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8B29F" w14:textId="77777777" w:rsidR="00BE5FDD" w:rsidRPr="00BE5FDD" w:rsidRDefault="00BE5FDD" w:rsidP="001C18DA">
      <w:pPr>
        <w:jc w:val="both"/>
        <w:rPr>
          <w:szCs w:val="20"/>
          <w:lang w:val="fr-CH"/>
        </w:rPr>
      </w:pPr>
      <w:bookmarkStart w:id="0" w:name="_GoBack"/>
      <w:bookmarkEnd w:id="0"/>
    </w:p>
    <w:p w14:paraId="7C79483D" w14:textId="77777777" w:rsidR="00BE5FDD" w:rsidRPr="00B105A8" w:rsidRDefault="00B105A8" w:rsidP="001C18DA">
      <w:pPr>
        <w:jc w:val="both"/>
        <w:rPr>
          <w:b/>
          <w:szCs w:val="20"/>
          <w:lang w:val="fr-CH"/>
        </w:rPr>
      </w:pPr>
      <w:r>
        <w:rPr>
          <w:b/>
          <w:szCs w:val="20"/>
          <w:lang w:val="fr-CH"/>
        </w:rPr>
        <w:t>Contributions au p</w:t>
      </w:r>
      <w:r w:rsidRPr="00B105A8">
        <w:rPr>
          <w:b/>
          <w:szCs w:val="20"/>
          <w:lang w:val="fr-CH"/>
        </w:rPr>
        <w:t xml:space="preserve">rojet de directives pour la mise en œuvre effective du droit à participer aux affaires publiques. </w:t>
      </w:r>
    </w:p>
    <w:p w14:paraId="53D53B21" w14:textId="77777777" w:rsidR="000B3C94" w:rsidRDefault="000B3C94" w:rsidP="001C18DA">
      <w:pPr>
        <w:jc w:val="both"/>
        <w:rPr>
          <w:szCs w:val="20"/>
          <w:lang w:val="fr-CH"/>
        </w:rPr>
      </w:pPr>
    </w:p>
    <w:p w14:paraId="364A3B47" w14:textId="77777777" w:rsidR="000B3C94" w:rsidRPr="00B105A8" w:rsidRDefault="000B3C94" w:rsidP="001C18DA">
      <w:pPr>
        <w:pStyle w:val="ListParagraph"/>
        <w:numPr>
          <w:ilvl w:val="0"/>
          <w:numId w:val="6"/>
        </w:numPr>
        <w:jc w:val="both"/>
        <w:rPr>
          <w:b/>
          <w:szCs w:val="20"/>
          <w:lang w:val="fr-CH"/>
        </w:rPr>
      </w:pPr>
      <w:r w:rsidRPr="00B105A8">
        <w:rPr>
          <w:b/>
          <w:szCs w:val="20"/>
          <w:lang w:val="fr-CH"/>
        </w:rPr>
        <w:t>Objet</w:t>
      </w:r>
    </w:p>
    <w:p w14:paraId="58D0E7E9" w14:textId="77777777" w:rsidR="000B3C94" w:rsidRDefault="000B3C94" w:rsidP="001C18DA">
      <w:pPr>
        <w:jc w:val="both"/>
        <w:rPr>
          <w:szCs w:val="20"/>
          <w:lang w:val="fr-CH"/>
        </w:rPr>
      </w:pPr>
    </w:p>
    <w:p w14:paraId="615DBCAB" w14:textId="491F5479" w:rsidR="000B3C94" w:rsidRDefault="000B3C94" w:rsidP="001C18DA">
      <w:pPr>
        <w:jc w:val="both"/>
        <w:rPr>
          <w:szCs w:val="20"/>
          <w:lang w:val="fr-CH"/>
        </w:rPr>
      </w:pPr>
      <w:r>
        <w:rPr>
          <w:szCs w:val="20"/>
          <w:lang w:val="fr-CH"/>
        </w:rPr>
        <w:t xml:space="preserve">Cette contribution relative au droit de participer aux affaires publiques se limite au niveau fédéral. Les disparités entre les cantons sont trop importantes pour être traitées de manière complète </w:t>
      </w:r>
      <w:r w:rsidR="00CE0924">
        <w:rPr>
          <w:szCs w:val="20"/>
          <w:lang w:val="fr-CH"/>
        </w:rPr>
        <w:t>dans le cadre de cette contribution.</w:t>
      </w:r>
      <w:r w:rsidR="000A0486">
        <w:rPr>
          <w:szCs w:val="20"/>
          <w:lang w:val="fr-CH"/>
        </w:rPr>
        <w:t xml:space="preserve"> </w:t>
      </w:r>
      <w:r w:rsidRPr="000B3C94">
        <w:rPr>
          <w:szCs w:val="20"/>
          <w:lang w:val="fr-CH"/>
        </w:rPr>
        <w:t xml:space="preserve"> </w:t>
      </w:r>
    </w:p>
    <w:p w14:paraId="641BE2F5" w14:textId="77777777" w:rsidR="005D762E" w:rsidRDefault="005D762E" w:rsidP="001C18DA">
      <w:pPr>
        <w:jc w:val="both"/>
        <w:rPr>
          <w:szCs w:val="20"/>
          <w:lang w:val="fr-CH"/>
        </w:rPr>
      </w:pPr>
    </w:p>
    <w:p w14:paraId="1CDEADFE" w14:textId="77777777" w:rsidR="005D762E" w:rsidRPr="00B105A8" w:rsidRDefault="001C18DA" w:rsidP="001C18DA">
      <w:pPr>
        <w:pStyle w:val="ListParagraph"/>
        <w:numPr>
          <w:ilvl w:val="0"/>
          <w:numId w:val="6"/>
        </w:numPr>
        <w:jc w:val="both"/>
        <w:rPr>
          <w:b/>
          <w:szCs w:val="20"/>
          <w:lang w:val="fr-CH"/>
        </w:rPr>
      </w:pPr>
      <w:r w:rsidRPr="00B105A8">
        <w:rPr>
          <w:b/>
          <w:szCs w:val="20"/>
          <w:lang w:val="fr-CH"/>
        </w:rPr>
        <w:t xml:space="preserve">Fédéralisme </w:t>
      </w:r>
    </w:p>
    <w:p w14:paraId="25C5ACB6" w14:textId="77777777" w:rsidR="00CE0924" w:rsidRDefault="00CE0924" w:rsidP="001C18DA">
      <w:pPr>
        <w:jc w:val="both"/>
        <w:rPr>
          <w:szCs w:val="20"/>
          <w:lang w:val="fr-CH"/>
        </w:rPr>
      </w:pPr>
    </w:p>
    <w:p w14:paraId="2B7F87E1" w14:textId="52071BA7" w:rsidR="00CE0924" w:rsidRDefault="00CE0924" w:rsidP="001C18DA">
      <w:pPr>
        <w:jc w:val="both"/>
        <w:rPr>
          <w:szCs w:val="20"/>
          <w:lang w:val="fr-CH"/>
        </w:rPr>
      </w:pPr>
      <w:r>
        <w:rPr>
          <w:szCs w:val="20"/>
          <w:lang w:val="fr-CH"/>
        </w:rPr>
        <w:t xml:space="preserve">La Suisse est un Etat fédéral, dans lequel le pouvoir est réparti entre l’Etat central, appelé la Confédération, les </w:t>
      </w:r>
      <w:r w:rsidR="001C18DA">
        <w:rPr>
          <w:szCs w:val="20"/>
          <w:lang w:val="fr-CH"/>
        </w:rPr>
        <w:t xml:space="preserve">26 </w:t>
      </w:r>
      <w:r>
        <w:rPr>
          <w:szCs w:val="20"/>
          <w:lang w:val="fr-CH"/>
        </w:rPr>
        <w:t>Etats fé</w:t>
      </w:r>
      <w:r w:rsidR="001C18DA">
        <w:rPr>
          <w:szCs w:val="20"/>
          <w:lang w:val="fr-CH"/>
        </w:rPr>
        <w:t>dérés</w:t>
      </w:r>
      <w:r w:rsidR="00A566E0">
        <w:rPr>
          <w:szCs w:val="20"/>
          <w:lang w:val="fr-CH"/>
        </w:rPr>
        <w:t>,</w:t>
      </w:r>
      <w:r w:rsidR="001C18DA">
        <w:rPr>
          <w:szCs w:val="20"/>
          <w:lang w:val="fr-CH"/>
        </w:rPr>
        <w:t xml:space="preserve"> c’est-à-dire les cantons</w:t>
      </w:r>
      <w:r w:rsidR="00A566E0">
        <w:rPr>
          <w:szCs w:val="20"/>
          <w:lang w:val="fr-CH"/>
        </w:rPr>
        <w:t>,</w:t>
      </w:r>
      <w:r w:rsidR="001C18DA">
        <w:rPr>
          <w:szCs w:val="20"/>
          <w:lang w:val="fr-CH"/>
        </w:rPr>
        <w:t xml:space="preserve"> </w:t>
      </w:r>
      <w:r w:rsidR="00AB3A9C">
        <w:rPr>
          <w:szCs w:val="20"/>
          <w:lang w:val="fr-CH"/>
        </w:rPr>
        <w:t>et</w:t>
      </w:r>
      <w:r>
        <w:rPr>
          <w:szCs w:val="20"/>
          <w:lang w:val="fr-CH"/>
        </w:rPr>
        <w:t xml:space="preserve"> </w:t>
      </w:r>
      <w:r w:rsidR="00E53713">
        <w:rPr>
          <w:szCs w:val="20"/>
          <w:lang w:val="fr-CH"/>
        </w:rPr>
        <w:t>environ</w:t>
      </w:r>
      <w:r w:rsidR="00761D23">
        <w:rPr>
          <w:szCs w:val="20"/>
          <w:lang w:val="fr-CH"/>
        </w:rPr>
        <w:t xml:space="preserve"> </w:t>
      </w:r>
      <w:r>
        <w:rPr>
          <w:szCs w:val="20"/>
          <w:lang w:val="fr-CH"/>
        </w:rPr>
        <w:t>2</w:t>
      </w:r>
      <w:r w:rsidR="00D34024">
        <w:rPr>
          <w:szCs w:val="20"/>
          <w:lang w:val="fr-CH"/>
        </w:rPr>
        <w:t>’</w:t>
      </w:r>
      <w:r>
        <w:rPr>
          <w:szCs w:val="20"/>
          <w:lang w:val="fr-CH"/>
        </w:rPr>
        <w:t xml:space="preserve">300 communes. </w:t>
      </w:r>
      <w:r w:rsidR="001C18DA" w:rsidRPr="001C18DA">
        <w:rPr>
          <w:szCs w:val="20"/>
          <w:lang w:val="fr-CH"/>
        </w:rPr>
        <w:t xml:space="preserve">La Constitution fédérale définit les compétences de la Confédération. </w:t>
      </w:r>
      <w:r w:rsidR="00A566E0">
        <w:rPr>
          <w:szCs w:val="20"/>
          <w:lang w:val="fr-CH"/>
        </w:rPr>
        <w:t>Les cantons</w:t>
      </w:r>
      <w:r w:rsidR="001C18DA" w:rsidRPr="001C18DA">
        <w:rPr>
          <w:szCs w:val="20"/>
          <w:lang w:val="fr-CH"/>
        </w:rPr>
        <w:t xml:space="preserve"> définissent à leur tour les compétences de leurs communes. </w:t>
      </w:r>
    </w:p>
    <w:p w14:paraId="73F01F37" w14:textId="77777777" w:rsidR="00767F41" w:rsidRDefault="00767F41" w:rsidP="00767F41">
      <w:pPr>
        <w:pStyle w:val="ListParagraph"/>
        <w:jc w:val="both"/>
        <w:rPr>
          <w:b/>
          <w:szCs w:val="20"/>
          <w:lang w:val="fr-CH"/>
        </w:rPr>
      </w:pPr>
    </w:p>
    <w:p w14:paraId="5465D3C5" w14:textId="17146509" w:rsidR="00767F41" w:rsidRPr="00B105A8" w:rsidRDefault="00767F41" w:rsidP="00767F41">
      <w:pPr>
        <w:pStyle w:val="ListParagraph"/>
        <w:numPr>
          <w:ilvl w:val="0"/>
          <w:numId w:val="6"/>
        </w:numPr>
        <w:jc w:val="both"/>
        <w:rPr>
          <w:b/>
          <w:szCs w:val="20"/>
          <w:lang w:val="fr-CH"/>
        </w:rPr>
      </w:pPr>
      <w:r w:rsidRPr="00B105A8">
        <w:rPr>
          <w:b/>
          <w:szCs w:val="20"/>
          <w:lang w:val="fr-CH"/>
        </w:rPr>
        <w:t xml:space="preserve">Droit de vote </w:t>
      </w:r>
    </w:p>
    <w:p w14:paraId="617A0C2C" w14:textId="77777777" w:rsidR="00767F41" w:rsidRPr="009236DC" w:rsidRDefault="00767F41" w:rsidP="00767F41">
      <w:pPr>
        <w:pStyle w:val="ListParagraph"/>
        <w:jc w:val="both"/>
        <w:rPr>
          <w:szCs w:val="20"/>
          <w:lang w:val="fr-CH"/>
        </w:rPr>
      </w:pPr>
    </w:p>
    <w:p w14:paraId="2231EB7F" w14:textId="77777777" w:rsidR="00767F41" w:rsidRDefault="00767F41" w:rsidP="00767F41">
      <w:pPr>
        <w:jc w:val="both"/>
        <w:rPr>
          <w:szCs w:val="20"/>
          <w:lang w:val="fr-CH"/>
        </w:rPr>
      </w:pPr>
      <w:r>
        <w:rPr>
          <w:szCs w:val="20"/>
          <w:lang w:val="fr-CH"/>
        </w:rPr>
        <w:t xml:space="preserve">Au niveau fédéral, tous les citoyens suisses disposent du droit de vote dès l’âge de 18 ans, dès lors qu’ils ne sont pas protégés par une curatelle de portée générale ou par un mandat pour cause d’inaptitude en raison d’une incapacité durable de discernement. Les citoyens ne possédant pas la nationalité suisse ont parfois des droits politiques aux niveaux cantonal et communal, mais pas au niveau fédéral. </w:t>
      </w:r>
    </w:p>
    <w:p w14:paraId="568C7A56" w14:textId="77777777" w:rsidR="001C18DA" w:rsidRDefault="001C18DA" w:rsidP="001C18DA">
      <w:pPr>
        <w:jc w:val="both"/>
        <w:rPr>
          <w:szCs w:val="20"/>
          <w:lang w:val="fr-CH"/>
        </w:rPr>
      </w:pPr>
    </w:p>
    <w:p w14:paraId="663E068A" w14:textId="77777777" w:rsidR="001C18DA" w:rsidRPr="00B105A8" w:rsidRDefault="001C18DA" w:rsidP="00767F41">
      <w:pPr>
        <w:pStyle w:val="ListParagraph"/>
        <w:numPr>
          <w:ilvl w:val="0"/>
          <w:numId w:val="6"/>
        </w:numPr>
        <w:jc w:val="both"/>
        <w:rPr>
          <w:b/>
          <w:szCs w:val="20"/>
          <w:lang w:val="fr-CH"/>
        </w:rPr>
      </w:pPr>
      <w:r w:rsidRPr="00B105A8">
        <w:rPr>
          <w:b/>
          <w:szCs w:val="20"/>
          <w:lang w:val="fr-CH"/>
        </w:rPr>
        <w:t xml:space="preserve">Le Gouvernement suisse : le Conseil fédéral </w:t>
      </w:r>
    </w:p>
    <w:p w14:paraId="748DB90A" w14:textId="77777777" w:rsidR="005934D6" w:rsidRDefault="005934D6" w:rsidP="001C18DA">
      <w:pPr>
        <w:jc w:val="both"/>
        <w:rPr>
          <w:szCs w:val="20"/>
          <w:lang w:val="fr-CH"/>
        </w:rPr>
      </w:pPr>
    </w:p>
    <w:p w14:paraId="7C00BDD3" w14:textId="5329881D" w:rsidR="005934D6" w:rsidRDefault="005D762E" w:rsidP="001C18DA">
      <w:pPr>
        <w:jc w:val="both"/>
        <w:rPr>
          <w:szCs w:val="20"/>
          <w:lang w:val="fr-CH"/>
        </w:rPr>
      </w:pPr>
      <w:r>
        <w:rPr>
          <w:szCs w:val="20"/>
          <w:lang w:val="fr-CH"/>
        </w:rPr>
        <w:t>Le G</w:t>
      </w:r>
      <w:r w:rsidR="005934D6">
        <w:rPr>
          <w:szCs w:val="20"/>
          <w:lang w:val="fr-CH"/>
        </w:rPr>
        <w:t>ouvernement suisse</w:t>
      </w:r>
      <w:r>
        <w:rPr>
          <w:szCs w:val="20"/>
          <w:lang w:val="fr-CH"/>
        </w:rPr>
        <w:t xml:space="preserve">, appelé le </w:t>
      </w:r>
      <w:r w:rsidRPr="009236DC">
        <w:rPr>
          <w:b/>
          <w:szCs w:val="20"/>
          <w:lang w:val="fr-CH"/>
        </w:rPr>
        <w:t>Conseil fédéral</w:t>
      </w:r>
      <w:r>
        <w:rPr>
          <w:szCs w:val="20"/>
          <w:lang w:val="fr-CH"/>
        </w:rPr>
        <w:t>,</w:t>
      </w:r>
      <w:r w:rsidR="005934D6">
        <w:rPr>
          <w:szCs w:val="20"/>
          <w:lang w:val="fr-CH"/>
        </w:rPr>
        <w:t xml:space="preserve"> est composé de 7 membres, élus pour une période de 4 ans par le</w:t>
      </w:r>
      <w:r w:rsidR="001C18DA">
        <w:rPr>
          <w:szCs w:val="20"/>
          <w:lang w:val="fr-CH"/>
        </w:rPr>
        <w:t>s deux Chambres réunies du</w:t>
      </w:r>
      <w:r w:rsidR="005934D6">
        <w:rPr>
          <w:szCs w:val="20"/>
          <w:lang w:val="fr-CH"/>
        </w:rPr>
        <w:t xml:space="preserve"> Parlement. Chaque année, l’un des 7 membres du Gouvernement est élu Président </w:t>
      </w:r>
      <w:r w:rsidR="001C18DA">
        <w:rPr>
          <w:szCs w:val="20"/>
          <w:lang w:val="fr-CH"/>
        </w:rPr>
        <w:t xml:space="preserve">par le Parlement </w:t>
      </w:r>
      <w:r w:rsidR="005934D6">
        <w:rPr>
          <w:szCs w:val="20"/>
          <w:lang w:val="fr-CH"/>
        </w:rPr>
        <w:t xml:space="preserve">selon l’ordre d’ancienneté. </w:t>
      </w:r>
    </w:p>
    <w:p w14:paraId="437F37F8" w14:textId="77777777" w:rsidR="005D762E" w:rsidRDefault="005D762E" w:rsidP="001C18DA">
      <w:pPr>
        <w:jc w:val="both"/>
        <w:rPr>
          <w:szCs w:val="20"/>
          <w:lang w:val="fr-CH"/>
        </w:rPr>
      </w:pPr>
    </w:p>
    <w:p w14:paraId="029309BA" w14:textId="0474BA4D" w:rsidR="005D762E" w:rsidRDefault="005D762E" w:rsidP="001C18DA">
      <w:pPr>
        <w:jc w:val="both"/>
        <w:rPr>
          <w:szCs w:val="20"/>
          <w:lang w:val="fr-CH"/>
        </w:rPr>
      </w:pPr>
      <w:r>
        <w:rPr>
          <w:szCs w:val="20"/>
          <w:lang w:val="fr-CH"/>
        </w:rPr>
        <w:t>Pour être élu au Conseil fédéral, il suffit d’avoir le droit de vote</w:t>
      </w:r>
      <w:r w:rsidR="0093516F">
        <w:rPr>
          <w:szCs w:val="20"/>
          <w:lang w:val="fr-CH"/>
        </w:rPr>
        <w:t xml:space="preserve"> au niveau fédéral</w:t>
      </w:r>
      <w:r>
        <w:rPr>
          <w:szCs w:val="20"/>
          <w:lang w:val="fr-CH"/>
        </w:rPr>
        <w:t xml:space="preserve">. Le Parlement veille </w:t>
      </w:r>
      <w:r w:rsidRPr="005D762E">
        <w:rPr>
          <w:szCs w:val="20"/>
          <w:lang w:val="fr-CH"/>
        </w:rPr>
        <w:t>à la représentation équitable des diverses régions du pays et</w:t>
      </w:r>
      <w:r>
        <w:rPr>
          <w:szCs w:val="20"/>
          <w:lang w:val="fr-CH"/>
        </w:rPr>
        <w:t xml:space="preserve"> des communautés linguistiques. </w:t>
      </w:r>
      <w:r w:rsidRPr="005D762E">
        <w:rPr>
          <w:szCs w:val="20"/>
          <w:lang w:val="fr-CH"/>
        </w:rPr>
        <w:t xml:space="preserve">Les membres du Conseil fédéral ne peuvent pas occuper simultanément une autre fonction au service de la Confédération ou d’un </w:t>
      </w:r>
      <w:proofErr w:type="gramStart"/>
      <w:r w:rsidRPr="005D762E">
        <w:rPr>
          <w:szCs w:val="20"/>
          <w:lang w:val="fr-CH"/>
        </w:rPr>
        <w:t>canton;</w:t>
      </w:r>
      <w:proofErr w:type="gramEnd"/>
      <w:r>
        <w:rPr>
          <w:szCs w:val="20"/>
          <w:lang w:val="fr-CH"/>
        </w:rPr>
        <w:t xml:space="preserve"> et </w:t>
      </w:r>
      <w:r w:rsidRPr="005D762E">
        <w:rPr>
          <w:szCs w:val="20"/>
          <w:lang w:val="fr-CH"/>
        </w:rPr>
        <w:t xml:space="preserve">ne peuvent pas non plus exercer une activité </w:t>
      </w:r>
      <w:r w:rsidR="003F13DE">
        <w:rPr>
          <w:szCs w:val="20"/>
          <w:lang w:val="fr-CH"/>
        </w:rPr>
        <w:t>professionnelle</w:t>
      </w:r>
      <w:r w:rsidR="0043119F">
        <w:rPr>
          <w:szCs w:val="20"/>
          <w:lang w:val="fr-CH"/>
        </w:rPr>
        <w:t xml:space="preserve"> ou commerciale</w:t>
      </w:r>
      <w:r w:rsidRPr="005D762E">
        <w:rPr>
          <w:szCs w:val="20"/>
          <w:lang w:val="fr-CH"/>
        </w:rPr>
        <w:t>.</w:t>
      </w:r>
    </w:p>
    <w:p w14:paraId="5DE8D5DF" w14:textId="77777777" w:rsidR="001C18DA" w:rsidRDefault="001C18DA" w:rsidP="001C18DA">
      <w:pPr>
        <w:jc w:val="both"/>
        <w:rPr>
          <w:szCs w:val="20"/>
          <w:lang w:val="fr-CH"/>
        </w:rPr>
      </w:pPr>
    </w:p>
    <w:p w14:paraId="4861B9C9" w14:textId="77777777" w:rsidR="001C18DA" w:rsidRPr="00B105A8" w:rsidRDefault="001C18DA" w:rsidP="00767F41">
      <w:pPr>
        <w:pStyle w:val="ListParagraph"/>
        <w:numPr>
          <w:ilvl w:val="0"/>
          <w:numId w:val="6"/>
        </w:numPr>
        <w:jc w:val="both"/>
        <w:rPr>
          <w:b/>
          <w:szCs w:val="20"/>
          <w:lang w:val="fr-CH"/>
        </w:rPr>
      </w:pPr>
      <w:r w:rsidRPr="00B105A8">
        <w:rPr>
          <w:b/>
          <w:szCs w:val="20"/>
          <w:lang w:val="fr-CH"/>
        </w:rPr>
        <w:lastRenderedPageBreak/>
        <w:t xml:space="preserve">Le Parlement suisse : le Conseil national et le Conseil des Etats </w:t>
      </w:r>
    </w:p>
    <w:p w14:paraId="68212278" w14:textId="77777777" w:rsidR="007D1F5A" w:rsidRDefault="007D1F5A" w:rsidP="001C18DA">
      <w:pPr>
        <w:jc w:val="both"/>
        <w:rPr>
          <w:szCs w:val="20"/>
          <w:lang w:val="fr-CH"/>
        </w:rPr>
      </w:pPr>
    </w:p>
    <w:p w14:paraId="20121B3B" w14:textId="41B0F9D9" w:rsidR="001C18DA" w:rsidRDefault="007D1F5A" w:rsidP="001C18DA">
      <w:pPr>
        <w:jc w:val="both"/>
        <w:rPr>
          <w:rFonts w:ascii="HelveticaNeueLTStd-Lt" w:hAnsi="HelveticaNeueLTStd-Lt" w:cs="HelveticaNeueLTStd-Lt"/>
          <w:sz w:val="19"/>
          <w:szCs w:val="19"/>
          <w:lang w:val="fr-CH"/>
        </w:rPr>
      </w:pPr>
      <w:r>
        <w:rPr>
          <w:szCs w:val="20"/>
          <w:lang w:val="fr-CH"/>
        </w:rPr>
        <w:t>Le Parlement, au</w:t>
      </w:r>
      <w:r w:rsidR="00265EB3">
        <w:rPr>
          <w:szCs w:val="20"/>
          <w:lang w:val="fr-CH"/>
        </w:rPr>
        <w:t>ssi appelé l’Assemblée fédérale,</w:t>
      </w:r>
      <w:r>
        <w:rPr>
          <w:szCs w:val="20"/>
          <w:lang w:val="fr-CH"/>
        </w:rPr>
        <w:t xml:space="preserve"> est composé de deux </w:t>
      </w:r>
      <w:proofErr w:type="gramStart"/>
      <w:r>
        <w:rPr>
          <w:szCs w:val="20"/>
          <w:lang w:val="fr-CH"/>
        </w:rPr>
        <w:t>chambres</w:t>
      </w:r>
      <w:r w:rsidR="004441F5" w:rsidRPr="0099174C">
        <w:rPr>
          <w:rFonts w:ascii="HelveticaNeueLTStd-Lt" w:hAnsi="HelveticaNeueLTStd-Lt" w:cs="HelveticaNeueLTStd-Lt"/>
          <w:sz w:val="19"/>
          <w:szCs w:val="19"/>
          <w:lang w:val="fr-CH"/>
        </w:rPr>
        <w:t>:</w:t>
      </w:r>
      <w:proofErr w:type="gramEnd"/>
      <w:r w:rsidR="004441F5" w:rsidRPr="0099174C">
        <w:rPr>
          <w:rFonts w:ascii="HelveticaNeueLTStd-Lt" w:hAnsi="HelveticaNeueLTStd-Lt" w:cs="HelveticaNeueLTStd-Lt"/>
          <w:sz w:val="19"/>
          <w:szCs w:val="19"/>
          <w:lang w:val="fr-CH"/>
        </w:rPr>
        <w:t xml:space="preserve"> le Conseil national (Chambre</w:t>
      </w:r>
      <w:r w:rsidR="004441F5">
        <w:rPr>
          <w:rFonts w:ascii="HelveticaNeueLTStd-Lt" w:hAnsi="HelveticaNeueLTStd-Lt" w:cs="HelveticaNeueLTStd-Lt"/>
          <w:sz w:val="19"/>
          <w:szCs w:val="19"/>
          <w:lang w:val="fr-CH"/>
        </w:rPr>
        <w:t xml:space="preserve"> </w:t>
      </w:r>
      <w:r w:rsidR="004441F5" w:rsidRPr="0099174C">
        <w:rPr>
          <w:rFonts w:ascii="HelveticaNeueLTStd-Lt" w:hAnsi="HelveticaNeueLTStd-Lt" w:cs="HelveticaNeueLTStd-Lt"/>
          <w:sz w:val="19"/>
          <w:szCs w:val="19"/>
          <w:lang w:val="fr-CH"/>
        </w:rPr>
        <w:t>basse) et le Conseil des États (Chambre haute).</w:t>
      </w:r>
      <w:r w:rsidR="00AB3A9C">
        <w:rPr>
          <w:rFonts w:ascii="HelveticaNeueLTStd-Lt" w:hAnsi="HelveticaNeueLTStd-Lt" w:cs="HelveticaNeueLTStd-Lt"/>
          <w:sz w:val="19"/>
          <w:szCs w:val="19"/>
          <w:lang w:val="fr-CH"/>
        </w:rPr>
        <w:t xml:space="preserve"> </w:t>
      </w:r>
      <w:r w:rsidR="004441F5" w:rsidRPr="004441F5">
        <w:rPr>
          <w:rFonts w:ascii="HelveticaNeueLTStd-Lt" w:hAnsi="HelveticaNeueLTStd-Lt" w:cs="HelveticaNeueLTStd-Lt"/>
          <w:sz w:val="19"/>
          <w:szCs w:val="19"/>
          <w:lang w:val="fr-CH"/>
        </w:rPr>
        <w:t>Les</w:t>
      </w:r>
      <w:r w:rsidR="004441F5">
        <w:rPr>
          <w:rFonts w:ascii="HelveticaNeueLTStd-Lt" w:hAnsi="HelveticaNeueLTStd-Lt" w:cs="HelveticaNeueLTStd-Lt"/>
          <w:sz w:val="19"/>
          <w:szCs w:val="19"/>
          <w:lang w:val="fr-CH"/>
        </w:rPr>
        <w:t xml:space="preserve"> </w:t>
      </w:r>
      <w:r w:rsidR="00AB3A9C">
        <w:rPr>
          <w:rFonts w:ascii="HelveticaNeueLTStd-Lt" w:hAnsi="HelveticaNeueLTStd-Lt" w:cs="HelveticaNeueLTStd-Lt"/>
          <w:sz w:val="19"/>
          <w:szCs w:val="19"/>
          <w:lang w:val="fr-CH"/>
        </w:rPr>
        <w:t>deux C</w:t>
      </w:r>
      <w:r w:rsidR="004441F5" w:rsidRPr="0099174C">
        <w:rPr>
          <w:rFonts w:ascii="HelveticaNeueLTStd-Lt" w:hAnsi="HelveticaNeueLTStd-Lt" w:cs="HelveticaNeueLTStd-Lt"/>
          <w:sz w:val="19"/>
          <w:szCs w:val="19"/>
          <w:lang w:val="fr-CH"/>
        </w:rPr>
        <w:t>onseils sont sur un pied d’égalité</w:t>
      </w:r>
      <w:r w:rsidR="00AB3A9C">
        <w:rPr>
          <w:rFonts w:ascii="HelveticaNeueLTStd-Lt" w:hAnsi="HelveticaNeueLTStd-Lt" w:cs="HelveticaNeueLTStd-Lt"/>
          <w:sz w:val="19"/>
          <w:szCs w:val="19"/>
          <w:lang w:val="fr-CH"/>
        </w:rPr>
        <w:t xml:space="preserve"> et </w:t>
      </w:r>
      <w:r w:rsidR="004441F5" w:rsidRPr="0099174C">
        <w:rPr>
          <w:rFonts w:ascii="HelveticaNeueLTStd-Lt" w:hAnsi="HelveticaNeueLTStd-Lt" w:cs="HelveticaNeueLTStd-Lt"/>
          <w:sz w:val="19"/>
          <w:szCs w:val="19"/>
          <w:lang w:val="fr-CH"/>
        </w:rPr>
        <w:t>tous les objets politiques doivent</w:t>
      </w:r>
      <w:r w:rsidR="004441F5">
        <w:rPr>
          <w:rFonts w:ascii="HelveticaNeueLTStd-Lt" w:hAnsi="HelveticaNeueLTStd-Lt" w:cs="HelveticaNeueLTStd-Lt"/>
          <w:sz w:val="19"/>
          <w:szCs w:val="19"/>
          <w:lang w:val="fr-CH"/>
        </w:rPr>
        <w:t xml:space="preserve"> </w:t>
      </w:r>
      <w:r w:rsidR="004441F5" w:rsidRPr="0099174C">
        <w:rPr>
          <w:rFonts w:ascii="HelveticaNeueLTStd-Lt" w:hAnsi="HelveticaNeueLTStd-Lt" w:cs="HelveticaNeueLTStd-Lt"/>
          <w:sz w:val="19"/>
          <w:szCs w:val="19"/>
          <w:lang w:val="fr-CH"/>
        </w:rPr>
        <w:t xml:space="preserve">être soumis à l’examen et au vote </w:t>
      </w:r>
      <w:r w:rsidR="00AB3A9C">
        <w:rPr>
          <w:rFonts w:ascii="HelveticaNeueLTStd-Lt" w:hAnsi="HelveticaNeueLTStd-Lt" w:cs="HelveticaNeueLTStd-Lt"/>
          <w:sz w:val="19"/>
          <w:szCs w:val="19"/>
          <w:lang w:val="fr-CH"/>
        </w:rPr>
        <w:t>des deux Chambres</w:t>
      </w:r>
      <w:r w:rsidR="004441F5" w:rsidRPr="0099174C">
        <w:rPr>
          <w:rFonts w:ascii="HelveticaNeueLTStd-Lt" w:hAnsi="HelveticaNeueLTStd-Lt" w:cs="HelveticaNeueLTStd-Lt"/>
          <w:sz w:val="19"/>
          <w:szCs w:val="19"/>
          <w:lang w:val="fr-CH"/>
        </w:rPr>
        <w:t>.</w:t>
      </w:r>
    </w:p>
    <w:p w14:paraId="3D6DCD01" w14:textId="77777777" w:rsidR="00767F41" w:rsidRDefault="00767F41" w:rsidP="001C18DA">
      <w:pPr>
        <w:jc w:val="both"/>
        <w:rPr>
          <w:szCs w:val="20"/>
          <w:lang w:val="fr-CH"/>
        </w:rPr>
      </w:pPr>
    </w:p>
    <w:p w14:paraId="71AB6213" w14:textId="2799511B" w:rsidR="00E71E7A" w:rsidRPr="001C18DA" w:rsidRDefault="007D1F5A" w:rsidP="001C18DA">
      <w:pPr>
        <w:jc w:val="both"/>
        <w:rPr>
          <w:szCs w:val="20"/>
          <w:lang w:val="fr-CH"/>
        </w:rPr>
      </w:pPr>
      <w:r w:rsidRPr="001C18DA">
        <w:rPr>
          <w:szCs w:val="20"/>
          <w:lang w:val="fr-CH"/>
        </w:rPr>
        <w:t xml:space="preserve">Le </w:t>
      </w:r>
      <w:r w:rsidRPr="00167982">
        <w:rPr>
          <w:b/>
          <w:szCs w:val="20"/>
          <w:lang w:val="fr-CH"/>
        </w:rPr>
        <w:t>Conseil national</w:t>
      </w:r>
      <w:r w:rsidR="000A0486">
        <w:rPr>
          <w:szCs w:val="20"/>
          <w:lang w:val="fr-CH"/>
        </w:rPr>
        <w:t xml:space="preserve"> </w:t>
      </w:r>
      <w:r w:rsidR="001C18DA" w:rsidRPr="001C18DA">
        <w:rPr>
          <w:szCs w:val="20"/>
          <w:lang w:val="fr-CH"/>
        </w:rPr>
        <w:t>représente le peuple</w:t>
      </w:r>
      <w:r w:rsidR="001C18DA">
        <w:rPr>
          <w:szCs w:val="20"/>
          <w:lang w:val="fr-CH"/>
        </w:rPr>
        <w:t>. Il</w:t>
      </w:r>
      <w:r w:rsidR="001C18DA" w:rsidRPr="001C18DA">
        <w:rPr>
          <w:szCs w:val="20"/>
          <w:lang w:val="fr-CH"/>
        </w:rPr>
        <w:t xml:space="preserve"> </w:t>
      </w:r>
      <w:r w:rsidRPr="001C18DA">
        <w:rPr>
          <w:szCs w:val="20"/>
          <w:lang w:val="fr-CH"/>
        </w:rPr>
        <w:t>est composé de 200 membres</w:t>
      </w:r>
      <w:r w:rsidR="00265EB3">
        <w:rPr>
          <w:szCs w:val="20"/>
          <w:lang w:val="fr-CH"/>
        </w:rPr>
        <w:t>,</w:t>
      </w:r>
      <w:r w:rsidRPr="001C18DA">
        <w:rPr>
          <w:szCs w:val="20"/>
          <w:lang w:val="fr-CH"/>
        </w:rPr>
        <w:t xml:space="preserve"> élus </w:t>
      </w:r>
      <w:r w:rsidR="001C18DA">
        <w:rPr>
          <w:szCs w:val="20"/>
          <w:lang w:val="fr-CH"/>
        </w:rPr>
        <w:t xml:space="preserve">pour une période de 4 ans. </w:t>
      </w:r>
      <w:r w:rsidR="0093516F">
        <w:rPr>
          <w:szCs w:val="20"/>
          <w:lang w:val="fr-CH"/>
        </w:rPr>
        <w:t>Les sièges sont répartis entre les cantons proportionnellement à leur population</w:t>
      </w:r>
      <w:r w:rsidR="00D179CE" w:rsidRPr="001C18DA">
        <w:rPr>
          <w:szCs w:val="20"/>
          <w:lang w:val="fr-CH"/>
        </w:rPr>
        <w:t xml:space="preserve">. </w:t>
      </w:r>
      <w:r w:rsidR="003678CA" w:rsidRPr="0099174C">
        <w:rPr>
          <w:rFonts w:ascii="HelveticaNeueLTStd-Lt" w:hAnsi="HelveticaNeueLTStd-Lt" w:cs="HelveticaNeueLTStd-Lt"/>
          <w:sz w:val="19"/>
          <w:szCs w:val="19"/>
          <w:lang w:val="fr-CH"/>
        </w:rPr>
        <w:t xml:space="preserve">Chaque canton dispose d’au moins un siège. </w:t>
      </w:r>
      <w:r w:rsidR="00E71E7A" w:rsidRPr="001C18DA">
        <w:rPr>
          <w:szCs w:val="20"/>
          <w:lang w:val="fr-CH"/>
        </w:rPr>
        <w:t>Le canton de Zurich a ainsi le plus grand nombre de sièges (35), alors que les cantons d’Uri, Obwald, Nidwald, Glaris, Appenzell</w:t>
      </w:r>
      <w:r w:rsidR="005A4C24">
        <w:rPr>
          <w:szCs w:val="20"/>
          <w:lang w:val="fr-CH"/>
        </w:rPr>
        <w:t xml:space="preserve"> </w:t>
      </w:r>
      <w:r w:rsidR="00E71E7A" w:rsidRPr="001C18DA">
        <w:rPr>
          <w:szCs w:val="20"/>
          <w:lang w:val="fr-CH"/>
        </w:rPr>
        <w:t xml:space="preserve">Rhodes-Extérieures </w:t>
      </w:r>
      <w:r w:rsidR="005A4C24">
        <w:rPr>
          <w:szCs w:val="20"/>
          <w:lang w:val="fr-CH"/>
        </w:rPr>
        <w:t xml:space="preserve">et Appenzell Rhodes-Intérieures </w:t>
      </w:r>
      <w:r w:rsidR="00E71E7A" w:rsidRPr="001C18DA">
        <w:rPr>
          <w:szCs w:val="20"/>
          <w:lang w:val="fr-CH"/>
        </w:rPr>
        <w:t>n’en ont qu’un seul.</w:t>
      </w:r>
    </w:p>
    <w:p w14:paraId="56DE6338" w14:textId="77777777" w:rsidR="001C18DA" w:rsidRDefault="001C18DA" w:rsidP="001C18DA">
      <w:pPr>
        <w:jc w:val="both"/>
        <w:rPr>
          <w:szCs w:val="20"/>
          <w:lang w:val="fr-CH"/>
        </w:rPr>
      </w:pPr>
    </w:p>
    <w:p w14:paraId="2C913FF9" w14:textId="2A8F30E4" w:rsidR="00167982" w:rsidRPr="00767F41" w:rsidRDefault="005D762E" w:rsidP="00767F41">
      <w:pPr>
        <w:autoSpaceDE w:val="0"/>
        <w:autoSpaceDN w:val="0"/>
        <w:adjustRightInd w:val="0"/>
        <w:jc w:val="both"/>
        <w:rPr>
          <w:szCs w:val="20"/>
          <w:lang w:val="fr-CH"/>
        </w:rPr>
      </w:pPr>
      <w:r w:rsidRPr="001C18DA">
        <w:rPr>
          <w:szCs w:val="20"/>
          <w:lang w:val="fr-CH"/>
        </w:rPr>
        <w:t xml:space="preserve">Les députés </w:t>
      </w:r>
      <w:r w:rsidR="005A4C24">
        <w:rPr>
          <w:szCs w:val="20"/>
          <w:lang w:val="fr-CH"/>
        </w:rPr>
        <w:t xml:space="preserve">d’un canton </w:t>
      </w:r>
      <w:r w:rsidR="00767F41">
        <w:rPr>
          <w:szCs w:val="20"/>
          <w:lang w:val="fr-CH"/>
        </w:rPr>
        <w:t>disposant de</w:t>
      </w:r>
      <w:r w:rsidR="005A4C24">
        <w:rPr>
          <w:szCs w:val="20"/>
          <w:lang w:val="fr-CH"/>
        </w:rPr>
        <w:t xml:space="preserve"> plus d’un siège </w:t>
      </w:r>
      <w:r w:rsidRPr="001C18DA">
        <w:rPr>
          <w:szCs w:val="20"/>
          <w:lang w:val="fr-CH"/>
        </w:rPr>
        <w:t xml:space="preserve">sont élus par le peuple au suffrage direct selon </w:t>
      </w:r>
      <w:proofErr w:type="gramStart"/>
      <w:r w:rsidRPr="001C18DA">
        <w:rPr>
          <w:szCs w:val="20"/>
          <w:lang w:val="fr-CH"/>
        </w:rPr>
        <w:t>le</w:t>
      </w:r>
      <w:proofErr w:type="gramEnd"/>
      <w:r w:rsidRPr="001C18DA">
        <w:rPr>
          <w:szCs w:val="20"/>
          <w:lang w:val="fr-CH"/>
        </w:rPr>
        <w:t xml:space="preserve"> système </w:t>
      </w:r>
      <w:r w:rsidR="00DA7E59" w:rsidRPr="001C18DA">
        <w:rPr>
          <w:szCs w:val="20"/>
          <w:lang w:val="fr-CH"/>
        </w:rPr>
        <w:t>proportionnel</w:t>
      </w:r>
      <w:r w:rsidRPr="001C18DA">
        <w:rPr>
          <w:szCs w:val="20"/>
          <w:lang w:val="fr-CH"/>
        </w:rPr>
        <w:t xml:space="preserve">. </w:t>
      </w:r>
      <w:r w:rsidR="00CF0D94">
        <w:rPr>
          <w:szCs w:val="20"/>
          <w:lang w:val="fr-CH"/>
        </w:rPr>
        <w:t>Les partis politiques et autres groupements politiques</w:t>
      </w:r>
      <w:r w:rsidR="00CF1A62">
        <w:rPr>
          <w:szCs w:val="20"/>
          <w:lang w:val="fr-CH"/>
        </w:rPr>
        <w:t xml:space="preserve"> élaborent des listes de</w:t>
      </w:r>
      <w:r w:rsidR="00CF0D94">
        <w:rPr>
          <w:szCs w:val="20"/>
          <w:lang w:val="fr-CH"/>
        </w:rPr>
        <w:t xml:space="preserve"> candidats. Ils peuvent apparenter les listes </w:t>
      </w:r>
      <w:r w:rsidR="00CF0D94" w:rsidRPr="0099174C">
        <w:rPr>
          <w:rFonts w:ascii="HelveticaNeueLTStd-Lt" w:hAnsi="HelveticaNeueLTStd-Lt" w:cs="HelveticaNeueLTStd-Lt"/>
          <w:sz w:val="19"/>
          <w:szCs w:val="19"/>
          <w:lang w:val="fr-CH"/>
        </w:rPr>
        <w:t>pour accroître leurs chances de remporter un mandat</w:t>
      </w:r>
      <w:r w:rsidR="00CF0D94">
        <w:rPr>
          <w:rFonts w:ascii="HelveticaNeueLTStd-Lt" w:hAnsi="HelveticaNeueLTStd-Lt" w:cs="HelveticaNeueLTStd-Lt"/>
          <w:sz w:val="19"/>
          <w:szCs w:val="19"/>
          <w:lang w:val="fr-CH"/>
        </w:rPr>
        <w:t xml:space="preserve">. </w:t>
      </w:r>
      <w:r w:rsidR="00D824BA">
        <w:rPr>
          <w:rFonts w:ascii="HelveticaNeueLTStd-Lt" w:hAnsi="HelveticaNeueLTStd-Lt" w:cs="HelveticaNeueLTStd-Lt"/>
          <w:sz w:val="19"/>
          <w:szCs w:val="19"/>
          <w:lang w:val="fr-CH"/>
        </w:rPr>
        <w:t>Sous certaines conditions</w:t>
      </w:r>
      <w:r w:rsidR="0099174C">
        <w:rPr>
          <w:rFonts w:ascii="HelveticaNeueLTStd-Lt" w:hAnsi="HelveticaNeueLTStd-Lt" w:cs="HelveticaNeueLTStd-Lt"/>
          <w:sz w:val="19"/>
          <w:szCs w:val="19"/>
          <w:lang w:val="fr-CH"/>
        </w:rPr>
        <w:t>,</w:t>
      </w:r>
      <w:r w:rsidR="00D824BA">
        <w:rPr>
          <w:rFonts w:ascii="HelveticaNeueLTStd-Lt" w:hAnsi="HelveticaNeueLTStd-Lt" w:cs="HelveticaNeueLTStd-Lt"/>
          <w:sz w:val="19"/>
          <w:szCs w:val="19"/>
          <w:lang w:val="fr-CH"/>
        </w:rPr>
        <w:t xml:space="preserve"> il est aussi possible de sous-apparenter des listes. </w:t>
      </w:r>
      <w:r w:rsidR="00CF0D94" w:rsidRPr="0099174C">
        <w:rPr>
          <w:rFonts w:ascii="HelveticaNeueLTStd-Lt" w:hAnsi="HelveticaNeueLTStd-Lt" w:cs="HelveticaNeueLTStd-Lt"/>
          <w:sz w:val="19"/>
          <w:szCs w:val="19"/>
          <w:lang w:val="fr-CH"/>
        </w:rPr>
        <w:t>Si les partis s’apparentent, les voix qu’ils obtiennen</w:t>
      </w:r>
      <w:r w:rsidR="00CF0D94" w:rsidRPr="00CF0D94">
        <w:rPr>
          <w:rFonts w:ascii="HelveticaNeueLTStd-Lt" w:hAnsi="HelveticaNeueLTStd-Lt" w:cs="HelveticaNeueLTStd-Lt"/>
          <w:sz w:val="19"/>
          <w:szCs w:val="19"/>
          <w:lang w:val="fr-CH"/>
        </w:rPr>
        <w:t>t sont additionnées. On calcule</w:t>
      </w:r>
      <w:r w:rsidR="00CF0D94">
        <w:rPr>
          <w:rFonts w:ascii="HelveticaNeueLTStd-Lt" w:hAnsi="HelveticaNeueLTStd-Lt" w:cs="HelveticaNeueLTStd-Lt"/>
          <w:sz w:val="19"/>
          <w:szCs w:val="19"/>
          <w:lang w:val="fr-CH"/>
        </w:rPr>
        <w:t xml:space="preserve"> </w:t>
      </w:r>
      <w:r w:rsidR="00CF0D94" w:rsidRPr="0099174C">
        <w:rPr>
          <w:rFonts w:ascii="HelveticaNeueLTStd-Lt" w:hAnsi="HelveticaNeueLTStd-Lt" w:cs="HelveticaNeueLTStd-Lt"/>
          <w:sz w:val="19"/>
          <w:szCs w:val="19"/>
          <w:lang w:val="fr-CH"/>
        </w:rPr>
        <w:t>ainsi le nombre de mandats obtenus par l’alliance, puis l’on répartit ces mandats</w:t>
      </w:r>
      <w:r w:rsidR="00CF0D94">
        <w:rPr>
          <w:rFonts w:ascii="HelveticaNeueLTStd-Lt" w:hAnsi="HelveticaNeueLTStd-Lt" w:cs="HelveticaNeueLTStd-Lt"/>
          <w:sz w:val="19"/>
          <w:szCs w:val="19"/>
          <w:lang w:val="fr-CH"/>
        </w:rPr>
        <w:t xml:space="preserve"> </w:t>
      </w:r>
      <w:r w:rsidR="00CF0D94" w:rsidRPr="0099174C">
        <w:rPr>
          <w:rFonts w:ascii="HelveticaNeueLTStd-Lt" w:hAnsi="HelveticaNeueLTStd-Lt" w:cs="HelveticaNeueLTStd-Lt"/>
          <w:sz w:val="19"/>
          <w:szCs w:val="19"/>
          <w:lang w:val="fr-CH"/>
        </w:rPr>
        <w:t xml:space="preserve">entre les partenaires de l’alliance selon le système proportionnel. </w:t>
      </w:r>
      <w:r w:rsidR="00775F90" w:rsidRPr="001C18DA">
        <w:rPr>
          <w:szCs w:val="20"/>
          <w:lang w:val="fr-CH"/>
        </w:rPr>
        <w:t xml:space="preserve">C’est aux candidats ayant recueilli le plus de suffrages que reviennent les sièges obtenus par leur </w:t>
      </w:r>
      <w:r w:rsidR="00AE162A">
        <w:rPr>
          <w:szCs w:val="20"/>
          <w:lang w:val="fr-CH"/>
        </w:rPr>
        <w:t>liste</w:t>
      </w:r>
      <w:r w:rsidR="00775F90" w:rsidRPr="001C18DA">
        <w:rPr>
          <w:szCs w:val="20"/>
          <w:lang w:val="fr-CH"/>
        </w:rPr>
        <w:t xml:space="preserve">. </w:t>
      </w:r>
      <w:r w:rsidR="004B5403">
        <w:rPr>
          <w:szCs w:val="20"/>
          <w:lang w:val="fr-CH"/>
        </w:rPr>
        <w:t>L</w:t>
      </w:r>
      <w:r w:rsidR="00265EB3">
        <w:rPr>
          <w:szCs w:val="20"/>
          <w:lang w:val="fr-CH"/>
        </w:rPr>
        <w:t>’</w:t>
      </w:r>
      <w:r w:rsidR="00E71E7A" w:rsidRPr="001C18DA">
        <w:rPr>
          <w:szCs w:val="20"/>
          <w:lang w:val="fr-CH"/>
        </w:rPr>
        <w:t xml:space="preserve">électeur </w:t>
      </w:r>
      <w:r w:rsidR="00CF0D94">
        <w:rPr>
          <w:szCs w:val="20"/>
          <w:lang w:val="fr-CH"/>
        </w:rPr>
        <w:t>ou</w:t>
      </w:r>
      <w:r w:rsidR="005A4C24">
        <w:rPr>
          <w:szCs w:val="20"/>
          <w:lang w:val="fr-CH"/>
        </w:rPr>
        <w:t xml:space="preserve"> l’électrice </w:t>
      </w:r>
      <w:r w:rsidR="00E71E7A" w:rsidRPr="001C18DA">
        <w:rPr>
          <w:szCs w:val="20"/>
          <w:lang w:val="fr-CH"/>
        </w:rPr>
        <w:t xml:space="preserve">a la possibilité de voter pour </w:t>
      </w:r>
      <w:r w:rsidR="005A4C24">
        <w:rPr>
          <w:szCs w:val="20"/>
          <w:lang w:val="fr-CH"/>
        </w:rPr>
        <w:t>une</w:t>
      </w:r>
      <w:r w:rsidR="00E71E7A" w:rsidRPr="001C18DA">
        <w:rPr>
          <w:szCs w:val="20"/>
          <w:lang w:val="fr-CH"/>
        </w:rPr>
        <w:t xml:space="preserve"> liste </w:t>
      </w:r>
      <w:r w:rsidR="004D50F1">
        <w:rPr>
          <w:szCs w:val="20"/>
          <w:lang w:val="fr-CH"/>
        </w:rPr>
        <w:t>en utilisant le</w:t>
      </w:r>
      <w:r w:rsidR="00680856">
        <w:rPr>
          <w:szCs w:val="20"/>
          <w:lang w:val="fr-CH"/>
        </w:rPr>
        <w:t xml:space="preserve"> bulletin pré</w:t>
      </w:r>
      <w:r w:rsidR="005E3F19">
        <w:rPr>
          <w:szCs w:val="20"/>
          <w:lang w:val="fr-CH"/>
        </w:rPr>
        <w:t>-</w:t>
      </w:r>
      <w:r w:rsidR="00680856">
        <w:rPr>
          <w:szCs w:val="20"/>
          <w:lang w:val="fr-CH"/>
        </w:rPr>
        <w:t xml:space="preserve">imprimé </w:t>
      </w:r>
      <w:r w:rsidR="004D50F1">
        <w:rPr>
          <w:szCs w:val="20"/>
          <w:lang w:val="fr-CH"/>
        </w:rPr>
        <w:t xml:space="preserve">de la liste </w:t>
      </w:r>
      <w:r w:rsidR="00E71E7A" w:rsidRPr="001C18DA">
        <w:rPr>
          <w:szCs w:val="20"/>
          <w:lang w:val="fr-CH"/>
        </w:rPr>
        <w:t>sans l</w:t>
      </w:r>
      <w:r w:rsidR="004D50F1">
        <w:rPr>
          <w:szCs w:val="20"/>
          <w:lang w:val="fr-CH"/>
        </w:rPr>
        <w:t>e</w:t>
      </w:r>
      <w:r w:rsidR="00E71E7A" w:rsidRPr="001C18DA">
        <w:rPr>
          <w:szCs w:val="20"/>
          <w:lang w:val="fr-CH"/>
        </w:rPr>
        <w:t xml:space="preserve"> modifier ou de l</w:t>
      </w:r>
      <w:r w:rsidR="004D50F1">
        <w:rPr>
          <w:szCs w:val="20"/>
          <w:lang w:val="fr-CH"/>
        </w:rPr>
        <w:t>e</w:t>
      </w:r>
      <w:r w:rsidR="00E71E7A" w:rsidRPr="001C18DA">
        <w:rPr>
          <w:szCs w:val="20"/>
          <w:lang w:val="fr-CH"/>
        </w:rPr>
        <w:t xml:space="preserve"> modifier par biffage (suppression</w:t>
      </w:r>
      <w:r w:rsidR="001C18DA">
        <w:rPr>
          <w:szCs w:val="20"/>
          <w:lang w:val="fr-CH"/>
        </w:rPr>
        <w:t xml:space="preserve"> d’un candidat</w:t>
      </w:r>
      <w:r w:rsidR="00E71E7A" w:rsidRPr="001C18DA">
        <w:rPr>
          <w:szCs w:val="20"/>
          <w:lang w:val="fr-CH"/>
        </w:rPr>
        <w:t xml:space="preserve">), </w:t>
      </w:r>
      <w:r w:rsidR="007B2138">
        <w:rPr>
          <w:szCs w:val="20"/>
          <w:lang w:val="fr-CH"/>
        </w:rPr>
        <w:t>cumul</w:t>
      </w:r>
      <w:r w:rsidR="007B2138" w:rsidRPr="001C18DA">
        <w:rPr>
          <w:szCs w:val="20"/>
          <w:lang w:val="fr-CH"/>
        </w:rPr>
        <w:t xml:space="preserve"> </w:t>
      </w:r>
      <w:r w:rsidR="001523B3">
        <w:rPr>
          <w:szCs w:val="20"/>
          <w:lang w:val="fr-CH"/>
        </w:rPr>
        <w:t xml:space="preserve">(deux fois le nom du même candidat) </w:t>
      </w:r>
      <w:r w:rsidR="00E71E7A" w:rsidRPr="001C18DA">
        <w:rPr>
          <w:szCs w:val="20"/>
          <w:lang w:val="fr-CH"/>
        </w:rPr>
        <w:t>ou panachage (remplacement</w:t>
      </w:r>
      <w:r w:rsidR="001C18DA">
        <w:rPr>
          <w:szCs w:val="20"/>
          <w:lang w:val="fr-CH"/>
        </w:rPr>
        <w:t xml:space="preserve"> d’un candidat par un </w:t>
      </w:r>
      <w:r w:rsidR="007B2138">
        <w:rPr>
          <w:szCs w:val="20"/>
          <w:lang w:val="fr-CH"/>
        </w:rPr>
        <w:t xml:space="preserve">candidat d’une </w:t>
      </w:r>
      <w:r w:rsidR="001C18DA">
        <w:rPr>
          <w:szCs w:val="20"/>
          <w:lang w:val="fr-CH"/>
        </w:rPr>
        <w:t>autre</w:t>
      </w:r>
      <w:r w:rsidR="007B2138">
        <w:rPr>
          <w:szCs w:val="20"/>
          <w:lang w:val="fr-CH"/>
        </w:rPr>
        <w:t xml:space="preserve"> liste</w:t>
      </w:r>
      <w:r w:rsidR="00E71E7A" w:rsidRPr="001C18DA">
        <w:rPr>
          <w:szCs w:val="20"/>
          <w:lang w:val="fr-CH"/>
        </w:rPr>
        <w:t xml:space="preserve">). </w:t>
      </w:r>
      <w:r w:rsidR="004D50F1">
        <w:rPr>
          <w:szCs w:val="20"/>
          <w:lang w:val="fr-CH"/>
        </w:rPr>
        <w:t xml:space="preserve">Il ou elle peut aussi utiliser le bulletin vierge et établir librement la liste </w:t>
      </w:r>
      <w:r w:rsidR="00D824BA">
        <w:rPr>
          <w:szCs w:val="20"/>
          <w:lang w:val="fr-CH"/>
        </w:rPr>
        <w:t>de candidats q</w:t>
      </w:r>
      <w:r w:rsidR="004D50F1">
        <w:rPr>
          <w:szCs w:val="20"/>
          <w:lang w:val="fr-CH"/>
        </w:rPr>
        <w:t xml:space="preserve">u’il ou elle souhaite élire. </w:t>
      </w:r>
      <w:r w:rsidR="00DA7E59" w:rsidRPr="001C18DA">
        <w:rPr>
          <w:szCs w:val="20"/>
          <w:lang w:val="fr-CH"/>
        </w:rPr>
        <w:t xml:space="preserve">Le système proportionnel permet </w:t>
      </w:r>
      <w:r w:rsidR="00167982">
        <w:rPr>
          <w:szCs w:val="20"/>
          <w:lang w:val="fr-CH"/>
        </w:rPr>
        <w:t>ainsi</w:t>
      </w:r>
      <w:r w:rsidR="00DA7E59" w:rsidRPr="001C18DA">
        <w:rPr>
          <w:szCs w:val="20"/>
          <w:lang w:val="fr-CH"/>
        </w:rPr>
        <w:t xml:space="preserve"> aux petits partis d’accéder au Conseil national.</w:t>
      </w:r>
    </w:p>
    <w:p w14:paraId="14BD7248" w14:textId="77777777" w:rsidR="00767F41" w:rsidRDefault="00767F41" w:rsidP="00767F41">
      <w:pPr>
        <w:jc w:val="both"/>
        <w:rPr>
          <w:szCs w:val="20"/>
          <w:lang w:val="fr-CH"/>
        </w:rPr>
      </w:pPr>
    </w:p>
    <w:p w14:paraId="11CE6B0F" w14:textId="37ECDBEA" w:rsidR="005A4C24" w:rsidRDefault="005A4C24" w:rsidP="00767F41">
      <w:pPr>
        <w:jc w:val="both"/>
        <w:rPr>
          <w:szCs w:val="20"/>
          <w:lang w:val="fr-CH"/>
        </w:rPr>
      </w:pPr>
      <w:r>
        <w:rPr>
          <w:szCs w:val="20"/>
          <w:lang w:val="fr-CH"/>
        </w:rPr>
        <w:t>Dans les cantons avec un seul siège, la personne éligible qui a obtenu le plus grand nombre de voix est élue.</w:t>
      </w:r>
    </w:p>
    <w:p w14:paraId="5B500B1F" w14:textId="77777777" w:rsidR="00167982" w:rsidRDefault="00167982" w:rsidP="00920816">
      <w:pPr>
        <w:jc w:val="both"/>
        <w:rPr>
          <w:szCs w:val="20"/>
          <w:lang w:val="fr-CH"/>
        </w:rPr>
      </w:pPr>
    </w:p>
    <w:p w14:paraId="2094F200" w14:textId="77777777" w:rsidR="00920816" w:rsidRDefault="00920816" w:rsidP="00920816">
      <w:pPr>
        <w:jc w:val="both"/>
        <w:rPr>
          <w:szCs w:val="20"/>
          <w:lang w:val="fr-CH"/>
        </w:rPr>
      </w:pPr>
      <w:r>
        <w:rPr>
          <w:szCs w:val="20"/>
          <w:lang w:val="fr-CH"/>
        </w:rPr>
        <w:t>Toute personne ayant le droit de vote</w:t>
      </w:r>
      <w:r w:rsidRPr="001C18DA">
        <w:rPr>
          <w:szCs w:val="20"/>
          <w:lang w:val="fr-CH"/>
        </w:rPr>
        <w:t xml:space="preserve"> </w:t>
      </w:r>
      <w:r>
        <w:rPr>
          <w:szCs w:val="20"/>
          <w:lang w:val="fr-CH"/>
        </w:rPr>
        <w:t xml:space="preserve">au niveau fédéral peut voter ou </w:t>
      </w:r>
      <w:r w:rsidR="00167982">
        <w:rPr>
          <w:szCs w:val="20"/>
          <w:lang w:val="fr-CH"/>
        </w:rPr>
        <w:t>être</w:t>
      </w:r>
      <w:r w:rsidR="005D762E" w:rsidRPr="001C18DA">
        <w:rPr>
          <w:szCs w:val="20"/>
          <w:lang w:val="fr-CH"/>
        </w:rPr>
        <w:t xml:space="preserve"> candidat</w:t>
      </w:r>
      <w:r>
        <w:rPr>
          <w:szCs w:val="20"/>
          <w:lang w:val="fr-CH"/>
        </w:rPr>
        <w:t xml:space="preserve"> à l’élection au Conseil national. </w:t>
      </w:r>
    </w:p>
    <w:p w14:paraId="6FAFCC07" w14:textId="77777777" w:rsidR="00920816" w:rsidRDefault="00920816" w:rsidP="00920816">
      <w:pPr>
        <w:jc w:val="both"/>
        <w:rPr>
          <w:szCs w:val="20"/>
          <w:lang w:val="fr-CH"/>
        </w:rPr>
      </w:pPr>
    </w:p>
    <w:p w14:paraId="4F1FC834" w14:textId="51F0F525" w:rsidR="00DA7E59" w:rsidRDefault="00D179CE" w:rsidP="00920816">
      <w:pPr>
        <w:autoSpaceDE w:val="0"/>
        <w:autoSpaceDN w:val="0"/>
        <w:adjustRightInd w:val="0"/>
        <w:jc w:val="both"/>
        <w:rPr>
          <w:szCs w:val="20"/>
          <w:lang w:val="fr-CH"/>
        </w:rPr>
      </w:pPr>
      <w:r w:rsidRPr="00167982">
        <w:rPr>
          <w:szCs w:val="20"/>
          <w:lang w:val="fr-CH"/>
        </w:rPr>
        <w:t>L</w:t>
      </w:r>
      <w:r w:rsidR="005D762E" w:rsidRPr="00167982">
        <w:rPr>
          <w:szCs w:val="20"/>
          <w:lang w:val="fr-CH"/>
        </w:rPr>
        <w:t xml:space="preserve">e </w:t>
      </w:r>
      <w:r w:rsidR="005D762E" w:rsidRPr="00167982">
        <w:rPr>
          <w:b/>
          <w:szCs w:val="20"/>
          <w:lang w:val="fr-CH"/>
        </w:rPr>
        <w:t>C</w:t>
      </w:r>
      <w:r w:rsidRPr="00167982">
        <w:rPr>
          <w:b/>
          <w:szCs w:val="20"/>
          <w:lang w:val="fr-CH"/>
        </w:rPr>
        <w:t>onseil des Etats</w:t>
      </w:r>
      <w:r w:rsidRPr="00167982">
        <w:rPr>
          <w:szCs w:val="20"/>
          <w:lang w:val="fr-CH"/>
        </w:rPr>
        <w:t> </w:t>
      </w:r>
      <w:r w:rsidR="00167982" w:rsidRPr="00167982">
        <w:rPr>
          <w:szCs w:val="20"/>
          <w:lang w:val="fr-CH"/>
        </w:rPr>
        <w:t>représente les cantons</w:t>
      </w:r>
      <w:r w:rsidR="00167982">
        <w:rPr>
          <w:szCs w:val="20"/>
          <w:lang w:val="fr-CH"/>
        </w:rPr>
        <w:t>. I</w:t>
      </w:r>
      <w:r w:rsidRPr="00167982">
        <w:rPr>
          <w:szCs w:val="20"/>
          <w:lang w:val="fr-CH"/>
        </w:rPr>
        <w:t>l est composé de 46 membres élus. Chaque canton dispose de</w:t>
      </w:r>
      <w:r w:rsidR="00D34024">
        <w:rPr>
          <w:szCs w:val="20"/>
          <w:lang w:val="fr-CH"/>
        </w:rPr>
        <w:t xml:space="preserve"> </w:t>
      </w:r>
      <w:r w:rsidR="00C33078">
        <w:rPr>
          <w:szCs w:val="20"/>
          <w:lang w:val="fr-CH"/>
        </w:rPr>
        <w:t xml:space="preserve">deux </w:t>
      </w:r>
      <w:r w:rsidR="00D34024">
        <w:rPr>
          <w:szCs w:val="20"/>
          <w:lang w:val="fr-CH"/>
        </w:rPr>
        <w:t>représentants, à l’exception</w:t>
      </w:r>
      <w:r w:rsidRPr="00167982">
        <w:rPr>
          <w:szCs w:val="20"/>
          <w:lang w:val="fr-CH"/>
        </w:rPr>
        <w:t xml:space="preserve"> de six cantons</w:t>
      </w:r>
      <w:r w:rsidR="00DA7E59" w:rsidRPr="00167982">
        <w:rPr>
          <w:lang w:val="fr-CH"/>
        </w:rPr>
        <w:t xml:space="preserve"> </w:t>
      </w:r>
      <w:r w:rsidR="00DA7E59" w:rsidRPr="00167982">
        <w:rPr>
          <w:szCs w:val="20"/>
          <w:lang w:val="fr-CH"/>
        </w:rPr>
        <w:t>(</w:t>
      </w:r>
      <w:r w:rsidR="00FC2CCD" w:rsidRPr="00167982">
        <w:rPr>
          <w:szCs w:val="20"/>
          <w:lang w:val="fr-CH"/>
        </w:rPr>
        <w:t>Obwald</w:t>
      </w:r>
      <w:r w:rsidR="00FC2CCD">
        <w:rPr>
          <w:szCs w:val="20"/>
          <w:lang w:val="fr-CH"/>
        </w:rPr>
        <w:t>,</w:t>
      </w:r>
      <w:r w:rsidR="00FC2CCD" w:rsidRPr="00167982">
        <w:rPr>
          <w:szCs w:val="20"/>
          <w:lang w:val="fr-CH"/>
        </w:rPr>
        <w:t xml:space="preserve"> Nidwald</w:t>
      </w:r>
      <w:r w:rsidR="00FC2CCD">
        <w:rPr>
          <w:szCs w:val="20"/>
          <w:lang w:val="fr-CH"/>
        </w:rPr>
        <w:t xml:space="preserve">, </w:t>
      </w:r>
      <w:r w:rsidR="00FC2CCD" w:rsidRPr="00167982">
        <w:rPr>
          <w:szCs w:val="20"/>
          <w:lang w:val="fr-CH"/>
        </w:rPr>
        <w:t>Bâle-Ville, Bâle-Campagne,</w:t>
      </w:r>
      <w:r w:rsidR="00FC2CCD">
        <w:rPr>
          <w:szCs w:val="20"/>
          <w:lang w:val="fr-CH"/>
        </w:rPr>
        <w:t xml:space="preserve"> </w:t>
      </w:r>
      <w:r w:rsidR="00B639CA">
        <w:rPr>
          <w:szCs w:val="20"/>
          <w:lang w:val="fr-CH"/>
        </w:rPr>
        <w:lastRenderedPageBreak/>
        <w:t>Appenzell Rhodes-Extérieures</w:t>
      </w:r>
      <w:r w:rsidR="00FC2CCD">
        <w:rPr>
          <w:szCs w:val="20"/>
          <w:lang w:val="fr-CH"/>
        </w:rPr>
        <w:t xml:space="preserve"> et </w:t>
      </w:r>
      <w:r w:rsidR="00DA7E59" w:rsidRPr="00167982">
        <w:rPr>
          <w:szCs w:val="20"/>
          <w:lang w:val="fr-CH"/>
        </w:rPr>
        <w:t>Appenzell Rhodes-Intérieures)</w:t>
      </w:r>
      <w:r w:rsidR="00B639CA">
        <w:rPr>
          <w:szCs w:val="20"/>
          <w:lang w:val="fr-CH"/>
        </w:rPr>
        <w:t xml:space="preserve"> </w:t>
      </w:r>
      <w:r w:rsidR="00B639CA" w:rsidRPr="0099174C">
        <w:rPr>
          <w:rFonts w:ascii="HelveticaNeueLTStd-Lt" w:hAnsi="HelveticaNeueLTStd-Lt" w:cs="HelveticaNeueLTStd-Lt"/>
          <w:sz w:val="19"/>
          <w:szCs w:val="19"/>
          <w:lang w:val="fr-CH"/>
        </w:rPr>
        <w:t xml:space="preserve">qui élisent chacun </w:t>
      </w:r>
      <w:r w:rsidR="00C33078">
        <w:rPr>
          <w:rFonts w:ascii="HelveticaNeueLTStd-Lt" w:hAnsi="HelveticaNeueLTStd-Lt" w:cs="HelveticaNeueLTStd-Lt"/>
          <w:sz w:val="19"/>
          <w:szCs w:val="19"/>
          <w:lang w:val="fr-CH"/>
        </w:rPr>
        <w:t>un</w:t>
      </w:r>
      <w:r w:rsidR="00B639CA" w:rsidRPr="0099174C">
        <w:rPr>
          <w:rFonts w:ascii="HelveticaNeueLTStd-Lt" w:hAnsi="HelveticaNeueLTStd-Lt" w:cs="HelveticaNeueLTStd-Lt"/>
          <w:sz w:val="19"/>
          <w:szCs w:val="19"/>
          <w:lang w:val="fr-CH"/>
        </w:rPr>
        <w:t xml:space="preserve"> conseiller aux</w:t>
      </w:r>
      <w:r w:rsidR="00B639CA">
        <w:rPr>
          <w:rFonts w:ascii="HelveticaNeueLTStd-Lt" w:hAnsi="HelveticaNeueLTStd-Lt" w:cs="HelveticaNeueLTStd-Lt"/>
          <w:sz w:val="19"/>
          <w:szCs w:val="19"/>
          <w:lang w:val="fr-CH"/>
        </w:rPr>
        <w:t xml:space="preserve"> </w:t>
      </w:r>
      <w:r w:rsidR="00B639CA" w:rsidRPr="0099174C">
        <w:rPr>
          <w:rFonts w:ascii="HelveticaNeueLTStd-Lt" w:hAnsi="HelveticaNeueLTStd-Lt" w:cs="HelveticaNeueLTStd-Lt"/>
          <w:sz w:val="19"/>
          <w:szCs w:val="19"/>
          <w:lang w:val="fr-CH"/>
        </w:rPr>
        <w:t>États</w:t>
      </w:r>
      <w:r w:rsidRPr="00167982">
        <w:rPr>
          <w:szCs w:val="20"/>
          <w:lang w:val="fr-CH"/>
        </w:rPr>
        <w:t xml:space="preserve">. </w:t>
      </w:r>
    </w:p>
    <w:p w14:paraId="2DACC9FF" w14:textId="58CE1819" w:rsidR="00767F41" w:rsidRDefault="00767F41" w:rsidP="00920816">
      <w:pPr>
        <w:autoSpaceDE w:val="0"/>
        <w:autoSpaceDN w:val="0"/>
        <w:adjustRightInd w:val="0"/>
        <w:jc w:val="both"/>
        <w:rPr>
          <w:szCs w:val="20"/>
          <w:lang w:val="fr-CH"/>
        </w:rPr>
      </w:pPr>
    </w:p>
    <w:p w14:paraId="57D6FA16" w14:textId="23F960BD" w:rsidR="00767F41" w:rsidRPr="00767F41" w:rsidRDefault="00767F41" w:rsidP="00920816">
      <w:pPr>
        <w:jc w:val="both"/>
        <w:rPr>
          <w:szCs w:val="20"/>
          <w:lang w:val="fr-CH"/>
        </w:rPr>
      </w:pPr>
      <w:r>
        <w:rPr>
          <w:szCs w:val="20"/>
          <w:lang w:val="fr-CH"/>
        </w:rPr>
        <w:t xml:space="preserve">Les cantons définissent les critères requis pour être électeur ou être candidat à l’élection au Conseil des Etats. </w:t>
      </w:r>
      <w:r w:rsidRPr="00767F41">
        <w:rPr>
          <w:rFonts w:ascii="HelveticaNeueLTStd-Lt" w:hAnsi="HelveticaNeueLTStd-Lt" w:cs="HelveticaNeueLTStd-Lt"/>
          <w:sz w:val="19"/>
          <w:szCs w:val="19"/>
          <w:lang w:val="fr-CH"/>
        </w:rPr>
        <w:t xml:space="preserve">Il en résulte </w:t>
      </w:r>
      <w:r>
        <w:rPr>
          <w:rFonts w:ascii="HelveticaNeueLTStd-Lt" w:hAnsi="HelveticaNeueLTStd-Lt" w:cs="HelveticaNeueLTStd-Lt"/>
          <w:sz w:val="19"/>
          <w:szCs w:val="19"/>
          <w:lang w:val="fr-CH"/>
        </w:rPr>
        <w:t xml:space="preserve">ainsi </w:t>
      </w:r>
      <w:r w:rsidRPr="00767F41">
        <w:rPr>
          <w:rFonts w:ascii="HelveticaNeueLTStd-Lt" w:hAnsi="HelveticaNeueLTStd-Lt" w:cs="HelveticaNeueLTStd-Lt"/>
          <w:sz w:val="19"/>
          <w:szCs w:val="19"/>
          <w:lang w:val="fr-CH"/>
        </w:rPr>
        <w:t>une importante disparité dans les modalités de l’élection</w:t>
      </w:r>
      <w:r>
        <w:rPr>
          <w:rFonts w:ascii="HelveticaNeueLTStd-Lt" w:hAnsi="HelveticaNeueLTStd-Lt" w:cs="HelveticaNeueLTStd-Lt"/>
          <w:sz w:val="19"/>
          <w:szCs w:val="19"/>
          <w:lang w:val="fr-CH"/>
        </w:rPr>
        <w:t xml:space="preserve">. </w:t>
      </w:r>
    </w:p>
    <w:p w14:paraId="1566CDE8" w14:textId="51F878E7" w:rsidR="001F0DB6" w:rsidRDefault="001F0DB6" w:rsidP="001C18DA">
      <w:pPr>
        <w:jc w:val="both"/>
        <w:rPr>
          <w:szCs w:val="20"/>
          <w:lang w:val="fr-CH"/>
        </w:rPr>
      </w:pPr>
    </w:p>
    <w:p w14:paraId="23F60D02" w14:textId="77777777" w:rsidR="001F0DB6" w:rsidRPr="00B105A8" w:rsidRDefault="009236DC" w:rsidP="00767F41">
      <w:pPr>
        <w:pStyle w:val="ListParagraph"/>
        <w:numPr>
          <w:ilvl w:val="0"/>
          <w:numId w:val="6"/>
        </w:numPr>
        <w:jc w:val="both"/>
        <w:rPr>
          <w:b/>
          <w:szCs w:val="20"/>
          <w:lang w:val="fr-CH"/>
        </w:rPr>
      </w:pPr>
      <w:r w:rsidRPr="00B105A8">
        <w:rPr>
          <w:b/>
          <w:szCs w:val="20"/>
          <w:lang w:val="fr-CH"/>
        </w:rPr>
        <w:t>Le Tribunal fédéral</w:t>
      </w:r>
    </w:p>
    <w:p w14:paraId="315DC365" w14:textId="77777777" w:rsidR="009236DC" w:rsidRPr="009236DC" w:rsidRDefault="009236DC" w:rsidP="009236DC">
      <w:pPr>
        <w:pStyle w:val="ListParagraph"/>
        <w:jc w:val="both"/>
        <w:rPr>
          <w:szCs w:val="20"/>
          <w:lang w:val="fr-CH"/>
        </w:rPr>
      </w:pPr>
    </w:p>
    <w:p w14:paraId="751DBFF9" w14:textId="7A7C41CC" w:rsidR="00F94841" w:rsidRDefault="009236DC" w:rsidP="001C18DA">
      <w:pPr>
        <w:jc w:val="both"/>
        <w:rPr>
          <w:szCs w:val="20"/>
          <w:lang w:val="fr-CH"/>
        </w:rPr>
      </w:pPr>
      <w:r>
        <w:rPr>
          <w:szCs w:val="20"/>
          <w:lang w:val="fr-CH"/>
        </w:rPr>
        <w:t>L</w:t>
      </w:r>
      <w:r w:rsidRPr="001F0DB6">
        <w:rPr>
          <w:szCs w:val="20"/>
          <w:lang w:val="fr-CH"/>
        </w:rPr>
        <w:t xml:space="preserve">e pouvoir judiciaire au niveau fédéral </w:t>
      </w:r>
      <w:r>
        <w:rPr>
          <w:szCs w:val="20"/>
          <w:lang w:val="fr-CH"/>
        </w:rPr>
        <w:t>est exercé par l</w:t>
      </w:r>
      <w:r w:rsidR="001F0DB6" w:rsidRPr="001F0DB6">
        <w:rPr>
          <w:szCs w:val="20"/>
          <w:lang w:val="fr-CH"/>
        </w:rPr>
        <w:t>e Tribunal fédéral</w:t>
      </w:r>
      <w:r>
        <w:rPr>
          <w:szCs w:val="20"/>
          <w:lang w:val="fr-CH"/>
        </w:rPr>
        <w:t xml:space="preserve">, qui </w:t>
      </w:r>
      <w:r w:rsidR="00265EB3">
        <w:rPr>
          <w:szCs w:val="20"/>
          <w:lang w:val="fr-CH"/>
        </w:rPr>
        <w:t xml:space="preserve">est </w:t>
      </w:r>
      <w:r w:rsidR="001F0DB6" w:rsidRPr="001F0DB6">
        <w:rPr>
          <w:szCs w:val="20"/>
          <w:lang w:val="fr-CH"/>
        </w:rPr>
        <w:t>la Cour suprêm</w:t>
      </w:r>
      <w:r>
        <w:rPr>
          <w:szCs w:val="20"/>
          <w:lang w:val="fr-CH"/>
        </w:rPr>
        <w:t>e de la Confédération</w:t>
      </w:r>
      <w:r w:rsidR="004A6DF7">
        <w:rPr>
          <w:szCs w:val="20"/>
          <w:lang w:val="fr-CH"/>
        </w:rPr>
        <w:t>.</w:t>
      </w:r>
      <w:r w:rsidRPr="009236DC">
        <w:rPr>
          <w:szCs w:val="20"/>
          <w:lang w:val="fr-CH"/>
        </w:rPr>
        <w:t xml:space="preserve"> </w:t>
      </w:r>
      <w:r>
        <w:rPr>
          <w:szCs w:val="20"/>
          <w:lang w:val="fr-CH"/>
        </w:rPr>
        <w:t>L</w:t>
      </w:r>
      <w:r w:rsidRPr="001F0DB6">
        <w:rPr>
          <w:szCs w:val="20"/>
          <w:lang w:val="fr-CH"/>
        </w:rPr>
        <w:t>es trois autres tribunaux compétents au niveau fédéral</w:t>
      </w:r>
      <w:r>
        <w:rPr>
          <w:szCs w:val="20"/>
          <w:lang w:val="fr-CH"/>
        </w:rPr>
        <w:t xml:space="preserve"> sont l</w:t>
      </w:r>
      <w:r w:rsidR="001F0DB6" w:rsidRPr="001F0DB6">
        <w:rPr>
          <w:szCs w:val="20"/>
          <w:lang w:val="fr-CH"/>
        </w:rPr>
        <w:t>e Tribunal pénal fédéral, le Tribunal administratif fédéral et le Tribunal fédéral des brevets.</w:t>
      </w:r>
      <w:r>
        <w:rPr>
          <w:szCs w:val="20"/>
          <w:lang w:val="fr-CH"/>
        </w:rPr>
        <w:t xml:space="preserve"> </w:t>
      </w:r>
      <w:r w:rsidR="001F0DB6" w:rsidRPr="001F0DB6">
        <w:rPr>
          <w:szCs w:val="20"/>
          <w:lang w:val="fr-CH"/>
        </w:rPr>
        <w:t>Chaque canton dispose de ses propres tribunaux, qui jugent en première instance les affaires concernant le canton.</w:t>
      </w:r>
    </w:p>
    <w:p w14:paraId="115A9BD6" w14:textId="77777777" w:rsidR="009236DC" w:rsidRDefault="009236DC" w:rsidP="001C18DA">
      <w:pPr>
        <w:jc w:val="both"/>
        <w:rPr>
          <w:szCs w:val="20"/>
          <w:lang w:val="fr-CH"/>
        </w:rPr>
      </w:pPr>
    </w:p>
    <w:p w14:paraId="5C191544" w14:textId="03B74253" w:rsidR="002C033D" w:rsidRPr="00C73821" w:rsidRDefault="00C73821" w:rsidP="001C18DA">
      <w:pPr>
        <w:jc w:val="both"/>
        <w:rPr>
          <w:szCs w:val="20"/>
          <w:lang w:val="fr-CH"/>
        </w:rPr>
      </w:pPr>
      <w:r>
        <w:rPr>
          <w:szCs w:val="20"/>
          <w:lang w:val="fr-CH"/>
        </w:rPr>
        <w:t>Tout citoyen ou citoyenne ayant le droit de vote est éligible</w:t>
      </w:r>
      <w:r w:rsidR="009236DC">
        <w:rPr>
          <w:szCs w:val="20"/>
          <w:lang w:val="fr-CH"/>
        </w:rPr>
        <w:t xml:space="preserve"> au Tribunal fédéral. Les juges</w:t>
      </w:r>
      <w:r>
        <w:rPr>
          <w:szCs w:val="20"/>
          <w:lang w:val="fr-CH"/>
        </w:rPr>
        <w:t xml:space="preserve"> </w:t>
      </w:r>
      <w:r w:rsidR="009236DC">
        <w:rPr>
          <w:szCs w:val="20"/>
          <w:lang w:val="fr-CH"/>
        </w:rPr>
        <w:t xml:space="preserve">y </w:t>
      </w:r>
      <w:r>
        <w:rPr>
          <w:szCs w:val="20"/>
          <w:lang w:val="fr-CH"/>
        </w:rPr>
        <w:t xml:space="preserve">sont élus </w:t>
      </w:r>
      <w:r w:rsidR="009236DC">
        <w:rPr>
          <w:szCs w:val="20"/>
          <w:lang w:val="fr-CH"/>
        </w:rPr>
        <w:t xml:space="preserve">par </w:t>
      </w:r>
      <w:r w:rsidR="009236DC" w:rsidRPr="00C73821">
        <w:rPr>
          <w:szCs w:val="20"/>
          <w:lang w:val="fr-CH"/>
        </w:rPr>
        <w:t xml:space="preserve">l’Assemblée fédérale </w:t>
      </w:r>
      <w:r w:rsidR="009236DC">
        <w:rPr>
          <w:szCs w:val="20"/>
          <w:lang w:val="fr-CH"/>
        </w:rPr>
        <w:t xml:space="preserve">pour une période de 6 ans </w:t>
      </w:r>
      <w:r>
        <w:rPr>
          <w:szCs w:val="20"/>
          <w:lang w:val="fr-CH"/>
        </w:rPr>
        <w:t>selon des</w:t>
      </w:r>
      <w:r w:rsidRPr="00C73821">
        <w:rPr>
          <w:szCs w:val="20"/>
          <w:lang w:val="fr-CH"/>
        </w:rPr>
        <w:t xml:space="preserve"> critères linguistiques, régionaux </w:t>
      </w:r>
      <w:r>
        <w:rPr>
          <w:szCs w:val="20"/>
          <w:lang w:val="fr-CH"/>
        </w:rPr>
        <w:t>et de</w:t>
      </w:r>
      <w:r w:rsidRPr="00C73821">
        <w:rPr>
          <w:szCs w:val="20"/>
          <w:lang w:val="fr-CH"/>
        </w:rPr>
        <w:t xml:space="preserve"> </w:t>
      </w:r>
      <w:r w:rsidR="00920816">
        <w:rPr>
          <w:szCs w:val="20"/>
          <w:lang w:val="fr-CH"/>
        </w:rPr>
        <w:t>compétences</w:t>
      </w:r>
      <w:r>
        <w:rPr>
          <w:szCs w:val="20"/>
          <w:lang w:val="fr-CH"/>
        </w:rPr>
        <w:t>. L’élection</w:t>
      </w:r>
      <w:r w:rsidRPr="00C73821">
        <w:rPr>
          <w:szCs w:val="20"/>
          <w:lang w:val="fr-CH"/>
        </w:rPr>
        <w:t xml:space="preserve"> tient</w:t>
      </w:r>
      <w:r>
        <w:rPr>
          <w:szCs w:val="20"/>
          <w:lang w:val="fr-CH"/>
        </w:rPr>
        <w:t xml:space="preserve"> aussi</w:t>
      </w:r>
      <w:r w:rsidRPr="00C73821">
        <w:rPr>
          <w:szCs w:val="20"/>
          <w:lang w:val="fr-CH"/>
        </w:rPr>
        <w:t xml:space="preserve"> compte de la proportion de représentation des grands partis politiques. </w:t>
      </w:r>
      <w:r w:rsidR="009236DC" w:rsidRPr="00C73821">
        <w:rPr>
          <w:szCs w:val="20"/>
          <w:lang w:val="fr-CH"/>
        </w:rPr>
        <w:t>Le Tribunal fédéral se compose d</w:t>
      </w:r>
      <w:r w:rsidR="009236DC">
        <w:rPr>
          <w:szCs w:val="20"/>
          <w:lang w:val="fr-CH"/>
        </w:rPr>
        <w:t xml:space="preserve">e 38 juges à plein temps et </w:t>
      </w:r>
      <w:r w:rsidR="009236DC" w:rsidRPr="00C73821">
        <w:rPr>
          <w:szCs w:val="20"/>
          <w:lang w:val="fr-CH"/>
        </w:rPr>
        <w:t>19 juges suppléants</w:t>
      </w:r>
      <w:r w:rsidR="009236DC">
        <w:rPr>
          <w:szCs w:val="20"/>
          <w:lang w:val="fr-CH"/>
        </w:rPr>
        <w:t xml:space="preserve">. </w:t>
      </w:r>
    </w:p>
    <w:p w14:paraId="77147589" w14:textId="77777777" w:rsidR="009236DC" w:rsidRDefault="009236DC" w:rsidP="001C18DA">
      <w:pPr>
        <w:jc w:val="both"/>
        <w:rPr>
          <w:szCs w:val="20"/>
          <w:lang w:val="fr-CH"/>
        </w:rPr>
      </w:pPr>
    </w:p>
    <w:p w14:paraId="66EE03E0" w14:textId="77777777" w:rsidR="009236DC" w:rsidRPr="00B105A8" w:rsidRDefault="009236DC" w:rsidP="00767F41">
      <w:pPr>
        <w:pStyle w:val="ListParagraph"/>
        <w:numPr>
          <w:ilvl w:val="0"/>
          <w:numId w:val="6"/>
        </w:numPr>
        <w:jc w:val="both"/>
        <w:rPr>
          <w:b/>
          <w:szCs w:val="20"/>
          <w:lang w:val="fr-CH"/>
        </w:rPr>
      </w:pPr>
      <w:r w:rsidRPr="00B105A8">
        <w:rPr>
          <w:b/>
          <w:szCs w:val="20"/>
          <w:lang w:val="fr-CH"/>
        </w:rPr>
        <w:t xml:space="preserve">Instruments de la démocratie directe </w:t>
      </w:r>
    </w:p>
    <w:p w14:paraId="541792FF" w14:textId="77777777" w:rsidR="00CE0924" w:rsidRDefault="00CE0924" w:rsidP="001C18DA">
      <w:pPr>
        <w:jc w:val="both"/>
        <w:rPr>
          <w:szCs w:val="20"/>
          <w:lang w:val="fr-CH"/>
        </w:rPr>
      </w:pPr>
    </w:p>
    <w:p w14:paraId="276F2CAF" w14:textId="234B0EBB" w:rsidR="009236DC" w:rsidRDefault="009236DC" w:rsidP="009236DC">
      <w:pPr>
        <w:jc w:val="both"/>
        <w:rPr>
          <w:szCs w:val="20"/>
          <w:lang w:val="fr-CH"/>
        </w:rPr>
      </w:pPr>
      <w:r>
        <w:rPr>
          <w:szCs w:val="20"/>
          <w:lang w:val="fr-CH"/>
        </w:rPr>
        <w:t xml:space="preserve">Les citoyens suisses sont appelés à voter </w:t>
      </w:r>
      <w:r w:rsidR="007D46FE">
        <w:rPr>
          <w:szCs w:val="20"/>
          <w:lang w:val="fr-CH"/>
        </w:rPr>
        <w:t>environ</w:t>
      </w:r>
      <w:r>
        <w:rPr>
          <w:szCs w:val="20"/>
          <w:lang w:val="fr-CH"/>
        </w:rPr>
        <w:t xml:space="preserve"> </w:t>
      </w:r>
      <w:r w:rsidR="00AB37F1">
        <w:rPr>
          <w:szCs w:val="20"/>
          <w:lang w:val="fr-CH"/>
        </w:rPr>
        <w:t xml:space="preserve">quatre </w:t>
      </w:r>
      <w:r>
        <w:rPr>
          <w:szCs w:val="20"/>
          <w:lang w:val="fr-CH"/>
        </w:rPr>
        <w:t>fois par année au niveau fédéral. Ils peuvent par ailleurs également se prononcer sur de nombreux objets cantonaux et communaux.</w:t>
      </w:r>
      <w:r w:rsidR="007D46FE">
        <w:rPr>
          <w:szCs w:val="20"/>
          <w:lang w:val="fr-CH"/>
        </w:rPr>
        <w:t xml:space="preserve"> Les objets sont très variés comme par </w:t>
      </w:r>
      <w:r w:rsidR="00E4784A">
        <w:rPr>
          <w:szCs w:val="20"/>
          <w:lang w:val="fr-CH"/>
        </w:rPr>
        <w:t xml:space="preserve">exemple </w:t>
      </w:r>
      <w:r>
        <w:rPr>
          <w:szCs w:val="20"/>
          <w:lang w:val="fr-CH"/>
        </w:rPr>
        <w:t>le système gouvernemental, les transports, la sécurité sociale, l’environnement et la santé.</w:t>
      </w:r>
      <w:r w:rsidR="000A0486">
        <w:rPr>
          <w:szCs w:val="20"/>
          <w:lang w:val="fr-CH"/>
        </w:rPr>
        <w:t xml:space="preserve"> </w:t>
      </w:r>
    </w:p>
    <w:p w14:paraId="6F120C90" w14:textId="77777777" w:rsidR="009236DC" w:rsidRDefault="009236DC" w:rsidP="009236DC">
      <w:pPr>
        <w:jc w:val="both"/>
        <w:rPr>
          <w:szCs w:val="20"/>
          <w:lang w:val="fr-CH"/>
        </w:rPr>
      </w:pPr>
    </w:p>
    <w:p w14:paraId="2278EC19" w14:textId="77777777" w:rsidR="009236DC" w:rsidRDefault="009236DC" w:rsidP="009236DC">
      <w:pPr>
        <w:jc w:val="both"/>
        <w:rPr>
          <w:szCs w:val="20"/>
          <w:lang w:val="fr-CH"/>
        </w:rPr>
      </w:pPr>
      <w:r>
        <w:rPr>
          <w:szCs w:val="20"/>
          <w:lang w:val="fr-CH"/>
        </w:rPr>
        <w:t>Il existe trois instruments principaux par le biais desquels les citoyens suisses peuvent participer aux décisions fédérales.</w:t>
      </w:r>
    </w:p>
    <w:p w14:paraId="14063142" w14:textId="77777777" w:rsidR="007D1F5A" w:rsidRDefault="007D1F5A" w:rsidP="001C18DA">
      <w:pPr>
        <w:jc w:val="both"/>
        <w:rPr>
          <w:szCs w:val="20"/>
          <w:lang w:val="fr-CH"/>
        </w:rPr>
      </w:pPr>
    </w:p>
    <w:p w14:paraId="4C9C70F7" w14:textId="77777777" w:rsidR="009236DC" w:rsidRPr="00B105A8" w:rsidRDefault="009236DC" w:rsidP="00767F41">
      <w:pPr>
        <w:pStyle w:val="ListParagraph"/>
        <w:numPr>
          <w:ilvl w:val="1"/>
          <w:numId w:val="6"/>
        </w:numPr>
        <w:jc w:val="both"/>
        <w:rPr>
          <w:b/>
          <w:i/>
          <w:szCs w:val="20"/>
          <w:lang w:val="fr-CH"/>
        </w:rPr>
      </w:pPr>
      <w:r w:rsidRPr="00B105A8">
        <w:rPr>
          <w:b/>
          <w:i/>
          <w:szCs w:val="20"/>
          <w:lang w:val="fr-CH"/>
        </w:rPr>
        <w:t>Initiative populaire </w:t>
      </w:r>
    </w:p>
    <w:p w14:paraId="28A69237" w14:textId="77777777" w:rsidR="009236DC" w:rsidRDefault="009236DC" w:rsidP="009236DC">
      <w:pPr>
        <w:jc w:val="both"/>
        <w:rPr>
          <w:szCs w:val="20"/>
          <w:lang w:val="fr-CH"/>
        </w:rPr>
      </w:pPr>
    </w:p>
    <w:p w14:paraId="194423B2" w14:textId="6049FFFB" w:rsidR="00CE0924" w:rsidRDefault="00C33078" w:rsidP="009236DC">
      <w:pPr>
        <w:jc w:val="both"/>
        <w:rPr>
          <w:szCs w:val="20"/>
          <w:lang w:val="fr-CH"/>
        </w:rPr>
      </w:pPr>
      <w:r w:rsidRPr="00C33078">
        <w:rPr>
          <w:szCs w:val="20"/>
          <w:lang w:val="fr-CH"/>
        </w:rPr>
        <w:t>Une initiative</w:t>
      </w:r>
      <w:r>
        <w:rPr>
          <w:szCs w:val="20"/>
          <w:lang w:val="fr-CH"/>
        </w:rPr>
        <w:t xml:space="preserve"> populaire</w:t>
      </w:r>
      <w:r w:rsidRPr="00C33078">
        <w:rPr>
          <w:szCs w:val="20"/>
          <w:lang w:val="fr-CH"/>
        </w:rPr>
        <w:t xml:space="preserve"> </w:t>
      </w:r>
      <w:r w:rsidR="001570CE">
        <w:rPr>
          <w:szCs w:val="20"/>
          <w:lang w:val="fr-CH"/>
        </w:rPr>
        <w:t>permet une</w:t>
      </w:r>
      <w:r w:rsidRPr="00C33078">
        <w:rPr>
          <w:szCs w:val="20"/>
          <w:lang w:val="fr-CH"/>
        </w:rPr>
        <w:t xml:space="preserve"> révision totale ou partielle de la Constitution.</w:t>
      </w:r>
      <w:r>
        <w:rPr>
          <w:szCs w:val="20"/>
          <w:lang w:val="fr-CH"/>
        </w:rPr>
        <w:t xml:space="preserve"> Par cet instrument de la démocratie directe, le peuple peut à tout moment </w:t>
      </w:r>
      <w:r w:rsidRPr="00C33078">
        <w:rPr>
          <w:szCs w:val="20"/>
          <w:lang w:val="fr-CH"/>
        </w:rPr>
        <w:t>initier une modification de la Constitution et mettre un objet donné sur l’agenda politique</w:t>
      </w:r>
      <w:r>
        <w:rPr>
          <w:szCs w:val="20"/>
          <w:lang w:val="fr-CH"/>
        </w:rPr>
        <w:t xml:space="preserve">. Pour ce faire, le comité d’initiative doit </w:t>
      </w:r>
      <w:r w:rsidRPr="00C33078">
        <w:rPr>
          <w:szCs w:val="20"/>
          <w:lang w:val="fr-CH"/>
        </w:rPr>
        <w:t xml:space="preserve">obtenir la signature des 100’000 citoyens dans un délai de 18 mois. Ensuite, le Parlement </w:t>
      </w:r>
      <w:r w:rsidR="001570CE">
        <w:rPr>
          <w:szCs w:val="20"/>
          <w:lang w:val="fr-CH"/>
        </w:rPr>
        <w:t>examine la validité de</w:t>
      </w:r>
      <w:r w:rsidRPr="00C33078">
        <w:rPr>
          <w:szCs w:val="20"/>
          <w:lang w:val="fr-CH"/>
        </w:rPr>
        <w:t xml:space="preserve"> l’initiative </w:t>
      </w:r>
      <w:r>
        <w:rPr>
          <w:szCs w:val="20"/>
          <w:lang w:val="fr-CH"/>
        </w:rPr>
        <w:t>(selon les critères de l’</w:t>
      </w:r>
      <w:r w:rsidRPr="00C33078">
        <w:rPr>
          <w:szCs w:val="20"/>
          <w:lang w:val="fr-CH"/>
        </w:rPr>
        <w:t xml:space="preserve">unité de la forme, </w:t>
      </w:r>
      <w:r>
        <w:rPr>
          <w:szCs w:val="20"/>
          <w:lang w:val="fr-CH"/>
        </w:rPr>
        <w:t>de l’</w:t>
      </w:r>
      <w:r w:rsidRPr="00C33078">
        <w:rPr>
          <w:szCs w:val="20"/>
          <w:lang w:val="fr-CH"/>
        </w:rPr>
        <w:t>unité de la matière</w:t>
      </w:r>
      <w:r>
        <w:rPr>
          <w:szCs w:val="20"/>
          <w:lang w:val="fr-CH"/>
        </w:rPr>
        <w:t xml:space="preserve"> et</w:t>
      </w:r>
      <w:r w:rsidRPr="00C33078">
        <w:rPr>
          <w:szCs w:val="20"/>
          <w:lang w:val="fr-CH"/>
        </w:rPr>
        <w:t xml:space="preserve"> </w:t>
      </w:r>
      <w:r>
        <w:rPr>
          <w:szCs w:val="20"/>
          <w:lang w:val="fr-CH"/>
        </w:rPr>
        <w:t xml:space="preserve">des </w:t>
      </w:r>
      <w:r w:rsidRPr="00C33078">
        <w:rPr>
          <w:szCs w:val="20"/>
          <w:lang w:val="fr-CH"/>
        </w:rPr>
        <w:t>dispositions impératives du droit international</w:t>
      </w:r>
      <w:r w:rsidR="007D46FE">
        <w:rPr>
          <w:szCs w:val="20"/>
          <w:lang w:val="fr-CH"/>
        </w:rPr>
        <w:t>)</w:t>
      </w:r>
      <w:r w:rsidR="001570CE">
        <w:rPr>
          <w:szCs w:val="20"/>
          <w:lang w:val="fr-CH"/>
        </w:rPr>
        <w:t>.</w:t>
      </w:r>
      <w:r w:rsidR="005E3F19">
        <w:rPr>
          <w:szCs w:val="20"/>
          <w:lang w:val="fr-CH"/>
        </w:rPr>
        <w:t xml:space="preserve"> </w:t>
      </w:r>
      <w:r w:rsidR="001F0DB6" w:rsidRPr="009236DC">
        <w:rPr>
          <w:szCs w:val="20"/>
          <w:lang w:val="fr-CH"/>
        </w:rPr>
        <w:t xml:space="preserve">Si l'initiative populaire est déclarée </w:t>
      </w:r>
      <w:r w:rsidR="001570CE">
        <w:rPr>
          <w:szCs w:val="20"/>
          <w:lang w:val="fr-CH"/>
        </w:rPr>
        <w:lastRenderedPageBreak/>
        <w:t>valable</w:t>
      </w:r>
      <w:r w:rsidR="001F0DB6" w:rsidRPr="009236DC">
        <w:rPr>
          <w:szCs w:val="20"/>
          <w:lang w:val="fr-CH"/>
        </w:rPr>
        <w:t>, le Conseil fédéral est chargé d'organiser une votation populaire</w:t>
      </w:r>
      <w:r w:rsidR="007D46FE">
        <w:rPr>
          <w:szCs w:val="20"/>
          <w:lang w:val="fr-CH"/>
        </w:rPr>
        <w:t>, pour autant que le comité ne retire pas</w:t>
      </w:r>
      <w:r w:rsidR="001570CE">
        <w:rPr>
          <w:szCs w:val="20"/>
          <w:lang w:val="fr-CH"/>
        </w:rPr>
        <w:t xml:space="preserve"> l’initiative</w:t>
      </w:r>
      <w:r w:rsidR="001F0DB6" w:rsidRPr="009236DC">
        <w:rPr>
          <w:szCs w:val="20"/>
          <w:lang w:val="fr-CH"/>
        </w:rPr>
        <w:t>. Le Parlement peut</w:t>
      </w:r>
      <w:r w:rsidR="00176913">
        <w:rPr>
          <w:szCs w:val="20"/>
          <w:lang w:val="fr-CH"/>
        </w:rPr>
        <w:t xml:space="preserve"> lui opposer</w:t>
      </w:r>
      <w:r w:rsidR="001F0DB6" w:rsidRPr="009236DC">
        <w:rPr>
          <w:szCs w:val="20"/>
          <w:lang w:val="fr-CH"/>
        </w:rPr>
        <w:t xml:space="preserve"> un contre-projet. Pour que l'initiative populaire soit acceptée, elle doit obtenir ce que l'on appelle la « double majorité », c'est-à-dire la majorité du peuple et la majorité des cantons. </w:t>
      </w:r>
      <w:r w:rsidR="00A00B11">
        <w:rPr>
          <w:lang w:val="fr-FR"/>
        </w:rPr>
        <w:t xml:space="preserve">Dans le calcul de la majorité des cantons, le résultat de la votation dans un canton représente la voix de celui-ci. </w:t>
      </w:r>
      <w:r w:rsidR="006208A0">
        <w:rPr>
          <w:lang w:val="fr-FR"/>
        </w:rPr>
        <w:t xml:space="preserve">La majorité des voix des cantons ainsi calculée doit donc être favorable au projet pour que celui-ci soit accepté. </w:t>
      </w:r>
      <w:r w:rsidR="007D46FE">
        <w:rPr>
          <w:lang w:val="fr-FR"/>
        </w:rPr>
        <w:t xml:space="preserve">Les </w:t>
      </w:r>
      <w:r w:rsidR="006208A0" w:rsidRPr="006208A0">
        <w:rPr>
          <w:lang w:val="fr-FR"/>
        </w:rPr>
        <w:t xml:space="preserve">cantons d’Obwald, de Nidwald, de Bâle-Campagne, de Bâle-Ville, d’Appenzell Rhodes-Intérieures et d’Appenzell Rhodes-Extérieures comptent chacun comme une </w:t>
      </w:r>
      <w:proofErr w:type="gramStart"/>
      <w:r w:rsidR="006208A0" w:rsidRPr="006208A0">
        <w:rPr>
          <w:lang w:val="fr-FR"/>
        </w:rPr>
        <w:t>demi</w:t>
      </w:r>
      <w:r w:rsidR="00E4784A">
        <w:rPr>
          <w:lang w:val="fr-FR"/>
        </w:rPr>
        <w:t xml:space="preserve">e </w:t>
      </w:r>
      <w:r w:rsidR="006208A0" w:rsidRPr="006208A0">
        <w:rPr>
          <w:lang w:val="fr-FR"/>
        </w:rPr>
        <w:t>voix</w:t>
      </w:r>
      <w:proofErr w:type="gramEnd"/>
      <w:r w:rsidR="006208A0" w:rsidRPr="006208A0">
        <w:rPr>
          <w:lang w:val="fr-FR"/>
        </w:rPr>
        <w:t>.</w:t>
      </w:r>
      <w:r w:rsidR="00E4784A">
        <w:rPr>
          <w:lang w:val="fr-FR"/>
        </w:rPr>
        <w:t xml:space="preserve"> </w:t>
      </w:r>
      <w:r w:rsidR="001F0DB6" w:rsidRPr="009236DC">
        <w:rPr>
          <w:szCs w:val="20"/>
          <w:lang w:val="fr-CH"/>
        </w:rPr>
        <w:t>Si le texte est accepté, le Parlement doit alors, dans la plupart des cas, élaborer une loi d'application sur la base de ces nouvelles dispositions constitutionnelles.</w:t>
      </w:r>
    </w:p>
    <w:p w14:paraId="661A23BA" w14:textId="77777777" w:rsidR="009236DC" w:rsidRDefault="009236DC" w:rsidP="009236DC">
      <w:pPr>
        <w:jc w:val="both"/>
        <w:rPr>
          <w:szCs w:val="20"/>
          <w:lang w:val="fr-CH"/>
        </w:rPr>
      </w:pPr>
    </w:p>
    <w:p w14:paraId="13D97C07" w14:textId="77777777" w:rsidR="009236DC" w:rsidRPr="00B105A8" w:rsidRDefault="009236DC" w:rsidP="00767F41">
      <w:pPr>
        <w:pStyle w:val="ListParagraph"/>
        <w:numPr>
          <w:ilvl w:val="1"/>
          <w:numId w:val="6"/>
        </w:numPr>
        <w:jc w:val="both"/>
        <w:rPr>
          <w:b/>
          <w:i/>
          <w:szCs w:val="20"/>
          <w:lang w:val="fr-CH"/>
        </w:rPr>
      </w:pPr>
      <w:r w:rsidRPr="00B105A8">
        <w:rPr>
          <w:b/>
          <w:i/>
          <w:szCs w:val="20"/>
          <w:lang w:val="fr-CH"/>
        </w:rPr>
        <w:t>Référendum facultatif </w:t>
      </w:r>
    </w:p>
    <w:p w14:paraId="1977C9C6" w14:textId="77777777" w:rsidR="009236DC" w:rsidRDefault="009236DC" w:rsidP="009236DC">
      <w:pPr>
        <w:jc w:val="both"/>
        <w:rPr>
          <w:szCs w:val="20"/>
          <w:lang w:val="fr-CH"/>
        </w:rPr>
      </w:pPr>
    </w:p>
    <w:p w14:paraId="2384715F" w14:textId="579DFCC1" w:rsidR="007D1F5A" w:rsidRDefault="00AB37F1" w:rsidP="009236DC">
      <w:pPr>
        <w:jc w:val="both"/>
        <w:rPr>
          <w:szCs w:val="20"/>
          <w:lang w:val="fr-CH"/>
        </w:rPr>
      </w:pPr>
      <w:r w:rsidRPr="0099174C">
        <w:rPr>
          <w:szCs w:val="20"/>
          <w:lang w:val="fr-CH"/>
        </w:rPr>
        <w:t xml:space="preserve">Toutes les lois que le Parlement </w:t>
      </w:r>
      <w:r w:rsidR="00335B1B">
        <w:rPr>
          <w:szCs w:val="20"/>
          <w:lang w:val="fr-CH"/>
        </w:rPr>
        <w:t>adopte</w:t>
      </w:r>
      <w:r>
        <w:rPr>
          <w:szCs w:val="20"/>
          <w:lang w:val="fr-CH"/>
        </w:rPr>
        <w:t xml:space="preserve"> ainsi </w:t>
      </w:r>
      <w:r w:rsidRPr="00AB37F1">
        <w:rPr>
          <w:szCs w:val="20"/>
          <w:lang w:val="fr-CH"/>
        </w:rPr>
        <w:t>que les adhésions à une organisation internationale</w:t>
      </w:r>
      <w:r w:rsidRPr="0099174C">
        <w:rPr>
          <w:szCs w:val="20"/>
          <w:lang w:val="fr-CH"/>
        </w:rPr>
        <w:t xml:space="preserve"> sont soumises au référendum facultatif. </w:t>
      </w:r>
      <w:r w:rsidR="005E3F19">
        <w:rPr>
          <w:szCs w:val="20"/>
          <w:lang w:val="fr-CH"/>
        </w:rPr>
        <w:t>Concrètement, c</w:t>
      </w:r>
      <w:r w:rsidRPr="0099174C">
        <w:rPr>
          <w:szCs w:val="20"/>
          <w:lang w:val="fr-CH"/>
        </w:rPr>
        <w:t xml:space="preserve">ela </w:t>
      </w:r>
      <w:r w:rsidR="005E3F19">
        <w:rPr>
          <w:szCs w:val="20"/>
          <w:lang w:val="fr-CH"/>
        </w:rPr>
        <w:t xml:space="preserve">signifie </w:t>
      </w:r>
      <w:r w:rsidRPr="0099174C">
        <w:rPr>
          <w:szCs w:val="20"/>
          <w:lang w:val="fr-CH"/>
        </w:rPr>
        <w:t xml:space="preserve">que si 50’000 citoyens apposent leur signature sur un document déclarant qu’ils s’opposent à une </w:t>
      </w:r>
      <w:r w:rsidR="001570CE">
        <w:rPr>
          <w:szCs w:val="20"/>
          <w:lang w:val="fr-CH"/>
        </w:rPr>
        <w:t>décision</w:t>
      </w:r>
      <w:r w:rsidRPr="0099174C">
        <w:rPr>
          <w:szCs w:val="20"/>
          <w:lang w:val="fr-CH"/>
        </w:rPr>
        <w:t xml:space="preserve"> donnée, le peuple suisse se prononcera sur la question de savoir s’il </w:t>
      </w:r>
      <w:r w:rsidR="001570CE">
        <w:rPr>
          <w:szCs w:val="20"/>
          <w:lang w:val="fr-CH"/>
        </w:rPr>
        <w:t>approuve cette décision</w:t>
      </w:r>
      <w:r w:rsidRPr="0099174C">
        <w:rPr>
          <w:szCs w:val="20"/>
          <w:lang w:val="fr-CH"/>
        </w:rPr>
        <w:t xml:space="preserve"> ou non. Le délai pour récolter ces signatures est de 100 jours</w:t>
      </w:r>
      <w:r>
        <w:rPr>
          <w:szCs w:val="20"/>
          <w:lang w:val="fr-CH"/>
        </w:rPr>
        <w:t xml:space="preserve"> à partir de la publication de la </w:t>
      </w:r>
      <w:r w:rsidR="001570CE">
        <w:rPr>
          <w:szCs w:val="20"/>
          <w:lang w:val="fr-CH"/>
        </w:rPr>
        <w:t>décision</w:t>
      </w:r>
      <w:r w:rsidRPr="0099174C">
        <w:rPr>
          <w:szCs w:val="20"/>
          <w:lang w:val="fr-CH"/>
        </w:rPr>
        <w:t>.</w:t>
      </w:r>
      <w:r w:rsidR="001F0DB6" w:rsidRPr="009236DC">
        <w:rPr>
          <w:szCs w:val="20"/>
          <w:lang w:val="fr-CH"/>
        </w:rPr>
        <w:t xml:space="preserve"> </w:t>
      </w:r>
      <w:r w:rsidR="00E4784A">
        <w:rPr>
          <w:szCs w:val="20"/>
          <w:lang w:val="fr-CH"/>
        </w:rPr>
        <w:t>S</w:t>
      </w:r>
      <w:r w:rsidR="00E4784A" w:rsidRPr="009236DC">
        <w:rPr>
          <w:szCs w:val="20"/>
          <w:lang w:val="fr-CH"/>
        </w:rPr>
        <w:t>i</w:t>
      </w:r>
      <w:r w:rsidR="00E4784A">
        <w:rPr>
          <w:szCs w:val="20"/>
          <w:lang w:val="fr-CH"/>
        </w:rPr>
        <w:t>, lors de la votation populaire,</w:t>
      </w:r>
      <w:r w:rsidR="00E4784A" w:rsidRPr="009236DC">
        <w:rPr>
          <w:szCs w:val="20"/>
          <w:lang w:val="fr-CH"/>
        </w:rPr>
        <w:t xml:space="preserve"> le texte est accepté par la majorité du peuple (« majorité simple »)</w:t>
      </w:r>
      <w:r w:rsidR="00E4784A">
        <w:rPr>
          <w:szCs w:val="20"/>
          <w:lang w:val="fr-CH"/>
        </w:rPr>
        <w:t>, l</w:t>
      </w:r>
      <w:r w:rsidR="001F0DB6" w:rsidRPr="009236DC">
        <w:rPr>
          <w:szCs w:val="20"/>
          <w:lang w:val="fr-CH"/>
        </w:rPr>
        <w:t xml:space="preserve">e texte entre en vigueur. </w:t>
      </w:r>
    </w:p>
    <w:p w14:paraId="2AFE0515" w14:textId="77777777" w:rsidR="009236DC" w:rsidRDefault="009236DC" w:rsidP="009236DC">
      <w:pPr>
        <w:jc w:val="both"/>
        <w:rPr>
          <w:szCs w:val="20"/>
          <w:lang w:val="fr-CH"/>
        </w:rPr>
      </w:pPr>
    </w:p>
    <w:p w14:paraId="6E15B99D" w14:textId="77777777" w:rsidR="009236DC" w:rsidRPr="00B105A8" w:rsidRDefault="009236DC" w:rsidP="00767F41">
      <w:pPr>
        <w:pStyle w:val="ListParagraph"/>
        <w:numPr>
          <w:ilvl w:val="1"/>
          <w:numId w:val="6"/>
        </w:numPr>
        <w:jc w:val="both"/>
        <w:rPr>
          <w:b/>
          <w:i/>
          <w:szCs w:val="20"/>
          <w:lang w:val="fr-CH"/>
        </w:rPr>
      </w:pPr>
      <w:r w:rsidRPr="00B105A8">
        <w:rPr>
          <w:b/>
          <w:i/>
          <w:szCs w:val="20"/>
          <w:lang w:val="fr-CH"/>
        </w:rPr>
        <w:t>Référendum obligatoire </w:t>
      </w:r>
    </w:p>
    <w:p w14:paraId="527EA4B6" w14:textId="77777777" w:rsidR="009236DC" w:rsidRDefault="009236DC" w:rsidP="009236DC">
      <w:pPr>
        <w:jc w:val="both"/>
        <w:rPr>
          <w:szCs w:val="20"/>
          <w:lang w:val="fr-CH"/>
        </w:rPr>
      </w:pPr>
    </w:p>
    <w:p w14:paraId="5F81AA83" w14:textId="2363336A" w:rsidR="0039079D" w:rsidRPr="008300AF" w:rsidRDefault="000A0486" w:rsidP="001C18DA">
      <w:pPr>
        <w:jc w:val="both"/>
        <w:rPr>
          <w:szCs w:val="20"/>
          <w:lang w:val="fr-CH"/>
        </w:rPr>
      </w:pPr>
      <w:r w:rsidRPr="0099174C">
        <w:rPr>
          <w:szCs w:val="20"/>
          <w:lang w:val="fr-CH"/>
        </w:rPr>
        <w:t>La Constitution suisse prévoit que certains actes</w:t>
      </w:r>
      <w:r>
        <w:rPr>
          <w:szCs w:val="20"/>
          <w:lang w:val="fr-CH"/>
        </w:rPr>
        <w:t xml:space="preserve"> des autorités, à savoir l</w:t>
      </w:r>
      <w:r w:rsidRPr="000A0486">
        <w:rPr>
          <w:szCs w:val="20"/>
          <w:lang w:val="fr-CH"/>
        </w:rPr>
        <w:t>es modifications de la Constitution et les adhésions à une communauté supranationale</w:t>
      </w:r>
      <w:r>
        <w:rPr>
          <w:szCs w:val="20"/>
          <w:lang w:val="fr-CH"/>
        </w:rPr>
        <w:t>,</w:t>
      </w:r>
      <w:r w:rsidRPr="0099174C">
        <w:rPr>
          <w:szCs w:val="20"/>
          <w:lang w:val="fr-CH"/>
        </w:rPr>
        <w:t xml:space="preserve"> sont obligatoirement soumis à l’approbation du peuple et des cantons</w:t>
      </w:r>
      <w:r>
        <w:rPr>
          <w:szCs w:val="20"/>
          <w:lang w:val="fr-CH"/>
        </w:rPr>
        <w:t xml:space="preserve"> moyennant une votation populaire</w:t>
      </w:r>
      <w:r w:rsidRPr="0099174C">
        <w:rPr>
          <w:szCs w:val="20"/>
          <w:lang w:val="fr-CH"/>
        </w:rPr>
        <w:t>. C’est ce qu’on appelle le référendum obligatoire.</w:t>
      </w:r>
      <w:r>
        <w:rPr>
          <w:szCs w:val="20"/>
          <w:lang w:val="fr-CH"/>
        </w:rPr>
        <w:t xml:space="preserve"> </w:t>
      </w:r>
      <w:r w:rsidRPr="0099174C">
        <w:rPr>
          <w:szCs w:val="20"/>
          <w:lang w:val="fr-CH"/>
        </w:rPr>
        <w:t xml:space="preserve">Un référendum obligatoire doit être accepté par la majorité du peuple </w:t>
      </w:r>
      <w:r w:rsidRPr="0099174C">
        <w:rPr>
          <w:i/>
          <w:iCs/>
          <w:szCs w:val="20"/>
          <w:lang w:val="fr-CH"/>
        </w:rPr>
        <w:t>et</w:t>
      </w:r>
      <w:r w:rsidRPr="0099174C">
        <w:rPr>
          <w:szCs w:val="20"/>
          <w:lang w:val="fr-CH"/>
        </w:rPr>
        <w:t xml:space="preserve"> par la majorité des cantons (</w:t>
      </w:r>
      <w:r>
        <w:rPr>
          <w:szCs w:val="20"/>
          <w:lang w:val="fr-CH"/>
        </w:rPr>
        <w:t>« </w:t>
      </w:r>
      <w:r w:rsidRPr="009236DC">
        <w:rPr>
          <w:szCs w:val="20"/>
          <w:lang w:val="fr-CH"/>
        </w:rPr>
        <w:t>double majorité</w:t>
      </w:r>
      <w:r>
        <w:rPr>
          <w:szCs w:val="20"/>
          <w:lang w:val="fr-CH"/>
        </w:rPr>
        <w:t> »</w:t>
      </w:r>
      <w:r w:rsidRPr="0099174C">
        <w:rPr>
          <w:szCs w:val="20"/>
          <w:lang w:val="fr-CH"/>
        </w:rPr>
        <w:t>)</w:t>
      </w:r>
      <w:r>
        <w:rPr>
          <w:szCs w:val="20"/>
          <w:lang w:val="fr-CH"/>
        </w:rPr>
        <w:t>.</w:t>
      </w:r>
    </w:p>
    <w:sectPr w:rsidR="0039079D" w:rsidRPr="008300AF" w:rsidSect="00A862D6">
      <w:headerReference w:type="default" r:id="rId12"/>
      <w:headerReference w:type="first" r:id="rId13"/>
      <w:pgSz w:w="11907" w:h="16840" w:code="9"/>
      <w:pgMar w:top="680" w:right="1134" w:bottom="907" w:left="1701" w:header="680" w:footer="1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7180D" w14:textId="77777777" w:rsidR="002656F8" w:rsidRDefault="002656F8">
      <w:r>
        <w:separator/>
      </w:r>
    </w:p>
  </w:endnote>
  <w:endnote w:type="continuationSeparator" w:id="0">
    <w:p w14:paraId="7C873E41" w14:textId="77777777" w:rsidR="002656F8" w:rsidRDefault="0026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HelveticaNeueLTStd-L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6161A" w14:textId="77777777" w:rsidR="002656F8" w:rsidRDefault="002656F8">
      <w:r>
        <w:separator/>
      </w:r>
    </w:p>
  </w:footnote>
  <w:footnote w:type="continuationSeparator" w:id="0">
    <w:p w14:paraId="6C2CD2C3" w14:textId="77777777" w:rsidR="002656F8" w:rsidRDefault="00265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6485C" w14:textId="77777777" w:rsidR="00B105A8" w:rsidRPr="00B105A8" w:rsidRDefault="00B105A8" w:rsidP="00B105A8">
    <w:pPr>
      <w:pStyle w:val="Header"/>
      <w:tabs>
        <w:tab w:val="clear" w:pos="4536"/>
        <w:tab w:val="clear" w:pos="9072"/>
        <w:tab w:val="left" w:pos="7065"/>
      </w:tabs>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3" w:type="dxa"/>
      <w:tblInd w:w="-595" w:type="dxa"/>
      <w:tblLayout w:type="fixed"/>
      <w:tblLook w:val="01E0" w:firstRow="1" w:lastRow="1" w:firstColumn="1" w:lastColumn="1" w:noHBand="0" w:noVBand="0"/>
    </w:tblPr>
    <w:tblGrid>
      <w:gridCol w:w="4870"/>
      <w:gridCol w:w="4983"/>
    </w:tblGrid>
    <w:tr w:rsidR="00A862D6" w:rsidRPr="002D3134" w14:paraId="69BFDC77" w14:textId="77777777" w:rsidTr="00291675">
      <w:trPr>
        <w:cantSplit/>
        <w:trHeight w:hRule="exact" w:val="1282"/>
      </w:trPr>
      <w:tc>
        <w:tcPr>
          <w:tcW w:w="4870" w:type="dxa"/>
          <w:hideMark/>
        </w:tcPr>
        <w:p w14:paraId="7360D6F6" w14:textId="77777777" w:rsidR="00A862D6" w:rsidRDefault="00A862D6" w:rsidP="00A862D6">
          <w:pPr>
            <w:pStyle w:val="Logo"/>
            <w:rPr>
              <w:lang w:val="en-US" w:eastAsia="zh-CN"/>
            </w:rPr>
          </w:pPr>
          <w:r>
            <w:rPr>
              <w:lang w:val="en-GB" w:eastAsia="en-GB"/>
            </w:rPr>
            <w:drawing>
              <wp:inline distT="0" distB="0" distL="0" distR="0" wp14:anchorId="5A6A9B3A" wp14:editId="46D1DF27">
                <wp:extent cx="2009775" cy="87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876300"/>
                        </a:xfrm>
                        <a:prstGeom prst="rect">
                          <a:avLst/>
                        </a:prstGeom>
                        <a:noFill/>
                        <a:ln>
                          <a:noFill/>
                        </a:ln>
                      </pic:spPr>
                    </pic:pic>
                  </a:graphicData>
                </a:graphic>
              </wp:inline>
            </w:drawing>
          </w:r>
        </w:p>
      </w:tc>
      <w:tc>
        <w:tcPr>
          <w:tcW w:w="4983" w:type="dxa"/>
          <w:hideMark/>
        </w:tcPr>
        <w:p w14:paraId="65238EAE" w14:textId="77777777" w:rsidR="00A862D6" w:rsidRDefault="00A862D6" w:rsidP="00A862D6">
          <w:pPr>
            <w:pStyle w:val="KopfDept"/>
            <w:rPr>
              <w:lang w:val="fr-CH" w:eastAsia="zh-CN"/>
            </w:rPr>
          </w:pPr>
          <w:r>
            <w:rPr>
              <w:lang w:val="fr-FR" w:eastAsia="zh-CN"/>
            </w:rPr>
            <w:t>Département fédéral des affaires étrangères DFAE</w:t>
          </w:r>
        </w:p>
        <w:p w14:paraId="20259808" w14:textId="77777777" w:rsidR="00A862D6" w:rsidRDefault="00A862D6" w:rsidP="00A862D6">
          <w:pPr>
            <w:pStyle w:val="Header"/>
            <w:spacing w:line="200" w:lineRule="exact"/>
            <w:rPr>
              <w:b/>
              <w:sz w:val="15"/>
              <w:szCs w:val="15"/>
              <w:lang w:val="fr-CH" w:eastAsia="zh-CN"/>
            </w:rPr>
          </w:pPr>
          <w:r>
            <w:rPr>
              <w:b/>
              <w:sz w:val="15"/>
              <w:szCs w:val="15"/>
              <w:lang w:val="fr-CH" w:eastAsia="zh-CN"/>
            </w:rPr>
            <w:t>Direction politique DP</w:t>
          </w:r>
        </w:p>
        <w:p w14:paraId="5D46372F" w14:textId="77777777" w:rsidR="00A862D6" w:rsidRDefault="00A862D6" w:rsidP="00A862D6">
          <w:pPr>
            <w:pStyle w:val="Header"/>
            <w:spacing w:line="200" w:lineRule="exact"/>
            <w:rPr>
              <w:szCs w:val="20"/>
              <w:lang w:val="fr-CH" w:eastAsia="zh-CN"/>
            </w:rPr>
          </w:pPr>
          <w:r>
            <w:rPr>
              <w:sz w:val="15"/>
              <w:szCs w:val="15"/>
              <w:lang w:val="fr-CH" w:eastAsia="zh-CN"/>
            </w:rPr>
            <w:t>Division Nations Unies et organisations internationales</w:t>
          </w:r>
        </w:p>
      </w:tc>
    </w:tr>
  </w:tbl>
  <w:p w14:paraId="0079ABA2" w14:textId="77777777" w:rsidR="00A862D6" w:rsidRPr="00A862D6" w:rsidRDefault="00A862D6">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nsid w:val="0CE8417C"/>
    <w:multiLevelType w:val="multilevel"/>
    <w:tmpl w:val="CCB258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44A1C03"/>
    <w:multiLevelType w:val="hybridMultilevel"/>
    <w:tmpl w:val="28AA6F1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4">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5">
    <w:nsid w:val="274541C5"/>
    <w:multiLevelType w:val="multilevel"/>
    <w:tmpl w:val="CCB258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A2C247B"/>
    <w:multiLevelType w:val="hybridMultilevel"/>
    <w:tmpl w:val="E14C9F7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320C42A8"/>
    <w:multiLevelType w:val="hybridMultilevel"/>
    <w:tmpl w:val="1ECAA6CC"/>
    <w:lvl w:ilvl="0" w:tplc="BBF42266">
      <w:start w:val="1"/>
      <w:numFmt w:val="bullet"/>
      <w:lvlText w:val=""/>
      <w:lvlJc w:val="left"/>
      <w:pPr>
        <w:ind w:left="720" w:hanging="360"/>
      </w:pPr>
      <w:rPr>
        <w:rFonts w:ascii="Wingdings" w:eastAsiaTheme="minorHAns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604343F0"/>
    <w:multiLevelType w:val="hybridMultilevel"/>
    <w:tmpl w:val="1D46670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3"/>
  </w:num>
  <w:num w:numId="3">
    <w:abstractNumId w:val="9"/>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8"/>
  </w:num>
  <w:num w:numId="9">
    <w:abstractNumId w:val="2"/>
  </w:num>
  <w:num w:numId="10">
    <w:abstractNumId w:val="7"/>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CH"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3C"/>
    <w:rsid w:val="000069C8"/>
    <w:rsid w:val="000124D8"/>
    <w:rsid w:val="000235B8"/>
    <w:rsid w:val="000579DB"/>
    <w:rsid w:val="000663AA"/>
    <w:rsid w:val="00077955"/>
    <w:rsid w:val="000830D3"/>
    <w:rsid w:val="000A0486"/>
    <w:rsid w:val="000B3C94"/>
    <w:rsid w:val="000C379F"/>
    <w:rsid w:val="000C7DCA"/>
    <w:rsid w:val="000D765A"/>
    <w:rsid w:val="00103249"/>
    <w:rsid w:val="00114631"/>
    <w:rsid w:val="00125BF4"/>
    <w:rsid w:val="00136234"/>
    <w:rsid w:val="00137B2B"/>
    <w:rsid w:val="0014327D"/>
    <w:rsid w:val="00147A57"/>
    <w:rsid w:val="001523B3"/>
    <w:rsid w:val="001545B6"/>
    <w:rsid w:val="001570CE"/>
    <w:rsid w:val="00167982"/>
    <w:rsid w:val="00176913"/>
    <w:rsid w:val="001819D0"/>
    <w:rsid w:val="001A7506"/>
    <w:rsid w:val="001B78AD"/>
    <w:rsid w:val="001C18DA"/>
    <w:rsid w:val="001C26E7"/>
    <w:rsid w:val="001D04CF"/>
    <w:rsid w:val="001E23FF"/>
    <w:rsid w:val="001F0DB6"/>
    <w:rsid w:val="001F188D"/>
    <w:rsid w:val="00206300"/>
    <w:rsid w:val="00212B74"/>
    <w:rsid w:val="002200CB"/>
    <w:rsid w:val="002202C9"/>
    <w:rsid w:val="00235850"/>
    <w:rsid w:val="00246F40"/>
    <w:rsid w:val="00253A42"/>
    <w:rsid w:val="002656F8"/>
    <w:rsid w:val="00265C8D"/>
    <w:rsid w:val="00265EB3"/>
    <w:rsid w:val="002677B2"/>
    <w:rsid w:val="00281C11"/>
    <w:rsid w:val="00281EC0"/>
    <w:rsid w:val="0028733B"/>
    <w:rsid w:val="002B4F27"/>
    <w:rsid w:val="002C033D"/>
    <w:rsid w:val="002C18D3"/>
    <w:rsid w:val="002C1EEC"/>
    <w:rsid w:val="002C4008"/>
    <w:rsid w:val="002D3134"/>
    <w:rsid w:val="002F0088"/>
    <w:rsid w:val="002F2DE5"/>
    <w:rsid w:val="003070D7"/>
    <w:rsid w:val="00311907"/>
    <w:rsid w:val="003132A3"/>
    <w:rsid w:val="00317B7B"/>
    <w:rsid w:val="00330F50"/>
    <w:rsid w:val="00335B1B"/>
    <w:rsid w:val="00345274"/>
    <w:rsid w:val="00355BC2"/>
    <w:rsid w:val="00361440"/>
    <w:rsid w:val="00364E08"/>
    <w:rsid w:val="003678CA"/>
    <w:rsid w:val="003707C8"/>
    <w:rsid w:val="00385B0E"/>
    <w:rsid w:val="00387147"/>
    <w:rsid w:val="0039079D"/>
    <w:rsid w:val="00396572"/>
    <w:rsid w:val="003A0B06"/>
    <w:rsid w:val="003A2E6A"/>
    <w:rsid w:val="003B0AFB"/>
    <w:rsid w:val="003B28EB"/>
    <w:rsid w:val="003B5999"/>
    <w:rsid w:val="003C7402"/>
    <w:rsid w:val="003E65B6"/>
    <w:rsid w:val="003F13DE"/>
    <w:rsid w:val="003F231B"/>
    <w:rsid w:val="00400644"/>
    <w:rsid w:val="0043119F"/>
    <w:rsid w:val="0043190D"/>
    <w:rsid w:val="004441F5"/>
    <w:rsid w:val="00475BD6"/>
    <w:rsid w:val="00483FAE"/>
    <w:rsid w:val="00490C10"/>
    <w:rsid w:val="004A6DF7"/>
    <w:rsid w:val="004B5403"/>
    <w:rsid w:val="004C69D5"/>
    <w:rsid w:val="004D3C5B"/>
    <w:rsid w:val="004D50F1"/>
    <w:rsid w:val="004E1E5C"/>
    <w:rsid w:val="00536BAE"/>
    <w:rsid w:val="00537DC6"/>
    <w:rsid w:val="005466E0"/>
    <w:rsid w:val="00557C82"/>
    <w:rsid w:val="005934D6"/>
    <w:rsid w:val="00597075"/>
    <w:rsid w:val="005A3A38"/>
    <w:rsid w:val="005A4C24"/>
    <w:rsid w:val="005C464D"/>
    <w:rsid w:val="005C6A4E"/>
    <w:rsid w:val="005D7273"/>
    <w:rsid w:val="005D762E"/>
    <w:rsid w:val="005E3F19"/>
    <w:rsid w:val="00604E99"/>
    <w:rsid w:val="00615FA5"/>
    <w:rsid w:val="00616296"/>
    <w:rsid w:val="006208A0"/>
    <w:rsid w:val="00624A2E"/>
    <w:rsid w:val="00633061"/>
    <w:rsid w:val="00643DCF"/>
    <w:rsid w:val="006641E8"/>
    <w:rsid w:val="00680856"/>
    <w:rsid w:val="00683078"/>
    <w:rsid w:val="0068340B"/>
    <w:rsid w:val="0069419F"/>
    <w:rsid w:val="006A2EC5"/>
    <w:rsid w:val="006A7644"/>
    <w:rsid w:val="006A77B2"/>
    <w:rsid w:val="006C76BD"/>
    <w:rsid w:val="006F0E17"/>
    <w:rsid w:val="006F38F1"/>
    <w:rsid w:val="006F4428"/>
    <w:rsid w:val="006F554B"/>
    <w:rsid w:val="00700C28"/>
    <w:rsid w:val="00706EB7"/>
    <w:rsid w:val="00712626"/>
    <w:rsid w:val="007150E0"/>
    <w:rsid w:val="00720DC9"/>
    <w:rsid w:val="00731CD0"/>
    <w:rsid w:val="00732946"/>
    <w:rsid w:val="00737C62"/>
    <w:rsid w:val="00742E61"/>
    <w:rsid w:val="007552B7"/>
    <w:rsid w:val="00761D23"/>
    <w:rsid w:val="00763209"/>
    <w:rsid w:val="00767F41"/>
    <w:rsid w:val="00770489"/>
    <w:rsid w:val="00774024"/>
    <w:rsid w:val="00774408"/>
    <w:rsid w:val="00775F90"/>
    <w:rsid w:val="0077718B"/>
    <w:rsid w:val="00782DC4"/>
    <w:rsid w:val="007940BD"/>
    <w:rsid w:val="00795E1D"/>
    <w:rsid w:val="007B0DB7"/>
    <w:rsid w:val="007B2138"/>
    <w:rsid w:val="007B6835"/>
    <w:rsid w:val="007D1F5A"/>
    <w:rsid w:val="007D46FE"/>
    <w:rsid w:val="007D57E9"/>
    <w:rsid w:val="007D64C2"/>
    <w:rsid w:val="007E4F9F"/>
    <w:rsid w:val="0080125E"/>
    <w:rsid w:val="00812F3B"/>
    <w:rsid w:val="00813140"/>
    <w:rsid w:val="008300AF"/>
    <w:rsid w:val="00835151"/>
    <w:rsid w:val="008442AF"/>
    <w:rsid w:val="00850DFF"/>
    <w:rsid w:val="008666EE"/>
    <w:rsid w:val="00866BCB"/>
    <w:rsid w:val="00867E7A"/>
    <w:rsid w:val="00870243"/>
    <w:rsid w:val="00891259"/>
    <w:rsid w:val="008A1054"/>
    <w:rsid w:val="008C7938"/>
    <w:rsid w:val="008D0E64"/>
    <w:rsid w:val="008D6498"/>
    <w:rsid w:val="00920816"/>
    <w:rsid w:val="009214A8"/>
    <w:rsid w:val="009236DC"/>
    <w:rsid w:val="0093094F"/>
    <w:rsid w:val="0093516F"/>
    <w:rsid w:val="00945753"/>
    <w:rsid w:val="0095378F"/>
    <w:rsid w:val="009723EF"/>
    <w:rsid w:val="009878AC"/>
    <w:rsid w:val="00991559"/>
    <w:rsid w:val="0099174C"/>
    <w:rsid w:val="00995066"/>
    <w:rsid w:val="009A1953"/>
    <w:rsid w:val="009B6F2A"/>
    <w:rsid w:val="009F665C"/>
    <w:rsid w:val="00A00B11"/>
    <w:rsid w:val="00A30785"/>
    <w:rsid w:val="00A4029A"/>
    <w:rsid w:val="00A52A90"/>
    <w:rsid w:val="00A548B5"/>
    <w:rsid w:val="00A566E0"/>
    <w:rsid w:val="00A60916"/>
    <w:rsid w:val="00A82F66"/>
    <w:rsid w:val="00A862D6"/>
    <w:rsid w:val="00A868EF"/>
    <w:rsid w:val="00AA40A6"/>
    <w:rsid w:val="00AB37F1"/>
    <w:rsid w:val="00AB3A9C"/>
    <w:rsid w:val="00AC718A"/>
    <w:rsid w:val="00AC7B7C"/>
    <w:rsid w:val="00AD2EC8"/>
    <w:rsid w:val="00AE162A"/>
    <w:rsid w:val="00AE327A"/>
    <w:rsid w:val="00B05110"/>
    <w:rsid w:val="00B105A8"/>
    <w:rsid w:val="00B11BD4"/>
    <w:rsid w:val="00B3461A"/>
    <w:rsid w:val="00B4685C"/>
    <w:rsid w:val="00B639CA"/>
    <w:rsid w:val="00B63D5B"/>
    <w:rsid w:val="00B816D8"/>
    <w:rsid w:val="00B840D3"/>
    <w:rsid w:val="00B84ACE"/>
    <w:rsid w:val="00B90EEC"/>
    <w:rsid w:val="00B95382"/>
    <w:rsid w:val="00BA1394"/>
    <w:rsid w:val="00BC157D"/>
    <w:rsid w:val="00BE2D89"/>
    <w:rsid w:val="00BE5FDD"/>
    <w:rsid w:val="00BF3788"/>
    <w:rsid w:val="00C11E0D"/>
    <w:rsid w:val="00C14945"/>
    <w:rsid w:val="00C2305B"/>
    <w:rsid w:val="00C33078"/>
    <w:rsid w:val="00C714FC"/>
    <w:rsid w:val="00C73821"/>
    <w:rsid w:val="00C85A35"/>
    <w:rsid w:val="00CA08F3"/>
    <w:rsid w:val="00CA6338"/>
    <w:rsid w:val="00CB2986"/>
    <w:rsid w:val="00CC5433"/>
    <w:rsid w:val="00CE0924"/>
    <w:rsid w:val="00CF0D94"/>
    <w:rsid w:val="00CF1A62"/>
    <w:rsid w:val="00CF48CA"/>
    <w:rsid w:val="00CF6978"/>
    <w:rsid w:val="00D033C8"/>
    <w:rsid w:val="00D074F5"/>
    <w:rsid w:val="00D179CE"/>
    <w:rsid w:val="00D31F3A"/>
    <w:rsid w:val="00D34024"/>
    <w:rsid w:val="00D44700"/>
    <w:rsid w:val="00D46366"/>
    <w:rsid w:val="00D632E3"/>
    <w:rsid w:val="00D702C7"/>
    <w:rsid w:val="00D76956"/>
    <w:rsid w:val="00D824BA"/>
    <w:rsid w:val="00D9559E"/>
    <w:rsid w:val="00DA7E59"/>
    <w:rsid w:val="00DB0741"/>
    <w:rsid w:val="00DB24A1"/>
    <w:rsid w:val="00DB5DFE"/>
    <w:rsid w:val="00DC621A"/>
    <w:rsid w:val="00DE472B"/>
    <w:rsid w:val="00DF6B81"/>
    <w:rsid w:val="00E072A3"/>
    <w:rsid w:val="00E1146C"/>
    <w:rsid w:val="00E1453B"/>
    <w:rsid w:val="00E15A41"/>
    <w:rsid w:val="00E40D98"/>
    <w:rsid w:val="00E4784A"/>
    <w:rsid w:val="00E53713"/>
    <w:rsid w:val="00E62B56"/>
    <w:rsid w:val="00E70018"/>
    <w:rsid w:val="00E71E7A"/>
    <w:rsid w:val="00E805DA"/>
    <w:rsid w:val="00EA21F7"/>
    <w:rsid w:val="00EA38FF"/>
    <w:rsid w:val="00EA543C"/>
    <w:rsid w:val="00EB0364"/>
    <w:rsid w:val="00EB23A9"/>
    <w:rsid w:val="00EB4D42"/>
    <w:rsid w:val="00EE6679"/>
    <w:rsid w:val="00EF17BD"/>
    <w:rsid w:val="00F118E1"/>
    <w:rsid w:val="00F152C2"/>
    <w:rsid w:val="00F21F16"/>
    <w:rsid w:val="00F42BD8"/>
    <w:rsid w:val="00F437EC"/>
    <w:rsid w:val="00F52A5B"/>
    <w:rsid w:val="00F606B7"/>
    <w:rsid w:val="00F747DD"/>
    <w:rsid w:val="00F830A6"/>
    <w:rsid w:val="00F94841"/>
    <w:rsid w:val="00FA6932"/>
    <w:rsid w:val="00FB157D"/>
    <w:rsid w:val="00FB5101"/>
    <w:rsid w:val="00FC2CCD"/>
    <w:rsid w:val="00FD06C6"/>
    <w:rsid w:val="00FF6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6D736C"/>
  <w15:chartTrackingRefBased/>
  <w15:docId w15:val="{1E673786-36F9-44A2-B08C-9FE8B479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061"/>
    <w:rPr>
      <w:rFonts w:ascii="Arial" w:hAnsi="Arial"/>
      <w:szCs w:val="24"/>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link w:val="HeaderChar"/>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styleId="ListParagraph">
    <w:name w:val="List Paragraph"/>
    <w:basedOn w:val="Normal"/>
    <w:uiPriority w:val="34"/>
    <w:qFormat/>
    <w:rsid w:val="000B3C94"/>
    <w:pPr>
      <w:ind w:left="720"/>
      <w:contextualSpacing/>
    </w:pPr>
  </w:style>
  <w:style w:type="character" w:customStyle="1" w:styleId="HeaderChar">
    <w:name w:val="Header Char"/>
    <w:basedOn w:val="DefaultParagraphFont"/>
    <w:link w:val="Header"/>
    <w:rsid w:val="00B105A8"/>
    <w:rPr>
      <w:rFonts w:ascii="Arial" w:hAnsi="Arial"/>
      <w:sz w:val="18"/>
      <w:szCs w:val="24"/>
      <w:lang w:val="en-US"/>
    </w:rPr>
  </w:style>
  <w:style w:type="paragraph" w:customStyle="1" w:styleId="KopfDept">
    <w:name w:val="KopfDept"/>
    <w:basedOn w:val="Header"/>
    <w:next w:val="Normal"/>
    <w:rsid w:val="00B105A8"/>
    <w:pPr>
      <w:tabs>
        <w:tab w:val="clear" w:pos="4536"/>
        <w:tab w:val="clear" w:pos="9072"/>
      </w:tabs>
      <w:suppressAutoHyphens/>
      <w:spacing w:after="100" w:line="200" w:lineRule="exact"/>
      <w:contextualSpacing/>
    </w:pPr>
    <w:rPr>
      <w:rFonts w:eastAsia="Times New Roman"/>
      <w:noProof/>
      <w:sz w:val="15"/>
      <w:szCs w:val="20"/>
      <w:lang w:val="de-CH" w:eastAsia="de-CH"/>
    </w:rPr>
  </w:style>
  <w:style w:type="paragraph" w:customStyle="1" w:styleId="Logo">
    <w:name w:val="Logo"/>
    <w:rsid w:val="00B105A8"/>
    <w:rPr>
      <w:rFonts w:ascii="Arial" w:eastAsia="Times New Roman" w:hAnsi="Arial"/>
      <w:noProof/>
      <w:sz w:val="15"/>
      <w:lang w:eastAsia="de-CH"/>
    </w:rPr>
  </w:style>
  <w:style w:type="character" w:styleId="CommentReference">
    <w:name w:val="annotation reference"/>
    <w:basedOn w:val="DefaultParagraphFont"/>
    <w:uiPriority w:val="99"/>
    <w:semiHidden/>
    <w:unhideWhenUsed/>
    <w:rsid w:val="0093516F"/>
    <w:rPr>
      <w:sz w:val="16"/>
      <w:szCs w:val="16"/>
    </w:rPr>
  </w:style>
  <w:style w:type="paragraph" w:styleId="CommentText">
    <w:name w:val="annotation text"/>
    <w:basedOn w:val="Normal"/>
    <w:link w:val="CommentTextChar"/>
    <w:uiPriority w:val="99"/>
    <w:semiHidden/>
    <w:unhideWhenUsed/>
    <w:rsid w:val="0093516F"/>
    <w:rPr>
      <w:szCs w:val="20"/>
    </w:rPr>
  </w:style>
  <w:style w:type="character" w:customStyle="1" w:styleId="CommentTextChar">
    <w:name w:val="Comment Text Char"/>
    <w:basedOn w:val="DefaultParagraphFont"/>
    <w:link w:val="CommentText"/>
    <w:uiPriority w:val="99"/>
    <w:semiHidden/>
    <w:rsid w:val="0093516F"/>
    <w:rPr>
      <w:rFonts w:ascii="Arial" w:hAnsi="Arial"/>
      <w:lang w:val="en-US"/>
    </w:rPr>
  </w:style>
  <w:style w:type="paragraph" w:styleId="CommentSubject">
    <w:name w:val="annotation subject"/>
    <w:basedOn w:val="CommentText"/>
    <w:next w:val="CommentText"/>
    <w:link w:val="CommentSubjectChar"/>
    <w:uiPriority w:val="99"/>
    <w:semiHidden/>
    <w:unhideWhenUsed/>
    <w:rsid w:val="0093516F"/>
    <w:rPr>
      <w:b/>
      <w:bCs/>
    </w:rPr>
  </w:style>
  <w:style w:type="character" w:customStyle="1" w:styleId="CommentSubjectChar">
    <w:name w:val="Comment Subject Char"/>
    <w:basedOn w:val="CommentTextChar"/>
    <w:link w:val="CommentSubject"/>
    <w:uiPriority w:val="99"/>
    <w:semiHidden/>
    <w:rsid w:val="0093516F"/>
    <w:rPr>
      <w:rFonts w:ascii="Arial" w:hAnsi="Arial"/>
      <w:b/>
      <w:bCs/>
      <w:lang w:val="en-US"/>
    </w:rPr>
  </w:style>
  <w:style w:type="paragraph" w:styleId="BalloonText">
    <w:name w:val="Balloon Text"/>
    <w:basedOn w:val="Normal"/>
    <w:link w:val="BalloonTextChar"/>
    <w:uiPriority w:val="99"/>
    <w:semiHidden/>
    <w:unhideWhenUsed/>
    <w:rsid w:val="009351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16F"/>
    <w:rPr>
      <w:rFonts w:ascii="Segoe UI" w:hAnsi="Segoe UI" w:cs="Segoe UI"/>
      <w:sz w:val="18"/>
      <w:szCs w:val="18"/>
      <w:lang w:val="en-US"/>
    </w:rPr>
  </w:style>
  <w:style w:type="paragraph" w:styleId="Revision">
    <w:name w:val="Revision"/>
    <w:hidden/>
    <w:uiPriority w:val="99"/>
    <w:semiHidden/>
    <w:rsid w:val="00D702C7"/>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2986">
      <w:bodyDiv w:val="1"/>
      <w:marLeft w:val="0"/>
      <w:marRight w:val="0"/>
      <w:marTop w:val="0"/>
      <w:marBottom w:val="0"/>
      <w:divBdr>
        <w:top w:val="none" w:sz="0" w:space="0" w:color="auto"/>
        <w:left w:val="none" w:sz="0" w:space="0" w:color="auto"/>
        <w:bottom w:val="none" w:sz="0" w:space="0" w:color="auto"/>
        <w:right w:val="none" w:sz="0" w:space="0" w:color="auto"/>
      </w:divBdr>
    </w:div>
    <w:div w:id="585040027">
      <w:bodyDiv w:val="1"/>
      <w:marLeft w:val="0"/>
      <w:marRight w:val="0"/>
      <w:marTop w:val="0"/>
      <w:marBottom w:val="0"/>
      <w:divBdr>
        <w:top w:val="none" w:sz="0" w:space="0" w:color="auto"/>
        <w:left w:val="none" w:sz="0" w:space="0" w:color="auto"/>
        <w:bottom w:val="none" w:sz="0" w:space="0" w:color="auto"/>
        <w:right w:val="none" w:sz="0" w:space="0" w:color="auto"/>
      </w:divBdr>
      <w:divsChild>
        <w:div w:id="1803035147">
          <w:marLeft w:val="547"/>
          <w:marRight w:val="0"/>
          <w:marTop w:val="115"/>
          <w:marBottom w:val="0"/>
          <w:divBdr>
            <w:top w:val="none" w:sz="0" w:space="0" w:color="auto"/>
            <w:left w:val="none" w:sz="0" w:space="0" w:color="auto"/>
            <w:bottom w:val="none" w:sz="0" w:space="0" w:color="auto"/>
            <w:right w:val="none" w:sz="0" w:space="0" w:color="auto"/>
          </w:divBdr>
        </w:div>
      </w:divsChild>
    </w:div>
    <w:div w:id="1367291131">
      <w:bodyDiv w:val="1"/>
      <w:marLeft w:val="0"/>
      <w:marRight w:val="0"/>
      <w:marTop w:val="0"/>
      <w:marBottom w:val="0"/>
      <w:divBdr>
        <w:top w:val="none" w:sz="0" w:space="0" w:color="auto"/>
        <w:left w:val="none" w:sz="0" w:space="0" w:color="auto"/>
        <w:bottom w:val="none" w:sz="0" w:space="0" w:color="auto"/>
        <w:right w:val="none" w:sz="0" w:space="0" w:color="auto"/>
      </w:divBdr>
    </w:div>
    <w:div w:id="1640913738">
      <w:bodyDiv w:val="1"/>
      <w:marLeft w:val="0"/>
      <w:marRight w:val="0"/>
      <w:marTop w:val="0"/>
      <w:marBottom w:val="0"/>
      <w:divBdr>
        <w:top w:val="none" w:sz="0" w:space="0" w:color="auto"/>
        <w:left w:val="none" w:sz="0" w:space="0" w:color="auto"/>
        <w:bottom w:val="none" w:sz="0" w:space="0" w:color="auto"/>
        <w:right w:val="none" w:sz="0" w:space="0" w:color="auto"/>
      </w:divBdr>
      <w:divsChild>
        <w:div w:id="1848515138">
          <w:marLeft w:val="547"/>
          <w:marRight w:val="0"/>
          <w:marTop w:val="115"/>
          <w:marBottom w:val="0"/>
          <w:divBdr>
            <w:top w:val="none" w:sz="0" w:space="0" w:color="auto"/>
            <w:left w:val="none" w:sz="0" w:space="0" w:color="auto"/>
            <w:bottom w:val="none" w:sz="0" w:space="0" w:color="auto"/>
            <w:right w:val="none" w:sz="0" w:space="0" w:color="auto"/>
          </w:divBdr>
        </w:div>
      </w:divsChild>
    </w:div>
    <w:div w:id="19847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ref="">
    <f:field ref="objname" par="" edit="true" text="Participation_in_public_affairs (002)"/>
    <f:field ref="objsubject" par="" edit="true" text=""/>
    <f:field ref="objcreatedby" par="" text="Leuenberger, Raphaël, ler"/>
    <f:field ref="objcreatedat" par="" text="07.02.2018 17:28:03"/>
    <f:field ref="objchangedby" par="" text="Leuenberger, Raphaël, ler"/>
    <f:field ref="objmodifiedat" par="" text="07.02.2018 17:28:04"/>
    <f:field ref="doc_FSCFOLIO_1_1001_FieldDocumentNumber" par="" text=""/>
    <f:field ref="doc_FSCFOLIO_1_1001_FieldSubject" par="" edit="true" text=""/>
    <f:field ref="FSCFOLIO_1_1001_FieldCurrentUser" par="" text="Raphaël Leuenberger"/>
    <f:field ref="CCAPRECONFIG_15_1001_Objektname" par="" edit="true" text="Participation_in_public_affairs (002)"/>
    <f:field ref="CHPRECONFIG_1_1001_Objektname" par="" edit="true" text="Participation_in_public_affairs (002)"/>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9B7B2-B1A7-405B-AEA1-16FC8C051928}">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A0442B68-CE0D-4783-A7FA-C0AA431440AA}"/>
</file>

<file path=customXml/itemProps4.xml><?xml version="1.0" encoding="utf-8"?>
<ds:datastoreItem xmlns:ds="http://schemas.openxmlformats.org/officeDocument/2006/customXml" ds:itemID="{538D0943-E317-4A8B-B167-B32106BE3006}">
  <ds:schemaRef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s>
</ds:datastoreItem>
</file>

<file path=customXml/itemProps5.xml><?xml version="1.0" encoding="utf-8"?>
<ds:datastoreItem xmlns:ds="http://schemas.openxmlformats.org/officeDocument/2006/customXml" ds:itemID="{1184237D-6991-467A-8B47-93C42412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1326</Words>
  <Characters>7241</Characters>
  <Application>Microsoft Office Word</Application>
  <DocSecurity>4</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EDA</Company>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Switzerland</dc:title>
  <dc:subject/>
  <dc:creator>Fréchin Samantha EDA FRM</dc:creator>
  <cp:keywords/>
  <dc:description/>
  <cp:lastModifiedBy>Federica Morvay</cp:lastModifiedBy>
  <cp:revision>2</cp:revision>
  <cp:lastPrinted>2018-02-07T16:04:00Z</cp:lastPrinted>
  <dcterms:created xsi:type="dcterms:W3CDTF">2018-02-09T09:10:00Z</dcterms:created>
  <dcterms:modified xsi:type="dcterms:W3CDTF">2018-02-09T09:10:00Z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KCFG@15.1700:FileResponsible">
    <vt:lpwstr/>
  </property>
  <property fmtid="{D5CDD505-2E9C-101B-9397-08002B2CF9AE}" pid="3" name="FSC#BKCFG@15.1700:FileResponsibleTel">
    <vt:lpwstr/>
  </property>
  <property fmtid="{D5CDD505-2E9C-101B-9397-08002B2CF9AE}" pid="4" name="FSC#BKCFG@15.1700:FileResponsibleEmail">
    <vt:lpwstr/>
  </property>
  <property fmtid="{D5CDD505-2E9C-101B-9397-08002B2CF9AE}" pid="5" name="FSC#BKCFG@15.1700:FileResponsibleFax">
    <vt:lpwstr/>
  </property>
  <property fmtid="{D5CDD505-2E9C-101B-9397-08002B2CF9AE}" pid="6" name="FSC#BKCFG@15.1700:FileResponsibleAddress">
    <vt:lpwstr/>
  </property>
  <property fmtid="{D5CDD505-2E9C-101B-9397-08002B2CF9AE}" pid="7" name="FSC#BKCFG@15.1700:FileResponsibleStreet">
    <vt:lpwstr/>
  </property>
  <property fmtid="{D5CDD505-2E9C-101B-9397-08002B2CF9AE}" pid="8" name="FSC#BKCFG@15.1700:FileResponsiblezipcode">
    <vt:lpwstr/>
  </property>
  <property fmtid="{D5CDD505-2E9C-101B-9397-08002B2CF9AE}" pid="9" name="FSC#BKCFG@15.1700:FileResponsiblecity">
    <vt:lpwstr/>
  </property>
  <property fmtid="{D5CDD505-2E9C-101B-9397-08002B2CF9AE}" pid="10" name="FSC#BKCFG@15.1700:FileResponsibleAbbreviation">
    <vt:lpwstr/>
  </property>
  <property fmtid="{D5CDD505-2E9C-101B-9397-08002B2CF9AE}" pid="11" name="FSC#BKCFG@15.1700:FileRespOrg_DE">
    <vt:lpwstr>Sektion Politische Rechte</vt:lpwstr>
  </property>
  <property fmtid="{D5CDD505-2E9C-101B-9397-08002B2CF9AE}" pid="12" name="FSC#BKCFG@15.1700:FileRespOrg_FR">
    <vt:lpwstr>Section des droits politiques</vt:lpwstr>
  </property>
  <property fmtid="{D5CDD505-2E9C-101B-9397-08002B2CF9AE}" pid="13" name="FSC#BKCFG@15.1700:FileRespOrg_IT">
    <vt:lpwstr>Sezione dei diritti politici</vt:lpwstr>
  </property>
  <property fmtid="{D5CDD505-2E9C-101B-9397-08002B2CF9AE}" pid="14" name="FSC#BKCFG@15.1700:FileRespOrg_EN">
    <vt:lpwstr>Political Rights Section</vt:lpwstr>
  </property>
  <property fmtid="{D5CDD505-2E9C-101B-9397-08002B2CF9AE}" pid="15" name="FSC#BKCFG@15.1700:FileRespOrgHome">
    <vt:lpwstr/>
  </property>
  <property fmtid="{D5CDD505-2E9C-101B-9397-08002B2CF9AE}" pid="16" name="FSC#BKCFG@15.1700:FileRespFunction_DE">
    <vt:lpwstr/>
  </property>
  <property fmtid="{D5CDD505-2E9C-101B-9397-08002B2CF9AE}" pid="17" name="FSC#BKCFG@15.1700:FileRespFunction_FR">
    <vt:lpwstr/>
  </property>
  <property fmtid="{D5CDD505-2E9C-101B-9397-08002B2CF9AE}" pid="18" name="FSC#BKCFG@15.1700:FileRespFunction_IT">
    <vt:lpwstr/>
  </property>
  <property fmtid="{D5CDD505-2E9C-101B-9397-08002B2CF9AE}" pid="19" name="FSC#BKCFG@15.1700:FileRespFunction_EN">
    <vt:lpwstr/>
  </property>
  <property fmtid="{D5CDD505-2E9C-101B-9397-08002B2CF9AE}" pid="20" name="FSC#BKCFG@15.1700:CurrUserAbbreviation">
    <vt:lpwstr>ler</vt:lpwstr>
  </property>
  <property fmtid="{D5CDD505-2E9C-101B-9397-08002B2CF9AE}" pid="21" name="FSC#BKCFG@15.1700:CategoryReference">
    <vt:lpwstr>442</vt:lpwstr>
  </property>
  <property fmtid="{D5CDD505-2E9C-101B-9397-08002B2CF9AE}" pid="22" name="FSC#BKCFG@15.1700:AssignedClassification_DE">
    <vt:lpwstr>Nicht klassifiziert</vt:lpwstr>
  </property>
  <property fmtid="{D5CDD505-2E9C-101B-9397-08002B2CF9AE}" pid="23" name="FSC#BKCFG@15.1700:AssignedClassification_FR">
    <vt:lpwstr>Non classifié</vt:lpwstr>
  </property>
  <property fmtid="{D5CDD505-2E9C-101B-9397-08002B2CF9AE}" pid="24" name="FSC#BKCFG@15.1700:AssignedClassification_IT">
    <vt:lpwstr>Non classificato</vt:lpwstr>
  </property>
  <property fmtid="{D5CDD505-2E9C-101B-9397-08002B2CF9AE}" pid="25" name="FSC#BKCFG@15.1700:AssignedClassification_EN">
    <vt:lpwstr>Not categorized</vt:lpwstr>
  </property>
  <property fmtid="{D5CDD505-2E9C-101B-9397-08002B2CF9AE}" pid="26" name="FSC#BKCFG@15.1700:cooAddress">
    <vt:lpwstr>COO.2094.301.5.3670428</vt:lpwstr>
  </property>
  <property fmtid="{D5CDD505-2E9C-101B-9397-08002B2CF9AE}" pid="27" name="FSC#BKCFG@15.1700:sleeveFileReference">
    <vt:lpwstr>442-01592/00018</vt:lpwstr>
  </property>
  <property fmtid="{D5CDD505-2E9C-101B-9397-08002B2CF9AE}" pid="28" name="FSC#COOELAK@1.1001:Subject">
    <vt:lpwstr/>
  </property>
  <property fmtid="{D5CDD505-2E9C-101B-9397-08002B2CF9AE}" pid="29" name="FSC#COOELAK@1.1001:FileReference">
    <vt:lpwstr>442-01592</vt:lpwstr>
  </property>
  <property fmtid="{D5CDD505-2E9C-101B-9397-08002B2CF9AE}" pid="30" name="FSC#COOELAK@1.1001:FileRefYear">
    <vt:lpwstr>2010</vt:lpwstr>
  </property>
  <property fmtid="{D5CDD505-2E9C-101B-9397-08002B2CF9AE}" pid="31" name="FSC#COOELAK@1.1001:FileRefOrdinal">
    <vt:lpwstr>1592</vt:lpwstr>
  </property>
  <property fmtid="{D5CDD505-2E9C-101B-9397-08002B2CF9AE}" pid="32" name="FSC#COOELAK@1.1001:FileRefOU">
    <vt:lpwstr>PoRe</vt:lpwstr>
  </property>
  <property fmtid="{D5CDD505-2E9C-101B-9397-08002B2CF9AE}" pid="33" name="FSC#COOELAK@1.1001:Organization">
    <vt:lpwstr/>
  </property>
  <property fmtid="{D5CDD505-2E9C-101B-9397-08002B2CF9AE}" pid="34" name="FSC#COOELAK@1.1001:Owner">
    <vt:lpwstr>Leuenberger Raphaël</vt:lpwstr>
  </property>
  <property fmtid="{D5CDD505-2E9C-101B-9397-08002B2CF9AE}" pid="35" name="FSC#COOELAK@1.1001:OwnerExtension">
    <vt:lpwstr>+41 58 462 39 64</vt:lpwstr>
  </property>
  <property fmtid="{D5CDD505-2E9C-101B-9397-08002B2CF9AE}" pid="36" name="FSC#COOELAK@1.1001:OwnerFaxExtension">
    <vt:lpwstr>+41 58 463 19 16</vt:lpwstr>
  </property>
  <property fmtid="{D5CDD505-2E9C-101B-9397-08002B2CF9AE}" pid="37" name="FSC#COOELAK@1.1001:DispatchedBy">
    <vt:lpwstr/>
  </property>
  <property fmtid="{D5CDD505-2E9C-101B-9397-08002B2CF9AE}" pid="38" name="FSC#COOELAK@1.1001:DispatchedAt">
    <vt:lpwstr/>
  </property>
  <property fmtid="{D5CDD505-2E9C-101B-9397-08002B2CF9AE}" pid="39" name="FSC#COOELAK@1.1001:ApprovedBy">
    <vt:lpwstr/>
  </property>
  <property fmtid="{D5CDD505-2E9C-101B-9397-08002B2CF9AE}" pid="40" name="FSC#COOELAK@1.1001:ApprovedAt">
    <vt:lpwstr/>
  </property>
  <property fmtid="{D5CDD505-2E9C-101B-9397-08002B2CF9AE}" pid="41" name="FSC#COOELAK@1.1001:Department">
    <vt:lpwstr>Sektion Politische Rechte</vt:lpwstr>
  </property>
  <property fmtid="{D5CDD505-2E9C-101B-9397-08002B2CF9AE}" pid="42" name="FSC#COOELAK@1.1001:CreatedAt">
    <vt:lpwstr>07.02.2018</vt:lpwstr>
  </property>
  <property fmtid="{D5CDD505-2E9C-101B-9397-08002B2CF9AE}" pid="43" name="FSC#COOELAK@1.1001:OU">
    <vt:lpwstr>Sektion Politische Rechte</vt:lpwstr>
  </property>
  <property fmtid="{D5CDD505-2E9C-101B-9397-08002B2CF9AE}" pid="44" name="FSC#COOELAK@1.1001:Priority">
    <vt:lpwstr> ()</vt:lpwstr>
  </property>
  <property fmtid="{D5CDD505-2E9C-101B-9397-08002B2CF9AE}" pid="45" name="FSC#COOELAK@1.1001:ObjBarCode">
    <vt:lpwstr>*COO.2094.301.5.3670428*</vt:lpwstr>
  </property>
  <property fmtid="{D5CDD505-2E9C-101B-9397-08002B2CF9AE}" pid="46" name="FSC#COOELAK@1.1001:RefBarCode">
    <vt:lpwstr>*COO.2094.301.2.3606468*</vt:lpwstr>
  </property>
  <property fmtid="{D5CDD505-2E9C-101B-9397-08002B2CF9AE}" pid="47" name="FSC#COOELAK@1.1001:FileRefBarCode">
    <vt:lpwstr>*442-01592*</vt:lpwstr>
  </property>
  <property fmtid="{D5CDD505-2E9C-101B-9397-08002B2CF9AE}" pid="48" name="FSC#COOELAK@1.1001:ExternalRef">
    <vt:lpwstr/>
  </property>
  <property fmtid="{D5CDD505-2E9C-101B-9397-08002B2CF9AE}" pid="49" name="FSC#COOELAK@1.1001:IncomingNumber">
    <vt:lpwstr/>
  </property>
  <property fmtid="{D5CDD505-2E9C-101B-9397-08002B2CF9AE}" pid="50" name="FSC#COOELAK@1.1001:IncomingSubject">
    <vt:lpwstr/>
  </property>
  <property fmtid="{D5CDD505-2E9C-101B-9397-08002B2CF9AE}" pid="51" name="FSC#COOELAK@1.1001:ProcessResponsible">
    <vt:lpwstr/>
  </property>
  <property fmtid="{D5CDD505-2E9C-101B-9397-08002B2CF9AE}" pid="52" name="FSC#COOELAK@1.1001:ProcessResponsiblePhone">
    <vt:lpwstr/>
  </property>
  <property fmtid="{D5CDD505-2E9C-101B-9397-08002B2CF9AE}" pid="53" name="FSC#COOELAK@1.1001:ProcessResponsibleMail">
    <vt:lpwstr/>
  </property>
  <property fmtid="{D5CDD505-2E9C-101B-9397-08002B2CF9AE}" pid="54" name="FSC#COOELAK@1.1001:ProcessResponsibleFax">
    <vt:lpwstr/>
  </property>
  <property fmtid="{D5CDD505-2E9C-101B-9397-08002B2CF9AE}" pid="55" name="FSC#COOELAK@1.1001:ApproverFirstName">
    <vt:lpwstr/>
  </property>
  <property fmtid="{D5CDD505-2E9C-101B-9397-08002B2CF9AE}" pid="56" name="FSC#COOELAK@1.1001:ApproverSurName">
    <vt:lpwstr/>
  </property>
  <property fmtid="{D5CDD505-2E9C-101B-9397-08002B2CF9AE}" pid="57" name="FSC#COOELAK@1.1001:ApproverTitle">
    <vt:lpwstr/>
  </property>
  <property fmtid="{D5CDD505-2E9C-101B-9397-08002B2CF9AE}" pid="58" name="FSC#COOELAK@1.1001:ExternalDate">
    <vt:lpwstr/>
  </property>
  <property fmtid="{D5CDD505-2E9C-101B-9397-08002B2CF9AE}" pid="59" name="FSC#COOELAK@1.1001:SettlementApprovedAt">
    <vt:lpwstr/>
  </property>
  <property fmtid="{D5CDD505-2E9C-101B-9397-08002B2CF9AE}" pid="60" name="FSC#COOELAK@1.1001:BaseNumber">
    <vt:lpwstr>442</vt:lpwstr>
  </property>
  <property fmtid="{D5CDD505-2E9C-101B-9397-08002B2CF9AE}" pid="61" name="FSC#COOELAK@1.1001:CurrentUserRolePos">
    <vt:lpwstr>Sachbearbeiter/in</vt:lpwstr>
  </property>
  <property fmtid="{D5CDD505-2E9C-101B-9397-08002B2CF9AE}" pid="62" name="FSC#COOELAK@1.1001:CurrentUserEmail">
    <vt:lpwstr>raphael.leuenberger@bk.admin.ch</vt:lpwstr>
  </property>
  <property fmtid="{D5CDD505-2E9C-101B-9397-08002B2CF9AE}" pid="63" name="FSC#ELAKGOV@1.1001:PersonalSubjGender">
    <vt:lpwstr/>
  </property>
  <property fmtid="{D5CDD505-2E9C-101B-9397-08002B2CF9AE}" pid="64" name="FSC#ELAKGOV@1.1001:PersonalSubjFirstName">
    <vt:lpwstr/>
  </property>
  <property fmtid="{D5CDD505-2E9C-101B-9397-08002B2CF9AE}" pid="65" name="FSC#ELAKGOV@1.1001:PersonalSubjSurName">
    <vt:lpwstr/>
  </property>
  <property fmtid="{D5CDD505-2E9C-101B-9397-08002B2CF9AE}" pid="66" name="FSC#ELAKGOV@1.1001:PersonalSubjSalutation">
    <vt:lpwstr/>
  </property>
  <property fmtid="{D5CDD505-2E9C-101B-9397-08002B2CF9AE}" pid="67" name="FSC#ELAKGOV@1.1001:PersonalSubjAddress">
    <vt:lpwstr/>
  </property>
  <property fmtid="{D5CDD505-2E9C-101B-9397-08002B2CF9AE}" pid="68" name="FSC#ATSTATECFG@1.1001:Office">
    <vt:lpwstr/>
  </property>
  <property fmtid="{D5CDD505-2E9C-101B-9397-08002B2CF9AE}" pid="69" name="FSC#ATSTATECFG@1.1001:Agent">
    <vt:lpwstr/>
  </property>
  <property fmtid="{D5CDD505-2E9C-101B-9397-08002B2CF9AE}" pid="70" name="FSC#ATSTATECFG@1.1001:AgentPhone">
    <vt:lpwstr/>
  </property>
  <property fmtid="{D5CDD505-2E9C-101B-9397-08002B2CF9AE}" pid="71" name="FSC#ATSTATECFG@1.1001:DepartmentFax">
    <vt:lpwstr/>
  </property>
  <property fmtid="{D5CDD505-2E9C-101B-9397-08002B2CF9AE}" pid="72" name="FSC#ATSTATECFG@1.1001:DepartmentEmail">
    <vt:lpwstr>031 322 36 41</vt:lpwstr>
  </property>
  <property fmtid="{D5CDD505-2E9C-101B-9397-08002B2CF9AE}" pid="73" name="FSC#ATSTATECFG@1.1001:SubfileDate">
    <vt:lpwstr/>
  </property>
  <property fmtid="{D5CDD505-2E9C-101B-9397-08002B2CF9AE}" pid="74" name="FSC#ATSTATECFG@1.1001:SubfileSubject">
    <vt:lpwstr>Participation_in_public_affairs (002)</vt:lpwstr>
  </property>
  <property fmtid="{D5CDD505-2E9C-101B-9397-08002B2CF9AE}" pid="75" name="FSC#ATSTATECFG@1.1001:DepartmentZipCode">
    <vt:lpwstr>3003</vt:lpwstr>
  </property>
  <property fmtid="{D5CDD505-2E9C-101B-9397-08002B2CF9AE}" pid="76" name="FSC#ATSTATECFG@1.1001:DepartmentCountry">
    <vt:lpwstr>CH</vt:lpwstr>
  </property>
  <property fmtid="{D5CDD505-2E9C-101B-9397-08002B2CF9AE}" pid="77" name="FSC#ATSTATECFG@1.1001:DepartmentCity">
    <vt:lpwstr>Bern</vt:lpwstr>
  </property>
  <property fmtid="{D5CDD505-2E9C-101B-9397-08002B2CF9AE}" pid="78" name="FSC#ATSTATECFG@1.1001:DepartmentStreet">
    <vt:lpwstr>Bundeshaus West</vt:lpwstr>
  </property>
  <property fmtid="{D5CDD505-2E9C-101B-9397-08002B2CF9AE}" pid="79" name="FSC#ATSTATECFG@1.1001:DepartmentDVR">
    <vt:lpwstr/>
  </property>
  <property fmtid="{D5CDD505-2E9C-101B-9397-08002B2CF9AE}" pid="80" name="FSC#ATSTATECFG@1.1001:DepartmentUID">
    <vt:lpwstr/>
  </property>
  <property fmtid="{D5CDD505-2E9C-101B-9397-08002B2CF9AE}" pid="81" name="FSC#ATSTATECFG@1.1001:SubfileReference">
    <vt:lpwstr>442-01592/00018</vt:lpwstr>
  </property>
  <property fmtid="{D5CDD505-2E9C-101B-9397-08002B2CF9AE}" pid="82" name="FSC#ATSTATECFG@1.1001:Clause">
    <vt:lpwstr/>
  </property>
  <property fmtid="{D5CDD505-2E9C-101B-9397-08002B2CF9AE}" pid="83" name="FSC#ATSTATECFG@1.1001:ApprovedSignature">
    <vt:lpwstr/>
  </property>
  <property fmtid="{D5CDD505-2E9C-101B-9397-08002B2CF9AE}" pid="84" name="FSC#ATSTATECFG@1.1001:BankAccount">
    <vt:lpwstr/>
  </property>
  <property fmtid="{D5CDD505-2E9C-101B-9397-08002B2CF9AE}" pid="85" name="FSC#ATSTATECFG@1.1001:BankAccountOwner">
    <vt:lpwstr/>
  </property>
  <property fmtid="{D5CDD505-2E9C-101B-9397-08002B2CF9AE}" pid="86" name="FSC#ATSTATECFG@1.1001:BankInstitute">
    <vt:lpwstr/>
  </property>
  <property fmtid="{D5CDD505-2E9C-101B-9397-08002B2CF9AE}" pid="87" name="FSC#ATSTATECFG@1.1001:BankAccountID">
    <vt:lpwstr/>
  </property>
  <property fmtid="{D5CDD505-2E9C-101B-9397-08002B2CF9AE}" pid="88" name="FSC#ATSTATECFG@1.1001:BankAccountIBAN">
    <vt:lpwstr/>
  </property>
  <property fmtid="{D5CDD505-2E9C-101B-9397-08002B2CF9AE}" pid="89" name="FSC#ATSTATECFG@1.1001:BankAccountBIC">
    <vt:lpwstr/>
  </property>
  <property fmtid="{D5CDD505-2E9C-101B-9397-08002B2CF9AE}" pid="90" name="FSC#ATSTATECFG@1.1001:BankName">
    <vt:lpwstr/>
  </property>
  <property fmtid="{D5CDD505-2E9C-101B-9397-08002B2CF9AE}" pid="91" name="FSC#COOSYSTEM@1.1:Container">
    <vt:lpwstr>COO.2094.301.5.3670428</vt:lpwstr>
  </property>
  <property fmtid="{D5CDD505-2E9C-101B-9397-08002B2CF9AE}" pid="92" name="FSC#FSCFOLIO@1.1001:docpropproject">
    <vt:lpwstr/>
  </property>
  <property fmtid="{D5CDD505-2E9C-101B-9397-08002B2CF9AE}" pid="93" name="ContentTypeId">
    <vt:lpwstr>0x0101008822B9E06671B54FA89F14538B9B0FEA</vt:lpwstr>
  </property>
</Properties>
</file>