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D0" w:rsidRDefault="00ED56D0" w:rsidP="00ED56D0">
      <w:pPr>
        <w:jc w:val="center"/>
        <w:rPr>
          <w:rFonts w:ascii="Tahoma" w:hAnsi="Tahoma" w:cs="Tahoma"/>
          <w:b/>
          <w:bCs/>
          <w:sz w:val="32"/>
          <w:szCs w:val="32"/>
          <w:lang w:val="pt-BR"/>
        </w:rPr>
      </w:pPr>
      <w:proofErr w:type="spellStart"/>
      <w:r>
        <w:rPr>
          <w:rFonts w:ascii="Tahoma" w:hAnsi="Tahoma" w:cs="Tahoma"/>
          <w:b/>
          <w:bCs/>
          <w:sz w:val="32"/>
          <w:szCs w:val="32"/>
        </w:rPr>
        <w:t>Հայաստան</w:t>
      </w:r>
      <w:proofErr w:type="spellEnd"/>
      <w:r>
        <w:rPr>
          <w:rFonts w:ascii="Tahoma" w:hAnsi="Tahoma" w:cs="Tahoma"/>
          <w:b/>
          <w:bCs/>
          <w:sz w:val="32"/>
          <w:szCs w:val="32"/>
          <w:lang w:val="pt-BR"/>
        </w:rPr>
        <w:t xml:space="preserve">. </w:t>
      </w:r>
      <w:r>
        <w:rPr>
          <w:rFonts w:ascii="Tahoma" w:hAnsi="Tahoma" w:cs="Tahoma"/>
          <w:b/>
          <w:bCs/>
          <w:sz w:val="32"/>
          <w:szCs w:val="32"/>
        </w:rPr>
        <w:t>ՄԱԿ</w:t>
      </w:r>
      <w:r>
        <w:rPr>
          <w:rFonts w:ascii="Tahoma" w:hAnsi="Tahoma" w:cs="Tahoma"/>
          <w:b/>
          <w:bCs/>
          <w:sz w:val="32"/>
          <w:szCs w:val="32"/>
          <w:lang w:val="pt-BR"/>
        </w:rPr>
        <w:t>-</w:t>
      </w:r>
      <w:r>
        <w:rPr>
          <w:rFonts w:ascii="Tahoma" w:hAnsi="Tahoma" w:cs="Tahoma"/>
          <w:b/>
          <w:bCs/>
          <w:sz w:val="32"/>
          <w:szCs w:val="32"/>
        </w:rPr>
        <w:t xml:space="preserve">ի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փորձագետը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ողջունում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է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իշխանության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խաղաղ</w:t>
      </w:r>
      <w:proofErr w:type="spellEnd"/>
      <w:r>
        <w:rPr>
          <w:rFonts w:ascii="Tahoma" w:hAnsi="Tahoma" w:cs="Tahoma"/>
          <w:b/>
          <w:bCs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</w:rPr>
        <w:t>փոխանցումը</w:t>
      </w:r>
      <w:proofErr w:type="spellEnd"/>
      <w:r>
        <w:rPr>
          <w:rFonts w:ascii="Tahoma" w:hAnsi="Tahoma" w:cs="Tahoma"/>
          <w:b/>
          <w:bCs/>
          <w:sz w:val="32"/>
          <w:szCs w:val="32"/>
          <w:lang w:val="pt-BR"/>
        </w:rPr>
        <w:t xml:space="preserve">  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</w:rPr>
        <w:t>ԵՐԵՎԱՆ</w:t>
      </w:r>
      <w:r>
        <w:rPr>
          <w:rFonts w:ascii="Tahoma" w:hAnsi="Tahoma" w:cs="Tahoma"/>
          <w:sz w:val="24"/>
          <w:szCs w:val="24"/>
          <w:lang w:val="pt-BR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նոյեմբերի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16, 2018 </w:t>
      </w:r>
      <w:r>
        <w:rPr>
          <w:rFonts w:ascii="Tahoma" w:hAnsi="Tahoma" w:cs="Tahoma"/>
          <w:sz w:val="24"/>
          <w:szCs w:val="24"/>
        </w:rPr>
        <w:t>թ</w:t>
      </w:r>
      <w:r>
        <w:rPr>
          <w:rFonts w:ascii="Tahoma" w:hAnsi="Tahoma" w:cs="Tahoma"/>
          <w:sz w:val="24"/>
          <w:szCs w:val="24"/>
          <w:lang w:val="pt-BR"/>
        </w:rPr>
        <w:t xml:space="preserve">.). </w:t>
      </w:r>
      <w:r>
        <w:rPr>
          <w:rFonts w:ascii="Tahoma" w:hAnsi="Tahoma" w:cs="Tahoma"/>
          <w:sz w:val="24"/>
          <w:szCs w:val="24"/>
        </w:rPr>
        <w:t>ՄԱԿ</w:t>
      </w:r>
      <w:r>
        <w:rPr>
          <w:rFonts w:ascii="Tahoma" w:hAnsi="Tahoma" w:cs="Tahoma"/>
          <w:sz w:val="24"/>
          <w:szCs w:val="24"/>
          <w:lang w:val="pt-BR"/>
        </w:rPr>
        <w:t>-</w:t>
      </w:r>
      <w:r>
        <w:rPr>
          <w:rFonts w:ascii="Tahoma" w:hAnsi="Tahoma" w:cs="Tahoma"/>
          <w:sz w:val="24"/>
          <w:szCs w:val="24"/>
        </w:rPr>
        <w:t xml:space="preserve">ի </w:t>
      </w:r>
      <w:proofErr w:type="spellStart"/>
      <w:r>
        <w:rPr>
          <w:rFonts w:ascii="Tahoma" w:hAnsi="Tahoma" w:cs="Tahoma"/>
          <w:sz w:val="24"/>
          <w:szCs w:val="24"/>
        </w:rPr>
        <w:t>մարդու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գծով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փորձագետն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գոհունակությունն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արտահայտել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տարի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իշխանության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խաղաղ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փոխանցման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կապակցությամբ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երկրի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ղեկավարությանը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կոչ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արել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չշեղվել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մարդու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հիման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վրա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կատարելագործված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ժողովրդավարական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համակարգի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երկխոսության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մշակույթի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ուժեղ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անկախ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հաստատությունների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արմատավորմանը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հետամուտ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լինելու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ուղուց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«</w:t>
      </w:r>
      <w:proofErr w:type="spellStart"/>
      <w:r>
        <w:rPr>
          <w:rFonts w:ascii="Tahoma" w:hAnsi="Tahoma" w:cs="Tahoma"/>
          <w:sz w:val="24"/>
          <w:szCs w:val="24"/>
        </w:rPr>
        <w:t>Հայաստանի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ժողովուրդը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վերաձեւում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սեփական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ապագան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միտված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իրավունքի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գերակայության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հիման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վրա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առավել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ներառական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հասարակության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կառուցմանը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որտեղ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յուրաքանչյուր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անհատ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իրացնում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բոլոր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հիմնարար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ազատությունները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», - </w:t>
      </w:r>
      <w:proofErr w:type="spellStart"/>
      <w:r>
        <w:rPr>
          <w:rFonts w:ascii="Tahoma" w:hAnsi="Tahoma" w:cs="Tahoma"/>
          <w:sz w:val="24"/>
          <w:szCs w:val="24"/>
        </w:rPr>
        <w:t>տասնօրյա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պաշտոնական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այցի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ավարտին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նշեց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Խաղաղ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հավաքների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միություններ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կազմելու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հարցերով</w:t>
      </w:r>
      <w:proofErr w:type="spellEnd"/>
      <w:r>
        <w:rPr>
          <w:rFonts w:ascii="Tahoma" w:hAnsi="Tahoma" w:cs="Tahoma"/>
          <w:sz w:val="24"/>
          <w:szCs w:val="24"/>
        </w:rPr>
        <w:t xml:space="preserve"> ՄԱԿ</w:t>
      </w:r>
      <w:r>
        <w:rPr>
          <w:rFonts w:ascii="Tahoma" w:hAnsi="Tahoma" w:cs="Tahoma"/>
          <w:sz w:val="24"/>
          <w:szCs w:val="24"/>
          <w:lang w:val="pt-BR"/>
        </w:rPr>
        <w:t>-</w:t>
      </w:r>
      <w:r>
        <w:rPr>
          <w:rFonts w:ascii="Tahoma" w:hAnsi="Tahoma" w:cs="Tahoma"/>
          <w:sz w:val="24"/>
          <w:szCs w:val="24"/>
        </w:rPr>
        <w:t xml:space="preserve">ի </w:t>
      </w:r>
      <w:proofErr w:type="spellStart"/>
      <w:r>
        <w:rPr>
          <w:rFonts w:ascii="Tahoma" w:hAnsi="Tahoma" w:cs="Tahoma"/>
          <w:sz w:val="24"/>
          <w:szCs w:val="24"/>
        </w:rPr>
        <w:t>հատուկ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զեկուցող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պրն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Կլեման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Նյալեցոսի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Վուլեն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«</w:t>
      </w:r>
      <w:proofErr w:type="spellStart"/>
      <w:r>
        <w:rPr>
          <w:rFonts w:ascii="Tahoma" w:hAnsi="Tahoma" w:cs="Tahoma"/>
          <w:sz w:val="24"/>
          <w:szCs w:val="24"/>
        </w:rPr>
        <w:t>Ես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մեծ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հույսեր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ունեմ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տեղի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կունենան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փոփոխություններ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կգերիշխի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թավշյա</w:t>
      </w:r>
      <w:proofErr w:type="spellEnd"/>
      <w:r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i/>
          <w:iCs/>
          <w:sz w:val="24"/>
          <w:szCs w:val="24"/>
        </w:rPr>
        <w:t>հեղափոխությունն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առաջ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մղող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ուժը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հավասարության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ազատության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ցանկությունը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Այս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տարի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ավելի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վաղ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տասնյակ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հազարավոր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հայաստանցիներ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դուրս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փողոց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բողոքելու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հովանավորչության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կոռուպցիայի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դեմ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երկրի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ղեկավարության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փոփոխության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անելու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t>Նրանց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բողոքի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ցույցերը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հանգեցրին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Նիկոլ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Փաշինյանի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ընտրմանը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հոկտեմբերի</w:t>
      </w:r>
      <w:proofErr w:type="spellEnd"/>
      <w:proofErr w:type="gramEnd"/>
      <w:r>
        <w:rPr>
          <w:rFonts w:ascii="Tahoma" w:hAnsi="Tahoma" w:cs="Tahoma"/>
          <w:sz w:val="24"/>
          <w:szCs w:val="24"/>
          <w:lang w:val="pt-BR"/>
        </w:rPr>
        <w:t xml:space="preserve"> 16-</w:t>
      </w:r>
      <w:proofErr w:type="spellStart"/>
      <w:r>
        <w:rPr>
          <w:rFonts w:ascii="Tahoma" w:hAnsi="Tahoma" w:cs="Tahoma"/>
          <w:sz w:val="24"/>
          <w:szCs w:val="24"/>
        </w:rPr>
        <w:t>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տված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ֆորմալ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հրաժարականից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հետո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գործում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որպես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վարչապետի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պաշտոնակատար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Պրն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Վուլեն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նշեց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դեկտեմբերի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9-</w:t>
      </w:r>
      <w:proofErr w:type="spellStart"/>
      <w:r>
        <w:rPr>
          <w:rFonts w:ascii="Tahoma" w:hAnsi="Tahoma" w:cs="Tahoma"/>
          <w:sz w:val="24"/>
          <w:szCs w:val="24"/>
        </w:rPr>
        <w:t>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նախատեսված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արտահերթ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խորհրդարանական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ընտրությունները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կդառնան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մեկ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առանցքային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իրադարձություն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ժողովրդի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կյանքում</w:t>
      </w:r>
      <w:proofErr w:type="spellEnd"/>
      <w:r>
        <w:rPr>
          <w:rFonts w:ascii="Tahoma" w:hAnsi="Tahoma" w:cs="Tahoma"/>
          <w:sz w:val="24"/>
          <w:szCs w:val="24"/>
        </w:rPr>
        <w:t>։</w:t>
      </w:r>
      <w:r>
        <w:rPr>
          <w:rFonts w:ascii="Tahoma" w:hAnsi="Tahoma" w:cs="Tahoma"/>
          <w:sz w:val="24"/>
          <w:szCs w:val="24"/>
          <w:lang w:val="pt-BR"/>
        </w:rPr>
        <w:t xml:space="preserve"> «</w:t>
      </w:r>
      <w:proofErr w:type="spellStart"/>
      <w:r>
        <w:rPr>
          <w:rFonts w:ascii="Tahoma" w:hAnsi="Tahoma" w:cs="Tahoma"/>
          <w:sz w:val="24"/>
          <w:szCs w:val="24"/>
        </w:rPr>
        <w:t>Կոչ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անցկացնել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ազատ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արդար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թափանցիկ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ներառական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ընտրություններ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որոնք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կնպաստեն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անհրաժեշտ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բարեփոխումների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տրանսֆորմացիայի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նպաստավոր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մթնոլորտի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ստեղծմանը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», - </w:t>
      </w:r>
      <w:proofErr w:type="spellStart"/>
      <w:r>
        <w:rPr>
          <w:rFonts w:ascii="Tahoma" w:hAnsi="Tahoma" w:cs="Tahoma"/>
          <w:sz w:val="24"/>
          <w:szCs w:val="24"/>
        </w:rPr>
        <w:t>շեշտեց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Փորձագետը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ողջունեց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անցումային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շրջանում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կառավարության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ձեռնարկած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սկզբնական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քայլերը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իշխանություններին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հիշեցրեց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դեպի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զարգացում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առաջընթաց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տանող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ուղին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կախված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այն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բանից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թե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որքան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խորն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հասարակության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մեջ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արմատացած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գերակայությունը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բոլորի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բազմազանությունը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հարգելու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մշակույթը</w:t>
      </w:r>
      <w:proofErr w:type="spellEnd"/>
      <w:r>
        <w:rPr>
          <w:rFonts w:ascii="Tahoma" w:hAnsi="Tahoma" w:cs="Tahoma"/>
          <w:sz w:val="24"/>
          <w:szCs w:val="24"/>
        </w:rPr>
        <w:t>։</w:t>
      </w:r>
      <w:r>
        <w:rPr>
          <w:rFonts w:ascii="Tahoma" w:hAnsi="Tahoma" w:cs="Tahoma"/>
          <w:sz w:val="24"/>
          <w:szCs w:val="24"/>
          <w:lang w:val="pt-BR"/>
        </w:rPr>
        <w:t xml:space="preserve">   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«</w:t>
      </w:r>
      <w:proofErr w:type="spellStart"/>
      <w:r>
        <w:rPr>
          <w:rFonts w:ascii="Tahoma" w:hAnsi="Tahoma" w:cs="Tahoma"/>
          <w:sz w:val="24"/>
          <w:szCs w:val="24"/>
        </w:rPr>
        <w:t>Հայաստանը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զգալի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ճանապարհ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անցել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վերջին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շրջանի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բարեփոխումներով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օրենքների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ընդունմամբ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որոնք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կարգավորում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խաղաղ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հավաքների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միություններ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կազմելու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ազատության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իրացումը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այսուհանդերձ</w:t>
      </w:r>
      <w:proofErr w:type="spellEnd"/>
      <w:proofErr w:type="gram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անհրաժեշտ</w:t>
      </w:r>
      <w:proofErr w:type="spellEnd"/>
      <w:r>
        <w:rPr>
          <w:rFonts w:ascii="Tahoma" w:hAnsi="Tahoma" w:cs="Tahoma"/>
          <w:sz w:val="24"/>
          <w:szCs w:val="24"/>
        </w:rPr>
        <w:t xml:space="preserve"> է</w:t>
      </w:r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իշխանություններն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ապահովեն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գործող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կանոնակարգերի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հետեւողական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կիրարկումը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», - </w:t>
      </w:r>
      <w:proofErr w:type="spellStart"/>
      <w:r>
        <w:rPr>
          <w:rFonts w:ascii="Tahoma" w:hAnsi="Tahoma" w:cs="Tahoma"/>
          <w:sz w:val="24"/>
          <w:szCs w:val="24"/>
        </w:rPr>
        <w:t>ընդգծեց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Վուլեն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նկատեց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նույնիսկ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փոփոխությունների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հասնելու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մեծ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խանդավառության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պայմաններում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դժվարությունները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պահպանվում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են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lastRenderedPageBreak/>
        <w:t>Օրինակ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փորձագետը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մտահոգություն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արտահայտեց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նախորդող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տարիների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բողոքի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ցույցերի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ընթացքում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անհամաչափ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ուժի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կիրառման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կամայական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ձերբակալությունների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պատասխանատու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անձանց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դատական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կարգով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հետապնդման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նրանց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նկատմամբ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պատժամիջոցների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անբավարարության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վերաբերյալ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Պրն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Վուլեն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նշեց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մտահոգել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այն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տեղեկությունը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այցի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ընթացքում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չեղարկվել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Արեւելյան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Եվրոպայի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Կենտրոնական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Ասիայի</w:t>
      </w:r>
      <w:proofErr w:type="spellEnd"/>
      <w:r>
        <w:rPr>
          <w:rFonts w:ascii="Tahoma" w:hAnsi="Tahoma" w:cs="Tahoma"/>
          <w:sz w:val="24"/>
          <w:szCs w:val="24"/>
        </w:rPr>
        <w:t xml:space="preserve"> ԼԳԲՏ </w:t>
      </w:r>
      <w:proofErr w:type="spellStart"/>
      <w:r>
        <w:rPr>
          <w:rFonts w:ascii="Tahoma" w:hAnsi="Tahoma" w:cs="Tahoma"/>
          <w:sz w:val="24"/>
          <w:szCs w:val="24"/>
        </w:rPr>
        <w:t>քրիստոնյաների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ֆորումը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մասնակիցների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անվտանգության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անբավարար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ապահովման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մասին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պնդումների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պատճառով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մտահոգությունները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փոխանցել</w:t>
      </w:r>
      <w:proofErr w:type="spellEnd"/>
      <w:r>
        <w:rPr>
          <w:rFonts w:ascii="Tahoma" w:hAnsi="Tahoma" w:cs="Tahoma"/>
          <w:sz w:val="24"/>
          <w:szCs w:val="24"/>
        </w:rPr>
        <w:t xml:space="preserve"> է </w:t>
      </w:r>
      <w:proofErr w:type="spellStart"/>
      <w:r>
        <w:rPr>
          <w:rFonts w:ascii="Tahoma" w:hAnsi="Tahoma" w:cs="Tahoma"/>
          <w:sz w:val="24"/>
          <w:szCs w:val="24"/>
        </w:rPr>
        <w:t>իշխանություններին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նրանց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կոչ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արել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գործադրելու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հնարավոր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բոլոր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ջանքերը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որպեսզի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միավորումների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ազատ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որեւէ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խտրականությունից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զերծ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գործունեության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ապահովվի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նպաստավոր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միջավայր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ապագայում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հնարավոր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լինի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խուսափել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նման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իրավիճակներից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Պրն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Վուլեի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այցը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տեղի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ունեցավ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Հայաստանի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Հանրապետության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կառավարության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հրավերով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այստեղ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հանդիպումներ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ունեցավ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պետական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իշխանության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ներկայացուցիչների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ներառյալ</w:t>
      </w:r>
      <w:proofErr w:type="spellEnd"/>
      <w:r>
        <w:rPr>
          <w:rFonts w:ascii="Tahoma" w:hAnsi="Tahoma" w:cs="Tahoma"/>
          <w:sz w:val="24"/>
          <w:szCs w:val="24"/>
        </w:rPr>
        <w:t xml:space="preserve">՝ </w:t>
      </w:r>
      <w:proofErr w:type="spellStart"/>
      <w:r>
        <w:rPr>
          <w:rFonts w:ascii="Tahoma" w:hAnsi="Tahoma" w:cs="Tahoma"/>
          <w:sz w:val="24"/>
          <w:szCs w:val="24"/>
        </w:rPr>
        <w:t>փոխվարչապետի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ինչպես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անկախ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կառույցների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ներկայացուցիչների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t>Նա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նաեւ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հանդիպումներ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անցկացրեց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քաղաքացիական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հասարակության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տարբեր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դերակատարների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r>
        <w:rPr>
          <w:rFonts w:ascii="Tahoma" w:hAnsi="Tahoma" w:cs="Tahoma"/>
          <w:sz w:val="24"/>
          <w:szCs w:val="24"/>
        </w:rPr>
        <w:t>ՄԱԿ</w:t>
      </w:r>
      <w:r>
        <w:rPr>
          <w:rFonts w:ascii="Tahoma" w:hAnsi="Tahoma" w:cs="Tahoma"/>
          <w:sz w:val="24"/>
          <w:szCs w:val="24"/>
          <w:lang w:val="pt-BR"/>
        </w:rPr>
        <w:t>-</w:t>
      </w:r>
      <w:r>
        <w:rPr>
          <w:rFonts w:ascii="Tahoma" w:hAnsi="Tahoma" w:cs="Tahoma"/>
          <w:sz w:val="24"/>
          <w:szCs w:val="24"/>
        </w:rPr>
        <w:t xml:space="preserve">ի </w:t>
      </w:r>
      <w:proofErr w:type="spellStart"/>
      <w:r>
        <w:rPr>
          <w:rFonts w:ascii="Tahoma" w:hAnsi="Tahoma" w:cs="Tahoma"/>
          <w:sz w:val="24"/>
          <w:szCs w:val="24"/>
        </w:rPr>
        <w:t>գործակալությունների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դիվանագիտական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համայնքի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ներկայացուցիչների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հետ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proofErr w:type="spellStart"/>
      <w:r>
        <w:rPr>
          <w:rFonts w:ascii="Tahoma" w:hAnsi="Tahoma" w:cs="Tahoma"/>
          <w:sz w:val="24"/>
          <w:szCs w:val="24"/>
        </w:rPr>
        <w:t>Հատուկ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զեկուցողի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եզրակացություններն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առաջարկությունները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կներկայացվեն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Միավորված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ազգերի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կազմակերպության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Մարդու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իրավունքների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խորհրդի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41-</w:t>
      </w:r>
      <w:proofErr w:type="spellStart"/>
      <w:r>
        <w:rPr>
          <w:rFonts w:ascii="Tahoma" w:hAnsi="Tahoma" w:cs="Tahoma"/>
          <w:sz w:val="24"/>
          <w:szCs w:val="24"/>
        </w:rPr>
        <w:t>րդ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նստաշրջանի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ընթացքում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որը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կանցկացվի</w:t>
      </w:r>
      <w:proofErr w:type="spellEnd"/>
      <w:r>
        <w:rPr>
          <w:rFonts w:ascii="Tahoma" w:hAnsi="Tahoma" w:cs="Tahoma"/>
          <w:sz w:val="24"/>
          <w:szCs w:val="24"/>
          <w:lang w:val="pt-BR"/>
        </w:rPr>
        <w:t xml:space="preserve"> 2019 </w:t>
      </w:r>
      <w:r>
        <w:rPr>
          <w:rFonts w:ascii="Tahoma" w:hAnsi="Tahoma" w:cs="Tahoma"/>
          <w:sz w:val="24"/>
          <w:szCs w:val="24"/>
        </w:rPr>
        <w:t>թ</w:t>
      </w:r>
      <w:r>
        <w:rPr>
          <w:rFonts w:ascii="Tahoma" w:hAnsi="Tahoma" w:cs="Tahoma"/>
          <w:sz w:val="24"/>
          <w:szCs w:val="24"/>
          <w:lang w:val="pt-BR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հունիսին</w:t>
      </w:r>
      <w:proofErr w:type="spellEnd"/>
      <w:r>
        <w:rPr>
          <w:rFonts w:ascii="Tahoma" w:hAnsi="Tahoma" w:cs="Tahoma"/>
          <w:sz w:val="24"/>
          <w:szCs w:val="24"/>
        </w:rPr>
        <w:t xml:space="preserve">։ </w:t>
      </w:r>
      <w:proofErr w:type="spellStart"/>
      <w:r>
        <w:rPr>
          <w:rFonts w:ascii="Tahoma" w:hAnsi="Tahoma" w:cs="Tahoma"/>
          <w:sz w:val="24"/>
          <w:szCs w:val="24"/>
        </w:rPr>
        <w:t>Այցի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նախնական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արդյունքները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հասանելի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են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այստեղ</w:t>
      </w:r>
      <w:proofErr w:type="spellEnd"/>
      <w:r>
        <w:rPr>
          <w:rFonts w:ascii="Tahoma" w:hAnsi="Tahoma" w:cs="Tahoma"/>
          <w:sz w:val="24"/>
          <w:szCs w:val="24"/>
        </w:rPr>
        <w:t>։</w:t>
      </w: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</w:p>
    <w:p w:rsidR="00ED56D0" w:rsidRDefault="00ED56D0" w:rsidP="00ED56D0">
      <w:pPr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</w:rPr>
        <w:t>ՎԵՐՋ</w:t>
      </w:r>
    </w:p>
    <w:p w:rsidR="00ED56D0" w:rsidRDefault="00ED56D0" w:rsidP="00ED56D0">
      <w:pPr>
        <w:rPr>
          <w:rFonts w:ascii="Tahoma" w:hAnsi="Tahoma" w:cs="Tahoma"/>
          <w:i/>
          <w:iCs/>
          <w:color w:val="000000"/>
          <w:lang w:val="pt-BR"/>
        </w:rPr>
      </w:pPr>
    </w:p>
    <w:p w:rsidR="00ED56D0" w:rsidRDefault="00ED56D0" w:rsidP="00ED56D0">
      <w:pPr>
        <w:rPr>
          <w:rFonts w:ascii="Tahoma" w:hAnsi="Tahoma" w:cs="Tahoma"/>
          <w:i/>
          <w:iCs/>
          <w:color w:val="000000"/>
          <w:sz w:val="20"/>
          <w:szCs w:val="20"/>
          <w:lang w:val="pt-BR"/>
        </w:rPr>
      </w:pPr>
      <w:proofErr w:type="spellStart"/>
      <w:proofErr w:type="gramStart"/>
      <w:r>
        <w:rPr>
          <w:rFonts w:ascii="Tahoma" w:hAnsi="Tahoma" w:cs="Tahoma"/>
          <w:i/>
          <w:iCs/>
          <w:color w:val="000000"/>
        </w:rPr>
        <w:t>Պրն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</w:rPr>
        <w:t>Կլեման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Նյալեցոսի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Վուլեն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Տոգոյից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</w:t>
      </w:r>
      <w:r>
        <w:rPr>
          <w:rFonts w:ascii="Tahoma" w:hAnsi="Tahoma" w:cs="Tahoma"/>
          <w:i/>
          <w:iCs/>
          <w:color w:val="000000"/>
          <w:lang w:val="pt-BR"/>
        </w:rPr>
        <w:t xml:space="preserve">. 2018 </w:t>
      </w:r>
      <w:r>
        <w:rPr>
          <w:rFonts w:ascii="Tahoma" w:hAnsi="Tahoma" w:cs="Tahoma"/>
          <w:i/>
          <w:iCs/>
          <w:color w:val="000000"/>
        </w:rPr>
        <w:t>թ</w:t>
      </w:r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</w:rPr>
        <w:t>մարտին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նշանակվել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Միավորված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ազգերի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կազմակերպության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հատուկ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զեկուցող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` </w:t>
      </w:r>
      <w:proofErr w:type="spellStart"/>
      <w:r>
        <w:rPr>
          <w:rFonts w:ascii="Tahoma" w:hAnsi="Tahoma" w:cs="Tahoma"/>
          <w:i/>
          <w:iCs/>
          <w:color w:val="000000"/>
        </w:rPr>
        <w:t>խաղաղ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հավաքների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միություններ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կազմելու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հարցերով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Նա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իրավաբան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ներկայում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աշխատում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Ժնեւում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`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ասպարեզում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Նա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Ժնեւի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հումանիտար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ակադեմիայի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ասոցացված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գիտաշխատող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</w:t>
      </w:r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Նախքան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այս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նշանակումը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  <w:proofErr w:type="spellStart"/>
      <w:r>
        <w:rPr>
          <w:rFonts w:ascii="Tahoma" w:hAnsi="Tahoma" w:cs="Tahoma"/>
          <w:i/>
          <w:iCs/>
          <w:color w:val="000000"/>
        </w:rPr>
        <w:t>նա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ղեկավարել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միջազգային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ծառայության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(ISHR) </w:t>
      </w:r>
      <w:proofErr w:type="spellStart"/>
      <w:r>
        <w:rPr>
          <w:rFonts w:ascii="Tahoma" w:hAnsi="Tahoma" w:cs="Tahoma"/>
          <w:i/>
          <w:iCs/>
          <w:color w:val="000000"/>
        </w:rPr>
        <w:t>աշխատանքը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Պրն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</w:rPr>
        <w:t>Վուլեն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նաեւ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աշխատել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որպես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Տոգոյի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պաշտպանների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կոալիցիայի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գլխավոր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քարտուղար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որպես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Տոգոյի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Միջազգային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քրեական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դատարանի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կոալիցիայի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քարոզչության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հարցերի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պատասխանատու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«</w:t>
      </w:r>
      <w:proofErr w:type="spellStart"/>
      <w:r>
        <w:rPr>
          <w:rFonts w:ascii="Tahoma" w:hAnsi="Tahoma" w:cs="Tahoma"/>
          <w:i/>
          <w:iCs/>
          <w:color w:val="000000"/>
        </w:rPr>
        <w:t>Ամնեսթի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ինթերնեշնլ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» </w:t>
      </w:r>
      <w:proofErr w:type="spellStart"/>
      <w:r>
        <w:rPr>
          <w:rFonts w:ascii="Tahoma" w:hAnsi="Tahoma" w:cs="Tahoma"/>
          <w:i/>
          <w:iCs/>
          <w:color w:val="000000"/>
        </w:rPr>
        <w:t>իրավապաշտպան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կազմակերպության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Տոգոյի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բաժանմունքի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գլխավոր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քարտուղար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2011 </w:t>
      </w:r>
      <w:proofErr w:type="spellStart"/>
      <w:r>
        <w:rPr>
          <w:rFonts w:ascii="Tahoma" w:hAnsi="Tahoma" w:cs="Tahoma"/>
          <w:i/>
          <w:iCs/>
          <w:color w:val="000000"/>
        </w:rPr>
        <w:t>թվականից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ի </w:t>
      </w:r>
      <w:proofErr w:type="spellStart"/>
      <w:r>
        <w:rPr>
          <w:rFonts w:ascii="Tahoma" w:hAnsi="Tahoma" w:cs="Tahoma"/>
          <w:i/>
          <w:iCs/>
          <w:color w:val="000000"/>
        </w:rPr>
        <w:t>վեր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  <w:proofErr w:type="spellStart"/>
      <w:r>
        <w:rPr>
          <w:rFonts w:ascii="Tahoma" w:hAnsi="Tahoma" w:cs="Tahoma"/>
          <w:i/>
          <w:iCs/>
          <w:color w:val="000000"/>
        </w:rPr>
        <w:t>պրն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>.</w:t>
      </w:r>
      <w:proofErr w:type="gramEnd"/>
      <w:r>
        <w:rPr>
          <w:rFonts w:ascii="Tahoma" w:hAnsi="Tahoma" w:cs="Tahoma"/>
          <w:i/>
          <w:iCs/>
          <w:color w:val="000000"/>
          <w:lang w:val="pt-BR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Վուլեն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եղել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Աֆրիկայի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ժողովուրդների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հարցերով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հանձնաժողովի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հանքարդյունաբերության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շրջակա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միջավայրի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խախտումների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վերաբերյալ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աշխատանքային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խմբի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փորձագետ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անդամ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>: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proofErr w:type="spellStart"/>
      <w:r>
        <w:rPr>
          <w:rFonts w:ascii="Tahoma" w:hAnsi="Tahoma" w:cs="Tahoma"/>
          <w:i/>
          <w:iCs/>
          <w:color w:val="000000"/>
        </w:rPr>
        <w:t>Հատուկ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զեկուցողները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մասն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կազմում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խորհրդի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hyperlink r:id="rId4" w:history="1">
        <w:proofErr w:type="spellStart"/>
        <w:r>
          <w:rPr>
            <w:rStyle w:val="Hyperlink"/>
            <w:rFonts w:ascii="Tahoma" w:hAnsi="Tahoma" w:cs="Tahoma"/>
            <w:i/>
            <w:iCs/>
            <w:color w:val="0000E9"/>
          </w:rPr>
          <w:t>հատուկ</w:t>
        </w:r>
        <w:proofErr w:type="spellEnd"/>
        <w:r>
          <w:rPr>
            <w:rStyle w:val="Hyperlink"/>
            <w:rFonts w:ascii="Tahoma" w:hAnsi="Tahoma" w:cs="Tahoma"/>
            <w:i/>
            <w:iCs/>
            <w:color w:val="0000E9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i/>
            <w:iCs/>
            <w:color w:val="0000E9"/>
          </w:rPr>
          <w:t>ընթացակարգերի</w:t>
        </w:r>
        <w:proofErr w:type="spellEnd"/>
      </w:hyperlink>
      <w:r>
        <w:rPr>
          <w:rFonts w:ascii="Tahoma" w:hAnsi="Tahoma" w:cs="Tahoma"/>
        </w:rPr>
        <w:t>։</w:t>
      </w:r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Հատուկ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ընթացակարգերը</w:t>
      </w:r>
      <w:proofErr w:type="spellEnd"/>
      <w:r>
        <w:rPr>
          <w:rFonts w:ascii="Tahoma" w:hAnsi="Tahoma" w:cs="Tahoma"/>
          <w:i/>
          <w:iCs/>
          <w:color w:val="000000"/>
        </w:rPr>
        <w:t>՝ 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համակարգում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անկախ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փորձագետների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խոշորագույն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մարմինը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խորհրդի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անկախ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lastRenderedPageBreak/>
        <w:t>փաստահավաքման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մոնիտորինգի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մեխանիզմների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ընդհանուր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անվանումն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</w:t>
      </w:r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որը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զբաղվում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կա՛մ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կոնկրետ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երկրների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իրադրություններով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կա՛մ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էլ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աշխարհի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բոլոր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մասերին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վերաբերող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թեմատիկ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հարցերով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Հատուկ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ընթացակարգերի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փորձագետները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աշխատում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կամավոր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հիմունքներով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proofErr w:type="spellStart"/>
      <w:proofErr w:type="gramStart"/>
      <w:r>
        <w:rPr>
          <w:rFonts w:ascii="Tahoma" w:hAnsi="Tahoma" w:cs="Tahoma"/>
          <w:i/>
          <w:iCs/>
          <w:color w:val="000000"/>
        </w:rPr>
        <w:t>նրանք</w:t>
      </w:r>
      <w:proofErr w:type="spellEnd"/>
      <w:proofErr w:type="gramEnd"/>
      <w:r>
        <w:rPr>
          <w:rFonts w:ascii="Tahoma" w:hAnsi="Tahoma" w:cs="Tahoma"/>
          <w:i/>
          <w:iCs/>
          <w:color w:val="000000"/>
        </w:rPr>
        <w:t xml:space="preserve"> 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i/>
          <w:iCs/>
          <w:color w:val="000000"/>
        </w:rPr>
        <w:t>աշխատակիցներ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չեն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չեն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վճարվում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իրենց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աշխատանքի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համար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Նրանք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proofErr w:type="spellStart"/>
      <w:proofErr w:type="gramStart"/>
      <w:r>
        <w:rPr>
          <w:rFonts w:ascii="Tahoma" w:hAnsi="Tahoma" w:cs="Tahoma"/>
          <w:i/>
          <w:iCs/>
          <w:color w:val="000000"/>
        </w:rPr>
        <w:t>չունեն</w:t>
      </w:r>
      <w:proofErr w:type="spellEnd"/>
      <w:proofErr w:type="gram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կախվածություն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որեւէ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կառավարությունից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կազմակերպությունից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ծառայում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իրենց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անհատական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կարողությունների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հիման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վրա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r>
        <w:rPr>
          <w:rFonts w:ascii="Tahoma" w:hAnsi="Tahoma" w:cs="Tahoma"/>
          <w:i/>
          <w:iCs/>
          <w:color w:val="000000"/>
        </w:rPr>
        <w:t>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r>
        <w:rPr>
          <w:rStyle w:val="Hyperlink"/>
          <w:rFonts w:ascii="Tahoma" w:hAnsi="Tahoma" w:cs="Tahoma"/>
          <w:i/>
          <w:iCs/>
        </w:rPr>
        <w:fldChar w:fldCharType="begin"/>
      </w:r>
      <w:r>
        <w:rPr>
          <w:rStyle w:val="Hyperlink"/>
          <w:rFonts w:ascii="Tahoma" w:hAnsi="Tahoma" w:cs="Tahoma"/>
          <w:i/>
          <w:iCs/>
        </w:rPr>
        <w:instrText xml:space="preserve"> HYPERLINK "https://www.ohchr.org/en/countries/enacaregion/pages/amindex.aspx" </w:instrText>
      </w:r>
      <w:r>
        <w:rPr>
          <w:rStyle w:val="Hyperlink"/>
          <w:rFonts w:ascii="Tahoma" w:hAnsi="Tahoma" w:cs="Tahoma"/>
          <w:i/>
          <w:iCs/>
        </w:rPr>
        <w:fldChar w:fldCharType="separate"/>
      </w:r>
      <w:proofErr w:type="spellStart"/>
      <w:r>
        <w:rPr>
          <w:rStyle w:val="Hyperlink"/>
          <w:rFonts w:ascii="Tahoma" w:hAnsi="Tahoma" w:cs="Tahoma"/>
          <w:i/>
          <w:iCs/>
        </w:rPr>
        <w:t>Հայաստանի</w:t>
      </w:r>
      <w:proofErr w:type="spellEnd"/>
      <w:r>
        <w:rPr>
          <w:rStyle w:val="Hyperlink"/>
          <w:rFonts w:ascii="Tahoma" w:hAnsi="Tahoma" w:cs="Tahoma"/>
          <w:i/>
          <w:iCs/>
        </w:rPr>
        <w:t xml:space="preserve"> </w:t>
      </w:r>
      <w:proofErr w:type="spellStart"/>
      <w:r>
        <w:rPr>
          <w:rStyle w:val="Hyperlink"/>
          <w:rFonts w:ascii="Tahoma" w:hAnsi="Tahoma" w:cs="Tahoma"/>
          <w:i/>
          <w:iCs/>
        </w:rPr>
        <w:t>էջը</w:t>
      </w:r>
      <w:proofErr w:type="spellEnd"/>
      <w:r>
        <w:rPr>
          <w:rStyle w:val="Hyperlink"/>
          <w:rFonts w:ascii="Tahoma" w:hAnsi="Tahoma" w:cs="Tahoma"/>
          <w:i/>
          <w:iCs/>
        </w:rPr>
        <w:fldChar w:fldCharType="end"/>
      </w:r>
      <w:r>
        <w:rPr>
          <w:rFonts w:ascii="Tahoma" w:hAnsi="Tahoma" w:cs="Tahoma"/>
          <w:i/>
          <w:iCs/>
          <w:color w:val="000000"/>
        </w:rPr>
        <w:t xml:space="preserve">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proofErr w:type="spellStart"/>
      <w:r>
        <w:rPr>
          <w:rFonts w:ascii="Tahoma" w:hAnsi="Tahoma" w:cs="Tahoma"/>
          <w:i/>
          <w:iCs/>
          <w:color w:val="000000"/>
        </w:rPr>
        <w:t>Լրացուցիչ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տեղեկությունների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համար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լրատվամիջոցների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կողմից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հարցումների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դեպքում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խնդրում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ենք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դիմել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Ժնեւում</w:t>
      </w:r>
      <w:proofErr w:type="spellEnd"/>
      <w:r>
        <w:rPr>
          <w:rFonts w:ascii="Tahoma" w:hAnsi="Tahoma" w:cs="Tahoma"/>
          <w:b/>
          <w:bCs/>
          <w:i/>
          <w:iCs/>
          <w:color w:val="000000"/>
          <w:lang w:val="pt-BR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</w:rPr>
        <w:t>Մարիա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Վիվար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Ագիրե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i/>
          <w:iCs/>
          <w:color w:val="000000"/>
          <w:lang w:val="pt-BR"/>
        </w:rPr>
        <w:t xml:space="preserve">(+41 22 917 91 79 / </w:t>
      </w:r>
      <w:r>
        <w:rPr>
          <w:rFonts w:ascii="Tahoma" w:hAnsi="Tahoma" w:cs="Tahoma"/>
          <w:i/>
          <w:iCs/>
          <w:color w:val="000000"/>
          <w:lang w:val="pt-BR"/>
        </w:rPr>
        <w:fldChar w:fldCharType="begin"/>
      </w:r>
      <w:r>
        <w:rPr>
          <w:rFonts w:ascii="Tahoma" w:hAnsi="Tahoma" w:cs="Tahoma"/>
          <w:i/>
          <w:iCs/>
          <w:color w:val="000000"/>
          <w:lang w:val="pt-BR"/>
        </w:rPr>
        <w:instrText xml:space="preserve"> HYPERLINK "mailto:mvivaraguirre@ohchr.org" </w:instrText>
      </w:r>
      <w:r>
        <w:rPr>
          <w:rFonts w:ascii="Tahoma" w:hAnsi="Tahoma" w:cs="Tahoma"/>
          <w:i/>
          <w:iCs/>
          <w:color w:val="000000"/>
          <w:lang w:val="pt-BR"/>
        </w:rPr>
        <w:fldChar w:fldCharType="separate"/>
      </w:r>
      <w:r>
        <w:rPr>
          <w:rStyle w:val="Hyperlink"/>
          <w:rFonts w:ascii="Tahoma" w:hAnsi="Tahoma" w:cs="Tahoma"/>
          <w:i/>
          <w:iCs/>
          <w:lang w:val="pt-BR"/>
        </w:rPr>
        <w:t>mvivaraguirre@ohchr.org</w:t>
      </w:r>
      <w:r>
        <w:rPr>
          <w:rFonts w:ascii="Tahoma" w:hAnsi="Tahoma" w:cs="Tahoma"/>
          <w:i/>
          <w:iCs/>
          <w:color w:val="000000"/>
          <w:lang w:val="pt-BR"/>
        </w:rPr>
        <w:fldChar w:fldCharType="end"/>
      </w:r>
      <w:r>
        <w:rPr>
          <w:rFonts w:ascii="Tahoma" w:hAnsi="Tahoma" w:cs="Tahoma"/>
          <w:i/>
          <w:iCs/>
          <w:color w:val="000000"/>
          <w:lang w:val="pt-BR"/>
        </w:rPr>
        <w:t xml:space="preserve">)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i/>
          <w:iCs/>
          <w:color w:val="000000"/>
          <w:lang w:val="pt-BR"/>
        </w:rPr>
      </w:pPr>
      <w:r>
        <w:rPr>
          <w:rFonts w:ascii="Tahoma" w:hAnsi="Tahoma" w:cs="Tahoma"/>
          <w:i/>
          <w:iCs/>
          <w:color w:val="000000"/>
        </w:rPr>
        <w:t>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i/>
          <w:iCs/>
          <w:color w:val="000000"/>
        </w:rPr>
        <w:t>այլ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անկախ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փորձագետների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հետ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կապված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լրատվամիջոցների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հարցումների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դեպքում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խնդրում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ենք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դիմել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>`</w:t>
      </w:r>
      <w:proofErr w:type="gramStart"/>
      <w:r>
        <w:rPr>
          <w:rFonts w:ascii="Tahoma" w:hAnsi="Tahoma" w:cs="Tahoma"/>
          <w:i/>
          <w:iCs/>
          <w:color w:val="000000"/>
          <w:lang w:val="pt-BR"/>
        </w:rPr>
        <w:t xml:space="preserve">  </w:t>
      </w:r>
      <w:proofErr w:type="spellStart"/>
      <w:r>
        <w:rPr>
          <w:rFonts w:ascii="Tahoma" w:hAnsi="Tahoma" w:cs="Tahoma"/>
          <w:i/>
          <w:iCs/>
          <w:color w:val="000000"/>
        </w:rPr>
        <w:t>Ջերեմի</w:t>
      </w:r>
      <w:proofErr w:type="spellEnd"/>
      <w:proofErr w:type="gram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Լոուրենս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r>
        <w:rPr>
          <w:rFonts w:ascii="Tahoma" w:hAnsi="Tahoma" w:cs="Tahoma"/>
          <w:i/>
          <w:iCs/>
          <w:color w:val="000000"/>
        </w:rPr>
        <w:t>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Մեդիա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կենտրոն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(+41 22 917 9383 / </w:t>
      </w:r>
      <w:r>
        <w:rPr>
          <w:rFonts w:ascii="Tahoma" w:hAnsi="Tahoma" w:cs="Tahoma"/>
          <w:i/>
          <w:iCs/>
          <w:color w:val="0000E9"/>
          <w:u w:val="single"/>
          <w:lang w:val="pt-BR"/>
        </w:rPr>
        <w:fldChar w:fldCharType="begin"/>
      </w:r>
      <w:r>
        <w:rPr>
          <w:rFonts w:ascii="Tahoma" w:hAnsi="Tahoma" w:cs="Tahoma"/>
          <w:i/>
          <w:iCs/>
          <w:color w:val="0000E9"/>
          <w:u w:val="single"/>
          <w:lang w:val="pt-BR"/>
        </w:rPr>
        <w:instrText xml:space="preserve"> HYPERLINK "mailto:jlaurence@ohchr.org" </w:instrText>
      </w:r>
      <w:r>
        <w:rPr>
          <w:rFonts w:ascii="Tahoma" w:hAnsi="Tahoma" w:cs="Tahoma"/>
          <w:i/>
          <w:iCs/>
          <w:color w:val="0000E9"/>
          <w:u w:val="single"/>
          <w:lang w:val="pt-BR"/>
        </w:rPr>
        <w:fldChar w:fldCharType="separate"/>
      </w:r>
      <w:r>
        <w:rPr>
          <w:rStyle w:val="Hyperlink"/>
          <w:rFonts w:ascii="Tahoma" w:hAnsi="Tahoma" w:cs="Tahoma"/>
          <w:i/>
          <w:iCs/>
          <w:color w:val="0000E9"/>
          <w:lang w:val="pt-BR"/>
        </w:rPr>
        <w:t>jlaurence@ohchr.org</w:t>
      </w:r>
      <w:r>
        <w:rPr>
          <w:rFonts w:ascii="Tahoma" w:hAnsi="Tahoma" w:cs="Tahoma"/>
          <w:i/>
          <w:iCs/>
          <w:color w:val="0000E9"/>
          <w:u w:val="single"/>
          <w:lang w:val="pt-BR"/>
        </w:rPr>
        <w:fldChar w:fldCharType="end"/>
      </w:r>
      <w:r>
        <w:rPr>
          <w:rFonts w:ascii="Tahoma" w:hAnsi="Tahoma" w:cs="Tahoma"/>
          <w:i/>
          <w:iCs/>
          <w:color w:val="000000"/>
          <w:lang w:val="pt-BR"/>
        </w:rPr>
        <w:t xml:space="preserve">) </w:t>
      </w:r>
    </w:p>
    <w:p w:rsidR="00ED56D0" w:rsidRDefault="00ED56D0" w:rsidP="00ED56D0">
      <w:pPr>
        <w:autoSpaceDE w:val="0"/>
        <w:autoSpaceDN w:val="0"/>
        <w:spacing w:after="240" w:line="280" w:lineRule="atLeast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i/>
          <w:iCs/>
          <w:color w:val="000000"/>
        </w:rPr>
        <w:t>Այս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տարի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</w:rPr>
        <w:t>ՄԱԿ</w:t>
      </w:r>
      <w:r>
        <w:rPr>
          <w:rFonts w:ascii="Tahoma" w:hAnsi="Tahoma" w:cs="Tahoma"/>
          <w:b/>
          <w:bCs/>
          <w:i/>
          <w:iCs/>
          <w:color w:val="000000"/>
          <w:lang w:val="pt-BR"/>
        </w:rPr>
        <w:t>-</w:t>
      </w:r>
      <w:r>
        <w:rPr>
          <w:rFonts w:ascii="Tahoma" w:hAnsi="Tahoma" w:cs="Tahoma"/>
          <w:b/>
          <w:bCs/>
          <w:i/>
          <w:iCs/>
          <w:color w:val="000000"/>
        </w:rPr>
        <w:t xml:space="preserve">ի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Մարդու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իրավունքների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համընդհանուր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հռչակագրի</w:t>
      </w:r>
      <w:proofErr w:type="spellEnd"/>
      <w:r>
        <w:rPr>
          <w:rFonts w:ascii="Tahoma" w:hAnsi="Tahoma" w:cs="Tahoma"/>
          <w:b/>
          <w:bCs/>
          <w:i/>
          <w:iCs/>
          <w:color w:val="000000"/>
          <w:lang w:val="pt-BR"/>
        </w:rPr>
        <w:t xml:space="preserve"> 70-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րդ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տարեդարձն</w:t>
      </w:r>
      <w:proofErr w:type="spellEnd"/>
      <w:r>
        <w:rPr>
          <w:rFonts w:ascii="Tahoma" w:hAnsi="Tahoma" w:cs="Tahoma"/>
          <w:b/>
          <w:bCs/>
          <w:i/>
          <w:iCs/>
          <w:color w:val="000000"/>
        </w:rPr>
        <w:t xml:space="preserve"> է</w:t>
      </w:r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r>
        <w:rPr>
          <w:rFonts w:ascii="Tahoma" w:hAnsi="Tahoma" w:cs="Tahoma"/>
          <w:i/>
          <w:iCs/>
          <w:color w:val="000000"/>
        </w:rPr>
        <w:t>ՄԱԿ</w:t>
      </w:r>
      <w:r>
        <w:rPr>
          <w:rFonts w:ascii="Tahoma" w:hAnsi="Tahoma" w:cs="Tahoma"/>
          <w:i/>
          <w:iCs/>
          <w:color w:val="000000"/>
          <w:lang w:val="pt-BR"/>
        </w:rPr>
        <w:t>-</w:t>
      </w:r>
      <w:r>
        <w:rPr>
          <w:rFonts w:ascii="Tahoma" w:hAnsi="Tahoma" w:cs="Tahoma"/>
          <w:i/>
          <w:iCs/>
          <w:color w:val="000000"/>
        </w:rPr>
        <w:t xml:space="preserve">ն </w:t>
      </w:r>
      <w:proofErr w:type="spellStart"/>
      <w:r>
        <w:rPr>
          <w:rFonts w:ascii="Tahoma" w:hAnsi="Tahoma" w:cs="Tahoma"/>
          <w:i/>
          <w:iCs/>
          <w:color w:val="000000"/>
        </w:rPr>
        <w:t>այն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ընդունել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</w:t>
      </w:r>
      <w:r>
        <w:rPr>
          <w:rFonts w:ascii="Tahoma" w:hAnsi="Tahoma" w:cs="Tahoma"/>
          <w:i/>
          <w:iCs/>
          <w:color w:val="000000"/>
          <w:lang w:val="pt-BR"/>
        </w:rPr>
        <w:t xml:space="preserve"> 1948 </w:t>
      </w:r>
      <w:r>
        <w:rPr>
          <w:rFonts w:ascii="Tahoma" w:hAnsi="Tahoma" w:cs="Tahoma"/>
          <w:i/>
          <w:iCs/>
          <w:color w:val="000000"/>
        </w:rPr>
        <w:t>թ</w:t>
      </w:r>
      <w:r>
        <w:rPr>
          <w:rFonts w:ascii="Tahoma" w:hAnsi="Tahoma" w:cs="Tahoma"/>
          <w:i/>
          <w:iCs/>
          <w:color w:val="000000"/>
          <w:lang w:val="pt-BR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</w:rPr>
        <w:t>դեկտեմբերի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10-</w:t>
      </w:r>
      <w:proofErr w:type="spellStart"/>
      <w:r>
        <w:rPr>
          <w:rFonts w:ascii="Tahoma" w:hAnsi="Tahoma" w:cs="Tahoma"/>
          <w:i/>
          <w:iCs/>
          <w:color w:val="000000"/>
        </w:rPr>
        <w:t>ին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Համընդհանուր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հռչակագիրը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որը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թարգմանվել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ռեկորդային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500 </w:t>
      </w:r>
      <w:proofErr w:type="spellStart"/>
      <w:r>
        <w:rPr>
          <w:rFonts w:ascii="Tahoma" w:hAnsi="Tahoma" w:cs="Tahoma"/>
          <w:i/>
          <w:iCs/>
          <w:color w:val="000000"/>
        </w:rPr>
        <w:t>լեզուներով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խարսխված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 </w:t>
      </w:r>
      <w:proofErr w:type="spellStart"/>
      <w:r>
        <w:rPr>
          <w:rFonts w:ascii="Tahoma" w:hAnsi="Tahoma" w:cs="Tahoma"/>
          <w:i/>
          <w:iCs/>
          <w:color w:val="000000"/>
        </w:rPr>
        <w:t>այն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սկզբունքի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վրա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որ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«</w:t>
      </w:r>
      <w:proofErr w:type="spellStart"/>
      <w:r>
        <w:rPr>
          <w:rFonts w:ascii="Tahoma" w:hAnsi="Tahoma" w:cs="Tahoma"/>
          <w:i/>
          <w:iCs/>
          <w:color w:val="000000"/>
        </w:rPr>
        <w:t>բոլոր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մարդիկ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ծնվում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ազատ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հավասար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` </w:t>
      </w:r>
      <w:proofErr w:type="spellStart"/>
      <w:r>
        <w:rPr>
          <w:rFonts w:ascii="Tahoma" w:hAnsi="Tahoma" w:cs="Tahoma"/>
          <w:i/>
          <w:iCs/>
          <w:color w:val="000000"/>
        </w:rPr>
        <w:t>իրենց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արժանապատվությամբ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իրավունքներով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»: </w:t>
      </w:r>
      <w:proofErr w:type="spellStart"/>
      <w:r>
        <w:rPr>
          <w:rFonts w:ascii="Tahoma" w:hAnsi="Tahoma" w:cs="Tahoma"/>
          <w:i/>
          <w:iCs/>
          <w:color w:val="000000"/>
        </w:rPr>
        <w:t>Այն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մինչ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օրս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էլ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այժմեական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է՝ </w:t>
      </w:r>
      <w:proofErr w:type="spellStart"/>
      <w:r>
        <w:rPr>
          <w:rFonts w:ascii="Tahoma" w:hAnsi="Tahoma" w:cs="Tahoma"/>
          <w:i/>
          <w:iCs/>
          <w:color w:val="000000"/>
        </w:rPr>
        <w:t>բոլորի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համար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յուրաքանչյուր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օր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: </w:t>
      </w:r>
      <w:proofErr w:type="spellStart"/>
      <w:r>
        <w:rPr>
          <w:rFonts w:ascii="Tahoma" w:hAnsi="Tahoma" w:cs="Tahoma"/>
          <w:i/>
          <w:iCs/>
          <w:color w:val="000000"/>
        </w:rPr>
        <w:t>Այս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աննախադեպ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ազդեցիկ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փաստաթղթի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 70-</w:t>
      </w:r>
      <w:proofErr w:type="spellStart"/>
      <w:r>
        <w:rPr>
          <w:rFonts w:ascii="Tahoma" w:hAnsi="Tahoma" w:cs="Tahoma"/>
          <w:i/>
          <w:iCs/>
          <w:color w:val="000000"/>
        </w:rPr>
        <w:t>ամյակի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կապակցությամբ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հռչակագրի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  <w:proofErr w:type="spellStart"/>
      <w:r>
        <w:rPr>
          <w:rFonts w:ascii="Tahoma" w:hAnsi="Tahoma" w:cs="Tahoma"/>
          <w:i/>
          <w:iCs/>
          <w:color w:val="000000"/>
        </w:rPr>
        <w:t>կենսական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նշանակություն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ունեցող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սկզբունքների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խախտումները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կանխելու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նպատակով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 xml:space="preserve">, </w:t>
      </w:r>
      <w:proofErr w:type="spellStart"/>
      <w:r>
        <w:rPr>
          <w:rFonts w:ascii="Tahoma" w:hAnsi="Tahoma" w:cs="Tahoma"/>
          <w:i/>
          <w:iCs/>
          <w:color w:val="000000"/>
        </w:rPr>
        <w:t>մենք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ամենուր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կոչ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ենք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անում</w:t>
      </w:r>
      <w:proofErr w:type="spellEnd"/>
      <w:r>
        <w:rPr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</w:rPr>
        <w:t>մարդկանց</w:t>
      </w:r>
      <w:proofErr w:type="spellEnd"/>
      <w:r>
        <w:rPr>
          <w:rFonts w:ascii="Tahoma" w:hAnsi="Tahoma" w:cs="Tahoma"/>
          <w:i/>
          <w:iCs/>
          <w:color w:val="000000"/>
        </w:rPr>
        <w:t xml:space="preserve">՝ </w:t>
      </w:r>
      <w:r>
        <w:rPr>
          <w:rFonts w:ascii="Tahoma" w:hAnsi="Tahoma" w:cs="Tahoma"/>
          <w:b/>
          <w:bCs/>
          <w:i/>
          <w:iCs/>
          <w:color w:val="000000"/>
          <w:lang w:val="pt-BR"/>
        </w:rPr>
        <w:t>#</w:t>
      </w:r>
      <w:proofErr w:type="spellStart"/>
      <w:r>
        <w:rPr>
          <w:rFonts w:ascii="Tahoma" w:hAnsi="Tahoma" w:cs="Tahoma"/>
          <w:b/>
          <w:bCs/>
          <w:i/>
          <w:iCs/>
          <w:color w:val="000000"/>
        </w:rPr>
        <w:t>Ելի՛րՀանունՄարդուԻրավունքների</w:t>
      </w:r>
      <w:proofErr w:type="spellEnd"/>
      <w:r>
        <w:rPr>
          <w:rFonts w:ascii="Tahoma" w:hAnsi="Tahoma" w:cs="Tahoma"/>
          <w:i/>
          <w:iCs/>
          <w:color w:val="000000"/>
          <w:lang w:val="pt-BR"/>
        </w:rPr>
        <w:t>.</w:t>
      </w:r>
      <w:proofErr w:type="gramEnd"/>
      <w:r>
        <w:rPr>
          <w:rFonts w:ascii="Tahoma" w:hAnsi="Tahoma" w:cs="Tahoma"/>
          <w:i/>
          <w:iCs/>
          <w:color w:val="000000"/>
          <w:lang w:val="pt-BR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i/>
            <w:iCs/>
            <w:color w:val="0000E9"/>
          </w:rPr>
          <w:t>www.standup4humanrights.org</w:t>
        </w:r>
      </w:hyperlink>
      <w:r>
        <w:rPr>
          <w:rFonts w:ascii="Tahoma" w:hAnsi="Tahoma" w:cs="Tahoma"/>
          <w:i/>
          <w:iCs/>
          <w:color w:val="000000"/>
        </w:rPr>
        <w:t>.</w:t>
      </w:r>
    </w:p>
    <w:p w:rsidR="001A690B" w:rsidRDefault="00ED56D0">
      <w:bookmarkStart w:id="0" w:name="_GoBack"/>
      <w:bookmarkEnd w:id="0"/>
    </w:p>
    <w:sectPr w:rsidR="001A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0"/>
    <w:rsid w:val="003A0643"/>
    <w:rsid w:val="00864A9E"/>
    <w:rsid w:val="00E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316FF-1576-4BA8-AC7C-19600B94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6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ndup4humanrights.org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ohchr.org/EN/HRBodies/SP/Pages/Welcomepage.aspx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E7B594-18ED-4EA4-B2A2-F71D69614995}"/>
</file>

<file path=customXml/itemProps2.xml><?xml version="1.0" encoding="utf-8"?>
<ds:datastoreItem xmlns:ds="http://schemas.openxmlformats.org/officeDocument/2006/customXml" ds:itemID="{3E035DB9-2AF5-4E14-B553-454CF3B59721}"/>
</file>

<file path=customXml/itemProps3.xml><?xml version="1.0" encoding="utf-8"?>
<ds:datastoreItem xmlns:ds="http://schemas.openxmlformats.org/officeDocument/2006/customXml" ds:itemID="{9E73B6C0-D640-460E-B8A8-DF7BC12E32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SR_VisitArmenia2018</dc:title>
  <dc:subject/>
  <dc:creator>ZAPATA Miriam</dc:creator>
  <cp:keywords/>
  <dc:description/>
  <cp:lastModifiedBy>ZAPATA Miriam</cp:lastModifiedBy>
  <cp:revision>1</cp:revision>
  <dcterms:created xsi:type="dcterms:W3CDTF">2018-11-16T13:46:00Z</dcterms:created>
  <dcterms:modified xsi:type="dcterms:W3CDTF">2018-11-16T13:47:00Z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