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0B" w:rsidRDefault="003A580B">
      <w:pPr>
        <w:pStyle w:val="BodyText"/>
        <w:ind w:left="2115"/>
        <w:rPr>
          <w:sz w:val="20"/>
        </w:rPr>
      </w:pPr>
    </w:p>
    <w:p w:rsidR="00053217" w:rsidRPr="00053217" w:rsidRDefault="00053217">
      <w:pPr>
        <w:pStyle w:val="BodyText"/>
        <w:spacing w:before="9"/>
        <w:rPr>
          <w:sz w:val="23"/>
          <w:lang w:val="fr-FR"/>
        </w:rPr>
      </w:pPr>
    </w:p>
    <w:p w:rsidR="003A580B" w:rsidRDefault="00F64892">
      <w:pPr>
        <w:pStyle w:val="Heading1"/>
        <w:spacing w:before="90"/>
        <w:ind w:left="324" w:right="343"/>
        <w:jc w:val="center"/>
        <w:rPr>
          <w:u w:val="none"/>
        </w:rPr>
      </w:pPr>
      <w:r>
        <w:rPr>
          <w:u w:val="none"/>
        </w:rPr>
        <w:t>REPORTS ON DISCRIMINATION, SEGREGATION AND THE RIGHT TO</w:t>
      </w:r>
      <w:r>
        <w:rPr>
          <w:spacing w:val="-57"/>
          <w:u w:val="none"/>
        </w:rPr>
        <w:t xml:space="preserve"> </w:t>
      </w:r>
      <w:r>
        <w:rPr>
          <w:u w:val="none"/>
        </w:rPr>
        <w:t>ADEQUATE</w:t>
      </w:r>
      <w:r>
        <w:rPr>
          <w:spacing w:val="-1"/>
          <w:u w:val="none"/>
        </w:rPr>
        <w:t xml:space="preserve"> </w:t>
      </w:r>
      <w:r>
        <w:rPr>
          <w:u w:val="none"/>
        </w:rPr>
        <w:t>HOUSING</w:t>
      </w:r>
    </w:p>
    <w:p w:rsidR="003A580B" w:rsidRDefault="00F64892">
      <w:pPr>
        <w:pStyle w:val="BodyText"/>
        <w:spacing w:before="228"/>
        <w:ind w:left="321" w:right="343"/>
        <w:jc w:val="center"/>
      </w:pPr>
      <w:r>
        <w:t>QUESTIONNAIRE</w:t>
      </w:r>
    </w:p>
    <w:p w:rsidR="003A580B" w:rsidRDefault="00F64892" w:rsidP="00053217">
      <w:pPr>
        <w:pStyle w:val="BodyText"/>
        <w:spacing w:before="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82880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26F9" id="Rectangle 9" o:spid="_x0000_s1026" style="position:absolute;margin-left:85.1pt;margin-top:13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Fc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u w:val="thick"/>
        </w:rPr>
        <w:t>BASIC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:rsidR="003A580B" w:rsidRDefault="003A580B">
      <w:pPr>
        <w:pStyle w:val="BodyText"/>
        <w:spacing w:before="2"/>
        <w:rPr>
          <w:b/>
          <w:sz w:val="16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42"/>
        </w:tabs>
        <w:spacing w:before="90"/>
        <w:ind w:hanging="24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State:</w:t>
      </w:r>
    </w:p>
    <w:p w:rsidR="003A580B" w:rsidRDefault="003A580B">
      <w:pPr>
        <w:pStyle w:val="BodyText"/>
      </w:pPr>
    </w:p>
    <w:p w:rsidR="003A580B" w:rsidRDefault="00F64892">
      <w:pPr>
        <w:pStyle w:val="BodyText"/>
        <w:ind w:left="101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Entity*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68"/>
        </w:tabs>
        <w:spacing w:before="4"/>
        <w:ind w:hanging="301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governmental ministry/agency</w:t>
      </w:r>
    </w:p>
    <w:p w:rsidR="003A580B" w:rsidRDefault="00F64892">
      <w:pPr>
        <w:pStyle w:val="BodyText"/>
        <w:spacing w:before="4"/>
        <w:ind w:left="667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2"/>
        </w:rPr>
        <w:t xml:space="preserve"> </w:t>
      </w:r>
      <w:r>
        <w:t>Inter-governmental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agency</w:t>
      </w:r>
    </w:p>
    <w:p w:rsidR="003A580B" w:rsidRDefault="00F64892">
      <w:pPr>
        <w:pStyle w:val="ListParagraph"/>
        <w:numPr>
          <w:ilvl w:val="0"/>
          <w:numId w:val="4"/>
        </w:numPr>
        <w:tabs>
          <w:tab w:val="left" w:pos="995"/>
        </w:tabs>
        <w:spacing w:before="2"/>
        <w:ind w:hanging="328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"/>
          <w:sz w:val="24"/>
        </w:rPr>
        <w:t xml:space="preserve"> </w:t>
      </w:r>
      <w:r>
        <w:rPr>
          <w:sz w:val="24"/>
        </w:rPr>
        <w:t>agency,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</w:p>
    <w:p w:rsidR="003A580B" w:rsidRDefault="00F64892">
      <w:pPr>
        <w:pStyle w:val="ListParagraph"/>
        <w:numPr>
          <w:ilvl w:val="0"/>
          <w:numId w:val="4"/>
        </w:numPr>
        <w:tabs>
          <w:tab w:val="left" w:pos="995"/>
        </w:tabs>
        <w:ind w:hanging="328"/>
        <w:rPr>
          <w:sz w:val="24"/>
        </w:rPr>
      </w:pP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tenant</w:t>
      </w:r>
      <w:r>
        <w:rPr>
          <w:spacing w:val="-1"/>
          <w:sz w:val="24"/>
        </w:rPr>
        <w:t xml:space="preserve"> </w:t>
      </w:r>
      <w:r>
        <w:rPr>
          <w:sz w:val="24"/>
        </w:rPr>
        <w:t>union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</w:p>
    <w:p w:rsidR="003A580B" w:rsidRDefault="00F64892">
      <w:pPr>
        <w:pStyle w:val="ListParagraph"/>
        <w:numPr>
          <w:ilvl w:val="0"/>
          <w:numId w:val="4"/>
        </w:numPr>
        <w:tabs>
          <w:tab w:val="left" w:pos="995"/>
        </w:tabs>
        <w:ind w:hanging="328"/>
        <w:rPr>
          <w:sz w:val="24"/>
        </w:rPr>
      </w:pPr>
      <w:r>
        <w:rPr>
          <w:sz w:val="24"/>
        </w:rPr>
        <w:t>NGO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2"/>
          <w:sz w:val="24"/>
        </w:rPr>
        <w:t xml:space="preserve"> </w:t>
      </w:r>
      <w:r>
        <w:rPr>
          <w:sz w:val="24"/>
        </w:rPr>
        <w:t>umbrella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:rsidR="003A580B" w:rsidRDefault="00F64892">
      <w:pPr>
        <w:pStyle w:val="ListParagraph"/>
        <w:numPr>
          <w:ilvl w:val="0"/>
          <w:numId w:val="4"/>
        </w:numPr>
        <w:tabs>
          <w:tab w:val="left" w:pos="995"/>
        </w:tabs>
        <w:ind w:hanging="328"/>
        <w:rPr>
          <w:sz w:val="24"/>
        </w:rPr>
      </w:pPr>
      <w:r>
        <w:rPr>
          <w:sz w:val="24"/>
        </w:rPr>
        <w:t>Community-based</w:t>
      </w:r>
      <w:r>
        <w:rPr>
          <w:spacing w:val="-3"/>
          <w:sz w:val="24"/>
        </w:rPr>
        <w:t xml:space="preserve"> </w:t>
      </w:r>
      <w:r>
        <w:rPr>
          <w:sz w:val="24"/>
        </w:rPr>
        <w:t>NGO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3"/>
        <w:ind w:hanging="361"/>
        <w:rPr>
          <w:sz w:val="24"/>
        </w:rPr>
      </w:pPr>
      <w:r>
        <w:rPr>
          <w:sz w:val="24"/>
        </w:rPr>
        <w:t>Academia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2"/>
        <w:ind w:hanging="361"/>
        <w:rPr>
          <w:sz w:val="24"/>
        </w:rPr>
      </w:pPr>
      <w:r>
        <w:rPr>
          <w:sz w:val="24"/>
        </w:rPr>
        <w:t>Foundation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4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ombudsperson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5"/>
        <w:ind w:hanging="361"/>
        <w:rPr>
          <w:sz w:val="24"/>
        </w:rPr>
      </w:pP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estate,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2"/>
        <w:ind w:hanging="361"/>
        <w:rPr>
          <w:sz w:val="24"/>
        </w:rPr>
      </w:pP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investor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4"/>
        <w:ind w:hanging="361"/>
        <w:rPr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</w:p>
    <w:p w:rsidR="003A580B" w:rsidRDefault="00F64892">
      <w:pPr>
        <w:pStyle w:val="ListParagraph"/>
        <w:numPr>
          <w:ilvl w:val="0"/>
          <w:numId w:val="3"/>
        </w:numPr>
        <w:tabs>
          <w:tab w:val="left" w:pos="1028"/>
        </w:tabs>
        <w:spacing w:before="5"/>
        <w:ind w:hanging="361"/>
        <w:rPr>
          <w:sz w:val="24"/>
        </w:rPr>
      </w:pPr>
      <w:r>
        <w:rPr>
          <w:sz w:val="24"/>
        </w:rPr>
        <w:t>Other:</w:t>
      </w:r>
    </w:p>
    <w:p w:rsidR="003A580B" w:rsidRDefault="003A580B">
      <w:pPr>
        <w:pStyle w:val="BodyText"/>
        <w:spacing w:before="1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Categorization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 Work</w:t>
      </w:r>
    </w:p>
    <w:p w:rsidR="003A580B" w:rsidRDefault="00F64892">
      <w:pPr>
        <w:pStyle w:val="BodyText"/>
        <w:ind w:left="101"/>
      </w:pPr>
      <w:r>
        <w:t>Please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 responses,</w:t>
      </w:r>
      <w:r>
        <w:rPr>
          <w:spacing w:val="-2"/>
        </w:rPr>
        <w:t xml:space="preserve"> </w:t>
      </w:r>
      <w:r>
        <w:t>as appropriate.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1"/>
        <w:ind w:left="909" w:hanging="242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4"/>
        <w:ind w:left="909" w:hanging="242"/>
        <w:rPr>
          <w:sz w:val="24"/>
        </w:rPr>
      </w:pPr>
      <w:r>
        <w:rPr>
          <w:sz w:val="24"/>
        </w:rPr>
        <w:t>Advocacy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5"/>
        <w:ind w:left="909" w:hanging="242"/>
        <w:rPr>
          <w:sz w:val="24"/>
        </w:rPr>
      </w:pPr>
      <w:r>
        <w:rPr>
          <w:sz w:val="24"/>
        </w:rPr>
        <w:t>Funding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2"/>
        <w:ind w:left="909" w:hanging="242"/>
        <w:rPr>
          <w:sz w:val="24"/>
        </w:rPr>
      </w:pP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5"/>
        <w:ind w:left="909" w:hanging="242"/>
        <w:rPr>
          <w:sz w:val="24"/>
        </w:rPr>
      </w:pPr>
      <w:r>
        <w:rPr>
          <w:sz w:val="24"/>
        </w:rPr>
        <w:t>Networking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4"/>
        <w:ind w:left="909" w:hanging="242"/>
        <w:rPr>
          <w:sz w:val="24"/>
        </w:rPr>
      </w:pPr>
      <w:r>
        <w:rPr>
          <w:sz w:val="24"/>
        </w:rPr>
        <w:t>Policy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2"/>
        <w:ind w:left="909" w:hanging="242"/>
        <w:rPr>
          <w:sz w:val="24"/>
        </w:rPr>
      </w:pPr>
      <w:r>
        <w:rPr>
          <w:sz w:val="24"/>
        </w:rPr>
        <w:t>Research</w:t>
      </w:r>
    </w:p>
    <w:p w:rsidR="003A580B" w:rsidRDefault="00F64892">
      <w:pPr>
        <w:pStyle w:val="BodyText"/>
        <w:spacing w:before="5"/>
        <w:ind w:left="667"/>
      </w:pPr>
      <w:r>
        <w:rPr>
          <w:rFonts w:ascii="MS Gothic" w:hAnsi="MS Gothic"/>
        </w:rPr>
        <w:t>☒</w:t>
      </w:r>
      <w:r>
        <w:t>Technical</w:t>
      </w:r>
      <w:r>
        <w:rPr>
          <w:spacing w:val="-4"/>
        </w:rPr>
        <w:t xml:space="preserve"> </w:t>
      </w:r>
      <w:r>
        <w:t>Assistance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4"/>
        <w:ind w:left="909" w:hanging="242"/>
        <w:rPr>
          <w:sz w:val="24"/>
        </w:rPr>
      </w:pPr>
      <w:r>
        <w:rPr>
          <w:sz w:val="24"/>
        </w:rPr>
        <w:t>Training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5"/>
        <w:ind w:left="909" w:hanging="242"/>
        <w:rPr>
          <w:sz w:val="24"/>
        </w:rPr>
      </w:pPr>
      <w:r>
        <w:rPr>
          <w:sz w:val="24"/>
        </w:rPr>
        <w:t>N/A</w:t>
      </w:r>
    </w:p>
    <w:p w:rsidR="003A580B" w:rsidRDefault="00F64892">
      <w:pPr>
        <w:pStyle w:val="ListParagraph"/>
        <w:numPr>
          <w:ilvl w:val="1"/>
          <w:numId w:val="5"/>
        </w:numPr>
        <w:tabs>
          <w:tab w:val="left" w:pos="909"/>
        </w:tabs>
        <w:spacing w:before="2"/>
        <w:ind w:left="909" w:hanging="242"/>
        <w:rPr>
          <w:sz w:val="24"/>
        </w:rPr>
      </w:pPr>
      <w:r>
        <w:rPr>
          <w:sz w:val="24"/>
        </w:rPr>
        <w:t>Other:</w:t>
      </w:r>
    </w:p>
    <w:p w:rsidR="003A580B" w:rsidRDefault="003A580B">
      <w:pPr>
        <w:pStyle w:val="BodyText"/>
        <w:spacing w:before="1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City/Town:</w:t>
      </w:r>
      <w:r>
        <w:rPr>
          <w:spacing w:val="-3"/>
          <w:sz w:val="24"/>
        </w:rPr>
        <w:t xml:space="preserve"> </w:t>
      </w:r>
      <w:r>
        <w:rPr>
          <w:sz w:val="24"/>
        </w:rPr>
        <w:t>Ramallah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State/Province:</w:t>
      </w:r>
      <w:r>
        <w:rPr>
          <w:spacing w:val="-2"/>
          <w:sz w:val="24"/>
        </w:rPr>
        <w:t xml:space="preserve"> </w:t>
      </w:r>
      <w:r>
        <w:rPr>
          <w:sz w:val="24"/>
        </w:rPr>
        <w:t>West Bank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Gaza</w:t>
      </w:r>
      <w:r>
        <w:rPr>
          <w:spacing w:val="-2"/>
          <w:sz w:val="24"/>
        </w:rPr>
        <w:t xml:space="preserve"> </w:t>
      </w:r>
      <w:r>
        <w:rPr>
          <w:sz w:val="24"/>
        </w:rPr>
        <w:t>Strip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85"/>
        </w:tabs>
        <w:ind w:left="101" w:right="117" w:firstLine="0"/>
        <w:rPr>
          <w:sz w:val="24"/>
        </w:rPr>
      </w:pPr>
      <w:r>
        <w:rPr>
          <w:sz w:val="24"/>
        </w:rPr>
        <w:t>Country</w:t>
      </w:r>
      <w:r>
        <w:rPr>
          <w:spacing w:val="41"/>
          <w:sz w:val="24"/>
        </w:rPr>
        <w:t xml:space="preserve"> </w:t>
      </w:r>
      <w:r>
        <w:rPr>
          <w:sz w:val="24"/>
        </w:rPr>
        <w:t>(please</w:t>
      </w:r>
      <w:r>
        <w:rPr>
          <w:spacing w:val="41"/>
          <w:sz w:val="24"/>
        </w:rPr>
        <w:t xml:space="preserve"> </w:t>
      </w:r>
      <w:r>
        <w:rPr>
          <w:sz w:val="24"/>
        </w:rPr>
        <w:t>indicate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41"/>
          <w:sz w:val="24"/>
        </w:rPr>
        <w:t xml:space="preserve"> </w:t>
      </w:r>
      <w:r>
        <w:rPr>
          <w:sz w:val="24"/>
        </w:rPr>
        <w:t>region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“international”</w:t>
      </w:r>
      <w:r>
        <w:rPr>
          <w:spacing w:val="41"/>
          <w:sz w:val="24"/>
        </w:rPr>
        <w:t xml:space="preserve"> </w:t>
      </w: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focus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work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covers multiple</w:t>
      </w:r>
      <w:r>
        <w:rPr>
          <w:spacing w:val="-1"/>
          <w:sz w:val="24"/>
        </w:rPr>
        <w:t xml:space="preserve"> </w:t>
      </w:r>
      <w:r>
        <w:rPr>
          <w:sz w:val="24"/>
        </w:rPr>
        <w:t>countries); 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Palestine</w:t>
      </w:r>
    </w:p>
    <w:p w:rsidR="003A580B" w:rsidRDefault="003A580B">
      <w:pPr>
        <w:pStyle w:val="BodyText"/>
      </w:pPr>
    </w:p>
    <w:p w:rsidR="003A580B" w:rsidRDefault="003A580B">
      <w:pPr>
        <w:rPr>
          <w:sz w:val="24"/>
        </w:rPr>
      </w:pPr>
    </w:p>
    <w:p w:rsidR="00053217" w:rsidRDefault="00053217">
      <w:pPr>
        <w:rPr>
          <w:sz w:val="24"/>
        </w:rPr>
        <w:sectPr w:rsidR="00053217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Heading1"/>
        <w:rPr>
          <w:u w:val="none"/>
        </w:rPr>
      </w:pPr>
      <w:r>
        <w:rPr>
          <w:u w:val="thick"/>
        </w:rPr>
        <w:lastRenderedPageBreak/>
        <w:t>HOUSING</w:t>
      </w:r>
      <w:r>
        <w:rPr>
          <w:spacing w:val="-4"/>
          <w:u w:val="thick"/>
        </w:rPr>
        <w:t xml:space="preserve"> </w:t>
      </w:r>
      <w:r>
        <w:rPr>
          <w:u w:val="thick"/>
        </w:rPr>
        <w:t>DISCRIMINATION</w:t>
      </w:r>
    </w:p>
    <w:p w:rsidR="003A580B" w:rsidRDefault="003A580B">
      <w:pPr>
        <w:pStyle w:val="BodyText"/>
        <w:spacing w:before="2"/>
        <w:rPr>
          <w:b/>
          <w:sz w:val="16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85"/>
        </w:tabs>
        <w:spacing w:before="90"/>
        <w:ind w:left="101" w:right="120" w:firstLine="0"/>
        <w:jc w:val="both"/>
        <w:rPr>
          <w:sz w:val="24"/>
        </w:rPr>
      </w:pPr>
      <w:r>
        <w:rPr>
          <w:sz w:val="24"/>
        </w:rPr>
        <w:t>What specific forms of de facto or legal discrimination or barriers towards equal</w:t>
      </w:r>
      <w:r>
        <w:rPr>
          <w:spacing w:val="1"/>
          <w:sz w:val="24"/>
        </w:rPr>
        <w:t xml:space="preserve"> </w:t>
      </w:r>
      <w:r>
        <w:rPr>
          <w:sz w:val="24"/>
        </w:rPr>
        <w:t>enjoyment of the right to adequate housing do the following groups face in your country</w:t>
      </w:r>
      <w:r>
        <w:rPr>
          <w:spacing w:val="-57"/>
          <w:sz w:val="24"/>
        </w:rPr>
        <w:t xml:space="preserve"> </w:t>
      </w:r>
      <w:r>
        <w:rPr>
          <w:sz w:val="24"/>
        </w:rPr>
        <w:t>(please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examples,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information):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African Descent,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Roma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Racial,</w:t>
      </w:r>
      <w:r>
        <w:rPr>
          <w:spacing w:val="-2"/>
          <w:sz w:val="24"/>
        </w:rPr>
        <w:t xml:space="preserve"> </w:t>
      </w:r>
      <w:r>
        <w:rPr>
          <w:sz w:val="24"/>
        </w:rPr>
        <w:t>caste, ethnic,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gro</w:t>
      </w:r>
      <w:r>
        <w:rPr>
          <w:sz w:val="24"/>
        </w:rPr>
        <w:t>ups/minorities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Migrants,</w:t>
      </w:r>
      <w:r>
        <w:rPr>
          <w:spacing w:val="-2"/>
          <w:sz w:val="24"/>
        </w:rPr>
        <w:t xml:space="preserve"> </w:t>
      </w:r>
      <w:r>
        <w:rPr>
          <w:sz w:val="24"/>
        </w:rPr>
        <w:t>foreigners,</w:t>
      </w:r>
      <w:r>
        <w:rPr>
          <w:spacing w:val="-2"/>
          <w:sz w:val="24"/>
        </w:rPr>
        <w:t xml:space="preserve"> </w:t>
      </w:r>
      <w:r>
        <w:rPr>
          <w:sz w:val="24"/>
        </w:rPr>
        <w:t>refugees,</w:t>
      </w:r>
      <w:r>
        <w:rPr>
          <w:spacing w:val="-1"/>
          <w:sz w:val="24"/>
        </w:rPr>
        <w:t xml:space="preserve"> </w:t>
      </w:r>
      <w:r>
        <w:rPr>
          <w:sz w:val="24"/>
        </w:rPr>
        <w:t>internally</w:t>
      </w:r>
      <w:r>
        <w:rPr>
          <w:spacing w:val="-2"/>
          <w:sz w:val="24"/>
        </w:rPr>
        <w:t xml:space="preserve"> </w:t>
      </w:r>
      <w:r>
        <w:rPr>
          <w:sz w:val="24"/>
        </w:rPr>
        <w:t>displaced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Women,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Indigenous</w:t>
      </w:r>
      <w:r>
        <w:rPr>
          <w:spacing w:val="-3"/>
          <w:sz w:val="24"/>
        </w:rPr>
        <w:t xml:space="preserve"> </w:t>
      </w:r>
      <w:r>
        <w:rPr>
          <w:sz w:val="24"/>
        </w:rPr>
        <w:t>peoples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LGBTQ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persons,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poverty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Residents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informal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settlements;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2"/>
          <w:sz w:val="24"/>
        </w:rPr>
        <w:t xml:space="preserve"> </w:t>
      </w:r>
      <w:r>
        <w:rPr>
          <w:sz w:val="24"/>
        </w:rPr>
        <w:t>homelessness</w:t>
      </w:r>
    </w:p>
    <w:p w:rsidR="003A580B" w:rsidRDefault="00F64892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groups,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specify</w:t>
      </w:r>
    </w:p>
    <w:p w:rsidR="003A580B" w:rsidRDefault="003A580B">
      <w:pPr>
        <w:pStyle w:val="BodyText"/>
        <w:spacing w:before="2"/>
        <w:rPr>
          <w:sz w:val="16"/>
        </w:rPr>
      </w:pPr>
    </w:p>
    <w:p w:rsidR="003A580B" w:rsidRDefault="00F64892">
      <w:pPr>
        <w:pStyle w:val="BodyText"/>
        <w:spacing w:before="90"/>
        <w:ind w:left="101" w:right="117"/>
        <w:jc w:val="both"/>
      </w:pPr>
      <w:r>
        <w:rPr>
          <w:shd w:val="clear" w:color="auto" w:fill="FFFF00"/>
        </w:rPr>
        <w:t>Currently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there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18,711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Demolition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Orders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against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owned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structures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across</w:t>
      </w:r>
      <w:r>
        <w:rPr>
          <w:spacing w:val="-57"/>
        </w:rPr>
        <w:t xml:space="preserve"> </w:t>
      </w:r>
      <w:r>
        <w:rPr>
          <w:shd w:val="clear" w:color="auto" w:fill="FFFF00"/>
        </w:rPr>
        <w:t>the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West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Bank, of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which 92.3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cent are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targeting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C”</w:t>
      </w:r>
      <w:hyperlink w:anchor="_bookmark1" w:history="1">
        <w:r>
          <w:rPr>
            <w:sz w:val="20"/>
            <w:shd w:val="clear" w:color="auto" w:fill="FFFF00"/>
          </w:rPr>
          <w:t>2</w:t>
        </w:r>
      </w:hyperlink>
      <w:r>
        <w:rPr>
          <w:shd w:val="clear" w:color="auto" w:fill="FFFF00"/>
        </w:rPr>
        <w:t>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Many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Palestinians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living</w:t>
      </w:r>
      <w:r>
        <w:rPr>
          <w:spacing w:val="-58"/>
        </w:rPr>
        <w:t xml:space="preserve"> </w:t>
      </w:r>
      <w:r>
        <w:rPr>
          <w:shd w:val="clear" w:color="auto" w:fill="FFFF00"/>
        </w:rPr>
        <w:t>in Areas A and B are affected as well, where they have property or a livelihood in “Area</w:t>
      </w:r>
      <w:r>
        <w:rPr>
          <w:spacing w:val="-57"/>
        </w:rPr>
        <w:t xml:space="preserve"> </w:t>
      </w:r>
      <w:r>
        <w:rPr>
          <w:shd w:val="clear" w:color="auto" w:fill="FFFF00"/>
        </w:rPr>
        <w:t>C”.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Without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planning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permission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from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Civil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Administration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(ICA),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construction of any sort in “Area </w:t>
      </w:r>
      <w:r>
        <w:rPr>
          <w:shd w:val="clear" w:color="auto" w:fill="FFFF00"/>
        </w:rPr>
        <w:t>C” is viewed as illegal by the Israeli authorities and</w:t>
      </w:r>
      <w:r>
        <w:rPr>
          <w:spacing w:val="1"/>
        </w:rPr>
        <w:t xml:space="preserve"> </w:t>
      </w:r>
      <w:r>
        <w:rPr>
          <w:shd w:val="clear" w:color="auto" w:fill="FFFF00"/>
        </w:rPr>
        <w:t>slated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possible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demolition.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88"/>
        </w:tabs>
        <w:ind w:left="101" w:right="119" w:firstLine="0"/>
        <w:jc w:val="both"/>
        <w:rPr>
          <w:sz w:val="24"/>
        </w:rPr>
      </w:pPr>
      <w:r>
        <w:rPr>
          <w:sz w:val="24"/>
        </w:rPr>
        <w:t>Discrimination in housing can affect various dimensions of the right to adequate</w:t>
      </w:r>
      <w:r>
        <w:rPr>
          <w:spacing w:val="1"/>
          <w:sz w:val="24"/>
        </w:rPr>
        <w:t xml:space="preserve"> </w:t>
      </w:r>
      <w:r>
        <w:rPr>
          <w:sz w:val="24"/>
        </w:rPr>
        <w:t>housing and other human rights. Could you provide more details regarding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areas in which housing discrimination is experienced? Below are examples of various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dimensions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adequate</w:t>
      </w:r>
      <w:r>
        <w:rPr>
          <w:spacing w:val="-1"/>
          <w:sz w:val="24"/>
        </w:rPr>
        <w:t xml:space="preserve"> </w:t>
      </w:r>
      <w:r>
        <w:rPr>
          <w:sz w:val="24"/>
        </w:rPr>
        <w:t>housing:</w:t>
      </w:r>
    </w:p>
    <w:p w:rsidR="003A580B" w:rsidRDefault="003A580B">
      <w:pPr>
        <w:pStyle w:val="BodyText"/>
      </w:pPr>
    </w:p>
    <w:p w:rsidR="003A580B" w:rsidRDefault="00F64892">
      <w:pPr>
        <w:ind w:left="101"/>
        <w:rPr>
          <w:i/>
          <w:sz w:val="24"/>
        </w:rPr>
      </w:pPr>
      <w:r>
        <w:rPr>
          <w:i/>
          <w:sz w:val="24"/>
        </w:rPr>
        <w:t>Accessibility</w:t>
      </w:r>
    </w:p>
    <w:p w:rsidR="003A580B" w:rsidRDefault="00F64892">
      <w:pPr>
        <w:pStyle w:val="BodyText"/>
        <w:tabs>
          <w:tab w:val="left" w:pos="821"/>
        </w:tabs>
        <w:spacing w:before="9" w:line="230" w:lineRule="auto"/>
        <w:ind w:left="821" w:right="122" w:hanging="360"/>
      </w:pPr>
      <w:r>
        <w:rPr>
          <w:rFonts w:ascii="Calibri"/>
        </w:rPr>
        <w:t>-</w:t>
      </w:r>
      <w:r>
        <w:rPr>
          <w:rFonts w:ascii="Calibri"/>
        </w:rPr>
        <w:tab/>
      </w:r>
      <w:r>
        <w:t>Discrimination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land,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habitation;</w:t>
      </w:r>
    </w:p>
    <w:p w:rsidR="003A580B" w:rsidRDefault="003A580B">
      <w:pPr>
        <w:pStyle w:val="BodyText"/>
        <w:spacing w:before="3"/>
        <w:rPr>
          <w:sz w:val="16"/>
        </w:rPr>
      </w:pPr>
    </w:p>
    <w:p w:rsidR="003A580B" w:rsidRDefault="00F64892">
      <w:pPr>
        <w:pStyle w:val="BodyText"/>
        <w:spacing w:before="90"/>
        <w:ind w:left="101" w:right="118"/>
        <w:jc w:val="both"/>
      </w:pPr>
      <w:r>
        <w:rPr>
          <w:shd w:val="clear" w:color="auto" w:fill="FFFF00"/>
        </w:rPr>
        <w:t>Israeli authorities have imposed a matrix of control in the West Bank, including “Area</w:t>
      </w:r>
      <w:r>
        <w:rPr>
          <w:spacing w:val="1"/>
        </w:rPr>
        <w:t xml:space="preserve"> </w:t>
      </w:r>
      <w:r>
        <w:rPr>
          <w:shd w:val="clear" w:color="auto" w:fill="FFFF00"/>
        </w:rPr>
        <w:t>C”. These measures include, inter alia, creation and expansion of Israeli settlements and</w:t>
      </w:r>
      <w:r>
        <w:rPr>
          <w:spacing w:val="1"/>
        </w:rPr>
        <w:t xml:space="preserve"> </w:t>
      </w:r>
      <w:r>
        <w:rPr>
          <w:shd w:val="clear" w:color="auto" w:fill="FFFF00"/>
        </w:rPr>
        <w:t>bypass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roads,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construction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Separation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Barrier,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‘security’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checkpoints,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confiscation</w:t>
      </w:r>
      <w:r>
        <w:rPr>
          <w:spacing w:val="-58"/>
        </w:rPr>
        <w:t xml:space="preserve"> </w:t>
      </w:r>
      <w:r>
        <w:rPr>
          <w:shd w:val="clear" w:color="auto" w:fill="FFFF00"/>
        </w:rPr>
        <w:t>of rural lands to be designated as restricted fire-zone areas and illegal Jewish only</w:t>
      </w:r>
      <w:r>
        <w:rPr>
          <w:spacing w:val="1"/>
        </w:rPr>
        <w:t xml:space="preserve"> </w:t>
      </w:r>
      <w:r>
        <w:rPr>
          <w:shd w:val="clear" w:color="auto" w:fill="FFFF00"/>
        </w:rPr>
        <w:t>settlements.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Separation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Barrier,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example,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712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km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long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isolates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8</w:t>
      </w:r>
      <w:r>
        <w:rPr>
          <w:shd w:val="clear" w:color="auto" w:fill="FFFF00"/>
        </w:rPr>
        <w:t>.5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58"/>
        </w:rPr>
        <w:t xml:space="preserve"> </w:t>
      </w:r>
      <w:r>
        <w:rPr>
          <w:shd w:val="clear" w:color="auto" w:fill="FFFF00"/>
        </w:rPr>
        <w:t>of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West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Bank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area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where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communities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have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been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discriminated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against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58"/>
        </w:rPr>
        <w:t xml:space="preserve"> </w:t>
      </w:r>
      <w:r>
        <w:rPr>
          <w:shd w:val="clear" w:color="auto" w:fill="FFFF00"/>
        </w:rPr>
        <w:t>terms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accessibility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lands,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livelihoods,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natural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resources,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destruction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58"/>
        </w:rPr>
        <w:t xml:space="preserve"> </w:t>
      </w:r>
      <w:r>
        <w:rPr>
          <w:shd w:val="clear" w:color="auto" w:fill="FFFF00"/>
        </w:rPr>
        <w:t>housing,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infrastructure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livelihoods, and freedom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movement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and goods.</w:t>
      </w:r>
    </w:p>
    <w:p w:rsidR="003A580B" w:rsidRDefault="003A580B">
      <w:pPr>
        <w:pStyle w:val="BodyText"/>
        <w:spacing w:before="3"/>
        <w:rPr>
          <w:sz w:val="16"/>
        </w:rPr>
      </w:pPr>
    </w:p>
    <w:p w:rsidR="003A580B" w:rsidRDefault="00F64892">
      <w:pPr>
        <w:pStyle w:val="BodyText"/>
        <w:spacing w:before="90"/>
        <w:ind w:left="101" w:right="120"/>
        <w:jc w:val="both"/>
      </w:pPr>
      <w:r>
        <w:rPr>
          <w:shd w:val="clear" w:color="auto" w:fill="FFFF00"/>
        </w:rPr>
        <w:t>Public or social housing is not available in Palestine, however, access to temporary or</w:t>
      </w:r>
      <w:r>
        <w:rPr>
          <w:spacing w:val="1"/>
        </w:rPr>
        <w:t xml:space="preserve"> </w:t>
      </w:r>
      <w:r>
        <w:rPr>
          <w:shd w:val="clear" w:color="auto" w:fill="FFFF00"/>
        </w:rPr>
        <w:t>transitional housing is made available through the international community to displaced</w:t>
      </w:r>
      <w:r>
        <w:rPr>
          <w:spacing w:val="1"/>
        </w:rPr>
        <w:t xml:space="preserve"> </w:t>
      </w:r>
      <w:r>
        <w:rPr>
          <w:shd w:val="clear" w:color="auto" w:fill="FFFF00"/>
        </w:rPr>
        <w:t>families due to the demolition crisis, which are often the target of confiscation by the</w:t>
      </w:r>
      <w:r>
        <w:rPr>
          <w:spacing w:val="1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Authorities.</w:t>
      </w:r>
    </w:p>
    <w:p w:rsidR="003A580B" w:rsidRDefault="003A580B">
      <w:pPr>
        <w:pStyle w:val="BodyText"/>
        <w:rPr>
          <w:sz w:val="20"/>
        </w:rPr>
      </w:pPr>
    </w:p>
    <w:p w:rsidR="003A580B" w:rsidRDefault="003A580B">
      <w:pPr>
        <w:pStyle w:val="BodyText"/>
        <w:rPr>
          <w:sz w:val="20"/>
        </w:rPr>
      </w:pPr>
    </w:p>
    <w:p w:rsidR="003A580B" w:rsidRDefault="00F64892">
      <w:pPr>
        <w:pStyle w:val="BodyText"/>
        <w:spacing w:before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82880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684D" id="Rectangle 8" o:spid="_x0000_s1026" style="position:absolute;margin-left:85.1pt;margin-top:15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spacing w:before="39"/>
        <w:ind w:left="101"/>
        <w:rPr>
          <w:rFonts w:ascii="Roboto"/>
          <w:sz w:val="16"/>
        </w:rPr>
      </w:pPr>
      <w:bookmarkStart w:id="0" w:name="_bookmark1"/>
      <w:bookmarkEnd w:id="0"/>
      <w:r>
        <w:rPr>
          <w:position w:val="9"/>
          <w:sz w:val="16"/>
        </w:rPr>
        <w:t>2</w:t>
      </w:r>
      <w:r>
        <w:rPr>
          <w:spacing w:val="11"/>
          <w:position w:val="9"/>
          <w:sz w:val="16"/>
        </w:rPr>
        <w:t xml:space="preserve"> </w:t>
      </w:r>
      <w:r>
        <w:rPr>
          <w:rFonts w:ascii="Roboto"/>
          <w:sz w:val="16"/>
        </w:rPr>
        <w:t>OCHA</w:t>
      </w:r>
      <w:r>
        <w:rPr>
          <w:rFonts w:ascii="Roboto"/>
          <w:spacing w:val="-5"/>
          <w:sz w:val="16"/>
        </w:rPr>
        <w:t xml:space="preserve"> </w:t>
      </w:r>
      <w:r>
        <w:rPr>
          <w:rFonts w:ascii="Roboto"/>
          <w:sz w:val="16"/>
        </w:rPr>
        <w:t>OPT</w:t>
      </w:r>
      <w:r>
        <w:rPr>
          <w:rFonts w:ascii="Roboto"/>
          <w:spacing w:val="-6"/>
          <w:sz w:val="16"/>
        </w:rPr>
        <w:t xml:space="preserve"> </w:t>
      </w:r>
      <w:r>
        <w:rPr>
          <w:rFonts w:ascii="Roboto"/>
          <w:sz w:val="16"/>
        </w:rPr>
        <w:t>(2020)</w:t>
      </w:r>
      <w:r>
        <w:rPr>
          <w:rFonts w:ascii="Roboto"/>
          <w:spacing w:val="-6"/>
          <w:sz w:val="16"/>
        </w:rPr>
        <w:t xml:space="preserve"> </w:t>
      </w:r>
      <w:r>
        <w:rPr>
          <w:rFonts w:ascii="Roboto"/>
          <w:sz w:val="16"/>
        </w:rPr>
        <w:t>Raw</w:t>
      </w:r>
      <w:r>
        <w:rPr>
          <w:rFonts w:ascii="Roboto"/>
          <w:spacing w:val="-6"/>
          <w:sz w:val="16"/>
        </w:rPr>
        <w:t xml:space="preserve"> </w:t>
      </w:r>
      <w:r>
        <w:rPr>
          <w:rFonts w:ascii="Roboto"/>
          <w:sz w:val="16"/>
        </w:rPr>
        <w:t>data</w:t>
      </w:r>
      <w:r>
        <w:rPr>
          <w:rFonts w:ascii="Roboto"/>
          <w:spacing w:val="-7"/>
          <w:sz w:val="16"/>
        </w:rPr>
        <w:t xml:space="preserve"> </w:t>
      </w:r>
      <w:r>
        <w:rPr>
          <w:rFonts w:ascii="Roboto"/>
          <w:sz w:val="16"/>
        </w:rPr>
        <w:t>on</w:t>
      </w:r>
      <w:r>
        <w:rPr>
          <w:rFonts w:ascii="Roboto"/>
          <w:spacing w:val="-8"/>
          <w:sz w:val="16"/>
        </w:rPr>
        <w:t xml:space="preserve"> </w:t>
      </w:r>
      <w:r>
        <w:rPr>
          <w:rFonts w:ascii="Roboto"/>
          <w:sz w:val="16"/>
        </w:rPr>
        <w:t>demolition</w:t>
      </w:r>
      <w:r>
        <w:rPr>
          <w:rFonts w:ascii="Roboto"/>
          <w:spacing w:val="-8"/>
          <w:sz w:val="16"/>
        </w:rPr>
        <w:t xml:space="preserve"> </w:t>
      </w:r>
      <w:r>
        <w:rPr>
          <w:rFonts w:ascii="Roboto"/>
          <w:sz w:val="16"/>
        </w:rPr>
        <w:t>orders</w:t>
      </w:r>
      <w:r>
        <w:rPr>
          <w:rFonts w:ascii="Roboto"/>
          <w:spacing w:val="-7"/>
          <w:sz w:val="16"/>
        </w:rPr>
        <w:t xml:space="preserve"> </w:t>
      </w:r>
      <w:r>
        <w:rPr>
          <w:rFonts w:ascii="Roboto"/>
          <w:sz w:val="16"/>
        </w:rPr>
        <w:t>and</w:t>
      </w:r>
      <w:r>
        <w:rPr>
          <w:rFonts w:ascii="Roboto"/>
          <w:spacing w:val="-5"/>
          <w:sz w:val="16"/>
        </w:rPr>
        <w:t xml:space="preserve"> </w:t>
      </w:r>
      <w:r>
        <w:rPr>
          <w:rFonts w:ascii="Roboto"/>
          <w:sz w:val="16"/>
        </w:rPr>
        <w:t>incidents</w:t>
      </w:r>
      <w:r>
        <w:rPr>
          <w:rFonts w:ascii="Roboto"/>
          <w:spacing w:val="-4"/>
          <w:sz w:val="16"/>
        </w:rPr>
        <w:t xml:space="preserve"> </w:t>
      </w:r>
      <w:r>
        <w:rPr>
          <w:rFonts w:ascii="Roboto"/>
          <w:sz w:val="16"/>
        </w:rPr>
        <w:t>(unpublished)</w:t>
      </w:r>
    </w:p>
    <w:p w:rsidR="003A580B" w:rsidRDefault="003A580B">
      <w:pPr>
        <w:rPr>
          <w:rFonts w:ascii="Roboto"/>
          <w:sz w:val="16"/>
        </w:r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3" w:line="230" w:lineRule="auto"/>
        <w:ind w:right="117"/>
        <w:rPr>
          <w:sz w:val="24"/>
        </w:rPr>
      </w:pPr>
      <w:r>
        <w:rPr>
          <w:sz w:val="24"/>
        </w:rPr>
        <w:lastRenderedPageBreak/>
        <w:t>Discrimination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relation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housing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rental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acquisition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accessing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social housing;</w:t>
      </w:r>
    </w:p>
    <w:p w:rsidR="003A580B" w:rsidRDefault="003A580B">
      <w:pPr>
        <w:pStyle w:val="BodyText"/>
        <w:spacing w:before="10"/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0" w:lineRule="auto"/>
        <w:ind w:right="123"/>
        <w:rPr>
          <w:sz w:val="24"/>
        </w:rPr>
      </w:pPr>
      <w:r>
        <w:rPr>
          <w:sz w:val="24"/>
        </w:rPr>
        <w:t>Access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emergency</w:t>
      </w:r>
      <w:r>
        <w:rPr>
          <w:spacing w:val="26"/>
          <w:sz w:val="24"/>
        </w:rPr>
        <w:t xml:space="preserve"> </w:t>
      </w:r>
      <w:r>
        <w:rPr>
          <w:sz w:val="24"/>
        </w:rPr>
        <w:t>and/or</w:t>
      </w:r>
      <w:r>
        <w:rPr>
          <w:spacing w:val="25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27"/>
          <w:sz w:val="24"/>
        </w:rPr>
        <w:t xml:space="preserve"> </w:t>
      </w:r>
      <w:r>
        <w:rPr>
          <w:sz w:val="24"/>
        </w:rPr>
        <w:t>housing</w:t>
      </w:r>
      <w:r>
        <w:rPr>
          <w:spacing w:val="24"/>
          <w:sz w:val="24"/>
        </w:rPr>
        <w:t xml:space="preserve"> </w:t>
      </w:r>
      <w:r>
        <w:rPr>
          <w:sz w:val="24"/>
        </w:rPr>
        <w:t>after</w:t>
      </w:r>
      <w:r>
        <w:rPr>
          <w:spacing w:val="25"/>
          <w:sz w:val="24"/>
        </w:rPr>
        <w:t xml:space="preserve"> </w:t>
      </w:r>
      <w:r>
        <w:rPr>
          <w:sz w:val="24"/>
        </w:rPr>
        <w:t>disaster,</w:t>
      </w:r>
      <w:r>
        <w:rPr>
          <w:spacing w:val="26"/>
          <w:sz w:val="24"/>
        </w:rPr>
        <w:t xml:space="preserve"> </w:t>
      </w:r>
      <w:r>
        <w:rPr>
          <w:sz w:val="24"/>
        </w:rPr>
        <w:t>conflict</w:t>
      </w:r>
      <w:r>
        <w:rPr>
          <w:spacing w:val="26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homelessness, family or domestic</w:t>
      </w:r>
      <w:r>
        <w:rPr>
          <w:spacing w:val="-1"/>
          <w:sz w:val="24"/>
        </w:rPr>
        <w:t xml:space="preserve"> </w:t>
      </w:r>
      <w:r>
        <w:rPr>
          <w:sz w:val="24"/>
        </w:rPr>
        <w:t>violence;</w:t>
      </w:r>
    </w:p>
    <w:p w:rsidR="003A580B" w:rsidRDefault="003A580B">
      <w:pPr>
        <w:pStyle w:val="BodyText"/>
        <w:spacing w:before="11"/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0" w:lineRule="auto"/>
        <w:ind w:right="120"/>
        <w:rPr>
          <w:sz w:val="24"/>
        </w:rPr>
      </w:pPr>
      <w:r>
        <w:rPr>
          <w:sz w:val="24"/>
        </w:rPr>
        <w:t>Accessibility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housing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persons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dis</w:t>
      </w:r>
      <w:r>
        <w:rPr>
          <w:sz w:val="24"/>
        </w:rPr>
        <w:t>abilities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older</w:t>
      </w:r>
      <w:r>
        <w:rPr>
          <w:spacing w:val="7"/>
          <w:sz w:val="24"/>
        </w:rPr>
        <w:t xml:space="preserve"> </w:t>
      </w:r>
      <w:r>
        <w:rPr>
          <w:sz w:val="24"/>
        </w:rPr>
        <w:t>persons,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 housing for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 living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 care</w:t>
      </w:r>
      <w:r>
        <w:rPr>
          <w:spacing w:val="1"/>
          <w:sz w:val="24"/>
        </w:rPr>
        <w:t xml:space="preserve"> </w:t>
      </w:r>
      <w:r>
        <w:rPr>
          <w:sz w:val="24"/>
        </w:rPr>
        <w:t>homes;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" w:line="230" w:lineRule="auto"/>
        <w:ind w:right="119"/>
        <w:rPr>
          <w:sz w:val="24"/>
        </w:rPr>
      </w:pPr>
      <w:r>
        <w:rPr>
          <w:sz w:val="24"/>
        </w:rPr>
        <w:t>data</w:t>
      </w:r>
      <w:r>
        <w:rPr>
          <w:spacing w:val="25"/>
          <w:sz w:val="24"/>
        </w:rPr>
        <w:t xml:space="preserve"> </w:t>
      </w:r>
      <w:r>
        <w:rPr>
          <w:sz w:val="24"/>
        </w:rPr>
        <w:t>collection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furnish</w:t>
      </w:r>
      <w:r>
        <w:rPr>
          <w:spacing w:val="27"/>
          <w:sz w:val="24"/>
        </w:rPr>
        <w:t xml:space="preserve"> </w:t>
      </w:r>
      <w:r>
        <w:rPr>
          <w:sz w:val="24"/>
        </w:rPr>
        <w:t>certain</w:t>
      </w:r>
      <w:r>
        <w:rPr>
          <w:spacing w:val="27"/>
          <w:sz w:val="24"/>
        </w:rPr>
        <w:t xml:space="preserve"> </w:t>
      </w:r>
      <w:r>
        <w:rPr>
          <w:sz w:val="24"/>
        </w:rPr>
        <w:t>certifications</w:t>
      </w:r>
      <w:r>
        <w:rPr>
          <w:spacing w:val="28"/>
          <w:sz w:val="24"/>
        </w:rPr>
        <w:t xml:space="preserve"> </w:t>
      </w:r>
      <w:r>
        <w:rPr>
          <w:sz w:val="24"/>
        </w:rPr>
        <w:t>resulting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exclusion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persons from accessing housing;</w:t>
      </w:r>
    </w:p>
    <w:p w:rsidR="003A580B" w:rsidRDefault="003A580B">
      <w:pPr>
        <w:pStyle w:val="BodyText"/>
        <w:spacing w:before="1"/>
      </w:pPr>
    </w:p>
    <w:p w:rsidR="003A580B" w:rsidRDefault="00F64892">
      <w:pPr>
        <w:ind w:left="101"/>
        <w:rPr>
          <w:i/>
          <w:sz w:val="24"/>
        </w:rPr>
      </w:pPr>
      <w:r>
        <w:rPr>
          <w:i/>
          <w:sz w:val="24"/>
        </w:rPr>
        <w:t>Habitability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9" w:line="230" w:lineRule="auto"/>
        <w:ind w:right="117"/>
        <w:rPr>
          <w:sz w:val="24"/>
        </w:rPr>
      </w:pPr>
      <w:r>
        <w:rPr>
          <w:sz w:val="24"/>
        </w:rPr>
        <w:t>discrimination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relation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housing</w:t>
      </w:r>
      <w:r>
        <w:rPr>
          <w:spacing w:val="26"/>
          <w:sz w:val="24"/>
        </w:rPr>
        <w:t xml:space="preserve"> </w:t>
      </w:r>
      <w:r>
        <w:rPr>
          <w:sz w:val="24"/>
        </w:rPr>
        <w:t>conditions,</w:t>
      </w:r>
      <w:r>
        <w:rPr>
          <w:spacing w:val="26"/>
          <w:sz w:val="24"/>
        </w:rPr>
        <w:t xml:space="preserve"> </w:t>
      </w:r>
      <w:r>
        <w:rPr>
          <w:sz w:val="24"/>
        </w:rPr>
        <w:t>overcrowding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housing</w:t>
      </w:r>
      <w:r>
        <w:rPr>
          <w:spacing w:val="-57"/>
          <w:sz w:val="24"/>
        </w:rPr>
        <w:t xml:space="preserve"> </w:t>
      </w:r>
      <w:r>
        <w:rPr>
          <w:sz w:val="24"/>
        </w:rPr>
        <w:t>maintenance;</w:t>
      </w:r>
    </w:p>
    <w:p w:rsidR="003A580B" w:rsidRDefault="00F64892">
      <w:pPr>
        <w:pStyle w:val="BodyText"/>
        <w:spacing w:before="1"/>
        <w:ind w:left="101" w:right="119"/>
        <w:jc w:val="both"/>
      </w:pP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average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room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density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East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Jerusalem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estimated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1.9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persons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room.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58"/>
        </w:rPr>
        <w:t xml:space="preserve"> </w:t>
      </w:r>
      <w:r>
        <w:rPr>
          <w:shd w:val="clear" w:color="auto" w:fill="FFFF00"/>
        </w:rPr>
        <w:t>is higher than all Palestinian cities, that have an average of 1.5. In West Jerusalem, the</w:t>
      </w:r>
      <w:r>
        <w:rPr>
          <w:spacing w:val="1"/>
        </w:rPr>
        <w:t xml:space="preserve"> </w:t>
      </w:r>
      <w:r>
        <w:rPr>
          <w:shd w:val="clear" w:color="auto" w:fill="FFFF00"/>
        </w:rPr>
        <w:t>average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room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density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person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room,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almost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half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compared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eastern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parts</w:t>
      </w:r>
      <w:r>
        <w:rPr>
          <w:spacing w:val="-58"/>
        </w:rPr>
        <w:t xml:space="preserve"> </w:t>
      </w:r>
      <w:r>
        <w:rPr>
          <w:shd w:val="clear" w:color="auto" w:fill="FFFF00"/>
        </w:rPr>
        <w:t>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city</w:t>
      </w:r>
      <w:hyperlink w:anchor="_bookmark2" w:history="1">
        <w:r>
          <w:rPr>
            <w:color w:val="1F497D"/>
            <w:shd w:val="clear" w:color="auto" w:fill="FFFF00"/>
            <w:vertAlign w:val="superscript"/>
          </w:rPr>
          <w:t>3</w:t>
        </w:r>
      </w:hyperlink>
      <w:r>
        <w:t>.</w:t>
      </w:r>
    </w:p>
    <w:p w:rsidR="003A580B" w:rsidRDefault="003A580B">
      <w:pPr>
        <w:pStyle w:val="BodyText"/>
        <w:spacing w:before="3"/>
        <w:rPr>
          <w:sz w:val="16"/>
        </w:rPr>
      </w:pPr>
    </w:p>
    <w:p w:rsidR="003A580B" w:rsidRDefault="00F64892">
      <w:pPr>
        <w:pStyle w:val="BodyText"/>
        <w:spacing w:before="90"/>
        <w:ind w:left="101" w:right="118"/>
        <w:jc w:val="both"/>
      </w:pPr>
      <w:r>
        <w:rPr>
          <w:shd w:val="clear" w:color="auto" w:fill="FFFF00"/>
        </w:rPr>
        <w:t>As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way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example,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Ad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Deirat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Raffaya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communities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within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Khallet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Al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Miyya</w:t>
      </w:r>
      <w:r>
        <w:rPr>
          <w:spacing w:val="-58"/>
        </w:rPr>
        <w:t xml:space="preserve"> </w:t>
      </w:r>
      <w:r>
        <w:rPr>
          <w:shd w:val="clear" w:color="auto" w:fill="FFFF00"/>
        </w:rPr>
        <w:t>area, Hebron the density vs. building ratio allowed compared to the nearby illegal Israeli</w:t>
      </w:r>
      <w:r>
        <w:rPr>
          <w:spacing w:val="-57"/>
        </w:rPr>
        <w:t xml:space="preserve"> </w:t>
      </w:r>
      <w:r>
        <w:rPr>
          <w:shd w:val="clear" w:color="auto" w:fill="FFFF00"/>
        </w:rPr>
        <w:t>settlements of Carmel and Ma’on, show that in the Palestinian communities despite</w:t>
      </w:r>
      <w:r>
        <w:rPr>
          <w:spacing w:val="1"/>
        </w:rPr>
        <w:t xml:space="preserve"> </w:t>
      </w:r>
      <w:r>
        <w:rPr>
          <w:shd w:val="clear" w:color="auto" w:fill="FFFF00"/>
        </w:rPr>
        <w:t>having higher density, wi</w:t>
      </w:r>
      <w:r>
        <w:rPr>
          <w:shd w:val="clear" w:color="auto" w:fill="FFFF00"/>
        </w:rPr>
        <w:t>th 0.56 dunums per person, compared to the illegal Israeli</w:t>
      </w:r>
      <w:r>
        <w:rPr>
          <w:spacing w:val="1"/>
        </w:rPr>
        <w:t xml:space="preserve"> </w:t>
      </w:r>
      <w:r>
        <w:rPr>
          <w:shd w:val="clear" w:color="auto" w:fill="FFFF00"/>
        </w:rPr>
        <w:t>settlement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having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1.2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dunums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person;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community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allowed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57"/>
        </w:rPr>
        <w:t xml:space="preserve"> </w:t>
      </w:r>
      <w:r>
        <w:rPr>
          <w:shd w:val="clear" w:color="auto" w:fill="FFFF00"/>
        </w:rPr>
        <w:t>maximum of 90 per cent building area per plot (30 per cent plan size) compared to 120</w:t>
      </w:r>
      <w:r>
        <w:rPr>
          <w:spacing w:val="1"/>
        </w:rPr>
        <w:t xml:space="preserve"> </w:t>
      </w:r>
      <w:r>
        <w:rPr>
          <w:shd w:val="clear" w:color="auto" w:fill="FFFF00"/>
        </w:rPr>
        <w:t>per cent in the Israeli settlement (with a 60 per cent plan size) for residential buildings,</w:t>
      </w:r>
      <w:r>
        <w:rPr>
          <w:spacing w:val="1"/>
        </w:rPr>
        <w:t xml:space="preserve"> </w:t>
      </w:r>
      <w:r>
        <w:rPr>
          <w:shd w:val="clear" w:color="auto" w:fill="FFFF00"/>
        </w:rPr>
        <w:t>and 25 per cent compared to 50 per cent for public buildings in Palestinian communities</w:t>
      </w:r>
      <w:r>
        <w:rPr>
          <w:spacing w:val="-57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illegal Israeli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settlements respectively.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auto"/>
        <w:ind w:right="117"/>
        <w:jc w:val="both"/>
        <w:rPr>
          <w:sz w:val="24"/>
        </w:rPr>
      </w:pPr>
      <w:r>
        <w:rPr>
          <w:sz w:val="24"/>
        </w:rPr>
        <w:t>Exposure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wit</w:t>
      </w:r>
      <w:r>
        <w:rPr>
          <w:sz w:val="24"/>
        </w:rPr>
        <w:t>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home,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ventilation,</w:t>
      </w:r>
      <w:r>
        <w:rPr>
          <w:spacing w:val="-7"/>
          <w:sz w:val="24"/>
        </w:rPr>
        <w:t xml:space="preserve"> </w:t>
      </w:r>
      <w:r>
        <w:rPr>
          <w:sz w:val="24"/>
        </w:rPr>
        <w:t>heating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insulation,</w:t>
      </w:r>
      <w:r>
        <w:rPr>
          <w:spacing w:val="-9"/>
          <w:sz w:val="24"/>
        </w:rPr>
        <w:t xml:space="preserve"> </w:t>
      </w:r>
      <w:r>
        <w:rPr>
          <w:sz w:val="24"/>
        </w:rPr>
        <w:t>exposure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housing</w:t>
      </w:r>
      <w:r>
        <w:rPr>
          <w:spacing w:val="-9"/>
          <w:sz w:val="24"/>
        </w:rPr>
        <w:t xml:space="preserve"> </w:t>
      </w:r>
      <w:r>
        <w:rPr>
          <w:sz w:val="24"/>
        </w:rPr>
        <w:t>collapse</w:t>
      </w:r>
      <w:r>
        <w:rPr>
          <w:spacing w:val="-7"/>
          <w:sz w:val="24"/>
        </w:rPr>
        <w:t xml:space="preserve"> </w:t>
      </w:r>
      <w:r>
        <w:rPr>
          <w:sz w:val="24"/>
        </w:rPr>
        <w:t>risk,</w:t>
      </w:r>
      <w:r>
        <w:rPr>
          <w:spacing w:val="-9"/>
          <w:sz w:val="24"/>
        </w:rPr>
        <w:t xml:space="preserve"> </w:t>
      </w:r>
      <w:r>
        <w:rPr>
          <w:sz w:val="24"/>
        </w:rPr>
        <w:t>unhealthy</w:t>
      </w:r>
      <w:r>
        <w:rPr>
          <w:spacing w:val="-8"/>
          <w:sz w:val="24"/>
        </w:rPr>
        <w:t xml:space="preserve"> </w:t>
      </w:r>
      <w:r>
        <w:rPr>
          <w:sz w:val="24"/>
        </w:rPr>
        <w:t>building</w:t>
      </w:r>
      <w:r>
        <w:rPr>
          <w:spacing w:val="-9"/>
          <w:sz w:val="24"/>
        </w:rPr>
        <w:t xml:space="preserve"> </w:t>
      </w:r>
      <w:r>
        <w:rPr>
          <w:sz w:val="24"/>
        </w:rPr>
        <w:t>materials,</w:t>
      </w:r>
      <w:r>
        <w:rPr>
          <w:spacing w:val="-58"/>
          <w:sz w:val="24"/>
        </w:rPr>
        <w:t xml:space="preserve"> </w:t>
      </w:r>
      <w:r>
        <w:rPr>
          <w:sz w:val="24"/>
        </w:rPr>
        <w:t>or other unhealthy housing covered by the WHO Guidelines on housing and</w:t>
      </w:r>
      <w:r>
        <w:rPr>
          <w:spacing w:val="1"/>
          <w:sz w:val="24"/>
        </w:rPr>
        <w:t xml:space="preserve"> </w:t>
      </w:r>
      <w:r>
        <w:rPr>
          <w:sz w:val="24"/>
        </w:rPr>
        <w:t>health;</w:t>
      </w:r>
    </w:p>
    <w:p w:rsidR="003A580B" w:rsidRDefault="003A580B">
      <w:pPr>
        <w:pStyle w:val="BodyText"/>
        <w:spacing w:before="10"/>
        <w:rPr>
          <w:sz w:val="15"/>
        </w:rPr>
      </w:pPr>
    </w:p>
    <w:p w:rsidR="003A580B" w:rsidRDefault="00F64892">
      <w:pPr>
        <w:pStyle w:val="BodyText"/>
        <w:spacing w:before="90"/>
        <w:ind w:left="101" w:right="117"/>
        <w:jc w:val="both"/>
      </w:pPr>
      <w:r>
        <w:rPr>
          <w:shd w:val="clear" w:color="auto" w:fill="FFFF00"/>
        </w:rPr>
        <w:t>Building in “Area C” without permits from the Israeli Authorities (only approved 2 per</w:t>
      </w:r>
      <w:r>
        <w:rPr>
          <w:spacing w:val="1"/>
        </w:rPr>
        <w:t xml:space="preserve"> </w:t>
      </w:r>
      <w:r>
        <w:rPr>
          <w:shd w:val="clear" w:color="auto" w:fill="FFFF00"/>
        </w:rPr>
        <w:t>cent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permits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build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between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2009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2018),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clears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way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building</w:t>
      </w:r>
      <w:r>
        <w:rPr>
          <w:spacing w:val="1"/>
        </w:rPr>
        <w:t xml:space="preserve"> </w:t>
      </w:r>
      <w:r>
        <w:rPr>
          <w:shd w:val="clear" w:color="auto" w:fill="FFFF00"/>
        </w:rPr>
        <w:t>environment where construction-safety measures are not necessarily taken into account.</w:t>
      </w:r>
      <w:r>
        <w:rPr>
          <w:spacing w:val="1"/>
        </w:rPr>
        <w:t xml:space="preserve"> </w:t>
      </w:r>
      <w:r>
        <w:rPr>
          <w:shd w:val="clear" w:color="auto" w:fill="FFFF00"/>
        </w:rPr>
        <w:t>Con</w:t>
      </w:r>
      <w:r>
        <w:rPr>
          <w:shd w:val="clear" w:color="auto" w:fill="FFFF00"/>
        </w:rPr>
        <w:t>sequently,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more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structures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vulnerable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risks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C”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than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others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Areas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58"/>
        </w:rPr>
        <w:t xml:space="preserve"> </w:t>
      </w:r>
      <w:r>
        <w:rPr>
          <w:shd w:val="clear" w:color="auto" w:fill="FFFF00"/>
        </w:rPr>
        <w:t>and B that falls under the Palestinian jurisdiction, where their permits are typically</w:t>
      </w:r>
      <w:r>
        <w:rPr>
          <w:spacing w:val="1"/>
        </w:rPr>
        <w:t xml:space="preserve"> </w:t>
      </w:r>
      <w:r>
        <w:rPr>
          <w:shd w:val="clear" w:color="auto" w:fill="FFFF00"/>
        </w:rPr>
        <w:t>certified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by 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Engineers Association.</w:t>
      </w:r>
    </w:p>
    <w:p w:rsidR="003A580B" w:rsidRDefault="003A580B">
      <w:pPr>
        <w:pStyle w:val="BodyText"/>
        <w:spacing w:before="5"/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line="235" w:lineRule="auto"/>
        <w:ind w:right="116"/>
        <w:jc w:val="both"/>
        <w:rPr>
          <w:sz w:val="24"/>
        </w:rPr>
      </w:pPr>
      <w:r>
        <w:rPr>
          <w:sz w:val="24"/>
        </w:rPr>
        <w:t>Exposure to other risks which render housing uninhabitable, including sexual or</w:t>
      </w:r>
      <w:r>
        <w:rPr>
          <w:spacing w:val="1"/>
          <w:sz w:val="24"/>
        </w:rPr>
        <w:t xml:space="preserve"> </w:t>
      </w:r>
      <w:r>
        <w:rPr>
          <w:sz w:val="24"/>
        </w:rPr>
        <w:t>gender-based violence, interference with privacy and physical security in the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and neighbourhood;</w:t>
      </w:r>
    </w:p>
    <w:p w:rsidR="003A580B" w:rsidRDefault="003A580B">
      <w:pPr>
        <w:pStyle w:val="BodyText"/>
        <w:spacing w:before="2"/>
        <w:rPr>
          <w:sz w:val="16"/>
        </w:rPr>
      </w:pPr>
    </w:p>
    <w:p w:rsidR="003A580B" w:rsidRDefault="00F64892">
      <w:pPr>
        <w:pStyle w:val="BodyText"/>
        <w:spacing w:before="90"/>
        <w:ind w:left="101" w:right="117"/>
        <w:jc w:val="both"/>
      </w:pPr>
      <w:r>
        <w:rPr>
          <w:shd w:val="clear" w:color="auto" w:fill="FFFF00"/>
        </w:rPr>
        <w:t>Gender based violence is prevalent in the Palestinian communities, with a</w:t>
      </w:r>
      <w:r>
        <w:rPr>
          <w:shd w:val="clear" w:color="auto" w:fill="FFFF00"/>
        </w:rPr>
        <w:t xml:space="preserve"> 2019 study</w:t>
      </w:r>
      <w:r>
        <w:rPr>
          <w:spacing w:val="1"/>
        </w:rPr>
        <w:t xml:space="preserve"> </w:t>
      </w:r>
      <w:r>
        <w:rPr>
          <w:shd w:val="clear" w:color="auto" w:fill="FFFF00"/>
        </w:rPr>
        <w:t>showing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29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ever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married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women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experienced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at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least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one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violence</w:t>
      </w:r>
      <w:r>
        <w:rPr>
          <w:spacing w:val="-58"/>
        </w:rPr>
        <w:t xml:space="preserve"> </w:t>
      </w:r>
      <w:r>
        <w:rPr>
          <w:spacing w:val="-1"/>
          <w:shd w:val="clear" w:color="auto" w:fill="FFFF00"/>
        </w:rPr>
        <w:t>by</w:t>
      </w:r>
      <w:r>
        <w:rPr>
          <w:spacing w:val="-15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their</w:t>
      </w:r>
      <w:r>
        <w:rPr>
          <w:spacing w:val="-16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husbands,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61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choosing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report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it,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only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40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reporting</w:t>
      </w:r>
      <w:r>
        <w:rPr>
          <w:spacing w:val="-57"/>
        </w:rPr>
        <w:t xml:space="preserve"> </w:t>
      </w:r>
      <w:r>
        <w:rPr>
          <w:shd w:val="clear" w:color="auto" w:fill="FFFF00"/>
        </w:rPr>
        <w:t>being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aware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protection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centres</w:t>
      </w:r>
      <w:hyperlink w:anchor="_bookmark3" w:history="1">
        <w:r>
          <w:rPr>
            <w:shd w:val="clear" w:color="auto" w:fill="FFFF00"/>
            <w:vertAlign w:val="superscript"/>
          </w:rPr>
          <w:t>4</w:t>
        </w:r>
      </w:hyperlink>
      <w:r>
        <w:rPr>
          <w:shd w:val="clear" w:color="auto" w:fill="FFFF00"/>
        </w:rPr>
        <w:t>,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taking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note</w:t>
      </w:r>
      <w:r>
        <w:rPr>
          <w:spacing w:val="51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public</w:t>
      </w:r>
      <w:r>
        <w:rPr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housing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</w:p>
    <w:p w:rsidR="003A580B" w:rsidRDefault="00F64892">
      <w:pPr>
        <w:pStyle w:val="BodyText"/>
        <w:spacing w:before="9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5323" id="Rectangle 7" o:spid="_x0000_s1026" style="position:absolute;margin-left:85.1pt;margin-top:18.5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/>
      </w:pPr>
      <w:bookmarkStart w:id="1" w:name="_bookmark2"/>
      <w:bookmarkEnd w:id="1"/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Haq,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Jerusalem</w:t>
      </w:r>
      <w:r>
        <w:rPr>
          <w:spacing w:val="1"/>
        </w:rPr>
        <w:t xml:space="preserve"> </w:t>
      </w:r>
      <w:r>
        <w:t>Trap,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13.</w:t>
      </w:r>
    </w:p>
    <w:p w:rsidR="003A580B" w:rsidRDefault="00F64892">
      <w:pPr>
        <w:pStyle w:val="BodyText"/>
        <w:ind w:left="101"/>
      </w:pPr>
      <w:bookmarkStart w:id="2" w:name="_bookmark3"/>
      <w:bookmarkEnd w:id="2"/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t>PCBS</w:t>
      </w:r>
      <w:r>
        <w:rPr>
          <w:spacing w:val="-2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Palestinian</w:t>
      </w:r>
      <w:r>
        <w:rPr>
          <w:spacing w:val="-1"/>
        </w:rPr>
        <w:t xml:space="preserve"> </w:t>
      </w:r>
      <w:r>
        <w:t>Society</w:t>
      </w:r>
    </w:p>
    <w:p w:rsidR="003A580B" w:rsidRDefault="003A580B">
      <w:p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BodyText"/>
        <w:spacing w:before="73"/>
        <w:ind w:left="101" w:right="118"/>
        <w:jc w:val="both"/>
      </w:pPr>
      <w:r>
        <w:rPr>
          <w:shd w:val="clear" w:color="auto" w:fill="FFFF00"/>
        </w:rPr>
        <w:lastRenderedPageBreak/>
        <w:t>available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victims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gender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based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violence.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same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study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also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showed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5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58"/>
        </w:rPr>
        <w:t xml:space="preserve"> </w:t>
      </w:r>
      <w:r>
        <w:rPr>
          <w:shd w:val="clear" w:color="auto" w:fill="FFFF00"/>
        </w:rPr>
        <w:t>of women, 6 per cent of men were victims of violence in public markets, and 11 per cent</w:t>
      </w:r>
      <w:r>
        <w:rPr>
          <w:spacing w:val="-58"/>
        </w:rPr>
        <w:t xml:space="preserve"> </w:t>
      </w:r>
      <w:r>
        <w:rPr>
          <w:shd w:val="clear" w:color="auto" w:fill="FFFF00"/>
        </w:rPr>
        <w:t>of girls and 36 per cent of boys were victims of violence on the street. Violence has</w:t>
      </w:r>
      <w:r>
        <w:rPr>
          <w:spacing w:val="1"/>
        </w:rPr>
        <w:t xml:space="preserve"> </w:t>
      </w:r>
      <w:r>
        <w:rPr>
          <w:shd w:val="clear" w:color="auto" w:fill="FFFF00"/>
        </w:rPr>
        <w:t>increased following the</w:t>
      </w:r>
      <w:r>
        <w:rPr>
          <w:shd w:val="clear" w:color="auto" w:fill="FFFF00"/>
        </w:rPr>
        <w:t xml:space="preserve"> COVID-19 crisis, where studies show that 19.5 per cent of</w:t>
      </w:r>
      <w:r>
        <w:rPr>
          <w:spacing w:val="1"/>
        </w:rPr>
        <w:t xml:space="preserve"> </w:t>
      </w:r>
      <w:r>
        <w:rPr>
          <w:shd w:val="clear" w:color="auto" w:fill="FFFF00"/>
        </w:rPr>
        <w:t>respondents indicated that domestic violence increased in their neighbourhoods during</w:t>
      </w:r>
      <w:r>
        <w:rPr>
          <w:spacing w:val="1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lockdown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70.8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believed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domestic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violence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continue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increase</w:t>
      </w:r>
      <w:r>
        <w:rPr>
          <w:spacing w:val="-57"/>
        </w:rPr>
        <w:t xml:space="preserve"> </w:t>
      </w:r>
      <w:r>
        <w:rPr>
          <w:shd w:val="clear" w:color="auto" w:fill="FFFF00"/>
        </w:rPr>
        <w:t>with 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extension 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lockdown</w:t>
      </w:r>
      <w:hyperlink w:anchor="_bookmark4" w:history="1">
        <w:r>
          <w:rPr>
            <w:shd w:val="clear" w:color="auto" w:fill="FFFF00"/>
            <w:vertAlign w:val="superscript"/>
          </w:rPr>
          <w:t>5</w:t>
        </w:r>
      </w:hyperlink>
      <w:r>
        <w:rPr>
          <w:shd w:val="clear" w:color="auto" w:fill="FFFF00"/>
        </w:rPr>
        <w:t>.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10" w:line="230" w:lineRule="auto"/>
        <w:ind w:right="818"/>
        <w:jc w:val="both"/>
        <w:rPr>
          <w:sz w:val="24"/>
        </w:rPr>
      </w:pPr>
      <w:r>
        <w:rPr>
          <w:sz w:val="24"/>
        </w:rPr>
        <w:t>Discrimination in relation to housing renovation or permission of housing</w:t>
      </w:r>
      <w:r>
        <w:rPr>
          <w:spacing w:val="-57"/>
          <w:sz w:val="24"/>
        </w:rPr>
        <w:t xml:space="preserve"> </w:t>
      </w:r>
      <w:r>
        <w:rPr>
          <w:sz w:val="24"/>
        </w:rPr>
        <w:t>extension;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spacing w:before="1"/>
        <w:rPr>
          <w:sz w:val="22"/>
        </w:rPr>
      </w:pPr>
    </w:p>
    <w:p w:rsidR="003A580B" w:rsidRDefault="00F64892">
      <w:pPr>
        <w:ind w:left="101"/>
        <w:rPr>
          <w:i/>
          <w:sz w:val="24"/>
        </w:rPr>
      </w:pPr>
      <w:r>
        <w:rPr>
          <w:i/>
          <w:sz w:val="24"/>
        </w:rPr>
        <w:t>Affordability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7" w:lineRule="exact"/>
        <w:ind w:hanging="361"/>
        <w:rPr>
          <w:sz w:val="24"/>
        </w:rPr>
      </w:pP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housing;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1" w:lineRule="exact"/>
        <w:ind w:hanging="361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 equal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housing;</w:t>
      </w:r>
    </w:p>
    <w:p w:rsidR="003A580B" w:rsidRDefault="00F64892">
      <w:pPr>
        <w:pStyle w:val="BodyText"/>
        <w:ind w:left="101" w:right="117"/>
        <w:jc w:val="both"/>
      </w:pPr>
      <w:r>
        <w:rPr>
          <w:shd w:val="clear" w:color="auto" w:fill="FFFF00"/>
        </w:rPr>
        <w:t>Palestinians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living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East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Jerusalem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facing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restrictive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planning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system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</w:rPr>
        <w:t xml:space="preserve"> </w:t>
      </w:r>
      <w:r>
        <w:rPr>
          <w:shd w:val="clear" w:color="auto" w:fill="FFFF00"/>
        </w:rPr>
        <w:t>Jerusalem Municipality in terms of obtaining permits for residential or commercial</w:t>
      </w:r>
      <w:r>
        <w:rPr>
          <w:spacing w:val="1"/>
        </w:rPr>
        <w:t xml:space="preserve"> </w:t>
      </w:r>
      <w:r>
        <w:rPr>
          <w:shd w:val="clear" w:color="auto" w:fill="FFFF00"/>
        </w:rPr>
        <w:t>establishments, despite the continuous expansion of Israeli settlements in the same area.</w:t>
      </w:r>
      <w:r>
        <w:rPr>
          <w:spacing w:val="1"/>
        </w:rPr>
        <w:t xml:space="preserve"> </w:t>
      </w:r>
      <w:r>
        <w:rPr>
          <w:shd w:val="clear" w:color="auto" w:fill="FFFF00"/>
        </w:rPr>
        <w:t>As a result, Palestinian communities in East Jerusalem are turning into overcrowded</w:t>
      </w:r>
      <w:r>
        <w:rPr>
          <w:spacing w:val="1"/>
        </w:rPr>
        <w:t xml:space="preserve"> </w:t>
      </w:r>
      <w:r>
        <w:rPr>
          <w:shd w:val="clear" w:color="auto" w:fill="FFFF00"/>
        </w:rPr>
        <w:t>urban centres with high population density, inadequate infrastructure, and scarcit</w:t>
      </w:r>
      <w:r>
        <w:rPr>
          <w:shd w:val="clear" w:color="auto" w:fill="FFFF00"/>
        </w:rPr>
        <w:t>y of</w:t>
      </w:r>
      <w:r>
        <w:rPr>
          <w:spacing w:val="1"/>
        </w:rPr>
        <w:t xml:space="preserve"> </w:t>
      </w:r>
      <w:r>
        <w:rPr>
          <w:shd w:val="clear" w:color="auto" w:fill="FFFF00"/>
        </w:rPr>
        <w:t>housing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units.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Scarcity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continues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put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enormous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pressure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affordability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housing</w:t>
      </w:r>
      <w:r>
        <w:rPr>
          <w:spacing w:val="-58"/>
        </w:rPr>
        <w:t xml:space="preserve"> </w:t>
      </w:r>
      <w:r>
        <w:rPr>
          <w:shd w:val="clear" w:color="auto" w:fill="FFFF00"/>
        </w:rPr>
        <w:t>in East Jerusalem. Between 2007 and 2012, the average house price increased by more</w:t>
      </w:r>
      <w:r>
        <w:rPr>
          <w:spacing w:val="1"/>
        </w:rPr>
        <w:t xml:space="preserve"> </w:t>
      </w:r>
      <w:r>
        <w:rPr>
          <w:shd w:val="clear" w:color="auto" w:fill="FFFF00"/>
        </w:rPr>
        <w:t>than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192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cent,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compared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average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wages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East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Jerusalem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increasing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only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12</w:t>
      </w:r>
      <w:r>
        <w:rPr>
          <w:spacing w:val="-58"/>
        </w:rPr>
        <w:t xml:space="preserve"> </w:t>
      </w:r>
      <w:r>
        <w:rPr>
          <w:shd w:val="clear" w:color="auto" w:fill="FFFF00"/>
        </w:rPr>
        <w:t>per cent during the same period, at the same time, financial support for the purchase of</w:t>
      </w:r>
      <w:r>
        <w:rPr>
          <w:spacing w:val="1"/>
        </w:rPr>
        <w:t xml:space="preserve"> </w:t>
      </w:r>
      <w:r>
        <w:rPr>
          <w:shd w:val="clear" w:color="auto" w:fill="FFFF00"/>
        </w:rPr>
        <w:t>land and property is very limited, and only reaches approximately half the average</w:t>
      </w:r>
      <w:r>
        <w:rPr>
          <w:spacing w:val="1"/>
        </w:rPr>
        <w:t xml:space="preserve"> </w:t>
      </w:r>
      <w:r>
        <w:rPr>
          <w:shd w:val="clear" w:color="auto" w:fill="FFFF00"/>
        </w:rPr>
        <w:t>apartment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price</w:t>
      </w:r>
      <w:r>
        <w:rPr>
          <w:spacing w:val="11"/>
          <w:shd w:val="clear" w:color="auto" w:fill="FFFF00"/>
        </w:rPr>
        <w:t xml:space="preserve"> </w:t>
      </w:r>
      <w:hyperlink w:anchor="_bookmark5" w:history="1">
        <w:r>
          <w:rPr>
            <w:shd w:val="clear" w:color="auto" w:fill="FFFF00"/>
            <w:vertAlign w:val="superscript"/>
          </w:rPr>
          <w:t>6</w:t>
        </w:r>
      </w:hyperlink>
      <w:r>
        <w:rPr>
          <w:shd w:val="clear" w:color="auto" w:fill="FFFF00"/>
        </w:rPr>
        <w:t>.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financing;</w:t>
      </w:r>
    </w:p>
    <w:p w:rsidR="003A580B" w:rsidRDefault="003A580B">
      <w:pPr>
        <w:pStyle w:val="BodyText"/>
        <w:spacing w:before="5"/>
        <w:rPr>
          <w:sz w:val="23"/>
        </w:rPr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1" w:line="228" w:lineRule="auto"/>
        <w:ind w:right="120"/>
        <w:jc w:val="both"/>
        <w:rPr>
          <w:sz w:val="24"/>
        </w:rPr>
      </w:pPr>
      <w:r>
        <w:rPr>
          <w:spacing w:val="-1"/>
          <w:sz w:val="24"/>
        </w:rPr>
        <w:t>Discrimination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housing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costs,</w:t>
      </w:r>
      <w:r>
        <w:rPr>
          <w:spacing w:val="-15"/>
          <w:sz w:val="24"/>
        </w:rPr>
        <w:t xml:space="preserve"> </w:t>
      </w:r>
      <w:r>
        <w:rPr>
          <w:sz w:val="24"/>
        </w:rPr>
        <w:t>housing</w:t>
      </w:r>
      <w:r>
        <w:rPr>
          <w:spacing w:val="-15"/>
          <w:sz w:val="24"/>
        </w:rPr>
        <w:t xml:space="preserve"> </w:t>
      </w:r>
      <w:r>
        <w:rPr>
          <w:sz w:val="24"/>
        </w:rPr>
        <w:t>related</w:t>
      </w:r>
      <w:r>
        <w:rPr>
          <w:spacing w:val="-15"/>
          <w:sz w:val="24"/>
        </w:rPr>
        <w:t xml:space="preserve"> </w:t>
      </w:r>
      <w:r>
        <w:rPr>
          <w:sz w:val="24"/>
        </w:rPr>
        <w:t>fees,</w:t>
      </w:r>
      <w:r>
        <w:rPr>
          <w:spacing w:val="-15"/>
          <w:sz w:val="24"/>
        </w:rPr>
        <w:t xml:space="preserve"> </w:t>
      </w:r>
      <w:r>
        <w:rPr>
          <w:sz w:val="24"/>
        </w:rPr>
        <w:t>litigation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taxation;</w:t>
      </w:r>
    </w:p>
    <w:p w:rsidR="003A580B" w:rsidRDefault="003A580B">
      <w:pPr>
        <w:pStyle w:val="BodyText"/>
        <w:spacing w:before="2"/>
      </w:pPr>
    </w:p>
    <w:p w:rsidR="003A580B" w:rsidRDefault="00F64892">
      <w:pPr>
        <w:ind w:left="101"/>
        <w:jc w:val="both"/>
        <w:rPr>
          <w:i/>
          <w:sz w:val="24"/>
        </w:rPr>
      </w:pPr>
      <w:r>
        <w:rPr>
          <w:i/>
          <w:sz w:val="24"/>
        </w:rPr>
        <w:t>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tenure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5" w:line="235" w:lineRule="auto"/>
        <w:ind w:right="117"/>
        <w:jc w:val="both"/>
        <w:rPr>
          <w:sz w:val="24"/>
        </w:rPr>
      </w:pPr>
      <w:r>
        <w:rPr>
          <w:sz w:val="24"/>
        </w:rPr>
        <w:t>Discrimination in relation to ownership or inheritance of housing and land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 natural resources including water including on the basis of a distinction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formal and informal tenure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arrangements;</w:t>
      </w:r>
    </w:p>
    <w:p w:rsidR="003A580B" w:rsidRDefault="003A580B">
      <w:pPr>
        <w:pStyle w:val="BodyText"/>
        <w:spacing w:before="9"/>
      </w:pP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line="230" w:lineRule="auto"/>
        <w:ind w:right="117"/>
        <w:jc w:val="both"/>
        <w:rPr>
          <w:sz w:val="24"/>
        </w:rPr>
      </w:pPr>
      <w:r>
        <w:rPr>
          <w:sz w:val="24"/>
        </w:rPr>
        <w:t>Discrimination in relation to evictions, resettlement and compensation for loss or</w:t>
      </w:r>
      <w:r>
        <w:rPr>
          <w:spacing w:val="-57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housing, land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livelihoods;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11" w:line="230" w:lineRule="auto"/>
        <w:ind w:right="12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ifferential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1"/>
          <w:sz w:val="24"/>
        </w:rPr>
        <w:t xml:space="preserve"> </w:t>
      </w:r>
      <w:r>
        <w:rPr>
          <w:sz w:val="24"/>
        </w:rPr>
        <w:t>permission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construction;</w:t>
      </w:r>
    </w:p>
    <w:p w:rsidR="003A580B" w:rsidRDefault="003A580B">
      <w:pPr>
        <w:pStyle w:val="BodyText"/>
        <w:spacing w:before="3"/>
        <w:rPr>
          <w:sz w:val="16"/>
        </w:rPr>
      </w:pPr>
    </w:p>
    <w:p w:rsidR="003A580B" w:rsidRDefault="00F64892">
      <w:pPr>
        <w:pStyle w:val="BodyText"/>
        <w:spacing w:before="90"/>
        <w:ind w:left="101" w:right="117"/>
        <w:jc w:val="both"/>
      </w:pPr>
      <w:r>
        <w:rPr>
          <w:shd w:val="clear" w:color="auto" w:fill="FFFF00"/>
        </w:rPr>
        <w:t>Palestinian legislation recognises women’s unrestricted right to ownership and does not</w:t>
      </w:r>
      <w:r>
        <w:rPr>
          <w:spacing w:val="1"/>
        </w:rPr>
        <w:t xml:space="preserve"> </w:t>
      </w:r>
      <w:r>
        <w:rPr>
          <w:shd w:val="clear" w:color="auto" w:fill="FFFF00"/>
        </w:rPr>
        <w:t>discriminate in land or property registration or housing construction, however, access to</w:t>
      </w:r>
      <w:r>
        <w:rPr>
          <w:spacing w:val="1"/>
        </w:rPr>
        <w:t xml:space="preserve"> </w:t>
      </w:r>
      <w:r>
        <w:rPr>
          <w:shd w:val="clear" w:color="auto" w:fill="FFFF00"/>
        </w:rPr>
        <w:t>housing, resources and land in Palestine is mostly through inheritance, and the prevalent</w:t>
      </w:r>
      <w:r>
        <w:rPr>
          <w:spacing w:val="-57"/>
        </w:rPr>
        <w:t xml:space="preserve"> </w:t>
      </w:r>
      <w:r>
        <w:rPr>
          <w:shd w:val="clear" w:color="auto" w:fill="FFFF00"/>
        </w:rPr>
        <w:t>patriarchal culture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does not necessarily provide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 conducive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environment</w:t>
      </w:r>
      <w:hyperlink w:anchor="_bookmark6" w:history="1">
        <w:r>
          <w:rPr>
            <w:shd w:val="clear" w:color="auto" w:fill="FFFF00"/>
            <w:vertAlign w:val="superscript"/>
          </w:rPr>
          <w:t>7</w:t>
        </w:r>
      </w:hyperlink>
      <w:r>
        <w:t>.</w:t>
      </w:r>
    </w:p>
    <w:p w:rsidR="003A580B" w:rsidRDefault="003A580B">
      <w:pPr>
        <w:pStyle w:val="BodyText"/>
        <w:rPr>
          <w:sz w:val="20"/>
        </w:rPr>
      </w:pPr>
    </w:p>
    <w:p w:rsidR="003A580B" w:rsidRDefault="003A580B">
      <w:pPr>
        <w:pStyle w:val="BodyText"/>
        <w:rPr>
          <w:sz w:val="20"/>
        </w:rPr>
      </w:pPr>
    </w:p>
    <w:p w:rsidR="003A580B" w:rsidRDefault="00F64892">
      <w:pPr>
        <w:pStyle w:val="BodyText"/>
        <w:spacing w:before="4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115570</wp:posOffset>
                </wp:positionV>
                <wp:extent cx="182880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0FEB" id="Rectangle 6" o:spid="_x0000_s1026" style="position:absolute;margin-left:85.1pt;margin-top:9.1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wDdw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/>
      </w:pPr>
      <w:bookmarkStart w:id="3" w:name="_bookmark4"/>
      <w:bookmarkEnd w:id="3"/>
      <w:r>
        <w:rPr>
          <w:vertAlign w:val="superscript"/>
        </w:rPr>
        <w:t>5</w:t>
      </w:r>
      <w:r>
        <w:rPr>
          <w:spacing w:val="-4"/>
        </w:rPr>
        <w:t xml:space="preserve"> </w:t>
      </w:r>
      <w:r>
        <w:t>UNFPA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Juzoor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(2020)</w:t>
      </w:r>
      <w:r>
        <w:rPr>
          <w:spacing w:val="-6"/>
        </w:rPr>
        <w:t xml:space="preserve"> </w:t>
      </w:r>
      <w:r>
        <w:t>“Impact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COVID-</w:t>
      </w:r>
      <w:r>
        <w:rPr>
          <w:spacing w:val="-5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Outbreak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Lockdown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Palestine”</w:t>
      </w:r>
    </w:p>
    <w:p w:rsidR="003A580B" w:rsidRDefault="00F64892">
      <w:pPr>
        <w:pStyle w:val="BodyText"/>
        <w:ind w:left="101"/>
      </w:pPr>
      <w:bookmarkStart w:id="4" w:name="_bookmark5"/>
      <w:bookmarkEnd w:id="4"/>
      <w:r>
        <w:rPr>
          <w:vertAlign w:val="superscript"/>
        </w:rPr>
        <w:t>6</w:t>
      </w:r>
      <w:r>
        <w:rPr>
          <w:spacing w:val="-1"/>
        </w:rPr>
        <w:t xml:space="preserve"> </w:t>
      </w:r>
      <w:r>
        <w:t>IPCC</w:t>
      </w:r>
      <w:r>
        <w:rPr>
          <w:spacing w:val="-2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Jerusalem</w:t>
      </w:r>
      <w:r>
        <w:rPr>
          <w:spacing w:val="-1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Review</w:t>
      </w:r>
    </w:p>
    <w:p w:rsidR="003A580B" w:rsidRDefault="00F64892">
      <w:pPr>
        <w:pStyle w:val="BodyText"/>
        <w:ind w:left="101"/>
      </w:pPr>
      <w:bookmarkStart w:id="5" w:name="_bookmark6"/>
      <w:bookmarkEnd w:id="5"/>
      <w:r>
        <w:rPr>
          <w:vertAlign w:val="superscript"/>
        </w:rPr>
        <w:t>7</w:t>
      </w:r>
      <w:r>
        <w:t xml:space="preserve"> WCLAC “Palestinian Women and</w:t>
      </w:r>
      <w:r>
        <w:rPr>
          <w:spacing w:val="2"/>
        </w:rPr>
        <w:t xml:space="preserve"> </w:t>
      </w:r>
      <w:r>
        <w:t>Inheritance”</w:t>
      </w:r>
      <w:r>
        <w:rPr>
          <w:spacing w:val="1"/>
        </w:rPr>
        <w:t xml:space="preserve"> </w:t>
      </w:r>
      <w:hyperlink r:id="rId5">
        <w:r>
          <w:rPr>
            <w:spacing w:val="-1"/>
          </w:rPr>
          <w:t>http://www.wclac.org/english/userfiles/Summary%20Inheritance%20Study%20English.</w:t>
        </w:r>
      </w:hyperlink>
      <w:r>
        <w:t xml:space="preserve"> pdf</w:t>
      </w:r>
    </w:p>
    <w:p w:rsidR="003A580B" w:rsidRDefault="003A580B">
      <w:p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BodyText"/>
        <w:spacing w:before="73"/>
        <w:ind w:left="101" w:right="117"/>
        <w:jc w:val="both"/>
      </w:pPr>
      <w:r>
        <w:rPr>
          <w:shd w:val="clear" w:color="auto" w:fill="FFFF00"/>
        </w:rPr>
        <w:lastRenderedPageBreak/>
        <w:t>The gradual polit</w:t>
      </w:r>
      <w:r>
        <w:rPr>
          <w:shd w:val="clear" w:color="auto" w:fill="FFFF00"/>
        </w:rPr>
        <w:t>ical changes have resulted in four different types of citizenships for</w:t>
      </w:r>
      <w:r>
        <w:rPr>
          <w:spacing w:val="1"/>
        </w:rPr>
        <w:t xml:space="preserve"> </w:t>
      </w:r>
      <w:r>
        <w:rPr>
          <w:shd w:val="clear" w:color="auto" w:fill="FFFF00"/>
        </w:rPr>
        <w:t>Palestinians, who are treated differently when it comes to land and property titling and</w:t>
      </w:r>
      <w:r>
        <w:rPr>
          <w:spacing w:val="1"/>
        </w:rPr>
        <w:t xml:space="preserve"> </w:t>
      </w:r>
      <w:r>
        <w:rPr>
          <w:shd w:val="clear" w:color="auto" w:fill="FFFF00"/>
        </w:rPr>
        <w:t>registration. There are holders of Palestinian citizenships with a West Bank (green) or a</w:t>
      </w:r>
      <w:r>
        <w:rPr>
          <w:spacing w:val="1"/>
        </w:rPr>
        <w:t xml:space="preserve"> </w:t>
      </w:r>
      <w:r>
        <w:rPr>
          <w:shd w:val="clear" w:color="auto" w:fill="FFFF00"/>
        </w:rPr>
        <w:t>Gaza S</w:t>
      </w:r>
      <w:r>
        <w:rPr>
          <w:shd w:val="clear" w:color="auto" w:fill="FFFF00"/>
        </w:rPr>
        <w:t>trip (orange) identification card, holders of Israeli citizenship, and holders of the</w:t>
      </w:r>
      <w:r>
        <w:rPr>
          <w:spacing w:val="1"/>
        </w:rPr>
        <w:t xml:space="preserve"> </w:t>
      </w:r>
      <w:r>
        <w:rPr>
          <w:shd w:val="clear" w:color="auto" w:fill="FFFF00"/>
        </w:rPr>
        <w:t>Israeli Jerusalem identification card (blue), either with Jordanian/other or no citizenship,</w:t>
      </w:r>
      <w:r>
        <w:rPr>
          <w:spacing w:val="-57"/>
        </w:rPr>
        <w:t xml:space="preserve"> </w:t>
      </w:r>
      <w:r>
        <w:rPr>
          <w:shd w:val="clear" w:color="auto" w:fill="FFFF00"/>
        </w:rPr>
        <w:t xml:space="preserve">each with a different set of access and requirements for special approval to </w:t>
      </w:r>
      <w:r>
        <w:rPr>
          <w:shd w:val="clear" w:color="auto" w:fill="FFFF00"/>
        </w:rPr>
        <w:t>buy/own in</w:t>
      </w:r>
      <w:r>
        <w:rPr>
          <w:spacing w:val="1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West Bank and Gaza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Strip.</w:t>
      </w:r>
    </w:p>
    <w:p w:rsidR="003A580B" w:rsidRDefault="003A580B">
      <w:pPr>
        <w:pStyle w:val="BodyText"/>
      </w:pPr>
    </w:p>
    <w:p w:rsidR="003A580B" w:rsidRDefault="00F64892">
      <w:pPr>
        <w:ind w:left="101"/>
        <w:jc w:val="both"/>
        <w:rPr>
          <w:i/>
          <w:sz w:val="24"/>
        </w:rPr>
      </w:pPr>
      <w:r>
        <w:rPr>
          <w:i/>
          <w:sz w:val="24"/>
        </w:rPr>
        <w:t>Availability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materials,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facilities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infrastructure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10" w:line="230" w:lineRule="auto"/>
        <w:ind w:right="118"/>
        <w:jc w:val="both"/>
        <w:rPr>
          <w:sz w:val="24"/>
        </w:rPr>
      </w:pPr>
      <w:r>
        <w:rPr>
          <w:sz w:val="24"/>
        </w:rPr>
        <w:t>Discrimination in relation to access to work, schooling, health care or public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address;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1" w:line="287" w:lineRule="exact"/>
        <w:ind w:hanging="36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costs;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line="235" w:lineRule="auto"/>
        <w:ind w:right="118"/>
        <w:jc w:val="both"/>
        <w:rPr>
          <w:sz w:val="24"/>
        </w:rPr>
      </w:pPr>
      <w:r>
        <w:rPr>
          <w:sz w:val="24"/>
        </w:rPr>
        <w:t>Provision of water, sanitation, energy, waste collection and other utility services;</w:t>
      </w:r>
      <w:r>
        <w:rPr>
          <w:spacing w:val="-57"/>
          <w:sz w:val="24"/>
        </w:rPr>
        <w:t xml:space="preserve"> </w:t>
      </w:r>
      <w:r>
        <w:rPr>
          <w:sz w:val="24"/>
        </w:rPr>
        <w:t>their quality or cost, including interruptions/blackouts including policies relating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disconn</w:t>
      </w:r>
      <w:r>
        <w:rPr>
          <w:sz w:val="24"/>
        </w:rPr>
        <w:t>ection from utility services;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2"/>
        </w:tabs>
        <w:spacing w:before="8" w:line="230" w:lineRule="auto"/>
        <w:ind w:right="120"/>
        <w:jc w:val="both"/>
        <w:rPr>
          <w:sz w:val="24"/>
        </w:rPr>
      </w:pPr>
      <w:r>
        <w:rPr>
          <w:sz w:val="24"/>
        </w:rPr>
        <w:t>spatial disparities in access to health care, education, child care, cultural 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facilities;</w:t>
      </w:r>
    </w:p>
    <w:p w:rsidR="003A580B" w:rsidRDefault="003A580B">
      <w:pPr>
        <w:pStyle w:val="BodyText"/>
        <w:spacing w:before="3"/>
        <w:rPr>
          <w:sz w:val="16"/>
        </w:rPr>
      </w:pPr>
    </w:p>
    <w:p w:rsidR="003A580B" w:rsidRDefault="00F64892">
      <w:pPr>
        <w:pStyle w:val="BodyText"/>
        <w:spacing w:before="90"/>
        <w:ind w:left="101" w:right="117"/>
        <w:jc w:val="both"/>
      </w:pPr>
      <w:r>
        <w:rPr>
          <w:shd w:val="clear" w:color="auto" w:fill="FFFF00"/>
        </w:rPr>
        <w:t>Due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geo-political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conditions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ground,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Authority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(PA)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was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58"/>
        </w:rPr>
        <w:t xml:space="preserve"> </w:t>
      </w:r>
      <w:r>
        <w:rPr>
          <w:shd w:val="clear" w:color="auto" w:fill="FFFF00"/>
        </w:rPr>
        <w:t>able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meet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needs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infrastructure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projects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C”.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instance,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Municipal</w:t>
      </w:r>
      <w:r>
        <w:rPr>
          <w:spacing w:val="-58"/>
        </w:rPr>
        <w:t xml:space="preserve"> </w:t>
      </w:r>
      <w:r>
        <w:rPr>
          <w:shd w:val="clear" w:color="auto" w:fill="FFFF00"/>
        </w:rPr>
        <w:t>Development and Lending Fund (MDLF) that was established in 2005 as an executive</w:t>
      </w:r>
      <w:r>
        <w:rPr>
          <w:spacing w:val="1"/>
        </w:rPr>
        <w:t xml:space="preserve"> </w:t>
      </w:r>
      <w:r>
        <w:rPr>
          <w:shd w:val="clear" w:color="auto" w:fill="FFFF00"/>
        </w:rPr>
        <w:t>arm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Ministry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Local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government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(MoLG),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has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implemented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infrastructure</w:t>
      </w:r>
      <w:r>
        <w:rPr>
          <w:spacing w:val="-58"/>
        </w:rPr>
        <w:t xml:space="preserve"> </w:t>
      </w:r>
      <w:r>
        <w:rPr>
          <w:shd w:val="clear" w:color="auto" w:fill="FFFF00"/>
        </w:rPr>
        <w:t>projects with a total budget of EUR 372 million, of which, only EUR 13.5 million were</w:t>
      </w:r>
      <w:r>
        <w:rPr>
          <w:spacing w:val="1"/>
        </w:rPr>
        <w:t xml:space="preserve"> </w:t>
      </w:r>
      <w:r>
        <w:rPr>
          <w:shd w:val="clear" w:color="auto" w:fill="FFFF00"/>
        </w:rPr>
        <w:t>invested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C”, about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3.6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hyperlink w:anchor="_bookmark7" w:history="1">
        <w:r>
          <w:rPr>
            <w:color w:val="1F497D"/>
            <w:shd w:val="clear" w:color="auto" w:fill="FFFF00"/>
            <w:vertAlign w:val="superscript"/>
          </w:rPr>
          <w:t>8</w:t>
        </w:r>
      </w:hyperlink>
      <w:r>
        <w:t>.</w:t>
      </w:r>
      <w:r>
        <w:rPr>
          <w:spacing w:val="-3"/>
        </w:rPr>
        <w:t xml:space="preserve"> </w:t>
      </w:r>
      <w:r>
        <w:rPr>
          <w:shd w:val="clear" w:color="auto" w:fill="FFFF00"/>
        </w:rPr>
        <w:t>The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same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applies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health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care, education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58"/>
        </w:rPr>
        <w:t xml:space="preserve"> </w:t>
      </w:r>
      <w:r>
        <w:rPr>
          <w:shd w:val="clear" w:color="auto" w:fill="FFFF00"/>
        </w:rPr>
        <w:t>other public facilities in Area C. Only 53.9 of ho</w:t>
      </w:r>
      <w:r>
        <w:rPr>
          <w:shd w:val="clear" w:color="auto" w:fill="FFFF00"/>
        </w:rPr>
        <w:t>useholds in the West Bank and Gaza</w:t>
      </w:r>
      <w:r>
        <w:rPr>
          <w:spacing w:val="1"/>
        </w:rPr>
        <w:t xml:space="preserve"> </w:t>
      </w:r>
      <w:r>
        <w:rPr>
          <w:shd w:val="clear" w:color="auto" w:fill="FFFF00"/>
        </w:rPr>
        <w:t>Strip are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connected to 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wastewater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network</w:t>
      </w:r>
      <w:hyperlink w:anchor="_bookmark8" w:history="1">
        <w:r>
          <w:rPr>
            <w:shd w:val="clear" w:color="auto" w:fill="FFFF00"/>
            <w:vertAlign w:val="superscript"/>
          </w:rPr>
          <w:t>9</w:t>
        </w:r>
      </w:hyperlink>
      <w:r>
        <w:rPr>
          <w:shd w:val="clear" w:color="auto" w:fill="FFFF00"/>
        </w:rPr>
        <w:t>.</w:t>
      </w:r>
    </w:p>
    <w:p w:rsidR="003A580B" w:rsidRDefault="003A580B">
      <w:pPr>
        <w:pStyle w:val="BodyText"/>
      </w:pPr>
    </w:p>
    <w:p w:rsidR="003A580B" w:rsidRDefault="00F64892">
      <w:pPr>
        <w:spacing w:before="1" w:line="275" w:lineRule="exact"/>
        <w:ind w:left="101"/>
        <w:rPr>
          <w:i/>
          <w:sz w:val="24"/>
        </w:rPr>
      </w:pPr>
      <w:r>
        <w:rPr>
          <w:i/>
          <w:sz w:val="24"/>
        </w:rPr>
        <w:t>Location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" w:line="230" w:lineRule="auto"/>
        <w:ind w:right="118"/>
        <w:rPr>
          <w:sz w:val="24"/>
        </w:rPr>
      </w:pPr>
      <w:r>
        <w:rPr>
          <w:sz w:val="24"/>
        </w:rPr>
        <w:t>Discrimination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relation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freedom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choice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place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residency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country, within 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region or</w:t>
      </w:r>
      <w:r>
        <w:rPr>
          <w:spacing w:val="-1"/>
          <w:sz w:val="24"/>
        </w:rPr>
        <w:t xml:space="preserve"> </w:t>
      </w:r>
      <w:r>
        <w:rPr>
          <w:sz w:val="24"/>
        </w:rPr>
        <w:t>location;</w:t>
      </w:r>
    </w:p>
    <w:p w:rsidR="003A580B" w:rsidRDefault="00F64892">
      <w:pPr>
        <w:pStyle w:val="BodyText"/>
        <w:spacing w:before="1"/>
        <w:ind w:left="101" w:right="117"/>
        <w:jc w:val="both"/>
      </w:pPr>
      <w:r>
        <w:rPr>
          <w:shd w:val="clear" w:color="auto" w:fill="FFFF00"/>
        </w:rPr>
        <w:t>Palestinians in the West Bank living in Areas A and B, usually do not face the direct</w:t>
      </w:r>
      <w:r>
        <w:rPr>
          <w:spacing w:val="1"/>
        </w:rPr>
        <w:t xml:space="preserve"> </w:t>
      </w:r>
      <w:r>
        <w:rPr>
          <w:shd w:val="clear" w:color="auto" w:fill="FFFF00"/>
        </w:rPr>
        <w:t>exposure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matrix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control,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widely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exacerbating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living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conditions</w:t>
      </w:r>
      <w:r>
        <w:rPr>
          <w:spacing w:val="-57"/>
        </w:rPr>
        <w:t xml:space="preserve"> </w:t>
      </w:r>
      <w:r>
        <w:rPr>
          <w:shd w:val="clear" w:color="auto" w:fill="FFFF00"/>
        </w:rPr>
        <w:t>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C”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which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puts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extra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burden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Areas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B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terms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population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density,</w:t>
      </w:r>
      <w:r>
        <w:rPr>
          <w:spacing w:val="-57"/>
        </w:rPr>
        <w:t xml:space="preserve"> </w:t>
      </w:r>
      <w:r>
        <w:rPr>
          <w:shd w:val="clear" w:color="auto" w:fill="FFFF00"/>
        </w:rPr>
        <w:t>lack 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adequate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infrastructure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and incredible rise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 housing and living costs</w:t>
      </w:r>
      <w:hyperlink w:anchor="_bookmark9" w:history="1">
        <w:r>
          <w:rPr>
            <w:color w:val="1F497D"/>
            <w:shd w:val="clear" w:color="auto" w:fill="FFFF00"/>
            <w:vertAlign w:val="superscript"/>
          </w:rPr>
          <w:t>10</w:t>
        </w:r>
      </w:hyperlink>
      <w:r>
        <w:t>.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9" w:line="230" w:lineRule="auto"/>
        <w:ind w:right="118"/>
        <w:rPr>
          <w:sz w:val="24"/>
        </w:rPr>
      </w:pPr>
      <w:r>
        <w:rPr>
          <w:sz w:val="24"/>
        </w:rPr>
        <w:t>Discrimination</w:t>
      </w:r>
      <w:r>
        <w:rPr>
          <w:spacing w:val="24"/>
          <w:sz w:val="24"/>
        </w:rPr>
        <w:t xml:space="preserve"> </w:t>
      </w:r>
      <w:r>
        <w:rPr>
          <w:sz w:val="24"/>
        </w:rPr>
        <w:t>based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place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residence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address,</w:t>
      </w:r>
      <w:r>
        <w:rPr>
          <w:spacing w:val="24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exclusion</w:t>
      </w:r>
      <w:r>
        <w:rPr>
          <w:spacing w:val="25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to job interviews or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 credit;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" w:line="230" w:lineRule="auto"/>
        <w:ind w:right="117"/>
        <w:rPr>
          <w:sz w:val="24"/>
        </w:rPr>
      </w:pPr>
      <w:r>
        <w:rPr>
          <w:sz w:val="24"/>
        </w:rPr>
        <w:t>Exposure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2"/>
          <w:sz w:val="24"/>
        </w:rPr>
        <w:t xml:space="preserve"> </w:t>
      </w:r>
      <w:r>
        <w:rPr>
          <w:sz w:val="24"/>
        </w:rPr>
        <w:t>health</w:t>
      </w:r>
      <w:r>
        <w:rPr>
          <w:spacing w:val="32"/>
          <w:sz w:val="24"/>
        </w:rPr>
        <w:t xml:space="preserve"> </w:t>
      </w:r>
      <w:r>
        <w:rPr>
          <w:sz w:val="24"/>
        </w:rPr>
        <w:t>risks,</w:t>
      </w:r>
      <w:r>
        <w:rPr>
          <w:spacing w:val="32"/>
          <w:sz w:val="24"/>
        </w:rPr>
        <w:t xml:space="preserve"> </w:t>
      </w:r>
      <w:r>
        <w:rPr>
          <w:sz w:val="24"/>
        </w:rPr>
        <w:t>such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external</w:t>
      </w:r>
      <w:r>
        <w:rPr>
          <w:spacing w:val="34"/>
          <w:sz w:val="24"/>
        </w:rPr>
        <w:t xml:space="preserve"> </w:t>
      </w:r>
      <w:r>
        <w:rPr>
          <w:sz w:val="24"/>
        </w:rPr>
        <w:t>air</w:t>
      </w:r>
      <w:r>
        <w:rPr>
          <w:spacing w:val="31"/>
          <w:sz w:val="24"/>
        </w:rPr>
        <w:t xml:space="preserve"> </w:t>
      </w:r>
      <w:r>
        <w:rPr>
          <w:sz w:val="24"/>
        </w:rPr>
        <w:t>quality,</w:t>
      </w:r>
      <w:r>
        <w:rPr>
          <w:spacing w:val="32"/>
          <w:sz w:val="24"/>
        </w:rPr>
        <w:t xml:space="preserve"> </w:t>
      </w:r>
      <w:r>
        <w:rPr>
          <w:sz w:val="24"/>
        </w:rPr>
        <w:t>flooding,</w:t>
      </w:r>
      <w:r>
        <w:rPr>
          <w:spacing w:val="-57"/>
          <w:sz w:val="24"/>
        </w:rPr>
        <w:t xml:space="preserve"> </w:t>
      </w:r>
      <w:r>
        <w:rPr>
          <w:sz w:val="24"/>
        </w:rPr>
        <w:t>toxic</w:t>
      </w:r>
      <w:r>
        <w:rPr>
          <w:spacing w:val="-2"/>
          <w:sz w:val="24"/>
        </w:rPr>
        <w:t xml:space="preserve"> </w:t>
      </w:r>
      <w:r>
        <w:rPr>
          <w:sz w:val="24"/>
        </w:rPr>
        <w:t>ground exposure; noise; risk of</w:t>
      </w:r>
      <w:r>
        <w:rPr>
          <w:spacing w:val="-1"/>
          <w:sz w:val="24"/>
        </w:rPr>
        <w:t xml:space="preserve"> </w:t>
      </w:r>
      <w:r>
        <w:rPr>
          <w:sz w:val="24"/>
        </w:rPr>
        <w:t>landslides</w:t>
      </w:r>
      <w:r>
        <w:rPr>
          <w:spacing w:val="-1"/>
          <w:sz w:val="24"/>
        </w:rPr>
        <w:t xml:space="preserve"> </w:t>
      </w:r>
      <w:r>
        <w:rPr>
          <w:sz w:val="24"/>
        </w:rPr>
        <w:t>etc.;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" w:line="230" w:lineRule="auto"/>
        <w:ind w:right="120"/>
        <w:rPr>
          <w:sz w:val="24"/>
        </w:rPr>
      </w:pPr>
      <w:r>
        <w:rPr>
          <w:sz w:val="24"/>
        </w:rPr>
        <w:t>Living</w:t>
      </w:r>
      <w:r>
        <w:rPr>
          <w:spacing w:val="-14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physical</w:t>
      </w:r>
      <w:r>
        <w:rPr>
          <w:spacing w:val="-14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neighbourhood,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57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1"/>
          <w:sz w:val="24"/>
        </w:rPr>
        <w:t xml:space="preserve"> </w:t>
      </w:r>
      <w:r>
        <w:rPr>
          <w:sz w:val="24"/>
        </w:rPr>
        <w:t>in policing and law</w:t>
      </w:r>
      <w:r>
        <w:rPr>
          <w:spacing w:val="-1"/>
          <w:sz w:val="24"/>
        </w:rPr>
        <w:t xml:space="preserve"> </w:t>
      </w:r>
      <w:r>
        <w:rPr>
          <w:sz w:val="24"/>
        </w:rPr>
        <w:t>enforcement;</w:t>
      </w:r>
    </w:p>
    <w:p w:rsidR="003A580B" w:rsidRDefault="00F64892">
      <w:pPr>
        <w:spacing w:before="1"/>
        <w:ind w:left="101"/>
        <w:rPr>
          <w:i/>
          <w:sz w:val="24"/>
        </w:rPr>
      </w:pPr>
      <w:r>
        <w:rPr>
          <w:i/>
          <w:sz w:val="24"/>
        </w:rPr>
        <w:t>Cultural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adequacy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9" w:line="230" w:lineRule="auto"/>
        <w:ind w:right="120"/>
        <w:rPr>
          <w:sz w:val="24"/>
        </w:rPr>
      </w:pPr>
      <w:r>
        <w:rPr>
          <w:sz w:val="24"/>
        </w:rPr>
        <w:t>Discrimination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relation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culturally</w:t>
      </w:r>
      <w:r>
        <w:rPr>
          <w:spacing w:val="13"/>
          <w:sz w:val="24"/>
        </w:rPr>
        <w:t xml:space="preserve"> </w:t>
      </w:r>
      <w:r>
        <w:rPr>
          <w:sz w:val="24"/>
        </w:rPr>
        <w:t>adequate</w:t>
      </w:r>
      <w:r>
        <w:rPr>
          <w:spacing w:val="11"/>
          <w:sz w:val="24"/>
        </w:rPr>
        <w:t xml:space="preserve"> </w:t>
      </w:r>
      <w:r>
        <w:rPr>
          <w:sz w:val="24"/>
        </w:rPr>
        <w:t>dwellings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as well as equal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 public</w:t>
      </w:r>
      <w:r>
        <w:rPr>
          <w:spacing w:val="-1"/>
          <w:sz w:val="24"/>
        </w:rPr>
        <w:t xml:space="preserve"> </w:t>
      </w:r>
      <w:r>
        <w:rPr>
          <w:sz w:val="24"/>
        </w:rPr>
        <w:t>space;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 w:line="286" w:lineRule="exact"/>
        <w:ind w:hanging="361"/>
        <w:rPr>
          <w:sz w:val="24"/>
        </w:rPr>
      </w:pPr>
      <w:r>
        <w:rPr>
          <w:sz w:val="24"/>
        </w:rPr>
        <w:t>Prohibition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accessing,</w:t>
      </w:r>
      <w:r>
        <w:rPr>
          <w:spacing w:val="-1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-13"/>
          <w:sz w:val="24"/>
        </w:rPr>
        <w:t xml:space="preserve"> </w:t>
      </w:r>
      <w:r>
        <w:rPr>
          <w:sz w:val="24"/>
        </w:rPr>
        <w:t>culturally</w:t>
      </w:r>
      <w:r>
        <w:rPr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spacing w:val="-12"/>
          <w:sz w:val="24"/>
        </w:rPr>
        <w:t xml:space="preserve"> </w:t>
      </w:r>
      <w:r>
        <w:rPr>
          <w:sz w:val="24"/>
        </w:rPr>
        <w:t>housing;</w:t>
      </w:r>
    </w:p>
    <w:p w:rsidR="003A580B" w:rsidRDefault="00F6489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  <w:ind w:hanging="361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residency.</w:t>
      </w:r>
    </w:p>
    <w:p w:rsidR="003A580B" w:rsidRDefault="00F64892">
      <w:pPr>
        <w:pStyle w:val="BodyText"/>
        <w:spacing w:before="3"/>
        <w:rPr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BD5C" id="Rectangle 5" o:spid="_x0000_s1026" style="position:absolute;margin-left:85.1pt;margin-top:17.05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/>
      </w:pPr>
      <w:bookmarkStart w:id="6" w:name="_bookmark7"/>
      <w:bookmarkEnd w:id="6"/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MDLF</w:t>
      </w:r>
      <w:r>
        <w:rPr>
          <w:spacing w:val="-3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2021</w:t>
      </w:r>
    </w:p>
    <w:p w:rsidR="003A580B" w:rsidRDefault="00F64892">
      <w:pPr>
        <w:pStyle w:val="BodyText"/>
        <w:ind w:left="101"/>
      </w:pPr>
      <w:bookmarkStart w:id="7" w:name="_bookmark8"/>
      <w:bookmarkEnd w:id="7"/>
      <w:r>
        <w:rPr>
          <w:vertAlign w:val="superscript"/>
        </w:rPr>
        <w:t>9</w:t>
      </w:r>
      <w:r>
        <w:t xml:space="preserve"> PCBS (2015) Percentage Distribution of Households in Palestine by Wastewater</w:t>
      </w:r>
      <w:r>
        <w:rPr>
          <w:spacing w:val="1"/>
        </w:rPr>
        <w:t xml:space="preserve"> </w:t>
      </w:r>
      <w:r>
        <w:t>Disposal Method, Region, and Locality Type</w:t>
      </w:r>
      <w:r>
        <w:rPr>
          <w:spacing w:val="1"/>
        </w:rPr>
        <w:t xml:space="preserve"> </w:t>
      </w:r>
      <w:hyperlink r:id="rId6">
        <w:r>
          <w:rPr>
            <w:spacing w:val="-1"/>
          </w:rPr>
          <w:t>http://www.pcbs.gov.ps/Portals/_Rainbow/Documents/HHE%202015%20e%203.htm</w:t>
        </w:r>
      </w:hyperlink>
    </w:p>
    <w:p w:rsidR="003A580B" w:rsidRDefault="00F64892">
      <w:pPr>
        <w:pStyle w:val="BodyText"/>
        <w:ind w:left="101"/>
      </w:pPr>
      <w:bookmarkStart w:id="8" w:name="_bookmark9"/>
      <w:bookmarkEnd w:id="8"/>
      <w:r>
        <w:rPr>
          <w:vertAlign w:val="superscript"/>
        </w:rPr>
        <w:t>10</w:t>
      </w:r>
      <w:r>
        <w:rPr>
          <w:spacing w:val="3"/>
        </w:rPr>
        <w:t xml:space="preserve"> </w:t>
      </w:r>
      <w:r>
        <w:t>East</w:t>
      </w:r>
      <w:r>
        <w:rPr>
          <w:spacing w:val="3"/>
        </w:rPr>
        <w:t xml:space="preserve"> </w:t>
      </w:r>
      <w:r>
        <w:t>Jerusalem</w:t>
      </w:r>
      <w:r>
        <w:rPr>
          <w:spacing w:val="3"/>
        </w:rPr>
        <w:t xml:space="preserve"> </w:t>
      </w:r>
      <w:r>
        <w:t>Housing</w:t>
      </w:r>
      <w:r>
        <w:rPr>
          <w:spacing w:val="5"/>
        </w:rPr>
        <w:t xml:space="preserve"> </w:t>
      </w:r>
      <w:r>
        <w:t>Review,</w:t>
      </w:r>
      <w:r>
        <w:rPr>
          <w:spacing w:val="5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Peace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Cooperation</w:t>
      </w:r>
      <w:r>
        <w:rPr>
          <w:spacing w:val="2"/>
        </w:rPr>
        <w:t xml:space="preserve"> </w:t>
      </w:r>
      <w:r>
        <w:t>Center</w:t>
      </w:r>
      <w:r>
        <w:rPr>
          <w:spacing w:val="2"/>
        </w:rPr>
        <w:t xml:space="preserve"> </w:t>
      </w:r>
      <w:r>
        <w:t>(IPCC),</w:t>
      </w:r>
      <w:r>
        <w:rPr>
          <w:spacing w:val="-57"/>
        </w:rPr>
        <w:t xml:space="preserve"> </w:t>
      </w:r>
      <w:r>
        <w:t>2013</w:t>
      </w:r>
    </w:p>
    <w:p w:rsidR="003A580B" w:rsidRDefault="003A580B">
      <w:p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BodyText"/>
        <w:spacing w:before="69"/>
        <w:ind w:left="101" w:right="116"/>
        <w:jc w:val="both"/>
      </w:pPr>
      <w:r>
        <w:rPr>
          <w:shd w:val="clear" w:color="auto" w:fill="FFFF00"/>
        </w:rPr>
        <w:lastRenderedPageBreak/>
        <w:t>Bedouin and herding communities in the West Bank are facing the threat of forced</w:t>
      </w:r>
      <w:r>
        <w:rPr>
          <w:spacing w:val="1"/>
        </w:rPr>
        <w:t xml:space="preserve"> </w:t>
      </w:r>
      <w:r>
        <w:rPr>
          <w:shd w:val="clear" w:color="auto" w:fill="FFFF00"/>
        </w:rPr>
        <w:t>displacement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from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lands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have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been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living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nomadic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tribes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decades.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58"/>
        </w:rPr>
        <w:t xml:space="preserve"> </w:t>
      </w:r>
      <w:r>
        <w:rPr>
          <w:shd w:val="clear" w:color="auto" w:fill="FFFF00"/>
        </w:rPr>
        <w:t>is clearly noted in Israeli plans to relocate 46 Bedouin communities, t</w:t>
      </w:r>
      <w:r>
        <w:rPr>
          <w:shd w:val="clear" w:color="auto" w:fill="FFFF00"/>
        </w:rPr>
        <w:t>hat are mainly</w:t>
      </w:r>
      <w:r>
        <w:rPr>
          <w:spacing w:val="1"/>
        </w:rPr>
        <w:t xml:space="preserve"> </w:t>
      </w:r>
      <w:r>
        <w:rPr>
          <w:shd w:val="clear" w:color="auto" w:fill="FFFF00"/>
        </w:rPr>
        <w:t>located in Jerusalem and Jericho governorates, to three new ‘townships’ in Fasayil (far</w:t>
      </w:r>
      <w:r>
        <w:rPr>
          <w:spacing w:val="1"/>
        </w:rPr>
        <w:t xml:space="preserve"> </w:t>
      </w:r>
      <w:r>
        <w:rPr>
          <w:shd w:val="clear" w:color="auto" w:fill="FFFF00"/>
        </w:rPr>
        <w:t>north of Jericho), An Nuwei’ma (north-west of Jericho), and Al Jabal (south-east of</w:t>
      </w:r>
      <w:r>
        <w:rPr>
          <w:spacing w:val="1"/>
        </w:rPr>
        <w:t xml:space="preserve"> </w:t>
      </w:r>
      <w:r>
        <w:rPr>
          <w:shd w:val="clear" w:color="auto" w:fill="FFFF00"/>
        </w:rPr>
        <w:t>Jerusalem) to be developed on “State Land” that the Israeli authoriti</w:t>
      </w:r>
      <w:r>
        <w:rPr>
          <w:shd w:val="clear" w:color="auto" w:fill="FFFF00"/>
        </w:rPr>
        <w:t>es allocated for this</w:t>
      </w:r>
      <w:r>
        <w:rPr>
          <w:spacing w:val="1"/>
        </w:rPr>
        <w:t xml:space="preserve"> </w:t>
      </w:r>
      <w:r>
        <w:rPr>
          <w:shd w:val="clear" w:color="auto" w:fill="FFFF00"/>
        </w:rPr>
        <w:t>purpose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 “Area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C”</w:t>
      </w:r>
      <w:hyperlink w:anchor="_bookmark10" w:history="1">
        <w:r>
          <w:rPr>
            <w:color w:val="1F497D"/>
            <w:shd w:val="clear" w:color="auto" w:fill="FFFF00"/>
            <w:vertAlign w:val="superscript"/>
          </w:rPr>
          <w:t>11</w:t>
        </w:r>
      </w:hyperlink>
      <w:r>
        <w:rPr>
          <w:shd w:val="clear" w:color="auto" w:fill="FFFF00"/>
        </w:rPr>
        <w:t>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354"/>
        </w:tabs>
        <w:ind w:left="101" w:right="117" w:firstLine="0"/>
        <w:jc w:val="both"/>
        <w:rPr>
          <w:sz w:val="24"/>
        </w:rPr>
      </w:pPr>
      <w:r>
        <w:rPr>
          <w:sz w:val="24"/>
        </w:rPr>
        <w:t>Are there any particular current laws, policies or practices in your country, region or</w:t>
      </w:r>
      <w:r>
        <w:rPr>
          <w:spacing w:val="1"/>
          <w:sz w:val="24"/>
        </w:rPr>
        <w:t xml:space="preserve"> </w:t>
      </w:r>
      <w:r>
        <w:rPr>
          <w:sz w:val="24"/>
        </w:rPr>
        <w:t>town/community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exacerbate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housing?</w:t>
      </w:r>
    </w:p>
    <w:p w:rsidR="003A580B" w:rsidRDefault="003A580B">
      <w:pPr>
        <w:pStyle w:val="BodyText"/>
        <w:rPr>
          <w:sz w:val="20"/>
        </w:rPr>
      </w:pPr>
    </w:p>
    <w:p w:rsidR="003A580B" w:rsidRDefault="003A580B">
      <w:pPr>
        <w:pStyle w:val="BodyText"/>
        <w:spacing w:before="3"/>
        <w:rPr>
          <w:sz w:val="20"/>
        </w:rPr>
      </w:pPr>
    </w:p>
    <w:p w:rsidR="003A580B" w:rsidRDefault="00F64892">
      <w:pPr>
        <w:pStyle w:val="BodyText"/>
        <w:spacing w:before="90"/>
        <w:ind w:left="101"/>
      </w:pPr>
      <w:r>
        <w:rPr>
          <w:shd w:val="clear" w:color="auto" w:fill="FFFF00"/>
        </w:rPr>
        <w:t>The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basic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law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Palestine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(article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23)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refers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right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adequate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housing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every</w:t>
      </w:r>
      <w:r>
        <w:rPr>
          <w:spacing w:val="-57"/>
        </w:rPr>
        <w:t xml:space="preserve"> </w:t>
      </w:r>
      <w:r>
        <w:rPr>
          <w:shd w:val="clear" w:color="auto" w:fill="FFFF00"/>
        </w:rPr>
        <w:t>citizen</w:t>
      </w:r>
      <w:r>
        <w:t>.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spacing w:before="11"/>
        <w:rPr>
          <w:sz w:val="21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86"/>
        </w:tabs>
        <w:ind w:left="101" w:right="118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Can you explain exemptions in national law that allow (certain) public, private 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pacing w:val="-1"/>
          <w:sz w:val="24"/>
        </w:rPr>
        <w:t>religious</w:t>
      </w:r>
      <w:r>
        <w:rPr>
          <w:color w:val="C2D69B"/>
          <w:spacing w:val="-15"/>
          <w:sz w:val="24"/>
        </w:rPr>
        <w:t xml:space="preserve"> </w:t>
      </w:r>
      <w:r>
        <w:rPr>
          <w:color w:val="C2D69B"/>
          <w:spacing w:val="-1"/>
          <w:sz w:val="24"/>
        </w:rPr>
        <w:t>housing</w:t>
      </w:r>
      <w:r>
        <w:rPr>
          <w:color w:val="C2D69B"/>
          <w:spacing w:val="-14"/>
          <w:sz w:val="24"/>
        </w:rPr>
        <w:t xml:space="preserve"> </w:t>
      </w:r>
      <w:r>
        <w:rPr>
          <w:color w:val="C2D69B"/>
          <w:sz w:val="24"/>
        </w:rPr>
        <w:t>providers</w:t>
      </w:r>
      <w:r>
        <w:rPr>
          <w:color w:val="C2D69B"/>
          <w:spacing w:val="-15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14"/>
          <w:sz w:val="24"/>
        </w:rPr>
        <w:t xml:space="preserve"> </w:t>
      </w:r>
      <w:r>
        <w:rPr>
          <w:color w:val="C2D69B"/>
          <w:sz w:val="24"/>
        </w:rPr>
        <w:t>give</w:t>
      </w:r>
      <w:r>
        <w:rPr>
          <w:color w:val="C2D69B"/>
          <w:spacing w:val="-16"/>
          <w:sz w:val="24"/>
        </w:rPr>
        <w:t xml:space="preserve"> </w:t>
      </w:r>
      <w:r>
        <w:rPr>
          <w:color w:val="C2D69B"/>
          <w:sz w:val="24"/>
        </w:rPr>
        <w:t>preferential</w:t>
      </w:r>
      <w:r>
        <w:rPr>
          <w:color w:val="C2D69B"/>
          <w:spacing w:val="-13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-13"/>
          <w:sz w:val="24"/>
        </w:rPr>
        <w:t xml:space="preserve"> </w:t>
      </w:r>
      <w:r>
        <w:rPr>
          <w:color w:val="C2D69B"/>
          <w:sz w:val="24"/>
        </w:rPr>
        <w:t>exclusive</w:t>
      </w:r>
      <w:r>
        <w:rPr>
          <w:color w:val="C2D69B"/>
          <w:spacing w:val="-15"/>
          <w:sz w:val="24"/>
        </w:rPr>
        <w:t xml:space="preserve"> </w:t>
      </w:r>
      <w:r>
        <w:rPr>
          <w:color w:val="C2D69B"/>
          <w:sz w:val="24"/>
        </w:rPr>
        <w:t>access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14"/>
          <w:sz w:val="24"/>
        </w:rPr>
        <w:t xml:space="preserve"> </w:t>
      </w:r>
      <w:r>
        <w:rPr>
          <w:color w:val="C2D69B"/>
          <w:sz w:val="24"/>
        </w:rPr>
        <w:t>housing</w:t>
      </w:r>
      <w:r>
        <w:rPr>
          <w:color w:val="C2D69B"/>
          <w:spacing w:val="-15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14"/>
          <w:sz w:val="24"/>
        </w:rPr>
        <w:t xml:space="preserve"> </w:t>
      </w:r>
      <w:r>
        <w:rPr>
          <w:color w:val="C2D69B"/>
          <w:sz w:val="24"/>
        </w:rPr>
        <w:t>members</w:t>
      </w:r>
      <w:r>
        <w:rPr>
          <w:color w:val="C2D69B"/>
          <w:spacing w:val="-58"/>
          <w:sz w:val="24"/>
        </w:rPr>
        <w:t xml:space="preserve"> </w:t>
      </w:r>
      <w:r>
        <w:rPr>
          <w:color w:val="C2D69B"/>
          <w:sz w:val="24"/>
        </w:rPr>
        <w:t>of a particular group, for example based on membership, employment contract, public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service,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age,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disability,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civil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status,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sex, gender,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religion,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income</w:t>
      </w:r>
      <w:r>
        <w:rPr>
          <w:color w:val="C2D69B"/>
          <w:spacing w:val="-2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-2"/>
          <w:sz w:val="24"/>
        </w:rPr>
        <w:t xml:space="preserve"> </w:t>
      </w:r>
      <w:r>
        <w:rPr>
          <w:color w:val="C2D69B"/>
          <w:sz w:val="24"/>
        </w:rPr>
        <w:t>other</w:t>
      </w:r>
      <w:r>
        <w:rPr>
          <w:color w:val="C2D69B"/>
          <w:spacing w:val="-2"/>
          <w:sz w:val="24"/>
        </w:rPr>
        <w:t xml:space="preserve"> </w:t>
      </w:r>
      <w:r>
        <w:rPr>
          <w:color w:val="C2D69B"/>
          <w:sz w:val="24"/>
        </w:rPr>
        <w:t>criteria?</w:t>
      </w:r>
    </w:p>
    <w:p w:rsidR="003A580B" w:rsidRDefault="003A580B">
      <w:pPr>
        <w:pStyle w:val="BodyText"/>
        <w:spacing w:before="5"/>
        <w:rPr>
          <w:sz w:val="25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60"/>
        </w:tabs>
        <w:spacing w:before="1"/>
        <w:ind w:left="101" w:right="116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In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case</w:t>
      </w:r>
      <w:r>
        <w:rPr>
          <w:color w:val="C2D69B"/>
          <w:spacing w:val="-6"/>
          <w:sz w:val="24"/>
        </w:rPr>
        <w:t xml:space="preserve"> </w:t>
      </w:r>
      <w:r>
        <w:rPr>
          <w:color w:val="C2D69B"/>
          <w:sz w:val="24"/>
        </w:rPr>
        <w:t>there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may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be</w:t>
      </w:r>
      <w:r>
        <w:rPr>
          <w:color w:val="C2D69B"/>
          <w:spacing w:val="-3"/>
          <w:sz w:val="24"/>
        </w:rPr>
        <w:t xml:space="preserve"> </w:t>
      </w:r>
      <w:r>
        <w:rPr>
          <w:color w:val="C2D69B"/>
          <w:sz w:val="24"/>
        </w:rPr>
        <w:t>differential</w:t>
      </w:r>
      <w:r>
        <w:rPr>
          <w:color w:val="C2D69B"/>
          <w:spacing w:val="-3"/>
          <w:sz w:val="24"/>
        </w:rPr>
        <w:t xml:space="preserve"> </w:t>
      </w:r>
      <w:r>
        <w:rPr>
          <w:color w:val="C2D69B"/>
          <w:sz w:val="24"/>
        </w:rPr>
        <w:t>treatment</w:t>
      </w:r>
      <w:r>
        <w:rPr>
          <w:color w:val="C2D69B"/>
          <w:spacing w:val="-4"/>
          <w:sz w:val="24"/>
        </w:rPr>
        <w:t xml:space="preserve"> </w:t>
      </w:r>
      <w:r>
        <w:rPr>
          <w:color w:val="C2D69B"/>
          <w:sz w:val="24"/>
        </w:rPr>
        <w:t>of</w:t>
      </w:r>
      <w:r>
        <w:rPr>
          <w:color w:val="C2D69B"/>
          <w:spacing w:val="-3"/>
          <w:sz w:val="24"/>
        </w:rPr>
        <w:t xml:space="preserve"> </w:t>
      </w:r>
      <w:r>
        <w:rPr>
          <w:color w:val="C2D69B"/>
          <w:sz w:val="24"/>
        </w:rPr>
        <w:t>particular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groups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in</w:t>
      </w:r>
      <w:r>
        <w:rPr>
          <w:color w:val="C2D69B"/>
          <w:spacing w:val="-4"/>
          <w:sz w:val="24"/>
        </w:rPr>
        <w:t xml:space="preserve"> </w:t>
      </w:r>
      <w:r>
        <w:rPr>
          <w:color w:val="C2D69B"/>
          <w:sz w:val="24"/>
        </w:rPr>
        <w:t>relation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5"/>
          <w:sz w:val="24"/>
        </w:rPr>
        <w:t xml:space="preserve"> </w:t>
      </w:r>
      <w:r>
        <w:rPr>
          <w:color w:val="C2D69B"/>
          <w:sz w:val="24"/>
        </w:rPr>
        <w:t>housing,</w:t>
      </w:r>
      <w:r>
        <w:rPr>
          <w:color w:val="C2D69B"/>
          <w:spacing w:val="-57"/>
          <w:sz w:val="24"/>
        </w:rPr>
        <w:t xml:space="preserve"> </w:t>
      </w:r>
      <w:r>
        <w:rPr>
          <w:color w:val="C2D69B"/>
          <w:sz w:val="24"/>
        </w:rPr>
        <w:t>please explain why such treatment could be justifiable according to international human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rights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standards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-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for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example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positive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measures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benefiting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a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particular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group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overcome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systematic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discrimination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di</w:t>
      </w:r>
      <w:r>
        <w:rPr>
          <w:color w:val="C2D69B"/>
          <w:sz w:val="24"/>
        </w:rPr>
        <w:t>sadvantage-or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if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it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would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amount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57"/>
          <w:sz w:val="24"/>
        </w:rPr>
        <w:t xml:space="preserve"> </w:t>
      </w:r>
      <w:r>
        <w:rPr>
          <w:color w:val="C2D69B"/>
          <w:sz w:val="24"/>
        </w:rPr>
        <w:t>discrimination?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spacing w:before="5"/>
        <w:rPr>
          <w:sz w:val="23"/>
        </w:rPr>
      </w:pPr>
    </w:p>
    <w:p w:rsidR="003A580B" w:rsidRDefault="00F64892">
      <w:pPr>
        <w:pStyle w:val="Heading1"/>
        <w:spacing w:before="0"/>
        <w:rPr>
          <w:u w:val="none"/>
        </w:rPr>
      </w:pPr>
      <w:r>
        <w:rPr>
          <w:u w:val="thick"/>
        </w:rPr>
        <w:t>SPATIAL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RESIDENTIAL</w:t>
      </w:r>
      <w:r>
        <w:rPr>
          <w:spacing w:val="-4"/>
          <w:u w:val="thick"/>
        </w:rPr>
        <w:t xml:space="preserve"> </w:t>
      </w:r>
      <w:r>
        <w:rPr>
          <w:u w:val="thick"/>
        </w:rPr>
        <w:t>SEGREGATION</w:t>
      </w:r>
    </w:p>
    <w:p w:rsidR="003A580B" w:rsidRDefault="003A580B">
      <w:pPr>
        <w:pStyle w:val="BodyText"/>
        <w:spacing w:before="2"/>
        <w:rPr>
          <w:b/>
          <w:sz w:val="16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69"/>
        </w:tabs>
        <w:spacing w:before="90"/>
        <w:ind w:left="101" w:right="118" w:firstLine="0"/>
        <w:jc w:val="both"/>
        <w:rPr>
          <w:sz w:val="24"/>
        </w:rPr>
      </w:pPr>
      <w:r>
        <w:rPr>
          <w:sz w:val="24"/>
        </w:rPr>
        <w:t>What forms of spatial segregation along racial, caste, ethnicity, religion, nationality,</w:t>
      </w:r>
      <w:r>
        <w:rPr>
          <w:spacing w:val="1"/>
          <w:sz w:val="24"/>
        </w:rPr>
        <w:t xml:space="preserve"> </w:t>
      </w:r>
      <w:r>
        <w:rPr>
          <w:sz w:val="24"/>
        </w:rPr>
        <w:t>migration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heritage,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status/income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in urban and urban-rural contexts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country?</w:t>
      </w:r>
    </w:p>
    <w:p w:rsidR="003A580B" w:rsidRDefault="00F64892">
      <w:pPr>
        <w:pStyle w:val="BodyText"/>
        <w:ind w:left="101" w:right="117"/>
        <w:jc w:val="both"/>
      </w:pPr>
      <w:r>
        <w:rPr>
          <w:shd w:val="clear" w:color="auto" w:fill="FFFF00"/>
        </w:rPr>
        <w:t>In the rural areas consisting of 60 per cent of the West Bank, labelled as “Area C” under</w:t>
      </w:r>
      <w:r>
        <w:rPr>
          <w:spacing w:val="-57"/>
        </w:rPr>
        <w:t xml:space="preserve"> </w:t>
      </w:r>
      <w:r>
        <w:rPr>
          <w:shd w:val="clear" w:color="auto" w:fill="FFFF00"/>
        </w:rPr>
        <w:t>the Oslo Accords, illegal Israeli settlements are constructed only for Jews, and although</w:t>
      </w:r>
      <w:r>
        <w:rPr>
          <w:spacing w:val="1"/>
        </w:rPr>
        <w:t xml:space="preserve"> </w:t>
      </w:r>
      <w:r>
        <w:rPr>
          <w:shd w:val="clear" w:color="auto" w:fill="FFFF00"/>
        </w:rPr>
        <w:t>very clos</w:t>
      </w:r>
      <w:r>
        <w:rPr>
          <w:shd w:val="clear" w:color="auto" w:fill="FFFF00"/>
        </w:rPr>
        <w:t>e in distance they are separate from the Palestinian communities that already</w:t>
      </w:r>
      <w:r>
        <w:rPr>
          <w:spacing w:val="1"/>
        </w:rPr>
        <w:t xml:space="preserve"> </w:t>
      </w:r>
      <w:r>
        <w:rPr>
          <w:shd w:val="clear" w:color="auto" w:fill="FFFF00"/>
        </w:rPr>
        <w:t>exist. The Israeli settlements are fenced and gated, and receive full basic services, while</w:t>
      </w:r>
      <w:r>
        <w:rPr>
          <w:spacing w:val="1"/>
        </w:rPr>
        <w:t xml:space="preserve"> </w:t>
      </w:r>
      <w:r>
        <w:rPr>
          <w:shd w:val="clear" w:color="auto" w:fill="FFFF00"/>
        </w:rPr>
        <w:t>the Palestinian communities do not have access to some basic services and their homes</w:t>
      </w:r>
      <w:r>
        <w:rPr>
          <w:spacing w:val="1"/>
        </w:rPr>
        <w:t xml:space="preserve"> </w:t>
      </w:r>
      <w:r>
        <w:rPr>
          <w:shd w:val="clear" w:color="auto" w:fill="FFFF00"/>
        </w:rPr>
        <w:t>and infrastructure are under constant threat of demolition by the Israeli military. About</w:t>
      </w:r>
      <w:r>
        <w:rPr>
          <w:spacing w:val="1"/>
        </w:rPr>
        <w:t xml:space="preserve"> </w:t>
      </w:r>
      <w:r>
        <w:rPr>
          <w:shd w:val="clear" w:color="auto" w:fill="FFFF00"/>
        </w:rPr>
        <w:t>90 Palestinian communities in the West Bank have land inside or in the vicinity of 55</w:t>
      </w:r>
      <w:r>
        <w:rPr>
          <w:spacing w:val="1"/>
        </w:rPr>
        <w:t xml:space="preserve"> </w:t>
      </w:r>
      <w:r>
        <w:rPr>
          <w:shd w:val="clear" w:color="auto" w:fill="FFFF00"/>
        </w:rPr>
        <w:t>Israeli settlements and settlement outposts</w:t>
      </w:r>
      <w:hyperlink w:anchor="_bookmark11" w:history="1">
        <w:r>
          <w:rPr>
            <w:shd w:val="clear" w:color="auto" w:fill="FFFF00"/>
            <w:vertAlign w:val="superscript"/>
          </w:rPr>
          <w:t>12</w:t>
        </w:r>
      </w:hyperlink>
      <w:r>
        <w:rPr>
          <w:shd w:val="clear" w:color="auto" w:fill="FFFF00"/>
        </w:rPr>
        <w:t>. It is important to note that the roads that</w:t>
      </w:r>
      <w:r>
        <w:rPr>
          <w:spacing w:val="1"/>
        </w:rPr>
        <w:t xml:space="preserve"> </w:t>
      </w:r>
      <w:r>
        <w:rPr>
          <w:shd w:val="clear" w:color="auto" w:fill="FFFF00"/>
        </w:rPr>
        <w:t>serve these illegal settlements are not all accessible to Palestinian communities, and that</w:t>
      </w:r>
      <w:r>
        <w:rPr>
          <w:spacing w:val="-57"/>
        </w:rPr>
        <w:t xml:space="preserve"> </w:t>
      </w:r>
      <w:r>
        <w:rPr>
          <w:shd w:val="clear" w:color="auto" w:fill="FFFF00"/>
        </w:rPr>
        <w:t>Israeli checkpoints are placed on these roads allowing the Israeli military full control on</w:t>
      </w:r>
      <w:r>
        <w:rPr>
          <w:spacing w:val="1"/>
        </w:rPr>
        <w:t xml:space="preserve"> </w:t>
      </w:r>
      <w:r>
        <w:rPr>
          <w:shd w:val="clear" w:color="auto" w:fill="FFFF00"/>
        </w:rPr>
        <w:t>the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movement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Palestinia</w:t>
      </w:r>
      <w:r>
        <w:rPr>
          <w:shd w:val="clear" w:color="auto" w:fill="FFFF00"/>
        </w:rPr>
        <w:t>ns.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Additionally,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Separation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Barrier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built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Israel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near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7"/>
        </w:rPr>
        <w:t xml:space="preserve"> </w:t>
      </w:r>
      <w:r>
        <w:rPr>
          <w:shd w:val="clear" w:color="auto" w:fill="FFFF00"/>
        </w:rPr>
        <w:t>border of the West Bank separates Palestinian communities from their agricultural land</w:t>
      </w:r>
      <w:r>
        <w:rPr>
          <w:spacing w:val="1"/>
        </w:rPr>
        <w:t xml:space="preserve"> </w:t>
      </w:r>
      <w:r>
        <w:rPr>
          <w:shd w:val="clear" w:color="auto" w:fill="FFFF00"/>
        </w:rPr>
        <w:t>and</w:t>
      </w:r>
      <w:r>
        <w:rPr>
          <w:spacing w:val="18"/>
          <w:shd w:val="clear" w:color="auto" w:fill="FFFF00"/>
        </w:rPr>
        <w:t xml:space="preserve"> </w:t>
      </w:r>
      <w:r>
        <w:rPr>
          <w:shd w:val="clear" w:color="auto" w:fill="FFFF00"/>
        </w:rPr>
        <w:t>creates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enclaves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separate</w:t>
      </w:r>
      <w:r>
        <w:rPr>
          <w:spacing w:val="18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communities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from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each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other.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While</w:t>
      </w:r>
      <w:r>
        <w:rPr>
          <w:spacing w:val="1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</w:p>
    <w:p w:rsidR="003A580B" w:rsidRDefault="00F64892">
      <w:pPr>
        <w:pStyle w:val="BodyText"/>
        <w:spacing w:before="7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234315</wp:posOffset>
                </wp:positionV>
                <wp:extent cx="18288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1FA3" id="Rectangle 4" o:spid="_x0000_s1026" style="position:absolute;margin-left:85.1pt;margin-top:18.4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4e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SpC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/>
      </w:pPr>
      <w:bookmarkStart w:id="9" w:name="_bookmark10"/>
      <w:bookmarkEnd w:id="9"/>
      <w:r>
        <w:rPr>
          <w:vertAlign w:val="superscript"/>
        </w:rPr>
        <w:t>11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OCHA</w:t>
      </w:r>
      <w:r>
        <w:rPr>
          <w:spacing w:val="-2"/>
        </w:rPr>
        <w:t xml:space="preserve"> </w:t>
      </w:r>
      <w:r>
        <w:t>(2014)</w:t>
      </w:r>
      <w:r>
        <w:rPr>
          <w:spacing w:val="-2"/>
        </w:rPr>
        <w:t xml:space="preserve"> </w:t>
      </w:r>
      <w:r>
        <w:t>Bedouin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Forcible</w:t>
      </w:r>
      <w:r>
        <w:rPr>
          <w:spacing w:val="-2"/>
        </w:rPr>
        <w:t xml:space="preserve"> </w:t>
      </w:r>
      <w:r>
        <w:t>Transfer.</w:t>
      </w:r>
    </w:p>
    <w:p w:rsidR="003A580B" w:rsidRDefault="00F64892">
      <w:pPr>
        <w:pStyle w:val="BodyText"/>
        <w:ind w:left="101" w:right="957"/>
      </w:pPr>
      <w:bookmarkStart w:id="10" w:name="_bookmark11"/>
      <w:bookmarkEnd w:id="10"/>
      <w:r>
        <w:rPr>
          <w:vertAlign w:val="superscript"/>
        </w:rPr>
        <w:t>12</w:t>
      </w:r>
      <w:r>
        <w:t xml:space="preserve"> OCHA (2013) The Impact of Israeli Settler Violence on the Palestinian Olive</w:t>
      </w:r>
      <w:r>
        <w:rPr>
          <w:spacing w:val="-57"/>
        </w:rPr>
        <w:t xml:space="preserve"> </w:t>
      </w:r>
      <w:r>
        <w:t>Harvest: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Mughayyir</w:t>
      </w:r>
      <w:r>
        <w:rPr>
          <w:spacing w:val="-1"/>
        </w:rPr>
        <w:t xml:space="preserve"> </w:t>
      </w:r>
      <w:r>
        <w:t>Village</w:t>
      </w:r>
    </w:p>
    <w:p w:rsidR="003A580B" w:rsidRDefault="003A580B">
      <w:pPr>
        <w:sectPr w:rsidR="003A580B">
          <w:pgSz w:w="11910" w:h="16840"/>
          <w:pgMar w:top="1320" w:right="1580" w:bottom="280" w:left="1600" w:header="720" w:footer="720" w:gutter="0"/>
          <w:cols w:space="720"/>
        </w:sectPr>
      </w:pPr>
    </w:p>
    <w:p w:rsidR="003A580B" w:rsidRDefault="00F64892">
      <w:pPr>
        <w:pStyle w:val="BodyText"/>
        <w:spacing w:before="73"/>
        <w:ind w:left="101" w:right="118"/>
        <w:jc w:val="both"/>
      </w:pPr>
      <w:r>
        <w:rPr>
          <w:shd w:val="clear" w:color="auto" w:fill="FFFF00"/>
        </w:rPr>
        <w:lastRenderedPageBreak/>
        <w:t>Gaza Strip is completely isolated by Israel where they control a</w:t>
      </w:r>
      <w:r>
        <w:rPr>
          <w:shd w:val="clear" w:color="auto" w:fill="FFFF00"/>
        </w:rPr>
        <w:t>ll movement of people</w:t>
      </w:r>
      <w:r>
        <w:rPr>
          <w:spacing w:val="1"/>
        </w:rPr>
        <w:t xml:space="preserve"> </w:t>
      </w:r>
      <w:r>
        <w:rPr>
          <w:shd w:val="clear" w:color="auto" w:fill="FFFF00"/>
        </w:rPr>
        <w:t>and goods.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2"/>
        </w:tabs>
        <w:ind w:left="101" w:right="117" w:firstLine="0"/>
        <w:jc w:val="both"/>
        <w:rPr>
          <w:sz w:val="24"/>
        </w:rPr>
      </w:pPr>
      <w:r>
        <w:rPr>
          <w:sz w:val="24"/>
        </w:rPr>
        <w:t>What impacts do these forms of spatial and residential segregation have on affected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communities? Please point to indicators such as rates of poverty, un-employment and</w:t>
      </w:r>
      <w:r>
        <w:rPr>
          <w:spacing w:val="1"/>
          <w:sz w:val="24"/>
        </w:rPr>
        <w:t xml:space="preserve"> </w:t>
      </w:r>
      <w:r>
        <w:rPr>
          <w:sz w:val="24"/>
        </w:rPr>
        <w:t>under-employment;</w:t>
      </w:r>
      <w:r>
        <w:rPr>
          <w:spacing w:val="-5"/>
          <w:sz w:val="24"/>
        </w:rPr>
        <w:t xml:space="preserve"> </w:t>
      </w:r>
      <w:r>
        <w:rPr>
          <w:sz w:val="24"/>
        </w:rPr>
        <w:t>prevalence</w:t>
      </w:r>
      <w:r>
        <w:rPr>
          <w:spacing w:val="-3"/>
          <w:sz w:val="24"/>
        </w:rPr>
        <w:t xml:space="preserve"> </w:t>
      </w:r>
      <w:r>
        <w:rPr>
          <w:sz w:val="24"/>
        </w:rPr>
        <w:t>rates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malnutrition;</w:t>
      </w:r>
      <w:r>
        <w:rPr>
          <w:spacing w:val="-5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facilities (such as access to schooling, health care or other public benefits); disparities in</w:t>
      </w:r>
      <w:r>
        <w:rPr>
          <w:spacing w:val="-57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(lack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water,</w:t>
      </w:r>
      <w:r>
        <w:rPr>
          <w:spacing w:val="1"/>
          <w:sz w:val="24"/>
        </w:rPr>
        <w:t xml:space="preserve"> </w:t>
      </w:r>
      <w:r>
        <w:rPr>
          <w:sz w:val="24"/>
        </w:rPr>
        <w:t>sanitation,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transportation, energy, waste collect</w:t>
      </w:r>
      <w:r>
        <w:rPr>
          <w:sz w:val="24"/>
        </w:rPr>
        <w:t>ion and other utility services); rates of exposure to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risks (poor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quality,</w:t>
      </w:r>
      <w:r>
        <w:rPr>
          <w:spacing w:val="-1"/>
          <w:sz w:val="24"/>
        </w:rPr>
        <w:t xml:space="preserve"> </w:t>
      </w:r>
      <w:r>
        <w:rPr>
          <w:sz w:val="24"/>
        </w:rPr>
        <w:t>flooding,</w:t>
      </w:r>
      <w:r>
        <w:rPr>
          <w:spacing w:val="-1"/>
          <w:sz w:val="24"/>
        </w:rPr>
        <w:t xml:space="preserve"> </w:t>
      </w:r>
      <w:r>
        <w:rPr>
          <w:sz w:val="24"/>
        </w:rPr>
        <w:t>toxic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exposure, etc).</w:t>
      </w:r>
    </w:p>
    <w:p w:rsidR="003A580B" w:rsidRDefault="00F64892">
      <w:pPr>
        <w:pStyle w:val="BodyText"/>
        <w:ind w:left="101" w:right="117"/>
        <w:jc w:val="both"/>
      </w:pPr>
      <w:r>
        <w:rPr>
          <w:shd w:val="clear" w:color="auto" w:fill="FFFF00"/>
        </w:rPr>
        <w:t>The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occupation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West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Bank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its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division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communities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contributes</w:t>
      </w:r>
      <w:r>
        <w:rPr>
          <w:spacing w:val="-58"/>
        </w:rPr>
        <w:t xml:space="preserve"> </w:t>
      </w:r>
      <w:r>
        <w:rPr>
          <w:shd w:val="clear" w:color="auto" w:fill="FFFF00"/>
        </w:rPr>
        <w:t>to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limited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development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high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unemployment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rates,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2019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unemployment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Gaza</w:t>
      </w:r>
      <w:r>
        <w:rPr>
          <w:spacing w:val="-57"/>
        </w:rPr>
        <w:t xml:space="preserve"> </w:t>
      </w:r>
      <w:r>
        <w:rPr>
          <w:shd w:val="clear" w:color="auto" w:fill="FFFF00"/>
        </w:rPr>
        <w:t>Strip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43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compared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14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West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Bank,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while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</w:rPr>
        <w:t xml:space="preserve"> </w:t>
      </w:r>
      <w:r>
        <w:rPr>
          <w:shd w:val="clear" w:color="auto" w:fill="FFFF00"/>
        </w:rPr>
        <w:t>unemployment rate for males in Palestine was 21 per cent compared with 38 per cent for</w:t>
      </w:r>
      <w:r>
        <w:rPr>
          <w:spacing w:val="-58"/>
        </w:rPr>
        <w:t xml:space="preserve"> </w:t>
      </w:r>
      <w:r>
        <w:rPr>
          <w:shd w:val="clear" w:color="auto" w:fill="FFFF00"/>
        </w:rPr>
        <w:t>females</w:t>
      </w:r>
      <w:hyperlink w:anchor="_bookmark13" w:history="1">
        <w:r>
          <w:rPr>
            <w:shd w:val="clear" w:color="auto" w:fill="FFFF00"/>
            <w:vertAlign w:val="superscript"/>
          </w:rPr>
          <w:t>13</w:t>
        </w:r>
      </w:hyperlink>
      <w:r>
        <w:rPr>
          <w:shd w:val="clear" w:color="auto" w:fill="FFFF00"/>
        </w:rPr>
        <w:t>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these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rates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expected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higher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now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following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COVID-19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pandemic.</w:t>
      </w:r>
      <w:r>
        <w:rPr>
          <w:spacing w:val="-58"/>
        </w:rPr>
        <w:t xml:space="preserve"> </w:t>
      </w:r>
      <w:r>
        <w:rPr>
          <w:shd w:val="clear" w:color="auto" w:fill="FFFF00"/>
        </w:rPr>
        <w:t>29 per cent of Palestinians suffered from poverty in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2017</w:t>
      </w:r>
      <w:hyperlink w:anchor="_bookmark14" w:history="1">
        <w:r>
          <w:rPr>
            <w:shd w:val="clear" w:color="auto" w:fill="FFFF00"/>
            <w:vertAlign w:val="superscript"/>
          </w:rPr>
          <w:t>14</w:t>
        </w:r>
      </w:hyperlink>
      <w:r>
        <w:rPr>
          <w:shd w:val="clear" w:color="auto" w:fill="FFFF00"/>
        </w:rPr>
        <w:t>, in “Area C” of the West</w:t>
      </w:r>
      <w:r>
        <w:rPr>
          <w:spacing w:val="1"/>
        </w:rPr>
        <w:t xml:space="preserve"> </w:t>
      </w:r>
      <w:r>
        <w:rPr>
          <w:shd w:val="clear" w:color="auto" w:fill="FFFF00"/>
        </w:rPr>
        <w:t>Bank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there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high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poverty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rates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reach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48.8</w:t>
      </w:r>
      <w:hyperlink w:anchor="_bookmark15" w:history="1">
        <w:r>
          <w:rPr>
            <w:shd w:val="clear" w:color="auto" w:fill="FFFF00"/>
            <w:vertAlign w:val="superscript"/>
          </w:rPr>
          <w:t>1</w:t>
        </w:r>
      </w:hyperlink>
      <w:r>
        <w:rPr>
          <w:shd w:val="clear" w:color="auto" w:fill="FFFF00"/>
          <w:vertAlign w:val="superscript"/>
        </w:rPr>
        <w:t>5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cent,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limited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costly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access</w:t>
      </w:r>
      <w:r>
        <w:rPr>
          <w:spacing w:val="-57"/>
        </w:rPr>
        <w:t xml:space="preserve"> </w:t>
      </w:r>
      <w:r>
        <w:rPr>
          <w:shd w:val="clear" w:color="auto" w:fill="FFFF00"/>
        </w:rPr>
        <w:t>to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basic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services,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rapid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assessment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sample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eight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communities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“Area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C”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7"/>
        </w:rPr>
        <w:t xml:space="preserve"> </w:t>
      </w:r>
      <w:r>
        <w:rPr>
          <w:shd w:val="clear" w:color="auto" w:fill="FFFF00"/>
        </w:rPr>
        <w:t>response to COVID-19 found that 25 per cent communities still depend on transporting</w:t>
      </w:r>
      <w:r>
        <w:rPr>
          <w:spacing w:val="1"/>
        </w:rPr>
        <w:t xml:space="preserve"> </w:t>
      </w:r>
      <w:r>
        <w:rPr>
          <w:shd w:val="clear" w:color="auto" w:fill="FFFF00"/>
        </w:rPr>
        <w:t>water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using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tanks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methods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increased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cost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compared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being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connected</w:t>
      </w:r>
      <w:r>
        <w:rPr>
          <w:spacing w:val="-58"/>
        </w:rPr>
        <w:t xml:space="preserve"> </w:t>
      </w:r>
      <w:r>
        <w:rPr>
          <w:shd w:val="clear" w:color="auto" w:fill="FFFF00"/>
        </w:rPr>
        <w:t>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water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network.</w:t>
      </w:r>
    </w:p>
    <w:p w:rsidR="003A580B" w:rsidRDefault="00F64892">
      <w:pPr>
        <w:pStyle w:val="BodyText"/>
        <w:spacing w:before="1"/>
        <w:ind w:left="101" w:right="116"/>
        <w:jc w:val="both"/>
      </w:pPr>
      <w:r>
        <w:rPr>
          <w:shd w:val="clear" w:color="auto" w:fill="FFFF00"/>
        </w:rPr>
        <w:t>In addition, communities in “Area C” are under constant threat</w:t>
      </w:r>
      <w:r>
        <w:rPr>
          <w:shd w:val="clear" w:color="auto" w:fill="FFFF00"/>
        </w:rPr>
        <w:t xml:space="preserve"> of demolition of their</w:t>
      </w:r>
      <w:r>
        <w:rPr>
          <w:spacing w:val="1"/>
        </w:rPr>
        <w:t xml:space="preserve"> </w:t>
      </w:r>
      <w:r>
        <w:rPr>
          <w:shd w:val="clear" w:color="auto" w:fill="FFFF00"/>
        </w:rPr>
        <w:t>homes and infrastructure. In the first quarter of 2021, the Israeli authorities demolished,</w:t>
      </w:r>
      <w:r>
        <w:rPr>
          <w:spacing w:val="1"/>
        </w:rPr>
        <w:t xml:space="preserve"> </w:t>
      </w:r>
      <w:r>
        <w:rPr>
          <w:shd w:val="clear" w:color="auto" w:fill="FFFF00"/>
        </w:rPr>
        <w:t>forced people to demolish, or seized at least 292 Palestinian-owned structures across the</w:t>
      </w:r>
      <w:r>
        <w:rPr>
          <w:spacing w:val="-57"/>
        </w:rPr>
        <w:t xml:space="preserve"> </w:t>
      </w:r>
      <w:r>
        <w:rPr>
          <w:shd w:val="clear" w:color="auto" w:fill="FFFF00"/>
        </w:rPr>
        <w:t>West Bank, including East Jerusalem, displacing 45</w:t>
      </w:r>
      <w:r>
        <w:rPr>
          <w:shd w:val="clear" w:color="auto" w:fill="FFFF00"/>
        </w:rPr>
        <w:t>0 people, including 246 children</w:t>
      </w:r>
      <w:hyperlink w:anchor="_bookmark16" w:history="1">
        <w:r>
          <w:rPr>
            <w:shd w:val="clear" w:color="auto" w:fill="FFFF00"/>
            <w:vertAlign w:val="superscript"/>
          </w:rPr>
          <w:t>16</w:t>
        </w:r>
      </w:hyperlink>
      <w:r>
        <w:rPr>
          <w:shd w:val="clear" w:color="auto" w:fill="FFFF00"/>
        </w:rPr>
        <w:t>,</w:t>
      </w:r>
      <w:r>
        <w:rPr>
          <w:spacing w:val="1"/>
        </w:rPr>
        <w:t xml:space="preserve"> </w:t>
      </w:r>
      <w:r>
        <w:rPr>
          <w:shd w:val="clear" w:color="auto" w:fill="FFFF00"/>
        </w:rPr>
        <w:t>and there are 130 small Palestinian communities with more than 50 per cent of their</w:t>
      </w:r>
      <w:r>
        <w:rPr>
          <w:spacing w:val="1"/>
        </w:rPr>
        <w:t xml:space="preserve"> </w:t>
      </w:r>
      <w:r>
        <w:rPr>
          <w:shd w:val="clear" w:color="auto" w:fill="FFFF00"/>
        </w:rPr>
        <w:t>structures at risk and 25 large Palestinian communities with more than 100 structures at</w:t>
      </w:r>
      <w:r>
        <w:rPr>
          <w:spacing w:val="1"/>
        </w:rPr>
        <w:t xml:space="preserve"> </w:t>
      </w:r>
      <w:r>
        <w:rPr>
          <w:shd w:val="clear" w:color="auto" w:fill="FFFF00"/>
        </w:rPr>
        <w:t>risk. Demolitions are intensified near the illegal Israeli settlements, where 84 per cent</w:t>
      </w:r>
      <w:r>
        <w:rPr>
          <w:spacing w:val="1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70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demolitions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within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2.5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km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1.5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km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illegal</w:t>
      </w:r>
      <w:r>
        <w:rPr>
          <w:spacing w:val="1"/>
        </w:rPr>
        <w:t xml:space="preserve"> </w:t>
      </w:r>
      <w:r>
        <w:rPr>
          <w:shd w:val="clear" w:color="auto" w:fill="FFFF00"/>
        </w:rPr>
        <w:t>settlements/outposts respective</w:t>
      </w:r>
      <w:bookmarkStart w:id="11" w:name="_bookmark12"/>
      <w:bookmarkEnd w:id="11"/>
      <w:r>
        <w:rPr>
          <w:shd w:val="clear" w:color="auto" w:fill="FFFF00"/>
        </w:rPr>
        <w:t>ly</w:t>
      </w:r>
      <w:hyperlink w:anchor="_bookmark17" w:history="1">
        <w:r>
          <w:rPr>
            <w:shd w:val="clear" w:color="auto" w:fill="FFFF00"/>
            <w:vertAlign w:val="superscript"/>
          </w:rPr>
          <w:t>17</w:t>
        </w:r>
      </w:hyperlink>
      <w:r>
        <w:rPr>
          <w:shd w:val="clear" w:color="auto" w:fill="FFFF00"/>
        </w:rPr>
        <w:t>.</w:t>
      </w:r>
    </w:p>
    <w:p w:rsidR="003A580B" w:rsidRDefault="00F64892">
      <w:pPr>
        <w:pStyle w:val="BodyText"/>
        <w:ind w:left="101" w:right="117"/>
        <w:jc w:val="both"/>
      </w:pPr>
      <w:r>
        <w:rPr>
          <w:shd w:val="clear" w:color="auto" w:fill="FFFF00"/>
        </w:rPr>
        <w:t>A buffer zone is maintained</w:t>
      </w:r>
      <w:r>
        <w:rPr>
          <w:shd w:val="clear" w:color="auto" w:fill="FFFF00"/>
        </w:rPr>
        <w:t xml:space="preserve"> by Israel in the Gaza Strip using open warning fire towards</w:t>
      </w:r>
      <w:r>
        <w:rPr>
          <w:spacing w:val="1"/>
        </w:rPr>
        <w:t xml:space="preserve"> </w:t>
      </w:r>
      <w:r>
        <w:rPr>
          <w:shd w:val="clear" w:color="auto" w:fill="FFFF00"/>
        </w:rPr>
        <w:t>Palestinians near Israel’s perimeter fence and off Gaza’s coast, in January 2021 live fire</w:t>
      </w:r>
      <w:r>
        <w:rPr>
          <w:spacing w:val="1"/>
        </w:rPr>
        <w:t xml:space="preserve"> </w:t>
      </w:r>
      <w:r>
        <w:rPr>
          <w:shd w:val="clear" w:color="auto" w:fill="FFFF00"/>
        </w:rPr>
        <w:t>was used on at least 84 occasions</w:t>
      </w:r>
      <w:hyperlink w:anchor="_bookmark18" w:history="1">
        <w:r>
          <w:rPr>
            <w:shd w:val="clear" w:color="auto" w:fill="FFFF00"/>
            <w:vertAlign w:val="superscript"/>
          </w:rPr>
          <w:t>18</w:t>
        </w:r>
      </w:hyperlink>
      <w:r>
        <w:rPr>
          <w:shd w:val="clear" w:color="auto" w:fill="FFFF00"/>
        </w:rPr>
        <w:t>. Additionally, Israel controls moveme</w:t>
      </w:r>
      <w:r>
        <w:rPr>
          <w:shd w:val="clear" w:color="auto" w:fill="FFFF00"/>
        </w:rPr>
        <w:t>nt of people,</w:t>
      </w:r>
      <w:r>
        <w:rPr>
          <w:spacing w:val="1"/>
        </w:rPr>
        <w:t xml:space="preserve"> </w:t>
      </w:r>
      <w:r>
        <w:rPr>
          <w:shd w:val="clear" w:color="auto" w:fill="FFFF00"/>
        </w:rPr>
        <w:t>good and provision of electricity, where in the same month they were provided with an</w:t>
      </w:r>
      <w:r>
        <w:rPr>
          <w:spacing w:val="1"/>
        </w:rPr>
        <w:t xml:space="preserve"> </w:t>
      </w:r>
      <w:r>
        <w:rPr>
          <w:shd w:val="clear" w:color="auto" w:fill="FFFF00"/>
        </w:rPr>
        <w:t>average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14 hours 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electricity per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day.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rPr>
          <w:sz w:val="22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4"/>
        </w:tabs>
        <w:ind w:left="101" w:right="122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Have any particular historical or current laws, policies or practices in your country,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region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town/community caused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exacerbated segregation?</w:t>
      </w:r>
    </w:p>
    <w:p w:rsidR="003A580B" w:rsidRDefault="003A580B">
      <w:pPr>
        <w:pStyle w:val="BodyText"/>
        <w:spacing w:before="5"/>
        <w:rPr>
          <w:sz w:val="25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6"/>
        </w:tabs>
        <w:ind w:left="101" w:right="120" w:firstLine="0"/>
        <w:jc w:val="both"/>
        <w:rPr>
          <w:sz w:val="24"/>
        </w:rPr>
      </w:pPr>
      <w:r>
        <w:rPr>
          <w:sz w:val="24"/>
        </w:rPr>
        <w:t xml:space="preserve">In your view, what factors (current or historical) are the principal </w:t>
      </w:r>
      <w:r>
        <w:rPr>
          <w:i/>
          <w:sz w:val="24"/>
        </w:rPr>
        <w:t xml:space="preserve">drivers </w:t>
      </w:r>
      <w:r>
        <w:rPr>
          <w:sz w:val="24"/>
        </w:rPr>
        <w:t>of spatial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 segregation</w:t>
      </w:r>
      <w:r>
        <w:rPr>
          <w:spacing w:val="-1"/>
          <w:sz w:val="24"/>
        </w:rPr>
        <w:t xml:space="preserve"> </w:t>
      </w:r>
      <w:r>
        <w:rPr>
          <w:sz w:val="24"/>
        </w:rPr>
        <w:t>in urban and</w:t>
      </w:r>
      <w:r>
        <w:rPr>
          <w:spacing w:val="-1"/>
          <w:sz w:val="24"/>
        </w:rPr>
        <w:t xml:space="preserve"> </w:t>
      </w:r>
      <w:r>
        <w:rPr>
          <w:sz w:val="24"/>
        </w:rPr>
        <w:t>urban-rural contexts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country?</w:t>
      </w:r>
    </w:p>
    <w:p w:rsidR="003A580B" w:rsidRDefault="003A580B">
      <w:pPr>
        <w:pStyle w:val="BodyText"/>
        <w:rPr>
          <w:sz w:val="20"/>
        </w:rPr>
      </w:pPr>
    </w:p>
    <w:p w:rsidR="003A580B" w:rsidRDefault="003A580B">
      <w:pPr>
        <w:pStyle w:val="BodyText"/>
        <w:rPr>
          <w:sz w:val="20"/>
        </w:rPr>
      </w:pPr>
    </w:p>
    <w:p w:rsidR="003A580B" w:rsidRDefault="003A580B">
      <w:pPr>
        <w:pStyle w:val="BodyText"/>
        <w:rPr>
          <w:sz w:val="20"/>
        </w:rPr>
      </w:pPr>
    </w:p>
    <w:p w:rsidR="003A580B" w:rsidRDefault="00F64892">
      <w:pPr>
        <w:pStyle w:val="BodyText"/>
        <w:spacing w:before="1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0F3A" id="Rectangle 3" o:spid="_x0000_s1026" style="position:absolute;margin-left:85.1pt;margin-top:12.4pt;width:2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/>
      </w:pPr>
      <w:bookmarkStart w:id="12" w:name="_bookmark13"/>
      <w:bookmarkEnd w:id="12"/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PCBS</w:t>
      </w:r>
      <w:r>
        <w:rPr>
          <w:spacing w:val="1"/>
        </w:rPr>
        <w:t xml:space="preserve"> </w:t>
      </w:r>
      <w:r>
        <w:t>(2019)</w:t>
      </w:r>
    </w:p>
    <w:p w:rsidR="003A580B" w:rsidRDefault="00F64892">
      <w:pPr>
        <w:pStyle w:val="BodyText"/>
        <w:ind w:left="101" w:right="2036"/>
      </w:pPr>
      <w:bookmarkStart w:id="13" w:name="_bookmark14"/>
      <w:bookmarkEnd w:id="13"/>
      <w:r>
        <w:rPr>
          <w:vertAlign w:val="superscript"/>
        </w:rPr>
        <w:t>14</w:t>
      </w:r>
      <w:r>
        <w:t xml:space="preserve"> PCBS (2017) On the occasion of the International Population Day</w:t>
      </w:r>
      <w:r>
        <w:rPr>
          <w:spacing w:val="-57"/>
        </w:rPr>
        <w:t xml:space="preserve"> </w:t>
      </w:r>
      <w:hyperlink r:id="rId7">
        <w:r>
          <w:t>http://pcbs.gov.ps/site/512/default.aspx?lang=en&amp;ItemID=3774</w:t>
        </w:r>
      </w:hyperlink>
    </w:p>
    <w:p w:rsidR="003A580B" w:rsidRDefault="00F64892">
      <w:pPr>
        <w:pStyle w:val="BodyText"/>
        <w:ind w:left="101"/>
      </w:pPr>
      <w:bookmarkStart w:id="14" w:name="_bookmark15"/>
      <w:bookmarkEnd w:id="14"/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PCBS</w:t>
      </w:r>
      <w:r>
        <w:rPr>
          <w:spacing w:val="1"/>
        </w:rPr>
        <w:t xml:space="preserve"> </w:t>
      </w:r>
      <w:r>
        <w:t>(2017)</w:t>
      </w:r>
    </w:p>
    <w:p w:rsidR="003A580B" w:rsidRDefault="00F64892">
      <w:pPr>
        <w:pStyle w:val="BodyText"/>
        <w:ind w:left="101"/>
      </w:pPr>
      <w:bookmarkStart w:id="15" w:name="_bookmark16"/>
      <w:bookmarkEnd w:id="15"/>
      <w:r>
        <w:rPr>
          <w:vertAlign w:val="superscript"/>
        </w:rPr>
        <w:t>16</w:t>
      </w:r>
      <w:r>
        <w:t xml:space="preserve"> OCHA</w:t>
      </w:r>
      <w:r>
        <w:rPr>
          <w:spacing w:val="-2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Bank demolitions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displacement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2021</w:t>
      </w:r>
    </w:p>
    <w:p w:rsidR="003A580B" w:rsidRDefault="00F64892">
      <w:pPr>
        <w:pStyle w:val="BodyText"/>
        <w:ind w:left="101"/>
      </w:pPr>
      <w:bookmarkStart w:id="16" w:name="_bookmark17"/>
      <w:bookmarkEnd w:id="16"/>
      <w:r>
        <w:rPr>
          <w:vertAlign w:val="superscript"/>
        </w:rPr>
        <w:t>17</w:t>
      </w:r>
      <w:r>
        <w:t xml:space="preserve"> OCHA</w:t>
      </w:r>
      <w:r>
        <w:rPr>
          <w:spacing w:val="-2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Demolitions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West Bank</w:t>
      </w:r>
    </w:p>
    <w:p w:rsidR="003A580B" w:rsidRDefault="00F64892">
      <w:pPr>
        <w:pStyle w:val="BodyText"/>
        <w:ind w:left="101"/>
      </w:pPr>
      <w:bookmarkStart w:id="17" w:name="_bookmark18"/>
      <w:bookmarkEnd w:id="17"/>
      <w:r>
        <w:rPr>
          <w:vertAlign w:val="superscript"/>
        </w:rPr>
        <w:t>18</w:t>
      </w:r>
      <w:r>
        <w:t xml:space="preserve"> OCHA</w:t>
      </w:r>
      <w:r>
        <w:rPr>
          <w:spacing w:val="-1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Gaza</w:t>
      </w:r>
      <w:r>
        <w:rPr>
          <w:spacing w:val="-1"/>
        </w:rPr>
        <w:t xml:space="preserve"> </w:t>
      </w:r>
      <w:r>
        <w:t>Strip</w:t>
      </w:r>
      <w:r>
        <w:rPr>
          <w:spacing w:val="-1"/>
        </w:rPr>
        <w:t xml:space="preserve"> </w:t>
      </w:r>
      <w:r>
        <w:t>Snapshot for</w:t>
      </w:r>
      <w:r>
        <w:rPr>
          <w:spacing w:val="-2"/>
        </w:rPr>
        <w:t xml:space="preserve"> </w:t>
      </w:r>
      <w:r>
        <w:t>January 2021</w:t>
      </w:r>
    </w:p>
    <w:p w:rsidR="003A580B" w:rsidRDefault="003A580B">
      <w:p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84"/>
        </w:tabs>
        <w:spacing w:before="73"/>
        <w:ind w:left="101" w:right="120" w:firstLine="0"/>
        <w:jc w:val="both"/>
        <w:rPr>
          <w:sz w:val="24"/>
        </w:rPr>
      </w:pPr>
      <w:r>
        <w:rPr>
          <w:sz w:val="24"/>
        </w:rPr>
        <w:lastRenderedPageBreak/>
        <w:t>Are there examples in your country of where spatial and residential clustering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voluntary</w:t>
      </w:r>
      <w:r>
        <w:rPr>
          <w:spacing w:val="1"/>
          <w:sz w:val="24"/>
        </w:rPr>
        <w:t xml:space="preserve"> </w:t>
      </w:r>
      <w:r>
        <w:rPr>
          <w:sz w:val="24"/>
        </w:rPr>
        <w:t>choices of</w:t>
      </w:r>
      <w:r>
        <w:rPr>
          <w:spacing w:val="-2"/>
          <w:sz w:val="24"/>
        </w:rPr>
        <w:t xml:space="preserve"> </w:t>
      </w:r>
      <w:r>
        <w:rPr>
          <w:sz w:val="24"/>
        </w:rPr>
        <w:t>residence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groups?</w:t>
      </w:r>
    </w:p>
    <w:p w:rsidR="003A580B" w:rsidRDefault="00F64892">
      <w:pPr>
        <w:pStyle w:val="BodyText"/>
        <w:ind w:left="101" w:right="121"/>
        <w:jc w:val="both"/>
      </w:pPr>
      <w:r>
        <w:rPr>
          <w:shd w:val="clear" w:color="auto" w:fill="FFFF00"/>
        </w:rPr>
        <w:t>There are a few examples of clustering as a voluntary choice, such as the residential</w:t>
      </w:r>
      <w:r>
        <w:rPr>
          <w:spacing w:val="1"/>
        </w:rPr>
        <w:t xml:space="preserve"> </w:t>
      </w:r>
      <w:r>
        <w:rPr>
          <w:shd w:val="clear" w:color="auto" w:fill="FFFF00"/>
        </w:rPr>
        <w:t>complexes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built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those in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certain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profession,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teachers,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engineers,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doctors.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rPr>
          <w:sz w:val="22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91"/>
        </w:tabs>
        <w:ind w:left="101" w:right="117" w:firstLine="0"/>
        <w:jc w:val="both"/>
        <w:rPr>
          <w:sz w:val="24"/>
        </w:rPr>
      </w:pPr>
      <w:r>
        <w:rPr>
          <w:sz w:val="24"/>
        </w:rPr>
        <w:t>The preservation of cultural identity, the right to self-determination of indigenous</w:t>
      </w:r>
      <w:r>
        <w:rPr>
          <w:spacing w:val="1"/>
          <w:sz w:val="24"/>
        </w:rPr>
        <w:t xml:space="preserve"> </w:t>
      </w:r>
      <w:r>
        <w:rPr>
          <w:sz w:val="24"/>
        </w:rPr>
        <w:t>peoples and the protection of minority rights are examples of grounds for which groups</w:t>
      </w:r>
      <w:r>
        <w:rPr>
          <w:spacing w:val="1"/>
          <w:sz w:val="24"/>
        </w:rPr>
        <w:t xml:space="preserve"> </w:t>
      </w:r>
      <w:r>
        <w:rPr>
          <w:sz w:val="24"/>
        </w:rPr>
        <w:t>may choose to live separately. Can you comment on how these forms spatial/territoria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separation are evidenced in your country, if these communities they are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suffer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spatial</w:t>
      </w:r>
      <w:r>
        <w:rPr>
          <w:spacing w:val="-4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1"/>
          <w:sz w:val="24"/>
        </w:rPr>
        <w:t xml:space="preserve"> </w:t>
      </w:r>
      <w:r>
        <w:rPr>
          <w:sz w:val="24"/>
        </w:rPr>
        <w:t>in access</w:t>
      </w:r>
      <w:r>
        <w:rPr>
          <w:spacing w:val="-1"/>
          <w:sz w:val="24"/>
        </w:rPr>
        <w:t xml:space="preserve"> </w:t>
      </w:r>
      <w:r>
        <w:rPr>
          <w:sz w:val="24"/>
        </w:rPr>
        <w:t>to services, infrastructure,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living conditions,</w:t>
      </w:r>
      <w:r>
        <w:rPr>
          <w:spacing w:val="-1"/>
          <w:sz w:val="24"/>
        </w:rPr>
        <w:t xml:space="preserve"> </w:t>
      </w:r>
      <w:r>
        <w:rPr>
          <w:sz w:val="24"/>
        </w:rPr>
        <w:t>etc.?</w:t>
      </w:r>
    </w:p>
    <w:p w:rsidR="003A580B" w:rsidRDefault="00F64892">
      <w:pPr>
        <w:pStyle w:val="BodyText"/>
        <w:spacing w:before="1"/>
        <w:ind w:left="101"/>
        <w:jc w:val="both"/>
      </w:pPr>
      <w:r>
        <w:rPr>
          <w:shd w:val="clear" w:color="auto" w:fill="FFFF00"/>
        </w:rPr>
        <w:t>See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Cultural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Adequacy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(Bedouin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Communities)</w:t>
      </w:r>
    </w:p>
    <w:p w:rsidR="003A580B" w:rsidRDefault="003A580B">
      <w:pPr>
        <w:pStyle w:val="BodyText"/>
        <w:spacing w:before="11"/>
        <w:rPr>
          <w:sz w:val="23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52"/>
        </w:tabs>
        <w:ind w:left="101" w:right="116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view,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certain</w:t>
      </w:r>
      <w:r>
        <w:rPr>
          <w:spacing w:val="-12"/>
          <w:sz w:val="24"/>
        </w:rPr>
        <w:t xml:space="preserve"> </w:t>
      </w:r>
      <w:r>
        <w:rPr>
          <w:sz w:val="24"/>
        </w:rPr>
        <w:t>forms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observed</w:t>
      </w:r>
      <w:r>
        <w:rPr>
          <w:spacing w:val="-1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2"/>
          <w:sz w:val="24"/>
        </w:rPr>
        <w:t xml:space="preserve"> </w:t>
      </w:r>
      <w:r>
        <w:rPr>
          <w:sz w:val="24"/>
        </w:rPr>
        <w:t>separation/voluntary</w:t>
      </w:r>
      <w:r>
        <w:rPr>
          <w:spacing w:val="-12"/>
          <w:sz w:val="24"/>
        </w:rPr>
        <w:t xml:space="preserve"> </w:t>
      </w:r>
      <w:r>
        <w:rPr>
          <w:sz w:val="24"/>
        </w:rPr>
        <w:t>clustering</w:t>
      </w:r>
      <w:r>
        <w:rPr>
          <w:spacing w:val="-58"/>
          <w:sz w:val="24"/>
        </w:rPr>
        <w:t xml:space="preserve"> </w:t>
      </w:r>
      <w:r>
        <w:rPr>
          <w:sz w:val="24"/>
        </w:rPr>
        <w:t>compatible with human rights law and if so why? (for example to protect rights of</w:t>
      </w:r>
      <w:r>
        <w:rPr>
          <w:spacing w:val="1"/>
          <w:sz w:val="24"/>
        </w:rPr>
        <w:t xml:space="preserve"> </w:t>
      </w:r>
      <w:r>
        <w:rPr>
          <w:sz w:val="24"/>
        </w:rPr>
        <w:t>minorities or to respect the freedom of choic</w:t>
      </w:r>
      <w:r>
        <w:rPr>
          <w:sz w:val="24"/>
        </w:rPr>
        <w:t>e of individuals to decide with whom to live</w:t>
      </w:r>
      <w:r>
        <w:rPr>
          <w:spacing w:val="-58"/>
          <w:sz w:val="24"/>
        </w:rPr>
        <w:t xml:space="preserve"> </w:t>
      </w:r>
      <w:r>
        <w:rPr>
          <w:sz w:val="24"/>
        </w:rPr>
        <w:t>together).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57"/>
        </w:tabs>
        <w:ind w:left="101" w:right="117" w:firstLine="0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requiring</w:t>
      </w:r>
      <w:r>
        <w:rPr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(and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families)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12"/>
          <w:sz w:val="24"/>
        </w:rPr>
        <w:t xml:space="preserve"> </w:t>
      </w:r>
      <w:r>
        <w:rPr>
          <w:sz w:val="24"/>
        </w:rPr>
        <w:t>housing</w:t>
      </w:r>
      <w:r>
        <w:rPr>
          <w:spacing w:val="11"/>
          <w:sz w:val="24"/>
        </w:rPr>
        <w:t xml:space="preserve"> </w:t>
      </w:r>
      <w:r>
        <w:rPr>
          <w:sz w:val="24"/>
        </w:rPr>
        <w:t>provided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them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10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13"/>
          <w:sz w:val="24"/>
        </w:rPr>
        <w:t xml:space="preserve"> </w:t>
      </w:r>
      <w:r>
        <w:rPr>
          <w:sz w:val="24"/>
        </w:rPr>
        <w:t>area</w:t>
      </w:r>
      <w:r>
        <w:rPr>
          <w:spacing w:val="12"/>
          <w:sz w:val="24"/>
        </w:rPr>
        <w:t xml:space="preserve"> </w:t>
      </w:r>
      <w:r>
        <w:rPr>
          <w:sz w:val="24"/>
        </w:rPr>
        <w:t>(e.g.</w:t>
      </w:r>
      <w:r>
        <w:rPr>
          <w:spacing w:val="13"/>
          <w:sz w:val="24"/>
        </w:rPr>
        <w:t xml:space="preserve"> </w:t>
      </w:r>
      <w:r>
        <w:rPr>
          <w:sz w:val="24"/>
        </w:rPr>
        <w:t>asylum</w:t>
      </w:r>
      <w:r>
        <w:rPr>
          <w:spacing w:val="-57"/>
          <w:sz w:val="24"/>
        </w:rPr>
        <w:t xml:space="preserve"> </w:t>
      </w:r>
      <w:r>
        <w:rPr>
          <w:sz w:val="24"/>
        </w:rPr>
        <w:t>seekers,</w:t>
      </w:r>
      <w:r>
        <w:rPr>
          <w:spacing w:val="1"/>
          <w:sz w:val="24"/>
        </w:rPr>
        <w:t xml:space="preserve"> </w:t>
      </w:r>
      <w:r>
        <w:rPr>
          <w:sz w:val="24"/>
        </w:rPr>
        <w:t>migrants,</w:t>
      </w:r>
      <w:r>
        <w:rPr>
          <w:spacing w:val="1"/>
          <w:sz w:val="24"/>
        </w:rPr>
        <w:t xml:space="preserve"> </w:t>
      </w:r>
      <w:r>
        <w:rPr>
          <w:sz w:val="24"/>
        </w:rPr>
        <w:t>IDPs,</w:t>
      </w:r>
      <w:r>
        <w:rPr>
          <w:spacing w:val="1"/>
          <w:sz w:val="24"/>
        </w:rPr>
        <w:t xml:space="preserve"> </w:t>
      </w:r>
      <w:r>
        <w:rPr>
          <w:sz w:val="24"/>
        </w:rPr>
        <w:t>refugees,</w:t>
      </w:r>
      <w:r>
        <w:rPr>
          <w:spacing w:val="1"/>
          <w:sz w:val="24"/>
        </w:rPr>
        <w:t xml:space="preserve"> </w:t>
      </w:r>
      <w:r>
        <w:rPr>
          <w:sz w:val="24"/>
        </w:rPr>
        <w:t>ethnic,</w:t>
      </w:r>
      <w:r>
        <w:rPr>
          <w:spacing w:val="1"/>
          <w:sz w:val="24"/>
        </w:rPr>
        <w:t xml:space="preserve"> </w:t>
      </w:r>
      <w:r>
        <w:rPr>
          <w:sz w:val="24"/>
        </w:rPr>
        <w:t>religious,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minorities,</w:t>
      </w:r>
      <w:r>
        <w:rPr>
          <w:spacing w:val="-57"/>
          <w:sz w:val="24"/>
        </w:rPr>
        <w:t xml:space="preserve"> </w:t>
      </w:r>
      <w:r>
        <w:rPr>
          <w:sz w:val="24"/>
        </w:rPr>
        <w:t>indigenous peoples, persons with disabilities, public service and military personnel)?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Palestinian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refugees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resulting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from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1948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1967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wars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living</w:t>
      </w:r>
      <w:r>
        <w:rPr>
          <w:spacing w:val="2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19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camps</w:t>
      </w:r>
      <w:r>
        <w:rPr>
          <w:spacing w:val="2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Palestine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run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by</w:t>
      </w:r>
      <w:r>
        <w:rPr>
          <w:spacing w:val="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UNRWA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828,328</w:t>
      </w:r>
      <w:r>
        <w:rPr>
          <w:spacing w:val="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refugees</w:t>
      </w:r>
      <w:hyperlink w:anchor="_bookmark19" w:history="1">
        <w:r>
          <w:rPr>
            <w:sz w:val="24"/>
            <w:shd w:val="clear" w:color="auto" w:fill="FFFF00"/>
            <w:vertAlign w:val="superscript"/>
          </w:rPr>
          <w:t>19</w:t>
        </w:r>
      </w:hyperlink>
      <w:r>
        <w:rPr>
          <w:sz w:val="24"/>
          <w:shd w:val="clear" w:color="auto" w:fill="FFFF00"/>
        </w:rPr>
        <w:t>.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“Area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C”</w:t>
      </w:r>
      <w:r>
        <w:rPr>
          <w:spacing w:val="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Israeli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military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forcibly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displaced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2,841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Palestinians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including</w:t>
      </w:r>
      <w:r>
        <w:rPr>
          <w:spacing w:val="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1,435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children,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13,152</w:t>
      </w:r>
      <w:r>
        <w:rPr>
          <w:spacing w:val="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others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affected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since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2016.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addition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internal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migration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from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“Area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C”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“Areas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B”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for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access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better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basic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services,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jobs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homes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made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impossible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by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Israeli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policies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“Area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C”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where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only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cent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permits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build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were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approved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between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2009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2018</w:t>
      </w:r>
      <w:hyperlink w:anchor="_bookmark12" w:history="1">
        <w:r>
          <w:rPr>
            <w:sz w:val="24"/>
            <w:shd w:val="clear" w:color="auto" w:fill="FFFF00"/>
            <w:vertAlign w:val="superscript"/>
          </w:rPr>
          <w:t>17</w:t>
        </w:r>
        <w:r>
          <w:rPr>
            <w:spacing w:val="-1"/>
            <w:sz w:val="24"/>
            <w:shd w:val="clear" w:color="auto" w:fill="FFFF00"/>
          </w:rPr>
          <w:t xml:space="preserve"> </w:t>
        </w:r>
      </w:hyperlink>
      <w:r>
        <w:rPr>
          <w:sz w:val="24"/>
          <w:shd w:val="clear" w:color="auto" w:fill="FFFF00"/>
        </w:rPr>
        <w:t>and demolitions of homes and infrastructure demolitions has intensified in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recent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years.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Internal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migration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found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be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at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10.8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cent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Gaza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Strip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8.9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cent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West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Bank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including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clear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predominance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women,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which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more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accentuated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2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West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Bank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compared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Gaza</w:t>
      </w:r>
      <w:r>
        <w:rPr>
          <w:spacing w:val="2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Strip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(58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43.5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men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</w:t>
      </w:r>
      <w:r>
        <w:rPr>
          <w:spacing w:val="2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100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women,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respectively)</w:t>
      </w:r>
      <w:hyperlink w:anchor="_bookmark20" w:history="1">
        <w:r>
          <w:rPr>
            <w:sz w:val="24"/>
            <w:shd w:val="clear" w:color="auto" w:fill="FFFF00"/>
            <w:vertAlign w:val="superscript"/>
          </w:rPr>
          <w:t>20</w:t>
        </w:r>
      </w:hyperlink>
      <w:r>
        <w:rPr>
          <w:sz w:val="24"/>
          <w:shd w:val="clear" w:color="auto" w:fill="FFFF00"/>
        </w:rPr>
        <w:t>.</w:t>
      </w:r>
      <w:r>
        <w:rPr>
          <w:spacing w:val="1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Jerusalem,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divided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into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East</w:t>
      </w:r>
      <w:r>
        <w:rPr>
          <w:spacing w:val="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West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by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pre-1976</w:t>
      </w:r>
      <w:r>
        <w:rPr>
          <w:spacing w:val="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border</w:t>
      </w:r>
      <w:r>
        <w:rPr>
          <w:spacing w:val="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(1949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Armistice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border)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“reunified”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by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Israel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1967,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Palestinians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not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allowed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return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their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homes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purchase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property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West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Jerusalem,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only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have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residency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status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East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Jerusalem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2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2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under</w:t>
      </w:r>
      <w:r>
        <w:rPr>
          <w:spacing w:val="1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threat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1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losing</w:t>
      </w:r>
      <w:r>
        <w:rPr>
          <w:spacing w:val="2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their</w:t>
      </w:r>
      <w:r>
        <w:rPr>
          <w:spacing w:val="1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residency</w:t>
      </w:r>
      <w:r>
        <w:rPr>
          <w:spacing w:val="2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if</w:t>
      </w:r>
      <w:r>
        <w:rPr>
          <w:spacing w:val="1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they</w:t>
      </w:r>
      <w:r>
        <w:rPr>
          <w:spacing w:val="2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cannot</w:t>
      </w:r>
      <w:r>
        <w:rPr>
          <w:spacing w:val="2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prove</w:t>
      </w:r>
      <w:r>
        <w:rPr>
          <w:spacing w:val="1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Jerusalem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their</w:t>
      </w:r>
      <w:r>
        <w:rPr>
          <w:spacing w:val="4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centre</w:t>
      </w:r>
      <w:r>
        <w:rPr>
          <w:spacing w:val="4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4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life.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Palestinians</w:t>
      </w:r>
      <w:r>
        <w:rPr>
          <w:spacing w:val="4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also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face</w:t>
      </w:r>
      <w:r>
        <w:rPr>
          <w:spacing w:val="4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high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taxes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4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fines,</w:t>
      </w:r>
      <w:r>
        <w:rPr>
          <w:spacing w:val="4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limited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construction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permits;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while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Jewish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persons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allowed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reclaim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confiscate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homes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East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Jerusalem,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Israeli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government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has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built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13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settlements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are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illegal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international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law</w:t>
      </w:r>
      <w:r>
        <w:rPr>
          <w:spacing w:val="4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where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according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2019</w:t>
      </w:r>
      <w:r>
        <w:rPr>
          <w:spacing w:val="4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population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numbers</w:t>
      </w:r>
      <w:r>
        <w:rPr>
          <w:spacing w:val="4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225,178</w:t>
      </w:r>
      <w:r>
        <w:rPr>
          <w:spacing w:val="4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Israelis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live</w:t>
      </w:r>
      <w:hyperlink w:anchor="_bookmark21" w:history="1">
        <w:r>
          <w:rPr>
            <w:sz w:val="24"/>
            <w:shd w:val="clear" w:color="auto" w:fill="FFFF00"/>
            <w:vertAlign w:val="superscript"/>
          </w:rPr>
          <w:t>21</w:t>
        </w:r>
      </w:hyperlink>
      <w:r>
        <w:rPr>
          <w:sz w:val="24"/>
          <w:shd w:val="clear" w:color="auto" w:fill="FFFF00"/>
        </w:rPr>
        <w:t>.</w:t>
      </w:r>
    </w:p>
    <w:p w:rsidR="003A580B" w:rsidRDefault="003A580B">
      <w:pPr>
        <w:pStyle w:val="BodyText"/>
        <w:rPr>
          <w:sz w:val="28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522"/>
        </w:tabs>
        <w:spacing w:before="231"/>
        <w:ind w:left="101" w:right="120" w:firstLine="0"/>
        <w:rPr>
          <w:sz w:val="24"/>
        </w:rPr>
      </w:pP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your</w:t>
      </w:r>
      <w:r>
        <w:rPr>
          <w:spacing w:val="55"/>
          <w:sz w:val="24"/>
        </w:rPr>
        <w:t xml:space="preserve"> </w:t>
      </w:r>
      <w:r>
        <w:rPr>
          <w:sz w:val="24"/>
        </w:rPr>
        <w:t>view,</w:t>
      </w:r>
      <w:r>
        <w:rPr>
          <w:spacing w:val="56"/>
          <w:sz w:val="24"/>
        </w:rPr>
        <w:t xml:space="preserve"> </w:t>
      </w:r>
      <w:r>
        <w:rPr>
          <w:sz w:val="24"/>
        </w:rPr>
        <w:t>what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principal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barriers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diminishing</w:t>
      </w:r>
      <w:r>
        <w:rPr>
          <w:spacing w:val="56"/>
          <w:sz w:val="24"/>
        </w:rPr>
        <w:t xml:space="preserve"> </w:t>
      </w:r>
      <w:r>
        <w:rPr>
          <w:sz w:val="24"/>
        </w:rPr>
        <w:t>spatial,</w:t>
      </w:r>
      <w:r>
        <w:rPr>
          <w:spacing w:val="5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segregation?</w:t>
      </w:r>
    </w:p>
    <w:p w:rsidR="003A580B" w:rsidRDefault="003A580B">
      <w:pPr>
        <w:pStyle w:val="BodyText"/>
        <w:rPr>
          <w:sz w:val="20"/>
        </w:rPr>
      </w:pPr>
    </w:p>
    <w:p w:rsidR="003A580B" w:rsidRDefault="00F64892">
      <w:pPr>
        <w:pStyle w:val="BodyText"/>
        <w:spacing w:before="6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FD6E" id="Rectangle 2" o:spid="_x0000_s1026" style="position:absolute;margin-left:85.1pt;margin-top:8.6pt;width:2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3A580B" w:rsidRDefault="00F64892">
      <w:pPr>
        <w:pStyle w:val="BodyText"/>
        <w:spacing w:before="54"/>
        <w:ind w:left="101" w:right="409"/>
      </w:pPr>
      <w:bookmarkStart w:id="18" w:name="_bookmark19"/>
      <w:bookmarkEnd w:id="18"/>
      <w:r>
        <w:rPr>
          <w:vertAlign w:val="superscript"/>
        </w:rPr>
        <w:t>19</w:t>
      </w:r>
      <w:r>
        <w:t xml:space="preserve"> UNRWA (2019) Refugee Camps in the West Bank. https://</w:t>
      </w:r>
      <w:hyperlink r:id="rId8">
        <w:r>
          <w:t>www.unrwa.org/where-</w:t>
        </w:r>
      </w:hyperlink>
      <w:r>
        <w:rPr>
          <w:spacing w:val="-57"/>
        </w:rPr>
        <w:t xml:space="preserve"> </w:t>
      </w:r>
      <w:r>
        <w:t>we-work/west-bank</w:t>
      </w:r>
    </w:p>
    <w:p w:rsidR="003A580B" w:rsidRDefault="00F64892">
      <w:pPr>
        <w:pStyle w:val="BodyText"/>
        <w:ind w:left="101"/>
      </w:pPr>
      <w:bookmarkStart w:id="19" w:name="_bookmark20"/>
      <w:bookmarkEnd w:id="19"/>
      <w:r>
        <w:rPr>
          <w:vertAlign w:val="superscript"/>
        </w:rPr>
        <w:t>20</w:t>
      </w:r>
      <w:r>
        <w:t xml:space="preserve"> PCBS</w:t>
      </w:r>
      <w:r>
        <w:rPr>
          <w:spacing w:val="-1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Atlas</w:t>
      </w:r>
    </w:p>
    <w:p w:rsidR="003A580B" w:rsidRDefault="00F64892">
      <w:pPr>
        <w:pStyle w:val="BodyText"/>
        <w:ind w:left="101" w:right="1024"/>
      </w:pPr>
      <w:bookmarkStart w:id="20" w:name="_bookmark21"/>
      <w:bookmarkEnd w:id="20"/>
      <w:r>
        <w:rPr>
          <w:vertAlign w:val="superscript"/>
        </w:rPr>
        <w:t>21</w:t>
      </w:r>
      <w:r>
        <w:t xml:space="preserve"> Peace Now (2019) https://peacenow.org.il/en/settlements-watch/settlements-</w:t>
      </w:r>
      <w:r>
        <w:rPr>
          <w:spacing w:val="-57"/>
        </w:rPr>
        <w:t xml:space="preserve"> </w:t>
      </w:r>
      <w:r>
        <w:t>data/je</w:t>
      </w:r>
      <w:r>
        <w:t>rusalem</w:t>
      </w:r>
    </w:p>
    <w:p w:rsidR="003A580B" w:rsidRDefault="003A580B">
      <w:pPr>
        <w:sectPr w:rsidR="003A580B">
          <w:pgSz w:w="11910" w:h="16840"/>
          <w:pgMar w:top="1040" w:right="1580" w:bottom="280" w:left="1600" w:header="720" w:footer="720" w:gutter="0"/>
          <w:cols w:space="720"/>
        </w:sectPr>
      </w:pPr>
    </w:p>
    <w:p w:rsidR="003A580B" w:rsidRDefault="00F64892">
      <w:pPr>
        <w:pStyle w:val="Heading1"/>
        <w:spacing w:before="85"/>
        <w:rPr>
          <w:u w:val="none"/>
        </w:rPr>
      </w:pPr>
      <w:r>
        <w:rPr>
          <w:u w:val="thick"/>
        </w:rPr>
        <w:lastRenderedPageBreak/>
        <w:t>MEASURES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GOOD</w:t>
      </w:r>
      <w:r>
        <w:rPr>
          <w:spacing w:val="1"/>
          <w:u w:val="thick"/>
        </w:rPr>
        <w:t xml:space="preserve"> </w:t>
      </w:r>
      <w:r>
        <w:rPr>
          <w:u w:val="thick"/>
        </w:rPr>
        <w:t>PRACTICES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1"/>
          <w:u w:val="thick"/>
        </w:rPr>
        <w:t xml:space="preserve"> </w:t>
      </w:r>
      <w:r>
        <w:rPr>
          <w:u w:val="thick"/>
        </w:rPr>
        <w:t>CURB</w:t>
      </w:r>
      <w:r>
        <w:rPr>
          <w:spacing w:val="1"/>
          <w:u w:val="thick"/>
        </w:rPr>
        <w:t xml:space="preserve"> </w:t>
      </w:r>
      <w:r>
        <w:rPr>
          <w:u w:val="thick"/>
        </w:rPr>
        <w:t>DISCRIMINATION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-57"/>
          <w:u w:val="none"/>
        </w:rPr>
        <w:t xml:space="preserve"> </w:t>
      </w:r>
      <w:r>
        <w:rPr>
          <w:u w:val="thick"/>
        </w:rPr>
        <w:t>REDUCE</w:t>
      </w:r>
      <w:r>
        <w:rPr>
          <w:spacing w:val="-1"/>
          <w:u w:val="thick"/>
        </w:rPr>
        <w:t xml:space="preserve"> </w:t>
      </w:r>
      <w:r>
        <w:rPr>
          <w:u w:val="thick"/>
        </w:rPr>
        <w:t>SEGREGATION</w:t>
      </w:r>
    </w:p>
    <w:p w:rsidR="003A580B" w:rsidRDefault="003A580B">
      <w:pPr>
        <w:pStyle w:val="BodyText"/>
        <w:spacing w:before="2"/>
        <w:rPr>
          <w:b/>
          <w:sz w:val="16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64"/>
        </w:tabs>
        <w:spacing w:before="90"/>
        <w:ind w:left="101" w:right="117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What laws, policies or measures exist at national or local level to prevent or prohibit</w:t>
      </w:r>
      <w:r>
        <w:rPr>
          <w:color w:val="C2D69B"/>
          <w:spacing w:val="-57"/>
          <w:sz w:val="24"/>
        </w:rPr>
        <w:t xml:space="preserve"> </w:t>
      </w:r>
      <w:r>
        <w:rPr>
          <w:color w:val="C2D69B"/>
          <w:sz w:val="24"/>
        </w:rPr>
        <w:t>discrimination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in relation to the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right to adequate</w:t>
      </w:r>
      <w:r>
        <w:rPr>
          <w:color w:val="C2D69B"/>
          <w:spacing w:val="-2"/>
          <w:sz w:val="24"/>
        </w:rPr>
        <w:t xml:space="preserve"> </w:t>
      </w:r>
      <w:r>
        <w:rPr>
          <w:color w:val="C2D69B"/>
          <w:sz w:val="24"/>
        </w:rPr>
        <w:t>housing?</w:t>
      </w:r>
    </w:p>
    <w:p w:rsidR="003A580B" w:rsidRDefault="003A580B">
      <w:pPr>
        <w:pStyle w:val="BodyText"/>
        <w:spacing w:before="5"/>
        <w:rPr>
          <w:sz w:val="25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69"/>
        </w:tabs>
        <w:spacing w:before="1"/>
        <w:ind w:left="101" w:right="120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Have your State, regional or local Government adopted any positive measures, such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as measures of affirmative action, to reduce discrimination, segregation or structural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inequality in relation to housing? To what extent have such initiatives been successful</w:t>
      </w:r>
      <w:r>
        <w:rPr>
          <w:color w:val="C2D69B"/>
          <w:sz w:val="24"/>
        </w:rPr>
        <w:t xml:space="preserve"> to</w:t>
      </w:r>
      <w:r>
        <w:rPr>
          <w:color w:val="C2D69B"/>
          <w:spacing w:val="-57"/>
          <w:sz w:val="24"/>
        </w:rPr>
        <w:t xml:space="preserve"> </w:t>
      </w:r>
      <w:r>
        <w:rPr>
          <w:color w:val="C2D69B"/>
          <w:sz w:val="24"/>
        </w:rPr>
        <w:t>address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housing discrimination and segregation?</w:t>
      </w:r>
    </w:p>
    <w:p w:rsidR="003A580B" w:rsidRDefault="003A580B">
      <w:pPr>
        <w:pStyle w:val="BodyText"/>
        <w:spacing w:before="5"/>
        <w:rPr>
          <w:sz w:val="25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2"/>
        </w:tabs>
        <w:ind w:left="101" w:right="121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Have any particular laws, policies or measures been implemented to limit or reduce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residential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segregation?</w:t>
      </w:r>
      <w:r>
        <w:rPr>
          <w:color w:val="C2D69B"/>
          <w:spacing w:val="35"/>
          <w:sz w:val="24"/>
        </w:rPr>
        <w:t xml:space="preserve"> </w:t>
      </w:r>
      <w:r>
        <w:rPr>
          <w:color w:val="C2D69B"/>
          <w:sz w:val="24"/>
        </w:rPr>
        <w:t>To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what</w:t>
      </w:r>
      <w:r>
        <w:rPr>
          <w:color w:val="C2D69B"/>
          <w:spacing w:val="-11"/>
          <w:sz w:val="24"/>
        </w:rPr>
        <w:t xml:space="preserve"> </w:t>
      </w:r>
      <w:r>
        <w:rPr>
          <w:color w:val="C2D69B"/>
          <w:sz w:val="24"/>
        </w:rPr>
        <w:t>extent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have</w:t>
      </w:r>
      <w:r>
        <w:rPr>
          <w:color w:val="C2D69B"/>
          <w:spacing w:val="-13"/>
          <w:sz w:val="24"/>
        </w:rPr>
        <w:t xml:space="preserve"> </w:t>
      </w:r>
      <w:r>
        <w:rPr>
          <w:color w:val="C2D69B"/>
          <w:sz w:val="24"/>
        </w:rPr>
        <w:t>such</w:t>
      </w:r>
      <w:r>
        <w:rPr>
          <w:color w:val="C2D69B"/>
          <w:spacing w:val="-10"/>
          <w:sz w:val="24"/>
        </w:rPr>
        <w:t xml:space="preserve"> </w:t>
      </w:r>
      <w:r>
        <w:rPr>
          <w:color w:val="C2D69B"/>
          <w:sz w:val="24"/>
        </w:rPr>
        <w:t>policies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raised</w:t>
      </w:r>
      <w:r>
        <w:rPr>
          <w:color w:val="C2D69B"/>
          <w:spacing w:val="-11"/>
          <w:sz w:val="24"/>
        </w:rPr>
        <w:t xml:space="preserve"> </w:t>
      </w:r>
      <w:r>
        <w:rPr>
          <w:color w:val="C2D69B"/>
          <w:sz w:val="24"/>
        </w:rPr>
        <w:t>human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rights</w:t>
      </w:r>
      <w:r>
        <w:rPr>
          <w:color w:val="C2D69B"/>
          <w:spacing w:val="-12"/>
          <w:sz w:val="24"/>
        </w:rPr>
        <w:t xml:space="preserve"> </w:t>
      </w:r>
      <w:r>
        <w:rPr>
          <w:color w:val="C2D69B"/>
          <w:sz w:val="24"/>
        </w:rPr>
        <w:t>concerns?</w:t>
      </w:r>
    </w:p>
    <w:p w:rsidR="003A580B" w:rsidRDefault="003A580B">
      <w:pPr>
        <w:pStyle w:val="BodyText"/>
        <w:spacing w:before="3"/>
        <w:rPr>
          <w:sz w:val="25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6"/>
        </w:tabs>
        <w:ind w:left="101" w:right="119" w:firstLine="0"/>
        <w:jc w:val="both"/>
        <w:rPr>
          <w:sz w:val="24"/>
        </w:rPr>
      </w:pPr>
      <w:r>
        <w:rPr>
          <w:sz w:val="24"/>
        </w:rPr>
        <w:t>What is the role of the media,</w:t>
      </w:r>
      <w:r>
        <w:rPr>
          <w:sz w:val="24"/>
        </w:rPr>
        <w:t xml:space="preserve"> as well as other non- governmental organizations, of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fostering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climate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reduces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exacerbates</w:t>
      </w:r>
      <w:r>
        <w:rPr>
          <w:spacing w:val="-58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 housing and segregation?</w:t>
      </w:r>
    </w:p>
    <w:p w:rsidR="003A580B" w:rsidRDefault="00F64892">
      <w:pPr>
        <w:pStyle w:val="BodyText"/>
        <w:ind w:left="101" w:right="118"/>
        <w:jc w:val="both"/>
      </w:pPr>
      <w:r>
        <w:rPr>
          <w:shd w:val="clear" w:color="auto" w:fill="FFFF00"/>
        </w:rPr>
        <w:t>Local and international nongovernmental organisation monitor and document housing</w:t>
      </w:r>
      <w:r>
        <w:rPr>
          <w:spacing w:val="1"/>
        </w:rPr>
        <w:t xml:space="preserve"> </w:t>
      </w:r>
      <w:r>
        <w:rPr>
          <w:shd w:val="clear" w:color="auto" w:fill="FFFF00"/>
        </w:rPr>
        <w:t>demolitions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and violations.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rPr>
          <w:sz w:val="22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536"/>
        </w:tabs>
        <w:ind w:left="101" w:right="116" w:firstLine="0"/>
        <w:jc w:val="both"/>
        <w:rPr>
          <w:sz w:val="24"/>
        </w:rPr>
      </w:pP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exist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report,</w:t>
      </w:r>
      <w:r>
        <w:rPr>
          <w:spacing w:val="1"/>
          <w:sz w:val="24"/>
        </w:rPr>
        <w:t xml:space="preserve"> </w:t>
      </w:r>
      <w:r>
        <w:rPr>
          <w:sz w:val="24"/>
        </w:rPr>
        <w:t>redress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or segregation in relation to the right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adequate </w:t>
      </w:r>
      <w:r>
        <w:rPr>
          <w:sz w:val="24"/>
        </w:rPr>
        <w:t>housing and how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they been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discrimination?</w:t>
      </w:r>
    </w:p>
    <w:p w:rsidR="003A580B" w:rsidRDefault="00F64892">
      <w:pPr>
        <w:pStyle w:val="BodyText"/>
        <w:ind w:left="101" w:right="116"/>
        <w:jc w:val="both"/>
      </w:pP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Colonization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&amp;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Wall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Resistance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Commission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(CWRC),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1"/>
        </w:rPr>
        <w:t xml:space="preserve"> </w:t>
      </w:r>
      <w:r>
        <w:rPr>
          <w:shd w:val="clear" w:color="auto" w:fill="FFFF00"/>
        </w:rPr>
        <w:t>governmental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stand-alone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authority,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responsible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supporting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affected</w:t>
      </w:r>
      <w:r>
        <w:rPr>
          <w:spacing w:val="1"/>
        </w:rPr>
        <w:t xml:space="preserve"> </w:t>
      </w:r>
      <w:r>
        <w:rPr>
          <w:shd w:val="clear" w:color="auto" w:fill="FFFF00"/>
        </w:rPr>
        <w:t>communities, in terms of leading the popular movements against the construction of the</w:t>
      </w:r>
      <w:r>
        <w:rPr>
          <w:spacing w:val="1"/>
        </w:rPr>
        <w:t xml:space="preserve"> </w:t>
      </w:r>
      <w:r>
        <w:rPr>
          <w:shd w:val="clear" w:color="auto" w:fill="FFFF00"/>
        </w:rPr>
        <w:t>Separation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Barrier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expansion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Settlements,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coordination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active</w:t>
      </w:r>
      <w:r>
        <w:rPr>
          <w:spacing w:val="1"/>
        </w:rPr>
        <w:t xml:space="preserve"> </w:t>
      </w:r>
      <w:r>
        <w:rPr>
          <w:shd w:val="clear" w:color="auto" w:fill="FFFF00"/>
        </w:rPr>
        <w:t>stakeholders,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submitting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legal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petitions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competent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courts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stop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these</w:t>
      </w:r>
      <w:r>
        <w:rPr>
          <w:spacing w:val="1"/>
        </w:rPr>
        <w:t xml:space="preserve"> </w:t>
      </w:r>
      <w:r>
        <w:rPr>
          <w:shd w:val="clear" w:color="auto" w:fill="FFFF00"/>
        </w:rPr>
        <w:t>violations.</w:t>
      </w:r>
    </w:p>
    <w:p w:rsidR="003A580B" w:rsidRDefault="003A580B">
      <w:pPr>
        <w:pStyle w:val="BodyText"/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642"/>
        </w:tabs>
        <w:ind w:left="101" w:right="119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view,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barriers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justice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discrimination/segregation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adequate</w:t>
      </w:r>
      <w:r>
        <w:rPr>
          <w:spacing w:val="-2"/>
          <w:sz w:val="24"/>
        </w:rPr>
        <w:t xml:space="preserve"> </w:t>
      </w:r>
      <w:r>
        <w:rPr>
          <w:sz w:val="24"/>
        </w:rPr>
        <w:t>housing?</w:t>
      </w:r>
    </w:p>
    <w:p w:rsidR="003A580B" w:rsidRDefault="00F64892">
      <w:pPr>
        <w:pStyle w:val="BodyText"/>
        <w:spacing w:before="1"/>
        <w:ind w:left="101" w:right="116"/>
        <w:jc w:val="both"/>
      </w:pPr>
      <w:r>
        <w:rPr>
          <w:shd w:val="clear" w:color="auto" w:fill="FFFF00"/>
        </w:rPr>
        <w:t>The principal barriers related to adequate housing are entrenched in the policies of the</w:t>
      </w:r>
      <w:r>
        <w:rPr>
          <w:spacing w:val="1"/>
        </w:rPr>
        <w:t xml:space="preserve"> </w:t>
      </w:r>
      <w:r>
        <w:rPr>
          <w:shd w:val="clear" w:color="auto" w:fill="FFFF00"/>
        </w:rPr>
        <w:t>Israeli occupation, which uses planning procedures to limit the natural expansion and</w:t>
      </w:r>
      <w:r>
        <w:rPr>
          <w:spacing w:val="1"/>
        </w:rPr>
        <w:t xml:space="preserve"> </w:t>
      </w:r>
      <w:r>
        <w:rPr>
          <w:spacing w:val="-1"/>
          <w:shd w:val="clear" w:color="auto" w:fill="FFFF00"/>
        </w:rPr>
        <w:t>provision</w:t>
      </w:r>
      <w:r>
        <w:rPr>
          <w:spacing w:val="-15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of</w:t>
      </w:r>
      <w:r>
        <w:rPr>
          <w:spacing w:val="-16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basic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services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Palestinian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communities,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well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control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movement</w:t>
      </w:r>
      <w:r>
        <w:rPr>
          <w:spacing w:val="-58"/>
        </w:rPr>
        <w:t xml:space="preserve"> </w:t>
      </w:r>
      <w:r>
        <w:rPr>
          <w:shd w:val="clear" w:color="auto" w:fill="FFFF00"/>
        </w:rPr>
        <w:t>of people and goods, including imports and exports that have led to high costs of land,</w:t>
      </w:r>
      <w:r>
        <w:rPr>
          <w:spacing w:val="1"/>
        </w:rPr>
        <w:t xml:space="preserve"> </w:t>
      </w:r>
      <w:r>
        <w:rPr>
          <w:shd w:val="clear" w:color="auto" w:fill="FFFF00"/>
        </w:rPr>
        <w:t>property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construction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materials.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contrast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illegal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settlements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where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8"/>
        </w:rPr>
        <w:t xml:space="preserve"> </w:t>
      </w:r>
      <w:r>
        <w:rPr>
          <w:shd w:val="clear" w:color="auto" w:fill="FFFF00"/>
        </w:rPr>
        <w:t>Israeli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government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builds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housing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units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infrastructure,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mortga</w:t>
      </w:r>
      <w:r>
        <w:rPr>
          <w:shd w:val="clear" w:color="auto" w:fill="FFFF00"/>
        </w:rPr>
        <w:t>ges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1"/>
        </w:rPr>
        <w:t xml:space="preserve"> </w:t>
      </w:r>
      <w:r>
        <w:rPr>
          <w:shd w:val="clear" w:color="auto" w:fill="FFFF00"/>
        </w:rPr>
        <w:t>facilitated.</w:t>
      </w:r>
    </w:p>
    <w:p w:rsidR="003A580B" w:rsidRDefault="003A580B">
      <w:pPr>
        <w:pStyle w:val="BodyText"/>
        <w:spacing w:before="11"/>
        <w:rPr>
          <w:sz w:val="23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9"/>
        </w:tabs>
        <w:ind w:left="101" w:right="118" w:firstLine="0"/>
        <w:jc w:val="both"/>
        <w:rPr>
          <w:sz w:val="24"/>
        </w:rPr>
      </w:pPr>
      <w:r>
        <w:rPr>
          <w:sz w:val="24"/>
        </w:rPr>
        <w:t>Can you specify how individuals and groups subject to structural discrimination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experiencing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segregation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14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judicial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bodies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relief?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share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leading</w:t>
      </w:r>
      <w:r>
        <w:rPr>
          <w:spacing w:val="-12"/>
          <w:sz w:val="24"/>
        </w:rPr>
        <w:t xml:space="preserve"> </w:t>
      </w:r>
      <w:r>
        <w:rPr>
          <w:sz w:val="24"/>
        </w:rPr>
        <w:t>cases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decided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courts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 in this respect.</w:t>
      </w:r>
    </w:p>
    <w:p w:rsidR="003A580B" w:rsidRDefault="00F64892">
      <w:pPr>
        <w:pStyle w:val="BodyText"/>
        <w:ind w:left="101" w:right="119"/>
        <w:jc w:val="both"/>
      </w:pPr>
      <w:r>
        <w:rPr>
          <w:shd w:val="clear" w:color="auto" w:fill="FFFF00"/>
        </w:rPr>
        <w:t>The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International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Court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Justice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(ICJ)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has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jurisdiction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decide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matters,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58"/>
        </w:rPr>
        <w:t xml:space="preserve"> </w:t>
      </w:r>
      <w:r>
        <w:rPr>
          <w:shd w:val="clear" w:color="auto" w:fill="FFFF00"/>
        </w:rPr>
        <w:t>example, in 2004 the ICJ issued an advisory opinion that deemed Israel’s Separation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Barrier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illegal.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While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decision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non-binding,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it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found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Separation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Barrier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violates</w:t>
      </w:r>
      <w:r>
        <w:rPr>
          <w:spacing w:val="-57"/>
        </w:rPr>
        <w:t xml:space="preserve"> </w:t>
      </w:r>
      <w:r>
        <w:rPr>
          <w:shd w:val="clear" w:color="auto" w:fill="FFFF00"/>
        </w:rPr>
        <w:t>international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law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called for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its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dismantlement.</w:t>
      </w:r>
    </w:p>
    <w:p w:rsidR="003A580B" w:rsidRDefault="003A580B">
      <w:pPr>
        <w:jc w:val="both"/>
        <w:sectPr w:rsidR="003A580B">
          <w:pgSz w:w="11910" w:h="16840"/>
          <w:pgMar w:top="1580" w:right="1580" w:bottom="280" w:left="1600" w:header="720" w:footer="720" w:gutter="0"/>
          <w:cols w:space="720"/>
        </w:sectPr>
      </w:pPr>
    </w:p>
    <w:p w:rsidR="003A580B" w:rsidRDefault="00F64892">
      <w:pPr>
        <w:pStyle w:val="Heading1"/>
        <w:rPr>
          <w:u w:val="none"/>
        </w:rPr>
      </w:pPr>
      <w:bookmarkStart w:id="21" w:name="_GoBack"/>
      <w:bookmarkEnd w:id="21"/>
      <w:r>
        <w:rPr>
          <w:u w:val="thick"/>
        </w:rPr>
        <w:lastRenderedPageBreak/>
        <w:t>DATA</w:t>
      </w:r>
      <w:r>
        <w:rPr>
          <w:spacing w:val="45"/>
          <w:u w:val="thick"/>
        </w:rPr>
        <w:t xml:space="preserve"> </w:t>
      </w:r>
      <w:r>
        <w:rPr>
          <w:u w:val="thick"/>
        </w:rPr>
        <w:t>ON</w:t>
      </w:r>
      <w:r>
        <w:rPr>
          <w:spacing w:val="46"/>
          <w:u w:val="thick"/>
        </w:rPr>
        <w:t xml:space="preserve"> </w:t>
      </w:r>
      <w:r>
        <w:rPr>
          <w:u w:val="thick"/>
        </w:rPr>
        <w:t>DISCRIMINATION</w:t>
      </w:r>
      <w:r>
        <w:rPr>
          <w:spacing w:val="46"/>
          <w:u w:val="thick"/>
        </w:rPr>
        <w:t xml:space="preserve"> </w:t>
      </w:r>
      <w:r>
        <w:rPr>
          <w:u w:val="thick"/>
        </w:rPr>
        <w:t>IN</w:t>
      </w:r>
      <w:r>
        <w:rPr>
          <w:spacing w:val="46"/>
          <w:u w:val="thick"/>
        </w:rPr>
        <w:t xml:space="preserve"> </w:t>
      </w:r>
      <w:r>
        <w:rPr>
          <w:u w:val="thick"/>
        </w:rPr>
        <w:t>HOUSING</w:t>
      </w:r>
      <w:r>
        <w:rPr>
          <w:spacing w:val="46"/>
          <w:u w:val="thick"/>
        </w:rPr>
        <w:t xml:space="preserve"> </w:t>
      </w:r>
      <w:r>
        <w:rPr>
          <w:u w:val="thick"/>
        </w:rPr>
        <w:t>AND</w:t>
      </w:r>
      <w:r>
        <w:rPr>
          <w:spacing w:val="46"/>
          <w:u w:val="thick"/>
        </w:rPr>
        <w:t xml:space="preserve"> </w:t>
      </w:r>
      <w:r>
        <w:rPr>
          <w:u w:val="thick"/>
        </w:rPr>
        <w:t>SPATIAL/RESIDENTIAL</w:t>
      </w:r>
      <w:r>
        <w:rPr>
          <w:spacing w:val="-57"/>
          <w:u w:val="none"/>
        </w:rPr>
        <w:t xml:space="preserve"> </w:t>
      </w:r>
      <w:r>
        <w:rPr>
          <w:u w:val="thick"/>
        </w:rPr>
        <w:t>SEGREGATION</w:t>
      </w:r>
    </w:p>
    <w:p w:rsidR="003A580B" w:rsidRDefault="003A580B">
      <w:pPr>
        <w:pStyle w:val="BodyText"/>
        <w:spacing w:before="2"/>
        <w:rPr>
          <w:b/>
          <w:sz w:val="16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96"/>
        </w:tabs>
        <w:spacing w:before="90"/>
        <w:ind w:left="101" w:right="117" w:firstLine="0"/>
        <w:jc w:val="both"/>
        <w:rPr>
          <w:sz w:val="24"/>
        </w:rPr>
      </w:pPr>
      <w:r>
        <w:rPr>
          <w:sz w:val="24"/>
        </w:rPr>
        <w:t>Is any data on housing disparities, housing discrimination and spatial segregation</w:t>
      </w:r>
      <w:r>
        <w:rPr>
          <w:spacing w:val="1"/>
          <w:sz w:val="24"/>
        </w:rPr>
        <w:t xml:space="preserve"> </w:t>
      </w:r>
      <w:r>
        <w:rPr>
          <w:sz w:val="24"/>
        </w:rPr>
        <w:t>collected and publicly available? If so where can it be accessed? Are there any practical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legal barriers to collect</w:t>
      </w:r>
      <w:r>
        <w:rPr>
          <w:spacing w:val="-1"/>
          <w:sz w:val="24"/>
        </w:rPr>
        <w:t xml:space="preserve"> </w:t>
      </w:r>
      <w:r>
        <w:rPr>
          <w:sz w:val="24"/>
        </w:rPr>
        <w:t>and share</w:t>
      </w:r>
      <w:r>
        <w:rPr>
          <w:spacing w:val="-1"/>
          <w:sz w:val="24"/>
        </w:rPr>
        <w:t xml:space="preserve"> </w:t>
      </w:r>
      <w:r>
        <w:rPr>
          <w:sz w:val="24"/>
        </w:rPr>
        <w:t>such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 your</w:t>
      </w:r>
      <w:r>
        <w:rPr>
          <w:spacing w:val="-1"/>
          <w:sz w:val="24"/>
        </w:rPr>
        <w:t xml:space="preserve"> </w:t>
      </w:r>
      <w:r>
        <w:rPr>
          <w:sz w:val="24"/>
        </w:rPr>
        <w:t>country?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rPr>
          <w:sz w:val="22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546"/>
        </w:tabs>
        <w:ind w:left="101" w:right="117" w:firstLine="0"/>
        <w:jc w:val="both"/>
        <w:rPr>
          <w:color w:val="C2D69B"/>
          <w:sz w:val="24"/>
        </w:rPr>
      </w:pPr>
      <w:r>
        <w:rPr>
          <w:color w:val="C2D69B"/>
          <w:sz w:val="24"/>
        </w:rPr>
        <w:t>Can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you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kindly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share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any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studies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surveys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by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local,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regional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or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national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Governments or by other institutions to understand better housing disparities, housing</w:t>
      </w:r>
      <w:r>
        <w:rPr>
          <w:color w:val="C2D69B"/>
          <w:spacing w:val="1"/>
          <w:sz w:val="24"/>
        </w:rPr>
        <w:t xml:space="preserve"> </w:t>
      </w:r>
      <w:r>
        <w:rPr>
          <w:color w:val="C2D69B"/>
          <w:sz w:val="24"/>
        </w:rPr>
        <w:t>discrimination and spatial segregation and how it can be addressed (e.g. title and link, or</w:t>
      </w:r>
      <w:r>
        <w:rPr>
          <w:color w:val="C2D69B"/>
          <w:spacing w:val="-57"/>
          <w:sz w:val="24"/>
        </w:rPr>
        <w:t xml:space="preserve"> </w:t>
      </w:r>
      <w:r>
        <w:rPr>
          <w:color w:val="C2D69B"/>
          <w:sz w:val="24"/>
        </w:rPr>
        <w:t>kindly</w:t>
      </w:r>
      <w:r>
        <w:rPr>
          <w:color w:val="C2D69B"/>
          <w:spacing w:val="-1"/>
          <w:sz w:val="24"/>
        </w:rPr>
        <w:t xml:space="preserve"> </w:t>
      </w:r>
      <w:r>
        <w:rPr>
          <w:color w:val="C2D69B"/>
          <w:sz w:val="24"/>
        </w:rPr>
        <w:t>submit document).</w:t>
      </w:r>
    </w:p>
    <w:p w:rsidR="003A580B" w:rsidRDefault="003A580B">
      <w:pPr>
        <w:pStyle w:val="BodyText"/>
        <w:rPr>
          <w:sz w:val="26"/>
        </w:rPr>
      </w:pPr>
    </w:p>
    <w:p w:rsidR="003A580B" w:rsidRDefault="003A580B">
      <w:pPr>
        <w:pStyle w:val="BodyText"/>
        <w:spacing w:before="6"/>
        <w:rPr>
          <w:sz w:val="23"/>
        </w:rPr>
      </w:pPr>
    </w:p>
    <w:p w:rsidR="003A580B" w:rsidRDefault="00F64892">
      <w:pPr>
        <w:pStyle w:val="ListParagraph"/>
        <w:numPr>
          <w:ilvl w:val="0"/>
          <w:numId w:val="5"/>
        </w:numPr>
        <w:tabs>
          <w:tab w:val="left" w:pos="479"/>
        </w:tabs>
        <w:ind w:left="101" w:right="117" w:firstLine="0"/>
        <w:jc w:val="both"/>
        <w:rPr>
          <w:sz w:val="24"/>
        </w:rPr>
      </w:pPr>
      <w:r>
        <w:rPr>
          <w:sz w:val="24"/>
        </w:rPr>
        <w:t>Can you provide information and statistics related to complaints related to housing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discrimination, how they have been investigated and settled, and information on cases in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actors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compelled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been fined or</w:t>
      </w:r>
      <w:r>
        <w:rPr>
          <w:spacing w:val="-2"/>
          <w:sz w:val="24"/>
        </w:rPr>
        <w:t xml:space="preserve"> </w:t>
      </w:r>
      <w:r>
        <w:rPr>
          <w:sz w:val="24"/>
        </w:rPr>
        <w:t>sanctioned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non-compliance?</w:t>
      </w:r>
    </w:p>
    <w:sectPr w:rsidR="003A580B">
      <w:pgSz w:w="11910" w:h="16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1A"/>
    <w:multiLevelType w:val="hybridMultilevel"/>
    <w:tmpl w:val="EB746F86"/>
    <w:lvl w:ilvl="0" w:tplc="00E0E128">
      <w:numFmt w:val="bullet"/>
      <w:lvlText w:val="☐"/>
      <w:lvlJc w:val="left"/>
      <w:pPr>
        <w:ind w:left="1028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3F28494A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0ABAD722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BFD6115E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BA8E554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33EAE7F8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B4B8AEF0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 w:tplc="A04E7228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 w:tplc="DB54A656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720ED1"/>
    <w:multiLevelType w:val="hybridMultilevel"/>
    <w:tmpl w:val="491C1F26"/>
    <w:lvl w:ilvl="0" w:tplc="4E34957C">
      <w:start w:val="1"/>
      <w:numFmt w:val="decimal"/>
      <w:lvlText w:val="%1."/>
      <w:lvlJc w:val="left"/>
      <w:pPr>
        <w:ind w:left="341" w:hanging="240"/>
        <w:jc w:val="left"/>
      </w:pPr>
      <w:rPr>
        <w:rFonts w:hint="default"/>
        <w:w w:val="100"/>
        <w:lang w:val="en-US" w:eastAsia="en-US" w:bidi="ar-SA"/>
      </w:rPr>
    </w:lvl>
    <w:lvl w:ilvl="1" w:tplc="61EAE23E">
      <w:numFmt w:val="bullet"/>
      <w:lvlText w:val="☐"/>
      <w:lvlJc w:val="left"/>
      <w:pPr>
        <w:ind w:left="968" w:hanging="3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2" w:tplc="E4CAD01E">
      <w:numFmt w:val="bullet"/>
      <w:lvlText w:val="•"/>
      <w:lvlJc w:val="left"/>
      <w:pPr>
        <w:ind w:left="960" w:hanging="300"/>
      </w:pPr>
      <w:rPr>
        <w:rFonts w:hint="default"/>
        <w:lang w:val="en-US" w:eastAsia="en-US" w:bidi="ar-SA"/>
      </w:rPr>
    </w:lvl>
    <w:lvl w:ilvl="3" w:tplc="C8FE4524">
      <w:numFmt w:val="bullet"/>
      <w:lvlText w:val="•"/>
      <w:lvlJc w:val="left"/>
      <w:pPr>
        <w:ind w:left="1930" w:hanging="300"/>
      </w:pPr>
      <w:rPr>
        <w:rFonts w:hint="default"/>
        <w:lang w:val="en-US" w:eastAsia="en-US" w:bidi="ar-SA"/>
      </w:rPr>
    </w:lvl>
    <w:lvl w:ilvl="4" w:tplc="D03E5F12">
      <w:numFmt w:val="bullet"/>
      <w:lvlText w:val="•"/>
      <w:lvlJc w:val="left"/>
      <w:pPr>
        <w:ind w:left="2901" w:hanging="300"/>
      </w:pPr>
      <w:rPr>
        <w:rFonts w:hint="default"/>
        <w:lang w:val="en-US" w:eastAsia="en-US" w:bidi="ar-SA"/>
      </w:rPr>
    </w:lvl>
    <w:lvl w:ilvl="5" w:tplc="B0F8ACF6">
      <w:numFmt w:val="bullet"/>
      <w:lvlText w:val="•"/>
      <w:lvlJc w:val="left"/>
      <w:pPr>
        <w:ind w:left="3872" w:hanging="300"/>
      </w:pPr>
      <w:rPr>
        <w:rFonts w:hint="default"/>
        <w:lang w:val="en-US" w:eastAsia="en-US" w:bidi="ar-SA"/>
      </w:rPr>
    </w:lvl>
    <w:lvl w:ilvl="6" w:tplc="DF869814">
      <w:numFmt w:val="bullet"/>
      <w:lvlText w:val="•"/>
      <w:lvlJc w:val="left"/>
      <w:pPr>
        <w:ind w:left="4843" w:hanging="300"/>
      </w:pPr>
      <w:rPr>
        <w:rFonts w:hint="default"/>
        <w:lang w:val="en-US" w:eastAsia="en-US" w:bidi="ar-SA"/>
      </w:rPr>
    </w:lvl>
    <w:lvl w:ilvl="7" w:tplc="DA1AB34A">
      <w:numFmt w:val="bullet"/>
      <w:lvlText w:val="•"/>
      <w:lvlJc w:val="left"/>
      <w:pPr>
        <w:ind w:left="5814" w:hanging="300"/>
      </w:pPr>
      <w:rPr>
        <w:rFonts w:hint="default"/>
        <w:lang w:val="en-US" w:eastAsia="en-US" w:bidi="ar-SA"/>
      </w:rPr>
    </w:lvl>
    <w:lvl w:ilvl="8" w:tplc="C1021E52">
      <w:numFmt w:val="bullet"/>
      <w:lvlText w:val="•"/>
      <w:lvlJc w:val="left"/>
      <w:pPr>
        <w:ind w:left="6784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15F20ACF"/>
    <w:multiLevelType w:val="hybridMultilevel"/>
    <w:tmpl w:val="A8AC55FC"/>
    <w:lvl w:ilvl="0" w:tplc="34AAD294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6B8833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61C099EA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3714510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93EC4E4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5D641EEA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6BBC7010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9772802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6E8EAC1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5A31B6"/>
    <w:multiLevelType w:val="hybridMultilevel"/>
    <w:tmpl w:val="C15674E4"/>
    <w:lvl w:ilvl="0" w:tplc="AE3A692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2A802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9E6FC0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05F4B632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31B698B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4558C238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742C2A82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179C410E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2A1AA602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EC29A8"/>
    <w:multiLevelType w:val="hybridMultilevel"/>
    <w:tmpl w:val="7B644BAE"/>
    <w:lvl w:ilvl="0" w:tplc="A072B138">
      <w:numFmt w:val="bullet"/>
      <w:lvlText w:val="☐"/>
      <w:lvlJc w:val="left"/>
      <w:pPr>
        <w:ind w:left="994" w:hanging="32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2FF66206">
      <w:numFmt w:val="bullet"/>
      <w:lvlText w:val="•"/>
      <w:lvlJc w:val="left"/>
      <w:pPr>
        <w:ind w:left="1772" w:hanging="327"/>
      </w:pPr>
      <w:rPr>
        <w:rFonts w:hint="default"/>
        <w:lang w:val="en-US" w:eastAsia="en-US" w:bidi="ar-SA"/>
      </w:rPr>
    </w:lvl>
    <w:lvl w:ilvl="2" w:tplc="F64C80AE">
      <w:numFmt w:val="bullet"/>
      <w:lvlText w:val="•"/>
      <w:lvlJc w:val="left"/>
      <w:pPr>
        <w:ind w:left="2545" w:hanging="327"/>
      </w:pPr>
      <w:rPr>
        <w:rFonts w:hint="default"/>
        <w:lang w:val="en-US" w:eastAsia="en-US" w:bidi="ar-SA"/>
      </w:rPr>
    </w:lvl>
    <w:lvl w:ilvl="3" w:tplc="01021FEE">
      <w:numFmt w:val="bullet"/>
      <w:lvlText w:val="•"/>
      <w:lvlJc w:val="left"/>
      <w:pPr>
        <w:ind w:left="3317" w:hanging="327"/>
      </w:pPr>
      <w:rPr>
        <w:rFonts w:hint="default"/>
        <w:lang w:val="en-US" w:eastAsia="en-US" w:bidi="ar-SA"/>
      </w:rPr>
    </w:lvl>
    <w:lvl w:ilvl="4" w:tplc="74207CB6">
      <w:numFmt w:val="bullet"/>
      <w:lvlText w:val="•"/>
      <w:lvlJc w:val="left"/>
      <w:pPr>
        <w:ind w:left="4090" w:hanging="327"/>
      </w:pPr>
      <w:rPr>
        <w:rFonts w:hint="default"/>
        <w:lang w:val="en-US" w:eastAsia="en-US" w:bidi="ar-SA"/>
      </w:rPr>
    </w:lvl>
    <w:lvl w:ilvl="5" w:tplc="FA505202">
      <w:numFmt w:val="bullet"/>
      <w:lvlText w:val="•"/>
      <w:lvlJc w:val="left"/>
      <w:pPr>
        <w:ind w:left="4863" w:hanging="327"/>
      </w:pPr>
      <w:rPr>
        <w:rFonts w:hint="default"/>
        <w:lang w:val="en-US" w:eastAsia="en-US" w:bidi="ar-SA"/>
      </w:rPr>
    </w:lvl>
    <w:lvl w:ilvl="6" w:tplc="9F2E5A22">
      <w:numFmt w:val="bullet"/>
      <w:lvlText w:val="•"/>
      <w:lvlJc w:val="left"/>
      <w:pPr>
        <w:ind w:left="5635" w:hanging="327"/>
      </w:pPr>
      <w:rPr>
        <w:rFonts w:hint="default"/>
        <w:lang w:val="en-US" w:eastAsia="en-US" w:bidi="ar-SA"/>
      </w:rPr>
    </w:lvl>
    <w:lvl w:ilvl="7" w:tplc="67FA82FA">
      <w:numFmt w:val="bullet"/>
      <w:lvlText w:val="•"/>
      <w:lvlJc w:val="left"/>
      <w:pPr>
        <w:ind w:left="6408" w:hanging="327"/>
      </w:pPr>
      <w:rPr>
        <w:rFonts w:hint="default"/>
        <w:lang w:val="en-US" w:eastAsia="en-US" w:bidi="ar-SA"/>
      </w:rPr>
    </w:lvl>
    <w:lvl w:ilvl="8" w:tplc="36C0F066">
      <w:numFmt w:val="bullet"/>
      <w:lvlText w:val="•"/>
      <w:lvlJc w:val="left"/>
      <w:pPr>
        <w:ind w:left="7181" w:hanging="3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0B"/>
    <w:rsid w:val="00053217"/>
    <w:rsid w:val="003A580B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F23E"/>
  <w15:docId w15:val="{AD92C35D-22A9-4123-BF65-AB4B27C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10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rwa.org/where-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cbs.gov.ps/site/512/default.aspx?lang=en&amp;ItemID=3774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bs.gov.ps/Portals/_Rainbow/Documents/HHE%202015%20e%203.ht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wclac.org/english/userfiles/Summary%20Inheritance%20Study%20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EA782-2C05-4A3F-97CF-03776F9730F3}"/>
</file>

<file path=customXml/itemProps2.xml><?xml version="1.0" encoding="utf-8"?>
<ds:datastoreItem xmlns:ds="http://schemas.openxmlformats.org/officeDocument/2006/customXml" ds:itemID="{07B5CB4A-ECF2-45D8-963F-96EF6FF08875}"/>
</file>

<file path=customXml/itemProps3.xml><?xml version="1.0" encoding="utf-8"?>
<ds:datastoreItem xmlns:ds="http://schemas.openxmlformats.org/officeDocument/2006/customXml" ds:itemID="{0D9C6580-4646-40A8-BD94-FC2909ECD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 Pascal</dc:creator>
  <cp:lastModifiedBy>GARDE Pascal</cp:lastModifiedBy>
  <cp:revision>2</cp:revision>
  <dcterms:created xsi:type="dcterms:W3CDTF">2021-05-07T07:29:00Z</dcterms:created>
  <dcterms:modified xsi:type="dcterms:W3CDTF">2021-05-07T07:29:00Z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0x0101008822B9E06671B54FA89F14538B9B0FEA</vt:lpwstr>
  </property>
</Properties>
</file>