
<file path=[Content_Types].xml><?xml version="1.0" encoding="utf-8"?>
<Types xmlns="http://schemas.openxmlformats.org/package/2006/content-types">
  <Default Extension="png" ContentType="image/png"/>
  <Default Extension="bmp" ContentType="image/bmp"/>
  <Default Extension="pdf" ContentType="application/pdf"/>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g"/>
  <Default Extension="mov" ContentType="application/movie"/>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Default Extension="gif" ContentType="image/gif"/>
  <Default Extension="tif" ContentType="image/tif"/>
  <Default Extension="vml" ContentType="application/vnd.openxmlformats-officedocument.vmlDrawing"/>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u w:val="single"/>
        </w:rPr>
      </w:pPr>
      <w:r>
        <w:rPr>
          <w:b w:val="1"/>
          <w:bCs w:val="1"/>
          <w:sz w:val="22"/>
          <w:szCs w:val="22"/>
          <w:u w:val="single"/>
          <w:rtl w:val="0"/>
          <w:lang w:val="en-US"/>
        </w:rPr>
        <w:t>QUESTIONNAIRE ON THE RESPONSIBILITIES OF SUB NATIONAL GOVERNMENTS ON THE RIGHT TO ADEQUATE HOUSING AS A COMPONENT OF THE RIGHT TO AN ADEQUATE STANDARD OF LIVING AND THE RIGHT TO NON DISCRIMINATION IN THIS CONTEXT</w:t>
      </w:r>
    </w:p>
    <w:p>
      <w:pPr>
        <w:pStyle w:val="Body A"/>
        <w:rPr>
          <w:b w:val="1"/>
          <w:bCs w:val="1"/>
          <w:u w:val="single"/>
        </w:rPr>
      </w:pPr>
    </w:p>
    <w:p>
      <w:pPr>
        <w:pStyle w:val="Body A"/>
        <w:rPr>
          <w:b w:val="1"/>
          <w:bCs w:val="1"/>
          <w:u w:val="single"/>
        </w:rPr>
      </w:pPr>
    </w:p>
    <w:p>
      <w:pPr>
        <w:pStyle w:val="Body A"/>
        <w:rPr>
          <w:sz w:val="22"/>
          <w:szCs w:val="22"/>
          <w:rtl w:val="0"/>
        </w:rPr>
      </w:pPr>
      <w:r>
        <w:rPr>
          <w:rFonts w:ascii="Helvetica" w:cs="Arial Unicode MS" w:hAnsi="Arial Unicode MS" w:eastAsia="Arial Unicode MS"/>
          <w:sz w:val="22"/>
          <w:szCs w:val="22"/>
          <w:rtl w:val="0"/>
          <w:lang w:val="en-US"/>
        </w:rPr>
        <w:t>A.</w:t>
        <w:tab/>
        <w:t>Distribution of responsibilities related to the right to adequate housing</w:t>
      </w:r>
    </w:p>
    <w:p>
      <w:pPr>
        <w:pStyle w:val="Body A"/>
        <w:rPr>
          <w:sz w:val="22"/>
          <w:szCs w:val="22"/>
          <w:rtl w:val="0"/>
        </w:rPr>
      </w:pPr>
    </w:p>
    <w:p>
      <w:pPr>
        <w:pStyle w:val="Body A"/>
        <w:rPr>
          <w:sz w:val="22"/>
          <w:szCs w:val="22"/>
          <w:rtl w:val="0"/>
        </w:rPr>
      </w:pPr>
    </w:p>
    <w:p>
      <w:pPr>
        <w:pStyle w:val="Body A"/>
        <w:rPr>
          <w:sz w:val="22"/>
          <w:szCs w:val="22"/>
          <w:rtl w:val="0"/>
        </w:rPr>
      </w:pPr>
      <w:r>
        <w:rPr>
          <w:rFonts w:ascii="Helvetica" w:cs="Arial Unicode MS" w:hAnsi="Arial Unicode MS" w:eastAsia="Arial Unicode MS"/>
          <w:sz w:val="22"/>
          <w:szCs w:val="22"/>
          <w:rtl w:val="0"/>
        </w:rPr>
        <w:tab/>
        <w:t xml:space="preserve">1. please identify the levels of government (national, provincial/state, municipal) primarily </w:t>
        <w:tab/>
        <w:t xml:space="preserve">responsible for the following: (where primary responsibility is shared please check more </w:t>
        <w:tab/>
        <w:tab/>
        <w:t>than one):</w:t>
      </w:r>
    </w:p>
    <w:p>
      <w:pPr>
        <w:pStyle w:val="Body A"/>
        <w:rPr>
          <w:sz w:val="22"/>
          <w:szCs w:val="22"/>
          <w:rtl w:val="0"/>
        </w:rPr>
      </w:pPr>
    </w:p>
    <w:p>
      <w:pPr>
        <w:pStyle w:val="Body A"/>
        <w:rPr>
          <w:sz w:val="22"/>
          <w:szCs w:val="22"/>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25"/>
        <w:gridCol w:w="1927"/>
        <w:gridCol w:w="1927"/>
        <w:gridCol w:w="1927"/>
        <w:gridCol w:w="1926"/>
      </w:tblGrid>
      <w:tr>
        <w:tblPrEx>
          <w:shd w:val="clear" w:color="auto" w:fill="bdc0bf"/>
        </w:tblPrEx>
        <w:trPr>
          <w:trHeight w:val="493" w:hRule="atLeast"/>
          <w:tblHeader/>
        </w:trPr>
        <w:tc>
          <w:tcPr>
            <w:tcW w:type="dxa" w:w="192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192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rPr>
              <w:t>NATIONAL/FEDERAL</w:t>
            </w:r>
          </w:p>
        </w:tc>
        <w:tc>
          <w:tcPr>
            <w:tcW w:type="dxa" w:w="192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rPr>
              <w:t>PROVINCIAL/STATE</w:t>
            </w:r>
          </w:p>
        </w:tc>
        <w:tc>
          <w:tcPr>
            <w:tcW w:type="dxa" w:w="192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rPr>
              <w:t>MUNICIPAL</w:t>
            </w:r>
          </w:p>
        </w:tc>
        <w:tc>
          <w:tcPr>
            <w:tcW w:type="dxa" w:w="192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rPr>
              <w:t>EXPLANATORY NOTE</w:t>
            </w:r>
          </w:p>
        </w:tc>
      </w:tr>
      <w:tr>
        <w:tblPrEx>
          <w:shd w:val="clear" w:color="auto" w:fill="auto"/>
        </w:tblPrEx>
        <w:trPr>
          <w:trHeight w:val="498" w:hRule="atLeast"/>
        </w:trPr>
        <w:tc>
          <w:tcPr>
            <w:tcW w:type="dxa" w:w="1925"/>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rPr>
              <w:t>HOUSING PROGRAMME</w:t>
            </w:r>
          </w:p>
        </w:tc>
        <w:tc>
          <w:tcPr>
            <w:tcW w:type="dxa" w:w="1926"/>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2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2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2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930" w:hRule="atLeast"/>
        </w:trPr>
        <w:tc>
          <w:tcPr>
            <w:tcW w:type="dxa" w:w="19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Income support (eg transfer payments to individuals, welfare, social security and /or rent subsidies/supplements</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pPr>
          </w:p>
          <w:p>
            <w:pPr>
              <w:pStyle w:val="Body"/>
            </w:pPr>
          </w:p>
          <w:p>
            <w:pPr>
              <w:pStyle w:val="Body"/>
            </w:pPr>
          </w:p>
          <w:p>
            <w:pPr>
              <w:pStyle w:val="Body"/>
            </w:pPr>
          </w:p>
          <w:p>
            <w:pPr>
              <w:pStyle w:val="Table Style 2"/>
              <w:jc w:val="center"/>
            </w:pPr>
            <w:r>
              <w:rPr>
                <w:caps w:val="0"/>
                <w:smallCaps w:val="0"/>
                <w:strike w:val="0"/>
                <w:dstrike w:val="0"/>
                <w:outline w:val="0"/>
                <w:color w:val="000000"/>
                <w:spacing w:val="0"/>
                <w:kern w:val="0"/>
                <w:position w:val="0"/>
                <w:sz w:val="20"/>
                <w:szCs w:val="20"/>
                <w:u w:val="none" w:color="000000"/>
                <w:vertAlign w:val="baseline"/>
                <w:rtl w:val="0"/>
              </w:rPr>
              <w:t>x</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730" w:hRule="atLeast"/>
        </w:trPr>
        <w:tc>
          <w:tcPr>
            <w:tcW w:type="dxa" w:w="19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tenancy and security of tenure legislation</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p>
          <w:p>
            <w:pPr>
              <w:pStyle w:val="Table Style 2"/>
              <w:jc w:val="center"/>
            </w:pPr>
            <w:r>
              <w:rPr>
                <w:caps w:val="0"/>
                <w:smallCaps w:val="0"/>
                <w:strike w:val="0"/>
                <w:dstrike w:val="0"/>
                <w:outline w:val="0"/>
                <w:color w:val="000000"/>
                <w:spacing w:val="0"/>
                <w:kern w:val="0"/>
                <w:position w:val="0"/>
                <w:sz w:val="20"/>
                <w:szCs w:val="20"/>
                <w:u w:val="none" w:color="000000"/>
                <w:vertAlign w:val="baseline"/>
                <w:rtl w:val="0"/>
              </w:rPr>
              <w:t>x</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30" w:hRule="atLeast"/>
        </w:trPr>
        <w:tc>
          <w:tcPr>
            <w:tcW w:type="dxa" w:w="19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infrastructure (eg water /sanitation, electricity</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pPr>
          </w:p>
          <w:p>
            <w:pPr>
              <w:pStyle w:val="Table Style 2"/>
              <w:jc w:val="center"/>
            </w:pPr>
            <w:r>
              <w:rPr>
                <w:caps w:val="0"/>
                <w:smallCaps w:val="0"/>
                <w:strike w:val="0"/>
                <w:dstrike w:val="0"/>
                <w:outline w:val="0"/>
                <w:color w:val="000000"/>
                <w:spacing w:val="0"/>
                <w:kern w:val="0"/>
                <w:position w:val="0"/>
                <w:sz w:val="20"/>
                <w:szCs w:val="20"/>
                <w:u w:val="none" w:color="000000"/>
                <w:vertAlign w:val="baseline"/>
                <w:rtl w:val="0"/>
              </w:rPr>
              <w:t>x</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730" w:hRule="atLeast"/>
        </w:trPr>
        <w:tc>
          <w:tcPr>
            <w:tcW w:type="dxa" w:w="1925"/>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Arial Unicode MS" w:eastAsia="Arial Unicode MS"/>
                <w:caps w:val="0"/>
                <w:smallCaps w:val="0"/>
                <w:strike w:val="0"/>
                <w:dstrike w:val="0"/>
                <w:outline w:val="0"/>
                <w:color w:val="000000"/>
                <w:spacing w:val="0"/>
                <w:kern w:val="0"/>
                <w:position w:val="0"/>
                <w:sz w:val="20"/>
                <w:szCs w:val="20"/>
                <w:u w:val="none" w:color="000000"/>
                <w:vertAlign w:val="baseline"/>
                <w:rtl w:val="0"/>
                <w:lang w:val="en-US"/>
              </w:rPr>
              <w:t>prohibition of discrimination in housing</w:t>
            </w:r>
          </w:p>
        </w:tc>
        <w:tc>
          <w:tcPr>
            <w:tcW w:type="dxa" w:w="1926"/>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p>
          <w:p>
            <w:pPr>
              <w:pStyle w:val="Table Style 2"/>
              <w:jc w:val="center"/>
            </w:pPr>
            <w:r>
              <w:rPr>
                <w:caps w:val="0"/>
                <w:smallCaps w:val="0"/>
                <w:strike w:val="0"/>
                <w:dstrike w:val="0"/>
                <w:outline w:val="0"/>
                <w:color w:val="000000"/>
                <w:spacing w:val="0"/>
                <w:kern w:val="0"/>
                <w:position w:val="0"/>
                <w:sz w:val="20"/>
                <w:szCs w:val="20"/>
                <w:u w:val="none" w:color="000000"/>
                <w:vertAlign w:val="baseline"/>
                <w:rtl w:val="0"/>
              </w:rPr>
              <w:t>x</w:t>
            </w: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A"/>
        <w:rPr>
          <w:sz w:val="22"/>
          <w:szCs w:val="22"/>
          <w:rtl w:val="0"/>
        </w:rPr>
      </w:pPr>
    </w:p>
    <w:p>
      <w:pPr>
        <w:pStyle w:val="Body A"/>
        <w:rPr>
          <w:rFonts w:ascii="Century Gothic" w:cs="Century Gothic" w:hAnsi="Century Gothic" w:eastAsia="Century Gothic"/>
          <w:b w:val="1"/>
          <w:bCs w:val="1"/>
          <w:sz w:val="24"/>
          <w:szCs w:val="24"/>
        </w:rPr>
      </w:pPr>
    </w:p>
    <w:p>
      <w:pPr>
        <w:pStyle w:val="Body A"/>
        <w:rPr>
          <w:rFonts w:ascii="Century Gothic" w:cs="Century Gothic" w:hAnsi="Century Gothic" w:eastAsia="Century Gothic"/>
          <w:b w:val="1"/>
          <w:bCs w:val="1"/>
          <w:sz w:val="24"/>
          <w:szCs w:val="24"/>
        </w:rPr>
      </w:pPr>
    </w:p>
    <w:p>
      <w:pPr>
        <w:pStyle w:val="Body A"/>
        <w:rPr>
          <w:rFonts w:ascii="Century Gothic" w:cs="Century Gothic" w:hAnsi="Century Gothic" w:eastAsia="Century Gothic"/>
          <w:sz w:val="24"/>
          <w:szCs w:val="24"/>
        </w:rPr>
      </w:pPr>
      <w:r>
        <w:rPr>
          <w:rFonts w:ascii="Century Gothic"/>
          <w:sz w:val="24"/>
          <w:szCs w:val="24"/>
          <w:rtl w:val="0"/>
          <w:lang w:val="en-US"/>
        </w:rPr>
        <w:t>2.</w:t>
        <w:tab/>
        <w:t>what are the primary bases for the allocation of responsibility among different levels of government? please identify the appropriate provisions and provide a copy or link if possible:</w:t>
      </w:r>
    </w:p>
    <w:p>
      <w:pPr>
        <w:pStyle w:val="Body A"/>
        <w:rPr>
          <w:rFonts w:ascii="Century Gothic" w:cs="Century Gothic" w:hAnsi="Century Gothic" w:eastAsia="Century Gothic"/>
          <w:sz w:val="24"/>
          <w:szCs w:val="24"/>
        </w:rPr>
      </w:pPr>
    </w:p>
    <w:p>
      <w:pPr>
        <w:pStyle w:val="Body A"/>
        <w:rPr>
          <w:rFonts w:ascii="Century Gothic" w:cs="Century Gothic" w:hAnsi="Century Gothic" w:eastAsia="Century Gothic"/>
          <w:b w:val="1"/>
          <w:bCs w:val="1"/>
          <w:i w:val="1"/>
          <w:iCs w:val="1"/>
          <w:sz w:val="24"/>
          <w:szCs w:val="24"/>
        </w:rPr>
      </w:pPr>
      <w:r>
        <w:rPr>
          <w:rFonts w:ascii="Century Gothic" w:cs="Century Gothic" w:hAnsi="Century Gothic" w:eastAsia="Century Gothic"/>
          <w:sz w:val="24"/>
          <w:szCs w:val="24"/>
          <w:rtl w:val="0"/>
        </w:rPr>
        <w:tab/>
      </w:r>
      <w:r>
        <w:rPr>
          <w:rFonts w:ascii="Century Gothic"/>
          <w:b w:val="1"/>
          <w:bCs w:val="1"/>
          <w:i w:val="1"/>
          <w:iCs w:val="1"/>
          <w:sz w:val="24"/>
          <w:szCs w:val="24"/>
          <w:rtl w:val="0"/>
          <w:lang w:val="en-US"/>
        </w:rPr>
        <w:t>Constitution</w:t>
      </w:r>
    </w:p>
    <w:p>
      <w:pPr>
        <w:pStyle w:val="Body A"/>
        <w:rPr>
          <w:rFonts w:ascii="Century Gothic" w:cs="Century Gothic" w:hAnsi="Century Gothic" w:eastAsia="Century Gothic"/>
          <w:sz w:val="24"/>
          <w:szCs w:val="24"/>
        </w:rPr>
      </w:pPr>
    </w:p>
    <w:p>
      <w:pPr>
        <w:pStyle w:val="Body A"/>
        <w:rPr>
          <w:rFonts w:ascii="Century Gothic" w:cs="Century Gothic" w:hAnsi="Century Gothic" w:eastAsia="Century Gothic"/>
          <w:sz w:val="24"/>
          <w:szCs w:val="24"/>
        </w:rPr>
      </w:pPr>
      <w:r>
        <w:rPr>
          <w:rFonts w:ascii="Century Gothic"/>
          <w:sz w:val="24"/>
          <w:szCs w:val="24"/>
          <w:rtl w:val="0"/>
          <w:lang w:val="en-US"/>
        </w:rPr>
        <w:t xml:space="preserve">3. </w:t>
        <w:tab/>
        <w:t xml:space="preserve">what role does the national level government play in relation to housing and </w:t>
        <w:tab/>
        <w:t xml:space="preserve">related programs?  how is compliance with the right to adequate housing </w:t>
        <w:tab/>
        <w:t xml:space="preserve">structured between the national and sub-national level? If possible please </w:t>
        <w:tab/>
        <w:t xml:space="preserve">kindly provide concrete examples of how these roles and compliance </w:t>
        <w:tab/>
        <w:tab/>
        <w:t>mechanism are operationalized.</w:t>
      </w:r>
    </w:p>
    <w:p>
      <w:pPr>
        <w:pStyle w:val="Body A"/>
        <w:rPr>
          <w:rFonts w:ascii="Century Gothic" w:cs="Century Gothic" w:hAnsi="Century Gothic" w:eastAsia="Century Gothic"/>
          <w:sz w:val="24"/>
          <w:szCs w:val="24"/>
        </w:rPr>
      </w:pPr>
    </w:p>
    <w:p>
      <w:pPr>
        <w:pStyle w:val="Body A"/>
        <w:rPr>
          <w:rFonts w:ascii="Century Gothic" w:cs="Century Gothic" w:hAnsi="Century Gothic" w:eastAsia="Century Gothic"/>
          <w:b w:val="1"/>
          <w:bCs w:val="1"/>
          <w:i w:val="1"/>
          <w:iCs w:val="1"/>
          <w:sz w:val="24"/>
          <w:szCs w:val="24"/>
        </w:rPr>
      </w:pPr>
      <w:r>
        <w:rPr>
          <w:rFonts w:ascii="Century Gothic" w:cs="Century Gothic" w:hAnsi="Century Gothic" w:eastAsia="Century Gothic"/>
          <w:sz w:val="24"/>
          <w:szCs w:val="24"/>
          <w:rtl w:val="0"/>
        </w:rPr>
        <w:tab/>
      </w:r>
      <w:r>
        <w:rPr>
          <w:rFonts w:ascii="Century Gothic"/>
          <w:b w:val="1"/>
          <w:bCs w:val="1"/>
          <w:i w:val="1"/>
          <w:iCs w:val="1"/>
          <w:sz w:val="24"/>
          <w:szCs w:val="24"/>
          <w:rtl w:val="0"/>
          <w:lang w:val="en-US"/>
        </w:rPr>
        <w:t xml:space="preserve">National level government formulates policies, set standards and monitors </w:t>
        <w:tab/>
        <w:t xml:space="preserve">the delivery of housing. The Department of physical planning at the district </w:t>
        <w:tab/>
        <w:t xml:space="preserve">level is mandated by law to manage the activities of the Department of </w:t>
        <w:tab/>
        <w:tab/>
        <w:t xml:space="preserve">Town and Country Planning and among others advise District Assemblies on </w:t>
        <w:tab/>
        <w:t xml:space="preserve">national policies on physical planning, land use and development, advise </w:t>
        <w:tab/>
        <w:t xml:space="preserve">on conditions for the construction of public and private buildings and </w:t>
        <w:tab/>
        <w:tab/>
        <w:t xml:space="preserve">structures. they also assist to provide the layout for the buildings for improved </w:t>
        <w:tab/>
        <w:t>housing layout and settlement.</w:t>
      </w:r>
    </w:p>
    <w:p>
      <w:pPr>
        <w:pStyle w:val="Body A"/>
        <w:rPr>
          <w:rFonts w:ascii="Century Gothic" w:cs="Century Gothic" w:hAnsi="Century Gothic" w:eastAsia="Century Gothic"/>
          <w:b w:val="1"/>
          <w:bCs w:val="1"/>
          <w:i w:val="1"/>
          <w:iCs w:val="1"/>
          <w:sz w:val="24"/>
          <w:szCs w:val="24"/>
        </w:rPr>
      </w:pPr>
    </w:p>
    <w:p>
      <w:pPr>
        <w:pStyle w:val="Body A"/>
        <w:rPr>
          <w:rFonts w:ascii="Century Gothic" w:cs="Century Gothic" w:hAnsi="Century Gothic" w:eastAsia="Century Gothic"/>
          <w:sz w:val="24"/>
          <w:szCs w:val="24"/>
        </w:rPr>
      </w:pPr>
      <w:r>
        <w:rPr>
          <w:rFonts w:ascii="Century Gothic"/>
          <w:b w:val="1"/>
          <w:bCs w:val="1"/>
          <w:i w:val="1"/>
          <w:iCs w:val="1"/>
          <w:sz w:val="24"/>
          <w:szCs w:val="24"/>
          <w:rtl w:val="0"/>
          <w:lang w:val="en-US"/>
        </w:rPr>
        <w:t xml:space="preserve">4. </w:t>
        <w:tab/>
      </w:r>
      <w:r>
        <w:rPr>
          <w:rFonts w:ascii="Century Gothic"/>
          <w:sz w:val="24"/>
          <w:szCs w:val="24"/>
          <w:rtl w:val="0"/>
          <w:lang w:val="en-US"/>
        </w:rPr>
        <w:t xml:space="preserve">Where sub national government hold key responsibilities in relation to the </w:t>
        <w:tab/>
        <w:tab/>
        <w:t xml:space="preserve">right to adequate housing please describe how programs and policies are </w:t>
        <w:tab/>
        <w:t xml:space="preserve">co-ordinated nationally and what responsibilities remain with the national </w:t>
        <w:tab/>
        <w:tab/>
        <w:t>level institutions.</w:t>
      </w:r>
    </w:p>
    <w:p>
      <w:pPr>
        <w:pStyle w:val="Body A"/>
        <w:rPr>
          <w:rFonts w:ascii="Century Gothic" w:cs="Century Gothic" w:hAnsi="Century Gothic" w:eastAsia="Century Gothic"/>
          <w:sz w:val="24"/>
          <w:szCs w:val="24"/>
        </w:rPr>
      </w:pPr>
    </w:p>
    <w:p>
      <w:pPr>
        <w:pStyle w:val="Body A"/>
        <w:rPr>
          <w:rFonts w:ascii="Century Gothic" w:cs="Century Gothic" w:hAnsi="Century Gothic" w:eastAsia="Century Gothic"/>
          <w:b w:val="1"/>
          <w:bCs w:val="1"/>
          <w:i w:val="1"/>
          <w:iCs w:val="1"/>
          <w:sz w:val="24"/>
          <w:szCs w:val="24"/>
        </w:rPr>
      </w:pPr>
      <w:r>
        <w:rPr>
          <w:rFonts w:ascii="Century Gothic" w:cs="Century Gothic" w:hAnsi="Century Gothic" w:eastAsia="Century Gothic"/>
          <w:sz w:val="24"/>
          <w:szCs w:val="24"/>
          <w:rtl w:val="0"/>
        </w:rPr>
        <w:tab/>
      </w:r>
      <w:r>
        <w:rPr>
          <w:rFonts w:ascii="Century Gothic"/>
          <w:b w:val="1"/>
          <w:bCs w:val="1"/>
          <w:i w:val="1"/>
          <w:iCs w:val="1"/>
          <w:sz w:val="24"/>
          <w:szCs w:val="24"/>
          <w:rtl w:val="0"/>
          <w:lang w:val="en-US"/>
        </w:rPr>
        <w:t xml:space="preserve">The physical processes of planning on housing is very much a local </w:t>
        <w:tab/>
        <w:tab/>
        <w:tab/>
        <w:t xml:space="preserve">community activity. As principal actors at the local level, Metropolitan, </w:t>
        <w:tab/>
        <w:tab/>
        <w:t>Municipal and District Assemblies (MMDAs) have subcommittees for i</w:t>
        <w:tab/>
        <w:tab/>
        <w:t xml:space="preserve">infrastructure and social services. However no department within the MMDAs </w:t>
        <w:tab/>
        <w:t xml:space="preserve">has direct responsibility for housing apart from the passive function of land </w:t>
        <w:tab/>
        <w:t>use, planning and development control.</w:t>
      </w:r>
    </w:p>
    <w:p>
      <w:pPr>
        <w:pStyle w:val="Body A"/>
        <w:rPr>
          <w:rFonts w:ascii="Century Gothic" w:cs="Century Gothic" w:hAnsi="Century Gothic" w:eastAsia="Century Gothic"/>
          <w:b w:val="1"/>
          <w:bCs w:val="1"/>
          <w:i w:val="1"/>
          <w:iCs w:val="1"/>
          <w:sz w:val="24"/>
          <w:szCs w:val="24"/>
        </w:rPr>
      </w:pPr>
    </w:p>
    <w:p>
      <w:pPr>
        <w:pStyle w:val="Body A"/>
        <w:rPr>
          <w:rFonts w:ascii="Arial Narrow" w:cs="Arial Narrow" w:hAnsi="Arial Narrow" w:eastAsia="Arial Narrow"/>
          <w:b w:val="1"/>
          <w:bCs w:val="1"/>
          <w:i w:val="1"/>
          <w:iCs w:val="1"/>
          <w:sz w:val="28"/>
          <w:szCs w:val="28"/>
        </w:rPr>
      </w:pPr>
      <w:r>
        <w:rPr>
          <w:rFonts w:ascii="Century Gothic" w:cs="Century Gothic" w:hAnsi="Century Gothic" w:eastAsia="Century Gothic"/>
          <w:b w:val="1"/>
          <w:bCs w:val="1"/>
          <w:i w:val="1"/>
          <w:iCs w:val="1"/>
          <w:sz w:val="24"/>
          <w:szCs w:val="24"/>
          <w:rtl w:val="0"/>
        </w:rPr>
        <w:tab/>
        <w:t xml:space="preserve">The national level institutions mainstream housing into the national </w:t>
        <w:tab/>
        <w:tab/>
        <w:tab/>
        <w:t xml:space="preserve">development planning process and implement housing policies and </w:t>
        <w:tab/>
        <w:tab/>
        <w:t>strategies as well as advice on land acquisition and management.</w:t>
      </w:r>
    </w:p>
    <w:p>
      <w:pPr>
        <w:pStyle w:val="Body A"/>
        <w:rPr>
          <w:rFonts w:ascii="Arial Narrow" w:cs="Arial Narrow" w:hAnsi="Arial Narrow" w:eastAsia="Arial Narrow"/>
          <w:b w:val="1"/>
          <w:bCs w:val="1"/>
          <w:i w:val="1"/>
          <w:iCs w:val="1"/>
          <w:sz w:val="28"/>
          <w:szCs w:val="28"/>
        </w:rPr>
      </w:pPr>
    </w:p>
    <w:p>
      <w:pPr>
        <w:pStyle w:val="Body A"/>
        <w:rPr>
          <w:position w:val="0"/>
          <w:sz w:val="22"/>
          <w:szCs w:val="22"/>
        </w:rPr>
      </w:pPr>
      <w:r>
        <w:rPr>
          <w:rFonts w:ascii="Arial Narrow"/>
          <w:sz w:val="28"/>
          <w:szCs w:val="28"/>
          <w:rtl w:val="0"/>
          <w:lang w:val="en-US"/>
        </w:rPr>
        <w:t>5.</w:t>
        <w:tab/>
      </w:r>
      <w:r>
        <w:rPr>
          <w:rFonts w:ascii="Helvetica" w:cs="Arial Unicode MS" w:hAnsi="Arial Unicode MS" w:eastAsia="Arial Unicode MS"/>
          <w:sz w:val="22"/>
          <w:szCs w:val="22"/>
          <w:rtl w:val="0"/>
          <w:lang w:val="en-US"/>
        </w:rPr>
        <w:t xml:space="preserve">Where housing and related programs are administered by sub-national level governments, by whom and how are these programs funded? Are conditions attached to the funding which seek to ensure the resources are spent in a way that protects the right to adequate </w:t>
      </w:r>
      <w:r>
        <w:rPr>
          <w:rFonts w:ascii="Helvetica" w:cs="Arial Unicode MS" w:hAnsi="Arial Unicode MS" w:eastAsia="Arial Unicode MS"/>
          <w:sz w:val="24"/>
          <w:szCs w:val="24"/>
          <w:rtl w:val="0"/>
          <w:lang w:val="en-US"/>
        </w:rPr>
        <w:t>housing? How i</w:t>
      </w:r>
      <w:r>
        <w:rPr>
          <w:rFonts w:ascii="Helvetica" w:cs="Arial Unicode MS" w:hAnsi="Arial Unicode MS" w:eastAsia="Arial Unicode MS"/>
          <w:sz w:val="22"/>
          <w:szCs w:val="22"/>
          <w:rtl w:val="0"/>
          <w:lang w:val="en-US"/>
        </w:rPr>
        <w:t>s this monitored?</w:t>
      </w:r>
    </w:p>
    <w:p>
      <w:pPr>
        <w:pStyle w:val="Body A"/>
        <w:jc w:val="both"/>
        <w:rPr>
          <w:rFonts w:ascii="Arial Narrow" w:cs="Arial Narrow" w:hAnsi="Arial Narrow" w:eastAsia="Arial Narrow"/>
          <w:sz w:val="28"/>
          <w:szCs w:val="28"/>
          <w:u w:color="000000"/>
          <w:rtl w:val="0"/>
          <w:lang w:val="en-US"/>
        </w:rPr>
      </w:pPr>
    </w:p>
    <w:p>
      <w:pPr>
        <w:pStyle w:val="List Paragraph"/>
        <w:spacing w:after="0"/>
        <w:ind w:left="0" w:firstLine="0"/>
        <w:jc w:val="both"/>
        <w:rPr>
          <w:rFonts w:ascii="Cambria" w:cs="Cambria" w:hAnsi="Cambria" w:eastAsia="Cambria"/>
          <w:sz w:val="24"/>
          <w:szCs w:val="24"/>
        </w:rPr>
      </w:pPr>
      <w:r>
        <w:rPr>
          <w:rFonts w:ascii="Cambria" w:cs="Cambria" w:hAnsi="Cambria" w:eastAsia="Cambria"/>
          <w:sz w:val="24"/>
          <w:szCs w:val="24"/>
          <w:rtl w:val="0"/>
          <w:lang w:val="en-US"/>
        </w:rPr>
        <w:t xml:space="preserve">Government finances housing and related programs by mobilizing the capital cost which is the cost of construction of housing units and operational cost. The Ministries of Local Government and Rural Development and Water Resources, Works and Housing  and other MDAs also mobilize financial resources to enable the MMDAs execute Projects. Banks are also used to provide mortgage Schemes for the target beneficiaries.  </w:t>
      </w:r>
    </w:p>
    <w:p>
      <w:pPr>
        <w:pStyle w:val="Body A"/>
        <w:jc w:val="both"/>
        <w:rPr>
          <w:rFonts w:ascii="Century Gothic" w:cs="Century Gothic" w:hAnsi="Century Gothic" w:eastAsia="Century Gothic"/>
          <w:sz w:val="24"/>
          <w:szCs w:val="24"/>
          <w:u w:color="000000"/>
          <w:rtl w:val="0"/>
          <w:lang w:val="en-US"/>
        </w:rPr>
      </w:pPr>
    </w:p>
    <w:p>
      <w:pPr>
        <w:pStyle w:val="Body A"/>
        <w:spacing w:after="200" w:line="276" w:lineRule="auto"/>
        <w:rPr>
          <w:rFonts w:ascii="Century Gothic" w:cs="Century Gothic" w:hAnsi="Century Gothic" w:eastAsia="Century Gothic"/>
          <w:b w:val="1"/>
          <w:bCs w:val="1"/>
          <w:sz w:val="24"/>
          <w:szCs w:val="24"/>
          <w:u w:color="000000"/>
          <w:rtl w:val="0"/>
        </w:rPr>
      </w:pPr>
      <w:r>
        <w:rPr>
          <w:rFonts w:ascii="Century Gothic"/>
          <w:b w:val="1"/>
          <w:bCs w:val="1"/>
          <w:sz w:val="24"/>
          <w:szCs w:val="24"/>
          <w:u w:color="000000"/>
          <w:rtl w:val="0"/>
          <w:lang w:val="en-US"/>
        </w:rPr>
        <w:t>B. ACCOUNTABILITY OF SUB-NATIONAL GOVERNMENTS</w:t>
      </w:r>
    </w:p>
    <w:p>
      <w:pPr>
        <w:pStyle w:val="Body A"/>
        <w:spacing w:after="200" w:line="276" w:lineRule="auto"/>
        <w:rPr>
          <w:rFonts w:ascii="Century Gothic" w:cs="Century Gothic" w:hAnsi="Century Gothic" w:eastAsia="Century Gothic"/>
          <w:sz w:val="24"/>
          <w:szCs w:val="24"/>
          <w:u w:color="000000"/>
          <w:rtl w:val="0"/>
        </w:rPr>
      </w:pPr>
      <w:r>
        <w:rPr>
          <w:rFonts w:ascii="Century Gothic"/>
          <w:sz w:val="24"/>
          <w:szCs w:val="24"/>
          <w:u w:color="000000"/>
          <w:rtl w:val="0"/>
          <w:lang w:val="en-US"/>
        </w:rPr>
        <w:t>1. Are sub-national governments legally accountable to the right to adequate housing.</w:t>
      </w:r>
    </w:p>
    <w:p>
      <w:pPr>
        <w:pStyle w:val="List Paragraph"/>
        <w:numPr>
          <w:ilvl w:val="0"/>
          <w:numId w:val="2"/>
        </w:numPr>
        <w:tabs>
          <w:tab w:val="num" w:pos="690"/>
          <w:tab w:val="clear" w:pos="720"/>
        </w:tabs>
        <w:bidi w:val="0"/>
        <w:ind w:left="690" w:right="0" w:hanging="330"/>
        <w:jc w:val="left"/>
        <w:rPr>
          <w:rFonts w:ascii="Century Gothic" w:cs="Century Gothic" w:hAnsi="Century Gothic" w:eastAsia="Century Gothic"/>
          <w:position w:val="0"/>
          <w:sz w:val="22"/>
          <w:szCs w:val="22"/>
          <w:rtl w:val="0"/>
        </w:rPr>
      </w:pPr>
      <w:r>
        <w:rPr>
          <w:rFonts w:ascii="Century Gothic"/>
          <w:sz w:val="24"/>
          <w:szCs w:val="24"/>
          <w:rtl w:val="0"/>
          <w:lang w:val="en-US"/>
        </w:rPr>
        <w:t xml:space="preserve">International human rights law                                                                     No                                       </w:t>
      </w:r>
    </w:p>
    <w:p>
      <w:pPr>
        <w:pStyle w:val="List Paragraph"/>
        <w:numPr>
          <w:ilvl w:val="0"/>
          <w:numId w:val="4"/>
        </w:numPr>
        <w:tabs>
          <w:tab w:val="num" w:pos="690"/>
          <w:tab w:val="clear" w:pos="720"/>
        </w:tabs>
        <w:bidi w:val="0"/>
        <w:ind w:left="690" w:right="0" w:hanging="330"/>
        <w:jc w:val="left"/>
        <w:rPr>
          <w:rFonts w:ascii="Century Gothic" w:cs="Century Gothic" w:hAnsi="Century Gothic" w:eastAsia="Century Gothic"/>
          <w:position w:val="0"/>
          <w:sz w:val="22"/>
          <w:szCs w:val="22"/>
          <w:rtl w:val="0"/>
        </w:rPr>
      </w:pPr>
      <w:r>
        <w:rPr>
          <w:rFonts w:ascii="Century Gothic"/>
          <w:sz w:val="24"/>
          <w:szCs w:val="24"/>
          <w:rtl w:val="0"/>
          <w:lang w:val="en-US"/>
        </w:rPr>
        <w:t xml:space="preserve">Constitution National Bill of Rights                                                                 No                                    </w:t>
      </w:r>
    </w:p>
    <w:p>
      <w:pPr>
        <w:pStyle w:val="List Paragraph"/>
        <w:numPr>
          <w:ilvl w:val="0"/>
          <w:numId w:val="6"/>
        </w:numPr>
        <w:tabs>
          <w:tab w:val="num" w:pos="690"/>
          <w:tab w:val="clear" w:pos="720"/>
        </w:tabs>
        <w:bidi w:val="0"/>
        <w:ind w:left="690" w:right="0" w:hanging="330"/>
        <w:jc w:val="left"/>
        <w:rPr>
          <w:rFonts w:ascii="Century Gothic" w:cs="Century Gothic" w:hAnsi="Century Gothic" w:eastAsia="Century Gothic"/>
          <w:position w:val="0"/>
          <w:sz w:val="22"/>
          <w:szCs w:val="22"/>
          <w:rtl w:val="0"/>
        </w:rPr>
      </w:pPr>
      <w:r>
        <w:rPr>
          <w:rFonts w:ascii="Century Gothic"/>
          <w:sz w:val="24"/>
          <w:szCs w:val="24"/>
          <w:rtl w:val="0"/>
          <w:lang w:val="en-US"/>
        </w:rPr>
        <w:t xml:space="preserve">National or sub-national legislation                                                               No                                   </w:t>
      </w:r>
    </w:p>
    <w:p>
      <w:pPr>
        <w:pStyle w:val="List Paragraph"/>
        <w:numPr>
          <w:ilvl w:val="0"/>
          <w:numId w:val="8"/>
        </w:numPr>
        <w:tabs>
          <w:tab w:val="num" w:pos="690"/>
          <w:tab w:val="clear" w:pos="720"/>
        </w:tabs>
        <w:bidi w:val="0"/>
        <w:ind w:left="690" w:right="0" w:hanging="330"/>
        <w:jc w:val="left"/>
        <w:rPr>
          <w:rFonts w:ascii="Century Gothic" w:cs="Century Gothic" w:hAnsi="Century Gothic" w:eastAsia="Century Gothic"/>
          <w:position w:val="0"/>
          <w:sz w:val="22"/>
          <w:szCs w:val="22"/>
          <w:rtl w:val="0"/>
        </w:rPr>
      </w:pPr>
      <w:r>
        <w:rPr>
          <w:rFonts w:ascii="Century Gothic"/>
          <w:sz w:val="24"/>
          <w:szCs w:val="24"/>
          <w:rtl w:val="0"/>
          <w:lang w:val="en-US"/>
        </w:rPr>
        <w:t>State level or municipal  level Bills of Rights/Charter                                    N/A</w:t>
      </w:r>
    </w:p>
    <w:p>
      <w:pPr>
        <w:pStyle w:val="List Paragraph"/>
        <w:numPr>
          <w:ilvl w:val="0"/>
          <w:numId w:val="10"/>
        </w:numPr>
        <w:tabs>
          <w:tab w:val="num" w:pos="690"/>
          <w:tab w:val="clear" w:pos="720"/>
        </w:tabs>
        <w:bidi w:val="0"/>
        <w:ind w:left="690" w:right="0" w:hanging="330"/>
        <w:jc w:val="left"/>
        <w:rPr>
          <w:rFonts w:ascii="Century Gothic" w:cs="Century Gothic" w:hAnsi="Century Gothic" w:eastAsia="Century Gothic"/>
          <w:position w:val="0"/>
          <w:sz w:val="22"/>
          <w:szCs w:val="22"/>
          <w:rtl w:val="0"/>
        </w:rPr>
      </w:pPr>
      <w:r>
        <w:rPr>
          <w:rFonts w:ascii="Century Gothic"/>
          <w:sz w:val="24"/>
          <w:szCs w:val="24"/>
          <w:rtl w:val="0"/>
          <w:lang w:val="en-US"/>
        </w:rPr>
        <w:t xml:space="preserve">Inter-governmental agreements    </w:t>
        <w:tab/>
        <w:tab/>
        <w:tab/>
        <w:tab/>
        <w:t xml:space="preserve">                           No</w:t>
      </w:r>
    </w:p>
    <w:p>
      <w:pPr>
        <w:pStyle w:val="List Paragraph"/>
        <w:numPr>
          <w:ilvl w:val="0"/>
          <w:numId w:val="12"/>
        </w:numPr>
        <w:tabs>
          <w:tab w:val="num" w:pos="690"/>
          <w:tab w:val="clear" w:pos="720"/>
        </w:tabs>
        <w:bidi w:val="0"/>
        <w:ind w:left="690" w:right="0" w:hanging="330"/>
        <w:jc w:val="left"/>
        <w:rPr>
          <w:rFonts w:ascii="Century Gothic" w:cs="Century Gothic" w:hAnsi="Century Gothic" w:eastAsia="Century Gothic"/>
          <w:position w:val="0"/>
          <w:sz w:val="22"/>
          <w:szCs w:val="22"/>
          <w:rtl w:val="0"/>
        </w:rPr>
      </w:pPr>
      <w:r>
        <w:rPr>
          <w:rFonts w:ascii="Century Gothic"/>
          <w:sz w:val="24"/>
          <w:szCs w:val="24"/>
          <w:rtl w:val="0"/>
          <w:lang w:val="en-US"/>
        </w:rPr>
        <w:t>conditional funding  (eg budget transfers from national to sub-national  Yes</w:t>
      </w:r>
    </w:p>
    <w:p>
      <w:pPr>
        <w:pStyle w:val="Body A"/>
        <w:spacing w:after="200" w:line="276" w:lineRule="auto"/>
        <w:rPr>
          <w:rFonts w:ascii="Century Gothic" w:cs="Century Gothic" w:hAnsi="Century Gothic" w:eastAsia="Century Gothic"/>
          <w:sz w:val="24"/>
          <w:szCs w:val="24"/>
          <w:u w:color="000000"/>
          <w:rtl w:val="0"/>
        </w:rPr>
      </w:pPr>
      <w:r>
        <w:rPr>
          <w:rFonts w:ascii="Century Gothic"/>
          <w:sz w:val="24"/>
          <w:szCs w:val="24"/>
          <w:u w:color="000000"/>
          <w:rtl w:val="0"/>
          <w:lang w:val="en-US"/>
        </w:rPr>
        <w:t xml:space="preserve">2. </w:t>
        <w:tab/>
      </w:r>
      <w:r>
        <w:rPr>
          <w:rFonts w:ascii="Century Gothic"/>
          <w:sz w:val="24"/>
          <w:szCs w:val="24"/>
          <w:u w:color="000000"/>
          <w:rtl w:val="0"/>
          <w:lang w:val="en-US"/>
        </w:rPr>
        <w:t>With respect to the above and where applicable please identify:</w:t>
      </w:r>
    </w:p>
    <w:p>
      <w:pPr>
        <w:pStyle w:val="Body A"/>
        <w:spacing w:line="276" w:lineRule="auto"/>
        <w:rPr>
          <w:rFonts w:ascii="Century Gothic" w:cs="Century Gothic" w:hAnsi="Century Gothic" w:eastAsia="Century Gothic"/>
          <w:b w:val="1"/>
          <w:bCs w:val="1"/>
          <w:i w:val="1"/>
          <w:iCs w:val="1"/>
          <w:sz w:val="24"/>
          <w:szCs w:val="24"/>
          <w:u w:color="000000"/>
          <w:rtl w:val="0"/>
        </w:rPr>
      </w:pPr>
      <w:r>
        <w:rPr>
          <w:rFonts w:ascii="Century Gothic"/>
          <w:sz w:val="24"/>
          <w:szCs w:val="24"/>
          <w:u w:color="000000"/>
          <w:rtl w:val="0"/>
          <w:lang w:val="en-US"/>
        </w:rPr>
        <w:t xml:space="preserve">     </w:t>
        <w:tab/>
      </w:r>
      <w:r>
        <w:rPr>
          <w:rFonts w:ascii="Century Gothic"/>
          <w:b w:val="1"/>
          <w:bCs w:val="1"/>
          <w:i w:val="1"/>
          <w:iCs w:val="1"/>
          <w:sz w:val="24"/>
          <w:szCs w:val="24"/>
          <w:u w:color="000000"/>
          <w:rtl w:val="0"/>
          <w:lang w:val="en-US"/>
        </w:rPr>
        <w:t>i the relevant provisions</w:t>
      </w:r>
    </w:p>
    <w:p>
      <w:pPr>
        <w:pStyle w:val="Body A"/>
        <w:spacing w:line="276" w:lineRule="auto"/>
        <w:rPr>
          <w:rFonts w:ascii="Arial Narrow" w:cs="Arial Narrow" w:hAnsi="Arial Narrow" w:eastAsia="Arial Narrow"/>
          <w:b w:val="1"/>
          <w:bCs w:val="1"/>
          <w:i w:val="1"/>
          <w:iCs w:val="1"/>
          <w:sz w:val="28"/>
          <w:szCs w:val="28"/>
          <w:u w:color="000000"/>
          <w:rtl w:val="0"/>
        </w:rPr>
      </w:pPr>
      <w:r>
        <w:rPr>
          <w:rFonts w:ascii="Century Gothic" w:cs="Century Gothic" w:hAnsi="Century Gothic" w:eastAsia="Century Gothic"/>
          <w:b w:val="1"/>
          <w:bCs w:val="1"/>
          <w:i w:val="1"/>
          <w:iCs w:val="1"/>
          <w:sz w:val="24"/>
          <w:szCs w:val="24"/>
          <w:u w:color="000000"/>
          <w:rtl w:val="0"/>
        </w:rPr>
        <w:tab/>
        <w:tab/>
      </w:r>
      <w:r>
        <w:rPr>
          <w:rFonts w:ascii="Arial Narrow"/>
          <w:b w:val="1"/>
          <w:bCs w:val="1"/>
          <w:i w:val="1"/>
          <w:iCs w:val="1"/>
          <w:sz w:val="28"/>
          <w:szCs w:val="28"/>
          <w:u w:color="000000"/>
          <w:rtl w:val="0"/>
          <w:lang w:val="en-US"/>
        </w:rPr>
        <w:t>Town and Country Planning Ordinance (CAP 84) of 1945:</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The Administration of Lands Act (Act 123), 1962</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The State Lands Act (Act 125), 1962</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Local Government Act (Act 462), 1993</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National Development Planning Commission Act (Act 479), 1994</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National Planning Systems Act (Act 480), 1994</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Home Mortgage Finance Law, 2008 (Act, 770);</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The National Building Regulations (LI 1630) 1996</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Zoning Guidelines and Planning Standards (2011)</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Rent Act (Act 220) of 1963</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Conveyancing Decree 1973 (Act 175)</w:t>
      </w: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cs="Arial Narrow" w:hAnsi="Arial Narrow" w:eastAsia="Arial Narrow"/>
          <w:b w:val="1"/>
          <w:bCs w:val="1"/>
          <w:i w:val="1"/>
          <w:iCs w:val="1"/>
          <w:sz w:val="28"/>
          <w:szCs w:val="28"/>
          <w:u w:color="000000"/>
          <w:rtl w:val="0"/>
          <w:lang w:val="en-US"/>
        </w:rPr>
        <w:tab/>
        <w:tab/>
        <w:t xml:space="preserve">Local government (Departments of District Assemblies (Commencement) </w:t>
        <w:tab/>
        <w:tab/>
        <w:t>Instrument 2009</w:t>
      </w:r>
    </w:p>
    <w:p>
      <w:pPr>
        <w:pStyle w:val="Body A"/>
        <w:spacing w:line="276" w:lineRule="auto"/>
        <w:rPr>
          <w:rFonts w:ascii="Century Gothic" w:cs="Century Gothic" w:hAnsi="Century Gothic" w:eastAsia="Century Gothic"/>
          <w:sz w:val="24"/>
          <w:szCs w:val="24"/>
          <w:u w:color="000000"/>
          <w:rtl w:val="0"/>
        </w:rPr>
      </w:pPr>
    </w:p>
    <w:p>
      <w:pPr>
        <w:pStyle w:val="Body A"/>
        <w:spacing w:line="276" w:lineRule="auto"/>
        <w:rPr>
          <w:rFonts w:ascii="Century Gothic" w:cs="Century Gothic" w:hAnsi="Century Gothic" w:eastAsia="Century Gothic"/>
          <w:b w:val="1"/>
          <w:bCs w:val="1"/>
          <w:i w:val="1"/>
          <w:iCs w:val="1"/>
          <w:sz w:val="24"/>
          <w:szCs w:val="24"/>
          <w:u w:color="000000"/>
          <w:rtl w:val="0"/>
        </w:rPr>
      </w:pPr>
      <w:r>
        <w:rPr>
          <w:rFonts w:ascii="Century Gothic"/>
          <w:sz w:val="24"/>
          <w:szCs w:val="24"/>
          <w:u w:color="000000"/>
          <w:rtl w:val="0"/>
          <w:lang w:val="en-US"/>
        </w:rPr>
        <w:t xml:space="preserve">   </w:t>
      </w:r>
      <w:r>
        <w:rPr>
          <w:rFonts w:ascii="Century Gothic"/>
          <w:b w:val="1"/>
          <w:bCs w:val="1"/>
          <w:i w:val="1"/>
          <w:iCs w:val="1"/>
          <w:sz w:val="24"/>
          <w:szCs w:val="24"/>
          <w:u w:color="000000"/>
          <w:rtl w:val="0"/>
          <w:lang w:val="en-US"/>
        </w:rPr>
        <w:t xml:space="preserve"> ii.  M</w:t>
      </w:r>
      <w:r>
        <w:rPr>
          <w:rFonts w:ascii="Century Gothic"/>
          <w:b w:val="1"/>
          <w:bCs w:val="1"/>
          <w:i w:val="1"/>
          <w:iCs w:val="1"/>
          <w:sz w:val="24"/>
          <w:szCs w:val="24"/>
          <w:u w:color="000000"/>
          <w:rtl w:val="0"/>
          <w:lang w:val="en-US"/>
        </w:rPr>
        <w:t xml:space="preserve">etropolitan, </w:t>
      </w:r>
      <w:r>
        <w:rPr>
          <w:rFonts w:ascii="Century Gothic"/>
          <w:b w:val="1"/>
          <w:bCs w:val="1"/>
          <w:i w:val="1"/>
          <w:iCs w:val="1"/>
          <w:sz w:val="24"/>
          <w:szCs w:val="24"/>
          <w:u w:color="000000"/>
          <w:rtl w:val="0"/>
          <w:lang w:val="en-US"/>
        </w:rPr>
        <w:t>M</w:t>
      </w:r>
      <w:r>
        <w:rPr>
          <w:rFonts w:ascii="Century Gothic"/>
          <w:b w:val="1"/>
          <w:bCs w:val="1"/>
          <w:i w:val="1"/>
          <w:iCs w:val="1"/>
          <w:sz w:val="24"/>
          <w:szCs w:val="24"/>
          <w:u w:color="000000"/>
          <w:rtl w:val="0"/>
          <w:lang w:val="en-US"/>
        </w:rPr>
        <w:t xml:space="preserve">unicipal and </w:t>
      </w:r>
      <w:r>
        <w:rPr>
          <w:rFonts w:ascii="Century Gothic"/>
          <w:b w:val="1"/>
          <w:bCs w:val="1"/>
          <w:i w:val="1"/>
          <w:iCs w:val="1"/>
          <w:sz w:val="24"/>
          <w:szCs w:val="24"/>
          <w:u w:color="000000"/>
          <w:rtl w:val="0"/>
          <w:lang w:val="en-US"/>
        </w:rPr>
        <w:t>D</w:t>
      </w:r>
      <w:r>
        <w:rPr>
          <w:rFonts w:ascii="Century Gothic"/>
          <w:b w:val="1"/>
          <w:bCs w:val="1"/>
          <w:i w:val="1"/>
          <w:iCs w:val="1"/>
          <w:sz w:val="24"/>
          <w:szCs w:val="24"/>
          <w:u w:color="000000"/>
          <w:rtl w:val="0"/>
          <w:lang w:val="en-US"/>
        </w:rPr>
        <w:t xml:space="preserve">istrict </w:t>
      </w:r>
      <w:r>
        <w:rPr>
          <w:rFonts w:ascii="Century Gothic"/>
          <w:b w:val="1"/>
          <w:bCs w:val="1"/>
          <w:i w:val="1"/>
          <w:iCs w:val="1"/>
          <w:sz w:val="24"/>
          <w:szCs w:val="24"/>
          <w:u w:color="000000"/>
          <w:rtl w:val="0"/>
          <w:lang w:val="en-US"/>
        </w:rPr>
        <w:t>As</w:t>
      </w:r>
      <w:r>
        <w:rPr>
          <w:rFonts w:ascii="Century Gothic"/>
          <w:b w:val="1"/>
          <w:bCs w:val="1"/>
          <w:i w:val="1"/>
          <w:iCs w:val="1"/>
          <w:sz w:val="24"/>
          <w:szCs w:val="24"/>
          <w:u w:color="000000"/>
          <w:rtl w:val="0"/>
          <w:lang w:val="en-US"/>
        </w:rPr>
        <w:t>semblies</w:t>
      </w:r>
    </w:p>
    <w:p>
      <w:pPr>
        <w:pStyle w:val="Body A"/>
        <w:spacing w:line="276" w:lineRule="auto"/>
        <w:rPr>
          <w:rFonts w:ascii="Century Gothic" w:cs="Century Gothic" w:hAnsi="Century Gothic" w:eastAsia="Century Gothic"/>
          <w:b w:val="1"/>
          <w:bCs w:val="1"/>
          <w:i w:val="1"/>
          <w:iCs w:val="1"/>
          <w:sz w:val="24"/>
          <w:szCs w:val="24"/>
          <w:u w:color="000000"/>
          <w:rtl w:val="0"/>
        </w:rPr>
      </w:pPr>
      <w:r>
        <w:rPr>
          <w:rFonts w:ascii="Century Gothic"/>
          <w:b w:val="1"/>
          <w:bCs w:val="1"/>
          <w:i w:val="1"/>
          <w:iCs w:val="1"/>
          <w:sz w:val="24"/>
          <w:szCs w:val="24"/>
          <w:u w:color="000000"/>
          <w:rtl w:val="0"/>
          <w:lang w:val="en-US"/>
        </w:rPr>
        <w:t xml:space="preserve">  </w:t>
      </w:r>
    </w:p>
    <w:p>
      <w:pPr>
        <w:pStyle w:val="Body A"/>
        <w:spacing w:line="276" w:lineRule="auto"/>
        <w:rPr>
          <w:rFonts w:ascii="Calibri" w:cs="Calibri" w:hAnsi="Calibri" w:eastAsia="Calibri"/>
          <w:sz w:val="22"/>
          <w:szCs w:val="22"/>
          <w:u w:color="000000"/>
          <w:rtl w:val="0"/>
        </w:rPr>
      </w:pPr>
      <w:r>
        <w:rPr>
          <w:rFonts w:ascii="Century Gothic"/>
          <w:i w:val="1"/>
          <w:iCs w:val="1"/>
          <w:sz w:val="24"/>
          <w:szCs w:val="24"/>
          <w:u w:color="000000"/>
          <w:rtl w:val="0"/>
          <w:lang w:val="en-US"/>
        </w:rPr>
        <w:t xml:space="preserve"> </w:t>
      </w:r>
      <w:r>
        <w:rPr>
          <w:rFonts w:ascii="Century Gothic"/>
          <w:i w:val="1"/>
          <w:iCs w:val="1"/>
          <w:sz w:val="24"/>
          <w:szCs w:val="24"/>
          <w:u w:color="000000"/>
          <w:rtl w:val="0"/>
          <w:lang w:val="en-US"/>
        </w:rPr>
        <w:t>iii.</w:t>
        <w:tab/>
      </w:r>
      <w:r>
        <w:rPr>
          <w:rFonts w:ascii="Calibri" w:cs="Calibri" w:hAnsi="Calibri" w:eastAsia="Calibri"/>
          <w:sz w:val="22"/>
          <w:szCs w:val="22"/>
          <w:u w:color="000000"/>
          <w:rtl w:val="0"/>
          <w:lang w:val="en-US"/>
        </w:rPr>
        <w:t xml:space="preserve">the means of enforcement (eg: courts, tribunals, national human rights institution, </w:t>
      </w:r>
      <w:r>
        <w:rPr>
          <w:rFonts w:ascii="Calibri" w:cs="Calibri" w:hAnsi="Calibri" w:eastAsia="Calibri"/>
          <w:sz w:val="22"/>
          <w:szCs w:val="22"/>
          <w:u w:color="000000"/>
          <w:rtl w:val="0"/>
        </w:rPr>
        <w:tab/>
      </w:r>
      <w:r>
        <w:rPr>
          <w:rFonts w:ascii="Calibri" w:cs="Calibri" w:hAnsi="Calibri" w:eastAsia="Calibri"/>
          <w:sz w:val="22"/>
          <w:szCs w:val="22"/>
          <w:u w:color="000000"/>
          <w:rtl w:val="0"/>
          <w:lang w:val="en-US"/>
        </w:rPr>
        <w:t xml:space="preserve">including ombudsmen, administrative mechanisms, etc.) and examples of how these </w:t>
      </w:r>
      <w:r>
        <w:rPr>
          <w:rFonts w:ascii="Calibri" w:cs="Calibri" w:hAnsi="Calibri" w:eastAsia="Calibri"/>
          <w:sz w:val="22"/>
          <w:szCs w:val="22"/>
          <w:u w:color="000000"/>
          <w:rtl w:val="0"/>
        </w:rPr>
        <w:tab/>
      </w:r>
      <w:r>
        <w:rPr>
          <w:rFonts w:ascii="Calibri" w:cs="Calibri" w:hAnsi="Calibri" w:eastAsia="Calibri"/>
          <w:sz w:val="22"/>
          <w:szCs w:val="22"/>
          <w:u w:color="000000"/>
          <w:rtl w:val="0"/>
          <w:lang w:val="en-US"/>
        </w:rPr>
        <w:t>means have been applied.</w:t>
      </w:r>
    </w:p>
    <w:p>
      <w:pPr>
        <w:pStyle w:val="Body A"/>
        <w:spacing w:line="276" w:lineRule="auto"/>
        <w:rPr>
          <w:rFonts w:ascii="Calibri" w:cs="Calibri" w:hAnsi="Calibri" w:eastAsia="Calibri"/>
          <w:b w:val="1"/>
          <w:bCs w:val="1"/>
          <w:sz w:val="22"/>
          <w:szCs w:val="22"/>
          <w:u w:color="000000"/>
          <w:rtl w:val="0"/>
        </w:rPr>
      </w:pPr>
      <w:r>
        <w:rPr>
          <w:rFonts w:ascii="Calibri" w:cs="Calibri" w:hAnsi="Calibri" w:eastAsia="Calibri"/>
          <w:b w:val="1"/>
          <w:bCs w:val="1"/>
          <w:sz w:val="22"/>
          <w:szCs w:val="22"/>
          <w:u w:color="000000"/>
          <w:rtl w:val="0"/>
        </w:rPr>
        <w:tab/>
      </w:r>
    </w:p>
    <w:p>
      <w:pPr>
        <w:pStyle w:val="Body A"/>
        <w:spacing w:line="276" w:lineRule="auto"/>
        <w:rPr>
          <w:rFonts w:ascii="Calibri" w:cs="Calibri" w:hAnsi="Calibri" w:eastAsia="Calibri"/>
          <w:b w:val="1"/>
          <w:bCs w:val="1"/>
          <w:i w:val="1"/>
          <w:iCs w:val="1"/>
          <w:sz w:val="22"/>
          <w:szCs w:val="22"/>
          <w:u w:color="000000"/>
          <w:rtl w:val="0"/>
        </w:rPr>
      </w:pPr>
      <w:r>
        <w:rPr>
          <w:rFonts w:ascii="Calibri" w:cs="Calibri" w:hAnsi="Calibri" w:eastAsia="Calibri"/>
          <w:b w:val="1"/>
          <w:bCs w:val="1"/>
          <w:sz w:val="22"/>
          <w:szCs w:val="22"/>
          <w:u w:color="000000"/>
          <w:rtl w:val="0"/>
        </w:rPr>
        <w:tab/>
      </w:r>
      <w:r>
        <w:rPr>
          <w:rFonts w:ascii="Calibri" w:cs="Calibri" w:hAnsi="Calibri" w:eastAsia="Calibri"/>
          <w:b w:val="1"/>
          <w:bCs w:val="1"/>
          <w:i w:val="1"/>
          <w:iCs w:val="1"/>
          <w:sz w:val="22"/>
          <w:szCs w:val="22"/>
          <w:u w:color="000000"/>
          <w:rtl w:val="0"/>
          <w:lang w:val="en-US"/>
        </w:rPr>
        <w:t>National Human Rights Institution</w:t>
      </w:r>
    </w:p>
    <w:p>
      <w:pPr>
        <w:pStyle w:val="Body A"/>
        <w:spacing w:line="276" w:lineRule="auto"/>
        <w:rPr>
          <w:rFonts w:ascii="Calibri" w:cs="Calibri" w:hAnsi="Calibri" w:eastAsia="Calibri"/>
          <w:b w:val="1"/>
          <w:bCs w:val="1"/>
          <w:i w:val="1"/>
          <w:iCs w:val="1"/>
          <w:sz w:val="22"/>
          <w:szCs w:val="22"/>
          <w:u w:color="000000"/>
          <w:rtl w:val="0"/>
        </w:rPr>
      </w:pPr>
    </w:p>
    <w:p>
      <w:pPr>
        <w:pStyle w:val="Body A"/>
        <w:spacing w:line="276" w:lineRule="auto"/>
        <w:rPr>
          <w:rFonts w:ascii="Calibri" w:cs="Calibri" w:hAnsi="Calibri" w:eastAsia="Calibri"/>
          <w:sz w:val="22"/>
          <w:szCs w:val="22"/>
          <w:u w:color="000000"/>
          <w:rtl w:val="0"/>
        </w:rPr>
      </w:pPr>
      <w:r>
        <w:rPr>
          <w:rFonts w:ascii="Calibri" w:cs="Calibri" w:hAnsi="Calibri" w:eastAsia="Calibri"/>
          <w:i w:val="1"/>
          <w:iCs w:val="1"/>
          <w:sz w:val="22"/>
          <w:szCs w:val="22"/>
          <w:u w:color="000000"/>
          <w:rtl w:val="0"/>
          <w:lang w:val="en-US"/>
        </w:rPr>
        <w:t xml:space="preserve">3. </w:t>
      </w:r>
      <w:r>
        <w:rPr>
          <w:rFonts w:ascii="Calibri" w:cs="Calibri" w:hAnsi="Calibri" w:eastAsia="Calibri"/>
          <w:sz w:val="22"/>
          <w:szCs w:val="22"/>
          <w:u w:color="000000"/>
          <w:rtl w:val="0"/>
          <w:lang w:val="en-US"/>
        </w:rPr>
        <w:t xml:space="preserve">Are sub-national governments involved in State reporting to international human rights monitoring mechanisms and in implementing recommendations?  (eg, UN treaty monitoring body, Universal Periodic Review). If so, how?  Please kindly provide an example. </w:t>
      </w:r>
    </w:p>
    <w:p>
      <w:pPr>
        <w:pStyle w:val="Body A"/>
        <w:tabs>
          <w:tab w:val="left" w:pos="720"/>
        </w:tabs>
        <w:ind w:left="720" w:firstLine="0"/>
        <w:jc w:val="both"/>
        <w:rPr>
          <w:rFonts w:ascii="Century Gothic" w:cs="Century Gothic" w:hAnsi="Century Gothic" w:eastAsia="Century Gothic"/>
          <w:sz w:val="24"/>
          <w:szCs w:val="24"/>
          <w:u w:color="000000"/>
          <w:rtl w:val="0"/>
          <w:lang w:val="en-US"/>
        </w:rPr>
      </w:pPr>
    </w:p>
    <w:p>
      <w:pPr>
        <w:pStyle w:val="Body A"/>
        <w:spacing w:line="276" w:lineRule="auto"/>
        <w:rPr>
          <w:rFonts w:ascii="Century Gothic" w:cs="Century Gothic" w:hAnsi="Century Gothic" w:eastAsia="Century Gothic"/>
          <w:b w:val="1"/>
          <w:bCs w:val="1"/>
          <w:i w:val="1"/>
          <w:iCs w:val="1"/>
          <w:sz w:val="24"/>
          <w:szCs w:val="24"/>
          <w:u w:color="000000"/>
          <w:rtl w:val="0"/>
        </w:rPr>
      </w:pPr>
      <w:r>
        <w:rPr>
          <w:rFonts w:ascii="Century Gothic"/>
          <w:b w:val="1"/>
          <w:bCs w:val="1"/>
          <w:i w:val="1"/>
          <w:iCs w:val="1"/>
          <w:sz w:val="24"/>
          <w:szCs w:val="24"/>
          <w:u w:color="000000"/>
          <w:rtl w:val="0"/>
          <w:lang w:val="en-US"/>
        </w:rPr>
        <w:t xml:space="preserve"> yes , by participating as members of the Committee that drafted the reports eg in drafting the last UPR report for Ghana sub- national government bodies were consulted and made inputs especially in the field of education.</w:t>
      </w:r>
    </w:p>
    <w:p>
      <w:pPr>
        <w:pStyle w:val="Body A"/>
        <w:spacing w:line="276" w:lineRule="auto"/>
        <w:rPr>
          <w:rFonts w:ascii="Century Gothic" w:cs="Century Gothic" w:hAnsi="Century Gothic" w:eastAsia="Century Gothic"/>
          <w:b w:val="1"/>
          <w:bCs w:val="1"/>
          <w:i w:val="1"/>
          <w:iCs w:val="1"/>
          <w:sz w:val="24"/>
          <w:szCs w:val="24"/>
          <w:u w:color="000000"/>
          <w:rtl w:val="0"/>
        </w:rPr>
      </w:pPr>
    </w:p>
    <w:p>
      <w:pPr>
        <w:pStyle w:val="Body A"/>
        <w:spacing w:line="276" w:lineRule="auto"/>
        <w:rPr>
          <w:rFonts w:ascii="Calibri" w:cs="Calibri" w:hAnsi="Calibri" w:eastAsia="Calibri"/>
          <w:sz w:val="22"/>
          <w:szCs w:val="22"/>
          <w:u w:color="000000"/>
          <w:rtl w:val="0"/>
        </w:rPr>
      </w:pPr>
      <w:r>
        <w:rPr>
          <w:rFonts w:ascii="Century Gothic"/>
          <w:sz w:val="24"/>
          <w:szCs w:val="24"/>
          <w:u w:color="000000"/>
          <w:rtl w:val="0"/>
          <w:lang w:val="en-US"/>
        </w:rPr>
        <w:t xml:space="preserve">4. </w:t>
      </w:r>
      <w:r>
        <w:rPr>
          <w:rFonts w:ascii="Calibri" w:cs="Calibri" w:hAnsi="Calibri" w:eastAsia="Calibri"/>
          <w:sz w:val="22"/>
          <w:szCs w:val="22"/>
          <w:u w:color="000000"/>
          <w:rtl w:val="0"/>
          <w:lang w:val="en-US"/>
        </w:rPr>
        <w:t>Apart from the legal and international accountability described above, what political or institutional accountability mechanisms are in place in your country through which sub-national governments are held accountable to standards or requirements linked to the implementation of the right to adequate housing (eg, Government review procedures, ombudsman/national human rights institutions, local human rights councils).  Please provide any useful examples of how these have been used and, if possible, assess the outcome.</w:t>
      </w:r>
    </w:p>
    <w:p>
      <w:pPr>
        <w:pStyle w:val="List Paragraph"/>
        <w:spacing w:after="0" w:line="240" w:lineRule="auto"/>
        <w:rPr>
          <w:rFonts w:ascii="Century Gothic" w:cs="Century Gothic" w:hAnsi="Century Gothic" w:eastAsia="Century Gothic"/>
          <w:sz w:val="24"/>
          <w:szCs w:val="24"/>
          <w:rtl w:val="0"/>
          <w:lang w:val="en-US"/>
        </w:rPr>
      </w:pPr>
    </w:p>
    <w:p>
      <w:pPr>
        <w:pStyle w:val="Body A"/>
        <w:spacing w:line="276" w:lineRule="auto"/>
        <w:rPr>
          <w:rFonts w:ascii="Century Gothic" w:cs="Century Gothic" w:hAnsi="Century Gothic" w:eastAsia="Century Gothic"/>
          <w:b w:val="1"/>
          <w:bCs w:val="1"/>
          <w:i w:val="1"/>
          <w:iCs w:val="1"/>
          <w:sz w:val="24"/>
          <w:szCs w:val="24"/>
          <w:u w:color="000000"/>
          <w:rtl w:val="0"/>
        </w:rPr>
      </w:pPr>
      <w:r>
        <w:rPr>
          <w:rFonts w:ascii="Century Gothic"/>
          <w:b w:val="1"/>
          <w:bCs w:val="1"/>
          <w:i w:val="1"/>
          <w:iCs w:val="1"/>
          <w:sz w:val="24"/>
          <w:szCs w:val="24"/>
          <w:u w:color="000000"/>
          <w:rtl w:val="0"/>
          <w:lang w:val="en-US"/>
        </w:rPr>
        <w:t>Government review procedures like Regional Coordinating Councils of the various Regional Administrations in Ghana.</w:t>
      </w:r>
    </w:p>
    <w:p>
      <w:pPr>
        <w:pStyle w:val="Body A"/>
        <w:spacing w:line="276" w:lineRule="auto"/>
        <w:rPr>
          <w:rFonts w:ascii="Century Gothic" w:cs="Century Gothic" w:hAnsi="Century Gothic" w:eastAsia="Century Gothic"/>
          <w:b w:val="1"/>
          <w:bCs w:val="1"/>
          <w:i w:val="1"/>
          <w:iCs w:val="1"/>
          <w:sz w:val="24"/>
          <w:szCs w:val="24"/>
          <w:u w:color="000000"/>
          <w:rtl w:val="0"/>
        </w:rPr>
      </w:pPr>
    </w:p>
    <w:p>
      <w:pPr>
        <w:pStyle w:val="Body A"/>
        <w:spacing w:line="276" w:lineRule="auto"/>
        <w:rPr>
          <w:rFonts w:ascii="Calibri" w:cs="Calibri" w:hAnsi="Calibri" w:eastAsia="Calibri"/>
          <w:sz w:val="22"/>
          <w:szCs w:val="22"/>
          <w:u w:color="000000"/>
          <w:rtl w:val="0"/>
        </w:rPr>
      </w:pPr>
      <w:r>
        <w:rPr>
          <w:rFonts w:ascii="Century Gothic"/>
          <w:sz w:val="24"/>
          <w:szCs w:val="24"/>
          <w:u w:color="000000"/>
          <w:rtl w:val="0"/>
          <w:lang w:val="en-US"/>
        </w:rPr>
        <w:t xml:space="preserve">5. </w:t>
      </w:r>
      <w:r>
        <w:rPr>
          <w:rFonts w:ascii="Calibri" w:cs="Calibri" w:hAnsi="Calibri" w:eastAsia="Calibri"/>
          <w:sz w:val="22"/>
          <w:szCs w:val="22"/>
          <w:u w:color="000000"/>
          <w:rtl w:val="0"/>
          <w:lang w:val="en-US"/>
        </w:rPr>
        <w:t xml:space="preserve">Please kindly identify what in your view may be the three most significant challenges in your country to effective accountability of sub-national governments to the right to adequate housing as guaranteed under international human rights law and identify key strategies or ideas for addressing these challenges. </w:t>
      </w:r>
    </w:p>
    <w:p>
      <w:pPr>
        <w:pStyle w:val="Body A"/>
        <w:spacing w:line="276" w:lineRule="auto"/>
        <w:rPr>
          <w:rFonts w:ascii="Calibri" w:cs="Calibri" w:hAnsi="Calibri" w:eastAsia="Calibri"/>
          <w:sz w:val="22"/>
          <w:szCs w:val="22"/>
          <w:u w:color="000000"/>
          <w:rtl w:val="0"/>
        </w:rPr>
      </w:pPr>
    </w:p>
    <w:p>
      <w:pPr>
        <w:pStyle w:val="Body A"/>
        <w:spacing w:line="276" w:lineRule="auto"/>
        <w:rPr>
          <w:rFonts w:ascii="Century Gothic" w:cs="Century Gothic" w:hAnsi="Century Gothic" w:eastAsia="Century Gothic"/>
          <w:b w:val="1"/>
          <w:bCs w:val="1"/>
          <w:i w:val="1"/>
          <w:iCs w:val="1"/>
          <w:sz w:val="24"/>
          <w:szCs w:val="24"/>
          <w:u w:color="000000"/>
          <w:rtl w:val="0"/>
        </w:rPr>
      </w:pPr>
      <w:r>
        <w:rPr>
          <w:rFonts w:ascii="Calibri" w:cs="Calibri" w:hAnsi="Calibri" w:eastAsia="Calibri"/>
          <w:sz w:val="22"/>
          <w:szCs w:val="22"/>
          <w:u w:color="000000"/>
          <w:rtl w:val="0"/>
        </w:rPr>
        <w:tab/>
        <w:tab/>
      </w:r>
      <w:r>
        <w:rPr>
          <w:rFonts w:ascii="Century Gothic"/>
          <w:b w:val="1"/>
          <w:bCs w:val="1"/>
          <w:i w:val="1"/>
          <w:iCs w:val="1"/>
          <w:sz w:val="24"/>
          <w:szCs w:val="24"/>
          <w:u w:color="000000"/>
          <w:rtl w:val="0"/>
          <w:lang w:val="en-US"/>
        </w:rPr>
        <w:t>The three most significant challenges are:</w:t>
      </w:r>
    </w:p>
    <w:p>
      <w:pPr>
        <w:pStyle w:val="List Paragraph"/>
        <w:spacing w:after="0"/>
        <w:rPr>
          <w:rFonts w:ascii="Century Gothic" w:cs="Century Gothic" w:hAnsi="Century Gothic" w:eastAsia="Century Gothic"/>
          <w:b w:val="1"/>
          <w:bCs w:val="1"/>
          <w:i w:val="1"/>
          <w:iCs w:val="1"/>
          <w:sz w:val="24"/>
          <w:szCs w:val="24"/>
        </w:rPr>
      </w:pPr>
    </w:p>
    <w:p>
      <w:pPr>
        <w:pStyle w:val="List Paragraph"/>
        <w:numPr>
          <w:ilvl w:val="0"/>
          <w:numId w:val="14"/>
        </w:numPr>
        <w:tabs>
          <w:tab w:val="num" w:pos="1410"/>
          <w:tab w:val="clear" w:pos="1440"/>
        </w:tabs>
        <w:bidi w:val="0"/>
        <w:spacing w:after="0"/>
        <w:ind w:left="1410" w:right="0" w:hanging="330"/>
        <w:jc w:val="left"/>
        <w:rPr>
          <w:rFonts w:ascii="Century Gothic" w:cs="Century Gothic" w:hAnsi="Century Gothic" w:eastAsia="Century Gothic"/>
          <w:b w:val="1"/>
          <w:bCs w:val="1"/>
          <w:i w:val="1"/>
          <w:iCs w:val="1"/>
          <w:position w:val="0"/>
          <w:sz w:val="22"/>
          <w:szCs w:val="22"/>
          <w:rtl w:val="0"/>
        </w:rPr>
      </w:pPr>
      <w:r>
        <w:rPr>
          <w:rFonts w:ascii="Century Gothic"/>
          <w:b w:val="1"/>
          <w:bCs w:val="1"/>
          <w:i w:val="1"/>
          <w:iCs w:val="1"/>
          <w:sz w:val="24"/>
          <w:szCs w:val="24"/>
          <w:rtl w:val="0"/>
          <w:lang w:val="en-US"/>
        </w:rPr>
        <w:t>land cost and accessibility</w:t>
      </w:r>
    </w:p>
    <w:p>
      <w:pPr>
        <w:pStyle w:val="List Paragraph"/>
        <w:numPr>
          <w:ilvl w:val="0"/>
          <w:numId w:val="16"/>
        </w:numPr>
        <w:tabs>
          <w:tab w:val="num" w:pos="1410"/>
          <w:tab w:val="clear" w:pos="1440"/>
        </w:tabs>
        <w:bidi w:val="0"/>
        <w:spacing w:after="0"/>
        <w:ind w:left="1410" w:right="0" w:hanging="330"/>
        <w:jc w:val="left"/>
        <w:rPr>
          <w:rFonts w:ascii="Century Gothic" w:cs="Century Gothic" w:hAnsi="Century Gothic" w:eastAsia="Century Gothic"/>
          <w:b w:val="1"/>
          <w:bCs w:val="1"/>
          <w:i w:val="1"/>
          <w:iCs w:val="1"/>
          <w:position w:val="0"/>
          <w:sz w:val="22"/>
          <w:szCs w:val="22"/>
          <w:rtl w:val="0"/>
        </w:rPr>
      </w:pPr>
      <w:r>
        <w:rPr>
          <w:rFonts w:ascii="Century Gothic"/>
          <w:b w:val="1"/>
          <w:bCs w:val="1"/>
          <w:i w:val="1"/>
          <w:iCs w:val="1"/>
          <w:sz w:val="24"/>
          <w:szCs w:val="24"/>
          <w:rtl w:val="0"/>
          <w:lang w:val="en-US"/>
        </w:rPr>
        <w:t xml:space="preserve">lack of access to credit </w:t>
      </w:r>
    </w:p>
    <w:p>
      <w:pPr>
        <w:pStyle w:val="List Paragraph"/>
        <w:numPr>
          <w:ilvl w:val="0"/>
          <w:numId w:val="18"/>
        </w:numPr>
        <w:tabs>
          <w:tab w:val="num" w:pos="1410"/>
          <w:tab w:val="clear" w:pos="1440"/>
        </w:tabs>
        <w:bidi w:val="0"/>
        <w:spacing w:after="0"/>
        <w:ind w:left="1410" w:right="0" w:hanging="330"/>
        <w:jc w:val="left"/>
        <w:rPr>
          <w:rFonts w:ascii="Century Gothic" w:cs="Century Gothic" w:hAnsi="Century Gothic" w:eastAsia="Century Gothic"/>
          <w:b w:val="1"/>
          <w:bCs w:val="1"/>
          <w:i w:val="1"/>
          <w:iCs w:val="1"/>
          <w:position w:val="0"/>
          <w:sz w:val="22"/>
          <w:szCs w:val="22"/>
          <w:rtl w:val="0"/>
        </w:rPr>
      </w:pPr>
      <w:r>
        <w:rPr>
          <w:rFonts w:ascii="Century Gothic"/>
          <w:b w:val="1"/>
          <w:bCs w:val="1"/>
          <w:i w:val="1"/>
          <w:iCs w:val="1"/>
          <w:sz w:val="24"/>
          <w:szCs w:val="24"/>
          <w:rtl w:val="0"/>
          <w:lang w:val="en-US"/>
        </w:rPr>
        <w:t>outdated building codes and standards and lack of effective regulatory and monitoring mechanisms</w:t>
      </w:r>
    </w:p>
    <w:p>
      <w:pPr>
        <w:pStyle w:val="Body A"/>
        <w:rPr>
          <w:b w:val="1"/>
          <w:bCs w:val="1"/>
          <w:i w:val="1"/>
          <w:iCs w:val="1"/>
        </w:rPr>
      </w:pPr>
      <w:r>
        <w:rPr>
          <w:rFonts w:ascii="Helvetica" w:cs="Arial Unicode MS" w:hAnsi="Arial Unicode MS" w:eastAsia="Arial Unicode MS"/>
          <w:b w:val="1"/>
          <w:bCs w:val="1"/>
          <w:i w:val="1"/>
          <w:iCs w:val="1"/>
          <w:sz w:val="22"/>
          <w:szCs w:val="22"/>
          <w:rtl w:val="0"/>
          <w:lang w:val="en-US"/>
        </w:rPr>
        <w:t>strategies:</w:t>
      </w:r>
    </w:p>
    <w:p>
      <w:pPr>
        <w:pStyle w:val="Body A"/>
        <w:rPr>
          <w:b w:val="1"/>
          <w:bCs w:val="1"/>
          <w:i w:val="1"/>
          <w:iCs w:val="1"/>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Times Roman"/>
          <w:b w:val="1"/>
          <w:bCs w:val="1"/>
          <w:i w:val="1"/>
          <w:iCs w:val="1"/>
          <w:sz w:val="24"/>
          <w:szCs w:val="24"/>
          <w:u w:color="000000"/>
          <w:rtl w:val="0"/>
          <w:lang w:val="en-US"/>
        </w:rPr>
        <w:t xml:space="preserve">a) </w:t>
      </w:r>
      <w:r>
        <w:rPr>
          <w:rFonts w:ascii="Arial Narrow"/>
          <w:b w:val="1"/>
          <w:bCs w:val="1"/>
          <w:i w:val="1"/>
          <w:iCs w:val="1"/>
          <w:sz w:val="28"/>
          <w:szCs w:val="28"/>
          <w:u w:color="000000"/>
          <w:rtl w:val="0"/>
          <w:lang w:val="en-US"/>
        </w:rPr>
        <w:t>Sustainability and resilience: Utilise sustainability principles to guide shelter and human settlement development:</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The state shall ensure that all housing construction are based on principles of sustainability. All new housing shall utilise durable materials in their construction without jeopardising the environment or the viability of the base resources used in their production New communities shall be developed to also withstand the vagaries of climate change and disasters.</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Furthermore all human settlements, aggregating residential, commercial, social and other functions shall be built on principles of sustainability. Existing communities that have degraded due to poor maintenance of housing and infrastructure will be upgraded to attain the goal of resilience.</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b)</w:t>
        <w:tab/>
        <w:t>Equity: Assuring fairness in allocation of public resources and prioritising the protection of vulnerable groups:</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The state shall ensure that public resources, including funds, technical knowledge and policy leverage shall be deployed taking into account the different income levels of households within society. The needs of vulnerable groups shall be prioritised and effectively targeted in all interventions. To this extent, the state shall monitor activities in the housing sector as well as activities in allied sectors that have influence over and I or impact the housing sector such that the interests of vulnerable groups are not jeopardised taking appropriate intervention measures to mitigate adverse outcomes affecting the vulnerable groups.</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c)</w:t>
        <w:tab/>
        <w:t>Security: Ensure security of tenure and safety of life and property:</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The state shall promote a progressive engagement approach to ensure that tenure conditions are improved for all, irrespective of income or social cIass. This shall form the basis of the guarantee of the fundamental rights to adequate housing by which all persons are protected from arbitrary evictions without recourse to legal rules. Additionally the government commits to working with other social partners in providing shelter with security of tenure aimed at the least endowed segment of society. Security shall also manifest in the form of personal safety of households from criminal and physical endangerment through appropriate and communal measures.</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d)</w:t>
        <w:tab/>
        <w:t>Inclusivity: Compel inclusiveness in the planning, design, implementation, management, monitoring, evaluation and scaling up:</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 xml:space="preserve">The state shall give recognition to interests, prospects and resources of all parties </w:t>
      </w:r>
      <w:r>
        <w:rPr>
          <w:rFonts w:hAnsi="Arial Narrow" w:hint="default"/>
          <w:b w:val="1"/>
          <w:bCs w:val="1"/>
          <w:i w:val="1"/>
          <w:iCs w:val="1"/>
          <w:sz w:val="28"/>
          <w:szCs w:val="28"/>
          <w:u w:color="000000"/>
          <w:rtl w:val="0"/>
          <w:lang w:val="en-US"/>
        </w:rPr>
        <w:t xml:space="preserve">— </w:t>
      </w:r>
      <w:r>
        <w:rPr>
          <w:rFonts w:ascii="Arial Narrow"/>
          <w:b w:val="1"/>
          <w:bCs w:val="1"/>
          <w:i w:val="1"/>
          <w:iCs w:val="1"/>
          <w:sz w:val="28"/>
          <w:szCs w:val="28"/>
          <w:u w:color="000000"/>
          <w:rtl w:val="0"/>
          <w:lang w:val="en-US"/>
        </w:rPr>
        <w:t xml:space="preserve">be it needs, ideas, financial capacity, time, networks and any other </w:t>
      </w:r>
      <w:r>
        <w:rPr>
          <w:rFonts w:hAnsi="Arial Narrow" w:hint="default"/>
          <w:b w:val="1"/>
          <w:bCs w:val="1"/>
          <w:i w:val="1"/>
          <w:iCs w:val="1"/>
          <w:sz w:val="28"/>
          <w:szCs w:val="28"/>
          <w:u w:color="000000"/>
          <w:rtl w:val="0"/>
          <w:lang w:val="en-US"/>
        </w:rPr>
        <w:t xml:space="preserve">— </w:t>
      </w:r>
      <w:r>
        <w:rPr>
          <w:rFonts w:ascii="Arial Narrow"/>
          <w:b w:val="1"/>
          <w:bCs w:val="1"/>
          <w:i w:val="1"/>
          <w:iCs w:val="1"/>
          <w:sz w:val="28"/>
          <w:szCs w:val="28"/>
          <w:u w:color="000000"/>
          <w:rtl w:val="0"/>
          <w:lang w:val="en-US"/>
        </w:rPr>
        <w:t>irrespective of income, ethnicity, education, gender, and social standing. The state pledges to give opportunity for the incorporation of these interests in the design and implementation of the policy and take into account of (and mitigating where necessary) the variable impacts this may have on all groups. Dialogue, debate and consensus will be the basis of all decision-making in the formulation of housing solutions</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e)</w:t>
        <w:tab/>
        <w:t>Scale and diversity: Increase the scale and diversity in shelter production and access to cater for all segments of society:</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All activities emanating from the implementation of the housing policy shall not be limited to a particular geographic region or locality or end at a pilot or demonstration phase. Efforts shall be made to ensure that benefits of all interventions are extended to the entire country as much as possible. The Housing Directorate of the MWRWH working in partnership with all MMDAs and other Stakeholders will bear the responsibility for ensuring that all housing policy interventions are expanded to the entire country.</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Furthermore, the recognition of the diverse needs within society will underpin the design of all public, private and community initiatives in the formulation of housing solutions. In accommodating these diverse needs in housing programmes however, the state will promote and compel social harmony by encouraging social integration.</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Times Roman" w:cs="Times Roman" w:hAnsi="Times Roman" w:eastAsia="Times Roman"/>
          <w:b w:val="1"/>
          <w:bCs w:val="1"/>
          <w:i w:val="1"/>
          <w:iCs w:val="1"/>
          <w:sz w:val="24"/>
          <w:szCs w:val="24"/>
          <w:u w:color="000000"/>
          <w:rtl w:val="0"/>
          <w:lang w:val="en-US"/>
        </w:rPr>
      </w:pPr>
    </w:p>
    <w:p>
      <w:pPr>
        <w:pStyle w:val="Body A"/>
        <w:jc w:val="both"/>
        <w:rPr>
          <w:rFonts w:ascii="Times Roman" w:cs="Times Roman" w:hAnsi="Times Roman" w:eastAsia="Times Roman"/>
          <w:b w:val="1"/>
          <w:bCs w:val="1"/>
          <w:i w:val="1"/>
          <w:iCs w:val="1"/>
          <w:sz w:val="24"/>
          <w:szCs w:val="24"/>
          <w:u w:color="000000"/>
          <w:rtl w:val="0"/>
          <w:lang w:val="en-US"/>
        </w:rPr>
      </w:pPr>
    </w:p>
    <w:p>
      <w:pPr>
        <w:pStyle w:val="Body A"/>
        <w:jc w:val="both"/>
        <w:rPr>
          <w:rFonts w:ascii="Times Roman" w:cs="Times Roman" w:hAnsi="Times Roman" w:eastAsia="Times Roman"/>
          <w:b w:val="1"/>
          <w:bCs w:val="1"/>
          <w:i w:val="1"/>
          <w:iCs w:val="1"/>
          <w:sz w:val="24"/>
          <w:szCs w:val="24"/>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f)</w:t>
        <w:tab/>
        <w:t>Economic Empowerment and Family Self Sufficiency:</w:t>
      </w:r>
    </w:p>
    <w:p>
      <w:pPr>
        <w:pStyle w:val="Body A"/>
        <w:jc w:val="both"/>
        <w:rPr>
          <w:rFonts w:ascii="Arial Narrow" w:cs="Arial Narrow" w:hAnsi="Arial Narrow" w:eastAsia="Arial Narrow"/>
          <w:b w:val="1"/>
          <w:bCs w:val="1"/>
          <w:i w:val="1"/>
          <w:iCs w:val="1"/>
          <w:sz w:val="28"/>
          <w:szCs w:val="28"/>
          <w:u w:color="000000"/>
          <w:rtl w:val="0"/>
          <w:lang w:val="en-US"/>
        </w:rPr>
      </w:pPr>
    </w:p>
    <w:p>
      <w:pPr>
        <w:pStyle w:val="Body A"/>
        <w:jc w:val="both"/>
        <w:rPr>
          <w:rFonts w:ascii="Arial Narrow" w:cs="Arial Narrow" w:hAnsi="Arial Narrow" w:eastAsia="Arial Narrow"/>
          <w:b w:val="1"/>
          <w:bCs w:val="1"/>
          <w:i w:val="1"/>
          <w:iCs w:val="1"/>
          <w:sz w:val="28"/>
          <w:szCs w:val="28"/>
          <w:u w:color="000000"/>
          <w:rtl w:val="0"/>
          <w:lang w:val="en-US"/>
        </w:rPr>
      </w:pPr>
      <w:r>
        <w:rPr>
          <w:rFonts w:ascii="Arial Narrow"/>
          <w:b w:val="1"/>
          <w:bCs w:val="1"/>
          <w:i w:val="1"/>
          <w:iCs w:val="1"/>
          <w:sz w:val="28"/>
          <w:szCs w:val="28"/>
          <w:u w:color="000000"/>
          <w:rtl w:val="0"/>
          <w:lang w:val="en-US"/>
        </w:rPr>
        <w:t>Housing does not only fulfil the basic need of shelter, but also plays a vital role in the economic health of the Nation. Economic growth and prosperity enhances the creation of integrated communities and foster a sense of pride, which could encourage family self-sufficiency. The greater the ability of the household to be self-sufficient, the less the anticipated input or responsibility of Government to support that household.</w:t>
      </w:r>
    </w:p>
    <w:p>
      <w:pPr>
        <w:pStyle w:val="Body A"/>
        <w:jc w:val="both"/>
      </w:pPr>
      <w:r>
        <w:rPr>
          <w:rFonts w:ascii="Arial Narrow" w:cs="Arial Narrow" w:hAnsi="Arial Narrow" w:eastAsia="Arial Narrow"/>
          <w:b w:val="1"/>
          <w:bCs w:val="1"/>
          <w:i w:val="1"/>
          <w:iCs w:val="1"/>
          <w:sz w:val="28"/>
          <w:szCs w:val="28"/>
          <w:u w:color="000000"/>
          <w:rtl w:val="0"/>
          <w:lang w:val="en-US"/>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entury Gothic">
    <w:charset w:val="00"/>
    <w:family w:val="roman"/>
    <w:pitch w:val="default"/>
  </w:font>
  <w:font w:name="Arial Narrow">
    <w:charset w:val="00"/>
    <w:family w:val="roman"/>
    <w:pitch w:val="default"/>
  </w:font>
  <w:font w:name="Calibri">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Century Gothic" w:cs="Century Gothic" w:hAnsi="Century Gothic" w:eastAsia="Century Gothic"/>
        <w:position w:val="0"/>
        <w:sz w:val="24"/>
        <w:szCs w:val="24"/>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1">
    <w:multiLevelType w:val="multilevel"/>
    <w:styleLink w:val="Imported Style 1"/>
    <w:lvl w:ilvl="0">
      <w:start w:val="0"/>
      <w:numFmt w:val="bullet"/>
      <w:suff w:val="tab"/>
      <w:lvlText w:val="•"/>
      <w:lvlJc w:val="left"/>
      <w:pPr>
        <w:tabs>
          <w:tab w:val="num" w:pos="720"/>
          <w:tab w:val="clear" w:pos="0"/>
        </w:tabs>
        <w:ind w:left="720" w:hanging="360"/>
      </w:pPr>
      <w:rPr>
        <w:rFonts w:ascii="Century Gothic" w:cs="Century Gothic" w:hAnsi="Century Gothic" w:eastAsia="Century Gothic"/>
        <w:position w:val="0"/>
        <w:sz w:val="22"/>
        <w:szCs w:val="22"/>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2">
    <w:multiLevelType w:val="multilevel"/>
    <w:lvl w:ilvl="0">
      <w:start w:val="1"/>
      <w:numFmt w:val="bullet"/>
      <w:suff w:val="tab"/>
      <w:lvlText w:val="•"/>
      <w:lvlJc w:val="left"/>
      <w:pPr>
        <w:tabs>
          <w:tab w:val="num" w:pos="720"/>
          <w:tab w:val="clear" w:pos="0"/>
        </w:tabs>
        <w:ind w:left="720" w:hanging="360"/>
      </w:pPr>
      <w:rPr>
        <w:rFonts w:ascii="Century Gothic" w:cs="Century Gothic" w:hAnsi="Century Gothic" w:eastAsia="Century Gothic"/>
        <w:position w:val="0"/>
        <w:sz w:val="24"/>
        <w:szCs w:val="24"/>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3">
    <w:multiLevelType w:val="multilevel"/>
    <w:styleLink w:val="Imported Style 2"/>
    <w:lvl w:ilvl="0">
      <w:start w:val="0"/>
      <w:numFmt w:val="bullet"/>
      <w:suff w:val="tab"/>
      <w:lvlText w:val="•"/>
      <w:lvlJc w:val="left"/>
      <w:pPr>
        <w:tabs>
          <w:tab w:val="num" w:pos="720"/>
          <w:tab w:val="clear" w:pos="0"/>
        </w:tabs>
        <w:ind w:left="720" w:hanging="360"/>
      </w:pPr>
      <w:rPr>
        <w:rFonts w:ascii="Century Gothic" w:cs="Century Gothic" w:hAnsi="Century Gothic" w:eastAsia="Century Gothic"/>
        <w:position w:val="0"/>
        <w:sz w:val="22"/>
        <w:szCs w:val="22"/>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4">
    <w:multiLevelType w:val="multilevel"/>
    <w:lvl w:ilvl="0">
      <w:start w:val="1"/>
      <w:numFmt w:val="bullet"/>
      <w:suff w:val="tab"/>
      <w:lvlText w:val="•"/>
      <w:lvlJc w:val="left"/>
      <w:pPr>
        <w:tabs>
          <w:tab w:val="num" w:pos="720"/>
          <w:tab w:val="clear" w:pos="0"/>
        </w:tabs>
        <w:ind w:left="720" w:hanging="360"/>
      </w:pPr>
      <w:rPr>
        <w:rFonts w:ascii="Century Gothic" w:cs="Century Gothic" w:hAnsi="Century Gothic" w:eastAsia="Century Gothic"/>
        <w:position w:val="0"/>
        <w:sz w:val="24"/>
        <w:szCs w:val="24"/>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5">
    <w:multiLevelType w:val="multilevel"/>
    <w:styleLink w:val="Imported Style 3"/>
    <w:lvl w:ilvl="0">
      <w:start w:val="0"/>
      <w:numFmt w:val="bullet"/>
      <w:suff w:val="tab"/>
      <w:lvlText w:val="•"/>
      <w:lvlJc w:val="left"/>
      <w:pPr>
        <w:tabs>
          <w:tab w:val="num" w:pos="720"/>
          <w:tab w:val="clear" w:pos="0"/>
        </w:tabs>
        <w:ind w:left="720" w:hanging="360"/>
      </w:pPr>
      <w:rPr>
        <w:rFonts w:ascii="Century Gothic" w:cs="Century Gothic" w:hAnsi="Century Gothic" w:eastAsia="Century Gothic"/>
        <w:position w:val="0"/>
        <w:sz w:val="22"/>
        <w:szCs w:val="22"/>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6">
    <w:multiLevelType w:val="multilevel"/>
    <w:lvl w:ilvl="0">
      <w:start w:val="1"/>
      <w:numFmt w:val="bullet"/>
      <w:suff w:val="tab"/>
      <w:lvlText w:val="•"/>
      <w:lvlJc w:val="left"/>
      <w:pPr>
        <w:tabs>
          <w:tab w:val="num" w:pos="720"/>
          <w:tab w:val="clear" w:pos="0"/>
        </w:tabs>
        <w:ind w:left="720" w:hanging="360"/>
      </w:pPr>
      <w:rPr>
        <w:rFonts w:ascii="Century Gothic" w:cs="Century Gothic" w:hAnsi="Century Gothic" w:eastAsia="Century Gothic"/>
        <w:position w:val="0"/>
        <w:sz w:val="24"/>
        <w:szCs w:val="24"/>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7">
    <w:multiLevelType w:val="multilevel"/>
    <w:styleLink w:val="Imported Style 4"/>
    <w:lvl w:ilvl="0">
      <w:start w:val="0"/>
      <w:numFmt w:val="bullet"/>
      <w:suff w:val="tab"/>
      <w:lvlText w:val="•"/>
      <w:lvlJc w:val="left"/>
      <w:pPr>
        <w:tabs>
          <w:tab w:val="num" w:pos="720"/>
          <w:tab w:val="clear" w:pos="0"/>
        </w:tabs>
        <w:ind w:left="720" w:hanging="360"/>
      </w:pPr>
      <w:rPr>
        <w:rFonts w:ascii="Century Gothic" w:cs="Century Gothic" w:hAnsi="Century Gothic" w:eastAsia="Century Gothic"/>
        <w:position w:val="0"/>
        <w:sz w:val="22"/>
        <w:szCs w:val="22"/>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8">
    <w:multiLevelType w:val="multilevel"/>
    <w:lvl w:ilvl="0">
      <w:start w:val="1"/>
      <w:numFmt w:val="bullet"/>
      <w:suff w:val="tab"/>
      <w:lvlText w:val="•"/>
      <w:lvlJc w:val="left"/>
      <w:pPr>
        <w:tabs>
          <w:tab w:val="num" w:pos="720"/>
          <w:tab w:val="clear" w:pos="0"/>
        </w:tabs>
        <w:ind w:left="720" w:hanging="360"/>
      </w:pPr>
      <w:rPr>
        <w:rFonts w:ascii="Century Gothic" w:cs="Century Gothic" w:hAnsi="Century Gothic" w:eastAsia="Century Gothic"/>
        <w:position w:val="0"/>
        <w:sz w:val="24"/>
        <w:szCs w:val="24"/>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9">
    <w:multiLevelType w:val="multilevel"/>
    <w:styleLink w:val="Imported Style 5"/>
    <w:lvl w:ilvl="0">
      <w:start w:val="0"/>
      <w:numFmt w:val="bullet"/>
      <w:suff w:val="tab"/>
      <w:lvlText w:val="•"/>
      <w:lvlJc w:val="left"/>
      <w:pPr>
        <w:tabs>
          <w:tab w:val="num" w:pos="720"/>
          <w:tab w:val="clear" w:pos="0"/>
        </w:tabs>
        <w:ind w:left="720" w:hanging="360"/>
      </w:pPr>
      <w:rPr>
        <w:rFonts w:ascii="Century Gothic" w:cs="Century Gothic" w:hAnsi="Century Gothic" w:eastAsia="Century Gothic"/>
        <w:position w:val="0"/>
        <w:sz w:val="22"/>
        <w:szCs w:val="22"/>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10">
    <w:multiLevelType w:val="multilevel"/>
    <w:lvl w:ilvl="0">
      <w:start w:val="1"/>
      <w:numFmt w:val="bullet"/>
      <w:suff w:val="tab"/>
      <w:lvlText w:val="•"/>
      <w:lvlJc w:val="left"/>
      <w:pPr>
        <w:tabs>
          <w:tab w:val="num" w:pos="720"/>
          <w:tab w:val="clear" w:pos="0"/>
        </w:tabs>
        <w:ind w:left="720" w:hanging="360"/>
      </w:pPr>
      <w:rPr>
        <w:rFonts w:ascii="Century Gothic" w:cs="Century Gothic" w:hAnsi="Century Gothic" w:eastAsia="Century Gothic"/>
        <w:position w:val="0"/>
        <w:sz w:val="24"/>
        <w:szCs w:val="24"/>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11">
    <w:multiLevelType w:val="multilevel"/>
    <w:styleLink w:val="Imported Style 6"/>
    <w:lvl w:ilvl="0">
      <w:start w:val="0"/>
      <w:numFmt w:val="bullet"/>
      <w:suff w:val="tab"/>
      <w:lvlText w:val="•"/>
      <w:lvlJc w:val="left"/>
      <w:pPr>
        <w:tabs>
          <w:tab w:val="num" w:pos="720"/>
          <w:tab w:val="clear" w:pos="0"/>
        </w:tabs>
        <w:ind w:left="720" w:hanging="360"/>
      </w:pPr>
      <w:rPr>
        <w:rFonts w:ascii="Century Gothic" w:cs="Century Gothic" w:hAnsi="Century Gothic" w:eastAsia="Century Gothic"/>
        <w:position w:val="0"/>
        <w:sz w:val="22"/>
        <w:szCs w:val="22"/>
        <w:lang w:val="en-US"/>
      </w:rPr>
    </w:lvl>
    <w:lvl w:ilvl="1">
      <w:start w:val="1"/>
      <w:numFmt w:val="bullet"/>
      <w:suff w:val="tab"/>
      <w:lvlText w:val="o"/>
      <w:lvlJc w:val="left"/>
      <w:pPr>
        <w:tabs>
          <w:tab w:val="num" w:pos="1440"/>
          <w:tab w:val="clear" w:pos="0"/>
        </w:tabs>
        <w:ind w:left="1440" w:hanging="360"/>
      </w:pPr>
      <w:rPr>
        <w:rFonts w:ascii="Century Gothic" w:cs="Century Gothic" w:hAnsi="Century Gothic" w:eastAsia="Century Gothic"/>
        <w:position w:val="0"/>
        <w:sz w:val="24"/>
        <w:szCs w:val="24"/>
        <w:lang w:val="en-US"/>
      </w:rPr>
    </w:lvl>
    <w:lvl w:ilvl="2">
      <w:start w:val="1"/>
      <w:numFmt w:val="bullet"/>
      <w:suff w:val="tab"/>
      <w:lvlText w:val="▪"/>
      <w:lvlJc w:val="left"/>
      <w:pPr>
        <w:tabs>
          <w:tab w:val="num" w:pos="2160"/>
          <w:tab w:val="clear" w:pos="0"/>
        </w:tabs>
        <w:ind w:left="2160" w:hanging="360"/>
      </w:pPr>
      <w:rPr>
        <w:rFonts w:ascii="Century Gothic" w:cs="Century Gothic" w:hAnsi="Century Gothic" w:eastAsia="Century Gothic"/>
        <w:position w:val="0"/>
        <w:sz w:val="24"/>
        <w:szCs w:val="24"/>
        <w:lang w:val="en-US"/>
      </w:rPr>
    </w:lvl>
    <w:lvl w:ilvl="3">
      <w:start w:val="1"/>
      <w:numFmt w:val="bullet"/>
      <w:suff w:val="tab"/>
      <w:lvlText w:val="•"/>
      <w:lvlJc w:val="left"/>
      <w:pPr>
        <w:tabs>
          <w:tab w:val="num" w:pos="2880"/>
          <w:tab w:val="clear" w:pos="0"/>
        </w:tabs>
        <w:ind w:left="2880" w:hanging="360"/>
      </w:pPr>
      <w:rPr>
        <w:rFonts w:ascii="Century Gothic" w:cs="Century Gothic" w:hAnsi="Century Gothic" w:eastAsia="Century Gothic"/>
        <w:position w:val="0"/>
        <w:sz w:val="24"/>
        <w:szCs w:val="24"/>
        <w:lang w:val="en-US"/>
      </w:rPr>
    </w:lvl>
    <w:lvl w:ilvl="4">
      <w:start w:val="1"/>
      <w:numFmt w:val="bullet"/>
      <w:suff w:val="tab"/>
      <w:lvlText w:val="o"/>
      <w:lvlJc w:val="left"/>
      <w:pPr>
        <w:tabs>
          <w:tab w:val="num" w:pos="3600"/>
          <w:tab w:val="clear" w:pos="0"/>
        </w:tabs>
        <w:ind w:left="3600" w:hanging="360"/>
      </w:pPr>
      <w:rPr>
        <w:rFonts w:ascii="Century Gothic" w:cs="Century Gothic" w:hAnsi="Century Gothic" w:eastAsia="Century Gothic"/>
        <w:position w:val="0"/>
        <w:sz w:val="24"/>
        <w:szCs w:val="24"/>
        <w:lang w:val="en-US"/>
      </w:rPr>
    </w:lvl>
    <w:lvl w:ilvl="5">
      <w:start w:val="1"/>
      <w:numFmt w:val="bullet"/>
      <w:suff w:val="tab"/>
      <w:lvlText w:val="▪"/>
      <w:lvlJc w:val="left"/>
      <w:pPr>
        <w:tabs>
          <w:tab w:val="num" w:pos="4320"/>
          <w:tab w:val="clear" w:pos="0"/>
        </w:tabs>
        <w:ind w:left="4320" w:hanging="360"/>
      </w:pPr>
      <w:rPr>
        <w:rFonts w:ascii="Century Gothic" w:cs="Century Gothic" w:hAnsi="Century Gothic" w:eastAsia="Century Gothic"/>
        <w:position w:val="0"/>
        <w:sz w:val="24"/>
        <w:szCs w:val="24"/>
        <w:lang w:val="en-US"/>
      </w:rPr>
    </w:lvl>
    <w:lvl w:ilvl="6">
      <w:start w:val="1"/>
      <w:numFmt w:val="bullet"/>
      <w:suff w:val="tab"/>
      <w:lvlText w:val="•"/>
      <w:lvlJc w:val="left"/>
      <w:pPr>
        <w:tabs>
          <w:tab w:val="num" w:pos="5040"/>
          <w:tab w:val="clear" w:pos="0"/>
        </w:tabs>
        <w:ind w:left="5040" w:hanging="360"/>
      </w:pPr>
      <w:rPr>
        <w:rFonts w:ascii="Century Gothic" w:cs="Century Gothic" w:hAnsi="Century Gothic" w:eastAsia="Century Gothic"/>
        <w:position w:val="0"/>
        <w:sz w:val="24"/>
        <w:szCs w:val="24"/>
        <w:lang w:val="en-US"/>
      </w:rPr>
    </w:lvl>
    <w:lvl w:ilvl="7">
      <w:start w:val="1"/>
      <w:numFmt w:val="bullet"/>
      <w:suff w:val="tab"/>
      <w:lvlText w:val="o"/>
      <w:lvlJc w:val="left"/>
      <w:pPr>
        <w:tabs>
          <w:tab w:val="num" w:pos="5760"/>
          <w:tab w:val="clear" w:pos="0"/>
        </w:tabs>
        <w:ind w:left="5760" w:hanging="360"/>
      </w:pPr>
      <w:rPr>
        <w:rFonts w:ascii="Century Gothic" w:cs="Century Gothic" w:hAnsi="Century Gothic" w:eastAsia="Century Gothic"/>
        <w:position w:val="0"/>
        <w:sz w:val="24"/>
        <w:szCs w:val="24"/>
        <w:lang w:val="en-US"/>
      </w:rPr>
    </w:lvl>
    <w:lvl w:ilvl="8">
      <w:start w:val="1"/>
      <w:numFmt w:val="bullet"/>
      <w:suff w:val="tab"/>
      <w:lvlText w:val="▪"/>
      <w:lvlJc w:val="left"/>
      <w:pPr>
        <w:tabs>
          <w:tab w:val="num" w:pos="6480"/>
          <w:tab w:val="clear" w:pos="0"/>
        </w:tabs>
        <w:ind w:left="6480" w:hanging="360"/>
      </w:pPr>
      <w:rPr>
        <w:rFonts w:ascii="Century Gothic" w:cs="Century Gothic" w:hAnsi="Century Gothic" w:eastAsia="Century Gothic"/>
        <w:position w:val="0"/>
        <w:sz w:val="24"/>
        <w:szCs w:val="24"/>
        <w:lang w:val="en-US"/>
      </w:rPr>
    </w:lvl>
  </w:abstractNum>
  <w:abstractNum w:abstractNumId="12">
    <w:multiLevelType w:val="multilevel"/>
    <w:lvl w:ilvl="0">
      <w:start w:val="1"/>
      <w:numFmt w:val="bullet"/>
      <w:suff w:val="tab"/>
      <w:lvlText w:val="•"/>
      <w:lvlJc w:val="left"/>
      <w:pPr>
        <w:tabs>
          <w:tab w:val="num" w:pos="1440"/>
          <w:tab w:val="clear" w:pos="0"/>
        </w:tabs>
        <w:ind w:left="1440" w:hanging="360"/>
      </w:pPr>
      <w:rPr>
        <w:rFonts w:ascii="Century Gothic" w:cs="Century Gothic" w:hAnsi="Century Gothic" w:eastAsia="Century Gothic"/>
        <w:b w:val="1"/>
        <w:bCs w:val="1"/>
        <w:i w:val="1"/>
        <w:iCs w:val="1"/>
        <w:position w:val="0"/>
        <w:sz w:val="24"/>
        <w:szCs w:val="24"/>
        <w:lang w:val="en-US"/>
      </w:rPr>
    </w:lvl>
    <w:lvl w:ilvl="1">
      <w:start w:val="1"/>
      <w:numFmt w:val="bullet"/>
      <w:suff w:val="tab"/>
      <w:lvlText w:val="o"/>
      <w:lvlJc w:val="left"/>
      <w:pPr>
        <w:tabs>
          <w:tab w:val="num" w:pos="2160"/>
          <w:tab w:val="clear" w:pos="0"/>
        </w:tabs>
        <w:ind w:left="2160" w:hanging="360"/>
      </w:pPr>
      <w:rPr>
        <w:rFonts w:ascii="Century Gothic" w:cs="Century Gothic" w:hAnsi="Century Gothic" w:eastAsia="Century Gothic"/>
        <w:b w:val="1"/>
        <w:bCs w:val="1"/>
        <w:i w:val="1"/>
        <w:iCs w:val="1"/>
        <w:position w:val="0"/>
        <w:sz w:val="24"/>
        <w:szCs w:val="24"/>
        <w:lang w:val="en-US"/>
      </w:rPr>
    </w:lvl>
    <w:lvl w:ilvl="2">
      <w:start w:val="1"/>
      <w:numFmt w:val="bullet"/>
      <w:suff w:val="tab"/>
      <w:lvlText w:val="▪"/>
      <w:lvlJc w:val="left"/>
      <w:pPr>
        <w:tabs>
          <w:tab w:val="num" w:pos="2880"/>
          <w:tab w:val="clear" w:pos="0"/>
        </w:tabs>
        <w:ind w:left="2880" w:hanging="360"/>
      </w:pPr>
      <w:rPr>
        <w:rFonts w:ascii="Century Gothic" w:cs="Century Gothic" w:hAnsi="Century Gothic" w:eastAsia="Century Gothic"/>
        <w:b w:val="1"/>
        <w:bCs w:val="1"/>
        <w:i w:val="1"/>
        <w:iCs w:val="1"/>
        <w:position w:val="0"/>
        <w:sz w:val="24"/>
        <w:szCs w:val="24"/>
        <w:lang w:val="en-US"/>
      </w:rPr>
    </w:lvl>
    <w:lvl w:ilvl="3">
      <w:start w:val="1"/>
      <w:numFmt w:val="bullet"/>
      <w:suff w:val="tab"/>
      <w:lvlText w:val="•"/>
      <w:lvlJc w:val="left"/>
      <w:pPr>
        <w:tabs>
          <w:tab w:val="num" w:pos="3600"/>
          <w:tab w:val="clear" w:pos="0"/>
        </w:tabs>
        <w:ind w:left="3600" w:hanging="360"/>
      </w:pPr>
      <w:rPr>
        <w:rFonts w:ascii="Century Gothic" w:cs="Century Gothic" w:hAnsi="Century Gothic" w:eastAsia="Century Gothic"/>
        <w:b w:val="1"/>
        <w:bCs w:val="1"/>
        <w:i w:val="1"/>
        <w:iCs w:val="1"/>
        <w:position w:val="0"/>
        <w:sz w:val="24"/>
        <w:szCs w:val="24"/>
        <w:lang w:val="en-US"/>
      </w:rPr>
    </w:lvl>
    <w:lvl w:ilvl="4">
      <w:start w:val="1"/>
      <w:numFmt w:val="bullet"/>
      <w:suff w:val="tab"/>
      <w:lvlText w:val="o"/>
      <w:lvlJc w:val="left"/>
      <w:pPr>
        <w:tabs>
          <w:tab w:val="num" w:pos="4320"/>
          <w:tab w:val="clear" w:pos="0"/>
        </w:tabs>
        <w:ind w:left="4320" w:hanging="360"/>
      </w:pPr>
      <w:rPr>
        <w:rFonts w:ascii="Century Gothic" w:cs="Century Gothic" w:hAnsi="Century Gothic" w:eastAsia="Century Gothic"/>
        <w:b w:val="1"/>
        <w:bCs w:val="1"/>
        <w:i w:val="1"/>
        <w:iCs w:val="1"/>
        <w:position w:val="0"/>
        <w:sz w:val="24"/>
        <w:szCs w:val="24"/>
        <w:lang w:val="en-US"/>
      </w:rPr>
    </w:lvl>
    <w:lvl w:ilvl="5">
      <w:start w:val="1"/>
      <w:numFmt w:val="bullet"/>
      <w:suff w:val="tab"/>
      <w:lvlText w:val="▪"/>
      <w:lvlJc w:val="left"/>
      <w:pPr>
        <w:tabs>
          <w:tab w:val="num" w:pos="5040"/>
          <w:tab w:val="clear" w:pos="0"/>
        </w:tabs>
        <w:ind w:left="5040" w:hanging="360"/>
      </w:pPr>
      <w:rPr>
        <w:rFonts w:ascii="Century Gothic" w:cs="Century Gothic" w:hAnsi="Century Gothic" w:eastAsia="Century Gothic"/>
        <w:b w:val="1"/>
        <w:bCs w:val="1"/>
        <w:i w:val="1"/>
        <w:iCs w:val="1"/>
        <w:position w:val="0"/>
        <w:sz w:val="24"/>
        <w:szCs w:val="24"/>
        <w:lang w:val="en-US"/>
      </w:rPr>
    </w:lvl>
    <w:lvl w:ilvl="6">
      <w:start w:val="1"/>
      <w:numFmt w:val="bullet"/>
      <w:suff w:val="tab"/>
      <w:lvlText w:val="•"/>
      <w:lvlJc w:val="left"/>
      <w:pPr>
        <w:tabs>
          <w:tab w:val="num" w:pos="5760"/>
          <w:tab w:val="clear" w:pos="0"/>
        </w:tabs>
        <w:ind w:left="5760" w:hanging="360"/>
      </w:pPr>
      <w:rPr>
        <w:rFonts w:ascii="Century Gothic" w:cs="Century Gothic" w:hAnsi="Century Gothic" w:eastAsia="Century Gothic"/>
        <w:b w:val="1"/>
        <w:bCs w:val="1"/>
        <w:i w:val="1"/>
        <w:iCs w:val="1"/>
        <w:position w:val="0"/>
        <w:sz w:val="24"/>
        <w:szCs w:val="24"/>
        <w:lang w:val="en-US"/>
      </w:rPr>
    </w:lvl>
    <w:lvl w:ilvl="7">
      <w:start w:val="1"/>
      <w:numFmt w:val="bullet"/>
      <w:suff w:val="tab"/>
      <w:lvlText w:val="o"/>
      <w:lvlJc w:val="left"/>
      <w:pPr>
        <w:tabs>
          <w:tab w:val="num" w:pos="6480"/>
          <w:tab w:val="clear" w:pos="0"/>
        </w:tabs>
        <w:ind w:left="6480" w:hanging="360"/>
      </w:pPr>
      <w:rPr>
        <w:rFonts w:ascii="Century Gothic" w:cs="Century Gothic" w:hAnsi="Century Gothic" w:eastAsia="Century Gothic"/>
        <w:b w:val="1"/>
        <w:bCs w:val="1"/>
        <w:i w:val="1"/>
        <w:iCs w:val="1"/>
        <w:position w:val="0"/>
        <w:sz w:val="24"/>
        <w:szCs w:val="24"/>
        <w:lang w:val="en-US"/>
      </w:rPr>
    </w:lvl>
    <w:lvl w:ilvl="8">
      <w:start w:val="1"/>
      <w:numFmt w:val="bullet"/>
      <w:suff w:val="tab"/>
      <w:lvlText w:val="▪"/>
      <w:lvlJc w:val="left"/>
      <w:pPr>
        <w:tabs>
          <w:tab w:val="num" w:pos="7200"/>
          <w:tab w:val="clear" w:pos="0"/>
        </w:tabs>
        <w:ind w:left="7200" w:hanging="360"/>
      </w:pPr>
      <w:rPr>
        <w:rFonts w:ascii="Century Gothic" w:cs="Century Gothic" w:hAnsi="Century Gothic" w:eastAsia="Century Gothic"/>
        <w:b w:val="1"/>
        <w:bCs w:val="1"/>
        <w:i w:val="1"/>
        <w:iCs w:val="1"/>
        <w:position w:val="0"/>
        <w:sz w:val="24"/>
        <w:szCs w:val="24"/>
        <w:lang w:val="en-US"/>
      </w:rPr>
    </w:lvl>
  </w:abstractNum>
  <w:abstractNum w:abstractNumId="13">
    <w:multiLevelType w:val="multilevel"/>
    <w:styleLink w:val="Imported Style 7"/>
    <w:lvl w:ilvl="0">
      <w:start w:val="0"/>
      <w:numFmt w:val="bullet"/>
      <w:suff w:val="tab"/>
      <w:lvlText w:val="•"/>
      <w:lvlJc w:val="left"/>
      <w:pPr>
        <w:tabs>
          <w:tab w:val="num" w:pos="1440"/>
          <w:tab w:val="clear" w:pos="0"/>
        </w:tabs>
        <w:ind w:left="1440" w:hanging="360"/>
      </w:pPr>
      <w:rPr>
        <w:rFonts w:ascii="Century Gothic" w:cs="Century Gothic" w:hAnsi="Century Gothic" w:eastAsia="Century Gothic"/>
        <w:b w:val="1"/>
        <w:bCs w:val="1"/>
        <w:i w:val="1"/>
        <w:iCs w:val="1"/>
        <w:position w:val="0"/>
        <w:sz w:val="22"/>
        <w:szCs w:val="22"/>
        <w:lang w:val="en-US"/>
      </w:rPr>
    </w:lvl>
    <w:lvl w:ilvl="1">
      <w:start w:val="1"/>
      <w:numFmt w:val="bullet"/>
      <w:suff w:val="tab"/>
      <w:lvlText w:val="o"/>
      <w:lvlJc w:val="left"/>
      <w:pPr>
        <w:tabs>
          <w:tab w:val="num" w:pos="2160"/>
          <w:tab w:val="clear" w:pos="0"/>
        </w:tabs>
        <w:ind w:left="2160" w:hanging="360"/>
      </w:pPr>
      <w:rPr>
        <w:rFonts w:ascii="Century Gothic" w:cs="Century Gothic" w:hAnsi="Century Gothic" w:eastAsia="Century Gothic"/>
        <w:b w:val="1"/>
        <w:bCs w:val="1"/>
        <w:i w:val="1"/>
        <w:iCs w:val="1"/>
        <w:position w:val="0"/>
        <w:sz w:val="24"/>
        <w:szCs w:val="24"/>
        <w:lang w:val="en-US"/>
      </w:rPr>
    </w:lvl>
    <w:lvl w:ilvl="2">
      <w:start w:val="1"/>
      <w:numFmt w:val="bullet"/>
      <w:suff w:val="tab"/>
      <w:lvlText w:val="▪"/>
      <w:lvlJc w:val="left"/>
      <w:pPr>
        <w:tabs>
          <w:tab w:val="num" w:pos="2880"/>
          <w:tab w:val="clear" w:pos="0"/>
        </w:tabs>
        <w:ind w:left="2880" w:hanging="360"/>
      </w:pPr>
      <w:rPr>
        <w:rFonts w:ascii="Century Gothic" w:cs="Century Gothic" w:hAnsi="Century Gothic" w:eastAsia="Century Gothic"/>
        <w:b w:val="1"/>
        <w:bCs w:val="1"/>
        <w:i w:val="1"/>
        <w:iCs w:val="1"/>
        <w:position w:val="0"/>
        <w:sz w:val="24"/>
        <w:szCs w:val="24"/>
        <w:lang w:val="en-US"/>
      </w:rPr>
    </w:lvl>
    <w:lvl w:ilvl="3">
      <w:start w:val="1"/>
      <w:numFmt w:val="bullet"/>
      <w:suff w:val="tab"/>
      <w:lvlText w:val="•"/>
      <w:lvlJc w:val="left"/>
      <w:pPr>
        <w:tabs>
          <w:tab w:val="num" w:pos="3600"/>
          <w:tab w:val="clear" w:pos="0"/>
        </w:tabs>
        <w:ind w:left="3600" w:hanging="360"/>
      </w:pPr>
      <w:rPr>
        <w:rFonts w:ascii="Century Gothic" w:cs="Century Gothic" w:hAnsi="Century Gothic" w:eastAsia="Century Gothic"/>
        <w:b w:val="1"/>
        <w:bCs w:val="1"/>
        <w:i w:val="1"/>
        <w:iCs w:val="1"/>
        <w:position w:val="0"/>
        <w:sz w:val="24"/>
        <w:szCs w:val="24"/>
        <w:lang w:val="en-US"/>
      </w:rPr>
    </w:lvl>
    <w:lvl w:ilvl="4">
      <w:start w:val="1"/>
      <w:numFmt w:val="bullet"/>
      <w:suff w:val="tab"/>
      <w:lvlText w:val="o"/>
      <w:lvlJc w:val="left"/>
      <w:pPr>
        <w:tabs>
          <w:tab w:val="num" w:pos="4320"/>
          <w:tab w:val="clear" w:pos="0"/>
        </w:tabs>
        <w:ind w:left="4320" w:hanging="360"/>
      </w:pPr>
      <w:rPr>
        <w:rFonts w:ascii="Century Gothic" w:cs="Century Gothic" w:hAnsi="Century Gothic" w:eastAsia="Century Gothic"/>
        <w:b w:val="1"/>
        <w:bCs w:val="1"/>
        <w:i w:val="1"/>
        <w:iCs w:val="1"/>
        <w:position w:val="0"/>
        <w:sz w:val="24"/>
        <w:szCs w:val="24"/>
        <w:lang w:val="en-US"/>
      </w:rPr>
    </w:lvl>
    <w:lvl w:ilvl="5">
      <w:start w:val="1"/>
      <w:numFmt w:val="bullet"/>
      <w:suff w:val="tab"/>
      <w:lvlText w:val="▪"/>
      <w:lvlJc w:val="left"/>
      <w:pPr>
        <w:tabs>
          <w:tab w:val="num" w:pos="5040"/>
          <w:tab w:val="clear" w:pos="0"/>
        </w:tabs>
        <w:ind w:left="5040" w:hanging="360"/>
      </w:pPr>
      <w:rPr>
        <w:rFonts w:ascii="Century Gothic" w:cs="Century Gothic" w:hAnsi="Century Gothic" w:eastAsia="Century Gothic"/>
        <w:b w:val="1"/>
        <w:bCs w:val="1"/>
        <w:i w:val="1"/>
        <w:iCs w:val="1"/>
        <w:position w:val="0"/>
        <w:sz w:val="24"/>
        <w:szCs w:val="24"/>
        <w:lang w:val="en-US"/>
      </w:rPr>
    </w:lvl>
    <w:lvl w:ilvl="6">
      <w:start w:val="1"/>
      <w:numFmt w:val="bullet"/>
      <w:suff w:val="tab"/>
      <w:lvlText w:val="•"/>
      <w:lvlJc w:val="left"/>
      <w:pPr>
        <w:tabs>
          <w:tab w:val="num" w:pos="5760"/>
          <w:tab w:val="clear" w:pos="0"/>
        </w:tabs>
        <w:ind w:left="5760" w:hanging="360"/>
      </w:pPr>
      <w:rPr>
        <w:rFonts w:ascii="Century Gothic" w:cs="Century Gothic" w:hAnsi="Century Gothic" w:eastAsia="Century Gothic"/>
        <w:b w:val="1"/>
        <w:bCs w:val="1"/>
        <w:i w:val="1"/>
        <w:iCs w:val="1"/>
        <w:position w:val="0"/>
        <w:sz w:val="24"/>
        <w:szCs w:val="24"/>
        <w:lang w:val="en-US"/>
      </w:rPr>
    </w:lvl>
    <w:lvl w:ilvl="7">
      <w:start w:val="1"/>
      <w:numFmt w:val="bullet"/>
      <w:suff w:val="tab"/>
      <w:lvlText w:val="o"/>
      <w:lvlJc w:val="left"/>
      <w:pPr>
        <w:tabs>
          <w:tab w:val="num" w:pos="6480"/>
          <w:tab w:val="clear" w:pos="0"/>
        </w:tabs>
        <w:ind w:left="6480" w:hanging="360"/>
      </w:pPr>
      <w:rPr>
        <w:rFonts w:ascii="Century Gothic" w:cs="Century Gothic" w:hAnsi="Century Gothic" w:eastAsia="Century Gothic"/>
        <w:b w:val="1"/>
        <w:bCs w:val="1"/>
        <w:i w:val="1"/>
        <w:iCs w:val="1"/>
        <w:position w:val="0"/>
        <w:sz w:val="24"/>
        <w:szCs w:val="24"/>
        <w:lang w:val="en-US"/>
      </w:rPr>
    </w:lvl>
    <w:lvl w:ilvl="8">
      <w:start w:val="1"/>
      <w:numFmt w:val="bullet"/>
      <w:suff w:val="tab"/>
      <w:lvlText w:val="▪"/>
      <w:lvlJc w:val="left"/>
      <w:pPr>
        <w:tabs>
          <w:tab w:val="num" w:pos="7200"/>
          <w:tab w:val="clear" w:pos="0"/>
        </w:tabs>
        <w:ind w:left="7200" w:hanging="360"/>
      </w:pPr>
      <w:rPr>
        <w:rFonts w:ascii="Century Gothic" w:cs="Century Gothic" w:hAnsi="Century Gothic" w:eastAsia="Century Gothic"/>
        <w:b w:val="1"/>
        <w:bCs w:val="1"/>
        <w:i w:val="1"/>
        <w:iCs w:val="1"/>
        <w:position w:val="0"/>
        <w:sz w:val="24"/>
        <w:szCs w:val="24"/>
        <w:lang w:val="en-US"/>
      </w:rPr>
    </w:lvl>
  </w:abstractNum>
  <w:abstractNum w:abstractNumId="14">
    <w:multiLevelType w:val="multilevel"/>
    <w:lvl w:ilvl="0">
      <w:start w:val="1"/>
      <w:numFmt w:val="bullet"/>
      <w:suff w:val="tab"/>
      <w:lvlText w:val="•"/>
      <w:lvlJc w:val="left"/>
      <w:pPr>
        <w:tabs>
          <w:tab w:val="num" w:pos="1440"/>
          <w:tab w:val="clear" w:pos="0"/>
        </w:tabs>
        <w:ind w:left="1440" w:hanging="360"/>
      </w:pPr>
      <w:rPr>
        <w:rFonts w:ascii="Century Gothic" w:cs="Century Gothic" w:hAnsi="Century Gothic" w:eastAsia="Century Gothic"/>
        <w:b w:val="1"/>
        <w:bCs w:val="1"/>
        <w:i w:val="1"/>
        <w:iCs w:val="1"/>
        <w:position w:val="0"/>
        <w:sz w:val="24"/>
        <w:szCs w:val="24"/>
        <w:lang w:val="en-US"/>
      </w:rPr>
    </w:lvl>
    <w:lvl w:ilvl="1">
      <w:start w:val="1"/>
      <w:numFmt w:val="bullet"/>
      <w:suff w:val="tab"/>
      <w:lvlText w:val="o"/>
      <w:lvlJc w:val="left"/>
      <w:pPr>
        <w:tabs>
          <w:tab w:val="num" w:pos="2160"/>
          <w:tab w:val="clear" w:pos="0"/>
        </w:tabs>
        <w:ind w:left="2160" w:hanging="360"/>
      </w:pPr>
      <w:rPr>
        <w:rFonts w:ascii="Century Gothic" w:cs="Century Gothic" w:hAnsi="Century Gothic" w:eastAsia="Century Gothic"/>
        <w:b w:val="1"/>
        <w:bCs w:val="1"/>
        <w:i w:val="1"/>
        <w:iCs w:val="1"/>
        <w:position w:val="0"/>
        <w:sz w:val="24"/>
        <w:szCs w:val="24"/>
        <w:lang w:val="en-US"/>
      </w:rPr>
    </w:lvl>
    <w:lvl w:ilvl="2">
      <w:start w:val="1"/>
      <w:numFmt w:val="bullet"/>
      <w:suff w:val="tab"/>
      <w:lvlText w:val="▪"/>
      <w:lvlJc w:val="left"/>
      <w:pPr>
        <w:tabs>
          <w:tab w:val="num" w:pos="2880"/>
          <w:tab w:val="clear" w:pos="0"/>
        </w:tabs>
        <w:ind w:left="2880" w:hanging="360"/>
      </w:pPr>
      <w:rPr>
        <w:rFonts w:ascii="Century Gothic" w:cs="Century Gothic" w:hAnsi="Century Gothic" w:eastAsia="Century Gothic"/>
        <w:b w:val="1"/>
        <w:bCs w:val="1"/>
        <w:i w:val="1"/>
        <w:iCs w:val="1"/>
        <w:position w:val="0"/>
        <w:sz w:val="24"/>
        <w:szCs w:val="24"/>
        <w:lang w:val="en-US"/>
      </w:rPr>
    </w:lvl>
    <w:lvl w:ilvl="3">
      <w:start w:val="1"/>
      <w:numFmt w:val="bullet"/>
      <w:suff w:val="tab"/>
      <w:lvlText w:val="•"/>
      <w:lvlJc w:val="left"/>
      <w:pPr>
        <w:tabs>
          <w:tab w:val="num" w:pos="3600"/>
          <w:tab w:val="clear" w:pos="0"/>
        </w:tabs>
        <w:ind w:left="3600" w:hanging="360"/>
      </w:pPr>
      <w:rPr>
        <w:rFonts w:ascii="Century Gothic" w:cs="Century Gothic" w:hAnsi="Century Gothic" w:eastAsia="Century Gothic"/>
        <w:b w:val="1"/>
        <w:bCs w:val="1"/>
        <w:i w:val="1"/>
        <w:iCs w:val="1"/>
        <w:position w:val="0"/>
        <w:sz w:val="24"/>
        <w:szCs w:val="24"/>
        <w:lang w:val="en-US"/>
      </w:rPr>
    </w:lvl>
    <w:lvl w:ilvl="4">
      <w:start w:val="1"/>
      <w:numFmt w:val="bullet"/>
      <w:suff w:val="tab"/>
      <w:lvlText w:val="o"/>
      <w:lvlJc w:val="left"/>
      <w:pPr>
        <w:tabs>
          <w:tab w:val="num" w:pos="4320"/>
          <w:tab w:val="clear" w:pos="0"/>
        </w:tabs>
        <w:ind w:left="4320" w:hanging="360"/>
      </w:pPr>
      <w:rPr>
        <w:rFonts w:ascii="Century Gothic" w:cs="Century Gothic" w:hAnsi="Century Gothic" w:eastAsia="Century Gothic"/>
        <w:b w:val="1"/>
        <w:bCs w:val="1"/>
        <w:i w:val="1"/>
        <w:iCs w:val="1"/>
        <w:position w:val="0"/>
        <w:sz w:val="24"/>
        <w:szCs w:val="24"/>
        <w:lang w:val="en-US"/>
      </w:rPr>
    </w:lvl>
    <w:lvl w:ilvl="5">
      <w:start w:val="1"/>
      <w:numFmt w:val="bullet"/>
      <w:suff w:val="tab"/>
      <w:lvlText w:val="▪"/>
      <w:lvlJc w:val="left"/>
      <w:pPr>
        <w:tabs>
          <w:tab w:val="num" w:pos="5040"/>
          <w:tab w:val="clear" w:pos="0"/>
        </w:tabs>
        <w:ind w:left="5040" w:hanging="360"/>
      </w:pPr>
      <w:rPr>
        <w:rFonts w:ascii="Century Gothic" w:cs="Century Gothic" w:hAnsi="Century Gothic" w:eastAsia="Century Gothic"/>
        <w:b w:val="1"/>
        <w:bCs w:val="1"/>
        <w:i w:val="1"/>
        <w:iCs w:val="1"/>
        <w:position w:val="0"/>
        <w:sz w:val="24"/>
        <w:szCs w:val="24"/>
        <w:lang w:val="en-US"/>
      </w:rPr>
    </w:lvl>
    <w:lvl w:ilvl="6">
      <w:start w:val="1"/>
      <w:numFmt w:val="bullet"/>
      <w:suff w:val="tab"/>
      <w:lvlText w:val="•"/>
      <w:lvlJc w:val="left"/>
      <w:pPr>
        <w:tabs>
          <w:tab w:val="num" w:pos="5760"/>
          <w:tab w:val="clear" w:pos="0"/>
        </w:tabs>
        <w:ind w:left="5760" w:hanging="360"/>
      </w:pPr>
      <w:rPr>
        <w:rFonts w:ascii="Century Gothic" w:cs="Century Gothic" w:hAnsi="Century Gothic" w:eastAsia="Century Gothic"/>
        <w:b w:val="1"/>
        <w:bCs w:val="1"/>
        <w:i w:val="1"/>
        <w:iCs w:val="1"/>
        <w:position w:val="0"/>
        <w:sz w:val="24"/>
        <w:szCs w:val="24"/>
        <w:lang w:val="en-US"/>
      </w:rPr>
    </w:lvl>
    <w:lvl w:ilvl="7">
      <w:start w:val="1"/>
      <w:numFmt w:val="bullet"/>
      <w:suff w:val="tab"/>
      <w:lvlText w:val="o"/>
      <w:lvlJc w:val="left"/>
      <w:pPr>
        <w:tabs>
          <w:tab w:val="num" w:pos="6480"/>
          <w:tab w:val="clear" w:pos="0"/>
        </w:tabs>
        <w:ind w:left="6480" w:hanging="360"/>
      </w:pPr>
      <w:rPr>
        <w:rFonts w:ascii="Century Gothic" w:cs="Century Gothic" w:hAnsi="Century Gothic" w:eastAsia="Century Gothic"/>
        <w:b w:val="1"/>
        <w:bCs w:val="1"/>
        <w:i w:val="1"/>
        <w:iCs w:val="1"/>
        <w:position w:val="0"/>
        <w:sz w:val="24"/>
        <w:szCs w:val="24"/>
        <w:lang w:val="en-US"/>
      </w:rPr>
    </w:lvl>
    <w:lvl w:ilvl="8">
      <w:start w:val="1"/>
      <w:numFmt w:val="bullet"/>
      <w:suff w:val="tab"/>
      <w:lvlText w:val="▪"/>
      <w:lvlJc w:val="left"/>
      <w:pPr>
        <w:tabs>
          <w:tab w:val="num" w:pos="7200"/>
          <w:tab w:val="clear" w:pos="0"/>
        </w:tabs>
        <w:ind w:left="7200" w:hanging="360"/>
      </w:pPr>
      <w:rPr>
        <w:rFonts w:ascii="Century Gothic" w:cs="Century Gothic" w:hAnsi="Century Gothic" w:eastAsia="Century Gothic"/>
        <w:b w:val="1"/>
        <w:bCs w:val="1"/>
        <w:i w:val="1"/>
        <w:iCs w:val="1"/>
        <w:position w:val="0"/>
        <w:sz w:val="24"/>
        <w:szCs w:val="24"/>
        <w:lang w:val="en-US"/>
      </w:rPr>
    </w:lvl>
  </w:abstractNum>
  <w:abstractNum w:abstractNumId="15">
    <w:multiLevelType w:val="multilevel"/>
    <w:styleLink w:val="Imported Style 8"/>
    <w:lvl w:ilvl="0">
      <w:start w:val="0"/>
      <w:numFmt w:val="bullet"/>
      <w:suff w:val="tab"/>
      <w:lvlText w:val="•"/>
      <w:lvlJc w:val="left"/>
      <w:pPr>
        <w:tabs>
          <w:tab w:val="num" w:pos="1440"/>
          <w:tab w:val="clear" w:pos="0"/>
        </w:tabs>
        <w:ind w:left="1440" w:hanging="360"/>
      </w:pPr>
      <w:rPr>
        <w:rFonts w:ascii="Century Gothic" w:cs="Century Gothic" w:hAnsi="Century Gothic" w:eastAsia="Century Gothic"/>
        <w:b w:val="1"/>
        <w:bCs w:val="1"/>
        <w:i w:val="1"/>
        <w:iCs w:val="1"/>
        <w:position w:val="0"/>
        <w:sz w:val="22"/>
        <w:szCs w:val="22"/>
        <w:lang w:val="en-US"/>
      </w:rPr>
    </w:lvl>
    <w:lvl w:ilvl="1">
      <w:start w:val="1"/>
      <w:numFmt w:val="bullet"/>
      <w:suff w:val="tab"/>
      <w:lvlText w:val="o"/>
      <w:lvlJc w:val="left"/>
      <w:pPr>
        <w:tabs>
          <w:tab w:val="num" w:pos="2160"/>
          <w:tab w:val="clear" w:pos="0"/>
        </w:tabs>
        <w:ind w:left="2160" w:hanging="360"/>
      </w:pPr>
      <w:rPr>
        <w:rFonts w:ascii="Century Gothic" w:cs="Century Gothic" w:hAnsi="Century Gothic" w:eastAsia="Century Gothic"/>
        <w:b w:val="1"/>
        <w:bCs w:val="1"/>
        <w:i w:val="1"/>
        <w:iCs w:val="1"/>
        <w:position w:val="0"/>
        <w:sz w:val="24"/>
        <w:szCs w:val="24"/>
        <w:lang w:val="en-US"/>
      </w:rPr>
    </w:lvl>
    <w:lvl w:ilvl="2">
      <w:start w:val="1"/>
      <w:numFmt w:val="bullet"/>
      <w:suff w:val="tab"/>
      <w:lvlText w:val="▪"/>
      <w:lvlJc w:val="left"/>
      <w:pPr>
        <w:tabs>
          <w:tab w:val="num" w:pos="2880"/>
          <w:tab w:val="clear" w:pos="0"/>
        </w:tabs>
        <w:ind w:left="2880" w:hanging="360"/>
      </w:pPr>
      <w:rPr>
        <w:rFonts w:ascii="Century Gothic" w:cs="Century Gothic" w:hAnsi="Century Gothic" w:eastAsia="Century Gothic"/>
        <w:b w:val="1"/>
        <w:bCs w:val="1"/>
        <w:i w:val="1"/>
        <w:iCs w:val="1"/>
        <w:position w:val="0"/>
        <w:sz w:val="24"/>
        <w:szCs w:val="24"/>
        <w:lang w:val="en-US"/>
      </w:rPr>
    </w:lvl>
    <w:lvl w:ilvl="3">
      <w:start w:val="1"/>
      <w:numFmt w:val="bullet"/>
      <w:suff w:val="tab"/>
      <w:lvlText w:val="•"/>
      <w:lvlJc w:val="left"/>
      <w:pPr>
        <w:tabs>
          <w:tab w:val="num" w:pos="3600"/>
          <w:tab w:val="clear" w:pos="0"/>
        </w:tabs>
        <w:ind w:left="3600" w:hanging="360"/>
      </w:pPr>
      <w:rPr>
        <w:rFonts w:ascii="Century Gothic" w:cs="Century Gothic" w:hAnsi="Century Gothic" w:eastAsia="Century Gothic"/>
        <w:b w:val="1"/>
        <w:bCs w:val="1"/>
        <w:i w:val="1"/>
        <w:iCs w:val="1"/>
        <w:position w:val="0"/>
        <w:sz w:val="24"/>
        <w:szCs w:val="24"/>
        <w:lang w:val="en-US"/>
      </w:rPr>
    </w:lvl>
    <w:lvl w:ilvl="4">
      <w:start w:val="1"/>
      <w:numFmt w:val="bullet"/>
      <w:suff w:val="tab"/>
      <w:lvlText w:val="o"/>
      <w:lvlJc w:val="left"/>
      <w:pPr>
        <w:tabs>
          <w:tab w:val="num" w:pos="4320"/>
          <w:tab w:val="clear" w:pos="0"/>
        </w:tabs>
        <w:ind w:left="4320" w:hanging="360"/>
      </w:pPr>
      <w:rPr>
        <w:rFonts w:ascii="Century Gothic" w:cs="Century Gothic" w:hAnsi="Century Gothic" w:eastAsia="Century Gothic"/>
        <w:b w:val="1"/>
        <w:bCs w:val="1"/>
        <w:i w:val="1"/>
        <w:iCs w:val="1"/>
        <w:position w:val="0"/>
        <w:sz w:val="24"/>
        <w:szCs w:val="24"/>
        <w:lang w:val="en-US"/>
      </w:rPr>
    </w:lvl>
    <w:lvl w:ilvl="5">
      <w:start w:val="1"/>
      <w:numFmt w:val="bullet"/>
      <w:suff w:val="tab"/>
      <w:lvlText w:val="▪"/>
      <w:lvlJc w:val="left"/>
      <w:pPr>
        <w:tabs>
          <w:tab w:val="num" w:pos="5040"/>
          <w:tab w:val="clear" w:pos="0"/>
        </w:tabs>
        <w:ind w:left="5040" w:hanging="360"/>
      </w:pPr>
      <w:rPr>
        <w:rFonts w:ascii="Century Gothic" w:cs="Century Gothic" w:hAnsi="Century Gothic" w:eastAsia="Century Gothic"/>
        <w:b w:val="1"/>
        <w:bCs w:val="1"/>
        <w:i w:val="1"/>
        <w:iCs w:val="1"/>
        <w:position w:val="0"/>
        <w:sz w:val="24"/>
        <w:szCs w:val="24"/>
        <w:lang w:val="en-US"/>
      </w:rPr>
    </w:lvl>
    <w:lvl w:ilvl="6">
      <w:start w:val="1"/>
      <w:numFmt w:val="bullet"/>
      <w:suff w:val="tab"/>
      <w:lvlText w:val="•"/>
      <w:lvlJc w:val="left"/>
      <w:pPr>
        <w:tabs>
          <w:tab w:val="num" w:pos="5760"/>
          <w:tab w:val="clear" w:pos="0"/>
        </w:tabs>
        <w:ind w:left="5760" w:hanging="360"/>
      </w:pPr>
      <w:rPr>
        <w:rFonts w:ascii="Century Gothic" w:cs="Century Gothic" w:hAnsi="Century Gothic" w:eastAsia="Century Gothic"/>
        <w:b w:val="1"/>
        <w:bCs w:val="1"/>
        <w:i w:val="1"/>
        <w:iCs w:val="1"/>
        <w:position w:val="0"/>
        <w:sz w:val="24"/>
        <w:szCs w:val="24"/>
        <w:lang w:val="en-US"/>
      </w:rPr>
    </w:lvl>
    <w:lvl w:ilvl="7">
      <w:start w:val="1"/>
      <w:numFmt w:val="bullet"/>
      <w:suff w:val="tab"/>
      <w:lvlText w:val="o"/>
      <w:lvlJc w:val="left"/>
      <w:pPr>
        <w:tabs>
          <w:tab w:val="num" w:pos="6480"/>
          <w:tab w:val="clear" w:pos="0"/>
        </w:tabs>
        <w:ind w:left="6480" w:hanging="360"/>
      </w:pPr>
      <w:rPr>
        <w:rFonts w:ascii="Century Gothic" w:cs="Century Gothic" w:hAnsi="Century Gothic" w:eastAsia="Century Gothic"/>
        <w:b w:val="1"/>
        <w:bCs w:val="1"/>
        <w:i w:val="1"/>
        <w:iCs w:val="1"/>
        <w:position w:val="0"/>
        <w:sz w:val="24"/>
        <w:szCs w:val="24"/>
        <w:lang w:val="en-US"/>
      </w:rPr>
    </w:lvl>
    <w:lvl w:ilvl="8">
      <w:start w:val="1"/>
      <w:numFmt w:val="bullet"/>
      <w:suff w:val="tab"/>
      <w:lvlText w:val="▪"/>
      <w:lvlJc w:val="left"/>
      <w:pPr>
        <w:tabs>
          <w:tab w:val="num" w:pos="7200"/>
          <w:tab w:val="clear" w:pos="0"/>
        </w:tabs>
        <w:ind w:left="7200" w:hanging="360"/>
      </w:pPr>
      <w:rPr>
        <w:rFonts w:ascii="Century Gothic" w:cs="Century Gothic" w:hAnsi="Century Gothic" w:eastAsia="Century Gothic"/>
        <w:b w:val="1"/>
        <w:bCs w:val="1"/>
        <w:i w:val="1"/>
        <w:iCs w:val="1"/>
        <w:position w:val="0"/>
        <w:sz w:val="24"/>
        <w:szCs w:val="24"/>
        <w:lang w:val="en-US"/>
      </w:rPr>
    </w:lvl>
  </w:abstractNum>
  <w:abstractNum w:abstractNumId="16">
    <w:multiLevelType w:val="multilevel"/>
    <w:lvl w:ilvl="0">
      <w:start w:val="1"/>
      <w:numFmt w:val="bullet"/>
      <w:suff w:val="tab"/>
      <w:lvlText w:val="•"/>
      <w:lvlJc w:val="left"/>
      <w:pPr>
        <w:tabs>
          <w:tab w:val="num" w:pos="1440"/>
          <w:tab w:val="clear" w:pos="0"/>
        </w:tabs>
        <w:ind w:left="1440" w:hanging="360"/>
      </w:pPr>
      <w:rPr>
        <w:rFonts w:ascii="Century Gothic" w:cs="Century Gothic" w:hAnsi="Century Gothic" w:eastAsia="Century Gothic"/>
        <w:b w:val="1"/>
        <w:bCs w:val="1"/>
        <w:i w:val="1"/>
        <w:iCs w:val="1"/>
        <w:position w:val="0"/>
        <w:sz w:val="24"/>
        <w:szCs w:val="24"/>
        <w:lang w:val="en-US"/>
      </w:rPr>
    </w:lvl>
    <w:lvl w:ilvl="1">
      <w:start w:val="1"/>
      <w:numFmt w:val="bullet"/>
      <w:suff w:val="tab"/>
      <w:lvlText w:val="o"/>
      <w:lvlJc w:val="left"/>
      <w:pPr>
        <w:tabs>
          <w:tab w:val="num" w:pos="2160"/>
          <w:tab w:val="clear" w:pos="0"/>
        </w:tabs>
        <w:ind w:left="2160" w:hanging="360"/>
      </w:pPr>
      <w:rPr>
        <w:rFonts w:ascii="Century Gothic" w:cs="Century Gothic" w:hAnsi="Century Gothic" w:eastAsia="Century Gothic"/>
        <w:b w:val="1"/>
        <w:bCs w:val="1"/>
        <w:i w:val="1"/>
        <w:iCs w:val="1"/>
        <w:position w:val="0"/>
        <w:sz w:val="24"/>
        <w:szCs w:val="24"/>
        <w:lang w:val="en-US"/>
      </w:rPr>
    </w:lvl>
    <w:lvl w:ilvl="2">
      <w:start w:val="1"/>
      <w:numFmt w:val="bullet"/>
      <w:suff w:val="tab"/>
      <w:lvlText w:val="▪"/>
      <w:lvlJc w:val="left"/>
      <w:pPr>
        <w:tabs>
          <w:tab w:val="num" w:pos="2880"/>
          <w:tab w:val="clear" w:pos="0"/>
        </w:tabs>
        <w:ind w:left="2880" w:hanging="360"/>
      </w:pPr>
      <w:rPr>
        <w:rFonts w:ascii="Century Gothic" w:cs="Century Gothic" w:hAnsi="Century Gothic" w:eastAsia="Century Gothic"/>
        <w:b w:val="1"/>
        <w:bCs w:val="1"/>
        <w:i w:val="1"/>
        <w:iCs w:val="1"/>
        <w:position w:val="0"/>
        <w:sz w:val="24"/>
        <w:szCs w:val="24"/>
        <w:lang w:val="en-US"/>
      </w:rPr>
    </w:lvl>
    <w:lvl w:ilvl="3">
      <w:start w:val="1"/>
      <w:numFmt w:val="bullet"/>
      <w:suff w:val="tab"/>
      <w:lvlText w:val="•"/>
      <w:lvlJc w:val="left"/>
      <w:pPr>
        <w:tabs>
          <w:tab w:val="num" w:pos="3600"/>
          <w:tab w:val="clear" w:pos="0"/>
        </w:tabs>
        <w:ind w:left="3600" w:hanging="360"/>
      </w:pPr>
      <w:rPr>
        <w:rFonts w:ascii="Century Gothic" w:cs="Century Gothic" w:hAnsi="Century Gothic" w:eastAsia="Century Gothic"/>
        <w:b w:val="1"/>
        <w:bCs w:val="1"/>
        <w:i w:val="1"/>
        <w:iCs w:val="1"/>
        <w:position w:val="0"/>
        <w:sz w:val="24"/>
        <w:szCs w:val="24"/>
        <w:lang w:val="en-US"/>
      </w:rPr>
    </w:lvl>
    <w:lvl w:ilvl="4">
      <w:start w:val="1"/>
      <w:numFmt w:val="bullet"/>
      <w:suff w:val="tab"/>
      <w:lvlText w:val="o"/>
      <w:lvlJc w:val="left"/>
      <w:pPr>
        <w:tabs>
          <w:tab w:val="num" w:pos="4320"/>
          <w:tab w:val="clear" w:pos="0"/>
        </w:tabs>
        <w:ind w:left="4320" w:hanging="360"/>
      </w:pPr>
      <w:rPr>
        <w:rFonts w:ascii="Century Gothic" w:cs="Century Gothic" w:hAnsi="Century Gothic" w:eastAsia="Century Gothic"/>
        <w:b w:val="1"/>
        <w:bCs w:val="1"/>
        <w:i w:val="1"/>
        <w:iCs w:val="1"/>
        <w:position w:val="0"/>
        <w:sz w:val="24"/>
        <w:szCs w:val="24"/>
        <w:lang w:val="en-US"/>
      </w:rPr>
    </w:lvl>
    <w:lvl w:ilvl="5">
      <w:start w:val="1"/>
      <w:numFmt w:val="bullet"/>
      <w:suff w:val="tab"/>
      <w:lvlText w:val="▪"/>
      <w:lvlJc w:val="left"/>
      <w:pPr>
        <w:tabs>
          <w:tab w:val="num" w:pos="5040"/>
          <w:tab w:val="clear" w:pos="0"/>
        </w:tabs>
        <w:ind w:left="5040" w:hanging="360"/>
      </w:pPr>
      <w:rPr>
        <w:rFonts w:ascii="Century Gothic" w:cs="Century Gothic" w:hAnsi="Century Gothic" w:eastAsia="Century Gothic"/>
        <w:b w:val="1"/>
        <w:bCs w:val="1"/>
        <w:i w:val="1"/>
        <w:iCs w:val="1"/>
        <w:position w:val="0"/>
        <w:sz w:val="24"/>
        <w:szCs w:val="24"/>
        <w:lang w:val="en-US"/>
      </w:rPr>
    </w:lvl>
    <w:lvl w:ilvl="6">
      <w:start w:val="1"/>
      <w:numFmt w:val="bullet"/>
      <w:suff w:val="tab"/>
      <w:lvlText w:val="•"/>
      <w:lvlJc w:val="left"/>
      <w:pPr>
        <w:tabs>
          <w:tab w:val="num" w:pos="5760"/>
          <w:tab w:val="clear" w:pos="0"/>
        </w:tabs>
        <w:ind w:left="5760" w:hanging="360"/>
      </w:pPr>
      <w:rPr>
        <w:rFonts w:ascii="Century Gothic" w:cs="Century Gothic" w:hAnsi="Century Gothic" w:eastAsia="Century Gothic"/>
        <w:b w:val="1"/>
        <w:bCs w:val="1"/>
        <w:i w:val="1"/>
        <w:iCs w:val="1"/>
        <w:position w:val="0"/>
        <w:sz w:val="24"/>
        <w:szCs w:val="24"/>
        <w:lang w:val="en-US"/>
      </w:rPr>
    </w:lvl>
    <w:lvl w:ilvl="7">
      <w:start w:val="1"/>
      <w:numFmt w:val="bullet"/>
      <w:suff w:val="tab"/>
      <w:lvlText w:val="o"/>
      <w:lvlJc w:val="left"/>
      <w:pPr>
        <w:tabs>
          <w:tab w:val="num" w:pos="6480"/>
          <w:tab w:val="clear" w:pos="0"/>
        </w:tabs>
        <w:ind w:left="6480" w:hanging="360"/>
      </w:pPr>
      <w:rPr>
        <w:rFonts w:ascii="Century Gothic" w:cs="Century Gothic" w:hAnsi="Century Gothic" w:eastAsia="Century Gothic"/>
        <w:b w:val="1"/>
        <w:bCs w:val="1"/>
        <w:i w:val="1"/>
        <w:iCs w:val="1"/>
        <w:position w:val="0"/>
        <w:sz w:val="24"/>
        <w:szCs w:val="24"/>
        <w:lang w:val="en-US"/>
      </w:rPr>
    </w:lvl>
    <w:lvl w:ilvl="8">
      <w:start w:val="1"/>
      <w:numFmt w:val="bullet"/>
      <w:suff w:val="tab"/>
      <w:lvlText w:val="▪"/>
      <w:lvlJc w:val="left"/>
      <w:pPr>
        <w:tabs>
          <w:tab w:val="num" w:pos="7200"/>
          <w:tab w:val="clear" w:pos="0"/>
        </w:tabs>
        <w:ind w:left="7200" w:hanging="360"/>
      </w:pPr>
      <w:rPr>
        <w:rFonts w:ascii="Century Gothic" w:cs="Century Gothic" w:hAnsi="Century Gothic" w:eastAsia="Century Gothic"/>
        <w:b w:val="1"/>
        <w:bCs w:val="1"/>
        <w:i w:val="1"/>
        <w:iCs w:val="1"/>
        <w:position w:val="0"/>
        <w:sz w:val="24"/>
        <w:szCs w:val="24"/>
        <w:lang w:val="en-US"/>
      </w:rPr>
    </w:lvl>
  </w:abstractNum>
  <w:abstractNum w:abstractNumId="17">
    <w:multiLevelType w:val="multilevel"/>
    <w:styleLink w:val="Imported Style 9"/>
    <w:lvl w:ilvl="0">
      <w:start w:val="0"/>
      <w:numFmt w:val="bullet"/>
      <w:suff w:val="tab"/>
      <w:lvlText w:val="•"/>
      <w:lvlJc w:val="left"/>
      <w:pPr>
        <w:tabs>
          <w:tab w:val="num" w:pos="1440"/>
          <w:tab w:val="clear" w:pos="0"/>
        </w:tabs>
        <w:ind w:left="1440" w:hanging="360"/>
      </w:pPr>
      <w:rPr>
        <w:rFonts w:ascii="Century Gothic" w:cs="Century Gothic" w:hAnsi="Century Gothic" w:eastAsia="Century Gothic"/>
        <w:b w:val="1"/>
        <w:bCs w:val="1"/>
        <w:i w:val="1"/>
        <w:iCs w:val="1"/>
        <w:position w:val="0"/>
        <w:sz w:val="22"/>
        <w:szCs w:val="22"/>
        <w:lang w:val="en-US"/>
      </w:rPr>
    </w:lvl>
    <w:lvl w:ilvl="1">
      <w:start w:val="1"/>
      <w:numFmt w:val="bullet"/>
      <w:suff w:val="tab"/>
      <w:lvlText w:val="o"/>
      <w:lvlJc w:val="left"/>
      <w:pPr>
        <w:tabs>
          <w:tab w:val="num" w:pos="2160"/>
          <w:tab w:val="clear" w:pos="0"/>
        </w:tabs>
        <w:ind w:left="2160" w:hanging="360"/>
      </w:pPr>
      <w:rPr>
        <w:rFonts w:ascii="Century Gothic" w:cs="Century Gothic" w:hAnsi="Century Gothic" w:eastAsia="Century Gothic"/>
        <w:b w:val="1"/>
        <w:bCs w:val="1"/>
        <w:i w:val="1"/>
        <w:iCs w:val="1"/>
        <w:position w:val="0"/>
        <w:sz w:val="24"/>
        <w:szCs w:val="24"/>
        <w:lang w:val="en-US"/>
      </w:rPr>
    </w:lvl>
    <w:lvl w:ilvl="2">
      <w:start w:val="1"/>
      <w:numFmt w:val="bullet"/>
      <w:suff w:val="tab"/>
      <w:lvlText w:val="▪"/>
      <w:lvlJc w:val="left"/>
      <w:pPr>
        <w:tabs>
          <w:tab w:val="num" w:pos="2880"/>
          <w:tab w:val="clear" w:pos="0"/>
        </w:tabs>
        <w:ind w:left="2880" w:hanging="360"/>
      </w:pPr>
      <w:rPr>
        <w:rFonts w:ascii="Century Gothic" w:cs="Century Gothic" w:hAnsi="Century Gothic" w:eastAsia="Century Gothic"/>
        <w:b w:val="1"/>
        <w:bCs w:val="1"/>
        <w:i w:val="1"/>
        <w:iCs w:val="1"/>
        <w:position w:val="0"/>
        <w:sz w:val="24"/>
        <w:szCs w:val="24"/>
        <w:lang w:val="en-US"/>
      </w:rPr>
    </w:lvl>
    <w:lvl w:ilvl="3">
      <w:start w:val="1"/>
      <w:numFmt w:val="bullet"/>
      <w:suff w:val="tab"/>
      <w:lvlText w:val="•"/>
      <w:lvlJc w:val="left"/>
      <w:pPr>
        <w:tabs>
          <w:tab w:val="num" w:pos="3600"/>
          <w:tab w:val="clear" w:pos="0"/>
        </w:tabs>
        <w:ind w:left="3600" w:hanging="360"/>
      </w:pPr>
      <w:rPr>
        <w:rFonts w:ascii="Century Gothic" w:cs="Century Gothic" w:hAnsi="Century Gothic" w:eastAsia="Century Gothic"/>
        <w:b w:val="1"/>
        <w:bCs w:val="1"/>
        <w:i w:val="1"/>
        <w:iCs w:val="1"/>
        <w:position w:val="0"/>
        <w:sz w:val="24"/>
        <w:szCs w:val="24"/>
        <w:lang w:val="en-US"/>
      </w:rPr>
    </w:lvl>
    <w:lvl w:ilvl="4">
      <w:start w:val="1"/>
      <w:numFmt w:val="bullet"/>
      <w:suff w:val="tab"/>
      <w:lvlText w:val="o"/>
      <w:lvlJc w:val="left"/>
      <w:pPr>
        <w:tabs>
          <w:tab w:val="num" w:pos="4320"/>
          <w:tab w:val="clear" w:pos="0"/>
        </w:tabs>
        <w:ind w:left="4320" w:hanging="360"/>
      </w:pPr>
      <w:rPr>
        <w:rFonts w:ascii="Century Gothic" w:cs="Century Gothic" w:hAnsi="Century Gothic" w:eastAsia="Century Gothic"/>
        <w:b w:val="1"/>
        <w:bCs w:val="1"/>
        <w:i w:val="1"/>
        <w:iCs w:val="1"/>
        <w:position w:val="0"/>
        <w:sz w:val="24"/>
        <w:szCs w:val="24"/>
        <w:lang w:val="en-US"/>
      </w:rPr>
    </w:lvl>
    <w:lvl w:ilvl="5">
      <w:start w:val="1"/>
      <w:numFmt w:val="bullet"/>
      <w:suff w:val="tab"/>
      <w:lvlText w:val="▪"/>
      <w:lvlJc w:val="left"/>
      <w:pPr>
        <w:tabs>
          <w:tab w:val="num" w:pos="5040"/>
          <w:tab w:val="clear" w:pos="0"/>
        </w:tabs>
        <w:ind w:left="5040" w:hanging="360"/>
      </w:pPr>
      <w:rPr>
        <w:rFonts w:ascii="Century Gothic" w:cs="Century Gothic" w:hAnsi="Century Gothic" w:eastAsia="Century Gothic"/>
        <w:b w:val="1"/>
        <w:bCs w:val="1"/>
        <w:i w:val="1"/>
        <w:iCs w:val="1"/>
        <w:position w:val="0"/>
        <w:sz w:val="24"/>
        <w:szCs w:val="24"/>
        <w:lang w:val="en-US"/>
      </w:rPr>
    </w:lvl>
    <w:lvl w:ilvl="6">
      <w:start w:val="1"/>
      <w:numFmt w:val="bullet"/>
      <w:suff w:val="tab"/>
      <w:lvlText w:val="•"/>
      <w:lvlJc w:val="left"/>
      <w:pPr>
        <w:tabs>
          <w:tab w:val="num" w:pos="5760"/>
          <w:tab w:val="clear" w:pos="0"/>
        </w:tabs>
        <w:ind w:left="5760" w:hanging="360"/>
      </w:pPr>
      <w:rPr>
        <w:rFonts w:ascii="Century Gothic" w:cs="Century Gothic" w:hAnsi="Century Gothic" w:eastAsia="Century Gothic"/>
        <w:b w:val="1"/>
        <w:bCs w:val="1"/>
        <w:i w:val="1"/>
        <w:iCs w:val="1"/>
        <w:position w:val="0"/>
        <w:sz w:val="24"/>
        <w:szCs w:val="24"/>
        <w:lang w:val="en-US"/>
      </w:rPr>
    </w:lvl>
    <w:lvl w:ilvl="7">
      <w:start w:val="1"/>
      <w:numFmt w:val="bullet"/>
      <w:suff w:val="tab"/>
      <w:lvlText w:val="o"/>
      <w:lvlJc w:val="left"/>
      <w:pPr>
        <w:tabs>
          <w:tab w:val="num" w:pos="6480"/>
          <w:tab w:val="clear" w:pos="0"/>
        </w:tabs>
        <w:ind w:left="6480" w:hanging="360"/>
      </w:pPr>
      <w:rPr>
        <w:rFonts w:ascii="Century Gothic" w:cs="Century Gothic" w:hAnsi="Century Gothic" w:eastAsia="Century Gothic"/>
        <w:b w:val="1"/>
        <w:bCs w:val="1"/>
        <w:i w:val="1"/>
        <w:iCs w:val="1"/>
        <w:position w:val="0"/>
        <w:sz w:val="24"/>
        <w:szCs w:val="24"/>
        <w:lang w:val="en-US"/>
      </w:rPr>
    </w:lvl>
    <w:lvl w:ilvl="8">
      <w:start w:val="1"/>
      <w:numFmt w:val="bullet"/>
      <w:suff w:val="tab"/>
      <w:lvlText w:val="▪"/>
      <w:lvlJc w:val="left"/>
      <w:pPr>
        <w:tabs>
          <w:tab w:val="num" w:pos="7200"/>
          <w:tab w:val="clear" w:pos="0"/>
        </w:tabs>
        <w:ind w:left="7200" w:hanging="360"/>
      </w:pPr>
      <w:rPr>
        <w:rFonts w:ascii="Century Gothic" w:cs="Century Gothic" w:hAnsi="Century Gothic" w:eastAsia="Century Gothic"/>
        <w:b w:val="1"/>
        <w:bCs w:val="1"/>
        <w:i w:val="1"/>
        <w:iCs w:val="1"/>
        <w:position w:val="0"/>
        <w:sz w:val="24"/>
        <w:szCs w:val="24"/>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able Style 1">
    <w:name w:val="Table Style 1"/>
    <w:next w:val="Table Style 1"/>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20"/>
      <w:szCs w:val="20"/>
      <w:u w:val="none" w:color="000000"/>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able Style 2">
    <w:name w:val="Table Style 2"/>
    <w:next w:val="Table Style 2"/>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List Paragraph">
    <w:name w:val="List Paragraph"/>
    <w:next w:val="List Paragraph"/>
    <w:pPr>
      <w:keepNext w:val="0"/>
      <w:keepLines w:val="0"/>
      <w:pageBreakBefore w:val="0"/>
      <w:widowControl w:val="1"/>
      <w:pBdr>
        <w:top w:val="nil"/>
        <w:left w:val="nil"/>
        <w:bottom w:val="nil"/>
        <w:right w:val="nil"/>
      </w:pBdr>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next w:val="Imported Style 1"/>
    <w:pPr>
      <w:numPr>
        <w:numId w:val="1"/>
      </w:numPr>
    </w:pPr>
  </w:style>
  <w:style w:type="numbering" w:styleId="Imported Style 2">
    <w:name w:val="Imported Style 2"/>
    <w:next w:val="Imported Style 2"/>
    <w:pPr>
      <w:numPr>
        <w:numId w:val="3"/>
      </w:numPr>
    </w:pPr>
  </w:style>
  <w:style w:type="numbering" w:styleId="Imported Style 3">
    <w:name w:val="Imported Style 3"/>
    <w:next w:val="Imported Style 3"/>
    <w:pPr>
      <w:numPr>
        <w:numId w:val="5"/>
      </w:numPr>
    </w:pPr>
  </w:style>
  <w:style w:type="numbering" w:styleId="Imported Style 4">
    <w:name w:val="Imported Style 4"/>
    <w:next w:val="Imported Style 4"/>
    <w:pPr>
      <w:numPr>
        <w:numId w:val="7"/>
      </w:numPr>
    </w:pPr>
  </w:style>
  <w:style w:type="numbering" w:styleId="Imported Style 5">
    <w:name w:val="Imported Style 5"/>
    <w:next w:val="Imported Style 5"/>
    <w:pPr>
      <w:numPr>
        <w:numId w:val="9"/>
      </w:numPr>
    </w:pPr>
  </w:style>
  <w:style w:type="numbering" w:styleId="Imported Style 6">
    <w:name w:val="Imported Style 6"/>
    <w:next w:val="Imported Style 6"/>
    <w:pPr>
      <w:numPr>
        <w:numId w:val="11"/>
      </w:numPr>
    </w:pPr>
  </w:style>
  <w:style w:type="numbering" w:styleId="Imported Style 7">
    <w:name w:val="Imported Style 7"/>
    <w:next w:val="Imported Style 7"/>
    <w:pPr>
      <w:numPr>
        <w:numId w:val="13"/>
      </w:numPr>
    </w:pPr>
  </w:style>
  <w:style w:type="numbering" w:styleId="Imported Style 8">
    <w:name w:val="Imported Style 8"/>
    <w:next w:val="Imported Style 8"/>
    <w:pPr>
      <w:numPr>
        <w:numId w:val="15"/>
      </w:numPr>
    </w:pPr>
  </w:style>
  <w:style w:type="numbering" w:styleId="Imported Style 9">
    <w:name w:val="Imported Style 9"/>
    <w:next w:val="Imported Style 9"/>
    <w:pPr>
      <w:numPr>
        <w:numId w:val="17"/>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34DC9-E5FA-48A4-9F1C-837E92EC54FF}"/>
</file>

<file path=customXml/itemProps2.xml><?xml version="1.0" encoding="utf-8"?>
<ds:datastoreItem xmlns:ds="http://schemas.openxmlformats.org/officeDocument/2006/customXml" ds:itemID="{E6A8EAE1-C218-48C2-B8A0-3AB1E14593CC}"/>
</file>

<file path=customXml/itemProps3.xml><?xml version="1.0" encoding="utf-8"?>
<ds:datastoreItem xmlns:ds="http://schemas.openxmlformats.org/officeDocument/2006/customXml" ds:itemID="{39FF44F4-B391-4CAD-B9EC-BB4742DEE90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2573000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