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56ECC" w14:textId="77777777" w:rsidR="00220860" w:rsidRDefault="00220860" w:rsidP="00220860">
      <w:pPr>
        <w:pBdr>
          <w:top w:val="nil"/>
          <w:left w:val="nil"/>
          <w:bottom w:val="nil"/>
          <w:right w:val="nil"/>
          <w:between w:val="nil"/>
        </w:pBdr>
        <w:spacing w:after="0" w:line="240" w:lineRule="auto"/>
        <w:jc w:val="center"/>
        <w:rPr>
          <w:rFonts w:ascii="Arial" w:hAnsi="Arial" w:cs="Arial"/>
          <w:b/>
          <w:i/>
        </w:rPr>
      </w:pPr>
      <w:bookmarkStart w:id="0" w:name="_GoBack"/>
      <w:bookmarkEnd w:id="0"/>
    </w:p>
    <w:p w14:paraId="67BE709B" w14:textId="763069BD" w:rsidR="00075544" w:rsidRPr="00F35F69" w:rsidRDefault="00075544" w:rsidP="00220860">
      <w:pPr>
        <w:pBdr>
          <w:top w:val="nil"/>
          <w:left w:val="nil"/>
          <w:bottom w:val="nil"/>
          <w:right w:val="nil"/>
          <w:between w:val="nil"/>
        </w:pBdr>
        <w:spacing w:after="0" w:line="240" w:lineRule="auto"/>
        <w:jc w:val="center"/>
        <w:rPr>
          <w:rFonts w:ascii="Arial" w:hAnsi="Arial" w:cs="Arial"/>
          <w:b/>
          <w:i/>
        </w:rPr>
      </w:pPr>
      <w:r w:rsidRPr="00F35F69">
        <w:rPr>
          <w:rFonts w:ascii="Arial" w:hAnsi="Arial" w:cs="Arial"/>
          <w:b/>
          <w:i/>
        </w:rPr>
        <w:t xml:space="preserve">Internal displacement in the context of the slow-onset climate change: </w:t>
      </w:r>
    </w:p>
    <w:p w14:paraId="0FF2D935" w14:textId="77777777" w:rsidR="00075544" w:rsidRPr="00F35F69" w:rsidRDefault="00075544" w:rsidP="00220860">
      <w:pPr>
        <w:pBdr>
          <w:top w:val="nil"/>
          <w:left w:val="nil"/>
          <w:bottom w:val="nil"/>
          <w:right w:val="nil"/>
          <w:between w:val="nil"/>
        </w:pBdr>
        <w:spacing w:after="0" w:line="240" w:lineRule="auto"/>
        <w:jc w:val="center"/>
        <w:rPr>
          <w:rFonts w:ascii="Arial" w:hAnsi="Arial" w:cs="Arial"/>
        </w:rPr>
      </w:pPr>
      <w:r w:rsidRPr="00F35F69">
        <w:rPr>
          <w:rFonts w:ascii="Arial" w:hAnsi="Arial" w:cs="Arial"/>
          <w:b/>
          <w:i/>
        </w:rPr>
        <w:t xml:space="preserve">Lessons from climate change adaptation and community resilience </w:t>
      </w:r>
    </w:p>
    <w:p w14:paraId="72837322" w14:textId="77777777" w:rsidR="00075544" w:rsidRPr="00F35F69" w:rsidRDefault="00075544" w:rsidP="00220860">
      <w:pPr>
        <w:spacing w:after="0" w:line="240" w:lineRule="auto"/>
        <w:rPr>
          <w:rFonts w:ascii="Arial" w:hAnsi="Arial" w:cs="Arial"/>
        </w:rPr>
      </w:pPr>
    </w:p>
    <w:p w14:paraId="37E4D7FD" w14:textId="77777777" w:rsidR="00075544" w:rsidRPr="00F35F69" w:rsidRDefault="00075544" w:rsidP="00220860">
      <w:pPr>
        <w:spacing w:after="0" w:line="240" w:lineRule="auto"/>
        <w:jc w:val="center"/>
        <w:rPr>
          <w:rFonts w:ascii="Arial" w:hAnsi="Arial" w:cs="Arial"/>
          <w:b/>
        </w:rPr>
      </w:pPr>
      <w:r w:rsidRPr="00F35F69">
        <w:rPr>
          <w:rFonts w:ascii="Arial" w:hAnsi="Arial" w:cs="Arial"/>
          <w:b/>
        </w:rPr>
        <w:t xml:space="preserve">Submitted to Report of the UN Special Rapporteur on the human rights of internally displaced persons </w:t>
      </w:r>
    </w:p>
    <w:p w14:paraId="613EC978" w14:textId="77777777" w:rsidR="00075544" w:rsidRPr="00F35F69" w:rsidRDefault="00075544" w:rsidP="00220860">
      <w:pPr>
        <w:spacing w:after="0" w:line="240" w:lineRule="auto"/>
        <w:jc w:val="center"/>
        <w:rPr>
          <w:rFonts w:ascii="Arial" w:hAnsi="Arial" w:cs="Arial"/>
          <w:b/>
        </w:rPr>
      </w:pPr>
    </w:p>
    <w:p w14:paraId="40C3E227" w14:textId="77777777" w:rsidR="00075544" w:rsidRPr="00F35F69" w:rsidRDefault="00075544" w:rsidP="00220860">
      <w:pPr>
        <w:spacing w:after="0" w:line="240" w:lineRule="auto"/>
        <w:jc w:val="center"/>
        <w:rPr>
          <w:rFonts w:ascii="Arial" w:hAnsi="Arial" w:cs="Arial"/>
          <w:b/>
        </w:rPr>
      </w:pPr>
      <w:r w:rsidRPr="00F35F69">
        <w:rPr>
          <w:rFonts w:ascii="Arial" w:hAnsi="Arial" w:cs="Arial"/>
          <w:b/>
        </w:rPr>
        <w:t>17 June 2020</w:t>
      </w:r>
    </w:p>
    <w:p w14:paraId="35C7B8AD" w14:textId="77777777" w:rsidR="00075544" w:rsidRDefault="00075544" w:rsidP="00220860">
      <w:pPr>
        <w:spacing w:after="0" w:line="240" w:lineRule="auto"/>
        <w:rPr>
          <w:rFonts w:ascii="Arial" w:hAnsi="Arial" w:cs="Arial"/>
        </w:rPr>
      </w:pPr>
    </w:p>
    <w:p w14:paraId="4A049BC4" w14:textId="77777777" w:rsidR="00075544" w:rsidRPr="00F35F69" w:rsidRDefault="00075544" w:rsidP="00220860">
      <w:pPr>
        <w:spacing w:after="0" w:line="240" w:lineRule="auto"/>
        <w:rPr>
          <w:rFonts w:ascii="Arial" w:hAnsi="Arial" w:cs="Arial"/>
        </w:rPr>
      </w:pPr>
    </w:p>
    <w:p w14:paraId="2DD87CA8" w14:textId="47D2910A" w:rsidR="00075544" w:rsidRPr="00F35F69" w:rsidRDefault="00075544" w:rsidP="00220860">
      <w:pPr>
        <w:spacing w:after="0" w:line="240" w:lineRule="auto"/>
        <w:rPr>
          <w:rStyle w:val="st"/>
          <w:rFonts w:ascii="Arial" w:hAnsi="Arial" w:cs="Arial"/>
        </w:rPr>
      </w:pPr>
      <w:r w:rsidRPr="00F35F69">
        <w:rPr>
          <w:rFonts w:ascii="Arial" w:hAnsi="Arial" w:cs="Arial"/>
        </w:rPr>
        <w:t xml:space="preserve">As a globally focused, faith-based humanitarian organization, Church World Service (CWS) has spent nearly 75 years </w:t>
      </w:r>
      <w:r w:rsidR="006905A2">
        <w:rPr>
          <w:rFonts w:ascii="Arial" w:hAnsi="Arial" w:cs="Arial"/>
        </w:rPr>
        <w:t>helping</w:t>
      </w:r>
      <w:r w:rsidRPr="00F35F69">
        <w:rPr>
          <w:rFonts w:ascii="Arial" w:hAnsi="Arial" w:cs="Arial"/>
        </w:rPr>
        <w:t xml:space="preserve"> communities to transform themselves </w:t>
      </w:r>
      <w:r w:rsidRPr="00F35F69">
        <w:rPr>
          <w:rStyle w:val="st"/>
          <w:rFonts w:ascii="Arial" w:hAnsi="Arial" w:cs="Arial"/>
        </w:rPr>
        <w:t xml:space="preserve">through just and sustainable responses to hunger, poverty, displacement and disaster. </w:t>
      </w:r>
    </w:p>
    <w:p w14:paraId="6532F353" w14:textId="77777777" w:rsidR="00075544" w:rsidRPr="00F35F69" w:rsidRDefault="00075544" w:rsidP="00220860">
      <w:pPr>
        <w:spacing w:after="0" w:line="240" w:lineRule="auto"/>
        <w:rPr>
          <w:rStyle w:val="st"/>
          <w:rFonts w:ascii="Arial" w:hAnsi="Arial" w:cs="Arial"/>
        </w:rPr>
      </w:pPr>
    </w:p>
    <w:p w14:paraId="6EAD9D21" w14:textId="77777777" w:rsidR="00075544" w:rsidRPr="00F35F69" w:rsidRDefault="00075544" w:rsidP="00220860">
      <w:pPr>
        <w:spacing w:after="0" w:line="240" w:lineRule="auto"/>
        <w:rPr>
          <w:rFonts w:ascii="Arial" w:hAnsi="Arial" w:cs="Arial"/>
        </w:rPr>
      </w:pPr>
      <w:r w:rsidRPr="00F35F69">
        <w:rPr>
          <w:rStyle w:val="st"/>
          <w:rFonts w:ascii="Arial" w:hAnsi="Arial" w:cs="Arial"/>
        </w:rPr>
        <w:t xml:space="preserve">We </w:t>
      </w:r>
      <w:r w:rsidRPr="00F35F69">
        <w:rPr>
          <w:rFonts w:ascii="Arial" w:hAnsi="Arial" w:cs="Arial"/>
        </w:rPr>
        <w:t xml:space="preserve">believe that creation is sacred, and that we are all called to responsibly steward its gifts to us. </w:t>
      </w:r>
    </w:p>
    <w:p w14:paraId="1571DCFF" w14:textId="77777777" w:rsidR="00075544" w:rsidRPr="00F35F69" w:rsidRDefault="00075544" w:rsidP="00220860">
      <w:pPr>
        <w:spacing w:after="0" w:line="240" w:lineRule="auto"/>
        <w:rPr>
          <w:rFonts w:ascii="Arial" w:hAnsi="Arial" w:cs="Arial"/>
        </w:rPr>
      </w:pPr>
    </w:p>
    <w:p w14:paraId="4C37EC97" w14:textId="77777777" w:rsidR="00075544" w:rsidRPr="00F35F69" w:rsidRDefault="00075544" w:rsidP="00220860">
      <w:pPr>
        <w:spacing w:after="0" w:line="240" w:lineRule="auto"/>
        <w:rPr>
          <w:rFonts w:ascii="Arial" w:eastAsia="Times New Roman" w:hAnsi="Arial" w:cs="Arial"/>
        </w:rPr>
      </w:pPr>
      <w:r w:rsidRPr="00F35F69">
        <w:rPr>
          <w:rFonts w:ascii="Arial" w:eastAsia="Times New Roman" w:hAnsi="Arial" w:cs="Arial"/>
        </w:rPr>
        <w:t>Because of this call, and because the expanding and accelerating climate crisis requires a global response, we join like-minded and like-hearted people, worldwide, to respond. There is need for expertise, creativity and financial resources from as many movements and organizations as possible.</w:t>
      </w:r>
    </w:p>
    <w:p w14:paraId="187C4169" w14:textId="77777777" w:rsidR="00075544" w:rsidRPr="00F35F69" w:rsidRDefault="00075544" w:rsidP="00220860">
      <w:pPr>
        <w:spacing w:after="0" w:line="240" w:lineRule="auto"/>
        <w:rPr>
          <w:rFonts w:ascii="Arial" w:eastAsia="Times New Roman" w:hAnsi="Arial" w:cs="Arial"/>
        </w:rPr>
      </w:pPr>
    </w:p>
    <w:p w14:paraId="71E629D7" w14:textId="77777777" w:rsidR="00075544" w:rsidRPr="00F35F69" w:rsidRDefault="00075544" w:rsidP="00220860">
      <w:pPr>
        <w:spacing w:after="0" w:line="240" w:lineRule="auto"/>
        <w:rPr>
          <w:rFonts w:ascii="Arial" w:hAnsi="Arial" w:cs="Arial"/>
        </w:rPr>
      </w:pPr>
      <w:r w:rsidRPr="00F35F69">
        <w:rPr>
          <w:rFonts w:ascii="Arial" w:hAnsi="Arial" w:cs="Arial"/>
        </w:rPr>
        <w:t xml:space="preserve">Multi-faceted action to mitigate climate change is critical to avoid catastrophic impacts around the world. Even in a </w:t>
      </w:r>
      <w:r w:rsidRPr="00F35F69">
        <w:rPr>
          <w:rFonts w:ascii="Arial" w:hAnsi="Arial" w:cs="Arial"/>
          <w:i/>
          <w:iCs/>
        </w:rPr>
        <w:t>best-case scenario</w:t>
      </w:r>
      <w:r w:rsidRPr="00F35F69">
        <w:rPr>
          <w:rFonts w:ascii="Arial" w:hAnsi="Arial" w:cs="Arial"/>
        </w:rPr>
        <w:t xml:space="preserve"> – in which humankind limits global warming from climate change to a 1.5</w:t>
      </w:r>
      <w:r w:rsidRPr="00F35F69">
        <w:rPr>
          <w:rFonts w:ascii="Arial" w:hAnsi="Arial" w:cs="Arial"/>
          <w:vertAlign w:val="superscript"/>
        </w:rPr>
        <w:t>o</w:t>
      </w:r>
      <w:r w:rsidRPr="00F35F69">
        <w:rPr>
          <w:rFonts w:ascii="Arial" w:hAnsi="Arial" w:cs="Arial"/>
        </w:rPr>
        <w:t xml:space="preserve"> Celsius increase by 2050 – at-risk communities like the ones with which CWS works around the world face the immediate need to adapt.</w:t>
      </w:r>
    </w:p>
    <w:p w14:paraId="25E00F00" w14:textId="77777777" w:rsidR="00075544" w:rsidRPr="00F35F69" w:rsidRDefault="00075544" w:rsidP="00220860">
      <w:pPr>
        <w:spacing w:after="0" w:line="240" w:lineRule="auto"/>
        <w:rPr>
          <w:rFonts w:ascii="Arial" w:eastAsia="Times New Roman" w:hAnsi="Arial" w:cs="Arial"/>
        </w:rPr>
      </w:pPr>
    </w:p>
    <w:p w14:paraId="1FAC2A13" w14:textId="77777777" w:rsidR="00075544" w:rsidRPr="00F35F69" w:rsidRDefault="00075544" w:rsidP="00220860">
      <w:pPr>
        <w:spacing w:after="0" w:line="240" w:lineRule="auto"/>
        <w:rPr>
          <w:rFonts w:ascii="Arial" w:hAnsi="Arial" w:cs="Arial"/>
        </w:rPr>
      </w:pPr>
      <w:r w:rsidRPr="00F35F69">
        <w:rPr>
          <w:rFonts w:ascii="Arial" w:hAnsi="Arial" w:cs="Arial"/>
        </w:rPr>
        <w:t xml:space="preserve">One way for communities to become more climate resilient is by adapting the ways they use natural resources, especially for small scale farming. This is especially critical for the hundreds of millions of families across the developing world who put food on their tables and earn a living from household gardens and smallholder agriculture. </w:t>
      </w:r>
      <w:r>
        <w:rPr>
          <w:rFonts w:ascii="Arial" w:hAnsi="Arial" w:cs="Arial"/>
        </w:rPr>
        <w:t>I</w:t>
      </w:r>
      <w:r w:rsidRPr="00F35F69">
        <w:rPr>
          <w:rFonts w:ascii="Arial" w:hAnsi="Arial" w:cs="Arial"/>
        </w:rPr>
        <w:t xml:space="preserve">t is critical to share resources and information </w:t>
      </w:r>
      <w:proofErr w:type="gramStart"/>
      <w:r w:rsidRPr="00F35F69">
        <w:rPr>
          <w:rFonts w:ascii="Arial" w:hAnsi="Arial" w:cs="Arial"/>
        </w:rPr>
        <w:t>available</w:t>
      </w:r>
      <w:proofErr w:type="gramEnd"/>
      <w:r w:rsidRPr="00F35F69">
        <w:rPr>
          <w:rFonts w:ascii="Arial" w:hAnsi="Arial" w:cs="Arial"/>
        </w:rPr>
        <w:t xml:space="preserve"> at national and global levels with communities and their local government duty bearers, who already face with climate change impacts </w:t>
      </w:r>
      <w:r w:rsidRPr="00F35F69">
        <w:rPr>
          <w:rFonts w:ascii="Arial" w:hAnsi="Arial" w:cs="Arial"/>
        </w:rPr>
        <w:lastRenderedPageBreak/>
        <w:t xml:space="preserve">and must build resilience urgently.  </w:t>
      </w:r>
    </w:p>
    <w:p w14:paraId="2AD6E1C9" w14:textId="77777777" w:rsidR="00075544" w:rsidRPr="00F35F69" w:rsidRDefault="00075544" w:rsidP="00220860">
      <w:pPr>
        <w:spacing w:after="0" w:line="240" w:lineRule="auto"/>
        <w:rPr>
          <w:rFonts w:ascii="Arial" w:hAnsi="Arial" w:cs="Arial"/>
        </w:rPr>
      </w:pPr>
    </w:p>
    <w:p w14:paraId="10A0AF6B" w14:textId="77777777" w:rsidR="00075544" w:rsidRPr="00F35F69" w:rsidRDefault="00075544" w:rsidP="00220860">
      <w:pPr>
        <w:spacing w:after="0" w:line="240" w:lineRule="auto"/>
        <w:rPr>
          <w:rFonts w:ascii="Arial" w:hAnsi="Arial" w:cs="Arial"/>
        </w:rPr>
      </w:pPr>
      <w:r w:rsidRPr="00F35F69">
        <w:rPr>
          <w:rFonts w:ascii="Arial" w:hAnsi="Arial" w:cs="Arial"/>
        </w:rPr>
        <w:t xml:space="preserve">CWS work in in Indonesia’s Sulawesi province gives one example of this effort. Working with our local non-government partner </w:t>
      </w:r>
      <w:proofErr w:type="spellStart"/>
      <w:r w:rsidRPr="00F35F69">
        <w:rPr>
          <w:rFonts w:ascii="Arial" w:hAnsi="Arial" w:cs="Arial"/>
        </w:rPr>
        <w:t>Pusbinlat</w:t>
      </w:r>
      <w:proofErr w:type="spellEnd"/>
      <w:r w:rsidRPr="00F35F69">
        <w:rPr>
          <w:rFonts w:ascii="Arial" w:hAnsi="Arial" w:cs="Arial"/>
        </w:rPr>
        <w:t xml:space="preserve"> Motivator, communities and government colleagues, we are making disaster risk management and climate change adaptation a priority.</w:t>
      </w:r>
    </w:p>
    <w:p w14:paraId="7F7655B6" w14:textId="77777777" w:rsidR="00075544" w:rsidRPr="00F35F69" w:rsidRDefault="00075544" w:rsidP="00220860">
      <w:pPr>
        <w:spacing w:after="0" w:line="240" w:lineRule="auto"/>
        <w:rPr>
          <w:rFonts w:ascii="Arial" w:hAnsi="Arial" w:cs="Arial"/>
        </w:rPr>
      </w:pPr>
    </w:p>
    <w:p w14:paraId="79C33002" w14:textId="77777777" w:rsidR="00075544" w:rsidRPr="00F35F69" w:rsidRDefault="00075544" w:rsidP="00220860">
      <w:pPr>
        <w:spacing w:after="0" w:line="240" w:lineRule="auto"/>
        <w:rPr>
          <w:rFonts w:ascii="Arial" w:hAnsi="Arial" w:cs="Arial"/>
        </w:rPr>
      </w:pPr>
      <w:r w:rsidRPr="00F35F69">
        <w:rPr>
          <w:rFonts w:ascii="Arial" w:hAnsi="Arial" w:cs="Arial"/>
        </w:rPr>
        <w:t xml:space="preserve">In the CWS DREAM project, which is funded by our Australian partner, Act for Peace, five villages were recently recognized as Disaster Resilient Villages per Indonesian government standards. Now, each village has formed a Disaster Risk Reduction Forum, and each forum is recognized in an official decree from the head of the village. </w:t>
      </w:r>
    </w:p>
    <w:p w14:paraId="5015B789" w14:textId="77777777" w:rsidR="00075544" w:rsidRPr="00F35F69" w:rsidRDefault="00075544" w:rsidP="00220860">
      <w:pPr>
        <w:spacing w:after="0" w:line="240" w:lineRule="auto"/>
        <w:rPr>
          <w:rFonts w:ascii="Arial" w:hAnsi="Arial" w:cs="Arial"/>
        </w:rPr>
      </w:pPr>
    </w:p>
    <w:p w14:paraId="6C2ED184" w14:textId="77777777" w:rsidR="00075544" w:rsidRPr="00F35F69" w:rsidRDefault="00075544" w:rsidP="00220860">
      <w:pPr>
        <w:spacing w:after="0" w:line="240" w:lineRule="auto"/>
        <w:rPr>
          <w:rFonts w:ascii="Arial" w:hAnsi="Arial" w:cs="Arial"/>
        </w:rPr>
      </w:pPr>
      <w:r w:rsidRPr="00F35F69">
        <w:rPr>
          <w:rFonts w:ascii="Arial" w:hAnsi="Arial" w:cs="Arial"/>
        </w:rPr>
        <w:t>These forums are significant because they show us how citizens and their elected leaders are now more aware – because some of the information and other resources from the DREAM initiative – of disaster risks in their communities. Importantly, they have started (</w:t>
      </w:r>
      <w:proofErr w:type="spellStart"/>
      <w:r w:rsidRPr="00F35F69">
        <w:rPr>
          <w:rFonts w:ascii="Arial" w:hAnsi="Arial" w:cs="Arial"/>
        </w:rPr>
        <w:t>i</w:t>
      </w:r>
      <w:proofErr w:type="spellEnd"/>
      <w:r w:rsidRPr="00F35F69">
        <w:rPr>
          <w:rFonts w:ascii="Arial" w:hAnsi="Arial" w:cs="Arial"/>
        </w:rPr>
        <w:t xml:space="preserve">) coping with existing environmental and climate harm and (ii) mitigating future risks using the strategies and plans they have made together. </w:t>
      </w:r>
    </w:p>
    <w:p w14:paraId="5B28B17C" w14:textId="77777777" w:rsidR="00075544" w:rsidRPr="00F35F69" w:rsidRDefault="00075544" w:rsidP="00220860">
      <w:pPr>
        <w:spacing w:after="0" w:line="240" w:lineRule="auto"/>
        <w:rPr>
          <w:rFonts w:ascii="Arial" w:hAnsi="Arial" w:cs="Arial"/>
        </w:rPr>
      </w:pPr>
    </w:p>
    <w:p w14:paraId="432DB7B1" w14:textId="77777777" w:rsidR="00075544" w:rsidRPr="00F35F69" w:rsidRDefault="00075544" w:rsidP="00220860">
      <w:pPr>
        <w:spacing w:after="0" w:line="240" w:lineRule="auto"/>
        <w:rPr>
          <w:rFonts w:ascii="Arial" w:hAnsi="Arial" w:cs="Arial"/>
        </w:rPr>
      </w:pPr>
      <w:r w:rsidRPr="00F35F69">
        <w:rPr>
          <w:rFonts w:ascii="Arial" w:hAnsi="Arial" w:cs="Arial"/>
        </w:rPr>
        <w:t>Forum members include a variety of local stakeholders, including government duty bearers. Together with village leaders and others, they have done village hazard mapping exercises and action planning to develop Community Climate Change Adaptation Action Plans. They have agreed on local policies and protocols that support climate change adaptation and increase community resilience. Now, each CCCAP is being integrated in its village’s development plans so government development plans and systems are modified to support location- and setting-specific adaptation planning and strategies.</w:t>
      </w:r>
    </w:p>
    <w:p w14:paraId="4BECCC61" w14:textId="77777777" w:rsidR="00075544" w:rsidRPr="00F35F69" w:rsidRDefault="00075544" w:rsidP="00220860">
      <w:pPr>
        <w:spacing w:after="0" w:line="240" w:lineRule="auto"/>
        <w:rPr>
          <w:rFonts w:ascii="Arial" w:hAnsi="Arial" w:cs="Arial"/>
        </w:rPr>
      </w:pPr>
    </w:p>
    <w:p w14:paraId="56697F3A" w14:textId="77777777" w:rsidR="00075544" w:rsidRPr="00F35F69" w:rsidRDefault="00075544" w:rsidP="00220860">
      <w:pPr>
        <w:spacing w:after="0" w:line="240" w:lineRule="auto"/>
        <w:rPr>
          <w:rFonts w:ascii="Arial" w:hAnsi="Arial" w:cs="Arial"/>
        </w:rPr>
      </w:pPr>
      <w:r w:rsidRPr="00F35F69">
        <w:rPr>
          <w:rFonts w:ascii="Arial" w:hAnsi="Arial" w:cs="Arial"/>
        </w:rPr>
        <w:t xml:space="preserve">This experience in South Sulawesi highlights the importance of centering climate-affected people in planning and decision-making. </w:t>
      </w:r>
    </w:p>
    <w:p w14:paraId="2842B3AE" w14:textId="77777777" w:rsidR="00075544" w:rsidRPr="00F35F69" w:rsidRDefault="00075544" w:rsidP="00220860">
      <w:pPr>
        <w:spacing w:after="0" w:line="240" w:lineRule="auto"/>
        <w:rPr>
          <w:rFonts w:ascii="Arial" w:hAnsi="Arial" w:cs="Arial"/>
        </w:rPr>
      </w:pPr>
    </w:p>
    <w:p w14:paraId="21F3EB5C" w14:textId="77777777" w:rsidR="00075544" w:rsidRPr="00F35F69" w:rsidRDefault="00075544" w:rsidP="00220860">
      <w:pPr>
        <w:spacing w:after="0" w:line="240" w:lineRule="auto"/>
        <w:rPr>
          <w:rFonts w:ascii="Arial" w:hAnsi="Arial" w:cs="Arial"/>
        </w:rPr>
      </w:pPr>
      <w:r w:rsidRPr="00F35F69">
        <w:rPr>
          <w:rFonts w:ascii="Arial" w:hAnsi="Arial" w:cs="Arial"/>
        </w:rPr>
        <w:t>Responding to the mobility impacts of climate change must similarly prioritize the voices and participation of directly affected families and communities.  Already, far too many families in South Sulawesi, across southeast and south Asia</w:t>
      </w:r>
      <w:r>
        <w:rPr>
          <w:rFonts w:ascii="Arial" w:hAnsi="Arial" w:cs="Arial"/>
        </w:rPr>
        <w:t>,</w:t>
      </w:r>
      <w:r w:rsidRPr="00F35F69">
        <w:rPr>
          <w:rFonts w:ascii="Arial" w:hAnsi="Arial" w:cs="Arial"/>
        </w:rPr>
        <w:t xml:space="preserve"> and around the world have had to make the hard decision to move</w:t>
      </w:r>
      <w:r>
        <w:rPr>
          <w:rFonts w:ascii="Arial" w:hAnsi="Arial" w:cs="Arial"/>
        </w:rPr>
        <w:t xml:space="preserve"> or have become forcibly displaced, </w:t>
      </w:r>
      <w:r w:rsidRPr="00F35F69">
        <w:rPr>
          <w:rFonts w:ascii="Arial" w:hAnsi="Arial" w:cs="Arial"/>
        </w:rPr>
        <w:t xml:space="preserve">because of </w:t>
      </w:r>
      <w:r>
        <w:rPr>
          <w:rFonts w:ascii="Arial" w:hAnsi="Arial" w:cs="Arial"/>
        </w:rPr>
        <w:t>the impacts of slow-onset climate change</w:t>
      </w:r>
      <w:r w:rsidRPr="00F35F69">
        <w:rPr>
          <w:rFonts w:ascii="Arial" w:hAnsi="Arial" w:cs="Arial"/>
        </w:rPr>
        <w:t>.</w:t>
      </w:r>
    </w:p>
    <w:p w14:paraId="2598F766" w14:textId="77777777" w:rsidR="00075544" w:rsidRPr="00F35F69" w:rsidRDefault="00075544" w:rsidP="00220860">
      <w:pPr>
        <w:spacing w:after="0" w:line="240" w:lineRule="auto"/>
        <w:rPr>
          <w:rFonts w:ascii="Arial" w:hAnsi="Arial" w:cs="Arial"/>
        </w:rPr>
      </w:pPr>
    </w:p>
    <w:p w14:paraId="7857C8C3" w14:textId="122BBFFD" w:rsidR="00075544" w:rsidRPr="00F35F69" w:rsidRDefault="00075544" w:rsidP="00220860">
      <w:pPr>
        <w:spacing w:after="0" w:line="240" w:lineRule="auto"/>
        <w:rPr>
          <w:rFonts w:ascii="Arial" w:hAnsi="Arial" w:cs="Arial"/>
        </w:rPr>
      </w:pPr>
      <w:r w:rsidRPr="00F35F69">
        <w:rPr>
          <w:rFonts w:ascii="Arial" w:eastAsiaTheme="minorEastAsia" w:hAnsi="Arial" w:cs="Arial"/>
          <w:kern w:val="24"/>
        </w:rPr>
        <w:lastRenderedPageBreak/>
        <w:t>In fact, the ways</w:t>
      </w:r>
      <w:r w:rsidR="006905A2">
        <w:rPr>
          <w:rFonts w:ascii="Arial" w:eastAsiaTheme="minorEastAsia" w:hAnsi="Arial" w:cs="Arial"/>
          <w:kern w:val="24"/>
        </w:rPr>
        <w:t xml:space="preserve"> in which</w:t>
      </w:r>
      <w:r w:rsidRPr="00F35F69">
        <w:rPr>
          <w:rFonts w:ascii="Arial" w:eastAsiaTheme="minorEastAsia" w:hAnsi="Arial" w:cs="Arial"/>
          <w:kern w:val="24"/>
        </w:rPr>
        <w:t xml:space="preserve"> climate-related mobility is managed </w:t>
      </w:r>
      <w:r w:rsidRPr="00F35F69">
        <w:rPr>
          <w:rFonts w:ascii="Arial" w:eastAsiaTheme="minorEastAsia" w:hAnsi="Arial" w:cs="Arial"/>
          <w:i/>
          <w:iCs/>
          <w:kern w:val="24"/>
        </w:rPr>
        <w:t xml:space="preserve">could </w:t>
      </w:r>
      <w:r w:rsidRPr="00F35F69">
        <w:rPr>
          <w:rFonts w:ascii="Arial" w:eastAsiaTheme="minorEastAsia" w:hAnsi="Arial" w:cs="Arial"/>
          <w:kern w:val="24"/>
        </w:rPr>
        <w:t xml:space="preserve">expand safe, dignified livelihood opportunities for people on the move, and for their families back home in places of origin. If left unmanaged, though, climate related migration could lead to new threats, including forced displacement, migration into situations of vulnerability, or being trapped in environmentally fragile and unsustainable hamlets and villages on every continent. </w:t>
      </w:r>
    </w:p>
    <w:p w14:paraId="5ABDD055" w14:textId="77777777" w:rsidR="00075544" w:rsidRPr="00F35F69" w:rsidRDefault="00075544" w:rsidP="00220860">
      <w:pPr>
        <w:pStyle w:val="p1"/>
        <w:spacing w:before="0" w:after="0"/>
        <w:textAlignment w:val="baseline"/>
        <w:rPr>
          <w:rFonts w:ascii="Arial" w:eastAsiaTheme="minorEastAsia" w:hAnsi="Arial" w:cs="Arial"/>
          <w:kern w:val="24"/>
          <w:sz w:val="22"/>
          <w:szCs w:val="22"/>
        </w:rPr>
      </w:pPr>
    </w:p>
    <w:p w14:paraId="3EEE3182" w14:textId="77777777" w:rsidR="00075544" w:rsidRPr="00F35F69" w:rsidRDefault="00075544" w:rsidP="00220860">
      <w:pPr>
        <w:pStyle w:val="p1"/>
        <w:spacing w:before="0" w:after="0"/>
        <w:textAlignment w:val="baseline"/>
        <w:rPr>
          <w:rFonts w:ascii="Arial" w:hAnsi="Arial" w:cs="Arial"/>
          <w:sz w:val="22"/>
          <w:szCs w:val="22"/>
        </w:rPr>
      </w:pPr>
      <w:r w:rsidRPr="00F35F69">
        <w:rPr>
          <w:rFonts w:ascii="Arial" w:hAnsi="Arial" w:cs="Arial"/>
          <w:sz w:val="22"/>
          <w:szCs w:val="22"/>
        </w:rPr>
        <w:t xml:space="preserve">Families’ decisions to move, in whole or in part, in response to slow-onset climate change are </w:t>
      </w:r>
      <w:r>
        <w:rPr>
          <w:rFonts w:ascii="Arial" w:hAnsi="Arial" w:cs="Arial"/>
          <w:sz w:val="22"/>
          <w:szCs w:val="22"/>
        </w:rPr>
        <w:t xml:space="preserve">typically </w:t>
      </w:r>
      <w:r w:rsidRPr="00F35F69">
        <w:rPr>
          <w:rFonts w:ascii="Arial" w:hAnsi="Arial" w:cs="Arial"/>
          <w:sz w:val="22"/>
          <w:szCs w:val="22"/>
        </w:rPr>
        <w:t>not as urgent as those of asylum-seekers and refugees fleeing conflict and persecution. Nor are they as dramatic as those of people displaced by sudden-onset weather disasters. Yet, it is critical to prepare and expand response options now. Slow-onset changes are well underway</w:t>
      </w:r>
      <w:r>
        <w:rPr>
          <w:rFonts w:ascii="Arial" w:hAnsi="Arial" w:cs="Arial"/>
          <w:sz w:val="22"/>
          <w:szCs w:val="22"/>
        </w:rPr>
        <w:t>,</w:t>
      </w:r>
      <w:r w:rsidRPr="00F35F69">
        <w:rPr>
          <w:rFonts w:ascii="Arial" w:hAnsi="Arial" w:cs="Arial"/>
          <w:sz w:val="22"/>
          <w:szCs w:val="22"/>
        </w:rPr>
        <w:t xml:space="preserve"> and scientifically proven and humanly experienced climate change will affect</w:t>
      </w:r>
      <w:r>
        <w:rPr>
          <w:rFonts w:ascii="Arial" w:hAnsi="Arial" w:cs="Arial"/>
          <w:sz w:val="22"/>
          <w:szCs w:val="22"/>
        </w:rPr>
        <w:t xml:space="preserve"> – </w:t>
      </w:r>
      <w:r w:rsidRPr="00F35F69">
        <w:rPr>
          <w:rFonts w:ascii="Arial" w:hAnsi="Arial" w:cs="Arial"/>
          <w:sz w:val="22"/>
          <w:szCs w:val="22"/>
        </w:rPr>
        <w:t>and in some cases devastate</w:t>
      </w:r>
      <w:r>
        <w:rPr>
          <w:rFonts w:ascii="Arial" w:hAnsi="Arial" w:cs="Arial"/>
          <w:sz w:val="22"/>
          <w:szCs w:val="22"/>
        </w:rPr>
        <w:t xml:space="preserve"> – </w:t>
      </w:r>
      <w:r w:rsidRPr="00F35F69">
        <w:rPr>
          <w:rFonts w:ascii="Arial" w:hAnsi="Arial" w:cs="Arial"/>
          <w:sz w:val="22"/>
          <w:szCs w:val="22"/>
        </w:rPr>
        <w:t>poor and vulnerable communities increasingly into the future.</w:t>
      </w:r>
    </w:p>
    <w:p w14:paraId="52EE1FE4" w14:textId="77777777" w:rsidR="00075544" w:rsidRPr="00F35F69" w:rsidRDefault="00075544" w:rsidP="00220860">
      <w:pPr>
        <w:pStyle w:val="p1"/>
        <w:spacing w:before="0" w:after="0"/>
        <w:textAlignment w:val="baseline"/>
        <w:rPr>
          <w:rFonts w:ascii="Arial" w:hAnsi="Arial" w:cs="Arial"/>
          <w:sz w:val="22"/>
          <w:szCs w:val="22"/>
        </w:rPr>
      </w:pPr>
    </w:p>
    <w:p w14:paraId="144A5B9A" w14:textId="77777777" w:rsidR="00075544" w:rsidRPr="00F35F69" w:rsidRDefault="00075544" w:rsidP="00220860">
      <w:pPr>
        <w:spacing w:after="0" w:line="240" w:lineRule="auto"/>
        <w:rPr>
          <w:rFonts w:ascii="Arial" w:hAnsi="Arial" w:cs="Arial"/>
        </w:rPr>
      </w:pPr>
      <w:r w:rsidRPr="00F35F69">
        <w:rPr>
          <w:rFonts w:ascii="Arial" w:hAnsi="Arial" w:cs="Arial"/>
        </w:rPr>
        <w:t xml:space="preserve">All people deserve to lead lives of dignity wherever they are. Most certainly, they should not be forced to move because of preventable and addressable climate change impacts. National governments and global institutions must now act with broad and deep support for climate change adaptation and community resilience. </w:t>
      </w:r>
    </w:p>
    <w:p w14:paraId="03A8DA65" w14:textId="77777777" w:rsidR="00075544" w:rsidRPr="00F35F69" w:rsidRDefault="00075544" w:rsidP="00220860">
      <w:pPr>
        <w:spacing w:after="0" w:line="240" w:lineRule="auto"/>
        <w:rPr>
          <w:rFonts w:ascii="Arial" w:hAnsi="Arial" w:cs="Arial"/>
        </w:rPr>
      </w:pPr>
    </w:p>
    <w:p w14:paraId="7FCF180C" w14:textId="1562A81E" w:rsidR="00075544" w:rsidRPr="00F35F69" w:rsidRDefault="00075544" w:rsidP="00220860">
      <w:pPr>
        <w:spacing w:after="0" w:line="240" w:lineRule="auto"/>
        <w:rPr>
          <w:rFonts w:ascii="Arial" w:hAnsi="Arial" w:cs="Arial"/>
        </w:rPr>
      </w:pPr>
      <w:r w:rsidRPr="00F35F69">
        <w:rPr>
          <w:rFonts w:ascii="Arial" w:hAnsi="Arial" w:cs="Arial"/>
        </w:rPr>
        <w:t xml:space="preserve">For those people already moved or moving because of climate change, whether within their own countries or across national borders, we must find new ways – as the CWS Indonesia team has done in South Sulawesi, and other CWS partners are doing in </w:t>
      </w:r>
      <w:r w:rsidR="00F47F4A">
        <w:rPr>
          <w:rFonts w:ascii="Arial" w:hAnsi="Arial" w:cs="Arial"/>
        </w:rPr>
        <w:t xml:space="preserve">Africa, </w:t>
      </w:r>
      <w:r w:rsidRPr="00F35F69">
        <w:rPr>
          <w:rFonts w:ascii="Arial" w:hAnsi="Arial" w:cs="Arial"/>
        </w:rPr>
        <w:t>Eastern Europe</w:t>
      </w:r>
      <w:r w:rsidR="00F47F4A">
        <w:rPr>
          <w:rFonts w:ascii="Arial" w:hAnsi="Arial" w:cs="Arial"/>
        </w:rPr>
        <w:t xml:space="preserve">, and </w:t>
      </w:r>
      <w:r w:rsidRPr="00F35F69">
        <w:rPr>
          <w:rFonts w:ascii="Arial" w:hAnsi="Arial" w:cs="Arial"/>
        </w:rPr>
        <w:t>Latin American and the Caribbean</w:t>
      </w:r>
      <w:r w:rsidR="00F47F4A">
        <w:rPr>
          <w:rFonts w:ascii="Arial" w:hAnsi="Arial" w:cs="Arial"/>
        </w:rPr>
        <w:t xml:space="preserve"> </w:t>
      </w:r>
      <w:r w:rsidRPr="00F35F69">
        <w:rPr>
          <w:rFonts w:ascii="Arial" w:hAnsi="Arial" w:cs="Arial"/>
        </w:rPr>
        <w:t xml:space="preserve">– to work alongside communities to ensure all people’s safety, dignity and </w:t>
      </w:r>
      <w:r>
        <w:rPr>
          <w:rFonts w:ascii="Arial" w:hAnsi="Arial" w:cs="Arial"/>
        </w:rPr>
        <w:t xml:space="preserve">human </w:t>
      </w:r>
      <w:r w:rsidRPr="00F35F69">
        <w:rPr>
          <w:rFonts w:ascii="Arial" w:hAnsi="Arial" w:cs="Arial"/>
        </w:rPr>
        <w:t>right</w:t>
      </w:r>
      <w:r>
        <w:rPr>
          <w:rFonts w:ascii="Arial" w:hAnsi="Arial" w:cs="Arial"/>
        </w:rPr>
        <w:t>s, including the right</w:t>
      </w:r>
      <w:r w:rsidRPr="00F35F69">
        <w:rPr>
          <w:rFonts w:ascii="Arial" w:hAnsi="Arial" w:cs="Arial"/>
        </w:rPr>
        <w:t xml:space="preserve"> to work to sustain themselves. </w:t>
      </w:r>
    </w:p>
    <w:p w14:paraId="46DA8FE0" w14:textId="77777777" w:rsidR="00075544" w:rsidRPr="00F35F69" w:rsidRDefault="00075544" w:rsidP="00220860">
      <w:pPr>
        <w:spacing w:after="0" w:line="240" w:lineRule="auto"/>
        <w:rPr>
          <w:rFonts w:ascii="Arial" w:hAnsi="Arial" w:cs="Arial"/>
        </w:rPr>
      </w:pPr>
    </w:p>
    <w:p w14:paraId="49CE669B" w14:textId="77777777" w:rsidR="00075544" w:rsidRPr="00F35F69" w:rsidRDefault="00075544" w:rsidP="00220860">
      <w:pPr>
        <w:spacing w:after="0" w:line="240" w:lineRule="auto"/>
        <w:rPr>
          <w:rFonts w:ascii="Arial" w:hAnsi="Arial" w:cs="Arial"/>
        </w:rPr>
      </w:pPr>
      <w:r w:rsidRPr="00F35F69">
        <w:rPr>
          <w:rFonts w:ascii="Arial" w:hAnsi="Arial" w:cs="Arial"/>
        </w:rPr>
        <w:t xml:space="preserve">CWS welcomes the UN Special Rapporteur’s focus on internal displacement related to slow-onset natural hazards and the adverse effects of climate change, as an important step in ensuring that human rights guide our integrated responses to climate change, resilience and mobility. </w:t>
      </w:r>
    </w:p>
    <w:p w14:paraId="4FBF2918" w14:textId="33710615" w:rsidR="00842197" w:rsidRDefault="00075544" w:rsidP="00220860">
      <w:pPr>
        <w:spacing w:after="0" w:line="240" w:lineRule="auto"/>
        <w:rPr>
          <w:rFonts w:ascii="Arial" w:hAnsi="Arial" w:cs="Arial"/>
        </w:rPr>
      </w:pPr>
      <w:r w:rsidRPr="00F35F69">
        <w:rPr>
          <w:rFonts w:ascii="Arial" w:hAnsi="Arial" w:cs="Arial"/>
        </w:rPr>
        <w:t xml:space="preserve"> </w:t>
      </w:r>
    </w:p>
    <w:p w14:paraId="12031DD0" w14:textId="145D6492" w:rsidR="006905A2" w:rsidRPr="00220860" w:rsidRDefault="006905A2" w:rsidP="00220860">
      <w:pPr>
        <w:spacing w:after="0" w:line="240" w:lineRule="auto"/>
        <w:rPr>
          <w:rFonts w:ascii="Arial" w:hAnsi="Arial" w:cs="Arial"/>
        </w:rPr>
      </w:pPr>
      <w:r>
        <w:rPr>
          <w:rFonts w:ascii="Arial" w:hAnsi="Arial" w:cs="Arial"/>
        </w:rPr>
        <w:t>END</w:t>
      </w:r>
    </w:p>
    <w:sectPr w:rsidR="006905A2" w:rsidRPr="00220860" w:rsidSect="00EE48DD">
      <w:headerReference w:type="default" r:id="rId8"/>
      <w:footerReference w:type="default" r:id="rId9"/>
      <w:type w:val="continuous"/>
      <w:pgSz w:w="12240" w:h="15840"/>
      <w:pgMar w:top="763" w:right="1397" w:bottom="2016" w:left="1238" w:header="720" w:footer="288"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51187" w16cex:dateUtc="2020-06-17T15:02: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BB959" w14:textId="77777777" w:rsidR="0034702B" w:rsidRDefault="0034702B" w:rsidP="008960C3">
      <w:pPr>
        <w:spacing w:after="0" w:line="240" w:lineRule="auto"/>
      </w:pPr>
      <w:r>
        <w:separator/>
      </w:r>
    </w:p>
  </w:endnote>
  <w:endnote w:type="continuationSeparator" w:id="0">
    <w:p w14:paraId="718BFB8F" w14:textId="77777777" w:rsidR="0034702B" w:rsidRDefault="0034702B" w:rsidP="00896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F8E68" w14:textId="77777777" w:rsidR="00842197" w:rsidRDefault="00842197" w:rsidP="00862811">
    <w:pPr>
      <w:spacing w:after="0" w:line="200" w:lineRule="exact"/>
      <w:jc w:val="center"/>
      <w:rPr>
        <w:rFonts w:ascii="Arial" w:hAnsi="Arial" w:cs="Arial"/>
        <w:i/>
        <w:sz w:val="20"/>
        <w:szCs w:val="20"/>
      </w:rPr>
    </w:pPr>
  </w:p>
  <w:p w14:paraId="7D36E5D9" w14:textId="77777777" w:rsidR="00842197" w:rsidRDefault="00842197" w:rsidP="00842197">
    <w:pPr>
      <w:spacing w:after="0" w:line="200" w:lineRule="exact"/>
      <w:jc w:val="right"/>
      <w:rPr>
        <w:rFonts w:ascii="Arial" w:hAnsi="Arial" w:cs="Arial"/>
        <w:i/>
        <w:sz w:val="20"/>
        <w:szCs w:val="20"/>
      </w:rPr>
    </w:pPr>
  </w:p>
  <w:p w14:paraId="3E1CAD45" w14:textId="77777777" w:rsidR="00842197" w:rsidRDefault="00842197" w:rsidP="00842197">
    <w:pPr>
      <w:spacing w:after="0" w:line="200" w:lineRule="exact"/>
      <w:jc w:val="right"/>
      <w:rPr>
        <w:rFonts w:ascii="Arial" w:hAnsi="Arial" w:cs="Arial"/>
        <w:i/>
        <w:sz w:val="20"/>
        <w:szCs w:val="20"/>
      </w:rPr>
    </w:pPr>
  </w:p>
  <w:p w14:paraId="6D2FF838" w14:textId="77777777" w:rsidR="00842197" w:rsidRPr="00842197" w:rsidRDefault="00842197" w:rsidP="00842197">
    <w:pPr>
      <w:spacing w:after="0" w:line="200" w:lineRule="exact"/>
      <w:jc w:val="right"/>
      <w:rPr>
        <w:rFonts w:ascii="Arial" w:hAnsi="Arial" w:cs="Arial"/>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C2610" w14:textId="77777777" w:rsidR="0034702B" w:rsidRDefault="0034702B" w:rsidP="008960C3">
      <w:pPr>
        <w:spacing w:after="0" w:line="240" w:lineRule="auto"/>
      </w:pPr>
      <w:r>
        <w:separator/>
      </w:r>
    </w:p>
  </w:footnote>
  <w:footnote w:type="continuationSeparator" w:id="0">
    <w:p w14:paraId="170B598C" w14:textId="77777777" w:rsidR="0034702B" w:rsidRDefault="0034702B" w:rsidP="008960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59CA2" w14:textId="77777777" w:rsidR="007C1A44" w:rsidRDefault="00233EA7" w:rsidP="005E5B01">
    <w:pPr>
      <w:spacing w:after="0" w:line="20" w:lineRule="exact"/>
      <w:rPr>
        <w:rFonts w:ascii="Arial" w:hAnsi="Arial" w:cs="Arial"/>
        <w:b/>
        <w:sz w:val="20"/>
        <w:szCs w:val="20"/>
      </w:rPr>
    </w:pPr>
    <w:r>
      <w:rPr>
        <w:rFonts w:ascii="Arial" w:hAnsi="Arial" w:cs="Arial"/>
        <w:b/>
        <w:noProof/>
        <w:sz w:val="20"/>
        <w:szCs w:val="20"/>
        <w:lang w:val="en-GB" w:eastAsia="en-GB"/>
      </w:rPr>
      <w:drawing>
        <wp:anchor distT="0" distB="0" distL="114300" distR="114300" simplePos="0" relativeHeight="251665920" behindDoc="1" locked="0" layoutInCell="1" allowOverlap="1" wp14:anchorId="7FBE7D04" wp14:editId="49CF05CD">
          <wp:simplePos x="0" y="0"/>
          <wp:positionH relativeFrom="column">
            <wp:posOffset>-482600</wp:posOffset>
          </wp:positionH>
          <wp:positionV relativeFrom="paragraph">
            <wp:posOffset>-164465</wp:posOffset>
          </wp:positionV>
          <wp:extent cx="1456055" cy="534670"/>
          <wp:effectExtent l="19050" t="0" r="0" b="0"/>
          <wp:wrapTight wrapText="bothSides">
            <wp:wrapPolygon edited="0">
              <wp:start x="1978" y="770"/>
              <wp:lineTo x="283" y="4618"/>
              <wp:lineTo x="-283" y="14622"/>
              <wp:lineTo x="1413" y="20779"/>
              <wp:lineTo x="1696" y="20779"/>
              <wp:lineTo x="21478" y="20779"/>
              <wp:lineTo x="21478" y="3078"/>
              <wp:lineTo x="5652" y="770"/>
              <wp:lineTo x="1978" y="770"/>
            </wp:wrapPolygon>
          </wp:wrapTight>
          <wp:docPr id="2" name="Picture 9" descr="new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eps"/>
                  <pic:cNvPicPr/>
                </pic:nvPicPr>
                <pic:blipFill>
                  <a:blip r:embed="rId1"/>
                  <a:stretch>
                    <a:fillRect/>
                  </a:stretch>
                </pic:blipFill>
                <pic:spPr>
                  <a:xfrm>
                    <a:off x="0" y="0"/>
                    <a:ext cx="1456055" cy="534670"/>
                  </a:xfrm>
                  <a:prstGeom prst="rect">
                    <a:avLst/>
                  </a:prstGeom>
                </pic:spPr>
              </pic:pic>
            </a:graphicData>
          </a:graphic>
        </wp:anchor>
      </w:drawing>
    </w:r>
    <w:r>
      <w:rPr>
        <w:rFonts w:ascii="Arial" w:hAnsi="Arial" w:cs="Arial"/>
        <w:b/>
        <w:sz w:val="20"/>
        <w:szCs w:val="20"/>
        <w:vertAlign w:val="subscript"/>
      </w:rPr>
      <w:softHyphen/>
    </w:r>
    <w:r w:rsidR="007C1A44">
      <w:rPr>
        <w:rFonts w:ascii="Arial" w:hAnsi="Arial" w:cs="Arial"/>
        <w:b/>
        <w:sz w:val="20"/>
        <w:szCs w:val="20"/>
      </w:rPr>
      <w:t xml:space="preserve">  </w:t>
    </w:r>
  </w:p>
  <w:p w14:paraId="7B36DA66" w14:textId="77777777" w:rsidR="007C1A44" w:rsidRDefault="007C1A44" w:rsidP="005E5B01">
    <w:pPr>
      <w:spacing w:after="0" w:line="20" w:lineRule="exact"/>
      <w:rPr>
        <w:rFonts w:ascii="Arial" w:hAnsi="Arial" w:cs="Arial"/>
        <w:b/>
        <w:sz w:val="20"/>
        <w:szCs w:val="20"/>
      </w:rPr>
    </w:pPr>
  </w:p>
  <w:p w14:paraId="02657C4F" w14:textId="77777777" w:rsidR="007C1A44" w:rsidRDefault="007C1A44" w:rsidP="005E5B01">
    <w:pPr>
      <w:spacing w:after="0" w:line="20" w:lineRule="exact"/>
      <w:rPr>
        <w:rFonts w:ascii="Arial" w:hAnsi="Arial" w:cs="Arial"/>
        <w:b/>
        <w:sz w:val="20"/>
        <w:szCs w:val="20"/>
      </w:rPr>
    </w:pPr>
  </w:p>
  <w:p w14:paraId="0A5EA2EB" w14:textId="77777777" w:rsidR="007C1A44" w:rsidRDefault="007C1A44" w:rsidP="005E5B01">
    <w:pPr>
      <w:spacing w:after="0" w:line="20" w:lineRule="exact"/>
      <w:rPr>
        <w:rFonts w:ascii="Arial" w:hAnsi="Arial" w:cs="Arial"/>
        <w:b/>
        <w:sz w:val="20"/>
        <w:szCs w:val="20"/>
      </w:rPr>
    </w:pPr>
  </w:p>
  <w:p w14:paraId="6B9CB809" w14:textId="77777777" w:rsidR="007C1A44" w:rsidRDefault="007C1A44" w:rsidP="005E5B01">
    <w:pPr>
      <w:spacing w:after="0" w:line="20" w:lineRule="exact"/>
      <w:rPr>
        <w:rFonts w:ascii="Arial" w:hAnsi="Arial" w:cs="Arial"/>
        <w:b/>
        <w:sz w:val="20"/>
        <w:szCs w:val="20"/>
      </w:rPr>
    </w:pPr>
  </w:p>
  <w:p w14:paraId="764D179C" w14:textId="77777777" w:rsidR="007C1A44" w:rsidRDefault="007C1A44" w:rsidP="005E5B01">
    <w:pPr>
      <w:spacing w:after="0" w:line="20" w:lineRule="exact"/>
      <w:rPr>
        <w:rFonts w:ascii="Arial" w:hAnsi="Arial" w:cs="Arial"/>
        <w:b/>
        <w:sz w:val="20"/>
        <w:szCs w:val="20"/>
      </w:rPr>
    </w:pPr>
  </w:p>
  <w:p w14:paraId="068FB163" w14:textId="77777777" w:rsidR="007C1A44" w:rsidRDefault="007C1A44" w:rsidP="005E5B01">
    <w:pPr>
      <w:spacing w:after="0" w:line="200" w:lineRule="exact"/>
      <w:rPr>
        <w:rFonts w:ascii="Arial" w:hAnsi="Arial" w:cs="Arial"/>
        <w:b/>
        <w:sz w:val="20"/>
        <w:szCs w:val="20"/>
      </w:rPr>
    </w:pPr>
  </w:p>
  <w:p w14:paraId="5194E43A" w14:textId="77777777" w:rsidR="007C1A44" w:rsidRDefault="007C1A44" w:rsidP="005E5B01">
    <w:pPr>
      <w:spacing w:after="0" w:line="200" w:lineRule="exact"/>
      <w:rPr>
        <w:rFonts w:ascii="Arial" w:hAnsi="Arial" w:cs="Arial"/>
        <w:b/>
        <w:sz w:val="2"/>
        <w:szCs w:val="20"/>
      </w:rPr>
    </w:pPr>
  </w:p>
  <w:p w14:paraId="580466ED" w14:textId="77777777" w:rsidR="00233EA7" w:rsidRDefault="00842197" w:rsidP="005E5B01">
    <w:pPr>
      <w:spacing w:after="0" w:line="200" w:lineRule="exact"/>
      <w:rPr>
        <w:rFonts w:ascii="Arial" w:hAnsi="Arial" w:cs="Arial"/>
        <w:b/>
        <w:sz w:val="2"/>
        <w:szCs w:val="20"/>
      </w:rPr>
    </w:pPr>
    <w:r>
      <w:rPr>
        <w:rFonts w:ascii="Arial" w:hAnsi="Arial" w:cs="Arial"/>
        <w:b/>
        <w:sz w:val="2"/>
        <w:szCs w:val="20"/>
      </w:rPr>
      <w:t>Update</w:t>
    </w:r>
  </w:p>
  <w:p w14:paraId="3BED747B" w14:textId="77777777" w:rsidR="00233EA7" w:rsidRDefault="00233EA7" w:rsidP="005E5B01">
    <w:pPr>
      <w:spacing w:after="0" w:line="200" w:lineRule="exact"/>
      <w:rPr>
        <w:rFonts w:ascii="Arial" w:hAnsi="Arial" w:cs="Arial"/>
        <w:b/>
        <w:sz w:val="2"/>
        <w:szCs w:val="20"/>
      </w:rPr>
    </w:pPr>
  </w:p>
  <w:p w14:paraId="1F9A591E" w14:textId="52DFDCAB" w:rsidR="00233EA7" w:rsidRPr="005E5B01" w:rsidRDefault="00075544" w:rsidP="005E5B01">
    <w:pPr>
      <w:spacing w:after="0" w:line="200" w:lineRule="exact"/>
      <w:rPr>
        <w:rFonts w:ascii="Arial" w:hAnsi="Arial" w:cs="Arial"/>
        <w:b/>
        <w:sz w:val="2"/>
        <w:szCs w:val="20"/>
      </w:rPr>
    </w:pPr>
    <w:r>
      <w:rPr>
        <w:rFonts w:ascii="Arial" w:hAnsi="Arial" w:cs="Arial"/>
        <w:b/>
        <w:noProof/>
        <w:sz w:val="2"/>
        <w:szCs w:val="20"/>
        <w:lang w:val="en-GB" w:eastAsia="en-GB"/>
      </w:rPr>
      <mc:AlternateContent>
        <mc:Choice Requires="wpg">
          <w:drawing>
            <wp:anchor distT="0" distB="0" distL="114300" distR="114300" simplePos="0" relativeHeight="251666944" behindDoc="1" locked="0" layoutInCell="1" allowOverlap="1" wp14:anchorId="261E7359" wp14:editId="0B18D63F">
              <wp:simplePos x="0" y="0"/>
              <wp:positionH relativeFrom="page">
                <wp:posOffset>0</wp:posOffset>
              </wp:positionH>
              <wp:positionV relativeFrom="page">
                <wp:posOffset>998220</wp:posOffset>
              </wp:positionV>
              <wp:extent cx="1968500" cy="1270"/>
              <wp:effectExtent l="38100" t="36195" r="31750" b="38735"/>
              <wp:wrapNone/>
              <wp:docPr id="3"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00" cy="1270"/>
                        <a:chOff x="0" y="1310"/>
                        <a:chExt cx="3100" cy="2"/>
                      </a:xfrm>
                    </wpg:grpSpPr>
                    <wps:wsp>
                      <wps:cNvPr id="4" name="Freeform 61"/>
                      <wps:cNvSpPr>
                        <a:spLocks/>
                      </wps:cNvSpPr>
                      <wps:spPr bwMode="auto">
                        <a:xfrm>
                          <a:off x="0" y="1310"/>
                          <a:ext cx="3100" cy="2"/>
                        </a:xfrm>
                        <a:custGeom>
                          <a:avLst/>
                          <a:gdLst>
                            <a:gd name="T0" fmla="*/ 0 w 3100"/>
                            <a:gd name="T1" fmla="*/ 3100 w 3100"/>
                          </a:gdLst>
                          <a:ahLst/>
                          <a:cxnLst>
                            <a:cxn ang="0">
                              <a:pos x="T0" y="0"/>
                            </a:cxn>
                            <a:cxn ang="0">
                              <a:pos x="T1" y="0"/>
                            </a:cxn>
                          </a:cxnLst>
                          <a:rect l="0" t="0" r="r" b="b"/>
                          <a:pathLst>
                            <a:path w="3100">
                              <a:moveTo>
                                <a:pt x="0" y="0"/>
                              </a:moveTo>
                              <a:lnTo>
                                <a:pt x="3100" y="0"/>
                              </a:lnTo>
                            </a:path>
                          </a:pathLst>
                        </a:custGeom>
                        <a:noFill/>
                        <a:ln w="63500">
                          <a:solidFill>
                            <a:srgbClr val="FCB8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7419A3" id="Group 60" o:spid="_x0000_s1026" style="position:absolute;margin-left:0;margin-top:78.6pt;width:155pt;height:.1pt;z-index:-251649536;mso-position-horizontal-relative:page;mso-position-vertical-relative:page" coordorigin=",1310" coordsize="3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">
              <v:shape id="Freeform 61" o:spid="_x0000_s1027" style="position:absolute;top:1310;width:3100;height:2;visibility:visible;mso-wrap-style:square;v-text-anchor:top" coordsize="3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" path="m,l3100,e" filled="f" strokecolor="#fcb813" strokeweight="5pt">
                <v:path arrowok="t" o:connecttype="custom" o:connectlocs="0,0;3100,0" o:connectangles="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84500"/>
    <w:multiLevelType w:val="hybridMultilevel"/>
    <w:tmpl w:val="834A2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A3644C"/>
    <w:multiLevelType w:val="hybridMultilevel"/>
    <w:tmpl w:val="EEF26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1819C9"/>
    <w:multiLevelType w:val="hybridMultilevel"/>
    <w:tmpl w:val="B5ECAB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AD0014"/>
    <w:multiLevelType w:val="hybridMultilevel"/>
    <w:tmpl w:val="6060AE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47C13"/>
    <w:multiLevelType w:val="hybridMultilevel"/>
    <w:tmpl w:val="5AF4A5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74489E"/>
    <w:multiLevelType w:val="hybridMultilevel"/>
    <w:tmpl w:val="56568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113F34"/>
    <w:multiLevelType w:val="hybridMultilevel"/>
    <w:tmpl w:val="D5EEB8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725784D"/>
    <w:multiLevelType w:val="hybridMultilevel"/>
    <w:tmpl w:val="39722E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D313F4F"/>
    <w:multiLevelType w:val="hybridMultilevel"/>
    <w:tmpl w:val="DF2A13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FE2247"/>
    <w:multiLevelType w:val="hybridMultilevel"/>
    <w:tmpl w:val="5E6AA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9"/>
  </w:num>
  <w:num w:numId="4">
    <w:abstractNumId w:val="1"/>
  </w:num>
  <w:num w:numId="5">
    <w:abstractNumId w:val="6"/>
  </w:num>
  <w:num w:numId="6">
    <w:abstractNumId w:val="2"/>
  </w:num>
  <w:num w:numId="7">
    <w:abstractNumId w:val="5"/>
  </w:num>
  <w:num w:numId="8">
    <w:abstractNumId w:val="3"/>
  </w:num>
  <w:num w:numId="9">
    <w:abstractNumId w:val="4"/>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93"/>
    <w:rsid w:val="0000298C"/>
    <w:rsid w:val="00004437"/>
    <w:rsid w:val="00005172"/>
    <w:rsid w:val="00013556"/>
    <w:rsid w:val="0001769E"/>
    <w:rsid w:val="000206BC"/>
    <w:rsid w:val="00024DC5"/>
    <w:rsid w:val="00026968"/>
    <w:rsid w:val="000279C6"/>
    <w:rsid w:val="0003296C"/>
    <w:rsid w:val="000420B8"/>
    <w:rsid w:val="00046901"/>
    <w:rsid w:val="00062035"/>
    <w:rsid w:val="0006504E"/>
    <w:rsid w:val="000658D2"/>
    <w:rsid w:val="000661F4"/>
    <w:rsid w:val="0007364B"/>
    <w:rsid w:val="00075544"/>
    <w:rsid w:val="000820B0"/>
    <w:rsid w:val="000B3815"/>
    <w:rsid w:val="000C0F00"/>
    <w:rsid w:val="000C7BBF"/>
    <w:rsid w:val="000D0875"/>
    <w:rsid w:val="000D6B3F"/>
    <w:rsid w:val="000E6895"/>
    <w:rsid w:val="000F3CDB"/>
    <w:rsid w:val="000F5F00"/>
    <w:rsid w:val="00106D87"/>
    <w:rsid w:val="00116AAB"/>
    <w:rsid w:val="00123F08"/>
    <w:rsid w:val="00131C8E"/>
    <w:rsid w:val="0013533C"/>
    <w:rsid w:val="00136697"/>
    <w:rsid w:val="00145CE1"/>
    <w:rsid w:val="00145FF0"/>
    <w:rsid w:val="0017188F"/>
    <w:rsid w:val="00172886"/>
    <w:rsid w:val="00173E03"/>
    <w:rsid w:val="0017640E"/>
    <w:rsid w:val="00182305"/>
    <w:rsid w:val="0018525F"/>
    <w:rsid w:val="00192867"/>
    <w:rsid w:val="001B672F"/>
    <w:rsid w:val="001E6EF7"/>
    <w:rsid w:val="001F3D90"/>
    <w:rsid w:val="002044EC"/>
    <w:rsid w:val="00206116"/>
    <w:rsid w:val="00207140"/>
    <w:rsid w:val="00214211"/>
    <w:rsid w:val="00220860"/>
    <w:rsid w:val="0023243E"/>
    <w:rsid w:val="00233EA7"/>
    <w:rsid w:val="00242426"/>
    <w:rsid w:val="00247D60"/>
    <w:rsid w:val="00265CC9"/>
    <w:rsid w:val="002671F1"/>
    <w:rsid w:val="00274E0B"/>
    <w:rsid w:val="002A17F0"/>
    <w:rsid w:val="002A529B"/>
    <w:rsid w:val="002B09D4"/>
    <w:rsid w:val="002B2DE6"/>
    <w:rsid w:val="002B67E2"/>
    <w:rsid w:val="002B69DC"/>
    <w:rsid w:val="002D3AFD"/>
    <w:rsid w:val="002F1393"/>
    <w:rsid w:val="00310CF7"/>
    <w:rsid w:val="0031228D"/>
    <w:rsid w:val="00315794"/>
    <w:rsid w:val="003161EE"/>
    <w:rsid w:val="00316871"/>
    <w:rsid w:val="00324315"/>
    <w:rsid w:val="00326E7F"/>
    <w:rsid w:val="00341B4A"/>
    <w:rsid w:val="0034702B"/>
    <w:rsid w:val="003632A4"/>
    <w:rsid w:val="00370DC3"/>
    <w:rsid w:val="00393769"/>
    <w:rsid w:val="003954BB"/>
    <w:rsid w:val="003A38B5"/>
    <w:rsid w:val="003A4746"/>
    <w:rsid w:val="003B366E"/>
    <w:rsid w:val="003B5880"/>
    <w:rsid w:val="003C606A"/>
    <w:rsid w:val="003D0745"/>
    <w:rsid w:val="003E2AAE"/>
    <w:rsid w:val="003E4F53"/>
    <w:rsid w:val="003F057F"/>
    <w:rsid w:val="003F0BFA"/>
    <w:rsid w:val="003F15C1"/>
    <w:rsid w:val="00401536"/>
    <w:rsid w:val="004025FC"/>
    <w:rsid w:val="00407F92"/>
    <w:rsid w:val="00412FE8"/>
    <w:rsid w:val="004148C7"/>
    <w:rsid w:val="00415F3B"/>
    <w:rsid w:val="004338DA"/>
    <w:rsid w:val="004459DE"/>
    <w:rsid w:val="00460B38"/>
    <w:rsid w:val="004640DC"/>
    <w:rsid w:val="00475C60"/>
    <w:rsid w:val="00476196"/>
    <w:rsid w:val="00480AA7"/>
    <w:rsid w:val="004876D9"/>
    <w:rsid w:val="004910DD"/>
    <w:rsid w:val="0049592D"/>
    <w:rsid w:val="004A5AFA"/>
    <w:rsid w:val="004C0B9D"/>
    <w:rsid w:val="004C74B0"/>
    <w:rsid w:val="004F6FE8"/>
    <w:rsid w:val="00500B69"/>
    <w:rsid w:val="005066F8"/>
    <w:rsid w:val="0051162A"/>
    <w:rsid w:val="0051704D"/>
    <w:rsid w:val="00517D8C"/>
    <w:rsid w:val="00520957"/>
    <w:rsid w:val="00533EB9"/>
    <w:rsid w:val="00547813"/>
    <w:rsid w:val="00552751"/>
    <w:rsid w:val="0055563F"/>
    <w:rsid w:val="0055786D"/>
    <w:rsid w:val="0057744F"/>
    <w:rsid w:val="005821E9"/>
    <w:rsid w:val="00582BD8"/>
    <w:rsid w:val="005874BE"/>
    <w:rsid w:val="005A714D"/>
    <w:rsid w:val="005B39E2"/>
    <w:rsid w:val="005E5B01"/>
    <w:rsid w:val="00602D41"/>
    <w:rsid w:val="0060337B"/>
    <w:rsid w:val="006049F8"/>
    <w:rsid w:val="00615AB3"/>
    <w:rsid w:val="0063776A"/>
    <w:rsid w:val="006421E6"/>
    <w:rsid w:val="00646200"/>
    <w:rsid w:val="00650207"/>
    <w:rsid w:val="00655C8C"/>
    <w:rsid w:val="00662D67"/>
    <w:rsid w:val="00663014"/>
    <w:rsid w:val="00667C26"/>
    <w:rsid w:val="00673B13"/>
    <w:rsid w:val="006778B9"/>
    <w:rsid w:val="006905A2"/>
    <w:rsid w:val="00694826"/>
    <w:rsid w:val="006964DE"/>
    <w:rsid w:val="006A1C74"/>
    <w:rsid w:val="006B4BE5"/>
    <w:rsid w:val="006D3421"/>
    <w:rsid w:val="006D70C1"/>
    <w:rsid w:val="006E4A0F"/>
    <w:rsid w:val="006F13F8"/>
    <w:rsid w:val="00700324"/>
    <w:rsid w:val="00705687"/>
    <w:rsid w:val="00715418"/>
    <w:rsid w:val="00725B42"/>
    <w:rsid w:val="00733198"/>
    <w:rsid w:val="0073683A"/>
    <w:rsid w:val="00743A49"/>
    <w:rsid w:val="00751B97"/>
    <w:rsid w:val="007524D5"/>
    <w:rsid w:val="0075486C"/>
    <w:rsid w:val="007633C5"/>
    <w:rsid w:val="007708A8"/>
    <w:rsid w:val="007906AA"/>
    <w:rsid w:val="007979AF"/>
    <w:rsid w:val="007B1718"/>
    <w:rsid w:val="007B66B0"/>
    <w:rsid w:val="007B6719"/>
    <w:rsid w:val="007B69BD"/>
    <w:rsid w:val="007B7B52"/>
    <w:rsid w:val="007C1A44"/>
    <w:rsid w:val="007C54B1"/>
    <w:rsid w:val="007C5642"/>
    <w:rsid w:val="007D123B"/>
    <w:rsid w:val="007D1A20"/>
    <w:rsid w:val="007D7041"/>
    <w:rsid w:val="007E1B2D"/>
    <w:rsid w:val="007E1E50"/>
    <w:rsid w:val="007E23E5"/>
    <w:rsid w:val="007E6BF9"/>
    <w:rsid w:val="007F17AA"/>
    <w:rsid w:val="00804280"/>
    <w:rsid w:val="00813B8E"/>
    <w:rsid w:val="00830137"/>
    <w:rsid w:val="008347E6"/>
    <w:rsid w:val="008406FE"/>
    <w:rsid w:val="00842197"/>
    <w:rsid w:val="008502AF"/>
    <w:rsid w:val="00862811"/>
    <w:rsid w:val="0089259C"/>
    <w:rsid w:val="008960C3"/>
    <w:rsid w:val="008A2395"/>
    <w:rsid w:val="008C6A1F"/>
    <w:rsid w:val="008F1F88"/>
    <w:rsid w:val="00904934"/>
    <w:rsid w:val="0093106B"/>
    <w:rsid w:val="00932533"/>
    <w:rsid w:val="00940AC2"/>
    <w:rsid w:val="00950B98"/>
    <w:rsid w:val="009576FD"/>
    <w:rsid w:val="00980CEB"/>
    <w:rsid w:val="009931CD"/>
    <w:rsid w:val="009A484D"/>
    <w:rsid w:val="009A6084"/>
    <w:rsid w:val="009B013C"/>
    <w:rsid w:val="009B5D59"/>
    <w:rsid w:val="009C76D4"/>
    <w:rsid w:val="009E12AF"/>
    <w:rsid w:val="009E41B6"/>
    <w:rsid w:val="009E4A2B"/>
    <w:rsid w:val="009F0D74"/>
    <w:rsid w:val="009F6279"/>
    <w:rsid w:val="00A040E4"/>
    <w:rsid w:val="00A26AF7"/>
    <w:rsid w:val="00A279CD"/>
    <w:rsid w:val="00A31299"/>
    <w:rsid w:val="00A45F0F"/>
    <w:rsid w:val="00A60562"/>
    <w:rsid w:val="00A60F15"/>
    <w:rsid w:val="00A63463"/>
    <w:rsid w:val="00A72673"/>
    <w:rsid w:val="00A83307"/>
    <w:rsid w:val="00A95080"/>
    <w:rsid w:val="00AA4DDB"/>
    <w:rsid w:val="00AC261F"/>
    <w:rsid w:val="00AD11F6"/>
    <w:rsid w:val="00AD15C0"/>
    <w:rsid w:val="00AD6A7D"/>
    <w:rsid w:val="00AE5675"/>
    <w:rsid w:val="00B0427E"/>
    <w:rsid w:val="00B058F8"/>
    <w:rsid w:val="00B211BD"/>
    <w:rsid w:val="00B21804"/>
    <w:rsid w:val="00B37044"/>
    <w:rsid w:val="00B545E9"/>
    <w:rsid w:val="00B6347B"/>
    <w:rsid w:val="00B72DF4"/>
    <w:rsid w:val="00B95A60"/>
    <w:rsid w:val="00BA6A26"/>
    <w:rsid w:val="00BA6E6D"/>
    <w:rsid w:val="00BC0ED4"/>
    <w:rsid w:val="00C01365"/>
    <w:rsid w:val="00C05F38"/>
    <w:rsid w:val="00C16BA3"/>
    <w:rsid w:val="00C176E9"/>
    <w:rsid w:val="00C25C9D"/>
    <w:rsid w:val="00C32FA0"/>
    <w:rsid w:val="00C33B12"/>
    <w:rsid w:val="00C33D3A"/>
    <w:rsid w:val="00C36676"/>
    <w:rsid w:val="00C44C77"/>
    <w:rsid w:val="00C46E98"/>
    <w:rsid w:val="00C77DC6"/>
    <w:rsid w:val="00C861C5"/>
    <w:rsid w:val="00C86A15"/>
    <w:rsid w:val="00C97D03"/>
    <w:rsid w:val="00CB025D"/>
    <w:rsid w:val="00CC48E1"/>
    <w:rsid w:val="00CD6061"/>
    <w:rsid w:val="00CF5205"/>
    <w:rsid w:val="00CF6857"/>
    <w:rsid w:val="00D04E8B"/>
    <w:rsid w:val="00D0546D"/>
    <w:rsid w:val="00D25016"/>
    <w:rsid w:val="00D33F66"/>
    <w:rsid w:val="00D342B7"/>
    <w:rsid w:val="00D35941"/>
    <w:rsid w:val="00D41594"/>
    <w:rsid w:val="00D666A4"/>
    <w:rsid w:val="00D67088"/>
    <w:rsid w:val="00D747C8"/>
    <w:rsid w:val="00D85494"/>
    <w:rsid w:val="00D95515"/>
    <w:rsid w:val="00DA0CB1"/>
    <w:rsid w:val="00DC086B"/>
    <w:rsid w:val="00DD1A44"/>
    <w:rsid w:val="00DD68C5"/>
    <w:rsid w:val="00DE1EBE"/>
    <w:rsid w:val="00DF5CE1"/>
    <w:rsid w:val="00DF6C26"/>
    <w:rsid w:val="00E01B88"/>
    <w:rsid w:val="00E06F51"/>
    <w:rsid w:val="00E131D9"/>
    <w:rsid w:val="00E31C9D"/>
    <w:rsid w:val="00E341D6"/>
    <w:rsid w:val="00E3527D"/>
    <w:rsid w:val="00E36737"/>
    <w:rsid w:val="00E605F6"/>
    <w:rsid w:val="00E63F49"/>
    <w:rsid w:val="00E75DCE"/>
    <w:rsid w:val="00E84B2C"/>
    <w:rsid w:val="00EB2AE0"/>
    <w:rsid w:val="00ED1B86"/>
    <w:rsid w:val="00EE0746"/>
    <w:rsid w:val="00EE07F0"/>
    <w:rsid w:val="00EE48DD"/>
    <w:rsid w:val="00EF4C0A"/>
    <w:rsid w:val="00F001C2"/>
    <w:rsid w:val="00F07DA9"/>
    <w:rsid w:val="00F12376"/>
    <w:rsid w:val="00F2554A"/>
    <w:rsid w:val="00F4727A"/>
    <w:rsid w:val="00F47F4A"/>
    <w:rsid w:val="00F62D03"/>
    <w:rsid w:val="00F9094E"/>
    <w:rsid w:val="00F91352"/>
    <w:rsid w:val="00F95507"/>
    <w:rsid w:val="00FA12BB"/>
    <w:rsid w:val="00FA5CB3"/>
    <w:rsid w:val="00FA7F4F"/>
    <w:rsid w:val="00FB4037"/>
    <w:rsid w:val="00FB4DDA"/>
    <w:rsid w:val="00FC77E8"/>
    <w:rsid w:val="00FD6F93"/>
    <w:rsid w:val="00FF42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8F1B4B"/>
  <w15:docId w15:val="{A0C7DBCD-3B4F-4B7A-AA12-18D49FFE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0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0C3"/>
  </w:style>
  <w:style w:type="paragraph" w:styleId="Footer">
    <w:name w:val="footer"/>
    <w:basedOn w:val="Normal"/>
    <w:link w:val="FooterChar"/>
    <w:uiPriority w:val="99"/>
    <w:unhideWhenUsed/>
    <w:rsid w:val="008960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0C3"/>
  </w:style>
  <w:style w:type="paragraph" w:styleId="BalloonText">
    <w:name w:val="Balloon Text"/>
    <w:basedOn w:val="Normal"/>
    <w:link w:val="BalloonTextChar"/>
    <w:uiPriority w:val="99"/>
    <w:semiHidden/>
    <w:unhideWhenUsed/>
    <w:rsid w:val="008960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0C3"/>
    <w:rPr>
      <w:rFonts w:ascii="Tahoma" w:hAnsi="Tahoma" w:cs="Tahoma"/>
      <w:sz w:val="16"/>
      <w:szCs w:val="16"/>
    </w:rPr>
  </w:style>
  <w:style w:type="character" w:styleId="Hyperlink">
    <w:name w:val="Hyperlink"/>
    <w:basedOn w:val="DefaultParagraphFont"/>
    <w:unhideWhenUsed/>
    <w:rsid w:val="007E23E5"/>
    <w:rPr>
      <w:color w:val="0000FF" w:themeColor="hyperlink"/>
      <w:u w:val="single"/>
    </w:rPr>
  </w:style>
  <w:style w:type="paragraph" w:styleId="ListParagraph">
    <w:name w:val="List Paragraph"/>
    <w:aliases w:val="List Paragraph1,Recommendation,List Paragraph11,List Paragraph2,Main numbered paragraph,Numbered List Paragraph,L,CV text,Table text,F5 List Paragraph,Dot pt,Bulleted List Paragraph,Bullets,No Spacing1,List Paragraph Char Char Char"/>
    <w:basedOn w:val="Normal"/>
    <w:link w:val="ListParagraphChar"/>
    <w:uiPriority w:val="34"/>
    <w:qFormat/>
    <w:rsid w:val="008502AF"/>
    <w:pPr>
      <w:widowControl/>
      <w:spacing w:after="0" w:line="240" w:lineRule="auto"/>
      <w:ind w:left="720"/>
    </w:pPr>
    <w:rPr>
      <w:rFonts w:ascii="Times New Roman" w:eastAsia="Times New Roman" w:hAnsi="Times New Roman" w:cs="Times New Roman"/>
      <w:sz w:val="24"/>
      <w:szCs w:val="20"/>
      <w:lang w:val="en-GB" w:eastAsia="en-GB"/>
    </w:rPr>
  </w:style>
  <w:style w:type="paragraph" w:styleId="BodyText2">
    <w:name w:val="Body Text 2"/>
    <w:basedOn w:val="Normal"/>
    <w:link w:val="BodyText2Char"/>
    <w:rsid w:val="00D666A4"/>
    <w:pPr>
      <w:widowControl/>
      <w:spacing w:after="0" w:line="240" w:lineRule="auto"/>
    </w:pPr>
    <w:rPr>
      <w:rFonts w:ascii="CG Omega" w:eastAsia="Times New Roman" w:hAnsi="CG Omega" w:cs="Times New Roman"/>
      <w:szCs w:val="20"/>
    </w:rPr>
  </w:style>
  <w:style w:type="character" w:customStyle="1" w:styleId="BodyText2Char">
    <w:name w:val="Body Text 2 Char"/>
    <w:basedOn w:val="DefaultParagraphFont"/>
    <w:link w:val="BodyText2"/>
    <w:rsid w:val="00D666A4"/>
    <w:rPr>
      <w:rFonts w:ascii="CG Omega" w:eastAsia="Times New Roman" w:hAnsi="CG Omega" w:cs="Times New Roman"/>
      <w:szCs w:val="20"/>
    </w:rPr>
  </w:style>
  <w:style w:type="paragraph" w:styleId="NoSpacing">
    <w:name w:val="No Spacing"/>
    <w:basedOn w:val="Normal"/>
    <w:uiPriority w:val="1"/>
    <w:qFormat/>
    <w:rsid w:val="00D666A4"/>
    <w:pPr>
      <w:widowControl/>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F6857"/>
    <w:pPr>
      <w:widowControl/>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63014"/>
    <w:pPr>
      <w:widowControl/>
      <w:autoSpaceDE w:val="0"/>
      <w:autoSpaceDN w:val="0"/>
      <w:adjustRightInd w:val="0"/>
      <w:spacing w:after="0" w:line="240" w:lineRule="auto"/>
    </w:pPr>
    <w:rPr>
      <w:rFonts w:ascii="Arial" w:hAnsi="Arial" w:cs="Arial"/>
      <w:color w:val="000000"/>
      <w:sz w:val="24"/>
      <w:szCs w:val="24"/>
    </w:rPr>
  </w:style>
  <w:style w:type="paragraph" w:customStyle="1" w:styleId="MediumGrid21">
    <w:name w:val="Medium Grid 21"/>
    <w:uiPriority w:val="1"/>
    <w:qFormat/>
    <w:rsid w:val="009B5D59"/>
    <w:pPr>
      <w:spacing w:after="0" w:line="240" w:lineRule="auto"/>
    </w:pPr>
    <w:rPr>
      <w:rFonts w:ascii="Calibri" w:eastAsia="Calibri" w:hAnsi="Calibri" w:cs="Times New Roman"/>
    </w:rPr>
  </w:style>
  <w:style w:type="paragraph" w:styleId="NormalWeb">
    <w:name w:val="Normal (Web)"/>
    <w:basedOn w:val="Normal"/>
    <w:uiPriority w:val="99"/>
    <w:unhideWhenUsed/>
    <w:rsid w:val="009B5D59"/>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1 Char,Recommendation Char,List Paragraph11 Char,List Paragraph2 Char,Main numbered paragraph Char,Numbered List Paragraph Char,L Char,CV text Char,Table text Char,F5 List Paragraph Char,Dot pt Char,Bullets Char"/>
    <w:link w:val="ListParagraph"/>
    <w:uiPriority w:val="34"/>
    <w:rsid w:val="00326E7F"/>
    <w:rPr>
      <w:rFonts w:ascii="Times New Roman" w:eastAsia="Times New Roman" w:hAnsi="Times New Roman" w:cs="Times New Roman"/>
      <w:sz w:val="24"/>
      <w:szCs w:val="20"/>
      <w:lang w:val="en-GB" w:eastAsia="en-GB"/>
    </w:rPr>
  </w:style>
  <w:style w:type="character" w:styleId="Strong">
    <w:name w:val="Strong"/>
    <w:basedOn w:val="DefaultParagraphFont"/>
    <w:uiPriority w:val="22"/>
    <w:qFormat/>
    <w:rsid w:val="00326E7F"/>
    <w:rPr>
      <w:b/>
      <w:bCs/>
    </w:rPr>
  </w:style>
  <w:style w:type="character" w:customStyle="1" w:styleId="UnresolvedMention">
    <w:name w:val="Unresolved Mention"/>
    <w:basedOn w:val="DefaultParagraphFont"/>
    <w:uiPriority w:val="99"/>
    <w:semiHidden/>
    <w:unhideWhenUsed/>
    <w:rsid w:val="00A60F15"/>
    <w:rPr>
      <w:color w:val="605E5C"/>
      <w:shd w:val="clear" w:color="auto" w:fill="E1DFDD"/>
    </w:rPr>
  </w:style>
  <w:style w:type="paragraph" w:customStyle="1" w:styleId="p1">
    <w:name w:val="p1"/>
    <w:basedOn w:val="Normal"/>
    <w:uiPriority w:val="99"/>
    <w:rsid w:val="00075544"/>
    <w:pPr>
      <w:widowControl/>
      <w:spacing w:before="240" w:after="240" w:line="240" w:lineRule="auto"/>
    </w:pPr>
    <w:rPr>
      <w:rFonts w:ascii="Times New Roman" w:hAnsi="Times New Roman" w:cs="Times New Roman"/>
      <w:sz w:val="24"/>
      <w:szCs w:val="24"/>
    </w:rPr>
  </w:style>
  <w:style w:type="character" w:customStyle="1" w:styleId="st">
    <w:name w:val="st"/>
    <w:basedOn w:val="DefaultParagraphFont"/>
    <w:rsid w:val="00075544"/>
  </w:style>
  <w:style w:type="character" w:styleId="CommentReference">
    <w:name w:val="annotation reference"/>
    <w:basedOn w:val="DefaultParagraphFont"/>
    <w:uiPriority w:val="99"/>
    <w:semiHidden/>
    <w:unhideWhenUsed/>
    <w:rsid w:val="006964DE"/>
    <w:rPr>
      <w:sz w:val="16"/>
      <w:szCs w:val="16"/>
    </w:rPr>
  </w:style>
  <w:style w:type="paragraph" w:styleId="CommentText">
    <w:name w:val="annotation text"/>
    <w:basedOn w:val="Normal"/>
    <w:link w:val="CommentTextChar"/>
    <w:uiPriority w:val="99"/>
    <w:semiHidden/>
    <w:unhideWhenUsed/>
    <w:rsid w:val="006964DE"/>
    <w:pPr>
      <w:spacing w:line="240" w:lineRule="auto"/>
    </w:pPr>
    <w:rPr>
      <w:sz w:val="20"/>
      <w:szCs w:val="20"/>
    </w:rPr>
  </w:style>
  <w:style w:type="character" w:customStyle="1" w:styleId="CommentTextChar">
    <w:name w:val="Comment Text Char"/>
    <w:basedOn w:val="DefaultParagraphFont"/>
    <w:link w:val="CommentText"/>
    <w:uiPriority w:val="99"/>
    <w:semiHidden/>
    <w:rsid w:val="006964DE"/>
    <w:rPr>
      <w:sz w:val="20"/>
      <w:szCs w:val="20"/>
    </w:rPr>
  </w:style>
  <w:style w:type="paragraph" w:styleId="CommentSubject">
    <w:name w:val="annotation subject"/>
    <w:basedOn w:val="CommentText"/>
    <w:next w:val="CommentText"/>
    <w:link w:val="CommentSubjectChar"/>
    <w:uiPriority w:val="99"/>
    <w:semiHidden/>
    <w:unhideWhenUsed/>
    <w:rsid w:val="006964DE"/>
    <w:rPr>
      <w:b/>
      <w:bCs/>
    </w:rPr>
  </w:style>
  <w:style w:type="character" w:customStyle="1" w:styleId="CommentSubjectChar">
    <w:name w:val="Comment Subject Char"/>
    <w:basedOn w:val="CommentTextChar"/>
    <w:link w:val="CommentSubject"/>
    <w:uiPriority w:val="99"/>
    <w:semiHidden/>
    <w:rsid w:val="006964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31502">
      <w:bodyDiv w:val="1"/>
      <w:marLeft w:val="0"/>
      <w:marRight w:val="0"/>
      <w:marTop w:val="0"/>
      <w:marBottom w:val="0"/>
      <w:divBdr>
        <w:top w:val="none" w:sz="0" w:space="0" w:color="auto"/>
        <w:left w:val="none" w:sz="0" w:space="0" w:color="auto"/>
        <w:bottom w:val="none" w:sz="0" w:space="0" w:color="auto"/>
        <w:right w:val="none" w:sz="0" w:space="0" w:color="auto"/>
      </w:divBdr>
    </w:div>
    <w:div w:id="208155745">
      <w:bodyDiv w:val="1"/>
      <w:marLeft w:val="0"/>
      <w:marRight w:val="0"/>
      <w:marTop w:val="0"/>
      <w:marBottom w:val="0"/>
      <w:divBdr>
        <w:top w:val="none" w:sz="0" w:space="0" w:color="auto"/>
        <w:left w:val="none" w:sz="0" w:space="0" w:color="auto"/>
        <w:bottom w:val="none" w:sz="0" w:space="0" w:color="auto"/>
        <w:right w:val="none" w:sz="0" w:space="0" w:color="auto"/>
      </w:divBdr>
    </w:div>
    <w:div w:id="1756441040">
      <w:bodyDiv w:val="1"/>
      <w:marLeft w:val="0"/>
      <w:marRight w:val="0"/>
      <w:marTop w:val="0"/>
      <w:marBottom w:val="0"/>
      <w:divBdr>
        <w:top w:val="none" w:sz="0" w:space="0" w:color="auto"/>
        <w:left w:val="none" w:sz="0" w:space="0" w:color="auto"/>
        <w:bottom w:val="none" w:sz="0" w:space="0" w:color="auto"/>
        <w:right w:val="none" w:sz="0" w:space="0" w:color="auto"/>
      </w:divBdr>
    </w:div>
    <w:div w:id="1849833947">
      <w:bodyDiv w:val="1"/>
      <w:marLeft w:val="0"/>
      <w:marRight w:val="0"/>
      <w:marTop w:val="0"/>
      <w:marBottom w:val="0"/>
      <w:divBdr>
        <w:top w:val="none" w:sz="0" w:space="0" w:color="auto"/>
        <w:left w:val="none" w:sz="0" w:space="0" w:color="auto"/>
        <w:bottom w:val="none" w:sz="0" w:space="0" w:color="auto"/>
        <w:right w:val="none" w:sz="0" w:space="0" w:color="auto"/>
      </w:divBdr>
    </w:div>
    <w:div w:id="1851096467">
      <w:bodyDiv w:val="1"/>
      <w:marLeft w:val="0"/>
      <w:marRight w:val="0"/>
      <w:marTop w:val="0"/>
      <w:marBottom w:val="0"/>
      <w:divBdr>
        <w:top w:val="none" w:sz="0" w:space="0" w:color="auto"/>
        <w:left w:val="none" w:sz="0" w:space="0" w:color="auto"/>
        <w:bottom w:val="none" w:sz="0" w:space="0" w:color="auto"/>
        <w:right w:val="none" w:sz="0" w:space="0" w:color="auto"/>
      </w:divBdr>
    </w:div>
    <w:div w:id="1871141734">
      <w:bodyDiv w:val="1"/>
      <w:marLeft w:val="0"/>
      <w:marRight w:val="0"/>
      <w:marTop w:val="0"/>
      <w:marBottom w:val="0"/>
      <w:divBdr>
        <w:top w:val="none" w:sz="0" w:space="0" w:color="auto"/>
        <w:left w:val="none" w:sz="0" w:space="0" w:color="auto"/>
        <w:bottom w:val="none" w:sz="0" w:space="0" w:color="auto"/>
        <w:right w:val="none" w:sz="0" w:space="0" w:color="auto"/>
      </w:divBdr>
    </w:div>
    <w:div w:id="1887644854">
      <w:bodyDiv w:val="1"/>
      <w:marLeft w:val="0"/>
      <w:marRight w:val="0"/>
      <w:marTop w:val="0"/>
      <w:marBottom w:val="0"/>
      <w:divBdr>
        <w:top w:val="none" w:sz="0" w:space="0" w:color="auto"/>
        <w:left w:val="none" w:sz="0" w:space="0" w:color="auto"/>
        <w:bottom w:val="none" w:sz="0" w:space="0" w:color="auto"/>
        <w:right w:val="none" w:sz="0" w:space="0" w:color="auto"/>
      </w:divBdr>
    </w:div>
    <w:div w:id="2094356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kruis\Desktop\2014%20Stationery\Letterhead-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8DA41E-24A6-42A1-BC3B-D2235F885521}">
  <ds:schemaRefs>
    <ds:schemaRef ds:uri="http://schemas.openxmlformats.org/officeDocument/2006/bibliography"/>
  </ds:schemaRefs>
</ds:datastoreItem>
</file>

<file path=customXml/itemProps2.xml><?xml version="1.0" encoding="utf-8"?>
<ds:datastoreItem xmlns:ds="http://schemas.openxmlformats.org/officeDocument/2006/customXml" ds:itemID="{EFD31873-CB4F-48EA-B76C-9949D1632A9F}"/>
</file>

<file path=customXml/itemProps3.xml><?xml version="1.0" encoding="utf-8"?>
<ds:datastoreItem xmlns:ds="http://schemas.openxmlformats.org/officeDocument/2006/customXml" ds:itemID="{A7C82D2C-8F22-44B2-9E61-6D9973635270}"/>
</file>

<file path=customXml/itemProps4.xml><?xml version="1.0" encoding="utf-8"?>
<ds:datastoreItem xmlns:ds="http://schemas.openxmlformats.org/officeDocument/2006/customXml" ds:itemID="{87B21D98-C1BC-4F78-81E4-3E966CFF41B4}"/>
</file>

<file path=docProps/app.xml><?xml version="1.0" encoding="utf-8"?>
<Properties xmlns="http://schemas.openxmlformats.org/officeDocument/2006/extended-properties" xmlns:vt="http://schemas.openxmlformats.org/officeDocument/2006/docPropsVTypes">
  <Template>Letterhead-IN.dotx</Template>
  <TotalTime>1</TotalTime>
  <Pages>2</Pages>
  <Words>897</Words>
  <Characters>5115</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Web</vt:lpstr>
    </vt:vector>
  </TitlesOfParts>
  <Company>cws</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dc:title>
  <dc:creator>dkruisy</dc:creator>
  <cp:lastModifiedBy>FERREIRA DE CASTRO Natalia</cp:lastModifiedBy>
  <cp:revision>2</cp:revision>
  <cp:lastPrinted>2015-12-21T16:57:00Z</cp:lastPrinted>
  <dcterms:created xsi:type="dcterms:W3CDTF">2020-06-18T08:48:00Z</dcterms:created>
  <dcterms:modified xsi:type="dcterms:W3CDTF">2020-06-18T08:48:00Z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2013-12-10T00:00:00Z</vt:filetime>
  </property>
  <property fmtid="{D5CDD505-2E9C-101B-9397-08002B2CF9AE}" pid="3" name="LastSaved">
    <vt:filetime>2013-12-10T00:00:00Z</vt:filetime>
  </property>
  <property fmtid="{D5CDD505-2E9C-101B-9397-08002B2CF9AE}" pid="4" name="ContentTypeId">
    <vt:lpwstr>0x0101008822B9E06671B54FA89F14538B9B0FEA</vt:lpwstr>
  </property>
</Properties>
</file>