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A898D" w14:textId="6F7CE6C4" w:rsidR="001D1040" w:rsidRDefault="001D1040" w:rsidP="001D1040">
      <w:pPr>
        <w:jc w:val="center"/>
        <w:rPr>
          <w:rFonts w:ascii="Corbel" w:eastAsia="Times New Roman" w:hAnsi="Corbel" w:cs="Times New Roman"/>
        </w:rPr>
      </w:pPr>
      <w:bookmarkStart w:id="0" w:name="_GoBack"/>
      <w:bookmarkEnd w:id="0"/>
    </w:p>
    <w:p w14:paraId="25ADDE7F" w14:textId="77777777" w:rsidR="007D6621" w:rsidRDefault="007D6621" w:rsidP="001D1040">
      <w:pPr>
        <w:jc w:val="center"/>
        <w:rPr>
          <w:rFonts w:ascii="Corbel" w:eastAsia="Times New Roman" w:hAnsi="Corbel" w:cs="Times New Roman"/>
        </w:rPr>
      </w:pPr>
    </w:p>
    <w:p w14:paraId="1FEEE5C9" w14:textId="77777777" w:rsidR="001D1040" w:rsidRDefault="001D1040" w:rsidP="001D1040">
      <w:pPr>
        <w:jc w:val="center"/>
        <w:rPr>
          <w:rFonts w:ascii="Corbel" w:eastAsia="Times New Roman" w:hAnsi="Corbel" w:cs="Times New Roman"/>
        </w:rPr>
      </w:pPr>
    </w:p>
    <w:p w14:paraId="57F4BD35" w14:textId="79F854BD" w:rsidR="001D1040" w:rsidRPr="001D1040" w:rsidRDefault="001D1040" w:rsidP="001D1040">
      <w:pPr>
        <w:jc w:val="center"/>
        <w:rPr>
          <w:rFonts w:ascii="Corbel" w:eastAsia="Times New Roman" w:hAnsi="Corbel" w:cs="Times New Roman"/>
          <w:b/>
          <w:bCs/>
        </w:rPr>
      </w:pPr>
      <w:r w:rsidRPr="001D1040">
        <w:rPr>
          <w:rFonts w:ascii="Corbel" w:eastAsia="Times New Roman" w:hAnsi="Corbel" w:cs="Times New Roman"/>
          <w:b/>
          <w:bCs/>
        </w:rPr>
        <w:t>“</w:t>
      </w:r>
      <w:r w:rsidR="004A49B2">
        <w:rPr>
          <w:rFonts w:ascii="Corbel" w:eastAsia="Times New Roman" w:hAnsi="Corbel" w:cs="Times New Roman"/>
          <w:b/>
          <w:bCs/>
        </w:rPr>
        <w:t>Internal displacement in the context of the slow-onset</w:t>
      </w:r>
      <w:r w:rsidR="005D4CAA">
        <w:rPr>
          <w:rFonts w:ascii="Corbel" w:eastAsia="Times New Roman" w:hAnsi="Corbel" w:cs="Times New Roman"/>
          <w:b/>
          <w:bCs/>
        </w:rPr>
        <w:t xml:space="preserve"> adverse</w:t>
      </w:r>
      <w:r w:rsidR="004A49B2">
        <w:rPr>
          <w:rFonts w:ascii="Corbel" w:eastAsia="Times New Roman" w:hAnsi="Corbel" w:cs="Times New Roman"/>
          <w:b/>
          <w:bCs/>
        </w:rPr>
        <w:t xml:space="preserve"> effects of climate change</w:t>
      </w:r>
      <w:r w:rsidRPr="001D1040">
        <w:rPr>
          <w:rFonts w:ascii="Corbel" w:eastAsia="Times New Roman" w:hAnsi="Corbel" w:cs="Times New Roman"/>
          <w:b/>
          <w:bCs/>
        </w:rPr>
        <w:t>”</w:t>
      </w:r>
    </w:p>
    <w:p w14:paraId="630B81A7" w14:textId="77777777" w:rsidR="001D1040" w:rsidRPr="00AE19B9" w:rsidRDefault="001D1040" w:rsidP="001D1040">
      <w:pPr>
        <w:jc w:val="both"/>
        <w:rPr>
          <w:rFonts w:ascii="Corbel" w:eastAsia="Times New Roman" w:hAnsi="Corbel" w:cs="Times New Roman"/>
        </w:rPr>
      </w:pPr>
    </w:p>
    <w:p w14:paraId="4B79D6FB" w14:textId="77777777" w:rsidR="001D1040" w:rsidRPr="00AE19B9" w:rsidRDefault="001D1040" w:rsidP="001D1040">
      <w:pPr>
        <w:rPr>
          <w:rFonts w:ascii="Corbel" w:eastAsia="Times New Roman" w:hAnsi="Corbel" w:cs="Times New Roman"/>
        </w:rPr>
      </w:pPr>
    </w:p>
    <w:p w14:paraId="1C3949EE" w14:textId="77777777" w:rsidR="001D1040" w:rsidRPr="00AE19B9" w:rsidRDefault="001D1040" w:rsidP="001D1040">
      <w:pPr>
        <w:rPr>
          <w:rFonts w:ascii="Corbel" w:eastAsia="Times New Roman" w:hAnsi="Corbel" w:cs="Times New Roman"/>
        </w:rPr>
      </w:pPr>
    </w:p>
    <w:p w14:paraId="5CD5F4C5" w14:textId="57D08E2C" w:rsidR="001D1040" w:rsidRDefault="001D1040" w:rsidP="001D1040">
      <w:pPr>
        <w:rPr>
          <w:rFonts w:ascii="Corbel" w:eastAsia="Times New Roman" w:hAnsi="Corbel" w:cs="Times New Roman"/>
        </w:rPr>
      </w:pPr>
    </w:p>
    <w:p w14:paraId="76EB1BE7" w14:textId="77777777" w:rsidR="007D6621" w:rsidRPr="00AE19B9" w:rsidRDefault="007D6621" w:rsidP="001D1040">
      <w:pPr>
        <w:rPr>
          <w:rFonts w:ascii="Corbel" w:eastAsia="Times New Roman" w:hAnsi="Corbel" w:cs="Times New Roman"/>
        </w:rPr>
      </w:pPr>
    </w:p>
    <w:p w14:paraId="171C0415" w14:textId="77777777" w:rsidR="001D1040" w:rsidRPr="00AE19B9" w:rsidRDefault="001D1040" w:rsidP="001D1040">
      <w:pPr>
        <w:rPr>
          <w:rFonts w:ascii="Corbel" w:eastAsia="Times New Roman" w:hAnsi="Corbel" w:cs="Times New Roman"/>
        </w:rPr>
      </w:pPr>
    </w:p>
    <w:p w14:paraId="0B87465D" w14:textId="5EF2C1C9" w:rsidR="00FF7332" w:rsidRDefault="001D1040" w:rsidP="001D1040">
      <w:pPr>
        <w:jc w:val="center"/>
        <w:rPr>
          <w:rFonts w:ascii="Corbel" w:eastAsia="Times New Roman" w:hAnsi="Corbel" w:cs="Times New Roman"/>
          <w:b/>
          <w:bCs/>
          <w:i/>
          <w:iCs/>
        </w:rPr>
      </w:pPr>
      <w:r w:rsidRPr="00FF7332">
        <w:rPr>
          <w:rFonts w:ascii="Corbel" w:eastAsia="Times New Roman" w:hAnsi="Corbel" w:cs="Times New Roman"/>
          <w:b/>
          <w:bCs/>
          <w:i/>
          <w:iCs/>
        </w:rPr>
        <w:t xml:space="preserve">Submission by Franciscans International </w:t>
      </w:r>
    </w:p>
    <w:p w14:paraId="22011A95" w14:textId="349A58AA" w:rsidR="007D6621" w:rsidRDefault="007D6621" w:rsidP="001D1040">
      <w:pPr>
        <w:jc w:val="center"/>
        <w:rPr>
          <w:rFonts w:ascii="Corbel" w:eastAsia="Times New Roman" w:hAnsi="Corbel" w:cs="Times New Roman"/>
          <w:b/>
          <w:bCs/>
          <w:i/>
          <w:iCs/>
        </w:rPr>
      </w:pPr>
    </w:p>
    <w:p w14:paraId="20485364" w14:textId="77777777" w:rsidR="007D6621" w:rsidRPr="00FF7332" w:rsidRDefault="007D6621" w:rsidP="001D1040">
      <w:pPr>
        <w:jc w:val="center"/>
        <w:rPr>
          <w:rFonts w:ascii="Corbel" w:eastAsia="Times New Roman" w:hAnsi="Corbel" w:cs="Times New Roman"/>
          <w:b/>
          <w:bCs/>
          <w:i/>
          <w:iCs/>
        </w:rPr>
      </w:pPr>
    </w:p>
    <w:p w14:paraId="3ADFA95C" w14:textId="2A1DCC01" w:rsidR="00AC3DD2" w:rsidRDefault="009753EB" w:rsidP="001D1040">
      <w:pPr>
        <w:jc w:val="center"/>
        <w:rPr>
          <w:rFonts w:ascii="Corbel" w:eastAsia="Times New Roman" w:hAnsi="Corbel" w:cs="Times New Roman"/>
          <w:i/>
          <w:iCs/>
        </w:rPr>
      </w:pPr>
      <w:r>
        <w:rPr>
          <w:rFonts w:ascii="Corbel" w:eastAsia="Times New Roman" w:hAnsi="Corbel" w:cs="Times New Roman"/>
          <w:i/>
          <w:iCs/>
        </w:rPr>
        <w:t xml:space="preserve">In response to </w:t>
      </w:r>
      <w:r w:rsidR="005D4CAA">
        <w:rPr>
          <w:rFonts w:ascii="Corbel" w:eastAsia="Times New Roman" w:hAnsi="Corbel" w:cs="Times New Roman"/>
          <w:i/>
          <w:iCs/>
        </w:rPr>
        <w:t>the call for inputs of the Special Rapporteur on the human rights of internally displaced persons</w:t>
      </w:r>
    </w:p>
    <w:p w14:paraId="778EDCB9" w14:textId="3EB68F28" w:rsidR="00FF7332" w:rsidRDefault="00FF7332" w:rsidP="001D1040">
      <w:pPr>
        <w:jc w:val="center"/>
        <w:rPr>
          <w:rFonts w:ascii="Corbel" w:eastAsia="Times New Roman" w:hAnsi="Corbel" w:cs="Times New Roman"/>
          <w:i/>
          <w:iCs/>
        </w:rPr>
      </w:pPr>
    </w:p>
    <w:p w14:paraId="7C9EC55F" w14:textId="11B3F0CF" w:rsidR="00FF7332" w:rsidRDefault="00FF7332" w:rsidP="001D1040">
      <w:pPr>
        <w:jc w:val="center"/>
        <w:rPr>
          <w:rFonts w:ascii="Corbel" w:eastAsia="Times New Roman" w:hAnsi="Corbel" w:cs="Times New Roman"/>
          <w:i/>
          <w:iCs/>
        </w:rPr>
      </w:pPr>
    </w:p>
    <w:p w14:paraId="3F29E1A2" w14:textId="77777777" w:rsidR="007D6621" w:rsidRDefault="007D6621" w:rsidP="001D1040">
      <w:pPr>
        <w:jc w:val="center"/>
        <w:rPr>
          <w:rFonts w:ascii="Corbel" w:eastAsia="Times New Roman" w:hAnsi="Corbel" w:cs="Times New Roman"/>
          <w:i/>
          <w:iCs/>
        </w:rPr>
      </w:pPr>
    </w:p>
    <w:p w14:paraId="1C68BA8C" w14:textId="77777777" w:rsidR="001D1040" w:rsidRPr="00AE19B9" w:rsidRDefault="001D1040" w:rsidP="001D1040">
      <w:pPr>
        <w:rPr>
          <w:rFonts w:ascii="Corbel" w:eastAsia="Times New Roman" w:hAnsi="Corbel" w:cs="Times New Roman"/>
        </w:rPr>
      </w:pPr>
    </w:p>
    <w:p w14:paraId="78C95E74" w14:textId="77777777" w:rsidR="001D1040" w:rsidRPr="00AE19B9" w:rsidRDefault="001D1040" w:rsidP="001D1040">
      <w:pPr>
        <w:jc w:val="both"/>
        <w:rPr>
          <w:rFonts w:ascii="Corbel" w:eastAsia="Times New Roman" w:hAnsi="Corbel" w:cs="Times New Roman"/>
        </w:rPr>
      </w:pPr>
    </w:p>
    <w:p w14:paraId="603980EC" w14:textId="3C9F49D9" w:rsidR="001D1040" w:rsidRPr="00AE19B9" w:rsidRDefault="001D1040" w:rsidP="001D1040">
      <w:pPr>
        <w:jc w:val="both"/>
        <w:rPr>
          <w:rFonts w:ascii="Corbel" w:eastAsia="Times New Roman" w:hAnsi="Corbel" w:cs="Times New Roman"/>
        </w:rPr>
      </w:pPr>
    </w:p>
    <w:p w14:paraId="6189597E" w14:textId="77777777" w:rsidR="007D6621" w:rsidRDefault="007D6621">
      <w:pPr>
        <w:rPr>
          <w:rFonts w:ascii="Times New Roman" w:eastAsia="Calibri" w:hAnsi="Times New Roman" w:cs="Times New Roman"/>
          <w:b/>
          <w:bCs/>
          <w:color w:val="000000"/>
          <w:sz w:val="28"/>
          <w:szCs w:val="28"/>
          <w:lang w:eastAsia="en-GB"/>
        </w:rPr>
      </w:pPr>
      <w:r>
        <w:rPr>
          <w:rFonts w:ascii="Times New Roman" w:hAnsi="Times New Roman" w:cs="Times New Roman"/>
          <w:b/>
          <w:bCs/>
          <w:color w:val="000000"/>
          <w:sz w:val="28"/>
          <w:szCs w:val="28"/>
        </w:rPr>
        <w:br w:type="page"/>
      </w:r>
    </w:p>
    <w:p w14:paraId="6A0C343B" w14:textId="77777777" w:rsidR="00EA3E89" w:rsidRPr="00AE19B9" w:rsidRDefault="00EA3E89" w:rsidP="00EA3E89">
      <w:pPr>
        <w:jc w:val="both"/>
        <w:rPr>
          <w:rFonts w:ascii="Corbel" w:hAnsi="Corbel"/>
          <w:i/>
        </w:rPr>
      </w:pPr>
      <w:r w:rsidRPr="00AE19B9">
        <w:rPr>
          <w:rFonts w:ascii="Corbel" w:hAnsi="Corbel"/>
          <w:i/>
        </w:rPr>
        <w:lastRenderedPageBreak/>
        <w:t>Introduction</w:t>
      </w:r>
    </w:p>
    <w:p w14:paraId="713CAC89" w14:textId="77777777" w:rsidR="00EA3E89" w:rsidRPr="00AE19B9" w:rsidRDefault="00EA3E89" w:rsidP="00EA3E89">
      <w:pPr>
        <w:jc w:val="both"/>
        <w:rPr>
          <w:rFonts w:ascii="Corbel" w:hAnsi="Corbel"/>
        </w:rPr>
      </w:pPr>
    </w:p>
    <w:p w14:paraId="33CAC698" w14:textId="77777777" w:rsidR="005D4CAA" w:rsidRPr="00A766CA" w:rsidRDefault="005D4CAA" w:rsidP="005D4CAA">
      <w:pPr>
        <w:pStyle w:val="ListParagraph"/>
        <w:numPr>
          <w:ilvl w:val="0"/>
          <w:numId w:val="10"/>
        </w:numPr>
        <w:spacing w:after="150"/>
        <w:jc w:val="both"/>
        <w:rPr>
          <w:rFonts w:ascii="Corbel" w:eastAsia="Times New Roman" w:hAnsi="Corbel" w:cs="Times New Roman"/>
          <w:color w:val="000000"/>
          <w:lang w:val="en-GB"/>
        </w:rPr>
      </w:pPr>
      <w:r w:rsidRPr="00A766CA">
        <w:rPr>
          <w:rFonts w:ascii="Corbel" w:eastAsia="Times New Roman" w:hAnsi="Corbel" w:cs="Times New Roman"/>
          <w:color w:val="000000"/>
          <w:lang w:val="en-GB"/>
        </w:rPr>
        <w:t>Franciscans International (FI) welcomes the opportunity to provide inputs to the Special Rapporteur on the human rights of internally displaced persons</w:t>
      </w:r>
      <w:r>
        <w:rPr>
          <w:rFonts w:ascii="Corbel" w:eastAsia="Times New Roman" w:hAnsi="Corbel" w:cs="Times New Roman"/>
          <w:color w:val="000000"/>
          <w:lang w:val="en-GB"/>
        </w:rPr>
        <w:t xml:space="preserve"> (IDPs)</w:t>
      </w:r>
      <w:r w:rsidRPr="00A766CA">
        <w:rPr>
          <w:rFonts w:ascii="Corbel" w:eastAsia="Times New Roman" w:hAnsi="Corbel" w:cs="Times New Roman"/>
          <w:color w:val="000000"/>
          <w:lang w:val="en-GB"/>
        </w:rPr>
        <w:t xml:space="preserve"> for her upcoming report on internal displacement in the context of the slow-onset adverse effects of climate change. </w:t>
      </w:r>
    </w:p>
    <w:p w14:paraId="05318F83" w14:textId="77777777" w:rsidR="005D4CAA" w:rsidRPr="00A766CA" w:rsidRDefault="005D4CAA" w:rsidP="005D4CAA">
      <w:pPr>
        <w:pStyle w:val="ListParagraph"/>
        <w:spacing w:after="150"/>
        <w:ind w:left="360"/>
        <w:jc w:val="both"/>
        <w:rPr>
          <w:rFonts w:ascii="Corbel" w:eastAsia="Times New Roman" w:hAnsi="Corbel" w:cs="Times New Roman"/>
          <w:color w:val="000000"/>
          <w:lang w:val="en-GB"/>
        </w:rPr>
      </w:pPr>
    </w:p>
    <w:p w14:paraId="73953ABF" w14:textId="0671771B" w:rsidR="00EA3E89" w:rsidRPr="005D4CAA" w:rsidRDefault="00CD1342" w:rsidP="005D4CAA">
      <w:pPr>
        <w:pStyle w:val="ListParagraph"/>
        <w:numPr>
          <w:ilvl w:val="0"/>
          <w:numId w:val="10"/>
        </w:numPr>
        <w:spacing w:after="150"/>
        <w:jc w:val="both"/>
        <w:rPr>
          <w:rFonts w:ascii="Corbel" w:eastAsia="Times New Roman" w:hAnsi="Corbel" w:cs="Times New Roman"/>
          <w:color w:val="000000"/>
          <w:lang w:val="en-GB"/>
        </w:rPr>
      </w:pPr>
      <w:r>
        <w:rPr>
          <w:rFonts w:ascii="Corbel" w:eastAsia="Times New Roman" w:hAnsi="Corbel" w:cs="Times New Roman"/>
          <w:color w:val="000000"/>
          <w:lang w:val="en-GB"/>
        </w:rPr>
        <w:t xml:space="preserve">Environmental justice has been at the core of </w:t>
      </w:r>
      <w:r w:rsidR="005D4CAA" w:rsidRPr="00A766CA">
        <w:rPr>
          <w:rFonts w:ascii="Corbel" w:eastAsia="Times New Roman" w:hAnsi="Corbel" w:cs="Times New Roman"/>
          <w:color w:val="000000"/>
          <w:lang w:val="en-GB"/>
        </w:rPr>
        <w:t>FI</w:t>
      </w:r>
      <w:r>
        <w:rPr>
          <w:rFonts w:ascii="Corbel" w:eastAsia="Times New Roman" w:hAnsi="Corbel" w:cs="Times New Roman"/>
          <w:color w:val="000000"/>
          <w:lang w:val="en-GB"/>
        </w:rPr>
        <w:t xml:space="preserve">’s work for years, </w:t>
      </w:r>
      <w:r w:rsidR="00ED66B4">
        <w:rPr>
          <w:rFonts w:ascii="Corbel" w:eastAsia="Times New Roman" w:hAnsi="Corbel" w:cs="Times New Roman"/>
          <w:color w:val="000000"/>
          <w:lang w:val="en-GB"/>
        </w:rPr>
        <w:t xml:space="preserve">which </w:t>
      </w:r>
      <w:r w:rsidR="00744207">
        <w:rPr>
          <w:rFonts w:ascii="Corbel" w:eastAsia="Times New Roman" w:hAnsi="Corbel" w:cs="Times New Roman"/>
          <w:color w:val="000000"/>
          <w:lang w:val="en-GB"/>
        </w:rPr>
        <w:t xml:space="preserve">included </w:t>
      </w:r>
      <w:r w:rsidR="00744207" w:rsidRPr="00A766CA">
        <w:rPr>
          <w:rFonts w:ascii="Corbel" w:eastAsia="Times New Roman" w:hAnsi="Corbel" w:cs="Times New Roman"/>
          <w:color w:val="000000"/>
          <w:lang w:val="en-GB"/>
        </w:rPr>
        <w:t>bringing</w:t>
      </w:r>
      <w:r w:rsidR="005D4CAA" w:rsidRPr="00A766CA">
        <w:rPr>
          <w:rFonts w:ascii="Corbel" w:eastAsia="Times New Roman" w:hAnsi="Corbel" w:cs="Times New Roman"/>
          <w:color w:val="000000"/>
          <w:lang w:val="en-GB"/>
        </w:rPr>
        <w:t xml:space="preserve"> testimonies from communities affected by the adverse human rights impacts of climate change to the United Nations</w:t>
      </w:r>
      <w:r w:rsidR="005D4CAA">
        <w:rPr>
          <w:rFonts w:ascii="Corbel" w:eastAsia="Times New Roman" w:hAnsi="Corbel" w:cs="Times New Roman"/>
          <w:color w:val="000000"/>
          <w:lang w:val="en-GB"/>
        </w:rPr>
        <w:t xml:space="preserve"> (UN)</w:t>
      </w:r>
      <w:r w:rsidR="005D4CAA" w:rsidRPr="00A766CA">
        <w:rPr>
          <w:rFonts w:ascii="Corbel" w:eastAsia="Times New Roman" w:hAnsi="Corbel" w:cs="Times New Roman"/>
          <w:color w:val="000000"/>
          <w:lang w:val="en-GB"/>
        </w:rPr>
        <w:t xml:space="preserve">. Having consistently strived to </w:t>
      </w:r>
      <w:r w:rsidR="005D4CAA">
        <w:rPr>
          <w:rFonts w:ascii="Corbel" w:eastAsia="Times New Roman" w:hAnsi="Corbel" w:cs="Times New Roman"/>
          <w:color w:val="000000"/>
          <w:lang w:val="en-GB"/>
        </w:rPr>
        <w:t>reclaim the central role of human rights in global migration and climate policies</w:t>
      </w:r>
      <w:r w:rsidR="005D4CAA" w:rsidRPr="00A766CA">
        <w:rPr>
          <w:rFonts w:ascii="Corbel" w:eastAsia="Times New Roman" w:hAnsi="Corbel" w:cs="Times New Roman"/>
          <w:color w:val="000000"/>
          <w:lang w:val="en-GB"/>
        </w:rPr>
        <w:t xml:space="preserve">, FI is pleased to contribute to </w:t>
      </w:r>
      <w:r w:rsidR="005D4CAA">
        <w:rPr>
          <w:rFonts w:ascii="Corbel" w:eastAsia="Times New Roman" w:hAnsi="Corbel" w:cs="Times New Roman"/>
          <w:color w:val="000000"/>
          <w:lang w:val="en-GB"/>
        </w:rPr>
        <w:t xml:space="preserve">further </w:t>
      </w:r>
      <w:r w:rsidR="005D4CAA" w:rsidRPr="00A766CA">
        <w:rPr>
          <w:rFonts w:ascii="Corbel" w:eastAsia="Times New Roman" w:hAnsi="Corbel" w:cs="Times New Roman"/>
          <w:color w:val="000000"/>
          <w:lang w:val="en-GB"/>
        </w:rPr>
        <w:t xml:space="preserve">advancing a human rights-based approach to the issue of climate-induced internal displacement. Below are FI’s answers to the Questionnaire.  </w:t>
      </w:r>
    </w:p>
    <w:p w14:paraId="3B967F12" w14:textId="77777777" w:rsidR="007D58FB" w:rsidRPr="00AE19B9" w:rsidRDefault="007D58FB" w:rsidP="00EA3E89">
      <w:pPr>
        <w:jc w:val="both"/>
        <w:rPr>
          <w:rFonts w:ascii="Corbel" w:eastAsia="Times New Roman" w:hAnsi="Corbel" w:cs="Times New Roman"/>
        </w:rPr>
      </w:pPr>
    </w:p>
    <w:p w14:paraId="7C89204D" w14:textId="385B6191" w:rsidR="007A0819" w:rsidRPr="00AC61FF" w:rsidRDefault="005D4CAA" w:rsidP="00AC61FF">
      <w:pPr>
        <w:spacing w:before="120" w:after="120"/>
        <w:rPr>
          <w:rFonts w:ascii="Corbel" w:eastAsia="Times New Roman" w:hAnsi="Corbel" w:cs="Times New Roman"/>
          <w:i/>
          <w:color w:val="000000"/>
        </w:rPr>
      </w:pPr>
      <w:r w:rsidRPr="005D4CAA">
        <w:rPr>
          <w:rFonts w:ascii="Corbel" w:eastAsia="Times New Roman" w:hAnsi="Corbel" w:cs="Times New Roman"/>
          <w:i/>
          <w:color w:val="000000"/>
        </w:rPr>
        <w:t xml:space="preserve">Answer to Question 1: </w:t>
      </w:r>
      <w:r w:rsidR="007A0819">
        <w:rPr>
          <w:rFonts w:ascii="Corbel" w:eastAsia="Times New Roman" w:hAnsi="Corbel" w:cs="Times New Roman"/>
          <w:i/>
          <w:color w:val="000000"/>
        </w:rPr>
        <w:br/>
      </w:r>
    </w:p>
    <w:p w14:paraId="7D7172C1" w14:textId="55A72E55" w:rsidR="00AC61FF" w:rsidRDefault="00AC61FF" w:rsidP="005D4CAA">
      <w:pPr>
        <w:pStyle w:val="ListParagraph"/>
        <w:numPr>
          <w:ilvl w:val="0"/>
          <w:numId w:val="10"/>
        </w:numPr>
        <w:spacing w:before="120" w:after="120"/>
        <w:jc w:val="both"/>
        <w:rPr>
          <w:rFonts w:ascii="Corbel" w:hAnsi="Corbel"/>
          <w:lang w:val="en-GB"/>
        </w:rPr>
      </w:pPr>
      <w:r>
        <w:rPr>
          <w:rFonts w:ascii="Corbel" w:hAnsi="Corbel"/>
          <w:lang w:val="en-GB"/>
        </w:rPr>
        <w:t xml:space="preserve">Several countries in Asia-Pacific have adopted policies addressing internal displacement in the context of disasters and climate change that </w:t>
      </w:r>
      <w:r w:rsidR="0075261D">
        <w:rPr>
          <w:rFonts w:ascii="Corbel" w:hAnsi="Corbel"/>
          <w:lang w:val="en-GB"/>
        </w:rPr>
        <w:t>are guided by</w:t>
      </w:r>
      <w:r w:rsidR="00EC7F6E">
        <w:rPr>
          <w:rFonts w:ascii="Corbel" w:hAnsi="Corbel"/>
          <w:lang w:val="en-GB"/>
        </w:rPr>
        <w:t xml:space="preserve"> or incorporate </w:t>
      </w:r>
      <w:r w:rsidR="0075261D">
        <w:rPr>
          <w:rFonts w:ascii="Corbel" w:hAnsi="Corbel"/>
          <w:lang w:val="en-GB"/>
        </w:rPr>
        <w:t>human rights</w:t>
      </w:r>
      <w:r w:rsidR="00EC7F6E">
        <w:rPr>
          <w:rFonts w:ascii="Corbel" w:hAnsi="Corbel"/>
          <w:lang w:val="en-GB"/>
        </w:rPr>
        <w:t xml:space="preserve"> considerations</w:t>
      </w:r>
      <w:r w:rsidR="0075261D">
        <w:rPr>
          <w:rFonts w:ascii="Corbel" w:hAnsi="Corbel"/>
          <w:lang w:val="en-GB"/>
        </w:rPr>
        <w:t xml:space="preserve">. </w:t>
      </w:r>
    </w:p>
    <w:p w14:paraId="7DCC47DC" w14:textId="77777777" w:rsidR="00AC61FF" w:rsidRDefault="00AC61FF" w:rsidP="00AC61FF">
      <w:pPr>
        <w:pStyle w:val="ListParagraph"/>
        <w:spacing w:before="120" w:after="120"/>
        <w:jc w:val="both"/>
        <w:rPr>
          <w:rFonts w:ascii="Corbel" w:hAnsi="Corbel"/>
          <w:lang w:val="en-GB"/>
        </w:rPr>
      </w:pPr>
    </w:p>
    <w:p w14:paraId="6C6E524B" w14:textId="2432D379" w:rsidR="005D4CAA" w:rsidRDefault="005D4CAA" w:rsidP="005D4CAA">
      <w:pPr>
        <w:pStyle w:val="ListParagraph"/>
        <w:numPr>
          <w:ilvl w:val="0"/>
          <w:numId w:val="10"/>
        </w:numPr>
        <w:spacing w:before="120" w:after="120"/>
        <w:jc w:val="both"/>
        <w:rPr>
          <w:rFonts w:ascii="Corbel" w:hAnsi="Corbel"/>
          <w:lang w:val="en-GB"/>
        </w:rPr>
      </w:pPr>
      <w:r w:rsidRPr="005867EE">
        <w:rPr>
          <w:rFonts w:ascii="Corbel" w:hAnsi="Corbel"/>
          <w:lang w:val="en-GB"/>
        </w:rPr>
        <w:t xml:space="preserve">In December 2018, the government of Fiji published its </w:t>
      </w:r>
      <w:r w:rsidRPr="005867EE">
        <w:rPr>
          <w:rFonts w:ascii="Corbel" w:hAnsi="Corbel"/>
        </w:rPr>
        <w:t>Planned Relocation Guidelines</w:t>
      </w:r>
      <w:r w:rsidRPr="005867EE">
        <w:rPr>
          <w:rFonts w:ascii="Corbel" w:hAnsi="Corbel"/>
          <w:lang w:val="en-GB"/>
        </w:rPr>
        <w:t>:</w:t>
      </w:r>
      <w:r w:rsidRPr="005867EE">
        <w:rPr>
          <w:rFonts w:ascii="Corbel" w:hAnsi="Corbel"/>
        </w:rPr>
        <w:t xml:space="preserve"> A framework to undertake climate change related relocation</w:t>
      </w:r>
      <w:r w:rsidRPr="00A766CA">
        <w:rPr>
          <w:rStyle w:val="FootnoteReference"/>
          <w:rFonts w:ascii="Corbel" w:hAnsi="Corbel"/>
        </w:rPr>
        <w:footnoteReference w:id="2"/>
      </w:r>
      <w:r w:rsidRPr="005867EE">
        <w:rPr>
          <w:rFonts w:ascii="Corbel" w:hAnsi="Corbel"/>
          <w:lang w:val="en-GB"/>
        </w:rPr>
        <w:t xml:space="preserve">, which supports the consideration of planned relocation solutions for communities affected by disasters and the slow-onset adverse effects of climate change occurring in Fiji. The guidelines follow a human rights-based approach to relocation programming, with human rights underpinning each stage of the relocation process. </w:t>
      </w:r>
    </w:p>
    <w:p w14:paraId="5F57EB0D" w14:textId="77777777" w:rsidR="005D4CAA" w:rsidRPr="005867EE" w:rsidRDefault="005D4CAA" w:rsidP="005D4CAA">
      <w:pPr>
        <w:pStyle w:val="ListParagraph"/>
        <w:spacing w:before="120" w:after="120"/>
        <w:jc w:val="both"/>
        <w:rPr>
          <w:rFonts w:ascii="Corbel" w:hAnsi="Corbel"/>
          <w:lang w:val="en-GB"/>
        </w:rPr>
      </w:pPr>
    </w:p>
    <w:p w14:paraId="4AE12977" w14:textId="77777777" w:rsidR="005D4CAA" w:rsidRPr="002C60AB" w:rsidRDefault="005D4CAA" w:rsidP="005D4CAA">
      <w:pPr>
        <w:pStyle w:val="ListParagraph"/>
        <w:numPr>
          <w:ilvl w:val="0"/>
          <w:numId w:val="10"/>
        </w:numPr>
        <w:spacing w:before="120" w:after="120"/>
        <w:jc w:val="both"/>
        <w:rPr>
          <w:rFonts w:ascii="Corbel" w:hAnsi="Corbel"/>
          <w:lang w:val="en-GB"/>
        </w:rPr>
      </w:pPr>
      <w:r w:rsidRPr="005867EE">
        <w:rPr>
          <w:rFonts w:ascii="Corbel" w:hAnsi="Corbel"/>
          <w:lang w:val="en-GB"/>
        </w:rPr>
        <w:t>Similarly, Vanuatu adopted in September 2018 a National Policy on Climate Change and Disaster-Induced Displacement</w:t>
      </w:r>
      <w:r w:rsidRPr="00A766CA">
        <w:rPr>
          <w:rStyle w:val="FootnoteReference"/>
          <w:rFonts w:ascii="Corbel" w:hAnsi="Corbel"/>
          <w:lang w:val="en-GB"/>
        </w:rPr>
        <w:footnoteReference w:id="3"/>
      </w:r>
      <w:r w:rsidRPr="005867EE">
        <w:rPr>
          <w:rFonts w:ascii="Corbel" w:hAnsi="Corbel"/>
          <w:lang w:val="en-GB"/>
        </w:rPr>
        <w:t xml:space="preserve">, guided by a set of principles </w:t>
      </w:r>
      <w:r>
        <w:rPr>
          <w:rFonts w:ascii="Corbel" w:hAnsi="Corbel"/>
          <w:lang w:val="en-GB"/>
        </w:rPr>
        <w:t>that include</w:t>
      </w:r>
      <w:r w:rsidRPr="005867EE">
        <w:rPr>
          <w:rFonts w:ascii="Corbel" w:hAnsi="Corbel"/>
          <w:lang w:val="en-GB"/>
        </w:rPr>
        <w:t xml:space="preserve"> human rights and dignity.</w:t>
      </w:r>
      <w:r>
        <w:rPr>
          <w:rFonts w:ascii="Corbel" w:hAnsi="Corbel"/>
          <w:lang w:val="en-GB"/>
        </w:rPr>
        <w:tab/>
      </w:r>
      <w:r>
        <w:rPr>
          <w:rFonts w:ascii="Corbel" w:hAnsi="Corbel"/>
          <w:lang w:val="en-GB"/>
        </w:rPr>
        <w:br/>
      </w:r>
    </w:p>
    <w:p w14:paraId="41962854" w14:textId="625D6928" w:rsidR="00101254" w:rsidRDefault="005D4CAA" w:rsidP="00101254">
      <w:pPr>
        <w:pStyle w:val="ListParagraph"/>
        <w:numPr>
          <w:ilvl w:val="0"/>
          <w:numId w:val="10"/>
        </w:numPr>
        <w:spacing w:before="120" w:after="120"/>
        <w:jc w:val="both"/>
        <w:rPr>
          <w:rFonts w:ascii="Corbel" w:hAnsi="Corbel"/>
          <w:lang w:val="en-GB"/>
        </w:rPr>
      </w:pPr>
      <w:r w:rsidRPr="005867EE">
        <w:rPr>
          <w:rFonts w:ascii="Corbel" w:hAnsi="Corbel"/>
          <w:lang w:val="en-GB"/>
        </w:rPr>
        <w:t xml:space="preserve">Kiribati </w:t>
      </w:r>
      <w:r w:rsidR="00101254">
        <w:rPr>
          <w:rFonts w:ascii="Corbel" w:hAnsi="Corbel"/>
          <w:lang w:val="en-GB"/>
        </w:rPr>
        <w:t>established</w:t>
      </w:r>
      <w:r w:rsidRPr="005867EE">
        <w:rPr>
          <w:rFonts w:ascii="Corbel" w:hAnsi="Corbel"/>
          <w:lang w:val="en-GB"/>
        </w:rPr>
        <w:t xml:space="preserve"> in 2012 a National Disaster Risk Management Plan</w:t>
      </w:r>
      <w:r w:rsidRPr="00A766CA">
        <w:rPr>
          <w:rStyle w:val="FootnoteReference"/>
          <w:rFonts w:ascii="Corbel" w:hAnsi="Corbel"/>
          <w:lang w:val="en-GB"/>
        </w:rPr>
        <w:footnoteReference w:id="4"/>
      </w:r>
      <w:r w:rsidRPr="005867EE">
        <w:rPr>
          <w:rFonts w:ascii="Corbel" w:hAnsi="Corbel"/>
          <w:lang w:val="en-GB"/>
        </w:rPr>
        <w:t xml:space="preserve">, which addresses </w:t>
      </w:r>
      <w:r w:rsidR="0075261D">
        <w:rPr>
          <w:rFonts w:ascii="Corbel" w:hAnsi="Corbel"/>
          <w:lang w:val="en-GB"/>
        </w:rPr>
        <w:t>several</w:t>
      </w:r>
      <w:r w:rsidRPr="005867EE">
        <w:rPr>
          <w:rFonts w:ascii="Corbel" w:hAnsi="Corbel"/>
          <w:lang w:val="en-GB"/>
        </w:rPr>
        <w:t xml:space="preserve"> issues related to internal displacement in the context of disaster including the provision of potable water </w:t>
      </w:r>
      <w:r>
        <w:rPr>
          <w:rFonts w:ascii="Corbel" w:hAnsi="Corbel"/>
          <w:lang w:val="en-GB"/>
        </w:rPr>
        <w:t>and</w:t>
      </w:r>
      <w:r w:rsidRPr="005867EE">
        <w:rPr>
          <w:rFonts w:ascii="Corbel" w:hAnsi="Corbel"/>
          <w:lang w:val="en-GB"/>
        </w:rPr>
        <w:t xml:space="preserve"> the registration and reintegration of displaced persons.</w:t>
      </w:r>
      <w:r>
        <w:rPr>
          <w:rFonts w:ascii="Corbel" w:hAnsi="Corbel"/>
          <w:lang w:val="en-GB"/>
        </w:rPr>
        <w:t xml:space="preserve"> </w:t>
      </w:r>
    </w:p>
    <w:p w14:paraId="0225D25F" w14:textId="77777777" w:rsidR="005D4CAA" w:rsidRPr="005D4CAA" w:rsidRDefault="005D4CAA" w:rsidP="005D4CAA">
      <w:pPr>
        <w:pStyle w:val="ListParagraph"/>
        <w:spacing w:before="120" w:after="120"/>
        <w:jc w:val="both"/>
        <w:rPr>
          <w:rFonts w:ascii="Corbel" w:hAnsi="Corbel"/>
          <w:lang w:val="en-GB"/>
        </w:rPr>
      </w:pPr>
    </w:p>
    <w:p w14:paraId="75FE1DBD" w14:textId="4A8C626E" w:rsidR="005D4CAA" w:rsidRPr="005D4CAA" w:rsidRDefault="005D4CAA" w:rsidP="005D4CAA">
      <w:pPr>
        <w:spacing w:after="150"/>
        <w:jc w:val="both"/>
        <w:rPr>
          <w:rFonts w:ascii="Corbel" w:eastAsia="Times New Roman" w:hAnsi="Corbel" w:cs="Times New Roman"/>
          <w:i/>
          <w:color w:val="000000"/>
        </w:rPr>
      </w:pPr>
      <w:r w:rsidRPr="005D4CAA">
        <w:rPr>
          <w:rFonts w:ascii="Corbel" w:eastAsia="Times New Roman" w:hAnsi="Corbel" w:cs="Times New Roman"/>
          <w:i/>
          <w:color w:val="000000"/>
        </w:rPr>
        <w:t>Combined answers to Question</w:t>
      </w:r>
      <w:r w:rsidR="00BB088A">
        <w:rPr>
          <w:rFonts w:ascii="Corbel" w:eastAsia="Times New Roman" w:hAnsi="Corbel" w:cs="Times New Roman"/>
          <w:i/>
          <w:color w:val="000000"/>
        </w:rPr>
        <w:t>s</w:t>
      </w:r>
      <w:r w:rsidRPr="005D4CAA">
        <w:rPr>
          <w:rFonts w:ascii="Corbel" w:eastAsia="Times New Roman" w:hAnsi="Corbel" w:cs="Times New Roman"/>
          <w:i/>
          <w:color w:val="000000"/>
        </w:rPr>
        <w:t xml:space="preserve"> 2</w:t>
      </w:r>
      <w:r w:rsidR="00BB088A">
        <w:rPr>
          <w:rFonts w:ascii="Corbel" w:eastAsia="Times New Roman" w:hAnsi="Corbel" w:cs="Times New Roman"/>
          <w:i/>
          <w:color w:val="000000"/>
        </w:rPr>
        <w:t xml:space="preserve"> and 10</w:t>
      </w:r>
      <w:r w:rsidRPr="005D4CAA">
        <w:rPr>
          <w:rFonts w:ascii="Corbel" w:eastAsia="Times New Roman" w:hAnsi="Corbel" w:cs="Times New Roman"/>
          <w:i/>
          <w:color w:val="000000"/>
        </w:rPr>
        <w:t>:</w:t>
      </w:r>
      <w:r w:rsidR="00744207">
        <w:rPr>
          <w:rFonts w:ascii="Corbel" w:eastAsia="Times New Roman" w:hAnsi="Corbel" w:cs="Times New Roman"/>
          <w:i/>
          <w:color w:val="000000"/>
        </w:rPr>
        <w:tab/>
      </w:r>
      <w:r w:rsidRPr="005D4CAA">
        <w:rPr>
          <w:rFonts w:ascii="Corbel" w:eastAsia="Times New Roman" w:hAnsi="Corbel" w:cs="Times New Roman"/>
          <w:i/>
          <w:color w:val="000000"/>
        </w:rPr>
        <w:t xml:space="preserve"> </w:t>
      </w:r>
      <w:r>
        <w:rPr>
          <w:rFonts w:ascii="Corbel" w:eastAsia="Times New Roman" w:hAnsi="Corbel" w:cs="Times New Roman"/>
          <w:i/>
          <w:color w:val="000000"/>
        </w:rPr>
        <w:br/>
      </w:r>
    </w:p>
    <w:p w14:paraId="6E19D61B" w14:textId="4A5F5886" w:rsidR="005D4CAA" w:rsidRDefault="005D4CAA" w:rsidP="005D4CAA">
      <w:pPr>
        <w:pStyle w:val="ListParagraph"/>
        <w:numPr>
          <w:ilvl w:val="0"/>
          <w:numId w:val="10"/>
        </w:numPr>
        <w:spacing w:before="120" w:after="120"/>
        <w:jc w:val="both"/>
        <w:rPr>
          <w:rFonts w:ascii="Corbel" w:eastAsia="Times New Roman" w:hAnsi="Corbel" w:cs="Times New Roman"/>
          <w:color w:val="000000"/>
          <w:lang w:val="en-GB"/>
        </w:rPr>
      </w:pPr>
      <w:r>
        <w:rPr>
          <w:rFonts w:ascii="Corbel" w:eastAsia="Times New Roman" w:hAnsi="Corbel" w:cs="Times New Roman"/>
          <w:color w:val="000000"/>
          <w:lang w:val="en-GB"/>
        </w:rPr>
        <w:t>The collection of data</w:t>
      </w:r>
      <w:r w:rsidRPr="005867EE">
        <w:rPr>
          <w:rFonts w:ascii="Corbel" w:eastAsia="Times New Roman" w:hAnsi="Corbel" w:cs="Times New Roman"/>
          <w:color w:val="000000"/>
          <w:lang w:val="en-GB"/>
        </w:rPr>
        <w:t xml:space="preserve"> on internal displacement in the context of the slow-onset adverse effects of climate change presents various challenges. </w:t>
      </w:r>
      <w:r w:rsidR="00101254">
        <w:rPr>
          <w:rFonts w:ascii="Corbel" w:eastAsia="Times New Roman" w:hAnsi="Corbel" w:cs="Times New Roman"/>
          <w:color w:val="000000"/>
          <w:lang w:val="en-GB"/>
        </w:rPr>
        <w:t>Through its partners, FI has identified that t</w:t>
      </w:r>
      <w:r>
        <w:rPr>
          <w:rFonts w:ascii="Corbel" w:eastAsia="Times New Roman" w:hAnsi="Corbel" w:cs="Times New Roman"/>
          <w:color w:val="000000"/>
          <w:lang w:val="en-GB"/>
        </w:rPr>
        <w:t>he multi-causality of human</w:t>
      </w:r>
      <w:r w:rsidR="002A2988">
        <w:rPr>
          <w:rFonts w:ascii="Corbel" w:eastAsia="Times New Roman" w:hAnsi="Corbel" w:cs="Times New Roman"/>
          <w:color w:val="000000"/>
          <w:lang w:val="en-GB"/>
        </w:rPr>
        <w:t xml:space="preserve"> </w:t>
      </w:r>
      <w:r w:rsidR="00924B75">
        <w:rPr>
          <w:rFonts w:ascii="Corbel" w:eastAsia="Times New Roman" w:hAnsi="Corbel" w:cs="Times New Roman"/>
          <w:color w:val="000000"/>
          <w:lang w:val="en-GB"/>
        </w:rPr>
        <w:t>mobility</w:t>
      </w:r>
      <w:r>
        <w:rPr>
          <w:rFonts w:ascii="Corbel" w:eastAsia="Times New Roman" w:hAnsi="Corbel" w:cs="Times New Roman"/>
          <w:color w:val="000000"/>
          <w:lang w:val="en-GB"/>
        </w:rPr>
        <w:t>, s</w:t>
      </w:r>
      <w:r w:rsidRPr="005867EE">
        <w:rPr>
          <w:rFonts w:ascii="Corbel" w:eastAsia="Times New Roman" w:hAnsi="Corbel" w:cs="Times New Roman"/>
          <w:color w:val="000000"/>
          <w:lang w:val="en-GB"/>
        </w:rPr>
        <w:t xml:space="preserve">easonal migration flows within countries, voluntary displacement in anticipation of desertification or sea-level rise, lack of political interest from public authorities, and the acute attention traditionally placed on other drivers of displacement – violence, </w:t>
      </w:r>
      <w:r>
        <w:rPr>
          <w:rFonts w:ascii="Corbel" w:eastAsia="Times New Roman" w:hAnsi="Corbel" w:cs="Times New Roman"/>
          <w:color w:val="000000"/>
          <w:lang w:val="en-GB"/>
        </w:rPr>
        <w:t xml:space="preserve">disasters, </w:t>
      </w:r>
      <w:r w:rsidRPr="005867EE">
        <w:rPr>
          <w:rFonts w:ascii="Corbel" w:eastAsia="Times New Roman" w:hAnsi="Corbel" w:cs="Times New Roman"/>
          <w:color w:val="000000"/>
          <w:lang w:val="en-GB"/>
        </w:rPr>
        <w:t xml:space="preserve">insecurity, poverty, mega-projects, corruption… - all </w:t>
      </w:r>
      <w:r w:rsidR="00924B75">
        <w:rPr>
          <w:rFonts w:ascii="Corbel" w:eastAsia="Times New Roman" w:hAnsi="Corbel" w:cs="Times New Roman"/>
          <w:color w:val="000000"/>
          <w:lang w:val="en-GB"/>
        </w:rPr>
        <w:t>represent obstacles</w:t>
      </w:r>
      <w:r w:rsidRPr="005867EE">
        <w:rPr>
          <w:rFonts w:ascii="Corbel" w:eastAsia="Times New Roman" w:hAnsi="Corbel" w:cs="Times New Roman"/>
          <w:color w:val="000000"/>
          <w:lang w:val="en-GB"/>
        </w:rPr>
        <w:t xml:space="preserve"> in </w:t>
      </w:r>
      <w:r w:rsidR="00101254">
        <w:rPr>
          <w:rFonts w:ascii="Corbel" w:eastAsia="Times New Roman" w:hAnsi="Corbel" w:cs="Times New Roman"/>
          <w:color w:val="000000"/>
          <w:lang w:val="en-GB"/>
        </w:rPr>
        <w:t>establishing</w:t>
      </w:r>
      <w:r w:rsidRPr="005867EE">
        <w:rPr>
          <w:rFonts w:ascii="Corbel" w:eastAsia="Times New Roman" w:hAnsi="Corbel" w:cs="Times New Roman"/>
          <w:color w:val="000000"/>
          <w:lang w:val="en-GB"/>
        </w:rPr>
        <w:t xml:space="preserve"> </w:t>
      </w:r>
      <w:r w:rsidR="00924B75">
        <w:rPr>
          <w:rFonts w:ascii="Corbel" w:eastAsia="Times New Roman" w:hAnsi="Corbel" w:cs="Times New Roman"/>
          <w:color w:val="000000"/>
          <w:lang w:val="en-GB"/>
        </w:rPr>
        <w:t xml:space="preserve">clear causality </w:t>
      </w:r>
      <w:r w:rsidRPr="005867EE">
        <w:rPr>
          <w:rFonts w:ascii="Corbel" w:eastAsia="Times New Roman" w:hAnsi="Corbel" w:cs="Times New Roman"/>
          <w:color w:val="000000"/>
          <w:lang w:val="en-GB"/>
        </w:rPr>
        <w:t xml:space="preserve">links between internal displacement and the slow-onset effects of climate change. </w:t>
      </w:r>
    </w:p>
    <w:p w14:paraId="7037C3CA" w14:textId="77777777" w:rsidR="005D4CAA" w:rsidRPr="005867EE" w:rsidRDefault="005D4CAA" w:rsidP="005D4CAA">
      <w:pPr>
        <w:pStyle w:val="ListParagraph"/>
        <w:spacing w:before="120" w:after="120"/>
        <w:jc w:val="both"/>
        <w:rPr>
          <w:rFonts w:ascii="Corbel" w:eastAsia="Times New Roman" w:hAnsi="Corbel" w:cs="Times New Roman"/>
          <w:color w:val="000000"/>
          <w:lang w:val="en-GB"/>
        </w:rPr>
      </w:pPr>
    </w:p>
    <w:p w14:paraId="265F117F" w14:textId="6D2695D2" w:rsidR="005D4CAA" w:rsidRPr="00832AC9" w:rsidRDefault="005D4CAA" w:rsidP="005D4CAA">
      <w:pPr>
        <w:pStyle w:val="ListParagraph"/>
        <w:numPr>
          <w:ilvl w:val="0"/>
          <w:numId w:val="10"/>
        </w:numPr>
        <w:spacing w:before="120" w:after="120"/>
        <w:jc w:val="both"/>
        <w:rPr>
          <w:rFonts w:ascii="Corbel" w:eastAsia="Times New Roman" w:hAnsi="Corbel" w:cs="Times New Roman"/>
          <w:color w:val="000000"/>
          <w:lang w:val="en-GB"/>
        </w:rPr>
      </w:pPr>
      <w:r w:rsidRPr="005867EE">
        <w:rPr>
          <w:rFonts w:ascii="Corbel" w:eastAsia="Times New Roman" w:hAnsi="Corbel" w:cs="Times New Roman"/>
          <w:color w:val="000000"/>
          <w:lang w:val="en-GB"/>
        </w:rPr>
        <w:t xml:space="preserve">In Central America, </w:t>
      </w:r>
      <w:r w:rsidRPr="000070BD">
        <w:rPr>
          <w:rFonts w:ascii="Corbel" w:eastAsia="Times New Roman" w:hAnsi="Corbel" w:cs="Times New Roman"/>
          <w:color w:val="000000"/>
          <w:lang w:val="en-GB"/>
        </w:rPr>
        <w:t>Franciscan</w:t>
      </w:r>
      <w:r w:rsidR="005651DB">
        <w:rPr>
          <w:rFonts w:ascii="Corbel" w:eastAsia="Times New Roman" w:hAnsi="Corbel" w:cs="Times New Roman"/>
          <w:color w:val="000000"/>
          <w:lang w:val="en-GB"/>
        </w:rPr>
        <w:t>s</w:t>
      </w:r>
      <w:r w:rsidRPr="000070BD">
        <w:rPr>
          <w:rFonts w:ascii="Corbel" w:eastAsia="Times New Roman" w:hAnsi="Corbel" w:cs="Times New Roman"/>
          <w:color w:val="000000"/>
          <w:lang w:val="en-GB"/>
        </w:rPr>
        <w:t xml:space="preserve"> working alongside migration routes </w:t>
      </w:r>
      <w:r>
        <w:rPr>
          <w:rFonts w:ascii="Corbel" w:eastAsia="Times New Roman" w:hAnsi="Corbel" w:cs="Times New Roman"/>
          <w:color w:val="000000"/>
          <w:lang w:val="en-GB"/>
        </w:rPr>
        <w:t>saw</w:t>
      </w:r>
      <w:r w:rsidRPr="005867EE">
        <w:rPr>
          <w:rFonts w:ascii="Corbel" w:eastAsia="Times New Roman" w:hAnsi="Corbel" w:cs="Times New Roman"/>
          <w:color w:val="000000"/>
          <w:lang w:val="en-GB"/>
        </w:rPr>
        <w:t xml:space="preserve"> the scarcity of water become a driver of internal displacement </w:t>
      </w:r>
      <w:r>
        <w:rPr>
          <w:rFonts w:ascii="Corbel" w:eastAsia="Times New Roman" w:hAnsi="Corbel" w:cs="Times New Roman"/>
          <w:color w:val="000000"/>
          <w:lang w:val="en-GB"/>
        </w:rPr>
        <w:t>with the</w:t>
      </w:r>
      <w:r w:rsidR="00EC7F6E">
        <w:rPr>
          <w:rFonts w:ascii="Corbel" w:eastAsia="Times New Roman" w:hAnsi="Corbel" w:cs="Times New Roman"/>
          <w:color w:val="000000"/>
          <w:lang w:val="en-GB"/>
        </w:rPr>
        <w:t xml:space="preserve"> </w:t>
      </w:r>
      <w:r>
        <w:rPr>
          <w:rFonts w:ascii="Corbel" w:eastAsia="Times New Roman" w:hAnsi="Corbel" w:cs="Times New Roman"/>
          <w:color w:val="000000"/>
          <w:lang w:val="en-GB"/>
        </w:rPr>
        <w:t>emergence of</w:t>
      </w:r>
      <w:r w:rsidRPr="005867EE">
        <w:rPr>
          <w:rFonts w:ascii="Corbel" w:eastAsia="Times New Roman" w:hAnsi="Corbel" w:cs="Times New Roman"/>
          <w:color w:val="000000"/>
          <w:lang w:val="en-GB"/>
        </w:rPr>
        <w:t xml:space="preserve"> the </w:t>
      </w:r>
      <w:r w:rsidR="009961E1">
        <w:rPr>
          <w:rFonts w:ascii="Corbel" w:eastAsia="Times New Roman" w:hAnsi="Corbel" w:cs="Times New Roman"/>
          <w:color w:val="000000"/>
          <w:lang w:val="en-GB"/>
        </w:rPr>
        <w:t>D</w:t>
      </w:r>
      <w:r w:rsidRPr="005867EE">
        <w:rPr>
          <w:rFonts w:ascii="Corbel" w:eastAsia="Times New Roman" w:hAnsi="Corbel" w:cs="Times New Roman"/>
          <w:color w:val="000000"/>
          <w:lang w:val="en-GB"/>
        </w:rPr>
        <w:t xml:space="preserve">ry </w:t>
      </w:r>
      <w:r w:rsidR="009961E1">
        <w:rPr>
          <w:rFonts w:ascii="Corbel" w:eastAsia="Times New Roman" w:hAnsi="Corbel" w:cs="Times New Roman"/>
          <w:color w:val="000000"/>
          <w:lang w:val="en-GB"/>
        </w:rPr>
        <w:t>C</w:t>
      </w:r>
      <w:r w:rsidRPr="005867EE">
        <w:rPr>
          <w:rFonts w:ascii="Corbel" w:eastAsia="Times New Roman" w:hAnsi="Corbel" w:cs="Times New Roman"/>
          <w:color w:val="000000"/>
          <w:lang w:val="en-GB"/>
        </w:rPr>
        <w:t xml:space="preserve">orridor. </w:t>
      </w:r>
      <w:r>
        <w:rPr>
          <w:rFonts w:ascii="Corbel" w:eastAsia="Times New Roman" w:hAnsi="Corbel" w:cs="Times New Roman"/>
          <w:color w:val="000000"/>
          <w:lang w:val="en-GB"/>
        </w:rPr>
        <w:t>For example, y</w:t>
      </w:r>
      <w:r w:rsidRPr="005867EE">
        <w:rPr>
          <w:rFonts w:ascii="Corbel" w:eastAsia="Times New Roman" w:hAnsi="Corbel" w:cs="Times New Roman"/>
          <w:color w:val="000000"/>
          <w:lang w:val="en-GB"/>
        </w:rPr>
        <w:t>ears of dr</w:t>
      </w:r>
      <w:r w:rsidR="009525FA">
        <w:rPr>
          <w:rFonts w:ascii="Corbel" w:eastAsia="Times New Roman" w:hAnsi="Corbel" w:cs="Times New Roman"/>
          <w:color w:val="000000"/>
          <w:lang w:val="en-GB"/>
        </w:rPr>
        <w:t>o</w:t>
      </w:r>
      <w:r w:rsidRPr="005867EE">
        <w:rPr>
          <w:rFonts w:ascii="Corbel" w:eastAsia="Times New Roman" w:hAnsi="Corbel" w:cs="Times New Roman"/>
          <w:color w:val="000000"/>
          <w:lang w:val="en-GB"/>
        </w:rPr>
        <w:t xml:space="preserve">ught in El Salvador, combined with </w:t>
      </w:r>
      <w:r>
        <w:rPr>
          <w:rFonts w:ascii="Corbel" w:eastAsia="Times New Roman" w:hAnsi="Corbel" w:cs="Times New Roman"/>
          <w:color w:val="000000"/>
          <w:lang w:val="en-GB"/>
        </w:rPr>
        <w:t>gang violence and extreme poverty</w:t>
      </w:r>
      <w:r w:rsidRPr="005867EE">
        <w:rPr>
          <w:rFonts w:ascii="Corbel" w:eastAsia="Times New Roman" w:hAnsi="Corbel" w:cs="Times New Roman"/>
          <w:color w:val="000000"/>
          <w:lang w:val="en-GB"/>
        </w:rPr>
        <w:t xml:space="preserve">, </w:t>
      </w:r>
      <w:r w:rsidRPr="00832AC9">
        <w:rPr>
          <w:rFonts w:ascii="Corbel" w:eastAsia="Times New Roman" w:hAnsi="Corbel" w:cs="Times New Roman"/>
          <w:color w:val="000000"/>
          <w:lang w:val="en-GB"/>
        </w:rPr>
        <w:t>have resulted in widespread water short</w:t>
      </w:r>
      <w:r w:rsidRPr="00832AC9">
        <w:rPr>
          <w:rFonts w:ascii="Corbel" w:eastAsia="Times New Roman" w:hAnsi="Corbel" w:cs="Times New Roman"/>
          <w:color w:val="000000"/>
          <w:lang w:val="en-GB"/>
        </w:rPr>
        <w:lastRenderedPageBreak/>
        <w:t>ages, social conflict and internal displacement, the latter often a first step towards cross-border migration</w:t>
      </w:r>
      <w:r w:rsidRPr="005867EE">
        <w:rPr>
          <w:rFonts w:ascii="Corbel" w:eastAsia="Times New Roman" w:hAnsi="Corbel" w:cs="Times New Roman"/>
          <w:color w:val="000000"/>
          <w:lang w:val="en-GB"/>
        </w:rPr>
        <w:t>.</w:t>
      </w:r>
      <w:r>
        <w:rPr>
          <w:rFonts w:ascii="Corbel" w:eastAsia="Times New Roman" w:hAnsi="Corbel" w:cs="Times New Roman"/>
          <w:color w:val="000000"/>
          <w:lang w:val="en-GB"/>
        </w:rPr>
        <w:t xml:space="preserve"> </w:t>
      </w:r>
      <w:r w:rsidRPr="00832AC9">
        <w:rPr>
          <w:rFonts w:ascii="Corbel" w:eastAsia="Times New Roman" w:hAnsi="Corbel" w:cs="Times New Roman"/>
          <w:color w:val="000000"/>
          <w:lang w:val="en-GB"/>
        </w:rPr>
        <w:t xml:space="preserve">Similarly, in Guatemala, climate-induced droughts have reduced agricultural production by 70 </w:t>
      </w:r>
      <w:r>
        <w:rPr>
          <w:rFonts w:ascii="Corbel" w:eastAsia="Times New Roman" w:hAnsi="Corbel" w:cs="Times New Roman"/>
          <w:color w:val="000000"/>
          <w:lang w:val="en-GB"/>
        </w:rPr>
        <w:t>to</w:t>
      </w:r>
      <w:r w:rsidRPr="00832AC9">
        <w:rPr>
          <w:rFonts w:ascii="Corbel" w:eastAsia="Times New Roman" w:hAnsi="Corbel" w:cs="Times New Roman"/>
          <w:color w:val="000000"/>
          <w:lang w:val="en-GB"/>
        </w:rPr>
        <w:t xml:space="preserve"> 80 per cent between 2014 and 2015, resulting in food insecurit</w:t>
      </w:r>
      <w:r>
        <w:rPr>
          <w:rFonts w:ascii="Corbel" w:eastAsia="Times New Roman" w:hAnsi="Corbel" w:cs="Times New Roman"/>
          <w:color w:val="000000"/>
          <w:lang w:val="en-GB"/>
        </w:rPr>
        <w:t>y and</w:t>
      </w:r>
      <w:r w:rsidRPr="00832AC9">
        <w:rPr>
          <w:rFonts w:ascii="Corbel" w:eastAsia="Times New Roman" w:hAnsi="Corbel" w:cs="Times New Roman"/>
          <w:color w:val="000000"/>
          <w:lang w:val="en-GB"/>
        </w:rPr>
        <w:t xml:space="preserve"> poverty. The</w:t>
      </w:r>
      <w:r>
        <w:rPr>
          <w:rFonts w:ascii="Corbel" w:eastAsia="Times New Roman" w:hAnsi="Corbel" w:cs="Times New Roman"/>
          <w:color w:val="000000"/>
          <w:lang w:val="en-GB"/>
        </w:rPr>
        <w:t xml:space="preserve"> adverse impacts of these</w:t>
      </w:r>
      <w:r w:rsidRPr="00832AC9">
        <w:rPr>
          <w:rFonts w:ascii="Corbel" w:eastAsia="Times New Roman" w:hAnsi="Corbel" w:cs="Times New Roman"/>
          <w:color w:val="000000"/>
          <w:lang w:val="en-GB"/>
        </w:rPr>
        <w:t xml:space="preserve"> slow-onset effects of climate change</w:t>
      </w:r>
      <w:r w:rsidR="00EC7F6E">
        <w:rPr>
          <w:rFonts w:ascii="Corbel" w:eastAsia="Times New Roman" w:hAnsi="Corbel" w:cs="Times New Roman"/>
          <w:color w:val="000000"/>
          <w:lang w:val="en-GB"/>
        </w:rPr>
        <w:t xml:space="preserve"> on Guatemalans</w:t>
      </w:r>
      <w:r>
        <w:rPr>
          <w:rFonts w:ascii="Corbel" w:eastAsia="Times New Roman" w:hAnsi="Corbel" w:cs="Times New Roman"/>
          <w:color w:val="000000"/>
          <w:lang w:val="en-GB"/>
        </w:rPr>
        <w:t xml:space="preserve">, </w:t>
      </w:r>
      <w:r w:rsidRPr="00832AC9">
        <w:rPr>
          <w:rFonts w:ascii="Corbel" w:eastAsia="Times New Roman" w:hAnsi="Corbel" w:cs="Times New Roman"/>
          <w:color w:val="000000"/>
          <w:lang w:val="en-GB"/>
        </w:rPr>
        <w:t>exacerbated by organised crime</w:t>
      </w:r>
      <w:r>
        <w:rPr>
          <w:rFonts w:ascii="Corbel" w:eastAsia="Times New Roman" w:hAnsi="Corbel" w:cs="Times New Roman"/>
          <w:color w:val="000000"/>
          <w:lang w:val="en-GB"/>
        </w:rPr>
        <w:t xml:space="preserve">, violence, and </w:t>
      </w:r>
      <w:r w:rsidR="00947C2B">
        <w:rPr>
          <w:rFonts w:ascii="Corbel" w:eastAsia="Times New Roman" w:hAnsi="Corbel" w:cs="Times New Roman"/>
          <w:color w:val="000000"/>
          <w:lang w:val="en-GB"/>
        </w:rPr>
        <w:t>the social and environmental impacts of mega-projects such as dams</w:t>
      </w:r>
      <w:r w:rsidRPr="00832AC9">
        <w:rPr>
          <w:rFonts w:ascii="Corbel" w:eastAsia="Times New Roman" w:hAnsi="Corbel" w:cs="Times New Roman"/>
          <w:color w:val="000000"/>
          <w:lang w:val="en-GB"/>
        </w:rPr>
        <w:t xml:space="preserve">, </w:t>
      </w:r>
      <w:r w:rsidR="00BB088A">
        <w:rPr>
          <w:rFonts w:ascii="Corbel" w:eastAsia="Times New Roman" w:hAnsi="Corbel" w:cs="Times New Roman"/>
          <w:color w:val="000000"/>
          <w:lang w:val="en-GB"/>
        </w:rPr>
        <w:t xml:space="preserve">have been </w:t>
      </w:r>
      <w:r>
        <w:rPr>
          <w:rFonts w:ascii="Corbel" w:eastAsia="Times New Roman" w:hAnsi="Corbel" w:cs="Times New Roman"/>
          <w:color w:val="000000"/>
          <w:lang w:val="en-GB"/>
        </w:rPr>
        <w:t>acting as internal displacement drivers</w:t>
      </w:r>
      <w:r w:rsidRPr="00832AC9">
        <w:rPr>
          <w:rFonts w:ascii="Corbel" w:eastAsia="Times New Roman" w:hAnsi="Corbel" w:cs="Times New Roman"/>
          <w:color w:val="000000"/>
          <w:lang w:val="en-GB"/>
        </w:rPr>
        <w:t>.</w:t>
      </w:r>
      <w:r>
        <w:rPr>
          <w:rStyle w:val="FootnoteReference"/>
          <w:rFonts w:ascii="Corbel" w:eastAsia="Times New Roman" w:hAnsi="Corbel" w:cs="Times New Roman"/>
          <w:color w:val="000000"/>
          <w:lang w:val="en-GB"/>
        </w:rPr>
        <w:footnoteReference w:id="5"/>
      </w:r>
      <w:r w:rsidRPr="00832AC9">
        <w:rPr>
          <w:rFonts w:ascii="Corbel" w:eastAsia="Times New Roman" w:hAnsi="Corbel" w:cs="Times New Roman"/>
          <w:color w:val="000000"/>
          <w:lang w:val="en-GB"/>
        </w:rPr>
        <w:t xml:space="preserve"> </w:t>
      </w:r>
    </w:p>
    <w:p w14:paraId="282F0B62" w14:textId="77777777" w:rsidR="005D4CAA" w:rsidRPr="00BD57B2" w:rsidRDefault="005D4CAA" w:rsidP="005D4CAA">
      <w:pPr>
        <w:pStyle w:val="ListParagraph"/>
        <w:spacing w:before="120" w:after="120"/>
        <w:jc w:val="both"/>
        <w:rPr>
          <w:rFonts w:ascii="Corbel" w:eastAsia="Times New Roman" w:hAnsi="Corbel" w:cs="Times New Roman"/>
          <w:color w:val="000000"/>
          <w:lang w:val="en-GB"/>
        </w:rPr>
      </w:pPr>
    </w:p>
    <w:p w14:paraId="32CBCC1D" w14:textId="33DC3F96" w:rsidR="005D4CAA" w:rsidRPr="005D4CAA" w:rsidRDefault="005D4CAA" w:rsidP="005D4CAA">
      <w:pPr>
        <w:pStyle w:val="ListParagraph"/>
        <w:numPr>
          <w:ilvl w:val="0"/>
          <w:numId w:val="10"/>
        </w:numPr>
        <w:spacing w:before="120" w:after="120"/>
        <w:jc w:val="both"/>
        <w:rPr>
          <w:rFonts w:ascii="Corbel" w:eastAsia="Times New Roman" w:hAnsi="Corbel" w:cs="Times New Roman"/>
          <w:lang w:val="en-GB"/>
        </w:rPr>
      </w:pPr>
      <w:r w:rsidRPr="00F96DAC">
        <w:rPr>
          <w:rFonts w:ascii="Corbel" w:eastAsia="Times New Roman" w:hAnsi="Corbel" w:cs="Times New Roman"/>
          <w:lang w:val="en-GB"/>
        </w:rPr>
        <w:t xml:space="preserve">In Asia-Pacific, the </w:t>
      </w:r>
      <w:r>
        <w:rPr>
          <w:rFonts w:ascii="Corbel" w:eastAsia="Times New Roman" w:hAnsi="Corbel" w:cs="Times New Roman"/>
          <w:lang w:val="en-GB"/>
        </w:rPr>
        <w:t xml:space="preserve">combination of the </w:t>
      </w:r>
      <w:r w:rsidRPr="00F96DAC">
        <w:rPr>
          <w:rFonts w:ascii="Corbel" w:eastAsia="Times New Roman" w:hAnsi="Corbel" w:cs="Times New Roman"/>
          <w:lang w:val="en-GB"/>
        </w:rPr>
        <w:t xml:space="preserve">slow- and fast-onset effects of climate change with poverty, development projects, violence, and discrimination have </w:t>
      </w:r>
      <w:r>
        <w:rPr>
          <w:rFonts w:ascii="Corbel" w:eastAsia="Times New Roman" w:hAnsi="Corbel" w:cs="Times New Roman"/>
          <w:lang w:val="en-GB"/>
        </w:rPr>
        <w:t xml:space="preserve">also </w:t>
      </w:r>
      <w:r w:rsidRPr="00F96DAC">
        <w:rPr>
          <w:rFonts w:ascii="Corbel" w:eastAsia="Times New Roman" w:hAnsi="Corbel" w:cs="Times New Roman"/>
          <w:lang w:val="en-GB"/>
        </w:rPr>
        <w:t>forced millions to be displaced internally or migrate across borders. In the Philippines, for example, over half a million persons were internally displaced in 2019 as a result of violence, poverty, and disasters such as storms, floods, droughts, earthquakes, and tsunamis.</w:t>
      </w:r>
      <w:r w:rsidRPr="00F96DAC">
        <w:rPr>
          <w:rStyle w:val="FootnoteReference"/>
          <w:rFonts w:ascii="Corbel" w:eastAsia="Times New Roman" w:hAnsi="Corbel" w:cs="Times New Roman"/>
          <w:lang w:val="en-GB"/>
        </w:rPr>
        <w:footnoteReference w:id="6"/>
      </w:r>
      <w:r>
        <w:rPr>
          <w:rFonts w:ascii="Corbel" w:eastAsia="Times New Roman" w:hAnsi="Corbel" w:cs="Times New Roman"/>
          <w:lang w:val="en-GB"/>
        </w:rPr>
        <w:br/>
      </w:r>
    </w:p>
    <w:p w14:paraId="41F22784" w14:textId="3B5420E2" w:rsidR="007A0819" w:rsidRPr="005867EE" w:rsidRDefault="005D4CAA" w:rsidP="005D4CAA">
      <w:pPr>
        <w:spacing w:before="120" w:after="120"/>
        <w:jc w:val="both"/>
        <w:rPr>
          <w:rFonts w:ascii="Corbel" w:eastAsia="Times New Roman" w:hAnsi="Corbel" w:cs="Times New Roman"/>
          <w:i/>
          <w:color w:val="000000"/>
        </w:rPr>
      </w:pPr>
      <w:r w:rsidRPr="005D4CAA">
        <w:rPr>
          <w:rFonts w:ascii="Corbel" w:eastAsia="Times New Roman" w:hAnsi="Corbel" w:cs="Times New Roman"/>
          <w:i/>
          <w:color w:val="000000"/>
        </w:rPr>
        <w:t>Answer to Question 3:</w:t>
      </w:r>
      <w:r w:rsidR="007A0819">
        <w:rPr>
          <w:rFonts w:ascii="Corbel" w:eastAsia="Times New Roman" w:hAnsi="Corbel" w:cs="Times New Roman"/>
          <w:i/>
          <w:color w:val="000000"/>
        </w:rPr>
        <w:tab/>
      </w:r>
      <w:r w:rsidRPr="005D4CAA">
        <w:rPr>
          <w:rFonts w:ascii="Corbel" w:eastAsia="Times New Roman" w:hAnsi="Corbel" w:cs="Times New Roman"/>
          <w:i/>
          <w:color w:val="000000"/>
        </w:rPr>
        <w:t xml:space="preserve"> </w:t>
      </w:r>
      <w:r w:rsidR="007A0819">
        <w:rPr>
          <w:rFonts w:ascii="Corbel" w:eastAsia="Times New Roman" w:hAnsi="Corbel" w:cs="Times New Roman"/>
          <w:i/>
          <w:color w:val="000000"/>
        </w:rPr>
        <w:br/>
      </w:r>
    </w:p>
    <w:p w14:paraId="14C0A65F" w14:textId="3CC317A8" w:rsidR="005D4CAA" w:rsidRDefault="005D4CAA" w:rsidP="005D4CAA">
      <w:pPr>
        <w:pStyle w:val="ListParagraph"/>
        <w:numPr>
          <w:ilvl w:val="0"/>
          <w:numId w:val="10"/>
        </w:numPr>
        <w:spacing w:before="120" w:after="120"/>
        <w:jc w:val="both"/>
        <w:rPr>
          <w:rFonts w:ascii="Corbel" w:eastAsia="Times New Roman" w:hAnsi="Corbel" w:cs="Times New Roman"/>
          <w:color w:val="000000"/>
          <w:lang w:val="en-GB"/>
        </w:rPr>
      </w:pPr>
      <w:r w:rsidRPr="00355E50">
        <w:rPr>
          <w:rFonts w:ascii="Corbel" w:hAnsi="Corbel"/>
          <w:lang w:val="en-GB"/>
        </w:rPr>
        <w:t xml:space="preserve">Climate-related internal displacement can threaten the enjoyment of various human rights including </w:t>
      </w:r>
      <w:r w:rsidRPr="00355E50">
        <w:rPr>
          <w:rFonts w:ascii="Corbel" w:hAnsi="Corbel"/>
        </w:rPr>
        <w:t xml:space="preserve">the rights to life, </w:t>
      </w:r>
      <w:r w:rsidR="001F3032">
        <w:rPr>
          <w:rFonts w:ascii="Corbel" w:hAnsi="Corbel"/>
        </w:rPr>
        <w:t xml:space="preserve">to </w:t>
      </w:r>
      <w:r w:rsidR="00335C65">
        <w:rPr>
          <w:rFonts w:ascii="Corbel" w:hAnsi="Corbel"/>
        </w:rPr>
        <w:t xml:space="preserve">equal </w:t>
      </w:r>
      <w:r w:rsidR="001F3032">
        <w:rPr>
          <w:rFonts w:ascii="Corbel" w:hAnsi="Corbel"/>
        </w:rPr>
        <w:t>access</w:t>
      </w:r>
      <w:r w:rsidR="00335C65">
        <w:rPr>
          <w:rFonts w:ascii="Corbel" w:hAnsi="Corbel"/>
        </w:rPr>
        <w:t xml:space="preserve"> to public service in one’s own country, to</w:t>
      </w:r>
      <w:r w:rsidR="001F3032">
        <w:rPr>
          <w:rFonts w:ascii="Corbel" w:hAnsi="Corbel"/>
        </w:rPr>
        <w:t xml:space="preserve"> </w:t>
      </w:r>
      <w:r w:rsidRPr="00355E50">
        <w:rPr>
          <w:rFonts w:ascii="Corbel" w:hAnsi="Corbel"/>
        </w:rPr>
        <w:t>health, housing, water, sanitation, and food.</w:t>
      </w:r>
      <w:r w:rsidRPr="00355E50">
        <w:rPr>
          <w:rFonts w:ascii="Corbel" w:hAnsi="Corbel"/>
          <w:lang w:val="en-GB"/>
        </w:rPr>
        <w:t xml:space="preserve"> Indigenous people, who rely on their ancestral lands for their subsistence</w:t>
      </w:r>
      <w:r w:rsidR="00335C65">
        <w:rPr>
          <w:rFonts w:ascii="Corbel" w:hAnsi="Corbel"/>
          <w:lang w:val="en-GB"/>
        </w:rPr>
        <w:t>,</w:t>
      </w:r>
      <w:r w:rsidRPr="00355E50">
        <w:rPr>
          <w:rFonts w:ascii="Corbel" w:hAnsi="Corbel"/>
          <w:lang w:val="en-GB"/>
        </w:rPr>
        <w:t xml:space="preserve"> the manifestation</w:t>
      </w:r>
      <w:r w:rsidRPr="00292D34">
        <w:rPr>
          <w:rFonts w:ascii="Corbel" w:hAnsi="Corbel"/>
          <w:lang w:val="en-GB"/>
        </w:rPr>
        <w:t xml:space="preserve"> of their spiritual and religious traditions and their cultural expression, can face additional threats from </w:t>
      </w:r>
      <w:r>
        <w:rPr>
          <w:rFonts w:ascii="Corbel" w:hAnsi="Corbel"/>
          <w:lang w:val="en-GB"/>
        </w:rPr>
        <w:t xml:space="preserve">climate-related internal </w:t>
      </w:r>
      <w:r w:rsidRPr="00292D34">
        <w:rPr>
          <w:rFonts w:ascii="Corbel" w:hAnsi="Corbel"/>
          <w:lang w:val="en-GB"/>
        </w:rPr>
        <w:t>displacement.</w:t>
      </w:r>
      <w:r w:rsidRPr="00292D34">
        <w:rPr>
          <w:rFonts w:ascii="Corbel" w:eastAsia="Times New Roman" w:hAnsi="Corbel" w:cs="Times New Roman"/>
          <w:color w:val="000000"/>
          <w:lang w:val="en-GB"/>
        </w:rPr>
        <w:t xml:space="preserve"> </w:t>
      </w:r>
    </w:p>
    <w:p w14:paraId="3DBB4A34" w14:textId="77777777" w:rsidR="005D4CAA" w:rsidRDefault="005D4CAA" w:rsidP="005D4CAA">
      <w:pPr>
        <w:pStyle w:val="ListParagraph"/>
        <w:spacing w:before="120" w:after="120"/>
        <w:jc w:val="both"/>
        <w:rPr>
          <w:rFonts w:ascii="Corbel" w:eastAsia="Times New Roman" w:hAnsi="Corbel" w:cs="Times New Roman"/>
          <w:color w:val="000000"/>
          <w:lang w:val="en-GB"/>
        </w:rPr>
      </w:pPr>
    </w:p>
    <w:p w14:paraId="551A6F80" w14:textId="118EA572" w:rsidR="005D4CAA" w:rsidRPr="00DC1CAF" w:rsidRDefault="005D4CAA" w:rsidP="005D4CAA">
      <w:pPr>
        <w:pStyle w:val="ListParagraph"/>
        <w:numPr>
          <w:ilvl w:val="0"/>
          <w:numId w:val="10"/>
        </w:numPr>
        <w:spacing w:before="120" w:after="120"/>
        <w:jc w:val="both"/>
        <w:rPr>
          <w:rFonts w:ascii="Corbel" w:eastAsia="Times New Roman" w:hAnsi="Corbel" w:cs="Times New Roman"/>
          <w:color w:val="0D0D0D" w:themeColor="text1" w:themeTint="F2"/>
          <w:lang w:val="en-GB"/>
        </w:rPr>
      </w:pPr>
      <w:r w:rsidRPr="00941588">
        <w:rPr>
          <w:rFonts w:ascii="Corbel" w:hAnsi="Corbel"/>
          <w:color w:val="0D0D0D" w:themeColor="text1" w:themeTint="F2"/>
          <w:lang w:val="en-GB"/>
        </w:rPr>
        <w:t xml:space="preserve">In Vanuatu, the slow-onset effects of climate change are threatening the traditional lifestyle and culture of some isolated indigenous communities. These groups live without reliance on the outside, in villages spread out across disparate pieces of coastline which are slowly becoming unhabitable due to sea-level </w:t>
      </w:r>
      <w:r w:rsidRPr="00941588">
        <w:rPr>
          <w:rFonts w:ascii="Corbel" w:hAnsi="Corbel"/>
          <w:color w:val="0D0D0D" w:themeColor="text1" w:themeTint="F2"/>
          <w:lang w:val="en-GB"/>
        </w:rPr>
        <w:lastRenderedPageBreak/>
        <w:t xml:space="preserve">rise and the impact of weather changes on farming and fishing, which will eventually force communities to relocate. The loss of traditional village life </w:t>
      </w:r>
      <w:r>
        <w:rPr>
          <w:rFonts w:ascii="Corbel" w:hAnsi="Corbel"/>
          <w:color w:val="0D0D0D" w:themeColor="text1" w:themeTint="F2"/>
          <w:lang w:val="en-GB"/>
        </w:rPr>
        <w:t>poses</w:t>
      </w:r>
      <w:r w:rsidRPr="00941588">
        <w:rPr>
          <w:rFonts w:ascii="Corbel" w:hAnsi="Corbel"/>
          <w:color w:val="0D0D0D" w:themeColor="text1" w:themeTint="F2"/>
          <w:lang w:val="en-GB"/>
        </w:rPr>
        <w:t xml:space="preserve"> a threat to indigenous culture, including the use of indigenous languages. Vanuatu has over 100 indigenous dialects and three official languages: English and French, mostly used for education and business, and Bislama, widely spoken and predominantly used for communication between groups of different dialect. Climate-induced internal displacement will </w:t>
      </w:r>
      <w:r>
        <w:rPr>
          <w:rFonts w:ascii="Corbel" w:hAnsi="Corbel"/>
          <w:color w:val="0D0D0D" w:themeColor="text1" w:themeTint="F2"/>
          <w:lang w:val="en-GB"/>
        </w:rPr>
        <w:t xml:space="preserve">likely </w:t>
      </w:r>
      <w:r w:rsidRPr="00941588">
        <w:rPr>
          <w:rFonts w:ascii="Corbel" w:hAnsi="Corbel"/>
          <w:color w:val="0D0D0D" w:themeColor="text1" w:themeTint="F2"/>
          <w:lang w:val="en-GB"/>
        </w:rPr>
        <w:t xml:space="preserve">bring groups of different language closer together, fostering the use of Bislama at the </w:t>
      </w:r>
      <w:r>
        <w:rPr>
          <w:rFonts w:ascii="Corbel" w:hAnsi="Corbel"/>
          <w:color w:val="0D0D0D" w:themeColor="text1" w:themeTint="F2"/>
          <w:lang w:val="en-GB"/>
        </w:rPr>
        <w:t>expanse</w:t>
      </w:r>
      <w:r w:rsidRPr="00941588">
        <w:rPr>
          <w:rFonts w:ascii="Corbel" w:hAnsi="Corbel"/>
          <w:color w:val="0D0D0D" w:themeColor="text1" w:themeTint="F2"/>
          <w:lang w:val="en-GB"/>
        </w:rPr>
        <w:t xml:space="preserve"> of indigenous languages.</w:t>
      </w:r>
      <w:r w:rsidRPr="00941588">
        <w:rPr>
          <w:rStyle w:val="FootnoteReference"/>
          <w:rFonts w:ascii="Corbel" w:hAnsi="Corbel"/>
          <w:color w:val="0D0D0D" w:themeColor="text1" w:themeTint="F2"/>
          <w:lang w:val="en-GB"/>
        </w:rPr>
        <w:footnoteReference w:id="7"/>
      </w:r>
    </w:p>
    <w:p w14:paraId="72346DB2" w14:textId="77777777" w:rsidR="005D4CAA" w:rsidRPr="00DC1CAF" w:rsidRDefault="005D4CAA" w:rsidP="005D4CAA">
      <w:pPr>
        <w:pStyle w:val="ListParagraph"/>
        <w:rPr>
          <w:rFonts w:ascii="Corbel" w:eastAsia="Times New Roman" w:hAnsi="Corbel" w:cs="Times New Roman"/>
          <w:color w:val="0D0D0D" w:themeColor="text1" w:themeTint="F2"/>
          <w:lang w:val="en-GB"/>
        </w:rPr>
      </w:pPr>
    </w:p>
    <w:p w14:paraId="60612A97" w14:textId="5EFC36F2" w:rsidR="005D4CAA" w:rsidRPr="0041376C" w:rsidRDefault="005D4CAA" w:rsidP="005D4CAA">
      <w:pPr>
        <w:pStyle w:val="ListParagraph"/>
        <w:numPr>
          <w:ilvl w:val="0"/>
          <w:numId w:val="10"/>
        </w:numPr>
        <w:spacing w:before="120" w:after="120"/>
        <w:jc w:val="both"/>
        <w:rPr>
          <w:rFonts w:ascii="Corbel" w:eastAsia="Times New Roman" w:hAnsi="Corbel" w:cs="Times New Roman"/>
          <w:color w:val="0D0D0D" w:themeColor="text1" w:themeTint="F2"/>
          <w:lang w:val="en-GB"/>
        </w:rPr>
      </w:pPr>
      <w:r>
        <w:rPr>
          <w:rFonts w:ascii="Corbel" w:eastAsia="Times New Roman" w:hAnsi="Corbel" w:cs="Times New Roman"/>
          <w:color w:val="0D0D0D" w:themeColor="text1" w:themeTint="F2"/>
          <w:lang w:val="en-GB"/>
        </w:rPr>
        <w:t xml:space="preserve">In the Solomon Islands, rising sea levels, cyclones, and the increased weather unpredictability has forced indigenous tribes to move to Malaita, the primary and most populous island of the country. As a result, indigenous tribes of different ethnic background and cultural practices are forced to live closer to each other, </w:t>
      </w:r>
      <w:r w:rsidR="00457008">
        <w:rPr>
          <w:rFonts w:ascii="Corbel" w:eastAsia="Times New Roman" w:hAnsi="Corbel" w:cs="Times New Roman"/>
          <w:color w:val="0D0D0D" w:themeColor="text1" w:themeTint="F2"/>
          <w:lang w:val="en-GB"/>
        </w:rPr>
        <w:t xml:space="preserve">resulting in </w:t>
      </w:r>
      <w:r>
        <w:rPr>
          <w:rFonts w:ascii="Corbel" w:eastAsia="Times New Roman" w:hAnsi="Corbel" w:cs="Times New Roman"/>
          <w:color w:val="0D0D0D" w:themeColor="text1" w:themeTint="F2"/>
          <w:lang w:val="en-GB"/>
        </w:rPr>
        <w:t>increas</w:t>
      </w:r>
      <w:r w:rsidR="00457008">
        <w:rPr>
          <w:rFonts w:ascii="Corbel" w:eastAsia="Times New Roman" w:hAnsi="Corbel" w:cs="Times New Roman"/>
          <w:color w:val="0D0D0D" w:themeColor="text1" w:themeTint="F2"/>
          <w:lang w:val="en-GB"/>
        </w:rPr>
        <w:t>ed</w:t>
      </w:r>
      <w:r>
        <w:rPr>
          <w:rFonts w:ascii="Corbel" w:eastAsia="Times New Roman" w:hAnsi="Corbel" w:cs="Times New Roman"/>
          <w:color w:val="0D0D0D" w:themeColor="text1" w:themeTint="F2"/>
          <w:lang w:val="en-GB"/>
        </w:rPr>
        <w:t xml:space="preserve"> disputes and ethnic violence.</w:t>
      </w:r>
      <w:r>
        <w:rPr>
          <w:rStyle w:val="FootnoteReference"/>
          <w:rFonts w:ascii="Corbel" w:eastAsia="Times New Roman" w:hAnsi="Corbel" w:cs="Times New Roman"/>
          <w:color w:val="0D0D0D" w:themeColor="text1" w:themeTint="F2"/>
          <w:lang w:val="en-GB"/>
        </w:rPr>
        <w:footnoteReference w:id="8"/>
      </w:r>
    </w:p>
    <w:p w14:paraId="0AABD679" w14:textId="77777777" w:rsidR="005D4CAA" w:rsidRPr="0041376C" w:rsidRDefault="005D4CAA" w:rsidP="005D4CAA">
      <w:pPr>
        <w:pStyle w:val="ListParagraph"/>
        <w:rPr>
          <w:rFonts w:ascii="Corbel" w:eastAsia="Times New Roman" w:hAnsi="Corbel" w:cs="Times New Roman"/>
          <w:color w:val="0D0D0D" w:themeColor="text1" w:themeTint="F2"/>
          <w:lang w:val="en-GB"/>
        </w:rPr>
      </w:pPr>
    </w:p>
    <w:p w14:paraId="7D4F9DD8" w14:textId="39FF3E51" w:rsidR="005D4CAA" w:rsidRDefault="005D4CAA" w:rsidP="005D4CAA">
      <w:pPr>
        <w:pStyle w:val="ListParagraph"/>
        <w:numPr>
          <w:ilvl w:val="0"/>
          <w:numId w:val="10"/>
        </w:numPr>
        <w:spacing w:before="120" w:after="120"/>
        <w:jc w:val="both"/>
        <w:rPr>
          <w:rFonts w:ascii="Corbel" w:eastAsia="Times New Roman" w:hAnsi="Corbel" w:cs="Times New Roman"/>
          <w:color w:val="0D0D0D" w:themeColor="text1" w:themeTint="F2"/>
          <w:lang w:val="en-GB"/>
        </w:rPr>
      </w:pPr>
      <w:r>
        <w:rPr>
          <w:rFonts w:ascii="Corbel" w:eastAsia="Times New Roman" w:hAnsi="Corbel" w:cs="Times New Roman"/>
          <w:color w:val="0D0D0D" w:themeColor="text1" w:themeTint="F2"/>
          <w:lang w:val="en-GB"/>
        </w:rPr>
        <w:t xml:space="preserve">Similarly, in the low-lying Torres Strait Islands that are part of the state of Queensland, Australia, indigenous people are faced with various slow-onset effects of climate change including coastal erosion, floods, damages to marine ecosystems and higher temperatures, which are threatening their livelihoods and the habitability of the islands. </w:t>
      </w:r>
      <w:r w:rsidRPr="00BB088A">
        <w:rPr>
          <w:rFonts w:ascii="Corbel" w:eastAsia="Times New Roman" w:hAnsi="Corbel" w:cs="Times New Roman"/>
          <w:color w:val="0D0D0D" w:themeColor="text1" w:themeTint="F2"/>
          <w:lang w:val="en-GB"/>
        </w:rPr>
        <w:t xml:space="preserve">Eventually, </w:t>
      </w:r>
      <w:r w:rsidR="00BB088A" w:rsidRPr="00BB088A">
        <w:rPr>
          <w:rFonts w:ascii="Corbel" w:eastAsia="Times New Roman" w:hAnsi="Corbel" w:cs="Times New Roman"/>
          <w:color w:val="0D0D0D" w:themeColor="text1" w:themeTint="F2"/>
          <w:lang w:val="en-GB"/>
        </w:rPr>
        <w:t>the islands</w:t>
      </w:r>
      <w:r w:rsidRPr="00BB088A">
        <w:rPr>
          <w:rFonts w:ascii="Corbel" w:eastAsia="Times New Roman" w:hAnsi="Corbel" w:cs="Times New Roman"/>
          <w:color w:val="0D0D0D" w:themeColor="text1" w:themeTint="F2"/>
          <w:lang w:val="en-GB"/>
        </w:rPr>
        <w:t xml:space="preserve"> </w:t>
      </w:r>
      <w:r w:rsidR="00BB088A" w:rsidRPr="00BB088A">
        <w:rPr>
          <w:rFonts w:ascii="Corbel" w:eastAsia="Times New Roman" w:hAnsi="Corbel" w:cs="Times New Roman"/>
          <w:color w:val="0D0D0D" w:themeColor="text1" w:themeTint="F2"/>
          <w:lang w:val="en-GB"/>
        </w:rPr>
        <w:t>will</w:t>
      </w:r>
      <w:r w:rsidRPr="00BB088A">
        <w:rPr>
          <w:rFonts w:ascii="Corbel" w:eastAsia="Times New Roman" w:hAnsi="Corbel" w:cs="Times New Roman"/>
          <w:color w:val="0D0D0D" w:themeColor="text1" w:themeTint="F2"/>
          <w:lang w:val="en-GB"/>
        </w:rPr>
        <w:t xml:space="preserve"> disappear due to climate change, destructing Torres Strait Islanders’ sacred burial sites and </w:t>
      </w:r>
      <w:r w:rsidR="00BB088A" w:rsidRPr="00BB088A">
        <w:rPr>
          <w:rFonts w:ascii="Corbel" w:eastAsia="Times New Roman" w:hAnsi="Corbel" w:cs="Times New Roman"/>
          <w:color w:val="0D0D0D" w:themeColor="text1" w:themeTint="F2"/>
          <w:lang w:val="en-GB"/>
        </w:rPr>
        <w:t xml:space="preserve">ancestral </w:t>
      </w:r>
      <w:r w:rsidRPr="00BB088A">
        <w:rPr>
          <w:rFonts w:ascii="Corbel" w:eastAsia="Times New Roman" w:hAnsi="Corbel" w:cs="Times New Roman"/>
          <w:color w:val="0D0D0D" w:themeColor="text1" w:themeTint="F2"/>
          <w:lang w:val="en-GB"/>
        </w:rPr>
        <w:t xml:space="preserve">lands with which they have a deep </w:t>
      </w:r>
      <w:r w:rsidR="009C6E1A" w:rsidRPr="00BB088A">
        <w:rPr>
          <w:rFonts w:ascii="Corbel" w:eastAsia="Times New Roman" w:hAnsi="Corbel" w:cs="Times New Roman"/>
          <w:color w:val="0D0D0D" w:themeColor="text1" w:themeTint="F2"/>
          <w:lang w:val="en-GB"/>
        </w:rPr>
        <w:t>connection</w:t>
      </w:r>
      <w:r w:rsidR="009C6E1A">
        <w:rPr>
          <w:rFonts w:ascii="Corbel" w:eastAsia="Times New Roman" w:hAnsi="Corbel" w:cs="Times New Roman"/>
          <w:color w:val="0D0D0D" w:themeColor="text1" w:themeTint="F2"/>
          <w:lang w:val="en-GB"/>
        </w:rPr>
        <w:t xml:space="preserve"> and</w:t>
      </w:r>
      <w:r w:rsidRPr="00BB088A">
        <w:rPr>
          <w:rFonts w:ascii="Corbel" w:eastAsia="Times New Roman" w:hAnsi="Corbel" w:cs="Times New Roman"/>
          <w:color w:val="0D0D0D" w:themeColor="text1" w:themeTint="F2"/>
          <w:lang w:val="en-GB"/>
        </w:rPr>
        <w:t xml:space="preserve"> resulting in their forced displacement to mainland Australia.</w:t>
      </w:r>
      <w:r w:rsidRPr="00BB088A">
        <w:rPr>
          <w:rStyle w:val="FootnoteReference"/>
          <w:rFonts w:ascii="Corbel" w:eastAsia="Times New Roman" w:hAnsi="Corbel" w:cs="Times New Roman"/>
          <w:color w:val="0D0D0D" w:themeColor="text1" w:themeTint="F2"/>
          <w:lang w:val="en-GB"/>
        </w:rPr>
        <w:footnoteReference w:id="9"/>
      </w:r>
      <w:r>
        <w:rPr>
          <w:rFonts w:ascii="Corbel" w:eastAsia="Times New Roman" w:hAnsi="Corbel" w:cs="Times New Roman"/>
          <w:color w:val="0D0D0D" w:themeColor="text1" w:themeTint="F2"/>
          <w:lang w:val="en-GB"/>
        </w:rPr>
        <w:t xml:space="preserve"> </w:t>
      </w:r>
    </w:p>
    <w:p w14:paraId="2AD65D18" w14:textId="77777777" w:rsidR="009C6E1A" w:rsidRDefault="009C6E1A" w:rsidP="005D4CAA">
      <w:pPr>
        <w:spacing w:before="120" w:after="120"/>
        <w:jc w:val="both"/>
        <w:rPr>
          <w:rFonts w:ascii="Corbel" w:eastAsia="Times New Roman" w:hAnsi="Corbel" w:cs="Times New Roman"/>
          <w:i/>
        </w:rPr>
      </w:pPr>
    </w:p>
    <w:p w14:paraId="6DDC228E" w14:textId="6C416512" w:rsidR="005D4CAA" w:rsidRPr="005D4CAA" w:rsidRDefault="005D4CAA" w:rsidP="005D4CAA">
      <w:pPr>
        <w:spacing w:before="120" w:after="120"/>
        <w:jc w:val="both"/>
        <w:rPr>
          <w:rFonts w:ascii="Corbel" w:eastAsia="Times New Roman" w:hAnsi="Corbel" w:cs="Times New Roman"/>
          <w:i/>
          <w:color w:val="000000"/>
        </w:rPr>
      </w:pPr>
      <w:r w:rsidRPr="005D4CAA">
        <w:rPr>
          <w:rFonts w:ascii="Corbel" w:eastAsia="Times New Roman" w:hAnsi="Corbel" w:cs="Times New Roman"/>
          <w:i/>
        </w:rPr>
        <w:lastRenderedPageBreak/>
        <w:t>Answer to Question 5:</w:t>
      </w:r>
      <w:r w:rsidR="002B7F90">
        <w:rPr>
          <w:rFonts w:ascii="Corbel" w:eastAsia="Times New Roman" w:hAnsi="Corbel" w:cs="Times New Roman"/>
          <w:i/>
        </w:rPr>
        <w:tab/>
      </w:r>
      <w:r w:rsidRPr="005D4CAA">
        <w:rPr>
          <w:rFonts w:ascii="Corbel" w:eastAsia="Times New Roman" w:hAnsi="Corbel" w:cs="Times New Roman"/>
          <w:i/>
        </w:rPr>
        <w:t xml:space="preserve"> </w:t>
      </w:r>
      <w:r w:rsidR="002B7F90">
        <w:rPr>
          <w:rFonts w:ascii="Corbel" w:eastAsia="Times New Roman" w:hAnsi="Corbel" w:cs="Times New Roman"/>
          <w:i/>
          <w:color w:val="000000"/>
        </w:rPr>
        <w:br/>
      </w:r>
    </w:p>
    <w:p w14:paraId="397B7BFD" w14:textId="114192D4" w:rsidR="003A4A4A" w:rsidRPr="006A4617" w:rsidRDefault="00A51DFB" w:rsidP="003A4A4A">
      <w:pPr>
        <w:pStyle w:val="ListParagraph"/>
        <w:numPr>
          <w:ilvl w:val="0"/>
          <w:numId w:val="10"/>
        </w:numPr>
        <w:jc w:val="both"/>
        <w:rPr>
          <w:rFonts w:ascii="Corbel" w:hAnsi="Corbel"/>
        </w:rPr>
      </w:pPr>
      <w:r w:rsidRPr="006A4617">
        <w:rPr>
          <w:rFonts w:ascii="Corbel" w:hAnsi="Corbel"/>
          <w:lang w:val="en-GB"/>
        </w:rPr>
        <w:t>Among other human rights bodies, t</w:t>
      </w:r>
      <w:r w:rsidR="003A4A4A" w:rsidRPr="006A4617">
        <w:rPr>
          <w:rFonts w:ascii="Corbel" w:hAnsi="Corbel"/>
        </w:rPr>
        <w:t xml:space="preserve">he UN Committee on Economic, Social and Cultural Rights clearly indicated that States’ obligation to protect human rights </w:t>
      </w:r>
      <w:r w:rsidR="00221923" w:rsidRPr="006A4617">
        <w:rPr>
          <w:rFonts w:ascii="Corbel" w:hAnsi="Corbel"/>
        </w:rPr>
        <w:t>"</w:t>
      </w:r>
      <w:r w:rsidR="003A4A4A" w:rsidRPr="006A4617">
        <w:rPr>
          <w:rFonts w:ascii="Corbel" w:hAnsi="Corbel"/>
        </w:rPr>
        <w:t>requires that States parties […] ensure effective protection against […] rights violations linked to business activities, and that they provide victims of such corporate abuses with access to effective remedies.”</w:t>
      </w:r>
      <w:r w:rsidR="00AF4032" w:rsidRPr="006A4617">
        <w:rPr>
          <w:rStyle w:val="FootnoteReference"/>
          <w:rFonts w:ascii="Corbel" w:hAnsi="Corbel"/>
        </w:rPr>
        <w:footnoteReference w:id="10"/>
      </w:r>
    </w:p>
    <w:p w14:paraId="12D3A6DD" w14:textId="77777777" w:rsidR="00AC0D40" w:rsidRPr="008F5DF5" w:rsidRDefault="00AC0D40" w:rsidP="00BA2B82">
      <w:pPr>
        <w:pStyle w:val="ListParagraph"/>
        <w:jc w:val="both"/>
      </w:pPr>
    </w:p>
    <w:p w14:paraId="4B5A35F2" w14:textId="74E2EC2D" w:rsidR="00AC0D40" w:rsidRPr="00BA2B82" w:rsidRDefault="00EB3AD9" w:rsidP="00937ECB">
      <w:pPr>
        <w:pStyle w:val="ListParagraph"/>
        <w:numPr>
          <w:ilvl w:val="0"/>
          <w:numId w:val="10"/>
        </w:numPr>
        <w:spacing w:before="120" w:after="120"/>
        <w:jc w:val="both"/>
        <w:rPr>
          <w:rFonts w:ascii="Corbel" w:eastAsia="Times New Roman" w:hAnsi="Corbel" w:cs="Times New Roman"/>
          <w:lang w:val="en-GB"/>
        </w:rPr>
      </w:pPr>
      <w:r>
        <w:rPr>
          <w:rFonts w:ascii="Corbel" w:eastAsia="Times New Roman" w:hAnsi="Corbel" w:cs="Times New Roman"/>
          <w:lang w:val="en-GB"/>
        </w:rPr>
        <w:t xml:space="preserve">In addition, </w:t>
      </w:r>
      <w:r w:rsidRPr="00292D34">
        <w:rPr>
          <w:rFonts w:ascii="Corbel" w:eastAsia="Times New Roman" w:hAnsi="Corbel" w:cs="Times New Roman"/>
          <w:lang w:val="en-GB"/>
        </w:rPr>
        <w:t xml:space="preserve">businesses have an obligation to </w:t>
      </w:r>
      <w:r>
        <w:rPr>
          <w:rFonts w:ascii="Corbel" w:eastAsia="Times New Roman" w:hAnsi="Corbel" w:cs="Times New Roman"/>
          <w:lang w:val="en-GB"/>
        </w:rPr>
        <w:t>respect human rights u</w:t>
      </w:r>
      <w:r w:rsidR="005D4CAA" w:rsidRPr="00292D34">
        <w:rPr>
          <w:rFonts w:ascii="Corbel" w:eastAsia="Times New Roman" w:hAnsi="Corbel" w:cs="Times New Roman"/>
          <w:lang w:val="en-GB"/>
        </w:rPr>
        <w:t>nder the UN</w:t>
      </w:r>
      <w:r w:rsidR="00A51DFB">
        <w:rPr>
          <w:rFonts w:ascii="Corbel" w:eastAsia="Times New Roman" w:hAnsi="Corbel" w:cs="Times New Roman"/>
          <w:lang w:val="en-GB"/>
        </w:rPr>
        <w:t xml:space="preserve"> </w:t>
      </w:r>
      <w:r w:rsidR="005D4CAA" w:rsidRPr="00292D34">
        <w:rPr>
          <w:rFonts w:ascii="Corbel" w:eastAsia="Times New Roman" w:hAnsi="Corbel" w:cs="Times New Roman"/>
          <w:lang w:val="en-GB"/>
        </w:rPr>
        <w:t>G</w:t>
      </w:r>
      <w:r w:rsidR="00A51DFB">
        <w:rPr>
          <w:rFonts w:ascii="Corbel" w:eastAsia="Times New Roman" w:hAnsi="Corbel" w:cs="Times New Roman"/>
          <w:lang w:val="en-GB"/>
        </w:rPr>
        <w:t>uiding Principles on business and human rights</w:t>
      </w:r>
      <w:r w:rsidR="00C025C3">
        <w:rPr>
          <w:rFonts w:ascii="Corbel" w:eastAsia="Times New Roman" w:hAnsi="Corbel" w:cs="Times New Roman"/>
          <w:lang w:val="en-GB"/>
        </w:rPr>
        <w:t xml:space="preserve"> (</w:t>
      </w:r>
      <w:r w:rsidR="005D4CAA" w:rsidRPr="00292D34">
        <w:rPr>
          <w:rFonts w:ascii="Corbel" w:eastAsia="Times New Roman" w:hAnsi="Corbel" w:cs="Times New Roman"/>
          <w:lang w:val="en-GB"/>
        </w:rPr>
        <w:t>UNGPs</w:t>
      </w:r>
      <w:r w:rsidR="00C025C3">
        <w:rPr>
          <w:rFonts w:ascii="Corbel" w:eastAsia="Times New Roman" w:hAnsi="Corbel" w:cs="Times New Roman"/>
          <w:lang w:val="en-GB"/>
        </w:rPr>
        <w:t>)</w:t>
      </w:r>
      <w:r w:rsidR="00813D26">
        <w:rPr>
          <w:rFonts w:ascii="Corbel" w:eastAsia="Times New Roman" w:hAnsi="Corbel" w:cs="Times New Roman"/>
          <w:lang w:val="en-GB"/>
        </w:rPr>
        <w:t>.</w:t>
      </w:r>
      <w:r w:rsidR="005D4CAA" w:rsidRPr="00292D34">
        <w:rPr>
          <w:rFonts w:ascii="Corbel" w:eastAsia="Times New Roman" w:hAnsi="Corbel" w:cs="Times New Roman"/>
          <w:lang w:val="en-GB"/>
        </w:rPr>
        <w:t xml:space="preserve"> </w:t>
      </w:r>
      <w:r w:rsidR="00937ECB">
        <w:rPr>
          <w:rFonts w:ascii="Corbel" w:eastAsia="Times New Roman" w:hAnsi="Corbel" w:cs="Times New Roman"/>
          <w:lang w:val="en-GB"/>
        </w:rPr>
        <w:t>With c</w:t>
      </w:r>
      <w:r w:rsidR="005D4CAA" w:rsidRPr="00292D34">
        <w:rPr>
          <w:rFonts w:ascii="Corbel" w:eastAsia="Times New Roman" w:hAnsi="Corbel" w:cs="Times New Roman"/>
          <w:lang w:val="en-GB"/>
        </w:rPr>
        <w:t>limate change threaten</w:t>
      </w:r>
      <w:r w:rsidR="00937ECB">
        <w:rPr>
          <w:rFonts w:ascii="Corbel" w:eastAsia="Times New Roman" w:hAnsi="Corbel" w:cs="Times New Roman"/>
          <w:lang w:val="en-GB"/>
        </w:rPr>
        <w:t>ing</w:t>
      </w:r>
      <w:r w:rsidR="005D4CAA" w:rsidRPr="00292D34">
        <w:rPr>
          <w:rFonts w:ascii="Corbel" w:eastAsia="Times New Roman" w:hAnsi="Corbel" w:cs="Times New Roman"/>
          <w:lang w:val="en-GB"/>
        </w:rPr>
        <w:t xml:space="preserve"> the enjoyment of all human rights</w:t>
      </w:r>
      <w:r w:rsidR="005D4CAA">
        <w:rPr>
          <w:rFonts w:ascii="Corbel" w:eastAsia="Times New Roman" w:hAnsi="Corbel" w:cs="Times New Roman"/>
          <w:lang w:val="en-GB"/>
        </w:rPr>
        <w:t>, businesses</w:t>
      </w:r>
      <w:r w:rsidR="00937ECB">
        <w:rPr>
          <w:rFonts w:ascii="Corbel" w:eastAsia="Times New Roman" w:hAnsi="Corbel" w:cs="Times New Roman"/>
          <w:lang w:val="en-GB"/>
        </w:rPr>
        <w:t xml:space="preserve"> have a clear</w:t>
      </w:r>
      <w:r w:rsidR="005D4CAA">
        <w:rPr>
          <w:rFonts w:ascii="Corbel" w:eastAsia="Times New Roman" w:hAnsi="Corbel" w:cs="Times New Roman"/>
          <w:lang w:val="en-GB"/>
        </w:rPr>
        <w:t xml:space="preserve"> responsibility to mitigate their climate impact, contribute to climate change mitigation and adaptation, and remediate any adverse human rights impacts they caused or to which they contributed</w:t>
      </w:r>
      <w:r w:rsidR="00AC0D40">
        <w:rPr>
          <w:rFonts w:ascii="Corbel" w:eastAsia="Times New Roman" w:hAnsi="Corbel" w:cs="Times New Roman"/>
          <w:lang w:val="en-GB"/>
        </w:rPr>
        <w:t>.</w:t>
      </w:r>
      <w:r w:rsidR="00AC0D40">
        <w:rPr>
          <w:rFonts w:ascii="Corbel" w:eastAsia="Times New Roman" w:hAnsi="Corbel" w:cs="Times New Roman"/>
          <w:lang w:val="en-GB"/>
        </w:rPr>
        <w:tab/>
      </w:r>
      <w:r w:rsidR="00AC0D40">
        <w:rPr>
          <w:rFonts w:ascii="Corbel" w:eastAsia="Times New Roman" w:hAnsi="Corbel" w:cs="Times New Roman"/>
          <w:lang w:val="en-GB"/>
        </w:rPr>
        <w:br/>
      </w:r>
    </w:p>
    <w:p w14:paraId="079B8F60" w14:textId="0984D4A3" w:rsidR="005D4CAA" w:rsidRPr="007C69D3" w:rsidRDefault="005D4CAA" w:rsidP="005D4CAA">
      <w:pPr>
        <w:pStyle w:val="ListParagraph"/>
        <w:numPr>
          <w:ilvl w:val="0"/>
          <w:numId w:val="10"/>
        </w:numPr>
        <w:spacing w:before="120" w:after="120"/>
        <w:jc w:val="both"/>
        <w:rPr>
          <w:rFonts w:ascii="Corbel" w:eastAsia="Times New Roman" w:hAnsi="Corbel" w:cs="Times New Roman"/>
          <w:lang w:val="en-GB"/>
        </w:rPr>
      </w:pPr>
      <w:r>
        <w:rPr>
          <w:rFonts w:ascii="Corbel" w:eastAsia="Times New Roman" w:hAnsi="Corbel" w:cs="Times New Roman"/>
          <w:lang w:val="en-GB"/>
        </w:rPr>
        <w:t>B</w:t>
      </w:r>
      <w:r w:rsidRPr="00292D34">
        <w:rPr>
          <w:rFonts w:ascii="Corbel" w:eastAsia="Times New Roman" w:hAnsi="Corbel" w:cs="Times New Roman"/>
          <w:lang w:val="en-GB"/>
        </w:rPr>
        <w:t xml:space="preserve">usinesses should adopt a policy </w:t>
      </w:r>
      <w:r>
        <w:rPr>
          <w:rFonts w:ascii="Corbel" w:eastAsia="Times New Roman" w:hAnsi="Corbel" w:cs="Times New Roman"/>
          <w:lang w:val="en-GB"/>
        </w:rPr>
        <w:t>at the strategic level outlining their commitment</w:t>
      </w:r>
      <w:r w:rsidRPr="00292D34">
        <w:rPr>
          <w:rFonts w:ascii="Corbel" w:eastAsia="Times New Roman" w:hAnsi="Corbel" w:cs="Times New Roman"/>
          <w:lang w:val="en-GB"/>
        </w:rPr>
        <w:t xml:space="preserve"> to climate resilience and respect for human rights</w:t>
      </w:r>
      <w:r>
        <w:rPr>
          <w:rFonts w:ascii="Corbel" w:eastAsia="Times New Roman" w:hAnsi="Corbel" w:cs="Times New Roman"/>
          <w:lang w:val="en-GB"/>
        </w:rPr>
        <w:t>,</w:t>
      </w:r>
      <w:r w:rsidRPr="00292D34">
        <w:rPr>
          <w:rFonts w:ascii="Corbel" w:eastAsia="Times New Roman" w:hAnsi="Corbel" w:cs="Times New Roman"/>
          <w:lang w:val="en-GB"/>
        </w:rPr>
        <w:t xml:space="preserve"> </w:t>
      </w:r>
      <w:r>
        <w:rPr>
          <w:rFonts w:ascii="Corbel" w:eastAsia="Times New Roman" w:hAnsi="Corbel" w:cs="Times New Roman"/>
          <w:lang w:val="en-GB"/>
        </w:rPr>
        <w:t>in line</w:t>
      </w:r>
      <w:r w:rsidRPr="00292D34">
        <w:rPr>
          <w:rFonts w:ascii="Corbel" w:eastAsia="Times New Roman" w:hAnsi="Corbel" w:cs="Times New Roman"/>
          <w:lang w:val="en-GB"/>
        </w:rPr>
        <w:t xml:space="preserve"> with expectations set in the Paris agreement and the UNGPs. Such </w:t>
      </w:r>
      <w:r>
        <w:rPr>
          <w:rFonts w:ascii="Corbel" w:eastAsia="Times New Roman" w:hAnsi="Corbel" w:cs="Times New Roman"/>
          <w:lang w:val="en-GB"/>
        </w:rPr>
        <w:t xml:space="preserve">policy </w:t>
      </w:r>
      <w:r w:rsidRPr="00292D34">
        <w:rPr>
          <w:rFonts w:ascii="Corbel" w:eastAsia="Times New Roman" w:hAnsi="Corbel" w:cs="Times New Roman"/>
          <w:lang w:val="en-GB"/>
        </w:rPr>
        <w:t xml:space="preserve">commitment should </w:t>
      </w:r>
      <w:r w:rsidRPr="007C69D3">
        <w:rPr>
          <w:rFonts w:ascii="Corbel" w:eastAsia="Times New Roman" w:hAnsi="Corbel" w:cs="Times New Roman"/>
          <w:lang w:val="en-GB"/>
        </w:rPr>
        <w:t xml:space="preserve">recognize the human rights impacts of climate change, </w:t>
      </w:r>
      <w:r>
        <w:rPr>
          <w:rFonts w:ascii="Corbel" w:eastAsia="Times New Roman" w:hAnsi="Corbel" w:cs="Times New Roman"/>
          <w:lang w:val="en-GB"/>
        </w:rPr>
        <w:t>which can include</w:t>
      </w:r>
      <w:r w:rsidRPr="007C69D3">
        <w:rPr>
          <w:rFonts w:ascii="Corbel" w:eastAsia="Times New Roman" w:hAnsi="Corbel" w:cs="Times New Roman"/>
          <w:lang w:val="en-GB"/>
        </w:rPr>
        <w:t xml:space="preserve"> internal displacement, and</w:t>
      </w:r>
      <w:r>
        <w:rPr>
          <w:rFonts w:ascii="Corbel" w:eastAsia="Times New Roman" w:hAnsi="Corbel" w:cs="Times New Roman"/>
          <w:lang w:val="en-GB"/>
        </w:rPr>
        <w:t xml:space="preserve"> be complemented by </w:t>
      </w:r>
      <w:r w:rsidRPr="007C69D3">
        <w:rPr>
          <w:rFonts w:ascii="Corbel" w:eastAsia="Times New Roman" w:hAnsi="Corbel" w:cs="Times New Roman"/>
          <w:lang w:val="en-GB"/>
        </w:rPr>
        <w:t xml:space="preserve">targets for </w:t>
      </w:r>
      <w:r w:rsidR="00824313">
        <w:rPr>
          <w:rFonts w:ascii="Corbel" w:eastAsia="Times New Roman" w:hAnsi="Corbel" w:cs="Times New Roman"/>
          <w:lang w:val="en-GB"/>
        </w:rPr>
        <w:t>greenhouse gas</w:t>
      </w:r>
      <w:r w:rsidR="00976CBA">
        <w:rPr>
          <w:rFonts w:ascii="Corbel" w:eastAsia="Times New Roman" w:hAnsi="Corbel" w:cs="Times New Roman"/>
          <w:lang w:val="en-GB"/>
        </w:rPr>
        <w:t xml:space="preserve"> (GHG)</w:t>
      </w:r>
      <w:r w:rsidRPr="007C69D3">
        <w:rPr>
          <w:rFonts w:ascii="Corbel" w:eastAsia="Times New Roman" w:hAnsi="Corbel" w:cs="Times New Roman"/>
          <w:lang w:val="en-GB"/>
        </w:rPr>
        <w:t xml:space="preserve"> emissions reduction</w:t>
      </w:r>
      <w:r>
        <w:rPr>
          <w:rFonts w:ascii="Corbel" w:eastAsia="Times New Roman" w:hAnsi="Corbel" w:cs="Times New Roman"/>
          <w:lang w:val="en-GB"/>
        </w:rPr>
        <w:t xml:space="preserve"> as well as other adequate measures for climate change mitigation and adaptation.</w:t>
      </w:r>
      <w:r>
        <w:rPr>
          <w:rFonts w:ascii="Corbel" w:eastAsia="Times New Roman" w:hAnsi="Corbel" w:cs="Times New Roman"/>
          <w:lang w:val="en-GB"/>
        </w:rPr>
        <w:tab/>
        <w:t xml:space="preserve"> </w:t>
      </w:r>
      <w:r w:rsidRPr="007C69D3">
        <w:rPr>
          <w:rFonts w:ascii="Corbel" w:eastAsia="Times New Roman" w:hAnsi="Corbel" w:cs="Times New Roman"/>
          <w:lang w:val="en-GB"/>
        </w:rPr>
        <w:br/>
      </w:r>
    </w:p>
    <w:p w14:paraId="3E4E0A85" w14:textId="52F66DAD" w:rsidR="00E06E56" w:rsidRPr="00E06E56" w:rsidRDefault="005D4CAA" w:rsidP="00E06E56">
      <w:pPr>
        <w:pStyle w:val="ListParagraph"/>
        <w:numPr>
          <w:ilvl w:val="0"/>
          <w:numId w:val="10"/>
        </w:numPr>
        <w:spacing w:before="120" w:after="120"/>
        <w:jc w:val="both"/>
        <w:rPr>
          <w:rFonts w:ascii="Corbel" w:eastAsia="Times New Roman" w:hAnsi="Corbel" w:cs="Times New Roman"/>
          <w:lang w:val="en-GB"/>
        </w:rPr>
      </w:pPr>
      <w:r w:rsidRPr="00292D34">
        <w:rPr>
          <w:rFonts w:ascii="Corbel" w:eastAsia="Times New Roman" w:hAnsi="Corbel" w:cs="Times New Roman"/>
          <w:lang w:val="en-GB"/>
        </w:rPr>
        <w:t xml:space="preserve">Businesses should consider climate change and displacement in their human rights </w:t>
      </w:r>
      <w:r>
        <w:rPr>
          <w:rFonts w:ascii="Corbel" w:eastAsia="Times New Roman" w:hAnsi="Corbel" w:cs="Times New Roman"/>
          <w:lang w:val="en-GB"/>
        </w:rPr>
        <w:t xml:space="preserve">and environmental </w:t>
      </w:r>
      <w:r w:rsidRPr="00292D34">
        <w:rPr>
          <w:rFonts w:ascii="Corbel" w:eastAsia="Times New Roman" w:hAnsi="Corbel" w:cs="Times New Roman"/>
          <w:lang w:val="en-GB"/>
        </w:rPr>
        <w:t xml:space="preserve">due diligence processes. This can include carrying out </w:t>
      </w:r>
      <w:r w:rsidRPr="00292D34">
        <w:rPr>
          <w:rFonts w:ascii="Corbel" w:eastAsia="Times New Roman" w:hAnsi="Corbel" w:cs="Times New Roman"/>
          <w:lang w:val="en-GB"/>
        </w:rPr>
        <w:lastRenderedPageBreak/>
        <w:t>an inventory of GHG emissions</w:t>
      </w:r>
      <w:r>
        <w:rPr>
          <w:rFonts w:ascii="Corbel" w:eastAsia="Times New Roman" w:hAnsi="Corbel" w:cs="Times New Roman"/>
          <w:lang w:val="en-GB"/>
        </w:rPr>
        <w:t xml:space="preserve"> throughout the supply chain</w:t>
      </w:r>
      <w:r w:rsidRPr="00292D34">
        <w:rPr>
          <w:rFonts w:ascii="Corbel" w:eastAsia="Times New Roman" w:hAnsi="Corbel" w:cs="Times New Roman"/>
          <w:lang w:val="en-GB"/>
        </w:rPr>
        <w:t xml:space="preserve">, </w:t>
      </w:r>
      <w:r>
        <w:rPr>
          <w:rFonts w:ascii="Corbel" w:eastAsia="Times New Roman" w:hAnsi="Corbel" w:cs="Times New Roman"/>
          <w:lang w:val="en-GB"/>
        </w:rPr>
        <w:t xml:space="preserve">assessing the impact of the company’s operations on climate-induced displacement, and </w:t>
      </w:r>
      <w:r w:rsidRPr="00292D34">
        <w:rPr>
          <w:rFonts w:ascii="Corbel" w:eastAsia="Times New Roman" w:hAnsi="Corbel" w:cs="Times New Roman"/>
          <w:lang w:val="en-GB"/>
        </w:rPr>
        <w:t xml:space="preserve">mapping out areas where </w:t>
      </w:r>
      <w:r>
        <w:rPr>
          <w:rFonts w:ascii="Corbel" w:eastAsia="Times New Roman" w:hAnsi="Corbel" w:cs="Times New Roman"/>
          <w:lang w:val="en-GB"/>
        </w:rPr>
        <w:t>the company is</w:t>
      </w:r>
      <w:r w:rsidRPr="00292D34">
        <w:rPr>
          <w:rFonts w:ascii="Corbel" w:eastAsia="Times New Roman" w:hAnsi="Corbel" w:cs="Times New Roman"/>
          <w:lang w:val="en-GB"/>
        </w:rPr>
        <w:t xml:space="preserve"> working with communities vulnerable to </w:t>
      </w:r>
      <w:r>
        <w:rPr>
          <w:rFonts w:ascii="Corbel" w:eastAsia="Times New Roman" w:hAnsi="Corbel" w:cs="Times New Roman"/>
          <w:lang w:val="en-GB"/>
        </w:rPr>
        <w:t xml:space="preserve">or affected by </w:t>
      </w:r>
      <w:r w:rsidRPr="00292D34">
        <w:rPr>
          <w:rFonts w:ascii="Corbel" w:eastAsia="Times New Roman" w:hAnsi="Corbel" w:cs="Times New Roman"/>
          <w:lang w:val="en-GB"/>
        </w:rPr>
        <w:t>climate-induced internal displacemen</w:t>
      </w:r>
      <w:r>
        <w:rPr>
          <w:rFonts w:ascii="Corbel" w:eastAsia="Times New Roman" w:hAnsi="Corbel" w:cs="Times New Roman"/>
          <w:lang w:val="en-GB"/>
        </w:rPr>
        <w:t xml:space="preserve">t. </w:t>
      </w:r>
      <w:r w:rsidRPr="00A75CFA">
        <w:rPr>
          <w:rFonts w:ascii="Corbel" w:hAnsi="Corbel"/>
          <w:lang w:val="en-GB"/>
        </w:rPr>
        <w:t>Businesses should also monitor the implementation and effectiv</w:t>
      </w:r>
      <w:r>
        <w:rPr>
          <w:rFonts w:ascii="Corbel" w:hAnsi="Corbel"/>
          <w:lang w:val="en-GB"/>
        </w:rPr>
        <w:t>eness</w:t>
      </w:r>
      <w:r w:rsidRPr="00A75CFA">
        <w:rPr>
          <w:rFonts w:ascii="Corbel" w:hAnsi="Corbel"/>
          <w:lang w:val="en-GB"/>
        </w:rPr>
        <w:t xml:space="preserve"> of their </w:t>
      </w:r>
      <w:r>
        <w:rPr>
          <w:rFonts w:ascii="Corbel" w:hAnsi="Corbel"/>
          <w:lang w:val="en-GB"/>
        </w:rPr>
        <w:t>responses</w:t>
      </w:r>
      <w:r w:rsidRPr="00A75CFA">
        <w:rPr>
          <w:rFonts w:ascii="Corbel" w:hAnsi="Corbel"/>
          <w:lang w:val="en-GB"/>
        </w:rPr>
        <w:t xml:space="preserve"> to mitigate the human rights impacts of climate change, including internal displacement, and publicly report on their findings.</w:t>
      </w:r>
    </w:p>
    <w:p w14:paraId="52DA6C20" w14:textId="77777777" w:rsidR="00E06E56" w:rsidRPr="00E06E56" w:rsidRDefault="00E06E56" w:rsidP="00E06E56">
      <w:pPr>
        <w:pStyle w:val="ListParagraph"/>
        <w:spacing w:before="120" w:after="120"/>
        <w:jc w:val="both"/>
        <w:rPr>
          <w:rFonts w:ascii="Corbel" w:eastAsia="Times New Roman" w:hAnsi="Corbel" w:cs="Times New Roman"/>
          <w:lang w:val="en-GB"/>
        </w:rPr>
      </w:pPr>
    </w:p>
    <w:p w14:paraId="4F4E113C" w14:textId="02AA2AC8" w:rsidR="005D4CAA" w:rsidRPr="00E06E56" w:rsidRDefault="005D4CAA" w:rsidP="00E06E56">
      <w:pPr>
        <w:pStyle w:val="ListParagraph"/>
        <w:numPr>
          <w:ilvl w:val="0"/>
          <w:numId w:val="10"/>
        </w:numPr>
        <w:spacing w:before="120" w:after="120"/>
        <w:jc w:val="both"/>
        <w:rPr>
          <w:rFonts w:ascii="Corbel" w:eastAsia="Times New Roman" w:hAnsi="Corbel" w:cs="Times New Roman"/>
          <w:lang w:val="en-GB"/>
        </w:rPr>
      </w:pPr>
      <w:r w:rsidRPr="00E06E56">
        <w:rPr>
          <w:rFonts w:ascii="Corbel" w:hAnsi="Corbel"/>
        </w:rPr>
        <w:t>Businesses’ policy commitments, human rights and environmental due diligence processes, as well as other responses addressing the adverse human rights impacts of climate change, including internal displacement, should apply to business partners and subsidiaries throughout the supply chain.</w:t>
      </w:r>
      <w:r w:rsidR="00305274" w:rsidRPr="00E06E56">
        <w:rPr>
          <w:rFonts w:ascii="Corbel" w:hAnsi="Corbel"/>
        </w:rPr>
        <w:t xml:space="preserve"> </w:t>
      </w:r>
      <w:r w:rsidR="001874F0" w:rsidRPr="00E06E56">
        <w:rPr>
          <w:rFonts w:ascii="Corbel" w:eastAsia="Times New Roman" w:hAnsi="Corbel" w:cs="Times New Roman"/>
        </w:rPr>
        <w:t xml:space="preserve">UN Secretary-General </w:t>
      </w:r>
      <w:r w:rsidR="001874F0" w:rsidRPr="00E06E56">
        <w:rPr>
          <w:rFonts w:ascii="Corbel" w:hAnsi="Corbel" w:cs="Helvetica"/>
          <w:color w:val="333333"/>
          <w:shd w:val="clear" w:color="auto" w:fill="FFFFFF"/>
        </w:rPr>
        <w:t>António Guterres also stated that “Climate risks and opportunities must be incorporated into the financial system”.</w:t>
      </w:r>
      <w:r w:rsidR="001874F0">
        <w:rPr>
          <w:rStyle w:val="FootnoteReference"/>
          <w:rFonts w:ascii="Corbel" w:hAnsi="Corbel" w:cs="Helvetica"/>
          <w:color w:val="333333"/>
          <w:shd w:val="clear" w:color="auto" w:fill="FFFFFF"/>
        </w:rPr>
        <w:footnoteReference w:id="11"/>
      </w:r>
      <w:r w:rsidR="001874F0">
        <w:rPr>
          <w:rFonts w:ascii="Corbel" w:hAnsi="Corbel" w:cs="Helvetica"/>
          <w:color w:val="333333"/>
          <w:shd w:val="clear" w:color="auto" w:fill="FFFFFF"/>
        </w:rPr>
        <w:tab/>
      </w:r>
      <w:r w:rsidR="00E06E56">
        <w:rPr>
          <w:rFonts w:ascii="Corbel" w:hAnsi="Corbel" w:cs="Helvetica"/>
          <w:color w:val="333333"/>
          <w:shd w:val="clear" w:color="auto" w:fill="FFFFFF"/>
        </w:rPr>
        <w:br/>
      </w:r>
    </w:p>
    <w:p w14:paraId="00F807B6" w14:textId="77777777" w:rsidR="005D4CAA" w:rsidRPr="00DB3EE0" w:rsidRDefault="005D4CAA" w:rsidP="005D4CAA">
      <w:pPr>
        <w:pStyle w:val="ListParagraph"/>
        <w:numPr>
          <w:ilvl w:val="0"/>
          <w:numId w:val="10"/>
        </w:numPr>
        <w:spacing w:before="120" w:after="120"/>
        <w:jc w:val="both"/>
        <w:rPr>
          <w:rFonts w:ascii="Corbel" w:hAnsi="Corbel"/>
          <w:lang w:val="en-GB"/>
        </w:rPr>
      </w:pPr>
      <w:r>
        <w:rPr>
          <w:rFonts w:ascii="Corbel" w:hAnsi="Corbel"/>
          <w:lang w:val="en-GB"/>
        </w:rPr>
        <w:t xml:space="preserve">Businesses should also ensure that communities vulnerable to or affected by climate-related displacement are consulted in corporate decisions that may impact them. </w:t>
      </w:r>
      <w:r w:rsidRPr="00801DE0">
        <w:rPr>
          <w:rFonts w:ascii="Corbel" w:eastAsia="Times New Roman" w:hAnsi="Corbel" w:cs="Times New Roman"/>
          <w:lang w:val="en-GB"/>
        </w:rPr>
        <w:t xml:space="preserve">Businesses should be encouraged to use their leverage </w:t>
      </w:r>
      <w:r>
        <w:rPr>
          <w:rFonts w:ascii="Corbel" w:eastAsia="Times New Roman" w:hAnsi="Corbel" w:cs="Times New Roman"/>
          <w:lang w:val="en-GB"/>
        </w:rPr>
        <w:t>by</w:t>
      </w:r>
      <w:r w:rsidRPr="00801DE0">
        <w:rPr>
          <w:rFonts w:ascii="Corbel" w:eastAsia="Times New Roman" w:hAnsi="Corbel" w:cs="Times New Roman"/>
          <w:lang w:val="en-GB"/>
        </w:rPr>
        <w:t xml:space="preserve"> engag</w:t>
      </w:r>
      <w:r>
        <w:rPr>
          <w:rFonts w:ascii="Corbel" w:eastAsia="Times New Roman" w:hAnsi="Corbel" w:cs="Times New Roman"/>
          <w:lang w:val="en-GB"/>
        </w:rPr>
        <w:t>ing</w:t>
      </w:r>
      <w:r w:rsidRPr="00801DE0">
        <w:rPr>
          <w:rFonts w:ascii="Corbel" w:eastAsia="Times New Roman" w:hAnsi="Corbel" w:cs="Times New Roman"/>
          <w:lang w:val="en-GB"/>
        </w:rPr>
        <w:t xml:space="preserve"> with public authorities </w:t>
      </w:r>
      <w:r>
        <w:rPr>
          <w:rFonts w:ascii="Corbel" w:eastAsia="Times New Roman" w:hAnsi="Corbel" w:cs="Times New Roman"/>
          <w:lang w:val="en-GB"/>
        </w:rPr>
        <w:t>to</w:t>
      </w:r>
      <w:r w:rsidRPr="00801DE0">
        <w:rPr>
          <w:rFonts w:ascii="Corbel" w:eastAsia="Times New Roman" w:hAnsi="Corbel" w:cs="Times New Roman"/>
          <w:lang w:val="en-GB"/>
        </w:rPr>
        <w:t xml:space="preserve"> improve the </w:t>
      </w:r>
      <w:r w:rsidRPr="00DB3EE0">
        <w:rPr>
          <w:rFonts w:ascii="Corbel" w:eastAsia="Times New Roman" w:hAnsi="Corbel" w:cs="Times New Roman"/>
          <w:lang w:val="en-GB"/>
        </w:rPr>
        <w:t>participation of these communities in decision-making and in the design of preventive and remediation measures including, where appropriate, resettlement.</w:t>
      </w:r>
    </w:p>
    <w:p w14:paraId="1C368E90" w14:textId="77777777" w:rsidR="005D4CAA" w:rsidRDefault="005D4CAA" w:rsidP="005D4CAA">
      <w:pPr>
        <w:spacing w:before="120" w:after="120"/>
        <w:jc w:val="both"/>
        <w:rPr>
          <w:rFonts w:ascii="Verdana" w:eastAsia="Times New Roman" w:hAnsi="Verdana" w:cs="Times New Roman"/>
          <w:b/>
          <w:color w:val="000000"/>
          <w:sz w:val="19"/>
          <w:szCs w:val="19"/>
        </w:rPr>
      </w:pPr>
    </w:p>
    <w:p w14:paraId="7407F71D" w14:textId="40CEAAD7" w:rsidR="005D4CAA" w:rsidRPr="005D4CAA" w:rsidRDefault="005D4CAA" w:rsidP="005D4CAA">
      <w:pPr>
        <w:spacing w:before="120" w:after="120"/>
        <w:jc w:val="both"/>
        <w:rPr>
          <w:rFonts w:ascii="Corbel" w:eastAsia="Times New Roman" w:hAnsi="Corbel" w:cs="Times New Roman"/>
          <w:i/>
          <w:color w:val="000000"/>
        </w:rPr>
      </w:pPr>
      <w:r w:rsidRPr="005D4CAA">
        <w:rPr>
          <w:rFonts w:ascii="Corbel" w:eastAsia="Times New Roman" w:hAnsi="Corbel" w:cs="Times New Roman"/>
          <w:i/>
          <w:color w:val="000000"/>
        </w:rPr>
        <w:t xml:space="preserve">Answer to Question 6: </w:t>
      </w:r>
    </w:p>
    <w:p w14:paraId="70A00B58" w14:textId="77777777" w:rsidR="005D4CAA" w:rsidRPr="00CA0474" w:rsidRDefault="005D4CAA" w:rsidP="005D4CAA">
      <w:pPr>
        <w:spacing w:before="120" w:after="120"/>
        <w:ind w:left="720"/>
        <w:jc w:val="both"/>
        <w:rPr>
          <w:rFonts w:ascii="Verdana" w:eastAsia="Times New Roman" w:hAnsi="Verdana" w:cs="Times New Roman"/>
          <w:b/>
          <w:color w:val="000000"/>
          <w:sz w:val="19"/>
          <w:szCs w:val="19"/>
        </w:rPr>
      </w:pPr>
    </w:p>
    <w:p w14:paraId="6B0B10A2" w14:textId="2316C20C" w:rsidR="009C1809" w:rsidRDefault="005D4CAA" w:rsidP="005D4CAA">
      <w:pPr>
        <w:pStyle w:val="ListParagraph"/>
        <w:numPr>
          <w:ilvl w:val="0"/>
          <w:numId w:val="10"/>
        </w:numPr>
        <w:spacing w:before="120" w:after="120"/>
        <w:jc w:val="both"/>
        <w:rPr>
          <w:rFonts w:ascii="Corbel" w:hAnsi="Corbel"/>
          <w:lang w:val="en-GB"/>
        </w:rPr>
      </w:pPr>
      <w:r w:rsidRPr="00FB45F1">
        <w:rPr>
          <w:rFonts w:ascii="Corbel" w:hAnsi="Corbel"/>
          <w:lang w:val="en-GB"/>
        </w:rPr>
        <w:t xml:space="preserve">National human rights institutions (NHRI), in particular those that </w:t>
      </w:r>
      <w:r>
        <w:rPr>
          <w:rFonts w:ascii="Corbel" w:hAnsi="Corbel"/>
          <w:lang w:val="en-GB"/>
        </w:rPr>
        <w:t>are established under and function in line</w:t>
      </w:r>
      <w:r w:rsidRPr="00FB45F1">
        <w:rPr>
          <w:rFonts w:ascii="Corbel" w:hAnsi="Corbel"/>
          <w:lang w:val="en-GB"/>
        </w:rPr>
        <w:t xml:space="preserve"> with the Paris Principles, have</w:t>
      </w:r>
      <w:r w:rsidRPr="00120E97">
        <w:rPr>
          <w:rFonts w:ascii="Corbel" w:hAnsi="Corbel"/>
          <w:lang w:val="en-GB"/>
        </w:rPr>
        <w:t xml:space="preserve"> an important role to play in promoting accountability for the human rights impacts of climate </w:t>
      </w:r>
      <w:r w:rsidRPr="00120E97">
        <w:rPr>
          <w:rFonts w:ascii="Corbel" w:hAnsi="Corbel"/>
          <w:lang w:val="en-GB"/>
        </w:rPr>
        <w:lastRenderedPageBreak/>
        <w:t>change - including internal displacement -</w:t>
      </w:r>
      <w:r w:rsidRPr="00CF720E">
        <w:rPr>
          <w:rFonts w:ascii="Corbel" w:hAnsi="Corbel"/>
          <w:lang w:val="en-GB"/>
        </w:rPr>
        <w:t xml:space="preserve"> due to their independence, broad mandate, and capacity to carry out investigations. </w:t>
      </w:r>
    </w:p>
    <w:p w14:paraId="271097D9" w14:textId="77777777" w:rsidR="009C1809" w:rsidRDefault="009C1809" w:rsidP="009C1809">
      <w:pPr>
        <w:pStyle w:val="ListParagraph"/>
        <w:spacing w:before="120" w:after="120"/>
        <w:jc w:val="both"/>
        <w:rPr>
          <w:rFonts w:ascii="Corbel" w:hAnsi="Corbel"/>
          <w:lang w:val="en-GB"/>
        </w:rPr>
      </w:pPr>
    </w:p>
    <w:p w14:paraId="46E019E4" w14:textId="751B5BE1" w:rsidR="005D4CAA" w:rsidRPr="00187509" w:rsidRDefault="005A24BF" w:rsidP="005D4CAA">
      <w:pPr>
        <w:pStyle w:val="ListParagraph"/>
        <w:numPr>
          <w:ilvl w:val="0"/>
          <w:numId w:val="10"/>
        </w:numPr>
        <w:spacing w:before="120" w:after="120"/>
        <w:jc w:val="both"/>
        <w:rPr>
          <w:rFonts w:ascii="Corbel" w:hAnsi="Corbel"/>
          <w:lang w:val="en-GB"/>
        </w:rPr>
      </w:pPr>
      <w:r>
        <w:rPr>
          <w:rFonts w:ascii="Corbel" w:eastAsia="Times New Roman" w:hAnsi="Corbel" w:cs="Times New Roman"/>
          <w:color w:val="000000"/>
          <w:lang w:val="en-GB"/>
        </w:rPr>
        <w:t>T</w:t>
      </w:r>
      <w:r w:rsidR="005D4CAA" w:rsidRPr="00187509">
        <w:rPr>
          <w:rFonts w:ascii="Corbel" w:eastAsia="Times New Roman" w:hAnsi="Corbel" w:cs="Times New Roman"/>
          <w:color w:val="000000"/>
          <w:lang w:val="en-GB"/>
        </w:rPr>
        <w:t>he National Commission on Human Rights of the Philippines became the first NHRI to launch an investigation into the responsibilities of the top 47 fossil fuel companies for human rights violations arising from climate change</w:t>
      </w:r>
      <w:r w:rsidR="005D4CAA">
        <w:rPr>
          <w:rFonts w:ascii="Corbel" w:eastAsia="Times New Roman" w:hAnsi="Corbel" w:cs="Times New Roman"/>
          <w:color w:val="000000"/>
          <w:lang w:val="en-GB"/>
        </w:rPr>
        <w:t xml:space="preserve"> i</w:t>
      </w:r>
      <w:r w:rsidR="005D4CAA" w:rsidRPr="00187509">
        <w:rPr>
          <w:rFonts w:ascii="Corbel" w:eastAsia="Times New Roman" w:hAnsi="Corbel" w:cs="Times New Roman"/>
          <w:color w:val="000000"/>
          <w:lang w:val="en-GB"/>
        </w:rPr>
        <w:t xml:space="preserve">n December 2015. </w:t>
      </w:r>
      <w:r w:rsidR="005D4CAA">
        <w:rPr>
          <w:rFonts w:ascii="Corbel" w:eastAsia="Times New Roman" w:hAnsi="Corbel" w:cs="Times New Roman"/>
          <w:color w:val="000000"/>
          <w:lang w:val="en-GB"/>
        </w:rPr>
        <w:t xml:space="preserve">The Commission </w:t>
      </w:r>
      <w:r w:rsidR="005D4CAA" w:rsidRPr="00187509">
        <w:rPr>
          <w:rFonts w:ascii="Corbel" w:eastAsia="Times New Roman" w:hAnsi="Corbel" w:cs="Times New Roman"/>
          <w:color w:val="000000"/>
          <w:lang w:val="en-GB"/>
        </w:rPr>
        <w:t>pav</w:t>
      </w:r>
      <w:r w:rsidR="005D4CAA">
        <w:rPr>
          <w:rFonts w:ascii="Corbel" w:eastAsia="Times New Roman" w:hAnsi="Corbel" w:cs="Times New Roman"/>
          <w:color w:val="000000"/>
          <w:lang w:val="en-GB"/>
        </w:rPr>
        <w:t>ed</w:t>
      </w:r>
      <w:r w:rsidR="005D4CAA" w:rsidRPr="00187509">
        <w:rPr>
          <w:rFonts w:ascii="Corbel" w:eastAsia="Times New Roman" w:hAnsi="Corbel" w:cs="Times New Roman"/>
          <w:color w:val="000000"/>
          <w:lang w:val="en-GB"/>
        </w:rPr>
        <w:t xml:space="preserve"> the way for </w:t>
      </w:r>
      <w:r w:rsidR="005D4CAA">
        <w:rPr>
          <w:rFonts w:ascii="Corbel" w:eastAsia="Times New Roman" w:hAnsi="Corbel" w:cs="Times New Roman"/>
          <w:color w:val="000000"/>
          <w:lang w:val="en-GB"/>
        </w:rPr>
        <w:t xml:space="preserve">future </w:t>
      </w:r>
      <w:r w:rsidR="005D4CAA" w:rsidRPr="00187509">
        <w:rPr>
          <w:rFonts w:ascii="Corbel" w:eastAsia="Times New Roman" w:hAnsi="Corbel" w:cs="Times New Roman"/>
          <w:color w:val="000000"/>
          <w:lang w:val="en-GB"/>
        </w:rPr>
        <w:t xml:space="preserve">climate litigation by </w:t>
      </w:r>
      <w:r w:rsidR="005D4CAA">
        <w:rPr>
          <w:rFonts w:ascii="Corbel" w:eastAsia="Times New Roman" w:hAnsi="Corbel" w:cs="Times New Roman"/>
          <w:color w:val="000000"/>
          <w:lang w:val="en-GB"/>
        </w:rPr>
        <w:t xml:space="preserve">stating, in December 2019, </w:t>
      </w:r>
      <w:r w:rsidR="005D4CAA" w:rsidRPr="00187509">
        <w:rPr>
          <w:rFonts w:ascii="Corbel" w:eastAsia="Times New Roman" w:hAnsi="Corbel" w:cs="Times New Roman"/>
          <w:color w:val="000000"/>
          <w:lang w:val="en-GB"/>
        </w:rPr>
        <w:t xml:space="preserve">that </w:t>
      </w:r>
      <w:r w:rsidR="005D4CAA">
        <w:rPr>
          <w:rFonts w:ascii="Corbel" w:eastAsia="Times New Roman" w:hAnsi="Corbel" w:cs="Times New Roman"/>
          <w:color w:val="000000"/>
          <w:lang w:val="en-GB"/>
        </w:rPr>
        <w:t xml:space="preserve">the </w:t>
      </w:r>
      <w:r w:rsidR="005D4CAA" w:rsidRPr="00187509">
        <w:rPr>
          <w:rFonts w:ascii="Corbel" w:eastAsia="Times New Roman" w:hAnsi="Corbel" w:cs="Times New Roman"/>
          <w:color w:val="000000"/>
          <w:lang w:val="en-GB"/>
        </w:rPr>
        <w:t>Carbon Major</w:t>
      </w:r>
      <w:r w:rsidR="005D4CAA">
        <w:rPr>
          <w:rFonts w:ascii="Corbel" w:eastAsia="Times New Roman" w:hAnsi="Corbel" w:cs="Times New Roman"/>
          <w:color w:val="000000"/>
          <w:lang w:val="en-GB"/>
        </w:rPr>
        <w:t>s</w:t>
      </w:r>
      <w:r w:rsidR="005D4CAA" w:rsidRPr="00187509">
        <w:rPr>
          <w:rFonts w:ascii="Corbel" w:eastAsia="Times New Roman" w:hAnsi="Corbel" w:cs="Times New Roman"/>
          <w:color w:val="000000"/>
          <w:lang w:val="en-GB"/>
        </w:rPr>
        <w:t xml:space="preserve"> </w:t>
      </w:r>
      <w:r w:rsidR="005D4CAA">
        <w:rPr>
          <w:rFonts w:ascii="Corbel" w:eastAsia="Times New Roman" w:hAnsi="Corbel" w:cs="Times New Roman"/>
          <w:color w:val="000000"/>
          <w:lang w:val="en-GB"/>
        </w:rPr>
        <w:t xml:space="preserve">contributed to the climate crisis and </w:t>
      </w:r>
      <w:r w:rsidR="005D4CAA" w:rsidRPr="00187509">
        <w:rPr>
          <w:rFonts w:ascii="Corbel" w:eastAsia="Times New Roman" w:hAnsi="Corbel" w:cs="Times New Roman"/>
          <w:color w:val="000000"/>
          <w:lang w:val="en-GB"/>
        </w:rPr>
        <w:t xml:space="preserve">could be </w:t>
      </w:r>
      <w:r w:rsidR="005D4CAA">
        <w:rPr>
          <w:rFonts w:ascii="Corbel" w:eastAsia="Times New Roman" w:hAnsi="Corbel" w:cs="Times New Roman"/>
          <w:color w:val="000000"/>
          <w:lang w:val="en-GB"/>
        </w:rPr>
        <w:t>held</w:t>
      </w:r>
      <w:r w:rsidR="005D4CAA" w:rsidRPr="00187509">
        <w:rPr>
          <w:rFonts w:ascii="Corbel" w:eastAsia="Times New Roman" w:hAnsi="Corbel" w:cs="Times New Roman"/>
          <w:color w:val="000000"/>
          <w:lang w:val="en-GB"/>
        </w:rPr>
        <w:t xml:space="preserve"> legally liable for human rights violations</w:t>
      </w:r>
      <w:r w:rsidR="005D4CAA">
        <w:rPr>
          <w:rFonts w:ascii="Corbel" w:eastAsia="Times New Roman" w:hAnsi="Corbel" w:cs="Times New Roman"/>
          <w:color w:val="000000"/>
          <w:lang w:val="en-GB"/>
        </w:rPr>
        <w:t xml:space="preserve"> arising from climate change</w:t>
      </w:r>
      <w:r w:rsidR="005D4CAA" w:rsidRPr="00187509">
        <w:rPr>
          <w:rFonts w:ascii="Corbel" w:eastAsia="Times New Roman" w:hAnsi="Corbel" w:cs="Times New Roman"/>
          <w:color w:val="000000"/>
          <w:lang w:val="en-GB"/>
        </w:rPr>
        <w:t xml:space="preserve">. The Commission </w:t>
      </w:r>
      <w:r w:rsidR="005D4CAA">
        <w:rPr>
          <w:rFonts w:ascii="Corbel" w:eastAsia="Times New Roman" w:hAnsi="Corbel" w:cs="Times New Roman"/>
          <w:color w:val="000000"/>
          <w:lang w:val="en-GB"/>
        </w:rPr>
        <w:t>noted</w:t>
      </w:r>
      <w:r w:rsidR="005D4CAA" w:rsidRPr="00187509">
        <w:rPr>
          <w:rFonts w:ascii="Corbel" w:eastAsia="Times New Roman" w:hAnsi="Corbel" w:cs="Times New Roman"/>
          <w:color w:val="000000"/>
          <w:lang w:val="en-GB"/>
        </w:rPr>
        <w:t xml:space="preserve"> that </w:t>
      </w:r>
      <w:r w:rsidR="005D4CAA">
        <w:rPr>
          <w:rFonts w:ascii="Corbel" w:eastAsia="Times New Roman" w:hAnsi="Corbel" w:cs="Times New Roman"/>
          <w:color w:val="000000"/>
          <w:lang w:val="en-GB"/>
        </w:rPr>
        <w:t>these companies could be held liable not only under civil but also criminal law, if</w:t>
      </w:r>
      <w:r w:rsidR="005D4CAA" w:rsidRPr="00187509">
        <w:rPr>
          <w:rFonts w:ascii="Corbel" w:eastAsia="Times New Roman" w:hAnsi="Corbel" w:cs="Times New Roman"/>
          <w:color w:val="000000"/>
          <w:lang w:val="en-GB"/>
        </w:rPr>
        <w:t xml:space="preserve"> </w:t>
      </w:r>
      <w:r w:rsidR="005D4CAA">
        <w:rPr>
          <w:rFonts w:ascii="Corbel" w:eastAsia="Times New Roman" w:hAnsi="Corbel" w:cs="Times New Roman"/>
          <w:color w:val="000000"/>
          <w:lang w:val="en-GB"/>
        </w:rPr>
        <w:t>they could be found to have</w:t>
      </w:r>
      <w:r w:rsidR="005D4CAA" w:rsidRPr="00187509">
        <w:rPr>
          <w:rFonts w:ascii="Corbel" w:eastAsia="Times New Roman" w:hAnsi="Corbel" w:cs="Times New Roman"/>
          <w:color w:val="000000"/>
          <w:lang w:val="en-GB"/>
        </w:rPr>
        <w:t xml:space="preserve"> engaged in </w:t>
      </w:r>
      <w:r w:rsidR="005D4CAA">
        <w:rPr>
          <w:rFonts w:ascii="Corbel" w:eastAsia="Times New Roman" w:hAnsi="Corbel" w:cs="Times New Roman"/>
          <w:color w:val="000000"/>
          <w:lang w:val="en-GB"/>
        </w:rPr>
        <w:t xml:space="preserve">acts of </w:t>
      </w:r>
      <w:r w:rsidR="005D4CAA" w:rsidRPr="00187509">
        <w:rPr>
          <w:rFonts w:ascii="Corbel" w:eastAsia="Times New Roman" w:hAnsi="Corbel" w:cs="Times New Roman"/>
          <w:color w:val="000000"/>
          <w:lang w:val="en-GB"/>
        </w:rPr>
        <w:t>obstruction</w:t>
      </w:r>
      <w:r w:rsidR="005D4CAA">
        <w:rPr>
          <w:rFonts w:ascii="Corbel" w:eastAsia="Times New Roman" w:hAnsi="Corbel" w:cs="Times New Roman"/>
          <w:color w:val="000000"/>
          <w:lang w:val="en-GB"/>
        </w:rPr>
        <w:t xml:space="preserve">, </w:t>
      </w:r>
      <w:r w:rsidR="005D4CAA" w:rsidRPr="00187509">
        <w:rPr>
          <w:rFonts w:ascii="Corbel" w:eastAsia="Times New Roman" w:hAnsi="Corbel" w:cs="Times New Roman"/>
          <w:color w:val="000000"/>
          <w:lang w:val="en-GB"/>
        </w:rPr>
        <w:t xml:space="preserve">wilful obfuscation </w:t>
      </w:r>
      <w:r w:rsidR="005D4CAA">
        <w:rPr>
          <w:rFonts w:ascii="Corbel" w:eastAsia="Times New Roman" w:hAnsi="Corbel" w:cs="Times New Roman"/>
          <w:color w:val="000000"/>
          <w:lang w:val="en-GB"/>
        </w:rPr>
        <w:t>or climate denial</w:t>
      </w:r>
      <w:r w:rsidR="005D4CAA" w:rsidRPr="00187509">
        <w:rPr>
          <w:rFonts w:ascii="Corbel" w:eastAsia="Times New Roman" w:hAnsi="Corbel" w:cs="Times New Roman"/>
          <w:color w:val="000000"/>
          <w:lang w:val="en-GB"/>
        </w:rPr>
        <w:t>,</w:t>
      </w:r>
      <w:r w:rsidR="005D4CAA">
        <w:rPr>
          <w:rFonts w:ascii="Corbel" w:eastAsia="Times New Roman" w:hAnsi="Corbel" w:cs="Times New Roman"/>
          <w:color w:val="000000"/>
          <w:lang w:val="en-GB"/>
        </w:rPr>
        <w:t xml:space="preserve"> as</w:t>
      </w:r>
      <w:r w:rsidR="005D4CAA" w:rsidRPr="00187509">
        <w:rPr>
          <w:rFonts w:ascii="Corbel" w:eastAsia="Times New Roman" w:hAnsi="Corbel" w:cs="Times New Roman"/>
          <w:color w:val="000000"/>
          <w:lang w:val="en-GB"/>
        </w:rPr>
        <w:t xml:space="preserve"> this could </w:t>
      </w:r>
      <w:r w:rsidR="005D4CAA">
        <w:rPr>
          <w:rFonts w:ascii="Corbel" w:eastAsia="Times New Roman" w:hAnsi="Corbel" w:cs="Times New Roman"/>
          <w:color w:val="000000"/>
          <w:lang w:val="en-GB"/>
        </w:rPr>
        <w:t>demonstrate</w:t>
      </w:r>
      <w:r w:rsidR="005D4CAA" w:rsidRPr="00187509">
        <w:rPr>
          <w:rFonts w:ascii="Corbel" w:eastAsia="Times New Roman" w:hAnsi="Corbel" w:cs="Times New Roman"/>
          <w:color w:val="000000"/>
          <w:lang w:val="en-GB"/>
        </w:rPr>
        <w:t xml:space="preserve"> criminal intent.</w:t>
      </w:r>
      <w:r w:rsidR="00AA13DD">
        <w:rPr>
          <w:rStyle w:val="FootnoteReference"/>
          <w:rFonts w:ascii="Corbel" w:eastAsia="Times New Roman" w:hAnsi="Corbel" w:cs="Times New Roman"/>
          <w:color w:val="000000"/>
          <w:lang w:val="en-GB"/>
        </w:rPr>
        <w:footnoteReference w:id="12"/>
      </w:r>
      <w:r w:rsidR="00AA13DD">
        <w:rPr>
          <w:rFonts w:ascii="Corbel" w:eastAsia="Times New Roman" w:hAnsi="Corbel" w:cs="Times New Roman"/>
          <w:color w:val="000000"/>
          <w:lang w:val="en-GB"/>
        </w:rPr>
        <w:t xml:space="preserve"> </w:t>
      </w:r>
      <w:r w:rsidR="005D4CAA">
        <w:rPr>
          <w:rFonts w:ascii="Corbel" w:eastAsia="Times New Roman" w:hAnsi="Corbel" w:cs="Times New Roman"/>
          <w:color w:val="000000"/>
          <w:lang w:val="en-GB"/>
        </w:rPr>
        <w:t xml:space="preserve">This landmark investigation is likely to support future lawsuits against Carbon Majors for various climate-related human rights violations, which could include </w:t>
      </w:r>
      <w:r w:rsidR="00746FD6">
        <w:rPr>
          <w:rFonts w:ascii="Corbel" w:eastAsia="Times New Roman" w:hAnsi="Corbel" w:cs="Times New Roman"/>
          <w:color w:val="000000"/>
          <w:lang w:val="en-GB"/>
        </w:rPr>
        <w:t xml:space="preserve">internal </w:t>
      </w:r>
      <w:r w:rsidR="005D4CAA">
        <w:rPr>
          <w:rFonts w:ascii="Corbel" w:eastAsia="Times New Roman" w:hAnsi="Corbel" w:cs="Times New Roman"/>
          <w:color w:val="000000"/>
          <w:lang w:val="en-GB"/>
        </w:rPr>
        <w:t xml:space="preserve">displacement. </w:t>
      </w:r>
    </w:p>
    <w:p w14:paraId="1E4E2176" w14:textId="77777777" w:rsidR="005D4CAA" w:rsidRPr="00187509" w:rsidRDefault="005D4CAA" w:rsidP="005D4CAA">
      <w:pPr>
        <w:pStyle w:val="ListParagraph"/>
        <w:spacing w:before="120" w:after="120"/>
        <w:jc w:val="both"/>
        <w:rPr>
          <w:rFonts w:ascii="Corbel" w:hAnsi="Corbel"/>
          <w:lang w:val="en-GB"/>
        </w:rPr>
      </w:pPr>
    </w:p>
    <w:p w14:paraId="745F1BE4" w14:textId="783C8E97" w:rsidR="00332B08" w:rsidRPr="00706CAD" w:rsidRDefault="009C1809" w:rsidP="00706CAD">
      <w:pPr>
        <w:pStyle w:val="ListParagraph"/>
        <w:numPr>
          <w:ilvl w:val="0"/>
          <w:numId w:val="10"/>
        </w:numPr>
        <w:spacing w:before="120" w:after="120"/>
        <w:jc w:val="both"/>
        <w:rPr>
          <w:rFonts w:ascii="Corbel" w:eastAsiaTheme="minorHAnsi" w:hAnsi="Corbel"/>
          <w:lang w:val="en-GB"/>
        </w:rPr>
      </w:pPr>
      <w:r w:rsidRPr="00706CAD">
        <w:rPr>
          <w:rFonts w:ascii="Corbel" w:hAnsi="Corbel"/>
          <w:lang w:val="en-GB"/>
        </w:rPr>
        <w:t>T</w:t>
      </w:r>
      <w:r w:rsidR="005D4CAA" w:rsidRPr="00706CAD">
        <w:rPr>
          <w:rFonts w:ascii="Corbel" w:hAnsi="Corbel"/>
          <w:lang w:val="en-GB"/>
        </w:rPr>
        <w:t xml:space="preserve">he Scottish Human Rights Commission </w:t>
      </w:r>
      <w:r w:rsidRPr="00706CAD">
        <w:rPr>
          <w:rFonts w:ascii="Corbel" w:hAnsi="Corbel"/>
          <w:lang w:val="en-GB"/>
        </w:rPr>
        <w:t xml:space="preserve">also promoted accountability for human rights violations arising from climate change by </w:t>
      </w:r>
      <w:r w:rsidR="00332B08" w:rsidRPr="00706CAD">
        <w:rPr>
          <w:rFonts w:ascii="Corbel" w:hAnsi="Corbel"/>
          <w:lang w:val="en-GB"/>
        </w:rPr>
        <w:t>suggest</w:t>
      </w:r>
      <w:r w:rsidRPr="00706CAD">
        <w:rPr>
          <w:rFonts w:ascii="Corbel" w:hAnsi="Corbel"/>
          <w:lang w:val="en-GB"/>
        </w:rPr>
        <w:t xml:space="preserve">ing </w:t>
      </w:r>
      <w:r w:rsidR="00332B08" w:rsidRPr="00706CAD">
        <w:rPr>
          <w:rFonts w:ascii="Corbel" w:hAnsi="Corbel"/>
          <w:lang w:val="en-GB"/>
        </w:rPr>
        <w:t>that</w:t>
      </w:r>
      <w:r w:rsidR="005D4CAA" w:rsidRPr="00706CAD">
        <w:rPr>
          <w:rFonts w:ascii="Corbel" w:hAnsi="Corbel"/>
          <w:lang w:val="en-GB"/>
        </w:rPr>
        <w:t xml:space="preserve"> the government </w:t>
      </w:r>
      <w:r w:rsidR="00706CAD" w:rsidRPr="00706CAD">
        <w:rPr>
          <w:rFonts w:ascii="Corbel" w:hAnsi="Corbel"/>
          <w:lang w:val="en-GB"/>
        </w:rPr>
        <w:t>adopts</w:t>
      </w:r>
      <w:r w:rsidRPr="00706CAD">
        <w:rPr>
          <w:rFonts w:ascii="Corbel" w:hAnsi="Corbel"/>
          <w:lang w:val="en-GB"/>
        </w:rPr>
        <w:t xml:space="preserve"> </w:t>
      </w:r>
      <w:r w:rsidR="00332B08" w:rsidRPr="00706CAD">
        <w:rPr>
          <w:rFonts w:ascii="Corbel" w:hAnsi="Corbel"/>
          <w:lang w:val="en-GB"/>
        </w:rPr>
        <w:t xml:space="preserve">a human </w:t>
      </w:r>
      <w:r w:rsidRPr="00706CAD">
        <w:rPr>
          <w:rFonts w:ascii="Corbel" w:hAnsi="Corbel"/>
          <w:lang w:val="en-GB"/>
        </w:rPr>
        <w:t xml:space="preserve">rights-based </w:t>
      </w:r>
      <w:r w:rsidR="00332B08" w:rsidRPr="00706CAD">
        <w:rPr>
          <w:rFonts w:ascii="Corbel" w:hAnsi="Corbel"/>
          <w:lang w:val="en-GB"/>
        </w:rPr>
        <w:t>approach</w:t>
      </w:r>
      <w:r w:rsidR="00706CAD">
        <w:rPr>
          <w:rFonts w:ascii="Corbel" w:hAnsi="Corbel"/>
          <w:lang w:val="en-GB"/>
        </w:rPr>
        <w:t xml:space="preserve"> to climate change in its new Climate Change Bill</w:t>
      </w:r>
      <w:r w:rsidR="00332B08" w:rsidRPr="00706CAD">
        <w:rPr>
          <w:rFonts w:ascii="Corbel" w:hAnsi="Corbel"/>
          <w:lang w:val="en-GB"/>
        </w:rPr>
        <w:t xml:space="preserve">. </w:t>
      </w:r>
      <w:r w:rsidR="00706CAD" w:rsidRPr="00706CAD">
        <w:rPr>
          <w:rFonts w:ascii="Corbel" w:hAnsi="Corbel"/>
          <w:lang w:val="en-GB"/>
        </w:rPr>
        <w:t>Incorporating human rights language in climate legislation</w:t>
      </w:r>
      <w:r w:rsidRPr="00706CAD">
        <w:rPr>
          <w:rFonts w:ascii="Corbel" w:hAnsi="Corbel"/>
          <w:lang w:val="en-GB"/>
        </w:rPr>
        <w:t xml:space="preserve"> help</w:t>
      </w:r>
      <w:r w:rsidR="00706CAD" w:rsidRPr="00706CAD">
        <w:rPr>
          <w:rFonts w:ascii="Corbel" w:hAnsi="Corbel"/>
          <w:lang w:val="en-GB"/>
        </w:rPr>
        <w:t>s</w:t>
      </w:r>
      <w:r w:rsidRPr="00706CAD">
        <w:rPr>
          <w:rFonts w:ascii="Corbel" w:hAnsi="Corbel"/>
          <w:lang w:val="en-GB"/>
        </w:rPr>
        <w:t xml:space="preserve"> to </w:t>
      </w:r>
      <w:r w:rsidR="00706CAD" w:rsidRPr="00706CAD">
        <w:rPr>
          <w:rFonts w:ascii="Corbel" w:hAnsi="Corbel"/>
          <w:lang w:val="en-GB"/>
        </w:rPr>
        <w:t xml:space="preserve">lay out the various human rights obligations of duty-bearers in relation to the human rights impacts of climate change and </w:t>
      </w:r>
      <w:r w:rsidR="00735C5B">
        <w:rPr>
          <w:rFonts w:ascii="Corbel" w:hAnsi="Corbel"/>
          <w:lang w:val="en-GB"/>
        </w:rPr>
        <w:t>therefore,</w:t>
      </w:r>
      <w:r w:rsidR="003C3BDF">
        <w:rPr>
          <w:rFonts w:ascii="Corbel" w:hAnsi="Corbel"/>
          <w:lang w:val="en-GB"/>
        </w:rPr>
        <w:t xml:space="preserve"> </w:t>
      </w:r>
      <w:r w:rsidR="00706CAD" w:rsidRPr="00706CAD">
        <w:rPr>
          <w:rFonts w:ascii="Corbel" w:hAnsi="Corbel"/>
          <w:lang w:val="en-GB"/>
        </w:rPr>
        <w:t>promote accountability</w:t>
      </w:r>
      <w:r w:rsidRPr="00706CAD">
        <w:rPr>
          <w:rFonts w:ascii="Corbel" w:hAnsi="Corbel"/>
        </w:rPr>
        <w:t>.</w:t>
      </w:r>
      <w:r w:rsidRPr="00706CAD">
        <w:rPr>
          <w:rStyle w:val="FootnoteReference"/>
          <w:rFonts w:ascii="Corbel" w:hAnsi="Corbel"/>
          <w:lang w:val="en-GB"/>
        </w:rPr>
        <w:footnoteReference w:id="13"/>
      </w:r>
      <w:r w:rsidRPr="00706CAD">
        <w:rPr>
          <w:rFonts w:ascii="Corbel" w:hAnsi="Corbel"/>
        </w:rPr>
        <w:t xml:space="preserve"> </w:t>
      </w:r>
    </w:p>
    <w:p w14:paraId="7FBDF1B6" w14:textId="77777777" w:rsidR="00332B08" w:rsidRPr="00332B08" w:rsidRDefault="00332B08" w:rsidP="00332B08">
      <w:pPr>
        <w:pStyle w:val="ListParagraph"/>
        <w:rPr>
          <w:rFonts w:ascii="Corbel" w:hAnsi="Corbel"/>
          <w:highlight w:val="yellow"/>
          <w:lang w:val="en-GB"/>
        </w:rPr>
      </w:pPr>
    </w:p>
    <w:p w14:paraId="36667958" w14:textId="1D636879" w:rsidR="005D4CAA" w:rsidRPr="00FF1534" w:rsidRDefault="005D4CAA" w:rsidP="005D4CAA">
      <w:pPr>
        <w:pStyle w:val="ListParagraph"/>
        <w:numPr>
          <w:ilvl w:val="0"/>
          <w:numId w:val="10"/>
        </w:numPr>
        <w:spacing w:before="120" w:after="120"/>
        <w:jc w:val="both"/>
        <w:rPr>
          <w:rFonts w:ascii="Corbel" w:eastAsiaTheme="minorHAnsi" w:hAnsi="Corbel"/>
          <w:lang w:val="en-GB"/>
        </w:rPr>
      </w:pPr>
      <w:r w:rsidRPr="00FF1534">
        <w:rPr>
          <w:rFonts w:ascii="Corbel" w:hAnsi="Corbel"/>
          <w:lang w:val="en-GB"/>
        </w:rPr>
        <w:lastRenderedPageBreak/>
        <w:t xml:space="preserve">Similarly, the Australian Human Rights Commission </w:t>
      </w:r>
      <w:r w:rsidR="00FF1534" w:rsidRPr="00FF1534">
        <w:rPr>
          <w:rFonts w:ascii="Corbel" w:hAnsi="Corbel"/>
          <w:lang w:val="en-GB"/>
        </w:rPr>
        <w:t>advocated for</w:t>
      </w:r>
      <w:r w:rsidRPr="00FF1534">
        <w:rPr>
          <w:rFonts w:ascii="Corbel" w:hAnsi="Corbel"/>
          <w:lang w:val="en-GB"/>
        </w:rPr>
        <w:t xml:space="preserve"> the adoption of a human rights-based approach to climate change</w:t>
      </w:r>
      <w:r w:rsidR="00FF1534" w:rsidRPr="00FF1534">
        <w:rPr>
          <w:rFonts w:ascii="Corbel" w:hAnsi="Corbel"/>
          <w:lang w:val="en-GB"/>
        </w:rPr>
        <w:t xml:space="preserve"> adaptation, disaster management, and “climate change refugees”.</w:t>
      </w:r>
      <w:r w:rsidRPr="00FF1534">
        <w:rPr>
          <w:rStyle w:val="FootnoteReference"/>
          <w:rFonts w:ascii="Corbel" w:hAnsi="Corbel"/>
          <w:lang w:val="en-GB"/>
        </w:rPr>
        <w:footnoteReference w:id="14"/>
      </w:r>
    </w:p>
    <w:p w14:paraId="1449F7C4" w14:textId="77777777" w:rsidR="005D4CAA" w:rsidRPr="00C203D6" w:rsidRDefault="005D4CAA" w:rsidP="005D4CAA">
      <w:pPr>
        <w:spacing w:before="120" w:after="120"/>
        <w:rPr>
          <w:rFonts w:ascii="Verdana" w:eastAsia="Times New Roman" w:hAnsi="Verdana" w:cs="Times New Roman"/>
          <w:sz w:val="19"/>
          <w:szCs w:val="19"/>
        </w:rPr>
      </w:pPr>
    </w:p>
    <w:p w14:paraId="2ADE2069" w14:textId="54A4BB9B" w:rsidR="005D4CAA" w:rsidRDefault="005D4CAA" w:rsidP="00FF1534">
      <w:pPr>
        <w:spacing w:before="120" w:after="120"/>
        <w:jc w:val="both"/>
        <w:rPr>
          <w:rFonts w:ascii="Corbel" w:eastAsia="Times New Roman" w:hAnsi="Corbel" w:cs="Times New Roman"/>
          <w:i/>
        </w:rPr>
      </w:pPr>
      <w:r w:rsidRPr="005D4CAA">
        <w:rPr>
          <w:rFonts w:ascii="Corbel" w:eastAsia="Times New Roman" w:hAnsi="Corbel" w:cs="Times New Roman"/>
          <w:i/>
        </w:rPr>
        <w:t xml:space="preserve">Answer to Question 8: </w:t>
      </w:r>
    </w:p>
    <w:p w14:paraId="6E64B850" w14:textId="77777777" w:rsidR="005D4CAA" w:rsidRPr="005D4CAA" w:rsidRDefault="005D4CAA" w:rsidP="005D4CAA">
      <w:pPr>
        <w:spacing w:before="120" w:after="120"/>
        <w:rPr>
          <w:rFonts w:ascii="Corbel" w:eastAsia="Times New Roman" w:hAnsi="Corbel" w:cs="Times New Roman"/>
          <w:i/>
        </w:rPr>
      </w:pPr>
    </w:p>
    <w:p w14:paraId="0EA28EAF" w14:textId="4F46D39F" w:rsidR="005D4CAA" w:rsidRDefault="005D4CAA" w:rsidP="005D4CAA">
      <w:pPr>
        <w:pStyle w:val="ListParagraph"/>
        <w:numPr>
          <w:ilvl w:val="0"/>
          <w:numId w:val="10"/>
        </w:numPr>
        <w:spacing w:before="120" w:after="120"/>
        <w:jc w:val="both"/>
        <w:rPr>
          <w:rFonts w:ascii="Corbel" w:eastAsia="Times New Roman" w:hAnsi="Corbel" w:cs="Times New Roman"/>
          <w:color w:val="000000"/>
          <w:lang w:val="en-GB" w:eastAsia="en-GB"/>
        </w:rPr>
      </w:pPr>
      <w:r w:rsidRPr="005D4CAA">
        <w:rPr>
          <w:rFonts w:ascii="Corbel" w:eastAsia="Times New Roman" w:hAnsi="Corbel" w:cs="Times New Roman"/>
          <w:lang w:val="en-GB"/>
        </w:rPr>
        <w:t>The Covid-19 crisis has reaffirmed t</w:t>
      </w:r>
      <w:r w:rsidR="0083214D">
        <w:rPr>
          <w:rFonts w:ascii="Corbel" w:eastAsia="Times New Roman" w:hAnsi="Corbel" w:cs="Times New Roman"/>
          <w:lang w:val="en-GB"/>
        </w:rPr>
        <w:t>he</w:t>
      </w:r>
      <w:r w:rsidRPr="005D4CAA">
        <w:rPr>
          <w:rFonts w:ascii="Corbel" w:eastAsia="Times New Roman" w:hAnsi="Corbel" w:cs="Times New Roman"/>
          <w:lang w:val="en-GB"/>
        </w:rPr>
        <w:t xml:space="preserve"> need to take urgent action to mitigate climate change. </w:t>
      </w:r>
      <w:r w:rsidR="00236146">
        <w:rPr>
          <w:rFonts w:ascii="Corbel" w:eastAsia="Times New Roman" w:hAnsi="Corbel" w:cs="Times New Roman"/>
          <w:lang w:val="en-GB"/>
        </w:rPr>
        <w:t xml:space="preserve">UN Secretary-General </w:t>
      </w:r>
      <w:r w:rsidR="00261460" w:rsidRPr="00261460">
        <w:rPr>
          <w:rFonts w:ascii="Corbel" w:hAnsi="Corbel" w:cs="Helvetica"/>
          <w:color w:val="333333"/>
          <w:shd w:val="clear" w:color="auto" w:fill="FFFFFF"/>
        </w:rPr>
        <w:t>António Guterres</w:t>
      </w:r>
      <w:r w:rsidR="001C5EA0">
        <w:rPr>
          <w:rFonts w:ascii="Corbel" w:hAnsi="Corbel" w:cs="Helvetica"/>
          <w:color w:val="333333"/>
          <w:shd w:val="clear" w:color="auto" w:fill="FFFFFF"/>
        </w:rPr>
        <w:t xml:space="preserve"> stated</w:t>
      </w:r>
      <w:r w:rsidR="00000909">
        <w:rPr>
          <w:rFonts w:ascii="Corbel" w:hAnsi="Corbel" w:cs="Helvetica"/>
          <w:color w:val="333333"/>
          <w:shd w:val="clear" w:color="auto" w:fill="FFFFFF"/>
        </w:rPr>
        <w:t xml:space="preserve"> that the “current crisis is an unprecedented wake-up call” and proposed six climate actions to guide the recovery process and “protect our planet from […] the existential threat of climate disruption”.</w:t>
      </w:r>
      <w:r w:rsidR="00500DD8">
        <w:rPr>
          <w:rStyle w:val="FootnoteReference"/>
          <w:rFonts w:ascii="Corbel" w:hAnsi="Corbel" w:cs="Helvetica"/>
          <w:color w:val="333333"/>
          <w:shd w:val="clear" w:color="auto" w:fill="FFFFFF"/>
        </w:rPr>
        <w:footnoteReference w:id="15"/>
      </w:r>
      <w:r w:rsidR="00167B91">
        <w:rPr>
          <w:rFonts w:ascii="Corbel" w:hAnsi="Corbel" w:cs="Helvetica"/>
          <w:color w:val="333333"/>
          <w:shd w:val="clear" w:color="auto" w:fill="FFFFFF"/>
        </w:rPr>
        <w:t xml:space="preserve"> </w:t>
      </w:r>
      <w:r w:rsidRPr="00261460">
        <w:rPr>
          <w:rFonts w:ascii="Corbel" w:eastAsia="Times New Roman" w:hAnsi="Corbel" w:cs="Times New Roman"/>
          <w:lang w:val="en-GB"/>
        </w:rPr>
        <w:t>T</w:t>
      </w:r>
      <w:r w:rsidRPr="00261460">
        <w:rPr>
          <w:rFonts w:ascii="Corbel" w:hAnsi="Corbel"/>
        </w:rPr>
        <w:t>he</w:t>
      </w:r>
      <w:r w:rsidRPr="005D4CAA">
        <w:rPr>
          <w:rFonts w:ascii="Corbel" w:hAnsi="Corbel"/>
        </w:rPr>
        <w:t xml:space="preserve"> UN High Commissioner for Human Rights and the UN Special Rapporteur on human rights and the environment</w:t>
      </w:r>
      <w:r w:rsidR="00C505A5">
        <w:rPr>
          <w:rFonts w:ascii="Corbel" w:hAnsi="Corbel"/>
        </w:rPr>
        <w:t xml:space="preserve"> have also</w:t>
      </w:r>
      <w:r w:rsidRPr="005D4CAA">
        <w:rPr>
          <w:rFonts w:ascii="Corbel" w:hAnsi="Corbel"/>
        </w:rPr>
        <w:t xml:space="preserve"> both stressed the link between environmental degradation</w:t>
      </w:r>
      <w:r w:rsidRPr="005D4CAA">
        <w:rPr>
          <w:rFonts w:ascii="Corbel" w:hAnsi="Corbel"/>
          <w:lang w:val="en-GB"/>
        </w:rPr>
        <w:t xml:space="preserve">, which causes animals and humans to come into contact more often, and the emergence of </w:t>
      </w:r>
      <w:r w:rsidRPr="005D4CAA">
        <w:rPr>
          <w:rFonts w:ascii="Corbel" w:hAnsi="Corbel"/>
        </w:rPr>
        <w:t>infectious diseases</w:t>
      </w:r>
      <w:r w:rsidRPr="005D4CAA">
        <w:rPr>
          <w:rFonts w:ascii="Corbel" w:hAnsi="Corbel"/>
          <w:lang w:val="en-GB"/>
        </w:rPr>
        <w:t>, seventy five percent of which are transferred to humans by</w:t>
      </w:r>
      <w:r w:rsidRPr="005D4CAA">
        <w:rPr>
          <w:rFonts w:ascii="Corbel" w:hAnsi="Corbel"/>
        </w:rPr>
        <w:t xml:space="preserve"> animals.</w:t>
      </w:r>
      <w:r w:rsidRPr="001F53AE">
        <w:rPr>
          <w:rStyle w:val="FootnoteReference"/>
          <w:rFonts w:ascii="Corbel" w:eastAsia="Times New Roman" w:hAnsi="Corbel" w:cs="Times New Roman"/>
          <w:color w:val="000000"/>
          <w:lang w:eastAsia="en-GB"/>
        </w:rPr>
        <w:footnoteReference w:id="16"/>
      </w:r>
      <w:r w:rsidRPr="005D4CAA">
        <w:rPr>
          <w:rFonts w:ascii="Corbel" w:eastAsia="Times New Roman" w:hAnsi="Corbel" w:cs="Times New Roman"/>
          <w:color w:val="000000"/>
          <w:lang w:eastAsia="en-GB"/>
        </w:rPr>
        <w:t xml:space="preserve"> </w:t>
      </w:r>
      <w:r w:rsidRPr="005D4CAA">
        <w:rPr>
          <w:rFonts w:ascii="Corbel" w:hAnsi="Corbel"/>
          <w:lang w:val="en-GB"/>
        </w:rPr>
        <w:t>The slow-onset effects of climate change, combined with d</w:t>
      </w:r>
      <w:r w:rsidRPr="005D4CAA">
        <w:rPr>
          <w:rFonts w:ascii="Corbel" w:hAnsi="Corbel"/>
        </w:rPr>
        <w:t>eforestation, industrial agriculture,</w:t>
      </w:r>
      <w:r w:rsidRPr="005D4CAA">
        <w:rPr>
          <w:rFonts w:ascii="Corbel" w:hAnsi="Corbel"/>
          <w:lang w:val="en-GB"/>
        </w:rPr>
        <w:t xml:space="preserve"> and</w:t>
      </w:r>
      <w:r w:rsidRPr="005D4CAA">
        <w:rPr>
          <w:rFonts w:ascii="Corbel" w:hAnsi="Corbel"/>
        </w:rPr>
        <w:t xml:space="preserve"> illegal wildlife trade, can therefore increase the risk of pandemics.</w:t>
      </w:r>
      <w:r w:rsidRPr="001F53AE">
        <w:rPr>
          <w:rStyle w:val="FootnoteReference"/>
          <w:rFonts w:ascii="Corbel" w:eastAsia="Times New Roman" w:hAnsi="Corbel" w:cs="Times New Roman"/>
          <w:color w:val="000000"/>
          <w:lang w:eastAsia="en-GB"/>
        </w:rPr>
        <w:footnoteReference w:id="17"/>
      </w:r>
      <w:r w:rsidRPr="005D4CAA">
        <w:rPr>
          <w:rStyle w:val="FootnoteReference"/>
          <w:rFonts w:ascii="Corbel" w:eastAsia="Times New Roman" w:hAnsi="Corbel" w:cs="Times New Roman"/>
          <w:color w:val="000000"/>
          <w:lang w:eastAsia="en-GB"/>
        </w:rPr>
        <w:t xml:space="preserve"> </w:t>
      </w:r>
      <w:r w:rsidRPr="005D4CAA">
        <w:rPr>
          <w:rFonts w:ascii="Corbel" w:eastAsia="Times New Roman" w:hAnsi="Corbel" w:cs="Times New Roman"/>
          <w:color w:val="000000"/>
          <w:lang w:val="en-GB" w:eastAsia="en-GB"/>
        </w:rPr>
        <w:t xml:space="preserve"> This is one of many reasons why FI supports the international recognition of the right to a safe, clean, healthy and sustainable environment, needed in order to ensure the realization of human rights for all. </w:t>
      </w:r>
    </w:p>
    <w:p w14:paraId="60D702B5" w14:textId="77777777" w:rsidR="005D4CAA" w:rsidRPr="005D4CAA" w:rsidRDefault="005D4CAA" w:rsidP="005D4CAA">
      <w:pPr>
        <w:pStyle w:val="ListParagraph"/>
        <w:spacing w:before="120" w:after="120"/>
        <w:jc w:val="both"/>
        <w:rPr>
          <w:rFonts w:ascii="Corbel" w:eastAsia="Times New Roman" w:hAnsi="Corbel" w:cs="Times New Roman"/>
          <w:color w:val="000000"/>
          <w:lang w:val="en-GB" w:eastAsia="en-GB"/>
        </w:rPr>
      </w:pPr>
    </w:p>
    <w:p w14:paraId="0D487AA9" w14:textId="09A66DBA" w:rsidR="005D4CAA" w:rsidRPr="005D4CAA" w:rsidRDefault="005D4CAA" w:rsidP="005D4CAA">
      <w:pPr>
        <w:pStyle w:val="ListParagraph"/>
        <w:numPr>
          <w:ilvl w:val="0"/>
          <w:numId w:val="10"/>
        </w:numPr>
        <w:spacing w:before="120" w:after="120"/>
        <w:jc w:val="both"/>
        <w:rPr>
          <w:rFonts w:ascii="Corbel" w:hAnsi="Corbel"/>
        </w:rPr>
      </w:pPr>
      <w:r w:rsidRPr="005D4CAA">
        <w:rPr>
          <w:rFonts w:ascii="Corbel" w:hAnsi="Corbel"/>
        </w:rPr>
        <w:t>With the postponement to 2021 of the 26th Conference of Parties of the UNFCCC due to the Covid-19 crisis, it is crucial to preserve and further build on the momentum for climate action</w:t>
      </w:r>
      <w:r w:rsidR="00C6679B">
        <w:rPr>
          <w:rFonts w:ascii="Corbel" w:hAnsi="Corbel"/>
        </w:rPr>
        <w:t>. This can be done</w:t>
      </w:r>
      <w:r w:rsidR="0083214D">
        <w:rPr>
          <w:rFonts w:ascii="Corbel" w:hAnsi="Corbel"/>
        </w:rPr>
        <w:t>, for example</w:t>
      </w:r>
      <w:r w:rsidR="00696333">
        <w:rPr>
          <w:rFonts w:ascii="Corbel" w:hAnsi="Corbel"/>
        </w:rPr>
        <w:t>,</w:t>
      </w:r>
      <w:r w:rsidR="0083214D">
        <w:rPr>
          <w:rFonts w:ascii="Corbel" w:hAnsi="Corbel"/>
        </w:rPr>
        <w:t xml:space="preserve"> by</w:t>
      </w:r>
      <w:r w:rsidRPr="005D4CAA">
        <w:rPr>
          <w:rFonts w:ascii="Corbel" w:hAnsi="Corbel"/>
        </w:rPr>
        <w:t xml:space="preserve"> ensur</w:t>
      </w:r>
      <w:r w:rsidR="0083214D">
        <w:rPr>
          <w:rFonts w:ascii="Corbel" w:hAnsi="Corbel"/>
        </w:rPr>
        <w:t>ing</w:t>
      </w:r>
      <w:r w:rsidRPr="005D4CAA">
        <w:rPr>
          <w:rFonts w:ascii="Corbel" w:hAnsi="Corbel"/>
        </w:rPr>
        <w:t xml:space="preserve"> that Covid-19 recovery responses and economic stimulus packages support the transition towards a green and sustainable economy</w:t>
      </w:r>
      <w:r w:rsidR="00696333">
        <w:rPr>
          <w:rFonts w:ascii="Corbel" w:hAnsi="Corbel"/>
        </w:rPr>
        <w:t xml:space="preserve">, and by </w:t>
      </w:r>
      <w:r w:rsidR="003C226A">
        <w:rPr>
          <w:rFonts w:ascii="Corbel" w:hAnsi="Corbel"/>
        </w:rPr>
        <w:t xml:space="preserve">ensuring that States </w:t>
      </w:r>
      <w:r w:rsidR="000E69DF">
        <w:rPr>
          <w:rFonts w:ascii="Corbel" w:hAnsi="Corbel"/>
        </w:rPr>
        <w:t xml:space="preserve">align </w:t>
      </w:r>
      <w:r w:rsidR="00452D60">
        <w:rPr>
          <w:rFonts w:ascii="Corbel" w:hAnsi="Corbel"/>
        </w:rPr>
        <w:t>the</w:t>
      </w:r>
      <w:r w:rsidR="00BC600D">
        <w:rPr>
          <w:rFonts w:ascii="Corbel" w:hAnsi="Corbel"/>
        </w:rPr>
        <w:t xml:space="preserve"> ambition of their</w:t>
      </w:r>
      <w:r w:rsidR="00452D60">
        <w:rPr>
          <w:rFonts w:ascii="Corbel" w:hAnsi="Corbel"/>
        </w:rPr>
        <w:t xml:space="preserve"> nationally determined contribution</w:t>
      </w:r>
      <w:r w:rsidR="009B1AC2">
        <w:rPr>
          <w:rFonts w:ascii="Corbel" w:hAnsi="Corbel"/>
        </w:rPr>
        <w:t>s with their obligations to respect, protect and fulfil human rights for all</w:t>
      </w:r>
      <w:r w:rsidRPr="005D4CAA">
        <w:rPr>
          <w:rFonts w:ascii="Corbel" w:hAnsi="Corbel"/>
        </w:rPr>
        <w:t>.</w:t>
      </w:r>
      <w:r w:rsidR="009B1AC2">
        <w:rPr>
          <w:rStyle w:val="FootnoteReference"/>
          <w:rFonts w:ascii="Corbel" w:hAnsi="Corbel"/>
        </w:rPr>
        <w:footnoteReference w:id="18"/>
      </w:r>
      <w:r w:rsidRPr="005D4CAA">
        <w:rPr>
          <w:rFonts w:ascii="Corbel" w:hAnsi="Corbel"/>
        </w:rPr>
        <w:t xml:space="preserve"> </w:t>
      </w:r>
      <w:r w:rsidR="000D535C">
        <w:rPr>
          <w:rFonts w:ascii="Corbel" w:hAnsi="Corbel"/>
        </w:rPr>
        <w:t xml:space="preserve">To this end, </w:t>
      </w:r>
      <w:r w:rsidR="003C3BDF">
        <w:rPr>
          <w:rFonts w:ascii="Corbel" w:hAnsi="Corbel"/>
        </w:rPr>
        <w:t>FI strongly supports the creation of a dedicated Special Procedure Mandate on Climate Change and Human Rights</w:t>
      </w:r>
      <w:r w:rsidR="000D535C">
        <w:rPr>
          <w:rFonts w:ascii="Corbel" w:hAnsi="Corbel"/>
        </w:rPr>
        <w:t xml:space="preserve">. This would </w:t>
      </w:r>
      <w:r w:rsidR="009E7BDC">
        <w:rPr>
          <w:rFonts w:ascii="Corbel" w:hAnsi="Corbel"/>
        </w:rPr>
        <w:t xml:space="preserve">elevate the nexus of climate change and human rights in the work of the Human Rights Council and </w:t>
      </w:r>
      <w:r w:rsidR="000D535C">
        <w:rPr>
          <w:rFonts w:ascii="Corbel" w:hAnsi="Corbel"/>
        </w:rPr>
        <w:t>help</w:t>
      </w:r>
      <w:r w:rsidR="009E7BDC">
        <w:rPr>
          <w:rFonts w:ascii="Corbel" w:hAnsi="Corbel"/>
        </w:rPr>
        <w:t xml:space="preserve"> States meet their obligation, under the Paris Agreement, to respect and promote human rights when </w:t>
      </w:r>
      <w:r w:rsidR="000D535C">
        <w:rPr>
          <w:rFonts w:ascii="Corbel" w:hAnsi="Corbel"/>
        </w:rPr>
        <w:t>taking action to address</w:t>
      </w:r>
      <w:r w:rsidR="009E7BDC">
        <w:rPr>
          <w:rFonts w:ascii="Corbel" w:hAnsi="Corbel"/>
        </w:rPr>
        <w:t xml:space="preserve"> climate change. </w:t>
      </w:r>
    </w:p>
    <w:p w14:paraId="12C3CB67" w14:textId="7C5EF765" w:rsidR="009753EB" w:rsidRDefault="009753EB" w:rsidP="009753EB">
      <w:pPr>
        <w:jc w:val="both"/>
        <w:rPr>
          <w:rFonts w:ascii="Corbel" w:eastAsia="Times New Roman" w:hAnsi="Corbel" w:cs="Times New Roman"/>
          <w:color w:val="000000"/>
        </w:rPr>
      </w:pPr>
    </w:p>
    <w:p w14:paraId="6245DABF" w14:textId="2CE5B15F" w:rsidR="009753EB" w:rsidRDefault="009753EB" w:rsidP="009753EB">
      <w:pPr>
        <w:jc w:val="both"/>
        <w:rPr>
          <w:rFonts w:ascii="Corbel" w:eastAsia="Times New Roman" w:hAnsi="Corbel" w:cs="Times New Roman"/>
          <w:color w:val="000000"/>
        </w:rPr>
      </w:pPr>
    </w:p>
    <w:p w14:paraId="579EEB2D" w14:textId="77777777" w:rsidR="00EA3E89" w:rsidRPr="000D535C" w:rsidRDefault="00EA3E89" w:rsidP="00E24244">
      <w:pPr>
        <w:pStyle w:val="ListParagraph"/>
        <w:ind w:left="360"/>
        <w:jc w:val="both"/>
        <w:rPr>
          <w:rFonts w:ascii="Corbel" w:eastAsia="Times New Roman" w:hAnsi="Corbel" w:cs="Times New Roman"/>
          <w:color w:val="000000"/>
          <w:lang w:val="en-GB"/>
        </w:rPr>
      </w:pPr>
    </w:p>
    <w:sectPr w:rsidR="00EA3E89" w:rsidRPr="000D535C" w:rsidSect="00C239F8">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567"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D2EF9" w14:textId="77777777" w:rsidR="00570C62" w:rsidRDefault="00570C62" w:rsidP="00A61560">
      <w:r>
        <w:separator/>
      </w:r>
    </w:p>
  </w:endnote>
  <w:endnote w:type="continuationSeparator" w:id="0">
    <w:p w14:paraId="79FB4580" w14:textId="77777777" w:rsidR="00570C62" w:rsidRDefault="00570C62" w:rsidP="00A61560">
      <w:r>
        <w:continuationSeparator/>
      </w:r>
    </w:p>
  </w:endnote>
  <w:endnote w:type="continuationNotice" w:id="1">
    <w:p w14:paraId="7F3A35E5" w14:textId="77777777" w:rsidR="00570C62" w:rsidRDefault="00570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27162330"/>
      <w:docPartObj>
        <w:docPartGallery w:val="Page Numbers (Bottom of Page)"/>
        <w:docPartUnique/>
      </w:docPartObj>
    </w:sdtPr>
    <w:sdtEndPr>
      <w:rPr>
        <w:rStyle w:val="PageNumber"/>
      </w:rPr>
    </w:sdtEndPr>
    <w:sdtContent>
      <w:p w14:paraId="0AA1F733" w14:textId="2ED57EB4" w:rsidR="006435F8" w:rsidRDefault="006435F8" w:rsidP="00400E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544B2D" w14:textId="77777777" w:rsidR="006435F8" w:rsidRDefault="006435F8" w:rsidP="006435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25463169"/>
      <w:docPartObj>
        <w:docPartGallery w:val="Page Numbers (Bottom of Page)"/>
        <w:docPartUnique/>
      </w:docPartObj>
    </w:sdtPr>
    <w:sdtEndPr>
      <w:rPr>
        <w:rStyle w:val="PageNumber"/>
      </w:rPr>
    </w:sdtEndPr>
    <w:sdtContent>
      <w:p w14:paraId="1446A0BE" w14:textId="4F8B8567" w:rsidR="006435F8" w:rsidRDefault="006435F8" w:rsidP="00400E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C111D">
          <w:rPr>
            <w:rStyle w:val="PageNumber"/>
            <w:noProof/>
          </w:rPr>
          <w:t>7</w:t>
        </w:r>
        <w:r>
          <w:rPr>
            <w:rStyle w:val="PageNumber"/>
          </w:rPr>
          <w:fldChar w:fldCharType="end"/>
        </w:r>
      </w:p>
    </w:sdtContent>
  </w:sdt>
  <w:p w14:paraId="3211CACE" w14:textId="75F6556B" w:rsidR="00EA3E89" w:rsidRDefault="00EA3E89" w:rsidP="006435F8">
    <w:pPr>
      <w:pStyle w:val="Footer"/>
      <w:ind w:right="360"/>
      <w:jc w:val="center"/>
    </w:pPr>
  </w:p>
  <w:p w14:paraId="3268D41C" w14:textId="77777777" w:rsidR="00EA3E89" w:rsidRDefault="00EA3E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CD8F" w14:textId="57949687" w:rsidR="000F7787" w:rsidRDefault="000F7787">
    <w:pPr>
      <w:pStyle w:val="Footer"/>
    </w:pPr>
    <w:r>
      <w:rPr>
        <w:noProof/>
        <w:lang w:eastAsia="en-GB"/>
      </w:rPr>
      <w:drawing>
        <wp:anchor distT="0" distB="0" distL="114300" distR="114300" simplePos="0" relativeHeight="251658240" behindDoc="0" locked="0" layoutInCell="1" allowOverlap="1" wp14:anchorId="7A5F9FFE" wp14:editId="32DFFF4F">
          <wp:simplePos x="0" y="0"/>
          <wp:positionH relativeFrom="column">
            <wp:posOffset>-857250</wp:posOffset>
          </wp:positionH>
          <wp:positionV relativeFrom="paragraph">
            <wp:posOffset>-224790</wp:posOffset>
          </wp:positionV>
          <wp:extent cx="7609607" cy="77993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VA_Letterhead_new_email2.png"/>
                  <pic:cNvPicPr/>
                </pic:nvPicPr>
                <pic:blipFill>
                  <a:blip r:embed="rId1">
                    <a:extLst>
                      <a:ext uri="{28A0092B-C50C-407E-A947-70E740481C1C}">
                        <a14:useLocalDpi xmlns:a14="http://schemas.microsoft.com/office/drawing/2010/main" val="0"/>
                      </a:ext>
                    </a:extLst>
                  </a:blip>
                  <a:stretch>
                    <a:fillRect/>
                  </a:stretch>
                </pic:blipFill>
                <pic:spPr>
                  <a:xfrm>
                    <a:off x="0" y="0"/>
                    <a:ext cx="7609607" cy="7799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B52A0" w14:textId="77777777" w:rsidR="00570C62" w:rsidRDefault="00570C62" w:rsidP="00A61560">
      <w:r>
        <w:separator/>
      </w:r>
    </w:p>
  </w:footnote>
  <w:footnote w:type="continuationSeparator" w:id="0">
    <w:p w14:paraId="37069095" w14:textId="77777777" w:rsidR="00570C62" w:rsidRDefault="00570C62" w:rsidP="00A61560">
      <w:r>
        <w:continuationSeparator/>
      </w:r>
    </w:p>
  </w:footnote>
  <w:footnote w:type="continuationNotice" w:id="1">
    <w:p w14:paraId="2A35BAC1" w14:textId="77777777" w:rsidR="00570C62" w:rsidRDefault="00570C62"/>
  </w:footnote>
  <w:footnote w:id="2">
    <w:p w14:paraId="1E857C00" w14:textId="013E7927" w:rsidR="005D4CAA" w:rsidRPr="00390B75" w:rsidRDefault="005D4CAA" w:rsidP="005D4CAA">
      <w:pPr>
        <w:pStyle w:val="FootnoteText"/>
        <w:rPr>
          <w:rFonts w:ascii="Corbel" w:hAnsi="Corbel"/>
          <w:sz w:val="20"/>
          <w:szCs w:val="20"/>
          <w:lang w:val="en-GB"/>
        </w:rPr>
      </w:pPr>
      <w:r w:rsidRPr="00390B75">
        <w:rPr>
          <w:rStyle w:val="FootnoteReference"/>
          <w:rFonts w:ascii="Corbel" w:hAnsi="Corbel"/>
          <w:sz w:val="20"/>
          <w:szCs w:val="20"/>
        </w:rPr>
        <w:footnoteRef/>
      </w:r>
      <w:r w:rsidRPr="00390B75">
        <w:rPr>
          <w:rFonts w:ascii="Corbel" w:hAnsi="Corbel"/>
          <w:sz w:val="20"/>
          <w:szCs w:val="20"/>
        </w:rPr>
        <w:t xml:space="preserve"> </w:t>
      </w:r>
      <w:r w:rsidR="003E0963" w:rsidRPr="00390B75">
        <w:rPr>
          <w:rFonts w:ascii="Corbel" w:hAnsi="Corbel"/>
          <w:sz w:val="20"/>
          <w:szCs w:val="20"/>
        </w:rPr>
        <w:t xml:space="preserve">See </w:t>
      </w:r>
      <w:hyperlink r:id="rId1" w:history="1">
        <w:r w:rsidR="003E0963" w:rsidRPr="00390B75">
          <w:rPr>
            <w:rStyle w:val="Hyperlink"/>
            <w:rFonts w:ascii="Corbel" w:hAnsi="Corbel"/>
            <w:sz w:val="20"/>
            <w:szCs w:val="20"/>
          </w:rPr>
          <w:t>https://cop23.com.fj/wp-content/uploads/2018/12/CC-PRG-BOOKLET-22-1.pdf</w:t>
        </w:r>
      </w:hyperlink>
    </w:p>
  </w:footnote>
  <w:footnote w:id="3">
    <w:p w14:paraId="01F2CFBD" w14:textId="5E7361BE" w:rsidR="005D4CAA" w:rsidRPr="00390B75" w:rsidRDefault="005D4CAA" w:rsidP="005D4CAA">
      <w:pPr>
        <w:pStyle w:val="FootnoteText"/>
        <w:rPr>
          <w:rFonts w:ascii="Corbel" w:hAnsi="Corbel"/>
          <w:sz w:val="20"/>
          <w:szCs w:val="20"/>
          <w:lang w:val="en-GB"/>
        </w:rPr>
      </w:pPr>
      <w:r w:rsidRPr="00390B75">
        <w:rPr>
          <w:rStyle w:val="FootnoteReference"/>
          <w:rFonts w:ascii="Corbel" w:hAnsi="Corbel"/>
          <w:sz w:val="20"/>
          <w:szCs w:val="20"/>
        </w:rPr>
        <w:footnoteRef/>
      </w:r>
      <w:r w:rsidRPr="00390B75">
        <w:rPr>
          <w:rFonts w:ascii="Corbel" w:hAnsi="Corbel"/>
          <w:sz w:val="20"/>
          <w:szCs w:val="20"/>
          <w:lang w:val="en-GB"/>
        </w:rPr>
        <w:t xml:space="preserve"> </w:t>
      </w:r>
      <w:r w:rsidR="003E0963" w:rsidRPr="00390B75">
        <w:rPr>
          <w:rFonts w:ascii="Corbel" w:hAnsi="Corbel"/>
          <w:sz w:val="20"/>
          <w:szCs w:val="20"/>
          <w:lang w:val="en-GB"/>
        </w:rPr>
        <w:t xml:space="preserve">See </w:t>
      </w:r>
      <w:hyperlink r:id="rId2" w:history="1">
        <w:r w:rsidR="003E0963" w:rsidRPr="00390B75">
          <w:rPr>
            <w:rStyle w:val="Hyperlink"/>
            <w:rFonts w:ascii="Corbel" w:hAnsi="Corbel"/>
            <w:sz w:val="20"/>
            <w:szCs w:val="20"/>
            <w:lang w:val="en-GB"/>
          </w:rPr>
          <w:t>https://www.iom.int/sites/default/files/press_release/file/iom-vanuatu-policy-climate-change-disaster-induced-displacement-2018.pdf</w:t>
        </w:r>
      </w:hyperlink>
      <w:r w:rsidRPr="00390B75">
        <w:rPr>
          <w:rFonts w:ascii="Corbel" w:hAnsi="Corbel"/>
          <w:sz w:val="20"/>
          <w:szCs w:val="20"/>
          <w:lang w:val="en-GB"/>
        </w:rPr>
        <w:t xml:space="preserve"> </w:t>
      </w:r>
    </w:p>
  </w:footnote>
  <w:footnote w:id="4">
    <w:p w14:paraId="5B1840ED" w14:textId="75CC2D55" w:rsidR="005D4CAA" w:rsidRPr="003E0963" w:rsidRDefault="005D4CAA" w:rsidP="005D4CAA">
      <w:pPr>
        <w:pStyle w:val="FootnoteText"/>
        <w:rPr>
          <w:lang w:val="en-GB"/>
        </w:rPr>
      </w:pPr>
      <w:r w:rsidRPr="00390B75">
        <w:rPr>
          <w:rStyle w:val="FootnoteReference"/>
          <w:rFonts w:ascii="Corbel" w:hAnsi="Corbel"/>
          <w:sz w:val="20"/>
          <w:szCs w:val="20"/>
        </w:rPr>
        <w:footnoteRef/>
      </w:r>
      <w:r w:rsidRPr="00390B75">
        <w:rPr>
          <w:rFonts w:ascii="Corbel" w:hAnsi="Corbel"/>
          <w:sz w:val="20"/>
          <w:szCs w:val="20"/>
          <w:lang w:val="en-GB"/>
        </w:rPr>
        <w:t xml:space="preserve"> </w:t>
      </w:r>
      <w:r w:rsidR="003E0963" w:rsidRPr="00390B75">
        <w:rPr>
          <w:rFonts w:ascii="Corbel" w:hAnsi="Corbel"/>
          <w:sz w:val="20"/>
          <w:szCs w:val="20"/>
          <w:lang w:val="en-GB"/>
        </w:rPr>
        <w:t xml:space="preserve">See </w:t>
      </w:r>
      <w:hyperlink r:id="rId3" w:history="1">
        <w:r w:rsidR="003E0963" w:rsidRPr="00390B75">
          <w:rPr>
            <w:rStyle w:val="Hyperlink"/>
            <w:rFonts w:ascii="Corbel" w:hAnsi="Corbel"/>
            <w:sz w:val="20"/>
            <w:szCs w:val="20"/>
            <w:lang w:val="en-GB"/>
          </w:rPr>
          <w:t>http://extwprlegs1.fao.org/docs/pdf/kir158407.pdf</w:t>
        </w:r>
      </w:hyperlink>
      <w:r w:rsidRPr="00390B75">
        <w:rPr>
          <w:sz w:val="20"/>
          <w:szCs w:val="20"/>
          <w:lang w:val="en-GB"/>
        </w:rPr>
        <w:t xml:space="preserve"> </w:t>
      </w:r>
    </w:p>
  </w:footnote>
  <w:footnote w:id="5">
    <w:p w14:paraId="548ACCC0" w14:textId="0170BF45" w:rsidR="005D4CAA" w:rsidRPr="00390B75" w:rsidRDefault="005D4CAA" w:rsidP="005D4CAA">
      <w:pPr>
        <w:pStyle w:val="FootnoteText"/>
        <w:rPr>
          <w:rFonts w:ascii="Corbel" w:hAnsi="Corbel"/>
          <w:sz w:val="20"/>
          <w:szCs w:val="20"/>
          <w:lang w:val="en-GB"/>
        </w:rPr>
      </w:pPr>
      <w:r w:rsidRPr="00390B75">
        <w:rPr>
          <w:rStyle w:val="FootnoteReference"/>
          <w:rFonts w:ascii="Corbel" w:hAnsi="Corbel"/>
          <w:sz w:val="20"/>
          <w:szCs w:val="20"/>
        </w:rPr>
        <w:footnoteRef/>
      </w:r>
      <w:r w:rsidRPr="00390B75">
        <w:rPr>
          <w:rFonts w:ascii="Corbel" w:hAnsi="Corbel"/>
          <w:sz w:val="20"/>
          <w:szCs w:val="20"/>
          <w:lang w:val="en-GB"/>
        </w:rPr>
        <w:t xml:space="preserve"> </w:t>
      </w:r>
      <w:r w:rsidR="003E0963" w:rsidRPr="00390B75">
        <w:rPr>
          <w:rFonts w:ascii="Corbel" w:hAnsi="Corbel"/>
          <w:sz w:val="20"/>
          <w:szCs w:val="20"/>
          <w:lang w:val="en-GB"/>
        </w:rPr>
        <w:t xml:space="preserve">See </w:t>
      </w:r>
      <w:hyperlink r:id="rId4" w:history="1">
        <w:r w:rsidR="003E0963" w:rsidRPr="00390B75">
          <w:rPr>
            <w:rStyle w:val="Hyperlink"/>
            <w:rFonts w:ascii="Corbel" w:hAnsi="Corbel"/>
            <w:sz w:val="20"/>
            <w:szCs w:val="20"/>
            <w:lang w:val="en-GB"/>
          </w:rPr>
          <w:t>https://www.fmreview.org/latinamerica-caribbean/hernandezbonilla</w:t>
        </w:r>
      </w:hyperlink>
      <w:r w:rsidRPr="00390B75">
        <w:rPr>
          <w:rFonts w:ascii="Corbel" w:hAnsi="Corbel"/>
          <w:sz w:val="20"/>
          <w:szCs w:val="20"/>
          <w:lang w:val="en-GB"/>
        </w:rPr>
        <w:t xml:space="preserve"> </w:t>
      </w:r>
    </w:p>
  </w:footnote>
  <w:footnote w:id="6">
    <w:p w14:paraId="6BDDBD16" w14:textId="7C3E65C2" w:rsidR="005D4CAA" w:rsidRPr="003E0963" w:rsidRDefault="005D4CAA" w:rsidP="005D4CAA">
      <w:pPr>
        <w:pStyle w:val="FootnoteText"/>
        <w:rPr>
          <w:lang w:val="en-GB"/>
        </w:rPr>
      </w:pPr>
      <w:r w:rsidRPr="00390B75">
        <w:rPr>
          <w:rStyle w:val="FootnoteReference"/>
          <w:rFonts w:ascii="Corbel" w:hAnsi="Corbel"/>
          <w:sz w:val="20"/>
          <w:szCs w:val="20"/>
        </w:rPr>
        <w:footnoteRef/>
      </w:r>
      <w:r w:rsidRPr="00390B75">
        <w:rPr>
          <w:rFonts w:ascii="Corbel" w:hAnsi="Corbel"/>
          <w:sz w:val="20"/>
          <w:szCs w:val="20"/>
          <w:lang w:val="en-GB"/>
        </w:rPr>
        <w:t xml:space="preserve"> </w:t>
      </w:r>
      <w:r w:rsidR="003E0963" w:rsidRPr="00390B75">
        <w:rPr>
          <w:rFonts w:ascii="Corbel" w:hAnsi="Corbel"/>
          <w:sz w:val="20"/>
          <w:szCs w:val="20"/>
          <w:lang w:val="en-GB"/>
        </w:rPr>
        <w:t xml:space="preserve">See </w:t>
      </w:r>
      <w:hyperlink r:id="rId5" w:history="1">
        <w:r w:rsidR="003E0963" w:rsidRPr="00390B75">
          <w:rPr>
            <w:rStyle w:val="Hyperlink"/>
            <w:rFonts w:ascii="Corbel" w:hAnsi="Corbel"/>
            <w:sz w:val="20"/>
            <w:szCs w:val="20"/>
            <w:lang w:val="en-GB"/>
          </w:rPr>
          <w:t>https://www.internal-displacement.org/countries/philippines</w:t>
        </w:r>
      </w:hyperlink>
      <w:r w:rsidRPr="00390B75">
        <w:rPr>
          <w:sz w:val="20"/>
          <w:szCs w:val="20"/>
          <w:lang w:val="en-GB"/>
        </w:rPr>
        <w:t xml:space="preserve"> </w:t>
      </w:r>
    </w:p>
  </w:footnote>
  <w:footnote w:id="7">
    <w:p w14:paraId="6D4DDC24" w14:textId="447749CE" w:rsidR="005D4CAA" w:rsidRPr="00390B75" w:rsidRDefault="005D4CAA" w:rsidP="005D4CAA">
      <w:pPr>
        <w:pStyle w:val="FootnoteText"/>
        <w:rPr>
          <w:rFonts w:ascii="Corbel" w:hAnsi="Corbel"/>
          <w:sz w:val="20"/>
          <w:szCs w:val="20"/>
          <w:lang w:val="en-GB"/>
        </w:rPr>
      </w:pPr>
      <w:r w:rsidRPr="00390B75">
        <w:rPr>
          <w:rStyle w:val="FootnoteReference"/>
          <w:rFonts w:ascii="Corbel" w:hAnsi="Corbel"/>
          <w:sz w:val="20"/>
          <w:szCs w:val="20"/>
        </w:rPr>
        <w:footnoteRef/>
      </w:r>
      <w:r w:rsidRPr="00390B75">
        <w:rPr>
          <w:rFonts w:ascii="Corbel" w:hAnsi="Corbel"/>
          <w:sz w:val="20"/>
          <w:szCs w:val="20"/>
          <w:lang w:val="en-GB"/>
        </w:rPr>
        <w:t xml:space="preserve"> </w:t>
      </w:r>
      <w:r w:rsidR="003E0963" w:rsidRPr="00390B75">
        <w:rPr>
          <w:rFonts w:ascii="Corbel" w:hAnsi="Corbel"/>
          <w:sz w:val="20"/>
          <w:szCs w:val="20"/>
          <w:lang w:val="en-GB"/>
        </w:rPr>
        <w:t xml:space="preserve">See </w:t>
      </w:r>
      <w:hyperlink r:id="rId6" w:history="1">
        <w:r w:rsidR="003E0963" w:rsidRPr="00390B75">
          <w:rPr>
            <w:rStyle w:val="Hyperlink"/>
            <w:rFonts w:ascii="Corbel" w:hAnsi="Corbel"/>
            <w:sz w:val="20"/>
            <w:szCs w:val="20"/>
            <w:lang w:val="en-GB"/>
          </w:rPr>
          <w:t>https://minorityrights.org/vanuatu-indigenous-language/</w:t>
        </w:r>
      </w:hyperlink>
      <w:r w:rsidRPr="00390B75">
        <w:rPr>
          <w:rFonts w:ascii="Corbel" w:hAnsi="Corbel"/>
          <w:sz w:val="20"/>
          <w:szCs w:val="20"/>
          <w:lang w:val="en-GB"/>
        </w:rPr>
        <w:t xml:space="preserve"> </w:t>
      </w:r>
    </w:p>
  </w:footnote>
  <w:footnote w:id="8">
    <w:p w14:paraId="5F034DFB" w14:textId="5D12FA62" w:rsidR="005D4CAA" w:rsidRPr="00390B75" w:rsidRDefault="005D4CAA" w:rsidP="005D4CAA">
      <w:pPr>
        <w:pStyle w:val="FootnoteText"/>
        <w:rPr>
          <w:rFonts w:ascii="Corbel" w:hAnsi="Corbel"/>
          <w:sz w:val="20"/>
          <w:szCs w:val="20"/>
          <w:lang w:val="en-GB"/>
        </w:rPr>
      </w:pPr>
      <w:r w:rsidRPr="00390B75">
        <w:rPr>
          <w:rStyle w:val="FootnoteReference"/>
          <w:rFonts w:ascii="Corbel" w:hAnsi="Corbel"/>
          <w:sz w:val="20"/>
          <w:szCs w:val="20"/>
        </w:rPr>
        <w:footnoteRef/>
      </w:r>
      <w:r w:rsidRPr="00390B75">
        <w:rPr>
          <w:rFonts w:ascii="Corbel" w:hAnsi="Corbel"/>
          <w:sz w:val="20"/>
          <w:szCs w:val="20"/>
          <w:lang w:val="en-GB"/>
        </w:rPr>
        <w:t xml:space="preserve"> </w:t>
      </w:r>
      <w:r w:rsidR="003E0963" w:rsidRPr="00390B75">
        <w:rPr>
          <w:rFonts w:ascii="Corbel" w:hAnsi="Corbel"/>
          <w:sz w:val="20"/>
          <w:szCs w:val="20"/>
          <w:lang w:val="en-GB"/>
        </w:rPr>
        <w:t xml:space="preserve">See </w:t>
      </w:r>
      <w:hyperlink r:id="rId7" w:history="1">
        <w:r w:rsidR="003E0963" w:rsidRPr="00390B75">
          <w:rPr>
            <w:rStyle w:val="Hyperlink"/>
            <w:rFonts w:ascii="Corbel" w:hAnsi="Corbel"/>
            <w:sz w:val="20"/>
            <w:szCs w:val="20"/>
            <w:lang w:val="en-GB"/>
          </w:rPr>
          <w:t>https://www.dw.com/en/climate-change-drives-solomon-islands-people-of-the-sea-ashore/a-40777201</w:t>
        </w:r>
      </w:hyperlink>
      <w:r w:rsidRPr="00390B75">
        <w:rPr>
          <w:rFonts w:ascii="Corbel" w:hAnsi="Corbel"/>
          <w:sz w:val="20"/>
          <w:szCs w:val="20"/>
          <w:lang w:val="en-GB"/>
        </w:rPr>
        <w:t xml:space="preserve"> </w:t>
      </w:r>
    </w:p>
  </w:footnote>
  <w:footnote w:id="9">
    <w:p w14:paraId="1CD38E99" w14:textId="1C4A7004" w:rsidR="005D4CAA" w:rsidRPr="003E0963" w:rsidRDefault="005D4CAA" w:rsidP="005D4CAA">
      <w:pPr>
        <w:pStyle w:val="FootnoteText"/>
        <w:rPr>
          <w:lang w:val="en-GB"/>
        </w:rPr>
      </w:pPr>
      <w:r w:rsidRPr="00390B75">
        <w:rPr>
          <w:rStyle w:val="FootnoteReference"/>
          <w:rFonts w:ascii="Corbel" w:hAnsi="Corbel"/>
          <w:sz w:val="20"/>
          <w:szCs w:val="20"/>
        </w:rPr>
        <w:footnoteRef/>
      </w:r>
      <w:r w:rsidRPr="00390B75">
        <w:rPr>
          <w:rFonts w:ascii="Corbel" w:hAnsi="Corbel"/>
          <w:sz w:val="20"/>
          <w:szCs w:val="20"/>
          <w:lang w:val="en-GB"/>
        </w:rPr>
        <w:t xml:space="preserve"> </w:t>
      </w:r>
      <w:r w:rsidR="003E0963" w:rsidRPr="00390B75">
        <w:rPr>
          <w:rFonts w:ascii="Corbel" w:hAnsi="Corbel"/>
          <w:sz w:val="20"/>
          <w:szCs w:val="20"/>
          <w:lang w:val="en-GB"/>
        </w:rPr>
        <w:t xml:space="preserve">See </w:t>
      </w:r>
      <w:hyperlink r:id="rId8" w:history="1">
        <w:r w:rsidR="003E0963" w:rsidRPr="00390B75">
          <w:rPr>
            <w:rStyle w:val="Hyperlink"/>
            <w:rFonts w:ascii="Corbel" w:hAnsi="Corbel"/>
            <w:sz w:val="20"/>
            <w:szCs w:val="20"/>
            <w:lang w:val="en-GB"/>
          </w:rPr>
          <w:t>https://www.oxfam.org.au/wp-content/uploads/2018/04/Oxfam-Australia-Submission-to-the-Senate-Inquiry-on-the-UN-SDG.pdf</w:t>
        </w:r>
      </w:hyperlink>
      <w:r w:rsidRPr="00390B75">
        <w:rPr>
          <w:sz w:val="20"/>
          <w:szCs w:val="20"/>
          <w:lang w:val="en-GB"/>
        </w:rPr>
        <w:t xml:space="preserve"> </w:t>
      </w:r>
    </w:p>
  </w:footnote>
  <w:footnote w:id="10">
    <w:p w14:paraId="6D7B0720" w14:textId="243EC88D" w:rsidR="00AF4032" w:rsidRPr="00BF1D5B" w:rsidRDefault="00AF4032">
      <w:pPr>
        <w:pStyle w:val="FootnoteText"/>
        <w:rPr>
          <w:rFonts w:ascii="Corbel" w:hAnsi="Corbel"/>
          <w:sz w:val="20"/>
          <w:szCs w:val="20"/>
        </w:rPr>
      </w:pPr>
      <w:r w:rsidRPr="00435267">
        <w:rPr>
          <w:rStyle w:val="FootnoteReference"/>
          <w:rFonts w:ascii="Corbel" w:hAnsi="Corbel"/>
          <w:sz w:val="20"/>
          <w:szCs w:val="20"/>
        </w:rPr>
        <w:footnoteRef/>
      </w:r>
      <w:r w:rsidRPr="00435267">
        <w:rPr>
          <w:rFonts w:ascii="Corbel" w:hAnsi="Corbel"/>
          <w:sz w:val="20"/>
          <w:szCs w:val="20"/>
        </w:rPr>
        <w:t xml:space="preserve"> See </w:t>
      </w:r>
      <w:r w:rsidR="00BF1D5B" w:rsidRPr="00435267">
        <w:rPr>
          <w:rFonts w:ascii="Corbel" w:hAnsi="Corbel" w:cs="Helvetica"/>
          <w:sz w:val="20"/>
          <w:szCs w:val="20"/>
          <w:shd w:val="clear" w:color="auto" w:fill="F9F9F9"/>
        </w:rPr>
        <w:t>UN Committee on Economic, Social and Cultural Rights (CESCR), </w:t>
      </w:r>
      <w:r w:rsidR="00BF1D5B" w:rsidRPr="00435267">
        <w:rPr>
          <w:rFonts w:ascii="Corbel" w:hAnsi="Corbel" w:cs="Helvetica"/>
          <w:i/>
          <w:sz w:val="20"/>
          <w:szCs w:val="20"/>
        </w:rPr>
        <w:t xml:space="preserve">General comment No. 24 (2017) on State obligations under the International Covenant on Economic, Social and Cultural Rights in the context of </w:t>
      </w:r>
      <w:r w:rsidR="00BF1D5B" w:rsidRPr="00435267">
        <w:rPr>
          <w:rFonts w:ascii="Corbel" w:hAnsi="Corbel" w:cs="Helvetica"/>
          <w:i/>
          <w:color w:val="3F3F3F"/>
          <w:sz w:val="20"/>
          <w:szCs w:val="20"/>
        </w:rPr>
        <w:t>business activities</w:t>
      </w:r>
      <w:r w:rsidR="00BF1D5B" w:rsidRPr="00435267">
        <w:rPr>
          <w:rFonts w:ascii="Corbel" w:hAnsi="Corbel" w:cs="Helvetica"/>
          <w:color w:val="3F3F3F"/>
          <w:sz w:val="20"/>
          <w:szCs w:val="20"/>
          <w:shd w:val="clear" w:color="auto" w:fill="F9F9F9"/>
        </w:rPr>
        <w:t>, 10 August 2017, E/C.12/GC/24, </w:t>
      </w:r>
      <w:r w:rsidR="003B6AB3" w:rsidRPr="00435267">
        <w:rPr>
          <w:rFonts w:ascii="Corbel" w:hAnsi="Corbel" w:cs="Helvetica"/>
          <w:color w:val="3F3F3F"/>
          <w:sz w:val="20"/>
          <w:szCs w:val="20"/>
          <w:shd w:val="clear" w:color="auto" w:fill="F9F9F9"/>
        </w:rPr>
        <w:t>para</w:t>
      </w:r>
      <w:r w:rsidR="00AF2BFC" w:rsidRPr="00435267">
        <w:rPr>
          <w:rFonts w:ascii="Corbel" w:hAnsi="Corbel" w:cs="Helvetica"/>
          <w:color w:val="3F3F3F"/>
          <w:sz w:val="20"/>
          <w:szCs w:val="20"/>
          <w:shd w:val="clear" w:color="auto" w:fill="F9F9F9"/>
        </w:rPr>
        <w:t xml:space="preserve"> 14, </w:t>
      </w:r>
      <w:r w:rsidR="00BF1D5B" w:rsidRPr="00435267">
        <w:rPr>
          <w:rFonts w:ascii="Corbel" w:hAnsi="Corbel" w:cs="Helvetica"/>
          <w:color w:val="3F3F3F"/>
          <w:sz w:val="20"/>
          <w:szCs w:val="20"/>
          <w:shd w:val="clear" w:color="auto" w:fill="F9F9F9"/>
        </w:rPr>
        <w:t xml:space="preserve">available at: </w:t>
      </w:r>
      <w:hyperlink r:id="rId9" w:history="1">
        <w:r w:rsidR="00000DB5" w:rsidRPr="00000DB5">
          <w:rPr>
            <w:rStyle w:val="Hyperlink"/>
            <w:rFonts w:ascii="Corbel" w:hAnsi="Corbel"/>
            <w:sz w:val="20"/>
            <w:szCs w:val="20"/>
          </w:rPr>
          <w:t>https://tbinternet.ohchr.org/_layouts/15/treatybodyexternal/Download.aspx?symbolno=E%2fC.12%2fGC%2f24&amp;Lang=en</w:t>
        </w:r>
      </w:hyperlink>
    </w:p>
  </w:footnote>
  <w:footnote w:id="11">
    <w:p w14:paraId="5537FB2B" w14:textId="364621CF" w:rsidR="001874F0" w:rsidRPr="00EF4ABA" w:rsidRDefault="001874F0" w:rsidP="001874F0">
      <w:pPr>
        <w:pStyle w:val="FootnoteText"/>
      </w:pPr>
      <w:r w:rsidRPr="00EF4ABA">
        <w:rPr>
          <w:rStyle w:val="FootnoteReference"/>
          <w:rFonts w:ascii="Corbel" w:hAnsi="Corbel"/>
          <w:sz w:val="20"/>
          <w:szCs w:val="20"/>
        </w:rPr>
        <w:footnoteRef/>
      </w:r>
      <w:r w:rsidRPr="00EF4ABA">
        <w:rPr>
          <w:rFonts w:ascii="Corbel" w:hAnsi="Corbel"/>
          <w:sz w:val="20"/>
          <w:szCs w:val="20"/>
        </w:rPr>
        <w:t xml:space="preserve"> See UN Secretary-General’s message for International Mother Earth Day on 22 April 2020: </w:t>
      </w:r>
      <w:hyperlink r:id="rId10" w:history="1">
        <w:r w:rsidRPr="00130FE1">
          <w:rPr>
            <w:rStyle w:val="Hyperlink"/>
            <w:rFonts w:ascii="Corbel" w:hAnsi="Corbel"/>
            <w:sz w:val="20"/>
            <w:szCs w:val="20"/>
          </w:rPr>
          <w:t>https://www.un.org/press/en/2020/sgsm20051.doc.htm</w:t>
        </w:r>
      </w:hyperlink>
    </w:p>
  </w:footnote>
  <w:footnote w:id="12">
    <w:p w14:paraId="31A292A8" w14:textId="6F14C20D" w:rsidR="00AA13DD" w:rsidRPr="00390B75" w:rsidRDefault="00AA13DD">
      <w:pPr>
        <w:pStyle w:val="FootnoteText"/>
        <w:rPr>
          <w:rFonts w:ascii="Corbel" w:hAnsi="Corbel"/>
          <w:sz w:val="20"/>
          <w:szCs w:val="20"/>
          <w:lang w:val="en-GB"/>
        </w:rPr>
      </w:pPr>
      <w:r w:rsidRPr="00390B75">
        <w:rPr>
          <w:rStyle w:val="FootnoteReference"/>
          <w:rFonts w:ascii="Corbel" w:hAnsi="Corbel"/>
          <w:sz w:val="20"/>
          <w:szCs w:val="20"/>
        </w:rPr>
        <w:footnoteRef/>
      </w:r>
      <w:r w:rsidRPr="00390B75">
        <w:rPr>
          <w:rFonts w:ascii="Corbel" w:hAnsi="Corbel"/>
          <w:sz w:val="20"/>
          <w:szCs w:val="20"/>
          <w:lang w:val="en-GB"/>
        </w:rPr>
        <w:t xml:space="preserve"> </w:t>
      </w:r>
      <w:r w:rsidR="003E0963" w:rsidRPr="00390B75">
        <w:rPr>
          <w:rFonts w:ascii="Corbel" w:hAnsi="Corbel"/>
          <w:sz w:val="20"/>
          <w:szCs w:val="20"/>
          <w:lang w:val="en-GB"/>
        </w:rPr>
        <w:t xml:space="preserve">See </w:t>
      </w:r>
      <w:hyperlink r:id="rId11" w:history="1">
        <w:r w:rsidR="003E0963" w:rsidRPr="00390B75">
          <w:rPr>
            <w:rStyle w:val="Hyperlink"/>
            <w:rFonts w:ascii="Corbel" w:hAnsi="Corbel"/>
            <w:sz w:val="20"/>
            <w:szCs w:val="20"/>
            <w:lang w:val="en-GB"/>
          </w:rPr>
          <w:t>https://www.business-humanrights.org/en/philippines-commission-on-human-rights-investigation-of-47-fossil-fuel-companies-contribution-to-climate-human-rights-impacts</w:t>
        </w:r>
      </w:hyperlink>
      <w:r w:rsidRPr="00390B75">
        <w:rPr>
          <w:rFonts w:ascii="Corbel" w:hAnsi="Corbel"/>
          <w:sz w:val="20"/>
          <w:szCs w:val="20"/>
          <w:lang w:val="en-GB"/>
        </w:rPr>
        <w:t xml:space="preserve"> </w:t>
      </w:r>
    </w:p>
  </w:footnote>
  <w:footnote w:id="13">
    <w:p w14:paraId="578CE4CE" w14:textId="3F0C60DA" w:rsidR="009C1809" w:rsidRPr="00390B75" w:rsidRDefault="009C1809">
      <w:pPr>
        <w:pStyle w:val="FootnoteText"/>
        <w:rPr>
          <w:rFonts w:ascii="Corbel" w:hAnsi="Corbel"/>
          <w:sz w:val="20"/>
          <w:szCs w:val="20"/>
          <w:lang w:val="en-GB"/>
        </w:rPr>
      </w:pPr>
      <w:r w:rsidRPr="00390B75">
        <w:rPr>
          <w:rStyle w:val="FootnoteReference"/>
          <w:rFonts w:ascii="Corbel" w:hAnsi="Corbel"/>
          <w:sz w:val="20"/>
          <w:szCs w:val="20"/>
        </w:rPr>
        <w:footnoteRef/>
      </w:r>
      <w:r w:rsidRPr="00390B75">
        <w:rPr>
          <w:rFonts w:ascii="Corbel" w:hAnsi="Corbel"/>
          <w:sz w:val="20"/>
          <w:szCs w:val="20"/>
          <w:lang w:val="en-GB"/>
        </w:rPr>
        <w:t xml:space="preserve"> </w:t>
      </w:r>
      <w:r w:rsidR="003E0963" w:rsidRPr="00390B75">
        <w:rPr>
          <w:rFonts w:ascii="Corbel" w:hAnsi="Corbel"/>
          <w:sz w:val="20"/>
          <w:szCs w:val="20"/>
          <w:lang w:val="en-GB"/>
        </w:rPr>
        <w:t xml:space="preserve">See </w:t>
      </w:r>
      <w:hyperlink r:id="rId12" w:history="1">
        <w:r w:rsidR="003E0963" w:rsidRPr="00390B75">
          <w:rPr>
            <w:rStyle w:val="Hyperlink"/>
            <w:rFonts w:ascii="Corbel" w:hAnsi="Corbel"/>
            <w:sz w:val="20"/>
            <w:szCs w:val="20"/>
            <w:lang w:val="en-GB"/>
          </w:rPr>
          <w:t>https://www.scottishhumanrights.com/other-issues/climate-justice/</w:t>
        </w:r>
      </w:hyperlink>
      <w:r w:rsidRPr="00390B75">
        <w:rPr>
          <w:rFonts w:ascii="Corbel" w:hAnsi="Corbel"/>
          <w:sz w:val="20"/>
          <w:szCs w:val="20"/>
          <w:lang w:val="en-GB"/>
        </w:rPr>
        <w:t xml:space="preserve"> </w:t>
      </w:r>
    </w:p>
  </w:footnote>
  <w:footnote w:id="14">
    <w:p w14:paraId="7464EE85" w14:textId="4ABC1C89" w:rsidR="005D4CAA" w:rsidRPr="003E0963" w:rsidRDefault="005D4CAA" w:rsidP="005D4CAA">
      <w:pPr>
        <w:pStyle w:val="FootnoteText"/>
        <w:rPr>
          <w:lang w:val="en-GB"/>
        </w:rPr>
      </w:pPr>
      <w:r w:rsidRPr="00390B75">
        <w:rPr>
          <w:rStyle w:val="FootnoteReference"/>
          <w:rFonts w:ascii="Corbel" w:hAnsi="Corbel"/>
          <w:sz w:val="20"/>
          <w:szCs w:val="20"/>
        </w:rPr>
        <w:footnoteRef/>
      </w:r>
      <w:r w:rsidRPr="00390B75">
        <w:rPr>
          <w:rFonts w:ascii="Corbel" w:hAnsi="Corbel"/>
          <w:sz w:val="20"/>
          <w:szCs w:val="20"/>
          <w:lang w:val="en-GB"/>
        </w:rPr>
        <w:t xml:space="preserve"> </w:t>
      </w:r>
      <w:r w:rsidR="003E0963" w:rsidRPr="00390B75">
        <w:rPr>
          <w:rFonts w:ascii="Corbel" w:hAnsi="Corbel"/>
          <w:sz w:val="20"/>
          <w:szCs w:val="20"/>
          <w:lang w:val="en-GB"/>
        </w:rPr>
        <w:t xml:space="preserve">See </w:t>
      </w:r>
      <w:hyperlink r:id="rId13" w:anchor="3" w:history="1">
        <w:r w:rsidR="003E0963" w:rsidRPr="00390B75">
          <w:rPr>
            <w:rStyle w:val="Hyperlink"/>
            <w:rFonts w:ascii="Corbel" w:hAnsi="Corbel"/>
            <w:sz w:val="20"/>
            <w:szCs w:val="20"/>
            <w:lang w:val="en-GB"/>
          </w:rPr>
          <w:t>https://humanrights.gov.au/our-work/commission-general/publications/human-rights-climate-change-2008#3</w:t>
        </w:r>
      </w:hyperlink>
      <w:r w:rsidRPr="00390B75">
        <w:rPr>
          <w:sz w:val="20"/>
          <w:szCs w:val="20"/>
          <w:lang w:val="en-GB"/>
        </w:rPr>
        <w:t xml:space="preserve"> </w:t>
      </w:r>
    </w:p>
  </w:footnote>
  <w:footnote w:id="15">
    <w:p w14:paraId="428B6475" w14:textId="622C8E16" w:rsidR="00500DD8" w:rsidRPr="00130FE1" w:rsidRDefault="00500DD8">
      <w:pPr>
        <w:pStyle w:val="FootnoteText"/>
        <w:rPr>
          <w:rFonts w:ascii="Corbel" w:hAnsi="Corbel"/>
        </w:rPr>
      </w:pPr>
      <w:r w:rsidRPr="00130FE1">
        <w:rPr>
          <w:rStyle w:val="FootnoteReference"/>
          <w:rFonts w:ascii="Corbel" w:hAnsi="Corbel"/>
          <w:sz w:val="20"/>
          <w:szCs w:val="20"/>
        </w:rPr>
        <w:footnoteRef/>
      </w:r>
      <w:r w:rsidRPr="00130FE1">
        <w:rPr>
          <w:rFonts w:ascii="Corbel" w:hAnsi="Corbel"/>
          <w:sz w:val="20"/>
          <w:szCs w:val="20"/>
        </w:rPr>
        <w:t xml:space="preserve"> See </w:t>
      </w:r>
      <w:r w:rsidR="00EB1B92" w:rsidRPr="00130FE1">
        <w:rPr>
          <w:rFonts w:ascii="Corbel" w:hAnsi="Corbel"/>
          <w:sz w:val="20"/>
          <w:szCs w:val="20"/>
        </w:rPr>
        <w:t>UN Secretary-General</w:t>
      </w:r>
      <w:r w:rsidR="00AD4BDE">
        <w:rPr>
          <w:rFonts w:ascii="Corbel" w:hAnsi="Corbel"/>
          <w:sz w:val="20"/>
          <w:szCs w:val="20"/>
        </w:rPr>
        <w:t>’s message for International Mother Earth Day</w:t>
      </w:r>
      <w:r w:rsidR="00EB1B92" w:rsidRPr="00130FE1">
        <w:rPr>
          <w:rFonts w:ascii="Corbel" w:hAnsi="Corbel"/>
          <w:sz w:val="20"/>
          <w:szCs w:val="20"/>
        </w:rPr>
        <w:t xml:space="preserve"> on 22 April 2020: </w:t>
      </w:r>
      <w:hyperlink r:id="rId14" w:history="1">
        <w:r w:rsidR="00130FE1" w:rsidRPr="00130FE1">
          <w:rPr>
            <w:rStyle w:val="Hyperlink"/>
            <w:rFonts w:ascii="Corbel" w:hAnsi="Corbel"/>
            <w:sz w:val="20"/>
            <w:szCs w:val="20"/>
          </w:rPr>
          <w:t>https://www.un.org/press/en/2020/sgsm20051.doc.htm</w:t>
        </w:r>
      </w:hyperlink>
      <w:r w:rsidR="00130FE1" w:rsidRPr="00130FE1">
        <w:rPr>
          <w:rFonts w:ascii="Corbel" w:hAnsi="Corbel"/>
          <w:sz w:val="20"/>
          <w:szCs w:val="20"/>
        </w:rPr>
        <w:t xml:space="preserve"> </w:t>
      </w:r>
    </w:p>
  </w:footnote>
  <w:footnote w:id="16">
    <w:p w14:paraId="5F1F4C04" w14:textId="77777777" w:rsidR="005D4CAA" w:rsidRPr="00390B75" w:rsidRDefault="005D4CAA" w:rsidP="005D4CAA">
      <w:pPr>
        <w:pStyle w:val="FootnoteText"/>
        <w:rPr>
          <w:rFonts w:ascii="Corbel" w:hAnsi="Corbel"/>
          <w:sz w:val="20"/>
          <w:szCs w:val="20"/>
        </w:rPr>
      </w:pPr>
      <w:r w:rsidRPr="00390B75">
        <w:rPr>
          <w:rStyle w:val="FootnoteReference"/>
          <w:rFonts w:ascii="Corbel" w:hAnsi="Corbel"/>
          <w:sz w:val="20"/>
          <w:szCs w:val="20"/>
        </w:rPr>
        <w:footnoteRef/>
      </w:r>
      <w:r w:rsidRPr="00390B75">
        <w:rPr>
          <w:rFonts w:ascii="Corbel" w:hAnsi="Corbel"/>
          <w:sz w:val="20"/>
          <w:szCs w:val="20"/>
        </w:rPr>
        <w:t xml:space="preserve"> See Statement of UNEP </w:t>
      </w:r>
      <w:hyperlink r:id="rId15" w:history="1">
        <w:r w:rsidRPr="00390B75">
          <w:rPr>
            <w:rStyle w:val="Hyperlink"/>
            <w:rFonts w:ascii="Corbel" w:hAnsi="Corbel"/>
            <w:sz w:val="20"/>
            <w:szCs w:val="20"/>
          </w:rPr>
          <w:t>https://www.unenvironment.org/news-and-stories/statement/unep-statement-covid-19</w:t>
        </w:r>
      </w:hyperlink>
      <w:r w:rsidRPr="00390B75">
        <w:rPr>
          <w:rFonts w:ascii="Corbel" w:hAnsi="Corbel"/>
          <w:sz w:val="20"/>
          <w:szCs w:val="20"/>
        </w:rPr>
        <w:t xml:space="preserve"> </w:t>
      </w:r>
    </w:p>
  </w:footnote>
  <w:footnote w:id="17">
    <w:p w14:paraId="4EB41E47" w14:textId="1F64898C" w:rsidR="005D4CAA" w:rsidRPr="005F2B9B" w:rsidRDefault="005D4CAA" w:rsidP="005D4CAA">
      <w:pPr>
        <w:pStyle w:val="FootnoteText"/>
      </w:pPr>
      <w:r w:rsidRPr="00390B75">
        <w:rPr>
          <w:rStyle w:val="FootnoteReference"/>
          <w:rFonts w:ascii="Corbel" w:hAnsi="Corbel"/>
          <w:sz w:val="20"/>
          <w:szCs w:val="20"/>
        </w:rPr>
        <w:footnoteRef/>
      </w:r>
      <w:r w:rsidRPr="00390B75">
        <w:rPr>
          <w:rFonts w:ascii="Corbel" w:hAnsi="Corbel"/>
          <w:sz w:val="20"/>
          <w:szCs w:val="20"/>
        </w:rPr>
        <w:t xml:space="preserve"> See the </w:t>
      </w:r>
      <w:r w:rsidR="001874F0">
        <w:rPr>
          <w:rFonts w:ascii="Corbel" w:hAnsi="Corbel"/>
          <w:sz w:val="20"/>
          <w:szCs w:val="20"/>
        </w:rPr>
        <w:t>S</w:t>
      </w:r>
      <w:r w:rsidRPr="00390B75">
        <w:rPr>
          <w:rFonts w:ascii="Corbel" w:hAnsi="Corbel"/>
          <w:sz w:val="20"/>
          <w:szCs w:val="20"/>
        </w:rPr>
        <w:t xml:space="preserve">tatement of the UN Special Rapporteur on human rights and the environment </w:t>
      </w:r>
      <w:hyperlink r:id="rId16" w:history="1">
        <w:r w:rsidRPr="00390B75">
          <w:rPr>
            <w:rStyle w:val="Hyperlink"/>
            <w:rFonts w:ascii="Corbel" w:hAnsi="Corbel"/>
            <w:sz w:val="20"/>
            <w:szCs w:val="20"/>
          </w:rPr>
          <w:t>https://www.ohchr.org/EN/NewsEvents/Pages/DisplayNews.aspx?NewsID=25794&amp;LangID=E</w:t>
        </w:r>
      </w:hyperlink>
      <w:r w:rsidRPr="00390B75">
        <w:rPr>
          <w:sz w:val="20"/>
          <w:szCs w:val="20"/>
        </w:rPr>
        <w:t xml:space="preserve"> </w:t>
      </w:r>
    </w:p>
  </w:footnote>
  <w:footnote w:id="18">
    <w:p w14:paraId="434F92A5" w14:textId="715DCD18" w:rsidR="009B1AC2" w:rsidRPr="009B1AC2" w:rsidRDefault="009B1AC2">
      <w:pPr>
        <w:pStyle w:val="FootnoteText"/>
        <w:rPr>
          <w:rFonts w:ascii="Corbel" w:hAnsi="Corbel"/>
        </w:rPr>
      </w:pPr>
      <w:r w:rsidRPr="009B1AC2">
        <w:rPr>
          <w:rStyle w:val="FootnoteReference"/>
          <w:rFonts w:ascii="Corbel" w:hAnsi="Corbel"/>
          <w:sz w:val="20"/>
          <w:szCs w:val="20"/>
        </w:rPr>
        <w:footnoteRef/>
      </w:r>
      <w:r w:rsidR="00940063">
        <w:rPr>
          <w:rFonts w:ascii="Corbel" w:hAnsi="Corbel"/>
          <w:sz w:val="20"/>
          <w:szCs w:val="20"/>
        </w:rPr>
        <w:t xml:space="preserve"> </w:t>
      </w:r>
      <w:hyperlink r:id="rId17" w:history="1">
        <w:r w:rsidR="00147E40" w:rsidRPr="0018343F">
          <w:rPr>
            <w:rStyle w:val="Hyperlink"/>
            <w:rFonts w:ascii="Corbel" w:hAnsi="Corbel"/>
            <w:sz w:val="20"/>
            <w:szCs w:val="20"/>
          </w:rPr>
          <w:t>https://www.ohchr.org/Documents/Issues/ClimateChange/UNFCCCCOP25_OpenletterfromHCMemberStates_Nov2019.pdf</w:t>
        </w:r>
      </w:hyperlink>
      <w:r w:rsidRPr="009B1AC2">
        <w:rPr>
          <w:rFonts w:ascii="Corbel" w:hAnsi="Corbel"/>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80030797"/>
      <w:docPartObj>
        <w:docPartGallery w:val="Page Numbers (Top of Page)"/>
        <w:docPartUnique/>
      </w:docPartObj>
    </w:sdtPr>
    <w:sdtEndPr>
      <w:rPr>
        <w:rStyle w:val="PageNumber"/>
      </w:rPr>
    </w:sdtEndPr>
    <w:sdtContent>
      <w:p w14:paraId="61E125AF" w14:textId="72E9E029" w:rsidR="00C239F8" w:rsidRDefault="00C239F8" w:rsidP="00400E7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F92711" w14:textId="77777777" w:rsidR="00C239F8" w:rsidRDefault="00C239F8" w:rsidP="00C239F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D17FC" w14:textId="1657417E" w:rsidR="00C239F8" w:rsidRDefault="00C239F8" w:rsidP="00400E76">
    <w:pPr>
      <w:pStyle w:val="Header"/>
      <w:framePr w:wrap="none" w:vAnchor="text" w:hAnchor="margin" w:xAlign="right" w:y="1"/>
      <w:rPr>
        <w:rStyle w:val="PageNumber"/>
      </w:rPr>
    </w:pPr>
  </w:p>
  <w:p w14:paraId="784D4650" w14:textId="77777777" w:rsidR="00A61560" w:rsidRDefault="00EB3A08" w:rsidP="00C239F8">
    <w:pPr>
      <w:pStyle w:val="Header"/>
      <w:ind w:right="360"/>
    </w:pPr>
    <w:r>
      <w:rPr>
        <w:noProof/>
        <w:lang w:eastAsia="en-GB"/>
      </w:rPr>
      <w:drawing>
        <wp:inline distT="0" distB="0" distL="0" distR="0" wp14:anchorId="3400C055" wp14:editId="1BDF49D5">
          <wp:extent cx="6125888" cy="9738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Y_CUT3.jpg"/>
                  <pic:cNvPicPr/>
                </pic:nvPicPr>
                <pic:blipFill>
                  <a:blip r:embed="rId1">
                    <a:extLst>
                      <a:ext uri="{28A0092B-C50C-407E-A947-70E740481C1C}">
                        <a14:useLocalDpi xmlns:a14="http://schemas.microsoft.com/office/drawing/2010/main" val="0"/>
                      </a:ext>
                    </a:extLst>
                  </a:blip>
                  <a:stretch>
                    <a:fillRect/>
                  </a:stretch>
                </pic:blipFill>
                <pic:spPr>
                  <a:xfrm>
                    <a:off x="0" y="0"/>
                    <a:ext cx="6155295" cy="978569"/>
                  </a:xfrm>
                  <a:prstGeom prst="rect">
                    <a:avLst/>
                  </a:prstGeom>
                </pic:spPr>
              </pic:pic>
            </a:graphicData>
          </a:graphic>
        </wp:inline>
      </w:drawing>
    </w:r>
  </w:p>
  <w:p w14:paraId="478F6C3D" w14:textId="77777777" w:rsidR="00A61560" w:rsidRDefault="00A615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E8825" w14:textId="3086D818" w:rsidR="00C239F8" w:rsidRDefault="00C239F8">
    <w:pPr>
      <w:pStyle w:val="Header"/>
    </w:pPr>
    <w:r>
      <w:rPr>
        <w:noProof/>
        <w:lang w:eastAsia="en-GB"/>
      </w:rPr>
      <w:drawing>
        <wp:inline distT="0" distB="0" distL="0" distR="0" wp14:anchorId="401CDAE4" wp14:editId="2FAE3D8D">
          <wp:extent cx="5727700" cy="910186"/>
          <wp:effectExtent l="0" t="0" r="0" b="4445"/>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Y_CUT3.jpg"/>
                  <pic:cNvPicPr/>
                </pic:nvPicPr>
                <pic:blipFill>
                  <a:blip r:embed="rId1">
                    <a:extLst>
                      <a:ext uri="{28A0092B-C50C-407E-A947-70E740481C1C}">
                        <a14:useLocalDpi xmlns:a14="http://schemas.microsoft.com/office/drawing/2010/main" val="0"/>
                      </a:ext>
                    </a:extLst>
                  </a:blip>
                  <a:stretch>
                    <a:fillRect/>
                  </a:stretch>
                </pic:blipFill>
                <pic:spPr>
                  <a:xfrm>
                    <a:off x="0" y="0"/>
                    <a:ext cx="5727700" cy="9101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22CFF"/>
    <w:multiLevelType w:val="hybridMultilevel"/>
    <w:tmpl w:val="B8A2AB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2A01517"/>
    <w:multiLevelType w:val="hybridMultilevel"/>
    <w:tmpl w:val="127A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D1AFD"/>
    <w:multiLevelType w:val="hybridMultilevel"/>
    <w:tmpl w:val="399C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40C1D"/>
    <w:multiLevelType w:val="hybridMultilevel"/>
    <w:tmpl w:val="CBFAE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095B30"/>
    <w:multiLevelType w:val="hybridMultilevel"/>
    <w:tmpl w:val="03287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E131806"/>
    <w:multiLevelType w:val="hybridMultilevel"/>
    <w:tmpl w:val="A0FC7D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3A67EDC"/>
    <w:multiLevelType w:val="hybridMultilevel"/>
    <w:tmpl w:val="343C4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34B3024"/>
    <w:multiLevelType w:val="hybridMultilevel"/>
    <w:tmpl w:val="333003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53412D3"/>
    <w:multiLevelType w:val="hybridMultilevel"/>
    <w:tmpl w:val="988A7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EC2E0E"/>
    <w:multiLevelType w:val="hybridMultilevel"/>
    <w:tmpl w:val="A0FC7D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8"/>
  </w:num>
  <w:num w:numId="6">
    <w:abstractNumId w:val="9"/>
  </w:num>
  <w:num w:numId="7">
    <w:abstractNumId w:val="0"/>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60"/>
    <w:rsid w:val="00000909"/>
    <w:rsid w:val="00000981"/>
    <w:rsid w:val="00000DB5"/>
    <w:rsid w:val="00013EC6"/>
    <w:rsid w:val="00015E50"/>
    <w:rsid w:val="00024AFC"/>
    <w:rsid w:val="00030710"/>
    <w:rsid w:val="00051EED"/>
    <w:rsid w:val="000872C7"/>
    <w:rsid w:val="0009457B"/>
    <w:rsid w:val="000B1BB8"/>
    <w:rsid w:val="000B21CD"/>
    <w:rsid w:val="000B3F88"/>
    <w:rsid w:val="000C08CA"/>
    <w:rsid w:val="000D535C"/>
    <w:rsid w:val="000E2F7A"/>
    <w:rsid w:val="000E69DF"/>
    <w:rsid w:val="000F4FE4"/>
    <w:rsid w:val="000F7787"/>
    <w:rsid w:val="00101254"/>
    <w:rsid w:val="0010363A"/>
    <w:rsid w:val="001216E0"/>
    <w:rsid w:val="00130FE1"/>
    <w:rsid w:val="00144516"/>
    <w:rsid w:val="00147E40"/>
    <w:rsid w:val="0016455F"/>
    <w:rsid w:val="001663AB"/>
    <w:rsid w:val="00167B91"/>
    <w:rsid w:val="001874F0"/>
    <w:rsid w:val="001A20DD"/>
    <w:rsid w:val="001B6087"/>
    <w:rsid w:val="001C5EA0"/>
    <w:rsid w:val="001C6F55"/>
    <w:rsid w:val="001D1040"/>
    <w:rsid w:val="001E2CAB"/>
    <w:rsid w:val="001F3032"/>
    <w:rsid w:val="00221923"/>
    <w:rsid w:val="0022654A"/>
    <w:rsid w:val="00232214"/>
    <w:rsid w:val="00236146"/>
    <w:rsid w:val="0024224E"/>
    <w:rsid w:val="002530B5"/>
    <w:rsid w:val="00261460"/>
    <w:rsid w:val="0026263C"/>
    <w:rsid w:val="00272F1F"/>
    <w:rsid w:val="0029797E"/>
    <w:rsid w:val="002A1AE9"/>
    <w:rsid w:val="002A2988"/>
    <w:rsid w:val="002A53AA"/>
    <w:rsid w:val="002A692D"/>
    <w:rsid w:val="002B7F90"/>
    <w:rsid w:val="002C0701"/>
    <w:rsid w:val="002D237C"/>
    <w:rsid w:val="002E7A06"/>
    <w:rsid w:val="002F0490"/>
    <w:rsid w:val="003015D5"/>
    <w:rsid w:val="00302B1A"/>
    <w:rsid w:val="00305274"/>
    <w:rsid w:val="003070AF"/>
    <w:rsid w:val="00332B08"/>
    <w:rsid w:val="00335C65"/>
    <w:rsid w:val="00344017"/>
    <w:rsid w:val="00351ABC"/>
    <w:rsid w:val="00380C44"/>
    <w:rsid w:val="0038711D"/>
    <w:rsid w:val="00390B75"/>
    <w:rsid w:val="003A4A4A"/>
    <w:rsid w:val="003B60C1"/>
    <w:rsid w:val="003B6AB3"/>
    <w:rsid w:val="003C226A"/>
    <w:rsid w:val="003C3BDF"/>
    <w:rsid w:val="003E0963"/>
    <w:rsid w:val="00400E76"/>
    <w:rsid w:val="00420F8C"/>
    <w:rsid w:val="00435267"/>
    <w:rsid w:val="004366B3"/>
    <w:rsid w:val="00441086"/>
    <w:rsid w:val="00452D60"/>
    <w:rsid w:val="00453AD7"/>
    <w:rsid w:val="00456409"/>
    <w:rsid w:val="00457008"/>
    <w:rsid w:val="004A49B2"/>
    <w:rsid w:val="004C404E"/>
    <w:rsid w:val="004D3D4D"/>
    <w:rsid w:val="004D69DC"/>
    <w:rsid w:val="004E4BA7"/>
    <w:rsid w:val="004E6A58"/>
    <w:rsid w:val="004F4CA7"/>
    <w:rsid w:val="004F4DE5"/>
    <w:rsid w:val="00500DD8"/>
    <w:rsid w:val="00515A5C"/>
    <w:rsid w:val="00517AC2"/>
    <w:rsid w:val="00533039"/>
    <w:rsid w:val="00560C02"/>
    <w:rsid w:val="005651DB"/>
    <w:rsid w:val="00570C62"/>
    <w:rsid w:val="00584A68"/>
    <w:rsid w:val="005A24BF"/>
    <w:rsid w:val="005B6B86"/>
    <w:rsid w:val="005C10DD"/>
    <w:rsid w:val="005C5A1D"/>
    <w:rsid w:val="005D4CAA"/>
    <w:rsid w:val="006321CB"/>
    <w:rsid w:val="00641CC6"/>
    <w:rsid w:val="006435F8"/>
    <w:rsid w:val="0065051F"/>
    <w:rsid w:val="00661CB1"/>
    <w:rsid w:val="006628A5"/>
    <w:rsid w:val="00696322"/>
    <w:rsid w:val="00696333"/>
    <w:rsid w:val="006A4617"/>
    <w:rsid w:val="006D7925"/>
    <w:rsid w:val="006E3FB7"/>
    <w:rsid w:val="006F2520"/>
    <w:rsid w:val="0070488D"/>
    <w:rsid w:val="00706CAD"/>
    <w:rsid w:val="00726E64"/>
    <w:rsid w:val="00735C5B"/>
    <w:rsid w:val="00744207"/>
    <w:rsid w:val="00746FD6"/>
    <w:rsid w:val="0075261D"/>
    <w:rsid w:val="00780DBC"/>
    <w:rsid w:val="007A0423"/>
    <w:rsid w:val="007A0819"/>
    <w:rsid w:val="007A084E"/>
    <w:rsid w:val="007A681E"/>
    <w:rsid w:val="007C5214"/>
    <w:rsid w:val="007D58FB"/>
    <w:rsid w:val="007D6621"/>
    <w:rsid w:val="00813D26"/>
    <w:rsid w:val="00815A38"/>
    <w:rsid w:val="0081769B"/>
    <w:rsid w:val="0082359F"/>
    <w:rsid w:val="00824313"/>
    <w:rsid w:val="0083214D"/>
    <w:rsid w:val="00850B50"/>
    <w:rsid w:val="00861BB5"/>
    <w:rsid w:val="0087422F"/>
    <w:rsid w:val="00874C32"/>
    <w:rsid w:val="00884205"/>
    <w:rsid w:val="008D322A"/>
    <w:rsid w:val="008D5D2B"/>
    <w:rsid w:val="008D6C6B"/>
    <w:rsid w:val="008F375E"/>
    <w:rsid w:val="009075CD"/>
    <w:rsid w:val="009155DA"/>
    <w:rsid w:val="009175F5"/>
    <w:rsid w:val="00924B75"/>
    <w:rsid w:val="0093750A"/>
    <w:rsid w:val="00937ECB"/>
    <w:rsid w:val="00940063"/>
    <w:rsid w:val="00941394"/>
    <w:rsid w:val="00947C2B"/>
    <w:rsid w:val="009525FA"/>
    <w:rsid w:val="009675C8"/>
    <w:rsid w:val="009753EB"/>
    <w:rsid w:val="00975D25"/>
    <w:rsid w:val="00976CBA"/>
    <w:rsid w:val="009824D1"/>
    <w:rsid w:val="0098541F"/>
    <w:rsid w:val="00996068"/>
    <w:rsid w:val="009961E1"/>
    <w:rsid w:val="009B1AC2"/>
    <w:rsid w:val="009C1809"/>
    <w:rsid w:val="009C6E1A"/>
    <w:rsid w:val="009D542A"/>
    <w:rsid w:val="009E7BDC"/>
    <w:rsid w:val="00A33902"/>
    <w:rsid w:val="00A51DFB"/>
    <w:rsid w:val="00A61560"/>
    <w:rsid w:val="00A645B2"/>
    <w:rsid w:val="00A72B37"/>
    <w:rsid w:val="00A7491C"/>
    <w:rsid w:val="00AA13DD"/>
    <w:rsid w:val="00AB3C7C"/>
    <w:rsid w:val="00AC0D40"/>
    <w:rsid w:val="00AC3DD2"/>
    <w:rsid w:val="00AC61FF"/>
    <w:rsid w:val="00AD2159"/>
    <w:rsid w:val="00AD4BDE"/>
    <w:rsid w:val="00AE4411"/>
    <w:rsid w:val="00AF2BFC"/>
    <w:rsid w:val="00AF4032"/>
    <w:rsid w:val="00B0311E"/>
    <w:rsid w:val="00B04A93"/>
    <w:rsid w:val="00B079EB"/>
    <w:rsid w:val="00B14586"/>
    <w:rsid w:val="00B24354"/>
    <w:rsid w:val="00B364E8"/>
    <w:rsid w:val="00B367BF"/>
    <w:rsid w:val="00B636B6"/>
    <w:rsid w:val="00B73715"/>
    <w:rsid w:val="00B75357"/>
    <w:rsid w:val="00B805F3"/>
    <w:rsid w:val="00BA2B82"/>
    <w:rsid w:val="00BB088A"/>
    <w:rsid w:val="00BC0C94"/>
    <w:rsid w:val="00BC1139"/>
    <w:rsid w:val="00BC600D"/>
    <w:rsid w:val="00BE47B7"/>
    <w:rsid w:val="00BF1D5B"/>
    <w:rsid w:val="00C025C3"/>
    <w:rsid w:val="00C07267"/>
    <w:rsid w:val="00C10B33"/>
    <w:rsid w:val="00C23067"/>
    <w:rsid w:val="00C239F8"/>
    <w:rsid w:val="00C240EE"/>
    <w:rsid w:val="00C505A5"/>
    <w:rsid w:val="00C6679B"/>
    <w:rsid w:val="00C77403"/>
    <w:rsid w:val="00C85EF0"/>
    <w:rsid w:val="00C91C3F"/>
    <w:rsid w:val="00C967DF"/>
    <w:rsid w:val="00CA16A0"/>
    <w:rsid w:val="00CB1DBC"/>
    <w:rsid w:val="00CB40DB"/>
    <w:rsid w:val="00CB4F1A"/>
    <w:rsid w:val="00CB75D9"/>
    <w:rsid w:val="00CC27E6"/>
    <w:rsid w:val="00CD1342"/>
    <w:rsid w:val="00CD6C7B"/>
    <w:rsid w:val="00CE749A"/>
    <w:rsid w:val="00CF028A"/>
    <w:rsid w:val="00D05B0B"/>
    <w:rsid w:val="00D106B1"/>
    <w:rsid w:val="00D137C2"/>
    <w:rsid w:val="00D21BAE"/>
    <w:rsid w:val="00D2653B"/>
    <w:rsid w:val="00D30E9C"/>
    <w:rsid w:val="00D66558"/>
    <w:rsid w:val="00DB35FE"/>
    <w:rsid w:val="00DE0372"/>
    <w:rsid w:val="00DE3DA6"/>
    <w:rsid w:val="00DF0111"/>
    <w:rsid w:val="00DF2859"/>
    <w:rsid w:val="00E034B5"/>
    <w:rsid w:val="00E03734"/>
    <w:rsid w:val="00E06E56"/>
    <w:rsid w:val="00E11AF2"/>
    <w:rsid w:val="00E24244"/>
    <w:rsid w:val="00E26573"/>
    <w:rsid w:val="00E36386"/>
    <w:rsid w:val="00E633E6"/>
    <w:rsid w:val="00E64567"/>
    <w:rsid w:val="00E678F0"/>
    <w:rsid w:val="00E83573"/>
    <w:rsid w:val="00E83F7A"/>
    <w:rsid w:val="00EA3E89"/>
    <w:rsid w:val="00EA7212"/>
    <w:rsid w:val="00EB1B92"/>
    <w:rsid w:val="00EB3A08"/>
    <w:rsid w:val="00EB3AD9"/>
    <w:rsid w:val="00EC0A70"/>
    <w:rsid w:val="00EC111D"/>
    <w:rsid w:val="00EC623D"/>
    <w:rsid w:val="00EC7F6E"/>
    <w:rsid w:val="00ED1AC4"/>
    <w:rsid w:val="00ED66B4"/>
    <w:rsid w:val="00EF4ABA"/>
    <w:rsid w:val="00EF5958"/>
    <w:rsid w:val="00F01D59"/>
    <w:rsid w:val="00F11DF6"/>
    <w:rsid w:val="00F15B3E"/>
    <w:rsid w:val="00F200EF"/>
    <w:rsid w:val="00F417A9"/>
    <w:rsid w:val="00F512B9"/>
    <w:rsid w:val="00F51F8F"/>
    <w:rsid w:val="00FA6688"/>
    <w:rsid w:val="00FB3D7E"/>
    <w:rsid w:val="00FB6764"/>
    <w:rsid w:val="00FC4421"/>
    <w:rsid w:val="00FF1534"/>
    <w:rsid w:val="00FF509F"/>
    <w:rsid w:val="00FF73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DFD221"/>
  <w14:defaultImageDpi w14:val="32767"/>
  <w15:chartTrackingRefBased/>
  <w15:docId w15:val="{9FA0C9BA-5444-4CDA-A5BD-2EB2B1E4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560"/>
    <w:pPr>
      <w:tabs>
        <w:tab w:val="center" w:pos="4680"/>
        <w:tab w:val="right" w:pos="9360"/>
      </w:tabs>
    </w:pPr>
  </w:style>
  <w:style w:type="character" w:customStyle="1" w:styleId="HeaderChar">
    <w:name w:val="Header Char"/>
    <w:basedOn w:val="DefaultParagraphFont"/>
    <w:link w:val="Header"/>
    <w:uiPriority w:val="99"/>
    <w:rsid w:val="00A61560"/>
  </w:style>
  <w:style w:type="paragraph" w:styleId="Footer">
    <w:name w:val="footer"/>
    <w:basedOn w:val="Normal"/>
    <w:link w:val="FooterChar"/>
    <w:uiPriority w:val="99"/>
    <w:unhideWhenUsed/>
    <w:rsid w:val="00A61560"/>
    <w:pPr>
      <w:tabs>
        <w:tab w:val="center" w:pos="4680"/>
        <w:tab w:val="right" w:pos="9360"/>
      </w:tabs>
    </w:pPr>
  </w:style>
  <w:style w:type="character" w:customStyle="1" w:styleId="FooterChar">
    <w:name w:val="Footer Char"/>
    <w:basedOn w:val="DefaultParagraphFont"/>
    <w:link w:val="Footer"/>
    <w:uiPriority w:val="99"/>
    <w:rsid w:val="00A61560"/>
  </w:style>
  <w:style w:type="paragraph" w:styleId="NormalWeb">
    <w:name w:val="Normal (Web)"/>
    <w:basedOn w:val="Normal"/>
    <w:uiPriority w:val="99"/>
    <w:semiHidden/>
    <w:unhideWhenUsed/>
    <w:rsid w:val="00DF0111"/>
    <w:pPr>
      <w:spacing w:before="100" w:beforeAutospacing="1" w:after="100" w:afterAutospacing="1"/>
    </w:pPr>
    <w:rPr>
      <w:rFonts w:ascii="Calibri" w:eastAsia="Calibri" w:hAnsi="Calibri" w:cs="Calibri"/>
      <w:sz w:val="22"/>
      <w:szCs w:val="22"/>
      <w:lang w:eastAsia="en-GB"/>
    </w:rPr>
  </w:style>
  <w:style w:type="paragraph" w:styleId="BalloonText">
    <w:name w:val="Balloon Text"/>
    <w:basedOn w:val="Normal"/>
    <w:link w:val="BalloonTextChar"/>
    <w:uiPriority w:val="99"/>
    <w:semiHidden/>
    <w:unhideWhenUsed/>
    <w:rsid w:val="001D1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040"/>
    <w:rPr>
      <w:rFonts w:ascii="Segoe UI" w:hAnsi="Segoe UI" w:cs="Segoe UI"/>
      <w:sz w:val="18"/>
      <w:szCs w:val="18"/>
    </w:rPr>
  </w:style>
  <w:style w:type="paragraph" w:styleId="FootnoteText">
    <w:name w:val="footnote text"/>
    <w:basedOn w:val="Normal"/>
    <w:link w:val="FootnoteTextChar"/>
    <w:uiPriority w:val="99"/>
    <w:unhideWhenUsed/>
    <w:rsid w:val="00EA3E89"/>
    <w:rPr>
      <w:rFonts w:eastAsiaTheme="minorEastAsia"/>
      <w:lang w:val="en-US"/>
    </w:rPr>
  </w:style>
  <w:style w:type="character" w:customStyle="1" w:styleId="FootnoteTextChar">
    <w:name w:val="Footnote Text Char"/>
    <w:basedOn w:val="DefaultParagraphFont"/>
    <w:link w:val="FootnoteText"/>
    <w:uiPriority w:val="99"/>
    <w:rsid w:val="00EA3E89"/>
    <w:rPr>
      <w:rFonts w:eastAsiaTheme="minorEastAsia"/>
      <w:lang w:val="en-US"/>
    </w:rPr>
  </w:style>
  <w:style w:type="character" w:styleId="FootnoteReference">
    <w:name w:val="footnote reference"/>
    <w:basedOn w:val="DefaultParagraphFont"/>
    <w:uiPriority w:val="99"/>
    <w:unhideWhenUsed/>
    <w:rsid w:val="00EA3E89"/>
    <w:rPr>
      <w:vertAlign w:val="superscript"/>
    </w:rPr>
  </w:style>
  <w:style w:type="character" w:styleId="Hyperlink">
    <w:name w:val="Hyperlink"/>
    <w:basedOn w:val="DefaultParagraphFont"/>
    <w:uiPriority w:val="99"/>
    <w:unhideWhenUsed/>
    <w:rsid w:val="00EA3E89"/>
    <w:rPr>
      <w:color w:val="0563C1" w:themeColor="hyperlink"/>
      <w:u w:val="single"/>
    </w:rPr>
  </w:style>
  <w:style w:type="paragraph" w:styleId="ListParagraph">
    <w:name w:val="List Paragraph"/>
    <w:basedOn w:val="Normal"/>
    <w:uiPriority w:val="34"/>
    <w:qFormat/>
    <w:rsid w:val="00EA3E89"/>
    <w:pPr>
      <w:ind w:left="720"/>
      <w:contextualSpacing/>
    </w:pPr>
    <w:rPr>
      <w:rFonts w:eastAsiaTheme="minorEastAsia"/>
      <w:lang w:val="en-US"/>
    </w:rPr>
  </w:style>
  <w:style w:type="character" w:styleId="CommentReference">
    <w:name w:val="annotation reference"/>
    <w:basedOn w:val="DefaultParagraphFont"/>
    <w:uiPriority w:val="99"/>
    <w:semiHidden/>
    <w:unhideWhenUsed/>
    <w:rsid w:val="00EA3E89"/>
    <w:rPr>
      <w:sz w:val="16"/>
      <w:szCs w:val="16"/>
    </w:rPr>
  </w:style>
  <w:style w:type="paragraph" w:styleId="CommentText">
    <w:name w:val="annotation text"/>
    <w:basedOn w:val="Normal"/>
    <w:link w:val="CommentTextChar"/>
    <w:uiPriority w:val="99"/>
    <w:semiHidden/>
    <w:unhideWhenUsed/>
    <w:rsid w:val="00EA3E89"/>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EA3E89"/>
    <w:rPr>
      <w:rFonts w:eastAsiaTheme="minorEastAsia"/>
      <w:sz w:val="20"/>
      <w:szCs w:val="20"/>
      <w:lang w:val="en-US"/>
    </w:rPr>
  </w:style>
  <w:style w:type="character" w:styleId="PageNumber">
    <w:name w:val="page number"/>
    <w:basedOn w:val="DefaultParagraphFont"/>
    <w:uiPriority w:val="99"/>
    <w:semiHidden/>
    <w:unhideWhenUsed/>
    <w:rsid w:val="006435F8"/>
  </w:style>
  <w:style w:type="character" w:customStyle="1" w:styleId="UnresolvedMention">
    <w:name w:val="Unresolved Mention"/>
    <w:basedOn w:val="DefaultParagraphFont"/>
    <w:uiPriority w:val="99"/>
    <w:rsid w:val="003E096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824D1"/>
    <w:rPr>
      <w:rFonts w:eastAsiaTheme="minorHAnsi"/>
      <w:b/>
      <w:bCs/>
      <w:lang w:val="en-GB"/>
    </w:rPr>
  </w:style>
  <w:style w:type="character" w:customStyle="1" w:styleId="CommentSubjectChar">
    <w:name w:val="Comment Subject Char"/>
    <w:basedOn w:val="CommentTextChar"/>
    <w:link w:val="CommentSubject"/>
    <w:uiPriority w:val="99"/>
    <w:semiHidden/>
    <w:rsid w:val="009824D1"/>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oxfam.org.au/wp-content/uploads/2018/04/Oxfam-Australia-Submission-to-the-Senate-Inquiry-on-the-UN-SDG.pdf" TargetMode="External"/><Relationship Id="rId13" Type="http://schemas.openxmlformats.org/officeDocument/2006/relationships/hyperlink" Target="https://humanrights.gov.au/our-work/commission-general/publications/human-rights-climate-change-2008" TargetMode="External"/><Relationship Id="rId3" Type="http://schemas.openxmlformats.org/officeDocument/2006/relationships/hyperlink" Target="http://extwprlegs1.fao.org/docs/pdf/kir158407.pdf" TargetMode="External"/><Relationship Id="rId7" Type="http://schemas.openxmlformats.org/officeDocument/2006/relationships/hyperlink" Target="https://www.dw.com/en/climate-change-drives-solomon-islands-people-of-the-sea-ashore/a-40777201" TargetMode="External"/><Relationship Id="rId12" Type="http://schemas.openxmlformats.org/officeDocument/2006/relationships/hyperlink" Target="https://www.scottishhumanrights.com/other-issues/climate-justice/" TargetMode="External"/><Relationship Id="rId17" Type="http://schemas.openxmlformats.org/officeDocument/2006/relationships/hyperlink" Target="https://www.ohchr.org/Documents/Issues/ClimateChange/UNFCCCCOP25_OpenletterfromHCMemberStates_Nov2019.pdf" TargetMode="External"/><Relationship Id="rId2" Type="http://schemas.openxmlformats.org/officeDocument/2006/relationships/hyperlink" Target="https://www.iom.int/sites/default/files/press_release/file/iom-vanuatu-policy-climate-change-disaster-induced-displacement-2018.pdf" TargetMode="External"/><Relationship Id="rId16" Type="http://schemas.openxmlformats.org/officeDocument/2006/relationships/hyperlink" Target="https://www.ohchr.org/EN/NewsEvents/Pages/DisplayNews.aspx?NewsID=25794&amp;LangID=E" TargetMode="External"/><Relationship Id="rId1" Type="http://schemas.openxmlformats.org/officeDocument/2006/relationships/hyperlink" Target="https://cop23.com.fj/wp-content/uploads/2018/12/CC-PRG-BOOKLET-22-1.pdf" TargetMode="External"/><Relationship Id="rId6" Type="http://schemas.openxmlformats.org/officeDocument/2006/relationships/hyperlink" Target="https://minorityrights.org/vanuatu-indigenous-language/" TargetMode="External"/><Relationship Id="rId11" Type="http://schemas.openxmlformats.org/officeDocument/2006/relationships/hyperlink" Target="https://www.business-humanrights.org/en/philippines-commission-on-human-rights-investigation-of-47-fossil-fuel-companies-contribution-to-climate-human-rights-impacts" TargetMode="External"/><Relationship Id="rId5" Type="http://schemas.openxmlformats.org/officeDocument/2006/relationships/hyperlink" Target="https://www.internal-displacement.org/countries/philippines" TargetMode="External"/><Relationship Id="rId15" Type="http://schemas.openxmlformats.org/officeDocument/2006/relationships/hyperlink" Target="https://www.unenvironment.org/news-and-stories/statement/unep-statement-covid-19" TargetMode="External"/><Relationship Id="rId10" Type="http://schemas.openxmlformats.org/officeDocument/2006/relationships/hyperlink" Target="https://www.un.org/press/en/2020/sgsm20051.doc.htm" TargetMode="External"/><Relationship Id="rId4" Type="http://schemas.openxmlformats.org/officeDocument/2006/relationships/hyperlink" Target="https://www.fmreview.org/latinamerica-caribbean/hernandezbonilla" TargetMode="External"/><Relationship Id="rId9" Type="http://schemas.openxmlformats.org/officeDocument/2006/relationships/hyperlink" Target="https://tbinternet.ohchr.org/_layouts/15/treatybodyexternal/Download.aspx?symbolno=E%2fC.12%2fGC%2f24&amp;Lang=en" TargetMode="External"/><Relationship Id="rId14" Type="http://schemas.openxmlformats.org/officeDocument/2006/relationships/hyperlink" Target="https://www.un.org/press/en/2020/sgsm20051.doc.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C1566-D9CC-48F0-929A-DB57C6B3234B}">
  <ds:schemaRefs>
    <ds:schemaRef ds:uri="http://schemas.microsoft.com/office/2006/metadata/properties"/>
    <ds:schemaRef ds:uri="http://schemas.microsoft.com/sharepoint/v3"/>
    <ds:schemaRef ds:uri="http://purl.org/dc/terms/"/>
    <ds:schemaRef ds:uri="63551598-73e7-4116-9c96-da7493a2a1ab"/>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169b912a-3102-4fd4-bdd7-6339cee3bbc9"/>
    <ds:schemaRef ds:uri="http://www.w3.org/XML/1998/namespace"/>
  </ds:schemaRefs>
</ds:datastoreItem>
</file>

<file path=customXml/itemProps2.xml><?xml version="1.0" encoding="utf-8"?>
<ds:datastoreItem xmlns:ds="http://schemas.openxmlformats.org/officeDocument/2006/customXml" ds:itemID="{9FD1CDE3-6060-4894-8B72-0A4008901097}">
  <ds:schemaRefs>
    <ds:schemaRef ds:uri="http://schemas.microsoft.com/sharepoint/v3/contenttype/forms"/>
  </ds:schemaRefs>
</ds:datastoreItem>
</file>

<file path=customXml/itemProps3.xml><?xml version="1.0" encoding="utf-8"?>
<ds:datastoreItem xmlns:ds="http://schemas.openxmlformats.org/officeDocument/2006/customXml" ds:itemID="{15FDADC2-49E0-4F9A-AFF5-0D1538624AA2}"/>
</file>

<file path=customXml/itemProps4.xml><?xml version="1.0" encoding="utf-8"?>
<ds:datastoreItem xmlns:ds="http://schemas.openxmlformats.org/officeDocument/2006/customXml" ds:itemID="{C9711E8A-F073-42EC-B09B-DC77BEB0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2006</Words>
  <Characters>11436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Cravero</dc:creator>
  <cp:keywords/>
  <dc:description/>
  <cp:lastModifiedBy>FERREIRA DE CASTRO Natalia</cp:lastModifiedBy>
  <cp:revision>2</cp:revision>
  <cp:lastPrinted>2018-07-10T10:15:00Z</cp:lastPrinted>
  <dcterms:created xsi:type="dcterms:W3CDTF">2020-06-16T14:23:00Z</dcterms:created>
  <dcterms:modified xsi:type="dcterms:W3CDTF">2020-06-16T14:23:00Z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