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F7972" w:rsidRPr="00734431" w:rsidRDefault="00545DEE" w:rsidP="00734431">
      <w:pPr>
        <w:spacing w:after="0" w:line="360" w:lineRule="auto"/>
        <w:jc w:val="both"/>
        <w:rPr>
          <w:rFonts w:ascii="Times New Roman" w:hAnsi="Times New Roman" w:cs="Times New Roman"/>
          <w:b/>
          <w:sz w:val="24"/>
          <w:szCs w:val="24"/>
        </w:rPr>
      </w:pPr>
      <w:bookmarkStart w:id="0" w:name="_GoBack"/>
      <w:bookmarkEnd w:id="0"/>
      <w:r w:rsidRPr="00734431">
        <w:rPr>
          <w:rFonts w:ascii="Times New Roman" w:hAnsi="Times New Roman" w:cs="Times New Roman"/>
          <w:b/>
          <w:sz w:val="24"/>
          <w:szCs w:val="24"/>
        </w:rPr>
        <w:t>Call for inputs</w:t>
      </w:r>
    </w:p>
    <w:p w14:paraId="00000002" w14:textId="27C39FC7" w:rsidR="008F7972" w:rsidRPr="00734431" w:rsidRDefault="00545DEE" w:rsidP="00734431">
      <w:pPr>
        <w:spacing w:after="0" w:line="360" w:lineRule="auto"/>
        <w:jc w:val="both"/>
        <w:rPr>
          <w:rFonts w:ascii="Times New Roman" w:hAnsi="Times New Roman" w:cs="Times New Roman"/>
          <w:b/>
          <w:i/>
          <w:sz w:val="24"/>
          <w:szCs w:val="24"/>
        </w:rPr>
      </w:pPr>
      <w:r w:rsidRPr="00734431">
        <w:rPr>
          <w:rFonts w:ascii="Times New Roman" w:hAnsi="Times New Roman" w:cs="Times New Roman"/>
          <w:b/>
          <w:i/>
          <w:sz w:val="24"/>
          <w:szCs w:val="24"/>
        </w:rPr>
        <w:t xml:space="preserve">Internal displacement </w:t>
      </w:r>
      <w:r w:rsidR="009C40D6" w:rsidRPr="00734431">
        <w:rPr>
          <w:rFonts w:ascii="Times New Roman" w:hAnsi="Times New Roman" w:cs="Times New Roman"/>
          <w:b/>
          <w:i/>
          <w:sz w:val="24"/>
          <w:szCs w:val="24"/>
        </w:rPr>
        <w:t xml:space="preserve">in the context of the </w:t>
      </w:r>
      <w:r w:rsidR="0057015F" w:rsidRPr="00734431">
        <w:rPr>
          <w:rFonts w:ascii="Times New Roman" w:hAnsi="Times New Roman" w:cs="Times New Roman"/>
          <w:b/>
          <w:i/>
          <w:sz w:val="24"/>
          <w:szCs w:val="24"/>
        </w:rPr>
        <w:t>slow-</w:t>
      </w:r>
      <w:r w:rsidR="00327913" w:rsidRPr="00734431">
        <w:rPr>
          <w:rFonts w:ascii="Times New Roman" w:hAnsi="Times New Roman" w:cs="Times New Roman"/>
          <w:b/>
          <w:i/>
          <w:sz w:val="24"/>
          <w:szCs w:val="24"/>
        </w:rPr>
        <w:t xml:space="preserve">onset </w:t>
      </w:r>
      <w:r w:rsidR="009C40D6" w:rsidRPr="00734431">
        <w:rPr>
          <w:rFonts w:ascii="Times New Roman" w:hAnsi="Times New Roman" w:cs="Times New Roman"/>
          <w:b/>
          <w:i/>
          <w:sz w:val="24"/>
          <w:szCs w:val="24"/>
        </w:rPr>
        <w:t>ad</w:t>
      </w:r>
      <w:r w:rsidR="00327913" w:rsidRPr="00734431">
        <w:rPr>
          <w:rFonts w:ascii="Times New Roman" w:hAnsi="Times New Roman" w:cs="Times New Roman"/>
          <w:b/>
          <w:i/>
          <w:sz w:val="24"/>
          <w:szCs w:val="24"/>
        </w:rPr>
        <w:t>verse effects of climate change</w:t>
      </w:r>
    </w:p>
    <w:p w14:paraId="00000003" w14:textId="77777777" w:rsidR="008F7972" w:rsidRPr="00734431" w:rsidRDefault="00545DEE" w:rsidP="00734431">
      <w:pPr>
        <w:spacing w:after="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 xml:space="preserve">Report of the Special Rapporteur on the human rights of internally displaced persons </w:t>
      </w:r>
    </w:p>
    <w:p w14:paraId="00000004" w14:textId="1F2B2127" w:rsidR="008F7972" w:rsidRPr="00734431" w:rsidRDefault="00464F35" w:rsidP="00734431">
      <w:pPr>
        <w:spacing w:after="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Deadline: 17</w:t>
      </w:r>
      <w:r w:rsidR="00545DEE" w:rsidRPr="00734431">
        <w:rPr>
          <w:rFonts w:ascii="Times New Roman" w:hAnsi="Times New Roman" w:cs="Times New Roman"/>
          <w:b/>
          <w:sz w:val="24"/>
          <w:szCs w:val="24"/>
        </w:rPr>
        <w:t xml:space="preserve"> June 2020</w:t>
      </w:r>
    </w:p>
    <w:p w14:paraId="0000000F" w14:textId="77777777" w:rsidR="008F7972" w:rsidRPr="00734431" w:rsidRDefault="008F7972" w:rsidP="00734431">
      <w:pPr>
        <w:spacing w:line="360" w:lineRule="auto"/>
        <w:jc w:val="both"/>
        <w:rPr>
          <w:rFonts w:ascii="Times New Roman" w:hAnsi="Times New Roman" w:cs="Times New Roman"/>
          <w:b/>
          <w:sz w:val="24"/>
          <w:szCs w:val="24"/>
        </w:rPr>
      </w:pPr>
      <w:bookmarkStart w:id="1" w:name="_gjdgxs" w:colFirst="0" w:colLast="0"/>
      <w:bookmarkEnd w:id="1"/>
    </w:p>
    <w:p w14:paraId="00000010" w14:textId="77777777" w:rsidR="008F7972" w:rsidRPr="00734431" w:rsidRDefault="00545DEE" w:rsidP="00734431">
      <w:pPr>
        <w:spacing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Questionnaire</w:t>
      </w:r>
    </w:p>
    <w:p w14:paraId="3EA65E67" w14:textId="77777777" w:rsidR="003C553A" w:rsidRPr="00734431" w:rsidRDefault="003C553A" w:rsidP="00FC0A18">
      <w:pPr>
        <w:numPr>
          <w:ilvl w:val="0"/>
          <w:numId w:val="1"/>
        </w:num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b/>
          <w:sz w:val="24"/>
          <w:szCs w:val="24"/>
        </w:rPr>
        <w:t>Examples of national and/or regional laws and policies relevant to internal displacement in the context of disasters and climate change.</w:t>
      </w:r>
    </w:p>
    <w:p w14:paraId="0F806B5D" w14:textId="4648E6AF" w:rsidR="003C553A" w:rsidRPr="00734431" w:rsidRDefault="003C553A" w:rsidP="00FC0A18">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t>The following are the policies, laws and strategic documents that appl</w:t>
      </w:r>
      <w:r w:rsidR="005D48B7" w:rsidRPr="00734431">
        <w:rPr>
          <w:rFonts w:ascii="Times New Roman" w:hAnsi="Times New Roman" w:cs="Times New Roman"/>
          <w:sz w:val="24"/>
          <w:szCs w:val="24"/>
        </w:rPr>
        <w:t>y</w:t>
      </w:r>
      <w:r w:rsidRPr="00734431">
        <w:rPr>
          <w:rFonts w:ascii="Times New Roman" w:hAnsi="Times New Roman" w:cs="Times New Roman"/>
          <w:sz w:val="24"/>
          <w:szCs w:val="24"/>
        </w:rPr>
        <w:t xml:space="preserve"> in the Kenyan context</w:t>
      </w:r>
      <w:r w:rsidRPr="00734431">
        <w:rPr>
          <w:rStyle w:val="FootnoteReference"/>
          <w:rFonts w:ascii="Times New Roman" w:hAnsi="Times New Roman" w:cs="Times New Roman"/>
          <w:sz w:val="24"/>
          <w:szCs w:val="24"/>
        </w:rPr>
        <w:footnoteReference w:id="1"/>
      </w:r>
      <w:r w:rsidRPr="00734431">
        <w:rPr>
          <w:rFonts w:ascii="Times New Roman" w:hAnsi="Times New Roman" w:cs="Times New Roman"/>
          <w:sz w:val="24"/>
          <w:szCs w:val="24"/>
        </w:rPr>
        <w:t>:</w:t>
      </w:r>
    </w:p>
    <w:p w14:paraId="4CA38F5F" w14:textId="77777777" w:rsidR="003C553A" w:rsidRPr="00734431" w:rsidRDefault="003C553A" w:rsidP="009B0CF7">
      <w:pPr>
        <w:pStyle w:val="ListParagraph"/>
        <w:numPr>
          <w:ilvl w:val="0"/>
          <w:numId w:val="2"/>
        </w:numPr>
        <w:pBdr>
          <w:top w:val="nil"/>
          <w:left w:val="nil"/>
          <w:bottom w:val="nil"/>
          <w:right w:val="nil"/>
          <w:between w:val="nil"/>
        </w:pBdr>
        <w:spacing w:before="240" w:line="360" w:lineRule="auto"/>
        <w:jc w:val="both"/>
        <w:rPr>
          <w:rFonts w:ascii="Times New Roman" w:hAnsi="Times New Roman" w:cs="Times New Roman"/>
          <w:b/>
          <w:sz w:val="24"/>
          <w:szCs w:val="24"/>
          <w:u w:val="single"/>
        </w:rPr>
      </w:pPr>
      <w:r w:rsidRPr="00734431">
        <w:rPr>
          <w:rFonts w:ascii="Times New Roman" w:hAnsi="Times New Roman" w:cs="Times New Roman"/>
          <w:b/>
          <w:sz w:val="24"/>
          <w:szCs w:val="24"/>
          <w:u w:val="single"/>
        </w:rPr>
        <w:t xml:space="preserve">National legal frameworks:  </w:t>
      </w:r>
    </w:p>
    <w:p w14:paraId="39C01F61" w14:textId="6C0AD6B6" w:rsidR="003C553A" w:rsidRPr="00734431" w:rsidRDefault="003C553A" w:rsidP="00734431">
      <w:pPr>
        <w:pStyle w:val="ListParagraph"/>
        <w:numPr>
          <w:ilvl w:val="0"/>
          <w:numId w:val="4"/>
        </w:num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b/>
          <w:sz w:val="24"/>
          <w:szCs w:val="24"/>
        </w:rPr>
        <w:t>The Constitution of Kenya</w:t>
      </w:r>
      <w:r w:rsidR="00BA14E6">
        <w:rPr>
          <w:rStyle w:val="FootnoteReference"/>
          <w:rFonts w:ascii="Times New Roman" w:hAnsi="Times New Roman" w:cs="Times New Roman"/>
          <w:b/>
          <w:sz w:val="24"/>
          <w:szCs w:val="24"/>
        </w:rPr>
        <w:footnoteReference w:id="2"/>
      </w:r>
      <w:r w:rsidRPr="00734431">
        <w:rPr>
          <w:rFonts w:ascii="Times New Roman" w:hAnsi="Times New Roman" w:cs="Times New Roman"/>
          <w:b/>
          <w:sz w:val="24"/>
          <w:szCs w:val="24"/>
        </w:rPr>
        <w:t>:</w:t>
      </w:r>
      <w:r w:rsidRPr="00734431">
        <w:rPr>
          <w:rFonts w:ascii="Times New Roman" w:hAnsi="Times New Roman" w:cs="Times New Roman"/>
          <w:sz w:val="24"/>
          <w:szCs w:val="24"/>
        </w:rPr>
        <w:t xml:space="preserve"> </w:t>
      </w:r>
      <w:r w:rsidR="005D48B7" w:rsidRPr="00734431">
        <w:rPr>
          <w:rFonts w:ascii="Times New Roman" w:hAnsi="Times New Roman" w:cs="Times New Roman"/>
          <w:sz w:val="24"/>
          <w:szCs w:val="24"/>
        </w:rPr>
        <w:t>Chapter 5 de</w:t>
      </w:r>
      <w:r w:rsidR="00734431">
        <w:rPr>
          <w:rFonts w:ascii="Times New Roman" w:hAnsi="Times New Roman" w:cs="Times New Roman"/>
          <w:sz w:val="24"/>
          <w:szCs w:val="24"/>
        </w:rPr>
        <w:t>al</w:t>
      </w:r>
      <w:r w:rsidR="005D48B7" w:rsidRPr="00734431">
        <w:rPr>
          <w:rFonts w:ascii="Times New Roman" w:hAnsi="Times New Roman" w:cs="Times New Roman"/>
          <w:sz w:val="24"/>
          <w:szCs w:val="24"/>
        </w:rPr>
        <w:t xml:space="preserve">s with land and environment. </w:t>
      </w:r>
      <w:r w:rsidRPr="00734431">
        <w:rPr>
          <w:rFonts w:ascii="Times New Roman" w:hAnsi="Times New Roman" w:cs="Times New Roman"/>
          <w:sz w:val="24"/>
          <w:szCs w:val="24"/>
        </w:rPr>
        <w:t>This identifies sustainable development as an integral value and principle of governance and the right to a clean and healthy environment to all citizens</w:t>
      </w:r>
      <w:r w:rsidR="003C58ED">
        <w:rPr>
          <w:rFonts w:ascii="Times New Roman" w:hAnsi="Times New Roman" w:cs="Times New Roman"/>
          <w:sz w:val="24"/>
          <w:szCs w:val="24"/>
        </w:rPr>
        <w:t xml:space="preserve"> as provided for under </w:t>
      </w:r>
      <w:r w:rsidRPr="00734431">
        <w:rPr>
          <w:rFonts w:ascii="Times New Roman" w:hAnsi="Times New Roman" w:cs="Times New Roman"/>
          <w:sz w:val="24"/>
          <w:szCs w:val="24"/>
        </w:rPr>
        <w:t>Article 42. Of importan</w:t>
      </w:r>
      <w:r w:rsidR="00E31C1B" w:rsidRPr="00734431">
        <w:rPr>
          <w:rFonts w:ascii="Times New Roman" w:hAnsi="Times New Roman" w:cs="Times New Roman"/>
          <w:sz w:val="24"/>
          <w:szCs w:val="24"/>
        </w:rPr>
        <w:t>ce</w:t>
      </w:r>
      <w:r w:rsidRPr="00734431">
        <w:rPr>
          <w:rFonts w:ascii="Times New Roman" w:hAnsi="Times New Roman" w:cs="Times New Roman"/>
          <w:sz w:val="24"/>
          <w:szCs w:val="24"/>
        </w:rPr>
        <w:t xml:space="preserve"> is that a clean and healthy environment contribut</w:t>
      </w:r>
      <w:r w:rsidR="005013FE" w:rsidRPr="00734431">
        <w:rPr>
          <w:rFonts w:ascii="Times New Roman" w:hAnsi="Times New Roman" w:cs="Times New Roman"/>
          <w:sz w:val="24"/>
          <w:szCs w:val="24"/>
        </w:rPr>
        <w:t xml:space="preserve">es </w:t>
      </w:r>
      <w:r w:rsidRPr="00734431">
        <w:rPr>
          <w:rFonts w:ascii="Times New Roman" w:hAnsi="Times New Roman" w:cs="Times New Roman"/>
          <w:sz w:val="24"/>
          <w:szCs w:val="24"/>
        </w:rPr>
        <w:t xml:space="preserve">to </w:t>
      </w:r>
      <w:r w:rsidR="00E31C1B" w:rsidRPr="00734431">
        <w:rPr>
          <w:rFonts w:ascii="Times New Roman" w:hAnsi="Times New Roman" w:cs="Times New Roman"/>
          <w:sz w:val="24"/>
          <w:szCs w:val="24"/>
        </w:rPr>
        <w:t xml:space="preserve">reduction in </w:t>
      </w:r>
      <w:r w:rsidR="005013FE" w:rsidRPr="00734431">
        <w:rPr>
          <w:rFonts w:ascii="Times New Roman" w:hAnsi="Times New Roman" w:cs="Times New Roman"/>
          <w:sz w:val="24"/>
          <w:szCs w:val="24"/>
        </w:rPr>
        <w:t xml:space="preserve">climate </w:t>
      </w:r>
      <w:r w:rsidR="00E31C1B" w:rsidRPr="00734431">
        <w:rPr>
          <w:rFonts w:ascii="Times New Roman" w:hAnsi="Times New Roman" w:cs="Times New Roman"/>
          <w:sz w:val="24"/>
          <w:szCs w:val="24"/>
        </w:rPr>
        <w:t>based</w:t>
      </w:r>
      <w:r w:rsidR="005013FE" w:rsidRPr="00734431">
        <w:rPr>
          <w:rFonts w:ascii="Times New Roman" w:hAnsi="Times New Roman" w:cs="Times New Roman"/>
          <w:sz w:val="24"/>
          <w:szCs w:val="24"/>
        </w:rPr>
        <w:t xml:space="preserve"> </w:t>
      </w:r>
      <w:r w:rsidRPr="00734431">
        <w:rPr>
          <w:rFonts w:ascii="Times New Roman" w:hAnsi="Times New Roman" w:cs="Times New Roman"/>
          <w:sz w:val="24"/>
          <w:szCs w:val="24"/>
        </w:rPr>
        <w:t xml:space="preserve">internal displacement.  </w:t>
      </w:r>
      <w:r w:rsidR="005D48B7" w:rsidRPr="00734431">
        <w:rPr>
          <w:rFonts w:ascii="Times New Roman" w:hAnsi="Times New Roman" w:cs="Times New Roman"/>
          <w:sz w:val="24"/>
          <w:szCs w:val="24"/>
        </w:rPr>
        <w:t xml:space="preserve">Article 70 outlines enforcement measures relating to the environment and the attendant rights referenced in </w:t>
      </w:r>
      <w:r w:rsidR="003C58ED">
        <w:rPr>
          <w:rFonts w:ascii="Times New Roman" w:hAnsi="Times New Roman" w:cs="Times New Roman"/>
          <w:sz w:val="24"/>
          <w:szCs w:val="24"/>
        </w:rPr>
        <w:t>A</w:t>
      </w:r>
      <w:r w:rsidR="005D48B7" w:rsidRPr="00734431">
        <w:rPr>
          <w:rFonts w:ascii="Times New Roman" w:hAnsi="Times New Roman" w:cs="Times New Roman"/>
          <w:sz w:val="24"/>
          <w:szCs w:val="24"/>
        </w:rPr>
        <w:t>rticle 42</w:t>
      </w:r>
      <w:r w:rsidR="003C58ED">
        <w:rPr>
          <w:rFonts w:ascii="Times New Roman" w:hAnsi="Times New Roman" w:cs="Times New Roman"/>
          <w:sz w:val="24"/>
          <w:szCs w:val="24"/>
        </w:rPr>
        <w:t>.</w:t>
      </w:r>
    </w:p>
    <w:p w14:paraId="1A80AD59" w14:textId="191C35B2" w:rsidR="003C553A" w:rsidRPr="00734431" w:rsidRDefault="003C553A" w:rsidP="00734431">
      <w:pPr>
        <w:pStyle w:val="ListParagraph"/>
        <w:numPr>
          <w:ilvl w:val="0"/>
          <w:numId w:val="4"/>
        </w:num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b/>
          <w:sz w:val="24"/>
          <w:szCs w:val="24"/>
        </w:rPr>
        <w:t>The Climate Change Act, 2016</w:t>
      </w:r>
      <w:r w:rsidR="00BA14E6">
        <w:rPr>
          <w:rStyle w:val="FootnoteReference"/>
          <w:rFonts w:ascii="Times New Roman" w:hAnsi="Times New Roman" w:cs="Times New Roman"/>
          <w:b/>
          <w:sz w:val="24"/>
          <w:szCs w:val="24"/>
        </w:rPr>
        <w:footnoteReference w:id="3"/>
      </w:r>
      <w:r w:rsidRPr="00734431">
        <w:rPr>
          <w:rFonts w:ascii="Times New Roman" w:hAnsi="Times New Roman" w:cs="Times New Roman"/>
          <w:sz w:val="24"/>
          <w:szCs w:val="24"/>
        </w:rPr>
        <w:t xml:space="preserve">. </w:t>
      </w:r>
      <w:r w:rsidR="006B1B3C" w:rsidRPr="00734431">
        <w:rPr>
          <w:rFonts w:ascii="Times New Roman" w:hAnsi="Times New Roman" w:cs="Times New Roman"/>
          <w:sz w:val="24"/>
          <w:szCs w:val="24"/>
        </w:rPr>
        <w:t xml:space="preserve">The Act provides a regulatory framework for </w:t>
      </w:r>
      <w:proofErr w:type="gramStart"/>
      <w:r w:rsidR="006B1B3C" w:rsidRPr="00734431">
        <w:rPr>
          <w:rFonts w:ascii="Times New Roman" w:hAnsi="Times New Roman" w:cs="Times New Roman"/>
          <w:sz w:val="24"/>
          <w:szCs w:val="24"/>
        </w:rPr>
        <w:t>enhanced</w:t>
      </w:r>
      <w:proofErr w:type="gramEnd"/>
      <w:r w:rsidR="006B1B3C" w:rsidRPr="00734431">
        <w:rPr>
          <w:rFonts w:ascii="Times New Roman" w:hAnsi="Times New Roman" w:cs="Times New Roman"/>
          <w:sz w:val="24"/>
          <w:szCs w:val="24"/>
        </w:rPr>
        <w:t xml:space="preserve"> response to climate change; to provide for mechanisms and measures to achieve low carbon climate development and for connected purposes. </w:t>
      </w:r>
    </w:p>
    <w:p w14:paraId="5586F264" w14:textId="204C139C" w:rsidR="003C553A" w:rsidRPr="00734431" w:rsidRDefault="003C553A" w:rsidP="00734431">
      <w:pPr>
        <w:pStyle w:val="ListParagraph"/>
        <w:numPr>
          <w:ilvl w:val="0"/>
          <w:numId w:val="4"/>
        </w:numPr>
        <w:pBdr>
          <w:top w:val="nil"/>
          <w:left w:val="nil"/>
          <w:bottom w:val="nil"/>
          <w:right w:val="nil"/>
          <w:between w:val="nil"/>
        </w:pBdr>
        <w:spacing w:before="240" w:line="360" w:lineRule="auto"/>
        <w:jc w:val="both"/>
        <w:rPr>
          <w:rFonts w:ascii="Times New Roman" w:hAnsi="Times New Roman" w:cs="Times New Roman"/>
          <w:sz w:val="24"/>
          <w:szCs w:val="24"/>
        </w:rPr>
      </w:pPr>
      <w:r w:rsidRPr="00D55A18">
        <w:rPr>
          <w:rFonts w:ascii="Times New Roman" w:hAnsi="Times New Roman" w:cs="Times New Roman"/>
          <w:b/>
          <w:sz w:val="24"/>
          <w:szCs w:val="24"/>
        </w:rPr>
        <w:t>The National Policy for Disaster Management, 2009</w:t>
      </w:r>
      <w:r w:rsidR="00A06BFE">
        <w:rPr>
          <w:rStyle w:val="FootnoteReference"/>
          <w:rFonts w:ascii="Times New Roman" w:hAnsi="Times New Roman" w:cs="Times New Roman"/>
          <w:b/>
          <w:sz w:val="24"/>
          <w:szCs w:val="24"/>
        </w:rPr>
        <w:footnoteReference w:id="4"/>
      </w:r>
      <w:r w:rsidR="00E038AB" w:rsidRPr="00D55A18">
        <w:rPr>
          <w:rFonts w:ascii="Times New Roman" w:hAnsi="Times New Roman" w:cs="Times New Roman"/>
          <w:b/>
          <w:sz w:val="24"/>
          <w:szCs w:val="24"/>
        </w:rPr>
        <w:t>:</w:t>
      </w:r>
      <w:r w:rsidR="00E038AB" w:rsidRPr="00734431">
        <w:rPr>
          <w:rFonts w:ascii="Times New Roman" w:hAnsi="Times New Roman" w:cs="Times New Roman"/>
          <w:sz w:val="24"/>
          <w:szCs w:val="24"/>
        </w:rPr>
        <w:t xml:space="preserve"> </w:t>
      </w:r>
      <w:r w:rsidRPr="00734431">
        <w:rPr>
          <w:rFonts w:ascii="Times New Roman" w:hAnsi="Times New Roman" w:cs="Times New Roman"/>
          <w:sz w:val="24"/>
          <w:szCs w:val="24"/>
        </w:rPr>
        <w:t>The</w:t>
      </w:r>
      <w:r w:rsidR="00E038AB" w:rsidRPr="00734431">
        <w:rPr>
          <w:rFonts w:ascii="Times New Roman" w:hAnsi="Times New Roman" w:cs="Times New Roman"/>
          <w:sz w:val="24"/>
          <w:szCs w:val="24"/>
        </w:rPr>
        <w:t xml:space="preserve"> </w:t>
      </w:r>
      <w:r w:rsidR="00942D02" w:rsidRPr="00734431">
        <w:rPr>
          <w:rFonts w:ascii="Times New Roman" w:hAnsi="Times New Roman" w:cs="Times New Roman"/>
          <w:sz w:val="24"/>
          <w:szCs w:val="24"/>
        </w:rPr>
        <w:t xml:space="preserve">policy </w:t>
      </w:r>
      <w:r w:rsidR="004C1C94">
        <w:rPr>
          <w:rFonts w:ascii="Times New Roman" w:hAnsi="Times New Roman" w:cs="Times New Roman"/>
          <w:sz w:val="24"/>
          <w:szCs w:val="24"/>
        </w:rPr>
        <w:t xml:space="preserve">seeks </w:t>
      </w:r>
      <w:r w:rsidRPr="00734431">
        <w:rPr>
          <w:rFonts w:ascii="Times New Roman" w:hAnsi="Times New Roman" w:cs="Times New Roman"/>
          <w:sz w:val="24"/>
          <w:szCs w:val="24"/>
        </w:rPr>
        <w:t xml:space="preserve">to establish and strengthen the </w:t>
      </w:r>
      <w:r w:rsidR="00942D02" w:rsidRPr="00734431">
        <w:rPr>
          <w:rFonts w:ascii="Times New Roman" w:hAnsi="Times New Roman" w:cs="Times New Roman"/>
          <w:sz w:val="24"/>
          <w:szCs w:val="24"/>
        </w:rPr>
        <w:t xml:space="preserve">disaster management </w:t>
      </w:r>
      <w:r w:rsidRPr="00734431">
        <w:rPr>
          <w:rFonts w:ascii="Times New Roman" w:hAnsi="Times New Roman" w:cs="Times New Roman"/>
          <w:sz w:val="24"/>
          <w:szCs w:val="24"/>
        </w:rPr>
        <w:t>institutions, partnerships, networking and mainstream</w:t>
      </w:r>
      <w:r w:rsidR="005D48B7" w:rsidRPr="00734431">
        <w:rPr>
          <w:rFonts w:ascii="Times New Roman" w:hAnsi="Times New Roman" w:cs="Times New Roman"/>
          <w:sz w:val="24"/>
          <w:szCs w:val="24"/>
        </w:rPr>
        <w:t>ing of</w:t>
      </w:r>
      <w:r w:rsidRPr="00734431">
        <w:rPr>
          <w:rFonts w:ascii="Times New Roman" w:hAnsi="Times New Roman" w:cs="Times New Roman"/>
          <w:sz w:val="24"/>
          <w:szCs w:val="24"/>
        </w:rPr>
        <w:t xml:space="preserve"> Disaster Risk Reduction in the development process. </w:t>
      </w:r>
      <w:r w:rsidR="007B2689" w:rsidRPr="00734431">
        <w:rPr>
          <w:rFonts w:ascii="Times New Roman" w:hAnsi="Times New Roman" w:cs="Times New Roman"/>
          <w:sz w:val="24"/>
          <w:szCs w:val="24"/>
        </w:rPr>
        <w:t xml:space="preserve">Equally to </w:t>
      </w:r>
      <w:r w:rsidRPr="00734431">
        <w:rPr>
          <w:rFonts w:ascii="Times New Roman" w:hAnsi="Times New Roman" w:cs="Times New Roman"/>
          <w:sz w:val="24"/>
          <w:szCs w:val="24"/>
        </w:rPr>
        <w:t>strengthen</w:t>
      </w:r>
      <w:r w:rsidR="007B2689" w:rsidRPr="00734431">
        <w:rPr>
          <w:rFonts w:ascii="Times New Roman" w:hAnsi="Times New Roman" w:cs="Times New Roman"/>
          <w:sz w:val="24"/>
          <w:szCs w:val="24"/>
        </w:rPr>
        <w:t xml:space="preserve"> </w:t>
      </w:r>
      <w:r w:rsidRPr="00734431">
        <w:rPr>
          <w:rFonts w:ascii="Times New Roman" w:hAnsi="Times New Roman" w:cs="Times New Roman"/>
          <w:sz w:val="24"/>
          <w:szCs w:val="24"/>
        </w:rPr>
        <w:t>the resilience of vulnerable groups includ</w:t>
      </w:r>
      <w:r w:rsidR="005D48B7" w:rsidRPr="00734431">
        <w:rPr>
          <w:rFonts w:ascii="Times New Roman" w:hAnsi="Times New Roman" w:cs="Times New Roman"/>
          <w:sz w:val="24"/>
          <w:szCs w:val="24"/>
        </w:rPr>
        <w:t>ing</w:t>
      </w:r>
      <w:r w:rsidRPr="00734431">
        <w:rPr>
          <w:rFonts w:ascii="Times New Roman" w:hAnsi="Times New Roman" w:cs="Times New Roman"/>
          <w:sz w:val="24"/>
          <w:szCs w:val="24"/>
        </w:rPr>
        <w:t xml:space="preserve"> I</w:t>
      </w:r>
      <w:r w:rsidR="007B2689" w:rsidRPr="00734431">
        <w:rPr>
          <w:rFonts w:ascii="Times New Roman" w:hAnsi="Times New Roman" w:cs="Times New Roman"/>
          <w:sz w:val="24"/>
          <w:szCs w:val="24"/>
        </w:rPr>
        <w:t xml:space="preserve">DPs </w:t>
      </w:r>
      <w:r w:rsidRPr="00734431">
        <w:rPr>
          <w:rFonts w:ascii="Times New Roman" w:hAnsi="Times New Roman" w:cs="Times New Roman"/>
          <w:sz w:val="24"/>
          <w:szCs w:val="24"/>
        </w:rPr>
        <w:t xml:space="preserve">to cope with potential disasters emanating from a range of triggers including drought and floods </w:t>
      </w:r>
      <w:r w:rsidR="007B2689" w:rsidRPr="00734431">
        <w:rPr>
          <w:rFonts w:ascii="Times New Roman" w:hAnsi="Times New Roman" w:cs="Times New Roman"/>
          <w:sz w:val="24"/>
          <w:szCs w:val="24"/>
        </w:rPr>
        <w:t xml:space="preserve">that </w:t>
      </w:r>
      <w:r w:rsidRPr="00734431">
        <w:rPr>
          <w:rFonts w:ascii="Times New Roman" w:hAnsi="Times New Roman" w:cs="Times New Roman"/>
          <w:sz w:val="24"/>
          <w:szCs w:val="24"/>
        </w:rPr>
        <w:t xml:space="preserve">disrupt people’s livelihood. </w:t>
      </w:r>
    </w:p>
    <w:p w14:paraId="350DD5F9" w14:textId="2E483D42" w:rsidR="003C553A" w:rsidRPr="00734431" w:rsidRDefault="003C553A" w:rsidP="00734431">
      <w:pPr>
        <w:pStyle w:val="ListParagraph"/>
        <w:numPr>
          <w:ilvl w:val="0"/>
          <w:numId w:val="4"/>
        </w:numPr>
        <w:pBdr>
          <w:top w:val="nil"/>
          <w:left w:val="nil"/>
          <w:bottom w:val="nil"/>
          <w:right w:val="nil"/>
          <w:between w:val="nil"/>
        </w:pBdr>
        <w:spacing w:before="240" w:line="360" w:lineRule="auto"/>
        <w:ind w:left="795" w:hanging="720"/>
        <w:jc w:val="both"/>
        <w:rPr>
          <w:rFonts w:ascii="Times New Roman" w:hAnsi="Times New Roman" w:cs="Times New Roman"/>
          <w:sz w:val="24"/>
          <w:szCs w:val="24"/>
        </w:rPr>
      </w:pPr>
      <w:r w:rsidRPr="00734431">
        <w:rPr>
          <w:rFonts w:ascii="Times New Roman" w:hAnsi="Times New Roman" w:cs="Times New Roman"/>
          <w:b/>
          <w:sz w:val="24"/>
          <w:szCs w:val="24"/>
        </w:rPr>
        <w:t>The Prevention, Protection and Assistance to Internally Displaced Persons and</w:t>
      </w:r>
      <w:r w:rsidR="00F22C55" w:rsidRPr="00734431">
        <w:rPr>
          <w:rFonts w:ascii="Times New Roman" w:hAnsi="Times New Roman" w:cs="Times New Roman"/>
          <w:b/>
          <w:sz w:val="24"/>
          <w:szCs w:val="24"/>
        </w:rPr>
        <w:t xml:space="preserve"> Affected Communities Act, 2012</w:t>
      </w:r>
      <w:r w:rsidR="00A06BFE">
        <w:rPr>
          <w:rStyle w:val="FootnoteReference"/>
          <w:rFonts w:ascii="Times New Roman" w:hAnsi="Times New Roman" w:cs="Times New Roman"/>
          <w:b/>
          <w:sz w:val="24"/>
          <w:szCs w:val="24"/>
        </w:rPr>
        <w:footnoteReference w:id="5"/>
      </w:r>
      <w:r w:rsidR="00F22C55" w:rsidRPr="00734431">
        <w:rPr>
          <w:rFonts w:ascii="Times New Roman" w:hAnsi="Times New Roman" w:cs="Times New Roman"/>
          <w:b/>
          <w:sz w:val="24"/>
          <w:szCs w:val="24"/>
        </w:rPr>
        <w:t>:</w:t>
      </w:r>
      <w:r w:rsidR="00F22C55" w:rsidRPr="00734431">
        <w:rPr>
          <w:rFonts w:ascii="Times New Roman" w:hAnsi="Times New Roman" w:cs="Times New Roman"/>
          <w:sz w:val="24"/>
          <w:szCs w:val="24"/>
        </w:rPr>
        <w:t xml:space="preserve"> </w:t>
      </w:r>
      <w:r w:rsidRPr="00734431">
        <w:rPr>
          <w:rFonts w:ascii="Times New Roman" w:hAnsi="Times New Roman" w:cs="Times New Roman"/>
          <w:sz w:val="24"/>
          <w:szCs w:val="24"/>
        </w:rPr>
        <w:t xml:space="preserve"> The legislation makes provision for the </w:t>
      </w:r>
      <w:r w:rsidRPr="00734431">
        <w:rPr>
          <w:rFonts w:ascii="Times New Roman" w:hAnsi="Times New Roman" w:cs="Times New Roman"/>
          <w:sz w:val="24"/>
          <w:szCs w:val="24"/>
        </w:rPr>
        <w:lastRenderedPageBreak/>
        <w:t xml:space="preserve">prevention, protection and provision of assistance to internally displaced persons and affected communities and </w:t>
      </w:r>
      <w:r w:rsidR="004C1C94">
        <w:rPr>
          <w:rFonts w:ascii="Times New Roman" w:hAnsi="Times New Roman" w:cs="Times New Roman"/>
          <w:sz w:val="24"/>
          <w:szCs w:val="24"/>
        </w:rPr>
        <w:t xml:space="preserve">further </w:t>
      </w:r>
      <w:r w:rsidRPr="00734431">
        <w:rPr>
          <w:rFonts w:ascii="Times New Roman" w:hAnsi="Times New Roman" w:cs="Times New Roman"/>
          <w:sz w:val="24"/>
          <w:szCs w:val="24"/>
        </w:rPr>
        <w:t>give</w:t>
      </w:r>
      <w:r w:rsidR="004C1C94">
        <w:rPr>
          <w:rFonts w:ascii="Times New Roman" w:hAnsi="Times New Roman" w:cs="Times New Roman"/>
          <w:sz w:val="24"/>
          <w:szCs w:val="24"/>
        </w:rPr>
        <w:t>s</w:t>
      </w:r>
      <w:r w:rsidRPr="00734431">
        <w:rPr>
          <w:rFonts w:ascii="Times New Roman" w:hAnsi="Times New Roman" w:cs="Times New Roman"/>
          <w:sz w:val="24"/>
          <w:szCs w:val="24"/>
        </w:rPr>
        <w:t xml:space="preserve"> effect </w:t>
      </w:r>
      <w:r w:rsidR="0090205A" w:rsidRPr="00734431">
        <w:rPr>
          <w:rFonts w:ascii="Times New Roman" w:hAnsi="Times New Roman" w:cs="Times New Roman"/>
          <w:sz w:val="24"/>
          <w:szCs w:val="24"/>
        </w:rPr>
        <w:t>to the Great Lakes Protocol on</w:t>
      </w:r>
      <w:r w:rsidRPr="00734431">
        <w:rPr>
          <w:rFonts w:ascii="Times New Roman" w:hAnsi="Times New Roman" w:cs="Times New Roman"/>
          <w:sz w:val="24"/>
          <w:szCs w:val="24"/>
        </w:rPr>
        <w:t xml:space="preserve"> the Protection and Assistance to Internally Displaced Persons, and the United Nations Guiding Principles on Internal Displacement and for connected purposes.</w:t>
      </w:r>
    </w:p>
    <w:p w14:paraId="6ED67DA8" w14:textId="59B6E667" w:rsidR="003C553A" w:rsidRPr="00734431" w:rsidRDefault="003C553A" w:rsidP="00734431">
      <w:pPr>
        <w:pStyle w:val="ListParagraph"/>
        <w:numPr>
          <w:ilvl w:val="0"/>
          <w:numId w:val="4"/>
        </w:num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b/>
          <w:sz w:val="24"/>
          <w:szCs w:val="24"/>
        </w:rPr>
        <w:t>National Climate Change Response Strategy 2010</w:t>
      </w:r>
      <w:r w:rsidR="00A06BFE">
        <w:rPr>
          <w:rStyle w:val="FootnoteReference"/>
          <w:rFonts w:ascii="Times New Roman" w:hAnsi="Times New Roman" w:cs="Times New Roman"/>
          <w:b/>
          <w:sz w:val="24"/>
          <w:szCs w:val="24"/>
        </w:rPr>
        <w:footnoteReference w:id="6"/>
      </w:r>
      <w:r w:rsidR="0090205A" w:rsidRPr="00734431">
        <w:rPr>
          <w:rFonts w:ascii="Times New Roman" w:hAnsi="Times New Roman" w:cs="Times New Roman"/>
          <w:b/>
          <w:sz w:val="24"/>
          <w:szCs w:val="24"/>
        </w:rPr>
        <w:t xml:space="preserve">: </w:t>
      </w:r>
      <w:r w:rsidRPr="00734431">
        <w:rPr>
          <w:rFonts w:ascii="Times New Roman" w:hAnsi="Times New Roman" w:cs="Times New Roman"/>
          <w:sz w:val="24"/>
          <w:szCs w:val="24"/>
        </w:rPr>
        <w:t xml:space="preserve">The </w:t>
      </w:r>
      <w:r w:rsidR="00B0541F" w:rsidRPr="00734431">
        <w:rPr>
          <w:rFonts w:ascii="Times New Roman" w:hAnsi="Times New Roman" w:cs="Times New Roman"/>
          <w:sz w:val="24"/>
          <w:szCs w:val="24"/>
        </w:rPr>
        <w:t xml:space="preserve">strategy outlines </w:t>
      </w:r>
      <w:r w:rsidRPr="00734431">
        <w:rPr>
          <w:rFonts w:ascii="Times New Roman" w:hAnsi="Times New Roman" w:cs="Times New Roman"/>
          <w:sz w:val="24"/>
          <w:szCs w:val="24"/>
        </w:rPr>
        <w:t xml:space="preserve">comprehensive measures necessary to address most of the challenges posed by climate change. For instance, </w:t>
      </w:r>
      <w:r w:rsidR="008769FF" w:rsidRPr="00734431">
        <w:rPr>
          <w:rFonts w:ascii="Times New Roman" w:hAnsi="Times New Roman" w:cs="Times New Roman"/>
          <w:sz w:val="24"/>
          <w:szCs w:val="24"/>
        </w:rPr>
        <w:t xml:space="preserve">it </w:t>
      </w:r>
      <w:r w:rsidRPr="00734431">
        <w:rPr>
          <w:rFonts w:ascii="Times New Roman" w:hAnsi="Times New Roman" w:cs="Times New Roman"/>
          <w:sz w:val="24"/>
          <w:szCs w:val="24"/>
        </w:rPr>
        <w:t>recommend</w:t>
      </w:r>
      <w:r w:rsidR="008769FF" w:rsidRPr="00734431">
        <w:rPr>
          <w:rFonts w:ascii="Times New Roman" w:hAnsi="Times New Roman" w:cs="Times New Roman"/>
          <w:sz w:val="24"/>
          <w:szCs w:val="24"/>
        </w:rPr>
        <w:t>s</w:t>
      </w:r>
      <w:r w:rsidRPr="00734431">
        <w:rPr>
          <w:rFonts w:ascii="Times New Roman" w:hAnsi="Times New Roman" w:cs="Times New Roman"/>
          <w:sz w:val="24"/>
          <w:szCs w:val="24"/>
        </w:rPr>
        <w:t xml:space="preserve"> vulnerability assessment, impact monitoring and capacity building framework needs as a response to climate change and recommend</w:t>
      </w:r>
      <w:r w:rsidR="005D48B7" w:rsidRPr="00734431">
        <w:rPr>
          <w:rFonts w:ascii="Times New Roman" w:hAnsi="Times New Roman" w:cs="Times New Roman"/>
          <w:sz w:val="24"/>
          <w:szCs w:val="24"/>
        </w:rPr>
        <w:t>s</w:t>
      </w:r>
      <w:r w:rsidRPr="00734431">
        <w:rPr>
          <w:rFonts w:ascii="Times New Roman" w:hAnsi="Times New Roman" w:cs="Times New Roman"/>
          <w:sz w:val="24"/>
          <w:szCs w:val="24"/>
        </w:rPr>
        <w:t xml:space="preserve"> robust adaptation and mitigation measures needed to minimise risks associated with climate change such </w:t>
      </w:r>
      <w:r w:rsidR="005D48B7" w:rsidRPr="00734431">
        <w:rPr>
          <w:rFonts w:ascii="Times New Roman" w:hAnsi="Times New Roman" w:cs="Times New Roman"/>
          <w:sz w:val="24"/>
          <w:szCs w:val="24"/>
        </w:rPr>
        <w:t>as</w:t>
      </w:r>
      <w:r w:rsidR="00734431">
        <w:rPr>
          <w:rFonts w:ascii="Times New Roman" w:hAnsi="Times New Roman" w:cs="Times New Roman"/>
          <w:sz w:val="24"/>
          <w:szCs w:val="24"/>
        </w:rPr>
        <w:t xml:space="preserve"> </w:t>
      </w:r>
      <w:r w:rsidRPr="00734431">
        <w:rPr>
          <w:rFonts w:ascii="Times New Roman" w:hAnsi="Times New Roman" w:cs="Times New Roman"/>
          <w:sz w:val="24"/>
          <w:szCs w:val="24"/>
        </w:rPr>
        <w:t>internal displacement</w:t>
      </w:r>
      <w:r w:rsidR="005D48B7" w:rsidRPr="00734431">
        <w:rPr>
          <w:rFonts w:ascii="Times New Roman" w:hAnsi="Times New Roman" w:cs="Times New Roman"/>
          <w:sz w:val="24"/>
          <w:szCs w:val="24"/>
        </w:rPr>
        <w:t>,</w:t>
      </w:r>
      <w:r w:rsidRPr="00734431">
        <w:rPr>
          <w:rFonts w:ascii="Times New Roman" w:hAnsi="Times New Roman" w:cs="Times New Roman"/>
          <w:sz w:val="24"/>
          <w:szCs w:val="24"/>
        </w:rPr>
        <w:t xml:space="preserve"> while maximising opportunities. </w:t>
      </w:r>
    </w:p>
    <w:p w14:paraId="359F8BD2" w14:textId="41B1A6E4" w:rsidR="003C553A" w:rsidRDefault="003C553A" w:rsidP="00734431">
      <w:pPr>
        <w:pStyle w:val="ListParagraph"/>
        <w:numPr>
          <w:ilvl w:val="0"/>
          <w:numId w:val="4"/>
        </w:num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b/>
          <w:sz w:val="24"/>
          <w:szCs w:val="24"/>
        </w:rPr>
        <w:t>Green Economy Strategy and Implementation Plan 2016 – 2030</w:t>
      </w:r>
      <w:r w:rsidR="00A06BFE">
        <w:rPr>
          <w:rStyle w:val="FootnoteReference"/>
          <w:rFonts w:ascii="Times New Roman" w:hAnsi="Times New Roman" w:cs="Times New Roman"/>
          <w:b/>
          <w:sz w:val="24"/>
          <w:szCs w:val="24"/>
        </w:rPr>
        <w:footnoteReference w:id="7"/>
      </w:r>
      <w:r w:rsidRPr="00734431">
        <w:rPr>
          <w:rFonts w:ascii="Times New Roman" w:hAnsi="Times New Roman" w:cs="Times New Roman"/>
          <w:b/>
          <w:sz w:val="24"/>
          <w:szCs w:val="24"/>
        </w:rPr>
        <w:t>:</w:t>
      </w:r>
      <w:r w:rsidRPr="00734431">
        <w:rPr>
          <w:rFonts w:ascii="Times New Roman" w:hAnsi="Times New Roman" w:cs="Times New Roman"/>
          <w:sz w:val="24"/>
          <w:szCs w:val="24"/>
        </w:rPr>
        <w:t xml:space="preserve"> Th</w:t>
      </w:r>
      <w:r w:rsidR="00212795" w:rsidRPr="00734431">
        <w:rPr>
          <w:rFonts w:ascii="Times New Roman" w:hAnsi="Times New Roman" w:cs="Times New Roman"/>
          <w:sz w:val="24"/>
          <w:szCs w:val="24"/>
        </w:rPr>
        <w:t xml:space="preserve">is is </w:t>
      </w:r>
      <w:r w:rsidRPr="00734431">
        <w:rPr>
          <w:rFonts w:ascii="Times New Roman" w:hAnsi="Times New Roman" w:cs="Times New Roman"/>
          <w:sz w:val="24"/>
          <w:szCs w:val="24"/>
        </w:rPr>
        <w:t>meant to enable Kenya to attain a higher economic growth rate that is consistent with Vision 203</w:t>
      </w:r>
      <w:r w:rsidR="00212795" w:rsidRPr="00734431">
        <w:rPr>
          <w:rFonts w:ascii="Times New Roman" w:hAnsi="Times New Roman" w:cs="Times New Roman"/>
          <w:sz w:val="24"/>
          <w:szCs w:val="24"/>
        </w:rPr>
        <w:t>0</w:t>
      </w:r>
      <w:r w:rsidR="006430FD">
        <w:rPr>
          <w:rFonts w:ascii="Times New Roman" w:hAnsi="Times New Roman" w:cs="Times New Roman"/>
          <w:sz w:val="24"/>
          <w:szCs w:val="24"/>
        </w:rPr>
        <w:t xml:space="preserve"> and </w:t>
      </w:r>
      <w:r w:rsidRPr="00734431">
        <w:rPr>
          <w:rFonts w:ascii="Times New Roman" w:hAnsi="Times New Roman" w:cs="Times New Roman"/>
          <w:sz w:val="24"/>
          <w:szCs w:val="24"/>
        </w:rPr>
        <w:t>to support a global competitive low carbon development path through promoting economic resilience and resource efficiency, sustainable management of natural resources, development of sustainable infrastructure, and promoting support for social inclusion</w:t>
      </w:r>
      <w:r w:rsidR="00FC0A18" w:rsidRPr="00734431">
        <w:rPr>
          <w:rFonts w:ascii="Times New Roman" w:hAnsi="Times New Roman" w:cs="Times New Roman"/>
          <w:sz w:val="24"/>
          <w:szCs w:val="24"/>
        </w:rPr>
        <w:t>.</w:t>
      </w:r>
      <w:r w:rsidRPr="00734431">
        <w:rPr>
          <w:rFonts w:ascii="Times New Roman" w:hAnsi="Times New Roman" w:cs="Times New Roman"/>
          <w:sz w:val="24"/>
          <w:szCs w:val="24"/>
        </w:rPr>
        <w:t xml:space="preserve"> </w:t>
      </w:r>
    </w:p>
    <w:p w14:paraId="3197E201" w14:textId="77777777" w:rsidR="004C1C94" w:rsidRPr="00734431" w:rsidRDefault="004C1C94" w:rsidP="004C1C94">
      <w:pPr>
        <w:pStyle w:val="ListParagraph"/>
        <w:pBdr>
          <w:top w:val="nil"/>
          <w:left w:val="nil"/>
          <w:bottom w:val="nil"/>
          <w:right w:val="nil"/>
          <w:between w:val="nil"/>
        </w:pBdr>
        <w:spacing w:before="240" w:line="360" w:lineRule="auto"/>
        <w:jc w:val="both"/>
        <w:rPr>
          <w:rFonts w:ascii="Times New Roman" w:hAnsi="Times New Roman" w:cs="Times New Roman"/>
          <w:sz w:val="24"/>
          <w:szCs w:val="24"/>
        </w:rPr>
      </w:pPr>
    </w:p>
    <w:p w14:paraId="44C3BF72" w14:textId="2E80FD1A" w:rsidR="003C553A" w:rsidRPr="00734431" w:rsidRDefault="003C553A" w:rsidP="00734431">
      <w:pPr>
        <w:pStyle w:val="ListParagraph"/>
        <w:numPr>
          <w:ilvl w:val="0"/>
          <w:numId w:val="2"/>
        </w:numPr>
        <w:pBdr>
          <w:top w:val="nil"/>
          <w:left w:val="nil"/>
          <w:bottom w:val="nil"/>
          <w:right w:val="nil"/>
          <w:between w:val="nil"/>
        </w:pBdr>
        <w:spacing w:before="240" w:line="360" w:lineRule="auto"/>
        <w:jc w:val="both"/>
        <w:rPr>
          <w:rFonts w:ascii="Times New Roman" w:hAnsi="Times New Roman" w:cs="Times New Roman"/>
          <w:b/>
          <w:sz w:val="24"/>
          <w:szCs w:val="24"/>
          <w:u w:val="single"/>
        </w:rPr>
      </w:pPr>
      <w:r w:rsidRPr="00734431">
        <w:rPr>
          <w:rFonts w:ascii="Times New Roman" w:hAnsi="Times New Roman" w:cs="Times New Roman"/>
          <w:b/>
          <w:sz w:val="24"/>
          <w:szCs w:val="24"/>
          <w:u w:val="single"/>
        </w:rPr>
        <w:t xml:space="preserve">Regional </w:t>
      </w:r>
      <w:r w:rsidR="00BE78FC">
        <w:rPr>
          <w:rFonts w:ascii="Times New Roman" w:hAnsi="Times New Roman" w:cs="Times New Roman"/>
          <w:b/>
          <w:sz w:val="24"/>
          <w:szCs w:val="24"/>
          <w:u w:val="single"/>
        </w:rPr>
        <w:t>framework</w:t>
      </w:r>
      <w:r w:rsidR="00212795" w:rsidRPr="00734431">
        <w:rPr>
          <w:rFonts w:ascii="Times New Roman" w:hAnsi="Times New Roman" w:cs="Times New Roman"/>
          <w:b/>
          <w:sz w:val="24"/>
          <w:szCs w:val="24"/>
          <w:u w:val="single"/>
        </w:rPr>
        <w:t xml:space="preserve">: </w:t>
      </w:r>
    </w:p>
    <w:p w14:paraId="68AE7E96" w14:textId="7044FDA2" w:rsidR="003C553A" w:rsidRPr="004C1C94" w:rsidRDefault="003C553A" w:rsidP="004C1C94">
      <w:pPr>
        <w:pStyle w:val="ListParagraph"/>
        <w:numPr>
          <w:ilvl w:val="0"/>
          <w:numId w:val="3"/>
        </w:numPr>
        <w:pBdr>
          <w:top w:val="nil"/>
          <w:left w:val="nil"/>
          <w:bottom w:val="nil"/>
          <w:right w:val="nil"/>
          <w:between w:val="nil"/>
        </w:pBd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The Protoco</w:t>
      </w:r>
      <w:r w:rsidR="004C1C94">
        <w:rPr>
          <w:rFonts w:ascii="Times New Roman" w:hAnsi="Times New Roman" w:cs="Times New Roman"/>
          <w:b/>
          <w:sz w:val="24"/>
          <w:szCs w:val="24"/>
        </w:rPr>
        <w:t xml:space="preserve">l </w:t>
      </w:r>
      <w:r w:rsidRPr="00734431">
        <w:rPr>
          <w:rFonts w:ascii="Times New Roman" w:hAnsi="Times New Roman" w:cs="Times New Roman"/>
          <w:b/>
          <w:sz w:val="24"/>
          <w:szCs w:val="24"/>
        </w:rPr>
        <w:t>on Environment</w:t>
      </w:r>
      <w:r w:rsidR="004C1C94">
        <w:rPr>
          <w:rFonts w:ascii="Times New Roman" w:hAnsi="Times New Roman" w:cs="Times New Roman"/>
          <w:b/>
          <w:sz w:val="24"/>
          <w:szCs w:val="24"/>
        </w:rPr>
        <w:t xml:space="preserve"> </w:t>
      </w:r>
      <w:r w:rsidR="006430FD">
        <w:rPr>
          <w:rFonts w:ascii="Times New Roman" w:hAnsi="Times New Roman" w:cs="Times New Roman"/>
          <w:b/>
          <w:sz w:val="24"/>
          <w:szCs w:val="24"/>
        </w:rPr>
        <w:t>a</w:t>
      </w:r>
      <w:r w:rsidRPr="00734431">
        <w:rPr>
          <w:rFonts w:ascii="Times New Roman" w:hAnsi="Times New Roman" w:cs="Times New Roman"/>
          <w:b/>
          <w:sz w:val="24"/>
          <w:szCs w:val="24"/>
        </w:rPr>
        <w:t>nd</w:t>
      </w:r>
      <w:r w:rsidR="004C1C94">
        <w:rPr>
          <w:rFonts w:ascii="Times New Roman" w:hAnsi="Times New Roman" w:cs="Times New Roman"/>
          <w:b/>
          <w:sz w:val="24"/>
          <w:szCs w:val="24"/>
        </w:rPr>
        <w:t xml:space="preserve"> </w:t>
      </w:r>
      <w:r w:rsidRPr="00734431">
        <w:rPr>
          <w:rFonts w:ascii="Times New Roman" w:hAnsi="Times New Roman" w:cs="Times New Roman"/>
          <w:b/>
          <w:sz w:val="24"/>
          <w:szCs w:val="24"/>
        </w:rPr>
        <w:t>Natural</w:t>
      </w:r>
      <w:r w:rsidR="004C1C94">
        <w:rPr>
          <w:rFonts w:ascii="Times New Roman" w:hAnsi="Times New Roman" w:cs="Times New Roman"/>
          <w:b/>
          <w:sz w:val="24"/>
          <w:szCs w:val="24"/>
        </w:rPr>
        <w:t xml:space="preserve"> </w:t>
      </w:r>
      <w:r w:rsidRPr="00734431">
        <w:rPr>
          <w:rFonts w:ascii="Times New Roman" w:hAnsi="Times New Roman" w:cs="Times New Roman"/>
          <w:b/>
          <w:sz w:val="24"/>
          <w:szCs w:val="24"/>
        </w:rPr>
        <w:t>Resources</w:t>
      </w:r>
      <w:r w:rsidR="004C1C94">
        <w:rPr>
          <w:rFonts w:ascii="Times New Roman" w:hAnsi="Times New Roman" w:cs="Times New Roman"/>
          <w:b/>
          <w:sz w:val="24"/>
          <w:szCs w:val="24"/>
        </w:rPr>
        <w:t xml:space="preserve"> </w:t>
      </w:r>
      <w:r w:rsidRPr="004C1C94">
        <w:rPr>
          <w:rFonts w:ascii="Times New Roman" w:hAnsi="Times New Roman" w:cs="Times New Roman"/>
          <w:b/>
          <w:sz w:val="24"/>
          <w:szCs w:val="24"/>
        </w:rPr>
        <w:t>Management</w:t>
      </w:r>
      <w:r w:rsidR="00A06BFE">
        <w:rPr>
          <w:rStyle w:val="FootnoteReference"/>
          <w:rFonts w:ascii="Times New Roman" w:hAnsi="Times New Roman" w:cs="Times New Roman"/>
          <w:b/>
          <w:sz w:val="24"/>
          <w:szCs w:val="24"/>
        </w:rPr>
        <w:footnoteReference w:id="8"/>
      </w:r>
      <w:r w:rsidRPr="004C1C94">
        <w:rPr>
          <w:rFonts w:ascii="Times New Roman" w:hAnsi="Times New Roman" w:cs="Times New Roman"/>
          <w:b/>
          <w:sz w:val="24"/>
          <w:szCs w:val="24"/>
        </w:rPr>
        <w:t>:</w:t>
      </w:r>
      <w:r w:rsidR="00C2473A" w:rsidRPr="004C1C94">
        <w:rPr>
          <w:rFonts w:ascii="Times New Roman" w:hAnsi="Times New Roman" w:cs="Times New Roman"/>
          <w:sz w:val="24"/>
          <w:szCs w:val="24"/>
        </w:rPr>
        <w:t xml:space="preserve"> A </w:t>
      </w:r>
      <w:r w:rsidRPr="004C1C94">
        <w:rPr>
          <w:rFonts w:ascii="Times New Roman" w:hAnsi="Times New Roman" w:cs="Times New Roman"/>
          <w:sz w:val="24"/>
          <w:szCs w:val="24"/>
        </w:rPr>
        <w:t xml:space="preserve">regional </w:t>
      </w:r>
      <w:r w:rsidR="00C2473A" w:rsidRPr="004C1C94">
        <w:rPr>
          <w:rFonts w:ascii="Times New Roman" w:hAnsi="Times New Roman" w:cs="Times New Roman"/>
          <w:sz w:val="24"/>
          <w:szCs w:val="24"/>
        </w:rPr>
        <w:t xml:space="preserve">procedure </w:t>
      </w:r>
      <w:r w:rsidRPr="004C1C94">
        <w:rPr>
          <w:rFonts w:ascii="Times New Roman" w:hAnsi="Times New Roman" w:cs="Times New Roman"/>
          <w:sz w:val="24"/>
          <w:szCs w:val="24"/>
        </w:rPr>
        <w:t>that governs the Partner States</w:t>
      </w:r>
      <w:r w:rsidR="00FC0A18" w:rsidRPr="004C1C94">
        <w:rPr>
          <w:rFonts w:ascii="Times New Roman" w:hAnsi="Times New Roman" w:cs="Times New Roman"/>
          <w:sz w:val="24"/>
          <w:szCs w:val="24"/>
        </w:rPr>
        <w:t>’</w:t>
      </w:r>
      <w:r w:rsidRPr="00734431">
        <w:rPr>
          <w:rStyle w:val="FootnoteReference"/>
          <w:rFonts w:ascii="Times New Roman" w:hAnsi="Times New Roman" w:cs="Times New Roman"/>
          <w:sz w:val="24"/>
          <w:szCs w:val="24"/>
        </w:rPr>
        <w:footnoteReference w:id="9"/>
      </w:r>
      <w:r w:rsidRPr="004C1C94">
        <w:rPr>
          <w:rFonts w:ascii="Times New Roman" w:hAnsi="Times New Roman" w:cs="Times New Roman"/>
          <w:sz w:val="24"/>
          <w:szCs w:val="24"/>
        </w:rPr>
        <w:t xml:space="preserve"> cooperation in the management of </w:t>
      </w:r>
      <w:r w:rsidR="00FC0A18" w:rsidRPr="004C1C94">
        <w:rPr>
          <w:rFonts w:ascii="Times New Roman" w:hAnsi="Times New Roman" w:cs="Times New Roman"/>
          <w:sz w:val="24"/>
          <w:szCs w:val="24"/>
        </w:rPr>
        <w:t xml:space="preserve">the </w:t>
      </w:r>
      <w:r w:rsidRPr="004C1C94">
        <w:rPr>
          <w:rFonts w:ascii="Times New Roman" w:hAnsi="Times New Roman" w:cs="Times New Roman"/>
          <w:sz w:val="24"/>
          <w:szCs w:val="24"/>
        </w:rPr>
        <w:t xml:space="preserve">environment and natural resources over areas within their jurisdiction </w:t>
      </w:r>
      <w:r w:rsidR="00FC0A18" w:rsidRPr="004C1C94">
        <w:rPr>
          <w:rFonts w:ascii="Times New Roman" w:hAnsi="Times New Roman" w:cs="Times New Roman"/>
          <w:sz w:val="24"/>
          <w:szCs w:val="24"/>
        </w:rPr>
        <w:t xml:space="preserve">and across borders. </w:t>
      </w:r>
    </w:p>
    <w:p w14:paraId="7382B27A" w14:textId="77777777" w:rsidR="00FE2036" w:rsidRDefault="00FE2036" w:rsidP="00FC0A18">
      <w:pPr>
        <w:pStyle w:val="ListParagraph"/>
        <w:pBdr>
          <w:top w:val="nil"/>
          <w:left w:val="nil"/>
          <w:bottom w:val="nil"/>
          <w:right w:val="nil"/>
          <w:between w:val="nil"/>
        </w:pBdr>
        <w:spacing w:before="240" w:line="360" w:lineRule="auto"/>
        <w:ind w:left="1080"/>
        <w:jc w:val="both"/>
        <w:rPr>
          <w:rFonts w:ascii="Times New Roman" w:hAnsi="Times New Roman" w:cs="Times New Roman"/>
          <w:sz w:val="24"/>
          <w:szCs w:val="24"/>
        </w:rPr>
      </w:pPr>
    </w:p>
    <w:p w14:paraId="093B2965" w14:textId="2DB1E5B8" w:rsidR="003C553A" w:rsidRPr="00734431" w:rsidRDefault="003C553A" w:rsidP="00BE78FC">
      <w:pPr>
        <w:pStyle w:val="ListParagraph"/>
        <w:numPr>
          <w:ilvl w:val="0"/>
          <w:numId w:val="3"/>
        </w:num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t xml:space="preserve">Kenya participated in the formulation and signing of the </w:t>
      </w:r>
      <w:r w:rsidRPr="00734431">
        <w:rPr>
          <w:rFonts w:ascii="Times New Roman" w:hAnsi="Times New Roman" w:cs="Times New Roman"/>
          <w:b/>
          <w:sz w:val="24"/>
          <w:szCs w:val="24"/>
        </w:rPr>
        <w:t xml:space="preserve">African Union </w:t>
      </w:r>
      <w:r w:rsidRPr="00734431">
        <w:rPr>
          <w:rFonts w:ascii="Times New Roman" w:hAnsi="Times New Roman" w:cs="Times New Roman"/>
          <w:b/>
          <w:iCs/>
          <w:sz w:val="24"/>
          <w:szCs w:val="24"/>
        </w:rPr>
        <w:t>Convention</w:t>
      </w:r>
      <w:r w:rsidRPr="00734431">
        <w:rPr>
          <w:rFonts w:ascii="Times New Roman" w:hAnsi="Times New Roman" w:cs="Times New Roman"/>
          <w:b/>
          <w:sz w:val="24"/>
          <w:szCs w:val="24"/>
        </w:rPr>
        <w:t xml:space="preserve"> for the Protection and Assistance of </w:t>
      </w:r>
      <w:r w:rsidRPr="00734431">
        <w:rPr>
          <w:rFonts w:ascii="Times New Roman" w:hAnsi="Times New Roman" w:cs="Times New Roman"/>
          <w:b/>
          <w:iCs/>
          <w:sz w:val="24"/>
          <w:szCs w:val="24"/>
        </w:rPr>
        <w:t>Internally Displaced Persons</w:t>
      </w:r>
      <w:r w:rsidRPr="00734431">
        <w:rPr>
          <w:rFonts w:ascii="Times New Roman" w:hAnsi="Times New Roman" w:cs="Times New Roman"/>
          <w:b/>
          <w:sz w:val="24"/>
          <w:szCs w:val="24"/>
        </w:rPr>
        <w:t xml:space="preserve"> in Africa (Kampala Convention) and Great Lakes Protocol on the Protection and Assistance to Internally Displaced Persons</w:t>
      </w:r>
      <w:r w:rsidR="00FC0A18">
        <w:rPr>
          <w:rFonts w:ascii="Times New Roman" w:hAnsi="Times New Roman" w:cs="Times New Roman"/>
          <w:b/>
          <w:sz w:val="24"/>
          <w:szCs w:val="24"/>
        </w:rPr>
        <w:t xml:space="preserve">. However, the two </w:t>
      </w:r>
      <w:r w:rsidRPr="00734431">
        <w:rPr>
          <w:rFonts w:ascii="Times New Roman" w:hAnsi="Times New Roman" w:cs="Times New Roman"/>
          <w:b/>
          <w:sz w:val="24"/>
          <w:szCs w:val="24"/>
        </w:rPr>
        <w:t xml:space="preserve">are yet to be </w:t>
      </w:r>
      <w:r w:rsidRPr="00734431">
        <w:rPr>
          <w:rFonts w:ascii="Times New Roman" w:hAnsi="Times New Roman" w:cs="Times New Roman"/>
          <w:b/>
          <w:sz w:val="24"/>
          <w:szCs w:val="24"/>
        </w:rPr>
        <w:lastRenderedPageBreak/>
        <w:t>ratified</w:t>
      </w:r>
      <w:r w:rsidRPr="00734431">
        <w:rPr>
          <w:rStyle w:val="FootnoteReference"/>
          <w:rFonts w:ascii="Times New Roman" w:hAnsi="Times New Roman" w:cs="Times New Roman"/>
          <w:sz w:val="24"/>
          <w:szCs w:val="24"/>
        </w:rPr>
        <w:footnoteReference w:id="10"/>
      </w:r>
      <w:r w:rsidRPr="00734431">
        <w:rPr>
          <w:rFonts w:ascii="Times New Roman" w:hAnsi="Times New Roman" w:cs="Times New Roman"/>
          <w:sz w:val="24"/>
          <w:szCs w:val="24"/>
        </w:rPr>
        <w:t>. Both instruments aim at ensuring the member states establish legal frameworks and implement the United Nations Guiding Principles on Internal Displacement. They also call for the member states commit</w:t>
      </w:r>
      <w:r w:rsidR="00FC0A18">
        <w:rPr>
          <w:rFonts w:ascii="Times New Roman" w:hAnsi="Times New Roman" w:cs="Times New Roman"/>
          <w:sz w:val="24"/>
          <w:szCs w:val="24"/>
        </w:rPr>
        <w:t>ment</w:t>
      </w:r>
      <w:r w:rsidRPr="00734431">
        <w:rPr>
          <w:rFonts w:ascii="Times New Roman" w:hAnsi="Times New Roman" w:cs="Times New Roman"/>
          <w:sz w:val="24"/>
          <w:szCs w:val="24"/>
        </w:rPr>
        <w:t xml:space="preserve"> to prevent and eliminate all causes o</w:t>
      </w:r>
      <w:r w:rsidR="006430FD">
        <w:rPr>
          <w:rFonts w:ascii="Times New Roman" w:hAnsi="Times New Roman" w:cs="Times New Roman"/>
          <w:sz w:val="24"/>
          <w:szCs w:val="24"/>
        </w:rPr>
        <w:t>f</w:t>
      </w:r>
      <w:r w:rsidRPr="00734431">
        <w:rPr>
          <w:rFonts w:ascii="Times New Roman" w:hAnsi="Times New Roman" w:cs="Times New Roman"/>
          <w:sz w:val="24"/>
          <w:szCs w:val="24"/>
        </w:rPr>
        <w:t xml:space="preserve"> internal displacement including those emanating from climate change.</w:t>
      </w:r>
    </w:p>
    <w:p w14:paraId="77E12003" w14:textId="77777777" w:rsidR="003C553A" w:rsidRPr="00734431" w:rsidRDefault="003C553A" w:rsidP="00FC0A18">
      <w:pPr>
        <w:numPr>
          <w:ilvl w:val="0"/>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Available data and evidence on internal displacement linked to slow-onset natural hazards in the context of the adverse effects of climate change (globally or in a specific region or country), trends and/or challenges and gaps with regards to data collection, analysis and use.</w:t>
      </w:r>
    </w:p>
    <w:p w14:paraId="76E79542" w14:textId="77777777" w:rsidR="00BE78FC" w:rsidRPr="00BE78FC" w:rsidRDefault="006430FD" w:rsidP="00BE78FC">
      <w:pPr>
        <w:spacing w:before="240" w:line="360" w:lineRule="auto"/>
        <w:ind w:left="360"/>
        <w:jc w:val="both"/>
        <w:rPr>
          <w:rFonts w:ascii="Times New Roman" w:hAnsi="Times New Roman" w:cs="Times New Roman"/>
          <w:sz w:val="24"/>
          <w:szCs w:val="24"/>
        </w:rPr>
      </w:pPr>
      <w:r w:rsidRPr="00BE78FC">
        <w:rPr>
          <w:rFonts w:ascii="Times New Roman" w:hAnsi="Times New Roman" w:cs="Times New Roman"/>
          <w:sz w:val="24"/>
          <w:szCs w:val="24"/>
        </w:rPr>
        <w:t>There is a dearth of data specific to climate change induced internal displacement</w:t>
      </w:r>
      <w:r w:rsidR="00BE78FC" w:rsidRPr="00BE78FC">
        <w:rPr>
          <w:rFonts w:ascii="Times New Roman" w:hAnsi="Times New Roman" w:cs="Times New Roman"/>
          <w:sz w:val="24"/>
          <w:szCs w:val="24"/>
        </w:rPr>
        <w:t xml:space="preserve"> as evidenced from the official government reports by the </w:t>
      </w:r>
      <w:r w:rsidRPr="00BE78FC">
        <w:rPr>
          <w:rFonts w:ascii="Times New Roman" w:hAnsi="Times New Roman" w:cs="Times New Roman"/>
          <w:sz w:val="24"/>
          <w:szCs w:val="24"/>
        </w:rPr>
        <w:t xml:space="preserve">Kenya National Bureau of Statistics </w:t>
      </w:r>
      <w:r w:rsidR="00BE78FC" w:rsidRPr="00BE78FC">
        <w:rPr>
          <w:rFonts w:ascii="Times New Roman" w:hAnsi="Times New Roman" w:cs="Times New Roman"/>
          <w:sz w:val="24"/>
          <w:szCs w:val="24"/>
        </w:rPr>
        <w:t xml:space="preserve">which lacks </w:t>
      </w:r>
      <w:r w:rsidRPr="00BE78FC">
        <w:rPr>
          <w:rFonts w:ascii="Times New Roman" w:hAnsi="Times New Roman" w:cs="Times New Roman"/>
          <w:sz w:val="24"/>
          <w:szCs w:val="24"/>
        </w:rPr>
        <w:t>such detailed and issue specific data.</w:t>
      </w:r>
    </w:p>
    <w:p w14:paraId="5164F1C3" w14:textId="289BAA78" w:rsidR="00BE78FC" w:rsidRPr="00BE78FC" w:rsidRDefault="006430FD" w:rsidP="00BE78FC">
      <w:pPr>
        <w:pStyle w:val="ListParagraph"/>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25718998" w14:textId="59D4BD09" w:rsidR="003C553A" w:rsidRPr="00734431" w:rsidRDefault="003C553A" w:rsidP="00734431">
      <w:pPr>
        <w:pStyle w:val="ListParagraph"/>
        <w:numPr>
          <w:ilvl w:val="0"/>
          <w:numId w:val="1"/>
        </w:numP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 xml:space="preserve">The impact of climate change-related internal displacement on the enjoyment of human rights by specific groups, such as indigenous peoples, minorities, children, older persons and persons with disabilities. </w:t>
      </w:r>
    </w:p>
    <w:p w14:paraId="1FF3369D" w14:textId="2BEA2358" w:rsidR="006430FD" w:rsidRPr="00D55A18" w:rsidRDefault="0046054F" w:rsidP="00BE78FC">
      <w:pPr>
        <w:pBdr>
          <w:top w:val="nil"/>
          <w:left w:val="nil"/>
          <w:bottom w:val="nil"/>
          <w:right w:val="nil"/>
          <w:between w:val="nil"/>
        </w:pBdr>
        <w:spacing w:before="240"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Climate Change has manifested through lack of water and grazing pastures especially in the </w:t>
      </w:r>
      <w:r w:rsidR="00EC307A">
        <w:rPr>
          <w:rFonts w:ascii="Times New Roman" w:hAnsi="Times New Roman" w:cs="Times New Roman"/>
          <w:sz w:val="24"/>
          <w:szCs w:val="24"/>
        </w:rPr>
        <w:t>arid and semi-</w:t>
      </w:r>
      <w:r>
        <w:rPr>
          <w:rFonts w:ascii="Times New Roman" w:hAnsi="Times New Roman" w:cs="Times New Roman"/>
          <w:sz w:val="24"/>
          <w:szCs w:val="24"/>
        </w:rPr>
        <w:t xml:space="preserve">arid lands of Kenya. The impact of this has been acute impacts on vulnerable groups such as children, women, the elderly, people with disabilities and indigenous and marginalized groups. Due to this displacement, children cannot access education, women cannot access maternal health </w:t>
      </w:r>
      <w:r w:rsidR="00EC307A">
        <w:rPr>
          <w:rFonts w:ascii="Times New Roman" w:hAnsi="Times New Roman" w:cs="Times New Roman"/>
          <w:sz w:val="24"/>
          <w:szCs w:val="24"/>
        </w:rPr>
        <w:t>(</w:t>
      </w:r>
      <w:r>
        <w:rPr>
          <w:rFonts w:ascii="Times New Roman" w:hAnsi="Times New Roman" w:cs="Times New Roman"/>
          <w:sz w:val="24"/>
          <w:szCs w:val="24"/>
        </w:rPr>
        <w:t>pre and post-natal care</w:t>
      </w:r>
      <w:r w:rsidR="00EC307A">
        <w:rPr>
          <w:rFonts w:ascii="Times New Roman" w:hAnsi="Times New Roman" w:cs="Times New Roman"/>
          <w:sz w:val="24"/>
          <w:szCs w:val="24"/>
        </w:rPr>
        <w:t>),</w:t>
      </w:r>
      <w:r w:rsidR="006430FD">
        <w:rPr>
          <w:rFonts w:ascii="Times New Roman" w:hAnsi="Times New Roman" w:cs="Times New Roman"/>
          <w:sz w:val="24"/>
          <w:szCs w:val="24"/>
        </w:rPr>
        <w:t xml:space="preserve"> while </w:t>
      </w:r>
      <w:r w:rsidR="00EC307A">
        <w:rPr>
          <w:rFonts w:ascii="Times New Roman" w:hAnsi="Times New Roman" w:cs="Times New Roman"/>
          <w:sz w:val="24"/>
          <w:szCs w:val="24"/>
        </w:rPr>
        <w:t>PWDs cannot move with ease</w:t>
      </w:r>
      <w:r w:rsidR="006430FD">
        <w:rPr>
          <w:rFonts w:ascii="Times New Roman" w:hAnsi="Times New Roman" w:cs="Times New Roman"/>
          <w:sz w:val="24"/>
          <w:szCs w:val="24"/>
        </w:rPr>
        <w:t xml:space="preserve"> or be facilitated to move comfortably. </w:t>
      </w:r>
      <w:r w:rsidR="00EC307A">
        <w:rPr>
          <w:rFonts w:ascii="Times New Roman" w:hAnsi="Times New Roman" w:cs="Times New Roman"/>
          <w:sz w:val="24"/>
          <w:szCs w:val="24"/>
        </w:rPr>
        <w:t xml:space="preserve"> </w:t>
      </w:r>
      <w:r w:rsidR="0002499D">
        <w:rPr>
          <w:rFonts w:ascii="Times New Roman" w:hAnsi="Times New Roman" w:cs="Times New Roman"/>
          <w:sz w:val="24"/>
          <w:szCs w:val="24"/>
        </w:rPr>
        <w:t xml:space="preserve">Indigenous communities are under constant threat of eviction due to climate change such as has been experienced along the rift valley due to swelling of Lakes and also forest degradation (for example Mau Forest Evictions). </w:t>
      </w:r>
      <w:r w:rsidR="00EC307A">
        <w:rPr>
          <w:rFonts w:ascii="Times New Roman" w:hAnsi="Times New Roman" w:cs="Times New Roman"/>
          <w:sz w:val="24"/>
          <w:szCs w:val="24"/>
        </w:rPr>
        <w:t xml:space="preserve">  </w:t>
      </w:r>
      <w:r w:rsidR="00BE78FC">
        <w:rPr>
          <w:rFonts w:ascii="Times New Roman" w:hAnsi="Times New Roman" w:cs="Times New Roman"/>
          <w:sz w:val="24"/>
          <w:szCs w:val="24"/>
        </w:rPr>
        <w:t xml:space="preserve">KNCHR has </w:t>
      </w:r>
      <w:r w:rsidR="009D67C3">
        <w:rPr>
          <w:rFonts w:ascii="Times New Roman" w:hAnsi="Times New Roman" w:cs="Times New Roman"/>
          <w:sz w:val="24"/>
          <w:szCs w:val="24"/>
        </w:rPr>
        <w:t xml:space="preserve">also </w:t>
      </w:r>
      <w:r w:rsidR="00BE78FC">
        <w:rPr>
          <w:rFonts w:ascii="Times New Roman" w:hAnsi="Times New Roman" w:cs="Times New Roman"/>
          <w:sz w:val="24"/>
          <w:szCs w:val="24"/>
        </w:rPr>
        <w:t xml:space="preserve">been engaged in ensuring protection of the rights of the </w:t>
      </w:r>
      <w:proofErr w:type="spellStart"/>
      <w:r w:rsidR="00BE78FC">
        <w:rPr>
          <w:rFonts w:ascii="Times New Roman" w:hAnsi="Times New Roman" w:cs="Times New Roman"/>
          <w:sz w:val="24"/>
          <w:szCs w:val="24"/>
        </w:rPr>
        <w:lastRenderedPageBreak/>
        <w:t>Sengwer</w:t>
      </w:r>
      <w:proofErr w:type="spellEnd"/>
      <w:r w:rsidR="00BE78FC">
        <w:rPr>
          <w:rFonts w:ascii="Times New Roman" w:hAnsi="Times New Roman" w:cs="Times New Roman"/>
          <w:sz w:val="24"/>
          <w:szCs w:val="24"/>
        </w:rPr>
        <w:t xml:space="preserve"> </w:t>
      </w:r>
      <w:r w:rsidR="009D67C3">
        <w:rPr>
          <w:rFonts w:ascii="Times New Roman" w:hAnsi="Times New Roman" w:cs="Times New Roman"/>
          <w:sz w:val="24"/>
          <w:szCs w:val="24"/>
        </w:rPr>
        <w:t xml:space="preserve">community living in </w:t>
      </w:r>
      <w:proofErr w:type="spellStart"/>
      <w:r w:rsidR="009D67C3">
        <w:rPr>
          <w:rFonts w:ascii="Times New Roman" w:hAnsi="Times New Roman" w:cs="Times New Roman"/>
          <w:sz w:val="24"/>
          <w:szCs w:val="24"/>
        </w:rPr>
        <w:t>Embobut</w:t>
      </w:r>
      <w:proofErr w:type="spellEnd"/>
      <w:r w:rsidR="009D67C3">
        <w:rPr>
          <w:rFonts w:ascii="Times New Roman" w:hAnsi="Times New Roman" w:cs="Times New Roman"/>
          <w:sz w:val="24"/>
          <w:szCs w:val="24"/>
        </w:rPr>
        <w:t xml:space="preserve"> forest and who have been in continuous threats of evictions and displacement.</w:t>
      </w:r>
      <w:r w:rsidR="009D67C3">
        <w:rPr>
          <w:rStyle w:val="FootnoteReference"/>
          <w:rFonts w:ascii="Times New Roman" w:hAnsi="Times New Roman" w:cs="Times New Roman"/>
          <w:sz w:val="24"/>
          <w:szCs w:val="24"/>
        </w:rPr>
        <w:footnoteReference w:id="11"/>
      </w:r>
      <w:r w:rsidR="009D67C3">
        <w:rPr>
          <w:rFonts w:ascii="Times New Roman" w:hAnsi="Times New Roman" w:cs="Times New Roman"/>
          <w:sz w:val="24"/>
          <w:szCs w:val="24"/>
        </w:rPr>
        <w:t xml:space="preserve"> </w:t>
      </w:r>
    </w:p>
    <w:p w14:paraId="2DEB793F" w14:textId="5082EEFD" w:rsidR="003C553A" w:rsidRPr="00734431" w:rsidRDefault="003C553A" w:rsidP="00734431">
      <w:pPr>
        <w:numPr>
          <w:ilvl w:val="0"/>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Analysis of the response of States and the international community to:</w:t>
      </w:r>
    </w:p>
    <w:p w14:paraId="3D9733BD" w14:textId="06B9A68F" w:rsidR="003C553A" w:rsidRPr="00D55A18" w:rsidRDefault="001908F6" w:rsidP="00734431">
      <w:pPr>
        <w:numPr>
          <w:ilvl w:val="1"/>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sidRPr="00D55A18">
        <w:rPr>
          <w:rFonts w:ascii="Times New Roman" w:hAnsi="Times New Roman" w:cs="Times New Roman"/>
          <w:b/>
          <w:sz w:val="24"/>
          <w:szCs w:val="24"/>
        </w:rPr>
        <w:t>P</w:t>
      </w:r>
      <w:r w:rsidR="003C553A" w:rsidRPr="00D55A18">
        <w:rPr>
          <w:rFonts w:ascii="Times New Roman" w:hAnsi="Times New Roman" w:cs="Times New Roman"/>
          <w:b/>
          <w:sz w:val="24"/>
          <w:szCs w:val="24"/>
        </w:rPr>
        <w:t>revent</w:t>
      </w:r>
      <w:r w:rsidRPr="00D55A18">
        <w:rPr>
          <w:rFonts w:ascii="Times New Roman" w:hAnsi="Times New Roman" w:cs="Times New Roman"/>
          <w:b/>
          <w:sz w:val="24"/>
          <w:szCs w:val="24"/>
        </w:rPr>
        <w:t>ion of</w:t>
      </w:r>
      <w:r w:rsidR="003C553A" w:rsidRPr="00D55A18">
        <w:rPr>
          <w:rFonts w:ascii="Times New Roman" w:hAnsi="Times New Roman" w:cs="Times New Roman"/>
          <w:b/>
          <w:sz w:val="24"/>
          <w:szCs w:val="24"/>
        </w:rPr>
        <w:t xml:space="preserve"> the conditions that might lead to displacement and prepar</w:t>
      </w:r>
      <w:r w:rsidRPr="00D55A18">
        <w:rPr>
          <w:rFonts w:ascii="Times New Roman" w:hAnsi="Times New Roman" w:cs="Times New Roman"/>
          <w:b/>
          <w:sz w:val="24"/>
          <w:szCs w:val="24"/>
        </w:rPr>
        <w:t>ation</w:t>
      </w:r>
      <w:r w:rsidR="003C553A" w:rsidRPr="00D55A18">
        <w:rPr>
          <w:rFonts w:ascii="Times New Roman" w:hAnsi="Times New Roman" w:cs="Times New Roman"/>
          <w:b/>
          <w:sz w:val="24"/>
          <w:szCs w:val="24"/>
        </w:rPr>
        <w:t xml:space="preserve"> for internal displacement</w:t>
      </w:r>
      <w:r w:rsidRPr="00D55A18">
        <w:rPr>
          <w:rFonts w:ascii="Times New Roman" w:hAnsi="Times New Roman" w:cs="Times New Roman"/>
          <w:b/>
          <w:sz w:val="24"/>
          <w:szCs w:val="24"/>
        </w:rPr>
        <w:t>s related to</w:t>
      </w:r>
      <w:r w:rsidR="003C553A" w:rsidRPr="00D55A18">
        <w:rPr>
          <w:rFonts w:ascii="Times New Roman" w:hAnsi="Times New Roman" w:cs="Times New Roman"/>
          <w:b/>
          <w:sz w:val="24"/>
          <w:szCs w:val="24"/>
        </w:rPr>
        <w:t xml:space="preserve"> climate change, including </w:t>
      </w:r>
      <w:r w:rsidRPr="00D55A18">
        <w:rPr>
          <w:rFonts w:ascii="Times New Roman" w:hAnsi="Times New Roman" w:cs="Times New Roman"/>
          <w:b/>
          <w:sz w:val="24"/>
          <w:szCs w:val="24"/>
        </w:rPr>
        <w:t xml:space="preserve">development of </w:t>
      </w:r>
      <w:r w:rsidR="00EC307A" w:rsidRPr="00D55A18">
        <w:rPr>
          <w:rFonts w:ascii="Times New Roman" w:hAnsi="Times New Roman" w:cs="Times New Roman"/>
          <w:b/>
          <w:sz w:val="24"/>
          <w:szCs w:val="24"/>
        </w:rPr>
        <w:t xml:space="preserve">monitoring and </w:t>
      </w:r>
      <w:r w:rsidR="003C553A" w:rsidRPr="00D55A18">
        <w:rPr>
          <w:rFonts w:ascii="Times New Roman" w:hAnsi="Times New Roman" w:cs="Times New Roman"/>
          <w:b/>
          <w:sz w:val="24"/>
          <w:szCs w:val="24"/>
        </w:rPr>
        <w:t>early warning</w:t>
      </w:r>
      <w:r w:rsidRPr="00D55A18">
        <w:rPr>
          <w:rFonts w:ascii="Times New Roman" w:hAnsi="Times New Roman" w:cs="Times New Roman"/>
          <w:b/>
          <w:sz w:val="24"/>
          <w:szCs w:val="24"/>
        </w:rPr>
        <w:t xml:space="preserve"> systems and </w:t>
      </w:r>
      <w:r w:rsidR="003C553A" w:rsidRPr="00D55A18">
        <w:rPr>
          <w:rFonts w:ascii="Times New Roman" w:hAnsi="Times New Roman" w:cs="Times New Roman"/>
          <w:b/>
          <w:sz w:val="24"/>
          <w:szCs w:val="24"/>
        </w:rPr>
        <w:t>climate change mitigation and adaptation</w:t>
      </w:r>
      <w:r w:rsidRPr="00D55A18">
        <w:rPr>
          <w:rFonts w:ascii="Times New Roman" w:hAnsi="Times New Roman" w:cs="Times New Roman"/>
          <w:b/>
          <w:sz w:val="24"/>
          <w:szCs w:val="24"/>
        </w:rPr>
        <w:t xml:space="preserve"> measures.</w:t>
      </w:r>
    </w:p>
    <w:p w14:paraId="6CA8A8EF" w14:textId="5B0D1A24" w:rsidR="003C553A" w:rsidRPr="00734431" w:rsidRDefault="003C553A" w:rsidP="00734431">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t xml:space="preserve">At the national level, the government of Kenya has enacted a legislation on IDPs. Part II of the legislation outlines an elaborate prevention, protection and assistance strategies for the displaced persons through </w:t>
      </w:r>
      <w:r w:rsidR="00223189">
        <w:rPr>
          <w:rFonts w:ascii="Times New Roman" w:hAnsi="Times New Roman" w:cs="Times New Roman"/>
          <w:sz w:val="24"/>
          <w:szCs w:val="24"/>
        </w:rPr>
        <w:t xml:space="preserve">a </w:t>
      </w:r>
      <w:r w:rsidR="000711FC">
        <w:rPr>
          <w:rFonts w:ascii="Times New Roman" w:hAnsi="Times New Roman" w:cs="Times New Roman"/>
          <w:sz w:val="24"/>
          <w:szCs w:val="24"/>
        </w:rPr>
        <w:t xml:space="preserve">human </w:t>
      </w:r>
      <w:r w:rsidR="00223189" w:rsidRPr="00734431">
        <w:rPr>
          <w:rFonts w:ascii="Times New Roman" w:hAnsi="Times New Roman" w:cs="Times New Roman"/>
          <w:sz w:val="24"/>
          <w:szCs w:val="24"/>
        </w:rPr>
        <w:t>right</w:t>
      </w:r>
      <w:r w:rsidR="00223189">
        <w:rPr>
          <w:rFonts w:ascii="Times New Roman" w:hAnsi="Times New Roman" w:cs="Times New Roman"/>
          <w:sz w:val="24"/>
          <w:szCs w:val="24"/>
        </w:rPr>
        <w:t>s</w:t>
      </w:r>
      <w:r w:rsidR="00223189" w:rsidRPr="00734431">
        <w:rPr>
          <w:rFonts w:ascii="Times New Roman" w:hAnsi="Times New Roman" w:cs="Times New Roman"/>
          <w:sz w:val="24"/>
          <w:szCs w:val="24"/>
        </w:rPr>
        <w:t>-based</w:t>
      </w:r>
      <w:r w:rsidRPr="00734431">
        <w:rPr>
          <w:rFonts w:ascii="Times New Roman" w:hAnsi="Times New Roman" w:cs="Times New Roman"/>
          <w:sz w:val="24"/>
          <w:szCs w:val="24"/>
        </w:rPr>
        <w:t xml:space="preserve"> approach. </w:t>
      </w:r>
      <w:r w:rsidR="00223189" w:rsidRPr="00734431">
        <w:rPr>
          <w:rFonts w:ascii="Times New Roman" w:hAnsi="Times New Roman" w:cs="Times New Roman"/>
          <w:sz w:val="24"/>
          <w:szCs w:val="24"/>
        </w:rPr>
        <w:t>However,</w:t>
      </w:r>
      <w:r w:rsidRPr="00734431">
        <w:rPr>
          <w:rFonts w:ascii="Times New Roman" w:hAnsi="Times New Roman" w:cs="Times New Roman"/>
          <w:sz w:val="24"/>
          <w:szCs w:val="24"/>
        </w:rPr>
        <w:t xml:space="preserve"> this does not explicitly speak to climate change induced displacement but in general</w:t>
      </w:r>
      <w:r w:rsidR="00223189">
        <w:rPr>
          <w:rFonts w:ascii="Times New Roman" w:hAnsi="Times New Roman" w:cs="Times New Roman"/>
          <w:sz w:val="24"/>
          <w:szCs w:val="24"/>
        </w:rPr>
        <w:t xml:space="preserve">. The provisions however are applicable </w:t>
      </w:r>
      <w:r w:rsidRPr="00734431">
        <w:rPr>
          <w:rFonts w:ascii="Times New Roman" w:hAnsi="Times New Roman" w:cs="Times New Roman"/>
          <w:sz w:val="24"/>
          <w:szCs w:val="24"/>
        </w:rPr>
        <w:t>in drought</w:t>
      </w:r>
      <w:r w:rsidR="000711FC">
        <w:rPr>
          <w:rFonts w:ascii="Times New Roman" w:hAnsi="Times New Roman" w:cs="Times New Roman"/>
          <w:sz w:val="24"/>
          <w:szCs w:val="24"/>
        </w:rPr>
        <w:t xml:space="preserve"> and floods</w:t>
      </w:r>
      <w:r w:rsidRPr="00734431">
        <w:rPr>
          <w:rFonts w:ascii="Times New Roman" w:hAnsi="Times New Roman" w:cs="Times New Roman"/>
          <w:sz w:val="24"/>
          <w:szCs w:val="24"/>
        </w:rPr>
        <w:t xml:space="preserve"> displacement scenarios. The Kenya Red-Cross</w:t>
      </w:r>
      <w:r w:rsidR="000711FC">
        <w:rPr>
          <w:rFonts w:ascii="Times New Roman" w:hAnsi="Times New Roman" w:cs="Times New Roman"/>
          <w:sz w:val="24"/>
          <w:szCs w:val="24"/>
        </w:rPr>
        <w:t xml:space="preserve"> Society</w:t>
      </w:r>
      <w:r w:rsidRPr="00734431">
        <w:rPr>
          <w:rFonts w:ascii="Times New Roman" w:hAnsi="Times New Roman" w:cs="Times New Roman"/>
          <w:sz w:val="24"/>
          <w:szCs w:val="24"/>
        </w:rPr>
        <w:t xml:space="preserve"> </w:t>
      </w:r>
      <w:r w:rsidR="0002499D">
        <w:rPr>
          <w:rFonts w:ascii="Times New Roman" w:hAnsi="Times New Roman" w:cs="Times New Roman"/>
          <w:sz w:val="24"/>
          <w:szCs w:val="24"/>
        </w:rPr>
        <w:t xml:space="preserve">provides quick </w:t>
      </w:r>
      <w:r w:rsidRPr="00734431">
        <w:rPr>
          <w:rFonts w:ascii="Times New Roman" w:hAnsi="Times New Roman" w:cs="Times New Roman"/>
          <w:sz w:val="24"/>
          <w:szCs w:val="24"/>
        </w:rPr>
        <w:t xml:space="preserve">contingency mitigation strategies in the event of displacement </w:t>
      </w:r>
      <w:r w:rsidR="0002499D">
        <w:rPr>
          <w:rFonts w:ascii="Times New Roman" w:hAnsi="Times New Roman" w:cs="Times New Roman"/>
          <w:sz w:val="24"/>
          <w:szCs w:val="24"/>
        </w:rPr>
        <w:t xml:space="preserve">and also works with </w:t>
      </w:r>
      <w:r w:rsidRPr="00734431">
        <w:rPr>
          <w:rFonts w:ascii="Times New Roman" w:hAnsi="Times New Roman" w:cs="Times New Roman"/>
          <w:sz w:val="24"/>
          <w:szCs w:val="24"/>
        </w:rPr>
        <w:t xml:space="preserve">the government </w:t>
      </w:r>
      <w:r w:rsidR="0002499D">
        <w:rPr>
          <w:rFonts w:ascii="Times New Roman" w:hAnsi="Times New Roman" w:cs="Times New Roman"/>
          <w:sz w:val="24"/>
          <w:szCs w:val="24"/>
        </w:rPr>
        <w:t>to give</w:t>
      </w:r>
      <w:r w:rsidRPr="00734431">
        <w:rPr>
          <w:rFonts w:ascii="Times New Roman" w:hAnsi="Times New Roman" w:cs="Times New Roman"/>
          <w:sz w:val="24"/>
          <w:szCs w:val="24"/>
        </w:rPr>
        <w:t xml:space="preserve"> appropriate interventions to safeguard the rights of affected persons. The Met</w:t>
      </w:r>
      <w:r w:rsidR="000711FC">
        <w:rPr>
          <w:rFonts w:ascii="Times New Roman" w:hAnsi="Times New Roman" w:cs="Times New Roman"/>
          <w:sz w:val="24"/>
          <w:szCs w:val="24"/>
        </w:rPr>
        <w:t>eo</w:t>
      </w:r>
      <w:r w:rsidRPr="00734431">
        <w:rPr>
          <w:rFonts w:ascii="Times New Roman" w:hAnsi="Times New Roman" w:cs="Times New Roman"/>
          <w:sz w:val="24"/>
          <w:szCs w:val="24"/>
        </w:rPr>
        <w:t xml:space="preserve">rological Department </w:t>
      </w:r>
      <w:r w:rsidR="000711FC">
        <w:rPr>
          <w:rFonts w:ascii="Times New Roman" w:hAnsi="Times New Roman" w:cs="Times New Roman"/>
          <w:sz w:val="24"/>
          <w:szCs w:val="24"/>
        </w:rPr>
        <w:t xml:space="preserve">forecasts the weather and </w:t>
      </w:r>
      <w:r w:rsidR="001D5392">
        <w:rPr>
          <w:rFonts w:ascii="Times New Roman" w:hAnsi="Times New Roman" w:cs="Times New Roman"/>
          <w:sz w:val="24"/>
          <w:szCs w:val="24"/>
        </w:rPr>
        <w:t>advises government ministries, departments, agencies and non-state actors accordingly for</w:t>
      </w:r>
      <w:r w:rsidR="000711FC">
        <w:rPr>
          <w:rFonts w:ascii="Times New Roman" w:hAnsi="Times New Roman" w:cs="Times New Roman"/>
          <w:sz w:val="24"/>
          <w:szCs w:val="24"/>
        </w:rPr>
        <w:t xml:space="preserve"> </w:t>
      </w:r>
      <w:r w:rsidRPr="00734431">
        <w:rPr>
          <w:rFonts w:ascii="Times New Roman" w:hAnsi="Times New Roman" w:cs="Times New Roman"/>
          <w:sz w:val="24"/>
          <w:szCs w:val="24"/>
        </w:rPr>
        <w:t xml:space="preserve">appropriate interventions. The </w:t>
      </w:r>
      <w:r w:rsidR="001D5392">
        <w:rPr>
          <w:rFonts w:ascii="Times New Roman" w:hAnsi="Times New Roman" w:cs="Times New Roman"/>
          <w:sz w:val="24"/>
          <w:szCs w:val="24"/>
        </w:rPr>
        <w:t xml:space="preserve">counties under </w:t>
      </w:r>
      <w:r w:rsidRPr="00734431">
        <w:rPr>
          <w:rFonts w:ascii="Times New Roman" w:hAnsi="Times New Roman" w:cs="Times New Roman"/>
          <w:sz w:val="24"/>
          <w:szCs w:val="24"/>
        </w:rPr>
        <w:t xml:space="preserve">ASAL have developed County Integrated </w:t>
      </w:r>
      <w:r w:rsidR="000711FC">
        <w:rPr>
          <w:rFonts w:ascii="Times New Roman" w:hAnsi="Times New Roman" w:cs="Times New Roman"/>
          <w:sz w:val="24"/>
          <w:szCs w:val="24"/>
        </w:rPr>
        <w:t xml:space="preserve">Development </w:t>
      </w:r>
      <w:r w:rsidRPr="00734431">
        <w:rPr>
          <w:rFonts w:ascii="Times New Roman" w:hAnsi="Times New Roman" w:cs="Times New Roman"/>
          <w:sz w:val="24"/>
          <w:szCs w:val="24"/>
        </w:rPr>
        <w:t>Plans</w:t>
      </w:r>
      <w:r w:rsidR="000711FC">
        <w:rPr>
          <w:rFonts w:ascii="Times New Roman" w:hAnsi="Times New Roman" w:cs="Times New Roman"/>
          <w:sz w:val="24"/>
          <w:szCs w:val="24"/>
        </w:rPr>
        <w:t xml:space="preserve"> (CIDPs)</w:t>
      </w:r>
      <w:r w:rsidRPr="00734431">
        <w:rPr>
          <w:rFonts w:ascii="Times New Roman" w:hAnsi="Times New Roman" w:cs="Times New Roman"/>
          <w:sz w:val="24"/>
          <w:szCs w:val="24"/>
        </w:rPr>
        <w:t>, develop</w:t>
      </w:r>
      <w:r w:rsidR="000711FC">
        <w:rPr>
          <w:rFonts w:ascii="Times New Roman" w:hAnsi="Times New Roman" w:cs="Times New Roman"/>
          <w:sz w:val="24"/>
          <w:szCs w:val="24"/>
        </w:rPr>
        <w:t>ment</w:t>
      </w:r>
      <w:r w:rsidRPr="00734431">
        <w:rPr>
          <w:rFonts w:ascii="Times New Roman" w:hAnsi="Times New Roman" w:cs="Times New Roman"/>
          <w:sz w:val="24"/>
          <w:szCs w:val="24"/>
        </w:rPr>
        <w:t xml:space="preserve"> programmes and interventions in the event of displacement</w:t>
      </w:r>
      <w:r w:rsidR="001D5392">
        <w:rPr>
          <w:rFonts w:ascii="Times New Roman" w:hAnsi="Times New Roman" w:cs="Times New Roman"/>
          <w:sz w:val="24"/>
          <w:szCs w:val="24"/>
        </w:rPr>
        <w:t xml:space="preserve">, with support from the national government. </w:t>
      </w:r>
      <w:r w:rsidRPr="00734431">
        <w:rPr>
          <w:rFonts w:ascii="Times New Roman" w:hAnsi="Times New Roman" w:cs="Times New Roman"/>
          <w:sz w:val="24"/>
          <w:szCs w:val="24"/>
        </w:rPr>
        <w:t xml:space="preserve"> </w:t>
      </w:r>
    </w:p>
    <w:p w14:paraId="1D65B969" w14:textId="72828E64" w:rsidR="003C553A" w:rsidRPr="00D55A18" w:rsidRDefault="00C747AC" w:rsidP="00734431">
      <w:pPr>
        <w:numPr>
          <w:ilvl w:val="1"/>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3C553A" w:rsidRPr="00D55A18">
        <w:rPr>
          <w:rFonts w:ascii="Times New Roman" w:hAnsi="Times New Roman" w:cs="Times New Roman"/>
          <w:b/>
          <w:sz w:val="24"/>
          <w:szCs w:val="24"/>
        </w:rPr>
        <w:t xml:space="preserve">rotect and assist those internally displaced </w:t>
      </w:r>
      <w:r w:rsidR="001908F6" w:rsidRPr="00D55A18">
        <w:rPr>
          <w:rFonts w:ascii="Times New Roman" w:hAnsi="Times New Roman" w:cs="Times New Roman"/>
          <w:b/>
          <w:sz w:val="24"/>
          <w:szCs w:val="24"/>
        </w:rPr>
        <w:t>by</w:t>
      </w:r>
      <w:r w:rsidR="003C553A" w:rsidRPr="00D55A18">
        <w:rPr>
          <w:rFonts w:ascii="Times New Roman" w:hAnsi="Times New Roman" w:cs="Times New Roman"/>
          <w:b/>
          <w:sz w:val="24"/>
          <w:szCs w:val="24"/>
        </w:rPr>
        <w:t xml:space="preserve"> such disaster</w:t>
      </w:r>
      <w:r w:rsidR="001908F6" w:rsidRPr="00D55A18">
        <w:rPr>
          <w:rFonts w:ascii="Times New Roman" w:hAnsi="Times New Roman" w:cs="Times New Roman"/>
          <w:b/>
          <w:sz w:val="24"/>
          <w:szCs w:val="24"/>
        </w:rPr>
        <w:t>s</w:t>
      </w:r>
      <w:r w:rsidR="003C553A" w:rsidRPr="00D55A18">
        <w:rPr>
          <w:rFonts w:ascii="Times New Roman" w:hAnsi="Times New Roman" w:cs="Times New Roman"/>
          <w:b/>
          <w:sz w:val="24"/>
          <w:szCs w:val="24"/>
        </w:rPr>
        <w:t xml:space="preserve"> </w:t>
      </w:r>
    </w:p>
    <w:p w14:paraId="6286A9DD" w14:textId="58F88EC7" w:rsidR="003C553A" w:rsidRPr="00734431" w:rsidRDefault="003C553A" w:rsidP="00734431">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t xml:space="preserve"> </w:t>
      </w:r>
      <w:r w:rsidR="001D5392">
        <w:rPr>
          <w:rFonts w:ascii="Times New Roman" w:hAnsi="Times New Roman" w:cs="Times New Roman"/>
          <w:sz w:val="24"/>
          <w:szCs w:val="24"/>
        </w:rPr>
        <w:t xml:space="preserve">The government has </w:t>
      </w:r>
      <w:r w:rsidR="00C747AC">
        <w:rPr>
          <w:rFonts w:ascii="Times New Roman" w:hAnsi="Times New Roman" w:cs="Times New Roman"/>
          <w:sz w:val="24"/>
          <w:szCs w:val="24"/>
        </w:rPr>
        <w:t xml:space="preserve">several policies and agencies to help address disasters in Kenya. Examples include the National Drought Management Authority, National Disaster Management Unit. There is also the National Policy on Disaster Management (2009) and currently there is a bill in parliament on the same. </w:t>
      </w:r>
    </w:p>
    <w:p w14:paraId="632F7061" w14:textId="528A5EE7" w:rsidR="003C553A" w:rsidRPr="00D55A18" w:rsidRDefault="00C747AC" w:rsidP="00734431">
      <w:pPr>
        <w:numPr>
          <w:ilvl w:val="1"/>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3C553A" w:rsidRPr="00D55A18">
        <w:rPr>
          <w:rFonts w:ascii="Times New Roman" w:hAnsi="Times New Roman" w:cs="Times New Roman"/>
          <w:b/>
          <w:sz w:val="24"/>
          <w:szCs w:val="24"/>
        </w:rPr>
        <w:t>rovide effective remedies, overcome protracted displacement and support durable solutions for them.</w:t>
      </w:r>
    </w:p>
    <w:p w14:paraId="2DF72510" w14:textId="1858D41F" w:rsidR="003C553A" w:rsidRPr="00734431" w:rsidRDefault="003C553A" w:rsidP="00734431">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lastRenderedPageBreak/>
        <w:t>The</w:t>
      </w:r>
      <w:r w:rsidR="00223189">
        <w:rPr>
          <w:rFonts w:ascii="Times New Roman" w:hAnsi="Times New Roman" w:cs="Times New Roman"/>
          <w:sz w:val="24"/>
          <w:szCs w:val="24"/>
        </w:rPr>
        <w:t xml:space="preserve"> national and regional framework mentioned in part one </w:t>
      </w:r>
      <w:r w:rsidR="00223189" w:rsidRPr="00734431">
        <w:rPr>
          <w:rFonts w:ascii="Times New Roman" w:hAnsi="Times New Roman" w:cs="Times New Roman"/>
          <w:sz w:val="24"/>
          <w:szCs w:val="24"/>
        </w:rPr>
        <w:t>affirms</w:t>
      </w:r>
      <w:r w:rsidRPr="00734431">
        <w:rPr>
          <w:rFonts w:ascii="Times New Roman" w:hAnsi="Times New Roman" w:cs="Times New Roman"/>
          <w:sz w:val="24"/>
          <w:szCs w:val="24"/>
        </w:rPr>
        <w:t xml:space="preserve"> and obligates both the national and count</w:t>
      </w:r>
      <w:r w:rsidR="001908F6">
        <w:rPr>
          <w:rFonts w:ascii="Times New Roman" w:hAnsi="Times New Roman" w:cs="Times New Roman"/>
          <w:sz w:val="24"/>
          <w:szCs w:val="24"/>
        </w:rPr>
        <w:t>y</w:t>
      </w:r>
      <w:r w:rsidRPr="00734431">
        <w:rPr>
          <w:rFonts w:ascii="Times New Roman" w:hAnsi="Times New Roman" w:cs="Times New Roman"/>
          <w:sz w:val="24"/>
          <w:szCs w:val="24"/>
        </w:rPr>
        <w:t xml:space="preserve"> government</w:t>
      </w:r>
      <w:r w:rsidR="001908F6">
        <w:rPr>
          <w:rFonts w:ascii="Times New Roman" w:hAnsi="Times New Roman" w:cs="Times New Roman"/>
          <w:sz w:val="24"/>
          <w:szCs w:val="24"/>
        </w:rPr>
        <w:t>s to</w:t>
      </w:r>
      <w:r w:rsidRPr="00734431">
        <w:rPr>
          <w:rFonts w:ascii="Times New Roman" w:hAnsi="Times New Roman" w:cs="Times New Roman"/>
          <w:sz w:val="24"/>
          <w:szCs w:val="24"/>
        </w:rPr>
        <w:t xml:space="preserve"> ensu</w:t>
      </w:r>
      <w:r w:rsidR="001908F6">
        <w:rPr>
          <w:rFonts w:ascii="Times New Roman" w:hAnsi="Times New Roman" w:cs="Times New Roman"/>
          <w:sz w:val="24"/>
          <w:szCs w:val="24"/>
        </w:rPr>
        <w:t>re</w:t>
      </w:r>
      <w:r w:rsidRPr="00734431">
        <w:rPr>
          <w:rFonts w:ascii="Times New Roman" w:hAnsi="Times New Roman" w:cs="Times New Roman"/>
          <w:sz w:val="24"/>
          <w:szCs w:val="24"/>
        </w:rPr>
        <w:t xml:space="preserve"> the protection of displaced</w:t>
      </w:r>
      <w:r w:rsidR="001908F6">
        <w:rPr>
          <w:rFonts w:ascii="Times New Roman" w:hAnsi="Times New Roman" w:cs="Times New Roman"/>
          <w:sz w:val="24"/>
          <w:szCs w:val="24"/>
        </w:rPr>
        <w:t xml:space="preserve"> persons.</w:t>
      </w:r>
      <w:r w:rsidRPr="00734431">
        <w:rPr>
          <w:rFonts w:ascii="Times New Roman" w:hAnsi="Times New Roman" w:cs="Times New Roman"/>
          <w:sz w:val="24"/>
          <w:szCs w:val="24"/>
        </w:rPr>
        <w:t xml:space="preserve"> The government of Kenya has taken steps to resettle the displaced household</w:t>
      </w:r>
      <w:r w:rsidR="001908F6">
        <w:rPr>
          <w:rFonts w:ascii="Times New Roman" w:hAnsi="Times New Roman" w:cs="Times New Roman"/>
          <w:sz w:val="24"/>
          <w:szCs w:val="24"/>
        </w:rPr>
        <w:t>s</w:t>
      </w:r>
      <w:r w:rsidRPr="00734431">
        <w:rPr>
          <w:rFonts w:ascii="Times New Roman" w:hAnsi="Times New Roman" w:cs="Times New Roman"/>
          <w:sz w:val="24"/>
          <w:szCs w:val="24"/>
        </w:rPr>
        <w:t xml:space="preserve"> resulting from environmental conservation. Several households who were forcefully evicted from the Mau forest were resettled on government procured land within </w:t>
      </w:r>
      <w:r w:rsidR="001D5CFD">
        <w:rPr>
          <w:rFonts w:ascii="Times New Roman" w:hAnsi="Times New Roman" w:cs="Times New Roman"/>
          <w:sz w:val="24"/>
          <w:szCs w:val="24"/>
        </w:rPr>
        <w:t>the County (</w:t>
      </w:r>
      <w:proofErr w:type="spellStart"/>
      <w:r w:rsidRPr="00734431">
        <w:rPr>
          <w:rFonts w:ascii="Times New Roman" w:hAnsi="Times New Roman" w:cs="Times New Roman"/>
          <w:sz w:val="24"/>
          <w:szCs w:val="24"/>
        </w:rPr>
        <w:t>Nakuru</w:t>
      </w:r>
      <w:proofErr w:type="spellEnd"/>
      <w:r w:rsidR="001D5CFD">
        <w:rPr>
          <w:rFonts w:ascii="Times New Roman" w:hAnsi="Times New Roman" w:cs="Times New Roman"/>
          <w:sz w:val="24"/>
          <w:szCs w:val="24"/>
        </w:rPr>
        <w:t xml:space="preserve">). </w:t>
      </w:r>
      <w:r w:rsidRPr="00734431">
        <w:rPr>
          <w:rFonts w:ascii="Times New Roman" w:hAnsi="Times New Roman" w:cs="Times New Roman"/>
          <w:sz w:val="24"/>
          <w:szCs w:val="24"/>
        </w:rPr>
        <w:t xml:space="preserve"> To ensure the protection of </w:t>
      </w:r>
      <w:r w:rsidR="001D5CFD">
        <w:rPr>
          <w:rFonts w:ascii="Times New Roman" w:hAnsi="Times New Roman" w:cs="Times New Roman"/>
          <w:sz w:val="24"/>
          <w:szCs w:val="24"/>
        </w:rPr>
        <w:t xml:space="preserve">the </w:t>
      </w:r>
      <w:r w:rsidRPr="00734431">
        <w:rPr>
          <w:rFonts w:ascii="Times New Roman" w:hAnsi="Times New Roman" w:cs="Times New Roman"/>
          <w:sz w:val="24"/>
          <w:szCs w:val="24"/>
        </w:rPr>
        <w:t>rights of those affected, among others</w:t>
      </w:r>
      <w:r w:rsidR="00223189">
        <w:rPr>
          <w:rFonts w:ascii="Times New Roman" w:hAnsi="Times New Roman" w:cs="Times New Roman"/>
          <w:sz w:val="24"/>
          <w:szCs w:val="24"/>
        </w:rPr>
        <w:t>,</w:t>
      </w:r>
      <w:r w:rsidRPr="00734431">
        <w:rPr>
          <w:rFonts w:ascii="Times New Roman" w:hAnsi="Times New Roman" w:cs="Times New Roman"/>
          <w:sz w:val="24"/>
          <w:szCs w:val="24"/>
        </w:rPr>
        <w:t xml:space="preserve"> the government constructed houses, schools, boreholes and supplied electricity for them. </w:t>
      </w:r>
    </w:p>
    <w:p w14:paraId="7D5598E5" w14:textId="23EBDE25" w:rsidR="003C553A" w:rsidRPr="00734431" w:rsidRDefault="003C553A" w:rsidP="00734431">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t xml:space="preserve">The government through the ministry of </w:t>
      </w:r>
      <w:r w:rsidR="001D5CFD">
        <w:rPr>
          <w:rFonts w:ascii="Times New Roman" w:hAnsi="Times New Roman" w:cs="Times New Roman"/>
          <w:sz w:val="24"/>
          <w:szCs w:val="24"/>
        </w:rPr>
        <w:t>D</w:t>
      </w:r>
      <w:r w:rsidRPr="00734431">
        <w:rPr>
          <w:rFonts w:ascii="Times New Roman" w:hAnsi="Times New Roman" w:cs="Times New Roman"/>
          <w:sz w:val="24"/>
          <w:szCs w:val="24"/>
        </w:rPr>
        <w:t>evolution</w:t>
      </w:r>
      <w:r w:rsidR="001D5CFD">
        <w:rPr>
          <w:rFonts w:ascii="Times New Roman" w:hAnsi="Times New Roman" w:cs="Times New Roman"/>
          <w:sz w:val="24"/>
          <w:szCs w:val="24"/>
        </w:rPr>
        <w:t xml:space="preserve"> and Arid and Semi-Aric Lands</w:t>
      </w:r>
      <w:r w:rsidRPr="00734431">
        <w:rPr>
          <w:rFonts w:ascii="Times New Roman" w:hAnsi="Times New Roman" w:cs="Times New Roman"/>
          <w:sz w:val="24"/>
          <w:szCs w:val="24"/>
        </w:rPr>
        <w:t xml:space="preserve"> has been supporting the families affected </w:t>
      </w:r>
      <w:r w:rsidR="001D5CFD">
        <w:rPr>
          <w:rFonts w:ascii="Times New Roman" w:hAnsi="Times New Roman" w:cs="Times New Roman"/>
          <w:sz w:val="24"/>
          <w:szCs w:val="24"/>
        </w:rPr>
        <w:t>by</w:t>
      </w:r>
      <w:r w:rsidRPr="00734431">
        <w:rPr>
          <w:rFonts w:ascii="Times New Roman" w:hAnsi="Times New Roman" w:cs="Times New Roman"/>
          <w:sz w:val="24"/>
          <w:szCs w:val="24"/>
        </w:rPr>
        <w:t xml:space="preserve"> floods across the country, such support has been in form of food relief and </w:t>
      </w:r>
      <w:r w:rsidR="001D5CFD">
        <w:rPr>
          <w:rFonts w:ascii="Times New Roman" w:hAnsi="Times New Roman" w:cs="Times New Roman"/>
          <w:sz w:val="24"/>
          <w:szCs w:val="24"/>
        </w:rPr>
        <w:t>non-food items (</w:t>
      </w:r>
      <w:r w:rsidRPr="00734431">
        <w:rPr>
          <w:rFonts w:ascii="Times New Roman" w:hAnsi="Times New Roman" w:cs="Times New Roman"/>
          <w:sz w:val="24"/>
          <w:szCs w:val="24"/>
        </w:rPr>
        <w:t>NFIs</w:t>
      </w:r>
      <w:r w:rsidR="001D5CFD">
        <w:rPr>
          <w:rFonts w:ascii="Times New Roman" w:hAnsi="Times New Roman" w:cs="Times New Roman"/>
          <w:sz w:val="24"/>
          <w:szCs w:val="24"/>
        </w:rPr>
        <w:t>)</w:t>
      </w:r>
      <w:r w:rsidRPr="00734431">
        <w:rPr>
          <w:rFonts w:ascii="Times New Roman" w:hAnsi="Times New Roman" w:cs="Times New Roman"/>
          <w:sz w:val="24"/>
          <w:szCs w:val="24"/>
        </w:rPr>
        <w:t>.</w:t>
      </w:r>
    </w:p>
    <w:p w14:paraId="57D79156" w14:textId="77777777" w:rsidR="003C553A" w:rsidRPr="00734431" w:rsidRDefault="003C553A" w:rsidP="00734431">
      <w:pPr>
        <w:numPr>
          <w:ilvl w:val="0"/>
          <w:numId w:val="1"/>
        </w:num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b/>
          <w:sz w:val="24"/>
          <w:szCs w:val="24"/>
        </w:rPr>
        <w:t>Responsibility of the business sector in the prevention, response and provision of remedy to climate change-related displacement, for example by including considerations relating to climate change and displacement in human rights due diligence processes, in line with the UN Guiding Principles on Business and Human Rights</w:t>
      </w:r>
      <w:r w:rsidRPr="00734431">
        <w:rPr>
          <w:rFonts w:ascii="Times New Roman" w:hAnsi="Times New Roman" w:cs="Times New Roman"/>
          <w:sz w:val="24"/>
          <w:szCs w:val="24"/>
        </w:rPr>
        <w:t>.</w:t>
      </w:r>
    </w:p>
    <w:p w14:paraId="1304B675" w14:textId="1C06D1C4" w:rsidR="003C553A" w:rsidRPr="00734431" w:rsidRDefault="001D5CFD" w:rsidP="00734431">
      <w:pPr>
        <w:pBdr>
          <w:top w:val="nil"/>
          <w:left w:val="nil"/>
          <w:bottom w:val="nil"/>
          <w:right w:val="nil"/>
          <w:between w:val="nil"/>
        </w:pBd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 order to domesticate the UN Guiding Principles on Business and Human Rights, Kenya is developing a National Action Plan (NAP) on Business and Human Rights. The NAP will act as a reference point for both the state and businesses in carrying out business activities with a human rights lens. Businesses are required to carry out Human Rights Due Diligence in order to ensure that their impacts on climate and the environment, human rights violations such as internal displacemen</w:t>
      </w:r>
      <w:r w:rsidR="0069097E">
        <w:rPr>
          <w:rFonts w:ascii="Times New Roman" w:hAnsi="Times New Roman" w:cs="Times New Roman"/>
          <w:sz w:val="24"/>
          <w:szCs w:val="24"/>
        </w:rPr>
        <w:t xml:space="preserve">t, economic, </w:t>
      </w:r>
      <w:r>
        <w:rPr>
          <w:rFonts w:ascii="Times New Roman" w:hAnsi="Times New Roman" w:cs="Times New Roman"/>
          <w:sz w:val="24"/>
          <w:szCs w:val="24"/>
        </w:rPr>
        <w:t xml:space="preserve">social </w:t>
      </w:r>
      <w:r w:rsidR="0069097E">
        <w:rPr>
          <w:rFonts w:ascii="Times New Roman" w:hAnsi="Times New Roman" w:cs="Times New Roman"/>
          <w:sz w:val="24"/>
          <w:szCs w:val="24"/>
        </w:rPr>
        <w:t xml:space="preserve">and cultural </w:t>
      </w:r>
      <w:r>
        <w:rPr>
          <w:rFonts w:ascii="Times New Roman" w:hAnsi="Times New Roman" w:cs="Times New Roman"/>
          <w:sz w:val="24"/>
          <w:szCs w:val="24"/>
        </w:rPr>
        <w:t>impacts</w:t>
      </w:r>
      <w:r w:rsidR="0069097E">
        <w:rPr>
          <w:rFonts w:ascii="Times New Roman" w:hAnsi="Times New Roman" w:cs="Times New Roman"/>
          <w:sz w:val="24"/>
          <w:szCs w:val="24"/>
        </w:rPr>
        <w:t xml:space="preserve"> are addressed before activities are carried out. It is important to note that the UNGPs do not create any new obligations under international law, but rather consolidates and elaborates on the State duty to protect against human rights violations by businesses, the Business responsibility to respect human rights and access to remedy where human rights violations have happened. </w:t>
      </w:r>
      <w:r>
        <w:rPr>
          <w:rFonts w:ascii="Times New Roman" w:hAnsi="Times New Roman" w:cs="Times New Roman"/>
          <w:sz w:val="24"/>
          <w:szCs w:val="24"/>
        </w:rPr>
        <w:t xml:space="preserve"> </w:t>
      </w:r>
    </w:p>
    <w:p w14:paraId="36D871F5" w14:textId="77777777" w:rsidR="003C553A" w:rsidRPr="00734431" w:rsidRDefault="003C553A" w:rsidP="00734431">
      <w:pPr>
        <w:numPr>
          <w:ilvl w:val="0"/>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 xml:space="preserve">The role of National Human Rights Institutions in monitoring, reporting and promoting accountability for climate change-related internal displacement, handling complaints and gathering disaggregated data, supporting States in preventing the conditions that might lead to displacement and responding to displacement in line with their human rights obligations, and promoting sustainable development, in accordance with the Paris Principles. </w:t>
      </w:r>
    </w:p>
    <w:p w14:paraId="03073AB8" w14:textId="5710CDEA" w:rsidR="00097576" w:rsidRDefault="003C553A" w:rsidP="00734431">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lastRenderedPageBreak/>
        <w:t>The Kenya National Commission on Human Rights</w:t>
      </w:r>
      <w:r w:rsidR="00097576">
        <w:rPr>
          <w:rFonts w:ascii="Times New Roman" w:hAnsi="Times New Roman" w:cs="Times New Roman"/>
          <w:sz w:val="24"/>
          <w:szCs w:val="24"/>
        </w:rPr>
        <w:t xml:space="preserve"> (KNCHR)</w:t>
      </w:r>
      <w:r w:rsidRPr="00734431">
        <w:rPr>
          <w:rFonts w:ascii="Times New Roman" w:hAnsi="Times New Roman" w:cs="Times New Roman"/>
          <w:sz w:val="24"/>
          <w:szCs w:val="24"/>
        </w:rPr>
        <w:t xml:space="preserve"> </w:t>
      </w:r>
      <w:r w:rsidR="0069097E">
        <w:rPr>
          <w:rFonts w:ascii="Times New Roman" w:hAnsi="Times New Roman" w:cs="Times New Roman"/>
          <w:sz w:val="24"/>
          <w:szCs w:val="24"/>
        </w:rPr>
        <w:t>is the agency of state mandated to advise government on its obligations under international conventions and treaties. Further KNCHR is mandated to receive complaints against public and private institutions that abuse/violate human rights, carry out investigations and where appropriate either offer redress</w:t>
      </w:r>
      <w:r w:rsidR="00097576">
        <w:rPr>
          <w:rFonts w:ascii="Times New Roman" w:hAnsi="Times New Roman" w:cs="Times New Roman"/>
          <w:sz w:val="24"/>
          <w:szCs w:val="24"/>
        </w:rPr>
        <w:t xml:space="preserve"> or require</w:t>
      </w:r>
      <w:r w:rsidR="0069097E">
        <w:rPr>
          <w:rFonts w:ascii="Times New Roman" w:hAnsi="Times New Roman" w:cs="Times New Roman"/>
          <w:sz w:val="24"/>
          <w:szCs w:val="24"/>
        </w:rPr>
        <w:t xml:space="preserve"> the</w:t>
      </w:r>
      <w:r w:rsidR="00097576">
        <w:rPr>
          <w:rFonts w:ascii="Times New Roman" w:hAnsi="Times New Roman" w:cs="Times New Roman"/>
          <w:sz w:val="24"/>
          <w:szCs w:val="24"/>
        </w:rPr>
        <w:t xml:space="preserve"> relevant state agencies</w:t>
      </w:r>
      <w:r w:rsidR="0069097E">
        <w:rPr>
          <w:rFonts w:ascii="Times New Roman" w:hAnsi="Times New Roman" w:cs="Times New Roman"/>
          <w:sz w:val="24"/>
          <w:szCs w:val="24"/>
        </w:rPr>
        <w:t xml:space="preserve"> or organ</w:t>
      </w:r>
      <w:r w:rsidR="00097576">
        <w:rPr>
          <w:rFonts w:ascii="Times New Roman" w:hAnsi="Times New Roman" w:cs="Times New Roman"/>
          <w:sz w:val="24"/>
          <w:szCs w:val="24"/>
        </w:rPr>
        <w:t>s to issue such redress.</w:t>
      </w:r>
    </w:p>
    <w:p w14:paraId="28989A79" w14:textId="5213CEE7" w:rsidR="003C553A" w:rsidRPr="00734431" w:rsidRDefault="00097576" w:rsidP="00734431">
      <w:pPr>
        <w:pBdr>
          <w:top w:val="nil"/>
          <w:left w:val="nil"/>
          <w:bottom w:val="nil"/>
          <w:right w:val="nil"/>
          <w:between w:val="nil"/>
        </w:pBd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KNCHR has been working together with the National Environment Management Authority (NEMA) to entrench human rights based environmental governance in order to mitigate impacts on human rights, which include internal displacement. The development of the </w:t>
      </w:r>
      <w:r w:rsidR="0043573D">
        <w:rPr>
          <w:rFonts w:ascii="Times New Roman" w:hAnsi="Times New Roman" w:cs="Times New Roman"/>
          <w:sz w:val="24"/>
          <w:szCs w:val="24"/>
        </w:rPr>
        <w:t>Prevention, Protection and Assistance to Internally Displaced Persons and Affected Communities Act, 2012 (</w:t>
      </w:r>
      <w:r>
        <w:rPr>
          <w:rFonts w:ascii="Times New Roman" w:hAnsi="Times New Roman" w:cs="Times New Roman"/>
          <w:sz w:val="24"/>
          <w:szCs w:val="24"/>
        </w:rPr>
        <w:t>IDP Act</w:t>
      </w:r>
      <w:r w:rsidR="0043573D">
        <w:rPr>
          <w:rFonts w:ascii="Times New Roman" w:hAnsi="Times New Roman" w:cs="Times New Roman"/>
          <w:sz w:val="24"/>
          <w:szCs w:val="24"/>
        </w:rPr>
        <w:t>)</w:t>
      </w:r>
      <w:r>
        <w:rPr>
          <w:rFonts w:ascii="Times New Roman" w:hAnsi="Times New Roman" w:cs="Times New Roman"/>
          <w:sz w:val="24"/>
          <w:szCs w:val="24"/>
        </w:rPr>
        <w:t xml:space="preserve"> was heavily informed by the work of the </w:t>
      </w:r>
      <w:r w:rsidR="0043573D">
        <w:rPr>
          <w:rFonts w:ascii="Times New Roman" w:hAnsi="Times New Roman" w:cs="Times New Roman"/>
          <w:sz w:val="24"/>
          <w:szCs w:val="24"/>
        </w:rPr>
        <w:t>Commission o</w:t>
      </w:r>
      <w:r>
        <w:rPr>
          <w:rFonts w:ascii="Times New Roman" w:hAnsi="Times New Roman" w:cs="Times New Roman"/>
          <w:sz w:val="24"/>
          <w:szCs w:val="24"/>
        </w:rPr>
        <w:t xml:space="preserve">n IDPs especially after the 2007/8 post elections violence. The </w:t>
      </w:r>
      <w:r w:rsidR="0043573D">
        <w:rPr>
          <w:rFonts w:ascii="Times New Roman" w:hAnsi="Times New Roman" w:cs="Times New Roman"/>
          <w:sz w:val="24"/>
          <w:szCs w:val="24"/>
        </w:rPr>
        <w:t>Commission contin</w:t>
      </w:r>
      <w:r>
        <w:rPr>
          <w:rFonts w:ascii="Times New Roman" w:hAnsi="Times New Roman" w:cs="Times New Roman"/>
          <w:sz w:val="24"/>
          <w:szCs w:val="24"/>
        </w:rPr>
        <w:t>ues to advise the government through its membership in the National Consultative Coordination Committee on internal</w:t>
      </w:r>
      <w:r w:rsidR="0043573D">
        <w:rPr>
          <w:rFonts w:ascii="Times New Roman" w:hAnsi="Times New Roman" w:cs="Times New Roman"/>
          <w:sz w:val="24"/>
          <w:szCs w:val="24"/>
        </w:rPr>
        <w:t>ly displaced persons in Kenya and has been a leading agency at the regional level during the development and subsequent advocacy for the adoption of the Kampala Convention.</w:t>
      </w:r>
    </w:p>
    <w:p w14:paraId="016ADEF7" w14:textId="77777777" w:rsidR="003C553A" w:rsidRPr="00734431" w:rsidRDefault="003C553A" w:rsidP="00734431">
      <w:pPr>
        <w:numPr>
          <w:ilvl w:val="0"/>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 xml:space="preserve">Examples of mechanisms used to hold States, companies or other actors accountable for climate change-related displacement, and to provide effective remedy to those affected.  </w:t>
      </w:r>
    </w:p>
    <w:p w14:paraId="7BF85662" w14:textId="559C4FF7" w:rsidR="003C553A" w:rsidRPr="00734431" w:rsidRDefault="003C553A" w:rsidP="00734431">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t>Kenya has a functional National Environmental Tribunal</w:t>
      </w:r>
      <w:r w:rsidRPr="00734431">
        <w:rPr>
          <w:rStyle w:val="FootnoteReference"/>
          <w:rFonts w:ascii="Times New Roman" w:hAnsi="Times New Roman" w:cs="Times New Roman"/>
          <w:sz w:val="24"/>
          <w:szCs w:val="24"/>
        </w:rPr>
        <w:footnoteReference w:id="12"/>
      </w:r>
      <w:r w:rsidRPr="00734431">
        <w:rPr>
          <w:rFonts w:ascii="Times New Roman" w:hAnsi="Times New Roman" w:cs="Times New Roman"/>
          <w:sz w:val="24"/>
          <w:szCs w:val="24"/>
        </w:rPr>
        <w:t xml:space="preserve">  which is an independent arm of judiciary established under Section 125 of the Environment </w:t>
      </w:r>
      <w:r w:rsidR="0043573D">
        <w:rPr>
          <w:rFonts w:ascii="Times New Roman" w:hAnsi="Times New Roman" w:cs="Times New Roman"/>
          <w:sz w:val="24"/>
          <w:szCs w:val="24"/>
        </w:rPr>
        <w:t xml:space="preserve">Management </w:t>
      </w:r>
      <w:r w:rsidRPr="00734431">
        <w:rPr>
          <w:rFonts w:ascii="Times New Roman" w:hAnsi="Times New Roman" w:cs="Times New Roman"/>
          <w:sz w:val="24"/>
          <w:szCs w:val="24"/>
        </w:rPr>
        <w:t>and Coordination Act 1999. Since inception, the court has made several determinations on environment related cases</w:t>
      </w:r>
      <w:r w:rsidRPr="00734431">
        <w:rPr>
          <w:rStyle w:val="FootnoteReference"/>
          <w:rFonts w:ascii="Times New Roman" w:hAnsi="Times New Roman" w:cs="Times New Roman"/>
          <w:sz w:val="24"/>
          <w:szCs w:val="24"/>
        </w:rPr>
        <w:footnoteReference w:id="13"/>
      </w:r>
      <w:r w:rsidRPr="00734431">
        <w:rPr>
          <w:rFonts w:ascii="Times New Roman" w:hAnsi="Times New Roman" w:cs="Times New Roman"/>
          <w:sz w:val="24"/>
          <w:szCs w:val="24"/>
        </w:rPr>
        <w:t xml:space="preserve"> to </w:t>
      </w:r>
      <w:r w:rsidR="0043573D">
        <w:rPr>
          <w:rFonts w:ascii="Times New Roman" w:hAnsi="Times New Roman" w:cs="Times New Roman"/>
          <w:sz w:val="24"/>
          <w:szCs w:val="24"/>
        </w:rPr>
        <w:t xml:space="preserve">hold </w:t>
      </w:r>
      <w:r w:rsidRPr="00734431">
        <w:rPr>
          <w:rFonts w:ascii="Times New Roman" w:hAnsi="Times New Roman" w:cs="Times New Roman"/>
          <w:sz w:val="24"/>
          <w:szCs w:val="24"/>
        </w:rPr>
        <w:t xml:space="preserve">actors accountable and offer redress </w:t>
      </w:r>
      <w:r w:rsidR="0043573D">
        <w:rPr>
          <w:rFonts w:ascii="Times New Roman" w:hAnsi="Times New Roman" w:cs="Times New Roman"/>
          <w:sz w:val="24"/>
          <w:szCs w:val="24"/>
        </w:rPr>
        <w:t>to</w:t>
      </w:r>
      <w:r w:rsidRPr="00734431">
        <w:rPr>
          <w:rFonts w:ascii="Times New Roman" w:hAnsi="Times New Roman" w:cs="Times New Roman"/>
          <w:sz w:val="24"/>
          <w:szCs w:val="24"/>
        </w:rPr>
        <w:t xml:space="preserve"> the affected. Other laws applicable include the Prevention, Protection and Assistance to Internally Displaced Persons and Affected Communities Act, 2012 that can be used to hold the actors accountable and offer remedy to those affected.</w:t>
      </w:r>
    </w:p>
    <w:p w14:paraId="0116F7B3" w14:textId="77777777" w:rsidR="003C553A" w:rsidRPr="00734431" w:rsidRDefault="003C553A" w:rsidP="00734431">
      <w:pPr>
        <w:numPr>
          <w:ilvl w:val="0"/>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 xml:space="preserve">The impact of health crises such as the current one related to COVID-19, and of the measures taken to respond to them, on climate change-related internal displacement, including their impact on: a) displacement patterns, b) climate change mitigation and adaptation strategies, c) preparedness and disaster risk </w:t>
      </w:r>
      <w:r w:rsidRPr="00734431">
        <w:rPr>
          <w:rFonts w:ascii="Times New Roman" w:hAnsi="Times New Roman" w:cs="Times New Roman"/>
          <w:b/>
          <w:sz w:val="24"/>
          <w:szCs w:val="24"/>
        </w:rPr>
        <w:lastRenderedPageBreak/>
        <w:t>reduction, and d) humanitarian assistance and protection to internally displaced persons.</w:t>
      </w:r>
    </w:p>
    <w:p w14:paraId="6929440C" w14:textId="7948CFCC" w:rsidR="003C553A" w:rsidRPr="00734431" w:rsidRDefault="003C553A" w:rsidP="00734431">
      <w:pPr>
        <w:spacing w:line="360" w:lineRule="auto"/>
        <w:jc w:val="both"/>
        <w:rPr>
          <w:rFonts w:ascii="Times New Roman" w:hAnsi="Times New Roman" w:cs="Times New Roman"/>
          <w:sz w:val="24"/>
          <w:szCs w:val="24"/>
        </w:rPr>
      </w:pPr>
      <w:r w:rsidRPr="00734431">
        <w:rPr>
          <w:rFonts w:ascii="Times New Roman" w:hAnsi="Times New Roman" w:cs="Times New Roman"/>
          <w:sz w:val="24"/>
          <w:szCs w:val="24"/>
        </w:rPr>
        <w:t xml:space="preserve">The rights of displaced population </w:t>
      </w:r>
      <w:r w:rsidR="00425520" w:rsidRPr="00734431">
        <w:rPr>
          <w:rFonts w:ascii="Times New Roman" w:hAnsi="Times New Roman" w:cs="Times New Roman"/>
          <w:sz w:val="24"/>
          <w:szCs w:val="24"/>
        </w:rPr>
        <w:t>have</w:t>
      </w:r>
      <w:r w:rsidRPr="00734431">
        <w:rPr>
          <w:rFonts w:ascii="Times New Roman" w:hAnsi="Times New Roman" w:cs="Times New Roman"/>
          <w:sz w:val="24"/>
          <w:szCs w:val="24"/>
        </w:rPr>
        <w:t xml:space="preserve"> been worsened by the impacts of COVID 19. For instance, the pandemic has affected the right to water and sanitation, housing, labour, education, and even civil and political rights such as freedom of movement, considering some if not all of these rights are </w:t>
      </w:r>
      <w:proofErr w:type="spellStart"/>
      <w:r w:rsidR="00425520">
        <w:rPr>
          <w:rFonts w:ascii="Times New Roman" w:hAnsi="Times New Roman" w:cs="Times New Roman"/>
          <w:sz w:val="24"/>
          <w:szCs w:val="24"/>
        </w:rPr>
        <w:t>seldomly</w:t>
      </w:r>
      <w:proofErr w:type="spellEnd"/>
      <w:r w:rsidR="00425520">
        <w:rPr>
          <w:rFonts w:ascii="Times New Roman" w:hAnsi="Times New Roman" w:cs="Times New Roman"/>
          <w:sz w:val="24"/>
          <w:szCs w:val="24"/>
        </w:rPr>
        <w:t xml:space="preserve"> </w:t>
      </w:r>
      <w:r w:rsidR="0043573D" w:rsidRPr="0043573D">
        <w:rPr>
          <w:rFonts w:ascii="Times New Roman" w:hAnsi="Times New Roman" w:cs="Times New Roman"/>
          <w:sz w:val="24"/>
          <w:szCs w:val="24"/>
        </w:rPr>
        <w:t>enjoy by</w:t>
      </w:r>
      <w:r w:rsidRPr="00734431">
        <w:rPr>
          <w:rFonts w:ascii="Times New Roman" w:hAnsi="Times New Roman" w:cs="Times New Roman"/>
          <w:sz w:val="24"/>
          <w:szCs w:val="24"/>
        </w:rPr>
        <w:t xml:space="preserve"> the </w:t>
      </w:r>
      <w:r w:rsidR="0043573D">
        <w:rPr>
          <w:rFonts w:ascii="Times New Roman" w:hAnsi="Times New Roman" w:cs="Times New Roman"/>
          <w:sz w:val="24"/>
          <w:szCs w:val="24"/>
        </w:rPr>
        <w:t xml:space="preserve">internally </w:t>
      </w:r>
      <w:r w:rsidRPr="00734431">
        <w:rPr>
          <w:rFonts w:ascii="Times New Roman" w:hAnsi="Times New Roman" w:cs="Times New Roman"/>
          <w:sz w:val="24"/>
          <w:szCs w:val="24"/>
        </w:rPr>
        <w:t>displaced population.</w:t>
      </w:r>
    </w:p>
    <w:p w14:paraId="6F247F23" w14:textId="3F0E1F65" w:rsidR="003C553A" w:rsidRPr="00734431" w:rsidRDefault="003C553A" w:rsidP="00734431">
      <w:pPr>
        <w:spacing w:line="360" w:lineRule="auto"/>
        <w:jc w:val="both"/>
        <w:rPr>
          <w:rFonts w:ascii="Times New Roman" w:hAnsi="Times New Roman" w:cs="Times New Roman"/>
          <w:sz w:val="24"/>
          <w:szCs w:val="24"/>
        </w:rPr>
      </w:pPr>
      <w:r w:rsidRPr="00734431">
        <w:rPr>
          <w:rFonts w:ascii="Times New Roman" w:hAnsi="Times New Roman" w:cs="Times New Roman"/>
          <w:sz w:val="24"/>
          <w:szCs w:val="24"/>
        </w:rPr>
        <w:t xml:space="preserve"> </w:t>
      </w:r>
      <w:r w:rsidR="00425520">
        <w:rPr>
          <w:rFonts w:ascii="Times New Roman" w:hAnsi="Times New Roman" w:cs="Times New Roman"/>
          <w:sz w:val="24"/>
          <w:szCs w:val="24"/>
        </w:rPr>
        <w:t>T</w:t>
      </w:r>
      <w:r w:rsidRPr="00734431">
        <w:rPr>
          <w:rFonts w:ascii="Times New Roman" w:hAnsi="Times New Roman" w:cs="Times New Roman"/>
          <w:sz w:val="24"/>
          <w:szCs w:val="24"/>
        </w:rPr>
        <w:t xml:space="preserve">he state and well-wishers have taken measures </w:t>
      </w:r>
      <w:r w:rsidRPr="00734431">
        <w:rPr>
          <w:rFonts w:ascii="Times New Roman" w:hAnsi="Times New Roman" w:cs="Times New Roman"/>
          <w:sz w:val="24"/>
          <w:szCs w:val="24"/>
          <w:lang w:val="en-US"/>
        </w:rPr>
        <w:t xml:space="preserve">to protect some of the above rights including provision of relief food, water, soap and sanitizer, protection of jobs and wage subsidization and tax relief. </w:t>
      </w:r>
      <w:r w:rsidR="00425520">
        <w:rPr>
          <w:rFonts w:ascii="Times New Roman" w:hAnsi="Times New Roman" w:cs="Times New Roman"/>
          <w:sz w:val="24"/>
          <w:szCs w:val="24"/>
          <w:lang w:val="en-US"/>
        </w:rPr>
        <w:t xml:space="preserve">These measures are however not </w:t>
      </w:r>
      <w:r w:rsidR="001529BF">
        <w:rPr>
          <w:rFonts w:ascii="Times New Roman" w:hAnsi="Times New Roman" w:cs="Times New Roman"/>
          <w:sz w:val="24"/>
          <w:szCs w:val="24"/>
          <w:lang w:val="en-US"/>
        </w:rPr>
        <w:t xml:space="preserve">adequate and the Commission is still recording complaints touching on lack of access to these vital economic and social rights. </w:t>
      </w:r>
      <w:r w:rsidR="00A61A4B">
        <w:rPr>
          <w:rFonts w:ascii="Times New Roman" w:hAnsi="Times New Roman" w:cs="Times New Roman"/>
          <w:sz w:val="24"/>
          <w:szCs w:val="24"/>
          <w:lang w:val="en-US"/>
        </w:rPr>
        <w:t xml:space="preserve">Also, </w:t>
      </w:r>
      <w:r w:rsidRPr="00734431">
        <w:rPr>
          <w:rFonts w:ascii="Times New Roman" w:hAnsi="Times New Roman" w:cs="Times New Roman"/>
          <w:sz w:val="24"/>
          <w:szCs w:val="24"/>
          <w:lang w:val="en-US"/>
        </w:rPr>
        <w:t xml:space="preserve">in </w:t>
      </w:r>
      <w:r w:rsidRPr="00734431">
        <w:rPr>
          <w:rFonts w:ascii="Times New Roman" w:hAnsi="Times New Roman" w:cs="Times New Roman"/>
          <w:sz w:val="24"/>
          <w:szCs w:val="24"/>
        </w:rPr>
        <w:t>the recent months, climate change induced displacement has steadily complicated interventions to address C</w:t>
      </w:r>
      <w:r w:rsidR="001529BF">
        <w:rPr>
          <w:rFonts w:ascii="Times New Roman" w:hAnsi="Times New Roman" w:cs="Times New Roman"/>
          <w:sz w:val="24"/>
          <w:szCs w:val="24"/>
        </w:rPr>
        <w:t>OVID</w:t>
      </w:r>
      <w:r w:rsidRPr="00734431">
        <w:rPr>
          <w:rFonts w:ascii="Times New Roman" w:hAnsi="Times New Roman" w:cs="Times New Roman"/>
          <w:sz w:val="24"/>
          <w:szCs w:val="24"/>
        </w:rPr>
        <w:t>-19 pandemic.</w:t>
      </w:r>
    </w:p>
    <w:p w14:paraId="662E53E7" w14:textId="77777777" w:rsidR="003C553A" w:rsidRPr="00734431" w:rsidRDefault="003C553A" w:rsidP="00734431">
      <w:pPr>
        <w:numPr>
          <w:ilvl w:val="0"/>
          <w:numId w:val="1"/>
        </w:numPr>
        <w:pBdr>
          <w:top w:val="nil"/>
          <w:left w:val="nil"/>
          <w:bottom w:val="nil"/>
          <w:right w:val="nil"/>
          <w:between w:val="nil"/>
        </w:pBdr>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Any other information stakeholders wish to share regarding internal displacement in the context of the adverse effects of climate change.</w:t>
      </w:r>
    </w:p>
    <w:p w14:paraId="1A55BE3B" w14:textId="72EA19BB" w:rsidR="003C553A" w:rsidRPr="00734431" w:rsidRDefault="003C553A" w:rsidP="00734431">
      <w:pPr>
        <w:pBdr>
          <w:top w:val="nil"/>
          <w:left w:val="nil"/>
          <w:bottom w:val="nil"/>
          <w:right w:val="nil"/>
          <w:between w:val="nil"/>
        </w:pBdr>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t xml:space="preserve">Climate change induced displacement has </w:t>
      </w:r>
      <w:r w:rsidR="00DB7B37">
        <w:rPr>
          <w:rFonts w:ascii="Times New Roman" w:hAnsi="Times New Roman" w:cs="Times New Roman"/>
          <w:sz w:val="24"/>
          <w:szCs w:val="24"/>
        </w:rPr>
        <w:t xml:space="preserve">not </w:t>
      </w:r>
      <w:r w:rsidRPr="00734431">
        <w:rPr>
          <w:rFonts w:ascii="Times New Roman" w:hAnsi="Times New Roman" w:cs="Times New Roman"/>
          <w:sz w:val="24"/>
          <w:szCs w:val="24"/>
        </w:rPr>
        <w:t xml:space="preserve">been amplified and </w:t>
      </w:r>
      <w:r w:rsidR="00DB7B37">
        <w:rPr>
          <w:rFonts w:ascii="Times New Roman" w:hAnsi="Times New Roman" w:cs="Times New Roman"/>
          <w:sz w:val="24"/>
          <w:szCs w:val="24"/>
        </w:rPr>
        <w:t xml:space="preserve">prioritized </w:t>
      </w:r>
      <w:r w:rsidRPr="00734431">
        <w:rPr>
          <w:rFonts w:ascii="Times New Roman" w:hAnsi="Times New Roman" w:cs="Times New Roman"/>
          <w:sz w:val="24"/>
          <w:szCs w:val="24"/>
        </w:rPr>
        <w:t xml:space="preserve">in Kenya thus victims always end up receiving little support from the state. In most cases, such population is </w:t>
      </w:r>
      <w:r w:rsidR="008F0032">
        <w:rPr>
          <w:rFonts w:ascii="Times New Roman" w:hAnsi="Times New Roman" w:cs="Times New Roman"/>
          <w:sz w:val="24"/>
          <w:szCs w:val="24"/>
        </w:rPr>
        <w:t xml:space="preserve">usually </w:t>
      </w:r>
      <w:r w:rsidRPr="00734431">
        <w:rPr>
          <w:rFonts w:ascii="Times New Roman" w:hAnsi="Times New Roman" w:cs="Times New Roman"/>
          <w:sz w:val="24"/>
          <w:szCs w:val="24"/>
        </w:rPr>
        <w:t xml:space="preserve">considered for humanitarian support </w:t>
      </w:r>
      <w:r w:rsidR="008F0032">
        <w:rPr>
          <w:rFonts w:ascii="Times New Roman" w:hAnsi="Times New Roman" w:cs="Times New Roman"/>
          <w:sz w:val="24"/>
          <w:szCs w:val="24"/>
        </w:rPr>
        <w:t xml:space="preserve">as a result of an outcry </w:t>
      </w:r>
      <w:r w:rsidRPr="00734431">
        <w:rPr>
          <w:rFonts w:ascii="Times New Roman" w:hAnsi="Times New Roman" w:cs="Times New Roman"/>
          <w:sz w:val="24"/>
          <w:szCs w:val="24"/>
        </w:rPr>
        <w:t>especially when life is lost as a result of hunger.</w:t>
      </w:r>
      <w:r w:rsidR="008F0032">
        <w:rPr>
          <w:rFonts w:ascii="Times New Roman" w:hAnsi="Times New Roman" w:cs="Times New Roman"/>
          <w:sz w:val="24"/>
          <w:szCs w:val="24"/>
        </w:rPr>
        <w:t xml:space="preserve"> </w:t>
      </w:r>
      <w:r w:rsidRPr="00734431">
        <w:rPr>
          <w:rFonts w:ascii="Times New Roman" w:hAnsi="Times New Roman" w:cs="Times New Roman"/>
          <w:sz w:val="24"/>
          <w:szCs w:val="24"/>
        </w:rPr>
        <w:t xml:space="preserve">There </w:t>
      </w:r>
      <w:r w:rsidR="00DB7B37">
        <w:rPr>
          <w:rFonts w:ascii="Times New Roman" w:hAnsi="Times New Roman" w:cs="Times New Roman"/>
          <w:sz w:val="24"/>
          <w:szCs w:val="24"/>
        </w:rPr>
        <w:t>are</w:t>
      </w:r>
      <w:r w:rsidRPr="00734431">
        <w:rPr>
          <w:rFonts w:ascii="Times New Roman" w:hAnsi="Times New Roman" w:cs="Times New Roman"/>
          <w:sz w:val="24"/>
          <w:szCs w:val="24"/>
        </w:rPr>
        <w:t xml:space="preserve"> no effective coordination, monitoring and reporting mechanisms in place on </w:t>
      </w:r>
      <w:r w:rsidR="00D55A18">
        <w:rPr>
          <w:rFonts w:ascii="Times New Roman" w:hAnsi="Times New Roman" w:cs="Times New Roman"/>
          <w:sz w:val="24"/>
          <w:szCs w:val="24"/>
        </w:rPr>
        <w:t xml:space="preserve">the </w:t>
      </w:r>
      <w:r w:rsidRPr="00734431">
        <w:rPr>
          <w:rFonts w:ascii="Times New Roman" w:hAnsi="Times New Roman" w:cs="Times New Roman"/>
          <w:sz w:val="24"/>
          <w:szCs w:val="24"/>
        </w:rPr>
        <w:t xml:space="preserve">part of the state towards securing durable solution on climate change induced displacement. </w:t>
      </w:r>
      <w:r w:rsidR="008F0032">
        <w:rPr>
          <w:rFonts w:ascii="Times New Roman" w:hAnsi="Times New Roman" w:cs="Times New Roman"/>
          <w:sz w:val="24"/>
          <w:szCs w:val="24"/>
        </w:rPr>
        <w:t>T</w:t>
      </w:r>
      <w:r w:rsidRPr="00734431">
        <w:rPr>
          <w:rFonts w:ascii="Times New Roman" w:hAnsi="Times New Roman" w:cs="Times New Roman"/>
          <w:sz w:val="24"/>
          <w:szCs w:val="24"/>
        </w:rPr>
        <w:t xml:space="preserve">here is need for the state to work with development partners and civil society to leverage on available capacities and capabilities on the subject matter. Climate change induced displacement is a global concern; </w:t>
      </w:r>
      <w:r w:rsidR="008F0032" w:rsidRPr="00734431">
        <w:rPr>
          <w:rFonts w:ascii="Times New Roman" w:hAnsi="Times New Roman" w:cs="Times New Roman"/>
          <w:sz w:val="24"/>
          <w:szCs w:val="24"/>
        </w:rPr>
        <w:t>therefore,</w:t>
      </w:r>
      <w:r w:rsidRPr="00734431">
        <w:rPr>
          <w:rFonts w:ascii="Times New Roman" w:hAnsi="Times New Roman" w:cs="Times New Roman"/>
          <w:sz w:val="24"/>
          <w:szCs w:val="24"/>
        </w:rPr>
        <w:t xml:space="preserve"> there is need to emphasise on the “Nansen Protection Agenda” that is yet to be impressed by </w:t>
      </w:r>
      <w:r w:rsidR="008F0032">
        <w:rPr>
          <w:rFonts w:ascii="Times New Roman" w:hAnsi="Times New Roman" w:cs="Times New Roman"/>
          <w:sz w:val="24"/>
          <w:szCs w:val="24"/>
        </w:rPr>
        <w:t xml:space="preserve">most </w:t>
      </w:r>
      <w:r w:rsidRPr="00734431">
        <w:rPr>
          <w:rFonts w:ascii="Times New Roman" w:hAnsi="Times New Roman" w:cs="Times New Roman"/>
          <w:sz w:val="24"/>
          <w:szCs w:val="24"/>
        </w:rPr>
        <w:t>states</w:t>
      </w:r>
      <w:r w:rsidR="008F0032">
        <w:rPr>
          <w:rFonts w:ascii="Times New Roman" w:hAnsi="Times New Roman" w:cs="Times New Roman"/>
          <w:sz w:val="24"/>
          <w:szCs w:val="24"/>
        </w:rPr>
        <w:t xml:space="preserve"> including Kenya</w:t>
      </w:r>
      <w:r w:rsidRPr="00734431">
        <w:rPr>
          <w:rFonts w:ascii="Times New Roman" w:hAnsi="Times New Roman" w:cs="Times New Roman"/>
          <w:sz w:val="24"/>
          <w:szCs w:val="24"/>
        </w:rPr>
        <w:t>.</w:t>
      </w:r>
      <w:r w:rsidR="008F0032">
        <w:rPr>
          <w:rFonts w:ascii="Times New Roman" w:hAnsi="Times New Roman" w:cs="Times New Roman"/>
          <w:sz w:val="24"/>
          <w:szCs w:val="24"/>
        </w:rPr>
        <w:t xml:space="preserve"> </w:t>
      </w:r>
      <w:r w:rsidRPr="00734431">
        <w:rPr>
          <w:rFonts w:ascii="Times New Roman" w:hAnsi="Times New Roman" w:cs="Times New Roman"/>
          <w:sz w:val="24"/>
          <w:szCs w:val="24"/>
        </w:rPr>
        <w:t xml:space="preserve">The development partners in Kenya are critical in this discourse thus harnessing on their capacities will go long way in addressing climate change induced displacement.  </w:t>
      </w:r>
    </w:p>
    <w:p w14:paraId="666F93D4" w14:textId="77777777" w:rsidR="003C553A" w:rsidRPr="00734431" w:rsidRDefault="003C553A" w:rsidP="00734431">
      <w:pPr>
        <w:pStyle w:val="ListParagraph"/>
        <w:numPr>
          <w:ilvl w:val="0"/>
          <w:numId w:val="1"/>
        </w:numPr>
        <w:autoSpaceDE w:val="0"/>
        <w:autoSpaceDN w:val="0"/>
        <w:spacing w:before="240" w:line="360" w:lineRule="auto"/>
        <w:jc w:val="both"/>
        <w:rPr>
          <w:rFonts w:ascii="Times New Roman" w:hAnsi="Times New Roman" w:cs="Times New Roman"/>
          <w:b/>
          <w:sz w:val="24"/>
          <w:szCs w:val="24"/>
        </w:rPr>
      </w:pPr>
      <w:r w:rsidRPr="00734431">
        <w:rPr>
          <w:rFonts w:ascii="Times New Roman" w:hAnsi="Times New Roman" w:cs="Times New Roman"/>
          <w:b/>
          <w:sz w:val="24"/>
          <w:szCs w:val="24"/>
        </w:rPr>
        <w:t>Information on how slow-onset effects of climate change are inter-related with conflict, i.e. how climate change and conflict combine to act as drivers and causes of internal displacement, and what specific combined effects they have on internally displaced persons.</w:t>
      </w:r>
    </w:p>
    <w:p w14:paraId="61872745" w14:textId="19EA0EB3" w:rsidR="003C553A" w:rsidRPr="00734431" w:rsidRDefault="003C553A" w:rsidP="00734431">
      <w:pPr>
        <w:autoSpaceDE w:val="0"/>
        <w:autoSpaceDN w:val="0"/>
        <w:spacing w:before="240" w:line="360" w:lineRule="auto"/>
        <w:jc w:val="both"/>
        <w:rPr>
          <w:rFonts w:ascii="Times New Roman" w:hAnsi="Times New Roman" w:cs="Times New Roman"/>
          <w:sz w:val="24"/>
          <w:szCs w:val="24"/>
        </w:rPr>
      </w:pPr>
      <w:r w:rsidRPr="00734431">
        <w:rPr>
          <w:rFonts w:ascii="Times New Roman" w:hAnsi="Times New Roman" w:cs="Times New Roman"/>
          <w:sz w:val="24"/>
          <w:szCs w:val="24"/>
        </w:rPr>
        <w:lastRenderedPageBreak/>
        <w:t>Kenya has been and continue</w:t>
      </w:r>
      <w:r w:rsidR="00D55A18">
        <w:rPr>
          <w:rFonts w:ascii="Times New Roman" w:hAnsi="Times New Roman" w:cs="Times New Roman"/>
          <w:sz w:val="24"/>
          <w:szCs w:val="24"/>
        </w:rPr>
        <w:t>s</w:t>
      </w:r>
      <w:r w:rsidRPr="00734431">
        <w:rPr>
          <w:rFonts w:ascii="Times New Roman" w:hAnsi="Times New Roman" w:cs="Times New Roman"/>
          <w:sz w:val="24"/>
          <w:szCs w:val="24"/>
        </w:rPr>
        <w:t xml:space="preserve"> to experience slow-onset effects of climate change leading </w:t>
      </w:r>
      <w:r w:rsidR="00D55A18">
        <w:rPr>
          <w:rFonts w:ascii="Times New Roman" w:hAnsi="Times New Roman" w:cs="Times New Roman"/>
          <w:sz w:val="24"/>
          <w:szCs w:val="24"/>
        </w:rPr>
        <w:t xml:space="preserve">to </w:t>
      </w:r>
      <w:r w:rsidRPr="00734431">
        <w:rPr>
          <w:rFonts w:ascii="Times New Roman" w:hAnsi="Times New Roman" w:cs="Times New Roman"/>
          <w:sz w:val="24"/>
          <w:szCs w:val="24"/>
        </w:rPr>
        <w:t xml:space="preserve">cases of inter-communal conflicts </w:t>
      </w:r>
      <w:r w:rsidR="00D55A18">
        <w:rPr>
          <w:rFonts w:ascii="Times New Roman" w:hAnsi="Times New Roman" w:cs="Times New Roman"/>
          <w:sz w:val="24"/>
          <w:szCs w:val="24"/>
        </w:rPr>
        <w:t xml:space="preserve">that </w:t>
      </w:r>
      <w:r w:rsidRPr="00734431">
        <w:rPr>
          <w:rFonts w:ascii="Times New Roman" w:hAnsi="Times New Roman" w:cs="Times New Roman"/>
          <w:sz w:val="24"/>
          <w:szCs w:val="24"/>
        </w:rPr>
        <w:t xml:space="preserve">cause internal displacement. This is commonly experienced between farmers and pastoralist communities. </w:t>
      </w:r>
      <w:r w:rsidR="00D55A18">
        <w:rPr>
          <w:rFonts w:ascii="Times New Roman" w:hAnsi="Times New Roman" w:cs="Times New Roman"/>
          <w:sz w:val="24"/>
          <w:szCs w:val="24"/>
        </w:rPr>
        <w:t>Recent cases</w:t>
      </w:r>
      <w:r w:rsidR="00F36C31">
        <w:rPr>
          <w:rFonts w:ascii="Times New Roman" w:hAnsi="Times New Roman" w:cs="Times New Roman"/>
          <w:sz w:val="24"/>
          <w:szCs w:val="24"/>
        </w:rPr>
        <w:t xml:space="preserve"> (June 2020)</w:t>
      </w:r>
      <w:r w:rsidR="00D55A18">
        <w:rPr>
          <w:rFonts w:ascii="Times New Roman" w:hAnsi="Times New Roman" w:cs="Times New Roman"/>
          <w:sz w:val="24"/>
          <w:szCs w:val="24"/>
        </w:rPr>
        <w:t xml:space="preserve"> involve two neighbouring communities in Northern Kenya where clashes </w:t>
      </w:r>
      <w:r w:rsidR="00F36C31">
        <w:rPr>
          <w:rFonts w:ascii="Times New Roman" w:hAnsi="Times New Roman" w:cs="Times New Roman"/>
          <w:sz w:val="24"/>
          <w:szCs w:val="24"/>
        </w:rPr>
        <w:t>occurred as a result of water and grazing lands dispute. This has led displacement of</w:t>
      </w:r>
      <w:r w:rsidRPr="00734431">
        <w:rPr>
          <w:rFonts w:ascii="Times New Roman" w:hAnsi="Times New Roman" w:cs="Times New Roman"/>
          <w:sz w:val="24"/>
          <w:szCs w:val="24"/>
        </w:rPr>
        <w:t xml:space="preserve"> more than 200 households</w:t>
      </w:r>
      <w:r w:rsidR="00F36C31">
        <w:rPr>
          <w:rFonts w:ascii="Times New Roman" w:hAnsi="Times New Roman" w:cs="Times New Roman"/>
          <w:sz w:val="24"/>
          <w:szCs w:val="24"/>
        </w:rPr>
        <w:t>, destruction of property and livelihoods and deaths of several people</w:t>
      </w:r>
      <w:r w:rsidR="008F0032">
        <w:rPr>
          <w:rFonts w:ascii="Times New Roman" w:hAnsi="Times New Roman" w:cs="Times New Roman"/>
          <w:sz w:val="24"/>
          <w:szCs w:val="24"/>
        </w:rPr>
        <w:t>.</w:t>
      </w:r>
      <w:r w:rsidR="009B0CF7">
        <w:rPr>
          <w:rFonts w:ascii="Times New Roman" w:hAnsi="Times New Roman" w:cs="Times New Roman"/>
          <w:sz w:val="24"/>
          <w:szCs w:val="24"/>
        </w:rPr>
        <w:t xml:space="preserve"> </w:t>
      </w:r>
    </w:p>
    <w:p w14:paraId="00000021" w14:textId="68B11CEA" w:rsidR="008F7972" w:rsidRPr="00734431" w:rsidRDefault="008F7972" w:rsidP="00734431">
      <w:pPr>
        <w:spacing w:before="240" w:after="240" w:line="360" w:lineRule="auto"/>
        <w:jc w:val="both"/>
        <w:rPr>
          <w:rFonts w:ascii="Times New Roman" w:hAnsi="Times New Roman" w:cs="Times New Roman"/>
          <w:sz w:val="24"/>
          <w:szCs w:val="24"/>
        </w:rPr>
      </w:pPr>
    </w:p>
    <w:sectPr w:rsidR="008F7972" w:rsidRPr="00734431">
      <w:headerReference w:type="even" r:id="rId8"/>
      <w:headerReference w:type="default" r:id="rId9"/>
      <w:headerReference w:type="firs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2EF92" w14:textId="77777777" w:rsidR="00FA1A0B" w:rsidRDefault="00FA1A0B">
      <w:pPr>
        <w:spacing w:after="0" w:line="240" w:lineRule="auto"/>
      </w:pPr>
      <w:r>
        <w:separator/>
      </w:r>
    </w:p>
  </w:endnote>
  <w:endnote w:type="continuationSeparator" w:id="0">
    <w:p w14:paraId="3B9607E6" w14:textId="77777777" w:rsidR="00FA1A0B" w:rsidRDefault="00FA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5E087" w14:textId="77777777" w:rsidR="00FA1A0B" w:rsidRDefault="00FA1A0B">
      <w:pPr>
        <w:spacing w:after="0" w:line="240" w:lineRule="auto"/>
      </w:pPr>
      <w:r>
        <w:separator/>
      </w:r>
    </w:p>
  </w:footnote>
  <w:footnote w:type="continuationSeparator" w:id="0">
    <w:p w14:paraId="161BAC68" w14:textId="77777777" w:rsidR="00FA1A0B" w:rsidRDefault="00FA1A0B">
      <w:pPr>
        <w:spacing w:after="0" w:line="240" w:lineRule="auto"/>
      </w:pPr>
      <w:r>
        <w:continuationSeparator/>
      </w:r>
    </w:p>
  </w:footnote>
  <w:footnote w:id="1">
    <w:p w14:paraId="18FA7A8E" w14:textId="77777777" w:rsidR="003C553A" w:rsidRDefault="003C553A" w:rsidP="003C553A">
      <w:pPr>
        <w:pStyle w:val="FootnoteText"/>
      </w:pPr>
      <w:r>
        <w:rPr>
          <w:rStyle w:val="FootnoteReference"/>
        </w:rPr>
        <w:footnoteRef/>
      </w:r>
      <w:r>
        <w:t xml:space="preserve"> www.environment.go.ke </w:t>
      </w:r>
    </w:p>
  </w:footnote>
  <w:footnote w:id="2">
    <w:p w14:paraId="25C4B43F" w14:textId="19F309FB" w:rsidR="00BA14E6" w:rsidRPr="00BA14E6" w:rsidRDefault="00BA14E6">
      <w:pPr>
        <w:pStyle w:val="FootnoteText"/>
      </w:pPr>
      <w:r>
        <w:rPr>
          <w:rStyle w:val="FootnoteReference"/>
        </w:rPr>
        <w:footnoteRef/>
      </w:r>
      <w:r>
        <w:t xml:space="preserve"> </w:t>
      </w:r>
      <w:hyperlink r:id="rId1" w:history="1">
        <w:r w:rsidRPr="008A45E7">
          <w:rPr>
            <w:rStyle w:val="Hyperlink"/>
          </w:rPr>
          <w:t>http://kenyalaw.org:8181/exist/kenyalex/actview.xql?actid=Const2010</w:t>
        </w:r>
      </w:hyperlink>
    </w:p>
  </w:footnote>
  <w:footnote w:id="3">
    <w:p w14:paraId="7C3F5DF9" w14:textId="03243D30" w:rsidR="00BA14E6" w:rsidRPr="00A06BFE" w:rsidRDefault="00BA14E6">
      <w:pPr>
        <w:pStyle w:val="FootnoteText"/>
      </w:pPr>
      <w:r>
        <w:rPr>
          <w:rStyle w:val="FootnoteReference"/>
        </w:rPr>
        <w:footnoteRef/>
      </w:r>
      <w:r>
        <w:t xml:space="preserve"> </w:t>
      </w:r>
      <w:hyperlink r:id="rId2" w:history="1">
        <w:r w:rsidRPr="008A45E7">
          <w:rPr>
            <w:rStyle w:val="Hyperlink"/>
          </w:rPr>
          <w:t>http://kenyalaw.org:8181/exist/kenyalex/actview.xql?actid=No.%2011%20of%202016</w:t>
        </w:r>
      </w:hyperlink>
    </w:p>
  </w:footnote>
  <w:footnote w:id="4">
    <w:p w14:paraId="219911DB" w14:textId="4E2BD631" w:rsidR="00A06BFE" w:rsidRPr="00A06BFE" w:rsidRDefault="00A06BFE">
      <w:pPr>
        <w:pStyle w:val="FootnoteText"/>
        <w:rPr>
          <w:lang w:val="en-US"/>
        </w:rPr>
      </w:pPr>
      <w:r>
        <w:rPr>
          <w:rStyle w:val="FootnoteReference"/>
        </w:rPr>
        <w:footnoteRef/>
      </w:r>
      <w:r>
        <w:t xml:space="preserve"> </w:t>
      </w:r>
      <w:r w:rsidRPr="00A06BFE">
        <w:t>https://www.ifrc.org/docs/idrl/1058EN.pdf</w:t>
      </w:r>
    </w:p>
  </w:footnote>
  <w:footnote w:id="5">
    <w:p w14:paraId="2462C9BF" w14:textId="6DA236FB" w:rsidR="00A06BFE" w:rsidRDefault="00A06BFE">
      <w:pPr>
        <w:pStyle w:val="FootnoteText"/>
      </w:pPr>
      <w:r>
        <w:rPr>
          <w:rStyle w:val="FootnoteReference"/>
        </w:rPr>
        <w:footnoteRef/>
      </w:r>
      <w:r>
        <w:t xml:space="preserve"> </w:t>
      </w:r>
      <w:hyperlink r:id="rId3" w:history="1">
        <w:r w:rsidRPr="008A45E7">
          <w:rPr>
            <w:rStyle w:val="Hyperlink"/>
          </w:rPr>
          <w:t>http://kenyalaw.org:8181/exist/kenyalex/actview.xql?actid=No.%2056%20of%202012</w:t>
        </w:r>
      </w:hyperlink>
    </w:p>
    <w:p w14:paraId="1A87A91C" w14:textId="77777777" w:rsidR="00A06BFE" w:rsidRPr="00A06BFE" w:rsidRDefault="00A06BFE">
      <w:pPr>
        <w:pStyle w:val="FootnoteText"/>
        <w:rPr>
          <w:lang w:val="en-US"/>
        </w:rPr>
      </w:pPr>
    </w:p>
  </w:footnote>
  <w:footnote w:id="6">
    <w:p w14:paraId="0803053D" w14:textId="267DC314" w:rsidR="00A06BFE" w:rsidRPr="00A06BFE" w:rsidRDefault="00A06BFE">
      <w:pPr>
        <w:pStyle w:val="FootnoteText"/>
      </w:pPr>
      <w:r>
        <w:rPr>
          <w:rStyle w:val="FootnoteReference"/>
        </w:rPr>
        <w:footnoteRef/>
      </w:r>
      <w:r>
        <w:t xml:space="preserve"> </w:t>
      </w:r>
      <w:hyperlink r:id="rId4" w:history="1">
        <w:r w:rsidRPr="008A45E7">
          <w:rPr>
            <w:rStyle w:val="Hyperlink"/>
          </w:rPr>
          <w:t>http://www.environment.go.ke/wp-content/documents/complete%20nccrs%20executive%20brief.pdf</w:t>
        </w:r>
      </w:hyperlink>
    </w:p>
  </w:footnote>
  <w:footnote w:id="7">
    <w:p w14:paraId="0DFE0BDF" w14:textId="63D5B472" w:rsidR="00A06BFE" w:rsidRPr="00A06BFE" w:rsidRDefault="00A06BFE">
      <w:pPr>
        <w:pStyle w:val="FootnoteText"/>
      </w:pPr>
      <w:r>
        <w:rPr>
          <w:rStyle w:val="FootnoteReference"/>
        </w:rPr>
        <w:footnoteRef/>
      </w:r>
      <w:r>
        <w:t xml:space="preserve"> </w:t>
      </w:r>
      <w:hyperlink r:id="rId5" w:history="1">
        <w:r w:rsidRPr="008A45E7">
          <w:rPr>
            <w:rStyle w:val="Hyperlink"/>
          </w:rPr>
          <w:t>http://www.environment.go.ke/wp-content/uploads/2018/08/GESIP_Final23032017.pdf</w:t>
        </w:r>
      </w:hyperlink>
    </w:p>
  </w:footnote>
  <w:footnote w:id="8">
    <w:p w14:paraId="21C318E7" w14:textId="46F2989E" w:rsidR="00A06BFE" w:rsidRDefault="00A06BFE">
      <w:pPr>
        <w:pStyle w:val="FootnoteText"/>
      </w:pPr>
      <w:r>
        <w:rPr>
          <w:rStyle w:val="FootnoteReference"/>
        </w:rPr>
        <w:footnoteRef/>
      </w:r>
      <w:r>
        <w:t xml:space="preserve"> </w:t>
      </w:r>
      <w:hyperlink r:id="rId6" w:history="1">
        <w:r w:rsidRPr="008A45E7">
          <w:rPr>
            <w:rStyle w:val="Hyperlink"/>
          </w:rPr>
          <w:t>http://www.environment.go.ke/wp-content/uploads/2018/11/Revised_PROTOCOL-on-Environment-and-Natural-Resources-24-August-2018.pdf</w:t>
        </w:r>
      </w:hyperlink>
    </w:p>
    <w:p w14:paraId="75D49EEA" w14:textId="77777777" w:rsidR="00A06BFE" w:rsidRPr="00A06BFE" w:rsidRDefault="00A06BFE">
      <w:pPr>
        <w:pStyle w:val="FootnoteText"/>
        <w:rPr>
          <w:lang w:val="en-US"/>
        </w:rPr>
      </w:pPr>
    </w:p>
  </w:footnote>
  <w:footnote w:id="9">
    <w:p w14:paraId="5C3C500F" w14:textId="77777777" w:rsidR="003C553A" w:rsidRPr="0023019E" w:rsidRDefault="003C553A" w:rsidP="003C553A">
      <w:pPr>
        <w:pStyle w:val="FootnoteText"/>
        <w:rPr>
          <w:rFonts w:asciiTheme="majorHAnsi" w:hAnsiTheme="majorHAnsi" w:cstheme="majorHAnsi"/>
        </w:rPr>
      </w:pPr>
      <w:r w:rsidRPr="0023019E">
        <w:rPr>
          <w:rStyle w:val="FootnoteReference"/>
          <w:rFonts w:asciiTheme="majorHAnsi" w:hAnsiTheme="majorHAnsi" w:cstheme="majorHAnsi"/>
        </w:rPr>
        <w:footnoteRef/>
      </w:r>
      <w:r w:rsidRPr="0023019E">
        <w:rPr>
          <w:rFonts w:asciiTheme="majorHAnsi" w:hAnsiTheme="majorHAnsi" w:cstheme="majorHAnsi"/>
        </w:rPr>
        <w:t xml:space="preserve"> Republic of Burundi, the Republic of Kenya, the Republic of Rwanda, the Republic of South Sudan, the United Republic of Tanzania and the Republic of Uganda</w:t>
      </w:r>
    </w:p>
  </w:footnote>
  <w:footnote w:id="10">
    <w:p w14:paraId="10D82B51" w14:textId="6E90E9D3" w:rsidR="003C553A" w:rsidRDefault="003C553A" w:rsidP="003C553A">
      <w:pPr>
        <w:pStyle w:val="FootnoteText"/>
        <w:rPr>
          <w:rFonts w:asciiTheme="majorHAnsi" w:hAnsiTheme="majorHAnsi" w:cstheme="majorHAnsi"/>
        </w:rPr>
      </w:pPr>
      <w:r w:rsidRPr="0023019E">
        <w:rPr>
          <w:rStyle w:val="FootnoteReference"/>
          <w:rFonts w:asciiTheme="majorHAnsi" w:hAnsiTheme="majorHAnsi" w:cstheme="majorHAnsi"/>
        </w:rPr>
        <w:footnoteRef/>
      </w:r>
      <w:r w:rsidRPr="0023019E">
        <w:rPr>
          <w:rFonts w:asciiTheme="majorHAnsi" w:hAnsiTheme="majorHAnsi" w:cstheme="majorHAnsi"/>
        </w:rPr>
        <w:t xml:space="preserve"> </w:t>
      </w:r>
      <w:hyperlink r:id="rId7" w:history="1">
        <w:r w:rsidR="00A06BFE" w:rsidRPr="008A45E7">
          <w:rPr>
            <w:rStyle w:val="Hyperlink"/>
            <w:rFonts w:asciiTheme="majorHAnsi" w:hAnsiTheme="majorHAnsi" w:cstheme="majorHAnsi"/>
          </w:rPr>
          <w:t>https://au.int/sites/default/files/treaties/36846-treaty-0039_-_kampala_convention_african_union_convention_for_the_protection_and_assistance_of_internally_displaced_persons_in_africa_e.pdf</w:t>
        </w:r>
      </w:hyperlink>
    </w:p>
    <w:p w14:paraId="2B2B6B7C" w14:textId="77777777" w:rsidR="00A06BFE" w:rsidRDefault="00A06BFE" w:rsidP="003C553A">
      <w:pPr>
        <w:pStyle w:val="FootnoteText"/>
      </w:pPr>
    </w:p>
  </w:footnote>
  <w:footnote w:id="11">
    <w:p w14:paraId="5CAF4AC3" w14:textId="782B6985" w:rsidR="009D67C3" w:rsidRDefault="009D67C3">
      <w:pPr>
        <w:pStyle w:val="FootnoteText"/>
      </w:pPr>
      <w:r>
        <w:rPr>
          <w:rStyle w:val="FootnoteReference"/>
        </w:rPr>
        <w:footnoteRef/>
      </w:r>
      <w:r>
        <w:t xml:space="preserve"> For more information</w:t>
      </w:r>
      <w:r w:rsidR="006D20C6">
        <w:t xml:space="preserve"> </w:t>
      </w:r>
      <w:r>
        <w:t xml:space="preserve">on the </w:t>
      </w:r>
      <w:r w:rsidR="006D20C6">
        <w:t xml:space="preserve">work of </w:t>
      </w:r>
      <w:r>
        <w:t xml:space="preserve">KNCHR with indigenous communities inhabiting in forests please visit </w:t>
      </w:r>
      <w:hyperlink r:id="rId8" w:history="1">
        <w:r w:rsidRPr="008A45E7">
          <w:rPr>
            <w:rStyle w:val="Hyperlink"/>
          </w:rPr>
          <w:t>https://www.knchr.org/Articles/ArtMID/2432/ArticleID/1046/KNCHR%E2%80%99s-Engagement-with-Indigenous-People</w:t>
        </w:r>
      </w:hyperlink>
    </w:p>
    <w:p w14:paraId="214CAFA7" w14:textId="77777777" w:rsidR="009D67C3" w:rsidRPr="009D67C3" w:rsidRDefault="009D67C3">
      <w:pPr>
        <w:pStyle w:val="FootnoteText"/>
        <w:rPr>
          <w:lang w:val="en-US"/>
        </w:rPr>
      </w:pPr>
    </w:p>
  </w:footnote>
  <w:footnote w:id="12">
    <w:p w14:paraId="07ABC507" w14:textId="77777777" w:rsidR="003C553A" w:rsidRDefault="003C553A" w:rsidP="003C553A">
      <w:pPr>
        <w:pStyle w:val="FootnoteText"/>
      </w:pPr>
      <w:r>
        <w:rPr>
          <w:rStyle w:val="FootnoteReference"/>
        </w:rPr>
        <w:footnoteRef/>
      </w:r>
      <w:r>
        <w:t xml:space="preserve"> http://www.judiciary.go.ke </w:t>
      </w:r>
    </w:p>
  </w:footnote>
  <w:footnote w:id="13">
    <w:p w14:paraId="63B24F85" w14:textId="77777777" w:rsidR="003C553A" w:rsidRDefault="003C553A" w:rsidP="003C553A">
      <w:pPr>
        <w:pStyle w:val="FootnoteText"/>
      </w:pPr>
      <w:r>
        <w:rPr>
          <w:rStyle w:val="FootnoteReference"/>
        </w:rPr>
        <w:footnoteRef/>
      </w:r>
      <w:r>
        <w:t xml:space="preserve"> Kenyalaw.org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C10"/>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C01BD"/>
    <w:multiLevelType w:val="hybridMultilevel"/>
    <w:tmpl w:val="D5A6F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31DC"/>
    <w:multiLevelType w:val="hybridMultilevel"/>
    <w:tmpl w:val="282A2C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193142"/>
    <w:multiLevelType w:val="hybridMultilevel"/>
    <w:tmpl w:val="07D60E58"/>
    <w:lvl w:ilvl="0" w:tplc="C77672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2"/>
    <w:rsid w:val="00002315"/>
    <w:rsid w:val="00024964"/>
    <w:rsid w:val="0002499D"/>
    <w:rsid w:val="00031D7A"/>
    <w:rsid w:val="000711FC"/>
    <w:rsid w:val="00097576"/>
    <w:rsid w:val="000B747E"/>
    <w:rsid w:val="000C760E"/>
    <w:rsid w:val="000D1309"/>
    <w:rsid w:val="00107FC1"/>
    <w:rsid w:val="00147007"/>
    <w:rsid w:val="001519B8"/>
    <w:rsid w:val="001529BF"/>
    <w:rsid w:val="00164CA3"/>
    <w:rsid w:val="001908F6"/>
    <w:rsid w:val="001D5392"/>
    <w:rsid w:val="001D5CFD"/>
    <w:rsid w:val="001D7DDB"/>
    <w:rsid w:val="001E5946"/>
    <w:rsid w:val="001F2AE3"/>
    <w:rsid w:val="001F3E78"/>
    <w:rsid w:val="00212795"/>
    <w:rsid w:val="0022005F"/>
    <w:rsid w:val="00223189"/>
    <w:rsid w:val="00233A9D"/>
    <w:rsid w:val="00234220"/>
    <w:rsid w:val="002424B6"/>
    <w:rsid w:val="002564DA"/>
    <w:rsid w:val="00262822"/>
    <w:rsid w:val="002B4E4F"/>
    <w:rsid w:val="002C3F41"/>
    <w:rsid w:val="002D5B37"/>
    <w:rsid w:val="0032653D"/>
    <w:rsid w:val="00327913"/>
    <w:rsid w:val="00353A78"/>
    <w:rsid w:val="00383EC6"/>
    <w:rsid w:val="003A7189"/>
    <w:rsid w:val="003B628D"/>
    <w:rsid w:val="003C0A2F"/>
    <w:rsid w:val="003C553A"/>
    <w:rsid w:val="003C58ED"/>
    <w:rsid w:val="003D230D"/>
    <w:rsid w:val="003D3706"/>
    <w:rsid w:val="003E5408"/>
    <w:rsid w:val="00403D7B"/>
    <w:rsid w:val="00425520"/>
    <w:rsid w:val="0043573D"/>
    <w:rsid w:val="0046054F"/>
    <w:rsid w:val="00464F35"/>
    <w:rsid w:val="004B72AB"/>
    <w:rsid w:val="004C1C94"/>
    <w:rsid w:val="004E0DF9"/>
    <w:rsid w:val="004E5CA7"/>
    <w:rsid w:val="005013FE"/>
    <w:rsid w:val="0053677E"/>
    <w:rsid w:val="00545DEE"/>
    <w:rsid w:val="00552427"/>
    <w:rsid w:val="005651AB"/>
    <w:rsid w:val="0057015F"/>
    <w:rsid w:val="00593B25"/>
    <w:rsid w:val="005D48B7"/>
    <w:rsid w:val="005E3AEA"/>
    <w:rsid w:val="005F36EA"/>
    <w:rsid w:val="006042D6"/>
    <w:rsid w:val="006130FA"/>
    <w:rsid w:val="00631862"/>
    <w:rsid w:val="006370A3"/>
    <w:rsid w:val="006430FD"/>
    <w:rsid w:val="006475D5"/>
    <w:rsid w:val="0069097E"/>
    <w:rsid w:val="006B1B3C"/>
    <w:rsid w:val="006D20C6"/>
    <w:rsid w:val="007124C4"/>
    <w:rsid w:val="007155DF"/>
    <w:rsid w:val="00732494"/>
    <w:rsid w:val="00734431"/>
    <w:rsid w:val="0073469A"/>
    <w:rsid w:val="007B2689"/>
    <w:rsid w:val="007B4275"/>
    <w:rsid w:val="007B5B14"/>
    <w:rsid w:val="007C11F2"/>
    <w:rsid w:val="007D1D13"/>
    <w:rsid w:val="007D6402"/>
    <w:rsid w:val="007F5289"/>
    <w:rsid w:val="00810C04"/>
    <w:rsid w:val="008341B8"/>
    <w:rsid w:val="008769FF"/>
    <w:rsid w:val="008955E6"/>
    <w:rsid w:val="008D5E85"/>
    <w:rsid w:val="008F0032"/>
    <w:rsid w:val="008F1E0F"/>
    <w:rsid w:val="008F7847"/>
    <w:rsid w:val="008F7972"/>
    <w:rsid w:val="0090205A"/>
    <w:rsid w:val="0091038B"/>
    <w:rsid w:val="009128AE"/>
    <w:rsid w:val="0092430C"/>
    <w:rsid w:val="00942D02"/>
    <w:rsid w:val="009556E2"/>
    <w:rsid w:val="009B0CF7"/>
    <w:rsid w:val="009B4DF0"/>
    <w:rsid w:val="009C40D6"/>
    <w:rsid w:val="009D2ADD"/>
    <w:rsid w:val="009D67C3"/>
    <w:rsid w:val="00A01433"/>
    <w:rsid w:val="00A06BFE"/>
    <w:rsid w:val="00A321DD"/>
    <w:rsid w:val="00A402E5"/>
    <w:rsid w:val="00A52CED"/>
    <w:rsid w:val="00A579ED"/>
    <w:rsid w:val="00A61A4B"/>
    <w:rsid w:val="00A83CA3"/>
    <w:rsid w:val="00AB257D"/>
    <w:rsid w:val="00AD26EE"/>
    <w:rsid w:val="00AE5FDF"/>
    <w:rsid w:val="00B0541F"/>
    <w:rsid w:val="00B07FA9"/>
    <w:rsid w:val="00B125EE"/>
    <w:rsid w:val="00B15A5B"/>
    <w:rsid w:val="00B22FAC"/>
    <w:rsid w:val="00B4182C"/>
    <w:rsid w:val="00B61176"/>
    <w:rsid w:val="00B71738"/>
    <w:rsid w:val="00B71E04"/>
    <w:rsid w:val="00B7363F"/>
    <w:rsid w:val="00B935DB"/>
    <w:rsid w:val="00BA14E6"/>
    <w:rsid w:val="00BE78FC"/>
    <w:rsid w:val="00C2473A"/>
    <w:rsid w:val="00C25C9D"/>
    <w:rsid w:val="00C452E4"/>
    <w:rsid w:val="00C45D13"/>
    <w:rsid w:val="00C64176"/>
    <w:rsid w:val="00C747AC"/>
    <w:rsid w:val="00CA43C8"/>
    <w:rsid w:val="00CB120C"/>
    <w:rsid w:val="00CD7DDF"/>
    <w:rsid w:val="00D11A19"/>
    <w:rsid w:val="00D11EF9"/>
    <w:rsid w:val="00D16CB1"/>
    <w:rsid w:val="00D216BF"/>
    <w:rsid w:val="00D55A18"/>
    <w:rsid w:val="00D84E13"/>
    <w:rsid w:val="00DB7B37"/>
    <w:rsid w:val="00DF1E09"/>
    <w:rsid w:val="00E038AB"/>
    <w:rsid w:val="00E1211B"/>
    <w:rsid w:val="00E31C1B"/>
    <w:rsid w:val="00E35409"/>
    <w:rsid w:val="00E403DE"/>
    <w:rsid w:val="00E601C0"/>
    <w:rsid w:val="00E6600D"/>
    <w:rsid w:val="00E94358"/>
    <w:rsid w:val="00E979AD"/>
    <w:rsid w:val="00EC10FF"/>
    <w:rsid w:val="00EC307A"/>
    <w:rsid w:val="00EC3E48"/>
    <w:rsid w:val="00EE4B9F"/>
    <w:rsid w:val="00F00FCF"/>
    <w:rsid w:val="00F02250"/>
    <w:rsid w:val="00F04981"/>
    <w:rsid w:val="00F2066C"/>
    <w:rsid w:val="00F22C55"/>
    <w:rsid w:val="00F36C31"/>
    <w:rsid w:val="00F37CE5"/>
    <w:rsid w:val="00F60A97"/>
    <w:rsid w:val="00F765A5"/>
    <w:rsid w:val="00F80E26"/>
    <w:rsid w:val="00FA1A0B"/>
    <w:rsid w:val="00FB0537"/>
    <w:rsid w:val="00FB35DB"/>
    <w:rsid w:val="00FB5732"/>
    <w:rsid w:val="00FC0A18"/>
    <w:rsid w:val="00FC78E7"/>
    <w:rsid w:val="00FD3559"/>
    <w:rsid w:val="00FD7BE4"/>
    <w:rsid w:val="00FE1149"/>
    <w:rsid w:val="00FE2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A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40D6"/>
    <w:rPr>
      <w:b/>
      <w:bCs/>
    </w:rPr>
  </w:style>
  <w:style w:type="character" w:customStyle="1" w:styleId="CommentSubjectChar">
    <w:name w:val="Comment Subject Char"/>
    <w:basedOn w:val="CommentTextChar"/>
    <w:link w:val="CommentSubject"/>
    <w:uiPriority w:val="99"/>
    <w:semiHidden/>
    <w:rsid w:val="009C40D6"/>
    <w:rPr>
      <w:b/>
      <w:bCs/>
      <w:sz w:val="20"/>
      <w:szCs w:val="20"/>
    </w:rPr>
  </w:style>
  <w:style w:type="character" w:styleId="Hyperlink">
    <w:name w:val="Hyperlink"/>
    <w:basedOn w:val="DefaultParagraphFont"/>
    <w:uiPriority w:val="99"/>
    <w:unhideWhenUsed/>
    <w:rsid w:val="007C11F2"/>
    <w:rPr>
      <w:color w:val="0000FF"/>
      <w:u w:val="single"/>
    </w:rPr>
  </w:style>
  <w:style w:type="paragraph" w:styleId="ListParagraph">
    <w:name w:val="List Paragraph"/>
    <w:basedOn w:val="Normal"/>
    <w:uiPriority w:val="34"/>
    <w:qFormat/>
    <w:rsid w:val="00732494"/>
    <w:pPr>
      <w:ind w:left="720"/>
      <w:contextualSpacing/>
    </w:pPr>
  </w:style>
  <w:style w:type="paragraph" w:styleId="Footer">
    <w:name w:val="footer"/>
    <w:basedOn w:val="Normal"/>
    <w:link w:val="FooterChar"/>
    <w:uiPriority w:val="99"/>
    <w:unhideWhenUsed/>
    <w:rsid w:val="00D11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A19"/>
  </w:style>
  <w:style w:type="paragraph" w:styleId="FootnoteText">
    <w:name w:val="footnote text"/>
    <w:basedOn w:val="Normal"/>
    <w:link w:val="FootnoteTextChar"/>
    <w:uiPriority w:val="99"/>
    <w:semiHidden/>
    <w:unhideWhenUsed/>
    <w:rsid w:val="003C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53A"/>
    <w:rPr>
      <w:sz w:val="20"/>
      <w:szCs w:val="20"/>
    </w:rPr>
  </w:style>
  <w:style w:type="character" w:styleId="FootnoteReference">
    <w:name w:val="footnote reference"/>
    <w:basedOn w:val="DefaultParagraphFont"/>
    <w:uiPriority w:val="99"/>
    <w:semiHidden/>
    <w:unhideWhenUsed/>
    <w:rsid w:val="003C553A"/>
    <w:rPr>
      <w:vertAlign w:val="superscript"/>
    </w:rPr>
  </w:style>
  <w:style w:type="character" w:customStyle="1" w:styleId="UnresolvedMention">
    <w:name w:val="Unresolved Mention"/>
    <w:basedOn w:val="DefaultParagraphFont"/>
    <w:uiPriority w:val="99"/>
    <w:semiHidden/>
    <w:unhideWhenUsed/>
    <w:rsid w:val="009D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3798">
      <w:bodyDiv w:val="1"/>
      <w:marLeft w:val="0"/>
      <w:marRight w:val="0"/>
      <w:marTop w:val="0"/>
      <w:marBottom w:val="0"/>
      <w:divBdr>
        <w:top w:val="none" w:sz="0" w:space="0" w:color="auto"/>
        <w:left w:val="none" w:sz="0" w:space="0" w:color="auto"/>
        <w:bottom w:val="none" w:sz="0" w:space="0" w:color="auto"/>
        <w:right w:val="none" w:sz="0" w:space="0" w:color="auto"/>
      </w:divBdr>
    </w:div>
    <w:div w:id="167341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knchr.org/Articles/ArtMID/2432/ArticleID/1046/KNCHR%E2%80%99s-Engagement-with-Indigenous-People" TargetMode="External"/><Relationship Id="rId3" Type="http://schemas.openxmlformats.org/officeDocument/2006/relationships/hyperlink" Target="http://kenyalaw.org:8181/exist/kenyalex/actview.xql?actid=No.%2056%20of%202012" TargetMode="External"/><Relationship Id="rId7" Type="http://schemas.openxmlformats.org/officeDocument/2006/relationships/hyperlink" Target="https://au.int/sites/default/files/treaties/36846-treaty-0039_-_kampala_convention_african_union_convention_for_the_protection_and_assistance_of_internally_displaced_persons_in_africa_e.pdf" TargetMode="External"/><Relationship Id="rId2" Type="http://schemas.openxmlformats.org/officeDocument/2006/relationships/hyperlink" Target="http://kenyalaw.org:8181/exist/kenyalex/actview.xql?actid=No.%2011%20of%202016" TargetMode="External"/><Relationship Id="rId1" Type="http://schemas.openxmlformats.org/officeDocument/2006/relationships/hyperlink" Target="http://kenyalaw.org:8181/exist/kenyalex/actview.xql?actid=Const2010" TargetMode="External"/><Relationship Id="rId6" Type="http://schemas.openxmlformats.org/officeDocument/2006/relationships/hyperlink" Target="http://www.environment.go.ke/wp-content/uploads/2018/11/Revised_PROTOCOL-on-Environment-and-Natural-Resources-24-August-2018.pdf" TargetMode="External"/><Relationship Id="rId5" Type="http://schemas.openxmlformats.org/officeDocument/2006/relationships/hyperlink" Target="http://www.environment.go.ke/wp-content/uploads/2018/08/GESIP_Final23032017.pdf" TargetMode="External"/><Relationship Id="rId4" Type="http://schemas.openxmlformats.org/officeDocument/2006/relationships/hyperlink" Target="http://www.environment.go.ke/wp-content/documents/complete%20nccrs%20executive%20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AE340-10B8-4815-B0BC-DC3D111510B3}">
  <ds:schemaRefs>
    <ds:schemaRef ds:uri="http://schemas.openxmlformats.org/officeDocument/2006/bibliography"/>
  </ds:schemaRefs>
</ds:datastoreItem>
</file>

<file path=customXml/itemProps2.xml><?xml version="1.0" encoding="utf-8"?>
<ds:datastoreItem xmlns:ds="http://schemas.openxmlformats.org/officeDocument/2006/customXml" ds:itemID="{A504BCE2-071A-4B06-A798-3318B54D4654}"/>
</file>

<file path=customXml/itemProps3.xml><?xml version="1.0" encoding="utf-8"?>
<ds:datastoreItem xmlns:ds="http://schemas.openxmlformats.org/officeDocument/2006/customXml" ds:itemID="{0848F449-6731-466E-9584-E393EC180773}"/>
</file>

<file path=customXml/itemProps4.xml><?xml version="1.0" encoding="utf-8"?>
<ds:datastoreItem xmlns:ds="http://schemas.openxmlformats.org/officeDocument/2006/customXml" ds:itemID="{C6929B82-17A5-4129-A806-D21313E7AD2B}"/>
</file>

<file path=docProps/app.xml><?xml version="1.0" encoding="utf-8"?>
<Properties xmlns="http://schemas.openxmlformats.org/officeDocument/2006/extended-properties" xmlns:vt="http://schemas.openxmlformats.org/officeDocument/2006/docPropsVTypes">
  <Template>Normal.dotm</Template>
  <TotalTime>0</TotalTime>
  <Pages>8</Pages>
  <Words>2231</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2020-06-17T17:13:00Z</dcterms:created>
  <dcterms:modified xsi:type="dcterms:W3CDTF">2020-06-17T17:13:00Z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