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91" w:rsidRDefault="00D43891" w:rsidP="006645BF">
      <w:pPr>
        <w:pStyle w:val="ListBullet"/>
        <w:numPr>
          <w:ilvl w:val="0"/>
          <w:numId w:val="0"/>
        </w:numPr>
        <w:spacing w:after="0"/>
        <w:jc w:val="center"/>
        <w:rPr>
          <w:rFonts w:ascii="Arial" w:hAnsi="Arial" w:cs="Arial"/>
          <w:b/>
        </w:rPr>
      </w:pPr>
      <w:bookmarkStart w:id="0" w:name="_GoBack"/>
      <w:bookmarkEnd w:id="0"/>
      <w:r>
        <w:rPr>
          <w:rFonts w:ascii="Arial" w:hAnsi="Arial" w:cs="Arial"/>
          <w:b/>
        </w:rPr>
        <w:t xml:space="preserve">Questionnaire </w:t>
      </w:r>
      <w:r w:rsidR="006645BF">
        <w:rPr>
          <w:rFonts w:ascii="Arial" w:hAnsi="Arial" w:cs="Arial"/>
          <w:b/>
        </w:rPr>
        <w:t>of the Special Rapporteur on minority i</w:t>
      </w:r>
      <w:r>
        <w:rPr>
          <w:rFonts w:ascii="Arial" w:hAnsi="Arial" w:cs="Arial"/>
          <w:b/>
        </w:rPr>
        <w:t>ssues</w:t>
      </w:r>
    </w:p>
    <w:p w:rsidR="00CE1F4E" w:rsidRDefault="006645BF" w:rsidP="006645BF">
      <w:pPr>
        <w:pStyle w:val="ListBullet"/>
        <w:numPr>
          <w:ilvl w:val="0"/>
          <w:numId w:val="0"/>
        </w:numPr>
        <w:spacing w:after="0"/>
        <w:ind w:left="709" w:hanging="709"/>
        <w:jc w:val="center"/>
        <w:rPr>
          <w:b/>
        </w:rPr>
      </w:pPr>
      <w:r w:rsidRPr="00CE1F4E">
        <w:rPr>
          <w:rFonts w:ascii="Arial" w:hAnsi="Arial" w:cs="Arial"/>
          <w:b/>
        </w:rPr>
        <w:t>United Kingdom response</w:t>
      </w:r>
      <w:r>
        <w:rPr>
          <w:rFonts w:ascii="Arial" w:hAnsi="Arial" w:cs="Arial"/>
          <w:b/>
        </w:rPr>
        <w:t>s</w:t>
      </w:r>
    </w:p>
    <w:p w:rsidR="00D43891" w:rsidRDefault="00D43891" w:rsidP="0060255B">
      <w:pPr>
        <w:pStyle w:val="ListBullet"/>
        <w:numPr>
          <w:ilvl w:val="0"/>
          <w:numId w:val="0"/>
        </w:numPr>
        <w:spacing w:after="0"/>
        <w:ind w:left="709" w:hanging="709"/>
        <w:rPr>
          <w:b/>
        </w:rPr>
      </w:pPr>
    </w:p>
    <w:p w:rsidR="006645BF" w:rsidRDefault="006645BF" w:rsidP="00D43891">
      <w:pPr>
        <w:pStyle w:val="ListBullet"/>
        <w:numPr>
          <w:ilvl w:val="0"/>
          <w:numId w:val="0"/>
        </w:numPr>
        <w:spacing w:after="0"/>
        <w:ind w:left="283" w:hanging="283"/>
        <w:rPr>
          <w:rFonts w:ascii="Arial" w:hAnsi="Arial" w:cs="Arial"/>
          <w:u w:val="single"/>
        </w:rPr>
      </w:pPr>
    </w:p>
    <w:p w:rsidR="00D43891" w:rsidRDefault="00A546AC" w:rsidP="00D43891">
      <w:pPr>
        <w:pStyle w:val="ListBullet"/>
        <w:numPr>
          <w:ilvl w:val="0"/>
          <w:numId w:val="0"/>
        </w:numPr>
        <w:spacing w:after="0"/>
        <w:ind w:left="283" w:hanging="283"/>
        <w:rPr>
          <w:rFonts w:ascii="Arial" w:hAnsi="Arial" w:cs="Arial"/>
          <w:u w:val="single"/>
        </w:rPr>
      </w:pPr>
      <w:r>
        <w:rPr>
          <w:rFonts w:ascii="Arial" w:hAnsi="Arial" w:cs="Arial"/>
          <w:u w:val="single"/>
        </w:rPr>
        <w:t>Introduction</w:t>
      </w:r>
    </w:p>
    <w:p w:rsidR="00A546AC" w:rsidRPr="00D43891" w:rsidRDefault="00A546AC" w:rsidP="00D43891">
      <w:pPr>
        <w:pStyle w:val="ListBullet"/>
        <w:numPr>
          <w:ilvl w:val="0"/>
          <w:numId w:val="0"/>
        </w:numPr>
        <w:spacing w:after="0"/>
        <w:ind w:left="283" w:hanging="283"/>
        <w:rPr>
          <w:rFonts w:ascii="Arial" w:hAnsi="Arial" w:cs="Arial"/>
        </w:rPr>
      </w:pPr>
    </w:p>
    <w:p w:rsidR="00A546AC" w:rsidRPr="00A546AC" w:rsidRDefault="00A546AC" w:rsidP="00A546AC">
      <w:pPr>
        <w:jc w:val="left"/>
        <w:rPr>
          <w:rFonts w:ascii="Arial" w:hAnsi="Arial" w:cs="Arial"/>
          <w:color w:val="000000"/>
        </w:rPr>
      </w:pPr>
      <w:r w:rsidRPr="00A546AC">
        <w:rPr>
          <w:rFonts w:ascii="Arial" w:hAnsi="Arial" w:cs="Arial"/>
          <w:color w:val="000000"/>
        </w:rPr>
        <w:t xml:space="preserve">The United Kingdom has a strong and effective legal framework which protects the human rights of all individuals, and protects everyone, including Roma, Gypsies and Travellers, from discrimination and hate crime. </w:t>
      </w:r>
    </w:p>
    <w:p w:rsidR="00A546AC" w:rsidRPr="00A546AC" w:rsidRDefault="00A546AC" w:rsidP="00A546AC">
      <w:pPr>
        <w:jc w:val="left"/>
        <w:rPr>
          <w:rFonts w:ascii="Arial" w:hAnsi="Arial" w:cs="Arial"/>
          <w:color w:val="000000"/>
        </w:rPr>
      </w:pPr>
      <w:r w:rsidRPr="00A546AC">
        <w:rPr>
          <w:rFonts w:ascii="Arial" w:hAnsi="Arial" w:cs="Arial"/>
          <w:color w:val="000000"/>
        </w:rPr>
        <w:t xml:space="preserve">In England, Scotland and Wales, the Equality Act 2010 provides a modern, single legal framework with clear, streamlined law to more effectively tackle disadvantage and discrimination. It covers nine protected characteristics, including race (which is defined as including colour, nationality (including citizenship), and ethnic or national origins). </w:t>
      </w:r>
    </w:p>
    <w:p w:rsidR="00A546AC" w:rsidRPr="00A546AC" w:rsidRDefault="00A546AC" w:rsidP="00A546AC">
      <w:pPr>
        <w:jc w:val="left"/>
        <w:rPr>
          <w:rFonts w:ascii="Arial" w:hAnsi="Arial" w:cs="Arial"/>
          <w:color w:val="000000"/>
        </w:rPr>
      </w:pPr>
      <w:r w:rsidRPr="00A546AC">
        <w:rPr>
          <w:rFonts w:ascii="Arial" w:hAnsi="Arial" w:cs="Arial"/>
          <w:color w:val="000000"/>
        </w:rPr>
        <w:t xml:space="preserve">The Act requires public bodies and others carrying out public functions to give due regard in their day-to-day work to the need to eliminate unlawful discrimination, advance equality of opportunity and foster good relations. These statutory duties apply to organisations across the public sector including Government departments, </w:t>
      </w:r>
      <w:r>
        <w:rPr>
          <w:rFonts w:ascii="Arial" w:hAnsi="Arial" w:cs="Arial"/>
          <w:color w:val="000000"/>
        </w:rPr>
        <w:t>t</w:t>
      </w:r>
      <w:r w:rsidRPr="00A546AC">
        <w:rPr>
          <w:rFonts w:ascii="Arial" w:hAnsi="Arial" w:cs="Arial"/>
          <w:color w:val="000000"/>
        </w:rPr>
        <w:t>he health service, schools, local authorities, the police and prisons.</w:t>
      </w:r>
    </w:p>
    <w:p w:rsidR="00A546AC" w:rsidRPr="00A546AC" w:rsidRDefault="00A546AC" w:rsidP="00A546AC">
      <w:pPr>
        <w:jc w:val="left"/>
        <w:rPr>
          <w:rFonts w:ascii="Arial" w:hAnsi="Arial" w:cs="Arial"/>
          <w:color w:val="000000"/>
        </w:rPr>
      </w:pPr>
      <w:r w:rsidRPr="00A546AC">
        <w:rPr>
          <w:rFonts w:ascii="Arial" w:hAnsi="Arial" w:cs="Arial"/>
          <w:color w:val="000000"/>
        </w:rPr>
        <w:t xml:space="preserve">Northern Ireland has comprehensive legislation on racial discrimination which, as in the rest of the UK, protects all individuals, from unlawful racial discrimination and creates a similar statutory duty to show due regard to key groups affected by their decision making; this includes different racial groups. </w:t>
      </w:r>
    </w:p>
    <w:p w:rsidR="00A546AC" w:rsidRPr="00A546AC" w:rsidRDefault="00A546AC" w:rsidP="00A546AC">
      <w:pPr>
        <w:jc w:val="left"/>
        <w:rPr>
          <w:rFonts w:ascii="Arial" w:hAnsi="Arial" w:cs="Arial"/>
          <w:color w:val="000000"/>
        </w:rPr>
      </w:pPr>
      <w:r w:rsidRPr="00A546AC">
        <w:rPr>
          <w:rFonts w:ascii="Arial" w:hAnsi="Arial" w:cs="Arial"/>
          <w:color w:val="000000"/>
        </w:rPr>
        <w:t xml:space="preserve">Tackling inequalities is a responsibility that is addressed across government and public bodies as reflected in the Government’s strategies and measures to tackle disadvantage: the Social Mobility Strategy; the Equality Act 2010 and the Equality Strategy; the Child Poverty Strategy; the Social Justice Strategy; the ‘Troubled Families’ programme; the Disability Strategy; the Integration approach. </w:t>
      </w:r>
    </w:p>
    <w:p w:rsidR="00A546AC" w:rsidRPr="00A546AC" w:rsidRDefault="00A546AC" w:rsidP="00A546AC">
      <w:pPr>
        <w:jc w:val="left"/>
        <w:rPr>
          <w:rFonts w:ascii="Arial" w:hAnsi="Arial" w:cs="Arial"/>
          <w:color w:val="000000"/>
        </w:rPr>
      </w:pPr>
      <w:r w:rsidRPr="00A546AC">
        <w:rPr>
          <w:rFonts w:ascii="Arial" w:hAnsi="Arial" w:cs="Arial"/>
          <w:color w:val="000000"/>
        </w:rPr>
        <w:t xml:space="preserve">The UK is taking forward Roma inclusion through mainstream social inclusion and integration measures and individual Departments and the Devolved Administrations are responsible for monitoring the effectiveness of their own policies. </w:t>
      </w:r>
    </w:p>
    <w:p w:rsidR="00A546AC" w:rsidRPr="00185322" w:rsidRDefault="00A546AC" w:rsidP="0060255B">
      <w:pPr>
        <w:jc w:val="left"/>
        <w:rPr>
          <w:rFonts w:ascii="Arial" w:hAnsi="Arial" w:cs="Arial"/>
          <w:b/>
          <w:color w:val="000000"/>
          <w:u w:val="single"/>
        </w:rPr>
      </w:pPr>
      <w:r w:rsidRPr="00185322">
        <w:rPr>
          <w:rFonts w:ascii="Arial" w:hAnsi="Arial" w:cs="Arial"/>
          <w:b/>
          <w:color w:val="000000"/>
          <w:u w:val="single"/>
        </w:rPr>
        <w:t>Question 1: Roma in the UK</w:t>
      </w:r>
    </w:p>
    <w:p w:rsidR="00185322" w:rsidRPr="00185322" w:rsidRDefault="00185322" w:rsidP="00185322">
      <w:pPr>
        <w:jc w:val="left"/>
        <w:rPr>
          <w:rFonts w:ascii="Arial" w:hAnsi="Arial" w:cs="Arial"/>
          <w:color w:val="000000"/>
        </w:rPr>
      </w:pPr>
      <w:r>
        <w:rPr>
          <w:rFonts w:ascii="Arial" w:hAnsi="Arial" w:cs="Arial"/>
          <w:color w:val="000000"/>
        </w:rPr>
        <w:t>I</w:t>
      </w:r>
      <w:r w:rsidRPr="00185322">
        <w:rPr>
          <w:rFonts w:ascii="Arial" w:hAnsi="Arial" w:cs="Arial"/>
          <w:color w:val="000000"/>
        </w:rPr>
        <w:t xml:space="preserve">n the UK, the definition of </w:t>
      </w:r>
      <w:r>
        <w:rPr>
          <w:rFonts w:ascii="Arial" w:hAnsi="Arial" w:cs="Arial"/>
          <w:color w:val="000000"/>
        </w:rPr>
        <w:t>“</w:t>
      </w:r>
      <w:r w:rsidRPr="00185322">
        <w:rPr>
          <w:rFonts w:ascii="Arial" w:hAnsi="Arial" w:cs="Arial"/>
          <w:color w:val="000000"/>
        </w:rPr>
        <w:t>Roma</w:t>
      </w:r>
      <w:r>
        <w:rPr>
          <w:rFonts w:ascii="Arial" w:hAnsi="Arial" w:cs="Arial"/>
          <w:color w:val="000000"/>
        </w:rPr>
        <w:t>” used by the Special Rapporteur’s questionnaire</w:t>
      </w:r>
      <w:r w:rsidRPr="00185322">
        <w:rPr>
          <w:rFonts w:ascii="Arial" w:hAnsi="Arial" w:cs="Arial"/>
          <w:color w:val="000000"/>
        </w:rPr>
        <w:t xml:space="preserve"> includes a diverse range of groups, including Romany Gypsies</w:t>
      </w:r>
      <w:r>
        <w:rPr>
          <w:rFonts w:ascii="Arial" w:hAnsi="Arial" w:cs="Arial"/>
          <w:color w:val="000000"/>
        </w:rPr>
        <w:t>,</w:t>
      </w:r>
      <w:r w:rsidRPr="00185322">
        <w:rPr>
          <w:rFonts w:ascii="Arial" w:hAnsi="Arial" w:cs="Arial"/>
          <w:color w:val="000000"/>
        </w:rPr>
        <w:t xml:space="preserve"> Irish Travellers, </w:t>
      </w:r>
      <w:r>
        <w:rPr>
          <w:rFonts w:ascii="Arial" w:hAnsi="Arial" w:cs="Arial"/>
          <w:color w:val="000000"/>
        </w:rPr>
        <w:t xml:space="preserve">and Scottish Gypsies/Travellers, </w:t>
      </w:r>
      <w:r w:rsidRPr="00185322">
        <w:rPr>
          <w:rFonts w:ascii="Arial" w:hAnsi="Arial" w:cs="Arial"/>
          <w:color w:val="000000"/>
        </w:rPr>
        <w:t>as well as Roma who have migrated to the UK from other parts of Europe.</w:t>
      </w:r>
    </w:p>
    <w:p w:rsidR="00185322" w:rsidRPr="00185322" w:rsidRDefault="00185322" w:rsidP="00185322">
      <w:pPr>
        <w:jc w:val="left"/>
        <w:rPr>
          <w:rFonts w:ascii="Arial" w:hAnsi="Arial" w:cs="Arial"/>
          <w:i/>
          <w:color w:val="000000"/>
        </w:rPr>
      </w:pPr>
      <w:r w:rsidRPr="00185322">
        <w:rPr>
          <w:rFonts w:ascii="Arial" w:hAnsi="Arial" w:cs="Arial"/>
          <w:i/>
          <w:color w:val="000000"/>
        </w:rPr>
        <w:t>Gypsies and Travellers</w:t>
      </w:r>
    </w:p>
    <w:p w:rsidR="00185322" w:rsidRPr="00185322" w:rsidRDefault="00185322" w:rsidP="00185322">
      <w:pPr>
        <w:jc w:val="left"/>
        <w:rPr>
          <w:rFonts w:ascii="Arial" w:hAnsi="Arial" w:cs="Arial"/>
          <w:color w:val="000000"/>
        </w:rPr>
      </w:pPr>
      <w:r w:rsidRPr="00185322">
        <w:rPr>
          <w:rFonts w:ascii="Arial" w:hAnsi="Arial" w:cs="Arial"/>
          <w:color w:val="000000"/>
        </w:rPr>
        <w:t xml:space="preserve">A number of traditional travelling groups have lived and travelled in Great Britain and Ireland for centuries. They include Romany Gypsies, Irish Travellers and Scottish Gypsies/Travellers.  Many now live in houses and do not travel, or do not travel all of the time, but </w:t>
      </w:r>
      <w:r>
        <w:rPr>
          <w:rFonts w:ascii="Arial" w:hAnsi="Arial" w:cs="Arial"/>
          <w:color w:val="000000"/>
        </w:rPr>
        <w:t>may still consider Gypsy or Traveller to be their ethnic</w:t>
      </w:r>
      <w:r w:rsidRPr="00185322">
        <w:rPr>
          <w:rFonts w:ascii="Arial" w:hAnsi="Arial" w:cs="Arial"/>
          <w:color w:val="000000"/>
        </w:rPr>
        <w:t xml:space="preserve"> identity.  The 2011 census for the first time included a Gypsy and Traveller tick-box in the ethnic </w:t>
      </w:r>
      <w:r w:rsidRPr="00185322">
        <w:rPr>
          <w:rFonts w:ascii="Arial" w:hAnsi="Arial" w:cs="Arial"/>
          <w:color w:val="000000"/>
        </w:rPr>
        <w:lastRenderedPageBreak/>
        <w:t xml:space="preserve">origin question. </w:t>
      </w:r>
      <w:r>
        <w:rPr>
          <w:rFonts w:ascii="Arial" w:hAnsi="Arial" w:cs="Arial"/>
          <w:color w:val="000000"/>
        </w:rPr>
        <w:t xml:space="preserve">Some </w:t>
      </w:r>
      <w:r w:rsidR="00277E7C">
        <w:rPr>
          <w:rFonts w:ascii="Arial" w:hAnsi="Arial" w:cs="Arial"/>
          <w:color w:val="000000"/>
        </w:rPr>
        <w:t>58</w:t>
      </w:r>
      <w:r>
        <w:rPr>
          <w:rFonts w:ascii="Arial" w:hAnsi="Arial" w:cs="Arial"/>
          <w:color w:val="000000"/>
        </w:rPr>
        <w:t xml:space="preserve">,000 people </w:t>
      </w:r>
      <w:r w:rsidR="00277E7C">
        <w:rPr>
          <w:rFonts w:ascii="Arial" w:hAnsi="Arial" w:cs="Arial"/>
          <w:color w:val="000000"/>
        </w:rPr>
        <w:t xml:space="preserve">in England and Wales </w:t>
      </w:r>
      <w:r>
        <w:rPr>
          <w:rFonts w:ascii="Arial" w:hAnsi="Arial" w:cs="Arial"/>
          <w:color w:val="000000"/>
        </w:rPr>
        <w:t xml:space="preserve">identified as Gypsy or </w:t>
      </w:r>
      <w:r w:rsidR="00277E7C">
        <w:rPr>
          <w:rFonts w:ascii="Arial" w:hAnsi="Arial" w:cs="Arial"/>
          <w:color w:val="000000"/>
        </w:rPr>
        <w:t xml:space="preserve">Irish </w:t>
      </w:r>
      <w:r>
        <w:rPr>
          <w:rFonts w:ascii="Arial" w:hAnsi="Arial" w:cs="Arial"/>
          <w:color w:val="000000"/>
        </w:rPr>
        <w:t>Trav</w:t>
      </w:r>
      <w:r w:rsidR="00277E7C">
        <w:rPr>
          <w:rFonts w:ascii="Arial" w:hAnsi="Arial" w:cs="Arial"/>
          <w:color w:val="000000"/>
        </w:rPr>
        <w:t>e</w:t>
      </w:r>
      <w:r>
        <w:rPr>
          <w:rFonts w:ascii="Arial" w:hAnsi="Arial" w:cs="Arial"/>
          <w:color w:val="000000"/>
        </w:rPr>
        <w:t xml:space="preserve">ller in the 2011 census. </w:t>
      </w:r>
    </w:p>
    <w:p w:rsidR="00185322" w:rsidRPr="00185322" w:rsidRDefault="00185322" w:rsidP="00185322">
      <w:pPr>
        <w:jc w:val="left"/>
        <w:rPr>
          <w:rFonts w:ascii="Arial" w:hAnsi="Arial" w:cs="Arial"/>
          <w:i/>
          <w:color w:val="000000"/>
        </w:rPr>
      </w:pPr>
      <w:r w:rsidRPr="00185322">
        <w:rPr>
          <w:rFonts w:ascii="Arial" w:hAnsi="Arial" w:cs="Arial"/>
          <w:i/>
          <w:color w:val="000000"/>
        </w:rPr>
        <w:t>Roma</w:t>
      </w:r>
    </w:p>
    <w:p w:rsidR="00D43891" w:rsidRDefault="00185322" w:rsidP="00185322">
      <w:pPr>
        <w:jc w:val="left"/>
        <w:rPr>
          <w:rFonts w:ascii="Arial" w:hAnsi="Arial" w:cs="Arial"/>
          <w:color w:val="000000"/>
        </w:rPr>
      </w:pPr>
      <w:r w:rsidRPr="00185322">
        <w:rPr>
          <w:rFonts w:ascii="Arial" w:hAnsi="Arial" w:cs="Arial"/>
          <w:color w:val="000000"/>
        </w:rPr>
        <w:t xml:space="preserve">The term “Roma” is usually used in the UK for people of Roma origin who have come to the UK in recent years, particularly following the end of the Cold </w:t>
      </w:r>
      <w:r>
        <w:rPr>
          <w:rFonts w:ascii="Arial" w:hAnsi="Arial" w:cs="Arial"/>
          <w:color w:val="000000"/>
        </w:rPr>
        <w:t>W</w:t>
      </w:r>
      <w:r w:rsidRPr="00185322">
        <w:rPr>
          <w:rFonts w:ascii="Arial" w:hAnsi="Arial" w:cs="Arial"/>
          <w:color w:val="000000"/>
        </w:rPr>
        <w:t xml:space="preserve">ar and successive enlargements of the EU in 2004 and 2007.   There are no reliable data on the number Roma in the UK </w:t>
      </w:r>
      <w:r>
        <w:rPr>
          <w:rFonts w:ascii="Arial" w:hAnsi="Arial" w:cs="Arial"/>
          <w:color w:val="000000"/>
        </w:rPr>
        <w:t>-</w:t>
      </w:r>
      <w:r w:rsidRPr="00185322">
        <w:rPr>
          <w:rFonts w:ascii="Arial" w:hAnsi="Arial" w:cs="Arial"/>
          <w:color w:val="000000"/>
        </w:rPr>
        <w:t xml:space="preserve"> entrants to the UK are not monitored by ethnic origin.  </w:t>
      </w:r>
    </w:p>
    <w:p w:rsidR="00D43891" w:rsidRPr="00185322" w:rsidRDefault="00D43891" w:rsidP="0060255B">
      <w:pPr>
        <w:jc w:val="left"/>
        <w:rPr>
          <w:rFonts w:ascii="Arial" w:hAnsi="Arial" w:cs="Arial"/>
          <w:b/>
          <w:color w:val="000000"/>
          <w:u w:val="single"/>
        </w:rPr>
      </w:pPr>
      <w:r w:rsidRPr="00185322">
        <w:rPr>
          <w:rFonts w:ascii="Arial" w:hAnsi="Arial" w:cs="Arial"/>
          <w:b/>
          <w:color w:val="000000"/>
          <w:u w:val="single"/>
        </w:rPr>
        <w:t>Question 2 Socio-economic data</w:t>
      </w:r>
    </w:p>
    <w:p w:rsidR="00D43891" w:rsidRDefault="00A546AC" w:rsidP="0060255B">
      <w:pPr>
        <w:jc w:val="left"/>
        <w:rPr>
          <w:rFonts w:ascii="Arial" w:hAnsi="Arial" w:cs="Arial"/>
          <w:color w:val="000000"/>
        </w:rPr>
      </w:pPr>
      <w:r w:rsidRPr="00A546AC">
        <w:rPr>
          <w:rFonts w:ascii="Arial" w:hAnsi="Arial" w:cs="Arial"/>
          <w:color w:val="000000"/>
        </w:rPr>
        <w:t xml:space="preserve">A wide selection of data is published online at: </w:t>
      </w:r>
      <w:hyperlink r:id="rId10" w:history="1">
        <w:r w:rsidRPr="0055793B">
          <w:rPr>
            <w:rStyle w:val="Hyperlink"/>
            <w:rFonts w:ascii="Arial" w:hAnsi="Arial" w:cs="Arial"/>
          </w:rPr>
          <w:t>https://www.gov.uk/government/statistics</w:t>
        </w:r>
      </w:hyperlink>
      <w:r>
        <w:rPr>
          <w:rFonts w:ascii="Arial" w:hAnsi="Arial" w:cs="Arial"/>
          <w:color w:val="000000"/>
        </w:rPr>
        <w:t xml:space="preserve"> </w:t>
      </w:r>
      <w:r w:rsidRPr="00A546AC">
        <w:rPr>
          <w:rFonts w:ascii="Arial" w:hAnsi="Arial" w:cs="Arial"/>
          <w:color w:val="000000"/>
        </w:rPr>
        <w:t xml:space="preserve">   </w:t>
      </w:r>
    </w:p>
    <w:p w:rsidR="007E49CD" w:rsidRDefault="007E49CD" w:rsidP="0060255B">
      <w:pPr>
        <w:jc w:val="left"/>
        <w:rPr>
          <w:rFonts w:ascii="Arial" w:hAnsi="Arial" w:cs="Arial"/>
          <w:color w:val="000000"/>
        </w:rPr>
      </w:pPr>
      <w:r>
        <w:rPr>
          <w:rFonts w:ascii="Arial" w:hAnsi="Arial" w:cs="Arial"/>
          <w:color w:val="000000"/>
        </w:rPr>
        <w:t>The Of</w:t>
      </w:r>
      <w:r w:rsidR="000D5BFF">
        <w:rPr>
          <w:rFonts w:ascii="Arial" w:hAnsi="Arial" w:cs="Arial"/>
          <w:color w:val="000000"/>
        </w:rPr>
        <w:t>f</w:t>
      </w:r>
      <w:r>
        <w:rPr>
          <w:rFonts w:ascii="Arial" w:hAnsi="Arial" w:cs="Arial"/>
          <w:color w:val="000000"/>
        </w:rPr>
        <w:t xml:space="preserve">ice for </w:t>
      </w:r>
      <w:r w:rsidR="000D5BFF">
        <w:rPr>
          <w:rFonts w:ascii="Arial" w:hAnsi="Arial" w:cs="Arial"/>
          <w:color w:val="000000"/>
        </w:rPr>
        <w:t>N</w:t>
      </w:r>
      <w:r>
        <w:rPr>
          <w:rFonts w:ascii="Arial" w:hAnsi="Arial" w:cs="Arial"/>
          <w:color w:val="000000"/>
        </w:rPr>
        <w:t>a</w:t>
      </w:r>
      <w:r w:rsidR="000D5BFF">
        <w:rPr>
          <w:rFonts w:ascii="Arial" w:hAnsi="Arial" w:cs="Arial"/>
          <w:color w:val="000000"/>
        </w:rPr>
        <w:t>t</w:t>
      </w:r>
      <w:r>
        <w:rPr>
          <w:rFonts w:ascii="Arial" w:hAnsi="Arial" w:cs="Arial"/>
          <w:color w:val="000000"/>
        </w:rPr>
        <w:t>ional Sta</w:t>
      </w:r>
      <w:r w:rsidR="000D5BFF">
        <w:rPr>
          <w:rFonts w:ascii="Arial" w:hAnsi="Arial" w:cs="Arial"/>
          <w:color w:val="000000"/>
        </w:rPr>
        <w:t>t</w:t>
      </w:r>
      <w:r>
        <w:rPr>
          <w:rFonts w:ascii="Arial" w:hAnsi="Arial" w:cs="Arial"/>
          <w:color w:val="000000"/>
        </w:rPr>
        <w:t>i</w:t>
      </w:r>
      <w:r w:rsidR="000D5BFF">
        <w:rPr>
          <w:rFonts w:ascii="Arial" w:hAnsi="Arial" w:cs="Arial"/>
          <w:color w:val="000000"/>
        </w:rPr>
        <w:t>s</w:t>
      </w:r>
      <w:r>
        <w:rPr>
          <w:rFonts w:ascii="Arial" w:hAnsi="Arial" w:cs="Arial"/>
          <w:color w:val="000000"/>
        </w:rPr>
        <w:t>tics has published an ana</w:t>
      </w:r>
      <w:r w:rsidR="000D5BFF">
        <w:rPr>
          <w:rFonts w:ascii="Arial" w:hAnsi="Arial" w:cs="Arial"/>
          <w:color w:val="000000"/>
        </w:rPr>
        <w:t>l</w:t>
      </w:r>
      <w:r>
        <w:rPr>
          <w:rFonts w:ascii="Arial" w:hAnsi="Arial" w:cs="Arial"/>
          <w:color w:val="000000"/>
        </w:rPr>
        <w:t>ysis of what the 2011 census tells us about the characterist</w:t>
      </w:r>
      <w:r w:rsidR="000D5BFF">
        <w:rPr>
          <w:rFonts w:ascii="Arial" w:hAnsi="Arial" w:cs="Arial"/>
          <w:color w:val="000000"/>
        </w:rPr>
        <w:t>i</w:t>
      </w:r>
      <w:r>
        <w:rPr>
          <w:rFonts w:ascii="Arial" w:hAnsi="Arial" w:cs="Arial"/>
          <w:color w:val="000000"/>
        </w:rPr>
        <w:t xml:space="preserve">cs of </w:t>
      </w:r>
      <w:r w:rsidR="00277E7C">
        <w:rPr>
          <w:rFonts w:ascii="Arial" w:hAnsi="Arial" w:cs="Arial"/>
          <w:color w:val="000000"/>
        </w:rPr>
        <w:t>Gypsies and Irish Travellers:</w:t>
      </w:r>
      <w:r>
        <w:rPr>
          <w:rFonts w:ascii="Arial" w:hAnsi="Arial" w:cs="Arial"/>
          <w:color w:val="000000"/>
        </w:rPr>
        <w:t xml:space="preserve"> </w:t>
      </w:r>
      <w:hyperlink r:id="rId11" w:history="1">
        <w:r w:rsidRPr="0055793B">
          <w:rPr>
            <w:rStyle w:val="Hyperlink"/>
            <w:rFonts w:ascii="Arial" w:hAnsi="Arial" w:cs="Arial"/>
          </w:rPr>
          <w:t>http://www.ons.gov.uk/ons/rel/census/2011-census-analysis/what-does-the-2011-census-tell-us-about-the-characteristics-of-gypsy-or-irish-travellers-in-england-and-wales-/rpt-characteristics-of-gypsy-or-irish-travellers.html</w:t>
        </w:r>
      </w:hyperlink>
      <w:r>
        <w:rPr>
          <w:rFonts w:ascii="Arial" w:hAnsi="Arial" w:cs="Arial"/>
          <w:color w:val="000000"/>
        </w:rPr>
        <w:t xml:space="preserve"> </w:t>
      </w:r>
    </w:p>
    <w:p w:rsidR="00D43891" w:rsidRPr="00185322" w:rsidRDefault="00D43891" w:rsidP="0060255B">
      <w:pPr>
        <w:jc w:val="left"/>
        <w:rPr>
          <w:rFonts w:ascii="Arial" w:hAnsi="Arial" w:cs="Arial"/>
          <w:b/>
          <w:color w:val="000000"/>
          <w:u w:val="single"/>
        </w:rPr>
      </w:pPr>
      <w:r w:rsidRPr="00185322">
        <w:rPr>
          <w:rFonts w:ascii="Arial" w:hAnsi="Arial" w:cs="Arial"/>
          <w:b/>
          <w:color w:val="000000"/>
          <w:u w:val="single"/>
        </w:rPr>
        <w:t>Questions 3-8 Integration policies</w:t>
      </w:r>
    </w:p>
    <w:p w:rsidR="0060255B" w:rsidRPr="00D13C40" w:rsidRDefault="0060255B" w:rsidP="0060255B">
      <w:pPr>
        <w:jc w:val="left"/>
        <w:rPr>
          <w:rFonts w:ascii="Arial" w:hAnsi="Arial" w:cs="Arial"/>
          <w:i/>
          <w:color w:val="000000"/>
        </w:rPr>
      </w:pPr>
      <w:r w:rsidRPr="00D13C40">
        <w:rPr>
          <w:rFonts w:ascii="Arial" w:hAnsi="Arial" w:cs="Arial"/>
          <w:color w:val="000000"/>
        </w:rPr>
        <w:t>The Government’s approach to integration</w:t>
      </w:r>
      <w:r>
        <w:rPr>
          <w:rFonts w:ascii="Arial" w:hAnsi="Arial" w:cs="Arial"/>
          <w:color w:val="000000"/>
        </w:rPr>
        <w:t>,</w:t>
      </w:r>
      <w:r w:rsidRPr="00D13C40">
        <w:rPr>
          <w:rFonts w:ascii="Arial" w:hAnsi="Arial" w:cs="Arial"/>
          <w:color w:val="000000"/>
        </w:rPr>
        <w:t xml:space="preserve"> </w:t>
      </w:r>
      <w:r w:rsidRPr="00D13C40">
        <w:rPr>
          <w:rFonts w:ascii="Arial" w:hAnsi="Arial" w:cs="Arial"/>
          <w:i/>
          <w:color w:val="000000"/>
        </w:rPr>
        <w:t>Creating the Conditions for Integration</w:t>
      </w:r>
      <w:r>
        <w:rPr>
          <w:rFonts w:ascii="Arial" w:hAnsi="Arial" w:cs="Arial"/>
          <w:i/>
          <w:color w:val="000000"/>
        </w:rPr>
        <w:t>,</w:t>
      </w:r>
      <w:r w:rsidRPr="00D13C40">
        <w:rPr>
          <w:rFonts w:ascii="Arial" w:hAnsi="Arial" w:cs="Arial"/>
          <w:i/>
          <w:color w:val="000000"/>
        </w:rPr>
        <w:t xml:space="preserve"> </w:t>
      </w:r>
      <w:r w:rsidRPr="00D13C40">
        <w:rPr>
          <w:rFonts w:ascii="Arial" w:hAnsi="Arial" w:cs="Arial"/>
          <w:color w:val="000000"/>
        </w:rPr>
        <w:t>highlights:</w:t>
      </w:r>
    </w:p>
    <w:p w:rsidR="0060255B" w:rsidRPr="00D13C40" w:rsidRDefault="0060255B" w:rsidP="0060255B">
      <w:pPr>
        <w:numPr>
          <w:ilvl w:val="0"/>
          <w:numId w:val="2"/>
        </w:numPr>
        <w:spacing w:after="200" w:line="276" w:lineRule="auto"/>
        <w:ind w:left="426"/>
        <w:contextualSpacing/>
        <w:jc w:val="left"/>
        <w:rPr>
          <w:rFonts w:ascii="Arial" w:hAnsi="Arial" w:cs="Arial"/>
        </w:rPr>
      </w:pPr>
      <w:r w:rsidRPr="00D13C40">
        <w:rPr>
          <w:rFonts w:ascii="Arial" w:hAnsi="Arial" w:cs="Arial"/>
        </w:rPr>
        <w:t>Rebalancing activity from centrally-led to locally-led action</w:t>
      </w:r>
    </w:p>
    <w:p w:rsidR="0060255B" w:rsidRPr="00D13C40" w:rsidRDefault="0060255B" w:rsidP="0060255B">
      <w:pPr>
        <w:numPr>
          <w:ilvl w:val="0"/>
          <w:numId w:val="2"/>
        </w:numPr>
        <w:spacing w:after="200" w:line="276" w:lineRule="auto"/>
        <w:ind w:left="426"/>
        <w:contextualSpacing/>
        <w:jc w:val="left"/>
        <w:rPr>
          <w:rFonts w:ascii="Arial" w:hAnsi="Arial" w:cs="Arial"/>
        </w:rPr>
      </w:pPr>
      <w:r w:rsidRPr="00D13C40">
        <w:rPr>
          <w:rFonts w:ascii="Arial" w:hAnsi="Arial" w:cs="Arial"/>
        </w:rPr>
        <w:t>Government’s main role</w:t>
      </w:r>
      <w:r>
        <w:rPr>
          <w:rFonts w:ascii="Arial" w:hAnsi="Arial" w:cs="Arial"/>
        </w:rPr>
        <w:t xml:space="preserve"> </w:t>
      </w:r>
      <w:r w:rsidRPr="00D13C40">
        <w:rPr>
          <w:rFonts w:ascii="Arial" w:hAnsi="Arial" w:cs="Arial"/>
        </w:rPr>
        <w:t xml:space="preserve">to enable and support local activity </w:t>
      </w:r>
    </w:p>
    <w:p w:rsidR="0060255B" w:rsidRPr="00D13C40" w:rsidRDefault="0060255B" w:rsidP="0060255B">
      <w:pPr>
        <w:numPr>
          <w:ilvl w:val="0"/>
          <w:numId w:val="2"/>
        </w:numPr>
        <w:spacing w:after="200" w:line="276" w:lineRule="auto"/>
        <w:ind w:left="426"/>
        <w:contextualSpacing/>
        <w:jc w:val="left"/>
        <w:rPr>
          <w:rFonts w:ascii="Arial" w:hAnsi="Arial" w:cs="Arial"/>
        </w:rPr>
      </w:pPr>
      <w:r w:rsidRPr="00D13C40">
        <w:rPr>
          <w:rFonts w:ascii="Arial" w:hAnsi="Arial" w:cs="Arial"/>
        </w:rPr>
        <w:t>Shifting activity from the public sector to the voluntary and private sector</w:t>
      </w:r>
    </w:p>
    <w:p w:rsidR="0060255B" w:rsidRPr="00D13C40" w:rsidRDefault="0060255B" w:rsidP="0060255B">
      <w:pPr>
        <w:numPr>
          <w:ilvl w:val="0"/>
          <w:numId w:val="2"/>
        </w:numPr>
        <w:spacing w:after="200" w:line="276" w:lineRule="auto"/>
        <w:ind w:left="426"/>
        <w:contextualSpacing/>
        <w:jc w:val="left"/>
        <w:rPr>
          <w:rFonts w:ascii="Arial" w:hAnsi="Arial" w:cs="Arial"/>
        </w:rPr>
      </w:pPr>
      <w:r w:rsidRPr="00D13C40">
        <w:rPr>
          <w:rFonts w:ascii="Arial" w:hAnsi="Arial" w:cs="Arial"/>
          <w:caps/>
        </w:rPr>
        <w:t xml:space="preserve">A </w:t>
      </w:r>
      <w:r w:rsidRPr="00D13C40">
        <w:rPr>
          <w:rFonts w:ascii="Arial" w:hAnsi="Arial" w:cs="Arial"/>
        </w:rPr>
        <w:t xml:space="preserve">focus on Government Departments’ mainstream services (e.g. </w:t>
      </w:r>
      <w:r w:rsidRPr="00D13C40">
        <w:rPr>
          <w:rFonts w:ascii="Arial" w:hAnsi="Arial" w:cs="Arial"/>
          <w:bCs/>
        </w:rPr>
        <w:t>employment, education, healthcare,</w:t>
      </w:r>
      <w:r w:rsidRPr="00D13C40">
        <w:rPr>
          <w:rFonts w:ascii="Arial" w:hAnsi="Arial" w:cs="Arial"/>
        </w:rPr>
        <w:t xml:space="preserve"> </w:t>
      </w:r>
      <w:r w:rsidRPr="00D13C40">
        <w:rPr>
          <w:rFonts w:ascii="Arial" w:hAnsi="Arial" w:cs="Arial"/>
          <w:bCs/>
        </w:rPr>
        <w:t>housing and culture) to</w:t>
      </w:r>
      <w:r w:rsidRPr="00D13C40">
        <w:rPr>
          <w:rFonts w:ascii="Arial" w:hAnsi="Arial" w:cs="Arial"/>
        </w:rPr>
        <w:t xml:space="preserve"> deliver integration priorities </w:t>
      </w:r>
    </w:p>
    <w:p w:rsidR="0060255B" w:rsidRPr="00D13C40" w:rsidRDefault="0060255B" w:rsidP="0060255B">
      <w:pPr>
        <w:numPr>
          <w:ilvl w:val="0"/>
          <w:numId w:val="2"/>
        </w:numPr>
        <w:spacing w:after="200" w:line="276" w:lineRule="auto"/>
        <w:ind w:left="426"/>
        <w:contextualSpacing/>
        <w:jc w:val="left"/>
        <w:rPr>
          <w:rFonts w:ascii="Arial" w:hAnsi="Arial" w:cs="Arial"/>
        </w:rPr>
      </w:pPr>
      <w:r w:rsidRPr="00D13C40">
        <w:rPr>
          <w:rFonts w:ascii="Arial" w:hAnsi="Arial" w:cs="Arial"/>
        </w:rPr>
        <w:t>A focus on changes in society, not the law</w:t>
      </w:r>
    </w:p>
    <w:p w:rsidR="0060255B" w:rsidRPr="00D13C40" w:rsidRDefault="0060255B" w:rsidP="0060255B">
      <w:pPr>
        <w:spacing w:after="200" w:line="276" w:lineRule="auto"/>
        <w:ind w:left="426"/>
        <w:contextualSpacing/>
        <w:jc w:val="left"/>
        <w:rPr>
          <w:rFonts w:ascii="Arial" w:hAnsi="Arial" w:cs="Arial"/>
        </w:rPr>
      </w:pPr>
    </w:p>
    <w:p w:rsidR="0060255B" w:rsidRPr="00D13C40" w:rsidRDefault="008B3D6F" w:rsidP="0060255B">
      <w:pPr>
        <w:jc w:val="left"/>
        <w:rPr>
          <w:rFonts w:ascii="Arial" w:hAnsi="Arial" w:cs="Arial"/>
          <w:color w:val="000000"/>
        </w:rPr>
      </w:pPr>
      <w:hyperlink r:id="rId12" w:history="1">
        <w:r w:rsidR="0060255B" w:rsidRPr="00D13C40">
          <w:rPr>
            <w:rStyle w:val="Hyperlink"/>
            <w:rFonts w:ascii="Arial" w:hAnsi="Arial" w:cs="Arial"/>
          </w:rPr>
          <w:t>https://www.gov.uk/government/publications/creating-the-conditions-for-a-more-integrated-society</w:t>
        </w:r>
      </w:hyperlink>
    </w:p>
    <w:p w:rsidR="0060255B" w:rsidRPr="00D13C40" w:rsidRDefault="0060255B" w:rsidP="0060255B">
      <w:pPr>
        <w:pStyle w:val="ListBullet"/>
        <w:numPr>
          <w:ilvl w:val="0"/>
          <w:numId w:val="0"/>
        </w:numPr>
        <w:spacing w:before="60" w:after="0"/>
        <w:jc w:val="left"/>
        <w:rPr>
          <w:rFonts w:ascii="Arial" w:hAnsi="Arial" w:cs="Arial"/>
          <w:bCs/>
        </w:rPr>
      </w:pPr>
      <w:r w:rsidRPr="00D13C40">
        <w:rPr>
          <w:rFonts w:ascii="Arial" w:hAnsi="Arial" w:cs="Arial"/>
          <w:bCs/>
        </w:rPr>
        <w:t xml:space="preserve">To support this approach, the Government is supporting </w:t>
      </w:r>
      <w:r>
        <w:rPr>
          <w:rFonts w:ascii="Arial" w:hAnsi="Arial" w:cs="Arial"/>
          <w:bCs/>
        </w:rPr>
        <w:t>a range of</w:t>
      </w:r>
      <w:r w:rsidRPr="00D13C40">
        <w:rPr>
          <w:rFonts w:ascii="Arial" w:hAnsi="Arial" w:cs="Arial"/>
          <w:bCs/>
        </w:rPr>
        <w:t xml:space="preserve"> practical </w:t>
      </w:r>
      <w:r>
        <w:rPr>
          <w:rFonts w:ascii="Arial" w:hAnsi="Arial" w:cs="Arial"/>
          <w:bCs/>
        </w:rPr>
        <w:t xml:space="preserve">and local </w:t>
      </w:r>
      <w:r w:rsidRPr="00D13C40">
        <w:rPr>
          <w:rFonts w:ascii="Arial" w:hAnsi="Arial" w:cs="Arial"/>
          <w:bCs/>
        </w:rPr>
        <w:t xml:space="preserve">exemplar projects </w:t>
      </w:r>
      <w:r>
        <w:rPr>
          <w:rFonts w:ascii="Arial" w:hAnsi="Arial" w:cs="Arial"/>
          <w:bCs/>
        </w:rPr>
        <w:t xml:space="preserve">in England </w:t>
      </w:r>
      <w:r w:rsidRPr="00D13C40">
        <w:rPr>
          <w:rFonts w:ascii="Arial" w:hAnsi="Arial" w:cs="Arial"/>
          <w:bCs/>
        </w:rPr>
        <w:t>which demonstrate positive or pioneering ideas that are community-led and create the conditions for people to live successfully alongside each other. A list of projects was included in a recent Ministerial statement on integration:</w:t>
      </w:r>
    </w:p>
    <w:p w:rsidR="0060255B" w:rsidRPr="00D13C40" w:rsidRDefault="0060255B" w:rsidP="0060255B">
      <w:pPr>
        <w:pStyle w:val="ListBullet"/>
        <w:numPr>
          <w:ilvl w:val="0"/>
          <w:numId w:val="0"/>
        </w:numPr>
        <w:spacing w:before="60" w:after="0"/>
        <w:jc w:val="left"/>
        <w:rPr>
          <w:rFonts w:ascii="Arial" w:hAnsi="Arial" w:cs="Arial"/>
          <w:bCs/>
        </w:rPr>
      </w:pPr>
    </w:p>
    <w:p w:rsidR="0060255B" w:rsidRPr="00D13C40" w:rsidRDefault="008B3D6F" w:rsidP="0060255B">
      <w:pPr>
        <w:pStyle w:val="ListBullet"/>
        <w:numPr>
          <w:ilvl w:val="0"/>
          <w:numId w:val="0"/>
        </w:numPr>
        <w:spacing w:before="60" w:after="0"/>
        <w:jc w:val="left"/>
        <w:rPr>
          <w:rFonts w:ascii="Arial" w:hAnsi="Arial" w:cs="Arial"/>
        </w:rPr>
      </w:pPr>
      <w:hyperlink r:id="rId13" w:anchor="141218m0001.htm_spmin4" w:history="1">
        <w:r w:rsidR="0060255B" w:rsidRPr="00D13C40">
          <w:rPr>
            <w:rStyle w:val="Hyperlink"/>
            <w:rFonts w:ascii="Arial" w:hAnsi="Arial" w:cs="Arial"/>
          </w:rPr>
          <w:t>http://www.publications.parliament.uk/pa/cm201415/cmhansrd/cm141218/wmstext/141218m0001.htm#141218m0001.htm_spmin4</w:t>
        </w:r>
      </w:hyperlink>
    </w:p>
    <w:p w:rsidR="0060255B" w:rsidRPr="00D13C40" w:rsidRDefault="0060255B" w:rsidP="0060255B">
      <w:pPr>
        <w:spacing w:after="200" w:line="276" w:lineRule="auto"/>
        <w:ind w:left="66"/>
        <w:contextualSpacing/>
        <w:jc w:val="left"/>
        <w:rPr>
          <w:rFonts w:ascii="Arial" w:hAnsi="Arial" w:cs="Arial"/>
        </w:rPr>
      </w:pPr>
    </w:p>
    <w:p w:rsidR="0060255B" w:rsidRDefault="0060255B" w:rsidP="00954A13">
      <w:pPr>
        <w:spacing w:after="200"/>
        <w:contextualSpacing/>
        <w:jc w:val="left"/>
        <w:rPr>
          <w:rFonts w:ascii="Arial" w:hAnsi="Arial" w:cs="Arial"/>
        </w:rPr>
      </w:pPr>
      <w:r w:rsidRPr="00D13C40">
        <w:rPr>
          <w:rFonts w:ascii="Arial" w:hAnsi="Arial" w:cs="Arial"/>
        </w:rPr>
        <w:t>The Government is very concerned about the inequalities experienced by Gypsies and Travellers</w:t>
      </w:r>
      <w:r>
        <w:rPr>
          <w:rFonts w:ascii="Arial" w:hAnsi="Arial" w:cs="Arial"/>
        </w:rPr>
        <w:t xml:space="preserve">. A </w:t>
      </w:r>
      <w:r w:rsidRPr="00D13C40">
        <w:rPr>
          <w:rFonts w:ascii="Arial" w:hAnsi="Arial" w:cs="Arial"/>
        </w:rPr>
        <w:t>Ministerial working group published a report in 2012</w:t>
      </w:r>
      <w:r>
        <w:rPr>
          <w:rFonts w:ascii="Arial" w:hAnsi="Arial" w:cs="Arial"/>
        </w:rPr>
        <w:t xml:space="preserve"> which</w:t>
      </w:r>
      <w:r w:rsidRPr="00D13C40">
        <w:rPr>
          <w:rFonts w:ascii="Arial" w:hAnsi="Arial" w:cs="Arial"/>
        </w:rPr>
        <w:t xml:space="preserve"> included </w:t>
      </w:r>
      <w:r w:rsidRPr="00D13C40">
        <w:rPr>
          <w:rFonts w:ascii="Arial" w:hAnsi="Arial" w:cs="Arial"/>
        </w:rPr>
        <w:lastRenderedPageBreak/>
        <w:t>28 commitments designed to help mainstream services work more effectively with these communities.</w:t>
      </w:r>
      <w:r>
        <w:rPr>
          <w:rFonts w:ascii="Arial" w:hAnsi="Arial" w:cs="Arial"/>
        </w:rPr>
        <w:t xml:space="preserve"> </w:t>
      </w:r>
    </w:p>
    <w:p w:rsidR="0060255B" w:rsidRDefault="0060255B" w:rsidP="00954A13">
      <w:pPr>
        <w:spacing w:after="200"/>
        <w:contextualSpacing/>
        <w:jc w:val="left"/>
        <w:rPr>
          <w:rFonts w:ascii="Arial" w:hAnsi="Arial" w:cs="Arial"/>
        </w:rPr>
      </w:pPr>
    </w:p>
    <w:p w:rsidR="0060255B" w:rsidRDefault="008B3D6F" w:rsidP="00954A13">
      <w:pPr>
        <w:spacing w:after="200"/>
        <w:contextualSpacing/>
        <w:jc w:val="left"/>
        <w:rPr>
          <w:rFonts w:ascii="Arial" w:hAnsi="Arial" w:cs="Arial"/>
        </w:rPr>
      </w:pPr>
      <w:hyperlink r:id="rId14" w:history="1">
        <w:r w:rsidR="0060255B" w:rsidRPr="00720BE4">
          <w:rPr>
            <w:rStyle w:val="Hyperlink"/>
            <w:rFonts w:ascii="Arial" w:hAnsi="Arial" w:cs="Arial"/>
          </w:rPr>
          <w:t>https://www.gov.uk/government/publications/reducing-inequalities-for-gypsies-and-travellers-progress-report</w:t>
        </w:r>
      </w:hyperlink>
    </w:p>
    <w:p w:rsidR="0060255B" w:rsidRDefault="0060255B" w:rsidP="00954A13">
      <w:pPr>
        <w:spacing w:after="200"/>
        <w:contextualSpacing/>
        <w:jc w:val="left"/>
        <w:rPr>
          <w:rFonts w:ascii="Arial" w:hAnsi="Arial" w:cs="Arial"/>
        </w:rPr>
      </w:pPr>
    </w:p>
    <w:p w:rsidR="0060255B" w:rsidRDefault="0060255B" w:rsidP="00954A13">
      <w:pPr>
        <w:spacing w:after="200"/>
        <w:contextualSpacing/>
        <w:jc w:val="left"/>
        <w:rPr>
          <w:rFonts w:ascii="Arial" w:hAnsi="Arial" w:cs="Arial"/>
        </w:rPr>
      </w:pPr>
      <w:r>
        <w:rPr>
          <w:rFonts w:ascii="Arial" w:hAnsi="Arial" w:cs="Arial"/>
        </w:rPr>
        <w:t>A summary of progress agai</w:t>
      </w:r>
      <w:r w:rsidR="009A0322">
        <w:rPr>
          <w:rFonts w:ascii="Arial" w:hAnsi="Arial" w:cs="Arial"/>
        </w:rPr>
        <w:t xml:space="preserve">nst each commitment </w:t>
      </w:r>
      <w:r w:rsidR="00FC2A28">
        <w:rPr>
          <w:rFonts w:ascii="Arial" w:hAnsi="Arial" w:cs="Arial"/>
        </w:rPr>
        <w:t xml:space="preserve">(at 30 October 2014) </w:t>
      </w:r>
      <w:r w:rsidR="009A0322">
        <w:rPr>
          <w:rFonts w:ascii="Arial" w:hAnsi="Arial" w:cs="Arial"/>
        </w:rPr>
        <w:t xml:space="preserve">is </w:t>
      </w:r>
      <w:r w:rsidR="00B90252">
        <w:rPr>
          <w:rFonts w:ascii="Arial" w:hAnsi="Arial" w:cs="Arial"/>
        </w:rPr>
        <w:t>attached</w:t>
      </w:r>
      <w:r w:rsidR="00FC2A28">
        <w:rPr>
          <w:rFonts w:ascii="Arial" w:hAnsi="Arial" w:cs="Arial"/>
        </w:rPr>
        <w:t xml:space="preserve"> at the end of this response.</w:t>
      </w:r>
    </w:p>
    <w:p w:rsidR="0060255B" w:rsidRDefault="0060255B" w:rsidP="00954A13">
      <w:pPr>
        <w:spacing w:after="200"/>
        <w:contextualSpacing/>
        <w:jc w:val="left"/>
        <w:rPr>
          <w:rFonts w:ascii="Arial" w:hAnsi="Arial" w:cs="Arial"/>
        </w:rPr>
      </w:pPr>
    </w:p>
    <w:p w:rsidR="0060255B" w:rsidRDefault="0060255B" w:rsidP="00954A13">
      <w:pPr>
        <w:spacing w:after="200"/>
        <w:contextualSpacing/>
        <w:jc w:val="left"/>
        <w:rPr>
          <w:rFonts w:ascii="Arial" w:hAnsi="Arial" w:cs="Arial"/>
          <w:lang w:eastAsia="en-GB"/>
        </w:rPr>
      </w:pPr>
      <w:r w:rsidRPr="00CD5EBF">
        <w:rPr>
          <w:rFonts w:ascii="Arial" w:hAnsi="Arial" w:cs="Arial"/>
          <w:lang w:eastAsia="en-GB"/>
        </w:rPr>
        <w:t>The Welsh Government launched a G</w:t>
      </w:r>
      <w:r>
        <w:rPr>
          <w:rFonts w:ascii="Arial" w:hAnsi="Arial" w:cs="Arial"/>
          <w:lang w:eastAsia="en-GB"/>
        </w:rPr>
        <w:t xml:space="preserve">ypsy and Travellers framework, </w:t>
      </w:r>
      <w:r w:rsidRPr="009A7928">
        <w:rPr>
          <w:rFonts w:ascii="Arial" w:hAnsi="Arial" w:cs="Arial"/>
          <w:i/>
          <w:lang w:eastAsia="en-GB"/>
        </w:rPr>
        <w:t>Travelling to a Better Future</w:t>
      </w:r>
      <w:r>
        <w:rPr>
          <w:rFonts w:ascii="Arial" w:hAnsi="Arial" w:cs="Arial"/>
          <w:lang w:eastAsia="en-GB"/>
        </w:rPr>
        <w:t xml:space="preserve">, in September 2011 which sets out the policy direction for the Welsh Government and its partners. </w:t>
      </w:r>
    </w:p>
    <w:p w:rsidR="0060255B" w:rsidRDefault="0060255B" w:rsidP="0060255B">
      <w:pPr>
        <w:spacing w:after="200" w:line="276" w:lineRule="auto"/>
        <w:contextualSpacing/>
        <w:jc w:val="left"/>
        <w:rPr>
          <w:rFonts w:ascii="Arial" w:hAnsi="Arial" w:cs="Arial"/>
          <w:lang w:eastAsia="en-GB"/>
        </w:rPr>
      </w:pPr>
    </w:p>
    <w:p w:rsidR="0060255B" w:rsidRPr="00F50070" w:rsidRDefault="008B3D6F" w:rsidP="0060255B">
      <w:pPr>
        <w:spacing w:after="200" w:line="276" w:lineRule="auto"/>
        <w:contextualSpacing/>
        <w:jc w:val="left"/>
        <w:rPr>
          <w:rFonts w:ascii="Arial" w:hAnsi="Arial" w:cs="Arial"/>
          <w:bCs/>
          <w:color w:val="000000"/>
          <w:szCs w:val="24"/>
        </w:rPr>
      </w:pPr>
      <w:hyperlink r:id="rId15" w:history="1">
        <w:r w:rsidR="0060255B" w:rsidRPr="00F50070">
          <w:rPr>
            <w:rStyle w:val="Hyperlink"/>
            <w:rFonts w:ascii="Arial" w:hAnsi="Arial" w:cs="Arial"/>
            <w:bCs/>
            <w:szCs w:val="24"/>
          </w:rPr>
          <w:t>http://tinyurl.com/ncyta92</w:t>
        </w:r>
      </w:hyperlink>
    </w:p>
    <w:p w:rsidR="0060255B" w:rsidRDefault="0060255B" w:rsidP="0060255B">
      <w:pPr>
        <w:spacing w:after="200" w:line="276" w:lineRule="auto"/>
        <w:contextualSpacing/>
        <w:jc w:val="left"/>
        <w:rPr>
          <w:rFonts w:ascii="Arial" w:hAnsi="Arial" w:cs="Arial"/>
          <w:lang w:eastAsia="en-GB"/>
        </w:rPr>
      </w:pPr>
    </w:p>
    <w:p w:rsidR="0060255B" w:rsidRDefault="0060255B" w:rsidP="00954A13">
      <w:pPr>
        <w:spacing w:after="200"/>
        <w:contextualSpacing/>
        <w:jc w:val="left"/>
        <w:rPr>
          <w:rFonts w:ascii="Arial" w:hAnsi="Arial" w:cs="Arial"/>
          <w:lang w:eastAsia="en-GB"/>
        </w:rPr>
      </w:pPr>
      <w:r>
        <w:rPr>
          <w:rFonts w:ascii="Arial" w:hAnsi="Arial" w:cs="Arial"/>
          <w:lang w:eastAsia="en-GB"/>
        </w:rPr>
        <w:t xml:space="preserve">The Scottish </w:t>
      </w:r>
      <w:r w:rsidRPr="00CD5EBF">
        <w:rPr>
          <w:rFonts w:ascii="Arial" w:hAnsi="Arial" w:cs="Arial"/>
          <w:lang w:eastAsia="en-GB"/>
        </w:rPr>
        <w:t>Government is working to develop an overarching strategy and action plan for Gypsy/Travellers.</w:t>
      </w:r>
    </w:p>
    <w:p w:rsidR="00C55AE3" w:rsidRDefault="00C55AE3" w:rsidP="00954A13">
      <w:pPr>
        <w:spacing w:after="200"/>
        <w:contextualSpacing/>
        <w:jc w:val="left"/>
        <w:rPr>
          <w:rFonts w:ascii="Arial" w:hAnsi="Arial" w:cs="Arial"/>
          <w:lang w:eastAsia="en-GB"/>
        </w:rPr>
      </w:pPr>
    </w:p>
    <w:p w:rsidR="00C55AE3" w:rsidRDefault="00C55AE3" w:rsidP="00954A13">
      <w:pPr>
        <w:spacing w:after="200"/>
        <w:contextualSpacing/>
        <w:jc w:val="left"/>
        <w:rPr>
          <w:rFonts w:ascii="Arial" w:hAnsi="Arial" w:cs="Arial"/>
        </w:rPr>
      </w:pPr>
      <w:r w:rsidRPr="009D3DCB">
        <w:rPr>
          <w:rFonts w:ascii="Arial" w:hAnsi="Arial" w:cs="Arial"/>
        </w:rPr>
        <w:t xml:space="preserve">The consultation paper for </w:t>
      </w:r>
      <w:r>
        <w:rPr>
          <w:rFonts w:ascii="Arial" w:hAnsi="Arial" w:cs="Arial"/>
        </w:rPr>
        <w:t>Northern Ireland’s</w:t>
      </w:r>
      <w:r w:rsidRPr="009D3DCB">
        <w:rPr>
          <w:rFonts w:ascii="Arial" w:hAnsi="Arial" w:cs="Arial"/>
        </w:rPr>
        <w:t xml:space="preserve"> Racial Equality Strategy 2014-2024 recognises that there “may need to be specific programmes of work to address particular challenges and vulnerabilities facing particular groups such as Irish Travellers and the Roma”. </w:t>
      </w:r>
      <w:r>
        <w:rPr>
          <w:rFonts w:ascii="Arial" w:hAnsi="Arial" w:cs="Arial"/>
        </w:rPr>
        <w:t xml:space="preserve">The Northern Ireland </w:t>
      </w:r>
      <w:r w:rsidR="006C6778">
        <w:rPr>
          <w:rFonts w:ascii="Arial" w:hAnsi="Arial" w:cs="Arial"/>
        </w:rPr>
        <w:t>Executive</w:t>
      </w:r>
      <w:r w:rsidRPr="009D3DCB">
        <w:rPr>
          <w:rFonts w:ascii="Arial" w:hAnsi="Arial" w:cs="Arial"/>
        </w:rPr>
        <w:t xml:space="preserve"> </w:t>
      </w:r>
      <w:proofErr w:type="gramStart"/>
      <w:r w:rsidRPr="009D3DCB">
        <w:rPr>
          <w:rFonts w:ascii="Arial" w:hAnsi="Arial" w:cs="Arial"/>
        </w:rPr>
        <w:t>expect</w:t>
      </w:r>
      <w:proofErr w:type="gramEnd"/>
      <w:r w:rsidRPr="009D3DCB">
        <w:rPr>
          <w:rFonts w:ascii="Arial" w:hAnsi="Arial" w:cs="Arial"/>
        </w:rPr>
        <w:t xml:space="preserve"> to develop programmes of work in 2015.</w:t>
      </w:r>
    </w:p>
    <w:p w:rsidR="0060255B" w:rsidRPr="00D13C40" w:rsidRDefault="0060255B" w:rsidP="00954A13">
      <w:pPr>
        <w:spacing w:after="200"/>
        <w:contextualSpacing/>
        <w:jc w:val="left"/>
        <w:rPr>
          <w:rFonts w:ascii="Arial" w:hAnsi="Arial" w:cs="Arial"/>
        </w:rPr>
      </w:pPr>
      <w:r w:rsidRPr="00D13C40">
        <w:rPr>
          <w:rFonts w:ascii="Arial" w:hAnsi="Arial" w:cs="Arial"/>
        </w:rPr>
        <w:t xml:space="preserve"> </w:t>
      </w:r>
    </w:p>
    <w:p w:rsidR="0060255B" w:rsidRPr="00D13C40" w:rsidRDefault="0060255B" w:rsidP="00954A13">
      <w:pPr>
        <w:spacing w:after="200"/>
        <w:contextualSpacing/>
        <w:jc w:val="left"/>
        <w:rPr>
          <w:rFonts w:ascii="Arial" w:hAnsi="Arial" w:cs="Arial"/>
        </w:rPr>
      </w:pPr>
      <w:r w:rsidRPr="00D13C40">
        <w:rPr>
          <w:rFonts w:ascii="Arial" w:hAnsi="Arial" w:cs="Arial"/>
        </w:rPr>
        <w:t xml:space="preserve">Below are some examples of work with local authorities and other local bodies and agencies </w:t>
      </w:r>
      <w:r>
        <w:rPr>
          <w:rFonts w:ascii="Arial" w:hAnsi="Arial" w:cs="Arial"/>
        </w:rPr>
        <w:t xml:space="preserve">across the UK </w:t>
      </w:r>
      <w:r w:rsidRPr="00D13C40">
        <w:rPr>
          <w:rFonts w:ascii="Arial" w:hAnsi="Arial" w:cs="Arial"/>
        </w:rPr>
        <w:t>that focus on the integration of Roma, Gypsies and Travellers:</w:t>
      </w:r>
    </w:p>
    <w:p w:rsidR="0060255B" w:rsidRPr="00D13C40" w:rsidRDefault="0060255B" w:rsidP="0060255B">
      <w:pPr>
        <w:pStyle w:val="ListBullet"/>
        <w:numPr>
          <w:ilvl w:val="0"/>
          <w:numId w:val="0"/>
        </w:numPr>
        <w:spacing w:before="60" w:after="0"/>
        <w:jc w:val="left"/>
        <w:rPr>
          <w:rFonts w:ascii="Arial" w:hAnsi="Arial" w:cs="Arial"/>
        </w:rPr>
      </w:pPr>
      <w:r w:rsidRPr="00D13C40">
        <w:rPr>
          <w:rFonts w:ascii="Arial" w:hAnsi="Arial" w:cs="Arial"/>
          <w:u w:val="single"/>
        </w:rPr>
        <w:t>Education:</w:t>
      </w:r>
      <w:r w:rsidRPr="00D13C40">
        <w:rPr>
          <w:rFonts w:ascii="Arial" w:hAnsi="Arial" w:cs="Arial"/>
        </w:rPr>
        <w:t xml:space="preserve"> </w:t>
      </w: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rPr>
      </w:pP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r w:rsidRPr="00D13C40">
        <w:rPr>
          <w:rFonts w:ascii="Arial" w:hAnsi="Arial" w:cs="Arial"/>
        </w:rPr>
        <w:t xml:space="preserve">The </w:t>
      </w:r>
      <w:r>
        <w:rPr>
          <w:rFonts w:ascii="Arial" w:hAnsi="Arial" w:cs="Arial"/>
        </w:rPr>
        <w:t>Government</w:t>
      </w:r>
      <w:r w:rsidRPr="00D13C40">
        <w:rPr>
          <w:rFonts w:ascii="Arial" w:hAnsi="Arial" w:cs="Arial"/>
        </w:rPr>
        <w:t xml:space="preserve"> piloted a ‘Virtual </w:t>
      </w:r>
      <w:proofErr w:type="spellStart"/>
      <w:r w:rsidRPr="00D13C40">
        <w:rPr>
          <w:rFonts w:ascii="Arial" w:hAnsi="Arial" w:cs="Arial"/>
        </w:rPr>
        <w:t>Headteacher</w:t>
      </w:r>
      <w:proofErr w:type="spellEnd"/>
      <w:r w:rsidRPr="00D13C40">
        <w:rPr>
          <w:rFonts w:ascii="Arial" w:hAnsi="Arial" w:cs="Arial"/>
        </w:rPr>
        <w:t xml:space="preserve">’ for Gypsy, Roma and Traveller pupils in two local authorities </w:t>
      </w:r>
      <w:r>
        <w:rPr>
          <w:rFonts w:ascii="Arial" w:hAnsi="Arial" w:cs="Arial"/>
        </w:rPr>
        <w:t xml:space="preserve">in England </w:t>
      </w:r>
      <w:r w:rsidRPr="00D13C40">
        <w:rPr>
          <w:rFonts w:ascii="Arial" w:hAnsi="Arial" w:cs="Arial"/>
        </w:rPr>
        <w:t>– Cambridgeshire and Kent. This is a</w:t>
      </w:r>
      <w:r w:rsidRPr="00D13C40">
        <w:rPr>
          <w:rFonts w:ascii="Arial" w:hAnsi="Arial" w:cs="Arial"/>
          <w:color w:val="000000"/>
        </w:rPr>
        <w:t xml:space="preserve"> strategic role focused on monitoring the attainment of Gypsy, Roma and Traveller pupils and fostering collaboration between schools. The local authorities have published the outcomes of their work, including the value of having a senior official with oversight of performance data for Gypsy, Roma and Traveller pupils; and have also produced a number of case studies, highlighting the importance of having the highest expectations for all pupils and equality of access to education. The case studies have been published on the authorities’ websites and the links have been sent to all local authorities in England: </w:t>
      </w: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p>
    <w:p w:rsidR="0060255B" w:rsidRPr="002D5476" w:rsidRDefault="008B3D6F" w:rsidP="0060255B">
      <w:pPr>
        <w:widowControl w:val="0"/>
        <w:overflowPunct w:val="0"/>
        <w:autoSpaceDE w:val="0"/>
        <w:autoSpaceDN w:val="0"/>
        <w:adjustRightInd w:val="0"/>
        <w:spacing w:after="0"/>
        <w:jc w:val="left"/>
        <w:textAlignment w:val="baseline"/>
        <w:rPr>
          <w:rFonts w:ascii="Arial" w:hAnsi="Arial" w:cs="Arial"/>
          <w:bCs/>
          <w:color w:val="000000"/>
          <w:szCs w:val="24"/>
        </w:rPr>
      </w:pPr>
      <w:hyperlink r:id="rId16" w:history="1">
        <w:r w:rsidR="0060255B" w:rsidRPr="002D5476">
          <w:rPr>
            <w:rStyle w:val="Hyperlink"/>
            <w:rFonts w:ascii="Arial" w:hAnsi="Arial" w:cs="Arial"/>
            <w:bCs/>
            <w:szCs w:val="24"/>
          </w:rPr>
          <w:t>http://tinyurl.com/k9gfxaw</w:t>
        </w:r>
      </w:hyperlink>
    </w:p>
    <w:p w:rsidR="0060255B" w:rsidRPr="002D5476" w:rsidRDefault="0060255B" w:rsidP="0060255B">
      <w:pPr>
        <w:widowControl w:val="0"/>
        <w:overflowPunct w:val="0"/>
        <w:autoSpaceDE w:val="0"/>
        <w:autoSpaceDN w:val="0"/>
        <w:adjustRightInd w:val="0"/>
        <w:spacing w:after="0"/>
        <w:jc w:val="left"/>
        <w:textAlignment w:val="baseline"/>
        <w:rPr>
          <w:rFonts w:ascii="Arial" w:hAnsi="Arial" w:cs="Arial"/>
          <w:color w:val="000000"/>
          <w:szCs w:val="24"/>
        </w:rPr>
      </w:pPr>
    </w:p>
    <w:p w:rsidR="0060255B" w:rsidRPr="002D5476" w:rsidRDefault="008B3D6F" w:rsidP="0060255B">
      <w:pPr>
        <w:pStyle w:val="ListBullet"/>
        <w:numPr>
          <w:ilvl w:val="0"/>
          <w:numId w:val="0"/>
        </w:numPr>
        <w:spacing w:before="60" w:after="0"/>
        <w:jc w:val="left"/>
        <w:rPr>
          <w:rFonts w:ascii="Arial" w:hAnsi="Arial" w:cs="Arial"/>
          <w:bCs/>
          <w:color w:val="000000"/>
          <w:szCs w:val="24"/>
        </w:rPr>
      </w:pPr>
      <w:hyperlink r:id="rId17" w:history="1">
        <w:r w:rsidR="0060255B" w:rsidRPr="002D5476">
          <w:rPr>
            <w:rStyle w:val="Hyperlink"/>
            <w:rFonts w:ascii="Arial" w:hAnsi="Arial" w:cs="Arial"/>
            <w:bCs/>
            <w:szCs w:val="24"/>
          </w:rPr>
          <w:t>http://tinyurl.com/q93pkjw</w:t>
        </w:r>
      </w:hyperlink>
    </w:p>
    <w:p w:rsidR="0060255B" w:rsidRPr="00D13C40" w:rsidRDefault="0060255B" w:rsidP="0060255B">
      <w:pPr>
        <w:pStyle w:val="ListBullet"/>
        <w:numPr>
          <w:ilvl w:val="0"/>
          <w:numId w:val="0"/>
        </w:numPr>
        <w:spacing w:before="60" w:after="0"/>
        <w:jc w:val="left"/>
        <w:rPr>
          <w:rFonts w:ascii="Arial" w:hAnsi="Arial" w:cs="Arial"/>
          <w:color w:val="000000"/>
        </w:rPr>
      </w:pPr>
    </w:p>
    <w:p w:rsidR="0060255B" w:rsidRPr="00D13C40" w:rsidRDefault="0060255B" w:rsidP="0060255B">
      <w:pPr>
        <w:pStyle w:val="ListBullet"/>
        <w:numPr>
          <w:ilvl w:val="0"/>
          <w:numId w:val="0"/>
        </w:numPr>
        <w:spacing w:before="60" w:after="0"/>
        <w:jc w:val="left"/>
        <w:rPr>
          <w:rFonts w:ascii="Arial" w:hAnsi="Arial" w:cs="Arial"/>
          <w:color w:val="000000"/>
        </w:rPr>
      </w:pPr>
      <w:r w:rsidRPr="00D13C40">
        <w:rPr>
          <w:rFonts w:ascii="Arial" w:hAnsi="Arial" w:cs="Arial"/>
          <w:color w:val="000000"/>
        </w:rPr>
        <w:t xml:space="preserve">The </w:t>
      </w:r>
      <w:r>
        <w:rPr>
          <w:rFonts w:ascii="Arial" w:hAnsi="Arial" w:cs="Arial"/>
          <w:color w:val="000000"/>
        </w:rPr>
        <w:t>Government</w:t>
      </w:r>
      <w:r w:rsidRPr="00D13C40">
        <w:rPr>
          <w:rFonts w:ascii="Arial" w:hAnsi="Arial" w:cs="Arial"/>
          <w:color w:val="000000"/>
        </w:rPr>
        <w:t xml:space="preserve"> has published brief case studies of schools </w:t>
      </w:r>
      <w:r>
        <w:rPr>
          <w:rFonts w:ascii="Arial" w:hAnsi="Arial" w:cs="Arial"/>
          <w:color w:val="000000"/>
        </w:rPr>
        <w:t xml:space="preserve">in England </w:t>
      </w:r>
      <w:r w:rsidRPr="00D13C40">
        <w:rPr>
          <w:rFonts w:ascii="Arial" w:hAnsi="Arial" w:cs="Arial"/>
          <w:color w:val="000000"/>
        </w:rPr>
        <w:t xml:space="preserve">that have been successful in engaging Gypsy, Roma and Traveller pupils and have been effective in helping them achieve: </w:t>
      </w: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p>
    <w:p w:rsidR="0060255B" w:rsidRPr="00D13C40" w:rsidRDefault="008B3D6F" w:rsidP="0060255B">
      <w:pPr>
        <w:widowControl w:val="0"/>
        <w:overflowPunct w:val="0"/>
        <w:autoSpaceDE w:val="0"/>
        <w:autoSpaceDN w:val="0"/>
        <w:adjustRightInd w:val="0"/>
        <w:spacing w:after="0"/>
        <w:jc w:val="left"/>
        <w:textAlignment w:val="baseline"/>
        <w:rPr>
          <w:rFonts w:ascii="Arial" w:hAnsi="Arial" w:cs="Arial"/>
          <w:color w:val="000000"/>
        </w:rPr>
      </w:pPr>
      <w:hyperlink r:id="rId18" w:history="1">
        <w:r w:rsidR="0060255B" w:rsidRPr="00D13C40">
          <w:rPr>
            <w:rStyle w:val="Hyperlink"/>
            <w:rFonts w:ascii="Arial" w:hAnsi="Arial" w:cs="Arial"/>
          </w:rPr>
          <w:t>www.gov.uk/government/case-studies/gypsy-roma-and-traveller-pupils-supporting-access-to-education</w:t>
        </w:r>
      </w:hyperlink>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r w:rsidRPr="00D13C40">
        <w:rPr>
          <w:rFonts w:ascii="Arial" w:hAnsi="Arial" w:cs="Arial"/>
          <w:color w:val="000000"/>
        </w:rPr>
        <w:t xml:space="preserve">The Office for Standards in Education (which is responsible for regulating and inspecting services for children and young people </w:t>
      </w:r>
      <w:r>
        <w:rPr>
          <w:rFonts w:ascii="Arial" w:hAnsi="Arial" w:cs="Arial"/>
          <w:color w:val="000000"/>
        </w:rPr>
        <w:t xml:space="preserve">in England) </w:t>
      </w:r>
      <w:r w:rsidRPr="00D13C40">
        <w:rPr>
          <w:rFonts w:ascii="Arial" w:hAnsi="Arial" w:cs="Arial"/>
          <w:color w:val="000000"/>
        </w:rPr>
        <w:t xml:space="preserve">published a report in December 2014, </w:t>
      </w:r>
      <w:r w:rsidRPr="00D13C40">
        <w:rPr>
          <w:rFonts w:ascii="Arial" w:hAnsi="Arial" w:cs="Arial"/>
          <w:i/>
          <w:color w:val="000000"/>
        </w:rPr>
        <w:t>Overcoming barriers: ensuring that Roma children are fully engaged and achieving in education</w:t>
      </w:r>
      <w:r w:rsidRPr="00D13C40">
        <w:rPr>
          <w:rFonts w:ascii="Arial" w:hAnsi="Arial" w:cs="Arial"/>
          <w:color w:val="000000"/>
        </w:rPr>
        <w:t>, which contains a range of effective practice case studies:</w:t>
      </w:r>
    </w:p>
    <w:p w:rsidR="0060255B" w:rsidRPr="00D13C40" w:rsidRDefault="0060255B" w:rsidP="0060255B">
      <w:pPr>
        <w:widowControl w:val="0"/>
        <w:overflowPunct w:val="0"/>
        <w:autoSpaceDE w:val="0"/>
        <w:autoSpaceDN w:val="0"/>
        <w:adjustRightInd w:val="0"/>
        <w:spacing w:after="0"/>
        <w:jc w:val="left"/>
        <w:textAlignment w:val="baseline"/>
        <w:rPr>
          <w:rFonts w:ascii="Arial" w:hAnsi="Arial" w:cs="Arial"/>
          <w:color w:val="000000"/>
        </w:rPr>
      </w:pPr>
    </w:p>
    <w:p w:rsidR="0060255B" w:rsidRPr="00D13C40" w:rsidRDefault="008B3D6F" w:rsidP="0060255B">
      <w:pPr>
        <w:pStyle w:val="ListBullet"/>
        <w:numPr>
          <w:ilvl w:val="0"/>
          <w:numId w:val="0"/>
        </w:numPr>
        <w:spacing w:before="60" w:after="0"/>
        <w:jc w:val="left"/>
        <w:rPr>
          <w:rFonts w:ascii="Arial" w:hAnsi="Arial" w:cs="Arial"/>
        </w:rPr>
      </w:pPr>
      <w:hyperlink r:id="rId19" w:history="1">
        <w:r w:rsidR="0060255B" w:rsidRPr="00D13C40">
          <w:rPr>
            <w:rStyle w:val="Hyperlink"/>
            <w:rFonts w:ascii="Arial" w:hAnsi="Arial" w:cs="Arial"/>
          </w:rPr>
          <w:t>https://www.gov.uk/government/publications/ensuring-roma-children-achieve-in-education</w:t>
        </w:r>
      </w:hyperlink>
    </w:p>
    <w:p w:rsidR="0060255B" w:rsidRDefault="0060255B" w:rsidP="0060255B">
      <w:pPr>
        <w:pStyle w:val="ListBullet"/>
        <w:numPr>
          <w:ilvl w:val="0"/>
          <w:numId w:val="0"/>
        </w:numPr>
        <w:spacing w:before="60" w:after="0"/>
        <w:jc w:val="left"/>
        <w:rPr>
          <w:rFonts w:ascii="Arial" w:hAnsi="Arial" w:cs="Arial"/>
        </w:rPr>
      </w:pPr>
    </w:p>
    <w:p w:rsidR="0060255B" w:rsidRPr="00D13C40" w:rsidRDefault="0060255B" w:rsidP="0060255B">
      <w:pPr>
        <w:pStyle w:val="ListBullet"/>
        <w:numPr>
          <w:ilvl w:val="0"/>
          <w:numId w:val="0"/>
        </w:numPr>
        <w:spacing w:before="60" w:after="0"/>
        <w:jc w:val="left"/>
        <w:rPr>
          <w:rFonts w:ascii="Arial" w:hAnsi="Arial" w:cs="Arial"/>
          <w:bCs/>
        </w:rPr>
      </w:pPr>
      <w:r>
        <w:rPr>
          <w:rFonts w:ascii="Arial" w:hAnsi="Arial" w:cs="Arial"/>
          <w:bCs/>
        </w:rPr>
        <w:t>In England, the Government</w:t>
      </w:r>
      <w:r w:rsidRPr="00D13C40">
        <w:rPr>
          <w:rFonts w:ascii="Arial" w:hAnsi="Arial" w:cs="Arial"/>
          <w:bCs/>
        </w:rPr>
        <w:t xml:space="preserve"> has invested £6</w:t>
      </w:r>
      <w:r>
        <w:rPr>
          <w:rFonts w:ascii="Arial" w:hAnsi="Arial" w:cs="Arial"/>
          <w:bCs/>
        </w:rPr>
        <w:t xml:space="preserve"> </w:t>
      </w:r>
      <w:r w:rsidRPr="00D13C40">
        <w:rPr>
          <w:rFonts w:ascii="Arial" w:hAnsi="Arial" w:cs="Arial"/>
          <w:bCs/>
        </w:rPr>
        <w:t>m</w:t>
      </w:r>
      <w:r>
        <w:rPr>
          <w:rFonts w:ascii="Arial" w:hAnsi="Arial" w:cs="Arial"/>
          <w:bCs/>
        </w:rPr>
        <w:t>illion</w:t>
      </w:r>
      <w:r w:rsidRPr="00D13C40">
        <w:rPr>
          <w:rFonts w:ascii="Arial" w:hAnsi="Arial" w:cs="Arial"/>
          <w:bCs/>
        </w:rPr>
        <w:t xml:space="preserve"> in courses to help isolated people learn to speak English; this includes courses in an area of Sheffield with a relatively large Roma population.</w:t>
      </w:r>
    </w:p>
    <w:p w:rsidR="0060255B" w:rsidRPr="00D13C40" w:rsidRDefault="0060255B" w:rsidP="0060255B">
      <w:pPr>
        <w:pStyle w:val="ListBullet"/>
        <w:numPr>
          <w:ilvl w:val="0"/>
          <w:numId w:val="0"/>
        </w:numPr>
        <w:spacing w:before="60" w:after="0"/>
        <w:jc w:val="left"/>
        <w:rPr>
          <w:rFonts w:ascii="Arial" w:hAnsi="Arial" w:cs="Arial"/>
          <w:bCs/>
        </w:rPr>
      </w:pPr>
    </w:p>
    <w:p w:rsidR="0060255B" w:rsidRPr="00D13C40" w:rsidRDefault="0060255B" w:rsidP="0060255B">
      <w:pPr>
        <w:pStyle w:val="ListBullet"/>
        <w:numPr>
          <w:ilvl w:val="0"/>
          <w:numId w:val="0"/>
        </w:numPr>
        <w:spacing w:before="60" w:after="0"/>
        <w:jc w:val="left"/>
        <w:rPr>
          <w:rFonts w:ascii="Arial" w:hAnsi="Arial" w:cs="Arial"/>
        </w:rPr>
      </w:pPr>
      <w:r w:rsidRPr="00D13C40">
        <w:rPr>
          <w:rFonts w:ascii="Arial" w:hAnsi="Arial" w:cs="Arial"/>
          <w:u w:val="single"/>
        </w:rPr>
        <w:t>Health:</w:t>
      </w:r>
      <w:r w:rsidRPr="00D13C40">
        <w:rPr>
          <w:rFonts w:ascii="Arial" w:hAnsi="Arial" w:cs="Arial"/>
        </w:rPr>
        <w:t xml:space="preserve"> </w:t>
      </w:r>
    </w:p>
    <w:p w:rsidR="0060255B" w:rsidRDefault="0060255B" w:rsidP="0060255B">
      <w:pPr>
        <w:pStyle w:val="ListBullet"/>
        <w:numPr>
          <w:ilvl w:val="0"/>
          <w:numId w:val="0"/>
        </w:numPr>
        <w:spacing w:before="60" w:after="0"/>
        <w:jc w:val="left"/>
        <w:rPr>
          <w:rFonts w:ascii="Arial" w:hAnsi="Arial" w:cs="Arial"/>
        </w:rPr>
      </w:pPr>
    </w:p>
    <w:p w:rsidR="0060255B" w:rsidRPr="00D13C40" w:rsidRDefault="0060255B" w:rsidP="0060255B">
      <w:pPr>
        <w:pStyle w:val="ListBullet"/>
        <w:numPr>
          <w:ilvl w:val="0"/>
          <w:numId w:val="0"/>
        </w:numPr>
        <w:spacing w:before="60" w:after="0"/>
        <w:jc w:val="left"/>
        <w:rPr>
          <w:rFonts w:ascii="Arial" w:hAnsi="Arial" w:cs="Arial"/>
          <w:color w:val="000000"/>
        </w:rPr>
      </w:pPr>
      <w:r w:rsidRPr="00D13C40">
        <w:rPr>
          <w:rFonts w:ascii="Arial" w:hAnsi="Arial" w:cs="Arial"/>
        </w:rPr>
        <w:t xml:space="preserve">The Inclusion Health programme was established to drive improvements, mainly through system reform and clinical leadership, to ensure everyone gets the care they need, regardless of their circumstances. </w:t>
      </w:r>
      <w:r w:rsidRPr="00D13C40">
        <w:rPr>
          <w:rFonts w:ascii="Arial" w:hAnsi="Arial" w:cs="Arial"/>
          <w:color w:val="000000"/>
        </w:rPr>
        <w:t xml:space="preserve">The programme focused on improving the health of four priority vulnerable groups with extremely poor health, this included Gypsies and Travellers. </w:t>
      </w:r>
    </w:p>
    <w:p w:rsidR="0060255B" w:rsidRPr="00D13C40" w:rsidRDefault="0060255B" w:rsidP="0060255B">
      <w:pPr>
        <w:pStyle w:val="ListBullet"/>
        <w:numPr>
          <w:ilvl w:val="0"/>
          <w:numId w:val="0"/>
        </w:numPr>
        <w:spacing w:before="60" w:after="0"/>
        <w:jc w:val="left"/>
        <w:rPr>
          <w:rFonts w:ascii="Arial" w:hAnsi="Arial" w:cs="Arial"/>
          <w:color w:val="000000"/>
        </w:rPr>
      </w:pPr>
    </w:p>
    <w:p w:rsidR="0060255B" w:rsidRDefault="0060255B" w:rsidP="0060255B">
      <w:pPr>
        <w:pStyle w:val="ListBullet"/>
        <w:numPr>
          <w:ilvl w:val="0"/>
          <w:numId w:val="0"/>
        </w:numPr>
        <w:spacing w:before="60" w:after="0"/>
        <w:jc w:val="left"/>
        <w:rPr>
          <w:rFonts w:ascii="Arial" w:hAnsi="Arial" w:cs="Arial"/>
        </w:rPr>
      </w:pPr>
      <w:r w:rsidRPr="00D13C40">
        <w:rPr>
          <w:rFonts w:ascii="Arial" w:hAnsi="Arial" w:cs="Arial"/>
          <w:color w:val="000000"/>
        </w:rPr>
        <w:t xml:space="preserve">The </w:t>
      </w:r>
      <w:r>
        <w:rPr>
          <w:rFonts w:ascii="Arial" w:hAnsi="Arial" w:cs="Arial"/>
          <w:color w:val="000000"/>
        </w:rPr>
        <w:t>Government</w:t>
      </w:r>
      <w:r w:rsidRPr="00D13C40">
        <w:rPr>
          <w:rFonts w:ascii="Arial" w:hAnsi="Arial" w:cs="Arial"/>
          <w:color w:val="000000"/>
        </w:rPr>
        <w:t xml:space="preserve"> commissioned a </w:t>
      </w:r>
      <w:r w:rsidRPr="00D13C40">
        <w:rPr>
          <w:rFonts w:ascii="Arial" w:hAnsi="Arial" w:cs="Arial"/>
        </w:rPr>
        <w:t xml:space="preserve">guide for Clinical Commissioning Groups </w:t>
      </w:r>
      <w:r>
        <w:rPr>
          <w:rFonts w:ascii="Arial" w:hAnsi="Arial" w:cs="Arial"/>
        </w:rPr>
        <w:t xml:space="preserve">in England </w:t>
      </w:r>
      <w:r w:rsidRPr="00D13C40">
        <w:rPr>
          <w:rFonts w:ascii="Arial" w:hAnsi="Arial" w:cs="Arial"/>
        </w:rPr>
        <w:t xml:space="preserve">on improving access to health care for socially excluded groups, including Roma, Gypsies and Travellers. Clinical Commissioning Groups are local bodies that commission </w:t>
      </w:r>
      <w:r>
        <w:rPr>
          <w:rFonts w:ascii="Arial" w:hAnsi="Arial" w:cs="Arial"/>
        </w:rPr>
        <w:t xml:space="preserve">local </w:t>
      </w:r>
      <w:r w:rsidRPr="00D13C40">
        <w:rPr>
          <w:rFonts w:ascii="Arial" w:hAnsi="Arial" w:cs="Arial"/>
        </w:rPr>
        <w:t>health services</w:t>
      </w:r>
      <w:r>
        <w:rPr>
          <w:rFonts w:ascii="Arial" w:hAnsi="Arial" w:cs="Arial"/>
        </w:rPr>
        <w:t xml:space="preserve"> in England</w:t>
      </w:r>
      <w:r w:rsidRPr="00D13C40">
        <w:rPr>
          <w:rFonts w:ascii="Arial" w:hAnsi="Arial" w:cs="Arial"/>
        </w:rPr>
        <w:t xml:space="preserve">. </w:t>
      </w:r>
    </w:p>
    <w:p w:rsidR="0060255B" w:rsidRDefault="0060255B" w:rsidP="0060255B">
      <w:pPr>
        <w:pStyle w:val="ListBullet"/>
        <w:numPr>
          <w:ilvl w:val="0"/>
          <w:numId w:val="0"/>
        </w:numPr>
        <w:spacing w:before="60" w:after="0"/>
        <w:jc w:val="left"/>
        <w:rPr>
          <w:rFonts w:ascii="Arial" w:hAnsi="Arial" w:cs="Arial"/>
        </w:rPr>
      </w:pPr>
    </w:p>
    <w:p w:rsidR="0060255B" w:rsidRPr="009A166D" w:rsidRDefault="008B3D6F" w:rsidP="0060255B">
      <w:pPr>
        <w:pStyle w:val="ListBullet"/>
        <w:numPr>
          <w:ilvl w:val="0"/>
          <w:numId w:val="0"/>
        </w:numPr>
        <w:spacing w:before="60" w:after="0"/>
        <w:jc w:val="left"/>
        <w:rPr>
          <w:rStyle w:val="Hyperlink"/>
          <w:rFonts w:ascii="Arial" w:hAnsi="Arial" w:cs="Arial"/>
        </w:rPr>
      </w:pPr>
      <w:hyperlink r:id="rId20" w:history="1">
        <w:r w:rsidR="0060255B" w:rsidRPr="009A166D">
          <w:rPr>
            <w:rStyle w:val="Hyperlink"/>
            <w:rFonts w:ascii="Arial" w:hAnsi="Arial" w:cs="Arial"/>
          </w:rPr>
          <w:t>https://www.gov.uk/government/publications/commissioning-inclusive-health-services-practical-steps--2</w:t>
        </w:r>
      </w:hyperlink>
    </w:p>
    <w:p w:rsidR="0060255B" w:rsidRDefault="0060255B" w:rsidP="0060255B">
      <w:pPr>
        <w:pStyle w:val="ListBullet"/>
        <w:numPr>
          <w:ilvl w:val="0"/>
          <w:numId w:val="0"/>
        </w:numPr>
        <w:spacing w:before="60" w:after="0"/>
        <w:jc w:val="left"/>
        <w:rPr>
          <w:rFonts w:ascii="Arial" w:hAnsi="Arial" w:cs="Arial"/>
          <w:u w:val="single"/>
        </w:rPr>
      </w:pPr>
    </w:p>
    <w:p w:rsidR="00F1342D" w:rsidRPr="00C32221" w:rsidRDefault="00F1342D" w:rsidP="00F1342D">
      <w:pPr>
        <w:pStyle w:val="ListBullet"/>
        <w:numPr>
          <w:ilvl w:val="0"/>
          <w:numId w:val="0"/>
        </w:numPr>
        <w:spacing w:before="60" w:after="0"/>
        <w:jc w:val="left"/>
        <w:rPr>
          <w:rFonts w:ascii="Arial" w:hAnsi="Arial" w:cs="Arial"/>
        </w:rPr>
      </w:pPr>
      <w:r w:rsidRPr="00C32221">
        <w:rPr>
          <w:rFonts w:ascii="Arial" w:hAnsi="Arial" w:cs="Arial"/>
        </w:rPr>
        <w:t xml:space="preserve">The Welsh Government has completed a public consultation on Travelling to Better Health – guidance for healthcare practitioners on working effectively with Gypsies and Travellers. The final version which will be published in the </w:t>
      </w:r>
      <w:r w:rsidR="00C32221">
        <w:rPr>
          <w:rFonts w:ascii="Arial" w:hAnsi="Arial" w:cs="Arial"/>
        </w:rPr>
        <w:t>s</w:t>
      </w:r>
      <w:r w:rsidRPr="00C32221">
        <w:rPr>
          <w:rFonts w:ascii="Arial" w:hAnsi="Arial" w:cs="Arial"/>
        </w:rPr>
        <w:t>pring of 2015.</w:t>
      </w:r>
    </w:p>
    <w:p w:rsidR="00F1342D" w:rsidRPr="00D13C40" w:rsidRDefault="00F1342D" w:rsidP="0060255B">
      <w:pPr>
        <w:pStyle w:val="ListBullet"/>
        <w:numPr>
          <w:ilvl w:val="0"/>
          <w:numId w:val="0"/>
        </w:numPr>
        <w:spacing w:before="60" w:after="0"/>
        <w:jc w:val="left"/>
        <w:rPr>
          <w:rFonts w:ascii="Arial" w:hAnsi="Arial" w:cs="Arial"/>
          <w:u w:val="single"/>
        </w:rPr>
      </w:pPr>
    </w:p>
    <w:p w:rsidR="0060255B" w:rsidRPr="00D13C40" w:rsidRDefault="0060255B" w:rsidP="0060255B">
      <w:pPr>
        <w:pStyle w:val="ListBullet"/>
        <w:numPr>
          <w:ilvl w:val="0"/>
          <w:numId w:val="0"/>
        </w:numPr>
        <w:spacing w:before="60" w:after="0"/>
        <w:jc w:val="left"/>
        <w:rPr>
          <w:rFonts w:ascii="Arial" w:hAnsi="Arial" w:cs="Arial"/>
        </w:rPr>
      </w:pPr>
      <w:r w:rsidRPr="00D13C40">
        <w:rPr>
          <w:rFonts w:ascii="Arial" w:hAnsi="Arial" w:cs="Arial"/>
          <w:u w:val="single"/>
        </w:rPr>
        <w:t>Housing</w:t>
      </w:r>
      <w:r w:rsidRPr="00D13C40">
        <w:rPr>
          <w:rFonts w:ascii="Arial" w:hAnsi="Arial" w:cs="Arial"/>
        </w:rPr>
        <w:t xml:space="preserve"> </w:t>
      </w:r>
    </w:p>
    <w:p w:rsidR="0060255B" w:rsidRDefault="0060255B" w:rsidP="0060255B">
      <w:pPr>
        <w:pStyle w:val="ListBullet"/>
        <w:numPr>
          <w:ilvl w:val="0"/>
          <w:numId w:val="0"/>
        </w:numPr>
        <w:spacing w:before="60" w:after="0"/>
        <w:jc w:val="left"/>
        <w:rPr>
          <w:rFonts w:ascii="Arial" w:hAnsi="Arial" w:cs="Arial"/>
        </w:rPr>
      </w:pPr>
    </w:p>
    <w:p w:rsidR="0060255B" w:rsidRDefault="0060255B" w:rsidP="0060255B">
      <w:pPr>
        <w:pStyle w:val="ListBullet"/>
        <w:numPr>
          <w:ilvl w:val="0"/>
          <w:numId w:val="0"/>
        </w:numPr>
        <w:spacing w:before="60" w:after="0"/>
        <w:jc w:val="left"/>
        <w:rPr>
          <w:rFonts w:ascii="Arial" w:hAnsi="Arial" w:cs="Arial"/>
        </w:rPr>
      </w:pPr>
      <w:r>
        <w:rPr>
          <w:rFonts w:ascii="Arial" w:hAnsi="Arial" w:cs="Arial"/>
        </w:rPr>
        <w:t>T</w:t>
      </w:r>
      <w:r w:rsidRPr="00D13C40">
        <w:rPr>
          <w:rFonts w:ascii="Arial" w:hAnsi="Arial" w:cs="Arial"/>
        </w:rPr>
        <w:t xml:space="preserve">he Traveller Pitch Funding programme is helping local councils and other housing providers </w:t>
      </w:r>
      <w:r>
        <w:rPr>
          <w:rFonts w:ascii="Arial" w:hAnsi="Arial" w:cs="Arial"/>
        </w:rPr>
        <w:t xml:space="preserve">to </w:t>
      </w:r>
      <w:r w:rsidRPr="00D13C40">
        <w:rPr>
          <w:rFonts w:ascii="Arial" w:hAnsi="Arial" w:cs="Arial"/>
        </w:rPr>
        <w:t>build 600 and refurbish 350 authorised traveller pitches</w:t>
      </w:r>
      <w:r>
        <w:rPr>
          <w:rFonts w:ascii="Arial" w:hAnsi="Arial" w:cs="Arial"/>
        </w:rPr>
        <w:t xml:space="preserve"> in England</w:t>
      </w:r>
      <w:r w:rsidRPr="00D13C40">
        <w:rPr>
          <w:rFonts w:ascii="Arial" w:hAnsi="Arial" w:cs="Arial"/>
        </w:rPr>
        <w:t xml:space="preserve"> by March 2015. </w:t>
      </w:r>
    </w:p>
    <w:p w:rsidR="0060255B" w:rsidRDefault="0060255B" w:rsidP="0060255B">
      <w:pPr>
        <w:pStyle w:val="ListBullet"/>
        <w:numPr>
          <w:ilvl w:val="0"/>
          <w:numId w:val="0"/>
        </w:numPr>
        <w:spacing w:before="60" w:after="0"/>
        <w:jc w:val="left"/>
        <w:rPr>
          <w:rFonts w:ascii="Arial" w:hAnsi="Arial" w:cs="Arial"/>
        </w:rPr>
      </w:pPr>
    </w:p>
    <w:p w:rsidR="0060255B" w:rsidRDefault="008B3D6F" w:rsidP="0060255B">
      <w:pPr>
        <w:pStyle w:val="ListBullet"/>
        <w:numPr>
          <w:ilvl w:val="0"/>
          <w:numId w:val="0"/>
        </w:numPr>
        <w:spacing w:before="60" w:after="0"/>
        <w:jc w:val="left"/>
        <w:rPr>
          <w:rFonts w:ascii="Arial" w:hAnsi="Arial" w:cs="Arial"/>
        </w:rPr>
      </w:pPr>
      <w:hyperlink r:id="rId21" w:history="1">
        <w:r w:rsidR="0060255B" w:rsidRPr="0077266D">
          <w:rPr>
            <w:rStyle w:val="Hyperlink"/>
            <w:rFonts w:ascii="Arial" w:hAnsi="Arial" w:cs="Arial"/>
          </w:rPr>
          <w:t>https://www.gov.uk/government/publications/traveller-pitch-funding-allocations</w:t>
        </w:r>
      </w:hyperlink>
    </w:p>
    <w:p w:rsidR="0060255B" w:rsidRPr="00D13C40" w:rsidRDefault="0060255B" w:rsidP="0060255B">
      <w:pPr>
        <w:pStyle w:val="ListBullet"/>
        <w:numPr>
          <w:ilvl w:val="0"/>
          <w:numId w:val="0"/>
        </w:numPr>
        <w:spacing w:before="60" w:after="0"/>
        <w:jc w:val="left"/>
        <w:rPr>
          <w:rFonts w:ascii="Arial" w:hAnsi="Arial" w:cs="Arial"/>
        </w:rPr>
      </w:pPr>
    </w:p>
    <w:p w:rsidR="0060255B" w:rsidRDefault="0060255B" w:rsidP="0060255B">
      <w:pPr>
        <w:pStyle w:val="ListBullet"/>
        <w:numPr>
          <w:ilvl w:val="0"/>
          <w:numId w:val="0"/>
        </w:numPr>
        <w:spacing w:before="60" w:after="0"/>
        <w:jc w:val="left"/>
        <w:rPr>
          <w:rFonts w:ascii="Arial" w:hAnsi="Arial" w:cs="Arial"/>
        </w:rPr>
      </w:pPr>
      <w:r w:rsidRPr="00D13C40">
        <w:rPr>
          <w:rFonts w:ascii="Arial" w:hAnsi="Arial" w:cs="Arial"/>
        </w:rPr>
        <w:t xml:space="preserve">The </w:t>
      </w:r>
      <w:r>
        <w:rPr>
          <w:rFonts w:ascii="Arial" w:hAnsi="Arial" w:cs="Arial"/>
        </w:rPr>
        <w:t>Government</w:t>
      </w:r>
      <w:r w:rsidRPr="00D13C40">
        <w:rPr>
          <w:rFonts w:ascii="Arial" w:hAnsi="Arial" w:cs="Arial"/>
        </w:rPr>
        <w:t xml:space="preserve"> has published guidance for local councils on planning for traveller sites </w:t>
      </w:r>
      <w:r>
        <w:rPr>
          <w:rFonts w:ascii="Arial" w:hAnsi="Arial" w:cs="Arial"/>
        </w:rPr>
        <w:t>in England</w:t>
      </w:r>
      <w:r w:rsidR="00BD319D">
        <w:rPr>
          <w:rFonts w:ascii="Arial" w:hAnsi="Arial" w:cs="Arial"/>
        </w:rPr>
        <w:t xml:space="preserve">. </w:t>
      </w:r>
      <w:r w:rsidR="00C30E95" w:rsidRPr="00C30E95">
        <w:rPr>
          <w:rFonts w:ascii="Arial" w:hAnsi="Arial" w:cs="Arial"/>
        </w:rPr>
        <w:t xml:space="preserve">Local councils should objectively assess their traveller needs and </w:t>
      </w:r>
      <w:r w:rsidR="00C30E95" w:rsidRPr="00C30E95">
        <w:rPr>
          <w:rFonts w:ascii="Arial" w:hAnsi="Arial" w:cs="Arial"/>
        </w:rPr>
        <w:lastRenderedPageBreak/>
        <w:t>identify a suitable five-year supply of traveller sites to meet local needs, taking account of national planning policy in doing so.</w:t>
      </w:r>
      <w:r w:rsidR="00C30E95">
        <w:t xml:space="preserve"> </w:t>
      </w:r>
      <w:r w:rsidR="00BD319D">
        <w:rPr>
          <w:rFonts w:ascii="Arial" w:hAnsi="Arial" w:cs="Arial"/>
        </w:rPr>
        <w:t xml:space="preserve">The Government also </w:t>
      </w:r>
      <w:r w:rsidRPr="00D13C40">
        <w:rPr>
          <w:rFonts w:ascii="Arial" w:hAnsi="Arial" w:cs="Arial"/>
        </w:rPr>
        <w:t>funded a series of training courses, delivered to 1000 councillors</w:t>
      </w:r>
      <w:r w:rsidR="00C30E95">
        <w:rPr>
          <w:rFonts w:ascii="Arial" w:hAnsi="Arial" w:cs="Arial"/>
        </w:rPr>
        <w:t xml:space="preserve"> in England</w:t>
      </w:r>
      <w:r w:rsidRPr="00D13C40">
        <w:rPr>
          <w:rFonts w:ascii="Arial" w:hAnsi="Arial" w:cs="Arial"/>
        </w:rPr>
        <w:t xml:space="preserve">, on their leadership role around traveller site provision. </w:t>
      </w:r>
      <w:r>
        <w:rPr>
          <w:rFonts w:ascii="Arial" w:hAnsi="Arial" w:cs="Arial"/>
        </w:rPr>
        <w:t>It has also assisted local councils in England by setting out clearly the powers they have to deal with unauthorised sites.</w:t>
      </w:r>
    </w:p>
    <w:p w:rsidR="0060255B" w:rsidRDefault="0060255B" w:rsidP="0060255B">
      <w:pPr>
        <w:pStyle w:val="ListBullet"/>
        <w:numPr>
          <w:ilvl w:val="0"/>
          <w:numId w:val="0"/>
        </w:numPr>
        <w:spacing w:before="60" w:after="0"/>
        <w:jc w:val="left"/>
        <w:rPr>
          <w:rFonts w:ascii="Arial" w:hAnsi="Arial" w:cs="Arial"/>
        </w:rPr>
      </w:pPr>
    </w:p>
    <w:p w:rsidR="0060255B" w:rsidRPr="00CD5EBF" w:rsidRDefault="0060255B" w:rsidP="0060255B">
      <w:pPr>
        <w:rPr>
          <w:rFonts w:ascii="Arial" w:hAnsi="Arial" w:cs="Arial"/>
          <w:lang w:eastAsia="en-GB"/>
        </w:rPr>
      </w:pPr>
      <w:r w:rsidRPr="00CD5EBF">
        <w:rPr>
          <w:rFonts w:ascii="Arial" w:hAnsi="Arial" w:cs="Arial"/>
          <w:lang w:eastAsia="en-GB"/>
        </w:rPr>
        <w:t>The Welsh Government published revised guidance on Managing Unauthorised Camping in December 2013 to assist local authorities and stakeholders when responding to encampments in their local area.</w:t>
      </w:r>
      <w:r>
        <w:rPr>
          <w:rFonts w:ascii="Arial" w:hAnsi="Arial" w:cs="Arial"/>
          <w:lang w:eastAsia="en-GB"/>
        </w:rPr>
        <w:t xml:space="preserve"> </w:t>
      </w:r>
      <w:r w:rsidRPr="00CD5EBF">
        <w:rPr>
          <w:rFonts w:ascii="Arial" w:hAnsi="Arial" w:cs="Arial"/>
          <w:lang w:eastAsia="en-GB"/>
        </w:rPr>
        <w:t>The Welsh Government also funded the development of the first new local authority Gypsy and Traveller site in Wales since 1997, which opened in April 2014.</w:t>
      </w:r>
    </w:p>
    <w:p w:rsidR="00F1342D" w:rsidRPr="00687C85" w:rsidRDefault="00F1342D" w:rsidP="00F1342D">
      <w:pPr>
        <w:rPr>
          <w:rFonts w:ascii="Arial" w:hAnsi="Arial" w:cs="Arial"/>
          <w:lang w:eastAsia="en-GB"/>
        </w:rPr>
      </w:pPr>
      <w:r w:rsidRPr="00687C85">
        <w:rPr>
          <w:rFonts w:ascii="Arial" w:hAnsi="Arial" w:cs="Arial"/>
          <w:lang w:eastAsia="en-GB"/>
        </w:rPr>
        <w:t>The Hou</w:t>
      </w:r>
      <w:r>
        <w:rPr>
          <w:rFonts w:ascii="Arial" w:hAnsi="Arial" w:cs="Arial"/>
          <w:lang w:eastAsia="en-GB"/>
        </w:rPr>
        <w:t>sing (Wales) Act 2014 introduced</w:t>
      </w:r>
      <w:r w:rsidRPr="00687C85">
        <w:rPr>
          <w:rFonts w:ascii="Arial" w:hAnsi="Arial" w:cs="Arial"/>
          <w:lang w:eastAsia="en-GB"/>
        </w:rPr>
        <w:t xml:space="preserve"> a new Statutory Duty on local authorities to develop new local authority Gypsy and Traveller sites where there is unmet need. This includes need for both permanent</w:t>
      </w:r>
      <w:r>
        <w:rPr>
          <w:rFonts w:ascii="Arial" w:hAnsi="Arial" w:cs="Arial"/>
          <w:lang w:eastAsia="en-GB"/>
        </w:rPr>
        <w:t xml:space="preserve"> residential and transit sites.</w:t>
      </w:r>
      <w:r w:rsidR="00C30E95">
        <w:rPr>
          <w:rFonts w:ascii="Arial" w:hAnsi="Arial" w:cs="Arial"/>
          <w:lang w:eastAsia="en-GB"/>
        </w:rPr>
        <w:t xml:space="preserve"> </w:t>
      </w:r>
    </w:p>
    <w:p w:rsidR="00F1342D" w:rsidRPr="00CD5EBF" w:rsidRDefault="00F1342D" w:rsidP="00F1342D">
      <w:pPr>
        <w:rPr>
          <w:rFonts w:ascii="Arial" w:hAnsi="Arial" w:cs="Arial"/>
          <w:lang w:eastAsia="en-GB"/>
        </w:rPr>
      </w:pPr>
      <w:r w:rsidRPr="00687C85">
        <w:rPr>
          <w:rFonts w:ascii="Arial" w:hAnsi="Arial" w:cs="Arial"/>
          <w:lang w:eastAsia="en-GB"/>
        </w:rPr>
        <w:t>Residents of local authority owned Gypsy and Traveller sites also benefit from improved security of tenure as a result of implementing the Mobile Homes (Wales) Act 2013 on these sites. The Welsh Government consulted residents of all affected sites during the consultation process</w:t>
      </w:r>
      <w:r>
        <w:rPr>
          <w:rFonts w:ascii="Arial" w:hAnsi="Arial" w:cs="Arial"/>
          <w:lang w:eastAsia="en-GB"/>
        </w:rPr>
        <w:t>.</w:t>
      </w:r>
      <w:r w:rsidR="00C30E95">
        <w:rPr>
          <w:rFonts w:ascii="Arial" w:hAnsi="Arial" w:cs="Arial"/>
          <w:lang w:eastAsia="en-GB"/>
        </w:rPr>
        <w:t xml:space="preserve"> (This legislati</w:t>
      </w:r>
      <w:r w:rsidR="003B615B">
        <w:rPr>
          <w:rFonts w:ascii="Arial" w:hAnsi="Arial" w:cs="Arial"/>
          <w:lang w:eastAsia="en-GB"/>
        </w:rPr>
        <w:t>on</w:t>
      </w:r>
      <w:r w:rsidR="00C30E95">
        <w:rPr>
          <w:rFonts w:ascii="Arial" w:hAnsi="Arial" w:cs="Arial"/>
          <w:lang w:eastAsia="en-GB"/>
        </w:rPr>
        <w:t xml:space="preserve"> was </w:t>
      </w:r>
      <w:r w:rsidR="003B615B">
        <w:rPr>
          <w:rFonts w:ascii="Arial" w:hAnsi="Arial" w:cs="Arial"/>
          <w:lang w:eastAsia="en-GB"/>
        </w:rPr>
        <w:t xml:space="preserve">implemented in </w:t>
      </w:r>
      <w:r w:rsidR="00C30E95">
        <w:rPr>
          <w:rFonts w:ascii="Arial" w:hAnsi="Arial" w:cs="Arial"/>
          <w:lang w:eastAsia="en-GB"/>
        </w:rPr>
        <w:t xml:space="preserve">England in </w:t>
      </w:r>
      <w:r w:rsidR="003B615B">
        <w:rPr>
          <w:rFonts w:ascii="Arial" w:hAnsi="Arial" w:cs="Arial"/>
          <w:lang w:eastAsia="en-GB"/>
        </w:rPr>
        <w:t xml:space="preserve">April </w:t>
      </w:r>
      <w:r w:rsidR="00C30E95">
        <w:rPr>
          <w:rFonts w:ascii="Arial" w:hAnsi="Arial" w:cs="Arial"/>
          <w:lang w:eastAsia="en-GB"/>
        </w:rPr>
        <w:t>2011).</w:t>
      </w:r>
    </w:p>
    <w:p w:rsidR="0060255B" w:rsidRPr="00D13C40" w:rsidRDefault="0060255B" w:rsidP="0060255B">
      <w:pPr>
        <w:jc w:val="left"/>
        <w:rPr>
          <w:rFonts w:ascii="Arial" w:eastAsia="Calibri" w:hAnsi="Arial" w:cs="Arial"/>
        </w:rPr>
      </w:pPr>
      <w:r w:rsidRPr="00D13C40">
        <w:rPr>
          <w:rFonts w:ascii="Arial" w:eastAsia="Calibri" w:hAnsi="Arial" w:cs="Arial"/>
          <w:u w:val="single"/>
        </w:rPr>
        <w:t>Employment</w:t>
      </w:r>
    </w:p>
    <w:p w:rsidR="0060255B" w:rsidRPr="00D13C40" w:rsidRDefault="0060255B" w:rsidP="0060255B">
      <w:pPr>
        <w:spacing w:after="0"/>
        <w:jc w:val="left"/>
        <w:rPr>
          <w:rFonts w:ascii="Arial" w:hAnsi="Arial" w:cs="Arial"/>
        </w:rPr>
      </w:pPr>
      <w:r w:rsidRPr="00D13C40">
        <w:rPr>
          <w:rFonts w:ascii="Arial" w:hAnsi="Arial" w:cs="Arial"/>
        </w:rPr>
        <w:t xml:space="preserve">The services delivered through Jobcentre Plus (Government employment) offices and through the Government’s Work Programme are designed to allow local autonomy and flexibility to support each individual jobseeker – including those who are from Gypsy, Traveller and Roma communities. </w:t>
      </w:r>
    </w:p>
    <w:p w:rsidR="0060255B" w:rsidRPr="00D13C40" w:rsidRDefault="0060255B" w:rsidP="0060255B">
      <w:pPr>
        <w:spacing w:after="0"/>
        <w:jc w:val="left"/>
        <w:rPr>
          <w:rFonts w:ascii="Arial" w:hAnsi="Arial" w:cs="Arial"/>
        </w:rPr>
      </w:pPr>
    </w:p>
    <w:p w:rsidR="0060255B" w:rsidRPr="00D13C40" w:rsidRDefault="0060255B" w:rsidP="0060255B">
      <w:pPr>
        <w:spacing w:after="0"/>
        <w:jc w:val="left"/>
        <w:rPr>
          <w:rFonts w:ascii="Arial" w:hAnsi="Arial" w:cs="Arial"/>
        </w:rPr>
      </w:pPr>
      <w:r w:rsidRPr="00D13C40">
        <w:rPr>
          <w:rFonts w:ascii="Arial" w:hAnsi="Arial" w:cs="Arial"/>
        </w:rPr>
        <w:t>To support local Jobcentre Plus offices, the Department for Work and Pensions has reviewed</w:t>
      </w:r>
      <w:r w:rsidRPr="00D13C40">
        <w:rPr>
          <w:rFonts w:ascii="Arial" w:hAnsi="Arial" w:cs="Arial"/>
          <w:i/>
        </w:rPr>
        <w:t xml:space="preserve"> </w:t>
      </w:r>
      <w:r w:rsidRPr="00D13C40">
        <w:rPr>
          <w:rFonts w:ascii="Arial" w:hAnsi="Arial" w:cs="Arial"/>
        </w:rPr>
        <w:t>internal staff guidance which now includes easy-to-find information about Gypsy and Traveller issues, including background to the population, history and cultural traditions, as well as links to best practice, and to Gypsy</w:t>
      </w:r>
      <w:r>
        <w:rPr>
          <w:rFonts w:ascii="Arial" w:hAnsi="Arial" w:cs="Arial"/>
        </w:rPr>
        <w:t xml:space="preserve">, Traveller and </w:t>
      </w:r>
      <w:r w:rsidRPr="00D13C40">
        <w:rPr>
          <w:rFonts w:ascii="Arial" w:hAnsi="Arial" w:cs="Arial"/>
        </w:rPr>
        <w:t>Roma organisations.</w:t>
      </w:r>
    </w:p>
    <w:p w:rsidR="0060255B" w:rsidRDefault="0060255B" w:rsidP="0060255B">
      <w:pPr>
        <w:pStyle w:val="ListBullet"/>
        <w:numPr>
          <w:ilvl w:val="0"/>
          <w:numId w:val="0"/>
        </w:numPr>
        <w:spacing w:after="0"/>
        <w:rPr>
          <w:rFonts w:ascii="Arial" w:hAnsi="Arial" w:cs="Arial"/>
        </w:rPr>
      </w:pPr>
    </w:p>
    <w:p w:rsidR="00185322" w:rsidRDefault="00185322" w:rsidP="0060255B">
      <w:pPr>
        <w:pStyle w:val="ListBullet"/>
        <w:numPr>
          <w:ilvl w:val="0"/>
          <w:numId w:val="0"/>
        </w:numPr>
        <w:spacing w:after="0"/>
        <w:rPr>
          <w:rFonts w:ascii="Arial" w:hAnsi="Arial" w:cs="Arial"/>
          <w:b/>
          <w:u w:val="single"/>
        </w:rPr>
      </w:pPr>
      <w:r>
        <w:rPr>
          <w:rFonts w:ascii="Arial" w:hAnsi="Arial" w:cs="Arial"/>
          <w:b/>
          <w:u w:val="single"/>
        </w:rPr>
        <w:t>Question 9: Roma history and national curriculum</w:t>
      </w:r>
    </w:p>
    <w:p w:rsidR="00185322" w:rsidRDefault="00185322" w:rsidP="0060255B">
      <w:pPr>
        <w:pStyle w:val="ListBullet"/>
        <w:numPr>
          <w:ilvl w:val="0"/>
          <w:numId w:val="0"/>
        </w:numPr>
        <w:spacing w:after="0"/>
        <w:rPr>
          <w:rFonts w:ascii="Arial" w:hAnsi="Arial" w:cs="Arial"/>
          <w:b/>
          <w:u w:val="single"/>
        </w:rPr>
      </w:pPr>
    </w:p>
    <w:p w:rsidR="00185322" w:rsidRPr="00185322" w:rsidRDefault="00185322" w:rsidP="00954A13">
      <w:pPr>
        <w:pStyle w:val="ListBullet"/>
        <w:numPr>
          <w:ilvl w:val="0"/>
          <w:numId w:val="0"/>
        </w:numPr>
        <w:spacing w:after="0"/>
        <w:jc w:val="left"/>
        <w:rPr>
          <w:rFonts w:ascii="Arial" w:hAnsi="Arial" w:cs="Arial"/>
        </w:rPr>
      </w:pPr>
      <w:r w:rsidRPr="00954A13">
        <w:rPr>
          <w:rFonts w:ascii="Arial" w:hAnsi="Arial" w:cs="Arial"/>
          <w:szCs w:val="24"/>
        </w:rPr>
        <w:t xml:space="preserve">There is no specific requirement to teach history as part of the national curriculum. </w:t>
      </w:r>
      <w:r w:rsidR="00954A13">
        <w:rPr>
          <w:rFonts w:ascii="Arial" w:hAnsi="Arial" w:cs="Arial"/>
          <w:szCs w:val="24"/>
        </w:rPr>
        <w:t>On 2 A</w:t>
      </w:r>
      <w:r w:rsidR="00954A13" w:rsidRPr="00954A13">
        <w:rPr>
          <w:rFonts w:ascii="Arial" w:hAnsi="Arial" w:cs="Arial"/>
          <w:szCs w:val="24"/>
        </w:rPr>
        <w:t>pril 2014, the House of Lords held a debate to mark Interna</w:t>
      </w:r>
      <w:r w:rsidR="00954A13">
        <w:rPr>
          <w:rFonts w:ascii="Arial" w:hAnsi="Arial" w:cs="Arial"/>
          <w:szCs w:val="24"/>
        </w:rPr>
        <w:t>t</w:t>
      </w:r>
      <w:r w:rsidR="00954A13" w:rsidRPr="00954A13">
        <w:rPr>
          <w:rFonts w:ascii="Arial" w:hAnsi="Arial" w:cs="Arial"/>
          <w:szCs w:val="24"/>
        </w:rPr>
        <w:t xml:space="preserve">ional Roma Day. The debate was concluded by a Government minister. </w:t>
      </w:r>
      <w:hyperlink r:id="rId22" w:anchor="st_90" w:history="1">
        <w:r w:rsidR="00954A13" w:rsidRPr="0055793B">
          <w:rPr>
            <w:rStyle w:val="Hyperlink"/>
            <w:rFonts w:ascii="Arial" w:hAnsi="Arial" w:cs="Arial"/>
          </w:rPr>
          <w:t>http://www.publications.parliament.uk/pa/ld201314/ldhansrd/text/140402-0001.htm#st_90</w:t>
        </w:r>
      </w:hyperlink>
      <w:r w:rsidR="00954A13">
        <w:rPr>
          <w:rFonts w:ascii="Arial" w:hAnsi="Arial" w:cs="Arial"/>
        </w:rPr>
        <w:t xml:space="preserve">  </w:t>
      </w:r>
    </w:p>
    <w:p w:rsidR="00185322" w:rsidRDefault="00185322" w:rsidP="0060255B">
      <w:pPr>
        <w:pStyle w:val="ListBullet"/>
        <w:numPr>
          <w:ilvl w:val="0"/>
          <w:numId w:val="0"/>
        </w:numPr>
        <w:spacing w:after="0"/>
        <w:rPr>
          <w:rFonts w:ascii="Arial" w:hAnsi="Arial" w:cs="Arial"/>
          <w:b/>
          <w:u w:val="single"/>
        </w:rPr>
      </w:pPr>
    </w:p>
    <w:p w:rsidR="00D43891" w:rsidRPr="00A546AC" w:rsidRDefault="00D43891" w:rsidP="0060255B">
      <w:pPr>
        <w:pStyle w:val="ListBullet"/>
        <w:numPr>
          <w:ilvl w:val="0"/>
          <w:numId w:val="0"/>
        </w:numPr>
        <w:spacing w:after="0"/>
        <w:rPr>
          <w:rFonts w:ascii="Arial" w:hAnsi="Arial" w:cs="Arial"/>
          <w:b/>
          <w:u w:val="single"/>
        </w:rPr>
      </w:pPr>
      <w:r w:rsidRPr="00A546AC">
        <w:rPr>
          <w:rFonts w:ascii="Arial" w:hAnsi="Arial" w:cs="Arial"/>
          <w:b/>
          <w:u w:val="single"/>
        </w:rPr>
        <w:t>Question 10</w:t>
      </w:r>
      <w:r w:rsidR="00A546AC">
        <w:rPr>
          <w:rFonts w:ascii="Arial" w:hAnsi="Arial" w:cs="Arial"/>
          <w:b/>
          <w:u w:val="single"/>
        </w:rPr>
        <w:t>:</w:t>
      </w:r>
      <w:r w:rsidRPr="00A546AC">
        <w:rPr>
          <w:rFonts w:ascii="Arial" w:hAnsi="Arial" w:cs="Arial"/>
          <w:b/>
          <w:u w:val="single"/>
        </w:rPr>
        <w:t xml:space="preserve"> Roma representation and consultation</w:t>
      </w:r>
      <w:r w:rsidR="00954A13" w:rsidRPr="00A546AC">
        <w:rPr>
          <w:rFonts w:ascii="Arial" w:hAnsi="Arial" w:cs="Arial"/>
          <w:b/>
          <w:u w:val="single"/>
        </w:rPr>
        <w:t xml:space="preserve"> </w:t>
      </w:r>
    </w:p>
    <w:p w:rsidR="00D43891" w:rsidRDefault="00D43891" w:rsidP="0060255B">
      <w:pPr>
        <w:pStyle w:val="ListBullet"/>
        <w:numPr>
          <w:ilvl w:val="0"/>
          <w:numId w:val="0"/>
        </w:numPr>
        <w:spacing w:after="0"/>
        <w:rPr>
          <w:rFonts w:ascii="Arial" w:hAnsi="Arial" w:cs="Arial"/>
        </w:rPr>
      </w:pPr>
    </w:p>
    <w:p w:rsidR="00D43891" w:rsidRDefault="00D43891" w:rsidP="0060255B">
      <w:pPr>
        <w:pStyle w:val="ListBullet"/>
        <w:numPr>
          <w:ilvl w:val="0"/>
          <w:numId w:val="0"/>
        </w:numPr>
        <w:spacing w:after="0"/>
        <w:rPr>
          <w:rFonts w:ascii="Arial" w:hAnsi="Arial" w:cs="Arial"/>
        </w:rPr>
      </w:pPr>
      <w:r>
        <w:rPr>
          <w:rFonts w:ascii="Arial" w:hAnsi="Arial" w:cs="Arial"/>
        </w:rPr>
        <w:t>There are a number of national and local non-governmental organisation</w:t>
      </w:r>
      <w:r w:rsidR="00A546AC">
        <w:rPr>
          <w:rFonts w:ascii="Arial" w:hAnsi="Arial" w:cs="Arial"/>
        </w:rPr>
        <w:t>s</w:t>
      </w:r>
      <w:r>
        <w:rPr>
          <w:rFonts w:ascii="Arial" w:hAnsi="Arial" w:cs="Arial"/>
        </w:rPr>
        <w:t xml:space="preserve"> based in Gypsy, Traveller and Roma communities or which act in support of these communities. </w:t>
      </w:r>
    </w:p>
    <w:p w:rsidR="00D43891" w:rsidRDefault="00D43891" w:rsidP="0060255B">
      <w:pPr>
        <w:pStyle w:val="ListBullet"/>
        <w:numPr>
          <w:ilvl w:val="0"/>
          <w:numId w:val="0"/>
        </w:numPr>
        <w:spacing w:after="0"/>
        <w:rPr>
          <w:rFonts w:ascii="Arial" w:hAnsi="Arial" w:cs="Arial"/>
        </w:rPr>
      </w:pPr>
    </w:p>
    <w:p w:rsidR="0060255B" w:rsidRDefault="0060255B" w:rsidP="0060255B">
      <w:pPr>
        <w:pStyle w:val="ListBullet"/>
        <w:numPr>
          <w:ilvl w:val="0"/>
          <w:numId w:val="0"/>
        </w:numPr>
        <w:spacing w:after="0"/>
        <w:jc w:val="left"/>
        <w:rPr>
          <w:rFonts w:ascii="Arial" w:hAnsi="Arial" w:cs="Arial"/>
        </w:rPr>
      </w:pPr>
      <w:r w:rsidRPr="00D13C40">
        <w:rPr>
          <w:rFonts w:ascii="Arial" w:hAnsi="Arial" w:cs="Arial"/>
        </w:rPr>
        <w:lastRenderedPageBreak/>
        <w:t>Departments from across Government have regular dialogue w</w:t>
      </w:r>
      <w:r>
        <w:rPr>
          <w:rFonts w:ascii="Arial" w:hAnsi="Arial" w:cs="Arial"/>
        </w:rPr>
        <w:t>ith, and involve</w:t>
      </w:r>
      <w:r w:rsidRPr="00D13C40">
        <w:rPr>
          <w:rFonts w:ascii="Arial" w:hAnsi="Arial" w:cs="Arial"/>
        </w:rPr>
        <w:t xml:space="preserve"> Gypsy, Traveller and Roma civil society in the formulation and implementation of policies and measures designed to support Gypsy</w:t>
      </w:r>
      <w:r>
        <w:rPr>
          <w:rFonts w:ascii="Arial" w:hAnsi="Arial" w:cs="Arial"/>
        </w:rPr>
        <w:t>, Traveller and Roma inclusion</w:t>
      </w:r>
      <w:r w:rsidRPr="00D13C40">
        <w:rPr>
          <w:rFonts w:ascii="Arial" w:hAnsi="Arial" w:cs="Arial"/>
        </w:rPr>
        <w:t xml:space="preserve">. </w:t>
      </w:r>
    </w:p>
    <w:p w:rsidR="0060255B" w:rsidRDefault="0060255B" w:rsidP="0060255B">
      <w:pPr>
        <w:pStyle w:val="ListBullet"/>
        <w:numPr>
          <w:ilvl w:val="0"/>
          <w:numId w:val="0"/>
        </w:numPr>
        <w:spacing w:after="0"/>
        <w:jc w:val="left"/>
        <w:rPr>
          <w:rFonts w:ascii="Arial" w:hAnsi="Arial" w:cs="Arial"/>
        </w:rPr>
      </w:pPr>
    </w:p>
    <w:p w:rsidR="0060255B" w:rsidRDefault="0060255B" w:rsidP="0060255B">
      <w:pPr>
        <w:pStyle w:val="ListBullet"/>
        <w:numPr>
          <w:ilvl w:val="0"/>
          <w:numId w:val="0"/>
        </w:numPr>
        <w:spacing w:after="0"/>
        <w:jc w:val="left"/>
        <w:rPr>
          <w:rFonts w:ascii="Arial" w:hAnsi="Arial" w:cs="Arial"/>
        </w:rPr>
      </w:pPr>
      <w:r>
        <w:rPr>
          <w:rFonts w:ascii="Arial" w:hAnsi="Arial" w:cs="Arial"/>
        </w:rPr>
        <w:t>T</w:t>
      </w:r>
      <w:r w:rsidRPr="00D13C40">
        <w:rPr>
          <w:rFonts w:ascii="Arial" w:hAnsi="Arial" w:cs="Arial"/>
        </w:rPr>
        <w:t>he Department for Communities and Local Government holds a quarterly liaison group meeting with Gypsy, Traveller and Roma civil society organisations. The aim of the group is to provide a forum for an exchange of views on issues and policies that have an impact on the well-being of Gypsies, Roma and Travellers. The group recently looked at how to take forward recommendations in a recent report written by Gypsy and Traveller civil society organisations as part of the Roma Decade.</w:t>
      </w:r>
    </w:p>
    <w:p w:rsidR="0060255B" w:rsidRDefault="0060255B" w:rsidP="0060255B">
      <w:pPr>
        <w:pStyle w:val="ListBullet"/>
        <w:numPr>
          <w:ilvl w:val="0"/>
          <w:numId w:val="0"/>
        </w:numPr>
        <w:spacing w:after="0"/>
        <w:jc w:val="left"/>
        <w:rPr>
          <w:rFonts w:ascii="Arial" w:hAnsi="Arial" w:cs="Arial"/>
        </w:rPr>
      </w:pPr>
    </w:p>
    <w:p w:rsidR="008C1D2A" w:rsidRPr="004D4452" w:rsidRDefault="008C1D2A" w:rsidP="008C1D2A">
      <w:pPr>
        <w:pStyle w:val="ListBullet"/>
        <w:numPr>
          <w:ilvl w:val="0"/>
          <w:numId w:val="0"/>
        </w:numPr>
        <w:spacing w:after="0"/>
        <w:jc w:val="left"/>
        <w:rPr>
          <w:rFonts w:ascii="Arial" w:hAnsi="Arial" w:cs="Arial"/>
        </w:rPr>
      </w:pPr>
      <w:r w:rsidRPr="004D4452">
        <w:rPr>
          <w:rFonts w:ascii="Arial" w:hAnsi="Arial" w:cs="Arial"/>
          <w:lang w:eastAsia="en-GB"/>
        </w:rPr>
        <w:t>The Scottish Government</w:t>
      </w:r>
      <w:r>
        <w:rPr>
          <w:rFonts w:ascii="Arial" w:hAnsi="Arial" w:cs="Arial"/>
          <w:lang w:eastAsia="en-GB"/>
        </w:rPr>
        <w:t>’s</w:t>
      </w:r>
      <w:r w:rsidRPr="004D4452">
        <w:rPr>
          <w:rFonts w:ascii="Arial" w:hAnsi="Arial" w:cs="Arial"/>
          <w:lang w:eastAsia="en-GB"/>
        </w:rPr>
        <w:t xml:space="preserve"> national Gypsy/Traveller Site Working Group</w:t>
      </w:r>
      <w:r>
        <w:rPr>
          <w:rFonts w:ascii="Arial" w:hAnsi="Arial" w:cs="Arial"/>
          <w:lang w:eastAsia="en-GB"/>
        </w:rPr>
        <w:t xml:space="preserve"> met throughout 2014 and</w:t>
      </w:r>
      <w:r w:rsidRPr="004D4452">
        <w:rPr>
          <w:rFonts w:ascii="Arial" w:hAnsi="Arial" w:cs="Arial"/>
          <w:lang w:eastAsia="en-GB"/>
        </w:rPr>
        <w:t xml:space="preserve"> include</w:t>
      </w:r>
      <w:r>
        <w:rPr>
          <w:rFonts w:ascii="Arial" w:hAnsi="Arial" w:cs="Arial"/>
          <w:lang w:eastAsia="en-GB"/>
        </w:rPr>
        <w:t>d</w:t>
      </w:r>
      <w:r w:rsidRPr="004D4452">
        <w:rPr>
          <w:rFonts w:ascii="Arial" w:hAnsi="Arial" w:cs="Arial"/>
          <w:lang w:eastAsia="en-GB"/>
        </w:rPr>
        <w:t xml:space="preserve"> representatives from local authorities, the police, and bodies with close links with the Gypsy/Traveller community.</w:t>
      </w:r>
      <w:r>
        <w:rPr>
          <w:rFonts w:ascii="Arial" w:hAnsi="Arial" w:cs="Arial"/>
          <w:lang w:eastAsia="en-GB"/>
        </w:rPr>
        <w:t xml:space="preserve">  A number of pieces of work are now being taken forward.</w:t>
      </w:r>
    </w:p>
    <w:p w:rsidR="0060255B" w:rsidRPr="00D13C40" w:rsidRDefault="0060255B" w:rsidP="0060255B">
      <w:pPr>
        <w:pStyle w:val="ListBullet"/>
        <w:numPr>
          <w:ilvl w:val="0"/>
          <w:numId w:val="0"/>
        </w:numPr>
        <w:spacing w:after="0"/>
        <w:rPr>
          <w:rFonts w:ascii="Arial" w:hAnsi="Arial" w:cs="Arial"/>
        </w:rPr>
      </w:pPr>
    </w:p>
    <w:p w:rsidR="0060255B" w:rsidRPr="00D13C40" w:rsidRDefault="0060255B" w:rsidP="0060255B">
      <w:pPr>
        <w:pStyle w:val="ListBullet"/>
        <w:numPr>
          <w:ilvl w:val="0"/>
          <w:numId w:val="0"/>
        </w:numPr>
        <w:spacing w:after="0"/>
        <w:jc w:val="left"/>
        <w:rPr>
          <w:rFonts w:ascii="Arial" w:hAnsi="Arial" w:cs="Arial"/>
          <w:u w:val="single"/>
        </w:rPr>
      </w:pPr>
      <w:r w:rsidRPr="00D13C40">
        <w:rPr>
          <w:rFonts w:ascii="Arial" w:hAnsi="Arial" w:cs="Arial"/>
          <w:u w:val="single"/>
        </w:rPr>
        <w:t xml:space="preserve">Education </w:t>
      </w:r>
    </w:p>
    <w:p w:rsidR="0060255B" w:rsidRPr="00D13C40" w:rsidRDefault="0060255B" w:rsidP="0060255B">
      <w:pPr>
        <w:pStyle w:val="ListBullet"/>
        <w:numPr>
          <w:ilvl w:val="0"/>
          <w:numId w:val="0"/>
        </w:numPr>
        <w:spacing w:after="0"/>
        <w:jc w:val="left"/>
        <w:rPr>
          <w:rFonts w:ascii="Arial" w:hAnsi="Arial" w:cs="Arial"/>
          <w:u w:val="single"/>
        </w:rPr>
      </w:pPr>
    </w:p>
    <w:p w:rsidR="0060255B" w:rsidRDefault="0060255B" w:rsidP="0060255B">
      <w:pPr>
        <w:pStyle w:val="ListBullet"/>
        <w:numPr>
          <w:ilvl w:val="0"/>
          <w:numId w:val="0"/>
        </w:numPr>
        <w:spacing w:after="0"/>
        <w:jc w:val="left"/>
        <w:rPr>
          <w:rFonts w:ascii="Arial" w:hAnsi="Arial" w:cs="Arial"/>
        </w:rPr>
      </w:pPr>
      <w:r w:rsidRPr="00D13C40">
        <w:rPr>
          <w:rFonts w:ascii="Arial" w:hAnsi="Arial" w:cs="Arial"/>
        </w:rPr>
        <w:t xml:space="preserve">The Department for Education </w:t>
      </w:r>
      <w:r>
        <w:rPr>
          <w:rFonts w:ascii="Arial" w:hAnsi="Arial" w:cs="Arial"/>
        </w:rPr>
        <w:t xml:space="preserve">in England </w:t>
      </w:r>
      <w:r w:rsidRPr="00D13C40">
        <w:rPr>
          <w:rFonts w:ascii="Arial" w:hAnsi="Arial" w:cs="Arial"/>
        </w:rPr>
        <w:t>hosts a Gypsy, Roma and Traveller education stakeholder group to discuss issues specifically related to education with Gypsy, Roma, Traveller civil society organisations.</w:t>
      </w:r>
    </w:p>
    <w:p w:rsidR="0060255B" w:rsidRDefault="0060255B" w:rsidP="0060255B">
      <w:pPr>
        <w:pStyle w:val="ListBullet"/>
        <w:numPr>
          <w:ilvl w:val="0"/>
          <w:numId w:val="0"/>
        </w:numPr>
        <w:spacing w:after="0"/>
        <w:jc w:val="left"/>
        <w:rPr>
          <w:rFonts w:ascii="Arial" w:hAnsi="Arial" w:cs="Arial"/>
        </w:rPr>
      </w:pPr>
    </w:p>
    <w:p w:rsidR="0060255B" w:rsidRDefault="0060255B" w:rsidP="0060255B">
      <w:pPr>
        <w:pStyle w:val="ListBullet"/>
        <w:numPr>
          <w:ilvl w:val="0"/>
          <w:numId w:val="0"/>
        </w:numPr>
        <w:spacing w:after="0"/>
        <w:jc w:val="left"/>
        <w:rPr>
          <w:rFonts w:ascii="Arial" w:hAnsi="Arial" w:cs="Arial"/>
        </w:rPr>
      </w:pPr>
      <w:r>
        <w:rPr>
          <w:rFonts w:ascii="Arial" w:hAnsi="Arial" w:cs="Arial"/>
        </w:rPr>
        <w:t>The Welsh Government funds a website</w:t>
      </w:r>
      <w:r w:rsidRPr="00CD5EBF">
        <w:rPr>
          <w:rFonts w:ascii="Arial" w:hAnsi="Arial" w:cs="Arial"/>
        </w:rPr>
        <w:t xml:space="preserve">, ‘Travelling </w:t>
      </w:r>
      <w:r>
        <w:rPr>
          <w:rFonts w:ascii="Arial" w:hAnsi="Arial" w:cs="Arial"/>
        </w:rPr>
        <w:t>Ahead</w:t>
      </w:r>
      <w:r w:rsidRPr="00CD5EBF">
        <w:rPr>
          <w:rFonts w:ascii="Arial" w:hAnsi="Arial" w:cs="Arial"/>
        </w:rPr>
        <w:t xml:space="preserve">’ </w:t>
      </w:r>
      <w:r>
        <w:rPr>
          <w:rFonts w:ascii="Arial" w:hAnsi="Arial" w:cs="Arial"/>
        </w:rPr>
        <w:t>an on-</w:t>
      </w:r>
      <w:r w:rsidRPr="00CD5EBF">
        <w:rPr>
          <w:rFonts w:ascii="Arial" w:hAnsi="Arial" w:cs="Arial"/>
        </w:rPr>
        <w:t>line resource celebrat</w:t>
      </w:r>
      <w:r>
        <w:rPr>
          <w:rFonts w:ascii="Arial" w:hAnsi="Arial" w:cs="Arial"/>
        </w:rPr>
        <w:t>ing</w:t>
      </w:r>
      <w:r w:rsidRPr="00CD5EBF">
        <w:rPr>
          <w:rFonts w:ascii="Arial" w:hAnsi="Arial" w:cs="Arial"/>
        </w:rPr>
        <w:t xml:space="preserve"> Gypsy and Traveller history and culture</w:t>
      </w:r>
      <w:r>
        <w:rPr>
          <w:rFonts w:ascii="Arial" w:hAnsi="Arial" w:cs="Arial"/>
        </w:rPr>
        <w:t xml:space="preserve">: </w:t>
      </w:r>
      <w:hyperlink r:id="rId23" w:history="1">
        <w:r w:rsidRPr="00720BE4">
          <w:rPr>
            <w:rStyle w:val="Hyperlink"/>
            <w:rFonts w:ascii="Arial" w:hAnsi="Arial" w:cs="Arial"/>
          </w:rPr>
          <w:t>http://www.travellingahead.org.uk/</w:t>
        </w:r>
      </w:hyperlink>
    </w:p>
    <w:p w:rsidR="0060255B" w:rsidRPr="00D13C40" w:rsidRDefault="0060255B" w:rsidP="0060255B">
      <w:pPr>
        <w:pStyle w:val="ListBullet"/>
        <w:numPr>
          <w:ilvl w:val="0"/>
          <w:numId w:val="0"/>
        </w:numPr>
        <w:spacing w:after="0"/>
        <w:rPr>
          <w:rFonts w:ascii="Arial" w:hAnsi="Arial" w:cs="Arial"/>
        </w:rPr>
      </w:pPr>
    </w:p>
    <w:p w:rsidR="0060255B" w:rsidRPr="00D13C40" w:rsidRDefault="0060255B" w:rsidP="0060255B">
      <w:pPr>
        <w:pStyle w:val="ListBullet"/>
        <w:numPr>
          <w:ilvl w:val="0"/>
          <w:numId w:val="0"/>
        </w:numPr>
        <w:spacing w:after="0"/>
        <w:rPr>
          <w:rFonts w:ascii="Arial" w:hAnsi="Arial" w:cs="Arial"/>
          <w:u w:val="single"/>
        </w:rPr>
      </w:pPr>
      <w:r w:rsidRPr="00D13C40">
        <w:rPr>
          <w:rFonts w:ascii="Arial" w:hAnsi="Arial" w:cs="Arial"/>
          <w:u w:val="single"/>
        </w:rPr>
        <w:t>Health</w:t>
      </w:r>
    </w:p>
    <w:p w:rsidR="0060255B" w:rsidRPr="00D13C40" w:rsidRDefault="0060255B" w:rsidP="0060255B">
      <w:pPr>
        <w:pStyle w:val="ListBullet"/>
        <w:numPr>
          <w:ilvl w:val="0"/>
          <w:numId w:val="0"/>
        </w:numPr>
        <w:spacing w:after="0"/>
        <w:rPr>
          <w:rFonts w:ascii="Arial" w:hAnsi="Arial" w:cs="Arial"/>
          <w:u w:val="single"/>
        </w:rPr>
      </w:pPr>
    </w:p>
    <w:p w:rsidR="0060255B" w:rsidRPr="00D13C40" w:rsidRDefault="0060255B" w:rsidP="0060255B">
      <w:pPr>
        <w:spacing w:after="0"/>
        <w:jc w:val="left"/>
        <w:rPr>
          <w:rFonts w:ascii="Arial" w:hAnsi="Arial" w:cs="Arial"/>
        </w:rPr>
      </w:pPr>
      <w:r w:rsidRPr="00D13C40">
        <w:rPr>
          <w:rFonts w:ascii="Arial" w:hAnsi="Arial" w:cs="Arial"/>
        </w:rPr>
        <w:t xml:space="preserve">The Traveller Movement </w:t>
      </w:r>
      <w:r>
        <w:rPr>
          <w:rFonts w:ascii="Arial" w:hAnsi="Arial" w:cs="Arial"/>
        </w:rPr>
        <w:t xml:space="preserve">have received Government funding </w:t>
      </w:r>
      <w:r w:rsidRPr="00D13C40">
        <w:rPr>
          <w:rFonts w:ascii="Arial" w:hAnsi="Arial" w:cs="Arial"/>
        </w:rPr>
        <w:t xml:space="preserve">to deliver a three year “Gypsy, Traveller, Roma Maternity Advocacy and Engagement” project. Gypsy and Traveller representative organisations have presented to the National Health Inclusion Board on two occasions and their health needs were considered by the four working groups, on which there was Gypsy and Traveller representation. </w:t>
      </w:r>
    </w:p>
    <w:p w:rsidR="0060255B" w:rsidRPr="00D13C40" w:rsidRDefault="0060255B" w:rsidP="0060255B">
      <w:pPr>
        <w:spacing w:after="0"/>
        <w:jc w:val="left"/>
        <w:rPr>
          <w:rFonts w:ascii="Arial" w:hAnsi="Arial" w:cs="Arial"/>
        </w:rPr>
      </w:pPr>
    </w:p>
    <w:p w:rsidR="0060255B" w:rsidRDefault="0060255B" w:rsidP="0060255B">
      <w:pPr>
        <w:spacing w:after="0"/>
        <w:jc w:val="left"/>
        <w:rPr>
          <w:rFonts w:ascii="Arial" w:hAnsi="Arial" w:cs="Arial"/>
        </w:rPr>
      </w:pPr>
      <w:r w:rsidRPr="00D13C40">
        <w:rPr>
          <w:rFonts w:ascii="Arial" w:hAnsi="Arial" w:cs="Arial"/>
        </w:rPr>
        <w:t xml:space="preserve">The civil society organisation “Friends, Families and Travellers” is receiving </w:t>
      </w:r>
      <w:r>
        <w:rPr>
          <w:rFonts w:ascii="Arial" w:hAnsi="Arial" w:cs="Arial"/>
        </w:rPr>
        <w:t xml:space="preserve">Government </w:t>
      </w:r>
      <w:r w:rsidRPr="00D13C40">
        <w:rPr>
          <w:rFonts w:ascii="Arial" w:hAnsi="Arial" w:cs="Arial"/>
        </w:rPr>
        <w:t>funding over three years for a project to influence the design and implementation of the commissioning process to address health inequalities experienced by Gypsies and Travellers. This will report in 2015.</w:t>
      </w:r>
    </w:p>
    <w:p w:rsidR="0060255B" w:rsidRDefault="0060255B" w:rsidP="0060255B">
      <w:pPr>
        <w:spacing w:after="0"/>
        <w:jc w:val="left"/>
        <w:rPr>
          <w:rFonts w:ascii="Arial" w:hAnsi="Arial" w:cs="Arial"/>
        </w:rPr>
      </w:pPr>
    </w:p>
    <w:p w:rsidR="0060255B" w:rsidRPr="004D4452" w:rsidRDefault="0060255B" w:rsidP="0060255B">
      <w:pPr>
        <w:spacing w:after="0"/>
        <w:jc w:val="left"/>
        <w:rPr>
          <w:rFonts w:ascii="Arial" w:hAnsi="Arial" w:cs="Arial"/>
        </w:rPr>
      </w:pPr>
      <w:r w:rsidRPr="004D4452">
        <w:rPr>
          <w:rFonts w:ascii="Arial" w:hAnsi="Arial" w:cs="Arial"/>
        </w:rPr>
        <w:t xml:space="preserve">In Northern Ireland, Roma women have been trained as Advocates, to act as Health Mediators for the Roma community.  </w:t>
      </w:r>
    </w:p>
    <w:p w:rsidR="0060255B" w:rsidRPr="00D13C40" w:rsidRDefault="0060255B" w:rsidP="0060255B">
      <w:pPr>
        <w:pStyle w:val="ListBullet"/>
        <w:numPr>
          <w:ilvl w:val="0"/>
          <w:numId w:val="0"/>
        </w:numPr>
        <w:spacing w:after="0"/>
        <w:rPr>
          <w:rFonts w:ascii="Arial" w:hAnsi="Arial" w:cs="Arial"/>
        </w:rPr>
      </w:pPr>
    </w:p>
    <w:p w:rsidR="0060255B" w:rsidRPr="00D13C40" w:rsidRDefault="0060255B" w:rsidP="0060255B">
      <w:pPr>
        <w:pStyle w:val="ListBullet"/>
        <w:numPr>
          <w:ilvl w:val="0"/>
          <w:numId w:val="0"/>
        </w:numPr>
        <w:spacing w:after="0"/>
        <w:rPr>
          <w:rFonts w:ascii="Arial" w:hAnsi="Arial" w:cs="Arial"/>
          <w:u w:val="single"/>
        </w:rPr>
      </w:pPr>
      <w:r w:rsidRPr="00D13C40">
        <w:rPr>
          <w:rFonts w:ascii="Arial" w:hAnsi="Arial" w:cs="Arial"/>
          <w:u w:val="single"/>
        </w:rPr>
        <w:t xml:space="preserve">Housing </w:t>
      </w:r>
    </w:p>
    <w:p w:rsidR="0060255B" w:rsidRPr="00D13C40" w:rsidRDefault="0060255B" w:rsidP="0060255B">
      <w:pPr>
        <w:pStyle w:val="ListBullet"/>
        <w:numPr>
          <w:ilvl w:val="0"/>
          <w:numId w:val="0"/>
        </w:numPr>
        <w:spacing w:after="0"/>
        <w:rPr>
          <w:rFonts w:ascii="Arial" w:hAnsi="Arial" w:cs="Arial"/>
          <w:u w:val="single"/>
        </w:rPr>
      </w:pPr>
    </w:p>
    <w:p w:rsidR="0060255B" w:rsidRPr="00D13C40" w:rsidRDefault="0060255B" w:rsidP="0060255B">
      <w:pPr>
        <w:pStyle w:val="ListBullet"/>
        <w:numPr>
          <w:ilvl w:val="0"/>
          <w:numId w:val="0"/>
        </w:numPr>
        <w:spacing w:after="0"/>
        <w:rPr>
          <w:rFonts w:ascii="Arial" w:hAnsi="Arial" w:cs="Arial"/>
        </w:rPr>
      </w:pPr>
      <w:r w:rsidRPr="00D13C40">
        <w:rPr>
          <w:rFonts w:ascii="Arial" w:hAnsi="Arial" w:cs="Arial"/>
        </w:rPr>
        <w:t xml:space="preserve">The Department for Communities and Local Government held oral consultation events with Gypsies and Travellers on changes to planning policy. </w:t>
      </w:r>
    </w:p>
    <w:p w:rsidR="0060255B" w:rsidRPr="00D13C40" w:rsidRDefault="0060255B" w:rsidP="0060255B">
      <w:pPr>
        <w:pStyle w:val="ListBullet"/>
        <w:numPr>
          <w:ilvl w:val="0"/>
          <w:numId w:val="0"/>
        </w:numPr>
        <w:spacing w:after="0"/>
        <w:rPr>
          <w:rFonts w:ascii="Arial" w:hAnsi="Arial" w:cs="Arial"/>
        </w:rPr>
      </w:pPr>
    </w:p>
    <w:p w:rsidR="0060255B" w:rsidRDefault="0060255B" w:rsidP="0060255B">
      <w:pPr>
        <w:pStyle w:val="ListBullet"/>
        <w:numPr>
          <w:ilvl w:val="0"/>
          <w:numId w:val="0"/>
        </w:numPr>
        <w:spacing w:after="0"/>
        <w:rPr>
          <w:rFonts w:ascii="Arial" w:hAnsi="Arial" w:cs="Arial"/>
        </w:rPr>
      </w:pPr>
      <w:r w:rsidRPr="00D13C40">
        <w:rPr>
          <w:rFonts w:ascii="Arial" w:hAnsi="Arial" w:cs="Arial"/>
        </w:rPr>
        <w:t xml:space="preserve">The training courses on planning for Councillors (highlighted above) were jointly delivered by two Romany Gypsies. </w:t>
      </w:r>
    </w:p>
    <w:p w:rsidR="0060255B" w:rsidRDefault="0060255B" w:rsidP="0060255B">
      <w:pPr>
        <w:pStyle w:val="ListBullet"/>
        <w:numPr>
          <w:ilvl w:val="0"/>
          <w:numId w:val="0"/>
        </w:numPr>
        <w:spacing w:after="0"/>
        <w:rPr>
          <w:rFonts w:ascii="Arial" w:hAnsi="Arial" w:cs="Arial"/>
        </w:rPr>
      </w:pPr>
    </w:p>
    <w:p w:rsidR="0060255B" w:rsidRPr="00D13C40" w:rsidRDefault="0060255B" w:rsidP="0060255B">
      <w:pPr>
        <w:pStyle w:val="ListBullet"/>
        <w:numPr>
          <w:ilvl w:val="0"/>
          <w:numId w:val="0"/>
        </w:numPr>
        <w:spacing w:after="0"/>
        <w:rPr>
          <w:rFonts w:ascii="Arial" w:hAnsi="Arial" w:cs="Arial"/>
          <w:u w:val="single"/>
        </w:rPr>
      </w:pPr>
      <w:r w:rsidRPr="00D13C40">
        <w:rPr>
          <w:rFonts w:ascii="Arial" w:hAnsi="Arial" w:cs="Arial"/>
          <w:u w:val="single"/>
        </w:rPr>
        <w:lastRenderedPageBreak/>
        <w:t>Employment</w:t>
      </w:r>
    </w:p>
    <w:p w:rsidR="0060255B" w:rsidRPr="00D13C40" w:rsidRDefault="0060255B" w:rsidP="0060255B">
      <w:pPr>
        <w:pStyle w:val="ListBullet"/>
        <w:numPr>
          <w:ilvl w:val="0"/>
          <w:numId w:val="0"/>
        </w:numPr>
        <w:spacing w:after="0"/>
        <w:rPr>
          <w:rFonts w:ascii="Arial" w:hAnsi="Arial" w:cs="Arial"/>
          <w:u w:val="single"/>
        </w:rPr>
      </w:pPr>
    </w:p>
    <w:p w:rsidR="0060255B" w:rsidRPr="00D13C40" w:rsidRDefault="0060255B" w:rsidP="0060255B">
      <w:pPr>
        <w:spacing w:after="0"/>
        <w:jc w:val="left"/>
        <w:rPr>
          <w:rFonts w:ascii="Arial" w:hAnsi="Arial" w:cs="Arial"/>
          <w:bCs/>
          <w:lang w:eastAsia="en-GB"/>
        </w:rPr>
      </w:pPr>
      <w:r w:rsidRPr="00D13C40">
        <w:rPr>
          <w:rFonts w:ascii="Arial" w:hAnsi="Arial" w:cs="Arial"/>
        </w:rPr>
        <w:t>The Traveller Movement represents the wider Gypsy and Traveller perspective on the Department for Work and Pensions’ Ethnic Minority Employment Stakeholder Group</w:t>
      </w:r>
      <w:r w:rsidRPr="00D13C40">
        <w:rPr>
          <w:rFonts w:ascii="Arial" w:hAnsi="Arial" w:cs="Arial"/>
          <w:bCs/>
          <w:lang w:eastAsia="en-GB"/>
        </w:rPr>
        <w:t>.</w:t>
      </w:r>
    </w:p>
    <w:p w:rsidR="0060255B" w:rsidRPr="00D13C40" w:rsidRDefault="0060255B" w:rsidP="0060255B">
      <w:pPr>
        <w:spacing w:after="0"/>
        <w:jc w:val="left"/>
        <w:rPr>
          <w:rFonts w:ascii="Arial" w:hAnsi="Arial" w:cs="Arial"/>
          <w:bCs/>
          <w:lang w:eastAsia="en-GB"/>
        </w:rPr>
      </w:pPr>
    </w:p>
    <w:p w:rsidR="0060255B" w:rsidRPr="00D13C40" w:rsidRDefault="0060255B" w:rsidP="0060255B">
      <w:pPr>
        <w:spacing w:after="0"/>
        <w:jc w:val="left"/>
        <w:rPr>
          <w:rFonts w:ascii="Arial" w:hAnsi="Arial" w:cs="Arial"/>
        </w:rPr>
      </w:pPr>
      <w:r w:rsidRPr="00D13C40">
        <w:rPr>
          <w:rFonts w:ascii="Arial" w:hAnsi="Arial" w:cs="Arial"/>
          <w:bCs/>
        </w:rPr>
        <w:t xml:space="preserve">The </w:t>
      </w:r>
      <w:r>
        <w:rPr>
          <w:rFonts w:ascii="Arial" w:hAnsi="Arial" w:cs="Arial"/>
          <w:bCs/>
        </w:rPr>
        <w:t xml:space="preserve">Enterprise Challenge programme, which is receiving Government funding, was asked </w:t>
      </w:r>
      <w:r w:rsidRPr="00D13C40">
        <w:rPr>
          <w:rFonts w:ascii="Arial" w:hAnsi="Arial" w:cs="Arial"/>
          <w:bCs/>
        </w:rPr>
        <w:t>to expand into Sheffield to help engagement with and the integration of Roma young people there.</w:t>
      </w:r>
      <w:r>
        <w:rPr>
          <w:rFonts w:ascii="Arial" w:hAnsi="Arial" w:cs="Arial"/>
          <w:bCs/>
        </w:rPr>
        <w:t xml:space="preserve"> (Enterprise Challenge is a programme designed to develop and encourage entrepreneurial skills).</w:t>
      </w:r>
      <w:r w:rsidRPr="00D13C40">
        <w:rPr>
          <w:rFonts w:ascii="Arial" w:hAnsi="Arial" w:cs="Arial"/>
        </w:rPr>
        <w:t xml:space="preserve">  </w:t>
      </w:r>
    </w:p>
    <w:p w:rsidR="0060255B" w:rsidRPr="00D13C40" w:rsidRDefault="0060255B" w:rsidP="0060255B">
      <w:pPr>
        <w:tabs>
          <w:tab w:val="left" w:pos="-1710"/>
        </w:tabs>
        <w:spacing w:after="0"/>
        <w:jc w:val="left"/>
        <w:rPr>
          <w:rFonts w:ascii="Arial" w:hAnsi="Arial" w:cs="Arial"/>
        </w:rPr>
      </w:pPr>
    </w:p>
    <w:p w:rsidR="0060255B" w:rsidRPr="00D13C40" w:rsidRDefault="0060255B" w:rsidP="0060255B">
      <w:pPr>
        <w:tabs>
          <w:tab w:val="left" w:pos="-1710"/>
        </w:tabs>
        <w:spacing w:after="0"/>
        <w:jc w:val="left"/>
        <w:rPr>
          <w:rFonts w:ascii="Arial" w:hAnsi="Arial" w:cs="Arial"/>
          <w:u w:val="single"/>
        </w:rPr>
      </w:pPr>
      <w:r w:rsidRPr="00D13C40">
        <w:rPr>
          <w:rFonts w:ascii="Arial" w:hAnsi="Arial" w:cs="Arial"/>
          <w:u w:val="single"/>
        </w:rPr>
        <w:t>In addition</w:t>
      </w:r>
    </w:p>
    <w:p w:rsidR="0060255B" w:rsidRPr="00D13C40" w:rsidRDefault="0060255B" w:rsidP="0060255B">
      <w:pPr>
        <w:tabs>
          <w:tab w:val="left" w:pos="-1710"/>
        </w:tabs>
        <w:spacing w:after="0"/>
        <w:jc w:val="left"/>
        <w:rPr>
          <w:rFonts w:ascii="Arial" w:hAnsi="Arial" w:cs="Arial"/>
          <w:u w:val="single"/>
        </w:rPr>
      </w:pPr>
    </w:p>
    <w:p w:rsidR="0060255B" w:rsidRPr="00D13C40" w:rsidRDefault="0060255B" w:rsidP="0060255B">
      <w:pPr>
        <w:tabs>
          <w:tab w:val="left" w:pos="-1710"/>
        </w:tabs>
        <w:spacing w:after="0"/>
        <w:jc w:val="left"/>
        <w:rPr>
          <w:rFonts w:ascii="Arial" w:eastAsia="Calibri" w:hAnsi="Arial" w:cs="Arial"/>
        </w:rPr>
      </w:pPr>
      <w:r w:rsidRPr="00D13C40">
        <w:rPr>
          <w:rFonts w:ascii="Arial" w:eastAsia="Calibri" w:hAnsi="Arial" w:cs="Arial"/>
        </w:rPr>
        <w:t xml:space="preserve">The Government’s Independent Advisory Group on Hate Crime includes a representative from a Gypsy and Traveller civil society organisation in order to provide an insight into the day-to-day experience of hate crime within the Gypsy, Traveller and Roma communities.  </w:t>
      </w:r>
    </w:p>
    <w:p w:rsidR="0060255B" w:rsidRPr="00D13C40" w:rsidRDefault="0060255B" w:rsidP="0060255B">
      <w:pPr>
        <w:tabs>
          <w:tab w:val="left" w:pos="-1710"/>
        </w:tabs>
        <w:spacing w:after="0"/>
        <w:jc w:val="left"/>
        <w:rPr>
          <w:rFonts w:ascii="Arial" w:eastAsia="Calibri" w:hAnsi="Arial" w:cs="Arial"/>
        </w:rPr>
      </w:pPr>
    </w:p>
    <w:p w:rsidR="0060255B" w:rsidRDefault="0060255B" w:rsidP="0060255B">
      <w:pPr>
        <w:tabs>
          <w:tab w:val="left" w:pos="-1710"/>
        </w:tabs>
        <w:spacing w:after="0"/>
        <w:jc w:val="left"/>
        <w:rPr>
          <w:rFonts w:ascii="Arial" w:eastAsia="Calibri" w:hAnsi="Arial" w:cs="Arial"/>
        </w:rPr>
      </w:pPr>
      <w:r w:rsidRPr="00D13C40">
        <w:rPr>
          <w:rFonts w:ascii="Arial" w:eastAsia="Calibri" w:hAnsi="Arial" w:cs="Arial"/>
        </w:rPr>
        <w:t xml:space="preserve">The Government’s Holocaust Commission consulted a range of Gypsy and Roma civil society organisations to consider how the UK </w:t>
      </w:r>
      <w:r>
        <w:rPr>
          <w:rFonts w:ascii="Arial" w:eastAsia="Calibri" w:hAnsi="Arial" w:cs="Arial"/>
        </w:rPr>
        <w:t>c</w:t>
      </w:r>
      <w:r w:rsidRPr="00D13C40">
        <w:rPr>
          <w:rFonts w:ascii="Arial" w:eastAsia="Calibri" w:hAnsi="Arial" w:cs="Arial"/>
        </w:rPr>
        <w:t>ould best commemorate and remember the Nazi persecution of Roma.</w:t>
      </w:r>
      <w:r>
        <w:rPr>
          <w:rFonts w:ascii="Arial" w:eastAsia="Calibri" w:hAnsi="Arial" w:cs="Arial"/>
        </w:rPr>
        <w:t xml:space="preserve"> The Commission concluded that it would be an injustice to the memory of Roma victims not to reflect upon their experience. </w:t>
      </w:r>
    </w:p>
    <w:p w:rsidR="0060255B" w:rsidRDefault="0060255B" w:rsidP="0060255B">
      <w:pPr>
        <w:tabs>
          <w:tab w:val="left" w:pos="-1710"/>
        </w:tabs>
        <w:spacing w:after="0"/>
        <w:jc w:val="left"/>
        <w:rPr>
          <w:rFonts w:ascii="Arial" w:eastAsia="Calibri" w:hAnsi="Arial" w:cs="Arial"/>
        </w:rPr>
      </w:pPr>
    </w:p>
    <w:p w:rsidR="0060255B" w:rsidRDefault="008B3D6F" w:rsidP="0060255B">
      <w:pPr>
        <w:tabs>
          <w:tab w:val="left" w:pos="-1710"/>
        </w:tabs>
        <w:spacing w:after="0"/>
        <w:jc w:val="left"/>
        <w:rPr>
          <w:rFonts w:ascii="Arial" w:eastAsia="Calibri" w:hAnsi="Arial" w:cs="Arial"/>
        </w:rPr>
      </w:pPr>
      <w:hyperlink r:id="rId24" w:history="1">
        <w:r w:rsidR="0060255B" w:rsidRPr="0077266D">
          <w:rPr>
            <w:rStyle w:val="Hyperlink"/>
            <w:rFonts w:ascii="Arial" w:eastAsia="Calibri" w:hAnsi="Arial" w:cs="Arial"/>
          </w:rPr>
          <w:t>https://www.gov.uk/government/publications/prime-ministers-holocaust-commission-report</w:t>
        </w:r>
      </w:hyperlink>
    </w:p>
    <w:p w:rsidR="0060255B" w:rsidRDefault="0060255B"/>
    <w:p w:rsidR="0060255B" w:rsidRPr="00D13C40" w:rsidRDefault="0060255B" w:rsidP="0060255B">
      <w:pPr>
        <w:pStyle w:val="ListParagraph"/>
        <w:spacing w:after="0"/>
        <w:ind w:left="0"/>
      </w:pPr>
    </w:p>
    <w:p w:rsidR="00FC2A28" w:rsidRDefault="00FC2A28">
      <w:pPr>
        <w:sectPr w:rsidR="00FC2A2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p>
    <w:tbl>
      <w:tblPr>
        <w:tblpPr w:leftFromText="180" w:rightFromText="180" w:vertAnchor="page" w:horzAnchor="margin" w:tblpY="1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8"/>
        <w:gridCol w:w="6518"/>
        <w:gridCol w:w="3969"/>
      </w:tblGrid>
      <w:tr w:rsidR="00FC2A28" w:rsidRPr="00235450" w:rsidTr="00C7511F">
        <w:trPr>
          <w:gridAfter w:val="2"/>
          <w:wAfter w:w="10487" w:type="dxa"/>
        </w:trPr>
        <w:tc>
          <w:tcPr>
            <w:tcW w:w="3371" w:type="dxa"/>
            <w:gridSpan w:val="2"/>
            <w:tcBorders>
              <w:top w:val="nil"/>
              <w:left w:val="nil"/>
              <w:bottom w:val="nil"/>
              <w:right w:val="nil"/>
            </w:tcBorders>
          </w:tcPr>
          <w:p w:rsidR="00FC2A28" w:rsidRDefault="00FC2A28" w:rsidP="00C7511F">
            <w:pPr>
              <w:rPr>
                <w:rFonts w:ascii="Arial" w:hAnsi="Arial" w:cs="Arial"/>
                <w:b/>
              </w:rPr>
            </w:pPr>
          </w:p>
        </w:tc>
      </w:tr>
      <w:tr w:rsidR="00FC2A28" w:rsidRPr="00235450" w:rsidTr="00C7511F">
        <w:tc>
          <w:tcPr>
            <w:tcW w:w="13858" w:type="dxa"/>
            <w:gridSpan w:val="4"/>
            <w:tcBorders>
              <w:top w:val="nil"/>
              <w:left w:val="nil"/>
              <w:bottom w:val="single" w:sz="4" w:space="0" w:color="auto"/>
              <w:right w:val="nil"/>
            </w:tcBorders>
            <w:shd w:val="clear" w:color="auto" w:fill="auto"/>
          </w:tcPr>
          <w:p w:rsidR="00FC2A28" w:rsidRDefault="00FC2A28" w:rsidP="00C7511F">
            <w:pPr>
              <w:rPr>
                <w:rFonts w:ascii="Arial" w:hAnsi="Arial" w:cs="Arial"/>
                <w:b/>
                <w:sz w:val="22"/>
                <w:szCs w:val="22"/>
              </w:rPr>
            </w:pPr>
            <w:r>
              <w:rPr>
                <w:rFonts w:ascii="Arial" w:hAnsi="Arial" w:cs="Arial"/>
                <w:b/>
                <w:sz w:val="22"/>
                <w:szCs w:val="22"/>
              </w:rPr>
              <w:t>Ministerial Working Group on Gypsies and Travellers commitments progress at 30 October 2014</w:t>
            </w:r>
          </w:p>
          <w:p w:rsidR="00FC2A28" w:rsidRDefault="00FC2A28" w:rsidP="00C7511F">
            <w:pPr>
              <w:rPr>
                <w:rFonts w:ascii="Arial" w:hAnsi="Arial" w:cs="Arial"/>
                <w:b/>
                <w:sz w:val="22"/>
                <w:szCs w:val="22"/>
              </w:rPr>
            </w:pPr>
          </w:p>
        </w:tc>
      </w:tr>
      <w:tr w:rsidR="00FC2A28" w:rsidRPr="00235450" w:rsidTr="00C7511F">
        <w:tc>
          <w:tcPr>
            <w:tcW w:w="2943" w:type="dxa"/>
            <w:tcBorders>
              <w:top w:val="single" w:sz="4" w:space="0" w:color="auto"/>
              <w:bottom w:val="single" w:sz="4" w:space="0" w:color="auto"/>
            </w:tcBorders>
            <w:shd w:val="clear" w:color="auto" w:fill="B3B3B3"/>
          </w:tcPr>
          <w:p w:rsidR="00FC2A28" w:rsidRPr="004260A6" w:rsidRDefault="00FC2A28" w:rsidP="00C7511F">
            <w:pPr>
              <w:rPr>
                <w:rFonts w:ascii="Arial" w:hAnsi="Arial" w:cs="Arial"/>
                <w:b/>
                <w:sz w:val="22"/>
                <w:szCs w:val="22"/>
              </w:rPr>
            </w:pPr>
            <w:r w:rsidRPr="004260A6">
              <w:rPr>
                <w:rFonts w:ascii="Arial" w:hAnsi="Arial" w:cs="Arial"/>
                <w:b/>
                <w:sz w:val="22"/>
                <w:szCs w:val="22"/>
              </w:rPr>
              <w:t>Commitment</w:t>
            </w:r>
          </w:p>
        </w:tc>
        <w:tc>
          <w:tcPr>
            <w:tcW w:w="6946" w:type="dxa"/>
            <w:gridSpan w:val="2"/>
            <w:tcBorders>
              <w:top w:val="single" w:sz="4" w:space="0" w:color="auto"/>
              <w:bottom w:val="single" w:sz="4" w:space="0" w:color="auto"/>
            </w:tcBorders>
            <w:shd w:val="clear" w:color="auto" w:fill="B3B3B3"/>
          </w:tcPr>
          <w:p w:rsidR="00FC2A28" w:rsidRPr="004260A6" w:rsidRDefault="00FC2A28" w:rsidP="00C7511F">
            <w:pPr>
              <w:rPr>
                <w:rFonts w:ascii="Arial" w:hAnsi="Arial" w:cs="Arial"/>
                <w:b/>
                <w:sz w:val="22"/>
                <w:szCs w:val="22"/>
              </w:rPr>
            </w:pPr>
            <w:r w:rsidRPr="004260A6">
              <w:rPr>
                <w:rFonts w:ascii="Arial" w:hAnsi="Arial" w:cs="Arial"/>
                <w:b/>
                <w:sz w:val="22"/>
                <w:szCs w:val="22"/>
              </w:rPr>
              <w:t>Progress so far</w:t>
            </w:r>
          </w:p>
        </w:tc>
        <w:tc>
          <w:tcPr>
            <w:tcW w:w="3969" w:type="dxa"/>
            <w:tcBorders>
              <w:top w:val="single" w:sz="4" w:space="0" w:color="auto"/>
              <w:bottom w:val="single" w:sz="4" w:space="0" w:color="auto"/>
            </w:tcBorders>
            <w:shd w:val="clear" w:color="auto" w:fill="B3B3B3"/>
          </w:tcPr>
          <w:p w:rsidR="00FC2A28" w:rsidRPr="004260A6" w:rsidRDefault="00FC2A28" w:rsidP="00C7511F">
            <w:pPr>
              <w:rPr>
                <w:rFonts w:ascii="Arial" w:hAnsi="Arial" w:cs="Arial"/>
                <w:b/>
                <w:sz w:val="22"/>
                <w:szCs w:val="22"/>
              </w:rPr>
            </w:pPr>
            <w:r>
              <w:rPr>
                <w:rFonts w:ascii="Arial" w:hAnsi="Arial" w:cs="Arial"/>
                <w:b/>
                <w:sz w:val="22"/>
                <w:szCs w:val="22"/>
              </w:rPr>
              <w:t>Publication</w:t>
            </w:r>
          </w:p>
        </w:tc>
      </w:tr>
      <w:tr w:rsidR="00FC2A28" w:rsidRPr="00235450" w:rsidTr="00C7511F">
        <w:tc>
          <w:tcPr>
            <w:tcW w:w="2943" w:type="dxa"/>
            <w:shd w:val="clear" w:color="auto" w:fill="B3B3B3"/>
          </w:tcPr>
          <w:p w:rsidR="00FC2A28" w:rsidRPr="004260A6" w:rsidRDefault="00FC2A28" w:rsidP="00C7511F">
            <w:pPr>
              <w:autoSpaceDE w:val="0"/>
              <w:autoSpaceDN w:val="0"/>
              <w:adjustRightInd w:val="0"/>
              <w:rPr>
                <w:rFonts w:ascii="Arial" w:hAnsi="Arial" w:cs="Arial"/>
                <w:b/>
                <w:bCs/>
                <w:sz w:val="22"/>
                <w:szCs w:val="22"/>
              </w:rPr>
            </w:pPr>
            <w:r w:rsidRPr="004260A6">
              <w:rPr>
                <w:rFonts w:ascii="Arial" w:hAnsi="Arial" w:cs="Arial"/>
                <w:b/>
                <w:bCs/>
                <w:sz w:val="22"/>
                <w:szCs w:val="22"/>
              </w:rPr>
              <w:t>Dept for Education</w:t>
            </w:r>
          </w:p>
        </w:tc>
        <w:tc>
          <w:tcPr>
            <w:tcW w:w="6946" w:type="dxa"/>
            <w:gridSpan w:val="2"/>
            <w:shd w:val="clear" w:color="auto" w:fill="B3B3B3"/>
          </w:tcPr>
          <w:p w:rsidR="00FC2A28" w:rsidRPr="00235450" w:rsidRDefault="00FC2A28" w:rsidP="00C7511F">
            <w:pPr>
              <w:rPr>
                <w:rFonts w:ascii="Arial" w:eastAsia="Calibri" w:hAnsi="Arial" w:cs="Arial"/>
              </w:rPr>
            </w:pPr>
          </w:p>
        </w:tc>
        <w:tc>
          <w:tcPr>
            <w:tcW w:w="3969" w:type="dxa"/>
            <w:shd w:val="clear" w:color="auto" w:fill="B3B3B3"/>
          </w:tcPr>
          <w:p w:rsidR="00FC2A28" w:rsidRPr="00235450" w:rsidRDefault="00FC2A28" w:rsidP="00C7511F">
            <w:pPr>
              <w:rPr>
                <w:rFonts w:ascii="Arial" w:hAnsi="Arial" w:cs="Arial"/>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t xml:space="preserve">1. </w:t>
            </w:r>
            <w:r w:rsidRPr="00017524">
              <w:rPr>
                <w:rFonts w:ascii="Arial" w:hAnsi="Arial" w:cs="Arial"/>
                <w:i/>
                <w:sz w:val="22"/>
                <w:szCs w:val="22"/>
              </w:rPr>
              <w:t xml:space="preserve">Gypsy, Roma and Traveller pupils are specifically highlighted as a vulnerable group in the revised Ofsted framework.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shd w:val="clear" w:color="auto" w:fill="auto"/>
          </w:tcPr>
          <w:p w:rsidR="00FC2A28" w:rsidRPr="00017524" w:rsidRDefault="00FC2A28" w:rsidP="00C7511F">
            <w:pPr>
              <w:rPr>
                <w:rFonts w:ascii="Arial" w:eastAsia="Calibri" w:hAnsi="Arial" w:cs="Arial"/>
                <w:sz w:val="22"/>
                <w:szCs w:val="22"/>
              </w:rPr>
            </w:pPr>
            <w:r>
              <w:rPr>
                <w:rFonts w:ascii="Arial" w:eastAsia="Calibri" w:hAnsi="Arial" w:cs="Arial"/>
                <w:sz w:val="22"/>
                <w:szCs w:val="22"/>
              </w:rPr>
              <w:t>An explicit reference to Gypsy, Roma and Traveller pupils now appears in the Evaluation Schedule, which guides inspectors in judging the quality of education provided by schools.</w:t>
            </w:r>
          </w:p>
          <w:p w:rsidR="00FC2A28" w:rsidRPr="00017524" w:rsidRDefault="00FC2A28" w:rsidP="00C7511F">
            <w:pPr>
              <w:rPr>
                <w:rFonts w:ascii="Arial" w:hAnsi="Arial" w:cs="Arial"/>
                <w:sz w:val="22"/>
                <w:szCs w:val="22"/>
              </w:rPr>
            </w:pPr>
            <w:r>
              <w:rPr>
                <w:rFonts w:ascii="Arial" w:hAnsi="Arial" w:cs="Arial"/>
                <w:sz w:val="22"/>
                <w:szCs w:val="22"/>
              </w:rPr>
              <w:br/>
            </w:r>
          </w:p>
        </w:tc>
        <w:tc>
          <w:tcPr>
            <w:tcW w:w="3969" w:type="dxa"/>
          </w:tcPr>
          <w:p w:rsidR="00FC2A28" w:rsidRDefault="00FC2A28" w:rsidP="00C7511F">
            <w:pPr>
              <w:rPr>
                <w:rFonts w:ascii="Arial" w:hAnsi="Arial" w:cs="Arial"/>
                <w:sz w:val="22"/>
                <w:szCs w:val="22"/>
              </w:rPr>
            </w:pPr>
            <w:r>
              <w:rPr>
                <w:rFonts w:ascii="Arial" w:hAnsi="Arial" w:cs="Arial"/>
                <w:sz w:val="22"/>
                <w:szCs w:val="22"/>
              </w:rPr>
              <w:t>Published in time for April 2012 report.</w:t>
            </w:r>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t>The current version of Ofsted’s school inspection handbook (Sept 2014) can be accessed here:</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1" w:history="1">
              <w:r w:rsidR="00FC2A28" w:rsidRPr="00984AC2">
                <w:rPr>
                  <w:rStyle w:val="Hyperlink"/>
                  <w:rFonts w:ascii="Arial" w:hAnsi="Arial" w:cs="Arial"/>
                  <w:sz w:val="22"/>
                  <w:szCs w:val="22"/>
                </w:rPr>
                <w:t>http://www.ofsted.gov.uk/resources/school-inspection-handbook</w:t>
              </w:r>
            </w:hyperlink>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t xml:space="preserve">2. </w:t>
            </w:r>
            <w:r w:rsidRPr="00017524">
              <w:rPr>
                <w:rFonts w:ascii="Arial" w:hAnsi="Arial" w:cs="Arial"/>
                <w:i/>
                <w:sz w:val="22"/>
                <w:szCs w:val="22"/>
              </w:rPr>
              <w:t xml:space="preserve">We will pilot a Virtual Head Teacher for Gypsy, Roma and Traveller pupils in a small number of local authorities. Funding will be allocated to each authority for the appointment of a senior dedicated individual </w:t>
            </w:r>
            <w:r w:rsidRPr="00017524">
              <w:rPr>
                <w:rFonts w:ascii="Arial" w:hAnsi="Arial" w:cs="Arial"/>
                <w:i/>
                <w:sz w:val="22"/>
                <w:szCs w:val="22"/>
              </w:rPr>
              <w:lastRenderedPageBreak/>
              <w:t xml:space="preserve">to champion the interests of Gypsy, Roma and Traveller pupils across the authority and to monitor and respond to issues of low attainment and attendance. </w:t>
            </w:r>
          </w:p>
          <w:p w:rsidR="00FC2A28" w:rsidRPr="00017524" w:rsidRDefault="00FC2A28" w:rsidP="00C7511F">
            <w:pPr>
              <w:rPr>
                <w:rFonts w:ascii="Arial" w:hAnsi="Arial" w:cs="Arial"/>
                <w:sz w:val="22"/>
                <w:szCs w:val="22"/>
              </w:rPr>
            </w:pP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lastRenderedPageBreak/>
              <w:t xml:space="preserve">Two local authorities (Kent and Cambridgeshire) appointed Virtual Head Teachers with a strategic role in the council, focussing on monitoring attainment and fostering school-to-school collaboration. Both authorities ran a number of school level projects designed to improve outcomes of pupils.   </w:t>
            </w:r>
          </w:p>
          <w:p w:rsidR="00FC2A28" w:rsidRPr="00017524"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The authorities published the outcome of their work in October 2014. This has been shared with the Department’s Education Stakeholder Group, and a link has been sent to all local authorities in England.</w:t>
            </w:r>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lastRenderedPageBreak/>
              <w:t>Links to the work are below:</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2" w:history="1">
              <w:r w:rsidR="00FC2A28" w:rsidRPr="00984AC2">
                <w:rPr>
                  <w:rStyle w:val="Hyperlink"/>
                  <w:rFonts w:ascii="Arial" w:hAnsi="Arial" w:cs="Arial"/>
                  <w:sz w:val="22"/>
                  <w:szCs w:val="22"/>
                </w:rPr>
                <w:t>https://www.learntogether.org.uk/services/creds/Pages/Welcome.aspx</w:t>
              </w:r>
            </w:hyperlink>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3" w:history="1">
              <w:r w:rsidR="00FC2A28" w:rsidRPr="00984AC2">
                <w:rPr>
                  <w:rStyle w:val="Hyperlink"/>
                  <w:rFonts w:ascii="Arial" w:hAnsi="Arial" w:cs="Arial"/>
                  <w:sz w:val="22"/>
                  <w:szCs w:val="22"/>
                </w:rPr>
                <w:t>http://www.edukent.co.uk/our_services/service/inclusion_support_service_kent/page_2/</w:t>
              </w:r>
            </w:hyperlink>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lastRenderedPageBreak/>
              <w:t xml:space="preserve">3. </w:t>
            </w:r>
            <w:r w:rsidRPr="00017524">
              <w:rPr>
                <w:rFonts w:ascii="Arial" w:hAnsi="Arial" w:cs="Arial"/>
                <w:i/>
                <w:sz w:val="22"/>
                <w:szCs w:val="22"/>
              </w:rPr>
              <w:t xml:space="preserve">To tackle poor attendance at school, we intend to look again at the impact of legislation that under certain circumstances protects mobile Gypsy, Roma and Traveller families from prosecution for their children’s non-attendance at school. This will be done in parallel with a review of statutory guidance.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shd w:val="clear" w:color="auto" w:fill="auto"/>
          </w:tcPr>
          <w:p w:rsidR="00FC2A28" w:rsidRDefault="00FC2A28" w:rsidP="00C7511F">
            <w:pPr>
              <w:pStyle w:val="DeptBullets"/>
              <w:numPr>
                <w:ilvl w:val="0"/>
                <w:numId w:val="0"/>
              </w:numPr>
              <w:rPr>
                <w:rFonts w:cs="Arial"/>
                <w:sz w:val="22"/>
                <w:szCs w:val="22"/>
              </w:rPr>
            </w:pPr>
            <w:r>
              <w:rPr>
                <w:rFonts w:cs="Arial"/>
                <w:sz w:val="22"/>
                <w:szCs w:val="22"/>
              </w:rPr>
              <w:t xml:space="preserve">The Department for Education consulted on the repeal of section 444(6) of the Education Act 1996. The formal consultation period ended in February 2013.  </w:t>
            </w:r>
          </w:p>
          <w:p w:rsidR="00FC2A28" w:rsidRPr="00B86587" w:rsidRDefault="00FC2A28" w:rsidP="00C7511F">
            <w:pPr>
              <w:pStyle w:val="DeptBullets"/>
              <w:numPr>
                <w:ilvl w:val="0"/>
                <w:numId w:val="0"/>
              </w:numPr>
              <w:rPr>
                <w:rFonts w:cs="Arial"/>
                <w:sz w:val="22"/>
                <w:szCs w:val="22"/>
              </w:rPr>
            </w:pPr>
          </w:p>
        </w:tc>
        <w:tc>
          <w:tcPr>
            <w:tcW w:w="3969" w:type="dxa"/>
          </w:tcPr>
          <w:p w:rsidR="00FC2A28" w:rsidRDefault="00FC2A28" w:rsidP="00C7511F">
            <w:pPr>
              <w:pStyle w:val="DeptBullets"/>
              <w:numPr>
                <w:ilvl w:val="0"/>
                <w:numId w:val="0"/>
              </w:numPr>
              <w:rPr>
                <w:rFonts w:cs="Arial"/>
                <w:sz w:val="22"/>
                <w:szCs w:val="22"/>
              </w:rPr>
            </w:pPr>
            <w:r>
              <w:rPr>
                <w:rFonts w:cs="Arial"/>
                <w:sz w:val="22"/>
                <w:szCs w:val="22"/>
              </w:rPr>
              <w:t xml:space="preserve">Consideration of the best approach to addressing the poor attendance of occupationally mobile pupils is ongoing. </w:t>
            </w:r>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t xml:space="preserve">4. </w:t>
            </w:r>
            <w:r w:rsidRPr="00017524">
              <w:rPr>
                <w:rFonts w:ascii="Arial" w:hAnsi="Arial" w:cs="Arial"/>
                <w:i/>
                <w:sz w:val="22"/>
                <w:szCs w:val="22"/>
              </w:rPr>
              <w:t xml:space="preserve">In response to the unacceptably high levels of exclusion among Gypsy, Roma and Traveller pupils, </w:t>
            </w:r>
            <w:r w:rsidRPr="00017524">
              <w:rPr>
                <w:rFonts w:ascii="Arial" w:hAnsi="Arial" w:cs="Arial"/>
                <w:i/>
                <w:sz w:val="22"/>
                <w:szCs w:val="22"/>
              </w:rPr>
              <w:lastRenderedPageBreak/>
              <w:t xml:space="preserve">we will take steps to assess the impact of school-based commissioning, alternative provision and early intervention on the most vulnerable pupil groups. </w:t>
            </w:r>
          </w:p>
          <w:p w:rsidR="00FC2A28" w:rsidRPr="00017524" w:rsidRDefault="00FC2A28" w:rsidP="00C7511F">
            <w:pPr>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lastRenderedPageBreak/>
              <w:t xml:space="preserve">The Department for Education ran a three year school exclusion trial, which ended in July 2014. </w:t>
            </w:r>
          </w:p>
          <w:p w:rsidR="00FC2A28" w:rsidRPr="00017524"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 xml:space="preserve">A full report on the exclusion trial was published in July 2014: </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4" w:history="1">
              <w:r w:rsidR="00FC2A28" w:rsidRPr="001B262C">
                <w:rPr>
                  <w:rStyle w:val="Hyperlink"/>
                  <w:rFonts w:ascii="Arial" w:hAnsi="Arial" w:cs="Arial"/>
                  <w:sz w:val="22"/>
                  <w:szCs w:val="22"/>
                </w:rPr>
                <w:t>https://www.gov.uk/government/publications/school-exclusion-trial-evaluation</w:t>
              </w:r>
            </w:hyperlink>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lastRenderedPageBreak/>
              <w:t xml:space="preserve">5. </w:t>
            </w:r>
            <w:r w:rsidRPr="00017524">
              <w:rPr>
                <w:rFonts w:ascii="Arial" w:hAnsi="Arial" w:cs="Arial"/>
                <w:i/>
                <w:sz w:val="22"/>
                <w:szCs w:val="22"/>
              </w:rPr>
              <w:t xml:space="preserve">The results of an Ofsted survey on prejudiced-based bullying, which will pick up bullying of minority pupils, will be published next year. </w:t>
            </w:r>
          </w:p>
          <w:p w:rsidR="00FC2A28" w:rsidRPr="00017524" w:rsidRDefault="00FC2A28" w:rsidP="00C7511F">
            <w:pPr>
              <w:autoSpaceDE w:val="0"/>
              <w:autoSpaceDN w:val="0"/>
              <w:adjustRightInd w:val="0"/>
              <w:rPr>
                <w:rFonts w:ascii="Arial" w:hAnsi="Arial" w:cs="Arial"/>
                <w:b/>
                <w:bCs/>
                <w:i/>
                <w:sz w:val="22"/>
                <w:szCs w:val="22"/>
              </w:rPr>
            </w:pPr>
          </w:p>
        </w:tc>
        <w:tc>
          <w:tcPr>
            <w:tcW w:w="6946" w:type="dxa"/>
            <w:gridSpan w:val="2"/>
            <w:shd w:val="clear" w:color="auto" w:fill="auto"/>
          </w:tcPr>
          <w:p w:rsidR="00FC2A28" w:rsidRPr="00E87C64" w:rsidRDefault="00FC2A28" w:rsidP="00C7511F">
            <w:pPr>
              <w:rPr>
                <w:rFonts w:ascii="Arial" w:hAnsi="Arial" w:cs="Arial"/>
                <w:sz w:val="22"/>
                <w:szCs w:val="22"/>
              </w:rPr>
            </w:pPr>
            <w:r>
              <w:rPr>
                <w:rFonts w:ascii="Arial" w:hAnsi="Arial" w:cs="Arial"/>
                <w:sz w:val="22"/>
                <w:szCs w:val="22"/>
              </w:rPr>
              <w:t>Ofsted published its report, which includes a reference to Traveller pupils.</w:t>
            </w:r>
          </w:p>
          <w:p w:rsidR="00FC2A28" w:rsidRPr="00B664D8" w:rsidRDefault="00FC2A28" w:rsidP="00C7511F">
            <w:pPr>
              <w:rPr>
                <w:rFonts w:ascii="Arial" w:hAnsi="Arial" w:cs="Arial"/>
                <w:sz w:val="22"/>
                <w:szCs w:val="22"/>
              </w:rPr>
            </w:pPr>
          </w:p>
        </w:tc>
        <w:tc>
          <w:tcPr>
            <w:tcW w:w="3969" w:type="dxa"/>
          </w:tcPr>
          <w:p w:rsidR="00FC2A28" w:rsidRPr="00034891" w:rsidRDefault="00FC2A28" w:rsidP="00C7511F">
            <w:pPr>
              <w:rPr>
                <w:rFonts w:ascii="Arial" w:hAnsi="Arial" w:cs="Arial"/>
                <w:sz w:val="22"/>
                <w:szCs w:val="22"/>
              </w:rPr>
            </w:pPr>
            <w:r>
              <w:rPr>
                <w:rFonts w:ascii="Arial" w:hAnsi="Arial" w:cs="Arial"/>
                <w:sz w:val="22"/>
                <w:szCs w:val="22"/>
              </w:rPr>
              <w:t xml:space="preserve">Ofsted published its report, </w:t>
            </w:r>
            <w:r w:rsidRPr="00034891">
              <w:rPr>
                <w:rFonts w:ascii="Arial" w:hAnsi="Arial" w:cs="Arial"/>
                <w:i/>
                <w:sz w:val="22"/>
                <w:szCs w:val="22"/>
              </w:rPr>
              <w:t>No place for bullying</w:t>
            </w:r>
            <w:r>
              <w:rPr>
                <w:rFonts w:ascii="Arial" w:hAnsi="Arial" w:cs="Arial"/>
                <w:sz w:val="22"/>
                <w:szCs w:val="22"/>
              </w:rPr>
              <w:t>, in June 2012.</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5" w:history="1">
              <w:r w:rsidR="00FC2A28" w:rsidRPr="005006F0">
                <w:rPr>
                  <w:rStyle w:val="Hyperlink"/>
                  <w:rFonts w:ascii="Arial" w:hAnsi="Arial" w:cs="Arial"/>
                  <w:sz w:val="22"/>
                  <w:szCs w:val="22"/>
                </w:rPr>
                <w:t>http://www.ofsted.gov.uk/resources/no-place-for-bullying</w:t>
              </w:r>
            </w:hyperlink>
          </w:p>
          <w:p w:rsidR="00FC2A28" w:rsidRDefault="00FC2A28" w:rsidP="00C7511F">
            <w:pPr>
              <w:rPr>
                <w:rFonts w:ascii="Arial" w:hAnsi="Arial" w:cs="Arial"/>
                <w:sz w:val="22"/>
                <w:szCs w:val="22"/>
              </w:rPr>
            </w:pP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t xml:space="preserve">6. </w:t>
            </w:r>
            <w:r w:rsidRPr="00017524">
              <w:rPr>
                <w:rFonts w:ascii="Arial" w:hAnsi="Arial" w:cs="Arial"/>
                <w:i/>
                <w:sz w:val="22"/>
                <w:szCs w:val="22"/>
              </w:rPr>
              <w:t>We will collect and publish brief case studies from the highest performing schools for Gypsy, Roma and Traveller pupils</w:t>
            </w:r>
            <w:r>
              <w:rPr>
                <w:rFonts w:ascii="Arial" w:hAnsi="Arial" w:cs="Arial"/>
                <w:i/>
                <w:sz w:val="22"/>
                <w:szCs w:val="22"/>
              </w:rPr>
              <w:t>,</w:t>
            </w:r>
            <w:r w:rsidRPr="00017524">
              <w:rPr>
                <w:rFonts w:ascii="Arial" w:hAnsi="Arial" w:cs="Arial"/>
                <w:i/>
                <w:sz w:val="22"/>
                <w:szCs w:val="22"/>
              </w:rPr>
              <w:t xml:space="preserve"> to find out from them what lies behind their success. </w:t>
            </w:r>
          </w:p>
          <w:p w:rsidR="00FC2A28" w:rsidRPr="00017524" w:rsidRDefault="00FC2A28" w:rsidP="00C7511F">
            <w:pPr>
              <w:autoSpaceDE w:val="0"/>
              <w:autoSpaceDN w:val="0"/>
              <w:adjustRightInd w:val="0"/>
              <w:rPr>
                <w:rFonts w:ascii="Arial" w:hAnsi="Arial" w:cs="Arial"/>
                <w:b/>
                <w:bCs/>
                <w:i/>
                <w:sz w:val="22"/>
                <w:szCs w:val="22"/>
              </w:rPr>
            </w:pPr>
          </w:p>
        </w:tc>
        <w:tc>
          <w:tcPr>
            <w:tcW w:w="6946" w:type="dxa"/>
            <w:gridSpan w:val="2"/>
            <w:tcBorders>
              <w:bottom w:val="single" w:sz="4" w:space="0" w:color="auto"/>
            </w:tcBorders>
            <w:shd w:val="clear" w:color="auto" w:fill="auto"/>
          </w:tcPr>
          <w:p w:rsidR="00FC2A28" w:rsidRDefault="00FC2A28" w:rsidP="00C7511F">
            <w:pPr>
              <w:rPr>
                <w:rFonts w:ascii="Arial" w:hAnsi="Arial" w:cs="Arial"/>
                <w:sz w:val="22"/>
                <w:szCs w:val="22"/>
              </w:rPr>
            </w:pPr>
            <w:r>
              <w:rPr>
                <w:rFonts w:ascii="Arial" w:hAnsi="Arial" w:cs="Arial"/>
                <w:sz w:val="22"/>
                <w:szCs w:val="22"/>
              </w:rPr>
              <w:t xml:space="preserve">The Department for Education has published case studies and disseminated case studies from the Virtual </w:t>
            </w:r>
            <w:proofErr w:type="spellStart"/>
            <w:r>
              <w:rPr>
                <w:rFonts w:ascii="Arial" w:hAnsi="Arial" w:cs="Arial"/>
                <w:sz w:val="22"/>
                <w:szCs w:val="22"/>
              </w:rPr>
              <w:t>Headteachers</w:t>
            </w:r>
            <w:proofErr w:type="spellEnd"/>
            <w:r>
              <w:rPr>
                <w:rFonts w:ascii="Arial" w:hAnsi="Arial" w:cs="Arial"/>
                <w:sz w:val="22"/>
                <w:szCs w:val="22"/>
              </w:rPr>
              <w:t xml:space="preserve"> work (see above)</w:t>
            </w: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Borders>
              <w:bottom w:val="single" w:sz="4" w:space="0" w:color="auto"/>
            </w:tcBorders>
          </w:tcPr>
          <w:p w:rsidR="00FC2A28" w:rsidRPr="00E16C17" w:rsidRDefault="00FC2A28" w:rsidP="00C7511F">
            <w:pPr>
              <w:rPr>
                <w:rFonts w:ascii="Arial" w:hAnsi="Arial" w:cs="Arial"/>
                <w:sz w:val="22"/>
                <w:szCs w:val="22"/>
              </w:rPr>
            </w:pPr>
            <w:r w:rsidRPr="00E16C17">
              <w:rPr>
                <w:rFonts w:ascii="Arial" w:hAnsi="Arial" w:cs="Arial"/>
                <w:sz w:val="22"/>
                <w:szCs w:val="22"/>
              </w:rPr>
              <w:t>The case studies were published in September 2014</w:t>
            </w:r>
          </w:p>
          <w:p w:rsidR="00FC2A28" w:rsidRDefault="008B3D6F" w:rsidP="00C7511F">
            <w:pPr>
              <w:rPr>
                <w:rFonts w:ascii="Arial" w:hAnsi="Arial" w:cs="Arial"/>
                <w:sz w:val="22"/>
                <w:szCs w:val="22"/>
              </w:rPr>
            </w:pPr>
            <w:hyperlink r:id="rId36" w:history="1">
              <w:r w:rsidR="00FC2A28" w:rsidRPr="00E16C17">
                <w:rPr>
                  <w:rStyle w:val="Hyperlink"/>
                  <w:rFonts w:ascii="Arial" w:hAnsi="Arial" w:cs="Arial"/>
                  <w:sz w:val="22"/>
                  <w:szCs w:val="22"/>
                </w:rPr>
                <w:t>www.gov.uk/government/case-studies/gypsy-roma-and-traveller-pupils-supporting-access-to-education</w:t>
              </w:r>
            </w:hyperlink>
            <w:r w:rsidR="00FC2A28" w:rsidRPr="00E16C17">
              <w:rPr>
                <w:rFonts w:ascii="Arial" w:hAnsi="Arial" w:cs="Arial"/>
                <w:sz w:val="22"/>
                <w:szCs w:val="22"/>
              </w:rPr>
              <w:t>.</w:t>
            </w:r>
          </w:p>
        </w:tc>
      </w:tr>
      <w:tr w:rsidR="00FC2A28" w:rsidRPr="00235450" w:rsidTr="00C7511F">
        <w:tc>
          <w:tcPr>
            <w:tcW w:w="2943" w:type="dxa"/>
            <w:shd w:val="clear" w:color="auto" w:fill="B3B3B3"/>
          </w:tcPr>
          <w:p w:rsidR="00FC2A28" w:rsidRPr="00017524" w:rsidRDefault="00FC2A28" w:rsidP="00C7511F">
            <w:pPr>
              <w:autoSpaceDE w:val="0"/>
              <w:autoSpaceDN w:val="0"/>
              <w:adjustRightInd w:val="0"/>
              <w:rPr>
                <w:rFonts w:ascii="Arial" w:hAnsi="Arial" w:cs="Arial"/>
                <w:b/>
                <w:bCs/>
                <w:sz w:val="22"/>
                <w:szCs w:val="22"/>
              </w:rPr>
            </w:pPr>
            <w:r w:rsidRPr="00017524">
              <w:rPr>
                <w:rFonts w:ascii="Arial" w:hAnsi="Arial" w:cs="Arial"/>
                <w:b/>
                <w:bCs/>
                <w:sz w:val="22"/>
                <w:szCs w:val="22"/>
              </w:rPr>
              <w:t>Dept of Health</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color w:val="000000"/>
                <w:sz w:val="22"/>
                <w:szCs w:val="22"/>
              </w:rPr>
            </w:pPr>
            <w:r w:rsidRPr="00017524">
              <w:rPr>
                <w:rFonts w:ascii="Arial" w:hAnsi="Arial" w:cs="Arial"/>
                <w:i/>
                <w:color w:val="000000"/>
                <w:sz w:val="22"/>
                <w:szCs w:val="22"/>
              </w:rPr>
              <w:t xml:space="preserve"> </w:t>
            </w:r>
            <w:r w:rsidRPr="00017524">
              <w:rPr>
                <w:rFonts w:ascii="Arial" w:hAnsi="Arial" w:cs="Arial"/>
                <w:b/>
                <w:bCs/>
                <w:color w:val="000000"/>
                <w:sz w:val="22"/>
                <w:szCs w:val="22"/>
              </w:rPr>
              <w:t xml:space="preserve">7. </w:t>
            </w:r>
            <w:r w:rsidRPr="00017524">
              <w:rPr>
                <w:rFonts w:ascii="Arial" w:hAnsi="Arial" w:cs="Arial"/>
                <w:i/>
                <w:color w:val="000000"/>
                <w:sz w:val="22"/>
                <w:szCs w:val="22"/>
              </w:rPr>
              <w:t xml:space="preserve">We will work with the National Inclusion Health Board, the NHS, local government and others to </w:t>
            </w:r>
            <w:r w:rsidRPr="00017524">
              <w:rPr>
                <w:rFonts w:ascii="Arial" w:hAnsi="Arial" w:cs="Arial"/>
                <w:i/>
                <w:color w:val="000000"/>
                <w:sz w:val="22"/>
                <w:szCs w:val="22"/>
              </w:rPr>
              <w:lastRenderedPageBreak/>
              <w:t xml:space="preserve">identify what more must be done to include the needs of Gypsies and Travellers in the commissioning of health services. </w:t>
            </w:r>
          </w:p>
        </w:tc>
        <w:tc>
          <w:tcPr>
            <w:tcW w:w="6946" w:type="dxa"/>
            <w:gridSpan w:val="2"/>
            <w:shd w:val="clear" w:color="auto" w:fill="auto"/>
          </w:tcPr>
          <w:p w:rsidR="00FC2A28" w:rsidRPr="00017524" w:rsidRDefault="00FC2A28" w:rsidP="00C7511F">
            <w:pPr>
              <w:rPr>
                <w:rFonts w:ascii="Arial" w:hAnsi="Arial" w:cs="Arial"/>
                <w:sz w:val="22"/>
                <w:szCs w:val="22"/>
              </w:rPr>
            </w:pPr>
            <w:r w:rsidRPr="00017524">
              <w:rPr>
                <w:rFonts w:ascii="Arial" w:hAnsi="Arial" w:cs="Arial"/>
                <w:sz w:val="22"/>
                <w:szCs w:val="22"/>
              </w:rPr>
              <w:lastRenderedPageBreak/>
              <w:t>G</w:t>
            </w:r>
            <w:r>
              <w:rPr>
                <w:rFonts w:ascii="Arial" w:hAnsi="Arial" w:cs="Arial"/>
                <w:sz w:val="22"/>
                <w:szCs w:val="22"/>
              </w:rPr>
              <w:t xml:space="preserve">ypsy and Traveller </w:t>
            </w:r>
            <w:r w:rsidRPr="00017524">
              <w:rPr>
                <w:rFonts w:ascii="Arial" w:hAnsi="Arial" w:cs="Arial"/>
                <w:sz w:val="22"/>
                <w:szCs w:val="22"/>
              </w:rPr>
              <w:t xml:space="preserve">organisations </w:t>
            </w:r>
            <w:r>
              <w:rPr>
                <w:rFonts w:ascii="Arial" w:hAnsi="Arial" w:cs="Arial"/>
                <w:sz w:val="22"/>
                <w:szCs w:val="22"/>
              </w:rPr>
              <w:t xml:space="preserve">presented </w:t>
            </w:r>
            <w:r w:rsidRPr="00017524">
              <w:rPr>
                <w:rFonts w:ascii="Arial" w:hAnsi="Arial" w:cs="Arial"/>
                <w:sz w:val="22"/>
                <w:szCs w:val="22"/>
              </w:rPr>
              <w:t xml:space="preserve">to the </w:t>
            </w:r>
            <w:r>
              <w:rPr>
                <w:rFonts w:ascii="Arial" w:hAnsi="Arial" w:cs="Arial"/>
                <w:sz w:val="22"/>
                <w:szCs w:val="22"/>
              </w:rPr>
              <w:t>National Inclusion Health Board on two occasions.</w:t>
            </w:r>
          </w:p>
          <w:p w:rsidR="00FC2A28" w:rsidRPr="00017524"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lastRenderedPageBreak/>
              <w:t>Th</w:t>
            </w:r>
            <w:r w:rsidRPr="00017524">
              <w:rPr>
                <w:rFonts w:ascii="Arial" w:hAnsi="Arial" w:cs="Arial"/>
                <w:sz w:val="22"/>
                <w:szCs w:val="22"/>
              </w:rPr>
              <w:t xml:space="preserve">e Royal Colleague of General Practitioners </w:t>
            </w:r>
            <w:r>
              <w:rPr>
                <w:rFonts w:ascii="Arial" w:hAnsi="Arial" w:cs="Arial"/>
                <w:sz w:val="22"/>
                <w:szCs w:val="22"/>
              </w:rPr>
              <w:t xml:space="preserve">was commissioned </w:t>
            </w:r>
            <w:r w:rsidRPr="00017524">
              <w:rPr>
                <w:rFonts w:ascii="Arial" w:hAnsi="Arial" w:cs="Arial"/>
                <w:sz w:val="22"/>
                <w:szCs w:val="22"/>
              </w:rPr>
              <w:t xml:space="preserve">to produce a guide for clinical commission groups and GPs on commissioning for social excluded groups. </w:t>
            </w: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 xml:space="preserve">The guide was published in September 2013. </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7" w:history="1">
              <w:r w:rsidR="00FC2A28" w:rsidRPr="009F676C">
                <w:rPr>
                  <w:rStyle w:val="Hyperlink"/>
                  <w:rFonts w:ascii="Arial" w:hAnsi="Arial" w:cs="Arial"/>
                  <w:sz w:val="22"/>
                  <w:szCs w:val="22"/>
                </w:rPr>
                <w:t>http://www.rcgp.org.uk/Policy/RCGP-policy-areas/Health-inequalities.aspx</w:t>
              </w:r>
            </w:hyperlink>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color w:val="000000"/>
                <w:sz w:val="22"/>
                <w:szCs w:val="22"/>
              </w:rPr>
            </w:pPr>
            <w:r w:rsidRPr="00017524">
              <w:rPr>
                <w:rFonts w:ascii="Arial" w:hAnsi="Arial" w:cs="Arial"/>
                <w:b/>
                <w:bCs/>
                <w:color w:val="000000"/>
                <w:sz w:val="22"/>
                <w:szCs w:val="22"/>
              </w:rPr>
              <w:lastRenderedPageBreak/>
              <w:t xml:space="preserve">8. </w:t>
            </w:r>
            <w:r w:rsidRPr="00017524">
              <w:rPr>
                <w:rFonts w:ascii="Arial" w:hAnsi="Arial" w:cs="Arial"/>
                <w:i/>
                <w:color w:val="000000"/>
                <w:sz w:val="22"/>
                <w:szCs w:val="22"/>
              </w:rPr>
              <w:t>We will explore how health and wellbeing boards can be supported to ensure that the needs of Gypsies and Travellers with the worst health outcomes are better reflected in Joint Strategic Needs Assessments and joint health and wellbeing strategies.</w:t>
            </w:r>
          </w:p>
          <w:p w:rsidR="00FC2A28" w:rsidRPr="00017524" w:rsidRDefault="00FC2A28" w:rsidP="00C7511F">
            <w:pPr>
              <w:autoSpaceDE w:val="0"/>
              <w:autoSpaceDN w:val="0"/>
              <w:adjustRightInd w:val="0"/>
              <w:rPr>
                <w:rFonts w:ascii="Arial" w:hAnsi="Arial" w:cs="Arial"/>
                <w:i/>
                <w:color w:val="000000"/>
                <w:sz w:val="22"/>
                <w:szCs w:val="22"/>
              </w:rPr>
            </w:pPr>
            <w:r w:rsidRPr="00017524">
              <w:rPr>
                <w:rFonts w:ascii="Arial" w:hAnsi="Arial" w:cs="Arial"/>
                <w:i/>
                <w:color w:val="000000"/>
                <w:sz w:val="22"/>
                <w:szCs w:val="22"/>
              </w:rPr>
              <w:t xml:space="preserve"> </w:t>
            </w:r>
          </w:p>
        </w:tc>
        <w:tc>
          <w:tcPr>
            <w:tcW w:w="6946" w:type="dxa"/>
            <w:gridSpan w:val="2"/>
            <w:shd w:val="clear" w:color="auto" w:fill="auto"/>
          </w:tcPr>
          <w:p w:rsidR="00FC2A28" w:rsidRPr="00017524"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t xml:space="preserve">Department of Health </w:t>
            </w:r>
            <w:r w:rsidRPr="00017524">
              <w:rPr>
                <w:rFonts w:ascii="Arial" w:hAnsi="Arial" w:cs="Arial"/>
                <w:sz w:val="22"/>
                <w:szCs w:val="22"/>
              </w:rPr>
              <w:t>undert</w:t>
            </w:r>
            <w:r>
              <w:rPr>
                <w:rFonts w:ascii="Arial" w:hAnsi="Arial" w:cs="Arial"/>
                <w:sz w:val="22"/>
                <w:szCs w:val="22"/>
              </w:rPr>
              <w:t>ook</w:t>
            </w:r>
            <w:r w:rsidRPr="00017524">
              <w:rPr>
                <w:rFonts w:ascii="Arial" w:hAnsi="Arial" w:cs="Arial"/>
                <w:sz w:val="22"/>
                <w:szCs w:val="22"/>
              </w:rPr>
              <w:t xml:space="preserve"> a review of all J</w:t>
            </w:r>
            <w:r>
              <w:rPr>
                <w:rFonts w:ascii="Arial" w:hAnsi="Arial" w:cs="Arial"/>
                <w:sz w:val="22"/>
                <w:szCs w:val="22"/>
              </w:rPr>
              <w:t xml:space="preserve">oint </w:t>
            </w:r>
            <w:r w:rsidRPr="00017524">
              <w:rPr>
                <w:rFonts w:ascii="Arial" w:hAnsi="Arial" w:cs="Arial"/>
                <w:sz w:val="22"/>
                <w:szCs w:val="22"/>
              </w:rPr>
              <w:t>S</w:t>
            </w:r>
            <w:r>
              <w:rPr>
                <w:rFonts w:ascii="Arial" w:hAnsi="Arial" w:cs="Arial"/>
                <w:sz w:val="22"/>
                <w:szCs w:val="22"/>
              </w:rPr>
              <w:t xml:space="preserve">trategic </w:t>
            </w:r>
            <w:r w:rsidRPr="00017524">
              <w:rPr>
                <w:rFonts w:ascii="Arial" w:hAnsi="Arial" w:cs="Arial"/>
                <w:sz w:val="22"/>
                <w:szCs w:val="22"/>
              </w:rPr>
              <w:t>N</w:t>
            </w:r>
            <w:r>
              <w:rPr>
                <w:rFonts w:ascii="Arial" w:hAnsi="Arial" w:cs="Arial"/>
                <w:sz w:val="22"/>
                <w:szCs w:val="22"/>
              </w:rPr>
              <w:t xml:space="preserve">eeds </w:t>
            </w:r>
            <w:r w:rsidRPr="00017524">
              <w:rPr>
                <w:rFonts w:ascii="Arial" w:hAnsi="Arial" w:cs="Arial"/>
                <w:sz w:val="22"/>
                <w:szCs w:val="22"/>
              </w:rPr>
              <w:t>A</w:t>
            </w:r>
            <w:r>
              <w:rPr>
                <w:rFonts w:ascii="Arial" w:hAnsi="Arial" w:cs="Arial"/>
                <w:sz w:val="22"/>
                <w:szCs w:val="22"/>
              </w:rPr>
              <w:t>ssessment</w:t>
            </w:r>
            <w:r w:rsidRPr="00017524">
              <w:rPr>
                <w:rFonts w:ascii="Arial" w:hAnsi="Arial" w:cs="Arial"/>
                <w:sz w:val="22"/>
                <w:szCs w:val="22"/>
              </w:rPr>
              <w:t xml:space="preserve">s </w:t>
            </w:r>
            <w:r>
              <w:rPr>
                <w:rFonts w:ascii="Arial" w:hAnsi="Arial" w:cs="Arial"/>
                <w:sz w:val="22"/>
                <w:szCs w:val="22"/>
              </w:rPr>
              <w:t xml:space="preserve">current at April 2013 </w:t>
            </w:r>
            <w:r w:rsidRPr="00017524">
              <w:rPr>
                <w:rFonts w:ascii="Arial" w:hAnsi="Arial" w:cs="Arial"/>
                <w:sz w:val="22"/>
                <w:szCs w:val="22"/>
              </w:rPr>
              <w:t>to provide a benchmark.</w:t>
            </w:r>
            <w:r>
              <w:rPr>
                <w:rFonts w:ascii="Arial" w:hAnsi="Arial" w:cs="Arial"/>
                <w:sz w:val="22"/>
                <w:szCs w:val="22"/>
              </w:rPr>
              <w:t xml:space="preserve"> This has been shared with Gypsy and Traveller organisations to facilitate transparency and support local challenge.</w:t>
            </w:r>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sidRPr="0069494C">
              <w:rPr>
                <w:rFonts w:ascii="Arial" w:hAnsi="Arial" w:cs="Arial"/>
                <w:color w:val="000000"/>
                <w:sz w:val="22"/>
                <w:szCs w:val="22"/>
              </w:rPr>
              <w:t>D</w:t>
            </w:r>
            <w:r>
              <w:rPr>
                <w:rFonts w:ascii="Arial" w:hAnsi="Arial" w:cs="Arial"/>
                <w:color w:val="000000"/>
                <w:sz w:val="22"/>
                <w:szCs w:val="22"/>
              </w:rPr>
              <w:t>epartment of Health</w:t>
            </w:r>
            <w:r w:rsidRPr="0069494C">
              <w:rPr>
                <w:rFonts w:ascii="Arial" w:hAnsi="Arial" w:cs="Arial"/>
                <w:color w:val="000000"/>
                <w:sz w:val="22"/>
                <w:szCs w:val="22"/>
              </w:rPr>
              <w:t xml:space="preserve"> has funded Friends, Families and Travellers and Leeds GATE to deliver the  “National Gypsy and Traveller Health Inclusion Project”, a three year programme of work, ending in 2015, to encourage and support greater recognition of the needs of Gypsies and Travellers in local assessment, planning and commissioning of health services. An early outcome is a c</w:t>
            </w:r>
            <w:r w:rsidRPr="0069494C">
              <w:rPr>
                <w:rFonts w:ascii="Arial" w:hAnsi="Arial" w:cs="Arial"/>
                <w:sz w:val="22"/>
                <w:szCs w:val="22"/>
              </w:rPr>
              <w:t xml:space="preserve">ost benefit analysis ‘Gypsy and Traveller Health-Who Pays?’ which makes the case for early, appropriate, intervention to improve health outcomes for these communities. </w:t>
            </w:r>
          </w:p>
          <w:p w:rsidR="00FC2A28" w:rsidRPr="0069494C" w:rsidRDefault="00FC2A28" w:rsidP="00C7511F">
            <w:pPr>
              <w:rPr>
                <w:rFonts w:ascii="Arial" w:eastAsia="Calibri" w:hAnsi="Arial" w:cs="Arial"/>
                <w:noProof/>
                <w:sz w:val="22"/>
                <w:szCs w:val="22"/>
              </w:rPr>
            </w:pPr>
          </w:p>
          <w:p w:rsidR="00FC2A28" w:rsidRPr="0069494C" w:rsidRDefault="008B3D6F" w:rsidP="00C7511F">
            <w:pPr>
              <w:rPr>
                <w:rFonts w:ascii="Arial" w:hAnsi="Arial" w:cs="Arial"/>
                <w:sz w:val="22"/>
                <w:szCs w:val="22"/>
              </w:rPr>
            </w:pPr>
            <w:hyperlink r:id="rId38" w:history="1">
              <w:r w:rsidR="00FC2A28" w:rsidRPr="0069494C">
                <w:rPr>
                  <w:rStyle w:val="Hyperlink"/>
                  <w:rFonts w:ascii="Arial" w:hAnsi="Arial" w:cs="Arial"/>
                  <w:color w:val="1F497D"/>
                  <w:sz w:val="22"/>
                  <w:szCs w:val="22"/>
                </w:rPr>
                <w:t>http://www.leedsgate.co.uk/2013/06/25/why-should-commissioners-invest-in-gypsy-and-traveller-health-a-new-report-from-leeds-gate/</w:t>
              </w:r>
            </w:hyperlink>
            <w:r w:rsidR="00FC2A28" w:rsidRPr="0069494C">
              <w:rPr>
                <w:rFonts w:ascii="Arial" w:hAnsi="Arial" w:cs="Arial"/>
                <w:color w:val="1F497D"/>
                <w:sz w:val="22"/>
                <w:szCs w:val="22"/>
              </w:rPr>
              <w:t> </w:t>
            </w: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t>Published August 2013.</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39" w:history="1">
              <w:r w:rsidR="00FC2A28" w:rsidRPr="009F676C">
                <w:rPr>
                  <w:rStyle w:val="Hyperlink"/>
                  <w:rFonts w:ascii="Arial" w:hAnsi="Arial" w:cs="Arial"/>
                  <w:sz w:val="22"/>
                  <w:szCs w:val="22"/>
                </w:rPr>
                <w:t>https://www.gov.uk/government/publications/commissioning-inclusive-health-services-practical-steps--2</w:t>
              </w:r>
            </w:hyperlink>
          </w:p>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color w:val="000000"/>
                <w:sz w:val="22"/>
                <w:szCs w:val="22"/>
              </w:rPr>
            </w:pPr>
            <w:r w:rsidRPr="00017524">
              <w:rPr>
                <w:rFonts w:ascii="Arial" w:hAnsi="Arial" w:cs="Arial"/>
                <w:b/>
                <w:bCs/>
                <w:color w:val="000000"/>
                <w:sz w:val="22"/>
                <w:szCs w:val="22"/>
              </w:rPr>
              <w:t xml:space="preserve">9. </w:t>
            </w:r>
            <w:r w:rsidRPr="00017524">
              <w:rPr>
                <w:rFonts w:ascii="Arial" w:hAnsi="Arial" w:cs="Arial"/>
                <w:i/>
                <w:color w:val="000000"/>
                <w:sz w:val="22"/>
                <w:szCs w:val="22"/>
              </w:rPr>
              <w:t xml:space="preserve">We will work with the UCL Institute of Health Equity and the Inclusion </w:t>
            </w:r>
            <w:r w:rsidRPr="00017524">
              <w:rPr>
                <w:rFonts w:ascii="Arial" w:hAnsi="Arial" w:cs="Arial"/>
                <w:i/>
                <w:color w:val="000000"/>
                <w:sz w:val="22"/>
                <w:szCs w:val="22"/>
              </w:rPr>
              <w:lastRenderedPageBreak/>
              <w:t>Health working groups to identify gaps in data a</w:t>
            </w:r>
            <w:r>
              <w:rPr>
                <w:rFonts w:ascii="Arial" w:hAnsi="Arial" w:cs="Arial"/>
                <w:i/>
                <w:color w:val="000000"/>
                <w:sz w:val="22"/>
                <w:szCs w:val="22"/>
              </w:rPr>
              <w:t>nd research, and look to identif</w:t>
            </w:r>
            <w:r w:rsidRPr="00017524">
              <w:rPr>
                <w:rFonts w:ascii="Arial" w:hAnsi="Arial" w:cs="Arial"/>
                <w:i/>
                <w:color w:val="000000"/>
                <w:sz w:val="22"/>
                <w:szCs w:val="22"/>
              </w:rPr>
              <w:t xml:space="preserve">y the specific interventions that produce positive health outcomes. </w:t>
            </w:r>
          </w:p>
          <w:p w:rsidR="00FC2A28" w:rsidRPr="00532700" w:rsidRDefault="00FC2A28" w:rsidP="00C7511F">
            <w:pPr>
              <w:autoSpaceDE w:val="0"/>
              <w:autoSpaceDN w:val="0"/>
              <w:adjustRightInd w:val="0"/>
              <w:rPr>
                <w:rFonts w:ascii="Arial" w:hAnsi="Arial" w:cs="Arial"/>
                <w:bCs/>
                <w:i/>
                <w:color w:val="000000"/>
                <w:sz w:val="22"/>
                <w:szCs w:val="22"/>
              </w:rPr>
            </w:pP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lastRenderedPageBreak/>
              <w:t>Department of Health</w:t>
            </w:r>
            <w:r w:rsidRPr="00017524">
              <w:rPr>
                <w:rFonts w:ascii="Arial" w:hAnsi="Arial" w:cs="Arial"/>
                <w:sz w:val="22"/>
                <w:szCs w:val="22"/>
              </w:rPr>
              <w:t xml:space="preserve"> commissioned the I</w:t>
            </w:r>
            <w:r>
              <w:rPr>
                <w:rFonts w:ascii="Arial" w:hAnsi="Arial" w:cs="Arial"/>
                <w:sz w:val="22"/>
                <w:szCs w:val="22"/>
              </w:rPr>
              <w:t>nstitute</w:t>
            </w:r>
            <w:r w:rsidRPr="00017524">
              <w:rPr>
                <w:rFonts w:ascii="Arial" w:hAnsi="Arial" w:cs="Arial"/>
                <w:sz w:val="22"/>
                <w:szCs w:val="22"/>
              </w:rPr>
              <w:t xml:space="preserve"> at </w:t>
            </w:r>
            <w:smartTag w:uri="urn:schemas-microsoft-com:office:smarttags" w:element="stockticker">
              <w:r w:rsidRPr="00017524">
                <w:rPr>
                  <w:rFonts w:ascii="Arial" w:hAnsi="Arial" w:cs="Arial"/>
                  <w:sz w:val="22"/>
                  <w:szCs w:val="22"/>
                </w:rPr>
                <w:t>UCL</w:t>
              </w:r>
            </w:smartTag>
            <w:r w:rsidRPr="00017524">
              <w:rPr>
                <w:rFonts w:ascii="Arial" w:hAnsi="Arial" w:cs="Arial"/>
                <w:sz w:val="22"/>
                <w:szCs w:val="22"/>
              </w:rPr>
              <w:t xml:space="preserve"> to deliver a three-year programme to support the Inclusion Health programme. The I</w:t>
            </w:r>
            <w:r>
              <w:rPr>
                <w:rFonts w:ascii="Arial" w:hAnsi="Arial" w:cs="Arial"/>
                <w:sz w:val="22"/>
                <w:szCs w:val="22"/>
              </w:rPr>
              <w:t>nstitute</w:t>
            </w:r>
            <w:r w:rsidRPr="00017524">
              <w:rPr>
                <w:rFonts w:ascii="Arial" w:hAnsi="Arial" w:cs="Arial"/>
                <w:sz w:val="22"/>
                <w:szCs w:val="22"/>
              </w:rPr>
              <w:t xml:space="preserve"> support</w:t>
            </w:r>
            <w:r>
              <w:rPr>
                <w:rFonts w:ascii="Arial" w:hAnsi="Arial" w:cs="Arial"/>
                <w:sz w:val="22"/>
                <w:szCs w:val="22"/>
              </w:rPr>
              <w:t>ed</w:t>
            </w:r>
            <w:r w:rsidRPr="00017524">
              <w:rPr>
                <w:rFonts w:ascii="Arial" w:hAnsi="Arial" w:cs="Arial"/>
                <w:sz w:val="22"/>
                <w:szCs w:val="22"/>
              </w:rPr>
              <w:t xml:space="preserve"> the Data and Research working group, which </w:t>
            </w:r>
            <w:r w:rsidRPr="00017524">
              <w:rPr>
                <w:rFonts w:ascii="Arial" w:hAnsi="Arial" w:cs="Arial"/>
                <w:sz w:val="22"/>
                <w:szCs w:val="22"/>
              </w:rPr>
              <w:lastRenderedPageBreak/>
              <w:t>include</w:t>
            </w:r>
            <w:r>
              <w:rPr>
                <w:rFonts w:ascii="Arial" w:hAnsi="Arial" w:cs="Arial"/>
                <w:sz w:val="22"/>
                <w:szCs w:val="22"/>
              </w:rPr>
              <w:t>d</w:t>
            </w:r>
            <w:r w:rsidRPr="00017524">
              <w:rPr>
                <w:rFonts w:ascii="Arial" w:hAnsi="Arial" w:cs="Arial"/>
                <w:sz w:val="22"/>
                <w:szCs w:val="22"/>
              </w:rPr>
              <w:t xml:space="preserve"> a G</w:t>
            </w:r>
            <w:r>
              <w:rPr>
                <w:rFonts w:ascii="Arial" w:hAnsi="Arial" w:cs="Arial"/>
                <w:sz w:val="22"/>
                <w:szCs w:val="22"/>
              </w:rPr>
              <w:t xml:space="preserve">ypsy and </w:t>
            </w:r>
            <w:r w:rsidRPr="00017524">
              <w:rPr>
                <w:rFonts w:ascii="Arial" w:hAnsi="Arial" w:cs="Arial"/>
                <w:sz w:val="22"/>
                <w:szCs w:val="22"/>
              </w:rPr>
              <w:t>T</w:t>
            </w:r>
            <w:r>
              <w:rPr>
                <w:rFonts w:ascii="Arial" w:hAnsi="Arial" w:cs="Arial"/>
                <w:sz w:val="22"/>
                <w:szCs w:val="22"/>
              </w:rPr>
              <w:t>raveller</w:t>
            </w:r>
            <w:r w:rsidRPr="00017524">
              <w:rPr>
                <w:rFonts w:ascii="Arial" w:hAnsi="Arial" w:cs="Arial"/>
                <w:sz w:val="22"/>
                <w:szCs w:val="22"/>
              </w:rPr>
              <w:t xml:space="preserve"> representative.</w:t>
            </w:r>
          </w:p>
          <w:p w:rsidR="00FC2A28" w:rsidRDefault="00FC2A28" w:rsidP="00C7511F">
            <w:pPr>
              <w:rPr>
                <w:rFonts w:ascii="Arial" w:hAnsi="Arial" w:cs="Arial"/>
                <w:sz w:val="22"/>
                <w:szCs w:val="22"/>
              </w:rPr>
            </w:pPr>
          </w:p>
          <w:p w:rsidR="00FC2A28" w:rsidRPr="00245C86" w:rsidRDefault="00FC2A28" w:rsidP="00C7511F">
            <w:pPr>
              <w:rPr>
                <w:rFonts w:ascii="Arial" w:hAnsi="Arial" w:cs="Arial"/>
                <w:color w:val="1F497D"/>
                <w:sz w:val="22"/>
                <w:szCs w:val="22"/>
              </w:rPr>
            </w:pPr>
            <w:r w:rsidRPr="00245C86">
              <w:rPr>
                <w:rFonts w:ascii="Arial" w:hAnsi="Arial" w:cs="Arial"/>
                <w:sz w:val="22"/>
                <w:szCs w:val="22"/>
              </w:rPr>
              <w:t>D</w:t>
            </w:r>
            <w:r>
              <w:rPr>
                <w:rFonts w:ascii="Arial" w:hAnsi="Arial" w:cs="Arial"/>
                <w:sz w:val="22"/>
                <w:szCs w:val="22"/>
              </w:rPr>
              <w:t xml:space="preserve">epartment of </w:t>
            </w:r>
            <w:r w:rsidRPr="00245C86">
              <w:rPr>
                <w:rFonts w:ascii="Arial" w:hAnsi="Arial" w:cs="Arial"/>
                <w:sz w:val="22"/>
                <w:szCs w:val="22"/>
              </w:rPr>
              <w:t>H</w:t>
            </w:r>
            <w:r>
              <w:rPr>
                <w:rFonts w:ascii="Arial" w:hAnsi="Arial" w:cs="Arial"/>
                <w:sz w:val="22"/>
                <w:szCs w:val="22"/>
              </w:rPr>
              <w:t>ealth</w:t>
            </w:r>
            <w:r w:rsidRPr="00245C86">
              <w:rPr>
                <w:rFonts w:ascii="Arial" w:hAnsi="Arial" w:cs="Arial"/>
                <w:sz w:val="22"/>
                <w:szCs w:val="22"/>
              </w:rPr>
              <w:t xml:space="preserve"> has published three reports</w:t>
            </w:r>
            <w:r>
              <w:rPr>
                <w:rFonts w:ascii="Arial" w:hAnsi="Arial" w:cs="Arial"/>
                <w:sz w:val="22"/>
                <w:szCs w:val="22"/>
              </w:rPr>
              <w:t xml:space="preserve"> on this work</w:t>
            </w:r>
            <w:r w:rsidRPr="00245C86">
              <w:rPr>
                <w:rFonts w:ascii="Arial" w:hAnsi="Arial" w:cs="Arial"/>
                <w:sz w:val="22"/>
                <w:szCs w:val="22"/>
              </w:rPr>
              <w:t>. The Hidden Needs report, which looks at data and research for vulnerable groups</w:t>
            </w:r>
            <w:r w:rsidRPr="00245C86">
              <w:rPr>
                <w:rFonts w:ascii="Arial" w:hAnsi="Arial" w:cs="Arial"/>
                <w:color w:val="1F497D"/>
                <w:sz w:val="22"/>
                <w:szCs w:val="22"/>
              </w:rPr>
              <w:t xml:space="preserve">. </w:t>
            </w:r>
          </w:p>
          <w:p w:rsidR="00FC2A28" w:rsidRPr="00245C86" w:rsidRDefault="00FC2A28" w:rsidP="00C7511F">
            <w:pPr>
              <w:rPr>
                <w:rFonts w:ascii="Arial" w:hAnsi="Arial" w:cs="Arial"/>
                <w:color w:val="1F497D"/>
                <w:sz w:val="22"/>
                <w:szCs w:val="22"/>
              </w:rPr>
            </w:pPr>
          </w:p>
          <w:p w:rsidR="00FC2A28" w:rsidRPr="00245C86" w:rsidRDefault="00FC2A28" w:rsidP="00C7511F">
            <w:pPr>
              <w:rPr>
                <w:rFonts w:ascii="Arial" w:hAnsi="Arial" w:cs="Arial"/>
                <w:sz w:val="22"/>
                <w:szCs w:val="22"/>
              </w:rPr>
            </w:pPr>
            <w:r w:rsidRPr="00245C86">
              <w:rPr>
                <w:rFonts w:ascii="Arial" w:hAnsi="Arial" w:cs="Arial"/>
                <w:sz w:val="22"/>
                <w:szCs w:val="22"/>
              </w:rPr>
              <w:t>The Inclusive Practice report, which looks at improving access to primary care and the associated summary of good practice.</w:t>
            </w:r>
          </w:p>
          <w:p w:rsidR="00FC2A28" w:rsidRPr="00245C86" w:rsidRDefault="00FC2A28" w:rsidP="00C7511F">
            <w:pPr>
              <w:rPr>
                <w:rFonts w:ascii="Arial" w:hAnsi="Arial" w:cs="Arial"/>
                <w:sz w:val="22"/>
                <w:szCs w:val="22"/>
              </w:rPr>
            </w:pPr>
          </w:p>
          <w:p w:rsidR="00FC2A28" w:rsidRDefault="00FC2A28" w:rsidP="00C7511F">
            <w:pPr>
              <w:rPr>
                <w:rFonts w:ascii="Arial" w:hAnsi="Arial" w:cs="Arial"/>
                <w:sz w:val="22"/>
                <w:szCs w:val="22"/>
              </w:rPr>
            </w:pPr>
            <w:r w:rsidRPr="00245C86">
              <w:rPr>
                <w:rFonts w:ascii="Arial" w:hAnsi="Arial" w:cs="Arial"/>
                <w:sz w:val="22"/>
                <w:szCs w:val="22"/>
              </w:rPr>
              <w:t> </w:t>
            </w:r>
          </w:p>
          <w:p w:rsidR="00FC2A28" w:rsidRPr="00245C86" w:rsidRDefault="00FC2A28" w:rsidP="00C7511F">
            <w:pPr>
              <w:rPr>
                <w:rFonts w:ascii="Arial" w:hAnsi="Arial" w:cs="Arial"/>
                <w:sz w:val="22"/>
                <w:szCs w:val="22"/>
              </w:rPr>
            </w:pPr>
          </w:p>
          <w:p w:rsidR="00FC2A28" w:rsidRPr="00017524" w:rsidRDefault="00FC2A28" w:rsidP="00C7511F">
            <w:pPr>
              <w:pStyle w:val="PlainText"/>
              <w:rPr>
                <w:rFonts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Hidden Needs report published in March 2014.</w:t>
            </w:r>
          </w:p>
          <w:p w:rsidR="00FC2A28" w:rsidRDefault="00FC2A28" w:rsidP="00C7511F">
            <w:pPr>
              <w:rPr>
                <w:rFonts w:ascii="Arial" w:hAnsi="Arial" w:cs="Arial"/>
                <w:sz w:val="22"/>
                <w:szCs w:val="22"/>
              </w:rPr>
            </w:pPr>
          </w:p>
          <w:p w:rsidR="00FC2A28" w:rsidRPr="00245C86" w:rsidRDefault="008B3D6F" w:rsidP="00C7511F">
            <w:pPr>
              <w:rPr>
                <w:rFonts w:ascii="Arial" w:hAnsi="Arial" w:cs="Arial"/>
                <w:sz w:val="22"/>
                <w:szCs w:val="22"/>
              </w:rPr>
            </w:pPr>
            <w:hyperlink r:id="rId40" w:history="1">
              <w:r w:rsidR="00FC2A28" w:rsidRPr="00245C86">
                <w:rPr>
                  <w:rStyle w:val="Hyperlink"/>
                  <w:rFonts w:ascii="Arial" w:hAnsi="Arial" w:cs="Arial"/>
                  <w:sz w:val="22"/>
                  <w:szCs w:val="22"/>
                </w:rPr>
                <w:t>https://www.gov.uk/government/publications/effective-health-care-for-vulnerable-groups-prevented-by-data-gaps</w:t>
              </w:r>
            </w:hyperlink>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t xml:space="preserve">Inclusive Practice report published 30 April 2014.  </w:t>
            </w:r>
          </w:p>
          <w:p w:rsidR="00FC2A28" w:rsidRDefault="00FC2A28" w:rsidP="00C7511F">
            <w:pPr>
              <w:rPr>
                <w:rFonts w:ascii="Arial" w:hAnsi="Arial" w:cs="Arial"/>
                <w:sz w:val="22"/>
                <w:szCs w:val="22"/>
              </w:rPr>
            </w:pPr>
          </w:p>
          <w:p w:rsidR="00FC2A28" w:rsidRPr="00245C86" w:rsidRDefault="008B3D6F" w:rsidP="00C7511F">
            <w:pPr>
              <w:rPr>
                <w:rFonts w:ascii="Arial" w:hAnsi="Arial" w:cs="Arial"/>
                <w:sz w:val="22"/>
                <w:szCs w:val="22"/>
              </w:rPr>
            </w:pPr>
            <w:hyperlink r:id="rId41" w:history="1">
              <w:r w:rsidR="00FC2A28" w:rsidRPr="00245C86">
                <w:rPr>
                  <w:rStyle w:val="Hyperlink"/>
                  <w:rFonts w:ascii="Arial" w:hAnsi="Arial" w:cs="Arial"/>
                  <w:sz w:val="22"/>
                  <w:szCs w:val="22"/>
                </w:rPr>
                <w:t>https://www.gov.uk/government/publications/access-to-primary-care-among-vulnerable-groups-review-of-evidence</w:t>
              </w:r>
            </w:hyperlink>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t>Good practice guide published 30 April 2014</w:t>
            </w:r>
          </w:p>
          <w:p w:rsidR="00FC2A28" w:rsidRDefault="00FC2A28" w:rsidP="00C7511F">
            <w:pPr>
              <w:rPr>
                <w:rFonts w:ascii="Arial" w:hAnsi="Arial" w:cs="Arial"/>
                <w:sz w:val="22"/>
                <w:szCs w:val="22"/>
              </w:rPr>
            </w:pPr>
          </w:p>
          <w:p w:rsidR="00FC2A28" w:rsidRPr="00245C86" w:rsidRDefault="008B3D6F" w:rsidP="00C7511F">
            <w:pPr>
              <w:pStyle w:val="PlainText"/>
              <w:rPr>
                <w:rFonts w:cs="Arial"/>
                <w:sz w:val="22"/>
                <w:szCs w:val="22"/>
              </w:rPr>
            </w:pPr>
            <w:hyperlink r:id="rId42" w:history="1">
              <w:r w:rsidR="00FC2A28" w:rsidRPr="00245C86">
                <w:rPr>
                  <w:rStyle w:val="Hyperlink"/>
                  <w:rFonts w:cs="Arial"/>
                  <w:sz w:val="22"/>
                  <w:szCs w:val="22"/>
                </w:rPr>
                <w:t>https://www.gov.uk/government/publications/good-practice-in-improving-care-for-vulnerable-groups</w:t>
              </w:r>
            </w:hyperlink>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533DF6" w:rsidRDefault="00FC2A28" w:rsidP="00C7511F">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10. </w:t>
            </w:r>
            <w:r w:rsidRPr="00533DF6">
              <w:rPr>
                <w:rFonts w:ascii="Arial" w:hAnsi="Arial" w:cs="Arial"/>
                <w:bCs/>
                <w:i/>
                <w:color w:val="000000"/>
                <w:sz w:val="22"/>
                <w:szCs w:val="22"/>
              </w:rPr>
              <w:t xml:space="preserve">We will work with the inclusion health working groups to identify what more needs to be done to improve maternal health, reduce infant mortality and </w:t>
            </w:r>
            <w:r w:rsidRPr="00533DF6">
              <w:rPr>
                <w:rFonts w:ascii="Arial" w:hAnsi="Arial" w:cs="Arial"/>
                <w:bCs/>
                <w:i/>
                <w:color w:val="000000"/>
                <w:sz w:val="22"/>
                <w:szCs w:val="22"/>
              </w:rPr>
              <w:lastRenderedPageBreak/>
              <w:t>increase immunisation rates.</w:t>
            </w:r>
          </w:p>
        </w:tc>
        <w:tc>
          <w:tcPr>
            <w:tcW w:w="6946" w:type="dxa"/>
            <w:gridSpan w:val="2"/>
            <w:shd w:val="clear" w:color="auto" w:fill="auto"/>
          </w:tcPr>
          <w:p w:rsidR="00FC2A28" w:rsidRDefault="00FC2A28" w:rsidP="00C7511F">
            <w:pPr>
              <w:autoSpaceDE w:val="0"/>
              <w:autoSpaceDN w:val="0"/>
              <w:adjustRightInd w:val="0"/>
              <w:rPr>
                <w:rFonts w:ascii="Arial" w:hAnsi="Arial" w:cs="Arial"/>
                <w:color w:val="000000"/>
                <w:sz w:val="22"/>
                <w:szCs w:val="22"/>
              </w:rPr>
            </w:pPr>
            <w:r>
              <w:rPr>
                <w:rFonts w:ascii="Arial" w:hAnsi="Arial" w:cs="Arial"/>
                <w:sz w:val="22"/>
                <w:szCs w:val="22"/>
              </w:rPr>
              <w:lastRenderedPageBreak/>
              <w:t xml:space="preserve">Department of Health asked </w:t>
            </w:r>
            <w:r w:rsidRPr="00017524">
              <w:rPr>
                <w:rFonts w:ascii="Arial" w:hAnsi="Arial" w:cs="Arial"/>
                <w:sz w:val="22"/>
                <w:szCs w:val="22"/>
              </w:rPr>
              <w:t>G</w:t>
            </w:r>
            <w:r>
              <w:rPr>
                <w:rFonts w:ascii="Arial" w:hAnsi="Arial" w:cs="Arial"/>
                <w:sz w:val="22"/>
                <w:szCs w:val="22"/>
              </w:rPr>
              <w:t xml:space="preserve">ypsy and Traveller </w:t>
            </w:r>
            <w:r w:rsidRPr="00017524">
              <w:rPr>
                <w:rFonts w:ascii="Arial" w:hAnsi="Arial" w:cs="Arial"/>
                <w:sz w:val="22"/>
                <w:szCs w:val="22"/>
              </w:rPr>
              <w:t>organisation</w:t>
            </w:r>
            <w:r>
              <w:rPr>
                <w:rFonts w:ascii="Arial" w:hAnsi="Arial" w:cs="Arial"/>
                <w:sz w:val="22"/>
                <w:szCs w:val="22"/>
              </w:rPr>
              <w:t>s</w:t>
            </w:r>
            <w:r w:rsidRPr="00017524">
              <w:rPr>
                <w:rFonts w:ascii="Arial" w:hAnsi="Arial" w:cs="Arial"/>
                <w:sz w:val="22"/>
                <w:szCs w:val="22"/>
              </w:rPr>
              <w:t xml:space="preserve"> to </w:t>
            </w:r>
            <w:r>
              <w:rPr>
                <w:rFonts w:ascii="Arial" w:hAnsi="Arial" w:cs="Arial"/>
                <w:sz w:val="22"/>
                <w:szCs w:val="22"/>
              </w:rPr>
              <w:t xml:space="preserve">disseminate and </w:t>
            </w:r>
            <w:r w:rsidRPr="00017524">
              <w:rPr>
                <w:rFonts w:ascii="Arial" w:hAnsi="Arial" w:cs="Arial"/>
                <w:sz w:val="22"/>
                <w:szCs w:val="22"/>
              </w:rPr>
              <w:t xml:space="preserve">“mystery shop” the new Information Service for Parents - </w:t>
            </w:r>
            <w:r w:rsidRPr="00017524">
              <w:rPr>
                <w:rFonts w:ascii="Arial" w:hAnsi="Arial" w:cs="Arial"/>
                <w:color w:val="000000"/>
                <w:sz w:val="22"/>
                <w:szCs w:val="22"/>
              </w:rPr>
              <w:t>an email and text message service which provides parents-to-be and new parents with quality assured information relevant to pregnancy and the first six months of a child’s life.</w:t>
            </w:r>
          </w:p>
          <w:p w:rsidR="00FC2A28" w:rsidRPr="00017524" w:rsidRDefault="00FC2A28" w:rsidP="00C7511F">
            <w:pPr>
              <w:autoSpaceDE w:val="0"/>
              <w:autoSpaceDN w:val="0"/>
              <w:adjustRightInd w:val="0"/>
              <w:rPr>
                <w:color w:val="000000"/>
                <w:sz w:val="22"/>
                <w:szCs w:val="22"/>
              </w:rPr>
            </w:pPr>
          </w:p>
          <w:p w:rsidR="00FC2A28" w:rsidRPr="006700E9" w:rsidRDefault="00FC2A28" w:rsidP="00C7511F">
            <w:pPr>
              <w:rPr>
                <w:rFonts w:ascii="Arial" w:hAnsi="Arial" w:cs="Arial"/>
                <w:sz w:val="22"/>
                <w:szCs w:val="22"/>
              </w:rPr>
            </w:pPr>
            <w:r w:rsidRPr="006700E9">
              <w:rPr>
                <w:rFonts w:ascii="Arial" w:hAnsi="Arial" w:cs="Arial"/>
                <w:sz w:val="22"/>
                <w:szCs w:val="22"/>
              </w:rPr>
              <w:t>D</w:t>
            </w:r>
            <w:r>
              <w:rPr>
                <w:rFonts w:ascii="Arial" w:hAnsi="Arial" w:cs="Arial"/>
                <w:sz w:val="22"/>
                <w:szCs w:val="22"/>
              </w:rPr>
              <w:t xml:space="preserve">epartment of </w:t>
            </w:r>
            <w:r w:rsidRPr="006700E9">
              <w:rPr>
                <w:rFonts w:ascii="Arial" w:hAnsi="Arial" w:cs="Arial"/>
                <w:sz w:val="22"/>
                <w:szCs w:val="22"/>
              </w:rPr>
              <w:t>H</w:t>
            </w:r>
            <w:r>
              <w:rPr>
                <w:rFonts w:ascii="Arial" w:hAnsi="Arial" w:cs="Arial"/>
                <w:sz w:val="22"/>
                <w:szCs w:val="22"/>
              </w:rPr>
              <w:t>ealth</w:t>
            </w:r>
            <w:r w:rsidRPr="006700E9">
              <w:rPr>
                <w:rFonts w:ascii="Arial" w:hAnsi="Arial" w:cs="Arial"/>
                <w:sz w:val="22"/>
                <w:szCs w:val="22"/>
              </w:rPr>
              <w:t xml:space="preserve"> funded the Irish Traveller Movement in Britain to deliver a three year “Gypsy Traveller Roma Maternity Advocacy and Engagement” project. This project worked with women from the Gypsy Roma and Traveller communities to address maternity care issues within their communities and to increase their knowledge base on infant care, access to services and awareness of rights and entitlements. The </w:t>
            </w:r>
            <w:r>
              <w:rPr>
                <w:rFonts w:ascii="Arial" w:hAnsi="Arial" w:cs="Arial"/>
                <w:sz w:val="22"/>
                <w:szCs w:val="22"/>
              </w:rPr>
              <w:t>organisation</w:t>
            </w:r>
            <w:r w:rsidRPr="006700E9">
              <w:rPr>
                <w:rFonts w:ascii="Arial" w:hAnsi="Arial" w:cs="Arial"/>
                <w:sz w:val="22"/>
                <w:szCs w:val="22"/>
              </w:rPr>
              <w:t xml:space="preserve"> estimate the project benefited at least 100,000 community members and developed an award winning DVD which is widely used for training across the country by health professionals.</w:t>
            </w:r>
          </w:p>
          <w:p w:rsidR="00FC2A28" w:rsidRPr="00017524" w:rsidRDefault="00FC2A28" w:rsidP="00C7511F">
            <w:pPr>
              <w:rPr>
                <w:rFonts w:ascii="Arial" w:hAnsi="Arial" w:cs="Arial"/>
                <w:sz w:val="22"/>
                <w:szCs w:val="22"/>
              </w:rPr>
            </w:pPr>
          </w:p>
        </w:tc>
        <w:tc>
          <w:tcPr>
            <w:tcW w:w="3969" w:type="dxa"/>
          </w:tcPr>
          <w:p w:rsidR="00FC2A28" w:rsidRDefault="008B3D6F" w:rsidP="00C7511F">
            <w:pPr>
              <w:rPr>
                <w:rFonts w:ascii="Arial" w:hAnsi="Arial" w:cs="Arial"/>
                <w:sz w:val="22"/>
                <w:szCs w:val="22"/>
              </w:rPr>
            </w:pPr>
            <w:hyperlink r:id="rId43" w:history="1">
              <w:r w:rsidR="00FC2A28" w:rsidRPr="00FD4178">
                <w:rPr>
                  <w:rStyle w:val="Hyperlink"/>
                  <w:rFonts w:ascii="Arial" w:hAnsi="Arial" w:cs="Arial"/>
                  <w:sz w:val="22"/>
                  <w:szCs w:val="22"/>
                </w:rPr>
                <w:t>http://www.nhs.uk/start4life/Pages/healthy-pregnancy-baby-advice.aspx</w:t>
              </w:r>
            </w:hyperlink>
          </w:p>
          <w:p w:rsidR="00FC2A28" w:rsidRDefault="00FC2A28" w:rsidP="00C7511F">
            <w:pPr>
              <w:rPr>
                <w:rFonts w:ascii="Arial" w:hAnsi="Arial" w:cs="Arial"/>
                <w:sz w:val="22"/>
                <w:szCs w:val="22"/>
              </w:rPr>
            </w:pP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lastRenderedPageBreak/>
              <w:t xml:space="preserve">11. </w:t>
            </w:r>
            <w:r w:rsidRPr="00017524">
              <w:rPr>
                <w:rFonts w:ascii="Arial" w:hAnsi="Arial" w:cs="Arial"/>
                <w:i/>
                <w:sz w:val="22"/>
                <w:szCs w:val="22"/>
              </w:rPr>
              <w:t xml:space="preserve">We will work with the Inclusion Health Board to embed the Inclusion Health programme in training for all health professionals with the aim of developing a strong, stable and capable workforce that can drive change and make a difference to the lives and health outcomes of the most vulnerable. </w:t>
            </w:r>
          </w:p>
          <w:p w:rsidR="00FC2A28" w:rsidRPr="00017524" w:rsidRDefault="00FC2A28" w:rsidP="00C7511F">
            <w:pPr>
              <w:autoSpaceDE w:val="0"/>
              <w:autoSpaceDN w:val="0"/>
              <w:adjustRightInd w:val="0"/>
              <w:rPr>
                <w:rFonts w:ascii="Arial" w:hAnsi="Arial" w:cs="Arial"/>
                <w:b/>
                <w:bCs/>
                <w:i/>
                <w:color w:val="000000"/>
                <w:sz w:val="22"/>
                <w:szCs w:val="22"/>
              </w:rPr>
            </w:pPr>
          </w:p>
        </w:tc>
        <w:tc>
          <w:tcPr>
            <w:tcW w:w="6946" w:type="dxa"/>
            <w:gridSpan w:val="2"/>
            <w:tcBorders>
              <w:bottom w:val="single" w:sz="4" w:space="0" w:color="auto"/>
            </w:tcBorders>
            <w:shd w:val="clear" w:color="auto" w:fill="auto"/>
          </w:tcPr>
          <w:p w:rsidR="00FC2A28" w:rsidRDefault="00FC2A28" w:rsidP="00C7511F">
            <w:pPr>
              <w:rPr>
                <w:rFonts w:ascii="Arial" w:hAnsi="Arial" w:cs="Arial"/>
                <w:sz w:val="22"/>
                <w:szCs w:val="22"/>
              </w:rPr>
            </w:pPr>
            <w:r>
              <w:rPr>
                <w:rFonts w:ascii="Arial" w:hAnsi="Arial" w:cs="Arial"/>
                <w:sz w:val="22"/>
                <w:szCs w:val="22"/>
              </w:rPr>
              <w:t>Department of Health to publish two documents from the National Inclusion Health Board:</w:t>
            </w:r>
          </w:p>
          <w:p w:rsidR="00FC2A28" w:rsidRDefault="00FC2A28" w:rsidP="00C7511F">
            <w:pPr>
              <w:rPr>
                <w:rFonts w:ascii="Arial" w:hAnsi="Arial" w:cs="Arial"/>
                <w:sz w:val="22"/>
                <w:szCs w:val="22"/>
              </w:rPr>
            </w:pPr>
          </w:p>
          <w:p w:rsidR="00FC2A28" w:rsidRDefault="00FC2A28" w:rsidP="00FC2A28">
            <w:pPr>
              <w:numPr>
                <w:ilvl w:val="0"/>
                <w:numId w:val="8"/>
              </w:numPr>
              <w:spacing w:after="0"/>
              <w:jc w:val="left"/>
              <w:rPr>
                <w:rFonts w:ascii="Arial" w:hAnsi="Arial" w:cs="Arial"/>
                <w:sz w:val="22"/>
                <w:szCs w:val="22"/>
              </w:rPr>
            </w:pPr>
            <w:r w:rsidRPr="002B3643">
              <w:rPr>
                <w:rFonts w:ascii="Arial" w:hAnsi="Arial" w:cs="Arial"/>
                <w:sz w:val="22"/>
                <w:szCs w:val="22"/>
              </w:rPr>
              <w:t>a knowledge and skills framework mapping document for practitioners working with vulnerable individuals or groups</w:t>
            </w:r>
            <w:r>
              <w:rPr>
                <w:rFonts w:ascii="Arial" w:hAnsi="Arial" w:cs="Arial"/>
                <w:sz w:val="22"/>
                <w:szCs w:val="22"/>
              </w:rPr>
              <w:t>; and</w:t>
            </w:r>
          </w:p>
          <w:p w:rsidR="00FC2A28" w:rsidRPr="004073F5" w:rsidRDefault="00FC2A28" w:rsidP="00FC2A28">
            <w:pPr>
              <w:numPr>
                <w:ilvl w:val="0"/>
                <w:numId w:val="8"/>
              </w:numPr>
              <w:spacing w:after="0"/>
              <w:jc w:val="left"/>
              <w:rPr>
                <w:rFonts w:ascii="Arial" w:hAnsi="Arial" w:cs="Arial"/>
                <w:sz w:val="22"/>
                <w:szCs w:val="22"/>
              </w:rPr>
            </w:pPr>
            <w:r w:rsidRPr="004073F5">
              <w:rPr>
                <w:rFonts w:ascii="Arial" w:hAnsi="Arial" w:cs="Arial"/>
                <w:sz w:val="22"/>
                <w:szCs w:val="22"/>
              </w:rPr>
              <w:t>a review of the extent to which pre and post graduate training of health professionals include how to meet</w:t>
            </w:r>
            <w:r>
              <w:rPr>
                <w:rFonts w:ascii="Arial" w:hAnsi="Arial" w:cs="Arial"/>
                <w:sz w:val="22"/>
                <w:szCs w:val="22"/>
              </w:rPr>
              <w:t xml:space="preserve"> the needs of vulnerable groups. It includes a focus on Gypsies and Travellers.</w:t>
            </w:r>
          </w:p>
        </w:tc>
        <w:tc>
          <w:tcPr>
            <w:tcW w:w="3969" w:type="dxa"/>
            <w:tcBorders>
              <w:bottom w:val="single" w:sz="4" w:space="0" w:color="auto"/>
            </w:tcBorders>
          </w:tcPr>
          <w:p w:rsidR="00FC2A28" w:rsidRDefault="00FC2A28" w:rsidP="00C7511F">
            <w:pPr>
              <w:rPr>
                <w:rFonts w:ascii="Arial" w:hAnsi="Arial" w:cs="Arial"/>
                <w:sz w:val="22"/>
                <w:szCs w:val="22"/>
              </w:rPr>
            </w:pPr>
          </w:p>
        </w:tc>
      </w:tr>
      <w:tr w:rsidR="00FC2A28" w:rsidRPr="00235450" w:rsidTr="00C7511F">
        <w:tc>
          <w:tcPr>
            <w:tcW w:w="2943" w:type="dxa"/>
            <w:shd w:val="clear" w:color="auto" w:fill="B3B3B3"/>
          </w:tcPr>
          <w:p w:rsidR="00FC2A28" w:rsidRPr="00017524" w:rsidRDefault="00FC2A28" w:rsidP="00C7511F">
            <w:pPr>
              <w:rPr>
                <w:rFonts w:ascii="Arial" w:hAnsi="Arial" w:cs="Arial"/>
                <w:b/>
                <w:sz w:val="22"/>
                <w:szCs w:val="22"/>
              </w:rPr>
            </w:pPr>
            <w:r w:rsidRPr="00017524">
              <w:rPr>
                <w:rFonts w:ascii="Arial" w:hAnsi="Arial" w:cs="Arial"/>
                <w:b/>
                <w:sz w:val="22"/>
                <w:szCs w:val="22"/>
              </w:rPr>
              <w:t>DCLG</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Default="00FC2A28" w:rsidP="00C7511F">
            <w:pPr>
              <w:rPr>
                <w:rFonts w:ascii="Arial" w:hAnsi="Arial" w:cs="Arial"/>
                <w:i/>
                <w:sz w:val="22"/>
                <w:szCs w:val="22"/>
              </w:rPr>
            </w:pPr>
            <w:r w:rsidRPr="00017524">
              <w:rPr>
                <w:rFonts w:ascii="Arial" w:hAnsi="Arial" w:cs="Arial"/>
                <w:b/>
                <w:i/>
                <w:sz w:val="22"/>
                <w:szCs w:val="22"/>
              </w:rPr>
              <w:t xml:space="preserve">12. </w:t>
            </w:r>
            <w:r w:rsidRPr="00017524">
              <w:rPr>
                <w:rFonts w:ascii="Arial" w:hAnsi="Arial" w:cs="Arial"/>
                <w:i/>
                <w:sz w:val="22"/>
                <w:szCs w:val="22"/>
              </w:rPr>
              <w:t xml:space="preserve">We will help Gypsy and Traveller representative groups showcase small </w:t>
            </w:r>
            <w:r w:rsidRPr="00017524">
              <w:rPr>
                <w:rFonts w:ascii="Arial" w:hAnsi="Arial" w:cs="Arial"/>
                <w:i/>
                <w:sz w:val="22"/>
                <w:szCs w:val="22"/>
              </w:rPr>
              <w:lastRenderedPageBreak/>
              <w:t>private sites that are well presented and maintained.</w:t>
            </w:r>
          </w:p>
          <w:p w:rsidR="00FC2A28" w:rsidRPr="00017524" w:rsidRDefault="00FC2A28" w:rsidP="00C7511F">
            <w:pPr>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lastRenderedPageBreak/>
              <w:t>DCLG</w:t>
            </w:r>
            <w:r w:rsidRPr="00017524">
              <w:rPr>
                <w:rFonts w:ascii="Arial" w:hAnsi="Arial" w:cs="Arial"/>
                <w:sz w:val="22"/>
                <w:szCs w:val="22"/>
              </w:rPr>
              <w:t xml:space="preserve"> contacted local authorities - around 30 responded</w:t>
            </w:r>
            <w:r>
              <w:rPr>
                <w:rFonts w:ascii="Arial" w:hAnsi="Arial" w:cs="Arial"/>
                <w:sz w:val="22"/>
                <w:szCs w:val="22"/>
              </w:rPr>
              <w:t xml:space="preserve"> suggesting possible sites for inclusion</w:t>
            </w:r>
            <w:r w:rsidRPr="00017524">
              <w:rPr>
                <w:rFonts w:ascii="Arial" w:hAnsi="Arial" w:cs="Arial"/>
                <w:sz w:val="22"/>
                <w:szCs w:val="22"/>
              </w:rPr>
              <w:t xml:space="preserve">. </w:t>
            </w:r>
            <w:r>
              <w:rPr>
                <w:rFonts w:ascii="Arial" w:hAnsi="Arial" w:cs="Arial"/>
                <w:sz w:val="22"/>
                <w:szCs w:val="22"/>
              </w:rPr>
              <w:t xml:space="preserve">We suggested ideas for this project to the Liaison Group, including a template case study document to help </w:t>
            </w:r>
            <w:r>
              <w:rPr>
                <w:rFonts w:ascii="Arial" w:hAnsi="Arial" w:cs="Arial"/>
                <w:sz w:val="22"/>
                <w:szCs w:val="22"/>
              </w:rPr>
              <w:lastRenderedPageBreak/>
              <w:t xml:space="preserve">them to take the lead on this. </w:t>
            </w:r>
          </w:p>
          <w:p w:rsidR="00FC2A28" w:rsidRPr="00017524"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 xml:space="preserve">Discussions about this at DCLG Gypsy and Traveller Liaison Group, in </w:t>
            </w:r>
            <w:r>
              <w:rPr>
                <w:rFonts w:ascii="Arial" w:hAnsi="Arial" w:cs="Arial"/>
                <w:sz w:val="22"/>
                <w:szCs w:val="22"/>
              </w:rPr>
              <w:lastRenderedPageBreak/>
              <w:t xml:space="preserve">November 2012. </w:t>
            </w: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rPr>
                <w:rFonts w:ascii="Arial" w:hAnsi="Arial" w:cs="Arial"/>
                <w:i/>
                <w:sz w:val="22"/>
                <w:szCs w:val="22"/>
              </w:rPr>
            </w:pPr>
            <w:r w:rsidRPr="00017524">
              <w:rPr>
                <w:rFonts w:ascii="Arial" w:hAnsi="Arial" w:cs="Arial"/>
                <w:b/>
                <w:i/>
                <w:sz w:val="22"/>
                <w:szCs w:val="22"/>
              </w:rPr>
              <w:lastRenderedPageBreak/>
              <w:t xml:space="preserve">13. </w:t>
            </w:r>
            <w:r w:rsidRPr="00017524">
              <w:rPr>
                <w:rFonts w:ascii="Arial" w:hAnsi="Arial" w:cs="Arial"/>
                <w:i/>
                <w:sz w:val="22"/>
                <w:szCs w:val="22"/>
              </w:rPr>
              <w:t>The Government will continue to promote improved health outcomes for travellers through the planning system.</w:t>
            </w:r>
          </w:p>
          <w:p w:rsidR="00FC2A28" w:rsidRPr="00017524" w:rsidRDefault="00FC2A28" w:rsidP="00C7511F">
            <w:pPr>
              <w:rPr>
                <w:rFonts w:ascii="Arial" w:hAnsi="Arial" w:cs="Arial"/>
                <w:i/>
                <w:sz w:val="22"/>
                <w:szCs w:val="22"/>
              </w:rPr>
            </w:pPr>
          </w:p>
          <w:p w:rsidR="00FC2A28" w:rsidRPr="00017524" w:rsidRDefault="00FC2A28" w:rsidP="00C7511F">
            <w:pPr>
              <w:rPr>
                <w:rFonts w:ascii="Arial" w:hAnsi="Arial" w:cs="Arial"/>
                <w:sz w:val="22"/>
                <w:szCs w:val="22"/>
              </w:rPr>
            </w:pPr>
          </w:p>
        </w:tc>
        <w:tc>
          <w:tcPr>
            <w:tcW w:w="6946" w:type="dxa"/>
            <w:gridSpan w:val="2"/>
            <w:tcBorders>
              <w:bottom w:val="single" w:sz="4" w:space="0" w:color="auto"/>
            </w:tcBorders>
            <w:shd w:val="clear" w:color="auto" w:fill="auto"/>
          </w:tcPr>
          <w:p w:rsidR="00FC2A28" w:rsidRPr="00017524" w:rsidRDefault="00FC2A28" w:rsidP="00C7511F">
            <w:pPr>
              <w:rPr>
                <w:rFonts w:ascii="Arial" w:hAnsi="Arial" w:cs="Arial"/>
                <w:sz w:val="22"/>
                <w:szCs w:val="22"/>
              </w:rPr>
            </w:pPr>
            <w:r>
              <w:rPr>
                <w:rFonts w:ascii="Arial" w:hAnsi="Arial" w:cs="Arial"/>
                <w:sz w:val="22"/>
                <w:szCs w:val="22"/>
              </w:rPr>
              <w:t xml:space="preserve">Wording on health is in </w:t>
            </w:r>
            <w:r w:rsidRPr="00017524">
              <w:rPr>
                <w:rFonts w:ascii="Arial" w:hAnsi="Arial" w:cs="Arial"/>
                <w:sz w:val="22"/>
                <w:szCs w:val="22"/>
              </w:rPr>
              <w:t>the Planning Policy for Traveller Sites</w:t>
            </w:r>
            <w:r>
              <w:rPr>
                <w:rFonts w:ascii="Arial" w:hAnsi="Arial" w:cs="Arial"/>
                <w:sz w:val="22"/>
                <w:szCs w:val="22"/>
              </w:rPr>
              <w:t xml:space="preserve"> (</w:t>
            </w:r>
            <w:r w:rsidRPr="00017524">
              <w:rPr>
                <w:rFonts w:ascii="Arial" w:hAnsi="Arial" w:cs="Arial"/>
                <w:sz w:val="22"/>
                <w:szCs w:val="22"/>
              </w:rPr>
              <w:t>published in April 2012</w:t>
            </w:r>
            <w:r>
              <w:rPr>
                <w:rFonts w:ascii="Arial" w:hAnsi="Arial" w:cs="Arial"/>
                <w:sz w:val="22"/>
                <w:szCs w:val="22"/>
              </w:rPr>
              <w:t>)</w:t>
            </w:r>
            <w:r w:rsidRPr="00017524">
              <w:rPr>
                <w:rFonts w:ascii="Arial" w:hAnsi="Arial" w:cs="Arial"/>
                <w:sz w:val="22"/>
                <w:szCs w:val="22"/>
              </w:rPr>
              <w:t xml:space="preserve">. </w:t>
            </w:r>
          </w:p>
        </w:tc>
        <w:tc>
          <w:tcPr>
            <w:tcW w:w="3969" w:type="dxa"/>
            <w:tcBorders>
              <w:bottom w:val="single" w:sz="4" w:space="0" w:color="auto"/>
            </w:tcBorders>
          </w:tcPr>
          <w:p w:rsidR="00FC2A28" w:rsidRDefault="00FC2A28" w:rsidP="00C7511F">
            <w:pPr>
              <w:rPr>
                <w:rFonts w:ascii="Arial" w:hAnsi="Arial" w:cs="Arial"/>
                <w:sz w:val="22"/>
                <w:szCs w:val="22"/>
              </w:rPr>
            </w:pPr>
            <w:r>
              <w:rPr>
                <w:rFonts w:ascii="Arial" w:hAnsi="Arial" w:cs="Arial"/>
                <w:sz w:val="22"/>
                <w:szCs w:val="22"/>
              </w:rPr>
              <w:t>Planning policy published in April 2012.</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44" w:history="1">
              <w:r w:rsidR="00FC2A28" w:rsidRPr="00FD4178">
                <w:rPr>
                  <w:rStyle w:val="Hyperlink"/>
                  <w:rFonts w:ascii="Arial" w:hAnsi="Arial" w:cs="Arial"/>
                  <w:sz w:val="22"/>
                  <w:szCs w:val="22"/>
                </w:rPr>
                <w:t>https://www.gov.uk/government/publications/planning-policy-for-traveller-sites</w:t>
              </w:r>
            </w:hyperlink>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B3B3B3"/>
          </w:tcPr>
          <w:p w:rsidR="00FC2A28" w:rsidRPr="00017524" w:rsidRDefault="00FC2A28" w:rsidP="00C7511F">
            <w:pPr>
              <w:autoSpaceDE w:val="0"/>
              <w:autoSpaceDN w:val="0"/>
              <w:adjustRightInd w:val="0"/>
              <w:rPr>
                <w:rFonts w:ascii="Arial" w:hAnsi="Arial" w:cs="Arial"/>
                <w:b/>
                <w:bCs/>
                <w:sz w:val="22"/>
                <w:szCs w:val="22"/>
              </w:rPr>
            </w:pPr>
            <w:r w:rsidRPr="00017524">
              <w:rPr>
                <w:rFonts w:ascii="Arial" w:hAnsi="Arial" w:cs="Arial"/>
                <w:b/>
                <w:bCs/>
                <w:sz w:val="22"/>
                <w:szCs w:val="22"/>
              </w:rPr>
              <w:t>Home Office</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sz w:val="22"/>
                <w:szCs w:val="22"/>
              </w:rPr>
            </w:pPr>
            <w:r w:rsidRPr="00017524">
              <w:rPr>
                <w:rFonts w:ascii="Arial" w:hAnsi="Arial" w:cs="Arial"/>
                <w:b/>
                <w:bCs/>
                <w:sz w:val="22"/>
                <w:szCs w:val="22"/>
              </w:rPr>
              <w:t xml:space="preserve">14. </w:t>
            </w:r>
            <w:r w:rsidRPr="00017524">
              <w:rPr>
                <w:rFonts w:ascii="Arial" w:hAnsi="Arial" w:cs="Arial"/>
                <w:i/>
                <w:sz w:val="22"/>
                <w:szCs w:val="22"/>
              </w:rPr>
              <w:t>We have published a new cross-Government hate crime action plan, setting out our vision and approach for tackling hate crime over the remainder of this Parliament.</w:t>
            </w:r>
            <w:r w:rsidRPr="00017524">
              <w:rPr>
                <w:rFonts w:ascii="Arial" w:hAnsi="Arial" w:cs="Arial"/>
                <w:sz w:val="22"/>
                <w:szCs w:val="22"/>
              </w:rPr>
              <w:t xml:space="preserve">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shd w:val="clear" w:color="auto" w:fill="auto"/>
          </w:tcPr>
          <w:p w:rsidR="00FC2A28" w:rsidRPr="00B40C0A" w:rsidRDefault="00FC2A28" w:rsidP="00C7511F">
            <w:pPr>
              <w:rPr>
                <w:rFonts w:ascii="Arial" w:hAnsi="Arial" w:cs="Arial"/>
                <w:color w:val="000000"/>
                <w:sz w:val="22"/>
                <w:szCs w:val="22"/>
              </w:rPr>
            </w:pPr>
            <w:r>
              <w:rPr>
                <w:rFonts w:ascii="Arial" w:hAnsi="Arial" w:cs="Arial"/>
                <w:color w:val="000000"/>
                <w:sz w:val="22"/>
                <w:szCs w:val="22"/>
              </w:rPr>
              <w:t xml:space="preserve">Published a progress report of our achievements since the plan was published in March 2012. The report also identified key emerging issues and what the Government will do to </w:t>
            </w:r>
            <w:r w:rsidRPr="00B40C0A">
              <w:rPr>
                <w:rFonts w:ascii="Arial" w:hAnsi="Arial" w:cs="Arial"/>
                <w:color w:val="000000"/>
                <w:sz w:val="22"/>
                <w:szCs w:val="22"/>
              </w:rPr>
              <w:t xml:space="preserve">tackle these. </w:t>
            </w:r>
          </w:p>
          <w:p w:rsidR="00FC2A28" w:rsidRPr="00B40C0A" w:rsidRDefault="00FC2A28" w:rsidP="00C7511F">
            <w:pPr>
              <w:rPr>
                <w:rFonts w:ascii="Arial" w:hAnsi="Arial" w:cs="Arial"/>
                <w:color w:val="000000"/>
                <w:sz w:val="22"/>
                <w:szCs w:val="22"/>
              </w:rPr>
            </w:pPr>
          </w:p>
          <w:p w:rsidR="00FC2A28" w:rsidRDefault="00FC2A28" w:rsidP="00C7511F">
            <w:pPr>
              <w:rPr>
                <w:rFonts w:ascii="Arial" w:hAnsi="Arial" w:cs="Arial"/>
                <w:color w:val="000000"/>
                <w:sz w:val="22"/>
                <w:szCs w:val="22"/>
              </w:rPr>
            </w:pPr>
            <w:r w:rsidRPr="00B40C0A">
              <w:rPr>
                <w:rFonts w:ascii="Arial" w:hAnsi="Arial" w:cs="Arial"/>
                <w:color w:val="000000"/>
                <w:sz w:val="22"/>
                <w:szCs w:val="22"/>
              </w:rPr>
              <w:t xml:space="preserve">Encouraging better reporting from communities, </w:t>
            </w:r>
            <w:r w:rsidRPr="00B62211">
              <w:rPr>
                <w:rFonts w:ascii="Arial" w:hAnsi="Arial" w:cs="Arial"/>
                <w:color w:val="000000"/>
                <w:sz w:val="22"/>
                <w:szCs w:val="22"/>
                <w:u w:color="000000"/>
                <w:lang w:val="en-US"/>
              </w:rPr>
              <w:t xml:space="preserve">changes in police attitudes, better promotion of True Vision and data collection were identified as the key priorities to help build confidence </w:t>
            </w:r>
            <w:r w:rsidRPr="00B40C0A">
              <w:rPr>
                <w:rFonts w:ascii="Arial" w:hAnsi="Arial" w:cs="Arial"/>
                <w:color w:val="000000"/>
                <w:sz w:val="22"/>
                <w:szCs w:val="22"/>
              </w:rPr>
              <w:t xml:space="preserve">within communities. </w:t>
            </w: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t>Hate Crime Action Plan progress report published May 2014.</w:t>
            </w:r>
          </w:p>
          <w:p w:rsidR="00FC2A28" w:rsidRDefault="00FC2A28" w:rsidP="00C7511F">
            <w:pPr>
              <w:rPr>
                <w:rFonts w:ascii="Arial" w:hAnsi="Arial" w:cs="Arial"/>
                <w:sz w:val="22"/>
                <w:szCs w:val="22"/>
              </w:rPr>
            </w:pPr>
          </w:p>
          <w:p w:rsidR="00FC2A28" w:rsidRDefault="008B3D6F" w:rsidP="00C7511F">
            <w:pPr>
              <w:rPr>
                <w:rFonts w:ascii="Arial" w:hAnsi="Arial" w:cs="Arial"/>
                <w:color w:val="000000"/>
                <w:sz w:val="22"/>
                <w:szCs w:val="22"/>
              </w:rPr>
            </w:pPr>
            <w:hyperlink r:id="rId45" w:history="1">
              <w:r w:rsidR="00FC2A28" w:rsidRPr="00084786">
                <w:rPr>
                  <w:rStyle w:val="Hyperlink"/>
                  <w:rFonts w:ascii="Arial" w:hAnsi="Arial" w:cs="Arial"/>
                  <w:sz w:val="22"/>
                  <w:szCs w:val="22"/>
                </w:rPr>
                <w:t>https://www.gov.uk/government/publications/hate-crime-action-plan-challenge-it-report-it-stop-it</w:t>
              </w:r>
            </w:hyperlink>
          </w:p>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lastRenderedPageBreak/>
              <w:t xml:space="preserve">15. </w:t>
            </w:r>
            <w:r w:rsidRPr="00017524">
              <w:rPr>
                <w:rFonts w:ascii="Arial" w:hAnsi="Arial" w:cs="Arial"/>
                <w:i/>
                <w:sz w:val="22"/>
                <w:szCs w:val="22"/>
              </w:rPr>
              <w:t xml:space="preserve">We will promote better recording of all hate crimes. Helping us to target our work more effectively and help the police to better focus resources. </w:t>
            </w:r>
          </w:p>
          <w:p w:rsidR="00FC2A28" w:rsidRPr="00017524" w:rsidRDefault="00FC2A28" w:rsidP="00C7511F">
            <w:pPr>
              <w:autoSpaceDE w:val="0"/>
              <w:autoSpaceDN w:val="0"/>
              <w:adjustRightInd w:val="0"/>
              <w:rPr>
                <w:rFonts w:ascii="Arial" w:hAnsi="Arial" w:cs="Arial"/>
                <w:sz w:val="22"/>
                <w:szCs w:val="22"/>
              </w:rPr>
            </w:pPr>
          </w:p>
        </w:tc>
        <w:tc>
          <w:tcPr>
            <w:tcW w:w="6946" w:type="dxa"/>
            <w:gridSpan w:val="2"/>
            <w:shd w:val="clear" w:color="auto" w:fill="auto"/>
          </w:tcPr>
          <w:p w:rsidR="00FC2A28" w:rsidRPr="00ED47AB" w:rsidRDefault="00FC2A28" w:rsidP="00C7511F">
            <w:pPr>
              <w:rPr>
                <w:rFonts w:ascii="Arial" w:hAnsi="Arial" w:cs="Arial"/>
                <w:sz w:val="22"/>
                <w:szCs w:val="22"/>
              </w:rPr>
            </w:pPr>
            <w:r w:rsidRPr="00ED47AB">
              <w:rPr>
                <w:rFonts w:ascii="Arial" w:hAnsi="Arial" w:cs="Arial"/>
                <w:sz w:val="22"/>
                <w:szCs w:val="22"/>
              </w:rPr>
              <w:t xml:space="preserve">First set of Official Statistics on hate crimes recorded by police forces in England and Wales in 2011/12 published by the Home Office in September 2012 and has been published annually since this time. </w:t>
            </w:r>
          </w:p>
          <w:p w:rsidR="00FC2A28" w:rsidRPr="00ED47AB" w:rsidRDefault="00FC2A28" w:rsidP="00C7511F">
            <w:pPr>
              <w:rPr>
                <w:rFonts w:ascii="Arial" w:hAnsi="Arial" w:cs="Arial"/>
                <w:sz w:val="22"/>
                <w:szCs w:val="22"/>
              </w:rPr>
            </w:pPr>
          </w:p>
          <w:p w:rsidR="00FC2A28" w:rsidRPr="00ED47AB" w:rsidRDefault="00FC2A28" w:rsidP="00C7511F">
            <w:pPr>
              <w:rPr>
                <w:rFonts w:ascii="Arial" w:hAnsi="Arial" w:cs="Arial"/>
                <w:sz w:val="22"/>
                <w:szCs w:val="22"/>
              </w:rPr>
            </w:pPr>
            <w:r w:rsidRPr="00ED47AB">
              <w:rPr>
                <w:rFonts w:ascii="Arial" w:hAnsi="Arial" w:cs="Arial"/>
                <w:sz w:val="22"/>
                <w:szCs w:val="22"/>
              </w:rPr>
              <w:t>Publication also included information on the type of offences provided to the data hub by some forces.</w:t>
            </w:r>
          </w:p>
          <w:p w:rsidR="00FC2A28" w:rsidRPr="00ED47AB" w:rsidRDefault="00FC2A28" w:rsidP="00C7511F">
            <w:pPr>
              <w:rPr>
                <w:rFonts w:ascii="Arial" w:hAnsi="Arial" w:cs="Arial"/>
                <w:sz w:val="22"/>
                <w:szCs w:val="22"/>
              </w:rPr>
            </w:pPr>
          </w:p>
          <w:p w:rsidR="00FC2A28" w:rsidRPr="00ED47AB" w:rsidRDefault="00FC2A28" w:rsidP="00C7511F">
            <w:pPr>
              <w:rPr>
                <w:rFonts w:ascii="Arial" w:hAnsi="Arial" w:cs="Arial"/>
                <w:sz w:val="22"/>
                <w:szCs w:val="22"/>
              </w:rPr>
            </w:pPr>
            <w:r w:rsidRPr="00ED47AB">
              <w:rPr>
                <w:rFonts w:ascii="Arial" w:hAnsi="Arial" w:cs="Arial"/>
                <w:sz w:val="22"/>
                <w:szCs w:val="22"/>
              </w:rPr>
              <w:t>‘An Overview of Hate Crime’ was published in October 2014 and includes information on the number of hate crimes recorded by the police in England and Wales in 2013 to 2014. The bulletin covers the extent and trends in hate crime for all forces, with additional analysis based upon more detailed data supplied by 18 police forces on the types of offences and outcomes associated with hate crime.</w:t>
            </w:r>
          </w:p>
          <w:p w:rsidR="00FC2A28" w:rsidRPr="00991094" w:rsidRDefault="00FC2A28" w:rsidP="00C7511F">
            <w:pPr>
              <w:rPr>
                <w:rFonts w:ascii="Arial" w:hAnsi="Arial" w:cs="Arial"/>
                <w:sz w:val="22"/>
                <w:szCs w:val="22"/>
              </w:rPr>
            </w:pP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Pr="00ED47AB" w:rsidRDefault="008B3D6F" w:rsidP="00C7511F">
            <w:pPr>
              <w:rPr>
                <w:rFonts w:ascii="Arial" w:hAnsi="Arial" w:cs="Arial"/>
                <w:sz w:val="22"/>
                <w:szCs w:val="22"/>
              </w:rPr>
            </w:pPr>
            <w:hyperlink r:id="rId46" w:history="1">
              <w:r w:rsidR="00FC2A28" w:rsidRPr="00ED47AB">
                <w:rPr>
                  <w:rStyle w:val="Hyperlink"/>
                  <w:rFonts w:ascii="Arial" w:hAnsi="Arial" w:cs="Arial"/>
                  <w:sz w:val="22"/>
                  <w:szCs w:val="22"/>
                </w:rPr>
                <w:t>https://www.gov.uk/government/policies/reducing-and-preventing-crime--2/supporting-pages/hate-crime</w:t>
              </w:r>
            </w:hyperlink>
          </w:p>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t xml:space="preserve">16. </w:t>
            </w:r>
            <w:r w:rsidRPr="00017524">
              <w:rPr>
                <w:rFonts w:ascii="Arial" w:hAnsi="Arial" w:cs="Arial"/>
                <w:i/>
                <w:sz w:val="22"/>
                <w:szCs w:val="22"/>
              </w:rPr>
              <w:t xml:space="preserve">The Association of Chief Police Officers will develop an information pack and self-reporting form specifically tailored for Gypsy and Traveller communities as part of its True Vision Website resource.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t xml:space="preserve">True Vision managers have worked with community liaison groups to develop products to encouraging reporting of hate crime from within the Gypsy and Traveller Communities. These include posters which have been created and circulated in communities. </w:t>
            </w:r>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Pr>
                <w:rFonts w:ascii="Arial" w:hAnsi="Arial" w:cs="Arial"/>
                <w:sz w:val="22"/>
                <w:szCs w:val="22"/>
              </w:rPr>
              <w:t>The Police have recently sponsored two young amateur boxers from a Traveller community who will compete nationally in sportswear advertising True Vision and encouraging the reporting of hate crime. As will the media coverage of the sponsorship.</w:t>
            </w:r>
          </w:p>
          <w:p w:rsidR="00FC2A28" w:rsidRPr="00017524"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lastRenderedPageBreak/>
              <w:t>Posters available on the True Vision website:</w:t>
            </w:r>
          </w:p>
          <w:p w:rsidR="00FC2A28" w:rsidRDefault="00FC2A28" w:rsidP="00C7511F">
            <w:pPr>
              <w:rPr>
                <w:rFonts w:ascii="Arial" w:hAnsi="Arial" w:cs="Arial"/>
                <w:sz w:val="22"/>
                <w:szCs w:val="22"/>
              </w:rPr>
            </w:pPr>
          </w:p>
          <w:p w:rsidR="00FC2A28" w:rsidRDefault="008B3D6F" w:rsidP="00C7511F">
            <w:pPr>
              <w:rPr>
                <w:rFonts w:ascii="Arial" w:hAnsi="Arial" w:cs="Arial"/>
                <w:sz w:val="22"/>
                <w:szCs w:val="22"/>
              </w:rPr>
            </w:pPr>
            <w:hyperlink r:id="rId47" w:history="1">
              <w:r w:rsidR="00FC2A28" w:rsidRPr="00EB5AA4">
                <w:rPr>
                  <w:rStyle w:val="Hyperlink"/>
                  <w:rFonts w:ascii="Arial" w:hAnsi="Arial" w:cs="Arial"/>
                  <w:sz w:val="22"/>
                  <w:szCs w:val="22"/>
                </w:rPr>
                <w:t>http://www.report-it.org.uk/downloads</w:t>
              </w:r>
            </w:hyperlink>
          </w:p>
          <w:p w:rsidR="00FC2A28"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sz w:val="22"/>
                <w:szCs w:val="22"/>
              </w:rPr>
            </w:pPr>
            <w:r w:rsidRPr="00017524">
              <w:rPr>
                <w:rFonts w:ascii="Arial" w:hAnsi="Arial" w:cs="Arial"/>
                <w:b/>
                <w:bCs/>
                <w:sz w:val="22"/>
                <w:szCs w:val="22"/>
              </w:rPr>
              <w:lastRenderedPageBreak/>
              <w:t xml:space="preserve">17. </w:t>
            </w:r>
            <w:r w:rsidRPr="00017524">
              <w:rPr>
                <w:rFonts w:ascii="Arial" w:hAnsi="Arial" w:cs="Arial"/>
                <w:i/>
                <w:sz w:val="22"/>
                <w:szCs w:val="22"/>
              </w:rPr>
              <w:t>The Association of Chief Police Officers will issue a refreshed Hate Crime Manual which will include specific guidance for police officers on working effectively with Gypsy and Traveller communities.</w:t>
            </w:r>
            <w:r w:rsidRPr="00017524">
              <w:rPr>
                <w:rFonts w:ascii="Arial" w:hAnsi="Arial" w:cs="Arial"/>
                <w:sz w:val="22"/>
                <w:szCs w:val="22"/>
              </w:rPr>
              <w:t xml:space="preserve"> </w:t>
            </w:r>
          </w:p>
          <w:p w:rsidR="00FC2A28" w:rsidRPr="00017524" w:rsidRDefault="00FC2A28" w:rsidP="00C7511F">
            <w:pPr>
              <w:pageBreakBefore/>
              <w:autoSpaceDE w:val="0"/>
              <w:autoSpaceDN w:val="0"/>
              <w:adjustRightInd w:val="0"/>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College</w:t>
                </w:r>
              </w:smartTag>
              <w:r>
                <w:rPr>
                  <w:rFonts w:ascii="Arial" w:hAnsi="Arial" w:cs="Arial"/>
                  <w:sz w:val="22"/>
                  <w:szCs w:val="22"/>
                </w:rPr>
                <w:t xml:space="preserve"> of </w:t>
              </w:r>
              <w:smartTag w:uri="urn:schemas-microsoft-com:office:smarttags" w:element="PlaceName">
                <w:r>
                  <w:rPr>
                    <w:rFonts w:ascii="Arial" w:hAnsi="Arial" w:cs="Arial"/>
                    <w:sz w:val="22"/>
                    <w:szCs w:val="22"/>
                  </w:rPr>
                  <w:t>Policing Hate Crime Strategy</w:t>
                </w:r>
              </w:smartTag>
            </w:smartTag>
            <w:r>
              <w:rPr>
                <w:rFonts w:ascii="Arial" w:hAnsi="Arial" w:cs="Arial"/>
                <w:sz w:val="22"/>
                <w:szCs w:val="22"/>
              </w:rPr>
              <w:t xml:space="preserve"> and Operational Guidance were published in May 2014. </w:t>
            </w:r>
          </w:p>
          <w:p w:rsidR="00FC2A28" w:rsidRDefault="00FC2A28" w:rsidP="00C7511F">
            <w:pPr>
              <w:rPr>
                <w:rFonts w:ascii="Arial" w:hAnsi="Arial" w:cs="Arial"/>
                <w:sz w:val="22"/>
                <w:szCs w:val="22"/>
              </w:rPr>
            </w:pPr>
            <w:r>
              <w:rPr>
                <w:rFonts w:ascii="Arial" w:hAnsi="Arial" w:cs="Arial"/>
                <w:sz w:val="22"/>
                <w:szCs w:val="22"/>
              </w:rPr>
              <w:t>It has been downloaded more than 4,500 times.</w:t>
            </w:r>
          </w:p>
          <w:p w:rsidR="00FC2A28" w:rsidRDefault="00FC2A28" w:rsidP="00C7511F">
            <w:pPr>
              <w:rPr>
                <w:rFonts w:ascii="Arial" w:hAnsi="Arial" w:cs="Arial"/>
                <w:sz w:val="22"/>
                <w:szCs w:val="22"/>
              </w:rPr>
            </w:pPr>
          </w:p>
          <w:p w:rsidR="00FC2A28" w:rsidRDefault="00FC2A28" w:rsidP="00C7511F">
            <w:pPr>
              <w:rPr>
                <w:rFonts w:ascii="Arial" w:hAnsi="Arial" w:cs="Arial"/>
                <w:bCs/>
                <w:color w:val="000000"/>
                <w:sz w:val="22"/>
                <w:szCs w:val="22"/>
              </w:rPr>
            </w:pPr>
            <w:r>
              <w:rPr>
                <w:rFonts w:ascii="Arial" w:hAnsi="Arial" w:cs="Arial"/>
                <w:sz w:val="22"/>
                <w:szCs w:val="22"/>
              </w:rPr>
              <w:t xml:space="preserve">Section 3.2.1. of the guidance specifically covers hate crime </w:t>
            </w:r>
            <w:r w:rsidRPr="007964B4">
              <w:rPr>
                <w:rFonts w:ascii="Arial" w:hAnsi="Arial" w:cs="Arial"/>
                <w:sz w:val="22"/>
                <w:szCs w:val="22"/>
              </w:rPr>
              <w:t xml:space="preserve">targeting </w:t>
            </w:r>
            <w:r w:rsidRPr="00B62211">
              <w:rPr>
                <w:rFonts w:ascii="Arial" w:hAnsi="Arial" w:cs="Arial"/>
                <w:bCs/>
                <w:color w:val="000000"/>
                <w:sz w:val="22"/>
                <w:szCs w:val="22"/>
              </w:rPr>
              <w:t>Gypsy, Traveller and Roma communities</w:t>
            </w:r>
          </w:p>
          <w:p w:rsidR="00FC2A28" w:rsidRPr="00D16511" w:rsidRDefault="00FC2A28" w:rsidP="00C7511F">
            <w:pPr>
              <w:rPr>
                <w:rFonts w:ascii="Arial" w:hAnsi="Arial" w:cs="Arial"/>
                <w:sz w:val="22"/>
                <w:szCs w:val="22"/>
              </w:rPr>
            </w:pPr>
          </w:p>
        </w:tc>
        <w:tc>
          <w:tcPr>
            <w:tcW w:w="3969" w:type="dxa"/>
          </w:tcPr>
          <w:p w:rsidR="00FC2A28" w:rsidRDefault="00FC2A28" w:rsidP="00C7511F">
            <w:pPr>
              <w:rPr>
                <w:rFonts w:ascii="Arial" w:hAnsi="Arial" w:cs="Arial"/>
                <w:sz w:val="22"/>
                <w:szCs w:val="22"/>
              </w:rPr>
            </w:pPr>
            <w:r>
              <w:rPr>
                <w:rFonts w:ascii="Arial" w:hAnsi="Arial" w:cs="Arial"/>
                <w:sz w:val="22"/>
                <w:szCs w:val="22"/>
              </w:rPr>
              <w:t>Hate Crime Strategy and Operational Guidance published May 2014.</w:t>
            </w:r>
          </w:p>
          <w:p w:rsidR="00FC2A28" w:rsidRDefault="00FC2A28" w:rsidP="00C7511F">
            <w:pPr>
              <w:rPr>
                <w:rFonts w:ascii="Arial" w:hAnsi="Arial" w:cs="Arial"/>
                <w:sz w:val="22"/>
                <w:szCs w:val="22"/>
              </w:rPr>
            </w:pPr>
            <w:r>
              <w:rPr>
                <w:rFonts w:ascii="Arial" w:hAnsi="Arial" w:cs="Arial"/>
                <w:sz w:val="22"/>
                <w:szCs w:val="22"/>
              </w:rPr>
              <w:t xml:space="preserve"> </w:t>
            </w:r>
          </w:p>
          <w:p w:rsidR="00FC2A28" w:rsidRDefault="008B3D6F" w:rsidP="00C7511F">
            <w:pPr>
              <w:rPr>
                <w:rFonts w:ascii="Arial" w:hAnsi="Arial" w:cs="Arial"/>
                <w:sz w:val="22"/>
                <w:szCs w:val="22"/>
              </w:rPr>
            </w:pPr>
            <w:hyperlink r:id="rId48" w:history="1">
              <w:r w:rsidR="00FC2A28" w:rsidRPr="006A202D">
                <w:rPr>
                  <w:rStyle w:val="Hyperlink"/>
                  <w:rFonts w:ascii="Arial" w:hAnsi="Arial" w:cs="Arial"/>
                  <w:sz w:val="22"/>
                  <w:szCs w:val="22"/>
                </w:rPr>
                <w:t>http://www.report-it.org.uk/strategy_and_guidance</w:t>
              </w:r>
            </w:hyperlink>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autoSpaceDE w:val="0"/>
              <w:autoSpaceDN w:val="0"/>
              <w:adjustRightInd w:val="0"/>
              <w:rPr>
                <w:rFonts w:ascii="Arial" w:hAnsi="Arial" w:cs="Arial"/>
                <w:sz w:val="22"/>
                <w:szCs w:val="22"/>
              </w:rPr>
            </w:pPr>
            <w:r w:rsidRPr="00017524">
              <w:rPr>
                <w:rFonts w:ascii="Arial" w:hAnsi="Arial" w:cs="Arial"/>
                <w:b/>
                <w:bCs/>
                <w:sz w:val="22"/>
                <w:szCs w:val="22"/>
              </w:rPr>
              <w:t xml:space="preserve">18. </w:t>
            </w:r>
            <w:r w:rsidRPr="00017524">
              <w:rPr>
                <w:rFonts w:ascii="Arial" w:hAnsi="Arial" w:cs="Arial"/>
                <w:i/>
                <w:sz w:val="22"/>
                <w:szCs w:val="22"/>
              </w:rPr>
              <w:t>We will collect and publish local examples of what works in preventing and tackling hate crime for Community Safety Partnerships.</w:t>
            </w:r>
            <w:r w:rsidRPr="00017524">
              <w:rPr>
                <w:rFonts w:ascii="Arial" w:hAnsi="Arial" w:cs="Arial"/>
                <w:sz w:val="22"/>
                <w:szCs w:val="22"/>
              </w:rPr>
              <w:t xml:space="preserve"> </w:t>
            </w:r>
          </w:p>
          <w:p w:rsidR="00FC2A28" w:rsidRPr="00017524" w:rsidRDefault="00FC2A28" w:rsidP="00C7511F">
            <w:pPr>
              <w:autoSpaceDE w:val="0"/>
              <w:autoSpaceDN w:val="0"/>
              <w:adjustRightInd w:val="0"/>
              <w:rPr>
                <w:rFonts w:ascii="Arial" w:hAnsi="Arial" w:cs="Arial"/>
                <w:b/>
                <w:bCs/>
                <w:i/>
                <w:color w:val="000000"/>
                <w:sz w:val="22"/>
                <w:szCs w:val="22"/>
              </w:rPr>
            </w:pPr>
          </w:p>
        </w:tc>
        <w:tc>
          <w:tcPr>
            <w:tcW w:w="6946" w:type="dxa"/>
            <w:gridSpan w:val="2"/>
            <w:tcBorders>
              <w:bottom w:val="single" w:sz="4" w:space="0" w:color="auto"/>
            </w:tcBorders>
            <w:shd w:val="clear" w:color="auto" w:fill="auto"/>
          </w:tcPr>
          <w:p w:rsidR="00FC2A28" w:rsidRPr="00ED47AB" w:rsidRDefault="00FC2A28" w:rsidP="00C7511F">
            <w:pPr>
              <w:rPr>
                <w:rFonts w:ascii="Arial" w:hAnsi="Arial" w:cs="Arial"/>
                <w:sz w:val="22"/>
                <w:szCs w:val="22"/>
              </w:rPr>
            </w:pPr>
            <w:r w:rsidRPr="00ED47AB">
              <w:rPr>
                <w:rFonts w:ascii="Arial" w:hAnsi="Arial" w:cs="Arial"/>
                <w:sz w:val="22"/>
                <w:szCs w:val="22"/>
              </w:rPr>
              <w:t xml:space="preserve">A call for expressions of interest was put out to community safety partnerships during the summer 2012 in order to identify local examples. We received expressions from local projects undertaking a variety of activities to tackle hate crime. We found that a large number of those local projects were yet to evaluate their projects. We continue to work with local areas to encourage them to evaluate their projects. We will publish examples that meet the effective practice framework standard on an ongoing basis. </w:t>
            </w:r>
          </w:p>
          <w:p w:rsidR="00FC2A28" w:rsidRPr="00017524" w:rsidRDefault="00FC2A28" w:rsidP="00C7511F">
            <w:pPr>
              <w:rPr>
                <w:rFonts w:ascii="Arial" w:hAnsi="Arial" w:cs="Arial"/>
                <w:sz w:val="22"/>
                <w:szCs w:val="22"/>
              </w:rPr>
            </w:pPr>
          </w:p>
        </w:tc>
        <w:tc>
          <w:tcPr>
            <w:tcW w:w="3969" w:type="dxa"/>
            <w:tcBorders>
              <w:bottom w:val="single" w:sz="4" w:space="0" w:color="auto"/>
            </w:tcBorders>
          </w:tcPr>
          <w:p w:rsidR="00FC2A28" w:rsidRPr="00ED47AB" w:rsidRDefault="00FC2A28" w:rsidP="00C7511F">
            <w:pPr>
              <w:rPr>
                <w:rFonts w:ascii="Arial" w:hAnsi="Arial" w:cs="Arial"/>
                <w:sz w:val="22"/>
                <w:szCs w:val="22"/>
              </w:rPr>
            </w:pPr>
            <w:r w:rsidRPr="00ED47AB">
              <w:rPr>
                <w:rFonts w:ascii="Arial" w:hAnsi="Arial" w:cs="Arial"/>
                <w:sz w:val="22"/>
                <w:szCs w:val="22"/>
              </w:rPr>
              <w:t>Examples of good practice were published in the action plan progress report in May 2014.</w:t>
            </w:r>
          </w:p>
        </w:tc>
      </w:tr>
      <w:tr w:rsidR="00FC2A28" w:rsidRPr="00235450" w:rsidTr="00C7511F">
        <w:tc>
          <w:tcPr>
            <w:tcW w:w="2943" w:type="dxa"/>
            <w:shd w:val="clear" w:color="auto" w:fill="B3B3B3"/>
          </w:tcPr>
          <w:p w:rsidR="00FC2A28" w:rsidRPr="00017524" w:rsidRDefault="00FC2A28" w:rsidP="00C7511F">
            <w:pPr>
              <w:rPr>
                <w:rFonts w:ascii="Arial" w:hAnsi="Arial" w:cs="Arial"/>
                <w:b/>
                <w:sz w:val="22"/>
                <w:szCs w:val="22"/>
              </w:rPr>
            </w:pPr>
            <w:r w:rsidRPr="00017524">
              <w:rPr>
                <w:rFonts w:ascii="Arial" w:hAnsi="Arial" w:cs="Arial"/>
                <w:b/>
                <w:sz w:val="22"/>
                <w:szCs w:val="22"/>
              </w:rPr>
              <w:t>MoJ / NOMS</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rPr>
                <w:rFonts w:ascii="Arial" w:hAnsi="Arial" w:cs="Arial"/>
                <w:i/>
                <w:sz w:val="22"/>
                <w:szCs w:val="22"/>
              </w:rPr>
            </w:pPr>
            <w:r w:rsidRPr="00017524">
              <w:rPr>
                <w:rFonts w:ascii="Arial" w:hAnsi="Arial" w:cs="Arial"/>
                <w:b/>
                <w:i/>
                <w:sz w:val="22"/>
                <w:szCs w:val="22"/>
              </w:rPr>
              <w:t xml:space="preserve">19. </w:t>
            </w:r>
            <w:r w:rsidRPr="00017524">
              <w:rPr>
                <w:rFonts w:ascii="Arial" w:hAnsi="Arial" w:cs="Arial"/>
                <w:i/>
                <w:sz w:val="22"/>
                <w:szCs w:val="22"/>
              </w:rPr>
              <w:t xml:space="preserve">The National Offender Management Service will monitor the population of Gypsies and Travellers in prison and under probation supervision, to ensure access to activities is appropriate and meets the </w:t>
            </w:r>
            <w:r w:rsidRPr="00017524">
              <w:rPr>
                <w:rFonts w:ascii="Arial" w:hAnsi="Arial" w:cs="Arial"/>
                <w:i/>
                <w:sz w:val="22"/>
                <w:szCs w:val="22"/>
              </w:rPr>
              <w:lastRenderedPageBreak/>
              <w:t>needs of Gypsies and Travellers through their rehabilitation.</w:t>
            </w:r>
          </w:p>
          <w:p w:rsidR="00FC2A28" w:rsidRPr="00017524" w:rsidRDefault="00FC2A28" w:rsidP="00C7511F">
            <w:pPr>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r w:rsidRPr="00017524">
              <w:rPr>
                <w:rFonts w:ascii="Arial" w:hAnsi="Arial" w:cs="Arial"/>
                <w:sz w:val="22"/>
                <w:szCs w:val="22"/>
              </w:rPr>
              <w:lastRenderedPageBreak/>
              <w:t>The prison case management system - NOMIS - has switched to 2011 census codes, and G</w:t>
            </w:r>
            <w:r>
              <w:rPr>
                <w:rFonts w:ascii="Arial" w:hAnsi="Arial" w:cs="Arial"/>
                <w:sz w:val="22"/>
                <w:szCs w:val="22"/>
              </w:rPr>
              <w:t xml:space="preserve">ypsy </w:t>
            </w:r>
            <w:r w:rsidRPr="00017524">
              <w:rPr>
                <w:rFonts w:ascii="Arial" w:hAnsi="Arial" w:cs="Arial"/>
                <w:sz w:val="22"/>
                <w:szCs w:val="22"/>
              </w:rPr>
              <w:t>T</w:t>
            </w:r>
            <w:r>
              <w:rPr>
                <w:rFonts w:ascii="Arial" w:hAnsi="Arial" w:cs="Arial"/>
                <w:sz w:val="22"/>
                <w:szCs w:val="22"/>
              </w:rPr>
              <w:t xml:space="preserve">raveller </w:t>
            </w:r>
            <w:r w:rsidRPr="00017524">
              <w:rPr>
                <w:rFonts w:ascii="Arial" w:hAnsi="Arial" w:cs="Arial"/>
                <w:sz w:val="22"/>
                <w:szCs w:val="22"/>
              </w:rPr>
              <w:t>R</w:t>
            </w:r>
            <w:r>
              <w:rPr>
                <w:rFonts w:ascii="Arial" w:hAnsi="Arial" w:cs="Arial"/>
                <w:sz w:val="22"/>
                <w:szCs w:val="22"/>
              </w:rPr>
              <w:t>oma</w:t>
            </w:r>
            <w:r w:rsidRPr="00017524">
              <w:rPr>
                <w:rFonts w:ascii="Arial" w:hAnsi="Arial" w:cs="Arial"/>
                <w:sz w:val="22"/>
                <w:szCs w:val="22"/>
              </w:rPr>
              <w:t xml:space="preserve"> is now available as a category to new prisoners being received into prison.  Data on existing prisoners can also be updated and prisons are working on this. </w:t>
            </w:r>
          </w:p>
          <w:p w:rsidR="00FC2A28" w:rsidRDefault="00FC2A28" w:rsidP="00C7511F">
            <w:pPr>
              <w:rPr>
                <w:rFonts w:ascii="Arial" w:hAnsi="Arial" w:cs="Arial"/>
                <w:sz w:val="22"/>
                <w:szCs w:val="22"/>
              </w:rPr>
            </w:pPr>
          </w:p>
          <w:p w:rsidR="00FC2A28" w:rsidRPr="00B14743" w:rsidRDefault="00FC2A28" w:rsidP="00C7511F">
            <w:pPr>
              <w:autoSpaceDE w:val="0"/>
              <w:autoSpaceDN w:val="0"/>
              <w:adjustRightInd w:val="0"/>
              <w:rPr>
                <w:rFonts w:ascii="Arial" w:hAnsi="Arial" w:cs="Arial"/>
                <w:sz w:val="22"/>
                <w:szCs w:val="22"/>
              </w:rPr>
            </w:pPr>
            <w:r>
              <w:rPr>
                <w:rFonts w:ascii="Arial" w:hAnsi="Arial" w:cs="Arial"/>
                <w:sz w:val="22"/>
                <w:szCs w:val="22"/>
              </w:rPr>
              <w:lastRenderedPageBreak/>
              <w:t>During</w:t>
            </w:r>
            <w:r w:rsidRPr="00B14743">
              <w:rPr>
                <w:rFonts w:ascii="Arial" w:hAnsi="Arial" w:cs="Arial"/>
                <w:sz w:val="22"/>
                <w:szCs w:val="22"/>
              </w:rPr>
              <w:t xml:space="preserve"> 2013/14</w:t>
            </w:r>
            <w:r>
              <w:rPr>
                <w:rFonts w:ascii="Arial" w:hAnsi="Arial" w:cs="Arial"/>
                <w:sz w:val="22"/>
                <w:szCs w:val="22"/>
              </w:rPr>
              <w:t>,</w:t>
            </w:r>
            <w:r w:rsidRPr="00B14743">
              <w:rPr>
                <w:rFonts w:ascii="Arial" w:hAnsi="Arial" w:cs="Arial"/>
                <w:sz w:val="22"/>
                <w:szCs w:val="22"/>
              </w:rPr>
              <w:t xml:space="preserve"> </w:t>
            </w:r>
            <w:r>
              <w:rPr>
                <w:rFonts w:ascii="Arial" w:hAnsi="Arial" w:cs="Arial"/>
                <w:sz w:val="22"/>
                <w:szCs w:val="22"/>
              </w:rPr>
              <w:t>the Service</w:t>
            </w:r>
            <w:r w:rsidRPr="00B14743">
              <w:rPr>
                <w:rFonts w:ascii="Arial" w:hAnsi="Arial" w:cs="Arial"/>
                <w:sz w:val="22"/>
                <w:szCs w:val="22"/>
              </w:rPr>
              <w:t xml:space="preserve"> piloted various methods of increasing the declaration rates of protected characteristic from prisoners (this included the status </w:t>
            </w:r>
            <w:r>
              <w:rPr>
                <w:rFonts w:ascii="Arial" w:hAnsi="Arial" w:cs="Arial"/>
                <w:sz w:val="22"/>
                <w:szCs w:val="22"/>
              </w:rPr>
              <w:t>of Gypsies and Travellers</w:t>
            </w:r>
            <w:r w:rsidRPr="00B14743">
              <w:rPr>
                <w:rFonts w:ascii="Arial" w:hAnsi="Arial" w:cs="Arial"/>
                <w:sz w:val="22"/>
                <w:szCs w:val="22"/>
              </w:rPr>
              <w:t xml:space="preserve">). It then published support for prisons in doing this and sent a senior leader message on the importance of this to all prisons. This saw the numbers of </w:t>
            </w:r>
            <w:r>
              <w:rPr>
                <w:rFonts w:ascii="Arial" w:hAnsi="Arial" w:cs="Arial"/>
                <w:sz w:val="22"/>
                <w:szCs w:val="22"/>
              </w:rPr>
              <w:t>Gypsies and Traveller</w:t>
            </w:r>
            <w:r w:rsidRPr="00B14743">
              <w:rPr>
                <w:rFonts w:ascii="Arial" w:hAnsi="Arial" w:cs="Arial"/>
                <w:sz w:val="22"/>
                <w:szCs w:val="22"/>
              </w:rPr>
              <w:t xml:space="preserve"> prisoners declaring their ethnicity almost double.</w:t>
            </w:r>
          </w:p>
          <w:p w:rsidR="00FC2A28" w:rsidRPr="00017524" w:rsidRDefault="00FC2A28" w:rsidP="00C7511F">
            <w:pPr>
              <w:rPr>
                <w:rFonts w:ascii="Arial" w:hAnsi="Arial" w:cs="Arial"/>
                <w:sz w:val="22"/>
                <w:szCs w:val="22"/>
              </w:rPr>
            </w:pPr>
          </w:p>
        </w:tc>
        <w:tc>
          <w:tcPr>
            <w:tcW w:w="3969" w:type="dxa"/>
          </w:tcPr>
          <w:p w:rsidR="00FC2A28" w:rsidRPr="00017524" w:rsidRDefault="00FC2A28" w:rsidP="00C7511F">
            <w:pPr>
              <w:rPr>
                <w:rFonts w:ascii="Arial" w:hAnsi="Arial" w:cs="Arial"/>
                <w:sz w:val="22"/>
                <w:szCs w:val="22"/>
              </w:rPr>
            </w:pPr>
            <w:r>
              <w:rPr>
                <w:rFonts w:ascii="Arial" w:hAnsi="Arial" w:cs="Arial"/>
                <w:sz w:val="22"/>
                <w:szCs w:val="22"/>
              </w:rPr>
              <w:lastRenderedPageBreak/>
              <w:t>Awaiting publication in the NOMS Equality Report 13/14</w:t>
            </w:r>
          </w:p>
        </w:tc>
      </w:tr>
      <w:tr w:rsidR="00FC2A28" w:rsidRPr="00235450" w:rsidTr="00C7511F">
        <w:tc>
          <w:tcPr>
            <w:tcW w:w="2943" w:type="dxa"/>
            <w:shd w:val="clear" w:color="auto" w:fill="auto"/>
          </w:tcPr>
          <w:p w:rsidR="00FC2A28" w:rsidRPr="00017524" w:rsidRDefault="00FC2A28" w:rsidP="00C7511F">
            <w:pPr>
              <w:rPr>
                <w:rFonts w:ascii="Arial" w:hAnsi="Arial" w:cs="Arial"/>
                <w:i/>
                <w:sz w:val="22"/>
                <w:szCs w:val="22"/>
              </w:rPr>
            </w:pPr>
            <w:r w:rsidRPr="00017524">
              <w:rPr>
                <w:rFonts w:ascii="Arial" w:hAnsi="Arial"/>
                <w:b/>
                <w:bCs/>
                <w:i/>
                <w:sz w:val="22"/>
                <w:szCs w:val="22"/>
              </w:rPr>
              <w:lastRenderedPageBreak/>
              <w:t xml:space="preserve">20. </w:t>
            </w:r>
            <w:r w:rsidRPr="00017524">
              <w:rPr>
                <w:rFonts w:ascii="Arial" w:hAnsi="Arial" w:cs="Arial"/>
                <w:i/>
                <w:sz w:val="22"/>
                <w:szCs w:val="22"/>
              </w:rPr>
              <w:t>The National Offender Management Service will regularly review the good practice guidance provided to staff on equality and diversity to ensure information and cultural awareness of Gypsy and Traveller culture is incorporated and adequately addresses the needs of Gypsy and Traveller offenders.</w:t>
            </w:r>
          </w:p>
          <w:p w:rsidR="00FC2A28" w:rsidRPr="00017524" w:rsidRDefault="00FC2A28" w:rsidP="00C7511F">
            <w:pPr>
              <w:rPr>
                <w:rFonts w:ascii="Arial" w:hAnsi="Arial" w:cs="Arial"/>
                <w:sz w:val="22"/>
                <w:szCs w:val="22"/>
              </w:rPr>
            </w:pPr>
          </w:p>
        </w:tc>
        <w:tc>
          <w:tcPr>
            <w:tcW w:w="6946" w:type="dxa"/>
            <w:gridSpan w:val="2"/>
            <w:shd w:val="clear" w:color="auto" w:fill="auto"/>
          </w:tcPr>
          <w:p w:rsidR="00FC2A28" w:rsidRDefault="00FC2A28" w:rsidP="00C7511F">
            <w:pPr>
              <w:rPr>
                <w:rFonts w:ascii="Arial" w:hAnsi="Arial" w:cs="Arial"/>
                <w:sz w:val="22"/>
                <w:szCs w:val="22"/>
              </w:rPr>
            </w:pPr>
            <w:r w:rsidRPr="00017524">
              <w:rPr>
                <w:rFonts w:ascii="Arial" w:hAnsi="Arial" w:cs="Arial"/>
                <w:sz w:val="22"/>
                <w:szCs w:val="22"/>
              </w:rPr>
              <w:t xml:space="preserve">Good practice guidance, developed in partnership with NACRO, is available to staff on the NOMS intranet.  </w:t>
            </w:r>
            <w:r>
              <w:rPr>
                <w:rFonts w:ascii="Arial" w:hAnsi="Arial" w:cs="Arial"/>
                <w:sz w:val="22"/>
                <w:szCs w:val="22"/>
              </w:rPr>
              <w:t xml:space="preserve">The guidance comprises several annexes including ‘Myths and Facts’ and ‘A Brief History of Gypsies and Travellers in the UK’. </w:t>
            </w:r>
          </w:p>
          <w:p w:rsidR="00FC2A28" w:rsidRDefault="00FC2A28" w:rsidP="00C7511F">
            <w:pPr>
              <w:rPr>
                <w:rFonts w:ascii="Arial" w:hAnsi="Arial" w:cs="Arial"/>
                <w:sz w:val="22"/>
                <w:szCs w:val="22"/>
              </w:rPr>
            </w:pPr>
            <w:r w:rsidRPr="00017524">
              <w:rPr>
                <w:rFonts w:ascii="Arial" w:hAnsi="Arial" w:cs="Arial"/>
                <w:sz w:val="22"/>
                <w:szCs w:val="22"/>
              </w:rPr>
              <w:t>Issues of 'Travellers in Prison News', a newsletter published by t</w:t>
            </w:r>
            <w:r>
              <w:rPr>
                <w:rFonts w:ascii="Arial" w:hAnsi="Arial" w:cs="Arial"/>
                <w:sz w:val="22"/>
                <w:szCs w:val="22"/>
              </w:rPr>
              <w:t xml:space="preserve">he Irish Chaplaincy in </w:t>
            </w:r>
            <w:smartTag w:uri="urn:schemas-microsoft-com:office:smarttags" w:element="country-region">
              <w:smartTag w:uri="urn:schemas-microsoft-com:office:smarttags" w:element="place">
                <w:r>
                  <w:rPr>
                    <w:rFonts w:ascii="Arial" w:hAnsi="Arial" w:cs="Arial"/>
                    <w:sz w:val="22"/>
                    <w:szCs w:val="22"/>
                  </w:rPr>
                  <w:t>Britain</w:t>
                </w:r>
              </w:smartTag>
            </w:smartTag>
            <w:r>
              <w:rPr>
                <w:rFonts w:ascii="Arial" w:hAnsi="Arial" w:cs="Arial"/>
                <w:sz w:val="22"/>
                <w:szCs w:val="22"/>
              </w:rPr>
              <w:t xml:space="preserve"> continue to be made </w:t>
            </w:r>
            <w:r w:rsidRPr="00017524">
              <w:rPr>
                <w:rFonts w:ascii="Arial" w:hAnsi="Arial" w:cs="Arial"/>
                <w:sz w:val="22"/>
                <w:szCs w:val="22"/>
              </w:rPr>
              <w:t>available on the intranet.</w:t>
            </w: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r>
              <w:rPr>
                <w:rFonts w:ascii="Arial" w:hAnsi="Arial" w:cs="Arial"/>
                <w:sz w:val="22"/>
                <w:szCs w:val="22"/>
              </w:rPr>
              <w:t>NOMS has commissioned the airing of themed Prison Radio programmes which has been broadcasted in prisons</w:t>
            </w:r>
          </w:p>
        </w:tc>
        <w:tc>
          <w:tcPr>
            <w:tcW w:w="3969" w:type="dxa"/>
          </w:tcPr>
          <w:p w:rsidR="00FC2A28" w:rsidRPr="00017524" w:rsidRDefault="00FC2A28" w:rsidP="00C7511F">
            <w:pPr>
              <w:rPr>
                <w:rFonts w:ascii="Arial" w:hAnsi="Arial" w:cs="Arial"/>
                <w:sz w:val="22"/>
                <w:szCs w:val="22"/>
              </w:rPr>
            </w:pPr>
            <w:r>
              <w:rPr>
                <w:rFonts w:ascii="Arial" w:hAnsi="Arial" w:cs="Arial"/>
                <w:sz w:val="22"/>
                <w:szCs w:val="22"/>
              </w:rPr>
              <w:t>Internal</w:t>
            </w: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t xml:space="preserve">21. </w:t>
            </w:r>
            <w:r w:rsidRPr="00017524">
              <w:rPr>
                <w:rFonts w:ascii="Arial" w:hAnsi="Arial" w:cs="Arial"/>
                <w:i/>
                <w:sz w:val="22"/>
                <w:szCs w:val="22"/>
              </w:rPr>
              <w:t xml:space="preserve">The National Offender Management Service will revise the equalities training provided to new entrant prison officers with an expectation that sessions on race equality will include Gypsy and Traveller issues and </w:t>
            </w:r>
            <w:r w:rsidRPr="00017524">
              <w:rPr>
                <w:rFonts w:ascii="Arial" w:hAnsi="Arial" w:cs="Arial"/>
                <w:i/>
                <w:sz w:val="22"/>
                <w:szCs w:val="22"/>
              </w:rPr>
              <w:lastRenderedPageBreak/>
              <w:t xml:space="preserve">awareness. </w:t>
            </w:r>
          </w:p>
          <w:p w:rsidR="00FC2A28" w:rsidRPr="00017524" w:rsidRDefault="00FC2A28" w:rsidP="00C7511F">
            <w:pPr>
              <w:rPr>
                <w:rFonts w:ascii="Arial" w:hAnsi="Arial" w:cs="Arial"/>
                <w:i/>
                <w:sz w:val="22"/>
                <w:szCs w:val="22"/>
              </w:rPr>
            </w:pPr>
          </w:p>
        </w:tc>
        <w:tc>
          <w:tcPr>
            <w:tcW w:w="6946" w:type="dxa"/>
            <w:gridSpan w:val="2"/>
            <w:shd w:val="clear" w:color="auto" w:fill="auto"/>
          </w:tcPr>
          <w:p w:rsidR="00FC2A28" w:rsidRPr="00017524" w:rsidRDefault="00FC2A28" w:rsidP="00C7511F">
            <w:pPr>
              <w:rPr>
                <w:rFonts w:ascii="Arial" w:hAnsi="Arial" w:cs="Arial"/>
                <w:sz w:val="22"/>
                <w:szCs w:val="22"/>
              </w:rPr>
            </w:pPr>
            <w:r w:rsidRPr="00017524">
              <w:rPr>
                <w:rFonts w:ascii="Arial" w:hAnsi="Arial" w:cs="Arial"/>
                <w:sz w:val="22"/>
                <w:szCs w:val="22"/>
              </w:rPr>
              <w:lastRenderedPageBreak/>
              <w:t>A revised version of the equality and diversity training is being drafted.  The current version includes a case study about a traveller prisoner</w:t>
            </w:r>
            <w:r>
              <w:rPr>
                <w:rFonts w:ascii="Arial" w:hAnsi="Arial" w:cs="Arial"/>
                <w:sz w:val="22"/>
                <w:szCs w:val="22"/>
              </w:rPr>
              <w:t xml:space="preserve">. </w:t>
            </w:r>
          </w:p>
        </w:tc>
        <w:tc>
          <w:tcPr>
            <w:tcW w:w="3969" w:type="dxa"/>
          </w:tcPr>
          <w:p w:rsidR="00FC2A28" w:rsidRDefault="00FC2A28" w:rsidP="00C7511F">
            <w:pPr>
              <w:rPr>
                <w:rFonts w:ascii="Arial" w:hAnsi="Arial" w:cs="Arial"/>
                <w:sz w:val="22"/>
                <w:szCs w:val="22"/>
              </w:rPr>
            </w:pPr>
            <w:r>
              <w:rPr>
                <w:rFonts w:ascii="Arial" w:hAnsi="Arial" w:cs="Arial"/>
                <w:sz w:val="22"/>
                <w:szCs w:val="22"/>
              </w:rPr>
              <w:t>Internal</w:t>
            </w: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i/>
                <w:sz w:val="22"/>
                <w:szCs w:val="22"/>
              </w:rPr>
              <w:lastRenderedPageBreak/>
              <w:t xml:space="preserve">22. </w:t>
            </w:r>
            <w:r w:rsidRPr="00017524">
              <w:rPr>
                <w:rFonts w:ascii="Arial" w:hAnsi="Arial" w:cs="Arial"/>
                <w:i/>
                <w:sz w:val="22"/>
                <w:szCs w:val="22"/>
              </w:rPr>
              <w:t xml:space="preserve">The National Offender Management Service will introduce a cluster arrangement of prisons overseen by a Lead Governor who will have greater discretion to commission the offender learning and skills provision required locally to best meet the needs of the offenders they are managing. </w:t>
            </w:r>
          </w:p>
          <w:p w:rsidR="00FC2A28" w:rsidRPr="00017524" w:rsidRDefault="00FC2A28" w:rsidP="00C7511F">
            <w:pPr>
              <w:rPr>
                <w:rFonts w:ascii="Arial" w:hAnsi="Arial" w:cs="Arial"/>
                <w:i/>
                <w:sz w:val="22"/>
                <w:szCs w:val="22"/>
              </w:rPr>
            </w:pPr>
          </w:p>
        </w:tc>
        <w:tc>
          <w:tcPr>
            <w:tcW w:w="6946" w:type="dxa"/>
            <w:gridSpan w:val="2"/>
            <w:tcBorders>
              <w:bottom w:val="single" w:sz="4" w:space="0" w:color="auto"/>
            </w:tcBorders>
            <w:shd w:val="clear" w:color="auto" w:fill="auto"/>
          </w:tcPr>
          <w:p w:rsidR="00FC2A28" w:rsidRDefault="00FC2A28" w:rsidP="00C7511F">
            <w:pPr>
              <w:adjustRightInd w:val="0"/>
              <w:rPr>
                <w:sz w:val="22"/>
                <w:szCs w:val="22"/>
              </w:rPr>
            </w:pPr>
            <w:r w:rsidRPr="00017524">
              <w:rPr>
                <w:rFonts w:ascii="Arial" w:hAnsi="Arial" w:cs="Arial"/>
                <w:sz w:val="22"/>
                <w:szCs w:val="22"/>
              </w:rPr>
              <w:t xml:space="preserve">Lead Governors </w:t>
            </w:r>
            <w:r>
              <w:rPr>
                <w:rFonts w:ascii="Arial" w:hAnsi="Arial" w:cs="Arial"/>
                <w:sz w:val="22"/>
                <w:szCs w:val="22"/>
              </w:rPr>
              <w:t xml:space="preserve">and cluster Heads of Learning and Skills </w:t>
            </w:r>
            <w:r w:rsidRPr="00017524">
              <w:rPr>
                <w:rFonts w:ascii="Arial" w:hAnsi="Arial" w:cs="Arial"/>
                <w:sz w:val="22"/>
                <w:szCs w:val="22"/>
              </w:rPr>
              <w:t xml:space="preserve">are in place across </w:t>
            </w:r>
            <w:smartTag w:uri="urn:schemas-microsoft-com:office:smarttags" w:element="country-region">
              <w:smartTag w:uri="urn:schemas-microsoft-com:office:smarttags" w:element="place">
                <w:r w:rsidRPr="00017524">
                  <w:rPr>
                    <w:rFonts w:ascii="Arial" w:hAnsi="Arial" w:cs="Arial"/>
                    <w:sz w:val="22"/>
                    <w:szCs w:val="22"/>
                  </w:rPr>
                  <w:t>England</w:t>
                </w:r>
              </w:smartTag>
            </w:smartTag>
            <w:r w:rsidRPr="00017524">
              <w:rPr>
                <w:rFonts w:ascii="Arial" w:hAnsi="Arial" w:cs="Arial"/>
                <w:sz w:val="22"/>
                <w:szCs w:val="22"/>
              </w:rPr>
              <w:t>.</w:t>
            </w:r>
            <w:r w:rsidRPr="00017524">
              <w:rPr>
                <w:sz w:val="22"/>
                <w:szCs w:val="22"/>
              </w:rPr>
              <w:t> </w:t>
            </w:r>
          </w:p>
          <w:p w:rsidR="00FC2A28" w:rsidRPr="00017524" w:rsidRDefault="00FC2A28" w:rsidP="00C7511F">
            <w:pPr>
              <w:adjustRightInd w:val="0"/>
              <w:rPr>
                <w:sz w:val="22"/>
                <w:szCs w:val="22"/>
              </w:rPr>
            </w:pPr>
          </w:p>
          <w:p w:rsidR="00FC2A28" w:rsidRPr="00017524" w:rsidRDefault="00FC2A28" w:rsidP="00C7511F">
            <w:pPr>
              <w:adjustRightInd w:val="0"/>
              <w:rPr>
                <w:sz w:val="22"/>
                <w:szCs w:val="22"/>
              </w:rPr>
            </w:pPr>
            <w:r w:rsidRPr="00017524">
              <w:rPr>
                <w:rFonts w:ascii="Arial" w:hAnsi="Arial" w:cs="Arial"/>
                <w:sz w:val="22"/>
                <w:szCs w:val="22"/>
              </w:rPr>
              <w:t>The new Offenders Learning and Skills Service </w:t>
            </w:r>
            <w:proofErr w:type="gramStart"/>
            <w:r>
              <w:rPr>
                <w:rFonts w:ascii="Arial" w:hAnsi="Arial" w:cs="Arial"/>
                <w:sz w:val="22"/>
                <w:szCs w:val="22"/>
              </w:rPr>
              <w:t>is</w:t>
            </w:r>
            <w:proofErr w:type="gramEnd"/>
            <w:r>
              <w:rPr>
                <w:rFonts w:ascii="Arial" w:hAnsi="Arial" w:cs="Arial"/>
                <w:sz w:val="22"/>
                <w:szCs w:val="22"/>
              </w:rPr>
              <w:t xml:space="preserve"> now in place across all units of procurement</w:t>
            </w:r>
            <w:r w:rsidRPr="00017524">
              <w:rPr>
                <w:rFonts w:ascii="Arial" w:hAnsi="Arial" w:cs="Arial"/>
                <w:sz w:val="22"/>
                <w:szCs w:val="22"/>
              </w:rPr>
              <w:t xml:space="preserve">. </w:t>
            </w:r>
          </w:p>
          <w:p w:rsidR="00FC2A28" w:rsidRPr="00017524" w:rsidRDefault="00FC2A28" w:rsidP="00C7511F">
            <w:pPr>
              <w:rPr>
                <w:rFonts w:ascii="Arial" w:hAnsi="Arial" w:cs="Arial"/>
                <w:sz w:val="22"/>
                <w:szCs w:val="22"/>
              </w:rPr>
            </w:pPr>
          </w:p>
        </w:tc>
        <w:tc>
          <w:tcPr>
            <w:tcW w:w="3969" w:type="dxa"/>
            <w:tcBorders>
              <w:bottom w:val="single" w:sz="4" w:space="0" w:color="auto"/>
            </w:tcBorders>
          </w:tcPr>
          <w:p w:rsidR="00FC2A28" w:rsidRPr="00017524" w:rsidRDefault="00FC2A28" w:rsidP="00C7511F">
            <w:pPr>
              <w:adjustRightInd w:val="0"/>
              <w:rPr>
                <w:rFonts w:ascii="Arial" w:hAnsi="Arial" w:cs="Arial"/>
                <w:sz w:val="22"/>
                <w:szCs w:val="22"/>
              </w:rPr>
            </w:pPr>
            <w:r>
              <w:rPr>
                <w:rFonts w:ascii="Arial" w:hAnsi="Arial" w:cs="Arial"/>
                <w:sz w:val="22"/>
                <w:szCs w:val="22"/>
              </w:rPr>
              <w:t>n/a</w:t>
            </w:r>
          </w:p>
        </w:tc>
      </w:tr>
      <w:tr w:rsidR="00FC2A28" w:rsidRPr="00235450" w:rsidTr="00C7511F">
        <w:tc>
          <w:tcPr>
            <w:tcW w:w="2943" w:type="dxa"/>
            <w:shd w:val="clear" w:color="auto" w:fill="B3B3B3"/>
          </w:tcPr>
          <w:p w:rsidR="00FC2A28" w:rsidRPr="00017524" w:rsidRDefault="00FC2A28" w:rsidP="00C7511F">
            <w:pPr>
              <w:autoSpaceDE w:val="0"/>
              <w:autoSpaceDN w:val="0"/>
              <w:adjustRightInd w:val="0"/>
              <w:rPr>
                <w:rFonts w:ascii="Arial" w:hAnsi="Arial" w:cs="Arial"/>
                <w:b/>
                <w:bCs/>
                <w:sz w:val="22"/>
                <w:szCs w:val="22"/>
              </w:rPr>
            </w:pPr>
            <w:r w:rsidRPr="00017524">
              <w:rPr>
                <w:rFonts w:ascii="Arial" w:hAnsi="Arial" w:cs="Arial"/>
                <w:b/>
                <w:bCs/>
                <w:sz w:val="22"/>
                <w:szCs w:val="22"/>
              </w:rPr>
              <w:t>DWP</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B1023F" w:rsidRDefault="00FC2A28" w:rsidP="00C7511F">
            <w:pPr>
              <w:autoSpaceDE w:val="0"/>
              <w:autoSpaceDN w:val="0"/>
              <w:adjustRightInd w:val="0"/>
              <w:rPr>
                <w:rFonts w:ascii="Arial" w:hAnsi="Arial" w:cs="Arial"/>
                <w:i/>
                <w:sz w:val="23"/>
                <w:szCs w:val="23"/>
              </w:rPr>
            </w:pPr>
            <w:r>
              <w:rPr>
                <w:rFonts w:ascii="Arial" w:hAnsi="Arial" w:cs="Arial"/>
                <w:b/>
                <w:sz w:val="23"/>
                <w:szCs w:val="23"/>
              </w:rPr>
              <w:t xml:space="preserve">23. </w:t>
            </w:r>
            <w:r w:rsidRPr="00B1023F">
              <w:rPr>
                <w:rFonts w:ascii="Arial" w:hAnsi="Arial" w:cs="Arial"/>
                <w:i/>
                <w:sz w:val="23"/>
                <w:szCs w:val="23"/>
              </w:rPr>
              <w:t>We will provide personalised support to Gypsies and Travellers via the Work Programme and where needed, Gypsies and Travellers will have access to appropriate skills support.</w:t>
            </w:r>
          </w:p>
          <w:p w:rsidR="00FC2A28" w:rsidRPr="00017524" w:rsidRDefault="00FC2A28" w:rsidP="00C7511F">
            <w:pPr>
              <w:autoSpaceDE w:val="0"/>
              <w:autoSpaceDN w:val="0"/>
              <w:adjustRightInd w:val="0"/>
              <w:rPr>
                <w:rFonts w:ascii="Arial" w:hAnsi="Arial" w:cs="Arial"/>
                <w:b/>
                <w:bCs/>
                <w:sz w:val="22"/>
                <w:szCs w:val="22"/>
              </w:rPr>
            </w:pPr>
          </w:p>
        </w:tc>
        <w:tc>
          <w:tcPr>
            <w:tcW w:w="6946" w:type="dxa"/>
            <w:gridSpan w:val="2"/>
            <w:shd w:val="clear" w:color="auto" w:fill="auto"/>
          </w:tcPr>
          <w:p w:rsidR="00FC2A28" w:rsidRPr="004B083C" w:rsidRDefault="00FC2A28" w:rsidP="00C7511F">
            <w:pPr>
              <w:ind w:left="34"/>
              <w:rPr>
                <w:rFonts w:ascii="Arial" w:hAnsi="Arial" w:cs="Arial"/>
                <w:iCs/>
                <w:sz w:val="22"/>
                <w:szCs w:val="22"/>
              </w:rPr>
            </w:pPr>
            <w:r w:rsidRPr="004B083C">
              <w:rPr>
                <w:rFonts w:ascii="Arial" w:hAnsi="Arial" w:cs="Arial"/>
                <w:iCs/>
                <w:sz w:val="22"/>
                <w:szCs w:val="22"/>
              </w:rPr>
              <w:t>Flexible, personalised support for jobseekers is available through the Work Programme and through the work focussed services offered by Jobcentre Plus.</w:t>
            </w:r>
          </w:p>
          <w:p w:rsidR="00FC2A28" w:rsidRDefault="00FC2A28" w:rsidP="00C7511F">
            <w:pPr>
              <w:ind w:left="34"/>
              <w:rPr>
                <w:rFonts w:ascii="Arial" w:hAnsi="Arial" w:cs="Arial"/>
                <w:i/>
                <w:iCs/>
              </w:rPr>
            </w:pPr>
          </w:p>
          <w:p w:rsidR="00FC2A28" w:rsidRPr="00017524" w:rsidRDefault="00FC2A28" w:rsidP="00C7511F">
            <w:pPr>
              <w:ind w:left="34"/>
              <w:rPr>
                <w:rFonts w:ascii="Arial" w:hAnsi="Arial" w:cs="Arial"/>
                <w:sz w:val="22"/>
                <w:szCs w:val="22"/>
              </w:rPr>
            </w:pPr>
          </w:p>
        </w:tc>
        <w:tc>
          <w:tcPr>
            <w:tcW w:w="3969" w:type="dxa"/>
          </w:tcPr>
          <w:p w:rsidR="00FC2A28" w:rsidRPr="00017524" w:rsidRDefault="00FC2A28" w:rsidP="00C7511F">
            <w:pPr>
              <w:rPr>
                <w:rFonts w:ascii="Arial" w:hAnsi="Arial" w:cs="Arial"/>
                <w:sz w:val="22"/>
                <w:szCs w:val="22"/>
              </w:rPr>
            </w:pPr>
            <w:r>
              <w:rPr>
                <w:rFonts w:ascii="Arial" w:hAnsi="Arial" w:cs="Arial"/>
                <w:sz w:val="22"/>
                <w:szCs w:val="22"/>
              </w:rPr>
              <w:t>n/a</w:t>
            </w: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t xml:space="preserve">24. </w:t>
            </w:r>
            <w:r w:rsidRPr="00017524">
              <w:rPr>
                <w:rFonts w:ascii="Arial" w:hAnsi="Arial" w:cs="Arial"/>
                <w:i/>
                <w:sz w:val="22"/>
                <w:szCs w:val="22"/>
              </w:rPr>
              <w:t xml:space="preserve">We will include Gypsies and Travellers as a </w:t>
            </w:r>
            <w:r w:rsidRPr="00017524">
              <w:rPr>
                <w:rFonts w:ascii="Arial" w:hAnsi="Arial" w:cs="Arial"/>
                <w:i/>
                <w:sz w:val="22"/>
                <w:szCs w:val="22"/>
              </w:rPr>
              <w:lastRenderedPageBreak/>
              <w:t xml:space="preserve">monitoring category in our IT, processing and management information systems with changes being made for the introduction of Universal Credit in 2013. </w:t>
            </w:r>
          </w:p>
          <w:p w:rsidR="00FC2A28" w:rsidRPr="00017524" w:rsidRDefault="00FC2A28" w:rsidP="00C7511F">
            <w:pPr>
              <w:autoSpaceDE w:val="0"/>
              <w:autoSpaceDN w:val="0"/>
              <w:adjustRightInd w:val="0"/>
              <w:rPr>
                <w:rFonts w:ascii="Arial" w:hAnsi="Arial" w:cs="Arial"/>
                <w:sz w:val="22"/>
                <w:szCs w:val="22"/>
              </w:rPr>
            </w:pPr>
          </w:p>
        </w:tc>
        <w:tc>
          <w:tcPr>
            <w:tcW w:w="6946" w:type="dxa"/>
            <w:gridSpan w:val="2"/>
            <w:shd w:val="clear" w:color="auto" w:fill="auto"/>
          </w:tcPr>
          <w:p w:rsidR="00FC2A28" w:rsidRDefault="00FC2A28" w:rsidP="00C7511F">
            <w:pPr>
              <w:rPr>
                <w:rFonts w:ascii="Arial" w:hAnsi="Arial" w:cs="Arial"/>
                <w:sz w:val="22"/>
                <w:szCs w:val="22"/>
              </w:rPr>
            </w:pPr>
            <w:r w:rsidRPr="00017524">
              <w:rPr>
                <w:rFonts w:ascii="Arial" w:hAnsi="Arial" w:cs="Arial"/>
                <w:sz w:val="22"/>
                <w:szCs w:val="22"/>
              </w:rPr>
              <w:lastRenderedPageBreak/>
              <w:t xml:space="preserve">Monitoring categories in IT systems being developed for the roll-out of Universal Credit are based on the ethnicity categories used in the </w:t>
            </w:r>
            <w:r w:rsidRPr="00017524">
              <w:rPr>
                <w:rFonts w:ascii="Arial" w:hAnsi="Arial" w:cs="Arial"/>
                <w:sz w:val="22"/>
                <w:szCs w:val="22"/>
              </w:rPr>
              <w:lastRenderedPageBreak/>
              <w:t>2011 Census – and so include Gypsy or Irish Traveller as a distinct ethnic group.</w:t>
            </w:r>
          </w:p>
          <w:p w:rsidR="00FC2A28" w:rsidRPr="00017524" w:rsidRDefault="00FC2A28" w:rsidP="00C7511F">
            <w:pPr>
              <w:rPr>
                <w:rFonts w:ascii="Arial" w:hAnsi="Arial" w:cs="Arial"/>
                <w:sz w:val="22"/>
                <w:szCs w:val="22"/>
              </w:rPr>
            </w:pPr>
          </w:p>
          <w:p w:rsidR="00FC2A28" w:rsidRDefault="00FC2A28" w:rsidP="00C7511F">
            <w:pPr>
              <w:rPr>
                <w:rFonts w:ascii="Arial" w:hAnsi="Arial" w:cs="Arial"/>
                <w:sz w:val="22"/>
                <w:szCs w:val="22"/>
              </w:rPr>
            </w:pPr>
            <w:r w:rsidRPr="00017524">
              <w:rPr>
                <w:rFonts w:ascii="Arial" w:hAnsi="Arial" w:cs="Arial"/>
                <w:sz w:val="22"/>
                <w:szCs w:val="22"/>
              </w:rPr>
              <w:t>Ethnicity information will be a compulsory field during data collection (although there will be a “prefer not to say” option).</w:t>
            </w:r>
          </w:p>
          <w:p w:rsidR="00FC2A28" w:rsidRPr="00017524" w:rsidRDefault="00FC2A28" w:rsidP="00C7511F">
            <w:pPr>
              <w:rPr>
                <w:rFonts w:ascii="Arial" w:hAnsi="Arial" w:cs="Arial"/>
                <w:sz w:val="22"/>
                <w:szCs w:val="22"/>
              </w:rPr>
            </w:pPr>
          </w:p>
        </w:tc>
        <w:tc>
          <w:tcPr>
            <w:tcW w:w="3969" w:type="dxa"/>
          </w:tcPr>
          <w:p w:rsidR="00FC2A28" w:rsidRPr="00017524" w:rsidRDefault="00FC2A28" w:rsidP="00C7511F">
            <w:pPr>
              <w:rPr>
                <w:rFonts w:ascii="Arial" w:hAnsi="Arial" w:cs="Arial"/>
                <w:sz w:val="22"/>
                <w:szCs w:val="22"/>
              </w:rPr>
            </w:pPr>
            <w:r>
              <w:rPr>
                <w:rFonts w:ascii="Arial" w:hAnsi="Arial" w:cs="Arial"/>
                <w:sz w:val="22"/>
                <w:szCs w:val="22"/>
              </w:rPr>
              <w:lastRenderedPageBreak/>
              <w:t>n/a</w:t>
            </w:r>
          </w:p>
        </w:tc>
      </w:tr>
      <w:tr w:rsidR="00FC2A28" w:rsidRPr="00235450" w:rsidTr="00C7511F">
        <w:tc>
          <w:tcPr>
            <w:tcW w:w="2943" w:type="dxa"/>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lastRenderedPageBreak/>
              <w:t xml:space="preserve">25. </w:t>
            </w:r>
            <w:r w:rsidRPr="00017524">
              <w:rPr>
                <w:rFonts w:ascii="Arial" w:hAnsi="Arial" w:cs="Arial"/>
                <w:i/>
                <w:sz w:val="22"/>
                <w:szCs w:val="22"/>
              </w:rPr>
              <w:t xml:space="preserve">We will improve internal guidance and staff awareness of Gypsies and Travellers as an ethnic group.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shd w:val="clear" w:color="auto" w:fill="auto"/>
          </w:tcPr>
          <w:p w:rsidR="00FC2A28" w:rsidRDefault="00FC2A28" w:rsidP="00C7511F">
            <w:pPr>
              <w:rPr>
                <w:rFonts w:ascii="Arial" w:hAnsi="Arial" w:cs="Arial"/>
                <w:sz w:val="22"/>
                <w:szCs w:val="22"/>
              </w:rPr>
            </w:pPr>
            <w:r w:rsidRPr="00017524">
              <w:rPr>
                <w:rFonts w:ascii="Arial" w:hAnsi="Arial" w:cs="Arial"/>
                <w:sz w:val="22"/>
                <w:szCs w:val="22"/>
              </w:rPr>
              <w:t>Internal staff guidance now includes easy-to-find information about Gypsy and Traveller issues, including background to the population, history and cultural traditions, as well as links to best practice, and to Gypsy Roma and Traveller organisations.</w:t>
            </w:r>
          </w:p>
          <w:p w:rsidR="00FC2A28" w:rsidRPr="00017524" w:rsidRDefault="00FC2A28" w:rsidP="00C7511F">
            <w:pPr>
              <w:rPr>
                <w:rFonts w:ascii="Arial" w:hAnsi="Arial" w:cs="Arial"/>
                <w:sz w:val="22"/>
                <w:szCs w:val="22"/>
              </w:rPr>
            </w:pPr>
          </w:p>
        </w:tc>
        <w:tc>
          <w:tcPr>
            <w:tcW w:w="3969" w:type="dxa"/>
          </w:tcPr>
          <w:p w:rsidR="00FC2A28" w:rsidRPr="00017524" w:rsidRDefault="00FC2A28" w:rsidP="00C7511F">
            <w:pPr>
              <w:rPr>
                <w:rFonts w:ascii="Arial" w:hAnsi="Arial" w:cs="Arial"/>
                <w:sz w:val="22"/>
                <w:szCs w:val="22"/>
              </w:rPr>
            </w:pPr>
            <w:r>
              <w:rPr>
                <w:rFonts w:ascii="Arial" w:hAnsi="Arial" w:cs="Arial"/>
                <w:sz w:val="22"/>
                <w:szCs w:val="22"/>
              </w:rPr>
              <w:t>Internal</w:t>
            </w: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b/>
                <w:bCs/>
                <w:sz w:val="22"/>
                <w:szCs w:val="22"/>
              </w:rPr>
              <w:t xml:space="preserve">26. </w:t>
            </w:r>
            <w:r w:rsidRPr="00017524">
              <w:rPr>
                <w:rFonts w:ascii="Arial" w:hAnsi="Arial" w:cs="Arial"/>
                <w:i/>
                <w:sz w:val="22"/>
                <w:szCs w:val="22"/>
              </w:rPr>
              <w:t xml:space="preserve">Gypsies and Travellers are now represented on the Department for Work and Pensions’ Ethnic Minority Advisory Group. </w:t>
            </w:r>
          </w:p>
          <w:p w:rsidR="00FC2A28" w:rsidRPr="00017524" w:rsidRDefault="00FC2A28" w:rsidP="00C7511F">
            <w:pPr>
              <w:autoSpaceDE w:val="0"/>
              <w:autoSpaceDN w:val="0"/>
              <w:adjustRightInd w:val="0"/>
              <w:rPr>
                <w:rFonts w:ascii="Arial" w:hAnsi="Arial" w:cs="Arial"/>
                <w:i/>
                <w:sz w:val="22"/>
                <w:szCs w:val="22"/>
              </w:rPr>
            </w:pPr>
          </w:p>
        </w:tc>
        <w:tc>
          <w:tcPr>
            <w:tcW w:w="6946" w:type="dxa"/>
            <w:gridSpan w:val="2"/>
            <w:tcBorders>
              <w:bottom w:val="single" w:sz="4" w:space="0" w:color="auto"/>
            </w:tcBorders>
            <w:shd w:val="clear" w:color="auto" w:fill="auto"/>
          </w:tcPr>
          <w:p w:rsidR="00FC2A28" w:rsidRDefault="00FC2A28" w:rsidP="00C7511F">
            <w:pPr>
              <w:rPr>
                <w:rFonts w:ascii="Arial" w:hAnsi="Arial" w:cs="Arial"/>
                <w:sz w:val="22"/>
                <w:szCs w:val="22"/>
              </w:rPr>
            </w:pPr>
            <w:r w:rsidRPr="00017524">
              <w:rPr>
                <w:rFonts w:ascii="Arial" w:hAnsi="Arial" w:cs="Arial"/>
                <w:sz w:val="22"/>
                <w:szCs w:val="22"/>
              </w:rPr>
              <w:t xml:space="preserve">The </w:t>
            </w:r>
            <w:r>
              <w:rPr>
                <w:rFonts w:ascii="Arial" w:hAnsi="Arial" w:cs="Arial"/>
                <w:sz w:val="22"/>
                <w:szCs w:val="22"/>
              </w:rPr>
              <w:t xml:space="preserve">Ethnic Minority Advisory Group </w:t>
            </w:r>
            <w:r w:rsidRPr="00017524">
              <w:rPr>
                <w:rFonts w:ascii="Arial" w:hAnsi="Arial" w:cs="Arial"/>
                <w:sz w:val="22"/>
                <w:szCs w:val="22"/>
              </w:rPr>
              <w:t>has recently been reviewed and re-launched as the Ethnic Minority Employment Stakeholder Group, with a new chair</w:t>
            </w:r>
            <w:r>
              <w:rPr>
                <w:rFonts w:ascii="Arial" w:hAnsi="Arial" w:cs="Arial"/>
                <w:sz w:val="22"/>
                <w:szCs w:val="22"/>
              </w:rPr>
              <w:t>man</w:t>
            </w:r>
            <w:r w:rsidRPr="00017524">
              <w:rPr>
                <w:rFonts w:ascii="Arial" w:hAnsi="Arial" w:cs="Arial"/>
                <w:sz w:val="22"/>
                <w:szCs w:val="22"/>
              </w:rPr>
              <w:t xml:space="preserve"> (Sandra Kerr), revised membership and refreshed terms of reference, focusing more closely on DWP’s work agenda.  The new membership includes the Irish Traveller Movement, whose remit on the group is to represent the wider Gypsy and Traveller perspective.</w:t>
            </w:r>
          </w:p>
          <w:p w:rsidR="00FC2A28" w:rsidRPr="00017524" w:rsidRDefault="00FC2A28" w:rsidP="00C7511F">
            <w:pPr>
              <w:rPr>
                <w:rFonts w:ascii="Arial" w:hAnsi="Arial" w:cs="Arial"/>
                <w:sz w:val="22"/>
                <w:szCs w:val="22"/>
              </w:rPr>
            </w:pPr>
          </w:p>
        </w:tc>
        <w:tc>
          <w:tcPr>
            <w:tcW w:w="3969" w:type="dxa"/>
            <w:tcBorders>
              <w:bottom w:val="single" w:sz="4" w:space="0" w:color="auto"/>
            </w:tcBorders>
          </w:tcPr>
          <w:p w:rsidR="00FC2A28" w:rsidRDefault="008B3D6F" w:rsidP="00C7511F">
            <w:pPr>
              <w:rPr>
                <w:rFonts w:ascii="Arial" w:hAnsi="Arial" w:cs="Arial"/>
                <w:iCs/>
                <w:sz w:val="22"/>
                <w:szCs w:val="22"/>
              </w:rPr>
            </w:pPr>
            <w:hyperlink r:id="rId49" w:history="1">
              <w:r w:rsidR="00FC2A28" w:rsidRPr="00FD4178">
                <w:rPr>
                  <w:rStyle w:val="Hyperlink"/>
                  <w:rFonts w:ascii="Arial" w:hAnsi="Arial" w:cs="Arial"/>
                  <w:iCs/>
                  <w:sz w:val="22"/>
                  <w:szCs w:val="22"/>
                </w:rPr>
                <w:t>https://www.gov.uk/government/groups/ethnic-minority-employment-stakeholder-group</w:t>
              </w:r>
            </w:hyperlink>
          </w:p>
          <w:p w:rsidR="00FC2A28" w:rsidRPr="00BD4A5D" w:rsidRDefault="00FC2A28" w:rsidP="00C7511F">
            <w:pPr>
              <w:rPr>
                <w:rFonts w:ascii="Arial" w:hAnsi="Arial" w:cs="Arial"/>
                <w:iCs/>
                <w:sz w:val="22"/>
                <w:szCs w:val="22"/>
              </w:rPr>
            </w:pPr>
          </w:p>
        </w:tc>
      </w:tr>
      <w:tr w:rsidR="00FC2A28" w:rsidRPr="00235450" w:rsidTr="00C7511F">
        <w:tc>
          <w:tcPr>
            <w:tcW w:w="2943" w:type="dxa"/>
            <w:shd w:val="clear" w:color="auto" w:fill="B3B3B3"/>
          </w:tcPr>
          <w:p w:rsidR="00FC2A28" w:rsidRPr="00017524" w:rsidRDefault="00FC2A28" w:rsidP="00C7511F">
            <w:pPr>
              <w:rPr>
                <w:rFonts w:ascii="Arial" w:hAnsi="Arial" w:cs="Arial"/>
                <w:b/>
                <w:sz w:val="22"/>
                <w:szCs w:val="22"/>
              </w:rPr>
            </w:pPr>
            <w:r w:rsidRPr="00017524">
              <w:rPr>
                <w:rFonts w:ascii="Arial" w:hAnsi="Arial" w:cs="Arial"/>
                <w:b/>
                <w:sz w:val="22"/>
                <w:szCs w:val="22"/>
              </w:rPr>
              <w:t>DWP and DCLG</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tcBorders>
              <w:bottom w:val="single" w:sz="4" w:space="0" w:color="auto"/>
            </w:tcBorders>
            <w:shd w:val="clear" w:color="auto" w:fill="auto"/>
          </w:tcPr>
          <w:p w:rsidR="00FC2A28" w:rsidRPr="00017524" w:rsidRDefault="00FC2A28" w:rsidP="00C7511F">
            <w:pPr>
              <w:rPr>
                <w:rFonts w:ascii="Arial" w:hAnsi="Arial" w:cs="Arial"/>
                <w:i/>
                <w:sz w:val="22"/>
                <w:szCs w:val="22"/>
              </w:rPr>
            </w:pPr>
            <w:r w:rsidRPr="00017524">
              <w:rPr>
                <w:rFonts w:ascii="Arial" w:hAnsi="Arial" w:cs="Arial"/>
                <w:b/>
                <w:i/>
                <w:sz w:val="22"/>
                <w:szCs w:val="22"/>
              </w:rPr>
              <w:t xml:space="preserve">27. </w:t>
            </w:r>
            <w:r w:rsidRPr="00017524">
              <w:rPr>
                <w:rFonts w:ascii="Arial" w:hAnsi="Arial" w:cs="Arial"/>
                <w:i/>
                <w:sz w:val="22"/>
                <w:szCs w:val="22"/>
              </w:rPr>
              <w:t xml:space="preserve">We will encourage measures to improve financial inclusion for Gypsies and Travellers. </w:t>
            </w:r>
          </w:p>
          <w:p w:rsidR="00FC2A28" w:rsidRPr="00017524" w:rsidRDefault="00FC2A28" w:rsidP="00C7511F">
            <w:pPr>
              <w:autoSpaceDE w:val="0"/>
              <w:autoSpaceDN w:val="0"/>
              <w:adjustRightInd w:val="0"/>
              <w:rPr>
                <w:rFonts w:ascii="Arial" w:hAnsi="Arial" w:cs="Arial"/>
                <w:i/>
                <w:sz w:val="22"/>
                <w:szCs w:val="22"/>
              </w:rPr>
            </w:pPr>
            <w:r w:rsidRPr="00017524">
              <w:rPr>
                <w:rFonts w:ascii="Arial" w:hAnsi="Arial" w:cs="Arial"/>
                <w:i/>
                <w:sz w:val="22"/>
                <w:szCs w:val="22"/>
              </w:rPr>
              <w:lastRenderedPageBreak/>
              <w:t xml:space="preserve">The Department for Work and Pensions will continue to work across Government to ensure communities are aware of the services that credit unions offer. </w:t>
            </w:r>
          </w:p>
          <w:p w:rsidR="00FC2A28" w:rsidRPr="00017524" w:rsidRDefault="00FC2A28" w:rsidP="00C7511F">
            <w:pPr>
              <w:rPr>
                <w:rFonts w:ascii="Arial" w:hAnsi="Arial" w:cs="Arial"/>
                <w:i/>
                <w:sz w:val="22"/>
                <w:szCs w:val="22"/>
              </w:rPr>
            </w:pPr>
          </w:p>
        </w:tc>
        <w:tc>
          <w:tcPr>
            <w:tcW w:w="6946" w:type="dxa"/>
            <w:gridSpan w:val="2"/>
            <w:tcBorders>
              <w:bottom w:val="single" w:sz="4" w:space="0" w:color="auto"/>
            </w:tcBorders>
            <w:shd w:val="clear" w:color="auto" w:fill="auto"/>
          </w:tcPr>
          <w:p w:rsidR="00FC2A28" w:rsidRDefault="00FC2A28" w:rsidP="00C7511F">
            <w:pPr>
              <w:rPr>
                <w:rFonts w:ascii="Arial" w:hAnsi="Arial" w:cs="Arial"/>
                <w:sz w:val="22"/>
                <w:szCs w:val="22"/>
              </w:rPr>
            </w:pPr>
            <w:r w:rsidRPr="00017524">
              <w:rPr>
                <w:rFonts w:ascii="Arial" w:hAnsi="Arial" w:cs="Arial"/>
                <w:sz w:val="22"/>
                <w:szCs w:val="22"/>
              </w:rPr>
              <w:lastRenderedPageBreak/>
              <w:t>DCLG co-ordinat</w:t>
            </w:r>
            <w:r>
              <w:rPr>
                <w:rFonts w:ascii="Arial" w:hAnsi="Arial" w:cs="Arial"/>
                <w:sz w:val="22"/>
                <w:szCs w:val="22"/>
              </w:rPr>
              <w:t>ed</w:t>
            </w:r>
            <w:r w:rsidRPr="00017524">
              <w:rPr>
                <w:rFonts w:ascii="Arial" w:hAnsi="Arial" w:cs="Arial"/>
                <w:sz w:val="22"/>
                <w:szCs w:val="22"/>
              </w:rPr>
              <w:t xml:space="preserve"> a review of access to finance by ethnic minority businesses. The report will have some relevance to Gypsies and Travellers. </w:t>
            </w:r>
          </w:p>
          <w:p w:rsidR="00FC2A28" w:rsidRDefault="00FC2A28" w:rsidP="00C7511F">
            <w:pPr>
              <w:rPr>
                <w:rFonts w:ascii="Arial" w:hAnsi="Arial" w:cs="Arial"/>
                <w:sz w:val="22"/>
                <w:szCs w:val="22"/>
              </w:rPr>
            </w:pPr>
          </w:p>
          <w:p w:rsidR="00FC2A28" w:rsidRDefault="00FC2A28" w:rsidP="00C7511F">
            <w:pPr>
              <w:rPr>
                <w:rFonts w:ascii="Arial" w:hAnsi="Arial" w:cs="Arial"/>
                <w:sz w:val="22"/>
                <w:szCs w:val="22"/>
              </w:rPr>
            </w:pPr>
            <w:r w:rsidRPr="00017524">
              <w:rPr>
                <w:rFonts w:ascii="Arial" w:hAnsi="Arial" w:cs="Arial"/>
                <w:sz w:val="22"/>
                <w:szCs w:val="22"/>
              </w:rPr>
              <w:t>I</w:t>
            </w:r>
            <w:r w:rsidRPr="00017524">
              <w:rPr>
                <w:rFonts w:ascii="Arial" w:hAnsi="Arial" w:cs="Arial"/>
                <w:sz w:val="22"/>
                <w:szCs w:val="22"/>
                <w:lang w:val="en-US"/>
              </w:rPr>
              <w:t>n January 2012, the Government brought a Legislative Reform Order into effect, to improve the environment in which credit unions operate.</w:t>
            </w:r>
            <w:r>
              <w:rPr>
                <w:rFonts w:ascii="Arial" w:hAnsi="Arial" w:cs="Arial"/>
                <w:sz w:val="22"/>
                <w:szCs w:val="22"/>
              </w:rPr>
              <w:t xml:space="preserve"> </w:t>
            </w: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r w:rsidRPr="00275B39">
              <w:rPr>
                <w:rFonts w:ascii="Arial" w:hAnsi="Arial" w:cs="Arial"/>
                <w:sz w:val="22"/>
                <w:szCs w:val="22"/>
              </w:rPr>
              <w:t xml:space="preserve"> </w:t>
            </w:r>
            <w:r w:rsidRPr="00017524">
              <w:rPr>
                <w:rFonts w:ascii="Arial" w:hAnsi="Arial" w:cs="Arial"/>
                <w:sz w:val="22"/>
                <w:szCs w:val="22"/>
              </w:rPr>
              <w:t xml:space="preserve"> </w:t>
            </w:r>
          </w:p>
          <w:p w:rsidR="00FC2A28" w:rsidRPr="00017524" w:rsidRDefault="00FC2A28" w:rsidP="00C7511F">
            <w:pPr>
              <w:rPr>
                <w:rFonts w:ascii="Arial" w:hAnsi="Arial" w:cs="Arial"/>
                <w:sz w:val="22"/>
                <w:szCs w:val="22"/>
              </w:rPr>
            </w:pPr>
          </w:p>
        </w:tc>
        <w:tc>
          <w:tcPr>
            <w:tcW w:w="3969" w:type="dxa"/>
            <w:tcBorders>
              <w:bottom w:val="single" w:sz="4" w:space="0" w:color="auto"/>
            </w:tcBorders>
          </w:tcPr>
          <w:p w:rsidR="00FC2A28" w:rsidRDefault="00FC2A28" w:rsidP="00C7511F">
            <w:pPr>
              <w:ind w:right="298"/>
              <w:rPr>
                <w:rFonts w:ascii="Arial" w:hAnsi="Arial" w:cs="Arial"/>
                <w:sz w:val="22"/>
                <w:szCs w:val="22"/>
              </w:rPr>
            </w:pPr>
            <w:r>
              <w:rPr>
                <w:rFonts w:ascii="Arial" w:hAnsi="Arial" w:cs="Arial"/>
                <w:sz w:val="22"/>
                <w:szCs w:val="22"/>
              </w:rPr>
              <w:lastRenderedPageBreak/>
              <w:t>Access to Finance report published in July 2013.</w:t>
            </w:r>
          </w:p>
          <w:p w:rsidR="00FC2A28" w:rsidRDefault="00FC2A28" w:rsidP="00C7511F">
            <w:pPr>
              <w:ind w:right="298"/>
              <w:rPr>
                <w:rFonts w:ascii="Arial" w:hAnsi="Arial" w:cs="Arial"/>
                <w:sz w:val="22"/>
                <w:szCs w:val="22"/>
              </w:rPr>
            </w:pPr>
          </w:p>
          <w:p w:rsidR="00FC2A28" w:rsidRDefault="008B3D6F" w:rsidP="00C7511F">
            <w:pPr>
              <w:rPr>
                <w:rFonts w:ascii="Arial" w:hAnsi="Arial" w:cs="Arial"/>
                <w:sz w:val="22"/>
                <w:szCs w:val="22"/>
              </w:rPr>
            </w:pPr>
            <w:hyperlink r:id="rId50" w:history="1">
              <w:r w:rsidR="00FC2A28" w:rsidRPr="00084786">
                <w:rPr>
                  <w:rStyle w:val="Hyperlink"/>
                  <w:rFonts w:ascii="Arial" w:hAnsi="Arial" w:cs="Arial"/>
                  <w:sz w:val="22"/>
                  <w:szCs w:val="22"/>
                </w:rPr>
                <w:t>https://www.gov.uk/government/publications/ethnic-minority-businesses-and-access-to-finance</w:t>
              </w:r>
            </w:hyperlink>
          </w:p>
          <w:p w:rsidR="00FC2A28" w:rsidRPr="00017524" w:rsidRDefault="00FC2A28" w:rsidP="00C7511F">
            <w:pPr>
              <w:ind w:right="298"/>
              <w:rPr>
                <w:rFonts w:ascii="Arial" w:hAnsi="Arial" w:cs="Arial"/>
                <w:sz w:val="22"/>
                <w:szCs w:val="22"/>
              </w:rPr>
            </w:pPr>
          </w:p>
        </w:tc>
      </w:tr>
      <w:tr w:rsidR="00FC2A28" w:rsidRPr="00603A8B" w:rsidTr="00C7511F">
        <w:tc>
          <w:tcPr>
            <w:tcW w:w="2943" w:type="dxa"/>
            <w:shd w:val="clear" w:color="auto" w:fill="B3B3B3"/>
          </w:tcPr>
          <w:p w:rsidR="00FC2A28" w:rsidRPr="00017524" w:rsidRDefault="00FC2A28" w:rsidP="00C7511F">
            <w:pPr>
              <w:rPr>
                <w:rFonts w:ascii="Arial" w:hAnsi="Arial" w:cs="Arial"/>
                <w:b/>
                <w:sz w:val="22"/>
                <w:szCs w:val="22"/>
              </w:rPr>
            </w:pPr>
            <w:r w:rsidRPr="00017524">
              <w:rPr>
                <w:rFonts w:ascii="Arial" w:hAnsi="Arial" w:cs="Arial"/>
                <w:b/>
                <w:sz w:val="22"/>
                <w:szCs w:val="22"/>
              </w:rPr>
              <w:lastRenderedPageBreak/>
              <w:t>DCLG</w:t>
            </w:r>
          </w:p>
        </w:tc>
        <w:tc>
          <w:tcPr>
            <w:tcW w:w="6946" w:type="dxa"/>
            <w:gridSpan w:val="2"/>
            <w:shd w:val="clear" w:color="auto" w:fill="B3B3B3"/>
          </w:tcPr>
          <w:p w:rsidR="00FC2A28" w:rsidRPr="00017524" w:rsidRDefault="00FC2A28" w:rsidP="00C7511F">
            <w:pPr>
              <w:rPr>
                <w:rFonts w:ascii="Arial" w:hAnsi="Arial" w:cs="Arial"/>
                <w:sz w:val="22"/>
                <w:szCs w:val="22"/>
              </w:rPr>
            </w:pPr>
          </w:p>
        </w:tc>
        <w:tc>
          <w:tcPr>
            <w:tcW w:w="3969" w:type="dxa"/>
            <w:shd w:val="clear" w:color="auto" w:fill="B3B3B3"/>
          </w:tcPr>
          <w:p w:rsidR="00FC2A28" w:rsidRPr="00017524" w:rsidRDefault="00FC2A28" w:rsidP="00C7511F">
            <w:pPr>
              <w:rPr>
                <w:rFonts w:ascii="Arial" w:hAnsi="Arial" w:cs="Arial"/>
                <w:sz w:val="22"/>
                <w:szCs w:val="22"/>
              </w:rPr>
            </w:pPr>
          </w:p>
        </w:tc>
      </w:tr>
      <w:tr w:rsidR="00FC2A28" w:rsidRPr="00235450" w:rsidTr="00C7511F">
        <w:tc>
          <w:tcPr>
            <w:tcW w:w="2943" w:type="dxa"/>
            <w:shd w:val="clear" w:color="auto" w:fill="auto"/>
          </w:tcPr>
          <w:p w:rsidR="00FC2A28" w:rsidRPr="00017524" w:rsidRDefault="00FC2A28" w:rsidP="00C7511F">
            <w:pPr>
              <w:rPr>
                <w:rFonts w:ascii="Arial" w:hAnsi="Arial" w:cs="Arial"/>
                <w:i/>
                <w:sz w:val="22"/>
                <w:szCs w:val="22"/>
              </w:rPr>
            </w:pPr>
            <w:r w:rsidRPr="00017524">
              <w:rPr>
                <w:rFonts w:ascii="Arial" w:hAnsi="Arial" w:cs="Arial"/>
                <w:b/>
                <w:i/>
                <w:sz w:val="22"/>
                <w:szCs w:val="22"/>
              </w:rPr>
              <w:t xml:space="preserve">28. </w:t>
            </w:r>
            <w:r w:rsidRPr="00017524">
              <w:rPr>
                <w:rFonts w:ascii="Arial" w:hAnsi="Arial" w:cs="Arial"/>
                <w:i/>
                <w:sz w:val="22"/>
                <w:szCs w:val="22"/>
              </w:rPr>
              <w:t>We will promote examples of good engagement between service providers and Gypsies and Travellers and other good practice through the Knowledge Hub website.</w:t>
            </w:r>
          </w:p>
        </w:tc>
        <w:tc>
          <w:tcPr>
            <w:tcW w:w="6946" w:type="dxa"/>
            <w:gridSpan w:val="2"/>
            <w:shd w:val="clear" w:color="auto" w:fill="auto"/>
          </w:tcPr>
          <w:p w:rsidR="00FC2A28" w:rsidRDefault="00FC2A28" w:rsidP="00C7511F">
            <w:pPr>
              <w:rPr>
                <w:rFonts w:ascii="Arial" w:hAnsi="Arial" w:cs="Arial"/>
                <w:sz w:val="22"/>
                <w:szCs w:val="22"/>
              </w:rPr>
            </w:pPr>
            <w:r>
              <w:rPr>
                <w:rFonts w:ascii="Arial" w:hAnsi="Arial" w:cs="Arial"/>
                <w:sz w:val="22"/>
                <w:szCs w:val="22"/>
              </w:rPr>
              <w:t xml:space="preserve">DCLG </w:t>
            </w:r>
            <w:r w:rsidRPr="00017524">
              <w:rPr>
                <w:rFonts w:ascii="Arial" w:hAnsi="Arial" w:cs="Arial"/>
                <w:sz w:val="22"/>
                <w:szCs w:val="22"/>
              </w:rPr>
              <w:t xml:space="preserve">have put some examples on the Knowledge Hub website - mainly links to other sites focusing on site provision - for example, a local authority produced a welcome pack for Gypsies and Travellers moving on to local authority sites. </w:t>
            </w:r>
            <w:r>
              <w:rPr>
                <w:rFonts w:ascii="Arial" w:hAnsi="Arial" w:cs="Arial"/>
                <w:sz w:val="22"/>
                <w:szCs w:val="22"/>
              </w:rPr>
              <w:t xml:space="preserve">We have also posted links to emerging work from other Departments. </w:t>
            </w:r>
          </w:p>
          <w:p w:rsidR="00FC2A28"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r>
              <w:rPr>
                <w:rFonts w:ascii="Arial" w:hAnsi="Arial" w:cs="Arial"/>
                <w:sz w:val="22"/>
                <w:szCs w:val="22"/>
              </w:rPr>
              <w:t xml:space="preserve">The hub is open to others to also post links. </w:t>
            </w:r>
          </w:p>
          <w:p w:rsidR="00FC2A28" w:rsidRPr="00017524" w:rsidRDefault="00FC2A28" w:rsidP="00C7511F">
            <w:pPr>
              <w:rPr>
                <w:rFonts w:ascii="Arial" w:hAnsi="Arial" w:cs="Arial"/>
                <w:sz w:val="22"/>
                <w:szCs w:val="22"/>
              </w:rPr>
            </w:pPr>
          </w:p>
          <w:p w:rsidR="00FC2A28" w:rsidRPr="00017524" w:rsidRDefault="00FC2A28" w:rsidP="00C7511F">
            <w:pPr>
              <w:rPr>
                <w:rFonts w:ascii="Arial" w:hAnsi="Arial" w:cs="Arial"/>
                <w:sz w:val="22"/>
                <w:szCs w:val="22"/>
              </w:rPr>
            </w:pPr>
          </w:p>
        </w:tc>
        <w:tc>
          <w:tcPr>
            <w:tcW w:w="3969" w:type="dxa"/>
          </w:tcPr>
          <w:p w:rsidR="00FC2A28" w:rsidRDefault="008B3D6F" w:rsidP="00C7511F">
            <w:pPr>
              <w:rPr>
                <w:rFonts w:ascii="Arial" w:hAnsi="Arial" w:cs="Arial"/>
                <w:sz w:val="22"/>
                <w:szCs w:val="22"/>
              </w:rPr>
            </w:pPr>
            <w:hyperlink r:id="rId51" w:history="1">
              <w:r w:rsidR="00FC2A28" w:rsidRPr="00FD4178">
                <w:rPr>
                  <w:rStyle w:val="Hyperlink"/>
                  <w:rFonts w:ascii="Arial" w:hAnsi="Arial" w:cs="Arial"/>
                  <w:sz w:val="22"/>
                  <w:szCs w:val="22"/>
                </w:rPr>
                <w:t>https://knowledgehub.local.gov.uk/home</w:t>
              </w:r>
            </w:hyperlink>
          </w:p>
          <w:p w:rsidR="00FC2A28" w:rsidRPr="00017524" w:rsidRDefault="00FC2A28" w:rsidP="00C7511F">
            <w:pPr>
              <w:rPr>
                <w:rFonts w:ascii="Arial" w:hAnsi="Arial" w:cs="Arial"/>
                <w:sz w:val="22"/>
                <w:szCs w:val="22"/>
              </w:rPr>
            </w:pPr>
          </w:p>
        </w:tc>
      </w:tr>
    </w:tbl>
    <w:p w:rsidR="00FC2A28" w:rsidRPr="00056850" w:rsidRDefault="00FC2A28"/>
    <w:sectPr w:rsidR="00FC2A28" w:rsidRPr="00056850" w:rsidSect="00FC2A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3A" w:rsidRDefault="00692C3A" w:rsidP="00056850">
      <w:pPr>
        <w:spacing w:after="0"/>
      </w:pPr>
      <w:r>
        <w:separator/>
      </w:r>
    </w:p>
  </w:endnote>
  <w:endnote w:type="continuationSeparator" w:id="0">
    <w:p w:rsidR="00692C3A" w:rsidRDefault="00692C3A" w:rsidP="00056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034597"/>
      <w:docPartObj>
        <w:docPartGallery w:val="Page Numbers (Bottom of Page)"/>
        <w:docPartUnique/>
      </w:docPartObj>
    </w:sdtPr>
    <w:sdtEndPr>
      <w:rPr>
        <w:noProof/>
      </w:rPr>
    </w:sdtEndPr>
    <w:sdtContent>
      <w:p w:rsidR="00C32221" w:rsidRDefault="002A5E5D">
        <w:pPr>
          <w:pStyle w:val="Footer"/>
          <w:jc w:val="right"/>
        </w:pPr>
        <w:r>
          <w:fldChar w:fldCharType="begin"/>
        </w:r>
        <w:r w:rsidR="00C32221">
          <w:instrText xml:space="preserve"> PAGE   \* MERGEFORMAT </w:instrText>
        </w:r>
        <w:r>
          <w:fldChar w:fldCharType="separate"/>
        </w:r>
        <w:r w:rsidR="008B3D6F">
          <w:rPr>
            <w:noProof/>
          </w:rPr>
          <w:t>1</w:t>
        </w:r>
        <w:r>
          <w:rPr>
            <w:noProof/>
          </w:rPr>
          <w:fldChar w:fldCharType="end"/>
        </w:r>
      </w:p>
    </w:sdtContent>
  </w:sdt>
  <w:p w:rsidR="00056850" w:rsidRDefault="00056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3A" w:rsidRDefault="00692C3A" w:rsidP="00056850">
      <w:pPr>
        <w:spacing w:after="0"/>
      </w:pPr>
      <w:r>
        <w:separator/>
      </w:r>
    </w:p>
  </w:footnote>
  <w:footnote w:type="continuationSeparator" w:id="0">
    <w:p w:rsidR="00692C3A" w:rsidRDefault="00692C3A" w:rsidP="000568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963126"/>
    <w:lvl w:ilvl="0">
      <w:start w:val="1"/>
      <w:numFmt w:val="bullet"/>
      <w:lvlText w:val=""/>
      <w:lvlJc w:val="left"/>
      <w:pPr>
        <w:tabs>
          <w:tab w:val="num" w:pos="360"/>
        </w:tabs>
        <w:ind w:left="360" w:hanging="360"/>
      </w:pPr>
      <w:rPr>
        <w:rFonts w:ascii="Symbol" w:hAnsi="Symbol" w:hint="default"/>
      </w:rPr>
    </w:lvl>
  </w:abstractNum>
  <w:abstractNum w:abstractNumId="1">
    <w:nsid w:val="04FE37A2"/>
    <w:multiLevelType w:val="hybridMultilevel"/>
    <w:tmpl w:val="155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F1DA2"/>
    <w:multiLevelType w:val="hybridMultilevel"/>
    <w:tmpl w:val="163A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4068F"/>
    <w:multiLevelType w:val="hybridMultilevel"/>
    <w:tmpl w:val="7FD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37001B"/>
    <w:multiLevelType w:val="hybridMultilevel"/>
    <w:tmpl w:val="5EE4C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5204331E"/>
    <w:multiLevelType w:val="hybridMultilevel"/>
    <w:tmpl w:val="7CB2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nsid w:val="5CC8321B"/>
    <w:multiLevelType w:val="hybridMultilevel"/>
    <w:tmpl w:val="D35C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86191"/>
    <w:multiLevelType w:val="hybridMultilevel"/>
    <w:tmpl w:val="33E6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
  </w:num>
  <w:num w:numId="6">
    <w:abstractNumId w:val="6"/>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5B"/>
    <w:rsid w:val="00056850"/>
    <w:rsid w:val="00090110"/>
    <w:rsid w:val="000D5BFF"/>
    <w:rsid w:val="000F443C"/>
    <w:rsid w:val="00185322"/>
    <w:rsid w:val="00243EFD"/>
    <w:rsid w:val="00277E7C"/>
    <w:rsid w:val="002A5E5D"/>
    <w:rsid w:val="003B615B"/>
    <w:rsid w:val="004E7505"/>
    <w:rsid w:val="00517551"/>
    <w:rsid w:val="005211C0"/>
    <w:rsid w:val="005B706C"/>
    <w:rsid w:val="0060255B"/>
    <w:rsid w:val="006645BF"/>
    <w:rsid w:val="00692C3A"/>
    <w:rsid w:val="006C6778"/>
    <w:rsid w:val="00757310"/>
    <w:rsid w:val="0078714C"/>
    <w:rsid w:val="007E49CD"/>
    <w:rsid w:val="00826C9F"/>
    <w:rsid w:val="008B3D6F"/>
    <w:rsid w:val="008C1D2A"/>
    <w:rsid w:val="008E3A70"/>
    <w:rsid w:val="00914946"/>
    <w:rsid w:val="00954A13"/>
    <w:rsid w:val="009649A5"/>
    <w:rsid w:val="009A0322"/>
    <w:rsid w:val="00A546AC"/>
    <w:rsid w:val="00AF417E"/>
    <w:rsid w:val="00B90252"/>
    <w:rsid w:val="00BD319D"/>
    <w:rsid w:val="00C30E95"/>
    <w:rsid w:val="00C32221"/>
    <w:rsid w:val="00C55AE3"/>
    <w:rsid w:val="00CE1F4E"/>
    <w:rsid w:val="00CF3406"/>
    <w:rsid w:val="00D43891"/>
    <w:rsid w:val="00D93528"/>
    <w:rsid w:val="00E61F5E"/>
    <w:rsid w:val="00E97EA4"/>
    <w:rsid w:val="00F1342D"/>
    <w:rsid w:val="00FA41A3"/>
    <w:rsid w:val="00FC2A28"/>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5B"/>
    <w:pPr>
      <w:spacing w:after="24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pPr>
  </w:style>
  <w:style w:type="character" w:customStyle="1" w:styleId="FooterChar">
    <w:name w:val="Footer Char"/>
    <w:basedOn w:val="DefaultParagraphFont"/>
    <w:link w:val="Footer"/>
    <w:uiPriority w:val="99"/>
    <w:rsid w:val="00056850"/>
  </w:style>
  <w:style w:type="paragraph" w:styleId="ListBullet">
    <w:name w:val="List Bullet"/>
    <w:basedOn w:val="Normal"/>
    <w:rsid w:val="0060255B"/>
    <w:pPr>
      <w:numPr>
        <w:numId w:val="1"/>
      </w:numPr>
    </w:pPr>
  </w:style>
  <w:style w:type="character" w:styleId="Hyperlink">
    <w:name w:val="Hyperlink"/>
    <w:rsid w:val="0060255B"/>
    <w:rPr>
      <w:color w:val="0000FF"/>
      <w:u w:val="single"/>
    </w:rPr>
  </w:style>
  <w:style w:type="paragraph" w:styleId="FootnoteText">
    <w:name w:val="footnote text"/>
    <w:basedOn w:val="Normal"/>
    <w:link w:val="FootnoteTextChar"/>
    <w:semiHidden/>
    <w:rsid w:val="0060255B"/>
    <w:pPr>
      <w:ind w:left="357" w:hanging="357"/>
    </w:pPr>
    <w:rPr>
      <w:sz w:val="20"/>
    </w:rPr>
  </w:style>
  <w:style w:type="character" w:customStyle="1" w:styleId="FootnoteTextChar">
    <w:name w:val="Footnote Text Char"/>
    <w:basedOn w:val="DefaultParagraphFont"/>
    <w:link w:val="FootnoteText"/>
    <w:semiHidden/>
    <w:rsid w:val="0060255B"/>
    <w:rPr>
      <w:rFonts w:ascii="Times New Roman" w:eastAsia="Times New Roman" w:hAnsi="Times New Roman" w:cs="Times New Roman"/>
      <w:sz w:val="20"/>
      <w:szCs w:val="20"/>
    </w:rPr>
  </w:style>
  <w:style w:type="character" w:styleId="FootnoteReference">
    <w:name w:val="footnote reference"/>
    <w:semiHidden/>
    <w:rsid w:val="0060255B"/>
    <w:rPr>
      <w:vertAlign w:val="superscript"/>
    </w:rPr>
  </w:style>
  <w:style w:type="paragraph" w:styleId="ListParagraph">
    <w:name w:val="List Paragraph"/>
    <w:basedOn w:val="Normal"/>
    <w:uiPriority w:val="34"/>
    <w:qFormat/>
    <w:rsid w:val="0060255B"/>
    <w:pPr>
      <w:spacing w:after="200" w:line="276" w:lineRule="auto"/>
      <w:ind w:left="720"/>
      <w:contextualSpacing/>
      <w:jc w:val="left"/>
    </w:pPr>
    <w:rPr>
      <w:rFonts w:ascii="Arial" w:eastAsia="Calibri" w:hAnsi="Arial" w:cs="Arial"/>
      <w:szCs w:val="24"/>
    </w:rPr>
  </w:style>
  <w:style w:type="paragraph" w:customStyle="1" w:styleId="DeptBullets">
    <w:name w:val="DeptBullets"/>
    <w:basedOn w:val="Normal"/>
    <w:link w:val="DeptBulletsChar"/>
    <w:rsid w:val="00FC2A28"/>
    <w:pPr>
      <w:widowControl w:val="0"/>
      <w:numPr>
        <w:numId w:val="7"/>
      </w:numPr>
      <w:overflowPunct w:val="0"/>
      <w:autoSpaceDE w:val="0"/>
      <w:autoSpaceDN w:val="0"/>
      <w:adjustRightInd w:val="0"/>
      <w:jc w:val="left"/>
      <w:textAlignment w:val="baseline"/>
    </w:pPr>
    <w:rPr>
      <w:rFonts w:ascii="Arial" w:hAnsi="Arial"/>
    </w:rPr>
  </w:style>
  <w:style w:type="character" w:customStyle="1" w:styleId="DeptBulletsChar">
    <w:name w:val="DeptBullets Char"/>
    <w:link w:val="DeptBullets"/>
    <w:rsid w:val="00FC2A28"/>
    <w:rPr>
      <w:rFonts w:eastAsia="Times New Roman" w:cs="Times New Roman"/>
      <w:szCs w:val="20"/>
    </w:rPr>
  </w:style>
  <w:style w:type="paragraph" w:styleId="PlainText">
    <w:name w:val="Plain Text"/>
    <w:basedOn w:val="Normal"/>
    <w:link w:val="PlainTextChar"/>
    <w:unhideWhenUsed/>
    <w:rsid w:val="00FC2A28"/>
    <w:pPr>
      <w:spacing w:after="0"/>
      <w:jc w:val="left"/>
    </w:pPr>
    <w:rPr>
      <w:rFonts w:ascii="Arial" w:hAnsi="Arial"/>
      <w:szCs w:val="21"/>
    </w:rPr>
  </w:style>
  <w:style w:type="character" w:customStyle="1" w:styleId="PlainTextChar">
    <w:name w:val="Plain Text Char"/>
    <w:basedOn w:val="DefaultParagraphFont"/>
    <w:link w:val="PlainText"/>
    <w:rsid w:val="00FC2A28"/>
    <w:rPr>
      <w:rFonts w:eastAsia="Times New Roman" w:cs="Times New Roman"/>
      <w:szCs w:val="21"/>
    </w:rPr>
  </w:style>
  <w:style w:type="paragraph" w:styleId="BalloonText">
    <w:name w:val="Balloon Text"/>
    <w:basedOn w:val="Normal"/>
    <w:link w:val="BalloonTextChar"/>
    <w:uiPriority w:val="99"/>
    <w:semiHidden/>
    <w:unhideWhenUsed/>
    <w:rsid w:val="00C322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2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77E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5B"/>
    <w:pPr>
      <w:spacing w:after="24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pPr>
  </w:style>
  <w:style w:type="character" w:customStyle="1" w:styleId="FooterChar">
    <w:name w:val="Footer Char"/>
    <w:basedOn w:val="DefaultParagraphFont"/>
    <w:link w:val="Footer"/>
    <w:uiPriority w:val="99"/>
    <w:rsid w:val="00056850"/>
  </w:style>
  <w:style w:type="paragraph" w:styleId="ListBullet">
    <w:name w:val="List Bullet"/>
    <w:basedOn w:val="Normal"/>
    <w:rsid w:val="0060255B"/>
    <w:pPr>
      <w:numPr>
        <w:numId w:val="1"/>
      </w:numPr>
    </w:pPr>
  </w:style>
  <w:style w:type="character" w:styleId="Hyperlink">
    <w:name w:val="Hyperlink"/>
    <w:rsid w:val="0060255B"/>
    <w:rPr>
      <w:color w:val="0000FF"/>
      <w:u w:val="single"/>
    </w:rPr>
  </w:style>
  <w:style w:type="paragraph" w:styleId="FootnoteText">
    <w:name w:val="footnote text"/>
    <w:basedOn w:val="Normal"/>
    <w:link w:val="FootnoteTextChar"/>
    <w:semiHidden/>
    <w:rsid w:val="0060255B"/>
    <w:pPr>
      <w:ind w:left="357" w:hanging="357"/>
    </w:pPr>
    <w:rPr>
      <w:sz w:val="20"/>
    </w:rPr>
  </w:style>
  <w:style w:type="character" w:customStyle="1" w:styleId="FootnoteTextChar">
    <w:name w:val="Footnote Text Char"/>
    <w:basedOn w:val="DefaultParagraphFont"/>
    <w:link w:val="FootnoteText"/>
    <w:semiHidden/>
    <w:rsid w:val="0060255B"/>
    <w:rPr>
      <w:rFonts w:ascii="Times New Roman" w:eastAsia="Times New Roman" w:hAnsi="Times New Roman" w:cs="Times New Roman"/>
      <w:sz w:val="20"/>
      <w:szCs w:val="20"/>
    </w:rPr>
  </w:style>
  <w:style w:type="character" w:styleId="FootnoteReference">
    <w:name w:val="footnote reference"/>
    <w:semiHidden/>
    <w:rsid w:val="0060255B"/>
    <w:rPr>
      <w:vertAlign w:val="superscript"/>
    </w:rPr>
  </w:style>
  <w:style w:type="paragraph" w:styleId="ListParagraph">
    <w:name w:val="List Paragraph"/>
    <w:basedOn w:val="Normal"/>
    <w:uiPriority w:val="34"/>
    <w:qFormat/>
    <w:rsid w:val="0060255B"/>
    <w:pPr>
      <w:spacing w:after="200" w:line="276" w:lineRule="auto"/>
      <w:ind w:left="720"/>
      <w:contextualSpacing/>
      <w:jc w:val="left"/>
    </w:pPr>
    <w:rPr>
      <w:rFonts w:ascii="Arial" w:eastAsia="Calibri" w:hAnsi="Arial" w:cs="Arial"/>
      <w:szCs w:val="24"/>
    </w:rPr>
  </w:style>
  <w:style w:type="paragraph" w:customStyle="1" w:styleId="DeptBullets">
    <w:name w:val="DeptBullets"/>
    <w:basedOn w:val="Normal"/>
    <w:link w:val="DeptBulletsChar"/>
    <w:rsid w:val="00FC2A28"/>
    <w:pPr>
      <w:widowControl w:val="0"/>
      <w:numPr>
        <w:numId w:val="7"/>
      </w:numPr>
      <w:overflowPunct w:val="0"/>
      <w:autoSpaceDE w:val="0"/>
      <w:autoSpaceDN w:val="0"/>
      <w:adjustRightInd w:val="0"/>
      <w:jc w:val="left"/>
      <w:textAlignment w:val="baseline"/>
    </w:pPr>
    <w:rPr>
      <w:rFonts w:ascii="Arial" w:hAnsi="Arial"/>
    </w:rPr>
  </w:style>
  <w:style w:type="character" w:customStyle="1" w:styleId="DeptBulletsChar">
    <w:name w:val="DeptBullets Char"/>
    <w:link w:val="DeptBullets"/>
    <w:rsid w:val="00FC2A28"/>
    <w:rPr>
      <w:rFonts w:eastAsia="Times New Roman" w:cs="Times New Roman"/>
      <w:szCs w:val="20"/>
    </w:rPr>
  </w:style>
  <w:style w:type="paragraph" w:styleId="PlainText">
    <w:name w:val="Plain Text"/>
    <w:basedOn w:val="Normal"/>
    <w:link w:val="PlainTextChar"/>
    <w:unhideWhenUsed/>
    <w:rsid w:val="00FC2A28"/>
    <w:pPr>
      <w:spacing w:after="0"/>
      <w:jc w:val="left"/>
    </w:pPr>
    <w:rPr>
      <w:rFonts w:ascii="Arial" w:hAnsi="Arial"/>
      <w:szCs w:val="21"/>
    </w:rPr>
  </w:style>
  <w:style w:type="character" w:customStyle="1" w:styleId="PlainTextChar">
    <w:name w:val="Plain Text Char"/>
    <w:basedOn w:val="DefaultParagraphFont"/>
    <w:link w:val="PlainText"/>
    <w:rsid w:val="00FC2A28"/>
    <w:rPr>
      <w:rFonts w:eastAsia="Times New Roman" w:cs="Times New Roman"/>
      <w:szCs w:val="21"/>
    </w:rPr>
  </w:style>
  <w:style w:type="paragraph" w:styleId="BalloonText">
    <w:name w:val="Balloon Text"/>
    <w:basedOn w:val="Normal"/>
    <w:link w:val="BalloonTextChar"/>
    <w:uiPriority w:val="99"/>
    <w:semiHidden/>
    <w:unhideWhenUsed/>
    <w:rsid w:val="00C322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2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77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ublications.parliament.uk/pa/cm201415/cmhansrd/cm141218/wmstext/141218m0001.htm" TargetMode="External"/><Relationship Id="rId18" Type="http://schemas.openxmlformats.org/officeDocument/2006/relationships/hyperlink" Target="http://www.gov.uk/government/case-studies/gypsy-roma-and-traveller-pupils-supporting-access-to-education" TargetMode="External"/><Relationship Id="rId26" Type="http://schemas.openxmlformats.org/officeDocument/2006/relationships/header" Target="header2.xml"/><Relationship Id="rId39" Type="http://schemas.openxmlformats.org/officeDocument/2006/relationships/hyperlink" Target="https://www.gov.uk/government/publications/commissioning-inclusive-health-services-practical-steps--2" TargetMode="External"/><Relationship Id="rId21" Type="http://schemas.openxmlformats.org/officeDocument/2006/relationships/hyperlink" Target="https://www.gov.uk/government/publications/traveller-pitch-funding-allocations" TargetMode="External"/><Relationship Id="rId34" Type="http://schemas.openxmlformats.org/officeDocument/2006/relationships/hyperlink" Target="https://www.gov.uk/government/publications/school-exclusion-trial-evaluation" TargetMode="External"/><Relationship Id="rId42" Type="http://schemas.openxmlformats.org/officeDocument/2006/relationships/hyperlink" Target="https://www.gov.uk/government/publications/good-practice-in-improving-care-for-vulnerable-groups" TargetMode="External"/><Relationship Id="rId47" Type="http://schemas.openxmlformats.org/officeDocument/2006/relationships/hyperlink" Target="http://www.report-it.org.uk/downloads" TargetMode="External"/><Relationship Id="rId50" Type="http://schemas.openxmlformats.org/officeDocument/2006/relationships/hyperlink" Target="https://www.gov.uk/government/publications/ethnic-minority-businesses-and-access-to-finance" TargetMode="External"/><Relationship Id="rId55"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inyurl.com/k9gfxaw" TargetMode="External"/><Relationship Id="rId29" Type="http://schemas.openxmlformats.org/officeDocument/2006/relationships/header" Target="header3.xml"/><Relationship Id="rId11" Type="http://schemas.openxmlformats.org/officeDocument/2006/relationships/hyperlink" Target="http://www.ons.gov.uk/ons/rel/census/2011-census-analysis/what-does-the-2011-census-tell-us-about-the-characteristics-of-gypsy-or-irish-travellers-in-england-and-wales-/rpt-characteristics-of-gypsy-or-irish-travellers.html" TargetMode="External"/><Relationship Id="rId24" Type="http://schemas.openxmlformats.org/officeDocument/2006/relationships/hyperlink" Target="https://www.gov.uk/government/publications/prime-ministers-holocaust-commission-report" TargetMode="External"/><Relationship Id="rId32" Type="http://schemas.openxmlformats.org/officeDocument/2006/relationships/hyperlink" Target="https://www.learntogether.org.uk/services/creds/Pages/Welcome.aspx" TargetMode="External"/><Relationship Id="rId37" Type="http://schemas.openxmlformats.org/officeDocument/2006/relationships/hyperlink" Target="http://www.rcgp.org.uk/Policy/RCGP-policy-areas/Health-inequalities.aspx" TargetMode="External"/><Relationship Id="rId40" Type="http://schemas.openxmlformats.org/officeDocument/2006/relationships/hyperlink" Target="https://www.gov.uk/government/publications/effective-health-care-for-vulnerable-groups-prevented-by-data-gaps" TargetMode="External"/><Relationship Id="rId45" Type="http://schemas.openxmlformats.org/officeDocument/2006/relationships/hyperlink" Target="https://www.gov.uk/government/publications/hate-crime-action-plan-challenge-it-report-it-stop-it" TargetMode="External"/><Relationship Id="rId53"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hyperlink" Target="https://www.gov.uk/government/statistics" TargetMode="External"/><Relationship Id="rId19" Type="http://schemas.openxmlformats.org/officeDocument/2006/relationships/hyperlink" Target="https://www.gov.uk/government/publications/ensuring-roma-children-achieve-in-education" TargetMode="External"/><Relationship Id="rId31" Type="http://schemas.openxmlformats.org/officeDocument/2006/relationships/hyperlink" Target="http://www.ofsted.gov.uk/resources/school-inspection-handbook" TargetMode="External"/><Relationship Id="rId44" Type="http://schemas.openxmlformats.org/officeDocument/2006/relationships/hyperlink" Target="https://www.gov.uk/government/publications/planning-policy-for-traveller-sites"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publications/reducing-inequalities-for-gypsies-and-travellers-progress-report" TargetMode="External"/><Relationship Id="rId22" Type="http://schemas.openxmlformats.org/officeDocument/2006/relationships/hyperlink" Target="http://www.publications.parliament.uk/pa/ld201314/ldhansrd/text/140402-0001.ht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ofsted.gov.uk/resources/no-place-for-bullying" TargetMode="External"/><Relationship Id="rId43" Type="http://schemas.openxmlformats.org/officeDocument/2006/relationships/hyperlink" Target="http://www.nhs.uk/start4life/Pages/healthy-pregnancy-baby-advice.aspx" TargetMode="External"/><Relationship Id="rId48" Type="http://schemas.openxmlformats.org/officeDocument/2006/relationships/hyperlink" Target="http://www.report-it.org.uk/strategy_and_guidance" TargetMode="External"/><Relationship Id="rId56" Type="http://schemas.openxmlformats.org/officeDocument/2006/relationships/customXml" Target="../customXml/item5.xml"/><Relationship Id="rId8" Type="http://schemas.openxmlformats.org/officeDocument/2006/relationships/footnotes" Target="footnotes.xml"/><Relationship Id="rId51" Type="http://schemas.openxmlformats.org/officeDocument/2006/relationships/hyperlink" Target="https://knowledgehub.local.gov.uk/home" TargetMode="External"/><Relationship Id="rId3" Type="http://schemas.openxmlformats.org/officeDocument/2006/relationships/numbering" Target="numbering.xml"/><Relationship Id="rId12" Type="http://schemas.openxmlformats.org/officeDocument/2006/relationships/hyperlink" Target="https://www.gov.uk/government/publications/creating-the-conditions-for-a-more-integrated-society" TargetMode="External"/><Relationship Id="rId17" Type="http://schemas.openxmlformats.org/officeDocument/2006/relationships/hyperlink" Target="http://tinyurl.com/q93pkjw" TargetMode="External"/><Relationship Id="rId25" Type="http://schemas.openxmlformats.org/officeDocument/2006/relationships/header" Target="header1.xml"/><Relationship Id="rId33" Type="http://schemas.openxmlformats.org/officeDocument/2006/relationships/hyperlink" Target="http://www.edukent.co.uk/our_services/service/inclusion_support_service_kent/page_2/" TargetMode="External"/><Relationship Id="rId38" Type="http://schemas.openxmlformats.org/officeDocument/2006/relationships/hyperlink" Target="http://www.leedsgate.co.uk/2013/06/25/why-should-commissioners-invest-in-gypsy-and-traveller-health-a-new-report-from-leeds-gate/" TargetMode="External"/><Relationship Id="rId46" Type="http://schemas.openxmlformats.org/officeDocument/2006/relationships/hyperlink" Target="https://www.gov.uk/government/policies/reducing-and-preventing-crime--2/supporting-pages/hate-crime" TargetMode="External"/><Relationship Id="rId20" Type="http://schemas.openxmlformats.org/officeDocument/2006/relationships/hyperlink" Target="https://www.gov.uk/government/publications/commissioning-inclusive-health-services-practical-steps--2" TargetMode="External"/><Relationship Id="rId41" Type="http://schemas.openxmlformats.org/officeDocument/2006/relationships/hyperlink" Target="https://www.gov.uk/government/publications/access-to-primary-care-among-vulnerable-groups-review-of-evidence"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tinyurl.com/ncyta92" TargetMode="External"/><Relationship Id="rId23" Type="http://schemas.openxmlformats.org/officeDocument/2006/relationships/hyperlink" Target="http://www.travellingahead.org.uk/" TargetMode="External"/><Relationship Id="rId28" Type="http://schemas.openxmlformats.org/officeDocument/2006/relationships/footer" Target="footer2.xml"/><Relationship Id="rId36" Type="http://schemas.openxmlformats.org/officeDocument/2006/relationships/hyperlink" Target="http://www.gov.uk/government/case-studies/gypsy-roma-and-traveller-pupils-supporting-access-to-education" TargetMode="External"/><Relationship Id="rId49" Type="http://schemas.openxmlformats.org/officeDocument/2006/relationships/hyperlink" Target="https://www.gov.uk/government/groups/ethnic-minority-employment-stakeholde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E5E821-DEA7-4A2C-A3BF-2884485A880D}"/>
</file>

<file path=customXml/itemProps2.xml><?xml version="1.0" encoding="utf-8"?>
<ds:datastoreItem xmlns:ds="http://schemas.openxmlformats.org/officeDocument/2006/customXml" ds:itemID="{88D460D7-B52C-47A7-949B-DF79499049F8}"/>
</file>

<file path=customXml/itemProps3.xml><?xml version="1.0" encoding="utf-8"?>
<ds:datastoreItem xmlns:ds="http://schemas.openxmlformats.org/officeDocument/2006/customXml" ds:itemID="{792528C6-B3E9-41DC-B1DD-42D6FCE677CC}"/>
</file>

<file path=customXml/itemProps4.xml><?xml version="1.0" encoding="utf-8"?>
<ds:datastoreItem xmlns:ds="http://schemas.openxmlformats.org/officeDocument/2006/customXml" ds:itemID="{6470F5F1-B793-4646-BF18-4E885CFCD182}"/>
</file>

<file path=customXml/itemProps5.xml><?xml version="1.0" encoding="utf-8"?>
<ds:datastoreItem xmlns:ds="http://schemas.openxmlformats.org/officeDocument/2006/customXml" ds:itemID="{D25E6726-0A05-4BDE-AEC5-4BB0C7CA2CDD}"/>
</file>

<file path=docProps/app.xml><?xml version="1.0" encoding="utf-8"?>
<Properties xmlns="http://schemas.openxmlformats.org/officeDocument/2006/extended-properties" xmlns:vt="http://schemas.openxmlformats.org/officeDocument/2006/docPropsVTypes">
  <Template>Normal</Template>
  <TotalTime>0</TotalTime>
  <Pages>20</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pdavies5</dc:creator>
  <cp:lastModifiedBy>SS</cp:lastModifiedBy>
  <cp:revision>2</cp:revision>
  <cp:lastPrinted>2015-03-12T14:47:00Z</cp:lastPrinted>
  <dcterms:created xsi:type="dcterms:W3CDTF">2015-03-30T11:38:00Z</dcterms:created>
  <dcterms:modified xsi:type="dcterms:W3CDTF">2015-03-30T11:38:00Z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860fc97d-7bb7-4b4c-a96f-95cc04fdcbc8</vt:lpwstr>
  </property>
  <property fmtid="{D5CDD505-2E9C-101B-9397-08002B2CF9AE}" pid="3" name="bjSaver">
    <vt:lpwstr>MgQgutLbbwaE1H7EwDfFlvRscMRL2tvs</vt:lpwstr>
  </property>
  <property fmtid="{D5CDD505-2E9C-101B-9397-08002B2CF9AE}" pid="4" name="bjDocumentSecurityLabel">
    <vt:lpwstr>No Marking</vt:lpwstr>
  </property>
  <property fmtid="{D5CDD505-2E9C-101B-9397-08002B2CF9AE}" pid="5" name="ContentTypeId">
    <vt:lpwstr>0x0101008822B9E06671B54FA89F14538B9B0FEA</vt:lpwstr>
  </property>
  <property fmtid="{D5CDD505-2E9C-101B-9397-08002B2CF9AE}" pid="6" name="Order">
    <vt:r8>2821100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