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5E" w:rsidRPr="002E6F5F" w:rsidRDefault="00D9455E" w:rsidP="002E6F5F">
      <w:pPr>
        <w:jc w:val="center"/>
        <w:rPr>
          <w:rFonts w:ascii="Times New Roman" w:hAnsi="Times New Roman" w:cs="Times New Roman"/>
          <w:b/>
          <w:sz w:val="24"/>
          <w:szCs w:val="24"/>
          <w:lang w:val="en-GB" w:bidi="bg-BG"/>
        </w:rPr>
      </w:pPr>
      <w:r w:rsidRPr="002E6F5F">
        <w:rPr>
          <w:rFonts w:ascii="Times New Roman" w:hAnsi="Times New Roman" w:cs="Times New Roman"/>
          <w:b/>
          <w:bCs/>
          <w:sz w:val="24"/>
          <w:szCs w:val="24"/>
          <w:lang w:val="en-GB" w:bidi="bg-BG"/>
        </w:rPr>
        <w:t xml:space="preserve">Questionnaire of the Special Rapporteur on the </w:t>
      </w:r>
      <w:r w:rsidR="00C315B1">
        <w:rPr>
          <w:rFonts w:ascii="Times New Roman" w:hAnsi="Times New Roman" w:cs="Times New Roman"/>
          <w:b/>
          <w:bCs/>
          <w:sz w:val="24"/>
          <w:szCs w:val="24"/>
          <w:lang w:val="en-GB" w:bidi="bg-BG"/>
        </w:rPr>
        <w:t>I</w:t>
      </w:r>
      <w:r w:rsidRPr="002E6F5F">
        <w:rPr>
          <w:rFonts w:ascii="Times New Roman" w:hAnsi="Times New Roman" w:cs="Times New Roman"/>
          <w:b/>
          <w:bCs/>
          <w:sz w:val="24"/>
          <w:szCs w:val="24"/>
          <w:lang w:val="en-GB" w:bidi="bg-BG"/>
        </w:rPr>
        <w:t xml:space="preserve">ndependence of </w:t>
      </w:r>
      <w:r w:rsidR="00C315B1">
        <w:rPr>
          <w:rFonts w:ascii="Times New Roman" w:hAnsi="Times New Roman" w:cs="Times New Roman"/>
          <w:b/>
          <w:bCs/>
          <w:sz w:val="24"/>
          <w:szCs w:val="24"/>
          <w:lang w:val="en-GB" w:bidi="bg-BG"/>
        </w:rPr>
        <w:t>J</w:t>
      </w:r>
      <w:r w:rsidRPr="002E6F5F">
        <w:rPr>
          <w:rFonts w:ascii="Times New Roman" w:hAnsi="Times New Roman" w:cs="Times New Roman"/>
          <w:b/>
          <w:bCs/>
          <w:sz w:val="24"/>
          <w:szCs w:val="24"/>
          <w:lang w:val="en-GB" w:bidi="bg-BG"/>
        </w:rPr>
        <w:t xml:space="preserve">udges and </w:t>
      </w:r>
      <w:r w:rsidR="00C315B1">
        <w:rPr>
          <w:rFonts w:ascii="Times New Roman" w:hAnsi="Times New Roman" w:cs="Times New Roman"/>
          <w:b/>
          <w:bCs/>
          <w:sz w:val="24"/>
          <w:szCs w:val="24"/>
          <w:lang w:val="en-GB" w:bidi="bg-BG"/>
        </w:rPr>
        <w:t>L</w:t>
      </w:r>
      <w:r w:rsidRPr="002E6F5F">
        <w:rPr>
          <w:rFonts w:ascii="Times New Roman" w:hAnsi="Times New Roman" w:cs="Times New Roman"/>
          <w:b/>
          <w:bCs/>
          <w:sz w:val="24"/>
          <w:szCs w:val="24"/>
          <w:lang w:val="en-GB" w:bidi="bg-BG"/>
        </w:rPr>
        <w:t>awyers</w:t>
      </w:r>
      <w:r w:rsidR="00221A1B" w:rsidRPr="002E6F5F">
        <w:rPr>
          <w:rFonts w:ascii="Times New Roman" w:hAnsi="Times New Roman" w:cs="Times New Roman"/>
          <w:b/>
          <w:bCs/>
          <w:sz w:val="24"/>
          <w:szCs w:val="24"/>
          <w:lang w:val="en-GB" w:bidi="bg-BG"/>
        </w:rPr>
        <w:t xml:space="preserve"> </w:t>
      </w:r>
      <w:r w:rsidR="00C315B1">
        <w:rPr>
          <w:rFonts w:ascii="Times New Roman" w:hAnsi="Times New Roman" w:cs="Times New Roman"/>
          <w:b/>
          <w:bCs/>
          <w:sz w:val="24"/>
          <w:szCs w:val="24"/>
          <w:lang w:val="en-GB" w:bidi="bg-BG"/>
        </w:rPr>
        <w:t>/</w:t>
      </w:r>
      <w:r w:rsidR="00C315B1">
        <w:rPr>
          <w:rFonts w:ascii="Times New Roman" w:hAnsi="Times New Roman" w:cs="Times New Roman"/>
          <w:bCs/>
          <w:sz w:val="24"/>
          <w:szCs w:val="24"/>
          <w:lang w:val="en-GB" w:bidi="bg-BG"/>
        </w:rPr>
        <w:t>replies</w:t>
      </w:r>
      <w:r w:rsidR="00C315B1" w:rsidRPr="00C315B1">
        <w:rPr>
          <w:rFonts w:ascii="Times New Roman" w:hAnsi="Times New Roman" w:cs="Times New Roman"/>
          <w:bCs/>
          <w:sz w:val="24"/>
          <w:szCs w:val="24"/>
          <w:lang w:val="en-GB" w:bidi="bg-BG"/>
        </w:rPr>
        <w:t xml:space="preserve"> </w:t>
      </w:r>
      <w:r w:rsidR="00221A1B" w:rsidRPr="00C315B1">
        <w:rPr>
          <w:rFonts w:ascii="Times New Roman" w:hAnsi="Times New Roman" w:cs="Times New Roman"/>
          <w:bCs/>
          <w:sz w:val="24"/>
          <w:szCs w:val="24"/>
          <w:lang w:val="en-GB" w:bidi="bg-BG"/>
        </w:rPr>
        <w:t>from the Suprem</w:t>
      </w:r>
      <w:bookmarkStart w:id="0" w:name="_GoBack"/>
      <w:bookmarkEnd w:id="0"/>
      <w:r w:rsidR="00221A1B" w:rsidRPr="00C315B1">
        <w:rPr>
          <w:rFonts w:ascii="Times New Roman" w:hAnsi="Times New Roman" w:cs="Times New Roman"/>
          <w:bCs/>
          <w:sz w:val="24"/>
          <w:szCs w:val="24"/>
          <w:lang w:val="en-GB" w:bidi="bg-BG"/>
        </w:rPr>
        <w:t>e Judicial Council of the Republic of Bulgaria</w:t>
      </w:r>
      <w:r w:rsidR="00C315B1">
        <w:rPr>
          <w:rFonts w:ascii="Times New Roman" w:hAnsi="Times New Roman" w:cs="Times New Roman"/>
          <w:b/>
          <w:bCs/>
          <w:sz w:val="24"/>
          <w:szCs w:val="24"/>
          <w:lang w:val="en-GB" w:bidi="bg-BG"/>
        </w:rPr>
        <w:t>/</w:t>
      </w:r>
    </w:p>
    <w:p w:rsidR="00D9455E" w:rsidRPr="00D9455E" w:rsidRDefault="00D9455E" w:rsidP="00D9455E">
      <w:pPr>
        <w:jc w:val="both"/>
        <w:rPr>
          <w:rFonts w:ascii="Times New Roman" w:hAnsi="Times New Roman" w:cs="Times New Roman"/>
          <w:sz w:val="24"/>
          <w:szCs w:val="24"/>
          <w:lang w:val="en-GB" w:bidi="bg-BG"/>
        </w:rPr>
      </w:pPr>
      <w:r w:rsidRPr="00D9455E">
        <w:rPr>
          <w:rFonts w:ascii="Times New Roman" w:hAnsi="Times New Roman" w:cs="Times New Roman"/>
          <w:sz w:val="24"/>
          <w:szCs w:val="24"/>
          <w:lang w:val="en-GB" w:bidi="bg-BG"/>
        </w:rPr>
        <w:t xml:space="preserve">1. </w:t>
      </w:r>
      <w:r w:rsidRPr="00221A1B">
        <w:rPr>
          <w:rFonts w:ascii="Times New Roman" w:hAnsi="Times New Roman" w:cs="Times New Roman"/>
          <w:sz w:val="24"/>
          <w:szCs w:val="24"/>
          <w:lang w:val="en-GB" w:bidi="bg-BG"/>
        </w:rPr>
        <w:t xml:space="preserve">Please indicate whether there is a national body or mechanism in charge of selecting, appointing, promoting, transferring, suspending or removing judges in your country. What is the exact denomination of this body or mechanism? What </w:t>
      </w:r>
      <w:r w:rsidR="008B726B" w:rsidRPr="00221A1B">
        <w:rPr>
          <w:rFonts w:ascii="Times New Roman" w:hAnsi="Times New Roman" w:cs="Times New Roman"/>
          <w:sz w:val="24"/>
          <w:szCs w:val="24"/>
          <w:lang w:val="en-GB" w:bidi="bg-BG"/>
        </w:rPr>
        <w:t>is the legal basis</w:t>
      </w:r>
      <w:r w:rsidRPr="00221A1B">
        <w:rPr>
          <w:rFonts w:ascii="Times New Roman" w:hAnsi="Times New Roman" w:cs="Times New Roman"/>
          <w:sz w:val="24"/>
          <w:szCs w:val="24"/>
          <w:lang w:val="en-GB" w:bidi="bg-BG"/>
        </w:rPr>
        <w:t xml:space="preserve"> for its establishment (e.g. constitutional provisions; ordinary law or other)?</w:t>
      </w:r>
      <w:r w:rsidRPr="00D9455E">
        <w:rPr>
          <w:rFonts w:ascii="Times New Roman" w:hAnsi="Times New Roman" w:cs="Times New Roman"/>
          <w:sz w:val="24"/>
          <w:szCs w:val="24"/>
          <w:lang w:val="en-GB" w:bidi="bg-BG"/>
        </w:rPr>
        <w:t xml:space="preserve"> </w:t>
      </w:r>
    </w:p>
    <w:p w:rsidR="00D9455E" w:rsidRPr="00D9455E" w:rsidRDefault="009C1F5C"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In Bulgaria, such a body is the Supreme Judicial Council (SJC). It is the supreme administrative body of the judiciary established by virtue of Article 130 - Article 133 of the Constitution of the Republic of Bulgaria. The Supreme Judicial Council is a permanent</w:t>
      </w:r>
      <w:r w:rsidR="002E6F5F">
        <w:rPr>
          <w:rFonts w:ascii="Times New Roman" w:hAnsi="Times New Roman" w:cs="Times New Roman"/>
          <w:i/>
          <w:sz w:val="24"/>
          <w:szCs w:val="24"/>
          <w:lang w:val="en-GB" w:bidi="bg-BG"/>
        </w:rPr>
        <w:t>ly</w:t>
      </w:r>
      <w:r w:rsidRPr="00D9455E">
        <w:rPr>
          <w:rFonts w:ascii="Times New Roman" w:hAnsi="Times New Roman" w:cs="Times New Roman"/>
          <w:i/>
          <w:sz w:val="24"/>
          <w:szCs w:val="24"/>
          <w:lang w:val="en-GB" w:bidi="bg-BG"/>
        </w:rPr>
        <w:t xml:space="preserve"> </w:t>
      </w:r>
      <w:r w:rsidR="002E6F5F">
        <w:rPr>
          <w:rFonts w:ascii="Times New Roman" w:hAnsi="Times New Roman" w:cs="Times New Roman"/>
          <w:i/>
          <w:sz w:val="24"/>
          <w:szCs w:val="24"/>
          <w:lang w:val="en-GB" w:bidi="bg-BG"/>
        </w:rPr>
        <w:t xml:space="preserve">acting </w:t>
      </w:r>
      <w:r w:rsidRPr="00D9455E">
        <w:rPr>
          <w:rFonts w:ascii="Times New Roman" w:hAnsi="Times New Roman" w:cs="Times New Roman"/>
          <w:i/>
          <w:sz w:val="24"/>
          <w:szCs w:val="24"/>
          <w:lang w:val="en-GB" w:bidi="bg-BG"/>
        </w:rPr>
        <w:t xml:space="preserve">body which represents the judiciary, </w:t>
      </w:r>
      <w:r w:rsidR="002E6F5F">
        <w:rPr>
          <w:rFonts w:ascii="Times New Roman" w:hAnsi="Times New Roman" w:cs="Times New Roman"/>
          <w:i/>
          <w:sz w:val="24"/>
          <w:szCs w:val="24"/>
          <w:lang w:val="en-GB" w:bidi="bg-BG"/>
        </w:rPr>
        <w:t>ensures</w:t>
      </w:r>
      <w:r w:rsidR="002E6F5F"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and asserts its independence, determines the composition and organization of the work of the courts, prosecu</w:t>
      </w:r>
      <w:r w:rsidR="002D2DA8">
        <w:rPr>
          <w:rFonts w:ascii="Times New Roman" w:hAnsi="Times New Roman" w:cs="Times New Roman"/>
          <w:i/>
          <w:sz w:val="24"/>
          <w:szCs w:val="24"/>
          <w:lang w:val="en-GB" w:bidi="bg-BG"/>
        </w:rPr>
        <w:t>tors’</w:t>
      </w:r>
      <w:r w:rsidRPr="00D9455E">
        <w:rPr>
          <w:rFonts w:ascii="Times New Roman" w:hAnsi="Times New Roman" w:cs="Times New Roman"/>
          <w:i/>
          <w:sz w:val="24"/>
          <w:szCs w:val="24"/>
          <w:lang w:val="en-GB" w:bidi="bg-BG"/>
        </w:rPr>
        <w:t xml:space="preserve"> offices and </w:t>
      </w:r>
      <w:r w:rsidR="002D2DA8">
        <w:rPr>
          <w:rFonts w:ascii="Times New Roman" w:hAnsi="Times New Roman" w:cs="Times New Roman"/>
          <w:i/>
          <w:sz w:val="24"/>
          <w:szCs w:val="24"/>
          <w:lang w:val="en-GB" w:bidi="bg-BG"/>
        </w:rPr>
        <w:t xml:space="preserve">the </w:t>
      </w:r>
      <w:r w:rsidRPr="00D9455E">
        <w:rPr>
          <w:rFonts w:ascii="Times New Roman" w:hAnsi="Times New Roman" w:cs="Times New Roman"/>
          <w:i/>
          <w:sz w:val="24"/>
          <w:szCs w:val="24"/>
          <w:lang w:val="en-GB" w:bidi="bg-BG"/>
        </w:rPr>
        <w:t>bodies</w:t>
      </w:r>
      <w:r w:rsidR="002D2DA8">
        <w:rPr>
          <w:rFonts w:ascii="Times New Roman" w:hAnsi="Times New Roman" w:cs="Times New Roman"/>
          <w:i/>
          <w:sz w:val="24"/>
          <w:szCs w:val="24"/>
          <w:lang w:val="en-GB" w:bidi="bg-BG"/>
        </w:rPr>
        <w:t xml:space="preserve"> of investigation</w:t>
      </w:r>
      <w:r w:rsidRPr="00D9455E">
        <w:rPr>
          <w:rFonts w:ascii="Times New Roman" w:hAnsi="Times New Roman" w:cs="Times New Roman"/>
          <w:i/>
          <w:sz w:val="24"/>
          <w:szCs w:val="24"/>
          <w:lang w:val="en-GB" w:bidi="bg-BG"/>
        </w:rPr>
        <w:t xml:space="preserve">, and provides financial and technical support for </w:t>
      </w:r>
      <w:r w:rsidR="002D2DA8">
        <w:rPr>
          <w:rFonts w:ascii="Times New Roman" w:hAnsi="Times New Roman" w:cs="Times New Roman"/>
          <w:i/>
          <w:sz w:val="24"/>
          <w:szCs w:val="24"/>
          <w:lang w:val="en-GB" w:bidi="bg-BG"/>
        </w:rPr>
        <w:t>their</w:t>
      </w:r>
      <w:r w:rsidR="002D2DA8" w:rsidRPr="00D9455E">
        <w:rPr>
          <w:rFonts w:ascii="Times New Roman" w:hAnsi="Times New Roman" w:cs="Times New Roman"/>
          <w:i/>
          <w:sz w:val="24"/>
          <w:szCs w:val="24"/>
          <w:lang w:val="en-GB" w:bidi="bg-BG"/>
        </w:rPr>
        <w:t xml:space="preserve"> activit</w:t>
      </w:r>
      <w:r w:rsidR="002D2DA8">
        <w:rPr>
          <w:rFonts w:ascii="Times New Roman" w:hAnsi="Times New Roman" w:cs="Times New Roman"/>
          <w:i/>
          <w:sz w:val="24"/>
          <w:szCs w:val="24"/>
          <w:lang w:val="en-GB" w:bidi="bg-BG"/>
        </w:rPr>
        <w:t xml:space="preserve">y </w:t>
      </w:r>
      <w:r w:rsidRPr="00D9455E">
        <w:rPr>
          <w:rFonts w:ascii="Times New Roman" w:hAnsi="Times New Roman" w:cs="Times New Roman"/>
          <w:i/>
          <w:sz w:val="24"/>
          <w:szCs w:val="24"/>
          <w:lang w:val="en-GB" w:bidi="bg-BG"/>
        </w:rPr>
        <w:t xml:space="preserve">without interfering with its implementation. </w:t>
      </w:r>
      <w:r w:rsidR="002D2DA8">
        <w:rPr>
          <w:rFonts w:ascii="Times New Roman" w:hAnsi="Times New Roman" w:cs="Times New Roman"/>
          <w:i/>
          <w:sz w:val="24"/>
          <w:szCs w:val="24"/>
          <w:lang w:val="en-GB" w:bidi="bg-BG"/>
        </w:rPr>
        <w:t xml:space="preserve">The Council is </w:t>
      </w:r>
      <w:r w:rsidRPr="00D9455E">
        <w:rPr>
          <w:rFonts w:ascii="Times New Roman" w:hAnsi="Times New Roman" w:cs="Times New Roman"/>
          <w:i/>
          <w:sz w:val="24"/>
          <w:szCs w:val="24"/>
          <w:lang w:val="en-GB" w:bidi="bg-BG"/>
        </w:rPr>
        <w:t xml:space="preserve">governed by the functions assigned by the Constitution of the Republic of Bulgaria and the Law on the Judiciary. The powers of the </w:t>
      </w:r>
      <w:r w:rsidR="002D2DA8">
        <w:rPr>
          <w:rFonts w:ascii="Times New Roman" w:hAnsi="Times New Roman" w:cs="Times New Roman"/>
          <w:i/>
          <w:sz w:val="24"/>
          <w:szCs w:val="24"/>
          <w:lang w:val="en-GB" w:bidi="bg-BG"/>
        </w:rPr>
        <w:t>C</w:t>
      </w:r>
      <w:r w:rsidR="002D2DA8" w:rsidRPr="00D9455E">
        <w:rPr>
          <w:rFonts w:ascii="Times New Roman" w:hAnsi="Times New Roman" w:cs="Times New Roman"/>
          <w:i/>
          <w:sz w:val="24"/>
          <w:szCs w:val="24"/>
          <w:lang w:val="en-GB" w:bidi="bg-BG"/>
        </w:rPr>
        <w:t xml:space="preserve">ouncil </w:t>
      </w:r>
      <w:r w:rsidRPr="00D9455E">
        <w:rPr>
          <w:rFonts w:ascii="Times New Roman" w:hAnsi="Times New Roman" w:cs="Times New Roman"/>
          <w:i/>
          <w:sz w:val="24"/>
          <w:szCs w:val="24"/>
          <w:lang w:val="en-GB" w:bidi="bg-BG"/>
        </w:rPr>
        <w:t xml:space="preserve">are exercised through a </w:t>
      </w:r>
      <w:r w:rsidR="002D2DA8">
        <w:rPr>
          <w:rFonts w:ascii="Times New Roman" w:hAnsi="Times New Roman" w:cs="Times New Roman"/>
          <w:i/>
          <w:sz w:val="24"/>
          <w:szCs w:val="24"/>
          <w:lang w:val="en-GB" w:bidi="bg-BG"/>
        </w:rPr>
        <w:t>P</w:t>
      </w:r>
      <w:r w:rsidR="002D2DA8" w:rsidRPr="00D9455E">
        <w:rPr>
          <w:rFonts w:ascii="Times New Roman" w:hAnsi="Times New Roman" w:cs="Times New Roman"/>
          <w:i/>
          <w:sz w:val="24"/>
          <w:szCs w:val="24"/>
          <w:lang w:val="en-GB" w:bidi="bg-BG"/>
        </w:rPr>
        <w:t>lenum</w:t>
      </w:r>
      <w:r w:rsidRPr="00D9455E">
        <w:rPr>
          <w:rFonts w:ascii="Times New Roman" w:hAnsi="Times New Roman" w:cs="Times New Roman"/>
          <w:i/>
          <w:sz w:val="24"/>
          <w:szCs w:val="24"/>
          <w:lang w:val="en-GB" w:bidi="bg-BG"/>
        </w:rPr>
        <w:t xml:space="preserve">, </w:t>
      </w:r>
      <w:r w:rsidR="002D2DA8">
        <w:rPr>
          <w:rFonts w:ascii="Times New Roman" w:hAnsi="Times New Roman" w:cs="Times New Roman"/>
          <w:i/>
          <w:sz w:val="24"/>
          <w:szCs w:val="24"/>
          <w:lang w:val="en-GB" w:bidi="bg-BG"/>
        </w:rPr>
        <w:t>J</w:t>
      </w:r>
      <w:r w:rsidR="002D2DA8" w:rsidRPr="00D9455E">
        <w:rPr>
          <w:rFonts w:ascii="Times New Roman" w:hAnsi="Times New Roman" w:cs="Times New Roman"/>
          <w:i/>
          <w:sz w:val="24"/>
          <w:szCs w:val="24"/>
          <w:lang w:val="en-GB" w:bidi="bg-BG"/>
        </w:rPr>
        <w:t>udges</w:t>
      </w:r>
      <w:r w:rsidR="002D2DA8">
        <w:rPr>
          <w:rFonts w:ascii="Times New Roman" w:hAnsi="Times New Roman" w:cs="Times New Roman"/>
          <w:i/>
          <w:sz w:val="24"/>
          <w:szCs w:val="24"/>
          <w:lang w:val="en-GB" w:bidi="bg-BG"/>
        </w:rPr>
        <w:t>’</w:t>
      </w:r>
      <w:r w:rsidR="002D2DA8"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and </w:t>
      </w:r>
      <w:r w:rsidR="002D2DA8">
        <w:rPr>
          <w:rFonts w:ascii="Times New Roman" w:hAnsi="Times New Roman" w:cs="Times New Roman"/>
          <w:i/>
          <w:sz w:val="24"/>
          <w:szCs w:val="24"/>
          <w:lang w:val="en-GB" w:bidi="bg-BG"/>
        </w:rPr>
        <w:t>P</w:t>
      </w:r>
      <w:r w:rsidR="002D2DA8" w:rsidRPr="00D9455E">
        <w:rPr>
          <w:rFonts w:ascii="Times New Roman" w:hAnsi="Times New Roman" w:cs="Times New Roman"/>
          <w:i/>
          <w:sz w:val="24"/>
          <w:szCs w:val="24"/>
          <w:lang w:val="en-GB" w:bidi="bg-BG"/>
        </w:rPr>
        <w:t xml:space="preserve">rosecutors' </w:t>
      </w:r>
      <w:r w:rsidR="002D2DA8">
        <w:rPr>
          <w:rFonts w:ascii="Times New Roman" w:hAnsi="Times New Roman" w:cs="Times New Roman"/>
          <w:i/>
          <w:sz w:val="24"/>
          <w:szCs w:val="24"/>
          <w:lang w:val="en-GB" w:bidi="bg-BG"/>
        </w:rPr>
        <w:t>C</w:t>
      </w:r>
      <w:r w:rsidR="002D2DA8" w:rsidRPr="00D9455E">
        <w:rPr>
          <w:rFonts w:ascii="Times New Roman" w:hAnsi="Times New Roman" w:cs="Times New Roman"/>
          <w:i/>
          <w:sz w:val="24"/>
          <w:szCs w:val="24"/>
          <w:lang w:val="en-GB" w:bidi="bg-BG"/>
        </w:rPr>
        <w:t>ollege</w:t>
      </w:r>
      <w:r w:rsidRPr="00D9455E">
        <w:rPr>
          <w:rFonts w:ascii="Times New Roman" w:hAnsi="Times New Roman" w:cs="Times New Roman"/>
          <w:i/>
          <w:sz w:val="24"/>
          <w:szCs w:val="24"/>
          <w:lang w:val="en-GB" w:bidi="bg-BG"/>
        </w:rPr>
        <w:t>.</w:t>
      </w:r>
    </w:p>
    <w:p w:rsidR="009C1F5C" w:rsidRPr="00D9455E" w:rsidRDefault="002D2DA8" w:rsidP="009C1F5C">
      <w:pPr>
        <w:jc w:val="both"/>
        <w:rPr>
          <w:rFonts w:ascii="Times New Roman" w:hAnsi="Times New Roman" w:cs="Times New Roman"/>
          <w:i/>
          <w:sz w:val="24"/>
          <w:szCs w:val="24"/>
          <w:lang w:val="en-GB" w:bidi="bg-BG"/>
        </w:rPr>
      </w:pPr>
      <w:r>
        <w:rPr>
          <w:rFonts w:ascii="Times New Roman" w:hAnsi="Times New Roman" w:cs="Times New Roman"/>
          <w:i/>
          <w:sz w:val="24"/>
          <w:szCs w:val="24"/>
          <w:lang w:val="en-GB" w:bidi="bg-BG"/>
        </w:rPr>
        <w:t xml:space="preserve">The Plenum consists of all the members of the Supreme </w:t>
      </w:r>
      <w:r w:rsidR="00881261">
        <w:rPr>
          <w:rFonts w:ascii="Times New Roman" w:hAnsi="Times New Roman" w:cs="Times New Roman"/>
          <w:i/>
          <w:sz w:val="24"/>
          <w:szCs w:val="24"/>
          <w:lang w:val="en-GB" w:bidi="bg-BG"/>
        </w:rPr>
        <w:t>J</w:t>
      </w:r>
      <w:r>
        <w:rPr>
          <w:rFonts w:ascii="Times New Roman" w:hAnsi="Times New Roman" w:cs="Times New Roman"/>
          <w:i/>
          <w:sz w:val="24"/>
          <w:szCs w:val="24"/>
          <w:lang w:val="en-GB" w:bidi="bg-BG"/>
        </w:rPr>
        <w:t xml:space="preserve">udicial </w:t>
      </w:r>
      <w:r w:rsidR="00881261">
        <w:rPr>
          <w:rFonts w:ascii="Times New Roman" w:hAnsi="Times New Roman" w:cs="Times New Roman"/>
          <w:i/>
          <w:sz w:val="24"/>
          <w:szCs w:val="24"/>
          <w:lang w:val="en-GB" w:bidi="bg-BG"/>
        </w:rPr>
        <w:t>C</w:t>
      </w:r>
      <w:r>
        <w:rPr>
          <w:rFonts w:ascii="Times New Roman" w:hAnsi="Times New Roman" w:cs="Times New Roman"/>
          <w:i/>
          <w:sz w:val="24"/>
          <w:szCs w:val="24"/>
          <w:lang w:val="en-GB" w:bidi="bg-BG"/>
        </w:rPr>
        <w:t>ouncil and has the following powers:</w:t>
      </w:r>
    </w:p>
    <w:p w:rsidR="00B57657" w:rsidRPr="00B57657" w:rsidRDefault="009C1F5C" w:rsidP="00CD5E39">
      <w:pPr>
        <w:jc w:val="both"/>
        <w:rPr>
          <w:rFonts w:ascii="Times New Roman" w:hAnsi="Times New Roman" w:cs="Times New Roman"/>
          <w:i/>
          <w:sz w:val="24"/>
          <w:szCs w:val="24"/>
          <w:lang w:val="en-GB" w:bidi="bg-BG"/>
        </w:rPr>
      </w:pPr>
      <w:r w:rsidRPr="00D9455E">
        <w:rPr>
          <w:rFonts w:ascii="Times New Roman" w:hAnsi="Times New Roman" w:cs="Times New Roman"/>
          <w:sz w:val="24"/>
          <w:szCs w:val="24"/>
          <w:lang w:val="en-GB" w:bidi="bg-BG"/>
        </w:rPr>
        <w:t xml:space="preserve"> </w:t>
      </w:r>
      <w:r w:rsidR="00B57657" w:rsidRPr="00B57657">
        <w:rPr>
          <w:rFonts w:ascii="Times New Roman" w:hAnsi="Times New Roman" w:cs="Times New Roman"/>
          <w:i/>
          <w:sz w:val="24"/>
          <w:szCs w:val="24"/>
          <w:lang w:val="en-GB" w:bidi="bg-BG"/>
        </w:rPr>
        <w:t>1. adopt</w:t>
      </w:r>
      <w:r w:rsidR="00B57657">
        <w:rPr>
          <w:rFonts w:ascii="Times New Roman" w:hAnsi="Times New Roman" w:cs="Times New Roman"/>
          <w:i/>
          <w:sz w:val="24"/>
          <w:szCs w:val="24"/>
          <w:lang w:val="en-US" w:bidi="bg-BG"/>
        </w:rPr>
        <w:t>s</w:t>
      </w:r>
      <w:r w:rsidR="00B57657" w:rsidRPr="00B57657">
        <w:rPr>
          <w:rFonts w:ascii="Times New Roman" w:hAnsi="Times New Roman" w:cs="Times New Roman"/>
          <w:i/>
          <w:sz w:val="24"/>
          <w:szCs w:val="24"/>
          <w:lang w:val="en-GB" w:bidi="bg-BG"/>
        </w:rPr>
        <w:t xml:space="preserve"> the draft budget</w:t>
      </w:r>
      <w:r w:rsidR="00DF5571" w:rsidRPr="00DF5571">
        <w:rPr>
          <w:rFonts w:ascii="Times New Roman" w:hAnsi="Times New Roman" w:cs="Times New Roman"/>
          <w:i/>
          <w:sz w:val="24"/>
          <w:szCs w:val="24"/>
          <w:lang w:val="en-GB" w:bidi="bg-BG"/>
        </w:rPr>
        <w:t xml:space="preserve"> </w:t>
      </w:r>
      <w:r w:rsidR="00DF5571">
        <w:rPr>
          <w:rFonts w:ascii="Times New Roman" w:hAnsi="Times New Roman" w:cs="Times New Roman"/>
          <w:i/>
          <w:sz w:val="24"/>
          <w:szCs w:val="24"/>
          <w:lang w:val="en-GB" w:bidi="bg-BG"/>
        </w:rPr>
        <w:t>of the j</w:t>
      </w:r>
      <w:r w:rsidR="00DF5571" w:rsidRPr="00B57657">
        <w:rPr>
          <w:rFonts w:ascii="Times New Roman" w:hAnsi="Times New Roman" w:cs="Times New Roman"/>
          <w:i/>
          <w:sz w:val="24"/>
          <w:szCs w:val="24"/>
          <w:lang w:val="en-GB" w:bidi="bg-BG"/>
        </w:rPr>
        <w:t>udiciary</w:t>
      </w:r>
      <w:r w:rsidR="00B57657" w:rsidRPr="00B57657">
        <w:rPr>
          <w:rFonts w:ascii="Times New Roman" w:hAnsi="Times New Roman" w:cs="Times New Roman"/>
          <w:i/>
          <w:sz w:val="24"/>
          <w:szCs w:val="24"/>
          <w:lang w:val="en-GB" w:bidi="bg-BG"/>
        </w:rPr>
        <w:t>;</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2. adopt</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a decision on termination of the </w:t>
      </w:r>
      <w:r w:rsidR="00DF5571">
        <w:rPr>
          <w:rFonts w:ascii="Times New Roman" w:hAnsi="Times New Roman" w:cs="Times New Roman"/>
          <w:i/>
          <w:sz w:val="24"/>
          <w:szCs w:val="24"/>
          <w:lang w:val="en-GB" w:bidi="bg-BG"/>
        </w:rPr>
        <w:t>mandate</w:t>
      </w:r>
      <w:r w:rsidRPr="00B57657">
        <w:rPr>
          <w:rFonts w:ascii="Times New Roman" w:hAnsi="Times New Roman" w:cs="Times New Roman"/>
          <w:i/>
          <w:sz w:val="24"/>
          <w:szCs w:val="24"/>
          <w:lang w:val="en-GB" w:bidi="bg-BG"/>
        </w:rPr>
        <w:t xml:space="preserve"> of an elect</w:t>
      </w:r>
      <w:r w:rsidR="00DF5571">
        <w:rPr>
          <w:rFonts w:ascii="Times New Roman" w:hAnsi="Times New Roman" w:cs="Times New Roman"/>
          <w:i/>
          <w:sz w:val="24"/>
          <w:szCs w:val="24"/>
          <w:lang w:val="en-GB" w:bidi="bg-BG"/>
        </w:rPr>
        <w:t xml:space="preserve">ed </w:t>
      </w:r>
      <w:r w:rsidRPr="00B57657">
        <w:rPr>
          <w:rFonts w:ascii="Times New Roman" w:hAnsi="Times New Roman" w:cs="Times New Roman"/>
          <w:i/>
          <w:sz w:val="24"/>
          <w:szCs w:val="24"/>
          <w:lang w:val="en-GB" w:bidi="bg-BG"/>
        </w:rPr>
        <w:t xml:space="preserve">member of the Supreme Judicial Council under the terms established by Article 130, </w:t>
      </w:r>
      <w:r w:rsidR="00881261">
        <w:rPr>
          <w:rFonts w:ascii="Times New Roman" w:hAnsi="Times New Roman" w:cs="Times New Roman"/>
          <w:i/>
          <w:sz w:val="24"/>
          <w:szCs w:val="24"/>
          <w:lang w:val="en-GB" w:bidi="bg-BG"/>
        </w:rPr>
        <w:t>p</w:t>
      </w:r>
      <w:r w:rsidRPr="00B57657">
        <w:rPr>
          <w:rFonts w:ascii="Times New Roman" w:hAnsi="Times New Roman" w:cs="Times New Roman"/>
          <w:i/>
          <w:sz w:val="24"/>
          <w:szCs w:val="24"/>
          <w:lang w:val="en-GB" w:bidi="bg-BG"/>
        </w:rPr>
        <w:t>aragraph 8 of the Constitution;</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3. organise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qualification of judges, prosecutors and investigating magistrates;</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4. </w:t>
      </w:r>
      <w:proofErr w:type="gramStart"/>
      <w:r w:rsidRPr="00B57657">
        <w:rPr>
          <w:rFonts w:ascii="Times New Roman" w:hAnsi="Times New Roman" w:cs="Times New Roman"/>
          <w:i/>
          <w:sz w:val="24"/>
          <w:szCs w:val="24"/>
          <w:lang w:val="en-GB" w:bidi="bg-BG"/>
        </w:rPr>
        <w:t>hear</w:t>
      </w:r>
      <w:r>
        <w:rPr>
          <w:rFonts w:ascii="Times New Roman" w:hAnsi="Times New Roman" w:cs="Times New Roman"/>
          <w:i/>
          <w:sz w:val="24"/>
          <w:szCs w:val="24"/>
          <w:lang w:val="en-GB" w:bidi="bg-BG"/>
        </w:rPr>
        <w:t>s</w:t>
      </w:r>
      <w:proofErr w:type="gramEnd"/>
      <w:r w:rsidRPr="00B57657">
        <w:rPr>
          <w:rFonts w:ascii="Times New Roman" w:hAnsi="Times New Roman" w:cs="Times New Roman"/>
          <w:i/>
          <w:sz w:val="24"/>
          <w:szCs w:val="24"/>
          <w:lang w:val="en-GB" w:bidi="bg-BG"/>
        </w:rPr>
        <w:t xml:space="preserve"> and adopt</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annual reports of the</w:t>
      </w:r>
      <w:r w:rsidR="00DF5571">
        <w:rPr>
          <w:rFonts w:ascii="Times New Roman" w:hAnsi="Times New Roman" w:cs="Times New Roman"/>
          <w:i/>
          <w:sz w:val="24"/>
          <w:szCs w:val="24"/>
          <w:lang w:val="en-GB" w:bidi="bg-BG"/>
        </w:rPr>
        <w:t xml:space="preserve"> bodies of the </w:t>
      </w:r>
      <w:r w:rsidRPr="00B57657">
        <w:rPr>
          <w:rFonts w:ascii="Times New Roman" w:hAnsi="Times New Roman" w:cs="Times New Roman"/>
          <w:i/>
          <w:sz w:val="24"/>
          <w:szCs w:val="24"/>
          <w:lang w:val="en-GB" w:bidi="bg-BG"/>
        </w:rPr>
        <w:t xml:space="preserve">judiciary under Article 84, </w:t>
      </w:r>
      <w:r w:rsidR="00DF5571">
        <w:rPr>
          <w:rFonts w:ascii="Times New Roman" w:hAnsi="Times New Roman" w:cs="Times New Roman"/>
          <w:i/>
          <w:sz w:val="24"/>
          <w:szCs w:val="24"/>
          <w:lang w:val="en-GB" w:bidi="bg-BG"/>
        </w:rPr>
        <w:t>p.</w:t>
      </w:r>
      <w:r w:rsidRPr="00B57657">
        <w:rPr>
          <w:rFonts w:ascii="Times New Roman" w:hAnsi="Times New Roman" w:cs="Times New Roman"/>
          <w:i/>
          <w:sz w:val="24"/>
          <w:szCs w:val="24"/>
          <w:lang w:val="en-GB" w:bidi="bg-BG"/>
        </w:rPr>
        <w:t xml:space="preserve"> 16 of the Constitution;</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5. </w:t>
      </w:r>
      <w:r w:rsidR="00DF5571">
        <w:rPr>
          <w:rFonts w:ascii="Times New Roman" w:hAnsi="Times New Roman" w:cs="Times New Roman"/>
          <w:i/>
          <w:sz w:val="24"/>
          <w:szCs w:val="24"/>
          <w:lang w:val="en-GB" w:bidi="bg-BG"/>
        </w:rPr>
        <w:t>manages</w:t>
      </w:r>
      <w:r w:rsidRPr="00B57657">
        <w:rPr>
          <w:rFonts w:ascii="Times New Roman" w:hAnsi="Times New Roman" w:cs="Times New Roman"/>
          <w:i/>
          <w:sz w:val="24"/>
          <w:szCs w:val="24"/>
          <w:lang w:val="en-GB" w:bidi="bg-BG"/>
        </w:rPr>
        <w:t xml:space="preserve"> the </w:t>
      </w:r>
      <w:r w:rsidR="00DF5571">
        <w:rPr>
          <w:rFonts w:ascii="Times New Roman" w:hAnsi="Times New Roman" w:cs="Times New Roman"/>
          <w:i/>
          <w:sz w:val="24"/>
          <w:szCs w:val="24"/>
          <w:lang w:val="en-GB" w:bidi="bg-BG"/>
        </w:rPr>
        <w:t>real estates</w:t>
      </w:r>
      <w:r w:rsidRPr="00B57657">
        <w:rPr>
          <w:rFonts w:ascii="Times New Roman" w:hAnsi="Times New Roman" w:cs="Times New Roman"/>
          <w:i/>
          <w:sz w:val="24"/>
          <w:szCs w:val="24"/>
          <w:lang w:val="en-GB" w:bidi="bg-BG"/>
        </w:rPr>
        <w:t xml:space="preserve"> of the Judiciary;</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6. make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a proposal to the President of the Republic of Bulgaria for the appointment and relief from office of the </w:t>
      </w:r>
      <w:r w:rsidR="00DF5571">
        <w:rPr>
          <w:rFonts w:ascii="Times New Roman" w:hAnsi="Times New Roman" w:cs="Times New Roman"/>
          <w:i/>
          <w:sz w:val="24"/>
          <w:szCs w:val="24"/>
          <w:lang w:val="en-GB" w:bidi="bg-BG"/>
        </w:rPr>
        <w:t>President</w:t>
      </w:r>
      <w:r w:rsidRPr="00B57657">
        <w:rPr>
          <w:rFonts w:ascii="Times New Roman" w:hAnsi="Times New Roman" w:cs="Times New Roman"/>
          <w:i/>
          <w:sz w:val="24"/>
          <w:szCs w:val="24"/>
          <w:lang w:val="en-GB" w:bidi="bg-BG"/>
        </w:rPr>
        <w:t xml:space="preserve"> of the Supreme Court of Cassation, the </w:t>
      </w:r>
      <w:r w:rsidR="00DF5571">
        <w:rPr>
          <w:rFonts w:ascii="Times New Roman" w:hAnsi="Times New Roman" w:cs="Times New Roman"/>
          <w:i/>
          <w:sz w:val="24"/>
          <w:szCs w:val="24"/>
          <w:lang w:val="en-GB" w:bidi="bg-BG"/>
        </w:rPr>
        <w:t>President</w:t>
      </w:r>
      <w:r w:rsidRPr="00B57657">
        <w:rPr>
          <w:rFonts w:ascii="Times New Roman" w:hAnsi="Times New Roman" w:cs="Times New Roman"/>
          <w:i/>
          <w:sz w:val="24"/>
          <w:szCs w:val="24"/>
          <w:lang w:val="en-GB" w:bidi="bg-BG"/>
        </w:rPr>
        <w:t xml:space="preserve"> of the Supreme Administrative Court and the Prosecutor General;</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7. acting on a motion by one of the </w:t>
      </w:r>
      <w:r w:rsidR="00DF5571">
        <w:rPr>
          <w:rFonts w:ascii="Times New Roman" w:hAnsi="Times New Roman" w:cs="Times New Roman"/>
          <w:i/>
          <w:sz w:val="24"/>
          <w:szCs w:val="24"/>
          <w:lang w:val="en-GB" w:bidi="bg-BG"/>
        </w:rPr>
        <w:t>colleges</w:t>
      </w:r>
      <w:r w:rsidRPr="00B57657">
        <w:rPr>
          <w:rFonts w:ascii="Times New Roman" w:hAnsi="Times New Roman" w:cs="Times New Roman"/>
          <w:i/>
          <w:sz w:val="24"/>
          <w:szCs w:val="24"/>
          <w:lang w:val="en-GB" w:bidi="bg-BG"/>
        </w:rPr>
        <w:t>, after consultation with the Minister of Justice or acting on a motion by the Minister of Justice and, with regard to the military courts, after consultation with the Minister of Defence, determine</w:t>
      </w:r>
      <w:r w:rsidR="00DF5571">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number, judicial districts and seats of the district, regional, military, administrative and appellate courts and prosecution offices, establish</w:t>
      </w:r>
      <w:r w:rsidR="00DF5571">
        <w:rPr>
          <w:rFonts w:ascii="Times New Roman" w:hAnsi="Times New Roman" w:cs="Times New Roman"/>
          <w:i/>
          <w:sz w:val="24"/>
          <w:szCs w:val="24"/>
          <w:lang w:val="en-GB" w:bidi="bg-BG"/>
        </w:rPr>
        <w:t>es</w:t>
      </w:r>
      <w:r w:rsidRPr="00B57657">
        <w:rPr>
          <w:rFonts w:ascii="Times New Roman" w:hAnsi="Times New Roman" w:cs="Times New Roman"/>
          <w:i/>
          <w:sz w:val="24"/>
          <w:szCs w:val="24"/>
          <w:lang w:val="en-GB" w:bidi="bg-BG"/>
        </w:rPr>
        <w:t xml:space="preserve"> and close</w:t>
      </w:r>
      <w:r w:rsidR="00DF5571">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courts and prosecution offices, change</w:t>
      </w:r>
      <w:r w:rsidR="00DF5571">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seat thereof and determine</w:t>
      </w:r>
      <w:r w:rsidR="00DF5571">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w:t>
      </w:r>
      <w:r w:rsidR="00DF5571">
        <w:rPr>
          <w:rFonts w:ascii="Times New Roman" w:hAnsi="Times New Roman" w:cs="Times New Roman"/>
          <w:i/>
          <w:sz w:val="24"/>
          <w:szCs w:val="24"/>
          <w:lang w:val="en-US" w:bidi="bg-BG"/>
        </w:rPr>
        <w:t>locations</w:t>
      </w:r>
      <w:r w:rsidRPr="00B57657">
        <w:rPr>
          <w:rFonts w:ascii="Times New Roman" w:hAnsi="Times New Roman" w:cs="Times New Roman"/>
          <w:i/>
          <w:sz w:val="24"/>
          <w:szCs w:val="24"/>
          <w:lang w:val="en-GB" w:bidi="bg-BG"/>
        </w:rPr>
        <w:t xml:space="preserve"> where territorial divisions with the respective district court and with the respective district prosecution office are to be opened;</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8. acting on a motion by one of the </w:t>
      </w:r>
      <w:r w:rsidR="00DF5571">
        <w:rPr>
          <w:rFonts w:ascii="Times New Roman" w:hAnsi="Times New Roman" w:cs="Times New Roman"/>
          <w:i/>
          <w:sz w:val="24"/>
          <w:szCs w:val="24"/>
          <w:lang w:val="en-GB" w:bidi="bg-BG"/>
        </w:rPr>
        <w:t>colleges</w:t>
      </w:r>
      <w:r w:rsidRPr="00B57657">
        <w:rPr>
          <w:rFonts w:ascii="Times New Roman" w:hAnsi="Times New Roman" w:cs="Times New Roman"/>
          <w:i/>
          <w:sz w:val="24"/>
          <w:szCs w:val="24"/>
          <w:lang w:val="en-GB" w:bidi="bg-BG"/>
        </w:rPr>
        <w:t>, after consultation with the administrative heads of the judicial authorities, determine</w:t>
      </w:r>
      <w:r w:rsidR="00DF5571">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number of judges, prosecutors and investigating </w:t>
      </w:r>
      <w:r w:rsidRPr="00B57657">
        <w:rPr>
          <w:rFonts w:ascii="Times New Roman" w:hAnsi="Times New Roman" w:cs="Times New Roman"/>
          <w:i/>
          <w:sz w:val="24"/>
          <w:szCs w:val="24"/>
          <w:lang w:val="en-GB" w:bidi="bg-BG"/>
        </w:rPr>
        <w:lastRenderedPageBreak/>
        <w:t>magistrates at all courts, prosecution offices and investigation departments, taking into account the caseload level;</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9. determine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w:t>
      </w:r>
      <w:r>
        <w:rPr>
          <w:rFonts w:ascii="Times New Roman" w:hAnsi="Times New Roman" w:cs="Times New Roman"/>
          <w:i/>
          <w:sz w:val="24"/>
          <w:szCs w:val="24"/>
          <w:lang w:val="en-GB" w:bidi="bg-BG"/>
        </w:rPr>
        <w:t xml:space="preserve">number of the personnel </w:t>
      </w:r>
      <w:r w:rsidRPr="00B57657">
        <w:rPr>
          <w:rFonts w:ascii="Times New Roman" w:hAnsi="Times New Roman" w:cs="Times New Roman"/>
          <w:i/>
          <w:sz w:val="24"/>
          <w:szCs w:val="24"/>
          <w:lang w:val="en-GB" w:bidi="bg-BG"/>
        </w:rPr>
        <w:t>and the structure of the administration of the Supreme Judicial Council and of the National Institute of Justice;</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10. </w:t>
      </w:r>
      <w:r>
        <w:rPr>
          <w:rFonts w:ascii="Times New Roman" w:hAnsi="Times New Roman" w:cs="Times New Roman"/>
          <w:i/>
          <w:sz w:val="24"/>
          <w:szCs w:val="24"/>
          <w:lang w:val="en-GB" w:bidi="bg-BG"/>
        </w:rPr>
        <w:t>determines</w:t>
      </w:r>
      <w:r w:rsidRPr="00B57657">
        <w:rPr>
          <w:rFonts w:ascii="Times New Roman" w:hAnsi="Times New Roman" w:cs="Times New Roman"/>
          <w:i/>
          <w:sz w:val="24"/>
          <w:szCs w:val="24"/>
          <w:lang w:val="en-GB" w:bidi="bg-BG"/>
        </w:rPr>
        <w:t xml:space="preserve"> the remuneration of judges, prosecutors and investigating magistrates;</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11. not later than 31 May, prepare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and </w:t>
      </w:r>
      <w:r>
        <w:rPr>
          <w:rFonts w:ascii="Times New Roman" w:hAnsi="Times New Roman" w:cs="Times New Roman"/>
          <w:i/>
          <w:sz w:val="24"/>
          <w:szCs w:val="24"/>
          <w:lang w:val="en-GB" w:bidi="bg-BG"/>
        </w:rPr>
        <w:t>submits</w:t>
      </w:r>
      <w:r w:rsidRPr="00B57657">
        <w:rPr>
          <w:rFonts w:ascii="Times New Roman" w:hAnsi="Times New Roman" w:cs="Times New Roman"/>
          <w:i/>
          <w:sz w:val="24"/>
          <w:szCs w:val="24"/>
          <w:lang w:val="en-GB" w:bidi="bg-BG"/>
        </w:rPr>
        <w:t xml:space="preserve"> </w:t>
      </w:r>
      <w:r>
        <w:rPr>
          <w:rFonts w:ascii="Times New Roman" w:hAnsi="Times New Roman" w:cs="Times New Roman"/>
          <w:i/>
          <w:sz w:val="24"/>
          <w:szCs w:val="24"/>
          <w:lang w:val="en-GB" w:bidi="bg-BG"/>
        </w:rPr>
        <w:t>to</w:t>
      </w:r>
      <w:r w:rsidRPr="00B57657">
        <w:rPr>
          <w:rFonts w:ascii="Times New Roman" w:hAnsi="Times New Roman" w:cs="Times New Roman"/>
          <w:i/>
          <w:sz w:val="24"/>
          <w:szCs w:val="24"/>
          <w:lang w:val="en-GB" w:bidi="bg-BG"/>
        </w:rPr>
        <w:t xml:space="preserve"> the National Assembly an annual report on </w:t>
      </w:r>
      <w:r>
        <w:rPr>
          <w:rFonts w:ascii="Times New Roman" w:hAnsi="Times New Roman" w:cs="Times New Roman"/>
          <w:i/>
          <w:sz w:val="24"/>
          <w:szCs w:val="24"/>
          <w:lang w:val="en-GB" w:bidi="bg-BG"/>
        </w:rPr>
        <w:t>its</w:t>
      </w:r>
      <w:r w:rsidRPr="00B57657">
        <w:rPr>
          <w:rFonts w:ascii="Times New Roman" w:hAnsi="Times New Roman" w:cs="Times New Roman"/>
          <w:i/>
          <w:sz w:val="24"/>
          <w:szCs w:val="24"/>
          <w:lang w:val="en-GB" w:bidi="bg-BG"/>
        </w:rPr>
        <w:t xml:space="preserve"> activity together with the annual report on the activity of the Inspectorate with the Supreme Judicial Council and with the annual reports of the Supreme Court of Cassation, the Supreme Administrative Court and of the Prosecutor General;</w:t>
      </w:r>
    </w:p>
    <w:p w:rsidR="00B57657" w:rsidRPr="00B57657" w:rsidRDefault="00B57657" w:rsidP="00CD5E39">
      <w:pPr>
        <w:jc w:val="both"/>
        <w:rPr>
          <w:rFonts w:ascii="Times New Roman" w:hAnsi="Times New Roman" w:cs="Times New Roman"/>
          <w:i/>
          <w:sz w:val="24"/>
          <w:szCs w:val="24"/>
          <w:lang w:val="en-GB" w:bidi="bg-BG"/>
        </w:rPr>
      </w:pPr>
      <w:r>
        <w:rPr>
          <w:rFonts w:ascii="Times New Roman" w:hAnsi="Times New Roman" w:cs="Times New Roman"/>
          <w:i/>
          <w:sz w:val="24"/>
          <w:szCs w:val="24"/>
          <w:lang w:val="en-GB" w:bidi="bg-BG"/>
        </w:rPr>
        <w:t xml:space="preserve">12. prepares </w:t>
      </w:r>
      <w:r w:rsidRPr="00B57657">
        <w:rPr>
          <w:rFonts w:ascii="Times New Roman" w:hAnsi="Times New Roman" w:cs="Times New Roman"/>
          <w:i/>
          <w:sz w:val="24"/>
          <w:szCs w:val="24"/>
          <w:lang w:val="en-GB" w:bidi="bg-BG"/>
        </w:rPr>
        <w:t>and make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public an annual report on the independence and transparency of the operation of the judicial authorities and of its own activity, which shall be submitted to public consultation;</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13. give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opinions to the Council of Ministers and to the National Assembly on bills concerning the Judiciary;</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14. establish</w:t>
      </w:r>
      <w:r>
        <w:rPr>
          <w:rFonts w:ascii="Times New Roman" w:hAnsi="Times New Roman" w:cs="Times New Roman"/>
          <w:i/>
          <w:sz w:val="24"/>
          <w:szCs w:val="24"/>
          <w:lang w:val="en-GB" w:bidi="bg-BG"/>
        </w:rPr>
        <w:t>es</w:t>
      </w:r>
      <w:r w:rsidRPr="00B57657">
        <w:rPr>
          <w:rFonts w:ascii="Times New Roman" w:hAnsi="Times New Roman" w:cs="Times New Roman"/>
          <w:i/>
          <w:sz w:val="24"/>
          <w:szCs w:val="24"/>
          <w:lang w:val="en-GB" w:bidi="bg-BG"/>
        </w:rPr>
        <w:t xml:space="preserve"> standing and ad hoc commissions to assist </w:t>
      </w:r>
      <w:r>
        <w:rPr>
          <w:rFonts w:ascii="Times New Roman" w:hAnsi="Times New Roman" w:cs="Times New Roman"/>
          <w:i/>
          <w:sz w:val="24"/>
          <w:szCs w:val="24"/>
          <w:lang w:val="en-GB" w:bidi="bg-BG"/>
        </w:rPr>
        <w:t xml:space="preserve">its </w:t>
      </w:r>
      <w:r w:rsidRPr="00B57657">
        <w:rPr>
          <w:rFonts w:ascii="Times New Roman" w:hAnsi="Times New Roman" w:cs="Times New Roman"/>
          <w:i/>
          <w:sz w:val="24"/>
          <w:szCs w:val="24"/>
          <w:lang w:val="en-GB" w:bidi="bg-BG"/>
        </w:rPr>
        <w:t xml:space="preserve">activity; </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15. adopt</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w:t>
      </w:r>
      <w:r>
        <w:rPr>
          <w:rFonts w:ascii="Times New Roman" w:hAnsi="Times New Roman" w:cs="Times New Roman"/>
          <w:i/>
          <w:sz w:val="24"/>
          <w:szCs w:val="24"/>
          <w:lang w:val="en-GB" w:bidi="bg-BG"/>
        </w:rPr>
        <w:t xml:space="preserve">its </w:t>
      </w:r>
      <w:r w:rsidRPr="00B57657">
        <w:rPr>
          <w:rFonts w:ascii="Times New Roman" w:hAnsi="Times New Roman" w:cs="Times New Roman"/>
          <w:i/>
          <w:sz w:val="24"/>
          <w:szCs w:val="24"/>
          <w:lang w:val="en-GB" w:bidi="bg-BG"/>
        </w:rPr>
        <w:t xml:space="preserve">rules of </w:t>
      </w:r>
      <w:r>
        <w:rPr>
          <w:rFonts w:ascii="Times New Roman" w:hAnsi="Times New Roman" w:cs="Times New Roman"/>
          <w:i/>
          <w:sz w:val="24"/>
          <w:szCs w:val="24"/>
          <w:lang w:val="en-GB" w:bidi="bg-BG"/>
        </w:rPr>
        <w:t>procedure</w:t>
      </w:r>
      <w:r w:rsidRPr="00B57657">
        <w:rPr>
          <w:rFonts w:ascii="Times New Roman" w:hAnsi="Times New Roman" w:cs="Times New Roman"/>
          <w:i/>
          <w:sz w:val="24"/>
          <w:szCs w:val="24"/>
          <w:lang w:val="en-GB" w:bidi="bg-BG"/>
        </w:rPr>
        <w:t xml:space="preserve"> and of the </w:t>
      </w:r>
      <w:r>
        <w:rPr>
          <w:rFonts w:ascii="Times New Roman" w:hAnsi="Times New Roman" w:cs="Times New Roman"/>
          <w:i/>
          <w:sz w:val="24"/>
          <w:szCs w:val="24"/>
          <w:lang w:val="en-GB" w:bidi="bg-BG"/>
        </w:rPr>
        <w:t>functioning</w:t>
      </w:r>
      <w:r w:rsidRPr="00B57657">
        <w:rPr>
          <w:rFonts w:ascii="Times New Roman" w:hAnsi="Times New Roman" w:cs="Times New Roman"/>
          <w:i/>
          <w:sz w:val="24"/>
          <w:szCs w:val="24"/>
          <w:lang w:val="en-GB" w:bidi="bg-BG"/>
        </w:rPr>
        <w:t xml:space="preserve"> of the administration of the Supreme Judicial Council, which shall be promulgated in the State Gazette;</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16. establish</w:t>
      </w:r>
      <w:r>
        <w:rPr>
          <w:rFonts w:ascii="Times New Roman" w:hAnsi="Times New Roman" w:cs="Times New Roman"/>
          <w:i/>
          <w:sz w:val="24"/>
          <w:szCs w:val="24"/>
          <w:lang w:val="en-GB" w:bidi="bg-BG"/>
        </w:rPr>
        <w:t>es</w:t>
      </w:r>
      <w:r w:rsidRPr="00B57657">
        <w:rPr>
          <w:rFonts w:ascii="Times New Roman" w:hAnsi="Times New Roman" w:cs="Times New Roman"/>
          <w:i/>
          <w:sz w:val="24"/>
          <w:szCs w:val="24"/>
          <w:lang w:val="en-GB" w:bidi="bg-BG"/>
        </w:rPr>
        <w:t xml:space="preserve"> and maintain</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an electronic public register of all its decisions and the reasoning thereto; </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17. in the cases provided for by the law, issue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statutory instruments of secondary legislation;</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18. approve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automated information systems for the judicial authorities after consultation with the Minister of Justice and ensure</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the system integration of </w:t>
      </w:r>
      <w:r>
        <w:rPr>
          <w:rFonts w:ascii="Times New Roman" w:hAnsi="Times New Roman" w:cs="Times New Roman"/>
          <w:i/>
          <w:sz w:val="24"/>
          <w:szCs w:val="24"/>
          <w:lang w:val="en-GB" w:bidi="bg-BG"/>
        </w:rPr>
        <w:t>those</w:t>
      </w:r>
      <w:r w:rsidRPr="00B57657">
        <w:rPr>
          <w:rFonts w:ascii="Times New Roman" w:hAnsi="Times New Roman" w:cs="Times New Roman"/>
          <w:i/>
          <w:sz w:val="24"/>
          <w:szCs w:val="24"/>
          <w:lang w:val="en-GB" w:bidi="bg-BG"/>
        </w:rPr>
        <w:t xml:space="preserve"> systems and the</w:t>
      </w:r>
      <w:r>
        <w:rPr>
          <w:rFonts w:ascii="Times New Roman" w:hAnsi="Times New Roman" w:cs="Times New Roman"/>
          <w:i/>
          <w:sz w:val="24"/>
          <w:szCs w:val="24"/>
          <w:lang w:val="en-GB" w:bidi="bg-BG"/>
        </w:rPr>
        <w:t>ir</w:t>
      </w:r>
      <w:r w:rsidRPr="00B57657">
        <w:rPr>
          <w:rFonts w:ascii="Times New Roman" w:hAnsi="Times New Roman" w:cs="Times New Roman"/>
          <w:i/>
          <w:sz w:val="24"/>
          <w:szCs w:val="24"/>
          <w:lang w:val="en-GB" w:bidi="bg-BG"/>
        </w:rPr>
        <w:t xml:space="preserve"> interoperability;</w:t>
      </w:r>
    </w:p>
    <w:p w:rsidR="00B57657" w:rsidRP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19. establish</w:t>
      </w:r>
      <w:r>
        <w:rPr>
          <w:rFonts w:ascii="Times New Roman" w:hAnsi="Times New Roman" w:cs="Times New Roman"/>
          <w:i/>
          <w:sz w:val="24"/>
          <w:szCs w:val="24"/>
          <w:lang w:val="en-GB" w:bidi="bg-BG"/>
        </w:rPr>
        <w:t>es</w:t>
      </w:r>
      <w:r w:rsidRPr="00B57657">
        <w:rPr>
          <w:rFonts w:ascii="Times New Roman" w:hAnsi="Times New Roman" w:cs="Times New Roman"/>
          <w:i/>
          <w:sz w:val="24"/>
          <w:szCs w:val="24"/>
          <w:lang w:val="en-GB" w:bidi="bg-BG"/>
        </w:rPr>
        <w:t xml:space="preserve"> and maintain</w:t>
      </w:r>
      <w:r>
        <w:rPr>
          <w:rFonts w:ascii="Times New Roman" w:hAnsi="Times New Roman" w:cs="Times New Roman"/>
          <w:i/>
          <w:sz w:val="24"/>
          <w:szCs w:val="24"/>
          <w:lang w:val="en-GB" w:bidi="bg-BG"/>
        </w:rPr>
        <w:t>s</w:t>
      </w:r>
      <w:r w:rsidRPr="00B57657">
        <w:rPr>
          <w:rFonts w:ascii="Times New Roman" w:hAnsi="Times New Roman" w:cs="Times New Roman"/>
          <w:i/>
          <w:sz w:val="24"/>
          <w:szCs w:val="24"/>
          <w:lang w:val="en-GB" w:bidi="bg-BG"/>
        </w:rPr>
        <w:t xml:space="preserve"> an electronic public register of all projects having as a subject the functioning of the judicial authorities, which are implemented by the organisations under Article 217; </w:t>
      </w:r>
    </w:p>
    <w:p w:rsidR="00B57657" w:rsidRDefault="00B57657" w:rsidP="00CD5E39">
      <w:pPr>
        <w:jc w:val="both"/>
        <w:rPr>
          <w:rFonts w:ascii="Times New Roman" w:hAnsi="Times New Roman" w:cs="Times New Roman"/>
          <w:i/>
          <w:sz w:val="24"/>
          <w:szCs w:val="24"/>
          <w:lang w:val="en-GB" w:bidi="bg-BG"/>
        </w:rPr>
      </w:pPr>
      <w:r w:rsidRPr="00B57657">
        <w:rPr>
          <w:rFonts w:ascii="Times New Roman" w:hAnsi="Times New Roman" w:cs="Times New Roman"/>
          <w:i/>
          <w:sz w:val="24"/>
          <w:szCs w:val="24"/>
          <w:lang w:val="en-GB" w:bidi="bg-BG"/>
        </w:rPr>
        <w:t xml:space="preserve">20. </w:t>
      </w:r>
      <w:r>
        <w:rPr>
          <w:rFonts w:ascii="Times New Roman" w:hAnsi="Times New Roman" w:cs="Times New Roman"/>
          <w:i/>
          <w:sz w:val="24"/>
          <w:szCs w:val="24"/>
          <w:lang w:val="en-GB" w:bidi="bg-BG"/>
        </w:rPr>
        <w:t>d</w:t>
      </w:r>
      <w:r w:rsidRPr="00B57657">
        <w:rPr>
          <w:rFonts w:ascii="Times New Roman" w:hAnsi="Times New Roman" w:cs="Times New Roman"/>
          <w:i/>
          <w:sz w:val="24"/>
          <w:szCs w:val="24"/>
          <w:lang w:val="en-GB" w:bidi="bg-BG"/>
        </w:rPr>
        <w:t>ecides</w:t>
      </w:r>
      <w:r w:rsidRPr="00B57657">
        <w:rPr>
          <w:rFonts w:ascii="Times New Roman" w:hAnsi="Times New Roman" w:cs="Times New Roman"/>
          <w:i/>
          <w:sz w:val="24"/>
          <w:szCs w:val="24"/>
          <w:lang w:val="en-GB" w:bidi="bg-BG"/>
        </w:rPr>
        <w:t xml:space="preserve"> on other organisational </w:t>
      </w:r>
      <w:r>
        <w:rPr>
          <w:rFonts w:ascii="Times New Roman" w:hAnsi="Times New Roman" w:cs="Times New Roman"/>
          <w:i/>
          <w:sz w:val="24"/>
          <w:szCs w:val="24"/>
          <w:lang w:val="en-GB" w:bidi="bg-BG"/>
        </w:rPr>
        <w:t>issues</w:t>
      </w:r>
      <w:r w:rsidRPr="00B57657">
        <w:rPr>
          <w:rFonts w:ascii="Times New Roman" w:hAnsi="Times New Roman" w:cs="Times New Roman"/>
          <w:i/>
          <w:sz w:val="24"/>
          <w:szCs w:val="24"/>
          <w:lang w:val="en-GB" w:bidi="bg-BG"/>
        </w:rPr>
        <w:t xml:space="preserve"> common to the Judiciary.</w:t>
      </w:r>
      <w:r w:rsidRPr="00B57657" w:rsidDel="00B57657">
        <w:rPr>
          <w:rFonts w:ascii="Times New Roman" w:hAnsi="Times New Roman" w:cs="Times New Roman"/>
          <w:i/>
          <w:sz w:val="24"/>
          <w:szCs w:val="24"/>
          <w:lang w:val="en-GB" w:bidi="bg-BG"/>
        </w:rPr>
        <w:t xml:space="preserve"> </w:t>
      </w:r>
    </w:p>
    <w:p w:rsidR="009C1F5C" w:rsidRPr="00CD5E39" w:rsidRDefault="009C1F5C" w:rsidP="00CD5E39">
      <w:pPr>
        <w:jc w:val="both"/>
        <w:rPr>
          <w:rFonts w:ascii="Times New Roman" w:hAnsi="Times New Roman" w:cs="Times New Roman"/>
          <w:b/>
          <w:i/>
          <w:sz w:val="24"/>
          <w:szCs w:val="24"/>
          <w:lang w:val="en-GB" w:bidi="bg-BG"/>
        </w:rPr>
      </w:pPr>
      <w:r w:rsidRPr="00CD5E39">
        <w:rPr>
          <w:rFonts w:ascii="Times New Roman" w:hAnsi="Times New Roman" w:cs="Times New Roman"/>
          <w:b/>
          <w:i/>
          <w:sz w:val="24"/>
          <w:szCs w:val="24"/>
          <w:lang w:val="en-GB" w:bidi="bg-BG"/>
        </w:rPr>
        <w:t xml:space="preserve">Powers of </w:t>
      </w:r>
      <w:r w:rsidR="00B57657" w:rsidRPr="00CD5E39">
        <w:rPr>
          <w:rFonts w:ascii="Times New Roman" w:hAnsi="Times New Roman" w:cs="Times New Roman"/>
          <w:b/>
          <w:i/>
          <w:sz w:val="24"/>
          <w:szCs w:val="24"/>
          <w:lang w:val="en-GB" w:bidi="bg-BG"/>
        </w:rPr>
        <w:t>C</w:t>
      </w:r>
      <w:r w:rsidR="00B57657" w:rsidRPr="00CD5E39">
        <w:rPr>
          <w:rFonts w:ascii="Times New Roman" w:hAnsi="Times New Roman" w:cs="Times New Roman"/>
          <w:b/>
          <w:i/>
          <w:sz w:val="24"/>
          <w:szCs w:val="24"/>
          <w:lang w:val="en-GB" w:bidi="bg-BG"/>
        </w:rPr>
        <w:t>olleges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The Judges </w:t>
      </w:r>
      <w:r>
        <w:rPr>
          <w:rFonts w:ascii="Times New Roman" w:hAnsi="Times New Roman" w:cs="Times New Roman"/>
          <w:i/>
          <w:sz w:val="24"/>
          <w:szCs w:val="24"/>
          <w:lang w:val="en-GB" w:bidi="bg-BG"/>
        </w:rPr>
        <w:t>College</w:t>
      </w:r>
      <w:r w:rsidRPr="00CD5E39">
        <w:rPr>
          <w:rFonts w:ascii="Times New Roman" w:hAnsi="Times New Roman" w:cs="Times New Roman"/>
          <w:i/>
          <w:sz w:val="24"/>
          <w:szCs w:val="24"/>
          <w:lang w:val="en-GB" w:bidi="bg-BG"/>
        </w:rPr>
        <w:t xml:space="preserve"> and the Prosecutors </w:t>
      </w:r>
      <w:r>
        <w:rPr>
          <w:rFonts w:ascii="Times New Roman" w:hAnsi="Times New Roman" w:cs="Times New Roman"/>
          <w:i/>
          <w:sz w:val="24"/>
          <w:szCs w:val="24"/>
          <w:lang w:val="en-GB" w:bidi="bg-BG"/>
        </w:rPr>
        <w:t>College</w:t>
      </w:r>
      <w:r w:rsidRPr="00CD5E39">
        <w:rPr>
          <w:rFonts w:ascii="Times New Roman" w:hAnsi="Times New Roman" w:cs="Times New Roman"/>
          <w:i/>
          <w:sz w:val="24"/>
          <w:szCs w:val="24"/>
          <w:lang w:val="en-GB" w:bidi="bg-BG"/>
        </w:rPr>
        <w:t xml:space="preserve"> shall implement the following powers, separately and in line with the professional specialisation thereof, with regard to judges, prosecutors and investigating magistrates: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 </w:t>
      </w:r>
      <w:proofErr w:type="gramStart"/>
      <w:r w:rsidR="0048589B">
        <w:rPr>
          <w:rFonts w:ascii="Times New Roman" w:hAnsi="Times New Roman" w:cs="Times New Roman"/>
          <w:i/>
          <w:sz w:val="24"/>
          <w:szCs w:val="24"/>
          <w:lang w:val="en-GB" w:bidi="bg-BG"/>
        </w:rPr>
        <w:t>a</w:t>
      </w:r>
      <w:r w:rsidR="00EE0DA2" w:rsidRPr="00CD5E39">
        <w:rPr>
          <w:rFonts w:ascii="Times New Roman" w:hAnsi="Times New Roman" w:cs="Times New Roman"/>
          <w:i/>
          <w:sz w:val="24"/>
          <w:szCs w:val="24"/>
          <w:lang w:val="en-GB" w:bidi="bg-BG"/>
        </w:rPr>
        <w:t>ppoint</w:t>
      </w:r>
      <w:proofErr w:type="gramEnd"/>
      <w:r w:rsidRPr="00CD5E39">
        <w:rPr>
          <w:rFonts w:ascii="Times New Roman" w:hAnsi="Times New Roman" w:cs="Times New Roman"/>
          <w:i/>
          <w:sz w:val="24"/>
          <w:szCs w:val="24"/>
          <w:lang w:val="en-GB" w:bidi="bg-BG"/>
        </w:rPr>
        <w:t>, promote, transfer and release from office the judges, prosecutors and investigating magistrates;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lastRenderedPageBreak/>
        <w:t xml:space="preserve">2. </w:t>
      </w:r>
      <w:r w:rsidR="0048589B">
        <w:rPr>
          <w:rFonts w:ascii="Times New Roman" w:hAnsi="Times New Roman" w:cs="Times New Roman"/>
          <w:i/>
          <w:sz w:val="24"/>
          <w:szCs w:val="24"/>
          <w:lang w:val="en-GB" w:bidi="bg-BG"/>
        </w:rPr>
        <w:t>c</w:t>
      </w:r>
      <w:r w:rsidR="00EE0DA2" w:rsidRPr="00CD5E39">
        <w:rPr>
          <w:rFonts w:ascii="Times New Roman" w:hAnsi="Times New Roman" w:cs="Times New Roman"/>
          <w:i/>
          <w:sz w:val="24"/>
          <w:szCs w:val="24"/>
          <w:lang w:val="en-GB" w:bidi="bg-BG"/>
        </w:rPr>
        <w:t xml:space="preserve">arry </w:t>
      </w:r>
      <w:r w:rsidRPr="00CD5E39">
        <w:rPr>
          <w:rFonts w:ascii="Times New Roman" w:hAnsi="Times New Roman" w:cs="Times New Roman"/>
          <w:i/>
          <w:sz w:val="24"/>
          <w:szCs w:val="24"/>
          <w:lang w:val="en-GB" w:bidi="bg-BG"/>
        </w:rPr>
        <w:t>out periodic and other appraisals of judges, prosecutors, investigating magistrates, administrative heads and deputy administrative heads in the judicial authorities and address matters concerning the acquisition and restoration of tenure;</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3. </w:t>
      </w:r>
      <w:proofErr w:type="gramStart"/>
      <w:r w:rsidR="0048589B">
        <w:rPr>
          <w:rFonts w:ascii="Times New Roman" w:hAnsi="Times New Roman" w:cs="Times New Roman"/>
          <w:i/>
          <w:sz w:val="24"/>
          <w:szCs w:val="24"/>
          <w:lang w:val="en-GB" w:bidi="bg-BG"/>
        </w:rPr>
        <w:t>i</w:t>
      </w:r>
      <w:r w:rsidR="0048589B" w:rsidRPr="00CD5E39">
        <w:rPr>
          <w:rFonts w:ascii="Times New Roman" w:hAnsi="Times New Roman" w:cs="Times New Roman"/>
          <w:i/>
          <w:sz w:val="24"/>
          <w:szCs w:val="24"/>
          <w:lang w:val="en-GB" w:bidi="bg-BG"/>
        </w:rPr>
        <w:t>mpose</w:t>
      </w:r>
      <w:proofErr w:type="gramEnd"/>
      <w:r w:rsidR="0048589B" w:rsidRPr="00CD5E39">
        <w:rPr>
          <w:rFonts w:ascii="Times New Roman" w:hAnsi="Times New Roman" w:cs="Times New Roman"/>
          <w:i/>
          <w:sz w:val="24"/>
          <w:szCs w:val="24"/>
          <w:lang w:val="en-GB" w:bidi="bg-BG"/>
        </w:rPr>
        <w:t xml:space="preserve"> </w:t>
      </w:r>
      <w:r w:rsidRPr="00CD5E39">
        <w:rPr>
          <w:rFonts w:ascii="Times New Roman" w:hAnsi="Times New Roman" w:cs="Times New Roman"/>
          <w:i/>
          <w:sz w:val="24"/>
          <w:szCs w:val="24"/>
          <w:lang w:val="en-GB" w:bidi="bg-BG"/>
        </w:rPr>
        <w:t>the disciplinary sanctions of demotion and release from office on judges, prosecutors, investigating magistrates, administrative heads and deputy administrative heads in the judicial authorities;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4. </w:t>
      </w:r>
      <w:proofErr w:type="gramStart"/>
      <w:r w:rsidR="0048589B">
        <w:rPr>
          <w:rFonts w:ascii="Times New Roman" w:hAnsi="Times New Roman" w:cs="Times New Roman"/>
          <w:i/>
          <w:sz w:val="24"/>
          <w:szCs w:val="24"/>
          <w:lang w:val="en-GB" w:bidi="bg-BG"/>
        </w:rPr>
        <w:t>d</w:t>
      </w:r>
      <w:r w:rsidR="0048589B" w:rsidRPr="00CD5E39">
        <w:rPr>
          <w:rFonts w:ascii="Times New Roman" w:hAnsi="Times New Roman" w:cs="Times New Roman"/>
          <w:i/>
          <w:sz w:val="24"/>
          <w:szCs w:val="24"/>
          <w:lang w:val="en-GB" w:bidi="bg-BG"/>
        </w:rPr>
        <w:t>etermine</w:t>
      </w:r>
      <w:proofErr w:type="gramEnd"/>
      <w:r w:rsidR="0048589B" w:rsidRPr="00CD5E39">
        <w:rPr>
          <w:rFonts w:ascii="Times New Roman" w:hAnsi="Times New Roman" w:cs="Times New Roman"/>
          <w:i/>
          <w:sz w:val="24"/>
          <w:szCs w:val="24"/>
          <w:lang w:val="en-GB" w:bidi="bg-BG"/>
        </w:rPr>
        <w:t xml:space="preserve"> </w:t>
      </w:r>
      <w:r w:rsidRPr="00CD5E39">
        <w:rPr>
          <w:rFonts w:ascii="Times New Roman" w:hAnsi="Times New Roman" w:cs="Times New Roman"/>
          <w:i/>
          <w:sz w:val="24"/>
          <w:szCs w:val="24"/>
          <w:lang w:val="en-GB" w:bidi="bg-BG"/>
        </w:rPr>
        <w:t xml:space="preserve">the number, appoint and release the administrative heads and the deputy administrative heads in the judicial authorities with the exception of the </w:t>
      </w:r>
      <w:r w:rsidR="00232813">
        <w:rPr>
          <w:rFonts w:ascii="Times New Roman" w:hAnsi="Times New Roman" w:cs="Times New Roman"/>
          <w:i/>
          <w:sz w:val="24"/>
          <w:szCs w:val="24"/>
          <w:lang w:val="en-GB" w:bidi="bg-BG"/>
        </w:rPr>
        <w:t>President</w:t>
      </w:r>
      <w:r w:rsidRPr="00CD5E39">
        <w:rPr>
          <w:rFonts w:ascii="Times New Roman" w:hAnsi="Times New Roman" w:cs="Times New Roman"/>
          <w:i/>
          <w:sz w:val="24"/>
          <w:szCs w:val="24"/>
          <w:lang w:val="en-GB" w:bidi="bg-BG"/>
        </w:rPr>
        <w:t xml:space="preserve"> of the Supreme Court of Cassation, the </w:t>
      </w:r>
      <w:r w:rsidR="00232813">
        <w:rPr>
          <w:rFonts w:ascii="Times New Roman" w:hAnsi="Times New Roman" w:cs="Times New Roman"/>
          <w:i/>
          <w:sz w:val="24"/>
          <w:szCs w:val="24"/>
          <w:lang w:val="en-GB" w:bidi="bg-BG"/>
        </w:rPr>
        <w:t>President</w:t>
      </w:r>
      <w:r w:rsidRPr="00CD5E39">
        <w:rPr>
          <w:rFonts w:ascii="Times New Roman" w:hAnsi="Times New Roman" w:cs="Times New Roman"/>
          <w:i/>
          <w:sz w:val="24"/>
          <w:szCs w:val="24"/>
          <w:lang w:val="en-GB" w:bidi="bg-BG"/>
        </w:rPr>
        <w:t xml:space="preserve"> of the Supreme Administrative Court and the Prosecutor General;</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5. </w:t>
      </w:r>
      <w:proofErr w:type="gramStart"/>
      <w:r w:rsidR="00C315B1">
        <w:rPr>
          <w:rFonts w:ascii="Times New Roman" w:hAnsi="Times New Roman" w:cs="Times New Roman"/>
          <w:i/>
          <w:sz w:val="24"/>
          <w:szCs w:val="24"/>
          <w:lang w:val="en-GB" w:bidi="bg-BG"/>
        </w:rPr>
        <w:t>a</w:t>
      </w:r>
      <w:r w:rsidR="00C315B1" w:rsidRPr="00CD5E39">
        <w:rPr>
          <w:rFonts w:ascii="Times New Roman" w:hAnsi="Times New Roman" w:cs="Times New Roman"/>
          <w:i/>
          <w:sz w:val="24"/>
          <w:szCs w:val="24"/>
          <w:lang w:val="en-GB" w:bidi="bg-BG"/>
        </w:rPr>
        <w:t>ddress</w:t>
      </w:r>
      <w:proofErr w:type="gramEnd"/>
      <w:r w:rsidR="00C315B1" w:rsidRPr="00CD5E39">
        <w:rPr>
          <w:rFonts w:ascii="Times New Roman" w:hAnsi="Times New Roman" w:cs="Times New Roman"/>
          <w:i/>
          <w:sz w:val="24"/>
          <w:szCs w:val="24"/>
          <w:lang w:val="en-GB" w:bidi="bg-BG"/>
        </w:rPr>
        <w:t xml:space="preserve"> </w:t>
      </w:r>
      <w:r w:rsidRPr="00CD5E39">
        <w:rPr>
          <w:rFonts w:ascii="Times New Roman" w:hAnsi="Times New Roman" w:cs="Times New Roman"/>
          <w:i/>
          <w:sz w:val="24"/>
          <w:szCs w:val="24"/>
          <w:lang w:val="en-GB" w:bidi="bg-BG"/>
        </w:rPr>
        <w:t>matters concerning the organisation of the operation of the respective system of judicial authorities;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6. </w:t>
      </w:r>
      <w:r w:rsidR="00C315B1">
        <w:rPr>
          <w:rFonts w:ascii="Times New Roman" w:hAnsi="Times New Roman" w:cs="Times New Roman"/>
          <w:i/>
          <w:sz w:val="24"/>
          <w:szCs w:val="24"/>
          <w:lang w:val="en-GB" w:bidi="bg-BG"/>
        </w:rPr>
        <w:t>s</w:t>
      </w:r>
      <w:r w:rsidR="00C315B1" w:rsidRPr="00CD5E39">
        <w:rPr>
          <w:rFonts w:ascii="Times New Roman" w:hAnsi="Times New Roman" w:cs="Times New Roman"/>
          <w:i/>
          <w:sz w:val="24"/>
          <w:szCs w:val="24"/>
          <w:lang w:val="en-GB" w:bidi="bg-BG"/>
        </w:rPr>
        <w:t xml:space="preserve">ubmit </w:t>
      </w:r>
      <w:r w:rsidRPr="00CD5E39">
        <w:rPr>
          <w:rFonts w:ascii="Times New Roman" w:hAnsi="Times New Roman" w:cs="Times New Roman"/>
          <w:i/>
          <w:sz w:val="24"/>
          <w:szCs w:val="24"/>
          <w:lang w:val="en-GB" w:bidi="bg-BG"/>
        </w:rPr>
        <w:t>proposals to the Plenum of the Supreme Judicial Council for determining the number of judicial districts and the seats of the district, regional, administrative and appellate courts and the respective prosecution offices;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7. </w:t>
      </w:r>
      <w:r w:rsidR="00C315B1">
        <w:rPr>
          <w:rFonts w:ascii="Times New Roman" w:hAnsi="Times New Roman" w:cs="Times New Roman"/>
          <w:i/>
          <w:sz w:val="24"/>
          <w:szCs w:val="24"/>
          <w:lang w:val="en-GB" w:bidi="bg-BG"/>
        </w:rPr>
        <w:t>s</w:t>
      </w:r>
      <w:r w:rsidR="00C315B1" w:rsidRPr="00CD5E39">
        <w:rPr>
          <w:rFonts w:ascii="Times New Roman" w:hAnsi="Times New Roman" w:cs="Times New Roman"/>
          <w:i/>
          <w:sz w:val="24"/>
          <w:szCs w:val="24"/>
          <w:lang w:val="en-GB" w:bidi="bg-BG"/>
        </w:rPr>
        <w:t xml:space="preserve">ubmit </w:t>
      </w:r>
      <w:r w:rsidRPr="00CD5E39">
        <w:rPr>
          <w:rFonts w:ascii="Times New Roman" w:hAnsi="Times New Roman" w:cs="Times New Roman"/>
          <w:i/>
          <w:sz w:val="24"/>
          <w:szCs w:val="24"/>
          <w:lang w:val="en-GB" w:bidi="bg-BG"/>
        </w:rPr>
        <w:t xml:space="preserve">proposals to the Plenum of the Supreme Judicial Council for determining the number of judges, prosecutors and investigating magistrates at all courts, prosecution offices and investigation departments; </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8. </w:t>
      </w:r>
      <w:r w:rsidR="00C315B1">
        <w:rPr>
          <w:rFonts w:ascii="Times New Roman" w:hAnsi="Times New Roman" w:cs="Times New Roman"/>
          <w:i/>
          <w:sz w:val="24"/>
          <w:szCs w:val="24"/>
          <w:lang w:val="en-GB" w:bidi="bg-BG"/>
        </w:rPr>
        <w:t>d</w:t>
      </w:r>
      <w:r w:rsidR="00C315B1" w:rsidRPr="00CD5E39">
        <w:rPr>
          <w:rFonts w:ascii="Times New Roman" w:hAnsi="Times New Roman" w:cs="Times New Roman"/>
          <w:i/>
          <w:sz w:val="24"/>
          <w:szCs w:val="24"/>
          <w:lang w:val="en-GB" w:bidi="bg-BG"/>
        </w:rPr>
        <w:t xml:space="preserve">etermine </w:t>
      </w:r>
      <w:r w:rsidRPr="00CD5E39">
        <w:rPr>
          <w:rFonts w:ascii="Times New Roman" w:hAnsi="Times New Roman" w:cs="Times New Roman"/>
          <w:i/>
          <w:sz w:val="24"/>
          <w:szCs w:val="24"/>
          <w:lang w:val="en-GB" w:bidi="bg-BG"/>
        </w:rPr>
        <w:t>the number of judicial officers depending on the caseload level on a proposal by, or after consulting, the administrative heads of the judicial authorities, and for the authorities included in the structure of the prosecuting magistracy of the Republic of Bulgaria, also after consulting the Prosecutor General, having the option to open new positions and to eliminate positions;</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9. </w:t>
      </w:r>
      <w:proofErr w:type="gramStart"/>
      <w:r w:rsidR="00C315B1">
        <w:rPr>
          <w:rFonts w:ascii="Times New Roman" w:hAnsi="Times New Roman" w:cs="Times New Roman"/>
          <w:i/>
          <w:sz w:val="24"/>
          <w:szCs w:val="24"/>
          <w:lang w:val="en-GB" w:bidi="bg-BG"/>
        </w:rPr>
        <w:t>o</w:t>
      </w:r>
      <w:r w:rsidR="00C315B1" w:rsidRPr="00CD5E39">
        <w:rPr>
          <w:rFonts w:ascii="Times New Roman" w:hAnsi="Times New Roman" w:cs="Times New Roman"/>
          <w:i/>
          <w:sz w:val="24"/>
          <w:szCs w:val="24"/>
          <w:lang w:val="en-GB" w:bidi="bg-BG"/>
        </w:rPr>
        <w:t>rganise</w:t>
      </w:r>
      <w:proofErr w:type="gramEnd"/>
      <w:r w:rsidR="00C315B1" w:rsidRPr="00CD5E39">
        <w:rPr>
          <w:rFonts w:ascii="Times New Roman" w:hAnsi="Times New Roman" w:cs="Times New Roman"/>
          <w:i/>
          <w:sz w:val="24"/>
          <w:szCs w:val="24"/>
          <w:lang w:val="en-GB" w:bidi="bg-BG"/>
        </w:rPr>
        <w:t xml:space="preserve"> </w:t>
      </w:r>
      <w:r w:rsidRPr="00CD5E39">
        <w:rPr>
          <w:rFonts w:ascii="Times New Roman" w:hAnsi="Times New Roman" w:cs="Times New Roman"/>
          <w:i/>
          <w:sz w:val="24"/>
          <w:szCs w:val="24"/>
          <w:lang w:val="en-GB" w:bidi="bg-BG"/>
        </w:rPr>
        <w:t xml:space="preserve">and carry out competitions for the positions of judges, prosecutors and investigating magistrates in the cases provided for </w:t>
      </w:r>
      <w:r w:rsidR="00232813">
        <w:rPr>
          <w:rFonts w:ascii="Times New Roman" w:hAnsi="Times New Roman" w:cs="Times New Roman"/>
          <w:i/>
          <w:sz w:val="24"/>
          <w:szCs w:val="24"/>
          <w:lang w:val="en-GB" w:bidi="bg-BG"/>
        </w:rPr>
        <w:t>in the Law</w:t>
      </w:r>
      <w:r w:rsidRPr="00CD5E39">
        <w:rPr>
          <w:rFonts w:ascii="Times New Roman" w:hAnsi="Times New Roman" w:cs="Times New Roman"/>
          <w:i/>
          <w:sz w:val="24"/>
          <w:szCs w:val="24"/>
          <w:lang w:val="en-GB" w:bidi="bg-BG"/>
        </w:rPr>
        <w:t>;</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10. </w:t>
      </w:r>
      <w:proofErr w:type="gramStart"/>
      <w:r w:rsidRPr="00CD5E39">
        <w:rPr>
          <w:rFonts w:ascii="Times New Roman" w:hAnsi="Times New Roman" w:cs="Times New Roman"/>
          <w:i/>
          <w:sz w:val="24"/>
          <w:szCs w:val="24"/>
          <w:lang w:val="en-GB" w:bidi="bg-BG"/>
        </w:rPr>
        <w:t>assign</w:t>
      </w:r>
      <w:proofErr w:type="gramEnd"/>
      <w:r w:rsidRPr="00CD5E39">
        <w:rPr>
          <w:rFonts w:ascii="Times New Roman" w:hAnsi="Times New Roman" w:cs="Times New Roman"/>
          <w:i/>
          <w:sz w:val="24"/>
          <w:szCs w:val="24"/>
          <w:lang w:val="en-GB" w:bidi="bg-BG"/>
        </w:rPr>
        <w:t xml:space="preserve"> to the Inspectorate with the Supreme Judicial Council to carry out inspections not included in the annual action programme thereof;</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11. </w:t>
      </w:r>
      <w:proofErr w:type="gramStart"/>
      <w:r w:rsidRPr="00CD5E39">
        <w:rPr>
          <w:rFonts w:ascii="Times New Roman" w:hAnsi="Times New Roman" w:cs="Times New Roman"/>
          <w:i/>
          <w:sz w:val="24"/>
          <w:szCs w:val="24"/>
          <w:lang w:val="en-GB" w:bidi="bg-BG"/>
        </w:rPr>
        <w:t>propose</w:t>
      </w:r>
      <w:proofErr w:type="gramEnd"/>
      <w:r w:rsidRPr="00CD5E39">
        <w:rPr>
          <w:rFonts w:ascii="Times New Roman" w:hAnsi="Times New Roman" w:cs="Times New Roman"/>
          <w:i/>
          <w:sz w:val="24"/>
          <w:szCs w:val="24"/>
          <w:lang w:val="en-GB" w:bidi="bg-BG"/>
        </w:rPr>
        <w:t xml:space="preserve"> to the Plenum of the Supreme Judicial Council opinions on bills within the scope of their competence;</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12. </w:t>
      </w:r>
      <w:proofErr w:type="gramStart"/>
      <w:r w:rsidRPr="00CD5E39">
        <w:rPr>
          <w:rFonts w:ascii="Times New Roman" w:hAnsi="Times New Roman" w:cs="Times New Roman"/>
          <w:i/>
          <w:sz w:val="24"/>
          <w:szCs w:val="24"/>
          <w:lang w:val="en-GB" w:bidi="bg-BG"/>
        </w:rPr>
        <w:t>analyse</w:t>
      </w:r>
      <w:proofErr w:type="gramEnd"/>
      <w:r w:rsidRPr="00CD5E39">
        <w:rPr>
          <w:rFonts w:ascii="Times New Roman" w:hAnsi="Times New Roman" w:cs="Times New Roman"/>
          <w:i/>
          <w:sz w:val="24"/>
          <w:szCs w:val="24"/>
          <w:lang w:val="en-GB" w:bidi="bg-BG"/>
        </w:rPr>
        <w:t xml:space="preserve"> and report annually the caseload level of the judicial authorities; </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13. </w:t>
      </w:r>
      <w:proofErr w:type="gramStart"/>
      <w:r w:rsidRPr="00CD5E39">
        <w:rPr>
          <w:rFonts w:ascii="Times New Roman" w:hAnsi="Times New Roman" w:cs="Times New Roman"/>
          <w:i/>
          <w:sz w:val="24"/>
          <w:szCs w:val="24"/>
          <w:lang w:val="en-GB" w:bidi="bg-BG"/>
        </w:rPr>
        <w:t>once</w:t>
      </w:r>
      <w:proofErr w:type="gramEnd"/>
      <w:r w:rsidRPr="00CD5E39">
        <w:rPr>
          <w:rFonts w:ascii="Times New Roman" w:hAnsi="Times New Roman" w:cs="Times New Roman"/>
          <w:i/>
          <w:sz w:val="24"/>
          <w:szCs w:val="24"/>
          <w:lang w:val="en-GB" w:bidi="bg-BG"/>
        </w:rPr>
        <w:t xml:space="preserve"> every six months, require and summarise information from the courts, the prosecuting magistracy and the National Investigation Service on the operation thereof;</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14. </w:t>
      </w:r>
      <w:proofErr w:type="gramStart"/>
      <w:r w:rsidRPr="00CD5E39">
        <w:rPr>
          <w:rFonts w:ascii="Times New Roman" w:hAnsi="Times New Roman" w:cs="Times New Roman"/>
          <w:i/>
          <w:sz w:val="24"/>
          <w:szCs w:val="24"/>
          <w:lang w:val="en-GB" w:bidi="bg-BG"/>
        </w:rPr>
        <w:t>establish</w:t>
      </w:r>
      <w:proofErr w:type="gramEnd"/>
      <w:r w:rsidRPr="00CD5E39">
        <w:rPr>
          <w:rFonts w:ascii="Times New Roman" w:hAnsi="Times New Roman" w:cs="Times New Roman"/>
          <w:i/>
          <w:sz w:val="24"/>
          <w:szCs w:val="24"/>
          <w:lang w:val="en-GB" w:bidi="bg-BG"/>
        </w:rPr>
        <w:t xml:space="preserve"> standing and ad hoc commissions to assist the activity thereof;</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15. </w:t>
      </w:r>
      <w:proofErr w:type="gramStart"/>
      <w:r w:rsidRPr="00CD5E39">
        <w:rPr>
          <w:rFonts w:ascii="Times New Roman" w:hAnsi="Times New Roman" w:cs="Times New Roman"/>
          <w:i/>
          <w:sz w:val="24"/>
          <w:szCs w:val="24"/>
          <w:lang w:val="en-GB" w:bidi="bg-BG"/>
        </w:rPr>
        <w:t>organise</w:t>
      </w:r>
      <w:proofErr w:type="gramEnd"/>
      <w:r w:rsidRPr="00CD5E39">
        <w:rPr>
          <w:rFonts w:ascii="Times New Roman" w:hAnsi="Times New Roman" w:cs="Times New Roman"/>
          <w:i/>
          <w:sz w:val="24"/>
          <w:szCs w:val="24"/>
          <w:lang w:val="en-GB" w:bidi="bg-BG"/>
        </w:rPr>
        <w:t xml:space="preserve"> and coordinate the participation of judges, prosecutors and investigating magistrates in international legal cooperation;</w:t>
      </w:r>
    </w:p>
    <w:p w:rsidR="00CD5E39" w:rsidRPr="00CD5E39" w:rsidRDefault="00CD5E39" w:rsidP="00CD5E39">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lastRenderedPageBreak/>
        <w:t xml:space="preserve">16. </w:t>
      </w:r>
      <w:proofErr w:type="gramStart"/>
      <w:r w:rsidRPr="00CD5E39">
        <w:rPr>
          <w:rFonts w:ascii="Times New Roman" w:hAnsi="Times New Roman" w:cs="Times New Roman"/>
          <w:i/>
          <w:sz w:val="24"/>
          <w:szCs w:val="24"/>
          <w:lang w:val="en-GB" w:bidi="bg-BG"/>
        </w:rPr>
        <w:t>adopt</w:t>
      </w:r>
      <w:proofErr w:type="gramEnd"/>
      <w:r w:rsidRPr="00CD5E39">
        <w:rPr>
          <w:rFonts w:ascii="Times New Roman" w:hAnsi="Times New Roman" w:cs="Times New Roman"/>
          <w:i/>
          <w:sz w:val="24"/>
          <w:szCs w:val="24"/>
          <w:lang w:val="en-GB" w:bidi="bg-BG"/>
        </w:rPr>
        <w:t xml:space="preserve"> rules of procedure thereof, which shall be published on the website of the Supreme Judicial Council;</w:t>
      </w:r>
    </w:p>
    <w:p w:rsidR="00CD5E39" w:rsidRDefault="00CD5E39" w:rsidP="007212FF">
      <w:pPr>
        <w:jc w:val="both"/>
        <w:rPr>
          <w:rFonts w:ascii="Times New Roman" w:hAnsi="Times New Roman" w:cs="Times New Roman"/>
          <w:i/>
          <w:sz w:val="24"/>
          <w:szCs w:val="24"/>
          <w:lang w:val="en-GB" w:bidi="bg-BG"/>
        </w:rPr>
      </w:pPr>
      <w:r w:rsidRPr="00CD5E39">
        <w:rPr>
          <w:rFonts w:ascii="Times New Roman" w:hAnsi="Times New Roman" w:cs="Times New Roman"/>
          <w:i/>
          <w:sz w:val="24"/>
          <w:szCs w:val="24"/>
          <w:lang w:val="en-GB" w:bidi="bg-BG"/>
        </w:rPr>
        <w:t xml:space="preserve">17. </w:t>
      </w:r>
      <w:proofErr w:type="gramStart"/>
      <w:r w:rsidRPr="00CD5E39">
        <w:rPr>
          <w:rFonts w:ascii="Times New Roman" w:hAnsi="Times New Roman" w:cs="Times New Roman"/>
          <w:i/>
          <w:sz w:val="24"/>
          <w:szCs w:val="24"/>
          <w:lang w:val="en-GB" w:bidi="bg-BG"/>
        </w:rPr>
        <w:t>the</w:t>
      </w:r>
      <w:proofErr w:type="gramEnd"/>
      <w:r w:rsidRPr="00CD5E39">
        <w:rPr>
          <w:rFonts w:ascii="Times New Roman" w:hAnsi="Times New Roman" w:cs="Times New Roman"/>
          <w:i/>
          <w:sz w:val="24"/>
          <w:szCs w:val="24"/>
          <w:lang w:val="en-GB" w:bidi="bg-BG"/>
        </w:rPr>
        <w:t xml:space="preserve"> Prosecutors </w:t>
      </w:r>
      <w:r w:rsidR="00315C29">
        <w:rPr>
          <w:rFonts w:ascii="Times New Roman" w:hAnsi="Times New Roman" w:cs="Times New Roman"/>
          <w:i/>
          <w:sz w:val="24"/>
          <w:szCs w:val="24"/>
          <w:lang w:val="en-GB" w:bidi="bg-BG"/>
        </w:rPr>
        <w:t>College</w:t>
      </w:r>
      <w:r w:rsidRPr="00CD5E39">
        <w:rPr>
          <w:rFonts w:ascii="Times New Roman" w:hAnsi="Times New Roman" w:cs="Times New Roman"/>
          <w:i/>
          <w:sz w:val="24"/>
          <w:szCs w:val="24"/>
          <w:lang w:val="en-GB" w:bidi="bg-BG"/>
        </w:rPr>
        <w:t xml:space="preserve"> shall elect and release the Director of the National Investigation Service.</w:t>
      </w:r>
      <w:r w:rsidRPr="00CD5E39" w:rsidDel="00CD5E39">
        <w:rPr>
          <w:rFonts w:ascii="Times New Roman" w:hAnsi="Times New Roman" w:cs="Times New Roman"/>
          <w:i/>
          <w:sz w:val="24"/>
          <w:szCs w:val="24"/>
          <w:lang w:val="en-GB" w:bidi="bg-BG"/>
        </w:rPr>
        <w:t xml:space="preserve"> </w:t>
      </w:r>
    </w:p>
    <w:p w:rsidR="00D9455E" w:rsidRPr="00EE0DA2" w:rsidRDefault="00D9455E" w:rsidP="007212FF">
      <w:pPr>
        <w:jc w:val="both"/>
        <w:rPr>
          <w:rFonts w:ascii="Times New Roman" w:hAnsi="Times New Roman" w:cs="Times New Roman"/>
          <w:sz w:val="24"/>
          <w:szCs w:val="24"/>
          <w:lang w:val="en-GB" w:bidi="bg-BG"/>
        </w:rPr>
      </w:pPr>
      <w:r w:rsidRPr="00EE0DA2">
        <w:rPr>
          <w:rFonts w:ascii="Times New Roman" w:hAnsi="Times New Roman" w:cs="Times New Roman"/>
          <w:sz w:val="24"/>
          <w:szCs w:val="24"/>
          <w:lang w:val="en-GB" w:bidi="bg-BG"/>
        </w:rPr>
        <w:t>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p>
    <w:p w:rsidR="007212FF"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The Supreme Judicial Council consists of 25 members. The </w:t>
      </w:r>
      <w:r w:rsidR="00315C29">
        <w:rPr>
          <w:rFonts w:ascii="Times New Roman" w:hAnsi="Times New Roman" w:cs="Times New Roman"/>
          <w:i/>
          <w:sz w:val="24"/>
          <w:szCs w:val="24"/>
          <w:lang w:val="en-GB" w:bidi="bg-BG"/>
        </w:rPr>
        <w:t>President</w:t>
      </w:r>
      <w:r w:rsidR="00315C29"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of the Supreme Court of Cassation, the </w:t>
      </w:r>
      <w:r w:rsidR="00315C29">
        <w:rPr>
          <w:rFonts w:ascii="Times New Roman" w:hAnsi="Times New Roman" w:cs="Times New Roman"/>
          <w:i/>
          <w:sz w:val="24"/>
          <w:szCs w:val="24"/>
          <w:lang w:val="en-GB" w:bidi="bg-BG"/>
        </w:rPr>
        <w:t>President</w:t>
      </w:r>
      <w:r w:rsidR="00315C29"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of the Supreme Administrative Court and the Prosecutor </w:t>
      </w:r>
      <w:r w:rsidR="00315C29">
        <w:rPr>
          <w:rFonts w:ascii="Times New Roman" w:hAnsi="Times New Roman" w:cs="Times New Roman"/>
          <w:i/>
          <w:sz w:val="24"/>
          <w:szCs w:val="24"/>
          <w:lang w:val="en-GB" w:bidi="bg-BG"/>
        </w:rPr>
        <w:t xml:space="preserve">General </w:t>
      </w:r>
      <w:r w:rsidRPr="00D9455E">
        <w:rPr>
          <w:rFonts w:ascii="Times New Roman" w:hAnsi="Times New Roman" w:cs="Times New Roman"/>
          <w:i/>
          <w:sz w:val="24"/>
          <w:szCs w:val="24"/>
          <w:lang w:val="en-GB" w:bidi="bg-BG"/>
        </w:rPr>
        <w:t>are its members by right.</w:t>
      </w:r>
    </w:p>
    <w:p w:rsidR="007212FF"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Members of the Supreme Judicial Council, which are not its members by </w:t>
      </w:r>
      <w:r w:rsidR="00851E07">
        <w:rPr>
          <w:rFonts w:ascii="Times New Roman" w:hAnsi="Times New Roman" w:cs="Times New Roman"/>
          <w:i/>
          <w:sz w:val="24"/>
          <w:szCs w:val="24"/>
          <w:lang w:val="en-GB" w:bidi="bg-BG"/>
        </w:rPr>
        <w:t>right</w:t>
      </w:r>
      <w:r w:rsidRPr="00D9455E">
        <w:rPr>
          <w:rFonts w:ascii="Times New Roman" w:hAnsi="Times New Roman" w:cs="Times New Roman"/>
          <w:i/>
          <w:sz w:val="24"/>
          <w:szCs w:val="24"/>
          <w:lang w:val="en-GB" w:bidi="bg-BG"/>
        </w:rPr>
        <w:t>, are highly qualified l</w:t>
      </w:r>
      <w:r w:rsidR="00851E07">
        <w:rPr>
          <w:rFonts w:ascii="Times New Roman" w:hAnsi="Times New Roman" w:cs="Times New Roman"/>
          <w:i/>
          <w:sz w:val="24"/>
          <w:szCs w:val="24"/>
          <w:lang w:val="en-GB" w:bidi="bg-BG"/>
        </w:rPr>
        <w:t>egal professionals</w:t>
      </w:r>
      <w:r w:rsidRPr="00D9455E">
        <w:rPr>
          <w:rFonts w:ascii="Times New Roman" w:hAnsi="Times New Roman" w:cs="Times New Roman"/>
          <w:i/>
          <w:sz w:val="24"/>
          <w:szCs w:val="24"/>
          <w:lang w:val="en-GB" w:bidi="bg-BG"/>
        </w:rPr>
        <w:t xml:space="preserve"> with at least 15 years of </w:t>
      </w:r>
      <w:r w:rsidR="00851E07">
        <w:rPr>
          <w:rFonts w:ascii="Times New Roman" w:hAnsi="Times New Roman" w:cs="Times New Roman"/>
          <w:i/>
          <w:sz w:val="24"/>
          <w:szCs w:val="24"/>
          <w:lang w:val="en-GB" w:bidi="bg-BG"/>
        </w:rPr>
        <w:t>practice</w:t>
      </w:r>
      <w:r w:rsidRPr="00D9455E">
        <w:rPr>
          <w:rFonts w:ascii="Times New Roman" w:hAnsi="Times New Roman" w:cs="Times New Roman"/>
          <w:i/>
          <w:sz w:val="24"/>
          <w:szCs w:val="24"/>
          <w:lang w:val="en-GB" w:bidi="bg-BG"/>
        </w:rPr>
        <w:t>.</w:t>
      </w:r>
    </w:p>
    <w:p w:rsidR="007212FF"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Eleven of the members of the Supreme Judicial Council are elected by the National Assembly by a two-thirds majority of the </w:t>
      </w:r>
      <w:r w:rsidR="00851E07">
        <w:rPr>
          <w:rFonts w:ascii="Times New Roman" w:hAnsi="Times New Roman" w:cs="Times New Roman"/>
          <w:i/>
          <w:sz w:val="24"/>
          <w:szCs w:val="24"/>
          <w:lang w:val="en-GB" w:bidi="bg-BG"/>
        </w:rPr>
        <w:t xml:space="preserve">members of the National Assembly </w:t>
      </w:r>
      <w:r w:rsidRPr="00D9455E">
        <w:rPr>
          <w:rFonts w:ascii="Times New Roman" w:hAnsi="Times New Roman" w:cs="Times New Roman"/>
          <w:i/>
          <w:sz w:val="24"/>
          <w:szCs w:val="24"/>
          <w:lang w:val="en-GB" w:bidi="bg-BG"/>
        </w:rPr>
        <w:t xml:space="preserve"> and eleven </w:t>
      </w:r>
      <w:r w:rsidR="00851E07">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by the bodies of the judiciary.</w:t>
      </w:r>
    </w:p>
    <w:p w:rsidR="009C1F5C"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The mandate of the elected members of the Supreme Judicial Council is five years. They </w:t>
      </w:r>
      <w:r w:rsidR="00851E07" w:rsidRPr="00D9455E">
        <w:rPr>
          <w:rFonts w:ascii="Times New Roman" w:hAnsi="Times New Roman" w:cs="Times New Roman"/>
          <w:i/>
          <w:sz w:val="24"/>
          <w:szCs w:val="24"/>
          <w:lang w:val="en-GB" w:bidi="bg-BG"/>
        </w:rPr>
        <w:t>cannot</w:t>
      </w:r>
      <w:r w:rsidRPr="00D9455E">
        <w:rPr>
          <w:rFonts w:ascii="Times New Roman" w:hAnsi="Times New Roman" w:cs="Times New Roman"/>
          <w:i/>
          <w:sz w:val="24"/>
          <w:szCs w:val="24"/>
          <w:lang w:val="en-GB" w:bidi="bg-BG"/>
        </w:rPr>
        <w:t xml:space="preserve"> be re-elected immediately after </w:t>
      </w:r>
      <w:r w:rsidR="00EE0DA2">
        <w:rPr>
          <w:rFonts w:ascii="Times New Roman" w:hAnsi="Times New Roman" w:cs="Times New Roman"/>
          <w:i/>
          <w:sz w:val="24"/>
          <w:szCs w:val="24"/>
          <w:lang w:val="en-GB" w:bidi="bg-BG"/>
        </w:rPr>
        <w:t xml:space="preserve">the </w:t>
      </w:r>
      <w:r w:rsidR="00EE0DA2" w:rsidRPr="00D9455E">
        <w:rPr>
          <w:rFonts w:ascii="Times New Roman" w:hAnsi="Times New Roman" w:cs="Times New Roman"/>
          <w:i/>
          <w:sz w:val="24"/>
          <w:szCs w:val="24"/>
          <w:lang w:val="en-GB" w:bidi="bg-BG"/>
        </w:rPr>
        <w:t>expiration</w:t>
      </w:r>
      <w:r w:rsidR="00851E07">
        <w:rPr>
          <w:rFonts w:ascii="Times New Roman" w:hAnsi="Times New Roman" w:cs="Times New Roman"/>
          <w:i/>
          <w:sz w:val="24"/>
          <w:szCs w:val="24"/>
          <w:lang w:val="en-GB" w:bidi="bg-BG"/>
        </w:rPr>
        <w:t xml:space="preserve"> of this period.</w:t>
      </w:r>
    </w:p>
    <w:p w:rsidR="00851E07"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The mandate of an elected member of the Supreme Judicial Council shall </w:t>
      </w:r>
      <w:r w:rsidR="00851E07">
        <w:rPr>
          <w:rFonts w:ascii="Times New Roman" w:hAnsi="Times New Roman" w:cs="Times New Roman"/>
          <w:i/>
          <w:sz w:val="24"/>
          <w:szCs w:val="24"/>
          <w:lang w:val="en-GB" w:bidi="bg-BG"/>
        </w:rPr>
        <w:t>be terminated</w:t>
      </w:r>
      <w:r w:rsidR="00851E07"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upon</w:t>
      </w:r>
      <w:proofErr w:type="gramStart"/>
      <w:r w:rsidRPr="00D9455E">
        <w:rPr>
          <w:rFonts w:ascii="Times New Roman" w:hAnsi="Times New Roman" w:cs="Times New Roman"/>
          <w:i/>
          <w:sz w:val="24"/>
          <w:szCs w:val="24"/>
          <w:lang w:val="en-GB" w:bidi="bg-BG"/>
        </w:rPr>
        <w:t>:</w:t>
      </w:r>
      <w:proofErr w:type="gramEnd"/>
      <w:r w:rsidRPr="00D9455E">
        <w:rPr>
          <w:rFonts w:ascii="Times New Roman" w:hAnsi="Times New Roman" w:cs="Times New Roman"/>
          <w:i/>
          <w:sz w:val="24"/>
          <w:szCs w:val="24"/>
          <w:lang w:val="en-GB" w:bidi="bg-BG"/>
        </w:rPr>
        <w:br/>
        <w:t>1. resignation;</w:t>
      </w:r>
    </w:p>
    <w:p w:rsidR="00851E07"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2. </w:t>
      </w:r>
      <w:proofErr w:type="gramStart"/>
      <w:r w:rsidR="00851E07">
        <w:rPr>
          <w:rFonts w:ascii="Times New Roman" w:hAnsi="Times New Roman" w:cs="Times New Roman"/>
          <w:i/>
          <w:sz w:val="24"/>
          <w:szCs w:val="24"/>
          <w:lang w:val="en-GB" w:bidi="bg-BG"/>
        </w:rPr>
        <w:t>a</w:t>
      </w:r>
      <w:proofErr w:type="gramEnd"/>
      <w:r w:rsidRPr="00D9455E">
        <w:rPr>
          <w:rFonts w:ascii="Times New Roman" w:hAnsi="Times New Roman" w:cs="Times New Roman"/>
          <w:i/>
          <w:sz w:val="24"/>
          <w:szCs w:val="24"/>
          <w:lang w:val="en-GB" w:bidi="bg-BG"/>
        </w:rPr>
        <w:t xml:space="preserve"> judicial ac</w:t>
      </w:r>
      <w:r w:rsidR="00851E07">
        <w:rPr>
          <w:rFonts w:ascii="Times New Roman" w:hAnsi="Times New Roman" w:cs="Times New Roman"/>
          <w:i/>
          <w:sz w:val="24"/>
          <w:szCs w:val="24"/>
          <w:lang w:val="en-GB" w:bidi="bg-BG"/>
        </w:rPr>
        <w:t xml:space="preserve">t </w:t>
      </w:r>
      <w:r w:rsidR="00A16387" w:rsidRPr="00D9455E">
        <w:rPr>
          <w:rFonts w:ascii="Times New Roman" w:hAnsi="Times New Roman" w:cs="Times New Roman"/>
          <w:i/>
          <w:sz w:val="24"/>
          <w:szCs w:val="24"/>
          <w:lang w:val="en-GB" w:bidi="bg-BG"/>
        </w:rPr>
        <w:t xml:space="preserve">for a </w:t>
      </w:r>
      <w:r w:rsidR="00A16387">
        <w:rPr>
          <w:rFonts w:ascii="Times New Roman" w:hAnsi="Times New Roman" w:cs="Times New Roman"/>
          <w:i/>
          <w:sz w:val="24"/>
          <w:szCs w:val="24"/>
          <w:lang w:val="en-GB" w:bidi="bg-BG"/>
        </w:rPr>
        <w:t xml:space="preserve">committed </w:t>
      </w:r>
      <w:r w:rsidR="00A16387" w:rsidRPr="00D9455E">
        <w:rPr>
          <w:rFonts w:ascii="Times New Roman" w:hAnsi="Times New Roman" w:cs="Times New Roman"/>
          <w:i/>
          <w:sz w:val="24"/>
          <w:szCs w:val="24"/>
          <w:lang w:val="en-GB" w:bidi="bg-BG"/>
        </w:rPr>
        <w:t>crime</w:t>
      </w:r>
      <w:r w:rsidR="00A16387">
        <w:rPr>
          <w:rFonts w:ascii="Times New Roman" w:hAnsi="Times New Roman" w:cs="Times New Roman"/>
          <w:i/>
          <w:sz w:val="24"/>
          <w:szCs w:val="24"/>
          <w:lang w:val="en-GB" w:bidi="bg-BG"/>
        </w:rPr>
        <w:t xml:space="preserve"> </w:t>
      </w:r>
      <w:r w:rsidR="00851E07">
        <w:rPr>
          <w:rFonts w:ascii="Times New Roman" w:hAnsi="Times New Roman" w:cs="Times New Roman"/>
          <w:i/>
          <w:sz w:val="24"/>
          <w:szCs w:val="24"/>
          <w:lang w:val="en-GB" w:bidi="bg-BG"/>
        </w:rPr>
        <w:t>entered into force</w:t>
      </w:r>
      <w:r w:rsidRPr="00D9455E">
        <w:rPr>
          <w:rFonts w:ascii="Times New Roman" w:hAnsi="Times New Roman" w:cs="Times New Roman"/>
          <w:i/>
          <w:sz w:val="24"/>
          <w:szCs w:val="24"/>
          <w:lang w:val="en-GB" w:bidi="bg-BG"/>
        </w:rPr>
        <w:t>;</w:t>
      </w:r>
    </w:p>
    <w:p w:rsidR="00232813"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3. </w:t>
      </w:r>
      <w:proofErr w:type="gramStart"/>
      <w:r w:rsidRPr="00D9455E">
        <w:rPr>
          <w:rFonts w:ascii="Times New Roman" w:hAnsi="Times New Roman" w:cs="Times New Roman"/>
          <w:i/>
          <w:sz w:val="24"/>
          <w:szCs w:val="24"/>
          <w:lang w:val="en-GB" w:bidi="bg-BG"/>
        </w:rPr>
        <w:t>a</w:t>
      </w:r>
      <w:proofErr w:type="gramEnd"/>
      <w:r w:rsidRPr="00D9455E">
        <w:rPr>
          <w:rFonts w:ascii="Times New Roman" w:hAnsi="Times New Roman" w:cs="Times New Roman"/>
          <w:i/>
          <w:sz w:val="24"/>
          <w:szCs w:val="24"/>
          <w:lang w:val="en-GB" w:bidi="bg-BG"/>
        </w:rPr>
        <w:t xml:space="preserve"> lasting factual inability to </w:t>
      </w:r>
      <w:r w:rsidR="00A16387" w:rsidRPr="00D9455E">
        <w:rPr>
          <w:rFonts w:ascii="Times New Roman" w:hAnsi="Times New Roman" w:cs="Times New Roman"/>
          <w:i/>
          <w:sz w:val="24"/>
          <w:szCs w:val="24"/>
          <w:lang w:val="en-GB" w:bidi="bg-BG"/>
        </w:rPr>
        <w:t>fulfil</w:t>
      </w:r>
      <w:r w:rsidRPr="00D9455E">
        <w:rPr>
          <w:rFonts w:ascii="Times New Roman" w:hAnsi="Times New Roman" w:cs="Times New Roman"/>
          <w:i/>
          <w:sz w:val="24"/>
          <w:szCs w:val="24"/>
          <w:lang w:val="en-GB" w:bidi="bg-BG"/>
        </w:rPr>
        <w:t xml:space="preserve"> </w:t>
      </w:r>
      <w:r w:rsidR="00A16387">
        <w:rPr>
          <w:rFonts w:ascii="Times New Roman" w:hAnsi="Times New Roman" w:cs="Times New Roman"/>
          <w:i/>
          <w:sz w:val="24"/>
          <w:szCs w:val="24"/>
          <w:lang w:val="en-GB" w:bidi="bg-BG"/>
        </w:rPr>
        <w:t>his/hers</w:t>
      </w:r>
      <w:r w:rsidR="00A16387"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obligations for more than one year;</w:t>
      </w:r>
    </w:p>
    <w:p w:rsidR="007212FF" w:rsidRPr="00D9455E"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4. </w:t>
      </w:r>
      <w:proofErr w:type="gramStart"/>
      <w:r w:rsidR="00A16387">
        <w:rPr>
          <w:rFonts w:ascii="Times New Roman" w:hAnsi="Times New Roman" w:cs="Times New Roman"/>
          <w:i/>
          <w:sz w:val="24"/>
          <w:szCs w:val="24"/>
          <w:lang w:val="en-GB" w:bidi="bg-BG"/>
        </w:rPr>
        <w:t>d</w:t>
      </w:r>
      <w:r w:rsidR="00A16387" w:rsidRPr="00D9455E">
        <w:rPr>
          <w:rFonts w:ascii="Times New Roman" w:hAnsi="Times New Roman" w:cs="Times New Roman"/>
          <w:i/>
          <w:sz w:val="24"/>
          <w:szCs w:val="24"/>
          <w:lang w:val="en-GB" w:bidi="bg-BG"/>
        </w:rPr>
        <w:t>isciplinary</w:t>
      </w:r>
      <w:proofErr w:type="gramEnd"/>
      <w:r w:rsidR="00A16387"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dismissal or disqualification from exercising a legal profession or activity.</w:t>
      </w:r>
      <w:r w:rsidRPr="00D9455E">
        <w:rPr>
          <w:rFonts w:ascii="Times New Roman" w:hAnsi="Times New Roman" w:cs="Times New Roman"/>
          <w:i/>
          <w:sz w:val="24"/>
          <w:szCs w:val="24"/>
          <w:lang w:val="en-GB" w:bidi="bg-BG"/>
        </w:rPr>
        <w:br/>
        <w:t xml:space="preserve">Upon termination of the </w:t>
      </w:r>
      <w:r w:rsidR="00A16387">
        <w:rPr>
          <w:rFonts w:ascii="Times New Roman" w:hAnsi="Times New Roman" w:cs="Times New Roman"/>
          <w:i/>
          <w:sz w:val="24"/>
          <w:szCs w:val="24"/>
          <w:lang w:val="en-GB" w:bidi="bg-BG"/>
        </w:rPr>
        <w:t>mandate</w:t>
      </w:r>
      <w:r w:rsidRPr="00D9455E">
        <w:rPr>
          <w:rFonts w:ascii="Times New Roman" w:hAnsi="Times New Roman" w:cs="Times New Roman"/>
          <w:i/>
          <w:sz w:val="24"/>
          <w:szCs w:val="24"/>
          <w:lang w:val="en-GB" w:bidi="bg-BG"/>
        </w:rPr>
        <w:t xml:space="preserve"> of an elected member of the Supreme Judicial Council, </w:t>
      </w:r>
      <w:r w:rsidR="00A16387" w:rsidRPr="00D9455E">
        <w:rPr>
          <w:rFonts w:ascii="Times New Roman" w:hAnsi="Times New Roman" w:cs="Times New Roman"/>
          <w:i/>
          <w:sz w:val="24"/>
          <w:szCs w:val="24"/>
          <w:lang w:val="en-GB" w:bidi="bg-BG"/>
        </w:rPr>
        <w:t>another</w:t>
      </w:r>
      <w:r w:rsidR="00A16387">
        <w:rPr>
          <w:rFonts w:ascii="Times New Roman" w:hAnsi="Times New Roman" w:cs="Times New Roman"/>
          <w:i/>
          <w:sz w:val="24"/>
          <w:szCs w:val="24"/>
          <w:lang w:val="en-GB" w:bidi="bg-BG"/>
        </w:rPr>
        <w:t xml:space="preserve"> member </w:t>
      </w:r>
      <w:r w:rsidR="00A16387" w:rsidRPr="00D9455E">
        <w:rPr>
          <w:rFonts w:ascii="Times New Roman" w:hAnsi="Times New Roman" w:cs="Times New Roman"/>
          <w:i/>
          <w:sz w:val="24"/>
          <w:szCs w:val="24"/>
          <w:lang w:val="en-GB" w:bidi="bg-BG"/>
        </w:rPr>
        <w:t>of the respective quota, wh</w:t>
      </w:r>
      <w:r w:rsidR="00A16387">
        <w:rPr>
          <w:rFonts w:ascii="Times New Roman" w:hAnsi="Times New Roman" w:cs="Times New Roman"/>
          <w:i/>
          <w:sz w:val="24"/>
          <w:szCs w:val="24"/>
          <w:lang w:val="en-GB" w:bidi="bg-BG"/>
        </w:rPr>
        <w:t xml:space="preserve">o shall </w:t>
      </w:r>
      <w:r w:rsidR="00A16387" w:rsidRPr="00D9455E">
        <w:rPr>
          <w:rFonts w:ascii="Times New Roman" w:hAnsi="Times New Roman" w:cs="Times New Roman"/>
          <w:i/>
          <w:sz w:val="24"/>
          <w:szCs w:val="24"/>
          <w:lang w:val="en-GB" w:bidi="bg-BG"/>
        </w:rPr>
        <w:t>complete the mandate</w:t>
      </w:r>
      <w:r w:rsidR="00232813">
        <w:rPr>
          <w:rFonts w:ascii="Times New Roman" w:hAnsi="Times New Roman" w:cs="Times New Roman"/>
          <w:i/>
          <w:sz w:val="24"/>
          <w:szCs w:val="24"/>
          <w:lang w:val="en-GB" w:bidi="bg-BG"/>
        </w:rPr>
        <w:t>,</w:t>
      </w:r>
      <w:r w:rsidR="00A16387" w:rsidRPr="00D9455E">
        <w:rPr>
          <w:rFonts w:ascii="Times New Roman" w:hAnsi="Times New Roman" w:cs="Times New Roman"/>
          <w:i/>
          <w:sz w:val="24"/>
          <w:szCs w:val="24"/>
          <w:lang w:val="en-GB" w:bidi="bg-BG"/>
        </w:rPr>
        <w:t xml:space="preserve"> </w:t>
      </w:r>
      <w:r w:rsidR="00A16387" w:rsidRPr="00D9455E">
        <w:rPr>
          <w:rFonts w:ascii="Times New Roman" w:hAnsi="Times New Roman" w:cs="Times New Roman"/>
          <w:i/>
          <w:sz w:val="24"/>
          <w:szCs w:val="24"/>
          <w:lang w:val="en-GB" w:bidi="bg-BG"/>
        </w:rPr>
        <w:t xml:space="preserve">shall be elected in </w:t>
      </w:r>
      <w:r w:rsidR="00A16387">
        <w:rPr>
          <w:rFonts w:ascii="Times New Roman" w:hAnsi="Times New Roman" w:cs="Times New Roman"/>
          <w:i/>
          <w:sz w:val="24"/>
          <w:szCs w:val="24"/>
          <w:lang w:val="en-GB" w:bidi="bg-BG"/>
        </w:rPr>
        <w:t>his/hers</w:t>
      </w:r>
      <w:r w:rsidR="00A16387" w:rsidRPr="00D9455E">
        <w:rPr>
          <w:rFonts w:ascii="Times New Roman" w:hAnsi="Times New Roman" w:cs="Times New Roman"/>
          <w:i/>
          <w:sz w:val="24"/>
          <w:szCs w:val="24"/>
          <w:lang w:val="en-GB" w:bidi="bg-BG"/>
        </w:rPr>
        <w:t xml:space="preserve"> place</w:t>
      </w:r>
      <w:r w:rsidR="00A16387">
        <w:rPr>
          <w:rFonts w:ascii="Times New Roman" w:hAnsi="Times New Roman" w:cs="Times New Roman"/>
          <w:i/>
          <w:sz w:val="24"/>
          <w:szCs w:val="24"/>
          <w:lang w:val="en-GB" w:bidi="bg-BG"/>
        </w:rPr>
        <w:t>.</w:t>
      </w:r>
    </w:p>
    <w:p w:rsidR="007212FF" w:rsidRPr="00D9455E" w:rsidRDefault="007212FF" w:rsidP="00D9455E">
      <w:pPr>
        <w:jc w:val="both"/>
        <w:rPr>
          <w:rFonts w:ascii="Times New Roman" w:hAnsi="Times New Roman" w:cs="Times New Roman"/>
          <w:i/>
          <w:sz w:val="24"/>
          <w:szCs w:val="24"/>
          <w:lang w:val="en-GB" w:bidi="bg-BG"/>
        </w:rPr>
      </w:pPr>
      <w:bookmarkStart w:id="1" w:name="bookmark3"/>
      <w:r w:rsidRPr="00D9455E">
        <w:rPr>
          <w:rFonts w:ascii="Times New Roman" w:hAnsi="Times New Roman" w:cs="Times New Roman"/>
          <w:i/>
          <w:sz w:val="24"/>
          <w:szCs w:val="24"/>
          <w:u w:val="single"/>
          <w:lang w:val="en-GB" w:bidi="bg-BG"/>
        </w:rPr>
        <w:t>The Jud</w:t>
      </w:r>
      <w:r w:rsidR="00A16387">
        <w:rPr>
          <w:rFonts w:ascii="Times New Roman" w:hAnsi="Times New Roman" w:cs="Times New Roman"/>
          <w:i/>
          <w:sz w:val="24"/>
          <w:szCs w:val="24"/>
          <w:u w:val="single"/>
          <w:lang w:val="en-GB" w:bidi="bg-BG"/>
        </w:rPr>
        <w:t xml:space="preserve">ges College </w:t>
      </w:r>
      <w:r w:rsidRPr="00D9455E">
        <w:rPr>
          <w:rFonts w:ascii="Times New Roman" w:hAnsi="Times New Roman" w:cs="Times New Roman"/>
          <w:i/>
          <w:sz w:val="24"/>
          <w:szCs w:val="24"/>
          <w:u w:val="single"/>
          <w:lang w:val="en-GB" w:bidi="bg-BG"/>
        </w:rPr>
        <w:t xml:space="preserve"> of the Supreme Judicial Council consists of 14 members and includes the Presidents of the Supreme Court of Cassation and the Supreme Administrative Court, six members directly elected by the</w:t>
      </w:r>
      <w:r w:rsidR="00A16387">
        <w:rPr>
          <w:rFonts w:ascii="Times New Roman" w:hAnsi="Times New Roman" w:cs="Times New Roman"/>
          <w:i/>
          <w:sz w:val="24"/>
          <w:szCs w:val="24"/>
          <w:u w:val="single"/>
          <w:lang w:val="en-GB" w:bidi="bg-BG"/>
        </w:rPr>
        <w:t xml:space="preserve">ir </w:t>
      </w:r>
      <w:r w:rsidR="00CC47DD">
        <w:rPr>
          <w:rFonts w:ascii="Times New Roman" w:hAnsi="Times New Roman" w:cs="Times New Roman"/>
          <w:i/>
          <w:sz w:val="24"/>
          <w:szCs w:val="24"/>
          <w:u w:val="single"/>
          <w:lang w:val="en-GB" w:bidi="bg-BG"/>
        </w:rPr>
        <w:t>peers</w:t>
      </w:r>
      <w:r w:rsidRPr="00D9455E">
        <w:rPr>
          <w:rFonts w:ascii="Times New Roman" w:hAnsi="Times New Roman" w:cs="Times New Roman"/>
          <w:i/>
          <w:sz w:val="24"/>
          <w:szCs w:val="24"/>
          <w:u w:val="single"/>
          <w:lang w:val="en-GB" w:bidi="bg-BG"/>
        </w:rPr>
        <w:t>, and six members elected by the National Assembly.</w:t>
      </w:r>
    </w:p>
    <w:bookmarkEnd w:id="1"/>
    <w:p w:rsidR="00D9455E" w:rsidRPr="00D9455E" w:rsidRDefault="00D9455E" w:rsidP="00D9455E">
      <w:pPr>
        <w:pStyle w:val="Default"/>
      </w:pPr>
    </w:p>
    <w:p w:rsidR="00D9455E" w:rsidRPr="00EE0DA2" w:rsidRDefault="00D9455E" w:rsidP="00D9455E">
      <w:pPr>
        <w:pStyle w:val="Default"/>
      </w:pPr>
      <w:r w:rsidRPr="00EE0DA2">
        <w:t xml:space="preserve">3. Please provide detailed information on the legislation and practice existing in your country in relation to: </w:t>
      </w:r>
    </w:p>
    <w:p w:rsidR="00D9455E" w:rsidRPr="00EE0DA2" w:rsidRDefault="00D9455E" w:rsidP="00EE0DA2">
      <w:pPr>
        <w:pStyle w:val="Default"/>
        <w:spacing w:line="276" w:lineRule="auto"/>
      </w:pPr>
      <w:r w:rsidRPr="00EE0DA2">
        <w:t xml:space="preserve">(a) The selection and appointment of candidates for judicial offices and the criteria used for their selection and appointment (e.g. qualifications, integrity, ability and efficiency); </w:t>
      </w:r>
    </w:p>
    <w:p w:rsidR="00D9455E" w:rsidRPr="00EE0DA2" w:rsidRDefault="00D9455E" w:rsidP="00D9455E">
      <w:pPr>
        <w:pStyle w:val="Default"/>
      </w:pPr>
      <w:r w:rsidRPr="00EE0DA2">
        <w:lastRenderedPageBreak/>
        <w:t xml:space="preserve">(b) Condition of service and security of tenure of judges; </w:t>
      </w:r>
    </w:p>
    <w:p w:rsidR="00D9455E" w:rsidRPr="00EE0DA2" w:rsidRDefault="00D9455E" w:rsidP="00EE0DA2">
      <w:pPr>
        <w:pStyle w:val="Default"/>
        <w:spacing w:line="276" w:lineRule="auto"/>
      </w:pPr>
      <w:r w:rsidRPr="00EE0DA2">
        <w:t xml:space="preserve">(c) Promotion of judges; </w:t>
      </w:r>
    </w:p>
    <w:p w:rsidR="00D9455E" w:rsidRPr="00EE0DA2" w:rsidRDefault="00D9455E" w:rsidP="00EE0DA2">
      <w:pPr>
        <w:pStyle w:val="Default"/>
        <w:spacing w:line="276" w:lineRule="auto"/>
      </w:pPr>
      <w:r w:rsidRPr="00EE0DA2">
        <w:t xml:space="preserve">(d) Transfer of judges; </w:t>
      </w:r>
    </w:p>
    <w:p w:rsidR="00D9455E" w:rsidRPr="00EE0DA2" w:rsidRDefault="00D9455E" w:rsidP="00EE0DA2">
      <w:pPr>
        <w:pStyle w:val="Default"/>
        <w:spacing w:line="276" w:lineRule="auto"/>
      </w:pPr>
      <w:r w:rsidRPr="00EE0DA2">
        <w:t xml:space="preserve">(e) Disciplinary proceedings against judges. </w:t>
      </w:r>
    </w:p>
    <w:p w:rsidR="00D9455E" w:rsidRPr="00EE0DA2" w:rsidRDefault="00D9455E" w:rsidP="00EE0DA2">
      <w:pPr>
        <w:pStyle w:val="Default"/>
        <w:spacing w:line="276" w:lineRule="auto"/>
      </w:pPr>
      <w:r w:rsidRPr="00EE0DA2">
        <w:t xml:space="preserve">What is the role played by the national organ or mechanism with regard to the issues referred to above? </w:t>
      </w:r>
    </w:p>
    <w:p w:rsidR="00D9455E" w:rsidRPr="00D9455E" w:rsidRDefault="00D9455E" w:rsidP="00D9455E">
      <w:pPr>
        <w:pStyle w:val="Default"/>
        <w:rPr>
          <w:i/>
        </w:rPr>
      </w:pPr>
    </w:p>
    <w:p w:rsidR="00787E30"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Pursuant to Chapter IX of the Judicial System Act, </w:t>
      </w:r>
      <w:r w:rsidR="00773EFB">
        <w:rPr>
          <w:rFonts w:ascii="Times New Roman" w:hAnsi="Times New Roman" w:cs="Times New Roman"/>
          <w:i/>
          <w:sz w:val="24"/>
          <w:szCs w:val="24"/>
          <w:lang w:val="en-GB" w:bidi="bg-BG"/>
        </w:rPr>
        <w:t xml:space="preserve">the </w:t>
      </w:r>
      <w:r w:rsidRPr="00D9455E">
        <w:rPr>
          <w:rFonts w:ascii="Times New Roman" w:hAnsi="Times New Roman" w:cs="Times New Roman"/>
          <w:i/>
          <w:sz w:val="24"/>
          <w:szCs w:val="24"/>
          <w:lang w:val="en-GB" w:bidi="bg-BG"/>
        </w:rPr>
        <w:t xml:space="preserve">magistrates in the Republic of Bulgaria, with the exception of the President of the Supreme Court of Cassation, the President of the Supreme Administrative Court and the Prosecutor General, are appointed, promoted, </w:t>
      </w:r>
      <w:r w:rsidR="00773EFB">
        <w:rPr>
          <w:rFonts w:ascii="Times New Roman" w:hAnsi="Times New Roman" w:cs="Times New Roman"/>
          <w:i/>
          <w:sz w:val="24"/>
          <w:szCs w:val="24"/>
          <w:lang w:val="en-GB" w:bidi="bg-BG"/>
        </w:rPr>
        <w:t>demoted</w:t>
      </w:r>
      <w:r w:rsidRPr="00D9455E">
        <w:rPr>
          <w:rFonts w:ascii="Times New Roman" w:hAnsi="Times New Roman" w:cs="Times New Roman"/>
          <w:i/>
          <w:sz w:val="24"/>
          <w:szCs w:val="24"/>
          <w:lang w:val="en-GB" w:bidi="bg-BG"/>
        </w:rPr>
        <w:t xml:space="preserve">, </w:t>
      </w:r>
      <w:r w:rsidR="00773EFB">
        <w:rPr>
          <w:rFonts w:ascii="Times New Roman" w:hAnsi="Times New Roman" w:cs="Times New Roman"/>
          <w:i/>
          <w:sz w:val="24"/>
          <w:szCs w:val="24"/>
          <w:lang w:val="en-GB" w:bidi="bg-BG"/>
        </w:rPr>
        <w:t>transferred</w:t>
      </w:r>
      <w:r w:rsidR="00773EFB"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and dismissed by a decision of the relevant college of Supreme Judicial Council. </w:t>
      </w:r>
      <w:r w:rsidR="00773EFB">
        <w:rPr>
          <w:rFonts w:ascii="Times New Roman" w:hAnsi="Times New Roman" w:cs="Times New Roman"/>
          <w:i/>
          <w:sz w:val="24"/>
          <w:szCs w:val="24"/>
          <w:lang w:val="en-GB" w:bidi="bg-BG"/>
        </w:rPr>
        <w:t>The</w:t>
      </w:r>
      <w:r w:rsidRPr="00D9455E">
        <w:rPr>
          <w:rFonts w:ascii="Times New Roman" w:hAnsi="Times New Roman" w:cs="Times New Roman"/>
          <w:i/>
          <w:sz w:val="24"/>
          <w:szCs w:val="24"/>
          <w:lang w:val="en-GB" w:bidi="bg-BG"/>
        </w:rPr>
        <w:t xml:space="preserve"> position</w:t>
      </w:r>
      <w:r w:rsidR="00773EFB">
        <w:rPr>
          <w:rFonts w:ascii="Times New Roman" w:hAnsi="Times New Roman" w:cs="Times New Roman"/>
          <w:i/>
          <w:sz w:val="24"/>
          <w:szCs w:val="24"/>
          <w:lang w:val="en-GB" w:bidi="bg-BG"/>
        </w:rPr>
        <w:t>s</w:t>
      </w:r>
      <w:r w:rsidRPr="00D9455E">
        <w:rPr>
          <w:rFonts w:ascii="Times New Roman" w:hAnsi="Times New Roman" w:cs="Times New Roman"/>
          <w:i/>
          <w:sz w:val="24"/>
          <w:szCs w:val="24"/>
          <w:lang w:val="en-GB" w:bidi="bg-BG"/>
        </w:rPr>
        <w:t xml:space="preserve"> in the bodies of the judiciary </w:t>
      </w:r>
      <w:r w:rsidR="00773EFB">
        <w:rPr>
          <w:rFonts w:ascii="Times New Roman" w:hAnsi="Times New Roman" w:cs="Times New Roman"/>
          <w:i/>
          <w:sz w:val="24"/>
          <w:szCs w:val="24"/>
          <w:lang w:val="en-GB" w:bidi="bg-BG"/>
        </w:rPr>
        <w:t xml:space="preserve">shall be </w:t>
      </w:r>
      <w:r w:rsidR="00EE0DA2">
        <w:rPr>
          <w:rFonts w:ascii="Times New Roman" w:hAnsi="Times New Roman" w:cs="Times New Roman"/>
          <w:i/>
          <w:sz w:val="24"/>
          <w:szCs w:val="24"/>
          <w:lang w:val="en-GB" w:bidi="bg-BG"/>
        </w:rPr>
        <w:t xml:space="preserve">occupied </w:t>
      </w:r>
      <w:r w:rsidR="00EE0DA2" w:rsidRPr="00D9455E">
        <w:rPr>
          <w:rFonts w:ascii="Times New Roman" w:hAnsi="Times New Roman" w:cs="Times New Roman"/>
          <w:i/>
          <w:sz w:val="24"/>
          <w:szCs w:val="24"/>
          <w:lang w:val="en-GB" w:bidi="bg-BG"/>
        </w:rPr>
        <w:t>after</w:t>
      </w:r>
      <w:r w:rsidRPr="00D9455E">
        <w:rPr>
          <w:rFonts w:ascii="Times New Roman" w:hAnsi="Times New Roman" w:cs="Times New Roman"/>
          <w:i/>
          <w:sz w:val="24"/>
          <w:szCs w:val="24"/>
          <w:lang w:val="en-GB" w:bidi="bg-BG"/>
        </w:rPr>
        <w:t xml:space="preserve"> a centralized competition.</w:t>
      </w:r>
    </w:p>
    <w:p w:rsidR="00FA6515" w:rsidRPr="00FA6515" w:rsidRDefault="00232813" w:rsidP="00EE0DA2">
      <w:pPr>
        <w:shd w:val="clear" w:color="auto" w:fill="F5F5F5"/>
        <w:jc w:val="both"/>
        <w:textAlignment w:val="top"/>
        <w:rPr>
          <w:rFonts w:ascii="Arial" w:eastAsia="Times New Roman" w:hAnsi="Arial" w:cs="Arial"/>
          <w:color w:val="777777"/>
          <w:sz w:val="20"/>
          <w:szCs w:val="20"/>
          <w:lang w:val="en-GB" w:eastAsia="en-GB"/>
        </w:rPr>
      </w:pPr>
      <w:r>
        <w:rPr>
          <w:rFonts w:ascii="Times New Roman" w:hAnsi="Times New Roman" w:cs="Times New Roman"/>
          <w:i/>
          <w:sz w:val="24"/>
          <w:szCs w:val="24"/>
          <w:lang w:val="en-GB" w:bidi="bg-BG"/>
        </w:rPr>
        <w:t>In order to be</w:t>
      </w:r>
      <w:r w:rsidR="007212FF" w:rsidRPr="00D9455E">
        <w:rPr>
          <w:rFonts w:ascii="Times New Roman" w:hAnsi="Times New Roman" w:cs="Times New Roman"/>
          <w:i/>
          <w:sz w:val="24"/>
          <w:szCs w:val="24"/>
          <w:lang w:val="en-GB" w:bidi="bg-BG"/>
        </w:rPr>
        <w:t xml:space="preserve"> appointed to </w:t>
      </w:r>
      <w:r w:rsidR="004F2501">
        <w:rPr>
          <w:rFonts w:ascii="Times New Roman" w:hAnsi="Times New Roman" w:cs="Times New Roman"/>
          <w:i/>
          <w:sz w:val="24"/>
          <w:szCs w:val="24"/>
          <w:lang w:val="en-GB" w:bidi="bg-BG"/>
        </w:rPr>
        <w:t>the different level</w:t>
      </w:r>
      <w:r w:rsidR="004F2501" w:rsidRPr="00D9455E">
        <w:rPr>
          <w:rFonts w:ascii="Times New Roman" w:hAnsi="Times New Roman" w:cs="Times New Roman"/>
          <w:i/>
          <w:sz w:val="24"/>
          <w:szCs w:val="24"/>
          <w:lang w:val="en-GB" w:bidi="bg-BG"/>
        </w:rPr>
        <w:t xml:space="preserve"> </w:t>
      </w:r>
      <w:r w:rsidR="007212FF" w:rsidRPr="00D9455E">
        <w:rPr>
          <w:rFonts w:ascii="Times New Roman" w:hAnsi="Times New Roman" w:cs="Times New Roman"/>
          <w:i/>
          <w:sz w:val="24"/>
          <w:szCs w:val="24"/>
          <w:lang w:val="en-GB" w:bidi="bg-BG"/>
        </w:rPr>
        <w:t xml:space="preserve">courts and prosecution offices, </w:t>
      </w:r>
      <w:r w:rsidR="004F2501">
        <w:rPr>
          <w:rFonts w:ascii="Times New Roman" w:hAnsi="Times New Roman" w:cs="Times New Roman"/>
          <w:i/>
          <w:sz w:val="24"/>
          <w:szCs w:val="24"/>
          <w:lang w:val="en-GB" w:bidi="bg-BG"/>
        </w:rPr>
        <w:t xml:space="preserve">the </w:t>
      </w:r>
      <w:r w:rsidR="007212FF" w:rsidRPr="00D9455E">
        <w:rPr>
          <w:rFonts w:ascii="Times New Roman" w:hAnsi="Times New Roman" w:cs="Times New Roman"/>
          <w:i/>
          <w:sz w:val="24"/>
          <w:szCs w:val="24"/>
          <w:lang w:val="en-GB" w:bidi="bg-BG"/>
        </w:rPr>
        <w:t xml:space="preserve">applicants must meet several requirements: </w:t>
      </w:r>
      <w:r>
        <w:rPr>
          <w:rFonts w:ascii="Times New Roman" w:hAnsi="Times New Roman" w:cs="Times New Roman"/>
          <w:i/>
          <w:sz w:val="24"/>
          <w:szCs w:val="24"/>
          <w:lang w:val="en-GB" w:bidi="bg-BG"/>
        </w:rPr>
        <w:t xml:space="preserve">length of service </w:t>
      </w:r>
      <w:r w:rsidRPr="00235F87">
        <w:rPr>
          <w:rFonts w:ascii="Times New Roman" w:eastAsia="Times New Roman" w:hAnsi="Times New Roman" w:cs="Times New Roman"/>
          <w:i/>
          <w:color w:val="222222"/>
          <w:sz w:val="24"/>
          <w:szCs w:val="24"/>
          <w:lang w:val="en-GB" w:eastAsia="en-GB"/>
        </w:rPr>
        <w:t>–</w:t>
      </w:r>
      <w:r>
        <w:rPr>
          <w:rFonts w:ascii="Times New Roman" w:hAnsi="Times New Roman" w:cs="Times New Roman"/>
          <w:i/>
          <w:sz w:val="24"/>
          <w:szCs w:val="24"/>
          <w:lang w:val="en-GB" w:bidi="bg-BG"/>
        </w:rPr>
        <w:t xml:space="preserve"> </w:t>
      </w:r>
      <w:r w:rsidR="007212FF" w:rsidRPr="00D9455E">
        <w:rPr>
          <w:rFonts w:ascii="Times New Roman" w:hAnsi="Times New Roman" w:cs="Times New Roman"/>
          <w:i/>
          <w:sz w:val="24"/>
          <w:szCs w:val="24"/>
          <w:lang w:val="en-GB" w:bidi="bg-BG"/>
        </w:rPr>
        <w:t xml:space="preserve">at least two years and nine months of </w:t>
      </w:r>
      <w:r w:rsidR="00FA6515">
        <w:rPr>
          <w:rFonts w:ascii="Times New Roman" w:hAnsi="Times New Roman" w:cs="Times New Roman"/>
          <w:i/>
          <w:sz w:val="24"/>
          <w:szCs w:val="24"/>
          <w:lang w:val="en-GB" w:bidi="bg-BG"/>
        </w:rPr>
        <w:t>service</w:t>
      </w:r>
      <w:r w:rsidR="004F2501" w:rsidRPr="00D9455E">
        <w:rPr>
          <w:rFonts w:ascii="Times New Roman" w:hAnsi="Times New Roman" w:cs="Times New Roman"/>
          <w:i/>
          <w:sz w:val="24"/>
          <w:szCs w:val="24"/>
          <w:lang w:val="en-GB" w:bidi="bg-BG"/>
        </w:rPr>
        <w:t xml:space="preserve"> </w:t>
      </w:r>
      <w:r w:rsidR="007212FF" w:rsidRPr="00D9455E">
        <w:rPr>
          <w:rFonts w:ascii="Times New Roman" w:hAnsi="Times New Roman" w:cs="Times New Roman"/>
          <w:i/>
          <w:sz w:val="24"/>
          <w:szCs w:val="24"/>
          <w:lang w:val="en-GB" w:bidi="bg-BG"/>
        </w:rPr>
        <w:t xml:space="preserve">for junior magistrates; for magistrates at the </w:t>
      </w:r>
      <w:r w:rsidR="004F2501">
        <w:rPr>
          <w:rFonts w:ascii="Times New Roman" w:hAnsi="Times New Roman" w:cs="Times New Roman"/>
          <w:i/>
          <w:sz w:val="24"/>
          <w:szCs w:val="24"/>
          <w:lang w:val="en-GB" w:bidi="bg-BG"/>
        </w:rPr>
        <w:t>district court</w:t>
      </w:r>
      <w:r w:rsidR="004F2501" w:rsidRPr="00D9455E">
        <w:rPr>
          <w:rFonts w:ascii="Times New Roman" w:hAnsi="Times New Roman" w:cs="Times New Roman"/>
          <w:i/>
          <w:sz w:val="24"/>
          <w:szCs w:val="24"/>
          <w:lang w:val="en-GB" w:bidi="bg-BG"/>
        </w:rPr>
        <w:t xml:space="preserve"> </w:t>
      </w:r>
      <w:r w:rsidR="007212FF" w:rsidRPr="00D9455E">
        <w:rPr>
          <w:rFonts w:ascii="Times New Roman" w:hAnsi="Times New Roman" w:cs="Times New Roman"/>
          <w:i/>
          <w:sz w:val="24"/>
          <w:szCs w:val="24"/>
          <w:lang w:val="en-GB" w:bidi="bg-BG"/>
        </w:rPr>
        <w:t xml:space="preserve">level </w:t>
      </w:r>
      <w:r w:rsidR="00235F87" w:rsidRPr="00235F87">
        <w:rPr>
          <w:rFonts w:ascii="Times New Roman" w:hAnsi="Times New Roman" w:cs="Times New Roman"/>
          <w:i/>
          <w:sz w:val="24"/>
          <w:szCs w:val="24"/>
          <w:lang w:val="en-GB" w:bidi="bg-BG"/>
        </w:rPr>
        <w:t>–</w:t>
      </w:r>
      <w:r w:rsidR="004F2501">
        <w:rPr>
          <w:rFonts w:ascii="Times New Roman" w:hAnsi="Times New Roman" w:cs="Times New Roman"/>
          <w:i/>
          <w:sz w:val="24"/>
          <w:szCs w:val="24"/>
          <w:lang w:val="en-GB" w:bidi="bg-BG"/>
        </w:rPr>
        <w:t xml:space="preserve"> </w:t>
      </w:r>
      <w:r w:rsidR="007212FF" w:rsidRPr="00D9455E">
        <w:rPr>
          <w:rFonts w:ascii="Times New Roman" w:hAnsi="Times New Roman" w:cs="Times New Roman"/>
          <w:i/>
          <w:sz w:val="24"/>
          <w:szCs w:val="24"/>
          <w:lang w:val="en-GB" w:bidi="bg-BG"/>
        </w:rPr>
        <w:t xml:space="preserve">at least 8 years of </w:t>
      </w:r>
      <w:r w:rsidR="00FA6515">
        <w:rPr>
          <w:rFonts w:ascii="Times New Roman" w:hAnsi="Times New Roman" w:cs="Times New Roman"/>
          <w:i/>
          <w:sz w:val="24"/>
          <w:szCs w:val="24"/>
          <w:lang w:val="en-GB" w:bidi="bg-BG"/>
        </w:rPr>
        <w:t>service</w:t>
      </w:r>
      <w:r w:rsidR="007212FF" w:rsidRPr="00D9455E">
        <w:rPr>
          <w:rFonts w:ascii="Times New Roman" w:hAnsi="Times New Roman" w:cs="Times New Roman"/>
          <w:i/>
          <w:sz w:val="24"/>
          <w:szCs w:val="24"/>
          <w:lang w:val="en-GB" w:bidi="bg-BG"/>
        </w:rPr>
        <w:t>; for a magistrate in the specialized criminal court and a prosecutor</w:t>
      </w:r>
      <w:r w:rsidR="004F2501">
        <w:rPr>
          <w:rFonts w:ascii="Times New Roman" w:hAnsi="Times New Roman" w:cs="Times New Roman"/>
          <w:i/>
          <w:sz w:val="24"/>
          <w:szCs w:val="24"/>
          <w:lang w:val="en-GB" w:bidi="bg-BG"/>
        </w:rPr>
        <w:t xml:space="preserve"> – at least 10 years of </w:t>
      </w:r>
      <w:r w:rsidR="00FA6515">
        <w:rPr>
          <w:rFonts w:ascii="Times New Roman" w:hAnsi="Times New Roman" w:cs="Times New Roman"/>
          <w:i/>
          <w:sz w:val="24"/>
          <w:szCs w:val="24"/>
          <w:lang w:val="en-GB" w:bidi="bg-BG"/>
        </w:rPr>
        <w:t>service</w:t>
      </w:r>
      <w:r w:rsidR="004F2501">
        <w:rPr>
          <w:rFonts w:ascii="Times New Roman" w:hAnsi="Times New Roman" w:cs="Times New Roman"/>
          <w:i/>
          <w:sz w:val="24"/>
          <w:szCs w:val="24"/>
          <w:lang w:val="en-GB" w:bidi="bg-BG"/>
        </w:rPr>
        <w:t xml:space="preserve"> of which at least 5 as a judge in criminal matters, prosecutor or investigative magistrate</w:t>
      </w:r>
      <w:r w:rsidR="00453C52">
        <w:rPr>
          <w:rFonts w:ascii="Times New Roman" w:hAnsi="Times New Roman" w:cs="Times New Roman"/>
          <w:i/>
          <w:sz w:val="24"/>
          <w:szCs w:val="24"/>
          <w:lang w:val="en-GB" w:bidi="bg-BG"/>
        </w:rPr>
        <w:t xml:space="preserve">; </w:t>
      </w:r>
      <w:r w:rsidR="00FA6515" w:rsidRPr="00EE0DA2">
        <w:rPr>
          <w:rFonts w:ascii="Times New Roman" w:eastAsia="Times New Roman" w:hAnsi="Times New Roman" w:cs="Times New Roman"/>
          <w:i/>
          <w:color w:val="222222"/>
          <w:sz w:val="24"/>
          <w:szCs w:val="24"/>
          <w:lang w:val="en" w:eastAsia="en-GB"/>
        </w:rPr>
        <w:t>for a judge in an administrative court</w:t>
      </w:r>
      <w:r>
        <w:rPr>
          <w:rFonts w:ascii="Times New Roman" w:eastAsia="Times New Roman" w:hAnsi="Times New Roman" w:cs="Times New Roman"/>
          <w:i/>
          <w:color w:val="222222"/>
          <w:sz w:val="24"/>
          <w:szCs w:val="24"/>
          <w:lang w:val="en" w:eastAsia="en-GB"/>
        </w:rPr>
        <w:t xml:space="preserve"> </w:t>
      </w:r>
      <w:r w:rsidRPr="00235F87">
        <w:rPr>
          <w:rFonts w:ascii="Times New Roman" w:eastAsia="Times New Roman" w:hAnsi="Times New Roman" w:cs="Times New Roman"/>
          <w:i/>
          <w:color w:val="222222"/>
          <w:sz w:val="24"/>
          <w:szCs w:val="24"/>
          <w:lang w:val="en-GB" w:eastAsia="en-GB"/>
        </w:rPr>
        <w:t>–</w:t>
      </w:r>
      <w:r w:rsidR="00FA6515" w:rsidRPr="00EE0DA2">
        <w:rPr>
          <w:rFonts w:ascii="Times New Roman" w:eastAsia="Times New Roman" w:hAnsi="Times New Roman" w:cs="Times New Roman"/>
          <w:i/>
          <w:color w:val="222222"/>
          <w:sz w:val="24"/>
          <w:szCs w:val="24"/>
          <w:lang w:val="en" w:eastAsia="en-GB"/>
        </w:rPr>
        <w:t xml:space="preserve"> at least 8 years of service is appointed; for a magistrate in a court of appeal and a prosecution</w:t>
      </w:r>
      <w:r w:rsidR="00FA6515">
        <w:rPr>
          <w:rFonts w:ascii="Times New Roman" w:eastAsia="Times New Roman" w:hAnsi="Times New Roman" w:cs="Times New Roman"/>
          <w:i/>
          <w:color w:val="222222"/>
          <w:sz w:val="24"/>
          <w:szCs w:val="24"/>
          <w:lang w:val="en" w:eastAsia="en-GB"/>
        </w:rPr>
        <w:t xml:space="preserve"> office</w:t>
      </w:r>
      <w:r w:rsidR="00FA6515" w:rsidRPr="00EE0DA2">
        <w:rPr>
          <w:rFonts w:ascii="Times New Roman" w:eastAsia="Times New Roman" w:hAnsi="Times New Roman" w:cs="Times New Roman"/>
          <w:i/>
          <w:color w:val="222222"/>
          <w:sz w:val="24"/>
          <w:szCs w:val="24"/>
          <w:lang w:val="en" w:eastAsia="en-GB"/>
        </w:rPr>
        <w:t xml:space="preserve"> </w:t>
      </w:r>
      <w:r w:rsidR="00235F87" w:rsidRPr="00235F87">
        <w:rPr>
          <w:rFonts w:ascii="Times New Roman" w:eastAsia="Times New Roman" w:hAnsi="Times New Roman" w:cs="Times New Roman"/>
          <w:i/>
          <w:color w:val="222222"/>
          <w:sz w:val="24"/>
          <w:szCs w:val="24"/>
          <w:lang w:val="en-GB" w:eastAsia="en-GB"/>
        </w:rPr>
        <w:t>–</w:t>
      </w:r>
      <w:r w:rsidR="00235F87">
        <w:rPr>
          <w:rFonts w:ascii="Times New Roman" w:eastAsia="Times New Roman" w:hAnsi="Times New Roman" w:cs="Times New Roman"/>
          <w:i/>
          <w:color w:val="222222"/>
          <w:sz w:val="24"/>
          <w:szCs w:val="24"/>
          <w:lang w:val="en-GB" w:eastAsia="en-GB"/>
        </w:rPr>
        <w:t xml:space="preserve"> </w:t>
      </w:r>
      <w:r w:rsidR="00FA6515" w:rsidRPr="00EE0DA2">
        <w:rPr>
          <w:rFonts w:ascii="Times New Roman" w:eastAsia="Times New Roman" w:hAnsi="Times New Roman" w:cs="Times New Roman"/>
          <w:i/>
          <w:color w:val="222222"/>
          <w:sz w:val="24"/>
          <w:szCs w:val="24"/>
          <w:lang w:val="en" w:eastAsia="en-GB"/>
        </w:rPr>
        <w:t xml:space="preserve">at least 10 years of service; for a magistrate at the </w:t>
      </w:r>
      <w:r w:rsidR="00FA6515">
        <w:rPr>
          <w:rFonts w:ascii="Times New Roman" w:eastAsia="Times New Roman" w:hAnsi="Times New Roman" w:cs="Times New Roman"/>
          <w:i/>
          <w:color w:val="222222"/>
          <w:sz w:val="24"/>
          <w:szCs w:val="24"/>
          <w:lang w:val="en" w:eastAsia="en-GB"/>
        </w:rPr>
        <w:t xml:space="preserve">Specialized </w:t>
      </w:r>
      <w:r w:rsidR="00FA6515" w:rsidRPr="00EE0DA2">
        <w:rPr>
          <w:rFonts w:ascii="Times New Roman" w:eastAsia="Times New Roman" w:hAnsi="Times New Roman" w:cs="Times New Roman"/>
          <w:i/>
          <w:color w:val="222222"/>
          <w:sz w:val="24"/>
          <w:szCs w:val="24"/>
          <w:lang w:val="en" w:eastAsia="en-GB"/>
        </w:rPr>
        <w:t xml:space="preserve">Criminal Court </w:t>
      </w:r>
      <w:r>
        <w:rPr>
          <w:rFonts w:ascii="Times New Roman" w:eastAsia="Times New Roman" w:hAnsi="Times New Roman" w:cs="Times New Roman"/>
          <w:i/>
          <w:color w:val="222222"/>
          <w:sz w:val="24"/>
          <w:szCs w:val="24"/>
          <w:lang w:val="en" w:eastAsia="en-GB"/>
        </w:rPr>
        <w:t xml:space="preserve"> of Appeals </w:t>
      </w:r>
      <w:r w:rsidR="00FA6515" w:rsidRPr="00EE0DA2">
        <w:rPr>
          <w:rFonts w:ascii="Times New Roman" w:eastAsia="Times New Roman" w:hAnsi="Times New Roman" w:cs="Times New Roman"/>
          <w:i/>
          <w:color w:val="222222"/>
          <w:sz w:val="24"/>
          <w:szCs w:val="24"/>
          <w:lang w:val="en" w:eastAsia="en-GB"/>
        </w:rPr>
        <w:t xml:space="preserve">and at the </w:t>
      </w:r>
      <w:r w:rsidR="00FA6515">
        <w:rPr>
          <w:rFonts w:ascii="Times New Roman" w:eastAsia="Times New Roman" w:hAnsi="Times New Roman" w:cs="Times New Roman"/>
          <w:i/>
          <w:color w:val="222222"/>
          <w:sz w:val="24"/>
          <w:szCs w:val="24"/>
          <w:lang w:val="en" w:eastAsia="en-GB"/>
        </w:rPr>
        <w:t xml:space="preserve">Specialized </w:t>
      </w:r>
      <w:r w:rsidR="00FA6515" w:rsidRPr="00EE0DA2">
        <w:rPr>
          <w:rFonts w:ascii="Times New Roman" w:eastAsia="Times New Roman" w:hAnsi="Times New Roman" w:cs="Times New Roman"/>
          <w:i/>
          <w:color w:val="222222"/>
          <w:sz w:val="24"/>
          <w:szCs w:val="24"/>
          <w:lang w:val="en" w:eastAsia="en-GB"/>
        </w:rPr>
        <w:t xml:space="preserve">Prosecutor's Office </w:t>
      </w:r>
      <w:r w:rsidR="00235F87">
        <w:rPr>
          <w:rFonts w:ascii="Times New Roman" w:eastAsia="Times New Roman" w:hAnsi="Times New Roman" w:cs="Times New Roman"/>
          <w:i/>
          <w:color w:val="222222"/>
          <w:sz w:val="24"/>
          <w:szCs w:val="24"/>
          <w:lang w:val="en" w:eastAsia="en-GB"/>
        </w:rPr>
        <w:t xml:space="preserve"> </w:t>
      </w:r>
      <w:r>
        <w:rPr>
          <w:rFonts w:ascii="Times New Roman" w:eastAsia="Times New Roman" w:hAnsi="Times New Roman" w:cs="Times New Roman"/>
          <w:i/>
          <w:color w:val="222222"/>
          <w:sz w:val="24"/>
          <w:szCs w:val="24"/>
          <w:lang w:val="en" w:eastAsia="en-GB"/>
        </w:rPr>
        <w:t xml:space="preserve">of </w:t>
      </w:r>
      <w:r w:rsidRPr="00EE0DA2">
        <w:rPr>
          <w:rFonts w:ascii="Times New Roman" w:eastAsia="Times New Roman" w:hAnsi="Times New Roman" w:cs="Times New Roman"/>
          <w:i/>
          <w:color w:val="222222"/>
          <w:sz w:val="24"/>
          <w:szCs w:val="24"/>
          <w:lang w:val="en" w:eastAsia="en-GB"/>
        </w:rPr>
        <w:t>Appe</w:t>
      </w:r>
      <w:r>
        <w:rPr>
          <w:rFonts w:ascii="Times New Roman" w:eastAsia="Times New Roman" w:hAnsi="Times New Roman" w:cs="Times New Roman"/>
          <w:i/>
          <w:color w:val="222222"/>
          <w:sz w:val="24"/>
          <w:szCs w:val="24"/>
          <w:lang w:val="en" w:eastAsia="en-GB"/>
        </w:rPr>
        <w:t xml:space="preserve">als </w:t>
      </w:r>
      <w:r w:rsidRPr="00235F87">
        <w:rPr>
          <w:rFonts w:ascii="Times New Roman" w:eastAsia="Times New Roman" w:hAnsi="Times New Roman" w:cs="Times New Roman"/>
          <w:i/>
          <w:color w:val="222222"/>
          <w:sz w:val="24"/>
          <w:szCs w:val="24"/>
          <w:lang w:val="en-GB" w:eastAsia="en-GB"/>
        </w:rPr>
        <w:t xml:space="preserve"> </w:t>
      </w:r>
      <w:r w:rsidR="00235F87" w:rsidRPr="00235F87">
        <w:rPr>
          <w:rFonts w:ascii="Times New Roman" w:eastAsia="Times New Roman" w:hAnsi="Times New Roman" w:cs="Times New Roman"/>
          <w:i/>
          <w:color w:val="222222"/>
          <w:sz w:val="24"/>
          <w:szCs w:val="24"/>
          <w:lang w:val="en-GB" w:eastAsia="en-GB"/>
        </w:rPr>
        <w:t>–</w:t>
      </w:r>
      <w:r w:rsidR="00FA6515" w:rsidRPr="00EE0DA2">
        <w:rPr>
          <w:rFonts w:ascii="Times New Roman" w:eastAsia="Times New Roman" w:hAnsi="Times New Roman" w:cs="Times New Roman"/>
          <w:i/>
          <w:color w:val="222222"/>
          <w:sz w:val="24"/>
          <w:szCs w:val="24"/>
          <w:lang w:val="en" w:eastAsia="en-GB"/>
        </w:rPr>
        <w:t xml:space="preserve"> at least 12 years of service, of which at least 8 as a </w:t>
      </w:r>
      <w:r w:rsidR="00FA6515">
        <w:rPr>
          <w:rFonts w:ascii="Times New Roman" w:eastAsia="Times New Roman" w:hAnsi="Times New Roman" w:cs="Times New Roman"/>
          <w:i/>
          <w:color w:val="222222"/>
          <w:sz w:val="24"/>
          <w:szCs w:val="24"/>
          <w:lang w:val="en" w:eastAsia="en-GB"/>
        </w:rPr>
        <w:t>c</w:t>
      </w:r>
      <w:r w:rsidR="00FA6515" w:rsidRPr="00EE0DA2">
        <w:rPr>
          <w:rFonts w:ascii="Times New Roman" w:eastAsia="Times New Roman" w:hAnsi="Times New Roman" w:cs="Times New Roman"/>
          <w:i/>
          <w:color w:val="222222"/>
          <w:sz w:val="24"/>
          <w:szCs w:val="24"/>
          <w:lang w:val="en" w:eastAsia="en-GB"/>
        </w:rPr>
        <w:t xml:space="preserve">riminal </w:t>
      </w:r>
      <w:r w:rsidR="00FA6515">
        <w:rPr>
          <w:rFonts w:ascii="Times New Roman" w:eastAsia="Times New Roman" w:hAnsi="Times New Roman" w:cs="Times New Roman"/>
          <w:i/>
          <w:color w:val="222222"/>
          <w:sz w:val="24"/>
          <w:szCs w:val="24"/>
          <w:lang w:val="en" w:eastAsia="en-GB"/>
        </w:rPr>
        <w:t>judge</w:t>
      </w:r>
      <w:r w:rsidR="00FA6515" w:rsidRPr="00EE0DA2">
        <w:rPr>
          <w:rFonts w:ascii="Times New Roman" w:eastAsia="Times New Roman" w:hAnsi="Times New Roman" w:cs="Times New Roman"/>
          <w:i/>
          <w:color w:val="222222"/>
          <w:sz w:val="24"/>
          <w:szCs w:val="24"/>
          <w:lang w:val="en" w:eastAsia="en-GB"/>
        </w:rPr>
        <w:t xml:space="preserve"> </w:t>
      </w:r>
      <w:r w:rsidR="00FA6515">
        <w:rPr>
          <w:rFonts w:ascii="Times New Roman" w:eastAsia="Times New Roman" w:hAnsi="Times New Roman" w:cs="Times New Roman"/>
          <w:i/>
          <w:color w:val="222222"/>
          <w:sz w:val="24"/>
          <w:szCs w:val="24"/>
          <w:lang w:val="en" w:eastAsia="en-GB"/>
        </w:rPr>
        <w:t>p</w:t>
      </w:r>
      <w:r w:rsidR="00FA6515" w:rsidRPr="00EE0DA2">
        <w:rPr>
          <w:rFonts w:ascii="Times New Roman" w:eastAsia="Times New Roman" w:hAnsi="Times New Roman" w:cs="Times New Roman"/>
          <w:i/>
          <w:color w:val="222222"/>
          <w:sz w:val="24"/>
          <w:szCs w:val="24"/>
          <w:lang w:val="en" w:eastAsia="en-GB"/>
        </w:rPr>
        <w:t xml:space="preserve">rosecutor or </w:t>
      </w:r>
      <w:r w:rsidR="00FA6515">
        <w:rPr>
          <w:rFonts w:ascii="Times New Roman" w:eastAsia="Times New Roman" w:hAnsi="Times New Roman" w:cs="Times New Roman"/>
          <w:i/>
          <w:color w:val="222222"/>
          <w:sz w:val="24"/>
          <w:szCs w:val="24"/>
          <w:lang w:val="en" w:eastAsia="en-GB"/>
        </w:rPr>
        <w:t>i</w:t>
      </w:r>
      <w:r w:rsidR="00FA6515" w:rsidRPr="00EE0DA2">
        <w:rPr>
          <w:rFonts w:ascii="Times New Roman" w:eastAsia="Times New Roman" w:hAnsi="Times New Roman" w:cs="Times New Roman"/>
          <w:i/>
          <w:color w:val="222222"/>
          <w:sz w:val="24"/>
          <w:szCs w:val="24"/>
          <w:lang w:val="en" w:eastAsia="en-GB"/>
        </w:rPr>
        <w:t>nvestigator</w:t>
      </w:r>
      <w:r w:rsidR="00FA6515" w:rsidRPr="00FA6515">
        <w:rPr>
          <w:rFonts w:ascii="Arial" w:eastAsia="Times New Roman" w:hAnsi="Arial" w:cs="Arial"/>
          <w:color w:val="222222"/>
          <w:sz w:val="24"/>
          <w:szCs w:val="24"/>
          <w:lang w:val="en" w:eastAsia="en-GB"/>
        </w:rPr>
        <w:t>.</w:t>
      </w:r>
    </w:p>
    <w:p w:rsidR="00FA6515" w:rsidRPr="00D9455E" w:rsidRDefault="00232813" w:rsidP="007212FF">
      <w:pPr>
        <w:jc w:val="both"/>
        <w:rPr>
          <w:rFonts w:ascii="Times New Roman" w:hAnsi="Times New Roman" w:cs="Times New Roman"/>
          <w:i/>
          <w:sz w:val="24"/>
          <w:szCs w:val="24"/>
          <w:lang w:val="en-GB" w:bidi="bg-BG"/>
        </w:rPr>
      </w:pPr>
      <w:r>
        <w:rPr>
          <w:rFonts w:ascii="Times New Roman" w:hAnsi="Times New Roman" w:cs="Times New Roman"/>
          <w:i/>
          <w:sz w:val="24"/>
          <w:szCs w:val="24"/>
          <w:lang w:val="en-GB" w:bidi="bg-BG"/>
        </w:rPr>
        <w:t>In order to be appointed a</w:t>
      </w:r>
      <w:r w:rsidR="007212FF" w:rsidRPr="00D9455E">
        <w:rPr>
          <w:rFonts w:ascii="Times New Roman" w:hAnsi="Times New Roman" w:cs="Times New Roman"/>
          <w:i/>
          <w:sz w:val="24"/>
          <w:szCs w:val="24"/>
          <w:lang w:val="en-GB" w:bidi="bg-BG"/>
        </w:rPr>
        <w:t xml:space="preserve">s a judge at the Supreme Court of Cassation and the Supreme Administrative Court, a person </w:t>
      </w:r>
      <w:r>
        <w:rPr>
          <w:rFonts w:ascii="Times New Roman" w:hAnsi="Times New Roman" w:cs="Times New Roman"/>
          <w:i/>
          <w:sz w:val="24"/>
          <w:szCs w:val="24"/>
          <w:lang w:val="en-GB" w:bidi="bg-BG"/>
        </w:rPr>
        <w:t>shall have</w:t>
      </w:r>
      <w:r w:rsidR="007212FF" w:rsidRPr="00D9455E">
        <w:rPr>
          <w:rFonts w:ascii="Times New Roman" w:hAnsi="Times New Roman" w:cs="Times New Roman"/>
          <w:i/>
          <w:sz w:val="24"/>
          <w:szCs w:val="24"/>
          <w:lang w:val="en-GB" w:bidi="bg-BG"/>
        </w:rPr>
        <w:t xml:space="preserve"> at least 12 years of service</w:t>
      </w:r>
      <w:r>
        <w:rPr>
          <w:rFonts w:ascii="Times New Roman" w:hAnsi="Times New Roman" w:cs="Times New Roman"/>
          <w:i/>
          <w:sz w:val="24"/>
          <w:szCs w:val="24"/>
          <w:lang w:val="en-GB" w:bidi="bg-BG"/>
        </w:rPr>
        <w:t xml:space="preserve">. In order to be </w:t>
      </w:r>
      <w:r w:rsidR="007212FF" w:rsidRPr="00D9455E">
        <w:rPr>
          <w:rFonts w:ascii="Times New Roman" w:hAnsi="Times New Roman" w:cs="Times New Roman"/>
          <w:i/>
          <w:sz w:val="24"/>
          <w:szCs w:val="24"/>
          <w:lang w:val="en-GB" w:bidi="bg-BG"/>
        </w:rPr>
        <w:t xml:space="preserve">appointed as a prosecutor at the Supreme Prosecutor's Office </w:t>
      </w:r>
      <w:r w:rsidR="00FA6515">
        <w:rPr>
          <w:rFonts w:ascii="Times New Roman" w:hAnsi="Times New Roman" w:cs="Times New Roman"/>
          <w:i/>
          <w:sz w:val="24"/>
          <w:szCs w:val="24"/>
          <w:lang w:val="en-GB" w:bidi="bg-BG"/>
        </w:rPr>
        <w:t xml:space="preserve">of </w:t>
      </w:r>
      <w:r w:rsidR="00FA6515" w:rsidRPr="00D9455E">
        <w:rPr>
          <w:rFonts w:ascii="Times New Roman" w:hAnsi="Times New Roman" w:cs="Times New Roman"/>
          <w:i/>
          <w:sz w:val="24"/>
          <w:szCs w:val="24"/>
          <w:lang w:val="en-GB" w:bidi="bg-BG"/>
        </w:rPr>
        <w:t xml:space="preserve">Cassation </w:t>
      </w:r>
      <w:r w:rsidR="007212FF" w:rsidRPr="00D9455E">
        <w:rPr>
          <w:rFonts w:ascii="Times New Roman" w:hAnsi="Times New Roman" w:cs="Times New Roman"/>
          <w:i/>
          <w:sz w:val="24"/>
          <w:szCs w:val="24"/>
          <w:lang w:val="en-GB" w:bidi="bg-BG"/>
        </w:rPr>
        <w:t xml:space="preserve">and </w:t>
      </w:r>
      <w:r>
        <w:rPr>
          <w:rFonts w:ascii="Times New Roman" w:hAnsi="Times New Roman" w:cs="Times New Roman"/>
          <w:i/>
          <w:sz w:val="24"/>
          <w:szCs w:val="24"/>
          <w:lang w:val="en-GB" w:bidi="bg-BG"/>
        </w:rPr>
        <w:t>at</w:t>
      </w:r>
      <w:r w:rsidR="007212FF" w:rsidRPr="00D9455E">
        <w:rPr>
          <w:rFonts w:ascii="Times New Roman" w:hAnsi="Times New Roman" w:cs="Times New Roman"/>
          <w:i/>
          <w:sz w:val="24"/>
          <w:szCs w:val="24"/>
          <w:lang w:val="en-GB" w:bidi="bg-BG"/>
        </w:rPr>
        <w:t xml:space="preserve"> the Supreme Administrative Prosecutor's Office and as an investigator at the National Investigation Service</w:t>
      </w:r>
      <w:r>
        <w:rPr>
          <w:rFonts w:ascii="Times New Roman" w:hAnsi="Times New Roman" w:cs="Times New Roman"/>
          <w:i/>
          <w:sz w:val="24"/>
          <w:szCs w:val="24"/>
          <w:lang w:val="en-GB" w:bidi="bg-BG"/>
        </w:rPr>
        <w:t xml:space="preserve"> – at least 12 years</w:t>
      </w:r>
      <w:r w:rsidR="007212FF" w:rsidRPr="00D9455E">
        <w:rPr>
          <w:rFonts w:ascii="Times New Roman" w:hAnsi="Times New Roman" w:cs="Times New Roman"/>
          <w:i/>
          <w:sz w:val="24"/>
          <w:szCs w:val="24"/>
          <w:lang w:val="en-GB" w:bidi="bg-BG"/>
        </w:rPr>
        <w:t xml:space="preserve">. In addition, according to the requirements of the </w:t>
      </w:r>
      <w:r w:rsidR="00FA6515">
        <w:rPr>
          <w:rFonts w:ascii="Times New Roman" w:hAnsi="Times New Roman" w:cs="Times New Roman"/>
          <w:i/>
          <w:sz w:val="24"/>
          <w:szCs w:val="24"/>
          <w:lang w:val="en-GB" w:bidi="bg-BG"/>
        </w:rPr>
        <w:t>Law</w:t>
      </w:r>
      <w:r w:rsidR="007212FF" w:rsidRPr="00D9455E">
        <w:rPr>
          <w:rFonts w:ascii="Times New Roman" w:hAnsi="Times New Roman" w:cs="Times New Roman"/>
          <w:i/>
          <w:sz w:val="24"/>
          <w:szCs w:val="24"/>
          <w:lang w:val="en-GB" w:bidi="bg-BG"/>
        </w:rPr>
        <w:t xml:space="preserve">, a person who has only Bulgarian citizenship and who meets the following requirements may be appointed as judge, prosecutor and investigator: - </w:t>
      </w:r>
      <w:r w:rsidR="00FA6515">
        <w:rPr>
          <w:rFonts w:ascii="Times New Roman" w:hAnsi="Times New Roman" w:cs="Times New Roman"/>
          <w:i/>
          <w:sz w:val="24"/>
          <w:szCs w:val="24"/>
          <w:lang w:val="en-GB" w:bidi="bg-BG"/>
        </w:rPr>
        <w:t xml:space="preserve">completed higher education – Masters’ degree in Law, </w:t>
      </w:r>
      <w:r w:rsidR="007212FF" w:rsidRPr="00D9455E">
        <w:rPr>
          <w:rFonts w:ascii="Times New Roman" w:hAnsi="Times New Roman" w:cs="Times New Roman"/>
          <w:i/>
          <w:sz w:val="24"/>
          <w:szCs w:val="24"/>
          <w:lang w:val="en-GB" w:bidi="bg-BG"/>
        </w:rPr>
        <w:t xml:space="preserve">completed </w:t>
      </w:r>
      <w:r w:rsidR="00FA6515">
        <w:rPr>
          <w:rFonts w:ascii="Times New Roman" w:hAnsi="Times New Roman" w:cs="Times New Roman"/>
          <w:i/>
          <w:sz w:val="24"/>
          <w:szCs w:val="24"/>
          <w:lang w:val="en-GB" w:bidi="bg-BG"/>
        </w:rPr>
        <w:t xml:space="preserve">internship and acquired legal </w:t>
      </w:r>
      <w:r w:rsidR="007212FF" w:rsidRPr="00D9455E">
        <w:rPr>
          <w:rFonts w:ascii="Times New Roman" w:hAnsi="Times New Roman" w:cs="Times New Roman"/>
          <w:i/>
          <w:sz w:val="24"/>
          <w:szCs w:val="24"/>
          <w:lang w:val="en-GB" w:bidi="bg-BG"/>
        </w:rPr>
        <w:t>capacity. The person should possess the necessary moral and professional qualities corresponding to the Code of Ethics for Bulgarian Magistrates</w:t>
      </w:r>
      <w:r w:rsidR="00FA6515">
        <w:rPr>
          <w:rFonts w:ascii="Times New Roman" w:hAnsi="Times New Roman" w:cs="Times New Roman"/>
          <w:i/>
          <w:sz w:val="24"/>
          <w:szCs w:val="24"/>
          <w:lang w:val="en-GB" w:bidi="bg-BG"/>
        </w:rPr>
        <w:t>,</w:t>
      </w:r>
      <w:r w:rsidR="007212FF" w:rsidRPr="00D9455E">
        <w:rPr>
          <w:rFonts w:ascii="Times New Roman" w:hAnsi="Times New Roman" w:cs="Times New Roman"/>
          <w:i/>
          <w:sz w:val="24"/>
          <w:szCs w:val="24"/>
          <w:lang w:val="en-GB" w:bidi="bg-BG"/>
        </w:rPr>
        <w:t xml:space="preserve"> </w:t>
      </w:r>
      <w:r w:rsidR="00FA6515">
        <w:rPr>
          <w:rFonts w:ascii="Times New Roman" w:hAnsi="Times New Roman" w:cs="Times New Roman"/>
          <w:i/>
          <w:sz w:val="24"/>
          <w:szCs w:val="24"/>
          <w:lang w:val="en-GB" w:bidi="bg-BG"/>
        </w:rPr>
        <w:t xml:space="preserve">shall </w:t>
      </w:r>
      <w:r w:rsidR="007212FF" w:rsidRPr="00D9455E">
        <w:rPr>
          <w:rFonts w:ascii="Times New Roman" w:hAnsi="Times New Roman" w:cs="Times New Roman"/>
          <w:i/>
          <w:sz w:val="24"/>
          <w:szCs w:val="24"/>
          <w:lang w:val="en-GB" w:bidi="bg-BG"/>
        </w:rPr>
        <w:t>not be sentenced to imprisonment for a deliberate crime regardless of rehabilitation</w:t>
      </w:r>
      <w:r w:rsidR="00FA6515">
        <w:rPr>
          <w:rFonts w:ascii="Times New Roman" w:hAnsi="Times New Roman" w:cs="Times New Roman"/>
          <w:i/>
          <w:sz w:val="24"/>
          <w:szCs w:val="24"/>
          <w:lang w:val="en-GB" w:bidi="bg-BG"/>
        </w:rPr>
        <w:t>,</w:t>
      </w:r>
      <w:r w:rsidR="007212FF" w:rsidRPr="00D9455E">
        <w:rPr>
          <w:rFonts w:ascii="Times New Roman" w:hAnsi="Times New Roman" w:cs="Times New Roman"/>
          <w:i/>
          <w:sz w:val="24"/>
          <w:szCs w:val="24"/>
          <w:lang w:val="en-GB" w:bidi="bg-BG"/>
        </w:rPr>
        <w:t xml:space="preserve"> </w:t>
      </w:r>
      <w:r w:rsidR="00FA6515">
        <w:rPr>
          <w:rFonts w:ascii="Times New Roman" w:hAnsi="Times New Roman" w:cs="Times New Roman"/>
          <w:i/>
          <w:sz w:val="24"/>
          <w:szCs w:val="24"/>
          <w:lang w:val="en-GB" w:bidi="bg-BG"/>
        </w:rPr>
        <w:t xml:space="preserve">shall </w:t>
      </w:r>
      <w:r w:rsidR="007212FF" w:rsidRPr="00D9455E">
        <w:rPr>
          <w:rFonts w:ascii="Times New Roman" w:hAnsi="Times New Roman" w:cs="Times New Roman"/>
          <w:i/>
          <w:sz w:val="24"/>
          <w:szCs w:val="24"/>
          <w:lang w:val="en-GB" w:bidi="bg-BG"/>
        </w:rPr>
        <w:t xml:space="preserve">not be a disciplinary </w:t>
      </w:r>
      <w:r w:rsidR="00FA6515">
        <w:rPr>
          <w:rFonts w:ascii="Times New Roman" w:hAnsi="Times New Roman" w:cs="Times New Roman"/>
          <w:i/>
          <w:sz w:val="24"/>
          <w:szCs w:val="24"/>
          <w:lang w:val="en-GB" w:bidi="bg-BG"/>
        </w:rPr>
        <w:t xml:space="preserve">dismissed </w:t>
      </w:r>
      <w:r w:rsidR="007212FF" w:rsidRPr="00D9455E">
        <w:rPr>
          <w:rFonts w:ascii="Times New Roman" w:hAnsi="Times New Roman" w:cs="Times New Roman"/>
          <w:i/>
          <w:sz w:val="24"/>
          <w:szCs w:val="24"/>
          <w:lang w:val="en-GB" w:bidi="bg-BG"/>
        </w:rPr>
        <w:t xml:space="preserve">elected member of the Supreme Judicial Council for prejudice </w:t>
      </w:r>
      <w:r w:rsidR="00FA6515">
        <w:rPr>
          <w:rFonts w:ascii="Times New Roman" w:hAnsi="Times New Roman" w:cs="Times New Roman"/>
          <w:i/>
          <w:sz w:val="24"/>
          <w:szCs w:val="24"/>
          <w:lang w:val="en-GB" w:bidi="bg-BG"/>
        </w:rPr>
        <w:t xml:space="preserve">of </w:t>
      </w:r>
      <w:r w:rsidR="007212FF" w:rsidRPr="00D9455E">
        <w:rPr>
          <w:rFonts w:ascii="Times New Roman" w:hAnsi="Times New Roman" w:cs="Times New Roman"/>
          <w:i/>
          <w:sz w:val="24"/>
          <w:szCs w:val="24"/>
          <w:lang w:val="en-GB" w:bidi="bg-BG"/>
        </w:rPr>
        <w:t xml:space="preserve">the prestige of the judiciary and </w:t>
      </w:r>
      <w:r w:rsidR="00FA6515">
        <w:rPr>
          <w:rFonts w:ascii="Times New Roman" w:hAnsi="Times New Roman" w:cs="Times New Roman"/>
          <w:i/>
          <w:sz w:val="24"/>
          <w:szCs w:val="24"/>
          <w:lang w:val="en-GB" w:bidi="bg-BG"/>
        </w:rPr>
        <w:t xml:space="preserve">shall </w:t>
      </w:r>
      <w:r w:rsidR="007212FF" w:rsidRPr="00D9455E">
        <w:rPr>
          <w:rFonts w:ascii="Times New Roman" w:hAnsi="Times New Roman" w:cs="Times New Roman"/>
          <w:i/>
          <w:sz w:val="24"/>
          <w:szCs w:val="24"/>
          <w:lang w:val="en-GB" w:bidi="bg-BG"/>
        </w:rPr>
        <w:t>not suffer a mental illness.</w:t>
      </w:r>
    </w:p>
    <w:p w:rsidR="00FA6515" w:rsidRDefault="007212FF" w:rsidP="00EE0DA2">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Among the powers of the two colleges of the SJC </w:t>
      </w:r>
      <w:r w:rsidR="00FA6515" w:rsidRPr="00D9455E">
        <w:rPr>
          <w:rFonts w:ascii="Times New Roman" w:hAnsi="Times New Roman" w:cs="Times New Roman"/>
          <w:i/>
          <w:sz w:val="24"/>
          <w:szCs w:val="24"/>
          <w:lang w:val="en-GB" w:bidi="bg-BG"/>
        </w:rPr>
        <w:t>is the taking</w:t>
      </w:r>
      <w:r w:rsidR="00FA6515">
        <w:rPr>
          <w:rFonts w:ascii="Times New Roman" w:hAnsi="Times New Roman" w:cs="Times New Roman"/>
          <w:i/>
          <w:sz w:val="24"/>
          <w:szCs w:val="24"/>
          <w:lang w:val="en-GB" w:bidi="bg-BG"/>
        </w:rPr>
        <w:t xml:space="preserve"> of </w:t>
      </w:r>
      <w:r w:rsidRPr="00D9455E">
        <w:rPr>
          <w:rFonts w:ascii="Times New Roman" w:hAnsi="Times New Roman" w:cs="Times New Roman"/>
          <w:i/>
          <w:sz w:val="24"/>
          <w:szCs w:val="24"/>
          <w:lang w:val="en-GB" w:bidi="bg-BG"/>
        </w:rPr>
        <w:t>decisions on:</w:t>
      </w:r>
    </w:p>
    <w:p w:rsidR="00FA6515" w:rsidRDefault="007212FF" w:rsidP="00EE0DA2">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 - </w:t>
      </w:r>
      <w:proofErr w:type="gramStart"/>
      <w:r w:rsidRPr="00D9455E">
        <w:rPr>
          <w:rFonts w:ascii="Times New Roman" w:hAnsi="Times New Roman" w:cs="Times New Roman"/>
          <w:i/>
          <w:sz w:val="24"/>
          <w:szCs w:val="24"/>
          <w:lang w:val="en-GB" w:bidi="bg-BG"/>
        </w:rPr>
        <w:t>the</w:t>
      </w:r>
      <w:proofErr w:type="gramEnd"/>
      <w:r w:rsidRPr="00D9455E">
        <w:rPr>
          <w:rFonts w:ascii="Times New Roman" w:hAnsi="Times New Roman" w:cs="Times New Roman"/>
          <w:i/>
          <w:sz w:val="24"/>
          <w:szCs w:val="24"/>
          <w:lang w:val="en-GB" w:bidi="bg-BG"/>
        </w:rPr>
        <w:t xml:space="preserve"> number of judges, prosecutors, investigators, as well as of the administrative heads and their deputies;</w:t>
      </w:r>
    </w:p>
    <w:p w:rsidR="007212FF" w:rsidRPr="00D9455E" w:rsidRDefault="007212FF" w:rsidP="00EE0DA2">
      <w:pPr>
        <w:numPr>
          <w:ilvl w:val="0"/>
          <w:numId w:val="5"/>
        </w:numPr>
        <w:tabs>
          <w:tab w:val="left" w:pos="284"/>
        </w:tabs>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 appointment, promotion in rank or office and dismissal of judges, prosecutors and investigators;</w:t>
      </w:r>
    </w:p>
    <w:p w:rsidR="007212FF" w:rsidRPr="00BC66DD" w:rsidRDefault="007212FF" w:rsidP="00EE0DA2">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lastRenderedPageBreak/>
        <w:t xml:space="preserve">- the appointment and dismissal of the administrative heads and deputies of the administrative heads, with the exception of the President of the Supreme Court of Cassation, the President of the Supreme Administrative Court, the Prosecutor General and the Director </w:t>
      </w:r>
      <w:r w:rsidRPr="00BC66DD">
        <w:rPr>
          <w:rFonts w:ascii="Times New Roman" w:hAnsi="Times New Roman" w:cs="Times New Roman"/>
          <w:i/>
          <w:sz w:val="24"/>
          <w:szCs w:val="24"/>
          <w:lang w:val="en-GB" w:bidi="bg-BG"/>
        </w:rPr>
        <w:t xml:space="preserve">of the National Investigation Service, who is also the Deputy </w:t>
      </w:r>
      <w:r w:rsidR="00851E07" w:rsidRPr="00BC66DD">
        <w:rPr>
          <w:rFonts w:ascii="Times New Roman" w:hAnsi="Times New Roman" w:cs="Times New Roman"/>
          <w:i/>
          <w:sz w:val="24"/>
          <w:szCs w:val="24"/>
          <w:lang w:val="en-GB" w:bidi="bg-BG"/>
        </w:rPr>
        <w:t>Prosecutor General</w:t>
      </w:r>
      <w:r w:rsidRPr="00BC66DD">
        <w:rPr>
          <w:rFonts w:ascii="Times New Roman" w:hAnsi="Times New Roman" w:cs="Times New Roman"/>
          <w:i/>
          <w:sz w:val="24"/>
          <w:szCs w:val="24"/>
          <w:lang w:val="en-GB" w:bidi="bg-BG"/>
        </w:rPr>
        <w:t>;</w:t>
      </w:r>
    </w:p>
    <w:p w:rsidR="007212FF" w:rsidRPr="00D9455E" w:rsidRDefault="007212FF" w:rsidP="007212FF">
      <w:pPr>
        <w:jc w:val="both"/>
        <w:rPr>
          <w:rFonts w:ascii="Times New Roman" w:hAnsi="Times New Roman" w:cs="Times New Roman"/>
          <w:i/>
          <w:sz w:val="24"/>
          <w:szCs w:val="24"/>
          <w:lang w:val="en-GB" w:bidi="bg-BG"/>
        </w:rPr>
      </w:pPr>
      <w:r w:rsidRPr="00BC66DD">
        <w:rPr>
          <w:rFonts w:ascii="Times New Roman" w:hAnsi="Times New Roman" w:cs="Times New Roman"/>
          <w:i/>
          <w:sz w:val="24"/>
          <w:szCs w:val="24"/>
          <w:lang w:val="en-GB" w:bidi="bg-BG"/>
        </w:rPr>
        <w:t xml:space="preserve">- </w:t>
      </w:r>
      <w:r w:rsidR="0025197F" w:rsidRPr="00BC66DD">
        <w:rPr>
          <w:rFonts w:ascii="Times New Roman" w:hAnsi="Times New Roman" w:cs="Times New Roman"/>
          <w:i/>
          <w:sz w:val="24"/>
          <w:szCs w:val="24"/>
          <w:lang w:val="en-GB" w:bidi="bg-BG"/>
        </w:rPr>
        <w:t>p</w:t>
      </w:r>
      <w:r w:rsidR="0025197F" w:rsidRPr="00BC66DD">
        <w:rPr>
          <w:rFonts w:ascii="Times New Roman" w:hAnsi="Times New Roman" w:cs="Times New Roman"/>
          <w:i/>
          <w:sz w:val="24"/>
          <w:szCs w:val="24"/>
          <w:lang w:val="en-GB" w:bidi="bg-BG"/>
        </w:rPr>
        <w:t xml:space="preserve">erforming </w:t>
      </w:r>
      <w:r w:rsidRPr="00BC66DD">
        <w:rPr>
          <w:rFonts w:ascii="Times New Roman" w:hAnsi="Times New Roman" w:cs="Times New Roman"/>
          <w:i/>
          <w:sz w:val="24"/>
          <w:szCs w:val="24"/>
          <w:lang w:val="en-GB" w:bidi="bg-BG"/>
        </w:rPr>
        <w:t>periodic and other attestations of judges, prosecutors, investigators, administrative heads and their deputies in the bodies of the judiciary and resolving issue</w:t>
      </w:r>
      <w:r w:rsidRPr="00EE0DA2">
        <w:rPr>
          <w:rFonts w:ascii="Times New Roman" w:hAnsi="Times New Roman" w:cs="Times New Roman"/>
          <w:i/>
          <w:sz w:val="24"/>
          <w:szCs w:val="24"/>
          <w:lang w:val="en-GB" w:bidi="bg-BG"/>
        </w:rPr>
        <w:t xml:space="preserve">s for the acquisition and restoration of </w:t>
      </w:r>
      <w:r w:rsidR="00BC66DD" w:rsidRPr="00EE0DA2">
        <w:rPr>
          <w:rFonts w:ascii="Times New Roman" w:hAnsi="Times New Roman" w:cs="Times New Roman"/>
          <w:i/>
          <w:sz w:val="24"/>
          <w:szCs w:val="24"/>
          <w:lang w:val="en-GB" w:bidi="bg-BG"/>
        </w:rPr>
        <w:t>tenure</w:t>
      </w:r>
      <w:r w:rsidR="00BC66DD" w:rsidRPr="00BC66DD">
        <w:rPr>
          <w:rFonts w:ascii="Times New Roman" w:hAnsi="Times New Roman" w:cs="Times New Roman"/>
          <w:i/>
          <w:sz w:val="24"/>
          <w:szCs w:val="24"/>
          <w:lang w:val="en-GB" w:bidi="bg-BG"/>
        </w:rPr>
        <w:t xml:space="preserve"> </w:t>
      </w:r>
      <w:r w:rsidRPr="00BC66DD">
        <w:rPr>
          <w:rFonts w:ascii="Times New Roman" w:hAnsi="Times New Roman" w:cs="Times New Roman"/>
          <w:i/>
          <w:sz w:val="24"/>
          <w:szCs w:val="24"/>
          <w:lang w:val="en-GB" w:bidi="bg-BG"/>
        </w:rPr>
        <w:t>of judges, prosecutors and investigators.</w:t>
      </w:r>
    </w:p>
    <w:p w:rsidR="009C1F5C"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Regarding the working conditions, within the </w:t>
      </w:r>
      <w:r w:rsidR="00BC66DD">
        <w:rPr>
          <w:rFonts w:ascii="Times New Roman" w:hAnsi="Times New Roman" w:cs="Times New Roman"/>
          <w:i/>
          <w:sz w:val="24"/>
          <w:szCs w:val="24"/>
          <w:lang w:val="en-GB" w:bidi="bg-BG"/>
        </w:rPr>
        <w:t>powers</w:t>
      </w:r>
      <w:r w:rsidR="00BC66DD"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of the Supreme Judicial Council is the management of the real estate</w:t>
      </w:r>
      <w:r w:rsidR="00BC66DD">
        <w:rPr>
          <w:rFonts w:ascii="Times New Roman" w:hAnsi="Times New Roman" w:cs="Times New Roman"/>
          <w:i/>
          <w:sz w:val="24"/>
          <w:szCs w:val="24"/>
          <w:lang w:val="en-GB" w:bidi="bg-BG"/>
        </w:rPr>
        <w:t>s</w:t>
      </w:r>
      <w:r w:rsidRPr="00D9455E">
        <w:rPr>
          <w:rFonts w:ascii="Times New Roman" w:hAnsi="Times New Roman" w:cs="Times New Roman"/>
          <w:i/>
          <w:sz w:val="24"/>
          <w:szCs w:val="24"/>
          <w:lang w:val="en-GB" w:bidi="bg-BG"/>
        </w:rPr>
        <w:t xml:space="preserve"> of the judiciary as well as the provision of the necessary </w:t>
      </w:r>
      <w:r w:rsidR="00BC66DD">
        <w:rPr>
          <w:rFonts w:ascii="Times New Roman" w:hAnsi="Times New Roman" w:cs="Times New Roman"/>
          <w:i/>
          <w:sz w:val="24"/>
          <w:szCs w:val="24"/>
          <w:lang w:val="en-GB" w:bidi="bg-BG"/>
        </w:rPr>
        <w:t xml:space="preserve">technical </w:t>
      </w:r>
      <w:r w:rsidRPr="00D9455E">
        <w:rPr>
          <w:rFonts w:ascii="Times New Roman" w:hAnsi="Times New Roman" w:cs="Times New Roman"/>
          <w:i/>
          <w:sz w:val="24"/>
          <w:szCs w:val="24"/>
          <w:lang w:val="en-GB" w:bidi="bg-BG"/>
        </w:rPr>
        <w:t xml:space="preserve">equipment for the </w:t>
      </w:r>
      <w:r w:rsidR="00BC66DD" w:rsidRPr="00D9455E">
        <w:rPr>
          <w:rFonts w:ascii="Times New Roman" w:hAnsi="Times New Roman" w:cs="Times New Roman"/>
          <w:i/>
          <w:sz w:val="24"/>
          <w:szCs w:val="24"/>
          <w:lang w:val="en-GB" w:bidi="bg-BG"/>
        </w:rPr>
        <w:t>fulfilment</w:t>
      </w:r>
      <w:r w:rsidRPr="00D9455E">
        <w:rPr>
          <w:rFonts w:ascii="Times New Roman" w:hAnsi="Times New Roman" w:cs="Times New Roman"/>
          <w:i/>
          <w:sz w:val="24"/>
          <w:szCs w:val="24"/>
          <w:lang w:val="en-GB" w:bidi="bg-BG"/>
        </w:rPr>
        <w:t xml:space="preserve"> of the magistrates' official duties. Moreover, the </w:t>
      </w:r>
      <w:r w:rsidR="00BC66DD">
        <w:rPr>
          <w:rFonts w:ascii="Times New Roman" w:hAnsi="Times New Roman" w:cs="Times New Roman"/>
          <w:i/>
          <w:sz w:val="24"/>
          <w:szCs w:val="24"/>
          <w:lang w:val="en-GB" w:bidi="bg-BG"/>
        </w:rPr>
        <w:t xml:space="preserve">respect for the </w:t>
      </w:r>
      <w:r w:rsidRPr="00D9455E">
        <w:rPr>
          <w:rFonts w:ascii="Times New Roman" w:hAnsi="Times New Roman" w:cs="Times New Roman"/>
          <w:i/>
          <w:sz w:val="24"/>
          <w:szCs w:val="24"/>
          <w:lang w:val="en-GB" w:bidi="bg-BG"/>
        </w:rPr>
        <w:t xml:space="preserve">principle of random allocation of cases is an indisputable factor in the normal course of work and in impartial decision-making. By decision of the Supreme Judicial Council of October 1, 2015, a Centralized System of Allocation of Cases in all courts in the Republic of Bulgaria was put into operation, which is also related to the system for measuring the workload in the bodies of the judiciary. According to Art. 9 of the JSA, the distribution of cases and files in the bodies of the judiciary is done on the principle of random selection by electronic distribution according to the order of their receipt. The principle of random selection in the allocation of cases in courts is applied within colleges or departments, and in the </w:t>
      </w:r>
      <w:r w:rsidR="00BC66DD">
        <w:rPr>
          <w:rFonts w:ascii="Times New Roman" w:hAnsi="Times New Roman" w:cs="Times New Roman"/>
          <w:i/>
          <w:sz w:val="24"/>
          <w:szCs w:val="24"/>
          <w:lang w:val="en-GB" w:bidi="bg-BG"/>
        </w:rPr>
        <w:t>P</w:t>
      </w:r>
      <w:r w:rsidR="00BC66DD" w:rsidRPr="00D9455E">
        <w:rPr>
          <w:rFonts w:ascii="Times New Roman" w:hAnsi="Times New Roman" w:cs="Times New Roman"/>
          <w:i/>
          <w:sz w:val="24"/>
          <w:szCs w:val="24"/>
          <w:lang w:val="en-GB" w:bidi="bg-BG"/>
        </w:rPr>
        <w:t xml:space="preserve">rosecutor's </w:t>
      </w:r>
      <w:r w:rsidRPr="00D9455E">
        <w:rPr>
          <w:rFonts w:ascii="Times New Roman" w:hAnsi="Times New Roman" w:cs="Times New Roman"/>
          <w:i/>
          <w:sz w:val="24"/>
          <w:szCs w:val="24"/>
          <w:lang w:val="en-GB" w:bidi="bg-BG"/>
        </w:rPr>
        <w:t xml:space="preserve">office and the National Investigation Service </w:t>
      </w:r>
      <w:r w:rsidR="00BC66DD">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within the</w:t>
      </w:r>
      <w:r w:rsidR="00BC66DD">
        <w:rPr>
          <w:rFonts w:ascii="Times New Roman" w:hAnsi="Times New Roman" w:cs="Times New Roman"/>
          <w:i/>
          <w:sz w:val="24"/>
          <w:szCs w:val="24"/>
          <w:lang w:val="en-GB" w:bidi="bg-BG"/>
        </w:rPr>
        <w:t>ir</w:t>
      </w:r>
      <w:r w:rsidRPr="00D9455E">
        <w:rPr>
          <w:rFonts w:ascii="Times New Roman" w:hAnsi="Times New Roman" w:cs="Times New Roman"/>
          <w:i/>
          <w:sz w:val="24"/>
          <w:szCs w:val="24"/>
          <w:lang w:val="en-GB" w:bidi="bg-BG"/>
        </w:rPr>
        <w:t xml:space="preserve"> departments.</w:t>
      </w:r>
    </w:p>
    <w:p w:rsidR="007212FF" w:rsidRPr="00D9455E"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In each body of the judiciary, the magistrates' work is assisted by judicial offic</w:t>
      </w:r>
      <w:r w:rsidR="00BC66DD">
        <w:rPr>
          <w:rFonts w:ascii="Times New Roman" w:hAnsi="Times New Roman" w:cs="Times New Roman"/>
          <w:i/>
          <w:sz w:val="24"/>
          <w:szCs w:val="24"/>
          <w:lang w:val="en-GB" w:bidi="bg-BG"/>
        </w:rPr>
        <w:t xml:space="preserve">ials </w:t>
      </w:r>
      <w:r w:rsidRPr="00D9455E">
        <w:rPr>
          <w:rFonts w:ascii="Times New Roman" w:hAnsi="Times New Roman" w:cs="Times New Roman"/>
          <w:i/>
          <w:sz w:val="24"/>
          <w:szCs w:val="24"/>
          <w:lang w:val="en-GB" w:bidi="bg-BG"/>
        </w:rPr>
        <w:t xml:space="preserve">whose number is determined according to the </w:t>
      </w:r>
      <w:r w:rsidR="00BC66DD">
        <w:rPr>
          <w:rFonts w:ascii="Times New Roman" w:hAnsi="Times New Roman" w:cs="Times New Roman"/>
          <w:i/>
          <w:sz w:val="24"/>
          <w:szCs w:val="24"/>
          <w:lang w:val="en-GB" w:bidi="bg-BG"/>
        </w:rPr>
        <w:t>level</w:t>
      </w:r>
      <w:r w:rsidR="00BC66DD"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of workload - on a proposal from or after coordination with the administrative heads of the bodies</w:t>
      </w:r>
      <w:r w:rsidR="00BC66DD">
        <w:rPr>
          <w:rFonts w:ascii="Times New Roman" w:hAnsi="Times New Roman" w:cs="Times New Roman"/>
          <w:i/>
          <w:sz w:val="24"/>
          <w:szCs w:val="24"/>
          <w:lang w:val="en-GB" w:bidi="bg-BG"/>
        </w:rPr>
        <w:t xml:space="preserve"> of the</w:t>
      </w:r>
      <w:r w:rsidRPr="00D9455E">
        <w:rPr>
          <w:rFonts w:ascii="Times New Roman" w:hAnsi="Times New Roman" w:cs="Times New Roman"/>
          <w:i/>
          <w:sz w:val="24"/>
          <w:szCs w:val="24"/>
          <w:lang w:val="en-GB" w:bidi="bg-BG"/>
        </w:rPr>
        <w:t xml:space="preserve"> </w:t>
      </w:r>
      <w:r w:rsidR="00BC66DD" w:rsidRPr="00D9455E">
        <w:rPr>
          <w:rFonts w:ascii="Times New Roman" w:hAnsi="Times New Roman" w:cs="Times New Roman"/>
          <w:i/>
          <w:sz w:val="24"/>
          <w:szCs w:val="24"/>
          <w:lang w:val="en-GB" w:bidi="bg-BG"/>
        </w:rPr>
        <w:t>judiciary</w:t>
      </w:r>
      <w:r w:rsidR="00BC66DD" w:rsidRPr="00D9455E">
        <w:rPr>
          <w:rFonts w:ascii="Times New Roman" w:hAnsi="Times New Roman" w:cs="Times New Roman"/>
          <w:i/>
          <w:sz w:val="24"/>
          <w:szCs w:val="24"/>
          <w:lang w:val="en-GB" w:bidi="bg-BG"/>
        </w:rPr>
        <w:t xml:space="preserve"> </w:t>
      </w:r>
      <w:r w:rsidR="00BC66DD">
        <w:rPr>
          <w:rFonts w:ascii="Times New Roman" w:hAnsi="Times New Roman" w:cs="Times New Roman"/>
          <w:i/>
          <w:sz w:val="24"/>
          <w:szCs w:val="24"/>
          <w:lang w:val="en-GB" w:bidi="bg-BG"/>
        </w:rPr>
        <w:t>by</w:t>
      </w:r>
      <w:r w:rsidR="00BC66DD"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the relevant </w:t>
      </w:r>
      <w:r w:rsidR="00BC66DD">
        <w:rPr>
          <w:rFonts w:ascii="Times New Roman" w:hAnsi="Times New Roman" w:cs="Times New Roman"/>
          <w:i/>
          <w:sz w:val="24"/>
          <w:szCs w:val="24"/>
          <w:lang w:val="en-GB" w:bidi="bg-BG"/>
        </w:rPr>
        <w:t>C</w:t>
      </w:r>
      <w:r w:rsidR="00BC66DD" w:rsidRPr="00D9455E">
        <w:rPr>
          <w:rFonts w:ascii="Times New Roman" w:hAnsi="Times New Roman" w:cs="Times New Roman"/>
          <w:i/>
          <w:sz w:val="24"/>
          <w:szCs w:val="24"/>
          <w:lang w:val="en-GB" w:bidi="bg-BG"/>
        </w:rPr>
        <w:t>ollege</w:t>
      </w:r>
      <w:r w:rsidR="00BC66DD">
        <w:rPr>
          <w:rFonts w:ascii="Times New Roman" w:hAnsi="Times New Roman" w:cs="Times New Roman"/>
          <w:i/>
          <w:sz w:val="24"/>
          <w:szCs w:val="24"/>
          <w:lang w:val="en-GB" w:bidi="bg-BG"/>
        </w:rPr>
        <w:t xml:space="preserve"> of the </w:t>
      </w:r>
      <w:r w:rsidRPr="00D9455E">
        <w:rPr>
          <w:rFonts w:ascii="Times New Roman" w:hAnsi="Times New Roman" w:cs="Times New Roman"/>
          <w:i/>
          <w:sz w:val="24"/>
          <w:szCs w:val="24"/>
          <w:lang w:val="en-GB" w:bidi="bg-BG"/>
        </w:rPr>
        <w:t>SJC</w:t>
      </w:r>
      <w:r w:rsidR="00BC66DD">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The general organizational and administrative management of the court is carried out by each court president.</w:t>
      </w:r>
    </w:p>
    <w:p w:rsidR="00BC66DD" w:rsidRPr="00EE0DA2" w:rsidRDefault="007212FF" w:rsidP="00EE0DA2">
      <w:pPr>
        <w:jc w:val="both"/>
        <w:rPr>
          <w:rFonts w:ascii="Times New Roman" w:eastAsia="Times New Roman" w:hAnsi="Times New Roman" w:cs="Times New Roman"/>
          <w:i/>
          <w:color w:val="000000"/>
          <w:sz w:val="24"/>
          <w:szCs w:val="24"/>
          <w:lang w:val="en-GB" w:eastAsia="en-GB"/>
        </w:rPr>
      </w:pPr>
      <w:r w:rsidRPr="00D9455E">
        <w:rPr>
          <w:rFonts w:ascii="Times New Roman" w:hAnsi="Times New Roman" w:cs="Times New Roman"/>
          <w:i/>
          <w:sz w:val="24"/>
          <w:szCs w:val="24"/>
          <w:lang w:val="en-GB" w:bidi="bg-BG"/>
        </w:rPr>
        <w:t>According to Art. 207 of the JSA</w:t>
      </w:r>
      <w:r w:rsidR="00BC66DD">
        <w:rPr>
          <w:rFonts w:ascii="Times New Roman" w:hAnsi="Times New Roman" w:cs="Times New Roman"/>
          <w:i/>
          <w:sz w:val="24"/>
          <w:szCs w:val="24"/>
          <w:lang w:val="en-GB" w:bidi="bg-BG"/>
        </w:rPr>
        <w:t xml:space="preserve"> </w:t>
      </w:r>
      <w:r w:rsidR="00BC66DD" w:rsidRPr="00BC66DD">
        <w:rPr>
          <w:rFonts w:ascii="Times New Roman" w:hAnsi="Times New Roman" w:cs="Times New Roman"/>
          <w:i/>
          <w:sz w:val="24"/>
          <w:szCs w:val="24"/>
          <w:lang w:val="en-GB" w:bidi="bg-BG"/>
        </w:rPr>
        <w:t xml:space="preserve">a </w:t>
      </w:r>
      <w:r w:rsidR="00BC66DD" w:rsidRPr="00EE0DA2">
        <w:rPr>
          <w:rFonts w:ascii="Times New Roman" w:eastAsia="Times New Roman" w:hAnsi="Times New Roman" w:cs="Times New Roman"/>
          <w:i/>
          <w:color w:val="000000"/>
          <w:sz w:val="24"/>
          <w:szCs w:val="24"/>
          <w:lang w:val="en-GB" w:eastAsia="en-GB"/>
        </w:rPr>
        <w:t xml:space="preserve">judge, </w:t>
      </w:r>
      <w:r w:rsidR="00BC66DD">
        <w:rPr>
          <w:rFonts w:ascii="Times New Roman" w:eastAsia="Times New Roman" w:hAnsi="Times New Roman" w:cs="Times New Roman"/>
          <w:i/>
          <w:color w:val="000000"/>
          <w:sz w:val="24"/>
          <w:szCs w:val="24"/>
          <w:lang w:val="en-GB" w:eastAsia="en-GB"/>
        </w:rPr>
        <w:t xml:space="preserve">a </w:t>
      </w:r>
      <w:r w:rsidR="00BC66DD" w:rsidRPr="00EE0DA2">
        <w:rPr>
          <w:rFonts w:ascii="Times New Roman" w:eastAsia="Times New Roman" w:hAnsi="Times New Roman" w:cs="Times New Roman"/>
          <w:i/>
          <w:color w:val="000000"/>
          <w:sz w:val="24"/>
          <w:szCs w:val="24"/>
          <w:lang w:val="en-GB" w:eastAsia="en-GB"/>
        </w:rPr>
        <w:t xml:space="preserve">prosecutor or </w:t>
      </w:r>
      <w:r w:rsidR="00BC66DD">
        <w:rPr>
          <w:rFonts w:ascii="Times New Roman" w:eastAsia="Times New Roman" w:hAnsi="Times New Roman" w:cs="Times New Roman"/>
          <w:i/>
          <w:color w:val="000000"/>
          <w:sz w:val="24"/>
          <w:szCs w:val="24"/>
          <w:lang w:val="en-GB" w:eastAsia="en-GB"/>
        </w:rPr>
        <w:t xml:space="preserve">an </w:t>
      </w:r>
      <w:r w:rsidR="00BC66DD" w:rsidRPr="00EE0DA2">
        <w:rPr>
          <w:rFonts w:ascii="Times New Roman" w:eastAsia="Times New Roman" w:hAnsi="Times New Roman" w:cs="Times New Roman"/>
          <w:i/>
          <w:color w:val="000000"/>
          <w:sz w:val="24"/>
          <w:szCs w:val="24"/>
          <w:lang w:val="en-GB" w:eastAsia="en-GB"/>
        </w:rPr>
        <w:t>investigating magistrate shall acquire tenure after completing five years</w:t>
      </w:r>
      <w:r w:rsidR="00BC66DD">
        <w:rPr>
          <w:rFonts w:ascii="Times New Roman" w:eastAsia="Times New Roman" w:hAnsi="Times New Roman" w:cs="Times New Roman"/>
          <w:i/>
          <w:color w:val="000000"/>
          <w:sz w:val="24"/>
          <w:szCs w:val="24"/>
          <w:lang w:val="en-GB" w:eastAsia="en-GB"/>
        </w:rPr>
        <w:t xml:space="preserve"> of </w:t>
      </w:r>
      <w:r w:rsidR="00BC66DD" w:rsidRPr="00EE0DA2">
        <w:rPr>
          <w:rFonts w:ascii="Times New Roman" w:eastAsia="Times New Roman" w:hAnsi="Times New Roman" w:cs="Times New Roman"/>
          <w:i/>
          <w:color w:val="000000"/>
          <w:sz w:val="24"/>
          <w:szCs w:val="24"/>
          <w:lang w:val="en-GB" w:eastAsia="en-GB"/>
        </w:rPr>
        <w:t>service in the respective position and after receiving a positive aggregate score from the appraisal.</w:t>
      </w:r>
      <w:r w:rsidR="00BC66DD">
        <w:rPr>
          <w:rFonts w:ascii="Times New Roman" w:eastAsia="Times New Roman" w:hAnsi="Times New Roman" w:cs="Times New Roman"/>
          <w:i/>
          <w:color w:val="000000"/>
          <w:sz w:val="24"/>
          <w:szCs w:val="24"/>
          <w:lang w:val="en-GB" w:eastAsia="en-GB"/>
        </w:rPr>
        <w:t xml:space="preserve"> </w:t>
      </w:r>
      <w:r w:rsidR="00BC66DD" w:rsidRPr="00EE0DA2">
        <w:rPr>
          <w:rFonts w:ascii="Times New Roman" w:eastAsia="Times New Roman" w:hAnsi="Times New Roman" w:cs="Times New Roman"/>
          <w:i/>
          <w:color w:val="000000"/>
          <w:sz w:val="24"/>
          <w:szCs w:val="24"/>
          <w:lang w:val="en-GB" w:eastAsia="en-GB"/>
        </w:rPr>
        <w:t>The time served as junior judge, junior prosecutor or junior investigating magistrate shall be assimilated to the length of service for the purpose of acquiring tenure.</w:t>
      </w:r>
    </w:p>
    <w:p w:rsidR="009C1F5C" w:rsidRPr="00D9455E"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The</w:t>
      </w:r>
      <w:r w:rsidR="00A61255" w:rsidRPr="00D9455E">
        <w:rPr>
          <w:rFonts w:ascii="Times New Roman" w:hAnsi="Times New Roman" w:cs="Times New Roman"/>
          <w:i/>
          <w:sz w:val="24"/>
          <w:szCs w:val="24"/>
          <w:lang w:val="en-GB" w:bidi="bg-BG"/>
        </w:rPr>
        <w:t xml:space="preserve"> </w:t>
      </w:r>
      <w:r w:rsidR="00A61255">
        <w:rPr>
          <w:rFonts w:ascii="Times New Roman" w:hAnsi="Times New Roman" w:cs="Times New Roman"/>
          <w:i/>
          <w:sz w:val="24"/>
          <w:szCs w:val="24"/>
          <w:lang w:val="en-GB" w:bidi="bg-BG"/>
        </w:rPr>
        <w:t xml:space="preserve">Judiciary System Act </w:t>
      </w:r>
      <w:r w:rsidR="00EE0DA2">
        <w:rPr>
          <w:rFonts w:ascii="Times New Roman" w:hAnsi="Times New Roman" w:cs="Times New Roman"/>
          <w:i/>
          <w:sz w:val="24"/>
          <w:szCs w:val="24"/>
          <w:lang w:val="en-GB" w:bidi="bg-BG"/>
        </w:rPr>
        <w:t>in force</w:t>
      </w:r>
      <w:r w:rsidRPr="00D9455E">
        <w:rPr>
          <w:rFonts w:ascii="Times New Roman" w:hAnsi="Times New Roman" w:cs="Times New Roman"/>
          <w:i/>
          <w:sz w:val="24"/>
          <w:szCs w:val="24"/>
          <w:lang w:val="en-GB" w:bidi="bg-BG"/>
        </w:rPr>
        <w:t xml:space="preserve"> (promulgated, SG No. 64 of 7 August 2007, amended and supplemented, SG No. 65 of 11.08.2017, especially with the amendments and </w:t>
      </w:r>
      <w:r w:rsidR="00EE0DA2">
        <w:rPr>
          <w:rFonts w:ascii="Times New Roman" w:hAnsi="Times New Roman" w:cs="Times New Roman"/>
          <w:i/>
          <w:sz w:val="24"/>
          <w:szCs w:val="24"/>
          <w:lang w:val="en-GB" w:bidi="bg-BG"/>
        </w:rPr>
        <w:t>supplements</w:t>
      </w:r>
      <w:r w:rsidR="00EE0DA2"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adopted in 2016</w:t>
      </w:r>
      <w:r w:rsidR="000C3D87" w:rsidRPr="00D9455E">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 adopts the concept of a balance between the independence and accountability of the judiciary as a principle by creating a number of guarantees to ensure the independence of the Bulgarian magistrates while introducing a detailed procedure for the conduct of disciplinary proceedings</w:t>
      </w:r>
      <w:r w:rsidR="009C1F5C" w:rsidRPr="00D9455E">
        <w:rPr>
          <w:rFonts w:ascii="Times New Roman" w:hAnsi="Times New Roman" w:cs="Times New Roman"/>
          <w:i/>
          <w:sz w:val="24"/>
          <w:szCs w:val="24"/>
          <w:lang w:val="en-GB" w:bidi="bg-BG"/>
        </w:rPr>
        <w:t>.</w:t>
      </w:r>
    </w:p>
    <w:p w:rsidR="007212FF"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By the Act on Amendment and Supplement to the Judicia</w:t>
      </w:r>
      <w:r w:rsidR="00A61255">
        <w:rPr>
          <w:rFonts w:ascii="Times New Roman" w:hAnsi="Times New Roman" w:cs="Times New Roman"/>
          <w:i/>
          <w:sz w:val="24"/>
          <w:szCs w:val="24"/>
          <w:lang w:val="en-GB" w:bidi="bg-BG"/>
        </w:rPr>
        <w:t xml:space="preserve">ry </w:t>
      </w:r>
      <w:r w:rsidRPr="00D9455E">
        <w:rPr>
          <w:rFonts w:ascii="Times New Roman" w:hAnsi="Times New Roman" w:cs="Times New Roman"/>
          <w:i/>
          <w:sz w:val="24"/>
          <w:szCs w:val="24"/>
          <w:lang w:val="en-GB" w:bidi="bg-BG"/>
        </w:rPr>
        <w:t xml:space="preserve">System Act, </w:t>
      </w:r>
      <w:r w:rsidR="00A61255">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promulgated, State Gazette, no. 28 of 08.04.2016</w:t>
      </w:r>
      <w:r w:rsidR="00A61255">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 the structure of the Supreme Judicial Council was also changed as a body representing the judiciary, which ensures and asserts its independence.</w:t>
      </w:r>
    </w:p>
    <w:p w:rsidR="009C1F5C" w:rsidRPr="00D9455E" w:rsidRDefault="007212FF" w:rsidP="007212FF">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lastRenderedPageBreak/>
        <w:t xml:space="preserve">Chapter Sixteen of the </w:t>
      </w:r>
      <w:r w:rsidR="002E5411" w:rsidRPr="00D9455E">
        <w:rPr>
          <w:rFonts w:ascii="Times New Roman" w:hAnsi="Times New Roman" w:cs="Times New Roman"/>
          <w:i/>
          <w:sz w:val="24"/>
          <w:szCs w:val="24"/>
          <w:lang w:val="en-GB" w:bidi="bg-BG"/>
        </w:rPr>
        <w:t>Judicia</w:t>
      </w:r>
      <w:r w:rsidR="002E5411">
        <w:rPr>
          <w:rFonts w:ascii="Times New Roman" w:hAnsi="Times New Roman" w:cs="Times New Roman"/>
          <w:i/>
          <w:sz w:val="24"/>
          <w:szCs w:val="24"/>
          <w:lang w:val="en-GB" w:bidi="bg-BG"/>
        </w:rPr>
        <w:t>ry</w:t>
      </w:r>
      <w:r w:rsidR="002E5411"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System Act </w:t>
      </w:r>
      <w:r w:rsidR="002E5411">
        <w:rPr>
          <w:rFonts w:ascii="Times New Roman" w:hAnsi="Times New Roman" w:cs="Times New Roman"/>
          <w:i/>
          <w:sz w:val="24"/>
          <w:szCs w:val="24"/>
          <w:lang w:val="en-GB" w:bidi="bg-BG"/>
        </w:rPr>
        <w:t>regulates</w:t>
      </w:r>
      <w:r w:rsidR="002E5411"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the disciplinary liability of judges, prosecutors and investigators. A procedure with explicitly regulated bodies, powers, deadlines and procedural rules is legally established. Disciplinary Punishing Authority after the </w:t>
      </w:r>
      <w:r w:rsidR="002E5411">
        <w:rPr>
          <w:rFonts w:ascii="Times New Roman" w:hAnsi="Times New Roman" w:cs="Times New Roman"/>
          <w:i/>
          <w:sz w:val="24"/>
          <w:szCs w:val="24"/>
          <w:lang w:val="en-GB" w:bidi="bg-BG"/>
        </w:rPr>
        <w:t>l</w:t>
      </w:r>
      <w:r w:rsidRPr="00D9455E">
        <w:rPr>
          <w:rFonts w:ascii="Times New Roman" w:hAnsi="Times New Roman" w:cs="Times New Roman"/>
          <w:i/>
          <w:sz w:val="24"/>
          <w:szCs w:val="24"/>
          <w:lang w:val="en-GB" w:bidi="bg-BG"/>
        </w:rPr>
        <w:t xml:space="preserve">egislative </w:t>
      </w:r>
      <w:r w:rsidR="002E5411">
        <w:rPr>
          <w:rFonts w:ascii="Times New Roman" w:hAnsi="Times New Roman" w:cs="Times New Roman"/>
          <w:i/>
          <w:sz w:val="24"/>
          <w:szCs w:val="24"/>
          <w:lang w:val="en-GB" w:bidi="bg-BG"/>
        </w:rPr>
        <w:t>a</w:t>
      </w:r>
      <w:r w:rsidR="002E5411" w:rsidRPr="00D9455E">
        <w:rPr>
          <w:rFonts w:ascii="Times New Roman" w:hAnsi="Times New Roman" w:cs="Times New Roman"/>
          <w:i/>
          <w:sz w:val="24"/>
          <w:szCs w:val="24"/>
          <w:lang w:val="en-GB" w:bidi="bg-BG"/>
        </w:rPr>
        <w:t xml:space="preserve">mendments </w:t>
      </w:r>
      <w:r w:rsidRPr="00D9455E">
        <w:rPr>
          <w:rFonts w:ascii="Times New Roman" w:hAnsi="Times New Roman" w:cs="Times New Roman"/>
          <w:i/>
          <w:sz w:val="24"/>
          <w:szCs w:val="24"/>
          <w:lang w:val="en-GB" w:bidi="bg-BG"/>
        </w:rPr>
        <w:t xml:space="preserve">adopted by the Act on Amendments to the JSA, </w:t>
      </w:r>
      <w:r w:rsidR="002E5411">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prom. 28 of 08.04.2016</w:t>
      </w:r>
      <w:r w:rsidR="002E5411">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 xml:space="preserve"> is the relevant </w:t>
      </w:r>
      <w:r w:rsidR="000C3D87">
        <w:rPr>
          <w:rFonts w:ascii="Times New Roman" w:hAnsi="Times New Roman" w:cs="Times New Roman"/>
          <w:i/>
          <w:sz w:val="24"/>
          <w:szCs w:val="24"/>
          <w:lang w:val="en-GB" w:bidi="bg-BG"/>
        </w:rPr>
        <w:t>C</w:t>
      </w:r>
      <w:r w:rsidRPr="00D9455E">
        <w:rPr>
          <w:rFonts w:ascii="Times New Roman" w:hAnsi="Times New Roman" w:cs="Times New Roman"/>
          <w:i/>
          <w:sz w:val="24"/>
          <w:szCs w:val="24"/>
          <w:lang w:val="en-GB" w:bidi="bg-BG"/>
        </w:rPr>
        <w:t xml:space="preserve">ollege of the Supreme Judicial Council - the </w:t>
      </w:r>
      <w:r w:rsidR="002E5411">
        <w:rPr>
          <w:rFonts w:ascii="Times New Roman" w:hAnsi="Times New Roman" w:cs="Times New Roman"/>
          <w:i/>
          <w:sz w:val="24"/>
          <w:szCs w:val="24"/>
          <w:lang w:val="en-GB" w:bidi="bg-BG"/>
        </w:rPr>
        <w:t>J</w:t>
      </w:r>
      <w:r w:rsidRPr="00D9455E">
        <w:rPr>
          <w:rFonts w:ascii="Times New Roman" w:hAnsi="Times New Roman" w:cs="Times New Roman"/>
          <w:i/>
          <w:sz w:val="24"/>
          <w:szCs w:val="24"/>
          <w:lang w:val="en-GB" w:bidi="bg-BG"/>
        </w:rPr>
        <w:t>udge</w:t>
      </w:r>
      <w:r w:rsidR="002E5411">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 xml:space="preserve"> </w:t>
      </w:r>
      <w:r w:rsidR="002E5411">
        <w:rPr>
          <w:rFonts w:ascii="Times New Roman" w:hAnsi="Times New Roman" w:cs="Times New Roman"/>
          <w:i/>
          <w:sz w:val="24"/>
          <w:szCs w:val="24"/>
          <w:lang w:val="en-GB" w:bidi="bg-BG"/>
        </w:rPr>
        <w:t xml:space="preserve">College </w:t>
      </w:r>
      <w:r w:rsidR="002E5411"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for proceedings against judges and </w:t>
      </w:r>
      <w:r w:rsidR="002E5411">
        <w:rPr>
          <w:rFonts w:ascii="Times New Roman" w:hAnsi="Times New Roman" w:cs="Times New Roman"/>
          <w:i/>
          <w:sz w:val="24"/>
          <w:szCs w:val="24"/>
          <w:lang w:val="en-GB" w:bidi="bg-BG"/>
        </w:rPr>
        <w:t>the P</w:t>
      </w:r>
      <w:r w:rsidRPr="00D9455E">
        <w:rPr>
          <w:rFonts w:ascii="Times New Roman" w:hAnsi="Times New Roman" w:cs="Times New Roman"/>
          <w:i/>
          <w:sz w:val="24"/>
          <w:szCs w:val="24"/>
          <w:lang w:val="en-GB" w:bidi="bg-BG"/>
        </w:rPr>
        <w:t xml:space="preserve">rosecutors' </w:t>
      </w:r>
      <w:r w:rsidR="002E5411">
        <w:rPr>
          <w:rFonts w:ascii="Times New Roman" w:hAnsi="Times New Roman" w:cs="Times New Roman"/>
          <w:i/>
          <w:sz w:val="24"/>
          <w:szCs w:val="24"/>
          <w:lang w:val="en-GB" w:bidi="bg-BG"/>
        </w:rPr>
        <w:t>C</w:t>
      </w:r>
      <w:r w:rsidR="002E5411" w:rsidRPr="00D9455E">
        <w:rPr>
          <w:rFonts w:ascii="Times New Roman" w:hAnsi="Times New Roman" w:cs="Times New Roman"/>
          <w:i/>
          <w:sz w:val="24"/>
          <w:szCs w:val="24"/>
          <w:lang w:val="en-GB" w:bidi="bg-BG"/>
        </w:rPr>
        <w:t xml:space="preserve">olleges </w:t>
      </w:r>
      <w:r w:rsidRPr="00D9455E">
        <w:rPr>
          <w:rFonts w:ascii="Times New Roman" w:hAnsi="Times New Roman" w:cs="Times New Roman"/>
          <w:i/>
          <w:sz w:val="24"/>
          <w:szCs w:val="24"/>
          <w:lang w:val="en-GB" w:bidi="bg-BG"/>
        </w:rPr>
        <w:t xml:space="preserve">- for proceedings against prosecutors and investigators. Upon receipt of a proposal for disciplinary proceedings against a magistrate, the relevant </w:t>
      </w:r>
      <w:r w:rsidR="002E5411">
        <w:rPr>
          <w:rFonts w:ascii="Times New Roman" w:hAnsi="Times New Roman" w:cs="Times New Roman"/>
          <w:i/>
          <w:sz w:val="24"/>
          <w:szCs w:val="24"/>
          <w:lang w:val="en-GB" w:bidi="bg-BG"/>
        </w:rPr>
        <w:t>C</w:t>
      </w:r>
      <w:r w:rsidR="002E5411" w:rsidRPr="00D9455E">
        <w:rPr>
          <w:rFonts w:ascii="Times New Roman" w:hAnsi="Times New Roman" w:cs="Times New Roman"/>
          <w:i/>
          <w:sz w:val="24"/>
          <w:szCs w:val="24"/>
          <w:lang w:val="en-GB" w:bidi="bg-BG"/>
        </w:rPr>
        <w:t xml:space="preserve">ollege </w:t>
      </w:r>
      <w:r w:rsidRPr="00D9455E">
        <w:rPr>
          <w:rFonts w:ascii="Times New Roman" w:hAnsi="Times New Roman" w:cs="Times New Roman"/>
          <w:i/>
          <w:sz w:val="24"/>
          <w:szCs w:val="24"/>
          <w:lang w:val="en-GB" w:bidi="bg-BG"/>
        </w:rPr>
        <w:t>of the Supreme Judicial Council, on the principle of random selection for the distribution of cases, shall appoint among its members a three-member disciplinary panel and a chair</w:t>
      </w:r>
      <w:r w:rsidR="002E5411">
        <w:rPr>
          <w:rFonts w:ascii="Times New Roman" w:hAnsi="Times New Roman" w:cs="Times New Roman"/>
          <w:i/>
          <w:sz w:val="24"/>
          <w:szCs w:val="24"/>
          <w:lang w:val="en-GB" w:bidi="bg-BG"/>
        </w:rPr>
        <w:t>person o</w:t>
      </w:r>
      <w:r w:rsidRPr="00D9455E">
        <w:rPr>
          <w:rFonts w:ascii="Times New Roman" w:hAnsi="Times New Roman" w:cs="Times New Roman"/>
          <w:i/>
          <w:sz w:val="24"/>
          <w:szCs w:val="24"/>
          <w:lang w:val="en-GB" w:bidi="bg-BG"/>
        </w:rPr>
        <w:t xml:space="preserve">f the </w:t>
      </w:r>
      <w:r w:rsidR="002E5411">
        <w:rPr>
          <w:rFonts w:ascii="Times New Roman" w:hAnsi="Times New Roman" w:cs="Times New Roman"/>
          <w:i/>
          <w:sz w:val="24"/>
          <w:szCs w:val="24"/>
          <w:lang w:val="en-GB" w:bidi="bg-BG"/>
        </w:rPr>
        <w:t>panel</w:t>
      </w:r>
      <w:r w:rsidRPr="00D9455E">
        <w:rPr>
          <w:rFonts w:ascii="Times New Roman" w:hAnsi="Times New Roman" w:cs="Times New Roman"/>
          <w:i/>
          <w:sz w:val="24"/>
          <w:szCs w:val="24"/>
          <w:lang w:val="en-GB" w:bidi="bg-BG"/>
        </w:rPr>
        <w:t xml:space="preserve">, who is also a rapporteur. The Disciplinary </w:t>
      </w:r>
      <w:r w:rsidR="002E5411">
        <w:rPr>
          <w:rFonts w:ascii="Times New Roman" w:hAnsi="Times New Roman" w:cs="Times New Roman"/>
          <w:i/>
          <w:sz w:val="24"/>
          <w:szCs w:val="24"/>
          <w:lang w:val="en-GB" w:bidi="bg-BG"/>
        </w:rPr>
        <w:t>Panel</w:t>
      </w:r>
      <w:r w:rsidR="002E5411"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shall clarify the facts and circumstances of the offense and may collect written and material evidence, including through a delegated member, as well as to hear experts and adopt a decision establishing the facts to be proved, expressing an opinion on the circumstances and the legal basis for the imposition of a disciplinary penalty, and suggests the type and amount of the punish</w:t>
      </w:r>
      <w:r w:rsidR="002E5411">
        <w:rPr>
          <w:rFonts w:ascii="Times New Roman" w:hAnsi="Times New Roman" w:cs="Times New Roman"/>
          <w:i/>
          <w:sz w:val="24"/>
          <w:szCs w:val="24"/>
          <w:lang w:val="en-US" w:bidi="bg-BG"/>
        </w:rPr>
        <w:t>ment.</w:t>
      </w:r>
    </w:p>
    <w:p w:rsidR="009C1F5C" w:rsidRPr="00D9455E"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Proposals for </w:t>
      </w:r>
      <w:r w:rsidR="002E5411">
        <w:rPr>
          <w:rFonts w:ascii="Times New Roman" w:hAnsi="Times New Roman" w:cs="Times New Roman"/>
          <w:i/>
          <w:sz w:val="24"/>
          <w:szCs w:val="24"/>
          <w:lang w:val="en-GB" w:bidi="bg-BG"/>
        </w:rPr>
        <w:t>initiation</w:t>
      </w:r>
      <w:r w:rsidRPr="00D9455E">
        <w:rPr>
          <w:rFonts w:ascii="Times New Roman" w:hAnsi="Times New Roman" w:cs="Times New Roman"/>
          <w:i/>
          <w:sz w:val="24"/>
          <w:szCs w:val="24"/>
          <w:lang w:val="en-GB" w:bidi="bg-BG"/>
        </w:rPr>
        <w:t xml:space="preserve"> of disciplinary proceedings may be submitted by a</w:t>
      </w:r>
      <w:r w:rsidR="005F0C3E">
        <w:rPr>
          <w:rFonts w:ascii="Times New Roman" w:hAnsi="Times New Roman" w:cs="Times New Roman"/>
          <w:i/>
          <w:sz w:val="24"/>
          <w:szCs w:val="24"/>
          <w:lang w:val="en-GB" w:bidi="bg-BG"/>
        </w:rPr>
        <w:t xml:space="preserve">n explicitly </w:t>
      </w:r>
      <w:r w:rsidRPr="00D9455E">
        <w:rPr>
          <w:rFonts w:ascii="Times New Roman" w:hAnsi="Times New Roman" w:cs="Times New Roman"/>
          <w:i/>
          <w:sz w:val="24"/>
          <w:szCs w:val="24"/>
          <w:lang w:val="en-GB" w:bidi="bg-BG"/>
        </w:rPr>
        <w:t xml:space="preserve">specified group of subjects limited to the respective administrative head, the higher administrative head, the Inspectorate to the Supreme Judicial Council and the Minister of Justice. </w:t>
      </w:r>
      <w:r w:rsidR="005F0C3E">
        <w:rPr>
          <w:rFonts w:ascii="Times New Roman" w:hAnsi="Times New Roman" w:cs="Times New Roman"/>
          <w:i/>
          <w:sz w:val="24"/>
          <w:szCs w:val="24"/>
          <w:lang w:val="en-GB" w:bidi="bg-BG"/>
        </w:rPr>
        <w:t>T</w:t>
      </w:r>
      <w:r w:rsidRPr="00D9455E">
        <w:rPr>
          <w:rFonts w:ascii="Times New Roman" w:hAnsi="Times New Roman" w:cs="Times New Roman"/>
          <w:i/>
          <w:sz w:val="24"/>
          <w:szCs w:val="24"/>
          <w:lang w:val="en-GB" w:bidi="bg-BG"/>
        </w:rPr>
        <w:t xml:space="preserve">he amendment to the JSA, </w:t>
      </w:r>
      <w:r w:rsidR="005F0C3E">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promulgated, SG, no. 62 of 09.08.2016</w:t>
      </w:r>
      <w:r w:rsidR="005F0C3E">
        <w:rPr>
          <w:rFonts w:ascii="Times New Roman" w:hAnsi="Times New Roman" w:cs="Times New Roman"/>
          <w:i/>
          <w:sz w:val="24"/>
          <w:szCs w:val="24"/>
          <w:lang w:val="en-GB" w:bidi="bg-BG"/>
        </w:rPr>
        <w:t>)</w:t>
      </w:r>
      <w:r w:rsidRPr="00D9455E">
        <w:rPr>
          <w:rFonts w:ascii="Times New Roman" w:hAnsi="Times New Roman" w:cs="Times New Roman"/>
          <w:i/>
          <w:sz w:val="24"/>
          <w:szCs w:val="24"/>
          <w:lang w:val="en-GB" w:bidi="bg-BG"/>
        </w:rPr>
        <w:t xml:space="preserve"> excluded the possibility for a group of members of the Supreme Judicial Council to submit proposals for the initiation of disciplinary proceedings, a change to overcome the violation established by the jurisprudence of the principle of impartiality of the administrative body, which constitutes a significant violation of the rules of the administrative procedure and accordingly a ground for revocation of the act in the cases where a member of the Supreme Judicial Council is </w:t>
      </w:r>
      <w:r w:rsidR="005F0C3E">
        <w:rPr>
          <w:rFonts w:ascii="Times New Roman" w:hAnsi="Times New Roman" w:cs="Times New Roman"/>
          <w:i/>
          <w:sz w:val="24"/>
          <w:szCs w:val="24"/>
          <w:lang w:val="en-US" w:bidi="bg-BG"/>
        </w:rPr>
        <w:t xml:space="preserve">a mover of the proposal </w:t>
      </w:r>
      <w:r w:rsidRPr="00D9455E">
        <w:rPr>
          <w:rFonts w:ascii="Times New Roman" w:hAnsi="Times New Roman" w:cs="Times New Roman"/>
          <w:i/>
          <w:sz w:val="24"/>
          <w:szCs w:val="24"/>
          <w:lang w:val="en-GB" w:bidi="bg-BG"/>
        </w:rPr>
        <w:t>for disciplinary proceedings and a member of the disciplinary panel who should define the circle of the relevant evidence, in accordance with the alleged disciplinary offense, to enable each of the parties to express and develop their views on the subject of disciplinary proceedings and to apply</w:t>
      </w:r>
      <w:r w:rsidR="005F0C3E">
        <w:rPr>
          <w:rFonts w:ascii="Times New Roman" w:hAnsi="Times New Roman" w:cs="Times New Roman"/>
          <w:i/>
          <w:sz w:val="24"/>
          <w:szCs w:val="24"/>
          <w:lang w:bidi="bg-BG"/>
        </w:rPr>
        <w:t>,</w:t>
      </w:r>
      <w:r w:rsidR="00235F87">
        <w:rPr>
          <w:rFonts w:ascii="Times New Roman" w:hAnsi="Times New Roman" w:cs="Times New Roman"/>
          <w:i/>
          <w:sz w:val="24"/>
          <w:szCs w:val="24"/>
          <w:lang w:val="en-US" w:bidi="bg-BG"/>
        </w:rPr>
        <w:t xml:space="preserve"> </w:t>
      </w:r>
      <w:r w:rsidR="005F0C3E">
        <w:rPr>
          <w:rFonts w:ascii="Times New Roman" w:hAnsi="Times New Roman" w:cs="Times New Roman"/>
          <w:i/>
          <w:sz w:val="24"/>
          <w:szCs w:val="24"/>
          <w:lang w:val="en-US" w:bidi="bg-BG"/>
        </w:rPr>
        <w:t>accordingly request</w:t>
      </w:r>
      <w:r w:rsidR="005F0C3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the collection of evidence relevant to the dispute or ex officio gather the same in order to clarify the true facts of the case.</w:t>
      </w:r>
    </w:p>
    <w:p w:rsidR="007212FF" w:rsidRPr="00D9455E" w:rsidRDefault="005F0C3E" w:rsidP="009C1F5C">
      <w:pPr>
        <w:jc w:val="both"/>
        <w:rPr>
          <w:rFonts w:ascii="Times New Roman" w:hAnsi="Times New Roman" w:cs="Times New Roman"/>
          <w:i/>
          <w:sz w:val="24"/>
          <w:szCs w:val="24"/>
          <w:lang w:val="en-GB" w:bidi="bg-BG"/>
        </w:rPr>
      </w:pPr>
      <w:r>
        <w:rPr>
          <w:rFonts w:ascii="Times New Roman" w:hAnsi="Times New Roman" w:cs="Times New Roman"/>
          <w:i/>
          <w:sz w:val="24"/>
          <w:szCs w:val="24"/>
          <w:lang w:val="en-GB" w:bidi="bg-BG"/>
        </w:rPr>
        <w:t>Besides</w:t>
      </w:r>
      <w:r w:rsidR="007212FF" w:rsidRPr="00D9455E">
        <w:rPr>
          <w:rFonts w:ascii="Times New Roman" w:hAnsi="Times New Roman" w:cs="Times New Roman"/>
          <w:i/>
          <w:sz w:val="24"/>
          <w:szCs w:val="24"/>
          <w:lang w:val="en-GB" w:bidi="bg-BG"/>
        </w:rPr>
        <w:t xml:space="preserve"> the relevant </w:t>
      </w:r>
      <w:r>
        <w:rPr>
          <w:rFonts w:ascii="Times New Roman" w:hAnsi="Times New Roman" w:cs="Times New Roman"/>
          <w:i/>
          <w:sz w:val="24"/>
          <w:szCs w:val="24"/>
          <w:lang w:val="en-GB" w:bidi="bg-BG"/>
        </w:rPr>
        <w:t>C</w:t>
      </w:r>
      <w:r w:rsidRPr="00D9455E">
        <w:rPr>
          <w:rFonts w:ascii="Times New Roman" w:hAnsi="Times New Roman" w:cs="Times New Roman"/>
          <w:i/>
          <w:sz w:val="24"/>
          <w:szCs w:val="24"/>
          <w:lang w:val="en-GB" w:bidi="bg-BG"/>
        </w:rPr>
        <w:t xml:space="preserve">ollege </w:t>
      </w:r>
      <w:r w:rsidR="007212FF" w:rsidRPr="00D9455E">
        <w:rPr>
          <w:rFonts w:ascii="Times New Roman" w:hAnsi="Times New Roman" w:cs="Times New Roman"/>
          <w:i/>
          <w:sz w:val="24"/>
          <w:szCs w:val="24"/>
          <w:lang w:val="en-GB" w:bidi="bg-BG"/>
        </w:rPr>
        <w:t xml:space="preserve">of the Supreme Judicial Council, </w:t>
      </w:r>
      <w:r w:rsidR="00E0199F">
        <w:rPr>
          <w:rFonts w:ascii="Times New Roman" w:hAnsi="Times New Roman" w:cs="Times New Roman"/>
          <w:i/>
          <w:sz w:val="24"/>
          <w:szCs w:val="24"/>
          <w:lang w:val="en-GB" w:bidi="bg-BG"/>
        </w:rPr>
        <w:t xml:space="preserve">a </w:t>
      </w:r>
      <w:r w:rsidR="007212FF" w:rsidRPr="00D9455E">
        <w:rPr>
          <w:rFonts w:ascii="Times New Roman" w:hAnsi="Times New Roman" w:cs="Times New Roman"/>
          <w:i/>
          <w:sz w:val="24"/>
          <w:szCs w:val="24"/>
          <w:lang w:val="en-GB" w:bidi="bg-BG"/>
        </w:rPr>
        <w:t xml:space="preserve">disciplinary punishment may be imposed by the relevant administrative head of the judicial authority. His competence is limited to the lowest degree of punishment and his act is subject to the approval of the respective </w:t>
      </w:r>
      <w:r w:rsidR="00E0199F">
        <w:rPr>
          <w:rFonts w:ascii="Times New Roman" w:hAnsi="Times New Roman" w:cs="Times New Roman"/>
          <w:i/>
          <w:sz w:val="24"/>
          <w:szCs w:val="24"/>
          <w:lang w:val="en-GB" w:bidi="bg-BG"/>
        </w:rPr>
        <w:t>C</w:t>
      </w:r>
      <w:r w:rsidR="00E0199F" w:rsidRPr="00D9455E">
        <w:rPr>
          <w:rFonts w:ascii="Times New Roman" w:hAnsi="Times New Roman" w:cs="Times New Roman"/>
          <w:i/>
          <w:sz w:val="24"/>
          <w:szCs w:val="24"/>
          <w:lang w:val="en-GB" w:bidi="bg-BG"/>
        </w:rPr>
        <w:t xml:space="preserve">ollege </w:t>
      </w:r>
      <w:r w:rsidR="007212FF" w:rsidRPr="00D9455E">
        <w:rPr>
          <w:rFonts w:ascii="Times New Roman" w:hAnsi="Times New Roman" w:cs="Times New Roman"/>
          <w:i/>
          <w:sz w:val="24"/>
          <w:szCs w:val="24"/>
          <w:lang w:val="en-GB" w:bidi="bg-BG"/>
        </w:rPr>
        <w:t>of the Supreme Judicial Council.</w:t>
      </w:r>
    </w:p>
    <w:p w:rsidR="007212FF" w:rsidRPr="00D9455E" w:rsidRDefault="007212FF" w:rsidP="009C1F5C">
      <w:pPr>
        <w:jc w:val="both"/>
        <w:rPr>
          <w:rFonts w:ascii="Times New Roman" w:hAnsi="Times New Roman" w:cs="Times New Roman"/>
          <w:i/>
          <w:sz w:val="24"/>
          <w:szCs w:val="24"/>
          <w:lang w:val="en-GB" w:bidi="bg-BG"/>
        </w:rPr>
      </w:pPr>
      <w:r w:rsidRPr="00D9455E">
        <w:rPr>
          <w:rFonts w:ascii="Times New Roman" w:hAnsi="Times New Roman" w:cs="Times New Roman"/>
          <w:i/>
          <w:sz w:val="24"/>
          <w:szCs w:val="24"/>
          <w:lang w:val="en-GB" w:bidi="bg-BG"/>
        </w:rPr>
        <w:t xml:space="preserve">Closely related to disciplinary issues is the competence of the Inspectorate to the Supreme Judicial Council, which consists of a </w:t>
      </w:r>
      <w:r w:rsidR="00E0199F">
        <w:rPr>
          <w:rFonts w:ascii="Times New Roman" w:hAnsi="Times New Roman" w:cs="Times New Roman"/>
          <w:i/>
          <w:sz w:val="24"/>
          <w:szCs w:val="24"/>
          <w:lang w:val="en-GB" w:bidi="bg-BG"/>
        </w:rPr>
        <w:t>C</w:t>
      </w:r>
      <w:r w:rsidR="00E0199F" w:rsidRPr="00D9455E">
        <w:rPr>
          <w:rFonts w:ascii="Times New Roman" w:hAnsi="Times New Roman" w:cs="Times New Roman"/>
          <w:i/>
          <w:sz w:val="24"/>
          <w:szCs w:val="24"/>
          <w:lang w:val="en-GB" w:bidi="bg-BG"/>
        </w:rPr>
        <w:t xml:space="preserve">hief </w:t>
      </w:r>
      <w:r w:rsidR="00235F87">
        <w:rPr>
          <w:rFonts w:ascii="Times New Roman" w:hAnsi="Times New Roman" w:cs="Times New Roman"/>
          <w:i/>
          <w:sz w:val="24"/>
          <w:szCs w:val="24"/>
          <w:lang w:val="en-GB" w:bidi="bg-BG"/>
        </w:rPr>
        <w:t>I</w:t>
      </w:r>
      <w:r w:rsidR="00235F87" w:rsidRPr="00D9455E">
        <w:rPr>
          <w:rFonts w:ascii="Times New Roman" w:hAnsi="Times New Roman" w:cs="Times New Roman"/>
          <w:i/>
          <w:sz w:val="24"/>
          <w:szCs w:val="24"/>
          <w:lang w:val="en-GB" w:bidi="bg-BG"/>
        </w:rPr>
        <w:t xml:space="preserve">nspector </w:t>
      </w:r>
      <w:r w:rsidRPr="00D9455E">
        <w:rPr>
          <w:rFonts w:ascii="Times New Roman" w:hAnsi="Times New Roman" w:cs="Times New Roman"/>
          <w:i/>
          <w:sz w:val="24"/>
          <w:szCs w:val="24"/>
          <w:lang w:val="en-GB" w:bidi="bg-BG"/>
        </w:rPr>
        <w:t>and ten inspectors. The Chief Inspector and the inspectors in the exercise of their functions are independent and are subject</w:t>
      </w:r>
      <w:r w:rsidR="00E0199F">
        <w:rPr>
          <w:rFonts w:ascii="Times New Roman" w:hAnsi="Times New Roman" w:cs="Times New Roman"/>
          <w:i/>
          <w:sz w:val="24"/>
          <w:szCs w:val="24"/>
          <w:lang w:val="en-GB" w:bidi="bg-BG"/>
        </w:rPr>
        <w:t>ed</w:t>
      </w:r>
      <w:r w:rsidRPr="00D9455E">
        <w:rPr>
          <w:rFonts w:ascii="Times New Roman" w:hAnsi="Times New Roman" w:cs="Times New Roman"/>
          <w:i/>
          <w:sz w:val="24"/>
          <w:szCs w:val="24"/>
          <w:lang w:val="en-GB" w:bidi="bg-BG"/>
        </w:rPr>
        <w:t xml:space="preserve"> only to the law. The activity of the Inspectorate is based on the principles of legality, objectivity and publicity.</w:t>
      </w:r>
    </w:p>
    <w:p w:rsidR="001845DF" w:rsidRPr="00D9455E" w:rsidRDefault="001845DF" w:rsidP="009C1F5C">
      <w:pPr>
        <w:jc w:val="both"/>
        <w:rPr>
          <w:rFonts w:ascii="Times New Roman" w:hAnsi="Times New Roman" w:cs="Times New Roman"/>
          <w:i/>
          <w:color w:val="222222"/>
          <w:sz w:val="24"/>
          <w:szCs w:val="24"/>
          <w:lang w:val="en-GB"/>
        </w:rPr>
      </w:pPr>
      <w:r w:rsidRPr="00D9455E">
        <w:rPr>
          <w:rFonts w:ascii="Times New Roman" w:hAnsi="Times New Roman" w:cs="Times New Roman"/>
          <w:i/>
          <w:color w:val="222222"/>
          <w:sz w:val="24"/>
          <w:szCs w:val="24"/>
          <w:lang w:val="en-GB"/>
        </w:rPr>
        <w:t xml:space="preserve">The Inspectorate carries out complex, thematic and control plan </w:t>
      </w:r>
      <w:r w:rsidR="00E0199F">
        <w:rPr>
          <w:rFonts w:ascii="Times New Roman" w:hAnsi="Times New Roman" w:cs="Times New Roman"/>
          <w:i/>
          <w:color w:val="222222"/>
          <w:sz w:val="24"/>
          <w:szCs w:val="24"/>
          <w:lang w:val="en-GB"/>
        </w:rPr>
        <w:t>inspection</w:t>
      </w:r>
      <w:r w:rsidR="00E0199F" w:rsidRPr="00D9455E">
        <w:rPr>
          <w:rFonts w:ascii="Times New Roman" w:hAnsi="Times New Roman" w:cs="Times New Roman"/>
          <w:i/>
          <w:color w:val="222222"/>
          <w:sz w:val="24"/>
          <w:szCs w:val="24"/>
          <w:lang w:val="en-GB"/>
        </w:rPr>
        <w:t xml:space="preserve"> </w:t>
      </w:r>
      <w:r w:rsidRPr="00D9455E">
        <w:rPr>
          <w:rFonts w:ascii="Times New Roman" w:hAnsi="Times New Roman" w:cs="Times New Roman"/>
          <w:i/>
          <w:color w:val="222222"/>
          <w:sz w:val="24"/>
          <w:szCs w:val="24"/>
          <w:lang w:val="en-GB"/>
        </w:rPr>
        <w:t xml:space="preserve">of the bodies of the judiciary in accordance with an annual program. Besides the planned inspections, the </w:t>
      </w:r>
      <w:r w:rsidRPr="00D9455E">
        <w:rPr>
          <w:rFonts w:ascii="Times New Roman" w:hAnsi="Times New Roman" w:cs="Times New Roman"/>
          <w:i/>
          <w:color w:val="222222"/>
          <w:sz w:val="24"/>
          <w:szCs w:val="24"/>
          <w:lang w:val="en-GB"/>
        </w:rPr>
        <w:lastRenderedPageBreak/>
        <w:t xml:space="preserve">Inspectorate also conducts inspections </w:t>
      </w:r>
      <w:r w:rsidR="00E0199F">
        <w:rPr>
          <w:rFonts w:ascii="Times New Roman" w:hAnsi="Times New Roman" w:cs="Times New Roman"/>
          <w:i/>
          <w:color w:val="222222"/>
          <w:sz w:val="24"/>
          <w:szCs w:val="24"/>
          <w:lang w:val="en-GB"/>
        </w:rPr>
        <w:t>following</w:t>
      </w:r>
      <w:r w:rsidR="00E0199F" w:rsidRPr="00D9455E">
        <w:rPr>
          <w:rFonts w:ascii="Times New Roman" w:hAnsi="Times New Roman" w:cs="Times New Roman"/>
          <w:i/>
          <w:color w:val="222222"/>
          <w:sz w:val="24"/>
          <w:szCs w:val="24"/>
          <w:lang w:val="en-GB"/>
        </w:rPr>
        <w:t xml:space="preserve"> </w:t>
      </w:r>
      <w:r w:rsidRPr="00D9455E">
        <w:rPr>
          <w:rFonts w:ascii="Times New Roman" w:hAnsi="Times New Roman" w:cs="Times New Roman"/>
          <w:i/>
          <w:color w:val="222222"/>
          <w:sz w:val="24"/>
          <w:szCs w:val="24"/>
          <w:lang w:val="en-GB"/>
        </w:rPr>
        <w:t>signals related to the administrative activity of the courts, prosecution offices and investigating authorities.</w:t>
      </w:r>
    </w:p>
    <w:p w:rsidR="009C1F5C" w:rsidRPr="00D9455E" w:rsidRDefault="001845DF" w:rsidP="009C1F5C">
      <w:pPr>
        <w:jc w:val="both"/>
        <w:rPr>
          <w:rFonts w:ascii="Times New Roman" w:hAnsi="Times New Roman" w:cs="Times New Roman"/>
          <w:sz w:val="24"/>
          <w:szCs w:val="24"/>
          <w:lang w:val="en-GB" w:bidi="bg-BG"/>
        </w:rPr>
      </w:pPr>
      <w:r w:rsidRPr="00D9455E">
        <w:rPr>
          <w:rFonts w:ascii="Times New Roman" w:hAnsi="Times New Roman" w:cs="Times New Roman"/>
          <w:i/>
          <w:color w:val="222222"/>
          <w:sz w:val="24"/>
          <w:szCs w:val="24"/>
          <w:lang w:val="en-GB"/>
        </w:rPr>
        <w:t xml:space="preserve">When the signal </w:t>
      </w:r>
      <w:r w:rsidR="00E0199F">
        <w:rPr>
          <w:rFonts w:ascii="Times New Roman" w:hAnsi="Times New Roman" w:cs="Times New Roman"/>
          <w:i/>
          <w:color w:val="222222"/>
          <w:sz w:val="24"/>
          <w:szCs w:val="24"/>
          <w:lang w:val="en-GB"/>
        </w:rPr>
        <w:t xml:space="preserve">falls </w:t>
      </w:r>
      <w:r w:rsidRPr="00D9455E">
        <w:rPr>
          <w:rFonts w:ascii="Times New Roman" w:hAnsi="Times New Roman" w:cs="Times New Roman"/>
          <w:i/>
          <w:color w:val="222222"/>
          <w:sz w:val="24"/>
          <w:szCs w:val="24"/>
          <w:lang w:val="en-GB"/>
        </w:rPr>
        <w:t>within the competence of the Inspectorate and there are data about the violations committed, a</w:t>
      </w:r>
      <w:r w:rsidR="00E0199F">
        <w:rPr>
          <w:rFonts w:ascii="Times New Roman" w:hAnsi="Times New Roman" w:cs="Times New Roman"/>
          <w:i/>
          <w:color w:val="222222"/>
          <w:sz w:val="24"/>
          <w:szCs w:val="24"/>
          <w:lang w:val="en-GB"/>
        </w:rPr>
        <w:t xml:space="preserve">n inspection </w:t>
      </w:r>
      <w:r w:rsidRPr="00D9455E">
        <w:rPr>
          <w:rFonts w:ascii="Times New Roman" w:hAnsi="Times New Roman" w:cs="Times New Roman"/>
          <w:i/>
          <w:color w:val="222222"/>
          <w:sz w:val="24"/>
          <w:szCs w:val="24"/>
          <w:lang w:val="en-GB"/>
        </w:rPr>
        <w:t xml:space="preserve">is carried out in accordance with the procedure for carrying out the planned inspections. </w:t>
      </w:r>
      <w:r w:rsidR="00E0199F">
        <w:rPr>
          <w:rFonts w:ascii="Times New Roman" w:hAnsi="Times New Roman" w:cs="Times New Roman"/>
          <w:i/>
          <w:sz w:val="24"/>
          <w:szCs w:val="24"/>
          <w:lang w:val="en-GB" w:bidi="bg-BG"/>
        </w:rPr>
        <w:t>The inspection following a si</w:t>
      </w:r>
      <w:r w:rsidRPr="00D9455E">
        <w:rPr>
          <w:rFonts w:ascii="Times New Roman" w:hAnsi="Times New Roman" w:cs="Times New Roman"/>
          <w:i/>
          <w:sz w:val="24"/>
          <w:szCs w:val="24"/>
          <w:lang w:val="en-GB" w:bidi="bg-BG"/>
        </w:rPr>
        <w:t xml:space="preserve">gnal shall be carried out within a reasonable time. For the results of the inspection, an act shall be drawn up stating the order for assignment of the inspection, the body of the judiciary, the judge, the prosecutor or the investigating magistrate to be inspected, the type, the tasks, the period and the scope of the inspection, the name of the examining inspector and the experts, the findings of the verification, conclusions and, if necessary, recommendations and deadlines for their implementation. The sender of the </w:t>
      </w:r>
      <w:r w:rsidR="0099496F">
        <w:rPr>
          <w:rFonts w:ascii="Times New Roman" w:hAnsi="Times New Roman" w:cs="Times New Roman"/>
          <w:i/>
          <w:sz w:val="24"/>
          <w:szCs w:val="24"/>
          <w:lang w:val="en-GB" w:bidi="bg-BG"/>
        </w:rPr>
        <w:t>signal</w:t>
      </w:r>
      <w:r w:rsidR="0099496F"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is notified of the preparation of the act. The act of the results of the inspection shall be </w:t>
      </w:r>
      <w:r w:rsidR="00260B44">
        <w:rPr>
          <w:rFonts w:ascii="Times New Roman" w:hAnsi="Times New Roman" w:cs="Times New Roman"/>
          <w:i/>
          <w:sz w:val="24"/>
          <w:szCs w:val="24"/>
          <w:lang w:val="en-GB" w:bidi="bg-BG"/>
        </w:rPr>
        <w:t xml:space="preserve">presented to the </w:t>
      </w:r>
      <w:r w:rsidRPr="00D9455E">
        <w:rPr>
          <w:rFonts w:ascii="Times New Roman" w:hAnsi="Times New Roman" w:cs="Times New Roman"/>
          <w:i/>
          <w:sz w:val="24"/>
          <w:szCs w:val="24"/>
          <w:lang w:val="en-GB" w:bidi="bg-BG"/>
        </w:rPr>
        <w:t xml:space="preserve">judge, </w:t>
      </w:r>
      <w:r w:rsidR="00260B44">
        <w:rPr>
          <w:rFonts w:ascii="Times New Roman" w:hAnsi="Times New Roman" w:cs="Times New Roman"/>
          <w:i/>
          <w:sz w:val="24"/>
          <w:szCs w:val="24"/>
          <w:lang w:val="en-GB" w:bidi="bg-BG"/>
        </w:rPr>
        <w:t xml:space="preserve">the </w:t>
      </w:r>
      <w:r w:rsidRPr="00D9455E">
        <w:rPr>
          <w:rFonts w:ascii="Times New Roman" w:hAnsi="Times New Roman" w:cs="Times New Roman"/>
          <w:i/>
          <w:sz w:val="24"/>
          <w:szCs w:val="24"/>
          <w:lang w:val="en-GB" w:bidi="bg-BG"/>
        </w:rPr>
        <w:t xml:space="preserve">prosecutor, </w:t>
      </w:r>
      <w:r w:rsidR="00260B44">
        <w:rPr>
          <w:rFonts w:ascii="Times New Roman" w:hAnsi="Times New Roman" w:cs="Times New Roman"/>
          <w:i/>
          <w:sz w:val="24"/>
          <w:szCs w:val="24"/>
          <w:lang w:val="en-GB" w:bidi="bg-BG"/>
        </w:rPr>
        <w:t xml:space="preserve">the </w:t>
      </w:r>
      <w:r w:rsidRPr="00D9455E">
        <w:rPr>
          <w:rFonts w:ascii="Times New Roman" w:hAnsi="Times New Roman" w:cs="Times New Roman"/>
          <w:i/>
          <w:sz w:val="24"/>
          <w:szCs w:val="24"/>
          <w:lang w:val="en-GB" w:bidi="bg-BG"/>
        </w:rPr>
        <w:t xml:space="preserve">investigator or </w:t>
      </w:r>
      <w:r w:rsidR="00260B44">
        <w:rPr>
          <w:rFonts w:ascii="Times New Roman" w:hAnsi="Times New Roman" w:cs="Times New Roman"/>
          <w:i/>
          <w:sz w:val="24"/>
          <w:szCs w:val="24"/>
          <w:lang w:val="en-GB" w:bidi="bg-BG"/>
        </w:rPr>
        <w:t xml:space="preserve">the </w:t>
      </w:r>
      <w:r w:rsidRPr="00D9455E">
        <w:rPr>
          <w:rFonts w:ascii="Times New Roman" w:hAnsi="Times New Roman" w:cs="Times New Roman"/>
          <w:i/>
          <w:sz w:val="24"/>
          <w:szCs w:val="24"/>
          <w:lang w:val="en-GB" w:bidi="bg-BG"/>
        </w:rPr>
        <w:t xml:space="preserve">deputy </w:t>
      </w:r>
      <w:r w:rsidR="00260B44">
        <w:rPr>
          <w:rFonts w:ascii="Times New Roman" w:hAnsi="Times New Roman" w:cs="Times New Roman"/>
          <w:i/>
          <w:sz w:val="24"/>
          <w:szCs w:val="24"/>
          <w:lang w:val="en-GB" w:bidi="bg-BG"/>
        </w:rPr>
        <w:t>of</w:t>
      </w:r>
      <w:r w:rsidR="00260B44"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 xml:space="preserve">the administrative head by the inspected body of the judiciary when it contains findings of his or her work and they may </w:t>
      </w:r>
      <w:r w:rsidR="00260B44">
        <w:rPr>
          <w:rFonts w:ascii="Times New Roman" w:hAnsi="Times New Roman" w:cs="Times New Roman"/>
          <w:i/>
          <w:sz w:val="24"/>
          <w:szCs w:val="24"/>
          <w:lang w:val="en-GB" w:bidi="bg-BG"/>
        </w:rPr>
        <w:t xml:space="preserve">make an </w:t>
      </w:r>
      <w:r w:rsidRPr="00D9455E">
        <w:rPr>
          <w:rFonts w:ascii="Times New Roman" w:hAnsi="Times New Roman" w:cs="Times New Roman"/>
          <w:i/>
          <w:sz w:val="24"/>
          <w:szCs w:val="24"/>
          <w:lang w:val="en-GB" w:bidi="bg-BG"/>
        </w:rPr>
        <w:t>object</w:t>
      </w:r>
      <w:r w:rsidR="00260B44">
        <w:rPr>
          <w:rFonts w:ascii="Times New Roman" w:hAnsi="Times New Roman" w:cs="Times New Roman"/>
          <w:i/>
          <w:sz w:val="24"/>
          <w:szCs w:val="24"/>
          <w:lang w:val="en-GB" w:bidi="bg-BG"/>
        </w:rPr>
        <w:t>ion</w:t>
      </w:r>
      <w:r w:rsidRPr="00D9455E">
        <w:rPr>
          <w:rFonts w:ascii="Times New Roman" w:hAnsi="Times New Roman" w:cs="Times New Roman"/>
          <w:i/>
          <w:sz w:val="24"/>
          <w:szCs w:val="24"/>
          <w:lang w:val="en-GB" w:bidi="bg-BG"/>
        </w:rPr>
        <w:t xml:space="preserve"> to the act before the </w:t>
      </w:r>
      <w:r w:rsidR="00260B44">
        <w:rPr>
          <w:rFonts w:ascii="Times New Roman" w:hAnsi="Times New Roman" w:cs="Times New Roman"/>
          <w:i/>
          <w:sz w:val="24"/>
          <w:szCs w:val="24"/>
          <w:lang w:val="en-GB" w:bidi="bg-BG"/>
        </w:rPr>
        <w:t>C</w:t>
      </w:r>
      <w:r w:rsidR="00260B44" w:rsidRPr="00D9455E">
        <w:rPr>
          <w:rFonts w:ascii="Times New Roman" w:hAnsi="Times New Roman" w:cs="Times New Roman"/>
          <w:i/>
          <w:sz w:val="24"/>
          <w:szCs w:val="24"/>
          <w:lang w:val="en-GB" w:bidi="bg-BG"/>
        </w:rPr>
        <w:t xml:space="preserve">hief </w:t>
      </w:r>
      <w:r w:rsidR="00235F87">
        <w:rPr>
          <w:rFonts w:ascii="Times New Roman" w:hAnsi="Times New Roman" w:cs="Times New Roman"/>
          <w:i/>
          <w:sz w:val="24"/>
          <w:szCs w:val="24"/>
          <w:lang w:val="en-GB" w:bidi="bg-BG"/>
        </w:rPr>
        <w:t>I</w:t>
      </w:r>
      <w:r w:rsidR="00235F87" w:rsidRPr="00D9455E">
        <w:rPr>
          <w:rFonts w:ascii="Times New Roman" w:hAnsi="Times New Roman" w:cs="Times New Roman"/>
          <w:i/>
          <w:sz w:val="24"/>
          <w:szCs w:val="24"/>
          <w:lang w:val="en-GB" w:bidi="bg-BG"/>
        </w:rPr>
        <w:t xml:space="preserve">nspector </w:t>
      </w:r>
      <w:r w:rsidRPr="00D9455E">
        <w:rPr>
          <w:rFonts w:ascii="Times New Roman" w:hAnsi="Times New Roman" w:cs="Times New Roman"/>
          <w:i/>
          <w:sz w:val="24"/>
          <w:szCs w:val="24"/>
          <w:lang w:val="en-GB" w:bidi="bg-BG"/>
        </w:rPr>
        <w:t xml:space="preserve">within seven days. </w:t>
      </w:r>
      <w:r w:rsidR="00260B44">
        <w:rPr>
          <w:rFonts w:ascii="Times New Roman" w:hAnsi="Times New Roman" w:cs="Times New Roman"/>
          <w:i/>
          <w:sz w:val="24"/>
          <w:szCs w:val="24"/>
          <w:lang w:val="en-GB" w:bidi="bg-BG"/>
        </w:rPr>
        <w:t xml:space="preserve">The Chief </w:t>
      </w:r>
      <w:r w:rsidR="00235F87">
        <w:rPr>
          <w:rFonts w:ascii="Times New Roman" w:hAnsi="Times New Roman" w:cs="Times New Roman"/>
          <w:i/>
          <w:sz w:val="24"/>
          <w:szCs w:val="24"/>
          <w:lang w:val="en-GB" w:bidi="bg-BG"/>
        </w:rPr>
        <w:t>I</w:t>
      </w:r>
      <w:r w:rsidR="00260B44">
        <w:rPr>
          <w:rFonts w:ascii="Times New Roman" w:hAnsi="Times New Roman" w:cs="Times New Roman"/>
          <w:i/>
          <w:sz w:val="24"/>
          <w:szCs w:val="24"/>
          <w:lang w:val="en-GB" w:bidi="bg-BG"/>
        </w:rPr>
        <w:t xml:space="preserve">nspector </w:t>
      </w:r>
      <w:r w:rsidRPr="00D9455E">
        <w:rPr>
          <w:rFonts w:ascii="Times New Roman" w:hAnsi="Times New Roman" w:cs="Times New Roman"/>
          <w:i/>
          <w:sz w:val="24"/>
          <w:szCs w:val="24"/>
          <w:lang w:val="en-GB" w:bidi="bg-BG"/>
        </w:rPr>
        <w:t xml:space="preserve">shall issue a reasoned decision on the objections raised. On the basis of the results of the checks carried out, </w:t>
      </w:r>
      <w:r w:rsidR="00260B44">
        <w:rPr>
          <w:rFonts w:ascii="Times New Roman" w:hAnsi="Times New Roman" w:cs="Times New Roman"/>
          <w:i/>
          <w:sz w:val="24"/>
          <w:szCs w:val="24"/>
          <w:lang w:val="en-GB" w:bidi="bg-BG"/>
        </w:rPr>
        <w:t xml:space="preserve">if </w:t>
      </w:r>
      <w:r w:rsidRPr="00D9455E">
        <w:rPr>
          <w:rFonts w:ascii="Times New Roman" w:hAnsi="Times New Roman" w:cs="Times New Roman"/>
          <w:i/>
          <w:sz w:val="24"/>
          <w:szCs w:val="24"/>
          <w:lang w:val="en-GB" w:bidi="bg-BG"/>
        </w:rPr>
        <w:t xml:space="preserve">there is evidence of a disciplinary violation, the Inspectorate of the SJC makes a proposal for the </w:t>
      </w:r>
      <w:r w:rsidR="00260B44">
        <w:rPr>
          <w:rFonts w:ascii="Times New Roman" w:hAnsi="Times New Roman" w:cs="Times New Roman"/>
          <w:i/>
          <w:sz w:val="24"/>
          <w:szCs w:val="24"/>
          <w:lang w:val="en-GB" w:bidi="bg-BG"/>
        </w:rPr>
        <w:t>initiation</w:t>
      </w:r>
      <w:r w:rsidR="00260B44" w:rsidRPr="00D9455E">
        <w:rPr>
          <w:rFonts w:ascii="Times New Roman" w:hAnsi="Times New Roman" w:cs="Times New Roman"/>
          <w:i/>
          <w:sz w:val="24"/>
          <w:szCs w:val="24"/>
          <w:lang w:val="en-GB" w:bidi="bg-BG"/>
        </w:rPr>
        <w:t xml:space="preserve"> </w:t>
      </w:r>
      <w:r w:rsidRPr="00D9455E">
        <w:rPr>
          <w:rFonts w:ascii="Times New Roman" w:hAnsi="Times New Roman" w:cs="Times New Roman"/>
          <w:i/>
          <w:sz w:val="24"/>
          <w:szCs w:val="24"/>
          <w:lang w:val="en-GB" w:bidi="bg-BG"/>
        </w:rPr>
        <w:t>of disciplinary proceedings</w:t>
      </w:r>
      <w:r w:rsidRPr="00D9455E">
        <w:rPr>
          <w:rFonts w:ascii="Times New Roman" w:hAnsi="Times New Roman" w:cs="Times New Roman"/>
          <w:sz w:val="24"/>
          <w:szCs w:val="24"/>
          <w:lang w:val="en-GB" w:bidi="bg-BG"/>
        </w:rPr>
        <w:t>.</w:t>
      </w:r>
    </w:p>
    <w:p w:rsidR="00D9455E" w:rsidRPr="00EE0DA2" w:rsidRDefault="00D9455E" w:rsidP="00EE0DA2">
      <w:pPr>
        <w:pStyle w:val="Default"/>
        <w:spacing w:line="276" w:lineRule="auto"/>
        <w:jc w:val="both"/>
      </w:pPr>
      <w:r w:rsidRPr="00EE0DA2">
        <w:t xml:space="preserve">4. If the national organ or mechanism does not have a role to play in relation to any of these issues, please provide detailed information on legislation and procedure for: </w:t>
      </w:r>
    </w:p>
    <w:p w:rsidR="00D9455E" w:rsidRPr="00EE0DA2" w:rsidRDefault="00D9455E" w:rsidP="00EE0DA2">
      <w:pPr>
        <w:pStyle w:val="Default"/>
        <w:spacing w:line="276" w:lineRule="auto"/>
      </w:pPr>
      <w:r w:rsidRPr="00EE0DA2">
        <w:t xml:space="preserve">(a) Judicial selection and appointment; </w:t>
      </w:r>
    </w:p>
    <w:p w:rsidR="00D9455E" w:rsidRPr="00EE0DA2" w:rsidRDefault="00D9455E" w:rsidP="00EE0DA2">
      <w:pPr>
        <w:pStyle w:val="Default"/>
        <w:spacing w:line="276" w:lineRule="auto"/>
      </w:pPr>
      <w:r w:rsidRPr="00EE0DA2">
        <w:t xml:space="preserve">(b) Transfer and promotion of judges; </w:t>
      </w:r>
    </w:p>
    <w:p w:rsidR="00D9455E" w:rsidRPr="00EE0DA2" w:rsidRDefault="00D9455E" w:rsidP="005F0C3E">
      <w:pPr>
        <w:jc w:val="both"/>
        <w:rPr>
          <w:rFonts w:ascii="Times New Roman" w:hAnsi="Times New Roman" w:cs="Times New Roman"/>
          <w:sz w:val="24"/>
          <w:szCs w:val="24"/>
          <w:lang w:val="en-GB" w:bidi="bg-BG"/>
        </w:rPr>
      </w:pPr>
      <w:r w:rsidRPr="00EE0DA2">
        <w:rPr>
          <w:rFonts w:ascii="Times New Roman" w:hAnsi="Times New Roman" w:cs="Times New Roman"/>
          <w:sz w:val="24"/>
          <w:szCs w:val="24"/>
          <w:lang w:val="en-GB"/>
        </w:rPr>
        <w:t>(c) Disciplinary proceedings against judges</w:t>
      </w:r>
    </w:p>
    <w:p w:rsidR="005F276E" w:rsidRPr="00D9455E" w:rsidRDefault="005F0C3E" w:rsidP="009C1F5C">
      <w:pPr>
        <w:jc w:val="both"/>
        <w:rPr>
          <w:rFonts w:ascii="Times New Roman" w:hAnsi="Times New Roman" w:cs="Times New Roman"/>
          <w:sz w:val="24"/>
          <w:szCs w:val="24"/>
          <w:lang w:val="en-GB"/>
        </w:rPr>
      </w:pPr>
      <w:r>
        <w:rPr>
          <w:rFonts w:ascii="Times New Roman" w:hAnsi="Times New Roman" w:cs="Times New Roman"/>
          <w:sz w:val="24"/>
          <w:szCs w:val="24"/>
          <w:lang w:val="en-GB" w:bidi="bg-BG"/>
        </w:rPr>
        <w:t>N/A</w:t>
      </w:r>
    </w:p>
    <w:sectPr w:rsidR="005F276E" w:rsidRPr="00D945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98" w:rsidRDefault="00307D98" w:rsidP="00C315B1">
      <w:pPr>
        <w:spacing w:after="0" w:line="240" w:lineRule="auto"/>
      </w:pPr>
      <w:r>
        <w:separator/>
      </w:r>
    </w:p>
  </w:endnote>
  <w:endnote w:type="continuationSeparator" w:id="0">
    <w:p w:rsidR="00307D98" w:rsidRDefault="00307D98" w:rsidP="00C3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86666"/>
      <w:docPartObj>
        <w:docPartGallery w:val="Page Numbers (Bottom of Page)"/>
        <w:docPartUnique/>
      </w:docPartObj>
    </w:sdtPr>
    <w:sdtContent>
      <w:p w:rsidR="00C315B1" w:rsidRDefault="00C315B1">
        <w:pPr>
          <w:pStyle w:val="a8"/>
          <w:jc w:val="right"/>
        </w:pPr>
        <w:r>
          <w:fldChar w:fldCharType="begin"/>
        </w:r>
        <w:r>
          <w:instrText>PAGE   \* MERGEFORMAT</w:instrText>
        </w:r>
        <w:r>
          <w:fldChar w:fldCharType="separate"/>
        </w:r>
        <w:r w:rsidR="0014550F">
          <w:rPr>
            <w:noProof/>
          </w:rPr>
          <w:t>1</w:t>
        </w:r>
        <w:r>
          <w:fldChar w:fldCharType="end"/>
        </w:r>
      </w:p>
    </w:sdtContent>
  </w:sdt>
  <w:p w:rsidR="00C315B1" w:rsidRDefault="00C315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98" w:rsidRDefault="00307D98" w:rsidP="00C315B1">
      <w:pPr>
        <w:spacing w:after="0" w:line="240" w:lineRule="auto"/>
      </w:pPr>
      <w:r>
        <w:separator/>
      </w:r>
    </w:p>
  </w:footnote>
  <w:footnote w:type="continuationSeparator" w:id="0">
    <w:p w:rsidR="00307D98" w:rsidRDefault="00307D98" w:rsidP="00C31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843"/>
    <w:multiLevelType w:val="multilevel"/>
    <w:tmpl w:val="92CAB5A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03D21"/>
    <w:multiLevelType w:val="multilevel"/>
    <w:tmpl w:val="99106C7A"/>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8D09E7"/>
    <w:multiLevelType w:val="hybridMultilevel"/>
    <w:tmpl w:val="60DA09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626864"/>
    <w:multiLevelType w:val="hybridMultilevel"/>
    <w:tmpl w:val="39B0F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9F70ED4"/>
    <w:multiLevelType w:val="multilevel"/>
    <w:tmpl w:val="319C7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8E783B"/>
    <w:multiLevelType w:val="multilevel"/>
    <w:tmpl w:val="7FDA683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40652"/>
    <w:multiLevelType w:val="multilevel"/>
    <w:tmpl w:val="DD5E058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84"/>
    <w:rsid w:val="000A1392"/>
    <w:rsid w:val="000C3D87"/>
    <w:rsid w:val="000E6DC5"/>
    <w:rsid w:val="0014550F"/>
    <w:rsid w:val="001845DF"/>
    <w:rsid w:val="00200A83"/>
    <w:rsid w:val="00212C9C"/>
    <w:rsid w:val="00221A1B"/>
    <w:rsid w:val="00232813"/>
    <w:rsid w:val="00235F87"/>
    <w:rsid w:val="0025197F"/>
    <w:rsid w:val="00254519"/>
    <w:rsid w:val="00260B44"/>
    <w:rsid w:val="00271E54"/>
    <w:rsid w:val="002D2DA8"/>
    <w:rsid w:val="002E5411"/>
    <w:rsid w:val="002E6F5F"/>
    <w:rsid w:val="00307D98"/>
    <w:rsid w:val="00315C29"/>
    <w:rsid w:val="00320F1A"/>
    <w:rsid w:val="003D1D57"/>
    <w:rsid w:val="00453C52"/>
    <w:rsid w:val="0048589B"/>
    <w:rsid w:val="004D0C12"/>
    <w:rsid w:val="004E0EAF"/>
    <w:rsid w:val="004F2501"/>
    <w:rsid w:val="005D556B"/>
    <w:rsid w:val="005F0C3E"/>
    <w:rsid w:val="005F276E"/>
    <w:rsid w:val="00692687"/>
    <w:rsid w:val="006C34A7"/>
    <w:rsid w:val="006C74C0"/>
    <w:rsid w:val="007212FF"/>
    <w:rsid w:val="0073102D"/>
    <w:rsid w:val="00762E0C"/>
    <w:rsid w:val="00773EFB"/>
    <w:rsid w:val="00787E30"/>
    <w:rsid w:val="00841D6E"/>
    <w:rsid w:val="00851E07"/>
    <w:rsid w:val="00881261"/>
    <w:rsid w:val="00882983"/>
    <w:rsid w:val="008B726B"/>
    <w:rsid w:val="00952167"/>
    <w:rsid w:val="0099496F"/>
    <w:rsid w:val="009C1F5C"/>
    <w:rsid w:val="00A16387"/>
    <w:rsid w:val="00A61255"/>
    <w:rsid w:val="00B57657"/>
    <w:rsid w:val="00BC66DD"/>
    <w:rsid w:val="00BE273D"/>
    <w:rsid w:val="00BF67D3"/>
    <w:rsid w:val="00C315B1"/>
    <w:rsid w:val="00C54269"/>
    <w:rsid w:val="00CC47DD"/>
    <w:rsid w:val="00CD5E39"/>
    <w:rsid w:val="00D9455E"/>
    <w:rsid w:val="00DF5571"/>
    <w:rsid w:val="00E0199F"/>
    <w:rsid w:val="00E05F83"/>
    <w:rsid w:val="00EA3A7D"/>
    <w:rsid w:val="00EE0DA2"/>
    <w:rsid w:val="00F11484"/>
    <w:rsid w:val="00F70A62"/>
    <w:rsid w:val="00FA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FF"/>
    <w:pPr>
      <w:ind w:left="720"/>
      <w:contextualSpacing/>
    </w:pPr>
  </w:style>
  <w:style w:type="paragraph" w:customStyle="1" w:styleId="Default">
    <w:name w:val="Default"/>
    <w:rsid w:val="00D9455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E6F5F"/>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E6F5F"/>
    <w:rPr>
      <w:rFonts w:ascii="Tahoma" w:hAnsi="Tahoma" w:cs="Tahoma"/>
      <w:sz w:val="16"/>
      <w:szCs w:val="16"/>
      <w:lang w:val="bg-BG"/>
    </w:rPr>
  </w:style>
  <w:style w:type="paragraph" w:styleId="a6">
    <w:name w:val="header"/>
    <w:basedOn w:val="a"/>
    <w:link w:val="a7"/>
    <w:uiPriority w:val="99"/>
    <w:unhideWhenUsed/>
    <w:rsid w:val="00C315B1"/>
    <w:pPr>
      <w:tabs>
        <w:tab w:val="center" w:pos="4536"/>
        <w:tab w:val="right" w:pos="9072"/>
      </w:tabs>
      <w:spacing w:after="0" w:line="240" w:lineRule="auto"/>
    </w:pPr>
  </w:style>
  <w:style w:type="character" w:customStyle="1" w:styleId="a7">
    <w:name w:val="Горен колонтитул Знак"/>
    <w:basedOn w:val="a0"/>
    <w:link w:val="a6"/>
    <w:uiPriority w:val="99"/>
    <w:rsid w:val="00C315B1"/>
    <w:rPr>
      <w:lang w:val="bg-BG"/>
    </w:rPr>
  </w:style>
  <w:style w:type="paragraph" w:styleId="a8">
    <w:name w:val="footer"/>
    <w:basedOn w:val="a"/>
    <w:link w:val="a9"/>
    <w:uiPriority w:val="99"/>
    <w:unhideWhenUsed/>
    <w:rsid w:val="00C315B1"/>
    <w:pPr>
      <w:tabs>
        <w:tab w:val="center" w:pos="4536"/>
        <w:tab w:val="right" w:pos="9072"/>
      </w:tabs>
      <w:spacing w:after="0" w:line="240" w:lineRule="auto"/>
    </w:pPr>
  </w:style>
  <w:style w:type="character" w:customStyle="1" w:styleId="a9">
    <w:name w:val="Долен колонтитул Знак"/>
    <w:basedOn w:val="a0"/>
    <w:link w:val="a8"/>
    <w:uiPriority w:val="99"/>
    <w:rsid w:val="00C315B1"/>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FF"/>
    <w:pPr>
      <w:ind w:left="720"/>
      <w:contextualSpacing/>
    </w:pPr>
  </w:style>
  <w:style w:type="paragraph" w:customStyle="1" w:styleId="Default">
    <w:name w:val="Default"/>
    <w:rsid w:val="00D9455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E6F5F"/>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E6F5F"/>
    <w:rPr>
      <w:rFonts w:ascii="Tahoma" w:hAnsi="Tahoma" w:cs="Tahoma"/>
      <w:sz w:val="16"/>
      <w:szCs w:val="16"/>
      <w:lang w:val="bg-BG"/>
    </w:rPr>
  </w:style>
  <w:style w:type="paragraph" w:styleId="a6">
    <w:name w:val="header"/>
    <w:basedOn w:val="a"/>
    <w:link w:val="a7"/>
    <w:uiPriority w:val="99"/>
    <w:unhideWhenUsed/>
    <w:rsid w:val="00C315B1"/>
    <w:pPr>
      <w:tabs>
        <w:tab w:val="center" w:pos="4536"/>
        <w:tab w:val="right" w:pos="9072"/>
      </w:tabs>
      <w:spacing w:after="0" w:line="240" w:lineRule="auto"/>
    </w:pPr>
  </w:style>
  <w:style w:type="character" w:customStyle="1" w:styleId="a7">
    <w:name w:val="Горен колонтитул Знак"/>
    <w:basedOn w:val="a0"/>
    <w:link w:val="a6"/>
    <w:uiPriority w:val="99"/>
    <w:rsid w:val="00C315B1"/>
    <w:rPr>
      <w:lang w:val="bg-BG"/>
    </w:rPr>
  </w:style>
  <w:style w:type="paragraph" w:styleId="a8">
    <w:name w:val="footer"/>
    <w:basedOn w:val="a"/>
    <w:link w:val="a9"/>
    <w:uiPriority w:val="99"/>
    <w:unhideWhenUsed/>
    <w:rsid w:val="00C315B1"/>
    <w:pPr>
      <w:tabs>
        <w:tab w:val="center" w:pos="4536"/>
        <w:tab w:val="right" w:pos="9072"/>
      </w:tabs>
      <w:spacing w:after="0" w:line="240" w:lineRule="auto"/>
    </w:pPr>
  </w:style>
  <w:style w:type="character" w:customStyle="1" w:styleId="a9">
    <w:name w:val="Долен колонтитул Знак"/>
    <w:basedOn w:val="a0"/>
    <w:link w:val="a8"/>
    <w:uiPriority w:val="99"/>
    <w:rsid w:val="00C315B1"/>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3941">
      <w:bodyDiv w:val="1"/>
      <w:marLeft w:val="0"/>
      <w:marRight w:val="0"/>
      <w:marTop w:val="0"/>
      <w:marBottom w:val="0"/>
      <w:divBdr>
        <w:top w:val="none" w:sz="0" w:space="0" w:color="auto"/>
        <w:left w:val="none" w:sz="0" w:space="0" w:color="auto"/>
        <w:bottom w:val="none" w:sz="0" w:space="0" w:color="auto"/>
        <w:right w:val="none" w:sz="0" w:space="0" w:color="auto"/>
      </w:divBdr>
      <w:divsChild>
        <w:div w:id="47652895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27937038">
      <w:bodyDiv w:val="1"/>
      <w:marLeft w:val="0"/>
      <w:marRight w:val="0"/>
      <w:marTop w:val="0"/>
      <w:marBottom w:val="0"/>
      <w:divBdr>
        <w:top w:val="none" w:sz="0" w:space="0" w:color="auto"/>
        <w:left w:val="none" w:sz="0" w:space="0" w:color="auto"/>
        <w:bottom w:val="none" w:sz="0" w:space="0" w:color="auto"/>
        <w:right w:val="none" w:sz="0" w:space="0" w:color="auto"/>
      </w:divBdr>
      <w:divsChild>
        <w:div w:id="1922907023">
          <w:marLeft w:val="0"/>
          <w:marRight w:val="0"/>
          <w:marTop w:val="0"/>
          <w:marBottom w:val="0"/>
          <w:divBdr>
            <w:top w:val="none" w:sz="0" w:space="0" w:color="auto"/>
            <w:left w:val="none" w:sz="0" w:space="0" w:color="auto"/>
            <w:bottom w:val="none" w:sz="0" w:space="0" w:color="auto"/>
            <w:right w:val="none" w:sz="0" w:space="0" w:color="auto"/>
          </w:divBdr>
          <w:divsChild>
            <w:div w:id="916090153">
              <w:marLeft w:val="0"/>
              <w:marRight w:val="0"/>
              <w:marTop w:val="0"/>
              <w:marBottom w:val="0"/>
              <w:divBdr>
                <w:top w:val="none" w:sz="0" w:space="0" w:color="auto"/>
                <w:left w:val="none" w:sz="0" w:space="0" w:color="auto"/>
                <w:bottom w:val="none" w:sz="0" w:space="0" w:color="auto"/>
                <w:right w:val="none" w:sz="0" w:space="0" w:color="auto"/>
              </w:divBdr>
              <w:divsChild>
                <w:div w:id="2102528722">
                  <w:marLeft w:val="0"/>
                  <w:marRight w:val="0"/>
                  <w:marTop w:val="0"/>
                  <w:marBottom w:val="0"/>
                  <w:divBdr>
                    <w:top w:val="none" w:sz="0" w:space="0" w:color="auto"/>
                    <w:left w:val="none" w:sz="0" w:space="0" w:color="auto"/>
                    <w:bottom w:val="none" w:sz="0" w:space="0" w:color="auto"/>
                    <w:right w:val="none" w:sz="0" w:space="0" w:color="auto"/>
                  </w:divBdr>
                  <w:divsChild>
                    <w:div w:id="1139147122">
                      <w:marLeft w:val="0"/>
                      <w:marRight w:val="0"/>
                      <w:marTop w:val="0"/>
                      <w:marBottom w:val="0"/>
                      <w:divBdr>
                        <w:top w:val="none" w:sz="0" w:space="0" w:color="auto"/>
                        <w:left w:val="none" w:sz="0" w:space="0" w:color="auto"/>
                        <w:bottom w:val="none" w:sz="0" w:space="0" w:color="auto"/>
                        <w:right w:val="none" w:sz="0" w:space="0" w:color="auto"/>
                      </w:divBdr>
                      <w:divsChild>
                        <w:div w:id="1349478686">
                          <w:marLeft w:val="0"/>
                          <w:marRight w:val="0"/>
                          <w:marTop w:val="0"/>
                          <w:marBottom w:val="0"/>
                          <w:divBdr>
                            <w:top w:val="none" w:sz="0" w:space="0" w:color="auto"/>
                            <w:left w:val="none" w:sz="0" w:space="0" w:color="auto"/>
                            <w:bottom w:val="none" w:sz="0" w:space="0" w:color="auto"/>
                            <w:right w:val="none" w:sz="0" w:space="0" w:color="auto"/>
                          </w:divBdr>
                          <w:divsChild>
                            <w:div w:id="31002223">
                              <w:marLeft w:val="0"/>
                              <w:marRight w:val="0"/>
                              <w:marTop w:val="0"/>
                              <w:marBottom w:val="0"/>
                              <w:divBdr>
                                <w:top w:val="none" w:sz="0" w:space="0" w:color="auto"/>
                                <w:left w:val="none" w:sz="0" w:space="0" w:color="auto"/>
                                <w:bottom w:val="none" w:sz="0" w:space="0" w:color="auto"/>
                                <w:right w:val="none" w:sz="0" w:space="0" w:color="auto"/>
                              </w:divBdr>
                              <w:divsChild>
                                <w:div w:id="433139435">
                                  <w:marLeft w:val="0"/>
                                  <w:marRight w:val="0"/>
                                  <w:marTop w:val="0"/>
                                  <w:marBottom w:val="0"/>
                                  <w:divBdr>
                                    <w:top w:val="none" w:sz="0" w:space="0" w:color="auto"/>
                                    <w:left w:val="none" w:sz="0" w:space="0" w:color="auto"/>
                                    <w:bottom w:val="none" w:sz="0" w:space="0" w:color="auto"/>
                                    <w:right w:val="none" w:sz="0" w:space="0" w:color="auto"/>
                                  </w:divBdr>
                                  <w:divsChild>
                                    <w:div w:id="2023118581">
                                      <w:marLeft w:val="60"/>
                                      <w:marRight w:val="0"/>
                                      <w:marTop w:val="0"/>
                                      <w:marBottom w:val="0"/>
                                      <w:divBdr>
                                        <w:top w:val="none" w:sz="0" w:space="0" w:color="auto"/>
                                        <w:left w:val="none" w:sz="0" w:space="0" w:color="auto"/>
                                        <w:bottom w:val="none" w:sz="0" w:space="0" w:color="auto"/>
                                        <w:right w:val="none" w:sz="0" w:space="0" w:color="auto"/>
                                      </w:divBdr>
                                      <w:divsChild>
                                        <w:div w:id="1335258837">
                                          <w:marLeft w:val="0"/>
                                          <w:marRight w:val="0"/>
                                          <w:marTop w:val="0"/>
                                          <w:marBottom w:val="0"/>
                                          <w:divBdr>
                                            <w:top w:val="none" w:sz="0" w:space="0" w:color="auto"/>
                                            <w:left w:val="none" w:sz="0" w:space="0" w:color="auto"/>
                                            <w:bottom w:val="none" w:sz="0" w:space="0" w:color="auto"/>
                                            <w:right w:val="none" w:sz="0" w:space="0" w:color="auto"/>
                                          </w:divBdr>
                                          <w:divsChild>
                                            <w:div w:id="696853815">
                                              <w:marLeft w:val="0"/>
                                              <w:marRight w:val="0"/>
                                              <w:marTop w:val="0"/>
                                              <w:marBottom w:val="120"/>
                                              <w:divBdr>
                                                <w:top w:val="single" w:sz="6" w:space="0" w:color="F5F5F5"/>
                                                <w:left w:val="single" w:sz="6" w:space="0" w:color="F5F5F5"/>
                                                <w:bottom w:val="single" w:sz="6" w:space="0" w:color="F5F5F5"/>
                                                <w:right w:val="single" w:sz="6" w:space="0" w:color="F5F5F5"/>
                                              </w:divBdr>
                                              <w:divsChild>
                                                <w:div w:id="1770468593">
                                                  <w:marLeft w:val="0"/>
                                                  <w:marRight w:val="0"/>
                                                  <w:marTop w:val="0"/>
                                                  <w:marBottom w:val="0"/>
                                                  <w:divBdr>
                                                    <w:top w:val="none" w:sz="0" w:space="0" w:color="auto"/>
                                                    <w:left w:val="none" w:sz="0" w:space="0" w:color="auto"/>
                                                    <w:bottom w:val="none" w:sz="0" w:space="0" w:color="auto"/>
                                                    <w:right w:val="none" w:sz="0" w:space="0" w:color="auto"/>
                                                  </w:divBdr>
                                                  <w:divsChild>
                                                    <w:div w:id="8203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EC4551-8F66-4773-88D6-EFA3B64B56C4}"/>
</file>

<file path=customXml/itemProps2.xml><?xml version="1.0" encoding="utf-8"?>
<ds:datastoreItem xmlns:ds="http://schemas.openxmlformats.org/officeDocument/2006/customXml" ds:itemID="{0D2805F3-4EBD-4624-8306-A8826FFE4052}"/>
</file>

<file path=customXml/itemProps3.xml><?xml version="1.0" encoding="utf-8"?>
<ds:datastoreItem xmlns:ds="http://schemas.openxmlformats.org/officeDocument/2006/customXml" ds:itemID="{FCC50129-80EE-4455-B018-AE975D71BF98}"/>
</file>

<file path=docProps/app.xml><?xml version="1.0" encoding="utf-8"?>
<Properties xmlns="http://schemas.openxmlformats.org/officeDocument/2006/extended-properties" xmlns:vt="http://schemas.openxmlformats.org/officeDocument/2006/docPropsVTypes">
  <Template>Normal.dotm</Template>
  <TotalTime>0</TotalTime>
  <Pages>8</Pages>
  <Words>3250</Words>
  <Characters>18525</Characters>
  <Application>Microsoft Office Word</Application>
  <DocSecurity>0</DocSecurity>
  <Lines>154</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Kandova</dc:creator>
  <cp:lastModifiedBy>Adelina Kandova</cp:lastModifiedBy>
  <cp:revision>2</cp:revision>
  <dcterms:created xsi:type="dcterms:W3CDTF">2018-01-16T11:06:00Z</dcterms:created>
  <dcterms:modified xsi:type="dcterms:W3CDTF">2018-01-16T11:06:00Z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