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A7D2" w14:textId="77777777" w:rsidR="00B350F2" w:rsidRDefault="00B350F2" w:rsidP="00B350F2">
      <w:pPr>
        <w:spacing w:line="240" w:lineRule="auto"/>
        <w:jc w:val="center"/>
        <w:rPr>
          <w:rFonts w:ascii="Tahoma" w:hAnsi="Tahoma" w:cs="Tahoma"/>
          <w:b/>
          <w:sz w:val="20"/>
          <w:szCs w:val="20"/>
          <w:lang w:val="en-US"/>
        </w:rPr>
      </w:pPr>
    </w:p>
    <w:p w14:paraId="7CE23083" w14:textId="7D1DAC30" w:rsidR="0046173C" w:rsidRPr="00B350F2" w:rsidRDefault="00E129EC" w:rsidP="00B350F2">
      <w:pPr>
        <w:spacing w:line="240" w:lineRule="auto"/>
        <w:jc w:val="center"/>
        <w:rPr>
          <w:rFonts w:ascii="Tahoma" w:hAnsi="Tahoma" w:cs="Tahoma"/>
          <w:b/>
          <w:sz w:val="20"/>
          <w:szCs w:val="20"/>
          <w:lang w:val="en-US"/>
        </w:rPr>
      </w:pPr>
      <w:proofErr w:type="gramStart"/>
      <w:r w:rsidRPr="00B350F2">
        <w:rPr>
          <w:rFonts w:ascii="Tahoma" w:hAnsi="Tahoma" w:cs="Tahoma"/>
          <w:b/>
          <w:sz w:val="20"/>
          <w:szCs w:val="20"/>
          <w:lang w:val="en-US"/>
        </w:rPr>
        <w:t>Questionnaire of the Special Rapporteur on the independence of judges and lawyers</w:t>
      </w:r>
      <w:r w:rsidR="00B350F2" w:rsidRPr="00B350F2">
        <w:rPr>
          <w:rFonts w:ascii="Tahoma" w:hAnsi="Tahoma" w:cs="Tahoma"/>
          <w:b/>
          <w:sz w:val="20"/>
          <w:szCs w:val="20"/>
          <w:lang w:val="en-US"/>
        </w:rPr>
        <w:t xml:space="preserve"> </w:t>
      </w:r>
      <w:r w:rsidRPr="00B350F2">
        <w:rPr>
          <w:rFonts w:ascii="Tahoma" w:hAnsi="Tahoma" w:cs="Tahoma"/>
          <w:b/>
          <w:sz w:val="20"/>
          <w:szCs w:val="20"/>
          <w:lang w:val="en-US"/>
        </w:rPr>
        <w:t>national judicial councils and/or other national organs or mechanisms in charge of selecting, appointing, promoting, transferring, suspending or removing judges.</w:t>
      </w:r>
      <w:proofErr w:type="gramEnd"/>
    </w:p>
    <w:p w14:paraId="0C6C1671" w14:textId="56DF9459"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 xml:space="preserve">1. Please indicate whether there is a national body or mechanism in charge of selecting, appointing, promoting, transferring, suspending or removing judges in your country. What is the exact denomination of this body or mechanism? What </w:t>
      </w:r>
      <w:proofErr w:type="gramStart"/>
      <w:r w:rsidRPr="00B350F2">
        <w:rPr>
          <w:rFonts w:ascii="Tahoma" w:hAnsi="Tahoma" w:cs="Tahoma"/>
          <w:b/>
          <w:sz w:val="20"/>
          <w:szCs w:val="20"/>
          <w:lang w:val="en-US"/>
        </w:rPr>
        <w:t>are the legal</w:t>
      </w:r>
      <w:r w:rsidR="00B350F2" w:rsidRPr="00B350F2">
        <w:rPr>
          <w:rFonts w:ascii="Tahoma" w:hAnsi="Tahoma" w:cs="Tahoma"/>
          <w:b/>
          <w:sz w:val="20"/>
          <w:szCs w:val="20"/>
          <w:lang w:val="en-US"/>
        </w:rPr>
        <w:t xml:space="preserve"> </w:t>
      </w:r>
      <w:r w:rsidRPr="00B350F2">
        <w:rPr>
          <w:rFonts w:ascii="Tahoma" w:hAnsi="Tahoma" w:cs="Tahoma"/>
          <w:b/>
          <w:sz w:val="20"/>
          <w:szCs w:val="20"/>
          <w:lang w:val="en-US"/>
        </w:rPr>
        <w:t>basis</w:t>
      </w:r>
      <w:proofErr w:type="gramEnd"/>
      <w:r w:rsidRPr="00B350F2">
        <w:rPr>
          <w:rFonts w:ascii="Tahoma" w:hAnsi="Tahoma" w:cs="Tahoma"/>
          <w:b/>
          <w:sz w:val="20"/>
          <w:szCs w:val="20"/>
          <w:lang w:val="en-US"/>
        </w:rPr>
        <w:t xml:space="preserve"> for its establishment (e.g. constitutional provisions; ordinary law or other)?</w:t>
      </w:r>
    </w:p>
    <w:p w14:paraId="29A5A27A" w14:textId="77777777" w:rsidR="00657670" w:rsidRPr="00B350F2" w:rsidRDefault="00CB38E8" w:rsidP="00B350F2">
      <w:pPr>
        <w:spacing w:after="0" w:line="240" w:lineRule="auto"/>
        <w:jc w:val="both"/>
        <w:rPr>
          <w:rFonts w:ascii="Tahoma" w:hAnsi="Tahoma" w:cs="Tahoma"/>
          <w:sz w:val="20"/>
          <w:szCs w:val="20"/>
        </w:rPr>
      </w:pPr>
      <w:r w:rsidRPr="00B350F2">
        <w:rPr>
          <w:rFonts w:ascii="Tahoma" w:hAnsi="Tahoma" w:cs="Tahoma"/>
          <w:sz w:val="20"/>
          <w:szCs w:val="20"/>
        </w:rPr>
        <w:t xml:space="preserve">La Constitución Política de Costa Rica establece en su artículo 9 el Principio de División de Poderes e independencia de ellos entre sí: Poder Ejecutivo, Poder Legislativo y Poder Judicial. </w:t>
      </w:r>
      <w:r w:rsidR="003E23B6" w:rsidRPr="00B350F2">
        <w:rPr>
          <w:rFonts w:ascii="Tahoma" w:hAnsi="Tahoma" w:cs="Tahoma"/>
          <w:sz w:val="20"/>
          <w:szCs w:val="20"/>
        </w:rPr>
        <w:t xml:space="preserve">El Título XI de la Consttución Política establece el Capítulo Único: El Poder Judicial, en el cual se establece </w:t>
      </w:r>
      <w:r w:rsidR="00657670" w:rsidRPr="00B350F2">
        <w:rPr>
          <w:rFonts w:ascii="Tahoma" w:hAnsi="Tahoma" w:cs="Tahoma"/>
          <w:sz w:val="20"/>
          <w:szCs w:val="20"/>
        </w:rPr>
        <w:t xml:space="preserve">que la Corte Suprema de Justicia es el Tribunal Superior del Poder Judicial, y de ella dependen los tribunales, funcionarios y empleados en el ramo judicial, sin perjuicio de lo que dispone la Constitución Política sobre el servicio civil (Artículo 156). </w:t>
      </w:r>
    </w:p>
    <w:p w14:paraId="04D7FB83" w14:textId="77777777" w:rsidR="00657670" w:rsidRPr="00B350F2" w:rsidRDefault="00657670" w:rsidP="00B350F2">
      <w:pPr>
        <w:spacing w:after="0" w:line="240" w:lineRule="auto"/>
        <w:jc w:val="both"/>
        <w:rPr>
          <w:rFonts w:ascii="Tahoma" w:hAnsi="Tahoma" w:cs="Tahoma"/>
          <w:sz w:val="20"/>
          <w:szCs w:val="20"/>
        </w:rPr>
      </w:pPr>
    </w:p>
    <w:p w14:paraId="1355B321" w14:textId="3AE80058" w:rsidR="00361E9E" w:rsidRPr="00B350F2" w:rsidRDefault="00361E9E" w:rsidP="00B350F2">
      <w:pPr>
        <w:spacing w:after="0" w:line="240" w:lineRule="auto"/>
        <w:jc w:val="both"/>
        <w:rPr>
          <w:rFonts w:ascii="Tahoma" w:hAnsi="Tahoma" w:cs="Tahoma"/>
          <w:sz w:val="20"/>
          <w:szCs w:val="20"/>
        </w:rPr>
      </w:pPr>
      <w:r w:rsidRPr="00B350F2">
        <w:rPr>
          <w:rFonts w:ascii="Tahoma" w:hAnsi="Tahoma" w:cs="Tahoma"/>
          <w:sz w:val="20"/>
          <w:szCs w:val="20"/>
        </w:rPr>
        <w:t>Por su parte, el artículo 157 y siguientes de la Constitución Política establece la elección de los Magistrados por parte de la Asamblea Legislativa. Esta elección se realiza por un período de 8 años años y puede verse reelegido por períodos iguales salvo que en votación no menor de las dos terceras partes de los miembros de la Asamblea se acuerde lo contrario (Art. 158).</w:t>
      </w:r>
    </w:p>
    <w:p w14:paraId="5940504E" w14:textId="77777777" w:rsidR="00361E9E" w:rsidRPr="00B350F2" w:rsidRDefault="00361E9E" w:rsidP="00B350F2">
      <w:pPr>
        <w:spacing w:after="0" w:line="240" w:lineRule="auto"/>
        <w:jc w:val="both"/>
        <w:rPr>
          <w:rFonts w:ascii="Tahoma" w:hAnsi="Tahoma" w:cs="Tahoma"/>
          <w:sz w:val="20"/>
          <w:szCs w:val="20"/>
        </w:rPr>
      </w:pPr>
    </w:p>
    <w:p w14:paraId="69C5F1A0" w14:textId="006B039C" w:rsidR="009B153F" w:rsidRPr="00B350F2" w:rsidRDefault="00B738D0" w:rsidP="00B350F2">
      <w:pPr>
        <w:spacing w:after="0" w:line="240" w:lineRule="auto"/>
        <w:jc w:val="both"/>
        <w:rPr>
          <w:rFonts w:ascii="Tahoma" w:hAnsi="Tahoma" w:cs="Tahoma"/>
          <w:sz w:val="20"/>
          <w:szCs w:val="20"/>
        </w:rPr>
      </w:pPr>
      <w:r w:rsidRPr="00B350F2">
        <w:rPr>
          <w:rFonts w:ascii="Tahoma" w:hAnsi="Tahoma" w:cs="Tahoma"/>
          <w:sz w:val="20"/>
          <w:szCs w:val="20"/>
        </w:rPr>
        <w:t>Es así como l</w:t>
      </w:r>
      <w:r w:rsidR="00E266DA" w:rsidRPr="00B350F2">
        <w:rPr>
          <w:rFonts w:ascii="Tahoma" w:hAnsi="Tahoma" w:cs="Tahoma"/>
          <w:sz w:val="20"/>
          <w:szCs w:val="20"/>
        </w:rPr>
        <w:t>a administración de justicia es ejercida a través del Poder Judicial, el cual está constituido por la Corte Suprema de Justicia</w:t>
      </w:r>
      <w:r w:rsidR="00537B74" w:rsidRPr="00B350F2">
        <w:rPr>
          <w:rFonts w:ascii="Tahoma" w:hAnsi="Tahoma" w:cs="Tahoma"/>
          <w:sz w:val="20"/>
          <w:szCs w:val="20"/>
        </w:rPr>
        <w:t>, los juzgados,</w:t>
      </w:r>
      <w:r w:rsidR="00E266DA" w:rsidRPr="00B350F2">
        <w:rPr>
          <w:rFonts w:ascii="Tahoma" w:hAnsi="Tahoma" w:cs="Tahoma"/>
          <w:sz w:val="20"/>
          <w:szCs w:val="20"/>
        </w:rPr>
        <w:t xml:space="preserve"> tribunales</w:t>
      </w:r>
      <w:r w:rsidR="00537B74" w:rsidRPr="00B350F2">
        <w:rPr>
          <w:rFonts w:ascii="Tahoma" w:hAnsi="Tahoma" w:cs="Tahoma"/>
          <w:sz w:val="20"/>
          <w:szCs w:val="20"/>
        </w:rPr>
        <w:t xml:space="preserve"> y Salas</w:t>
      </w:r>
      <w:r w:rsidR="00E266DA" w:rsidRPr="00B350F2">
        <w:rPr>
          <w:rFonts w:ascii="Tahoma" w:hAnsi="Tahoma" w:cs="Tahoma"/>
          <w:sz w:val="20"/>
          <w:szCs w:val="20"/>
        </w:rPr>
        <w:t xml:space="preserve"> que se establecen por ley.</w:t>
      </w:r>
      <w:r w:rsidR="0044005C" w:rsidRPr="00B350F2">
        <w:rPr>
          <w:rFonts w:ascii="Tahoma" w:hAnsi="Tahoma" w:cs="Tahoma"/>
          <w:sz w:val="20"/>
          <w:szCs w:val="20"/>
        </w:rPr>
        <w:t xml:space="preserve"> Forman parte del Poder Judicial también el Ministerio Público (Fiscalía), la Defensa Pública y el Organismo de Investigación Judicial (OIJ).</w:t>
      </w:r>
    </w:p>
    <w:p w14:paraId="69D37A96" w14:textId="77777777" w:rsidR="007B34A3" w:rsidRPr="00B350F2" w:rsidRDefault="007B34A3" w:rsidP="00B350F2">
      <w:pPr>
        <w:spacing w:after="0" w:line="240" w:lineRule="auto"/>
        <w:jc w:val="both"/>
        <w:rPr>
          <w:rFonts w:ascii="Tahoma" w:hAnsi="Tahoma" w:cs="Tahoma"/>
          <w:sz w:val="20"/>
          <w:szCs w:val="20"/>
        </w:rPr>
      </w:pPr>
    </w:p>
    <w:p w14:paraId="7112C92C" w14:textId="77777777" w:rsidR="00F25863" w:rsidRPr="00B350F2" w:rsidRDefault="00405E36" w:rsidP="00B350F2">
      <w:pPr>
        <w:spacing w:after="0" w:line="240" w:lineRule="auto"/>
        <w:jc w:val="both"/>
        <w:rPr>
          <w:rFonts w:ascii="Tahoma" w:hAnsi="Tahoma" w:cs="Tahoma"/>
          <w:sz w:val="20"/>
          <w:szCs w:val="20"/>
        </w:rPr>
      </w:pPr>
      <w:r w:rsidRPr="00B350F2">
        <w:rPr>
          <w:rFonts w:ascii="Tahoma" w:hAnsi="Tahoma" w:cs="Tahoma"/>
          <w:sz w:val="20"/>
          <w:szCs w:val="20"/>
        </w:rPr>
        <w:t xml:space="preserve">Las reglas sobre selección, </w:t>
      </w:r>
      <w:r w:rsidR="0044005C" w:rsidRPr="00B350F2">
        <w:rPr>
          <w:rFonts w:ascii="Tahoma" w:hAnsi="Tahoma" w:cs="Tahoma"/>
          <w:sz w:val="20"/>
          <w:szCs w:val="20"/>
        </w:rPr>
        <w:t>traslados</w:t>
      </w:r>
      <w:r w:rsidRPr="00B350F2">
        <w:rPr>
          <w:rFonts w:ascii="Tahoma" w:hAnsi="Tahoma" w:cs="Tahoma"/>
          <w:sz w:val="20"/>
          <w:szCs w:val="20"/>
        </w:rPr>
        <w:t xml:space="preserve"> y remoción de jueces </w:t>
      </w:r>
      <w:r w:rsidR="00404EE5" w:rsidRPr="00B350F2">
        <w:rPr>
          <w:rFonts w:ascii="Tahoma" w:hAnsi="Tahoma" w:cs="Tahoma"/>
          <w:sz w:val="20"/>
          <w:szCs w:val="20"/>
        </w:rPr>
        <w:t xml:space="preserve">(a excepción de los magistrados) </w:t>
      </w:r>
      <w:r w:rsidRPr="00B350F2">
        <w:rPr>
          <w:rFonts w:ascii="Tahoma" w:hAnsi="Tahoma" w:cs="Tahoma"/>
          <w:sz w:val="20"/>
          <w:szCs w:val="20"/>
        </w:rPr>
        <w:t>están</w:t>
      </w:r>
      <w:r w:rsidR="0044005C" w:rsidRPr="00B350F2">
        <w:rPr>
          <w:rFonts w:ascii="Tahoma" w:hAnsi="Tahoma" w:cs="Tahoma"/>
          <w:sz w:val="20"/>
          <w:szCs w:val="20"/>
        </w:rPr>
        <w:t xml:space="preserve"> estipuladas en varias normas, entre ellas</w:t>
      </w:r>
      <w:r w:rsidR="00F25863" w:rsidRPr="00B350F2">
        <w:rPr>
          <w:rFonts w:ascii="Tahoma" w:hAnsi="Tahoma" w:cs="Tahoma"/>
          <w:sz w:val="20"/>
          <w:szCs w:val="20"/>
        </w:rPr>
        <w:t>:</w:t>
      </w:r>
    </w:p>
    <w:p w14:paraId="78BC8069" w14:textId="77777777" w:rsidR="00D354EE" w:rsidRPr="00B350F2" w:rsidRDefault="00D354EE" w:rsidP="00B350F2">
      <w:pPr>
        <w:spacing w:after="0" w:line="240" w:lineRule="auto"/>
        <w:jc w:val="both"/>
        <w:rPr>
          <w:rFonts w:ascii="Tahoma" w:hAnsi="Tahoma" w:cs="Tahoma"/>
          <w:sz w:val="20"/>
          <w:szCs w:val="20"/>
        </w:rPr>
      </w:pPr>
    </w:p>
    <w:p w14:paraId="72973DD8" w14:textId="77777777" w:rsidR="00F25863" w:rsidRPr="00B350F2" w:rsidRDefault="00405E36"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Ley Orgánica del Poder Judicial</w:t>
      </w:r>
    </w:p>
    <w:p w14:paraId="2F2C717E" w14:textId="77777777" w:rsidR="00F25863" w:rsidRPr="00B350F2" w:rsidRDefault="000767A2"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Estatuto de Servicio </w:t>
      </w:r>
      <w:r w:rsidR="00B12C62" w:rsidRPr="00B350F2">
        <w:rPr>
          <w:rFonts w:ascii="Tahoma" w:hAnsi="Tahoma" w:cs="Tahoma"/>
          <w:b/>
          <w:sz w:val="20"/>
          <w:szCs w:val="20"/>
        </w:rPr>
        <w:t xml:space="preserve">Judicial </w:t>
      </w:r>
      <w:r w:rsidR="00B12C62" w:rsidRPr="00B350F2">
        <w:rPr>
          <w:rFonts w:ascii="Tahoma" w:hAnsi="Tahoma" w:cs="Tahoma"/>
          <w:sz w:val="20"/>
          <w:szCs w:val="20"/>
        </w:rPr>
        <w:t>(</w:t>
      </w:r>
      <w:r w:rsidRPr="00B350F2">
        <w:rPr>
          <w:rFonts w:ascii="Tahoma" w:hAnsi="Tahoma" w:cs="Tahoma"/>
          <w:sz w:val="20"/>
          <w:szCs w:val="20"/>
        </w:rPr>
        <w:t>Ley No.5155 del 10 de enero de 1973</w:t>
      </w:r>
      <w:r w:rsidR="00B12C62" w:rsidRPr="00B350F2">
        <w:rPr>
          <w:rFonts w:ascii="Tahoma" w:hAnsi="Tahoma" w:cs="Tahoma"/>
          <w:sz w:val="20"/>
          <w:szCs w:val="20"/>
        </w:rPr>
        <w:t xml:space="preserve"> reformado en el año 1993</w:t>
      </w:r>
      <w:r w:rsidR="00394C34" w:rsidRPr="00B350F2">
        <w:rPr>
          <w:rFonts w:ascii="Tahoma" w:hAnsi="Tahoma" w:cs="Tahoma"/>
          <w:sz w:val="20"/>
          <w:szCs w:val="20"/>
        </w:rPr>
        <w:t xml:space="preserve"> por ley 5155, conocida</w:t>
      </w:r>
      <w:r w:rsidR="00B12C62" w:rsidRPr="00B350F2">
        <w:rPr>
          <w:rFonts w:ascii="Tahoma" w:hAnsi="Tahoma" w:cs="Tahoma"/>
          <w:sz w:val="20"/>
          <w:szCs w:val="20"/>
        </w:rPr>
        <w:t xml:space="preserve"> como</w:t>
      </w:r>
      <w:r w:rsidR="00B12C62" w:rsidRPr="00B350F2">
        <w:rPr>
          <w:rFonts w:ascii="Tahoma" w:hAnsi="Tahoma" w:cs="Tahoma"/>
          <w:b/>
          <w:sz w:val="20"/>
          <w:szCs w:val="20"/>
        </w:rPr>
        <w:t xml:space="preserve"> Ley de Carrera Judicial</w:t>
      </w:r>
      <w:r w:rsidRPr="00B350F2">
        <w:rPr>
          <w:rFonts w:ascii="Tahoma" w:hAnsi="Tahoma" w:cs="Tahoma"/>
          <w:b/>
          <w:sz w:val="20"/>
          <w:szCs w:val="20"/>
        </w:rPr>
        <w:t>)</w:t>
      </w:r>
      <w:r w:rsidR="00F25863" w:rsidRPr="00B350F2">
        <w:rPr>
          <w:rFonts w:ascii="Tahoma" w:hAnsi="Tahoma" w:cs="Tahoma"/>
          <w:sz w:val="20"/>
          <w:szCs w:val="20"/>
        </w:rPr>
        <w:t xml:space="preserve"> </w:t>
      </w:r>
      <w:r w:rsidR="0044005C" w:rsidRPr="00B350F2">
        <w:rPr>
          <w:rFonts w:ascii="Tahoma" w:hAnsi="Tahoma" w:cs="Tahoma"/>
          <w:sz w:val="20"/>
          <w:szCs w:val="20"/>
        </w:rPr>
        <w:t xml:space="preserve"> </w:t>
      </w:r>
    </w:p>
    <w:p w14:paraId="570AC983" w14:textId="77777777" w:rsidR="00D42050" w:rsidRPr="00B350F2" w:rsidRDefault="0044005C"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Reglamento Interno de</w:t>
      </w:r>
      <w:r w:rsidR="00A71FEA" w:rsidRPr="00B350F2">
        <w:rPr>
          <w:rFonts w:ascii="Tahoma" w:hAnsi="Tahoma" w:cs="Tahoma"/>
          <w:b/>
          <w:sz w:val="20"/>
          <w:szCs w:val="20"/>
        </w:rPr>
        <w:t>l sistema de</w:t>
      </w:r>
      <w:r w:rsidRPr="00B350F2">
        <w:rPr>
          <w:rFonts w:ascii="Tahoma" w:hAnsi="Tahoma" w:cs="Tahoma"/>
          <w:b/>
          <w:sz w:val="20"/>
          <w:szCs w:val="20"/>
        </w:rPr>
        <w:t xml:space="preserve"> Carrera Judicial</w:t>
      </w:r>
      <w:r w:rsidRPr="00B350F2">
        <w:rPr>
          <w:rFonts w:ascii="Tahoma" w:hAnsi="Tahoma" w:cs="Tahoma"/>
          <w:sz w:val="20"/>
          <w:szCs w:val="20"/>
        </w:rPr>
        <w:t>.</w:t>
      </w:r>
      <w:r w:rsidR="00521D37" w:rsidRPr="00B350F2">
        <w:rPr>
          <w:rFonts w:ascii="Tahoma" w:hAnsi="Tahoma" w:cs="Tahoma"/>
          <w:sz w:val="20"/>
          <w:szCs w:val="20"/>
        </w:rPr>
        <w:t xml:space="preserve"> </w:t>
      </w:r>
    </w:p>
    <w:p w14:paraId="53E17F27" w14:textId="77777777" w:rsidR="00F25863" w:rsidRPr="00B350F2" w:rsidRDefault="00F25863"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Reglamento para el Reconocimiento de la Carrera Profesional </w:t>
      </w:r>
    </w:p>
    <w:p w14:paraId="0CD7EFD6" w14:textId="77777777" w:rsidR="00D42050" w:rsidRPr="00B350F2" w:rsidRDefault="00D42050" w:rsidP="00B350F2">
      <w:pPr>
        <w:spacing w:after="0" w:line="240" w:lineRule="auto"/>
        <w:jc w:val="both"/>
        <w:rPr>
          <w:rFonts w:ascii="Tahoma" w:hAnsi="Tahoma" w:cs="Tahoma"/>
          <w:sz w:val="20"/>
          <w:szCs w:val="20"/>
        </w:rPr>
      </w:pPr>
    </w:p>
    <w:p w14:paraId="53189119" w14:textId="77777777" w:rsidR="002F624E" w:rsidRPr="00B350F2" w:rsidRDefault="00521D37" w:rsidP="00B350F2">
      <w:pPr>
        <w:spacing w:after="0" w:line="240" w:lineRule="auto"/>
        <w:jc w:val="both"/>
        <w:rPr>
          <w:rFonts w:ascii="Tahoma" w:hAnsi="Tahoma" w:cs="Tahoma"/>
          <w:sz w:val="20"/>
          <w:szCs w:val="20"/>
        </w:rPr>
      </w:pPr>
      <w:r w:rsidRPr="00B350F2">
        <w:rPr>
          <w:rFonts w:ascii="Tahoma" w:hAnsi="Tahoma" w:cs="Tahoma"/>
          <w:sz w:val="20"/>
          <w:szCs w:val="20"/>
        </w:rPr>
        <w:t xml:space="preserve">Estas normas otorgan </w:t>
      </w:r>
      <w:r w:rsidR="00D42050" w:rsidRPr="00B350F2">
        <w:rPr>
          <w:rFonts w:ascii="Tahoma" w:hAnsi="Tahoma" w:cs="Tahoma"/>
          <w:sz w:val="20"/>
          <w:szCs w:val="20"/>
        </w:rPr>
        <w:t>al propio Poder Judicial</w:t>
      </w:r>
      <w:r w:rsidRPr="00B350F2">
        <w:rPr>
          <w:rFonts w:ascii="Tahoma" w:hAnsi="Tahoma" w:cs="Tahoma"/>
          <w:sz w:val="20"/>
          <w:szCs w:val="20"/>
        </w:rPr>
        <w:t xml:space="preserve"> la potestad de realizar los procesos de selección, promoción, tr</w:t>
      </w:r>
      <w:r w:rsidR="00D42050" w:rsidRPr="00B350F2">
        <w:rPr>
          <w:rFonts w:ascii="Tahoma" w:hAnsi="Tahoma" w:cs="Tahoma"/>
          <w:sz w:val="20"/>
          <w:szCs w:val="20"/>
        </w:rPr>
        <w:t xml:space="preserve">aslado y remoción de los jueces, interviniendo en estos procesos varios órganos como el </w:t>
      </w:r>
      <w:r w:rsidR="00D42050" w:rsidRPr="00B350F2">
        <w:rPr>
          <w:rFonts w:ascii="Tahoma" w:hAnsi="Tahoma" w:cs="Tahoma"/>
          <w:b/>
          <w:sz w:val="20"/>
          <w:szCs w:val="20"/>
        </w:rPr>
        <w:t>Consejo de la Judicatura</w:t>
      </w:r>
      <w:r w:rsidR="00D42050" w:rsidRPr="00B350F2">
        <w:rPr>
          <w:rFonts w:ascii="Tahoma" w:hAnsi="Tahoma" w:cs="Tahoma"/>
          <w:sz w:val="20"/>
          <w:szCs w:val="20"/>
        </w:rPr>
        <w:t xml:space="preserve">, la </w:t>
      </w:r>
      <w:r w:rsidR="00D42050" w:rsidRPr="00B350F2">
        <w:rPr>
          <w:rFonts w:ascii="Tahoma" w:hAnsi="Tahoma" w:cs="Tahoma"/>
          <w:b/>
          <w:sz w:val="20"/>
          <w:szCs w:val="20"/>
        </w:rPr>
        <w:t>Corte Suprema de Justicia</w:t>
      </w:r>
      <w:r w:rsidR="00D42050" w:rsidRPr="00B350F2">
        <w:rPr>
          <w:rFonts w:ascii="Tahoma" w:hAnsi="Tahoma" w:cs="Tahoma"/>
          <w:sz w:val="20"/>
          <w:szCs w:val="20"/>
        </w:rPr>
        <w:t xml:space="preserve"> y el </w:t>
      </w:r>
      <w:r w:rsidR="00D42050" w:rsidRPr="00B350F2">
        <w:rPr>
          <w:rFonts w:ascii="Tahoma" w:hAnsi="Tahoma" w:cs="Tahoma"/>
          <w:b/>
          <w:sz w:val="20"/>
          <w:szCs w:val="20"/>
        </w:rPr>
        <w:t>Consejo Superior del Poder Judicial</w:t>
      </w:r>
      <w:r w:rsidR="00D42050" w:rsidRPr="00B350F2">
        <w:rPr>
          <w:rFonts w:ascii="Tahoma" w:hAnsi="Tahoma" w:cs="Tahoma"/>
          <w:sz w:val="20"/>
          <w:szCs w:val="20"/>
        </w:rPr>
        <w:t>.</w:t>
      </w:r>
      <w:r w:rsidR="00765B0C" w:rsidRPr="00B350F2">
        <w:rPr>
          <w:rFonts w:ascii="Tahoma" w:hAnsi="Tahoma" w:cs="Tahoma"/>
          <w:sz w:val="20"/>
          <w:szCs w:val="20"/>
        </w:rPr>
        <w:t xml:space="preserve"> </w:t>
      </w:r>
      <w:r w:rsidR="002F624E" w:rsidRPr="00B350F2">
        <w:rPr>
          <w:rFonts w:ascii="Tahoma" w:hAnsi="Tahoma" w:cs="Tahoma"/>
          <w:sz w:val="20"/>
          <w:szCs w:val="20"/>
        </w:rPr>
        <w:t>Lo anterior exceptuando el sistema de elección de los magistrados de la Corte Suprema de Justicia</w:t>
      </w:r>
      <w:r w:rsidR="00D354EE" w:rsidRPr="00B350F2">
        <w:rPr>
          <w:rFonts w:ascii="Tahoma" w:hAnsi="Tahoma" w:cs="Tahoma"/>
          <w:sz w:val="20"/>
          <w:szCs w:val="20"/>
        </w:rPr>
        <w:t xml:space="preserve"> que</w:t>
      </w:r>
      <w:r w:rsidR="002F624E" w:rsidRPr="00B350F2">
        <w:rPr>
          <w:rFonts w:ascii="Tahoma" w:hAnsi="Tahoma" w:cs="Tahoma"/>
          <w:sz w:val="20"/>
          <w:szCs w:val="20"/>
        </w:rPr>
        <w:t xml:space="preserve"> está a cargo del Poder Legislativo</w:t>
      </w:r>
    </w:p>
    <w:p w14:paraId="70835A4D" w14:textId="77777777" w:rsidR="0044005C" w:rsidRPr="00B350F2" w:rsidRDefault="0044005C" w:rsidP="00B350F2">
      <w:pPr>
        <w:spacing w:after="0" w:line="240" w:lineRule="auto"/>
        <w:jc w:val="both"/>
        <w:rPr>
          <w:rFonts w:ascii="Tahoma" w:hAnsi="Tahoma" w:cs="Tahoma"/>
          <w:sz w:val="20"/>
          <w:szCs w:val="20"/>
        </w:rPr>
      </w:pPr>
    </w:p>
    <w:p w14:paraId="7A2C1D3A" w14:textId="77777777" w:rsidR="0044005C" w:rsidRPr="00B350F2" w:rsidRDefault="0044005C" w:rsidP="00B350F2">
      <w:pPr>
        <w:spacing w:after="0" w:line="240" w:lineRule="auto"/>
        <w:jc w:val="both"/>
        <w:rPr>
          <w:rFonts w:ascii="Tahoma" w:hAnsi="Tahoma" w:cs="Tahoma"/>
          <w:sz w:val="20"/>
          <w:szCs w:val="20"/>
        </w:rPr>
      </w:pPr>
      <w:r w:rsidRPr="00B350F2">
        <w:rPr>
          <w:rFonts w:ascii="Tahoma" w:hAnsi="Tahoma" w:cs="Tahoma"/>
          <w:sz w:val="20"/>
          <w:szCs w:val="20"/>
        </w:rPr>
        <w:t xml:space="preserve">La </w:t>
      </w:r>
      <w:r w:rsidR="00765B0C" w:rsidRPr="00B350F2">
        <w:rPr>
          <w:rFonts w:ascii="Tahoma" w:hAnsi="Tahoma" w:cs="Tahoma"/>
          <w:sz w:val="20"/>
          <w:szCs w:val="20"/>
        </w:rPr>
        <w:t xml:space="preserve">normativa establece la obligación del Poder Judicial </w:t>
      </w:r>
      <w:r w:rsidRPr="00B350F2">
        <w:rPr>
          <w:rFonts w:ascii="Tahoma" w:hAnsi="Tahoma" w:cs="Tahoma"/>
          <w:sz w:val="20"/>
          <w:szCs w:val="20"/>
        </w:rPr>
        <w:t xml:space="preserve">de realizar </w:t>
      </w:r>
      <w:r w:rsidRPr="00B350F2">
        <w:rPr>
          <w:rFonts w:ascii="Tahoma" w:hAnsi="Tahoma" w:cs="Tahoma"/>
          <w:b/>
          <w:sz w:val="20"/>
          <w:szCs w:val="20"/>
        </w:rPr>
        <w:t>concursos de antecedentes y oposición para el ingreso, traslados y ascensos de los funcionarios que administren justicia</w:t>
      </w:r>
      <w:r w:rsidR="00765B0C" w:rsidRPr="00B350F2">
        <w:rPr>
          <w:rFonts w:ascii="Tahoma" w:hAnsi="Tahoma" w:cs="Tahoma"/>
          <w:sz w:val="20"/>
          <w:szCs w:val="20"/>
        </w:rPr>
        <w:t xml:space="preserve"> (</w:t>
      </w:r>
      <w:r w:rsidR="00521D37" w:rsidRPr="00B350F2">
        <w:rPr>
          <w:rFonts w:ascii="Tahoma" w:hAnsi="Tahoma" w:cs="Tahoma"/>
          <w:sz w:val="20"/>
          <w:szCs w:val="20"/>
        </w:rPr>
        <w:t xml:space="preserve">con la excepción de los magistrados </w:t>
      </w:r>
      <w:r w:rsidR="00765B0C" w:rsidRPr="00B350F2">
        <w:rPr>
          <w:rFonts w:ascii="Tahoma" w:hAnsi="Tahoma" w:cs="Tahoma"/>
          <w:sz w:val="20"/>
          <w:szCs w:val="20"/>
        </w:rPr>
        <w:t>como ha sido mencionado).</w:t>
      </w:r>
    </w:p>
    <w:p w14:paraId="096A3196" w14:textId="77777777" w:rsidR="0044005C" w:rsidRPr="00B350F2" w:rsidRDefault="0044005C" w:rsidP="00B350F2">
      <w:pPr>
        <w:spacing w:after="0" w:line="240" w:lineRule="auto"/>
        <w:jc w:val="both"/>
        <w:rPr>
          <w:rFonts w:ascii="Tahoma" w:hAnsi="Tahoma" w:cs="Tahoma"/>
          <w:sz w:val="20"/>
          <w:szCs w:val="20"/>
        </w:rPr>
      </w:pPr>
    </w:p>
    <w:p w14:paraId="49FCF02E" w14:textId="77777777" w:rsidR="0044005C" w:rsidRPr="00B350F2" w:rsidRDefault="00765B0C" w:rsidP="00B350F2">
      <w:pPr>
        <w:spacing w:after="0" w:line="240" w:lineRule="auto"/>
        <w:jc w:val="both"/>
        <w:rPr>
          <w:rFonts w:ascii="Tahoma" w:eastAsia="Times New Roman" w:hAnsi="Tahoma" w:cs="Tahoma"/>
          <w:b/>
          <w:i/>
          <w:color w:val="000000"/>
          <w:sz w:val="20"/>
          <w:szCs w:val="20"/>
          <w:lang w:eastAsia="es-CR"/>
        </w:rPr>
      </w:pPr>
      <w:r w:rsidRPr="00B350F2">
        <w:rPr>
          <w:rFonts w:ascii="Tahoma" w:eastAsia="Times New Roman" w:hAnsi="Tahoma" w:cs="Tahoma"/>
          <w:i/>
          <w:color w:val="000000"/>
          <w:sz w:val="20"/>
          <w:szCs w:val="20"/>
          <w:lang w:eastAsia="es-CR"/>
        </w:rPr>
        <w:t xml:space="preserve">El Estatuto de Servicio Judicial señala: </w:t>
      </w:r>
      <w:r w:rsidR="0044005C" w:rsidRPr="00B350F2">
        <w:rPr>
          <w:rFonts w:ascii="Tahoma" w:eastAsia="Times New Roman" w:hAnsi="Tahoma" w:cs="Tahoma"/>
          <w:i/>
          <w:color w:val="000000"/>
          <w:sz w:val="20"/>
          <w:szCs w:val="20"/>
          <w:lang w:eastAsia="es-CR"/>
        </w:rPr>
        <w:t xml:space="preserve">Habrá una carrera dentro del Poder Judicial, denominada "Carrera Judicial" </w:t>
      </w:r>
      <w:r w:rsidR="0044005C" w:rsidRPr="00B350F2">
        <w:rPr>
          <w:rFonts w:ascii="Tahoma" w:hAnsi="Tahoma" w:cs="Tahoma"/>
          <w:i/>
          <w:sz w:val="20"/>
          <w:szCs w:val="20"/>
        </w:rPr>
        <w:t xml:space="preserve">con el propósito de lograr la idoneidad y el perfeccionamiento en la administración de justicia. </w:t>
      </w:r>
      <w:r w:rsidR="0044005C" w:rsidRPr="00B350F2">
        <w:rPr>
          <w:rFonts w:ascii="Tahoma" w:hAnsi="Tahoma" w:cs="Tahoma"/>
          <w:b/>
          <w:i/>
          <w:sz w:val="20"/>
          <w:szCs w:val="20"/>
        </w:rPr>
        <w:t>La carrera judicial tendrá como finalidad regular, por medio de concurso de antecedentes y de oposición, el ingreso, los traslados y los ascensos de los funcionarios que administren justicia, con excepción de los Magistrados, desde los cargos de menor rango hasta los de más alta jerarquía dentro del Poder Judicial.</w:t>
      </w:r>
    </w:p>
    <w:p w14:paraId="0BA8E095" w14:textId="77777777" w:rsidR="00B350F2" w:rsidRDefault="00B350F2" w:rsidP="00B350F2">
      <w:pPr>
        <w:spacing w:after="0" w:line="240" w:lineRule="auto"/>
        <w:jc w:val="both"/>
        <w:rPr>
          <w:rFonts w:ascii="Tahoma" w:hAnsi="Tahoma" w:cs="Tahoma"/>
          <w:i/>
          <w:sz w:val="20"/>
          <w:szCs w:val="20"/>
        </w:rPr>
      </w:pPr>
    </w:p>
    <w:p w14:paraId="2F1A4ABE" w14:textId="77777777" w:rsidR="00B350F2" w:rsidRDefault="00B350F2" w:rsidP="00B350F2">
      <w:pPr>
        <w:spacing w:after="0" w:line="240" w:lineRule="auto"/>
        <w:jc w:val="both"/>
        <w:rPr>
          <w:rFonts w:ascii="Tahoma" w:hAnsi="Tahoma" w:cs="Tahoma"/>
          <w:i/>
          <w:sz w:val="20"/>
          <w:szCs w:val="20"/>
        </w:rPr>
      </w:pPr>
    </w:p>
    <w:p w14:paraId="0796E064" w14:textId="77777777" w:rsidR="0044005C" w:rsidRPr="00B350F2" w:rsidRDefault="0044005C" w:rsidP="00B350F2">
      <w:pPr>
        <w:spacing w:after="0" w:line="240" w:lineRule="auto"/>
        <w:jc w:val="both"/>
        <w:rPr>
          <w:rFonts w:ascii="Tahoma" w:hAnsi="Tahoma" w:cs="Tahoma"/>
          <w:i/>
          <w:sz w:val="20"/>
          <w:szCs w:val="20"/>
        </w:rPr>
      </w:pPr>
      <w:r w:rsidRPr="00B350F2">
        <w:rPr>
          <w:rFonts w:ascii="Tahoma" w:hAnsi="Tahoma" w:cs="Tahoma"/>
          <w:i/>
          <w:sz w:val="20"/>
          <w:szCs w:val="20"/>
        </w:rPr>
        <w:t>Serán funcionarios de carrera aquellos que se incorporen a ella de acuerdo con lo dispuesto, al efecto, en este Capítulo. Los demás, designados en propiedad por el plazo señalado en la ley, serán funcionarios de servicio.</w:t>
      </w:r>
      <w:r w:rsidR="00765B0C" w:rsidRPr="00B350F2">
        <w:rPr>
          <w:rFonts w:ascii="Tahoma" w:eastAsia="Times New Roman" w:hAnsi="Tahoma" w:cs="Tahoma"/>
          <w:i/>
          <w:color w:val="000000"/>
          <w:sz w:val="20"/>
          <w:szCs w:val="20"/>
          <w:lang w:eastAsia="es-CR"/>
        </w:rPr>
        <w:t xml:space="preserve"> Artículo 66.</w:t>
      </w:r>
    </w:p>
    <w:p w14:paraId="422B2156" w14:textId="77777777" w:rsidR="00A3352B" w:rsidRPr="00B350F2" w:rsidRDefault="00A3352B" w:rsidP="00B350F2">
      <w:pPr>
        <w:spacing w:after="0" w:line="240" w:lineRule="auto"/>
        <w:jc w:val="both"/>
        <w:rPr>
          <w:rFonts w:ascii="Tahoma" w:hAnsi="Tahoma" w:cs="Tahoma"/>
          <w:i/>
          <w:sz w:val="20"/>
          <w:szCs w:val="20"/>
        </w:rPr>
      </w:pPr>
    </w:p>
    <w:p w14:paraId="0BAAC540" w14:textId="77777777" w:rsidR="00A57FC3" w:rsidRPr="00B350F2" w:rsidRDefault="00765B0C" w:rsidP="00B350F2">
      <w:pPr>
        <w:spacing w:after="0" w:line="240" w:lineRule="auto"/>
        <w:jc w:val="both"/>
        <w:rPr>
          <w:rFonts w:ascii="Tahoma" w:hAnsi="Tahoma" w:cs="Tahoma"/>
          <w:sz w:val="20"/>
          <w:szCs w:val="20"/>
        </w:rPr>
      </w:pPr>
      <w:r w:rsidRPr="00B350F2">
        <w:rPr>
          <w:rFonts w:ascii="Tahoma" w:hAnsi="Tahoma" w:cs="Tahoma"/>
          <w:sz w:val="20"/>
          <w:szCs w:val="20"/>
        </w:rPr>
        <w:t>El Estatuto y su reglamento interno</w:t>
      </w:r>
      <w:r w:rsidR="00A3352B" w:rsidRPr="00B350F2">
        <w:rPr>
          <w:rFonts w:ascii="Tahoma" w:hAnsi="Tahoma" w:cs="Tahoma"/>
          <w:sz w:val="20"/>
          <w:szCs w:val="20"/>
        </w:rPr>
        <w:t xml:space="preserve"> señala</w:t>
      </w:r>
      <w:r w:rsidRPr="00B350F2">
        <w:rPr>
          <w:rFonts w:ascii="Tahoma" w:hAnsi="Tahoma" w:cs="Tahoma"/>
          <w:sz w:val="20"/>
          <w:szCs w:val="20"/>
        </w:rPr>
        <w:t xml:space="preserve"> también</w:t>
      </w:r>
      <w:r w:rsidR="00A3352B" w:rsidRPr="00B350F2">
        <w:rPr>
          <w:rFonts w:ascii="Tahoma" w:hAnsi="Tahoma" w:cs="Tahoma"/>
          <w:sz w:val="20"/>
          <w:szCs w:val="20"/>
        </w:rPr>
        <w:t xml:space="preserve"> los requisitos que deben cumplir los abogados que deseen </w:t>
      </w:r>
      <w:r w:rsidR="00D47D7A" w:rsidRPr="00B350F2">
        <w:rPr>
          <w:rFonts w:ascii="Tahoma" w:hAnsi="Tahoma" w:cs="Tahoma"/>
          <w:sz w:val="20"/>
          <w:szCs w:val="20"/>
        </w:rPr>
        <w:t>ingresar a la administración de justicia, los derechos y deberes que adquieren</w:t>
      </w:r>
      <w:r w:rsidR="0050230B" w:rsidRPr="00B350F2">
        <w:rPr>
          <w:rFonts w:ascii="Tahoma" w:hAnsi="Tahoma" w:cs="Tahoma"/>
          <w:sz w:val="20"/>
          <w:szCs w:val="20"/>
        </w:rPr>
        <w:t>, cómo se realizan los nombramientos interinos y los nombramientos en propiedad, la jerarquía de puestos en la carrera,</w:t>
      </w:r>
      <w:r w:rsidR="00521D37" w:rsidRPr="00B350F2">
        <w:rPr>
          <w:rFonts w:ascii="Tahoma" w:hAnsi="Tahoma" w:cs="Tahoma"/>
          <w:sz w:val="20"/>
          <w:szCs w:val="20"/>
        </w:rPr>
        <w:t xml:space="preserve"> etc.</w:t>
      </w:r>
    </w:p>
    <w:p w14:paraId="315DD608" w14:textId="77777777" w:rsidR="00A57FC3" w:rsidRPr="00B350F2" w:rsidRDefault="00A57FC3" w:rsidP="00B350F2">
      <w:pPr>
        <w:spacing w:after="0" w:line="240" w:lineRule="auto"/>
        <w:jc w:val="both"/>
        <w:rPr>
          <w:rFonts w:ascii="Tahoma" w:hAnsi="Tahoma" w:cs="Tahoma"/>
          <w:sz w:val="20"/>
          <w:szCs w:val="20"/>
        </w:rPr>
      </w:pPr>
    </w:p>
    <w:p w14:paraId="77E8CA11" w14:textId="77777777" w:rsidR="00D51202" w:rsidRPr="00B350F2" w:rsidRDefault="00765B0C" w:rsidP="00B350F2">
      <w:pPr>
        <w:spacing w:after="0" w:line="240" w:lineRule="auto"/>
        <w:jc w:val="both"/>
        <w:rPr>
          <w:rFonts w:ascii="Tahoma" w:hAnsi="Tahoma" w:cs="Tahoma"/>
          <w:sz w:val="20"/>
          <w:szCs w:val="20"/>
        </w:rPr>
      </w:pPr>
      <w:r w:rsidRPr="00B350F2">
        <w:rPr>
          <w:rFonts w:ascii="Tahoma" w:hAnsi="Tahoma" w:cs="Tahoma"/>
          <w:sz w:val="20"/>
          <w:szCs w:val="20"/>
        </w:rPr>
        <w:t>El Estatuto</w:t>
      </w:r>
      <w:r w:rsidR="00A57FC3" w:rsidRPr="00B350F2">
        <w:rPr>
          <w:rFonts w:ascii="Tahoma" w:hAnsi="Tahoma" w:cs="Tahoma"/>
          <w:sz w:val="20"/>
          <w:szCs w:val="20"/>
        </w:rPr>
        <w:t xml:space="preserve"> señala que el </w:t>
      </w:r>
      <w:r w:rsidR="00A57FC3" w:rsidRPr="00B350F2">
        <w:rPr>
          <w:rFonts w:ascii="Tahoma" w:hAnsi="Tahoma" w:cs="Tahoma"/>
          <w:b/>
          <w:sz w:val="20"/>
          <w:szCs w:val="20"/>
        </w:rPr>
        <w:t>Consejo de la Judicatura</w:t>
      </w:r>
      <w:r w:rsidR="00A57FC3" w:rsidRPr="00B350F2">
        <w:rPr>
          <w:rFonts w:ascii="Tahoma" w:hAnsi="Tahoma" w:cs="Tahoma"/>
          <w:sz w:val="20"/>
          <w:szCs w:val="20"/>
        </w:rPr>
        <w:t xml:space="preserve"> es el encargado de organizar los concursos de elección de los funcionarios que ingresan a la carrera judicial</w:t>
      </w:r>
      <w:r w:rsidR="00272A2C" w:rsidRPr="00B350F2">
        <w:rPr>
          <w:rFonts w:ascii="Tahoma" w:hAnsi="Tahoma" w:cs="Tahoma"/>
          <w:sz w:val="20"/>
          <w:szCs w:val="20"/>
        </w:rPr>
        <w:t xml:space="preserve"> </w:t>
      </w:r>
      <w:r w:rsidR="009745A3" w:rsidRPr="00B350F2">
        <w:rPr>
          <w:rFonts w:ascii="Tahoma" w:hAnsi="Tahoma" w:cs="Tahoma"/>
          <w:sz w:val="20"/>
          <w:szCs w:val="20"/>
        </w:rPr>
        <w:t>para conformar “listas de elegibles” y remitirlas a la</w:t>
      </w:r>
      <w:r w:rsidR="00521D37" w:rsidRPr="00B350F2">
        <w:rPr>
          <w:rFonts w:ascii="Tahoma" w:hAnsi="Tahoma" w:cs="Tahoma"/>
          <w:sz w:val="20"/>
          <w:szCs w:val="20"/>
        </w:rPr>
        <w:t xml:space="preserve"> </w:t>
      </w:r>
      <w:r w:rsidR="00521D37" w:rsidRPr="00B350F2">
        <w:rPr>
          <w:rFonts w:ascii="Tahoma" w:hAnsi="Tahoma" w:cs="Tahoma"/>
          <w:b/>
          <w:sz w:val="20"/>
          <w:szCs w:val="20"/>
        </w:rPr>
        <w:t>Corte Suprema de Justicia</w:t>
      </w:r>
      <w:r w:rsidR="00D42050" w:rsidRPr="00B350F2">
        <w:rPr>
          <w:rFonts w:ascii="Tahoma" w:hAnsi="Tahoma" w:cs="Tahoma"/>
          <w:sz w:val="20"/>
          <w:szCs w:val="20"/>
        </w:rPr>
        <w:t xml:space="preserve"> o al </w:t>
      </w:r>
      <w:r w:rsidR="00D42050" w:rsidRPr="00B350F2">
        <w:rPr>
          <w:rFonts w:ascii="Tahoma" w:hAnsi="Tahoma" w:cs="Tahoma"/>
          <w:b/>
          <w:sz w:val="20"/>
          <w:szCs w:val="20"/>
        </w:rPr>
        <w:t>Consejo Superior del Poder Judicial</w:t>
      </w:r>
      <w:r w:rsidR="00521D37" w:rsidRPr="00B350F2">
        <w:rPr>
          <w:rFonts w:ascii="Tahoma" w:hAnsi="Tahoma" w:cs="Tahoma"/>
          <w:sz w:val="20"/>
          <w:szCs w:val="20"/>
        </w:rPr>
        <w:t xml:space="preserve"> </w:t>
      </w:r>
      <w:r w:rsidR="009745A3" w:rsidRPr="00B350F2">
        <w:rPr>
          <w:rFonts w:ascii="Tahoma" w:hAnsi="Tahoma" w:cs="Tahoma"/>
          <w:sz w:val="20"/>
          <w:szCs w:val="20"/>
        </w:rPr>
        <w:t>conforme sean requeridas.</w:t>
      </w:r>
      <w:r w:rsidR="00D51202" w:rsidRPr="00B350F2">
        <w:rPr>
          <w:rFonts w:ascii="Tahoma" w:hAnsi="Tahoma" w:cs="Tahoma"/>
          <w:sz w:val="20"/>
          <w:szCs w:val="20"/>
        </w:rPr>
        <w:t xml:space="preserve"> </w:t>
      </w:r>
    </w:p>
    <w:p w14:paraId="389CF439" w14:textId="77777777" w:rsidR="005C7E63" w:rsidRPr="00B350F2" w:rsidRDefault="005C7E63" w:rsidP="00B350F2">
      <w:pPr>
        <w:spacing w:after="0" w:line="240" w:lineRule="auto"/>
        <w:jc w:val="both"/>
        <w:rPr>
          <w:rFonts w:ascii="Tahoma" w:hAnsi="Tahoma" w:cs="Tahoma"/>
          <w:sz w:val="20"/>
          <w:szCs w:val="20"/>
        </w:rPr>
      </w:pPr>
    </w:p>
    <w:p w14:paraId="785206E5" w14:textId="77777777" w:rsidR="009745A3" w:rsidRPr="00B350F2" w:rsidRDefault="00D51202" w:rsidP="00B350F2">
      <w:pPr>
        <w:spacing w:after="0" w:line="240" w:lineRule="auto"/>
        <w:jc w:val="both"/>
        <w:rPr>
          <w:rFonts w:ascii="Tahoma" w:hAnsi="Tahoma" w:cs="Tahoma"/>
          <w:sz w:val="20"/>
          <w:szCs w:val="20"/>
        </w:rPr>
      </w:pPr>
      <w:r w:rsidRPr="00B350F2">
        <w:rPr>
          <w:rFonts w:ascii="Tahoma" w:hAnsi="Tahoma" w:cs="Tahoma"/>
          <w:sz w:val="20"/>
          <w:szCs w:val="20"/>
        </w:rPr>
        <w:t xml:space="preserve">El </w:t>
      </w:r>
      <w:r w:rsidRPr="00B350F2">
        <w:rPr>
          <w:rFonts w:ascii="Tahoma" w:hAnsi="Tahoma" w:cs="Tahoma"/>
          <w:b/>
          <w:sz w:val="20"/>
          <w:szCs w:val="20"/>
        </w:rPr>
        <w:t>Reglamento Interno de carrera judicial</w:t>
      </w:r>
      <w:r w:rsidRPr="00B350F2">
        <w:rPr>
          <w:rFonts w:ascii="Tahoma" w:hAnsi="Tahoma" w:cs="Tahoma"/>
          <w:sz w:val="20"/>
          <w:szCs w:val="20"/>
        </w:rPr>
        <w:t xml:space="preserve"> especifica que </w:t>
      </w:r>
      <w:r w:rsidRPr="00B350F2">
        <w:rPr>
          <w:rFonts w:ascii="Tahoma" w:hAnsi="Tahoma" w:cs="Tahoma"/>
          <w:sz w:val="20"/>
          <w:szCs w:val="20"/>
          <w:u w:val="single"/>
        </w:rPr>
        <w:t>el Consejo de la Judicatura es el órgano director de la Carrera Judicial</w:t>
      </w:r>
      <w:r w:rsidRPr="00B350F2">
        <w:rPr>
          <w:rFonts w:ascii="Tahoma" w:hAnsi="Tahoma" w:cs="Tahoma"/>
          <w:sz w:val="20"/>
          <w:szCs w:val="20"/>
        </w:rPr>
        <w:t>, y por tanto el encargado de regular todo lo referente a los concursos y su desarrollo, dentro de la competencia específica que le confiere la Ley de Carrera Judicial y su objetivo es mantener la idoneidad y el perfeccionamiento en la administración de justicia.</w:t>
      </w:r>
    </w:p>
    <w:p w14:paraId="7DDF775F" w14:textId="77777777" w:rsidR="009745A3" w:rsidRPr="00B350F2" w:rsidRDefault="009745A3" w:rsidP="00B350F2">
      <w:pPr>
        <w:spacing w:after="0" w:line="240" w:lineRule="auto"/>
        <w:jc w:val="both"/>
        <w:rPr>
          <w:rFonts w:ascii="Tahoma" w:hAnsi="Tahoma" w:cs="Tahoma"/>
          <w:sz w:val="20"/>
          <w:szCs w:val="20"/>
        </w:rPr>
      </w:pPr>
    </w:p>
    <w:p w14:paraId="00F38535" w14:textId="77777777" w:rsidR="00A57FC3" w:rsidRPr="00B350F2" w:rsidRDefault="009745A3" w:rsidP="00B350F2">
      <w:pPr>
        <w:spacing w:after="0" w:line="240" w:lineRule="auto"/>
        <w:jc w:val="both"/>
        <w:rPr>
          <w:rFonts w:ascii="Tahoma" w:hAnsi="Tahoma" w:cs="Tahoma"/>
          <w:sz w:val="20"/>
          <w:szCs w:val="20"/>
        </w:rPr>
      </w:pPr>
      <w:r w:rsidRPr="00B350F2">
        <w:rPr>
          <w:rFonts w:ascii="Tahoma" w:hAnsi="Tahoma" w:cs="Tahoma"/>
          <w:sz w:val="20"/>
          <w:szCs w:val="20"/>
        </w:rPr>
        <w:t xml:space="preserve">El artículo 71 </w:t>
      </w:r>
      <w:r w:rsidR="00523B9D" w:rsidRPr="00B350F2">
        <w:rPr>
          <w:rFonts w:ascii="Tahoma" w:hAnsi="Tahoma" w:cs="Tahoma"/>
          <w:sz w:val="20"/>
          <w:szCs w:val="20"/>
        </w:rPr>
        <w:t xml:space="preserve">del Estatuto </w:t>
      </w:r>
      <w:r w:rsidRPr="00B350F2">
        <w:rPr>
          <w:rFonts w:ascii="Tahoma" w:hAnsi="Tahoma" w:cs="Tahoma"/>
          <w:sz w:val="20"/>
          <w:szCs w:val="20"/>
        </w:rPr>
        <w:t>indica que las funciones del Consejo de la Judicatura son:</w:t>
      </w:r>
    </w:p>
    <w:p w14:paraId="1949E1F4" w14:textId="77777777" w:rsidR="00A57FC3" w:rsidRPr="00B350F2" w:rsidRDefault="00A57FC3" w:rsidP="00B350F2">
      <w:pPr>
        <w:spacing w:after="0" w:line="240" w:lineRule="auto"/>
        <w:jc w:val="both"/>
        <w:rPr>
          <w:rFonts w:ascii="Tahoma" w:hAnsi="Tahoma" w:cs="Tahoma"/>
          <w:sz w:val="20"/>
          <w:szCs w:val="20"/>
        </w:rPr>
      </w:pPr>
    </w:p>
    <w:p w14:paraId="426DFAC0" w14:textId="77777777" w:rsidR="00A57FC3" w:rsidRPr="00B350F2" w:rsidRDefault="00A57FC3" w:rsidP="00B350F2">
      <w:pPr>
        <w:spacing w:after="0" w:line="240" w:lineRule="auto"/>
        <w:jc w:val="both"/>
        <w:rPr>
          <w:rFonts w:ascii="Tahoma" w:hAnsi="Tahoma" w:cs="Tahoma"/>
          <w:sz w:val="20"/>
          <w:szCs w:val="20"/>
        </w:rPr>
      </w:pPr>
      <w:r w:rsidRPr="00B350F2">
        <w:rPr>
          <w:rFonts w:ascii="Tahoma" w:hAnsi="Tahoma" w:cs="Tahoma"/>
          <w:sz w:val="20"/>
          <w:szCs w:val="20"/>
        </w:rPr>
        <w:t>1.- Determinar los componentes que se calificarán para cada concurso, sin perjuicio de los que por ley deban incluirse, y realizar la calificación correspondiente.</w:t>
      </w:r>
    </w:p>
    <w:p w14:paraId="10396411" w14:textId="77777777" w:rsidR="00A57FC3" w:rsidRPr="00B350F2" w:rsidRDefault="00A57FC3" w:rsidP="00B350F2">
      <w:pPr>
        <w:spacing w:after="0" w:line="240" w:lineRule="auto"/>
        <w:jc w:val="both"/>
        <w:rPr>
          <w:rFonts w:ascii="Tahoma" w:hAnsi="Tahoma" w:cs="Tahoma"/>
          <w:sz w:val="20"/>
          <w:szCs w:val="20"/>
        </w:rPr>
      </w:pPr>
    </w:p>
    <w:p w14:paraId="04C0A6E9" w14:textId="77777777" w:rsidR="00A57FC3" w:rsidRPr="00B350F2" w:rsidRDefault="00A57FC3" w:rsidP="00B350F2">
      <w:pPr>
        <w:spacing w:after="0" w:line="240" w:lineRule="auto"/>
        <w:jc w:val="both"/>
        <w:rPr>
          <w:rFonts w:ascii="Tahoma" w:hAnsi="Tahoma" w:cs="Tahoma"/>
          <w:sz w:val="20"/>
          <w:szCs w:val="20"/>
        </w:rPr>
      </w:pPr>
      <w:r w:rsidRPr="00B350F2">
        <w:rPr>
          <w:rFonts w:ascii="Tahoma" w:hAnsi="Tahoma" w:cs="Tahoma"/>
          <w:sz w:val="20"/>
          <w:szCs w:val="20"/>
        </w:rPr>
        <w:t>2.- Integrar los tribunales examinadores con abogados especializados o de reconocida trayectoria en su campo profesional, en la materia de que se trate.</w:t>
      </w:r>
    </w:p>
    <w:p w14:paraId="6DCFFE1A" w14:textId="77777777" w:rsidR="00A57FC3" w:rsidRPr="00B350F2" w:rsidRDefault="00A57FC3" w:rsidP="00B350F2">
      <w:pPr>
        <w:spacing w:after="0" w:line="240" w:lineRule="auto"/>
        <w:jc w:val="both"/>
        <w:rPr>
          <w:rFonts w:ascii="Tahoma" w:hAnsi="Tahoma" w:cs="Tahoma"/>
          <w:sz w:val="20"/>
          <w:szCs w:val="20"/>
        </w:rPr>
      </w:pPr>
    </w:p>
    <w:p w14:paraId="5F5413E5" w14:textId="77777777" w:rsidR="00A57FC3" w:rsidRPr="00B350F2" w:rsidRDefault="00AF7404" w:rsidP="00B350F2">
      <w:pPr>
        <w:spacing w:after="0" w:line="240" w:lineRule="auto"/>
        <w:jc w:val="both"/>
        <w:rPr>
          <w:rFonts w:ascii="Tahoma" w:hAnsi="Tahoma" w:cs="Tahoma"/>
          <w:sz w:val="20"/>
          <w:szCs w:val="20"/>
        </w:rPr>
      </w:pPr>
      <w:r w:rsidRPr="00B350F2">
        <w:rPr>
          <w:rFonts w:ascii="Tahoma" w:hAnsi="Tahoma" w:cs="Tahoma"/>
          <w:sz w:val="20"/>
          <w:szCs w:val="20"/>
        </w:rPr>
        <w:t xml:space="preserve">3.- </w:t>
      </w:r>
      <w:r w:rsidR="00A57FC3" w:rsidRPr="00B350F2">
        <w:rPr>
          <w:rFonts w:ascii="Tahoma" w:hAnsi="Tahoma" w:cs="Tahoma"/>
          <w:sz w:val="20"/>
          <w:szCs w:val="20"/>
        </w:rPr>
        <w:t>Enviar a la Corte Suprema de Justicia o al Consejo Superior del Poder Judicial, según corresponda, las ternas de elegibles que le pidan.</w:t>
      </w:r>
    </w:p>
    <w:p w14:paraId="378C1A20" w14:textId="77777777" w:rsidR="00A57FC3" w:rsidRPr="00B350F2" w:rsidRDefault="00A57FC3" w:rsidP="00B350F2">
      <w:pPr>
        <w:spacing w:after="0" w:line="240" w:lineRule="auto"/>
        <w:jc w:val="both"/>
        <w:rPr>
          <w:rFonts w:ascii="Tahoma" w:hAnsi="Tahoma" w:cs="Tahoma"/>
          <w:sz w:val="20"/>
          <w:szCs w:val="20"/>
        </w:rPr>
      </w:pPr>
    </w:p>
    <w:p w14:paraId="14D3009D" w14:textId="77777777" w:rsidR="00A57FC3" w:rsidRPr="00B350F2" w:rsidRDefault="00A57FC3" w:rsidP="00B350F2">
      <w:pPr>
        <w:spacing w:after="0" w:line="240" w:lineRule="auto"/>
        <w:jc w:val="both"/>
        <w:rPr>
          <w:rFonts w:ascii="Tahoma" w:hAnsi="Tahoma" w:cs="Tahoma"/>
          <w:sz w:val="20"/>
          <w:szCs w:val="20"/>
        </w:rPr>
      </w:pPr>
      <w:r w:rsidRPr="00B350F2">
        <w:rPr>
          <w:rFonts w:ascii="Tahoma" w:hAnsi="Tahoma" w:cs="Tahoma"/>
          <w:sz w:val="20"/>
          <w:szCs w:val="20"/>
        </w:rPr>
        <w:t>4.- Convocar a concursos para completar el registro de elegibles.</w:t>
      </w:r>
    </w:p>
    <w:p w14:paraId="7DCB4958" w14:textId="77777777" w:rsidR="00A57FC3" w:rsidRPr="00B350F2" w:rsidRDefault="00A57FC3" w:rsidP="00B350F2">
      <w:pPr>
        <w:spacing w:after="0" w:line="240" w:lineRule="auto"/>
        <w:jc w:val="both"/>
        <w:rPr>
          <w:rFonts w:ascii="Tahoma" w:hAnsi="Tahoma" w:cs="Tahoma"/>
          <w:sz w:val="20"/>
          <w:szCs w:val="20"/>
        </w:rPr>
      </w:pPr>
    </w:p>
    <w:p w14:paraId="7AC9ABA7" w14:textId="77777777" w:rsidR="00A3352B" w:rsidRPr="00B350F2" w:rsidRDefault="00A57FC3" w:rsidP="00B350F2">
      <w:pPr>
        <w:spacing w:after="0" w:line="240" w:lineRule="auto"/>
        <w:jc w:val="both"/>
        <w:rPr>
          <w:rFonts w:ascii="Tahoma" w:hAnsi="Tahoma" w:cs="Tahoma"/>
          <w:sz w:val="20"/>
          <w:szCs w:val="20"/>
        </w:rPr>
      </w:pPr>
      <w:r w:rsidRPr="00B350F2">
        <w:rPr>
          <w:rFonts w:ascii="Tahoma" w:hAnsi="Tahoma" w:cs="Tahoma"/>
          <w:sz w:val="20"/>
          <w:szCs w:val="20"/>
        </w:rPr>
        <w:t>5.- Recomendar al Consejo Dire</w:t>
      </w:r>
      <w:r w:rsidR="00272A2C" w:rsidRPr="00B350F2">
        <w:rPr>
          <w:rFonts w:ascii="Tahoma" w:hAnsi="Tahoma" w:cs="Tahoma"/>
          <w:sz w:val="20"/>
          <w:szCs w:val="20"/>
        </w:rPr>
        <w:t xml:space="preserve">ctivo de la Escuela Judicial la </w:t>
      </w:r>
      <w:r w:rsidRPr="00B350F2">
        <w:rPr>
          <w:rFonts w:ascii="Tahoma" w:hAnsi="Tahoma" w:cs="Tahoma"/>
          <w:sz w:val="20"/>
          <w:szCs w:val="20"/>
        </w:rPr>
        <w:t>implementación de cursos de capacitación.</w:t>
      </w:r>
      <w:r w:rsidR="0050230B" w:rsidRPr="00B350F2">
        <w:rPr>
          <w:rFonts w:ascii="Tahoma" w:hAnsi="Tahoma" w:cs="Tahoma"/>
          <w:sz w:val="20"/>
          <w:szCs w:val="20"/>
        </w:rPr>
        <w:t xml:space="preserve"> </w:t>
      </w:r>
      <w:r w:rsidR="00D47D7A" w:rsidRPr="00B350F2">
        <w:rPr>
          <w:rFonts w:ascii="Tahoma" w:hAnsi="Tahoma" w:cs="Tahoma"/>
          <w:sz w:val="20"/>
          <w:szCs w:val="20"/>
        </w:rPr>
        <w:t xml:space="preserve"> </w:t>
      </w:r>
    </w:p>
    <w:p w14:paraId="25CB1B15" w14:textId="77777777" w:rsidR="0044005C" w:rsidRPr="00B350F2" w:rsidRDefault="0044005C" w:rsidP="00B350F2">
      <w:pPr>
        <w:spacing w:after="0" w:line="240" w:lineRule="auto"/>
        <w:jc w:val="both"/>
        <w:rPr>
          <w:rFonts w:ascii="Tahoma" w:hAnsi="Tahoma" w:cs="Tahoma"/>
          <w:sz w:val="20"/>
          <w:szCs w:val="20"/>
        </w:rPr>
      </w:pPr>
    </w:p>
    <w:p w14:paraId="7BDAC061" w14:textId="77777777" w:rsidR="00391F7C" w:rsidRPr="00B350F2" w:rsidRDefault="001A0374" w:rsidP="00B350F2">
      <w:pPr>
        <w:spacing w:after="0" w:line="240" w:lineRule="auto"/>
        <w:jc w:val="both"/>
        <w:rPr>
          <w:rFonts w:ascii="Tahoma" w:hAnsi="Tahoma" w:cs="Tahoma"/>
          <w:sz w:val="20"/>
          <w:szCs w:val="20"/>
        </w:rPr>
      </w:pPr>
      <w:r w:rsidRPr="00B350F2">
        <w:rPr>
          <w:rFonts w:ascii="Tahoma" w:hAnsi="Tahoma" w:cs="Tahoma"/>
          <w:sz w:val="20"/>
          <w:szCs w:val="20"/>
        </w:rPr>
        <w:t xml:space="preserve">En consonancia con esta regulación, la </w:t>
      </w:r>
      <w:r w:rsidR="0044005C" w:rsidRPr="00B350F2">
        <w:rPr>
          <w:rFonts w:ascii="Tahoma" w:hAnsi="Tahoma" w:cs="Tahoma"/>
          <w:b/>
          <w:sz w:val="20"/>
          <w:szCs w:val="20"/>
        </w:rPr>
        <w:t>Ley Orgá</w:t>
      </w:r>
      <w:r w:rsidRPr="00B350F2">
        <w:rPr>
          <w:rFonts w:ascii="Tahoma" w:hAnsi="Tahoma" w:cs="Tahoma"/>
          <w:b/>
          <w:sz w:val="20"/>
          <w:szCs w:val="20"/>
        </w:rPr>
        <w:t>nica del Poder Judicial</w:t>
      </w:r>
      <w:r w:rsidRPr="00B350F2">
        <w:rPr>
          <w:rFonts w:ascii="Tahoma" w:hAnsi="Tahoma" w:cs="Tahoma"/>
          <w:sz w:val="20"/>
          <w:szCs w:val="20"/>
        </w:rPr>
        <w:t xml:space="preserve"> establece que “</w:t>
      </w:r>
      <w:r w:rsidR="00391F7C" w:rsidRPr="00B350F2">
        <w:rPr>
          <w:rFonts w:ascii="Tahoma" w:hAnsi="Tahoma" w:cs="Tahoma"/>
          <w:i/>
          <w:sz w:val="20"/>
          <w:szCs w:val="20"/>
        </w:rPr>
        <w:t>Cuando quedare vacante un puesto de administración de justicia, con la excepción del de Magistrado, para llenar la vacante en propiedad, la Corte o el Consejo deberá pedir al Consejo de la Judicatura que le envíe una terna constituida entre los funcionarios elegibles. Si abierto el concurso no se presentare ningún candidato, se seguirá el procedimiento establecido en la Ley de Carrera Judicial. Igual procedimiento se aplicará para hacer un nombramiento interino por más de tres meses</w:t>
      </w:r>
      <w:r w:rsidRPr="00B350F2">
        <w:rPr>
          <w:rFonts w:ascii="Tahoma" w:hAnsi="Tahoma" w:cs="Tahoma"/>
          <w:sz w:val="20"/>
          <w:szCs w:val="20"/>
        </w:rPr>
        <w:t>” (Artículo 14).</w:t>
      </w:r>
    </w:p>
    <w:p w14:paraId="12133B95" w14:textId="77777777" w:rsidR="001A0374" w:rsidRPr="00B350F2" w:rsidRDefault="001A0374" w:rsidP="00B350F2">
      <w:pPr>
        <w:spacing w:after="0" w:line="240" w:lineRule="auto"/>
        <w:jc w:val="both"/>
        <w:rPr>
          <w:rFonts w:ascii="Tahoma" w:hAnsi="Tahoma" w:cs="Tahoma"/>
          <w:sz w:val="20"/>
          <w:szCs w:val="20"/>
        </w:rPr>
      </w:pPr>
    </w:p>
    <w:p w14:paraId="06E17DCD" w14:textId="77777777" w:rsidR="001A0374" w:rsidRPr="00B350F2" w:rsidRDefault="001A0374" w:rsidP="00B350F2">
      <w:pPr>
        <w:spacing w:after="0" w:line="240" w:lineRule="auto"/>
        <w:jc w:val="both"/>
        <w:rPr>
          <w:rFonts w:ascii="Tahoma" w:hAnsi="Tahoma" w:cs="Tahoma"/>
          <w:i/>
          <w:sz w:val="20"/>
          <w:szCs w:val="20"/>
          <w:lang w:val="en-US"/>
        </w:rPr>
      </w:pPr>
      <w:r w:rsidRPr="00B350F2">
        <w:rPr>
          <w:rFonts w:ascii="Tahoma" w:hAnsi="Tahoma" w:cs="Tahoma"/>
          <w:sz w:val="20"/>
          <w:szCs w:val="20"/>
        </w:rPr>
        <w:t xml:space="preserve">Existe también en Costa Rica la </w:t>
      </w:r>
      <w:r w:rsidRPr="00B350F2">
        <w:rPr>
          <w:rFonts w:ascii="Tahoma" w:hAnsi="Tahoma" w:cs="Tahoma"/>
          <w:b/>
          <w:sz w:val="20"/>
          <w:szCs w:val="20"/>
        </w:rPr>
        <w:t>Escuela Judicial</w:t>
      </w:r>
      <w:r w:rsidRPr="00B350F2">
        <w:rPr>
          <w:rFonts w:ascii="Tahoma" w:hAnsi="Tahoma" w:cs="Tahoma"/>
          <w:sz w:val="20"/>
          <w:szCs w:val="20"/>
        </w:rPr>
        <w:t>, la cual tiene como función “</w:t>
      </w:r>
      <w:r w:rsidRPr="00B350F2">
        <w:rPr>
          <w:rFonts w:ascii="Tahoma" w:hAnsi="Tahoma" w:cs="Tahoma"/>
          <w:i/>
          <w:sz w:val="20"/>
          <w:szCs w:val="20"/>
        </w:rPr>
        <w:t>colaborar con la carrera judicial en la medida de sus posibilidades, dictando cursos que tiendan a facilitar el ingreso a la carrera, el ascenso dentro de ella y a la especialización en diversas ramas del Derecho y en las distintas actividades judiciales</w:t>
      </w:r>
      <w:r w:rsidRPr="00B350F2">
        <w:rPr>
          <w:rFonts w:ascii="Tahoma" w:hAnsi="Tahoma" w:cs="Tahoma"/>
          <w:sz w:val="20"/>
          <w:szCs w:val="20"/>
        </w:rPr>
        <w:t xml:space="preserve">.” </w:t>
      </w:r>
      <w:proofErr w:type="gramStart"/>
      <w:r w:rsidRPr="00B350F2">
        <w:rPr>
          <w:rFonts w:ascii="Tahoma" w:hAnsi="Tahoma" w:cs="Tahoma"/>
          <w:sz w:val="20"/>
          <w:szCs w:val="20"/>
          <w:lang w:val="en-US"/>
        </w:rPr>
        <w:t>(art. 68 Ley Carrera Judicial).</w:t>
      </w:r>
      <w:proofErr w:type="gramEnd"/>
    </w:p>
    <w:p w14:paraId="7342567B" w14:textId="77777777" w:rsidR="00D05709" w:rsidRDefault="00D05709" w:rsidP="00B350F2">
      <w:pPr>
        <w:spacing w:after="0" w:line="240" w:lineRule="auto"/>
        <w:jc w:val="both"/>
        <w:rPr>
          <w:rFonts w:ascii="Tahoma" w:hAnsi="Tahoma" w:cs="Tahoma"/>
          <w:b/>
          <w:sz w:val="20"/>
          <w:szCs w:val="20"/>
          <w:lang w:val="en-US"/>
        </w:rPr>
      </w:pPr>
    </w:p>
    <w:p w14:paraId="1077D114" w14:textId="77777777" w:rsidR="009B153F" w:rsidRPr="00B350F2" w:rsidRDefault="009B153F" w:rsidP="00B350F2">
      <w:pPr>
        <w:spacing w:after="0" w:line="240" w:lineRule="auto"/>
        <w:jc w:val="both"/>
        <w:rPr>
          <w:rFonts w:ascii="Tahoma" w:hAnsi="Tahoma" w:cs="Tahoma"/>
          <w:b/>
          <w:sz w:val="20"/>
          <w:szCs w:val="20"/>
          <w:lang w:val="en-US"/>
        </w:rPr>
      </w:pPr>
      <w:r w:rsidRPr="00B350F2">
        <w:rPr>
          <w:rFonts w:ascii="Tahoma" w:hAnsi="Tahoma" w:cs="Tahoma"/>
          <w:b/>
          <w:sz w:val="20"/>
          <w:szCs w:val="20"/>
          <w:lang w:val="en-US"/>
        </w:rPr>
        <w:t>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p>
    <w:p w14:paraId="5F9CB817" w14:textId="77777777" w:rsidR="00A21F85" w:rsidRPr="00B350F2" w:rsidRDefault="00A21F85" w:rsidP="00B350F2">
      <w:pPr>
        <w:spacing w:line="240" w:lineRule="auto"/>
        <w:jc w:val="both"/>
        <w:rPr>
          <w:rFonts w:ascii="Tahoma" w:hAnsi="Tahoma" w:cs="Tahoma"/>
          <w:sz w:val="20"/>
          <w:szCs w:val="20"/>
          <w:lang w:val="en-US"/>
        </w:rPr>
      </w:pPr>
    </w:p>
    <w:p w14:paraId="68BC7DEE" w14:textId="77777777" w:rsidR="00B350F2" w:rsidRDefault="00B350F2" w:rsidP="00B350F2">
      <w:pPr>
        <w:spacing w:line="240" w:lineRule="auto"/>
        <w:jc w:val="both"/>
        <w:rPr>
          <w:rFonts w:ascii="Tahoma" w:hAnsi="Tahoma" w:cs="Tahoma"/>
          <w:sz w:val="20"/>
          <w:szCs w:val="20"/>
        </w:rPr>
      </w:pPr>
    </w:p>
    <w:p w14:paraId="5086C067" w14:textId="77777777" w:rsidR="00FF40A5" w:rsidRDefault="00FF40A5" w:rsidP="00B350F2">
      <w:pPr>
        <w:spacing w:line="240" w:lineRule="auto"/>
        <w:jc w:val="both"/>
        <w:rPr>
          <w:rFonts w:ascii="Tahoma" w:hAnsi="Tahoma" w:cs="Tahoma"/>
          <w:sz w:val="20"/>
          <w:szCs w:val="20"/>
        </w:rPr>
      </w:pPr>
    </w:p>
    <w:p w14:paraId="1A4F43AB" w14:textId="77777777" w:rsidR="0050230B" w:rsidRPr="00B350F2" w:rsidRDefault="0050230B" w:rsidP="00B350F2">
      <w:pPr>
        <w:spacing w:line="240" w:lineRule="auto"/>
        <w:jc w:val="both"/>
        <w:rPr>
          <w:rFonts w:ascii="Tahoma" w:hAnsi="Tahoma" w:cs="Tahoma"/>
          <w:b/>
          <w:sz w:val="20"/>
          <w:szCs w:val="20"/>
        </w:rPr>
      </w:pPr>
      <w:bookmarkStart w:id="0" w:name="_GoBack"/>
      <w:bookmarkEnd w:id="0"/>
      <w:r w:rsidRPr="00B350F2">
        <w:rPr>
          <w:rFonts w:ascii="Tahoma" w:hAnsi="Tahoma" w:cs="Tahoma"/>
          <w:sz w:val="20"/>
          <w:szCs w:val="20"/>
        </w:rPr>
        <w:t xml:space="preserve">Según la Ley de Carrera Judicial, el </w:t>
      </w:r>
      <w:r w:rsidRPr="00B350F2">
        <w:rPr>
          <w:rFonts w:ascii="Tahoma" w:hAnsi="Tahoma" w:cs="Tahoma"/>
          <w:b/>
          <w:sz w:val="20"/>
          <w:szCs w:val="20"/>
        </w:rPr>
        <w:t xml:space="preserve">Consejo de la Judicatura </w:t>
      </w:r>
      <w:r w:rsidRPr="00B350F2">
        <w:rPr>
          <w:rFonts w:ascii="Tahoma" w:hAnsi="Tahoma" w:cs="Tahoma"/>
          <w:sz w:val="20"/>
          <w:szCs w:val="20"/>
        </w:rPr>
        <w:t>estará integrado por:</w:t>
      </w:r>
    </w:p>
    <w:p w14:paraId="6DE3AD84" w14:textId="77777777" w:rsidR="0050230B" w:rsidRPr="00B350F2" w:rsidRDefault="0050230B" w:rsidP="00B350F2">
      <w:pPr>
        <w:spacing w:after="0" w:line="240" w:lineRule="auto"/>
        <w:jc w:val="both"/>
        <w:rPr>
          <w:rFonts w:ascii="Tahoma" w:hAnsi="Tahoma" w:cs="Tahoma"/>
          <w:sz w:val="20"/>
          <w:szCs w:val="20"/>
        </w:rPr>
      </w:pPr>
      <w:r w:rsidRPr="00B350F2">
        <w:rPr>
          <w:rFonts w:ascii="Tahoma" w:hAnsi="Tahoma" w:cs="Tahoma"/>
          <w:sz w:val="20"/>
          <w:szCs w:val="20"/>
        </w:rPr>
        <w:t>a) Un Magistrado, quien lo presidirá.</w:t>
      </w:r>
    </w:p>
    <w:p w14:paraId="52849C36" w14:textId="77777777" w:rsidR="0050230B" w:rsidRPr="00B350F2" w:rsidRDefault="0050230B" w:rsidP="00B350F2">
      <w:pPr>
        <w:spacing w:after="0" w:line="240" w:lineRule="auto"/>
        <w:jc w:val="both"/>
        <w:rPr>
          <w:rFonts w:ascii="Tahoma" w:hAnsi="Tahoma" w:cs="Tahoma"/>
          <w:sz w:val="20"/>
          <w:szCs w:val="20"/>
        </w:rPr>
      </w:pPr>
      <w:r w:rsidRPr="00B350F2">
        <w:rPr>
          <w:rFonts w:ascii="Tahoma" w:hAnsi="Tahoma" w:cs="Tahoma"/>
          <w:sz w:val="20"/>
          <w:szCs w:val="20"/>
        </w:rPr>
        <w:t>b) Un integrante del Consejo Superior del Poder Judicial.</w:t>
      </w:r>
    </w:p>
    <w:p w14:paraId="446995D0" w14:textId="77777777" w:rsidR="0050230B" w:rsidRPr="00B350F2" w:rsidRDefault="0050230B" w:rsidP="00B350F2">
      <w:pPr>
        <w:spacing w:after="0" w:line="240" w:lineRule="auto"/>
        <w:jc w:val="both"/>
        <w:rPr>
          <w:rFonts w:ascii="Tahoma" w:hAnsi="Tahoma" w:cs="Tahoma"/>
          <w:sz w:val="20"/>
          <w:szCs w:val="20"/>
        </w:rPr>
      </w:pPr>
      <w:r w:rsidRPr="00B350F2">
        <w:rPr>
          <w:rFonts w:ascii="Tahoma" w:hAnsi="Tahoma" w:cs="Tahoma"/>
          <w:sz w:val="20"/>
          <w:szCs w:val="20"/>
        </w:rPr>
        <w:t>c) Un integrante del Consejo Directivo de la Escuela Judicial.</w:t>
      </w:r>
    </w:p>
    <w:p w14:paraId="21A5305F" w14:textId="77777777" w:rsidR="0050230B" w:rsidRPr="00B350F2" w:rsidRDefault="0050230B" w:rsidP="00B350F2">
      <w:pPr>
        <w:spacing w:after="0" w:line="240" w:lineRule="auto"/>
        <w:jc w:val="both"/>
        <w:rPr>
          <w:rFonts w:ascii="Tahoma" w:hAnsi="Tahoma" w:cs="Tahoma"/>
          <w:sz w:val="20"/>
          <w:szCs w:val="20"/>
        </w:rPr>
      </w:pPr>
      <w:proofErr w:type="gramStart"/>
      <w:r w:rsidRPr="00B350F2">
        <w:rPr>
          <w:rFonts w:ascii="Tahoma" w:hAnsi="Tahoma" w:cs="Tahoma"/>
          <w:sz w:val="20"/>
          <w:szCs w:val="20"/>
        </w:rPr>
        <w:t>ch</w:t>
      </w:r>
      <w:proofErr w:type="gramEnd"/>
      <w:r w:rsidRPr="00B350F2">
        <w:rPr>
          <w:rFonts w:ascii="Tahoma" w:hAnsi="Tahoma" w:cs="Tahoma"/>
          <w:sz w:val="20"/>
          <w:szCs w:val="20"/>
        </w:rPr>
        <w:t>) Dos Jueces Superiores que conozcan de diversa materia.</w:t>
      </w:r>
    </w:p>
    <w:p w14:paraId="593D5DE3" w14:textId="77777777" w:rsidR="0050230B" w:rsidRPr="00B350F2" w:rsidRDefault="0050230B" w:rsidP="00B350F2">
      <w:pPr>
        <w:spacing w:after="0" w:line="240" w:lineRule="auto"/>
        <w:jc w:val="both"/>
        <w:rPr>
          <w:rFonts w:ascii="Tahoma" w:hAnsi="Tahoma" w:cs="Tahoma"/>
          <w:sz w:val="20"/>
          <w:szCs w:val="20"/>
        </w:rPr>
      </w:pPr>
    </w:p>
    <w:p w14:paraId="2247C235" w14:textId="77777777" w:rsidR="0050230B" w:rsidRPr="00B350F2" w:rsidRDefault="0050230B" w:rsidP="00B350F2">
      <w:pPr>
        <w:spacing w:after="0" w:line="240" w:lineRule="auto"/>
        <w:jc w:val="both"/>
        <w:rPr>
          <w:rFonts w:ascii="Tahoma" w:hAnsi="Tahoma" w:cs="Tahoma"/>
          <w:sz w:val="20"/>
          <w:szCs w:val="20"/>
        </w:rPr>
      </w:pPr>
      <w:r w:rsidRPr="00B350F2">
        <w:rPr>
          <w:rFonts w:ascii="Tahoma" w:hAnsi="Tahoma" w:cs="Tahoma"/>
          <w:sz w:val="20"/>
          <w:szCs w:val="20"/>
        </w:rPr>
        <w:t>Todos los miembros del Consejo serán nombrados por la Corte Suprema de Justicia para períodos de d</w:t>
      </w:r>
      <w:r w:rsidR="001A0374" w:rsidRPr="00B350F2">
        <w:rPr>
          <w:rFonts w:ascii="Tahoma" w:hAnsi="Tahoma" w:cs="Tahoma"/>
          <w:sz w:val="20"/>
          <w:szCs w:val="20"/>
        </w:rPr>
        <w:t xml:space="preserve">os años y </w:t>
      </w:r>
      <w:r w:rsidRPr="00B350F2">
        <w:rPr>
          <w:rFonts w:ascii="Tahoma" w:hAnsi="Tahoma" w:cs="Tahoma"/>
          <w:sz w:val="20"/>
          <w:szCs w:val="20"/>
        </w:rPr>
        <w:t>podrán ser reelegidos. De producirse una vacante antes del vencimiento del plazo, el</w:t>
      </w:r>
    </w:p>
    <w:p w14:paraId="35F21E95" w14:textId="77777777" w:rsidR="007B34A3" w:rsidRPr="00B350F2" w:rsidRDefault="0050230B" w:rsidP="00B350F2">
      <w:pPr>
        <w:spacing w:after="0" w:line="240" w:lineRule="auto"/>
        <w:jc w:val="both"/>
        <w:rPr>
          <w:rFonts w:ascii="Tahoma" w:hAnsi="Tahoma" w:cs="Tahoma"/>
          <w:sz w:val="20"/>
          <w:szCs w:val="20"/>
        </w:rPr>
      </w:pPr>
      <w:proofErr w:type="gramStart"/>
      <w:r w:rsidRPr="00B350F2">
        <w:rPr>
          <w:rFonts w:ascii="Tahoma" w:hAnsi="Tahoma" w:cs="Tahoma"/>
          <w:sz w:val="20"/>
          <w:szCs w:val="20"/>
        </w:rPr>
        <w:t>nombramiento</w:t>
      </w:r>
      <w:proofErr w:type="gramEnd"/>
      <w:r w:rsidRPr="00B350F2">
        <w:rPr>
          <w:rFonts w:ascii="Tahoma" w:hAnsi="Tahoma" w:cs="Tahoma"/>
          <w:sz w:val="20"/>
          <w:szCs w:val="20"/>
        </w:rPr>
        <w:t xml:space="preserve"> del sustituto se hará por el resto del período. </w:t>
      </w:r>
    </w:p>
    <w:p w14:paraId="248BFDDE" w14:textId="77777777" w:rsidR="0050230B" w:rsidRPr="00B350F2" w:rsidRDefault="0050230B" w:rsidP="00B350F2">
      <w:pPr>
        <w:spacing w:after="0" w:line="240" w:lineRule="auto"/>
        <w:jc w:val="both"/>
        <w:rPr>
          <w:rFonts w:ascii="Tahoma" w:hAnsi="Tahoma" w:cs="Tahoma"/>
          <w:sz w:val="20"/>
          <w:szCs w:val="20"/>
        </w:rPr>
      </w:pPr>
    </w:p>
    <w:p w14:paraId="2996E8EB" w14:textId="77777777" w:rsidR="00D51202" w:rsidRPr="00B350F2" w:rsidRDefault="00D51202" w:rsidP="00B350F2">
      <w:pPr>
        <w:spacing w:after="0" w:line="240" w:lineRule="auto"/>
        <w:jc w:val="both"/>
        <w:rPr>
          <w:rFonts w:ascii="Tahoma" w:hAnsi="Tahoma" w:cs="Tahoma"/>
          <w:b/>
          <w:sz w:val="20"/>
          <w:szCs w:val="20"/>
        </w:rPr>
      </w:pPr>
      <w:r w:rsidRPr="00B350F2">
        <w:rPr>
          <w:rFonts w:ascii="Tahoma" w:hAnsi="Tahoma" w:cs="Tahoma"/>
          <w:b/>
          <w:sz w:val="20"/>
          <w:szCs w:val="20"/>
        </w:rPr>
        <w:t>Reglamento interno carrera judicial</w:t>
      </w:r>
    </w:p>
    <w:p w14:paraId="575990A8" w14:textId="77777777" w:rsidR="00AA1D93" w:rsidRPr="00B350F2" w:rsidRDefault="00AA1D93" w:rsidP="00B350F2">
      <w:pPr>
        <w:spacing w:after="0" w:line="240" w:lineRule="auto"/>
        <w:jc w:val="both"/>
        <w:rPr>
          <w:rFonts w:ascii="Tahoma" w:hAnsi="Tahoma" w:cs="Tahoma"/>
          <w:b/>
          <w:sz w:val="20"/>
          <w:szCs w:val="20"/>
        </w:rPr>
      </w:pPr>
    </w:p>
    <w:p w14:paraId="220F60D6" w14:textId="4302C97C" w:rsidR="00AA1D93" w:rsidRPr="00B350F2" w:rsidRDefault="00AA1D93" w:rsidP="00B350F2">
      <w:pPr>
        <w:spacing w:after="0" w:line="240" w:lineRule="auto"/>
        <w:jc w:val="both"/>
        <w:rPr>
          <w:rFonts w:ascii="Tahoma" w:hAnsi="Tahoma" w:cs="Tahoma"/>
          <w:sz w:val="20"/>
          <w:szCs w:val="20"/>
        </w:rPr>
      </w:pPr>
      <w:r w:rsidRPr="00B350F2">
        <w:rPr>
          <w:rFonts w:ascii="Tahoma" w:hAnsi="Tahoma" w:cs="Tahoma"/>
          <w:sz w:val="20"/>
          <w:szCs w:val="20"/>
        </w:rPr>
        <w:t>En el Reglamento Interno de la Carrera Judicial se establece:</w:t>
      </w:r>
    </w:p>
    <w:p w14:paraId="1D724CD9" w14:textId="77777777" w:rsidR="00D51202" w:rsidRPr="00B350F2" w:rsidRDefault="00D51202" w:rsidP="00B350F2">
      <w:pPr>
        <w:spacing w:after="0" w:line="240" w:lineRule="auto"/>
        <w:jc w:val="both"/>
        <w:rPr>
          <w:rFonts w:ascii="Tahoma" w:hAnsi="Tahoma" w:cs="Tahoma"/>
          <w:sz w:val="20"/>
          <w:szCs w:val="20"/>
        </w:rPr>
      </w:pPr>
    </w:p>
    <w:p w14:paraId="44FAF3A1" w14:textId="77777777" w:rsidR="00D51202" w:rsidRPr="00B350F2" w:rsidRDefault="00D51202" w:rsidP="00B350F2">
      <w:pPr>
        <w:spacing w:after="0" w:line="240" w:lineRule="auto"/>
        <w:jc w:val="both"/>
        <w:rPr>
          <w:rFonts w:ascii="Tahoma" w:hAnsi="Tahoma" w:cs="Tahoma"/>
          <w:sz w:val="20"/>
          <w:szCs w:val="20"/>
        </w:rPr>
      </w:pPr>
      <w:r w:rsidRPr="00B350F2">
        <w:rPr>
          <w:rFonts w:ascii="Tahoma" w:hAnsi="Tahoma" w:cs="Tahoma"/>
          <w:sz w:val="20"/>
          <w:szCs w:val="20"/>
        </w:rPr>
        <w:t>Artículo 3° - En armonía con los fines de la Carrera, funcionará en el Departamento de Personal una Unidad de Reclutamiento y Selección de carácter interdisciplinario, para atender exclusivamente las necesidades de la Carrera, integrada por profesionales en medicina, psicología, trabajo social, con la asistencia técnica en recursos humanos, quienes serán los encargados de examinar y establecer lo referente a la capacidad de los aspirantes y de su ajuste a los perfiles ocupacionales correspondientes, así como del cumplimiento de los requisitos legales para poder servir en el Poder Judicial.</w:t>
      </w:r>
    </w:p>
    <w:p w14:paraId="6A613650" w14:textId="77777777" w:rsidR="00D51202" w:rsidRPr="00B350F2" w:rsidRDefault="00D51202" w:rsidP="00B350F2">
      <w:pPr>
        <w:spacing w:after="0" w:line="240" w:lineRule="auto"/>
        <w:jc w:val="both"/>
        <w:rPr>
          <w:rFonts w:ascii="Tahoma" w:hAnsi="Tahoma" w:cs="Tahoma"/>
          <w:sz w:val="20"/>
          <w:szCs w:val="20"/>
        </w:rPr>
      </w:pPr>
    </w:p>
    <w:p w14:paraId="38A90DE6" w14:textId="5CF8686C" w:rsidR="00D51202" w:rsidRPr="00B350F2" w:rsidRDefault="00D51202" w:rsidP="00B350F2">
      <w:pPr>
        <w:spacing w:after="0" w:line="240" w:lineRule="auto"/>
        <w:jc w:val="both"/>
        <w:rPr>
          <w:rFonts w:ascii="Tahoma" w:hAnsi="Tahoma" w:cs="Tahoma"/>
          <w:sz w:val="20"/>
          <w:szCs w:val="20"/>
        </w:rPr>
      </w:pPr>
      <w:r w:rsidRPr="00B350F2">
        <w:rPr>
          <w:rFonts w:ascii="Tahoma" w:hAnsi="Tahoma" w:cs="Tahoma"/>
          <w:sz w:val="20"/>
          <w:szCs w:val="20"/>
        </w:rPr>
        <w:t>Artículo 9°- El Consejo de la Judicatura se reunirá por lo menos una vez a la semana, sus acuerdos se dejarán constando en actas, que se recopilarán debidamente. El Jefe del Departamento de Personal podrá participar en las sesiones del Consejo, con carácter consultivo, lo mismo que otros funcionarios de ese Departamento, si se considerare necesario.</w:t>
      </w:r>
    </w:p>
    <w:p w14:paraId="4887146F" w14:textId="77777777" w:rsidR="00D51202" w:rsidRPr="00B350F2" w:rsidRDefault="00D51202" w:rsidP="00B350F2">
      <w:pPr>
        <w:spacing w:after="0" w:line="240" w:lineRule="auto"/>
        <w:jc w:val="both"/>
        <w:rPr>
          <w:rFonts w:ascii="Tahoma" w:hAnsi="Tahoma" w:cs="Tahoma"/>
          <w:sz w:val="20"/>
          <w:szCs w:val="20"/>
        </w:rPr>
      </w:pPr>
    </w:p>
    <w:p w14:paraId="0127C50A" w14:textId="77777777" w:rsidR="00D51202" w:rsidRPr="00B350F2" w:rsidRDefault="00D51202" w:rsidP="00B350F2">
      <w:pPr>
        <w:spacing w:after="0" w:line="240" w:lineRule="auto"/>
        <w:jc w:val="both"/>
        <w:rPr>
          <w:rFonts w:ascii="Tahoma" w:hAnsi="Tahoma" w:cs="Tahoma"/>
          <w:b/>
          <w:sz w:val="20"/>
          <w:szCs w:val="20"/>
        </w:rPr>
      </w:pPr>
    </w:p>
    <w:p w14:paraId="6DBEB485" w14:textId="77777777" w:rsidR="009B153F" w:rsidRPr="00B350F2" w:rsidRDefault="009B153F" w:rsidP="00B350F2">
      <w:pPr>
        <w:spacing w:after="0" w:line="240" w:lineRule="auto"/>
        <w:jc w:val="both"/>
        <w:rPr>
          <w:rFonts w:ascii="Tahoma" w:hAnsi="Tahoma" w:cs="Tahoma"/>
          <w:b/>
          <w:sz w:val="20"/>
          <w:szCs w:val="20"/>
          <w:lang w:val="en-US"/>
        </w:rPr>
      </w:pPr>
      <w:r w:rsidRPr="00B350F2">
        <w:rPr>
          <w:rFonts w:ascii="Tahoma" w:hAnsi="Tahoma" w:cs="Tahoma"/>
          <w:b/>
          <w:sz w:val="20"/>
          <w:szCs w:val="20"/>
          <w:lang w:val="en-US"/>
        </w:rPr>
        <w:t>3. Please provide detailed information on the legislation and practice existing in your country in relation to:</w:t>
      </w:r>
    </w:p>
    <w:p w14:paraId="482052BF" w14:textId="77777777" w:rsidR="001A0374" w:rsidRPr="00B350F2" w:rsidRDefault="001A0374" w:rsidP="00B350F2">
      <w:pPr>
        <w:spacing w:after="0" w:line="240" w:lineRule="auto"/>
        <w:jc w:val="both"/>
        <w:rPr>
          <w:rFonts w:ascii="Tahoma" w:hAnsi="Tahoma" w:cs="Tahoma"/>
          <w:b/>
          <w:sz w:val="20"/>
          <w:szCs w:val="20"/>
          <w:lang w:val="en-US"/>
        </w:rPr>
      </w:pPr>
    </w:p>
    <w:p w14:paraId="1B133524" w14:textId="77777777" w:rsidR="009B153F" w:rsidRPr="00B350F2" w:rsidRDefault="009B153F" w:rsidP="00B350F2">
      <w:pPr>
        <w:spacing w:after="0" w:line="240" w:lineRule="auto"/>
        <w:jc w:val="both"/>
        <w:rPr>
          <w:rFonts w:ascii="Tahoma" w:hAnsi="Tahoma" w:cs="Tahoma"/>
          <w:b/>
          <w:sz w:val="20"/>
          <w:szCs w:val="20"/>
          <w:lang w:val="en-US"/>
        </w:rPr>
      </w:pPr>
      <w:r w:rsidRPr="00B350F2">
        <w:rPr>
          <w:rFonts w:ascii="Tahoma" w:hAnsi="Tahoma" w:cs="Tahoma"/>
          <w:b/>
          <w:sz w:val="20"/>
          <w:szCs w:val="20"/>
          <w:lang w:val="en-US"/>
        </w:rPr>
        <w:t>(a) The selection and appointment of candidates for judicial offices and the criteria used for their selection and appointment (e.g. qualifications, integrity, ability and efficiency);</w:t>
      </w:r>
    </w:p>
    <w:p w14:paraId="4AEA720E" w14:textId="77777777" w:rsidR="00C174F2" w:rsidRPr="00B350F2" w:rsidRDefault="00C174F2" w:rsidP="00B350F2">
      <w:pPr>
        <w:spacing w:after="0" w:line="240" w:lineRule="auto"/>
        <w:jc w:val="both"/>
        <w:rPr>
          <w:rFonts w:ascii="Tahoma" w:hAnsi="Tahoma" w:cs="Tahoma"/>
          <w:sz w:val="20"/>
          <w:szCs w:val="20"/>
          <w:lang w:val="en-US"/>
        </w:rPr>
      </w:pPr>
    </w:p>
    <w:p w14:paraId="1F2663F8"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b/>
          <w:sz w:val="20"/>
          <w:szCs w:val="20"/>
        </w:rPr>
        <w:t>Ley Orgánica del Poder Judicial</w:t>
      </w:r>
      <w:r w:rsidRPr="00B350F2">
        <w:rPr>
          <w:rFonts w:ascii="Tahoma" w:hAnsi="Tahoma" w:cs="Tahoma"/>
          <w:sz w:val="20"/>
          <w:szCs w:val="20"/>
        </w:rPr>
        <w:t xml:space="preserve"> establece como regla general que “</w:t>
      </w:r>
      <w:r w:rsidRPr="00B350F2">
        <w:rPr>
          <w:rFonts w:ascii="Tahoma" w:hAnsi="Tahoma" w:cs="Tahoma"/>
          <w:i/>
          <w:sz w:val="20"/>
          <w:szCs w:val="20"/>
        </w:rPr>
        <w:t>Sin perjuicio de los otros requisitos exigidos por la ley, para ingresar al servicio judicial se requiere estar capacitado, mental y físicamente, para desempeñar la función, según su naturaleza.</w:t>
      </w:r>
    </w:p>
    <w:p w14:paraId="1ED5F59D" w14:textId="77777777" w:rsidR="00C174F2" w:rsidRPr="00B350F2" w:rsidRDefault="00C174F2" w:rsidP="00B350F2">
      <w:pPr>
        <w:spacing w:after="0" w:line="240" w:lineRule="auto"/>
        <w:jc w:val="both"/>
        <w:rPr>
          <w:rFonts w:ascii="Tahoma" w:hAnsi="Tahoma" w:cs="Tahoma"/>
          <w:sz w:val="20"/>
          <w:szCs w:val="20"/>
        </w:rPr>
      </w:pPr>
      <w:r w:rsidRPr="00B350F2">
        <w:rPr>
          <w:rFonts w:ascii="Tahoma" w:hAnsi="Tahoma" w:cs="Tahoma"/>
          <w:i/>
          <w:sz w:val="20"/>
          <w:szCs w:val="20"/>
        </w:rPr>
        <w:t>Sin embargo, no podrán ser nombradas las personas contra quienes haya recaído auto firme de apertura a juicio; tampoco los condenados por delito a pena de prisión; los que estén sometidos a pena de inhabilitación para el desempeño de cargos u oficios públicos; ni los declarados judicialmente en estado de quiebra o insolvencia; los que habitualmente ingieran bebidas alcohólicas en forma excesiva, consuman drogas no autorizadas o tengan trastornos graves de conducta, de modo que puedan afectar la continuidad y la eficiencia del servicio</w:t>
      </w:r>
      <w:r w:rsidRPr="00B350F2">
        <w:rPr>
          <w:rFonts w:ascii="Tahoma" w:hAnsi="Tahoma" w:cs="Tahoma"/>
          <w:sz w:val="20"/>
          <w:szCs w:val="20"/>
        </w:rPr>
        <w:t>.” (Artículo 12).</w:t>
      </w:r>
    </w:p>
    <w:p w14:paraId="113C5DAE" w14:textId="77777777" w:rsidR="00C174F2" w:rsidRPr="00B350F2" w:rsidRDefault="00C174F2" w:rsidP="00B350F2">
      <w:pPr>
        <w:spacing w:after="0" w:line="240" w:lineRule="auto"/>
        <w:jc w:val="both"/>
        <w:rPr>
          <w:rFonts w:ascii="Tahoma" w:hAnsi="Tahoma" w:cs="Tahoma"/>
          <w:sz w:val="20"/>
          <w:szCs w:val="20"/>
        </w:rPr>
      </w:pPr>
    </w:p>
    <w:p w14:paraId="53E2A74A" w14:textId="40CAD0EC" w:rsidR="00C174F2" w:rsidRPr="00B350F2" w:rsidRDefault="00C174F2" w:rsidP="00B350F2">
      <w:pPr>
        <w:spacing w:after="0" w:line="240" w:lineRule="auto"/>
        <w:jc w:val="both"/>
        <w:rPr>
          <w:rFonts w:ascii="Tahoma" w:hAnsi="Tahoma" w:cs="Tahoma"/>
          <w:sz w:val="20"/>
          <w:szCs w:val="20"/>
        </w:rPr>
      </w:pPr>
      <w:r w:rsidRPr="00B350F2">
        <w:rPr>
          <w:rFonts w:ascii="Tahoma" w:hAnsi="Tahoma" w:cs="Tahoma"/>
          <w:sz w:val="20"/>
          <w:szCs w:val="20"/>
        </w:rPr>
        <w:t xml:space="preserve">La </w:t>
      </w:r>
      <w:r w:rsidRPr="00B350F2">
        <w:rPr>
          <w:rFonts w:ascii="Tahoma" w:hAnsi="Tahoma" w:cs="Tahoma"/>
          <w:b/>
          <w:sz w:val="20"/>
          <w:szCs w:val="20"/>
        </w:rPr>
        <w:t>Ley de Carrera Judicial</w:t>
      </w:r>
      <w:r w:rsidRPr="00B350F2">
        <w:rPr>
          <w:rFonts w:ascii="Tahoma" w:hAnsi="Tahoma" w:cs="Tahoma"/>
          <w:sz w:val="20"/>
          <w:szCs w:val="20"/>
        </w:rPr>
        <w:t xml:space="preserve"> detalla el procedimiento de selección</w:t>
      </w:r>
      <w:r w:rsidR="00D51202" w:rsidRPr="00B350F2">
        <w:rPr>
          <w:rFonts w:ascii="Tahoma" w:hAnsi="Tahoma" w:cs="Tahoma"/>
          <w:sz w:val="20"/>
          <w:szCs w:val="20"/>
        </w:rPr>
        <w:t>, as</w:t>
      </w:r>
      <w:r w:rsidR="00AA1D93" w:rsidRPr="00B350F2">
        <w:rPr>
          <w:rFonts w:ascii="Tahoma" w:hAnsi="Tahoma" w:cs="Tahoma"/>
          <w:sz w:val="20"/>
          <w:szCs w:val="20"/>
        </w:rPr>
        <w:t>c</w:t>
      </w:r>
      <w:r w:rsidRPr="00B350F2">
        <w:rPr>
          <w:rFonts w:ascii="Tahoma" w:hAnsi="Tahoma" w:cs="Tahoma"/>
          <w:sz w:val="20"/>
          <w:szCs w:val="20"/>
        </w:rPr>
        <w:t>enso y reemplazo de funcionarios de carrera. Se citan las normas más relevantes:</w:t>
      </w:r>
    </w:p>
    <w:p w14:paraId="39389BDF" w14:textId="77777777" w:rsidR="00C174F2" w:rsidRPr="00B350F2" w:rsidRDefault="00C174F2" w:rsidP="00B350F2">
      <w:pPr>
        <w:spacing w:after="0" w:line="240" w:lineRule="auto"/>
        <w:jc w:val="both"/>
        <w:rPr>
          <w:rFonts w:ascii="Tahoma" w:hAnsi="Tahoma" w:cs="Tahoma"/>
          <w:sz w:val="20"/>
          <w:szCs w:val="20"/>
        </w:rPr>
      </w:pPr>
    </w:p>
    <w:p w14:paraId="4BC0999F"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73. El Consejo de la Judicatura deberá realizar periódicamente, los concursos de antecedentes y de oposición para el ingreso y el ascenso dentro de la carrera, simultánea o separadamente.</w:t>
      </w:r>
    </w:p>
    <w:p w14:paraId="36D239E9" w14:textId="77777777" w:rsidR="00C174F2" w:rsidRPr="00B350F2" w:rsidRDefault="00C174F2" w:rsidP="00B350F2">
      <w:pPr>
        <w:spacing w:after="0" w:line="240" w:lineRule="auto"/>
        <w:jc w:val="both"/>
        <w:rPr>
          <w:rFonts w:ascii="Tahoma" w:hAnsi="Tahoma" w:cs="Tahoma"/>
          <w:i/>
          <w:sz w:val="20"/>
          <w:szCs w:val="20"/>
        </w:rPr>
      </w:pPr>
    </w:p>
    <w:p w14:paraId="3A046E9F"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Deberá convocarlos para formar las listas de elegibles, aunque no se hubieran presentado vacantes.</w:t>
      </w:r>
    </w:p>
    <w:p w14:paraId="57148E78" w14:textId="77777777" w:rsidR="00C174F2" w:rsidRPr="00B350F2" w:rsidRDefault="00C174F2" w:rsidP="00B350F2">
      <w:pPr>
        <w:spacing w:after="0" w:line="240" w:lineRule="auto"/>
        <w:jc w:val="both"/>
        <w:rPr>
          <w:rFonts w:ascii="Tahoma" w:hAnsi="Tahoma" w:cs="Tahoma"/>
          <w:i/>
          <w:sz w:val="20"/>
          <w:szCs w:val="20"/>
        </w:rPr>
      </w:pPr>
    </w:p>
    <w:p w14:paraId="52FCA65E" w14:textId="77777777" w:rsidR="00D05709" w:rsidRDefault="00D05709" w:rsidP="00B350F2">
      <w:pPr>
        <w:spacing w:after="0" w:line="240" w:lineRule="auto"/>
        <w:jc w:val="both"/>
        <w:rPr>
          <w:rFonts w:ascii="Tahoma" w:hAnsi="Tahoma" w:cs="Tahoma"/>
          <w:i/>
          <w:sz w:val="20"/>
          <w:szCs w:val="20"/>
        </w:rPr>
      </w:pPr>
    </w:p>
    <w:p w14:paraId="41873D63" w14:textId="77777777" w:rsidR="00D05709" w:rsidRDefault="00D05709" w:rsidP="00B350F2">
      <w:pPr>
        <w:spacing w:after="0" w:line="240" w:lineRule="auto"/>
        <w:jc w:val="both"/>
        <w:rPr>
          <w:rFonts w:ascii="Tahoma" w:hAnsi="Tahoma" w:cs="Tahoma"/>
          <w:i/>
          <w:sz w:val="20"/>
          <w:szCs w:val="20"/>
        </w:rPr>
      </w:pPr>
    </w:p>
    <w:p w14:paraId="7C4AE59D" w14:textId="77777777" w:rsidR="00D05709" w:rsidRDefault="00D05709" w:rsidP="00B350F2">
      <w:pPr>
        <w:spacing w:after="0" w:line="240" w:lineRule="auto"/>
        <w:jc w:val="both"/>
        <w:rPr>
          <w:rFonts w:ascii="Tahoma" w:hAnsi="Tahoma" w:cs="Tahoma"/>
          <w:i/>
          <w:sz w:val="20"/>
          <w:szCs w:val="20"/>
        </w:rPr>
      </w:pPr>
    </w:p>
    <w:p w14:paraId="4AAA8116"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Las convocatorias se publicarán en el Boletín Judicial y en un periódico de amplia circulación en el país. Entre otras especificaciones se indicarán: título del puesto, ubicación, salario, requisitos, componentes que se calificarán y fecha de cierre del concurso.</w:t>
      </w:r>
    </w:p>
    <w:p w14:paraId="0A270DA0" w14:textId="77777777" w:rsidR="00C174F2" w:rsidRPr="00B350F2" w:rsidRDefault="00C174F2" w:rsidP="00B350F2">
      <w:pPr>
        <w:spacing w:after="0" w:line="240" w:lineRule="auto"/>
        <w:jc w:val="both"/>
        <w:rPr>
          <w:rFonts w:ascii="Tahoma" w:hAnsi="Tahoma" w:cs="Tahoma"/>
          <w:i/>
          <w:sz w:val="20"/>
          <w:szCs w:val="20"/>
        </w:rPr>
      </w:pPr>
    </w:p>
    <w:p w14:paraId="1742646E"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74.- Los participantes serán examinados y calificados en relación con su experiencia y antigüedad en el puesto, así como el rendimiento, la capacidad demostrada y la calidad del servicio en los puestos anteriormente desempeñados, dentro y fuera del Poder Judicial; además en relación con los cursos realizados atinentes al puesto y de especialización, el tiempo de ejercicio en la enseñanza universitaria y las obras de investigación o de divulgación que hubieran publicado.</w:t>
      </w:r>
    </w:p>
    <w:p w14:paraId="6913975E" w14:textId="77777777" w:rsidR="00C174F2" w:rsidRPr="00B350F2" w:rsidRDefault="00C174F2" w:rsidP="00B350F2">
      <w:pPr>
        <w:spacing w:after="0" w:line="240" w:lineRule="auto"/>
        <w:jc w:val="both"/>
        <w:rPr>
          <w:rFonts w:ascii="Tahoma" w:hAnsi="Tahoma" w:cs="Tahoma"/>
          <w:i/>
          <w:sz w:val="20"/>
          <w:szCs w:val="20"/>
        </w:rPr>
      </w:pPr>
    </w:p>
    <w:p w14:paraId="2FA2CEF6"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Se les harán, también, entrevistas personales y exámenes, que versarán sobre su personalidad, sus conocimientos en la especialidad y en la técnica judicial propia del puesto a que aspiren, sin perjuicio de ordenar las pruebas médicas y psicológicas que se estimen convenientes.</w:t>
      </w:r>
    </w:p>
    <w:p w14:paraId="13EA76BB" w14:textId="77777777" w:rsidR="00C174F2" w:rsidRPr="00B350F2" w:rsidRDefault="00C174F2" w:rsidP="00B350F2">
      <w:pPr>
        <w:spacing w:after="0" w:line="240" w:lineRule="auto"/>
        <w:jc w:val="both"/>
        <w:rPr>
          <w:rFonts w:ascii="Tahoma" w:hAnsi="Tahoma" w:cs="Tahoma"/>
          <w:i/>
          <w:sz w:val="20"/>
          <w:szCs w:val="20"/>
        </w:rPr>
      </w:pPr>
    </w:p>
    <w:p w14:paraId="24D9A2BA"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75.- El tribunal examinador calificará a los concursantes de acuerdo con la materia de que se trate y conforme se reglamente por la Corte Suprema de Justicia. Las personas que aprobaren el concurso serán inscritas en el Registro de la Carrera, con indicación del grado que ocuparán en el escalafón. Se les comunicará su aceptación. No será aprobado el candidato que obtenga una nota menor al setenta por ciento.</w:t>
      </w:r>
    </w:p>
    <w:p w14:paraId="4C44754A" w14:textId="77777777" w:rsidR="00C174F2" w:rsidRPr="00B350F2" w:rsidRDefault="00C174F2" w:rsidP="00B350F2">
      <w:pPr>
        <w:spacing w:after="0" w:line="240" w:lineRule="auto"/>
        <w:jc w:val="both"/>
        <w:rPr>
          <w:rFonts w:ascii="Tahoma" w:hAnsi="Tahoma" w:cs="Tahoma"/>
          <w:i/>
          <w:sz w:val="20"/>
          <w:szCs w:val="20"/>
        </w:rPr>
      </w:pPr>
    </w:p>
    <w:p w14:paraId="795468CD"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En los concursos para llenar plazas, de acuerdo con los movimientos de personal y para formar listas de elegibles, los participantes serán tomados en cuenta para su ingreso según el orden de las calificaciones obtenidas por cada uno, a partir de la más alta.</w:t>
      </w:r>
    </w:p>
    <w:p w14:paraId="36458745" w14:textId="77777777" w:rsidR="00C174F2" w:rsidRPr="00B350F2" w:rsidRDefault="00C174F2" w:rsidP="00B350F2">
      <w:pPr>
        <w:spacing w:after="0" w:line="240" w:lineRule="auto"/>
        <w:jc w:val="both"/>
        <w:rPr>
          <w:rFonts w:ascii="Tahoma" w:hAnsi="Tahoma" w:cs="Tahoma"/>
          <w:i/>
          <w:sz w:val="20"/>
          <w:szCs w:val="20"/>
        </w:rPr>
      </w:pPr>
    </w:p>
    <w:p w14:paraId="24633337"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La persona que fuere descalificada en un concurso, no podrá participar en el siguiente; y si quedare aplazado en las subsiguientes oportunidades, en cada caso no podrá participar en los dos concursos posteriores.</w:t>
      </w:r>
    </w:p>
    <w:p w14:paraId="0CB093F5" w14:textId="77777777" w:rsidR="00C174F2" w:rsidRPr="00B350F2" w:rsidRDefault="00C174F2" w:rsidP="00B350F2">
      <w:pPr>
        <w:spacing w:after="0" w:line="240" w:lineRule="auto"/>
        <w:jc w:val="both"/>
        <w:rPr>
          <w:rFonts w:ascii="Tahoma" w:hAnsi="Tahoma" w:cs="Tahoma"/>
          <w:i/>
          <w:sz w:val="20"/>
          <w:szCs w:val="20"/>
        </w:rPr>
      </w:pPr>
    </w:p>
    <w:p w14:paraId="6D28E2B6"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76.- El Departamento de Personal mantendrá un expediente de cada funcionario judicial de carrera, con los datos que se indiquen en el respectivo reglamento, para uso del Consejo de la Judicatura; además, colaborará con este último, en todo lo atinente a su cometido, cuando así se lo solicite.</w:t>
      </w:r>
    </w:p>
    <w:p w14:paraId="548E4F9C" w14:textId="77777777" w:rsidR="00C174F2" w:rsidRPr="00B350F2" w:rsidRDefault="00C174F2" w:rsidP="00B350F2">
      <w:pPr>
        <w:spacing w:after="0" w:line="240" w:lineRule="auto"/>
        <w:jc w:val="both"/>
        <w:rPr>
          <w:rFonts w:ascii="Tahoma" w:hAnsi="Tahoma" w:cs="Tahoma"/>
          <w:i/>
          <w:sz w:val="20"/>
          <w:szCs w:val="20"/>
        </w:rPr>
      </w:pPr>
    </w:p>
    <w:p w14:paraId="7290F84C"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77.- Cuando se produzca una vacante, la Secretaría de la Corte Suprema de Justicia o del Consejo Superior del Poder Judicial, en su caso, lo comunicarán de inmediato al Consejo de la Judicatura, para que envíe, dentro de los cinco días siguientes, una terna de los elegibles que hubieran obtenido las mejores calificaciones. Para dejar de incluir a algún candidato que esté en esa situación, es indispensable que aquel lo haya consentido por escrito.</w:t>
      </w:r>
    </w:p>
    <w:p w14:paraId="3E9279A4" w14:textId="77777777" w:rsidR="00C174F2" w:rsidRPr="00B350F2" w:rsidRDefault="00C174F2" w:rsidP="00B350F2">
      <w:pPr>
        <w:spacing w:after="0" w:line="240" w:lineRule="auto"/>
        <w:jc w:val="both"/>
        <w:rPr>
          <w:rFonts w:ascii="Tahoma" w:hAnsi="Tahoma" w:cs="Tahoma"/>
          <w:i/>
          <w:sz w:val="20"/>
          <w:szCs w:val="20"/>
        </w:rPr>
      </w:pPr>
    </w:p>
    <w:p w14:paraId="14515023"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Si después de tres votaciones no resultare electo ninguno de los candidatos de la terna, podrá pedirse, por única vez, que se reponga la anterior con otros elegibles subsiguientes de la lista o que ésta se complemente con los no incluidos, en el caso de que su número sea insuficiente para integrar una nueva terna. Al hacerse el nombramiento, podrán tomarse en cuenta a los elegibles de la primera terna.</w:t>
      </w:r>
    </w:p>
    <w:p w14:paraId="0E7C141A" w14:textId="77777777" w:rsidR="00C174F2" w:rsidRPr="00B350F2" w:rsidRDefault="00C174F2" w:rsidP="00B350F2">
      <w:pPr>
        <w:spacing w:after="0" w:line="240" w:lineRule="auto"/>
        <w:jc w:val="both"/>
        <w:rPr>
          <w:rFonts w:ascii="Tahoma" w:hAnsi="Tahoma" w:cs="Tahoma"/>
          <w:i/>
          <w:sz w:val="20"/>
          <w:szCs w:val="20"/>
        </w:rPr>
      </w:pPr>
    </w:p>
    <w:p w14:paraId="491BE490"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Artículo 78.- En el caso de que no hubiere elegibles para un determinado puesto, podrá ser nombrado para ocuparlo, con el carácter de funcionario de servicio y de la terna que al efecto confeccione el Consejo de la Judicatura, aquel que estuviera incluido en la lista de elegibles del grado inmediato inferior y, en su defecto, en la lista de los elegibles de otros grados.</w:t>
      </w:r>
    </w:p>
    <w:p w14:paraId="4E1C4E37" w14:textId="77777777" w:rsidR="00C174F2" w:rsidRPr="00B350F2" w:rsidRDefault="00C174F2" w:rsidP="00B350F2">
      <w:pPr>
        <w:spacing w:after="0" w:line="240" w:lineRule="auto"/>
        <w:jc w:val="both"/>
        <w:rPr>
          <w:rFonts w:ascii="Tahoma" w:hAnsi="Tahoma" w:cs="Tahoma"/>
          <w:i/>
          <w:sz w:val="20"/>
          <w:szCs w:val="20"/>
        </w:rPr>
      </w:pPr>
    </w:p>
    <w:p w14:paraId="2EF16F05" w14:textId="77777777" w:rsidR="00C174F2" w:rsidRPr="00B350F2" w:rsidRDefault="00A21F85" w:rsidP="00B350F2">
      <w:pPr>
        <w:spacing w:after="0" w:line="240" w:lineRule="auto"/>
        <w:jc w:val="both"/>
        <w:rPr>
          <w:rFonts w:ascii="Tahoma" w:hAnsi="Tahoma" w:cs="Tahoma"/>
          <w:i/>
          <w:sz w:val="20"/>
          <w:szCs w:val="20"/>
        </w:rPr>
      </w:pPr>
      <w:r w:rsidRPr="00B350F2">
        <w:rPr>
          <w:rFonts w:ascii="Tahoma" w:hAnsi="Tahoma" w:cs="Tahoma"/>
          <w:i/>
          <w:sz w:val="20"/>
          <w:szCs w:val="20"/>
        </w:rPr>
        <w:t>Únicamente</w:t>
      </w:r>
      <w:r w:rsidR="00C174F2" w:rsidRPr="00B350F2">
        <w:rPr>
          <w:rFonts w:ascii="Tahoma" w:hAnsi="Tahoma" w:cs="Tahoma"/>
          <w:i/>
          <w:sz w:val="20"/>
          <w:szCs w:val="20"/>
        </w:rPr>
        <w:t xml:space="preserve"> en el caso de que no haya aspirantes a estos puestos dentro de la Carrera Judicial, podrán designarse para ocuparlos en la administración de justicia, con el mismo carácter de funcionario de </w:t>
      </w:r>
      <w:r w:rsidR="00C174F2" w:rsidRPr="00B350F2">
        <w:rPr>
          <w:rFonts w:ascii="Tahoma" w:hAnsi="Tahoma" w:cs="Tahoma"/>
          <w:i/>
          <w:sz w:val="20"/>
          <w:szCs w:val="20"/>
        </w:rPr>
        <w:lastRenderedPageBreak/>
        <w:t>servicio, a abogados que no hubieran ingresado a ella. Con ese propósito, el Consejo de la Judicatura deberá realizar un concurso de antecedentes y oposición en que puedan participar dichos profesionales.</w:t>
      </w:r>
    </w:p>
    <w:p w14:paraId="7F3CE0E3" w14:textId="77777777" w:rsidR="00C174F2" w:rsidRPr="00B350F2" w:rsidRDefault="00C174F2" w:rsidP="00B350F2">
      <w:pPr>
        <w:spacing w:after="0" w:line="240" w:lineRule="auto"/>
        <w:jc w:val="both"/>
        <w:rPr>
          <w:rFonts w:ascii="Tahoma" w:hAnsi="Tahoma" w:cs="Tahoma"/>
          <w:i/>
          <w:sz w:val="20"/>
          <w:szCs w:val="20"/>
        </w:rPr>
      </w:pPr>
    </w:p>
    <w:p w14:paraId="5D8C6F01" w14:textId="77777777" w:rsidR="00C174F2" w:rsidRPr="00B350F2" w:rsidRDefault="00C174F2" w:rsidP="00B350F2">
      <w:pPr>
        <w:spacing w:after="0" w:line="240" w:lineRule="auto"/>
        <w:jc w:val="both"/>
        <w:rPr>
          <w:rFonts w:ascii="Tahoma" w:hAnsi="Tahoma" w:cs="Tahoma"/>
          <w:i/>
          <w:sz w:val="20"/>
          <w:szCs w:val="20"/>
        </w:rPr>
      </w:pPr>
      <w:r w:rsidRPr="00B350F2">
        <w:rPr>
          <w:rFonts w:ascii="Tahoma" w:hAnsi="Tahoma" w:cs="Tahoma"/>
          <w:i/>
          <w:sz w:val="20"/>
          <w:szCs w:val="20"/>
        </w:rPr>
        <w:t>Los funcionarios de servicio no gozarán de los beneficios que otorga esta Ley a los de carrera y durarán en sus puestos hasta por un período de seis años, en la forma señalada en la Ley Orgánica del Poder Judicial. Al concluir su período, se les dará preferencia para ocupar de nuevo el puesto como funcionarios de carrera, si en ese momento fueren elegibles para ocuparlo. De lo contrario, la plaza se reputará vacante y se procederá a llenarla de conformidad con lo dispuesto en la ley.</w:t>
      </w:r>
    </w:p>
    <w:p w14:paraId="161CCD35" w14:textId="77777777" w:rsidR="00B350F2" w:rsidRDefault="00B350F2" w:rsidP="00B350F2">
      <w:pPr>
        <w:spacing w:line="240" w:lineRule="auto"/>
        <w:jc w:val="both"/>
        <w:rPr>
          <w:rFonts w:ascii="Tahoma" w:hAnsi="Tahoma" w:cs="Tahoma"/>
          <w:b/>
          <w:sz w:val="20"/>
          <w:szCs w:val="20"/>
          <w:lang w:val="en-US"/>
        </w:rPr>
      </w:pPr>
    </w:p>
    <w:p w14:paraId="53EECAEB" w14:textId="77777777"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(b) Condition of service and security of tenure of judges;</w:t>
      </w:r>
    </w:p>
    <w:p w14:paraId="4EBF85A2" w14:textId="079AF729" w:rsidR="00220B6F" w:rsidRPr="00B350F2" w:rsidRDefault="00F973CB" w:rsidP="00B350F2">
      <w:pPr>
        <w:spacing w:line="240" w:lineRule="auto"/>
        <w:jc w:val="both"/>
        <w:rPr>
          <w:rFonts w:ascii="Tahoma" w:hAnsi="Tahoma" w:cs="Tahoma"/>
          <w:sz w:val="20"/>
          <w:szCs w:val="20"/>
          <w:lang w:val="es-ES_tradnl"/>
        </w:rPr>
      </w:pPr>
      <w:r w:rsidRPr="00B350F2">
        <w:rPr>
          <w:rFonts w:ascii="Tahoma" w:hAnsi="Tahoma" w:cs="Tahoma"/>
          <w:sz w:val="20"/>
          <w:szCs w:val="20"/>
          <w:lang w:val="es-ES_tradnl"/>
        </w:rPr>
        <w:t>Las condiciones de servicio de las y los jueces están contenidas en:</w:t>
      </w:r>
    </w:p>
    <w:p w14:paraId="59552C69" w14:textId="77777777" w:rsidR="00220B6F" w:rsidRPr="00B350F2" w:rsidRDefault="00220B6F"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Estatuto de Servicio Judicial </w:t>
      </w:r>
      <w:r w:rsidRPr="00B350F2">
        <w:rPr>
          <w:rFonts w:ascii="Tahoma" w:hAnsi="Tahoma" w:cs="Tahoma"/>
          <w:sz w:val="20"/>
          <w:szCs w:val="20"/>
        </w:rPr>
        <w:t>(Ley No.5155 del 10 de enero de 1973 reformado en el año 1993 por ley 5155, conocida como</w:t>
      </w:r>
      <w:r w:rsidRPr="00B350F2">
        <w:rPr>
          <w:rFonts w:ascii="Tahoma" w:hAnsi="Tahoma" w:cs="Tahoma"/>
          <w:b/>
          <w:sz w:val="20"/>
          <w:szCs w:val="20"/>
        </w:rPr>
        <w:t xml:space="preserve"> Ley de Carrera Judicial)</w:t>
      </w:r>
      <w:r w:rsidRPr="00B350F2">
        <w:rPr>
          <w:rFonts w:ascii="Tahoma" w:hAnsi="Tahoma" w:cs="Tahoma"/>
          <w:sz w:val="20"/>
          <w:szCs w:val="20"/>
        </w:rPr>
        <w:t xml:space="preserve">  </w:t>
      </w:r>
    </w:p>
    <w:p w14:paraId="3395A53E" w14:textId="77777777" w:rsidR="00220B6F" w:rsidRPr="00B350F2" w:rsidRDefault="00220B6F"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Reglamento Interno del sistema de Carrera Judicial</w:t>
      </w:r>
      <w:r w:rsidRPr="00B350F2">
        <w:rPr>
          <w:rFonts w:ascii="Tahoma" w:hAnsi="Tahoma" w:cs="Tahoma"/>
          <w:sz w:val="20"/>
          <w:szCs w:val="20"/>
        </w:rPr>
        <w:t xml:space="preserve">. </w:t>
      </w:r>
    </w:p>
    <w:p w14:paraId="0EF100FC" w14:textId="77777777" w:rsidR="00220B6F" w:rsidRPr="00B350F2" w:rsidRDefault="00220B6F"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Reglamento para el Reconocimiento de la Carrera Profesional </w:t>
      </w:r>
    </w:p>
    <w:p w14:paraId="5BDB97FD" w14:textId="77777777" w:rsidR="00B350F2" w:rsidRDefault="00B350F2" w:rsidP="00B350F2">
      <w:pPr>
        <w:spacing w:line="240" w:lineRule="auto"/>
        <w:jc w:val="both"/>
        <w:rPr>
          <w:rFonts w:ascii="Tahoma" w:hAnsi="Tahoma" w:cs="Tahoma"/>
          <w:b/>
          <w:sz w:val="20"/>
          <w:szCs w:val="20"/>
          <w:lang w:val="en-US"/>
        </w:rPr>
      </w:pPr>
    </w:p>
    <w:p w14:paraId="5F08A32E" w14:textId="22381072" w:rsidR="00F973CB"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c) Promotion of judges;</w:t>
      </w:r>
    </w:p>
    <w:p w14:paraId="7B47AC64" w14:textId="77777777" w:rsidR="00F973CB" w:rsidRPr="00B350F2" w:rsidRDefault="00F973CB"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Estatuto de Servicio Judicial </w:t>
      </w:r>
      <w:r w:rsidRPr="00B350F2">
        <w:rPr>
          <w:rFonts w:ascii="Tahoma" w:hAnsi="Tahoma" w:cs="Tahoma"/>
          <w:sz w:val="20"/>
          <w:szCs w:val="20"/>
        </w:rPr>
        <w:t>(Ley No.5155 del 10 de enero de 1973 reformado en el año 1993 por ley 5155, conocida como</w:t>
      </w:r>
      <w:r w:rsidRPr="00B350F2">
        <w:rPr>
          <w:rFonts w:ascii="Tahoma" w:hAnsi="Tahoma" w:cs="Tahoma"/>
          <w:b/>
          <w:sz w:val="20"/>
          <w:szCs w:val="20"/>
        </w:rPr>
        <w:t xml:space="preserve"> Ley de Carrera Judicial)</w:t>
      </w:r>
      <w:r w:rsidRPr="00B350F2">
        <w:rPr>
          <w:rFonts w:ascii="Tahoma" w:hAnsi="Tahoma" w:cs="Tahoma"/>
          <w:sz w:val="20"/>
          <w:szCs w:val="20"/>
        </w:rPr>
        <w:t xml:space="preserve">  </w:t>
      </w:r>
    </w:p>
    <w:p w14:paraId="07AD6F3E" w14:textId="77777777" w:rsidR="00F973CB" w:rsidRPr="00B350F2" w:rsidRDefault="00F973CB"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Reglamento Interno del sistema de Carrera Judicial</w:t>
      </w:r>
      <w:r w:rsidRPr="00B350F2">
        <w:rPr>
          <w:rFonts w:ascii="Tahoma" w:hAnsi="Tahoma" w:cs="Tahoma"/>
          <w:sz w:val="20"/>
          <w:szCs w:val="20"/>
        </w:rPr>
        <w:t xml:space="preserve">. </w:t>
      </w:r>
    </w:p>
    <w:p w14:paraId="23915B31" w14:textId="77777777" w:rsidR="00F973CB" w:rsidRPr="00B350F2" w:rsidRDefault="00F973CB" w:rsidP="00B350F2">
      <w:pPr>
        <w:pStyle w:val="Prrafodelista"/>
        <w:numPr>
          <w:ilvl w:val="0"/>
          <w:numId w:val="1"/>
        </w:numPr>
        <w:spacing w:after="0" w:line="240" w:lineRule="auto"/>
        <w:jc w:val="both"/>
        <w:rPr>
          <w:rFonts w:ascii="Tahoma" w:hAnsi="Tahoma" w:cs="Tahoma"/>
          <w:b/>
          <w:sz w:val="20"/>
          <w:szCs w:val="20"/>
        </w:rPr>
      </w:pPr>
      <w:r w:rsidRPr="00B350F2">
        <w:rPr>
          <w:rFonts w:ascii="Tahoma" w:hAnsi="Tahoma" w:cs="Tahoma"/>
          <w:b/>
          <w:sz w:val="20"/>
          <w:szCs w:val="20"/>
        </w:rPr>
        <w:t xml:space="preserve">Reglamento para el Reconocimiento de la Carrera Profesional </w:t>
      </w:r>
    </w:p>
    <w:p w14:paraId="6968F9E5" w14:textId="77777777" w:rsidR="00F973CB" w:rsidRPr="00B350F2" w:rsidRDefault="00F973CB" w:rsidP="00B350F2">
      <w:pPr>
        <w:spacing w:line="240" w:lineRule="auto"/>
        <w:jc w:val="both"/>
        <w:rPr>
          <w:rFonts w:ascii="Tahoma" w:hAnsi="Tahoma" w:cs="Tahoma"/>
          <w:b/>
          <w:sz w:val="20"/>
          <w:szCs w:val="20"/>
        </w:rPr>
      </w:pPr>
    </w:p>
    <w:p w14:paraId="0553B46E" w14:textId="77777777" w:rsidR="009B153F" w:rsidRPr="00B350F2" w:rsidRDefault="009B153F" w:rsidP="00B350F2">
      <w:pPr>
        <w:spacing w:line="240" w:lineRule="auto"/>
        <w:jc w:val="both"/>
        <w:rPr>
          <w:rFonts w:ascii="Tahoma" w:hAnsi="Tahoma" w:cs="Tahoma"/>
          <w:b/>
          <w:sz w:val="20"/>
          <w:szCs w:val="20"/>
        </w:rPr>
      </w:pPr>
      <w:r w:rsidRPr="00B350F2">
        <w:rPr>
          <w:rFonts w:ascii="Tahoma" w:hAnsi="Tahoma" w:cs="Tahoma"/>
          <w:b/>
          <w:sz w:val="20"/>
          <w:szCs w:val="20"/>
        </w:rPr>
        <w:t xml:space="preserve">(d) Transfer of </w:t>
      </w:r>
      <w:proofErr w:type="spellStart"/>
      <w:r w:rsidRPr="00B350F2">
        <w:rPr>
          <w:rFonts w:ascii="Tahoma" w:hAnsi="Tahoma" w:cs="Tahoma"/>
          <w:b/>
          <w:sz w:val="20"/>
          <w:szCs w:val="20"/>
        </w:rPr>
        <w:t>judges</w:t>
      </w:r>
      <w:proofErr w:type="spellEnd"/>
      <w:r w:rsidRPr="00B350F2">
        <w:rPr>
          <w:rFonts w:ascii="Tahoma" w:hAnsi="Tahoma" w:cs="Tahoma"/>
          <w:b/>
          <w:sz w:val="20"/>
          <w:szCs w:val="20"/>
        </w:rPr>
        <w:t>;</w:t>
      </w:r>
    </w:p>
    <w:p w14:paraId="773DA3C5" w14:textId="77777777" w:rsidR="00391F7C" w:rsidRPr="00B350F2" w:rsidRDefault="00391F7C" w:rsidP="00B350F2">
      <w:pPr>
        <w:spacing w:after="0" w:line="240" w:lineRule="auto"/>
        <w:jc w:val="both"/>
        <w:rPr>
          <w:rFonts w:ascii="Tahoma" w:hAnsi="Tahoma" w:cs="Tahoma"/>
          <w:sz w:val="20"/>
          <w:szCs w:val="20"/>
        </w:rPr>
      </w:pPr>
      <w:r w:rsidRPr="00B350F2">
        <w:rPr>
          <w:rFonts w:ascii="Tahoma" w:hAnsi="Tahoma" w:cs="Tahoma"/>
          <w:sz w:val="20"/>
          <w:szCs w:val="20"/>
        </w:rPr>
        <w:t>Artículo 18 Ley Orgánica del Poder Judicial.- Cuando la Corte Suprema de Justicia o el Consejo Superior del Poder Judicial, en su caso, tenga duda sobre la corrección de cualquier servidor judicial, de modo que se dé una pérdida de confianza, podrá separarlo de su cargo para el mejor servicio público. Cuando no se trate de funcionarios o empleados de confianza, deberá tramitarse la correspondiente información, en cumplimiento del debido proceso, que garantice el derecho de defensa del interesado.</w:t>
      </w:r>
    </w:p>
    <w:p w14:paraId="12C0A52B" w14:textId="77777777" w:rsidR="009745A3" w:rsidRPr="00B350F2" w:rsidRDefault="009745A3" w:rsidP="00B350F2">
      <w:pPr>
        <w:spacing w:after="0" w:line="240" w:lineRule="auto"/>
        <w:jc w:val="both"/>
        <w:rPr>
          <w:rFonts w:ascii="Tahoma" w:hAnsi="Tahoma" w:cs="Tahoma"/>
          <w:sz w:val="20"/>
          <w:szCs w:val="20"/>
        </w:rPr>
      </w:pPr>
    </w:p>
    <w:p w14:paraId="038D2BFB" w14:textId="77777777" w:rsidR="00E129EC"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(e) Disciplinary proceedings against judges.</w:t>
      </w:r>
    </w:p>
    <w:p w14:paraId="59DCE8FD" w14:textId="0320C9EF"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What is the role played by the national organ or mechanism with regard to the issues referred to above?</w:t>
      </w:r>
    </w:p>
    <w:p w14:paraId="1BEF8269" w14:textId="7B9FD160" w:rsidR="000006B3" w:rsidRPr="00B350F2" w:rsidRDefault="000006B3" w:rsidP="00B350F2">
      <w:pPr>
        <w:spacing w:line="240" w:lineRule="auto"/>
        <w:jc w:val="both"/>
        <w:rPr>
          <w:rFonts w:ascii="Tahoma" w:hAnsi="Tahoma" w:cs="Tahoma"/>
          <w:sz w:val="20"/>
          <w:szCs w:val="20"/>
          <w:lang w:val="es-ES"/>
        </w:rPr>
      </w:pPr>
      <w:r w:rsidRPr="00B350F2">
        <w:rPr>
          <w:rFonts w:ascii="Tahoma" w:hAnsi="Tahoma" w:cs="Tahoma"/>
          <w:sz w:val="20"/>
          <w:szCs w:val="20"/>
          <w:lang w:val="es-ES"/>
        </w:rPr>
        <w:t xml:space="preserve">Conforme al Principio </w:t>
      </w:r>
      <w:r w:rsidR="007967C0" w:rsidRPr="00B350F2">
        <w:rPr>
          <w:rFonts w:ascii="Tahoma" w:hAnsi="Tahoma" w:cs="Tahoma"/>
          <w:sz w:val="20"/>
          <w:szCs w:val="20"/>
          <w:lang w:val="es-ES"/>
        </w:rPr>
        <w:t xml:space="preserve">de Independencia de Poderes, la Defensoría de los Habitantes no tiene un rol asignado por normativa en cuanto a los temas </w:t>
      </w:r>
      <w:r w:rsidR="008F0BEF" w:rsidRPr="00B350F2">
        <w:rPr>
          <w:rFonts w:ascii="Tahoma" w:hAnsi="Tahoma" w:cs="Tahoma"/>
          <w:sz w:val="20"/>
          <w:szCs w:val="20"/>
          <w:lang w:val="es-ES"/>
        </w:rPr>
        <w:t>disciplinarios contra jueces. El régimen disciplinario es ejercido a lo interno del Poder Judicial conforme a la normativa antes citada.</w:t>
      </w:r>
    </w:p>
    <w:p w14:paraId="0AE32394" w14:textId="77777777"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4. If the national organ or mechanism does not have a role to play in relation to any of these issues, please provide detailed information on legislation and procedure for:</w:t>
      </w:r>
    </w:p>
    <w:p w14:paraId="46D8AD4C" w14:textId="77777777"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(a) Judicial selection and appointment;</w:t>
      </w:r>
    </w:p>
    <w:p w14:paraId="017D0FDC" w14:textId="77777777" w:rsidR="009B153F" w:rsidRPr="00B350F2" w:rsidRDefault="009B153F" w:rsidP="00B350F2">
      <w:pPr>
        <w:spacing w:line="240" w:lineRule="auto"/>
        <w:jc w:val="both"/>
        <w:rPr>
          <w:rFonts w:ascii="Tahoma" w:hAnsi="Tahoma" w:cs="Tahoma"/>
          <w:b/>
          <w:sz w:val="20"/>
          <w:szCs w:val="20"/>
          <w:lang w:val="en-US"/>
        </w:rPr>
      </w:pPr>
      <w:r w:rsidRPr="00B350F2">
        <w:rPr>
          <w:rFonts w:ascii="Tahoma" w:hAnsi="Tahoma" w:cs="Tahoma"/>
          <w:b/>
          <w:sz w:val="20"/>
          <w:szCs w:val="20"/>
          <w:lang w:val="en-US"/>
        </w:rPr>
        <w:t>(b) Transfer and promotion of judges;</w:t>
      </w:r>
    </w:p>
    <w:p w14:paraId="35D616D5" w14:textId="77777777" w:rsidR="009B153F" w:rsidRPr="00B350F2" w:rsidRDefault="009B153F" w:rsidP="00B350F2">
      <w:pPr>
        <w:spacing w:line="240" w:lineRule="auto"/>
        <w:jc w:val="both"/>
        <w:rPr>
          <w:rFonts w:ascii="Tahoma" w:hAnsi="Tahoma" w:cs="Tahoma"/>
          <w:b/>
          <w:sz w:val="20"/>
          <w:szCs w:val="20"/>
        </w:rPr>
      </w:pPr>
      <w:r w:rsidRPr="00B350F2">
        <w:rPr>
          <w:rFonts w:ascii="Tahoma" w:hAnsi="Tahoma" w:cs="Tahoma"/>
          <w:b/>
          <w:sz w:val="20"/>
          <w:szCs w:val="20"/>
        </w:rPr>
        <w:t xml:space="preserve">(c) </w:t>
      </w:r>
      <w:proofErr w:type="spellStart"/>
      <w:r w:rsidRPr="00B350F2">
        <w:rPr>
          <w:rFonts w:ascii="Tahoma" w:hAnsi="Tahoma" w:cs="Tahoma"/>
          <w:b/>
          <w:sz w:val="20"/>
          <w:szCs w:val="20"/>
        </w:rPr>
        <w:t>Disciplinary</w:t>
      </w:r>
      <w:proofErr w:type="spellEnd"/>
      <w:r w:rsidRPr="00B350F2">
        <w:rPr>
          <w:rFonts w:ascii="Tahoma" w:hAnsi="Tahoma" w:cs="Tahoma"/>
          <w:b/>
          <w:sz w:val="20"/>
          <w:szCs w:val="20"/>
        </w:rPr>
        <w:t xml:space="preserve"> </w:t>
      </w:r>
      <w:proofErr w:type="spellStart"/>
      <w:r w:rsidRPr="00B350F2">
        <w:rPr>
          <w:rFonts w:ascii="Tahoma" w:hAnsi="Tahoma" w:cs="Tahoma"/>
          <w:b/>
          <w:sz w:val="20"/>
          <w:szCs w:val="20"/>
        </w:rPr>
        <w:t>proceedings</w:t>
      </w:r>
      <w:proofErr w:type="spellEnd"/>
      <w:r w:rsidRPr="00B350F2">
        <w:rPr>
          <w:rFonts w:ascii="Tahoma" w:hAnsi="Tahoma" w:cs="Tahoma"/>
          <w:b/>
          <w:sz w:val="20"/>
          <w:szCs w:val="20"/>
        </w:rPr>
        <w:t xml:space="preserve"> </w:t>
      </w:r>
      <w:proofErr w:type="spellStart"/>
      <w:r w:rsidRPr="00B350F2">
        <w:rPr>
          <w:rFonts w:ascii="Tahoma" w:hAnsi="Tahoma" w:cs="Tahoma"/>
          <w:b/>
          <w:sz w:val="20"/>
          <w:szCs w:val="20"/>
        </w:rPr>
        <w:t>against</w:t>
      </w:r>
      <w:proofErr w:type="spellEnd"/>
      <w:r w:rsidRPr="00B350F2">
        <w:rPr>
          <w:rFonts w:ascii="Tahoma" w:hAnsi="Tahoma" w:cs="Tahoma"/>
          <w:b/>
          <w:sz w:val="20"/>
          <w:szCs w:val="20"/>
        </w:rPr>
        <w:t xml:space="preserve"> </w:t>
      </w:r>
      <w:proofErr w:type="spellStart"/>
      <w:r w:rsidRPr="00B350F2">
        <w:rPr>
          <w:rFonts w:ascii="Tahoma" w:hAnsi="Tahoma" w:cs="Tahoma"/>
          <w:b/>
          <w:sz w:val="20"/>
          <w:szCs w:val="20"/>
        </w:rPr>
        <w:t>judges</w:t>
      </w:r>
      <w:proofErr w:type="spellEnd"/>
    </w:p>
    <w:p w14:paraId="53E23F87" w14:textId="77777777" w:rsidR="00F906F6" w:rsidRPr="00B350F2" w:rsidRDefault="00F906F6" w:rsidP="00B350F2">
      <w:pPr>
        <w:spacing w:line="240" w:lineRule="auto"/>
        <w:jc w:val="both"/>
        <w:rPr>
          <w:rFonts w:ascii="Tahoma" w:hAnsi="Tahoma" w:cs="Tahoma"/>
          <w:b/>
          <w:sz w:val="20"/>
          <w:szCs w:val="20"/>
        </w:rPr>
      </w:pPr>
    </w:p>
    <w:p w14:paraId="29ABF017" w14:textId="4ACADA2B" w:rsidR="00F906F6" w:rsidRPr="00B350F2" w:rsidRDefault="00D05709" w:rsidP="00B350F2">
      <w:pPr>
        <w:spacing w:line="240" w:lineRule="auto"/>
        <w:jc w:val="both"/>
        <w:rPr>
          <w:rFonts w:ascii="Tahoma" w:hAnsi="Tahoma" w:cs="Tahoma"/>
          <w:sz w:val="20"/>
          <w:szCs w:val="20"/>
          <w:lang w:val="es-ES_tradnl"/>
        </w:rPr>
      </w:pPr>
      <w:r>
        <w:rPr>
          <w:rFonts w:ascii="Tahoma" w:hAnsi="Tahoma" w:cs="Tahoma"/>
          <w:sz w:val="20"/>
          <w:szCs w:val="20"/>
          <w:lang w:val="es-ES_tradnl"/>
        </w:rPr>
        <w:lastRenderedPageBreak/>
        <w:t xml:space="preserve">** </w:t>
      </w:r>
      <w:r w:rsidR="00F906F6" w:rsidRPr="00B350F2">
        <w:rPr>
          <w:rFonts w:ascii="Tahoma" w:hAnsi="Tahoma" w:cs="Tahoma"/>
          <w:sz w:val="20"/>
          <w:szCs w:val="20"/>
          <w:lang w:val="es-ES_tradnl"/>
        </w:rPr>
        <w:t xml:space="preserve">Se adjunta la normativa </w:t>
      </w:r>
      <w:r>
        <w:rPr>
          <w:rFonts w:ascii="Tahoma" w:hAnsi="Tahoma" w:cs="Tahoma"/>
          <w:sz w:val="20"/>
          <w:szCs w:val="20"/>
          <w:lang w:val="es-ES_tradnl"/>
        </w:rPr>
        <w:t>que regula</w:t>
      </w:r>
      <w:r w:rsidR="00F906F6" w:rsidRPr="00B350F2">
        <w:rPr>
          <w:rFonts w:ascii="Tahoma" w:hAnsi="Tahoma" w:cs="Tahoma"/>
          <w:sz w:val="20"/>
          <w:szCs w:val="20"/>
          <w:lang w:val="es-ES_tradnl"/>
        </w:rPr>
        <w:t xml:space="preserve"> la materia.</w:t>
      </w:r>
    </w:p>
    <w:sectPr w:rsidR="00F906F6" w:rsidRPr="00B350F2" w:rsidSect="00B350F2">
      <w:headerReference w:type="default" r:id="rId9"/>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F0B4" w14:textId="77777777" w:rsidR="009B142B" w:rsidRDefault="009B142B" w:rsidP="00B350F2">
      <w:pPr>
        <w:spacing w:after="0" w:line="240" w:lineRule="auto"/>
      </w:pPr>
      <w:r>
        <w:separator/>
      </w:r>
    </w:p>
  </w:endnote>
  <w:endnote w:type="continuationSeparator" w:id="0">
    <w:p w14:paraId="0842AD7C" w14:textId="77777777" w:rsidR="009B142B" w:rsidRDefault="009B142B" w:rsidP="00B3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58595"/>
      <w:docPartObj>
        <w:docPartGallery w:val="Page Numbers (Bottom of Page)"/>
        <w:docPartUnique/>
      </w:docPartObj>
    </w:sdtPr>
    <w:sdtEndPr>
      <w:rPr>
        <w:rFonts w:ascii="Tahoma" w:hAnsi="Tahoma" w:cs="Tahoma"/>
        <w:sz w:val="16"/>
      </w:rPr>
    </w:sdtEndPr>
    <w:sdtContent>
      <w:p w14:paraId="3D39C957" w14:textId="7DBED1CC" w:rsidR="00B350F2" w:rsidRPr="00B350F2" w:rsidRDefault="00B350F2" w:rsidP="00FF40A5">
        <w:pPr>
          <w:pStyle w:val="Piedepgina"/>
          <w:pBdr>
            <w:top w:val="single" w:sz="4" w:space="1" w:color="auto"/>
          </w:pBdr>
          <w:jc w:val="right"/>
          <w:rPr>
            <w:rFonts w:ascii="Tahoma" w:hAnsi="Tahoma" w:cs="Tahoma"/>
            <w:sz w:val="16"/>
          </w:rPr>
        </w:pPr>
        <w:r w:rsidRPr="00B350F2">
          <w:rPr>
            <w:rFonts w:ascii="Tahoma" w:hAnsi="Tahoma" w:cs="Tahoma"/>
            <w:sz w:val="16"/>
          </w:rPr>
          <w:fldChar w:fldCharType="begin"/>
        </w:r>
        <w:r w:rsidRPr="00B350F2">
          <w:rPr>
            <w:rFonts w:ascii="Tahoma" w:hAnsi="Tahoma" w:cs="Tahoma"/>
            <w:sz w:val="16"/>
          </w:rPr>
          <w:instrText>PAGE   \* MERGEFORMAT</w:instrText>
        </w:r>
        <w:r w:rsidRPr="00B350F2">
          <w:rPr>
            <w:rFonts w:ascii="Tahoma" w:hAnsi="Tahoma" w:cs="Tahoma"/>
            <w:sz w:val="16"/>
          </w:rPr>
          <w:fldChar w:fldCharType="separate"/>
        </w:r>
        <w:r w:rsidR="00FF40A5" w:rsidRPr="00FF40A5">
          <w:rPr>
            <w:rFonts w:ascii="Tahoma" w:hAnsi="Tahoma" w:cs="Tahoma"/>
            <w:noProof/>
            <w:sz w:val="16"/>
            <w:lang w:val="es-ES"/>
          </w:rPr>
          <w:t>1</w:t>
        </w:r>
        <w:r w:rsidRPr="00B350F2">
          <w:rPr>
            <w:rFonts w:ascii="Tahoma" w:hAnsi="Tahoma" w:cs="Tahoma"/>
            <w:sz w:val="16"/>
          </w:rPr>
          <w:fldChar w:fldCharType="end"/>
        </w:r>
      </w:p>
    </w:sdtContent>
  </w:sdt>
  <w:p w14:paraId="371261EF" w14:textId="15AD87A7" w:rsidR="00B350F2" w:rsidRPr="00B350F2" w:rsidRDefault="00B350F2" w:rsidP="00B350F2">
    <w:pPr>
      <w:spacing w:after="0" w:line="240" w:lineRule="auto"/>
      <w:jc w:val="center"/>
      <w:rPr>
        <w:rFonts w:ascii="Tahoma" w:eastAsia="Times New Roman" w:hAnsi="Tahoma" w:cs="Tahoma"/>
        <w:color w:val="808080"/>
        <w:sz w:val="16"/>
        <w:szCs w:val="16"/>
        <w:lang w:val="es-ES" w:eastAsia="es-C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77334" w14:textId="77777777" w:rsidR="009B142B" w:rsidRDefault="009B142B" w:rsidP="00B350F2">
      <w:pPr>
        <w:spacing w:after="0" w:line="240" w:lineRule="auto"/>
      </w:pPr>
      <w:r>
        <w:separator/>
      </w:r>
    </w:p>
  </w:footnote>
  <w:footnote w:type="continuationSeparator" w:id="0">
    <w:p w14:paraId="42F64AD6" w14:textId="77777777" w:rsidR="009B142B" w:rsidRDefault="009B142B" w:rsidP="00B3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ECBC5" w14:textId="343B280C" w:rsidR="00B350F2" w:rsidRDefault="00B350F2">
    <w:pPr>
      <w:pStyle w:val="Encabezado"/>
    </w:pPr>
    <w:r w:rsidRPr="008D163A">
      <w:rPr>
        <w:rFonts w:ascii="Tahoma" w:hAnsi="Tahoma" w:cs="Tahoma"/>
        <w:b/>
        <w:noProof/>
        <w:sz w:val="20"/>
        <w:szCs w:val="20"/>
        <w:lang w:val="en-US"/>
      </w:rPr>
      <w:drawing>
        <wp:anchor distT="0" distB="0" distL="114300" distR="114300" simplePos="0" relativeHeight="251659264" behindDoc="0" locked="0" layoutInCell="1" allowOverlap="1" wp14:anchorId="5C7C1BEA" wp14:editId="173FE974">
          <wp:simplePos x="0" y="0"/>
          <wp:positionH relativeFrom="column">
            <wp:posOffset>4956175</wp:posOffset>
          </wp:positionH>
          <wp:positionV relativeFrom="paragraph">
            <wp:posOffset>-256454</wp:posOffset>
          </wp:positionV>
          <wp:extent cx="769915" cy="665772"/>
          <wp:effectExtent l="0" t="0" r="0" b="127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hr.jpg"/>
                  <pic:cNvPicPr/>
                </pic:nvPicPr>
                <pic:blipFill>
                  <a:blip r:embed="rId1">
                    <a:extLst>
                      <a:ext uri="{28A0092B-C50C-407E-A947-70E740481C1C}">
                        <a14:useLocalDpi xmlns:a14="http://schemas.microsoft.com/office/drawing/2010/main" val="0"/>
                      </a:ext>
                    </a:extLst>
                  </a:blip>
                  <a:stretch>
                    <a:fillRect/>
                  </a:stretch>
                </pic:blipFill>
                <pic:spPr>
                  <a:xfrm>
                    <a:off x="0" y="0"/>
                    <a:ext cx="769915" cy="665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F0"/>
    <w:multiLevelType w:val="hybridMultilevel"/>
    <w:tmpl w:val="39445A7A"/>
    <w:lvl w:ilvl="0" w:tplc="51B02E30">
      <w:start w:val="4"/>
      <w:numFmt w:val="bullet"/>
      <w:lvlText w:val="-"/>
      <w:lvlJc w:val="left"/>
      <w:pPr>
        <w:ind w:left="720" w:hanging="360"/>
      </w:pPr>
      <w:rPr>
        <w:rFonts w:ascii="Tahoma" w:eastAsiaTheme="minorHAnsi" w:hAnsi="Tahoma" w:cs="Tahoma"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AD"/>
    <w:rsid w:val="0000065C"/>
    <w:rsid w:val="000006B3"/>
    <w:rsid w:val="00000701"/>
    <w:rsid w:val="00000A1E"/>
    <w:rsid w:val="000018D8"/>
    <w:rsid w:val="00001B12"/>
    <w:rsid w:val="000029D4"/>
    <w:rsid w:val="00002B02"/>
    <w:rsid w:val="00002B2E"/>
    <w:rsid w:val="00003100"/>
    <w:rsid w:val="00003AD9"/>
    <w:rsid w:val="00003D5C"/>
    <w:rsid w:val="00004260"/>
    <w:rsid w:val="0000445B"/>
    <w:rsid w:val="0000497B"/>
    <w:rsid w:val="00005A23"/>
    <w:rsid w:val="00005A77"/>
    <w:rsid w:val="00005BCD"/>
    <w:rsid w:val="00005DC8"/>
    <w:rsid w:val="00006DE9"/>
    <w:rsid w:val="000105C9"/>
    <w:rsid w:val="00010A46"/>
    <w:rsid w:val="00010BA6"/>
    <w:rsid w:val="000113C2"/>
    <w:rsid w:val="00011D4B"/>
    <w:rsid w:val="00011E09"/>
    <w:rsid w:val="0001230D"/>
    <w:rsid w:val="00012A65"/>
    <w:rsid w:val="00012BC1"/>
    <w:rsid w:val="000133A7"/>
    <w:rsid w:val="00013871"/>
    <w:rsid w:val="000138E2"/>
    <w:rsid w:val="0001400D"/>
    <w:rsid w:val="000141DC"/>
    <w:rsid w:val="0001428A"/>
    <w:rsid w:val="00014325"/>
    <w:rsid w:val="0001449C"/>
    <w:rsid w:val="000145AB"/>
    <w:rsid w:val="00015413"/>
    <w:rsid w:val="0001561F"/>
    <w:rsid w:val="00015A64"/>
    <w:rsid w:val="00016025"/>
    <w:rsid w:val="00017149"/>
    <w:rsid w:val="000173B6"/>
    <w:rsid w:val="0002040C"/>
    <w:rsid w:val="000206A3"/>
    <w:rsid w:val="00020703"/>
    <w:rsid w:val="00020707"/>
    <w:rsid w:val="00020BDF"/>
    <w:rsid w:val="000224B9"/>
    <w:rsid w:val="0002279A"/>
    <w:rsid w:val="0002279C"/>
    <w:rsid w:val="00023EE9"/>
    <w:rsid w:val="0002410C"/>
    <w:rsid w:val="00024894"/>
    <w:rsid w:val="00024963"/>
    <w:rsid w:val="00024A70"/>
    <w:rsid w:val="000251BE"/>
    <w:rsid w:val="0002542D"/>
    <w:rsid w:val="00025B33"/>
    <w:rsid w:val="00025B5F"/>
    <w:rsid w:val="00025BFE"/>
    <w:rsid w:val="000262A2"/>
    <w:rsid w:val="00026394"/>
    <w:rsid w:val="00026C35"/>
    <w:rsid w:val="00026D09"/>
    <w:rsid w:val="000273F6"/>
    <w:rsid w:val="000278C5"/>
    <w:rsid w:val="00027912"/>
    <w:rsid w:val="000302DC"/>
    <w:rsid w:val="00030488"/>
    <w:rsid w:val="00031622"/>
    <w:rsid w:val="0003175D"/>
    <w:rsid w:val="000318B3"/>
    <w:rsid w:val="00032317"/>
    <w:rsid w:val="00032556"/>
    <w:rsid w:val="00033017"/>
    <w:rsid w:val="00034283"/>
    <w:rsid w:val="00034C7B"/>
    <w:rsid w:val="00034D5B"/>
    <w:rsid w:val="000352A9"/>
    <w:rsid w:val="000354C8"/>
    <w:rsid w:val="000355C3"/>
    <w:rsid w:val="00035EBD"/>
    <w:rsid w:val="00035F29"/>
    <w:rsid w:val="00036DEA"/>
    <w:rsid w:val="0003768D"/>
    <w:rsid w:val="000376F2"/>
    <w:rsid w:val="000378BF"/>
    <w:rsid w:val="00037CAB"/>
    <w:rsid w:val="00037E7A"/>
    <w:rsid w:val="000405B3"/>
    <w:rsid w:val="00040B28"/>
    <w:rsid w:val="00040E6C"/>
    <w:rsid w:val="0004183D"/>
    <w:rsid w:val="000423C6"/>
    <w:rsid w:val="00042C18"/>
    <w:rsid w:val="00043106"/>
    <w:rsid w:val="0004336E"/>
    <w:rsid w:val="000435CC"/>
    <w:rsid w:val="00043602"/>
    <w:rsid w:val="00043A3E"/>
    <w:rsid w:val="0004418E"/>
    <w:rsid w:val="0004509E"/>
    <w:rsid w:val="000457EA"/>
    <w:rsid w:val="00045868"/>
    <w:rsid w:val="0004648C"/>
    <w:rsid w:val="00046594"/>
    <w:rsid w:val="0004680A"/>
    <w:rsid w:val="00046E56"/>
    <w:rsid w:val="0005049E"/>
    <w:rsid w:val="00050EA0"/>
    <w:rsid w:val="000517B9"/>
    <w:rsid w:val="00051B27"/>
    <w:rsid w:val="00052162"/>
    <w:rsid w:val="00053538"/>
    <w:rsid w:val="00053A3B"/>
    <w:rsid w:val="00053DBD"/>
    <w:rsid w:val="00054168"/>
    <w:rsid w:val="0005467C"/>
    <w:rsid w:val="00054D2A"/>
    <w:rsid w:val="00055740"/>
    <w:rsid w:val="00055A8F"/>
    <w:rsid w:val="00055C76"/>
    <w:rsid w:val="00055D76"/>
    <w:rsid w:val="00056842"/>
    <w:rsid w:val="00056893"/>
    <w:rsid w:val="0005704F"/>
    <w:rsid w:val="000574A3"/>
    <w:rsid w:val="000576AA"/>
    <w:rsid w:val="000576D4"/>
    <w:rsid w:val="00057A5E"/>
    <w:rsid w:val="00060398"/>
    <w:rsid w:val="000604A3"/>
    <w:rsid w:val="00060873"/>
    <w:rsid w:val="00060880"/>
    <w:rsid w:val="00060C56"/>
    <w:rsid w:val="00061487"/>
    <w:rsid w:val="00061CF1"/>
    <w:rsid w:val="00062229"/>
    <w:rsid w:val="000626E4"/>
    <w:rsid w:val="0006282B"/>
    <w:rsid w:val="000632D1"/>
    <w:rsid w:val="000640E2"/>
    <w:rsid w:val="000641B9"/>
    <w:rsid w:val="000642F9"/>
    <w:rsid w:val="00064420"/>
    <w:rsid w:val="00064A02"/>
    <w:rsid w:val="000665E1"/>
    <w:rsid w:val="00066BD6"/>
    <w:rsid w:val="0006719C"/>
    <w:rsid w:val="000675F7"/>
    <w:rsid w:val="00070264"/>
    <w:rsid w:val="00070353"/>
    <w:rsid w:val="00070413"/>
    <w:rsid w:val="00070B91"/>
    <w:rsid w:val="000718F3"/>
    <w:rsid w:val="000721D4"/>
    <w:rsid w:val="00073CD2"/>
    <w:rsid w:val="000742A0"/>
    <w:rsid w:val="000754EE"/>
    <w:rsid w:val="00075F6F"/>
    <w:rsid w:val="00076309"/>
    <w:rsid w:val="000767A2"/>
    <w:rsid w:val="00076C72"/>
    <w:rsid w:val="000770FE"/>
    <w:rsid w:val="000772FF"/>
    <w:rsid w:val="00077682"/>
    <w:rsid w:val="00077A20"/>
    <w:rsid w:val="00081244"/>
    <w:rsid w:val="000812BD"/>
    <w:rsid w:val="000814C0"/>
    <w:rsid w:val="00081C08"/>
    <w:rsid w:val="00082206"/>
    <w:rsid w:val="000823D4"/>
    <w:rsid w:val="0008245E"/>
    <w:rsid w:val="000828A8"/>
    <w:rsid w:val="000835FE"/>
    <w:rsid w:val="00083E75"/>
    <w:rsid w:val="00083F9B"/>
    <w:rsid w:val="00084638"/>
    <w:rsid w:val="000850EC"/>
    <w:rsid w:val="00085137"/>
    <w:rsid w:val="0008522D"/>
    <w:rsid w:val="00086888"/>
    <w:rsid w:val="000874A1"/>
    <w:rsid w:val="00090C8E"/>
    <w:rsid w:val="00091104"/>
    <w:rsid w:val="000913A5"/>
    <w:rsid w:val="00091BAC"/>
    <w:rsid w:val="00092070"/>
    <w:rsid w:val="0009213C"/>
    <w:rsid w:val="00092A60"/>
    <w:rsid w:val="00092BED"/>
    <w:rsid w:val="000937A0"/>
    <w:rsid w:val="00093B97"/>
    <w:rsid w:val="0009444B"/>
    <w:rsid w:val="00094619"/>
    <w:rsid w:val="00094687"/>
    <w:rsid w:val="000952B8"/>
    <w:rsid w:val="00095C59"/>
    <w:rsid w:val="000966A6"/>
    <w:rsid w:val="000966D4"/>
    <w:rsid w:val="00096B58"/>
    <w:rsid w:val="000974A1"/>
    <w:rsid w:val="00097955"/>
    <w:rsid w:val="0009799C"/>
    <w:rsid w:val="00097C19"/>
    <w:rsid w:val="00097DB9"/>
    <w:rsid w:val="000A0178"/>
    <w:rsid w:val="000A0873"/>
    <w:rsid w:val="000A0FEC"/>
    <w:rsid w:val="000A16CF"/>
    <w:rsid w:val="000A1999"/>
    <w:rsid w:val="000A2030"/>
    <w:rsid w:val="000A2396"/>
    <w:rsid w:val="000A2439"/>
    <w:rsid w:val="000A26B3"/>
    <w:rsid w:val="000A2925"/>
    <w:rsid w:val="000A2F28"/>
    <w:rsid w:val="000A3A61"/>
    <w:rsid w:val="000A3E4D"/>
    <w:rsid w:val="000A4185"/>
    <w:rsid w:val="000A48C7"/>
    <w:rsid w:val="000A4907"/>
    <w:rsid w:val="000A4987"/>
    <w:rsid w:val="000A49E2"/>
    <w:rsid w:val="000A4A65"/>
    <w:rsid w:val="000A4B2E"/>
    <w:rsid w:val="000A4E2E"/>
    <w:rsid w:val="000A536E"/>
    <w:rsid w:val="000A53A9"/>
    <w:rsid w:val="000A6225"/>
    <w:rsid w:val="000A6D76"/>
    <w:rsid w:val="000A7621"/>
    <w:rsid w:val="000A778F"/>
    <w:rsid w:val="000A7FF3"/>
    <w:rsid w:val="000B020F"/>
    <w:rsid w:val="000B0BF9"/>
    <w:rsid w:val="000B0E2C"/>
    <w:rsid w:val="000B0F29"/>
    <w:rsid w:val="000B0F57"/>
    <w:rsid w:val="000B0FB5"/>
    <w:rsid w:val="000B13C5"/>
    <w:rsid w:val="000B1411"/>
    <w:rsid w:val="000B16E1"/>
    <w:rsid w:val="000B197A"/>
    <w:rsid w:val="000B203D"/>
    <w:rsid w:val="000B27F2"/>
    <w:rsid w:val="000B2D7C"/>
    <w:rsid w:val="000B2E30"/>
    <w:rsid w:val="000B3FD2"/>
    <w:rsid w:val="000B43A9"/>
    <w:rsid w:val="000B4727"/>
    <w:rsid w:val="000B4812"/>
    <w:rsid w:val="000B498F"/>
    <w:rsid w:val="000B50C2"/>
    <w:rsid w:val="000B532B"/>
    <w:rsid w:val="000B6188"/>
    <w:rsid w:val="000B6DA9"/>
    <w:rsid w:val="000B6E3C"/>
    <w:rsid w:val="000B6FED"/>
    <w:rsid w:val="000B7619"/>
    <w:rsid w:val="000B7861"/>
    <w:rsid w:val="000B7F90"/>
    <w:rsid w:val="000C0080"/>
    <w:rsid w:val="000C04FD"/>
    <w:rsid w:val="000C08B1"/>
    <w:rsid w:val="000C0A94"/>
    <w:rsid w:val="000C0F81"/>
    <w:rsid w:val="000C18F2"/>
    <w:rsid w:val="000C23CB"/>
    <w:rsid w:val="000C2BEA"/>
    <w:rsid w:val="000C2FB4"/>
    <w:rsid w:val="000C38AB"/>
    <w:rsid w:val="000C4176"/>
    <w:rsid w:val="000C46F0"/>
    <w:rsid w:val="000C4DAC"/>
    <w:rsid w:val="000C4DBF"/>
    <w:rsid w:val="000C5387"/>
    <w:rsid w:val="000C5D13"/>
    <w:rsid w:val="000C5E97"/>
    <w:rsid w:val="000C60A5"/>
    <w:rsid w:val="000C6553"/>
    <w:rsid w:val="000C6944"/>
    <w:rsid w:val="000C7E83"/>
    <w:rsid w:val="000D00C4"/>
    <w:rsid w:val="000D0471"/>
    <w:rsid w:val="000D062A"/>
    <w:rsid w:val="000D088E"/>
    <w:rsid w:val="000D0CBB"/>
    <w:rsid w:val="000D0F63"/>
    <w:rsid w:val="000D1F3F"/>
    <w:rsid w:val="000D2F6D"/>
    <w:rsid w:val="000D31F4"/>
    <w:rsid w:val="000D3990"/>
    <w:rsid w:val="000D48D1"/>
    <w:rsid w:val="000D5063"/>
    <w:rsid w:val="000D5219"/>
    <w:rsid w:val="000D52A2"/>
    <w:rsid w:val="000D59E7"/>
    <w:rsid w:val="000D6225"/>
    <w:rsid w:val="000D6B49"/>
    <w:rsid w:val="000D70C7"/>
    <w:rsid w:val="000E0ADC"/>
    <w:rsid w:val="000E0D51"/>
    <w:rsid w:val="000E19FC"/>
    <w:rsid w:val="000E1CEE"/>
    <w:rsid w:val="000E1E7F"/>
    <w:rsid w:val="000E249C"/>
    <w:rsid w:val="000E27E3"/>
    <w:rsid w:val="000E291D"/>
    <w:rsid w:val="000E414F"/>
    <w:rsid w:val="000E4876"/>
    <w:rsid w:val="000E4A54"/>
    <w:rsid w:val="000E4E4D"/>
    <w:rsid w:val="000E4F00"/>
    <w:rsid w:val="000E50D4"/>
    <w:rsid w:val="000E51B3"/>
    <w:rsid w:val="000E5822"/>
    <w:rsid w:val="000E58CE"/>
    <w:rsid w:val="000E64AE"/>
    <w:rsid w:val="000E7755"/>
    <w:rsid w:val="000E7D12"/>
    <w:rsid w:val="000F0205"/>
    <w:rsid w:val="000F0331"/>
    <w:rsid w:val="000F08A7"/>
    <w:rsid w:val="000F0D90"/>
    <w:rsid w:val="000F13D0"/>
    <w:rsid w:val="000F13DF"/>
    <w:rsid w:val="000F1E70"/>
    <w:rsid w:val="000F237A"/>
    <w:rsid w:val="000F25E5"/>
    <w:rsid w:val="000F3227"/>
    <w:rsid w:val="000F3D47"/>
    <w:rsid w:val="000F3DE9"/>
    <w:rsid w:val="000F4B0D"/>
    <w:rsid w:val="000F4C6E"/>
    <w:rsid w:val="000F4E67"/>
    <w:rsid w:val="000F516D"/>
    <w:rsid w:val="000F541A"/>
    <w:rsid w:val="000F5C03"/>
    <w:rsid w:val="000F5E7E"/>
    <w:rsid w:val="000F6019"/>
    <w:rsid w:val="000F650F"/>
    <w:rsid w:val="000F6DE5"/>
    <w:rsid w:val="000F6F4B"/>
    <w:rsid w:val="000F7C55"/>
    <w:rsid w:val="0010083A"/>
    <w:rsid w:val="00100926"/>
    <w:rsid w:val="001012CF"/>
    <w:rsid w:val="00101595"/>
    <w:rsid w:val="001016A2"/>
    <w:rsid w:val="00101BD5"/>
    <w:rsid w:val="00102693"/>
    <w:rsid w:val="001026C2"/>
    <w:rsid w:val="001026E2"/>
    <w:rsid w:val="00102BE2"/>
    <w:rsid w:val="00102DE4"/>
    <w:rsid w:val="00102E6A"/>
    <w:rsid w:val="0010349B"/>
    <w:rsid w:val="001035E5"/>
    <w:rsid w:val="0010398D"/>
    <w:rsid w:val="00104928"/>
    <w:rsid w:val="00104B11"/>
    <w:rsid w:val="00104B1F"/>
    <w:rsid w:val="00104F66"/>
    <w:rsid w:val="001059EF"/>
    <w:rsid w:val="00105F4B"/>
    <w:rsid w:val="00106A33"/>
    <w:rsid w:val="00106DBF"/>
    <w:rsid w:val="00107683"/>
    <w:rsid w:val="001077B8"/>
    <w:rsid w:val="00107ABB"/>
    <w:rsid w:val="00107D93"/>
    <w:rsid w:val="00110910"/>
    <w:rsid w:val="00110B89"/>
    <w:rsid w:val="001114A5"/>
    <w:rsid w:val="00111691"/>
    <w:rsid w:val="00111957"/>
    <w:rsid w:val="00111C83"/>
    <w:rsid w:val="00111D3F"/>
    <w:rsid w:val="001126B3"/>
    <w:rsid w:val="0011368A"/>
    <w:rsid w:val="00113ECA"/>
    <w:rsid w:val="0011411E"/>
    <w:rsid w:val="001141F9"/>
    <w:rsid w:val="00114476"/>
    <w:rsid w:val="0011517D"/>
    <w:rsid w:val="001156E0"/>
    <w:rsid w:val="001157CE"/>
    <w:rsid w:val="00115C07"/>
    <w:rsid w:val="00115E98"/>
    <w:rsid w:val="00116B7A"/>
    <w:rsid w:val="001204AF"/>
    <w:rsid w:val="00121B1F"/>
    <w:rsid w:val="00122AA5"/>
    <w:rsid w:val="00122B15"/>
    <w:rsid w:val="00122D96"/>
    <w:rsid w:val="00122E3E"/>
    <w:rsid w:val="00123247"/>
    <w:rsid w:val="0012342A"/>
    <w:rsid w:val="00123817"/>
    <w:rsid w:val="00123857"/>
    <w:rsid w:val="00123C0F"/>
    <w:rsid w:val="00124203"/>
    <w:rsid w:val="00124BFA"/>
    <w:rsid w:val="00125561"/>
    <w:rsid w:val="00125674"/>
    <w:rsid w:val="00125811"/>
    <w:rsid w:val="00125815"/>
    <w:rsid w:val="00125CB4"/>
    <w:rsid w:val="00125D6B"/>
    <w:rsid w:val="00125E61"/>
    <w:rsid w:val="00125E94"/>
    <w:rsid w:val="00125EAB"/>
    <w:rsid w:val="00125F6D"/>
    <w:rsid w:val="00126113"/>
    <w:rsid w:val="00126135"/>
    <w:rsid w:val="00126C0E"/>
    <w:rsid w:val="00126E76"/>
    <w:rsid w:val="0012706B"/>
    <w:rsid w:val="001273A9"/>
    <w:rsid w:val="00127B4C"/>
    <w:rsid w:val="0013009F"/>
    <w:rsid w:val="0013069C"/>
    <w:rsid w:val="00130AB0"/>
    <w:rsid w:val="00130AEC"/>
    <w:rsid w:val="0013216F"/>
    <w:rsid w:val="001327C1"/>
    <w:rsid w:val="0013299F"/>
    <w:rsid w:val="001332B7"/>
    <w:rsid w:val="00133B4B"/>
    <w:rsid w:val="00133CB6"/>
    <w:rsid w:val="00134174"/>
    <w:rsid w:val="001341F9"/>
    <w:rsid w:val="001344C8"/>
    <w:rsid w:val="00134F56"/>
    <w:rsid w:val="00135946"/>
    <w:rsid w:val="00136D20"/>
    <w:rsid w:val="0013742D"/>
    <w:rsid w:val="00137B7B"/>
    <w:rsid w:val="00140380"/>
    <w:rsid w:val="00140F7B"/>
    <w:rsid w:val="00140FC2"/>
    <w:rsid w:val="00141188"/>
    <w:rsid w:val="001416AF"/>
    <w:rsid w:val="001423C1"/>
    <w:rsid w:val="00142942"/>
    <w:rsid w:val="001430F5"/>
    <w:rsid w:val="00143B90"/>
    <w:rsid w:val="00143D8A"/>
    <w:rsid w:val="001442F8"/>
    <w:rsid w:val="001443AC"/>
    <w:rsid w:val="001448AE"/>
    <w:rsid w:val="00145414"/>
    <w:rsid w:val="001459D0"/>
    <w:rsid w:val="00145CD4"/>
    <w:rsid w:val="00145E04"/>
    <w:rsid w:val="00146554"/>
    <w:rsid w:val="00146702"/>
    <w:rsid w:val="00146DFB"/>
    <w:rsid w:val="00146FDE"/>
    <w:rsid w:val="001473CC"/>
    <w:rsid w:val="00147467"/>
    <w:rsid w:val="001478F3"/>
    <w:rsid w:val="00150084"/>
    <w:rsid w:val="00150FC6"/>
    <w:rsid w:val="0015192F"/>
    <w:rsid w:val="00151EE4"/>
    <w:rsid w:val="00151F55"/>
    <w:rsid w:val="00152222"/>
    <w:rsid w:val="00152921"/>
    <w:rsid w:val="00153208"/>
    <w:rsid w:val="00153572"/>
    <w:rsid w:val="001545B1"/>
    <w:rsid w:val="001551B3"/>
    <w:rsid w:val="00155281"/>
    <w:rsid w:val="001560E1"/>
    <w:rsid w:val="00156D97"/>
    <w:rsid w:val="00156E55"/>
    <w:rsid w:val="001578B9"/>
    <w:rsid w:val="001601DF"/>
    <w:rsid w:val="001608EC"/>
    <w:rsid w:val="00160AA5"/>
    <w:rsid w:val="00160B43"/>
    <w:rsid w:val="00160D37"/>
    <w:rsid w:val="00160E74"/>
    <w:rsid w:val="00161E83"/>
    <w:rsid w:val="001620C7"/>
    <w:rsid w:val="001625DB"/>
    <w:rsid w:val="001629AA"/>
    <w:rsid w:val="00163952"/>
    <w:rsid w:val="00163B16"/>
    <w:rsid w:val="00163FE1"/>
    <w:rsid w:val="00164823"/>
    <w:rsid w:val="001649E9"/>
    <w:rsid w:val="00164BF5"/>
    <w:rsid w:val="001656F8"/>
    <w:rsid w:val="00165810"/>
    <w:rsid w:val="00165B16"/>
    <w:rsid w:val="00165BD5"/>
    <w:rsid w:val="0016639E"/>
    <w:rsid w:val="0016729F"/>
    <w:rsid w:val="001675B7"/>
    <w:rsid w:val="001676A2"/>
    <w:rsid w:val="00167793"/>
    <w:rsid w:val="00167F68"/>
    <w:rsid w:val="00167F8D"/>
    <w:rsid w:val="001700ED"/>
    <w:rsid w:val="0017046E"/>
    <w:rsid w:val="001704D9"/>
    <w:rsid w:val="0017152A"/>
    <w:rsid w:val="0017169C"/>
    <w:rsid w:val="001719A6"/>
    <w:rsid w:val="00171C7B"/>
    <w:rsid w:val="00172095"/>
    <w:rsid w:val="00172892"/>
    <w:rsid w:val="00172A62"/>
    <w:rsid w:val="00172BF9"/>
    <w:rsid w:val="00172D00"/>
    <w:rsid w:val="00172E7E"/>
    <w:rsid w:val="001731DC"/>
    <w:rsid w:val="001740BE"/>
    <w:rsid w:val="001744EF"/>
    <w:rsid w:val="00174B8C"/>
    <w:rsid w:val="00175628"/>
    <w:rsid w:val="00175878"/>
    <w:rsid w:val="00175DA0"/>
    <w:rsid w:val="00176588"/>
    <w:rsid w:val="001779A2"/>
    <w:rsid w:val="001802DC"/>
    <w:rsid w:val="00180C5A"/>
    <w:rsid w:val="00180D71"/>
    <w:rsid w:val="00181707"/>
    <w:rsid w:val="00182FD2"/>
    <w:rsid w:val="001831F2"/>
    <w:rsid w:val="0018322A"/>
    <w:rsid w:val="00183395"/>
    <w:rsid w:val="00184AA3"/>
    <w:rsid w:val="0018579D"/>
    <w:rsid w:val="001858D2"/>
    <w:rsid w:val="001858E1"/>
    <w:rsid w:val="00185AF6"/>
    <w:rsid w:val="00185FE8"/>
    <w:rsid w:val="0018611C"/>
    <w:rsid w:val="00186125"/>
    <w:rsid w:val="0018651A"/>
    <w:rsid w:val="00186981"/>
    <w:rsid w:val="00186BCE"/>
    <w:rsid w:val="00186C4B"/>
    <w:rsid w:val="00186CD2"/>
    <w:rsid w:val="00187DBE"/>
    <w:rsid w:val="00187DE9"/>
    <w:rsid w:val="00190A06"/>
    <w:rsid w:val="001916E6"/>
    <w:rsid w:val="00191833"/>
    <w:rsid w:val="00191D0E"/>
    <w:rsid w:val="00191DF2"/>
    <w:rsid w:val="00191DF8"/>
    <w:rsid w:val="00192179"/>
    <w:rsid w:val="00192A76"/>
    <w:rsid w:val="001934E5"/>
    <w:rsid w:val="00194307"/>
    <w:rsid w:val="00194704"/>
    <w:rsid w:val="00194C14"/>
    <w:rsid w:val="00195BC8"/>
    <w:rsid w:val="001970F5"/>
    <w:rsid w:val="001A00C2"/>
    <w:rsid w:val="001A0208"/>
    <w:rsid w:val="001A0374"/>
    <w:rsid w:val="001A05D4"/>
    <w:rsid w:val="001A126D"/>
    <w:rsid w:val="001A15BA"/>
    <w:rsid w:val="001A193B"/>
    <w:rsid w:val="001A237A"/>
    <w:rsid w:val="001A2576"/>
    <w:rsid w:val="001A27CF"/>
    <w:rsid w:val="001A2A6A"/>
    <w:rsid w:val="001A32F0"/>
    <w:rsid w:val="001A3470"/>
    <w:rsid w:val="001A35EA"/>
    <w:rsid w:val="001A3A1B"/>
    <w:rsid w:val="001A3C2E"/>
    <w:rsid w:val="001A409B"/>
    <w:rsid w:val="001A47F8"/>
    <w:rsid w:val="001A494C"/>
    <w:rsid w:val="001A4B71"/>
    <w:rsid w:val="001A4BD6"/>
    <w:rsid w:val="001A4F48"/>
    <w:rsid w:val="001A52AD"/>
    <w:rsid w:val="001A53A2"/>
    <w:rsid w:val="001A545C"/>
    <w:rsid w:val="001A5585"/>
    <w:rsid w:val="001A5F31"/>
    <w:rsid w:val="001A623B"/>
    <w:rsid w:val="001A6378"/>
    <w:rsid w:val="001A63CA"/>
    <w:rsid w:val="001A67DA"/>
    <w:rsid w:val="001A6A68"/>
    <w:rsid w:val="001A6DD9"/>
    <w:rsid w:val="001A72D8"/>
    <w:rsid w:val="001A73C2"/>
    <w:rsid w:val="001A78E6"/>
    <w:rsid w:val="001A7A02"/>
    <w:rsid w:val="001B03C8"/>
    <w:rsid w:val="001B08A5"/>
    <w:rsid w:val="001B0ACF"/>
    <w:rsid w:val="001B0D4D"/>
    <w:rsid w:val="001B293B"/>
    <w:rsid w:val="001B2A35"/>
    <w:rsid w:val="001B3D2F"/>
    <w:rsid w:val="001B4733"/>
    <w:rsid w:val="001B4AA2"/>
    <w:rsid w:val="001B4D26"/>
    <w:rsid w:val="001B5296"/>
    <w:rsid w:val="001B57EA"/>
    <w:rsid w:val="001B5B72"/>
    <w:rsid w:val="001B5D93"/>
    <w:rsid w:val="001B6566"/>
    <w:rsid w:val="001B6611"/>
    <w:rsid w:val="001B6BF6"/>
    <w:rsid w:val="001B6CE8"/>
    <w:rsid w:val="001B6E0F"/>
    <w:rsid w:val="001B6FD5"/>
    <w:rsid w:val="001B7823"/>
    <w:rsid w:val="001B794F"/>
    <w:rsid w:val="001B7D69"/>
    <w:rsid w:val="001B7DD8"/>
    <w:rsid w:val="001C07CD"/>
    <w:rsid w:val="001C0A23"/>
    <w:rsid w:val="001C0FC2"/>
    <w:rsid w:val="001C1088"/>
    <w:rsid w:val="001C1725"/>
    <w:rsid w:val="001C1849"/>
    <w:rsid w:val="001C185C"/>
    <w:rsid w:val="001C1A29"/>
    <w:rsid w:val="001C1DB5"/>
    <w:rsid w:val="001C2024"/>
    <w:rsid w:val="001C39EC"/>
    <w:rsid w:val="001C3B24"/>
    <w:rsid w:val="001C3E2F"/>
    <w:rsid w:val="001C4281"/>
    <w:rsid w:val="001C4589"/>
    <w:rsid w:val="001C47FC"/>
    <w:rsid w:val="001C4DAF"/>
    <w:rsid w:val="001C581F"/>
    <w:rsid w:val="001C58BB"/>
    <w:rsid w:val="001C6DB8"/>
    <w:rsid w:val="001C7274"/>
    <w:rsid w:val="001C73AC"/>
    <w:rsid w:val="001C7592"/>
    <w:rsid w:val="001C79A6"/>
    <w:rsid w:val="001D0CE3"/>
    <w:rsid w:val="001D3C97"/>
    <w:rsid w:val="001D3CC3"/>
    <w:rsid w:val="001D3DAE"/>
    <w:rsid w:val="001D4140"/>
    <w:rsid w:val="001D5DE7"/>
    <w:rsid w:val="001D5F0E"/>
    <w:rsid w:val="001D60E6"/>
    <w:rsid w:val="001D6216"/>
    <w:rsid w:val="001D6AC2"/>
    <w:rsid w:val="001D743D"/>
    <w:rsid w:val="001E01C4"/>
    <w:rsid w:val="001E06E8"/>
    <w:rsid w:val="001E08C9"/>
    <w:rsid w:val="001E1559"/>
    <w:rsid w:val="001E1FCB"/>
    <w:rsid w:val="001E2936"/>
    <w:rsid w:val="001E2A77"/>
    <w:rsid w:val="001E321D"/>
    <w:rsid w:val="001E3C41"/>
    <w:rsid w:val="001E401F"/>
    <w:rsid w:val="001E48C0"/>
    <w:rsid w:val="001E4A24"/>
    <w:rsid w:val="001E55D6"/>
    <w:rsid w:val="001E58A4"/>
    <w:rsid w:val="001E5AD0"/>
    <w:rsid w:val="001E5D7C"/>
    <w:rsid w:val="001E70E8"/>
    <w:rsid w:val="001E75BC"/>
    <w:rsid w:val="001E787A"/>
    <w:rsid w:val="001E7986"/>
    <w:rsid w:val="001E79CC"/>
    <w:rsid w:val="001E7D85"/>
    <w:rsid w:val="001E7FCC"/>
    <w:rsid w:val="001F065B"/>
    <w:rsid w:val="001F068F"/>
    <w:rsid w:val="001F0716"/>
    <w:rsid w:val="001F0AD8"/>
    <w:rsid w:val="001F0CD2"/>
    <w:rsid w:val="001F0D8F"/>
    <w:rsid w:val="001F1311"/>
    <w:rsid w:val="001F13DC"/>
    <w:rsid w:val="001F1514"/>
    <w:rsid w:val="001F196E"/>
    <w:rsid w:val="001F2BB6"/>
    <w:rsid w:val="001F2DFF"/>
    <w:rsid w:val="001F2F5B"/>
    <w:rsid w:val="001F33F0"/>
    <w:rsid w:val="001F385B"/>
    <w:rsid w:val="001F4914"/>
    <w:rsid w:val="001F4C83"/>
    <w:rsid w:val="001F4D75"/>
    <w:rsid w:val="001F58BE"/>
    <w:rsid w:val="001F5BC7"/>
    <w:rsid w:val="001F6463"/>
    <w:rsid w:val="002028C4"/>
    <w:rsid w:val="00202A6D"/>
    <w:rsid w:val="00203E9A"/>
    <w:rsid w:val="00203F05"/>
    <w:rsid w:val="002041CF"/>
    <w:rsid w:val="00204553"/>
    <w:rsid w:val="0020475B"/>
    <w:rsid w:val="00204815"/>
    <w:rsid w:val="00205211"/>
    <w:rsid w:val="002057F0"/>
    <w:rsid w:val="002058B7"/>
    <w:rsid w:val="00205E73"/>
    <w:rsid w:val="002061F2"/>
    <w:rsid w:val="0020640F"/>
    <w:rsid w:val="00206449"/>
    <w:rsid w:val="002064E0"/>
    <w:rsid w:val="002066AC"/>
    <w:rsid w:val="0020682F"/>
    <w:rsid w:val="00206DB5"/>
    <w:rsid w:val="00206EA5"/>
    <w:rsid w:val="00207CE7"/>
    <w:rsid w:val="00207EAD"/>
    <w:rsid w:val="00210092"/>
    <w:rsid w:val="00210BFC"/>
    <w:rsid w:val="00210C5E"/>
    <w:rsid w:val="00210FCA"/>
    <w:rsid w:val="002117E5"/>
    <w:rsid w:val="00211BD6"/>
    <w:rsid w:val="002121A5"/>
    <w:rsid w:val="00212316"/>
    <w:rsid w:val="00213198"/>
    <w:rsid w:val="002138E6"/>
    <w:rsid w:val="00213BC2"/>
    <w:rsid w:val="002152E0"/>
    <w:rsid w:val="002152F7"/>
    <w:rsid w:val="00215617"/>
    <w:rsid w:val="00215B67"/>
    <w:rsid w:val="002171A8"/>
    <w:rsid w:val="002171BF"/>
    <w:rsid w:val="0021766C"/>
    <w:rsid w:val="00217931"/>
    <w:rsid w:val="00217C02"/>
    <w:rsid w:val="00217ED6"/>
    <w:rsid w:val="0022025E"/>
    <w:rsid w:val="00220837"/>
    <w:rsid w:val="00220B6F"/>
    <w:rsid w:val="00221EE9"/>
    <w:rsid w:val="00222198"/>
    <w:rsid w:val="0022283B"/>
    <w:rsid w:val="002228E6"/>
    <w:rsid w:val="00222A0C"/>
    <w:rsid w:val="00223239"/>
    <w:rsid w:val="0022353D"/>
    <w:rsid w:val="0022360B"/>
    <w:rsid w:val="002238A1"/>
    <w:rsid w:val="00223978"/>
    <w:rsid w:val="00223D85"/>
    <w:rsid w:val="00223E7D"/>
    <w:rsid w:val="002240FE"/>
    <w:rsid w:val="0022513E"/>
    <w:rsid w:val="002256E9"/>
    <w:rsid w:val="0022572C"/>
    <w:rsid w:val="002259C1"/>
    <w:rsid w:val="00226508"/>
    <w:rsid w:val="002267B3"/>
    <w:rsid w:val="002269DD"/>
    <w:rsid w:val="00226E60"/>
    <w:rsid w:val="002270CA"/>
    <w:rsid w:val="0022721D"/>
    <w:rsid w:val="00227C6F"/>
    <w:rsid w:val="00227D4D"/>
    <w:rsid w:val="00230412"/>
    <w:rsid w:val="00231127"/>
    <w:rsid w:val="002311DA"/>
    <w:rsid w:val="00232061"/>
    <w:rsid w:val="002329ED"/>
    <w:rsid w:val="00232F6F"/>
    <w:rsid w:val="00233ACC"/>
    <w:rsid w:val="00234F42"/>
    <w:rsid w:val="00235055"/>
    <w:rsid w:val="002370EC"/>
    <w:rsid w:val="002373DE"/>
    <w:rsid w:val="002377DC"/>
    <w:rsid w:val="00237C3F"/>
    <w:rsid w:val="00240A3D"/>
    <w:rsid w:val="00241598"/>
    <w:rsid w:val="002415BF"/>
    <w:rsid w:val="0024195A"/>
    <w:rsid w:val="002422AE"/>
    <w:rsid w:val="002425B6"/>
    <w:rsid w:val="0024299F"/>
    <w:rsid w:val="0024306B"/>
    <w:rsid w:val="002435B7"/>
    <w:rsid w:val="0024424D"/>
    <w:rsid w:val="00244321"/>
    <w:rsid w:val="00245B63"/>
    <w:rsid w:val="00245B89"/>
    <w:rsid w:val="00246612"/>
    <w:rsid w:val="00247991"/>
    <w:rsid w:val="00247D55"/>
    <w:rsid w:val="00250617"/>
    <w:rsid w:val="0025169A"/>
    <w:rsid w:val="00251D0E"/>
    <w:rsid w:val="00252B45"/>
    <w:rsid w:val="00253D77"/>
    <w:rsid w:val="00253F76"/>
    <w:rsid w:val="00253FED"/>
    <w:rsid w:val="00254A7E"/>
    <w:rsid w:val="00255097"/>
    <w:rsid w:val="00255306"/>
    <w:rsid w:val="002559E5"/>
    <w:rsid w:val="002563EC"/>
    <w:rsid w:val="0025678A"/>
    <w:rsid w:val="0025779A"/>
    <w:rsid w:val="00260B22"/>
    <w:rsid w:val="00260B55"/>
    <w:rsid w:val="00260EFF"/>
    <w:rsid w:val="0026228F"/>
    <w:rsid w:val="0026378F"/>
    <w:rsid w:val="00263A72"/>
    <w:rsid w:val="00263AF4"/>
    <w:rsid w:val="00263B4F"/>
    <w:rsid w:val="002640D2"/>
    <w:rsid w:val="002644D5"/>
    <w:rsid w:val="002645F5"/>
    <w:rsid w:val="00265E6C"/>
    <w:rsid w:val="0026618E"/>
    <w:rsid w:val="0026664E"/>
    <w:rsid w:val="00267D22"/>
    <w:rsid w:val="00267DFE"/>
    <w:rsid w:val="002705F5"/>
    <w:rsid w:val="002713D4"/>
    <w:rsid w:val="00271650"/>
    <w:rsid w:val="002723DD"/>
    <w:rsid w:val="002724E4"/>
    <w:rsid w:val="00272638"/>
    <w:rsid w:val="002727E8"/>
    <w:rsid w:val="0027296B"/>
    <w:rsid w:val="00272A2C"/>
    <w:rsid w:val="00272A5D"/>
    <w:rsid w:val="002733E0"/>
    <w:rsid w:val="0027350F"/>
    <w:rsid w:val="0027494A"/>
    <w:rsid w:val="00274B85"/>
    <w:rsid w:val="00274CA9"/>
    <w:rsid w:val="00274D93"/>
    <w:rsid w:val="002756DD"/>
    <w:rsid w:val="00275E72"/>
    <w:rsid w:val="00275EA2"/>
    <w:rsid w:val="002765D5"/>
    <w:rsid w:val="00276C9E"/>
    <w:rsid w:val="0027751F"/>
    <w:rsid w:val="00277C07"/>
    <w:rsid w:val="002805DF"/>
    <w:rsid w:val="00280A25"/>
    <w:rsid w:val="00280EA9"/>
    <w:rsid w:val="00281453"/>
    <w:rsid w:val="00282103"/>
    <w:rsid w:val="00282838"/>
    <w:rsid w:val="00282968"/>
    <w:rsid w:val="00282970"/>
    <w:rsid w:val="00282B55"/>
    <w:rsid w:val="00283055"/>
    <w:rsid w:val="00283250"/>
    <w:rsid w:val="00283B4A"/>
    <w:rsid w:val="002842A6"/>
    <w:rsid w:val="00284DAB"/>
    <w:rsid w:val="002853C6"/>
    <w:rsid w:val="00285463"/>
    <w:rsid w:val="002859C3"/>
    <w:rsid w:val="00285F47"/>
    <w:rsid w:val="002863C0"/>
    <w:rsid w:val="00286885"/>
    <w:rsid w:val="00286D98"/>
    <w:rsid w:val="00287354"/>
    <w:rsid w:val="002902AA"/>
    <w:rsid w:val="00290554"/>
    <w:rsid w:val="00290677"/>
    <w:rsid w:val="00290755"/>
    <w:rsid w:val="00290A53"/>
    <w:rsid w:val="00290B97"/>
    <w:rsid w:val="00290BEE"/>
    <w:rsid w:val="002913EE"/>
    <w:rsid w:val="00291599"/>
    <w:rsid w:val="00291A50"/>
    <w:rsid w:val="002925DC"/>
    <w:rsid w:val="00292C00"/>
    <w:rsid w:val="0029306F"/>
    <w:rsid w:val="00294156"/>
    <w:rsid w:val="002941EB"/>
    <w:rsid w:val="00294755"/>
    <w:rsid w:val="002949F7"/>
    <w:rsid w:val="00294B46"/>
    <w:rsid w:val="002951EA"/>
    <w:rsid w:val="00295A69"/>
    <w:rsid w:val="00295CE1"/>
    <w:rsid w:val="00295F90"/>
    <w:rsid w:val="002974CC"/>
    <w:rsid w:val="0029759B"/>
    <w:rsid w:val="00297607"/>
    <w:rsid w:val="00297E29"/>
    <w:rsid w:val="002A056A"/>
    <w:rsid w:val="002A0872"/>
    <w:rsid w:val="002A0EDD"/>
    <w:rsid w:val="002A1279"/>
    <w:rsid w:val="002A19FC"/>
    <w:rsid w:val="002A2725"/>
    <w:rsid w:val="002A2766"/>
    <w:rsid w:val="002A2DA7"/>
    <w:rsid w:val="002A37B4"/>
    <w:rsid w:val="002A3988"/>
    <w:rsid w:val="002A3D30"/>
    <w:rsid w:val="002A4848"/>
    <w:rsid w:val="002A575E"/>
    <w:rsid w:val="002A6A98"/>
    <w:rsid w:val="002A74E1"/>
    <w:rsid w:val="002A7E0C"/>
    <w:rsid w:val="002A7FB8"/>
    <w:rsid w:val="002B00C3"/>
    <w:rsid w:val="002B0AFC"/>
    <w:rsid w:val="002B0B77"/>
    <w:rsid w:val="002B1BA5"/>
    <w:rsid w:val="002B1DD6"/>
    <w:rsid w:val="002B1E95"/>
    <w:rsid w:val="002B32FC"/>
    <w:rsid w:val="002B3557"/>
    <w:rsid w:val="002B37FA"/>
    <w:rsid w:val="002B3A9C"/>
    <w:rsid w:val="002B4DA3"/>
    <w:rsid w:val="002B51FD"/>
    <w:rsid w:val="002B5C62"/>
    <w:rsid w:val="002B65C4"/>
    <w:rsid w:val="002B6AB8"/>
    <w:rsid w:val="002B6BA6"/>
    <w:rsid w:val="002B6E3C"/>
    <w:rsid w:val="002B7211"/>
    <w:rsid w:val="002B7729"/>
    <w:rsid w:val="002B7FF6"/>
    <w:rsid w:val="002C049C"/>
    <w:rsid w:val="002C0BF7"/>
    <w:rsid w:val="002C0D77"/>
    <w:rsid w:val="002C0F7A"/>
    <w:rsid w:val="002C139C"/>
    <w:rsid w:val="002C1602"/>
    <w:rsid w:val="002C197A"/>
    <w:rsid w:val="002C1E31"/>
    <w:rsid w:val="002C22B5"/>
    <w:rsid w:val="002C2379"/>
    <w:rsid w:val="002C2F02"/>
    <w:rsid w:val="002C38B0"/>
    <w:rsid w:val="002C39CE"/>
    <w:rsid w:val="002C42B7"/>
    <w:rsid w:val="002C5176"/>
    <w:rsid w:val="002C611D"/>
    <w:rsid w:val="002C6354"/>
    <w:rsid w:val="002C66E5"/>
    <w:rsid w:val="002C6983"/>
    <w:rsid w:val="002C77E7"/>
    <w:rsid w:val="002C7985"/>
    <w:rsid w:val="002C7AD9"/>
    <w:rsid w:val="002C7D20"/>
    <w:rsid w:val="002C7F17"/>
    <w:rsid w:val="002D004F"/>
    <w:rsid w:val="002D010E"/>
    <w:rsid w:val="002D05DE"/>
    <w:rsid w:val="002D0953"/>
    <w:rsid w:val="002D0BC2"/>
    <w:rsid w:val="002D1183"/>
    <w:rsid w:val="002D2059"/>
    <w:rsid w:val="002D268D"/>
    <w:rsid w:val="002D27D8"/>
    <w:rsid w:val="002D2971"/>
    <w:rsid w:val="002D2DBC"/>
    <w:rsid w:val="002D3024"/>
    <w:rsid w:val="002D3165"/>
    <w:rsid w:val="002D47BD"/>
    <w:rsid w:val="002D4F42"/>
    <w:rsid w:val="002D642F"/>
    <w:rsid w:val="002D6854"/>
    <w:rsid w:val="002D699F"/>
    <w:rsid w:val="002D6C12"/>
    <w:rsid w:val="002D6C34"/>
    <w:rsid w:val="002D707D"/>
    <w:rsid w:val="002D7433"/>
    <w:rsid w:val="002D75DC"/>
    <w:rsid w:val="002D7A68"/>
    <w:rsid w:val="002E0995"/>
    <w:rsid w:val="002E258D"/>
    <w:rsid w:val="002E25AD"/>
    <w:rsid w:val="002E2E8F"/>
    <w:rsid w:val="002E3502"/>
    <w:rsid w:val="002E36B6"/>
    <w:rsid w:val="002E39B2"/>
    <w:rsid w:val="002E3BB9"/>
    <w:rsid w:val="002E4247"/>
    <w:rsid w:val="002E4250"/>
    <w:rsid w:val="002E468B"/>
    <w:rsid w:val="002E4D89"/>
    <w:rsid w:val="002E5FAD"/>
    <w:rsid w:val="002E655A"/>
    <w:rsid w:val="002E6C52"/>
    <w:rsid w:val="002E6D4E"/>
    <w:rsid w:val="002F023E"/>
    <w:rsid w:val="002F0969"/>
    <w:rsid w:val="002F0AE3"/>
    <w:rsid w:val="002F14F7"/>
    <w:rsid w:val="002F197E"/>
    <w:rsid w:val="002F3282"/>
    <w:rsid w:val="002F361B"/>
    <w:rsid w:val="002F37A6"/>
    <w:rsid w:val="002F3ADD"/>
    <w:rsid w:val="002F3BC4"/>
    <w:rsid w:val="002F4264"/>
    <w:rsid w:val="002F4B9E"/>
    <w:rsid w:val="002F4F2A"/>
    <w:rsid w:val="002F53A3"/>
    <w:rsid w:val="002F5B6E"/>
    <w:rsid w:val="002F5D19"/>
    <w:rsid w:val="002F6106"/>
    <w:rsid w:val="002F624E"/>
    <w:rsid w:val="002F62AF"/>
    <w:rsid w:val="00300255"/>
    <w:rsid w:val="00300350"/>
    <w:rsid w:val="0030048B"/>
    <w:rsid w:val="00301F90"/>
    <w:rsid w:val="0030201E"/>
    <w:rsid w:val="00302626"/>
    <w:rsid w:val="00302A52"/>
    <w:rsid w:val="00302CD5"/>
    <w:rsid w:val="0030329E"/>
    <w:rsid w:val="003032E2"/>
    <w:rsid w:val="00303423"/>
    <w:rsid w:val="00303733"/>
    <w:rsid w:val="00303935"/>
    <w:rsid w:val="003059FB"/>
    <w:rsid w:val="00306089"/>
    <w:rsid w:val="00306483"/>
    <w:rsid w:val="00306D32"/>
    <w:rsid w:val="003070DF"/>
    <w:rsid w:val="0031274C"/>
    <w:rsid w:val="0031352F"/>
    <w:rsid w:val="003135A7"/>
    <w:rsid w:val="00313778"/>
    <w:rsid w:val="003143E3"/>
    <w:rsid w:val="003147BA"/>
    <w:rsid w:val="00315734"/>
    <w:rsid w:val="00315CFC"/>
    <w:rsid w:val="003164D4"/>
    <w:rsid w:val="003165FF"/>
    <w:rsid w:val="00316D7C"/>
    <w:rsid w:val="00316FFE"/>
    <w:rsid w:val="003203C4"/>
    <w:rsid w:val="00320B9B"/>
    <w:rsid w:val="00320D44"/>
    <w:rsid w:val="003216EF"/>
    <w:rsid w:val="00322295"/>
    <w:rsid w:val="00322A4E"/>
    <w:rsid w:val="00322AD3"/>
    <w:rsid w:val="00322C3B"/>
    <w:rsid w:val="00322CAF"/>
    <w:rsid w:val="00322DF0"/>
    <w:rsid w:val="00322E2F"/>
    <w:rsid w:val="00323BC5"/>
    <w:rsid w:val="00324F21"/>
    <w:rsid w:val="003253CC"/>
    <w:rsid w:val="0032562A"/>
    <w:rsid w:val="00325F83"/>
    <w:rsid w:val="00326038"/>
    <w:rsid w:val="00326558"/>
    <w:rsid w:val="00326666"/>
    <w:rsid w:val="003267B2"/>
    <w:rsid w:val="00327104"/>
    <w:rsid w:val="003274C1"/>
    <w:rsid w:val="00327F11"/>
    <w:rsid w:val="003305A3"/>
    <w:rsid w:val="00330B7B"/>
    <w:rsid w:val="00330C23"/>
    <w:rsid w:val="003311A2"/>
    <w:rsid w:val="003314AB"/>
    <w:rsid w:val="003315A9"/>
    <w:rsid w:val="003315CB"/>
    <w:rsid w:val="00331724"/>
    <w:rsid w:val="0033189B"/>
    <w:rsid w:val="00331C97"/>
    <w:rsid w:val="003322C7"/>
    <w:rsid w:val="0033237E"/>
    <w:rsid w:val="0033265D"/>
    <w:rsid w:val="003326D1"/>
    <w:rsid w:val="003326ED"/>
    <w:rsid w:val="003327D8"/>
    <w:rsid w:val="00332871"/>
    <w:rsid w:val="00332A66"/>
    <w:rsid w:val="00332B15"/>
    <w:rsid w:val="00332C89"/>
    <w:rsid w:val="0033305C"/>
    <w:rsid w:val="00333649"/>
    <w:rsid w:val="00333951"/>
    <w:rsid w:val="003339AA"/>
    <w:rsid w:val="00333C34"/>
    <w:rsid w:val="0033449F"/>
    <w:rsid w:val="00334A0C"/>
    <w:rsid w:val="0033586D"/>
    <w:rsid w:val="00336254"/>
    <w:rsid w:val="00336A95"/>
    <w:rsid w:val="003370A2"/>
    <w:rsid w:val="0033737E"/>
    <w:rsid w:val="003375B9"/>
    <w:rsid w:val="003403CB"/>
    <w:rsid w:val="00340711"/>
    <w:rsid w:val="003407EA"/>
    <w:rsid w:val="00340A2B"/>
    <w:rsid w:val="00340BBF"/>
    <w:rsid w:val="003411A5"/>
    <w:rsid w:val="00341B36"/>
    <w:rsid w:val="00342011"/>
    <w:rsid w:val="00342A5A"/>
    <w:rsid w:val="00342B77"/>
    <w:rsid w:val="00343792"/>
    <w:rsid w:val="00344253"/>
    <w:rsid w:val="0034460B"/>
    <w:rsid w:val="00344B2E"/>
    <w:rsid w:val="00345116"/>
    <w:rsid w:val="00345A0B"/>
    <w:rsid w:val="00345B62"/>
    <w:rsid w:val="00345D6A"/>
    <w:rsid w:val="00346597"/>
    <w:rsid w:val="00347320"/>
    <w:rsid w:val="00347F97"/>
    <w:rsid w:val="00350A85"/>
    <w:rsid w:val="00350D70"/>
    <w:rsid w:val="00350D75"/>
    <w:rsid w:val="00350FA5"/>
    <w:rsid w:val="003514E0"/>
    <w:rsid w:val="00351996"/>
    <w:rsid w:val="00351C21"/>
    <w:rsid w:val="00352694"/>
    <w:rsid w:val="0035310B"/>
    <w:rsid w:val="00353720"/>
    <w:rsid w:val="00353DFD"/>
    <w:rsid w:val="00354134"/>
    <w:rsid w:val="0035434A"/>
    <w:rsid w:val="00354916"/>
    <w:rsid w:val="00355706"/>
    <w:rsid w:val="0035605C"/>
    <w:rsid w:val="003560E4"/>
    <w:rsid w:val="00356115"/>
    <w:rsid w:val="00356D3E"/>
    <w:rsid w:val="00356FBB"/>
    <w:rsid w:val="00357194"/>
    <w:rsid w:val="00357558"/>
    <w:rsid w:val="00357EC5"/>
    <w:rsid w:val="003617C5"/>
    <w:rsid w:val="00361808"/>
    <w:rsid w:val="00361DC3"/>
    <w:rsid w:val="00361E96"/>
    <w:rsid w:val="00361E9E"/>
    <w:rsid w:val="00362471"/>
    <w:rsid w:val="0036269D"/>
    <w:rsid w:val="003632A6"/>
    <w:rsid w:val="00363AC1"/>
    <w:rsid w:val="00363D23"/>
    <w:rsid w:val="0036606D"/>
    <w:rsid w:val="00366630"/>
    <w:rsid w:val="00366974"/>
    <w:rsid w:val="00366A03"/>
    <w:rsid w:val="00366E94"/>
    <w:rsid w:val="00366F87"/>
    <w:rsid w:val="00367479"/>
    <w:rsid w:val="0036754E"/>
    <w:rsid w:val="00367787"/>
    <w:rsid w:val="00367911"/>
    <w:rsid w:val="00367FF6"/>
    <w:rsid w:val="0037084F"/>
    <w:rsid w:val="00370F54"/>
    <w:rsid w:val="00371577"/>
    <w:rsid w:val="00372497"/>
    <w:rsid w:val="00372C49"/>
    <w:rsid w:val="00372D05"/>
    <w:rsid w:val="00372E39"/>
    <w:rsid w:val="00373182"/>
    <w:rsid w:val="00373BA6"/>
    <w:rsid w:val="00373F85"/>
    <w:rsid w:val="003743AD"/>
    <w:rsid w:val="00374478"/>
    <w:rsid w:val="00374C6F"/>
    <w:rsid w:val="00374D55"/>
    <w:rsid w:val="00375A1F"/>
    <w:rsid w:val="00375B53"/>
    <w:rsid w:val="003760D4"/>
    <w:rsid w:val="00376227"/>
    <w:rsid w:val="00376657"/>
    <w:rsid w:val="00376989"/>
    <w:rsid w:val="00377654"/>
    <w:rsid w:val="0038119E"/>
    <w:rsid w:val="0038137B"/>
    <w:rsid w:val="003817D8"/>
    <w:rsid w:val="00381E1C"/>
    <w:rsid w:val="00382429"/>
    <w:rsid w:val="0038255A"/>
    <w:rsid w:val="00382CA8"/>
    <w:rsid w:val="00382DEB"/>
    <w:rsid w:val="0038358A"/>
    <w:rsid w:val="00383BE4"/>
    <w:rsid w:val="00383F1B"/>
    <w:rsid w:val="00383F70"/>
    <w:rsid w:val="00384F0D"/>
    <w:rsid w:val="003853AA"/>
    <w:rsid w:val="00385B62"/>
    <w:rsid w:val="00385C18"/>
    <w:rsid w:val="003860DD"/>
    <w:rsid w:val="003861C6"/>
    <w:rsid w:val="00386494"/>
    <w:rsid w:val="003866D4"/>
    <w:rsid w:val="00386B57"/>
    <w:rsid w:val="0038763E"/>
    <w:rsid w:val="003878DC"/>
    <w:rsid w:val="0039022D"/>
    <w:rsid w:val="00390970"/>
    <w:rsid w:val="003909E3"/>
    <w:rsid w:val="00390A93"/>
    <w:rsid w:val="00390EDE"/>
    <w:rsid w:val="00391F7C"/>
    <w:rsid w:val="003922F1"/>
    <w:rsid w:val="003924D7"/>
    <w:rsid w:val="0039277B"/>
    <w:rsid w:val="0039303A"/>
    <w:rsid w:val="00393441"/>
    <w:rsid w:val="00393E50"/>
    <w:rsid w:val="0039406B"/>
    <w:rsid w:val="003946DB"/>
    <w:rsid w:val="00394A64"/>
    <w:rsid w:val="00394C34"/>
    <w:rsid w:val="003958A1"/>
    <w:rsid w:val="00396FF4"/>
    <w:rsid w:val="00397396"/>
    <w:rsid w:val="00397630"/>
    <w:rsid w:val="00397817"/>
    <w:rsid w:val="00397DAB"/>
    <w:rsid w:val="00397DFF"/>
    <w:rsid w:val="00397EFE"/>
    <w:rsid w:val="003A04B4"/>
    <w:rsid w:val="003A05B8"/>
    <w:rsid w:val="003A0C7E"/>
    <w:rsid w:val="003A0D13"/>
    <w:rsid w:val="003A0D62"/>
    <w:rsid w:val="003A1F43"/>
    <w:rsid w:val="003A20F9"/>
    <w:rsid w:val="003A23E4"/>
    <w:rsid w:val="003A32D8"/>
    <w:rsid w:val="003A3E13"/>
    <w:rsid w:val="003A4237"/>
    <w:rsid w:val="003A42AE"/>
    <w:rsid w:val="003A4AE8"/>
    <w:rsid w:val="003A4EA2"/>
    <w:rsid w:val="003A5DF4"/>
    <w:rsid w:val="003A778D"/>
    <w:rsid w:val="003A77B4"/>
    <w:rsid w:val="003A7C98"/>
    <w:rsid w:val="003B00D6"/>
    <w:rsid w:val="003B0389"/>
    <w:rsid w:val="003B0D38"/>
    <w:rsid w:val="003B0E4C"/>
    <w:rsid w:val="003B0FE1"/>
    <w:rsid w:val="003B19B4"/>
    <w:rsid w:val="003B1EAF"/>
    <w:rsid w:val="003B30CD"/>
    <w:rsid w:val="003B3316"/>
    <w:rsid w:val="003B3584"/>
    <w:rsid w:val="003B3789"/>
    <w:rsid w:val="003B4097"/>
    <w:rsid w:val="003B4120"/>
    <w:rsid w:val="003B4A71"/>
    <w:rsid w:val="003B4AEF"/>
    <w:rsid w:val="003B524C"/>
    <w:rsid w:val="003B5623"/>
    <w:rsid w:val="003B5833"/>
    <w:rsid w:val="003B5CFB"/>
    <w:rsid w:val="003B64A3"/>
    <w:rsid w:val="003B699C"/>
    <w:rsid w:val="003B6C92"/>
    <w:rsid w:val="003B704E"/>
    <w:rsid w:val="003B728D"/>
    <w:rsid w:val="003B77F6"/>
    <w:rsid w:val="003B7A4A"/>
    <w:rsid w:val="003B7CE0"/>
    <w:rsid w:val="003C01B2"/>
    <w:rsid w:val="003C0894"/>
    <w:rsid w:val="003C133F"/>
    <w:rsid w:val="003C1D3E"/>
    <w:rsid w:val="003C2296"/>
    <w:rsid w:val="003C26EF"/>
    <w:rsid w:val="003C2A30"/>
    <w:rsid w:val="003C2AE1"/>
    <w:rsid w:val="003C3472"/>
    <w:rsid w:val="003C3A1C"/>
    <w:rsid w:val="003C3E55"/>
    <w:rsid w:val="003C4FFC"/>
    <w:rsid w:val="003C5126"/>
    <w:rsid w:val="003C5469"/>
    <w:rsid w:val="003C57BD"/>
    <w:rsid w:val="003C777C"/>
    <w:rsid w:val="003C7F20"/>
    <w:rsid w:val="003D02A9"/>
    <w:rsid w:val="003D02FD"/>
    <w:rsid w:val="003D03BA"/>
    <w:rsid w:val="003D0ADD"/>
    <w:rsid w:val="003D0B34"/>
    <w:rsid w:val="003D0F72"/>
    <w:rsid w:val="003D1020"/>
    <w:rsid w:val="003D102A"/>
    <w:rsid w:val="003D1566"/>
    <w:rsid w:val="003D1B79"/>
    <w:rsid w:val="003D1E71"/>
    <w:rsid w:val="003D2736"/>
    <w:rsid w:val="003D2E17"/>
    <w:rsid w:val="003D46EF"/>
    <w:rsid w:val="003D4ED8"/>
    <w:rsid w:val="003D5385"/>
    <w:rsid w:val="003D5611"/>
    <w:rsid w:val="003D62E1"/>
    <w:rsid w:val="003D65D3"/>
    <w:rsid w:val="003D705F"/>
    <w:rsid w:val="003D7545"/>
    <w:rsid w:val="003E025B"/>
    <w:rsid w:val="003E04C4"/>
    <w:rsid w:val="003E1024"/>
    <w:rsid w:val="003E172B"/>
    <w:rsid w:val="003E187B"/>
    <w:rsid w:val="003E227A"/>
    <w:rsid w:val="003E2288"/>
    <w:rsid w:val="003E23B6"/>
    <w:rsid w:val="003E2D86"/>
    <w:rsid w:val="003E3401"/>
    <w:rsid w:val="003E35BE"/>
    <w:rsid w:val="003E37AD"/>
    <w:rsid w:val="003E3D73"/>
    <w:rsid w:val="003E491B"/>
    <w:rsid w:val="003E551C"/>
    <w:rsid w:val="003E596A"/>
    <w:rsid w:val="003E5F84"/>
    <w:rsid w:val="003E622E"/>
    <w:rsid w:val="003E674C"/>
    <w:rsid w:val="003E6D79"/>
    <w:rsid w:val="003F0062"/>
    <w:rsid w:val="003F0778"/>
    <w:rsid w:val="003F0DB6"/>
    <w:rsid w:val="003F0F9D"/>
    <w:rsid w:val="003F127A"/>
    <w:rsid w:val="003F2329"/>
    <w:rsid w:val="003F234E"/>
    <w:rsid w:val="003F241D"/>
    <w:rsid w:val="003F2B84"/>
    <w:rsid w:val="003F30E4"/>
    <w:rsid w:val="003F33E4"/>
    <w:rsid w:val="003F3406"/>
    <w:rsid w:val="003F3B00"/>
    <w:rsid w:val="003F49A0"/>
    <w:rsid w:val="003F507F"/>
    <w:rsid w:val="003F509F"/>
    <w:rsid w:val="003F5342"/>
    <w:rsid w:val="003F56D5"/>
    <w:rsid w:val="003F57D9"/>
    <w:rsid w:val="003F5B67"/>
    <w:rsid w:val="003F5EC3"/>
    <w:rsid w:val="003F67ED"/>
    <w:rsid w:val="003F6A77"/>
    <w:rsid w:val="003F724A"/>
    <w:rsid w:val="003F72E5"/>
    <w:rsid w:val="003F7EF9"/>
    <w:rsid w:val="00400027"/>
    <w:rsid w:val="004008BF"/>
    <w:rsid w:val="0040099F"/>
    <w:rsid w:val="00401467"/>
    <w:rsid w:val="004019A3"/>
    <w:rsid w:val="00401AA5"/>
    <w:rsid w:val="00401F43"/>
    <w:rsid w:val="0040219C"/>
    <w:rsid w:val="0040267F"/>
    <w:rsid w:val="00402B6E"/>
    <w:rsid w:val="00402C81"/>
    <w:rsid w:val="00403F49"/>
    <w:rsid w:val="00404EE5"/>
    <w:rsid w:val="0040575A"/>
    <w:rsid w:val="00405B1D"/>
    <w:rsid w:val="00405E36"/>
    <w:rsid w:val="00406224"/>
    <w:rsid w:val="00406F8B"/>
    <w:rsid w:val="004071D7"/>
    <w:rsid w:val="004100B2"/>
    <w:rsid w:val="00410B2E"/>
    <w:rsid w:val="00410F2A"/>
    <w:rsid w:val="004110C6"/>
    <w:rsid w:val="0041148A"/>
    <w:rsid w:val="004117E4"/>
    <w:rsid w:val="0041192D"/>
    <w:rsid w:val="00411AD2"/>
    <w:rsid w:val="00412063"/>
    <w:rsid w:val="00412089"/>
    <w:rsid w:val="00412248"/>
    <w:rsid w:val="0041250E"/>
    <w:rsid w:val="004126BA"/>
    <w:rsid w:val="004129AA"/>
    <w:rsid w:val="00415288"/>
    <w:rsid w:val="00415447"/>
    <w:rsid w:val="00415F9A"/>
    <w:rsid w:val="00416266"/>
    <w:rsid w:val="004162ED"/>
    <w:rsid w:val="004164A7"/>
    <w:rsid w:val="00416CC6"/>
    <w:rsid w:val="00416D7B"/>
    <w:rsid w:val="00416ED0"/>
    <w:rsid w:val="0041708C"/>
    <w:rsid w:val="0041777A"/>
    <w:rsid w:val="0042023E"/>
    <w:rsid w:val="00420778"/>
    <w:rsid w:val="004208BB"/>
    <w:rsid w:val="0042176C"/>
    <w:rsid w:val="0042214D"/>
    <w:rsid w:val="00424B09"/>
    <w:rsid w:val="00424BBE"/>
    <w:rsid w:val="004257CD"/>
    <w:rsid w:val="00426AC9"/>
    <w:rsid w:val="00427224"/>
    <w:rsid w:val="0042775E"/>
    <w:rsid w:val="0042789D"/>
    <w:rsid w:val="00427AF8"/>
    <w:rsid w:val="00427FBB"/>
    <w:rsid w:val="004305F1"/>
    <w:rsid w:val="004307AA"/>
    <w:rsid w:val="00430981"/>
    <w:rsid w:val="00430DD7"/>
    <w:rsid w:val="00431676"/>
    <w:rsid w:val="0043169C"/>
    <w:rsid w:val="00431A3C"/>
    <w:rsid w:val="00431A47"/>
    <w:rsid w:val="00431D5E"/>
    <w:rsid w:val="00431EE8"/>
    <w:rsid w:val="00431F82"/>
    <w:rsid w:val="0043335D"/>
    <w:rsid w:val="00433542"/>
    <w:rsid w:val="00433887"/>
    <w:rsid w:val="00433954"/>
    <w:rsid w:val="004344E4"/>
    <w:rsid w:val="00434A6A"/>
    <w:rsid w:val="00434B1A"/>
    <w:rsid w:val="004351F4"/>
    <w:rsid w:val="0043531C"/>
    <w:rsid w:val="0043558B"/>
    <w:rsid w:val="0043571E"/>
    <w:rsid w:val="00435B7F"/>
    <w:rsid w:val="00435CB7"/>
    <w:rsid w:val="00435DC0"/>
    <w:rsid w:val="004363BD"/>
    <w:rsid w:val="00437016"/>
    <w:rsid w:val="004370B1"/>
    <w:rsid w:val="004371B6"/>
    <w:rsid w:val="00437312"/>
    <w:rsid w:val="00437573"/>
    <w:rsid w:val="00437971"/>
    <w:rsid w:val="0044005C"/>
    <w:rsid w:val="004400EE"/>
    <w:rsid w:val="00440572"/>
    <w:rsid w:val="00440E59"/>
    <w:rsid w:val="004412A6"/>
    <w:rsid w:val="004437C8"/>
    <w:rsid w:val="0044398F"/>
    <w:rsid w:val="00443C12"/>
    <w:rsid w:val="00443DD8"/>
    <w:rsid w:val="00444211"/>
    <w:rsid w:val="0044481B"/>
    <w:rsid w:val="004468AB"/>
    <w:rsid w:val="00446B84"/>
    <w:rsid w:val="00446E6A"/>
    <w:rsid w:val="00447764"/>
    <w:rsid w:val="00447F05"/>
    <w:rsid w:val="0045008F"/>
    <w:rsid w:val="00450250"/>
    <w:rsid w:val="0045044B"/>
    <w:rsid w:val="00451D7D"/>
    <w:rsid w:val="004526F9"/>
    <w:rsid w:val="0045326F"/>
    <w:rsid w:val="00453342"/>
    <w:rsid w:val="004533B7"/>
    <w:rsid w:val="00453960"/>
    <w:rsid w:val="00453966"/>
    <w:rsid w:val="004547E1"/>
    <w:rsid w:val="0045489A"/>
    <w:rsid w:val="004551E1"/>
    <w:rsid w:val="00455642"/>
    <w:rsid w:val="004557E4"/>
    <w:rsid w:val="004558ED"/>
    <w:rsid w:val="0045596E"/>
    <w:rsid w:val="00455C9E"/>
    <w:rsid w:val="00455C9F"/>
    <w:rsid w:val="00456268"/>
    <w:rsid w:val="0045642D"/>
    <w:rsid w:val="00457CE7"/>
    <w:rsid w:val="00460307"/>
    <w:rsid w:val="004603D2"/>
    <w:rsid w:val="00460F5B"/>
    <w:rsid w:val="0046117A"/>
    <w:rsid w:val="004611CB"/>
    <w:rsid w:val="0046173C"/>
    <w:rsid w:val="00461923"/>
    <w:rsid w:val="00461EF6"/>
    <w:rsid w:val="00462465"/>
    <w:rsid w:val="00462604"/>
    <w:rsid w:val="00462791"/>
    <w:rsid w:val="00462A81"/>
    <w:rsid w:val="004632AD"/>
    <w:rsid w:val="004635F0"/>
    <w:rsid w:val="00463A57"/>
    <w:rsid w:val="00463E20"/>
    <w:rsid w:val="00464483"/>
    <w:rsid w:val="00465480"/>
    <w:rsid w:val="0046575C"/>
    <w:rsid w:val="00465B62"/>
    <w:rsid w:val="00465DDE"/>
    <w:rsid w:val="00466299"/>
    <w:rsid w:val="00466328"/>
    <w:rsid w:val="004705C0"/>
    <w:rsid w:val="0047180F"/>
    <w:rsid w:val="00471AC1"/>
    <w:rsid w:val="00471D97"/>
    <w:rsid w:val="0047201C"/>
    <w:rsid w:val="0047235A"/>
    <w:rsid w:val="004723A4"/>
    <w:rsid w:val="00472484"/>
    <w:rsid w:val="004728E8"/>
    <w:rsid w:val="00472C82"/>
    <w:rsid w:val="00473575"/>
    <w:rsid w:val="004744A1"/>
    <w:rsid w:val="00474AD3"/>
    <w:rsid w:val="00475216"/>
    <w:rsid w:val="00475C07"/>
    <w:rsid w:val="00475FC9"/>
    <w:rsid w:val="0047619D"/>
    <w:rsid w:val="00476C08"/>
    <w:rsid w:val="00476CA0"/>
    <w:rsid w:val="0047754E"/>
    <w:rsid w:val="004775AE"/>
    <w:rsid w:val="00477AE1"/>
    <w:rsid w:val="004802FA"/>
    <w:rsid w:val="00480601"/>
    <w:rsid w:val="00480A50"/>
    <w:rsid w:val="00481655"/>
    <w:rsid w:val="0048168D"/>
    <w:rsid w:val="00481E0C"/>
    <w:rsid w:val="004838F0"/>
    <w:rsid w:val="0048454C"/>
    <w:rsid w:val="004846CD"/>
    <w:rsid w:val="00484B5B"/>
    <w:rsid w:val="00484EC7"/>
    <w:rsid w:val="0048505B"/>
    <w:rsid w:val="00485BBB"/>
    <w:rsid w:val="00485BD8"/>
    <w:rsid w:val="00485CB7"/>
    <w:rsid w:val="00485FC6"/>
    <w:rsid w:val="004867E1"/>
    <w:rsid w:val="00486BEF"/>
    <w:rsid w:val="00486C03"/>
    <w:rsid w:val="00486F44"/>
    <w:rsid w:val="00486FAD"/>
    <w:rsid w:val="0048764C"/>
    <w:rsid w:val="00487B00"/>
    <w:rsid w:val="00487EB3"/>
    <w:rsid w:val="00487F9F"/>
    <w:rsid w:val="00490EAA"/>
    <w:rsid w:val="004915F7"/>
    <w:rsid w:val="00491A7C"/>
    <w:rsid w:val="00491C36"/>
    <w:rsid w:val="004926A5"/>
    <w:rsid w:val="00492DF0"/>
    <w:rsid w:val="004931D1"/>
    <w:rsid w:val="00493AA6"/>
    <w:rsid w:val="00493B65"/>
    <w:rsid w:val="00493C4E"/>
    <w:rsid w:val="00493FE2"/>
    <w:rsid w:val="0049421C"/>
    <w:rsid w:val="004943DD"/>
    <w:rsid w:val="00494469"/>
    <w:rsid w:val="00495FEB"/>
    <w:rsid w:val="004960A4"/>
    <w:rsid w:val="00497EF1"/>
    <w:rsid w:val="00497F03"/>
    <w:rsid w:val="004A0B7F"/>
    <w:rsid w:val="004A0D56"/>
    <w:rsid w:val="004A10B9"/>
    <w:rsid w:val="004A2178"/>
    <w:rsid w:val="004A24AD"/>
    <w:rsid w:val="004A26D3"/>
    <w:rsid w:val="004A2DF0"/>
    <w:rsid w:val="004A3068"/>
    <w:rsid w:val="004A30CB"/>
    <w:rsid w:val="004A3390"/>
    <w:rsid w:val="004A4140"/>
    <w:rsid w:val="004A49AD"/>
    <w:rsid w:val="004A4F72"/>
    <w:rsid w:val="004A6159"/>
    <w:rsid w:val="004A6171"/>
    <w:rsid w:val="004A6DB5"/>
    <w:rsid w:val="004A6DDB"/>
    <w:rsid w:val="004A7551"/>
    <w:rsid w:val="004A7973"/>
    <w:rsid w:val="004B003A"/>
    <w:rsid w:val="004B07B0"/>
    <w:rsid w:val="004B0934"/>
    <w:rsid w:val="004B0992"/>
    <w:rsid w:val="004B09F4"/>
    <w:rsid w:val="004B0A2B"/>
    <w:rsid w:val="004B0E90"/>
    <w:rsid w:val="004B15B2"/>
    <w:rsid w:val="004B1936"/>
    <w:rsid w:val="004B2624"/>
    <w:rsid w:val="004B2669"/>
    <w:rsid w:val="004B2B12"/>
    <w:rsid w:val="004B2BC0"/>
    <w:rsid w:val="004B2CEB"/>
    <w:rsid w:val="004B2D23"/>
    <w:rsid w:val="004B3190"/>
    <w:rsid w:val="004B364B"/>
    <w:rsid w:val="004B44D3"/>
    <w:rsid w:val="004B49F0"/>
    <w:rsid w:val="004B4A87"/>
    <w:rsid w:val="004B4DB8"/>
    <w:rsid w:val="004B53C6"/>
    <w:rsid w:val="004B59CA"/>
    <w:rsid w:val="004B5ADC"/>
    <w:rsid w:val="004B6594"/>
    <w:rsid w:val="004B7C40"/>
    <w:rsid w:val="004B7DCC"/>
    <w:rsid w:val="004C01AF"/>
    <w:rsid w:val="004C0BB4"/>
    <w:rsid w:val="004C125B"/>
    <w:rsid w:val="004C190E"/>
    <w:rsid w:val="004C1A6E"/>
    <w:rsid w:val="004C1B88"/>
    <w:rsid w:val="004C1C97"/>
    <w:rsid w:val="004C1CE5"/>
    <w:rsid w:val="004C274B"/>
    <w:rsid w:val="004C2C52"/>
    <w:rsid w:val="004C38EF"/>
    <w:rsid w:val="004C3A5B"/>
    <w:rsid w:val="004C3D66"/>
    <w:rsid w:val="004C435A"/>
    <w:rsid w:val="004C5458"/>
    <w:rsid w:val="004C5F90"/>
    <w:rsid w:val="004C5FDD"/>
    <w:rsid w:val="004C6CCF"/>
    <w:rsid w:val="004C73D6"/>
    <w:rsid w:val="004C7935"/>
    <w:rsid w:val="004C7C21"/>
    <w:rsid w:val="004D02D6"/>
    <w:rsid w:val="004D0B59"/>
    <w:rsid w:val="004D2712"/>
    <w:rsid w:val="004D2896"/>
    <w:rsid w:val="004D2CA6"/>
    <w:rsid w:val="004D3181"/>
    <w:rsid w:val="004D326F"/>
    <w:rsid w:val="004D3A2A"/>
    <w:rsid w:val="004D3B5A"/>
    <w:rsid w:val="004D4234"/>
    <w:rsid w:val="004D456D"/>
    <w:rsid w:val="004D4CD4"/>
    <w:rsid w:val="004D52FF"/>
    <w:rsid w:val="004D580F"/>
    <w:rsid w:val="004D60A8"/>
    <w:rsid w:val="004D60E4"/>
    <w:rsid w:val="004D65F0"/>
    <w:rsid w:val="004D7DCC"/>
    <w:rsid w:val="004E0B77"/>
    <w:rsid w:val="004E0CF2"/>
    <w:rsid w:val="004E157F"/>
    <w:rsid w:val="004E1916"/>
    <w:rsid w:val="004E19DB"/>
    <w:rsid w:val="004E22A8"/>
    <w:rsid w:val="004E3CC4"/>
    <w:rsid w:val="004E4951"/>
    <w:rsid w:val="004E4B59"/>
    <w:rsid w:val="004E5C44"/>
    <w:rsid w:val="004E6693"/>
    <w:rsid w:val="004E72C4"/>
    <w:rsid w:val="004F0158"/>
    <w:rsid w:val="004F0516"/>
    <w:rsid w:val="004F074B"/>
    <w:rsid w:val="004F0ACC"/>
    <w:rsid w:val="004F0CED"/>
    <w:rsid w:val="004F1080"/>
    <w:rsid w:val="004F1191"/>
    <w:rsid w:val="004F16AA"/>
    <w:rsid w:val="004F2424"/>
    <w:rsid w:val="004F3426"/>
    <w:rsid w:val="004F3ED1"/>
    <w:rsid w:val="004F44CE"/>
    <w:rsid w:val="004F50FB"/>
    <w:rsid w:val="004F51F4"/>
    <w:rsid w:val="004F5A17"/>
    <w:rsid w:val="004F5C35"/>
    <w:rsid w:val="004F5E75"/>
    <w:rsid w:val="004F61AA"/>
    <w:rsid w:val="004F6313"/>
    <w:rsid w:val="004F7A0A"/>
    <w:rsid w:val="0050000D"/>
    <w:rsid w:val="0050084C"/>
    <w:rsid w:val="0050094D"/>
    <w:rsid w:val="00500AC9"/>
    <w:rsid w:val="00500BD4"/>
    <w:rsid w:val="005016A9"/>
    <w:rsid w:val="0050197A"/>
    <w:rsid w:val="00501989"/>
    <w:rsid w:val="0050230B"/>
    <w:rsid w:val="00502341"/>
    <w:rsid w:val="00502A1B"/>
    <w:rsid w:val="00502C40"/>
    <w:rsid w:val="00502CAB"/>
    <w:rsid w:val="00502F9C"/>
    <w:rsid w:val="00503219"/>
    <w:rsid w:val="005036CB"/>
    <w:rsid w:val="00503741"/>
    <w:rsid w:val="00503915"/>
    <w:rsid w:val="00503FA0"/>
    <w:rsid w:val="00504C09"/>
    <w:rsid w:val="0050500A"/>
    <w:rsid w:val="00505446"/>
    <w:rsid w:val="005077FF"/>
    <w:rsid w:val="005078A7"/>
    <w:rsid w:val="00507CC2"/>
    <w:rsid w:val="00510249"/>
    <w:rsid w:val="005106D8"/>
    <w:rsid w:val="00510905"/>
    <w:rsid w:val="00510B16"/>
    <w:rsid w:val="005119A9"/>
    <w:rsid w:val="00511C09"/>
    <w:rsid w:val="00511F02"/>
    <w:rsid w:val="00511FD0"/>
    <w:rsid w:val="00512206"/>
    <w:rsid w:val="00512E39"/>
    <w:rsid w:val="0051324D"/>
    <w:rsid w:val="005133CE"/>
    <w:rsid w:val="0051411C"/>
    <w:rsid w:val="005141CF"/>
    <w:rsid w:val="00514A33"/>
    <w:rsid w:val="005151FD"/>
    <w:rsid w:val="0051521A"/>
    <w:rsid w:val="005152E5"/>
    <w:rsid w:val="0051554E"/>
    <w:rsid w:val="005156D2"/>
    <w:rsid w:val="00515E72"/>
    <w:rsid w:val="00516682"/>
    <w:rsid w:val="0051668D"/>
    <w:rsid w:val="00517F12"/>
    <w:rsid w:val="005201BF"/>
    <w:rsid w:val="0052028C"/>
    <w:rsid w:val="00520687"/>
    <w:rsid w:val="005211C3"/>
    <w:rsid w:val="00521743"/>
    <w:rsid w:val="0052174A"/>
    <w:rsid w:val="00521D37"/>
    <w:rsid w:val="00522061"/>
    <w:rsid w:val="0052215F"/>
    <w:rsid w:val="005222C2"/>
    <w:rsid w:val="0052334C"/>
    <w:rsid w:val="00523B9D"/>
    <w:rsid w:val="005240D1"/>
    <w:rsid w:val="00525020"/>
    <w:rsid w:val="005253E0"/>
    <w:rsid w:val="0052557E"/>
    <w:rsid w:val="00525A4E"/>
    <w:rsid w:val="00525BB2"/>
    <w:rsid w:val="005261F9"/>
    <w:rsid w:val="005262CF"/>
    <w:rsid w:val="0052742B"/>
    <w:rsid w:val="0052747C"/>
    <w:rsid w:val="00527911"/>
    <w:rsid w:val="00527CC1"/>
    <w:rsid w:val="005306B7"/>
    <w:rsid w:val="0053072F"/>
    <w:rsid w:val="00530B5F"/>
    <w:rsid w:val="00530ED1"/>
    <w:rsid w:val="0053139E"/>
    <w:rsid w:val="005319EA"/>
    <w:rsid w:val="00531A07"/>
    <w:rsid w:val="00531E16"/>
    <w:rsid w:val="0053211D"/>
    <w:rsid w:val="005325F8"/>
    <w:rsid w:val="005333A6"/>
    <w:rsid w:val="00533588"/>
    <w:rsid w:val="00533CB2"/>
    <w:rsid w:val="00534391"/>
    <w:rsid w:val="00534475"/>
    <w:rsid w:val="005344B9"/>
    <w:rsid w:val="00535E5D"/>
    <w:rsid w:val="00535FA5"/>
    <w:rsid w:val="00536693"/>
    <w:rsid w:val="0053676D"/>
    <w:rsid w:val="00536D73"/>
    <w:rsid w:val="00537155"/>
    <w:rsid w:val="005374D2"/>
    <w:rsid w:val="005374F2"/>
    <w:rsid w:val="00537B74"/>
    <w:rsid w:val="00537D7A"/>
    <w:rsid w:val="00537E14"/>
    <w:rsid w:val="00540999"/>
    <w:rsid w:val="00541132"/>
    <w:rsid w:val="00541309"/>
    <w:rsid w:val="00541C2D"/>
    <w:rsid w:val="00541CC3"/>
    <w:rsid w:val="00542167"/>
    <w:rsid w:val="005428DC"/>
    <w:rsid w:val="00542BED"/>
    <w:rsid w:val="00543B0B"/>
    <w:rsid w:val="00543DA2"/>
    <w:rsid w:val="00543EC4"/>
    <w:rsid w:val="00544016"/>
    <w:rsid w:val="0054429F"/>
    <w:rsid w:val="00544381"/>
    <w:rsid w:val="00545457"/>
    <w:rsid w:val="00546085"/>
    <w:rsid w:val="00547134"/>
    <w:rsid w:val="005471CF"/>
    <w:rsid w:val="005474AF"/>
    <w:rsid w:val="005476E8"/>
    <w:rsid w:val="005478C5"/>
    <w:rsid w:val="00547EA8"/>
    <w:rsid w:val="00547F9A"/>
    <w:rsid w:val="00550678"/>
    <w:rsid w:val="00550DB8"/>
    <w:rsid w:val="00550F85"/>
    <w:rsid w:val="00551774"/>
    <w:rsid w:val="005522C6"/>
    <w:rsid w:val="0055237D"/>
    <w:rsid w:val="00552633"/>
    <w:rsid w:val="00552EF1"/>
    <w:rsid w:val="00553164"/>
    <w:rsid w:val="00553172"/>
    <w:rsid w:val="00553F92"/>
    <w:rsid w:val="005542D0"/>
    <w:rsid w:val="005542E9"/>
    <w:rsid w:val="00554B0E"/>
    <w:rsid w:val="0055587B"/>
    <w:rsid w:val="0055594F"/>
    <w:rsid w:val="00555ABB"/>
    <w:rsid w:val="005567C3"/>
    <w:rsid w:val="00556868"/>
    <w:rsid w:val="00556A7C"/>
    <w:rsid w:val="0055705C"/>
    <w:rsid w:val="0055712E"/>
    <w:rsid w:val="0055728D"/>
    <w:rsid w:val="00557483"/>
    <w:rsid w:val="00557796"/>
    <w:rsid w:val="00561278"/>
    <w:rsid w:val="00561768"/>
    <w:rsid w:val="00562E2B"/>
    <w:rsid w:val="005635ED"/>
    <w:rsid w:val="00563659"/>
    <w:rsid w:val="00563828"/>
    <w:rsid w:val="00563CCF"/>
    <w:rsid w:val="00563D9C"/>
    <w:rsid w:val="005645DB"/>
    <w:rsid w:val="00564909"/>
    <w:rsid w:val="00564A5F"/>
    <w:rsid w:val="00564F6E"/>
    <w:rsid w:val="0056505C"/>
    <w:rsid w:val="00565ADC"/>
    <w:rsid w:val="00565F05"/>
    <w:rsid w:val="00565F1B"/>
    <w:rsid w:val="005660A7"/>
    <w:rsid w:val="0056668B"/>
    <w:rsid w:val="00567135"/>
    <w:rsid w:val="005677DD"/>
    <w:rsid w:val="0056798F"/>
    <w:rsid w:val="00567A7A"/>
    <w:rsid w:val="00567EAA"/>
    <w:rsid w:val="00567EE2"/>
    <w:rsid w:val="005705E3"/>
    <w:rsid w:val="00570A8E"/>
    <w:rsid w:val="00570E7B"/>
    <w:rsid w:val="00571105"/>
    <w:rsid w:val="00571110"/>
    <w:rsid w:val="005725F2"/>
    <w:rsid w:val="00572A1D"/>
    <w:rsid w:val="00572D72"/>
    <w:rsid w:val="0057353F"/>
    <w:rsid w:val="005735B5"/>
    <w:rsid w:val="00573A5D"/>
    <w:rsid w:val="00574C57"/>
    <w:rsid w:val="00574DFF"/>
    <w:rsid w:val="005759F2"/>
    <w:rsid w:val="00575DA7"/>
    <w:rsid w:val="00575DCC"/>
    <w:rsid w:val="005762AC"/>
    <w:rsid w:val="00576A4B"/>
    <w:rsid w:val="00577457"/>
    <w:rsid w:val="00577F26"/>
    <w:rsid w:val="00577F75"/>
    <w:rsid w:val="005802CC"/>
    <w:rsid w:val="00580D3E"/>
    <w:rsid w:val="005827AA"/>
    <w:rsid w:val="00582805"/>
    <w:rsid w:val="00582BDF"/>
    <w:rsid w:val="00582CCC"/>
    <w:rsid w:val="00582EAA"/>
    <w:rsid w:val="00583A0D"/>
    <w:rsid w:val="00583B24"/>
    <w:rsid w:val="0058468F"/>
    <w:rsid w:val="005847D0"/>
    <w:rsid w:val="00584E14"/>
    <w:rsid w:val="00584E83"/>
    <w:rsid w:val="00585B0E"/>
    <w:rsid w:val="00586129"/>
    <w:rsid w:val="005867BE"/>
    <w:rsid w:val="005869ED"/>
    <w:rsid w:val="00587518"/>
    <w:rsid w:val="00587B1F"/>
    <w:rsid w:val="00587DF2"/>
    <w:rsid w:val="00587E66"/>
    <w:rsid w:val="00587F8A"/>
    <w:rsid w:val="00590987"/>
    <w:rsid w:val="00591034"/>
    <w:rsid w:val="00591D26"/>
    <w:rsid w:val="00591D63"/>
    <w:rsid w:val="0059272E"/>
    <w:rsid w:val="00592975"/>
    <w:rsid w:val="005954D0"/>
    <w:rsid w:val="005959C2"/>
    <w:rsid w:val="00595B5A"/>
    <w:rsid w:val="00595C7C"/>
    <w:rsid w:val="005964CB"/>
    <w:rsid w:val="0059701E"/>
    <w:rsid w:val="00597ED2"/>
    <w:rsid w:val="00597FBA"/>
    <w:rsid w:val="005A02F1"/>
    <w:rsid w:val="005A06B1"/>
    <w:rsid w:val="005A0BD6"/>
    <w:rsid w:val="005A14F7"/>
    <w:rsid w:val="005A1C6D"/>
    <w:rsid w:val="005A2323"/>
    <w:rsid w:val="005A266D"/>
    <w:rsid w:val="005A28E5"/>
    <w:rsid w:val="005A2E00"/>
    <w:rsid w:val="005A2E4E"/>
    <w:rsid w:val="005A3C47"/>
    <w:rsid w:val="005A3EFC"/>
    <w:rsid w:val="005A4D86"/>
    <w:rsid w:val="005A4F6A"/>
    <w:rsid w:val="005A4FEE"/>
    <w:rsid w:val="005A535E"/>
    <w:rsid w:val="005A54CC"/>
    <w:rsid w:val="005A5A3E"/>
    <w:rsid w:val="005A5B47"/>
    <w:rsid w:val="005A6074"/>
    <w:rsid w:val="005A7825"/>
    <w:rsid w:val="005A7B47"/>
    <w:rsid w:val="005A7E40"/>
    <w:rsid w:val="005B0159"/>
    <w:rsid w:val="005B0963"/>
    <w:rsid w:val="005B0BEC"/>
    <w:rsid w:val="005B1815"/>
    <w:rsid w:val="005B1861"/>
    <w:rsid w:val="005B1914"/>
    <w:rsid w:val="005B1DF2"/>
    <w:rsid w:val="005B297B"/>
    <w:rsid w:val="005B2AEE"/>
    <w:rsid w:val="005B32A4"/>
    <w:rsid w:val="005B33C8"/>
    <w:rsid w:val="005B3C7F"/>
    <w:rsid w:val="005B3DB6"/>
    <w:rsid w:val="005B492C"/>
    <w:rsid w:val="005B4C71"/>
    <w:rsid w:val="005B4E32"/>
    <w:rsid w:val="005B54FF"/>
    <w:rsid w:val="005B5A8B"/>
    <w:rsid w:val="005B6059"/>
    <w:rsid w:val="005B6082"/>
    <w:rsid w:val="005B667D"/>
    <w:rsid w:val="005B68CC"/>
    <w:rsid w:val="005B6964"/>
    <w:rsid w:val="005B6A5D"/>
    <w:rsid w:val="005B6DBA"/>
    <w:rsid w:val="005B7738"/>
    <w:rsid w:val="005B7800"/>
    <w:rsid w:val="005B7B31"/>
    <w:rsid w:val="005C0317"/>
    <w:rsid w:val="005C03C1"/>
    <w:rsid w:val="005C0719"/>
    <w:rsid w:val="005C07B1"/>
    <w:rsid w:val="005C0B65"/>
    <w:rsid w:val="005C0BC4"/>
    <w:rsid w:val="005C0C20"/>
    <w:rsid w:val="005C0D3D"/>
    <w:rsid w:val="005C1E46"/>
    <w:rsid w:val="005C1FD0"/>
    <w:rsid w:val="005C2149"/>
    <w:rsid w:val="005C23CE"/>
    <w:rsid w:val="005C28BA"/>
    <w:rsid w:val="005C2C66"/>
    <w:rsid w:val="005C2FC1"/>
    <w:rsid w:val="005C31E3"/>
    <w:rsid w:val="005C38F3"/>
    <w:rsid w:val="005C3D05"/>
    <w:rsid w:val="005C405E"/>
    <w:rsid w:val="005C45E4"/>
    <w:rsid w:val="005C4DA5"/>
    <w:rsid w:val="005C4EC1"/>
    <w:rsid w:val="005C510F"/>
    <w:rsid w:val="005C5513"/>
    <w:rsid w:val="005C59E3"/>
    <w:rsid w:val="005C59FB"/>
    <w:rsid w:val="005C5D61"/>
    <w:rsid w:val="005C6584"/>
    <w:rsid w:val="005C6DE2"/>
    <w:rsid w:val="005C7219"/>
    <w:rsid w:val="005C79B6"/>
    <w:rsid w:val="005C7BE0"/>
    <w:rsid w:val="005C7E63"/>
    <w:rsid w:val="005D0599"/>
    <w:rsid w:val="005D096A"/>
    <w:rsid w:val="005D109F"/>
    <w:rsid w:val="005D15B8"/>
    <w:rsid w:val="005D1962"/>
    <w:rsid w:val="005D2011"/>
    <w:rsid w:val="005D201E"/>
    <w:rsid w:val="005D384B"/>
    <w:rsid w:val="005D3A34"/>
    <w:rsid w:val="005D412B"/>
    <w:rsid w:val="005D4EE9"/>
    <w:rsid w:val="005D51A8"/>
    <w:rsid w:val="005D54F3"/>
    <w:rsid w:val="005D56E6"/>
    <w:rsid w:val="005D5B49"/>
    <w:rsid w:val="005D5EAE"/>
    <w:rsid w:val="005D6709"/>
    <w:rsid w:val="005D674E"/>
    <w:rsid w:val="005D6BC1"/>
    <w:rsid w:val="005D7120"/>
    <w:rsid w:val="005D72E2"/>
    <w:rsid w:val="005D7CD0"/>
    <w:rsid w:val="005D7E95"/>
    <w:rsid w:val="005E0988"/>
    <w:rsid w:val="005E0D68"/>
    <w:rsid w:val="005E1025"/>
    <w:rsid w:val="005E1E5E"/>
    <w:rsid w:val="005E211C"/>
    <w:rsid w:val="005E2741"/>
    <w:rsid w:val="005E27B1"/>
    <w:rsid w:val="005E2A8E"/>
    <w:rsid w:val="005E2D57"/>
    <w:rsid w:val="005E4782"/>
    <w:rsid w:val="005E4A3E"/>
    <w:rsid w:val="005E4B84"/>
    <w:rsid w:val="005E545A"/>
    <w:rsid w:val="005E58F3"/>
    <w:rsid w:val="005E61CC"/>
    <w:rsid w:val="005E67BF"/>
    <w:rsid w:val="005E6D0F"/>
    <w:rsid w:val="005E7634"/>
    <w:rsid w:val="005F05AC"/>
    <w:rsid w:val="005F0AF8"/>
    <w:rsid w:val="005F0C7A"/>
    <w:rsid w:val="005F0CC2"/>
    <w:rsid w:val="005F168D"/>
    <w:rsid w:val="005F193B"/>
    <w:rsid w:val="005F2BED"/>
    <w:rsid w:val="005F2C41"/>
    <w:rsid w:val="005F2EB3"/>
    <w:rsid w:val="005F3094"/>
    <w:rsid w:val="005F32CC"/>
    <w:rsid w:val="005F3424"/>
    <w:rsid w:val="005F34AA"/>
    <w:rsid w:val="005F35E2"/>
    <w:rsid w:val="005F36AA"/>
    <w:rsid w:val="005F3B60"/>
    <w:rsid w:val="005F3BF6"/>
    <w:rsid w:val="005F48A6"/>
    <w:rsid w:val="005F4BC4"/>
    <w:rsid w:val="005F5334"/>
    <w:rsid w:val="005F58DE"/>
    <w:rsid w:val="005F676D"/>
    <w:rsid w:val="005F69D5"/>
    <w:rsid w:val="005F6CA5"/>
    <w:rsid w:val="005F73A9"/>
    <w:rsid w:val="005F7E06"/>
    <w:rsid w:val="005F7FF6"/>
    <w:rsid w:val="0060020F"/>
    <w:rsid w:val="00600922"/>
    <w:rsid w:val="00600975"/>
    <w:rsid w:val="00600B6F"/>
    <w:rsid w:val="006010A0"/>
    <w:rsid w:val="006010C1"/>
    <w:rsid w:val="00601610"/>
    <w:rsid w:val="00601A99"/>
    <w:rsid w:val="00601C1E"/>
    <w:rsid w:val="00601CED"/>
    <w:rsid w:val="00601EBB"/>
    <w:rsid w:val="006020F5"/>
    <w:rsid w:val="006029EE"/>
    <w:rsid w:val="00602B03"/>
    <w:rsid w:val="0060352F"/>
    <w:rsid w:val="00603992"/>
    <w:rsid w:val="00603B99"/>
    <w:rsid w:val="00603DFA"/>
    <w:rsid w:val="00603FD9"/>
    <w:rsid w:val="00604D19"/>
    <w:rsid w:val="00605D5F"/>
    <w:rsid w:val="0060615F"/>
    <w:rsid w:val="00606926"/>
    <w:rsid w:val="00606CF0"/>
    <w:rsid w:val="00606D71"/>
    <w:rsid w:val="00607150"/>
    <w:rsid w:val="00607962"/>
    <w:rsid w:val="00607EEF"/>
    <w:rsid w:val="006102B8"/>
    <w:rsid w:val="00610357"/>
    <w:rsid w:val="0061066B"/>
    <w:rsid w:val="00610800"/>
    <w:rsid w:val="00611828"/>
    <w:rsid w:val="00611ED1"/>
    <w:rsid w:val="00612574"/>
    <w:rsid w:val="0061277A"/>
    <w:rsid w:val="0061290A"/>
    <w:rsid w:val="00612916"/>
    <w:rsid w:val="00612C9B"/>
    <w:rsid w:val="006134EA"/>
    <w:rsid w:val="0061411A"/>
    <w:rsid w:val="006146E9"/>
    <w:rsid w:val="00615E62"/>
    <w:rsid w:val="006160B8"/>
    <w:rsid w:val="00616D8D"/>
    <w:rsid w:val="00617BEF"/>
    <w:rsid w:val="00617EAA"/>
    <w:rsid w:val="00620441"/>
    <w:rsid w:val="00620B47"/>
    <w:rsid w:val="00621244"/>
    <w:rsid w:val="00621672"/>
    <w:rsid w:val="00622080"/>
    <w:rsid w:val="0062223F"/>
    <w:rsid w:val="00622B7A"/>
    <w:rsid w:val="00622BA6"/>
    <w:rsid w:val="006230A8"/>
    <w:rsid w:val="00623481"/>
    <w:rsid w:val="00623CCF"/>
    <w:rsid w:val="006244A0"/>
    <w:rsid w:val="00624979"/>
    <w:rsid w:val="0062537F"/>
    <w:rsid w:val="00625655"/>
    <w:rsid w:val="00626380"/>
    <w:rsid w:val="00626C1E"/>
    <w:rsid w:val="006270A7"/>
    <w:rsid w:val="006271E7"/>
    <w:rsid w:val="00627EDE"/>
    <w:rsid w:val="00630CF8"/>
    <w:rsid w:val="00630D5E"/>
    <w:rsid w:val="006315D8"/>
    <w:rsid w:val="00631B1F"/>
    <w:rsid w:val="006321A6"/>
    <w:rsid w:val="006328C6"/>
    <w:rsid w:val="00632BC8"/>
    <w:rsid w:val="0063301A"/>
    <w:rsid w:val="00633A14"/>
    <w:rsid w:val="00633FE8"/>
    <w:rsid w:val="006342CC"/>
    <w:rsid w:val="0063485B"/>
    <w:rsid w:val="0063499B"/>
    <w:rsid w:val="00636539"/>
    <w:rsid w:val="00637173"/>
    <w:rsid w:val="00637EC4"/>
    <w:rsid w:val="00640149"/>
    <w:rsid w:val="00640310"/>
    <w:rsid w:val="006408C0"/>
    <w:rsid w:val="00640F47"/>
    <w:rsid w:val="006423F3"/>
    <w:rsid w:val="00642919"/>
    <w:rsid w:val="00643292"/>
    <w:rsid w:val="0064362C"/>
    <w:rsid w:val="0064396B"/>
    <w:rsid w:val="00643CE6"/>
    <w:rsid w:val="00645A65"/>
    <w:rsid w:val="00645B1A"/>
    <w:rsid w:val="00645D83"/>
    <w:rsid w:val="006466C8"/>
    <w:rsid w:val="006466FC"/>
    <w:rsid w:val="006467A9"/>
    <w:rsid w:val="00646C88"/>
    <w:rsid w:val="00646E33"/>
    <w:rsid w:val="006476FD"/>
    <w:rsid w:val="006479A8"/>
    <w:rsid w:val="00650580"/>
    <w:rsid w:val="00651670"/>
    <w:rsid w:val="0065201E"/>
    <w:rsid w:val="0065220D"/>
    <w:rsid w:val="00652D70"/>
    <w:rsid w:val="00653075"/>
    <w:rsid w:val="0065338C"/>
    <w:rsid w:val="00653A49"/>
    <w:rsid w:val="00654E7E"/>
    <w:rsid w:val="00655015"/>
    <w:rsid w:val="00655036"/>
    <w:rsid w:val="00655859"/>
    <w:rsid w:val="00655915"/>
    <w:rsid w:val="00655B25"/>
    <w:rsid w:val="006561F4"/>
    <w:rsid w:val="00656E8D"/>
    <w:rsid w:val="00657001"/>
    <w:rsid w:val="00657239"/>
    <w:rsid w:val="006572FC"/>
    <w:rsid w:val="0065744E"/>
    <w:rsid w:val="00657670"/>
    <w:rsid w:val="00657B7E"/>
    <w:rsid w:val="00657BB8"/>
    <w:rsid w:val="0066005F"/>
    <w:rsid w:val="006603D7"/>
    <w:rsid w:val="006604C0"/>
    <w:rsid w:val="00661113"/>
    <w:rsid w:val="006612CB"/>
    <w:rsid w:val="006622DF"/>
    <w:rsid w:val="00662659"/>
    <w:rsid w:val="00662A60"/>
    <w:rsid w:val="00663FF7"/>
    <w:rsid w:val="0066436B"/>
    <w:rsid w:val="00664CFA"/>
    <w:rsid w:val="0066546B"/>
    <w:rsid w:val="00665B6C"/>
    <w:rsid w:val="00665D73"/>
    <w:rsid w:val="00665D75"/>
    <w:rsid w:val="00665E42"/>
    <w:rsid w:val="00665EE7"/>
    <w:rsid w:val="00666218"/>
    <w:rsid w:val="00666970"/>
    <w:rsid w:val="00666A39"/>
    <w:rsid w:val="00666CF9"/>
    <w:rsid w:val="00666F1D"/>
    <w:rsid w:val="006673FB"/>
    <w:rsid w:val="00667A50"/>
    <w:rsid w:val="00670022"/>
    <w:rsid w:val="0067011D"/>
    <w:rsid w:val="00670A0D"/>
    <w:rsid w:val="00670D09"/>
    <w:rsid w:val="00670E8B"/>
    <w:rsid w:val="00671212"/>
    <w:rsid w:val="00671783"/>
    <w:rsid w:val="00671C7B"/>
    <w:rsid w:val="006722C0"/>
    <w:rsid w:val="0067264F"/>
    <w:rsid w:val="0067286F"/>
    <w:rsid w:val="006734D4"/>
    <w:rsid w:val="00673DA5"/>
    <w:rsid w:val="00673F24"/>
    <w:rsid w:val="006744FD"/>
    <w:rsid w:val="00674769"/>
    <w:rsid w:val="00675A7E"/>
    <w:rsid w:val="00676648"/>
    <w:rsid w:val="0067666F"/>
    <w:rsid w:val="0067696D"/>
    <w:rsid w:val="00676C0A"/>
    <w:rsid w:val="006777F5"/>
    <w:rsid w:val="00677EE1"/>
    <w:rsid w:val="00680B92"/>
    <w:rsid w:val="00680C59"/>
    <w:rsid w:val="00680C80"/>
    <w:rsid w:val="00680D28"/>
    <w:rsid w:val="00680D85"/>
    <w:rsid w:val="00681714"/>
    <w:rsid w:val="006817C6"/>
    <w:rsid w:val="00681CF1"/>
    <w:rsid w:val="00682D02"/>
    <w:rsid w:val="00682D8A"/>
    <w:rsid w:val="0068311E"/>
    <w:rsid w:val="0068425C"/>
    <w:rsid w:val="00684332"/>
    <w:rsid w:val="00685A66"/>
    <w:rsid w:val="0068629E"/>
    <w:rsid w:val="00686B64"/>
    <w:rsid w:val="006872D7"/>
    <w:rsid w:val="0068757B"/>
    <w:rsid w:val="00687BA6"/>
    <w:rsid w:val="00687F09"/>
    <w:rsid w:val="00690D76"/>
    <w:rsid w:val="00690DC7"/>
    <w:rsid w:val="00691142"/>
    <w:rsid w:val="00691654"/>
    <w:rsid w:val="00691C16"/>
    <w:rsid w:val="006922D5"/>
    <w:rsid w:val="00692397"/>
    <w:rsid w:val="006928AB"/>
    <w:rsid w:val="00692F4B"/>
    <w:rsid w:val="006938D8"/>
    <w:rsid w:val="00693C52"/>
    <w:rsid w:val="006941A6"/>
    <w:rsid w:val="00695D92"/>
    <w:rsid w:val="00696AE7"/>
    <w:rsid w:val="00696D2F"/>
    <w:rsid w:val="00697190"/>
    <w:rsid w:val="006975C7"/>
    <w:rsid w:val="00697B7C"/>
    <w:rsid w:val="00697E10"/>
    <w:rsid w:val="00697E29"/>
    <w:rsid w:val="006A02BE"/>
    <w:rsid w:val="006A05E0"/>
    <w:rsid w:val="006A0912"/>
    <w:rsid w:val="006A1602"/>
    <w:rsid w:val="006A1A18"/>
    <w:rsid w:val="006A1B14"/>
    <w:rsid w:val="006A1FAC"/>
    <w:rsid w:val="006A2214"/>
    <w:rsid w:val="006A2597"/>
    <w:rsid w:val="006A28AB"/>
    <w:rsid w:val="006A2C21"/>
    <w:rsid w:val="006A2FF9"/>
    <w:rsid w:val="006A3482"/>
    <w:rsid w:val="006A3500"/>
    <w:rsid w:val="006A45A6"/>
    <w:rsid w:val="006A4B1D"/>
    <w:rsid w:val="006A53F5"/>
    <w:rsid w:val="006A69D8"/>
    <w:rsid w:val="006A71DC"/>
    <w:rsid w:val="006A7904"/>
    <w:rsid w:val="006A7E4C"/>
    <w:rsid w:val="006B0350"/>
    <w:rsid w:val="006B0402"/>
    <w:rsid w:val="006B0613"/>
    <w:rsid w:val="006B069E"/>
    <w:rsid w:val="006B0DA4"/>
    <w:rsid w:val="006B1128"/>
    <w:rsid w:val="006B2114"/>
    <w:rsid w:val="006B2604"/>
    <w:rsid w:val="006B2607"/>
    <w:rsid w:val="006B2770"/>
    <w:rsid w:val="006B2D32"/>
    <w:rsid w:val="006B338D"/>
    <w:rsid w:val="006B3398"/>
    <w:rsid w:val="006B34BC"/>
    <w:rsid w:val="006B390C"/>
    <w:rsid w:val="006B3AC6"/>
    <w:rsid w:val="006B3B72"/>
    <w:rsid w:val="006B3B7C"/>
    <w:rsid w:val="006B49DB"/>
    <w:rsid w:val="006B518F"/>
    <w:rsid w:val="006B5A22"/>
    <w:rsid w:val="006B6890"/>
    <w:rsid w:val="006B6FC7"/>
    <w:rsid w:val="006B7247"/>
    <w:rsid w:val="006B75FD"/>
    <w:rsid w:val="006B7693"/>
    <w:rsid w:val="006B7AAD"/>
    <w:rsid w:val="006B7B44"/>
    <w:rsid w:val="006C0449"/>
    <w:rsid w:val="006C0971"/>
    <w:rsid w:val="006C0E3F"/>
    <w:rsid w:val="006C1DB3"/>
    <w:rsid w:val="006C2099"/>
    <w:rsid w:val="006C237B"/>
    <w:rsid w:val="006C28F7"/>
    <w:rsid w:val="006C2BB9"/>
    <w:rsid w:val="006C2EBD"/>
    <w:rsid w:val="006C3F33"/>
    <w:rsid w:val="006C4049"/>
    <w:rsid w:val="006C4A10"/>
    <w:rsid w:val="006C4C0F"/>
    <w:rsid w:val="006C5810"/>
    <w:rsid w:val="006C62B2"/>
    <w:rsid w:val="006C64A6"/>
    <w:rsid w:val="006C6AB6"/>
    <w:rsid w:val="006C6C49"/>
    <w:rsid w:val="006C73D0"/>
    <w:rsid w:val="006C7592"/>
    <w:rsid w:val="006D0813"/>
    <w:rsid w:val="006D0B17"/>
    <w:rsid w:val="006D126E"/>
    <w:rsid w:val="006D1E0C"/>
    <w:rsid w:val="006D1ED8"/>
    <w:rsid w:val="006D2036"/>
    <w:rsid w:val="006D21E4"/>
    <w:rsid w:val="006D229B"/>
    <w:rsid w:val="006D2519"/>
    <w:rsid w:val="006D2521"/>
    <w:rsid w:val="006D2866"/>
    <w:rsid w:val="006D2B79"/>
    <w:rsid w:val="006D2E55"/>
    <w:rsid w:val="006D34D4"/>
    <w:rsid w:val="006D3A4F"/>
    <w:rsid w:val="006D3AC8"/>
    <w:rsid w:val="006D4612"/>
    <w:rsid w:val="006D4B64"/>
    <w:rsid w:val="006D6201"/>
    <w:rsid w:val="006D6F95"/>
    <w:rsid w:val="006D6FCA"/>
    <w:rsid w:val="006D7C39"/>
    <w:rsid w:val="006E0698"/>
    <w:rsid w:val="006E06AD"/>
    <w:rsid w:val="006E111B"/>
    <w:rsid w:val="006E113C"/>
    <w:rsid w:val="006E1C77"/>
    <w:rsid w:val="006E1D6B"/>
    <w:rsid w:val="006E1D9C"/>
    <w:rsid w:val="006E2534"/>
    <w:rsid w:val="006E2EFE"/>
    <w:rsid w:val="006E32AB"/>
    <w:rsid w:val="006E34B3"/>
    <w:rsid w:val="006E4797"/>
    <w:rsid w:val="006E5567"/>
    <w:rsid w:val="006E5E61"/>
    <w:rsid w:val="006E60B0"/>
    <w:rsid w:val="006E625A"/>
    <w:rsid w:val="006E635B"/>
    <w:rsid w:val="006E653C"/>
    <w:rsid w:val="006E692A"/>
    <w:rsid w:val="006E706E"/>
    <w:rsid w:val="006F0EC9"/>
    <w:rsid w:val="006F25F1"/>
    <w:rsid w:val="006F2FFE"/>
    <w:rsid w:val="006F3E15"/>
    <w:rsid w:val="006F4365"/>
    <w:rsid w:val="006F48C2"/>
    <w:rsid w:val="006F4F66"/>
    <w:rsid w:val="006F6C7B"/>
    <w:rsid w:val="006F7448"/>
    <w:rsid w:val="006F75D7"/>
    <w:rsid w:val="007006AA"/>
    <w:rsid w:val="0070089C"/>
    <w:rsid w:val="00700FBF"/>
    <w:rsid w:val="007012D9"/>
    <w:rsid w:val="00701795"/>
    <w:rsid w:val="00701809"/>
    <w:rsid w:val="00701879"/>
    <w:rsid w:val="00702450"/>
    <w:rsid w:val="007031EF"/>
    <w:rsid w:val="00703A17"/>
    <w:rsid w:val="00703A6E"/>
    <w:rsid w:val="007044F4"/>
    <w:rsid w:val="0070471B"/>
    <w:rsid w:val="007047C8"/>
    <w:rsid w:val="00704EAB"/>
    <w:rsid w:val="00704F97"/>
    <w:rsid w:val="0070538C"/>
    <w:rsid w:val="0070581F"/>
    <w:rsid w:val="007060AF"/>
    <w:rsid w:val="00707A01"/>
    <w:rsid w:val="00707FBA"/>
    <w:rsid w:val="0071037C"/>
    <w:rsid w:val="00710C98"/>
    <w:rsid w:val="00710FA8"/>
    <w:rsid w:val="00711536"/>
    <w:rsid w:val="00711780"/>
    <w:rsid w:val="00712963"/>
    <w:rsid w:val="007130C1"/>
    <w:rsid w:val="00713D70"/>
    <w:rsid w:val="00714456"/>
    <w:rsid w:val="0071552C"/>
    <w:rsid w:val="0071599E"/>
    <w:rsid w:val="00715C13"/>
    <w:rsid w:val="007166C3"/>
    <w:rsid w:val="007167EE"/>
    <w:rsid w:val="007168A7"/>
    <w:rsid w:val="007169C2"/>
    <w:rsid w:val="0071711A"/>
    <w:rsid w:val="0071713F"/>
    <w:rsid w:val="007171F5"/>
    <w:rsid w:val="00717400"/>
    <w:rsid w:val="0071755F"/>
    <w:rsid w:val="00717777"/>
    <w:rsid w:val="00717D31"/>
    <w:rsid w:val="007203B4"/>
    <w:rsid w:val="0072185C"/>
    <w:rsid w:val="007222C4"/>
    <w:rsid w:val="00722831"/>
    <w:rsid w:val="00722959"/>
    <w:rsid w:val="00722EC6"/>
    <w:rsid w:val="007230A1"/>
    <w:rsid w:val="00723178"/>
    <w:rsid w:val="0072321A"/>
    <w:rsid w:val="00724196"/>
    <w:rsid w:val="00724407"/>
    <w:rsid w:val="00724B96"/>
    <w:rsid w:val="0072504F"/>
    <w:rsid w:val="007263A2"/>
    <w:rsid w:val="00726672"/>
    <w:rsid w:val="007269D4"/>
    <w:rsid w:val="00730A36"/>
    <w:rsid w:val="00730A3C"/>
    <w:rsid w:val="00730CDE"/>
    <w:rsid w:val="0073144A"/>
    <w:rsid w:val="007316B9"/>
    <w:rsid w:val="00731FB0"/>
    <w:rsid w:val="00732D3C"/>
    <w:rsid w:val="00733986"/>
    <w:rsid w:val="00733CF4"/>
    <w:rsid w:val="007354E9"/>
    <w:rsid w:val="00735674"/>
    <w:rsid w:val="00736EB4"/>
    <w:rsid w:val="00736FF3"/>
    <w:rsid w:val="00737253"/>
    <w:rsid w:val="007379EE"/>
    <w:rsid w:val="00737D5B"/>
    <w:rsid w:val="007400EC"/>
    <w:rsid w:val="007407BA"/>
    <w:rsid w:val="00740ADD"/>
    <w:rsid w:val="00740E21"/>
    <w:rsid w:val="00740E70"/>
    <w:rsid w:val="00741E4D"/>
    <w:rsid w:val="00741F02"/>
    <w:rsid w:val="00742B8D"/>
    <w:rsid w:val="00742B94"/>
    <w:rsid w:val="007430DB"/>
    <w:rsid w:val="00743EC0"/>
    <w:rsid w:val="007443CC"/>
    <w:rsid w:val="0074490A"/>
    <w:rsid w:val="007450C1"/>
    <w:rsid w:val="00747048"/>
    <w:rsid w:val="0074754E"/>
    <w:rsid w:val="00750914"/>
    <w:rsid w:val="00750CAD"/>
    <w:rsid w:val="00751915"/>
    <w:rsid w:val="00751975"/>
    <w:rsid w:val="00751BF7"/>
    <w:rsid w:val="00752130"/>
    <w:rsid w:val="00752478"/>
    <w:rsid w:val="007529F8"/>
    <w:rsid w:val="00753E03"/>
    <w:rsid w:val="00754B0A"/>
    <w:rsid w:val="007554DC"/>
    <w:rsid w:val="00755C57"/>
    <w:rsid w:val="00755FF7"/>
    <w:rsid w:val="00756135"/>
    <w:rsid w:val="00756382"/>
    <w:rsid w:val="007563F6"/>
    <w:rsid w:val="00757957"/>
    <w:rsid w:val="00757FD9"/>
    <w:rsid w:val="00760C7C"/>
    <w:rsid w:val="00760E12"/>
    <w:rsid w:val="00760F2E"/>
    <w:rsid w:val="00761355"/>
    <w:rsid w:val="0076169C"/>
    <w:rsid w:val="00761ED6"/>
    <w:rsid w:val="0076210C"/>
    <w:rsid w:val="00762FF4"/>
    <w:rsid w:val="0076379F"/>
    <w:rsid w:val="007639FC"/>
    <w:rsid w:val="00763B20"/>
    <w:rsid w:val="0076434D"/>
    <w:rsid w:val="0076437B"/>
    <w:rsid w:val="00764545"/>
    <w:rsid w:val="00764D3C"/>
    <w:rsid w:val="00764E23"/>
    <w:rsid w:val="00764EFC"/>
    <w:rsid w:val="0076541B"/>
    <w:rsid w:val="00765446"/>
    <w:rsid w:val="007658D6"/>
    <w:rsid w:val="0076598A"/>
    <w:rsid w:val="00765B0C"/>
    <w:rsid w:val="00765F1B"/>
    <w:rsid w:val="0076663D"/>
    <w:rsid w:val="0076693D"/>
    <w:rsid w:val="00766D2C"/>
    <w:rsid w:val="00767079"/>
    <w:rsid w:val="00767AA2"/>
    <w:rsid w:val="00767FA3"/>
    <w:rsid w:val="00770068"/>
    <w:rsid w:val="00770D47"/>
    <w:rsid w:val="007713FD"/>
    <w:rsid w:val="007719D3"/>
    <w:rsid w:val="00771CC6"/>
    <w:rsid w:val="00772615"/>
    <w:rsid w:val="00772ADE"/>
    <w:rsid w:val="00772E2E"/>
    <w:rsid w:val="00773DFB"/>
    <w:rsid w:val="00774693"/>
    <w:rsid w:val="007764EA"/>
    <w:rsid w:val="007767C0"/>
    <w:rsid w:val="007767D4"/>
    <w:rsid w:val="007769B6"/>
    <w:rsid w:val="00776D4B"/>
    <w:rsid w:val="007770B6"/>
    <w:rsid w:val="00777111"/>
    <w:rsid w:val="00777814"/>
    <w:rsid w:val="00777D71"/>
    <w:rsid w:val="00777E47"/>
    <w:rsid w:val="00780053"/>
    <w:rsid w:val="007801DB"/>
    <w:rsid w:val="00781D16"/>
    <w:rsid w:val="00782403"/>
    <w:rsid w:val="0078253B"/>
    <w:rsid w:val="00782AFA"/>
    <w:rsid w:val="00782FFA"/>
    <w:rsid w:val="007832B6"/>
    <w:rsid w:val="007835AE"/>
    <w:rsid w:val="00783828"/>
    <w:rsid w:val="00783E07"/>
    <w:rsid w:val="00784445"/>
    <w:rsid w:val="00784C50"/>
    <w:rsid w:val="00784DD9"/>
    <w:rsid w:val="007852B1"/>
    <w:rsid w:val="0078599A"/>
    <w:rsid w:val="00785A52"/>
    <w:rsid w:val="00786523"/>
    <w:rsid w:val="0078699E"/>
    <w:rsid w:val="00787416"/>
    <w:rsid w:val="00787771"/>
    <w:rsid w:val="007903E2"/>
    <w:rsid w:val="007904FF"/>
    <w:rsid w:val="00791991"/>
    <w:rsid w:val="00792091"/>
    <w:rsid w:val="0079281F"/>
    <w:rsid w:val="00792DAB"/>
    <w:rsid w:val="00792FD1"/>
    <w:rsid w:val="00793566"/>
    <w:rsid w:val="007935CC"/>
    <w:rsid w:val="00794376"/>
    <w:rsid w:val="007943C1"/>
    <w:rsid w:val="00794453"/>
    <w:rsid w:val="0079561C"/>
    <w:rsid w:val="0079578B"/>
    <w:rsid w:val="007959EA"/>
    <w:rsid w:val="007965B5"/>
    <w:rsid w:val="007967C0"/>
    <w:rsid w:val="00796AAB"/>
    <w:rsid w:val="0079715F"/>
    <w:rsid w:val="007975E6"/>
    <w:rsid w:val="007A042C"/>
    <w:rsid w:val="007A159E"/>
    <w:rsid w:val="007A2312"/>
    <w:rsid w:val="007A24A2"/>
    <w:rsid w:val="007A2977"/>
    <w:rsid w:val="007A31B7"/>
    <w:rsid w:val="007A3A14"/>
    <w:rsid w:val="007A453C"/>
    <w:rsid w:val="007A48A3"/>
    <w:rsid w:val="007A4B64"/>
    <w:rsid w:val="007A4EF4"/>
    <w:rsid w:val="007A4F57"/>
    <w:rsid w:val="007A4F8A"/>
    <w:rsid w:val="007A5663"/>
    <w:rsid w:val="007A5D82"/>
    <w:rsid w:val="007A6C68"/>
    <w:rsid w:val="007A6CDA"/>
    <w:rsid w:val="007A7270"/>
    <w:rsid w:val="007A7680"/>
    <w:rsid w:val="007A7BB7"/>
    <w:rsid w:val="007A7C9E"/>
    <w:rsid w:val="007A7CB9"/>
    <w:rsid w:val="007B03BB"/>
    <w:rsid w:val="007B0E81"/>
    <w:rsid w:val="007B10DF"/>
    <w:rsid w:val="007B164E"/>
    <w:rsid w:val="007B222A"/>
    <w:rsid w:val="007B2808"/>
    <w:rsid w:val="007B296F"/>
    <w:rsid w:val="007B2981"/>
    <w:rsid w:val="007B2D15"/>
    <w:rsid w:val="007B34A3"/>
    <w:rsid w:val="007B45A6"/>
    <w:rsid w:val="007B4C78"/>
    <w:rsid w:val="007B5B45"/>
    <w:rsid w:val="007B6708"/>
    <w:rsid w:val="007B7177"/>
    <w:rsid w:val="007B7350"/>
    <w:rsid w:val="007B744B"/>
    <w:rsid w:val="007B75D6"/>
    <w:rsid w:val="007B763B"/>
    <w:rsid w:val="007B7689"/>
    <w:rsid w:val="007B7989"/>
    <w:rsid w:val="007B7FFA"/>
    <w:rsid w:val="007C0115"/>
    <w:rsid w:val="007C0236"/>
    <w:rsid w:val="007C0335"/>
    <w:rsid w:val="007C0390"/>
    <w:rsid w:val="007C060D"/>
    <w:rsid w:val="007C1BB3"/>
    <w:rsid w:val="007C21EF"/>
    <w:rsid w:val="007C295F"/>
    <w:rsid w:val="007C2A55"/>
    <w:rsid w:val="007C2E81"/>
    <w:rsid w:val="007C2FB7"/>
    <w:rsid w:val="007C371A"/>
    <w:rsid w:val="007C3994"/>
    <w:rsid w:val="007C3DBC"/>
    <w:rsid w:val="007C3E7F"/>
    <w:rsid w:val="007C4A80"/>
    <w:rsid w:val="007C5B54"/>
    <w:rsid w:val="007C6352"/>
    <w:rsid w:val="007C64DE"/>
    <w:rsid w:val="007C6AF0"/>
    <w:rsid w:val="007C74A3"/>
    <w:rsid w:val="007C7750"/>
    <w:rsid w:val="007C7A62"/>
    <w:rsid w:val="007D0077"/>
    <w:rsid w:val="007D0838"/>
    <w:rsid w:val="007D0911"/>
    <w:rsid w:val="007D0A3D"/>
    <w:rsid w:val="007D208A"/>
    <w:rsid w:val="007D2147"/>
    <w:rsid w:val="007D253A"/>
    <w:rsid w:val="007D2C44"/>
    <w:rsid w:val="007D3A41"/>
    <w:rsid w:val="007D3C75"/>
    <w:rsid w:val="007D3CEE"/>
    <w:rsid w:val="007D3FA2"/>
    <w:rsid w:val="007D4169"/>
    <w:rsid w:val="007D48DD"/>
    <w:rsid w:val="007D4A49"/>
    <w:rsid w:val="007D4A7D"/>
    <w:rsid w:val="007D4B46"/>
    <w:rsid w:val="007D55A0"/>
    <w:rsid w:val="007D5FB7"/>
    <w:rsid w:val="007D7222"/>
    <w:rsid w:val="007D762E"/>
    <w:rsid w:val="007D7C9E"/>
    <w:rsid w:val="007E0A80"/>
    <w:rsid w:val="007E1511"/>
    <w:rsid w:val="007E154F"/>
    <w:rsid w:val="007E1BD3"/>
    <w:rsid w:val="007E1DD4"/>
    <w:rsid w:val="007E2F27"/>
    <w:rsid w:val="007E3B2B"/>
    <w:rsid w:val="007E453A"/>
    <w:rsid w:val="007E4CA4"/>
    <w:rsid w:val="007E55C3"/>
    <w:rsid w:val="007E5C1F"/>
    <w:rsid w:val="007E6360"/>
    <w:rsid w:val="007E64DC"/>
    <w:rsid w:val="007E69D9"/>
    <w:rsid w:val="007F045D"/>
    <w:rsid w:val="007F0C25"/>
    <w:rsid w:val="007F0E13"/>
    <w:rsid w:val="007F1568"/>
    <w:rsid w:val="007F1A40"/>
    <w:rsid w:val="007F1EE4"/>
    <w:rsid w:val="007F1F42"/>
    <w:rsid w:val="007F2C49"/>
    <w:rsid w:val="007F3BC4"/>
    <w:rsid w:val="007F3E23"/>
    <w:rsid w:val="007F42A6"/>
    <w:rsid w:val="007F4C7D"/>
    <w:rsid w:val="007F5145"/>
    <w:rsid w:val="007F6282"/>
    <w:rsid w:val="007F7855"/>
    <w:rsid w:val="007F78B6"/>
    <w:rsid w:val="007F7FF7"/>
    <w:rsid w:val="00800BF5"/>
    <w:rsid w:val="00800DA4"/>
    <w:rsid w:val="008017B4"/>
    <w:rsid w:val="0080222F"/>
    <w:rsid w:val="00802342"/>
    <w:rsid w:val="008037DC"/>
    <w:rsid w:val="00804401"/>
    <w:rsid w:val="00804C81"/>
    <w:rsid w:val="00804EF1"/>
    <w:rsid w:val="00805EF8"/>
    <w:rsid w:val="0080657B"/>
    <w:rsid w:val="00806694"/>
    <w:rsid w:val="00806D58"/>
    <w:rsid w:val="00806E27"/>
    <w:rsid w:val="008071E4"/>
    <w:rsid w:val="00807208"/>
    <w:rsid w:val="0081013D"/>
    <w:rsid w:val="008110C8"/>
    <w:rsid w:val="00811AB3"/>
    <w:rsid w:val="00812896"/>
    <w:rsid w:val="00812F12"/>
    <w:rsid w:val="00812FFD"/>
    <w:rsid w:val="00813971"/>
    <w:rsid w:val="008142AD"/>
    <w:rsid w:val="00814353"/>
    <w:rsid w:val="00814F45"/>
    <w:rsid w:val="00815C5F"/>
    <w:rsid w:val="00815D11"/>
    <w:rsid w:val="00815F52"/>
    <w:rsid w:val="0081620F"/>
    <w:rsid w:val="00816293"/>
    <w:rsid w:val="0081685E"/>
    <w:rsid w:val="008169DB"/>
    <w:rsid w:val="008175B9"/>
    <w:rsid w:val="008179AF"/>
    <w:rsid w:val="008210B7"/>
    <w:rsid w:val="008219AC"/>
    <w:rsid w:val="00822155"/>
    <w:rsid w:val="00822192"/>
    <w:rsid w:val="008221FD"/>
    <w:rsid w:val="0082221E"/>
    <w:rsid w:val="00822C5E"/>
    <w:rsid w:val="0082317C"/>
    <w:rsid w:val="008232E0"/>
    <w:rsid w:val="0082362D"/>
    <w:rsid w:val="00823A46"/>
    <w:rsid w:val="00823C1E"/>
    <w:rsid w:val="00823D4D"/>
    <w:rsid w:val="008240E8"/>
    <w:rsid w:val="00824948"/>
    <w:rsid w:val="008249C2"/>
    <w:rsid w:val="00824E83"/>
    <w:rsid w:val="00825432"/>
    <w:rsid w:val="00825F0D"/>
    <w:rsid w:val="008268BF"/>
    <w:rsid w:val="0082739D"/>
    <w:rsid w:val="008305A6"/>
    <w:rsid w:val="008309AC"/>
    <w:rsid w:val="00830DEB"/>
    <w:rsid w:val="00830DEE"/>
    <w:rsid w:val="0083169C"/>
    <w:rsid w:val="008319B8"/>
    <w:rsid w:val="008319C1"/>
    <w:rsid w:val="00831B7C"/>
    <w:rsid w:val="008322FF"/>
    <w:rsid w:val="008324DE"/>
    <w:rsid w:val="00832AC9"/>
    <w:rsid w:val="00832B33"/>
    <w:rsid w:val="008339A2"/>
    <w:rsid w:val="00834268"/>
    <w:rsid w:val="00834980"/>
    <w:rsid w:val="00834A26"/>
    <w:rsid w:val="00835294"/>
    <w:rsid w:val="00835305"/>
    <w:rsid w:val="008355E8"/>
    <w:rsid w:val="00835A1F"/>
    <w:rsid w:val="00835BB4"/>
    <w:rsid w:val="00836B19"/>
    <w:rsid w:val="00837872"/>
    <w:rsid w:val="00837B70"/>
    <w:rsid w:val="0084008B"/>
    <w:rsid w:val="00841C6E"/>
    <w:rsid w:val="00841C9D"/>
    <w:rsid w:val="00841F6E"/>
    <w:rsid w:val="008429E4"/>
    <w:rsid w:val="00842BCF"/>
    <w:rsid w:val="00843093"/>
    <w:rsid w:val="0084342A"/>
    <w:rsid w:val="008438B9"/>
    <w:rsid w:val="00843EB3"/>
    <w:rsid w:val="00843F58"/>
    <w:rsid w:val="00843F99"/>
    <w:rsid w:val="008449F4"/>
    <w:rsid w:val="00844F01"/>
    <w:rsid w:val="00845310"/>
    <w:rsid w:val="0084662A"/>
    <w:rsid w:val="008466E9"/>
    <w:rsid w:val="00846AEF"/>
    <w:rsid w:val="00851A5C"/>
    <w:rsid w:val="00852192"/>
    <w:rsid w:val="0085262F"/>
    <w:rsid w:val="0085266C"/>
    <w:rsid w:val="00852CE7"/>
    <w:rsid w:val="008530A3"/>
    <w:rsid w:val="0085348D"/>
    <w:rsid w:val="00853692"/>
    <w:rsid w:val="008541E5"/>
    <w:rsid w:val="0085471F"/>
    <w:rsid w:val="00854A55"/>
    <w:rsid w:val="00854FD4"/>
    <w:rsid w:val="00854FDA"/>
    <w:rsid w:val="00855022"/>
    <w:rsid w:val="008554A2"/>
    <w:rsid w:val="00855A67"/>
    <w:rsid w:val="00855B67"/>
    <w:rsid w:val="0085660B"/>
    <w:rsid w:val="008567D4"/>
    <w:rsid w:val="0085703A"/>
    <w:rsid w:val="00857631"/>
    <w:rsid w:val="0085772E"/>
    <w:rsid w:val="00857837"/>
    <w:rsid w:val="008603A5"/>
    <w:rsid w:val="008608E3"/>
    <w:rsid w:val="00860B27"/>
    <w:rsid w:val="00860D0F"/>
    <w:rsid w:val="00861BBE"/>
    <w:rsid w:val="00861C05"/>
    <w:rsid w:val="00861C23"/>
    <w:rsid w:val="00861E8D"/>
    <w:rsid w:val="0086252B"/>
    <w:rsid w:val="008626AE"/>
    <w:rsid w:val="00862B6B"/>
    <w:rsid w:val="0086368A"/>
    <w:rsid w:val="00863DEA"/>
    <w:rsid w:val="00863E49"/>
    <w:rsid w:val="00864C24"/>
    <w:rsid w:val="00864DBD"/>
    <w:rsid w:val="0086519B"/>
    <w:rsid w:val="008651DA"/>
    <w:rsid w:val="00865BCC"/>
    <w:rsid w:val="008667EB"/>
    <w:rsid w:val="00866A69"/>
    <w:rsid w:val="00866EED"/>
    <w:rsid w:val="00867321"/>
    <w:rsid w:val="0086766F"/>
    <w:rsid w:val="00867B4F"/>
    <w:rsid w:val="00867DDA"/>
    <w:rsid w:val="00867E33"/>
    <w:rsid w:val="0087073D"/>
    <w:rsid w:val="00870DAB"/>
    <w:rsid w:val="008714CA"/>
    <w:rsid w:val="008717FC"/>
    <w:rsid w:val="00871CE9"/>
    <w:rsid w:val="00872D2E"/>
    <w:rsid w:val="008737EA"/>
    <w:rsid w:val="008743C2"/>
    <w:rsid w:val="00874444"/>
    <w:rsid w:val="0087452B"/>
    <w:rsid w:val="00875D8D"/>
    <w:rsid w:val="00876513"/>
    <w:rsid w:val="00876FE4"/>
    <w:rsid w:val="008776C2"/>
    <w:rsid w:val="008777DD"/>
    <w:rsid w:val="00880C88"/>
    <w:rsid w:val="0088131D"/>
    <w:rsid w:val="0088135C"/>
    <w:rsid w:val="008816BC"/>
    <w:rsid w:val="00882002"/>
    <w:rsid w:val="0088241A"/>
    <w:rsid w:val="00882619"/>
    <w:rsid w:val="0088331B"/>
    <w:rsid w:val="00883705"/>
    <w:rsid w:val="00883860"/>
    <w:rsid w:val="00883A85"/>
    <w:rsid w:val="00883F06"/>
    <w:rsid w:val="00884319"/>
    <w:rsid w:val="00884872"/>
    <w:rsid w:val="00884B94"/>
    <w:rsid w:val="00884D91"/>
    <w:rsid w:val="00884FB5"/>
    <w:rsid w:val="00884FD5"/>
    <w:rsid w:val="00885144"/>
    <w:rsid w:val="00885383"/>
    <w:rsid w:val="0088563C"/>
    <w:rsid w:val="00885AC6"/>
    <w:rsid w:val="008867F6"/>
    <w:rsid w:val="008868E9"/>
    <w:rsid w:val="00886A42"/>
    <w:rsid w:val="00886BB2"/>
    <w:rsid w:val="0088756C"/>
    <w:rsid w:val="00887758"/>
    <w:rsid w:val="008879BB"/>
    <w:rsid w:val="00887ECE"/>
    <w:rsid w:val="0089036A"/>
    <w:rsid w:val="0089100F"/>
    <w:rsid w:val="00891BCF"/>
    <w:rsid w:val="00892442"/>
    <w:rsid w:val="00892D79"/>
    <w:rsid w:val="008930C5"/>
    <w:rsid w:val="008936EB"/>
    <w:rsid w:val="00893B44"/>
    <w:rsid w:val="00893F80"/>
    <w:rsid w:val="00894AA8"/>
    <w:rsid w:val="00894AAD"/>
    <w:rsid w:val="00894D9B"/>
    <w:rsid w:val="00895481"/>
    <w:rsid w:val="008964B7"/>
    <w:rsid w:val="00896F9F"/>
    <w:rsid w:val="008974DF"/>
    <w:rsid w:val="008A01B6"/>
    <w:rsid w:val="008A04AB"/>
    <w:rsid w:val="008A06A5"/>
    <w:rsid w:val="008A0C85"/>
    <w:rsid w:val="008A0F15"/>
    <w:rsid w:val="008A459E"/>
    <w:rsid w:val="008A4A3F"/>
    <w:rsid w:val="008A5D29"/>
    <w:rsid w:val="008A61D9"/>
    <w:rsid w:val="008A6FDB"/>
    <w:rsid w:val="008A7897"/>
    <w:rsid w:val="008A7B6E"/>
    <w:rsid w:val="008A7D4F"/>
    <w:rsid w:val="008B0057"/>
    <w:rsid w:val="008B0BEF"/>
    <w:rsid w:val="008B1265"/>
    <w:rsid w:val="008B161B"/>
    <w:rsid w:val="008B1A7D"/>
    <w:rsid w:val="008B1BE1"/>
    <w:rsid w:val="008B22C0"/>
    <w:rsid w:val="008B27FA"/>
    <w:rsid w:val="008B2C62"/>
    <w:rsid w:val="008B2DD4"/>
    <w:rsid w:val="008B408D"/>
    <w:rsid w:val="008B4511"/>
    <w:rsid w:val="008B5D36"/>
    <w:rsid w:val="008B5F20"/>
    <w:rsid w:val="008B64A0"/>
    <w:rsid w:val="008B6E39"/>
    <w:rsid w:val="008B6FC2"/>
    <w:rsid w:val="008B6FDE"/>
    <w:rsid w:val="008B7395"/>
    <w:rsid w:val="008B7941"/>
    <w:rsid w:val="008C0B31"/>
    <w:rsid w:val="008C0CC7"/>
    <w:rsid w:val="008C0FF0"/>
    <w:rsid w:val="008C192A"/>
    <w:rsid w:val="008C24CC"/>
    <w:rsid w:val="008C3267"/>
    <w:rsid w:val="008C34B4"/>
    <w:rsid w:val="008C34B9"/>
    <w:rsid w:val="008C3DF1"/>
    <w:rsid w:val="008C4046"/>
    <w:rsid w:val="008C4542"/>
    <w:rsid w:val="008C4F69"/>
    <w:rsid w:val="008C5175"/>
    <w:rsid w:val="008C5FCC"/>
    <w:rsid w:val="008C618D"/>
    <w:rsid w:val="008C6255"/>
    <w:rsid w:val="008C6E78"/>
    <w:rsid w:val="008C70BA"/>
    <w:rsid w:val="008C7796"/>
    <w:rsid w:val="008C7C56"/>
    <w:rsid w:val="008D00EF"/>
    <w:rsid w:val="008D1D4E"/>
    <w:rsid w:val="008D1EA8"/>
    <w:rsid w:val="008D1ED5"/>
    <w:rsid w:val="008D2440"/>
    <w:rsid w:val="008D2980"/>
    <w:rsid w:val="008D2B41"/>
    <w:rsid w:val="008D2CA9"/>
    <w:rsid w:val="008D2E76"/>
    <w:rsid w:val="008D3052"/>
    <w:rsid w:val="008D31B0"/>
    <w:rsid w:val="008D3994"/>
    <w:rsid w:val="008D42E1"/>
    <w:rsid w:val="008D4532"/>
    <w:rsid w:val="008D57A0"/>
    <w:rsid w:val="008D6343"/>
    <w:rsid w:val="008D66C4"/>
    <w:rsid w:val="008D677D"/>
    <w:rsid w:val="008D6806"/>
    <w:rsid w:val="008D694D"/>
    <w:rsid w:val="008D6C39"/>
    <w:rsid w:val="008D7417"/>
    <w:rsid w:val="008D7584"/>
    <w:rsid w:val="008D7D3B"/>
    <w:rsid w:val="008E05EE"/>
    <w:rsid w:val="008E072A"/>
    <w:rsid w:val="008E076E"/>
    <w:rsid w:val="008E119E"/>
    <w:rsid w:val="008E24D3"/>
    <w:rsid w:val="008E2C81"/>
    <w:rsid w:val="008E2E71"/>
    <w:rsid w:val="008E33D6"/>
    <w:rsid w:val="008E3690"/>
    <w:rsid w:val="008E4244"/>
    <w:rsid w:val="008E47D2"/>
    <w:rsid w:val="008E4D77"/>
    <w:rsid w:val="008E4EA8"/>
    <w:rsid w:val="008E51E0"/>
    <w:rsid w:val="008E5262"/>
    <w:rsid w:val="008E5974"/>
    <w:rsid w:val="008E65F0"/>
    <w:rsid w:val="008E6A59"/>
    <w:rsid w:val="008E73AF"/>
    <w:rsid w:val="008E78BB"/>
    <w:rsid w:val="008E7D69"/>
    <w:rsid w:val="008F03F4"/>
    <w:rsid w:val="008F046A"/>
    <w:rsid w:val="008F05C4"/>
    <w:rsid w:val="008F0BEF"/>
    <w:rsid w:val="008F0CC8"/>
    <w:rsid w:val="008F0D2D"/>
    <w:rsid w:val="008F0F6D"/>
    <w:rsid w:val="008F1536"/>
    <w:rsid w:val="008F1709"/>
    <w:rsid w:val="008F1AF0"/>
    <w:rsid w:val="008F1D84"/>
    <w:rsid w:val="008F1F9F"/>
    <w:rsid w:val="008F35E0"/>
    <w:rsid w:val="008F3D1C"/>
    <w:rsid w:val="008F4CC4"/>
    <w:rsid w:val="008F4F29"/>
    <w:rsid w:val="008F59A9"/>
    <w:rsid w:val="008F5BB7"/>
    <w:rsid w:val="008F5C35"/>
    <w:rsid w:val="008F6488"/>
    <w:rsid w:val="008F6BF8"/>
    <w:rsid w:val="008F71EE"/>
    <w:rsid w:val="008F7288"/>
    <w:rsid w:val="008F7614"/>
    <w:rsid w:val="008F77BA"/>
    <w:rsid w:val="00900643"/>
    <w:rsid w:val="009008BC"/>
    <w:rsid w:val="00900A45"/>
    <w:rsid w:val="00900ABB"/>
    <w:rsid w:val="00900BEE"/>
    <w:rsid w:val="00900EB6"/>
    <w:rsid w:val="009010C4"/>
    <w:rsid w:val="009013D5"/>
    <w:rsid w:val="009016DB"/>
    <w:rsid w:val="009017A4"/>
    <w:rsid w:val="0090227D"/>
    <w:rsid w:val="00903606"/>
    <w:rsid w:val="009045E5"/>
    <w:rsid w:val="009045F8"/>
    <w:rsid w:val="009054F6"/>
    <w:rsid w:val="00905847"/>
    <w:rsid w:val="0090598E"/>
    <w:rsid w:val="009059CC"/>
    <w:rsid w:val="0090639F"/>
    <w:rsid w:val="009063B6"/>
    <w:rsid w:val="00906CB2"/>
    <w:rsid w:val="00907D5B"/>
    <w:rsid w:val="0091007A"/>
    <w:rsid w:val="00910E18"/>
    <w:rsid w:val="00911066"/>
    <w:rsid w:val="00912E61"/>
    <w:rsid w:val="00913929"/>
    <w:rsid w:val="00913D3A"/>
    <w:rsid w:val="00913DE3"/>
    <w:rsid w:val="00913E4C"/>
    <w:rsid w:val="009141E5"/>
    <w:rsid w:val="00914479"/>
    <w:rsid w:val="009149BB"/>
    <w:rsid w:val="00915885"/>
    <w:rsid w:val="00915B19"/>
    <w:rsid w:val="00916576"/>
    <w:rsid w:val="009166D3"/>
    <w:rsid w:val="009169F6"/>
    <w:rsid w:val="00916CCF"/>
    <w:rsid w:val="00917237"/>
    <w:rsid w:val="009173A0"/>
    <w:rsid w:val="00917E7B"/>
    <w:rsid w:val="00920247"/>
    <w:rsid w:val="00920251"/>
    <w:rsid w:val="00920743"/>
    <w:rsid w:val="009209C2"/>
    <w:rsid w:val="00920F88"/>
    <w:rsid w:val="009210FF"/>
    <w:rsid w:val="009216AB"/>
    <w:rsid w:val="00922005"/>
    <w:rsid w:val="00922729"/>
    <w:rsid w:val="009229F1"/>
    <w:rsid w:val="0092373F"/>
    <w:rsid w:val="00923E77"/>
    <w:rsid w:val="00924737"/>
    <w:rsid w:val="00924C57"/>
    <w:rsid w:val="0092504C"/>
    <w:rsid w:val="00925217"/>
    <w:rsid w:val="0092536F"/>
    <w:rsid w:val="00925938"/>
    <w:rsid w:val="00925C76"/>
    <w:rsid w:val="00926D01"/>
    <w:rsid w:val="0092784F"/>
    <w:rsid w:val="00927A75"/>
    <w:rsid w:val="00927F59"/>
    <w:rsid w:val="009300D1"/>
    <w:rsid w:val="0093059A"/>
    <w:rsid w:val="009306FB"/>
    <w:rsid w:val="009308DC"/>
    <w:rsid w:val="00930DBC"/>
    <w:rsid w:val="00931258"/>
    <w:rsid w:val="0093158C"/>
    <w:rsid w:val="00931916"/>
    <w:rsid w:val="00931995"/>
    <w:rsid w:val="00931C42"/>
    <w:rsid w:val="00931FBB"/>
    <w:rsid w:val="00932192"/>
    <w:rsid w:val="00933437"/>
    <w:rsid w:val="0093396F"/>
    <w:rsid w:val="00933CEF"/>
    <w:rsid w:val="00934662"/>
    <w:rsid w:val="009354F0"/>
    <w:rsid w:val="00936A01"/>
    <w:rsid w:val="009370CC"/>
    <w:rsid w:val="009371D3"/>
    <w:rsid w:val="009372D7"/>
    <w:rsid w:val="00937741"/>
    <w:rsid w:val="00937FA5"/>
    <w:rsid w:val="00940019"/>
    <w:rsid w:val="00940951"/>
    <w:rsid w:val="009409BE"/>
    <w:rsid w:val="00940A74"/>
    <w:rsid w:val="00940E88"/>
    <w:rsid w:val="00941581"/>
    <w:rsid w:val="009423D2"/>
    <w:rsid w:val="0094328A"/>
    <w:rsid w:val="00943561"/>
    <w:rsid w:val="0094399C"/>
    <w:rsid w:val="0094554C"/>
    <w:rsid w:val="009464A4"/>
    <w:rsid w:val="009468B4"/>
    <w:rsid w:val="00946F85"/>
    <w:rsid w:val="00947833"/>
    <w:rsid w:val="00947D79"/>
    <w:rsid w:val="00947E83"/>
    <w:rsid w:val="009504E0"/>
    <w:rsid w:val="00950873"/>
    <w:rsid w:val="00950B3C"/>
    <w:rsid w:val="00950C52"/>
    <w:rsid w:val="0095135E"/>
    <w:rsid w:val="00952516"/>
    <w:rsid w:val="009528CF"/>
    <w:rsid w:val="00952BC7"/>
    <w:rsid w:val="00953E59"/>
    <w:rsid w:val="00953FE3"/>
    <w:rsid w:val="00954484"/>
    <w:rsid w:val="00954676"/>
    <w:rsid w:val="009546D1"/>
    <w:rsid w:val="00955E85"/>
    <w:rsid w:val="009562D9"/>
    <w:rsid w:val="00957A93"/>
    <w:rsid w:val="00957B1B"/>
    <w:rsid w:val="00957C00"/>
    <w:rsid w:val="00957D1F"/>
    <w:rsid w:val="00957D7E"/>
    <w:rsid w:val="00960251"/>
    <w:rsid w:val="009605B0"/>
    <w:rsid w:val="0096122D"/>
    <w:rsid w:val="0096261C"/>
    <w:rsid w:val="00962906"/>
    <w:rsid w:val="00962EB8"/>
    <w:rsid w:val="00962ED8"/>
    <w:rsid w:val="0096300F"/>
    <w:rsid w:val="0096533C"/>
    <w:rsid w:val="00965671"/>
    <w:rsid w:val="00965B77"/>
    <w:rsid w:val="009663EA"/>
    <w:rsid w:val="0096649A"/>
    <w:rsid w:val="009664D6"/>
    <w:rsid w:val="0096729B"/>
    <w:rsid w:val="00967587"/>
    <w:rsid w:val="0096771D"/>
    <w:rsid w:val="0097008B"/>
    <w:rsid w:val="00970208"/>
    <w:rsid w:val="00970BA2"/>
    <w:rsid w:val="009710B0"/>
    <w:rsid w:val="00972154"/>
    <w:rsid w:val="00972232"/>
    <w:rsid w:val="0097248D"/>
    <w:rsid w:val="009725B6"/>
    <w:rsid w:val="0097298C"/>
    <w:rsid w:val="00973330"/>
    <w:rsid w:val="009733B5"/>
    <w:rsid w:val="00974413"/>
    <w:rsid w:val="00974541"/>
    <w:rsid w:val="009745A3"/>
    <w:rsid w:val="00974AD8"/>
    <w:rsid w:val="00975183"/>
    <w:rsid w:val="009751FB"/>
    <w:rsid w:val="00975702"/>
    <w:rsid w:val="00975B5A"/>
    <w:rsid w:val="00975CA5"/>
    <w:rsid w:val="0097609A"/>
    <w:rsid w:val="009763C0"/>
    <w:rsid w:val="00977635"/>
    <w:rsid w:val="009778AB"/>
    <w:rsid w:val="00980166"/>
    <w:rsid w:val="009803BB"/>
    <w:rsid w:val="0098063B"/>
    <w:rsid w:val="00981301"/>
    <w:rsid w:val="009818FD"/>
    <w:rsid w:val="00981A2B"/>
    <w:rsid w:val="00981E20"/>
    <w:rsid w:val="00982756"/>
    <w:rsid w:val="00982E27"/>
    <w:rsid w:val="00982F7E"/>
    <w:rsid w:val="009830B9"/>
    <w:rsid w:val="0098398B"/>
    <w:rsid w:val="0098412D"/>
    <w:rsid w:val="0098497C"/>
    <w:rsid w:val="00984AE2"/>
    <w:rsid w:val="00984FDF"/>
    <w:rsid w:val="00985012"/>
    <w:rsid w:val="00985C6C"/>
    <w:rsid w:val="009865A5"/>
    <w:rsid w:val="00986928"/>
    <w:rsid w:val="00986E1C"/>
    <w:rsid w:val="00987688"/>
    <w:rsid w:val="00987999"/>
    <w:rsid w:val="0099035E"/>
    <w:rsid w:val="00990BED"/>
    <w:rsid w:val="00990D78"/>
    <w:rsid w:val="00991440"/>
    <w:rsid w:val="00991691"/>
    <w:rsid w:val="00991C99"/>
    <w:rsid w:val="00992290"/>
    <w:rsid w:val="009924CE"/>
    <w:rsid w:val="009935C6"/>
    <w:rsid w:val="00993771"/>
    <w:rsid w:val="00993A46"/>
    <w:rsid w:val="00993E45"/>
    <w:rsid w:val="00993EA9"/>
    <w:rsid w:val="00994112"/>
    <w:rsid w:val="00994889"/>
    <w:rsid w:val="00994E39"/>
    <w:rsid w:val="00995301"/>
    <w:rsid w:val="00995E48"/>
    <w:rsid w:val="00995E95"/>
    <w:rsid w:val="009963DD"/>
    <w:rsid w:val="009A002A"/>
    <w:rsid w:val="009A00BC"/>
    <w:rsid w:val="009A04F9"/>
    <w:rsid w:val="009A1BE3"/>
    <w:rsid w:val="009A22C8"/>
    <w:rsid w:val="009A2E96"/>
    <w:rsid w:val="009A3728"/>
    <w:rsid w:val="009A3AD4"/>
    <w:rsid w:val="009A3F84"/>
    <w:rsid w:val="009A514C"/>
    <w:rsid w:val="009A6B32"/>
    <w:rsid w:val="009A6BCE"/>
    <w:rsid w:val="009A728B"/>
    <w:rsid w:val="009A7BA2"/>
    <w:rsid w:val="009A7BA5"/>
    <w:rsid w:val="009A7EEF"/>
    <w:rsid w:val="009B02C7"/>
    <w:rsid w:val="009B03D5"/>
    <w:rsid w:val="009B09F8"/>
    <w:rsid w:val="009B0B93"/>
    <w:rsid w:val="009B13B1"/>
    <w:rsid w:val="009B142B"/>
    <w:rsid w:val="009B1518"/>
    <w:rsid w:val="009B153F"/>
    <w:rsid w:val="009B1E7B"/>
    <w:rsid w:val="009B2050"/>
    <w:rsid w:val="009B2075"/>
    <w:rsid w:val="009B31C8"/>
    <w:rsid w:val="009B3366"/>
    <w:rsid w:val="009B36FC"/>
    <w:rsid w:val="009B3900"/>
    <w:rsid w:val="009B4362"/>
    <w:rsid w:val="009B460E"/>
    <w:rsid w:val="009B47F7"/>
    <w:rsid w:val="009B4C13"/>
    <w:rsid w:val="009B5B1B"/>
    <w:rsid w:val="009B6182"/>
    <w:rsid w:val="009B6D58"/>
    <w:rsid w:val="009B753E"/>
    <w:rsid w:val="009C057F"/>
    <w:rsid w:val="009C0F6D"/>
    <w:rsid w:val="009C18BC"/>
    <w:rsid w:val="009C1F63"/>
    <w:rsid w:val="009C21DD"/>
    <w:rsid w:val="009C21E7"/>
    <w:rsid w:val="009C2398"/>
    <w:rsid w:val="009C2577"/>
    <w:rsid w:val="009C2844"/>
    <w:rsid w:val="009C2C61"/>
    <w:rsid w:val="009C457D"/>
    <w:rsid w:val="009C4816"/>
    <w:rsid w:val="009C4957"/>
    <w:rsid w:val="009C4A43"/>
    <w:rsid w:val="009C4B46"/>
    <w:rsid w:val="009C5EA3"/>
    <w:rsid w:val="009C5F5C"/>
    <w:rsid w:val="009C6460"/>
    <w:rsid w:val="009C7017"/>
    <w:rsid w:val="009C7206"/>
    <w:rsid w:val="009C759C"/>
    <w:rsid w:val="009C7DFB"/>
    <w:rsid w:val="009C7FD5"/>
    <w:rsid w:val="009D0C85"/>
    <w:rsid w:val="009D1A21"/>
    <w:rsid w:val="009D1BE2"/>
    <w:rsid w:val="009D1F01"/>
    <w:rsid w:val="009D2F16"/>
    <w:rsid w:val="009D306F"/>
    <w:rsid w:val="009D31B4"/>
    <w:rsid w:val="009D37F1"/>
    <w:rsid w:val="009D380E"/>
    <w:rsid w:val="009D3833"/>
    <w:rsid w:val="009D39CA"/>
    <w:rsid w:val="009D3BE8"/>
    <w:rsid w:val="009D3C10"/>
    <w:rsid w:val="009D3F17"/>
    <w:rsid w:val="009D4341"/>
    <w:rsid w:val="009D4456"/>
    <w:rsid w:val="009D482E"/>
    <w:rsid w:val="009D4BBB"/>
    <w:rsid w:val="009D4F8F"/>
    <w:rsid w:val="009D50F0"/>
    <w:rsid w:val="009D546B"/>
    <w:rsid w:val="009D5C0F"/>
    <w:rsid w:val="009D5C2C"/>
    <w:rsid w:val="009D5D47"/>
    <w:rsid w:val="009D605A"/>
    <w:rsid w:val="009D6772"/>
    <w:rsid w:val="009D682B"/>
    <w:rsid w:val="009D68BC"/>
    <w:rsid w:val="009D7362"/>
    <w:rsid w:val="009D7617"/>
    <w:rsid w:val="009D7A27"/>
    <w:rsid w:val="009E0903"/>
    <w:rsid w:val="009E0B84"/>
    <w:rsid w:val="009E0CF2"/>
    <w:rsid w:val="009E132A"/>
    <w:rsid w:val="009E14BC"/>
    <w:rsid w:val="009E15BB"/>
    <w:rsid w:val="009E1859"/>
    <w:rsid w:val="009E1A33"/>
    <w:rsid w:val="009E2377"/>
    <w:rsid w:val="009E2656"/>
    <w:rsid w:val="009E37EA"/>
    <w:rsid w:val="009E436B"/>
    <w:rsid w:val="009E49FD"/>
    <w:rsid w:val="009E4FEC"/>
    <w:rsid w:val="009E578F"/>
    <w:rsid w:val="009E58A6"/>
    <w:rsid w:val="009E59E9"/>
    <w:rsid w:val="009E6349"/>
    <w:rsid w:val="009E64B6"/>
    <w:rsid w:val="009E6BEF"/>
    <w:rsid w:val="009E6D95"/>
    <w:rsid w:val="009E7A24"/>
    <w:rsid w:val="009F00F5"/>
    <w:rsid w:val="009F0366"/>
    <w:rsid w:val="009F08E7"/>
    <w:rsid w:val="009F0DCC"/>
    <w:rsid w:val="009F134F"/>
    <w:rsid w:val="009F149B"/>
    <w:rsid w:val="009F1A10"/>
    <w:rsid w:val="009F1FAE"/>
    <w:rsid w:val="009F2187"/>
    <w:rsid w:val="009F243A"/>
    <w:rsid w:val="009F24F3"/>
    <w:rsid w:val="009F27D2"/>
    <w:rsid w:val="009F2FFB"/>
    <w:rsid w:val="009F30EC"/>
    <w:rsid w:val="009F332D"/>
    <w:rsid w:val="009F3892"/>
    <w:rsid w:val="009F3CAF"/>
    <w:rsid w:val="009F3E2F"/>
    <w:rsid w:val="009F4CF4"/>
    <w:rsid w:val="009F4E86"/>
    <w:rsid w:val="009F5A7C"/>
    <w:rsid w:val="009F61C8"/>
    <w:rsid w:val="009F66F9"/>
    <w:rsid w:val="009F691E"/>
    <w:rsid w:val="009F69E8"/>
    <w:rsid w:val="009F6B17"/>
    <w:rsid w:val="009F6D1F"/>
    <w:rsid w:val="009F784A"/>
    <w:rsid w:val="00A00224"/>
    <w:rsid w:val="00A003D1"/>
    <w:rsid w:val="00A007F3"/>
    <w:rsid w:val="00A00DB1"/>
    <w:rsid w:val="00A01A15"/>
    <w:rsid w:val="00A01E26"/>
    <w:rsid w:val="00A0287B"/>
    <w:rsid w:val="00A02B1D"/>
    <w:rsid w:val="00A02C89"/>
    <w:rsid w:val="00A037A0"/>
    <w:rsid w:val="00A041B3"/>
    <w:rsid w:val="00A046D5"/>
    <w:rsid w:val="00A04709"/>
    <w:rsid w:val="00A04D72"/>
    <w:rsid w:val="00A05AEC"/>
    <w:rsid w:val="00A05D0B"/>
    <w:rsid w:val="00A05E98"/>
    <w:rsid w:val="00A0606A"/>
    <w:rsid w:val="00A06829"/>
    <w:rsid w:val="00A06931"/>
    <w:rsid w:val="00A06F81"/>
    <w:rsid w:val="00A07045"/>
    <w:rsid w:val="00A07574"/>
    <w:rsid w:val="00A078D5"/>
    <w:rsid w:val="00A07A4D"/>
    <w:rsid w:val="00A1014D"/>
    <w:rsid w:val="00A10608"/>
    <w:rsid w:val="00A10960"/>
    <w:rsid w:val="00A11124"/>
    <w:rsid w:val="00A11508"/>
    <w:rsid w:val="00A11BE6"/>
    <w:rsid w:val="00A11CA7"/>
    <w:rsid w:val="00A120DE"/>
    <w:rsid w:val="00A12466"/>
    <w:rsid w:val="00A1259A"/>
    <w:rsid w:val="00A1278A"/>
    <w:rsid w:val="00A13117"/>
    <w:rsid w:val="00A131BA"/>
    <w:rsid w:val="00A13226"/>
    <w:rsid w:val="00A13745"/>
    <w:rsid w:val="00A14323"/>
    <w:rsid w:val="00A147D7"/>
    <w:rsid w:val="00A14D37"/>
    <w:rsid w:val="00A14FFD"/>
    <w:rsid w:val="00A1553A"/>
    <w:rsid w:val="00A1567E"/>
    <w:rsid w:val="00A15B27"/>
    <w:rsid w:val="00A15ECA"/>
    <w:rsid w:val="00A166A3"/>
    <w:rsid w:val="00A17821"/>
    <w:rsid w:val="00A17B88"/>
    <w:rsid w:val="00A2015B"/>
    <w:rsid w:val="00A20B3E"/>
    <w:rsid w:val="00A21A33"/>
    <w:rsid w:val="00A21AC5"/>
    <w:rsid w:val="00A21F85"/>
    <w:rsid w:val="00A22040"/>
    <w:rsid w:val="00A227EE"/>
    <w:rsid w:val="00A2309A"/>
    <w:rsid w:val="00A230D6"/>
    <w:rsid w:val="00A233D3"/>
    <w:rsid w:val="00A23702"/>
    <w:rsid w:val="00A2388F"/>
    <w:rsid w:val="00A23C88"/>
    <w:rsid w:val="00A24023"/>
    <w:rsid w:val="00A242E3"/>
    <w:rsid w:val="00A26105"/>
    <w:rsid w:val="00A2699E"/>
    <w:rsid w:val="00A26C43"/>
    <w:rsid w:val="00A270C0"/>
    <w:rsid w:val="00A273B2"/>
    <w:rsid w:val="00A303EE"/>
    <w:rsid w:val="00A30B08"/>
    <w:rsid w:val="00A315C1"/>
    <w:rsid w:val="00A316E4"/>
    <w:rsid w:val="00A31929"/>
    <w:rsid w:val="00A3254C"/>
    <w:rsid w:val="00A3267D"/>
    <w:rsid w:val="00A3268D"/>
    <w:rsid w:val="00A3308F"/>
    <w:rsid w:val="00A3352B"/>
    <w:rsid w:val="00A33F0C"/>
    <w:rsid w:val="00A341BF"/>
    <w:rsid w:val="00A34552"/>
    <w:rsid w:val="00A346E2"/>
    <w:rsid w:val="00A34BC5"/>
    <w:rsid w:val="00A34E81"/>
    <w:rsid w:val="00A35376"/>
    <w:rsid w:val="00A35E49"/>
    <w:rsid w:val="00A3618E"/>
    <w:rsid w:val="00A3674F"/>
    <w:rsid w:val="00A36F87"/>
    <w:rsid w:val="00A37396"/>
    <w:rsid w:val="00A375E3"/>
    <w:rsid w:val="00A377E1"/>
    <w:rsid w:val="00A37A13"/>
    <w:rsid w:val="00A37DAC"/>
    <w:rsid w:val="00A40521"/>
    <w:rsid w:val="00A4077C"/>
    <w:rsid w:val="00A40A27"/>
    <w:rsid w:val="00A4170F"/>
    <w:rsid w:val="00A42AA6"/>
    <w:rsid w:val="00A42DC0"/>
    <w:rsid w:val="00A43196"/>
    <w:rsid w:val="00A43F89"/>
    <w:rsid w:val="00A4444C"/>
    <w:rsid w:val="00A44566"/>
    <w:rsid w:val="00A446E2"/>
    <w:rsid w:val="00A44D96"/>
    <w:rsid w:val="00A4528B"/>
    <w:rsid w:val="00A45BE2"/>
    <w:rsid w:val="00A4682F"/>
    <w:rsid w:val="00A46936"/>
    <w:rsid w:val="00A472EF"/>
    <w:rsid w:val="00A47783"/>
    <w:rsid w:val="00A47D98"/>
    <w:rsid w:val="00A50285"/>
    <w:rsid w:val="00A50448"/>
    <w:rsid w:val="00A51064"/>
    <w:rsid w:val="00A5143C"/>
    <w:rsid w:val="00A51476"/>
    <w:rsid w:val="00A519D5"/>
    <w:rsid w:val="00A528C1"/>
    <w:rsid w:val="00A529AE"/>
    <w:rsid w:val="00A53120"/>
    <w:rsid w:val="00A538BD"/>
    <w:rsid w:val="00A5460E"/>
    <w:rsid w:val="00A5480A"/>
    <w:rsid w:val="00A5518F"/>
    <w:rsid w:val="00A564DE"/>
    <w:rsid w:val="00A5693E"/>
    <w:rsid w:val="00A56A90"/>
    <w:rsid w:val="00A56AD5"/>
    <w:rsid w:val="00A56E3C"/>
    <w:rsid w:val="00A5790C"/>
    <w:rsid w:val="00A57CF2"/>
    <w:rsid w:val="00A57FC3"/>
    <w:rsid w:val="00A600B2"/>
    <w:rsid w:val="00A601E1"/>
    <w:rsid w:val="00A60529"/>
    <w:rsid w:val="00A60ACC"/>
    <w:rsid w:val="00A61158"/>
    <w:rsid w:val="00A61816"/>
    <w:rsid w:val="00A62209"/>
    <w:rsid w:val="00A63238"/>
    <w:rsid w:val="00A6378F"/>
    <w:rsid w:val="00A64515"/>
    <w:rsid w:val="00A6498E"/>
    <w:rsid w:val="00A64FBF"/>
    <w:rsid w:val="00A659E7"/>
    <w:rsid w:val="00A65F72"/>
    <w:rsid w:val="00A664D3"/>
    <w:rsid w:val="00A666C2"/>
    <w:rsid w:val="00A6699C"/>
    <w:rsid w:val="00A67684"/>
    <w:rsid w:val="00A67DDE"/>
    <w:rsid w:val="00A70275"/>
    <w:rsid w:val="00A712BC"/>
    <w:rsid w:val="00A716C6"/>
    <w:rsid w:val="00A71737"/>
    <w:rsid w:val="00A71FEA"/>
    <w:rsid w:val="00A7218F"/>
    <w:rsid w:val="00A7232C"/>
    <w:rsid w:val="00A72F68"/>
    <w:rsid w:val="00A7308F"/>
    <w:rsid w:val="00A73EDC"/>
    <w:rsid w:val="00A741A1"/>
    <w:rsid w:val="00A74475"/>
    <w:rsid w:val="00A74586"/>
    <w:rsid w:val="00A74713"/>
    <w:rsid w:val="00A74920"/>
    <w:rsid w:val="00A74E1B"/>
    <w:rsid w:val="00A759C5"/>
    <w:rsid w:val="00A75B91"/>
    <w:rsid w:val="00A7614C"/>
    <w:rsid w:val="00A76824"/>
    <w:rsid w:val="00A768D6"/>
    <w:rsid w:val="00A76C77"/>
    <w:rsid w:val="00A77F19"/>
    <w:rsid w:val="00A810D9"/>
    <w:rsid w:val="00A811BD"/>
    <w:rsid w:val="00A81500"/>
    <w:rsid w:val="00A81901"/>
    <w:rsid w:val="00A81C0B"/>
    <w:rsid w:val="00A830CD"/>
    <w:rsid w:val="00A83592"/>
    <w:rsid w:val="00A83DFC"/>
    <w:rsid w:val="00A83F8A"/>
    <w:rsid w:val="00A841FA"/>
    <w:rsid w:val="00A84827"/>
    <w:rsid w:val="00A84AF3"/>
    <w:rsid w:val="00A857C6"/>
    <w:rsid w:val="00A858E6"/>
    <w:rsid w:val="00A86600"/>
    <w:rsid w:val="00A904D8"/>
    <w:rsid w:val="00A90B1E"/>
    <w:rsid w:val="00A91A64"/>
    <w:rsid w:val="00A92DED"/>
    <w:rsid w:val="00A92EEF"/>
    <w:rsid w:val="00A93844"/>
    <w:rsid w:val="00A93ECB"/>
    <w:rsid w:val="00A9460B"/>
    <w:rsid w:val="00A9461B"/>
    <w:rsid w:val="00A94910"/>
    <w:rsid w:val="00A94B7D"/>
    <w:rsid w:val="00A94CDA"/>
    <w:rsid w:val="00A95473"/>
    <w:rsid w:val="00A96868"/>
    <w:rsid w:val="00A96A46"/>
    <w:rsid w:val="00A96E16"/>
    <w:rsid w:val="00AA08A9"/>
    <w:rsid w:val="00AA15AD"/>
    <w:rsid w:val="00AA193D"/>
    <w:rsid w:val="00AA1D93"/>
    <w:rsid w:val="00AA2349"/>
    <w:rsid w:val="00AA24D6"/>
    <w:rsid w:val="00AA25D5"/>
    <w:rsid w:val="00AA2CD2"/>
    <w:rsid w:val="00AA34C3"/>
    <w:rsid w:val="00AA3A60"/>
    <w:rsid w:val="00AA3B29"/>
    <w:rsid w:val="00AA3BE6"/>
    <w:rsid w:val="00AA40E7"/>
    <w:rsid w:val="00AA418C"/>
    <w:rsid w:val="00AA441C"/>
    <w:rsid w:val="00AA4A0C"/>
    <w:rsid w:val="00AA5253"/>
    <w:rsid w:val="00AA54D2"/>
    <w:rsid w:val="00AA554C"/>
    <w:rsid w:val="00AA61FC"/>
    <w:rsid w:val="00AA63E1"/>
    <w:rsid w:val="00AA7060"/>
    <w:rsid w:val="00AB0D82"/>
    <w:rsid w:val="00AB0E30"/>
    <w:rsid w:val="00AB1229"/>
    <w:rsid w:val="00AB1498"/>
    <w:rsid w:val="00AB1FEE"/>
    <w:rsid w:val="00AB26F8"/>
    <w:rsid w:val="00AB27ED"/>
    <w:rsid w:val="00AB2AC9"/>
    <w:rsid w:val="00AB2EF9"/>
    <w:rsid w:val="00AB3082"/>
    <w:rsid w:val="00AB3090"/>
    <w:rsid w:val="00AB3363"/>
    <w:rsid w:val="00AB36A0"/>
    <w:rsid w:val="00AB3ACE"/>
    <w:rsid w:val="00AB3F6E"/>
    <w:rsid w:val="00AB441D"/>
    <w:rsid w:val="00AB497F"/>
    <w:rsid w:val="00AB4C45"/>
    <w:rsid w:val="00AB4FF1"/>
    <w:rsid w:val="00AB5725"/>
    <w:rsid w:val="00AB5ECD"/>
    <w:rsid w:val="00AB5FCA"/>
    <w:rsid w:val="00AB64ED"/>
    <w:rsid w:val="00AB65D1"/>
    <w:rsid w:val="00AB6877"/>
    <w:rsid w:val="00AB6ABE"/>
    <w:rsid w:val="00AB77ED"/>
    <w:rsid w:val="00AB7F86"/>
    <w:rsid w:val="00AB7F91"/>
    <w:rsid w:val="00AC0165"/>
    <w:rsid w:val="00AC051A"/>
    <w:rsid w:val="00AC1217"/>
    <w:rsid w:val="00AC15A8"/>
    <w:rsid w:val="00AC170C"/>
    <w:rsid w:val="00AC1BD6"/>
    <w:rsid w:val="00AC1DDC"/>
    <w:rsid w:val="00AC2F60"/>
    <w:rsid w:val="00AC3908"/>
    <w:rsid w:val="00AC3DAA"/>
    <w:rsid w:val="00AC3ED6"/>
    <w:rsid w:val="00AC4492"/>
    <w:rsid w:val="00AC4B9F"/>
    <w:rsid w:val="00AC4FDF"/>
    <w:rsid w:val="00AC548D"/>
    <w:rsid w:val="00AC5562"/>
    <w:rsid w:val="00AC561C"/>
    <w:rsid w:val="00AC56AA"/>
    <w:rsid w:val="00AC5CC9"/>
    <w:rsid w:val="00AC6026"/>
    <w:rsid w:val="00AC6411"/>
    <w:rsid w:val="00AC6612"/>
    <w:rsid w:val="00AC6939"/>
    <w:rsid w:val="00AC6A0E"/>
    <w:rsid w:val="00AC6DAF"/>
    <w:rsid w:val="00AC748D"/>
    <w:rsid w:val="00AC7EA7"/>
    <w:rsid w:val="00AD0C07"/>
    <w:rsid w:val="00AD0ED0"/>
    <w:rsid w:val="00AD1610"/>
    <w:rsid w:val="00AD1F12"/>
    <w:rsid w:val="00AD2003"/>
    <w:rsid w:val="00AD25CB"/>
    <w:rsid w:val="00AD2DCD"/>
    <w:rsid w:val="00AD30BD"/>
    <w:rsid w:val="00AD34A3"/>
    <w:rsid w:val="00AD3CB4"/>
    <w:rsid w:val="00AD4448"/>
    <w:rsid w:val="00AD4635"/>
    <w:rsid w:val="00AD499B"/>
    <w:rsid w:val="00AD4A09"/>
    <w:rsid w:val="00AD4C94"/>
    <w:rsid w:val="00AD4D11"/>
    <w:rsid w:val="00AD4D73"/>
    <w:rsid w:val="00AD5E49"/>
    <w:rsid w:val="00AD60E4"/>
    <w:rsid w:val="00AD6BD1"/>
    <w:rsid w:val="00AD70F4"/>
    <w:rsid w:val="00AD71CE"/>
    <w:rsid w:val="00AD782F"/>
    <w:rsid w:val="00AD7E9C"/>
    <w:rsid w:val="00AE00C4"/>
    <w:rsid w:val="00AE044C"/>
    <w:rsid w:val="00AE06F8"/>
    <w:rsid w:val="00AE0782"/>
    <w:rsid w:val="00AE1212"/>
    <w:rsid w:val="00AE215F"/>
    <w:rsid w:val="00AE2202"/>
    <w:rsid w:val="00AE24C8"/>
    <w:rsid w:val="00AE26D6"/>
    <w:rsid w:val="00AE29C3"/>
    <w:rsid w:val="00AE2D7D"/>
    <w:rsid w:val="00AE3C28"/>
    <w:rsid w:val="00AE480A"/>
    <w:rsid w:val="00AE4DC5"/>
    <w:rsid w:val="00AE573B"/>
    <w:rsid w:val="00AE608B"/>
    <w:rsid w:val="00AE6CE0"/>
    <w:rsid w:val="00AE6D33"/>
    <w:rsid w:val="00AE7321"/>
    <w:rsid w:val="00AE7BCD"/>
    <w:rsid w:val="00AF00D6"/>
    <w:rsid w:val="00AF0713"/>
    <w:rsid w:val="00AF0CD4"/>
    <w:rsid w:val="00AF18B2"/>
    <w:rsid w:val="00AF1B6C"/>
    <w:rsid w:val="00AF1BA2"/>
    <w:rsid w:val="00AF29DA"/>
    <w:rsid w:val="00AF3981"/>
    <w:rsid w:val="00AF3AB6"/>
    <w:rsid w:val="00AF4197"/>
    <w:rsid w:val="00AF4660"/>
    <w:rsid w:val="00AF4683"/>
    <w:rsid w:val="00AF52D0"/>
    <w:rsid w:val="00AF5769"/>
    <w:rsid w:val="00AF5F2B"/>
    <w:rsid w:val="00AF6551"/>
    <w:rsid w:val="00AF6AE1"/>
    <w:rsid w:val="00AF6AFF"/>
    <w:rsid w:val="00AF6E18"/>
    <w:rsid w:val="00AF7404"/>
    <w:rsid w:val="00AF78D4"/>
    <w:rsid w:val="00AF7BA1"/>
    <w:rsid w:val="00AF7D68"/>
    <w:rsid w:val="00B000A9"/>
    <w:rsid w:val="00B00346"/>
    <w:rsid w:val="00B008B4"/>
    <w:rsid w:val="00B00ED9"/>
    <w:rsid w:val="00B02FAA"/>
    <w:rsid w:val="00B034E8"/>
    <w:rsid w:val="00B0375C"/>
    <w:rsid w:val="00B0398F"/>
    <w:rsid w:val="00B03D54"/>
    <w:rsid w:val="00B03D85"/>
    <w:rsid w:val="00B041A9"/>
    <w:rsid w:val="00B04883"/>
    <w:rsid w:val="00B04906"/>
    <w:rsid w:val="00B049A4"/>
    <w:rsid w:val="00B05133"/>
    <w:rsid w:val="00B05B4B"/>
    <w:rsid w:val="00B05D70"/>
    <w:rsid w:val="00B05EAF"/>
    <w:rsid w:val="00B0611B"/>
    <w:rsid w:val="00B0619D"/>
    <w:rsid w:val="00B07542"/>
    <w:rsid w:val="00B07C8E"/>
    <w:rsid w:val="00B07CD2"/>
    <w:rsid w:val="00B07F6C"/>
    <w:rsid w:val="00B07FB1"/>
    <w:rsid w:val="00B1096A"/>
    <w:rsid w:val="00B11608"/>
    <w:rsid w:val="00B12A5D"/>
    <w:rsid w:val="00B12A7C"/>
    <w:rsid w:val="00B12BCD"/>
    <w:rsid w:val="00B12C62"/>
    <w:rsid w:val="00B13015"/>
    <w:rsid w:val="00B13258"/>
    <w:rsid w:val="00B13429"/>
    <w:rsid w:val="00B14333"/>
    <w:rsid w:val="00B14430"/>
    <w:rsid w:val="00B14D32"/>
    <w:rsid w:val="00B150AF"/>
    <w:rsid w:val="00B15666"/>
    <w:rsid w:val="00B15ED4"/>
    <w:rsid w:val="00B16D8D"/>
    <w:rsid w:val="00B170A9"/>
    <w:rsid w:val="00B1789B"/>
    <w:rsid w:val="00B1791C"/>
    <w:rsid w:val="00B17FF6"/>
    <w:rsid w:val="00B20236"/>
    <w:rsid w:val="00B20DD0"/>
    <w:rsid w:val="00B20DDD"/>
    <w:rsid w:val="00B20F63"/>
    <w:rsid w:val="00B2151E"/>
    <w:rsid w:val="00B215DC"/>
    <w:rsid w:val="00B21762"/>
    <w:rsid w:val="00B219D1"/>
    <w:rsid w:val="00B21E3F"/>
    <w:rsid w:val="00B21FA5"/>
    <w:rsid w:val="00B22405"/>
    <w:rsid w:val="00B22F4B"/>
    <w:rsid w:val="00B23944"/>
    <w:rsid w:val="00B23ABF"/>
    <w:rsid w:val="00B23B61"/>
    <w:rsid w:val="00B24199"/>
    <w:rsid w:val="00B24365"/>
    <w:rsid w:val="00B2478A"/>
    <w:rsid w:val="00B24B5C"/>
    <w:rsid w:val="00B253A8"/>
    <w:rsid w:val="00B2604E"/>
    <w:rsid w:val="00B267FB"/>
    <w:rsid w:val="00B26D50"/>
    <w:rsid w:val="00B271B8"/>
    <w:rsid w:val="00B27DD8"/>
    <w:rsid w:val="00B27F58"/>
    <w:rsid w:val="00B3060D"/>
    <w:rsid w:val="00B30B5C"/>
    <w:rsid w:val="00B30CD5"/>
    <w:rsid w:val="00B31086"/>
    <w:rsid w:val="00B31421"/>
    <w:rsid w:val="00B31580"/>
    <w:rsid w:val="00B319FE"/>
    <w:rsid w:val="00B31CA6"/>
    <w:rsid w:val="00B32961"/>
    <w:rsid w:val="00B32B78"/>
    <w:rsid w:val="00B33376"/>
    <w:rsid w:val="00B34288"/>
    <w:rsid w:val="00B34E42"/>
    <w:rsid w:val="00B350F2"/>
    <w:rsid w:val="00B3516B"/>
    <w:rsid w:val="00B3547C"/>
    <w:rsid w:val="00B3600E"/>
    <w:rsid w:val="00B360DC"/>
    <w:rsid w:val="00B36751"/>
    <w:rsid w:val="00B36B95"/>
    <w:rsid w:val="00B36D74"/>
    <w:rsid w:val="00B37161"/>
    <w:rsid w:val="00B376E9"/>
    <w:rsid w:val="00B3770A"/>
    <w:rsid w:val="00B37ADD"/>
    <w:rsid w:val="00B37B4B"/>
    <w:rsid w:val="00B4048A"/>
    <w:rsid w:val="00B40516"/>
    <w:rsid w:val="00B4085F"/>
    <w:rsid w:val="00B40ADC"/>
    <w:rsid w:val="00B4112C"/>
    <w:rsid w:val="00B41870"/>
    <w:rsid w:val="00B41D77"/>
    <w:rsid w:val="00B421C9"/>
    <w:rsid w:val="00B42509"/>
    <w:rsid w:val="00B425C8"/>
    <w:rsid w:val="00B426AD"/>
    <w:rsid w:val="00B43669"/>
    <w:rsid w:val="00B43937"/>
    <w:rsid w:val="00B43DC3"/>
    <w:rsid w:val="00B43ECD"/>
    <w:rsid w:val="00B44035"/>
    <w:rsid w:val="00B449A1"/>
    <w:rsid w:val="00B44EC9"/>
    <w:rsid w:val="00B45237"/>
    <w:rsid w:val="00B45315"/>
    <w:rsid w:val="00B45839"/>
    <w:rsid w:val="00B45B84"/>
    <w:rsid w:val="00B469FD"/>
    <w:rsid w:val="00B46CDD"/>
    <w:rsid w:val="00B47132"/>
    <w:rsid w:val="00B47390"/>
    <w:rsid w:val="00B47D0B"/>
    <w:rsid w:val="00B5038A"/>
    <w:rsid w:val="00B50444"/>
    <w:rsid w:val="00B507AF"/>
    <w:rsid w:val="00B51172"/>
    <w:rsid w:val="00B511FB"/>
    <w:rsid w:val="00B51289"/>
    <w:rsid w:val="00B512D0"/>
    <w:rsid w:val="00B51565"/>
    <w:rsid w:val="00B51853"/>
    <w:rsid w:val="00B51CEF"/>
    <w:rsid w:val="00B51DC6"/>
    <w:rsid w:val="00B51F2E"/>
    <w:rsid w:val="00B52385"/>
    <w:rsid w:val="00B52D0F"/>
    <w:rsid w:val="00B52F89"/>
    <w:rsid w:val="00B53453"/>
    <w:rsid w:val="00B53749"/>
    <w:rsid w:val="00B53FBD"/>
    <w:rsid w:val="00B541EC"/>
    <w:rsid w:val="00B54C1D"/>
    <w:rsid w:val="00B55180"/>
    <w:rsid w:val="00B55AA6"/>
    <w:rsid w:val="00B55FA3"/>
    <w:rsid w:val="00B56003"/>
    <w:rsid w:val="00B561F9"/>
    <w:rsid w:val="00B56906"/>
    <w:rsid w:val="00B56F1D"/>
    <w:rsid w:val="00B579AE"/>
    <w:rsid w:val="00B57A17"/>
    <w:rsid w:val="00B57BBA"/>
    <w:rsid w:val="00B57DAD"/>
    <w:rsid w:val="00B57FCF"/>
    <w:rsid w:val="00B600C5"/>
    <w:rsid w:val="00B603F6"/>
    <w:rsid w:val="00B606A5"/>
    <w:rsid w:val="00B60760"/>
    <w:rsid w:val="00B60803"/>
    <w:rsid w:val="00B60CE7"/>
    <w:rsid w:val="00B61FD2"/>
    <w:rsid w:val="00B625C0"/>
    <w:rsid w:val="00B626D5"/>
    <w:rsid w:val="00B62928"/>
    <w:rsid w:val="00B6356E"/>
    <w:rsid w:val="00B640E6"/>
    <w:rsid w:val="00B643C3"/>
    <w:rsid w:val="00B646D8"/>
    <w:rsid w:val="00B64B2B"/>
    <w:rsid w:val="00B650F0"/>
    <w:rsid w:val="00B6534A"/>
    <w:rsid w:val="00B65703"/>
    <w:rsid w:val="00B658E2"/>
    <w:rsid w:val="00B65EAC"/>
    <w:rsid w:val="00B66737"/>
    <w:rsid w:val="00B67591"/>
    <w:rsid w:val="00B70488"/>
    <w:rsid w:val="00B70917"/>
    <w:rsid w:val="00B721E9"/>
    <w:rsid w:val="00B723AD"/>
    <w:rsid w:val="00B7246A"/>
    <w:rsid w:val="00B72ED1"/>
    <w:rsid w:val="00B73662"/>
    <w:rsid w:val="00B737D9"/>
    <w:rsid w:val="00B738D0"/>
    <w:rsid w:val="00B73C7C"/>
    <w:rsid w:val="00B73D6B"/>
    <w:rsid w:val="00B7419E"/>
    <w:rsid w:val="00B746C8"/>
    <w:rsid w:val="00B74FFA"/>
    <w:rsid w:val="00B75EB2"/>
    <w:rsid w:val="00B7666F"/>
    <w:rsid w:val="00B76945"/>
    <w:rsid w:val="00B76C8D"/>
    <w:rsid w:val="00B76FFF"/>
    <w:rsid w:val="00B77B06"/>
    <w:rsid w:val="00B8095C"/>
    <w:rsid w:val="00B811FD"/>
    <w:rsid w:val="00B82095"/>
    <w:rsid w:val="00B8223B"/>
    <w:rsid w:val="00B82521"/>
    <w:rsid w:val="00B82ADF"/>
    <w:rsid w:val="00B82DE6"/>
    <w:rsid w:val="00B83685"/>
    <w:rsid w:val="00B83D71"/>
    <w:rsid w:val="00B83DA2"/>
    <w:rsid w:val="00B84AB1"/>
    <w:rsid w:val="00B84CCD"/>
    <w:rsid w:val="00B854E3"/>
    <w:rsid w:val="00B8634C"/>
    <w:rsid w:val="00B8690F"/>
    <w:rsid w:val="00B86D73"/>
    <w:rsid w:val="00B86E83"/>
    <w:rsid w:val="00B871AE"/>
    <w:rsid w:val="00B871BE"/>
    <w:rsid w:val="00B874F4"/>
    <w:rsid w:val="00B87684"/>
    <w:rsid w:val="00B87A03"/>
    <w:rsid w:val="00B87D0B"/>
    <w:rsid w:val="00B901D4"/>
    <w:rsid w:val="00B904CF"/>
    <w:rsid w:val="00B9066F"/>
    <w:rsid w:val="00B906CF"/>
    <w:rsid w:val="00B90712"/>
    <w:rsid w:val="00B90CB7"/>
    <w:rsid w:val="00B9141C"/>
    <w:rsid w:val="00B915CC"/>
    <w:rsid w:val="00B916BB"/>
    <w:rsid w:val="00B91E92"/>
    <w:rsid w:val="00B9203A"/>
    <w:rsid w:val="00B9250F"/>
    <w:rsid w:val="00B9427B"/>
    <w:rsid w:val="00B9459D"/>
    <w:rsid w:val="00B95F75"/>
    <w:rsid w:val="00B96123"/>
    <w:rsid w:val="00B961E5"/>
    <w:rsid w:val="00B96DCF"/>
    <w:rsid w:val="00B96E46"/>
    <w:rsid w:val="00B97CF7"/>
    <w:rsid w:val="00BA0C9F"/>
    <w:rsid w:val="00BA0E9F"/>
    <w:rsid w:val="00BA18C7"/>
    <w:rsid w:val="00BA25CD"/>
    <w:rsid w:val="00BA2715"/>
    <w:rsid w:val="00BA303E"/>
    <w:rsid w:val="00BA369B"/>
    <w:rsid w:val="00BA36C5"/>
    <w:rsid w:val="00BA3E11"/>
    <w:rsid w:val="00BA3E62"/>
    <w:rsid w:val="00BA419B"/>
    <w:rsid w:val="00BA42D7"/>
    <w:rsid w:val="00BA4372"/>
    <w:rsid w:val="00BA4BD8"/>
    <w:rsid w:val="00BA58CD"/>
    <w:rsid w:val="00BA5B56"/>
    <w:rsid w:val="00BA6539"/>
    <w:rsid w:val="00BA779C"/>
    <w:rsid w:val="00BA7A15"/>
    <w:rsid w:val="00BA7DBF"/>
    <w:rsid w:val="00BB01E4"/>
    <w:rsid w:val="00BB0279"/>
    <w:rsid w:val="00BB1793"/>
    <w:rsid w:val="00BB2474"/>
    <w:rsid w:val="00BB25A0"/>
    <w:rsid w:val="00BB260E"/>
    <w:rsid w:val="00BB292B"/>
    <w:rsid w:val="00BB2ED1"/>
    <w:rsid w:val="00BB2F0B"/>
    <w:rsid w:val="00BB3412"/>
    <w:rsid w:val="00BB3E9F"/>
    <w:rsid w:val="00BB3EA1"/>
    <w:rsid w:val="00BB4C6A"/>
    <w:rsid w:val="00BB5632"/>
    <w:rsid w:val="00BB5B39"/>
    <w:rsid w:val="00BB5C19"/>
    <w:rsid w:val="00BB6350"/>
    <w:rsid w:val="00BB635F"/>
    <w:rsid w:val="00BB64B9"/>
    <w:rsid w:val="00BB6840"/>
    <w:rsid w:val="00BB740F"/>
    <w:rsid w:val="00BC09C3"/>
    <w:rsid w:val="00BC0E6C"/>
    <w:rsid w:val="00BC1942"/>
    <w:rsid w:val="00BC1A4A"/>
    <w:rsid w:val="00BC2DD3"/>
    <w:rsid w:val="00BC33E8"/>
    <w:rsid w:val="00BC35CA"/>
    <w:rsid w:val="00BC4222"/>
    <w:rsid w:val="00BC434D"/>
    <w:rsid w:val="00BC478E"/>
    <w:rsid w:val="00BC4AA5"/>
    <w:rsid w:val="00BC4FFD"/>
    <w:rsid w:val="00BC55E8"/>
    <w:rsid w:val="00BC5696"/>
    <w:rsid w:val="00BC57A0"/>
    <w:rsid w:val="00BC5E1A"/>
    <w:rsid w:val="00BC600A"/>
    <w:rsid w:val="00BC6038"/>
    <w:rsid w:val="00BC6291"/>
    <w:rsid w:val="00BC6E4C"/>
    <w:rsid w:val="00BC7B8C"/>
    <w:rsid w:val="00BD0A8E"/>
    <w:rsid w:val="00BD0D72"/>
    <w:rsid w:val="00BD2E44"/>
    <w:rsid w:val="00BD2FA2"/>
    <w:rsid w:val="00BD3485"/>
    <w:rsid w:val="00BD3FE7"/>
    <w:rsid w:val="00BD4192"/>
    <w:rsid w:val="00BD4C8E"/>
    <w:rsid w:val="00BD4E19"/>
    <w:rsid w:val="00BD4F1C"/>
    <w:rsid w:val="00BD51EB"/>
    <w:rsid w:val="00BD5F0D"/>
    <w:rsid w:val="00BD632D"/>
    <w:rsid w:val="00BD65BF"/>
    <w:rsid w:val="00BD6924"/>
    <w:rsid w:val="00BD7537"/>
    <w:rsid w:val="00BD7BD4"/>
    <w:rsid w:val="00BD7BFF"/>
    <w:rsid w:val="00BD7C7C"/>
    <w:rsid w:val="00BD7CFC"/>
    <w:rsid w:val="00BD7ECE"/>
    <w:rsid w:val="00BE01AB"/>
    <w:rsid w:val="00BE02E8"/>
    <w:rsid w:val="00BE0551"/>
    <w:rsid w:val="00BE062C"/>
    <w:rsid w:val="00BE0A86"/>
    <w:rsid w:val="00BE0FAE"/>
    <w:rsid w:val="00BE0FDF"/>
    <w:rsid w:val="00BE13AB"/>
    <w:rsid w:val="00BE14F1"/>
    <w:rsid w:val="00BE22DC"/>
    <w:rsid w:val="00BE2346"/>
    <w:rsid w:val="00BE2404"/>
    <w:rsid w:val="00BE29C2"/>
    <w:rsid w:val="00BE4406"/>
    <w:rsid w:val="00BE456C"/>
    <w:rsid w:val="00BE45AE"/>
    <w:rsid w:val="00BE45EF"/>
    <w:rsid w:val="00BE49F4"/>
    <w:rsid w:val="00BE4F0A"/>
    <w:rsid w:val="00BE5D28"/>
    <w:rsid w:val="00BE5D65"/>
    <w:rsid w:val="00BE5DA6"/>
    <w:rsid w:val="00BE6653"/>
    <w:rsid w:val="00BE68F2"/>
    <w:rsid w:val="00BE6A3F"/>
    <w:rsid w:val="00BE79BC"/>
    <w:rsid w:val="00BF05BE"/>
    <w:rsid w:val="00BF0711"/>
    <w:rsid w:val="00BF11E6"/>
    <w:rsid w:val="00BF1AC4"/>
    <w:rsid w:val="00BF24C2"/>
    <w:rsid w:val="00BF3B39"/>
    <w:rsid w:val="00BF3B7E"/>
    <w:rsid w:val="00BF3F4B"/>
    <w:rsid w:val="00BF4256"/>
    <w:rsid w:val="00BF56BF"/>
    <w:rsid w:val="00BF57FF"/>
    <w:rsid w:val="00BF60E1"/>
    <w:rsid w:val="00BF6503"/>
    <w:rsid w:val="00BF6594"/>
    <w:rsid w:val="00BF6B70"/>
    <w:rsid w:val="00BF6C3F"/>
    <w:rsid w:val="00BF757F"/>
    <w:rsid w:val="00C0021D"/>
    <w:rsid w:val="00C00282"/>
    <w:rsid w:val="00C0070B"/>
    <w:rsid w:val="00C009AA"/>
    <w:rsid w:val="00C00BB1"/>
    <w:rsid w:val="00C01167"/>
    <w:rsid w:val="00C017B6"/>
    <w:rsid w:val="00C01803"/>
    <w:rsid w:val="00C01C6A"/>
    <w:rsid w:val="00C033B0"/>
    <w:rsid w:val="00C0473F"/>
    <w:rsid w:val="00C04FAF"/>
    <w:rsid w:val="00C05508"/>
    <w:rsid w:val="00C05837"/>
    <w:rsid w:val="00C0740A"/>
    <w:rsid w:val="00C07A47"/>
    <w:rsid w:val="00C07D53"/>
    <w:rsid w:val="00C100CB"/>
    <w:rsid w:val="00C1032E"/>
    <w:rsid w:val="00C104FE"/>
    <w:rsid w:val="00C10699"/>
    <w:rsid w:val="00C10ADA"/>
    <w:rsid w:val="00C10D39"/>
    <w:rsid w:val="00C11184"/>
    <w:rsid w:val="00C111FD"/>
    <w:rsid w:val="00C11386"/>
    <w:rsid w:val="00C114AF"/>
    <w:rsid w:val="00C12187"/>
    <w:rsid w:val="00C124D2"/>
    <w:rsid w:val="00C1269B"/>
    <w:rsid w:val="00C1325C"/>
    <w:rsid w:val="00C132A3"/>
    <w:rsid w:val="00C13A7A"/>
    <w:rsid w:val="00C13BB6"/>
    <w:rsid w:val="00C13CC3"/>
    <w:rsid w:val="00C13D13"/>
    <w:rsid w:val="00C149F2"/>
    <w:rsid w:val="00C14B32"/>
    <w:rsid w:val="00C15067"/>
    <w:rsid w:val="00C150AB"/>
    <w:rsid w:val="00C1555D"/>
    <w:rsid w:val="00C160A4"/>
    <w:rsid w:val="00C16984"/>
    <w:rsid w:val="00C174F2"/>
    <w:rsid w:val="00C175A8"/>
    <w:rsid w:val="00C17770"/>
    <w:rsid w:val="00C1796C"/>
    <w:rsid w:val="00C17D4A"/>
    <w:rsid w:val="00C20611"/>
    <w:rsid w:val="00C20AD5"/>
    <w:rsid w:val="00C21058"/>
    <w:rsid w:val="00C218BD"/>
    <w:rsid w:val="00C21EF0"/>
    <w:rsid w:val="00C228E2"/>
    <w:rsid w:val="00C22B1E"/>
    <w:rsid w:val="00C23150"/>
    <w:rsid w:val="00C232DA"/>
    <w:rsid w:val="00C25267"/>
    <w:rsid w:val="00C256EB"/>
    <w:rsid w:val="00C258BF"/>
    <w:rsid w:val="00C25AD9"/>
    <w:rsid w:val="00C25B48"/>
    <w:rsid w:val="00C26997"/>
    <w:rsid w:val="00C27A9B"/>
    <w:rsid w:val="00C303FE"/>
    <w:rsid w:val="00C30448"/>
    <w:rsid w:val="00C3191A"/>
    <w:rsid w:val="00C319C0"/>
    <w:rsid w:val="00C32C8C"/>
    <w:rsid w:val="00C32EAD"/>
    <w:rsid w:val="00C331AA"/>
    <w:rsid w:val="00C338C3"/>
    <w:rsid w:val="00C33C5D"/>
    <w:rsid w:val="00C33E51"/>
    <w:rsid w:val="00C34217"/>
    <w:rsid w:val="00C34A8A"/>
    <w:rsid w:val="00C34BE8"/>
    <w:rsid w:val="00C34D9D"/>
    <w:rsid w:val="00C3514A"/>
    <w:rsid w:val="00C35208"/>
    <w:rsid w:val="00C35480"/>
    <w:rsid w:val="00C35653"/>
    <w:rsid w:val="00C35795"/>
    <w:rsid w:val="00C3609B"/>
    <w:rsid w:val="00C36130"/>
    <w:rsid w:val="00C36A62"/>
    <w:rsid w:val="00C36B17"/>
    <w:rsid w:val="00C377CA"/>
    <w:rsid w:val="00C37D74"/>
    <w:rsid w:val="00C4187E"/>
    <w:rsid w:val="00C42251"/>
    <w:rsid w:val="00C42910"/>
    <w:rsid w:val="00C431F4"/>
    <w:rsid w:val="00C44708"/>
    <w:rsid w:val="00C44B3B"/>
    <w:rsid w:val="00C4514D"/>
    <w:rsid w:val="00C46D01"/>
    <w:rsid w:val="00C476B1"/>
    <w:rsid w:val="00C50B05"/>
    <w:rsid w:val="00C50EE0"/>
    <w:rsid w:val="00C5141B"/>
    <w:rsid w:val="00C514E7"/>
    <w:rsid w:val="00C518EA"/>
    <w:rsid w:val="00C51A09"/>
    <w:rsid w:val="00C51F97"/>
    <w:rsid w:val="00C52166"/>
    <w:rsid w:val="00C526EA"/>
    <w:rsid w:val="00C5350A"/>
    <w:rsid w:val="00C53A05"/>
    <w:rsid w:val="00C540FB"/>
    <w:rsid w:val="00C54155"/>
    <w:rsid w:val="00C54E49"/>
    <w:rsid w:val="00C5541D"/>
    <w:rsid w:val="00C55884"/>
    <w:rsid w:val="00C5607B"/>
    <w:rsid w:val="00C56D23"/>
    <w:rsid w:val="00C5728E"/>
    <w:rsid w:val="00C606BE"/>
    <w:rsid w:val="00C60799"/>
    <w:rsid w:val="00C60C51"/>
    <w:rsid w:val="00C60F1E"/>
    <w:rsid w:val="00C6114D"/>
    <w:rsid w:val="00C6175D"/>
    <w:rsid w:val="00C61FC0"/>
    <w:rsid w:val="00C61FDE"/>
    <w:rsid w:val="00C62267"/>
    <w:rsid w:val="00C62364"/>
    <w:rsid w:val="00C62651"/>
    <w:rsid w:val="00C628FD"/>
    <w:rsid w:val="00C629B3"/>
    <w:rsid w:val="00C62C17"/>
    <w:rsid w:val="00C632BC"/>
    <w:rsid w:val="00C63506"/>
    <w:rsid w:val="00C63ED2"/>
    <w:rsid w:val="00C63F1E"/>
    <w:rsid w:val="00C64230"/>
    <w:rsid w:val="00C64706"/>
    <w:rsid w:val="00C64D31"/>
    <w:rsid w:val="00C64D63"/>
    <w:rsid w:val="00C64D65"/>
    <w:rsid w:val="00C66630"/>
    <w:rsid w:val="00C6694F"/>
    <w:rsid w:val="00C66B38"/>
    <w:rsid w:val="00C67412"/>
    <w:rsid w:val="00C701FF"/>
    <w:rsid w:val="00C70C25"/>
    <w:rsid w:val="00C70F01"/>
    <w:rsid w:val="00C711A9"/>
    <w:rsid w:val="00C71AB3"/>
    <w:rsid w:val="00C71C43"/>
    <w:rsid w:val="00C72001"/>
    <w:rsid w:val="00C7243A"/>
    <w:rsid w:val="00C725A1"/>
    <w:rsid w:val="00C7300D"/>
    <w:rsid w:val="00C73804"/>
    <w:rsid w:val="00C738AA"/>
    <w:rsid w:val="00C738C2"/>
    <w:rsid w:val="00C7427B"/>
    <w:rsid w:val="00C746F5"/>
    <w:rsid w:val="00C7597D"/>
    <w:rsid w:val="00C75B28"/>
    <w:rsid w:val="00C75B65"/>
    <w:rsid w:val="00C77E3E"/>
    <w:rsid w:val="00C8172A"/>
    <w:rsid w:val="00C81826"/>
    <w:rsid w:val="00C832B9"/>
    <w:rsid w:val="00C83455"/>
    <w:rsid w:val="00C83547"/>
    <w:rsid w:val="00C83CE1"/>
    <w:rsid w:val="00C847D2"/>
    <w:rsid w:val="00C84998"/>
    <w:rsid w:val="00C84BCF"/>
    <w:rsid w:val="00C84F38"/>
    <w:rsid w:val="00C8509E"/>
    <w:rsid w:val="00C852E5"/>
    <w:rsid w:val="00C8538B"/>
    <w:rsid w:val="00C85559"/>
    <w:rsid w:val="00C856AF"/>
    <w:rsid w:val="00C85B82"/>
    <w:rsid w:val="00C85BB8"/>
    <w:rsid w:val="00C862DF"/>
    <w:rsid w:val="00C867D1"/>
    <w:rsid w:val="00C86DA7"/>
    <w:rsid w:val="00C8703C"/>
    <w:rsid w:val="00C8704B"/>
    <w:rsid w:val="00C871FC"/>
    <w:rsid w:val="00C8733B"/>
    <w:rsid w:val="00C87385"/>
    <w:rsid w:val="00C87646"/>
    <w:rsid w:val="00C900E7"/>
    <w:rsid w:val="00C905D3"/>
    <w:rsid w:val="00C9095B"/>
    <w:rsid w:val="00C90F80"/>
    <w:rsid w:val="00C9143A"/>
    <w:rsid w:val="00C9143D"/>
    <w:rsid w:val="00C91890"/>
    <w:rsid w:val="00C91AC3"/>
    <w:rsid w:val="00C9288F"/>
    <w:rsid w:val="00C92937"/>
    <w:rsid w:val="00C92BF2"/>
    <w:rsid w:val="00C93233"/>
    <w:rsid w:val="00C93479"/>
    <w:rsid w:val="00C93E5B"/>
    <w:rsid w:val="00C94275"/>
    <w:rsid w:val="00C9434C"/>
    <w:rsid w:val="00C943B3"/>
    <w:rsid w:val="00C94FB2"/>
    <w:rsid w:val="00C96254"/>
    <w:rsid w:val="00C96446"/>
    <w:rsid w:val="00C964D7"/>
    <w:rsid w:val="00C964DF"/>
    <w:rsid w:val="00C96DB9"/>
    <w:rsid w:val="00C9759B"/>
    <w:rsid w:val="00CA061A"/>
    <w:rsid w:val="00CA07E6"/>
    <w:rsid w:val="00CA08B9"/>
    <w:rsid w:val="00CA092E"/>
    <w:rsid w:val="00CA0AD6"/>
    <w:rsid w:val="00CA0B41"/>
    <w:rsid w:val="00CA1A65"/>
    <w:rsid w:val="00CA1B4A"/>
    <w:rsid w:val="00CA1D95"/>
    <w:rsid w:val="00CA1F04"/>
    <w:rsid w:val="00CA29A1"/>
    <w:rsid w:val="00CA34C9"/>
    <w:rsid w:val="00CA3B92"/>
    <w:rsid w:val="00CA3FAA"/>
    <w:rsid w:val="00CA5BBB"/>
    <w:rsid w:val="00CA6022"/>
    <w:rsid w:val="00CA60A3"/>
    <w:rsid w:val="00CA61D5"/>
    <w:rsid w:val="00CA68A2"/>
    <w:rsid w:val="00CA69D9"/>
    <w:rsid w:val="00CA6F4F"/>
    <w:rsid w:val="00CB04E2"/>
    <w:rsid w:val="00CB05BD"/>
    <w:rsid w:val="00CB08E3"/>
    <w:rsid w:val="00CB1A83"/>
    <w:rsid w:val="00CB30B8"/>
    <w:rsid w:val="00CB36B6"/>
    <w:rsid w:val="00CB38E8"/>
    <w:rsid w:val="00CB3F16"/>
    <w:rsid w:val="00CB4226"/>
    <w:rsid w:val="00CB4A84"/>
    <w:rsid w:val="00CB4AAB"/>
    <w:rsid w:val="00CB4E1A"/>
    <w:rsid w:val="00CB4FAC"/>
    <w:rsid w:val="00CB53D9"/>
    <w:rsid w:val="00CB649C"/>
    <w:rsid w:val="00CB6EA7"/>
    <w:rsid w:val="00CB7680"/>
    <w:rsid w:val="00CC0051"/>
    <w:rsid w:val="00CC0C1E"/>
    <w:rsid w:val="00CC0CFC"/>
    <w:rsid w:val="00CC1A08"/>
    <w:rsid w:val="00CC251F"/>
    <w:rsid w:val="00CC2B01"/>
    <w:rsid w:val="00CC3422"/>
    <w:rsid w:val="00CC3740"/>
    <w:rsid w:val="00CC3F8B"/>
    <w:rsid w:val="00CC4142"/>
    <w:rsid w:val="00CC47A0"/>
    <w:rsid w:val="00CC4D7F"/>
    <w:rsid w:val="00CC4E50"/>
    <w:rsid w:val="00CC5198"/>
    <w:rsid w:val="00CC63DF"/>
    <w:rsid w:val="00CC6675"/>
    <w:rsid w:val="00CC6749"/>
    <w:rsid w:val="00CC6AC1"/>
    <w:rsid w:val="00CC6AE0"/>
    <w:rsid w:val="00CC6BB2"/>
    <w:rsid w:val="00CC7B3A"/>
    <w:rsid w:val="00CC7BA3"/>
    <w:rsid w:val="00CD034E"/>
    <w:rsid w:val="00CD03B8"/>
    <w:rsid w:val="00CD09D2"/>
    <w:rsid w:val="00CD0BB9"/>
    <w:rsid w:val="00CD1158"/>
    <w:rsid w:val="00CD1AAC"/>
    <w:rsid w:val="00CD1C8C"/>
    <w:rsid w:val="00CD2084"/>
    <w:rsid w:val="00CD2D81"/>
    <w:rsid w:val="00CD337C"/>
    <w:rsid w:val="00CD3433"/>
    <w:rsid w:val="00CD3B8E"/>
    <w:rsid w:val="00CD3BB2"/>
    <w:rsid w:val="00CD4220"/>
    <w:rsid w:val="00CD4254"/>
    <w:rsid w:val="00CD42D6"/>
    <w:rsid w:val="00CD5625"/>
    <w:rsid w:val="00CD5D16"/>
    <w:rsid w:val="00CD5E83"/>
    <w:rsid w:val="00CD5FFB"/>
    <w:rsid w:val="00CD6088"/>
    <w:rsid w:val="00CD6C28"/>
    <w:rsid w:val="00CD6EA7"/>
    <w:rsid w:val="00CD7017"/>
    <w:rsid w:val="00CD79A1"/>
    <w:rsid w:val="00CD7CA1"/>
    <w:rsid w:val="00CD7F26"/>
    <w:rsid w:val="00CE0450"/>
    <w:rsid w:val="00CE04AE"/>
    <w:rsid w:val="00CE0744"/>
    <w:rsid w:val="00CE1109"/>
    <w:rsid w:val="00CE17C2"/>
    <w:rsid w:val="00CE1811"/>
    <w:rsid w:val="00CE2240"/>
    <w:rsid w:val="00CE3FCE"/>
    <w:rsid w:val="00CE4092"/>
    <w:rsid w:val="00CE419F"/>
    <w:rsid w:val="00CE4244"/>
    <w:rsid w:val="00CE428B"/>
    <w:rsid w:val="00CE4577"/>
    <w:rsid w:val="00CE4851"/>
    <w:rsid w:val="00CE4899"/>
    <w:rsid w:val="00CE50A6"/>
    <w:rsid w:val="00CE50AC"/>
    <w:rsid w:val="00CE50D5"/>
    <w:rsid w:val="00CE55E8"/>
    <w:rsid w:val="00CE56BC"/>
    <w:rsid w:val="00CE5781"/>
    <w:rsid w:val="00CE6F16"/>
    <w:rsid w:val="00CE7307"/>
    <w:rsid w:val="00CE7A2C"/>
    <w:rsid w:val="00CE7AC7"/>
    <w:rsid w:val="00CF08EB"/>
    <w:rsid w:val="00CF118C"/>
    <w:rsid w:val="00CF13CE"/>
    <w:rsid w:val="00CF16E0"/>
    <w:rsid w:val="00CF1B6C"/>
    <w:rsid w:val="00CF1C69"/>
    <w:rsid w:val="00CF24A4"/>
    <w:rsid w:val="00CF2C3C"/>
    <w:rsid w:val="00CF2C67"/>
    <w:rsid w:val="00CF2DC3"/>
    <w:rsid w:val="00CF334D"/>
    <w:rsid w:val="00CF3511"/>
    <w:rsid w:val="00CF4586"/>
    <w:rsid w:val="00CF4B66"/>
    <w:rsid w:val="00CF599F"/>
    <w:rsid w:val="00CF60BB"/>
    <w:rsid w:val="00CF664E"/>
    <w:rsid w:val="00CF6922"/>
    <w:rsid w:val="00CF750E"/>
    <w:rsid w:val="00CF755E"/>
    <w:rsid w:val="00CF76B1"/>
    <w:rsid w:val="00D00160"/>
    <w:rsid w:val="00D00B98"/>
    <w:rsid w:val="00D00F8C"/>
    <w:rsid w:val="00D0155E"/>
    <w:rsid w:val="00D017DC"/>
    <w:rsid w:val="00D01B9D"/>
    <w:rsid w:val="00D01FFB"/>
    <w:rsid w:val="00D02172"/>
    <w:rsid w:val="00D0275A"/>
    <w:rsid w:val="00D02C2A"/>
    <w:rsid w:val="00D03C35"/>
    <w:rsid w:val="00D04152"/>
    <w:rsid w:val="00D04646"/>
    <w:rsid w:val="00D046F0"/>
    <w:rsid w:val="00D048AF"/>
    <w:rsid w:val="00D049B2"/>
    <w:rsid w:val="00D04DB1"/>
    <w:rsid w:val="00D051DA"/>
    <w:rsid w:val="00D052D3"/>
    <w:rsid w:val="00D05332"/>
    <w:rsid w:val="00D05427"/>
    <w:rsid w:val="00D054B7"/>
    <w:rsid w:val="00D056FC"/>
    <w:rsid w:val="00D05709"/>
    <w:rsid w:val="00D0665C"/>
    <w:rsid w:val="00D06A6D"/>
    <w:rsid w:val="00D06A8F"/>
    <w:rsid w:val="00D06E9E"/>
    <w:rsid w:val="00D07128"/>
    <w:rsid w:val="00D071BD"/>
    <w:rsid w:val="00D0784C"/>
    <w:rsid w:val="00D07899"/>
    <w:rsid w:val="00D07C5C"/>
    <w:rsid w:val="00D07CA8"/>
    <w:rsid w:val="00D07D03"/>
    <w:rsid w:val="00D1081B"/>
    <w:rsid w:val="00D10C25"/>
    <w:rsid w:val="00D11F9A"/>
    <w:rsid w:val="00D131B7"/>
    <w:rsid w:val="00D13587"/>
    <w:rsid w:val="00D136C6"/>
    <w:rsid w:val="00D13AAC"/>
    <w:rsid w:val="00D1491C"/>
    <w:rsid w:val="00D1523D"/>
    <w:rsid w:val="00D156C3"/>
    <w:rsid w:val="00D157F1"/>
    <w:rsid w:val="00D15C51"/>
    <w:rsid w:val="00D15D67"/>
    <w:rsid w:val="00D16903"/>
    <w:rsid w:val="00D16CDB"/>
    <w:rsid w:val="00D17B44"/>
    <w:rsid w:val="00D2055D"/>
    <w:rsid w:val="00D208A9"/>
    <w:rsid w:val="00D20CEF"/>
    <w:rsid w:val="00D20FDA"/>
    <w:rsid w:val="00D21618"/>
    <w:rsid w:val="00D2181B"/>
    <w:rsid w:val="00D21B2E"/>
    <w:rsid w:val="00D225EA"/>
    <w:rsid w:val="00D23595"/>
    <w:rsid w:val="00D236F5"/>
    <w:rsid w:val="00D241C3"/>
    <w:rsid w:val="00D24CE5"/>
    <w:rsid w:val="00D24D9F"/>
    <w:rsid w:val="00D2500C"/>
    <w:rsid w:val="00D252D7"/>
    <w:rsid w:val="00D25F58"/>
    <w:rsid w:val="00D2645E"/>
    <w:rsid w:val="00D2682D"/>
    <w:rsid w:val="00D26C3B"/>
    <w:rsid w:val="00D26F81"/>
    <w:rsid w:val="00D27B2E"/>
    <w:rsid w:val="00D30444"/>
    <w:rsid w:val="00D308EC"/>
    <w:rsid w:val="00D30BA8"/>
    <w:rsid w:val="00D30C0C"/>
    <w:rsid w:val="00D31402"/>
    <w:rsid w:val="00D3208B"/>
    <w:rsid w:val="00D32368"/>
    <w:rsid w:val="00D32978"/>
    <w:rsid w:val="00D34CEA"/>
    <w:rsid w:val="00D353EE"/>
    <w:rsid w:val="00D354EE"/>
    <w:rsid w:val="00D358FA"/>
    <w:rsid w:val="00D35AA0"/>
    <w:rsid w:val="00D362C2"/>
    <w:rsid w:val="00D365AD"/>
    <w:rsid w:val="00D36F1F"/>
    <w:rsid w:val="00D3744F"/>
    <w:rsid w:val="00D3784B"/>
    <w:rsid w:val="00D37B74"/>
    <w:rsid w:val="00D37BB1"/>
    <w:rsid w:val="00D37D69"/>
    <w:rsid w:val="00D4082E"/>
    <w:rsid w:val="00D41AE7"/>
    <w:rsid w:val="00D42050"/>
    <w:rsid w:val="00D422FB"/>
    <w:rsid w:val="00D42F63"/>
    <w:rsid w:val="00D43859"/>
    <w:rsid w:val="00D438BB"/>
    <w:rsid w:val="00D43C78"/>
    <w:rsid w:val="00D4487D"/>
    <w:rsid w:val="00D44A3D"/>
    <w:rsid w:val="00D45CCC"/>
    <w:rsid w:val="00D45D4D"/>
    <w:rsid w:val="00D468AB"/>
    <w:rsid w:val="00D46C2E"/>
    <w:rsid w:val="00D46D20"/>
    <w:rsid w:val="00D46D56"/>
    <w:rsid w:val="00D47BEC"/>
    <w:rsid w:val="00D47D7A"/>
    <w:rsid w:val="00D47F57"/>
    <w:rsid w:val="00D503B8"/>
    <w:rsid w:val="00D51202"/>
    <w:rsid w:val="00D51378"/>
    <w:rsid w:val="00D51709"/>
    <w:rsid w:val="00D5196D"/>
    <w:rsid w:val="00D51C23"/>
    <w:rsid w:val="00D52463"/>
    <w:rsid w:val="00D5275C"/>
    <w:rsid w:val="00D52A83"/>
    <w:rsid w:val="00D52D57"/>
    <w:rsid w:val="00D52DC1"/>
    <w:rsid w:val="00D533C9"/>
    <w:rsid w:val="00D53A83"/>
    <w:rsid w:val="00D549D2"/>
    <w:rsid w:val="00D54A2C"/>
    <w:rsid w:val="00D54A41"/>
    <w:rsid w:val="00D54A82"/>
    <w:rsid w:val="00D55800"/>
    <w:rsid w:val="00D55F6C"/>
    <w:rsid w:val="00D57535"/>
    <w:rsid w:val="00D57720"/>
    <w:rsid w:val="00D60465"/>
    <w:rsid w:val="00D606B0"/>
    <w:rsid w:val="00D60C60"/>
    <w:rsid w:val="00D610B2"/>
    <w:rsid w:val="00D63440"/>
    <w:rsid w:val="00D63486"/>
    <w:rsid w:val="00D6373E"/>
    <w:rsid w:val="00D63D6E"/>
    <w:rsid w:val="00D66018"/>
    <w:rsid w:val="00D672D5"/>
    <w:rsid w:val="00D67A1A"/>
    <w:rsid w:val="00D67B5E"/>
    <w:rsid w:val="00D67C19"/>
    <w:rsid w:val="00D709F0"/>
    <w:rsid w:val="00D70E44"/>
    <w:rsid w:val="00D72004"/>
    <w:rsid w:val="00D72592"/>
    <w:rsid w:val="00D72B69"/>
    <w:rsid w:val="00D734A0"/>
    <w:rsid w:val="00D7391F"/>
    <w:rsid w:val="00D73F5F"/>
    <w:rsid w:val="00D74213"/>
    <w:rsid w:val="00D74344"/>
    <w:rsid w:val="00D75260"/>
    <w:rsid w:val="00D75420"/>
    <w:rsid w:val="00D75942"/>
    <w:rsid w:val="00D768E6"/>
    <w:rsid w:val="00D770C7"/>
    <w:rsid w:val="00D77161"/>
    <w:rsid w:val="00D77604"/>
    <w:rsid w:val="00D80966"/>
    <w:rsid w:val="00D8098D"/>
    <w:rsid w:val="00D80BFF"/>
    <w:rsid w:val="00D8134E"/>
    <w:rsid w:val="00D82668"/>
    <w:rsid w:val="00D82A02"/>
    <w:rsid w:val="00D82B13"/>
    <w:rsid w:val="00D82DDA"/>
    <w:rsid w:val="00D83188"/>
    <w:rsid w:val="00D8330F"/>
    <w:rsid w:val="00D83AAC"/>
    <w:rsid w:val="00D8419A"/>
    <w:rsid w:val="00D844C1"/>
    <w:rsid w:val="00D844EA"/>
    <w:rsid w:val="00D846B1"/>
    <w:rsid w:val="00D854D9"/>
    <w:rsid w:val="00D867E8"/>
    <w:rsid w:val="00D868B4"/>
    <w:rsid w:val="00D8699B"/>
    <w:rsid w:val="00D86A99"/>
    <w:rsid w:val="00D86DC6"/>
    <w:rsid w:val="00D86DE8"/>
    <w:rsid w:val="00D86EE4"/>
    <w:rsid w:val="00D86FEC"/>
    <w:rsid w:val="00D87062"/>
    <w:rsid w:val="00D87387"/>
    <w:rsid w:val="00D91219"/>
    <w:rsid w:val="00D91488"/>
    <w:rsid w:val="00D91F05"/>
    <w:rsid w:val="00D92A68"/>
    <w:rsid w:val="00D93349"/>
    <w:rsid w:val="00D93414"/>
    <w:rsid w:val="00D935F0"/>
    <w:rsid w:val="00D93DE6"/>
    <w:rsid w:val="00D93E7A"/>
    <w:rsid w:val="00D941B5"/>
    <w:rsid w:val="00D94200"/>
    <w:rsid w:val="00D94362"/>
    <w:rsid w:val="00D94E66"/>
    <w:rsid w:val="00D94F80"/>
    <w:rsid w:val="00D95230"/>
    <w:rsid w:val="00D953C0"/>
    <w:rsid w:val="00D9543A"/>
    <w:rsid w:val="00D95ACF"/>
    <w:rsid w:val="00D95B43"/>
    <w:rsid w:val="00D95FF0"/>
    <w:rsid w:val="00D961F7"/>
    <w:rsid w:val="00D964CB"/>
    <w:rsid w:val="00D96D0C"/>
    <w:rsid w:val="00D96D18"/>
    <w:rsid w:val="00D96D9F"/>
    <w:rsid w:val="00D96EA9"/>
    <w:rsid w:val="00D9733D"/>
    <w:rsid w:val="00DA0278"/>
    <w:rsid w:val="00DA0BBD"/>
    <w:rsid w:val="00DA18B8"/>
    <w:rsid w:val="00DA1C31"/>
    <w:rsid w:val="00DA1C70"/>
    <w:rsid w:val="00DA1E3C"/>
    <w:rsid w:val="00DA2084"/>
    <w:rsid w:val="00DA2574"/>
    <w:rsid w:val="00DA2A99"/>
    <w:rsid w:val="00DA331C"/>
    <w:rsid w:val="00DA35B5"/>
    <w:rsid w:val="00DA38DB"/>
    <w:rsid w:val="00DA3B72"/>
    <w:rsid w:val="00DA3E01"/>
    <w:rsid w:val="00DA43A0"/>
    <w:rsid w:val="00DA4F70"/>
    <w:rsid w:val="00DA555B"/>
    <w:rsid w:val="00DA556B"/>
    <w:rsid w:val="00DA5A66"/>
    <w:rsid w:val="00DA5F0A"/>
    <w:rsid w:val="00DA5F22"/>
    <w:rsid w:val="00DA62E6"/>
    <w:rsid w:val="00DA68C1"/>
    <w:rsid w:val="00DA76C1"/>
    <w:rsid w:val="00DA7ABB"/>
    <w:rsid w:val="00DB02C1"/>
    <w:rsid w:val="00DB1B1B"/>
    <w:rsid w:val="00DB221C"/>
    <w:rsid w:val="00DB2546"/>
    <w:rsid w:val="00DB3357"/>
    <w:rsid w:val="00DB3896"/>
    <w:rsid w:val="00DB3B24"/>
    <w:rsid w:val="00DB3B8F"/>
    <w:rsid w:val="00DB3CCD"/>
    <w:rsid w:val="00DB40D4"/>
    <w:rsid w:val="00DB41A0"/>
    <w:rsid w:val="00DB41C1"/>
    <w:rsid w:val="00DB4ACE"/>
    <w:rsid w:val="00DB52C8"/>
    <w:rsid w:val="00DB53CB"/>
    <w:rsid w:val="00DB5E05"/>
    <w:rsid w:val="00DB61E6"/>
    <w:rsid w:val="00DB7007"/>
    <w:rsid w:val="00DB7421"/>
    <w:rsid w:val="00DB7D72"/>
    <w:rsid w:val="00DB7EB3"/>
    <w:rsid w:val="00DC0039"/>
    <w:rsid w:val="00DC0203"/>
    <w:rsid w:val="00DC0E2B"/>
    <w:rsid w:val="00DC1113"/>
    <w:rsid w:val="00DC1288"/>
    <w:rsid w:val="00DC15CB"/>
    <w:rsid w:val="00DC19FB"/>
    <w:rsid w:val="00DC1B4D"/>
    <w:rsid w:val="00DC1FA0"/>
    <w:rsid w:val="00DC2127"/>
    <w:rsid w:val="00DC24E5"/>
    <w:rsid w:val="00DC2554"/>
    <w:rsid w:val="00DC34E6"/>
    <w:rsid w:val="00DC4124"/>
    <w:rsid w:val="00DC420B"/>
    <w:rsid w:val="00DC427D"/>
    <w:rsid w:val="00DC4479"/>
    <w:rsid w:val="00DC44C1"/>
    <w:rsid w:val="00DC5C14"/>
    <w:rsid w:val="00DC6437"/>
    <w:rsid w:val="00DC70F3"/>
    <w:rsid w:val="00DC7D66"/>
    <w:rsid w:val="00DD0C1B"/>
    <w:rsid w:val="00DD1213"/>
    <w:rsid w:val="00DD1747"/>
    <w:rsid w:val="00DD17C0"/>
    <w:rsid w:val="00DD19AC"/>
    <w:rsid w:val="00DD1E4F"/>
    <w:rsid w:val="00DD2EC5"/>
    <w:rsid w:val="00DD31B5"/>
    <w:rsid w:val="00DD3958"/>
    <w:rsid w:val="00DD3BC8"/>
    <w:rsid w:val="00DD51B5"/>
    <w:rsid w:val="00DD579E"/>
    <w:rsid w:val="00DD5DC6"/>
    <w:rsid w:val="00DD5FEB"/>
    <w:rsid w:val="00DD62BB"/>
    <w:rsid w:val="00DD691C"/>
    <w:rsid w:val="00DD71FA"/>
    <w:rsid w:val="00DD78BB"/>
    <w:rsid w:val="00DD7C8D"/>
    <w:rsid w:val="00DD7EB6"/>
    <w:rsid w:val="00DE059D"/>
    <w:rsid w:val="00DE07BE"/>
    <w:rsid w:val="00DE098B"/>
    <w:rsid w:val="00DE0DCA"/>
    <w:rsid w:val="00DE18BA"/>
    <w:rsid w:val="00DE214A"/>
    <w:rsid w:val="00DE2150"/>
    <w:rsid w:val="00DE2310"/>
    <w:rsid w:val="00DE23EA"/>
    <w:rsid w:val="00DE2470"/>
    <w:rsid w:val="00DE3102"/>
    <w:rsid w:val="00DE33E1"/>
    <w:rsid w:val="00DE34FE"/>
    <w:rsid w:val="00DE38C0"/>
    <w:rsid w:val="00DE42A7"/>
    <w:rsid w:val="00DE46F4"/>
    <w:rsid w:val="00DE4CB9"/>
    <w:rsid w:val="00DE4F18"/>
    <w:rsid w:val="00DE5283"/>
    <w:rsid w:val="00DE577B"/>
    <w:rsid w:val="00DE5EE5"/>
    <w:rsid w:val="00DE669C"/>
    <w:rsid w:val="00DE6BD7"/>
    <w:rsid w:val="00DE6C22"/>
    <w:rsid w:val="00DE6C26"/>
    <w:rsid w:val="00DE7329"/>
    <w:rsid w:val="00DE7D0A"/>
    <w:rsid w:val="00DF0008"/>
    <w:rsid w:val="00DF06FA"/>
    <w:rsid w:val="00DF08F6"/>
    <w:rsid w:val="00DF1BEC"/>
    <w:rsid w:val="00DF1D38"/>
    <w:rsid w:val="00DF2FE3"/>
    <w:rsid w:val="00DF3040"/>
    <w:rsid w:val="00DF3797"/>
    <w:rsid w:val="00DF39B6"/>
    <w:rsid w:val="00DF4372"/>
    <w:rsid w:val="00DF4EE0"/>
    <w:rsid w:val="00DF52DF"/>
    <w:rsid w:val="00DF6392"/>
    <w:rsid w:val="00DF6657"/>
    <w:rsid w:val="00DF6783"/>
    <w:rsid w:val="00DF754C"/>
    <w:rsid w:val="00DF7607"/>
    <w:rsid w:val="00DF760F"/>
    <w:rsid w:val="00E00132"/>
    <w:rsid w:val="00E0074B"/>
    <w:rsid w:val="00E022FD"/>
    <w:rsid w:val="00E02358"/>
    <w:rsid w:val="00E02B7E"/>
    <w:rsid w:val="00E03247"/>
    <w:rsid w:val="00E0371B"/>
    <w:rsid w:val="00E038CB"/>
    <w:rsid w:val="00E03B77"/>
    <w:rsid w:val="00E042D9"/>
    <w:rsid w:val="00E0497F"/>
    <w:rsid w:val="00E04ADF"/>
    <w:rsid w:val="00E04DD9"/>
    <w:rsid w:val="00E055F8"/>
    <w:rsid w:val="00E058D4"/>
    <w:rsid w:val="00E0594F"/>
    <w:rsid w:val="00E062E1"/>
    <w:rsid w:val="00E063B3"/>
    <w:rsid w:val="00E06576"/>
    <w:rsid w:val="00E06D7F"/>
    <w:rsid w:val="00E06E80"/>
    <w:rsid w:val="00E070ED"/>
    <w:rsid w:val="00E07696"/>
    <w:rsid w:val="00E10449"/>
    <w:rsid w:val="00E10583"/>
    <w:rsid w:val="00E108FF"/>
    <w:rsid w:val="00E10F15"/>
    <w:rsid w:val="00E114F8"/>
    <w:rsid w:val="00E129EC"/>
    <w:rsid w:val="00E1335C"/>
    <w:rsid w:val="00E135A7"/>
    <w:rsid w:val="00E13744"/>
    <w:rsid w:val="00E13D4A"/>
    <w:rsid w:val="00E13E17"/>
    <w:rsid w:val="00E145F1"/>
    <w:rsid w:val="00E147D3"/>
    <w:rsid w:val="00E149ED"/>
    <w:rsid w:val="00E14D28"/>
    <w:rsid w:val="00E14DB7"/>
    <w:rsid w:val="00E155A9"/>
    <w:rsid w:val="00E15828"/>
    <w:rsid w:val="00E1625A"/>
    <w:rsid w:val="00E16EAC"/>
    <w:rsid w:val="00E17527"/>
    <w:rsid w:val="00E1785E"/>
    <w:rsid w:val="00E20489"/>
    <w:rsid w:val="00E2079B"/>
    <w:rsid w:val="00E20814"/>
    <w:rsid w:val="00E20C4D"/>
    <w:rsid w:val="00E2188D"/>
    <w:rsid w:val="00E21F2A"/>
    <w:rsid w:val="00E222B8"/>
    <w:rsid w:val="00E2261F"/>
    <w:rsid w:val="00E23A07"/>
    <w:rsid w:val="00E23F1F"/>
    <w:rsid w:val="00E24B9A"/>
    <w:rsid w:val="00E24FD7"/>
    <w:rsid w:val="00E2502B"/>
    <w:rsid w:val="00E25449"/>
    <w:rsid w:val="00E25513"/>
    <w:rsid w:val="00E25664"/>
    <w:rsid w:val="00E25E19"/>
    <w:rsid w:val="00E260DF"/>
    <w:rsid w:val="00E26393"/>
    <w:rsid w:val="00E26502"/>
    <w:rsid w:val="00E266DA"/>
    <w:rsid w:val="00E271E2"/>
    <w:rsid w:val="00E27380"/>
    <w:rsid w:val="00E273E2"/>
    <w:rsid w:val="00E2782F"/>
    <w:rsid w:val="00E27DFC"/>
    <w:rsid w:val="00E27FC8"/>
    <w:rsid w:val="00E3021D"/>
    <w:rsid w:val="00E30461"/>
    <w:rsid w:val="00E30535"/>
    <w:rsid w:val="00E31493"/>
    <w:rsid w:val="00E314BE"/>
    <w:rsid w:val="00E31658"/>
    <w:rsid w:val="00E31BDB"/>
    <w:rsid w:val="00E322BA"/>
    <w:rsid w:val="00E32871"/>
    <w:rsid w:val="00E332BA"/>
    <w:rsid w:val="00E33AA2"/>
    <w:rsid w:val="00E33AD0"/>
    <w:rsid w:val="00E33DAE"/>
    <w:rsid w:val="00E33E37"/>
    <w:rsid w:val="00E3411E"/>
    <w:rsid w:val="00E35216"/>
    <w:rsid w:val="00E35B1A"/>
    <w:rsid w:val="00E35E77"/>
    <w:rsid w:val="00E36CDB"/>
    <w:rsid w:val="00E36FD5"/>
    <w:rsid w:val="00E37E2E"/>
    <w:rsid w:val="00E37E46"/>
    <w:rsid w:val="00E400E0"/>
    <w:rsid w:val="00E40643"/>
    <w:rsid w:val="00E408E7"/>
    <w:rsid w:val="00E40B6B"/>
    <w:rsid w:val="00E40FF7"/>
    <w:rsid w:val="00E4158D"/>
    <w:rsid w:val="00E420CD"/>
    <w:rsid w:val="00E421DC"/>
    <w:rsid w:val="00E422AC"/>
    <w:rsid w:val="00E426C7"/>
    <w:rsid w:val="00E4287C"/>
    <w:rsid w:val="00E4342C"/>
    <w:rsid w:val="00E438D6"/>
    <w:rsid w:val="00E444BC"/>
    <w:rsid w:val="00E45A70"/>
    <w:rsid w:val="00E464B3"/>
    <w:rsid w:val="00E46597"/>
    <w:rsid w:val="00E47078"/>
    <w:rsid w:val="00E4767A"/>
    <w:rsid w:val="00E476C9"/>
    <w:rsid w:val="00E47A11"/>
    <w:rsid w:val="00E47C0A"/>
    <w:rsid w:val="00E47E5C"/>
    <w:rsid w:val="00E51114"/>
    <w:rsid w:val="00E513DB"/>
    <w:rsid w:val="00E5141F"/>
    <w:rsid w:val="00E515A7"/>
    <w:rsid w:val="00E518BC"/>
    <w:rsid w:val="00E5237C"/>
    <w:rsid w:val="00E524E1"/>
    <w:rsid w:val="00E52752"/>
    <w:rsid w:val="00E52760"/>
    <w:rsid w:val="00E52801"/>
    <w:rsid w:val="00E5280D"/>
    <w:rsid w:val="00E52EE3"/>
    <w:rsid w:val="00E53655"/>
    <w:rsid w:val="00E538DD"/>
    <w:rsid w:val="00E5392F"/>
    <w:rsid w:val="00E53C8C"/>
    <w:rsid w:val="00E5403A"/>
    <w:rsid w:val="00E5437F"/>
    <w:rsid w:val="00E547AB"/>
    <w:rsid w:val="00E54AFB"/>
    <w:rsid w:val="00E550AB"/>
    <w:rsid w:val="00E55105"/>
    <w:rsid w:val="00E5558D"/>
    <w:rsid w:val="00E55710"/>
    <w:rsid w:val="00E561EC"/>
    <w:rsid w:val="00E56221"/>
    <w:rsid w:val="00E56B1E"/>
    <w:rsid w:val="00E56BD6"/>
    <w:rsid w:val="00E56F2A"/>
    <w:rsid w:val="00E57525"/>
    <w:rsid w:val="00E57EF0"/>
    <w:rsid w:val="00E60019"/>
    <w:rsid w:val="00E602B5"/>
    <w:rsid w:val="00E6048A"/>
    <w:rsid w:val="00E60777"/>
    <w:rsid w:val="00E6101C"/>
    <w:rsid w:val="00E61BCD"/>
    <w:rsid w:val="00E625E4"/>
    <w:rsid w:val="00E62611"/>
    <w:rsid w:val="00E628E9"/>
    <w:rsid w:val="00E63C5E"/>
    <w:rsid w:val="00E6447B"/>
    <w:rsid w:val="00E6457F"/>
    <w:rsid w:val="00E64F35"/>
    <w:rsid w:val="00E6512B"/>
    <w:rsid w:val="00E662DF"/>
    <w:rsid w:val="00E66815"/>
    <w:rsid w:val="00E66D3F"/>
    <w:rsid w:val="00E67F33"/>
    <w:rsid w:val="00E67FE3"/>
    <w:rsid w:val="00E70243"/>
    <w:rsid w:val="00E70863"/>
    <w:rsid w:val="00E70E5A"/>
    <w:rsid w:val="00E71486"/>
    <w:rsid w:val="00E7174C"/>
    <w:rsid w:val="00E71822"/>
    <w:rsid w:val="00E7221D"/>
    <w:rsid w:val="00E722D0"/>
    <w:rsid w:val="00E72C13"/>
    <w:rsid w:val="00E72E79"/>
    <w:rsid w:val="00E72E84"/>
    <w:rsid w:val="00E7363C"/>
    <w:rsid w:val="00E73D32"/>
    <w:rsid w:val="00E75C32"/>
    <w:rsid w:val="00E76652"/>
    <w:rsid w:val="00E76ADE"/>
    <w:rsid w:val="00E776EB"/>
    <w:rsid w:val="00E77E0D"/>
    <w:rsid w:val="00E818A0"/>
    <w:rsid w:val="00E81936"/>
    <w:rsid w:val="00E821F9"/>
    <w:rsid w:val="00E836AF"/>
    <w:rsid w:val="00E8373D"/>
    <w:rsid w:val="00E83C6B"/>
    <w:rsid w:val="00E84FE1"/>
    <w:rsid w:val="00E85EC6"/>
    <w:rsid w:val="00E86310"/>
    <w:rsid w:val="00E864F4"/>
    <w:rsid w:val="00E8660F"/>
    <w:rsid w:val="00E8695F"/>
    <w:rsid w:val="00E87408"/>
    <w:rsid w:val="00E87B75"/>
    <w:rsid w:val="00E87DA1"/>
    <w:rsid w:val="00E90B45"/>
    <w:rsid w:val="00E90CD7"/>
    <w:rsid w:val="00E91B9E"/>
    <w:rsid w:val="00E91C96"/>
    <w:rsid w:val="00E923EF"/>
    <w:rsid w:val="00E9248E"/>
    <w:rsid w:val="00E92972"/>
    <w:rsid w:val="00E92C9B"/>
    <w:rsid w:val="00E9386D"/>
    <w:rsid w:val="00E93F43"/>
    <w:rsid w:val="00E941EF"/>
    <w:rsid w:val="00E942DD"/>
    <w:rsid w:val="00E94677"/>
    <w:rsid w:val="00E950B8"/>
    <w:rsid w:val="00E950D4"/>
    <w:rsid w:val="00E954D2"/>
    <w:rsid w:val="00E958B2"/>
    <w:rsid w:val="00E958B7"/>
    <w:rsid w:val="00E96077"/>
    <w:rsid w:val="00E9638E"/>
    <w:rsid w:val="00E96464"/>
    <w:rsid w:val="00E9681F"/>
    <w:rsid w:val="00E96F2F"/>
    <w:rsid w:val="00E97545"/>
    <w:rsid w:val="00E97816"/>
    <w:rsid w:val="00E97A2F"/>
    <w:rsid w:val="00E97DE9"/>
    <w:rsid w:val="00EA0A8C"/>
    <w:rsid w:val="00EA0BC2"/>
    <w:rsid w:val="00EA0C40"/>
    <w:rsid w:val="00EA119D"/>
    <w:rsid w:val="00EA14E4"/>
    <w:rsid w:val="00EA1CDF"/>
    <w:rsid w:val="00EA287E"/>
    <w:rsid w:val="00EA3D91"/>
    <w:rsid w:val="00EA4583"/>
    <w:rsid w:val="00EA45D6"/>
    <w:rsid w:val="00EA4936"/>
    <w:rsid w:val="00EA4A59"/>
    <w:rsid w:val="00EA4B2D"/>
    <w:rsid w:val="00EA51EC"/>
    <w:rsid w:val="00EA53C7"/>
    <w:rsid w:val="00EA5747"/>
    <w:rsid w:val="00EA59C7"/>
    <w:rsid w:val="00EA5A70"/>
    <w:rsid w:val="00EA63CD"/>
    <w:rsid w:val="00EA6843"/>
    <w:rsid w:val="00EA718E"/>
    <w:rsid w:val="00EB0334"/>
    <w:rsid w:val="00EB03A6"/>
    <w:rsid w:val="00EB096E"/>
    <w:rsid w:val="00EB1AED"/>
    <w:rsid w:val="00EB2AC9"/>
    <w:rsid w:val="00EB2BA9"/>
    <w:rsid w:val="00EB2F2B"/>
    <w:rsid w:val="00EB32EB"/>
    <w:rsid w:val="00EB3888"/>
    <w:rsid w:val="00EB3A7B"/>
    <w:rsid w:val="00EB5105"/>
    <w:rsid w:val="00EB5303"/>
    <w:rsid w:val="00EB5AE5"/>
    <w:rsid w:val="00EB5E2E"/>
    <w:rsid w:val="00EB6478"/>
    <w:rsid w:val="00EB6A53"/>
    <w:rsid w:val="00EB6F31"/>
    <w:rsid w:val="00EB71BA"/>
    <w:rsid w:val="00EC045E"/>
    <w:rsid w:val="00EC04C4"/>
    <w:rsid w:val="00EC16BF"/>
    <w:rsid w:val="00EC196B"/>
    <w:rsid w:val="00EC19A8"/>
    <w:rsid w:val="00EC1D66"/>
    <w:rsid w:val="00EC3B58"/>
    <w:rsid w:val="00EC4521"/>
    <w:rsid w:val="00EC4792"/>
    <w:rsid w:val="00EC48C3"/>
    <w:rsid w:val="00EC48F7"/>
    <w:rsid w:val="00EC4A26"/>
    <w:rsid w:val="00EC4CAE"/>
    <w:rsid w:val="00EC5521"/>
    <w:rsid w:val="00EC56DA"/>
    <w:rsid w:val="00EC67E8"/>
    <w:rsid w:val="00EC7191"/>
    <w:rsid w:val="00EC7503"/>
    <w:rsid w:val="00EC7C47"/>
    <w:rsid w:val="00ED02B6"/>
    <w:rsid w:val="00ED060D"/>
    <w:rsid w:val="00ED0E17"/>
    <w:rsid w:val="00ED1036"/>
    <w:rsid w:val="00ED13D7"/>
    <w:rsid w:val="00ED18F5"/>
    <w:rsid w:val="00ED1E9A"/>
    <w:rsid w:val="00ED237B"/>
    <w:rsid w:val="00ED2532"/>
    <w:rsid w:val="00ED3038"/>
    <w:rsid w:val="00ED374A"/>
    <w:rsid w:val="00ED3F8F"/>
    <w:rsid w:val="00ED3F98"/>
    <w:rsid w:val="00ED42D5"/>
    <w:rsid w:val="00ED4438"/>
    <w:rsid w:val="00ED48B7"/>
    <w:rsid w:val="00ED5348"/>
    <w:rsid w:val="00ED62E3"/>
    <w:rsid w:val="00ED6E49"/>
    <w:rsid w:val="00ED7D77"/>
    <w:rsid w:val="00EE0A2F"/>
    <w:rsid w:val="00EE17EB"/>
    <w:rsid w:val="00EE19F1"/>
    <w:rsid w:val="00EE1A82"/>
    <w:rsid w:val="00EE1D3E"/>
    <w:rsid w:val="00EE3344"/>
    <w:rsid w:val="00EE37B5"/>
    <w:rsid w:val="00EE3B8A"/>
    <w:rsid w:val="00EE3B9D"/>
    <w:rsid w:val="00EE4451"/>
    <w:rsid w:val="00EE48BB"/>
    <w:rsid w:val="00EE4B4D"/>
    <w:rsid w:val="00EE4C76"/>
    <w:rsid w:val="00EE4E21"/>
    <w:rsid w:val="00EE5415"/>
    <w:rsid w:val="00EE57F4"/>
    <w:rsid w:val="00EE5D95"/>
    <w:rsid w:val="00EE64AC"/>
    <w:rsid w:val="00EE6956"/>
    <w:rsid w:val="00EE6A2D"/>
    <w:rsid w:val="00EE764D"/>
    <w:rsid w:val="00EE79E6"/>
    <w:rsid w:val="00EF0D47"/>
    <w:rsid w:val="00EF0D5A"/>
    <w:rsid w:val="00EF318F"/>
    <w:rsid w:val="00EF319B"/>
    <w:rsid w:val="00EF406B"/>
    <w:rsid w:val="00EF49E7"/>
    <w:rsid w:val="00EF4AAD"/>
    <w:rsid w:val="00EF4B6D"/>
    <w:rsid w:val="00EF4B96"/>
    <w:rsid w:val="00EF4EC3"/>
    <w:rsid w:val="00EF5CB3"/>
    <w:rsid w:val="00EF6292"/>
    <w:rsid w:val="00EF6D18"/>
    <w:rsid w:val="00EF6EF8"/>
    <w:rsid w:val="00F00818"/>
    <w:rsid w:val="00F00F70"/>
    <w:rsid w:val="00F01D0E"/>
    <w:rsid w:val="00F01DF5"/>
    <w:rsid w:val="00F01FB0"/>
    <w:rsid w:val="00F02618"/>
    <w:rsid w:val="00F028BB"/>
    <w:rsid w:val="00F02A66"/>
    <w:rsid w:val="00F0412E"/>
    <w:rsid w:val="00F04237"/>
    <w:rsid w:val="00F04254"/>
    <w:rsid w:val="00F04540"/>
    <w:rsid w:val="00F04A18"/>
    <w:rsid w:val="00F04E46"/>
    <w:rsid w:val="00F04ED4"/>
    <w:rsid w:val="00F04F4E"/>
    <w:rsid w:val="00F05171"/>
    <w:rsid w:val="00F053B1"/>
    <w:rsid w:val="00F0550F"/>
    <w:rsid w:val="00F059B9"/>
    <w:rsid w:val="00F05BD9"/>
    <w:rsid w:val="00F06091"/>
    <w:rsid w:val="00F066F4"/>
    <w:rsid w:val="00F0683F"/>
    <w:rsid w:val="00F06929"/>
    <w:rsid w:val="00F07B35"/>
    <w:rsid w:val="00F07CEB"/>
    <w:rsid w:val="00F07EA3"/>
    <w:rsid w:val="00F10040"/>
    <w:rsid w:val="00F1082C"/>
    <w:rsid w:val="00F10EE6"/>
    <w:rsid w:val="00F1163E"/>
    <w:rsid w:val="00F11DC4"/>
    <w:rsid w:val="00F12697"/>
    <w:rsid w:val="00F128EB"/>
    <w:rsid w:val="00F130CA"/>
    <w:rsid w:val="00F13364"/>
    <w:rsid w:val="00F1394A"/>
    <w:rsid w:val="00F142BE"/>
    <w:rsid w:val="00F14712"/>
    <w:rsid w:val="00F1524B"/>
    <w:rsid w:val="00F15449"/>
    <w:rsid w:val="00F15ADC"/>
    <w:rsid w:val="00F160D9"/>
    <w:rsid w:val="00F16745"/>
    <w:rsid w:val="00F170A2"/>
    <w:rsid w:val="00F170E7"/>
    <w:rsid w:val="00F172D6"/>
    <w:rsid w:val="00F17BF2"/>
    <w:rsid w:val="00F2014B"/>
    <w:rsid w:val="00F209E0"/>
    <w:rsid w:val="00F21502"/>
    <w:rsid w:val="00F216A0"/>
    <w:rsid w:val="00F21E88"/>
    <w:rsid w:val="00F221A7"/>
    <w:rsid w:val="00F229AC"/>
    <w:rsid w:val="00F22B65"/>
    <w:rsid w:val="00F2329A"/>
    <w:rsid w:val="00F238B2"/>
    <w:rsid w:val="00F23C02"/>
    <w:rsid w:val="00F2460E"/>
    <w:rsid w:val="00F246EA"/>
    <w:rsid w:val="00F24914"/>
    <w:rsid w:val="00F24B90"/>
    <w:rsid w:val="00F24D27"/>
    <w:rsid w:val="00F25232"/>
    <w:rsid w:val="00F256B5"/>
    <w:rsid w:val="00F25863"/>
    <w:rsid w:val="00F25D7F"/>
    <w:rsid w:val="00F261B4"/>
    <w:rsid w:val="00F2666B"/>
    <w:rsid w:val="00F26B94"/>
    <w:rsid w:val="00F26D0D"/>
    <w:rsid w:val="00F277F6"/>
    <w:rsid w:val="00F27AA8"/>
    <w:rsid w:val="00F27BB4"/>
    <w:rsid w:val="00F27FC9"/>
    <w:rsid w:val="00F300A5"/>
    <w:rsid w:val="00F30238"/>
    <w:rsid w:val="00F302F6"/>
    <w:rsid w:val="00F30A9E"/>
    <w:rsid w:val="00F3130A"/>
    <w:rsid w:val="00F31598"/>
    <w:rsid w:val="00F31976"/>
    <w:rsid w:val="00F31F04"/>
    <w:rsid w:val="00F329A6"/>
    <w:rsid w:val="00F32C3C"/>
    <w:rsid w:val="00F33C6B"/>
    <w:rsid w:val="00F33CEE"/>
    <w:rsid w:val="00F33E0F"/>
    <w:rsid w:val="00F345D6"/>
    <w:rsid w:val="00F351BF"/>
    <w:rsid w:val="00F36179"/>
    <w:rsid w:val="00F369FE"/>
    <w:rsid w:val="00F370F5"/>
    <w:rsid w:val="00F377EE"/>
    <w:rsid w:val="00F37C2B"/>
    <w:rsid w:val="00F37E03"/>
    <w:rsid w:val="00F37E35"/>
    <w:rsid w:val="00F37F4E"/>
    <w:rsid w:val="00F40E76"/>
    <w:rsid w:val="00F41553"/>
    <w:rsid w:val="00F41919"/>
    <w:rsid w:val="00F41A66"/>
    <w:rsid w:val="00F423D5"/>
    <w:rsid w:val="00F42C98"/>
    <w:rsid w:val="00F440ED"/>
    <w:rsid w:val="00F44DE4"/>
    <w:rsid w:val="00F45023"/>
    <w:rsid w:val="00F453C4"/>
    <w:rsid w:val="00F45C21"/>
    <w:rsid w:val="00F45F2E"/>
    <w:rsid w:val="00F46FCA"/>
    <w:rsid w:val="00F474A8"/>
    <w:rsid w:val="00F47F10"/>
    <w:rsid w:val="00F512FC"/>
    <w:rsid w:val="00F515F9"/>
    <w:rsid w:val="00F51CCB"/>
    <w:rsid w:val="00F51D71"/>
    <w:rsid w:val="00F51E25"/>
    <w:rsid w:val="00F52A22"/>
    <w:rsid w:val="00F52E49"/>
    <w:rsid w:val="00F52F6F"/>
    <w:rsid w:val="00F5322A"/>
    <w:rsid w:val="00F53375"/>
    <w:rsid w:val="00F545EC"/>
    <w:rsid w:val="00F5489C"/>
    <w:rsid w:val="00F54B20"/>
    <w:rsid w:val="00F54C42"/>
    <w:rsid w:val="00F54D53"/>
    <w:rsid w:val="00F55405"/>
    <w:rsid w:val="00F554C8"/>
    <w:rsid w:val="00F55573"/>
    <w:rsid w:val="00F55FD6"/>
    <w:rsid w:val="00F5700B"/>
    <w:rsid w:val="00F575F7"/>
    <w:rsid w:val="00F57C91"/>
    <w:rsid w:val="00F600FD"/>
    <w:rsid w:val="00F6057D"/>
    <w:rsid w:val="00F605AD"/>
    <w:rsid w:val="00F60D8B"/>
    <w:rsid w:val="00F61107"/>
    <w:rsid w:val="00F61131"/>
    <w:rsid w:val="00F615A3"/>
    <w:rsid w:val="00F61649"/>
    <w:rsid w:val="00F62602"/>
    <w:rsid w:val="00F632CA"/>
    <w:rsid w:val="00F635FA"/>
    <w:rsid w:val="00F63CE7"/>
    <w:rsid w:val="00F64374"/>
    <w:rsid w:val="00F643A4"/>
    <w:rsid w:val="00F643D3"/>
    <w:rsid w:val="00F6562B"/>
    <w:rsid w:val="00F65A87"/>
    <w:rsid w:val="00F70F03"/>
    <w:rsid w:val="00F710A0"/>
    <w:rsid w:val="00F714FB"/>
    <w:rsid w:val="00F7194D"/>
    <w:rsid w:val="00F71BB8"/>
    <w:rsid w:val="00F721FE"/>
    <w:rsid w:val="00F725AC"/>
    <w:rsid w:val="00F72A1D"/>
    <w:rsid w:val="00F72FD0"/>
    <w:rsid w:val="00F73097"/>
    <w:rsid w:val="00F73124"/>
    <w:rsid w:val="00F7404D"/>
    <w:rsid w:val="00F74112"/>
    <w:rsid w:val="00F741D5"/>
    <w:rsid w:val="00F76471"/>
    <w:rsid w:val="00F777AC"/>
    <w:rsid w:val="00F77B66"/>
    <w:rsid w:val="00F809B3"/>
    <w:rsid w:val="00F80C3D"/>
    <w:rsid w:val="00F81110"/>
    <w:rsid w:val="00F81459"/>
    <w:rsid w:val="00F815C8"/>
    <w:rsid w:val="00F82988"/>
    <w:rsid w:val="00F82FC5"/>
    <w:rsid w:val="00F832DB"/>
    <w:rsid w:val="00F83FB3"/>
    <w:rsid w:val="00F84193"/>
    <w:rsid w:val="00F84F11"/>
    <w:rsid w:val="00F85513"/>
    <w:rsid w:val="00F858E2"/>
    <w:rsid w:val="00F85A99"/>
    <w:rsid w:val="00F85D1B"/>
    <w:rsid w:val="00F85F72"/>
    <w:rsid w:val="00F86027"/>
    <w:rsid w:val="00F86BF4"/>
    <w:rsid w:val="00F86F7D"/>
    <w:rsid w:val="00F906F6"/>
    <w:rsid w:val="00F9095C"/>
    <w:rsid w:val="00F90A16"/>
    <w:rsid w:val="00F90B5D"/>
    <w:rsid w:val="00F9118B"/>
    <w:rsid w:val="00F9227F"/>
    <w:rsid w:val="00F924EC"/>
    <w:rsid w:val="00F92AA0"/>
    <w:rsid w:val="00F935F1"/>
    <w:rsid w:val="00F940AD"/>
    <w:rsid w:val="00F94AC5"/>
    <w:rsid w:val="00F94EB1"/>
    <w:rsid w:val="00F9599F"/>
    <w:rsid w:val="00F9602C"/>
    <w:rsid w:val="00F9613E"/>
    <w:rsid w:val="00F96358"/>
    <w:rsid w:val="00F966C5"/>
    <w:rsid w:val="00F973BF"/>
    <w:rsid w:val="00F973CB"/>
    <w:rsid w:val="00F97484"/>
    <w:rsid w:val="00F9773D"/>
    <w:rsid w:val="00F97F62"/>
    <w:rsid w:val="00FA065D"/>
    <w:rsid w:val="00FA07C5"/>
    <w:rsid w:val="00FA0ACE"/>
    <w:rsid w:val="00FA1CC0"/>
    <w:rsid w:val="00FA1D14"/>
    <w:rsid w:val="00FA1DAD"/>
    <w:rsid w:val="00FA1FC6"/>
    <w:rsid w:val="00FA2162"/>
    <w:rsid w:val="00FA28BB"/>
    <w:rsid w:val="00FA28FF"/>
    <w:rsid w:val="00FA2BFE"/>
    <w:rsid w:val="00FA2F72"/>
    <w:rsid w:val="00FA339E"/>
    <w:rsid w:val="00FA4095"/>
    <w:rsid w:val="00FA4F38"/>
    <w:rsid w:val="00FA6445"/>
    <w:rsid w:val="00FA6509"/>
    <w:rsid w:val="00FA68E9"/>
    <w:rsid w:val="00FA6C0B"/>
    <w:rsid w:val="00FA708C"/>
    <w:rsid w:val="00FA709A"/>
    <w:rsid w:val="00FA7287"/>
    <w:rsid w:val="00FA7ABE"/>
    <w:rsid w:val="00FA7C61"/>
    <w:rsid w:val="00FB0013"/>
    <w:rsid w:val="00FB02F4"/>
    <w:rsid w:val="00FB0416"/>
    <w:rsid w:val="00FB07AB"/>
    <w:rsid w:val="00FB0ED8"/>
    <w:rsid w:val="00FB0FF5"/>
    <w:rsid w:val="00FB1469"/>
    <w:rsid w:val="00FB22F5"/>
    <w:rsid w:val="00FB2AF4"/>
    <w:rsid w:val="00FB3BA6"/>
    <w:rsid w:val="00FB4A8E"/>
    <w:rsid w:val="00FB5320"/>
    <w:rsid w:val="00FB566A"/>
    <w:rsid w:val="00FB5CB3"/>
    <w:rsid w:val="00FB75FF"/>
    <w:rsid w:val="00FB78D6"/>
    <w:rsid w:val="00FB7E72"/>
    <w:rsid w:val="00FC0143"/>
    <w:rsid w:val="00FC01BF"/>
    <w:rsid w:val="00FC0499"/>
    <w:rsid w:val="00FC08F9"/>
    <w:rsid w:val="00FC0BF2"/>
    <w:rsid w:val="00FC0DCC"/>
    <w:rsid w:val="00FC1EBB"/>
    <w:rsid w:val="00FC2A19"/>
    <w:rsid w:val="00FC2D1D"/>
    <w:rsid w:val="00FC3525"/>
    <w:rsid w:val="00FC3CB1"/>
    <w:rsid w:val="00FC3DCC"/>
    <w:rsid w:val="00FC48DD"/>
    <w:rsid w:val="00FC49AB"/>
    <w:rsid w:val="00FC49FB"/>
    <w:rsid w:val="00FC4AAB"/>
    <w:rsid w:val="00FC519C"/>
    <w:rsid w:val="00FC5239"/>
    <w:rsid w:val="00FC5526"/>
    <w:rsid w:val="00FC5876"/>
    <w:rsid w:val="00FC5ABB"/>
    <w:rsid w:val="00FC5CCF"/>
    <w:rsid w:val="00FC62CC"/>
    <w:rsid w:val="00FC65AE"/>
    <w:rsid w:val="00FC65B2"/>
    <w:rsid w:val="00FC6658"/>
    <w:rsid w:val="00FC6CBE"/>
    <w:rsid w:val="00FC71A5"/>
    <w:rsid w:val="00FC7303"/>
    <w:rsid w:val="00FC7760"/>
    <w:rsid w:val="00FC7E28"/>
    <w:rsid w:val="00FC7E3C"/>
    <w:rsid w:val="00FD03A9"/>
    <w:rsid w:val="00FD064D"/>
    <w:rsid w:val="00FD0F3B"/>
    <w:rsid w:val="00FD11E3"/>
    <w:rsid w:val="00FD12E0"/>
    <w:rsid w:val="00FD1498"/>
    <w:rsid w:val="00FD1E86"/>
    <w:rsid w:val="00FD217F"/>
    <w:rsid w:val="00FD2290"/>
    <w:rsid w:val="00FD26AD"/>
    <w:rsid w:val="00FD49A1"/>
    <w:rsid w:val="00FD53D0"/>
    <w:rsid w:val="00FD5554"/>
    <w:rsid w:val="00FD63F8"/>
    <w:rsid w:val="00FD65AC"/>
    <w:rsid w:val="00FD6DD7"/>
    <w:rsid w:val="00FD73EE"/>
    <w:rsid w:val="00FD7654"/>
    <w:rsid w:val="00FD799A"/>
    <w:rsid w:val="00FD7AC2"/>
    <w:rsid w:val="00FE000A"/>
    <w:rsid w:val="00FE0436"/>
    <w:rsid w:val="00FE04C2"/>
    <w:rsid w:val="00FE0524"/>
    <w:rsid w:val="00FE0CC1"/>
    <w:rsid w:val="00FE17E0"/>
    <w:rsid w:val="00FE1C01"/>
    <w:rsid w:val="00FE2988"/>
    <w:rsid w:val="00FE29AF"/>
    <w:rsid w:val="00FE3788"/>
    <w:rsid w:val="00FE3E6B"/>
    <w:rsid w:val="00FE4200"/>
    <w:rsid w:val="00FE42E1"/>
    <w:rsid w:val="00FE44B0"/>
    <w:rsid w:val="00FE45A0"/>
    <w:rsid w:val="00FE4B00"/>
    <w:rsid w:val="00FE6051"/>
    <w:rsid w:val="00FE6150"/>
    <w:rsid w:val="00FE691E"/>
    <w:rsid w:val="00FE6BD2"/>
    <w:rsid w:val="00FE6D83"/>
    <w:rsid w:val="00FE6E57"/>
    <w:rsid w:val="00FE77FC"/>
    <w:rsid w:val="00FE7B5A"/>
    <w:rsid w:val="00FF0126"/>
    <w:rsid w:val="00FF1117"/>
    <w:rsid w:val="00FF1B48"/>
    <w:rsid w:val="00FF1E68"/>
    <w:rsid w:val="00FF23FF"/>
    <w:rsid w:val="00FF26A4"/>
    <w:rsid w:val="00FF27E8"/>
    <w:rsid w:val="00FF2E1D"/>
    <w:rsid w:val="00FF33F8"/>
    <w:rsid w:val="00FF34FC"/>
    <w:rsid w:val="00FF3718"/>
    <w:rsid w:val="00FF3845"/>
    <w:rsid w:val="00FF3BC2"/>
    <w:rsid w:val="00FF3F17"/>
    <w:rsid w:val="00FF3F1D"/>
    <w:rsid w:val="00FF40A5"/>
    <w:rsid w:val="00FF4737"/>
    <w:rsid w:val="00FF473B"/>
    <w:rsid w:val="00FF4818"/>
    <w:rsid w:val="00FF516C"/>
    <w:rsid w:val="00FF5A41"/>
    <w:rsid w:val="00FF5A5D"/>
    <w:rsid w:val="00FF5EDF"/>
    <w:rsid w:val="00FF63DC"/>
    <w:rsid w:val="00FF64FE"/>
    <w:rsid w:val="00FF6644"/>
    <w:rsid w:val="00FF69FC"/>
    <w:rsid w:val="00FF6F97"/>
    <w:rsid w:val="00FF71D6"/>
    <w:rsid w:val="00FF74AD"/>
    <w:rsid w:val="00FF7A0F"/>
    <w:rsid w:val="00FF7E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53F"/>
    <w:pPr>
      <w:ind w:left="720"/>
      <w:contextualSpacing/>
    </w:pPr>
  </w:style>
  <w:style w:type="paragraph" w:styleId="Encabezado">
    <w:name w:val="header"/>
    <w:basedOn w:val="Normal"/>
    <w:link w:val="EncabezadoCar"/>
    <w:uiPriority w:val="99"/>
    <w:unhideWhenUsed/>
    <w:rsid w:val="00B35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0F2"/>
  </w:style>
  <w:style w:type="paragraph" w:styleId="Piedepgina">
    <w:name w:val="footer"/>
    <w:basedOn w:val="Normal"/>
    <w:link w:val="PiedepginaCar"/>
    <w:uiPriority w:val="99"/>
    <w:unhideWhenUsed/>
    <w:rsid w:val="00B35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0F2"/>
  </w:style>
  <w:style w:type="paragraph" w:styleId="Textodeglobo">
    <w:name w:val="Balloon Text"/>
    <w:basedOn w:val="Normal"/>
    <w:link w:val="TextodegloboCar"/>
    <w:uiPriority w:val="99"/>
    <w:semiHidden/>
    <w:unhideWhenUsed/>
    <w:rsid w:val="00B35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53F"/>
    <w:pPr>
      <w:ind w:left="720"/>
      <w:contextualSpacing/>
    </w:pPr>
  </w:style>
  <w:style w:type="paragraph" w:styleId="Encabezado">
    <w:name w:val="header"/>
    <w:basedOn w:val="Normal"/>
    <w:link w:val="EncabezadoCar"/>
    <w:uiPriority w:val="99"/>
    <w:unhideWhenUsed/>
    <w:rsid w:val="00B35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0F2"/>
  </w:style>
  <w:style w:type="paragraph" w:styleId="Piedepgina">
    <w:name w:val="footer"/>
    <w:basedOn w:val="Normal"/>
    <w:link w:val="PiedepginaCar"/>
    <w:uiPriority w:val="99"/>
    <w:unhideWhenUsed/>
    <w:rsid w:val="00B35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0F2"/>
  </w:style>
  <w:style w:type="paragraph" w:styleId="Textodeglobo">
    <w:name w:val="Balloon Text"/>
    <w:basedOn w:val="Normal"/>
    <w:link w:val="TextodegloboCar"/>
    <w:uiPriority w:val="99"/>
    <w:semiHidden/>
    <w:unhideWhenUsed/>
    <w:rsid w:val="00B35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EBAD8-4F84-4ED6-8739-046FEC8065D0}">
  <ds:schemaRefs>
    <ds:schemaRef ds:uri="http://schemas.openxmlformats.org/officeDocument/2006/bibliography"/>
  </ds:schemaRefs>
</ds:datastoreItem>
</file>

<file path=customXml/itemProps2.xml><?xml version="1.0" encoding="utf-8"?>
<ds:datastoreItem xmlns:ds="http://schemas.openxmlformats.org/officeDocument/2006/customXml" ds:itemID="{9EDD88A3-E4D7-4A03-A8CC-818B0E9D1186}"/>
</file>

<file path=customXml/itemProps3.xml><?xml version="1.0" encoding="utf-8"?>
<ds:datastoreItem xmlns:ds="http://schemas.openxmlformats.org/officeDocument/2006/customXml" ds:itemID="{4F06DFA1-492D-473B-B4D2-8E8CC413FE3A}"/>
</file>

<file path=customXml/itemProps4.xml><?xml version="1.0" encoding="utf-8"?>
<ds:datastoreItem xmlns:ds="http://schemas.openxmlformats.org/officeDocument/2006/customXml" ds:itemID="{39FD4A22-DF53-48BF-8A6A-007CFBE0B566}"/>
</file>

<file path=docProps/app.xml><?xml version="1.0" encoding="utf-8"?>
<Properties xmlns="http://schemas.openxmlformats.org/officeDocument/2006/extended-properties" xmlns:vt="http://schemas.openxmlformats.org/officeDocument/2006/docPropsVTypes">
  <Template>Normal</Template>
  <TotalTime>18</TotalTime>
  <Pages>1</Pages>
  <Words>2440</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Alexander !!!</cp:lastModifiedBy>
  <cp:revision>4</cp:revision>
  <dcterms:created xsi:type="dcterms:W3CDTF">2018-01-17T16:28:00Z</dcterms:created>
  <dcterms:modified xsi:type="dcterms:W3CDTF">2018-01-17T16:45:00Z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