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605B7" w14:textId="710D6A19" w:rsidR="00BA200C" w:rsidRDefault="00F2171D">
      <w:pPr>
        <w:pStyle w:val="Normal1"/>
        <w:rPr>
          <w:rFonts w:ascii="Times New Roman" w:hAnsi="Times New Roman" w:cs="Times New Roman"/>
          <w:b/>
          <w:sz w:val="28"/>
          <w:szCs w:val="28"/>
        </w:rPr>
      </w:pPr>
      <w:r>
        <w:rPr>
          <w:rFonts w:ascii="Times New Roman" w:hAnsi="Times New Roman" w:cs="Times New Roman"/>
          <w:b/>
          <w:sz w:val="28"/>
          <w:szCs w:val="28"/>
        </w:rPr>
        <w:t>UNITED NATIONS</w:t>
      </w:r>
    </w:p>
    <w:p w14:paraId="5681F704" w14:textId="387D581A" w:rsidR="00332C5B" w:rsidRPr="005730B3" w:rsidRDefault="00C34865">
      <w:pPr>
        <w:pStyle w:val="Normal1"/>
        <w:rPr>
          <w:rFonts w:ascii="Times New Roman" w:hAnsi="Times New Roman" w:cs="Times New Roman"/>
          <w:b/>
          <w:sz w:val="28"/>
          <w:szCs w:val="28"/>
        </w:rPr>
      </w:pPr>
      <w:r>
        <w:rPr>
          <w:rFonts w:ascii="Times New Roman" w:hAnsi="Times New Roman" w:cs="Times New Roman"/>
          <w:b/>
          <w:sz w:val="28"/>
          <w:szCs w:val="28"/>
        </w:rPr>
        <w:t xml:space="preserve">The </w:t>
      </w:r>
      <w:r w:rsidR="00F0299C">
        <w:rPr>
          <w:rFonts w:ascii="Times New Roman" w:hAnsi="Times New Roman" w:cs="Times New Roman"/>
          <w:b/>
          <w:sz w:val="28"/>
          <w:szCs w:val="28"/>
        </w:rPr>
        <w:t>Expert Mechanism on the R</w:t>
      </w:r>
      <w:r w:rsidR="00332C5B" w:rsidRPr="005730B3">
        <w:rPr>
          <w:rFonts w:ascii="Times New Roman" w:hAnsi="Times New Roman" w:cs="Times New Roman"/>
          <w:b/>
          <w:sz w:val="28"/>
          <w:szCs w:val="28"/>
        </w:rPr>
        <w:t>ights of Indigenous Peoples</w:t>
      </w:r>
    </w:p>
    <w:p w14:paraId="52EE36E9" w14:textId="0A10B8B5" w:rsidR="005C3A7E" w:rsidRDefault="00332C5B" w:rsidP="005730B3">
      <w:pPr>
        <w:pStyle w:val="Normal1"/>
        <w:rPr>
          <w:rFonts w:ascii="Times New Roman" w:hAnsi="Times New Roman" w:cs="Times New Roman"/>
          <w:b/>
          <w:sz w:val="28"/>
          <w:szCs w:val="28"/>
        </w:rPr>
      </w:pPr>
      <w:r w:rsidRPr="005730B3">
        <w:rPr>
          <w:rFonts w:ascii="Times New Roman" w:hAnsi="Times New Roman" w:cs="Times New Roman"/>
          <w:b/>
          <w:sz w:val="28"/>
          <w:szCs w:val="28"/>
        </w:rPr>
        <w:t>Country Engagement Mission</w:t>
      </w:r>
      <w:r w:rsidR="00220476">
        <w:rPr>
          <w:rFonts w:ascii="Times New Roman" w:hAnsi="Times New Roman" w:cs="Times New Roman"/>
          <w:b/>
          <w:sz w:val="28"/>
          <w:szCs w:val="28"/>
        </w:rPr>
        <w:t xml:space="preserve"> (10-16 February 2018)</w:t>
      </w:r>
      <w:r w:rsidRPr="005730B3">
        <w:rPr>
          <w:rFonts w:ascii="Times New Roman" w:hAnsi="Times New Roman" w:cs="Times New Roman"/>
          <w:b/>
          <w:sz w:val="28"/>
          <w:szCs w:val="28"/>
        </w:rPr>
        <w:t xml:space="preserve"> </w:t>
      </w:r>
      <w:r w:rsidR="00713B48" w:rsidRPr="005730B3">
        <w:rPr>
          <w:rFonts w:ascii="Times New Roman" w:hAnsi="Times New Roman" w:cs="Times New Roman"/>
          <w:b/>
          <w:sz w:val="28"/>
          <w:szCs w:val="28"/>
        </w:rPr>
        <w:t>–</w:t>
      </w:r>
      <w:r w:rsidRPr="005730B3">
        <w:rPr>
          <w:rFonts w:ascii="Times New Roman" w:hAnsi="Times New Roman" w:cs="Times New Roman"/>
          <w:b/>
          <w:sz w:val="28"/>
          <w:szCs w:val="28"/>
        </w:rPr>
        <w:t xml:space="preserve"> Finland</w:t>
      </w:r>
    </w:p>
    <w:p w14:paraId="17BD6183" w14:textId="427869B8" w:rsidR="005730B3" w:rsidRPr="005730B3" w:rsidRDefault="006A15B1" w:rsidP="005730B3">
      <w:pPr>
        <w:pStyle w:val="Normal1"/>
        <w:rPr>
          <w:rFonts w:ascii="Times New Roman" w:hAnsi="Times New Roman" w:cs="Times New Roman"/>
          <w:b/>
          <w:sz w:val="28"/>
          <w:szCs w:val="28"/>
        </w:rPr>
      </w:pPr>
      <w:r>
        <w:rPr>
          <w:rFonts w:ascii="Times New Roman" w:hAnsi="Times New Roman" w:cs="Times New Roman"/>
          <w:b/>
          <w:sz w:val="28"/>
          <w:szCs w:val="28"/>
        </w:rPr>
        <w:t>2</w:t>
      </w:r>
      <w:r w:rsidR="00F80ED8">
        <w:rPr>
          <w:rFonts w:ascii="Times New Roman" w:hAnsi="Times New Roman" w:cs="Times New Roman"/>
          <w:b/>
          <w:sz w:val="28"/>
          <w:szCs w:val="28"/>
        </w:rPr>
        <w:t>8</w:t>
      </w:r>
      <w:r>
        <w:rPr>
          <w:rFonts w:ascii="Times New Roman" w:hAnsi="Times New Roman" w:cs="Times New Roman"/>
          <w:b/>
          <w:sz w:val="28"/>
          <w:szCs w:val="28"/>
        </w:rPr>
        <w:t xml:space="preserve"> March 2018</w:t>
      </w:r>
    </w:p>
    <w:p w14:paraId="5752A266" w14:textId="77777777" w:rsidR="00332C5B" w:rsidRPr="0079195E" w:rsidRDefault="008812FE" w:rsidP="00332C5B">
      <w:pPr>
        <w:pStyle w:val="Normal1"/>
        <w:rPr>
          <w:rFonts w:ascii="Times New Roman" w:hAnsi="Times New Roman" w:cs="Times New Roman"/>
          <w:b/>
          <w:sz w:val="24"/>
          <w:szCs w:val="24"/>
        </w:rPr>
      </w:pPr>
      <w:r>
        <w:rPr>
          <w:rFonts w:ascii="Times New Roman" w:hAnsi="Times New Roman" w:cs="Times New Roman"/>
          <w:b/>
          <w:sz w:val="28"/>
          <w:szCs w:val="28"/>
        </w:rPr>
        <w:t>ADVISORY</w:t>
      </w:r>
      <w:r w:rsidR="005C3A7E" w:rsidRPr="005730B3">
        <w:rPr>
          <w:rFonts w:ascii="Times New Roman" w:hAnsi="Times New Roman" w:cs="Times New Roman"/>
          <w:b/>
          <w:sz w:val="28"/>
          <w:szCs w:val="28"/>
        </w:rPr>
        <w:t xml:space="preserve"> NOTE</w:t>
      </w:r>
    </w:p>
    <w:p w14:paraId="182D0BA8" w14:textId="77777777" w:rsidR="00AA1B26" w:rsidRPr="0079195E" w:rsidRDefault="00386B73">
      <w:pPr>
        <w:pStyle w:val="Normal1"/>
        <w:rPr>
          <w:rFonts w:ascii="Times New Roman" w:hAnsi="Times New Roman" w:cs="Times New Roman"/>
          <w:b/>
          <w:sz w:val="24"/>
          <w:szCs w:val="24"/>
        </w:rPr>
      </w:pPr>
      <w:r>
        <w:rPr>
          <w:rFonts w:ascii="Times New Roman" w:hAnsi="Times New Roman" w:cs="Times New Roman"/>
          <w:b/>
          <w:sz w:val="24"/>
          <w:szCs w:val="24"/>
        </w:rPr>
        <w:t xml:space="preserve">I. Context and purpose of the Mission  </w:t>
      </w:r>
    </w:p>
    <w:p w14:paraId="1324F564" w14:textId="3E8AA2C3" w:rsidR="00605D17" w:rsidRPr="006A15B1" w:rsidRDefault="00085E9C">
      <w:pPr>
        <w:pStyle w:val="Normal1"/>
        <w:rPr>
          <w:rFonts w:ascii="Times New Roman" w:hAnsi="Times New Roman" w:cs="Times New Roman"/>
          <w:sz w:val="24"/>
          <w:szCs w:val="24"/>
        </w:rPr>
      </w:pPr>
      <w:r>
        <w:rPr>
          <w:rFonts w:ascii="Times New Roman" w:hAnsi="Times New Roman" w:cs="Times New Roman"/>
          <w:sz w:val="24"/>
          <w:szCs w:val="24"/>
        </w:rPr>
        <w:t xml:space="preserve">1. </w:t>
      </w:r>
      <w:r w:rsidR="00F80ED8">
        <w:rPr>
          <w:rFonts w:ascii="Times New Roman" w:hAnsi="Times New Roman" w:cs="Times New Roman"/>
          <w:sz w:val="24"/>
          <w:szCs w:val="24"/>
        </w:rPr>
        <w:t>T</w:t>
      </w:r>
      <w:r w:rsidR="006A15B1">
        <w:rPr>
          <w:rFonts w:ascii="Times New Roman" w:hAnsi="Times New Roman" w:cs="Times New Roman"/>
          <w:sz w:val="24"/>
          <w:szCs w:val="24"/>
        </w:rPr>
        <w:t xml:space="preserve">he </w:t>
      </w:r>
      <w:r w:rsidR="00C75438">
        <w:rPr>
          <w:rFonts w:ascii="Times New Roman" w:hAnsi="Times New Roman" w:cs="Times New Roman"/>
          <w:sz w:val="24"/>
          <w:szCs w:val="24"/>
        </w:rPr>
        <w:t xml:space="preserve">EMRIP’s revised mandate provides for technical assistance </w:t>
      </w:r>
      <w:r w:rsidR="006A15B1">
        <w:rPr>
          <w:rFonts w:ascii="Times New Roman" w:hAnsi="Times New Roman" w:cs="Times New Roman"/>
          <w:sz w:val="24"/>
          <w:szCs w:val="24"/>
        </w:rPr>
        <w:t>upon the</w:t>
      </w:r>
      <w:r w:rsidR="006A15B1" w:rsidRPr="006A15B1">
        <w:rPr>
          <w:rFonts w:ascii="Times New Roman" w:hAnsi="Times New Roman" w:cs="Times New Roman"/>
          <w:sz w:val="24"/>
          <w:szCs w:val="24"/>
        </w:rPr>
        <w:t xml:space="preserve"> request </w:t>
      </w:r>
      <w:r w:rsidR="006A15B1">
        <w:rPr>
          <w:rFonts w:ascii="Times New Roman" w:hAnsi="Times New Roman" w:cs="Times New Roman"/>
          <w:sz w:val="24"/>
          <w:szCs w:val="24"/>
        </w:rPr>
        <w:t>of</w:t>
      </w:r>
      <w:r w:rsidR="00C75438">
        <w:rPr>
          <w:rFonts w:ascii="Times New Roman" w:hAnsi="Times New Roman" w:cs="Times New Roman"/>
          <w:sz w:val="24"/>
          <w:szCs w:val="24"/>
        </w:rPr>
        <w:t xml:space="preserve"> States, indigenous peoples and other stakeholders, including </w:t>
      </w:r>
      <w:r w:rsidR="009D7282">
        <w:rPr>
          <w:rFonts w:ascii="Times New Roman" w:hAnsi="Times New Roman" w:cs="Times New Roman"/>
          <w:sz w:val="24"/>
          <w:szCs w:val="24"/>
        </w:rPr>
        <w:t xml:space="preserve">the </w:t>
      </w:r>
      <w:r w:rsidR="006A15B1">
        <w:rPr>
          <w:rFonts w:ascii="Times New Roman" w:hAnsi="Times New Roman" w:cs="Times New Roman"/>
          <w:sz w:val="24"/>
          <w:szCs w:val="24"/>
        </w:rPr>
        <w:t>private sector,</w:t>
      </w:r>
      <w:r w:rsidR="006A15B1" w:rsidRPr="006A15B1">
        <w:t xml:space="preserve"> </w:t>
      </w:r>
      <w:r w:rsidR="006A15B1" w:rsidRPr="006A15B1">
        <w:rPr>
          <w:rFonts w:ascii="Times New Roman" w:hAnsi="Times New Roman" w:cs="Times New Roman"/>
          <w:sz w:val="24"/>
          <w:szCs w:val="24"/>
        </w:rPr>
        <w:t xml:space="preserve">pursuant to paragraph 2 of Human </w:t>
      </w:r>
      <w:r w:rsidR="006A15B1">
        <w:rPr>
          <w:rFonts w:ascii="Times New Roman" w:hAnsi="Times New Roman" w:cs="Times New Roman"/>
          <w:sz w:val="24"/>
          <w:szCs w:val="24"/>
        </w:rPr>
        <w:t>Rights Council resolution 33/25</w:t>
      </w:r>
      <w:r w:rsidR="00D04834">
        <w:rPr>
          <w:rFonts w:ascii="Times New Roman" w:hAnsi="Times New Roman" w:cs="Times New Roman"/>
          <w:sz w:val="24"/>
          <w:szCs w:val="24"/>
        </w:rPr>
        <w:t xml:space="preserve">. Under this mandate, the EMRIP can provide </w:t>
      </w:r>
      <w:r w:rsidR="00D04834" w:rsidRPr="00D04834">
        <w:rPr>
          <w:rFonts w:ascii="Times New Roman" w:hAnsi="Times New Roman" w:cs="Times New Roman"/>
          <w:sz w:val="24"/>
          <w:szCs w:val="24"/>
        </w:rPr>
        <w:t>technical advice regarding</w:t>
      </w:r>
      <w:r w:rsidR="001D6193">
        <w:rPr>
          <w:rFonts w:ascii="Times New Roman" w:hAnsi="Times New Roman" w:cs="Times New Roman"/>
          <w:sz w:val="24"/>
          <w:szCs w:val="24"/>
        </w:rPr>
        <w:t>,</w:t>
      </w:r>
      <w:r w:rsidR="00D04834" w:rsidRPr="00D04834">
        <w:rPr>
          <w:rFonts w:ascii="Times New Roman" w:hAnsi="Times New Roman" w:cs="Times New Roman"/>
          <w:sz w:val="24"/>
          <w:szCs w:val="24"/>
        </w:rPr>
        <w:t xml:space="preserve"> “the development of domestic legislation and policies relating to the rights of indigenous peoples” </w:t>
      </w:r>
      <w:r w:rsidR="00D04834">
        <w:rPr>
          <w:rFonts w:ascii="Times New Roman" w:hAnsi="Times New Roman" w:cs="Times New Roman"/>
          <w:sz w:val="24"/>
          <w:szCs w:val="24"/>
        </w:rPr>
        <w:t>(see the terms of reference in Annex 2)</w:t>
      </w:r>
      <w:r w:rsidR="006A15B1" w:rsidRPr="006A15B1">
        <w:rPr>
          <w:rFonts w:ascii="Times New Roman" w:hAnsi="Times New Roman" w:cs="Times New Roman"/>
          <w:sz w:val="24"/>
          <w:szCs w:val="24"/>
        </w:rPr>
        <w:t>.</w:t>
      </w:r>
      <w:r w:rsidR="006A15B1">
        <w:rPr>
          <w:rFonts w:ascii="Times New Roman" w:hAnsi="Times New Roman" w:cs="Times New Roman"/>
          <w:sz w:val="24"/>
          <w:szCs w:val="24"/>
        </w:rPr>
        <w:t xml:space="preserve"> </w:t>
      </w:r>
      <w:r w:rsidR="00605D17" w:rsidRPr="0079195E">
        <w:rPr>
          <w:rFonts w:ascii="Times New Roman" w:hAnsi="Times New Roman" w:cs="Times New Roman"/>
          <w:sz w:val="24"/>
          <w:szCs w:val="24"/>
        </w:rPr>
        <w:t xml:space="preserve">This advice is </w:t>
      </w:r>
      <w:r w:rsidR="002F5347" w:rsidRPr="0079195E">
        <w:rPr>
          <w:rFonts w:ascii="Times New Roman" w:hAnsi="Times New Roman" w:cs="Times New Roman"/>
          <w:sz w:val="24"/>
          <w:szCs w:val="24"/>
        </w:rPr>
        <w:t xml:space="preserve">provided by the EMRIP </w:t>
      </w:r>
      <w:r w:rsidR="00605D17" w:rsidRPr="0079195E">
        <w:rPr>
          <w:rFonts w:ascii="Times New Roman" w:hAnsi="Times New Roman" w:cs="Times New Roman"/>
          <w:sz w:val="24"/>
          <w:szCs w:val="24"/>
        </w:rPr>
        <w:t xml:space="preserve">in response to </w:t>
      </w:r>
      <w:r w:rsidR="00AA1B26" w:rsidRPr="0079195E">
        <w:rPr>
          <w:rFonts w:ascii="Times New Roman" w:hAnsi="Times New Roman" w:cs="Times New Roman"/>
          <w:sz w:val="24"/>
          <w:szCs w:val="24"/>
        </w:rPr>
        <w:t xml:space="preserve">a request from the </w:t>
      </w:r>
      <w:r w:rsidR="00075B09">
        <w:rPr>
          <w:rFonts w:ascii="Times New Roman" w:hAnsi="Times New Roman" w:cs="Times New Roman"/>
          <w:sz w:val="24"/>
          <w:szCs w:val="24"/>
        </w:rPr>
        <w:t>Sámi</w:t>
      </w:r>
      <w:r w:rsidR="00AA1B26" w:rsidRPr="0079195E">
        <w:rPr>
          <w:rFonts w:ascii="Times New Roman" w:hAnsi="Times New Roman" w:cs="Times New Roman"/>
          <w:sz w:val="24"/>
          <w:szCs w:val="24"/>
        </w:rPr>
        <w:t xml:space="preserve"> Parliament for country engagement</w:t>
      </w:r>
      <w:r w:rsidR="006A15B1">
        <w:rPr>
          <w:rFonts w:ascii="Times New Roman" w:hAnsi="Times New Roman" w:cs="Times New Roman"/>
          <w:sz w:val="24"/>
          <w:szCs w:val="24"/>
        </w:rPr>
        <w:t xml:space="preserve"> under this resolution.</w:t>
      </w:r>
      <w:r w:rsidR="00AA1B26" w:rsidRPr="0079195E">
        <w:rPr>
          <w:rFonts w:ascii="Times New Roman" w:hAnsi="Times New Roman" w:cs="Times New Roman"/>
          <w:b/>
          <w:sz w:val="24"/>
          <w:szCs w:val="24"/>
        </w:rPr>
        <w:t xml:space="preserve"> </w:t>
      </w:r>
      <w:r w:rsidR="002F5347" w:rsidRPr="0079195E">
        <w:rPr>
          <w:rFonts w:ascii="Times New Roman" w:hAnsi="Times New Roman" w:cs="Times New Roman"/>
          <w:sz w:val="24"/>
          <w:szCs w:val="24"/>
        </w:rPr>
        <w:t>The terms of reference for</w:t>
      </w:r>
      <w:r w:rsidR="00AA1B26" w:rsidRPr="0079195E">
        <w:rPr>
          <w:rFonts w:ascii="Times New Roman" w:hAnsi="Times New Roman" w:cs="Times New Roman"/>
          <w:sz w:val="24"/>
          <w:szCs w:val="24"/>
        </w:rPr>
        <w:t xml:space="preserve"> this </w:t>
      </w:r>
      <w:r w:rsidR="003E6EFE">
        <w:rPr>
          <w:rFonts w:ascii="Times New Roman" w:hAnsi="Times New Roman" w:cs="Times New Roman"/>
          <w:sz w:val="24"/>
          <w:szCs w:val="24"/>
        </w:rPr>
        <w:t xml:space="preserve">country engagement </w:t>
      </w:r>
      <w:r w:rsidR="00220476">
        <w:rPr>
          <w:rFonts w:ascii="Times New Roman" w:hAnsi="Times New Roman" w:cs="Times New Roman"/>
          <w:sz w:val="24"/>
          <w:szCs w:val="24"/>
        </w:rPr>
        <w:t xml:space="preserve">was </w:t>
      </w:r>
      <w:r w:rsidR="004F2480">
        <w:rPr>
          <w:rFonts w:ascii="Times New Roman" w:hAnsi="Times New Roman" w:cs="Times New Roman"/>
          <w:sz w:val="24"/>
          <w:szCs w:val="24"/>
        </w:rPr>
        <w:t xml:space="preserve">prepared in consultation with </w:t>
      </w:r>
      <w:r w:rsidR="002F5347" w:rsidRPr="0079195E">
        <w:rPr>
          <w:rFonts w:ascii="Times New Roman" w:hAnsi="Times New Roman" w:cs="Times New Roman"/>
          <w:sz w:val="24"/>
          <w:szCs w:val="24"/>
        </w:rPr>
        <w:t xml:space="preserve">the </w:t>
      </w:r>
      <w:r w:rsidR="00075B09">
        <w:rPr>
          <w:rFonts w:ascii="Times New Roman" w:hAnsi="Times New Roman" w:cs="Times New Roman"/>
          <w:sz w:val="24"/>
          <w:szCs w:val="24"/>
        </w:rPr>
        <w:t>Sámi</w:t>
      </w:r>
      <w:r w:rsidR="002F5347" w:rsidRPr="0079195E">
        <w:rPr>
          <w:rFonts w:ascii="Times New Roman" w:hAnsi="Times New Roman" w:cs="Times New Roman"/>
          <w:sz w:val="24"/>
          <w:szCs w:val="24"/>
        </w:rPr>
        <w:t xml:space="preserve"> parliament, the State and the EMRIP</w:t>
      </w:r>
      <w:r w:rsidR="00D04834">
        <w:rPr>
          <w:rFonts w:ascii="Times New Roman" w:hAnsi="Times New Roman" w:cs="Times New Roman"/>
          <w:sz w:val="24"/>
          <w:szCs w:val="24"/>
        </w:rPr>
        <w:t>.</w:t>
      </w:r>
    </w:p>
    <w:p w14:paraId="0BE6AA24" w14:textId="6792F6B8" w:rsidR="005C399B" w:rsidRDefault="006A15B1" w:rsidP="00C15083">
      <w:pPr>
        <w:pStyle w:val="Normal1"/>
        <w:rPr>
          <w:rFonts w:ascii="Times New Roman" w:hAnsi="Times New Roman" w:cs="Times New Roman"/>
          <w:sz w:val="24"/>
          <w:szCs w:val="24"/>
        </w:rPr>
      </w:pPr>
      <w:r>
        <w:rPr>
          <w:rFonts w:ascii="Times New Roman" w:hAnsi="Times New Roman" w:cs="Times New Roman"/>
          <w:sz w:val="24"/>
          <w:szCs w:val="24"/>
        </w:rPr>
        <w:t>2</w:t>
      </w:r>
      <w:r w:rsidR="003E6EFE">
        <w:rPr>
          <w:rFonts w:ascii="Times New Roman" w:hAnsi="Times New Roman" w:cs="Times New Roman"/>
          <w:sz w:val="24"/>
          <w:szCs w:val="24"/>
        </w:rPr>
        <w:t>. T</w:t>
      </w:r>
      <w:r w:rsidR="00132928" w:rsidRPr="0079195E">
        <w:rPr>
          <w:rFonts w:ascii="Times New Roman" w:hAnsi="Times New Roman" w:cs="Times New Roman"/>
          <w:sz w:val="24"/>
          <w:szCs w:val="24"/>
        </w:rPr>
        <w:t xml:space="preserve">he purpose of the EMRIP’s </w:t>
      </w:r>
      <w:r w:rsidR="00C75438">
        <w:rPr>
          <w:rFonts w:ascii="Times New Roman" w:hAnsi="Times New Roman" w:cs="Times New Roman"/>
          <w:sz w:val="24"/>
          <w:szCs w:val="24"/>
        </w:rPr>
        <w:t>country engagement</w:t>
      </w:r>
      <w:r w:rsidR="003E6EFE">
        <w:rPr>
          <w:rFonts w:ascii="Times New Roman" w:hAnsi="Times New Roman" w:cs="Times New Roman"/>
          <w:sz w:val="24"/>
          <w:szCs w:val="24"/>
        </w:rPr>
        <w:t xml:space="preserve"> </w:t>
      </w:r>
      <w:r w:rsidR="009D7282">
        <w:rPr>
          <w:rFonts w:ascii="Times New Roman" w:hAnsi="Times New Roman" w:cs="Times New Roman"/>
          <w:sz w:val="24"/>
          <w:szCs w:val="24"/>
        </w:rPr>
        <w:t>with</w:t>
      </w:r>
      <w:r w:rsidR="003E6EFE">
        <w:rPr>
          <w:rFonts w:ascii="Times New Roman" w:hAnsi="Times New Roman" w:cs="Times New Roman"/>
          <w:sz w:val="24"/>
          <w:szCs w:val="24"/>
        </w:rPr>
        <w:t xml:space="preserve"> Finland, </w:t>
      </w:r>
      <w:r w:rsidR="003E6EFE" w:rsidRPr="003E6EFE">
        <w:rPr>
          <w:rFonts w:ascii="Times New Roman" w:hAnsi="Times New Roman" w:cs="Times New Roman"/>
          <w:sz w:val="24"/>
          <w:szCs w:val="24"/>
        </w:rPr>
        <w:t>as agreed upon by both parties</w:t>
      </w:r>
      <w:r w:rsidR="003E6EFE">
        <w:rPr>
          <w:rFonts w:ascii="Times New Roman" w:hAnsi="Times New Roman" w:cs="Times New Roman"/>
          <w:sz w:val="24"/>
          <w:szCs w:val="24"/>
        </w:rPr>
        <w:t>,</w:t>
      </w:r>
      <w:r w:rsidR="003E6EFE" w:rsidRPr="003E6EFE">
        <w:rPr>
          <w:rFonts w:ascii="Times New Roman" w:hAnsi="Times New Roman" w:cs="Times New Roman"/>
          <w:sz w:val="24"/>
          <w:szCs w:val="24"/>
        </w:rPr>
        <w:t xml:space="preserve"> </w:t>
      </w:r>
      <w:r w:rsidR="003E6EFE">
        <w:rPr>
          <w:rFonts w:ascii="Times New Roman" w:hAnsi="Times New Roman" w:cs="Times New Roman"/>
          <w:sz w:val="24"/>
          <w:szCs w:val="24"/>
        </w:rPr>
        <w:t>was to</w:t>
      </w:r>
      <w:r w:rsidR="00C75438">
        <w:rPr>
          <w:rFonts w:ascii="Times New Roman" w:hAnsi="Times New Roman" w:cs="Times New Roman"/>
          <w:sz w:val="24"/>
          <w:szCs w:val="24"/>
        </w:rPr>
        <w:t xml:space="preserve"> </w:t>
      </w:r>
      <w:r w:rsidR="005C399B">
        <w:rPr>
          <w:rFonts w:ascii="Times New Roman" w:hAnsi="Times New Roman" w:cs="Times New Roman"/>
          <w:sz w:val="24"/>
          <w:szCs w:val="24"/>
        </w:rPr>
        <w:t>contribute to</w:t>
      </w:r>
      <w:r w:rsidR="003E6EFE">
        <w:rPr>
          <w:rFonts w:ascii="Times New Roman" w:hAnsi="Times New Roman" w:cs="Times New Roman"/>
          <w:sz w:val="24"/>
          <w:szCs w:val="24"/>
        </w:rPr>
        <w:t xml:space="preserve"> </w:t>
      </w:r>
      <w:r w:rsidR="00132928" w:rsidRPr="0079195E">
        <w:rPr>
          <w:rFonts w:ascii="Times New Roman" w:hAnsi="Times New Roman" w:cs="Times New Roman"/>
          <w:sz w:val="24"/>
          <w:szCs w:val="24"/>
        </w:rPr>
        <w:t>proposed amendments to the Sámi Parliament Act</w:t>
      </w:r>
      <w:r w:rsidR="00075B09">
        <w:rPr>
          <w:rFonts w:ascii="Times New Roman" w:hAnsi="Times New Roman" w:cs="Times New Roman"/>
          <w:sz w:val="24"/>
          <w:szCs w:val="24"/>
        </w:rPr>
        <w:t xml:space="preserve"> </w:t>
      </w:r>
      <w:r w:rsidR="00364E60">
        <w:rPr>
          <w:rFonts w:ascii="Times New Roman" w:hAnsi="Times New Roman" w:cs="Times New Roman"/>
          <w:sz w:val="24"/>
          <w:szCs w:val="24"/>
        </w:rPr>
        <w:t>1995</w:t>
      </w:r>
      <w:r w:rsidR="00220476">
        <w:rPr>
          <w:rFonts w:ascii="Times New Roman" w:hAnsi="Times New Roman" w:cs="Times New Roman"/>
          <w:sz w:val="24"/>
          <w:szCs w:val="24"/>
        </w:rPr>
        <w:t xml:space="preserve"> </w:t>
      </w:r>
      <w:r w:rsidR="00075B09">
        <w:rPr>
          <w:rFonts w:ascii="Times New Roman" w:hAnsi="Times New Roman" w:cs="Times New Roman"/>
          <w:sz w:val="24"/>
          <w:szCs w:val="24"/>
        </w:rPr>
        <w:t>(“the Act”)</w:t>
      </w:r>
      <w:r w:rsidR="00A60ABB" w:rsidRPr="0079195E">
        <w:rPr>
          <w:rStyle w:val="FootnoteReference"/>
          <w:rFonts w:ascii="Times New Roman" w:hAnsi="Times New Roman" w:cs="Times New Roman"/>
          <w:sz w:val="24"/>
          <w:szCs w:val="24"/>
        </w:rPr>
        <w:footnoteReference w:id="1"/>
      </w:r>
      <w:r w:rsidR="009B4899">
        <w:rPr>
          <w:rFonts w:ascii="Times New Roman" w:hAnsi="Times New Roman" w:cs="Times New Roman"/>
          <w:sz w:val="24"/>
          <w:szCs w:val="24"/>
        </w:rPr>
        <w:t>.</w:t>
      </w:r>
      <w:r w:rsidR="00364E60">
        <w:rPr>
          <w:rFonts w:ascii="Times New Roman" w:hAnsi="Times New Roman" w:cs="Times New Roman"/>
          <w:sz w:val="24"/>
          <w:szCs w:val="24"/>
        </w:rPr>
        <w:t xml:space="preserve">The </w:t>
      </w:r>
      <w:r w:rsidR="00C1629D">
        <w:rPr>
          <w:rFonts w:ascii="Times New Roman" w:hAnsi="Times New Roman" w:cs="Times New Roman"/>
          <w:sz w:val="24"/>
          <w:szCs w:val="24"/>
        </w:rPr>
        <w:t>Sámi</w:t>
      </w:r>
      <w:r w:rsidR="00364E60" w:rsidRPr="00364E60">
        <w:rPr>
          <w:rFonts w:ascii="Times New Roman" w:hAnsi="Times New Roman" w:cs="Times New Roman"/>
          <w:sz w:val="24"/>
          <w:szCs w:val="24"/>
        </w:rPr>
        <w:t xml:space="preserve"> Parliament </w:t>
      </w:r>
      <w:r w:rsidR="00364E60">
        <w:rPr>
          <w:rFonts w:ascii="Times New Roman" w:hAnsi="Times New Roman" w:cs="Times New Roman"/>
          <w:sz w:val="24"/>
          <w:szCs w:val="24"/>
        </w:rPr>
        <w:t xml:space="preserve">established under the Act </w:t>
      </w:r>
      <w:r w:rsidR="00364E60" w:rsidRPr="00364E60">
        <w:rPr>
          <w:rFonts w:ascii="Times New Roman" w:hAnsi="Times New Roman" w:cs="Times New Roman"/>
          <w:sz w:val="24"/>
          <w:szCs w:val="24"/>
        </w:rPr>
        <w:t>is an indepen</w:t>
      </w:r>
      <w:r w:rsidR="007836B8">
        <w:rPr>
          <w:rFonts w:ascii="Times New Roman" w:hAnsi="Times New Roman" w:cs="Times New Roman"/>
          <w:sz w:val="24"/>
          <w:szCs w:val="24"/>
        </w:rPr>
        <w:t xml:space="preserve">dent institution and not an authority </w:t>
      </w:r>
      <w:r w:rsidR="00364E60" w:rsidRPr="00364E60">
        <w:rPr>
          <w:rFonts w:ascii="Times New Roman" w:hAnsi="Times New Roman" w:cs="Times New Roman"/>
          <w:sz w:val="24"/>
          <w:szCs w:val="24"/>
        </w:rPr>
        <w:t>under public law. It promotes the general interests of the Sámi people.</w:t>
      </w:r>
      <w:r w:rsidR="00364E60" w:rsidRPr="00364E60">
        <w:t xml:space="preserve"> </w:t>
      </w:r>
      <w:r w:rsidR="00364E60" w:rsidRPr="00364E60">
        <w:rPr>
          <w:rFonts w:ascii="Times New Roman" w:hAnsi="Times New Roman" w:cs="Times New Roman"/>
          <w:sz w:val="24"/>
          <w:szCs w:val="24"/>
        </w:rPr>
        <w:t xml:space="preserve">There was an attempt to amend the Act in 2014 but the previous government withdrew the proposal before </w:t>
      </w:r>
      <w:proofErr w:type="gramStart"/>
      <w:r w:rsidR="00364E60" w:rsidRPr="00364E60">
        <w:rPr>
          <w:rFonts w:ascii="Times New Roman" w:hAnsi="Times New Roman" w:cs="Times New Roman"/>
          <w:sz w:val="24"/>
          <w:szCs w:val="24"/>
        </w:rPr>
        <w:t>the</w:t>
      </w:r>
      <w:proofErr w:type="gramEnd"/>
      <w:r w:rsidR="00364E60" w:rsidRPr="00364E60">
        <w:rPr>
          <w:rFonts w:ascii="Times New Roman" w:hAnsi="Times New Roman" w:cs="Times New Roman"/>
          <w:sz w:val="24"/>
          <w:szCs w:val="24"/>
        </w:rPr>
        <w:t xml:space="preserve"> </w:t>
      </w:r>
      <w:r w:rsidR="001C2390">
        <w:rPr>
          <w:rFonts w:ascii="Times New Roman" w:hAnsi="Times New Roman" w:cs="Times New Roman"/>
          <w:sz w:val="24"/>
          <w:szCs w:val="24"/>
        </w:rPr>
        <w:t xml:space="preserve">parliamentary </w:t>
      </w:r>
      <w:r w:rsidR="00364E60" w:rsidRPr="00364E60">
        <w:rPr>
          <w:rFonts w:ascii="Times New Roman" w:hAnsi="Times New Roman" w:cs="Times New Roman"/>
          <w:sz w:val="24"/>
          <w:szCs w:val="24"/>
        </w:rPr>
        <w:t>elections</w:t>
      </w:r>
      <w:r w:rsidR="001C2390">
        <w:rPr>
          <w:rFonts w:ascii="Times New Roman" w:hAnsi="Times New Roman" w:cs="Times New Roman"/>
          <w:sz w:val="24"/>
          <w:szCs w:val="24"/>
        </w:rPr>
        <w:t xml:space="preserve"> of April 2015</w:t>
      </w:r>
      <w:r w:rsidR="00364E60" w:rsidRPr="00364E60">
        <w:rPr>
          <w:rFonts w:ascii="Times New Roman" w:hAnsi="Times New Roman" w:cs="Times New Roman"/>
          <w:sz w:val="24"/>
          <w:szCs w:val="24"/>
        </w:rPr>
        <w:t>. The Ministry of Justice appointed a Committee for the revision of the Act with a mandate from 8 November 2017 to 30 April 2018.</w:t>
      </w:r>
    </w:p>
    <w:p w14:paraId="2B19CC05" w14:textId="77777777" w:rsidR="007862F9" w:rsidRPr="0079195E" w:rsidRDefault="006A15B1" w:rsidP="00C15083">
      <w:pPr>
        <w:pStyle w:val="Normal1"/>
        <w:rPr>
          <w:rFonts w:ascii="Times New Roman" w:hAnsi="Times New Roman" w:cs="Times New Roman"/>
          <w:sz w:val="24"/>
          <w:szCs w:val="24"/>
        </w:rPr>
      </w:pPr>
      <w:r>
        <w:rPr>
          <w:rFonts w:ascii="Times New Roman" w:hAnsi="Times New Roman" w:cs="Times New Roman"/>
          <w:sz w:val="24"/>
          <w:szCs w:val="24"/>
        </w:rPr>
        <w:t xml:space="preserve">3. </w:t>
      </w:r>
      <w:r w:rsidR="003E6EFE">
        <w:rPr>
          <w:rFonts w:ascii="Times New Roman" w:hAnsi="Times New Roman" w:cs="Times New Roman"/>
          <w:sz w:val="24"/>
          <w:szCs w:val="24"/>
        </w:rPr>
        <w:t>EMRIP</w:t>
      </w:r>
      <w:r>
        <w:rPr>
          <w:rFonts w:ascii="Times New Roman" w:hAnsi="Times New Roman" w:cs="Times New Roman"/>
          <w:sz w:val="24"/>
          <w:szCs w:val="24"/>
        </w:rPr>
        <w:t>’s</w:t>
      </w:r>
      <w:r w:rsidR="003E6EFE">
        <w:rPr>
          <w:rFonts w:ascii="Times New Roman" w:hAnsi="Times New Roman" w:cs="Times New Roman"/>
          <w:sz w:val="24"/>
          <w:szCs w:val="24"/>
        </w:rPr>
        <w:t xml:space="preserve"> </w:t>
      </w:r>
      <w:r w:rsidR="005C399B">
        <w:rPr>
          <w:rFonts w:ascii="Times New Roman" w:hAnsi="Times New Roman" w:cs="Times New Roman"/>
          <w:sz w:val="24"/>
          <w:szCs w:val="24"/>
        </w:rPr>
        <w:t xml:space="preserve">country engagement </w:t>
      </w:r>
      <w:r>
        <w:rPr>
          <w:rFonts w:ascii="Times New Roman" w:hAnsi="Times New Roman" w:cs="Times New Roman"/>
          <w:sz w:val="24"/>
          <w:szCs w:val="24"/>
        </w:rPr>
        <w:t xml:space="preserve">with Finland </w:t>
      </w:r>
      <w:r w:rsidR="005C399B">
        <w:rPr>
          <w:rFonts w:ascii="Times New Roman" w:hAnsi="Times New Roman" w:cs="Times New Roman"/>
          <w:sz w:val="24"/>
          <w:szCs w:val="24"/>
        </w:rPr>
        <w:t xml:space="preserve">was guided by the objective </w:t>
      </w:r>
      <w:r w:rsidR="003E6EFE">
        <w:rPr>
          <w:rFonts w:ascii="Times New Roman" w:hAnsi="Times New Roman" w:cs="Times New Roman"/>
          <w:sz w:val="24"/>
          <w:szCs w:val="24"/>
        </w:rPr>
        <w:t xml:space="preserve">to </w:t>
      </w:r>
      <w:r w:rsidR="00132928" w:rsidRPr="0079195E">
        <w:rPr>
          <w:rFonts w:ascii="Times New Roman" w:hAnsi="Times New Roman" w:cs="Times New Roman"/>
          <w:sz w:val="24"/>
          <w:szCs w:val="24"/>
        </w:rPr>
        <w:t>provide assistance</w:t>
      </w:r>
      <w:r w:rsidR="004C3889">
        <w:rPr>
          <w:rFonts w:ascii="Times New Roman" w:hAnsi="Times New Roman" w:cs="Times New Roman"/>
          <w:sz w:val="24"/>
          <w:szCs w:val="24"/>
        </w:rPr>
        <w:t xml:space="preserve"> and</w:t>
      </w:r>
      <w:r w:rsidR="004C3889" w:rsidRPr="0079195E">
        <w:rPr>
          <w:rFonts w:ascii="Times New Roman" w:hAnsi="Times New Roman" w:cs="Times New Roman"/>
          <w:sz w:val="24"/>
          <w:szCs w:val="24"/>
        </w:rPr>
        <w:t xml:space="preserve"> </w:t>
      </w:r>
      <w:r w:rsidR="00132928" w:rsidRPr="0079195E">
        <w:rPr>
          <w:rFonts w:ascii="Times New Roman" w:hAnsi="Times New Roman" w:cs="Times New Roman"/>
          <w:sz w:val="24"/>
          <w:szCs w:val="24"/>
        </w:rPr>
        <w:t xml:space="preserve">advice, and </w:t>
      </w:r>
      <w:r w:rsidR="004C3889">
        <w:rPr>
          <w:rFonts w:ascii="Times New Roman" w:hAnsi="Times New Roman" w:cs="Times New Roman"/>
          <w:sz w:val="24"/>
          <w:szCs w:val="24"/>
        </w:rPr>
        <w:t xml:space="preserve">to </w:t>
      </w:r>
      <w:r w:rsidR="00132928" w:rsidRPr="0079195E">
        <w:rPr>
          <w:rFonts w:ascii="Times New Roman" w:hAnsi="Times New Roman" w:cs="Times New Roman"/>
          <w:sz w:val="24"/>
          <w:szCs w:val="24"/>
        </w:rPr>
        <w:t xml:space="preserve">facilitate dialogue towards the implementation of recommendations made </w:t>
      </w:r>
      <w:r w:rsidR="001C2390">
        <w:rPr>
          <w:rFonts w:ascii="Times New Roman" w:hAnsi="Times New Roman" w:cs="Times New Roman"/>
          <w:sz w:val="24"/>
          <w:szCs w:val="24"/>
        </w:rPr>
        <w:t xml:space="preserve">by human rights mechanisms </w:t>
      </w:r>
      <w:r w:rsidR="00132928" w:rsidRPr="0079195E">
        <w:rPr>
          <w:rFonts w:ascii="Times New Roman" w:hAnsi="Times New Roman" w:cs="Times New Roman"/>
          <w:sz w:val="24"/>
          <w:szCs w:val="24"/>
        </w:rPr>
        <w:t>in this regard to Finland</w:t>
      </w:r>
      <w:r w:rsidR="001C2390">
        <w:rPr>
          <w:rFonts w:ascii="Times New Roman" w:hAnsi="Times New Roman" w:cs="Times New Roman"/>
          <w:sz w:val="24"/>
          <w:szCs w:val="24"/>
        </w:rPr>
        <w:t>, including</w:t>
      </w:r>
      <w:r w:rsidR="00132928" w:rsidRPr="0079195E">
        <w:rPr>
          <w:rFonts w:ascii="Times New Roman" w:hAnsi="Times New Roman" w:cs="Times New Roman"/>
          <w:sz w:val="24"/>
          <w:szCs w:val="24"/>
        </w:rPr>
        <w:t xml:space="preserve"> by the Special Rapporteur on the Rights of Indigenous Peoples, in 2016 (A/HRC/33/42/Add.3 the Committee on the Elimination of Racial Discrimination</w:t>
      </w:r>
      <w:r w:rsidR="00075B09">
        <w:rPr>
          <w:rFonts w:ascii="Times New Roman" w:hAnsi="Times New Roman" w:cs="Times New Roman"/>
          <w:sz w:val="24"/>
          <w:szCs w:val="24"/>
        </w:rPr>
        <w:t>,</w:t>
      </w:r>
      <w:r w:rsidR="00132928" w:rsidRPr="0079195E">
        <w:rPr>
          <w:rFonts w:ascii="Times New Roman" w:hAnsi="Times New Roman" w:cs="Times New Roman"/>
          <w:sz w:val="24"/>
          <w:szCs w:val="24"/>
        </w:rPr>
        <w:t xml:space="preserve"> in April 2017 (CERD/C/FIN/CO/23) and the Human Rights Committee, in 2013</w:t>
      </w:r>
      <w:r w:rsidR="009D7282">
        <w:rPr>
          <w:rFonts w:ascii="Times New Roman" w:hAnsi="Times New Roman" w:cs="Times New Roman"/>
          <w:sz w:val="24"/>
          <w:szCs w:val="24"/>
        </w:rPr>
        <w:t xml:space="preserve"> </w:t>
      </w:r>
      <w:r w:rsidR="00132928" w:rsidRPr="0079195E">
        <w:rPr>
          <w:rFonts w:ascii="Times New Roman" w:hAnsi="Times New Roman" w:cs="Times New Roman"/>
          <w:sz w:val="24"/>
          <w:szCs w:val="24"/>
        </w:rPr>
        <w:t>(CCPR/C/FIN/CO/6).</w:t>
      </w:r>
      <w:r w:rsidR="00605D17" w:rsidRPr="0079195E">
        <w:rPr>
          <w:rFonts w:ascii="Times New Roman" w:hAnsi="Times New Roman" w:cs="Times New Roman"/>
          <w:sz w:val="24"/>
          <w:szCs w:val="24"/>
        </w:rPr>
        <w:t>”</w:t>
      </w:r>
    </w:p>
    <w:p w14:paraId="17B4A45A" w14:textId="77777777" w:rsidR="003429C9" w:rsidRDefault="00386B73" w:rsidP="00693890">
      <w:pPr>
        <w:pStyle w:val="Normal1"/>
        <w:jc w:val="both"/>
        <w:rPr>
          <w:rFonts w:ascii="Times New Roman" w:hAnsi="Times New Roman" w:cs="Times New Roman"/>
          <w:b/>
          <w:sz w:val="24"/>
          <w:szCs w:val="24"/>
        </w:rPr>
      </w:pPr>
      <w:r>
        <w:rPr>
          <w:rFonts w:ascii="Times New Roman" w:hAnsi="Times New Roman" w:cs="Times New Roman"/>
          <w:b/>
          <w:sz w:val="24"/>
          <w:szCs w:val="24"/>
        </w:rPr>
        <w:t>II. Core of the</w:t>
      </w:r>
      <w:r w:rsidR="005C3A7E">
        <w:rPr>
          <w:rFonts w:ascii="Times New Roman" w:hAnsi="Times New Roman" w:cs="Times New Roman"/>
          <w:b/>
          <w:sz w:val="24"/>
          <w:szCs w:val="24"/>
        </w:rPr>
        <w:t xml:space="preserve"> Advice</w:t>
      </w:r>
    </w:p>
    <w:p w14:paraId="0811BD95" w14:textId="77777777" w:rsidR="00386B73" w:rsidRDefault="00386B73" w:rsidP="00693890">
      <w:pPr>
        <w:pStyle w:val="Normal1"/>
        <w:jc w:val="both"/>
        <w:rPr>
          <w:rFonts w:ascii="Times New Roman" w:hAnsi="Times New Roman" w:cs="Times New Roman"/>
          <w:b/>
          <w:sz w:val="24"/>
          <w:szCs w:val="24"/>
        </w:rPr>
      </w:pPr>
      <w:r>
        <w:rPr>
          <w:rFonts w:ascii="Times New Roman" w:hAnsi="Times New Roman" w:cs="Times New Roman"/>
          <w:b/>
          <w:sz w:val="24"/>
          <w:szCs w:val="24"/>
        </w:rPr>
        <w:t xml:space="preserve">1. </w:t>
      </w:r>
      <w:r w:rsidR="009D7282">
        <w:rPr>
          <w:rFonts w:ascii="Times New Roman" w:hAnsi="Times New Roman" w:cs="Times New Roman"/>
          <w:b/>
          <w:sz w:val="24"/>
          <w:szCs w:val="24"/>
        </w:rPr>
        <w:t>U</w:t>
      </w:r>
      <w:r>
        <w:rPr>
          <w:rFonts w:ascii="Times New Roman" w:hAnsi="Times New Roman" w:cs="Times New Roman"/>
          <w:b/>
          <w:sz w:val="24"/>
          <w:szCs w:val="24"/>
        </w:rPr>
        <w:t xml:space="preserve">nderstandings </w:t>
      </w:r>
      <w:r w:rsidR="009D7282">
        <w:rPr>
          <w:rFonts w:ascii="Times New Roman" w:hAnsi="Times New Roman" w:cs="Times New Roman"/>
          <w:b/>
          <w:sz w:val="24"/>
          <w:szCs w:val="24"/>
        </w:rPr>
        <w:t xml:space="preserve">grounding </w:t>
      </w:r>
      <w:r>
        <w:rPr>
          <w:rFonts w:ascii="Times New Roman" w:hAnsi="Times New Roman" w:cs="Times New Roman"/>
          <w:b/>
          <w:sz w:val="24"/>
          <w:szCs w:val="24"/>
        </w:rPr>
        <w:t>the Advice</w:t>
      </w:r>
    </w:p>
    <w:p w14:paraId="2BA2A90A" w14:textId="77777777" w:rsidR="00C5418A" w:rsidRDefault="004C7A2B" w:rsidP="00693890">
      <w:pPr>
        <w:pStyle w:val="Normal1"/>
        <w:jc w:val="both"/>
        <w:rPr>
          <w:rFonts w:ascii="Times New Roman" w:hAnsi="Times New Roman" w:cs="Times New Roman"/>
          <w:sz w:val="24"/>
          <w:szCs w:val="24"/>
        </w:rPr>
      </w:pPr>
      <w:r>
        <w:rPr>
          <w:rFonts w:ascii="Times New Roman" w:hAnsi="Times New Roman" w:cs="Times New Roman"/>
          <w:sz w:val="24"/>
          <w:szCs w:val="24"/>
        </w:rPr>
        <w:t>4.</w:t>
      </w:r>
      <w:r w:rsidR="00075B09">
        <w:rPr>
          <w:rFonts w:ascii="Times New Roman" w:hAnsi="Times New Roman" w:cs="Times New Roman"/>
          <w:sz w:val="24"/>
          <w:szCs w:val="24"/>
        </w:rPr>
        <w:t xml:space="preserve"> </w:t>
      </w:r>
      <w:r w:rsidR="00C5418A" w:rsidRPr="00C5418A">
        <w:rPr>
          <w:rFonts w:ascii="Times New Roman" w:hAnsi="Times New Roman" w:cs="Times New Roman"/>
          <w:sz w:val="24"/>
          <w:szCs w:val="24"/>
        </w:rPr>
        <w:t>As agreed within the terms of reference</w:t>
      </w:r>
      <w:r w:rsidR="00717543">
        <w:rPr>
          <w:rFonts w:ascii="Times New Roman" w:hAnsi="Times New Roman" w:cs="Times New Roman"/>
          <w:sz w:val="24"/>
          <w:szCs w:val="24"/>
        </w:rPr>
        <w:t xml:space="preserve"> (Annex 2</w:t>
      </w:r>
      <w:r w:rsidR="004A3A9F">
        <w:rPr>
          <w:rFonts w:ascii="Times New Roman" w:hAnsi="Times New Roman" w:cs="Times New Roman"/>
          <w:sz w:val="24"/>
          <w:szCs w:val="24"/>
        </w:rPr>
        <w:t>)</w:t>
      </w:r>
      <w:r w:rsidR="00C5418A" w:rsidRPr="00C5418A">
        <w:rPr>
          <w:rFonts w:ascii="Times New Roman" w:hAnsi="Times New Roman" w:cs="Times New Roman"/>
          <w:sz w:val="24"/>
          <w:szCs w:val="24"/>
        </w:rPr>
        <w:t>, this advice focuses</w:t>
      </w:r>
      <w:r w:rsidR="00386B73">
        <w:rPr>
          <w:rFonts w:ascii="Times New Roman" w:hAnsi="Times New Roman" w:cs="Times New Roman"/>
          <w:sz w:val="24"/>
          <w:szCs w:val="24"/>
        </w:rPr>
        <w:t xml:space="preserve"> on two specific issues being considered under</w:t>
      </w:r>
      <w:r w:rsidR="00C5418A" w:rsidRPr="00C5418A">
        <w:rPr>
          <w:rFonts w:ascii="Times New Roman" w:hAnsi="Times New Roman" w:cs="Times New Roman"/>
          <w:sz w:val="24"/>
          <w:szCs w:val="24"/>
        </w:rPr>
        <w:t xml:space="preserve"> the proposed amendments to the </w:t>
      </w:r>
      <w:r w:rsidR="00467C26" w:rsidRPr="00467C26">
        <w:rPr>
          <w:rFonts w:ascii="Times New Roman" w:hAnsi="Times New Roman" w:cs="Times New Roman"/>
          <w:sz w:val="24"/>
          <w:szCs w:val="24"/>
        </w:rPr>
        <w:t xml:space="preserve">Act on the </w:t>
      </w:r>
      <w:r w:rsidR="00075B09">
        <w:rPr>
          <w:rFonts w:ascii="Times New Roman" w:hAnsi="Times New Roman" w:cs="Times New Roman"/>
          <w:sz w:val="24"/>
          <w:szCs w:val="24"/>
        </w:rPr>
        <w:t>Sámi</w:t>
      </w:r>
      <w:r w:rsidR="00467C26" w:rsidRPr="00467C26">
        <w:rPr>
          <w:rFonts w:ascii="Times New Roman" w:hAnsi="Times New Roman" w:cs="Times New Roman"/>
          <w:sz w:val="24"/>
          <w:szCs w:val="24"/>
        </w:rPr>
        <w:t xml:space="preserve"> Par</w:t>
      </w:r>
      <w:r w:rsidR="00467C26">
        <w:rPr>
          <w:rFonts w:ascii="Times New Roman" w:hAnsi="Times New Roman" w:cs="Times New Roman"/>
          <w:sz w:val="24"/>
          <w:szCs w:val="24"/>
        </w:rPr>
        <w:t>liament (974/1995) (“the Act”)</w:t>
      </w:r>
      <w:r w:rsidR="00C5418A" w:rsidRPr="00C5418A">
        <w:rPr>
          <w:rFonts w:ascii="Times New Roman" w:hAnsi="Times New Roman" w:cs="Times New Roman"/>
          <w:sz w:val="24"/>
          <w:szCs w:val="24"/>
        </w:rPr>
        <w:t>,</w:t>
      </w:r>
      <w:r w:rsidR="00386B73">
        <w:rPr>
          <w:rFonts w:ascii="Times New Roman" w:hAnsi="Times New Roman" w:cs="Times New Roman"/>
          <w:sz w:val="24"/>
          <w:szCs w:val="24"/>
        </w:rPr>
        <w:t xml:space="preserve"> namely</w:t>
      </w:r>
      <w:r w:rsidR="009B4899">
        <w:rPr>
          <w:rFonts w:ascii="Times New Roman" w:hAnsi="Times New Roman" w:cs="Times New Roman"/>
          <w:sz w:val="24"/>
          <w:szCs w:val="24"/>
        </w:rPr>
        <w:t xml:space="preserve"> (1)</w:t>
      </w:r>
      <w:r w:rsidR="009B4899" w:rsidRPr="0079195E">
        <w:rPr>
          <w:rFonts w:ascii="Times New Roman" w:hAnsi="Times New Roman" w:cs="Times New Roman"/>
          <w:sz w:val="24"/>
          <w:szCs w:val="24"/>
        </w:rPr>
        <w:t xml:space="preserve"> the definition of the Sámi</w:t>
      </w:r>
      <w:r w:rsidR="009B4899">
        <w:rPr>
          <w:rFonts w:ascii="Times New Roman" w:hAnsi="Times New Roman" w:cs="Times New Roman"/>
          <w:sz w:val="24"/>
          <w:szCs w:val="24"/>
        </w:rPr>
        <w:t>,</w:t>
      </w:r>
      <w:r w:rsidR="009B4899" w:rsidRPr="0079195E">
        <w:rPr>
          <w:rFonts w:ascii="Times New Roman" w:hAnsi="Times New Roman" w:cs="Times New Roman"/>
          <w:sz w:val="24"/>
          <w:szCs w:val="24"/>
        </w:rPr>
        <w:t xml:space="preserve"> and </w:t>
      </w:r>
      <w:r w:rsidR="009B4899">
        <w:rPr>
          <w:rFonts w:ascii="Times New Roman" w:hAnsi="Times New Roman" w:cs="Times New Roman"/>
          <w:sz w:val="24"/>
          <w:szCs w:val="24"/>
        </w:rPr>
        <w:t>(2) Finland’s</w:t>
      </w:r>
      <w:r w:rsidR="009B4899" w:rsidRPr="0079195E">
        <w:rPr>
          <w:rFonts w:ascii="Times New Roman" w:hAnsi="Times New Roman" w:cs="Times New Roman"/>
          <w:sz w:val="24"/>
          <w:szCs w:val="24"/>
        </w:rPr>
        <w:t xml:space="preserve"> obligation to negotiate</w:t>
      </w:r>
      <w:r w:rsidR="009B4899">
        <w:rPr>
          <w:rFonts w:ascii="Times New Roman" w:hAnsi="Times New Roman" w:cs="Times New Roman"/>
          <w:sz w:val="24"/>
          <w:szCs w:val="24"/>
        </w:rPr>
        <w:t xml:space="preserve"> with the Sámi on measures affecting them. </w:t>
      </w:r>
      <w:r w:rsidR="004A3A9F">
        <w:rPr>
          <w:rFonts w:ascii="Times New Roman" w:hAnsi="Times New Roman" w:cs="Times New Roman"/>
          <w:sz w:val="24"/>
          <w:szCs w:val="24"/>
        </w:rPr>
        <w:t xml:space="preserve"> </w:t>
      </w:r>
    </w:p>
    <w:p w14:paraId="1A3BA90C" w14:textId="4A62EAAB" w:rsidR="00A82F6E" w:rsidRDefault="004C7A2B" w:rsidP="00220476">
      <w:pPr>
        <w:pStyle w:val="Normal1"/>
        <w:jc w:val="both"/>
        <w:rPr>
          <w:rFonts w:ascii="Times New Roman" w:hAnsi="Times New Roman" w:cs="Times New Roman"/>
          <w:sz w:val="24"/>
          <w:szCs w:val="24"/>
        </w:rPr>
      </w:pPr>
      <w:r>
        <w:rPr>
          <w:rFonts w:ascii="Times New Roman" w:hAnsi="Times New Roman" w:cs="Times New Roman"/>
          <w:sz w:val="24"/>
          <w:szCs w:val="24"/>
        </w:rPr>
        <w:t>5</w:t>
      </w:r>
      <w:r w:rsidR="00B7023C">
        <w:rPr>
          <w:rFonts w:ascii="Times New Roman" w:hAnsi="Times New Roman" w:cs="Times New Roman"/>
          <w:sz w:val="24"/>
          <w:szCs w:val="24"/>
        </w:rPr>
        <w:t xml:space="preserve">. </w:t>
      </w:r>
      <w:r w:rsidR="005117F8" w:rsidRPr="00693890">
        <w:rPr>
          <w:rFonts w:ascii="Times New Roman" w:hAnsi="Times New Roman" w:cs="Times New Roman"/>
          <w:sz w:val="24"/>
          <w:szCs w:val="24"/>
        </w:rPr>
        <w:t xml:space="preserve">The EMRIP provides this advice </w:t>
      </w:r>
      <w:r w:rsidR="00CC5704">
        <w:rPr>
          <w:rFonts w:ascii="Times New Roman" w:hAnsi="Times New Roman" w:cs="Times New Roman"/>
          <w:sz w:val="24"/>
          <w:szCs w:val="24"/>
        </w:rPr>
        <w:t>based on information received from the parties</w:t>
      </w:r>
      <w:r w:rsidR="006C7617">
        <w:rPr>
          <w:rFonts w:ascii="Times New Roman" w:hAnsi="Times New Roman" w:cs="Times New Roman"/>
          <w:sz w:val="24"/>
          <w:szCs w:val="24"/>
        </w:rPr>
        <w:t xml:space="preserve"> and other</w:t>
      </w:r>
      <w:r w:rsidR="004730AC">
        <w:rPr>
          <w:rFonts w:ascii="Times New Roman" w:hAnsi="Times New Roman" w:cs="Times New Roman"/>
          <w:sz w:val="24"/>
          <w:szCs w:val="24"/>
        </w:rPr>
        <w:t xml:space="preserve"> sources</w:t>
      </w:r>
      <w:r w:rsidR="00D26E25">
        <w:rPr>
          <w:rFonts w:ascii="Times New Roman" w:hAnsi="Times New Roman" w:cs="Times New Roman"/>
          <w:sz w:val="24"/>
          <w:szCs w:val="24"/>
        </w:rPr>
        <w:t xml:space="preserve"> </w:t>
      </w:r>
      <w:r w:rsidR="004730AC">
        <w:rPr>
          <w:rFonts w:ascii="Times New Roman" w:hAnsi="Times New Roman" w:cs="Times New Roman"/>
          <w:sz w:val="24"/>
          <w:szCs w:val="24"/>
        </w:rPr>
        <w:t>of information</w:t>
      </w:r>
      <w:r w:rsidR="003003A4">
        <w:rPr>
          <w:rStyle w:val="FootnoteReference"/>
          <w:rFonts w:ascii="Times New Roman" w:hAnsi="Times New Roman" w:cs="Times New Roman"/>
          <w:sz w:val="24"/>
          <w:szCs w:val="24"/>
        </w:rPr>
        <w:footnoteReference w:id="2"/>
      </w:r>
      <w:r w:rsidR="004730AC">
        <w:rPr>
          <w:rFonts w:ascii="Times New Roman" w:hAnsi="Times New Roman" w:cs="Times New Roman"/>
          <w:sz w:val="24"/>
          <w:szCs w:val="24"/>
        </w:rPr>
        <w:t>, including literature on the</w:t>
      </w:r>
      <w:r w:rsidR="005117F8" w:rsidRPr="00693890">
        <w:rPr>
          <w:rFonts w:ascii="Times New Roman" w:hAnsi="Times New Roman" w:cs="Times New Roman"/>
          <w:sz w:val="24"/>
          <w:szCs w:val="24"/>
        </w:rPr>
        <w:t xml:space="preserve"> specific context of the Finnish legal system</w:t>
      </w:r>
      <w:r w:rsidR="004730AC">
        <w:rPr>
          <w:rFonts w:ascii="Times New Roman" w:hAnsi="Times New Roman" w:cs="Times New Roman"/>
          <w:sz w:val="24"/>
          <w:szCs w:val="24"/>
        </w:rPr>
        <w:t xml:space="preserve">, </w:t>
      </w:r>
      <w:r w:rsidR="004730AC">
        <w:rPr>
          <w:rFonts w:ascii="Times New Roman" w:hAnsi="Times New Roman" w:cs="Times New Roman"/>
          <w:sz w:val="24"/>
          <w:szCs w:val="24"/>
        </w:rPr>
        <w:lastRenderedPageBreak/>
        <w:t>experts</w:t>
      </w:r>
      <w:r w:rsidR="009F5A7B">
        <w:rPr>
          <w:rFonts w:ascii="Times New Roman" w:hAnsi="Times New Roman" w:cs="Times New Roman"/>
          <w:sz w:val="24"/>
          <w:szCs w:val="24"/>
        </w:rPr>
        <w:t>,</w:t>
      </w:r>
      <w:r w:rsidR="004730AC">
        <w:rPr>
          <w:rFonts w:ascii="Times New Roman" w:hAnsi="Times New Roman" w:cs="Times New Roman"/>
          <w:sz w:val="24"/>
          <w:szCs w:val="24"/>
        </w:rPr>
        <w:t xml:space="preserve"> and</w:t>
      </w:r>
      <w:r w:rsidR="005117F8" w:rsidRPr="00693890">
        <w:rPr>
          <w:rFonts w:ascii="Times New Roman" w:hAnsi="Times New Roman" w:cs="Times New Roman"/>
          <w:sz w:val="24"/>
          <w:szCs w:val="24"/>
        </w:rPr>
        <w:t xml:space="preserve"> </w:t>
      </w:r>
      <w:r w:rsidR="009F5A7B">
        <w:rPr>
          <w:rFonts w:ascii="Times New Roman" w:hAnsi="Times New Roman" w:cs="Times New Roman"/>
          <w:sz w:val="24"/>
          <w:szCs w:val="24"/>
        </w:rPr>
        <w:t xml:space="preserve">treaty monitoring </w:t>
      </w:r>
      <w:r w:rsidR="00C42652">
        <w:rPr>
          <w:rFonts w:ascii="Times New Roman" w:hAnsi="Times New Roman" w:cs="Times New Roman"/>
          <w:sz w:val="24"/>
          <w:szCs w:val="24"/>
        </w:rPr>
        <w:t>bodies</w:t>
      </w:r>
      <w:r w:rsidR="00A82F6E">
        <w:rPr>
          <w:rFonts w:ascii="Times New Roman" w:hAnsi="Times New Roman" w:cs="Times New Roman"/>
          <w:sz w:val="24"/>
          <w:szCs w:val="24"/>
        </w:rPr>
        <w:t xml:space="preserve">. </w:t>
      </w:r>
      <w:r w:rsidR="00916634">
        <w:rPr>
          <w:rFonts w:ascii="Times New Roman" w:hAnsi="Times New Roman" w:cs="Times New Roman"/>
          <w:sz w:val="24"/>
          <w:szCs w:val="24"/>
        </w:rPr>
        <w:t xml:space="preserve">The EMRIP appreciates </w:t>
      </w:r>
      <w:r w:rsidR="00B17B93">
        <w:rPr>
          <w:rFonts w:ascii="Times New Roman" w:hAnsi="Times New Roman" w:cs="Times New Roman"/>
          <w:sz w:val="24"/>
          <w:szCs w:val="24"/>
        </w:rPr>
        <w:t xml:space="preserve">the </w:t>
      </w:r>
      <w:r w:rsidR="00916634">
        <w:rPr>
          <w:rFonts w:ascii="Times New Roman" w:hAnsi="Times New Roman" w:cs="Times New Roman"/>
          <w:sz w:val="24"/>
          <w:szCs w:val="24"/>
        </w:rPr>
        <w:t xml:space="preserve">full cooperation of all parties during this country engagement mission. </w:t>
      </w:r>
      <w:r w:rsidR="00C42652">
        <w:rPr>
          <w:rFonts w:ascii="Times New Roman" w:hAnsi="Times New Roman" w:cs="Times New Roman"/>
          <w:sz w:val="24"/>
          <w:szCs w:val="24"/>
        </w:rPr>
        <w:t>This advice is grounded in</w:t>
      </w:r>
      <w:r w:rsidR="006102B0">
        <w:rPr>
          <w:rFonts w:ascii="Times New Roman" w:hAnsi="Times New Roman" w:cs="Times New Roman"/>
          <w:sz w:val="24"/>
          <w:szCs w:val="24"/>
        </w:rPr>
        <w:t xml:space="preserve"> the right</w:t>
      </w:r>
      <w:r w:rsidR="001D6193">
        <w:rPr>
          <w:rFonts w:ascii="Times New Roman" w:hAnsi="Times New Roman" w:cs="Times New Roman"/>
          <w:sz w:val="24"/>
          <w:szCs w:val="24"/>
        </w:rPr>
        <w:t xml:space="preserve">s protected under the United Nations </w:t>
      </w:r>
      <w:r w:rsidR="006102B0">
        <w:rPr>
          <w:rFonts w:ascii="Times New Roman" w:hAnsi="Times New Roman" w:cs="Times New Roman"/>
          <w:sz w:val="24"/>
          <w:szCs w:val="24"/>
        </w:rPr>
        <w:t>Declaration on the Rights of Indigenous Peoples (</w:t>
      </w:r>
      <w:r w:rsidR="005117F8" w:rsidRPr="00693890">
        <w:rPr>
          <w:rFonts w:ascii="Times New Roman" w:hAnsi="Times New Roman" w:cs="Times New Roman"/>
          <w:sz w:val="24"/>
          <w:szCs w:val="24"/>
        </w:rPr>
        <w:t>UNDRIP</w:t>
      </w:r>
      <w:r w:rsidR="006102B0">
        <w:rPr>
          <w:rFonts w:ascii="Times New Roman" w:hAnsi="Times New Roman" w:cs="Times New Roman"/>
          <w:sz w:val="24"/>
          <w:szCs w:val="24"/>
        </w:rPr>
        <w:t>)</w:t>
      </w:r>
      <w:r w:rsidR="005117F8" w:rsidRPr="00693890">
        <w:rPr>
          <w:rFonts w:ascii="Times New Roman" w:hAnsi="Times New Roman" w:cs="Times New Roman"/>
          <w:sz w:val="24"/>
          <w:szCs w:val="24"/>
        </w:rPr>
        <w:t xml:space="preserve"> and</w:t>
      </w:r>
      <w:r w:rsidR="006102B0">
        <w:rPr>
          <w:rFonts w:ascii="Times New Roman" w:hAnsi="Times New Roman" w:cs="Times New Roman"/>
          <w:sz w:val="24"/>
          <w:szCs w:val="24"/>
        </w:rPr>
        <w:t xml:space="preserve"> other international standards pertaining to indigenous peoples, including</w:t>
      </w:r>
      <w:r w:rsidR="005117F8" w:rsidRPr="00693890">
        <w:rPr>
          <w:rFonts w:ascii="Times New Roman" w:hAnsi="Times New Roman" w:cs="Times New Roman"/>
          <w:sz w:val="24"/>
          <w:szCs w:val="24"/>
        </w:rPr>
        <w:t xml:space="preserve"> </w:t>
      </w:r>
      <w:r w:rsidR="00911B39" w:rsidRPr="00693890">
        <w:rPr>
          <w:rFonts w:ascii="Times New Roman" w:hAnsi="Times New Roman" w:cs="Times New Roman"/>
          <w:sz w:val="24"/>
          <w:szCs w:val="24"/>
        </w:rPr>
        <w:t xml:space="preserve">provisions of </w:t>
      </w:r>
      <w:r w:rsidR="00693890">
        <w:rPr>
          <w:rFonts w:ascii="Times New Roman" w:hAnsi="Times New Roman" w:cs="Times New Roman"/>
          <w:sz w:val="24"/>
          <w:szCs w:val="24"/>
        </w:rPr>
        <w:t xml:space="preserve">the </w:t>
      </w:r>
      <w:r w:rsidR="009F5A7B">
        <w:rPr>
          <w:rFonts w:ascii="Times New Roman" w:hAnsi="Times New Roman" w:cs="Times New Roman"/>
          <w:sz w:val="24"/>
          <w:szCs w:val="24"/>
        </w:rPr>
        <w:t xml:space="preserve">international </w:t>
      </w:r>
      <w:r w:rsidR="006102B0">
        <w:rPr>
          <w:rFonts w:ascii="Times New Roman" w:hAnsi="Times New Roman" w:cs="Times New Roman"/>
          <w:sz w:val="24"/>
          <w:szCs w:val="24"/>
        </w:rPr>
        <w:t>h</w:t>
      </w:r>
      <w:r w:rsidR="005117F8" w:rsidRPr="00693890">
        <w:rPr>
          <w:rFonts w:ascii="Times New Roman" w:hAnsi="Times New Roman" w:cs="Times New Roman"/>
          <w:sz w:val="24"/>
          <w:szCs w:val="24"/>
        </w:rPr>
        <w:t xml:space="preserve">uman </w:t>
      </w:r>
      <w:r w:rsidR="006102B0">
        <w:rPr>
          <w:rFonts w:ascii="Times New Roman" w:hAnsi="Times New Roman" w:cs="Times New Roman"/>
          <w:sz w:val="24"/>
          <w:szCs w:val="24"/>
        </w:rPr>
        <w:t>r</w:t>
      </w:r>
      <w:r w:rsidR="005117F8" w:rsidRPr="00693890">
        <w:rPr>
          <w:rFonts w:ascii="Times New Roman" w:hAnsi="Times New Roman" w:cs="Times New Roman"/>
          <w:sz w:val="24"/>
          <w:szCs w:val="24"/>
        </w:rPr>
        <w:t xml:space="preserve">ights </w:t>
      </w:r>
      <w:r w:rsidR="006102B0">
        <w:rPr>
          <w:rFonts w:ascii="Times New Roman" w:hAnsi="Times New Roman" w:cs="Times New Roman"/>
          <w:sz w:val="24"/>
          <w:szCs w:val="24"/>
        </w:rPr>
        <w:t>t</w:t>
      </w:r>
      <w:r w:rsidR="00693890">
        <w:rPr>
          <w:rFonts w:ascii="Times New Roman" w:hAnsi="Times New Roman" w:cs="Times New Roman"/>
          <w:sz w:val="24"/>
          <w:szCs w:val="24"/>
        </w:rPr>
        <w:t>reaties</w:t>
      </w:r>
      <w:r w:rsidR="005117F8" w:rsidRPr="00693890">
        <w:rPr>
          <w:rFonts w:ascii="Times New Roman" w:hAnsi="Times New Roman" w:cs="Times New Roman"/>
          <w:sz w:val="24"/>
          <w:szCs w:val="24"/>
        </w:rPr>
        <w:t>.</w:t>
      </w:r>
      <w:r w:rsidR="001D6193">
        <w:rPr>
          <w:rFonts w:ascii="Times New Roman" w:hAnsi="Times New Roman" w:cs="Times New Roman"/>
          <w:sz w:val="24"/>
          <w:szCs w:val="24"/>
        </w:rPr>
        <w:t xml:space="preserve"> The EMRIP</w:t>
      </w:r>
      <w:r w:rsidR="00190DAC">
        <w:rPr>
          <w:rFonts w:ascii="Times New Roman" w:hAnsi="Times New Roman" w:cs="Times New Roman"/>
          <w:sz w:val="24"/>
          <w:szCs w:val="24"/>
        </w:rPr>
        <w:t xml:space="preserve"> </w:t>
      </w:r>
      <w:r w:rsidR="009B3E3D">
        <w:rPr>
          <w:rFonts w:ascii="Times New Roman" w:hAnsi="Times New Roman" w:cs="Times New Roman"/>
          <w:sz w:val="24"/>
          <w:szCs w:val="24"/>
        </w:rPr>
        <w:t xml:space="preserve">notes that </w:t>
      </w:r>
      <w:r w:rsidR="00F022E6">
        <w:rPr>
          <w:rFonts w:ascii="Times New Roman" w:hAnsi="Times New Roman" w:cs="Times New Roman"/>
          <w:sz w:val="24"/>
          <w:szCs w:val="24"/>
        </w:rPr>
        <w:t xml:space="preserve">while </w:t>
      </w:r>
      <w:r w:rsidR="00190DAC">
        <w:rPr>
          <w:rFonts w:ascii="Times New Roman" w:hAnsi="Times New Roman" w:cs="Times New Roman"/>
          <w:sz w:val="24"/>
          <w:szCs w:val="24"/>
        </w:rPr>
        <w:t xml:space="preserve">Finland </w:t>
      </w:r>
      <w:r w:rsidR="00F022E6">
        <w:rPr>
          <w:rFonts w:ascii="Times New Roman" w:hAnsi="Times New Roman" w:cs="Times New Roman"/>
          <w:sz w:val="24"/>
          <w:szCs w:val="24"/>
        </w:rPr>
        <w:t xml:space="preserve">has not yet ratified </w:t>
      </w:r>
      <w:r w:rsidR="00264CBA">
        <w:rPr>
          <w:rFonts w:ascii="Times New Roman" w:hAnsi="Times New Roman" w:cs="Times New Roman"/>
          <w:sz w:val="24"/>
          <w:szCs w:val="24"/>
        </w:rPr>
        <w:t>the</w:t>
      </w:r>
      <w:r w:rsidR="00693890" w:rsidRPr="00693890">
        <w:rPr>
          <w:rFonts w:ascii="Times New Roman" w:hAnsi="Times New Roman" w:cs="Times New Roman"/>
          <w:sz w:val="24"/>
          <w:szCs w:val="24"/>
        </w:rPr>
        <w:t xml:space="preserve"> I</w:t>
      </w:r>
      <w:r w:rsidR="00B7023C">
        <w:rPr>
          <w:rFonts w:ascii="Times New Roman" w:hAnsi="Times New Roman" w:cs="Times New Roman"/>
          <w:sz w:val="24"/>
          <w:szCs w:val="24"/>
        </w:rPr>
        <w:t xml:space="preserve">nternational </w:t>
      </w:r>
      <w:r w:rsidR="00693890" w:rsidRPr="00693890">
        <w:rPr>
          <w:rFonts w:ascii="Times New Roman" w:hAnsi="Times New Roman" w:cs="Times New Roman"/>
          <w:sz w:val="24"/>
          <w:szCs w:val="24"/>
        </w:rPr>
        <w:t>L</w:t>
      </w:r>
      <w:r w:rsidR="00B7023C">
        <w:rPr>
          <w:rFonts w:ascii="Times New Roman" w:hAnsi="Times New Roman" w:cs="Times New Roman"/>
          <w:sz w:val="24"/>
          <w:szCs w:val="24"/>
        </w:rPr>
        <w:t xml:space="preserve">abour </w:t>
      </w:r>
      <w:r w:rsidR="00693890" w:rsidRPr="00693890">
        <w:rPr>
          <w:rFonts w:ascii="Times New Roman" w:hAnsi="Times New Roman" w:cs="Times New Roman"/>
          <w:sz w:val="24"/>
          <w:szCs w:val="24"/>
        </w:rPr>
        <w:t>O</w:t>
      </w:r>
      <w:r w:rsidR="00B7023C">
        <w:rPr>
          <w:rFonts w:ascii="Times New Roman" w:hAnsi="Times New Roman" w:cs="Times New Roman"/>
          <w:sz w:val="24"/>
          <w:szCs w:val="24"/>
        </w:rPr>
        <w:t>rganisation</w:t>
      </w:r>
      <w:r w:rsidR="00693890" w:rsidRPr="00693890">
        <w:rPr>
          <w:rFonts w:ascii="Times New Roman" w:hAnsi="Times New Roman" w:cs="Times New Roman"/>
          <w:sz w:val="24"/>
          <w:szCs w:val="24"/>
        </w:rPr>
        <w:t xml:space="preserve"> </w:t>
      </w:r>
      <w:r w:rsidR="00264CBA">
        <w:rPr>
          <w:rFonts w:ascii="Times New Roman" w:hAnsi="Times New Roman" w:cs="Times New Roman"/>
          <w:sz w:val="24"/>
          <w:szCs w:val="24"/>
        </w:rPr>
        <w:t xml:space="preserve">Convention </w:t>
      </w:r>
      <w:r w:rsidR="00220476" w:rsidRPr="00220476">
        <w:rPr>
          <w:rFonts w:ascii="Times New Roman" w:hAnsi="Times New Roman" w:cs="Times New Roman"/>
          <w:sz w:val="24"/>
          <w:szCs w:val="24"/>
        </w:rPr>
        <w:t>(No. 169) concerning Indigenous and Tribal Peoples in Independent Countries</w:t>
      </w:r>
      <w:r w:rsidR="00D95B1A">
        <w:rPr>
          <w:rFonts w:ascii="Times New Roman" w:hAnsi="Times New Roman" w:cs="Times New Roman"/>
          <w:sz w:val="24"/>
          <w:szCs w:val="24"/>
        </w:rPr>
        <w:t xml:space="preserve"> (ILO Convention 169)</w:t>
      </w:r>
      <w:r w:rsidR="00F022E6">
        <w:rPr>
          <w:rFonts w:ascii="Times New Roman" w:hAnsi="Times New Roman" w:cs="Times New Roman"/>
          <w:sz w:val="24"/>
          <w:szCs w:val="24"/>
        </w:rPr>
        <w:t>, it is considered to be</w:t>
      </w:r>
      <w:r w:rsidR="00693890" w:rsidRPr="00693890">
        <w:rPr>
          <w:rFonts w:ascii="Times New Roman" w:hAnsi="Times New Roman" w:cs="Times New Roman"/>
          <w:sz w:val="24"/>
          <w:szCs w:val="24"/>
        </w:rPr>
        <w:t xml:space="preserve"> a persu</w:t>
      </w:r>
      <w:r w:rsidR="00264CBA">
        <w:rPr>
          <w:rFonts w:ascii="Times New Roman" w:hAnsi="Times New Roman" w:cs="Times New Roman"/>
          <w:sz w:val="24"/>
          <w:szCs w:val="24"/>
        </w:rPr>
        <w:t>asive source of interpretation, as indicated for e</w:t>
      </w:r>
      <w:r w:rsidR="009B3E3D">
        <w:rPr>
          <w:rFonts w:ascii="Times New Roman" w:hAnsi="Times New Roman" w:cs="Times New Roman"/>
          <w:sz w:val="24"/>
          <w:szCs w:val="24"/>
        </w:rPr>
        <w:t xml:space="preserve">xample in the </w:t>
      </w:r>
      <w:r w:rsidR="005C660F">
        <w:rPr>
          <w:rFonts w:ascii="Times New Roman" w:hAnsi="Times New Roman" w:cs="Times New Roman"/>
          <w:sz w:val="24"/>
          <w:szCs w:val="24"/>
        </w:rPr>
        <w:t>“</w:t>
      </w:r>
      <w:proofErr w:type="spellStart"/>
      <w:r w:rsidR="009B3E3D">
        <w:rPr>
          <w:rFonts w:ascii="Times New Roman" w:hAnsi="Times New Roman" w:cs="Times New Roman"/>
          <w:sz w:val="24"/>
          <w:szCs w:val="24"/>
        </w:rPr>
        <w:t>travaux</w:t>
      </w:r>
      <w:proofErr w:type="spellEnd"/>
      <w:r w:rsidR="009B3E3D">
        <w:rPr>
          <w:rFonts w:ascii="Times New Roman" w:hAnsi="Times New Roman" w:cs="Times New Roman"/>
          <w:sz w:val="24"/>
          <w:szCs w:val="24"/>
        </w:rPr>
        <w:t xml:space="preserve"> </w:t>
      </w:r>
      <w:proofErr w:type="spellStart"/>
      <w:r w:rsidR="009B3E3D">
        <w:rPr>
          <w:rFonts w:ascii="Times New Roman" w:hAnsi="Times New Roman" w:cs="Times New Roman"/>
          <w:sz w:val="24"/>
          <w:szCs w:val="24"/>
        </w:rPr>
        <w:t>préparatoi</w:t>
      </w:r>
      <w:r w:rsidR="00264CBA">
        <w:rPr>
          <w:rFonts w:ascii="Times New Roman" w:hAnsi="Times New Roman" w:cs="Times New Roman"/>
          <w:sz w:val="24"/>
          <w:szCs w:val="24"/>
        </w:rPr>
        <w:t>re</w:t>
      </w:r>
      <w:r w:rsidR="009B3E3D">
        <w:rPr>
          <w:rFonts w:ascii="Times New Roman" w:hAnsi="Times New Roman" w:cs="Times New Roman"/>
          <w:sz w:val="24"/>
          <w:szCs w:val="24"/>
        </w:rPr>
        <w:t>s</w:t>
      </w:r>
      <w:proofErr w:type="spellEnd"/>
      <w:r w:rsidR="005C660F">
        <w:rPr>
          <w:rFonts w:ascii="Times New Roman" w:hAnsi="Times New Roman" w:cs="Times New Roman"/>
          <w:sz w:val="24"/>
          <w:szCs w:val="24"/>
        </w:rPr>
        <w:t>”</w:t>
      </w:r>
      <w:r w:rsidR="00B7023C">
        <w:rPr>
          <w:rFonts w:ascii="Times New Roman" w:hAnsi="Times New Roman" w:cs="Times New Roman"/>
          <w:sz w:val="24"/>
          <w:szCs w:val="24"/>
        </w:rPr>
        <w:t xml:space="preserve"> on</w:t>
      </w:r>
      <w:r w:rsidR="00264CBA">
        <w:rPr>
          <w:rFonts w:ascii="Times New Roman" w:hAnsi="Times New Roman" w:cs="Times New Roman"/>
          <w:sz w:val="24"/>
          <w:szCs w:val="24"/>
        </w:rPr>
        <w:t xml:space="preserve"> section 9 of the </w:t>
      </w:r>
      <w:r w:rsidR="00467C26">
        <w:rPr>
          <w:rFonts w:ascii="Times New Roman" w:hAnsi="Times New Roman" w:cs="Times New Roman"/>
          <w:sz w:val="24"/>
          <w:szCs w:val="24"/>
        </w:rPr>
        <w:t xml:space="preserve">Act. </w:t>
      </w:r>
    </w:p>
    <w:p w14:paraId="7DD0DE9D" w14:textId="665741CF" w:rsidR="00E80F33" w:rsidRPr="009F5A7B" w:rsidRDefault="004C7A2B" w:rsidP="006102B0">
      <w:pPr>
        <w:pStyle w:val="Normal1"/>
        <w:jc w:val="both"/>
        <w:rPr>
          <w:rFonts w:ascii="Times New Roman" w:hAnsi="Times New Roman" w:cs="Times New Roman"/>
          <w:color w:val="FF0000"/>
          <w:sz w:val="24"/>
          <w:szCs w:val="24"/>
        </w:rPr>
      </w:pPr>
      <w:r>
        <w:rPr>
          <w:rFonts w:ascii="Times New Roman" w:hAnsi="Times New Roman" w:cs="Times New Roman"/>
          <w:sz w:val="24"/>
          <w:szCs w:val="24"/>
        </w:rPr>
        <w:t>6</w:t>
      </w:r>
      <w:r w:rsidR="005C3A7E">
        <w:rPr>
          <w:rFonts w:ascii="Times New Roman" w:hAnsi="Times New Roman" w:cs="Times New Roman"/>
          <w:sz w:val="24"/>
          <w:szCs w:val="24"/>
        </w:rPr>
        <w:t xml:space="preserve">. </w:t>
      </w:r>
      <w:r w:rsidR="00CD6CCA">
        <w:rPr>
          <w:rFonts w:ascii="Times New Roman" w:hAnsi="Times New Roman" w:cs="Times New Roman"/>
          <w:sz w:val="24"/>
          <w:szCs w:val="24"/>
        </w:rPr>
        <w:t xml:space="preserve">The EMRIP </w:t>
      </w:r>
      <w:r>
        <w:rPr>
          <w:rFonts w:ascii="Times New Roman" w:hAnsi="Times New Roman" w:cs="Times New Roman"/>
          <w:sz w:val="24"/>
          <w:szCs w:val="24"/>
        </w:rPr>
        <w:t xml:space="preserve">grounds its advice in the understanding that </w:t>
      </w:r>
      <w:r w:rsidR="009B4899">
        <w:rPr>
          <w:rFonts w:ascii="Times New Roman" w:hAnsi="Times New Roman" w:cs="Times New Roman"/>
          <w:sz w:val="24"/>
          <w:szCs w:val="24"/>
        </w:rPr>
        <w:t>th</w:t>
      </w:r>
      <w:r w:rsidR="00717543">
        <w:rPr>
          <w:rFonts w:ascii="Times New Roman" w:hAnsi="Times New Roman" w:cs="Times New Roman"/>
          <w:sz w:val="24"/>
          <w:szCs w:val="24"/>
        </w:rPr>
        <w:t>e rights protected under sections</w:t>
      </w:r>
      <w:r w:rsidR="00391553">
        <w:rPr>
          <w:rFonts w:ascii="Times New Roman" w:hAnsi="Times New Roman" w:cs="Times New Roman"/>
          <w:sz w:val="24"/>
          <w:szCs w:val="24"/>
        </w:rPr>
        <w:t xml:space="preserve"> 3 and 9 of the </w:t>
      </w:r>
      <w:r w:rsidR="009B4899">
        <w:rPr>
          <w:rFonts w:ascii="Times New Roman" w:hAnsi="Times New Roman" w:cs="Times New Roman"/>
          <w:sz w:val="24"/>
          <w:szCs w:val="24"/>
        </w:rPr>
        <w:t>Act</w:t>
      </w:r>
      <w:r w:rsidR="00CD6CCA">
        <w:rPr>
          <w:rFonts w:ascii="Times New Roman" w:hAnsi="Times New Roman" w:cs="Times New Roman"/>
          <w:sz w:val="24"/>
          <w:szCs w:val="24"/>
        </w:rPr>
        <w:t xml:space="preserve"> </w:t>
      </w:r>
      <w:r w:rsidR="009B4899">
        <w:rPr>
          <w:rFonts w:ascii="Times New Roman" w:hAnsi="Times New Roman" w:cs="Times New Roman"/>
          <w:sz w:val="24"/>
          <w:szCs w:val="24"/>
        </w:rPr>
        <w:t>are</w:t>
      </w:r>
      <w:r w:rsidR="0079291A" w:rsidRPr="00693890">
        <w:rPr>
          <w:rFonts w:ascii="Times New Roman" w:hAnsi="Times New Roman" w:cs="Times New Roman"/>
          <w:sz w:val="24"/>
          <w:szCs w:val="24"/>
        </w:rPr>
        <w:t xml:space="preserve"> </w:t>
      </w:r>
      <w:r w:rsidR="0089305D">
        <w:rPr>
          <w:rFonts w:ascii="Times New Roman" w:hAnsi="Times New Roman" w:cs="Times New Roman"/>
          <w:sz w:val="24"/>
          <w:szCs w:val="24"/>
        </w:rPr>
        <w:t>implementing</w:t>
      </w:r>
      <w:r w:rsidR="00C15083" w:rsidRPr="00693890">
        <w:rPr>
          <w:rFonts w:ascii="Times New Roman" w:hAnsi="Times New Roman" w:cs="Times New Roman"/>
          <w:sz w:val="24"/>
          <w:szCs w:val="24"/>
        </w:rPr>
        <w:t xml:space="preserve"> </w:t>
      </w:r>
      <w:r w:rsidR="009B4899">
        <w:rPr>
          <w:rFonts w:ascii="Times New Roman" w:hAnsi="Times New Roman" w:cs="Times New Roman"/>
          <w:sz w:val="24"/>
          <w:szCs w:val="24"/>
        </w:rPr>
        <w:t>provisions</w:t>
      </w:r>
      <w:r w:rsidR="0079291A" w:rsidRPr="00693890">
        <w:rPr>
          <w:rFonts w:ascii="Times New Roman" w:hAnsi="Times New Roman" w:cs="Times New Roman"/>
          <w:sz w:val="24"/>
          <w:szCs w:val="24"/>
        </w:rPr>
        <w:t xml:space="preserve"> of the Constitutional rights of the </w:t>
      </w:r>
      <w:r w:rsidR="00075B09">
        <w:rPr>
          <w:rFonts w:ascii="Times New Roman" w:hAnsi="Times New Roman" w:cs="Times New Roman"/>
          <w:sz w:val="24"/>
          <w:szCs w:val="24"/>
        </w:rPr>
        <w:t>Sámi</w:t>
      </w:r>
      <w:r w:rsidR="009B4899">
        <w:rPr>
          <w:rFonts w:ascii="Times New Roman" w:hAnsi="Times New Roman" w:cs="Times New Roman"/>
          <w:sz w:val="24"/>
          <w:szCs w:val="24"/>
        </w:rPr>
        <w:t xml:space="preserve"> </w:t>
      </w:r>
      <w:r w:rsidR="00B34E9E">
        <w:rPr>
          <w:rFonts w:ascii="Times New Roman" w:hAnsi="Times New Roman" w:cs="Times New Roman"/>
          <w:sz w:val="24"/>
          <w:szCs w:val="24"/>
        </w:rPr>
        <w:t xml:space="preserve">people </w:t>
      </w:r>
      <w:r w:rsidR="009B4899">
        <w:rPr>
          <w:rFonts w:ascii="Times New Roman" w:hAnsi="Times New Roman" w:cs="Times New Roman"/>
          <w:sz w:val="24"/>
          <w:szCs w:val="24"/>
        </w:rPr>
        <w:t xml:space="preserve">guaranteed under </w:t>
      </w:r>
      <w:r w:rsidR="00717543">
        <w:rPr>
          <w:rFonts w:ascii="Times New Roman" w:hAnsi="Times New Roman" w:cs="Times New Roman"/>
          <w:sz w:val="24"/>
          <w:szCs w:val="24"/>
        </w:rPr>
        <w:t>section</w:t>
      </w:r>
      <w:r w:rsidR="009F5A7B" w:rsidRPr="007750BF">
        <w:rPr>
          <w:rFonts w:ascii="Times New Roman" w:hAnsi="Times New Roman" w:cs="Times New Roman"/>
          <w:sz w:val="24"/>
          <w:szCs w:val="24"/>
        </w:rPr>
        <w:t>s</w:t>
      </w:r>
      <w:r w:rsidR="009B4899" w:rsidRPr="007750BF">
        <w:rPr>
          <w:rFonts w:ascii="Times New Roman" w:hAnsi="Times New Roman" w:cs="Times New Roman"/>
          <w:sz w:val="24"/>
          <w:szCs w:val="24"/>
        </w:rPr>
        <w:t xml:space="preserve"> 17 and </w:t>
      </w:r>
      <w:r w:rsidR="00E43EB4" w:rsidRPr="007750BF">
        <w:rPr>
          <w:rFonts w:ascii="Times New Roman" w:hAnsi="Times New Roman" w:cs="Times New Roman"/>
          <w:sz w:val="24"/>
          <w:szCs w:val="24"/>
        </w:rPr>
        <w:t>121</w:t>
      </w:r>
      <w:r w:rsidR="009B4899" w:rsidRPr="007750BF">
        <w:rPr>
          <w:rFonts w:ascii="Times New Roman" w:hAnsi="Times New Roman" w:cs="Times New Roman"/>
          <w:sz w:val="24"/>
          <w:szCs w:val="24"/>
        </w:rPr>
        <w:t>. Therefore</w:t>
      </w:r>
      <w:r w:rsidR="00480B84" w:rsidRPr="007750BF">
        <w:rPr>
          <w:rFonts w:ascii="Times New Roman" w:hAnsi="Times New Roman" w:cs="Times New Roman"/>
          <w:sz w:val="24"/>
          <w:szCs w:val="24"/>
        </w:rPr>
        <w:t>,</w:t>
      </w:r>
      <w:r w:rsidR="00C15083" w:rsidRPr="007750BF">
        <w:rPr>
          <w:rFonts w:ascii="Times New Roman" w:hAnsi="Times New Roman" w:cs="Times New Roman"/>
          <w:sz w:val="24"/>
          <w:szCs w:val="24"/>
        </w:rPr>
        <w:t xml:space="preserve"> </w:t>
      </w:r>
      <w:r w:rsidR="00CD6CCA" w:rsidRPr="007750BF">
        <w:rPr>
          <w:rFonts w:ascii="Times New Roman" w:hAnsi="Times New Roman" w:cs="Times New Roman"/>
          <w:sz w:val="24"/>
          <w:szCs w:val="24"/>
        </w:rPr>
        <w:t xml:space="preserve">amendments to the Act </w:t>
      </w:r>
      <w:r w:rsidR="00C15083" w:rsidRPr="007750BF">
        <w:rPr>
          <w:rFonts w:ascii="Times New Roman" w:hAnsi="Times New Roman" w:cs="Times New Roman"/>
          <w:sz w:val="24"/>
          <w:szCs w:val="24"/>
        </w:rPr>
        <w:t>sh</w:t>
      </w:r>
      <w:r w:rsidR="00937E5E" w:rsidRPr="007750BF">
        <w:rPr>
          <w:rFonts w:ascii="Times New Roman" w:hAnsi="Times New Roman" w:cs="Times New Roman"/>
          <w:sz w:val="24"/>
          <w:szCs w:val="24"/>
        </w:rPr>
        <w:t>oul</w:t>
      </w:r>
      <w:r w:rsidR="00C15083" w:rsidRPr="007750BF">
        <w:rPr>
          <w:rFonts w:ascii="Times New Roman" w:hAnsi="Times New Roman" w:cs="Times New Roman"/>
          <w:sz w:val="24"/>
          <w:szCs w:val="24"/>
        </w:rPr>
        <w:t>d be guided</w:t>
      </w:r>
      <w:r w:rsidR="006102B0" w:rsidRPr="007750BF">
        <w:rPr>
          <w:rFonts w:ascii="Times New Roman" w:hAnsi="Times New Roman" w:cs="Times New Roman"/>
          <w:sz w:val="24"/>
          <w:szCs w:val="24"/>
        </w:rPr>
        <w:t xml:space="preserve"> </w:t>
      </w:r>
      <w:r w:rsidR="00937E5E" w:rsidRPr="007750BF">
        <w:rPr>
          <w:rFonts w:ascii="Times New Roman" w:hAnsi="Times New Roman" w:cs="Times New Roman"/>
          <w:sz w:val="24"/>
          <w:szCs w:val="24"/>
        </w:rPr>
        <w:t xml:space="preserve">by </w:t>
      </w:r>
      <w:r w:rsidR="00480B84" w:rsidRPr="007750BF">
        <w:rPr>
          <w:rFonts w:ascii="Times New Roman" w:hAnsi="Times New Roman" w:cs="Times New Roman"/>
          <w:sz w:val="24"/>
          <w:szCs w:val="24"/>
        </w:rPr>
        <w:t>the</w:t>
      </w:r>
      <w:r w:rsidR="0023190E" w:rsidRPr="007750BF">
        <w:rPr>
          <w:rFonts w:ascii="Times New Roman" w:hAnsi="Times New Roman" w:cs="Times New Roman"/>
          <w:sz w:val="24"/>
          <w:szCs w:val="24"/>
        </w:rPr>
        <w:t xml:space="preserve"> intention</w:t>
      </w:r>
      <w:r w:rsidR="00916634">
        <w:rPr>
          <w:rFonts w:ascii="Times New Roman" w:hAnsi="Times New Roman" w:cs="Times New Roman"/>
          <w:sz w:val="24"/>
          <w:szCs w:val="24"/>
        </w:rPr>
        <w:t xml:space="preserve"> behind</w:t>
      </w:r>
      <w:r w:rsidR="001A69FD">
        <w:rPr>
          <w:rFonts w:ascii="Times New Roman" w:hAnsi="Times New Roman" w:cs="Times New Roman"/>
          <w:sz w:val="24"/>
          <w:szCs w:val="24"/>
        </w:rPr>
        <w:t xml:space="preserve"> the legislation</w:t>
      </w:r>
      <w:r w:rsidR="00391553">
        <w:rPr>
          <w:rFonts w:ascii="Times New Roman" w:hAnsi="Times New Roman" w:cs="Times New Roman"/>
          <w:sz w:val="24"/>
          <w:szCs w:val="24"/>
        </w:rPr>
        <w:t xml:space="preserve">, as affirmed in </w:t>
      </w:r>
      <w:r w:rsidR="007750BF" w:rsidRPr="007750BF">
        <w:rPr>
          <w:rFonts w:ascii="Times New Roman" w:hAnsi="Times New Roman" w:cs="Times New Roman"/>
          <w:sz w:val="24"/>
          <w:szCs w:val="24"/>
        </w:rPr>
        <w:t xml:space="preserve">the </w:t>
      </w:r>
      <w:r w:rsidR="005C660F">
        <w:rPr>
          <w:rFonts w:ascii="Times New Roman" w:hAnsi="Times New Roman" w:cs="Times New Roman"/>
          <w:sz w:val="24"/>
          <w:szCs w:val="24"/>
        </w:rPr>
        <w:t>“</w:t>
      </w:r>
      <w:proofErr w:type="spellStart"/>
      <w:r w:rsidR="00415198" w:rsidRPr="007750BF">
        <w:rPr>
          <w:rFonts w:ascii="Times New Roman" w:hAnsi="Times New Roman" w:cs="Times New Roman"/>
          <w:sz w:val="24"/>
          <w:szCs w:val="24"/>
        </w:rPr>
        <w:t>travaux</w:t>
      </w:r>
      <w:proofErr w:type="spellEnd"/>
      <w:r w:rsidR="00BB610D" w:rsidRPr="007750BF">
        <w:rPr>
          <w:rFonts w:ascii="Times New Roman" w:hAnsi="Times New Roman" w:cs="Times New Roman"/>
          <w:sz w:val="24"/>
          <w:szCs w:val="24"/>
        </w:rPr>
        <w:t xml:space="preserve"> </w:t>
      </w:r>
      <w:proofErr w:type="spellStart"/>
      <w:r w:rsidR="0023190E" w:rsidRPr="007750BF">
        <w:rPr>
          <w:rFonts w:ascii="Times New Roman" w:hAnsi="Times New Roman" w:cs="Times New Roman"/>
          <w:sz w:val="24"/>
          <w:szCs w:val="24"/>
        </w:rPr>
        <w:t>pré</w:t>
      </w:r>
      <w:r w:rsidR="002C375E" w:rsidRPr="007750BF">
        <w:rPr>
          <w:rFonts w:ascii="Times New Roman" w:hAnsi="Times New Roman" w:cs="Times New Roman"/>
          <w:sz w:val="24"/>
          <w:szCs w:val="24"/>
        </w:rPr>
        <w:t>paratoire</w:t>
      </w:r>
      <w:r w:rsidR="0023190E" w:rsidRPr="007750BF">
        <w:rPr>
          <w:rFonts w:ascii="Times New Roman" w:hAnsi="Times New Roman" w:cs="Times New Roman"/>
          <w:sz w:val="24"/>
          <w:szCs w:val="24"/>
        </w:rPr>
        <w:t>s</w:t>
      </w:r>
      <w:proofErr w:type="spellEnd"/>
      <w:r w:rsidR="005C660F">
        <w:rPr>
          <w:rFonts w:ascii="Times New Roman" w:hAnsi="Times New Roman" w:cs="Times New Roman"/>
          <w:sz w:val="24"/>
          <w:szCs w:val="24"/>
        </w:rPr>
        <w:t>”</w:t>
      </w:r>
      <w:r w:rsidR="00363101" w:rsidRPr="007750BF">
        <w:rPr>
          <w:rFonts w:ascii="Times New Roman" w:hAnsi="Times New Roman" w:cs="Times New Roman"/>
          <w:sz w:val="24"/>
          <w:szCs w:val="24"/>
        </w:rPr>
        <w:t xml:space="preserve"> (the </w:t>
      </w:r>
      <w:proofErr w:type="spellStart"/>
      <w:r w:rsidR="00363101" w:rsidRPr="007750BF">
        <w:rPr>
          <w:rFonts w:ascii="Times New Roman" w:hAnsi="Times New Roman" w:cs="Times New Roman"/>
          <w:sz w:val="24"/>
          <w:szCs w:val="24"/>
        </w:rPr>
        <w:t>travaux</w:t>
      </w:r>
      <w:proofErr w:type="spellEnd"/>
      <w:r w:rsidR="00363101" w:rsidRPr="007750BF">
        <w:rPr>
          <w:rFonts w:ascii="Times New Roman" w:hAnsi="Times New Roman" w:cs="Times New Roman"/>
          <w:sz w:val="24"/>
          <w:szCs w:val="24"/>
        </w:rPr>
        <w:t>)</w:t>
      </w:r>
      <w:r w:rsidR="002C375E" w:rsidRPr="007750BF">
        <w:rPr>
          <w:rFonts w:ascii="Times New Roman" w:hAnsi="Times New Roman" w:cs="Times New Roman"/>
          <w:sz w:val="24"/>
          <w:szCs w:val="24"/>
        </w:rPr>
        <w:t xml:space="preserve"> of b</w:t>
      </w:r>
      <w:r w:rsidR="0023190E" w:rsidRPr="007750BF">
        <w:rPr>
          <w:rFonts w:ascii="Times New Roman" w:hAnsi="Times New Roman" w:cs="Times New Roman"/>
          <w:sz w:val="24"/>
          <w:szCs w:val="24"/>
        </w:rPr>
        <w:t>oth the C</w:t>
      </w:r>
      <w:r w:rsidR="00CE37EC" w:rsidRPr="007750BF">
        <w:rPr>
          <w:rFonts w:ascii="Times New Roman" w:hAnsi="Times New Roman" w:cs="Times New Roman"/>
          <w:sz w:val="24"/>
          <w:szCs w:val="24"/>
        </w:rPr>
        <w:t>onstitution</w:t>
      </w:r>
      <w:r w:rsidR="007750BF" w:rsidRPr="007750BF">
        <w:rPr>
          <w:rFonts w:ascii="Times New Roman" w:hAnsi="Times New Roman" w:cs="Times New Roman"/>
          <w:sz w:val="24"/>
          <w:szCs w:val="24"/>
        </w:rPr>
        <w:t xml:space="preserve"> and the Act</w:t>
      </w:r>
      <w:r w:rsidR="001A69FD">
        <w:rPr>
          <w:rFonts w:ascii="Times New Roman" w:hAnsi="Times New Roman" w:cs="Times New Roman"/>
          <w:sz w:val="24"/>
          <w:szCs w:val="24"/>
        </w:rPr>
        <w:t xml:space="preserve">. </w:t>
      </w:r>
    </w:p>
    <w:p w14:paraId="50F92226" w14:textId="77777777" w:rsidR="00443C15" w:rsidRPr="0079195E" w:rsidRDefault="00913161" w:rsidP="00BF65B9">
      <w:pPr>
        <w:pStyle w:val="Normal1"/>
        <w:rPr>
          <w:rFonts w:ascii="Times New Roman" w:hAnsi="Times New Roman" w:cs="Times New Roman"/>
          <w:b/>
          <w:sz w:val="24"/>
          <w:szCs w:val="24"/>
        </w:rPr>
      </w:pPr>
      <w:r>
        <w:rPr>
          <w:rFonts w:ascii="Times New Roman" w:hAnsi="Times New Roman" w:cs="Times New Roman"/>
          <w:b/>
          <w:sz w:val="24"/>
          <w:szCs w:val="24"/>
        </w:rPr>
        <w:t xml:space="preserve">2. </w:t>
      </w:r>
      <w:r w:rsidR="00443C15" w:rsidRPr="0079195E">
        <w:rPr>
          <w:rFonts w:ascii="Times New Roman" w:hAnsi="Times New Roman" w:cs="Times New Roman"/>
          <w:b/>
          <w:sz w:val="24"/>
          <w:szCs w:val="24"/>
        </w:rPr>
        <w:t xml:space="preserve">Definition of </w:t>
      </w:r>
      <w:r w:rsidR="00075B09">
        <w:rPr>
          <w:rFonts w:ascii="Times New Roman" w:hAnsi="Times New Roman" w:cs="Times New Roman"/>
          <w:b/>
          <w:sz w:val="24"/>
          <w:szCs w:val="24"/>
        </w:rPr>
        <w:t>Sámi</w:t>
      </w:r>
      <w:r w:rsidR="00443C15" w:rsidRPr="0079195E">
        <w:rPr>
          <w:rFonts w:ascii="Times New Roman" w:hAnsi="Times New Roman" w:cs="Times New Roman"/>
          <w:b/>
          <w:sz w:val="24"/>
          <w:szCs w:val="24"/>
        </w:rPr>
        <w:t xml:space="preserve"> f</w:t>
      </w:r>
      <w:r w:rsidR="006102B0">
        <w:rPr>
          <w:rFonts w:ascii="Times New Roman" w:hAnsi="Times New Roman" w:cs="Times New Roman"/>
          <w:b/>
          <w:sz w:val="24"/>
          <w:szCs w:val="24"/>
        </w:rPr>
        <w:t>or the purpose of the electoral role – S</w:t>
      </w:r>
      <w:r w:rsidR="00443C15" w:rsidRPr="0079195E">
        <w:rPr>
          <w:rFonts w:ascii="Times New Roman" w:hAnsi="Times New Roman" w:cs="Times New Roman"/>
          <w:b/>
          <w:sz w:val="24"/>
          <w:szCs w:val="24"/>
        </w:rPr>
        <w:t>ection 3</w:t>
      </w:r>
      <w:r w:rsidR="006102B0">
        <w:rPr>
          <w:rFonts w:ascii="Times New Roman" w:hAnsi="Times New Roman" w:cs="Times New Roman"/>
          <w:b/>
          <w:sz w:val="24"/>
          <w:szCs w:val="24"/>
        </w:rPr>
        <w:t xml:space="preserve"> of the Act</w:t>
      </w:r>
    </w:p>
    <w:p w14:paraId="009FE20D" w14:textId="4160FE12" w:rsidR="007D5915" w:rsidRPr="007836B8" w:rsidRDefault="004C7A2B" w:rsidP="007D5915">
      <w:pPr>
        <w:pStyle w:val="Normal1"/>
        <w:rPr>
          <w:rFonts w:ascii="Times New Roman" w:hAnsi="Times New Roman" w:cs="Times New Roman"/>
          <w:sz w:val="24"/>
          <w:szCs w:val="24"/>
        </w:rPr>
      </w:pPr>
      <w:r>
        <w:rPr>
          <w:rFonts w:ascii="Times New Roman" w:hAnsi="Times New Roman" w:cs="Times New Roman"/>
          <w:sz w:val="24"/>
          <w:szCs w:val="24"/>
        </w:rPr>
        <w:t>7</w:t>
      </w:r>
      <w:r w:rsidR="005C3A7E">
        <w:rPr>
          <w:rFonts w:ascii="Times New Roman" w:hAnsi="Times New Roman" w:cs="Times New Roman"/>
          <w:sz w:val="24"/>
          <w:szCs w:val="24"/>
        </w:rPr>
        <w:t xml:space="preserve">. </w:t>
      </w:r>
      <w:r w:rsidR="00D26E25">
        <w:rPr>
          <w:rFonts w:ascii="Times New Roman" w:hAnsi="Times New Roman" w:cs="Times New Roman"/>
          <w:sz w:val="24"/>
          <w:szCs w:val="24"/>
        </w:rPr>
        <w:t>EMRIP understands</w:t>
      </w:r>
      <w:r w:rsidR="00913161">
        <w:rPr>
          <w:rFonts w:ascii="Times New Roman" w:hAnsi="Times New Roman" w:cs="Times New Roman"/>
          <w:sz w:val="24"/>
          <w:szCs w:val="24"/>
        </w:rPr>
        <w:t xml:space="preserve"> that </w:t>
      </w:r>
      <w:r w:rsidR="00913161" w:rsidRPr="007836B8">
        <w:rPr>
          <w:rFonts w:ascii="Times New Roman" w:hAnsi="Times New Roman" w:cs="Times New Roman"/>
          <w:sz w:val="24"/>
          <w:szCs w:val="24"/>
        </w:rPr>
        <w:t>language and culture are</w:t>
      </w:r>
      <w:r w:rsidR="00313233" w:rsidRPr="007836B8">
        <w:rPr>
          <w:rFonts w:ascii="Times New Roman" w:hAnsi="Times New Roman" w:cs="Times New Roman"/>
          <w:sz w:val="24"/>
          <w:szCs w:val="24"/>
        </w:rPr>
        <w:t xml:space="preserve"> considered in the Constitution</w:t>
      </w:r>
      <w:r w:rsidR="00B34E9E">
        <w:rPr>
          <w:rFonts w:ascii="Times New Roman" w:hAnsi="Times New Roman" w:cs="Times New Roman"/>
          <w:sz w:val="24"/>
          <w:szCs w:val="24"/>
        </w:rPr>
        <w:t xml:space="preserve"> (see sections 17 and 121 in annex 1</w:t>
      </w:r>
      <w:r w:rsidR="002876FA" w:rsidRPr="007836B8">
        <w:rPr>
          <w:rFonts w:ascii="Times New Roman" w:hAnsi="Times New Roman" w:cs="Times New Roman"/>
          <w:sz w:val="24"/>
          <w:szCs w:val="24"/>
        </w:rPr>
        <w:t>)</w:t>
      </w:r>
      <w:r w:rsidR="00313233" w:rsidRPr="007836B8">
        <w:rPr>
          <w:rFonts w:ascii="Times New Roman" w:hAnsi="Times New Roman" w:cs="Times New Roman"/>
          <w:sz w:val="24"/>
          <w:szCs w:val="24"/>
        </w:rPr>
        <w:t xml:space="preserve">, </w:t>
      </w:r>
      <w:r w:rsidR="00D26E25" w:rsidRPr="007836B8">
        <w:rPr>
          <w:rFonts w:ascii="Times New Roman" w:hAnsi="Times New Roman" w:cs="Times New Roman"/>
          <w:sz w:val="24"/>
          <w:szCs w:val="24"/>
        </w:rPr>
        <w:t xml:space="preserve">as the two pillars on which </w:t>
      </w:r>
      <w:r w:rsidR="00913161" w:rsidRPr="007836B8">
        <w:rPr>
          <w:rFonts w:ascii="Times New Roman" w:hAnsi="Times New Roman" w:cs="Times New Roman"/>
          <w:sz w:val="24"/>
          <w:szCs w:val="24"/>
        </w:rPr>
        <w:t xml:space="preserve">a legal and policy </w:t>
      </w:r>
      <w:r w:rsidR="00313233" w:rsidRPr="007836B8">
        <w:rPr>
          <w:rFonts w:ascii="Times New Roman" w:hAnsi="Times New Roman" w:cs="Times New Roman"/>
          <w:sz w:val="24"/>
          <w:szCs w:val="24"/>
        </w:rPr>
        <w:t>infras</w:t>
      </w:r>
      <w:bookmarkStart w:id="0" w:name="_GoBack"/>
      <w:bookmarkEnd w:id="0"/>
      <w:r w:rsidR="00313233" w:rsidRPr="007836B8">
        <w:rPr>
          <w:rFonts w:ascii="Times New Roman" w:hAnsi="Times New Roman" w:cs="Times New Roman"/>
          <w:sz w:val="24"/>
          <w:szCs w:val="24"/>
        </w:rPr>
        <w:t xml:space="preserve">tructure, </w:t>
      </w:r>
      <w:r w:rsidR="00913161" w:rsidRPr="007836B8">
        <w:rPr>
          <w:rFonts w:ascii="Times New Roman" w:hAnsi="Times New Roman" w:cs="Times New Roman"/>
          <w:sz w:val="24"/>
          <w:szCs w:val="24"/>
        </w:rPr>
        <w:t xml:space="preserve">aimed at protecting </w:t>
      </w:r>
      <w:r w:rsidR="00313233" w:rsidRPr="007836B8">
        <w:rPr>
          <w:rFonts w:ascii="Times New Roman" w:hAnsi="Times New Roman" w:cs="Times New Roman"/>
          <w:sz w:val="24"/>
          <w:szCs w:val="24"/>
        </w:rPr>
        <w:t xml:space="preserve">the </w:t>
      </w:r>
      <w:r w:rsidR="00391553" w:rsidRPr="007836B8">
        <w:rPr>
          <w:rFonts w:ascii="Times New Roman" w:hAnsi="Times New Roman" w:cs="Times New Roman"/>
          <w:sz w:val="24"/>
          <w:szCs w:val="24"/>
        </w:rPr>
        <w:t>Sámi</w:t>
      </w:r>
      <w:r w:rsidR="00B34E9E">
        <w:rPr>
          <w:rFonts w:ascii="Times New Roman" w:hAnsi="Times New Roman" w:cs="Times New Roman"/>
          <w:sz w:val="24"/>
          <w:szCs w:val="24"/>
        </w:rPr>
        <w:t xml:space="preserve"> people</w:t>
      </w:r>
      <w:r w:rsidR="00313233" w:rsidRPr="007836B8">
        <w:rPr>
          <w:rFonts w:ascii="Times New Roman" w:hAnsi="Times New Roman" w:cs="Times New Roman"/>
          <w:sz w:val="24"/>
          <w:szCs w:val="24"/>
        </w:rPr>
        <w:t>,</w:t>
      </w:r>
      <w:r w:rsidR="00913161" w:rsidRPr="007836B8">
        <w:rPr>
          <w:rFonts w:ascii="Times New Roman" w:hAnsi="Times New Roman" w:cs="Times New Roman"/>
          <w:sz w:val="24"/>
          <w:szCs w:val="24"/>
        </w:rPr>
        <w:t xml:space="preserve"> </w:t>
      </w:r>
      <w:r w:rsidR="001D6193" w:rsidRPr="007836B8">
        <w:rPr>
          <w:rFonts w:ascii="Times New Roman" w:hAnsi="Times New Roman" w:cs="Times New Roman"/>
          <w:sz w:val="24"/>
          <w:szCs w:val="24"/>
        </w:rPr>
        <w:t>should be built</w:t>
      </w:r>
      <w:r w:rsidR="00FC7A27" w:rsidRPr="007836B8">
        <w:rPr>
          <w:rFonts w:ascii="Times New Roman" w:hAnsi="Times New Roman" w:cs="Times New Roman"/>
          <w:sz w:val="24"/>
          <w:szCs w:val="24"/>
        </w:rPr>
        <w:t xml:space="preserve">. </w:t>
      </w:r>
      <w:r w:rsidR="00D45750" w:rsidRPr="007836B8">
        <w:rPr>
          <w:rFonts w:ascii="Times New Roman" w:hAnsi="Times New Roman" w:cs="Times New Roman"/>
          <w:sz w:val="24"/>
          <w:szCs w:val="24"/>
        </w:rPr>
        <w:t>T</w:t>
      </w:r>
      <w:r w:rsidR="00313233" w:rsidRPr="007836B8">
        <w:rPr>
          <w:rFonts w:ascii="Times New Roman" w:hAnsi="Times New Roman" w:cs="Times New Roman"/>
          <w:sz w:val="24"/>
          <w:szCs w:val="24"/>
        </w:rPr>
        <w:t xml:space="preserve">he </w:t>
      </w:r>
      <w:proofErr w:type="spellStart"/>
      <w:r w:rsidR="00313233" w:rsidRPr="007836B8">
        <w:rPr>
          <w:rFonts w:ascii="Times New Roman" w:hAnsi="Times New Roman" w:cs="Times New Roman"/>
          <w:sz w:val="24"/>
          <w:szCs w:val="24"/>
        </w:rPr>
        <w:t>travaux</w:t>
      </w:r>
      <w:proofErr w:type="spellEnd"/>
      <w:r w:rsidR="00313233" w:rsidRPr="007836B8">
        <w:rPr>
          <w:rFonts w:ascii="Times New Roman" w:hAnsi="Times New Roman" w:cs="Times New Roman"/>
          <w:sz w:val="24"/>
          <w:szCs w:val="24"/>
        </w:rPr>
        <w:t xml:space="preserve"> </w:t>
      </w:r>
      <w:r w:rsidR="0040395A" w:rsidRPr="007836B8">
        <w:rPr>
          <w:rFonts w:ascii="Times New Roman" w:hAnsi="Times New Roman" w:cs="Times New Roman"/>
          <w:sz w:val="24"/>
          <w:szCs w:val="24"/>
        </w:rPr>
        <w:t>of the</w:t>
      </w:r>
      <w:r w:rsidR="00391553" w:rsidRPr="007836B8">
        <w:rPr>
          <w:rFonts w:ascii="Times New Roman" w:hAnsi="Times New Roman" w:cs="Times New Roman"/>
          <w:sz w:val="24"/>
          <w:szCs w:val="24"/>
        </w:rPr>
        <w:t xml:space="preserve"> Finnish Constitution</w:t>
      </w:r>
      <w:r w:rsidR="007D5915" w:rsidRPr="007836B8">
        <w:rPr>
          <w:rFonts w:ascii="Times New Roman" w:hAnsi="Times New Roman" w:cs="Times New Roman"/>
          <w:sz w:val="24"/>
          <w:szCs w:val="24"/>
        </w:rPr>
        <w:t xml:space="preserve"> </w:t>
      </w:r>
      <w:r w:rsidR="00D45750" w:rsidRPr="007836B8">
        <w:rPr>
          <w:rFonts w:ascii="Times New Roman" w:hAnsi="Times New Roman" w:cs="Times New Roman"/>
          <w:sz w:val="24"/>
          <w:szCs w:val="24"/>
        </w:rPr>
        <w:t>indicate</w:t>
      </w:r>
      <w:r w:rsidR="00391553" w:rsidRPr="007836B8">
        <w:rPr>
          <w:rFonts w:ascii="Times New Roman" w:hAnsi="Times New Roman" w:cs="Times New Roman"/>
          <w:sz w:val="24"/>
          <w:szCs w:val="24"/>
        </w:rPr>
        <w:t xml:space="preserve">s </w:t>
      </w:r>
      <w:r w:rsidR="007D5915" w:rsidRPr="007836B8">
        <w:rPr>
          <w:rFonts w:ascii="Times New Roman" w:hAnsi="Times New Roman" w:cs="Times New Roman"/>
          <w:sz w:val="24"/>
          <w:szCs w:val="24"/>
        </w:rPr>
        <w:t>that</w:t>
      </w:r>
      <w:r w:rsidR="00391553" w:rsidRPr="007836B8">
        <w:rPr>
          <w:rFonts w:ascii="Times New Roman" w:hAnsi="Times New Roman" w:cs="Times New Roman"/>
          <w:sz w:val="24"/>
          <w:szCs w:val="24"/>
        </w:rPr>
        <w:t xml:space="preserve"> it would</w:t>
      </w:r>
      <w:r w:rsidR="0040395A" w:rsidRPr="007836B8">
        <w:rPr>
          <w:rFonts w:ascii="Times New Roman" w:hAnsi="Times New Roman" w:cs="Times New Roman"/>
          <w:sz w:val="24"/>
          <w:szCs w:val="24"/>
        </w:rPr>
        <w:t xml:space="preserve">: </w:t>
      </w:r>
      <w:r w:rsidR="007D5915" w:rsidRPr="007836B8">
        <w:rPr>
          <w:rFonts w:ascii="Times New Roman" w:hAnsi="Times New Roman" w:cs="Times New Roman"/>
          <w:sz w:val="24"/>
          <w:szCs w:val="24"/>
        </w:rPr>
        <w:t xml:space="preserve">“oblige the public authorities to allow and support the development of their own language and culture </w:t>
      </w:r>
      <w:r w:rsidR="00186EAE" w:rsidRPr="007836B8">
        <w:rPr>
          <w:rFonts w:ascii="Times New Roman" w:hAnsi="Times New Roman" w:cs="Times New Roman"/>
          <w:sz w:val="24"/>
          <w:szCs w:val="24"/>
        </w:rPr>
        <w:t xml:space="preserve">… </w:t>
      </w:r>
      <w:r w:rsidR="007D5915" w:rsidRPr="007836B8">
        <w:rPr>
          <w:rFonts w:ascii="Times New Roman" w:hAnsi="Times New Roman" w:cs="Times New Roman"/>
          <w:sz w:val="24"/>
          <w:szCs w:val="24"/>
        </w:rPr>
        <w:t xml:space="preserve">and to provide a constitutional basis for the development of the living conditions of the groups within it, respecting their own cultural heritage.” </w:t>
      </w:r>
    </w:p>
    <w:p w14:paraId="10AFC2D3" w14:textId="1BAEF2E6" w:rsidR="007D5915" w:rsidRPr="007836B8" w:rsidRDefault="004C7A2B" w:rsidP="007D5915">
      <w:pPr>
        <w:pStyle w:val="Normal1"/>
        <w:rPr>
          <w:rFonts w:ascii="Times New Roman" w:hAnsi="Times New Roman" w:cs="Times New Roman"/>
          <w:sz w:val="24"/>
          <w:szCs w:val="24"/>
        </w:rPr>
      </w:pPr>
      <w:r w:rsidRPr="007836B8">
        <w:rPr>
          <w:rFonts w:ascii="Times New Roman" w:hAnsi="Times New Roman" w:cs="Times New Roman"/>
          <w:sz w:val="24"/>
          <w:szCs w:val="24"/>
        </w:rPr>
        <w:t>8</w:t>
      </w:r>
      <w:r w:rsidR="007D5915" w:rsidRPr="007836B8">
        <w:rPr>
          <w:rFonts w:ascii="Times New Roman" w:hAnsi="Times New Roman" w:cs="Times New Roman"/>
          <w:sz w:val="24"/>
          <w:szCs w:val="24"/>
        </w:rPr>
        <w:t>. The</w:t>
      </w:r>
      <w:r w:rsidR="00D45750" w:rsidRPr="007836B8">
        <w:rPr>
          <w:rFonts w:ascii="Times New Roman" w:hAnsi="Times New Roman" w:cs="Times New Roman"/>
          <w:sz w:val="24"/>
          <w:szCs w:val="24"/>
        </w:rPr>
        <w:t xml:space="preserve"> Finnish Constitution appears to be</w:t>
      </w:r>
      <w:r w:rsidR="007D5915" w:rsidRPr="007836B8">
        <w:rPr>
          <w:rFonts w:ascii="Times New Roman" w:hAnsi="Times New Roman" w:cs="Times New Roman"/>
          <w:sz w:val="24"/>
          <w:szCs w:val="24"/>
        </w:rPr>
        <w:t xml:space="preserve"> consistent with U</w:t>
      </w:r>
      <w:r w:rsidR="00186EAE" w:rsidRPr="007836B8">
        <w:rPr>
          <w:rFonts w:ascii="Times New Roman" w:hAnsi="Times New Roman" w:cs="Times New Roman"/>
          <w:sz w:val="24"/>
          <w:szCs w:val="24"/>
        </w:rPr>
        <w:t xml:space="preserve">NDRIP to the extent </w:t>
      </w:r>
      <w:r w:rsidR="007D5915" w:rsidRPr="007836B8">
        <w:rPr>
          <w:rFonts w:ascii="Times New Roman" w:hAnsi="Times New Roman" w:cs="Times New Roman"/>
          <w:sz w:val="24"/>
          <w:szCs w:val="24"/>
        </w:rPr>
        <w:t xml:space="preserve">that </w:t>
      </w:r>
      <w:r w:rsidR="00186EAE" w:rsidRPr="007836B8">
        <w:rPr>
          <w:rFonts w:ascii="Times New Roman" w:hAnsi="Times New Roman" w:cs="Times New Roman"/>
          <w:sz w:val="24"/>
          <w:szCs w:val="24"/>
        </w:rPr>
        <w:t xml:space="preserve">it </w:t>
      </w:r>
      <w:r w:rsidR="00313233" w:rsidRPr="007836B8">
        <w:rPr>
          <w:rFonts w:ascii="Times New Roman" w:hAnsi="Times New Roman" w:cs="Times New Roman"/>
          <w:sz w:val="24"/>
          <w:szCs w:val="24"/>
        </w:rPr>
        <w:t xml:space="preserve">considers </w:t>
      </w:r>
      <w:r w:rsidR="007D5915" w:rsidRPr="007836B8">
        <w:rPr>
          <w:rFonts w:ascii="Times New Roman" w:hAnsi="Times New Roman" w:cs="Times New Roman"/>
          <w:sz w:val="24"/>
          <w:szCs w:val="24"/>
        </w:rPr>
        <w:t xml:space="preserve">culture as a </w:t>
      </w:r>
      <w:r w:rsidR="00DB281E" w:rsidRPr="007836B8">
        <w:rPr>
          <w:rFonts w:ascii="Times New Roman" w:hAnsi="Times New Roman" w:cs="Times New Roman"/>
          <w:sz w:val="24"/>
          <w:szCs w:val="24"/>
        </w:rPr>
        <w:t xml:space="preserve">central fountain from which </w:t>
      </w:r>
      <w:r w:rsidR="007D5915" w:rsidRPr="007836B8">
        <w:rPr>
          <w:rFonts w:ascii="Times New Roman" w:hAnsi="Times New Roman" w:cs="Times New Roman"/>
          <w:sz w:val="24"/>
          <w:szCs w:val="24"/>
        </w:rPr>
        <w:t>many other rights</w:t>
      </w:r>
      <w:r w:rsidR="00DB281E" w:rsidRPr="007836B8">
        <w:rPr>
          <w:rFonts w:ascii="Times New Roman" w:hAnsi="Times New Roman" w:cs="Times New Roman"/>
          <w:sz w:val="24"/>
          <w:szCs w:val="24"/>
        </w:rPr>
        <w:t xml:space="preserve"> and </w:t>
      </w:r>
      <w:r w:rsidR="00D45750" w:rsidRPr="007836B8">
        <w:rPr>
          <w:rFonts w:ascii="Times New Roman" w:hAnsi="Times New Roman" w:cs="Times New Roman"/>
          <w:sz w:val="24"/>
          <w:szCs w:val="24"/>
        </w:rPr>
        <w:t xml:space="preserve">fundamental </w:t>
      </w:r>
      <w:r w:rsidR="00DB281E" w:rsidRPr="007836B8">
        <w:rPr>
          <w:rFonts w:ascii="Times New Roman" w:hAnsi="Times New Roman" w:cs="Times New Roman"/>
          <w:sz w:val="24"/>
          <w:szCs w:val="24"/>
        </w:rPr>
        <w:t>freedoms</w:t>
      </w:r>
      <w:r w:rsidR="007D5915" w:rsidRPr="007836B8">
        <w:rPr>
          <w:rFonts w:ascii="Times New Roman" w:hAnsi="Times New Roman" w:cs="Times New Roman"/>
          <w:sz w:val="24"/>
          <w:szCs w:val="24"/>
        </w:rPr>
        <w:t xml:space="preserve"> of indigenous peoples</w:t>
      </w:r>
      <w:r w:rsidR="00313233" w:rsidRPr="007836B8">
        <w:t xml:space="preserve"> </w:t>
      </w:r>
      <w:r w:rsidR="00313233" w:rsidRPr="007836B8">
        <w:rPr>
          <w:rFonts w:ascii="Times New Roman" w:hAnsi="Times New Roman" w:cs="Times New Roman"/>
          <w:sz w:val="24"/>
          <w:szCs w:val="24"/>
        </w:rPr>
        <w:t>flow</w:t>
      </w:r>
      <w:r w:rsidR="00DB281E" w:rsidRPr="007836B8">
        <w:rPr>
          <w:rFonts w:ascii="Times New Roman" w:hAnsi="Times New Roman" w:cs="Times New Roman"/>
          <w:sz w:val="24"/>
          <w:szCs w:val="24"/>
        </w:rPr>
        <w:t>, including t</w:t>
      </w:r>
      <w:r w:rsidR="00186EAE" w:rsidRPr="007836B8">
        <w:rPr>
          <w:rFonts w:ascii="Times New Roman" w:hAnsi="Times New Roman" w:cs="Times New Roman"/>
          <w:sz w:val="24"/>
          <w:szCs w:val="24"/>
        </w:rPr>
        <w:t>he</w:t>
      </w:r>
      <w:r w:rsidR="00DB281E" w:rsidRPr="007836B8">
        <w:rPr>
          <w:rFonts w:ascii="Times New Roman" w:hAnsi="Times New Roman" w:cs="Times New Roman"/>
          <w:sz w:val="24"/>
          <w:szCs w:val="24"/>
        </w:rPr>
        <w:t xml:space="preserve"> rights </w:t>
      </w:r>
      <w:r w:rsidR="00186EAE" w:rsidRPr="007836B8">
        <w:rPr>
          <w:rFonts w:ascii="Times New Roman" w:hAnsi="Times New Roman" w:cs="Times New Roman"/>
          <w:sz w:val="24"/>
          <w:szCs w:val="24"/>
        </w:rPr>
        <w:t xml:space="preserve">of indigenous peoples </w:t>
      </w:r>
      <w:r w:rsidR="00DB281E" w:rsidRPr="007836B8">
        <w:rPr>
          <w:rFonts w:ascii="Times New Roman" w:hAnsi="Times New Roman" w:cs="Times New Roman"/>
          <w:sz w:val="24"/>
          <w:szCs w:val="24"/>
        </w:rPr>
        <w:t>over lands and resources, freedom from hate speech and forced assimilation</w:t>
      </w:r>
      <w:r w:rsidR="00B34E9E">
        <w:rPr>
          <w:rFonts w:ascii="Times New Roman" w:hAnsi="Times New Roman" w:cs="Times New Roman"/>
          <w:sz w:val="24"/>
          <w:szCs w:val="24"/>
        </w:rPr>
        <w:t xml:space="preserve"> (see article 8 of UNDRIP in annex 1)</w:t>
      </w:r>
      <w:r w:rsidR="007D5915" w:rsidRPr="007836B8">
        <w:rPr>
          <w:rFonts w:ascii="Times New Roman" w:hAnsi="Times New Roman" w:cs="Times New Roman"/>
          <w:sz w:val="24"/>
          <w:szCs w:val="24"/>
        </w:rPr>
        <w:t xml:space="preserve">.  </w:t>
      </w:r>
    </w:p>
    <w:p w14:paraId="41D1D1AD" w14:textId="21A92119" w:rsidR="00D45750" w:rsidRPr="007E7EA7" w:rsidRDefault="004C7A2B" w:rsidP="007E7EA7">
      <w:pPr>
        <w:pStyle w:val="Normal1"/>
        <w:rPr>
          <w:rFonts w:ascii="Times New Roman" w:hAnsi="Times New Roman" w:cs="Times New Roman"/>
          <w:sz w:val="24"/>
          <w:szCs w:val="24"/>
        </w:rPr>
      </w:pPr>
      <w:r w:rsidRPr="007836B8">
        <w:rPr>
          <w:rFonts w:ascii="Times New Roman" w:hAnsi="Times New Roman" w:cs="Times New Roman"/>
          <w:sz w:val="24"/>
          <w:szCs w:val="24"/>
        </w:rPr>
        <w:t>9</w:t>
      </w:r>
      <w:r w:rsidR="00D45750" w:rsidRPr="007836B8">
        <w:rPr>
          <w:rFonts w:ascii="Times New Roman" w:hAnsi="Times New Roman" w:cs="Times New Roman"/>
          <w:sz w:val="24"/>
          <w:szCs w:val="24"/>
        </w:rPr>
        <w:t>. The Committee on Economic</w:t>
      </w:r>
      <w:r w:rsidR="00B34E9E">
        <w:rPr>
          <w:rFonts w:ascii="Times New Roman" w:hAnsi="Times New Roman" w:cs="Times New Roman"/>
          <w:sz w:val="24"/>
          <w:szCs w:val="24"/>
        </w:rPr>
        <w:t>,</w:t>
      </w:r>
      <w:r w:rsidR="00D45750" w:rsidRPr="007836B8">
        <w:rPr>
          <w:rFonts w:ascii="Times New Roman" w:hAnsi="Times New Roman" w:cs="Times New Roman"/>
          <w:sz w:val="24"/>
          <w:szCs w:val="24"/>
        </w:rPr>
        <w:t xml:space="preserve"> S</w:t>
      </w:r>
      <w:r w:rsidR="00313233" w:rsidRPr="007836B8">
        <w:rPr>
          <w:rFonts w:ascii="Times New Roman" w:hAnsi="Times New Roman" w:cs="Times New Roman"/>
          <w:sz w:val="24"/>
          <w:szCs w:val="24"/>
        </w:rPr>
        <w:t xml:space="preserve">ocial and Cultural Rights </w:t>
      </w:r>
      <w:r w:rsidR="00D45750" w:rsidRPr="007836B8">
        <w:rPr>
          <w:rFonts w:ascii="Times New Roman" w:hAnsi="Times New Roman" w:cs="Times New Roman"/>
          <w:sz w:val="24"/>
          <w:szCs w:val="24"/>
        </w:rPr>
        <w:t xml:space="preserve">underscored the same understanding of the right to culture as </w:t>
      </w:r>
      <w:r w:rsidR="00313233" w:rsidRPr="007836B8">
        <w:rPr>
          <w:rFonts w:ascii="Times New Roman" w:hAnsi="Times New Roman" w:cs="Times New Roman"/>
          <w:sz w:val="24"/>
          <w:szCs w:val="24"/>
        </w:rPr>
        <w:t xml:space="preserve">a </w:t>
      </w:r>
      <w:r w:rsidR="00D45750" w:rsidRPr="007836B8">
        <w:rPr>
          <w:rFonts w:ascii="Times New Roman" w:hAnsi="Times New Roman" w:cs="Times New Roman"/>
          <w:sz w:val="24"/>
          <w:szCs w:val="24"/>
        </w:rPr>
        <w:t>pillar of other rights by establishing a link between the right to take part in cultural life and the right to self-determination</w:t>
      </w:r>
      <w:r w:rsidR="00D45750" w:rsidRPr="007836B8">
        <w:rPr>
          <w:rStyle w:val="FootnoteReference"/>
          <w:rFonts w:ascii="Times New Roman" w:hAnsi="Times New Roman" w:cs="Times New Roman"/>
          <w:sz w:val="24"/>
          <w:szCs w:val="24"/>
        </w:rPr>
        <w:footnoteReference w:id="3"/>
      </w:r>
      <w:r w:rsidR="00D45750" w:rsidRPr="007836B8">
        <w:rPr>
          <w:rFonts w:ascii="Times New Roman" w:hAnsi="Times New Roman" w:cs="Times New Roman"/>
          <w:sz w:val="24"/>
          <w:szCs w:val="24"/>
        </w:rPr>
        <w:t>.</w:t>
      </w:r>
      <w:r w:rsidR="007E7EA7">
        <w:rPr>
          <w:rFonts w:ascii="Times New Roman" w:hAnsi="Times New Roman" w:cs="Times New Roman"/>
          <w:sz w:val="24"/>
          <w:szCs w:val="24"/>
        </w:rPr>
        <w:t xml:space="preserve"> The EMRIP also referred to this</w:t>
      </w:r>
      <w:r w:rsidR="007E7EA7" w:rsidRPr="007E7EA7">
        <w:rPr>
          <w:rFonts w:ascii="Times New Roman" w:hAnsi="Times New Roman" w:cs="Times New Roman"/>
          <w:sz w:val="24"/>
          <w:szCs w:val="24"/>
        </w:rPr>
        <w:t xml:space="preserve"> close relationship between the cultural rights of indigenous peoples and their right to self-determination</w:t>
      </w:r>
      <w:r w:rsidR="007E7EA7">
        <w:rPr>
          <w:rFonts w:ascii="Times New Roman" w:hAnsi="Times New Roman" w:cs="Times New Roman"/>
          <w:sz w:val="24"/>
          <w:szCs w:val="24"/>
        </w:rPr>
        <w:t xml:space="preserve">, </w:t>
      </w:r>
      <w:r w:rsidR="007E7EA7" w:rsidRPr="007E7EA7">
        <w:rPr>
          <w:rFonts w:ascii="Times New Roman" w:hAnsi="Times New Roman" w:cs="Times New Roman"/>
          <w:sz w:val="24"/>
          <w:szCs w:val="24"/>
        </w:rPr>
        <w:t xml:space="preserve">as reflected </w:t>
      </w:r>
      <w:r w:rsidR="007E7EA7">
        <w:rPr>
          <w:rFonts w:ascii="Times New Roman" w:hAnsi="Times New Roman" w:cs="Times New Roman"/>
          <w:sz w:val="24"/>
          <w:szCs w:val="24"/>
        </w:rPr>
        <w:t>in article 3 of the Declaration:</w:t>
      </w:r>
      <w:r w:rsidR="007E7EA7" w:rsidRPr="007E7EA7">
        <w:rPr>
          <w:rFonts w:ascii="Times New Roman" w:hAnsi="Times New Roman" w:cs="Times New Roman"/>
          <w:sz w:val="24"/>
          <w:szCs w:val="24"/>
        </w:rPr>
        <w:t xml:space="preserve"> by virtue of their right to self-determination, indigenous peoples may freely pursue their cultural development. </w:t>
      </w:r>
      <w:r w:rsidR="007E7EA7">
        <w:rPr>
          <w:rStyle w:val="FootnoteReference"/>
          <w:rFonts w:ascii="Times New Roman" w:hAnsi="Times New Roman" w:cs="Times New Roman"/>
          <w:sz w:val="24"/>
          <w:szCs w:val="24"/>
        </w:rPr>
        <w:footnoteReference w:id="4"/>
      </w:r>
    </w:p>
    <w:p w14:paraId="2965A198" w14:textId="0C14572F" w:rsidR="00233446" w:rsidRPr="00B17B93" w:rsidRDefault="005C3A7E" w:rsidP="002B0C90">
      <w:pPr>
        <w:pStyle w:val="Normal1"/>
        <w:rPr>
          <w:rFonts w:ascii="Times New Roman" w:hAnsi="Times New Roman" w:cs="Times New Roman"/>
          <w:sz w:val="24"/>
          <w:szCs w:val="24"/>
        </w:rPr>
      </w:pPr>
      <w:r>
        <w:rPr>
          <w:rFonts w:ascii="Times New Roman" w:hAnsi="Times New Roman" w:cs="Times New Roman"/>
          <w:sz w:val="24"/>
          <w:szCs w:val="24"/>
        </w:rPr>
        <w:lastRenderedPageBreak/>
        <w:t>1</w:t>
      </w:r>
      <w:r w:rsidR="004C7A2B">
        <w:rPr>
          <w:rFonts w:ascii="Times New Roman" w:hAnsi="Times New Roman" w:cs="Times New Roman"/>
          <w:sz w:val="24"/>
          <w:szCs w:val="24"/>
        </w:rPr>
        <w:t>0</w:t>
      </w:r>
      <w:r>
        <w:rPr>
          <w:rFonts w:ascii="Times New Roman" w:hAnsi="Times New Roman" w:cs="Times New Roman"/>
          <w:sz w:val="24"/>
          <w:szCs w:val="24"/>
        </w:rPr>
        <w:t xml:space="preserve">. </w:t>
      </w:r>
      <w:r w:rsidR="00C62054" w:rsidRPr="00085E9C">
        <w:rPr>
          <w:rFonts w:ascii="Times New Roman" w:hAnsi="Times New Roman" w:cs="Times New Roman"/>
          <w:sz w:val="24"/>
          <w:szCs w:val="24"/>
        </w:rPr>
        <w:t xml:space="preserve">The EMRIP </w:t>
      </w:r>
      <w:r w:rsidR="00313233">
        <w:rPr>
          <w:rFonts w:ascii="Times New Roman" w:hAnsi="Times New Roman" w:cs="Times New Roman"/>
          <w:sz w:val="24"/>
          <w:szCs w:val="24"/>
        </w:rPr>
        <w:t xml:space="preserve">underlines </w:t>
      </w:r>
      <w:r w:rsidR="00C62054" w:rsidRPr="00085E9C">
        <w:rPr>
          <w:rFonts w:ascii="Times New Roman" w:hAnsi="Times New Roman" w:cs="Times New Roman"/>
          <w:sz w:val="24"/>
          <w:szCs w:val="24"/>
        </w:rPr>
        <w:t xml:space="preserve">that </w:t>
      </w:r>
      <w:r w:rsidR="00DB281E">
        <w:rPr>
          <w:rFonts w:ascii="Times New Roman" w:hAnsi="Times New Roman" w:cs="Times New Roman"/>
          <w:sz w:val="24"/>
          <w:szCs w:val="24"/>
        </w:rPr>
        <w:t>the right to self-determination</w:t>
      </w:r>
      <w:r w:rsidR="00D45750">
        <w:rPr>
          <w:rFonts w:ascii="Times New Roman" w:hAnsi="Times New Roman" w:cs="Times New Roman"/>
          <w:sz w:val="24"/>
          <w:szCs w:val="24"/>
        </w:rPr>
        <w:t>, including t</w:t>
      </w:r>
      <w:r w:rsidR="00346418">
        <w:rPr>
          <w:rFonts w:ascii="Times New Roman" w:hAnsi="Times New Roman" w:cs="Times New Roman"/>
          <w:sz w:val="24"/>
          <w:szCs w:val="24"/>
        </w:rPr>
        <w:t>he right to self-identification</w:t>
      </w:r>
      <w:r w:rsidR="00B17B93">
        <w:rPr>
          <w:rFonts w:ascii="Times New Roman" w:hAnsi="Times New Roman" w:cs="Times New Roman"/>
          <w:sz w:val="24"/>
          <w:szCs w:val="24"/>
        </w:rPr>
        <w:t xml:space="preserve"> </w:t>
      </w:r>
      <w:r w:rsidR="00391553">
        <w:rPr>
          <w:rFonts w:ascii="Times New Roman" w:hAnsi="Times New Roman" w:cs="Times New Roman"/>
          <w:sz w:val="24"/>
          <w:szCs w:val="24"/>
        </w:rPr>
        <w:t>that section</w:t>
      </w:r>
      <w:r w:rsidR="00DB281E">
        <w:rPr>
          <w:rFonts w:ascii="Times New Roman" w:hAnsi="Times New Roman" w:cs="Times New Roman"/>
          <w:sz w:val="24"/>
          <w:szCs w:val="24"/>
        </w:rPr>
        <w:t xml:space="preserve"> 3 of the Act seeks to protect</w:t>
      </w:r>
      <w:r w:rsidR="00313233">
        <w:rPr>
          <w:rFonts w:ascii="Times New Roman" w:hAnsi="Times New Roman" w:cs="Times New Roman"/>
          <w:sz w:val="24"/>
          <w:szCs w:val="24"/>
        </w:rPr>
        <w:t>,</w:t>
      </w:r>
      <w:r w:rsidR="00DB281E">
        <w:rPr>
          <w:rFonts w:ascii="Times New Roman" w:hAnsi="Times New Roman" w:cs="Times New Roman"/>
          <w:sz w:val="24"/>
          <w:szCs w:val="24"/>
        </w:rPr>
        <w:t xml:space="preserve"> is </w:t>
      </w:r>
      <w:r w:rsidR="00DB281E" w:rsidRPr="007836B8">
        <w:rPr>
          <w:rFonts w:ascii="Times New Roman" w:hAnsi="Times New Roman" w:cs="Times New Roman"/>
          <w:sz w:val="24"/>
          <w:szCs w:val="24"/>
        </w:rPr>
        <w:t xml:space="preserve">a collective right </w:t>
      </w:r>
      <w:r w:rsidR="00313233" w:rsidRPr="007836B8">
        <w:rPr>
          <w:rFonts w:ascii="Times New Roman" w:hAnsi="Times New Roman" w:cs="Times New Roman"/>
          <w:sz w:val="24"/>
          <w:szCs w:val="24"/>
        </w:rPr>
        <w:t xml:space="preserve">held by </w:t>
      </w:r>
      <w:r w:rsidR="00346418" w:rsidRPr="007836B8">
        <w:rPr>
          <w:rFonts w:ascii="Times New Roman" w:hAnsi="Times New Roman" w:cs="Times New Roman"/>
          <w:sz w:val="24"/>
          <w:szCs w:val="24"/>
        </w:rPr>
        <w:t xml:space="preserve">the </w:t>
      </w:r>
      <w:r w:rsidR="00391553" w:rsidRPr="007836B8">
        <w:rPr>
          <w:rFonts w:ascii="Times New Roman" w:hAnsi="Times New Roman" w:cs="Times New Roman"/>
          <w:sz w:val="24"/>
          <w:szCs w:val="24"/>
        </w:rPr>
        <w:t>Sámi</w:t>
      </w:r>
      <w:r w:rsidR="0087259B">
        <w:rPr>
          <w:rFonts w:ascii="Times New Roman" w:hAnsi="Times New Roman" w:cs="Times New Roman"/>
          <w:sz w:val="24"/>
          <w:szCs w:val="24"/>
        </w:rPr>
        <w:t xml:space="preserve"> people</w:t>
      </w:r>
      <w:r w:rsidR="00D45750" w:rsidRPr="007836B8">
        <w:rPr>
          <w:rFonts w:ascii="Times New Roman" w:hAnsi="Times New Roman" w:cs="Times New Roman"/>
          <w:sz w:val="24"/>
          <w:szCs w:val="24"/>
        </w:rPr>
        <w:t xml:space="preserve"> </w:t>
      </w:r>
      <w:r w:rsidR="00DB281E" w:rsidRPr="007836B8">
        <w:rPr>
          <w:rFonts w:ascii="Times New Roman" w:hAnsi="Times New Roman" w:cs="Times New Roman"/>
          <w:sz w:val="24"/>
          <w:szCs w:val="24"/>
        </w:rPr>
        <w:t>as a</w:t>
      </w:r>
      <w:r w:rsidR="00346418" w:rsidRPr="007836B8">
        <w:rPr>
          <w:rFonts w:ascii="Times New Roman" w:hAnsi="Times New Roman" w:cs="Times New Roman"/>
          <w:sz w:val="24"/>
          <w:szCs w:val="24"/>
        </w:rPr>
        <w:t xml:space="preserve"> whole</w:t>
      </w:r>
      <w:r w:rsidR="00D67432" w:rsidRPr="007836B8">
        <w:rPr>
          <w:rFonts w:ascii="Times New Roman" w:hAnsi="Times New Roman" w:cs="Times New Roman"/>
          <w:sz w:val="24"/>
          <w:szCs w:val="24"/>
        </w:rPr>
        <w:t>.</w:t>
      </w:r>
      <w:r w:rsidR="002876FA" w:rsidRPr="007836B8">
        <w:rPr>
          <w:rFonts w:ascii="Times New Roman" w:hAnsi="Times New Roman" w:cs="Times New Roman"/>
          <w:sz w:val="24"/>
          <w:szCs w:val="24"/>
        </w:rPr>
        <w:t xml:space="preserve"> </w:t>
      </w:r>
      <w:r w:rsidR="00D67432" w:rsidRPr="007836B8">
        <w:rPr>
          <w:rFonts w:ascii="Times New Roman" w:hAnsi="Times New Roman" w:cs="Times New Roman"/>
          <w:sz w:val="24"/>
          <w:szCs w:val="24"/>
        </w:rPr>
        <w:t>The EMRIP notes that the Sámi Parliament, established under</w:t>
      </w:r>
      <w:r w:rsidR="00D67432" w:rsidRPr="00D67432">
        <w:rPr>
          <w:rFonts w:ascii="Times New Roman" w:hAnsi="Times New Roman" w:cs="Times New Roman"/>
          <w:sz w:val="24"/>
          <w:szCs w:val="24"/>
        </w:rPr>
        <w:t xml:space="preserve"> the Sámi Parliament </w:t>
      </w:r>
      <w:r w:rsidR="002876FA">
        <w:rPr>
          <w:rFonts w:ascii="Times New Roman" w:hAnsi="Times New Roman" w:cs="Times New Roman"/>
          <w:sz w:val="24"/>
          <w:szCs w:val="24"/>
        </w:rPr>
        <w:t>Act, as</w:t>
      </w:r>
      <w:r w:rsidR="00D67432" w:rsidRPr="00D67432">
        <w:rPr>
          <w:rFonts w:ascii="Times New Roman" w:hAnsi="Times New Roman" w:cs="Times New Roman"/>
          <w:sz w:val="24"/>
          <w:szCs w:val="24"/>
        </w:rPr>
        <w:t xml:space="preserve"> a representative and decision-making institution (sections 5 and 6), allowing for the participation of its members in elections (section 10), is consistent with the constitutional right of </w:t>
      </w:r>
      <w:r w:rsidR="002876FA">
        <w:rPr>
          <w:rFonts w:ascii="Times New Roman" w:hAnsi="Times New Roman" w:cs="Times New Roman"/>
          <w:sz w:val="24"/>
          <w:szCs w:val="24"/>
        </w:rPr>
        <w:t>“</w:t>
      </w:r>
      <w:r w:rsidR="00D67432" w:rsidRPr="00D67432">
        <w:rPr>
          <w:rFonts w:ascii="Times New Roman" w:hAnsi="Times New Roman" w:cs="Times New Roman"/>
          <w:sz w:val="24"/>
          <w:szCs w:val="24"/>
        </w:rPr>
        <w:t>linguistic and cultural self-government</w:t>
      </w:r>
      <w:r w:rsidR="00233446">
        <w:rPr>
          <w:rFonts w:ascii="Times New Roman" w:hAnsi="Times New Roman" w:cs="Times New Roman"/>
          <w:sz w:val="24"/>
          <w:szCs w:val="24"/>
        </w:rPr>
        <w:t>, as provided by an Act</w:t>
      </w:r>
      <w:r w:rsidR="002876FA">
        <w:rPr>
          <w:rFonts w:ascii="Times New Roman" w:hAnsi="Times New Roman" w:cs="Times New Roman"/>
          <w:sz w:val="24"/>
          <w:szCs w:val="24"/>
        </w:rPr>
        <w:t>”</w:t>
      </w:r>
      <w:r w:rsidR="00D67432" w:rsidRPr="00D67432">
        <w:rPr>
          <w:rFonts w:ascii="Times New Roman" w:hAnsi="Times New Roman" w:cs="Times New Roman"/>
          <w:sz w:val="24"/>
          <w:szCs w:val="24"/>
        </w:rPr>
        <w:t>, established in section 121 of the Constitution.</w:t>
      </w:r>
      <w:r w:rsidR="00D67432">
        <w:rPr>
          <w:rFonts w:ascii="Times New Roman" w:hAnsi="Times New Roman" w:cs="Times New Roman"/>
          <w:sz w:val="24"/>
          <w:szCs w:val="24"/>
        </w:rPr>
        <w:t xml:space="preserve"> </w:t>
      </w:r>
      <w:r w:rsidR="008C5659">
        <w:rPr>
          <w:rFonts w:ascii="Times New Roman" w:hAnsi="Times New Roman" w:cs="Times New Roman"/>
          <w:sz w:val="24"/>
          <w:szCs w:val="24"/>
        </w:rPr>
        <w:t xml:space="preserve"> </w:t>
      </w:r>
    </w:p>
    <w:p w14:paraId="3AF507CE" w14:textId="4850AC6C" w:rsidR="00F75F29" w:rsidRPr="008173E1" w:rsidRDefault="005C3A7E" w:rsidP="002B0C90">
      <w:pPr>
        <w:pStyle w:val="Normal1"/>
        <w:rPr>
          <w:rFonts w:ascii="Times New Roman" w:hAnsi="Times New Roman" w:cs="Times New Roman"/>
          <w:sz w:val="24"/>
          <w:szCs w:val="24"/>
        </w:rPr>
      </w:pPr>
      <w:r>
        <w:rPr>
          <w:rFonts w:ascii="Times New Roman" w:hAnsi="Times New Roman" w:cs="Times New Roman"/>
          <w:sz w:val="24"/>
          <w:szCs w:val="24"/>
        </w:rPr>
        <w:t>1</w:t>
      </w:r>
      <w:r w:rsidR="004C7A2B">
        <w:rPr>
          <w:rFonts w:ascii="Times New Roman" w:hAnsi="Times New Roman" w:cs="Times New Roman"/>
          <w:sz w:val="24"/>
          <w:szCs w:val="24"/>
        </w:rPr>
        <w:t>1</w:t>
      </w:r>
      <w:r>
        <w:rPr>
          <w:rFonts w:ascii="Times New Roman" w:hAnsi="Times New Roman" w:cs="Times New Roman"/>
          <w:sz w:val="24"/>
          <w:szCs w:val="24"/>
        </w:rPr>
        <w:t xml:space="preserve">. </w:t>
      </w:r>
      <w:r w:rsidR="00346418">
        <w:rPr>
          <w:rFonts w:ascii="Times New Roman" w:hAnsi="Times New Roman" w:cs="Times New Roman"/>
          <w:sz w:val="24"/>
          <w:szCs w:val="24"/>
        </w:rPr>
        <w:t xml:space="preserve">The </w:t>
      </w:r>
      <w:r w:rsidR="00AE5378">
        <w:rPr>
          <w:rFonts w:ascii="Times New Roman" w:hAnsi="Times New Roman" w:cs="Times New Roman"/>
          <w:sz w:val="24"/>
          <w:szCs w:val="24"/>
        </w:rPr>
        <w:t xml:space="preserve">EMRIP is of the view </w:t>
      </w:r>
      <w:r w:rsidR="00605E26">
        <w:rPr>
          <w:rFonts w:ascii="Times New Roman" w:hAnsi="Times New Roman" w:cs="Times New Roman"/>
          <w:sz w:val="24"/>
          <w:szCs w:val="24"/>
        </w:rPr>
        <w:t xml:space="preserve">that </w:t>
      </w:r>
      <w:r w:rsidR="00AE5378" w:rsidRPr="008173E1">
        <w:rPr>
          <w:rFonts w:ascii="Times New Roman" w:hAnsi="Times New Roman" w:cs="Times New Roman"/>
          <w:sz w:val="24"/>
          <w:szCs w:val="24"/>
        </w:rPr>
        <w:t xml:space="preserve">the scope </w:t>
      </w:r>
      <w:r w:rsidR="00AE7FA8" w:rsidRPr="008173E1">
        <w:rPr>
          <w:rFonts w:ascii="Times New Roman" w:hAnsi="Times New Roman" w:cs="Times New Roman"/>
          <w:sz w:val="24"/>
          <w:szCs w:val="24"/>
        </w:rPr>
        <w:t>of the rights</w:t>
      </w:r>
      <w:r w:rsidR="00AE5378" w:rsidRPr="008173E1">
        <w:rPr>
          <w:rFonts w:ascii="Times New Roman" w:hAnsi="Times New Roman" w:cs="Times New Roman"/>
          <w:sz w:val="24"/>
          <w:szCs w:val="24"/>
        </w:rPr>
        <w:t xml:space="preserve"> to be enjoyed by the </w:t>
      </w:r>
      <w:r w:rsidR="00391553">
        <w:rPr>
          <w:rFonts w:ascii="Times New Roman" w:hAnsi="Times New Roman" w:cs="Times New Roman"/>
          <w:sz w:val="24"/>
          <w:szCs w:val="24"/>
        </w:rPr>
        <w:t>Sámi</w:t>
      </w:r>
      <w:r w:rsidR="00FB3C52">
        <w:rPr>
          <w:rFonts w:ascii="Times New Roman" w:hAnsi="Times New Roman" w:cs="Times New Roman"/>
          <w:sz w:val="24"/>
          <w:szCs w:val="24"/>
        </w:rPr>
        <w:t xml:space="preserve"> Parliament under s</w:t>
      </w:r>
      <w:r w:rsidR="00AE5378" w:rsidRPr="008173E1">
        <w:rPr>
          <w:rFonts w:ascii="Times New Roman" w:hAnsi="Times New Roman" w:cs="Times New Roman"/>
          <w:sz w:val="24"/>
          <w:szCs w:val="24"/>
        </w:rPr>
        <w:t xml:space="preserve">ection </w:t>
      </w:r>
      <w:r w:rsidR="00AE7FA8" w:rsidRPr="008173E1">
        <w:rPr>
          <w:rFonts w:ascii="Times New Roman" w:hAnsi="Times New Roman" w:cs="Times New Roman"/>
          <w:sz w:val="24"/>
          <w:szCs w:val="24"/>
        </w:rPr>
        <w:t xml:space="preserve">3 </w:t>
      </w:r>
      <w:r w:rsidR="00AE5378" w:rsidRPr="008173E1">
        <w:rPr>
          <w:rFonts w:ascii="Times New Roman" w:hAnsi="Times New Roman" w:cs="Times New Roman"/>
          <w:sz w:val="24"/>
          <w:szCs w:val="24"/>
        </w:rPr>
        <w:t>should be commensurate</w:t>
      </w:r>
      <w:r w:rsidR="00AE7FA8" w:rsidRPr="008173E1">
        <w:rPr>
          <w:rFonts w:ascii="Times New Roman" w:hAnsi="Times New Roman" w:cs="Times New Roman"/>
          <w:sz w:val="24"/>
          <w:szCs w:val="24"/>
        </w:rPr>
        <w:t xml:space="preserve"> to the purpose of </w:t>
      </w:r>
      <w:r w:rsidR="00AE5378" w:rsidRPr="008173E1">
        <w:rPr>
          <w:rFonts w:ascii="Times New Roman" w:hAnsi="Times New Roman" w:cs="Times New Roman"/>
          <w:sz w:val="24"/>
          <w:szCs w:val="24"/>
        </w:rPr>
        <w:t>this provision</w:t>
      </w:r>
      <w:r w:rsidR="00605E26" w:rsidRPr="008173E1">
        <w:rPr>
          <w:rFonts w:ascii="Times New Roman" w:hAnsi="Times New Roman" w:cs="Times New Roman"/>
          <w:sz w:val="24"/>
          <w:szCs w:val="24"/>
        </w:rPr>
        <w:t>,</w:t>
      </w:r>
      <w:r w:rsidR="00AE5378" w:rsidRPr="008173E1">
        <w:rPr>
          <w:rFonts w:ascii="Times New Roman" w:hAnsi="Times New Roman" w:cs="Times New Roman"/>
          <w:sz w:val="24"/>
          <w:szCs w:val="24"/>
        </w:rPr>
        <w:t xml:space="preserve"> as intended by the Constitution</w:t>
      </w:r>
      <w:r w:rsidR="00605E26" w:rsidRPr="008173E1">
        <w:rPr>
          <w:rFonts w:ascii="Times New Roman" w:hAnsi="Times New Roman" w:cs="Times New Roman"/>
          <w:sz w:val="24"/>
          <w:szCs w:val="24"/>
        </w:rPr>
        <w:t>:</w:t>
      </w:r>
      <w:r w:rsidR="00CD0713" w:rsidRPr="008173E1">
        <w:rPr>
          <w:rFonts w:ascii="Times New Roman" w:hAnsi="Times New Roman" w:cs="Times New Roman"/>
          <w:sz w:val="24"/>
          <w:szCs w:val="24"/>
        </w:rPr>
        <w:t xml:space="preserve"> </w:t>
      </w:r>
      <w:r w:rsidR="00F75F29">
        <w:rPr>
          <w:rFonts w:ascii="Times New Roman" w:hAnsi="Times New Roman" w:cs="Times New Roman"/>
          <w:sz w:val="24"/>
          <w:szCs w:val="24"/>
        </w:rPr>
        <w:t>to preserve the</w:t>
      </w:r>
      <w:r w:rsidR="00062617" w:rsidRPr="008173E1">
        <w:rPr>
          <w:rFonts w:ascii="Times New Roman" w:hAnsi="Times New Roman" w:cs="Times New Roman"/>
          <w:sz w:val="24"/>
          <w:szCs w:val="24"/>
        </w:rPr>
        <w:t xml:space="preserve"> “cultural autonomy” of the </w:t>
      </w:r>
      <w:r w:rsidR="00391553">
        <w:rPr>
          <w:rFonts w:ascii="Times New Roman" w:hAnsi="Times New Roman" w:cs="Times New Roman"/>
          <w:sz w:val="24"/>
          <w:szCs w:val="24"/>
        </w:rPr>
        <w:t>Sámi</w:t>
      </w:r>
      <w:r w:rsidR="00062617" w:rsidRPr="008173E1">
        <w:rPr>
          <w:rFonts w:ascii="Times New Roman" w:hAnsi="Times New Roman" w:cs="Times New Roman"/>
          <w:sz w:val="24"/>
          <w:szCs w:val="24"/>
        </w:rPr>
        <w:t xml:space="preserve"> as </w:t>
      </w:r>
      <w:r w:rsidR="00612D50">
        <w:rPr>
          <w:rFonts w:ascii="Times New Roman" w:hAnsi="Times New Roman" w:cs="Times New Roman"/>
          <w:sz w:val="24"/>
          <w:szCs w:val="24"/>
        </w:rPr>
        <w:t xml:space="preserve">an indigenous </w:t>
      </w:r>
      <w:r w:rsidR="00062617" w:rsidRPr="008173E1">
        <w:rPr>
          <w:rFonts w:ascii="Times New Roman" w:hAnsi="Times New Roman" w:cs="Times New Roman"/>
          <w:sz w:val="24"/>
          <w:szCs w:val="24"/>
        </w:rPr>
        <w:t>people</w:t>
      </w:r>
      <w:r w:rsidR="00CD0713" w:rsidRPr="008173E1">
        <w:rPr>
          <w:rFonts w:ascii="Times New Roman" w:hAnsi="Times New Roman" w:cs="Times New Roman"/>
          <w:sz w:val="24"/>
          <w:szCs w:val="24"/>
        </w:rPr>
        <w:t xml:space="preserve"> in accordance with relevant international standards</w:t>
      </w:r>
      <w:r w:rsidR="00605E26" w:rsidRPr="008173E1">
        <w:rPr>
          <w:rFonts w:ascii="Times New Roman" w:hAnsi="Times New Roman" w:cs="Times New Roman"/>
          <w:sz w:val="24"/>
          <w:szCs w:val="24"/>
        </w:rPr>
        <w:t>,</w:t>
      </w:r>
      <w:r w:rsidR="00CD0713" w:rsidRPr="008173E1">
        <w:rPr>
          <w:rFonts w:ascii="Times New Roman" w:hAnsi="Times New Roman" w:cs="Times New Roman"/>
          <w:sz w:val="24"/>
          <w:szCs w:val="24"/>
        </w:rPr>
        <w:t xml:space="preserve"> notably the UNDRIP</w:t>
      </w:r>
      <w:r w:rsidR="00AE5378" w:rsidRPr="008173E1">
        <w:rPr>
          <w:rFonts w:ascii="Times New Roman" w:hAnsi="Times New Roman" w:cs="Times New Roman"/>
          <w:sz w:val="24"/>
          <w:szCs w:val="24"/>
        </w:rPr>
        <w:t xml:space="preserve">. </w:t>
      </w:r>
      <w:r w:rsidR="00605E26" w:rsidRPr="008173E1">
        <w:rPr>
          <w:rFonts w:ascii="Times New Roman" w:hAnsi="Times New Roman" w:cs="Times New Roman"/>
          <w:sz w:val="24"/>
          <w:szCs w:val="24"/>
        </w:rPr>
        <w:t xml:space="preserve">The </w:t>
      </w:r>
      <w:proofErr w:type="spellStart"/>
      <w:r w:rsidR="00605E26" w:rsidRPr="008173E1">
        <w:rPr>
          <w:rFonts w:ascii="Times New Roman" w:hAnsi="Times New Roman" w:cs="Times New Roman"/>
          <w:sz w:val="24"/>
          <w:szCs w:val="24"/>
        </w:rPr>
        <w:t>travaux</w:t>
      </w:r>
      <w:proofErr w:type="spellEnd"/>
      <w:r w:rsidR="00605E26" w:rsidRPr="008173E1">
        <w:rPr>
          <w:rFonts w:ascii="Times New Roman" w:hAnsi="Times New Roman" w:cs="Times New Roman"/>
          <w:sz w:val="24"/>
          <w:szCs w:val="24"/>
        </w:rPr>
        <w:t xml:space="preserve"> </w:t>
      </w:r>
      <w:r w:rsidR="00FB3C52">
        <w:rPr>
          <w:rFonts w:ascii="Times New Roman" w:hAnsi="Times New Roman" w:cs="Times New Roman"/>
          <w:sz w:val="24"/>
          <w:szCs w:val="24"/>
        </w:rPr>
        <w:t>of s</w:t>
      </w:r>
      <w:r w:rsidR="00CD0713" w:rsidRPr="008173E1">
        <w:rPr>
          <w:rFonts w:ascii="Times New Roman" w:hAnsi="Times New Roman" w:cs="Times New Roman"/>
          <w:sz w:val="24"/>
          <w:szCs w:val="24"/>
        </w:rPr>
        <w:t xml:space="preserve">ection 121 of the Finnish Constitution on cultural </w:t>
      </w:r>
      <w:r w:rsidR="00605E26" w:rsidRPr="008173E1">
        <w:rPr>
          <w:rFonts w:ascii="Times New Roman" w:hAnsi="Times New Roman" w:cs="Times New Roman"/>
          <w:sz w:val="24"/>
          <w:szCs w:val="24"/>
        </w:rPr>
        <w:t>self-governance specif</w:t>
      </w:r>
      <w:r w:rsidR="008259EC">
        <w:rPr>
          <w:rFonts w:ascii="Times New Roman" w:hAnsi="Times New Roman" w:cs="Times New Roman"/>
          <w:sz w:val="24"/>
          <w:szCs w:val="24"/>
        </w:rPr>
        <w:t>y</w:t>
      </w:r>
      <w:r w:rsidR="00CD0713" w:rsidRPr="008173E1">
        <w:rPr>
          <w:rFonts w:ascii="Times New Roman" w:hAnsi="Times New Roman" w:cs="Times New Roman"/>
          <w:sz w:val="24"/>
          <w:szCs w:val="24"/>
        </w:rPr>
        <w:t xml:space="preserve"> that</w:t>
      </w:r>
      <w:r w:rsidR="008173E1" w:rsidRPr="008173E1">
        <w:rPr>
          <w:rFonts w:ascii="Times New Roman" w:hAnsi="Times New Roman" w:cs="Times New Roman"/>
          <w:sz w:val="24"/>
          <w:szCs w:val="24"/>
        </w:rPr>
        <w:t xml:space="preserve">, </w:t>
      </w:r>
      <w:r w:rsidR="00115005" w:rsidRPr="008173E1">
        <w:rPr>
          <w:rFonts w:ascii="Times New Roman" w:hAnsi="Times New Roman" w:cs="Times New Roman"/>
          <w:sz w:val="24"/>
          <w:szCs w:val="24"/>
        </w:rPr>
        <w:t>“</w:t>
      </w:r>
      <w:r w:rsidR="008173E1" w:rsidRPr="008173E1">
        <w:rPr>
          <w:rFonts w:ascii="Times New Roman" w:hAnsi="Times New Roman" w:cs="Times New Roman"/>
          <w:sz w:val="24"/>
          <w:szCs w:val="24"/>
        </w:rPr>
        <w:t>the Sámi self-government position is to be safeguarded, taking into account the Sámi status as an indigenous people…</w:t>
      </w:r>
      <w:proofErr w:type="gramStart"/>
      <w:r w:rsidR="00115005" w:rsidRPr="008173E1">
        <w:rPr>
          <w:rFonts w:ascii="Times New Roman" w:hAnsi="Times New Roman" w:cs="Times New Roman"/>
          <w:sz w:val="24"/>
          <w:szCs w:val="24"/>
        </w:rPr>
        <w:t>”</w:t>
      </w:r>
      <w:r w:rsidR="00E1777F" w:rsidRPr="008173E1">
        <w:rPr>
          <w:rFonts w:ascii="Times New Roman" w:hAnsi="Times New Roman" w:cs="Times New Roman"/>
          <w:sz w:val="24"/>
          <w:szCs w:val="24"/>
        </w:rPr>
        <w:t>.</w:t>
      </w:r>
      <w:proofErr w:type="gramEnd"/>
      <w:r w:rsidR="00E1777F" w:rsidRPr="008173E1">
        <w:rPr>
          <w:rFonts w:ascii="Times New Roman" w:hAnsi="Times New Roman" w:cs="Times New Roman"/>
          <w:sz w:val="24"/>
          <w:szCs w:val="24"/>
        </w:rPr>
        <w:t xml:space="preserve"> This was also the CERD view in concluding that the State party should accord due weight to the rights of the </w:t>
      </w:r>
      <w:r w:rsidR="00391553">
        <w:rPr>
          <w:rFonts w:ascii="Times New Roman" w:hAnsi="Times New Roman" w:cs="Times New Roman"/>
          <w:sz w:val="24"/>
          <w:szCs w:val="24"/>
        </w:rPr>
        <w:t>Sámi</w:t>
      </w:r>
      <w:r w:rsidR="00E1777F" w:rsidRPr="008173E1">
        <w:rPr>
          <w:rFonts w:ascii="Times New Roman" w:hAnsi="Times New Roman" w:cs="Times New Roman"/>
          <w:sz w:val="24"/>
          <w:szCs w:val="24"/>
        </w:rPr>
        <w:t xml:space="preserve"> people to self-determination concerning their status within Finland, to determine their own membership and not </w:t>
      </w:r>
      <w:r w:rsidR="00605E26" w:rsidRPr="008173E1">
        <w:rPr>
          <w:rFonts w:ascii="Times New Roman" w:hAnsi="Times New Roman" w:cs="Times New Roman"/>
          <w:sz w:val="24"/>
          <w:szCs w:val="24"/>
        </w:rPr>
        <w:t xml:space="preserve">to </w:t>
      </w:r>
      <w:r w:rsidR="00E1777F" w:rsidRPr="008173E1">
        <w:rPr>
          <w:rFonts w:ascii="Times New Roman" w:hAnsi="Times New Roman" w:cs="Times New Roman"/>
          <w:sz w:val="24"/>
          <w:szCs w:val="24"/>
        </w:rPr>
        <w:t>be subjected to forced assimilation.</w:t>
      </w:r>
      <w:r w:rsidR="00E1777F" w:rsidRPr="008173E1">
        <w:rPr>
          <w:rStyle w:val="FootnoteReference"/>
          <w:rFonts w:ascii="Times New Roman" w:hAnsi="Times New Roman" w:cs="Times New Roman"/>
          <w:sz w:val="24"/>
          <w:szCs w:val="24"/>
        </w:rPr>
        <w:footnoteReference w:id="5"/>
      </w:r>
    </w:p>
    <w:p w14:paraId="65393D87" w14:textId="5869CE6B" w:rsidR="000C3708" w:rsidRDefault="005C3A7E" w:rsidP="002B0C90">
      <w:pPr>
        <w:pStyle w:val="Normal1"/>
        <w:rPr>
          <w:rFonts w:ascii="Times New Roman" w:hAnsi="Times New Roman" w:cs="Times New Roman"/>
          <w:sz w:val="24"/>
          <w:szCs w:val="24"/>
        </w:rPr>
      </w:pPr>
      <w:r>
        <w:rPr>
          <w:rFonts w:ascii="Times New Roman" w:hAnsi="Times New Roman" w:cs="Times New Roman"/>
          <w:sz w:val="24"/>
          <w:szCs w:val="24"/>
        </w:rPr>
        <w:t>1</w:t>
      </w:r>
      <w:r w:rsidR="004C7A2B">
        <w:rPr>
          <w:rFonts w:ascii="Times New Roman" w:hAnsi="Times New Roman" w:cs="Times New Roman"/>
          <w:sz w:val="24"/>
          <w:szCs w:val="24"/>
        </w:rPr>
        <w:t>2</w:t>
      </w:r>
      <w:r w:rsidRPr="00087B7B">
        <w:rPr>
          <w:rFonts w:ascii="Times New Roman" w:hAnsi="Times New Roman" w:cs="Times New Roman"/>
          <w:sz w:val="24"/>
          <w:szCs w:val="24"/>
        </w:rPr>
        <w:t xml:space="preserve">. </w:t>
      </w:r>
      <w:r w:rsidR="00996B67" w:rsidRPr="00087B7B">
        <w:rPr>
          <w:rFonts w:ascii="Times New Roman" w:hAnsi="Times New Roman" w:cs="Times New Roman"/>
          <w:sz w:val="24"/>
          <w:szCs w:val="24"/>
        </w:rPr>
        <w:t xml:space="preserve">If the </w:t>
      </w:r>
      <w:r w:rsidR="00075B09" w:rsidRPr="00087B7B">
        <w:rPr>
          <w:rFonts w:ascii="Times New Roman" w:hAnsi="Times New Roman" w:cs="Times New Roman"/>
          <w:sz w:val="24"/>
          <w:szCs w:val="24"/>
        </w:rPr>
        <w:t>Sámi</w:t>
      </w:r>
      <w:r w:rsidRPr="00087B7B">
        <w:rPr>
          <w:rFonts w:ascii="Times New Roman" w:hAnsi="Times New Roman" w:cs="Times New Roman"/>
          <w:sz w:val="24"/>
          <w:szCs w:val="24"/>
        </w:rPr>
        <w:t xml:space="preserve"> </w:t>
      </w:r>
      <w:r w:rsidR="00B0493D" w:rsidRPr="00087B7B">
        <w:rPr>
          <w:rFonts w:ascii="Times New Roman" w:hAnsi="Times New Roman" w:cs="Times New Roman"/>
          <w:sz w:val="24"/>
          <w:szCs w:val="24"/>
        </w:rPr>
        <w:t xml:space="preserve">do not have a right to recognise their own </w:t>
      </w:r>
      <w:r w:rsidR="0011359D" w:rsidRPr="00087B7B">
        <w:rPr>
          <w:rFonts w:ascii="Times New Roman" w:hAnsi="Times New Roman" w:cs="Times New Roman"/>
          <w:sz w:val="24"/>
          <w:szCs w:val="24"/>
        </w:rPr>
        <w:t xml:space="preserve">membership, </w:t>
      </w:r>
      <w:r w:rsidR="00E96114" w:rsidRPr="00087B7B">
        <w:rPr>
          <w:rFonts w:ascii="Times New Roman" w:hAnsi="Times New Roman" w:cs="Times New Roman"/>
          <w:sz w:val="24"/>
          <w:szCs w:val="24"/>
        </w:rPr>
        <w:t xml:space="preserve">this could place their </w:t>
      </w:r>
      <w:r w:rsidR="00612D50">
        <w:rPr>
          <w:rFonts w:ascii="Times New Roman" w:hAnsi="Times New Roman" w:cs="Times New Roman"/>
          <w:sz w:val="24"/>
          <w:szCs w:val="24"/>
        </w:rPr>
        <w:t xml:space="preserve">culture </w:t>
      </w:r>
      <w:r w:rsidR="00E96114" w:rsidRPr="00087B7B">
        <w:rPr>
          <w:rFonts w:ascii="Times New Roman" w:hAnsi="Times New Roman" w:cs="Times New Roman"/>
          <w:sz w:val="24"/>
          <w:szCs w:val="24"/>
        </w:rPr>
        <w:t>at risk</w:t>
      </w:r>
      <w:r w:rsidRPr="00087B7B">
        <w:rPr>
          <w:rFonts w:ascii="Times New Roman" w:hAnsi="Times New Roman" w:cs="Times New Roman"/>
          <w:sz w:val="24"/>
          <w:szCs w:val="24"/>
        </w:rPr>
        <w:t xml:space="preserve">: </w:t>
      </w:r>
      <w:r w:rsidR="00E96114" w:rsidRPr="00087B7B">
        <w:rPr>
          <w:rFonts w:ascii="Times New Roman" w:hAnsi="Times New Roman" w:cs="Times New Roman"/>
          <w:sz w:val="24"/>
          <w:szCs w:val="24"/>
        </w:rPr>
        <w:t>the</w:t>
      </w:r>
      <w:r w:rsidR="0050318A" w:rsidRPr="00087B7B">
        <w:rPr>
          <w:rFonts w:ascii="Times New Roman" w:hAnsi="Times New Roman" w:cs="Times New Roman"/>
          <w:sz w:val="24"/>
          <w:szCs w:val="24"/>
        </w:rPr>
        <w:t xml:space="preserve"> right</w:t>
      </w:r>
      <w:r w:rsidR="00E96114" w:rsidRPr="00087B7B">
        <w:rPr>
          <w:rFonts w:ascii="Times New Roman" w:hAnsi="Times New Roman" w:cs="Times New Roman"/>
          <w:sz w:val="24"/>
          <w:szCs w:val="24"/>
        </w:rPr>
        <w:t xml:space="preserve"> upon which their </w:t>
      </w:r>
      <w:r w:rsidR="0050318A" w:rsidRPr="00087B7B">
        <w:rPr>
          <w:rFonts w:ascii="Times New Roman" w:hAnsi="Times New Roman" w:cs="Times New Roman"/>
          <w:sz w:val="24"/>
          <w:szCs w:val="24"/>
        </w:rPr>
        <w:t xml:space="preserve">self-government </w:t>
      </w:r>
      <w:r w:rsidR="00E96114" w:rsidRPr="00087B7B">
        <w:rPr>
          <w:rFonts w:ascii="Times New Roman" w:hAnsi="Times New Roman" w:cs="Times New Roman"/>
          <w:sz w:val="24"/>
          <w:szCs w:val="24"/>
        </w:rPr>
        <w:t>is based</w:t>
      </w:r>
      <w:r w:rsidR="00720769" w:rsidRPr="00087B7B">
        <w:rPr>
          <w:rFonts w:ascii="Times New Roman" w:hAnsi="Times New Roman" w:cs="Times New Roman"/>
          <w:sz w:val="24"/>
          <w:szCs w:val="24"/>
        </w:rPr>
        <w:t xml:space="preserve">. </w:t>
      </w:r>
      <w:r w:rsidR="00E96114" w:rsidRPr="00087B7B">
        <w:rPr>
          <w:rFonts w:ascii="Times New Roman" w:hAnsi="Times New Roman" w:cs="Times New Roman"/>
          <w:sz w:val="24"/>
          <w:szCs w:val="24"/>
        </w:rPr>
        <w:t>This could also have a n</w:t>
      </w:r>
      <w:r w:rsidR="005D00D6" w:rsidRPr="00087B7B">
        <w:rPr>
          <w:rFonts w:ascii="Times New Roman" w:hAnsi="Times New Roman" w:cs="Times New Roman"/>
          <w:sz w:val="24"/>
          <w:szCs w:val="24"/>
        </w:rPr>
        <w:t xml:space="preserve">egative impact on other rights </w:t>
      </w:r>
      <w:r w:rsidR="00E96114" w:rsidRPr="00087B7B">
        <w:rPr>
          <w:rFonts w:ascii="Times New Roman" w:hAnsi="Times New Roman" w:cs="Times New Roman"/>
          <w:sz w:val="24"/>
          <w:szCs w:val="24"/>
        </w:rPr>
        <w:t>including</w:t>
      </w:r>
      <w:r w:rsidRPr="00087B7B">
        <w:rPr>
          <w:rFonts w:ascii="Times New Roman" w:hAnsi="Times New Roman" w:cs="Times New Roman"/>
          <w:sz w:val="24"/>
          <w:szCs w:val="24"/>
        </w:rPr>
        <w:t>,</w:t>
      </w:r>
      <w:r w:rsidR="00E96114" w:rsidRPr="00087B7B">
        <w:rPr>
          <w:rFonts w:ascii="Times New Roman" w:hAnsi="Times New Roman" w:cs="Times New Roman"/>
          <w:sz w:val="24"/>
          <w:szCs w:val="24"/>
        </w:rPr>
        <w:t xml:space="preserve"> </w:t>
      </w:r>
      <w:r w:rsidR="005D00D6" w:rsidRPr="00087B7B">
        <w:rPr>
          <w:rFonts w:ascii="Times New Roman" w:hAnsi="Times New Roman" w:cs="Times New Roman"/>
          <w:sz w:val="24"/>
          <w:szCs w:val="24"/>
        </w:rPr>
        <w:t xml:space="preserve">their </w:t>
      </w:r>
      <w:r w:rsidR="00E96114" w:rsidRPr="00087B7B">
        <w:rPr>
          <w:rFonts w:ascii="Times New Roman" w:hAnsi="Times New Roman" w:cs="Times New Roman"/>
          <w:sz w:val="24"/>
          <w:szCs w:val="24"/>
        </w:rPr>
        <w:t>rights under article</w:t>
      </w:r>
      <w:r w:rsidR="005D00D6" w:rsidRPr="00087B7B">
        <w:rPr>
          <w:rFonts w:ascii="Times New Roman" w:hAnsi="Times New Roman" w:cs="Times New Roman"/>
          <w:sz w:val="24"/>
          <w:szCs w:val="24"/>
        </w:rPr>
        <w:t>s</w:t>
      </w:r>
      <w:r w:rsidR="00E96114" w:rsidRPr="00087B7B">
        <w:rPr>
          <w:rFonts w:ascii="Times New Roman" w:hAnsi="Times New Roman" w:cs="Times New Roman"/>
          <w:sz w:val="24"/>
          <w:szCs w:val="24"/>
        </w:rPr>
        <w:t xml:space="preserve"> 25 </w:t>
      </w:r>
      <w:r w:rsidR="005D00D6" w:rsidRPr="00087B7B">
        <w:rPr>
          <w:rFonts w:ascii="Times New Roman" w:hAnsi="Times New Roman" w:cs="Times New Roman"/>
          <w:sz w:val="24"/>
          <w:szCs w:val="24"/>
        </w:rPr>
        <w:t xml:space="preserve">and 27 </w:t>
      </w:r>
      <w:r w:rsidR="00E96114" w:rsidRPr="00087B7B">
        <w:rPr>
          <w:rFonts w:ascii="Times New Roman" w:hAnsi="Times New Roman" w:cs="Times New Roman"/>
          <w:sz w:val="24"/>
          <w:szCs w:val="24"/>
        </w:rPr>
        <w:t>of the I</w:t>
      </w:r>
      <w:r w:rsidRPr="00087B7B">
        <w:rPr>
          <w:rFonts w:ascii="Times New Roman" w:hAnsi="Times New Roman" w:cs="Times New Roman"/>
          <w:sz w:val="24"/>
          <w:szCs w:val="24"/>
        </w:rPr>
        <w:t xml:space="preserve">nternational </w:t>
      </w:r>
      <w:r w:rsidR="00E96114" w:rsidRPr="00087B7B">
        <w:rPr>
          <w:rFonts w:ascii="Times New Roman" w:hAnsi="Times New Roman" w:cs="Times New Roman"/>
          <w:sz w:val="24"/>
          <w:szCs w:val="24"/>
        </w:rPr>
        <w:t>C</w:t>
      </w:r>
      <w:r w:rsidRPr="00087B7B">
        <w:rPr>
          <w:rFonts w:ascii="Times New Roman" w:hAnsi="Times New Roman" w:cs="Times New Roman"/>
          <w:sz w:val="24"/>
          <w:szCs w:val="24"/>
        </w:rPr>
        <w:t xml:space="preserve">ovenant on </w:t>
      </w:r>
      <w:r w:rsidR="00E96114" w:rsidRPr="00087B7B">
        <w:rPr>
          <w:rFonts w:ascii="Times New Roman" w:hAnsi="Times New Roman" w:cs="Times New Roman"/>
          <w:sz w:val="24"/>
          <w:szCs w:val="24"/>
        </w:rPr>
        <w:t>C</w:t>
      </w:r>
      <w:r w:rsidRPr="00087B7B">
        <w:rPr>
          <w:rFonts w:ascii="Times New Roman" w:hAnsi="Times New Roman" w:cs="Times New Roman"/>
          <w:sz w:val="24"/>
          <w:szCs w:val="24"/>
        </w:rPr>
        <w:t xml:space="preserve">ivil and </w:t>
      </w:r>
      <w:r w:rsidR="00E96114" w:rsidRPr="00087B7B">
        <w:rPr>
          <w:rFonts w:ascii="Times New Roman" w:hAnsi="Times New Roman" w:cs="Times New Roman"/>
          <w:sz w:val="24"/>
          <w:szCs w:val="24"/>
        </w:rPr>
        <w:t>P</w:t>
      </w:r>
      <w:r w:rsidRPr="00087B7B">
        <w:rPr>
          <w:rFonts w:ascii="Times New Roman" w:hAnsi="Times New Roman" w:cs="Times New Roman"/>
          <w:sz w:val="24"/>
          <w:szCs w:val="24"/>
        </w:rPr>
        <w:t xml:space="preserve">olitical </w:t>
      </w:r>
      <w:r w:rsidR="00E96114" w:rsidRPr="00087B7B">
        <w:rPr>
          <w:rFonts w:ascii="Times New Roman" w:hAnsi="Times New Roman" w:cs="Times New Roman"/>
          <w:sz w:val="24"/>
          <w:szCs w:val="24"/>
        </w:rPr>
        <w:t>R</w:t>
      </w:r>
      <w:r w:rsidRPr="00087B7B">
        <w:rPr>
          <w:rFonts w:ascii="Times New Roman" w:hAnsi="Times New Roman" w:cs="Times New Roman"/>
          <w:sz w:val="24"/>
          <w:szCs w:val="24"/>
        </w:rPr>
        <w:t>ights (ICCPR)</w:t>
      </w:r>
      <w:r w:rsidR="00C33EAA" w:rsidRPr="00087B7B">
        <w:rPr>
          <w:rFonts w:ascii="Times New Roman" w:hAnsi="Times New Roman" w:cs="Times New Roman"/>
          <w:sz w:val="24"/>
          <w:szCs w:val="24"/>
        </w:rPr>
        <w:t xml:space="preserve">. The </w:t>
      </w:r>
      <w:r w:rsidR="00075B09" w:rsidRPr="00087B7B">
        <w:rPr>
          <w:rFonts w:ascii="Times New Roman" w:hAnsi="Times New Roman" w:cs="Times New Roman"/>
          <w:sz w:val="24"/>
          <w:szCs w:val="24"/>
        </w:rPr>
        <w:t>Sámi</w:t>
      </w:r>
      <w:r w:rsidR="002B6587">
        <w:rPr>
          <w:rFonts w:ascii="Times New Roman" w:hAnsi="Times New Roman" w:cs="Times New Roman"/>
          <w:sz w:val="24"/>
          <w:szCs w:val="24"/>
        </w:rPr>
        <w:t xml:space="preserve"> P</w:t>
      </w:r>
      <w:r w:rsidR="00A83782" w:rsidRPr="00087B7B">
        <w:rPr>
          <w:rFonts w:ascii="Times New Roman" w:hAnsi="Times New Roman" w:cs="Times New Roman"/>
          <w:sz w:val="24"/>
          <w:szCs w:val="24"/>
        </w:rPr>
        <w:t>arliament</w:t>
      </w:r>
      <w:r w:rsidR="00C33EAA" w:rsidRPr="00087B7B">
        <w:rPr>
          <w:rFonts w:ascii="Times New Roman" w:hAnsi="Times New Roman" w:cs="Times New Roman"/>
          <w:sz w:val="24"/>
          <w:szCs w:val="24"/>
        </w:rPr>
        <w:t>, as the rep</w:t>
      </w:r>
      <w:r w:rsidR="00D84FB9" w:rsidRPr="00087B7B">
        <w:rPr>
          <w:rFonts w:ascii="Times New Roman" w:hAnsi="Times New Roman" w:cs="Times New Roman"/>
          <w:sz w:val="24"/>
          <w:szCs w:val="24"/>
        </w:rPr>
        <w:t>resentative</w:t>
      </w:r>
      <w:r w:rsidR="00C33EAA" w:rsidRPr="00087B7B">
        <w:rPr>
          <w:rFonts w:ascii="Times New Roman" w:hAnsi="Times New Roman" w:cs="Times New Roman"/>
          <w:sz w:val="24"/>
          <w:szCs w:val="24"/>
        </w:rPr>
        <w:t xml:space="preserve"> and </w:t>
      </w:r>
      <w:r w:rsidR="00115005" w:rsidRPr="004A3A9F">
        <w:rPr>
          <w:rFonts w:ascii="Times New Roman" w:hAnsi="Times New Roman" w:cs="Times New Roman"/>
          <w:sz w:val="24"/>
          <w:szCs w:val="24"/>
        </w:rPr>
        <w:t>implementing institution of the c</w:t>
      </w:r>
      <w:r w:rsidR="00FB3C52">
        <w:rPr>
          <w:rFonts w:ascii="Times New Roman" w:hAnsi="Times New Roman" w:cs="Times New Roman"/>
          <w:sz w:val="24"/>
          <w:szCs w:val="24"/>
        </w:rPr>
        <w:t>onstitutional provisions under s</w:t>
      </w:r>
      <w:r w:rsidR="00115005" w:rsidRPr="004A3A9F">
        <w:rPr>
          <w:rFonts w:ascii="Times New Roman" w:hAnsi="Times New Roman" w:cs="Times New Roman"/>
          <w:sz w:val="24"/>
          <w:szCs w:val="24"/>
        </w:rPr>
        <w:t xml:space="preserve">ections 17 and 121 </w:t>
      </w:r>
      <w:r w:rsidR="00C33EAA" w:rsidRPr="00087B7B">
        <w:rPr>
          <w:rFonts w:ascii="Times New Roman" w:hAnsi="Times New Roman" w:cs="Times New Roman"/>
          <w:sz w:val="24"/>
          <w:szCs w:val="24"/>
        </w:rPr>
        <w:t xml:space="preserve">should </w:t>
      </w:r>
      <w:r w:rsidR="00115005" w:rsidRPr="004A3A9F">
        <w:rPr>
          <w:rFonts w:ascii="Times New Roman" w:hAnsi="Times New Roman" w:cs="Times New Roman"/>
          <w:sz w:val="24"/>
          <w:szCs w:val="24"/>
        </w:rPr>
        <w:t xml:space="preserve">therefore be provided with enough </w:t>
      </w:r>
      <w:r w:rsidR="00B976DA">
        <w:rPr>
          <w:rFonts w:ascii="Times New Roman" w:hAnsi="Times New Roman" w:cs="Times New Roman"/>
          <w:sz w:val="24"/>
          <w:szCs w:val="24"/>
        </w:rPr>
        <w:t>authority</w:t>
      </w:r>
      <w:r w:rsidR="00B17B93">
        <w:rPr>
          <w:rFonts w:ascii="Times New Roman" w:hAnsi="Times New Roman" w:cs="Times New Roman"/>
          <w:sz w:val="24"/>
          <w:szCs w:val="24"/>
        </w:rPr>
        <w:t xml:space="preserve"> </w:t>
      </w:r>
      <w:r w:rsidR="00115005" w:rsidRPr="004A3A9F">
        <w:rPr>
          <w:rFonts w:ascii="Times New Roman" w:hAnsi="Times New Roman" w:cs="Times New Roman"/>
          <w:sz w:val="24"/>
          <w:szCs w:val="24"/>
        </w:rPr>
        <w:t xml:space="preserve">to preserve </w:t>
      </w:r>
      <w:r w:rsidR="00714875">
        <w:rPr>
          <w:rFonts w:ascii="Times New Roman" w:hAnsi="Times New Roman" w:cs="Times New Roman"/>
          <w:sz w:val="24"/>
          <w:szCs w:val="24"/>
        </w:rPr>
        <w:t>the</w:t>
      </w:r>
      <w:r w:rsidR="00B34E9E">
        <w:rPr>
          <w:rFonts w:ascii="Times New Roman" w:hAnsi="Times New Roman" w:cs="Times New Roman"/>
          <w:sz w:val="24"/>
          <w:szCs w:val="24"/>
        </w:rPr>
        <w:t>,</w:t>
      </w:r>
      <w:r w:rsidR="00714875">
        <w:rPr>
          <w:rFonts w:ascii="Times New Roman" w:hAnsi="Times New Roman" w:cs="Times New Roman"/>
          <w:sz w:val="24"/>
          <w:szCs w:val="24"/>
        </w:rPr>
        <w:t xml:space="preserve"> </w:t>
      </w:r>
      <w:r w:rsidR="00115005" w:rsidRPr="004A3A9F">
        <w:rPr>
          <w:rFonts w:ascii="Times New Roman" w:hAnsi="Times New Roman" w:cs="Times New Roman"/>
          <w:sz w:val="24"/>
          <w:szCs w:val="24"/>
        </w:rPr>
        <w:t>“cultural autonomy</w:t>
      </w:r>
      <w:r w:rsidR="00B34E9E">
        <w:rPr>
          <w:rFonts w:ascii="Times New Roman" w:hAnsi="Times New Roman" w:cs="Times New Roman"/>
          <w:sz w:val="24"/>
          <w:szCs w:val="24"/>
        </w:rPr>
        <w:t>”</w:t>
      </w:r>
      <w:r w:rsidR="00115005" w:rsidRPr="004A3A9F">
        <w:rPr>
          <w:rFonts w:ascii="Times New Roman" w:hAnsi="Times New Roman" w:cs="Times New Roman"/>
          <w:sz w:val="24"/>
          <w:szCs w:val="24"/>
        </w:rPr>
        <w:t xml:space="preserve"> and </w:t>
      </w:r>
      <w:r w:rsidR="00B34E9E">
        <w:rPr>
          <w:rFonts w:ascii="Times New Roman" w:hAnsi="Times New Roman" w:cs="Times New Roman"/>
          <w:sz w:val="24"/>
          <w:szCs w:val="24"/>
        </w:rPr>
        <w:t>“</w:t>
      </w:r>
      <w:r w:rsidR="00714875">
        <w:rPr>
          <w:rFonts w:ascii="Times New Roman" w:hAnsi="Times New Roman" w:cs="Times New Roman"/>
          <w:sz w:val="24"/>
          <w:szCs w:val="24"/>
        </w:rPr>
        <w:t>self-government</w:t>
      </w:r>
      <w:r w:rsidR="00605E26">
        <w:rPr>
          <w:rFonts w:ascii="Times New Roman" w:hAnsi="Times New Roman" w:cs="Times New Roman"/>
          <w:sz w:val="24"/>
          <w:szCs w:val="24"/>
        </w:rPr>
        <w:t>”</w:t>
      </w:r>
      <w:r w:rsidR="00714875">
        <w:rPr>
          <w:rFonts w:ascii="Times New Roman" w:hAnsi="Times New Roman" w:cs="Times New Roman"/>
          <w:sz w:val="24"/>
          <w:szCs w:val="24"/>
        </w:rPr>
        <w:t xml:space="preserve"> of the </w:t>
      </w:r>
      <w:r w:rsidR="00C1629D">
        <w:rPr>
          <w:rFonts w:ascii="Times New Roman" w:hAnsi="Times New Roman" w:cs="Times New Roman"/>
          <w:sz w:val="24"/>
          <w:szCs w:val="24"/>
        </w:rPr>
        <w:t>Sámi</w:t>
      </w:r>
      <w:r w:rsidR="00714875">
        <w:rPr>
          <w:rFonts w:ascii="Times New Roman" w:hAnsi="Times New Roman" w:cs="Times New Roman"/>
          <w:sz w:val="24"/>
          <w:szCs w:val="24"/>
        </w:rPr>
        <w:t xml:space="preserve"> people,</w:t>
      </w:r>
      <w:r w:rsidR="00605E26">
        <w:rPr>
          <w:rFonts w:ascii="Times New Roman" w:hAnsi="Times New Roman" w:cs="Times New Roman"/>
          <w:sz w:val="24"/>
          <w:szCs w:val="24"/>
        </w:rPr>
        <w:t xml:space="preserve"> for which it was</w:t>
      </w:r>
      <w:r w:rsidR="00115005" w:rsidRPr="004A3A9F">
        <w:rPr>
          <w:rFonts w:ascii="Times New Roman" w:hAnsi="Times New Roman" w:cs="Times New Roman"/>
          <w:sz w:val="24"/>
          <w:szCs w:val="24"/>
        </w:rPr>
        <w:t xml:space="preserve"> established. </w:t>
      </w:r>
    </w:p>
    <w:p w14:paraId="5FFA601F" w14:textId="706BFCBA" w:rsidR="0009497A" w:rsidRPr="003B07AF" w:rsidRDefault="004C7A2B" w:rsidP="004A3A9F">
      <w:pPr>
        <w:pStyle w:val="Normal1"/>
        <w:widowControl w:val="0"/>
        <w:autoSpaceDE w:val="0"/>
        <w:autoSpaceDN w:val="0"/>
        <w:adjustRightInd w:val="0"/>
        <w:spacing w:after="0" w:line="240" w:lineRule="auto"/>
        <w:rPr>
          <w:rFonts w:ascii="Times New Roman" w:hAnsi="Times New Roman" w:cs="Times New Roman"/>
          <w:color w:val="262326"/>
          <w:sz w:val="24"/>
          <w:szCs w:val="24"/>
        </w:rPr>
      </w:pPr>
      <w:r>
        <w:rPr>
          <w:rFonts w:ascii="Times New Roman" w:hAnsi="Times New Roman"/>
          <w:sz w:val="24"/>
          <w:szCs w:val="24"/>
        </w:rPr>
        <w:t>13</w:t>
      </w:r>
      <w:r w:rsidR="005C3A7E">
        <w:rPr>
          <w:rFonts w:ascii="Times New Roman" w:hAnsi="Times New Roman"/>
          <w:sz w:val="24"/>
          <w:szCs w:val="24"/>
        </w:rPr>
        <w:t xml:space="preserve">. </w:t>
      </w:r>
      <w:r w:rsidR="00CB4B97">
        <w:rPr>
          <w:rFonts w:ascii="Times New Roman" w:hAnsi="Times New Roman"/>
          <w:sz w:val="24"/>
          <w:szCs w:val="24"/>
        </w:rPr>
        <w:t>A</w:t>
      </w:r>
      <w:r w:rsidR="00F85107">
        <w:rPr>
          <w:rFonts w:ascii="Times New Roman" w:hAnsi="Times New Roman"/>
          <w:sz w:val="24"/>
          <w:szCs w:val="24"/>
        </w:rPr>
        <w:t>rticle 9 of the UNDRIP</w:t>
      </w:r>
      <w:r w:rsidR="00C1266D">
        <w:rPr>
          <w:rFonts w:ascii="Times New Roman" w:hAnsi="Times New Roman"/>
          <w:sz w:val="24"/>
          <w:szCs w:val="24"/>
        </w:rPr>
        <w:t xml:space="preserve"> requires </w:t>
      </w:r>
      <w:r w:rsidR="00F85107">
        <w:rPr>
          <w:rFonts w:ascii="Times New Roman" w:hAnsi="Times New Roman"/>
          <w:sz w:val="24"/>
          <w:szCs w:val="24"/>
        </w:rPr>
        <w:t>group recognition</w:t>
      </w:r>
      <w:r w:rsidR="00CB4B97">
        <w:rPr>
          <w:rFonts w:ascii="Times New Roman" w:hAnsi="Times New Roman"/>
          <w:sz w:val="24"/>
          <w:szCs w:val="24"/>
        </w:rPr>
        <w:t xml:space="preserve"> of who belong</w:t>
      </w:r>
      <w:r w:rsidR="002B6587">
        <w:rPr>
          <w:rFonts w:ascii="Times New Roman" w:hAnsi="Times New Roman"/>
          <w:sz w:val="24"/>
          <w:szCs w:val="24"/>
        </w:rPr>
        <w:t>s</w:t>
      </w:r>
      <w:r w:rsidR="00CB4B97">
        <w:rPr>
          <w:rFonts w:ascii="Times New Roman" w:hAnsi="Times New Roman"/>
          <w:sz w:val="24"/>
          <w:szCs w:val="24"/>
        </w:rPr>
        <w:t xml:space="preserve"> to an indigenous community. </w:t>
      </w:r>
      <w:r w:rsidR="00C1266D">
        <w:rPr>
          <w:rFonts w:ascii="Times New Roman" w:hAnsi="Times New Roman"/>
          <w:sz w:val="24"/>
          <w:szCs w:val="24"/>
        </w:rPr>
        <w:t xml:space="preserve">In </w:t>
      </w:r>
      <w:r w:rsidR="00CB4B97" w:rsidRPr="002B6587">
        <w:rPr>
          <w:rFonts w:ascii="Times New Roman" w:hAnsi="Times New Roman" w:cs="Times New Roman"/>
          <w:sz w:val="24"/>
          <w:szCs w:val="24"/>
        </w:rPr>
        <w:t>the same article</w:t>
      </w:r>
      <w:r w:rsidR="00C1266D">
        <w:rPr>
          <w:rFonts w:ascii="Times New Roman" w:hAnsi="Times New Roman" w:cs="Times New Roman"/>
          <w:sz w:val="24"/>
          <w:szCs w:val="24"/>
        </w:rPr>
        <w:t>, the UNDRIP specifies</w:t>
      </w:r>
      <w:r w:rsidR="00CB4B97" w:rsidRPr="002B6587">
        <w:rPr>
          <w:rFonts w:ascii="Times New Roman" w:hAnsi="Times New Roman" w:cs="Times New Roman"/>
          <w:sz w:val="24"/>
          <w:szCs w:val="24"/>
        </w:rPr>
        <w:t xml:space="preserve"> that this process should be primarily guided by</w:t>
      </w:r>
      <w:r w:rsidR="00C1266D">
        <w:rPr>
          <w:rFonts w:ascii="Times New Roman" w:hAnsi="Times New Roman" w:cs="Times New Roman"/>
          <w:sz w:val="24"/>
          <w:szCs w:val="24"/>
        </w:rPr>
        <w:t>,</w:t>
      </w:r>
      <w:r w:rsidR="00CB4B97" w:rsidRPr="002B6587">
        <w:rPr>
          <w:rFonts w:ascii="Times New Roman" w:hAnsi="Times New Roman" w:cs="Times New Roman"/>
          <w:sz w:val="24"/>
          <w:szCs w:val="24"/>
        </w:rPr>
        <w:t xml:space="preserve"> “the traditions and customs of the community or nation concerned”. </w:t>
      </w:r>
      <w:r w:rsidR="002B6587" w:rsidRPr="002B6587">
        <w:rPr>
          <w:rFonts w:ascii="Times New Roman" w:hAnsi="Times New Roman" w:cs="Times New Roman"/>
          <w:sz w:val="24"/>
          <w:szCs w:val="24"/>
        </w:rPr>
        <w:t>T</w:t>
      </w:r>
      <w:r w:rsidR="00F85107" w:rsidRPr="002B6587">
        <w:rPr>
          <w:rFonts w:ascii="Times New Roman" w:hAnsi="Times New Roman" w:cs="Times New Roman"/>
          <w:sz w:val="24"/>
          <w:szCs w:val="24"/>
        </w:rPr>
        <w:t xml:space="preserve">o that end, the </w:t>
      </w:r>
      <w:r w:rsidR="00391553">
        <w:rPr>
          <w:rFonts w:ascii="Times New Roman" w:hAnsi="Times New Roman" w:cs="Times New Roman"/>
          <w:sz w:val="24"/>
          <w:szCs w:val="24"/>
        </w:rPr>
        <w:t>Sámi</w:t>
      </w:r>
      <w:r w:rsidR="00F85107" w:rsidRPr="002B6587">
        <w:rPr>
          <w:rFonts w:ascii="Times New Roman" w:hAnsi="Times New Roman" w:cs="Times New Roman"/>
          <w:sz w:val="24"/>
          <w:szCs w:val="24"/>
        </w:rPr>
        <w:t xml:space="preserve"> Parliament as a representative and implementing institution of Constitutional provisions should </w:t>
      </w:r>
      <w:r w:rsidR="00CB4B97" w:rsidRPr="002B6587">
        <w:rPr>
          <w:rFonts w:ascii="Times New Roman" w:hAnsi="Times New Roman" w:cs="Times New Roman"/>
          <w:sz w:val="24"/>
          <w:szCs w:val="24"/>
        </w:rPr>
        <w:t>there</w:t>
      </w:r>
      <w:r w:rsidR="002B6587" w:rsidRPr="002B6587">
        <w:rPr>
          <w:rFonts w:ascii="Times New Roman" w:hAnsi="Times New Roman" w:cs="Times New Roman"/>
          <w:sz w:val="24"/>
          <w:szCs w:val="24"/>
        </w:rPr>
        <w:t>fore</w:t>
      </w:r>
      <w:r w:rsidR="00CB4B97" w:rsidRPr="002B6587">
        <w:rPr>
          <w:rFonts w:ascii="Times New Roman" w:hAnsi="Times New Roman" w:cs="Times New Roman"/>
          <w:sz w:val="24"/>
          <w:szCs w:val="24"/>
        </w:rPr>
        <w:t xml:space="preserve"> </w:t>
      </w:r>
      <w:r w:rsidR="00F85107" w:rsidRPr="002B6587">
        <w:rPr>
          <w:rFonts w:ascii="Times New Roman" w:hAnsi="Times New Roman" w:cs="Times New Roman"/>
          <w:sz w:val="24"/>
          <w:szCs w:val="24"/>
        </w:rPr>
        <w:t>play a more prominent role</w:t>
      </w:r>
      <w:r w:rsidR="00FB3C52">
        <w:rPr>
          <w:rFonts w:ascii="Times New Roman" w:hAnsi="Times New Roman" w:cs="Times New Roman"/>
          <w:sz w:val="24"/>
          <w:szCs w:val="24"/>
        </w:rPr>
        <w:t xml:space="preserve"> in deciding who is </w:t>
      </w:r>
      <w:r w:rsidR="00C1266D">
        <w:rPr>
          <w:rFonts w:ascii="Times New Roman" w:hAnsi="Times New Roman" w:cs="Times New Roman"/>
          <w:sz w:val="24"/>
          <w:szCs w:val="24"/>
        </w:rPr>
        <w:t xml:space="preserve">a </w:t>
      </w:r>
      <w:r w:rsidR="00391553">
        <w:rPr>
          <w:rFonts w:ascii="Times New Roman" w:hAnsi="Times New Roman" w:cs="Times New Roman"/>
          <w:sz w:val="24"/>
          <w:szCs w:val="24"/>
        </w:rPr>
        <w:t>Sámi</w:t>
      </w:r>
      <w:r w:rsidR="00714875">
        <w:rPr>
          <w:rFonts w:ascii="Times New Roman" w:hAnsi="Times New Roman" w:cs="Times New Roman"/>
          <w:sz w:val="24"/>
          <w:szCs w:val="24"/>
        </w:rPr>
        <w:t xml:space="preserve"> for the purpose of registration on the electoral role</w:t>
      </w:r>
      <w:r w:rsidR="00F85107" w:rsidRPr="003B07AF">
        <w:rPr>
          <w:rFonts w:ascii="Times New Roman" w:hAnsi="Times New Roman" w:cs="Times New Roman"/>
          <w:sz w:val="24"/>
          <w:szCs w:val="24"/>
        </w:rPr>
        <w:t xml:space="preserve">. </w:t>
      </w:r>
      <w:r w:rsidR="0009497A" w:rsidRPr="003B07AF">
        <w:rPr>
          <w:rFonts w:ascii="Times New Roman" w:hAnsi="Times New Roman" w:cs="Times New Roman"/>
          <w:sz w:val="24"/>
          <w:szCs w:val="24"/>
        </w:rPr>
        <w:t>This is the view of the ILO supervisory body</w:t>
      </w:r>
      <w:r w:rsidR="003B07AF" w:rsidRPr="003B07AF">
        <w:rPr>
          <w:rFonts w:ascii="Times New Roman" w:hAnsi="Times New Roman" w:cs="Times New Roman"/>
          <w:sz w:val="24"/>
          <w:szCs w:val="24"/>
        </w:rPr>
        <w:t xml:space="preserve">, when it indicated in one of its conclusions </w:t>
      </w:r>
      <w:r w:rsidR="0009497A" w:rsidRPr="003B07AF">
        <w:rPr>
          <w:rFonts w:ascii="Times New Roman" w:hAnsi="Times New Roman" w:cs="Times New Roman"/>
          <w:sz w:val="24"/>
          <w:szCs w:val="24"/>
        </w:rPr>
        <w:t>that</w:t>
      </w:r>
      <w:r w:rsidR="00C1266D">
        <w:rPr>
          <w:rFonts w:ascii="Times New Roman" w:hAnsi="Times New Roman" w:cs="Times New Roman"/>
          <w:sz w:val="24"/>
          <w:szCs w:val="24"/>
        </w:rPr>
        <w:t>,</w:t>
      </w:r>
      <w:r w:rsidR="0009497A" w:rsidRPr="003B07AF">
        <w:rPr>
          <w:rFonts w:ascii="Times New Roman" w:hAnsi="Times New Roman" w:cs="Times New Roman"/>
          <w:sz w:val="24"/>
          <w:szCs w:val="24"/>
        </w:rPr>
        <w:t xml:space="preserve"> “the </w:t>
      </w:r>
      <w:r w:rsidR="0009497A" w:rsidRPr="003B07AF">
        <w:rPr>
          <w:rFonts w:ascii="Times New Roman" w:hAnsi="Times New Roman" w:cs="Times New Roman"/>
          <w:color w:val="262326"/>
          <w:sz w:val="24"/>
          <w:szCs w:val="24"/>
        </w:rPr>
        <w:t>important thing is that they should be the result of a process carried out by the indigenous peoples themselves”</w:t>
      </w:r>
      <w:r w:rsidR="0009497A" w:rsidRPr="003B07AF">
        <w:rPr>
          <w:rStyle w:val="FootnoteReference"/>
          <w:rFonts w:ascii="Times New Roman" w:hAnsi="Times New Roman" w:cs="Times New Roman"/>
          <w:color w:val="262326"/>
          <w:sz w:val="24"/>
          <w:szCs w:val="24"/>
        </w:rPr>
        <w:footnoteReference w:id="6"/>
      </w:r>
      <w:r w:rsidR="00FB3C52">
        <w:rPr>
          <w:rFonts w:ascii="Times New Roman" w:hAnsi="Times New Roman" w:cs="Times New Roman"/>
          <w:color w:val="262326"/>
          <w:sz w:val="24"/>
          <w:szCs w:val="24"/>
        </w:rPr>
        <w:t>.</w:t>
      </w:r>
    </w:p>
    <w:p w14:paraId="23467DAC" w14:textId="77777777" w:rsidR="002B6587" w:rsidRPr="003B07AF" w:rsidRDefault="002B6587" w:rsidP="004A3A9F">
      <w:pPr>
        <w:pStyle w:val="Normal1"/>
        <w:widowControl w:val="0"/>
        <w:autoSpaceDE w:val="0"/>
        <w:autoSpaceDN w:val="0"/>
        <w:adjustRightInd w:val="0"/>
        <w:spacing w:after="0" w:line="240" w:lineRule="auto"/>
        <w:rPr>
          <w:rFonts w:ascii="Times New Roman" w:hAnsi="Times New Roman" w:cs="Times New Roman"/>
          <w:sz w:val="24"/>
          <w:szCs w:val="24"/>
        </w:rPr>
      </w:pPr>
    </w:p>
    <w:p w14:paraId="6250055A" w14:textId="7786C407" w:rsidR="00CB4B97" w:rsidRDefault="004C7A2B" w:rsidP="004A3A9F">
      <w:pPr>
        <w:pStyle w:val="Normal1"/>
        <w:widowControl w:val="0"/>
        <w:autoSpaceDE w:val="0"/>
        <w:autoSpaceDN w:val="0"/>
        <w:adjustRightInd w:val="0"/>
        <w:spacing w:after="0" w:line="240" w:lineRule="auto"/>
        <w:rPr>
          <w:rFonts w:ascii="Times New Roman" w:hAnsi="Times New Roman" w:cs="Times New Roman"/>
          <w:sz w:val="24"/>
          <w:szCs w:val="24"/>
        </w:rPr>
      </w:pPr>
      <w:r w:rsidRPr="003B07AF">
        <w:rPr>
          <w:rFonts w:ascii="Times New Roman" w:hAnsi="Times New Roman" w:cs="Times New Roman"/>
          <w:sz w:val="24"/>
          <w:szCs w:val="24"/>
        </w:rPr>
        <w:t>14</w:t>
      </w:r>
      <w:r w:rsidR="0009497A" w:rsidRPr="003B07AF">
        <w:rPr>
          <w:rFonts w:ascii="Times New Roman" w:hAnsi="Times New Roman" w:cs="Times New Roman"/>
          <w:sz w:val="24"/>
          <w:szCs w:val="24"/>
        </w:rPr>
        <w:t xml:space="preserve">. </w:t>
      </w:r>
      <w:r w:rsidR="003B07AF">
        <w:rPr>
          <w:rFonts w:ascii="Times New Roman" w:hAnsi="Times New Roman" w:cs="Times New Roman"/>
          <w:sz w:val="24"/>
          <w:szCs w:val="24"/>
        </w:rPr>
        <w:t xml:space="preserve">However, individual claims </w:t>
      </w:r>
      <w:r w:rsidR="00FB3C52">
        <w:rPr>
          <w:rFonts w:ascii="Times New Roman" w:hAnsi="Times New Roman" w:cs="Times New Roman"/>
          <w:sz w:val="24"/>
          <w:szCs w:val="24"/>
        </w:rPr>
        <w:t xml:space="preserve">under section 3 </w:t>
      </w:r>
      <w:r w:rsidR="003B07AF">
        <w:rPr>
          <w:rFonts w:ascii="Times New Roman" w:hAnsi="Times New Roman" w:cs="Times New Roman"/>
          <w:sz w:val="24"/>
          <w:szCs w:val="24"/>
        </w:rPr>
        <w:t xml:space="preserve">should be </w:t>
      </w:r>
      <w:r w:rsidR="00F85107" w:rsidRPr="003B07AF">
        <w:rPr>
          <w:rFonts w:ascii="Times New Roman" w:hAnsi="Times New Roman" w:cs="Times New Roman"/>
          <w:sz w:val="24"/>
          <w:szCs w:val="24"/>
        </w:rPr>
        <w:t>addressed without discrimination</w:t>
      </w:r>
      <w:r w:rsidR="00FB3C52">
        <w:rPr>
          <w:rFonts w:ascii="Times New Roman" w:hAnsi="Times New Roman" w:cs="Times New Roman"/>
          <w:sz w:val="24"/>
          <w:szCs w:val="24"/>
        </w:rPr>
        <w:t>,</w:t>
      </w:r>
      <w:r w:rsidR="00F85107" w:rsidRPr="003B07AF">
        <w:rPr>
          <w:rFonts w:ascii="Times New Roman" w:hAnsi="Times New Roman" w:cs="Times New Roman"/>
          <w:sz w:val="24"/>
          <w:szCs w:val="24"/>
        </w:rPr>
        <w:t xml:space="preserve"> as guaranteed by article 9</w:t>
      </w:r>
      <w:r w:rsidR="00CB4B97" w:rsidRPr="003B07AF">
        <w:rPr>
          <w:rFonts w:ascii="Times New Roman" w:hAnsi="Times New Roman" w:cs="Times New Roman"/>
          <w:sz w:val="24"/>
          <w:szCs w:val="24"/>
        </w:rPr>
        <w:t xml:space="preserve"> of the U</w:t>
      </w:r>
      <w:r w:rsidR="004F20D4" w:rsidRPr="003B07AF">
        <w:rPr>
          <w:rFonts w:ascii="Times New Roman" w:hAnsi="Times New Roman" w:cs="Times New Roman"/>
          <w:sz w:val="24"/>
          <w:szCs w:val="24"/>
        </w:rPr>
        <w:t>NDRIP</w:t>
      </w:r>
      <w:r w:rsidR="00F85107" w:rsidRPr="003B07AF">
        <w:rPr>
          <w:rFonts w:ascii="Times New Roman" w:hAnsi="Times New Roman" w:cs="Times New Roman"/>
          <w:sz w:val="24"/>
          <w:szCs w:val="24"/>
        </w:rPr>
        <w:t>.</w:t>
      </w:r>
      <w:r w:rsidR="00E1777F" w:rsidRPr="002B6587">
        <w:rPr>
          <w:rFonts w:ascii="Times New Roman" w:hAnsi="Times New Roman" w:cs="Times New Roman"/>
          <w:sz w:val="24"/>
          <w:szCs w:val="24"/>
        </w:rPr>
        <w:t xml:space="preserve"> </w:t>
      </w:r>
      <w:r w:rsidR="00F85107" w:rsidRPr="002B6587">
        <w:rPr>
          <w:rFonts w:ascii="Times New Roman" w:hAnsi="Times New Roman" w:cs="Times New Roman"/>
          <w:sz w:val="24"/>
          <w:szCs w:val="24"/>
        </w:rPr>
        <w:t xml:space="preserve">Accordingly, the right to appeal and </w:t>
      </w:r>
      <w:r w:rsidR="003B07AF">
        <w:rPr>
          <w:rFonts w:ascii="Times New Roman" w:hAnsi="Times New Roman" w:cs="Times New Roman"/>
          <w:sz w:val="24"/>
          <w:szCs w:val="24"/>
        </w:rPr>
        <w:t xml:space="preserve">any </w:t>
      </w:r>
      <w:r w:rsidR="00F85107" w:rsidRPr="002B6587">
        <w:rPr>
          <w:rFonts w:ascii="Times New Roman" w:hAnsi="Times New Roman" w:cs="Times New Roman"/>
          <w:sz w:val="24"/>
          <w:szCs w:val="24"/>
        </w:rPr>
        <w:t xml:space="preserve">other </w:t>
      </w:r>
      <w:r w:rsidR="00CB4B97" w:rsidRPr="002B6587">
        <w:rPr>
          <w:rFonts w:ascii="Times New Roman" w:hAnsi="Times New Roman" w:cs="Times New Roman"/>
          <w:sz w:val="24"/>
          <w:szCs w:val="24"/>
        </w:rPr>
        <w:t>recourse</w:t>
      </w:r>
      <w:r w:rsidR="00F85107">
        <w:rPr>
          <w:rFonts w:ascii="Times New Roman" w:hAnsi="Times New Roman" w:cs="Times New Roman"/>
          <w:sz w:val="24"/>
          <w:szCs w:val="24"/>
        </w:rPr>
        <w:t xml:space="preserve"> </w:t>
      </w:r>
      <w:r w:rsidR="00CB4B97">
        <w:rPr>
          <w:rFonts w:ascii="Times New Roman" w:hAnsi="Times New Roman" w:cs="Times New Roman"/>
          <w:sz w:val="24"/>
          <w:szCs w:val="24"/>
        </w:rPr>
        <w:t>mechanisms should be guaranteed to individuals</w:t>
      </w:r>
      <w:r w:rsidR="00FB3C52">
        <w:rPr>
          <w:rFonts w:ascii="Times New Roman" w:hAnsi="Times New Roman" w:cs="Times New Roman"/>
          <w:sz w:val="24"/>
          <w:szCs w:val="24"/>
        </w:rPr>
        <w:t xml:space="preserve"> and </w:t>
      </w:r>
      <w:r w:rsidR="00F85107">
        <w:rPr>
          <w:rFonts w:ascii="Times New Roman" w:hAnsi="Times New Roman" w:cs="Times New Roman"/>
          <w:sz w:val="24"/>
          <w:szCs w:val="24"/>
        </w:rPr>
        <w:t>take a cultural</w:t>
      </w:r>
      <w:r w:rsidR="003B07AF">
        <w:rPr>
          <w:rFonts w:ascii="Times New Roman" w:hAnsi="Times New Roman" w:cs="Times New Roman"/>
          <w:sz w:val="24"/>
          <w:szCs w:val="24"/>
        </w:rPr>
        <w:t>ly</w:t>
      </w:r>
      <w:r w:rsidR="00F85107">
        <w:rPr>
          <w:rFonts w:ascii="Times New Roman" w:hAnsi="Times New Roman" w:cs="Times New Roman"/>
          <w:sz w:val="24"/>
          <w:szCs w:val="24"/>
        </w:rPr>
        <w:t xml:space="preserve">-sensitive approach </w:t>
      </w:r>
      <w:r w:rsidR="00CB4B97">
        <w:rPr>
          <w:rFonts w:ascii="Times New Roman" w:hAnsi="Times New Roman" w:cs="Times New Roman"/>
          <w:sz w:val="24"/>
          <w:szCs w:val="24"/>
        </w:rPr>
        <w:t xml:space="preserve">so that </w:t>
      </w:r>
      <w:r w:rsidR="00F85107">
        <w:rPr>
          <w:rFonts w:ascii="Times New Roman" w:hAnsi="Times New Roman" w:cs="Times New Roman"/>
          <w:sz w:val="24"/>
          <w:szCs w:val="24"/>
        </w:rPr>
        <w:t xml:space="preserve">the primary objective of preserving the </w:t>
      </w:r>
      <w:r w:rsidR="00391553">
        <w:rPr>
          <w:rFonts w:ascii="Times New Roman" w:hAnsi="Times New Roman" w:cs="Times New Roman"/>
          <w:sz w:val="24"/>
          <w:szCs w:val="24"/>
        </w:rPr>
        <w:t>Sámi</w:t>
      </w:r>
      <w:r w:rsidR="00C1266D">
        <w:rPr>
          <w:rFonts w:ascii="Times New Roman" w:hAnsi="Times New Roman" w:cs="Times New Roman"/>
          <w:sz w:val="24"/>
          <w:szCs w:val="24"/>
        </w:rPr>
        <w:t xml:space="preserve"> culture</w:t>
      </w:r>
      <w:r w:rsidR="00F85107">
        <w:rPr>
          <w:rFonts w:ascii="Times New Roman" w:hAnsi="Times New Roman" w:cs="Times New Roman"/>
          <w:sz w:val="24"/>
          <w:szCs w:val="24"/>
        </w:rPr>
        <w:t xml:space="preserve"> and a</w:t>
      </w:r>
      <w:r w:rsidR="00CB4B97">
        <w:rPr>
          <w:rFonts w:ascii="Times New Roman" w:hAnsi="Times New Roman" w:cs="Times New Roman"/>
          <w:sz w:val="24"/>
          <w:szCs w:val="24"/>
        </w:rPr>
        <w:t>utonomy</w:t>
      </w:r>
      <w:r w:rsidR="00F85107">
        <w:rPr>
          <w:rFonts w:ascii="Times New Roman" w:hAnsi="Times New Roman" w:cs="Times New Roman"/>
          <w:sz w:val="24"/>
          <w:szCs w:val="24"/>
        </w:rPr>
        <w:t xml:space="preserve"> is upheld through</w:t>
      </w:r>
      <w:r w:rsidR="003B07AF">
        <w:rPr>
          <w:rFonts w:ascii="Times New Roman" w:hAnsi="Times New Roman" w:cs="Times New Roman"/>
          <w:sz w:val="24"/>
          <w:szCs w:val="24"/>
        </w:rPr>
        <w:t>out</w:t>
      </w:r>
      <w:r w:rsidR="00F85107">
        <w:rPr>
          <w:rFonts w:ascii="Times New Roman" w:hAnsi="Times New Roman" w:cs="Times New Roman"/>
          <w:sz w:val="24"/>
          <w:szCs w:val="24"/>
        </w:rPr>
        <w:t xml:space="preserve"> the process. </w:t>
      </w:r>
      <w:r w:rsidR="00CB4B97">
        <w:rPr>
          <w:rFonts w:ascii="Times New Roman" w:hAnsi="Times New Roman" w:cs="Times New Roman"/>
          <w:sz w:val="24"/>
          <w:szCs w:val="24"/>
        </w:rPr>
        <w:t>The review of individual claims could for instance include indigenous experts or other persons with expertise in indigenous peoples</w:t>
      </w:r>
      <w:r w:rsidR="003B07AF">
        <w:rPr>
          <w:rFonts w:ascii="Times New Roman" w:hAnsi="Times New Roman" w:cs="Times New Roman"/>
          <w:sz w:val="24"/>
          <w:szCs w:val="24"/>
        </w:rPr>
        <w:t>’</w:t>
      </w:r>
      <w:r w:rsidR="00CB4B97">
        <w:rPr>
          <w:rFonts w:ascii="Times New Roman" w:hAnsi="Times New Roman" w:cs="Times New Roman"/>
          <w:sz w:val="24"/>
          <w:szCs w:val="24"/>
        </w:rPr>
        <w:t xml:space="preserve"> </w:t>
      </w:r>
      <w:r w:rsidR="0018468E">
        <w:rPr>
          <w:rFonts w:ascii="Times New Roman" w:hAnsi="Times New Roman" w:cs="Times New Roman"/>
          <w:sz w:val="24"/>
          <w:szCs w:val="24"/>
        </w:rPr>
        <w:t xml:space="preserve">rights and </w:t>
      </w:r>
      <w:r w:rsidR="00CB4B97">
        <w:rPr>
          <w:rFonts w:ascii="Times New Roman" w:hAnsi="Times New Roman" w:cs="Times New Roman"/>
          <w:sz w:val="24"/>
          <w:szCs w:val="24"/>
        </w:rPr>
        <w:t xml:space="preserve">issues so as to ensure </w:t>
      </w:r>
      <w:r w:rsidR="003B07AF">
        <w:rPr>
          <w:rFonts w:ascii="Times New Roman" w:hAnsi="Times New Roman" w:cs="Times New Roman"/>
          <w:sz w:val="24"/>
          <w:szCs w:val="24"/>
        </w:rPr>
        <w:t xml:space="preserve">that </w:t>
      </w:r>
      <w:r w:rsidR="00CB4B97">
        <w:rPr>
          <w:rFonts w:ascii="Times New Roman" w:hAnsi="Times New Roman" w:cs="Times New Roman"/>
          <w:sz w:val="24"/>
          <w:szCs w:val="24"/>
        </w:rPr>
        <w:t xml:space="preserve">there </w:t>
      </w:r>
      <w:r w:rsidR="003B07AF">
        <w:rPr>
          <w:rFonts w:ascii="Times New Roman" w:hAnsi="Times New Roman" w:cs="Times New Roman"/>
          <w:sz w:val="24"/>
          <w:szCs w:val="24"/>
        </w:rPr>
        <w:t xml:space="preserve">is </w:t>
      </w:r>
      <w:r w:rsidR="00CB4B97">
        <w:rPr>
          <w:rFonts w:ascii="Times New Roman" w:hAnsi="Times New Roman" w:cs="Times New Roman"/>
          <w:sz w:val="24"/>
          <w:szCs w:val="24"/>
        </w:rPr>
        <w:t xml:space="preserve">a fair balance between the primary objective of preserving </w:t>
      </w:r>
      <w:r w:rsidR="00391553">
        <w:rPr>
          <w:rFonts w:ascii="Times New Roman" w:hAnsi="Times New Roman" w:cs="Times New Roman"/>
          <w:sz w:val="24"/>
          <w:szCs w:val="24"/>
        </w:rPr>
        <w:t>Sámi</w:t>
      </w:r>
      <w:r w:rsidR="00C1266D">
        <w:rPr>
          <w:rFonts w:ascii="Times New Roman" w:hAnsi="Times New Roman" w:cs="Times New Roman"/>
          <w:sz w:val="24"/>
          <w:szCs w:val="24"/>
        </w:rPr>
        <w:t xml:space="preserve"> culture</w:t>
      </w:r>
      <w:r w:rsidR="00CB4B97">
        <w:rPr>
          <w:rFonts w:ascii="Times New Roman" w:hAnsi="Times New Roman" w:cs="Times New Roman"/>
          <w:sz w:val="24"/>
          <w:szCs w:val="24"/>
        </w:rPr>
        <w:t xml:space="preserve"> and individual rights to belong to a group, as guaranteed under international law.  </w:t>
      </w:r>
    </w:p>
    <w:p w14:paraId="32EA2DAE" w14:textId="77777777" w:rsidR="001E15E5" w:rsidRPr="004A3A9F" w:rsidRDefault="001E15E5" w:rsidP="001E15E5">
      <w:pPr>
        <w:pStyle w:val="Normal1"/>
        <w:widowControl w:val="0"/>
        <w:autoSpaceDE w:val="0"/>
        <w:autoSpaceDN w:val="0"/>
        <w:adjustRightInd w:val="0"/>
        <w:spacing w:after="0" w:line="240" w:lineRule="auto"/>
        <w:rPr>
          <w:rFonts w:ascii="GalliardStd-Roman" w:hAnsi="GalliardStd-Roman" w:cs="GalliardStd-Roman"/>
          <w:sz w:val="20"/>
          <w:szCs w:val="20"/>
          <w:lang w:val="en-US"/>
        </w:rPr>
      </w:pPr>
    </w:p>
    <w:p w14:paraId="5CE739D6" w14:textId="77777777" w:rsidR="00A473C6" w:rsidRDefault="004C7A2B" w:rsidP="002B0C90">
      <w:pPr>
        <w:pStyle w:val="Normal1"/>
        <w:rPr>
          <w:rFonts w:ascii="Times New Roman" w:hAnsi="Times New Roman" w:cs="Times New Roman"/>
          <w:sz w:val="24"/>
          <w:szCs w:val="24"/>
        </w:rPr>
      </w:pPr>
      <w:r>
        <w:rPr>
          <w:rFonts w:ascii="Times New Roman" w:hAnsi="Times New Roman" w:cs="Times New Roman"/>
          <w:sz w:val="24"/>
          <w:szCs w:val="24"/>
        </w:rPr>
        <w:t>15</w:t>
      </w:r>
      <w:r w:rsidR="005C3A7E">
        <w:rPr>
          <w:rFonts w:ascii="Times New Roman" w:hAnsi="Times New Roman" w:cs="Times New Roman"/>
          <w:sz w:val="24"/>
          <w:szCs w:val="24"/>
        </w:rPr>
        <w:t xml:space="preserve">. </w:t>
      </w:r>
      <w:r w:rsidR="00087B7B">
        <w:rPr>
          <w:rFonts w:ascii="Times New Roman" w:hAnsi="Times New Roman" w:cs="Times New Roman"/>
          <w:sz w:val="24"/>
          <w:szCs w:val="24"/>
        </w:rPr>
        <w:t>On the basis of the above</w:t>
      </w:r>
      <w:r w:rsidR="00CD32FC">
        <w:rPr>
          <w:rFonts w:ascii="Times New Roman" w:hAnsi="Times New Roman" w:cs="Times New Roman"/>
          <w:sz w:val="24"/>
          <w:szCs w:val="24"/>
        </w:rPr>
        <w:t xml:space="preserve">, </w:t>
      </w:r>
      <w:r w:rsidR="00D84FB9">
        <w:rPr>
          <w:rFonts w:ascii="Times New Roman" w:hAnsi="Times New Roman" w:cs="Times New Roman"/>
          <w:sz w:val="24"/>
          <w:szCs w:val="24"/>
        </w:rPr>
        <w:t xml:space="preserve">the </w:t>
      </w:r>
      <w:r w:rsidR="00401B07">
        <w:rPr>
          <w:rFonts w:ascii="Times New Roman" w:hAnsi="Times New Roman" w:cs="Times New Roman"/>
          <w:sz w:val="24"/>
          <w:szCs w:val="24"/>
        </w:rPr>
        <w:t>EMRIP</w:t>
      </w:r>
      <w:r w:rsidR="00D84FB9">
        <w:rPr>
          <w:rFonts w:ascii="Times New Roman" w:hAnsi="Times New Roman" w:cs="Times New Roman"/>
          <w:sz w:val="24"/>
          <w:szCs w:val="24"/>
        </w:rPr>
        <w:t xml:space="preserve"> advises</w:t>
      </w:r>
      <w:r w:rsidR="00087B7B">
        <w:rPr>
          <w:rFonts w:ascii="Times New Roman" w:hAnsi="Times New Roman" w:cs="Times New Roman"/>
          <w:sz w:val="24"/>
          <w:szCs w:val="24"/>
        </w:rPr>
        <w:t xml:space="preserve"> the parties to the negotiations for a new </w:t>
      </w:r>
      <w:r w:rsidR="00391553">
        <w:rPr>
          <w:rFonts w:ascii="Times New Roman" w:hAnsi="Times New Roman" w:cs="Times New Roman"/>
          <w:sz w:val="24"/>
          <w:szCs w:val="24"/>
        </w:rPr>
        <w:t>Sámi</w:t>
      </w:r>
      <w:r w:rsidR="00087B7B">
        <w:rPr>
          <w:rFonts w:ascii="Times New Roman" w:hAnsi="Times New Roman" w:cs="Times New Roman"/>
          <w:sz w:val="24"/>
          <w:szCs w:val="24"/>
        </w:rPr>
        <w:t xml:space="preserve"> Parliament Act to consider </w:t>
      </w:r>
      <w:r w:rsidR="00A473C6">
        <w:rPr>
          <w:rFonts w:ascii="Times New Roman" w:hAnsi="Times New Roman" w:cs="Times New Roman"/>
          <w:sz w:val="24"/>
          <w:szCs w:val="24"/>
        </w:rPr>
        <w:t>the following</w:t>
      </w:r>
      <w:r w:rsidR="00087B7B">
        <w:rPr>
          <w:rFonts w:ascii="Times New Roman" w:hAnsi="Times New Roman" w:cs="Times New Roman"/>
          <w:sz w:val="24"/>
          <w:szCs w:val="24"/>
        </w:rPr>
        <w:t xml:space="preserve"> technical elements</w:t>
      </w:r>
      <w:r w:rsidR="00A473C6">
        <w:rPr>
          <w:rFonts w:ascii="Times New Roman" w:hAnsi="Times New Roman" w:cs="Times New Roman"/>
          <w:sz w:val="24"/>
          <w:szCs w:val="24"/>
        </w:rPr>
        <w:t>:</w:t>
      </w:r>
    </w:p>
    <w:p w14:paraId="2DA2A77A" w14:textId="77777777" w:rsidR="00087B7B" w:rsidRDefault="00087B7B" w:rsidP="005730B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The new </w:t>
      </w:r>
      <w:r w:rsidR="00391553">
        <w:rPr>
          <w:rFonts w:ascii="Times New Roman" w:hAnsi="Times New Roman" w:cs="Times New Roman"/>
          <w:sz w:val="24"/>
          <w:szCs w:val="24"/>
        </w:rPr>
        <w:t>Sámi</w:t>
      </w:r>
      <w:r>
        <w:rPr>
          <w:rFonts w:ascii="Times New Roman" w:hAnsi="Times New Roman" w:cs="Times New Roman"/>
          <w:sz w:val="24"/>
          <w:szCs w:val="24"/>
        </w:rPr>
        <w:t xml:space="preserve"> Parliament Act </w:t>
      </w:r>
      <w:r w:rsidR="00FB3C52">
        <w:rPr>
          <w:rFonts w:ascii="Times New Roman" w:hAnsi="Times New Roman" w:cs="Times New Roman"/>
          <w:sz w:val="24"/>
          <w:szCs w:val="24"/>
        </w:rPr>
        <w:t xml:space="preserve">should make </w:t>
      </w:r>
      <w:r w:rsidR="003B07AF">
        <w:rPr>
          <w:rFonts w:ascii="Times New Roman" w:hAnsi="Times New Roman" w:cs="Times New Roman"/>
          <w:sz w:val="24"/>
          <w:szCs w:val="24"/>
        </w:rPr>
        <w:t>references</w:t>
      </w:r>
      <w:r w:rsidR="00FB3C52">
        <w:rPr>
          <w:rFonts w:ascii="Times New Roman" w:hAnsi="Times New Roman" w:cs="Times New Roman"/>
          <w:sz w:val="24"/>
          <w:szCs w:val="24"/>
        </w:rPr>
        <w:t>,</w:t>
      </w:r>
      <w:r w:rsidR="003B07AF">
        <w:rPr>
          <w:rFonts w:ascii="Times New Roman" w:hAnsi="Times New Roman" w:cs="Times New Roman"/>
          <w:sz w:val="24"/>
          <w:szCs w:val="24"/>
        </w:rPr>
        <w:t xml:space="preserve"> in its preamble</w:t>
      </w:r>
      <w:r w:rsidR="00FB3C52">
        <w:rPr>
          <w:rFonts w:ascii="Times New Roman" w:hAnsi="Times New Roman" w:cs="Times New Roman"/>
          <w:sz w:val="24"/>
          <w:szCs w:val="24"/>
        </w:rPr>
        <w:t>, to</w:t>
      </w:r>
      <w:r>
        <w:rPr>
          <w:rFonts w:ascii="Times New Roman" w:hAnsi="Times New Roman" w:cs="Times New Roman"/>
          <w:sz w:val="24"/>
          <w:szCs w:val="24"/>
        </w:rPr>
        <w:t xml:space="preserve"> the relevant Finnish </w:t>
      </w:r>
      <w:r w:rsidR="003B07AF">
        <w:rPr>
          <w:rFonts w:ascii="Times New Roman" w:hAnsi="Times New Roman" w:cs="Times New Roman"/>
          <w:sz w:val="24"/>
          <w:szCs w:val="24"/>
        </w:rPr>
        <w:t>Constitutional</w:t>
      </w:r>
      <w:r>
        <w:rPr>
          <w:rFonts w:ascii="Times New Roman" w:hAnsi="Times New Roman" w:cs="Times New Roman"/>
          <w:sz w:val="24"/>
          <w:szCs w:val="24"/>
        </w:rPr>
        <w:t xml:space="preserve"> provisions.</w:t>
      </w:r>
    </w:p>
    <w:p w14:paraId="53FFB9E7" w14:textId="77777777" w:rsidR="005A2CF7" w:rsidRDefault="005A2CF7" w:rsidP="004A3A9F">
      <w:pPr>
        <w:pStyle w:val="ListParagraph"/>
        <w:rPr>
          <w:rFonts w:ascii="Times New Roman" w:hAnsi="Times New Roman" w:cs="Times New Roman"/>
          <w:sz w:val="24"/>
          <w:szCs w:val="24"/>
        </w:rPr>
      </w:pPr>
    </w:p>
    <w:p w14:paraId="148BB0CE" w14:textId="6BD8B2F3" w:rsidR="00087B7B" w:rsidRDefault="00087B7B" w:rsidP="005730B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Section 3 of the </w:t>
      </w:r>
      <w:r w:rsidR="00391553">
        <w:rPr>
          <w:rFonts w:ascii="Times New Roman" w:hAnsi="Times New Roman" w:cs="Times New Roman"/>
          <w:sz w:val="24"/>
          <w:szCs w:val="24"/>
        </w:rPr>
        <w:t>Sámi</w:t>
      </w:r>
      <w:r>
        <w:rPr>
          <w:rFonts w:ascii="Times New Roman" w:hAnsi="Times New Roman" w:cs="Times New Roman"/>
          <w:sz w:val="24"/>
          <w:szCs w:val="24"/>
        </w:rPr>
        <w:t xml:space="preserve"> Parliament Act on </w:t>
      </w:r>
      <w:r w:rsidR="003B07AF">
        <w:rPr>
          <w:rFonts w:ascii="Times New Roman" w:hAnsi="Times New Roman" w:cs="Times New Roman"/>
          <w:sz w:val="24"/>
          <w:szCs w:val="24"/>
        </w:rPr>
        <w:t xml:space="preserve">the </w:t>
      </w:r>
      <w:r>
        <w:rPr>
          <w:rFonts w:ascii="Times New Roman" w:hAnsi="Times New Roman" w:cs="Times New Roman"/>
          <w:sz w:val="24"/>
          <w:szCs w:val="24"/>
        </w:rPr>
        <w:t>definition</w:t>
      </w:r>
      <w:r w:rsidR="003B07AF">
        <w:rPr>
          <w:rFonts w:ascii="Times New Roman" w:hAnsi="Times New Roman" w:cs="Times New Roman"/>
          <w:sz w:val="24"/>
          <w:szCs w:val="24"/>
        </w:rPr>
        <w:t xml:space="preserve"> of a </w:t>
      </w:r>
      <w:r w:rsidR="00391553">
        <w:rPr>
          <w:rFonts w:ascii="Times New Roman" w:hAnsi="Times New Roman" w:cs="Times New Roman"/>
          <w:sz w:val="24"/>
          <w:szCs w:val="24"/>
        </w:rPr>
        <w:t>Sámi</w:t>
      </w:r>
      <w:r>
        <w:rPr>
          <w:rFonts w:ascii="Times New Roman" w:hAnsi="Times New Roman" w:cs="Times New Roman"/>
          <w:sz w:val="24"/>
          <w:szCs w:val="24"/>
        </w:rPr>
        <w:t xml:space="preserve"> should be guided by the primary objective</w:t>
      </w:r>
      <w:r w:rsidR="005A2CF7">
        <w:rPr>
          <w:rFonts w:ascii="Times New Roman" w:hAnsi="Times New Roman" w:cs="Times New Roman"/>
          <w:sz w:val="24"/>
          <w:szCs w:val="24"/>
        </w:rPr>
        <w:t xml:space="preserve"> of</w:t>
      </w:r>
      <w:r>
        <w:rPr>
          <w:rFonts w:ascii="Times New Roman" w:hAnsi="Times New Roman" w:cs="Times New Roman"/>
          <w:sz w:val="24"/>
          <w:szCs w:val="24"/>
        </w:rPr>
        <w:t xml:space="preserve"> preserving </w:t>
      </w:r>
      <w:r w:rsidR="00391553">
        <w:rPr>
          <w:rFonts w:ascii="Times New Roman" w:hAnsi="Times New Roman" w:cs="Times New Roman"/>
          <w:sz w:val="24"/>
          <w:szCs w:val="24"/>
        </w:rPr>
        <w:t>Sámi</w:t>
      </w:r>
      <w:r w:rsidR="00C1266D">
        <w:rPr>
          <w:rFonts w:ascii="Times New Roman" w:hAnsi="Times New Roman" w:cs="Times New Roman"/>
          <w:sz w:val="24"/>
          <w:szCs w:val="24"/>
        </w:rPr>
        <w:t xml:space="preserve"> culture </w:t>
      </w:r>
      <w:r>
        <w:rPr>
          <w:rFonts w:ascii="Times New Roman" w:hAnsi="Times New Roman" w:cs="Times New Roman"/>
          <w:sz w:val="24"/>
          <w:szCs w:val="24"/>
        </w:rPr>
        <w:t>through enhan</w:t>
      </w:r>
      <w:r w:rsidR="00C1266D">
        <w:rPr>
          <w:rFonts w:ascii="Times New Roman" w:hAnsi="Times New Roman" w:cs="Times New Roman"/>
          <w:sz w:val="24"/>
          <w:szCs w:val="24"/>
        </w:rPr>
        <w:t xml:space="preserve">ced group recognition of who is a </w:t>
      </w:r>
      <w:r w:rsidR="00391553">
        <w:rPr>
          <w:rFonts w:ascii="Times New Roman" w:hAnsi="Times New Roman" w:cs="Times New Roman"/>
          <w:sz w:val="24"/>
          <w:szCs w:val="24"/>
        </w:rPr>
        <w:t>Sámi</w:t>
      </w:r>
      <w:r w:rsidR="003B07AF">
        <w:rPr>
          <w:rFonts w:ascii="Times New Roman" w:hAnsi="Times New Roman" w:cs="Times New Roman"/>
          <w:sz w:val="24"/>
          <w:szCs w:val="24"/>
        </w:rPr>
        <w:t>,</w:t>
      </w:r>
      <w:r>
        <w:rPr>
          <w:rFonts w:ascii="Times New Roman" w:hAnsi="Times New Roman" w:cs="Times New Roman"/>
          <w:sz w:val="24"/>
          <w:szCs w:val="24"/>
        </w:rPr>
        <w:t xml:space="preserve"> in accordance with their traditio</w:t>
      </w:r>
      <w:r w:rsidR="00916850">
        <w:rPr>
          <w:rFonts w:ascii="Times New Roman" w:hAnsi="Times New Roman" w:cs="Times New Roman"/>
          <w:sz w:val="24"/>
          <w:szCs w:val="24"/>
        </w:rPr>
        <w:t>ns and customs, as required by s</w:t>
      </w:r>
      <w:r>
        <w:rPr>
          <w:rFonts w:ascii="Times New Roman" w:hAnsi="Times New Roman" w:cs="Times New Roman"/>
          <w:sz w:val="24"/>
          <w:szCs w:val="24"/>
        </w:rPr>
        <w:t>ection</w:t>
      </w:r>
      <w:r w:rsidR="00916850">
        <w:rPr>
          <w:rFonts w:ascii="Times New Roman" w:hAnsi="Times New Roman" w:cs="Times New Roman"/>
          <w:sz w:val="24"/>
          <w:szCs w:val="24"/>
        </w:rPr>
        <w:t>s</w:t>
      </w:r>
      <w:r>
        <w:rPr>
          <w:rFonts w:ascii="Times New Roman" w:hAnsi="Times New Roman" w:cs="Times New Roman"/>
          <w:sz w:val="24"/>
          <w:szCs w:val="24"/>
        </w:rPr>
        <w:t xml:space="preserve"> 17 and 121 of the Constitution and article 9 of the UNDRIP.</w:t>
      </w:r>
    </w:p>
    <w:p w14:paraId="4E0A992A" w14:textId="77777777" w:rsidR="005A2CF7" w:rsidRDefault="005A2CF7" w:rsidP="004A3A9F">
      <w:pPr>
        <w:pStyle w:val="ListParagraph"/>
        <w:rPr>
          <w:rFonts w:ascii="Times New Roman" w:hAnsi="Times New Roman" w:cs="Times New Roman"/>
          <w:sz w:val="24"/>
          <w:szCs w:val="24"/>
        </w:rPr>
      </w:pPr>
    </w:p>
    <w:p w14:paraId="07A2C14B" w14:textId="46377D0E" w:rsidR="005A2CF7" w:rsidRPr="009D7282" w:rsidRDefault="007E7EA7" w:rsidP="004A3A9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E</w:t>
      </w:r>
      <w:r w:rsidR="005A2CF7">
        <w:rPr>
          <w:rFonts w:ascii="Times New Roman" w:hAnsi="Times New Roman" w:cs="Times New Roman"/>
          <w:sz w:val="24"/>
          <w:szCs w:val="24"/>
        </w:rPr>
        <w:t>nhanced</w:t>
      </w:r>
      <w:r w:rsidR="00087B7B">
        <w:rPr>
          <w:rFonts w:ascii="Times New Roman" w:hAnsi="Times New Roman" w:cs="Times New Roman"/>
          <w:sz w:val="24"/>
          <w:szCs w:val="24"/>
        </w:rPr>
        <w:t xml:space="preserve"> group recognition</w:t>
      </w:r>
      <w:r>
        <w:rPr>
          <w:rFonts w:ascii="Times New Roman" w:hAnsi="Times New Roman" w:cs="Times New Roman"/>
          <w:sz w:val="24"/>
          <w:szCs w:val="24"/>
        </w:rPr>
        <w:t xml:space="preserve"> </w:t>
      </w:r>
      <w:r w:rsidR="00916850">
        <w:rPr>
          <w:rFonts w:ascii="Times New Roman" w:hAnsi="Times New Roman" w:cs="Times New Roman"/>
          <w:sz w:val="24"/>
          <w:szCs w:val="24"/>
        </w:rPr>
        <w:t>should however include an individual claims process based on non-discrimination</w:t>
      </w:r>
      <w:r w:rsidR="00C1266D">
        <w:rPr>
          <w:rFonts w:ascii="Times New Roman" w:hAnsi="Times New Roman" w:cs="Times New Roman"/>
          <w:sz w:val="24"/>
          <w:szCs w:val="24"/>
        </w:rPr>
        <w:t>,</w:t>
      </w:r>
      <w:r w:rsidR="00916850">
        <w:rPr>
          <w:rFonts w:ascii="Times New Roman" w:hAnsi="Times New Roman" w:cs="Times New Roman"/>
          <w:sz w:val="24"/>
          <w:szCs w:val="24"/>
        </w:rPr>
        <w:t xml:space="preserve"> </w:t>
      </w:r>
      <w:r w:rsidR="00087B7B">
        <w:rPr>
          <w:rFonts w:ascii="Times New Roman" w:hAnsi="Times New Roman" w:cs="Times New Roman"/>
          <w:sz w:val="24"/>
          <w:szCs w:val="24"/>
        </w:rPr>
        <w:t>and appeals</w:t>
      </w:r>
      <w:r w:rsidR="003B07AF">
        <w:rPr>
          <w:rFonts w:ascii="Times New Roman" w:hAnsi="Times New Roman" w:cs="Times New Roman"/>
          <w:sz w:val="24"/>
          <w:szCs w:val="24"/>
        </w:rPr>
        <w:t xml:space="preserve"> should take a </w:t>
      </w:r>
      <w:r w:rsidR="00391553">
        <w:rPr>
          <w:rFonts w:ascii="Times New Roman" w:hAnsi="Times New Roman" w:cs="Times New Roman"/>
          <w:sz w:val="24"/>
          <w:szCs w:val="24"/>
        </w:rPr>
        <w:t>Sámi</w:t>
      </w:r>
      <w:r w:rsidR="003B07AF">
        <w:rPr>
          <w:rFonts w:ascii="Times New Roman" w:hAnsi="Times New Roman" w:cs="Times New Roman"/>
          <w:sz w:val="24"/>
          <w:szCs w:val="24"/>
        </w:rPr>
        <w:t xml:space="preserve"> culturally</w:t>
      </w:r>
      <w:r w:rsidR="00087B7B">
        <w:rPr>
          <w:rFonts w:ascii="Times New Roman" w:hAnsi="Times New Roman" w:cs="Times New Roman"/>
          <w:sz w:val="24"/>
          <w:szCs w:val="24"/>
        </w:rPr>
        <w:t>-sensitive approach</w:t>
      </w:r>
      <w:r w:rsidR="005A2CF7">
        <w:rPr>
          <w:rFonts w:ascii="Times New Roman" w:hAnsi="Times New Roman" w:cs="Times New Roman"/>
          <w:sz w:val="24"/>
          <w:szCs w:val="24"/>
        </w:rPr>
        <w:t xml:space="preserve"> by including in the appeal</w:t>
      </w:r>
      <w:r w:rsidR="00C1266D">
        <w:rPr>
          <w:rFonts w:ascii="Times New Roman" w:hAnsi="Times New Roman" w:cs="Times New Roman"/>
          <w:sz w:val="24"/>
          <w:szCs w:val="24"/>
        </w:rPr>
        <w:t>s</w:t>
      </w:r>
      <w:r w:rsidR="005A2CF7">
        <w:rPr>
          <w:rFonts w:ascii="Times New Roman" w:hAnsi="Times New Roman" w:cs="Times New Roman"/>
          <w:sz w:val="24"/>
          <w:szCs w:val="24"/>
        </w:rPr>
        <w:t xml:space="preserve"> mechanism indigenous experts or other experts in indigenous peoples’ right</w:t>
      </w:r>
      <w:r w:rsidR="003B07AF">
        <w:rPr>
          <w:rFonts w:ascii="Times New Roman" w:hAnsi="Times New Roman" w:cs="Times New Roman"/>
          <w:sz w:val="24"/>
          <w:szCs w:val="24"/>
        </w:rPr>
        <w:t>s</w:t>
      </w:r>
      <w:r w:rsidR="0018468E">
        <w:rPr>
          <w:rFonts w:ascii="Times New Roman" w:hAnsi="Times New Roman" w:cs="Times New Roman"/>
          <w:sz w:val="24"/>
          <w:szCs w:val="24"/>
        </w:rPr>
        <w:t xml:space="preserve"> and issues</w:t>
      </w:r>
      <w:r w:rsidR="003B07AF">
        <w:rPr>
          <w:rFonts w:ascii="Times New Roman" w:hAnsi="Times New Roman" w:cs="Times New Roman"/>
          <w:sz w:val="24"/>
          <w:szCs w:val="24"/>
        </w:rPr>
        <w:t>.</w:t>
      </w:r>
    </w:p>
    <w:p w14:paraId="09DE1658" w14:textId="77777777" w:rsidR="00533CA3" w:rsidRPr="009D7282" w:rsidRDefault="00533CA3" w:rsidP="00D01291">
      <w:pPr>
        <w:pStyle w:val="Normal1"/>
        <w:rPr>
          <w:rFonts w:ascii="Times New Roman" w:hAnsi="Times New Roman" w:cs="Times New Roman"/>
          <w:b/>
          <w:sz w:val="24"/>
          <w:szCs w:val="24"/>
        </w:rPr>
      </w:pPr>
      <w:r w:rsidRPr="009D7282">
        <w:rPr>
          <w:rFonts w:ascii="Times New Roman" w:hAnsi="Times New Roman" w:cs="Times New Roman"/>
          <w:b/>
          <w:sz w:val="24"/>
          <w:szCs w:val="24"/>
        </w:rPr>
        <w:t>3.</w:t>
      </w:r>
      <w:r>
        <w:rPr>
          <w:rFonts w:ascii="Times New Roman" w:hAnsi="Times New Roman" w:cs="Times New Roman"/>
          <w:sz w:val="24"/>
          <w:szCs w:val="24"/>
        </w:rPr>
        <w:t xml:space="preserve"> </w:t>
      </w:r>
      <w:r w:rsidR="003F2568" w:rsidRPr="0079195E">
        <w:rPr>
          <w:rFonts w:ascii="Times New Roman" w:hAnsi="Times New Roman" w:cs="Times New Roman"/>
          <w:b/>
          <w:sz w:val="24"/>
          <w:szCs w:val="24"/>
        </w:rPr>
        <w:t xml:space="preserve">Obligation to negotiate - Section 9 </w:t>
      </w:r>
      <w:r w:rsidR="006102B0">
        <w:rPr>
          <w:rFonts w:ascii="Times New Roman" w:hAnsi="Times New Roman" w:cs="Times New Roman"/>
          <w:b/>
          <w:sz w:val="24"/>
          <w:szCs w:val="24"/>
        </w:rPr>
        <w:t>of the Act</w:t>
      </w:r>
    </w:p>
    <w:p w14:paraId="280BD502" w14:textId="4AB81705" w:rsidR="00A51323" w:rsidRDefault="004C7A2B" w:rsidP="00D01291">
      <w:pPr>
        <w:pStyle w:val="Normal1"/>
        <w:rPr>
          <w:rFonts w:ascii="Times New Roman" w:hAnsi="Times New Roman" w:cs="Times New Roman"/>
          <w:sz w:val="24"/>
          <w:szCs w:val="24"/>
        </w:rPr>
      </w:pPr>
      <w:r>
        <w:rPr>
          <w:rFonts w:ascii="Times New Roman" w:hAnsi="Times New Roman" w:cs="Times New Roman"/>
          <w:sz w:val="24"/>
          <w:szCs w:val="24"/>
        </w:rPr>
        <w:t>16</w:t>
      </w:r>
      <w:r w:rsidR="00533CA3">
        <w:rPr>
          <w:rFonts w:ascii="Times New Roman" w:hAnsi="Times New Roman" w:cs="Times New Roman"/>
          <w:sz w:val="24"/>
          <w:szCs w:val="24"/>
        </w:rPr>
        <w:t xml:space="preserve">. </w:t>
      </w:r>
      <w:r w:rsidR="005810D3">
        <w:rPr>
          <w:rFonts w:ascii="Times New Roman" w:hAnsi="Times New Roman" w:cs="Times New Roman"/>
          <w:sz w:val="24"/>
          <w:szCs w:val="24"/>
        </w:rPr>
        <w:t xml:space="preserve">The EMRIP is of the view </w:t>
      </w:r>
      <w:r w:rsidR="00044732">
        <w:rPr>
          <w:rFonts w:ascii="Times New Roman" w:hAnsi="Times New Roman" w:cs="Times New Roman"/>
          <w:sz w:val="24"/>
          <w:szCs w:val="24"/>
        </w:rPr>
        <w:t xml:space="preserve">that </w:t>
      </w:r>
      <w:r w:rsidR="005810D3">
        <w:rPr>
          <w:rFonts w:ascii="Times New Roman" w:hAnsi="Times New Roman" w:cs="Times New Roman"/>
          <w:sz w:val="24"/>
          <w:szCs w:val="24"/>
        </w:rPr>
        <w:t>s</w:t>
      </w:r>
      <w:r w:rsidR="00533CA3">
        <w:rPr>
          <w:rFonts w:ascii="Times New Roman" w:hAnsi="Times New Roman" w:cs="Times New Roman"/>
          <w:sz w:val="24"/>
          <w:szCs w:val="24"/>
        </w:rPr>
        <w:t>ection 9 of the A</w:t>
      </w:r>
      <w:r w:rsidR="00A51323">
        <w:rPr>
          <w:rFonts w:ascii="Times New Roman" w:hAnsi="Times New Roman" w:cs="Times New Roman"/>
          <w:sz w:val="24"/>
          <w:szCs w:val="24"/>
        </w:rPr>
        <w:t>ct appears to have</w:t>
      </w:r>
      <w:r w:rsidR="005810D3">
        <w:rPr>
          <w:rFonts w:ascii="Times New Roman" w:hAnsi="Times New Roman" w:cs="Times New Roman"/>
          <w:sz w:val="24"/>
          <w:szCs w:val="24"/>
        </w:rPr>
        <w:t xml:space="preserve"> two constitutional anchors</w:t>
      </w:r>
      <w:r w:rsidR="00533CA3">
        <w:rPr>
          <w:rFonts w:ascii="Times New Roman" w:hAnsi="Times New Roman" w:cs="Times New Roman"/>
          <w:sz w:val="24"/>
          <w:szCs w:val="24"/>
        </w:rPr>
        <w:t xml:space="preserve">. </w:t>
      </w:r>
      <w:r w:rsidR="0018468E">
        <w:rPr>
          <w:rFonts w:ascii="Times New Roman" w:hAnsi="Times New Roman" w:cs="Times New Roman"/>
          <w:sz w:val="24"/>
          <w:szCs w:val="24"/>
        </w:rPr>
        <w:t>Firstly</w:t>
      </w:r>
      <w:r w:rsidR="00533CA3">
        <w:rPr>
          <w:rFonts w:ascii="Times New Roman" w:hAnsi="Times New Roman" w:cs="Times New Roman"/>
          <w:sz w:val="24"/>
          <w:szCs w:val="24"/>
        </w:rPr>
        <w:t xml:space="preserve">, the </w:t>
      </w:r>
      <w:r w:rsidR="00391553">
        <w:rPr>
          <w:rFonts w:ascii="Times New Roman" w:hAnsi="Times New Roman" w:cs="Times New Roman"/>
          <w:sz w:val="24"/>
          <w:szCs w:val="24"/>
        </w:rPr>
        <w:t>Sámi</w:t>
      </w:r>
      <w:r w:rsidR="00533CA3">
        <w:rPr>
          <w:rFonts w:ascii="Times New Roman" w:hAnsi="Times New Roman" w:cs="Times New Roman"/>
          <w:sz w:val="24"/>
          <w:szCs w:val="24"/>
        </w:rPr>
        <w:t xml:space="preserve"> Parliam</w:t>
      </w:r>
      <w:r w:rsidR="00A51323">
        <w:rPr>
          <w:rFonts w:ascii="Times New Roman" w:hAnsi="Times New Roman" w:cs="Times New Roman"/>
          <w:sz w:val="24"/>
          <w:szCs w:val="24"/>
        </w:rPr>
        <w:t>ent is an implementing institution</w:t>
      </w:r>
      <w:r w:rsidR="00533CA3">
        <w:rPr>
          <w:rFonts w:ascii="Times New Roman" w:hAnsi="Times New Roman" w:cs="Times New Roman"/>
          <w:sz w:val="24"/>
          <w:szCs w:val="24"/>
        </w:rPr>
        <w:t xml:space="preserve"> of the </w:t>
      </w:r>
      <w:r w:rsidR="001A69FD">
        <w:rPr>
          <w:rFonts w:ascii="Times New Roman" w:hAnsi="Times New Roman" w:cs="Times New Roman"/>
          <w:sz w:val="24"/>
          <w:szCs w:val="24"/>
        </w:rPr>
        <w:t xml:space="preserve">Constitution </w:t>
      </w:r>
      <w:r w:rsidR="00533CA3">
        <w:rPr>
          <w:rFonts w:ascii="Times New Roman" w:hAnsi="Times New Roman" w:cs="Times New Roman"/>
          <w:sz w:val="24"/>
          <w:szCs w:val="24"/>
        </w:rPr>
        <w:t>to ensure</w:t>
      </w:r>
      <w:r w:rsidR="00D20597">
        <w:rPr>
          <w:rFonts w:ascii="Times New Roman" w:hAnsi="Times New Roman" w:cs="Times New Roman"/>
          <w:sz w:val="24"/>
          <w:szCs w:val="24"/>
        </w:rPr>
        <w:t xml:space="preserve"> the</w:t>
      </w:r>
      <w:r w:rsidR="00533CA3">
        <w:rPr>
          <w:rFonts w:ascii="Times New Roman" w:hAnsi="Times New Roman" w:cs="Times New Roman"/>
          <w:sz w:val="24"/>
          <w:szCs w:val="24"/>
        </w:rPr>
        <w:t xml:space="preserve"> </w:t>
      </w:r>
      <w:r w:rsidR="005A4214">
        <w:rPr>
          <w:rFonts w:ascii="Times New Roman" w:hAnsi="Times New Roman" w:cs="Times New Roman"/>
          <w:sz w:val="24"/>
          <w:szCs w:val="24"/>
        </w:rPr>
        <w:t xml:space="preserve">preservation of </w:t>
      </w:r>
      <w:r w:rsidR="00C1266D">
        <w:rPr>
          <w:rFonts w:ascii="Times New Roman" w:hAnsi="Times New Roman" w:cs="Times New Roman"/>
          <w:sz w:val="24"/>
          <w:szCs w:val="24"/>
        </w:rPr>
        <w:t xml:space="preserve">the </w:t>
      </w:r>
      <w:r w:rsidR="00391553">
        <w:rPr>
          <w:rFonts w:ascii="Times New Roman" w:hAnsi="Times New Roman" w:cs="Times New Roman"/>
          <w:sz w:val="24"/>
          <w:szCs w:val="24"/>
        </w:rPr>
        <w:t>Sámi</w:t>
      </w:r>
      <w:r w:rsidR="00C1266D">
        <w:rPr>
          <w:rFonts w:ascii="Times New Roman" w:hAnsi="Times New Roman" w:cs="Times New Roman"/>
          <w:sz w:val="24"/>
          <w:szCs w:val="24"/>
        </w:rPr>
        <w:t xml:space="preserve"> culture </w:t>
      </w:r>
      <w:r w:rsidR="00A51323">
        <w:rPr>
          <w:rFonts w:ascii="Times New Roman" w:hAnsi="Times New Roman" w:cs="Times New Roman"/>
          <w:sz w:val="24"/>
          <w:szCs w:val="24"/>
        </w:rPr>
        <w:t>through</w:t>
      </w:r>
      <w:r w:rsidR="0018468E">
        <w:rPr>
          <w:rFonts w:ascii="Times New Roman" w:hAnsi="Times New Roman" w:cs="Times New Roman"/>
          <w:sz w:val="24"/>
          <w:szCs w:val="24"/>
        </w:rPr>
        <w:t xml:space="preserve"> the concept of “cultural self-government</w:t>
      </w:r>
      <w:r w:rsidR="00A51323">
        <w:rPr>
          <w:rFonts w:ascii="Times New Roman" w:hAnsi="Times New Roman" w:cs="Times New Roman"/>
          <w:sz w:val="24"/>
          <w:szCs w:val="24"/>
        </w:rPr>
        <w:t>”</w:t>
      </w:r>
      <w:r w:rsidR="005A4214">
        <w:rPr>
          <w:rFonts w:ascii="Times New Roman" w:hAnsi="Times New Roman" w:cs="Times New Roman"/>
          <w:sz w:val="24"/>
          <w:szCs w:val="24"/>
        </w:rPr>
        <w:t xml:space="preserve">. </w:t>
      </w:r>
      <w:r w:rsidR="00A51323">
        <w:rPr>
          <w:rFonts w:ascii="Times New Roman" w:hAnsi="Times New Roman" w:cs="Times New Roman"/>
          <w:sz w:val="24"/>
          <w:szCs w:val="24"/>
        </w:rPr>
        <w:t xml:space="preserve">The </w:t>
      </w:r>
      <w:proofErr w:type="spellStart"/>
      <w:r w:rsidR="00A51323">
        <w:rPr>
          <w:rFonts w:ascii="Times New Roman" w:hAnsi="Times New Roman" w:cs="Times New Roman"/>
          <w:sz w:val="24"/>
          <w:szCs w:val="24"/>
        </w:rPr>
        <w:t>travaux</w:t>
      </w:r>
      <w:proofErr w:type="spellEnd"/>
      <w:r w:rsidR="00A51323">
        <w:rPr>
          <w:rFonts w:ascii="Times New Roman" w:hAnsi="Times New Roman" w:cs="Times New Roman"/>
          <w:sz w:val="24"/>
          <w:szCs w:val="24"/>
        </w:rPr>
        <w:t xml:space="preserve"> of Section 121 of the Finnish Constitution </w:t>
      </w:r>
      <w:r w:rsidR="00BF422F">
        <w:rPr>
          <w:rFonts w:ascii="Times New Roman" w:hAnsi="Times New Roman" w:cs="Times New Roman"/>
          <w:sz w:val="24"/>
          <w:szCs w:val="24"/>
        </w:rPr>
        <w:t>reveal</w:t>
      </w:r>
      <w:r w:rsidR="00C1266D">
        <w:rPr>
          <w:rFonts w:ascii="Times New Roman" w:hAnsi="Times New Roman" w:cs="Times New Roman"/>
          <w:sz w:val="24"/>
          <w:szCs w:val="24"/>
        </w:rPr>
        <w:t>s</w:t>
      </w:r>
      <w:r w:rsidR="00BF422F">
        <w:rPr>
          <w:rFonts w:ascii="Times New Roman" w:hAnsi="Times New Roman" w:cs="Times New Roman"/>
          <w:sz w:val="24"/>
          <w:szCs w:val="24"/>
        </w:rPr>
        <w:t xml:space="preserve"> </w:t>
      </w:r>
      <w:r w:rsidR="0018468E">
        <w:rPr>
          <w:rFonts w:ascii="Times New Roman" w:hAnsi="Times New Roman" w:cs="Times New Roman"/>
          <w:sz w:val="24"/>
          <w:szCs w:val="24"/>
        </w:rPr>
        <w:t xml:space="preserve">a </w:t>
      </w:r>
      <w:r w:rsidR="00D95B1A">
        <w:rPr>
          <w:rFonts w:ascii="Times New Roman" w:hAnsi="Times New Roman" w:cs="Times New Roman"/>
          <w:sz w:val="24"/>
          <w:szCs w:val="24"/>
        </w:rPr>
        <w:t>wide</w:t>
      </w:r>
      <w:r w:rsidR="00BF422F">
        <w:rPr>
          <w:rFonts w:ascii="Times New Roman" w:hAnsi="Times New Roman" w:cs="Times New Roman"/>
          <w:sz w:val="24"/>
          <w:szCs w:val="24"/>
        </w:rPr>
        <w:t xml:space="preserve"> understanding of the obligation to negotiate</w:t>
      </w:r>
      <w:r w:rsidR="00AF08CA">
        <w:rPr>
          <w:rFonts w:ascii="Times New Roman" w:hAnsi="Times New Roman" w:cs="Times New Roman"/>
          <w:sz w:val="24"/>
          <w:szCs w:val="24"/>
        </w:rPr>
        <w:t>:</w:t>
      </w:r>
      <w:r w:rsidR="00BF422F">
        <w:rPr>
          <w:rFonts w:ascii="Times New Roman" w:hAnsi="Times New Roman" w:cs="Times New Roman"/>
          <w:sz w:val="24"/>
          <w:szCs w:val="24"/>
        </w:rPr>
        <w:t xml:space="preserve"> </w:t>
      </w:r>
      <w:r w:rsidR="00BF422F" w:rsidRPr="0018468E">
        <w:rPr>
          <w:rFonts w:ascii="Times New Roman" w:hAnsi="Times New Roman" w:cs="Times New Roman"/>
          <w:sz w:val="24"/>
          <w:szCs w:val="24"/>
          <w:lang w:val="en-US"/>
        </w:rPr>
        <w:t>"</w:t>
      </w:r>
      <w:r w:rsidR="00AF08CA" w:rsidRPr="0018468E">
        <w:rPr>
          <w:rFonts w:ascii="Times New Roman" w:hAnsi="Times New Roman" w:cs="Times New Roman"/>
          <w:sz w:val="24"/>
          <w:szCs w:val="24"/>
          <w:lang w:val="en-US"/>
        </w:rPr>
        <w:t>…T</w:t>
      </w:r>
      <w:r w:rsidR="00BF422F" w:rsidRPr="0018468E">
        <w:rPr>
          <w:rFonts w:ascii="Times New Roman" w:hAnsi="Times New Roman" w:cs="Times New Roman"/>
          <w:sz w:val="24"/>
          <w:szCs w:val="24"/>
          <w:lang w:val="en-US"/>
        </w:rPr>
        <w:t xml:space="preserve">he provision would not be confined solely to safeguarding the linguistic rights… but would extend more extensively </w:t>
      </w:r>
      <w:r w:rsidR="00D95B1A">
        <w:rPr>
          <w:rFonts w:ascii="Times New Roman" w:hAnsi="Times New Roman" w:cs="Times New Roman"/>
          <w:sz w:val="24"/>
          <w:szCs w:val="24"/>
          <w:lang w:val="en-US"/>
        </w:rPr>
        <w:t>…</w:t>
      </w:r>
      <w:r w:rsidR="00BF422F" w:rsidRPr="0018468E">
        <w:rPr>
          <w:rFonts w:ascii="Times New Roman" w:hAnsi="Times New Roman" w:cs="Times New Roman"/>
          <w:sz w:val="24"/>
          <w:szCs w:val="24"/>
          <w:lang w:val="en-US"/>
        </w:rPr>
        <w:t xml:space="preserve">by safeguarding the </w:t>
      </w:r>
      <w:r w:rsidR="00391553">
        <w:rPr>
          <w:rFonts w:ascii="Times New Roman" w:hAnsi="Times New Roman" w:cs="Times New Roman"/>
          <w:sz w:val="24"/>
          <w:szCs w:val="24"/>
          <w:lang w:val="en-US"/>
        </w:rPr>
        <w:t>Sámi</w:t>
      </w:r>
      <w:r w:rsidR="00BF422F" w:rsidRPr="0018468E">
        <w:rPr>
          <w:rFonts w:ascii="Times New Roman" w:hAnsi="Times New Roman" w:cs="Times New Roman"/>
          <w:sz w:val="24"/>
          <w:szCs w:val="24"/>
          <w:lang w:val="en-US"/>
        </w:rPr>
        <w:t xml:space="preserve"> people's traditional forms of livelihoods, such as reindeer h</w:t>
      </w:r>
      <w:r w:rsidR="00D20597">
        <w:rPr>
          <w:rFonts w:ascii="Times New Roman" w:hAnsi="Times New Roman" w:cs="Times New Roman"/>
          <w:sz w:val="24"/>
          <w:szCs w:val="24"/>
          <w:lang w:val="en-US"/>
        </w:rPr>
        <w:t>usbandry, fishing and hunting."</w:t>
      </w:r>
      <w:r w:rsidR="00A51323" w:rsidRPr="0018468E">
        <w:rPr>
          <w:rFonts w:ascii="Times New Roman" w:hAnsi="Times New Roman" w:cs="Times New Roman"/>
          <w:sz w:val="24"/>
          <w:szCs w:val="24"/>
        </w:rPr>
        <w:t xml:space="preserve"> </w:t>
      </w:r>
    </w:p>
    <w:p w14:paraId="68F7798D" w14:textId="47B1853D" w:rsidR="00F8308C" w:rsidRDefault="004C7A2B" w:rsidP="00D01291">
      <w:pPr>
        <w:pStyle w:val="Normal1"/>
        <w:rPr>
          <w:rFonts w:ascii="Times New Roman" w:hAnsi="Times New Roman" w:cs="Times New Roman"/>
          <w:sz w:val="24"/>
          <w:szCs w:val="24"/>
        </w:rPr>
      </w:pPr>
      <w:r>
        <w:rPr>
          <w:rFonts w:ascii="Times New Roman" w:hAnsi="Times New Roman" w:cs="Times New Roman"/>
          <w:sz w:val="24"/>
          <w:szCs w:val="24"/>
        </w:rPr>
        <w:t>17</w:t>
      </w:r>
      <w:r w:rsidR="009C1C62">
        <w:rPr>
          <w:rFonts w:ascii="Times New Roman" w:hAnsi="Times New Roman" w:cs="Times New Roman"/>
          <w:sz w:val="24"/>
          <w:szCs w:val="24"/>
        </w:rPr>
        <w:t>. Secondly</w:t>
      </w:r>
      <w:r w:rsidR="005810D3">
        <w:rPr>
          <w:rFonts w:ascii="Times New Roman" w:hAnsi="Times New Roman" w:cs="Times New Roman"/>
          <w:sz w:val="24"/>
          <w:szCs w:val="24"/>
        </w:rPr>
        <w:t>, s</w:t>
      </w:r>
      <w:r w:rsidR="00A51323">
        <w:rPr>
          <w:rFonts w:ascii="Times New Roman" w:hAnsi="Times New Roman" w:cs="Times New Roman"/>
          <w:sz w:val="24"/>
          <w:szCs w:val="24"/>
        </w:rPr>
        <w:t>ection 9 of the Act appears to fit within Finland</w:t>
      </w:r>
      <w:r w:rsidR="0018468E">
        <w:rPr>
          <w:rFonts w:ascii="Times New Roman" w:hAnsi="Times New Roman" w:cs="Times New Roman"/>
          <w:sz w:val="24"/>
          <w:szCs w:val="24"/>
        </w:rPr>
        <w:t>’s</w:t>
      </w:r>
      <w:r w:rsidR="00A51323">
        <w:rPr>
          <w:rFonts w:ascii="Times New Roman" w:hAnsi="Times New Roman" w:cs="Times New Roman"/>
          <w:sz w:val="24"/>
          <w:szCs w:val="24"/>
        </w:rPr>
        <w:t xml:space="preserve"> century-old constitutional tradition of rule of law and devo</w:t>
      </w:r>
      <w:r w:rsidR="0018468E">
        <w:rPr>
          <w:rFonts w:ascii="Times New Roman" w:hAnsi="Times New Roman" w:cs="Times New Roman"/>
          <w:sz w:val="24"/>
          <w:szCs w:val="24"/>
        </w:rPr>
        <w:t>lution of powers to community-</w:t>
      </w:r>
      <w:r w:rsidR="00A51323">
        <w:rPr>
          <w:rFonts w:ascii="Times New Roman" w:hAnsi="Times New Roman" w:cs="Times New Roman"/>
          <w:sz w:val="24"/>
          <w:szCs w:val="24"/>
        </w:rPr>
        <w:t>based institution</w:t>
      </w:r>
      <w:r w:rsidR="00044732">
        <w:rPr>
          <w:rFonts w:ascii="Times New Roman" w:hAnsi="Times New Roman" w:cs="Times New Roman"/>
          <w:sz w:val="24"/>
          <w:szCs w:val="24"/>
        </w:rPr>
        <w:t>s</w:t>
      </w:r>
      <w:r w:rsidR="00A51323">
        <w:rPr>
          <w:rFonts w:ascii="Times New Roman" w:hAnsi="Times New Roman" w:cs="Times New Roman"/>
          <w:sz w:val="24"/>
          <w:szCs w:val="24"/>
        </w:rPr>
        <w:t>.</w:t>
      </w:r>
      <w:r w:rsidR="0018468E">
        <w:rPr>
          <w:rFonts w:ascii="Times New Roman" w:hAnsi="Times New Roman" w:cs="Times New Roman"/>
          <w:sz w:val="24"/>
          <w:szCs w:val="24"/>
        </w:rPr>
        <w:t xml:space="preserve"> Thus, the</w:t>
      </w:r>
      <w:r w:rsidR="00A51323">
        <w:rPr>
          <w:rFonts w:ascii="Times New Roman" w:hAnsi="Times New Roman" w:cs="Times New Roman"/>
          <w:sz w:val="24"/>
          <w:szCs w:val="24"/>
        </w:rPr>
        <w:t xml:space="preserve"> </w:t>
      </w:r>
      <w:r w:rsidR="00391553">
        <w:rPr>
          <w:rFonts w:ascii="Times New Roman" w:hAnsi="Times New Roman" w:cs="Times New Roman"/>
          <w:sz w:val="24"/>
          <w:szCs w:val="24"/>
        </w:rPr>
        <w:t>Sámi</w:t>
      </w:r>
      <w:r w:rsidR="00A51323">
        <w:rPr>
          <w:rFonts w:ascii="Times New Roman" w:hAnsi="Times New Roman" w:cs="Times New Roman"/>
          <w:sz w:val="24"/>
          <w:szCs w:val="24"/>
        </w:rPr>
        <w:t xml:space="preserve"> Parliament appears to constitute a mechanism of devolution of powers</w:t>
      </w:r>
      <w:r w:rsidR="00D95B1A">
        <w:rPr>
          <w:rFonts w:ascii="Times New Roman" w:hAnsi="Times New Roman" w:cs="Times New Roman"/>
          <w:sz w:val="24"/>
          <w:szCs w:val="24"/>
        </w:rPr>
        <w:t xml:space="preserve"> </w:t>
      </w:r>
      <w:r w:rsidR="001A69FD">
        <w:rPr>
          <w:rFonts w:ascii="Times New Roman" w:hAnsi="Times New Roman" w:cs="Times New Roman"/>
          <w:sz w:val="24"/>
          <w:szCs w:val="24"/>
        </w:rPr>
        <w:t>regionally</w:t>
      </w:r>
      <w:r w:rsidR="00A51323">
        <w:rPr>
          <w:rFonts w:ascii="Times New Roman" w:hAnsi="Times New Roman" w:cs="Times New Roman"/>
          <w:sz w:val="24"/>
          <w:szCs w:val="24"/>
        </w:rPr>
        <w:t>, and this could partially explai</w:t>
      </w:r>
      <w:r w:rsidR="005810D3">
        <w:rPr>
          <w:rFonts w:ascii="Times New Roman" w:hAnsi="Times New Roman" w:cs="Times New Roman"/>
          <w:sz w:val="24"/>
          <w:szCs w:val="24"/>
        </w:rPr>
        <w:t>n why s</w:t>
      </w:r>
      <w:r w:rsidR="0018468E">
        <w:rPr>
          <w:rFonts w:ascii="Times New Roman" w:hAnsi="Times New Roman" w:cs="Times New Roman"/>
          <w:sz w:val="24"/>
          <w:szCs w:val="24"/>
        </w:rPr>
        <w:t xml:space="preserve">ection 121 on </w:t>
      </w:r>
      <w:r w:rsidR="00391553">
        <w:rPr>
          <w:rFonts w:ascii="Times New Roman" w:hAnsi="Times New Roman" w:cs="Times New Roman"/>
          <w:sz w:val="24"/>
          <w:szCs w:val="24"/>
        </w:rPr>
        <w:t>Sámi</w:t>
      </w:r>
      <w:r w:rsidR="0018468E">
        <w:rPr>
          <w:rFonts w:ascii="Times New Roman" w:hAnsi="Times New Roman" w:cs="Times New Roman"/>
          <w:sz w:val="24"/>
          <w:szCs w:val="24"/>
        </w:rPr>
        <w:t xml:space="preserve"> self-g</w:t>
      </w:r>
      <w:r w:rsidR="00A51323">
        <w:rPr>
          <w:rFonts w:ascii="Times New Roman" w:hAnsi="Times New Roman" w:cs="Times New Roman"/>
          <w:sz w:val="24"/>
          <w:szCs w:val="24"/>
        </w:rPr>
        <w:t xml:space="preserve">overnance </w:t>
      </w:r>
      <w:r w:rsidR="009C1C62">
        <w:rPr>
          <w:rFonts w:ascii="Times New Roman" w:hAnsi="Times New Roman" w:cs="Times New Roman"/>
          <w:sz w:val="24"/>
          <w:szCs w:val="24"/>
        </w:rPr>
        <w:t>is under the title “</w:t>
      </w:r>
      <w:r w:rsidR="0018468E" w:rsidRPr="0018468E">
        <w:rPr>
          <w:rFonts w:ascii="Times New Roman" w:hAnsi="Times New Roman" w:cs="Times New Roman"/>
          <w:sz w:val="24"/>
          <w:szCs w:val="24"/>
        </w:rPr>
        <w:t>Municipal and other regional self-government</w:t>
      </w:r>
      <w:r w:rsidR="009C1C62">
        <w:rPr>
          <w:rFonts w:ascii="Times New Roman" w:hAnsi="Times New Roman" w:cs="Times New Roman"/>
          <w:sz w:val="24"/>
          <w:szCs w:val="24"/>
        </w:rPr>
        <w:t>” and in turn</w:t>
      </w:r>
      <w:r w:rsidR="0018468E">
        <w:rPr>
          <w:rFonts w:ascii="Times New Roman" w:hAnsi="Times New Roman" w:cs="Times New Roman"/>
          <w:sz w:val="24"/>
          <w:szCs w:val="24"/>
        </w:rPr>
        <w:t xml:space="preserve"> </w:t>
      </w:r>
      <w:r w:rsidR="00A51323">
        <w:rPr>
          <w:rFonts w:ascii="Times New Roman" w:hAnsi="Times New Roman" w:cs="Times New Roman"/>
          <w:sz w:val="24"/>
          <w:szCs w:val="24"/>
        </w:rPr>
        <w:t>include</w:t>
      </w:r>
      <w:r w:rsidR="009C1C62">
        <w:rPr>
          <w:rFonts w:ascii="Times New Roman" w:hAnsi="Times New Roman" w:cs="Times New Roman"/>
          <w:sz w:val="24"/>
          <w:szCs w:val="24"/>
        </w:rPr>
        <w:t xml:space="preserve">d in </w:t>
      </w:r>
      <w:r w:rsidR="0018468E">
        <w:rPr>
          <w:rFonts w:ascii="Times New Roman" w:hAnsi="Times New Roman" w:cs="Times New Roman"/>
          <w:sz w:val="24"/>
          <w:szCs w:val="24"/>
        </w:rPr>
        <w:t xml:space="preserve">Constitutional </w:t>
      </w:r>
      <w:r w:rsidR="0018468E" w:rsidRPr="0018468E">
        <w:rPr>
          <w:rFonts w:ascii="Times New Roman" w:hAnsi="Times New Roman" w:cs="Times New Roman"/>
          <w:sz w:val="24"/>
          <w:szCs w:val="24"/>
        </w:rPr>
        <w:t>Chapter 11</w:t>
      </w:r>
      <w:r w:rsidR="009C1C62">
        <w:rPr>
          <w:rFonts w:ascii="Times New Roman" w:hAnsi="Times New Roman" w:cs="Times New Roman"/>
          <w:sz w:val="24"/>
          <w:szCs w:val="24"/>
        </w:rPr>
        <w:t>,</w:t>
      </w:r>
      <w:r w:rsidR="0018468E">
        <w:rPr>
          <w:rFonts w:ascii="Times New Roman" w:hAnsi="Times New Roman" w:cs="Times New Roman"/>
          <w:sz w:val="24"/>
          <w:szCs w:val="24"/>
        </w:rPr>
        <w:t xml:space="preserve"> on </w:t>
      </w:r>
      <w:r w:rsidR="009C1C62">
        <w:rPr>
          <w:rFonts w:ascii="Times New Roman" w:hAnsi="Times New Roman" w:cs="Times New Roman"/>
          <w:sz w:val="24"/>
          <w:szCs w:val="24"/>
        </w:rPr>
        <w:t>“</w:t>
      </w:r>
      <w:r w:rsidR="0018468E" w:rsidRPr="0018468E">
        <w:rPr>
          <w:rFonts w:ascii="Times New Roman" w:hAnsi="Times New Roman" w:cs="Times New Roman"/>
          <w:sz w:val="24"/>
          <w:szCs w:val="24"/>
        </w:rPr>
        <w:t>Administration and self-government</w:t>
      </w:r>
      <w:r w:rsidR="009C1C62">
        <w:rPr>
          <w:rFonts w:ascii="Times New Roman" w:hAnsi="Times New Roman" w:cs="Times New Roman"/>
          <w:sz w:val="24"/>
          <w:szCs w:val="24"/>
        </w:rPr>
        <w:t>”</w:t>
      </w:r>
      <w:r w:rsidR="00A51323">
        <w:rPr>
          <w:rFonts w:ascii="Times New Roman" w:hAnsi="Times New Roman" w:cs="Times New Roman"/>
          <w:sz w:val="24"/>
          <w:szCs w:val="24"/>
        </w:rPr>
        <w:t>.</w:t>
      </w:r>
    </w:p>
    <w:p w14:paraId="78FF0F87" w14:textId="78EF567A" w:rsidR="005A4214" w:rsidRDefault="004C7A2B" w:rsidP="00D01291">
      <w:pPr>
        <w:pStyle w:val="Normal1"/>
        <w:rPr>
          <w:rFonts w:ascii="Times New Roman" w:hAnsi="Times New Roman" w:cs="Times New Roman"/>
          <w:sz w:val="24"/>
          <w:szCs w:val="24"/>
        </w:rPr>
      </w:pPr>
      <w:r>
        <w:rPr>
          <w:rFonts w:ascii="Times New Roman" w:hAnsi="Times New Roman" w:cs="Times New Roman"/>
          <w:sz w:val="24"/>
          <w:szCs w:val="24"/>
        </w:rPr>
        <w:t>18</w:t>
      </w:r>
      <w:r w:rsidR="009C1C62">
        <w:rPr>
          <w:rFonts w:ascii="Times New Roman" w:hAnsi="Times New Roman" w:cs="Times New Roman"/>
          <w:sz w:val="24"/>
          <w:szCs w:val="24"/>
        </w:rPr>
        <w:t xml:space="preserve">. Thus, </w:t>
      </w:r>
      <w:r w:rsidR="00F0203C">
        <w:rPr>
          <w:rFonts w:ascii="Times New Roman" w:hAnsi="Times New Roman" w:cs="Times New Roman"/>
          <w:sz w:val="24"/>
          <w:szCs w:val="24"/>
        </w:rPr>
        <w:t>in EMRIP’s view</w:t>
      </w:r>
      <w:r w:rsidR="00565284">
        <w:rPr>
          <w:rFonts w:ascii="Times New Roman" w:hAnsi="Times New Roman" w:cs="Times New Roman"/>
          <w:sz w:val="24"/>
          <w:szCs w:val="24"/>
        </w:rPr>
        <w:t>,</w:t>
      </w:r>
      <w:r w:rsidR="00F0203C">
        <w:rPr>
          <w:rFonts w:ascii="Times New Roman" w:hAnsi="Times New Roman" w:cs="Times New Roman"/>
          <w:sz w:val="24"/>
          <w:szCs w:val="24"/>
        </w:rPr>
        <w:t xml:space="preserve"> </w:t>
      </w:r>
      <w:r w:rsidR="00A51323">
        <w:rPr>
          <w:rFonts w:ascii="Times New Roman" w:hAnsi="Times New Roman" w:cs="Times New Roman"/>
          <w:sz w:val="24"/>
          <w:szCs w:val="24"/>
        </w:rPr>
        <w:t xml:space="preserve">the </w:t>
      </w:r>
      <w:r w:rsidR="009C1C62">
        <w:rPr>
          <w:rFonts w:ascii="Times New Roman" w:hAnsi="Times New Roman" w:cs="Times New Roman"/>
          <w:sz w:val="24"/>
          <w:szCs w:val="24"/>
        </w:rPr>
        <w:t xml:space="preserve">new </w:t>
      </w:r>
      <w:r w:rsidR="005810D3">
        <w:rPr>
          <w:rFonts w:ascii="Times New Roman" w:hAnsi="Times New Roman" w:cs="Times New Roman"/>
          <w:sz w:val="24"/>
          <w:szCs w:val="24"/>
        </w:rPr>
        <w:t>provisions of s</w:t>
      </w:r>
      <w:r w:rsidR="00A51323">
        <w:rPr>
          <w:rFonts w:ascii="Times New Roman" w:hAnsi="Times New Roman" w:cs="Times New Roman"/>
          <w:sz w:val="24"/>
          <w:szCs w:val="24"/>
        </w:rPr>
        <w:t xml:space="preserve">ection 9 of the </w:t>
      </w:r>
      <w:r w:rsidR="00391553">
        <w:rPr>
          <w:rFonts w:ascii="Times New Roman" w:hAnsi="Times New Roman" w:cs="Times New Roman"/>
          <w:sz w:val="24"/>
          <w:szCs w:val="24"/>
        </w:rPr>
        <w:t>Sámi</w:t>
      </w:r>
      <w:r w:rsidR="00A51323">
        <w:rPr>
          <w:rFonts w:ascii="Times New Roman" w:hAnsi="Times New Roman" w:cs="Times New Roman"/>
          <w:sz w:val="24"/>
          <w:szCs w:val="24"/>
        </w:rPr>
        <w:t xml:space="preserve"> Parliament</w:t>
      </w:r>
      <w:r w:rsidR="00B34682">
        <w:rPr>
          <w:rFonts w:ascii="Times New Roman" w:hAnsi="Times New Roman" w:cs="Times New Roman"/>
          <w:sz w:val="24"/>
          <w:szCs w:val="24"/>
        </w:rPr>
        <w:t xml:space="preserve"> </w:t>
      </w:r>
      <w:r w:rsidR="00A51323">
        <w:rPr>
          <w:rFonts w:ascii="Times New Roman" w:hAnsi="Times New Roman" w:cs="Times New Roman"/>
          <w:sz w:val="24"/>
          <w:szCs w:val="24"/>
        </w:rPr>
        <w:t>should serve the two constitutional purposes above.</w:t>
      </w:r>
      <w:r w:rsidR="00F8308C">
        <w:rPr>
          <w:rFonts w:ascii="Times New Roman" w:hAnsi="Times New Roman" w:cs="Times New Roman"/>
          <w:sz w:val="24"/>
          <w:szCs w:val="24"/>
        </w:rPr>
        <w:t xml:space="preserve"> </w:t>
      </w:r>
      <w:r w:rsidR="00F0203C">
        <w:rPr>
          <w:rFonts w:ascii="Times New Roman" w:hAnsi="Times New Roman" w:cs="Times New Roman"/>
          <w:sz w:val="24"/>
          <w:szCs w:val="24"/>
        </w:rPr>
        <w:t>S</w:t>
      </w:r>
      <w:r w:rsidR="005C2E44">
        <w:rPr>
          <w:rFonts w:ascii="Times New Roman" w:hAnsi="Times New Roman" w:cs="Times New Roman"/>
          <w:sz w:val="24"/>
          <w:szCs w:val="24"/>
        </w:rPr>
        <w:t>ection</w:t>
      </w:r>
      <w:r w:rsidR="00F8308C">
        <w:rPr>
          <w:rFonts w:ascii="Times New Roman" w:hAnsi="Times New Roman" w:cs="Times New Roman"/>
          <w:sz w:val="24"/>
          <w:szCs w:val="24"/>
        </w:rPr>
        <w:t xml:space="preserve"> 9 should </w:t>
      </w:r>
      <w:r w:rsidR="00D5191A">
        <w:rPr>
          <w:rFonts w:ascii="Times New Roman" w:hAnsi="Times New Roman" w:cs="Times New Roman"/>
          <w:sz w:val="24"/>
          <w:szCs w:val="24"/>
        </w:rPr>
        <w:t xml:space="preserve">therefore </w:t>
      </w:r>
      <w:r w:rsidR="00F8308C">
        <w:rPr>
          <w:rFonts w:ascii="Times New Roman" w:hAnsi="Times New Roman" w:cs="Times New Roman"/>
          <w:sz w:val="24"/>
          <w:szCs w:val="24"/>
        </w:rPr>
        <w:t>be wide</w:t>
      </w:r>
      <w:r w:rsidR="00D5191A">
        <w:rPr>
          <w:rFonts w:ascii="Times New Roman" w:hAnsi="Times New Roman" w:cs="Times New Roman"/>
          <w:sz w:val="24"/>
          <w:szCs w:val="24"/>
        </w:rPr>
        <w:t xml:space="preserve">r in scope and </w:t>
      </w:r>
      <w:r w:rsidR="00F8308C">
        <w:rPr>
          <w:rFonts w:ascii="Times New Roman" w:hAnsi="Times New Roman" w:cs="Times New Roman"/>
          <w:sz w:val="24"/>
          <w:szCs w:val="24"/>
        </w:rPr>
        <w:t xml:space="preserve">ensure </w:t>
      </w:r>
      <w:r w:rsidR="009C1C62">
        <w:rPr>
          <w:rFonts w:ascii="Times New Roman" w:hAnsi="Times New Roman" w:cs="Times New Roman"/>
          <w:sz w:val="24"/>
          <w:szCs w:val="24"/>
        </w:rPr>
        <w:t xml:space="preserve">that the </w:t>
      </w:r>
      <w:r w:rsidR="00391553">
        <w:rPr>
          <w:rFonts w:ascii="Times New Roman" w:hAnsi="Times New Roman" w:cs="Times New Roman"/>
          <w:sz w:val="24"/>
          <w:szCs w:val="24"/>
        </w:rPr>
        <w:t>Sámi</w:t>
      </w:r>
      <w:r w:rsidR="00F8308C">
        <w:rPr>
          <w:rFonts w:ascii="Times New Roman" w:hAnsi="Times New Roman" w:cs="Times New Roman"/>
          <w:sz w:val="24"/>
          <w:szCs w:val="24"/>
        </w:rPr>
        <w:t xml:space="preserve"> as </w:t>
      </w:r>
      <w:r w:rsidR="000B4AF7">
        <w:rPr>
          <w:rFonts w:ascii="Times New Roman" w:hAnsi="Times New Roman" w:cs="Times New Roman"/>
          <w:sz w:val="24"/>
          <w:szCs w:val="24"/>
        </w:rPr>
        <w:t>a people</w:t>
      </w:r>
      <w:r w:rsidR="009C1C62">
        <w:rPr>
          <w:rFonts w:ascii="Times New Roman" w:hAnsi="Times New Roman" w:cs="Times New Roman"/>
          <w:sz w:val="24"/>
          <w:szCs w:val="24"/>
        </w:rPr>
        <w:t xml:space="preserve"> have the capacity, </w:t>
      </w:r>
      <w:r w:rsidR="00F8308C">
        <w:rPr>
          <w:rFonts w:ascii="Times New Roman" w:hAnsi="Times New Roman" w:cs="Times New Roman"/>
          <w:sz w:val="24"/>
          <w:szCs w:val="24"/>
        </w:rPr>
        <w:t>legal</w:t>
      </w:r>
      <w:r w:rsidR="009C1C62">
        <w:rPr>
          <w:rFonts w:ascii="Times New Roman" w:hAnsi="Times New Roman" w:cs="Times New Roman"/>
          <w:sz w:val="24"/>
          <w:szCs w:val="24"/>
        </w:rPr>
        <w:t xml:space="preserve"> rights and </w:t>
      </w:r>
      <w:r w:rsidR="00F8308C">
        <w:rPr>
          <w:rFonts w:ascii="Times New Roman" w:hAnsi="Times New Roman" w:cs="Times New Roman"/>
          <w:sz w:val="24"/>
          <w:szCs w:val="24"/>
        </w:rPr>
        <w:t>prerogatives to pres</w:t>
      </w:r>
      <w:r w:rsidR="009C1C62">
        <w:rPr>
          <w:rFonts w:ascii="Times New Roman" w:hAnsi="Times New Roman" w:cs="Times New Roman"/>
          <w:sz w:val="24"/>
          <w:szCs w:val="24"/>
        </w:rPr>
        <w:t>erve their culture and co-exist under</w:t>
      </w:r>
      <w:r w:rsidR="00F8308C">
        <w:rPr>
          <w:rFonts w:ascii="Times New Roman" w:hAnsi="Times New Roman" w:cs="Times New Roman"/>
          <w:sz w:val="24"/>
          <w:szCs w:val="24"/>
        </w:rPr>
        <w:t xml:space="preserve"> </w:t>
      </w:r>
      <w:r w:rsidR="009C1C62">
        <w:rPr>
          <w:rFonts w:ascii="Times New Roman" w:hAnsi="Times New Roman" w:cs="Times New Roman"/>
          <w:sz w:val="24"/>
          <w:szCs w:val="24"/>
        </w:rPr>
        <w:t xml:space="preserve">a </w:t>
      </w:r>
      <w:r w:rsidR="00F8308C">
        <w:rPr>
          <w:rFonts w:ascii="Times New Roman" w:hAnsi="Times New Roman" w:cs="Times New Roman"/>
          <w:sz w:val="24"/>
          <w:szCs w:val="24"/>
        </w:rPr>
        <w:t xml:space="preserve">viable mechanism of </w:t>
      </w:r>
      <w:r w:rsidR="009C1C62">
        <w:rPr>
          <w:rFonts w:ascii="Times New Roman" w:hAnsi="Times New Roman" w:cs="Times New Roman"/>
          <w:sz w:val="24"/>
          <w:szCs w:val="24"/>
        </w:rPr>
        <w:t xml:space="preserve">devolved power, </w:t>
      </w:r>
      <w:r w:rsidR="00F8308C">
        <w:rPr>
          <w:rFonts w:ascii="Times New Roman" w:hAnsi="Times New Roman" w:cs="Times New Roman"/>
          <w:sz w:val="24"/>
          <w:szCs w:val="24"/>
        </w:rPr>
        <w:t>in accordance with Finnish constitutional tradition.</w:t>
      </w:r>
    </w:p>
    <w:p w14:paraId="6C03B12A" w14:textId="1375F7B5" w:rsidR="0009497A" w:rsidRPr="005C2E44" w:rsidRDefault="004C7A2B" w:rsidP="004A3A9F">
      <w:pPr>
        <w:pStyle w:val="Normal1"/>
        <w:widowControl w:val="0"/>
        <w:autoSpaceDE w:val="0"/>
        <w:autoSpaceDN w:val="0"/>
        <w:adjustRightInd w:val="0"/>
        <w:spacing w:after="0" w:line="240" w:lineRule="auto"/>
        <w:rPr>
          <w:rFonts w:ascii="Times New Roman" w:hAnsi="Times New Roman" w:cs="Times New Roman"/>
          <w:sz w:val="24"/>
          <w:szCs w:val="24"/>
        </w:rPr>
      </w:pPr>
      <w:r w:rsidRPr="00333375">
        <w:rPr>
          <w:rFonts w:ascii="Times New Roman" w:hAnsi="Times New Roman" w:cs="Times New Roman"/>
          <w:sz w:val="24"/>
          <w:szCs w:val="24"/>
        </w:rPr>
        <w:t>19</w:t>
      </w:r>
      <w:r w:rsidR="0011334A" w:rsidRPr="00333375">
        <w:rPr>
          <w:rFonts w:ascii="Times New Roman" w:hAnsi="Times New Roman" w:cs="Times New Roman"/>
          <w:sz w:val="24"/>
          <w:szCs w:val="24"/>
        </w:rPr>
        <w:t xml:space="preserve">. </w:t>
      </w:r>
      <w:r w:rsidR="00D5191A" w:rsidRPr="00333375">
        <w:rPr>
          <w:rFonts w:ascii="Times New Roman" w:hAnsi="Times New Roman" w:cs="Times New Roman"/>
          <w:sz w:val="24"/>
          <w:szCs w:val="24"/>
        </w:rPr>
        <w:t xml:space="preserve">As substantiated by Finnish legal doctrine and stakeholders’ views, it is widely recognised under the Finnish legal system and practice </w:t>
      </w:r>
      <w:r w:rsidR="009C1C62" w:rsidRPr="00333375">
        <w:rPr>
          <w:rFonts w:ascii="Times New Roman" w:hAnsi="Times New Roman" w:cs="Times New Roman"/>
          <w:sz w:val="24"/>
          <w:szCs w:val="24"/>
        </w:rPr>
        <w:t xml:space="preserve">that </w:t>
      </w:r>
      <w:r w:rsidR="00D5191A" w:rsidRPr="00333375">
        <w:rPr>
          <w:rFonts w:ascii="Times New Roman" w:hAnsi="Times New Roman" w:cs="Times New Roman"/>
          <w:sz w:val="24"/>
          <w:szCs w:val="24"/>
        </w:rPr>
        <w:t>the obligation to negotiate is wider in scope and provide</w:t>
      </w:r>
      <w:r w:rsidR="009C1C62" w:rsidRPr="00333375">
        <w:rPr>
          <w:rFonts w:ascii="Times New Roman" w:hAnsi="Times New Roman" w:cs="Times New Roman"/>
          <w:sz w:val="24"/>
          <w:szCs w:val="24"/>
        </w:rPr>
        <w:t>s</w:t>
      </w:r>
      <w:r w:rsidR="00D5191A" w:rsidRPr="00333375">
        <w:rPr>
          <w:rFonts w:ascii="Times New Roman" w:hAnsi="Times New Roman" w:cs="Times New Roman"/>
          <w:sz w:val="24"/>
          <w:szCs w:val="24"/>
        </w:rPr>
        <w:t xml:space="preserve"> for </w:t>
      </w:r>
      <w:r w:rsidR="009C1C62" w:rsidRPr="00333375">
        <w:rPr>
          <w:rFonts w:ascii="Times New Roman" w:hAnsi="Times New Roman" w:cs="Times New Roman"/>
          <w:sz w:val="24"/>
          <w:szCs w:val="24"/>
        </w:rPr>
        <w:t>stronger rights than</w:t>
      </w:r>
      <w:r w:rsidR="00D5191A" w:rsidRPr="00333375">
        <w:rPr>
          <w:rFonts w:ascii="Times New Roman" w:hAnsi="Times New Roman" w:cs="Times New Roman"/>
          <w:sz w:val="24"/>
          <w:szCs w:val="24"/>
        </w:rPr>
        <w:t xml:space="preserve"> the right to </w:t>
      </w:r>
      <w:r w:rsidR="0009497A" w:rsidRPr="00333375">
        <w:rPr>
          <w:rFonts w:ascii="Times New Roman" w:hAnsi="Times New Roman" w:cs="Times New Roman"/>
          <w:sz w:val="24"/>
          <w:szCs w:val="24"/>
        </w:rPr>
        <w:t>consultation</w:t>
      </w:r>
      <w:r w:rsidR="00B17B93">
        <w:rPr>
          <w:rFonts w:ascii="Times New Roman" w:hAnsi="Times New Roman" w:cs="Times New Roman"/>
          <w:sz w:val="24"/>
          <w:szCs w:val="24"/>
        </w:rPr>
        <w:t xml:space="preserve"> </w:t>
      </w:r>
      <w:r w:rsidR="00D95B1A">
        <w:rPr>
          <w:rFonts w:ascii="Times New Roman" w:hAnsi="Times New Roman" w:cs="Times New Roman"/>
          <w:sz w:val="24"/>
          <w:szCs w:val="24"/>
        </w:rPr>
        <w:t>under</w:t>
      </w:r>
      <w:r w:rsidR="00D5191A" w:rsidRPr="00333375">
        <w:rPr>
          <w:rFonts w:ascii="Times New Roman" w:hAnsi="Times New Roman" w:cs="Times New Roman"/>
          <w:sz w:val="24"/>
          <w:szCs w:val="24"/>
        </w:rPr>
        <w:t xml:space="preserve"> ILO Convention 169.</w:t>
      </w:r>
      <w:r w:rsidR="0009497A" w:rsidRPr="00333375">
        <w:rPr>
          <w:rFonts w:ascii="Times New Roman" w:hAnsi="Times New Roman" w:cs="Times New Roman"/>
          <w:sz w:val="24"/>
          <w:szCs w:val="24"/>
        </w:rPr>
        <w:t xml:space="preserve"> </w:t>
      </w:r>
      <w:r w:rsidR="0009497A" w:rsidRPr="005C2E44">
        <w:rPr>
          <w:rFonts w:ascii="Times New Roman" w:hAnsi="Times New Roman" w:cs="Times New Roman"/>
          <w:sz w:val="24"/>
          <w:szCs w:val="24"/>
        </w:rPr>
        <w:t>The Minist</w:t>
      </w:r>
      <w:r w:rsidR="00F0203C">
        <w:rPr>
          <w:rFonts w:ascii="Times New Roman" w:hAnsi="Times New Roman" w:cs="Times New Roman"/>
          <w:sz w:val="24"/>
          <w:szCs w:val="24"/>
        </w:rPr>
        <w:t xml:space="preserve">ry of Justice’s </w:t>
      </w:r>
      <w:r w:rsidR="00E15B2F">
        <w:rPr>
          <w:rFonts w:ascii="Times New Roman" w:hAnsi="Times New Roman" w:cs="Times New Roman"/>
          <w:sz w:val="24"/>
          <w:szCs w:val="24"/>
        </w:rPr>
        <w:t xml:space="preserve">Memorandum and </w:t>
      </w:r>
      <w:r w:rsidR="00F0203C">
        <w:rPr>
          <w:rFonts w:ascii="Times New Roman" w:hAnsi="Times New Roman" w:cs="Times New Roman"/>
          <w:sz w:val="24"/>
          <w:szCs w:val="24"/>
        </w:rPr>
        <w:t>Guidelines for Negotiations on this</w:t>
      </w:r>
      <w:r w:rsidR="0009497A" w:rsidRPr="005C2E44">
        <w:rPr>
          <w:rFonts w:ascii="Times New Roman" w:hAnsi="Times New Roman" w:cs="Times New Roman"/>
          <w:sz w:val="24"/>
          <w:szCs w:val="24"/>
        </w:rPr>
        <w:t xml:space="preserve"> obligati</w:t>
      </w:r>
      <w:r w:rsidR="00F0203C">
        <w:rPr>
          <w:rFonts w:ascii="Times New Roman" w:hAnsi="Times New Roman" w:cs="Times New Roman"/>
          <w:sz w:val="24"/>
          <w:szCs w:val="24"/>
        </w:rPr>
        <w:t>on, as provided for in s</w:t>
      </w:r>
      <w:r w:rsidR="005C2E44">
        <w:rPr>
          <w:rFonts w:ascii="Times New Roman" w:hAnsi="Times New Roman" w:cs="Times New Roman"/>
          <w:sz w:val="24"/>
          <w:szCs w:val="24"/>
        </w:rPr>
        <w:t>ection</w:t>
      </w:r>
      <w:r w:rsidR="0009497A" w:rsidRPr="005C2E44">
        <w:rPr>
          <w:rFonts w:ascii="Times New Roman" w:hAnsi="Times New Roman" w:cs="Times New Roman"/>
          <w:sz w:val="24"/>
          <w:szCs w:val="24"/>
        </w:rPr>
        <w:t xml:space="preserve"> 9 of the Act</w:t>
      </w:r>
      <w:r w:rsidR="00F0203C">
        <w:rPr>
          <w:rFonts w:ascii="Times New Roman" w:hAnsi="Times New Roman" w:cs="Times New Roman"/>
          <w:sz w:val="24"/>
          <w:szCs w:val="24"/>
        </w:rPr>
        <w:t>,</w:t>
      </w:r>
      <w:r w:rsidR="0009497A" w:rsidRPr="005C2E44">
        <w:rPr>
          <w:rFonts w:ascii="Times New Roman" w:hAnsi="Times New Roman" w:cs="Times New Roman"/>
          <w:sz w:val="24"/>
          <w:szCs w:val="24"/>
        </w:rPr>
        <w:t xml:space="preserve"> indicates for instance</w:t>
      </w:r>
      <w:r w:rsidR="008B4AA0" w:rsidRPr="005C2E44">
        <w:rPr>
          <w:rFonts w:ascii="Times New Roman" w:hAnsi="Times New Roman" w:cs="Times New Roman"/>
          <w:sz w:val="24"/>
          <w:szCs w:val="24"/>
        </w:rPr>
        <w:t xml:space="preserve"> </w:t>
      </w:r>
      <w:r w:rsidR="008B4AA0" w:rsidRPr="00333375">
        <w:rPr>
          <w:rFonts w:ascii="Times New Roman" w:hAnsi="Times New Roman" w:cs="Times New Roman"/>
          <w:sz w:val="24"/>
          <w:szCs w:val="24"/>
        </w:rPr>
        <w:t xml:space="preserve">that the obligation to negotiate includes the requirement of free, prior and informed consent, as comprised in the UNDRIP. It notes specific references in the guidelines to articles 18 and 19 of the UNDRIP, the jurisprudence of the treaty bodies, and an explanatory procedure for engaging with indigenous peoples. The former UN Special Rapporteur on the rights of indigenous peoples, Professor James Anya, </w:t>
      </w:r>
      <w:r w:rsidR="00660257" w:rsidRPr="00333375">
        <w:rPr>
          <w:rFonts w:ascii="Times New Roman" w:hAnsi="Times New Roman" w:cs="Times New Roman"/>
          <w:sz w:val="24"/>
          <w:szCs w:val="24"/>
        </w:rPr>
        <w:t xml:space="preserve">also </w:t>
      </w:r>
      <w:r w:rsidR="002851B0" w:rsidRPr="00333375">
        <w:rPr>
          <w:rFonts w:ascii="Times New Roman" w:hAnsi="Times New Roman" w:cs="Times New Roman"/>
          <w:sz w:val="24"/>
          <w:szCs w:val="24"/>
        </w:rPr>
        <w:t xml:space="preserve">used </w:t>
      </w:r>
      <w:r w:rsidR="00660257" w:rsidRPr="00333375">
        <w:rPr>
          <w:rFonts w:ascii="Times New Roman" w:hAnsi="Times New Roman" w:cs="Times New Roman"/>
          <w:sz w:val="24"/>
          <w:szCs w:val="24"/>
        </w:rPr>
        <w:t>the term “negotiation” in explaining the scope of the State’s duty to consult</w:t>
      </w:r>
      <w:r w:rsidR="00660257" w:rsidRPr="005C2E44">
        <w:rPr>
          <w:rFonts w:ascii="Times New Roman" w:hAnsi="Times New Roman" w:cs="Times New Roman"/>
          <w:sz w:val="24"/>
          <w:szCs w:val="24"/>
        </w:rPr>
        <w:t>: “</w:t>
      </w:r>
      <w:r w:rsidR="00660257" w:rsidRPr="005C2E44">
        <w:rPr>
          <w:rFonts w:ascii="Times New Roman" w:hAnsi="Times New Roman" w:cs="Times New Roman"/>
          <w:sz w:val="24"/>
          <w:szCs w:val="24"/>
          <w:lang w:val="en-US"/>
        </w:rPr>
        <w:t xml:space="preserve">The somewhat different language of the Declaration suggests a heightened emphasis on the need for consultations that are in the </w:t>
      </w:r>
      <w:r w:rsidR="00660257" w:rsidRPr="00F86175">
        <w:rPr>
          <w:rFonts w:ascii="Times New Roman" w:hAnsi="Times New Roman" w:cs="Times New Roman"/>
          <w:i/>
          <w:sz w:val="24"/>
          <w:szCs w:val="24"/>
          <w:lang w:val="en-US"/>
        </w:rPr>
        <w:t xml:space="preserve">nature of negotiations </w:t>
      </w:r>
      <w:r w:rsidR="00F86175" w:rsidRPr="001D44BF">
        <w:rPr>
          <w:rFonts w:ascii="Times New Roman" w:hAnsi="Times New Roman" w:cs="Times New Roman"/>
          <w:sz w:val="24"/>
          <w:szCs w:val="24"/>
          <w:lang w:val="en-US"/>
        </w:rPr>
        <w:t>[emphasis added]</w:t>
      </w:r>
      <w:r w:rsidR="00F86175">
        <w:rPr>
          <w:rFonts w:ascii="Times New Roman" w:hAnsi="Times New Roman" w:cs="Times New Roman"/>
          <w:i/>
          <w:sz w:val="24"/>
          <w:szCs w:val="24"/>
          <w:lang w:val="en-US"/>
        </w:rPr>
        <w:t xml:space="preserve"> </w:t>
      </w:r>
      <w:r w:rsidR="00660257" w:rsidRPr="005C2E44">
        <w:rPr>
          <w:rFonts w:ascii="Times New Roman" w:hAnsi="Times New Roman" w:cs="Times New Roman"/>
          <w:sz w:val="24"/>
          <w:szCs w:val="24"/>
          <w:lang w:val="en-US"/>
        </w:rPr>
        <w:t>towards mutually acceptable arrangements, prior to the decisions on proposed measures, rather than consultations that are more in the nature of mechanisms for providing indigenous peoples with information about decisions already made or in the making, without allowing them genuinely to influence the decision-making process.”</w:t>
      </w:r>
      <w:r w:rsidR="00333375" w:rsidRPr="005C2E44">
        <w:rPr>
          <w:rStyle w:val="FootnoteReference"/>
          <w:rFonts w:ascii="Times New Roman" w:hAnsi="Times New Roman" w:cs="Times New Roman"/>
          <w:sz w:val="24"/>
          <w:szCs w:val="24"/>
          <w:lang w:val="en-US"/>
        </w:rPr>
        <w:footnoteReference w:id="7"/>
      </w:r>
    </w:p>
    <w:p w14:paraId="64B093AA" w14:textId="77777777" w:rsidR="005C2E44" w:rsidRDefault="005C2E44" w:rsidP="005C2E44">
      <w:pPr>
        <w:pStyle w:val="Normal1"/>
        <w:widowControl w:val="0"/>
        <w:autoSpaceDE w:val="0"/>
        <w:autoSpaceDN w:val="0"/>
        <w:adjustRightInd w:val="0"/>
        <w:spacing w:after="0" w:line="240" w:lineRule="auto"/>
        <w:rPr>
          <w:rFonts w:ascii="Times New Roman" w:hAnsi="Times New Roman" w:cs="Times New Roman"/>
          <w:sz w:val="24"/>
          <w:szCs w:val="24"/>
        </w:rPr>
      </w:pPr>
    </w:p>
    <w:p w14:paraId="651DC0E4" w14:textId="791C6F23" w:rsidR="005C2E44" w:rsidRDefault="004C7A2B" w:rsidP="005C2E44">
      <w:pPr>
        <w:pStyle w:val="Normal1"/>
        <w:widowControl w:val="0"/>
        <w:autoSpaceDE w:val="0"/>
        <w:autoSpaceDN w:val="0"/>
        <w:adjustRightInd w:val="0"/>
        <w:spacing w:after="0" w:line="240" w:lineRule="auto"/>
        <w:rPr>
          <w:rFonts w:ascii="Times New Roman" w:hAnsi="Times New Roman" w:cs="Times New Roman"/>
          <w:sz w:val="24"/>
          <w:szCs w:val="24"/>
        </w:rPr>
      </w:pPr>
      <w:r w:rsidRPr="00333375">
        <w:rPr>
          <w:rFonts w:ascii="Times New Roman" w:hAnsi="Times New Roman" w:cs="Times New Roman"/>
          <w:sz w:val="24"/>
          <w:szCs w:val="24"/>
        </w:rPr>
        <w:t>20</w:t>
      </w:r>
      <w:r w:rsidR="00660257" w:rsidRPr="00333375">
        <w:rPr>
          <w:rFonts w:ascii="Times New Roman" w:hAnsi="Times New Roman" w:cs="Times New Roman"/>
          <w:sz w:val="24"/>
          <w:szCs w:val="24"/>
        </w:rPr>
        <w:t>. The Finnish Office of the Chancellor has also expressed its view on the wide scope of the</w:t>
      </w:r>
      <w:r w:rsidR="005C2E44">
        <w:rPr>
          <w:rFonts w:ascii="Times New Roman" w:hAnsi="Times New Roman" w:cs="Times New Roman"/>
          <w:sz w:val="24"/>
          <w:szCs w:val="24"/>
        </w:rPr>
        <w:t xml:space="preserve"> obligation to negotiate and the</w:t>
      </w:r>
      <w:r w:rsidR="00660257">
        <w:rPr>
          <w:rFonts w:ascii="Times New Roman" w:hAnsi="Times New Roman" w:cs="Times New Roman"/>
          <w:sz w:val="24"/>
          <w:szCs w:val="24"/>
        </w:rPr>
        <w:t xml:space="preserve"> corresponding rights enjoyed b</w:t>
      </w:r>
      <w:r w:rsidR="008B47B1">
        <w:rPr>
          <w:rFonts w:ascii="Times New Roman" w:hAnsi="Times New Roman" w:cs="Times New Roman"/>
          <w:sz w:val="24"/>
          <w:szCs w:val="24"/>
        </w:rPr>
        <w:t xml:space="preserve">y the </w:t>
      </w:r>
      <w:r w:rsidR="00391553">
        <w:rPr>
          <w:rFonts w:ascii="Times New Roman" w:hAnsi="Times New Roman" w:cs="Times New Roman"/>
          <w:sz w:val="24"/>
          <w:szCs w:val="24"/>
        </w:rPr>
        <w:t>Sámi</w:t>
      </w:r>
      <w:r w:rsidR="0087259B">
        <w:rPr>
          <w:rFonts w:ascii="Times New Roman" w:hAnsi="Times New Roman" w:cs="Times New Roman"/>
          <w:sz w:val="24"/>
          <w:szCs w:val="24"/>
        </w:rPr>
        <w:t xml:space="preserve"> people</w:t>
      </w:r>
      <w:r w:rsidR="008B47B1">
        <w:rPr>
          <w:rFonts w:ascii="Times New Roman" w:hAnsi="Times New Roman" w:cs="Times New Roman"/>
          <w:sz w:val="24"/>
          <w:szCs w:val="24"/>
        </w:rPr>
        <w:t xml:space="preserve">.  On the </w:t>
      </w:r>
      <w:proofErr w:type="spellStart"/>
      <w:r w:rsidR="008B47B1" w:rsidRPr="0079195E">
        <w:rPr>
          <w:rFonts w:ascii="Times New Roman" w:hAnsi="Times New Roman" w:cs="Times New Roman"/>
          <w:sz w:val="24"/>
          <w:szCs w:val="24"/>
        </w:rPr>
        <w:t>Teno</w:t>
      </w:r>
      <w:proofErr w:type="spellEnd"/>
      <w:r w:rsidR="008B47B1" w:rsidRPr="0079195E">
        <w:rPr>
          <w:rFonts w:ascii="Times New Roman" w:hAnsi="Times New Roman" w:cs="Times New Roman"/>
          <w:sz w:val="24"/>
          <w:szCs w:val="24"/>
        </w:rPr>
        <w:t>/</w:t>
      </w:r>
      <w:proofErr w:type="spellStart"/>
      <w:r w:rsidR="008B47B1" w:rsidRPr="0079195E">
        <w:rPr>
          <w:rFonts w:ascii="Times New Roman" w:hAnsi="Times New Roman" w:cs="Times New Roman"/>
          <w:sz w:val="24"/>
          <w:szCs w:val="24"/>
        </w:rPr>
        <w:t>Deatnu</w:t>
      </w:r>
      <w:proofErr w:type="spellEnd"/>
      <w:r w:rsidR="008B47B1" w:rsidRPr="0079195E">
        <w:rPr>
          <w:rFonts w:ascii="Times New Roman" w:hAnsi="Times New Roman" w:cs="Times New Roman"/>
          <w:sz w:val="24"/>
          <w:szCs w:val="24"/>
        </w:rPr>
        <w:t xml:space="preserve"> River </w:t>
      </w:r>
      <w:r w:rsidR="008B47B1">
        <w:rPr>
          <w:rFonts w:ascii="Times New Roman" w:hAnsi="Times New Roman" w:cs="Times New Roman"/>
          <w:sz w:val="24"/>
          <w:szCs w:val="24"/>
        </w:rPr>
        <w:t>F</w:t>
      </w:r>
      <w:r w:rsidR="008B47B1" w:rsidRPr="0079195E">
        <w:rPr>
          <w:rFonts w:ascii="Times New Roman" w:hAnsi="Times New Roman" w:cs="Times New Roman"/>
          <w:sz w:val="24"/>
          <w:szCs w:val="24"/>
        </w:rPr>
        <w:t>ishing agreement betwee</w:t>
      </w:r>
      <w:r w:rsidR="008B47B1">
        <w:rPr>
          <w:rFonts w:ascii="Times New Roman" w:hAnsi="Times New Roman" w:cs="Times New Roman"/>
          <w:sz w:val="24"/>
          <w:szCs w:val="24"/>
        </w:rPr>
        <w:t>n Finland and Norway, the Office of the Chancellor</w:t>
      </w:r>
      <w:r w:rsidR="00E15B2F">
        <w:rPr>
          <w:rFonts w:ascii="Times New Roman" w:hAnsi="Times New Roman" w:cs="Times New Roman"/>
          <w:sz w:val="24"/>
          <w:szCs w:val="24"/>
        </w:rPr>
        <w:t xml:space="preserve">, </w:t>
      </w:r>
      <w:r w:rsidR="007E4E88">
        <w:rPr>
          <w:rFonts w:ascii="Times New Roman" w:hAnsi="Times New Roman" w:cs="Times New Roman"/>
          <w:sz w:val="24"/>
          <w:szCs w:val="24"/>
        </w:rPr>
        <w:t>indica</w:t>
      </w:r>
      <w:r w:rsidR="00E15B2F">
        <w:rPr>
          <w:rFonts w:ascii="Times New Roman" w:hAnsi="Times New Roman" w:cs="Times New Roman"/>
          <w:sz w:val="24"/>
          <w:szCs w:val="24"/>
        </w:rPr>
        <w:t>ted</w:t>
      </w:r>
      <w:r w:rsidR="007E4E88">
        <w:rPr>
          <w:rFonts w:ascii="Times New Roman" w:hAnsi="Times New Roman" w:cs="Times New Roman"/>
          <w:sz w:val="24"/>
          <w:szCs w:val="24"/>
        </w:rPr>
        <w:t xml:space="preserve"> that the s</w:t>
      </w:r>
      <w:r w:rsidR="00F0203C">
        <w:rPr>
          <w:rFonts w:ascii="Times New Roman" w:hAnsi="Times New Roman" w:cs="Times New Roman"/>
          <w:sz w:val="24"/>
          <w:szCs w:val="24"/>
        </w:rPr>
        <w:t>tandards as provided for under s</w:t>
      </w:r>
      <w:r w:rsidR="007E4E88">
        <w:rPr>
          <w:rFonts w:ascii="Times New Roman" w:hAnsi="Times New Roman" w:cs="Times New Roman"/>
          <w:sz w:val="24"/>
          <w:szCs w:val="24"/>
        </w:rPr>
        <w:t>ection 9 of the Act had not been complied with</w:t>
      </w:r>
      <w:r w:rsidR="00F0203C">
        <w:rPr>
          <w:rFonts w:ascii="Times New Roman" w:hAnsi="Times New Roman" w:cs="Times New Roman"/>
          <w:sz w:val="24"/>
          <w:szCs w:val="24"/>
        </w:rPr>
        <w:t>,</w:t>
      </w:r>
      <w:r w:rsidR="007E4E88">
        <w:rPr>
          <w:rFonts w:ascii="Times New Roman" w:hAnsi="Times New Roman" w:cs="Times New Roman"/>
          <w:sz w:val="24"/>
          <w:szCs w:val="24"/>
        </w:rPr>
        <w:t xml:space="preserve"> </w:t>
      </w:r>
      <w:r w:rsidR="00E15B2F">
        <w:rPr>
          <w:rFonts w:ascii="Times New Roman" w:hAnsi="Times New Roman" w:cs="Times New Roman"/>
          <w:sz w:val="24"/>
          <w:szCs w:val="24"/>
        </w:rPr>
        <w:t xml:space="preserve">and </w:t>
      </w:r>
      <w:r w:rsidR="008B47B1">
        <w:rPr>
          <w:rFonts w:ascii="Times New Roman" w:hAnsi="Times New Roman" w:cs="Times New Roman"/>
          <w:sz w:val="24"/>
          <w:szCs w:val="24"/>
        </w:rPr>
        <w:t xml:space="preserve">highlighted the </w:t>
      </w:r>
      <w:r w:rsidR="005C2E44">
        <w:rPr>
          <w:rFonts w:ascii="Times New Roman" w:hAnsi="Times New Roman" w:cs="Times New Roman"/>
          <w:sz w:val="24"/>
          <w:szCs w:val="24"/>
        </w:rPr>
        <w:t>need for “prior”</w:t>
      </w:r>
      <w:r w:rsidR="008B47B1">
        <w:rPr>
          <w:rFonts w:ascii="Times New Roman" w:hAnsi="Times New Roman" w:cs="Times New Roman"/>
          <w:sz w:val="24"/>
          <w:szCs w:val="24"/>
        </w:rPr>
        <w:t xml:space="preserve"> </w:t>
      </w:r>
      <w:r w:rsidR="007E4E88">
        <w:rPr>
          <w:rFonts w:ascii="Times New Roman" w:hAnsi="Times New Roman" w:cs="Times New Roman"/>
          <w:sz w:val="24"/>
          <w:szCs w:val="24"/>
        </w:rPr>
        <w:t>negotiation to take place. He concluded that</w:t>
      </w:r>
      <w:r w:rsidR="007E4E88" w:rsidRPr="007E4E88">
        <w:t xml:space="preserve"> </w:t>
      </w:r>
      <w:r w:rsidR="007E4E88" w:rsidRPr="007E4E88">
        <w:rPr>
          <w:rFonts w:ascii="Times New Roman" w:hAnsi="Times New Roman" w:cs="Times New Roman"/>
          <w:sz w:val="24"/>
          <w:szCs w:val="24"/>
        </w:rPr>
        <w:t>the obligation to negotiate had been neglected in this case, as negotiations had taken place so late that the Sámi Parliament had no genuine right to influence the outcome.</w:t>
      </w:r>
      <w:r w:rsidR="007E4E88">
        <w:rPr>
          <w:rStyle w:val="FootnoteReference"/>
          <w:rFonts w:ascii="Times New Roman" w:hAnsi="Times New Roman" w:cs="Times New Roman"/>
          <w:sz w:val="24"/>
          <w:szCs w:val="24"/>
        </w:rPr>
        <w:footnoteReference w:id="8"/>
      </w:r>
    </w:p>
    <w:p w14:paraId="417DC664" w14:textId="325FEA61" w:rsidR="00841FE2" w:rsidRDefault="004C7A2B" w:rsidP="00841FE2">
      <w:pPr>
        <w:pStyle w:val="NormalWeb"/>
        <w:rPr>
          <w:rFonts w:ascii="Times New Roman" w:hAnsi="Times New Roman"/>
          <w:sz w:val="22"/>
          <w:szCs w:val="22"/>
          <w:lang w:val="en-GB"/>
        </w:rPr>
      </w:pPr>
      <w:r>
        <w:rPr>
          <w:rFonts w:ascii="Times New Roman" w:hAnsi="Times New Roman"/>
          <w:sz w:val="24"/>
          <w:szCs w:val="24"/>
        </w:rPr>
        <w:t>21</w:t>
      </w:r>
      <w:r w:rsidR="00AF08CA">
        <w:rPr>
          <w:rFonts w:ascii="Times New Roman" w:hAnsi="Times New Roman"/>
          <w:sz w:val="24"/>
          <w:szCs w:val="24"/>
        </w:rPr>
        <w:t>. The</w:t>
      </w:r>
      <w:r w:rsidR="00841FE2">
        <w:rPr>
          <w:rFonts w:ascii="Times New Roman" w:hAnsi="Times New Roman"/>
          <w:sz w:val="24"/>
          <w:szCs w:val="24"/>
        </w:rPr>
        <w:t xml:space="preserve"> 2011</w:t>
      </w:r>
      <w:r w:rsidR="00AF08CA">
        <w:rPr>
          <w:rFonts w:ascii="Times New Roman" w:hAnsi="Times New Roman"/>
          <w:sz w:val="24"/>
          <w:szCs w:val="24"/>
        </w:rPr>
        <w:t xml:space="preserve"> Finnish Mining Act</w:t>
      </w:r>
      <w:r w:rsidR="00841FE2">
        <w:rPr>
          <w:rFonts w:ascii="Times New Roman" w:hAnsi="Times New Roman"/>
          <w:sz w:val="24"/>
          <w:szCs w:val="24"/>
        </w:rPr>
        <w:t>, passed after the adoption of the UNDRIP,</w:t>
      </w:r>
      <w:r w:rsidR="00AF08CA">
        <w:rPr>
          <w:rFonts w:ascii="Times New Roman" w:hAnsi="Times New Roman"/>
          <w:sz w:val="24"/>
          <w:szCs w:val="24"/>
        </w:rPr>
        <w:t xml:space="preserve"> also reveals the</w:t>
      </w:r>
      <w:r w:rsidR="00841FE2">
        <w:rPr>
          <w:rFonts w:ascii="Times New Roman" w:hAnsi="Times New Roman"/>
          <w:sz w:val="24"/>
          <w:szCs w:val="24"/>
        </w:rPr>
        <w:t xml:space="preserve"> Finnish</w:t>
      </w:r>
      <w:r w:rsidR="00E15B2F">
        <w:rPr>
          <w:rFonts w:ascii="Times New Roman" w:hAnsi="Times New Roman"/>
          <w:sz w:val="24"/>
          <w:szCs w:val="24"/>
        </w:rPr>
        <w:t xml:space="preserve"> wide</w:t>
      </w:r>
      <w:r w:rsidR="00AF08CA">
        <w:rPr>
          <w:rFonts w:ascii="Times New Roman" w:hAnsi="Times New Roman"/>
          <w:sz w:val="24"/>
          <w:szCs w:val="24"/>
        </w:rPr>
        <w:t xml:space="preserve"> understanding of the “obligation to negotiate”, as recently expanded upon by the Ministry of Justice’</w:t>
      </w:r>
      <w:r w:rsidR="002A20B8">
        <w:rPr>
          <w:rFonts w:ascii="Times New Roman" w:hAnsi="Times New Roman"/>
          <w:sz w:val="24"/>
          <w:szCs w:val="24"/>
        </w:rPr>
        <w:t xml:space="preserve">s </w:t>
      </w:r>
      <w:r w:rsidR="002A20B8" w:rsidRPr="00035492">
        <w:rPr>
          <w:rFonts w:ascii="Times New Roman" w:hAnsi="Times New Roman"/>
          <w:sz w:val="24"/>
          <w:szCs w:val="24"/>
        </w:rPr>
        <w:t>Memorandum</w:t>
      </w:r>
      <w:r w:rsidR="00E15B2F">
        <w:rPr>
          <w:rFonts w:ascii="Times New Roman" w:hAnsi="Times New Roman"/>
          <w:sz w:val="24"/>
          <w:szCs w:val="24"/>
        </w:rPr>
        <w:t xml:space="preserve"> and Guidelines</w:t>
      </w:r>
      <w:r w:rsidR="002A20B8" w:rsidRPr="00035492">
        <w:rPr>
          <w:rFonts w:ascii="Times New Roman" w:hAnsi="Times New Roman"/>
          <w:sz w:val="24"/>
          <w:szCs w:val="24"/>
        </w:rPr>
        <w:t xml:space="preserve">, by for instance instituting the requirement of a prior “impact assessment” </w:t>
      </w:r>
      <w:r w:rsidR="007E4E88" w:rsidRPr="00035492">
        <w:rPr>
          <w:rFonts w:ascii="Times New Roman" w:hAnsi="Times New Roman"/>
          <w:sz w:val="24"/>
          <w:szCs w:val="24"/>
        </w:rPr>
        <w:t>to be undertaken</w:t>
      </w:r>
      <w:r w:rsidR="002A20B8" w:rsidRPr="00035492">
        <w:rPr>
          <w:rFonts w:ascii="Times New Roman" w:hAnsi="Times New Roman"/>
          <w:sz w:val="24"/>
          <w:szCs w:val="24"/>
        </w:rPr>
        <w:t xml:space="preserve"> in “co-oper</w:t>
      </w:r>
      <w:r w:rsidR="007E4E88" w:rsidRPr="00035492">
        <w:rPr>
          <w:rFonts w:ascii="Times New Roman" w:hAnsi="Times New Roman"/>
          <w:sz w:val="24"/>
          <w:szCs w:val="24"/>
        </w:rPr>
        <w:t>ation” with indigenous peoples.</w:t>
      </w:r>
      <w:r w:rsidR="00035492" w:rsidRPr="00035492">
        <w:rPr>
          <w:rFonts w:ascii="Times New Roman" w:hAnsi="Times New Roman"/>
          <w:sz w:val="24"/>
          <w:szCs w:val="24"/>
        </w:rPr>
        <w:t xml:space="preserve"> </w:t>
      </w:r>
      <w:r w:rsidR="004C6F9F" w:rsidRPr="00035492">
        <w:rPr>
          <w:rFonts w:ascii="Times New Roman" w:hAnsi="Times New Roman"/>
          <w:sz w:val="24"/>
          <w:szCs w:val="24"/>
        </w:rPr>
        <w:t>Thus</w:t>
      </w:r>
      <w:r w:rsidR="007E4E88" w:rsidRPr="00035492">
        <w:rPr>
          <w:rFonts w:ascii="Times New Roman" w:hAnsi="Times New Roman"/>
          <w:sz w:val="24"/>
          <w:szCs w:val="24"/>
        </w:rPr>
        <w:t xml:space="preserve">, </w:t>
      </w:r>
      <w:r w:rsidR="00035492" w:rsidRPr="00035492">
        <w:rPr>
          <w:rFonts w:ascii="Times New Roman" w:hAnsi="Times New Roman"/>
          <w:sz w:val="24"/>
          <w:szCs w:val="24"/>
        </w:rPr>
        <w:t>aligning with</w:t>
      </w:r>
      <w:r w:rsidR="007E4E88" w:rsidRPr="00035492">
        <w:rPr>
          <w:rFonts w:ascii="Times New Roman" w:hAnsi="Times New Roman"/>
          <w:sz w:val="24"/>
          <w:szCs w:val="24"/>
        </w:rPr>
        <w:t xml:space="preserve"> the language in the UNDRIP, which also uses</w:t>
      </w:r>
      <w:r w:rsidR="001512A9" w:rsidRPr="00035492">
        <w:rPr>
          <w:rFonts w:ascii="Times New Roman" w:hAnsi="Times New Roman"/>
          <w:sz w:val="24"/>
          <w:szCs w:val="24"/>
        </w:rPr>
        <w:t xml:space="preserve"> the concept </w:t>
      </w:r>
      <w:r w:rsidR="007E4E88" w:rsidRPr="00035492">
        <w:rPr>
          <w:rFonts w:ascii="Times New Roman" w:hAnsi="Times New Roman"/>
          <w:sz w:val="24"/>
          <w:szCs w:val="24"/>
        </w:rPr>
        <w:t xml:space="preserve">of </w:t>
      </w:r>
      <w:r w:rsidR="001512A9" w:rsidRPr="00035492">
        <w:rPr>
          <w:rFonts w:ascii="Times New Roman" w:hAnsi="Times New Roman"/>
          <w:sz w:val="24"/>
          <w:szCs w:val="24"/>
        </w:rPr>
        <w:t xml:space="preserve">“co-operation”. </w:t>
      </w:r>
      <w:r w:rsidR="00841FE2" w:rsidRPr="00035492">
        <w:rPr>
          <w:rFonts w:ascii="Times New Roman" w:hAnsi="Times New Roman"/>
          <w:sz w:val="24"/>
          <w:szCs w:val="24"/>
        </w:rPr>
        <w:t xml:space="preserve">The Mining Act goes even </w:t>
      </w:r>
      <w:r w:rsidR="00035492" w:rsidRPr="00035492">
        <w:rPr>
          <w:rFonts w:ascii="Times New Roman" w:hAnsi="Times New Roman"/>
          <w:sz w:val="24"/>
          <w:szCs w:val="24"/>
        </w:rPr>
        <w:t>further in section 38 requiring</w:t>
      </w:r>
      <w:r w:rsidR="00841FE2" w:rsidRPr="00035492">
        <w:rPr>
          <w:rFonts w:ascii="Times New Roman" w:hAnsi="Times New Roman"/>
          <w:sz w:val="24"/>
          <w:szCs w:val="24"/>
        </w:rPr>
        <w:t xml:space="preserve"> such impact assessment</w:t>
      </w:r>
      <w:r w:rsidR="00035492" w:rsidRPr="00035492">
        <w:rPr>
          <w:rFonts w:ascii="Times New Roman" w:hAnsi="Times New Roman"/>
          <w:sz w:val="24"/>
          <w:szCs w:val="24"/>
        </w:rPr>
        <w:t>s for</w:t>
      </w:r>
      <w:r w:rsidR="00E15B2F">
        <w:rPr>
          <w:rFonts w:ascii="Times New Roman" w:hAnsi="Times New Roman"/>
          <w:sz w:val="24"/>
          <w:szCs w:val="24"/>
        </w:rPr>
        <w:t>,</w:t>
      </w:r>
      <w:r w:rsidR="00841FE2" w:rsidRPr="00035492">
        <w:rPr>
          <w:rFonts w:ascii="Times New Roman" w:hAnsi="Times New Roman"/>
          <w:sz w:val="24"/>
          <w:szCs w:val="24"/>
        </w:rPr>
        <w:t xml:space="preserve"> </w:t>
      </w:r>
      <w:r w:rsidR="00841FE2" w:rsidRPr="00035492">
        <w:rPr>
          <w:rFonts w:ascii="Times New Roman" w:hAnsi="Times New Roman"/>
          <w:sz w:val="24"/>
          <w:szCs w:val="24"/>
          <w:lang w:val="en-GB"/>
        </w:rPr>
        <w:t xml:space="preserve">“projects implemented outside the </w:t>
      </w:r>
      <w:r w:rsidR="00391553">
        <w:rPr>
          <w:rFonts w:ascii="Times New Roman" w:hAnsi="Times New Roman"/>
          <w:sz w:val="24"/>
          <w:szCs w:val="24"/>
          <w:lang w:val="en-GB"/>
        </w:rPr>
        <w:t>Sámi</w:t>
      </w:r>
      <w:r w:rsidR="00841FE2" w:rsidRPr="00035492">
        <w:rPr>
          <w:rFonts w:ascii="Times New Roman" w:hAnsi="Times New Roman"/>
          <w:sz w:val="24"/>
          <w:szCs w:val="24"/>
          <w:lang w:val="en-GB"/>
        </w:rPr>
        <w:t xml:space="preserve"> Homeland that are of considerable significance as regards the rights of the </w:t>
      </w:r>
      <w:r w:rsidR="00391553">
        <w:rPr>
          <w:rFonts w:ascii="Times New Roman" w:hAnsi="Times New Roman"/>
          <w:sz w:val="24"/>
          <w:szCs w:val="24"/>
          <w:lang w:val="en-GB"/>
        </w:rPr>
        <w:t>Sámi</w:t>
      </w:r>
      <w:r w:rsidR="00841FE2" w:rsidRPr="00035492">
        <w:rPr>
          <w:rFonts w:ascii="Times New Roman" w:hAnsi="Times New Roman"/>
          <w:sz w:val="24"/>
          <w:szCs w:val="24"/>
          <w:lang w:val="en-GB"/>
        </w:rPr>
        <w:t xml:space="preserve"> as an indigenous people”.</w:t>
      </w:r>
      <w:r w:rsidR="00841FE2" w:rsidRPr="00841FE2">
        <w:rPr>
          <w:rFonts w:ascii="Times New Roman" w:hAnsi="Times New Roman"/>
          <w:sz w:val="22"/>
          <w:szCs w:val="22"/>
          <w:lang w:val="en-GB"/>
        </w:rPr>
        <w:t xml:space="preserve"> </w:t>
      </w:r>
    </w:p>
    <w:p w14:paraId="1130C2D2" w14:textId="48227F81" w:rsidR="00AF08CA" w:rsidRDefault="004C7A2B" w:rsidP="00D01291">
      <w:pPr>
        <w:pStyle w:val="Normal1"/>
        <w:rPr>
          <w:rFonts w:ascii="Times New Roman" w:hAnsi="Times New Roman" w:cs="Times New Roman"/>
          <w:sz w:val="24"/>
          <w:szCs w:val="24"/>
        </w:rPr>
      </w:pPr>
      <w:r w:rsidRPr="00F0203C">
        <w:rPr>
          <w:rFonts w:ascii="Times New Roman" w:hAnsi="Times New Roman" w:cs="Times New Roman"/>
          <w:sz w:val="24"/>
          <w:szCs w:val="24"/>
        </w:rPr>
        <w:t>22</w:t>
      </w:r>
      <w:r w:rsidR="00CE0838" w:rsidRPr="00F0203C">
        <w:rPr>
          <w:rFonts w:ascii="Times New Roman" w:hAnsi="Times New Roman" w:cs="Times New Roman"/>
          <w:sz w:val="24"/>
          <w:szCs w:val="24"/>
        </w:rPr>
        <w:t xml:space="preserve">. However, despite the emerging </w:t>
      </w:r>
      <w:r w:rsidR="00CE0838" w:rsidRPr="00F0203C">
        <w:rPr>
          <w:rFonts w:ascii="Times New Roman" w:hAnsi="Times New Roman"/>
          <w:sz w:val="24"/>
          <w:szCs w:val="24"/>
        </w:rPr>
        <w:t xml:space="preserve">current Finnish State’s practice that takes a wider understanding of the “obligation to negotiate”, as illustrated above, </w:t>
      </w:r>
      <w:r w:rsidR="00CE0838" w:rsidRPr="00F0203C">
        <w:rPr>
          <w:rFonts w:ascii="Times New Roman" w:hAnsi="Times New Roman" w:cs="Times New Roman"/>
          <w:sz w:val="24"/>
          <w:szCs w:val="24"/>
        </w:rPr>
        <w:t>the EMRIP notes that this obligation has been narrowly construed in section 9 of the Act. Neither section 9 nor any other section of the Act makes reference to the UNDRIP, the right to consultation or the requirement for free, prior and informed consent; no indication that consultation should be held on the basis of good faith and of what should happen if agreement is not reached; and no limitation on measures or development projects which might cause significant harm to the language, culture and/or traditional livelihood of the Sámi, including cumulative harm, as expressed in the Human Rights Committee’s jurisprudence.</w:t>
      </w:r>
      <w:r w:rsidR="00CE0838" w:rsidRPr="00F0203C">
        <w:rPr>
          <w:rStyle w:val="FootnoteReference"/>
          <w:rFonts w:ascii="Times New Roman" w:hAnsi="Times New Roman" w:cs="Times New Roman"/>
          <w:sz w:val="24"/>
          <w:szCs w:val="24"/>
        </w:rPr>
        <w:footnoteReference w:id="9"/>
      </w:r>
      <w:r w:rsidR="00F0203C">
        <w:rPr>
          <w:rFonts w:ascii="Times New Roman" w:hAnsi="Times New Roman" w:cs="Times New Roman"/>
          <w:sz w:val="24"/>
          <w:szCs w:val="24"/>
        </w:rPr>
        <w:t xml:space="preserve"> The current formulation of s</w:t>
      </w:r>
      <w:r w:rsidR="00CE0838" w:rsidRPr="00F0203C">
        <w:rPr>
          <w:rFonts w:ascii="Times New Roman" w:hAnsi="Times New Roman" w:cs="Times New Roman"/>
          <w:sz w:val="24"/>
          <w:szCs w:val="24"/>
        </w:rPr>
        <w:t>ection 9 does not mention the need for prior impact assessment</w:t>
      </w:r>
      <w:r w:rsidR="00035492" w:rsidRPr="00F0203C">
        <w:rPr>
          <w:rFonts w:ascii="Times New Roman" w:hAnsi="Times New Roman" w:cs="Times New Roman"/>
          <w:sz w:val="24"/>
          <w:szCs w:val="24"/>
        </w:rPr>
        <w:t>s to be</w:t>
      </w:r>
      <w:r w:rsidR="00E15B2F">
        <w:rPr>
          <w:rFonts w:ascii="Times New Roman" w:hAnsi="Times New Roman" w:cs="Times New Roman"/>
          <w:sz w:val="24"/>
          <w:szCs w:val="24"/>
        </w:rPr>
        <w:t xml:space="preserve"> undertaken</w:t>
      </w:r>
      <w:r w:rsidR="00CE0838">
        <w:rPr>
          <w:rFonts w:ascii="Times New Roman" w:hAnsi="Times New Roman" w:cs="Times New Roman"/>
          <w:sz w:val="24"/>
          <w:szCs w:val="24"/>
        </w:rPr>
        <w:t xml:space="preserve"> in co-operation with the </w:t>
      </w:r>
      <w:r w:rsidR="00391553">
        <w:rPr>
          <w:rFonts w:ascii="Times New Roman" w:hAnsi="Times New Roman" w:cs="Times New Roman"/>
          <w:sz w:val="24"/>
          <w:szCs w:val="24"/>
        </w:rPr>
        <w:t>Sámi</w:t>
      </w:r>
      <w:r w:rsidR="00C1629D">
        <w:rPr>
          <w:rFonts w:ascii="Times New Roman" w:hAnsi="Times New Roman" w:cs="Times New Roman"/>
          <w:sz w:val="24"/>
          <w:szCs w:val="24"/>
        </w:rPr>
        <w:t xml:space="preserve"> people</w:t>
      </w:r>
      <w:r w:rsidR="00035492">
        <w:rPr>
          <w:rFonts w:ascii="Times New Roman" w:hAnsi="Times New Roman" w:cs="Times New Roman"/>
          <w:sz w:val="24"/>
          <w:szCs w:val="24"/>
        </w:rPr>
        <w:t xml:space="preserve">. </w:t>
      </w:r>
      <w:r w:rsidR="00570022" w:rsidRPr="00570022">
        <w:rPr>
          <w:rFonts w:ascii="Times New Roman" w:hAnsi="Times New Roman" w:cs="Times New Roman"/>
          <w:sz w:val="24"/>
          <w:szCs w:val="24"/>
        </w:rPr>
        <w:t xml:space="preserve">Nor does the issue of resources, financial and human, appear to be taken into account, with a view to ensuring that the Sámi Parliament has the capacity to effectively negotiate with the Government and other institutions in a balanced way, for example with respect to the current discussions on the Arctic railway project through the </w:t>
      </w:r>
      <w:r w:rsidR="00C1629D">
        <w:rPr>
          <w:rFonts w:ascii="Times New Roman" w:hAnsi="Times New Roman" w:cs="Times New Roman"/>
          <w:sz w:val="24"/>
          <w:szCs w:val="24"/>
        </w:rPr>
        <w:t>Sámi</w:t>
      </w:r>
      <w:r w:rsidR="00570022" w:rsidRPr="00570022">
        <w:rPr>
          <w:rFonts w:ascii="Times New Roman" w:hAnsi="Times New Roman" w:cs="Times New Roman"/>
          <w:sz w:val="24"/>
          <w:szCs w:val="24"/>
        </w:rPr>
        <w:t xml:space="preserve"> homeland or the drafting of the National Action Plan on Fundamental and Human Rights.</w:t>
      </w:r>
    </w:p>
    <w:p w14:paraId="16AEB9A0" w14:textId="77777777" w:rsidR="00035492" w:rsidRPr="00E15B2F" w:rsidRDefault="004C7A2B" w:rsidP="006A6D1D">
      <w:pPr>
        <w:pStyle w:val="Normal1"/>
        <w:rPr>
          <w:rFonts w:ascii="Times New Roman" w:hAnsi="Times New Roman" w:cs="Times New Roman"/>
          <w:sz w:val="24"/>
          <w:szCs w:val="24"/>
          <w:lang w:val="en-US"/>
        </w:rPr>
      </w:pPr>
      <w:r w:rsidRPr="00E15B2F">
        <w:rPr>
          <w:rFonts w:ascii="Times New Roman" w:hAnsi="Times New Roman" w:cs="Times New Roman"/>
          <w:sz w:val="24"/>
          <w:szCs w:val="24"/>
        </w:rPr>
        <w:t>23</w:t>
      </w:r>
      <w:r w:rsidR="00306EBB" w:rsidRPr="00E15B2F">
        <w:rPr>
          <w:rFonts w:ascii="Times New Roman" w:hAnsi="Times New Roman" w:cs="Times New Roman"/>
          <w:sz w:val="24"/>
          <w:szCs w:val="24"/>
        </w:rPr>
        <w:t xml:space="preserve">. The ILO Supervisory Bodies have indicated that </w:t>
      </w:r>
      <w:r w:rsidR="00306EBB" w:rsidRPr="00E15B2F">
        <w:rPr>
          <w:rFonts w:ascii="Times New Roman" w:hAnsi="Times New Roman" w:cs="Times New Roman"/>
          <w:sz w:val="24"/>
          <w:szCs w:val="24"/>
          <w:lang w:val="en-US"/>
        </w:rPr>
        <w:t>the “obligation to consult”</w:t>
      </w:r>
      <w:r w:rsidR="00035492" w:rsidRPr="00E15B2F">
        <w:rPr>
          <w:rFonts w:ascii="Times New Roman" w:hAnsi="Times New Roman" w:cs="Times New Roman"/>
          <w:sz w:val="24"/>
          <w:szCs w:val="24"/>
          <w:lang w:val="en-US"/>
        </w:rPr>
        <w:t xml:space="preserve"> under the Convention is intended to mean that: (1) </w:t>
      </w:r>
      <w:r w:rsidR="00306EBB" w:rsidRPr="00E15B2F">
        <w:rPr>
          <w:rFonts w:ascii="Times New Roman" w:hAnsi="Times New Roman" w:cs="Times New Roman"/>
          <w:sz w:val="24"/>
          <w:szCs w:val="24"/>
          <w:lang w:val="en-US"/>
        </w:rPr>
        <w:t>consultations must be formal, full and exercised in good faith; there must be a genuine dialogue between governments and indigenous and tribal peoples characterized by communication and understanding, mutual respect, good faith and the sincere wish to reach a common accord; (2) appropriate procedural mechanisms have to be put in place at the national level and it has to be in a form appropriate to the circumstances; (3) consultations have to be undertaken through indigenous and tribal peoples’ representative institutions as regards legislative a</w:t>
      </w:r>
      <w:r w:rsidR="00035492" w:rsidRPr="00E15B2F">
        <w:rPr>
          <w:rFonts w:ascii="Times New Roman" w:hAnsi="Times New Roman" w:cs="Times New Roman"/>
          <w:sz w:val="24"/>
          <w:szCs w:val="24"/>
          <w:lang w:val="en-US"/>
        </w:rPr>
        <w:t xml:space="preserve">nd administrative measures; (4) </w:t>
      </w:r>
      <w:r w:rsidR="00306EBB" w:rsidRPr="00E15B2F">
        <w:rPr>
          <w:rFonts w:ascii="Times New Roman" w:hAnsi="Times New Roman" w:cs="Times New Roman"/>
          <w:sz w:val="24"/>
          <w:szCs w:val="24"/>
          <w:lang w:val="en-US"/>
        </w:rPr>
        <w:t xml:space="preserve">consultations have to be undertaken with the </w:t>
      </w:r>
      <w:r w:rsidR="00306EBB" w:rsidRPr="00E15B2F">
        <w:rPr>
          <w:rFonts w:ascii="Times New Roman" w:hAnsi="Times New Roman" w:cs="Times New Roman"/>
          <w:iCs/>
          <w:sz w:val="24"/>
          <w:szCs w:val="24"/>
          <w:lang w:val="en-US"/>
        </w:rPr>
        <w:t>objective</w:t>
      </w:r>
      <w:r w:rsidR="00306EBB" w:rsidRPr="00E15B2F">
        <w:rPr>
          <w:rFonts w:ascii="Times New Roman" w:hAnsi="Times New Roman" w:cs="Times New Roman"/>
          <w:sz w:val="24"/>
          <w:szCs w:val="24"/>
          <w:lang w:val="en-US"/>
        </w:rPr>
        <w:t xml:space="preserve"> of reaching agreement or consent to the proposed measures.”</w:t>
      </w:r>
      <w:r w:rsidR="00A66F6C" w:rsidRPr="00E15B2F">
        <w:rPr>
          <w:rStyle w:val="FootnoteReference"/>
          <w:rFonts w:ascii="Times New Roman" w:hAnsi="Times New Roman" w:cs="Times New Roman"/>
          <w:sz w:val="24"/>
          <w:szCs w:val="24"/>
          <w:lang w:val="en-US"/>
        </w:rPr>
        <w:footnoteReference w:id="10"/>
      </w:r>
    </w:p>
    <w:p w14:paraId="4813DF9A" w14:textId="7C18FCEF" w:rsidR="00373AFA" w:rsidRDefault="005730B3" w:rsidP="006A6D1D">
      <w:pPr>
        <w:pStyle w:val="Normal1"/>
        <w:rPr>
          <w:rFonts w:ascii="Times New Roman" w:hAnsi="Times New Roman" w:cs="Times New Roman"/>
          <w:sz w:val="24"/>
          <w:szCs w:val="24"/>
        </w:rPr>
      </w:pPr>
      <w:r w:rsidRPr="00035492">
        <w:rPr>
          <w:rFonts w:ascii="Times New Roman" w:hAnsi="Times New Roman" w:cs="Times New Roman"/>
          <w:sz w:val="24"/>
          <w:szCs w:val="24"/>
        </w:rPr>
        <w:t>2</w:t>
      </w:r>
      <w:r w:rsidR="004C7A2B" w:rsidRPr="00035492">
        <w:rPr>
          <w:rFonts w:ascii="Times New Roman" w:hAnsi="Times New Roman" w:cs="Times New Roman"/>
          <w:sz w:val="24"/>
          <w:szCs w:val="24"/>
        </w:rPr>
        <w:t>4</w:t>
      </w:r>
      <w:r w:rsidRPr="00035492">
        <w:rPr>
          <w:rFonts w:ascii="Times New Roman" w:hAnsi="Times New Roman" w:cs="Times New Roman"/>
          <w:sz w:val="24"/>
          <w:szCs w:val="24"/>
        </w:rPr>
        <w:t xml:space="preserve">. </w:t>
      </w:r>
      <w:r w:rsidR="00035492">
        <w:rPr>
          <w:rFonts w:ascii="Times New Roman" w:hAnsi="Times New Roman" w:cs="Times New Roman"/>
          <w:sz w:val="24"/>
          <w:szCs w:val="24"/>
        </w:rPr>
        <w:t xml:space="preserve">The EMRIP </w:t>
      </w:r>
      <w:r w:rsidR="00E15B2F">
        <w:rPr>
          <w:rFonts w:ascii="Times New Roman" w:hAnsi="Times New Roman" w:cs="Times New Roman"/>
          <w:sz w:val="24"/>
          <w:szCs w:val="24"/>
        </w:rPr>
        <w:t xml:space="preserve">also </w:t>
      </w:r>
      <w:r w:rsidR="005F2FF2" w:rsidRPr="00035492">
        <w:rPr>
          <w:rFonts w:ascii="Times New Roman" w:hAnsi="Times New Roman" w:cs="Times New Roman"/>
          <w:sz w:val="24"/>
          <w:szCs w:val="24"/>
        </w:rPr>
        <w:t>notes that</w:t>
      </w:r>
      <w:r w:rsidR="00F234BA" w:rsidRPr="00035492">
        <w:rPr>
          <w:rFonts w:ascii="Times New Roman" w:hAnsi="Times New Roman" w:cs="Times New Roman"/>
          <w:sz w:val="24"/>
          <w:szCs w:val="24"/>
        </w:rPr>
        <w:t>:</w:t>
      </w:r>
      <w:r w:rsidR="00373AFA" w:rsidRPr="00035492">
        <w:rPr>
          <w:rFonts w:ascii="Times New Roman" w:hAnsi="Times New Roman" w:cs="Times New Roman"/>
          <w:sz w:val="24"/>
          <w:szCs w:val="24"/>
        </w:rPr>
        <w:t xml:space="preserve"> </w:t>
      </w:r>
      <w:r w:rsidR="005F2FF2" w:rsidRPr="00035492">
        <w:rPr>
          <w:rFonts w:ascii="Times New Roman" w:hAnsi="Times New Roman" w:cs="Times New Roman"/>
          <w:sz w:val="24"/>
          <w:szCs w:val="24"/>
        </w:rPr>
        <w:t xml:space="preserve">section </w:t>
      </w:r>
      <w:r w:rsidR="00373AFA" w:rsidRPr="00035492">
        <w:rPr>
          <w:rFonts w:ascii="Times New Roman" w:hAnsi="Times New Roman" w:cs="Times New Roman"/>
          <w:sz w:val="24"/>
          <w:szCs w:val="24"/>
        </w:rPr>
        <w:t xml:space="preserve">9 </w:t>
      </w:r>
      <w:r w:rsidR="005F2FF2" w:rsidRPr="00035492">
        <w:rPr>
          <w:rFonts w:ascii="Times New Roman" w:hAnsi="Times New Roman" w:cs="Times New Roman"/>
          <w:sz w:val="24"/>
          <w:szCs w:val="24"/>
        </w:rPr>
        <w:t>has not been implemented systematically or in a uniform/standard way by the different authorities</w:t>
      </w:r>
      <w:r w:rsidR="00F234BA" w:rsidRPr="00035492">
        <w:rPr>
          <w:rFonts w:ascii="Times New Roman" w:hAnsi="Times New Roman" w:cs="Times New Roman"/>
          <w:sz w:val="24"/>
          <w:szCs w:val="24"/>
        </w:rPr>
        <w:t>; due to</w:t>
      </w:r>
      <w:r w:rsidR="005F2FF2" w:rsidRPr="00035492">
        <w:rPr>
          <w:rFonts w:ascii="Times New Roman" w:hAnsi="Times New Roman" w:cs="Times New Roman"/>
          <w:sz w:val="24"/>
          <w:szCs w:val="24"/>
        </w:rPr>
        <w:t xml:space="preserve"> a </w:t>
      </w:r>
      <w:r w:rsidR="00F234BA" w:rsidRPr="00035492">
        <w:rPr>
          <w:rFonts w:ascii="Times New Roman" w:hAnsi="Times New Roman" w:cs="Times New Roman"/>
          <w:sz w:val="24"/>
          <w:szCs w:val="24"/>
        </w:rPr>
        <w:t xml:space="preserve">lack of </w:t>
      </w:r>
      <w:r w:rsidR="00770177" w:rsidRPr="00035492">
        <w:rPr>
          <w:rFonts w:ascii="Times New Roman" w:hAnsi="Times New Roman" w:cs="Times New Roman"/>
          <w:sz w:val="24"/>
          <w:szCs w:val="24"/>
        </w:rPr>
        <w:t>resources</w:t>
      </w:r>
      <w:r w:rsidR="005F2FF2" w:rsidRPr="00035492">
        <w:rPr>
          <w:rFonts w:ascii="Times New Roman" w:hAnsi="Times New Roman" w:cs="Times New Roman"/>
          <w:sz w:val="24"/>
          <w:szCs w:val="24"/>
        </w:rPr>
        <w:t xml:space="preserve"> allocated </w:t>
      </w:r>
      <w:r w:rsidR="00F234BA" w:rsidRPr="00035492">
        <w:rPr>
          <w:rFonts w:ascii="Times New Roman" w:hAnsi="Times New Roman" w:cs="Times New Roman"/>
          <w:sz w:val="24"/>
          <w:szCs w:val="24"/>
        </w:rPr>
        <w:t xml:space="preserve">to the </w:t>
      </w:r>
      <w:r w:rsidR="00075B09" w:rsidRPr="00035492">
        <w:rPr>
          <w:rFonts w:ascii="Times New Roman" w:hAnsi="Times New Roman" w:cs="Times New Roman"/>
          <w:sz w:val="24"/>
          <w:szCs w:val="24"/>
        </w:rPr>
        <w:t>Sámi</w:t>
      </w:r>
      <w:r w:rsidR="00F234BA" w:rsidRPr="00035492">
        <w:rPr>
          <w:rFonts w:ascii="Times New Roman" w:hAnsi="Times New Roman" w:cs="Times New Roman"/>
          <w:sz w:val="24"/>
          <w:szCs w:val="24"/>
        </w:rPr>
        <w:t xml:space="preserve"> Parliament it has been impeded from realising </w:t>
      </w:r>
      <w:r w:rsidR="005F2FF2" w:rsidRPr="00035492">
        <w:rPr>
          <w:rFonts w:ascii="Times New Roman" w:hAnsi="Times New Roman" w:cs="Times New Roman"/>
          <w:sz w:val="24"/>
          <w:szCs w:val="24"/>
        </w:rPr>
        <w:t>this right</w:t>
      </w:r>
      <w:r w:rsidRPr="00035492">
        <w:rPr>
          <w:rFonts w:ascii="Times New Roman" w:hAnsi="Times New Roman" w:cs="Times New Roman"/>
          <w:sz w:val="24"/>
          <w:szCs w:val="24"/>
        </w:rPr>
        <w:t xml:space="preserve"> to </w:t>
      </w:r>
      <w:r w:rsidR="007750BF">
        <w:rPr>
          <w:rFonts w:ascii="Times New Roman" w:hAnsi="Times New Roman" w:cs="Times New Roman"/>
          <w:sz w:val="24"/>
          <w:szCs w:val="24"/>
        </w:rPr>
        <w:t>engage in</w:t>
      </w:r>
      <w:r w:rsidR="00275BC4" w:rsidRPr="00035492">
        <w:rPr>
          <w:rFonts w:ascii="Times New Roman" w:hAnsi="Times New Roman" w:cs="Times New Roman"/>
          <w:sz w:val="24"/>
          <w:szCs w:val="24"/>
        </w:rPr>
        <w:t xml:space="preserve"> negotiations</w:t>
      </w:r>
      <w:r w:rsidR="00F234BA" w:rsidRPr="00035492">
        <w:rPr>
          <w:rFonts w:ascii="Times New Roman" w:hAnsi="Times New Roman" w:cs="Times New Roman"/>
          <w:sz w:val="24"/>
          <w:szCs w:val="24"/>
        </w:rPr>
        <w:t>;</w:t>
      </w:r>
      <w:r w:rsidR="00373AFA" w:rsidRPr="00035492">
        <w:rPr>
          <w:rFonts w:ascii="Times New Roman" w:hAnsi="Times New Roman" w:cs="Times New Roman"/>
          <w:sz w:val="24"/>
          <w:szCs w:val="24"/>
        </w:rPr>
        <w:t xml:space="preserve"> and </w:t>
      </w:r>
      <w:r w:rsidR="00F234BA" w:rsidRPr="00035492">
        <w:rPr>
          <w:rFonts w:ascii="Times New Roman" w:hAnsi="Times New Roman" w:cs="Times New Roman"/>
          <w:sz w:val="24"/>
          <w:szCs w:val="24"/>
        </w:rPr>
        <w:t xml:space="preserve">when protocols are drafted </w:t>
      </w:r>
      <w:r w:rsidR="005871DC" w:rsidRPr="00035492">
        <w:rPr>
          <w:rFonts w:ascii="Times New Roman" w:hAnsi="Times New Roman" w:cs="Times New Roman"/>
          <w:sz w:val="24"/>
          <w:szCs w:val="24"/>
        </w:rPr>
        <w:t>explanation</w:t>
      </w:r>
      <w:r w:rsidR="00F234BA" w:rsidRPr="00035492">
        <w:rPr>
          <w:rFonts w:ascii="Times New Roman" w:hAnsi="Times New Roman" w:cs="Times New Roman"/>
          <w:sz w:val="24"/>
          <w:szCs w:val="24"/>
        </w:rPr>
        <w:t>s</w:t>
      </w:r>
      <w:r w:rsidR="005871DC" w:rsidRPr="00035492">
        <w:rPr>
          <w:rFonts w:ascii="Times New Roman" w:hAnsi="Times New Roman" w:cs="Times New Roman"/>
          <w:sz w:val="24"/>
          <w:szCs w:val="24"/>
        </w:rPr>
        <w:t xml:space="preserve"> </w:t>
      </w:r>
      <w:r w:rsidR="00770177" w:rsidRPr="00035492">
        <w:rPr>
          <w:rFonts w:ascii="Times New Roman" w:hAnsi="Times New Roman" w:cs="Times New Roman"/>
          <w:sz w:val="24"/>
          <w:szCs w:val="24"/>
        </w:rPr>
        <w:t xml:space="preserve">of </w:t>
      </w:r>
      <w:r w:rsidR="005871DC" w:rsidRPr="00035492">
        <w:rPr>
          <w:rFonts w:ascii="Times New Roman" w:hAnsi="Times New Roman" w:cs="Times New Roman"/>
          <w:sz w:val="24"/>
          <w:szCs w:val="24"/>
        </w:rPr>
        <w:t>why</w:t>
      </w:r>
      <w:r w:rsidR="00F234BA" w:rsidRPr="00035492">
        <w:rPr>
          <w:rFonts w:ascii="Times New Roman" w:hAnsi="Times New Roman" w:cs="Times New Roman"/>
          <w:sz w:val="24"/>
          <w:szCs w:val="24"/>
        </w:rPr>
        <w:t xml:space="preserve"> opposing </w:t>
      </w:r>
      <w:r w:rsidR="00770177" w:rsidRPr="00035492">
        <w:rPr>
          <w:rFonts w:ascii="Times New Roman" w:hAnsi="Times New Roman" w:cs="Times New Roman"/>
          <w:sz w:val="24"/>
          <w:szCs w:val="24"/>
        </w:rPr>
        <w:t>views have</w:t>
      </w:r>
      <w:r w:rsidR="005871DC" w:rsidRPr="00035492">
        <w:rPr>
          <w:rFonts w:ascii="Times New Roman" w:hAnsi="Times New Roman" w:cs="Times New Roman"/>
          <w:sz w:val="24"/>
          <w:szCs w:val="24"/>
        </w:rPr>
        <w:t xml:space="preserve"> not </w:t>
      </w:r>
      <w:r w:rsidR="00770177" w:rsidRPr="00035492">
        <w:rPr>
          <w:rFonts w:ascii="Times New Roman" w:hAnsi="Times New Roman" w:cs="Times New Roman"/>
          <w:sz w:val="24"/>
          <w:szCs w:val="24"/>
        </w:rPr>
        <w:t xml:space="preserve">been </w:t>
      </w:r>
      <w:r w:rsidR="00F234BA" w:rsidRPr="00035492">
        <w:rPr>
          <w:rFonts w:ascii="Times New Roman" w:hAnsi="Times New Roman" w:cs="Times New Roman"/>
          <w:sz w:val="24"/>
          <w:szCs w:val="24"/>
        </w:rPr>
        <w:t>taken into account are not included</w:t>
      </w:r>
      <w:r w:rsidR="00373AFA" w:rsidRPr="00035492">
        <w:rPr>
          <w:rFonts w:ascii="Times New Roman" w:hAnsi="Times New Roman" w:cs="Times New Roman"/>
          <w:sz w:val="24"/>
          <w:szCs w:val="24"/>
        </w:rPr>
        <w:t xml:space="preserve"> in the text. </w:t>
      </w:r>
      <w:r w:rsidR="00275BC4" w:rsidRPr="00035492">
        <w:rPr>
          <w:rFonts w:ascii="Times New Roman" w:hAnsi="Times New Roman" w:cs="Times New Roman"/>
          <w:sz w:val="24"/>
          <w:szCs w:val="24"/>
        </w:rPr>
        <w:t>For instance</w:t>
      </w:r>
      <w:r w:rsidR="007750BF">
        <w:rPr>
          <w:rFonts w:ascii="Times New Roman" w:hAnsi="Times New Roman" w:cs="Times New Roman"/>
          <w:sz w:val="24"/>
          <w:szCs w:val="24"/>
        </w:rPr>
        <w:t>,</w:t>
      </w:r>
      <w:r w:rsidR="00373AFA" w:rsidRPr="00035492">
        <w:rPr>
          <w:rFonts w:ascii="Times New Roman" w:hAnsi="Times New Roman" w:cs="Times New Roman"/>
          <w:sz w:val="24"/>
          <w:szCs w:val="24"/>
        </w:rPr>
        <w:t xml:space="preserve"> </w:t>
      </w:r>
      <w:r w:rsidR="00557138" w:rsidRPr="00035492">
        <w:rPr>
          <w:rFonts w:ascii="Times New Roman" w:hAnsi="Times New Roman" w:cs="Times New Roman"/>
          <w:sz w:val="24"/>
          <w:szCs w:val="24"/>
        </w:rPr>
        <w:t xml:space="preserve">the EMRIP notes that </w:t>
      </w:r>
      <w:proofErr w:type="spellStart"/>
      <w:r w:rsidR="00D11A4D" w:rsidRPr="00035492">
        <w:rPr>
          <w:rFonts w:ascii="Times New Roman" w:hAnsi="Times New Roman" w:cs="Times New Roman"/>
          <w:sz w:val="24"/>
          <w:szCs w:val="24"/>
        </w:rPr>
        <w:t>Mets</w:t>
      </w:r>
      <w:r w:rsidR="00A74032">
        <w:rPr>
          <w:rFonts w:ascii="Times New Roman" w:hAnsi="Times New Roman" w:cs="Times New Roman"/>
          <w:sz w:val="24"/>
          <w:szCs w:val="24"/>
        </w:rPr>
        <w:t>ähallitus</w:t>
      </w:r>
      <w:proofErr w:type="spellEnd"/>
      <w:r w:rsidR="00A74032">
        <w:rPr>
          <w:rFonts w:ascii="Times New Roman" w:hAnsi="Times New Roman" w:cs="Times New Roman"/>
          <w:sz w:val="24"/>
          <w:szCs w:val="24"/>
        </w:rPr>
        <w:t xml:space="preserve"> </w:t>
      </w:r>
      <w:r w:rsidR="00CC319A" w:rsidRPr="00035492">
        <w:rPr>
          <w:rFonts w:ascii="Times New Roman" w:hAnsi="Times New Roman" w:cs="Times New Roman"/>
          <w:sz w:val="24"/>
          <w:szCs w:val="24"/>
        </w:rPr>
        <w:t>has no guidelines on implementation of this right</w:t>
      </w:r>
      <w:r w:rsidR="00F234BA">
        <w:rPr>
          <w:rFonts w:ascii="Times New Roman" w:hAnsi="Times New Roman" w:cs="Times New Roman"/>
          <w:sz w:val="24"/>
          <w:szCs w:val="24"/>
        </w:rPr>
        <w:t>,</w:t>
      </w:r>
      <w:r w:rsidR="00CC319A">
        <w:rPr>
          <w:rFonts w:ascii="Times New Roman" w:hAnsi="Times New Roman" w:cs="Times New Roman"/>
          <w:sz w:val="24"/>
          <w:szCs w:val="24"/>
        </w:rPr>
        <w:t xml:space="preserve"> despite the fact that it </w:t>
      </w:r>
      <w:r w:rsidR="006A6D1D">
        <w:rPr>
          <w:rFonts w:ascii="Times New Roman" w:hAnsi="Times New Roman" w:cs="Times New Roman"/>
          <w:sz w:val="24"/>
          <w:szCs w:val="24"/>
        </w:rPr>
        <w:t xml:space="preserve">manages </w:t>
      </w:r>
      <w:r w:rsidR="00A74032">
        <w:rPr>
          <w:rFonts w:ascii="Times New Roman" w:hAnsi="Times New Roman" w:cs="Times New Roman"/>
          <w:sz w:val="24"/>
          <w:szCs w:val="24"/>
        </w:rPr>
        <w:t xml:space="preserve">over </w:t>
      </w:r>
      <w:r w:rsidR="006A6D1D">
        <w:rPr>
          <w:rFonts w:ascii="Times New Roman" w:hAnsi="Times New Roman" w:cs="Times New Roman"/>
          <w:sz w:val="24"/>
          <w:szCs w:val="24"/>
        </w:rPr>
        <w:t xml:space="preserve">90% of land in the </w:t>
      </w:r>
      <w:r w:rsidR="00075B09">
        <w:rPr>
          <w:rFonts w:ascii="Times New Roman" w:hAnsi="Times New Roman" w:cs="Times New Roman"/>
          <w:sz w:val="24"/>
          <w:szCs w:val="24"/>
        </w:rPr>
        <w:t>Sámi</w:t>
      </w:r>
      <w:r w:rsidR="006A6D1D">
        <w:rPr>
          <w:rFonts w:ascii="Times New Roman" w:hAnsi="Times New Roman" w:cs="Times New Roman"/>
          <w:sz w:val="24"/>
          <w:szCs w:val="24"/>
        </w:rPr>
        <w:t xml:space="preserve"> Homeland</w:t>
      </w:r>
      <w:r w:rsidR="00CC319A">
        <w:rPr>
          <w:rFonts w:ascii="Times New Roman" w:hAnsi="Times New Roman" w:cs="Times New Roman"/>
          <w:sz w:val="24"/>
          <w:szCs w:val="24"/>
        </w:rPr>
        <w:t xml:space="preserve">. </w:t>
      </w:r>
    </w:p>
    <w:p w14:paraId="3D7604CA" w14:textId="439C7903" w:rsidR="0032326E" w:rsidRPr="0079195E" w:rsidRDefault="004C7A2B" w:rsidP="006A6D1D">
      <w:pPr>
        <w:pStyle w:val="Normal1"/>
        <w:rPr>
          <w:rFonts w:ascii="Times New Roman" w:hAnsi="Times New Roman" w:cs="Times New Roman"/>
          <w:sz w:val="24"/>
          <w:szCs w:val="24"/>
        </w:rPr>
      </w:pPr>
      <w:r>
        <w:rPr>
          <w:rFonts w:ascii="Times New Roman" w:hAnsi="Times New Roman" w:cs="Times New Roman"/>
          <w:sz w:val="24"/>
          <w:szCs w:val="24"/>
        </w:rPr>
        <w:t>25</w:t>
      </w:r>
      <w:r w:rsidR="005730B3">
        <w:rPr>
          <w:rFonts w:ascii="Times New Roman" w:hAnsi="Times New Roman" w:cs="Times New Roman"/>
          <w:sz w:val="24"/>
          <w:szCs w:val="24"/>
        </w:rPr>
        <w:t xml:space="preserve">. </w:t>
      </w:r>
      <w:r w:rsidR="006A6D1D">
        <w:rPr>
          <w:rFonts w:ascii="Times New Roman" w:hAnsi="Times New Roman" w:cs="Times New Roman"/>
          <w:sz w:val="24"/>
          <w:szCs w:val="24"/>
        </w:rPr>
        <w:t>Many authorities spoken to</w:t>
      </w:r>
      <w:r w:rsidR="0032326E" w:rsidRPr="0079195E">
        <w:rPr>
          <w:rFonts w:ascii="Times New Roman" w:hAnsi="Times New Roman" w:cs="Times New Roman"/>
          <w:sz w:val="24"/>
          <w:szCs w:val="24"/>
        </w:rPr>
        <w:t xml:space="preserve"> </w:t>
      </w:r>
      <w:proofErr w:type="gramStart"/>
      <w:r w:rsidR="005730B3" w:rsidRPr="006A6D1D">
        <w:rPr>
          <w:rFonts w:ascii="Times New Roman" w:hAnsi="Times New Roman" w:cs="Times New Roman"/>
          <w:sz w:val="24"/>
          <w:szCs w:val="24"/>
        </w:rPr>
        <w:t>demonstrate</w:t>
      </w:r>
      <w:r w:rsidR="005730B3">
        <w:rPr>
          <w:rFonts w:ascii="Times New Roman" w:hAnsi="Times New Roman" w:cs="Times New Roman"/>
          <w:sz w:val="24"/>
          <w:szCs w:val="24"/>
        </w:rPr>
        <w:t>d</w:t>
      </w:r>
      <w:proofErr w:type="gramEnd"/>
      <w:r w:rsidR="006A6D1D" w:rsidRPr="006A6D1D">
        <w:rPr>
          <w:rFonts w:ascii="Times New Roman" w:hAnsi="Times New Roman" w:cs="Times New Roman"/>
          <w:sz w:val="24"/>
          <w:szCs w:val="24"/>
        </w:rPr>
        <w:t xml:space="preserve"> a willingness to involve </w:t>
      </w:r>
      <w:r w:rsidR="008C5659">
        <w:rPr>
          <w:rFonts w:ascii="Times New Roman" w:hAnsi="Times New Roman" w:cs="Times New Roman"/>
          <w:sz w:val="24"/>
          <w:szCs w:val="24"/>
        </w:rPr>
        <w:t xml:space="preserve">the </w:t>
      </w:r>
      <w:r w:rsidR="00075B09">
        <w:rPr>
          <w:rFonts w:ascii="Times New Roman" w:hAnsi="Times New Roman" w:cs="Times New Roman"/>
          <w:sz w:val="24"/>
          <w:szCs w:val="24"/>
        </w:rPr>
        <w:t>Sámi</w:t>
      </w:r>
      <w:r w:rsidR="005730B3">
        <w:rPr>
          <w:rFonts w:ascii="Times New Roman" w:hAnsi="Times New Roman" w:cs="Times New Roman"/>
          <w:sz w:val="24"/>
          <w:szCs w:val="24"/>
        </w:rPr>
        <w:t xml:space="preserve"> in decision making processes</w:t>
      </w:r>
      <w:r w:rsidR="006A6D1D" w:rsidRPr="006A6D1D">
        <w:rPr>
          <w:rFonts w:ascii="Times New Roman" w:hAnsi="Times New Roman" w:cs="Times New Roman"/>
          <w:sz w:val="24"/>
          <w:szCs w:val="24"/>
        </w:rPr>
        <w:t xml:space="preserve"> b</w:t>
      </w:r>
      <w:r w:rsidR="005730B3">
        <w:rPr>
          <w:rFonts w:ascii="Times New Roman" w:hAnsi="Times New Roman" w:cs="Times New Roman"/>
          <w:sz w:val="24"/>
          <w:szCs w:val="24"/>
        </w:rPr>
        <w:t>ut had insufficient awareness of how to do so</w:t>
      </w:r>
      <w:r w:rsidR="006A6D1D" w:rsidRPr="006A6D1D">
        <w:rPr>
          <w:rFonts w:ascii="Times New Roman" w:hAnsi="Times New Roman" w:cs="Times New Roman"/>
          <w:sz w:val="24"/>
          <w:szCs w:val="24"/>
        </w:rPr>
        <w:t xml:space="preserve"> </w:t>
      </w:r>
      <w:r w:rsidR="00373AFA">
        <w:rPr>
          <w:rFonts w:ascii="Times New Roman" w:hAnsi="Times New Roman" w:cs="Times New Roman"/>
          <w:sz w:val="24"/>
          <w:szCs w:val="24"/>
        </w:rPr>
        <w:t xml:space="preserve">and </w:t>
      </w:r>
      <w:r w:rsidR="0032326E" w:rsidRPr="0079195E">
        <w:rPr>
          <w:rFonts w:ascii="Times New Roman" w:hAnsi="Times New Roman" w:cs="Times New Roman"/>
          <w:sz w:val="24"/>
          <w:szCs w:val="24"/>
        </w:rPr>
        <w:t>referred to the ne</w:t>
      </w:r>
      <w:r w:rsidR="00CC319A">
        <w:rPr>
          <w:rFonts w:ascii="Times New Roman" w:hAnsi="Times New Roman" w:cs="Times New Roman"/>
          <w:sz w:val="24"/>
          <w:szCs w:val="24"/>
        </w:rPr>
        <w:t>ed to have stan</w:t>
      </w:r>
      <w:r w:rsidR="00373AFA">
        <w:rPr>
          <w:rFonts w:ascii="Times New Roman" w:hAnsi="Times New Roman" w:cs="Times New Roman"/>
          <w:sz w:val="24"/>
          <w:szCs w:val="24"/>
        </w:rPr>
        <w:t xml:space="preserve">dard guidelines: </w:t>
      </w:r>
      <w:r w:rsidR="005730B3">
        <w:rPr>
          <w:rFonts w:ascii="Times New Roman" w:hAnsi="Times New Roman" w:cs="Times New Roman"/>
          <w:sz w:val="24"/>
          <w:szCs w:val="24"/>
        </w:rPr>
        <w:t xml:space="preserve">such </w:t>
      </w:r>
      <w:r w:rsidR="00373AFA">
        <w:rPr>
          <w:rFonts w:ascii="Times New Roman" w:hAnsi="Times New Roman" w:cs="Times New Roman"/>
          <w:sz w:val="24"/>
          <w:szCs w:val="24"/>
        </w:rPr>
        <w:t xml:space="preserve">standardisation </w:t>
      </w:r>
      <w:r w:rsidR="00E15B2F">
        <w:rPr>
          <w:rFonts w:ascii="Times New Roman" w:hAnsi="Times New Roman" w:cs="Times New Roman"/>
          <w:sz w:val="24"/>
          <w:szCs w:val="24"/>
        </w:rPr>
        <w:t>is</w:t>
      </w:r>
      <w:r w:rsidR="00630B0F">
        <w:rPr>
          <w:rFonts w:ascii="Times New Roman" w:hAnsi="Times New Roman" w:cs="Times New Roman"/>
          <w:sz w:val="24"/>
          <w:szCs w:val="24"/>
        </w:rPr>
        <w:t xml:space="preserve"> </w:t>
      </w:r>
      <w:r w:rsidR="00373AFA">
        <w:rPr>
          <w:rFonts w:ascii="Times New Roman" w:hAnsi="Times New Roman" w:cs="Times New Roman"/>
          <w:sz w:val="24"/>
          <w:szCs w:val="24"/>
        </w:rPr>
        <w:t xml:space="preserve">considered </w:t>
      </w:r>
      <w:r w:rsidR="005730B3">
        <w:rPr>
          <w:rFonts w:ascii="Times New Roman" w:hAnsi="Times New Roman" w:cs="Times New Roman"/>
          <w:sz w:val="24"/>
          <w:szCs w:val="24"/>
        </w:rPr>
        <w:t>particularly</w:t>
      </w:r>
      <w:r w:rsidR="00373AFA">
        <w:rPr>
          <w:rFonts w:ascii="Times New Roman" w:hAnsi="Times New Roman" w:cs="Times New Roman"/>
          <w:sz w:val="24"/>
          <w:szCs w:val="24"/>
        </w:rPr>
        <w:t xml:space="preserve"> important in a</w:t>
      </w:r>
      <w:r w:rsidR="00D11A4D" w:rsidRPr="0079195E">
        <w:rPr>
          <w:rFonts w:ascii="Times New Roman" w:hAnsi="Times New Roman" w:cs="Times New Roman"/>
          <w:sz w:val="24"/>
          <w:szCs w:val="24"/>
        </w:rPr>
        <w:t xml:space="preserve"> decentralised state</w:t>
      </w:r>
      <w:r w:rsidR="00CC319A">
        <w:rPr>
          <w:rFonts w:ascii="Times New Roman" w:hAnsi="Times New Roman" w:cs="Times New Roman"/>
          <w:sz w:val="24"/>
          <w:szCs w:val="24"/>
        </w:rPr>
        <w:t xml:space="preserve"> such as Finland.</w:t>
      </w:r>
    </w:p>
    <w:p w14:paraId="73A29E29" w14:textId="497412C6" w:rsidR="005F2FF2" w:rsidRDefault="004C7A2B" w:rsidP="006A6D1D">
      <w:pPr>
        <w:pStyle w:val="Normal1"/>
        <w:rPr>
          <w:rFonts w:ascii="Times New Roman" w:hAnsi="Times New Roman" w:cs="Times New Roman"/>
          <w:sz w:val="24"/>
          <w:szCs w:val="24"/>
        </w:rPr>
      </w:pPr>
      <w:r>
        <w:rPr>
          <w:rFonts w:ascii="Times New Roman" w:hAnsi="Times New Roman" w:cs="Times New Roman"/>
          <w:sz w:val="24"/>
          <w:szCs w:val="24"/>
        </w:rPr>
        <w:t>26</w:t>
      </w:r>
      <w:r w:rsidR="005730B3">
        <w:rPr>
          <w:rFonts w:ascii="Times New Roman" w:hAnsi="Times New Roman" w:cs="Times New Roman"/>
          <w:sz w:val="24"/>
          <w:szCs w:val="24"/>
        </w:rPr>
        <w:t xml:space="preserve">. </w:t>
      </w:r>
      <w:r w:rsidR="005F2FF2" w:rsidRPr="005F2FF2">
        <w:rPr>
          <w:rFonts w:ascii="Times New Roman" w:hAnsi="Times New Roman" w:cs="Times New Roman"/>
          <w:sz w:val="24"/>
          <w:szCs w:val="24"/>
        </w:rPr>
        <w:t>The EM</w:t>
      </w:r>
      <w:r w:rsidR="00557138">
        <w:rPr>
          <w:rFonts w:ascii="Times New Roman" w:hAnsi="Times New Roman" w:cs="Times New Roman"/>
          <w:sz w:val="24"/>
          <w:szCs w:val="24"/>
        </w:rPr>
        <w:t xml:space="preserve">RIP is of the view that this lack of a consistent approach to the authorities’ obligation to negotiate with the </w:t>
      </w:r>
      <w:r w:rsidR="00075B09">
        <w:rPr>
          <w:rFonts w:ascii="Times New Roman" w:hAnsi="Times New Roman" w:cs="Times New Roman"/>
          <w:sz w:val="24"/>
          <w:szCs w:val="24"/>
        </w:rPr>
        <w:t>Sámi</w:t>
      </w:r>
      <w:r w:rsidR="00557138">
        <w:rPr>
          <w:rFonts w:ascii="Times New Roman" w:hAnsi="Times New Roman" w:cs="Times New Roman"/>
          <w:sz w:val="24"/>
          <w:szCs w:val="24"/>
        </w:rPr>
        <w:t xml:space="preserve"> </w:t>
      </w:r>
      <w:r w:rsidR="00E15B2F">
        <w:rPr>
          <w:rFonts w:ascii="Times New Roman" w:hAnsi="Times New Roman" w:cs="Times New Roman"/>
          <w:sz w:val="24"/>
          <w:szCs w:val="24"/>
        </w:rPr>
        <w:t xml:space="preserve">people </w:t>
      </w:r>
      <w:r w:rsidR="00557138">
        <w:rPr>
          <w:rFonts w:ascii="Times New Roman" w:hAnsi="Times New Roman" w:cs="Times New Roman"/>
          <w:sz w:val="24"/>
          <w:szCs w:val="24"/>
        </w:rPr>
        <w:t>has</w:t>
      </w:r>
      <w:r w:rsidR="005F2FF2" w:rsidRPr="005F2FF2">
        <w:rPr>
          <w:rFonts w:ascii="Times New Roman" w:hAnsi="Times New Roman" w:cs="Times New Roman"/>
          <w:sz w:val="24"/>
          <w:szCs w:val="24"/>
        </w:rPr>
        <w:t xml:space="preserve"> arisen from the</w:t>
      </w:r>
      <w:r w:rsidR="00557138">
        <w:rPr>
          <w:rFonts w:ascii="Times New Roman" w:hAnsi="Times New Roman" w:cs="Times New Roman"/>
          <w:sz w:val="24"/>
          <w:szCs w:val="24"/>
        </w:rPr>
        <w:t xml:space="preserve"> absence </w:t>
      </w:r>
      <w:r w:rsidR="005F2FF2" w:rsidRPr="005F2FF2">
        <w:rPr>
          <w:rFonts w:ascii="Times New Roman" w:hAnsi="Times New Roman" w:cs="Times New Roman"/>
          <w:sz w:val="24"/>
          <w:szCs w:val="24"/>
        </w:rPr>
        <w:t>of specifications on the steps required and guidance on when the obl</w:t>
      </w:r>
      <w:r w:rsidR="005730B3">
        <w:rPr>
          <w:rFonts w:ascii="Times New Roman" w:hAnsi="Times New Roman" w:cs="Times New Roman"/>
          <w:sz w:val="24"/>
          <w:szCs w:val="24"/>
        </w:rPr>
        <w:t>igation to negotiate has been fulfilled</w:t>
      </w:r>
      <w:r w:rsidR="005F2FF2" w:rsidRPr="005F2FF2">
        <w:rPr>
          <w:rFonts w:ascii="Times New Roman" w:hAnsi="Times New Roman" w:cs="Times New Roman"/>
          <w:sz w:val="24"/>
          <w:szCs w:val="24"/>
        </w:rPr>
        <w:t>. It has l</w:t>
      </w:r>
      <w:r w:rsidR="006C0686">
        <w:rPr>
          <w:rFonts w:ascii="Times New Roman" w:hAnsi="Times New Roman" w:cs="Times New Roman"/>
          <w:sz w:val="24"/>
          <w:szCs w:val="24"/>
        </w:rPr>
        <w:t>ed to controversial decisions</w:t>
      </w:r>
      <w:r w:rsidR="00F00615">
        <w:rPr>
          <w:rFonts w:ascii="Times New Roman" w:hAnsi="Times New Roman" w:cs="Times New Roman"/>
          <w:sz w:val="24"/>
          <w:szCs w:val="24"/>
        </w:rPr>
        <w:t xml:space="preserve"> and tensions. </w:t>
      </w:r>
      <w:r w:rsidR="00CA7A48">
        <w:rPr>
          <w:rFonts w:ascii="Times New Roman" w:hAnsi="Times New Roman" w:cs="Times New Roman"/>
          <w:sz w:val="24"/>
          <w:szCs w:val="24"/>
        </w:rPr>
        <w:t xml:space="preserve"> </w:t>
      </w:r>
    </w:p>
    <w:p w14:paraId="409A707F" w14:textId="48B8862E" w:rsidR="008B7685" w:rsidRDefault="004C7A2B" w:rsidP="006A6D1D">
      <w:pPr>
        <w:pStyle w:val="Normal1"/>
        <w:rPr>
          <w:rFonts w:ascii="Times New Roman" w:hAnsi="Times New Roman" w:cs="Times New Roman"/>
          <w:sz w:val="24"/>
          <w:szCs w:val="24"/>
        </w:rPr>
      </w:pPr>
      <w:r>
        <w:rPr>
          <w:rFonts w:ascii="Times New Roman" w:hAnsi="Times New Roman" w:cs="Times New Roman"/>
          <w:sz w:val="24"/>
          <w:szCs w:val="24"/>
        </w:rPr>
        <w:t>27</w:t>
      </w:r>
      <w:r w:rsidR="005730B3">
        <w:rPr>
          <w:rFonts w:ascii="Times New Roman" w:hAnsi="Times New Roman" w:cs="Times New Roman"/>
          <w:sz w:val="24"/>
          <w:szCs w:val="24"/>
        </w:rPr>
        <w:t xml:space="preserve">. </w:t>
      </w:r>
      <w:r w:rsidR="006C0686">
        <w:rPr>
          <w:rFonts w:ascii="Times New Roman" w:hAnsi="Times New Roman" w:cs="Times New Roman"/>
          <w:sz w:val="24"/>
          <w:szCs w:val="24"/>
        </w:rPr>
        <w:t>The EMRIP welcomes</w:t>
      </w:r>
      <w:r w:rsidR="00373AFA" w:rsidRPr="00373AFA">
        <w:rPr>
          <w:rFonts w:ascii="Times New Roman" w:hAnsi="Times New Roman" w:cs="Times New Roman"/>
          <w:sz w:val="24"/>
          <w:szCs w:val="24"/>
        </w:rPr>
        <w:t xml:space="preserve"> the guidelines adopted by the Ministry of Justice and distributed to the relevant authorities as an attachment to the mem</w:t>
      </w:r>
      <w:r w:rsidR="006C0686">
        <w:rPr>
          <w:rFonts w:ascii="Times New Roman" w:hAnsi="Times New Roman" w:cs="Times New Roman"/>
          <w:sz w:val="24"/>
          <w:szCs w:val="24"/>
        </w:rPr>
        <w:t>orandum of 27 November 2017</w:t>
      </w:r>
      <w:r w:rsidR="00E15B2F">
        <w:rPr>
          <w:rFonts w:ascii="Times New Roman" w:hAnsi="Times New Roman" w:cs="Times New Roman"/>
          <w:sz w:val="24"/>
          <w:szCs w:val="24"/>
        </w:rPr>
        <w:t>,</w:t>
      </w:r>
      <w:r w:rsidR="006C0686">
        <w:rPr>
          <w:rFonts w:ascii="Times New Roman" w:hAnsi="Times New Roman" w:cs="Times New Roman"/>
          <w:sz w:val="24"/>
          <w:szCs w:val="24"/>
        </w:rPr>
        <w:t xml:space="preserve"> </w:t>
      </w:r>
      <w:r w:rsidR="00373AFA" w:rsidRPr="00373AFA">
        <w:rPr>
          <w:rFonts w:ascii="Times New Roman" w:hAnsi="Times New Roman" w:cs="Times New Roman"/>
          <w:sz w:val="24"/>
          <w:szCs w:val="24"/>
        </w:rPr>
        <w:t>referred</w:t>
      </w:r>
      <w:r w:rsidR="00557138">
        <w:rPr>
          <w:rFonts w:ascii="Times New Roman" w:hAnsi="Times New Roman" w:cs="Times New Roman"/>
          <w:sz w:val="24"/>
          <w:szCs w:val="24"/>
        </w:rPr>
        <w:t xml:space="preserve"> to above. These guidelines set</w:t>
      </w:r>
      <w:r w:rsidR="00373AFA" w:rsidRPr="00373AFA">
        <w:rPr>
          <w:rFonts w:ascii="Times New Roman" w:hAnsi="Times New Roman" w:cs="Times New Roman"/>
          <w:sz w:val="24"/>
          <w:szCs w:val="24"/>
        </w:rPr>
        <w:t xml:space="preserve"> out clearly the process to be undertaken to ensure the right to consu</w:t>
      </w:r>
      <w:r w:rsidR="006C0686">
        <w:rPr>
          <w:rFonts w:ascii="Times New Roman" w:hAnsi="Times New Roman" w:cs="Times New Roman"/>
          <w:sz w:val="24"/>
          <w:szCs w:val="24"/>
        </w:rPr>
        <w:t>ltation and the requirement of f</w:t>
      </w:r>
      <w:r w:rsidR="00373AFA" w:rsidRPr="00373AFA">
        <w:rPr>
          <w:rFonts w:ascii="Times New Roman" w:hAnsi="Times New Roman" w:cs="Times New Roman"/>
          <w:sz w:val="24"/>
          <w:szCs w:val="24"/>
        </w:rPr>
        <w:t xml:space="preserve">ree, prior and informed consent. </w:t>
      </w:r>
      <w:r w:rsidR="006C0686">
        <w:rPr>
          <w:rFonts w:ascii="Times New Roman" w:hAnsi="Times New Roman" w:cs="Times New Roman"/>
          <w:sz w:val="24"/>
          <w:szCs w:val="24"/>
        </w:rPr>
        <w:t xml:space="preserve">However, these guidelines are non-binding and thus have limited </w:t>
      </w:r>
      <w:r w:rsidR="005730B3">
        <w:rPr>
          <w:rFonts w:ascii="Times New Roman" w:hAnsi="Times New Roman" w:cs="Times New Roman"/>
          <w:sz w:val="24"/>
          <w:szCs w:val="24"/>
        </w:rPr>
        <w:t xml:space="preserve">legal </w:t>
      </w:r>
      <w:r w:rsidR="006C0686">
        <w:rPr>
          <w:rFonts w:ascii="Times New Roman" w:hAnsi="Times New Roman" w:cs="Times New Roman"/>
          <w:sz w:val="24"/>
          <w:szCs w:val="24"/>
        </w:rPr>
        <w:t>force.</w:t>
      </w:r>
      <w:r w:rsidR="008B7685">
        <w:rPr>
          <w:rFonts w:ascii="Times New Roman" w:hAnsi="Times New Roman" w:cs="Times New Roman"/>
          <w:sz w:val="24"/>
          <w:szCs w:val="24"/>
        </w:rPr>
        <w:t xml:space="preserve"> </w:t>
      </w:r>
      <w:r w:rsidR="00275BC4">
        <w:rPr>
          <w:rFonts w:ascii="Times New Roman" w:hAnsi="Times New Roman" w:cs="Times New Roman"/>
          <w:sz w:val="24"/>
          <w:szCs w:val="24"/>
        </w:rPr>
        <w:t xml:space="preserve">The current process of revision of the </w:t>
      </w:r>
      <w:r w:rsidR="00391553">
        <w:rPr>
          <w:rFonts w:ascii="Times New Roman" w:hAnsi="Times New Roman" w:cs="Times New Roman"/>
          <w:sz w:val="24"/>
          <w:szCs w:val="24"/>
        </w:rPr>
        <w:t>Sámi</w:t>
      </w:r>
      <w:r w:rsidR="00275BC4">
        <w:rPr>
          <w:rFonts w:ascii="Times New Roman" w:hAnsi="Times New Roman" w:cs="Times New Roman"/>
          <w:sz w:val="24"/>
          <w:szCs w:val="24"/>
        </w:rPr>
        <w:t xml:space="preserve"> Parliamen</w:t>
      </w:r>
      <w:r w:rsidR="00E15B2F">
        <w:rPr>
          <w:rFonts w:ascii="Times New Roman" w:hAnsi="Times New Roman" w:cs="Times New Roman"/>
          <w:sz w:val="24"/>
          <w:szCs w:val="24"/>
        </w:rPr>
        <w:t xml:space="preserve">t Act should therefore serve </w:t>
      </w:r>
      <w:r w:rsidR="00E236D5">
        <w:rPr>
          <w:rFonts w:ascii="Times New Roman" w:hAnsi="Times New Roman" w:cs="Times New Roman"/>
          <w:sz w:val="24"/>
          <w:szCs w:val="24"/>
        </w:rPr>
        <w:t xml:space="preserve">as an opportunity </w:t>
      </w:r>
      <w:r w:rsidR="00E15B2F">
        <w:rPr>
          <w:rFonts w:ascii="Times New Roman" w:hAnsi="Times New Roman" w:cs="Times New Roman"/>
          <w:sz w:val="24"/>
          <w:szCs w:val="24"/>
        </w:rPr>
        <w:t>to</w:t>
      </w:r>
      <w:r w:rsidR="00E236D5">
        <w:rPr>
          <w:rFonts w:ascii="Times New Roman" w:hAnsi="Times New Roman" w:cs="Times New Roman"/>
          <w:sz w:val="24"/>
          <w:szCs w:val="24"/>
        </w:rPr>
        <w:t xml:space="preserve"> insert</w:t>
      </w:r>
      <w:r w:rsidR="00275BC4">
        <w:rPr>
          <w:rFonts w:ascii="Times New Roman" w:hAnsi="Times New Roman" w:cs="Times New Roman"/>
          <w:sz w:val="24"/>
          <w:szCs w:val="24"/>
        </w:rPr>
        <w:t xml:space="preserve"> some element</w:t>
      </w:r>
      <w:r w:rsidR="00E15B2F">
        <w:rPr>
          <w:rFonts w:ascii="Times New Roman" w:hAnsi="Times New Roman" w:cs="Times New Roman"/>
          <w:sz w:val="24"/>
          <w:szCs w:val="24"/>
        </w:rPr>
        <w:t>s from</w:t>
      </w:r>
      <w:r w:rsidR="00275BC4">
        <w:rPr>
          <w:rFonts w:ascii="Times New Roman" w:hAnsi="Times New Roman" w:cs="Times New Roman"/>
          <w:sz w:val="24"/>
          <w:szCs w:val="24"/>
        </w:rPr>
        <w:t xml:space="preserve"> the Ministry of Justice</w:t>
      </w:r>
      <w:r w:rsidR="00E15B2F">
        <w:rPr>
          <w:rFonts w:ascii="Times New Roman" w:hAnsi="Times New Roman" w:cs="Times New Roman"/>
          <w:sz w:val="24"/>
          <w:szCs w:val="24"/>
        </w:rPr>
        <w:t>’s</w:t>
      </w:r>
      <w:r w:rsidR="00275BC4">
        <w:rPr>
          <w:rFonts w:ascii="Times New Roman" w:hAnsi="Times New Roman" w:cs="Times New Roman"/>
          <w:sz w:val="24"/>
          <w:szCs w:val="24"/>
        </w:rPr>
        <w:t xml:space="preserve"> memorandum</w:t>
      </w:r>
      <w:r w:rsidR="00E15B2F">
        <w:rPr>
          <w:rFonts w:ascii="Times New Roman" w:hAnsi="Times New Roman" w:cs="Times New Roman"/>
          <w:sz w:val="24"/>
          <w:szCs w:val="24"/>
        </w:rPr>
        <w:t xml:space="preserve"> and guidelines</w:t>
      </w:r>
      <w:r w:rsidR="00275BC4">
        <w:rPr>
          <w:rFonts w:ascii="Times New Roman" w:hAnsi="Times New Roman" w:cs="Times New Roman"/>
          <w:sz w:val="24"/>
          <w:szCs w:val="24"/>
        </w:rPr>
        <w:t xml:space="preserve"> into the Act. </w:t>
      </w:r>
    </w:p>
    <w:p w14:paraId="7FDA9DA9" w14:textId="503F448D" w:rsidR="00363212" w:rsidRDefault="004C7A2B" w:rsidP="006A6D1D">
      <w:pPr>
        <w:pStyle w:val="Normal1"/>
        <w:rPr>
          <w:rFonts w:ascii="Times New Roman" w:hAnsi="Times New Roman" w:cs="Times New Roman"/>
          <w:sz w:val="24"/>
          <w:szCs w:val="24"/>
        </w:rPr>
      </w:pPr>
      <w:r>
        <w:rPr>
          <w:rFonts w:ascii="Times New Roman" w:hAnsi="Times New Roman" w:cs="Times New Roman"/>
          <w:sz w:val="24"/>
          <w:szCs w:val="24"/>
        </w:rPr>
        <w:t>28</w:t>
      </w:r>
      <w:r w:rsidR="005730B3">
        <w:rPr>
          <w:rFonts w:ascii="Times New Roman" w:hAnsi="Times New Roman" w:cs="Times New Roman"/>
          <w:sz w:val="24"/>
          <w:szCs w:val="24"/>
        </w:rPr>
        <w:t xml:space="preserve">. </w:t>
      </w:r>
      <w:r w:rsidR="00542AFF">
        <w:rPr>
          <w:rFonts w:ascii="Times New Roman" w:hAnsi="Times New Roman" w:cs="Times New Roman"/>
          <w:sz w:val="24"/>
          <w:szCs w:val="24"/>
        </w:rPr>
        <w:t>T</w:t>
      </w:r>
      <w:r w:rsidR="00542AFF" w:rsidRPr="00542AFF">
        <w:rPr>
          <w:rFonts w:ascii="Times New Roman" w:hAnsi="Times New Roman" w:cs="Times New Roman"/>
          <w:sz w:val="24"/>
          <w:szCs w:val="24"/>
        </w:rPr>
        <w:t xml:space="preserve">he EMRIP </w:t>
      </w:r>
      <w:r w:rsidR="00542AFF">
        <w:rPr>
          <w:rFonts w:ascii="Times New Roman" w:hAnsi="Times New Roman" w:cs="Times New Roman"/>
          <w:sz w:val="24"/>
          <w:szCs w:val="24"/>
        </w:rPr>
        <w:t>is of the view t</w:t>
      </w:r>
      <w:r w:rsidR="00542AFF" w:rsidRPr="00542AFF">
        <w:rPr>
          <w:rFonts w:ascii="Times New Roman" w:hAnsi="Times New Roman" w:cs="Times New Roman"/>
          <w:sz w:val="24"/>
          <w:szCs w:val="24"/>
        </w:rPr>
        <w:t xml:space="preserve">hat </w:t>
      </w:r>
      <w:r w:rsidR="00275BC4">
        <w:rPr>
          <w:rFonts w:ascii="Times New Roman" w:hAnsi="Times New Roman" w:cs="Times New Roman"/>
          <w:sz w:val="24"/>
          <w:szCs w:val="24"/>
        </w:rPr>
        <w:t>a</w:t>
      </w:r>
      <w:r w:rsidR="00542AFF" w:rsidRPr="00542AFF">
        <w:rPr>
          <w:rFonts w:ascii="Times New Roman" w:hAnsi="Times New Roman" w:cs="Times New Roman"/>
          <w:sz w:val="24"/>
          <w:szCs w:val="24"/>
        </w:rPr>
        <w:t xml:space="preserve"> broad and robust obligation to negotiate and </w:t>
      </w:r>
      <w:r w:rsidR="007750BF">
        <w:rPr>
          <w:rFonts w:ascii="Times New Roman" w:hAnsi="Times New Roman" w:cs="Times New Roman"/>
          <w:sz w:val="24"/>
          <w:szCs w:val="24"/>
        </w:rPr>
        <w:t>the</w:t>
      </w:r>
      <w:r w:rsidR="00275BC4">
        <w:rPr>
          <w:rFonts w:ascii="Times New Roman" w:hAnsi="Times New Roman" w:cs="Times New Roman"/>
          <w:sz w:val="24"/>
          <w:szCs w:val="24"/>
        </w:rPr>
        <w:t xml:space="preserve"> </w:t>
      </w:r>
      <w:r w:rsidR="00542AFF" w:rsidRPr="00542AFF">
        <w:rPr>
          <w:rFonts w:ascii="Times New Roman" w:hAnsi="Times New Roman" w:cs="Times New Roman"/>
          <w:sz w:val="24"/>
          <w:szCs w:val="24"/>
        </w:rPr>
        <w:t>corresponding right</w:t>
      </w:r>
      <w:r w:rsidR="00275BC4">
        <w:rPr>
          <w:rFonts w:ascii="Times New Roman" w:hAnsi="Times New Roman" w:cs="Times New Roman"/>
          <w:sz w:val="24"/>
          <w:szCs w:val="24"/>
        </w:rPr>
        <w:t>s</w:t>
      </w:r>
      <w:r w:rsidR="00542AFF" w:rsidRPr="00542AFF">
        <w:rPr>
          <w:rFonts w:ascii="Times New Roman" w:hAnsi="Times New Roman" w:cs="Times New Roman"/>
          <w:sz w:val="24"/>
          <w:szCs w:val="24"/>
        </w:rPr>
        <w:t xml:space="preserve"> </w:t>
      </w:r>
      <w:r w:rsidR="00275BC4">
        <w:rPr>
          <w:rFonts w:ascii="Times New Roman" w:hAnsi="Times New Roman" w:cs="Times New Roman"/>
          <w:sz w:val="24"/>
          <w:szCs w:val="24"/>
        </w:rPr>
        <w:t xml:space="preserve">of the </w:t>
      </w:r>
      <w:r w:rsidR="00391553">
        <w:rPr>
          <w:rFonts w:ascii="Times New Roman" w:hAnsi="Times New Roman" w:cs="Times New Roman"/>
          <w:sz w:val="24"/>
          <w:szCs w:val="24"/>
        </w:rPr>
        <w:t>Sámi</w:t>
      </w:r>
      <w:r w:rsidR="000B4AF7">
        <w:rPr>
          <w:rFonts w:ascii="Times New Roman" w:hAnsi="Times New Roman" w:cs="Times New Roman"/>
          <w:sz w:val="24"/>
          <w:szCs w:val="24"/>
        </w:rPr>
        <w:t xml:space="preserve"> as indigenous people</w:t>
      </w:r>
      <w:r w:rsidR="00275BC4">
        <w:rPr>
          <w:rFonts w:ascii="Times New Roman" w:hAnsi="Times New Roman" w:cs="Times New Roman"/>
          <w:sz w:val="24"/>
          <w:szCs w:val="24"/>
        </w:rPr>
        <w:t xml:space="preserve"> </w:t>
      </w:r>
      <w:r w:rsidR="00542AFF" w:rsidRPr="00542AFF">
        <w:rPr>
          <w:rFonts w:ascii="Times New Roman" w:hAnsi="Times New Roman" w:cs="Times New Roman"/>
          <w:sz w:val="24"/>
          <w:szCs w:val="24"/>
        </w:rPr>
        <w:t>should be adequately reflected in its legislation to ensure implementation of the</w:t>
      </w:r>
      <w:r w:rsidR="007836B8">
        <w:rPr>
          <w:rFonts w:ascii="Times New Roman" w:hAnsi="Times New Roman" w:cs="Times New Roman"/>
          <w:sz w:val="24"/>
          <w:szCs w:val="24"/>
        </w:rPr>
        <w:t>ir</w:t>
      </w:r>
      <w:r w:rsidR="00542AFF" w:rsidRPr="00542AFF">
        <w:rPr>
          <w:rFonts w:ascii="Times New Roman" w:hAnsi="Times New Roman" w:cs="Times New Roman"/>
          <w:sz w:val="24"/>
          <w:szCs w:val="24"/>
        </w:rPr>
        <w:t xml:space="preserve"> </w:t>
      </w:r>
      <w:r w:rsidR="007836B8">
        <w:rPr>
          <w:rFonts w:ascii="Times New Roman" w:hAnsi="Times New Roman" w:cs="Times New Roman"/>
          <w:sz w:val="24"/>
          <w:szCs w:val="24"/>
        </w:rPr>
        <w:t>rights</w:t>
      </w:r>
      <w:r w:rsidR="00542AFF">
        <w:rPr>
          <w:rFonts w:ascii="Times New Roman" w:hAnsi="Times New Roman" w:cs="Times New Roman"/>
          <w:sz w:val="24"/>
          <w:szCs w:val="24"/>
        </w:rPr>
        <w:t xml:space="preserve"> </w:t>
      </w:r>
      <w:r w:rsidR="00FB41AC">
        <w:rPr>
          <w:rFonts w:ascii="Times New Roman" w:hAnsi="Times New Roman" w:cs="Times New Roman"/>
          <w:sz w:val="24"/>
          <w:szCs w:val="24"/>
        </w:rPr>
        <w:t xml:space="preserve">in the </w:t>
      </w:r>
      <w:r w:rsidR="00770177" w:rsidRPr="0079195E">
        <w:rPr>
          <w:rFonts w:ascii="Times New Roman" w:hAnsi="Times New Roman" w:cs="Times New Roman"/>
          <w:sz w:val="24"/>
          <w:szCs w:val="24"/>
        </w:rPr>
        <w:t xml:space="preserve">UNDRIP </w:t>
      </w:r>
      <w:r w:rsidR="00F0203C">
        <w:rPr>
          <w:rFonts w:ascii="Times New Roman" w:hAnsi="Times New Roman" w:cs="Times New Roman"/>
          <w:sz w:val="24"/>
          <w:szCs w:val="24"/>
        </w:rPr>
        <w:t>(articles</w:t>
      </w:r>
      <w:r w:rsidR="001D44BF">
        <w:rPr>
          <w:rFonts w:ascii="Times New Roman" w:hAnsi="Times New Roman" w:cs="Times New Roman"/>
          <w:sz w:val="24"/>
          <w:szCs w:val="24"/>
        </w:rPr>
        <w:t xml:space="preserve"> </w:t>
      </w:r>
      <w:r w:rsidR="00FB41AC">
        <w:rPr>
          <w:rFonts w:ascii="Times New Roman" w:hAnsi="Times New Roman" w:cs="Times New Roman"/>
          <w:sz w:val="24"/>
          <w:szCs w:val="24"/>
        </w:rPr>
        <w:t>3,</w:t>
      </w:r>
      <w:r w:rsidR="001D44BF">
        <w:rPr>
          <w:rFonts w:ascii="Times New Roman" w:hAnsi="Times New Roman" w:cs="Times New Roman"/>
          <w:sz w:val="24"/>
          <w:szCs w:val="24"/>
        </w:rPr>
        <w:t xml:space="preserve"> </w:t>
      </w:r>
      <w:r w:rsidR="00FB41AC">
        <w:rPr>
          <w:rFonts w:ascii="Times New Roman" w:hAnsi="Times New Roman" w:cs="Times New Roman"/>
          <w:sz w:val="24"/>
          <w:szCs w:val="24"/>
        </w:rPr>
        <w:t xml:space="preserve">4, 17, 18, 19, </w:t>
      </w:r>
      <w:r w:rsidR="00FB41AC" w:rsidRPr="00FB41AC">
        <w:rPr>
          <w:rFonts w:ascii="Times New Roman" w:hAnsi="Times New Roman" w:cs="Times New Roman"/>
          <w:sz w:val="24"/>
          <w:szCs w:val="24"/>
        </w:rPr>
        <w:t>28, 29, and 32</w:t>
      </w:r>
      <w:r w:rsidR="00374914">
        <w:rPr>
          <w:rFonts w:ascii="Times New Roman" w:hAnsi="Times New Roman" w:cs="Times New Roman"/>
          <w:sz w:val="24"/>
          <w:szCs w:val="24"/>
        </w:rPr>
        <w:t xml:space="preserve">) </w:t>
      </w:r>
      <w:r w:rsidR="00770177" w:rsidRPr="0079195E">
        <w:rPr>
          <w:rFonts w:ascii="Times New Roman" w:hAnsi="Times New Roman" w:cs="Times New Roman"/>
          <w:sz w:val="24"/>
          <w:szCs w:val="24"/>
        </w:rPr>
        <w:t xml:space="preserve">and </w:t>
      </w:r>
      <w:r w:rsidR="008B7685">
        <w:rPr>
          <w:rFonts w:ascii="Times New Roman" w:hAnsi="Times New Roman" w:cs="Times New Roman"/>
          <w:sz w:val="24"/>
          <w:szCs w:val="24"/>
        </w:rPr>
        <w:t xml:space="preserve">other international human rights </w:t>
      </w:r>
      <w:r w:rsidR="00770177" w:rsidRPr="0079195E">
        <w:rPr>
          <w:rFonts w:ascii="Times New Roman" w:hAnsi="Times New Roman" w:cs="Times New Roman"/>
          <w:sz w:val="24"/>
          <w:szCs w:val="24"/>
        </w:rPr>
        <w:t>standards</w:t>
      </w:r>
      <w:r w:rsidR="00FB41AC">
        <w:rPr>
          <w:rFonts w:ascii="Times New Roman" w:hAnsi="Times New Roman" w:cs="Times New Roman"/>
          <w:sz w:val="24"/>
          <w:szCs w:val="24"/>
        </w:rPr>
        <w:t>, including articles 2 and 5 of the I</w:t>
      </w:r>
      <w:r w:rsidR="00542AFF">
        <w:rPr>
          <w:rFonts w:ascii="Times New Roman" w:hAnsi="Times New Roman" w:cs="Times New Roman"/>
          <w:sz w:val="24"/>
          <w:szCs w:val="24"/>
        </w:rPr>
        <w:t>CERD</w:t>
      </w:r>
      <w:r w:rsidR="00542AFF">
        <w:rPr>
          <w:rStyle w:val="FootnoteReference"/>
          <w:rFonts w:ascii="Times New Roman" w:hAnsi="Times New Roman" w:cs="Times New Roman"/>
          <w:sz w:val="24"/>
          <w:szCs w:val="24"/>
        </w:rPr>
        <w:footnoteReference w:id="11"/>
      </w:r>
      <w:r w:rsidR="00542AFF">
        <w:rPr>
          <w:rFonts w:ascii="Times New Roman" w:hAnsi="Times New Roman" w:cs="Times New Roman"/>
          <w:sz w:val="24"/>
          <w:szCs w:val="24"/>
        </w:rPr>
        <w:t xml:space="preserve">, </w:t>
      </w:r>
      <w:r w:rsidR="00374914">
        <w:rPr>
          <w:rFonts w:ascii="Times New Roman" w:hAnsi="Times New Roman" w:cs="Times New Roman"/>
          <w:sz w:val="24"/>
          <w:szCs w:val="24"/>
        </w:rPr>
        <w:t xml:space="preserve">and </w:t>
      </w:r>
      <w:r w:rsidR="00FB41AC">
        <w:rPr>
          <w:rFonts w:ascii="Times New Roman" w:hAnsi="Times New Roman" w:cs="Times New Roman"/>
          <w:sz w:val="24"/>
          <w:szCs w:val="24"/>
        </w:rPr>
        <w:t>articles 1, 26 and 27 of the ICCPR</w:t>
      </w:r>
      <w:r w:rsidR="00542AFF">
        <w:rPr>
          <w:rStyle w:val="FootnoteReference"/>
          <w:rFonts w:ascii="Times New Roman" w:hAnsi="Times New Roman" w:cs="Times New Roman"/>
          <w:sz w:val="24"/>
          <w:szCs w:val="24"/>
        </w:rPr>
        <w:footnoteReference w:id="12"/>
      </w:r>
      <w:r w:rsidR="007750BF">
        <w:rPr>
          <w:rFonts w:ascii="Times New Roman" w:hAnsi="Times New Roman" w:cs="Times New Roman"/>
          <w:sz w:val="24"/>
          <w:szCs w:val="24"/>
        </w:rPr>
        <w:t xml:space="preserve">. This will </w:t>
      </w:r>
      <w:r w:rsidR="008B47B1">
        <w:rPr>
          <w:rFonts w:ascii="Times New Roman" w:hAnsi="Times New Roman" w:cs="Times New Roman"/>
          <w:sz w:val="24"/>
          <w:szCs w:val="24"/>
        </w:rPr>
        <w:t xml:space="preserve">ensure </w:t>
      </w:r>
      <w:r w:rsidR="007750BF">
        <w:rPr>
          <w:rFonts w:ascii="Times New Roman" w:hAnsi="Times New Roman" w:cs="Times New Roman"/>
          <w:sz w:val="24"/>
          <w:szCs w:val="24"/>
        </w:rPr>
        <w:t>that the constitutional potential</w:t>
      </w:r>
      <w:r w:rsidR="00F0203C">
        <w:rPr>
          <w:rFonts w:ascii="Times New Roman" w:hAnsi="Times New Roman" w:cs="Times New Roman"/>
          <w:sz w:val="24"/>
          <w:szCs w:val="24"/>
        </w:rPr>
        <w:t xml:space="preserve"> provided for in s</w:t>
      </w:r>
      <w:r w:rsidR="00F00615">
        <w:rPr>
          <w:rFonts w:ascii="Times New Roman" w:hAnsi="Times New Roman" w:cs="Times New Roman"/>
          <w:sz w:val="24"/>
          <w:szCs w:val="24"/>
        </w:rPr>
        <w:t>e</w:t>
      </w:r>
      <w:r w:rsidR="008B47B1">
        <w:rPr>
          <w:rFonts w:ascii="Times New Roman" w:hAnsi="Times New Roman" w:cs="Times New Roman"/>
          <w:sz w:val="24"/>
          <w:szCs w:val="24"/>
        </w:rPr>
        <w:t>ction</w:t>
      </w:r>
      <w:r w:rsidR="007750BF">
        <w:rPr>
          <w:rFonts w:ascii="Times New Roman" w:hAnsi="Times New Roman" w:cs="Times New Roman"/>
          <w:sz w:val="24"/>
          <w:szCs w:val="24"/>
        </w:rPr>
        <w:t>s 17 and 121 is</w:t>
      </w:r>
      <w:r w:rsidR="008B47B1">
        <w:rPr>
          <w:rFonts w:ascii="Times New Roman" w:hAnsi="Times New Roman" w:cs="Times New Roman"/>
          <w:sz w:val="24"/>
          <w:szCs w:val="24"/>
        </w:rPr>
        <w:t xml:space="preserve"> </w:t>
      </w:r>
      <w:r w:rsidR="008A0624">
        <w:rPr>
          <w:rFonts w:ascii="Times New Roman" w:hAnsi="Times New Roman" w:cs="Times New Roman"/>
          <w:sz w:val="24"/>
          <w:szCs w:val="24"/>
        </w:rPr>
        <w:t>“</w:t>
      </w:r>
      <w:r w:rsidR="008B47B1">
        <w:rPr>
          <w:rFonts w:ascii="Times New Roman" w:hAnsi="Times New Roman" w:cs="Times New Roman"/>
          <w:sz w:val="24"/>
          <w:szCs w:val="24"/>
        </w:rPr>
        <w:t>unlocked</w:t>
      </w:r>
      <w:r w:rsidR="008A0624">
        <w:rPr>
          <w:rFonts w:ascii="Times New Roman" w:hAnsi="Times New Roman" w:cs="Times New Roman"/>
          <w:sz w:val="24"/>
          <w:szCs w:val="24"/>
        </w:rPr>
        <w:t xml:space="preserve">” </w:t>
      </w:r>
      <w:r w:rsidR="008B47B1">
        <w:rPr>
          <w:rFonts w:ascii="Times New Roman" w:hAnsi="Times New Roman" w:cs="Times New Roman"/>
          <w:sz w:val="24"/>
          <w:szCs w:val="24"/>
        </w:rPr>
        <w:t>for the benefit of th</w:t>
      </w:r>
      <w:r w:rsidR="00C1629D">
        <w:rPr>
          <w:rFonts w:ascii="Times New Roman" w:hAnsi="Times New Roman" w:cs="Times New Roman"/>
          <w:sz w:val="24"/>
          <w:szCs w:val="24"/>
        </w:rPr>
        <w:t>e Finnish State and the</w:t>
      </w:r>
      <w:r w:rsidR="008B47B1">
        <w:rPr>
          <w:rFonts w:ascii="Times New Roman" w:hAnsi="Times New Roman" w:cs="Times New Roman"/>
          <w:sz w:val="24"/>
          <w:szCs w:val="24"/>
        </w:rPr>
        <w:t xml:space="preserve"> </w:t>
      </w:r>
      <w:r w:rsidR="00391553">
        <w:rPr>
          <w:rFonts w:ascii="Times New Roman" w:hAnsi="Times New Roman" w:cs="Times New Roman"/>
          <w:sz w:val="24"/>
          <w:szCs w:val="24"/>
        </w:rPr>
        <w:t>Sámi</w:t>
      </w:r>
      <w:r w:rsidR="00C1629D">
        <w:rPr>
          <w:rFonts w:ascii="Times New Roman" w:hAnsi="Times New Roman" w:cs="Times New Roman"/>
          <w:sz w:val="24"/>
          <w:szCs w:val="24"/>
        </w:rPr>
        <w:t xml:space="preserve"> people</w:t>
      </w:r>
      <w:r w:rsidR="007750BF">
        <w:rPr>
          <w:rFonts w:ascii="Times New Roman" w:hAnsi="Times New Roman" w:cs="Times New Roman"/>
          <w:sz w:val="24"/>
          <w:szCs w:val="24"/>
        </w:rPr>
        <w:t>.</w:t>
      </w:r>
    </w:p>
    <w:p w14:paraId="00DF6152" w14:textId="54AED3F5" w:rsidR="002C19D2" w:rsidRDefault="004C7A2B" w:rsidP="006A6D1D">
      <w:pPr>
        <w:pStyle w:val="Normal1"/>
        <w:rPr>
          <w:rFonts w:ascii="Times New Roman" w:hAnsi="Times New Roman" w:cs="Times New Roman"/>
          <w:sz w:val="24"/>
          <w:szCs w:val="24"/>
        </w:rPr>
      </w:pPr>
      <w:r>
        <w:rPr>
          <w:rFonts w:ascii="Times New Roman" w:hAnsi="Times New Roman" w:cs="Times New Roman"/>
          <w:sz w:val="24"/>
          <w:szCs w:val="24"/>
        </w:rPr>
        <w:t>29</w:t>
      </w:r>
      <w:r w:rsidR="002C19D2">
        <w:rPr>
          <w:rFonts w:ascii="Times New Roman" w:hAnsi="Times New Roman" w:cs="Times New Roman"/>
          <w:sz w:val="24"/>
          <w:szCs w:val="24"/>
        </w:rPr>
        <w:t xml:space="preserve">. </w:t>
      </w:r>
      <w:r w:rsidR="007750BF">
        <w:rPr>
          <w:rFonts w:ascii="Times New Roman" w:hAnsi="Times New Roman" w:cs="Times New Roman"/>
          <w:sz w:val="24"/>
          <w:szCs w:val="24"/>
        </w:rPr>
        <w:t>With a</w:t>
      </w:r>
      <w:r w:rsidR="00F00615">
        <w:rPr>
          <w:rFonts w:ascii="Times New Roman" w:hAnsi="Times New Roman" w:cs="Times New Roman"/>
          <w:sz w:val="24"/>
          <w:szCs w:val="24"/>
        </w:rPr>
        <w:t xml:space="preserve"> view to </w:t>
      </w:r>
      <w:r w:rsidR="00F0203C">
        <w:rPr>
          <w:rFonts w:ascii="Times New Roman" w:hAnsi="Times New Roman" w:cs="Times New Roman"/>
          <w:sz w:val="24"/>
          <w:szCs w:val="24"/>
        </w:rPr>
        <w:t>aligning a revised s</w:t>
      </w:r>
      <w:r w:rsidR="002C19D2">
        <w:rPr>
          <w:rFonts w:ascii="Times New Roman" w:hAnsi="Times New Roman" w:cs="Times New Roman"/>
          <w:sz w:val="24"/>
          <w:szCs w:val="24"/>
        </w:rPr>
        <w:t xml:space="preserve">ection 9 of the </w:t>
      </w:r>
      <w:r w:rsidR="00391553">
        <w:rPr>
          <w:rFonts w:ascii="Times New Roman" w:hAnsi="Times New Roman" w:cs="Times New Roman"/>
          <w:sz w:val="24"/>
          <w:szCs w:val="24"/>
        </w:rPr>
        <w:t>Sámi</w:t>
      </w:r>
      <w:r w:rsidR="002C19D2">
        <w:rPr>
          <w:rFonts w:ascii="Times New Roman" w:hAnsi="Times New Roman" w:cs="Times New Roman"/>
          <w:sz w:val="24"/>
          <w:szCs w:val="24"/>
        </w:rPr>
        <w:t xml:space="preserve"> Parli</w:t>
      </w:r>
      <w:r w:rsidR="008A0624">
        <w:rPr>
          <w:rFonts w:ascii="Times New Roman" w:hAnsi="Times New Roman" w:cs="Times New Roman"/>
          <w:sz w:val="24"/>
          <w:szCs w:val="24"/>
        </w:rPr>
        <w:t>ament Act with the intention behind the legislation</w:t>
      </w:r>
      <w:r w:rsidR="002C19D2">
        <w:rPr>
          <w:rFonts w:ascii="Times New Roman" w:hAnsi="Times New Roman" w:cs="Times New Roman"/>
          <w:sz w:val="24"/>
          <w:szCs w:val="24"/>
        </w:rPr>
        <w:t xml:space="preserve">, </w:t>
      </w:r>
      <w:r w:rsidR="008A0624">
        <w:rPr>
          <w:rFonts w:ascii="Times New Roman" w:hAnsi="Times New Roman" w:cs="Times New Roman"/>
          <w:sz w:val="24"/>
          <w:szCs w:val="24"/>
        </w:rPr>
        <w:t xml:space="preserve">as expressed in </w:t>
      </w:r>
      <w:r w:rsidR="00F0203C">
        <w:rPr>
          <w:rFonts w:ascii="Times New Roman" w:hAnsi="Times New Roman" w:cs="Times New Roman"/>
          <w:sz w:val="24"/>
          <w:szCs w:val="24"/>
        </w:rPr>
        <w:t>s</w:t>
      </w:r>
      <w:r w:rsidR="002C19D2">
        <w:rPr>
          <w:rFonts w:ascii="Times New Roman" w:hAnsi="Times New Roman" w:cs="Times New Roman"/>
          <w:sz w:val="24"/>
          <w:szCs w:val="24"/>
        </w:rPr>
        <w:t>ections 17 and 121</w:t>
      </w:r>
      <w:r w:rsidR="008A0624">
        <w:rPr>
          <w:rFonts w:ascii="Times New Roman" w:hAnsi="Times New Roman" w:cs="Times New Roman"/>
          <w:sz w:val="24"/>
          <w:szCs w:val="24"/>
        </w:rPr>
        <w:t xml:space="preserve"> of the Constitution and its </w:t>
      </w:r>
      <w:proofErr w:type="spellStart"/>
      <w:r w:rsidR="008A0624">
        <w:rPr>
          <w:rFonts w:ascii="Times New Roman" w:hAnsi="Times New Roman" w:cs="Times New Roman"/>
          <w:sz w:val="24"/>
          <w:szCs w:val="24"/>
        </w:rPr>
        <w:t>travaux</w:t>
      </w:r>
      <w:proofErr w:type="spellEnd"/>
      <w:r w:rsidR="008A0624">
        <w:rPr>
          <w:rFonts w:ascii="Times New Roman" w:hAnsi="Times New Roman" w:cs="Times New Roman"/>
          <w:sz w:val="24"/>
          <w:szCs w:val="24"/>
        </w:rPr>
        <w:t>, as well as</w:t>
      </w:r>
      <w:r w:rsidR="002C19D2">
        <w:rPr>
          <w:rFonts w:ascii="Times New Roman" w:hAnsi="Times New Roman" w:cs="Times New Roman"/>
          <w:sz w:val="24"/>
          <w:szCs w:val="24"/>
        </w:rPr>
        <w:t xml:space="preserve"> the UNDRIP</w:t>
      </w:r>
      <w:r w:rsidR="007750BF">
        <w:rPr>
          <w:rFonts w:ascii="Times New Roman" w:hAnsi="Times New Roman" w:cs="Times New Roman"/>
          <w:sz w:val="24"/>
          <w:szCs w:val="24"/>
        </w:rPr>
        <w:t>,</w:t>
      </w:r>
      <w:r w:rsidR="002C19D2">
        <w:rPr>
          <w:rFonts w:ascii="Times New Roman" w:hAnsi="Times New Roman" w:cs="Times New Roman"/>
          <w:sz w:val="24"/>
          <w:szCs w:val="24"/>
        </w:rPr>
        <w:t xml:space="preserve"> the EMRIP advises the following to both parties:</w:t>
      </w:r>
    </w:p>
    <w:p w14:paraId="14A54342" w14:textId="77777777" w:rsidR="001111F7" w:rsidRPr="007750BF" w:rsidRDefault="00F0203C" w:rsidP="007750B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Amendments to the s</w:t>
      </w:r>
      <w:r w:rsidR="007750BF">
        <w:rPr>
          <w:rFonts w:ascii="Times New Roman" w:hAnsi="Times New Roman" w:cs="Times New Roman"/>
          <w:sz w:val="24"/>
          <w:szCs w:val="24"/>
        </w:rPr>
        <w:t xml:space="preserve">ubstantive rights </w:t>
      </w:r>
      <w:r w:rsidR="009D5E3A" w:rsidRPr="005730B3">
        <w:rPr>
          <w:rFonts w:ascii="Times New Roman" w:hAnsi="Times New Roman" w:cs="Times New Roman"/>
          <w:sz w:val="24"/>
          <w:szCs w:val="24"/>
        </w:rPr>
        <w:t>to the Act should include specific refer</w:t>
      </w:r>
      <w:r w:rsidR="005730B3">
        <w:rPr>
          <w:rFonts w:ascii="Times New Roman" w:hAnsi="Times New Roman" w:cs="Times New Roman"/>
          <w:sz w:val="24"/>
          <w:szCs w:val="24"/>
        </w:rPr>
        <w:t>ence</w:t>
      </w:r>
      <w:r w:rsidR="009D5E3A" w:rsidRPr="005730B3">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002C19D2">
        <w:rPr>
          <w:rFonts w:ascii="Times New Roman" w:hAnsi="Times New Roman" w:cs="Times New Roman"/>
          <w:sz w:val="24"/>
          <w:szCs w:val="24"/>
        </w:rPr>
        <w:t xml:space="preserve">relevant provisions of </w:t>
      </w:r>
      <w:r w:rsidR="009D5E3A" w:rsidRPr="005730B3">
        <w:rPr>
          <w:rFonts w:ascii="Times New Roman" w:hAnsi="Times New Roman" w:cs="Times New Roman"/>
          <w:sz w:val="24"/>
          <w:szCs w:val="24"/>
        </w:rPr>
        <w:t>the UNDRIP</w:t>
      </w:r>
      <w:r w:rsidR="002C19D2">
        <w:rPr>
          <w:rFonts w:ascii="Times New Roman" w:hAnsi="Times New Roman" w:cs="Times New Roman"/>
          <w:sz w:val="24"/>
          <w:szCs w:val="24"/>
        </w:rPr>
        <w:t xml:space="preserve">, notably articles </w:t>
      </w:r>
      <w:r w:rsidR="002C19D2" w:rsidRPr="005730B3">
        <w:rPr>
          <w:rFonts w:ascii="Times New Roman" w:hAnsi="Times New Roman" w:cs="Times New Roman"/>
          <w:sz w:val="24"/>
          <w:szCs w:val="24"/>
        </w:rPr>
        <w:t>1,</w:t>
      </w:r>
      <w:r w:rsidR="002C19D2">
        <w:rPr>
          <w:rFonts w:ascii="Times New Roman" w:hAnsi="Times New Roman" w:cs="Times New Roman"/>
          <w:sz w:val="24"/>
          <w:szCs w:val="24"/>
        </w:rPr>
        <w:t xml:space="preserve"> </w:t>
      </w:r>
      <w:r w:rsidR="002C19D2" w:rsidRPr="005730B3">
        <w:rPr>
          <w:rFonts w:ascii="Times New Roman" w:hAnsi="Times New Roman" w:cs="Times New Roman"/>
          <w:sz w:val="24"/>
          <w:szCs w:val="24"/>
        </w:rPr>
        <w:t>3,</w:t>
      </w:r>
      <w:r w:rsidR="002C19D2">
        <w:rPr>
          <w:rFonts w:ascii="Times New Roman" w:hAnsi="Times New Roman" w:cs="Times New Roman"/>
          <w:sz w:val="24"/>
          <w:szCs w:val="24"/>
        </w:rPr>
        <w:t xml:space="preserve"> </w:t>
      </w:r>
      <w:r w:rsidR="002C19D2" w:rsidRPr="005730B3">
        <w:rPr>
          <w:rFonts w:ascii="Times New Roman" w:hAnsi="Times New Roman" w:cs="Times New Roman"/>
          <w:sz w:val="24"/>
          <w:szCs w:val="24"/>
        </w:rPr>
        <w:t xml:space="preserve">4, 17, 18, 19,  28, 29, and </w:t>
      </w:r>
      <w:r w:rsidR="002C19D2">
        <w:rPr>
          <w:rFonts w:ascii="Times New Roman" w:hAnsi="Times New Roman" w:cs="Times New Roman"/>
          <w:sz w:val="24"/>
          <w:szCs w:val="24"/>
        </w:rPr>
        <w:t>32;</w:t>
      </w:r>
    </w:p>
    <w:p w14:paraId="231204DC" w14:textId="35416783" w:rsidR="005730B3" w:rsidRDefault="002B2267" w:rsidP="007750B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The s</w:t>
      </w:r>
      <w:r w:rsidR="00F0203C">
        <w:rPr>
          <w:rFonts w:ascii="Times New Roman" w:hAnsi="Times New Roman" w:cs="Times New Roman"/>
          <w:sz w:val="24"/>
          <w:szCs w:val="24"/>
        </w:rPr>
        <w:t>ubstantive part of s</w:t>
      </w:r>
      <w:r>
        <w:rPr>
          <w:rFonts w:ascii="Times New Roman" w:hAnsi="Times New Roman" w:cs="Times New Roman"/>
          <w:sz w:val="24"/>
          <w:szCs w:val="24"/>
        </w:rPr>
        <w:t>ection 9</w:t>
      </w:r>
      <w:r w:rsidR="004C7A2B">
        <w:rPr>
          <w:rFonts w:ascii="Times New Roman" w:hAnsi="Times New Roman" w:cs="Times New Roman"/>
          <w:sz w:val="24"/>
          <w:szCs w:val="24"/>
        </w:rPr>
        <w:t xml:space="preserve"> of the Act should provide for the following elements as enshrined in the U</w:t>
      </w:r>
      <w:r w:rsidR="00EC04B3">
        <w:rPr>
          <w:rFonts w:ascii="Times New Roman" w:hAnsi="Times New Roman" w:cs="Times New Roman"/>
          <w:sz w:val="24"/>
          <w:szCs w:val="24"/>
        </w:rPr>
        <w:t>N</w:t>
      </w:r>
      <w:r w:rsidR="004C7A2B">
        <w:rPr>
          <w:rFonts w:ascii="Times New Roman" w:hAnsi="Times New Roman" w:cs="Times New Roman"/>
          <w:sz w:val="24"/>
          <w:szCs w:val="24"/>
        </w:rPr>
        <w:t xml:space="preserve">DRIP and entrenched </w:t>
      </w:r>
      <w:r w:rsidR="007750BF">
        <w:rPr>
          <w:rFonts w:ascii="Times New Roman" w:hAnsi="Times New Roman" w:cs="Times New Roman"/>
          <w:sz w:val="24"/>
          <w:szCs w:val="24"/>
        </w:rPr>
        <w:t>in</w:t>
      </w:r>
      <w:r w:rsidR="00F0203C">
        <w:rPr>
          <w:rFonts w:ascii="Times New Roman" w:hAnsi="Times New Roman" w:cs="Times New Roman"/>
          <w:sz w:val="24"/>
          <w:szCs w:val="24"/>
        </w:rPr>
        <w:t xml:space="preserve"> the Finnish State’s emerging</w:t>
      </w:r>
      <w:r w:rsidR="004C7A2B">
        <w:rPr>
          <w:rFonts w:ascii="Times New Roman" w:hAnsi="Times New Roman" w:cs="Times New Roman"/>
          <w:sz w:val="24"/>
          <w:szCs w:val="24"/>
        </w:rPr>
        <w:t xml:space="preserve"> practices, as illustrated by the Ministry of Justice’s memorandum: </w:t>
      </w:r>
    </w:p>
    <w:p w14:paraId="05512EA6" w14:textId="77777777" w:rsidR="00F0203C" w:rsidRPr="007750BF" w:rsidRDefault="00F0203C" w:rsidP="00F0203C">
      <w:pPr>
        <w:pStyle w:val="ListParagraph"/>
        <w:rPr>
          <w:rFonts w:ascii="Times New Roman" w:hAnsi="Times New Roman" w:cs="Times New Roman"/>
          <w:sz w:val="24"/>
          <w:szCs w:val="24"/>
        </w:rPr>
      </w:pPr>
    </w:p>
    <w:p w14:paraId="16775369" w14:textId="77777777" w:rsidR="00F5029A" w:rsidRDefault="005730B3" w:rsidP="004A3A9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pre-</w:t>
      </w:r>
      <w:r w:rsidR="00F5029A" w:rsidRPr="00F5029A">
        <w:rPr>
          <w:rFonts w:ascii="Times New Roman" w:hAnsi="Times New Roman" w:cs="Times New Roman"/>
          <w:sz w:val="24"/>
          <w:szCs w:val="24"/>
        </w:rPr>
        <w:t>negotiation trust building initiatives</w:t>
      </w:r>
      <w:r>
        <w:rPr>
          <w:rFonts w:ascii="Times New Roman" w:hAnsi="Times New Roman" w:cs="Times New Roman"/>
          <w:sz w:val="24"/>
          <w:szCs w:val="24"/>
        </w:rPr>
        <w:t>;</w:t>
      </w:r>
      <w:r w:rsidR="00F5029A">
        <w:rPr>
          <w:rFonts w:ascii="Times New Roman" w:hAnsi="Times New Roman" w:cs="Times New Roman"/>
          <w:sz w:val="24"/>
          <w:szCs w:val="24"/>
        </w:rPr>
        <w:t xml:space="preserve"> </w:t>
      </w:r>
      <w:r w:rsidR="00AA0BCB">
        <w:rPr>
          <w:rFonts w:ascii="Times New Roman" w:hAnsi="Times New Roman" w:cs="Times New Roman"/>
          <w:sz w:val="24"/>
          <w:szCs w:val="24"/>
        </w:rPr>
        <w:t xml:space="preserve"> </w:t>
      </w:r>
    </w:p>
    <w:p w14:paraId="7AC7AEB5" w14:textId="77777777" w:rsidR="00F5029A" w:rsidRPr="005730B3" w:rsidRDefault="00553CB1" w:rsidP="004A3A9F">
      <w:pPr>
        <w:pStyle w:val="ListParagraph"/>
        <w:numPr>
          <w:ilvl w:val="0"/>
          <w:numId w:val="18"/>
        </w:numPr>
        <w:rPr>
          <w:rFonts w:ascii="Times New Roman" w:hAnsi="Times New Roman" w:cs="Times New Roman"/>
          <w:sz w:val="24"/>
          <w:szCs w:val="24"/>
        </w:rPr>
      </w:pPr>
      <w:r w:rsidRPr="00F5029A">
        <w:rPr>
          <w:rFonts w:ascii="Times New Roman" w:hAnsi="Times New Roman" w:cs="Times New Roman"/>
          <w:sz w:val="24"/>
          <w:szCs w:val="24"/>
        </w:rPr>
        <w:t xml:space="preserve">good </w:t>
      </w:r>
      <w:r w:rsidRPr="005730B3">
        <w:rPr>
          <w:rFonts w:ascii="Times New Roman" w:hAnsi="Times New Roman" w:cs="Times New Roman"/>
          <w:sz w:val="24"/>
          <w:szCs w:val="24"/>
        </w:rPr>
        <w:t>faith</w:t>
      </w:r>
      <w:r w:rsidR="00AA0BCB" w:rsidRPr="005730B3">
        <w:rPr>
          <w:rFonts w:ascii="Times New Roman" w:hAnsi="Times New Roman" w:cs="Times New Roman"/>
          <w:sz w:val="24"/>
          <w:szCs w:val="24"/>
        </w:rPr>
        <w:t xml:space="preserve"> in the conduct of the consultat</w:t>
      </w:r>
      <w:r w:rsidR="005730B3">
        <w:rPr>
          <w:rFonts w:ascii="Times New Roman" w:hAnsi="Times New Roman" w:cs="Times New Roman"/>
          <w:sz w:val="24"/>
          <w:szCs w:val="24"/>
        </w:rPr>
        <w:t>ion and in the pursuit of FPIC;</w:t>
      </w:r>
      <w:r w:rsidR="00AA0BCB" w:rsidRPr="005730B3">
        <w:rPr>
          <w:rFonts w:ascii="Times New Roman" w:hAnsi="Times New Roman" w:cs="Times New Roman"/>
          <w:sz w:val="24"/>
          <w:szCs w:val="24"/>
        </w:rPr>
        <w:t xml:space="preserve"> </w:t>
      </w:r>
    </w:p>
    <w:p w14:paraId="598649DB" w14:textId="77777777" w:rsidR="00F5029A" w:rsidRDefault="00553CB1" w:rsidP="004A3A9F">
      <w:pPr>
        <w:pStyle w:val="ListParagraph"/>
        <w:numPr>
          <w:ilvl w:val="0"/>
          <w:numId w:val="18"/>
        </w:numPr>
        <w:rPr>
          <w:rFonts w:ascii="Times New Roman" w:hAnsi="Times New Roman" w:cs="Times New Roman"/>
          <w:sz w:val="24"/>
          <w:szCs w:val="24"/>
        </w:rPr>
      </w:pPr>
      <w:r w:rsidRPr="005730B3">
        <w:rPr>
          <w:rFonts w:ascii="Times New Roman" w:hAnsi="Times New Roman" w:cs="Times New Roman"/>
          <w:sz w:val="24"/>
          <w:szCs w:val="24"/>
        </w:rPr>
        <w:t xml:space="preserve">adequate resources </w:t>
      </w:r>
      <w:r w:rsidR="00F5029A">
        <w:rPr>
          <w:rFonts w:ascii="Times New Roman" w:hAnsi="Times New Roman" w:cs="Times New Roman"/>
          <w:sz w:val="24"/>
          <w:szCs w:val="24"/>
        </w:rPr>
        <w:t xml:space="preserve">to </w:t>
      </w:r>
      <w:r w:rsidRPr="00F5029A">
        <w:rPr>
          <w:rFonts w:ascii="Times New Roman" w:hAnsi="Times New Roman" w:cs="Times New Roman"/>
          <w:sz w:val="24"/>
          <w:szCs w:val="24"/>
        </w:rPr>
        <w:t xml:space="preserve">the </w:t>
      </w:r>
      <w:r w:rsidR="00391553">
        <w:rPr>
          <w:rFonts w:ascii="Times New Roman" w:hAnsi="Times New Roman" w:cs="Times New Roman"/>
          <w:sz w:val="24"/>
          <w:szCs w:val="24"/>
        </w:rPr>
        <w:t>Sámi</w:t>
      </w:r>
      <w:r w:rsidR="005730B3">
        <w:rPr>
          <w:rFonts w:ascii="Times New Roman" w:hAnsi="Times New Roman" w:cs="Times New Roman"/>
          <w:sz w:val="24"/>
          <w:szCs w:val="24"/>
        </w:rPr>
        <w:t xml:space="preserve"> </w:t>
      </w:r>
      <w:r w:rsidRPr="00F5029A">
        <w:rPr>
          <w:rFonts w:ascii="Times New Roman" w:hAnsi="Times New Roman" w:cs="Times New Roman"/>
          <w:sz w:val="24"/>
          <w:szCs w:val="24"/>
        </w:rPr>
        <w:t>P</w:t>
      </w:r>
      <w:r w:rsidR="005730B3">
        <w:rPr>
          <w:rFonts w:ascii="Times New Roman" w:hAnsi="Times New Roman" w:cs="Times New Roman"/>
          <w:sz w:val="24"/>
          <w:szCs w:val="24"/>
        </w:rPr>
        <w:t>arliament;</w:t>
      </w:r>
      <w:r w:rsidRPr="00F5029A">
        <w:rPr>
          <w:rFonts w:ascii="Times New Roman" w:hAnsi="Times New Roman" w:cs="Times New Roman"/>
          <w:sz w:val="24"/>
          <w:szCs w:val="24"/>
        </w:rPr>
        <w:t xml:space="preserve"> </w:t>
      </w:r>
    </w:p>
    <w:p w14:paraId="0FCC2E9A" w14:textId="77777777" w:rsidR="00F5029A" w:rsidRDefault="00553CB1" w:rsidP="004A3A9F">
      <w:pPr>
        <w:pStyle w:val="ListParagraph"/>
        <w:numPr>
          <w:ilvl w:val="0"/>
          <w:numId w:val="18"/>
        </w:numPr>
        <w:rPr>
          <w:rFonts w:ascii="Times New Roman" w:hAnsi="Times New Roman" w:cs="Times New Roman"/>
          <w:sz w:val="24"/>
          <w:szCs w:val="24"/>
        </w:rPr>
      </w:pPr>
      <w:r w:rsidRPr="00F5029A">
        <w:rPr>
          <w:rFonts w:ascii="Times New Roman" w:hAnsi="Times New Roman" w:cs="Times New Roman"/>
          <w:sz w:val="24"/>
          <w:szCs w:val="24"/>
        </w:rPr>
        <w:t>equality of arms</w:t>
      </w:r>
      <w:r w:rsidR="00F5029A">
        <w:rPr>
          <w:rFonts w:ascii="Times New Roman" w:hAnsi="Times New Roman" w:cs="Times New Roman"/>
          <w:sz w:val="24"/>
          <w:szCs w:val="24"/>
        </w:rPr>
        <w:t xml:space="preserve"> through the consultation period</w:t>
      </w:r>
      <w:r w:rsidR="005730B3">
        <w:rPr>
          <w:rFonts w:ascii="Times New Roman" w:hAnsi="Times New Roman" w:cs="Times New Roman"/>
          <w:sz w:val="24"/>
          <w:szCs w:val="24"/>
        </w:rPr>
        <w:t>;</w:t>
      </w:r>
      <w:r w:rsidRPr="00F5029A">
        <w:rPr>
          <w:rFonts w:ascii="Times New Roman" w:hAnsi="Times New Roman" w:cs="Times New Roman"/>
          <w:sz w:val="24"/>
          <w:szCs w:val="24"/>
        </w:rPr>
        <w:t xml:space="preserve"> </w:t>
      </w:r>
    </w:p>
    <w:p w14:paraId="27248DD5" w14:textId="77777777" w:rsidR="00F5029A" w:rsidRDefault="00AA0BCB" w:rsidP="004A3A9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balanced </w:t>
      </w:r>
      <w:r w:rsidR="00553CB1" w:rsidRPr="00F5029A">
        <w:rPr>
          <w:rFonts w:ascii="Times New Roman" w:hAnsi="Times New Roman" w:cs="Times New Roman"/>
          <w:sz w:val="24"/>
          <w:szCs w:val="24"/>
        </w:rPr>
        <w:t>capacity</w:t>
      </w:r>
      <w:r>
        <w:rPr>
          <w:rFonts w:ascii="Times New Roman" w:hAnsi="Times New Roman" w:cs="Times New Roman"/>
          <w:sz w:val="24"/>
          <w:szCs w:val="24"/>
        </w:rPr>
        <w:t xml:space="preserve"> of the parties to engage throughout the</w:t>
      </w:r>
      <w:r w:rsidR="00F5029A">
        <w:rPr>
          <w:rFonts w:ascii="Times New Roman" w:hAnsi="Times New Roman" w:cs="Times New Roman"/>
          <w:sz w:val="24"/>
          <w:szCs w:val="24"/>
        </w:rPr>
        <w:t xml:space="preserve"> process</w:t>
      </w:r>
      <w:r w:rsidR="005730B3">
        <w:rPr>
          <w:rFonts w:ascii="Times New Roman" w:hAnsi="Times New Roman" w:cs="Times New Roman"/>
          <w:sz w:val="24"/>
          <w:szCs w:val="24"/>
        </w:rPr>
        <w:t>;</w:t>
      </w:r>
      <w:r w:rsidR="00553CB1" w:rsidRPr="00F5029A">
        <w:rPr>
          <w:rFonts w:ascii="Times New Roman" w:hAnsi="Times New Roman" w:cs="Times New Roman"/>
          <w:sz w:val="24"/>
          <w:szCs w:val="24"/>
        </w:rPr>
        <w:t xml:space="preserve"> </w:t>
      </w:r>
    </w:p>
    <w:p w14:paraId="4061ED96" w14:textId="77777777" w:rsidR="00AA0BCB" w:rsidRDefault="009E1F96" w:rsidP="004A3A9F">
      <w:pPr>
        <w:pStyle w:val="ListParagraph"/>
        <w:numPr>
          <w:ilvl w:val="0"/>
          <w:numId w:val="18"/>
        </w:numPr>
        <w:rPr>
          <w:rFonts w:ascii="Times New Roman" w:hAnsi="Times New Roman" w:cs="Times New Roman"/>
          <w:sz w:val="24"/>
          <w:szCs w:val="24"/>
        </w:rPr>
      </w:pPr>
      <w:r w:rsidRPr="00F5029A">
        <w:rPr>
          <w:rFonts w:ascii="Times New Roman" w:hAnsi="Times New Roman" w:cs="Times New Roman"/>
          <w:sz w:val="24"/>
          <w:szCs w:val="24"/>
        </w:rPr>
        <w:t xml:space="preserve">culturally appropriate </w:t>
      </w:r>
      <w:r w:rsidR="00AA0BCB">
        <w:rPr>
          <w:rFonts w:ascii="Times New Roman" w:hAnsi="Times New Roman" w:cs="Times New Roman"/>
          <w:sz w:val="24"/>
          <w:szCs w:val="24"/>
        </w:rPr>
        <w:t>methods of negotiation</w:t>
      </w:r>
      <w:r w:rsidR="005730B3">
        <w:rPr>
          <w:rFonts w:ascii="Times New Roman" w:hAnsi="Times New Roman" w:cs="Times New Roman"/>
          <w:sz w:val="24"/>
          <w:szCs w:val="24"/>
        </w:rPr>
        <w:t>;</w:t>
      </w:r>
    </w:p>
    <w:p w14:paraId="07E458BB" w14:textId="77777777" w:rsidR="00AA0BCB" w:rsidRDefault="00AA0BCB" w:rsidP="004A3A9F">
      <w:pPr>
        <w:pStyle w:val="ListParagraph"/>
        <w:numPr>
          <w:ilvl w:val="0"/>
          <w:numId w:val="18"/>
        </w:numPr>
        <w:rPr>
          <w:rFonts w:ascii="Times New Roman" w:hAnsi="Times New Roman" w:cs="Times New Roman"/>
          <w:sz w:val="24"/>
          <w:szCs w:val="24"/>
        </w:rPr>
      </w:pPr>
      <w:r w:rsidRPr="007C013A">
        <w:rPr>
          <w:rFonts w:ascii="Times New Roman" w:hAnsi="Times New Roman" w:cs="Times New Roman"/>
          <w:sz w:val="24"/>
          <w:szCs w:val="24"/>
        </w:rPr>
        <w:t>i</w:t>
      </w:r>
      <w:r w:rsidR="00FB41AC">
        <w:rPr>
          <w:rFonts w:ascii="Times New Roman" w:hAnsi="Times New Roman" w:cs="Times New Roman"/>
          <w:sz w:val="24"/>
          <w:szCs w:val="24"/>
        </w:rPr>
        <w:t>mpact assessments (human rights, cultural</w:t>
      </w:r>
      <w:r w:rsidR="007C013A">
        <w:rPr>
          <w:rFonts w:ascii="Times New Roman" w:hAnsi="Times New Roman" w:cs="Times New Roman"/>
          <w:sz w:val="24"/>
          <w:szCs w:val="24"/>
        </w:rPr>
        <w:t xml:space="preserve">, environmental, </w:t>
      </w:r>
      <w:r w:rsidR="00FB41AC">
        <w:rPr>
          <w:rFonts w:ascii="Times New Roman" w:hAnsi="Times New Roman" w:cs="Times New Roman"/>
          <w:sz w:val="24"/>
          <w:szCs w:val="24"/>
        </w:rPr>
        <w:t>and social)</w:t>
      </w:r>
      <w:r w:rsidR="005730B3">
        <w:rPr>
          <w:rFonts w:ascii="Times New Roman" w:hAnsi="Times New Roman" w:cs="Times New Roman"/>
          <w:sz w:val="24"/>
          <w:szCs w:val="24"/>
        </w:rPr>
        <w:t xml:space="preserve"> to be</w:t>
      </w:r>
      <w:r w:rsidRPr="007C013A">
        <w:rPr>
          <w:rFonts w:ascii="Times New Roman" w:hAnsi="Times New Roman" w:cs="Times New Roman"/>
          <w:sz w:val="24"/>
          <w:szCs w:val="24"/>
        </w:rPr>
        <w:t xml:space="preserve"> carried out when development projects are anticipated</w:t>
      </w:r>
      <w:r w:rsidR="005730B3">
        <w:rPr>
          <w:rFonts w:ascii="Times New Roman" w:hAnsi="Times New Roman" w:cs="Times New Roman"/>
          <w:sz w:val="24"/>
          <w:szCs w:val="24"/>
        </w:rPr>
        <w:t>;</w:t>
      </w:r>
    </w:p>
    <w:p w14:paraId="5E2CAB1D" w14:textId="77777777" w:rsidR="00AA0BCB" w:rsidRPr="002B78F2" w:rsidRDefault="002B78F2" w:rsidP="004A3A9F">
      <w:pPr>
        <w:pStyle w:val="ListParagraph"/>
        <w:numPr>
          <w:ilvl w:val="0"/>
          <w:numId w:val="18"/>
        </w:numPr>
        <w:rPr>
          <w:rFonts w:ascii="Times New Roman" w:hAnsi="Times New Roman" w:cs="Times New Roman"/>
          <w:sz w:val="24"/>
          <w:szCs w:val="24"/>
        </w:rPr>
      </w:pPr>
      <w:r w:rsidRPr="002B78F2">
        <w:rPr>
          <w:rFonts w:ascii="Times New Roman" w:hAnsi="Times New Roman" w:cs="Times New Roman"/>
          <w:sz w:val="24"/>
          <w:szCs w:val="24"/>
        </w:rPr>
        <w:t xml:space="preserve"> a limitation on measures or projects which may cause “</w:t>
      </w:r>
      <w:r w:rsidR="00211F31" w:rsidRPr="002B78F2">
        <w:rPr>
          <w:rFonts w:ascii="Times New Roman" w:hAnsi="Times New Roman" w:cs="Times New Roman"/>
          <w:sz w:val="24"/>
          <w:szCs w:val="24"/>
        </w:rPr>
        <w:t>significant harm</w:t>
      </w:r>
      <w:r w:rsidRPr="002B78F2">
        <w:rPr>
          <w:rFonts w:ascii="Times New Roman" w:hAnsi="Times New Roman" w:cs="Times New Roman"/>
          <w:sz w:val="24"/>
          <w:szCs w:val="24"/>
        </w:rPr>
        <w:t>” to the Sámi people's right as an indigenous people to practice their language, cult</w:t>
      </w:r>
      <w:r>
        <w:rPr>
          <w:rFonts w:ascii="Times New Roman" w:hAnsi="Times New Roman" w:cs="Times New Roman"/>
          <w:sz w:val="24"/>
          <w:szCs w:val="24"/>
        </w:rPr>
        <w:t xml:space="preserve">ure and traditional livelihoods and include a </w:t>
      </w:r>
      <w:r w:rsidR="00AA0BCB" w:rsidRPr="002B78F2">
        <w:rPr>
          <w:rFonts w:ascii="Times New Roman" w:hAnsi="Times New Roman" w:cs="Times New Roman"/>
          <w:sz w:val="24"/>
          <w:szCs w:val="24"/>
        </w:rPr>
        <w:t xml:space="preserve">definition of what constitutes </w:t>
      </w:r>
      <w:r w:rsidR="00553CB1" w:rsidRPr="002B78F2">
        <w:rPr>
          <w:rFonts w:ascii="Times New Roman" w:hAnsi="Times New Roman" w:cs="Times New Roman"/>
          <w:sz w:val="24"/>
          <w:szCs w:val="24"/>
        </w:rPr>
        <w:t xml:space="preserve">“significant harm” </w:t>
      </w:r>
      <w:r w:rsidR="00AA0BCB" w:rsidRPr="002B78F2">
        <w:rPr>
          <w:rFonts w:ascii="Times New Roman" w:hAnsi="Times New Roman" w:cs="Times New Roman"/>
          <w:sz w:val="24"/>
          <w:szCs w:val="24"/>
        </w:rPr>
        <w:t xml:space="preserve">including </w:t>
      </w:r>
      <w:r>
        <w:rPr>
          <w:rFonts w:ascii="Times New Roman" w:hAnsi="Times New Roman" w:cs="Times New Roman"/>
          <w:sz w:val="24"/>
          <w:szCs w:val="24"/>
        </w:rPr>
        <w:t>“</w:t>
      </w:r>
      <w:r w:rsidR="00AA0BCB" w:rsidRPr="002B78F2">
        <w:rPr>
          <w:rFonts w:ascii="Times New Roman" w:hAnsi="Times New Roman" w:cs="Times New Roman"/>
          <w:sz w:val="24"/>
          <w:szCs w:val="24"/>
        </w:rPr>
        <w:t>cumulative harm</w:t>
      </w:r>
      <w:r>
        <w:rPr>
          <w:rFonts w:ascii="Times New Roman" w:hAnsi="Times New Roman" w:cs="Times New Roman"/>
          <w:sz w:val="24"/>
          <w:szCs w:val="24"/>
        </w:rPr>
        <w:t>”</w:t>
      </w:r>
      <w:r w:rsidR="00AA0BCB" w:rsidRPr="002B78F2">
        <w:rPr>
          <w:rFonts w:ascii="Times New Roman" w:hAnsi="Times New Roman" w:cs="Times New Roman"/>
          <w:sz w:val="24"/>
          <w:szCs w:val="24"/>
        </w:rPr>
        <w:t xml:space="preserve"> from competing land use forms</w:t>
      </w:r>
      <w:r>
        <w:rPr>
          <w:rFonts w:ascii="Times New Roman" w:hAnsi="Times New Roman" w:cs="Times New Roman"/>
          <w:sz w:val="24"/>
          <w:szCs w:val="24"/>
        </w:rPr>
        <w:t xml:space="preserve"> (in consultation with the </w:t>
      </w:r>
      <w:r w:rsidR="00075B09">
        <w:rPr>
          <w:rFonts w:ascii="Times New Roman" w:hAnsi="Times New Roman" w:cs="Times New Roman"/>
          <w:sz w:val="24"/>
          <w:szCs w:val="24"/>
        </w:rPr>
        <w:t>Sámi</w:t>
      </w:r>
      <w:r w:rsidR="005730B3">
        <w:rPr>
          <w:rFonts w:ascii="Times New Roman" w:hAnsi="Times New Roman" w:cs="Times New Roman"/>
          <w:sz w:val="24"/>
          <w:szCs w:val="24"/>
        </w:rPr>
        <w:t xml:space="preserve"> P</w:t>
      </w:r>
      <w:r>
        <w:rPr>
          <w:rFonts w:ascii="Times New Roman" w:hAnsi="Times New Roman" w:cs="Times New Roman"/>
          <w:sz w:val="24"/>
          <w:szCs w:val="24"/>
        </w:rPr>
        <w:t>arliament)</w:t>
      </w:r>
      <w:r w:rsidR="00AA0BCB" w:rsidRPr="002B78F2">
        <w:rPr>
          <w:rFonts w:ascii="Times New Roman" w:hAnsi="Times New Roman" w:cs="Times New Roman"/>
          <w:sz w:val="24"/>
          <w:szCs w:val="24"/>
        </w:rPr>
        <w:t xml:space="preserve">, </w:t>
      </w:r>
      <w:r w:rsidR="00211F31" w:rsidRPr="002B78F2">
        <w:rPr>
          <w:rFonts w:ascii="Times New Roman" w:hAnsi="Times New Roman" w:cs="Times New Roman"/>
          <w:sz w:val="24"/>
          <w:szCs w:val="24"/>
        </w:rPr>
        <w:t xml:space="preserve">beyond which development projects </w:t>
      </w:r>
      <w:r w:rsidR="00553CB1" w:rsidRPr="002B78F2">
        <w:rPr>
          <w:rFonts w:ascii="Times New Roman" w:hAnsi="Times New Roman" w:cs="Times New Roman"/>
          <w:sz w:val="24"/>
          <w:szCs w:val="24"/>
        </w:rPr>
        <w:t xml:space="preserve">may not be </w:t>
      </w:r>
      <w:r w:rsidR="00211F31" w:rsidRPr="002B78F2">
        <w:rPr>
          <w:rFonts w:ascii="Times New Roman" w:hAnsi="Times New Roman" w:cs="Times New Roman"/>
          <w:sz w:val="24"/>
          <w:szCs w:val="24"/>
        </w:rPr>
        <w:t>under</w:t>
      </w:r>
      <w:r w:rsidR="00553CB1" w:rsidRPr="002B78F2">
        <w:rPr>
          <w:rFonts w:ascii="Times New Roman" w:hAnsi="Times New Roman" w:cs="Times New Roman"/>
          <w:sz w:val="24"/>
          <w:szCs w:val="24"/>
        </w:rPr>
        <w:t>t</w:t>
      </w:r>
      <w:r>
        <w:rPr>
          <w:rFonts w:ascii="Times New Roman" w:hAnsi="Times New Roman" w:cs="Times New Roman"/>
          <w:sz w:val="24"/>
          <w:szCs w:val="24"/>
        </w:rPr>
        <w:t>aken;</w:t>
      </w:r>
    </w:p>
    <w:p w14:paraId="72AD65AD" w14:textId="77777777" w:rsidR="00464FA9" w:rsidRDefault="002B78F2" w:rsidP="004A3A9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protocols </w:t>
      </w:r>
      <w:r w:rsidR="005730B3">
        <w:rPr>
          <w:rFonts w:ascii="Times New Roman" w:hAnsi="Times New Roman" w:cs="Times New Roman"/>
          <w:sz w:val="24"/>
          <w:szCs w:val="24"/>
        </w:rPr>
        <w:t xml:space="preserve">to </w:t>
      </w:r>
      <w:r>
        <w:rPr>
          <w:rFonts w:ascii="Times New Roman" w:hAnsi="Times New Roman" w:cs="Times New Roman"/>
          <w:sz w:val="24"/>
          <w:szCs w:val="24"/>
        </w:rPr>
        <w:t>be draw</w:t>
      </w:r>
      <w:r w:rsidR="005730B3">
        <w:rPr>
          <w:rFonts w:ascii="Times New Roman" w:hAnsi="Times New Roman" w:cs="Times New Roman"/>
          <w:sz w:val="24"/>
          <w:szCs w:val="24"/>
        </w:rPr>
        <w:t>n up at the end of a process including agreements reached and in the case of opposing views the reasons why they were not taken on</w:t>
      </w:r>
      <w:r w:rsidR="00DD09B3">
        <w:rPr>
          <w:rFonts w:ascii="Times New Roman" w:hAnsi="Times New Roman" w:cs="Times New Roman"/>
          <w:sz w:val="24"/>
          <w:szCs w:val="24"/>
        </w:rPr>
        <w:t xml:space="preserve"> board; and</w:t>
      </w:r>
    </w:p>
    <w:p w14:paraId="01229E81" w14:textId="77777777" w:rsidR="00DD09B3" w:rsidRPr="00DD09B3" w:rsidRDefault="005E7A43" w:rsidP="00DD09B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D09B3" w:rsidRPr="00DD09B3">
        <w:rPr>
          <w:rFonts w:ascii="Times New Roman" w:hAnsi="Times New Roman" w:cs="Times New Roman"/>
          <w:sz w:val="24"/>
          <w:szCs w:val="24"/>
        </w:rPr>
        <w:t>a</w:t>
      </w:r>
      <w:proofErr w:type="gramEnd"/>
      <w:r w:rsidR="00DD09B3" w:rsidRPr="00DD09B3">
        <w:rPr>
          <w:rFonts w:ascii="Times New Roman" w:hAnsi="Times New Roman" w:cs="Times New Roman"/>
          <w:sz w:val="24"/>
          <w:szCs w:val="24"/>
        </w:rPr>
        <w:t xml:space="preserve"> mechanism to monitor agreements and provide redress for non-compliance.</w:t>
      </w:r>
    </w:p>
    <w:p w14:paraId="282769B2" w14:textId="77777777" w:rsidR="00DD09B3" w:rsidRPr="00DD09B3" w:rsidRDefault="00DD09B3" w:rsidP="00DD09B3">
      <w:pPr>
        <w:pStyle w:val="ListParagraph"/>
        <w:ind w:left="1080"/>
        <w:rPr>
          <w:rFonts w:ascii="Times New Roman" w:hAnsi="Times New Roman" w:cs="Times New Roman"/>
          <w:sz w:val="24"/>
          <w:szCs w:val="24"/>
        </w:rPr>
      </w:pPr>
    </w:p>
    <w:p w14:paraId="0B0E994D" w14:textId="77777777" w:rsidR="00464FA9" w:rsidRPr="00717543" w:rsidRDefault="00916850" w:rsidP="003F2568">
      <w:pPr>
        <w:pStyle w:val="Normal1"/>
        <w:rPr>
          <w:rFonts w:ascii="Times New Roman" w:hAnsi="Times New Roman" w:cs="Times New Roman"/>
          <w:b/>
          <w:sz w:val="24"/>
          <w:szCs w:val="24"/>
        </w:rPr>
      </w:pPr>
      <w:r>
        <w:rPr>
          <w:rFonts w:ascii="Times New Roman" w:hAnsi="Times New Roman" w:cs="Times New Roman"/>
          <w:b/>
          <w:sz w:val="24"/>
          <w:szCs w:val="24"/>
        </w:rPr>
        <w:t xml:space="preserve">VI. </w:t>
      </w:r>
      <w:r w:rsidR="00396C8A" w:rsidRPr="00717543">
        <w:rPr>
          <w:rFonts w:ascii="Times New Roman" w:hAnsi="Times New Roman" w:cs="Times New Roman"/>
          <w:b/>
          <w:sz w:val="24"/>
          <w:szCs w:val="24"/>
        </w:rPr>
        <w:t>Follow-up</w:t>
      </w:r>
    </w:p>
    <w:p w14:paraId="4A1BD076" w14:textId="6AEEB737" w:rsidR="00396C8A" w:rsidRPr="00396C8A" w:rsidRDefault="00396C8A" w:rsidP="00396C8A">
      <w:pPr>
        <w:pStyle w:val="Normal1"/>
        <w:rPr>
          <w:rFonts w:ascii="Times New Roman" w:hAnsi="Times New Roman" w:cs="Times New Roman"/>
          <w:sz w:val="24"/>
          <w:szCs w:val="24"/>
        </w:rPr>
      </w:pPr>
      <w:r>
        <w:rPr>
          <w:rFonts w:ascii="Times New Roman" w:hAnsi="Times New Roman" w:cs="Times New Roman"/>
          <w:sz w:val="24"/>
          <w:szCs w:val="24"/>
        </w:rPr>
        <w:t>30. As provided for in the terms of reference, the parties agreed that this advisory</w:t>
      </w:r>
      <w:r w:rsidR="00F0203C">
        <w:rPr>
          <w:rFonts w:ascii="Times New Roman" w:hAnsi="Times New Roman" w:cs="Times New Roman"/>
          <w:sz w:val="24"/>
          <w:szCs w:val="24"/>
        </w:rPr>
        <w:t xml:space="preserve"> note should be made public. B</w:t>
      </w:r>
      <w:r>
        <w:rPr>
          <w:rFonts w:ascii="Times New Roman" w:hAnsi="Times New Roman" w:cs="Times New Roman"/>
          <w:sz w:val="24"/>
          <w:szCs w:val="24"/>
        </w:rPr>
        <w:t xml:space="preserve">oth parties </w:t>
      </w:r>
      <w:r w:rsidR="00F0203C">
        <w:rPr>
          <w:rFonts w:ascii="Times New Roman" w:hAnsi="Times New Roman" w:cs="Times New Roman"/>
          <w:sz w:val="24"/>
          <w:szCs w:val="24"/>
        </w:rPr>
        <w:t xml:space="preserve">also </w:t>
      </w:r>
      <w:r>
        <w:rPr>
          <w:rFonts w:ascii="Times New Roman" w:hAnsi="Times New Roman" w:cs="Times New Roman"/>
          <w:sz w:val="24"/>
          <w:szCs w:val="24"/>
        </w:rPr>
        <w:t>expressed an interest in sharing</w:t>
      </w:r>
      <w:r w:rsidR="00440025">
        <w:rPr>
          <w:rFonts w:ascii="Times New Roman" w:hAnsi="Times New Roman" w:cs="Times New Roman"/>
          <w:sz w:val="24"/>
          <w:szCs w:val="24"/>
        </w:rPr>
        <w:t xml:space="preserve"> their experiences at dialogue </w:t>
      </w:r>
      <w:r w:rsidRPr="00396C8A">
        <w:rPr>
          <w:rFonts w:ascii="Times New Roman" w:hAnsi="Times New Roman" w:cs="Times New Roman"/>
          <w:sz w:val="24"/>
          <w:szCs w:val="24"/>
        </w:rPr>
        <w:t>and/or best practice</w:t>
      </w:r>
      <w:r>
        <w:rPr>
          <w:rFonts w:ascii="Times New Roman" w:hAnsi="Times New Roman" w:cs="Times New Roman"/>
          <w:sz w:val="24"/>
          <w:szCs w:val="24"/>
        </w:rPr>
        <w:t xml:space="preserve">s during the agenda item on country engagement at the EMRIP’s annual session in July 2018. </w:t>
      </w:r>
    </w:p>
    <w:p w14:paraId="28192AE1" w14:textId="77777777" w:rsidR="00396C8A" w:rsidRDefault="00396C8A" w:rsidP="00396C8A">
      <w:pPr>
        <w:pStyle w:val="Normal1"/>
        <w:rPr>
          <w:rFonts w:ascii="Times New Roman" w:hAnsi="Times New Roman" w:cs="Times New Roman"/>
          <w:sz w:val="24"/>
          <w:szCs w:val="24"/>
        </w:rPr>
      </w:pPr>
      <w:r>
        <w:rPr>
          <w:rFonts w:ascii="Times New Roman" w:hAnsi="Times New Roman" w:cs="Times New Roman"/>
          <w:sz w:val="24"/>
          <w:szCs w:val="24"/>
        </w:rPr>
        <w:t xml:space="preserve"> </w:t>
      </w:r>
    </w:p>
    <w:p w14:paraId="688EBA06" w14:textId="77777777" w:rsidR="005730B3" w:rsidRPr="0079195E" w:rsidRDefault="005730B3" w:rsidP="003F2568">
      <w:pPr>
        <w:pStyle w:val="Normal1"/>
        <w:rPr>
          <w:rFonts w:ascii="Times New Roman" w:hAnsi="Times New Roman" w:cs="Times New Roman"/>
          <w:sz w:val="24"/>
          <w:szCs w:val="24"/>
        </w:rPr>
      </w:pPr>
      <w:r>
        <w:rPr>
          <w:rFonts w:ascii="Times New Roman" w:hAnsi="Times New Roman" w:cs="Times New Roman"/>
          <w:sz w:val="24"/>
          <w:szCs w:val="24"/>
        </w:rPr>
        <w:t>………………………………………………………………………………………………</w:t>
      </w:r>
    </w:p>
    <w:p w14:paraId="752F6E11" w14:textId="77777777" w:rsidR="00B17B93" w:rsidRDefault="00B17B93" w:rsidP="00C9695F">
      <w:pPr>
        <w:pStyle w:val="Normal1"/>
        <w:rPr>
          <w:rFonts w:ascii="Times New Roman" w:hAnsi="Times New Roman" w:cs="Times New Roman"/>
          <w:b/>
          <w:sz w:val="28"/>
          <w:szCs w:val="28"/>
        </w:rPr>
      </w:pPr>
    </w:p>
    <w:p w14:paraId="2E32392F" w14:textId="77777777" w:rsidR="00B17B93" w:rsidRDefault="00B17B93" w:rsidP="00C9695F">
      <w:pPr>
        <w:pStyle w:val="Normal1"/>
        <w:rPr>
          <w:rFonts w:ascii="Times New Roman" w:hAnsi="Times New Roman" w:cs="Times New Roman"/>
          <w:b/>
          <w:sz w:val="28"/>
          <w:szCs w:val="28"/>
        </w:rPr>
      </w:pPr>
    </w:p>
    <w:p w14:paraId="5D0FCAF2" w14:textId="1C142686" w:rsidR="00EC04B3" w:rsidRDefault="00EC04B3" w:rsidP="00C9695F">
      <w:pPr>
        <w:pStyle w:val="Normal1"/>
        <w:rPr>
          <w:rFonts w:ascii="Times New Roman" w:hAnsi="Times New Roman" w:cs="Times New Roman"/>
          <w:b/>
          <w:sz w:val="28"/>
          <w:szCs w:val="28"/>
        </w:rPr>
      </w:pPr>
    </w:p>
    <w:p w14:paraId="4683728A" w14:textId="3506B30D" w:rsidR="00C9695F" w:rsidRPr="00717543" w:rsidRDefault="00717543" w:rsidP="00C9695F">
      <w:pPr>
        <w:pStyle w:val="Normal1"/>
        <w:rPr>
          <w:rFonts w:ascii="Times New Roman" w:hAnsi="Times New Roman" w:cs="Times New Roman"/>
          <w:b/>
          <w:sz w:val="28"/>
          <w:szCs w:val="28"/>
        </w:rPr>
      </w:pPr>
      <w:r w:rsidRPr="00717543">
        <w:rPr>
          <w:rFonts w:ascii="Times New Roman" w:hAnsi="Times New Roman" w:cs="Times New Roman"/>
          <w:b/>
          <w:sz w:val="28"/>
          <w:szCs w:val="28"/>
        </w:rPr>
        <w:t>Annex 1</w:t>
      </w:r>
    </w:p>
    <w:p w14:paraId="3BCDE35D" w14:textId="77777777" w:rsidR="00A408C2" w:rsidRPr="00A408C2" w:rsidRDefault="00A408C2" w:rsidP="00A408C2">
      <w:pPr>
        <w:pStyle w:val="Normal1"/>
        <w:spacing w:after="0" w:line="240" w:lineRule="auto"/>
        <w:jc w:val="both"/>
        <w:rPr>
          <w:rFonts w:ascii="Times New Roman" w:eastAsia="Times New Roman" w:hAnsi="Times New Roman" w:cs="Times New Roman"/>
          <w:b/>
          <w:sz w:val="28"/>
          <w:szCs w:val="28"/>
          <w:lang w:val="en-AU" w:eastAsia="en-AU"/>
        </w:rPr>
      </w:pPr>
      <w:r w:rsidRPr="00A408C2">
        <w:rPr>
          <w:rFonts w:ascii="Times New Roman" w:eastAsia="Times New Roman" w:hAnsi="Times New Roman" w:cs="Times New Roman"/>
          <w:b/>
          <w:sz w:val="28"/>
          <w:szCs w:val="28"/>
          <w:lang w:val="en-AU" w:eastAsia="en-AU"/>
        </w:rPr>
        <w:t>Legal Framework</w:t>
      </w:r>
    </w:p>
    <w:p w14:paraId="64982858" w14:textId="77777777" w:rsidR="00A408C2" w:rsidRPr="00A408C2" w:rsidRDefault="00A408C2" w:rsidP="00A408C2">
      <w:pPr>
        <w:pStyle w:val="Normal1"/>
        <w:spacing w:after="0" w:line="240" w:lineRule="auto"/>
        <w:jc w:val="both"/>
        <w:rPr>
          <w:rFonts w:ascii="Times New Roman" w:eastAsia="Times New Roman" w:hAnsi="Times New Roman" w:cs="Times New Roman"/>
          <w:b/>
          <w:sz w:val="28"/>
          <w:szCs w:val="28"/>
          <w:lang w:val="en-AU" w:eastAsia="en-AU"/>
        </w:rPr>
      </w:pPr>
    </w:p>
    <w:p w14:paraId="3C50B5B3"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r w:rsidRPr="0079195E">
        <w:rPr>
          <w:rFonts w:ascii="Times New Roman" w:eastAsia="Times New Roman" w:hAnsi="Times New Roman" w:cs="Times New Roman"/>
          <w:b/>
          <w:sz w:val="24"/>
          <w:szCs w:val="24"/>
          <w:lang w:val="en-AU" w:eastAsia="en-AU"/>
        </w:rPr>
        <w:t>Constitution of Finland</w:t>
      </w:r>
    </w:p>
    <w:p w14:paraId="7F5765EC"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
    <w:p w14:paraId="56EDFD07" w14:textId="77777777" w:rsidR="00A408C2" w:rsidRPr="0079195E" w:rsidRDefault="00A408C2" w:rsidP="00A408C2">
      <w:pPr>
        <w:pStyle w:val="Normal1"/>
        <w:spacing w:after="0" w:line="240" w:lineRule="auto"/>
        <w:rPr>
          <w:rFonts w:ascii="Times New Roman" w:eastAsia="Times New Roman" w:hAnsi="Times New Roman" w:cs="Times New Roman"/>
          <w:sz w:val="24"/>
          <w:szCs w:val="24"/>
          <w:lang w:val="en-AU" w:eastAsia="en-AU"/>
        </w:rPr>
      </w:pPr>
      <w:r w:rsidRPr="0079195E">
        <w:rPr>
          <w:rFonts w:ascii="Times New Roman" w:eastAsia="Times New Roman" w:hAnsi="Times New Roman" w:cs="Times New Roman"/>
          <w:sz w:val="24"/>
          <w:szCs w:val="24"/>
          <w:lang w:val="en-AU" w:eastAsia="en-AU"/>
        </w:rPr>
        <w:t xml:space="preserve">The 1999 </w:t>
      </w:r>
      <w:r w:rsidRPr="00A408C2">
        <w:rPr>
          <w:rFonts w:ascii="Times New Roman" w:eastAsia="Times New Roman" w:hAnsi="Times New Roman" w:cs="Times New Roman"/>
          <w:sz w:val="24"/>
          <w:szCs w:val="24"/>
          <w:lang w:val="en-AU" w:eastAsia="en-AU"/>
        </w:rPr>
        <w:t xml:space="preserve">Constitution of Finland </w:t>
      </w:r>
      <w:r w:rsidRPr="0079195E">
        <w:rPr>
          <w:rFonts w:ascii="Times New Roman" w:eastAsia="Times New Roman" w:hAnsi="Times New Roman" w:cs="Times New Roman"/>
          <w:sz w:val="24"/>
          <w:szCs w:val="24"/>
          <w:lang w:val="en-AU" w:eastAsia="en-AU"/>
        </w:rPr>
        <w:t xml:space="preserve">contains two provisions regarding the </w:t>
      </w:r>
      <w:r w:rsidR="00075B09">
        <w:rPr>
          <w:rFonts w:ascii="Times New Roman" w:eastAsia="Times New Roman" w:hAnsi="Times New Roman" w:cs="Times New Roman"/>
          <w:sz w:val="24"/>
          <w:szCs w:val="24"/>
          <w:lang w:val="en-AU" w:eastAsia="en-AU"/>
        </w:rPr>
        <w:t>Sámi</w:t>
      </w:r>
      <w:r w:rsidRPr="0079195E">
        <w:rPr>
          <w:rStyle w:val="FootnoteReference"/>
          <w:rFonts w:ascii="Times New Roman" w:eastAsia="Times New Roman" w:hAnsi="Times New Roman" w:cs="Times New Roman"/>
          <w:sz w:val="24"/>
          <w:szCs w:val="24"/>
          <w:lang w:val="en-AU" w:eastAsia="en-AU"/>
        </w:rPr>
        <w:footnoteReference w:id="13"/>
      </w:r>
      <w:r w:rsidRPr="0079195E">
        <w:rPr>
          <w:rFonts w:ascii="Times New Roman" w:eastAsia="Times New Roman" w:hAnsi="Times New Roman" w:cs="Times New Roman"/>
          <w:sz w:val="24"/>
          <w:szCs w:val="24"/>
          <w:lang w:val="en-AU" w:eastAsia="en-AU"/>
        </w:rPr>
        <w:t xml:space="preserve">. </w:t>
      </w:r>
    </w:p>
    <w:p w14:paraId="0310DDC6" w14:textId="77777777" w:rsidR="00A408C2" w:rsidRPr="0079195E" w:rsidRDefault="00A408C2" w:rsidP="00A408C2">
      <w:pPr>
        <w:pStyle w:val="Normal1"/>
        <w:spacing w:after="0" w:line="240" w:lineRule="auto"/>
        <w:rPr>
          <w:rFonts w:ascii="Times New Roman" w:eastAsia="Times New Roman" w:hAnsi="Times New Roman" w:cs="Times New Roman"/>
          <w:sz w:val="24"/>
          <w:szCs w:val="24"/>
          <w:lang w:val="en-AU" w:eastAsia="en-AU"/>
        </w:rPr>
      </w:pPr>
    </w:p>
    <w:p w14:paraId="39189B72"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r w:rsidRPr="0079195E">
        <w:rPr>
          <w:rFonts w:ascii="Times New Roman" w:eastAsia="Times New Roman" w:hAnsi="Times New Roman" w:cs="Times New Roman"/>
          <w:b/>
          <w:sz w:val="24"/>
          <w:szCs w:val="24"/>
          <w:lang w:val="en-AU" w:eastAsia="en-AU"/>
        </w:rPr>
        <w:t>Section 17</w:t>
      </w:r>
    </w:p>
    <w:p w14:paraId="001025D5"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
    <w:p w14:paraId="06881674" w14:textId="77777777" w:rsidR="00A408C2" w:rsidRPr="0079195E" w:rsidRDefault="00A408C2" w:rsidP="00A408C2">
      <w:pPr>
        <w:pStyle w:val="Normal1"/>
        <w:spacing w:after="0" w:line="240" w:lineRule="auto"/>
        <w:rPr>
          <w:rFonts w:ascii="Times New Roman" w:eastAsia="Times New Roman" w:hAnsi="Times New Roman" w:cs="Times New Roman"/>
          <w:sz w:val="24"/>
          <w:szCs w:val="24"/>
          <w:lang w:val="en-AU" w:eastAsia="en-AU"/>
        </w:rPr>
      </w:pPr>
      <w:r w:rsidRPr="0079195E">
        <w:rPr>
          <w:rFonts w:ascii="Times New Roman" w:eastAsia="Times New Roman" w:hAnsi="Times New Roman" w:cs="Times New Roman"/>
          <w:sz w:val="24"/>
          <w:szCs w:val="24"/>
          <w:lang w:val="en-AU" w:eastAsia="en-AU"/>
        </w:rPr>
        <w:t xml:space="preserve">Section 17, subsection 3 stipulates that “the </w:t>
      </w:r>
      <w:r w:rsidR="00075B09">
        <w:rPr>
          <w:rFonts w:ascii="Times New Roman" w:eastAsia="Times New Roman" w:hAnsi="Times New Roman" w:cs="Times New Roman"/>
          <w:sz w:val="24"/>
          <w:szCs w:val="24"/>
          <w:lang w:val="en-AU" w:eastAsia="en-AU"/>
        </w:rPr>
        <w:t>Sámi</w:t>
      </w:r>
      <w:r w:rsidRPr="0079195E">
        <w:rPr>
          <w:rFonts w:ascii="Times New Roman" w:eastAsia="Times New Roman" w:hAnsi="Times New Roman" w:cs="Times New Roman"/>
          <w:sz w:val="24"/>
          <w:szCs w:val="24"/>
          <w:lang w:val="en-AU" w:eastAsia="en-AU"/>
        </w:rPr>
        <w:t>, as an indigenous people, as well as the Roma and other groups, have the right to maintain and develop their own language and culture”.</w:t>
      </w:r>
    </w:p>
    <w:p w14:paraId="2DD20ADA" w14:textId="77777777" w:rsidR="00A408C2" w:rsidRPr="0079195E" w:rsidRDefault="00A408C2" w:rsidP="00A408C2">
      <w:pPr>
        <w:pStyle w:val="Normal1"/>
        <w:spacing w:after="0" w:line="240" w:lineRule="auto"/>
        <w:rPr>
          <w:rFonts w:ascii="Times New Roman" w:eastAsia="Times New Roman" w:hAnsi="Times New Roman" w:cs="Times New Roman"/>
          <w:b/>
          <w:sz w:val="24"/>
          <w:szCs w:val="24"/>
          <w:lang w:val="en-AU" w:eastAsia="en-AU"/>
        </w:rPr>
      </w:pPr>
    </w:p>
    <w:p w14:paraId="6DF722DB"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roofErr w:type="spellStart"/>
      <w:r w:rsidRPr="0079195E">
        <w:rPr>
          <w:rFonts w:ascii="Times New Roman" w:eastAsia="Times New Roman" w:hAnsi="Times New Roman" w:cs="Times New Roman"/>
          <w:b/>
          <w:sz w:val="24"/>
          <w:szCs w:val="24"/>
          <w:lang w:val="en-AU" w:eastAsia="en-AU"/>
        </w:rPr>
        <w:t>Travaux</w:t>
      </w:r>
      <w:proofErr w:type="spellEnd"/>
      <w:r w:rsidRPr="0079195E">
        <w:rPr>
          <w:rFonts w:ascii="Times New Roman" w:eastAsia="Times New Roman" w:hAnsi="Times New Roman" w:cs="Times New Roman"/>
          <w:b/>
          <w:sz w:val="24"/>
          <w:szCs w:val="24"/>
          <w:lang w:val="en-AU" w:eastAsia="en-AU"/>
        </w:rPr>
        <w:t xml:space="preserve"> as provided by the State (unofficial translation)</w:t>
      </w:r>
    </w:p>
    <w:p w14:paraId="3D011522" w14:textId="77777777" w:rsidR="00A408C2" w:rsidRPr="0079195E" w:rsidRDefault="00A408C2" w:rsidP="00A408C2">
      <w:pPr>
        <w:pStyle w:val="Normal1"/>
        <w:spacing w:after="0" w:line="240" w:lineRule="auto"/>
        <w:rPr>
          <w:rFonts w:ascii="Times New Roman" w:eastAsia="Times New Roman" w:hAnsi="Times New Roman" w:cs="Times New Roman"/>
          <w:sz w:val="24"/>
          <w:szCs w:val="24"/>
          <w:lang w:val="en-AU" w:eastAsia="en-AU"/>
        </w:rPr>
      </w:pPr>
    </w:p>
    <w:p w14:paraId="6D9490A4" w14:textId="77777777" w:rsidR="00A408C2" w:rsidRPr="0079195E" w:rsidRDefault="00A408C2" w:rsidP="00A408C2">
      <w:pPr>
        <w:pStyle w:val="Normal1"/>
        <w:rPr>
          <w:rFonts w:ascii="Times New Roman" w:hAnsi="Times New Roman" w:cs="Times New Roman"/>
          <w:sz w:val="24"/>
          <w:szCs w:val="24"/>
        </w:rPr>
      </w:pPr>
      <w:r w:rsidRPr="0079195E">
        <w:rPr>
          <w:rFonts w:ascii="Times New Roman" w:hAnsi="Times New Roman" w:cs="Times New Roman"/>
          <w:sz w:val="24"/>
          <w:szCs w:val="24"/>
        </w:rPr>
        <w:t xml:space="preserve">Government proposal (HE 309/1993 </w:t>
      </w:r>
      <w:proofErr w:type="spellStart"/>
      <w:r w:rsidRPr="0079195E">
        <w:rPr>
          <w:rFonts w:ascii="Times New Roman" w:hAnsi="Times New Roman" w:cs="Times New Roman"/>
          <w:sz w:val="24"/>
          <w:szCs w:val="24"/>
        </w:rPr>
        <w:t>vp</w:t>
      </w:r>
      <w:proofErr w:type="spellEnd"/>
      <w:r w:rsidRPr="0079195E">
        <w:rPr>
          <w:rFonts w:ascii="Times New Roman" w:hAnsi="Times New Roman" w:cs="Times New Roman"/>
          <w:sz w:val="24"/>
          <w:szCs w:val="24"/>
        </w:rPr>
        <w:t>):</w:t>
      </w:r>
    </w:p>
    <w:p w14:paraId="777DD4DE" w14:textId="77777777" w:rsidR="00A408C2" w:rsidRPr="00A408C2" w:rsidRDefault="00A408C2" w:rsidP="00A408C2">
      <w:pPr>
        <w:pStyle w:val="Normal1"/>
        <w:rPr>
          <w:rFonts w:ascii="Times New Roman" w:hAnsi="Times New Roman" w:cs="Times New Roman"/>
          <w:sz w:val="24"/>
          <w:szCs w:val="24"/>
        </w:rPr>
      </w:pPr>
      <w:r w:rsidRPr="00A408C2">
        <w:rPr>
          <w:rFonts w:ascii="Times New Roman" w:hAnsi="Times New Roman" w:cs="Times New Roman"/>
          <w:sz w:val="24"/>
          <w:szCs w:val="24"/>
        </w:rPr>
        <w:t xml:space="preserve">Section 17 (3): …The status of the Sámi as the only indigenous people of the country with the rights arising from the related international treaties has been identified separately….The provision would not confine itself to safeguarding the linguistic rights of minorities but would extend broader to safeguard the cultural forms of minorities. Thus, for example, a provision to safeguard the </w:t>
      </w:r>
      <w:r w:rsidR="00075B09">
        <w:rPr>
          <w:rFonts w:ascii="Times New Roman" w:hAnsi="Times New Roman" w:cs="Times New Roman"/>
          <w:sz w:val="24"/>
          <w:szCs w:val="24"/>
        </w:rPr>
        <w:t>Sámi</w:t>
      </w:r>
      <w:r w:rsidRPr="00A408C2">
        <w:rPr>
          <w:rFonts w:ascii="Times New Roman" w:hAnsi="Times New Roman" w:cs="Times New Roman"/>
          <w:sz w:val="24"/>
          <w:szCs w:val="24"/>
        </w:rPr>
        <w:t xml:space="preserve"> people's traditional forms of livelihoods, such as reindeer herding, fishing and hunting (</w:t>
      </w:r>
      <w:proofErr w:type="spellStart"/>
      <w:r w:rsidRPr="00A408C2">
        <w:rPr>
          <w:rFonts w:ascii="Times New Roman" w:hAnsi="Times New Roman" w:cs="Times New Roman"/>
          <w:sz w:val="24"/>
          <w:szCs w:val="24"/>
        </w:rPr>
        <w:t>eg</w:t>
      </w:r>
      <w:proofErr w:type="spellEnd"/>
      <w:r w:rsidRPr="00A408C2">
        <w:rPr>
          <w:rFonts w:ascii="Times New Roman" w:hAnsi="Times New Roman" w:cs="Times New Roman"/>
          <w:sz w:val="24"/>
          <w:szCs w:val="24"/>
        </w:rPr>
        <w:t xml:space="preserve"> </w:t>
      </w:r>
      <w:proofErr w:type="spellStart"/>
      <w:r w:rsidRPr="00A408C2">
        <w:rPr>
          <w:rFonts w:ascii="Times New Roman" w:hAnsi="Times New Roman" w:cs="Times New Roman"/>
          <w:sz w:val="24"/>
          <w:szCs w:val="24"/>
        </w:rPr>
        <w:t>PeVL</w:t>
      </w:r>
      <w:proofErr w:type="spellEnd"/>
      <w:r w:rsidRPr="00A408C2">
        <w:rPr>
          <w:rFonts w:ascii="Times New Roman" w:hAnsi="Times New Roman" w:cs="Times New Roman"/>
          <w:sz w:val="24"/>
          <w:szCs w:val="24"/>
        </w:rPr>
        <w:t xml:space="preserve"> 3/1990 </w:t>
      </w:r>
      <w:proofErr w:type="spellStart"/>
      <w:proofErr w:type="gramStart"/>
      <w:r w:rsidRPr="00A408C2">
        <w:rPr>
          <w:rFonts w:ascii="Times New Roman" w:hAnsi="Times New Roman" w:cs="Times New Roman"/>
          <w:sz w:val="24"/>
          <w:szCs w:val="24"/>
        </w:rPr>
        <w:t>vp</w:t>
      </w:r>
      <w:proofErr w:type="spellEnd"/>
      <w:proofErr w:type="gramEnd"/>
      <w:r w:rsidRPr="00A408C2">
        <w:rPr>
          <w:rFonts w:ascii="Times New Roman" w:hAnsi="Times New Roman" w:cs="Times New Roman"/>
          <w:sz w:val="24"/>
          <w:szCs w:val="24"/>
        </w:rPr>
        <w:t xml:space="preserve">, </w:t>
      </w:r>
      <w:proofErr w:type="spellStart"/>
      <w:r w:rsidRPr="00A408C2">
        <w:rPr>
          <w:rFonts w:ascii="Times New Roman" w:hAnsi="Times New Roman" w:cs="Times New Roman"/>
          <w:sz w:val="24"/>
          <w:szCs w:val="24"/>
        </w:rPr>
        <w:t>PeVL</w:t>
      </w:r>
      <w:proofErr w:type="spellEnd"/>
      <w:r w:rsidRPr="00A408C2">
        <w:rPr>
          <w:rFonts w:ascii="Times New Roman" w:hAnsi="Times New Roman" w:cs="Times New Roman"/>
          <w:sz w:val="24"/>
          <w:szCs w:val="24"/>
        </w:rPr>
        <w:t xml:space="preserve"> 8/1993 </w:t>
      </w:r>
      <w:proofErr w:type="spellStart"/>
      <w:r w:rsidRPr="00A408C2">
        <w:rPr>
          <w:rFonts w:ascii="Times New Roman" w:hAnsi="Times New Roman" w:cs="Times New Roman"/>
          <w:sz w:val="24"/>
          <w:szCs w:val="24"/>
        </w:rPr>
        <w:t>vp</w:t>
      </w:r>
      <w:proofErr w:type="spellEnd"/>
      <w:r w:rsidRPr="00A408C2">
        <w:rPr>
          <w:rFonts w:ascii="Times New Roman" w:hAnsi="Times New Roman" w:cs="Times New Roman"/>
          <w:sz w:val="24"/>
          <w:szCs w:val="24"/>
        </w:rPr>
        <w:t xml:space="preserve">). Together with Article 16a (1), the provision would oblige the public authorities to allow and support the development of their own language and culture of the groups referred to therein. The provision also provides a constitutional basis for the development of the living conditions of the groups within it, respecting their own cultural heritage. On the other hand, the provision does not imply the right of the groups referred to in its own culture to depart from the rules laid down by the Finnish legal system.  </w:t>
      </w:r>
    </w:p>
    <w:p w14:paraId="315C3B11" w14:textId="77777777" w:rsidR="00A408C2" w:rsidRPr="0079195E" w:rsidRDefault="00A408C2" w:rsidP="00A408C2">
      <w:pPr>
        <w:pStyle w:val="Normal1"/>
        <w:spacing w:after="0" w:line="240" w:lineRule="auto"/>
        <w:rPr>
          <w:rFonts w:ascii="Times New Roman" w:eastAsia="Times New Roman" w:hAnsi="Times New Roman" w:cs="Times New Roman"/>
          <w:sz w:val="24"/>
          <w:szCs w:val="24"/>
          <w:lang w:val="en-AU" w:eastAsia="en-AU"/>
        </w:rPr>
      </w:pPr>
    </w:p>
    <w:p w14:paraId="3A52BCBD"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r w:rsidRPr="0079195E">
        <w:rPr>
          <w:rFonts w:ascii="Times New Roman" w:eastAsia="Times New Roman" w:hAnsi="Times New Roman" w:cs="Times New Roman"/>
          <w:b/>
          <w:sz w:val="24"/>
          <w:szCs w:val="24"/>
          <w:lang w:val="en-AU" w:eastAsia="en-AU"/>
        </w:rPr>
        <w:t>Section 121</w:t>
      </w:r>
    </w:p>
    <w:p w14:paraId="131F7608"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
    <w:p w14:paraId="38FFBC71" w14:textId="77777777" w:rsidR="00A408C2" w:rsidRPr="00A408C2" w:rsidRDefault="00A408C2" w:rsidP="00A408C2">
      <w:pPr>
        <w:pStyle w:val="Normal1"/>
        <w:spacing w:after="0" w:line="240" w:lineRule="auto"/>
        <w:rPr>
          <w:rFonts w:ascii="Times New Roman" w:eastAsia="Times New Roman" w:hAnsi="Times New Roman" w:cs="Times New Roman"/>
          <w:sz w:val="24"/>
          <w:szCs w:val="24"/>
          <w:lang w:val="en-AU" w:eastAsia="en-AU"/>
        </w:rPr>
      </w:pPr>
      <w:r w:rsidRPr="00A408C2">
        <w:rPr>
          <w:rFonts w:ascii="Times New Roman" w:eastAsia="Times New Roman" w:hAnsi="Times New Roman" w:cs="Times New Roman"/>
          <w:sz w:val="24"/>
          <w:szCs w:val="24"/>
          <w:lang w:val="en-AU" w:eastAsia="en-AU"/>
        </w:rPr>
        <w:t xml:space="preserve">Section 121, subsection 3 states that “in their native region, the </w:t>
      </w:r>
      <w:r w:rsidR="00075B09">
        <w:rPr>
          <w:rFonts w:ascii="Times New Roman" w:eastAsia="Times New Roman" w:hAnsi="Times New Roman" w:cs="Times New Roman"/>
          <w:sz w:val="24"/>
          <w:szCs w:val="24"/>
          <w:lang w:val="en-AU" w:eastAsia="en-AU"/>
        </w:rPr>
        <w:t>Sámi</w:t>
      </w:r>
      <w:r w:rsidRPr="00A408C2">
        <w:rPr>
          <w:rFonts w:ascii="Times New Roman" w:eastAsia="Times New Roman" w:hAnsi="Times New Roman" w:cs="Times New Roman"/>
          <w:sz w:val="24"/>
          <w:szCs w:val="24"/>
          <w:lang w:val="en-AU" w:eastAsia="en-AU"/>
        </w:rPr>
        <w:t xml:space="preserve"> have linguistic and cultural self-government, as provided by an Act”.</w:t>
      </w:r>
    </w:p>
    <w:p w14:paraId="45ED02FB" w14:textId="77777777" w:rsidR="00A408C2" w:rsidRPr="00A408C2"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
    <w:p w14:paraId="30983F69"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roofErr w:type="spellStart"/>
      <w:r w:rsidRPr="0079195E">
        <w:rPr>
          <w:rFonts w:ascii="Times New Roman" w:eastAsia="Times New Roman" w:hAnsi="Times New Roman" w:cs="Times New Roman"/>
          <w:b/>
          <w:sz w:val="24"/>
          <w:szCs w:val="24"/>
          <w:lang w:val="en-AU" w:eastAsia="en-AU"/>
        </w:rPr>
        <w:t>Travaux</w:t>
      </w:r>
      <w:proofErr w:type="spellEnd"/>
    </w:p>
    <w:p w14:paraId="5BC56C05"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
    <w:p w14:paraId="3FCDE398" w14:textId="77777777" w:rsidR="00A408C2" w:rsidRPr="0079195E" w:rsidRDefault="00A408C2" w:rsidP="00A408C2">
      <w:pPr>
        <w:pStyle w:val="Normal1"/>
        <w:rPr>
          <w:rFonts w:ascii="Times New Roman" w:hAnsi="Times New Roman" w:cs="Times New Roman"/>
          <w:sz w:val="24"/>
          <w:szCs w:val="24"/>
        </w:rPr>
      </w:pPr>
      <w:r w:rsidRPr="0079195E">
        <w:rPr>
          <w:rFonts w:ascii="Times New Roman" w:hAnsi="Times New Roman" w:cs="Times New Roman"/>
          <w:sz w:val="24"/>
          <w:szCs w:val="24"/>
        </w:rPr>
        <w:t>Section 121</w:t>
      </w:r>
    </w:p>
    <w:p w14:paraId="58A107A6" w14:textId="77777777" w:rsidR="00605E26" w:rsidRPr="00605E26" w:rsidRDefault="00A408C2" w:rsidP="00605E26">
      <w:pPr>
        <w:pStyle w:val="Normal1"/>
        <w:rPr>
          <w:rFonts w:ascii="Times New Roman" w:hAnsi="Times New Roman" w:cs="Times New Roman"/>
          <w:sz w:val="24"/>
          <w:szCs w:val="24"/>
        </w:rPr>
      </w:pPr>
      <w:r w:rsidRPr="0079195E">
        <w:rPr>
          <w:rFonts w:ascii="Times New Roman" w:hAnsi="Times New Roman" w:cs="Times New Roman"/>
          <w:sz w:val="24"/>
          <w:szCs w:val="24"/>
        </w:rPr>
        <w:t xml:space="preserve">Government proposal (HE 248/1994 </w:t>
      </w:r>
      <w:proofErr w:type="spellStart"/>
      <w:r w:rsidRPr="0079195E">
        <w:rPr>
          <w:rFonts w:ascii="Times New Roman" w:hAnsi="Times New Roman" w:cs="Times New Roman"/>
          <w:sz w:val="24"/>
          <w:szCs w:val="24"/>
        </w:rPr>
        <w:t>vp</w:t>
      </w:r>
      <w:proofErr w:type="spellEnd"/>
      <w:r w:rsidRPr="0079195E">
        <w:rPr>
          <w:rFonts w:ascii="Times New Roman" w:hAnsi="Times New Roman" w:cs="Times New Roman"/>
          <w:sz w:val="24"/>
          <w:szCs w:val="24"/>
        </w:rPr>
        <w:t>):</w:t>
      </w:r>
    </w:p>
    <w:p w14:paraId="34AF4572" w14:textId="77777777" w:rsidR="00A408C2" w:rsidRPr="0079195E" w:rsidRDefault="00A408C2" w:rsidP="00A408C2">
      <w:pPr>
        <w:pStyle w:val="Normal1"/>
        <w:rPr>
          <w:rFonts w:ascii="Times New Roman" w:hAnsi="Times New Roman" w:cs="Times New Roman"/>
          <w:sz w:val="24"/>
          <w:szCs w:val="24"/>
        </w:rPr>
      </w:pPr>
      <w:r w:rsidRPr="00A408C2">
        <w:rPr>
          <w:rFonts w:ascii="Times New Roman" w:hAnsi="Times New Roman" w:cs="Times New Roman"/>
          <w:sz w:val="24"/>
          <w:szCs w:val="24"/>
        </w:rPr>
        <w:t>According to the proposed section 51a, the Sámi indigenous people would safeguard the cultural autonomy of their</w:t>
      </w:r>
      <w:r w:rsidR="008173E1">
        <w:rPr>
          <w:rFonts w:ascii="Times New Roman" w:hAnsi="Times New Roman" w:cs="Times New Roman"/>
          <w:sz w:val="24"/>
          <w:szCs w:val="24"/>
        </w:rPr>
        <w:t xml:space="preserve"> own language and culture in the</w:t>
      </w:r>
      <w:r w:rsidRPr="00A408C2">
        <w:rPr>
          <w:rFonts w:ascii="Times New Roman" w:hAnsi="Times New Roman" w:cs="Times New Roman"/>
          <w:sz w:val="24"/>
          <w:szCs w:val="24"/>
        </w:rPr>
        <w:t xml:space="preserve"> </w:t>
      </w:r>
      <w:r w:rsidR="00075B09">
        <w:rPr>
          <w:rFonts w:ascii="Times New Roman" w:hAnsi="Times New Roman" w:cs="Times New Roman"/>
          <w:sz w:val="24"/>
          <w:szCs w:val="24"/>
        </w:rPr>
        <w:t>Sámi</w:t>
      </w:r>
      <w:r w:rsidRPr="00A408C2">
        <w:rPr>
          <w:rFonts w:ascii="Times New Roman" w:hAnsi="Times New Roman" w:cs="Times New Roman"/>
          <w:sz w:val="24"/>
          <w:szCs w:val="24"/>
        </w:rPr>
        <w:t xml:space="preserve"> Homeland as it is provided by law. In the proposed law, a Sámi means a person defined elsewhere in the law. Today, the person is defined as Sámi in Section 2, subsection 1 of the Law on the Use of </w:t>
      </w:r>
      <w:r w:rsidR="00075B09">
        <w:rPr>
          <w:rFonts w:ascii="Times New Roman" w:hAnsi="Times New Roman" w:cs="Times New Roman"/>
          <w:sz w:val="24"/>
          <w:szCs w:val="24"/>
        </w:rPr>
        <w:t>Sámi</w:t>
      </w:r>
      <w:r w:rsidRPr="00A408C2">
        <w:rPr>
          <w:rFonts w:ascii="Times New Roman" w:hAnsi="Times New Roman" w:cs="Times New Roman"/>
          <w:sz w:val="24"/>
          <w:szCs w:val="24"/>
        </w:rPr>
        <w:t xml:space="preserve"> Language by authorities, and is proposed to be redefined in Section 3, subsection 1 of the Bill on the Sámi Parliament. In both cases, the </w:t>
      </w:r>
      <w:r w:rsidR="00075B09">
        <w:rPr>
          <w:rFonts w:ascii="Times New Roman" w:hAnsi="Times New Roman" w:cs="Times New Roman"/>
          <w:sz w:val="24"/>
          <w:szCs w:val="24"/>
        </w:rPr>
        <w:t>Sámi</w:t>
      </w:r>
      <w:r w:rsidRPr="00A408C2">
        <w:rPr>
          <w:rFonts w:ascii="Times New Roman" w:hAnsi="Times New Roman" w:cs="Times New Roman"/>
          <w:sz w:val="24"/>
          <w:szCs w:val="24"/>
        </w:rPr>
        <w:t xml:space="preserve"> concept is basically based on the fact that a person considers himself a Sámi and that he is a Sámi native. The proposed definition is somewhat wider than in the present and is more in line with the Sámi definitions in Norway and Sweden. According to the proposal, the Sámi self-government position is to be safeguarded, taking into account the Sámi status as an indigenous people. The rights are thus intended for the rights of a population group in the same way as Section 52 </w:t>
      </w:r>
      <w:proofErr w:type="spellStart"/>
      <w:proofErr w:type="gramStart"/>
      <w:r w:rsidRPr="00A408C2">
        <w:rPr>
          <w:rFonts w:ascii="Times New Roman" w:hAnsi="Times New Roman" w:cs="Times New Roman"/>
          <w:sz w:val="24"/>
          <w:szCs w:val="24"/>
        </w:rPr>
        <w:t>a</w:t>
      </w:r>
      <w:proofErr w:type="spellEnd"/>
      <w:r w:rsidRPr="00A408C2">
        <w:rPr>
          <w:rFonts w:ascii="Times New Roman" w:hAnsi="Times New Roman" w:cs="Times New Roman"/>
          <w:sz w:val="24"/>
          <w:szCs w:val="24"/>
        </w:rPr>
        <w:t xml:space="preserve"> of</w:t>
      </w:r>
      <w:proofErr w:type="gramEnd"/>
      <w:r w:rsidRPr="00A408C2">
        <w:rPr>
          <w:rFonts w:ascii="Times New Roman" w:hAnsi="Times New Roman" w:cs="Times New Roman"/>
          <w:sz w:val="24"/>
          <w:szCs w:val="24"/>
        </w:rPr>
        <w:t xml:space="preserve"> the Parliamentary Order, which safeguards the Sámi hearing in Parliament on a matter specifically concerning them</w:t>
      </w:r>
      <w:r w:rsidRPr="00A408C2">
        <w:rPr>
          <w:rStyle w:val="FootnoteReference"/>
          <w:rFonts w:ascii="Times New Roman" w:hAnsi="Times New Roman" w:cs="Times New Roman"/>
          <w:sz w:val="24"/>
          <w:szCs w:val="24"/>
        </w:rPr>
        <w:footnoteReference w:id="14"/>
      </w:r>
      <w:r w:rsidRPr="00A408C2">
        <w:rPr>
          <w:rFonts w:ascii="Times New Roman" w:hAnsi="Times New Roman" w:cs="Times New Roman"/>
          <w:sz w:val="24"/>
          <w:szCs w:val="24"/>
        </w:rPr>
        <w:t xml:space="preserve">. The Sámi status as the only indigenous people in Finland is evident from international agreements. [The Sámi Homeland would be determined by other legislation. Today it is defined in Section 2, subsection 2 of the Law on the Use of the Sámi Language by authorities and is proposed to be defined in the same way as Section 4 of the Bill on the Sámi Parliament. The Sámi homeland area comprises the territory of the municipalities of </w:t>
      </w:r>
      <w:proofErr w:type="spellStart"/>
      <w:r w:rsidRPr="00A408C2">
        <w:rPr>
          <w:rFonts w:ascii="Times New Roman" w:hAnsi="Times New Roman" w:cs="Times New Roman"/>
          <w:sz w:val="24"/>
          <w:szCs w:val="24"/>
        </w:rPr>
        <w:t>Enontekiö</w:t>
      </w:r>
      <w:proofErr w:type="spellEnd"/>
      <w:r w:rsidRPr="0079195E">
        <w:rPr>
          <w:rFonts w:ascii="Times New Roman" w:hAnsi="Times New Roman" w:cs="Times New Roman"/>
          <w:sz w:val="24"/>
          <w:szCs w:val="24"/>
        </w:rPr>
        <w:t xml:space="preserve">, Inari and </w:t>
      </w:r>
      <w:proofErr w:type="spellStart"/>
      <w:r w:rsidRPr="0079195E">
        <w:rPr>
          <w:rFonts w:ascii="Times New Roman" w:hAnsi="Times New Roman" w:cs="Times New Roman"/>
          <w:sz w:val="24"/>
          <w:szCs w:val="24"/>
        </w:rPr>
        <w:t>Utsjoki</w:t>
      </w:r>
      <w:proofErr w:type="spellEnd"/>
      <w:r w:rsidRPr="0079195E">
        <w:rPr>
          <w:rFonts w:ascii="Times New Roman" w:hAnsi="Times New Roman" w:cs="Times New Roman"/>
          <w:sz w:val="24"/>
          <w:szCs w:val="24"/>
        </w:rPr>
        <w:t xml:space="preserve">, and the Lapland reindeer herding area in </w:t>
      </w:r>
      <w:proofErr w:type="spellStart"/>
      <w:r w:rsidRPr="0079195E">
        <w:rPr>
          <w:rFonts w:ascii="Times New Roman" w:hAnsi="Times New Roman" w:cs="Times New Roman"/>
          <w:sz w:val="24"/>
          <w:szCs w:val="24"/>
        </w:rPr>
        <w:t>Sodankylä</w:t>
      </w:r>
      <w:proofErr w:type="spellEnd"/>
      <w:r w:rsidRPr="0079195E">
        <w:rPr>
          <w:rFonts w:ascii="Times New Roman" w:hAnsi="Times New Roman" w:cs="Times New Roman"/>
          <w:sz w:val="24"/>
          <w:szCs w:val="24"/>
        </w:rPr>
        <w:t>.]</w:t>
      </w:r>
    </w:p>
    <w:p w14:paraId="4307ED99" w14:textId="77777777" w:rsidR="00A408C2" w:rsidRPr="00A408C2" w:rsidRDefault="00A408C2" w:rsidP="00A408C2">
      <w:pPr>
        <w:pStyle w:val="Normal1"/>
        <w:rPr>
          <w:rFonts w:ascii="Times New Roman" w:hAnsi="Times New Roman" w:cs="Times New Roman"/>
          <w:sz w:val="24"/>
          <w:szCs w:val="24"/>
        </w:rPr>
      </w:pPr>
      <w:r w:rsidRPr="00A408C2">
        <w:rPr>
          <w:rFonts w:ascii="Times New Roman" w:hAnsi="Times New Roman" w:cs="Times New Roman"/>
          <w:sz w:val="24"/>
          <w:szCs w:val="24"/>
        </w:rPr>
        <w:t xml:space="preserve">Section 14, subsection 3, in the constitution, determines the content of the proposed Sámi cultural self-government. This provision proposes that the Sámi indigenous people and some other groups should have the right to maintain and develop their language and culture. In this context, the word culture is widely understood. According to the explanatory statement of the proposal, "the provision would not be confined solely to safeguarding the linguistic rights of minorities, but would extend more extensively to safeguarding the cultural forms of minorities, for example by safeguarding the </w:t>
      </w:r>
      <w:r w:rsidR="00075B09">
        <w:rPr>
          <w:rFonts w:ascii="Times New Roman" w:hAnsi="Times New Roman" w:cs="Times New Roman"/>
          <w:sz w:val="24"/>
          <w:szCs w:val="24"/>
        </w:rPr>
        <w:t>Sámi</w:t>
      </w:r>
      <w:r w:rsidRPr="00A408C2">
        <w:rPr>
          <w:rFonts w:ascii="Times New Roman" w:hAnsi="Times New Roman" w:cs="Times New Roman"/>
          <w:sz w:val="24"/>
          <w:szCs w:val="24"/>
        </w:rPr>
        <w:t xml:space="preserve"> people's traditional forms of livelihoods, such as reindeer husbandry, fishing and hunting." In its statement, Parliament demanded that the Sámi self-government be realized "on the basis of cultural autonomy". However, it is not appropriate in this context delegate the legislative power concerning languages and cultures, but to increase chances of self-government in the political and administrative direction. </w:t>
      </w:r>
    </w:p>
    <w:p w14:paraId="2232CF7D" w14:textId="77777777" w:rsidR="00A408C2" w:rsidRPr="00A408C2" w:rsidRDefault="00A408C2" w:rsidP="00A408C2">
      <w:pPr>
        <w:pStyle w:val="Normal1"/>
        <w:rPr>
          <w:rFonts w:ascii="Times New Roman" w:hAnsi="Times New Roman" w:cs="Times New Roman"/>
          <w:sz w:val="24"/>
          <w:szCs w:val="24"/>
        </w:rPr>
      </w:pPr>
      <w:r w:rsidRPr="00A408C2">
        <w:rPr>
          <w:rFonts w:ascii="Times New Roman" w:hAnsi="Times New Roman" w:cs="Times New Roman"/>
          <w:sz w:val="24"/>
          <w:szCs w:val="24"/>
        </w:rPr>
        <w:t>Report of the Constitutional Law Committee (</w:t>
      </w:r>
      <w:proofErr w:type="spellStart"/>
      <w:r w:rsidRPr="00A408C2">
        <w:rPr>
          <w:rFonts w:ascii="Times New Roman" w:hAnsi="Times New Roman" w:cs="Times New Roman"/>
          <w:sz w:val="24"/>
          <w:szCs w:val="24"/>
        </w:rPr>
        <w:t>PeVM</w:t>
      </w:r>
      <w:proofErr w:type="spellEnd"/>
      <w:r w:rsidRPr="00A408C2">
        <w:rPr>
          <w:rFonts w:ascii="Times New Roman" w:hAnsi="Times New Roman" w:cs="Times New Roman"/>
          <w:sz w:val="24"/>
          <w:szCs w:val="24"/>
        </w:rPr>
        <w:t xml:space="preserve"> 17/1994 </w:t>
      </w:r>
      <w:proofErr w:type="spellStart"/>
      <w:r w:rsidRPr="00A408C2">
        <w:rPr>
          <w:rFonts w:ascii="Times New Roman" w:hAnsi="Times New Roman" w:cs="Times New Roman"/>
          <w:sz w:val="24"/>
          <w:szCs w:val="24"/>
        </w:rPr>
        <w:t>vp</w:t>
      </w:r>
      <w:proofErr w:type="spellEnd"/>
      <w:r w:rsidRPr="00A408C2">
        <w:rPr>
          <w:rFonts w:ascii="Times New Roman" w:hAnsi="Times New Roman" w:cs="Times New Roman"/>
          <w:sz w:val="24"/>
          <w:szCs w:val="24"/>
        </w:rPr>
        <w:t>):</w:t>
      </w:r>
    </w:p>
    <w:p w14:paraId="124EBE23" w14:textId="77777777" w:rsidR="00A408C2" w:rsidRPr="00A408C2" w:rsidRDefault="00A408C2" w:rsidP="00A408C2">
      <w:pPr>
        <w:pStyle w:val="Normal1"/>
        <w:rPr>
          <w:rFonts w:ascii="Times New Roman" w:hAnsi="Times New Roman" w:cs="Times New Roman"/>
          <w:sz w:val="24"/>
          <w:szCs w:val="24"/>
        </w:rPr>
      </w:pPr>
      <w:r w:rsidRPr="00A408C2">
        <w:rPr>
          <w:rFonts w:ascii="Times New Roman" w:hAnsi="Times New Roman" w:cs="Times New Roman"/>
          <w:sz w:val="24"/>
          <w:szCs w:val="24"/>
        </w:rPr>
        <w:t>The new Section 51 of the Constitution of the Government is, by its very nature, declarative.</w:t>
      </w:r>
    </w:p>
    <w:p w14:paraId="71E10261" w14:textId="77777777" w:rsidR="00A408C2" w:rsidRPr="00A408C2" w:rsidRDefault="00A408C2" w:rsidP="00A408C2">
      <w:pPr>
        <w:pStyle w:val="Normal1"/>
        <w:rPr>
          <w:rFonts w:ascii="Times New Roman" w:hAnsi="Times New Roman" w:cs="Times New Roman"/>
          <w:sz w:val="24"/>
          <w:szCs w:val="24"/>
        </w:rPr>
      </w:pPr>
      <w:r w:rsidRPr="00A408C2">
        <w:rPr>
          <w:rFonts w:ascii="Times New Roman" w:hAnsi="Times New Roman" w:cs="Times New Roman"/>
          <w:sz w:val="24"/>
          <w:szCs w:val="24"/>
        </w:rPr>
        <w:t xml:space="preserve">The committee agrees with the explanatory memorandum of the proposal that the concept of culture should be understood in the same way as the fundamental right reform (HE 309/1993 </w:t>
      </w:r>
      <w:proofErr w:type="spellStart"/>
      <w:r w:rsidRPr="00A408C2">
        <w:rPr>
          <w:rFonts w:ascii="Times New Roman" w:hAnsi="Times New Roman" w:cs="Times New Roman"/>
          <w:sz w:val="24"/>
          <w:szCs w:val="24"/>
        </w:rPr>
        <w:t>vp</w:t>
      </w:r>
      <w:proofErr w:type="spellEnd"/>
      <w:r w:rsidRPr="00A408C2">
        <w:rPr>
          <w:rFonts w:ascii="Times New Roman" w:hAnsi="Times New Roman" w:cs="Times New Roman"/>
          <w:sz w:val="24"/>
          <w:szCs w:val="24"/>
        </w:rPr>
        <w:t xml:space="preserve">). Thus, the </w:t>
      </w:r>
      <w:r w:rsidR="00075B09">
        <w:rPr>
          <w:rFonts w:ascii="Times New Roman" w:hAnsi="Times New Roman" w:cs="Times New Roman"/>
          <w:sz w:val="24"/>
          <w:szCs w:val="24"/>
        </w:rPr>
        <w:t>Sámi</w:t>
      </w:r>
      <w:r w:rsidRPr="00A408C2">
        <w:rPr>
          <w:rFonts w:ascii="Times New Roman" w:hAnsi="Times New Roman" w:cs="Times New Roman"/>
          <w:sz w:val="24"/>
          <w:szCs w:val="24"/>
        </w:rPr>
        <w:t xml:space="preserve"> people's cultural form includes the traditional livelihoods of the </w:t>
      </w:r>
      <w:r w:rsidR="00075B09">
        <w:rPr>
          <w:rFonts w:ascii="Times New Roman" w:hAnsi="Times New Roman" w:cs="Times New Roman"/>
          <w:sz w:val="24"/>
          <w:szCs w:val="24"/>
        </w:rPr>
        <w:t>Sámi</w:t>
      </w:r>
      <w:r w:rsidRPr="00A408C2">
        <w:rPr>
          <w:rFonts w:ascii="Times New Roman" w:hAnsi="Times New Roman" w:cs="Times New Roman"/>
          <w:sz w:val="24"/>
          <w:szCs w:val="24"/>
        </w:rPr>
        <w:t>. …</w:t>
      </w:r>
    </w:p>
    <w:p w14:paraId="60252FE2" w14:textId="77777777" w:rsidR="00A408C2" w:rsidRPr="00A408C2" w:rsidRDefault="00A408C2" w:rsidP="00A408C2">
      <w:pPr>
        <w:pStyle w:val="Normal1"/>
        <w:rPr>
          <w:rFonts w:ascii="Times New Roman" w:hAnsi="Times New Roman" w:cs="Times New Roman"/>
          <w:sz w:val="24"/>
          <w:szCs w:val="24"/>
        </w:rPr>
      </w:pPr>
      <w:r w:rsidRPr="00A408C2">
        <w:rPr>
          <w:rFonts w:ascii="Times New Roman" w:hAnsi="Times New Roman" w:cs="Times New Roman"/>
          <w:sz w:val="24"/>
          <w:szCs w:val="24"/>
        </w:rPr>
        <w:t xml:space="preserve">Section 9 of the draft law contains a requirement for official procedures, which safeguards the position of the Sámi. The proposed obligation to negotiate </w:t>
      </w:r>
      <w:proofErr w:type="spellStart"/>
      <w:r w:rsidRPr="00A408C2">
        <w:rPr>
          <w:rFonts w:ascii="Times New Roman" w:hAnsi="Times New Roman" w:cs="Times New Roman"/>
          <w:sz w:val="24"/>
          <w:szCs w:val="24"/>
        </w:rPr>
        <w:t>can not</w:t>
      </w:r>
      <w:proofErr w:type="spellEnd"/>
      <w:r w:rsidRPr="00A408C2">
        <w:rPr>
          <w:rFonts w:ascii="Times New Roman" w:hAnsi="Times New Roman" w:cs="Times New Roman"/>
          <w:sz w:val="24"/>
          <w:szCs w:val="24"/>
        </w:rPr>
        <w:t xml:space="preserve"> imply greater procedural protection than a party's right to be heard in his case based, for example, on the Administrative Procedure Act. Consequently, the legal effect of the obligation to negotiate is limited to requiring the Sámi Parliament to be heard in the cases referred to in the Article and to negotiate the matter pending. Consultation is about giving the Sámi Parliament possibility to give its opinion in writing, for example, the possibility of negotiation means direct interaction with the authorities' representatives.</w:t>
      </w:r>
    </w:p>
    <w:p w14:paraId="0DAAD9A1" w14:textId="77777777" w:rsidR="00A408C2" w:rsidRPr="00A408C2" w:rsidRDefault="00A408C2" w:rsidP="00A408C2">
      <w:pPr>
        <w:pStyle w:val="Normal1"/>
        <w:rPr>
          <w:rFonts w:ascii="Times New Roman" w:hAnsi="Times New Roman" w:cs="Times New Roman"/>
          <w:sz w:val="24"/>
          <w:szCs w:val="24"/>
        </w:rPr>
      </w:pPr>
      <w:r w:rsidRPr="00A408C2">
        <w:rPr>
          <w:rFonts w:ascii="Times New Roman" w:hAnsi="Times New Roman" w:cs="Times New Roman"/>
          <w:sz w:val="24"/>
          <w:szCs w:val="24"/>
        </w:rPr>
        <w:t>In order to fulfil the obligation to negotiate, and taking into account the requirements of good administration, the authority must ensure that the Sámi Parliament receives sufficient time to discuss the negotiating question and that the negotiating position is otherwise reasonable for the Sámi representative body. Failure to use opportunity to negotiate cannot, on the other hand, constitute a definitive barrier to the progress of the relevant authority, for example in its decision-making process.</w:t>
      </w:r>
    </w:p>
    <w:p w14:paraId="6E6BB7DF" w14:textId="77777777" w:rsidR="00A408C2" w:rsidRPr="00A408C2" w:rsidRDefault="00A408C2" w:rsidP="00A408C2">
      <w:pPr>
        <w:pStyle w:val="Normal1"/>
        <w:rPr>
          <w:rFonts w:ascii="Times New Roman" w:hAnsi="Times New Roman" w:cs="Times New Roman"/>
          <w:sz w:val="24"/>
          <w:szCs w:val="24"/>
        </w:rPr>
      </w:pPr>
      <w:r w:rsidRPr="00A408C2">
        <w:rPr>
          <w:rFonts w:ascii="Times New Roman" w:hAnsi="Times New Roman" w:cs="Times New Roman"/>
          <w:sz w:val="24"/>
          <w:szCs w:val="24"/>
        </w:rPr>
        <w:t>Section 26, subsection 2 of the draft law contains a prohibition of appeal on the decision of the Sámi Parliamentary Government to adopt a decision on the electoral roll. The prohibition of appeal is not appropriate for legal reasons, as the Sámi concept is somewhat interpretative. The committee has therefore removed the prohibition of appeal.</w:t>
      </w:r>
    </w:p>
    <w:p w14:paraId="3579E3AB"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
    <w:p w14:paraId="201FE220"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r w:rsidRPr="0079195E">
        <w:rPr>
          <w:rFonts w:ascii="Times New Roman" w:eastAsia="Times New Roman" w:hAnsi="Times New Roman" w:cs="Times New Roman"/>
          <w:b/>
          <w:sz w:val="24"/>
          <w:szCs w:val="24"/>
          <w:lang w:val="en-AU" w:eastAsia="en-AU"/>
        </w:rPr>
        <w:t xml:space="preserve">Legislation </w:t>
      </w:r>
    </w:p>
    <w:p w14:paraId="0232B8A6"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
    <w:p w14:paraId="6EE275AB"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eastAsia="en-AU"/>
        </w:rPr>
      </w:pPr>
      <w:r w:rsidRPr="0079195E">
        <w:rPr>
          <w:rFonts w:ascii="Times New Roman" w:eastAsia="Times New Roman" w:hAnsi="Times New Roman" w:cs="Times New Roman"/>
          <w:b/>
          <w:sz w:val="24"/>
          <w:szCs w:val="24"/>
          <w:lang w:eastAsia="en-AU"/>
        </w:rPr>
        <w:t xml:space="preserve">The Act on the </w:t>
      </w:r>
      <w:r w:rsidR="00075B09">
        <w:rPr>
          <w:rFonts w:ascii="Times New Roman" w:eastAsia="Times New Roman" w:hAnsi="Times New Roman" w:cs="Times New Roman"/>
          <w:b/>
          <w:sz w:val="24"/>
          <w:szCs w:val="24"/>
          <w:lang w:eastAsia="en-AU"/>
        </w:rPr>
        <w:t>Sámi</w:t>
      </w:r>
      <w:r w:rsidRPr="0079195E">
        <w:rPr>
          <w:rFonts w:ascii="Times New Roman" w:eastAsia="Times New Roman" w:hAnsi="Times New Roman" w:cs="Times New Roman"/>
          <w:b/>
          <w:sz w:val="24"/>
          <w:szCs w:val="24"/>
          <w:lang w:eastAsia="en-AU"/>
        </w:rPr>
        <w:t xml:space="preserve"> Parliament (974/1995) </w:t>
      </w:r>
    </w:p>
    <w:p w14:paraId="00C91843"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eastAsia="en-AU"/>
        </w:rPr>
      </w:pPr>
    </w:p>
    <w:p w14:paraId="3DB4858D" w14:textId="77777777" w:rsidR="001B2E75" w:rsidRPr="001B2E75" w:rsidRDefault="001B2E75" w:rsidP="001B2E75">
      <w:pPr>
        <w:pStyle w:val="Normal1"/>
        <w:spacing w:after="0" w:line="240" w:lineRule="auto"/>
        <w:jc w:val="both"/>
        <w:rPr>
          <w:rFonts w:ascii="Times New Roman" w:eastAsia="Times New Roman" w:hAnsi="Times New Roman" w:cs="Times New Roman"/>
          <w:b/>
          <w:sz w:val="24"/>
          <w:szCs w:val="24"/>
          <w:lang w:eastAsia="en-AU"/>
        </w:rPr>
      </w:pPr>
      <w:r w:rsidRPr="001B2E75">
        <w:rPr>
          <w:rFonts w:ascii="Times New Roman" w:eastAsia="Times New Roman" w:hAnsi="Times New Roman" w:cs="Times New Roman"/>
          <w:b/>
          <w:sz w:val="24"/>
          <w:szCs w:val="24"/>
          <w:lang w:eastAsia="en-AU"/>
        </w:rPr>
        <w:t>Section 3</w:t>
      </w:r>
    </w:p>
    <w:p w14:paraId="51744971" w14:textId="77777777" w:rsidR="001B2E75" w:rsidRPr="001B2E75" w:rsidRDefault="001B2E75" w:rsidP="001B2E75">
      <w:pPr>
        <w:pStyle w:val="Normal1"/>
        <w:spacing w:after="0" w:line="240" w:lineRule="auto"/>
        <w:jc w:val="both"/>
        <w:rPr>
          <w:rFonts w:ascii="Times New Roman" w:eastAsia="Times New Roman" w:hAnsi="Times New Roman" w:cs="Times New Roman"/>
          <w:b/>
          <w:sz w:val="24"/>
          <w:szCs w:val="24"/>
          <w:lang w:eastAsia="en-AU"/>
        </w:rPr>
      </w:pPr>
    </w:p>
    <w:p w14:paraId="75324379" w14:textId="77777777" w:rsidR="001B2E75" w:rsidRPr="001B2E75" w:rsidRDefault="001B2E75" w:rsidP="001B2E75">
      <w:pPr>
        <w:pStyle w:val="Normal1"/>
        <w:spacing w:after="0" w:line="240" w:lineRule="auto"/>
        <w:jc w:val="both"/>
        <w:rPr>
          <w:rFonts w:ascii="Times New Roman" w:eastAsia="Times New Roman" w:hAnsi="Times New Roman" w:cs="Times New Roman"/>
          <w:sz w:val="24"/>
          <w:szCs w:val="24"/>
          <w:lang w:eastAsia="en-AU"/>
        </w:rPr>
      </w:pPr>
      <w:r w:rsidRPr="001B2E75">
        <w:rPr>
          <w:rFonts w:ascii="Times New Roman" w:eastAsia="Times New Roman" w:hAnsi="Times New Roman" w:cs="Times New Roman"/>
          <w:sz w:val="24"/>
          <w:szCs w:val="24"/>
          <w:lang w:eastAsia="en-AU"/>
        </w:rPr>
        <w:t xml:space="preserve"> “A Sámi means a person who considers himself a Sámi provided: (1) That he himself or at least one of his parents or grandparents has learned Sámi as his first language; (2) that he is a descendent of a person who has been entered in a land, taxation or population register as a mountain, forest or fishing Lapp; or (3) that at least one of his parents has or could have been registered as an elector for an election to the Sámi Delegation or the Sámi Parliament”.</w:t>
      </w:r>
    </w:p>
    <w:p w14:paraId="2453677A" w14:textId="77777777" w:rsidR="001B2E75" w:rsidRDefault="001B2E75" w:rsidP="00A408C2">
      <w:pPr>
        <w:pStyle w:val="Normal1"/>
        <w:spacing w:after="0" w:line="240" w:lineRule="auto"/>
        <w:jc w:val="both"/>
        <w:rPr>
          <w:rFonts w:ascii="Times New Roman" w:eastAsia="Times New Roman" w:hAnsi="Times New Roman" w:cs="Times New Roman"/>
          <w:b/>
          <w:sz w:val="24"/>
          <w:szCs w:val="24"/>
          <w:lang w:eastAsia="en-AU"/>
        </w:rPr>
      </w:pPr>
    </w:p>
    <w:p w14:paraId="2EB58A2A"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eastAsia="en-AU"/>
        </w:rPr>
      </w:pPr>
      <w:r w:rsidRPr="0079195E">
        <w:rPr>
          <w:rFonts w:ascii="Times New Roman" w:eastAsia="Times New Roman" w:hAnsi="Times New Roman" w:cs="Times New Roman"/>
          <w:b/>
          <w:sz w:val="24"/>
          <w:szCs w:val="24"/>
          <w:lang w:eastAsia="en-AU"/>
        </w:rPr>
        <w:t>Section 5</w:t>
      </w:r>
    </w:p>
    <w:p w14:paraId="058234BE"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eastAsia="en-AU"/>
        </w:rPr>
      </w:pPr>
    </w:p>
    <w:p w14:paraId="6F2E1B70"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A408C2">
        <w:rPr>
          <w:rFonts w:ascii="Times New Roman" w:eastAsia="Times New Roman" w:hAnsi="Times New Roman" w:cs="Times New Roman"/>
          <w:sz w:val="24"/>
          <w:szCs w:val="24"/>
          <w:lang w:eastAsia="en-AU"/>
        </w:rPr>
        <w:t xml:space="preserve">Section 5 describes its tasks as follows: “(1) </w:t>
      </w:r>
      <w:proofErr w:type="gramStart"/>
      <w:r w:rsidRPr="00A408C2">
        <w:rPr>
          <w:rFonts w:ascii="Times New Roman" w:eastAsia="Times New Roman" w:hAnsi="Times New Roman" w:cs="Times New Roman"/>
          <w:sz w:val="24"/>
          <w:szCs w:val="24"/>
          <w:lang w:eastAsia="en-AU"/>
        </w:rPr>
        <w:t>The</w:t>
      </w:r>
      <w:proofErr w:type="gramEnd"/>
      <w:r w:rsidRPr="00A408C2">
        <w:rPr>
          <w:rFonts w:ascii="Times New Roman" w:eastAsia="Times New Roman" w:hAnsi="Times New Roman" w:cs="Times New Roman"/>
          <w:sz w:val="24"/>
          <w:szCs w:val="24"/>
          <w:lang w:eastAsia="en-AU"/>
        </w:rPr>
        <w:t xml:space="preserve"> task of the </w:t>
      </w:r>
      <w:r w:rsidR="00075B09">
        <w:rPr>
          <w:rFonts w:ascii="Times New Roman" w:eastAsia="Times New Roman" w:hAnsi="Times New Roman" w:cs="Times New Roman"/>
          <w:sz w:val="24"/>
          <w:szCs w:val="24"/>
          <w:lang w:eastAsia="en-AU"/>
        </w:rPr>
        <w:t>Sámi</w:t>
      </w:r>
      <w:r w:rsidRPr="00A408C2">
        <w:rPr>
          <w:rFonts w:ascii="Times New Roman" w:eastAsia="Times New Roman" w:hAnsi="Times New Roman" w:cs="Times New Roman"/>
          <w:sz w:val="24"/>
          <w:szCs w:val="24"/>
          <w:lang w:eastAsia="en-AU"/>
        </w:rPr>
        <w:t xml:space="preserve"> Parliament is to look after the </w:t>
      </w:r>
      <w:r w:rsidR="00075B09">
        <w:rPr>
          <w:rFonts w:ascii="Times New Roman" w:eastAsia="Times New Roman" w:hAnsi="Times New Roman" w:cs="Times New Roman"/>
          <w:sz w:val="24"/>
          <w:szCs w:val="24"/>
          <w:lang w:eastAsia="en-AU"/>
        </w:rPr>
        <w:t>Sámi</w:t>
      </w:r>
      <w:r w:rsidRPr="00A408C2">
        <w:rPr>
          <w:rFonts w:ascii="Times New Roman" w:eastAsia="Times New Roman" w:hAnsi="Times New Roman" w:cs="Times New Roman"/>
          <w:sz w:val="24"/>
          <w:szCs w:val="24"/>
          <w:lang w:eastAsia="en-AU"/>
        </w:rPr>
        <w:t xml:space="preserve"> language and culture as well as to take care of matters relating to their status as an indigenous people. (2) In matters pertaining to its tasks, the </w:t>
      </w:r>
      <w:r w:rsidR="00075B09">
        <w:rPr>
          <w:rFonts w:ascii="Times New Roman" w:eastAsia="Times New Roman" w:hAnsi="Times New Roman" w:cs="Times New Roman"/>
          <w:sz w:val="24"/>
          <w:szCs w:val="24"/>
          <w:lang w:eastAsia="en-AU"/>
        </w:rPr>
        <w:t>Sámi</w:t>
      </w:r>
      <w:r w:rsidRPr="00A408C2">
        <w:rPr>
          <w:rFonts w:ascii="Times New Roman" w:eastAsia="Times New Roman" w:hAnsi="Times New Roman" w:cs="Times New Roman"/>
          <w:sz w:val="24"/>
          <w:szCs w:val="24"/>
          <w:lang w:eastAsia="en-AU"/>
        </w:rPr>
        <w:t xml:space="preserve"> Parliament may make initiatives and proposals to the authorities, as well as issue statements (…).” </w:t>
      </w:r>
    </w:p>
    <w:p w14:paraId="56DF7D4A" w14:textId="77777777" w:rsidR="00A408C2" w:rsidRPr="0079195E" w:rsidRDefault="00A408C2" w:rsidP="00A408C2">
      <w:pPr>
        <w:pStyle w:val="Normal1"/>
        <w:spacing w:after="0" w:line="240" w:lineRule="auto"/>
        <w:jc w:val="both"/>
        <w:rPr>
          <w:rFonts w:ascii="Times New Roman" w:eastAsia="Times New Roman" w:hAnsi="Times New Roman" w:cs="Times New Roman"/>
          <w:sz w:val="24"/>
          <w:szCs w:val="24"/>
          <w:lang w:eastAsia="en-AU"/>
        </w:rPr>
      </w:pPr>
    </w:p>
    <w:p w14:paraId="56D66569"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eastAsia="en-AU"/>
        </w:rPr>
      </w:pPr>
      <w:r w:rsidRPr="0079195E">
        <w:rPr>
          <w:rFonts w:ascii="Times New Roman" w:eastAsia="Times New Roman" w:hAnsi="Times New Roman" w:cs="Times New Roman"/>
          <w:b/>
          <w:sz w:val="24"/>
          <w:szCs w:val="24"/>
          <w:lang w:eastAsia="en-AU"/>
        </w:rPr>
        <w:t>Section 6</w:t>
      </w:r>
    </w:p>
    <w:p w14:paraId="79FD4BB3" w14:textId="77777777" w:rsidR="00A408C2" w:rsidRPr="0079195E" w:rsidRDefault="00A408C2" w:rsidP="00A408C2">
      <w:pPr>
        <w:pStyle w:val="Normal1"/>
        <w:spacing w:after="0" w:line="240" w:lineRule="auto"/>
        <w:jc w:val="both"/>
        <w:rPr>
          <w:rFonts w:ascii="Times New Roman" w:eastAsia="Times New Roman" w:hAnsi="Times New Roman" w:cs="Times New Roman"/>
          <w:sz w:val="24"/>
          <w:szCs w:val="24"/>
          <w:lang w:eastAsia="en-AU"/>
        </w:rPr>
      </w:pPr>
    </w:p>
    <w:p w14:paraId="054E1B13" w14:textId="77777777" w:rsidR="00A408C2" w:rsidRPr="0079195E"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79195E">
        <w:rPr>
          <w:rFonts w:ascii="Times New Roman" w:eastAsia="Times New Roman" w:hAnsi="Times New Roman" w:cs="Times New Roman"/>
          <w:sz w:val="24"/>
          <w:szCs w:val="24"/>
          <w:lang w:eastAsia="en-AU"/>
        </w:rPr>
        <w:t xml:space="preserve">“In matters pertaining to its tasks, the </w:t>
      </w:r>
      <w:r w:rsidR="00075B09">
        <w:rPr>
          <w:rFonts w:ascii="Times New Roman" w:eastAsia="Times New Roman" w:hAnsi="Times New Roman" w:cs="Times New Roman"/>
          <w:sz w:val="24"/>
          <w:szCs w:val="24"/>
          <w:lang w:eastAsia="en-AU"/>
        </w:rPr>
        <w:t>Sámi</w:t>
      </w:r>
      <w:r w:rsidRPr="0079195E">
        <w:rPr>
          <w:rFonts w:ascii="Times New Roman" w:eastAsia="Times New Roman" w:hAnsi="Times New Roman" w:cs="Times New Roman"/>
          <w:sz w:val="24"/>
          <w:szCs w:val="24"/>
          <w:lang w:eastAsia="en-AU"/>
        </w:rPr>
        <w:t xml:space="preserve"> Parliament shall represent the </w:t>
      </w:r>
      <w:r w:rsidR="00075B09">
        <w:rPr>
          <w:rFonts w:ascii="Times New Roman" w:eastAsia="Times New Roman" w:hAnsi="Times New Roman" w:cs="Times New Roman"/>
          <w:sz w:val="24"/>
          <w:szCs w:val="24"/>
          <w:lang w:eastAsia="en-AU"/>
        </w:rPr>
        <w:t>Sámi</w:t>
      </w:r>
      <w:r w:rsidRPr="0079195E">
        <w:rPr>
          <w:rFonts w:ascii="Times New Roman" w:eastAsia="Times New Roman" w:hAnsi="Times New Roman" w:cs="Times New Roman"/>
          <w:sz w:val="24"/>
          <w:szCs w:val="24"/>
          <w:lang w:eastAsia="en-AU"/>
        </w:rPr>
        <w:t xml:space="preserve"> in national and international connections.”</w:t>
      </w:r>
    </w:p>
    <w:p w14:paraId="207163EC"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eastAsia="en-AU"/>
        </w:rPr>
      </w:pPr>
    </w:p>
    <w:p w14:paraId="39131B2B"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r w:rsidRPr="0079195E">
        <w:rPr>
          <w:rFonts w:ascii="Times New Roman" w:eastAsia="Times New Roman" w:hAnsi="Times New Roman" w:cs="Times New Roman"/>
          <w:b/>
          <w:sz w:val="24"/>
          <w:szCs w:val="24"/>
          <w:lang w:val="en-AU" w:eastAsia="en-AU"/>
        </w:rPr>
        <w:t>Section 9</w:t>
      </w:r>
    </w:p>
    <w:p w14:paraId="2D061092"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
    <w:p w14:paraId="5CB6839C"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A408C2">
        <w:rPr>
          <w:rFonts w:ascii="Times New Roman" w:eastAsia="Times New Roman" w:hAnsi="Times New Roman" w:cs="Times New Roman"/>
          <w:sz w:val="24"/>
          <w:szCs w:val="24"/>
          <w:lang w:eastAsia="en-AU"/>
        </w:rPr>
        <w:t xml:space="preserve">“Section 9 — Obligation to negotiate (1)  The authorities shall negotiate with the </w:t>
      </w:r>
      <w:proofErr w:type="spellStart"/>
      <w:r w:rsidRPr="00A408C2">
        <w:rPr>
          <w:rFonts w:ascii="Times New Roman" w:eastAsia="Times New Roman" w:hAnsi="Times New Roman" w:cs="Times New Roman"/>
          <w:sz w:val="24"/>
          <w:szCs w:val="24"/>
          <w:lang w:eastAsia="en-AU"/>
        </w:rPr>
        <w:t>Sámi</w:t>
      </w:r>
      <w:proofErr w:type="spellEnd"/>
      <w:r w:rsidRPr="00A408C2">
        <w:rPr>
          <w:rFonts w:ascii="Times New Roman" w:eastAsia="Times New Roman" w:hAnsi="Times New Roman" w:cs="Times New Roman"/>
          <w:sz w:val="24"/>
          <w:szCs w:val="24"/>
          <w:lang w:eastAsia="en-AU"/>
        </w:rPr>
        <w:t xml:space="preserve"> Parliament in all far- reaching and important measures which may directly and in a specific way affect the status of the </w:t>
      </w:r>
      <w:proofErr w:type="spellStart"/>
      <w:r w:rsidRPr="00A408C2">
        <w:rPr>
          <w:rFonts w:ascii="Times New Roman" w:eastAsia="Times New Roman" w:hAnsi="Times New Roman" w:cs="Times New Roman"/>
          <w:sz w:val="24"/>
          <w:szCs w:val="24"/>
          <w:lang w:eastAsia="en-AU"/>
        </w:rPr>
        <w:t>Sámi</w:t>
      </w:r>
      <w:proofErr w:type="spellEnd"/>
      <w:r w:rsidRPr="00A408C2">
        <w:rPr>
          <w:rFonts w:ascii="Times New Roman" w:eastAsia="Times New Roman" w:hAnsi="Times New Roman" w:cs="Times New Roman"/>
          <w:sz w:val="24"/>
          <w:szCs w:val="24"/>
          <w:lang w:eastAsia="en-AU"/>
        </w:rPr>
        <w:t xml:space="preserve"> as an indigenous people and which concern the following matters in the </w:t>
      </w:r>
      <w:proofErr w:type="spellStart"/>
      <w:r w:rsidRPr="00A408C2">
        <w:rPr>
          <w:rFonts w:ascii="Times New Roman" w:eastAsia="Times New Roman" w:hAnsi="Times New Roman" w:cs="Times New Roman"/>
          <w:sz w:val="24"/>
          <w:szCs w:val="24"/>
          <w:lang w:eastAsia="en-AU"/>
        </w:rPr>
        <w:t>Sámi</w:t>
      </w:r>
      <w:proofErr w:type="spellEnd"/>
      <w:r w:rsidRPr="00A408C2">
        <w:rPr>
          <w:rFonts w:ascii="Times New Roman" w:eastAsia="Times New Roman" w:hAnsi="Times New Roman" w:cs="Times New Roman"/>
          <w:sz w:val="24"/>
          <w:szCs w:val="24"/>
          <w:lang w:eastAsia="en-AU"/>
        </w:rPr>
        <w:t xml:space="preserve"> homeland: (1)  community planning; (2)  the management, use, leasing and assignment of state lands, conservation areas and wilderness areas; (3)  applications for licences to stake mineral mine claims or file mining patents; (4)  legislative or administrative changes to the occupations belonging to the </w:t>
      </w:r>
      <w:proofErr w:type="spellStart"/>
      <w:r w:rsidRPr="00A408C2">
        <w:rPr>
          <w:rFonts w:ascii="Times New Roman" w:eastAsia="Times New Roman" w:hAnsi="Times New Roman" w:cs="Times New Roman"/>
          <w:sz w:val="24"/>
          <w:szCs w:val="24"/>
          <w:lang w:eastAsia="en-AU"/>
        </w:rPr>
        <w:t>Sámi</w:t>
      </w:r>
      <w:proofErr w:type="spellEnd"/>
      <w:r w:rsidRPr="00A408C2">
        <w:rPr>
          <w:rFonts w:ascii="Times New Roman" w:eastAsia="Times New Roman" w:hAnsi="Times New Roman" w:cs="Times New Roman"/>
          <w:sz w:val="24"/>
          <w:szCs w:val="24"/>
          <w:lang w:eastAsia="en-AU"/>
        </w:rPr>
        <w:t xml:space="preserve"> form of culture; (5)  the development of the teaching of and in the </w:t>
      </w:r>
      <w:proofErr w:type="spellStart"/>
      <w:r w:rsidRPr="00A408C2">
        <w:rPr>
          <w:rFonts w:ascii="Times New Roman" w:eastAsia="Times New Roman" w:hAnsi="Times New Roman" w:cs="Times New Roman"/>
          <w:sz w:val="24"/>
          <w:szCs w:val="24"/>
          <w:lang w:eastAsia="en-AU"/>
        </w:rPr>
        <w:t>Sámi</w:t>
      </w:r>
      <w:proofErr w:type="spellEnd"/>
      <w:r w:rsidRPr="00A408C2">
        <w:rPr>
          <w:rFonts w:ascii="Times New Roman" w:eastAsia="Times New Roman" w:hAnsi="Times New Roman" w:cs="Times New Roman"/>
          <w:sz w:val="24"/>
          <w:szCs w:val="24"/>
          <w:lang w:eastAsia="en-AU"/>
        </w:rPr>
        <w:t xml:space="preserve"> language in schools, as well as the social and health services; or (6)  any other matters affecting the </w:t>
      </w:r>
      <w:proofErr w:type="spellStart"/>
      <w:r w:rsidRPr="00A408C2">
        <w:rPr>
          <w:rFonts w:ascii="Times New Roman" w:eastAsia="Times New Roman" w:hAnsi="Times New Roman" w:cs="Times New Roman"/>
          <w:sz w:val="24"/>
          <w:szCs w:val="24"/>
          <w:lang w:eastAsia="en-AU"/>
        </w:rPr>
        <w:t>Sámi</w:t>
      </w:r>
      <w:proofErr w:type="spellEnd"/>
      <w:r w:rsidRPr="00A408C2">
        <w:rPr>
          <w:rFonts w:ascii="Times New Roman" w:eastAsia="Times New Roman" w:hAnsi="Times New Roman" w:cs="Times New Roman"/>
          <w:sz w:val="24"/>
          <w:szCs w:val="24"/>
          <w:lang w:eastAsia="en-AU"/>
        </w:rPr>
        <w:t xml:space="preserve"> language and culture or the status of the </w:t>
      </w:r>
      <w:proofErr w:type="spellStart"/>
      <w:r w:rsidRPr="00A408C2">
        <w:rPr>
          <w:rFonts w:ascii="Times New Roman" w:eastAsia="Times New Roman" w:hAnsi="Times New Roman" w:cs="Times New Roman"/>
          <w:sz w:val="24"/>
          <w:szCs w:val="24"/>
          <w:lang w:eastAsia="en-AU"/>
        </w:rPr>
        <w:t>Sámi</w:t>
      </w:r>
      <w:proofErr w:type="spellEnd"/>
      <w:r w:rsidRPr="00A408C2">
        <w:rPr>
          <w:rFonts w:ascii="Times New Roman" w:eastAsia="Times New Roman" w:hAnsi="Times New Roman" w:cs="Times New Roman"/>
          <w:sz w:val="24"/>
          <w:szCs w:val="24"/>
          <w:lang w:eastAsia="en-AU"/>
        </w:rPr>
        <w:t xml:space="preserve"> as an indigenous people. (2)  In order to fulfil its obligation to negotiate, the relevant authority shall provide the </w:t>
      </w:r>
      <w:proofErr w:type="spellStart"/>
      <w:r w:rsidRPr="00A408C2">
        <w:rPr>
          <w:rFonts w:ascii="Times New Roman" w:eastAsia="Times New Roman" w:hAnsi="Times New Roman" w:cs="Times New Roman"/>
          <w:sz w:val="24"/>
          <w:szCs w:val="24"/>
          <w:lang w:eastAsia="en-AU"/>
        </w:rPr>
        <w:t>Sámi</w:t>
      </w:r>
      <w:proofErr w:type="spellEnd"/>
      <w:r w:rsidRPr="00A408C2">
        <w:rPr>
          <w:rFonts w:ascii="Times New Roman" w:eastAsia="Times New Roman" w:hAnsi="Times New Roman" w:cs="Times New Roman"/>
          <w:sz w:val="24"/>
          <w:szCs w:val="24"/>
          <w:lang w:eastAsia="en-AU"/>
        </w:rPr>
        <w:t xml:space="preserve"> Parliament with the opportunity to be heard and discuss matters. Failure to use this opportunity in no way prevents the authority from proceeding in the matter.”</w:t>
      </w:r>
    </w:p>
    <w:p w14:paraId="60E3D7F4"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p>
    <w:p w14:paraId="1FE09524" w14:textId="77777777" w:rsidR="00A408C2" w:rsidRPr="00396C8A" w:rsidRDefault="00A408C2" w:rsidP="00A408C2">
      <w:pPr>
        <w:pStyle w:val="Normal1"/>
        <w:spacing w:after="0" w:line="240" w:lineRule="auto"/>
        <w:jc w:val="both"/>
        <w:rPr>
          <w:rFonts w:ascii="Times New Roman" w:eastAsia="Times New Roman" w:hAnsi="Times New Roman" w:cs="Times New Roman"/>
          <w:b/>
          <w:sz w:val="24"/>
          <w:szCs w:val="24"/>
          <w:lang w:eastAsia="en-AU"/>
        </w:rPr>
      </w:pPr>
      <w:r w:rsidRPr="00396C8A">
        <w:rPr>
          <w:rFonts w:ascii="Times New Roman" w:eastAsia="Times New Roman" w:hAnsi="Times New Roman" w:cs="Times New Roman"/>
          <w:b/>
          <w:sz w:val="24"/>
          <w:szCs w:val="24"/>
          <w:lang w:eastAsia="en-AU"/>
        </w:rPr>
        <w:t>Section 10</w:t>
      </w:r>
    </w:p>
    <w:p w14:paraId="05C65655" w14:textId="77777777" w:rsid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p>
    <w:p w14:paraId="24EA9C99" w14:textId="77777777" w:rsidR="00A408C2" w:rsidRPr="00363101" w:rsidRDefault="00A408C2" w:rsidP="00A408C2">
      <w:pPr>
        <w:pStyle w:val="Normal1"/>
        <w:spacing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t>
      </w:r>
      <w:r w:rsidRPr="00363101">
        <w:rPr>
          <w:rFonts w:ascii="Times New Roman" w:eastAsia="Times New Roman" w:hAnsi="Times New Roman" w:cs="Times New Roman"/>
          <w:sz w:val="24"/>
          <w:szCs w:val="24"/>
          <w:lang w:eastAsia="en-AU"/>
        </w:rPr>
        <w:t>Section 10 — Composition and period of office</w:t>
      </w:r>
    </w:p>
    <w:p w14:paraId="57866961" w14:textId="77777777" w:rsidR="00A408C2" w:rsidRPr="00363101"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363101">
        <w:rPr>
          <w:rFonts w:ascii="Times New Roman" w:eastAsia="Times New Roman" w:hAnsi="Times New Roman" w:cs="Times New Roman"/>
          <w:sz w:val="24"/>
          <w:szCs w:val="24"/>
          <w:lang w:eastAsia="en-AU"/>
        </w:rPr>
        <w:t xml:space="preserve">(1) The Sámi Parliament consists of </w:t>
      </w:r>
      <w:r>
        <w:rPr>
          <w:rFonts w:ascii="Times New Roman" w:eastAsia="Times New Roman" w:hAnsi="Times New Roman" w:cs="Times New Roman"/>
          <w:sz w:val="24"/>
          <w:szCs w:val="24"/>
          <w:lang w:eastAsia="en-AU"/>
        </w:rPr>
        <w:t xml:space="preserve">21 members and 4 deputy members </w:t>
      </w:r>
      <w:r w:rsidRPr="00363101">
        <w:rPr>
          <w:rFonts w:ascii="Times New Roman" w:eastAsia="Times New Roman" w:hAnsi="Times New Roman" w:cs="Times New Roman"/>
          <w:sz w:val="24"/>
          <w:szCs w:val="24"/>
          <w:lang w:eastAsia="en-AU"/>
        </w:rPr>
        <w:t>chosen at an election to the Sámi Parlia</w:t>
      </w:r>
      <w:r>
        <w:rPr>
          <w:rFonts w:ascii="Times New Roman" w:eastAsia="Times New Roman" w:hAnsi="Times New Roman" w:cs="Times New Roman"/>
          <w:sz w:val="24"/>
          <w:szCs w:val="24"/>
          <w:lang w:eastAsia="en-AU"/>
        </w:rPr>
        <w:t xml:space="preserve">ment for four calendar years at </w:t>
      </w:r>
      <w:r w:rsidRPr="00363101">
        <w:rPr>
          <w:rFonts w:ascii="Times New Roman" w:eastAsia="Times New Roman" w:hAnsi="Times New Roman" w:cs="Times New Roman"/>
          <w:sz w:val="24"/>
          <w:szCs w:val="24"/>
          <w:lang w:eastAsia="en-AU"/>
        </w:rPr>
        <w:t>a time. There shall be at least thre</w:t>
      </w:r>
      <w:r>
        <w:rPr>
          <w:rFonts w:ascii="Times New Roman" w:eastAsia="Times New Roman" w:hAnsi="Times New Roman" w:cs="Times New Roman"/>
          <w:sz w:val="24"/>
          <w:szCs w:val="24"/>
          <w:lang w:eastAsia="en-AU"/>
        </w:rPr>
        <w:t xml:space="preserve">e members and one deputy member </w:t>
      </w:r>
      <w:r w:rsidRPr="00363101">
        <w:rPr>
          <w:rFonts w:ascii="Times New Roman" w:eastAsia="Times New Roman" w:hAnsi="Times New Roman" w:cs="Times New Roman"/>
          <w:sz w:val="24"/>
          <w:szCs w:val="24"/>
          <w:lang w:eastAsia="en-AU"/>
        </w:rPr>
        <w:t>for each of the municipalities in the Sámi homeland.</w:t>
      </w:r>
    </w:p>
    <w:p w14:paraId="5A85993C" w14:textId="77777777" w:rsid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363101">
        <w:rPr>
          <w:rFonts w:ascii="Times New Roman" w:eastAsia="Times New Roman" w:hAnsi="Times New Roman" w:cs="Times New Roman"/>
          <w:sz w:val="24"/>
          <w:szCs w:val="24"/>
          <w:lang w:eastAsia="en-AU"/>
        </w:rPr>
        <w:t>(2) On the basis of the results of the electi</w:t>
      </w:r>
      <w:r>
        <w:rPr>
          <w:rFonts w:ascii="Times New Roman" w:eastAsia="Times New Roman" w:hAnsi="Times New Roman" w:cs="Times New Roman"/>
          <w:sz w:val="24"/>
          <w:szCs w:val="24"/>
          <w:lang w:eastAsia="en-AU"/>
        </w:rPr>
        <w:t xml:space="preserve">ons to the Sámi Parliament, the </w:t>
      </w:r>
      <w:r w:rsidRPr="00363101">
        <w:rPr>
          <w:rFonts w:ascii="Times New Roman" w:eastAsia="Times New Roman" w:hAnsi="Times New Roman" w:cs="Times New Roman"/>
          <w:sz w:val="24"/>
          <w:szCs w:val="24"/>
          <w:lang w:eastAsia="en-AU"/>
        </w:rPr>
        <w:t>Government shall order the me</w:t>
      </w:r>
      <w:r>
        <w:rPr>
          <w:rFonts w:ascii="Times New Roman" w:eastAsia="Times New Roman" w:hAnsi="Times New Roman" w:cs="Times New Roman"/>
          <w:sz w:val="24"/>
          <w:szCs w:val="24"/>
          <w:lang w:eastAsia="en-AU"/>
        </w:rPr>
        <w:t xml:space="preserve">mbers and deputy members of the </w:t>
      </w:r>
      <w:r w:rsidRPr="00363101">
        <w:rPr>
          <w:rFonts w:ascii="Times New Roman" w:eastAsia="Times New Roman" w:hAnsi="Times New Roman" w:cs="Times New Roman"/>
          <w:sz w:val="24"/>
          <w:szCs w:val="24"/>
          <w:lang w:eastAsia="en-AU"/>
        </w:rPr>
        <w:t>Sámi Parliament to take up their duties</w:t>
      </w:r>
      <w:r>
        <w:rPr>
          <w:rFonts w:ascii="Times New Roman" w:eastAsia="Times New Roman" w:hAnsi="Times New Roman" w:cs="Times New Roman"/>
          <w:sz w:val="24"/>
          <w:szCs w:val="24"/>
          <w:lang w:eastAsia="en-AU"/>
        </w:rPr>
        <w:t xml:space="preserve">, grant them release from their </w:t>
      </w:r>
      <w:r w:rsidRPr="00363101">
        <w:rPr>
          <w:rFonts w:ascii="Times New Roman" w:eastAsia="Times New Roman" w:hAnsi="Times New Roman" w:cs="Times New Roman"/>
          <w:sz w:val="24"/>
          <w:szCs w:val="24"/>
          <w:lang w:eastAsia="en-AU"/>
        </w:rPr>
        <w:t>duties at their own request and ap</w:t>
      </w:r>
      <w:r>
        <w:rPr>
          <w:rFonts w:ascii="Times New Roman" w:eastAsia="Times New Roman" w:hAnsi="Times New Roman" w:cs="Times New Roman"/>
          <w:sz w:val="24"/>
          <w:szCs w:val="24"/>
          <w:lang w:eastAsia="en-AU"/>
        </w:rPr>
        <w:t xml:space="preserve">point, on the basis of the said </w:t>
      </w:r>
      <w:r w:rsidRPr="00363101">
        <w:rPr>
          <w:rFonts w:ascii="Times New Roman" w:eastAsia="Times New Roman" w:hAnsi="Times New Roman" w:cs="Times New Roman"/>
          <w:sz w:val="24"/>
          <w:szCs w:val="24"/>
          <w:lang w:eastAsia="en-AU"/>
        </w:rPr>
        <w:t>election results, new members and d</w:t>
      </w:r>
      <w:r>
        <w:rPr>
          <w:rFonts w:ascii="Times New Roman" w:eastAsia="Times New Roman" w:hAnsi="Times New Roman" w:cs="Times New Roman"/>
          <w:sz w:val="24"/>
          <w:szCs w:val="24"/>
          <w:lang w:eastAsia="en-AU"/>
        </w:rPr>
        <w:t xml:space="preserve">eputy members in place of those </w:t>
      </w:r>
      <w:r w:rsidRPr="00363101">
        <w:rPr>
          <w:rFonts w:ascii="Times New Roman" w:eastAsia="Times New Roman" w:hAnsi="Times New Roman" w:cs="Times New Roman"/>
          <w:sz w:val="24"/>
          <w:szCs w:val="24"/>
          <w:lang w:eastAsia="en-AU"/>
        </w:rPr>
        <w:t>who have ceased to be membe</w:t>
      </w:r>
      <w:r>
        <w:rPr>
          <w:rFonts w:ascii="Times New Roman" w:eastAsia="Times New Roman" w:hAnsi="Times New Roman" w:cs="Times New Roman"/>
          <w:sz w:val="24"/>
          <w:szCs w:val="24"/>
          <w:lang w:eastAsia="en-AU"/>
        </w:rPr>
        <w:t xml:space="preserve">rs or deputy members during the </w:t>
      </w:r>
      <w:r w:rsidRPr="00363101">
        <w:rPr>
          <w:rFonts w:ascii="Times New Roman" w:eastAsia="Times New Roman" w:hAnsi="Times New Roman" w:cs="Times New Roman"/>
          <w:sz w:val="24"/>
          <w:szCs w:val="24"/>
          <w:lang w:eastAsia="en-AU"/>
        </w:rPr>
        <w:t>electoral period.</w:t>
      </w:r>
    </w:p>
    <w:p w14:paraId="52547B52" w14:textId="77777777" w:rsid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t>
      </w:r>
    </w:p>
    <w:p w14:paraId="0E0BE18B" w14:textId="77777777" w:rsidR="00A408C2" w:rsidRPr="0079195E" w:rsidRDefault="00A408C2" w:rsidP="00A408C2">
      <w:pPr>
        <w:pStyle w:val="Normal1"/>
        <w:spacing w:after="0" w:line="240" w:lineRule="auto"/>
        <w:jc w:val="both"/>
        <w:rPr>
          <w:rFonts w:ascii="Times New Roman" w:eastAsia="Times New Roman" w:hAnsi="Times New Roman" w:cs="Times New Roman"/>
          <w:sz w:val="24"/>
          <w:szCs w:val="24"/>
          <w:lang w:eastAsia="en-AU"/>
        </w:rPr>
      </w:pPr>
    </w:p>
    <w:p w14:paraId="78D8426C" w14:textId="77777777" w:rsidR="00A408C2" w:rsidRPr="00A408C2" w:rsidRDefault="00A408C2" w:rsidP="00A408C2">
      <w:pPr>
        <w:pStyle w:val="Normal1"/>
        <w:spacing w:after="0" w:line="240" w:lineRule="auto"/>
        <w:jc w:val="both"/>
        <w:rPr>
          <w:rFonts w:ascii="Times New Roman" w:eastAsia="Times New Roman" w:hAnsi="Times New Roman" w:cs="Times New Roman"/>
          <w:b/>
          <w:sz w:val="24"/>
          <w:szCs w:val="24"/>
          <w:lang w:eastAsia="en-AU"/>
        </w:rPr>
      </w:pPr>
      <w:proofErr w:type="spellStart"/>
      <w:r w:rsidRPr="00A408C2">
        <w:rPr>
          <w:rFonts w:ascii="Times New Roman" w:eastAsia="Times New Roman" w:hAnsi="Times New Roman" w:cs="Times New Roman"/>
          <w:b/>
          <w:sz w:val="24"/>
          <w:szCs w:val="24"/>
          <w:lang w:eastAsia="en-AU"/>
        </w:rPr>
        <w:t>Travaux</w:t>
      </w:r>
      <w:proofErr w:type="spellEnd"/>
      <w:r w:rsidRPr="00A408C2">
        <w:rPr>
          <w:rFonts w:ascii="Times New Roman" w:eastAsia="Times New Roman" w:hAnsi="Times New Roman" w:cs="Times New Roman"/>
          <w:b/>
          <w:sz w:val="24"/>
          <w:szCs w:val="24"/>
          <w:lang w:eastAsia="en-AU"/>
        </w:rPr>
        <w:t xml:space="preserve"> translated unofficially</w:t>
      </w:r>
    </w:p>
    <w:p w14:paraId="1B791A87" w14:textId="77777777" w:rsidR="00A408C2" w:rsidRPr="0079195E" w:rsidRDefault="00A408C2" w:rsidP="00A408C2">
      <w:pPr>
        <w:pStyle w:val="Normal1"/>
        <w:spacing w:after="0" w:line="240" w:lineRule="auto"/>
        <w:jc w:val="both"/>
        <w:rPr>
          <w:rFonts w:ascii="Times New Roman" w:eastAsia="Times New Roman" w:hAnsi="Times New Roman" w:cs="Times New Roman"/>
          <w:sz w:val="24"/>
          <w:szCs w:val="24"/>
          <w:lang w:eastAsia="en-AU"/>
        </w:rPr>
      </w:pPr>
    </w:p>
    <w:p w14:paraId="0FFB7919" w14:textId="77777777" w:rsidR="00A408C2" w:rsidRPr="0079195E"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79195E">
        <w:rPr>
          <w:rFonts w:ascii="Times New Roman" w:eastAsia="Times New Roman" w:hAnsi="Times New Roman" w:cs="Times New Roman"/>
          <w:sz w:val="24"/>
          <w:szCs w:val="24"/>
          <w:lang w:eastAsia="en-AU"/>
        </w:rPr>
        <w:t>Government Bill 248/1994 (in Swedish)</w:t>
      </w:r>
    </w:p>
    <w:p w14:paraId="3D617592"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79195E">
        <w:rPr>
          <w:rFonts w:ascii="Times New Roman" w:eastAsia="Times New Roman" w:hAnsi="Times New Roman" w:cs="Times New Roman"/>
          <w:sz w:val="24"/>
          <w:szCs w:val="24"/>
          <w:lang w:eastAsia="en-AU"/>
        </w:rPr>
        <w:t xml:space="preserve"> </w:t>
      </w:r>
    </w:p>
    <w:p w14:paraId="5EE83270"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A408C2">
        <w:rPr>
          <w:rFonts w:ascii="Times New Roman" w:eastAsia="Times New Roman" w:hAnsi="Times New Roman" w:cs="Times New Roman"/>
          <w:sz w:val="24"/>
          <w:szCs w:val="24"/>
          <w:lang w:eastAsia="en-AU"/>
        </w:rPr>
        <w:t xml:space="preserve">Section 9. Negotiation Duty. ILO Convention No. 169 on Indigenous Peoples and Tribal Persons proposes that negotiations with representatives of indigenous peoples always take place when considering legislative or management measures that can directly affect an indigenous people. Therefore, a negotiation obligation for the authorities is proposed for the widespread and important issues specifically addressed in this section in cases where the measures affecting the </w:t>
      </w:r>
      <w:r w:rsidR="00075B09">
        <w:rPr>
          <w:rFonts w:ascii="Times New Roman" w:eastAsia="Times New Roman" w:hAnsi="Times New Roman" w:cs="Times New Roman"/>
          <w:sz w:val="24"/>
          <w:szCs w:val="24"/>
          <w:lang w:eastAsia="en-AU"/>
        </w:rPr>
        <w:t>Sámi</w:t>
      </w:r>
      <w:r w:rsidRPr="00A408C2">
        <w:rPr>
          <w:rFonts w:ascii="Times New Roman" w:eastAsia="Times New Roman" w:hAnsi="Times New Roman" w:cs="Times New Roman"/>
          <w:sz w:val="24"/>
          <w:szCs w:val="24"/>
          <w:lang w:eastAsia="en-AU"/>
        </w:rPr>
        <w:t xml:space="preserve"> homeland areas directly and specifically affect the Sámi's position as an indigenous peoples.</w:t>
      </w:r>
    </w:p>
    <w:p w14:paraId="0CE3C8B5"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A408C2">
        <w:rPr>
          <w:rFonts w:ascii="Times New Roman" w:eastAsia="Times New Roman" w:hAnsi="Times New Roman" w:cs="Times New Roman"/>
          <w:sz w:val="24"/>
          <w:szCs w:val="24"/>
          <w:lang w:eastAsia="en-AU"/>
        </w:rPr>
        <w:t xml:space="preserve"> </w:t>
      </w:r>
    </w:p>
    <w:p w14:paraId="19978F50"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A408C2">
        <w:rPr>
          <w:rFonts w:ascii="Times New Roman" w:eastAsia="Times New Roman" w:hAnsi="Times New Roman" w:cs="Times New Roman"/>
          <w:sz w:val="24"/>
          <w:szCs w:val="24"/>
          <w:lang w:eastAsia="en-AU"/>
        </w:rPr>
        <w:t>One point of departure is that the delegation for Sámi affairs (note: today: Sámi Parliament) is currently being heard in the Special Committee of the Parliament on the grounds that the Sámi is the only indigenous people in Finland (</w:t>
      </w:r>
      <w:proofErr w:type="spellStart"/>
      <w:r w:rsidRPr="00A408C2">
        <w:rPr>
          <w:rFonts w:ascii="Times New Roman" w:eastAsia="Times New Roman" w:hAnsi="Times New Roman" w:cs="Times New Roman"/>
          <w:sz w:val="24"/>
          <w:szCs w:val="24"/>
          <w:lang w:eastAsia="en-AU"/>
        </w:rPr>
        <w:t>GrUB</w:t>
      </w:r>
      <w:proofErr w:type="spellEnd"/>
      <w:r w:rsidRPr="00A408C2">
        <w:rPr>
          <w:rFonts w:ascii="Times New Roman" w:eastAsia="Times New Roman" w:hAnsi="Times New Roman" w:cs="Times New Roman"/>
          <w:sz w:val="24"/>
          <w:szCs w:val="24"/>
          <w:lang w:eastAsia="en-AU"/>
        </w:rPr>
        <w:t xml:space="preserve"> 1211990 </w:t>
      </w:r>
      <w:proofErr w:type="spellStart"/>
      <w:r w:rsidRPr="00A408C2">
        <w:rPr>
          <w:rFonts w:ascii="Times New Roman" w:eastAsia="Times New Roman" w:hAnsi="Times New Roman" w:cs="Times New Roman"/>
          <w:sz w:val="24"/>
          <w:szCs w:val="24"/>
          <w:lang w:eastAsia="en-AU"/>
        </w:rPr>
        <w:t>rd</w:t>
      </w:r>
      <w:proofErr w:type="spellEnd"/>
      <w:r w:rsidRPr="00A408C2">
        <w:rPr>
          <w:rFonts w:ascii="Times New Roman" w:eastAsia="Times New Roman" w:hAnsi="Times New Roman" w:cs="Times New Roman"/>
          <w:sz w:val="24"/>
          <w:szCs w:val="24"/>
          <w:lang w:eastAsia="en-AU"/>
        </w:rPr>
        <w:t>). In addition, the constitutional committee in certain cases has considered that legislation should not be developed in violation of ILO Convention 169 on Indigenous Peoples (</w:t>
      </w:r>
      <w:proofErr w:type="spellStart"/>
      <w:r w:rsidRPr="00A408C2">
        <w:rPr>
          <w:rFonts w:ascii="Times New Roman" w:eastAsia="Times New Roman" w:hAnsi="Times New Roman" w:cs="Times New Roman"/>
          <w:sz w:val="24"/>
          <w:szCs w:val="24"/>
          <w:lang w:eastAsia="en-AU"/>
        </w:rPr>
        <w:t>GrUU</w:t>
      </w:r>
      <w:proofErr w:type="spellEnd"/>
      <w:r w:rsidRPr="00A408C2">
        <w:rPr>
          <w:rFonts w:ascii="Times New Roman" w:eastAsia="Times New Roman" w:hAnsi="Times New Roman" w:cs="Times New Roman"/>
          <w:sz w:val="24"/>
          <w:szCs w:val="24"/>
          <w:lang w:eastAsia="en-AU"/>
        </w:rPr>
        <w:t xml:space="preserve"> 3011993 </w:t>
      </w:r>
      <w:proofErr w:type="spellStart"/>
      <w:r w:rsidRPr="00A408C2">
        <w:rPr>
          <w:rFonts w:ascii="Times New Roman" w:eastAsia="Times New Roman" w:hAnsi="Times New Roman" w:cs="Times New Roman"/>
          <w:sz w:val="24"/>
          <w:szCs w:val="24"/>
          <w:lang w:eastAsia="en-AU"/>
        </w:rPr>
        <w:t>rd</w:t>
      </w:r>
      <w:proofErr w:type="spellEnd"/>
      <w:r w:rsidRPr="00A408C2">
        <w:rPr>
          <w:rFonts w:ascii="Times New Roman" w:eastAsia="Times New Roman" w:hAnsi="Times New Roman" w:cs="Times New Roman"/>
          <w:sz w:val="24"/>
          <w:szCs w:val="24"/>
          <w:lang w:eastAsia="en-AU"/>
        </w:rPr>
        <w:t xml:space="preserve">). In addition, according to section 52 of the </w:t>
      </w:r>
      <w:proofErr w:type="spellStart"/>
      <w:r w:rsidRPr="00A408C2">
        <w:rPr>
          <w:rFonts w:ascii="Times New Roman" w:eastAsia="Times New Roman" w:hAnsi="Times New Roman" w:cs="Times New Roman"/>
          <w:sz w:val="24"/>
          <w:szCs w:val="24"/>
          <w:lang w:eastAsia="en-AU"/>
        </w:rPr>
        <w:t>Riksdag</w:t>
      </w:r>
      <w:proofErr w:type="spellEnd"/>
      <w:r w:rsidRPr="00A408C2">
        <w:rPr>
          <w:rFonts w:ascii="Times New Roman" w:eastAsia="Times New Roman" w:hAnsi="Times New Roman" w:cs="Times New Roman"/>
          <w:sz w:val="24"/>
          <w:szCs w:val="24"/>
          <w:lang w:eastAsia="en-AU"/>
        </w:rPr>
        <w:t>, the constitutional committee has taken the view that the Sámi should be given an opportunity to be heard when preparing matters that concern them in particular (</w:t>
      </w:r>
      <w:proofErr w:type="spellStart"/>
      <w:r w:rsidRPr="00A408C2">
        <w:rPr>
          <w:rFonts w:ascii="Times New Roman" w:eastAsia="Times New Roman" w:hAnsi="Times New Roman" w:cs="Times New Roman"/>
          <w:sz w:val="24"/>
          <w:szCs w:val="24"/>
          <w:lang w:eastAsia="en-AU"/>
        </w:rPr>
        <w:t>GrUB</w:t>
      </w:r>
      <w:proofErr w:type="spellEnd"/>
      <w:r w:rsidRPr="00A408C2">
        <w:rPr>
          <w:rFonts w:ascii="Times New Roman" w:eastAsia="Times New Roman" w:hAnsi="Times New Roman" w:cs="Times New Roman"/>
          <w:sz w:val="24"/>
          <w:szCs w:val="24"/>
          <w:lang w:eastAsia="en-AU"/>
        </w:rPr>
        <w:t xml:space="preserve"> 111994).</w:t>
      </w:r>
    </w:p>
    <w:p w14:paraId="6661B572" w14:textId="77777777" w:rsid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p>
    <w:p w14:paraId="4D7AB7E5" w14:textId="77777777" w:rsidR="00A408C2"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r w:rsidRPr="0079195E">
        <w:rPr>
          <w:rFonts w:ascii="Times New Roman" w:eastAsia="Times New Roman" w:hAnsi="Times New Roman" w:cs="Times New Roman"/>
          <w:b/>
          <w:sz w:val="24"/>
          <w:szCs w:val="24"/>
          <w:lang w:val="en-AU" w:eastAsia="en-AU"/>
        </w:rPr>
        <w:t>Relevant UNDRIP provisions:</w:t>
      </w:r>
    </w:p>
    <w:p w14:paraId="77EDB217" w14:textId="77777777" w:rsidR="00A408C2"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
    <w:p w14:paraId="74D61DC1" w14:textId="77777777" w:rsidR="00A408C2" w:rsidRPr="00FB41AC"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FB41AC">
        <w:rPr>
          <w:rFonts w:ascii="Times New Roman" w:eastAsia="Times New Roman" w:hAnsi="Times New Roman" w:cs="Times New Roman"/>
          <w:sz w:val="24"/>
          <w:szCs w:val="24"/>
          <w:lang w:val="en-AU" w:eastAsia="en-AU"/>
        </w:rPr>
        <w:t>Article 1</w:t>
      </w:r>
    </w:p>
    <w:p w14:paraId="554069A0" w14:textId="77777777" w:rsidR="00A408C2" w:rsidRPr="00FB41AC"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p>
    <w:p w14:paraId="23210A59" w14:textId="77777777" w:rsidR="00A408C2" w:rsidRPr="00FB41AC"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FB41AC">
        <w:rPr>
          <w:rFonts w:ascii="Times New Roman" w:eastAsia="Times New Roman" w:hAnsi="Times New Roman" w:cs="Times New Roman"/>
          <w:sz w:val="24"/>
          <w:szCs w:val="24"/>
          <w:lang w:val="en-AU" w:eastAsia="en-AU"/>
        </w:rPr>
        <w:t>Indigenous peoples have the right to the full enjoyment, as a collective or as individuals, of all human rights and fundamental freedoms as recognized in the Charter of the United Nations, the Universal Declaration of Human Rights 4 and international human rights law.</w:t>
      </w:r>
    </w:p>
    <w:p w14:paraId="4596CF66" w14:textId="77777777" w:rsidR="00A408C2" w:rsidRPr="00FB41AC"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p>
    <w:p w14:paraId="459F5871" w14:textId="77777777" w:rsidR="00A408C2" w:rsidRDefault="00A408C2" w:rsidP="00A408C2">
      <w:pPr>
        <w:pStyle w:val="Normal1"/>
        <w:spacing w:after="0" w:line="240" w:lineRule="auto"/>
        <w:jc w:val="both"/>
        <w:rPr>
          <w:rFonts w:ascii="Times New Roman" w:hAnsi="Times New Roman" w:cs="Times New Roman"/>
          <w:sz w:val="24"/>
          <w:szCs w:val="24"/>
        </w:rPr>
      </w:pPr>
      <w:r w:rsidRPr="0079195E">
        <w:rPr>
          <w:rFonts w:ascii="Times New Roman" w:hAnsi="Times New Roman" w:cs="Times New Roman"/>
          <w:sz w:val="24"/>
          <w:szCs w:val="24"/>
        </w:rPr>
        <w:t>Article 3</w:t>
      </w:r>
    </w:p>
    <w:p w14:paraId="0D10BF78" w14:textId="77777777" w:rsidR="00A408C2" w:rsidRDefault="00A408C2" w:rsidP="00A408C2">
      <w:pPr>
        <w:pStyle w:val="Normal1"/>
        <w:spacing w:after="0" w:line="240" w:lineRule="auto"/>
        <w:jc w:val="both"/>
        <w:rPr>
          <w:rFonts w:ascii="Times New Roman" w:hAnsi="Times New Roman" w:cs="Times New Roman"/>
          <w:sz w:val="24"/>
          <w:szCs w:val="24"/>
        </w:rPr>
      </w:pPr>
      <w:r w:rsidRPr="0079195E">
        <w:rPr>
          <w:rFonts w:ascii="Times New Roman" w:hAnsi="Times New Roman" w:cs="Times New Roman"/>
          <w:sz w:val="24"/>
          <w:szCs w:val="24"/>
        </w:rPr>
        <w:t>Indigenous peoples have the right to self-determination. By virtue of that right they freely determine their political status and freely pursue their economic, social and cultural development.</w:t>
      </w:r>
    </w:p>
    <w:p w14:paraId="568E1EF5" w14:textId="77777777" w:rsidR="00A408C2" w:rsidRDefault="00A408C2" w:rsidP="00A408C2">
      <w:pPr>
        <w:pStyle w:val="Normal1"/>
        <w:spacing w:after="0" w:line="240" w:lineRule="auto"/>
        <w:jc w:val="both"/>
        <w:rPr>
          <w:rFonts w:ascii="Times New Roman" w:hAnsi="Times New Roman" w:cs="Times New Roman"/>
          <w:sz w:val="24"/>
          <w:szCs w:val="24"/>
        </w:rPr>
      </w:pPr>
    </w:p>
    <w:p w14:paraId="254677F8" w14:textId="77777777" w:rsidR="00A408C2" w:rsidRDefault="00A408C2" w:rsidP="00A408C2">
      <w:pPr>
        <w:pStyle w:val="Normal1"/>
        <w:spacing w:after="0" w:line="240" w:lineRule="auto"/>
        <w:jc w:val="both"/>
        <w:rPr>
          <w:rFonts w:ascii="Times New Roman" w:hAnsi="Times New Roman" w:cs="Times New Roman"/>
          <w:sz w:val="24"/>
          <w:szCs w:val="24"/>
        </w:rPr>
      </w:pPr>
      <w:r w:rsidRPr="0079195E">
        <w:rPr>
          <w:rFonts w:ascii="Times New Roman" w:hAnsi="Times New Roman" w:cs="Times New Roman"/>
          <w:sz w:val="24"/>
          <w:szCs w:val="24"/>
        </w:rPr>
        <w:t>Article 4</w:t>
      </w:r>
    </w:p>
    <w:p w14:paraId="1B752C34" w14:textId="77777777" w:rsidR="00A408C2" w:rsidRDefault="00A408C2" w:rsidP="00A408C2">
      <w:pPr>
        <w:pStyle w:val="Normal1"/>
        <w:spacing w:after="0" w:line="240" w:lineRule="auto"/>
        <w:jc w:val="both"/>
        <w:rPr>
          <w:rFonts w:ascii="Times New Roman" w:hAnsi="Times New Roman" w:cs="Times New Roman"/>
          <w:sz w:val="24"/>
          <w:szCs w:val="24"/>
        </w:rPr>
      </w:pPr>
      <w:r w:rsidRPr="0079195E">
        <w:rPr>
          <w:rFonts w:ascii="Times New Roman" w:hAnsi="Times New Roman" w:cs="Times New Roman"/>
          <w:sz w:val="24"/>
          <w:szCs w:val="24"/>
        </w:rPr>
        <w:t>Indigenous peoples, in exercising their right to self-determination, have the right to autonomy or self-government in matters relating to their internal and local affairs, as well as ways and means for financing their autonomous functions.</w:t>
      </w:r>
    </w:p>
    <w:p w14:paraId="792D88D3" w14:textId="77777777" w:rsidR="00A408C2" w:rsidRDefault="00A408C2" w:rsidP="00A408C2">
      <w:pPr>
        <w:pStyle w:val="Normal1"/>
        <w:spacing w:after="0" w:line="240" w:lineRule="auto"/>
        <w:jc w:val="both"/>
        <w:rPr>
          <w:rFonts w:ascii="Times New Roman" w:hAnsi="Times New Roman" w:cs="Times New Roman"/>
          <w:sz w:val="24"/>
          <w:szCs w:val="24"/>
        </w:rPr>
      </w:pPr>
    </w:p>
    <w:p w14:paraId="62E700DC" w14:textId="77777777" w:rsidR="00A408C2" w:rsidRDefault="00A408C2" w:rsidP="00A408C2">
      <w:pPr>
        <w:pStyle w:val="Normal1"/>
        <w:spacing w:after="0" w:line="240" w:lineRule="auto"/>
        <w:jc w:val="both"/>
        <w:rPr>
          <w:rFonts w:ascii="Times New Roman" w:hAnsi="Times New Roman" w:cs="Times New Roman"/>
          <w:sz w:val="24"/>
          <w:szCs w:val="24"/>
        </w:rPr>
      </w:pPr>
      <w:r w:rsidRPr="00310AC6">
        <w:rPr>
          <w:rFonts w:ascii="Times New Roman" w:hAnsi="Times New Roman" w:cs="Times New Roman"/>
          <w:sz w:val="24"/>
          <w:szCs w:val="24"/>
        </w:rPr>
        <w:t>Article 8</w:t>
      </w:r>
    </w:p>
    <w:p w14:paraId="5318DBA7" w14:textId="77777777" w:rsidR="00A408C2" w:rsidRDefault="00A408C2" w:rsidP="00A408C2">
      <w:pPr>
        <w:pStyle w:val="Normal1"/>
        <w:spacing w:after="0" w:line="240" w:lineRule="auto"/>
        <w:jc w:val="both"/>
        <w:rPr>
          <w:rFonts w:ascii="Times New Roman" w:hAnsi="Times New Roman" w:cs="Times New Roman"/>
          <w:sz w:val="24"/>
          <w:szCs w:val="24"/>
        </w:rPr>
      </w:pPr>
    </w:p>
    <w:p w14:paraId="7BAF6670" w14:textId="77777777" w:rsidR="00A408C2" w:rsidRPr="00310AC6" w:rsidRDefault="00A408C2" w:rsidP="00A408C2">
      <w:pPr>
        <w:pStyle w:val="Normal1"/>
        <w:spacing w:after="0" w:line="240" w:lineRule="auto"/>
        <w:jc w:val="both"/>
        <w:rPr>
          <w:rFonts w:ascii="Times New Roman" w:hAnsi="Times New Roman" w:cs="Times New Roman"/>
          <w:sz w:val="24"/>
          <w:szCs w:val="24"/>
        </w:rPr>
      </w:pPr>
      <w:r w:rsidRPr="00310AC6">
        <w:rPr>
          <w:rFonts w:ascii="Times New Roman" w:hAnsi="Times New Roman" w:cs="Times New Roman"/>
          <w:sz w:val="24"/>
          <w:szCs w:val="24"/>
        </w:rPr>
        <w:t>1. Indigenous peoples and individuals have t</w:t>
      </w:r>
      <w:r>
        <w:rPr>
          <w:rFonts w:ascii="Times New Roman" w:hAnsi="Times New Roman" w:cs="Times New Roman"/>
          <w:sz w:val="24"/>
          <w:szCs w:val="24"/>
        </w:rPr>
        <w:t xml:space="preserve">he right not to be subjected to </w:t>
      </w:r>
      <w:r w:rsidRPr="00310AC6">
        <w:rPr>
          <w:rFonts w:ascii="Times New Roman" w:hAnsi="Times New Roman" w:cs="Times New Roman"/>
          <w:sz w:val="24"/>
          <w:szCs w:val="24"/>
        </w:rPr>
        <w:t>forced assimilation or destruction of their culture.</w:t>
      </w:r>
    </w:p>
    <w:p w14:paraId="12F9CF8D" w14:textId="77777777" w:rsidR="00A408C2" w:rsidRPr="00310AC6" w:rsidRDefault="00A408C2" w:rsidP="00A408C2">
      <w:pPr>
        <w:pStyle w:val="Normal1"/>
        <w:spacing w:after="0" w:line="240" w:lineRule="auto"/>
        <w:jc w:val="both"/>
        <w:rPr>
          <w:rFonts w:ascii="Times New Roman" w:hAnsi="Times New Roman" w:cs="Times New Roman"/>
          <w:sz w:val="24"/>
          <w:szCs w:val="24"/>
        </w:rPr>
      </w:pPr>
      <w:r w:rsidRPr="00310AC6">
        <w:rPr>
          <w:rFonts w:ascii="Times New Roman" w:hAnsi="Times New Roman" w:cs="Times New Roman"/>
          <w:sz w:val="24"/>
          <w:szCs w:val="24"/>
        </w:rPr>
        <w:t>2. States shall provide effective mechanisms</w:t>
      </w:r>
      <w:r>
        <w:rPr>
          <w:rFonts w:ascii="Times New Roman" w:hAnsi="Times New Roman" w:cs="Times New Roman"/>
          <w:sz w:val="24"/>
          <w:szCs w:val="24"/>
        </w:rPr>
        <w:t xml:space="preserve"> for prevention of, and redress </w:t>
      </w:r>
      <w:r w:rsidRPr="00310AC6">
        <w:rPr>
          <w:rFonts w:ascii="Times New Roman" w:hAnsi="Times New Roman" w:cs="Times New Roman"/>
          <w:sz w:val="24"/>
          <w:szCs w:val="24"/>
        </w:rPr>
        <w:t>for:</w:t>
      </w:r>
    </w:p>
    <w:p w14:paraId="149C0740" w14:textId="77777777" w:rsidR="00A408C2" w:rsidRPr="00310AC6" w:rsidRDefault="00A408C2" w:rsidP="00A408C2">
      <w:pPr>
        <w:pStyle w:val="Normal1"/>
        <w:spacing w:after="0" w:line="240" w:lineRule="auto"/>
        <w:jc w:val="both"/>
        <w:rPr>
          <w:rFonts w:ascii="Times New Roman" w:hAnsi="Times New Roman" w:cs="Times New Roman"/>
          <w:sz w:val="24"/>
          <w:szCs w:val="24"/>
        </w:rPr>
      </w:pPr>
      <w:r w:rsidRPr="00310AC6">
        <w:rPr>
          <w:rFonts w:ascii="Times New Roman" w:hAnsi="Times New Roman" w:cs="Times New Roman"/>
          <w:sz w:val="24"/>
          <w:szCs w:val="24"/>
        </w:rPr>
        <w:t>(a) Any action which has the aim or ef</w:t>
      </w:r>
      <w:r>
        <w:rPr>
          <w:rFonts w:ascii="Times New Roman" w:hAnsi="Times New Roman" w:cs="Times New Roman"/>
          <w:sz w:val="24"/>
          <w:szCs w:val="24"/>
        </w:rPr>
        <w:t xml:space="preserve">fect of depriving them of their </w:t>
      </w:r>
      <w:r w:rsidRPr="00310AC6">
        <w:rPr>
          <w:rFonts w:ascii="Times New Roman" w:hAnsi="Times New Roman" w:cs="Times New Roman"/>
          <w:sz w:val="24"/>
          <w:szCs w:val="24"/>
        </w:rPr>
        <w:t>integrity as distinct peoples, or of their cultural values or ethnic identities;</w:t>
      </w:r>
    </w:p>
    <w:p w14:paraId="40CEF07A" w14:textId="77777777" w:rsidR="00A408C2" w:rsidRPr="00310AC6" w:rsidRDefault="00A408C2" w:rsidP="00A408C2">
      <w:pPr>
        <w:pStyle w:val="Normal1"/>
        <w:spacing w:after="0" w:line="240" w:lineRule="auto"/>
        <w:jc w:val="both"/>
        <w:rPr>
          <w:rFonts w:ascii="Times New Roman" w:hAnsi="Times New Roman" w:cs="Times New Roman"/>
          <w:sz w:val="24"/>
          <w:szCs w:val="24"/>
        </w:rPr>
      </w:pPr>
      <w:r w:rsidRPr="00310AC6">
        <w:rPr>
          <w:rFonts w:ascii="Times New Roman" w:hAnsi="Times New Roman" w:cs="Times New Roman"/>
          <w:sz w:val="24"/>
          <w:szCs w:val="24"/>
        </w:rPr>
        <w:t>(b) Any action which has the aim or effect</w:t>
      </w:r>
      <w:r>
        <w:rPr>
          <w:rFonts w:ascii="Times New Roman" w:hAnsi="Times New Roman" w:cs="Times New Roman"/>
          <w:sz w:val="24"/>
          <w:szCs w:val="24"/>
        </w:rPr>
        <w:t xml:space="preserve"> of dispossessing them of their </w:t>
      </w:r>
      <w:r w:rsidRPr="00310AC6">
        <w:rPr>
          <w:rFonts w:ascii="Times New Roman" w:hAnsi="Times New Roman" w:cs="Times New Roman"/>
          <w:sz w:val="24"/>
          <w:szCs w:val="24"/>
        </w:rPr>
        <w:t>lands, territories or resources;</w:t>
      </w:r>
    </w:p>
    <w:p w14:paraId="5DEC4412" w14:textId="77777777" w:rsidR="00A408C2" w:rsidRPr="00310AC6" w:rsidRDefault="00A408C2" w:rsidP="00A408C2">
      <w:pPr>
        <w:pStyle w:val="Normal1"/>
        <w:spacing w:after="0" w:line="240" w:lineRule="auto"/>
        <w:jc w:val="both"/>
        <w:rPr>
          <w:rFonts w:ascii="Times New Roman" w:hAnsi="Times New Roman" w:cs="Times New Roman"/>
          <w:sz w:val="24"/>
          <w:szCs w:val="24"/>
        </w:rPr>
      </w:pPr>
      <w:r w:rsidRPr="00310AC6">
        <w:rPr>
          <w:rFonts w:ascii="Times New Roman" w:hAnsi="Times New Roman" w:cs="Times New Roman"/>
          <w:sz w:val="24"/>
          <w:szCs w:val="24"/>
        </w:rPr>
        <w:t>(c) Any form of forced population transfer</w:t>
      </w:r>
      <w:r>
        <w:rPr>
          <w:rFonts w:ascii="Times New Roman" w:hAnsi="Times New Roman" w:cs="Times New Roman"/>
          <w:sz w:val="24"/>
          <w:szCs w:val="24"/>
        </w:rPr>
        <w:t xml:space="preserve"> which has the aim or effect of </w:t>
      </w:r>
      <w:r w:rsidRPr="00310AC6">
        <w:rPr>
          <w:rFonts w:ascii="Times New Roman" w:hAnsi="Times New Roman" w:cs="Times New Roman"/>
          <w:sz w:val="24"/>
          <w:szCs w:val="24"/>
        </w:rPr>
        <w:t>violating or undermining any of their rights;</w:t>
      </w:r>
    </w:p>
    <w:p w14:paraId="4BFC58E1" w14:textId="77777777" w:rsidR="00A408C2" w:rsidRPr="00310AC6" w:rsidRDefault="00A408C2" w:rsidP="00A408C2">
      <w:pPr>
        <w:pStyle w:val="Normal1"/>
        <w:spacing w:after="0" w:line="240" w:lineRule="auto"/>
        <w:jc w:val="both"/>
        <w:rPr>
          <w:rFonts w:ascii="Times New Roman" w:hAnsi="Times New Roman" w:cs="Times New Roman"/>
          <w:sz w:val="24"/>
          <w:szCs w:val="24"/>
        </w:rPr>
      </w:pPr>
      <w:r w:rsidRPr="00310AC6">
        <w:rPr>
          <w:rFonts w:ascii="Times New Roman" w:hAnsi="Times New Roman" w:cs="Times New Roman"/>
          <w:sz w:val="24"/>
          <w:szCs w:val="24"/>
        </w:rPr>
        <w:t>(d) Any form of forced assimilation or integration;</w:t>
      </w:r>
    </w:p>
    <w:p w14:paraId="2AEA909F" w14:textId="77777777" w:rsidR="00A408C2" w:rsidRDefault="00A408C2" w:rsidP="00A408C2">
      <w:pPr>
        <w:pStyle w:val="Normal1"/>
        <w:spacing w:after="0" w:line="240" w:lineRule="auto"/>
        <w:jc w:val="both"/>
        <w:rPr>
          <w:rFonts w:ascii="Times New Roman" w:hAnsi="Times New Roman" w:cs="Times New Roman"/>
          <w:sz w:val="24"/>
          <w:szCs w:val="24"/>
        </w:rPr>
      </w:pPr>
      <w:r w:rsidRPr="00310AC6">
        <w:rPr>
          <w:rFonts w:ascii="Times New Roman" w:hAnsi="Times New Roman" w:cs="Times New Roman"/>
          <w:sz w:val="24"/>
          <w:szCs w:val="24"/>
        </w:rPr>
        <w:t>(e) Any form of propaganda designed to pro</w:t>
      </w:r>
      <w:r>
        <w:rPr>
          <w:rFonts w:ascii="Times New Roman" w:hAnsi="Times New Roman" w:cs="Times New Roman"/>
          <w:sz w:val="24"/>
          <w:szCs w:val="24"/>
        </w:rPr>
        <w:t xml:space="preserve">mote or incite racial or ethnic </w:t>
      </w:r>
      <w:r w:rsidRPr="00310AC6">
        <w:rPr>
          <w:rFonts w:ascii="Times New Roman" w:hAnsi="Times New Roman" w:cs="Times New Roman"/>
          <w:sz w:val="24"/>
          <w:szCs w:val="24"/>
        </w:rPr>
        <w:t>discrimination directed against them.</w:t>
      </w:r>
    </w:p>
    <w:p w14:paraId="03BAF849" w14:textId="77777777" w:rsidR="00A408C2" w:rsidRDefault="00A408C2" w:rsidP="00A408C2">
      <w:pPr>
        <w:pStyle w:val="Normal1"/>
        <w:spacing w:after="0" w:line="240" w:lineRule="auto"/>
        <w:jc w:val="both"/>
        <w:rPr>
          <w:rFonts w:ascii="Times New Roman" w:hAnsi="Times New Roman" w:cs="Times New Roman"/>
          <w:sz w:val="24"/>
          <w:szCs w:val="24"/>
        </w:rPr>
      </w:pPr>
    </w:p>
    <w:p w14:paraId="36D3B7CD" w14:textId="77777777" w:rsidR="00A408C2" w:rsidRDefault="00A408C2" w:rsidP="00A408C2">
      <w:pPr>
        <w:pStyle w:val="Normal1"/>
        <w:spacing w:after="0" w:line="240" w:lineRule="auto"/>
        <w:jc w:val="both"/>
        <w:rPr>
          <w:rFonts w:ascii="Times New Roman" w:hAnsi="Times New Roman" w:cs="Times New Roman"/>
          <w:sz w:val="24"/>
          <w:szCs w:val="24"/>
        </w:rPr>
      </w:pPr>
      <w:r w:rsidRPr="0079195E">
        <w:rPr>
          <w:rFonts w:ascii="Times New Roman" w:hAnsi="Times New Roman" w:cs="Times New Roman"/>
          <w:sz w:val="24"/>
          <w:szCs w:val="24"/>
        </w:rPr>
        <w:t>Article 9</w:t>
      </w:r>
    </w:p>
    <w:p w14:paraId="733EFE8C" w14:textId="77777777" w:rsid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79195E">
        <w:rPr>
          <w:rFonts w:ascii="Times New Roman" w:hAnsi="Times New Roman" w:cs="Times New Roman"/>
          <w:sz w:val="24"/>
          <w:szCs w:val="24"/>
        </w:rPr>
        <w:t>Indigenous peoples and individuals have the right to belong to an indigenous community or nation, in accordance with the traditions and customs of the community or nation concerned. No discrimination of any kind may arise from the exercise of such a right.</w:t>
      </w:r>
    </w:p>
    <w:p w14:paraId="52B84136" w14:textId="77777777" w:rsid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p>
    <w:p w14:paraId="01AA944E" w14:textId="77777777" w:rsidR="00A408C2" w:rsidRDefault="00A408C2" w:rsidP="00A408C2">
      <w:pPr>
        <w:pStyle w:val="Normal1"/>
        <w:spacing w:after="0" w:line="240" w:lineRule="auto"/>
        <w:jc w:val="both"/>
        <w:rPr>
          <w:rFonts w:ascii="Times New Roman" w:eastAsia="Times New Roman" w:hAnsi="Times New Roman" w:cs="Times New Roman"/>
          <w:iCs/>
          <w:sz w:val="24"/>
          <w:szCs w:val="24"/>
          <w:lang w:val="en-AU" w:eastAsia="en-AU"/>
        </w:rPr>
      </w:pPr>
      <w:r>
        <w:rPr>
          <w:rFonts w:ascii="Times New Roman" w:eastAsia="Times New Roman" w:hAnsi="Times New Roman" w:cs="Times New Roman"/>
          <w:iCs/>
          <w:sz w:val="24"/>
          <w:szCs w:val="24"/>
          <w:lang w:val="en-AU" w:eastAsia="en-AU"/>
        </w:rPr>
        <w:t>Article 10</w:t>
      </w:r>
    </w:p>
    <w:p w14:paraId="08082618" w14:textId="77777777" w:rsidR="00A408C2"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79195E">
        <w:rPr>
          <w:rFonts w:ascii="Times New Roman" w:eastAsia="Times New Roman" w:hAnsi="Times New Roman" w:cs="Times New Roman"/>
          <w:sz w:val="24"/>
          <w:szCs w:val="24"/>
          <w:lang w:val="en-AU" w:eastAsia="en-AU"/>
        </w:rPr>
        <w:t>Indigenous peoples shall not be forcibly removed from their lands or</w:t>
      </w:r>
      <w:r>
        <w:rPr>
          <w:rFonts w:ascii="Times New Roman" w:eastAsia="Times New Roman" w:hAnsi="Times New Roman" w:cs="Times New Roman"/>
          <w:sz w:val="24"/>
          <w:szCs w:val="24"/>
          <w:lang w:eastAsia="en-AU"/>
        </w:rPr>
        <w:t xml:space="preserve"> </w:t>
      </w:r>
      <w:r w:rsidRPr="0079195E">
        <w:rPr>
          <w:rFonts w:ascii="Times New Roman" w:eastAsia="Times New Roman" w:hAnsi="Times New Roman" w:cs="Times New Roman"/>
          <w:sz w:val="24"/>
          <w:szCs w:val="24"/>
          <w:lang w:val="en-AU" w:eastAsia="en-AU"/>
        </w:rPr>
        <w:t>territories. No relocation shall take place without the free, prior and</w:t>
      </w:r>
      <w:r>
        <w:rPr>
          <w:rFonts w:ascii="Times New Roman" w:eastAsia="Times New Roman" w:hAnsi="Times New Roman" w:cs="Times New Roman"/>
          <w:sz w:val="24"/>
          <w:szCs w:val="24"/>
          <w:lang w:eastAsia="en-AU"/>
        </w:rPr>
        <w:t xml:space="preserve"> </w:t>
      </w:r>
      <w:r w:rsidRPr="0079195E">
        <w:rPr>
          <w:rFonts w:ascii="Times New Roman" w:eastAsia="Times New Roman" w:hAnsi="Times New Roman" w:cs="Times New Roman"/>
          <w:sz w:val="24"/>
          <w:szCs w:val="24"/>
          <w:lang w:val="en-AU" w:eastAsia="en-AU"/>
        </w:rPr>
        <w:t>informed consent of the indigenous peoples concerned and after</w:t>
      </w:r>
      <w:r>
        <w:rPr>
          <w:rFonts w:ascii="Times New Roman" w:eastAsia="Times New Roman" w:hAnsi="Times New Roman" w:cs="Times New Roman"/>
          <w:sz w:val="24"/>
          <w:szCs w:val="24"/>
          <w:lang w:eastAsia="en-AU"/>
        </w:rPr>
        <w:t xml:space="preserve"> </w:t>
      </w:r>
      <w:r w:rsidRPr="0079195E">
        <w:rPr>
          <w:rFonts w:ascii="Times New Roman" w:eastAsia="Times New Roman" w:hAnsi="Times New Roman" w:cs="Times New Roman"/>
          <w:sz w:val="24"/>
          <w:szCs w:val="24"/>
          <w:lang w:val="en-AU" w:eastAsia="en-AU"/>
        </w:rPr>
        <w:t>agreement on just and fair compensation and, where possible, with</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val="en-AU" w:eastAsia="en-AU"/>
        </w:rPr>
        <w:t>t</w:t>
      </w:r>
      <w:r w:rsidRPr="0079195E">
        <w:rPr>
          <w:rFonts w:ascii="Times New Roman" w:eastAsia="Times New Roman" w:hAnsi="Times New Roman" w:cs="Times New Roman"/>
          <w:sz w:val="24"/>
          <w:szCs w:val="24"/>
          <w:lang w:val="en-AU" w:eastAsia="en-AU"/>
        </w:rPr>
        <w:t>he option of return.</w:t>
      </w:r>
    </w:p>
    <w:p w14:paraId="3BAA0B36" w14:textId="77777777" w:rsidR="00A408C2"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p>
    <w:p w14:paraId="057CF2B3"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A408C2">
        <w:rPr>
          <w:rFonts w:ascii="Times New Roman" w:eastAsia="Times New Roman" w:hAnsi="Times New Roman" w:cs="Times New Roman"/>
          <w:sz w:val="24"/>
          <w:szCs w:val="24"/>
          <w:lang w:eastAsia="en-AU"/>
        </w:rPr>
        <w:t>Article 18</w:t>
      </w:r>
    </w:p>
    <w:p w14:paraId="25776A49"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p>
    <w:p w14:paraId="71354144"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A408C2">
        <w:rPr>
          <w:rFonts w:ascii="Times New Roman" w:eastAsia="Times New Roman" w:hAnsi="Times New Roman" w:cs="Times New Roman"/>
          <w:sz w:val="24"/>
          <w:szCs w:val="24"/>
          <w:lang w:eastAsia="en-AU"/>
        </w:rPr>
        <w:t>Indigenous peoples have the right to participate in decision-making in matters</w:t>
      </w:r>
    </w:p>
    <w:p w14:paraId="2315CA3C"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proofErr w:type="gramStart"/>
      <w:r w:rsidRPr="00A408C2">
        <w:rPr>
          <w:rFonts w:ascii="Times New Roman" w:eastAsia="Times New Roman" w:hAnsi="Times New Roman" w:cs="Times New Roman"/>
          <w:sz w:val="24"/>
          <w:szCs w:val="24"/>
          <w:lang w:eastAsia="en-AU"/>
        </w:rPr>
        <w:t>which</w:t>
      </w:r>
      <w:proofErr w:type="gramEnd"/>
      <w:r w:rsidRPr="00A408C2">
        <w:rPr>
          <w:rFonts w:ascii="Times New Roman" w:eastAsia="Times New Roman" w:hAnsi="Times New Roman" w:cs="Times New Roman"/>
          <w:sz w:val="24"/>
          <w:szCs w:val="24"/>
          <w:lang w:eastAsia="en-AU"/>
        </w:rPr>
        <w:t xml:space="preserve"> would affect their rights, through representatives chosen by themselves in</w:t>
      </w:r>
    </w:p>
    <w:p w14:paraId="15FC3571"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proofErr w:type="gramStart"/>
      <w:r w:rsidRPr="00A408C2">
        <w:rPr>
          <w:rFonts w:ascii="Times New Roman" w:eastAsia="Times New Roman" w:hAnsi="Times New Roman" w:cs="Times New Roman"/>
          <w:sz w:val="24"/>
          <w:szCs w:val="24"/>
          <w:lang w:eastAsia="en-AU"/>
        </w:rPr>
        <w:t>accordance</w:t>
      </w:r>
      <w:proofErr w:type="gramEnd"/>
      <w:r w:rsidRPr="00A408C2">
        <w:rPr>
          <w:rFonts w:ascii="Times New Roman" w:eastAsia="Times New Roman" w:hAnsi="Times New Roman" w:cs="Times New Roman"/>
          <w:sz w:val="24"/>
          <w:szCs w:val="24"/>
          <w:lang w:eastAsia="en-AU"/>
        </w:rPr>
        <w:t xml:space="preserve"> with their own procedures, as well as to maintain and develop their own</w:t>
      </w:r>
    </w:p>
    <w:p w14:paraId="079AFB22"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proofErr w:type="gramStart"/>
      <w:r w:rsidRPr="00A408C2">
        <w:rPr>
          <w:rFonts w:ascii="Times New Roman" w:eastAsia="Times New Roman" w:hAnsi="Times New Roman" w:cs="Times New Roman"/>
          <w:sz w:val="24"/>
          <w:szCs w:val="24"/>
          <w:lang w:eastAsia="en-AU"/>
        </w:rPr>
        <w:t>indigenous</w:t>
      </w:r>
      <w:proofErr w:type="gramEnd"/>
      <w:r w:rsidRPr="00A408C2">
        <w:rPr>
          <w:rFonts w:ascii="Times New Roman" w:eastAsia="Times New Roman" w:hAnsi="Times New Roman" w:cs="Times New Roman"/>
          <w:sz w:val="24"/>
          <w:szCs w:val="24"/>
          <w:lang w:eastAsia="en-AU"/>
        </w:rPr>
        <w:t xml:space="preserve"> decision-making institutions.</w:t>
      </w:r>
    </w:p>
    <w:p w14:paraId="5FA0FAFA"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p>
    <w:p w14:paraId="3DC9286E"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A408C2">
        <w:rPr>
          <w:rFonts w:ascii="Times New Roman" w:eastAsia="Times New Roman" w:hAnsi="Times New Roman" w:cs="Times New Roman"/>
          <w:iCs/>
          <w:sz w:val="24"/>
          <w:szCs w:val="24"/>
          <w:lang w:val="en-AU" w:eastAsia="en-AU"/>
        </w:rPr>
        <w:t>Article 19</w:t>
      </w:r>
    </w:p>
    <w:p w14:paraId="6920D51B" w14:textId="77777777" w:rsidR="00A408C2" w:rsidRPr="00A408C2" w:rsidRDefault="00A408C2" w:rsidP="00A408C2">
      <w:pPr>
        <w:pStyle w:val="Normal1"/>
        <w:spacing w:after="0" w:line="240" w:lineRule="auto"/>
        <w:jc w:val="both"/>
        <w:rPr>
          <w:rFonts w:ascii="Times New Roman" w:eastAsia="Times New Roman" w:hAnsi="Times New Roman" w:cs="Times New Roman"/>
          <w:sz w:val="24"/>
          <w:szCs w:val="24"/>
          <w:lang w:eastAsia="en-AU"/>
        </w:rPr>
      </w:pPr>
    </w:p>
    <w:p w14:paraId="2B9C6226" w14:textId="77777777" w:rsidR="00A408C2" w:rsidRPr="002A5538" w:rsidRDefault="00A408C2" w:rsidP="00A408C2">
      <w:pPr>
        <w:pStyle w:val="Normal1"/>
        <w:spacing w:after="0" w:line="240" w:lineRule="auto"/>
        <w:jc w:val="both"/>
        <w:rPr>
          <w:rFonts w:ascii="Times New Roman" w:eastAsia="Times New Roman" w:hAnsi="Times New Roman" w:cs="Times New Roman"/>
          <w:sz w:val="24"/>
          <w:szCs w:val="24"/>
          <w:lang w:eastAsia="en-AU"/>
        </w:rPr>
      </w:pPr>
      <w:r w:rsidRPr="00A408C2">
        <w:rPr>
          <w:rFonts w:ascii="Times New Roman" w:eastAsia="Times New Roman" w:hAnsi="Times New Roman" w:cs="Times New Roman"/>
          <w:sz w:val="24"/>
          <w:szCs w:val="24"/>
          <w:lang w:val="en-AU" w:eastAsia="en-AU"/>
        </w:rPr>
        <w:t>States shall consult and cooperate in good faith with the indigenous</w:t>
      </w:r>
      <w:r w:rsidRPr="00A408C2">
        <w:rPr>
          <w:rFonts w:ascii="Times New Roman" w:eastAsia="Times New Roman" w:hAnsi="Times New Roman" w:cs="Times New Roman"/>
          <w:sz w:val="24"/>
          <w:szCs w:val="24"/>
          <w:lang w:eastAsia="en-AU"/>
        </w:rPr>
        <w:t xml:space="preserve"> </w:t>
      </w:r>
      <w:r w:rsidRPr="00A408C2">
        <w:rPr>
          <w:rFonts w:ascii="Times New Roman" w:eastAsia="Times New Roman" w:hAnsi="Times New Roman" w:cs="Times New Roman"/>
          <w:sz w:val="24"/>
          <w:szCs w:val="24"/>
          <w:lang w:val="en-AU" w:eastAsia="en-AU"/>
        </w:rPr>
        <w:t>peoples concerned through their own representative</w:t>
      </w:r>
      <w:r w:rsidRPr="002A5538">
        <w:rPr>
          <w:rFonts w:ascii="Times New Roman" w:eastAsia="Times New Roman" w:hAnsi="Times New Roman" w:cs="Times New Roman"/>
          <w:sz w:val="24"/>
          <w:szCs w:val="24"/>
          <w:lang w:val="en-AU" w:eastAsia="en-AU"/>
        </w:rPr>
        <w:t xml:space="preserve"> institutions in</w:t>
      </w:r>
      <w:r w:rsidRPr="002A5538">
        <w:rPr>
          <w:rFonts w:ascii="Times New Roman" w:eastAsia="Times New Roman" w:hAnsi="Times New Roman" w:cs="Times New Roman"/>
          <w:sz w:val="24"/>
          <w:szCs w:val="24"/>
          <w:lang w:eastAsia="en-AU"/>
        </w:rPr>
        <w:t xml:space="preserve"> </w:t>
      </w:r>
      <w:r w:rsidRPr="002A5538">
        <w:rPr>
          <w:rFonts w:ascii="Times New Roman" w:eastAsia="Times New Roman" w:hAnsi="Times New Roman" w:cs="Times New Roman"/>
          <w:sz w:val="24"/>
          <w:szCs w:val="24"/>
          <w:lang w:val="en-AU" w:eastAsia="en-AU"/>
        </w:rPr>
        <w:t>order to obtain their free, prior and informed consent before adopting</w:t>
      </w:r>
      <w:r w:rsidRPr="002A5538">
        <w:rPr>
          <w:rFonts w:ascii="Times New Roman" w:eastAsia="Times New Roman" w:hAnsi="Times New Roman" w:cs="Times New Roman"/>
          <w:sz w:val="24"/>
          <w:szCs w:val="24"/>
          <w:lang w:eastAsia="en-AU"/>
        </w:rPr>
        <w:t xml:space="preserve"> </w:t>
      </w:r>
      <w:r w:rsidRPr="002A5538">
        <w:rPr>
          <w:rFonts w:ascii="Times New Roman" w:eastAsia="Times New Roman" w:hAnsi="Times New Roman" w:cs="Times New Roman"/>
          <w:sz w:val="24"/>
          <w:szCs w:val="24"/>
          <w:lang w:val="en-AU" w:eastAsia="en-AU"/>
        </w:rPr>
        <w:t>and implementing legislative or administrative measures that</w:t>
      </w:r>
      <w:r w:rsidRPr="002A5538">
        <w:rPr>
          <w:rFonts w:ascii="Times New Roman" w:eastAsia="Times New Roman" w:hAnsi="Times New Roman" w:cs="Times New Roman"/>
          <w:sz w:val="24"/>
          <w:szCs w:val="24"/>
          <w:lang w:eastAsia="en-AU"/>
        </w:rPr>
        <w:t xml:space="preserve"> </w:t>
      </w:r>
      <w:r w:rsidRPr="002A5538">
        <w:rPr>
          <w:rFonts w:ascii="Times New Roman" w:eastAsia="Times New Roman" w:hAnsi="Times New Roman" w:cs="Times New Roman"/>
          <w:sz w:val="24"/>
          <w:szCs w:val="24"/>
          <w:lang w:val="en-AU" w:eastAsia="en-AU"/>
        </w:rPr>
        <w:t>may affect them.</w:t>
      </w:r>
    </w:p>
    <w:p w14:paraId="296E1084" w14:textId="77777777" w:rsidR="00A408C2" w:rsidRPr="002A5538"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p>
    <w:p w14:paraId="7E7C6114" w14:textId="77777777" w:rsidR="00A408C2"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Article 28</w:t>
      </w:r>
    </w:p>
    <w:p w14:paraId="04A54743" w14:textId="77777777" w:rsidR="00A408C2" w:rsidRPr="002A5538"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2A5538">
        <w:rPr>
          <w:rFonts w:ascii="Times New Roman" w:eastAsia="Times New Roman" w:hAnsi="Times New Roman" w:cs="Times New Roman"/>
          <w:sz w:val="24"/>
          <w:szCs w:val="24"/>
          <w:lang w:val="en-AU" w:eastAsia="en-AU"/>
        </w:rPr>
        <w:t>1. Indigenous peoples have the righ</w:t>
      </w:r>
      <w:r>
        <w:rPr>
          <w:rFonts w:ascii="Times New Roman" w:eastAsia="Times New Roman" w:hAnsi="Times New Roman" w:cs="Times New Roman"/>
          <w:sz w:val="24"/>
          <w:szCs w:val="24"/>
          <w:lang w:val="en-AU" w:eastAsia="en-AU"/>
        </w:rPr>
        <w:t xml:space="preserve">t to redress, by means that can </w:t>
      </w:r>
      <w:r w:rsidRPr="002A5538">
        <w:rPr>
          <w:rFonts w:ascii="Times New Roman" w:eastAsia="Times New Roman" w:hAnsi="Times New Roman" w:cs="Times New Roman"/>
          <w:sz w:val="24"/>
          <w:szCs w:val="24"/>
          <w:lang w:val="en-AU" w:eastAsia="en-AU"/>
        </w:rPr>
        <w:t>include restitution or, when this is not pos</w:t>
      </w:r>
      <w:r>
        <w:rPr>
          <w:rFonts w:ascii="Times New Roman" w:eastAsia="Times New Roman" w:hAnsi="Times New Roman" w:cs="Times New Roman"/>
          <w:sz w:val="24"/>
          <w:szCs w:val="24"/>
          <w:lang w:val="en-AU" w:eastAsia="en-AU"/>
        </w:rPr>
        <w:t xml:space="preserve">sible, just, fair and equitable </w:t>
      </w:r>
      <w:r w:rsidRPr="002A5538">
        <w:rPr>
          <w:rFonts w:ascii="Times New Roman" w:eastAsia="Times New Roman" w:hAnsi="Times New Roman" w:cs="Times New Roman"/>
          <w:sz w:val="24"/>
          <w:szCs w:val="24"/>
          <w:lang w:val="en-AU" w:eastAsia="en-AU"/>
        </w:rPr>
        <w:t>compensation, for the lands, territori</w:t>
      </w:r>
      <w:r>
        <w:rPr>
          <w:rFonts w:ascii="Times New Roman" w:eastAsia="Times New Roman" w:hAnsi="Times New Roman" w:cs="Times New Roman"/>
          <w:sz w:val="24"/>
          <w:szCs w:val="24"/>
          <w:lang w:val="en-AU" w:eastAsia="en-AU"/>
        </w:rPr>
        <w:t xml:space="preserve">es and resources which they </w:t>
      </w:r>
      <w:r w:rsidRPr="002A5538">
        <w:rPr>
          <w:rFonts w:ascii="Times New Roman" w:eastAsia="Times New Roman" w:hAnsi="Times New Roman" w:cs="Times New Roman"/>
          <w:sz w:val="24"/>
          <w:szCs w:val="24"/>
          <w:lang w:val="en-AU" w:eastAsia="en-AU"/>
        </w:rPr>
        <w:t>have traditionally owned or otherw</w:t>
      </w:r>
      <w:r>
        <w:rPr>
          <w:rFonts w:ascii="Times New Roman" w:eastAsia="Times New Roman" w:hAnsi="Times New Roman" w:cs="Times New Roman"/>
          <w:sz w:val="24"/>
          <w:szCs w:val="24"/>
          <w:lang w:val="en-AU" w:eastAsia="en-AU"/>
        </w:rPr>
        <w:t xml:space="preserve">ise occupied or used, and which </w:t>
      </w:r>
      <w:r w:rsidRPr="002A5538">
        <w:rPr>
          <w:rFonts w:ascii="Times New Roman" w:eastAsia="Times New Roman" w:hAnsi="Times New Roman" w:cs="Times New Roman"/>
          <w:sz w:val="24"/>
          <w:szCs w:val="24"/>
          <w:lang w:val="en-AU" w:eastAsia="en-AU"/>
        </w:rPr>
        <w:t>have been confiscated, taken, oc</w:t>
      </w:r>
      <w:r>
        <w:rPr>
          <w:rFonts w:ascii="Times New Roman" w:eastAsia="Times New Roman" w:hAnsi="Times New Roman" w:cs="Times New Roman"/>
          <w:sz w:val="24"/>
          <w:szCs w:val="24"/>
          <w:lang w:val="en-AU" w:eastAsia="en-AU"/>
        </w:rPr>
        <w:t xml:space="preserve">cupied, used or damaged without </w:t>
      </w:r>
      <w:r w:rsidRPr="002A5538">
        <w:rPr>
          <w:rFonts w:ascii="Times New Roman" w:eastAsia="Times New Roman" w:hAnsi="Times New Roman" w:cs="Times New Roman"/>
          <w:sz w:val="24"/>
          <w:szCs w:val="24"/>
          <w:lang w:val="en-AU" w:eastAsia="en-AU"/>
        </w:rPr>
        <w:t>their free, prior and informed consent.</w:t>
      </w:r>
    </w:p>
    <w:p w14:paraId="53AB86B7" w14:textId="77777777" w:rsidR="00A408C2"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2A5538">
        <w:rPr>
          <w:rFonts w:ascii="Times New Roman" w:eastAsia="Times New Roman" w:hAnsi="Times New Roman" w:cs="Times New Roman"/>
          <w:sz w:val="24"/>
          <w:szCs w:val="24"/>
          <w:lang w:val="en-AU" w:eastAsia="en-AU"/>
        </w:rPr>
        <w:t>2. Unless otherwise freely agreed upon by the peoples conc</w:t>
      </w:r>
      <w:r>
        <w:rPr>
          <w:rFonts w:ascii="Times New Roman" w:eastAsia="Times New Roman" w:hAnsi="Times New Roman" w:cs="Times New Roman"/>
          <w:sz w:val="24"/>
          <w:szCs w:val="24"/>
          <w:lang w:val="en-AU" w:eastAsia="en-AU"/>
        </w:rPr>
        <w:t xml:space="preserve">erned, </w:t>
      </w:r>
      <w:r w:rsidRPr="002A5538">
        <w:rPr>
          <w:rFonts w:ascii="Times New Roman" w:eastAsia="Times New Roman" w:hAnsi="Times New Roman" w:cs="Times New Roman"/>
          <w:sz w:val="24"/>
          <w:szCs w:val="24"/>
          <w:lang w:val="en-AU" w:eastAsia="en-AU"/>
        </w:rPr>
        <w:t>compensation shall take the form of lands, territories and resources equal in quality, size and legal sta</w:t>
      </w:r>
      <w:r>
        <w:rPr>
          <w:rFonts w:ascii="Times New Roman" w:eastAsia="Times New Roman" w:hAnsi="Times New Roman" w:cs="Times New Roman"/>
          <w:sz w:val="24"/>
          <w:szCs w:val="24"/>
          <w:lang w:val="en-AU" w:eastAsia="en-AU"/>
        </w:rPr>
        <w:t xml:space="preserve">tus or of monetary compensation </w:t>
      </w:r>
      <w:r w:rsidRPr="002A5538">
        <w:rPr>
          <w:rFonts w:ascii="Times New Roman" w:eastAsia="Times New Roman" w:hAnsi="Times New Roman" w:cs="Times New Roman"/>
          <w:sz w:val="24"/>
          <w:szCs w:val="24"/>
          <w:lang w:val="en-AU" w:eastAsia="en-AU"/>
        </w:rPr>
        <w:t>or other appropriate redress.</w:t>
      </w:r>
    </w:p>
    <w:p w14:paraId="765C0F37" w14:textId="77777777" w:rsidR="00A408C2"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p>
    <w:p w14:paraId="44C0B108" w14:textId="77777777" w:rsidR="00A408C2" w:rsidRPr="002A5538" w:rsidRDefault="00A408C2" w:rsidP="00A408C2">
      <w:pPr>
        <w:pStyle w:val="Normal1"/>
        <w:spacing w:after="0" w:line="240" w:lineRule="auto"/>
        <w:jc w:val="both"/>
        <w:rPr>
          <w:rFonts w:ascii="Times New Roman" w:eastAsia="Times New Roman" w:hAnsi="Times New Roman" w:cs="Times New Roman"/>
          <w:iCs/>
          <w:sz w:val="24"/>
          <w:szCs w:val="24"/>
          <w:lang w:val="en-AU" w:eastAsia="en-AU"/>
        </w:rPr>
      </w:pPr>
      <w:r w:rsidRPr="002A5538">
        <w:rPr>
          <w:rFonts w:ascii="Times New Roman" w:eastAsia="Times New Roman" w:hAnsi="Times New Roman" w:cs="Times New Roman"/>
          <w:iCs/>
          <w:sz w:val="24"/>
          <w:szCs w:val="24"/>
          <w:lang w:val="en-AU" w:eastAsia="en-AU"/>
        </w:rPr>
        <w:t>Article 29</w:t>
      </w:r>
    </w:p>
    <w:p w14:paraId="2F546A15" w14:textId="77777777" w:rsidR="00A408C2" w:rsidRPr="002A5538"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2A5538">
        <w:rPr>
          <w:rFonts w:ascii="Times New Roman" w:eastAsia="Times New Roman" w:hAnsi="Times New Roman" w:cs="Times New Roman"/>
          <w:sz w:val="24"/>
          <w:szCs w:val="24"/>
          <w:lang w:val="en-AU" w:eastAsia="en-AU"/>
        </w:rPr>
        <w:t>1. Indigenous peoples have the right to the conservation and protection</w:t>
      </w:r>
      <w:r>
        <w:rPr>
          <w:rFonts w:ascii="Times New Roman" w:eastAsia="Times New Roman" w:hAnsi="Times New Roman" w:cs="Times New Roman"/>
          <w:sz w:val="24"/>
          <w:szCs w:val="24"/>
          <w:lang w:val="en-AU" w:eastAsia="en-AU"/>
        </w:rPr>
        <w:t xml:space="preserve"> </w:t>
      </w:r>
      <w:r w:rsidRPr="002A5538">
        <w:rPr>
          <w:rFonts w:ascii="Times New Roman" w:eastAsia="Times New Roman" w:hAnsi="Times New Roman" w:cs="Times New Roman"/>
          <w:sz w:val="24"/>
          <w:szCs w:val="24"/>
          <w:lang w:val="en-AU" w:eastAsia="en-AU"/>
        </w:rPr>
        <w:t>of the environment and the productive capacity of their lands</w:t>
      </w:r>
      <w:r>
        <w:rPr>
          <w:rFonts w:ascii="Times New Roman" w:eastAsia="Times New Roman" w:hAnsi="Times New Roman" w:cs="Times New Roman"/>
          <w:sz w:val="24"/>
          <w:szCs w:val="24"/>
          <w:lang w:val="en-AU" w:eastAsia="en-AU"/>
        </w:rPr>
        <w:t xml:space="preserve"> </w:t>
      </w:r>
      <w:r w:rsidRPr="002A5538">
        <w:rPr>
          <w:rFonts w:ascii="Times New Roman" w:eastAsia="Times New Roman" w:hAnsi="Times New Roman" w:cs="Times New Roman"/>
          <w:sz w:val="24"/>
          <w:szCs w:val="24"/>
          <w:lang w:val="en-AU" w:eastAsia="en-AU"/>
        </w:rPr>
        <w:t>or territories and resources. States shall establish and implement</w:t>
      </w:r>
      <w:r>
        <w:rPr>
          <w:rFonts w:ascii="Times New Roman" w:eastAsia="Times New Roman" w:hAnsi="Times New Roman" w:cs="Times New Roman"/>
          <w:sz w:val="24"/>
          <w:szCs w:val="24"/>
          <w:lang w:val="en-AU" w:eastAsia="en-AU"/>
        </w:rPr>
        <w:t xml:space="preserve"> </w:t>
      </w:r>
      <w:r w:rsidRPr="002A5538">
        <w:rPr>
          <w:rFonts w:ascii="Times New Roman" w:eastAsia="Times New Roman" w:hAnsi="Times New Roman" w:cs="Times New Roman"/>
          <w:sz w:val="24"/>
          <w:szCs w:val="24"/>
          <w:lang w:val="en-AU" w:eastAsia="en-AU"/>
        </w:rPr>
        <w:t>assistance programmes for indigenous peoples for such conservation</w:t>
      </w:r>
      <w:r>
        <w:rPr>
          <w:rFonts w:ascii="Times New Roman" w:eastAsia="Times New Roman" w:hAnsi="Times New Roman" w:cs="Times New Roman"/>
          <w:sz w:val="24"/>
          <w:szCs w:val="24"/>
          <w:lang w:val="en-AU" w:eastAsia="en-AU"/>
        </w:rPr>
        <w:t xml:space="preserve"> </w:t>
      </w:r>
      <w:r w:rsidRPr="002A5538">
        <w:rPr>
          <w:rFonts w:ascii="Times New Roman" w:eastAsia="Times New Roman" w:hAnsi="Times New Roman" w:cs="Times New Roman"/>
          <w:sz w:val="24"/>
          <w:szCs w:val="24"/>
          <w:lang w:val="en-AU" w:eastAsia="en-AU"/>
        </w:rPr>
        <w:t>and protection, without discrimination.</w:t>
      </w:r>
    </w:p>
    <w:p w14:paraId="547669DD" w14:textId="77777777" w:rsidR="00A408C2" w:rsidRPr="002A5538"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2A5538">
        <w:rPr>
          <w:rFonts w:ascii="Times New Roman" w:eastAsia="Times New Roman" w:hAnsi="Times New Roman" w:cs="Times New Roman"/>
          <w:sz w:val="24"/>
          <w:szCs w:val="24"/>
          <w:lang w:val="en-AU" w:eastAsia="en-AU"/>
        </w:rPr>
        <w:t>2. States shall take effective measures to ensure that no storage or</w:t>
      </w:r>
      <w:r>
        <w:rPr>
          <w:rFonts w:ascii="Times New Roman" w:eastAsia="Times New Roman" w:hAnsi="Times New Roman" w:cs="Times New Roman"/>
          <w:sz w:val="24"/>
          <w:szCs w:val="24"/>
          <w:lang w:val="en-AU" w:eastAsia="en-AU"/>
        </w:rPr>
        <w:t xml:space="preserve"> </w:t>
      </w:r>
      <w:r w:rsidRPr="002A5538">
        <w:rPr>
          <w:rFonts w:ascii="Times New Roman" w:eastAsia="Times New Roman" w:hAnsi="Times New Roman" w:cs="Times New Roman"/>
          <w:sz w:val="24"/>
          <w:szCs w:val="24"/>
          <w:lang w:val="en-AU" w:eastAsia="en-AU"/>
        </w:rPr>
        <w:t>disposal of hazardous materials shall take place in the lands or territories</w:t>
      </w:r>
      <w:r>
        <w:rPr>
          <w:rFonts w:ascii="Times New Roman" w:eastAsia="Times New Roman" w:hAnsi="Times New Roman" w:cs="Times New Roman"/>
          <w:sz w:val="24"/>
          <w:szCs w:val="24"/>
          <w:lang w:val="en-AU" w:eastAsia="en-AU"/>
        </w:rPr>
        <w:t xml:space="preserve"> </w:t>
      </w:r>
      <w:r w:rsidRPr="002A5538">
        <w:rPr>
          <w:rFonts w:ascii="Times New Roman" w:eastAsia="Times New Roman" w:hAnsi="Times New Roman" w:cs="Times New Roman"/>
          <w:sz w:val="24"/>
          <w:szCs w:val="24"/>
          <w:lang w:val="en-AU" w:eastAsia="en-AU"/>
        </w:rPr>
        <w:t>of indigenous peoples without their free, prior and informed</w:t>
      </w:r>
      <w:r>
        <w:rPr>
          <w:rFonts w:ascii="Times New Roman" w:eastAsia="Times New Roman" w:hAnsi="Times New Roman" w:cs="Times New Roman"/>
          <w:sz w:val="24"/>
          <w:szCs w:val="24"/>
          <w:lang w:val="en-AU" w:eastAsia="en-AU"/>
        </w:rPr>
        <w:t xml:space="preserve"> </w:t>
      </w:r>
      <w:r w:rsidRPr="002A5538">
        <w:rPr>
          <w:rFonts w:ascii="Times New Roman" w:eastAsia="Times New Roman" w:hAnsi="Times New Roman" w:cs="Times New Roman"/>
          <w:sz w:val="24"/>
          <w:szCs w:val="24"/>
          <w:lang w:val="en-AU" w:eastAsia="en-AU"/>
        </w:rPr>
        <w:t>consent.</w:t>
      </w:r>
    </w:p>
    <w:p w14:paraId="5DC83300" w14:textId="77777777" w:rsidR="00A408C2" w:rsidRPr="002A5538"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2A5538">
        <w:rPr>
          <w:rFonts w:ascii="Times New Roman" w:eastAsia="Times New Roman" w:hAnsi="Times New Roman" w:cs="Times New Roman"/>
          <w:sz w:val="24"/>
          <w:szCs w:val="24"/>
          <w:lang w:val="en-AU" w:eastAsia="en-AU"/>
        </w:rPr>
        <w:t>3. States shall also take effective measures to ensure, as needed,</w:t>
      </w:r>
      <w:r>
        <w:rPr>
          <w:rFonts w:ascii="Times New Roman" w:eastAsia="Times New Roman" w:hAnsi="Times New Roman" w:cs="Times New Roman"/>
          <w:sz w:val="24"/>
          <w:szCs w:val="24"/>
          <w:lang w:val="en-AU" w:eastAsia="en-AU"/>
        </w:rPr>
        <w:t xml:space="preserve"> </w:t>
      </w:r>
      <w:r w:rsidRPr="002A5538">
        <w:rPr>
          <w:rFonts w:ascii="Times New Roman" w:eastAsia="Times New Roman" w:hAnsi="Times New Roman" w:cs="Times New Roman"/>
          <w:sz w:val="24"/>
          <w:szCs w:val="24"/>
          <w:lang w:val="en-AU" w:eastAsia="en-AU"/>
        </w:rPr>
        <w:t>that programmes for monitoring, maintaining and restoring the</w:t>
      </w:r>
      <w:r>
        <w:rPr>
          <w:rFonts w:ascii="Times New Roman" w:eastAsia="Times New Roman" w:hAnsi="Times New Roman" w:cs="Times New Roman"/>
          <w:sz w:val="24"/>
          <w:szCs w:val="24"/>
          <w:lang w:val="en-AU" w:eastAsia="en-AU"/>
        </w:rPr>
        <w:t xml:space="preserve"> </w:t>
      </w:r>
      <w:r w:rsidRPr="002A5538">
        <w:rPr>
          <w:rFonts w:ascii="Times New Roman" w:eastAsia="Times New Roman" w:hAnsi="Times New Roman" w:cs="Times New Roman"/>
          <w:sz w:val="24"/>
          <w:szCs w:val="24"/>
          <w:lang w:val="en-AU" w:eastAsia="en-AU"/>
        </w:rPr>
        <w:t>health of indigenous peoples, as developed and implemented by the</w:t>
      </w:r>
      <w:r>
        <w:rPr>
          <w:rFonts w:ascii="Times New Roman" w:eastAsia="Times New Roman" w:hAnsi="Times New Roman" w:cs="Times New Roman"/>
          <w:sz w:val="24"/>
          <w:szCs w:val="24"/>
          <w:lang w:val="en-AU" w:eastAsia="en-AU"/>
        </w:rPr>
        <w:t xml:space="preserve"> </w:t>
      </w:r>
      <w:r w:rsidRPr="002A5538">
        <w:rPr>
          <w:rFonts w:ascii="Times New Roman" w:eastAsia="Times New Roman" w:hAnsi="Times New Roman" w:cs="Times New Roman"/>
          <w:sz w:val="24"/>
          <w:szCs w:val="24"/>
          <w:lang w:val="en-AU" w:eastAsia="en-AU"/>
        </w:rPr>
        <w:t>peoples affected by such materials, are duly implemented.</w:t>
      </w:r>
    </w:p>
    <w:p w14:paraId="64598088"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
    <w:p w14:paraId="58A4D312" w14:textId="77777777" w:rsidR="00A408C2" w:rsidRPr="002A5538" w:rsidRDefault="00A408C2" w:rsidP="00A408C2">
      <w:pPr>
        <w:pStyle w:val="Normal1"/>
        <w:spacing w:after="0" w:line="240" w:lineRule="auto"/>
        <w:jc w:val="both"/>
        <w:rPr>
          <w:rFonts w:ascii="Times New Roman" w:eastAsia="Times New Roman" w:hAnsi="Times New Roman" w:cs="Times New Roman"/>
          <w:iCs/>
          <w:sz w:val="24"/>
          <w:szCs w:val="24"/>
          <w:lang w:val="en-AU" w:eastAsia="en-AU"/>
        </w:rPr>
      </w:pPr>
      <w:r w:rsidRPr="002A5538">
        <w:rPr>
          <w:rFonts w:ascii="Times New Roman" w:eastAsia="Times New Roman" w:hAnsi="Times New Roman" w:cs="Times New Roman"/>
          <w:iCs/>
          <w:sz w:val="24"/>
          <w:szCs w:val="24"/>
          <w:lang w:val="en-AU" w:eastAsia="en-AU"/>
        </w:rPr>
        <w:t>Article 32</w:t>
      </w:r>
    </w:p>
    <w:p w14:paraId="4642486F" w14:textId="77777777" w:rsidR="00A408C2" w:rsidRPr="0079195E"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79195E">
        <w:rPr>
          <w:rFonts w:ascii="Times New Roman" w:eastAsia="Times New Roman" w:hAnsi="Times New Roman" w:cs="Times New Roman"/>
          <w:sz w:val="24"/>
          <w:szCs w:val="24"/>
          <w:lang w:val="en-AU" w:eastAsia="en-AU"/>
        </w:rPr>
        <w:t>1. Indigenous peoples have the right to determine and develop</w:t>
      </w:r>
      <w:r>
        <w:rPr>
          <w:rFonts w:ascii="Times New Roman" w:eastAsia="Times New Roman" w:hAnsi="Times New Roman" w:cs="Times New Roman"/>
          <w:sz w:val="24"/>
          <w:szCs w:val="24"/>
          <w:lang w:val="en-AU" w:eastAsia="en-AU"/>
        </w:rPr>
        <w:t xml:space="preserve"> </w:t>
      </w:r>
      <w:r w:rsidRPr="0079195E">
        <w:rPr>
          <w:rFonts w:ascii="Times New Roman" w:eastAsia="Times New Roman" w:hAnsi="Times New Roman" w:cs="Times New Roman"/>
          <w:sz w:val="24"/>
          <w:szCs w:val="24"/>
          <w:lang w:val="en-AU" w:eastAsia="en-AU"/>
        </w:rPr>
        <w:t>priorities and strategies for the development or use of their lands or</w:t>
      </w:r>
      <w:r>
        <w:rPr>
          <w:rFonts w:ascii="Times New Roman" w:eastAsia="Times New Roman" w:hAnsi="Times New Roman" w:cs="Times New Roman"/>
          <w:sz w:val="24"/>
          <w:szCs w:val="24"/>
          <w:lang w:val="en-AU" w:eastAsia="en-AU"/>
        </w:rPr>
        <w:t xml:space="preserve"> </w:t>
      </w:r>
      <w:r w:rsidRPr="0079195E">
        <w:rPr>
          <w:rFonts w:ascii="Times New Roman" w:eastAsia="Times New Roman" w:hAnsi="Times New Roman" w:cs="Times New Roman"/>
          <w:sz w:val="24"/>
          <w:szCs w:val="24"/>
          <w:lang w:val="en-AU" w:eastAsia="en-AU"/>
        </w:rPr>
        <w:t>territories and other resources.</w:t>
      </w:r>
    </w:p>
    <w:p w14:paraId="77E19D91" w14:textId="77777777" w:rsidR="00A408C2" w:rsidRPr="0079195E"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79195E">
        <w:rPr>
          <w:rFonts w:ascii="Times New Roman" w:eastAsia="Times New Roman" w:hAnsi="Times New Roman" w:cs="Times New Roman"/>
          <w:sz w:val="24"/>
          <w:szCs w:val="24"/>
          <w:lang w:val="en-AU" w:eastAsia="en-AU"/>
        </w:rPr>
        <w:t>2. States shall consult and cooperate in good faith with the indigenous</w:t>
      </w:r>
      <w:r>
        <w:rPr>
          <w:rFonts w:ascii="Times New Roman" w:eastAsia="Times New Roman" w:hAnsi="Times New Roman" w:cs="Times New Roman"/>
          <w:sz w:val="24"/>
          <w:szCs w:val="24"/>
          <w:lang w:val="en-AU" w:eastAsia="en-AU"/>
        </w:rPr>
        <w:t xml:space="preserve"> </w:t>
      </w:r>
      <w:r w:rsidRPr="0079195E">
        <w:rPr>
          <w:rFonts w:ascii="Times New Roman" w:eastAsia="Times New Roman" w:hAnsi="Times New Roman" w:cs="Times New Roman"/>
          <w:sz w:val="24"/>
          <w:szCs w:val="24"/>
          <w:lang w:val="en-AU" w:eastAsia="en-AU"/>
        </w:rPr>
        <w:t>peoples concerned through their own representative institutions</w:t>
      </w:r>
      <w:r>
        <w:rPr>
          <w:rFonts w:ascii="Times New Roman" w:eastAsia="Times New Roman" w:hAnsi="Times New Roman" w:cs="Times New Roman"/>
          <w:sz w:val="24"/>
          <w:szCs w:val="24"/>
          <w:lang w:val="en-AU" w:eastAsia="en-AU"/>
        </w:rPr>
        <w:t xml:space="preserve"> </w:t>
      </w:r>
      <w:r w:rsidRPr="0079195E">
        <w:rPr>
          <w:rFonts w:ascii="Times New Roman" w:eastAsia="Times New Roman" w:hAnsi="Times New Roman" w:cs="Times New Roman"/>
          <w:sz w:val="24"/>
          <w:szCs w:val="24"/>
          <w:lang w:val="en-AU" w:eastAsia="en-AU"/>
        </w:rPr>
        <w:t>in order to obtain their free and informed consent prior to the</w:t>
      </w:r>
      <w:r>
        <w:rPr>
          <w:rFonts w:ascii="Times New Roman" w:eastAsia="Times New Roman" w:hAnsi="Times New Roman" w:cs="Times New Roman"/>
          <w:sz w:val="24"/>
          <w:szCs w:val="24"/>
          <w:lang w:val="en-AU" w:eastAsia="en-AU"/>
        </w:rPr>
        <w:t xml:space="preserve"> </w:t>
      </w:r>
      <w:r w:rsidRPr="0079195E">
        <w:rPr>
          <w:rFonts w:ascii="Times New Roman" w:eastAsia="Times New Roman" w:hAnsi="Times New Roman" w:cs="Times New Roman"/>
          <w:sz w:val="24"/>
          <w:szCs w:val="24"/>
          <w:lang w:val="en-AU" w:eastAsia="en-AU"/>
        </w:rPr>
        <w:t>approval of any project affecting their lands or territories and other</w:t>
      </w:r>
      <w:r>
        <w:rPr>
          <w:rFonts w:ascii="Times New Roman" w:eastAsia="Times New Roman" w:hAnsi="Times New Roman" w:cs="Times New Roman"/>
          <w:sz w:val="24"/>
          <w:szCs w:val="24"/>
          <w:lang w:val="en-AU" w:eastAsia="en-AU"/>
        </w:rPr>
        <w:t xml:space="preserve"> </w:t>
      </w:r>
      <w:r w:rsidRPr="0079195E">
        <w:rPr>
          <w:rFonts w:ascii="Times New Roman" w:eastAsia="Times New Roman" w:hAnsi="Times New Roman" w:cs="Times New Roman"/>
          <w:sz w:val="24"/>
          <w:szCs w:val="24"/>
          <w:lang w:val="en-AU" w:eastAsia="en-AU"/>
        </w:rPr>
        <w:t>resources, particularly in connection with the development, utilization</w:t>
      </w:r>
      <w:r>
        <w:rPr>
          <w:rFonts w:ascii="Times New Roman" w:eastAsia="Times New Roman" w:hAnsi="Times New Roman" w:cs="Times New Roman"/>
          <w:sz w:val="24"/>
          <w:szCs w:val="24"/>
          <w:lang w:val="en-AU" w:eastAsia="en-AU"/>
        </w:rPr>
        <w:t xml:space="preserve"> </w:t>
      </w:r>
      <w:r w:rsidRPr="0079195E">
        <w:rPr>
          <w:rFonts w:ascii="Times New Roman" w:eastAsia="Times New Roman" w:hAnsi="Times New Roman" w:cs="Times New Roman"/>
          <w:sz w:val="24"/>
          <w:szCs w:val="24"/>
          <w:lang w:val="en-AU" w:eastAsia="en-AU"/>
        </w:rPr>
        <w:t>or exploitation of mineral, water or other resources.</w:t>
      </w:r>
    </w:p>
    <w:p w14:paraId="2566BC50" w14:textId="77777777" w:rsidR="00A408C2" w:rsidRPr="0079195E"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79195E">
        <w:rPr>
          <w:rFonts w:ascii="Times New Roman" w:eastAsia="Times New Roman" w:hAnsi="Times New Roman" w:cs="Times New Roman"/>
          <w:sz w:val="24"/>
          <w:szCs w:val="24"/>
          <w:lang w:val="en-AU" w:eastAsia="en-AU"/>
        </w:rPr>
        <w:t>3. States shall provide effective mechanisms for just and fair redress</w:t>
      </w:r>
      <w:r>
        <w:rPr>
          <w:rFonts w:ascii="Times New Roman" w:eastAsia="Times New Roman" w:hAnsi="Times New Roman" w:cs="Times New Roman"/>
          <w:sz w:val="24"/>
          <w:szCs w:val="24"/>
          <w:lang w:val="en-AU" w:eastAsia="en-AU"/>
        </w:rPr>
        <w:t xml:space="preserve"> </w:t>
      </w:r>
      <w:r w:rsidRPr="0079195E">
        <w:rPr>
          <w:rFonts w:ascii="Times New Roman" w:eastAsia="Times New Roman" w:hAnsi="Times New Roman" w:cs="Times New Roman"/>
          <w:sz w:val="24"/>
          <w:szCs w:val="24"/>
          <w:lang w:val="en-AU" w:eastAsia="en-AU"/>
        </w:rPr>
        <w:t>for any such activities, and appropriate measures shall be taken to</w:t>
      </w:r>
      <w:r>
        <w:rPr>
          <w:rFonts w:ascii="Times New Roman" w:eastAsia="Times New Roman" w:hAnsi="Times New Roman" w:cs="Times New Roman"/>
          <w:sz w:val="24"/>
          <w:szCs w:val="24"/>
          <w:lang w:val="en-AU" w:eastAsia="en-AU"/>
        </w:rPr>
        <w:t xml:space="preserve"> </w:t>
      </w:r>
      <w:r w:rsidRPr="0079195E">
        <w:rPr>
          <w:rFonts w:ascii="Times New Roman" w:eastAsia="Times New Roman" w:hAnsi="Times New Roman" w:cs="Times New Roman"/>
          <w:sz w:val="24"/>
          <w:szCs w:val="24"/>
          <w:lang w:val="en-AU" w:eastAsia="en-AU"/>
        </w:rPr>
        <w:t>mitigate adverse environmental, economic, social, cultural or spiritual</w:t>
      </w:r>
      <w:r>
        <w:rPr>
          <w:rFonts w:ascii="Times New Roman" w:eastAsia="Times New Roman" w:hAnsi="Times New Roman" w:cs="Times New Roman"/>
          <w:sz w:val="24"/>
          <w:szCs w:val="24"/>
          <w:lang w:val="en-AU" w:eastAsia="en-AU"/>
        </w:rPr>
        <w:t xml:space="preserve"> </w:t>
      </w:r>
      <w:r w:rsidRPr="0079195E">
        <w:rPr>
          <w:rFonts w:ascii="Times New Roman" w:eastAsia="Times New Roman" w:hAnsi="Times New Roman" w:cs="Times New Roman"/>
          <w:sz w:val="24"/>
          <w:szCs w:val="24"/>
          <w:lang w:val="en-AU" w:eastAsia="en-AU"/>
        </w:rPr>
        <w:t>impact.</w:t>
      </w:r>
    </w:p>
    <w:p w14:paraId="71530D9F" w14:textId="77777777" w:rsidR="00A408C2" w:rsidRPr="0079195E" w:rsidRDefault="00A408C2" w:rsidP="00A408C2">
      <w:pPr>
        <w:pStyle w:val="Normal1"/>
        <w:spacing w:after="0" w:line="240" w:lineRule="auto"/>
        <w:jc w:val="both"/>
        <w:rPr>
          <w:rFonts w:ascii="Times New Roman" w:eastAsia="Times New Roman" w:hAnsi="Times New Roman" w:cs="Times New Roman"/>
          <w:b/>
          <w:sz w:val="24"/>
          <w:szCs w:val="24"/>
          <w:lang w:val="en-AU" w:eastAsia="en-AU"/>
        </w:rPr>
      </w:pPr>
    </w:p>
    <w:p w14:paraId="1A3E6E52" w14:textId="77777777" w:rsidR="00A408C2" w:rsidRPr="002A5538"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2A5538">
        <w:rPr>
          <w:rFonts w:ascii="Times New Roman" w:eastAsia="Times New Roman" w:hAnsi="Times New Roman" w:cs="Times New Roman"/>
          <w:sz w:val="24"/>
          <w:szCs w:val="24"/>
          <w:lang w:val="en-AU" w:eastAsia="en-AU"/>
        </w:rPr>
        <w:t>Article 33</w:t>
      </w:r>
    </w:p>
    <w:p w14:paraId="681B0672" w14:textId="77777777" w:rsidR="00A408C2" w:rsidRPr="002A5538"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2A5538">
        <w:rPr>
          <w:rFonts w:ascii="Times New Roman" w:eastAsia="Times New Roman" w:hAnsi="Times New Roman" w:cs="Times New Roman"/>
          <w:sz w:val="24"/>
          <w:szCs w:val="24"/>
          <w:lang w:val="en-AU" w:eastAsia="en-AU"/>
        </w:rPr>
        <w:t>1. Indigenous peoples have the right to determine their own identity or membership in accordance with their customs and traditions. This does not impair the right of indigenous individuals to obtain citizenship of the States in which they live.</w:t>
      </w:r>
    </w:p>
    <w:p w14:paraId="6FD32844" w14:textId="77777777" w:rsidR="00A408C2" w:rsidRPr="002A5538"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r w:rsidRPr="002A5538">
        <w:rPr>
          <w:rFonts w:ascii="Times New Roman" w:eastAsia="Times New Roman" w:hAnsi="Times New Roman" w:cs="Times New Roman"/>
          <w:sz w:val="24"/>
          <w:szCs w:val="24"/>
          <w:lang w:val="en-AU" w:eastAsia="en-AU"/>
        </w:rPr>
        <w:t>2. Indigenous peoples have the right to determine the structures and to select the membership of their institutions in accordance with their own procedures.</w:t>
      </w:r>
    </w:p>
    <w:p w14:paraId="12BCA547" w14:textId="77777777" w:rsidR="00A408C2" w:rsidRPr="0079195E" w:rsidRDefault="00A408C2" w:rsidP="00A408C2">
      <w:pPr>
        <w:pStyle w:val="Normal1"/>
        <w:spacing w:after="0" w:line="240" w:lineRule="auto"/>
        <w:jc w:val="both"/>
        <w:rPr>
          <w:rFonts w:ascii="Times New Roman" w:eastAsia="Times New Roman" w:hAnsi="Times New Roman" w:cs="Times New Roman"/>
          <w:sz w:val="24"/>
          <w:szCs w:val="24"/>
          <w:lang w:val="en-AU" w:eastAsia="en-AU"/>
        </w:rPr>
      </w:pPr>
    </w:p>
    <w:p w14:paraId="6A1D4FE9" w14:textId="77777777" w:rsidR="00A408C2" w:rsidRPr="005117F8" w:rsidRDefault="00A408C2" w:rsidP="00A408C2">
      <w:pPr>
        <w:pStyle w:val="Normal1"/>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18F838D" w14:textId="77777777" w:rsidR="00717543" w:rsidRPr="00717543" w:rsidRDefault="00717543" w:rsidP="00717543">
      <w:pPr>
        <w:pStyle w:val="Normal1"/>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Annex</w:t>
      </w:r>
      <w:r w:rsidRPr="00717543">
        <w:rPr>
          <w:rFonts w:ascii="Times New Roman" w:eastAsia="Calibri" w:hAnsi="Times New Roman" w:cs="Times New Roman"/>
          <w:b/>
          <w:sz w:val="28"/>
          <w:szCs w:val="28"/>
        </w:rPr>
        <w:t xml:space="preserve"> 2</w:t>
      </w:r>
    </w:p>
    <w:p w14:paraId="79B66CE5" w14:textId="77777777" w:rsidR="00717543" w:rsidRDefault="00717543" w:rsidP="00717543">
      <w:pPr>
        <w:pStyle w:val="Normal1"/>
        <w:spacing w:after="200" w:line="276" w:lineRule="auto"/>
        <w:rPr>
          <w:rFonts w:ascii="Times New Roman" w:eastAsia="Calibri" w:hAnsi="Times New Roman" w:cs="Times New Roman"/>
          <w:b/>
          <w:sz w:val="28"/>
          <w:szCs w:val="28"/>
          <w:u w:val="single"/>
        </w:rPr>
      </w:pPr>
    </w:p>
    <w:p w14:paraId="667C81A1" w14:textId="77777777" w:rsidR="00717543" w:rsidRPr="00717543" w:rsidRDefault="00717543" w:rsidP="00717543">
      <w:pPr>
        <w:pStyle w:val="Normal1"/>
        <w:spacing w:after="200" w:line="276" w:lineRule="auto"/>
        <w:rPr>
          <w:rFonts w:ascii="Times New Roman" w:eastAsia="Calibri" w:hAnsi="Times New Roman" w:cs="Times New Roman"/>
          <w:b/>
          <w:sz w:val="28"/>
          <w:szCs w:val="28"/>
          <w:u w:val="single"/>
        </w:rPr>
      </w:pPr>
      <w:r w:rsidRPr="00717543">
        <w:rPr>
          <w:rFonts w:ascii="Times New Roman" w:eastAsia="Calibri" w:hAnsi="Times New Roman" w:cs="Times New Roman"/>
          <w:b/>
          <w:sz w:val="28"/>
          <w:szCs w:val="28"/>
          <w:u w:val="single"/>
        </w:rPr>
        <w:t>Expert Mechanism on the Rights of Indigenous Peoples (EMRIP)</w:t>
      </w:r>
    </w:p>
    <w:p w14:paraId="5185ED35" w14:textId="77777777" w:rsidR="00717543" w:rsidRPr="00717543" w:rsidRDefault="00717543" w:rsidP="00717543">
      <w:pPr>
        <w:pStyle w:val="Normal1"/>
        <w:spacing w:after="200" w:line="276" w:lineRule="auto"/>
        <w:rPr>
          <w:rFonts w:ascii="Times New Roman" w:eastAsia="Calibri" w:hAnsi="Times New Roman" w:cs="Times New Roman"/>
          <w:b/>
          <w:sz w:val="28"/>
          <w:szCs w:val="28"/>
        </w:rPr>
      </w:pPr>
      <w:r w:rsidRPr="00717543">
        <w:rPr>
          <w:rFonts w:ascii="Times New Roman" w:eastAsia="Calibri" w:hAnsi="Times New Roman" w:cs="Times New Roman"/>
          <w:b/>
          <w:sz w:val="28"/>
          <w:szCs w:val="28"/>
        </w:rPr>
        <w:t>Country engagement - Finland</w:t>
      </w:r>
      <w:r w:rsidRPr="00717543">
        <w:rPr>
          <w:rFonts w:ascii="Times New Roman" w:eastAsia="Calibri" w:hAnsi="Times New Roman" w:cs="Times New Roman"/>
          <w:b/>
          <w:sz w:val="28"/>
          <w:szCs w:val="28"/>
          <w:vertAlign w:val="superscript"/>
        </w:rPr>
        <w:footnoteReference w:id="15"/>
      </w:r>
    </w:p>
    <w:p w14:paraId="19E9DD6D" w14:textId="77777777" w:rsidR="00717543" w:rsidRPr="00717543" w:rsidRDefault="00717543" w:rsidP="00717543">
      <w:pPr>
        <w:pStyle w:val="Normal1"/>
        <w:spacing w:after="200" w:line="276" w:lineRule="auto"/>
        <w:rPr>
          <w:rFonts w:ascii="Times New Roman" w:eastAsia="Calibri" w:hAnsi="Times New Roman" w:cs="Times New Roman"/>
          <w:b/>
          <w:sz w:val="24"/>
          <w:szCs w:val="24"/>
        </w:rPr>
      </w:pPr>
      <w:r w:rsidRPr="00717543">
        <w:rPr>
          <w:rFonts w:ascii="Times New Roman" w:eastAsia="Calibri" w:hAnsi="Times New Roman" w:cs="Times New Roman"/>
          <w:b/>
          <w:sz w:val="24"/>
          <w:szCs w:val="24"/>
        </w:rPr>
        <w:t>Terms of Reference, 29 January 2018</w:t>
      </w:r>
    </w:p>
    <w:p w14:paraId="3BE069E7" w14:textId="77777777" w:rsidR="00717543" w:rsidRPr="00717543" w:rsidRDefault="00717543" w:rsidP="00717543">
      <w:pPr>
        <w:pStyle w:val="Normal1"/>
        <w:spacing w:after="200" w:line="276" w:lineRule="auto"/>
        <w:rPr>
          <w:rFonts w:ascii="Times New Roman" w:eastAsia="Calibri" w:hAnsi="Times New Roman" w:cs="Times New Roman"/>
          <w:b/>
          <w:sz w:val="24"/>
          <w:szCs w:val="24"/>
        </w:rPr>
      </w:pPr>
      <w:r w:rsidRPr="00717543">
        <w:rPr>
          <w:rFonts w:ascii="Times New Roman" w:eastAsia="Calibri" w:hAnsi="Times New Roman" w:cs="Times New Roman"/>
          <w:b/>
          <w:sz w:val="24"/>
          <w:szCs w:val="24"/>
        </w:rPr>
        <w:t>I) Mandate</w:t>
      </w:r>
    </w:p>
    <w:p w14:paraId="2B4B8B73" w14:textId="77777777" w:rsidR="00717543" w:rsidRPr="00717543" w:rsidRDefault="00717543" w:rsidP="00717543">
      <w:pPr>
        <w:pStyle w:val="Normal1"/>
        <w:numPr>
          <w:ilvl w:val="0"/>
          <w:numId w:val="19"/>
        </w:numPr>
        <w:spacing w:after="200" w:line="276" w:lineRule="auto"/>
        <w:contextualSpacing/>
        <w:rPr>
          <w:rFonts w:ascii="Times New Roman" w:eastAsia="Calibri" w:hAnsi="Times New Roman" w:cs="Times New Roman"/>
          <w:b/>
          <w:sz w:val="24"/>
          <w:szCs w:val="24"/>
        </w:rPr>
      </w:pPr>
      <w:r w:rsidRPr="00717543">
        <w:rPr>
          <w:rFonts w:ascii="Times New Roman" w:eastAsia="Calibri" w:hAnsi="Times New Roman" w:cs="Times New Roman"/>
          <w:sz w:val="24"/>
          <w:szCs w:val="24"/>
        </w:rPr>
        <w:t xml:space="preserve">Country engagement mandate: </w:t>
      </w:r>
    </w:p>
    <w:p w14:paraId="0C318E07" w14:textId="77777777" w:rsidR="00717543" w:rsidRPr="00717543" w:rsidRDefault="00717543" w:rsidP="00717543">
      <w:pPr>
        <w:pStyle w:val="Normal1"/>
        <w:spacing w:after="200" w:line="276" w:lineRule="auto"/>
        <w:ind w:right="-46"/>
        <w:rPr>
          <w:rFonts w:ascii="Times New Roman" w:eastAsia="Calibri" w:hAnsi="Times New Roman" w:cs="Times New Roman"/>
          <w:b/>
          <w:sz w:val="24"/>
          <w:szCs w:val="24"/>
        </w:rPr>
      </w:pPr>
      <w:r w:rsidRPr="00717543">
        <w:rPr>
          <w:rFonts w:ascii="Times New Roman" w:eastAsia="Calibri" w:hAnsi="Times New Roman" w:cs="Times New Roman"/>
          <w:sz w:val="24"/>
          <w:szCs w:val="24"/>
        </w:rPr>
        <w:t>Pursuant to paragraph 2 of Human Rights Council resolution 33/25, the EMRIP should:</w:t>
      </w:r>
    </w:p>
    <w:p w14:paraId="64224E73" w14:textId="77777777" w:rsidR="00717543" w:rsidRPr="00717543" w:rsidRDefault="00717543" w:rsidP="00717543">
      <w:pPr>
        <w:pStyle w:val="Normal1"/>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p>
    <w:p w14:paraId="13287C8E" w14:textId="77777777" w:rsidR="00717543" w:rsidRPr="00717543" w:rsidRDefault="00717543" w:rsidP="00717543">
      <w:pPr>
        <w:pStyle w:val="Normal1"/>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717543">
        <w:rPr>
          <w:rFonts w:ascii="Times New Roman" w:eastAsia="Calibri" w:hAnsi="Times New Roman" w:cs="Times New Roman"/>
          <w:sz w:val="24"/>
          <w:szCs w:val="24"/>
        </w:rPr>
        <w:t>(a)</w:t>
      </w:r>
      <w:r w:rsidRPr="00717543">
        <w:rPr>
          <w:rFonts w:ascii="Times New Roman" w:eastAsia="Calibri" w:hAnsi="Times New Roman" w:cs="Times New Roman"/>
          <w:sz w:val="24"/>
          <w:szCs w:val="24"/>
        </w:rPr>
        <w:tab/>
        <w:t>Upon request, assist Member States and/or indigenous peoples in identifying the need for and providing technical advice regarding the development of domestic legislation and policies relating to the rights of indigenous peoples, as relevant, which may include establishing contacts with other United Nations agencies, funds and programmes;</w:t>
      </w:r>
    </w:p>
    <w:p w14:paraId="133F00D8" w14:textId="77777777" w:rsidR="00717543" w:rsidRPr="00717543" w:rsidRDefault="00717543" w:rsidP="00717543">
      <w:pPr>
        <w:pStyle w:val="Normal1"/>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717543">
        <w:rPr>
          <w:rFonts w:ascii="Times New Roman" w:eastAsia="Calibri" w:hAnsi="Times New Roman" w:cs="Times New Roman"/>
          <w:sz w:val="24"/>
          <w:szCs w:val="24"/>
        </w:rPr>
        <w:t>(b)</w:t>
      </w:r>
      <w:r w:rsidRPr="00717543">
        <w:rPr>
          <w:rFonts w:ascii="Times New Roman" w:eastAsia="Calibri" w:hAnsi="Times New Roman" w:cs="Times New Roman"/>
          <w:sz w:val="24"/>
          <w:szCs w:val="24"/>
        </w:rPr>
        <w:tab/>
        <w:t>Provide Member States, upon their request, with assistance and advice for the implementation of recommendations made at the universal periodic review and by treaty bodies, special procedures or other relevant mechanisms;</w:t>
      </w:r>
    </w:p>
    <w:p w14:paraId="73102D37" w14:textId="77777777" w:rsidR="00717543" w:rsidRPr="00717543" w:rsidRDefault="00717543" w:rsidP="00717543">
      <w:pPr>
        <w:pStyle w:val="Normal1"/>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717543">
        <w:rPr>
          <w:rFonts w:ascii="Times New Roman" w:eastAsia="Calibri" w:hAnsi="Times New Roman" w:cs="Times New Roman"/>
          <w:sz w:val="24"/>
          <w:szCs w:val="24"/>
        </w:rPr>
        <w:t>(c)</w:t>
      </w:r>
      <w:r w:rsidRPr="00717543">
        <w:rPr>
          <w:rFonts w:ascii="Times New Roman" w:eastAsia="Calibri" w:hAnsi="Times New Roman" w:cs="Times New Roman"/>
          <w:sz w:val="24"/>
          <w:szCs w:val="24"/>
        </w:rPr>
        <w:tab/>
        <w:t>Upon the request of Member States, indigenous peoples and/or the private sector, engage and assist them by facilitating dialogue, when agreeable to all parties, in order to achieve the ends of the United Nations Declaration on the Rights of Indigenous Peoples (UNDRIP).</w:t>
      </w:r>
    </w:p>
    <w:p w14:paraId="4EA39383" w14:textId="77777777" w:rsidR="00717543" w:rsidRPr="00717543" w:rsidRDefault="00717543" w:rsidP="00717543">
      <w:pPr>
        <w:pStyle w:val="Normal1"/>
        <w:numPr>
          <w:ilvl w:val="0"/>
          <w:numId w:val="19"/>
        </w:numPr>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717543">
        <w:rPr>
          <w:rFonts w:ascii="Times New Roman" w:eastAsia="Calibri" w:hAnsi="Times New Roman" w:cs="Times New Roman"/>
          <w:sz w:val="24"/>
          <w:szCs w:val="24"/>
        </w:rPr>
        <w:t>Terms of reference under resolution 33/25:</w:t>
      </w:r>
    </w:p>
    <w:p w14:paraId="745EDE3B" w14:textId="77777777" w:rsidR="00717543" w:rsidRPr="00717543" w:rsidRDefault="00717543" w:rsidP="00717543">
      <w:pPr>
        <w:pStyle w:val="Normal1"/>
        <w:tabs>
          <w:tab w:val="left" w:pos="9026"/>
        </w:tabs>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717543">
        <w:rPr>
          <w:rFonts w:ascii="Times New Roman" w:eastAsia="Calibri" w:hAnsi="Times New Roman" w:cs="Times New Roman"/>
          <w:sz w:val="24"/>
          <w:szCs w:val="24"/>
        </w:rPr>
        <w:t xml:space="preserve">In according with the EMRIP’s methods of work </w:t>
      </w:r>
      <w:r w:rsidRPr="00717543">
        <w:rPr>
          <w:rFonts w:ascii="Times New Roman" w:eastAsia="Calibri" w:hAnsi="Times New Roman" w:cs="Times New Roman"/>
          <w:sz w:val="24"/>
          <w:szCs w:val="24"/>
          <w:lang w:val="it-IT"/>
        </w:rPr>
        <w:t>(A/HRC/36/57, Annex 1),</w:t>
      </w:r>
      <w:r w:rsidRPr="00717543">
        <w:rPr>
          <w:rFonts w:ascii="Times New Roman" w:eastAsia="Calibri" w:hAnsi="Times New Roman" w:cs="Times New Roman"/>
          <w:sz w:val="24"/>
          <w:szCs w:val="24"/>
        </w:rPr>
        <w:t xml:space="preserve"> terms of reference should be agreed for every country engagement activity in the light of the mandate of the Expert Mechanism. Modalities of engagement, timelines and the types of activity envisioned, as well as the expected final product, should be prepared by the Expert Mechanism</w:t>
      </w:r>
      <w:r w:rsidRPr="00717543" w:rsidDel="00273CF4">
        <w:rPr>
          <w:rFonts w:ascii="Times New Roman" w:eastAsia="Calibri" w:hAnsi="Times New Roman" w:cs="Times New Roman"/>
          <w:sz w:val="24"/>
          <w:szCs w:val="24"/>
        </w:rPr>
        <w:t xml:space="preserve"> </w:t>
      </w:r>
      <w:r w:rsidRPr="00717543">
        <w:rPr>
          <w:rFonts w:ascii="Times New Roman" w:eastAsia="Calibri" w:hAnsi="Times New Roman" w:cs="Times New Roman"/>
          <w:sz w:val="24"/>
          <w:szCs w:val="24"/>
        </w:rPr>
        <w:t xml:space="preserve">in consultation with the requester(s) and other relevant stakeholders. The terms of reference should also include modalities for the disclosure of information, in agreement with the requester and other stakeholders. </w:t>
      </w:r>
    </w:p>
    <w:p w14:paraId="76806EDF" w14:textId="77777777" w:rsidR="00717543" w:rsidRPr="00717543" w:rsidRDefault="00717543" w:rsidP="00717543">
      <w:pPr>
        <w:pStyle w:val="Normal1"/>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p>
    <w:p w14:paraId="382A6184" w14:textId="77777777" w:rsidR="00717543" w:rsidRPr="00717543" w:rsidRDefault="00717543" w:rsidP="00717543">
      <w:pPr>
        <w:pStyle w:val="Normal1"/>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717543">
        <w:rPr>
          <w:rFonts w:ascii="Times New Roman" w:eastAsia="Calibri" w:hAnsi="Times New Roman" w:cs="Times New Roman"/>
          <w:b/>
          <w:sz w:val="24"/>
          <w:szCs w:val="24"/>
        </w:rPr>
        <w:t>II) Requester</w:t>
      </w:r>
    </w:p>
    <w:p w14:paraId="4CEBCC36" w14:textId="77777777" w:rsidR="00717543" w:rsidRPr="00717543" w:rsidRDefault="00717543" w:rsidP="00717543">
      <w:pPr>
        <w:pStyle w:val="Normal1"/>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717543">
        <w:rPr>
          <w:rFonts w:ascii="Times New Roman" w:eastAsia="Calibri" w:hAnsi="Times New Roman" w:cs="Times New Roman"/>
          <w:sz w:val="24"/>
          <w:szCs w:val="24"/>
        </w:rPr>
        <w:t>Sámi Parliament (24 November 2017). The Member State agreed with the request for a country engagement mission and is fully cooperating with the EMRIP in its preparations.</w:t>
      </w:r>
    </w:p>
    <w:p w14:paraId="0D06037F" w14:textId="77777777" w:rsidR="00717543" w:rsidRPr="00717543" w:rsidRDefault="00717543" w:rsidP="00717543">
      <w:pPr>
        <w:pStyle w:val="Normal1"/>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p>
    <w:p w14:paraId="3AC0C460" w14:textId="77777777" w:rsidR="00717543" w:rsidRPr="00717543" w:rsidRDefault="00717543" w:rsidP="00717543">
      <w:pPr>
        <w:pStyle w:val="Normal1"/>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717543">
        <w:rPr>
          <w:rFonts w:ascii="Times New Roman" w:eastAsia="Calibri" w:hAnsi="Times New Roman" w:cs="Times New Roman"/>
          <w:b/>
          <w:sz w:val="24"/>
          <w:szCs w:val="24"/>
        </w:rPr>
        <w:t>III) EMRIP Delegation</w:t>
      </w:r>
    </w:p>
    <w:p w14:paraId="103A7B48" w14:textId="77777777" w:rsidR="00717543" w:rsidRPr="00717543" w:rsidRDefault="00717543" w:rsidP="00717543">
      <w:pPr>
        <w:pStyle w:val="Normal1"/>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717543">
        <w:rPr>
          <w:rFonts w:ascii="Times New Roman" w:eastAsia="Calibri" w:hAnsi="Times New Roman" w:cs="Times New Roman"/>
          <w:sz w:val="24"/>
          <w:szCs w:val="24"/>
        </w:rPr>
        <w:t>Megan Davis, Head of delegation, and Albert Barume, Chair of the EMRIP. Laila Vars and Alexey Tsykarev will join some meetings to assist the mission as deemed necessary.</w:t>
      </w:r>
    </w:p>
    <w:p w14:paraId="2E983BEB" w14:textId="77777777" w:rsidR="00717543" w:rsidRPr="00717543" w:rsidRDefault="00717543" w:rsidP="00717543">
      <w:pPr>
        <w:pStyle w:val="Normal1"/>
        <w:suppressAutoHyphens/>
        <w:kinsoku w:val="0"/>
        <w:overflowPunct w:val="0"/>
        <w:autoSpaceDE w:val="0"/>
        <w:autoSpaceDN w:val="0"/>
        <w:adjustRightInd w:val="0"/>
        <w:snapToGrid w:val="0"/>
        <w:spacing w:after="120" w:line="240" w:lineRule="atLeast"/>
        <w:ind w:right="95"/>
        <w:rPr>
          <w:rFonts w:ascii="Times New Roman" w:eastAsia="Calibri" w:hAnsi="Times New Roman" w:cs="Times New Roman"/>
          <w:sz w:val="24"/>
          <w:szCs w:val="24"/>
        </w:rPr>
      </w:pPr>
    </w:p>
    <w:p w14:paraId="213F7A25" w14:textId="77777777" w:rsidR="00717543" w:rsidRPr="00717543" w:rsidRDefault="00717543" w:rsidP="00717543">
      <w:pPr>
        <w:pStyle w:val="Normal1"/>
        <w:spacing w:after="200" w:line="276" w:lineRule="auto"/>
        <w:rPr>
          <w:rFonts w:ascii="Times New Roman" w:eastAsia="Calibri" w:hAnsi="Times New Roman" w:cs="Times New Roman"/>
          <w:b/>
          <w:sz w:val="24"/>
          <w:szCs w:val="24"/>
        </w:rPr>
      </w:pPr>
      <w:r w:rsidRPr="00717543">
        <w:rPr>
          <w:rFonts w:ascii="Times New Roman" w:eastAsia="Calibri" w:hAnsi="Times New Roman" w:cs="Times New Roman"/>
          <w:b/>
          <w:sz w:val="24"/>
          <w:szCs w:val="24"/>
        </w:rPr>
        <w:t>IV) Dates of country engagement mission</w:t>
      </w:r>
    </w:p>
    <w:p w14:paraId="1B3D93C4" w14:textId="77777777" w:rsidR="00717543" w:rsidRPr="00717543" w:rsidRDefault="00717543" w:rsidP="00717543">
      <w:pPr>
        <w:pStyle w:val="Normal1"/>
        <w:spacing w:after="200" w:line="276" w:lineRule="auto"/>
        <w:rPr>
          <w:rFonts w:ascii="Times New Roman" w:eastAsia="Calibri" w:hAnsi="Times New Roman" w:cs="Times New Roman"/>
          <w:sz w:val="24"/>
          <w:szCs w:val="24"/>
        </w:rPr>
      </w:pPr>
      <w:r w:rsidRPr="00717543">
        <w:rPr>
          <w:rFonts w:ascii="Times New Roman" w:eastAsia="Calibri" w:hAnsi="Times New Roman" w:cs="Times New Roman"/>
          <w:sz w:val="24"/>
          <w:szCs w:val="24"/>
        </w:rPr>
        <w:t xml:space="preserve">The EMRIP will undertake a country engagement mission to Finland from 10-16 February 2018, visiting Inari and Helsinki. </w:t>
      </w:r>
    </w:p>
    <w:p w14:paraId="245A9421" w14:textId="77777777" w:rsidR="00717543" w:rsidRPr="00717543" w:rsidRDefault="00717543" w:rsidP="00717543">
      <w:pPr>
        <w:pStyle w:val="Normal1"/>
        <w:spacing w:after="200" w:line="276" w:lineRule="auto"/>
        <w:rPr>
          <w:rFonts w:ascii="Times New Roman" w:eastAsia="Calibri" w:hAnsi="Times New Roman" w:cs="Times New Roman"/>
          <w:b/>
          <w:sz w:val="24"/>
          <w:szCs w:val="24"/>
        </w:rPr>
      </w:pPr>
      <w:r w:rsidRPr="00717543">
        <w:rPr>
          <w:rFonts w:ascii="Times New Roman" w:eastAsia="Calibri" w:hAnsi="Times New Roman" w:cs="Times New Roman"/>
          <w:b/>
          <w:sz w:val="24"/>
          <w:szCs w:val="24"/>
        </w:rPr>
        <w:t>V) Purpose</w:t>
      </w:r>
    </w:p>
    <w:p w14:paraId="41F18C3B" w14:textId="77777777" w:rsidR="00717543" w:rsidRPr="00717543" w:rsidRDefault="00717543" w:rsidP="00717543">
      <w:pPr>
        <w:pStyle w:val="Normal1"/>
        <w:spacing w:after="200" w:line="276" w:lineRule="auto"/>
        <w:rPr>
          <w:rFonts w:ascii="Calibri" w:eastAsia="Calibri" w:hAnsi="Calibri" w:cs="Calibri"/>
          <w:lang w:val="en-US"/>
        </w:rPr>
      </w:pPr>
      <w:r w:rsidRPr="00717543">
        <w:rPr>
          <w:rFonts w:ascii="Times New Roman" w:eastAsia="Calibri" w:hAnsi="Times New Roman" w:cs="Times New Roman"/>
          <w:sz w:val="24"/>
          <w:szCs w:val="24"/>
        </w:rPr>
        <w:t xml:space="preserve">Consistent with the EMRIP’s mandate, the EMRIP intends to focus its country engagement mission on the proposed amendments to the Sámi Parliament Act, focusing specifically on the definition of the Sámi and the obligation to negotiate, as agreed upon by both parties. </w:t>
      </w:r>
      <w:r w:rsidRPr="00717543">
        <w:rPr>
          <w:rFonts w:ascii="Times New Roman" w:eastAsia="Calibri" w:hAnsi="Times New Roman" w:cs="Times New Roman"/>
          <w:sz w:val="24"/>
          <w:szCs w:val="24"/>
          <w:lang w:val="en-US"/>
        </w:rPr>
        <w:t>The EMRIP will also provide assistance, advice, and facilitate dialogue towards the implementation of recommendations made in this regard to Finland by the Special Rapporteur on the Rights of Indigenous Peoples, in 2016 (A/HRC/33/42/Add.3,) the Committee on the Elimination of Racial Discrimination in April 2017 (CERD/C/FIN/CO/23) and the Human Rights Committee, in 2013 (CCPR/C/FIN/CO/6).</w:t>
      </w:r>
    </w:p>
    <w:p w14:paraId="6A9D8FE5" w14:textId="77777777" w:rsidR="00717543" w:rsidRPr="00717543" w:rsidRDefault="00717543" w:rsidP="00717543">
      <w:pPr>
        <w:pStyle w:val="Normal1"/>
        <w:spacing w:after="200" w:line="276" w:lineRule="auto"/>
        <w:rPr>
          <w:rFonts w:ascii="Times New Roman" w:eastAsia="Calibri" w:hAnsi="Times New Roman" w:cs="Times New Roman"/>
          <w:b/>
          <w:sz w:val="24"/>
          <w:szCs w:val="24"/>
        </w:rPr>
      </w:pPr>
      <w:r w:rsidRPr="00717543">
        <w:rPr>
          <w:rFonts w:ascii="Times New Roman" w:eastAsia="Calibri" w:hAnsi="Times New Roman" w:cs="Times New Roman"/>
          <w:b/>
          <w:sz w:val="24"/>
          <w:szCs w:val="24"/>
        </w:rPr>
        <w:t xml:space="preserve">VI) Activities </w:t>
      </w:r>
    </w:p>
    <w:p w14:paraId="39A62393" w14:textId="77777777" w:rsidR="00717543" w:rsidRPr="00717543" w:rsidRDefault="00717543" w:rsidP="00717543">
      <w:pPr>
        <w:pStyle w:val="Normal1"/>
        <w:spacing w:after="200" w:line="276" w:lineRule="auto"/>
        <w:rPr>
          <w:rFonts w:ascii="Calibri" w:eastAsia="Calibri" w:hAnsi="Calibri" w:cs="Calibri"/>
          <w:lang w:val="en-US"/>
        </w:rPr>
      </w:pPr>
      <w:r w:rsidRPr="00717543">
        <w:rPr>
          <w:rFonts w:ascii="Times New Roman" w:eastAsia="Calibri" w:hAnsi="Times New Roman" w:cs="Times New Roman"/>
          <w:sz w:val="24"/>
          <w:szCs w:val="24"/>
        </w:rPr>
        <w:t>The country engagement will consist of the following activities:</w:t>
      </w:r>
    </w:p>
    <w:p w14:paraId="35AFA102" w14:textId="77777777" w:rsidR="00717543" w:rsidRPr="00717543" w:rsidRDefault="00717543" w:rsidP="00717543">
      <w:pPr>
        <w:pStyle w:val="Normal1"/>
        <w:numPr>
          <w:ilvl w:val="0"/>
          <w:numId w:val="20"/>
        </w:numPr>
        <w:spacing w:after="200" w:line="276" w:lineRule="auto"/>
        <w:contextualSpacing/>
        <w:rPr>
          <w:rFonts w:ascii="Times New Roman" w:eastAsia="Calibri" w:hAnsi="Times New Roman" w:cs="Times New Roman"/>
          <w:sz w:val="24"/>
          <w:szCs w:val="24"/>
        </w:rPr>
      </w:pPr>
      <w:r w:rsidRPr="00717543">
        <w:rPr>
          <w:rFonts w:ascii="Times New Roman" w:eastAsia="Calibri" w:hAnsi="Times New Roman" w:cs="Times New Roman"/>
          <w:sz w:val="24"/>
          <w:szCs w:val="24"/>
        </w:rPr>
        <w:t>Establish and maintain transparent communications between both parties;</w:t>
      </w:r>
    </w:p>
    <w:p w14:paraId="2DC0A511" w14:textId="77777777" w:rsidR="00717543" w:rsidRPr="00717543" w:rsidRDefault="00717543" w:rsidP="00717543">
      <w:pPr>
        <w:pStyle w:val="Normal1"/>
        <w:numPr>
          <w:ilvl w:val="0"/>
          <w:numId w:val="20"/>
        </w:numPr>
        <w:spacing w:after="200" w:line="276" w:lineRule="auto"/>
        <w:contextualSpacing/>
        <w:rPr>
          <w:rFonts w:ascii="Times New Roman" w:eastAsia="Calibri" w:hAnsi="Times New Roman" w:cs="Times New Roman"/>
          <w:sz w:val="24"/>
          <w:szCs w:val="24"/>
        </w:rPr>
      </w:pPr>
      <w:r w:rsidRPr="00717543">
        <w:rPr>
          <w:rFonts w:ascii="Times New Roman" w:eastAsia="Calibri" w:hAnsi="Times New Roman" w:cs="Times New Roman"/>
          <w:sz w:val="24"/>
          <w:szCs w:val="24"/>
        </w:rPr>
        <w:t xml:space="preserve">Attend a meeting of the Committee for the Revision of the Act on the Sámi Parliament (in Helsinki);  </w:t>
      </w:r>
    </w:p>
    <w:p w14:paraId="528940C3" w14:textId="77777777" w:rsidR="00717543" w:rsidRPr="00717543" w:rsidRDefault="00717543" w:rsidP="00717543">
      <w:pPr>
        <w:pStyle w:val="Normal1"/>
        <w:numPr>
          <w:ilvl w:val="0"/>
          <w:numId w:val="20"/>
        </w:numPr>
        <w:spacing w:after="200" w:line="276" w:lineRule="auto"/>
        <w:contextualSpacing/>
        <w:rPr>
          <w:rFonts w:ascii="Times New Roman" w:eastAsia="Calibri" w:hAnsi="Times New Roman" w:cs="Times New Roman"/>
          <w:sz w:val="24"/>
          <w:szCs w:val="24"/>
        </w:rPr>
      </w:pPr>
      <w:r w:rsidRPr="00717543">
        <w:rPr>
          <w:rFonts w:ascii="Times New Roman" w:eastAsia="Calibri" w:hAnsi="Times New Roman" w:cs="Times New Roman"/>
          <w:sz w:val="24"/>
          <w:szCs w:val="24"/>
        </w:rPr>
        <w:t>Attend a seminar on preparations for a truth commission (in Inari)</w:t>
      </w:r>
      <w:r w:rsidRPr="00717543">
        <w:rPr>
          <w:rFonts w:ascii="Times New Roman" w:eastAsia="Calibri" w:hAnsi="Times New Roman" w:cs="Times New Roman"/>
          <w:sz w:val="24"/>
          <w:szCs w:val="24"/>
          <w:vertAlign w:val="superscript"/>
        </w:rPr>
        <w:footnoteReference w:id="16"/>
      </w:r>
      <w:r w:rsidRPr="00717543">
        <w:rPr>
          <w:rFonts w:ascii="Times New Roman" w:eastAsia="Calibri" w:hAnsi="Times New Roman" w:cs="Times New Roman"/>
          <w:sz w:val="24"/>
          <w:szCs w:val="24"/>
        </w:rPr>
        <w:t xml:space="preserve">; </w:t>
      </w:r>
    </w:p>
    <w:p w14:paraId="76864C88" w14:textId="77777777" w:rsidR="00717543" w:rsidRPr="00717543" w:rsidRDefault="00717543" w:rsidP="00717543">
      <w:pPr>
        <w:pStyle w:val="Normal1"/>
        <w:numPr>
          <w:ilvl w:val="0"/>
          <w:numId w:val="20"/>
        </w:numPr>
        <w:spacing w:after="200" w:line="276" w:lineRule="auto"/>
        <w:contextualSpacing/>
        <w:rPr>
          <w:rFonts w:ascii="Times New Roman" w:eastAsia="Calibri" w:hAnsi="Times New Roman" w:cs="Times New Roman"/>
          <w:sz w:val="24"/>
          <w:szCs w:val="24"/>
        </w:rPr>
      </w:pPr>
      <w:r w:rsidRPr="00717543">
        <w:rPr>
          <w:rFonts w:ascii="Times New Roman" w:eastAsia="Calibri" w:hAnsi="Times New Roman" w:cs="Times New Roman"/>
          <w:sz w:val="24"/>
          <w:szCs w:val="24"/>
        </w:rPr>
        <w:t>Engage bilaterally through meetings with all stakeholders including: members of the Sámi Parliament; government officials; the National Human Rights Institution; NGOs working on indigenous issues; and other interested;</w:t>
      </w:r>
    </w:p>
    <w:p w14:paraId="1932F97D" w14:textId="77777777" w:rsidR="00717543" w:rsidRPr="00717543" w:rsidRDefault="00717543" w:rsidP="00717543">
      <w:pPr>
        <w:pStyle w:val="Normal1"/>
        <w:numPr>
          <w:ilvl w:val="0"/>
          <w:numId w:val="20"/>
        </w:numPr>
        <w:spacing w:after="200" w:line="276" w:lineRule="auto"/>
        <w:contextualSpacing/>
        <w:rPr>
          <w:rFonts w:ascii="Times New Roman" w:eastAsia="Calibri" w:hAnsi="Times New Roman" w:cs="Times New Roman"/>
          <w:sz w:val="24"/>
          <w:szCs w:val="24"/>
        </w:rPr>
      </w:pPr>
      <w:r w:rsidRPr="00717543">
        <w:rPr>
          <w:rFonts w:ascii="Times New Roman" w:eastAsia="Calibri" w:hAnsi="Times New Roman" w:cs="Times New Roman"/>
          <w:sz w:val="24"/>
          <w:szCs w:val="24"/>
        </w:rPr>
        <w:t>Facilitate and promote dialogue between the Sámi Parliament and the government of the Member State, including through joint meetings, in Inari and/or in Helsinki;</w:t>
      </w:r>
    </w:p>
    <w:p w14:paraId="539A0275" w14:textId="77777777" w:rsidR="00717543" w:rsidRPr="00717543" w:rsidRDefault="00717543" w:rsidP="00717543">
      <w:pPr>
        <w:pStyle w:val="Normal1"/>
        <w:numPr>
          <w:ilvl w:val="0"/>
          <w:numId w:val="20"/>
        </w:numPr>
        <w:spacing w:after="200" w:line="276" w:lineRule="auto"/>
        <w:contextualSpacing/>
        <w:rPr>
          <w:rFonts w:ascii="Times New Roman" w:eastAsia="Calibri" w:hAnsi="Times New Roman" w:cs="Times New Roman"/>
          <w:sz w:val="24"/>
          <w:szCs w:val="24"/>
        </w:rPr>
      </w:pPr>
      <w:r w:rsidRPr="00717543">
        <w:rPr>
          <w:rFonts w:ascii="Times New Roman" w:eastAsia="Calibri" w:hAnsi="Times New Roman" w:cs="Times New Roman"/>
          <w:sz w:val="24"/>
          <w:szCs w:val="24"/>
        </w:rPr>
        <w:t>Provide technical advice to both the Sámi Parliament and the government of the Member State on the main issues contained in the request;</w:t>
      </w:r>
    </w:p>
    <w:p w14:paraId="565D185F" w14:textId="77777777" w:rsidR="00717543" w:rsidRPr="00717543" w:rsidRDefault="00717543" w:rsidP="00717543">
      <w:pPr>
        <w:pStyle w:val="Normal1"/>
        <w:numPr>
          <w:ilvl w:val="0"/>
          <w:numId w:val="20"/>
        </w:numPr>
        <w:spacing w:after="200" w:line="276" w:lineRule="auto"/>
        <w:contextualSpacing/>
        <w:rPr>
          <w:rFonts w:ascii="Times New Roman" w:eastAsia="Calibri" w:hAnsi="Times New Roman" w:cs="Times New Roman"/>
          <w:sz w:val="24"/>
          <w:szCs w:val="24"/>
        </w:rPr>
      </w:pPr>
      <w:r w:rsidRPr="00717543">
        <w:rPr>
          <w:rFonts w:ascii="Times New Roman" w:eastAsia="Calibri" w:hAnsi="Times New Roman" w:cs="Times New Roman"/>
          <w:sz w:val="24"/>
          <w:szCs w:val="24"/>
        </w:rPr>
        <w:t>Undertake follow-up activities as agreed by both parties.</w:t>
      </w:r>
    </w:p>
    <w:p w14:paraId="4C7CD47F" w14:textId="77777777" w:rsidR="00717543" w:rsidRPr="00717543" w:rsidRDefault="00717543" w:rsidP="00717543">
      <w:pPr>
        <w:pStyle w:val="Normal1"/>
        <w:spacing w:after="200" w:line="276" w:lineRule="auto"/>
        <w:rPr>
          <w:rFonts w:ascii="Times New Roman" w:eastAsia="Calibri" w:hAnsi="Times New Roman" w:cs="Times New Roman"/>
          <w:b/>
          <w:sz w:val="24"/>
          <w:szCs w:val="24"/>
        </w:rPr>
      </w:pPr>
      <w:r w:rsidRPr="00717543">
        <w:rPr>
          <w:rFonts w:ascii="Times New Roman" w:eastAsia="Calibri" w:hAnsi="Times New Roman" w:cs="Times New Roman"/>
          <w:b/>
          <w:sz w:val="24"/>
          <w:szCs w:val="24"/>
        </w:rPr>
        <w:t>VII) Outputs</w:t>
      </w:r>
    </w:p>
    <w:p w14:paraId="6BF0D9C3" w14:textId="77777777" w:rsidR="00717543" w:rsidRPr="00717543" w:rsidRDefault="00717543" w:rsidP="00717543">
      <w:pPr>
        <w:pStyle w:val="Normal1"/>
        <w:tabs>
          <w:tab w:val="left" w:pos="9026"/>
        </w:tabs>
        <w:spacing w:after="200" w:line="276" w:lineRule="auto"/>
        <w:rPr>
          <w:rFonts w:ascii="Times New Roman" w:eastAsia="Calibri" w:hAnsi="Times New Roman" w:cs="Times New Roman"/>
          <w:sz w:val="24"/>
          <w:szCs w:val="24"/>
        </w:rPr>
      </w:pPr>
      <w:r w:rsidRPr="00717543">
        <w:rPr>
          <w:rFonts w:ascii="Times New Roman" w:eastAsia="Calibri" w:hAnsi="Times New Roman" w:cs="Times New Roman"/>
          <w:sz w:val="24"/>
          <w:szCs w:val="24"/>
        </w:rPr>
        <w:t xml:space="preserve">Following the mission and within a timeframe agreed upon but both parties, the EMRIP will submit to the Sámi Parliament and the government of the Member State, an independent Technical Advice Note consisting of an analytical synopsis of issues raised and explored; any agreements that may have been achieved during or after the mission; and recommendations on how to take the situation forward. </w:t>
      </w:r>
    </w:p>
    <w:p w14:paraId="11DEEE93" w14:textId="77777777" w:rsidR="00717543" w:rsidRPr="00717543" w:rsidRDefault="00717543" w:rsidP="00717543">
      <w:pPr>
        <w:pStyle w:val="Normal1"/>
        <w:spacing w:after="200" w:line="276" w:lineRule="auto"/>
        <w:rPr>
          <w:rFonts w:ascii="Times New Roman" w:eastAsia="Calibri" w:hAnsi="Times New Roman" w:cs="Times New Roman"/>
          <w:sz w:val="24"/>
          <w:szCs w:val="24"/>
        </w:rPr>
      </w:pPr>
      <w:r w:rsidRPr="00717543">
        <w:rPr>
          <w:rFonts w:ascii="Times New Roman" w:eastAsia="Calibri" w:hAnsi="Times New Roman" w:cs="Times New Roman"/>
          <w:sz w:val="24"/>
          <w:szCs w:val="24"/>
        </w:rPr>
        <w:t xml:space="preserve">This note will be shared with the requester and the government of the Member State, both of whom may submit comments. </w:t>
      </w:r>
    </w:p>
    <w:p w14:paraId="30734410" w14:textId="77777777" w:rsidR="00717543" w:rsidRPr="00717543" w:rsidRDefault="00717543" w:rsidP="00717543">
      <w:pPr>
        <w:pStyle w:val="Normal1"/>
        <w:spacing w:after="200" w:line="276" w:lineRule="auto"/>
        <w:rPr>
          <w:rFonts w:ascii="Times New Roman" w:eastAsia="Calibri" w:hAnsi="Times New Roman" w:cs="Times New Roman"/>
          <w:b/>
          <w:sz w:val="24"/>
          <w:szCs w:val="24"/>
        </w:rPr>
      </w:pPr>
      <w:r w:rsidRPr="00717543">
        <w:rPr>
          <w:rFonts w:ascii="Times New Roman" w:eastAsia="Calibri" w:hAnsi="Times New Roman" w:cs="Times New Roman"/>
          <w:b/>
          <w:sz w:val="24"/>
          <w:szCs w:val="24"/>
        </w:rPr>
        <w:t>VIII) Follow-up and disclosure:</w:t>
      </w:r>
    </w:p>
    <w:p w14:paraId="5106D84D" w14:textId="77777777" w:rsidR="00717543" w:rsidRPr="00717543" w:rsidRDefault="00717543" w:rsidP="00717543">
      <w:pPr>
        <w:pStyle w:val="Normal1"/>
        <w:spacing w:after="200" w:line="276" w:lineRule="auto"/>
        <w:rPr>
          <w:rFonts w:ascii="Times New Roman" w:eastAsia="Calibri" w:hAnsi="Times New Roman" w:cs="Times New Roman"/>
          <w:sz w:val="24"/>
          <w:szCs w:val="24"/>
        </w:rPr>
      </w:pPr>
      <w:r w:rsidRPr="00717543">
        <w:rPr>
          <w:rFonts w:ascii="Times New Roman" w:eastAsia="Calibri" w:hAnsi="Times New Roman" w:cs="Times New Roman"/>
          <w:sz w:val="24"/>
          <w:szCs w:val="24"/>
        </w:rPr>
        <w:t xml:space="preserve">The EMRIP will indicate on its website that it intends to carry out this mission and include general information on the mission;   </w:t>
      </w:r>
    </w:p>
    <w:p w14:paraId="0EA4EE8C" w14:textId="77777777" w:rsidR="00717543" w:rsidRPr="00717543" w:rsidRDefault="00717543" w:rsidP="00717543">
      <w:pPr>
        <w:pStyle w:val="Normal1"/>
        <w:spacing w:after="200" w:line="276" w:lineRule="auto"/>
        <w:rPr>
          <w:rFonts w:ascii="Times New Roman" w:eastAsia="Calibri" w:hAnsi="Times New Roman" w:cs="Times New Roman"/>
          <w:sz w:val="24"/>
          <w:szCs w:val="24"/>
        </w:rPr>
      </w:pPr>
      <w:r w:rsidRPr="00717543">
        <w:rPr>
          <w:rFonts w:ascii="Times New Roman" w:eastAsia="Calibri" w:hAnsi="Times New Roman" w:cs="Times New Roman"/>
          <w:sz w:val="24"/>
          <w:szCs w:val="24"/>
        </w:rPr>
        <w:t>The EMRIP will issue a press statement at the end of its country engagement; this statement should neither reveal the substantive issues or the conclusions of the country engagement;</w:t>
      </w:r>
    </w:p>
    <w:p w14:paraId="68602BE7" w14:textId="77777777" w:rsidR="00717543" w:rsidRPr="00717543" w:rsidRDefault="00717543" w:rsidP="00717543">
      <w:pPr>
        <w:pStyle w:val="Normal1"/>
        <w:spacing w:after="200" w:line="276" w:lineRule="auto"/>
        <w:rPr>
          <w:rFonts w:ascii="Times New Roman" w:eastAsia="Calibri" w:hAnsi="Times New Roman" w:cs="Times New Roman"/>
          <w:sz w:val="24"/>
          <w:szCs w:val="24"/>
        </w:rPr>
      </w:pPr>
      <w:r w:rsidRPr="00717543">
        <w:rPr>
          <w:rFonts w:ascii="Times New Roman" w:eastAsia="Calibri" w:hAnsi="Times New Roman" w:cs="Times New Roman"/>
          <w:sz w:val="24"/>
          <w:szCs w:val="24"/>
        </w:rPr>
        <w:t>The Technical Advice Note will be made public as agreed by both parties;</w:t>
      </w:r>
    </w:p>
    <w:p w14:paraId="4C811BDA" w14:textId="77777777" w:rsidR="00717543" w:rsidRPr="00717543" w:rsidRDefault="00717543" w:rsidP="00717543">
      <w:pPr>
        <w:pStyle w:val="Normal1"/>
        <w:spacing w:after="200" w:line="276" w:lineRule="auto"/>
        <w:rPr>
          <w:rFonts w:ascii="Times New Roman" w:eastAsia="Calibri" w:hAnsi="Times New Roman" w:cs="Times New Roman"/>
          <w:sz w:val="24"/>
          <w:szCs w:val="24"/>
        </w:rPr>
      </w:pPr>
      <w:r w:rsidRPr="00717543">
        <w:rPr>
          <w:rFonts w:ascii="Times New Roman" w:eastAsia="Calibri" w:hAnsi="Times New Roman" w:cs="Times New Roman"/>
          <w:sz w:val="24"/>
          <w:szCs w:val="24"/>
        </w:rPr>
        <w:t>The EMRIP’s annual session in July 2018 will include an Agenda Item on country engagement with a view to offering both parties an opportunity to share their dialogue efforts and/or best practices. All parties to the request should agree to participate in such debates;</w:t>
      </w:r>
    </w:p>
    <w:p w14:paraId="1016595C" w14:textId="77777777" w:rsidR="00717543" w:rsidRPr="00717543" w:rsidRDefault="00717543" w:rsidP="00717543">
      <w:pPr>
        <w:pStyle w:val="Normal1"/>
        <w:spacing w:after="200" w:line="276" w:lineRule="auto"/>
        <w:rPr>
          <w:rFonts w:ascii="Times New Roman" w:eastAsia="Calibri" w:hAnsi="Times New Roman" w:cs="Times New Roman"/>
          <w:sz w:val="24"/>
          <w:szCs w:val="24"/>
        </w:rPr>
      </w:pPr>
      <w:r w:rsidRPr="00717543">
        <w:rPr>
          <w:rFonts w:ascii="Times New Roman" w:eastAsia="Calibri" w:hAnsi="Times New Roman" w:cs="Times New Roman"/>
          <w:sz w:val="24"/>
          <w:szCs w:val="24"/>
        </w:rPr>
        <w:t>The EMRIP could also, upon request, offer an opportunity for bilateral closed meetings between the parties during its annual session;</w:t>
      </w:r>
    </w:p>
    <w:p w14:paraId="446EC5C2" w14:textId="77777777" w:rsidR="00717543" w:rsidRPr="00717543" w:rsidRDefault="00717543" w:rsidP="00717543">
      <w:pPr>
        <w:pStyle w:val="Normal1"/>
        <w:spacing w:after="200" w:line="276" w:lineRule="auto"/>
        <w:rPr>
          <w:rFonts w:ascii="Times New Roman" w:eastAsia="Calibri" w:hAnsi="Times New Roman" w:cs="Times New Roman"/>
          <w:sz w:val="24"/>
          <w:szCs w:val="24"/>
        </w:rPr>
      </w:pPr>
      <w:r w:rsidRPr="00717543">
        <w:rPr>
          <w:rFonts w:ascii="Times New Roman" w:eastAsia="Calibri" w:hAnsi="Times New Roman" w:cs="Times New Roman"/>
          <w:sz w:val="24"/>
          <w:szCs w:val="24"/>
        </w:rPr>
        <w:t>Upon request, and depending on the EMRIP’s assessment of future developments and the availability of resources, the EMRIP may undertake a follow-up mission to the Member State.  ……………………………………………………………………………………………</w:t>
      </w:r>
    </w:p>
    <w:p w14:paraId="68A58B2D" w14:textId="77777777" w:rsidR="00C9695F" w:rsidRPr="00C15083" w:rsidRDefault="00C9695F" w:rsidP="00C60097">
      <w:pPr>
        <w:pStyle w:val="Normal1"/>
      </w:pPr>
    </w:p>
    <w:sectPr w:rsidR="00C9695F" w:rsidRPr="00C15083" w:rsidSect="003F0F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FDD4" w14:textId="77777777" w:rsidR="00D21956" w:rsidRDefault="00D21956" w:rsidP="00872F0B">
      <w:pPr>
        <w:pStyle w:val="Normal1"/>
        <w:spacing w:after="0" w:line="240" w:lineRule="auto"/>
      </w:pPr>
      <w:r>
        <w:separator/>
      </w:r>
    </w:p>
  </w:endnote>
  <w:endnote w:type="continuationSeparator" w:id="0">
    <w:p w14:paraId="62B633EB" w14:textId="77777777" w:rsidR="00D21956" w:rsidRDefault="00D21956" w:rsidP="00872F0B">
      <w:pPr>
        <w:pStyle w:val="Normal1"/>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0000000000000000000"/>
    <w:charset w:val="80"/>
    <w:family w:val="roman"/>
    <w:notTrueType/>
    <w:pitch w:val="default"/>
  </w:font>
  <w:font w:name="GalliardStd-Roman">
    <w:altName w:val="Cambria"/>
    <w:panose1 w:val="00000000000000000000"/>
    <w:charset w:val="4D"/>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EDE85" w14:textId="77777777" w:rsidR="00D21956" w:rsidRDefault="00D21956" w:rsidP="00872F0B">
      <w:pPr>
        <w:pStyle w:val="Normal1"/>
        <w:spacing w:after="0" w:line="240" w:lineRule="auto"/>
      </w:pPr>
      <w:r>
        <w:separator/>
      </w:r>
    </w:p>
  </w:footnote>
  <w:footnote w:type="continuationSeparator" w:id="0">
    <w:p w14:paraId="061F1C23" w14:textId="77777777" w:rsidR="00D21956" w:rsidRDefault="00D21956" w:rsidP="00872F0B">
      <w:pPr>
        <w:pStyle w:val="Normal1"/>
        <w:spacing w:after="0" w:line="240" w:lineRule="auto"/>
      </w:pPr>
      <w:r>
        <w:continuationSeparator/>
      </w:r>
    </w:p>
  </w:footnote>
  <w:footnote w:id="1">
    <w:p w14:paraId="07A35143" w14:textId="1A4FC62C" w:rsidR="00F3753E" w:rsidRPr="00A66F6C" w:rsidRDefault="00F3753E" w:rsidP="00075B09">
      <w:pPr>
        <w:pStyle w:val="FootnoteText"/>
        <w:rPr>
          <w:rFonts w:ascii="Times New Roman" w:hAnsi="Times New Roman" w:cs="Times New Roman"/>
          <w:lang w:val="fr-FR"/>
        </w:rPr>
      </w:pPr>
      <w:r w:rsidRPr="003E6EFE">
        <w:rPr>
          <w:rStyle w:val="FootnoteReference"/>
          <w:rFonts w:ascii="Times New Roman" w:hAnsi="Times New Roman" w:cs="Times New Roman"/>
          <w:sz w:val="22"/>
          <w:szCs w:val="22"/>
        </w:rPr>
        <w:footnoteRef/>
      </w:r>
      <w:r w:rsidRPr="003E6EFE">
        <w:rPr>
          <w:rFonts w:ascii="Times New Roman" w:hAnsi="Times New Roman" w:cs="Times New Roman"/>
          <w:sz w:val="22"/>
          <w:szCs w:val="22"/>
        </w:rPr>
        <w:t xml:space="preserve"> </w:t>
      </w:r>
      <w:r w:rsidRPr="00A66F6C">
        <w:rPr>
          <w:rFonts w:ascii="Times New Roman" w:hAnsi="Times New Roman" w:cs="Times New Roman"/>
          <w:lang w:val="fr-FR"/>
        </w:rPr>
        <w:t xml:space="preserve">As the </w:t>
      </w:r>
      <w:proofErr w:type="spellStart"/>
      <w:r w:rsidR="001C2390">
        <w:rPr>
          <w:rFonts w:ascii="Times New Roman" w:hAnsi="Times New Roman" w:cs="Times New Roman"/>
          <w:lang w:val="fr-FR"/>
        </w:rPr>
        <w:t>proposed</w:t>
      </w:r>
      <w:proofErr w:type="spellEnd"/>
      <w:r w:rsidR="001C2390">
        <w:rPr>
          <w:rFonts w:ascii="Times New Roman" w:hAnsi="Times New Roman" w:cs="Times New Roman"/>
          <w:lang w:val="fr-FR"/>
        </w:rPr>
        <w:t xml:space="preserve"> </w:t>
      </w:r>
      <w:proofErr w:type="spellStart"/>
      <w:r w:rsidRPr="00A66F6C">
        <w:rPr>
          <w:rFonts w:ascii="Times New Roman" w:hAnsi="Times New Roman" w:cs="Times New Roman"/>
          <w:lang w:val="fr-FR"/>
        </w:rPr>
        <w:t>amendments</w:t>
      </w:r>
      <w:proofErr w:type="spellEnd"/>
      <w:r w:rsidRPr="00A66F6C">
        <w:rPr>
          <w:rFonts w:ascii="Times New Roman" w:hAnsi="Times New Roman" w:cs="Times New Roman"/>
          <w:lang w:val="fr-FR"/>
        </w:rPr>
        <w:t xml:space="preserve"> to the </w:t>
      </w:r>
      <w:r>
        <w:rPr>
          <w:rFonts w:ascii="Times New Roman" w:hAnsi="Times New Roman" w:cs="Times New Roman"/>
          <w:lang w:val="fr-FR"/>
        </w:rPr>
        <w:t>Sámi</w:t>
      </w:r>
      <w:r w:rsidRPr="00A66F6C">
        <w:rPr>
          <w:rFonts w:ascii="Times New Roman" w:hAnsi="Times New Roman" w:cs="Times New Roman"/>
          <w:lang w:val="fr-FR"/>
        </w:rPr>
        <w:t xml:space="preserve"> </w:t>
      </w:r>
      <w:proofErr w:type="spellStart"/>
      <w:r w:rsidRPr="00A66F6C">
        <w:rPr>
          <w:rFonts w:ascii="Times New Roman" w:hAnsi="Times New Roman" w:cs="Times New Roman"/>
          <w:lang w:val="fr-FR"/>
        </w:rPr>
        <w:t>Parliament</w:t>
      </w:r>
      <w:proofErr w:type="spellEnd"/>
      <w:r w:rsidRPr="00A66F6C">
        <w:rPr>
          <w:rFonts w:ascii="Times New Roman" w:hAnsi="Times New Roman" w:cs="Times New Roman"/>
          <w:lang w:val="fr-FR"/>
        </w:rPr>
        <w:t xml:space="preserve"> </w:t>
      </w:r>
      <w:proofErr w:type="spellStart"/>
      <w:r w:rsidRPr="00A66F6C">
        <w:rPr>
          <w:rFonts w:ascii="Times New Roman" w:hAnsi="Times New Roman" w:cs="Times New Roman"/>
          <w:lang w:val="fr-FR"/>
        </w:rPr>
        <w:t>Act</w:t>
      </w:r>
      <w:proofErr w:type="spellEnd"/>
      <w:r w:rsidRPr="00A66F6C">
        <w:rPr>
          <w:rFonts w:ascii="Times New Roman" w:hAnsi="Times New Roman" w:cs="Times New Roman"/>
          <w:lang w:val="fr-FR"/>
        </w:rPr>
        <w:t xml:space="preserve"> </w:t>
      </w:r>
      <w:proofErr w:type="spellStart"/>
      <w:r w:rsidRPr="00A66F6C">
        <w:rPr>
          <w:rFonts w:ascii="Times New Roman" w:hAnsi="Times New Roman" w:cs="Times New Roman"/>
          <w:lang w:val="fr-FR"/>
        </w:rPr>
        <w:t>were</w:t>
      </w:r>
      <w:proofErr w:type="spellEnd"/>
      <w:r w:rsidRPr="00A66F6C">
        <w:rPr>
          <w:rFonts w:ascii="Times New Roman" w:hAnsi="Times New Roman" w:cs="Times New Roman"/>
          <w:lang w:val="fr-FR"/>
        </w:rPr>
        <w:t xml:space="preserve"> not </w:t>
      </w:r>
      <w:proofErr w:type="spellStart"/>
      <w:r w:rsidRPr="00A66F6C">
        <w:rPr>
          <w:rFonts w:ascii="Times New Roman" w:hAnsi="Times New Roman" w:cs="Times New Roman"/>
          <w:lang w:val="fr-FR"/>
        </w:rPr>
        <w:t>available</w:t>
      </w:r>
      <w:proofErr w:type="spellEnd"/>
      <w:r w:rsidR="001C2390">
        <w:rPr>
          <w:rFonts w:ascii="Times New Roman" w:hAnsi="Times New Roman" w:cs="Times New Roman"/>
          <w:lang w:val="fr-FR"/>
        </w:rPr>
        <w:t xml:space="preserve"> at the time of the </w:t>
      </w:r>
      <w:proofErr w:type="spellStart"/>
      <w:r w:rsidR="001C2390">
        <w:rPr>
          <w:rFonts w:ascii="Times New Roman" w:hAnsi="Times New Roman" w:cs="Times New Roman"/>
          <w:lang w:val="fr-FR"/>
        </w:rPr>
        <w:t>visit</w:t>
      </w:r>
      <w:proofErr w:type="spellEnd"/>
      <w:r w:rsidRPr="00A66F6C">
        <w:rPr>
          <w:rFonts w:ascii="Times New Roman" w:hAnsi="Times New Roman" w:cs="Times New Roman"/>
          <w:lang w:val="fr-FR"/>
        </w:rPr>
        <w:t xml:space="preserve">, the EMRIP </w:t>
      </w:r>
      <w:proofErr w:type="spellStart"/>
      <w:r w:rsidRPr="00A66F6C">
        <w:rPr>
          <w:rFonts w:ascii="Times New Roman" w:hAnsi="Times New Roman" w:cs="Times New Roman"/>
          <w:lang w:val="fr-FR"/>
        </w:rPr>
        <w:t>provides</w:t>
      </w:r>
      <w:proofErr w:type="spellEnd"/>
      <w:r w:rsidRPr="00A66F6C">
        <w:rPr>
          <w:rFonts w:ascii="Times New Roman" w:hAnsi="Times New Roman" w:cs="Times New Roman"/>
          <w:lang w:val="fr-FR"/>
        </w:rPr>
        <w:t xml:space="preserve"> </w:t>
      </w:r>
      <w:proofErr w:type="spellStart"/>
      <w:r w:rsidRPr="00A66F6C">
        <w:rPr>
          <w:rFonts w:ascii="Times New Roman" w:hAnsi="Times New Roman" w:cs="Times New Roman"/>
          <w:lang w:val="fr-FR"/>
        </w:rPr>
        <w:t>this</w:t>
      </w:r>
      <w:proofErr w:type="spellEnd"/>
      <w:r w:rsidRPr="00A66F6C">
        <w:rPr>
          <w:rFonts w:ascii="Times New Roman" w:hAnsi="Times New Roman" w:cs="Times New Roman"/>
          <w:lang w:val="fr-FR"/>
        </w:rPr>
        <w:t xml:space="preserve"> </w:t>
      </w:r>
      <w:proofErr w:type="spellStart"/>
      <w:r w:rsidRPr="00A66F6C">
        <w:rPr>
          <w:rFonts w:ascii="Times New Roman" w:hAnsi="Times New Roman" w:cs="Times New Roman"/>
          <w:lang w:val="fr-FR"/>
        </w:rPr>
        <w:t>advice</w:t>
      </w:r>
      <w:proofErr w:type="spellEnd"/>
      <w:r w:rsidRPr="00A66F6C">
        <w:rPr>
          <w:rFonts w:ascii="Times New Roman" w:hAnsi="Times New Roman" w:cs="Times New Roman"/>
          <w:lang w:val="fr-FR"/>
        </w:rPr>
        <w:t xml:space="preserve"> on the basis of the 1995 </w:t>
      </w:r>
      <w:proofErr w:type="spellStart"/>
      <w:r w:rsidRPr="00A66F6C">
        <w:rPr>
          <w:rFonts w:ascii="Times New Roman" w:hAnsi="Times New Roman" w:cs="Times New Roman"/>
          <w:lang w:val="fr-FR"/>
        </w:rPr>
        <w:t>Act</w:t>
      </w:r>
      <w:proofErr w:type="spellEnd"/>
      <w:r w:rsidRPr="00A66F6C">
        <w:rPr>
          <w:rFonts w:ascii="Times New Roman" w:hAnsi="Times New Roman" w:cs="Times New Roman"/>
          <w:lang w:val="fr-FR"/>
        </w:rPr>
        <w:t xml:space="preserve"> on the </w:t>
      </w:r>
      <w:r>
        <w:rPr>
          <w:rFonts w:ascii="Times New Roman" w:hAnsi="Times New Roman" w:cs="Times New Roman"/>
          <w:lang w:val="fr-FR"/>
        </w:rPr>
        <w:t>Sámi</w:t>
      </w:r>
      <w:r w:rsidRPr="00A66F6C">
        <w:rPr>
          <w:rFonts w:ascii="Times New Roman" w:hAnsi="Times New Roman" w:cs="Times New Roman"/>
          <w:lang w:val="fr-FR"/>
        </w:rPr>
        <w:t xml:space="preserve"> </w:t>
      </w:r>
      <w:proofErr w:type="spellStart"/>
      <w:r w:rsidRPr="00A66F6C">
        <w:rPr>
          <w:rFonts w:ascii="Times New Roman" w:hAnsi="Times New Roman" w:cs="Times New Roman"/>
          <w:lang w:val="fr-FR"/>
        </w:rPr>
        <w:t>Parliament</w:t>
      </w:r>
      <w:proofErr w:type="spellEnd"/>
      <w:r w:rsidRPr="00A66F6C">
        <w:rPr>
          <w:rFonts w:ascii="Times New Roman" w:hAnsi="Times New Roman" w:cs="Times New Roman"/>
          <w:lang w:val="fr-FR"/>
        </w:rPr>
        <w:t>.</w:t>
      </w:r>
    </w:p>
  </w:footnote>
  <w:footnote w:id="2">
    <w:p w14:paraId="1F7125DF" w14:textId="77777777" w:rsidR="00F3753E" w:rsidRPr="00A66F6C" w:rsidRDefault="00F3753E">
      <w:pPr>
        <w:pStyle w:val="FootnoteText"/>
        <w:rPr>
          <w:rFonts w:ascii="Times New Roman" w:hAnsi="Times New Roman" w:cs="Times New Roman"/>
        </w:rPr>
      </w:pPr>
      <w:r w:rsidRPr="00A66F6C">
        <w:rPr>
          <w:rStyle w:val="FootnoteReference"/>
          <w:rFonts w:ascii="Times New Roman" w:hAnsi="Times New Roman" w:cs="Times New Roman"/>
        </w:rPr>
        <w:footnoteRef/>
      </w:r>
      <w:r w:rsidRPr="00A66F6C">
        <w:rPr>
          <w:rFonts w:ascii="Times New Roman" w:hAnsi="Times New Roman" w:cs="Times New Roman"/>
        </w:rPr>
        <w:t xml:space="preserve"> The parties met during the country engagement mission included: members and representatives of the </w:t>
      </w:r>
      <w:r>
        <w:rPr>
          <w:rFonts w:ascii="Times New Roman" w:hAnsi="Times New Roman" w:cs="Times New Roman"/>
        </w:rPr>
        <w:t>Sámi</w:t>
      </w:r>
      <w:r w:rsidRPr="00A66F6C">
        <w:rPr>
          <w:rFonts w:ascii="Times New Roman" w:hAnsi="Times New Roman" w:cs="Times New Roman"/>
        </w:rPr>
        <w:t xml:space="preserve"> parliament; </w:t>
      </w:r>
      <w:r>
        <w:rPr>
          <w:rFonts w:ascii="Times New Roman" w:hAnsi="Times New Roman" w:cs="Times New Roman"/>
        </w:rPr>
        <w:t>Sámi</w:t>
      </w:r>
      <w:r w:rsidRPr="00A66F6C">
        <w:rPr>
          <w:rFonts w:ascii="Times New Roman" w:hAnsi="Times New Roman" w:cs="Times New Roman"/>
        </w:rPr>
        <w:t xml:space="preserve"> reindeer herders; </w:t>
      </w:r>
      <w:r>
        <w:rPr>
          <w:rFonts w:ascii="Times New Roman" w:hAnsi="Times New Roman" w:cs="Times New Roman"/>
        </w:rPr>
        <w:t xml:space="preserve">representatives of the </w:t>
      </w:r>
      <w:r w:rsidRPr="00A66F6C">
        <w:rPr>
          <w:rFonts w:ascii="Times New Roman" w:hAnsi="Times New Roman" w:cs="Times New Roman"/>
        </w:rPr>
        <w:t xml:space="preserve">Skolt </w:t>
      </w:r>
      <w:r>
        <w:rPr>
          <w:rFonts w:ascii="Times New Roman" w:hAnsi="Times New Roman" w:cs="Times New Roman"/>
        </w:rPr>
        <w:t>Sámi</w:t>
      </w:r>
      <w:r w:rsidRPr="00A66F6C">
        <w:rPr>
          <w:rFonts w:ascii="Times New Roman" w:hAnsi="Times New Roman" w:cs="Times New Roman"/>
        </w:rPr>
        <w:t xml:space="preserve"> Village Administration; </w:t>
      </w:r>
      <w:r>
        <w:rPr>
          <w:rFonts w:ascii="Times New Roman" w:hAnsi="Times New Roman" w:cs="Times New Roman"/>
        </w:rPr>
        <w:t>Sámi</w:t>
      </w:r>
      <w:r w:rsidRPr="00A66F6C">
        <w:rPr>
          <w:rFonts w:ascii="Times New Roman" w:hAnsi="Times New Roman" w:cs="Times New Roman"/>
        </w:rPr>
        <w:t xml:space="preserve"> NGOs in the </w:t>
      </w:r>
      <w:r>
        <w:rPr>
          <w:rFonts w:ascii="Times New Roman" w:hAnsi="Times New Roman" w:cs="Times New Roman"/>
        </w:rPr>
        <w:t>Sámi</w:t>
      </w:r>
      <w:r w:rsidRPr="00A66F6C">
        <w:rPr>
          <w:rFonts w:ascii="Times New Roman" w:hAnsi="Times New Roman" w:cs="Times New Roman"/>
        </w:rPr>
        <w:t xml:space="preserve"> homeland; government representatives (Ministries); </w:t>
      </w:r>
      <w:r>
        <w:rPr>
          <w:rFonts w:ascii="Times New Roman" w:hAnsi="Times New Roman" w:cs="Times New Roman"/>
        </w:rPr>
        <w:t xml:space="preserve">members of the </w:t>
      </w:r>
      <w:r w:rsidRPr="00A66F6C">
        <w:rPr>
          <w:rFonts w:ascii="Times New Roman" w:hAnsi="Times New Roman" w:cs="Times New Roman"/>
        </w:rPr>
        <w:t xml:space="preserve">Constitutional Law Committee of the Parliament; </w:t>
      </w:r>
      <w:r>
        <w:rPr>
          <w:rFonts w:ascii="Times New Roman" w:hAnsi="Times New Roman" w:cs="Times New Roman"/>
        </w:rPr>
        <w:t xml:space="preserve">the </w:t>
      </w:r>
      <w:r w:rsidRPr="00A66F6C">
        <w:rPr>
          <w:rFonts w:ascii="Times New Roman" w:hAnsi="Times New Roman" w:cs="Times New Roman"/>
        </w:rPr>
        <w:t xml:space="preserve">Committee on reviewing the Act on the </w:t>
      </w:r>
      <w:r>
        <w:rPr>
          <w:rFonts w:ascii="Times New Roman" w:hAnsi="Times New Roman" w:cs="Times New Roman"/>
        </w:rPr>
        <w:t>Sámi</w:t>
      </w:r>
      <w:r w:rsidRPr="00A66F6C">
        <w:rPr>
          <w:rFonts w:ascii="Times New Roman" w:hAnsi="Times New Roman" w:cs="Times New Roman"/>
        </w:rPr>
        <w:t xml:space="preserve"> Parliament; “non-status” </w:t>
      </w:r>
      <w:r>
        <w:rPr>
          <w:rFonts w:ascii="Times New Roman" w:hAnsi="Times New Roman" w:cs="Times New Roman"/>
        </w:rPr>
        <w:t>Sámi</w:t>
      </w:r>
      <w:r w:rsidRPr="00A66F6C">
        <w:rPr>
          <w:rFonts w:ascii="Times New Roman" w:hAnsi="Times New Roman" w:cs="Times New Roman"/>
        </w:rPr>
        <w:t xml:space="preserve">; NGOs based in Helsinki (City Sámi and Finnish League for Human Rights); academics; representatives of the Parliamentary Ombudsman; representatives of the Office of the Chancellor of Justice, representatives of the Non-Discrimination Ombudsman; representatives of the Human Rights Centre; </w:t>
      </w:r>
      <w:r>
        <w:rPr>
          <w:rFonts w:ascii="Times New Roman" w:hAnsi="Times New Roman" w:cs="Times New Roman"/>
        </w:rPr>
        <w:t xml:space="preserve">and </w:t>
      </w:r>
      <w:r w:rsidRPr="00A66F6C">
        <w:rPr>
          <w:rFonts w:ascii="Times New Roman" w:hAnsi="Times New Roman" w:cs="Times New Roman"/>
        </w:rPr>
        <w:t>representatives of the Association of Finnish Local &amp; Regional Authorities.</w:t>
      </w:r>
    </w:p>
  </w:footnote>
  <w:footnote w:id="3">
    <w:p w14:paraId="2B132B30" w14:textId="77777777" w:rsidR="00F3753E" w:rsidRPr="00A66F6C" w:rsidRDefault="00F3753E" w:rsidP="006C7617">
      <w:pPr>
        <w:pStyle w:val="Normal1"/>
        <w:spacing w:after="0"/>
        <w:rPr>
          <w:rFonts w:ascii="Times New Roman" w:hAnsi="Times New Roman" w:cs="Times New Roman"/>
          <w:sz w:val="20"/>
          <w:szCs w:val="20"/>
        </w:rPr>
      </w:pPr>
      <w:r w:rsidRPr="00A66F6C">
        <w:rPr>
          <w:rStyle w:val="FootnoteReference"/>
          <w:rFonts w:ascii="Times New Roman" w:hAnsi="Times New Roman" w:cs="Times New Roman"/>
          <w:sz w:val="20"/>
          <w:szCs w:val="20"/>
        </w:rPr>
        <w:footnoteRef/>
      </w:r>
      <w:r w:rsidRPr="00A66F6C">
        <w:rPr>
          <w:rFonts w:ascii="Times New Roman" w:hAnsi="Times New Roman" w:cs="Times New Roman"/>
          <w:sz w:val="20"/>
          <w:szCs w:val="20"/>
        </w:rPr>
        <w:t xml:space="preserve"> The CESCR characterizes culture as a “broad, inclusive concept encompassing all manifestations of human existence”, encompassing – among others – “ways of life, language, (---) customs and traditions through which individuals, groups of individuals and communities express their humanity and the meaning they give to their existence, and build their world view representing their encounter with the external forces affecting their lives.” “</w:t>
      </w:r>
      <w:proofErr w:type="gramStart"/>
      <w:r w:rsidRPr="00A66F6C">
        <w:rPr>
          <w:rFonts w:ascii="Times New Roman" w:hAnsi="Times New Roman" w:cs="Times New Roman"/>
          <w:sz w:val="20"/>
          <w:szCs w:val="20"/>
        </w:rPr>
        <w:t>the</w:t>
      </w:r>
      <w:proofErr w:type="gramEnd"/>
      <w:r w:rsidRPr="00A66F6C">
        <w:rPr>
          <w:rFonts w:ascii="Times New Roman" w:hAnsi="Times New Roman" w:cs="Times New Roman"/>
          <w:sz w:val="20"/>
          <w:szCs w:val="20"/>
        </w:rPr>
        <w:t xml:space="preserve"> right to take part in cultural life is also interdependent on other rights enshrined in the Covenant, including the right of all peoples to self-determination”.  See CESCR General Comment No. 21</w:t>
      </w:r>
    </w:p>
  </w:footnote>
  <w:footnote w:id="4">
    <w:p w14:paraId="3B642811" w14:textId="0B75BFA1" w:rsidR="007E7EA7" w:rsidRPr="00B17B93" w:rsidRDefault="007E7EA7" w:rsidP="007E7EA7">
      <w:pPr>
        <w:pStyle w:val="FootnoteText"/>
        <w:rPr>
          <w:rFonts w:ascii="Times New Roman" w:hAnsi="Times New Roman" w:cs="Times New Roman"/>
        </w:rPr>
      </w:pPr>
      <w:r w:rsidRPr="00B17B93">
        <w:rPr>
          <w:rStyle w:val="FootnoteReference"/>
          <w:rFonts w:ascii="Times New Roman" w:hAnsi="Times New Roman" w:cs="Times New Roman"/>
        </w:rPr>
        <w:footnoteRef/>
      </w:r>
      <w:r>
        <w:rPr>
          <w:rFonts w:ascii="Times New Roman" w:hAnsi="Times New Roman" w:cs="Times New Roman"/>
        </w:rPr>
        <w:t xml:space="preserve">See </w:t>
      </w:r>
      <w:r w:rsidRPr="00B17B93">
        <w:rPr>
          <w:rFonts w:ascii="Times New Roman" w:hAnsi="Times New Roman" w:cs="Times New Roman"/>
        </w:rPr>
        <w:t>A/HRC/30/53</w:t>
      </w:r>
      <w:r>
        <w:rPr>
          <w:rFonts w:ascii="Times New Roman" w:hAnsi="Times New Roman" w:cs="Times New Roman"/>
        </w:rPr>
        <w:t>, para. 10.</w:t>
      </w:r>
    </w:p>
  </w:footnote>
  <w:footnote w:id="5">
    <w:p w14:paraId="196CAC4D" w14:textId="77777777" w:rsidR="00F3753E" w:rsidRPr="007E7EA7" w:rsidRDefault="00F3753E" w:rsidP="00E1777F">
      <w:pPr>
        <w:pStyle w:val="SingleTxtG"/>
        <w:spacing w:after="0" w:line="240" w:lineRule="auto"/>
        <w:ind w:left="0" w:right="0"/>
      </w:pPr>
      <w:r w:rsidRPr="007E7EA7">
        <w:rPr>
          <w:rStyle w:val="FootnoteReference"/>
        </w:rPr>
        <w:footnoteRef/>
      </w:r>
      <w:r w:rsidRPr="007E7EA7">
        <w:t xml:space="preserve"> CERD/C/FIN/CO/23</w:t>
      </w:r>
    </w:p>
  </w:footnote>
  <w:footnote w:id="6">
    <w:p w14:paraId="791AD3F8" w14:textId="79CB52AB" w:rsidR="00F3753E" w:rsidRPr="00A66F6C" w:rsidRDefault="00F3753E">
      <w:pPr>
        <w:pStyle w:val="FootnoteText"/>
        <w:rPr>
          <w:rFonts w:ascii="Times New Roman" w:hAnsi="Times New Roman" w:cs="Times New Roman"/>
          <w:lang w:val="en-US"/>
        </w:rPr>
      </w:pPr>
      <w:r w:rsidRPr="007E7EA7">
        <w:rPr>
          <w:rStyle w:val="FootnoteReference"/>
          <w:rFonts w:ascii="Times New Roman" w:hAnsi="Times New Roman" w:cs="Times New Roman"/>
        </w:rPr>
        <w:footnoteRef/>
      </w:r>
      <w:r w:rsidRPr="007E7EA7">
        <w:rPr>
          <w:rFonts w:ascii="Times New Roman" w:hAnsi="Times New Roman" w:cs="Times New Roman"/>
        </w:rPr>
        <w:t xml:space="preserve"> Governing Body,</w:t>
      </w:r>
      <w:r w:rsidRPr="00A66F6C">
        <w:rPr>
          <w:rFonts w:ascii="Times New Roman" w:hAnsi="Times New Roman" w:cs="Times New Roman"/>
        </w:rPr>
        <w:t xml:space="preserve"> 289</w:t>
      </w:r>
      <w:r w:rsidRPr="00A66F6C">
        <w:rPr>
          <w:rFonts w:ascii="Times New Roman" w:hAnsi="Times New Roman" w:cs="Times New Roman"/>
          <w:vertAlign w:val="superscript"/>
        </w:rPr>
        <w:t>th</w:t>
      </w:r>
      <w:r w:rsidRPr="00A66F6C">
        <w:rPr>
          <w:rFonts w:ascii="Times New Roman" w:hAnsi="Times New Roman" w:cs="Times New Roman"/>
        </w:rPr>
        <w:t xml:space="preserve"> Session, document GB.282/17/3</w:t>
      </w:r>
      <w:r w:rsidR="00C1266D">
        <w:rPr>
          <w:rFonts w:ascii="Times New Roman" w:hAnsi="Times New Roman" w:cs="Times New Roman"/>
        </w:rPr>
        <w:t>.</w:t>
      </w:r>
    </w:p>
  </w:footnote>
  <w:footnote w:id="7">
    <w:p w14:paraId="1542D4AC" w14:textId="77777777" w:rsidR="00F3753E" w:rsidRPr="00A66F6C" w:rsidRDefault="00F3753E" w:rsidP="00A66F6C">
      <w:pPr>
        <w:pStyle w:val="Normal1"/>
        <w:spacing w:after="0"/>
        <w:rPr>
          <w:rFonts w:ascii="Times New Roman" w:hAnsi="Times New Roman" w:cs="Times New Roman"/>
          <w:sz w:val="20"/>
          <w:szCs w:val="20"/>
        </w:rPr>
      </w:pPr>
      <w:r w:rsidRPr="00A66F6C">
        <w:rPr>
          <w:rStyle w:val="FootnoteReference"/>
          <w:rFonts w:ascii="Times New Roman" w:hAnsi="Times New Roman" w:cs="Times New Roman"/>
          <w:sz w:val="20"/>
          <w:szCs w:val="20"/>
        </w:rPr>
        <w:footnoteRef/>
      </w:r>
      <w:r w:rsidRPr="00A66F6C">
        <w:rPr>
          <w:rFonts w:ascii="Times New Roman" w:hAnsi="Times New Roman" w:cs="Times New Roman"/>
          <w:sz w:val="20"/>
          <w:szCs w:val="20"/>
        </w:rPr>
        <w:t xml:space="preserve"> Report to the Human Rights Council, A/HRC/12/34, 14 July 2009</w:t>
      </w:r>
    </w:p>
  </w:footnote>
  <w:footnote w:id="8">
    <w:p w14:paraId="3FE57C76" w14:textId="77777777" w:rsidR="00F3753E" w:rsidRPr="00A66F6C" w:rsidRDefault="00F3753E" w:rsidP="00A66F6C">
      <w:pPr>
        <w:pStyle w:val="FootnoteText"/>
        <w:rPr>
          <w:rFonts w:ascii="Times New Roman" w:hAnsi="Times New Roman" w:cs="Times New Roman"/>
        </w:rPr>
      </w:pPr>
      <w:r w:rsidRPr="00A66F6C">
        <w:rPr>
          <w:rStyle w:val="FootnoteReference"/>
          <w:rFonts w:ascii="Times New Roman" w:hAnsi="Times New Roman" w:cs="Times New Roman"/>
        </w:rPr>
        <w:footnoteRef/>
      </w:r>
      <w:r w:rsidRPr="00A66F6C">
        <w:rPr>
          <w:rFonts w:ascii="Times New Roman" w:hAnsi="Times New Roman" w:cs="Times New Roman"/>
        </w:rPr>
        <w:t xml:space="preserve"> Deputy Justice Chancellor, OKV / 12/21/2016</w:t>
      </w:r>
    </w:p>
  </w:footnote>
  <w:footnote w:id="9">
    <w:p w14:paraId="61E49AA0" w14:textId="77777777" w:rsidR="00F3753E" w:rsidRPr="00A66F6C" w:rsidRDefault="00F3753E" w:rsidP="00A66F6C">
      <w:pPr>
        <w:pStyle w:val="FootnoteText"/>
        <w:rPr>
          <w:rFonts w:ascii="Times New Roman" w:hAnsi="Times New Roman" w:cs="Times New Roman"/>
        </w:rPr>
      </w:pPr>
      <w:r w:rsidRPr="00A66F6C">
        <w:rPr>
          <w:rStyle w:val="FootnoteReference"/>
          <w:rFonts w:ascii="Times New Roman" w:hAnsi="Times New Roman" w:cs="Times New Roman"/>
        </w:rPr>
        <w:footnoteRef/>
      </w:r>
      <w:r w:rsidRPr="00A66F6C">
        <w:rPr>
          <w:rFonts w:ascii="Times New Roman" w:hAnsi="Times New Roman" w:cs="Times New Roman"/>
        </w:rPr>
        <w:t xml:space="preserve"> See for example, </w:t>
      </w:r>
      <w:proofErr w:type="spellStart"/>
      <w:r w:rsidRPr="00A66F6C">
        <w:rPr>
          <w:rFonts w:ascii="Times New Roman" w:hAnsi="Times New Roman" w:cs="Times New Roman"/>
        </w:rPr>
        <w:t>Jouni</w:t>
      </w:r>
      <w:proofErr w:type="spellEnd"/>
      <w:r w:rsidRPr="00A66F6C">
        <w:rPr>
          <w:rFonts w:ascii="Times New Roman" w:hAnsi="Times New Roman" w:cs="Times New Roman"/>
        </w:rPr>
        <w:t xml:space="preserve"> </w:t>
      </w:r>
      <w:proofErr w:type="spellStart"/>
      <w:r w:rsidRPr="00A66F6C">
        <w:rPr>
          <w:rFonts w:ascii="Times New Roman" w:hAnsi="Times New Roman" w:cs="Times New Roman"/>
        </w:rPr>
        <w:t>Länsman</w:t>
      </w:r>
      <w:proofErr w:type="spellEnd"/>
      <w:r w:rsidRPr="00A66F6C">
        <w:rPr>
          <w:rFonts w:ascii="Times New Roman" w:hAnsi="Times New Roman" w:cs="Times New Roman"/>
        </w:rPr>
        <w:t xml:space="preserve"> et al. v. Finland, Communication No. 1023/2001, adopted on 17 March 2005 and </w:t>
      </w:r>
      <w:proofErr w:type="spellStart"/>
      <w:r w:rsidRPr="00A66F6C">
        <w:rPr>
          <w:rFonts w:ascii="Times New Roman" w:hAnsi="Times New Roman" w:cs="Times New Roman"/>
        </w:rPr>
        <w:t>Ángela</w:t>
      </w:r>
      <w:proofErr w:type="spellEnd"/>
      <w:r w:rsidRPr="00A66F6C">
        <w:rPr>
          <w:rFonts w:ascii="Times New Roman" w:hAnsi="Times New Roman" w:cs="Times New Roman"/>
        </w:rPr>
        <w:t xml:space="preserve"> </w:t>
      </w:r>
      <w:proofErr w:type="spellStart"/>
      <w:r w:rsidRPr="00A66F6C">
        <w:rPr>
          <w:rFonts w:ascii="Times New Roman" w:hAnsi="Times New Roman" w:cs="Times New Roman"/>
        </w:rPr>
        <w:t>Poma</w:t>
      </w:r>
      <w:proofErr w:type="spellEnd"/>
      <w:r w:rsidRPr="00A66F6C">
        <w:rPr>
          <w:rFonts w:ascii="Times New Roman" w:hAnsi="Times New Roman" w:cs="Times New Roman"/>
        </w:rPr>
        <w:t xml:space="preserve"> </w:t>
      </w:r>
      <w:proofErr w:type="spellStart"/>
      <w:r w:rsidRPr="00A66F6C">
        <w:rPr>
          <w:rFonts w:ascii="Times New Roman" w:hAnsi="Times New Roman" w:cs="Times New Roman"/>
        </w:rPr>
        <w:t>Poma</w:t>
      </w:r>
      <w:proofErr w:type="spellEnd"/>
      <w:r w:rsidRPr="00A66F6C">
        <w:rPr>
          <w:rFonts w:ascii="Times New Roman" w:hAnsi="Times New Roman" w:cs="Times New Roman"/>
        </w:rPr>
        <w:t xml:space="preserve"> v. Peru, Communication No. 1457/2006, adopted on 27 March 2009.</w:t>
      </w:r>
    </w:p>
  </w:footnote>
  <w:footnote w:id="10">
    <w:p w14:paraId="1A0CCB36" w14:textId="77777777" w:rsidR="00F3753E" w:rsidRDefault="00F3753E">
      <w:pPr>
        <w:pStyle w:val="FootnoteText"/>
      </w:pPr>
      <w:r>
        <w:rPr>
          <w:rStyle w:val="FootnoteReference"/>
        </w:rPr>
        <w:footnoteRef/>
      </w:r>
      <w:r>
        <w:t xml:space="preserve"> CEACR, General Observations on Convention No. 169, 2009 and 2011. </w:t>
      </w:r>
    </w:p>
  </w:footnote>
  <w:footnote w:id="11">
    <w:p w14:paraId="77DC9D59" w14:textId="77777777" w:rsidR="00F3753E" w:rsidRPr="00A66F6C" w:rsidRDefault="00F3753E">
      <w:pPr>
        <w:pStyle w:val="FootnoteText"/>
        <w:rPr>
          <w:rFonts w:ascii="Times New Roman" w:hAnsi="Times New Roman" w:cs="Times New Roman"/>
        </w:rPr>
      </w:pPr>
      <w:r w:rsidRPr="00A66F6C">
        <w:rPr>
          <w:rStyle w:val="FootnoteReference"/>
          <w:rFonts w:ascii="Times New Roman" w:hAnsi="Times New Roman" w:cs="Times New Roman"/>
        </w:rPr>
        <w:footnoteRef/>
      </w:r>
      <w:r w:rsidRPr="00A66F6C">
        <w:rPr>
          <w:rFonts w:ascii="Times New Roman" w:hAnsi="Times New Roman" w:cs="Times New Roman"/>
        </w:rPr>
        <w:t xml:space="preserve"> As reflected in its concluding observations on Finland, CERD/C/FIN/CO/23).</w:t>
      </w:r>
    </w:p>
  </w:footnote>
  <w:footnote w:id="12">
    <w:p w14:paraId="658D4B27" w14:textId="77777777" w:rsidR="00F3753E" w:rsidRPr="00A66F6C" w:rsidRDefault="00F3753E">
      <w:pPr>
        <w:pStyle w:val="FootnoteText"/>
        <w:rPr>
          <w:rFonts w:ascii="Times New Roman" w:hAnsi="Times New Roman" w:cs="Times New Roman"/>
        </w:rPr>
      </w:pPr>
      <w:r w:rsidRPr="00A66F6C">
        <w:rPr>
          <w:rStyle w:val="FootnoteReference"/>
          <w:rFonts w:ascii="Times New Roman" w:hAnsi="Times New Roman" w:cs="Times New Roman"/>
        </w:rPr>
        <w:footnoteRef/>
      </w:r>
      <w:r w:rsidRPr="00A66F6C">
        <w:rPr>
          <w:rFonts w:ascii="Times New Roman" w:hAnsi="Times New Roman" w:cs="Times New Roman"/>
        </w:rPr>
        <w:t xml:space="preserve"> As reflected in its concluding observations on Finland, CCPR/C/FIN/CO/6. </w:t>
      </w:r>
    </w:p>
  </w:footnote>
  <w:footnote w:id="13">
    <w:p w14:paraId="7888FFB1" w14:textId="77777777" w:rsidR="00F3753E" w:rsidRPr="003E6EFE" w:rsidRDefault="00F3753E" w:rsidP="00A408C2">
      <w:pPr>
        <w:pStyle w:val="FootnoteText"/>
        <w:rPr>
          <w:rFonts w:ascii="Times New Roman" w:hAnsi="Times New Roman" w:cs="Times New Roman"/>
          <w:sz w:val="22"/>
          <w:szCs w:val="22"/>
        </w:rPr>
      </w:pPr>
      <w:r w:rsidRPr="003E6EFE">
        <w:rPr>
          <w:rStyle w:val="FootnoteReference"/>
          <w:rFonts w:ascii="Times New Roman" w:hAnsi="Times New Roman" w:cs="Times New Roman"/>
          <w:sz w:val="22"/>
          <w:szCs w:val="22"/>
        </w:rPr>
        <w:footnoteRef/>
      </w:r>
      <w:r w:rsidRPr="003E6EFE">
        <w:rPr>
          <w:rFonts w:ascii="Times New Roman" w:hAnsi="Times New Roman" w:cs="Times New Roman"/>
          <w:sz w:val="22"/>
          <w:szCs w:val="22"/>
        </w:rPr>
        <w:t>The Constitution of 1919 had similar provisions “Section 14  [Languages] …</w:t>
      </w:r>
    </w:p>
    <w:p w14:paraId="3AC6120D" w14:textId="77777777" w:rsidR="00F3753E" w:rsidRPr="003E6EFE" w:rsidRDefault="00F3753E" w:rsidP="00A408C2">
      <w:pPr>
        <w:pStyle w:val="FootnoteText"/>
        <w:rPr>
          <w:rFonts w:ascii="Times New Roman" w:hAnsi="Times New Roman" w:cs="Times New Roman"/>
          <w:sz w:val="22"/>
          <w:szCs w:val="22"/>
        </w:rPr>
      </w:pPr>
      <w:r w:rsidRPr="003E6EFE">
        <w:rPr>
          <w:rFonts w:ascii="Times New Roman" w:hAnsi="Times New Roman" w:cs="Times New Roman"/>
          <w:sz w:val="22"/>
          <w:szCs w:val="22"/>
        </w:rPr>
        <w:t xml:space="preserve">(3) The </w:t>
      </w:r>
      <w:r>
        <w:rPr>
          <w:rFonts w:ascii="Times New Roman" w:hAnsi="Times New Roman" w:cs="Times New Roman"/>
          <w:sz w:val="22"/>
          <w:szCs w:val="22"/>
        </w:rPr>
        <w:t>Sámi</w:t>
      </w:r>
      <w:r w:rsidRPr="003E6EFE">
        <w:rPr>
          <w:rFonts w:ascii="Times New Roman" w:hAnsi="Times New Roman" w:cs="Times New Roman"/>
          <w:sz w:val="22"/>
          <w:szCs w:val="22"/>
        </w:rPr>
        <w:t xml:space="preserve"> as an indigenous people as well as the </w:t>
      </w:r>
      <w:proofErr w:type="spellStart"/>
      <w:r w:rsidRPr="003E6EFE">
        <w:rPr>
          <w:rFonts w:ascii="Times New Roman" w:hAnsi="Times New Roman" w:cs="Times New Roman"/>
          <w:sz w:val="22"/>
          <w:szCs w:val="22"/>
        </w:rPr>
        <w:t>Romanies</w:t>
      </w:r>
      <w:proofErr w:type="spellEnd"/>
      <w:r w:rsidRPr="003E6EFE">
        <w:rPr>
          <w:rFonts w:ascii="Times New Roman" w:hAnsi="Times New Roman" w:cs="Times New Roman"/>
          <w:sz w:val="22"/>
          <w:szCs w:val="22"/>
        </w:rPr>
        <w:t xml:space="preserve"> and other groups shall have the right to maintain and develop their own languages and cultures.” And, “ Section 51a  [</w:t>
      </w:r>
      <w:r>
        <w:rPr>
          <w:rFonts w:ascii="Times New Roman" w:hAnsi="Times New Roman" w:cs="Times New Roman"/>
          <w:sz w:val="22"/>
          <w:szCs w:val="22"/>
        </w:rPr>
        <w:t>Sámi</w:t>
      </w:r>
      <w:r w:rsidRPr="003E6EFE">
        <w:rPr>
          <w:rFonts w:ascii="Times New Roman" w:hAnsi="Times New Roman" w:cs="Times New Roman"/>
          <w:sz w:val="22"/>
          <w:szCs w:val="22"/>
        </w:rPr>
        <w:t xml:space="preserve"> Minority]</w:t>
      </w:r>
    </w:p>
    <w:p w14:paraId="5BAF542A" w14:textId="77777777" w:rsidR="00F3753E" w:rsidRPr="003E6EFE" w:rsidRDefault="00F3753E" w:rsidP="00A408C2">
      <w:pPr>
        <w:pStyle w:val="FootnoteText"/>
        <w:rPr>
          <w:rFonts w:ascii="Times New Roman" w:hAnsi="Times New Roman" w:cs="Times New Roman"/>
          <w:sz w:val="22"/>
          <w:szCs w:val="22"/>
        </w:rPr>
      </w:pPr>
      <w:r w:rsidRPr="003E6EFE">
        <w:rPr>
          <w:rFonts w:ascii="Times New Roman" w:hAnsi="Times New Roman" w:cs="Times New Roman"/>
          <w:sz w:val="22"/>
          <w:szCs w:val="22"/>
        </w:rPr>
        <w:t xml:space="preserve">As an indigenous people the </w:t>
      </w:r>
      <w:r>
        <w:rPr>
          <w:rFonts w:ascii="Times New Roman" w:hAnsi="Times New Roman" w:cs="Times New Roman"/>
          <w:sz w:val="22"/>
          <w:szCs w:val="22"/>
        </w:rPr>
        <w:t>Sámi</w:t>
      </w:r>
      <w:r w:rsidRPr="003E6EFE">
        <w:rPr>
          <w:rFonts w:ascii="Times New Roman" w:hAnsi="Times New Roman" w:cs="Times New Roman"/>
          <w:sz w:val="22"/>
          <w:szCs w:val="22"/>
        </w:rPr>
        <w:t xml:space="preserve"> shall be guaranteed cultural autonomy in respect of their language and culture within the </w:t>
      </w:r>
      <w:r>
        <w:rPr>
          <w:rFonts w:ascii="Times New Roman" w:hAnsi="Times New Roman" w:cs="Times New Roman"/>
          <w:sz w:val="22"/>
          <w:szCs w:val="22"/>
        </w:rPr>
        <w:t>Sámi</w:t>
      </w:r>
      <w:r w:rsidRPr="003E6EFE">
        <w:rPr>
          <w:rFonts w:ascii="Times New Roman" w:hAnsi="Times New Roman" w:cs="Times New Roman"/>
          <w:sz w:val="22"/>
          <w:szCs w:val="22"/>
        </w:rPr>
        <w:t xml:space="preserve"> homelands in the manner prescribed by Act of Parliament.” See http://www.servat.unibe.ch/icl/fi01000_.html</w:t>
      </w:r>
    </w:p>
    <w:p w14:paraId="703CA81F" w14:textId="77777777" w:rsidR="00F3753E" w:rsidRPr="003E6EFE" w:rsidRDefault="00F3753E" w:rsidP="00A408C2">
      <w:pPr>
        <w:pStyle w:val="FootnoteText"/>
        <w:rPr>
          <w:rFonts w:ascii="Times New Roman" w:hAnsi="Times New Roman" w:cs="Times New Roman"/>
          <w:sz w:val="22"/>
          <w:szCs w:val="22"/>
        </w:rPr>
      </w:pPr>
      <w:r w:rsidRPr="003E6EFE">
        <w:rPr>
          <w:rFonts w:ascii="Times New Roman" w:hAnsi="Times New Roman" w:cs="Times New Roman"/>
          <w:sz w:val="22"/>
          <w:szCs w:val="22"/>
        </w:rPr>
        <w:t xml:space="preserve">  </w:t>
      </w:r>
    </w:p>
  </w:footnote>
  <w:footnote w:id="14">
    <w:p w14:paraId="620A976F" w14:textId="77777777" w:rsidR="00F3753E" w:rsidRPr="003E6EFE" w:rsidRDefault="00F3753E" w:rsidP="00A408C2">
      <w:pPr>
        <w:pStyle w:val="FootnoteText"/>
        <w:rPr>
          <w:rFonts w:ascii="Times New Roman" w:hAnsi="Times New Roman" w:cs="Times New Roman"/>
          <w:sz w:val="22"/>
          <w:szCs w:val="22"/>
        </w:rPr>
      </w:pPr>
      <w:r w:rsidRPr="003E6EFE">
        <w:rPr>
          <w:rStyle w:val="FootnoteReference"/>
          <w:rFonts w:ascii="Times New Roman" w:hAnsi="Times New Roman" w:cs="Times New Roman"/>
          <w:sz w:val="22"/>
          <w:szCs w:val="22"/>
        </w:rPr>
        <w:footnoteRef/>
      </w:r>
      <w:r w:rsidRPr="003E6EFE">
        <w:rPr>
          <w:rFonts w:ascii="Times New Roman" w:hAnsi="Times New Roman" w:cs="Times New Roman"/>
          <w:sz w:val="22"/>
          <w:szCs w:val="22"/>
        </w:rPr>
        <w:t xml:space="preserve"> Unofficial translation states in amendment to the paragraph 52 </w:t>
      </w:r>
      <w:proofErr w:type="spellStart"/>
      <w:r w:rsidRPr="003E6EFE">
        <w:rPr>
          <w:rFonts w:ascii="Times New Roman" w:hAnsi="Times New Roman" w:cs="Times New Roman"/>
          <w:sz w:val="22"/>
          <w:szCs w:val="22"/>
        </w:rPr>
        <w:t>a</w:t>
      </w:r>
      <w:proofErr w:type="spellEnd"/>
      <w:r w:rsidRPr="003E6EFE">
        <w:rPr>
          <w:rFonts w:ascii="Times New Roman" w:hAnsi="Times New Roman" w:cs="Times New Roman"/>
          <w:sz w:val="22"/>
          <w:szCs w:val="22"/>
        </w:rPr>
        <w:t xml:space="preserve"> of the Parliamentary order made in 1991: “The </w:t>
      </w:r>
      <w:r>
        <w:rPr>
          <w:rFonts w:ascii="Times New Roman" w:hAnsi="Times New Roman" w:cs="Times New Roman"/>
          <w:sz w:val="22"/>
          <w:szCs w:val="22"/>
        </w:rPr>
        <w:t>Sámi</w:t>
      </w:r>
      <w:r w:rsidRPr="003E6EFE">
        <w:rPr>
          <w:rFonts w:ascii="Times New Roman" w:hAnsi="Times New Roman" w:cs="Times New Roman"/>
          <w:sz w:val="22"/>
          <w:szCs w:val="22"/>
        </w:rPr>
        <w:t xml:space="preserve"> people should be heard in the issues which concern they, in a way as more explicitly described in the order of work of the parliament. The Working order of the Parliament says in para 37 «Hearing of experts»: The committee can hear experts.  When discussing a citizens' initiative, the committee must reserve the opportunity for the representatives of the initiative to be heard. When dealing with a bill or other matter that concerns, in particular, Sámi, the committee must provide Sámi representatives with an opportunity to be heard, except for situations justified by special reasons.</w:t>
      </w:r>
    </w:p>
  </w:footnote>
  <w:footnote w:id="15">
    <w:p w14:paraId="4B606600" w14:textId="77777777" w:rsidR="00F3753E" w:rsidRPr="001668D7" w:rsidRDefault="00F3753E" w:rsidP="00717543">
      <w:pPr>
        <w:pStyle w:val="FootnoteText"/>
        <w:rPr>
          <w:rFonts w:ascii="Times New Roman" w:hAnsi="Times New Roman" w:cs="Times New Roman"/>
        </w:rPr>
      </w:pPr>
      <w:r w:rsidRPr="001668D7">
        <w:rPr>
          <w:rStyle w:val="FootnoteReference"/>
          <w:rFonts w:ascii="Times New Roman" w:hAnsi="Times New Roman" w:cs="Times New Roman"/>
        </w:rPr>
        <w:footnoteRef/>
      </w:r>
      <w:r w:rsidRPr="001668D7">
        <w:rPr>
          <w:rFonts w:ascii="Times New Roman" w:hAnsi="Times New Roman" w:cs="Times New Roman"/>
        </w:rPr>
        <w:t xml:space="preserve"> This is the first country engagement mission to be carried out by the EMRIP under its amended mandate (33/25).</w:t>
      </w:r>
    </w:p>
  </w:footnote>
  <w:footnote w:id="16">
    <w:p w14:paraId="4C35DE53" w14:textId="77777777" w:rsidR="00F3753E" w:rsidRPr="001668D7" w:rsidRDefault="00F3753E" w:rsidP="00717543">
      <w:pPr>
        <w:pStyle w:val="FootnoteText"/>
        <w:rPr>
          <w:rFonts w:ascii="Times New Roman" w:hAnsi="Times New Roman" w:cs="Times New Roman"/>
        </w:rPr>
      </w:pPr>
      <w:r w:rsidRPr="001668D7">
        <w:rPr>
          <w:rStyle w:val="FootnoteReference"/>
          <w:rFonts w:ascii="Times New Roman" w:hAnsi="Times New Roman" w:cs="Times New Roman"/>
        </w:rPr>
        <w:footnoteRef/>
      </w:r>
      <w:r w:rsidRPr="001668D7">
        <w:rPr>
          <w:rFonts w:ascii="Times New Roman" w:hAnsi="Times New Roman" w:cs="Times New Roman"/>
        </w:rPr>
        <w:t xml:space="preserve"> This activity will provide the EMRIP with an overall view of the situation of the </w:t>
      </w:r>
      <w:r>
        <w:rPr>
          <w:rFonts w:ascii="Times New Roman" w:hAnsi="Times New Roman" w:cs="Times New Roman"/>
        </w:rPr>
        <w:t>Sámi</w:t>
      </w:r>
      <w:r w:rsidRPr="001668D7">
        <w:rPr>
          <w:rFonts w:ascii="Times New Roman" w:hAnsi="Times New Roman" w:cs="Times New Roman"/>
        </w:rPr>
        <w:t xml:space="preserve"> in Finland, and contribute to the EMRIP’s work on transitional justice (focus of its report on the implementation of the UNDRIP, to be prepared in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FF1"/>
    <w:multiLevelType w:val="multilevel"/>
    <w:tmpl w:val="374E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B2EC8"/>
    <w:multiLevelType w:val="hybridMultilevel"/>
    <w:tmpl w:val="A3522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F1389"/>
    <w:multiLevelType w:val="hybridMultilevel"/>
    <w:tmpl w:val="232E0D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66B6E"/>
    <w:multiLevelType w:val="hybridMultilevel"/>
    <w:tmpl w:val="16D082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B1F54"/>
    <w:multiLevelType w:val="hybridMultilevel"/>
    <w:tmpl w:val="879A9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10D1F"/>
    <w:multiLevelType w:val="multilevel"/>
    <w:tmpl w:val="24007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D38F5"/>
    <w:multiLevelType w:val="hybridMultilevel"/>
    <w:tmpl w:val="788044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B710F"/>
    <w:multiLevelType w:val="hybridMultilevel"/>
    <w:tmpl w:val="61C2A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ED7C07"/>
    <w:multiLevelType w:val="multilevel"/>
    <w:tmpl w:val="D95C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695D68"/>
    <w:multiLevelType w:val="hybridMultilevel"/>
    <w:tmpl w:val="4C0E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93F13"/>
    <w:multiLevelType w:val="hybridMultilevel"/>
    <w:tmpl w:val="B58670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AD456A"/>
    <w:multiLevelType w:val="hybridMultilevel"/>
    <w:tmpl w:val="8E3280B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0B3FB0"/>
    <w:multiLevelType w:val="hybridMultilevel"/>
    <w:tmpl w:val="EA2AD3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E81D52"/>
    <w:multiLevelType w:val="hybridMultilevel"/>
    <w:tmpl w:val="E4763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5644FC"/>
    <w:multiLevelType w:val="multilevel"/>
    <w:tmpl w:val="8DFE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FF2776"/>
    <w:multiLevelType w:val="hybridMultilevel"/>
    <w:tmpl w:val="22D00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22EE4"/>
    <w:multiLevelType w:val="hybridMultilevel"/>
    <w:tmpl w:val="30A0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77B01"/>
    <w:multiLevelType w:val="hybridMultilevel"/>
    <w:tmpl w:val="89D29FC6"/>
    <w:lvl w:ilvl="0" w:tplc="1BDE9B1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4720DB"/>
    <w:multiLevelType w:val="hybridMultilevel"/>
    <w:tmpl w:val="743ECCAE"/>
    <w:lvl w:ilvl="0" w:tplc="04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8423D05"/>
    <w:multiLevelType w:val="hybridMultilevel"/>
    <w:tmpl w:val="A39AE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5"/>
  </w:num>
  <w:num w:numId="6">
    <w:abstractNumId w:val="8"/>
  </w:num>
  <w:num w:numId="7">
    <w:abstractNumId w:val="14"/>
  </w:num>
  <w:num w:numId="8">
    <w:abstractNumId w:val="9"/>
  </w:num>
  <w:num w:numId="9">
    <w:abstractNumId w:val="19"/>
  </w:num>
  <w:num w:numId="10">
    <w:abstractNumId w:val="3"/>
  </w:num>
  <w:num w:numId="11">
    <w:abstractNumId w:val="15"/>
  </w:num>
  <w:num w:numId="12">
    <w:abstractNumId w:val="10"/>
  </w:num>
  <w:num w:numId="13">
    <w:abstractNumId w:val="13"/>
  </w:num>
  <w:num w:numId="14">
    <w:abstractNumId w:val="2"/>
  </w:num>
  <w:num w:numId="15">
    <w:abstractNumId w:val="12"/>
  </w:num>
  <w:num w:numId="16">
    <w:abstractNumId w:val="7"/>
  </w:num>
  <w:num w:numId="17">
    <w:abstractNumId w:val="17"/>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CH"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83"/>
    <w:rsid w:val="00005082"/>
    <w:rsid w:val="00021E69"/>
    <w:rsid w:val="00033893"/>
    <w:rsid w:val="00035492"/>
    <w:rsid w:val="00044732"/>
    <w:rsid w:val="00055732"/>
    <w:rsid w:val="00055806"/>
    <w:rsid w:val="000604B5"/>
    <w:rsid w:val="00062617"/>
    <w:rsid w:val="000628FD"/>
    <w:rsid w:val="00067587"/>
    <w:rsid w:val="00072166"/>
    <w:rsid w:val="00072D68"/>
    <w:rsid w:val="00075B09"/>
    <w:rsid w:val="00085E9C"/>
    <w:rsid w:val="00087B7B"/>
    <w:rsid w:val="00090BB2"/>
    <w:rsid w:val="0009497A"/>
    <w:rsid w:val="000A3068"/>
    <w:rsid w:val="000B4AF7"/>
    <w:rsid w:val="000C17B0"/>
    <w:rsid w:val="000C3708"/>
    <w:rsid w:val="000D6915"/>
    <w:rsid w:val="000E341C"/>
    <w:rsid w:val="000E5F7A"/>
    <w:rsid w:val="00103BC4"/>
    <w:rsid w:val="00105510"/>
    <w:rsid w:val="001111F7"/>
    <w:rsid w:val="0011334A"/>
    <w:rsid w:val="0011359D"/>
    <w:rsid w:val="00115005"/>
    <w:rsid w:val="00127EA6"/>
    <w:rsid w:val="00130DAA"/>
    <w:rsid w:val="00132928"/>
    <w:rsid w:val="00145D87"/>
    <w:rsid w:val="001512A9"/>
    <w:rsid w:val="00151AEE"/>
    <w:rsid w:val="00160CFF"/>
    <w:rsid w:val="0018148C"/>
    <w:rsid w:val="0018468E"/>
    <w:rsid w:val="00186EAE"/>
    <w:rsid w:val="00190DAC"/>
    <w:rsid w:val="001936AE"/>
    <w:rsid w:val="001A69FD"/>
    <w:rsid w:val="001B2591"/>
    <w:rsid w:val="001B2E75"/>
    <w:rsid w:val="001C0073"/>
    <w:rsid w:val="001C2390"/>
    <w:rsid w:val="001C3CE4"/>
    <w:rsid w:val="001D44BF"/>
    <w:rsid w:val="001D5DAE"/>
    <w:rsid w:val="001D6193"/>
    <w:rsid w:val="001E15E5"/>
    <w:rsid w:val="00211F31"/>
    <w:rsid w:val="00213646"/>
    <w:rsid w:val="002156B0"/>
    <w:rsid w:val="00220476"/>
    <w:rsid w:val="0023190E"/>
    <w:rsid w:val="00233446"/>
    <w:rsid w:val="00236FB5"/>
    <w:rsid w:val="0025006F"/>
    <w:rsid w:val="00252692"/>
    <w:rsid w:val="00264CBA"/>
    <w:rsid w:val="00275BC4"/>
    <w:rsid w:val="002816A4"/>
    <w:rsid w:val="002851B0"/>
    <w:rsid w:val="002876FA"/>
    <w:rsid w:val="002909B1"/>
    <w:rsid w:val="002A20B8"/>
    <w:rsid w:val="002A5538"/>
    <w:rsid w:val="002B031A"/>
    <w:rsid w:val="002B0C90"/>
    <w:rsid w:val="002B2267"/>
    <w:rsid w:val="002B5901"/>
    <w:rsid w:val="002B63B2"/>
    <w:rsid w:val="002B6587"/>
    <w:rsid w:val="002B78F2"/>
    <w:rsid w:val="002C19D2"/>
    <w:rsid w:val="002C375E"/>
    <w:rsid w:val="002D0701"/>
    <w:rsid w:val="002F3732"/>
    <w:rsid w:val="002F5347"/>
    <w:rsid w:val="003003A4"/>
    <w:rsid w:val="0030161E"/>
    <w:rsid w:val="00306EBB"/>
    <w:rsid w:val="00310AC6"/>
    <w:rsid w:val="00313233"/>
    <w:rsid w:val="003168A7"/>
    <w:rsid w:val="0032326E"/>
    <w:rsid w:val="00332C5B"/>
    <w:rsid w:val="00332E1B"/>
    <w:rsid w:val="00333375"/>
    <w:rsid w:val="003429C9"/>
    <w:rsid w:val="00346418"/>
    <w:rsid w:val="00351BC7"/>
    <w:rsid w:val="00360F6F"/>
    <w:rsid w:val="00363101"/>
    <w:rsid w:val="00363212"/>
    <w:rsid w:val="00364E60"/>
    <w:rsid w:val="00370D41"/>
    <w:rsid w:val="003738EC"/>
    <w:rsid w:val="00373AFA"/>
    <w:rsid w:val="00374914"/>
    <w:rsid w:val="00386B73"/>
    <w:rsid w:val="00391553"/>
    <w:rsid w:val="00396C8A"/>
    <w:rsid w:val="003B07AF"/>
    <w:rsid w:val="003C650C"/>
    <w:rsid w:val="003E65B1"/>
    <w:rsid w:val="003E6A3E"/>
    <w:rsid w:val="003E6EFE"/>
    <w:rsid w:val="003F0F9D"/>
    <w:rsid w:val="003F2568"/>
    <w:rsid w:val="003F48DB"/>
    <w:rsid w:val="00401B07"/>
    <w:rsid w:val="0040395A"/>
    <w:rsid w:val="00405916"/>
    <w:rsid w:val="004064DC"/>
    <w:rsid w:val="00412778"/>
    <w:rsid w:val="004145C9"/>
    <w:rsid w:val="00415198"/>
    <w:rsid w:val="00415496"/>
    <w:rsid w:val="00422485"/>
    <w:rsid w:val="00440025"/>
    <w:rsid w:val="00443C15"/>
    <w:rsid w:val="00456049"/>
    <w:rsid w:val="00464FA9"/>
    <w:rsid w:val="00467C26"/>
    <w:rsid w:val="004730AC"/>
    <w:rsid w:val="00474265"/>
    <w:rsid w:val="00480B84"/>
    <w:rsid w:val="004A12DF"/>
    <w:rsid w:val="004A3A9F"/>
    <w:rsid w:val="004A66D0"/>
    <w:rsid w:val="004B57FB"/>
    <w:rsid w:val="004C3889"/>
    <w:rsid w:val="004C3B41"/>
    <w:rsid w:val="004C5ACC"/>
    <w:rsid w:val="004C6D31"/>
    <w:rsid w:val="004C6F9F"/>
    <w:rsid w:val="004C7A2B"/>
    <w:rsid w:val="004E0035"/>
    <w:rsid w:val="004E39C3"/>
    <w:rsid w:val="004F20D4"/>
    <w:rsid w:val="004F2480"/>
    <w:rsid w:val="00500578"/>
    <w:rsid w:val="0050318A"/>
    <w:rsid w:val="0051115C"/>
    <w:rsid w:val="005117F8"/>
    <w:rsid w:val="0052691B"/>
    <w:rsid w:val="00527F2C"/>
    <w:rsid w:val="00530EED"/>
    <w:rsid w:val="00533CA3"/>
    <w:rsid w:val="00542AFF"/>
    <w:rsid w:val="005460DC"/>
    <w:rsid w:val="00547F65"/>
    <w:rsid w:val="00550032"/>
    <w:rsid w:val="00553CB1"/>
    <w:rsid w:val="00555C48"/>
    <w:rsid w:val="00557138"/>
    <w:rsid w:val="00565284"/>
    <w:rsid w:val="005678CA"/>
    <w:rsid w:val="00570022"/>
    <w:rsid w:val="005730B3"/>
    <w:rsid w:val="0057367D"/>
    <w:rsid w:val="005810D3"/>
    <w:rsid w:val="005830FE"/>
    <w:rsid w:val="005871DC"/>
    <w:rsid w:val="005A2CF7"/>
    <w:rsid w:val="005A4214"/>
    <w:rsid w:val="005B0A67"/>
    <w:rsid w:val="005B2017"/>
    <w:rsid w:val="005B3D75"/>
    <w:rsid w:val="005C1C83"/>
    <w:rsid w:val="005C2E44"/>
    <w:rsid w:val="005C399B"/>
    <w:rsid w:val="005C3A7E"/>
    <w:rsid w:val="005C660F"/>
    <w:rsid w:val="005D00D6"/>
    <w:rsid w:val="005E7A43"/>
    <w:rsid w:val="005F2FF2"/>
    <w:rsid w:val="00605D17"/>
    <w:rsid w:val="00605E26"/>
    <w:rsid w:val="006102B0"/>
    <w:rsid w:val="00612D50"/>
    <w:rsid w:val="006146B2"/>
    <w:rsid w:val="0062040B"/>
    <w:rsid w:val="00626737"/>
    <w:rsid w:val="00626CD8"/>
    <w:rsid w:val="00630B0F"/>
    <w:rsid w:val="00646316"/>
    <w:rsid w:val="006558F9"/>
    <w:rsid w:val="00660257"/>
    <w:rsid w:val="00662CC6"/>
    <w:rsid w:val="00665947"/>
    <w:rsid w:val="00674173"/>
    <w:rsid w:val="00693890"/>
    <w:rsid w:val="00696AC7"/>
    <w:rsid w:val="006A0870"/>
    <w:rsid w:val="006A15B1"/>
    <w:rsid w:val="006A6D1D"/>
    <w:rsid w:val="006B3899"/>
    <w:rsid w:val="006B5551"/>
    <w:rsid w:val="006C0686"/>
    <w:rsid w:val="006C412E"/>
    <w:rsid w:val="006C7617"/>
    <w:rsid w:val="006E1E63"/>
    <w:rsid w:val="00701662"/>
    <w:rsid w:val="00713B48"/>
    <w:rsid w:val="00714875"/>
    <w:rsid w:val="00717543"/>
    <w:rsid w:val="00720769"/>
    <w:rsid w:val="00722761"/>
    <w:rsid w:val="0072587F"/>
    <w:rsid w:val="007437AA"/>
    <w:rsid w:val="0075100B"/>
    <w:rsid w:val="0076535E"/>
    <w:rsid w:val="00770177"/>
    <w:rsid w:val="007750BF"/>
    <w:rsid w:val="007836B8"/>
    <w:rsid w:val="007862F9"/>
    <w:rsid w:val="007864A2"/>
    <w:rsid w:val="00787265"/>
    <w:rsid w:val="0079195E"/>
    <w:rsid w:val="0079291A"/>
    <w:rsid w:val="007A608B"/>
    <w:rsid w:val="007B577F"/>
    <w:rsid w:val="007C013A"/>
    <w:rsid w:val="007D5915"/>
    <w:rsid w:val="007E4E88"/>
    <w:rsid w:val="007E7EA7"/>
    <w:rsid w:val="007F0BD3"/>
    <w:rsid w:val="007F0D17"/>
    <w:rsid w:val="00803C73"/>
    <w:rsid w:val="0081651D"/>
    <w:rsid w:val="008173E1"/>
    <w:rsid w:val="00820630"/>
    <w:rsid w:val="00823F8D"/>
    <w:rsid w:val="008259EC"/>
    <w:rsid w:val="00835742"/>
    <w:rsid w:val="00841FE2"/>
    <w:rsid w:val="00855663"/>
    <w:rsid w:val="0087259B"/>
    <w:rsid w:val="00872F0B"/>
    <w:rsid w:val="008812FE"/>
    <w:rsid w:val="0089305D"/>
    <w:rsid w:val="008A0624"/>
    <w:rsid w:val="008A6C0E"/>
    <w:rsid w:val="008B2EB4"/>
    <w:rsid w:val="008B3753"/>
    <w:rsid w:val="008B47B1"/>
    <w:rsid w:val="008B4AA0"/>
    <w:rsid w:val="008B7685"/>
    <w:rsid w:val="008C5659"/>
    <w:rsid w:val="008D22A1"/>
    <w:rsid w:val="008D2F42"/>
    <w:rsid w:val="008F45C3"/>
    <w:rsid w:val="008F5D03"/>
    <w:rsid w:val="00900AC9"/>
    <w:rsid w:val="00901371"/>
    <w:rsid w:val="009036FF"/>
    <w:rsid w:val="009037E7"/>
    <w:rsid w:val="00911B39"/>
    <w:rsid w:val="00913161"/>
    <w:rsid w:val="00914B6D"/>
    <w:rsid w:val="00916634"/>
    <w:rsid w:val="00916850"/>
    <w:rsid w:val="00930122"/>
    <w:rsid w:val="00937E5E"/>
    <w:rsid w:val="00941B9B"/>
    <w:rsid w:val="00967C66"/>
    <w:rsid w:val="00970B7A"/>
    <w:rsid w:val="009812C2"/>
    <w:rsid w:val="00986992"/>
    <w:rsid w:val="00996B67"/>
    <w:rsid w:val="009A08B6"/>
    <w:rsid w:val="009A0B36"/>
    <w:rsid w:val="009A2621"/>
    <w:rsid w:val="009B3E3D"/>
    <w:rsid w:val="009B4899"/>
    <w:rsid w:val="009B4AA9"/>
    <w:rsid w:val="009C09ED"/>
    <w:rsid w:val="009C1562"/>
    <w:rsid w:val="009C1C62"/>
    <w:rsid w:val="009C6129"/>
    <w:rsid w:val="009D0122"/>
    <w:rsid w:val="009D5E3A"/>
    <w:rsid w:val="009D7282"/>
    <w:rsid w:val="009E1F96"/>
    <w:rsid w:val="009F5A7B"/>
    <w:rsid w:val="00A01418"/>
    <w:rsid w:val="00A06D87"/>
    <w:rsid w:val="00A11E44"/>
    <w:rsid w:val="00A364E0"/>
    <w:rsid w:val="00A36E50"/>
    <w:rsid w:val="00A408C2"/>
    <w:rsid w:val="00A42A9A"/>
    <w:rsid w:val="00A473C6"/>
    <w:rsid w:val="00A51323"/>
    <w:rsid w:val="00A53081"/>
    <w:rsid w:val="00A60ABB"/>
    <w:rsid w:val="00A66F6C"/>
    <w:rsid w:val="00A738BB"/>
    <w:rsid w:val="00A74032"/>
    <w:rsid w:val="00A82AEF"/>
    <w:rsid w:val="00A82F6E"/>
    <w:rsid w:val="00A83782"/>
    <w:rsid w:val="00A93CA5"/>
    <w:rsid w:val="00AA0BCB"/>
    <w:rsid w:val="00AA1B26"/>
    <w:rsid w:val="00AA58D8"/>
    <w:rsid w:val="00AB2BDA"/>
    <w:rsid w:val="00AC1E83"/>
    <w:rsid w:val="00AD1F41"/>
    <w:rsid w:val="00AE5378"/>
    <w:rsid w:val="00AE7FA8"/>
    <w:rsid w:val="00AF08CA"/>
    <w:rsid w:val="00B0493D"/>
    <w:rsid w:val="00B11CA7"/>
    <w:rsid w:val="00B1705B"/>
    <w:rsid w:val="00B17B93"/>
    <w:rsid w:val="00B308A6"/>
    <w:rsid w:val="00B33629"/>
    <w:rsid w:val="00B34682"/>
    <w:rsid w:val="00B34E9E"/>
    <w:rsid w:val="00B41039"/>
    <w:rsid w:val="00B471C9"/>
    <w:rsid w:val="00B51EE8"/>
    <w:rsid w:val="00B5538D"/>
    <w:rsid w:val="00B56D85"/>
    <w:rsid w:val="00B616B4"/>
    <w:rsid w:val="00B7023C"/>
    <w:rsid w:val="00B723B7"/>
    <w:rsid w:val="00B876E1"/>
    <w:rsid w:val="00B877FF"/>
    <w:rsid w:val="00B976DA"/>
    <w:rsid w:val="00BA200C"/>
    <w:rsid w:val="00BB3603"/>
    <w:rsid w:val="00BB610D"/>
    <w:rsid w:val="00BC259E"/>
    <w:rsid w:val="00BC2C4C"/>
    <w:rsid w:val="00BD3D47"/>
    <w:rsid w:val="00BD565D"/>
    <w:rsid w:val="00BF422F"/>
    <w:rsid w:val="00BF65B9"/>
    <w:rsid w:val="00C1266D"/>
    <w:rsid w:val="00C15083"/>
    <w:rsid w:val="00C1629D"/>
    <w:rsid w:val="00C210DB"/>
    <w:rsid w:val="00C22DB2"/>
    <w:rsid w:val="00C310CC"/>
    <w:rsid w:val="00C33EAA"/>
    <w:rsid w:val="00C34865"/>
    <w:rsid w:val="00C42652"/>
    <w:rsid w:val="00C5418A"/>
    <w:rsid w:val="00C60097"/>
    <w:rsid w:val="00C62054"/>
    <w:rsid w:val="00C75438"/>
    <w:rsid w:val="00C93109"/>
    <w:rsid w:val="00C9695F"/>
    <w:rsid w:val="00CA7A48"/>
    <w:rsid w:val="00CB1389"/>
    <w:rsid w:val="00CB4B97"/>
    <w:rsid w:val="00CB79DA"/>
    <w:rsid w:val="00CC2CAF"/>
    <w:rsid w:val="00CC319A"/>
    <w:rsid w:val="00CC3507"/>
    <w:rsid w:val="00CC5704"/>
    <w:rsid w:val="00CD0713"/>
    <w:rsid w:val="00CD32FC"/>
    <w:rsid w:val="00CD6CCA"/>
    <w:rsid w:val="00CD78F4"/>
    <w:rsid w:val="00CE0838"/>
    <w:rsid w:val="00CE37EC"/>
    <w:rsid w:val="00CE4BEF"/>
    <w:rsid w:val="00CF1ADB"/>
    <w:rsid w:val="00D01291"/>
    <w:rsid w:val="00D0377A"/>
    <w:rsid w:val="00D04834"/>
    <w:rsid w:val="00D04948"/>
    <w:rsid w:val="00D11A4D"/>
    <w:rsid w:val="00D20597"/>
    <w:rsid w:val="00D21956"/>
    <w:rsid w:val="00D22F03"/>
    <w:rsid w:val="00D26E25"/>
    <w:rsid w:val="00D40F67"/>
    <w:rsid w:val="00D428FC"/>
    <w:rsid w:val="00D45750"/>
    <w:rsid w:val="00D507B8"/>
    <w:rsid w:val="00D5191A"/>
    <w:rsid w:val="00D67432"/>
    <w:rsid w:val="00D76355"/>
    <w:rsid w:val="00D84FB9"/>
    <w:rsid w:val="00D85C33"/>
    <w:rsid w:val="00D95B1A"/>
    <w:rsid w:val="00DA7C0B"/>
    <w:rsid w:val="00DB181F"/>
    <w:rsid w:val="00DB281E"/>
    <w:rsid w:val="00DB6E41"/>
    <w:rsid w:val="00DC0E1F"/>
    <w:rsid w:val="00DC32FC"/>
    <w:rsid w:val="00DD09B3"/>
    <w:rsid w:val="00DD5990"/>
    <w:rsid w:val="00DF2C88"/>
    <w:rsid w:val="00DF3626"/>
    <w:rsid w:val="00DF6F2F"/>
    <w:rsid w:val="00E0277B"/>
    <w:rsid w:val="00E15B2F"/>
    <w:rsid w:val="00E1777F"/>
    <w:rsid w:val="00E236D5"/>
    <w:rsid w:val="00E324D8"/>
    <w:rsid w:val="00E32E6C"/>
    <w:rsid w:val="00E43EB4"/>
    <w:rsid w:val="00E80F33"/>
    <w:rsid w:val="00E83B3C"/>
    <w:rsid w:val="00E8414A"/>
    <w:rsid w:val="00E852BE"/>
    <w:rsid w:val="00E93AC1"/>
    <w:rsid w:val="00E96114"/>
    <w:rsid w:val="00EA0233"/>
    <w:rsid w:val="00EB614F"/>
    <w:rsid w:val="00EC04B3"/>
    <w:rsid w:val="00EC0B0B"/>
    <w:rsid w:val="00EC5006"/>
    <w:rsid w:val="00EF4FB5"/>
    <w:rsid w:val="00EF5820"/>
    <w:rsid w:val="00F00615"/>
    <w:rsid w:val="00F0203C"/>
    <w:rsid w:val="00F022E6"/>
    <w:rsid w:val="00F0299C"/>
    <w:rsid w:val="00F12B31"/>
    <w:rsid w:val="00F1519E"/>
    <w:rsid w:val="00F21455"/>
    <w:rsid w:val="00F2171D"/>
    <w:rsid w:val="00F234BA"/>
    <w:rsid w:val="00F253FA"/>
    <w:rsid w:val="00F323F0"/>
    <w:rsid w:val="00F3753E"/>
    <w:rsid w:val="00F5029A"/>
    <w:rsid w:val="00F714B8"/>
    <w:rsid w:val="00F74265"/>
    <w:rsid w:val="00F75F29"/>
    <w:rsid w:val="00F80ED8"/>
    <w:rsid w:val="00F8308C"/>
    <w:rsid w:val="00F83602"/>
    <w:rsid w:val="00F83C9A"/>
    <w:rsid w:val="00F842EE"/>
    <w:rsid w:val="00F850A7"/>
    <w:rsid w:val="00F85107"/>
    <w:rsid w:val="00F86175"/>
    <w:rsid w:val="00F94772"/>
    <w:rsid w:val="00FA127D"/>
    <w:rsid w:val="00FB28A9"/>
    <w:rsid w:val="00FB3C52"/>
    <w:rsid w:val="00FB41AC"/>
    <w:rsid w:val="00FC7A27"/>
    <w:rsid w:val="00FD0922"/>
    <w:rsid w:val="00FD33F9"/>
    <w:rsid w:val="00FF0EF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AC8B7"/>
  <w15:docId w15:val="{FB1F36E0-569B-441C-94D1-1E1163C9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сновной"/>
    <w:qFormat/>
  </w:style>
  <w:style w:type="paragraph" w:customStyle="1" w:styleId="Normal1">
    <w:name w:val="Normal1"/>
    <w:qFormat/>
    <w:rsid w:val="00360F6F"/>
  </w:style>
  <w:style w:type="paragraph" w:styleId="ListParagraph">
    <w:name w:val="List Paragraph"/>
    <w:basedOn w:val="Normal1"/>
    <w:uiPriority w:val="34"/>
    <w:qFormat/>
    <w:rsid w:val="00C15083"/>
    <w:pPr>
      <w:ind w:left="720"/>
      <w:contextualSpacing/>
    </w:pPr>
  </w:style>
  <w:style w:type="character" w:styleId="CommentReference">
    <w:name w:val="annotation reference"/>
    <w:basedOn w:val="DefaultParagraphFont"/>
    <w:uiPriority w:val="99"/>
    <w:semiHidden/>
    <w:unhideWhenUsed/>
    <w:rsid w:val="00937E5E"/>
    <w:rPr>
      <w:sz w:val="16"/>
      <w:szCs w:val="16"/>
    </w:rPr>
  </w:style>
  <w:style w:type="paragraph" w:styleId="CommentText">
    <w:name w:val="annotation text"/>
    <w:basedOn w:val="Normal1"/>
    <w:link w:val="CommentTextChar"/>
    <w:uiPriority w:val="99"/>
    <w:semiHidden/>
    <w:unhideWhenUsed/>
    <w:rsid w:val="00937E5E"/>
    <w:pPr>
      <w:spacing w:line="240" w:lineRule="auto"/>
    </w:pPr>
    <w:rPr>
      <w:sz w:val="20"/>
      <w:szCs w:val="20"/>
    </w:rPr>
  </w:style>
  <w:style w:type="character" w:customStyle="1" w:styleId="CommentTextChar">
    <w:name w:val="Comment Text Char"/>
    <w:basedOn w:val="DefaultParagraphFont"/>
    <w:link w:val="CommentText"/>
    <w:uiPriority w:val="99"/>
    <w:semiHidden/>
    <w:rsid w:val="00937E5E"/>
    <w:rPr>
      <w:sz w:val="20"/>
      <w:szCs w:val="20"/>
    </w:rPr>
  </w:style>
  <w:style w:type="paragraph" w:styleId="CommentSubject">
    <w:name w:val="annotation subject"/>
    <w:basedOn w:val="CommentText"/>
    <w:next w:val="CommentText"/>
    <w:link w:val="CommentSubjectChar"/>
    <w:uiPriority w:val="99"/>
    <w:semiHidden/>
    <w:unhideWhenUsed/>
    <w:rsid w:val="00937E5E"/>
    <w:rPr>
      <w:b/>
      <w:bCs/>
    </w:rPr>
  </w:style>
  <w:style w:type="character" w:customStyle="1" w:styleId="CommentSubjectChar">
    <w:name w:val="Comment Subject Char"/>
    <w:basedOn w:val="CommentTextChar"/>
    <w:link w:val="CommentSubject"/>
    <w:uiPriority w:val="99"/>
    <w:semiHidden/>
    <w:rsid w:val="00937E5E"/>
    <w:rPr>
      <w:b/>
      <w:bCs/>
      <w:sz w:val="20"/>
      <w:szCs w:val="20"/>
    </w:rPr>
  </w:style>
  <w:style w:type="paragraph" w:styleId="BalloonText">
    <w:name w:val="Balloon Text"/>
    <w:basedOn w:val="Normal1"/>
    <w:link w:val="BalloonTextChar"/>
    <w:uiPriority w:val="99"/>
    <w:semiHidden/>
    <w:unhideWhenUsed/>
    <w:rsid w:val="00937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E5E"/>
    <w:rPr>
      <w:rFonts w:ascii="Segoe UI" w:hAnsi="Segoe UI" w:cs="Segoe UI"/>
      <w:sz w:val="18"/>
      <w:szCs w:val="18"/>
    </w:rPr>
  </w:style>
  <w:style w:type="paragraph" w:styleId="FootnoteText">
    <w:name w:val="footnote text"/>
    <w:basedOn w:val="Normal1"/>
    <w:link w:val="FootnoteTextChar"/>
    <w:uiPriority w:val="99"/>
    <w:unhideWhenUsed/>
    <w:rsid w:val="00872F0B"/>
    <w:pPr>
      <w:spacing w:after="0" w:line="240" w:lineRule="auto"/>
    </w:pPr>
    <w:rPr>
      <w:sz w:val="20"/>
      <w:szCs w:val="20"/>
    </w:rPr>
  </w:style>
  <w:style w:type="character" w:customStyle="1" w:styleId="FootnoteTextChar">
    <w:name w:val="Footnote Text Char"/>
    <w:basedOn w:val="DefaultParagraphFont"/>
    <w:link w:val="FootnoteText"/>
    <w:uiPriority w:val="99"/>
    <w:rsid w:val="00872F0B"/>
    <w:rPr>
      <w:sz w:val="20"/>
      <w:szCs w:val="20"/>
    </w:rPr>
  </w:style>
  <w:style w:type="character" w:styleId="FootnoteReference">
    <w:name w:val="footnote reference"/>
    <w:basedOn w:val="DefaultParagraphFont"/>
    <w:uiPriority w:val="99"/>
    <w:unhideWhenUsed/>
    <w:rsid w:val="00872F0B"/>
    <w:rPr>
      <w:vertAlign w:val="superscript"/>
    </w:rPr>
  </w:style>
  <w:style w:type="paragraph" w:customStyle="1" w:styleId="SingleTxtG">
    <w:name w:val="_ Single Txt_G"/>
    <w:basedOn w:val="Normal1"/>
    <w:link w:val="SingleTxtGChar"/>
    <w:qFormat/>
    <w:rsid w:val="002F5347"/>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paragraph" w:styleId="NormalWeb">
    <w:name w:val="Normal (Web)"/>
    <w:basedOn w:val="Normal1"/>
    <w:uiPriority w:val="99"/>
    <w:unhideWhenUsed/>
    <w:rsid w:val="005460DC"/>
    <w:pPr>
      <w:spacing w:before="100" w:beforeAutospacing="1" w:after="100" w:afterAutospacing="1" w:line="240" w:lineRule="auto"/>
    </w:pPr>
    <w:rPr>
      <w:rFonts w:ascii="Times" w:hAnsi="Times" w:cs="Times New Roman"/>
      <w:sz w:val="20"/>
      <w:szCs w:val="20"/>
      <w:lang w:val="en-US"/>
    </w:rPr>
  </w:style>
  <w:style w:type="paragraph" w:customStyle="1" w:styleId="SingleTxt">
    <w:name w:val="__Single Txt"/>
    <w:basedOn w:val="Normal1"/>
    <w:rsid w:val="00332E1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eastAsia="SimSun" w:hAnsi="Times New Roman" w:cs="Times New Roman"/>
      <w:spacing w:val="4"/>
      <w:w w:val="103"/>
      <w:kern w:val="14"/>
      <w:sz w:val="20"/>
      <w:szCs w:val="20"/>
      <w:lang w:val="fr-CA"/>
    </w:rPr>
  </w:style>
  <w:style w:type="paragraph" w:customStyle="1" w:styleId="H4">
    <w:name w:val="_ H_4"/>
    <w:basedOn w:val="Normal1"/>
    <w:next w:val="SingleTxt"/>
    <w:rsid w:val="00332E1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rFonts w:ascii="Times New Roman" w:eastAsia="Times New Roman" w:hAnsi="Times New Roman" w:cs="Times New Roman"/>
      <w:i/>
      <w:spacing w:val="3"/>
      <w:w w:val="103"/>
      <w:kern w:val="14"/>
      <w:sz w:val="20"/>
      <w:szCs w:val="20"/>
    </w:rPr>
  </w:style>
  <w:style w:type="paragraph" w:styleId="Revision">
    <w:name w:val="Revision"/>
    <w:hidden/>
    <w:uiPriority w:val="99"/>
    <w:semiHidden/>
    <w:rsid w:val="00B5538D"/>
    <w:pPr>
      <w:spacing w:after="0" w:line="240" w:lineRule="auto"/>
    </w:pPr>
  </w:style>
  <w:style w:type="character" w:customStyle="1" w:styleId="SingleTxtGChar">
    <w:name w:val="_ Single Txt_G Char"/>
    <w:link w:val="SingleTxtG"/>
    <w:locked/>
    <w:rsid w:val="00E1777F"/>
    <w:rPr>
      <w:rFonts w:ascii="Times New Roman" w:hAnsi="Times New Roman" w:cs="Times New Roman"/>
      <w:sz w:val="20"/>
      <w:szCs w:val="20"/>
    </w:rPr>
  </w:style>
  <w:style w:type="paragraph" w:customStyle="1" w:styleId="Normal10">
    <w:name w:val="Normal1"/>
    <w:qFormat/>
    <w:rsid w:val="0009497A"/>
    <w:pPr>
      <w:spacing w:after="0" w:line="240" w:lineRule="auto"/>
    </w:pPr>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1813">
      <w:bodyDiv w:val="1"/>
      <w:marLeft w:val="0"/>
      <w:marRight w:val="0"/>
      <w:marTop w:val="0"/>
      <w:marBottom w:val="0"/>
      <w:divBdr>
        <w:top w:val="none" w:sz="0" w:space="0" w:color="auto"/>
        <w:left w:val="none" w:sz="0" w:space="0" w:color="auto"/>
        <w:bottom w:val="none" w:sz="0" w:space="0" w:color="auto"/>
        <w:right w:val="none" w:sz="0" w:space="0" w:color="auto"/>
      </w:divBdr>
      <w:divsChild>
        <w:div w:id="174198125">
          <w:marLeft w:val="0"/>
          <w:marRight w:val="0"/>
          <w:marTop w:val="0"/>
          <w:marBottom w:val="0"/>
          <w:divBdr>
            <w:top w:val="none" w:sz="0" w:space="0" w:color="auto"/>
            <w:left w:val="none" w:sz="0" w:space="0" w:color="auto"/>
            <w:bottom w:val="none" w:sz="0" w:space="0" w:color="auto"/>
            <w:right w:val="none" w:sz="0" w:space="0" w:color="auto"/>
          </w:divBdr>
          <w:divsChild>
            <w:div w:id="1742216541">
              <w:marLeft w:val="0"/>
              <w:marRight w:val="0"/>
              <w:marTop w:val="0"/>
              <w:marBottom w:val="0"/>
              <w:divBdr>
                <w:top w:val="none" w:sz="0" w:space="0" w:color="auto"/>
                <w:left w:val="none" w:sz="0" w:space="0" w:color="auto"/>
                <w:bottom w:val="none" w:sz="0" w:space="0" w:color="auto"/>
                <w:right w:val="none" w:sz="0" w:space="0" w:color="auto"/>
              </w:divBdr>
              <w:divsChild>
                <w:div w:id="285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72258">
      <w:bodyDiv w:val="1"/>
      <w:marLeft w:val="0"/>
      <w:marRight w:val="0"/>
      <w:marTop w:val="0"/>
      <w:marBottom w:val="0"/>
      <w:divBdr>
        <w:top w:val="none" w:sz="0" w:space="0" w:color="auto"/>
        <w:left w:val="none" w:sz="0" w:space="0" w:color="auto"/>
        <w:bottom w:val="none" w:sz="0" w:space="0" w:color="auto"/>
        <w:right w:val="none" w:sz="0" w:space="0" w:color="auto"/>
      </w:divBdr>
      <w:divsChild>
        <w:div w:id="756630661">
          <w:marLeft w:val="0"/>
          <w:marRight w:val="0"/>
          <w:marTop w:val="0"/>
          <w:marBottom w:val="0"/>
          <w:divBdr>
            <w:top w:val="none" w:sz="0" w:space="0" w:color="auto"/>
            <w:left w:val="none" w:sz="0" w:space="0" w:color="auto"/>
            <w:bottom w:val="none" w:sz="0" w:space="0" w:color="auto"/>
            <w:right w:val="none" w:sz="0" w:space="0" w:color="auto"/>
          </w:divBdr>
          <w:divsChild>
            <w:div w:id="1157956272">
              <w:marLeft w:val="0"/>
              <w:marRight w:val="0"/>
              <w:marTop w:val="0"/>
              <w:marBottom w:val="0"/>
              <w:divBdr>
                <w:top w:val="none" w:sz="0" w:space="0" w:color="auto"/>
                <w:left w:val="none" w:sz="0" w:space="0" w:color="auto"/>
                <w:bottom w:val="none" w:sz="0" w:space="0" w:color="auto"/>
                <w:right w:val="none" w:sz="0" w:space="0" w:color="auto"/>
              </w:divBdr>
              <w:divsChild>
                <w:div w:id="1664312899">
                  <w:marLeft w:val="0"/>
                  <w:marRight w:val="0"/>
                  <w:marTop w:val="0"/>
                  <w:marBottom w:val="0"/>
                  <w:divBdr>
                    <w:top w:val="none" w:sz="0" w:space="0" w:color="auto"/>
                    <w:left w:val="none" w:sz="0" w:space="0" w:color="auto"/>
                    <w:bottom w:val="none" w:sz="0" w:space="0" w:color="auto"/>
                    <w:right w:val="none" w:sz="0" w:space="0" w:color="auto"/>
                  </w:divBdr>
                  <w:divsChild>
                    <w:div w:id="16338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870302">
      <w:bodyDiv w:val="1"/>
      <w:marLeft w:val="0"/>
      <w:marRight w:val="0"/>
      <w:marTop w:val="0"/>
      <w:marBottom w:val="0"/>
      <w:divBdr>
        <w:top w:val="none" w:sz="0" w:space="0" w:color="auto"/>
        <w:left w:val="none" w:sz="0" w:space="0" w:color="auto"/>
        <w:bottom w:val="none" w:sz="0" w:space="0" w:color="auto"/>
        <w:right w:val="none" w:sz="0" w:space="0" w:color="auto"/>
      </w:divBdr>
      <w:divsChild>
        <w:div w:id="422411659">
          <w:marLeft w:val="0"/>
          <w:marRight w:val="0"/>
          <w:marTop w:val="0"/>
          <w:marBottom w:val="0"/>
          <w:divBdr>
            <w:top w:val="none" w:sz="0" w:space="0" w:color="auto"/>
            <w:left w:val="none" w:sz="0" w:space="0" w:color="auto"/>
            <w:bottom w:val="none" w:sz="0" w:space="0" w:color="auto"/>
            <w:right w:val="none" w:sz="0" w:space="0" w:color="auto"/>
          </w:divBdr>
          <w:divsChild>
            <w:div w:id="2120105011">
              <w:marLeft w:val="0"/>
              <w:marRight w:val="0"/>
              <w:marTop w:val="0"/>
              <w:marBottom w:val="0"/>
              <w:divBdr>
                <w:top w:val="none" w:sz="0" w:space="0" w:color="auto"/>
                <w:left w:val="none" w:sz="0" w:space="0" w:color="auto"/>
                <w:bottom w:val="none" w:sz="0" w:space="0" w:color="auto"/>
                <w:right w:val="none" w:sz="0" w:space="0" w:color="auto"/>
              </w:divBdr>
              <w:divsChild>
                <w:div w:id="500244048">
                  <w:marLeft w:val="0"/>
                  <w:marRight w:val="0"/>
                  <w:marTop w:val="0"/>
                  <w:marBottom w:val="0"/>
                  <w:divBdr>
                    <w:top w:val="none" w:sz="0" w:space="0" w:color="auto"/>
                    <w:left w:val="none" w:sz="0" w:space="0" w:color="auto"/>
                    <w:bottom w:val="none" w:sz="0" w:space="0" w:color="auto"/>
                    <w:right w:val="none" w:sz="0" w:space="0" w:color="auto"/>
                  </w:divBdr>
                  <w:divsChild>
                    <w:div w:id="457576413">
                      <w:marLeft w:val="0"/>
                      <w:marRight w:val="0"/>
                      <w:marTop w:val="0"/>
                      <w:marBottom w:val="0"/>
                      <w:divBdr>
                        <w:top w:val="none" w:sz="0" w:space="0" w:color="auto"/>
                        <w:left w:val="none" w:sz="0" w:space="0" w:color="auto"/>
                        <w:bottom w:val="none" w:sz="0" w:space="0" w:color="auto"/>
                        <w:right w:val="none" w:sz="0" w:space="0" w:color="auto"/>
                      </w:divBdr>
                    </w:div>
                  </w:divsChild>
                </w:div>
                <w:div w:id="346756828">
                  <w:marLeft w:val="0"/>
                  <w:marRight w:val="0"/>
                  <w:marTop w:val="0"/>
                  <w:marBottom w:val="0"/>
                  <w:divBdr>
                    <w:top w:val="none" w:sz="0" w:space="0" w:color="auto"/>
                    <w:left w:val="none" w:sz="0" w:space="0" w:color="auto"/>
                    <w:bottom w:val="none" w:sz="0" w:space="0" w:color="auto"/>
                    <w:right w:val="none" w:sz="0" w:space="0" w:color="auto"/>
                  </w:divBdr>
                  <w:divsChild>
                    <w:div w:id="1840776239">
                      <w:marLeft w:val="0"/>
                      <w:marRight w:val="0"/>
                      <w:marTop w:val="0"/>
                      <w:marBottom w:val="0"/>
                      <w:divBdr>
                        <w:top w:val="none" w:sz="0" w:space="0" w:color="auto"/>
                        <w:left w:val="none" w:sz="0" w:space="0" w:color="auto"/>
                        <w:bottom w:val="none" w:sz="0" w:space="0" w:color="auto"/>
                        <w:right w:val="none" w:sz="0" w:space="0" w:color="auto"/>
                      </w:divBdr>
                    </w:div>
                  </w:divsChild>
                </w:div>
                <w:div w:id="1411275452">
                  <w:marLeft w:val="0"/>
                  <w:marRight w:val="0"/>
                  <w:marTop w:val="0"/>
                  <w:marBottom w:val="0"/>
                  <w:divBdr>
                    <w:top w:val="none" w:sz="0" w:space="0" w:color="auto"/>
                    <w:left w:val="none" w:sz="0" w:space="0" w:color="auto"/>
                    <w:bottom w:val="none" w:sz="0" w:space="0" w:color="auto"/>
                    <w:right w:val="none" w:sz="0" w:space="0" w:color="auto"/>
                  </w:divBdr>
                  <w:divsChild>
                    <w:div w:id="19576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7071">
          <w:marLeft w:val="0"/>
          <w:marRight w:val="0"/>
          <w:marTop w:val="0"/>
          <w:marBottom w:val="0"/>
          <w:divBdr>
            <w:top w:val="none" w:sz="0" w:space="0" w:color="auto"/>
            <w:left w:val="none" w:sz="0" w:space="0" w:color="auto"/>
            <w:bottom w:val="none" w:sz="0" w:space="0" w:color="auto"/>
            <w:right w:val="none" w:sz="0" w:space="0" w:color="auto"/>
          </w:divBdr>
          <w:divsChild>
            <w:div w:id="794567650">
              <w:marLeft w:val="0"/>
              <w:marRight w:val="0"/>
              <w:marTop w:val="0"/>
              <w:marBottom w:val="0"/>
              <w:divBdr>
                <w:top w:val="none" w:sz="0" w:space="0" w:color="auto"/>
                <w:left w:val="none" w:sz="0" w:space="0" w:color="auto"/>
                <w:bottom w:val="none" w:sz="0" w:space="0" w:color="auto"/>
                <w:right w:val="none" w:sz="0" w:space="0" w:color="auto"/>
              </w:divBdr>
              <w:divsChild>
                <w:div w:id="1273247232">
                  <w:marLeft w:val="0"/>
                  <w:marRight w:val="0"/>
                  <w:marTop w:val="0"/>
                  <w:marBottom w:val="0"/>
                  <w:divBdr>
                    <w:top w:val="none" w:sz="0" w:space="0" w:color="auto"/>
                    <w:left w:val="none" w:sz="0" w:space="0" w:color="auto"/>
                    <w:bottom w:val="none" w:sz="0" w:space="0" w:color="auto"/>
                    <w:right w:val="none" w:sz="0" w:space="0" w:color="auto"/>
                  </w:divBdr>
                  <w:divsChild>
                    <w:div w:id="16411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89371">
      <w:bodyDiv w:val="1"/>
      <w:marLeft w:val="0"/>
      <w:marRight w:val="0"/>
      <w:marTop w:val="0"/>
      <w:marBottom w:val="0"/>
      <w:divBdr>
        <w:top w:val="none" w:sz="0" w:space="0" w:color="auto"/>
        <w:left w:val="none" w:sz="0" w:space="0" w:color="auto"/>
        <w:bottom w:val="none" w:sz="0" w:space="0" w:color="auto"/>
        <w:right w:val="none" w:sz="0" w:space="0" w:color="auto"/>
      </w:divBdr>
      <w:divsChild>
        <w:div w:id="1320115258">
          <w:marLeft w:val="0"/>
          <w:marRight w:val="0"/>
          <w:marTop w:val="0"/>
          <w:marBottom w:val="0"/>
          <w:divBdr>
            <w:top w:val="none" w:sz="0" w:space="0" w:color="auto"/>
            <w:left w:val="none" w:sz="0" w:space="0" w:color="auto"/>
            <w:bottom w:val="none" w:sz="0" w:space="0" w:color="auto"/>
            <w:right w:val="none" w:sz="0" w:space="0" w:color="auto"/>
          </w:divBdr>
          <w:divsChild>
            <w:div w:id="1676763365">
              <w:marLeft w:val="0"/>
              <w:marRight w:val="0"/>
              <w:marTop w:val="0"/>
              <w:marBottom w:val="0"/>
              <w:divBdr>
                <w:top w:val="none" w:sz="0" w:space="0" w:color="auto"/>
                <w:left w:val="none" w:sz="0" w:space="0" w:color="auto"/>
                <w:bottom w:val="none" w:sz="0" w:space="0" w:color="auto"/>
                <w:right w:val="none" w:sz="0" w:space="0" w:color="auto"/>
              </w:divBdr>
              <w:divsChild>
                <w:div w:id="71583044">
                  <w:marLeft w:val="0"/>
                  <w:marRight w:val="0"/>
                  <w:marTop w:val="0"/>
                  <w:marBottom w:val="0"/>
                  <w:divBdr>
                    <w:top w:val="none" w:sz="0" w:space="0" w:color="auto"/>
                    <w:left w:val="none" w:sz="0" w:space="0" w:color="auto"/>
                    <w:bottom w:val="none" w:sz="0" w:space="0" w:color="auto"/>
                    <w:right w:val="none" w:sz="0" w:space="0" w:color="auto"/>
                  </w:divBdr>
                  <w:divsChild>
                    <w:div w:id="13775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2465">
      <w:bodyDiv w:val="1"/>
      <w:marLeft w:val="0"/>
      <w:marRight w:val="0"/>
      <w:marTop w:val="0"/>
      <w:marBottom w:val="0"/>
      <w:divBdr>
        <w:top w:val="none" w:sz="0" w:space="0" w:color="auto"/>
        <w:left w:val="none" w:sz="0" w:space="0" w:color="auto"/>
        <w:bottom w:val="none" w:sz="0" w:space="0" w:color="auto"/>
        <w:right w:val="none" w:sz="0" w:space="0" w:color="auto"/>
      </w:divBdr>
      <w:divsChild>
        <w:div w:id="1542475099">
          <w:marLeft w:val="0"/>
          <w:marRight w:val="0"/>
          <w:marTop w:val="0"/>
          <w:marBottom w:val="0"/>
          <w:divBdr>
            <w:top w:val="none" w:sz="0" w:space="0" w:color="auto"/>
            <w:left w:val="none" w:sz="0" w:space="0" w:color="auto"/>
            <w:bottom w:val="none" w:sz="0" w:space="0" w:color="auto"/>
            <w:right w:val="none" w:sz="0" w:space="0" w:color="auto"/>
          </w:divBdr>
          <w:divsChild>
            <w:div w:id="545872237">
              <w:marLeft w:val="0"/>
              <w:marRight w:val="0"/>
              <w:marTop w:val="0"/>
              <w:marBottom w:val="0"/>
              <w:divBdr>
                <w:top w:val="none" w:sz="0" w:space="0" w:color="auto"/>
                <w:left w:val="none" w:sz="0" w:space="0" w:color="auto"/>
                <w:bottom w:val="none" w:sz="0" w:space="0" w:color="auto"/>
                <w:right w:val="none" w:sz="0" w:space="0" w:color="auto"/>
              </w:divBdr>
              <w:divsChild>
                <w:div w:id="2074159795">
                  <w:marLeft w:val="0"/>
                  <w:marRight w:val="0"/>
                  <w:marTop w:val="0"/>
                  <w:marBottom w:val="0"/>
                  <w:divBdr>
                    <w:top w:val="none" w:sz="0" w:space="0" w:color="auto"/>
                    <w:left w:val="none" w:sz="0" w:space="0" w:color="auto"/>
                    <w:bottom w:val="none" w:sz="0" w:space="0" w:color="auto"/>
                    <w:right w:val="none" w:sz="0" w:space="0" w:color="auto"/>
                  </w:divBdr>
                  <w:divsChild>
                    <w:div w:id="341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81284">
      <w:bodyDiv w:val="1"/>
      <w:marLeft w:val="0"/>
      <w:marRight w:val="0"/>
      <w:marTop w:val="0"/>
      <w:marBottom w:val="0"/>
      <w:divBdr>
        <w:top w:val="none" w:sz="0" w:space="0" w:color="auto"/>
        <w:left w:val="none" w:sz="0" w:space="0" w:color="auto"/>
        <w:bottom w:val="none" w:sz="0" w:space="0" w:color="auto"/>
        <w:right w:val="none" w:sz="0" w:space="0" w:color="auto"/>
      </w:divBdr>
      <w:divsChild>
        <w:div w:id="1052849731">
          <w:marLeft w:val="0"/>
          <w:marRight w:val="0"/>
          <w:marTop w:val="0"/>
          <w:marBottom w:val="0"/>
          <w:divBdr>
            <w:top w:val="none" w:sz="0" w:space="0" w:color="auto"/>
            <w:left w:val="none" w:sz="0" w:space="0" w:color="auto"/>
            <w:bottom w:val="none" w:sz="0" w:space="0" w:color="auto"/>
            <w:right w:val="none" w:sz="0" w:space="0" w:color="auto"/>
          </w:divBdr>
          <w:divsChild>
            <w:div w:id="311646182">
              <w:marLeft w:val="0"/>
              <w:marRight w:val="0"/>
              <w:marTop w:val="0"/>
              <w:marBottom w:val="0"/>
              <w:divBdr>
                <w:top w:val="none" w:sz="0" w:space="0" w:color="auto"/>
                <w:left w:val="none" w:sz="0" w:space="0" w:color="auto"/>
                <w:bottom w:val="none" w:sz="0" w:space="0" w:color="auto"/>
                <w:right w:val="none" w:sz="0" w:space="0" w:color="auto"/>
              </w:divBdr>
              <w:divsChild>
                <w:div w:id="10848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41243">
      <w:bodyDiv w:val="1"/>
      <w:marLeft w:val="0"/>
      <w:marRight w:val="0"/>
      <w:marTop w:val="0"/>
      <w:marBottom w:val="0"/>
      <w:divBdr>
        <w:top w:val="none" w:sz="0" w:space="0" w:color="auto"/>
        <w:left w:val="none" w:sz="0" w:space="0" w:color="auto"/>
        <w:bottom w:val="none" w:sz="0" w:space="0" w:color="auto"/>
        <w:right w:val="none" w:sz="0" w:space="0" w:color="auto"/>
      </w:divBdr>
      <w:divsChild>
        <w:div w:id="2099598778">
          <w:marLeft w:val="0"/>
          <w:marRight w:val="0"/>
          <w:marTop w:val="0"/>
          <w:marBottom w:val="0"/>
          <w:divBdr>
            <w:top w:val="none" w:sz="0" w:space="0" w:color="auto"/>
            <w:left w:val="none" w:sz="0" w:space="0" w:color="auto"/>
            <w:bottom w:val="none" w:sz="0" w:space="0" w:color="auto"/>
            <w:right w:val="none" w:sz="0" w:space="0" w:color="auto"/>
          </w:divBdr>
          <w:divsChild>
            <w:div w:id="1625652135">
              <w:marLeft w:val="0"/>
              <w:marRight w:val="0"/>
              <w:marTop w:val="0"/>
              <w:marBottom w:val="0"/>
              <w:divBdr>
                <w:top w:val="none" w:sz="0" w:space="0" w:color="auto"/>
                <w:left w:val="none" w:sz="0" w:space="0" w:color="auto"/>
                <w:bottom w:val="none" w:sz="0" w:space="0" w:color="auto"/>
                <w:right w:val="none" w:sz="0" w:space="0" w:color="auto"/>
              </w:divBdr>
              <w:divsChild>
                <w:div w:id="1620254861">
                  <w:marLeft w:val="0"/>
                  <w:marRight w:val="0"/>
                  <w:marTop w:val="0"/>
                  <w:marBottom w:val="0"/>
                  <w:divBdr>
                    <w:top w:val="none" w:sz="0" w:space="0" w:color="auto"/>
                    <w:left w:val="none" w:sz="0" w:space="0" w:color="auto"/>
                    <w:bottom w:val="none" w:sz="0" w:space="0" w:color="auto"/>
                    <w:right w:val="none" w:sz="0" w:space="0" w:color="auto"/>
                  </w:divBdr>
                </w:div>
              </w:divsChild>
            </w:div>
            <w:div w:id="516042709">
              <w:marLeft w:val="0"/>
              <w:marRight w:val="0"/>
              <w:marTop w:val="0"/>
              <w:marBottom w:val="0"/>
              <w:divBdr>
                <w:top w:val="none" w:sz="0" w:space="0" w:color="auto"/>
                <w:left w:val="none" w:sz="0" w:space="0" w:color="auto"/>
                <w:bottom w:val="none" w:sz="0" w:space="0" w:color="auto"/>
                <w:right w:val="none" w:sz="0" w:space="0" w:color="auto"/>
              </w:divBdr>
              <w:divsChild>
                <w:div w:id="1597053334">
                  <w:marLeft w:val="0"/>
                  <w:marRight w:val="0"/>
                  <w:marTop w:val="0"/>
                  <w:marBottom w:val="0"/>
                  <w:divBdr>
                    <w:top w:val="none" w:sz="0" w:space="0" w:color="auto"/>
                    <w:left w:val="none" w:sz="0" w:space="0" w:color="auto"/>
                    <w:bottom w:val="none" w:sz="0" w:space="0" w:color="auto"/>
                    <w:right w:val="none" w:sz="0" w:space="0" w:color="auto"/>
                  </w:divBdr>
                </w:div>
              </w:divsChild>
            </w:div>
            <w:div w:id="1812819662">
              <w:marLeft w:val="0"/>
              <w:marRight w:val="0"/>
              <w:marTop w:val="0"/>
              <w:marBottom w:val="0"/>
              <w:divBdr>
                <w:top w:val="none" w:sz="0" w:space="0" w:color="auto"/>
                <w:left w:val="none" w:sz="0" w:space="0" w:color="auto"/>
                <w:bottom w:val="none" w:sz="0" w:space="0" w:color="auto"/>
                <w:right w:val="none" w:sz="0" w:space="0" w:color="auto"/>
              </w:divBdr>
              <w:divsChild>
                <w:div w:id="6147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914">
          <w:marLeft w:val="0"/>
          <w:marRight w:val="0"/>
          <w:marTop w:val="0"/>
          <w:marBottom w:val="0"/>
          <w:divBdr>
            <w:top w:val="none" w:sz="0" w:space="0" w:color="auto"/>
            <w:left w:val="none" w:sz="0" w:space="0" w:color="auto"/>
            <w:bottom w:val="none" w:sz="0" w:space="0" w:color="auto"/>
            <w:right w:val="none" w:sz="0" w:space="0" w:color="auto"/>
          </w:divBdr>
          <w:divsChild>
            <w:div w:id="1426540238">
              <w:marLeft w:val="0"/>
              <w:marRight w:val="0"/>
              <w:marTop w:val="0"/>
              <w:marBottom w:val="0"/>
              <w:divBdr>
                <w:top w:val="none" w:sz="0" w:space="0" w:color="auto"/>
                <w:left w:val="none" w:sz="0" w:space="0" w:color="auto"/>
                <w:bottom w:val="none" w:sz="0" w:space="0" w:color="auto"/>
                <w:right w:val="none" w:sz="0" w:space="0" w:color="auto"/>
              </w:divBdr>
              <w:divsChild>
                <w:div w:id="5494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5094">
      <w:bodyDiv w:val="1"/>
      <w:marLeft w:val="0"/>
      <w:marRight w:val="0"/>
      <w:marTop w:val="0"/>
      <w:marBottom w:val="0"/>
      <w:divBdr>
        <w:top w:val="none" w:sz="0" w:space="0" w:color="auto"/>
        <w:left w:val="none" w:sz="0" w:space="0" w:color="auto"/>
        <w:bottom w:val="none" w:sz="0" w:space="0" w:color="auto"/>
        <w:right w:val="none" w:sz="0" w:space="0" w:color="auto"/>
      </w:divBdr>
      <w:divsChild>
        <w:div w:id="15549009">
          <w:marLeft w:val="0"/>
          <w:marRight w:val="0"/>
          <w:marTop w:val="0"/>
          <w:marBottom w:val="0"/>
          <w:divBdr>
            <w:top w:val="none" w:sz="0" w:space="0" w:color="auto"/>
            <w:left w:val="none" w:sz="0" w:space="0" w:color="auto"/>
            <w:bottom w:val="none" w:sz="0" w:space="0" w:color="auto"/>
            <w:right w:val="none" w:sz="0" w:space="0" w:color="auto"/>
          </w:divBdr>
          <w:divsChild>
            <w:div w:id="244804812">
              <w:marLeft w:val="0"/>
              <w:marRight w:val="0"/>
              <w:marTop w:val="0"/>
              <w:marBottom w:val="0"/>
              <w:divBdr>
                <w:top w:val="none" w:sz="0" w:space="0" w:color="auto"/>
                <w:left w:val="none" w:sz="0" w:space="0" w:color="auto"/>
                <w:bottom w:val="none" w:sz="0" w:space="0" w:color="auto"/>
                <w:right w:val="none" w:sz="0" w:space="0" w:color="auto"/>
              </w:divBdr>
              <w:divsChild>
                <w:div w:id="2058621430">
                  <w:marLeft w:val="0"/>
                  <w:marRight w:val="0"/>
                  <w:marTop w:val="0"/>
                  <w:marBottom w:val="0"/>
                  <w:divBdr>
                    <w:top w:val="none" w:sz="0" w:space="0" w:color="auto"/>
                    <w:left w:val="none" w:sz="0" w:space="0" w:color="auto"/>
                    <w:bottom w:val="none" w:sz="0" w:space="0" w:color="auto"/>
                    <w:right w:val="none" w:sz="0" w:space="0" w:color="auto"/>
                  </w:divBdr>
                  <w:divsChild>
                    <w:div w:id="20913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135920">
      <w:bodyDiv w:val="1"/>
      <w:marLeft w:val="0"/>
      <w:marRight w:val="0"/>
      <w:marTop w:val="0"/>
      <w:marBottom w:val="0"/>
      <w:divBdr>
        <w:top w:val="none" w:sz="0" w:space="0" w:color="auto"/>
        <w:left w:val="none" w:sz="0" w:space="0" w:color="auto"/>
        <w:bottom w:val="none" w:sz="0" w:space="0" w:color="auto"/>
        <w:right w:val="none" w:sz="0" w:space="0" w:color="auto"/>
      </w:divBdr>
      <w:divsChild>
        <w:div w:id="804277359">
          <w:marLeft w:val="0"/>
          <w:marRight w:val="0"/>
          <w:marTop w:val="0"/>
          <w:marBottom w:val="0"/>
          <w:divBdr>
            <w:top w:val="none" w:sz="0" w:space="0" w:color="auto"/>
            <w:left w:val="none" w:sz="0" w:space="0" w:color="auto"/>
            <w:bottom w:val="none" w:sz="0" w:space="0" w:color="auto"/>
            <w:right w:val="none" w:sz="0" w:space="0" w:color="auto"/>
          </w:divBdr>
          <w:divsChild>
            <w:div w:id="1593784819">
              <w:marLeft w:val="0"/>
              <w:marRight w:val="0"/>
              <w:marTop w:val="0"/>
              <w:marBottom w:val="0"/>
              <w:divBdr>
                <w:top w:val="none" w:sz="0" w:space="0" w:color="auto"/>
                <w:left w:val="none" w:sz="0" w:space="0" w:color="auto"/>
                <w:bottom w:val="none" w:sz="0" w:space="0" w:color="auto"/>
                <w:right w:val="none" w:sz="0" w:space="0" w:color="auto"/>
              </w:divBdr>
              <w:divsChild>
                <w:div w:id="14312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376">
      <w:bodyDiv w:val="1"/>
      <w:marLeft w:val="0"/>
      <w:marRight w:val="0"/>
      <w:marTop w:val="0"/>
      <w:marBottom w:val="0"/>
      <w:divBdr>
        <w:top w:val="none" w:sz="0" w:space="0" w:color="auto"/>
        <w:left w:val="none" w:sz="0" w:space="0" w:color="auto"/>
        <w:bottom w:val="none" w:sz="0" w:space="0" w:color="auto"/>
        <w:right w:val="none" w:sz="0" w:space="0" w:color="auto"/>
      </w:divBdr>
      <w:divsChild>
        <w:div w:id="320276476">
          <w:marLeft w:val="0"/>
          <w:marRight w:val="0"/>
          <w:marTop w:val="0"/>
          <w:marBottom w:val="0"/>
          <w:divBdr>
            <w:top w:val="none" w:sz="0" w:space="0" w:color="auto"/>
            <w:left w:val="none" w:sz="0" w:space="0" w:color="auto"/>
            <w:bottom w:val="none" w:sz="0" w:space="0" w:color="auto"/>
            <w:right w:val="none" w:sz="0" w:space="0" w:color="auto"/>
          </w:divBdr>
          <w:divsChild>
            <w:div w:id="1914394697">
              <w:marLeft w:val="0"/>
              <w:marRight w:val="0"/>
              <w:marTop w:val="0"/>
              <w:marBottom w:val="0"/>
              <w:divBdr>
                <w:top w:val="none" w:sz="0" w:space="0" w:color="auto"/>
                <w:left w:val="none" w:sz="0" w:space="0" w:color="auto"/>
                <w:bottom w:val="none" w:sz="0" w:space="0" w:color="auto"/>
                <w:right w:val="none" w:sz="0" w:space="0" w:color="auto"/>
              </w:divBdr>
              <w:divsChild>
                <w:div w:id="1130561726">
                  <w:marLeft w:val="0"/>
                  <w:marRight w:val="0"/>
                  <w:marTop w:val="0"/>
                  <w:marBottom w:val="0"/>
                  <w:divBdr>
                    <w:top w:val="none" w:sz="0" w:space="0" w:color="auto"/>
                    <w:left w:val="none" w:sz="0" w:space="0" w:color="auto"/>
                    <w:bottom w:val="none" w:sz="0" w:space="0" w:color="auto"/>
                    <w:right w:val="none" w:sz="0" w:space="0" w:color="auto"/>
                  </w:divBdr>
                  <w:divsChild>
                    <w:div w:id="19550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62314">
      <w:bodyDiv w:val="1"/>
      <w:marLeft w:val="0"/>
      <w:marRight w:val="0"/>
      <w:marTop w:val="0"/>
      <w:marBottom w:val="0"/>
      <w:divBdr>
        <w:top w:val="none" w:sz="0" w:space="0" w:color="auto"/>
        <w:left w:val="none" w:sz="0" w:space="0" w:color="auto"/>
        <w:bottom w:val="none" w:sz="0" w:space="0" w:color="auto"/>
        <w:right w:val="none" w:sz="0" w:space="0" w:color="auto"/>
      </w:divBdr>
      <w:divsChild>
        <w:div w:id="296447993">
          <w:marLeft w:val="0"/>
          <w:marRight w:val="0"/>
          <w:marTop w:val="0"/>
          <w:marBottom w:val="0"/>
          <w:divBdr>
            <w:top w:val="none" w:sz="0" w:space="0" w:color="auto"/>
            <w:left w:val="none" w:sz="0" w:space="0" w:color="auto"/>
            <w:bottom w:val="none" w:sz="0" w:space="0" w:color="auto"/>
            <w:right w:val="none" w:sz="0" w:space="0" w:color="auto"/>
          </w:divBdr>
          <w:divsChild>
            <w:div w:id="671689124">
              <w:marLeft w:val="0"/>
              <w:marRight w:val="0"/>
              <w:marTop w:val="0"/>
              <w:marBottom w:val="0"/>
              <w:divBdr>
                <w:top w:val="none" w:sz="0" w:space="0" w:color="auto"/>
                <w:left w:val="none" w:sz="0" w:space="0" w:color="auto"/>
                <w:bottom w:val="none" w:sz="0" w:space="0" w:color="auto"/>
                <w:right w:val="none" w:sz="0" w:space="0" w:color="auto"/>
              </w:divBdr>
              <w:divsChild>
                <w:div w:id="9709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127">
      <w:bodyDiv w:val="1"/>
      <w:marLeft w:val="0"/>
      <w:marRight w:val="0"/>
      <w:marTop w:val="0"/>
      <w:marBottom w:val="0"/>
      <w:divBdr>
        <w:top w:val="none" w:sz="0" w:space="0" w:color="auto"/>
        <w:left w:val="none" w:sz="0" w:space="0" w:color="auto"/>
        <w:bottom w:val="none" w:sz="0" w:space="0" w:color="auto"/>
        <w:right w:val="none" w:sz="0" w:space="0" w:color="auto"/>
      </w:divBdr>
      <w:divsChild>
        <w:div w:id="2099129596">
          <w:marLeft w:val="0"/>
          <w:marRight w:val="0"/>
          <w:marTop w:val="0"/>
          <w:marBottom w:val="0"/>
          <w:divBdr>
            <w:top w:val="none" w:sz="0" w:space="0" w:color="auto"/>
            <w:left w:val="none" w:sz="0" w:space="0" w:color="auto"/>
            <w:bottom w:val="none" w:sz="0" w:space="0" w:color="auto"/>
            <w:right w:val="none" w:sz="0" w:space="0" w:color="auto"/>
          </w:divBdr>
          <w:divsChild>
            <w:div w:id="1398287259">
              <w:marLeft w:val="0"/>
              <w:marRight w:val="0"/>
              <w:marTop w:val="0"/>
              <w:marBottom w:val="0"/>
              <w:divBdr>
                <w:top w:val="none" w:sz="0" w:space="0" w:color="auto"/>
                <w:left w:val="none" w:sz="0" w:space="0" w:color="auto"/>
                <w:bottom w:val="none" w:sz="0" w:space="0" w:color="auto"/>
                <w:right w:val="none" w:sz="0" w:space="0" w:color="auto"/>
              </w:divBdr>
              <w:divsChild>
                <w:div w:id="1304045406">
                  <w:marLeft w:val="0"/>
                  <w:marRight w:val="0"/>
                  <w:marTop w:val="0"/>
                  <w:marBottom w:val="0"/>
                  <w:divBdr>
                    <w:top w:val="none" w:sz="0" w:space="0" w:color="auto"/>
                    <w:left w:val="none" w:sz="0" w:space="0" w:color="auto"/>
                    <w:bottom w:val="none" w:sz="0" w:space="0" w:color="auto"/>
                    <w:right w:val="none" w:sz="0" w:space="0" w:color="auto"/>
                  </w:divBdr>
                  <w:divsChild>
                    <w:div w:id="5685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299">
      <w:bodyDiv w:val="1"/>
      <w:marLeft w:val="0"/>
      <w:marRight w:val="0"/>
      <w:marTop w:val="0"/>
      <w:marBottom w:val="0"/>
      <w:divBdr>
        <w:top w:val="none" w:sz="0" w:space="0" w:color="auto"/>
        <w:left w:val="none" w:sz="0" w:space="0" w:color="auto"/>
        <w:bottom w:val="none" w:sz="0" w:space="0" w:color="auto"/>
        <w:right w:val="none" w:sz="0" w:space="0" w:color="auto"/>
      </w:divBdr>
      <w:divsChild>
        <w:div w:id="941255635">
          <w:marLeft w:val="0"/>
          <w:marRight w:val="0"/>
          <w:marTop w:val="0"/>
          <w:marBottom w:val="0"/>
          <w:divBdr>
            <w:top w:val="none" w:sz="0" w:space="0" w:color="auto"/>
            <w:left w:val="none" w:sz="0" w:space="0" w:color="auto"/>
            <w:bottom w:val="none" w:sz="0" w:space="0" w:color="auto"/>
            <w:right w:val="none" w:sz="0" w:space="0" w:color="auto"/>
          </w:divBdr>
          <w:divsChild>
            <w:div w:id="1883713294">
              <w:marLeft w:val="0"/>
              <w:marRight w:val="0"/>
              <w:marTop w:val="0"/>
              <w:marBottom w:val="0"/>
              <w:divBdr>
                <w:top w:val="none" w:sz="0" w:space="0" w:color="auto"/>
                <w:left w:val="none" w:sz="0" w:space="0" w:color="auto"/>
                <w:bottom w:val="none" w:sz="0" w:space="0" w:color="auto"/>
                <w:right w:val="none" w:sz="0" w:space="0" w:color="auto"/>
              </w:divBdr>
              <w:divsChild>
                <w:div w:id="1155758086">
                  <w:marLeft w:val="0"/>
                  <w:marRight w:val="0"/>
                  <w:marTop w:val="0"/>
                  <w:marBottom w:val="0"/>
                  <w:divBdr>
                    <w:top w:val="none" w:sz="0" w:space="0" w:color="auto"/>
                    <w:left w:val="none" w:sz="0" w:space="0" w:color="auto"/>
                    <w:bottom w:val="none" w:sz="0" w:space="0" w:color="auto"/>
                    <w:right w:val="none" w:sz="0" w:space="0" w:color="auto"/>
                  </w:divBdr>
                  <w:divsChild>
                    <w:div w:id="1991523367">
                      <w:marLeft w:val="0"/>
                      <w:marRight w:val="0"/>
                      <w:marTop w:val="0"/>
                      <w:marBottom w:val="0"/>
                      <w:divBdr>
                        <w:top w:val="none" w:sz="0" w:space="0" w:color="auto"/>
                        <w:left w:val="none" w:sz="0" w:space="0" w:color="auto"/>
                        <w:bottom w:val="none" w:sz="0" w:space="0" w:color="auto"/>
                        <w:right w:val="none" w:sz="0" w:space="0" w:color="auto"/>
                      </w:divBdr>
                    </w:div>
                  </w:divsChild>
                </w:div>
                <w:div w:id="1609855409">
                  <w:marLeft w:val="0"/>
                  <w:marRight w:val="0"/>
                  <w:marTop w:val="0"/>
                  <w:marBottom w:val="0"/>
                  <w:divBdr>
                    <w:top w:val="none" w:sz="0" w:space="0" w:color="auto"/>
                    <w:left w:val="none" w:sz="0" w:space="0" w:color="auto"/>
                    <w:bottom w:val="none" w:sz="0" w:space="0" w:color="auto"/>
                    <w:right w:val="none" w:sz="0" w:space="0" w:color="auto"/>
                  </w:divBdr>
                  <w:divsChild>
                    <w:div w:id="777917113">
                      <w:marLeft w:val="0"/>
                      <w:marRight w:val="0"/>
                      <w:marTop w:val="0"/>
                      <w:marBottom w:val="0"/>
                      <w:divBdr>
                        <w:top w:val="none" w:sz="0" w:space="0" w:color="auto"/>
                        <w:left w:val="none" w:sz="0" w:space="0" w:color="auto"/>
                        <w:bottom w:val="none" w:sz="0" w:space="0" w:color="auto"/>
                        <w:right w:val="none" w:sz="0" w:space="0" w:color="auto"/>
                      </w:divBdr>
                    </w:div>
                  </w:divsChild>
                </w:div>
                <w:div w:id="1978606030">
                  <w:marLeft w:val="0"/>
                  <w:marRight w:val="0"/>
                  <w:marTop w:val="0"/>
                  <w:marBottom w:val="0"/>
                  <w:divBdr>
                    <w:top w:val="none" w:sz="0" w:space="0" w:color="auto"/>
                    <w:left w:val="none" w:sz="0" w:space="0" w:color="auto"/>
                    <w:bottom w:val="none" w:sz="0" w:space="0" w:color="auto"/>
                    <w:right w:val="none" w:sz="0" w:space="0" w:color="auto"/>
                  </w:divBdr>
                  <w:divsChild>
                    <w:div w:id="10296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080">
          <w:marLeft w:val="0"/>
          <w:marRight w:val="0"/>
          <w:marTop w:val="0"/>
          <w:marBottom w:val="0"/>
          <w:divBdr>
            <w:top w:val="none" w:sz="0" w:space="0" w:color="auto"/>
            <w:left w:val="none" w:sz="0" w:space="0" w:color="auto"/>
            <w:bottom w:val="none" w:sz="0" w:space="0" w:color="auto"/>
            <w:right w:val="none" w:sz="0" w:space="0" w:color="auto"/>
          </w:divBdr>
          <w:divsChild>
            <w:div w:id="1540124437">
              <w:marLeft w:val="0"/>
              <w:marRight w:val="0"/>
              <w:marTop w:val="0"/>
              <w:marBottom w:val="0"/>
              <w:divBdr>
                <w:top w:val="none" w:sz="0" w:space="0" w:color="auto"/>
                <w:left w:val="none" w:sz="0" w:space="0" w:color="auto"/>
                <w:bottom w:val="none" w:sz="0" w:space="0" w:color="auto"/>
                <w:right w:val="none" w:sz="0" w:space="0" w:color="auto"/>
              </w:divBdr>
              <w:divsChild>
                <w:div w:id="236014940">
                  <w:marLeft w:val="0"/>
                  <w:marRight w:val="0"/>
                  <w:marTop w:val="0"/>
                  <w:marBottom w:val="0"/>
                  <w:divBdr>
                    <w:top w:val="none" w:sz="0" w:space="0" w:color="auto"/>
                    <w:left w:val="none" w:sz="0" w:space="0" w:color="auto"/>
                    <w:bottom w:val="none" w:sz="0" w:space="0" w:color="auto"/>
                    <w:right w:val="none" w:sz="0" w:space="0" w:color="auto"/>
                  </w:divBdr>
                  <w:divsChild>
                    <w:div w:id="4783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96855">
      <w:bodyDiv w:val="1"/>
      <w:marLeft w:val="0"/>
      <w:marRight w:val="0"/>
      <w:marTop w:val="0"/>
      <w:marBottom w:val="0"/>
      <w:divBdr>
        <w:top w:val="none" w:sz="0" w:space="0" w:color="auto"/>
        <w:left w:val="none" w:sz="0" w:space="0" w:color="auto"/>
        <w:bottom w:val="none" w:sz="0" w:space="0" w:color="auto"/>
        <w:right w:val="none" w:sz="0" w:space="0" w:color="auto"/>
      </w:divBdr>
      <w:divsChild>
        <w:div w:id="1780375458">
          <w:marLeft w:val="0"/>
          <w:marRight w:val="0"/>
          <w:marTop w:val="0"/>
          <w:marBottom w:val="0"/>
          <w:divBdr>
            <w:top w:val="none" w:sz="0" w:space="0" w:color="auto"/>
            <w:left w:val="none" w:sz="0" w:space="0" w:color="auto"/>
            <w:bottom w:val="none" w:sz="0" w:space="0" w:color="auto"/>
            <w:right w:val="none" w:sz="0" w:space="0" w:color="auto"/>
          </w:divBdr>
          <w:divsChild>
            <w:div w:id="1380671124">
              <w:marLeft w:val="0"/>
              <w:marRight w:val="0"/>
              <w:marTop w:val="0"/>
              <w:marBottom w:val="0"/>
              <w:divBdr>
                <w:top w:val="none" w:sz="0" w:space="0" w:color="auto"/>
                <w:left w:val="none" w:sz="0" w:space="0" w:color="auto"/>
                <w:bottom w:val="none" w:sz="0" w:space="0" w:color="auto"/>
                <w:right w:val="none" w:sz="0" w:space="0" w:color="auto"/>
              </w:divBdr>
              <w:divsChild>
                <w:div w:id="1748989479">
                  <w:marLeft w:val="0"/>
                  <w:marRight w:val="0"/>
                  <w:marTop w:val="0"/>
                  <w:marBottom w:val="0"/>
                  <w:divBdr>
                    <w:top w:val="none" w:sz="0" w:space="0" w:color="auto"/>
                    <w:left w:val="none" w:sz="0" w:space="0" w:color="auto"/>
                    <w:bottom w:val="none" w:sz="0" w:space="0" w:color="auto"/>
                    <w:right w:val="none" w:sz="0" w:space="0" w:color="auto"/>
                  </w:divBdr>
                  <w:divsChild>
                    <w:div w:id="10416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38467">
      <w:bodyDiv w:val="1"/>
      <w:marLeft w:val="0"/>
      <w:marRight w:val="0"/>
      <w:marTop w:val="0"/>
      <w:marBottom w:val="0"/>
      <w:divBdr>
        <w:top w:val="none" w:sz="0" w:space="0" w:color="auto"/>
        <w:left w:val="none" w:sz="0" w:space="0" w:color="auto"/>
        <w:bottom w:val="none" w:sz="0" w:space="0" w:color="auto"/>
        <w:right w:val="none" w:sz="0" w:space="0" w:color="auto"/>
      </w:divBdr>
      <w:divsChild>
        <w:div w:id="1054113663">
          <w:marLeft w:val="0"/>
          <w:marRight w:val="0"/>
          <w:marTop w:val="0"/>
          <w:marBottom w:val="0"/>
          <w:divBdr>
            <w:top w:val="none" w:sz="0" w:space="0" w:color="auto"/>
            <w:left w:val="none" w:sz="0" w:space="0" w:color="auto"/>
            <w:bottom w:val="none" w:sz="0" w:space="0" w:color="auto"/>
            <w:right w:val="none" w:sz="0" w:space="0" w:color="auto"/>
          </w:divBdr>
          <w:divsChild>
            <w:div w:id="2034264079">
              <w:marLeft w:val="0"/>
              <w:marRight w:val="0"/>
              <w:marTop w:val="0"/>
              <w:marBottom w:val="0"/>
              <w:divBdr>
                <w:top w:val="none" w:sz="0" w:space="0" w:color="auto"/>
                <w:left w:val="none" w:sz="0" w:space="0" w:color="auto"/>
                <w:bottom w:val="none" w:sz="0" w:space="0" w:color="auto"/>
                <w:right w:val="none" w:sz="0" w:space="0" w:color="auto"/>
              </w:divBdr>
              <w:divsChild>
                <w:div w:id="621116263">
                  <w:marLeft w:val="0"/>
                  <w:marRight w:val="0"/>
                  <w:marTop w:val="0"/>
                  <w:marBottom w:val="0"/>
                  <w:divBdr>
                    <w:top w:val="none" w:sz="0" w:space="0" w:color="auto"/>
                    <w:left w:val="none" w:sz="0" w:space="0" w:color="auto"/>
                    <w:bottom w:val="none" w:sz="0" w:space="0" w:color="auto"/>
                    <w:right w:val="none" w:sz="0" w:space="0" w:color="auto"/>
                  </w:divBdr>
                  <w:divsChild>
                    <w:div w:id="766729914">
                      <w:marLeft w:val="0"/>
                      <w:marRight w:val="0"/>
                      <w:marTop w:val="0"/>
                      <w:marBottom w:val="0"/>
                      <w:divBdr>
                        <w:top w:val="none" w:sz="0" w:space="0" w:color="auto"/>
                        <w:left w:val="none" w:sz="0" w:space="0" w:color="auto"/>
                        <w:bottom w:val="none" w:sz="0" w:space="0" w:color="auto"/>
                        <w:right w:val="none" w:sz="0" w:space="0" w:color="auto"/>
                      </w:divBdr>
                    </w:div>
                  </w:divsChild>
                </w:div>
                <w:div w:id="856969067">
                  <w:marLeft w:val="0"/>
                  <w:marRight w:val="0"/>
                  <w:marTop w:val="0"/>
                  <w:marBottom w:val="0"/>
                  <w:divBdr>
                    <w:top w:val="none" w:sz="0" w:space="0" w:color="auto"/>
                    <w:left w:val="none" w:sz="0" w:space="0" w:color="auto"/>
                    <w:bottom w:val="none" w:sz="0" w:space="0" w:color="auto"/>
                    <w:right w:val="none" w:sz="0" w:space="0" w:color="auto"/>
                  </w:divBdr>
                  <w:divsChild>
                    <w:div w:id="1368598542">
                      <w:marLeft w:val="0"/>
                      <w:marRight w:val="0"/>
                      <w:marTop w:val="0"/>
                      <w:marBottom w:val="0"/>
                      <w:divBdr>
                        <w:top w:val="none" w:sz="0" w:space="0" w:color="auto"/>
                        <w:left w:val="none" w:sz="0" w:space="0" w:color="auto"/>
                        <w:bottom w:val="none" w:sz="0" w:space="0" w:color="auto"/>
                        <w:right w:val="none" w:sz="0" w:space="0" w:color="auto"/>
                      </w:divBdr>
                    </w:div>
                  </w:divsChild>
                </w:div>
                <w:div w:id="1172840677">
                  <w:marLeft w:val="0"/>
                  <w:marRight w:val="0"/>
                  <w:marTop w:val="0"/>
                  <w:marBottom w:val="0"/>
                  <w:divBdr>
                    <w:top w:val="none" w:sz="0" w:space="0" w:color="auto"/>
                    <w:left w:val="none" w:sz="0" w:space="0" w:color="auto"/>
                    <w:bottom w:val="none" w:sz="0" w:space="0" w:color="auto"/>
                    <w:right w:val="none" w:sz="0" w:space="0" w:color="auto"/>
                  </w:divBdr>
                  <w:divsChild>
                    <w:div w:id="16171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0610">
          <w:marLeft w:val="0"/>
          <w:marRight w:val="0"/>
          <w:marTop w:val="0"/>
          <w:marBottom w:val="0"/>
          <w:divBdr>
            <w:top w:val="none" w:sz="0" w:space="0" w:color="auto"/>
            <w:left w:val="none" w:sz="0" w:space="0" w:color="auto"/>
            <w:bottom w:val="none" w:sz="0" w:space="0" w:color="auto"/>
            <w:right w:val="none" w:sz="0" w:space="0" w:color="auto"/>
          </w:divBdr>
          <w:divsChild>
            <w:div w:id="1704788709">
              <w:marLeft w:val="0"/>
              <w:marRight w:val="0"/>
              <w:marTop w:val="0"/>
              <w:marBottom w:val="0"/>
              <w:divBdr>
                <w:top w:val="none" w:sz="0" w:space="0" w:color="auto"/>
                <w:left w:val="none" w:sz="0" w:space="0" w:color="auto"/>
                <w:bottom w:val="none" w:sz="0" w:space="0" w:color="auto"/>
                <w:right w:val="none" w:sz="0" w:space="0" w:color="auto"/>
              </w:divBdr>
              <w:divsChild>
                <w:div w:id="1717586575">
                  <w:marLeft w:val="0"/>
                  <w:marRight w:val="0"/>
                  <w:marTop w:val="0"/>
                  <w:marBottom w:val="0"/>
                  <w:divBdr>
                    <w:top w:val="none" w:sz="0" w:space="0" w:color="auto"/>
                    <w:left w:val="none" w:sz="0" w:space="0" w:color="auto"/>
                    <w:bottom w:val="none" w:sz="0" w:space="0" w:color="auto"/>
                    <w:right w:val="none" w:sz="0" w:space="0" w:color="auto"/>
                  </w:divBdr>
                  <w:divsChild>
                    <w:div w:id="15319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5421">
      <w:bodyDiv w:val="1"/>
      <w:marLeft w:val="0"/>
      <w:marRight w:val="0"/>
      <w:marTop w:val="0"/>
      <w:marBottom w:val="0"/>
      <w:divBdr>
        <w:top w:val="none" w:sz="0" w:space="0" w:color="auto"/>
        <w:left w:val="none" w:sz="0" w:space="0" w:color="auto"/>
        <w:bottom w:val="none" w:sz="0" w:space="0" w:color="auto"/>
        <w:right w:val="none" w:sz="0" w:space="0" w:color="auto"/>
      </w:divBdr>
      <w:divsChild>
        <w:div w:id="1480030923">
          <w:marLeft w:val="0"/>
          <w:marRight w:val="0"/>
          <w:marTop w:val="0"/>
          <w:marBottom w:val="0"/>
          <w:divBdr>
            <w:top w:val="none" w:sz="0" w:space="0" w:color="auto"/>
            <w:left w:val="none" w:sz="0" w:space="0" w:color="auto"/>
            <w:bottom w:val="none" w:sz="0" w:space="0" w:color="auto"/>
            <w:right w:val="none" w:sz="0" w:space="0" w:color="auto"/>
          </w:divBdr>
          <w:divsChild>
            <w:div w:id="1126315441">
              <w:marLeft w:val="0"/>
              <w:marRight w:val="0"/>
              <w:marTop w:val="0"/>
              <w:marBottom w:val="0"/>
              <w:divBdr>
                <w:top w:val="none" w:sz="0" w:space="0" w:color="auto"/>
                <w:left w:val="none" w:sz="0" w:space="0" w:color="auto"/>
                <w:bottom w:val="none" w:sz="0" w:space="0" w:color="auto"/>
                <w:right w:val="none" w:sz="0" w:space="0" w:color="auto"/>
              </w:divBdr>
              <w:divsChild>
                <w:div w:id="7675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506DAD-1235-4BBE-821E-67AD3F0B6000}">
  <ds:schemaRefs>
    <ds:schemaRef ds:uri="http://schemas.openxmlformats.org/officeDocument/2006/bibliography"/>
  </ds:schemaRefs>
</ds:datastoreItem>
</file>

<file path=customXml/itemProps2.xml><?xml version="1.0" encoding="utf-8"?>
<ds:datastoreItem xmlns:ds="http://schemas.openxmlformats.org/officeDocument/2006/customXml" ds:itemID="{27EB72D6-177E-4F42-8C2B-C33050B1E5B5}"/>
</file>

<file path=customXml/itemProps3.xml><?xml version="1.0" encoding="utf-8"?>
<ds:datastoreItem xmlns:ds="http://schemas.openxmlformats.org/officeDocument/2006/customXml" ds:itemID="{CD070660-AC48-487B-82AA-2AE75277099F}"/>
</file>

<file path=customXml/itemProps4.xml><?xml version="1.0" encoding="utf-8"?>
<ds:datastoreItem xmlns:ds="http://schemas.openxmlformats.org/officeDocument/2006/customXml" ds:itemID="{F75BDE3B-41AC-4D2D-96B1-5003356C371D}"/>
</file>

<file path=docProps/app.xml><?xml version="1.0" encoding="utf-8"?>
<Properties xmlns="http://schemas.openxmlformats.org/officeDocument/2006/extended-properties" xmlns:vt="http://schemas.openxmlformats.org/officeDocument/2006/docPropsVTypes">
  <Template>Normal.dotm</Template>
  <TotalTime>2</TotalTime>
  <Pages>16</Pages>
  <Words>6275</Words>
  <Characters>35769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AdvisorynoteFinlandFinaltoParties</dc:title>
  <dc:subject/>
  <dc:creator>FOX Catherine</dc:creator>
  <cp:keywords/>
  <dc:description/>
  <cp:lastModifiedBy>FOX Catherine</cp:lastModifiedBy>
  <cp:revision>4</cp:revision>
  <cp:lastPrinted>2018-03-08T16:16:00Z</cp:lastPrinted>
  <dcterms:created xsi:type="dcterms:W3CDTF">2018-03-28T13:35:00Z</dcterms:created>
  <dcterms:modified xsi:type="dcterms:W3CDTF">2018-03-28T13:36:00Z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