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69581" w14:textId="77777777" w:rsidR="005D52B0" w:rsidRPr="00AC6166" w:rsidRDefault="006304E5" w:rsidP="00B1128A">
      <w:pPr>
        <w:jc w:val="center"/>
        <w:rPr>
          <w:rFonts w:ascii="Times New Roman" w:hAnsi="Times New Roman" w:cs="Times New Roman"/>
          <w:b/>
          <w:bCs/>
        </w:rPr>
      </w:pPr>
      <w:r w:rsidRPr="00AC6166">
        <w:rPr>
          <w:rFonts w:ascii="Times New Roman" w:hAnsi="Times New Roman" w:cs="Times New Roman"/>
          <w:b/>
          <w:bCs/>
        </w:rPr>
        <w:t>13</w:t>
      </w:r>
      <w:r w:rsidRPr="00AC6166">
        <w:rPr>
          <w:rFonts w:ascii="Times New Roman" w:hAnsi="Times New Roman" w:cs="Times New Roman"/>
          <w:b/>
          <w:bCs/>
          <w:vertAlign w:val="superscript"/>
        </w:rPr>
        <w:t>th</w:t>
      </w:r>
      <w:r w:rsidRPr="00AC6166">
        <w:rPr>
          <w:rFonts w:ascii="Times New Roman" w:hAnsi="Times New Roman" w:cs="Times New Roman"/>
          <w:b/>
          <w:bCs/>
        </w:rPr>
        <w:t xml:space="preserve"> Session / Regional meetings of the Expert Mechanism on the Rights of Indigenous Peoples</w:t>
      </w:r>
    </w:p>
    <w:p w14:paraId="62323600" w14:textId="77777777" w:rsidR="00B1128A" w:rsidRPr="00AC6166" w:rsidRDefault="00A52D2B">
      <w:pPr>
        <w:rPr>
          <w:rFonts w:ascii="Times New Roman" w:hAnsi="Times New Roman" w:cs="Times New Roman"/>
        </w:rPr>
      </w:pPr>
    </w:p>
    <w:p w14:paraId="3B4E8A6C" w14:textId="77777777" w:rsidR="00B1128A" w:rsidRPr="00AC6166" w:rsidRDefault="006304E5" w:rsidP="00B1128A">
      <w:pPr>
        <w:jc w:val="center"/>
        <w:rPr>
          <w:rFonts w:ascii="Times New Roman" w:hAnsi="Times New Roman" w:cs="Times New Roman"/>
          <w:b/>
          <w:bCs/>
        </w:rPr>
      </w:pPr>
      <w:r w:rsidRPr="00AC6166">
        <w:rPr>
          <w:rFonts w:ascii="Times New Roman" w:hAnsi="Times New Roman" w:cs="Times New Roman"/>
          <w:b/>
          <w:bCs/>
        </w:rPr>
        <w:t>The impact of COVID-19 on the rights of Indigenous peoples under the UN Declaration on the Rights of Indigenous Peoples</w:t>
      </w:r>
    </w:p>
    <w:p w14:paraId="4F2124B4" w14:textId="77777777" w:rsidR="00B1128A" w:rsidRPr="00AC6166" w:rsidRDefault="00A52D2B" w:rsidP="00B1128A">
      <w:pPr>
        <w:jc w:val="center"/>
        <w:rPr>
          <w:rFonts w:ascii="Times New Roman" w:hAnsi="Times New Roman" w:cs="Times New Roman"/>
          <w:b/>
          <w:bCs/>
        </w:rPr>
      </w:pPr>
    </w:p>
    <w:p w14:paraId="4589F491" w14:textId="77777777" w:rsidR="00B1128A" w:rsidRPr="00FF6DD4" w:rsidRDefault="006304E5" w:rsidP="00B1128A">
      <w:pPr>
        <w:rPr>
          <w:rFonts w:ascii="Times New Roman" w:hAnsi="Times New Roman" w:cs="Times New Roman"/>
          <w:i/>
          <w:iCs/>
        </w:rPr>
      </w:pPr>
      <w:r w:rsidRPr="00FF6DD4">
        <w:rPr>
          <w:rFonts w:ascii="Times New Roman" w:hAnsi="Times New Roman" w:cs="Times New Roman"/>
          <w:i/>
          <w:iCs/>
        </w:rPr>
        <w:t>Submission for the Africa and North America regional meeting</w:t>
      </w:r>
    </w:p>
    <w:p w14:paraId="58783D16" w14:textId="77777777" w:rsidR="007726DD" w:rsidRPr="00FF6DD4" w:rsidRDefault="006304E5" w:rsidP="00B1128A">
      <w:pPr>
        <w:rPr>
          <w:rFonts w:ascii="Times New Roman" w:hAnsi="Times New Roman" w:cs="Times New Roman"/>
          <w:i/>
          <w:iCs/>
        </w:rPr>
      </w:pPr>
      <w:r w:rsidRPr="00FF6DD4">
        <w:rPr>
          <w:rFonts w:ascii="Times New Roman" w:hAnsi="Times New Roman" w:cs="Times New Roman"/>
          <w:i/>
          <w:iCs/>
        </w:rPr>
        <w:t xml:space="preserve">Statement submitted </w:t>
      </w:r>
      <w:proofErr w:type="gramStart"/>
      <w:r w:rsidRPr="00FF6DD4">
        <w:rPr>
          <w:rFonts w:ascii="Times New Roman" w:hAnsi="Times New Roman" w:cs="Times New Roman"/>
          <w:i/>
          <w:iCs/>
        </w:rPr>
        <w:t>by:</w:t>
      </w:r>
      <w:proofErr w:type="gramEnd"/>
      <w:r w:rsidRPr="00FF6DD4">
        <w:rPr>
          <w:rFonts w:ascii="Times New Roman" w:hAnsi="Times New Roman" w:cs="Times New Roman"/>
          <w:i/>
          <w:iCs/>
        </w:rPr>
        <w:t xml:space="preserve"> Drew Lafond, President, Indigenous Bar Association, Canada</w:t>
      </w:r>
    </w:p>
    <w:p w14:paraId="17CC49BD" w14:textId="77777777" w:rsidR="007726DD" w:rsidRPr="00AC6166" w:rsidRDefault="00A52D2B" w:rsidP="00B1128A">
      <w:pPr>
        <w:rPr>
          <w:rFonts w:ascii="Times New Roman" w:hAnsi="Times New Roman" w:cs="Times New Roman"/>
        </w:rPr>
      </w:pPr>
    </w:p>
    <w:p w14:paraId="13359BD9" w14:textId="77777777" w:rsidR="0003063A" w:rsidRPr="00AC6166" w:rsidRDefault="006304E5" w:rsidP="00063D8A">
      <w:pPr>
        <w:jc w:val="both"/>
        <w:rPr>
          <w:rFonts w:ascii="Times New Roman" w:hAnsi="Times New Roman" w:cs="Times New Roman"/>
        </w:rPr>
      </w:pPr>
      <w:r>
        <w:rPr>
          <w:rFonts w:ascii="Times New Roman" w:hAnsi="Times New Roman" w:cs="Times New Roman"/>
        </w:rPr>
        <w:t xml:space="preserve">My name is Drew </w:t>
      </w:r>
      <w:proofErr w:type="gramStart"/>
      <w:r>
        <w:rPr>
          <w:rFonts w:ascii="Times New Roman" w:hAnsi="Times New Roman" w:cs="Times New Roman"/>
        </w:rPr>
        <w:t>Lafond</w:t>
      </w:r>
      <w:proofErr w:type="gramEnd"/>
      <w:r>
        <w:rPr>
          <w:rFonts w:ascii="Times New Roman" w:hAnsi="Times New Roman" w:cs="Times New Roman"/>
        </w:rPr>
        <w:t xml:space="preserve"> and I am a member of the Muskeg Lake Cree Nation and a descendant of the Secwepemc people in Canada</w:t>
      </w:r>
      <w:r w:rsidRPr="00AC6166">
        <w:rPr>
          <w:rFonts w:ascii="Times New Roman" w:hAnsi="Times New Roman" w:cs="Times New Roman"/>
        </w:rPr>
        <w:t xml:space="preserve">. I am submitting this statement today in my role as the President of the Indigenous Bar Association, a non-profit association </w:t>
      </w:r>
      <w:r>
        <w:rPr>
          <w:rFonts w:ascii="Times New Roman" w:hAnsi="Times New Roman" w:cs="Times New Roman"/>
        </w:rPr>
        <w:t xml:space="preserve">that </w:t>
      </w:r>
      <w:r w:rsidRPr="00AC6166">
        <w:rPr>
          <w:rFonts w:ascii="Times New Roman" w:hAnsi="Times New Roman" w:cs="Times New Roman"/>
        </w:rPr>
        <w:t>supports the rights</w:t>
      </w:r>
      <w:r>
        <w:rPr>
          <w:rFonts w:ascii="Times New Roman" w:hAnsi="Times New Roman" w:cs="Times New Roman"/>
        </w:rPr>
        <w:t xml:space="preserve"> </w:t>
      </w:r>
      <w:r w:rsidRPr="00AC6166">
        <w:rPr>
          <w:rFonts w:ascii="Times New Roman" w:hAnsi="Times New Roman" w:cs="Times New Roman"/>
        </w:rPr>
        <w:t>of Indigenous people in Canada</w:t>
      </w:r>
      <w:r>
        <w:rPr>
          <w:rFonts w:ascii="Times New Roman" w:hAnsi="Times New Roman" w:cs="Times New Roman"/>
        </w:rPr>
        <w:t>.</w:t>
      </w:r>
    </w:p>
    <w:p w14:paraId="0AA8928D" w14:textId="77777777" w:rsidR="00CE10FA" w:rsidRPr="00AC6166" w:rsidRDefault="00A52D2B" w:rsidP="00CE10FA">
      <w:pPr>
        <w:pStyle w:val="ListParagraph"/>
        <w:rPr>
          <w:rFonts w:ascii="Times New Roman" w:hAnsi="Times New Roman" w:cs="Times New Roman"/>
        </w:rPr>
      </w:pPr>
    </w:p>
    <w:p w14:paraId="000ADFFA" w14:textId="77777777" w:rsidR="0003063A" w:rsidRPr="00AC6166" w:rsidRDefault="006304E5" w:rsidP="00044469">
      <w:pPr>
        <w:jc w:val="both"/>
        <w:rPr>
          <w:rFonts w:ascii="Times New Roman" w:hAnsi="Times New Roman" w:cs="Times New Roman"/>
        </w:rPr>
      </w:pPr>
      <w:r>
        <w:rPr>
          <w:rFonts w:ascii="Times New Roman" w:hAnsi="Times New Roman" w:cs="Times New Roman"/>
        </w:rPr>
        <w:t>T</w:t>
      </w:r>
      <w:r w:rsidRPr="00AC6166">
        <w:rPr>
          <w:rFonts w:ascii="Times New Roman" w:hAnsi="Times New Roman" w:cs="Times New Roman"/>
        </w:rPr>
        <w:t>h</w:t>
      </w:r>
      <w:r>
        <w:rPr>
          <w:rFonts w:ascii="Times New Roman" w:hAnsi="Times New Roman" w:cs="Times New Roman"/>
        </w:rPr>
        <w:t xml:space="preserve">e COVID-19 </w:t>
      </w:r>
      <w:r w:rsidRPr="00AC6166">
        <w:rPr>
          <w:rFonts w:ascii="Times New Roman" w:hAnsi="Times New Roman" w:cs="Times New Roman"/>
        </w:rPr>
        <w:t xml:space="preserve">pandemic </w:t>
      </w:r>
      <w:r>
        <w:rPr>
          <w:rFonts w:ascii="Times New Roman" w:hAnsi="Times New Roman" w:cs="Times New Roman"/>
        </w:rPr>
        <w:t>i</w:t>
      </w:r>
      <w:r w:rsidRPr="00AC6166">
        <w:rPr>
          <w:rFonts w:ascii="Times New Roman" w:hAnsi="Times New Roman" w:cs="Times New Roman"/>
        </w:rPr>
        <w:t>s worsen</w:t>
      </w:r>
      <w:r>
        <w:rPr>
          <w:rFonts w:ascii="Times New Roman" w:hAnsi="Times New Roman" w:cs="Times New Roman"/>
        </w:rPr>
        <w:t>ing</w:t>
      </w:r>
      <w:r w:rsidRPr="00AC6166">
        <w:rPr>
          <w:rFonts w:ascii="Times New Roman" w:hAnsi="Times New Roman" w:cs="Times New Roman"/>
        </w:rPr>
        <w:t xml:space="preserve"> underlying legal, political, health, economic, and social injustices that Indigenous communities </w:t>
      </w:r>
      <w:r>
        <w:rPr>
          <w:rFonts w:ascii="Times New Roman" w:hAnsi="Times New Roman" w:cs="Times New Roman"/>
        </w:rPr>
        <w:t>face</w:t>
      </w:r>
      <w:r w:rsidRPr="00AC6166">
        <w:rPr>
          <w:rFonts w:ascii="Times New Roman" w:hAnsi="Times New Roman" w:cs="Times New Roman"/>
        </w:rPr>
        <w:t>.</w:t>
      </w:r>
      <w:r>
        <w:rPr>
          <w:rFonts w:ascii="Times New Roman" w:hAnsi="Times New Roman" w:cs="Times New Roman"/>
        </w:rPr>
        <w:t xml:space="preserve"> In April 2020, we partnered with </w:t>
      </w:r>
      <w:r w:rsidRPr="00AC6166">
        <w:rPr>
          <w:rFonts w:ascii="Times New Roman" w:hAnsi="Times New Roman" w:cs="Times New Roman"/>
        </w:rPr>
        <w:t xml:space="preserve">researchers in </w:t>
      </w:r>
      <w:r>
        <w:rPr>
          <w:rFonts w:ascii="Times New Roman" w:hAnsi="Times New Roman" w:cs="Times New Roman"/>
        </w:rPr>
        <w:t xml:space="preserve">the Department of </w:t>
      </w:r>
      <w:r w:rsidRPr="00AC6166">
        <w:rPr>
          <w:rFonts w:ascii="Times New Roman" w:hAnsi="Times New Roman" w:cs="Times New Roman"/>
        </w:rPr>
        <w:t>Indigenous Studies at the University of Saskatchewan</w:t>
      </w:r>
      <w:r>
        <w:rPr>
          <w:rFonts w:ascii="Times New Roman" w:hAnsi="Times New Roman" w:cs="Times New Roman"/>
        </w:rPr>
        <w:t xml:space="preserve"> to </w:t>
      </w:r>
      <w:r w:rsidRPr="00AC6166">
        <w:rPr>
          <w:rFonts w:ascii="Times New Roman" w:hAnsi="Times New Roman" w:cs="Times New Roman"/>
        </w:rPr>
        <w:t xml:space="preserve">conduct an online survey that examined the </w:t>
      </w:r>
      <w:r>
        <w:rPr>
          <w:rFonts w:ascii="Times New Roman" w:hAnsi="Times New Roman" w:cs="Times New Roman"/>
        </w:rPr>
        <w:t xml:space="preserve">legal </w:t>
      </w:r>
      <w:r w:rsidRPr="00AC6166">
        <w:rPr>
          <w:rFonts w:ascii="Times New Roman" w:hAnsi="Times New Roman" w:cs="Times New Roman"/>
        </w:rPr>
        <w:t>impacts of COVID-19.</w:t>
      </w:r>
      <w:r>
        <w:rPr>
          <w:rStyle w:val="EndnoteReference"/>
          <w:rFonts w:ascii="Times New Roman" w:hAnsi="Times New Roman" w:cs="Times New Roman"/>
        </w:rPr>
        <w:endnoteReference w:id="1"/>
      </w:r>
      <w:r w:rsidRPr="00AC6166">
        <w:rPr>
          <w:rFonts w:ascii="Times New Roman" w:hAnsi="Times New Roman" w:cs="Times New Roman"/>
        </w:rPr>
        <w:t xml:space="preserve"> The participants of the survey included </w:t>
      </w:r>
      <w:r>
        <w:rPr>
          <w:rFonts w:ascii="Times New Roman" w:hAnsi="Times New Roman" w:cs="Times New Roman"/>
        </w:rPr>
        <w:t xml:space="preserve">122 </w:t>
      </w:r>
      <w:r w:rsidRPr="00AC6166">
        <w:rPr>
          <w:rFonts w:ascii="Times New Roman" w:hAnsi="Times New Roman" w:cs="Times New Roman"/>
        </w:rPr>
        <w:t>Indigenous and non-Indigenous lawyers working with Indigenous clients in the area of Indigenous legal advocacy.</w:t>
      </w:r>
    </w:p>
    <w:p w14:paraId="3C3F2880" w14:textId="77777777" w:rsidR="00D63B96" w:rsidRDefault="00A52D2B" w:rsidP="00144D7A">
      <w:pPr>
        <w:rPr>
          <w:rFonts w:ascii="Times New Roman" w:hAnsi="Times New Roman" w:cs="Times New Roman"/>
        </w:rPr>
      </w:pPr>
    </w:p>
    <w:p w14:paraId="5E01968F" w14:textId="77777777" w:rsidR="002C01B9" w:rsidRDefault="006304E5" w:rsidP="002C01B9">
      <w:pPr>
        <w:jc w:val="both"/>
        <w:rPr>
          <w:rFonts w:ascii="Times New Roman" w:hAnsi="Times New Roman" w:cs="Times New Roman"/>
        </w:rPr>
      </w:pPr>
      <w:r>
        <w:rPr>
          <w:rFonts w:ascii="Times New Roman" w:hAnsi="Times New Roman" w:cs="Times New Roman"/>
        </w:rPr>
        <w:t xml:space="preserve">The legal advocates most often spoke about jurisdictional issues – conflicts over who has the authority to regulate who is coming into Indigenous communities, who has authority in relation to a community’s pandemic and health response, and ongoing jurisdictional issues that were happening prior to the pandemic, including the state undermining Indigenous laws and legal authority. The legal advocates also spoke about concerns regarding consultation and negotiations, where existing agreements and precedents meant to uphold Indigenous rights are too often being ignored in the interest of economic revitalization plans. </w:t>
      </w:r>
      <w:r w:rsidRPr="003E74BC">
        <w:rPr>
          <w:rFonts w:ascii="Times New Roman" w:hAnsi="Times New Roman" w:cs="Times New Roman"/>
          <w:highlight w:val="yellow"/>
        </w:rPr>
        <w:t xml:space="preserve">During the COVID-19 pandemic, we are facing significant challenges in being able to centre our well-being </w:t>
      </w:r>
      <w:r w:rsidRPr="003E74BC">
        <w:rPr>
          <w:rFonts w:ascii="Times New Roman" w:hAnsi="Times New Roman" w:cs="Times New Roman"/>
          <w:i/>
          <w:iCs/>
          <w:highlight w:val="yellow"/>
        </w:rPr>
        <w:t>and</w:t>
      </w:r>
      <w:r w:rsidRPr="003E74BC">
        <w:rPr>
          <w:rFonts w:ascii="Times New Roman" w:hAnsi="Times New Roman" w:cs="Times New Roman"/>
          <w:highlight w:val="yellow"/>
        </w:rPr>
        <w:t xml:space="preserve"> our legal rights, including our rights to health, access to our territories, to our laws, and to self-determination</w:t>
      </w:r>
      <w:r>
        <w:rPr>
          <w:rFonts w:ascii="Times New Roman" w:hAnsi="Times New Roman" w:cs="Times New Roman"/>
        </w:rPr>
        <w:t>.</w:t>
      </w:r>
    </w:p>
    <w:p w14:paraId="7DF9CE2D" w14:textId="77777777" w:rsidR="002C01B9" w:rsidRDefault="00A52D2B" w:rsidP="002C01B9">
      <w:pPr>
        <w:jc w:val="both"/>
        <w:rPr>
          <w:rFonts w:ascii="Times New Roman" w:hAnsi="Times New Roman" w:cs="Times New Roman"/>
        </w:rPr>
      </w:pPr>
    </w:p>
    <w:p w14:paraId="73679991" w14:textId="77777777" w:rsidR="00C231A1" w:rsidRDefault="006304E5" w:rsidP="002C01B9">
      <w:pPr>
        <w:jc w:val="both"/>
        <w:rPr>
          <w:rFonts w:ascii="Times New Roman" w:eastAsia="Times New Roman" w:hAnsi="Times New Roman" w:cs="Times New Roman"/>
          <w:color w:val="000000"/>
        </w:rPr>
      </w:pPr>
      <w:r w:rsidRPr="003E74BC">
        <w:rPr>
          <w:rFonts w:ascii="Times New Roman" w:eastAsia="Times New Roman" w:hAnsi="Times New Roman" w:cs="Times New Roman"/>
          <w:color w:val="000000"/>
          <w:highlight w:val="yellow"/>
        </w:rPr>
        <w:t xml:space="preserve">There are also clear gendered issues related to the COVID-19 pandemic, including increased family violence, disproportionate family care responsibilities faced by Indigenous women, access to safe and stable housing, gendered violence outside of the home, concerns about industry or “man camps” posing dangers to the health and safety of nearby Indigenous communities, and worsening economic inequalities for Indigenous women. These issues are concerning in terms of the injustices experienced by Indigenous women </w:t>
      </w:r>
      <w:proofErr w:type="gramStart"/>
      <w:r w:rsidRPr="003E74BC">
        <w:rPr>
          <w:rFonts w:ascii="Times New Roman" w:eastAsia="Times New Roman" w:hAnsi="Times New Roman" w:cs="Times New Roman"/>
          <w:color w:val="000000"/>
          <w:highlight w:val="yellow"/>
        </w:rPr>
        <w:t>and also</w:t>
      </w:r>
      <w:proofErr w:type="gramEnd"/>
      <w:r w:rsidRPr="003E74BC">
        <w:rPr>
          <w:rFonts w:ascii="Times New Roman" w:eastAsia="Times New Roman" w:hAnsi="Times New Roman" w:cs="Times New Roman"/>
          <w:color w:val="000000"/>
          <w:highlight w:val="yellow"/>
        </w:rPr>
        <w:t xml:space="preserve"> because they create barriers to Indigenous women’s legal participation and rights.</w:t>
      </w:r>
      <w:r>
        <w:rPr>
          <w:rFonts w:ascii="Times New Roman" w:eastAsia="Times New Roman" w:hAnsi="Times New Roman" w:cs="Times New Roman"/>
          <w:color w:val="000000"/>
        </w:rPr>
        <w:t xml:space="preserve"> </w:t>
      </w:r>
    </w:p>
    <w:p w14:paraId="687B4E61" w14:textId="77777777" w:rsidR="00E373D2" w:rsidRDefault="00A52D2B" w:rsidP="002C01B9">
      <w:pPr>
        <w:jc w:val="both"/>
        <w:rPr>
          <w:rFonts w:ascii="Times New Roman" w:eastAsia="Times New Roman" w:hAnsi="Times New Roman" w:cs="Times New Roman"/>
          <w:color w:val="000000"/>
        </w:rPr>
      </w:pPr>
    </w:p>
    <w:p w14:paraId="5D7ABF12" w14:textId="77777777" w:rsidR="00414771" w:rsidRDefault="006304E5" w:rsidP="002C01B9">
      <w:pPr>
        <w:jc w:val="both"/>
        <w:rPr>
          <w:rFonts w:ascii="Times New Roman" w:eastAsia="Times New Roman" w:hAnsi="Times New Roman" w:cs="Times New Roman"/>
          <w:color w:val="000000"/>
        </w:rPr>
      </w:pPr>
      <w:r w:rsidRPr="003E74BC">
        <w:rPr>
          <w:rFonts w:ascii="Times New Roman" w:eastAsia="Times New Roman" w:hAnsi="Times New Roman" w:cs="Times New Roman"/>
          <w:color w:val="000000"/>
          <w:highlight w:val="yellow"/>
        </w:rPr>
        <w:t>Indigenous legal advocates and clients have found innovative ways to use technology to carry on with legal work</w:t>
      </w:r>
      <w:r>
        <w:rPr>
          <w:rFonts w:ascii="Times New Roman" w:eastAsia="Times New Roman" w:hAnsi="Times New Roman" w:cs="Times New Roman"/>
          <w:color w:val="000000"/>
        </w:rPr>
        <w:t xml:space="preserve">. While some positive changes have been made to state institutions such as video conferencing in courts, these changes have been uneven and there are ongoing legal delays related to individual and collective Indigenous rights. There are also significant barriers in access to technology in which many Indigenous communities do not have well-resourced infrastructure for virtual legal work. </w:t>
      </w:r>
    </w:p>
    <w:p w14:paraId="4900FB97" w14:textId="77777777" w:rsidR="00DB58DA" w:rsidRPr="002D3091" w:rsidRDefault="006304E5" w:rsidP="002D3091">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Overall, </w:t>
      </w:r>
      <w:r w:rsidRPr="003E74BC">
        <w:rPr>
          <w:rFonts w:ascii="Times New Roman" w:eastAsia="Times New Roman" w:hAnsi="Times New Roman" w:cs="Times New Roman"/>
          <w:color w:val="000000"/>
          <w:highlight w:val="yellow"/>
        </w:rPr>
        <w:t>there is a need to listen to Indigenous communities, a need for increased resources to address chronic underfunding, and a need to address underlying inequalities so that Indigenous well-being and rights can be upheld during this pandemic, rather than further eroded.</w:t>
      </w:r>
    </w:p>
    <w:p w14:paraId="45C0B8D4" w14:textId="77777777" w:rsidR="00DB58DA" w:rsidRDefault="00A52D2B" w:rsidP="00B1128A">
      <w:pPr>
        <w:rPr>
          <w:rFonts w:ascii="Times New Roman" w:hAnsi="Times New Roman" w:cs="Times New Roman"/>
        </w:rPr>
      </w:pPr>
    </w:p>
    <w:p w14:paraId="0D7F8937" w14:textId="77777777" w:rsidR="00DB58DA" w:rsidRPr="00AC6166" w:rsidRDefault="00A52D2B" w:rsidP="00B1128A">
      <w:pPr>
        <w:rPr>
          <w:rFonts w:ascii="Times New Roman" w:hAnsi="Times New Roman" w:cs="Times New Roman"/>
        </w:rPr>
      </w:pPr>
    </w:p>
    <w:sectPr w:rsidR="00DB58DA" w:rsidRPr="00AC6166" w:rsidSect="00343C9B">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AAD9D" w14:textId="77777777" w:rsidR="00F83828" w:rsidRDefault="006304E5" w:rsidP="00296457">
      <w:r>
        <w:separator/>
      </w:r>
    </w:p>
  </w:endnote>
  <w:endnote w:type="continuationSeparator" w:id="0">
    <w:p w14:paraId="2ED4AF46" w14:textId="77777777" w:rsidR="00F83828" w:rsidRDefault="006304E5" w:rsidP="00296457">
      <w:r>
        <w:continuationSeparator/>
      </w:r>
    </w:p>
  </w:endnote>
  <w:endnote w:id="1">
    <w:p w14:paraId="5B797072" w14:textId="77777777" w:rsidR="00B746E1" w:rsidRPr="00344ED3" w:rsidRDefault="006304E5">
      <w:pPr>
        <w:pStyle w:val="EndnoteText"/>
        <w:rPr>
          <w:rFonts w:ascii="Times New Roman" w:hAnsi="Times New Roman" w:cs="Times New Roman"/>
        </w:rPr>
      </w:pPr>
      <w:r w:rsidRPr="00344ED3">
        <w:rPr>
          <w:rStyle w:val="EndnoteReference"/>
          <w:rFonts w:ascii="Times New Roman" w:hAnsi="Times New Roman" w:cs="Times New Roman"/>
        </w:rPr>
        <w:endnoteRef/>
      </w:r>
      <w:r w:rsidRPr="00344ED3">
        <w:rPr>
          <w:rFonts w:ascii="Times New Roman" w:hAnsi="Times New Roman" w:cs="Times New Roman"/>
        </w:rPr>
        <w:t xml:space="preserve"> Project details: “Assessing Legal Issues and Challenges Faced in Indigenous Legal Advocacy During the COVID-19 Pandemic,” Dr. Emily Snyder</w:t>
      </w:r>
      <w:r>
        <w:rPr>
          <w:rFonts w:ascii="Times New Roman" w:hAnsi="Times New Roman" w:cs="Times New Roman"/>
        </w:rPr>
        <w:t>, University of Saskatchewan</w:t>
      </w:r>
      <w:r w:rsidRPr="00344ED3">
        <w:rPr>
          <w:rFonts w:ascii="Times New Roman" w:hAnsi="Times New Roman" w:cs="Times New Roman"/>
        </w:rPr>
        <w:t xml:space="preserve"> (Project Leader, Principal Investigator), Drew Lafond</w:t>
      </w:r>
      <w:r>
        <w:rPr>
          <w:rFonts w:ascii="Times New Roman" w:hAnsi="Times New Roman" w:cs="Times New Roman"/>
        </w:rPr>
        <w:t>, Indigenous Bar Association</w:t>
      </w:r>
      <w:r w:rsidRPr="00344ED3">
        <w:rPr>
          <w:rFonts w:ascii="Times New Roman" w:hAnsi="Times New Roman" w:cs="Times New Roman"/>
        </w:rPr>
        <w:t xml:space="preserve"> (Project Leader), </w:t>
      </w:r>
      <w:proofErr w:type="spellStart"/>
      <w:r w:rsidRPr="00344ED3">
        <w:rPr>
          <w:rFonts w:ascii="Times New Roman" w:hAnsi="Times New Roman" w:cs="Times New Roman"/>
        </w:rPr>
        <w:t>Naiomi</w:t>
      </w:r>
      <w:proofErr w:type="spellEnd"/>
      <w:r w:rsidRPr="00344ED3">
        <w:rPr>
          <w:rFonts w:ascii="Times New Roman" w:hAnsi="Times New Roman" w:cs="Times New Roman"/>
        </w:rPr>
        <w:t xml:space="preserve"> Metallic</w:t>
      </w:r>
      <w:r>
        <w:rPr>
          <w:rFonts w:ascii="Times New Roman" w:hAnsi="Times New Roman" w:cs="Times New Roman"/>
        </w:rPr>
        <w:t>, Dalhousie University</w:t>
      </w:r>
      <w:r w:rsidRPr="00344ED3">
        <w:rPr>
          <w:rFonts w:ascii="Times New Roman" w:hAnsi="Times New Roman" w:cs="Times New Roman"/>
        </w:rPr>
        <w:t xml:space="preserve"> (Advisor), Brock Roe</w:t>
      </w:r>
      <w:r>
        <w:rPr>
          <w:rFonts w:ascii="Times New Roman" w:hAnsi="Times New Roman" w:cs="Times New Roman"/>
        </w:rPr>
        <w:t>, President, Indigenous Bar Association Law Student Scholarship Foundation</w:t>
      </w:r>
      <w:r w:rsidRPr="00344ED3">
        <w:rPr>
          <w:rFonts w:ascii="Times New Roman" w:hAnsi="Times New Roman" w:cs="Times New Roman"/>
        </w:rPr>
        <w:t xml:space="preserve"> (Advisor), Dr. Simon Lambert</w:t>
      </w:r>
      <w:r>
        <w:rPr>
          <w:rFonts w:ascii="Times New Roman" w:hAnsi="Times New Roman" w:cs="Times New Roman"/>
        </w:rPr>
        <w:t>, University of Saskatchewan</w:t>
      </w:r>
      <w:r w:rsidRPr="00344ED3">
        <w:rPr>
          <w:rFonts w:ascii="Times New Roman" w:hAnsi="Times New Roman" w:cs="Times New Roman"/>
        </w:rPr>
        <w:t xml:space="preserve"> (Advisor), Christy Anderson</w:t>
      </w:r>
      <w:r>
        <w:rPr>
          <w:rFonts w:ascii="Times New Roman" w:hAnsi="Times New Roman" w:cs="Times New Roman"/>
        </w:rPr>
        <w:t>, University of Saskatchewan</w:t>
      </w:r>
      <w:r w:rsidRPr="00344ED3">
        <w:rPr>
          <w:rFonts w:ascii="Times New Roman" w:hAnsi="Times New Roman" w:cs="Times New Roman"/>
        </w:rPr>
        <w:t xml:space="preserve"> (Research Assistant). </w:t>
      </w:r>
      <w:r>
        <w:rPr>
          <w:rFonts w:ascii="Times New Roman" w:hAnsi="Times New Roman" w:cs="Times New Roman"/>
        </w:rPr>
        <w:t xml:space="preserve">Funded by University of Saskatchewan and the Canadian Bar Association Law for the Future Fund.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FC18B" w14:textId="77777777" w:rsidR="009E32AB" w:rsidRDefault="006304E5">
      <w:r>
        <w:separator/>
      </w:r>
    </w:p>
  </w:footnote>
  <w:footnote w:type="continuationSeparator" w:id="0">
    <w:p w14:paraId="110F67B5" w14:textId="77777777" w:rsidR="009E32AB" w:rsidRDefault="00630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4791"/>
    <w:multiLevelType w:val="multilevel"/>
    <w:tmpl w:val="97425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77002"/>
    <w:multiLevelType w:val="hybridMultilevel"/>
    <w:tmpl w:val="995036C2"/>
    <w:lvl w:ilvl="0" w:tplc="C39A87F8">
      <w:start w:val="1"/>
      <w:numFmt w:val="bullet"/>
      <w:lvlText w:val=""/>
      <w:lvlJc w:val="left"/>
      <w:pPr>
        <w:ind w:left="720" w:hanging="360"/>
      </w:pPr>
      <w:rPr>
        <w:rFonts w:ascii="Symbol" w:hAnsi="Symbol" w:hint="default"/>
      </w:rPr>
    </w:lvl>
    <w:lvl w:ilvl="1" w:tplc="9C5051E6">
      <w:start w:val="1"/>
      <w:numFmt w:val="bullet"/>
      <w:lvlText w:val="o"/>
      <w:lvlJc w:val="left"/>
      <w:pPr>
        <w:ind w:left="1440" w:hanging="360"/>
      </w:pPr>
      <w:rPr>
        <w:rFonts w:ascii="Courier New" w:hAnsi="Courier New" w:cs="Courier New" w:hint="default"/>
      </w:rPr>
    </w:lvl>
    <w:lvl w:ilvl="2" w:tplc="46B61C70">
      <w:start w:val="1"/>
      <w:numFmt w:val="bullet"/>
      <w:lvlText w:val=""/>
      <w:lvlJc w:val="left"/>
      <w:pPr>
        <w:ind w:left="2160" w:hanging="360"/>
      </w:pPr>
      <w:rPr>
        <w:rFonts w:ascii="Wingdings" w:hAnsi="Wingdings" w:hint="default"/>
      </w:rPr>
    </w:lvl>
    <w:lvl w:ilvl="3" w:tplc="3BB60106" w:tentative="1">
      <w:start w:val="1"/>
      <w:numFmt w:val="bullet"/>
      <w:lvlText w:val=""/>
      <w:lvlJc w:val="left"/>
      <w:pPr>
        <w:ind w:left="2880" w:hanging="360"/>
      </w:pPr>
      <w:rPr>
        <w:rFonts w:ascii="Symbol" w:hAnsi="Symbol" w:hint="default"/>
      </w:rPr>
    </w:lvl>
    <w:lvl w:ilvl="4" w:tplc="C556027E" w:tentative="1">
      <w:start w:val="1"/>
      <w:numFmt w:val="bullet"/>
      <w:lvlText w:val="o"/>
      <w:lvlJc w:val="left"/>
      <w:pPr>
        <w:ind w:left="3600" w:hanging="360"/>
      </w:pPr>
      <w:rPr>
        <w:rFonts w:ascii="Courier New" w:hAnsi="Courier New" w:cs="Courier New" w:hint="default"/>
      </w:rPr>
    </w:lvl>
    <w:lvl w:ilvl="5" w:tplc="E07C8532" w:tentative="1">
      <w:start w:val="1"/>
      <w:numFmt w:val="bullet"/>
      <w:lvlText w:val=""/>
      <w:lvlJc w:val="left"/>
      <w:pPr>
        <w:ind w:left="4320" w:hanging="360"/>
      </w:pPr>
      <w:rPr>
        <w:rFonts w:ascii="Wingdings" w:hAnsi="Wingdings" w:hint="default"/>
      </w:rPr>
    </w:lvl>
    <w:lvl w:ilvl="6" w:tplc="3CF4DC3E" w:tentative="1">
      <w:start w:val="1"/>
      <w:numFmt w:val="bullet"/>
      <w:lvlText w:val=""/>
      <w:lvlJc w:val="left"/>
      <w:pPr>
        <w:ind w:left="5040" w:hanging="360"/>
      </w:pPr>
      <w:rPr>
        <w:rFonts w:ascii="Symbol" w:hAnsi="Symbol" w:hint="default"/>
      </w:rPr>
    </w:lvl>
    <w:lvl w:ilvl="7" w:tplc="D17C0916" w:tentative="1">
      <w:start w:val="1"/>
      <w:numFmt w:val="bullet"/>
      <w:lvlText w:val="o"/>
      <w:lvlJc w:val="left"/>
      <w:pPr>
        <w:ind w:left="5760" w:hanging="360"/>
      </w:pPr>
      <w:rPr>
        <w:rFonts w:ascii="Courier New" w:hAnsi="Courier New" w:cs="Courier New" w:hint="default"/>
      </w:rPr>
    </w:lvl>
    <w:lvl w:ilvl="8" w:tplc="D5E2E5DC" w:tentative="1">
      <w:start w:val="1"/>
      <w:numFmt w:val="bullet"/>
      <w:lvlText w:val=""/>
      <w:lvlJc w:val="left"/>
      <w:pPr>
        <w:ind w:left="6480" w:hanging="360"/>
      </w:pPr>
      <w:rPr>
        <w:rFonts w:ascii="Wingdings" w:hAnsi="Wingdings" w:hint="default"/>
      </w:rPr>
    </w:lvl>
  </w:abstractNum>
  <w:abstractNum w:abstractNumId="2" w15:restartNumberingAfterBreak="0">
    <w:nsid w:val="239F526A"/>
    <w:multiLevelType w:val="hybridMultilevel"/>
    <w:tmpl w:val="DE725462"/>
    <w:lvl w:ilvl="0" w:tplc="216A4A46">
      <w:start w:val="1"/>
      <w:numFmt w:val="bullet"/>
      <w:lvlText w:val=""/>
      <w:lvlJc w:val="left"/>
      <w:pPr>
        <w:ind w:left="720" w:hanging="360"/>
      </w:pPr>
      <w:rPr>
        <w:rFonts w:ascii="Symbol" w:hAnsi="Symbol" w:hint="default"/>
      </w:rPr>
    </w:lvl>
    <w:lvl w:ilvl="1" w:tplc="B3B83960">
      <w:start w:val="1"/>
      <w:numFmt w:val="bullet"/>
      <w:lvlText w:val="o"/>
      <w:lvlJc w:val="left"/>
      <w:pPr>
        <w:ind w:left="1440" w:hanging="360"/>
      </w:pPr>
      <w:rPr>
        <w:rFonts w:ascii="Courier New" w:hAnsi="Courier New" w:cs="Courier New" w:hint="default"/>
      </w:rPr>
    </w:lvl>
    <w:lvl w:ilvl="2" w:tplc="73F8536A">
      <w:start w:val="1"/>
      <w:numFmt w:val="bullet"/>
      <w:lvlText w:val=""/>
      <w:lvlJc w:val="left"/>
      <w:pPr>
        <w:ind w:left="2160" w:hanging="360"/>
      </w:pPr>
      <w:rPr>
        <w:rFonts w:ascii="Wingdings" w:hAnsi="Wingdings" w:hint="default"/>
      </w:rPr>
    </w:lvl>
    <w:lvl w:ilvl="3" w:tplc="5AAE347E" w:tentative="1">
      <w:start w:val="1"/>
      <w:numFmt w:val="bullet"/>
      <w:lvlText w:val=""/>
      <w:lvlJc w:val="left"/>
      <w:pPr>
        <w:ind w:left="2880" w:hanging="360"/>
      </w:pPr>
      <w:rPr>
        <w:rFonts w:ascii="Symbol" w:hAnsi="Symbol" w:hint="default"/>
      </w:rPr>
    </w:lvl>
    <w:lvl w:ilvl="4" w:tplc="35A08E4C" w:tentative="1">
      <w:start w:val="1"/>
      <w:numFmt w:val="bullet"/>
      <w:lvlText w:val="o"/>
      <w:lvlJc w:val="left"/>
      <w:pPr>
        <w:ind w:left="3600" w:hanging="360"/>
      </w:pPr>
      <w:rPr>
        <w:rFonts w:ascii="Courier New" w:hAnsi="Courier New" w:cs="Courier New" w:hint="default"/>
      </w:rPr>
    </w:lvl>
    <w:lvl w:ilvl="5" w:tplc="880C9658" w:tentative="1">
      <w:start w:val="1"/>
      <w:numFmt w:val="bullet"/>
      <w:lvlText w:val=""/>
      <w:lvlJc w:val="left"/>
      <w:pPr>
        <w:ind w:left="4320" w:hanging="360"/>
      </w:pPr>
      <w:rPr>
        <w:rFonts w:ascii="Wingdings" w:hAnsi="Wingdings" w:hint="default"/>
      </w:rPr>
    </w:lvl>
    <w:lvl w:ilvl="6" w:tplc="478ADC12" w:tentative="1">
      <w:start w:val="1"/>
      <w:numFmt w:val="bullet"/>
      <w:lvlText w:val=""/>
      <w:lvlJc w:val="left"/>
      <w:pPr>
        <w:ind w:left="5040" w:hanging="360"/>
      </w:pPr>
      <w:rPr>
        <w:rFonts w:ascii="Symbol" w:hAnsi="Symbol" w:hint="default"/>
      </w:rPr>
    </w:lvl>
    <w:lvl w:ilvl="7" w:tplc="46520FE8" w:tentative="1">
      <w:start w:val="1"/>
      <w:numFmt w:val="bullet"/>
      <w:lvlText w:val="o"/>
      <w:lvlJc w:val="left"/>
      <w:pPr>
        <w:ind w:left="5760" w:hanging="360"/>
      </w:pPr>
      <w:rPr>
        <w:rFonts w:ascii="Courier New" w:hAnsi="Courier New" w:cs="Courier New" w:hint="default"/>
      </w:rPr>
    </w:lvl>
    <w:lvl w:ilvl="8" w:tplc="B1A82A5E" w:tentative="1">
      <w:start w:val="1"/>
      <w:numFmt w:val="bullet"/>
      <w:lvlText w:val=""/>
      <w:lvlJc w:val="left"/>
      <w:pPr>
        <w:ind w:left="6480" w:hanging="360"/>
      </w:pPr>
      <w:rPr>
        <w:rFonts w:ascii="Wingdings" w:hAnsi="Wingdings" w:hint="default"/>
      </w:rPr>
    </w:lvl>
  </w:abstractNum>
  <w:abstractNum w:abstractNumId="3" w15:restartNumberingAfterBreak="0">
    <w:nsid w:val="293B7AA9"/>
    <w:multiLevelType w:val="hybridMultilevel"/>
    <w:tmpl w:val="AC442570"/>
    <w:lvl w:ilvl="0" w:tplc="FE10732E">
      <w:start w:val="1"/>
      <w:numFmt w:val="decimal"/>
      <w:lvlText w:val="%1."/>
      <w:lvlJc w:val="left"/>
      <w:pPr>
        <w:ind w:left="720" w:hanging="360"/>
      </w:pPr>
      <w:rPr>
        <w:rFonts w:hint="default"/>
      </w:rPr>
    </w:lvl>
    <w:lvl w:ilvl="1" w:tplc="059A39D2" w:tentative="1">
      <w:start w:val="1"/>
      <w:numFmt w:val="lowerLetter"/>
      <w:lvlText w:val="%2."/>
      <w:lvlJc w:val="left"/>
      <w:pPr>
        <w:ind w:left="1440" w:hanging="360"/>
      </w:pPr>
    </w:lvl>
    <w:lvl w:ilvl="2" w:tplc="8100697E" w:tentative="1">
      <w:start w:val="1"/>
      <w:numFmt w:val="lowerRoman"/>
      <w:lvlText w:val="%3."/>
      <w:lvlJc w:val="right"/>
      <w:pPr>
        <w:ind w:left="2160" w:hanging="180"/>
      </w:pPr>
    </w:lvl>
    <w:lvl w:ilvl="3" w:tplc="9BC66492" w:tentative="1">
      <w:start w:val="1"/>
      <w:numFmt w:val="decimal"/>
      <w:lvlText w:val="%4."/>
      <w:lvlJc w:val="left"/>
      <w:pPr>
        <w:ind w:left="2880" w:hanging="360"/>
      </w:pPr>
    </w:lvl>
    <w:lvl w:ilvl="4" w:tplc="9E06D4E8" w:tentative="1">
      <w:start w:val="1"/>
      <w:numFmt w:val="lowerLetter"/>
      <w:lvlText w:val="%5."/>
      <w:lvlJc w:val="left"/>
      <w:pPr>
        <w:ind w:left="3600" w:hanging="360"/>
      </w:pPr>
    </w:lvl>
    <w:lvl w:ilvl="5" w:tplc="48ECE6C2" w:tentative="1">
      <w:start w:val="1"/>
      <w:numFmt w:val="lowerRoman"/>
      <w:lvlText w:val="%6."/>
      <w:lvlJc w:val="right"/>
      <w:pPr>
        <w:ind w:left="4320" w:hanging="180"/>
      </w:pPr>
    </w:lvl>
    <w:lvl w:ilvl="6" w:tplc="3A620AD6" w:tentative="1">
      <w:start w:val="1"/>
      <w:numFmt w:val="decimal"/>
      <w:lvlText w:val="%7."/>
      <w:lvlJc w:val="left"/>
      <w:pPr>
        <w:ind w:left="5040" w:hanging="360"/>
      </w:pPr>
    </w:lvl>
    <w:lvl w:ilvl="7" w:tplc="20EA06AC" w:tentative="1">
      <w:start w:val="1"/>
      <w:numFmt w:val="lowerLetter"/>
      <w:lvlText w:val="%8."/>
      <w:lvlJc w:val="left"/>
      <w:pPr>
        <w:ind w:left="5760" w:hanging="360"/>
      </w:pPr>
    </w:lvl>
    <w:lvl w:ilvl="8" w:tplc="764A5BFC" w:tentative="1">
      <w:start w:val="1"/>
      <w:numFmt w:val="lowerRoman"/>
      <w:lvlText w:val="%9."/>
      <w:lvlJc w:val="right"/>
      <w:pPr>
        <w:ind w:left="6480" w:hanging="180"/>
      </w:pPr>
    </w:lvl>
  </w:abstractNum>
  <w:abstractNum w:abstractNumId="4" w15:restartNumberingAfterBreak="0">
    <w:nsid w:val="7DFD2585"/>
    <w:multiLevelType w:val="multilevel"/>
    <w:tmpl w:val="145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E5"/>
    <w:rsid w:val="003E74BC"/>
    <w:rsid w:val="006304E5"/>
    <w:rsid w:val="009E32AB"/>
    <w:rsid w:val="00A52D2B"/>
    <w:rsid w:val="00FB03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DAE5"/>
  <w15:chartTrackingRefBased/>
  <w15:docId w15:val="{1FC80AB0-CD18-8E48-B663-49CA6D54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6D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726DD"/>
    <w:rPr>
      <w:b/>
      <w:bCs/>
    </w:rPr>
  </w:style>
  <w:style w:type="character" w:styleId="Hyperlink">
    <w:name w:val="Hyperlink"/>
    <w:basedOn w:val="DefaultParagraphFont"/>
    <w:uiPriority w:val="99"/>
    <w:unhideWhenUsed/>
    <w:rsid w:val="00E42A75"/>
    <w:rPr>
      <w:color w:val="0563C1" w:themeColor="hyperlink"/>
      <w:u w:val="single"/>
    </w:rPr>
  </w:style>
  <w:style w:type="character" w:customStyle="1" w:styleId="UnresolvedMention1">
    <w:name w:val="Unresolved Mention1"/>
    <w:basedOn w:val="DefaultParagraphFont"/>
    <w:uiPriority w:val="99"/>
    <w:semiHidden/>
    <w:unhideWhenUsed/>
    <w:rsid w:val="00E42A75"/>
    <w:rPr>
      <w:color w:val="605E5C"/>
      <w:shd w:val="clear" w:color="auto" w:fill="E1DFDD"/>
    </w:rPr>
  </w:style>
  <w:style w:type="paragraph" w:styleId="ListParagraph">
    <w:name w:val="List Paragraph"/>
    <w:basedOn w:val="Normal"/>
    <w:uiPriority w:val="34"/>
    <w:qFormat/>
    <w:rsid w:val="00D63B96"/>
    <w:pPr>
      <w:ind w:left="720"/>
      <w:contextualSpacing/>
    </w:pPr>
  </w:style>
  <w:style w:type="paragraph" w:styleId="FootnoteText">
    <w:name w:val="footnote text"/>
    <w:basedOn w:val="Normal"/>
    <w:link w:val="FootnoteTextChar"/>
    <w:uiPriority w:val="99"/>
    <w:semiHidden/>
    <w:unhideWhenUsed/>
    <w:rsid w:val="00296457"/>
    <w:rPr>
      <w:sz w:val="20"/>
      <w:szCs w:val="20"/>
    </w:rPr>
  </w:style>
  <w:style w:type="character" w:customStyle="1" w:styleId="FootnoteTextChar">
    <w:name w:val="Footnote Text Char"/>
    <w:basedOn w:val="DefaultParagraphFont"/>
    <w:link w:val="FootnoteText"/>
    <w:uiPriority w:val="99"/>
    <w:semiHidden/>
    <w:rsid w:val="00296457"/>
    <w:rPr>
      <w:sz w:val="20"/>
      <w:szCs w:val="20"/>
    </w:rPr>
  </w:style>
  <w:style w:type="character" w:styleId="FootnoteReference">
    <w:name w:val="footnote reference"/>
    <w:basedOn w:val="DefaultParagraphFont"/>
    <w:uiPriority w:val="99"/>
    <w:semiHidden/>
    <w:unhideWhenUsed/>
    <w:rsid w:val="00296457"/>
    <w:rPr>
      <w:vertAlign w:val="superscript"/>
    </w:rPr>
  </w:style>
  <w:style w:type="paragraph" w:styleId="EndnoteText">
    <w:name w:val="endnote text"/>
    <w:basedOn w:val="Normal"/>
    <w:link w:val="EndnoteTextChar"/>
    <w:uiPriority w:val="99"/>
    <w:semiHidden/>
    <w:unhideWhenUsed/>
    <w:rsid w:val="00B746E1"/>
    <w:rPr>
      <w:sz w:val="20"/>
      <w:szCs w:val="20"/>
    </w:rPr>
  </w:style>
  <w:style w:type="character" w:customStyle="1" w:styleId="EndnoteTextChar">
    <w:name w:val="Endnote Text Char"/>
    <w:basedOn w:val="DefaultParagraphFont"/>
    <w:link w:val="EndnoteText"/>
    <w:uiPriority w:val="99"/>
    <w:semiHidden/>
    <w:rsid w:val="00B746E1"/>
    <w:rPr>
      <w:sz w:val="20"/>
      <w:szCs w:val="20"/>
    </w:rPr>
  </w:style>
  <w:style w:type="character" w:styleId="EndnoteReference">
    <w:name w:val="endnote reference"/>
    <w:basedOn w:val="DefaultParagraphFont"/>
    <w:uiPriority w:val="99"/>
    <w:semiHidden/>
    <w:unhideWhenUsed/>
    <w:rsid w:val="00B746E1"/>
    <w:rPr>
      <w:vertAlign w:val="superscript"/>
    </w:rPr>
  </w:style>
  <w:style w:type="paragraph" w:styleId="BalloonText">
    <w:name w:val="Balloon Text"/>
    <w:basedOn w:val="Normal"/>
    <w:link w:val="BalloonTextChar"/>
    <w:uiPriority w:val="99"/>
    <w:semiHidden/>
    <w:unhideWhenUsed/>
    <w:rsid w:val="005A62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62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98CA3B-5315-46EA-A105-3EDFCD2830AA}"/>
</file>

<file path=customXml/itemProps2.xml><?xml version="1.0" encoding="utf-8"?>
<ds:datastoreItem xmlns:ds="http://schemas.openxmlformats.org/officeDocument/2006/customXml" ds:itemID="{5EA8DD99-E5C2-4793-ADD7-4BE9A19C7F23}"/>
</file>

<file path=customXml/itemProps3.xml><?xml version="1.0" encoding="utf-8"?>
<ds:datastoreItem xmlns:ds="http://schemas.openxmlformats.org/officeDocument/2006/customXml" ds:itemID="{0924CEF1-2ACA-48BD-B7F5-61487E7798AD}"/>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Kate</dc:creator>
  <cp:lastModifiedBy>Allison Thomas</cp:lastModifiedBy>
  <cp:revision>3</cp:revision>
  <dcterms:created xsi:type="dcterms:W3CDTF">2020-11-23T12:33:00Z</dcterms:created>
  <dcterms:modified xsi:type="dcterms:W3CDTF">2020-11-25T10:37:00Z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