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8E" w:rsidRPr="0085158E" w:rsidRDefault="0085158E" w:rsidP="0085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Impacto del COVID-19 en los pueblos y nacionalidades indígenas del Ecuador </w:t>
      </w:r>
    </w:p>
    <w:p w:rsidR="00666082" w:rsidRPr="00520B79" w:rsidRDefault="00A84639" w:rsidP="00666082">
      <w:pPr>
        <w:jc w:val="both"/>
        <w:rPr>
          <w:rFonts w:ascii="Times New Roman" w:hAnsi="Times New Roman" w:cs="Times New Roman"/>
          <w:sz w:val="24"/>
          <w:szCs w:val="24"/>
        </w:rPr>
      </w:pPr>
      <w:r w:rsidRPr="00520B79">
        <w:rPr>
          <w:rFonts w:ascii="Times New Roman" w:hAnsi="Times New Roman" w:cs="Times New Roman"/>
          <w:sz w:val="24"/>
          <w:szCs w:val="24"/>
        </w:rPr>
        <w:t>La Defensoría del Pueblo</w:t>
      </w:r>
      <w:r w:rsidR="00B016D2">
        <w:rPr>
          <w:rFonts w:ascii="Times New Roman" w:hAnsi="Times New Roman" w:cs="Times New Roman"/>
          <w:sz w:val="24"/>
          <w:szCs w:val="24"/>
        </w:rPr>
        <w:t xml:space="preserve"> del Ecuador</w:t>
      </w:r>
      <w:r w:rsidR="00125C7A" w:rsidRPr="00520B79">
        <w:rPr>
          <w:rFonts w:ascii="Times New Roman" w:hAnsi="Times New Roman" w:cs="Times New Roman"/>
          <w:sz w:val="24"/>
          <w:szCs w:val="24"/>
        </w:rPr>
        <w:t xml:space="preserve"> como I</w:t>
      </w:r>
      <w:r w:rsidR="00EB608D" w:rsidRPr="00520B79">
        <w:rPr>
          <w:rFonts w:ascii="Times New Roman" w:hAnsi="Times New Roman" w:cs="Times New Roman"/>
          <w:sz w:val="24"/>
          <w:szCs w:val="24"/>
        </w:rPr>
        <w:t>nstitución Nacional de Derechos Humanos, tutela, protege, respeta y hace respetar los derechos garantizados en la Constitución de la República</w:t>
      </w:r>
      <w:r w:rsidR="00125C7A" w:rsidRPr="00520B79">
        <w:rPr>
          <w:rFonts w:ascii="Times New Roman" w:hAnsi="Times New Roman" w:cs="Times New Roman"/>
          <w:sz w:val="24"/>
          <w:szCs w:val="24"/>
        </w:rPr>
        <w:t xml:space="preserve">. Este </w:t>
      </w:r>
      <w:r w:rsidR="00B12EDC" w:rsidRPr="00520B79">
        <w:rPr>
          <w:rFonts w:ascii="Times New Roman" w:hAnsi="Times New Roman" w:cs="Times New Roman"/>
          <w:sz w:val="24"/>
          <w:szCs w:val="24"/>
        </w:rPr>
        <w:t>papel</w:t>
      </w:r>
      <w:r w:rsidR="00125C7A" w:rsidRPr="00520B79">
        <w:rPr>
          <w:rFonts w:ascii="Times New Roman" w:hAnsi="Times New Roman" w:cs="Times New Roman"/>
          <w:sz w:val="24"/>
          <w:szCs w:val="24"/>
        </w:rPr>
        <w:t xml:space="preserve"> se ha incrementado</w:t>
      </w:r>
      <w:r w:rsidR="00B12EDC" w:rsidRPr="00520B79">
        <w:rPr>
          <w:rFonts w:ascii="Times New Roman" w:hAnsi="Times New Roman" w:cs="Times New Roman"/>
          <w:sz w:val="24"/>
          <w:szCs w:val="24"/>
        </w:rPr>
        <w:t xml:space="preserve"> en </w:t>
      </w:r>
      <w:r w:rsidR="00125C7A" w:rsidRPr="00520B79">
        <w:rPr>
          <w:rFonts w:ascii="Times New Roman" w:hAnsi="Times New Roman" w:cs="Times New Roman"/>
          <w:sz w:val="24"/>
          <w:szCs w:val="24"/>
        </w:rPr>
        <w:t>el contexto de la pandemia</w:t>
      </w:r>
      <w:r w:rsidR="00D0526B">
        <w:rPr>
          <w:rFonts w:ascii="Times New Roman" w:hAnsi="Times New Roman" w:cs="Times New Roman"/>
          <w:sz w:val="24"/>
          <w:szCs w:val="24"/>
        </w:rPr>
        <w:t xml:space="preserve"> por</w:t>
      </w:r>
      <w:r w:rsidR="00125C7A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B12EDC" w:rsidRPr="00520B79">
        <w:rPr>
          <w:rFonts w:ascii="Times New Roman" w:hAnsi="Times New Roman" w:cs="Times New Roman"/>
          <w:sz w:val="24"/>
          <w:szCs w:val="24"/>
        </w:rPr>
        <w:t xml:space="preserve"> COVID 19</w:t>
      </w:r>
      <w:r w:rsidR="00666082" w:rsidRPr="00520B79">
        <w:rPr>
          <w:rFonts w:ascii="Times New Roman" w:hAnsi="Times New Roman" w:cs="Times New Roman"/>
          <w:sz w:val="24"/>
          <w:szCs w:val="24"/>
        </w:rPr>
        <w:t xml:space="preserve"> con especial énfasis </w:t>
      </w:r>
      <w:r w:rsidR="00D0526B">
        <w:rPr>
          <w:rFonts w:ascii="Times New Roman" w:hAnsi="Times New Roman" w:cs="Times New Roman"/>
          <w:sz w:val="24"/>
          <w:szCs w:val="24"/>
        </w:rPr>
        <w:t>en los grupos de atención prioritaria, incluidos pueblos y nacionalidades indígenas</w:t>
      </w:r>
      <w:r w:rsidR="00666082" w:rsidRPr="00520B79">
        <w:rPr>
          <w:rFonts w:ascii="Times New Roman" w:hAnsi="Times New Roman" w:cs="Times New Roman"/>
          <w:sz w:val="24"/>
          <w:szCs w:val="24"/>
        </w:rPr>
        <w:t>.</w:t>
      </w:r>
    </w:p>
    <w:p w:rsidR="00E56B0B" w:rsidRPr="00520B79" w:rsidRDefault="001C5342" w:rsidP="00B96C17">
      <w:pPr>
        <w:jc w:val="both"/>
        <w:rPr>
          <w:rFonts w:ascii="Times New Roman" w:hAnsi="Times New Roman" w:cs="Times New Roman"/>
          <w:sz w:val="24"/>
          <w:szCs w:val="24"/>
        </w:rPr>
      </w:pPr>
      <w:r w:rsidRPr="00520B79">
        <w:rPr>
          <w:rFonts w:ascii="Times New Roman" w:hAnsi="Times New Roman" w:cs="Times New Roman"/>
          <w:sz w:val="24"/>
          <w:szCs w:val="24"/>
          <w:lang w:val="es-ES"/>
        </w:rPr>
        <w:t xml:space="preserve">Una vez que </w:t>
      </w:r>
      <w:r w:rsidR="00B016D2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E56B0B" w:rsidRPr="00520B79">
        <w:rPr>
          <w:rFonts w:ascii="Times New Roman" w:hAnsi="Times New Roman" w:cs="Times New Roman"/>
          <w:sz w:val="24"/>
          <w:szCs w:val="24"/>
        </w:rPr>
        <w:t>declaró</w:t>
      </w:r>
      <w:r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6343EA" w:rsidRPr="00520B79">
        <w:rPr>
          <w:rFonts w:ascii="Times New Roman" w:hAnsi="Times New Roman" w:cs="Times New Roman"/>
          <w:sz w:val="24"/>
          <w:szCs w:val="24"/>
        </w:rPr>
        <w:t>la</w:t>
      </w:r>
      <w:r w:rsidR="00876E87" w:rsidRPr="00520B79">
        <w:rPr>
          <w:rFonts w:ascii="Times New Roman" w:hAnsi="Times New Roman" w:cs="Times New Roman"/>
          <w:sz w:val="24"/>
          <w:szCs w:val="24"/>
        </w:rPr>
        <w:t xml:space="preserve"> emergencia </w:t>
      </w:r>
      <w:r w:rsidR="00D0526B">
        <w:rPr>
          <w:rFonts w:ascii="Times New Roman" w:hAnsi="Times New Roman" w:cs="Times New Roman"/>
          <w:sz w:val="24"/>
          <w:szCs w:val="24"/>
        </w:rPr>
        <w:t>sanitaria</w:t>
      </w:r>
      <w:r w:rsidR="008A6381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6343EA" w:rsidRPr="00520B79">
        <w:rPr>
          <w:rFonts w:ascii="Times New Roman" w:hAnsi="Times New Roman" w:cs="Times New Roman"/>
          <w:sz w:val="24"/>
          <w:szCs w:val="24"/>
        </w:rPr>
        <w:t xml:space="preserve">provocada por la pandemia </w:t>
      </w:r>
      <w:r w:rsidR="003208D3" w:rsidRPr="00520B79">
        <w:rPr>
          <w:rFonts w:ascii="Times New Roman" w:hAnsi="Times New Roman" w:cs="Times New Roman"/>
          <w:sz w:val="24"/>
          <w:szCs w:val="24"/>
        </w:rPr>
        <w:t xml:space="preserve">, los gobiernos </w:t>
      </w:r>
      <w:r w:rsidR="00EF47DA" w:rsidRPr="00520B79">
        <w:rPr>
          <w:rFonts w:ascii="Times New Roman" w:hAnsi="Times New Roman" w:cs="Times New Roman"/>
          <w:sz w:val="24"/>
          <w:szCs w:val="24"/>
        </w:rPr>
        <w:t xml:space="preserve">locales </w:t>
      </w:r>
      <w:r w:rsidR="003208D3" w:rsidRPr="00520B79">
        <w:rPr>
          <w:rFonts w:ascii="Times New Roman" w:hAnsi="Times New Roman" w:cs="Times New Roman"/>
          <w:sz w:val="24"/>
          <w:szCs w:val="24"/>
        </w:rPr>
        <w:t>ha</w:t>
      </w:r>
      <w:r w:rsidR="00876E87" w:rsidRPr="00520B79">
        <w:rPr>
          <w:rFonts w:ascii="Times New Roman" w:hAnsi="Times New Roman" w:cs="Times New Roman"/>
          <w:sz w:val="24"/>
          <w:szCs w:val="24"/>
        </w:rPr>
        <w:t>n</w:t>
      </w:r>
      <w:r w:rsidR="00D656F5" w:rsidRPr="00520B79">
        <w:rPr>
          <w:rFonts w:ascii="Times New Roman" w:hAnsi="Times New Roman" w:cs="Times New Roman"/>
          <w:sz w:val="24"/>
          <w:szCs w:val="24"/>
        </w:rPr>
        <w:t xml:space="preserve"> establecido mecanismos </w:t>
      </w:r>
      <w:r w:rsidR="003208D3" w:rsidRPr="00520B79">
        <w:rPr>
          <w:rFonts w:ascii="Times New Roman" w:hAnsi="Times New Roman" w:cs="Times New Roman"/>
          <w:sz w:val="24"/>
          <w:szCs w:val="24"/>
        </w:rPr>
        <w:t>para proteger a la población</w:t>
      </w:r>
      <w:r w:rsidRPr="00520B79">
        <w:rPr>
          <w:rFonts w:ascii="Times New Roman" w:hAnsi="Times New Roman" w:cs="Times New Roman"/>
          <w:sz w:val="24"/>
          <w:szCs w:val="24"/>
        </w:rPr>
        <w:t>,</w:t>
      </w:r>
      <w:r w:rsidR="000A3726" w:rsidRPr="00520B79">
        <w:rPr>
          <w:rFonts w:ascii="Times New Roman" w:hAnsi="Times New Roman" w:cs="Times New Roman"/>
          <w:sz w:val="24"/>
          <w:szCs w:val="24"/>
        </w:rPr>
        <w:t xml:space="preserve"> sin embargo,</w:t>
      </w:r>
      <w:r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B016D2">
        <w:rPr>
          <w:rFonts w:ascii="Times New Roman" w:hAnsi="Times New Roman" w:cs="Times New Roman"/>
          <w:sz w:val="24"/>
          <w:szCs w:val="24"/>
        </w:rPr>
        <w:t xml:space="preserve">los pueblos y nacionalidades indígenas del país </w:t>
      </w:r>
      <w:r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876E87" w:rsidRPr="00520B79">
        <w:rPr>
          <w:rFonts w:ascii="Times New Roman" w:hAnsi="Times New Roman" w:cs="Times New Roman"/>
          <w:sz w:val="24"/>
          <w:szCs w:val="24"/>
        </w:rPr>
        <w:t>queda</w:t>
      </w:r>
      <w:r w:rsidRPr="00520B79">
        <w:rPr>
          <w:rFonts w:ascii="Times New Roman" w:hAnsi="Times New Roman" w:cs="Times New Roman"/>
          <w:sz w:val="24"/>
          <w:szCs w:val="24"/>
        </w:rPr>
        <w:t>ron</w:t>
      </w:r>
      <w:r w:rsidR="00666082" w:rsidRPr="00520B79">
        <w:rPr>
          <w:rFonts w:ascii="Times New Roman" w:hAnsi="Times New Roman" w:cs="Times New Roman"/>
          <w:sz w:val="24"/>
          <w:szCs w:val="24"/>
        </w:rPr>
        <w:t xml:space="preserve"> en situación de vulnerabilidad</w:t>
      </w:r>
      <w:r w:rsidR="00B016D2">
        <w:rPr>
          <w:rFonts w:ascii="Times New Roman" w:hAnsi="Times New Roman" w:cs="Times New Roman"/>
          <w:sz w:val="24"/>
          <w:szCs w:val="24"/>
        </w:rPr>
        <w:t xml:space="preserve">, debido a </w:t>
      </w:r>
      <w:r w:rsidR="00B016D2" w:rsidRPr="00520B79">
        <w:rPr>
          <w:rFonts w:ascii="Times New Roman" w:hAnsi="Times New Roman" w:cs="Times New Roman"/>
          <w:sz w:val="24"/>
          <w:szCs w:val="24"/>
        </w:rPr>
        <w:t xml:space="preserve">su aislamiento geográfico, condiciones de desigualdad, exclusión, discriminación e indisposición a los bienes y servicios, provocando la propagación de esta enfermedad, el incremento de contagios, la pérdida de vidas, desnutrición y </w:t>
      </w:r>
      <w:r w:rsidR="00B016D2">
        <w:rPr>
          <w:rFonts w:ascii="Times New Roman" w:hAnsi="Times New Roman" w:cs="Times New Roman"/>
          <w:sz w:val="24"/>
          <w:szCs w:val="24"/>
        </w:rPr>
        <w:t xml:space="preserve">hasta el </w:t>
      </w:r>
      <w:r w:rsidR="00B016D2" w:rsidRPr="00520B79">
        <w:rPr>
          <w:rFonts w:ascii="Times New Roman" w:hAnsi="Times New Roman" w:cs="Times New Roman"/>
          <w:sz w:val="24"/>
          <w:szCs w:val="24"/>
        </w:rPr>
        <w:t>abandono de sus territorios</w:t>
      </w:r>
      <w:r w:rsidR="00B016D2">
        <w:rPr>
          <w:rFonts w:ascii="Times New Roman" w:hAnsi="Times New Roman" w:cs="Times New Roman"/>
          <w:sz w:val="24"/>
          <w:szCs w:val="24"/>
        </w:rPr>
        <w:t>.</w:t>
      </w:r>
    </w:p>
    <w:p w:rsidR="00B016D2" w:rsidRDefault="00B016D2" w:rsidP="00462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Frente a ello</w:t>
      </w:r>
      <w:r w:rsidR="00E56B0B" w:rsidRPr="00520B79">
        <w:rPr>
          <w:rFonts w:ascii="Times New Roman" w:hAnsi="Times New Roman" w:cs="Times New Roman"/>
          <w:sz w:val="24"/>
          <w:szCs w:val="24"/>
        </w:rPr>
        <w:t>,</w:t>
      </w:r>
      <w:r w:rsidR="001C5342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56B0B" w:rsidRPr="00520B79">
        <w:rPr>
          <w:rFonts w:ascii="Times New Roman" w:hAnsi="Times New Roman" w:cs="Times New Roman"/>
          <w:sz w:val="24"/>
          <w:szCs w:val="24"/>
        </w:rPr>
        <w:t>la Defensoría del Pueblo</w:t>
      </w:r>
      <w:r w:rsidR="00D0526B">
        <w:rPr>
          <w:rFonts w:ascii="Times New Roman" w:hAnsi="Times New Roman" w:cs="Times New Roman"/>
          <w:sz w:val="24"/>
          <w:szCs w:val="24"/>
        </w:rPr>
        <w:t xml:space="preserve"> junto con</w:t>
      </w:r>
      <w:r w:rsidR="00E56B0B" w:rsidRPr="00520B79">
        <w:rPr>
          <w:rFonts w:ascii="Times New Roman" w:hAnsi="Times New Roman" w:cs="Times New Roman"/>
          <w:sz w:val="24"/>
          <w:szCs w:val="24"/>
        </w:rPr>
        <w:t xml:space="preserve">, </w:t>
      </w:r>
      <w:r w:rsidR="001C5342" w:rsidRPr="00520B79">
        <w:rPr>
          <w:rFonts w:ascii="Times New Roman" w:hAnsi="Times New Roman" w:cs="Times New Roman"/>
          <w:sz w:val="24"/>
          <w:szCs w:val="24"/>
        </w:rPr>
        <w:t xml:space="preserve">la CONAIE, la CONFENIAE, la FNAE, la Alianza de Organizaciones por los Derechos Humanos y otras </w:t>
      </w:r>
      <w:proofErr w:type="spellStart"/>
      <w:r w:rsidR="002131F7">
        <w:rPr>
          <w:rFonts w:ascii="Times New Roman" w:hAnsi="Times New Roman" w:cs="Times New Roman"/>
          <w:sz w:val="24"/>
          <w:szCs w:val="24"/>
        </w:rPr>
        <w:t>ONGs</w:t>
      </w:r>
      <w:proofErr w:type="spellEnd"/>
      <w:r w:rsidR="00E56B0B" w:rsidRPr="00520B79">
        <w:rPr>
          <w:rFonts w:ascii="Times New Roman" w:hAnsi="Times New Roman" w:cs="Times New Roman"/>
          <w:sz w:val="24"/>
          <w:szCs w:val="24"/>
        </w:rPr>
        <w:t>,</w:t>
      </w:r>
      <w:r w:rsidR="00666082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56B0B" w:rsidRPr="00520B79">
        <w:rPr>
          <w:rFonts w:ascii="Times New Roman" w:hAnsi="Times New Roman" w:cs="Times New Roman"/>
          <w:sz w:val="24"/>
          <w:szCs w:val="24"/>
        </w:rPr>
        <w:t>solicitamos</w:t>
      </w:r>
      <w:r w:rsidR="000365E4" w:rsidRPr="00520B79">
        <w:rPr>
          <w:rFonts w:ascii="Times New Roman" w:hAnsi="Times New Roman" w:cs="Times New Roman"/>
          <w:sz w:val="24"/>
          <w:szCs w:val="24"/>
        </w:rPr>
        <w:t xml:space="preserve"> a</w:t>
      </w:r>
      <w:r w:rsidR="00322DB0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FC05FC" w:rsidRPr="00520B79">
        <w:rPr>
          <w:rFonts w:ascii="Times New Roman" w:hAnsi="Times New Roman" w:cs="Times New Roman"/>
          <w:sz w:val="24"/>
          <w:szCs w:val="24"/>
        </w:rPr>
        <w:t>la Presidencia de la República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D0526B">
        <w:rPr>
          <w:rFonts w:ascii="Times New Roman" w:hAnsi="Times New Roman" w:cs="Times New Roman"/>
          <w:sz w:val="24"/>
          <w:szCs w:val="24"/>
        </w:rPr>
        <w:t>demás</w:t>
      </w:r>
      <w:r>
        <w:rPr>
          <w:rFonts w:ascii="Times New Roman" w:hAnsi="Times New Roman" w:cs="Times New Roman"/>
          <w:sz w:val="24"/>
          <w:szCs w:val="24"/>
        </w:rPr>
        <w:t xml:space="preserve"> autoridades</w:t>
      </w:r>
      <w:r w:rsidR="00E56B0B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F404A9" w:rsidRPr="00520B79">
        <w:rPr>
          <w:rFonts w:ascii="Times New Roman" w:hAnsi="Times New Roman" w:cs="Times New Roman"/>
          <w:sz w:val="24"/>
          <w:szCs w:val="24"/>
        </w:rPr>
        <w:t xml:space="preserve">que </w:t>
      </w:r>
      <w:r w:rsidR="00FE094A" w:rsidRPr="00520B79">
        <w:rPr>
          <w:rFonts w:ascii="Times New Roman" w:hAnsi="Times New Roman" w:cs="Times New Roman"/>
          <w:sz w:val="24"/>
          <w:szCs w:val="24"/>
        </w:rPr>
        <w:t>tomen medidas inmediatas</w:t>
      </w:r>
      <w:r w:rsidR="00E5088A" w:rsidRPr="00520B79">
        <w:rPr>
          <w:rFonts w:ascii="Times New Roman" w:hAnsi="Times New Roman" w:cs="Times New Roman"/>
          <w:sz w:val="24"/>
          <w:szCs w:val="24"/>
        </w:rPr>
        <w:t xml:space="preserve">, </w:t>
      </w:r>
      <w:r w:rsidR="004C22B2" w:rsidRPr="00520B79">
        <w:rPr>
          <w:rFonts w:ascii="Times New Roman" w:hAnsi="Times New Roman" w:cs="Times New Roman"/>
          <w:sz w:val="24"/>
          <w:szCs w:val="24"/>
        </w:rPr>
        <w:t>acertadas</w:t>
      </w:r>
      <w:r w:rsidR="00FE094A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5088A" w:rsidRPr="00520B79">
        <w:rPr>
          <w:rFonts w:ascii="Times New Roman" w:hAnsi="Times New Roman" w:cs="Times New Roman"/>
          <w:sz w:val="24"/>
          <w:szCs w:val="24"/>
        </w:rPr>
        <w:t xml:space="preserve">y </w:t>
      </w:r>
      <w:r w:rsidR="00FE094A" w:rsidRPr="00520B79">
        <w:rPr>
          <w:rFonts w:ascii="Times New Roman" w:hAnsi="Times New Roman" w:cs="Times New Roman"/>
          <w:sz w:val="24"/>
          <w:szCs w:val="24"/>
        </w:rPr>
        <w:t xml:space="preserve">culturalmente </w:t>
      </w:r>
      <w:r w:rsidR="00E5088A" w:rsidRPr="00520B79">
        <w:rPr>
          <w:rFonts w:ascii="Times New Roman" w:hAnsi="Times New Roman" w:cs="Times New Roman"/>
          <w:sz w:val="24"/>
          <w:szCs w:val="24"/>
        </w:rPr>
        <w:t>concer</w:t>
      </w:r>
      <w:r w:rsidR="00FE094A" w:rsidRPr="00520B79">
        <w:rPr>
          <w:rFonts w:ascii="Times New Roman" w:hAnsi="Times New Roman" w:cs="Times New Roman"/>
          <w:sz w:val="24"/>
          <w:szCs w:val="24"/>
        </w:rPr>
        <w:t>n</w:t>
      </w:r>
      <w:r w:rsidR="00E5088A" w:rsidRPr="00520B79">
        <w:rPr>
          <w:rFonts w:ascii="Times New Roman" w:hAnsi="Times New Roman" w:cs="Times New Roman"/>
          <w:sz w:val="24"/>
          <w:szCs w:val="24"/>
        </w:rPr>
        <w:t>i</w:t>
      </w:r>
      <w:r w:rsidR="00FE094A" w:rsidRPr="00520B79">
        <w:rPr>
          <w:rFonts w:ascii="Times New Roman" w:hAnsi="Times New Roman" w:cs="Times New Roman"/>
          <w:sz w:val="24"/>
          <w:szCs w:val="24"/>
        </w:rPr>
        <w:t xml:space="preserve">entes </w:t>
      </w:r>
      <w:r w:rsidR="00E5088A" w:rsidRPr="00520B79">
        <w:rPr>
          <w:rFonts w:ascii="Times New Roman" w:hAnsi="Times New Roman" w:cs="Times New Roman"/>
          <w:sz w:val="24"/>
          <w:szCs w:val="24"/>
        </w:rPr>
        <w:t xml:space="preserve">que garanticen </w:t>
      </w:r>
      <w:r w:rsidR="00E56B0B" w:rsidRPr="00520B79">
        <w:rPr>
          <w:rFonts w:ascii="Times New Roman" w:hAnsi="Times New Roman" w:cs="Times New Roman"/>
          <w:sz w:val="24"/>
          <w:szCs w:val="24"/>
        </w:rPr>
        <w:t>los derechos</w:t>
      </w:r>
      <w:r w:rsidR="00FE094A" w:rsidRPr="00520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los pueblos indígenas, incluyendo la </w:t>
      </w:r>
      <w:r w:rsidR="009E4A77" w:rsidRPr="00520B79">
        <w:rPr>
          <w:rFonts w:ascii="Times New Roman" w:hAnsi="Times New Roman" w:cs="Times New Roman"/>
          <w:sz w:val="24"/>
          <w:szCs w:val="24"/>
        </w:rPr>
        <w:t xml:space="preserve">contingencia </w:t>
      </w:r>
      <w:r w:rsidR="00E5088A" w:rsidRPr="00520B79">
        <w:rPr>
          <w:rFonts w:ascii="Times New Roman" w:hAnsi="Times New Roman" w:cs="Times New Roman"/>
          <w:sz w:val="24"/>
          <w:szCs w:val="24"/>
        </w:rPr>
        <w:t>médic</w:t>
      </w:r>
      <w:r w:rsidR="001644C0" w:rsidRPr="00520B79">
        <w:rPr>
          <w:rFonts w:ascii="Times New Roman" w:hAnsi="Times New Roman" w:cs="Times New Roman"/>
          <w:sz w:val="24"/>
          <w:szCs w:val="24"/>
        </w:rPr>
        <w:t>a, sanitaria, alimentos</w:t>
      </w:r>
      <w:r w:rsidR="009E4A77" w:rsidRPr="00520B79">
        <w:rPr>
          <w:rFonts w:ascii="Times New Roman" w:hAnsi="Times New Roman" w:cs="Times New Roman"/>
          <w:sz w:val="24"/>
          <w:szCs w:val="24"/>
        </w:rPr>
        <w:t xml:space="preserve">, </w:t>
      </w:r>
      <w:r w:rsidR="006B48C1" w:rsidRPr="00520B79">
        <w:rPr>
          <w:rFonts w:ascii="Times New Roman" w:hAnsi="Times New Roman" w:cs="Times New Roman"/>
          <w:sz w:val="24"/>
          <w:szCs w:val="24"/>
        </w:rPr>
        <w:t>asistencia humanitaria</w:t>
      </w:r>
      <w:r w:rsidR="009E4A77" w:rsidRPr="00520B79">
        <w:rPr>
          <w:rFonts w:ascii="Times New Roman" w:hAnsi="Times New Roman" w:cs="Times New Roman"/>
          <w:sz w:val="24"/>
          <w:szCs w:val="24"/>
        </w:rPr>
        <w:t>,</w:t>
      </w:r>
      <w:r w:rsidR="001644C0" w:rsidRPr="00520B79">
        <w:rPr>
          <w:rFonts w:ascii="Times New Roman" w:hAnsi="Times New Roman" w:cs="Times New Roman"/>
          <w:sz w:val="24"/>
          <w:szCs w:val="24"/>
        </w:rPr>
        <w:t xml:space="preserve"> acceso a servicios de salud, </w:t>
      </w:r>
      <w:r w:rsidR="006B48C1" w:rsidRPr="00520B79">
        <w:rPr>
          <w:rFonts w:ascii="Times New Roman" w:hAnsi="Times New Roman" w:cs="Times New Roman"/>
          <w:sz w:val="24"/>
          <w:szCs w:val="24"/>
        </w:rPr>
        <w:t>debida protección a los sectores estratégicos</w:t>
      </w:r>
      <w:r w:rsidR="001644C0" w:rsidRPr="00520B79">
        <w:rPr>
          <w:rFonts w:ascii="Times New Roman" w:hAnsi="Times New Roman" w:cs="Times New Roman"/>
          <w:sz w:val="24"/>
          <w:szCs w:val="24"/>
        </w:rPr>
        <w:t xml:space="preserve"> con</w:t>
      </w:r>
      <w:r w:rsidR="006B48C1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9E4A77" w:rsidRPr="00520B79">
        <w:rPr>
          <w:rFonts w:ascii="Times New Roman" w:hAnsi="Times New Roman" w:cs="Times New Roman"/>
          <w:sz w:val="24"/>
          <w:szCs w:val="24"/>
        </w:rPr>
        <w:t>integri</w:t>
      </w:r>
      <w:r w:rsidR="00DC2DB2" w:rsidRPr="00520B79">
        <w:rPr>
          <w:rFonts w:ascii="Times New Roman" w:hAnsi="Times New Roman" w:cs="Times New Roman"/>
          <w:sz w:val="24"/>
          <w:szCs w:val="24"/>
        </w:rPr>
        <w:t>dad y autodeterminación</w:t>
      </w:r>
      <w:r w:rsidR="002131F7">
        <w:rPr>
          <w:rFonts w:ascii="Times New Roman" w:hAnsi="Times New Roman" w:cs="Times New Roman"/>
          <w:sz w:val="24"/>
          <w:szCs w:val="24"/>
        </w:rPr>
        <w:t>.</w:t>
      </w:r>
    </w:p>
    <w:p w:rsidR="00BD231E" w:rsidRPr="00520B79" w:rsidRDefault="00B016D2" w:rsidP="00462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riesgo para los pueblos y nacionalidades indígenas puede ser </w:t>
      </w:r>
      <w:r w:rsidR="00B96C17" w:rsidRPr="00520B79">
        <w:rPr>
          <w:rFonts w:ascii="Times New Roman" w:hAnsi="Times New Roman" w:cs="Times New Roman"/>
          <w:sz w:val="24"/>
          <w:szCs w:val="24"/>
        </w:rPr>
        <w:t>catastró</w:t>
      </w:r>
      <w:r w:rsidR="009D7A02" w:rsidRPr="00520B79">
        <w:rPr>
          <w:rFonts w:ascii="Times New Roman" w:hAnsi="Times New Roman" w:cs="Times New Roman"/>
          <w:sz w:val="24"/>
          <w:szCs w:val="24"/>
        </w:rPr>
        <w:t>fico</w:t>
      </w:r>
      <w:r>
        <w:rPr>
          <w:rFonts w:ascii="Times New Roman" w:hAnsi="Times New Roman" w:cs="Times New Roman"/>
          <w:sz w:val="24"/>
          <w:szCs w:val="24"/>
        </w:rPr>
        <w:t xml:space="preserve"> porque</w:t>
      </w:r>
      <w:r w:rsidR="009D7A02" w:rsidRPr="00520B79">
        <w:rPr>
          <w:rFonts w:ascii="Times New Roman" w:hAnsi="Times New Roman" w:cs="Times New Roman"/>
          <w:sz w:val="24"/>
          <w:szCs w:val="24"/>
        </w:rPr>
        <w:t xml:space="preserve">  afecta</w:t>
      </w:r>
      <w:r w:rsidR="0085158E">
        <w:rPr>
          <w:rFonts w:ascii="Times New Roman" w:hAnsi="Times New Roman" w:cs="Times New Roman"/>
          <w:sz w:val="24"/>
          <w:szCs w:val="24"/>
        </w:rPr>
        <w:t xml:space="preserve"> </w:t>
      </w:r>
      <w:r w:rsidR="00322DB0" w:rsidRPr="00520B79">
        <w:rPr>
          <w:rFonts w:ascii="Times New Roman" w:hAnsi="Times New Roman" w:cs="Times New Roman"/>
          <w:sz w:val="24"/>
          <w:szCs w:val="24"/>
        </w:rPr>
        <w:t>a familias</w:t>
      </w:r>
      <w:r w:rsidR="00D0526B">
        <w:rPr>
          <w:rFonts w:ascii="Times New Roman" w:hAnsi="Times New Roman" w:cs="Times New Roman"/>
          <w:sz w:val="24"/>
          <w:szCs w:val="24"/>
        </w:rPr>
        <w:t xml:space="preserve"> completas</w:t>
      </w:r>
      <w:r w:rsidR="00322DB0" w:rsidRPr="00520B79">
        <w:rPr>
          <w:rFonts w:ascii="Times New Roman" w:hAnsi="Times New Roman" w:cs="Times New Roman"/>
          <w:sz w:val="24"/>
          <w:szCs w:val="24"/>
        </w:rPr>
        <w:t xml:space="preserve"> y </w:t>
      </w:r>
      <w:r w:rsidR="009D7A02" w:rsidRPr="00520B79">
        <w:rPr>
          <w:rFonts w:ascii="Times New Roman" w:hAnsi="Times New Roman" w:cs="Times New Roman"/>
          <w:sz w:val="24"/>
          <w:szCs w:val="24"/>
        </w:rPr>
        <w:t>particularmente</w:t>
      </w:r>
      <w:r w:rsidR="00981226">
        <w:rPr>
          <w:rFonts w:ascii="Times New Roman" w:hAnsi="Times New Roman" w:cs="Times New Roman"/>
          <w:sz w:val="24"/>
          <w:szCs w:val="24"/>
        </w:rPr>
        <w:t>,</w:t>
      </w:r>
      <w:r w:rsidR="00321B1A" w:rsidRPr="00520B79">
        <w:rPr>
          <w:rFonts w:ascii="Times New Roman" w:hAnsi="Times New Roman" w:cs="Times New Roman"/>
          <w:sz w:val="24"/>
          <w:szCs w:val="24"/>
        </w:rPr>
        <w:t xml:space="preserve"> a las personas adultas mayores</w:t>
      </w:r>
      <w:r w:rsidR="007354EB" w:rsidRPr="00520B79">
        <w:rPr>
          <w:rFonts w:ascii="Times New Roman" w:hAnsi="Times New Roman" w:cs="Times New Roman"/>
          <w:sz w:val="24"/>
          <w:szCs w:val="24"/>
        </w:rPr>
        <w:t>,</w:t>
      </w:r>
      <w:r w:rsidR="00433C68" w:rsidRPr="00520B79">
        <w:rPr>
          <w:rFonts w:ascii="Times New Roman" w:hAnsi="Times New Roman" w:cs="Times New Roman"/>
          <w:sz w:val="24"/>
          <w:szCs w:val="24"/>
        </w:rPr>
        <w:t xml:space="preserve"> qu</w:t>
      </w:r>
      <w:r w:rsidR="007354EB" w:rsidRPr="00520B79">
        <w:rPr>
          <w:rFonts w:ascii="Times New Roman" w:hAnsi="Times New Roman" w:cs="Times New Roman"/>
          <w:sz w:val="24"/>
          <w:szCs w:val="24"/>
        </w:rPr>
        <w:t>i</w:t>
      </w:r>
      <w:r w:rsidR="00433C68" w:rsidRPr="00520B79">
        <w:rPr>
          <w:rFonts w:ascii="Times New Roman" w:hAnsi="Times New Roman" w:cs="Times New Roman"/>
          <w:sz w:val="24"/>
          <w:szCs w:val="24"/>
        </w:rPr>
        <w:t>e</w:t>
      </w:r>
      <w:r w:rsidR="007354EB" w:rsidRPr="00520B79">
        <w:rPr>
          <w:rFonts w:ascii="Times New Roman" w:hAnsi="Times New Roman" w:cs="Times New Roman"/>
          <w:sz w:val="24"/>
          <w:szCs w:val="24"/>
        </w:rPr>
        <w:t xml:space="preserve">nes por su experiencia y conocimientos se han convertido en </w:t>
      </w:r>
      <w:r w:rsidR="00FD3001" w:rsidRPr="00520B79">
        <w:rPr>
          <w:rFonts w:ascii="Times New Roman" w:hAnsi="Times New Roman" w:cs="Times New Roman"/>
          <w:sz w:val="24"/>
          <w:szCs w:val="24"/>
        </w:rPr>
        <w:t>maestros</w:t>
      </w:r>
      <w:r w:rsidR="00F6304F" w:rsidRPr="00520B79">
        <w:rPr>
          <w:rFonts w:ascii="Times New Roman" w:hAnsi="Times New Roman" w:cs="Times New Roman"/>
          <w:sz w:val="24"/>
          <w:szCs w:val="24"/>
        </w:rPr>
        <w:t xml:space="preserve"> de </w:t>
      </w:r>
      <w:r w:rsidR="00433C68" w:rsidRPr="00520B79">
        <w:rPr>
          <w:rFonts w:ascii="Times New Roman" w:hAnsi="Times New Roman" w:cs="Times New Roman"/>
          <w:sz w:val="24"/>
          <w:szCs w:val="24"/>
        </w:rPr>
        <w:t>su</w:t>
      </w:r>
      <w:r w:rsidR="00F6304F" w:rsidRPr="00520B79">
        <w:rPr>
          <w:rFonts w:ascii="Times New Roman" w:hAnsi="Times New Roman" w:cs="Times New Roman"/>
          <w:sz w:val="24"/>
          <w:szCs w:val="24"/>
        </w:rPr>
        <w:t>s</w:t>
      </w:r>
      <w:r w:rsidR="00433C68" w:rsidRPr="00520B79">
        <w:rPr>
          <w:rFonts w:ascii="Times New Roman" w:hAnsi="Times New Roman" w:cs="Times New Roman"/>
          <w:sz w:val="24"/>
          <w:szCs w:val="24"/>
        </w:rPr>
        <w:t xml:space="preserve"> cultura</w:t>
      </w:r>
      <w:r w:rsidR="00F6304F" w:rsidRPr="00520B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433C68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B96C17" w:rsidRPr="00520B79">
        <w:rPr>
          <w:rFonts w:ascii="Times New Roman" w:hAnsi="Times New Roman" w:cs="Times New Roman"/>
          <w:sz w:val="24"/>
          <w:szCs w:val="24"/>
        </w:rPr>
        <w:t xml:space="preserve">guardianes de </w:t>
      </w:r>
      <w:r w:rsidR="00B54934" w:rsidRPr="00520B79">
        <w:rPr>
          <w:rFonts w:ascii="Times New Roman" w:hAnsi="Times New Roman" w:cs="Times New Roman"/>
          <w:sz w:val="24"/>
          <w:szCs w:val="24"/>
        </w:rPr>
        <w:t>sus historias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B96C17" w:rsidRPr="00520B79">
        <w:rPr>
          <w:rFonts w:ascii="Times New Roman" w:hAnsi="Times New Roman" w:cs="Times New Roman"/>
          <w:sz w:val="24"/>
          <w:szCs w:val="24"/>
        </w:rPr>
        <w:t>sa</w:t>
      </w:r>
      <w:r w:rsidR="00B54934" w:rsidRPr="00520B79">
        <w:rPr>
          <w:rFonts w:ascii="Times New Roman" w:hAnsi="Times New Roman" w:cs="Times New Roman"/>
          <w:sz w:val="24"/>
          <w:szCs w:val="24"/>
        </w:rPr>
        <w:t>biduría</w:t>
      </w:r>
      <w:r w:rsidR="00981226">
        <w:rPr>
          <w:rFonts w:ascii="Times New Roman" w:hAnsi="Times New Roman" w:cs="Times New Roman"/>
          <w:sz w:val="24"/>
          <w:szCs w:val="24"/>
        </w:rPr>
        <w:t xml:space="preserve">; por lo que, sus </w:t>
      </w:r>
      <w:r w:rsidR="007354EB" w:rsidRPr="00520B79">
        <w:rPr>
          <w:rFonts w:ascii="Times New Roman" w:hAnsi="Times New Roman" w:cs="Times New Roman"/>
          <w:sz w:val="24"/>
          <w:szCs w:val="24"/>
        </w:rPr>
        <w:t>muertes ha</w:t>
      </w:r>
      <w:r w:rsidR="00981226">
        <w:rPr>
          <w:rFonts w:ascii="Times New Roman" w:hAnsi="Times New Roman" w:cs="Times New Roman"/>
          <w:sz w:val="24"/>
          <w:szCs w:val="24"/>
        </w:rPr>
        <w:t>n</w:t>
      </w:r>
      <w:r w:rsidR="007354EB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322DB0" w:rsidRPr="00520B79">
        <w:rPr>
          <w:rFonts w:ascii="Times New Roman" w:hAnsi="Times New Roman" w:cs="Times New Roman"/>
          <w:sz w:val="24"/>
          <w:szCs w:val="24"/>
        </w:rPr>
        <w:t>perjudicado a</w:t>
      </w:r>
      <w:r w:rsidR="00B96C17" w:rsidRPr="00520B79">
        <w:rPr>
          <w:rFonts w:ascii="Times New Roman" w:hAnsi="Times New Roman" w:cs="Times New Roman"/>
          <w:sz w:val="24"/>
          <w:szCs w:val="24"/>
        </w:rPr>
        <w:t xml:space="preserve"> su cosmovisión, </w:t>
      </w:r>
      <w:r w:rsidR="00A4130C" w:rsidRPr="00520B79">
        <w:rPr>
          <w:rFonts w:ascii="Times New Roman" w:hAnsi="Times New Roman" w:cs="Times New Roman"/>
          <w:sz w:val="24"/>
          <w:szCs w:val="24"/>
        </w:rPr>
        <w:t>e identidad cultural con un inminente riesgo de</w:t>
      </w:r>
      <w:r w:rsidR="007354EB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B96C17" w:rsidRPr="00520B79">
        <w:rPr>
          <w:rFonts w:ascii="Times New Roman" w:hAnsi="Times New Roman" w:cs="Times New Roman"/>
          <w:sz w:val="24"/>
          <w:szCs w:val="24"/>
        </w:rPr>
        <w:t>extinción</w:t>
      </w:r>
      <w:r w:rsidR="007354EB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4622A3" w:rsidRPr="00520B79">
        <w:rPr>
          <w:rFonts w:ascii="Times New Roman" w:hAnsi="Times New Roman" w:cs="Times New Roman"/>
          <w:sz w:val="24"/>
          <w:szCs w:val="24"/>
        </w:rPr>
        <w:t xml:space="preserve">o convertirse en pueblos </w:t>
      </w:r>
      <w:r w:rsidR="00957FAE" w:rsidRPr="00520B79">
        <w:rPr>
          <w:rFonts w:ascii="Times New Roman" w:hAnsi="Times New Roman" w:cs="Times New Roman"/>
          <w:sz w:val="24"/>
          <w:szCs w:val="24"/>
        </w:rPr>
        <w:t>y</w:t>
      </w:r>
      <w:r w:rsidR="00BD231E" w:rsidRPr="00520B79">
        <w:rPr>
          <w:rFonts w:ascii="Times New Roman" w:hAnsi="Times New Roman" w:cs="Times New Roman"/>
          <w:sz w:val="24"/>
          <w:szCs w:val="24"/>
        </w:rPr>
        <w:t xml:space="preserve"> nacionalidades no contactadas. </w:t>
      </w:r>
      <w:r w:rsidR="00D0526B">
        <w:rPr>
          <w:rFonts w:ascii="Times New Roman" w:hAnsi="Times New Roman" w:cs="Times New Roman"/>
          <w:sz w:val="24"/>
          <w:szCs w:val="24"/>
        </w:rPr>
        <w:t>L</w:t>
      </w:r>
      <w:r w:rsidR="00957FAE" w:rsidRPr="00520B79">
        <w:rPr>
          <w:rFonts w:ascii="Times New Roman" w:hAnsi="Times New Roman" w:cs="Times New Roman"/>
          <w:sz w:val="24"/>
          <w:szCs w:val="24"/>
        </w:rPr>
        <w:t>as mujeres indígenas se llevan la peor parte, pues</w:t>
      </w:r>
      <w:r w:rsidR="00B54934" w:rsidRPr="00520B79">
        <w:rPr>
          <w:rFonts w:ascii="Times New Roman" w:hAnsi="Times New Roman" w:cs="Times New Roman"/>
          <w:sz w:val="24"/>
          <w:szCs w:val="24"/>
        </w:rPr>
        <w:t xml:space="preserve"> sufren violencia sexual,</w:t>
      </w:r>
      <w:r w:rsidR="00957FAE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B54934" w:rsidRPr="00520B79">
        <w:rPr>
          <w:rFonts w:ascii="Times New Roman" w:hAnsi="Times New Roman" w:cs="Times New Roman"/>
          <w:sz w:val="24"/>
          <w:szCs w:val="24"/>
        </w:rPr>
        <w:t xml:space="preserve">malas </w:t>
      </w:r>
      <w:r w:rsidR="00957FAE" w:rsidRPr="00520B79">
        <w:rPr>
          <w:rFonts w:ascii="Times New Roman" w:hAnsi="Times New Roman" w:cs="Times New Roman"/>
          <w:sz w:val="24"/>
          <w:szCs w:val="24"/>
        </w:rPr>
        <w:t>condiciones laborales y de trabajo doméstico, se ven obligadas a recorrer largas distancias para recoger agua y alimentos, con los peligros que esto supone para su seguridad.</w:t>
      </w:r>
    </w:p>
    <w:p w:rsidR="006472AE" w:rsidRPr="00520B79" w:rsidRDefault="005B7277" w:rsidP="00462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80221" w:rsidRPr="00520B79">
        <w:rPr>
          <w:rFonts w:ascii="Times New Roman" w:hAnsi="Times New Roman" w:cs="Times New Roman"/>
          <w:sz w:val="24"/>
          <w:szCs w:val="24"/>
        </w:rPr>
        <w:t xml:space="preserve">l Estado no ha sido capaz de generar políticas específicas y adecuadas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A80221" w:rsidRPr="00520B79">
        <w:rPr>
          <w:rFonts w:ascii="Times New Roman" w:hAnsi="Times New Roman" w:cs="Times New Roman"/>
          <w:sz w:val="24"/>
          <w:szCs w:val="24"/>
        </w:rPr>
        <w:t xml:space="preserve"> los pueblos y nacionalidades</w:t>
      </w:r>
      <w:r w:rsidR="00D0526B">
        <w:rPr>
          <w:rFonts w:ascii="Times New Roman" w:hAnsi="Times New Roman" w:cs="Times New Roman"/>
          <w:sz w:val="24"/>
          <w:szCs w:val="24"/>
        </w:rPr>
        <w:t>. P</w:t>
      </w:r>
      <w:r w:rsidR="00386EB3" w:rsidRPr="00520B79">
        <w:rPr>
          <w:rFonts w:ascii="Times New Roman" w:hAnsi="Times New Roman" w:cs="Times New Roman"/>
          <w:sz w:val="24"/>
          <w:szCs w:val="24"/>
        </w:rPr>
        <w:t xml:space="preserve">or ello </w:t>
      </w:r>
      <w:r w:rsidR="00A80221" w:rsidRPr="00520B79">
        <w:rPr>
          <w:rFonts w:ascii="Times New Roman" w:hAnsi="Times New Roman" w:cs="Times New Roman"/>
          <w:sz w:val="24"/>
          <w:szCs w:val="24"/>
        </w:rPr>
        <w:t xml:space="preserve">es necesario </w:t>
      </w:r>
      <w:r w:rsidR="006472AE" w:rsidRPr="00520B79">
        <w:rPr>
          <w:rFonts w:ascii="Times New Roman" w:hAnsi="Times New Roman" w:cs="Times New Roman"/>
          <w:sz w:val="24"/>
          <w:szCs w:val="24"/>
        </w:rPr>
        <w:t xml:space="preserve">una política </w:t>
      </w:r>
      <w:r w:rsidR="00386EB3" w:rsidRPr="00520B79">
        <w:rPr>
          <w:rFonts w:ascii="Times New Roman" w:hAnsi="Times New Roman" w:cs="Times New Roman"/>
          <w:sz w:val="24"/>
          <w:szCs w:val="24"/>
        </w:rPr>
        <w:t xml:space="preserve">integradora de las  prácticas </w:t>
      </w:r>
      <w:r w:rsidR="006472AE" w:rsidRPr="00520B79">
        <w:rPr>
          <w:rFonts w:ascii="Times New Roman" w:hAnsi="Times New Roman" w:cs="Times New Roman"/>
          <w:sz w:val="24"/>
          <w:szCs w:val="24"/>
        </w:rPr>
        <w:t>de la</w:t>
      </w:r>
      <w:r w:rsidR="00386EB3" w:rsidRPr="00520B79">
        <w:rPr>
          <w:rFonts w:ascii="Times New Roman" w:hAnsi="Times New Roman" w:cs="Times New Roman"/>
          <w:sz w:val="24"/>
          <w:szCs w:val="24"/>
        </w:rPr>
        <w:t xml:space="preserve"> salud ancestral</w:t>
      </w:r>
      <w:r w:rsidR="006472AE" w:rsidRPr="00520B79">
        <w:rPr>
          <w:rFonts w:ascii="Times New Roman" w:hAnsi="Times New Roman" w:cs="Times New Roman"/>
          <w:sz w:val="24"/>
          <w:szCs w:val="24"/>
        </w:rPr>
        <w:t xml:space="preserve"> y salud convencional,</w:t>
      </w:r>
      <w:r w:rsidR="00386EB3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6A3A38" w:rsidRPr="00520B79">
        <w:rPr>
          <w:rFonts w:ascii="Times New Roman" w:hAnsi="Times New Roman" w:cs="Times New Roman"/>
          <w:sz w:val="24"/>
          <w:szCs w:val="24"/>
        </w:rPr>
        <w:t xml:space="preserve">que </w:t>
      </w:r>
      <w:r w:rsidR="00386EB3" w:rsidRPr="00520B79">
        <w:rPr>
          <w:rFonts w:ascii="Times New Roman" w:hAnsi="Times New Roman" w:cs="Times New Roman"/>
          <w:sz w:val="24"/>
          <w:szCs w:val="24"/>
        </w:rPr>
        <w:t>son definitivamente</w:t>
      </w:r>
      <w:r w:rsidR="00D104E2" w:rsidRPr="00520B79">
        <w:rPr>
          <w:rFonts w:ascii="Times New Roman" w:hAnsi="Times New Roman" w:cs="Times New Roman"/>
          <w:sz w:val="24"/>
          <w:szCs w:val="24"/>
        </w:rPr>
        <w:t xml:space="preserve"> importantes y nec</w:t>
      </w:r>
      <w:r w:rsidR="00BE3262" w:rsidRPr="00520B79">
        <w:rPr>
          <w:rFonts w:ascii="Times New Roman" w:hAnsi="Times New Roman" w:cs="Times New Roman"/>
          <w:sz w:val="24"/>
          <w:szCs w:val="24"/>
        </w:rPr>
        <w:t>esarias</w:t>
      </w:r>
      <w:r w:rsidR="006472AE" w:rsidRPr="00520B79">
        <w:rPr>
          <w:rFonts w:ascii="Times New Roman" w:hAnsi="Times New Roman" w:cs="Times New Roman"/>
          <w:sz w:val="24"/>
          <w:szCs w:val="24"/>
        </w:rPr>
        <w:t xml:space="preserve">, </w:t>
      </w:r>
      <w:r w:rsidR="00BD231E" w:rsidRPr="00520B79">
        <w:rPr>
          <w:rFonts w:ascii="Times New Roman" w:hAnsi="Times New Roman" w:cs="Times New Roman"/>
          <w:sz w:val="24"/>
          <w:szCs w:val="24"/>
        </w:rPr>
        <w:t>especialmente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1E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6472AE" w:rsidRPr="00520B79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estos </w:t>
      </w:r>
      <w:r w:rsidR="006472AE" w:rsidRPr="00520B79">
        <w:rPr>
          <w:rFonts w:ascii="Times New Roman" w:hAnsi="Times New Roman" w:cs="Times New Roman"/>
          <w:sz w:val="24"/>
          <w:szCs w:val="24"/>
        </w:rPr>
        <w:t xml:space="preserve"> momentos de crisis sanitaria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2A3" w:rsidRPr="00520B79" w:rsidRDefault="00CD0CA2" w:rsidP="004622A3">
      <w:pPr>
        <w:jc w:val="both"/>
        <w:rPr>
          <w:rFonts w:ascii="Times New Roman" w:hAnsi="Times New Roman" w:cs="Times New Roman"/>
          <w:sz w:val="24"/>
          <w:szCs w:val="24"/>
        </w:rPr>
      </w:pPr>
      <w:r w:rsidRPr="00520B79">
        <w:rPr>
          <w:rFonts w:ascii="Times New Roman" w:hAnsi="Times New Roman" w:cs="Times New Roman"/>
          <w:sz w:val="24"/>
          <w:szCs w:val="24"/>
        </w:rPr>
        <w:t>A través de los años,</w:t>
      </w:r>
      <w:r w:rsidR="006472AE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Pr="00520B79">
        <w:rPr>
          <w:rFonts w:ascii="Times New Roman" w:hAnsi="Times New Roman" w:cs="Times New Roman"/>
          <w:sz w:val="24"/>
          <w:szCs w:val="24"/>
        </w:rPr>
        <w:t xml:space="preserve">los pueblos y nacionalidades indígenas </w:t>
      </w:r>
      <w:r w:rsidR="006472AE" w:rsidRPr="00520B79">
        <w:rPr>
          <w:rFonts w:ascii="Times New Roman" w:hAnsi="Times New Roman" w:cs="Times New Roman"/>
          <w:sz w:val="24"/>
          <w:szCs w:val="24"/>
        </w:rPr>
        <w:t>ha</w:t>
      </w:r>
      <w:r w:rsidR="00823F31" w:rsidRPr="00520B79">
        <w:rPr>
          <w:rFonts w:ascii="Times New Roman" w:hAnsi="Times New Roman" w:cs="Times New Roman"/>
          <w:sz w:val="24"/>
          <w:szCs w:val="24"/>
        </w:rPr>
        <w:t>n aplicado los conocimientos de salud</w:t>
      </w:r>
      <w:r w:rsidR="005B7277">
        <w:rPr>
          <w:rFonts w:ascii="Times New Roman" w:hAnsi="Times New Roman" w:cs="Times New Roman"/>
          <w:sz w:val="24"/>
          <w:szCs w:val="24"/>
        </w:rPr>
        <w:t xml:space="preserve"> ancestral</w:t>
      </w:r>
      <w:r w:rsidRPr="00520B79">
        <w:rPr>
          <w:rFonts w:ascii="Times New Roman" w:hAnsi="Times New Roman" w:cs="Times New Roman"/>
          <w:sz w:val="24"/>
          <w:szCs w:val="24"/>
        </w:rPr>
        <w:t>, que ayudan</w:t>
      </w:r>
      <w:r w:rsidR="006A3A38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Pr="00520B79">
        <w:rPr>
          <w:rFonts w:ascii="Times New Roman" w:hAnsi="Times New Roman" w:cs="Times New Roman"/>
          <w:sz w:val="24"/>
          <w:szCs w:val="24"/>
        </w:rPr>
        <w:t>en los</w:t>
      </w:r>
      <w:r w:rsidR="00823F31" w:rsidRPr="00520B79">
        <w:rPr>
          <w:rFonts w:ascii="Times New Roman" w:hAnsi="Times New Roman" w:cs="Times New Roman"/>
          <w:sz w:val="24"/>
          <w:szCs w:val="24"/>
        </w:rPr>
        <w:t xml:space="preserve"> procesos de sanación y </w:t>
      </w:r>
      <w:r w:rsidR="006A3A38" w:rsidRPr="00520B79">
        <w:rPr>
          <w:rFonts w:ascii="Times New Roman" w:hAnsi="Times New Roman" w:cs="Times New Roman"/>
          <w:sz w:val="24"/>
          <w:szCs w:val="24"/>
        </w:rPr>
        <w:t>curan la</w:t>
      </w:r>
      <w:r w:rsidR="00BA3856" w:rsidRPr="00520B79">
        <w:rPr>
          <w:rFonts w:ascii="Times New Roman" w:hAnsi="Times New Roman" w:cs="Times New Roman"/>
          <w:sz w:val="24"/>
          <w:szCs w:val="24"/>
        </w:rPr>
        <w:t>s afecciones de salud</w:t>
      </w:r>
      <w:r w:rsidR="005B7277">
        <w:rPr>
          <w:rFonts w:ascii="Times New Roman" w:hAnsi="Times New Roman" w:cs="Times New Roman"/>
          <w:sz w:val="24"/>
          <w:szCs w:val="24"/>
        </w:rPr>
        <w:t xml:space="preserve">; lo cual ha sido aplicado también en tiempos de </w:t>
      </w:r>
      <w:r w:rsidR="00BA3856" w:rsidRPr="00520B79">
        <w:rPr>
          <w:rFonts w:ascii="Times New Roman" w:hAnsi="Times New Roman" w:cs="Times New Roman"/>
          <w:sz w:val="24"/>
          <w:szCs w:val="24"/>
        </w:rPr>
        <w:t>COVID 19</w:t>
      </w:r>
      <w:r w:rsidR="00867199" w:rsidRPr="00520B79">
        <w:rPr>
          <w:rFonts w:ascii="Times New Roman" w:hAnsi="Times New Roman" w:cs="Times New Roman"/>
          <w:sz w:val="24"/>
          <w:szCs w:val="24"/>
        </w:rPr>
        <w:t xml:space="preserve">, </w:t>
      </w:r>
      <w:r w:rsidR="006A3A38" w:rsidRPr="00520B79">
        <w:rPr>
          <w:rFonts w:ascii="Times New Roman" w:hAnsi="Times New Roman" w:cs="Times New Roman"/>
          <w:sz w:val="24"/>
          <w:szCs w:val="24"/>
        </w:rPr>
        <w:t xml:space="preserve">con el fin </w:t>
      </w:r>
      <w:r w:rsidR="00867199" w:rsidRPr="00520B79">
        <w:rPr>
          <w:rFonts w:ascii="Times New Roman" w:hAnsi="Times New Roman" w:cs="Times New Roman"/>
          <w:sz w:val="24"/>
          <w:szCs w:val="24"/>
        </w:rPr>
        <w:t>de prevenir el con</w:t>
      </w:r>
      <w:r w:rsidR="00E14A18" w:rsidRPr="00520B79">
        <w:rPr>
          <w:rFonts w:ascii="Times New Roman" w:hAnsi="Times New Roman" w:cs="Times New Roman"/>
          <w:sz w:val="24"/>
          <w:szCs w:val="24"/>
        </w:rPr>
        <w:t>tagio</w:t>
      </w:r>
      <w:r w:rsidR="00E90649" w:rsidRPr="00520B79">
        <w:rPr>
          <w:rFonts w:ascii="Times New Roman" w:hAnsi="Times New Roman" w:cs="Times New Roman"/>
          <w:sz w:val="24"/>
          <w:szCs w:val="24"/>
        </w:rPr>
        <w:t xml:space="preserve">, frente a la ausencia de la </w:t>
      </w:r>
      <w:r w:rsidR="00957BEA" w:rsidRPr="00520B79">
        <w:rPr>
          <w:rFonts w:ascii="Times New Roman" w:hAnsi="Times New Roman" w:cs="Times New Roman"/>
          <w:sz w:val="24"/>
          <w:szCs w:val="24"/>
        </w:rPr>
        <w:t xml:space="preserve">medicina y </w:t>
      </w:r>
      <w:r w:rsidR="0061138B" w:rsidRPr="00520B79">
        <w:rPr>
          <w:rFonts w:ascii="Times New Roman" w:hAnsi="Times New Roman" w:cs="Times New Roman"/>
          <w:sz w:val="24"/>
          <w:szCs w:val="24"/>
        </w:rPr>
        <w:t>salud convencional.</w:t>
      </w:r>
    </w:p>
    <w:p w:rsidR="005C2092" w:rsidRPr="00520B79" w:rsidRDefault="00D0526B" w:rsidP="00DC7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46783" w:rsidRPr="00520B79">
        <w:rPr>
          <w:rFonts w:ascii="Times New Roman" w:hAnsi="Times New Roman" w:cs="Times New Roman"/>
          <w:sz w:val="24"/>
          <w:szCs w:val="24"/>
        </w:rPr>
        <w:t xml:space="preserve">a crisis sanitaria y la inadvertencia del Estado </w:t>
      </w:r>
      <w:r w:rsidR="002B50AB" w:rsidRPr="00520B79">
        <w:rPr>
          <w:rFonts w:ascii="Times New Roman" w:hAnsi="Times New Roman" w:cs="Times New Roman"/>
          <w:sz w:val="24"/>
          <w:szCs w:val="24"/>
        </w:rPr>
        <w:t>ha</w:t>
      </w:r>
      <w:r w:rsidR="00E46783" w:rsidRPr="00520B79">
        <w:rPr>
          <w:rFonts w:ascii="Times New Roman" w:hAnsi="Times New Roman" w:cs="Times New Roman"/>
          <w:sz w:val="24"/>
          <w:szCs w:val="24"/>
        </w:rPr>
        <w:t>n</w:t>
      </w:r>
      <w:r w:rsidR="002B50AB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14A18" w:rsidRPr="00520B79">
        <w:rPr>
          <w:rFonts w:ascii="Times New Roman" w:hAnsi="Times New Roman" w:cs="Times New Roman"/>
          <w:sz w:val="24"/>
          <w:szCs w:val="24"/>
        </w:rPr>
        <w:t>multiplicado</w:t>
      </w:r>
      <w:r w:rsidR="00E46783" w:rsidRPr="00520B79">
        <w:rPr>
          <w:rFonts w:ascii="Times New Roman" w:hAnsi="Times New Roman" w:cs="Times New Roman"/>
          <w:sz w:val="24"/>
          <w:szCs w:val="24"/>
        </w:rPr>
        <w:t xml:space="preserve"> los</w:t>
      </w:r>
      <w:r w:rsidR="00672F70" w:rsidRPr="00520B79">
        <w:rPr>
          <w:rFonts w:ascii="Times New Roman" w:hAnsi="Times New Roman" w:cs="Times New Roman"/>
          <w:sz w:val="24"/>
          <w:szCs w:val="24"/>
        </w:rPr>
        <w:t xml:space="preserve"> problemas</w:t>
      </w:r>
      <w:r w:rsidR="00E46783" w:rsidRPr="00520B79">
        <w:rPr>
          <w:rFonts w:ascii="Times New Roman" w:hAnsi="Times New Roman" w:cs="Times New Roman"/>
          <w:sz w:val="24"/>
          <w:szCs w:val="24"/>
        </w:rPr>
        <w:t xml:space="preserve"> de los pueblos indígenas</w:t>
      </w:r>
      <w:r w:rsidR="00042FA5">
        <w:rPr>
          <w:rFonts w:ascii="Times New Roman" w:hAnsi="Times New Roman" w:cs="Times New Roman"/>
          <w:sz w:val="24"/>
          <w:szCs w:val="24"/>
        </w:rPr>
        <w:t xml:space="preserve">, por lo </w:t>
      </w:r>
      <w:r w:rsidR="00E46783" w:rsidRPr="00520B79">
        <w:rPr>
          <w:rFonts w:ascii="Times New Roman" w:hAnsi="Times New Roman" w:cs="Times New Roman"/>
          <w:sz w:val="24"/>
          <w:szCs w:val="24"/>
        </w:rPr>
        <w:t>que</w:t>
      </w:r>
      <w:r w:rsidR="00E14A18" w:rsidRPr="00520B79">
        <w:rPr>
          <w:rFonts w:ascii="Times New Roman" w:hAnsi="Times New Roman" w:cs="Times New Roman"/>
          <w:sz w:val="24"/>
          <w:szCs w:val="24"/>
        </w:rPr>
        <w:t xml:space="preserve"> la única</w:t>
      </w:r>
      <w:r w:rsidR="00E66432" w:rsidRPr="00520B79">
        <w:rPr>
          <w:rFonts w:ascii="Times New Roman" w:hAnsi="Times New Roman" w:cs="Times New Roman"/>
          <w:sz w:val="24"/>
          <w:szCs w:val="24"/>
        </w:rPr>
        <w:t xml:space="preserve"> alternativa viable para subsistir</w:t>
      </w:r>
      <w:r w:rsidR="00E14A18" w:rsidRPr="00520B79">
        <w:rPr>
          <w:rFonts w:ascii="Times New Roman" w:hAnsi="Times New Roman" w:cs="Times New Roman"/>
          <w:sz w:val="24"/>
          <w:szCs w:val="24"/>
        </w:rPr>
        <w:t xml:space="preserve"> material y </w:t>
      </w:r>
      <w:r w:rsidR="00E14A18" w:rsidRPr="00520B79">
        <w:rPr>
          <w:rFonts w:ascii="Times New Roman" w:hAnsi="Times New Roman" w:cs="Times New Roman"/>
          <w:sz w:val="24"/>
          <w:szCs w:val="24"/>
        </w:rPr>
        <w:lastRenderedPageBreak/>
        <w:t>espiritual</w:t>
      </w:r>
      <w:r w:rsidR="00E66432" w:rsidRPr="00520B79">
        <w:rPr>
          <w:rFonts w:ascii="Times New Roman" w:hAnsi="Times New Roman" w:cs="Times New Roman"/>
          <w:sz w:val="24"/>
          <w:szCs w:val="24"/>
        </w:rPr>
        <w:t>mente</w:t>
      </w:r>
      <w:r w:rsidR="00E46783" w:rsidRPr="00520B79">
        <w:rPr>
          <w:rFonts w:ascii="Times New Roman" w:hAnsi="Times New Roman" w:cs="Times New Roman"/>
          <w:sz w:val="24"/>
          <w:szCs w:val="24"/>
        </w:rPr>
        <w:t>,</w:t>
      </w:r>
      <w:r w:rsidR="00E14A18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5C38D3" w:rsidRPr="00520B79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5C38D3" w:rsidRPr="00520B79">
        <w:rPr>
          <w:rFonts w:ascii="Times New Roman" w:hAnsi="Times New Roman" w:cs="Times New Roman"/>
          <w:sz w:val="24"/>
          <w:szCs w:val="24"/>
        </w:rPr>
        <w:t xml:space="preserve"> fortalecimiento interno comunitario, cuyos principios fundamentales de reciprocidad, solidaridad, complementariedad e integralidad  se pusieron en evidencia durante la crisis de</w:t>
      </w:r>
      <w:r w:rsidR="004622A3" w:rsidRPr="00520B79">
        <w:rPr>
          <w:rFonts w:ascii="Times New Roman" w:hAnsi="Times New Roman" w:cs="Times New Roman"/>
          <w:sz w:val="24"/>
          <w:szCs w:val="24"/>
        </w:rPr>
        <w:t xml:space="preserve"> la</w:t>
      </w:r>
      <w:r w:rsidR="005C38D3" w:rsidRPr="00520B79">
        <w:rPr>
          <w:rFonts w:ascii="Times New Roman" w:hAnsi="Times New Roman" w:cs="Times New Roman"/>
          <w:sz w:val="24"/>
          <w:szCs w:val="24"/>
        </w:rPr>
        <w:t xml:space="preserve"> pandemia de </w:t>
      </w:r>
      <w:r w:rsidR="00E46783" w:rsidRPr="00520B79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092" w:rsidRPr="00520B79" w:rsidRDefault="00E86285" w:rsidP="00DC7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medidas que debe adoptar el Estado para aliviar los efectos negativos del COVID en los pueblos y nacionalidades,</w:t>
      </w:r>
      <w:r w:rsidR="00E46783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575393" w:rsidRPr="00520B79">
        <w:rPr>
          <w:rFonts w:ascii="Times New Roman" w:hAnsi="Times New Roman" w:cs="Times New Roman"/>
          <w:sz w:val="24"/>
          <w:szCs w:val="24"/>
        </w:rPr>
        <w:t>deben ser puntuales</w:t>
      </w:r>
      <w:r w:rsidR="00AE1A2B" w:rsidRPr="00520B79">
        <w:rPr>
          <w:rFonts w:ascii="Times New Roman" w:hAnsi="Times New Roman" w:cs="Times New Roman"/>
          <w:sz w:val="24"/>
          <w:szCs w:val="24"/>
        </w:rPr>
        <w:t xml:space="preserve"> y previamente acordadas</w:t>
      </w:r>
      <w:r w:rsidR="00E46783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con las </w:t>
      </w:r>
      <w:r w:rsidR="00575393" w:rsidRPr="00520B79">
        <w:rPr>
          <w:rFonts w:ascii="Times New Roman" w:hAnsi="Times New Roman" w:cs="Times New Roman"/>
          <w:sz w:val="24"/>
          <w:szCs w:val="24"/>
        </w:rPr>
        <w:t>instituciones represent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ativas </w:t>
      </w:r>
      <w:r w:rsidR="005C2092" w:rsidRPr="00520B79">
        <w:rPr>
          <w:rFonts w:ascii="Times New Roman" w:hAnsi="Times New Roman" w:cs="Times New Roman"/>
          <w:sz w:val="24"/>
          <w:szCs w:val="24"/>
        </w:rPr>
        <w:t>indígenas</w:t>
      </w:r>
      <w:r w:rsidR="00D0526B">
        <w:rPr>
          <w:rFonts w:ascii="Times New Roman" w:hAnsi="Times New Roman" w:cs="Times New Roman"/>
          <w:sz w:val="24"/>
          <w:szCs w:val="24"/>
        </w:rPr>
        <w:t>. Se</w:t>
      </w:r>
      <w:r w:rsidR="00042FA5">
        <w:rPr>
          <w:rFonts w:ascii="Times New Roman" w:hAnsi="Times New Roman" w:cs="Times New Roman"/>
          <w:sz w:val="24"/>
          <w:szCs w:val="24"/>
        </w:rPr>
        <w:t xml:space="preserve"> debe </w:t>
      </w:r>
      <w:r w:rsidR="00EC415F" w:rsidRPr="00520B79">
        <w:rPr>
          <w:rFonts w:ascii="Times New Roman" w:hAnsi="Times New Roman" w:cs="Times New Roman"/>
          <w:sz w:val="24"/>
          <w:szCs w:val="24"/>
        </w:rPr>
        <w:t>reconocer a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sus </w:t>
      </w:r>
      <w:r w:rsidR="00575393" w:rsidRPr="00520B79">
        <w:rPr>
          <w:rFonts w:ascii="Times New Roman" w:hAnsi="Times New Roman" w:cs="Times New Roman"/>
          <w:sz w:val="24"/>
          <w:szCs w:val="24"/>
        </w:rPr>
        <w:t>representantes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 como autoridades leg</w:t>
      </w:r>
      <w:r w:rsidR="005C2092" w:rsidRPr="00520B79">
        <w:rPr>
          <w:rFonts w:ascii="Times New Roman" w:hAnsi="Times New Roman" w:cs="Times New Roman"/>
          <w:sz w:val="24"/>
          <w:szCs w:val="24"/>
        </w:rPr>
        <w:t>ítimas de los pueblos indígenas</w:t>
      </w:r>
      <w:r w:rsidR="00D0526B">
        <w:rPr>
          <w:rFonts w:ascii="Times New Roman" w:hAnsi="Times New Roman" w:cs="Times New Roman"/>
          <w:sz w:val="24"/>
          <w:szCs w:val="24"/>
        </w:rPr>
        <w:t xml:space="preserve"> y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AE1A2B" w:rsidRPr="00520B79">
        <w:rPr>
          <w:rFonts w:ascii="Times New Roman" w:hAnsi="Times New Roman" w:cs="Times New Roman"/>
          <w:sz w:val="24"/>
          <w:szCs w:val="24"/>
        </w:rPr>
        <w:t xml:space="preserve">establecer acuerdos con </w:t>
      </w:r>
      <w:r w:rsidR="00DD6166" w:rsidRPr="00520B79">
        <w:rPr>
          <w:rFonts w:ascii="Times New Roman" w:hAnsi="Times New Roman" w:cs="Times New Roman"/>
          <w:sz w:val="24"/>
          <w:szCs w:val="24"/>
        </w:rPr>
        <w:t xml:space="preserve">las comunidades para que </w:t>
      </w:r>
      <w:r w:rsidR="00D0526B">
        <w:rPr>
          <w:rFonts w:ascii="Times New Roman" w:hAnsi="Times New Roman" w:cs="Times New Roman"/>
          <w:sz w:val="24"/>
          <w:szCs w:val="24"/>
        </w:rPr>
        <w:t xml:space="preserve">sus 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líderes  </w:t>
      </w:r>
      <w:r w:rsidR="00DD6166" w:rsidRPr="00520B79">
        <w:rPr>
          <w:rFonts w:ascii="Times New Roman" w:hAnsi="Times New Roman" w:cs="Times New Roman"/>
          <w:sz w:val="24"/>
          <w:szCs w:val="24"/>
        </w:rPr>
        <w:t>coordinen con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 las </w:t>
      </w:r>
      <w:r w:rsidR="005C2092" w:rsidRPr="00520B79">
        <w:rPr>
          <w:rFonts w:ascii="Times New Roman" w:hAnsi="Times New Roman" w:cs="Times New Roman"/>
          <w:sz w:val="24"/>
          <w:szCs w:val="24"/>
        </w:rPr>
        <w:t>i</w:t>
      </w:r>
      <w:r w:rsidR="00EC415F" w:rsidRPr="00520B79">
        <w:rPr>
          <w:rFonts w:ascii="Times New Roman" w:hAnsi="Times New Roman" w:cs="Times New Roman"/>
          <w:sz w:val="24"/>
          <w:szCs w:val="24"/>
        </w:rPr>
        <w:t>nstituciones pública</w:t>
      </w:r>
      <w:r w:rsidR="00042F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nacionales y locales, </w:t>
      </w:r>
      <w:r w:rsidR="00030FE4">
        <w:rPr>
          <w:rFonts w:ascii="Times New Roman" w:hAnsi="Times New Roman" w:cs="Times New Roman"/>
          <w:sz w:val="24"/>
          <w:szCs w:val="24"/>
        </w:rPr>
        <w:t xml:space="preserve">para </w:t>
      </w:r>
      <w:r w:rsidR="00EC415F" w:rsidRPr="00520B79">
        <w:rPr>
          <w:rFonts w:ascii="Times New Roman" w:hAnsi="Times New Roman" w:cs="Times New Roman"/>
          <w:sz w:val="24"/>
          <w:szCs w:val="24"/>
        </w:rPr>
        <w:t xml:space="preserve">atender </w:t>
      </w:r>
      <w:r w:rsidR="00030FE4">
        <w:rPr>
          <w:rFonts w:ascii="Times New Roman" w:hAnsi="Times New Roman" w:cs="Times New Roman"/>
          <w:sz w:val="24"/>
          <w:szCs w:val="24"/>
        </w:rPr>
        <w:t>sus</w:t>
      </w:r>
      <w:r w:rsidR="00030FE4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DD6166" w:rsidRPr="00520B79">
        <w:rPr>
          <w:rFonts w:ascii="Times New Roman" w:hAnsi="Times New Roman" w:cs="Times New Roman"/>
          <w:sz w:val="24"/>
          <w:szCs w:val="24"/>
        </w:rPr>
        <w:t>priorida</w:t>
      </w:r>
      <w:r w:rsidR="00EC415F" w:rsidRPr="00520B79">
        <w:rPr>
          <w:rFonts w:ascii="Times New Roman" w:hAnsi="Times New Roman" w:cs="Times New Roman"/>
          <w:sz w:val="24"/>
          <w:szCs w:val="24"/>
        </w:rPr>
        <w:t>des</w:t>
      </w:r>
      <w:r w:rsidR="002F5899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030FE4">
        <w:rPr>
          <w:rFonts w:ascii="Times New Roman" w:hAnsi="Times New Roman" w:cs="Times New Roman"/>
          <w:sz w:val="24"/>
          <w:szCs w:val="24"/>
        </w:rPr>
        <w:t>frente al</w:t>
      </w:r>
      <w:r w:rsidR="00C772FB" w:rsidRPr="00520B79">
        <w:rPr>
          <w:rFonts w:ascii="Times New Roman" w:hAnsi="Times New Roman" w:cs="Times New Roman"/>
          <w:sz w:val="24"/>
          <w:szCs w:val="24"/>
        </w:rPr>
        <w:t xml:space="preserve"> COVID</w:t>
      </w:r>
      <w:r w:rsidR="00030FE4">
        <w:rPr>
          <w:rFonts w:ascii="Times New Roman" w:hAnsi="Times New Roman" w:cs="Times New Roman"/>
          <w:sz w:val="24"/>
          <w:szCs w:val="24"/>
        </w:rPr>
        <w:t xml:space="preserve">. Se </w:t>
      </w:r>
      <w:r w:rsidR="005C2092" w:rsidRPr="00520B79">
        <w:rPr>
          <w:rFonts w:ascii="Times New Roman" w:hAnsi="Times New Roman" w:cs="Times New Roman"/>
          <w:sz w:val="24"/>
          <w:szCs w:val="24"/>
        </w:rPr>
        <w:t>debe</w:t>
      </w:r>
      <w:r w:rsidR="002F5899" w:rsidRPr="00520B79">
        <w:rPr>
          <w:rFonts w:ascii="Times New Roman" w:hAnsi="Times New Roman" w:cs="Times New Roman"/>
          <w:sz w:val="24"/>
          <w:szCs w:val="24"/>
        </w:rPr>
        <w:t xml:space="preserve"> r</w:t>
      </w:r>
      <w:r w:rsidR="00575393" w:rsidRPr="00520B79">
        <w:rPr>
          <w:rFonts w:ascii="Times New Roman" w:hAnsi="Times New Roman" w:cs="Times New Roman"/>
          <w:sz w:val="24"/>
          <w:szCs w:val="24"/>
        </w:rPr>
        <w:t>espetar el derecho de los pueblos indígenas a la libre determinación,</w:t>
      </w:r>
      <w:r w:rsidR="00C772FB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030FE4">
        <w:rPr>
          <w:rFonts w:ascii="Times New Roman" w:hAnsi="Times New Roman" w:cs="Times New Roman"/>
          <w:sz w:val="24"/>
          <w:szCs w:val="24"/>
        </w:rPr>
        <w:t>reconocido en la Constitución</w:t>
      </w:r>
      <w:r w:rsidR="00C772FB" w:rsidRPr="00520B79">
        <w:rPr>
          <w:rFonts w:ascii="Times New Roman" w:hAnsi="Times New Roman" w:cs="Times New Roman"/>
          <w:sz w:val="24"/>
          <w:szCs w:val="24"/>
        </w:rPr>
        <w:t xml:space="preserve">; </w:t>
      </w:r>
      <w:r w:rsidR="00030FE4">
        <w:rPr>
          <w:rFonts w:ascii="Times New Roman" w:hAnsi="Times New Roman" w:cs="Times New Roman"/>
          <w:sz w:val="24"/>
          <w:szCs w:val="24"/>
        </w:rPr>
        <w:t xml:space="preserve">y </w:t>
      </w:r>
      <w:r w:rsidR="00D8403B" w:rsidRPr="00520B79">
        <w:rPr>
          <w:rFonts w:ascii="Times New Roman" w:hAnsi="Times New Roman" w:cs="Times New Roman"/>
          <w:sz w:val="24"/>
          <w:szCs w:val="24"/>
        </w:rPr>
        <w:t>protege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r </w:t>
      </w:r>
      <w:r w:rsidR="000F0F41">
        <w:rPr>
          <w:rFonts w:ascii="Times New Roman" w:hAnsi="Times New Roman" w:cs="Times New Roman"/>
          <w:sz w:val="24"/>
          <w:szCs w:val="24"/>
        </w:rPr>
        <w:t xml:space="preserve">también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a los pueblos indígenas que </w:t>
      </w:r>
      <w:r w:rsidR="002F5899" w:rsidRPr="00520B79">
        <w:rPr>
          <w:rFonts w:ascii="Times New Roman" w:hAnsi="Times New Roman" w:cs="Times New Roman"/>
          <w:sz w:val="24"/>
          <w:szCs w:val="24"/>
        </w:rPr>
        <w:t>se han declar</w:t>
      </w:r>
      <w:r w:rsidR="00C772FB" w:rsidRPr="00520B79">
        <w:rPr>
          <w:rFonts w:ascii="Times New Roman" w:hAnsi="Times New Roman" w:cs="Times New Roman"/>
          <w:sz w:val="24"/>
          <w:szCs w:val="24"/>
        </w:rPr>
        <w:t>ado como no contactados</w:t>
      </w:r>
      <w:r w:rsidR="00D8403B" w:rsidRPr="00520B79">
        <w:rPr>
          <w:rFonts w:ascii="Times New Roman" w:hAnsi="Times New Roman" w:cs="Times New Roman"/>
          <w:sz w:val="24"/>
          <w:szCs w:val="24"/>
        </w:rPr>
        <w:t xml:space="preserve"> y que se mantienen en aislamiento voluntario</w:t>
      </w:r>
      <w:r w:rsidR="00042F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5580" w:rsidRPr="00520B79" w:rsidRDefault="005C2092" w:rsidP="00DC7E99">
      <w:pPr>
        <w:jc w:val="both"/>
        <w:rPr>
          <w:rFonts w:ascii="Times New Roman" w:hAnsi="Times New Roman" w:cs="Times New Roman"/>
          <w:sz w:val="24"/>
          <w:szCs w:val="24"/>
        </w:rPr>
      </w:pPr>
      <w:r w:rsidRPr="00520B79">
        <w:rPr>
          <w:rFonts w:ascii="Times New Roman" w:hAnsi="Times New Roman" w:cs="Times New Roman"/>
          <w:sz w:val="24"/>
          <w:szCs w:val="24"/>
        </w:rPr>
        <w:t>E</w:t>
      </w:r>
      <w:r w:rsidR="00D8403B" w:rsidRPr="00520B79">
        <w:rPr>
          <w:rFonts w:ascii="Times New Roman" w:hAnsi="Times New Roman" w:cs="Times New Roman"/>
          <w:sz w:val="24"/>
          <w:szCs w:val="24"/>
        </w:rPr>
        <w:t xml:space="preserve">s </w:t>
      </w:r>
      <w:r w:rsidR="000F0F41">
        <w:rPr>
          <w:rFonts w:ascii="Times New Roman" w:hAnsi="Times New Roman" w:cs="Times New Roman"/>
          <w:sz w:val="24"/>
          <w:szCs w:val="24"/>
        </w:rPr>
        <w:t>necesario</w:t>
      </w:r>
      <w:r w:rsidR="000F0F41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0F0F41">
        <w:rPr>
          <w:rFonts w:ascii="Times New Roman" w:hAnsi="Times New Roman" w:cs="Times New Roman"/>
          <w:sz w:val="24"/>
          <w:szCs w:val="24"/>
        </w:rPr>
        <w:t xml:space="preserve">el </w:t>
      </w:r>
      <w:r w:rsidR="00575393" w:rsidRPr="00520B79">
        <w:rPr>
          <w:rFonts w:ascii="Times New Roman" w:hAnsi="Times New Roman" w:cs="Times New Roman"/>
          <w:sz w:val="24"/>
          <w:szCs w:val="24"/>
        </w:rPr>
        <w:t>acceso a la información</w:t>
      </w:r>
      <w:r w:rsidR="002F5899" w:rsidRPr="00520B79">
        <w:rPr>
          <w:rFonts w:ascii="Times New Roman" w:hAnsi="Times New Roman" w:cs="Times New Roman"/>
          <w:sz w:val="24"/>
          <w:szCs w:val="24"/>
        </w:rPr>
        <w:t xml:space="preserve"> pública</w:t>
      </w:r>
      <w:r w:rsidR="00D01AC6" w:rsidRPr="00520B79">
        <w:rPr>
          <w:rFonts w:ascii="Times New Roman" w:hAnsi="Times New Roman" w:cs="Times New Roman"/>
          <w:sz w:val="24"/>
          <w:szCs w:val="24"/>
        </w:rPr>
        <w:t xml:space="preserve">, en </w:t>
      </w:r>
      <w:r w:rsidR="00312931" w:rsidRPr="00520B79">
        <w:rPr>
          <w:rFonts w:ascii="Times New Roman" w:hAnsi="Times New Roman" w:cs="Times New Roman"/>
          <w:sz w:val="24"/>
          <w:szCs w:val="24"/>
        </w:rPr>
        <w:t xml:space="preserve">castellano </w:t>
      </w:r>
      <w:r w:rsidR="00030FE4">
        <w:rPr>
          <w:rFonts w:ascii="Times New Roman" w:hAnsi="Times New Roman" w:cs="Times New Roman"/>
          <w:sz w:val="24"/>
          <w:szCs w:val="24"/>
        </w:rPr>
        <w:t xml:space="preserve">y </w:t>
      </w:r>
      <w:r w:rsidR="00D01AC6" w:rsidRPr="00520B79">
        <w:rPr>
          <w:rFonts w:ascii="Times New Roman" w:hAnsi="Times New Roman" w:cs="Times New Roman"/>
          <w:sz w:val="24"/>
          <w:szCs w:val="24"/>
        </w:rPr>
        <w:t xml:space="preserve">también </w:t>
      </w:r>
      <w:r w:rsidR="00312931" w:rsidRPr="00520B79">
        <w:rPr>
          <w:rFonts w:ascii="Times New Roman" w:hAnsi="Times New Roman" w:cs="Times New Roman"/>
          <w:sz w:val="24"/>
          <w:szCs w:val="24"/>
        </w:rPr>
        <w:t>en  lenguas originarias</w:t>
      </w:r>
      <w:r w:rsidR="002F5899" w:rsidRPr="00520B79">
        <w:rPr>
          <w:rFonts w:ascii="Times New Roman" w:hAnsi="Times New Roman" w:cs="Times New Roman"/>
          <w:sz w:val="24"/>
          <w:szCs w:val="24"/>
        </w:rPr>
        <w:t xml:space="preserve">; </w:t>
      </w:r>
      <w:r w:rsidR="00042FA5">
        <w:rPr>
          <w:rFonts w:ascii="Times New Roman" w:hAnsi="Times New Roman" w:cs="Times New Roman"/>
          <w:sz w:val="24"/>
          <w:szCs w:val="24"/>
        </w:rPr>
        <w:t xml:space="preserve">se deben </w:t>
      </w:r>
      <w:r w:rsidR="00E75B4D" w:rsidRPr="00520B79">
        <w:rPr>
          <w:rFonts w:ascii="Times New Roman" w:hAnsi="Times New Roman" w:cs="Times New Roman"/>
          <w:sz w:val="24"/>
          <w:szCs w:val="24"/>
        </w:rPr>
        <w:t>e</w:t>
      </w:r>
      <w:r w:rsidR="002F5899" w:rsidRPr="00520B79">
        <w:rPr>
          <w:rFonts w:ascii="Times New Roman" w:hAnsi="Times New Roman" w:cs="Times New Roman"/>
          <w:sz w:val="24"/>
          <w:szCs w:val="24"/>
        </w:rPr>
        <w:t xml:space="preserve">mitir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respuestas </w:t>
      </w:r>
      <w:r w:rsidR="00312931" w:rsidRPr="00520B79">
        <w:rPr>
          <w:rFonts w:ascii="Times New Roman" w:hAnsi="Times New Roman" w:cs="Times New Roman"/>
          <w:sz w:val="24"/>
          <w:szCs w:val="24"/>
        </w:rPr>
        <w:t xml:space="preserve">y políticas </w:t>
      </w:r>
      <w:r w:rsidR="00575393" w:rsidRPr="00520B79">
        <w:rPr>
          <w:rFonts w:ascii="Times New Roman" w:hAnsi="Times New Roman" w:cs="Times New Roman"/>
          <w:sz w:val="24"/>
          <w:szCs w:val="24"/>
        </w:rPr>
        <w:t>cult</w:t>
      </w:r>
      <w:r w:rsidR="00312931" w:rsidRPr="00520B79">
        <w:rPr>
          <w:rFonts w:ascii="Times New Roman" w:hAnsi="Times New Roman" w:cs="Times New Roman"/>
          <w:sz w:val="24"/>
          <w:szCs w:val="24"/>
        </w:rPr>
        <w:t>uralmente apropiadas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2F5899" w:rsidRPr="00520B79">
        <w:rPr>
          <w:rFonts w:ascii="Times New Roman" w:hAnsi="Times New Roman" w:cs="Times New Roman"/>
          <w:sz w:val="24"/>
          <w:szCs w:val="24"/>
        </w:rPr>
        <w:t xml:space="preserve">sobre </w:t>
      </w:r>
      <w:r w:rsidR="00575393" w:rsidRPr="00520B79">
        <w:rPr>
          <w:rFonts w:ascii="Times New Roman" w:hAnsi="Times New Roman" w:cs="Times New Roman"/>
          <w:sz w:val="24"/>
          <w:szCs w:val="24"/>
        </w:rPr>
        <w:t>aten</w:t>
      </w:r>
      <w:r w:rsidR="00A92590" w:rsidRPr="00520B79">
        <w:rPr>
          <w:rFonts w:ascii="Times New Roman" w:hAnsi="Times New Roman" w:cs="Times New Roman"/>
          <w:sz w:val="24"/>
          <w:szCs w:val="24"/>
        </w:rPr>
        <w:t>ción de la salud</w:t>
      </w:r>
      <w:r w:rsidR="000F0F41">
        <w:rPr>
          <w:rFonts w:ascii="Times New Roman" w:hAnsi="Times New Roman" w:cs="Times New Roman"/>
          <w:sz w:val="24"/>
          <w:szCs w:val="24"/>
        </w:rPr>
        <w:t xml:space="preserve"> y medidas de bioseguridad</w:t>
      </w:r>
      <w:r w:rsidR="00915F29" w:rsidRPr="00520B79">
        <w:rPr>
          <w:rFonts w:ascii="Times New Roman" w:hAnsi="Times New Roman" w:cs="Times New Roman"/>
          <w:sz w:val="24"/>
          <w:szCs w:val="24"/>
        </w:rPr>
        <w:t>; proveerles de servicios públ</w:t>
      </w:r>
      <w:r w:rsidR="00A92590" w:rsidRPr="00520B79">
        <w:rPr>
          <w:rFonts w:ascii="Times New Roman" w:hAnsi="Times New Roman" w:cs="Times New Roman"/>
          <w:sz w:val="24"/>
          <w:szCs w:val="24"/>
        </w:rPr>
        <w:t>icos domiciliarios</w:t>
      </w:r>
      <w:r w:rsidR="000F0F41">
        <w:rPr>
          <w:rFonts w:ascii="Times New Roman" w:hAnsi="Times New Roman" w:cs="Times New Roman"/>
          <w:sz w:val="24"/>
          <w:szCs w:val="24"/>
        </w:rPr>
        <w:t xml:space="preserve"> incluso en comunidades alejadas; coordinar con países vecinos respecto a las comunidades fronterizas; 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A92590" w:rsidRPr="00520B79">
        <w:rPr>
          <w:rFonts w:ascii="Times New Roman" w:hAnsi="Times New Roman" w:cs="Times New Roman"/>
          <w:sz w:val="24"/>
          <w:szCs w:val="24"/>
        </w:rPr>
        <w:t>proveer de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 fondos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para </w:t>
      </w:r>
      <w:r w:rsidR="00915F29" w:rsidRPr="00520B79">
        <w:rPr>
          <w:rFonts w:ascii="Times New Roman" w:hAnsi="Times New Roman" w:cs="Times New Roman"/>
          <w:sz w:val="24"/>
          <w:szCs w:val="24"/>
        </w:rPr>
        <w:t>e</w:t>
      </w:r>
      <w:r w:rsidR="00575393" w:rsidRPr="00520B79">
        <w:rPr>
          <w:rFonts w:ascii="Times New Roman" w:hAnsi="Times New Roman" w:cs="Times New Roman"/>
          <w:sz w:val="24"/>
          <w:szCs w:val="24"/>
        </w:rPr>
        <w:t>l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 cuidado de la salud dur</w:t>
      </w:r>
      <w:r w:rsidR="00575393" w:rsidRPr="00520B79">
        <w:rPr>
          <w:rFonts w:ascii="Times New Roman" w:hAnsi="Times New Roman" w:cs="Times New Roman"/>
          <w:sz w:val="24"/>
          <w:szCs w:val="24"/>
        </w:rPr>
        <w:t>a</w:t>
      </w:r>
      <w:r w:rsidR="00915F29" w:rsidRPr="00520B79">
        <w:rPr>
          <w:rFonts w:ascii="Times New Roman" w:hAnsi="Times New Roman" w:cs="Times New Roman"/>
          <w:sz w:val="24"/>
          <w:szCs w:val="24"/>
        </w:rPr>
        <w:t>nte y después de</w:t>
      </w:r>
      <w:r w:rsidR="00575393" w:rsidRPr="00520B79">
        <w:rPr>
          <w:rFonts w:ascii="Times New Roman" w:hAnsi="Times New Roman" w:cs="Times New Roman"/>
          <w:sz w:val="24"/>
          <w:szCs w:val="24"/>
        </w:rPr>
        <w:t>l COVID-19 y</w:t>
      </w:r>
      <w:r w:rsidR="00A92590" w:rsidRPr="00520B79">
        <w:rPr>
          <w:rFonts w:ascii="Times New Roman" w:hAnsi="Times New Roman" w:cs="Times New Roman"/>
          <w:sz w:val="24"/>
          <w:szCs w:val="24"/>
        </w:rPr>
        <w:t xml:space="preserve"> dispone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r de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recursos públicos 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para atender </w:t>
      </w:r>
      <w:r w:rsidR="00575393" w:rsidRPr="00520B79">
        <w:rPr>
          <w:rFonts w:ascii="Times New Roman" w:hAnsi="Times New Roman" w:cs="Times New Roman"/>
          <w:sz w:val="24"/>
          <w:szCs w:val="24"/>
        </w:rPr>
        <w:t>las necesidades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015580" w:rsidRPr="00520B79">
        <w:rPr>
          <w:rFonts w:ascii="Times New Roman" w:hAnsi="Times New Roman" w:cs="Times New Roman"/>
          <w:sz w:val="24"/>
          <w:szCs w:val="24"/>
        </w:rPr>
        <w:t>económicas tradicionales y sostener a los</w:t>
      </w:r>
      <w:r w:rsidR="00915F29" w:rsidRPr="00520B79">
        <w:rPr>
          <w:rFonts w:ascii="Times New Roman" w:hAnsi="Times New Roman" w:cs="Times New Roman"/>
          <w:sz w:val="24"/>
          <w:szCs w:val="24"/>
        </w:rPr>
        <w:t xml:space="preserve"> m</w:t>
      </w:r>
      <w:r w:rsidR="00015580" w:rsidRPr="00520B79">
        <w:rPr>
          <w:rFonts w:ascii="Times New Roman" w:hAnsi="Times New Roman" w:cs="Times New Roman"/>
          <w:sz w:val="24"/>
          <w:szCs w:val="24"/>
        </w:rPr>
        <w:t>iembr</w:t>
      </w:r>
      <w:r w:rsidR="00A92590" w:rsidRPr="00520B79">
        <w:rPr>
          <w:rFonts w:ascii="Times New Roman" w:hAnsi="Times New Roman" w:cs="Times New Roman"/>
          <w:sz w:val="24"/>
          <w:szCs w:val="24"/>
        </w:rPr>
        <w:t>os/as de las comunidades</w:t>
      </w:r>
      <w:r w:rsidR="00030FE4">
        <w:rPr>
          <w:rFonts w:ascii="Times New Roman" w:hAnsi="Times New Roman" w:cs="Times New Roman"/>
          <w:sz w:val="24"/>
          <w:szCs w:val="24"/>
        </w:rPr>
        <w:t xml:space="preserve">. Es necesario </w:t>
      </w:r>
      <w:r w:rsidR="00A92590" w:rsidRPr="00520B79">
        <w:rPr>
          <w:rFonts w:ascii="Times New Roman" w:hAnsi="Times New Roman" w:cs="Times New Roman"/>
          <w:sz w:val="24"/>
          <w:szCs w:val="24"/>
        </w:rPr>
        <w:t>sumar</w:t>
      </w:r>
      <w:r w:rsidR="00015580" w:rsidRPr="00520B79">
        <w:rPr>
          <w:rFonts w:ascii="Times New Roman" w:hAnsi="Times New Roman" w:cs="Times New Roman"/>
          <w:sz w:val="24"/>
          <w:szCs w:val="24"/>
        </w:rPr>
        <w:t xml:space="preserve"> esfuerzos para </w:t>
      </w:r>
      <w:r w:rsidR="00D0526B">
        <w:rPr>
          <w:rFonts w:ascii="Times New Roman" w:hAnsi="Times New Roman" w:cs="Times New Roman"/>
          <w:sz w:val="24"/>
          <w:szCs w:val="24"/>
        </w:rPr>
        <w:t xml:space="preserve">el ejercicio del </w:t>
      </w:r>
      <w:r w:rsidR="00015580" w:rsidRPr="00520B79">
        <w:rPr>
          <w:rFonts w:ascii="Times New Roman" w:hAnsi="Times New Roman" w:cs="Times New Roman"/>
          <w:sz w:val="24"/>
          <w:szCs w:val="24"/>
        </w:rPr>
        <w:t>derecho a la educación de las niñas, niños y adolescentes</w:t>
      </w:r>
      <w:r w:rsidR="000F0F41">
        <w:rPr>
          <w:rFonts w:ascii="Times New Roman" w:hAnsi="Times New Roman" w:cs="Times New Roman"/>
          <w:sz w:val="24"/>
          <w:szCs w:val="24"/>
        </w:rPr>
        <w:t xml:space="preserve"> con 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herramientas </w:t>
      </w:r>
      <w:r w:rsidR="00015580" w:rsidRPr="00520B79">
        <w:rPr>
          <w:rFonts w:ascii="Times New Roman" w:hAnsi="Times New Roman" w:cs="Times New Roman"/>
          <w:sz w:val="24"/>
          <w:szCs w:val="24"/>
        </w:rPr>
        <w:t>para el apre</w:t>
      </w:r>
      <w:r w:rsidR="00A92590" w:rsidRPr="00520B79">
        <w:rPr>
          <w:rFonts w:ascii="Times New Roman" w:hAnsi="Times New Roman" w:cs="Times New Roman"/>
          <w:sz w:val="24"/>
          <w:szCs w:val="24"/>
        </w:rPr>
        <w:t>ndizaje mediante teleducación,</w:t>
      </w:r>
      <w:r w:rsidR="000F0F41">
        <w:rPr>
          <w:rFonts w:ascii="Times New Roman" w:hAnsi="Times New Roman" w:cs="Times New Roman"/>
          <w:sz w:val="24"/>
          <w:szCs w:val="24"/>
        </w:rPr>
        <w:t xml:space="preserve"> y</w:t>
      </w:r>
      <w:r w:rsidR="00A92590" w:rsidRPr="00520B79">
        <w:rPr>
          <w:rFonts w:ascii="Times New Roman" w:hAnsi="Times New Roman" w:cs="Times New Roman"/>
          <w:sz w:val="24"/>
          <w:szCs w:val="24"/>
        </w:rPr>
        <w:t xml:space="preserve"> respetar el sistema comunitario</w:t>
      </w:r>
      <w:r w:rsidR="00575393" w:rsidRPr="00520B79">
        <w:rPr>
          <w:rFonts w:ascii="Times New Roman" w:hAnsi="Times New Roman" w:cs="Times New Roman"/>
          <w:sz w:val="24"/>
          <w:szCs w:val="24"/>
        </w:rPr>
        <w:t xml:space="preserve"> de educación</w:t>
      </w:r>
      <w:r w:rsidR="00E75B4D" w:rsidRPr="0052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E4" w:rsidRPr="00520B79" w:rsidRDefault="00652E99" w:rsidP="00030FE4">
      <w:pPr>
        <w:jc w:val="both"/>
        <w:rPr>
          <w:rFonts w:ascii="Times New Roman" w:hAnsi="Times New Roman" w:cs="Times New Roman"/>
          <w:sz w:val="24"/>
          <w:szCs w:val="24"/>
        </w:rPr>
      </w:pPr>
      <w:r w:rsidRPr="00520B79">
        <w:rPr>
          <w:rFonts w:ascii="Times New Roman" w:hAnsi="Times New Roman" w:cs="Times New Roman"/>
          <w:sz w:val="24"/>
          <w:szCs w:val="24"/>
        </w:rPr>
        <w:t>Es importante</w:t>
      </w:r>
      <w:r w:rsidR="00427344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E97228" w:rsidRPr="00520B79">
        <w:rPr>
          <w:rFonts w:ascii="Times New Roman" w:hAnsi="Times New Roman" w:cs="Times New Roman"/>
          <w:sz w:val="24"/>
          <w:szCs w:val="24"/>
        </w:rPr>
        <w:t xml:space="preserve">compartir lineamientos y directrices para </w:t>
      </w:r>
      <w:r w:rsidR="00AA3D09">
        <w:rPr>
          <w:rFonts w:ascii="Times New Roman" w:hAnsi="Times New Roman" w:cs="Times New Roman"/>
          <w:sz w:val="24"/>
          <w:szCs w:val="24"/>
        </w:rPr>
        <w:t xml:space="preserve">el empoderamiento </w:t>
      </w:r>
      <w:r w:rsidR="00E97228" w:rsidRPr="00520B79">
        <w:rPr>
          <w:rFonts w:ascii="Times New Roman" w:hAnsi="Times New Roman" w:cs="Times New Roman"/>
          <w:sz w:val="24"/>
          <w:szCs w:val="24"/>
        </w:rPr>
        <w:t>de sus derechos</w:t>
      </w:r>
      <w:r w:rsidRPr="00520B79">
        <w:rPr>
          <w:rFonts w:ascii="Times New Roman" w:hAnsi="Times New Roman" w:cs="Times New Roman"/>
          <w:sz w:val="24"/>
          <w:szCs w:val="24"/>
        </w:rPr>
        <w:t xml:space="preserve"> constitucionales. Se</w:t>
      </w:r>
      <w:r w:rsidR="0006161E" w:rsidRPr="00520B79">
        <w:rPr>
          <w:rFonts w:ascii="Times New Roman" w:hAnsi="Times New Roman" w:cs="Times New Roman"/>
          <w:sz w:val="24"/>
          <w:szCs w:val="24"/>
        </w:rPr>
        <w:t xml:space="preserve"> deb</w:t>
      </w:r>
      <w:r w:rsidRPr="00520B79">
        <w:rPr>
          <w:rFonts w:ascii="Times New Roman" w:hAnsi="Times New Roman" w:cs="Times New Roman"/>
          <w:sz w:val="24"/>
          <w:szCs w:val="24"/>
        </w:rPr>
        <w:t>e</w:t>
      </w:r>
      <w:r w:rsidR="0006161E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427344" w:rsidRPr="00520B79">
        <w:rPr>
          <w:rFonts w:ascii="Times New Roman" w:hAnsi="Times New Roman" w:cs="Times New Roman"/>
          <w:sz w:val="24"/>
          <w:szCs w:val="24"/>
        </w:rPr>
        <w:t>asegurar que los pueblos y nacionalidades, espec</w:t>
      </w:r>
      <w:r w:rsidR="00AA3D09">
        <w:rPr>
          <w:rFonts w:ascii="Times New Roman" w:hAnsi="Times New Roman" w:cs="Times New Roman"/>
          <w:sz w:val="24"/>
          <w:szCs w:val="24"/>
        </w:rPr>
        <w:t xml:space="preserve">ialmente </w:t>
      </w:r>
      <w:r w:rsidR="00427344" w:rsidRPr="00520B79">
        <w:rPr>
          <w:rFonts w:ascii="Times New Roman" w:hAnsi="Times New Roman" w:cs="Times New Roman"/>
          <w:sz w:val="24"/>
          <w:szCs w:val="24"/>
        </w:rPr>
        <w:t xml:space="preserve">las </w:t>
      </w:r>
      <w:r w:rsidRPr="00520B79">
        <w:rPr>
          <w:rFonts w:ascii="Times New Roman" w:hAnsi="Times New Roman" w:cs="Times New Roman"/>
          <w:sz w:val="24"/>
          <w:szCs w:val="24"/>
        </w:rPr>
        <w:t xml:space="preserve">mujeres, </w:t>
      </w:r>
      <w:r w:rsidR="00E97228" w:rsidRPr="00520B79">
        <w:rPr>
          <w:rFonts w:ascii="Times New Roman" w:hAnsi="Times New Roman" w:cs="Times New Roman"/>
          <w:sz w:val="24"/>
          <w:szCs w:val="24"/>
        </w:rPr>
        <w:t>participen efectivamente en la toma de decisiones</w:t>
      </w:r>
      <w:r w:rsidR="00427344" w:rsidRPr="00520B79">
        <w:rPr>
          <w:rFonts w:ascii="Times New Roman" w:hAnsi="Times New Roman" w:cs="Times New Roman"/>
          <w:sz w:val="24"/>
          <w:szCs w:val="24"/>
        </w:rPr>
        <w:t xml:space="preserve"> para enfrentar la pandemia</w:t>
      </w:r>
      <w:r w:rsidR="00AA3D09">
        <w:rPr>
          <w:rFonts w:ascii="Times New Roman" w:hAnsi="Times New Roman" w:cs="Times New Roman"/>
          <w:sz w:val="24"/>
          <w:szCs w:val="24"/>
        </w:rPr>
        <w:t xml:space="preserve"> y sus efectos socioeconómicos; además </w:t>
      </w:r>
      <w:r w:rsidR="00427344" w:rsidRPr="00520B79">
        <w:rPr>
          <w:rFonts w:ascii="Times New Roman" w:hAnsi="Times New Roman" w:cs="Times New Roman"/>
          <w:sz w:val="24"/>
          <w:szCs w:val="24"/>
        </w:rPr>
        <w:t xml:space="preserve">crear espacios </w:t>
      </w:r>
      <w:r w:rsidR="00AA3D09">
        <w:rPr>
          <w:rFonts w:ascii="Times New Roman" w:hAnsi="Times New Roman" w:cs="Times New Roman"/>
          <w:sz w:val="24"/>
          <w:szCs w:val="24"/>
        </w:rPr>
        <w:t xml:space="preserve">y compartir materiales para informar sobre los </w:t>
      </w:r>
      <w:r w:rsidR="00427344" w:rsidRPr="00520B79">
        <w:rPr>
          <w:rFonts w:ascii="Times New Roman" w:hAnsi="Times New Roman" w:cs="Times New Roman"/>
          <w:sz w:val="24"/>
          <w:szCs w:val="24"/>
        </w:rPr>
        <w:t xml:space="preserve">cuidados </w:t>
      </w:r>
      <w:r w:rsidR="00AA3D09">
        <w:rPr>
          <w:rFonts w:ascii="Times New Roman" w:hAnsi="Times New Roman" w:cs="Times New Roman"/>
          <w:sz w:val="24"/>
          <w:szCs w:val="24"/>
        </w:rPr>
        <w:t xml:space="preserve">para </w:t>
      </w:r>
      <w:r w:rsidR="00427344" w:rsidRPr="00520B79">
        <w:rPr>
          <w:rFonts w:ascii="Times New Roman" w:hAnsi="Times New Roman" w:cs="Times New Roman"/>
          <w:sz w:val="24"/>
          <w:szCs w:val="24"/>
        </w:rPr>
        <w:t>erradicar o combatir la pandemia,</w:t>
      </w:r>
      <w:r w:rsidR="0006161E" w:rsidRPr="00520B79">
        <w:rPr>
          <w:rFonts w:ascii="Times New Roman" w:hAnsi="Times New Roman" w:cs="Times New Roman"/>
          <w:sz w:val="24"/>
          <w:szCs w:val="24"/>
        </w:rPr>
        <w:t xml:space="preserve"> </w:t>
      </w:r>
      <w:r w:rsidR="00AA3D09">
        <w:rPr>
          <w:rFonts w:ascii="Times New Roman" w:hAnsi="Times New Roman" w:cs="Times New Roman"/>
          <w:sz w:val="24"/>
          <w:szCs w:val="24"/>
        </w:rPr>
        <w:t xml:space="preserve">y brindar capacitación </w:t>
      </w:r>
      <w:r w:rsidRPr="00520B79">
        <w:rPr>
          <w:rFonts w:ascii="Times New Roman" w:hAnsi="Times New Roman" w:cs="Times New Roman"/>
          <w:sz w:val="24"/>
          <w:szCs w:val="24"/>
        </w:rPr>
        <w:t xml:space="preserve"> sobre</w:t>
      </w:r>
      <w:r w:rsidR="00427344" w:rsidRPr="00520B79">
        <w:rPr>
          <w:rFonts w:ascii="Times New Roman" w:hAnsi="Times New Roman" w:cs="Times New Roman"/>
          <w:sz w:val="24"/>
          <w:szCs w:val="24"/>
        </w:rPr>
        <w:t xml:space="preserve"> el uso de equipos médicos, incluso para </w:t>
      </w:r>
      <w:r w:rsidR="00AA3D09">
        <w:rPr>
          <w:rFonts w:ascii="Times New Roman" w:hAnsi="Times New Roman" w:cs="Times New Roman"/>
          <w:sz w:val="24"/>
          <w:szCs w:val="24"/>
        </w:rPr>
        <w:t>la toma de pruebas PCR y rápidas en las propias comunidades</w:t>
      </w:r>
      <w:r w:rsidR="0006161E" w:rsidRPr="00520B79">
        <w:rPr>
          <w:rFonts w:ascii="Times New Roman" w:hAnsi="Times New Roman" w:cs="Times New Roman"/>
          <w:sz w:val="24"/>
          <w:szCs w:val="24"/>
        </w:rPr>
        <w:t>.</w:t>
      </w:r>
    </w:p>
    <w:p w:rsidR="0042241D" w:rsidRPr="00520B79" w:rsidRDefault="0042241D" w:rsidP="0042241D">
      <w:pPr>
        <w:pStyle w:val="Textoindependiente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241D" w:rsidRPr="00520B7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BF" w:rsidRDefault="00672DBF" w:rsidP="0085158E">
      <w:pPr>
        <w:spacing w:after="0" w:line="240" w:lineRule="auto"/>
      </w:pPr>
      <w:r>
        <w:separator/>
      </w:r>
    </w:p>
  </w:endnote>
  <w:endnote w:type="continuationSeparator" w:id="0">
    <w:p w:rsidR="00672DBF" w:rsidRDefault="00672DBF" w:rsidP="0085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F7" w:rsidRDefault="002131F7">
    <w:pPr>
      <w:pStyle w:val="Piedepgina"/>
      <w:rPr>
        <w:sz w:val="20"/>
      </w:rPr>
    </w:pPr>
  </w:p>
  <w:p w:rsidR="0085158E" w:rsidRPr="0085158E" w:rsidRDefault="0085158E">
    <w:pPr>
      <w:pStyle w:val="Piedepgina"/>
      <w:rPr>
        <w:sz w:val="20"/>
      </w:rPr>
    </w:pPr>
    <w:r w:rsidRPr="0085158E">
      <w:rPr>
        <w:sz w:val="20"/>
      </w:rPr>
      <w:t xml:space="preserve">Elaborado por: Dirección Nacional del Mecanismo de Promoción y Protección de los Derechos de los Pueblos y Nacionalidades Indígenas, </w:t>
    </w:r>
    <w:proofErr w:type="spellStart"/>
    <w:r w:rsidRPr="0085158E">
      <w:rPr>
        <w:sz w:val="20"/>
      </w:rPr>
      <w:t>Afroecuatorianas</w:t>
    </w:r>
    <w:proofErr w:type="spellEnd"/>
    <w:r w:rsidRPr="0085158E">
      <w:rPr>
        <w:sz w:val="20"/>
      </w:rPr>
      <w:t xml:space="preserve"> y Montubias</w:t>
    </w:r>
  </w:p>
  <w:p w:rsidR="0085158E" w:rsidRDefault="0085158E">
    <w:pPr>
      <w:pStyle w:val="Piedepgina"/>
      <w:rPr>
        <w:sz w:val="20"/>
      </w:rPr>
    </w:pPr>
  </w:p>
  <w:p w:rsidR="0085158E" w:rsidRPr="0085158E" w:rsidRDefault="0085158E">
    <w:pPr>
      <w:pStyle w:val="Piedepgina"/>
      <w:rPr>
        <w:sz w:val="20"/>
      </w:rPr>
    </w:pPr>
    <w:r w:rsidRPr="0085158E">
      <w:rPr>
        <w:sz w:val="20"/>
      </w:rPr>
      <w:t>Fecha: 28.10.2020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BF" w:rsidRDefault="00672DBF" w:rsidP="0085158E">
      <w:pPr>
        <w:spacing w:after="0" w:line="240" w:lineRule="auto"/>
      </w:pPr>
      <w:r>
        <w:separator/>
      </w:r>
    </w:p>
  </w:footnote>
  <w:footnote w:type="continuationSeparator" w:id="0">
    <w:p w:rsidR="00672DBF" w:rsidRDefault="00672DBF" w:rsidP="0085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8" w:type="dxa"/>
      <w:tblLook w:val="04A0" w:firstRow="1" w:lastRow="0" w:firstColumn="1" w:lastColumn="0" w:noHBand="0" w:noVBand="1"/>
    </w:tblPr>
    <w:tblGrid>
      <w:gridCol w:w="2802"/>
      <w:gridCol w:w="5210"/>
    </w:tblGrid>
    <w:tr w:rsidR="0085158E" w:rsidRPr="002F144E" w:rsidTr="007F5697">
      <w:trPr>
        <w:trHeight w:val="1124"/>
      </w:trPr>
      <w:tc>
        <w:tcPr>
          <w:tcW w:w="2802" w:type="dxa"/>
          <w:shd w:val="clear" w:color="auto" w:fill="auto"/>
        </w:tcPr>
        <w:p w:rsidR="0085158E" w:rsidRPr="002F144E" w:rsidRDefault="0085158E" w:rsidP="0085158E">
          <w:pPr>
            <w:tabs>
              <w:tab w:val="right" w:pos="8504"/>
            </w:tabs>
            <w:spacing w:after="0" w:line="240" w:lineRule="auto"/>
            <w:rPr>
              <w:rFonts w:ascii="Times New Roman" w:hAnsi="Times New Roman"/>
              <w:bCs/>
              <w:sz w:val="20"/>
              <w:szCs w:val="20"/>
            </w:rPr>
          </w:pPr>
          <w:r w:rsidRPr="00515046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-1905</wp:posOffset>
                </wp:positionV>
                <wp:extent cx="1294130" cy="723900"/>
                <wp:effectExtent l="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68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0" w:type="dxa"/>
          <w:shd w:val="clear" w:color="auto" w:fill="auto"/>
        </w:tcPr>
        <w:p w:rsidR="0085158E" w:rsidRDefault="0085158E" w:rsidP="0085158E">
          <w:pPr>
            <w:tabs>
              <w:tab w:val="right" w:pos="8504"/>
            </w:tabs>
            <w:spacing w:after="0" w:line="240" w:lineRule="auto"/>
            <w:jc w:val="right"/>
            <w:rPr>
              <w:rFonts w:ascii="Times New Roman" w:hAnsi="Times New Roman"/>
              <w:bCs/>
              <w:sz w:val="20"/>
              <w:szCs w:val="20"/>
            </w:rPr>
          </w:pPr>
        </w:p>
        <w:p w:rsidR="0085158E" w:rsidRDefault="0085158E" w:rsidP="0085158E">
          <w:pPr>
            <w:tabs>
              <w:tab w:val="right" w:pos="8504"/>
            </w:tabs>
            <w:spacing w:after="0" w:line="240" w:lineRule="auto"/>
            <w:jc w:val="right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Declaración</w:t>
          </w:r>
        </w:p>
        <w:p w:rsidR="0085158E" w:rsidRPr="002F144E" w:rsidRDefault="0085158E" w:rsidP="0085158E">
          <w:pPr>
            <w:tabs>
              <w:tab w:val="right" w:pos="8504"/>
            </w:tabs>
            <w:spacing w:after="0" w:line="240" w:lineRule="auto"/>
            <w:jc w:val="right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 xml:space="preserve">13º Sesión del Mecanismo de Expertos de Naciones Unidas sobre Derechos de Pueblos Indígenas </w:t>
          </w:r>
        </w:p>
      </w:tc>
    </w:tr>
  </w:tbl>
  <w:p w:rsidR="0085158E" w:rsidRDefault="008515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796"/>
    <w:multiLevelType w:val="multilevel"/>
    <w:tmpl w:val="2C0C2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024CF"/>
    <w:multiLevelType w:val="hybridMultilevel"/>
    <w:tmpl w:val="BCD4C9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014F9"/>
    <w:multiLevelType w:val="multilevel"/>
    <w:tmpl w:val="80BC5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26362"/>
    <w:multiLevelType w:val="hybridMultilevel"/>
    <w:tmpl w:val="F0C438E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046E0A"/>
    <w:multiLevelType w:val="multilevel"/>
    <w:tmpl w:val="7DDA8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D05FE"/>
    <w:multiLevelType w:val="hybridMultilevel"/>
    <w:tmpl w:val="419A155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E4043"/>
    <w:multiLevelType w:val="hybridMultilevel"/>
    <w:tmpl w:val="43A683A8"/>
    <w:lvl w:ilvl="0" w:tplc="AD7AA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1955BB"/>
    <w:multiLevelType w:val="hybridMultilevel"/>
    <w:tmpl w:val="4A028FF4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EB41BD"/>
    <w:multiLevelType w:val="multilevel"/>
    <w:tmpl w:val="6DD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A5D3F"/>
    <w:multiLevelType w:val="multilevel"/>
    <w:tmpl w:val="E1DA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52E18"/>
    <w:multiLevelType w:val="multilevel"/>
    <w:tmpl w:val="19D68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1113E"/>
    <w:multiLevelType w:val="multilevel"/>
    <w:tmpl w:val="43709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724DF"/>
    <w:multiLevelType w:val="multilevel"/>
    <w:tmpl w:val="4B78B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45913"/>
    <w:multiLevelType w:val="multilevel"/>
    <w:tmpl w:val="F306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E4F07"/>
    <w:multiLevelType w:val="multilevel"/>
    <w:tmpl w:val="07A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5D"/>
    <w:rsid w:val="00003947"/>
    <w:rsid w:val="00015580"/>
    <w:rsid w:val="00022B9D"/>
    <w:rsid w:val="00030FE4"/>
    <w:rsid w:val="00031322"/>
    <w:rsid w:val="000365E4"/>
    <w:rsid w:val="000415A0"/>
    <w:rsid w:val="00042FA5"/>
    <w:rsid w:val="0006161E"/>
    <w:rsid w:val="00070D96"/>
    <w:rsid w:val="00082A71"/>
    <w:rsid w:val="00083770"/>
    <w:rsid w:val="00090CBA"/>
    <w:rsid w:val="000A1296"/>
    <w:rsid w:val="000A3726"/>
    <w:rsid w:val="000A5BA3"/>
    <w:rsid w:val="000F0F41"/>
    <w:rsid w:val="000F6EA1"/>
    <w:rsid w:val="00125C7A"/>
    <w:rsid w:val="00160EEF"/>
    <w:rsid w:val="001644C0"/>
    <w:rsid w:val="00177ADF"/>
    <w:rsid w:val="00194661"/>
    <w:rsid w:val="001C1ED3"/>
    <w:rsid w:val="001C5342"/>
    <w:rsid w:val="001E639B"/>
    <w:rsid w:val="001E744C"/>
    <w:rsid w:val="002131F7"/>
    <w:rsid w:val="0021778F"/>
    <w:rsid w:val="002302B7"/>
    <w:rsid w:val="002619B4"/>
    <w:rsid w:val="00274E67"/>
    <w:rsid w:val="002B4802"/>
    <w:rsid w:val="002B50AB"/>
    <w:rsid w:val="002D1AFE"/>
    <w:rsid w:val="002F1231"/>
    <w:rsid w:val="002F5899"/>
    <w:rsid w:val="00312931"/>
    <w:rsid w:val="0031765F"/>
    <w:rsid w:val="00317F1A"/>
    <w:rsid w:val="003208D3"/>
    <w:rsid w:val="00321B1A"/>
    <w:rsid w:val="00322DB0"/>
    <w:rsid w:val="0032330F"/>
    <w:rsid w:val="003240AA"/>
    <w:rsid w:val="003241B3"/>
    <w:rsid w:val="003304AE"/>
    <w:rsid w:val="00333214"/>
    <w:rsid w:val="00333F87"/>
    <w:rsid w:val="003528A4"/>
    <w:rsid w:val="00352D70"/>
    <w:rsid w:val="00360FA8"/>
    <w:rsid w:val="00361330"/>
    <w:rsid w:val="003623E0"/>
    <w:rsid w:val="00362CF4"/>
    <w:rsid w:val="00363CE2"/>
    <w:rsid w:val="00370E22"/>
    <w:rsid w:val="00386EB3"/>
    <w:rsid w:val="00394B41"/>
    <w:rsid w:val="00401462"/>
    <w:rsid w:val="004129DE"/>
    <w:rsid w:val="0042241D"/>
    <w:rsid w:val="00427344"/>
    <w:rsid w:val="00433C68"/>
    <w:rsid w:val="00456730"/>
    <w:rsid w:val="004622A3"/>
    <w:rsid w:val="00467473"/>
    <w:rsid w:val="0047065D"/>
    <w:rsid w:val="004801F4"/>
    <w:rsid w:val="004C22B2"/>
    <w:rsid w:val="004D5C2F"/>
    <w:rsid w:val="004D75C5"/>
    <w:rsid w:val="004E62B2"/>
    <w:rsid w:val="00516A86"/>
    <w:rsid w:val="00520B79"/>
    <w:rsid w:val="00544CD0"/>
    <w:rsid w:val="005508E7"/>
    <w:rsid w:val="00575393"/>
    <w:rsid w:val="00595D48"/>
    <w:rsid w:val="005B7277"/>
    <w:rsid w:val="005C2092"/>
    <w:rsid w:val="005C38D3"/>
    <w:rsid w:val="005E7FE9"/>
    <w:rsid w:val="005F3811"/>
    <w:rsid w:val="005F7248"/>
    <w:rsid w:val="0061138B"/>
    <w:rsid w:val="00631944"/>
    <w:rsid w:val="006329EC"/>
    <w:rsid w:val="00633DED"/>
    <w:rsid w:val="006343EA"/>
    <w:rsid w:val="006434AA"/>
    <w:rsid w:val="006472AE"/>
    <w:rsid w:val="00652E99"/>
    <w:rsid w:val="00666082"/>
    <w:rsid w:val="00672DBF"/>
    <w:rsid w:val="00672F70"/>
    <w:rsid w:val="006952D7"/>
    <w:rsid w:val="006A3A38"/>
    <w:rsid w:val="006A6E22"/>
    <w:rsid w:val="006B48C1"/>
    <w:rsid w:val="006D2E5B"/>
    <w:rsid w:val="006D5F20"/>
    <w:rsid w:val="006E13BA"/>
    <w:rsid w:val="00733870"/>
    <w:rsid w:val="007354EB"/>
    <w:rsid w:val="00751E7A"/>
    <w:rsid w:val="00790958"/>
    <w:rsid w:val="007A3458"/>
    <w:rsid w:val="007D159B"/>
    <w:rsid w:val="007E21F1"/>
    <w:rsid w:val="007F678A"/>
    <w:rsid w:val="008107D5"/>
    <w:rsid w:val="00823F31"/>
    <w:rsid w:val="00844AAB"/>
    <w:rsid w:val="0085158E"/>
    <w:rsid w:val="00863F33"/>
    <w:rsid w:val="00865A11"/>
    <w:rsid w:val="00867199"/>
    <w:rsid w:val="0087333C"/>
    <w:rsid w:val="00876E87"/>
    <w:rsid w:val="008818B0"/>
    <w:rsid w:val="008A1014"/>
    <w:rsid w:val="008A22DB"/>
    <w:rsid w:val="008A6381"/>
    <w:rsid w:val="008C5C50"/>
    <w:rsid w:val="008F703D"/>
    <w:rsid w:val="00915F29"/>
    <w:rsid w:val="00953458"/>
    <w:rsid w:val="009567FF"/>
    <w:rsid w:val="00957BEA"/>
    <w:rsid w:val="00957FAE"/>
    <w:rsid w:val="00960082"/>
    <w:rsid w:val="00981226"/>
    <w:rsid w:val="009A75AC"/>
    <w:rsid w:val="009C16EE"/>
    <w:rsid w:val="009D5C9C"/>
    <w:rsid w:val="009D7A02"/>
    <w:rsid w:val="009E4A77"/>
    <w:rsid w:val="00A35873"/>
    <w:rsid w:val="00A4130C"/>
    <w:rsid w:val="00A45856"/>
    <w:rsid w:val="00A673FF"/>
    <w:rsid w:val="00A73CF4"/>
    <w:rsid w:val="00A80221"/>
    <w:rsid w:val="00A84639"/>
    <w:rsid w:val="00A92590"/>
    <w:rsid w:val="00AA33F5"/>
    <w:rsid w:val="00AA3D09"/>
    <w:rsid w:val="00AD17EC"/>
    <w:rsid w:val="00AE1A2B"/>
    <w:rsid w:val="00B016D2"/>
    <w:rsid w:val="00B12EDC"/>
    <w:rsid w:val="00B52A6B"/>
    <w:rsid w:val="00B54934"/>
    <w:rsid w:val="00B96926"/>
    <w:rsid w:val="00B96C17"/>
    <w:rsid w:val="00BA3856"/>
    <w:rsid w:val="00BA3AD1"/>
    <w:rsid w:val="00BB3C2D"/>
    <w:rsid w:val="00BD231E"/>
    <w:rsid w:val="00BE3262"/>
    <w:rsid w:val="00BE4ECC"/>
    <w:rsid w:val="00C10681"/>
    <w:rsid w:val="00C667C5"/>
    <w:rsid w:val="00C73412"/>
    <w:rsid w:val="00C772FB"/>
    <w:rsid w:val="00CA4A21"/>
    <w:rsid w:val="00CD0CA2"/>
    <w:rsid w:val="00CD1291"/>
    <w:rsid w:val="00CE23E8"/>
    <w:rsid w:val="00D01AC6"/>
    <w:rsid w:val="00D0526B"/>
    <w:rsid w:val="00D05FC4"/>
    <w:rsid w:val="00D104E2"/>
    <w:rsid w:val="00D228AD"/>
    <w:rsid w:val="00D34C77"/>
    <w:rsid w:val="00D656F5"/>
    <w:rsid w:val="00D8403B"/>
    <w:rsid w:val="00D872CD"/>
    <w:rsid w:val="00D97898"/>
    <w:rsid w:val="00DB79CF"/>
    <w:rsid w:val="00DC2848"/>
    <w:rsid w:val="00DC2DB2"/>
    <w:rsid w:val="00DC7E99"/>
    <w:rsid w:val="00DD6166"/>
    <w:rsid w:val="00E12985"/>
    <w:rsid w:val="00E14A18"/>
    <w:rsid w:val="00E25744"/>
    <w:rsid w:val="00E25E60"/>
    <w:rsid w:val="00E36BC6"/>
    <w:rsid w:val="00E46783"/>
    <w:rsid w:val="00E5088A"/>
    <w:rsid w:val="00E53277"/>
    <w:rsid w:val="00E56B0B"/>
    <w:rsid w:val="00E600BE"/>
    <w:rsid w:val="00E66432"/>
    <w:rsid w:val="00E75B4D"/>
    <w:rsid w:val="00E75DAB"/>
    <w:rsid w:val="00E811AD"/>
    <w:rsid w:val="00E86285"/>
    <w:rsid w:val="00E90649"/>
    <w:rsid w:val="00E97228"/>
    <w:rsid w:val="00EB608D"/>
    <w:rsid w:val="00EC415F"/>
    <w:rsid w:val="00EE5814"/>
    <w:rsid w:val="00EF47DA"/>
    <w:rsid w:val="00F027A0"/>
    <w:rsid w:val="00F15C6C"/>
    <w:rsid w:val="00F161D7"/>
    <w:rsid w:val="00F17373"/>
    <w:rsid w:val="00F404A9"/>
    <w:rsid w:val="00F437AA"/>
    <w:rsid w:val="00F5155D"/>
    <w:rsid w:val="00F5447B"/>
    <w:rsid w:val="00F5750B"/>
    <w:rsid w:val="00F6304F"/>
    <w:rsid w:val="00F809E9"/>
    <w:rsid w:val="00F84A74"/>
    <w:rsid w:val="00FA4D86"/>
    <w:rsid w:val="00FB1DD1"/>
    <w:rsid w:val="00FB1FC7"/>
    <w:rsid w:val="00FC05FC"/>
    <w:rsid w:val="00FC5C3B"/>
    <w:rsid w:val="00FD3001"/>
    <w:rsid w:val="00FE094A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0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070D96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0D9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360FA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0FA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B3C2D"/>
    <w:rPr>
      <w:color w:val="0563C1" w:themeColor="hyperlink"/>
      <w:u w:val="single"/>
    </w:rPr>
  </w:style>
  <w:style w:type="paragraph" w:customStyle="1" w:styleId="TimesNewRo">
    <w:name w:val="Times New Ro"/>
    <w:basedOn w:val="Normal"/>
    <w:next w:val="Normal"/>
    <w:uiPriority w:val="99"/>
    <w:rsid w:val="00E25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2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uentedeprrafopredeter"/>
    <w:rsid w:val="0042241D"/>
  </w:style>
  <w:style w:type="paragraph" w:styleId="Prrafodelista">
    <w:name w:val="List Paragraph"/>
    <w:basedOn w:val="Normal"/>
    <w:uiPriority w:val="34"/>
    <w:qFormat/>
    <w:rsid w:val="0042241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5B4D"/>
    <w:rPr>
      <w:b/>
      <w:bCs/>
    </w:rPr>
  </w:style>
  <w:style w:type="paragraph" w:styleId="Revisin">
    <w:name w:val="Revision"/>
    <w:hidden/>
    <w:uiPriority w:val="99"/>
    <w:semiHidden/>
    <w:rsid w:val="00865A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A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11"/>
    <w:rPr>
      <w:rFonts w:ascii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58E"/>
  </w:style>
  <w:style w:type="paragraph" w:styleId="Piedepgina">
    <w:name w:val="footer"/>
    <w:basedOn w:val="Normal"/>
    <w:link w:val="PiedepginaCar"/>
    <w:uiPriority w:val="99"/>
    <w:unhideWhenUsed/>
    <w:rsid w:val="0085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0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070D96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0D9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360FA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0FA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B3C2D"/>
    <w:rPr>
      <w:color w:val="0563C1" w:themeColor="hyperlink"/>
      <w:u w:val="single"/>
    </w:rPr>
  </w:style>
  <w:style w:type="paragraph" w:customStyle="1" w:styleId="TimesNewRo">
    <w:name w:val="Times New Ro"/>
    <w:basedOn w:val="Normal"/>
    <w:next w:val="Normal"/>
    <w:uiPriority w:val="99"/>
    <w:rsid w:val="00E25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2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uentedeprrafopredeter"/>
    <w:rsid w:val="0042241D"/>
  </w:style>
  <w:style w:type="paragraph" w:styleId="Prrafodelista">
    <w:name w:val="List Paragraph"/>
    <w:basedOn w:val="Normal"/>
    <w:uiPriority w:val="34"/>
    <w:qFormat/>
    <w:rsid w:val="0042241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5B4D"/>
    <w:rPr>
      <w:b/>
      <w:bCs/>
    </w:rPr>
  </w:style>
  <w:style w:type="paragraph" w:styleId="Revisin">
    <w:name w:val="Revision"/>
    <w:hidden/>
    <w:uiPriority w:val="99"/>
    <w:semiHidden/>
    <w:rsid w:val="00865A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A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11"/>
    <w:rPr>
      <w:rFonts w:ascii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58E"/>
  </w:style>
  <w:style w:type="paragraph" w:styleId="Piedepgina">
    <w:name w:val="footer"/>
    <w:basedOn w:val="Normal"/>
    <w:link w:val="PiedepginaCar"/>
    <w:uiPriority w:val="99"/>
    <w:unhideWhenUsed/>
    <w:rsid w:val="0085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644B74-AA22-4076-BE6A-AFD06F349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42579-ADE5-4F6A-9A84-D5B27E3167AE}"/>
</file>

<file path=customXml/itemProps3.xml><?xml version="1.0" encoding="utf-8"?>
<ds:datastoreItem xmlns:ds="http://schemas.openxmlformats.org/officeDocument/2006/customXml" ds:itemID="{77E0A071-3253-4FEB-A7AC-E8C174505AA1}"/>
</file>

<file path=customXml/itemProps4.xml><?xml version="1.0" encoding="utf-8"?>
<ds:datastoreItem xmlns:ds="http://schemas.openxmlformats.org/officeDocument/2006/customXml" ds:itemID="{20843B93-B37C-47AD-81B4-367E5A14A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Ana Lucía Fuentes Domínguez</cp:lastModifiedBy>
  <cp:revision>2</cp:revision>
  <dcterms:created xsi:type="dcterms:W3CDTF">2020-10-29T17:54:00Z</dcterms:created>
  <dcterms:modified xsi:type="dcterms:W3CDTF">2020-10-29T17:54:00Z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