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093B8" w14:textId="77777777" w:rsidR="000E07E5" w:rsidRDefault="000E07E5" w:rsidP="000E07E5">
      <w:pPr>
        <w:jc w:val="center"/>
        <w:rPr>
          <w:b/>
          <w:sz w:val="24"/>
          <w:szCs w:val="24"/>
        </w:rPr>
      </w:pPr>
      <w:r>
        <w:rPr>
          <w:b/>
          <w:sz w:val="24"/>
          <w:szCs w:val="24"/>
        </w:rPr>
        <w:t xml:space="preserve">Questionnaire for the report of the Secretary-General </w:t>
      </w:r>
      <w:r w:rsidRPr="00BA2C44">
        <w:rPr>
          <w:b/>
          <w:sz w:val="24"/>
          <w:szCs w:val="24"/>
        </w:rPr>
        <w:t>on the safety of journalists</w:t>
      </w:r>
      <w:r>
        <w:rPr>
          <w:b/>
          <w:sz w:val="24"/>
          <w:szCs w:val="24"/>
        </w:rPr>
        <w:t xml:space="preserve"> and the issue of impunity</w:t>
      </w:r>
    </w:p>
    <w:p w14:paraId="74F75519" w14:textId="77777777" w:rsidR="007639AC" w:rsidRDefault="007639AC" w:rsidP="000E07E5">
      <w:pPr>
        <w:jc w:val="center"/>
        <w:rPr>
          <w:b/>
          <w:sz w:val="24"/>
          <w:szCs w:val="24"/>
        </w:rPr>
      </w:pPr>
    </w:p>
    <w:p w14:paraId="4F889379" w14:textId="00DE8FE4" w:rsidR="007639AC" w:rsidRDefault="007639AC" w:rsidP="000E07E5">
      <w:pPr>
        <w:jc w:val="center"/>
        <w:rPr>
          <w:b/>
          <w:sz w:val="24"/>
          <w:szCs w:val="24"/>
        </w:rPr>
      </w:pPr>
      <w:r>
        <w:rPr>
          <w:b/>
          <w:sz w:val="24"/>
          <w:szCs w:val="24"/>
        </w:rPr>
        <w:t>Organization: WAN-IFRA</w:t>
      </w:r>
    </w:p>
    <w:p w14:paraId="50DA1C05" w14:textId="77777777" w:rsidR="007639AC" w:rsidRDefault="007639AC" w:rsidP="007639AC">
      <w:pPr>
        <w:jc w:val="center"/>
        <w:rPr>
          <w:b/>
          <w:sz w:val="24"/>
          <w:szCs w:val="24"/>
        </w:rPr>
      </w:pPr>
      <w:r>
        <w:rPr>
          <w:b/>
          <w:sz w:val="24"/>
          <w:szCs w:val="24"/>
        </w:rPr>
        <w:t xml:space="preserve">Website: </w:t>
      </w:r>
      <w:r w:rsidRPr="007639AC">
        <w:rPr>
          <w:b/>
          <w:sz w:val="24"/>
          <w:szCs w:val="24"/>
          <w:lang w:val="en-CA"/>
        </w:rPr>
        <w:fldChar w:fldCharType="begin"/>
      </w:r>
      <w:r w:rsidRPr="007639AC">
        <w:rPr>
          <w:b/>
          <w:sz w:val="24"/>
          <w:szCs w:val="24"/>
          <w:lang w:val="en-CA"/>
        </w:rPr>
        <w:instrText xml:space="preserve"> HYPERLINK "http://www.wan-ifra.org/" \t "_blank" </w:instrText>
      </w:r>
      <w:r w:rsidRPr="007639AC">
        <w:rPr>
          <w:b/>
          <w:sz w:val="24"/>
          <w:szCs w:val="24"/>
          <w:lang w:val="en-CA"/>
        </w:rPr>
      </w:r>
      <w:r w:rsidRPr="007639AC">
        <w:rPr>
          <w:b/>
          <w:sz w:val="24"/>
          <w:szCs w:val="24"/>
          <w:lang w:val="en-CA"/>
        </w:rPr>
        <w:fldChar w:fldCharType="separate"/>
      </w:r>
      <w:r w:rsidRPr="007639AC">
        <w:rPr>
          <w:rStyle w:val="Hyperlink"/>
          <w:b/>
          <w:bCs/>
          <w:sz w:val="24"/>
          <w:szCs w:val="24"/>
          <w:lang w:val="en-CA"/>
        </w:rPr>
        <w:t>wan-ifra.org</w:t>
      </w:r>
      <w:r w:rsidRPr="007639AC">
        <w:rPr>
          <w:b/>
          <w:sz w:val="24"/>
          <w:szCs w:val="24"/>
        </w:rPr>
        <w:fldChar w:fldCharType="end"/>
      </w:r>
    </w:p>
    <w:p w14:paraId="5B64DC6F" w14:textId="498C4298" w:rsidR="007639AC" w:rsidRPr="007639AC" w:rsidRDefault="007639AC" w:rsidP="007639AC">
      <w:pPr>
        <w:jc w:val="center"/>
        <w:rPr>
          <w:b/>
          <w:sz w:val="24"/>
          <w:szCs w:val="24"/>
          <w:lang w:val="en-CA"/>
        </w:rPr>
      </w:pPr>
      <w:r>
        <w:rPr>
          <w:b/>
          <w:sz w:val="24"/>
          <w:szCs w:val="24"/>
        </w:rPr>
        <w:t>Contact: Melanie Walker, Head Consultant Media (melaniejwalker@gmail.com)</w:t>
      </w:r>
      <w:bookmarkStart w:id="0" w:name="_GoBack"/>
      <w:bookmarkEnd w:id="0"/>
    </w:p>
    <w:p w14:paraId="458E584E" w14:textId="7542D25A" w:rsidR="007639AC" w:rsidRDefault="007639AC" w:rsidP="000E07E5">
      <w:pPr>
        <w:jc w:val="center"/>
        <w:rPr>
          <w:b/>
          <w:sz w:val="24"/>
          <w:szCs w:val="24"/>
        </w:rPr>
      </w:pPr>
    </w:p>
    <w:p w14:paraId="57FFCB71" w14:textId="77777777" w:rsidR="000E07E5" w:rsidRDefault="000E07E5" w:rsidP="000E07E5">
      <w:pPr>
        <w:jc w:val="both"/>
        <w:rPr>
          <w:sz w:val="24"/>
          <w:szCs w:val="24"/>
        </w:rPr>
      </w:pPr>
    </w:p>
    <w:p w14:paraId="0B2C807A" w14:textId="77777777" w:rsidR="000E07E5" w:rsidRDefault="000E07E5" w:rsidP="000E07E5">
      <w:pPr>
        <w:jc w:val="both"/>
        <w:rPr>
          <w:sz w:val="24"/>
          <w:szCs w:val="24"/>
        </w:rPr>
      </w:pPr>
      <w:r>
        <w:rPr>
          <w:sz w:val="24"/>
          <w:szCs w:val="24"/>
        </w:rPr>
        <w:t xml:space="preserve">The following questionnaire is aimed at assisting relevant United Nations bodies, human rights mechanisms, specialised agencies, </w:t>
      </w:r>
      <w:r w:rsidRPr="00BA2C44">
        <w:rPr>
          <w:sz w:val="24"/>
          <w:szCs w:val="24"/>
        </w:rPr>
        <w:t>civil society, particularly international and regional non-governmental organi</w:t>
      </w:r>
      <w:r>
        <w:rPr>
          <w:sz w:val="24"/>
          <w:szCs w:val="24"/>
        </w:rPr>
        <w:t>s</w:t>
      </w:r>
      <w:r w:rsidRPr="00BA2C44">
        <w:rPr>
          <w:sz w:val="24"/>
          <w:szCs w:val="24"/>
        </w:rPr>
        <w:t xml:space="preserve">ations and academic institutions, funds and programmes and national human rights institutions </w:t>
      </w:r>
      <w:r>
        <w:rPr>
          <w:sz w:val="24"/>
          <w:szCs w:val="24"/>
        </w:rPr>
        <w:t>in providing information and inputs for the above mentioned report.</w:t>
      </w:r>
    </w:p>
    <w:p w14:paraId="4549744E" w14:textId="77777777" w:rsidR="000E07E5" w:rsidRDefault="000E07E5" w:rsidP="000E07E5">
      <w:pPr>
        <w:jc w:val="both"/>
        <w:rPr>
          <w:sz w:val="24"/>
          <w:szCs w:val="24"/>
        </w:rPr>
      </w:pPr>
    </w:p>
    <w:p w14:paraId="2DFF9FB7"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t>Please identify the gender-specific obstacles and human rights violations, or risks thereof, faced by women journalists working in your country or abroad. Please elaborate on how the</w:t>
      </w:r>
      <w:r>
        <w:rPr>
          <w:sz w:val="24"/>
          <w:szCs w:val="24"/>
        </w:rPr>
        <w:t xml:space="preserve">se obstacles and violations </w:t>
      </w:r>
      <w:r w:rsidRPr="006166E2">
        <w:rPr>
          <w:sz w:val="24"/>
          <w:szCs w:val="24"/>
        </w:rPr>
        <w:t xml:space="preserve">manifest themselves in practice and how they differ from </w:t>
      </w:r>
      <w:r>
        <w:rPr>
          <w:sz w:val="24"/>
          <w:szCs w:val="24"/>
        </w:rPr>
        <w:t xml:space="preserve">the </w:t>
      </w:r>
      <w:r w:rsidRPr="006166E2">
        <w:rPr>
          <w:sz w:val="24"/>
          <w:szCs w:val="24"/>
        </w:rPr>
        <w:t xml:space="preserve">obstacles and human rights </w:t>
      </w:r>
      <w:r>
        <w:rPr>
          <w:sz w:val="24"/>
          <w:szCs w:val="24"/>
        </w:rPr>
        <w:t>violations</w:t>
      </w:r>
      <w:r w:rsidRPr="006166E2">
        <w:rPr>
          <w:sz w:val="24"/>
          <w:szCs w:val="24"/>
        </w:rPr>
        <w:t xml:space="preserve"> faced by</w:t>
      </w:r>
      <w:r>
        <w:rPr>
          <w:sz w:val="24"/>
          <w:szCs w:val="24"/>
        </w:rPr>
        <w:t xml:space="preserve"> their male counterparts.</w:t>
      </w:r>
    </w:p>
    <w:p w14:paraId="429EFEFB" w14:textId="236825CB" w:rsidR="000E07E5" w:rsidRPr="00295EF9" w:rsidRDefault="000A254D" w:rsidP="00295EF9">
      <w:pPr>
        <w:widowControl w:val="0"/>
        <w:autoSpaceDE w:val="0"/>
        <w:autoSpaceDN w:val="0"/>
        <w:adjustRightInd w:val="0"/>
        <w:spacing w:after="240"/>
        <w:jc w:val="both"/>
        <w:rPr>
          <w:rFonts w:ascii="Times" w:hAnsi="Times" w:cs="Times"/>
          <w:i/>
        </w:rPr>
      </w:pPr>
      <w:r>
        <w:rPr>
          <w:rFonts w:asciiTheme="majorHAnsi" w:hAnsiTheme="majorHAnsi" w:cs="Calibri Bold Italic"/>
          <w:i/>
          <w:sz w:val="22"/>
          <w:szCs w:val="22"/>
        </w:rPr>
        <w:t xml:space="preserve">During the course of WAN-IFRA’s work in gender and media freedom, it </w:t>
      </w:r>
      <w:r w:rsidR="00F571BA">
        <w:rPr>
          <w:rFonts w:asciiTheme="majorHAnsi" w:hAnsiTheme="majorHAnsi" w:cs="Calibri Bold Italic"/>
          <w:i/>
          <w:sz w:val="22"/>
          <w:szCs w:val="22"/>
        </w:rPr>
        <w:t>has become increasing apparent</w:t>
      </w:r>
      <w:r>
        <w:rPr>
          <w:rFonts w:asciiTheme="majorHAnsi" w:hAnsiTheme="majorHAnsi" w:cs="Calibri Bold Italic"/>
          <w:i/>
          <w:sz w:val="22"/>
          <w:szCs w:val="22"/>
        </w:rPr>
        <w:t xml:space="preserve"> that women journalists face </w:t>
      </w:r>
      <w:r w:rsidR="00295EF9">
        <w:rPr>
          <w:rFonts w:asciiTheme="majorHAnsi" w:hAnsiTheme="majorHAnsi" w:cs="Calibri Bold Italic"/>
          <w:i/>
          <w:sz w:val="22"/>
          <w:szCs w:val="22"/>
        </w:rPr>
        <w:t xml:space="preserve">a </w:t>
      </w:r>
      <w:r w:rsidR="00F571BA">
        <w:rPr>
          <w:rFonts w:asciiTheme="majorHAnsi" w:hAnsiTheme="majorHAnsi" w:cs="Calibri Bold Italic"/>
          <w:i/>
          <w:sz w:val="22"/>
          <w:szCs w:val="22"/>
        </w:rPr>
        <w:t xml:space="preserve">set of challenges or threats </w:t>
      </w:r>
      <w:r w:rsidR="00295EF9">
        <w:rPr>
          <w:rFonts w:asciiTheme="majorHAnsi" w:hAnsiTheme="majorHAnsi" w:cs="Calibri Bold Italic"/>
          <w:i/>
          <w:sz w:val="22"/>
          <w:szCs w:val="22"/>
        </w:rPr>
        <w:t xml:space="preserve">unique from </w:t>
      </w:r>
      <w:r>
        <w:rPr>
          <w:rFonts w:asciiTheme="majorHAnsi" w:hAnsiTheme="majorHAnsi" w:cs="Calibri Bold Italic"/>
          <w:i/>
          <w:sz w:val="22"/>
          <w:szCs w:val="22"/>
        </w:rPr>
        <w:t xml:space="preserve">their male counterparts. This extends </w:t>
      </w:r>
      <w:r w:rsidR="00064F79">
        <w:rPr>
          <w:rFonts w:asciiTheme="majorHAnsi" w:hAnsiTheme="majorHAnsi" w:cs="Calibri Bold Italic"/>
          <w:i/>
          <w:sz w:val="22"/>
          <w:szCs w:val="22"/>
        </w:rPr>
        <w:t>to</w:t>
      </w:r>
      <w:r>
        <w:rPr>
          <w:rFonts w:asciiTheme="majorHAnsi" w:hAnsiTheme="majorHAnsi" w:cs="Calibri Bold Italic"/>
          <w:i/>
          <w:sz w:val="22"/>
          <w:szCs w:val="22"/>
        </w:rPr>
        <w:t xml:space="preserve"> on</w:t>
      </w:r>
      <w:r w:rsidR="00F571BA">
        <w:rPr>
          <w:rFonts w:asciiTheme="majorHAnsi" w:hAnsiTheme="majorHAnsi" w:cs="Calibri Bold Italic"/>
          <w:i/>
          <w:sz w:val="22"/>
          <w:szCs w:val="22"/>
        </w:rPr>
        <w:t>line harassment, to harassment and discrimination in the newsroom, to exclusion from contributing to the news agenda</w:t>
      </w:r>
      <w:r w:rsidR="00295EF9">
        <w:rPr>
          <w:rFonts w:asciiTheme="majorHAnsi" w:hAnsiTheme="majorHAnsi" w:cs="Calibri Bold Italic"/>
          <w:i/>
          <w:sz w:val="22"/>
          <w:szCs w:val="22"/>
        </w:rPr>
        <w:t xml:space="preserve"> or as sources of opinion</w:t>
      </w:r>
      <w:r w:rsidR="006C0D81">
        <w:rPr>
          <w:rFonts w:asciiTheme="majorHAnsi" w:hAnsiTheme="majorHAnsi" w:cs="Calibri Bold Italic"/>
          <w:i/>
          <w:sz w:val="22"/>
          <w:szCs w:val="22"/>
        </w:rPr>
        <w:t xml:space="preserve"> or commentary in the news itself</w:t>
      </w:r>
      <w:r w:rsidR="00F571BA">
        <w:rPr>
          <w:rFonts w:asciiTheme="majorHAnsi" w:hAnsiTheme="majorHAnsi" w:cs="Calibri Bold Italic"/>
          <w:i/>
          <w:sz w:val="22"/>
          <w:szCs w:val="22"/>
        </w:rPr>
        <w:t xml:space="preserve">. </w:t>
      </w:r>
      <w:r w:rsidR="006C0D81">
        <w:rPr>
          <w:rFonts w:asciiTheme="majorHAnsi" w:hAnsiTheme="majorHAnsi" w:cs="Calibri Bold Italic"/>
          <w:i/>
          <w:sz w:val="22"/>
          <w:szCs w:val="22"/>
        </w:rPr>
        <w:t>These tendencies</w:t>
      </w:r>
      <w:r w:rsidR="00295EF9">
        <w:rPr>
          <w:rFonts w:asciiTheme="majorHAnsi" w:hAnsiTheme="majorHAnsi" w:cs="Calibri Bold Italic"/>
          <w:i/>
          <w:sz w:val="22"/>
          <w:szCs w:val="22"/>
        </w:rPr>
        <w:t xml:space="preserve"> are</w:t>
      </w:r>
      <w:r w:rsidR="00F571BA">
        <w:rPr>
          <w:rFonts w:asciiTheme="majorHAnsi" w:hAnsiTheme="majorHAnsi" w:cs="Calibri Bold Italic"/>
          <w:i/>
          <w:sz w:val="22"/>
          <w:szCs w:val="22"/>
        </w:rPr>
        <w:t xml:space="preserve"> not unique to the news media industry. However given the media’s role </w:t>
      </w:r>
      <w:r w:rsidR="00295EF9">
        <w:rPr>
          <w:rFonts w:asciiTheme="majorHAnsi" w:hAnsiTheme="majorHAnsi" w:cs="Calibri Bold Italic"/>
          <w:i/>
          <w:sz w:val="22"/>
          <w:szCs w:val="22"/>
        </w:rPr>
        <w:t xml:space="preserve">in society </w:t>
      </w:r>
      <w:r w:rsidR="00F571BA">
        <w:rPr>
          <w:rFonts w:asciiTheme="majorHAnsi" w:hAnsiTheme="majorHAnsi" w:cs="Calibri Bold Italic"/>
          <w:i/>
          <w:sz w:val="22"/>
          <w:szCs w:val="22"/>
        </w:rPr>
        <w:t xml:space="preserve">as information provider and platform for debate, the </w:t>
      </w:r>
      <w:r w:rsidR="00295EF9">
        <w:rPr>
          <w:rFonts w:asciiTheme="majorHAnsi" w:hAnsiTheme="majorHAnsi" w:cs="Calibri Bold Italic"/>
          <w:i/>
          <w:sz w:val="22"/>
          <w:szCs w:val="22"/>
        </w:rPr>
        <w:t xml:space="preserve">disparity between men and </w:t>
      </w:r>
      <w:r w:rsidR="00F571BA">
        <w:rPr>
          <w:rFonts w:asciiTheme="majorHAnsi" w:hAnsiTheme="majorHAnsi" w:cs="Calibri Bold Italic"/>
          <w:i/>
          <w:sz w:val="22"/>
          <w:szCs w:val="22"/>
        </w:rPr>
        <w:t>women</w:t>
      </w:r>
      <w:r w:rsidR="00295EF9">
        <w:rPr>
          <w:rFonts w:asciiTheme="majorHAnsi" w:hAnsiTheme="majorHAnsi" w:cs="Calibri Bold Italic"/>
          <w:i/>
          <w:sz w:val="22"/>
          <w:szCs w:val="22"/>
        </w:rPr>
        <w:t xml:space="preserve"> </w:t>
      </w:r>
      <w:r w:rsidR="006C0D81">
        <w:rPr>
          <w:rFonts w:asciiTheme="majorHAnsi" w:hAnsiTheme="majorHAnsi" w:cs="Calibri Bold Italic"/>
          <w:i/>
          <w:sz w:val="22"/>
          <w:szCs w:val="22"/>
        </w:rPr>
        <w:t>in leadership positions,</w:t>
      </w:r>
      <w:r w:rsidR="00F571BA">
        <w:rPr>
          <w:rFonts w:asciiTheme="majorHAnsi" w:hAnsiTheme="majorHAnsi" w:cs="Calibri Bold Italic"/>
          <w:i/>
          <w:sz w:val="22"/>
          <w:szCs w:val="22"/>
        </w:rPr>
        <w:t xml:space="preserve"> </w:t>
      </w:r>
      <w:r w:rsidR="006C0D81">
        <w:rPr>
          <w:rFonts w:asciiTheme="majorHAnsi" w:hAnsiTheme="majorHAnsi" w:cs="Calibri Bold Italic"/>
          <w:i/>
          <w:sz w:val="22"/>
          <w:szCs w:val="22"/>
        </w:rPr>
        <w:t>and the lack of</w:t>
      </w:r>
      <w:r w:rsidR="00295EF9">
        <w:rPr>
          <w:rFonts w:asciiTheme="majorHAnsi" w:hAnsiTheme="majorHAnsi" w:cs="Calibri Bold Italic"/>
          <w:i/>
          <w:sz w:val="22"/>
          <w:szCs w:val="22"/>
        </w:rPr>
        <w:t xml:space="preserve"> visibility </w:t>
      </w:r>
      <w:r w:rsidR="00064F79">
        <w:rPr>
          <w:rFonts w:asciiTheme="majorHAnsi" w:hAnsiTheme="majorHAnsi" w:cs="Calibri Bold Italic"/>
          <w:i/>
          <w:sz w:val="22"/>
          <w:szCs w:val="22"/>
        </w:rPr>
        <w:t xml:space="preserve">of women’s voices </w:t>
      </w:r>
      <w:r w:rsidR="00295EF9">
        <w:rPr>
          <w:rFonts w:asciiTheme="majorHAnsi" w:hAnsiTheme="majorHAnsi" w:cs="Calibri Bold Italic"/>
          <w:i/>
          <w:sz w:val="22"/>
          <w:szCs w:val="22"/>
        </w:rPr>
        <w:t>within</w:t>
      </w:r>
      <w:r w:rsidR="00F571BA">
        <w:rPr>
          <w:rFonts w:asciiTheme="majorHAnsi" w:hAnsiTheme="majorHAnsi" w:cs="Calibri Bold Italic"/>
          <w:i/>
          <w:sz w:val="22"/>
          <w:szCs w:val="22"/>
        </w:rPr>
        <w:t xml:space="preserve"> the news has a </w:t>
      </w:r>
      <w:r w:rsidR="00295EF9">
        <w:rPr>
          <w:rFonts w:asciiTheme="majorHAnsi" w:hAnsiTheme="majorHAnsi" w:cs="Calibri Bold Italic"/>
          <w:i/>
          <w:sz w:val="22"/>
          <w:szCs w:val="22"/>
        </w:rPr>
        <w:t>particularly</w:t>
      </w:r>
      <w:r w:rsidR="00F571BA">
        <w:rPr>
          <w:rFonts w:asciiTheme="majorHAnsi" w:hAnsiTheme="majorHAnsi" w:cs="Calibri Bold Italic"/>
          <w:i/>
          <w:sz w:val="22"/>
          <w:szCs w:val="22"/>
        </w:rPr>
        <w:t xml:space="preserve"> insidious effect </w:t>
      </w:r>
      <w:r w:rsidR="006C0D81">
        <w:rPr>
          <w:rFonts w:asciiTheme="majorHAnsi" w:hAnsiTheme="majorHAnsi" w:cs="Calibri Bold Italic"/>
          <w:i/>
          <w:sz w:val="22"/>
          <w:szCs w:val="22"/>
        </w:rPr>
        <w:t xml:space="preserve">on </w:t>
      </w:r>
      <w:r w:rsidR="00295EF9">
        <w:rPr>
          <w:rFonts w:asciiTheme="majorHAnsi" w:hAnsiTheme="majorHAnsi" w:cs="Calibri Bold Italic"/>
          <w:i/>
          <w:sz w:val="22"/>
          <w:szCs w:val="22"/>
        </w:rPr>
        <w:t xml:space="preserve">gender equality </w:t>
      </w:r>
      <w:r w:rsidR="00064F79">
        <w:rPr>
          <w:rFonts w:asciiTheme="majorHAnsi" w:hAnsiTheme="majorHAnsi" w:cs="Calibri Bold Italic"/>
          <w:i/>
          <w:sz w:val="22"/>
          <w:szCs w:val="22"/>
        </w:rPr>
        <w:t>at the broader</w:t>
      </w:r>
      <w:r w:rsidR="00295EF9">
        <w:rPr>
          <w:rFonts w:asciiTheme="majorHAnsi" w:hAnsiTheme="majorHAnsi" w:cs="Calibri Bold Italic"/>
          <w:i/>
          <w:sz w:val="22"/>
          <w:szCs w:val="22"/>
        </w:rPr>
        <w:t xml:space="preserve"> societal level.</w:t>
      </w:r>
    </w:p>
    <w:p w14:paraId="68A8B24E" w14:textId="77777777" w:rsidR="000E07E5" w:rsidRPr="00D17319" w:rsidRDefault="000E07E5" w:rsidP="000E07E5">
      <w:pPr>
        <w:pStyle w:val="ListParagraph"/>
        <w:numPr>
          <w:ilvl w:val="0"/>
          <w:numId w:val="1"/>
        </w:numPr>
        <w:spacing w:before="120" w:after="120"/>
        <w:ind w:left="426" w:hanging="426"/>
        <w:jc w:val="both"/>
        <w:rPr>
          <w:sz w:val="24"/>
          <w:szCs w:val="24"/>
        </w:rPr>
      </w:pPr>
      <w:r w:rsidRPr="006166E2">
        <w:rPr>
          <w:sz w:val="24"/>
          <w:szCs w:val="24"/>
        </w:rPr>
        <w:t>P</w:t>
      </w:r>
      <w:r w:rsidRPr="006166E2">
        <w:rPr>
          <w:color w:val="000000"/>
          <w:sz w:val="24"/>
          <w:szCs w:val="24"/>
          <w:lang w:eastAsia="en-GB"/>
        </w:rPr>
        <w:t xml:space="preserve">lease indicate whether you monitor and collect information and disaggregated data (e.g. by sex, gender identity, ethnicity, age, online/offline, focus areas of work) specifically on the gender-specific </w:t>
      </w:r>
      <w:r>
        <w:rPr>
          <w:color w:val="000000"/>
          <w:sz w:val="24"/>
          <w:szCs w:val="24"/>
          <w:lang w:eastAsia="en-GB"/>
        </w:rPr>
        <w:t>obstacles</w:t>
      </w:r>
      <w:r w:rsidRPr="006166E2">
        <w:rPr>
          <w:color w:val="000000"/>
          <w:sz w:val="24"/>
          <w:szCs w:val="24"/>
          <w:lang w:eastAsia="en-GB"/>
        </w:rPr>
        <w:t xml:space="preserve"> and human rights </w:t>
      </w:r>
      <w:r w:rsidRPr="006166E2">
        <w:rPr>
          <w:sz w:val="24"/>
          <w:szCs w:val="24"/>
        </w:rPr>
        <w:t>violations</w:t>
      </w:r>
      <w:r w:rsidRPr="006166E2">
        <w:rPr>
          <w:color w:val="000000"/>
          <w:sz w:val="24"/>
          <w:szCs w:val="24"/>
          <w:lang w:eastAsia="en-GB"/>
        </w:rPr>
        <w:t>, or risks thereof, faced by women journalists.</w:t>
      </w:r>
    </w:p>
    <w:p w14:paraId="2ACD5359" w14:textId="3984E6F7" w:rsidR="000E07E5" w:rsidRPr="00D17319" w:rsidRDefault="00196B91" w:rsidP="00D17319">
      <w:pPr>
        <w:rPr>
          <w:i/>
          <w:sz w:val="24"/>
          <w:szCs w:val="24"/>
        </w:rPr>
      </w:pPr>
      <w:r>
        <w:rPr>
          <w:i/>
          <w:sz w:val="24"/>
          <w:szCs w:val="24"/>
        </w:rPr>
        <w:t xml:space="preserve">In March 2017 WAN-IFRA issued a ‘gender reality check’ survey to members and media freedom partners to identify what policies and procedures are in place to promote gender diversity in their organisations, and solicit their suggestions on how we could identify industry-led solutions to promote women’s leadership and voices in the news. This survey is ongoing.  Upon completion, data will be compiled and shared with industry partners and </w:t>
      </w:r>
      <w:r w:rsidR="00362FD6">
        <w:rPr>
          <w:i/>
          <w:sz w:val="24"/>
          <w:szCs w:val="24"/>
        </w:rPr>
        <w:t>also</w:t>
      </w:r>
      <w:r>
        <w:rPr>
          <w:i/>
          <w:sz w:val="24"/>
          <w:szCs w:val="24"/>
        </w:rPr>
        <w:t xml:space="preserve"> used to develop an action plan.</w:t>
      </w:r>
    </w:p>
    <w:p w14:paraId="22033E39"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t>What programmes and initiatives ha</w:t>
      </w:r>
      <w:r>
        <w:rPr>
          <w:sz w:val="24"/>
          <w:szCs w:val="24"/>
        </w:rPr>
        <w:t>ve</w:t>
      </w:r>
      <w:r w:rsidRPr="006166E2">
        <w:rPr>
          <w:sz w:val="24"/>
          <w:szCs w:val="24"/>
        </w:rPr>
        <w:t xml:space="preserve"> your organi</w:t>
      </w:r>
      <w:r>
        <w:rPr>
          <w:sz w:val="24"/>
          <w:szCs w:val="24"/>
        </w:rPr>
        <w:t>s</w:t>
      </w:r>
      <w:r w:rsidRPr="006166E2">
        <w:rPr>
          <w:sz w:val="24"/>
          <w:szCs w:val="24"/>
        </w:rPr>
        <w:t xml:space="preserve">ation adopted to address the issue of the safety of women journalists, including the underlying causes of the obstacles and human rights violations, and harmful gender stereotypes, experienced by women journalists? </w:t>
      </w:r>
      <w:r w:rsidRPr="00C87BC5">
        <w:rPr>
          <w:sz w:val="24"/>
          <w:szCs w:val="24"/>
        </w:rPr>
        <w:t xml:space="preserve">How do these measures differ from </w:t>
      </w:r>
      <w:r>
        <w:rPr>
          <w:sz w:val="24"/>
          <w:szCs w:val="24"/>
        </w:rPr>
        <w:t>those</w:t>
      </w:r>
      <w:r w:rsidRPr="00C87BC5">
        <w:rPr>
          <w:sz w:val="24"/>
          <w:szCs w:val="24"/>
        </w:rPr>
        <w:t xml:space="preserve"> adopted to address the issue of safety of journalists more generally, or the safety of male journalists</w:t>
      </w:r>
      <w:r>
        <w:rPr>
          <w:sz w:val="24"/>
          <w:szCs w:val="24"/>
        </w:rPr>
        <w:t>?</w:t>
      </w:r>
      <w:r w:rsidRPr="00C87BC5">
        <w:rPr>
          <w:sz w:val="24"/>
          <w:szCs w:val="24"/>
        </w:rPr>
        <w:t xml:space="preserve"> Please elaborate on the</w:t>
      </w:r>
      <w:r>
        <w:rPr>
          <w:sz w:val="24"/>
          <w:szCs w:val="24"/>
        </w:rPr>
        <w:t xml:space="preserve"> impact of any measures adopted</w:t>
      </w:r>
      <w:r w:rsidRPr="006166E2">
        <w:rPr>
          <w:sz w:val="24"/>
          <w:szCs w:val="24"/>
        </w:rPr>
        <w:t>.</w:t>
      </w:r>
    </w:p>
    <w:p w14:paraId="0120FBCA" w14:textId="77777777" w:rsidR="00196B91" w:rsidRDefault="00D17319" w:rsidP="00D17319">
      <w:pPr>
        <w:rPr>
          <w:i/>
          <w:sz w:val="24"/>
          <w:szCs w:val="24"/>
        </w:rPr>
      </w:pPr>
      <w:r>
        <w:rPr>
          <w:i/>
          <w:sz w:val="24"/>
          <w:szCs w:val="24"/>
        </w:rPr>
        <w:lastRenderedPageBreak/>
        <w:t xml:space="preserve">WAN-IFRA holds that media freedom cannot fully be achieved without equality of voices. As a result, WAN-IFRA prioritises gender across its development and advocacy initiatives. This includes the sector-leading Women in News programme, which aims to increase women’s leadership and voices in the news. </w:t>
      </w:r>
      <w:r w:rsidR="00196B91">
        <w:rPr>
          <w:i/>
          <w:sz w:val="24"/>
          <w:szCs w:val="24"/>
        </w:rPr>
        <w:t xml:space="preserve">Currently Women in News runs in 13 countries globally, with targeted interventions taking place in 9 other countries, globally. </w:t>
      </w:r>
    </w:p>
    <w:p w14:paraId="6D7EA0A1" w14:textId="77777777" w:rsidR="00064F79" w:rsidRDefault="00064F79" w:rsidP="00D17319">
      <w:pPr>
        <w:rPr>
          <w:i/>
          <w:sz w:val="24"/>
          <w:szCs w:val="24"/>
        </w:rPr>
      </w:pPr>
    </w:p>
    <w:p w14:paraId="4C7174C2" w14:textId="77777777" w:rsidR="00064F79" w:rsidRDefault="00196B91" w:rsidP="00D17319">
      <w:pPr>
        <w:rPr>
          <w:i/>
          <w:sz w:val="24"/>
          <w:szCs w:val="24"/>
        </w:rPr>
      </w:pPr>
      <w:r>
        <w:rPr>
          <w:i/>
          <w:sz w:val="24"/>
          <w:szCs w:val="24"/>
        </w:rPr>
        <w:t>WIN (</w:t>
      </w:r>
      <w:hyperlink r:id="rId8" w:history="1">
        <w:r w:rsidRPr="00F36875">
          <w:rPr>
            <w:rStyle w:val="Hyperlink"/>
            <w:i/>
            <w:sz w:val="24"/>
            <w:szCs w:val="24"/>
          </w:rPr>
          <w:t>www.womeninnews.org)</w:t>
        </w:r>
      </w:hyperlink>
      <w:r>
        <w:rPr>
          <w:i/>
          <w:sz w:val="24"/>
          <w:szCs w:val="24"/>
        </w:rPr>
        <w:t xml:space="preserve"> </w:t>
      </w:r>
      <w:r w:rsidR="00D17319">
        <w:rPr>
          <w:i/>
          <w:sz w:val="24"/>
          <w:szCs w:val="24"/>
        </w:rPr>
        <w:t xml:space="preserve"> applies capacity building to strengthen the </w:t>
      </w:r>
      <w:r w:rsidR="008D034E">
        <w:rPr>
          <w:i/>
          <w:sz w:val="24"/>
          <w:szCs w:val="24"/>
        </w:rPr>
        <w:t>leadership and management</w:t>
      </w:r>
      <w:r w:rsidR="00D17319">
        <w:rPr>
          <w:i/>
          <w:sz w:val="24"/>
          <w:szCs w:val="24"/>
        </w:rPr>
        <w:t xml:space="preserve"> </w:t>
      </w:r>
      <w:r w:rsidR="00064F79">
        <w:rPr>
          <w:i/>
          <w:sz w:val="24"/>
          <w:szCs w:val="24"/>
        </w:rPr>
        <w:t xml:space="preserve">strengths </w:t>
      </w:r>
      <w:r w:rsidR="00D17319">
        <w:rPr>
          <w:i/>
          <w:sz w:val="24"/>
          <w:szCs w:val="24"/>
        </w:rPr>
        <w:t xml:space="preserve">of women journalists and editors, and applies advocacy to sensitise and educate top management to create environments for women media professionals to succeed. </w:t>
      </w:r>
    </w:p>
    <w:p w14:paraId="39732388" w14:textId="379910FE" w:rsidR="00D24F31" w:rsidRDefault="00D17319" w:rsidP="00D17319">
      <w:pPr>
        <w:rPr>
          <w:i/>
          <w:sz w:val="24"/>
          <w:szCs w:val="24"/>
        </w:rPr>
      </w:pPr>
      <w:r>
        <w:rPr>
          <w:i/>
          <w:sz w:val="24"/>
          <w:szCs w:val="24"/>
        </w:rPr>
        <w:t xml:space="preserve">Given harassment is a major issue for women journalists, and the organisations that employ them, Women in News </w:t>
      </w:r>
      <w:r w:rsidR="00D24F31">
        <w:rPr>
          <w:i/>
          <w:sz w:val="24"/>
          <w:szCs w:val="24"/>
        </w:rPr>
        <w:t>addresses this directly through:</w:t>
      </w:r>
    </w:p>
    <w:p w14:paraId="1B645051" w14:textId="157D8054" w:rsidR="00D24F31" w:rsidRDefault="00D24F31" w:rsidP="00D24F31">
      <w:pPr>
        <w:pStyle w:val="ListParagraph"/>
        <w:rPr>
          <w:i/>
          <w:sz w:val="24"/>
          <w:szCs w:val="24"/>
        </w:rPr>
      </w:pPr>
      <w:r>
        <w:rPr>
          <w:i/>
          <w:sz w:val="24"/>
          <w:szCs w:val="24"/>
        </w:rPr>
        <w:t>-providing resources to media organisations to respond to issues of harassment in the newsroom</w:t>
      </w:r>
      <w:r w:rsidR="007A5420">
        <w:rPr>
          <w:i/>
          <w:sz w:val="24"/>
          <w:szCs w:val="24"/>
        </w:rPr>
        <w:t xml:space="preserve"> (in development, to be completed in early 2018)</w:t>
      </w:r>
    </w:p>
    <w:p w14:paraId="7176CFB8" w14:textId="40C9F48D" w:rsidR="000E07E5" w:rsidRDefault="00D24F31" w:rsidP="00D24F31">
      <w:pPr>
        <w:pStyle w:val="ListParagraph"/>
        <w:rPr>
          <w:i/>
          <w:sz w:val="24"/>
          <w:szCs w:val="24"/>
        </w:rPr>
      </w:pPr>
      <w:r>
        <w:rPr>
          <w:i/>
          <w:sz w:val="24"/>
          <w:szCs w:val="24"/>
        </w:rPr>
        <w:t>-educating and sensitising media managers as well as HR directors to the importance of managing issues of harassment and taking steps to reduce harassment in their organisations</w:t>
      </w:r>
      <w:r w:rsidRPr="00D24F31">
        <w:rPr>
          <w:i/>
          <w:sz w:val="24"/>
          <w:szCs w:val="24"/>
        </w:rPr>
        <w:t xml:space="preserve"> </w:t>
      </w:r>
      <w:r w:rsidR="00D17319" w:rsidRPr="00D24F31">
        <w:rPr>
          <w:i/>
          <w:sz w:val="24"/>
          <w:szCs w:val="24"/>
        </w:rPr>
        <w:t xml:space="preserve"> </w:t>
      </w:r>
    </w:p>
    <w:p w14:paraId="1EB7915A" w14:textId="0AB0D83B" w:rsidR="00D24F31" w:rsidRDefault="00D24F31" w:rsidP="00D24F31">
      <w:pPr>
        <w:pStyle w:val="ListParagraph"/>
        <w:rPr>
          <w:i/>
          <w:sz w:val="24"/>
          <w:szCs w:val="24"/>
        </w:rPr>
      </w:pPr>
      <w:r>
        <w:rPr>
          <w:i/>
          <w:sz w:val="24"/>
          <w:szCs w:val="24"/>
        </w:rPr>
        <w:t>- engaging with the media industry generally to solicit best practices in promoting gender diversity in their organisations</w:t>
      </w:r>
      <w:r w:rsidR="007A5420">
        <w:rPr>
          <w:i/>
          <w:sz w:val="24"/>
          <w:szCs w:val="24"/>
        </w:rPr>
        <w:t xml:space="preserve"> and</w:t>
      </w:r>
      <w:r>
        <w:rPr>
          <w:i/>
          <w:sz w:val="24"/>
          <w:szCs w:val="24"/>
        </w:rPr>
        <w:t xml:space="preserve"> to share best practices</w:t>
      </w:r>
      <w:r w:rsidR="00362FD6">
        <w:rPr>
          <w:i/>
          <w:sz w:val="24"/>
          <w:szCs w:val="24"/>
        </w:rPr>
        <w:t xml:space="preserve"> with their peers in WIN markets</w:t>
      </w:r>
    </w:p>
    <w:p w14:paraId="2AAA3E63" w14:textId="77777777" w:rsidR="00D24F31" w:rsidRPr="00D24F31" w:rsidRDefault="00D24F31" w:rsidP="00D24F31">
      <w:pPr>
        <w:pStyle w:val="ListParagraph"/>
        <w:rPr>
          <w:i/>
          <w:sz w:val="24"/>
          <w:szCs w:val="24"/>
        </w:rPr>
      </w:pPr>
      <w:r>
        <w:rPr>
          <w:i/>
          <w:sz w:val="24"/>
          <w:szCs w:val="24"/>
        </w:rPr>
        <w:t>- engaging directly with women journalists (who are part of the WIN programme) to advise them of their rights and means of recourse when instances of harassment in the newsroom or elsewhere occur.</w:t>
      </w:r>
    </w:p>
    <w:p w14:paraId="760BBCD4"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t xml:space="preserve">Are the measures – if any - referred to in response to </w:t>
      </w:r>
      <w:r>
        <w:rPr>
          <w:sz w:val="24"/>
          <w:szCs w:val="24"/>
        </w:rPr>
        <w:t>Q</w:t>
      </w:r>
      <w:r w:rsidRPr="006166E2">
        <w:rPr>
          <w:sz w:val="24"/>
          <w:szCs w:val="24"/>
        </w:rPr>
        <w:t xml:space="preserve">uestion </w:t>
      </w:r>
      <w:r>
        <w:rPr>
          <w:sz w:val="24"/>
          <w:szCs w:val="24"/>
        </w:rPr>
        <w:t>3 above</w:t>
      </w:r>
      <w:r w:rsidRPr="006166E2">
        <w:rPr>
          <w:sz w:val="24"/>
          <w:szCs w:val="24"/>
        </w:rPr>
        <w:t xml:space="preserve"> part of a “gender-sensitive approach” (see General Assembly resolution 70/162, p</w:t>
      </w:r>
      <w:r>
        <w:rPr>
          <w:sz w:val="24"/>
          <w:szCs w:val="24"/>
        </w:rPr>
        <w:t>age</w:t>
      </w:r>
      <w:r w:rsidRPr="006166E2">
        <w:rPr>
          <w:sz w:val="24"/>
          <w:szCs w:val="24"/>
        </w:rPr>
        <w:t xml:space="preserve"> 3)? If so, wha</w:t>
      </w:r>
      <w:r>
        <w:rPr>
          <w:sz w:val="24"/>
          <w:szCs w:val="24"/>
        </w:rPr>
        <w:t>t does this approach consist of?</w:t>
      </w:r>
    </w:p>
    <w:p w14:paraId="3B57FBF0" w14:textId="77777777" w:rsidR="000E07E5" w:rsidRPr="00EC20B7" w:rsidRDefault="000E07E5" w:rsidP="000E07E5">
      <w:pPr>
        <w:pStyle w:val="ListParagraph"/>
        <w:ind w:left="0"/>
        <w:rPr>
          <w:sz w:val="24"/>
          <w:szCs w:val="24"/>
        </w:rPr>
      </w:pPr>
    </w:p>
    <w:p w14:paraId="396907D2" w14:textId="77777777" w:rsidR="000E07E5" w:rsidRDefault="000E07E5" w:rsidP="000E07E5">
      <w:pPr>
        <w:pStyle w:val="ListParagraph"/>
        <w:numPr>
          <w:ilvl w:val="0"/>
          <w:numId w:val="1"/>
        </w:numPr>
        <w:spacing w:before="120" w:after="120"/>
        <w:ind w:left="426" w:hanging="426"/>
        <w:jc w:val="both"/>
        <w:rPr>
          <w:sz w:val="24"/>
          <w:szCs w:val="24"/>
        </w:rPr>
      </w:pPr>
      <w:r>
        <w:rPr>
          <w:sz w:val="24"/>
          <w:szCs w:val="24"/>
        </w:rPr>
        <w:t>In the country/countries in which your organisation works, are there</w:t>
      </w:r>
      <w:r w:rsidRPr="00EC20B7">
        <w:rPr>
          <w:sz w:val="24"/>
          <w:szCs w:val="24"/>
        </w:rPr>
        <w:t xml:space="preserve"> any specific laws </w:t>
      </w:r>
      <w:r>
        <w:rPr>
          <w:sz w:val="24"/>
          <w:szCs w:val="24"/>
        </w:rPr>
        <w:t>and/o</w:t>
      </w:r>
      <w:r w:rsidRPr="00EC20B7">
        <w:rPr>
          <w:sz w:val="24"/>
          <w:szCs w:val="24"/>
        </w:rPr>
        <w:t>r policies</w:t>
      </w:r>
      <w:r>
        <w:rPr>
          <w:sz w:val="24"/>
          <w:szCs w:val="24"/>
        </w:rPr>
        <w:t xml:space="preserve"> or initiatives (e.g. training, awareness-raising)</w:t>
      </w:r>
      <w:r w:rsidRPr="00EC20B7">
        <w:rPr>
          <w:sz w:val="24"/>
          <w:szCs w:val="24"/>
        </w:rPr>
        <w:t xml:space="preserve"> to address harmful gender stereotypes</w:t>
      </w:r>
      <w:r>
        <w:rPr>
          <w:sz w:val="24"/>
          <w:szCs w:val="24"/>
        </w:rPr>
        <w:t>, intersecting forms of discrimination</w:t>
      </w:r>
      <w:r w:rsidRPr="00EC20B7">
        <w:rPr>
          <w:sz w:val="24"/>
          <w:szCs w:val="24"/>
        </w:rPr>
        <w:t xml:space="preserve"> and </w:t>
      </w:r>
      <w:r>
        <w:rPr>
          <w:sz w:val="24"/>
          <w:szCs w:val="24"/>
        </w:rPr>
        <w:t xml:space="preserve">other </w:t>
      </w:r>
      <w:r w:rsidRPr="00EC20B7">
        <w:rPr>
          <w:sz w:val="24"/>
          <w:szCs w:val="24"/>
        </w:rPr>
        <w:t xml:space="preserve">human rights violations </w:t>
      </w:r>
      <w:r>
        <w:rPr>
          <w:sz w:val="24"/>
          <w:szCs w:val="24"/>
        </w:rPr>
        <w:t>experienced by</w:t>
      </w:r>
      <w:r w:rsidRPr="00EC20B7">
        <w:rPr>
          <w:sz w:val="24"/>
          <w:szCs w:val="24"/>
        </w:rPr>
        <w:t xml:space="preserve"> women journalists in the </w:t>
      </w:r>
      <w:r>
        <w:rPr>
          <w:sz w:val="24"/>
          <w:szCs w:val="24"/>
        </w:rPr>
        <w:t>course of carrying out their work (e.g. in the workplace, in the field, online)? What is the impact of these laws, policies or initiatives?</w:t>
      </w:r>
    </w:p>
    <w:p w14:paraId="112F20E6" w14:textId="0A485DAA" w:rsidR="00CA0CBD" w:rsidRDefault="00D24F31" w:rsidP="000E07E5">
      <w:pPr>
        <w:pStyle w:val="ListParagraph"/>
        <w:rPr>
          <w:i/>
          <w:sz w:val="24"/>
          <w:szCs w:val="24"/>
        </w:rPr>
      </w:pPr>
      <w:r>
        <w:rPr>
          <w:i/>
          <w:sz w:val="24"/>
          <w:szCs w:val="24"/>
        </w:rPr>
        <w:t>As part of the Women in News capacity building curriculum, women journalists and editors are provided training in how to reduce gender bias in their own reporting, and those of the</w:t>
      </w:r>
      <w:r w:rsidR="00CA0CBD">
        <w:rPr>
          <w:i/>
          <w:sz w:val="24"/>
          <w:szCs w:val="24"/>
        </w:rPr>
        <w:t>ir peers. WAN-IFRA is currently developing an online tool that will allow journalists to ‘self-edit’ and also help media to monitor their own content to reduce gender bias in the news. This includes who produces the news, women’s visibility in the news, and, how women and men are portrayed in the news. This tool is in development and will be piloted in 8 countries: Egypt, Jordan, Lebanon, Palestine, Botswana, Rwanda, Zambia, and Zimbabwe.</w:t>
      </w:r>
    </w:p>
    <w:p w14:paraId="0D5DD0C5" w14:textId="3D640E60" w:rsidR="000E07E5" w:rsidRPr="00D24F31" w:rsidRDefault="00CA0CBD" w:rsidP="000E07E5">
      <w:pPr>
        <w:pStyle w:val="ListParagraph"/>
        <w:rPr>
          <w:i/>
          <w:sz w:val="24"/>
          <w:szCs w:val="24"/>
        </w:rPr>
      </w:pPr>
      <w:r>
        <w:rPr>
          <w:i/>
          <w:sz w:val="24"/>
          <w:szCs w:val="24"/>
        </w:rPr>
        <w:t>WAN-IFRA will also hold a special session on harassment and safety of women journalists at its upcoming World News Media Conference and will give specific attention to issues of harassment as part of Women in News in 2017-2018.</w:t>
      </w:r>
    </w:p>
    <w:p w14:paraId="631EC1FF" w14:textId="77777777" w:rsidR="000E07E5" w:rsidRPr="00EC20B7" w:rsidRDefault="000E07E5" w:rsidP="000E07E5">
      <w:pPr>
        <w:pStyle w:val="ListParagraph"/>
        <w:numPr>
          <w:ilvl w:val="0"/>
          <w:numId w:val="1"/>
        </w:numPr>
        <w:spacing w:before="120" w:after="120"/>
        <w:ind w:left="426" w:hanging="426"/>
        <w:jc w:val="both"/>
        <w:rPr>
          <w:sz w:val="24"/>
          <w:szCs w:val="24"/>
        </w:rPr>
      </w:pPr>
      <w:r>
        <w:rPr>
          <w:sz w:val="24"/>
          <w:szCs w:val="24"/>
        </w:rPr>
        <w:t>In the country/countries in which your organisation works, are there</w:t>
      </w:r>
      <w:r w:rsidRPr="00EC20B7">
        <w:rPr>
          <w:sz w:val="24"/>
          <w:szCs w:val="24"/>
        </w:rPr>
        <w:t xml:space="preserve"> any specific laws </w:t>
      </w:r>
      <w:r>
        <w:rPr>
          <w:sz w:val="24"/>
          <w:szCs w:val="24"/>
        </w:rPr>
        <w:t>and/o</w:t>
      </w:r>
      <w:r w:rsidRPr="00EC20B7">
        <w:rPr>
          <w:sz w:val="24"/>
          <w:szCs w:val="24"/>
        </w:rPr>
        <w:t>r policies</w:t>
      </w:r>
      <w:r>
        <w:rPr>
          <w:sz w:val="24"/>
          <w:szCs w:val="24"/>
        </w:rPr>
        <w:t xml:space="preserve"> or initiatives (e.g. training, awareness-raising)</w:t>
      </w:r>
      <w:r w:rsidRPr="00EC20B7">
        <w:rPr>
          <w:sz w:val="24"/>
          <w:szCs w:val="24"/>
        </w:rPr>
        <w:t xml:space="preserve"> to address</w:t>
      </w:r>
      <w:r>
        <w:rPr>
          <w:sz w:val="24"/>
          <w:szCs w:val="24"/>
        </w:rPr>
        <w:t xml:space="preserve"> violations of international humanitarian law committed against women journalists?</w:t>
      </w:r>
    </w:p>
    <w:p w14:paraId="2E0548D3" w14:textId="049F1DB8" w:rsidR="000E07E5" w:rsidRDefault="00CA0CBD" w:rsidP="000E07E5">
      <w:pPr>
        <w:pStyle w:val="ListParagraph"/>
        <w:ind w:left="0"/>
        <w:rPr>
          <w:i/>
          <w:sz w:val="24"/>
          <w:szCs w:val="24"/>
        </w:rPr>
      </w:pPr>
      <w:r>
        <w:rPr>
          <w:i/>
          <w:sz w:val="24"/>
          <w:szCs w:val="24"/>
        </w:rPr>
        <w:t>See above</w:t>
      </w:r>
    </w:p>
    <w:p w14:paraId="42884288" w14:textId="77777777" w:rsidR="007A5420" w:rsidRPr="00CA0CBD" w:rsidRDefault="007A5420" w:rsidP="000E07E5">
      <w:pPr>
        <w:pStyle w:val="ListParagraph"/>
        <w:ind w:left="0"/>
        <w:rPr>
          <w:i/>
          <w:sz w:val="24"/>
          <w:szCs w:val="24"/>
        </w:rPr>
      </w:pPr>
    </w:p>
    <w:p w14:paraId="1BC7A3CA" w14:textId="77777777" w:rsidR="000E07E5" w:rsidRDefault="000E07E5" w:rsidP="000E07E5">
      <w:pPr>
        <w:pStyle w:val="ListParagraph"/>
        <w:numPr>
          <w:ilvl w:val="0"/>
          <w:numId w:val="1"/>
        </w:numPr>
        <w:spacing w:before="120" w:after="120"/>
        <w:ind w:left="426" w:hanging="426"/>
        <w:jc w:val="both"/>
        <w:rPr>
          <w:sz w:val="24"/>
          <w:szCs w:val="24"/>
        </w:rPr>
      </w:pPr>
      <w:r>
        <w:rPr>
          <w:sz w:val="24"/>
          <w:szCs w:val="24"/>
        </w:rPr>
        <w:lastRenderedPageBreak/>
        <w:t>What mechanisms and/or networks do you have in place to share information and increase the protection of women journalists, particularly in situations of conflict or political instability?</w:t>
      </w:r>
    </w:p>
    <w:p w14:paraId="54E34DC1" w14:textId="325E0F1B" w:rsidR="000E07E5" w:rsidRPr="00116229" w:rsidRDefault="00CA0CBD" w:rsidP="00116229">
      <w:pPr>
        <w:spacing w:before="120" w:after="120"/>
        <w:jc w:val="both"/>
        <w:rPr>
          <w:i/>
          <w:sz w:val="24"/>
          <w:szCs w:val="24"/>
        </w:rPr>
      </w:pPr>
      <w:r w:rsidRPr="00116229">
        <w:rPr>
          <w:i/>
          <w:sz w:val="24"/>
          <w:szCs w:val="24"/>
        </w:rPr>
        <w:t>None, currently.</w:t>
      </w:r>
    </w:p>
    <w:p w14:paraId="2F2AC8FE" w14:textId="77777777" w:rsidR="000E07E5" w:rsidRPr="0069095A" w:rsidRDefault="000E07E5" w:rsidP="000E07E5">
      <w:pPr>
        <w:pStyle w:val="ListParagraph"/>
        <w:numPr>
          <w:ilvl w:val="0"/>
          <w:numId w:val="1"/>
        </w:numPr>
        <w:spacing w:before="120" w:after="120"/>
        <w:ind w:left="426" w:hanging="426"/>
        <w:jc w:val="both"/>
        <w:rPr>
          <w:sz w:val="24"/>
          <w:szCs w:val="24"/>
        </w:rPr>
      </w:pPr>
      <w:r w:rsidRPr="00EC20B7">
        <w:rPr>
          <w:sz w:val="24"/>
          <w:szCs w:val="24"/>
        </w:rPr>
        <w:t>What gender-specific barriers have women journalists who are victims of human rights violations faced in obtaining an effective remedy?</w:t>
      </w:r>
      <w:r w:rsidRPr="006166E2">
        <w:rPr>
          <w:sz w:val="24"/>
          <w:szCs w:val="24"/>
        </w:rPr>
        <w:t xml:space="preserve"> </w:t>
      </w:r>
    </w:p>
    <w:p w14:paraId="62460BCD" w14:textId="77777777" w:rsidR="000E07E5" w:rsidRPr="003824EC" w:rsidRDefault="000E07E5" w:rsidP="000E07E5">
      <w:pPr>
        <w:pStyle w:val="ListParagraph"/>
        <w:numPr>
          <w:ilvl w:val="0"/>
          <w:numId w:val="1"/>
        </w:numPr>
        <w:spacing w:before="120" w:after="120"/>
        <w:ind w:left="426" w:hanging="426"/>
        <w:jc w:val="both"/>
        <w:rPr>
          <w:sz w:val="24"/>
          <w:szCs w:val="24"/>
        </w:rPr>
      </w:pPr>
      <w:r w:rsidRPr="00EC20B7">
        <w:rPr>
          <w:sz w:val="24"/>
          <w:szCs w:val="24"/>
        </w:rPr>
        <w:t>Please indicate if your organi</w:t>
      </w:r>
      <w:r>
        <w:rPr>
          <w:sz w:val="24"/>
          <w:szCs w:val="24"/>
        </w:rPr>
        <w:t>s</w:t>
      </w:r>
      <w:r w:rsidRPr="00EC20B7">
        <w:rPr>
          <w:sz w:val="24"/>
          <w:szCs w:val="24"/>
        </w:rPr>
        <w:t xml:space="preserve">ation has developed </w:t>
      </w:r>
      <w:r w:rsidRPr="00C87BC5">
        <w:rPr>
          <w:sz w:val="24"/>
          <w:szCs w:val="24"/>
        </w:rPr>
        <w:t>specific initiatives</w:t>
      </w:r>
      <w:r>
        <w:rPr>
          <w:sz w:val="24"/>
          <w:szCs w:val="24"/>
        </w:rPr>
        <w:t xml:space="preserve"> for the safety of women </w:t>
      </w:r>
      <w:r w:rsidRPr="0069095A">
        <w:rPr>
          <w:sz w:val="24"/>
          <w:szCs w:val="24"/>
        </w:rPr>
        <w:t>journalists in light of the Sustainable</w:t>
      </w:r>
      <w:r>
        <w:rPr>
          <w:sz w:val="24"/>
          <w:szCs w:val="24"/>
        </w:rPr>
        <w:t xml:space="preserve"> Development Goals, in particular Goal 5 and Goal 16.</w:t>
      </w:r>
    </w:p>
    <w:p w14:paraId="343F918A" w14:textId="006D2417" w:rsidR="000E07E5" w:rsidRPr="00CA0CBD" w:rsidRDefault="00CA0CBD" w:rsidP="000E07E5">
      <w:pPr>
        <w:tabs>
          <w:tab w:val="left" w:pos="993"/>
        </w:tabs>
        <w:rPr>
          <w:i/>
          <w:sz w:val="24"/>
          <w:szCs w:val="24"/>
        </w:rPr>
      </w:pPr>
      <w:r>
        <w:rPr>
          <w:i/>
          <w:sz w:val="24"/>
          <w:szCs w:val="24"/>
        </w:rPr>
        <w:t>WAN-IFRA is working with the media industry</w:t>
      </w:r>
      <w:r w:rsidR="00343AD0">
        <w:rPr>
          <w:i/>
          <w:sz w:val="24"/>
          <w:szCs w:val="24"/>
        </w:rPr>
        <w:t xml:space="preserve"> via its membership-base</w:t>
      </w:r>
      <w:r>
        <w:rPr>
          <w:i/>
          <w:sz w:val="24"/>
          <w:szCs w:val="24"/>
        </w:rPr>
        <w:t xml:space="preserve"> as well as media partners in its target </w:t>
      </w:r>
      <w:r w:rsidR="00116229">
        <w:rPr>
          <w:i/>
          <w:sz w:val="24"/>
          <w:szCs w:val="24"/>
        </w:rPr>
        <w:t xml:space="preserve">WIN </w:t>
      </w:r>
      <w:r>
        <w:rPr>
          <w:i/>
          <w:sz w:val="24"/>
          <w:szCs w:val="24"/>
        </w:rPr>
        <w:t>markets to identify practical tools for media organisations to increase protections and security for their women staff. This refers both to women who are the target of workplace harassment and discrimination, as well as vulnerabilitie</w:t>
      </w:r>
      <w:r w:rsidR="007B59E6">
        <w:rPr>
          <w:i/>
          <w:sz w:val="24"/>
          <w:szCs w:val="24"/>
        </w:rPr>
        <w:t>s on the field</w:t>
      </w:r>
      <w:r w:rsidR="00362FD6">
        <w:rPr>
          <w:i/>
          <w:sz w:val="24"/>
          <w:szCs w:val="24"/>
        </w:rPr>
        <w:t xml:space="preserve"> (non conflict</w:t>
      </w:r>
      <w:r w:rsidR="007A5420">
        <w:rPr>
          <w:i/>
          <w:sz w:val="24"/>
          <w:szCs w:val="24"/>
        </w:rPr>
        <w:t>-related</w:t>
      </w:r>
      <w:r w:rsidR="00362FD6">
        <w:rPr>
          <w:i/>
          <w:sz w:val="24"/>
          <w:szCs w:val="24"/>
        </w:rPr>
        <w:t>)</w:t>
      </w:r>
      <w:r w:rsidR="007B59E6">
        <w:rPr>
          <w:i/>
          <w:sz w:val="24"/>
          <w:szCs w:val="24"/>
        </w:rPr>
        <w:t>. This</w:t>
      </w:r>
      <w:r w:rsidR="00362FD6">
        <w:rPr>
          <w:i/>
          <w:sz w:val="24"/>
          <w:szCs w:val="24"/>
        </w:rPr>
        <w:t xml:space="preserve"> work</w:t>
      </w:r>
      <w:r w:rsidR="007B59E6">
        <w:rPr>
          <w:i/>
          <w:sz w:val="24"/>
          <w:szCs w:val="24"/>
        </w:rPr>
        <w:t xml:space="preserve"> is ongoing</w:t>
      </w:r>
      <w:r w:rsidR="00362FD6">
        <w:rPr>
          <w:i/>
          <w:sz w:val="24"/>
          <w:szCs w:val="24"/>
        </w:rPr>
        <w:t>,</w:t>
      </w:r>
      <w:r w:rsidR="007B59E6">
        <w:rPr>
          <w:i/>
          <w:sz w:val="24"/>
          <w:szCs w:val="24"/>
        </w:rPr>
        <w:t xml:space="preserve"> with a toolkit to be developed in early 2018.</w:t>
      </w:r>
    </w:p>
    <w:p w14:paraId="05BF1B5A" w14:textId="77777777" w:rsidR="003B7491" w:rsidRDefault="003B7491"/>
    <w:sectPr w:rsidR="003B7491" w:rsidSect="007639AC">
      <w:headerReference w:type="default" r:id="rId9"/>
      <w:footerReference w:type="default" r:id="rId10"/>
      <w:head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C32CE" w14:textId="77777777" w:rsidR="007639AC" w:rsidRDefault="007639AC">
      <w:r>
        <w:separator/>
      </w:r>
    </w:p>
  </w:endnote>
  <w:endnote w:type="continuationSeparator" w:id="0">
    <w:p w14:paraId="6D094FB9" w14:textId="77777777" w:rsidR="007639AC" w:rsidRDefault="0076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Bold Italic">
    <w:panose1 w:val="020F07020304040A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43D6" w14:textId="77777777" w:rsidR="007639AC" w:rsidRDefault="007639AC" w:rsidP="007639AC">
    <w:pPr>
      <w:pStyle w:val="Footer"/>
      <w:tabs>
        <w:tab w:val="clear" w:pos="4153"/>
        <w:tab w:val="clear" w:pos="830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CCA53" w14:textId="77777777" w:rsidR="007639AC" w:rsidRDefault="007639AC">
      <w:r>
        <w:separator/>
      </w:r>
    </w:p>
  </w:footnote>
  <w:footnote w:type="continuationSeparator" w:id="0">
    <w:p w14:paraId="3D990F7D" w14:textId="77777777" w:rsidR="007639AC" w:rsidRDefault="007639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DFAC" w14:textId="77777777" w:rsidR="007639AC" w:rsidRPr="00AD4CA9" w:rsidRDefault="007639AC" w:rsidP="007639AC">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60288" behindDoc="1" locked="0" layoutInCell="1" allowOverlap="1" wp14:anchorId="0C98E0E3" wp14:editId="5FF81877">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E34D63">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F8E9E" w14:textId="77777777" w:rsidR="007639AC" w:rsidRPr="00925A9D" w:rsidRDefault="007639AC" w:rsidP="007639AC">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9264" behindDoc="1" locked="0" layoutInCell="1" allowOverlap="1" wp14:anchorId="4BCF6951" wp14:editId="6F082B54">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314F1871" w14:textId="77777777" w:rsidR="007639AC" w:rsidRPr="00B071B8" w:rsidRDefault="007639AC" w:rsidP="007639AC">
    <w:pPr>
      <w:pStyle w:val="Header"/>
      <w:tabs>
        <w:tab w:val="clear" w:pos="4153"/>
        <w:tab w:val="right" w:pos="3686"/>
        <w:tab w:val="left" w:pos="5812"/>
      </w:tabs>
      <w:jc w:val="center"/>
      <w:rPr>
        <w:sz w:val="14"/>
        <w:szCs w:val="14"/>
        <w:lang w:val="fr-CH"/>
      </w:rPr>
    </w:pPr>
    <w:r w:rsidRPr="00B071B8">
      <w:rPr>
        <w:sz w:val="14"/>
        <w:szCs w:val="14"/>
        <w:lang w:val="fr-CH"/>
      </w:rPr>
      <w:t>PALAIS DES NATIONS • 1211 GENEVA 10, SWITZERLAND</w:t>
    </w:r>
  </w:p>
  <w:p w14:paraId="4269871C" w14:textId="77777777" w:rsidR="007639AC" w:rsidRPr="00B071B8" w:rsidRDefault="007639AC" w:rsidP="007639AC">
    <w:pPr>
      <w:pStyle w:val="Header"/>
      <w:tabs>
        <w:tab w:val="clear" w:pos="4153"/>
        <w:tab w:val="clear" w:pos="8306"/>
        <w:tab w:val="right" w:pos="3686"/>
        <w:tab w:val="left" w:pos="5812"/>
      </w:tabs>
      <w:spacing w:before="80" w:after="360"/>
      <w:jc w:val="center"/>
      <w:rPr>
        <w:sz w:val="14"/>
        <w:szCs w:val="14"/>
        <w:lang w:val="fr-CH"/>
      </w:rPr>
    </w:pPr>
    <w:r w:rsidRPr="00B071B8">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66AA"/>
    <w:multiLevelType w:val="hybridMultilevel"/>
    <w:tmpl w:val="75969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7F1FA6"/>
    <w:multiLevelType w:val="hybridMultilevel"/>
    <w:tmpl w:val="C240A234"/>
    <w:lvl w:ilvl="0" w:tplc="8B909A94">
      <w:start w:val="30"/>
      <w:numFmt w:val="bullet"/>
      <w:lvlText w:val="4"/>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E5"/>
    <w:rsid w:val="00064F79"/>
    <w:rsid w:val="000A254D"/>
    <w:rsid w:val="000E07E5"/>
    <w:rsid w:val="00116229"/>
    <w:rsid w:val="00196B91"/>
    <w:rsid w:val="001D4B9E"/>
    <w:rsid w:val="00295EF9"/>
    <w:rsid w:val="00343AD0"/>
    <w:rsid w:val="00362FD6"/>
    <w:rsid w:val="003B7491"/>
    <w:rsid w:val="004331D3"/>
    <w:rsid w:val="00522409"/>
    <w:rsid w:val="005E5B71"/>
    <w:rsid w:val="006C0D81"/>
    <w:rsid w:val="007639AC"/>
    <w:rsid w:val="007A5420"/>
    <w:rsid w:val="007B59E6"/>
    <w:rsid w:val="008D034E"/>
    <w:rsid w:val="00AF2557"/>
    <w:rsid w:val="00B87C41"/>
    <w:rsid w:val="00CA0CBD"/>
    <w:rsid w:val="00D17319"/>
    <w:rsid w:val="00D24F31"/>
    <w:rsid w:val="00E34D63"/>
    <w:rsid w:val="00F571BA"/>
    <w:rsid w:val="00FA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87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07E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E07E5"/>
    <w:rPr>
      <w:rFonts w:ascii="Times New Roman" w:eastAsia="Times New Roman" w:hAnsi="Times New Roman" w:cs="Times New Roman"/>
      <w:snapToGrid w:val="0"/>
      <w:sz w:val="20"/>
      <w:szCs w:val="20"/>
      <w:lang w:val="en-AU"/>
    </w:rPr>
  </w:style>
  <w:style w:type="paragraph" w:styleId="Footer">
    <w:name w:val="footer"/>
    <w:basedOn w:val="Normal"/>
    <w:link w:val="FooterChar"/>
    <w:rsid w:val="000E07E5"/>
    <w:pPr>
      <w:tabs>
        <w:tab w:val="center" w:pos="4153"/>
        <w:tab w:val="right" w:pos="8306"/>
      </w:tabs>
    </w:pPr>
  </w:style>
  <w:style w:type="character" w:customStyle="1" w:styleId="FooterChar">
    <w:name w:val="Footer Char"/>
    <w:basedOn w:val="DefaultParagraphFont"/>
    <w:link w:val="Footer"/>
    <w:rsid w:val="000E07E5"/>
    <w:rPr>
      <w:rFonts w:ascii="Times New Roman" w:eastAsia="Times New Roman" w:hAnsi="Times New Roman" w:cs="Times New Roman"/>
      <w:sz w:val="20"/>
      <w:szCs w:val="20"/>
    </w:rPr>
  </w:style>
  <w:style w:type="paragraph" w:styleId="ListParagraph">
    <w:name w:val="List Paragraph"/>
    <w:basedOn w:val="Normal"/>
    <w:uiPriority w:val="34"/>
    <w:qFormat/>
    <w:rsid w:val="000E07E5"/>
    <w:pPr>
      <w:ind w:left="720"/>
      <w:contextualSpacing/>
    </w:pPr>
  </w:style>
  <w:style w:type="character" w:styleId="Hyperlink">
    <w:name w:val="Hyperlink"/>
    <w:basedOn w:val="DefaultParagraphFont"/>
    <w:uiPriority w:val="99"/>
    <w:unhideWhenUsed/>
    <w:rsid w:val="00196B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07E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E07E5"/>
    <w:rPr>
      <w:rFonts w:ascii="Times New Roman" w:eastAsia="Times New Roman" w:hAnsi="Times New Roman" w:cs="Times New Roman"/>
      <w:snapToGrid w:val="0"/>
      <w:sz w:val="20"/>
      <w:szCs w:val="20"/>
      <w:lang w:val="en-AU"/>
    </w:rPr>
  </w:style>
  <w:style w:type="paragraph" w:styleId="Footer">
    <w:name w:val="footer"/>
    <w:basedOn w:val="Normal"/>
    <w:link w:val="FooterChar"/>
    <w:rsid w:val="000E07E5"/>
    <w:pPr>
      <w:tabs>
        <w:tab w:val="center" w:pos="4153"/>
        <w:tab w:val="right" w:pos="8306"/>
      </w:tabs>
    </w:pPr>
  </w:style>
  <w:style w:type="character" w:customStyle="1" w:styleId="FooterChar">
    <w:name w:val="Footer Char"/>
    <w:basedOn w:val="DefaultParagraphFont"/>
    <w:link w:val="Footer"/>
    <w:rsid w:val="000E07E5"/>
    <w:rPr>
      <w:rFonts w:ascii="Times New Roman" w:eastAsia="Times New Roman" w:hAnsi="Times New Roman" w:cs="Times New Roman"/>
      <w:sz w:val="20"/>
      <w:szCs w:val="20"/>
    </w:rPr>
  </w:style>
  <w:style w:type="paragraph" w:styleId="ListParagraph">
    <w:name w:val="List Paragraph"/>
    <w:basedOn w:val="Normal"/>
    <w:uiPriority w:val="34"/>
    <w:qFormat/>
    <w:rsid w:val="000E07E5"/>
    <w:pPr>
      <w:ind w:left="720"/>
      <w:contextualSpacing/>
    </w:pPr>
  </w:style>
  <w:style w:type="character" w:styleId="Hyperlink">
    <w:name w:val="Hyperlink"/>
    <w:basedOn w:val="DefaultParagraphFont"/>
    <w:uiPriority w:val="99"/>
    <w:unhideWhenUsed/>
    <w:rsid w:val="00196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9487">
      <w:bodyDiv w:val="1"/>
      <w:marLeft w:val="0"/>
      <w:marRight w:val="0"/>
      <w:marTop w:val="0"/>
      <w:marBottom w:val="0"/>
      <w:divBdr>
        <w:top w:val="none" w:sz="0" w:space="0" w:color="auto"/>
        <w:left w:val="none" w:sz="0" w:space="0" w:color="auto"/>
        <w:bottom w:val="none" w:sz="0" w:space="0" w:color="auto"/>
        <w:right w:val="none" w:sz="0" w:space="0" w:color="auto"/>
      </w:divBdr>
    </w:div>
    <w:div w:id="13068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womeninnews.org)"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292A09-AE56-4D29-A415-362B1FF299D9}"/>
</file>

<file path=customXml/itemProps2.xml><?xml version="1.0" encoding="utf-8"?>
<ds:datastoreItem xmlns:ds="http://schemas.openxmlformats.org/officeDocument/2006/customXml" ds:itemID="{52BFE561-FE21-49F0-B8A7-3242A723E68E}"/>
</file>

<file path=customXml/itemProps3.xml><?xml version="1.0" encoding="utf-8"?>
<ds:datastoreItem xmlns:ds="http://schemas.openxmlformats.org/officeDocument/2006/customXml" ds:itemID="{A5D14DB4-F739-481C-AD69-50C81222DD8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Opie</dc:creator>
  <cp:lastModifiedBy>Matthew Redding</cp:lastModifiedBy>
  <cp:revision>2</cp:revision>
  <dcterms:created xsi:type="dcterms:W3CDTF">2017-03-29T16:03:00Z</dcterms:created>
  <dcterms:modified xsi:type="dcterms:W3CDTF">2017-03-29T16:03:00Z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