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36CEF" w14:textId="564B339C" w:rsidR="002667B9" w:rsidRPr="00F76911" w:rsidRDefault="00B9577E" w:rsidP="00B9577E">
      <w:pPr>
        <w:shd w:val="clear" w:color="auto" w:fill="BFBFBF" w:themeFill="background1" w:themeFillShade="BF"/>
        <w:rPr>
          <w:rFonts w:ascii="Palatino Linotype" w:hAnsi="Palatino Linotype"/>
          <w:b/>
          <w:sz w:val="24"/>
        </w:rPr>
      </w:pPr>
      <w:r w:rsidRPr="00F76911">
        <w:rPr>
          <w:rFonts w:ascii="Palatino Linotype" w:hAnsi="Palatino Linotype"/>
          <w:b/>
          <w:sz w:val="24"/>
        </w:rPr>
        <w:t xml:space="preserve">OHCHR – </w:t>
      </w:r>
      <w:r w:rsidR="00523F9B" w:rsidRPr="00F76911">
        <w:rPr>
          <w:rFonts w:ascii="Palatino Linotype" w:hAnsi="Palatino Linotype"/>
          <w:b/>
          <w:sz w:val="24"/>
        </w:rPr>
        <w:t xml:space="preserve">REMARKS OF THE SADC-PF DURING PANEL 2 OF THE </w:t>
      </w:r>
      <w:r w:rsidRPr="00F76911">
        <w:rPr>
          <w:rFonts w:ascii="Palatino Linotype" w:hAnsi="Palatino Linotype"/>
          <w:b/>
          <w:sz w:val="24"/>
        </w:rPr>
        <w:t>CONSULTATION ON HUMAN RIGHTS IN THE HIV RESPONSE</w:t>
      </w:r>
    </w:p>
    <w:p w14:paraId="3397246E" w14:textId="45886499" w:rsidR="00B9577E" w:rsidRPr="00F76911" w:rsidRDefault="00B9577E" w:rsidP="00B9577E">
      <w:pPr>
        <w:ind w:firstLine="720"/>
        <w:jc w:val="both"/>
        <w:rPr>
          <w:rFonts w:ascii="Palatino Linotype" w:hAnsi="Palatino Linotype"/>
          <w:b/>
          <w:sz w:val="24"/>
        </w:rPr>
      </w:pPr>
      <w:r w:rsidRPr="00F76911">
        <w:rPr>
          <w:rFonts w:ascii="Palatino Linotype" w:hAnsi="Palatino Linotype"/>
          <w:b/>
          <w:sz w:val="24"/>
        </w:rPr>
        <w:t>Panel 2: Improving human rights in the HIV response through regional and sub</w:t>
      </w:r>
      <w:r w:rsidR="00036D9F" w:rsidRPr="00F76911">
        <w:rPr>
          <w:rFonts w:ascii="Palatino Linotype" w:hAnsi="Palatino Linotype"/>
          <w:b/>
          <w:sz w:val="24"/>
        </w:rPr>
        <w:t>-</w:t>
      </w:r>
      <w:r w:rsidRPr="00F76911">
        <w:rPr>
          <w:rFonts w:ascii="Palatino Linotype" w:hAnsi="Palatino Linotype"/>
          <w:b/>
          <w:sz w:val="24"/>
        </w:rPr>
        <w:t>regional strategies</w:t>
      </w:r>
    </w:p>
    <w:p w14:paraId="7640827E" w14:textId="271637DB" w:rsidR="00523F9B" w:rsidRPr="00F76911" w:rsidRDefault="00523F9B" w:rsidP="0007671D">
      <w:pPr>
        <w:spacing w:line="360" w:lineRule="auto"/>
        <w:jc w:val="both"/>
        <w:rPr>
          <w:rFonts w:ascii="Palatino Linotype" w:hAnsi="Palatino Linotype"/>
          <w:b/>
          <w:i/>
          <w:sz w:val="24"/>
        </w:rPr>
      </w:pPr>
      <w:r w:rsidRPr="00F76911">
        <w:rPr>
          <w:rFonts w:ascii="Palatino Linotype" w:hAnsi="Palatino Linotype"/>
          <w:b/>
          <w:i/>
          <w:sz w:val="24"/>
        </w:rPr>
        <w:t>I. Introduction</w:t>
      </w:r>
    </w:p>
    <w:p w14:paraId="6A89231D" w14:textId="584F536E" w:rsidR="00DE56C3" w:rsidRPr="00F76911" w:rsidRDefault="00092A85" w:rsidP="0007671D">
      <w:pPr>
        <w:spacing w:line="360" w:lineRule="auto"/>
        <w:jc w:val="both"/>
        <w:rPr>
          <w:rFonts w:ascii="Palatino Linotype" w:hAnsi="Palatino Linotype"/>
          <w:sz w:val="24"/>
        </w:rPr>
      </w:pPr>
      <w:r w:rsidRPr="00F76911">
        <w:rPr>
          <w:rFonts w:ascii="Palatino Linotype" w:hAnsi="Palatino Linotype"/>
          <w:sz w:val="24"/>
        </w:rPr>
        <w:t>Distinguished colleagues and fellow panellists,</w:t>
      </w:r>
    </w:p>
    <w:p w14:paraId="3C31E752" w14:textId="047C86F1" w:rsidR="00CE744D" w:rsidRPr="00F76911" w:rsidRDefault="00092A85" w:rsidP="0007671D">
      <w:pPr>
        <w:spacing w:line="360" w:lineRule="auto"/>
        <w:jc w:val="both"/>
        <w:rPr>
          <w:rFonts w:ascii="Palatino Linotype" w:hAnsi="Palatino Linotype"/>
          <w:sz w:val="24"/>
        </w:rPr>
      </w:pPr>
      <w:r w:rsidRPr="00F76911">
        <w:rPr>
          <w:rFonts w:ascii="Palatino Linotype" w:hAnsi="Palatino Linotype"/>
          <w:sz w:val="24"/>
        </w:rPr>
        <w:t>It is</w:t>
      </w:r>
      <w:r w:rsidR="00036D9F" w:rsidRPr="00F76911">
        <w:rPr>
          <w:rFonts w:ascii="Palatino Linotype" w:hAnsi="Palatino Linotype"/>
          <w:sz w:val="24"/>
        </w:rPr>
        <w:t xml:space="preserve"> with immense pleasure that I </w:t>
      </w:r>
      <w:r w:rsidR="00CE744D" w:rsidRPr="00F76911">
        <w:rPr>
          <w:rFonts w:ascii="Palatino Linotype" w:hAnsi="Palatino Linotype"/>
          <w:sz w:val="24"/>
        </w:rPr>
        <w:t>appear to intervene on this Panel in view of contributing to the discussions on human rights in the HIV response from a regional perspective.</w:t>
      </w:r>
    </w:p>
    <w:p w14:paraId="0459B8F4" w14:textId="1E98A61F" w:rsidR="00AC3692" w:rsidRPr="00F76911" w:rsidRDefault="00AC3692" w:rsidP="0007671D">
      <w:pPr>
        <w:spacing w:line="360" w:lineRule="auto"/>
        <w:jc w:val="both"/>
        <w:rPr>
          <w:rFonts w:ascii="Palatino Linotype" w:hAnsi="Palatino Linotype"/>
          <w:sz w:val="24"/>
        </w:rPr>
      </w:pPr>
      <w:r w:rsidRPr="00F76911">
        <w:rPr>
          <w:rFonts w:ascii="Palatino Linotype" w:hAnsi="Palatino Linotype"/>
          <w:sz w:val="24"/>
        </w:rPr>
        <w:t xml:space="preserve">I would like to start by congratulating the </w:t>
      </w:r>
      <w:r w:rsidR="0006574B" w:rsidRPr="00F76911">
        <w:rPr>
          <w:rFonts w:ascii="Palatino Linotype" w:hAnsi="Palatino Linotype"/>
          <w:sz w:val="24"/>
        </w:rPr>
        <w:t xml:space="preserve">organisers for the </w:t>
      </w:r>
      <w:r w:rsidRPr="00F76911">
        <w:rPr>
          <w:rFonts w:ascii="Palatino Linotype" w:hAnsi="Palatino Linotype"/>
          <w:sz w:val="24"/>
        </w:rPr>
        <w:t>relevance of this Consultation</w:t>
      </w:r>
      <w:r w:rsidR="0006574B" w:rsidRPr="00F76911">
        <w:rPr>
          <w:rFonts w:ascii="Palatino Linotype" w:hAnsi="Palatino Linotype"/>
          <w:sz w:val="24"/>
        </w:rPr>
        <w:t xml:space="preserve"> which is an eye-opener and which underscores the interdependence of the HIV response with the existing human rights framework.</w:t>
      </w:r>
      <w:r w:rsidRPr="00F76911">
        <w:rPr>
          <w:rFonts w:ascii="Palatino Linotype" w:hAnsi="Palatino Linotype"/>
          <w:sz w:val="24"/>
        </w:rPr>
        <w:t xml:space="preserve"> </w:t>
      </w:r>
    </w:p>
    <w:p w14:paraId="4AAE9816" w14:textId="417441A4" w:rsidR="0007671D" w:rsidRPr="00F76911" w:rsidRDefault="0007671D" w:rsidP="0007671D">
      <w:pPr>
        <w:spacing w:line="360" w:lineRule="auto"/>
        <w:jc w:val="both"/>
        <w:rPr>
          <w:rFonts w:ascii="Palatino Linotype" w:hAnsi="Palatino Linotype"/>
          <w:sz w:val="24"/>
        </w:rPr>
      </w:pPr>
      <w:r w:rsidRPr="00F76911">
        <w:rPr>
          <w:rFonts w:ascii="Palatino Linotype" w:hAnsi="Palatino Linotype"/>
          <w:sz w:val="24"/>
        </w:rPr>
        <w:t xml:space="preserve">As you are aware, I </w:t>
      </w:r>
      <w:r w:rsidR="00286C75" w:rsidRPr="00F76911">
        <w:rPr>
          <w:rFonts w:ascii="Palatino Linotype" w:hAnsi="Palatino Linotype"/>
          <w:sz w:val="24"/>
        </w:rPr>
        <w:t>re</w:t>
      </w:r>
      <w:r w:rsidRPr="00F76911">
        <w:rPr>
          <w:rFonts w:ascii="Palatino Linotype" w:hAnsi="Palatino Linotype"/>
          <w:sz w:val="24"/>
        </w:rPr>
        <w:t>present the SADC Parliamentary Forum which is the apex inter-parliamentary organisation of Southern Africa compris</w:t>
      </w:r>
      <w:r w:rsidR="005C58DD" w:rsidRPr="00F76911">
        <w:rPr>
          <w:rFonts w:ascii="Palatino Linotype" w:hAnsi="Palatino Linotype"/>
          <w:sz w:val="24"/>
        </w:rPr>
        <w:t>ing</w:t>
      </w:r>
      <w:r w:rsidRPr="00F76911">
        <w:rPr>
          <w:rFonts w:ascii="Palatino Linotype" w:hAnsi="Palatino Linotype"/>
          <w:sz w:val="24"/>
        </w:rPr>
        <w:t xml:space="preserve"> of 14 Member Parliaments and representing over 2500 Parliamentarians of the region. My input on this Panel will thus be parliamentary centric and I hope that it can assist the audience in better understanding the ways and means Parliaments can advance human rights in the HIV response.</w:t>
      </w:r>
    </w:p>
    <w:p w14:paraId="31DD279C" w14:textId="0942F2F0" w:rsidR="0007671D" w:rsidRPr="0007671D" w:rsidRDefault="0007671D" w:rsidP="0007671D">
      <w:pPr>
        <w:spacing w:line="360" w:lineRule="auto"/>
        <w:jc w:val="both"/>
        <w:rPr>
          <w:rFonts w:ascii="Palatino Linotype" w:hAnsi="Palatino Linotype"/>
          <w:sz w:val="24"/>
        </w:rPr>
      </w:pPr>
      <w:r w:rsidRPr="00F76911">
        <w:rPr>
          <w:rFonts w:ascii="Palatino Linotype" w:hAnsi="Palatino Linotype"/>
          <w:sz w:val="24"/>
        </w:rPr>
        <w:t xml:space="preserve">In this respect, </w:t>
      </w:r>
      <w:r w:rsidRPr="0007671D">
        <w:rPr>
          <w:rFonts w:ascii="Palatino Linotype" w:hAnsi="Palatino Linotype"/>
          <w:sz w:val="24"/>
        </w:rPr>
        <w:t xml:space="preserve">I would like to share some insightful perspectives in regional strategy from </w:t>
      </w:r>
      <w:r w:rsidRPr="00F76911">
        <w:rPr>
          <w:rFonts w:ascii="Palatino Linotype" w:hAnsi="Palatino Linotype"/>
          <w:sz w:val="24"/>
        </w:rPr>
        <w:t>experiences encountered at the level of the</w:t>
      </w:r>
      <w:r w:rsidRPr="0007671D">
        <w:rPr>
          <w:rFonts w:ascii="Palatino Linotype" w:hAnsi="Palatino Linotype"/>
          <w:sz w:val="24"/>
        </w:rPr>
        <w:t xml:space="preserve"> Forum.</w:t>
      </w:r>
    </w:p>
    <w:p w14:paraId="2B6966D3" w14:textId="2BF224B1" w:rsidR="00523F9B"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II. The SADC region</w:t>
      </w:r>
    </w:p>
    <w:p w14:paraId="22F45C90" w14:textId="4A9D3AA3" w:rsidR="0007671D" w:rsidRPr="00F76911" w:rsidRDefault="0092403D" w:rsidP="0007671D">
      <w:pPr>
        <w:spacing w:line="360" w:lineRule="auto"/>
        <w:jc w:val="both"/>
        <w:rPr>
          <w:rFonts w:ascii="Palatino Linotype" w:hAnsi="Palatino Linotype"/>
          <w:sz w:val="24"/>
        </w:rPr>
      </w:pPr>
      <w:r w:rsidRPr="00F76911">
        <w:rPr>
          <w:rFonts w:ascii="Palatino Linotype" w:hAnsi="Palatino Linotype"/>
          <w:sz w:val="24"/>
        </w:rPr>
        <w:t xml:space="preserve">Generally, the SADC region is the region which is notoriously known to be hit hardest by HIV/AIDS. Eastern and Southern Africa is home to over 50% of </w:t>
      </w:r>
      <w:r w:rsidR="005C58DD" w:rsidRPr="00F76911">
        <w:rPr>
          <w:rFonts w:ascii="Palatino Linotype" w:hAnsi="Palatino Linotype"/>
          <w:sz w:val="24"/>
        </w:rPr>
        <w:t xml:space="preserve">the world’s </w:t>
      </w:r>
      <w:r w:rsidRPr="00F76911">
        <w:rPr>
          <w:rFonts w:ascii="Palatino Linotype" w:hAnsi="Palatino Linotype"/>
          <w:sz w:val="24"/>
        </w:rPr>
        <w:t>People Living With HIV (PLWH) and accounts for over 40% of the world’s HIV infections. In some countries of SADC, HIV prevalence rate is as high as 20%, which means that 1 out of 5 citizens is infected with HIV.  Against this stark background, the SADC Parliamentary Forum</w:t>
      </w:r>
      <w:r w:rsidR="0007671D" w:rsidRPr="0007671D">
        <w:rPr>
          <w:rFonts w:ascii="Palatino Linotype" w:hAnsi="Palatino Linotype"/>
          <w:sz w:val="24"/>
        </w:rPr>
        <w:t xml:space="preserve"> has on numerous occasions </w:t>
      </w:r>
      <w:r w:rsidR="0007671D" w:rsidRPr="0007671D">
        <w:rPr>
          <w:rFonts w:ascii="Palatino Linotype" w:hAnsi="Palatino Linotype"/>
          <w:sz w:val="24"/>
        </w:rPr>
        <w:lastRenderedPageBreak/>
        <w:t xml:space="preserve">highlighted the link between the HIV response and human rights. </w:t>
      </w:r>
      <w:r w:rsidRPr="00F76911">
        <w:rPr>
          <w:rFonts w:ascii="Palatino Linotype" w:hAnsi="Palatino Linotype"/>
          <w:sz w:val="24"/>
        </w:rPr>
        <w:t xml:space="preserve"> This is particular important </w:t>
      </w:r>
      <w:r w:rsidR="00360386" w:rsidRPr="00F76911">
        <w:rPr>
          <w:rFonts w:ascii="Palatino Linotype" w:hAnsi="Palatino Linotype"/>
          <w:sz w:val="24"/>
        </w:rPr>
        <w:t>because when HIV prevalence escalate</w:t>
      </w:r>
      <w:r w:rsidR="00F76911">
        <w:rPr>
          <w:rFonts w:ascii="Palatino Linotype" w:hAnsi="Palatino Linotype"/>
          <w:sz w:val="24"/>
        </w:rPr>
        <w:t>s</w:t>
      </w:r>
      <w:r w:rsidR="00360386" w:rsidRPr="00F76911">
        <w:rPr>
          <w:rFonts w:ascii="Palatino Linotype" w:hAnsi="Palatino Linotype"/>
          <w:sz w:val="24"/>
        </w:rPr>
        <w:t xml:space="preserve"> to alarming rates in some countries, then the Executive is inclined to take drastic measures to eliminate HIV, including for instance criminalisation of HIV transmission</w:t>
      </w:r>
      <w:r w:rsidR="006B7688" w:rsidRPr="00F76911">
        <w:rPr>
          <w:rFonts w:ascii="Palatino Linotype" w:hAnsi="Palatino Linotype"/>
          <w:sz w:val="24"/>
        </w:rPr>
        <w:t xml:space="preserve">, </w:t>
      </w:r>
      <w:r w:rsidR="00360386" w:rsidRPr="00F76911">
        <w:rPr>
          <w:rFonts w:ascii="Palatino Linotype" w:hAnsi="Palatino Linotype"/>
          <w:sz w:val="24"/>
        </w:rPr>
        <w:t>persecution of key populations</w:t>
      </w:r>
      <w:r w:rsidR="006B7688" w:rsidRPr="00F76911">
        <w:rPr>
          <w:rFonts w:ascii="Palatino Linotype" w:hAnsi="Palatino Linotype"/>
          <w:sz w:val="24"/>
        </w:rPr>
        <w:t>, and disclosure of HIV status to name and shame PLWH so that they are chased away from communities or regions</w:t>
      </w:r>
      <w:r w:rsidR="00360386" w:rsidRPr="00F76911">
        <w:rPr>
          <w:rFonts w:ascii="Palatino Linotype" w:hAnsi="Palatino Linotype"/>
          <w:sz w:val="24"/>
        </w:rPr>
        <w:t>.  Thus, o</w:t>
      </w:r>
      <w:r w:rsidR="0007671D" w:rsidRPr="0007671D">
        <w:rPr>
          <w:rFonts w:ascii="Palatino Linotype" w:hAnsi="Palatino Linotype"/>
          <w:sz w:val="24"/>
        </w:rPr>
        <w:t xml:space="preserve">ne of the early findings of the Forum was that the national HIV response </w:t>
      </w:r>
      <w:r w:rsidR="00F76911">
        <w:rPr>
          <w:rFonts w:ascii="Palatino Linotype" w:hAnsi="Palatino Linotype"/>
          <w:sz w:val="24"/>
        </w:rPr>
        <w:t xml:space="preserve">in SADC </w:t>
      </w:r>
      <w:r w:rsidR="0007671D" w:rsidRPr="0007671D">
        <w:rPr>
          <w:rFonts w:ascii="Palatino Linotype" w:hAnsi="Palatino Linotype"/>
          <w:sz w:val="24"/>
        </w:rPr>
        <w:t xml:space="preserve">could not be advanced comprehensively </w:t>
      </w:r>
      <w:r w:rsidR="0007671D" w:rsidRPr="00F76911">
        <w:rPr>
          <w:rFonts w:ascii="Palatino Linotype" w:hAnsi="Palatino Linotype"/>
          <w:sz w:val="24"/>
        </w:rPr>
        <w:t>until and unless</w:t>
      </w:r>
      <w:r w:rsidR="0007671D" w:rsidRPr="0007671D">
        <w:rPr>
          <w:rFonts w:ascii="Palatino Linotype" w:hAnsi="Palatino Linotype"/>
          <w:sz w:val="24"/>
        </w:rPr>
        <w:t xml:space="preserve"> it was buttressed by a robust human rights framework</w:t>
      </w:r>
      <w:r w:rsidR="00360386" w:rsidRPr="00F76911">
        <w:rPr>
          <w:rFonts w:ascii="Palatino Linotype" w:hAnsi="Palatino Linotype"/>
          <w:sz w:val="24"/>
        </w:rPr>
        <w:t xml:space="preserve"> which guarantees human dignity for all without exception, and eliminates the stigma and discrimination associated with a positive HIV status</w:t>
      </w:r>
      <w:r w:rsidR="0007671D" w:rsidRPr="0007671D">
        <w:rPr>
          <w:rFonts w:ascii="Palatino Linotype" w:hAnsi="Palatino Linotype"/>
          <w:sz w:val="24"/>
        </w:rPr>
        <w:t xml:space="preserve">. </w:t>
      </w:r>
    </w:p>
    <w:p w14:paraId="3C5E7093" w14:textId="2A6F0047" w:rsidR="00F76911"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II</w:t>
      </w:r>
      <w:r>
        <w:rPr>
          <w:rFonts w:ascii="Palatino Linotype" w:hAnsi="Palatino Linotype"/>
          <w:b/>
          <w:i/>
          <w:sz w:val="24"/>
        </w:rPr>
        <w:t>I</w:t>
      </w:r>
      <w:r w:rsidRPr="00F76911">
        <w:rPr>
          <w:rFonts w:ascii="Palatino Linotype" w:hAnsi="Palatino Linotype"/>
          <w:b/>
          <w:i/>
          <w:sz w:val="24"/>
        </w:rPr>
        <w:t xml:space="preserve">. </w:t>
      </w:r>
      <w:r>
        <w:rPr>
          <w:rFonts w:ascii="Palatino Linotype" w:hAnsi="Palatino Linotype"/>
          <w:b/>
          <w:i/>
          <w:sz w:val="24"/>
        </w:rPr>
        <w:t>Observations by the Forum on the link between human rights and HIV</w:t>
      </w:r>
    </w:p>
    <w:p w14:paraId="521FCEB9" w14:textId="71148C7C" w:rsidR="00111554" w:rsidRPr="00F76911" w:rsidRDefault="0007671D" w:rsidP="0007671D">
      <w:pPr>
        <w:spacing w:line="360" w:lineRule="auto"/>
        <w:jc w:val="both"/>
        <w:rPr>
          <w:rFonts w:ascii="Palatino Linotype" w:hAnsi="Palatino Linotype"/>
          <w:sz w:val="24"/>
        </w:rPr>
      </w:pPr>
      <w:r w:rsidRPr="0007671D">
        <w:rPr>
          <w:rFonts w:ascii="Palatino Linotype" w:hAnsi="Palatino Linotype"/>
          <w:sz w:val="24"/>
        </w:rPr>
        <w:t>Whereas HIV is a public health issue, it can only be addressed by upholding strong human rights principles such as the right to privacy, the right to physical integrity and furthermore the right to education, information, and health</w:t>
      </w:r>
      <w:r w:rsidR="008A1487" w:rsidRPr="00F76911">
        <w:rPr>
          <w:rFonts w:ascii="Palatino Linotype" w:hAnsi="Palatino Linotype"/>
          <w:sz w:val="24"/>
        </w:rPr>
        <w:t>, as underscored by Resolution 38/8</w:t>
      </w:r>
      <w:r w:rsidRPr="0007671D">
        <w:rPr>
          <w:rFonts w:ascii="Palatino Linotype" w:hAnsi="Palatino Linotype"/>
          <w:sz w:val="24"/>
        </w:rPr>
        <w:t xml:space="preserve">. </w:t>
      </w:r>
      <w:r w:rsidR="008A1487" w:rsidRPr="00F76911">
        <w:rPr>
          <w:rFonts w:ascii="Palatino Linotype" w:hAnsi="Palatino Linotype"/>
          <w:sz w:val="24"/>
        </w:rPr>
        <w:t xml:space="preserve">Moreover, in the context of access to ARVs, there is a need to conduct a balancing exercise between the economic right of the manufacturer to reap benefits claimed under patent rights, and the right to health and life of patients who are in dire need of affordable medication.   </w:t>
      </w:r>
      <w:r w:rsidRPr="0007671D">
        <w:rPr>
          <w:rFonts w:ascii="Palatino Linotype" w:hAnsi="Palatino Linotype"/>
          <w:sz w:val="24"/>
        </w:rPr>
        <w:t xml:space="preserve">Without a strong human rights backbone, HIV responses will remain weak, uncoordinated and will lack long-term sustainability. </w:t>
      </w:r>
      <w:r w:rsidR="008A1487" w:rsidRPr="00F76911">
        <w:rPr>
          <w:rFonts w:ascii="Palatino Linotype" w:hAnsi="Palatino Linotype"/>
          <w:sz w:val="24"/>
        </w:rPr>
        <w:t xml:space="preserve">It is trite that the HIV/AIDS response by the State only becomes a response, if at all, when it is human rights-friendly. </w:t>
      </w:r>
    </w:p>
    <w:p w14:paraId="304EE4F6" w14:textId="347E973A" w:rsidR="00F76911" w:rsidRPr="00F76911" w:rsidRDefault="00F76911" w:rsidP="006B7688">
      <w:pPr>
        <w:spacing w:line="360" w:lineRule="auto"/>
        <w:jc w:val="both"/>
        <w:rPr>
          <w:rFonts w:ascii="Palatino Linotype" w:hAnsi="Palatino Linotype"/>
          <w:b/>
          <w:i/>
          <w:sz w:val="24"/>
        </w:rPr>
      </w:pPr>
      <w:r w:rsidRPr="00F76911">
        <w:rPr>
          <w:rFonts w:ascii="Palatino Linotype" w:hAnsi="Palatino Linotype"/>
          <w:b/>
          <w:i/>
          <w:sz w:val="24"/>
        </w:rPr>
        <w:t>IV. Developing Model Laws as part of the Regional Strategy</w:t>
      </w:r>
    </w:p>
    <w:p w14:paraId="683AB051" w14:textId="2E8B0924" w:rsidR="00F76911" w:rsidRDefault="005C58DD" w:rsidP="0007671D">
      <w:pPr>
        <w:spacing w:line="360" w:lineRule="auto"/>
        <w:jc w:val="both"/>
        <w:rPr>
          <w:rFonts w:ascii="Palatino Linotype" w:hAnsi="Palatino Linotype"/>
          <w:sz w:val="24"/>
        </w:rPr>
      </w:pPr>
      <w:r w:rsidRPr="00F76911">
        <w:rPr>
          <w:rFonts w:ascii="Palatino Linotype" w:hAnsi="Palatino Linotype"/>
          <w:sz w:val="24"/>
        </w:rPr>
        <w:t>From a parliamentary perspective, t</w:t>
      </w:r>
      <w:r w:rsidR="0007671D" w:rsidRPr="0007671D">
        <w:rPr>
          <w:rFonts w:ascii="Palatino Linotype" w:hAnsi="Palatino Linotype"/>
          <w:sz w:val="24"/>
        </w:rPr>
        <w:t xml:space="preserve">he Forum has </w:t>
      </w:r>
      <w:r w:rsidR="006B7688" w:rsidRPr="00F76911">
        <w:rPr>
          <w:rFonts w:ascii="Palatino Linotype" w:hAnsi="Palatino Linotype"/>
          <w:sz w:val="24"/>
        </w:rPr>
        <w:t>thus</w:t>
      </w:r>
      <w:r w:rsidR="0007671D" w:rsidRPr="0007671D">
        <w:rPr>
          <w:rFonts w:ascii="Palatino Linotype" w:hAnsi="Palatino Linotype"/>
          <w:sz w:val="24"/>
        </w:rPr>
        <w:t xml:space="preserve"> found that a core part of the regional strategy to link HIV and human rights is to develop normative content (Model Laws, Minimum Standards etc) which serve as yardstick to national Parliaments. </w:t>
      </w:r>
      <w:r w:rsidR="006B7688" w:rsidRPr="0007671D">
        <w:rPr>
          <w:rFonts w:ascii="Palatino Linotype" w:hAnsi="Palatino Linotype"/>
          <w:sz w:val="24"/>
        </w:rPr>
        <w:t xml:space="preserve">The Forum as a benchmarking organisation for SADC national Parliaments, had thus developed the SADC Model Law on HIV </w:t>
      </w:r>
      <w:r w:rsidR="00F76911">
        <w:rPr>
          <w:rFonts w:ascii="Palatino Linotype" w:hAnsi="Palatino Linotype"/>
          <w:sz w:val="24"/>
        </w:rPr>
        <w:t xml:space="preserve">in Southern Africa </w:t>
      </w:r>
      <w:r w:rsidR="006B7688" w:rsidRPr="0007671D">
        <w:rPr>
          <w:rFonts w:ascii="Palatino Linotype" w:hAnsi="Palatino Linotype"/>
          <w:sz w:val="24"/>
        </w:rPr>
        <w:lastRenderedPageBreak/>
        <w:t>which contained essential principles that linked human rights to the legal provisions required to ensure an adequate HIV response</w:t>
      </w:r>
      <w:r w:rsidR="00F76911">
        <w:rPr>
          <w:rFonts w:ascii="Palatino Linotype" w:hAnsi="Palatino Linotype"/>
          <w:sz w:val="24"/>
        </w:rPr>
        <w:t>,</w:t>
      </w:r>
      <w:r w:rsidR="006B7688" w:rsidRPr="0007671D">
        <w:rPr>
          <w:rFonts w:ascii="Palatino Linotype" w:hAnsi="Palatino Linotype"/>
          <w:sz w:val="24"/>
        </w:rPr>
        <w:t xml:space="preserve"> and many of the provisions in fact respond to the challenges outlined by Resolution 38/8.</w:t>
      </w:r>
      <w:r w:rsidRPr="00F76911">
        <w:rPr>
          <w:rFonts w:ascii="Palatino Linotype" w:hAnsi="Palatino Linotype"/>
          <w:sz w:val="24"/>
        </w:rPr>
        <w:t xml:space="preserve"> For instance, the need to preserve HIV patient confidentiality as provided for in the Model Law </w:t>
      </w:r>
      <w:r w:rsidR="00CE347F" w:rsidRPr="00F76911">
        <w:rPr>
          <w:rFonts w:ascii="Palatino Linotype" w:hAnsi="Palatino Linotype"/>
          <w:sz w:val="24"/>
        </w:rPr>
        <w:t>reflects</w:t>
      </w:r>
      <w:r w:rsidRPr="00F76911">
        <w:rPr>
          <w:rFonts w:ascii="Palatino Linotype" w:hAnsi="Palatino Linotype"/>
          <w:sz w:val="24"/>
        </w:rPr>
        <w:t xml:space="preserve"> the human right to privacy, and the legal requirement for voluntary (as opposed to mandatory) HIV testing </w:t>
      </w:r>
      <w:r w:rsidR="00CE347F" w:rsidRPr="00F76911">
        <w:rPr>
          <w:rFonts w:ascii="Palatino Linotype" w:hAnsi="Palatino Linotype"/>
          <w:sz w:val="24"/>
        </w:rPr>
        <w:t>pro</w:t>
      </w:r>
      <w:r w:rsidR="00F76911">
        <w:rPr>
          <w:rFonts w:ascii="Palatino Linotype" w:hAnsi="Palatino Linotype"/>
          <w:sz w:val="24"/>
        </w:rPr>
        <w:t>tects</w:t>
      </w:r>
      <w:r w:rsidRPr="00F76911">
        <w:rPr>
          <w:rFonts w:ascii="Palatino Linotype" w:hAnsi="Palatino Linotype"/>
          <w:sz w:val="24"/>
        </w:rPr>
        <w:t xml:space="preserve"> the human right to physical integrity. Moreover, </w:t>
      </w:r>
      <w:r w:rsidR="00CE347F" w:rsidRPr="00F76911">
        <w:rPr>
          <w:rFonts w:ascii="Palatino Linotype" w:hAnsi="Palatino Linotype"/>
          <w:sz w:val="24"/>
        </w:rPr>
        <w:t xml:space="preserve">the Model Law also alludes to </w:t>
      </w:r>
      <w:r w:rsidRPr="00F76911">
        <w:rPr>
          <w:rFonts w:ascii="Palatino Linotype" w:hAnsi="Palatino Linotype"/>
          <w:sz w:val="24"/>
        </w:rPr>
        <w:t xml:space="preserve">comprehensive sexuality education </w:t>
      </w:r>
      <w:r w:rsidR="00CE347F" w:rsidRPr="00F76911">
        <w:rPr>
          <w:rFonts w:ascii="Palatino Linotype" w:hAnsi="Palatino Linotype"/>
          <w:sz w:val="24"/>
        </w:rPr>
        <w:t xml:space="preserve">within a life skills framework as an important part of the HIV response, and this embodies the human right to education. Thus, Model Laws which are developed regionally, through inclusive participatory processes, thus constitute a “one stop” resource material for Parliamentarians. </w:t>
      </w:r>
    </w:p>
    <w:p w14:paraId="5B61B290" w14:textId="6CE354D7" w:rsidR="00CE347F" w:rsidRPr="00F76911" w:rsidRDefault="0007671D" w:rsidP="0007671D">
      <w:pPr>
        <w:spacing w:line="360" w:lineRule="auto"/>
        <w:jc w:val="both"/>
        <w:rPr>
          <w:rFonts w:ascii="Palatino Linotype" w:hAnsi="Palatino Linotype"/>
          <w:sz w:val="24"/>
        </w:rPr>
      </w:pPr>
      <w:r w:rsidRPr="0007671D">
        <w:rPr>
          <w:rFonts w:ascii="Palatino Linotype" w:hAnsi="Palatino Linotype"/>
          <w:sz w:val="24"/>
        </w:rPr>
        <w:t xml:space="preserve">Since human rights is essentially a legal and constitutional issue, Parliaments are main drivers of change to associate the HIV response with human rights law through targeted parliamentary interventions. In this regard, normative content developed by the Forum serves to guide national Parliaments on the substance of the legislation, facilitates the legislative drafting process and moreover   ensures the domestication of human rights provisions in national HIV laws. </w:t>
      </w:r>
    </w:p>
    <w:p w14:paraId="2900725A" w14:textId="112FBE24" w:rsidR="0071031E" w:rsidRPr="0007671D" w:rsidRDefault="0007671D" w:rsidP="0007671D">
      <w:pPr>
        <w:spacing w:line="360" w:lineRule="auto"/>
        <w:jc w:val="both"/>
        <w:rPr>
          <w:rFonts w:ascii="Palatino Linotype" w:hAnsi="Palatino Linotype"/>
          <w:sz w:val="24"/>
        </w:rPr>
      </w:pPr>
      <w:r w:rsidRPr="0007671D">
        <w:rPr>
          <w:rFonts w:ascii="Palatino Linotype" w:hAnsi="Palatino Linotype"/>
          <w:sz w:val="24"/>
        </w:rPr>
        <w:t>The regional strategy embraced by the Forum also encourages Member Parliaments to legislate on HIV, as the legislative process will ensure balanced and informed deliberations to occur on the theme in the House of Parliament, both by the Government and the Opposition, and thus ensure that root causes are identified and that human rights standards are infused in legislation, in line with the requirements of Resolution 38/8.</w:t>
      </w:r>
    </w:p>
    <w:p w14:paraId="0A21EA98" w14:textId="14C13B26" w:rsidR="00F76911"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V. Building capacity of MPs for oversight functions</w:t>
      </w:r>
    </w:p>
    <w:p w14:paraId="61DE2494" w14:textId="26EA6B45" w:rsidR="00D66D96" w:rsidRPr="00F76911" w:rsidRDefault="0007671D" w:rsidP="0007671D">
      <w:pPr>
        <w:spacing w:line="360" w:lineRule="auto"/>
        <w:jc w:val="both"/>
        <w:rPr>
          <w:rFonts w:ascii="Palatino Linotype" w:hAnsi="Palatino Linotype"/>
          <w:sz w:val="24"/>
        </w:rPr>
      </w:pPr>
      <w:r w:rsidRPr="00F76911">
        <w:rPr>
          <w:rFonts w:ascii="Palatino Linotype" w:hAnsi="Palatino Linotype"/>
          <w:sz w:val="24"/>
        </w:rPr>
        <w:t xml:space="preserve">The regional strategy </w:t>
      </w:r>
      <w:r w:rsidR="005E69F4" w:rsidRPr="00F76911">
        <w:rPr>
          <w:rFonts w:ascii="Palatino Linotype" w:hAnsi="Palatino Linotype"/>
          <w:sz w:val="24"/>
        </w:rPr>
        <w:t xml:space="preserve">of the Forum </w:t>
      </w:r>
      <w:r w:rsidRPr="00F76911">
        <w:rPr>
          <w:rFonts w:ascii="Palatino Linotype" w:hAnsi="Palatino Linotype"/>
          <w:sz w:val="24"/>
        </w:rPr>
        <w:t xml:space="preserve">also </w:t>
      </w:r>
      <w:r w:rsidR="005E69F4" w:rsidRPr="00F76911">
        <w:rPr>
          <w:rFonts w:ascii="Palatino Linotype" w:hAnsi="Palatino Linotype"/>
          <w:sz w:val="24"/>
        </w:rPr>
        <w:t>aims at</w:t>
      </w:r>
      <w:r w:rsidRPr="00F76911">
        <w:rPr>
          <w:rFonts w:ascii="Palatino Linotype" w:hAnsi="Palatino Linotype"/>
          <w:sz w:val="24"/>
        </w:rPr>
        <w:t xml:space="preserve"> </w:t>
      </w:r>
      <w:r w:rsidR="005E69F4" w:rsidRPr="00F76911">
        <w:rPr>
          <w:rFonts w:ascii="Palatino Linotype" w:hAnsi="Palatino Linotype"/>
          <w:sz w:val="24"/>
        </w:rPr>
        <w:t xml:space="preserve">building </w:t>
      </w:r>
      <w:r w:rsidRPr="00F76911">
        <w:rPr>
          <w:rFonts w:ascii="Palatino Linotype" w:hAnsi="Palatino Linotype"/>
          <w:sz w:val="24"/>
        </w:rPr>
        <w:t>capacit</w:t>
      </w:r>
      <w:r w:rsidR="005E69F4" w:rsidRPr="00F76911">
        <w:rPr>
          <w:rFonts w:ascii="Palatino Linotype" w:hAnsi="Palatino Linotype"/>
          <w:sz w:val="24"/>
        </w:rPr>
        <w:t>y of</w:t>
      </w:r>
      <w:r w:rsidRPr="00F76911">
        <w:rPr>
          <w:rFonts w:ascii="Palatino Linotype" w:hAnsi="Palatino Linotype"/>
          <w:sz w:val="24"/>
        </w:rPr>
        <w:t xml:space="preserve"> Parliamentarians to conduct oversight through Parliamentary Committees and other parliamentary governance mechanisms that can interrogate executive action with </w:t>
      </w:r>
      <w:r w:rsidRPr="00F76911">
        <w:rPr>
          <w:rFonts w:ascii="Palatino Linotype" w:hAnsi="Palatino Linotype"/>
          <w:sz w:val="24"/>
        </w:rPr>
        <w:lastRenderedPageBreak/>
        <w:t>regards to compliance with human rig</w:t>
      </w:r>
      <w:bookmarkStart w:id="0" w:name="_GoBack"/>
      <w:bookmarkEnd w:id="0"/>
      <w:r w:rsidRPr="00F76911">
        <w:rPr>
          <w:rFonts w:ascii="Palatino Linotype" w:hAnsi="Palatino Linotype"/>
          <w:sz w:val="24"/>
        </w:rPr>
        <w:t>hts. Often it was found that national Parliaments do not</w:t>
      </w:r>
      <w:r w:rsidR="005E69F4" w:rsidRPr="00F76911">
        <w:rPr>
          <w:rFonts w:ascii="Palatino Linotype" w:hAnsi="Palatino Linotype"/>
          <w:sz w:val="24"/>
        </w:rPr>
        <w:t>, on their own, possess</w:t>
      </w:r>
      <w:r w:rsidRPr="00F76911">
        <w:rPr>
          <w:rFonts w:ascii="Palatino Linotype" w:hAnsi="Palatino Linotype"/>
          <w:sz w:val="24"/>
        </w:rPr>
        <w:t xml:space="preserve"> the required capacity to support Parliamentarians in human rights knowledge and HIV response, and the Forum </w:t>
      </w:r>
      <w:r w:rsidR="005E69F4" w:rsidRPr="00F76911">
        <w:rPr>
          <w:rFonts w:ascii="Palatino Linotype" w:hAnsi="Palatino Linotype"/>
          <w:sz w:val="24"/>
        </w:rPr>
        <w:t xml:space="preserve">thus </w:t>
      </w:r>
      <w:r w:rsidRPr="00F76911">
        <w:rPr>
          <w:rFonts w:ascii="Palatino Linotype" w:hAnsi="Palatino Linotype"/>
          <w:sz w:val="24"/>
        </w:rPr>
        <w:t>facili</w:t>
      </w:r>
      <w:r w:rsidR="005E69F4" w:rsidRPr="00F76911">
        <w:rPr>
          <w:rFonts w:ascii="Palatino Linotype" w:hAnsi="Palatino Linotype"/>
          <w:sz w:val="24"/>
        </w:rPr>
        <w:t>t</w:t>
      </w:r>
      <w:r w:rsidRPr="00F76911">
        <w:rPr>
          <w:rFonts w:ascii="Palatino Linotype" w:hAnsi="Palatino Linotype"/>
          <w:sz w:val="24"/>
        </w:rPr>
        <w:t xml:space="preserve">ates this process through its Standing Committees that </w:t>
      </w:r>
      <w:r w:rsidR="005E69F4" w:rsidRPr="00F76911">
        <w:rPr>
          <w:rFonts w:ascii="Palatino Linotype" w:hAnsi="Palatino Linotype"/>
          <w:sz w:val="24"/>
        </w:rPr>
        <w:t xml:space="preserve">work towards </w:t>
      </w:r>
      <w:r w:rsidRPr="00F76911">
        <w:rPr>
          <w:rFonts w:ascii="Palatino Linotype" w:hAnsi="Palatino Linotype"/>
          <w:sz w:val="24"/>
        </w:rPr>
        <w:t>rais</w:t>
      </w:r>
      <w:r w:rsidR="005E69F4" w:rsidRPr="00F76911">
        <w:rPr>
          <w:rFonts w:ascii="Palatino Linotype" w:hAnsi="Palatino Linotype"/>
          <w:sz w:val="24"/>
        </w:rPr>
        <w:t>ing</w:t>
      </w:r>
      <w:r w:rsidRPr="00F76911">
        <w:rPr>
          <w:rFonts w:ascii="Palatino Linotype" w:hAnsi="Palatino Linotype"/>
          <w:sz w:val="24"/>
        </w:rPr>
        <w:t xml:space="preserve"> awareness on these key topics and their implications for the region.</w:t>
      </w:r>
      <w:r w:rsidR="005E69F4" w:rsidRPr="00F76911">
        <w:rPr>
          <w:rFonts w:ascii="Palatino Linotype" w:hAnsi="Palatino Linotype"/>
          <w:sz w:val="24"/>
        </w:rPr>
        <w:t xml:space="preserve"> </w:t>
      </w:r>
    </w:p>
    <w:p w14:paraId="24E54183" w14:textId="22397FE8" w:rsidR="00F76911"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VI. Importance of inter-parliamentary cooperation</w:t>
      </w:r>
    </w:p>
    <w:p w14:paraId="2B1A4961" w14:textId="5406D34E" w:rsidR="00C81553" w:rsidRPr="00F76911" w:rsidRDefault="005E69F4" w:rsidP="0007671D">
      <w:pPr>
        <w:spacing w:line="360" w:lineRule="auto"/>
        <w:jc w:val="both"/>
        <w:rPr>
          <w:rFonts w:ascii="Palatino Linotype" w:hAnsi="Palatino Linotype"/>
          <w:sz w:val="24"/>
        </w:rPr>
      </w:pPr>
      <w:r w:rsidRPr="00F76911">
        <w:rPr>
          <w:rFonts w:ascii="Palatino Linotype" w:hAnsi="Palatino Linotype"/>
          <w:sz w:val="24"/>
        </w:rPr>
        <w:t>Furthermore, I would like to highlight the significance of inter-parliamentary cooperation in discussing the interconnections between human rights and the HIV response. By bringing Parliamentarians from different Member States together</w:t>
      </w:r>
      <w:r w:rsidR="00AB2E0B" w:rsidRPr="00F76911">
        <w:rPr>
          <w:rFonts w:ascii="Palatino Linotype" w:hAnsi="Palatino Linotype"/>
          <w:sz w:val="24"/>
        </w:rPr>
        <w:t xml:space="preserve"> on its relevant Standing Committees</w:t>
      </w:r>
      <w:r w:rsidRPr="00F76911">
        <w:rPr>
          <w:rFonts w:ascii="Palatino Linotype" w:hAnsi="Palatino Linotype"/>
          <w:sz w:val="24"/>
        </w:rPr>
        <w:t xml:space="preserve">, the Forum has given the adequate room for cross-learning </w:t>
      </w:r>
      <w:r w:rsidR="00AB2E0B" w:rsidRPr="00F76911">
        <w:rPr>
          <w:rFonts w:ascii="Palatino Linotype" w:hAnsi="Palatino Linotype"/>
          <w:sz w:val="24"/>
        </w:rPr>
        <w:t xml:space="preserve">on parliamentary practice to successfully occur and for Parliamentarians to learn from the challenges encountered in the legislative process of other Member States. This sharing of experiences in the development of HIV laws thus saves the time of national Parliaments and speeds up the drafting process.  </w:t>
      </w:r>
      <w:r w:rsidR="00C81553" w:rsidRPr="00F76911">
        <w:rPr>
          <w:rFonts w:ascii="Palatino Linotype" w:hAnsi="Palatino Linotype"/>
          <w:sz w:val="24"/>
        </w:rPr>
        <w:t xml:space="preserve">The Forum in this respect acts as a facilitator to moderate the debate and to highlight the key success stories. </w:t>
      </w:r>
    </w:p>
    <w:p w14:paraId="1E52441A" w14:textId="209E890A" w:rsidR="00F76911"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VII. Establishment of the Oversight Committee</w:t>
      </w:r>
    </w:p>
    <w:p w14:paraId="3B1871D9" w14:textId="438F948F" w:rsidR="005E69F4" w:rsidRPr="00F76911" w:rsidRDefault="00F76911" w:rsidP="0007671D">
      <w:pPr>
        <w:spacing w:line="360" w:lineRule="auto"/>
        <w:jc w:val="both"/>
        <w:rPr>
          <w:rFonts w:ascii="Palatino Linotype" w:hAnsi="Palatino Linotype"/>
          <w:sz w:val="24"/>
        </w:rPr>
      </w:pPr>
      <w:r>
        <w:rPr>
          <w:rFonts w:ascii="Palatino Linotype" w:hAnsi="Palatino Linotype"/>
          <w:sz w:val="24"/>
        </w:rPr>
        <w:t>In addition</w:t>
      </w:r>
      <w:r w:rsidR="00C81553" w:rsidRPr="00F76911">
        <w:rPr>
          <w:rFonts w:ascii="Palatino Linotype" w:hAnsi="Palatino Linotype"/>
          <w:sz w:val="24"/>
        </w:rPr>
        <w:t xml:space="preserve">, the Forum has recently established a new organ, called the Regional Parliamentary Model Laws Oversight Committee, which is composed of Chairpersons of all Standing Committees of the Forum, and is tasked with the monitoring of the domestication of Model Laws, including the Model Law on HIV in Southern Africa.  This was found to be important in view of creating a database of information garnered from relevant Ministries, through national Parliaments, and taking stock of domestication efforts of HIV legislation in each Member State, in view of formulating targeted recommendations. </w:t>
      </w:r>
    </w:p>
    <w:p w14:paraId="2C8AAAA8" w14:textId="05293514" w:rsidR="00AB2E0B" w:rsidRPr="00F76911" w:rsidRDefault="00F76911" w:rsidP="0007671D">
      <w:pPr>
        <w:spacing w:line="360" w:lineRule="auto"/>
        <w:jc w:val="both"/>
        <w:rPr>
          <w:rFonts w:ascii="Palatino Linotype" w:hAnsi="Palatino Linotype"/>
          <w:b/>
          <w:i/>
          <w:sz w:val="24"/>
        </w:rPr>
      </w:pPr>
      <w:r w:rsidRPr="00F76911">
        <w:rPr>
          <w:rFonts w:ascii="Palatino Linotype" w:hAnsi="Palatino Linotype"/>
          <w:b/>
          <w:i/>
          <w:sz w:val="24"/>
        </w:rPr>
        <w:t>VIII. Conclusion</w:t>
      </w:r>
    </w:p>
    <w:p w14:paraId="7B695123" w14:textId="77777777" w:rsidR="0071031E" w:rsidRDefault="00F76911" w:rsidP="0007671D">
      <w:pPr>
        <w:spacing w:line="360" w:lineRule="auto"/>
        <w:jc w:val="both"/>
        <w:rPr>
          <w:rFonts w:ascii="Palatino Linotype" w:hAnsi="Palatino Linotype"/>
          <w:sz w:val="24"/>
        </w:rPr>
      </w:pPr>
      <w:r>
        <w:rPr>
          <w:rFonts w:ascii="Palatino Linotype" w:hAnsi="Palatino Linotype"/>
          <w:sz w:val="24"/>
        </w:rPr>
        <w:lastRenderedPageBreak/>
        <w:t xml:space="preserve">The road towards </w:t>
      </w:r>
      <w:r w:rsidR="0071031E">
        <w:rPr>
          <w:rFonts w:ascii="Palatino Linotype" w:hAnsi="Palatino Linotype"/>
          <w:sz w:val="24"/>
        </w:rPr>
        <w:t xml:space="preserve">linking human rights with the national HIV response, in a standardised manner, is an uphill one, but yet Parliaments can be made to play a significant role in accelerating the process. As mentioned in Resolution 38/8, awareness needs to be raised with all authorities concerned, and thus Parliament, the Executive, Civil Society Organisations and national HIV authorities need to work together towards the incorporation of human right standards and ensure that those standards are enforced to improve the HIV response. </w:t>
      </w:r>
    </w:p>
    <w:p w14:paraId="46AF1973" w14:textId="53859B74" w:rsidR="00AB2E0B" w:rsidRDefault="0071031E" w:rsidP="0007671D">
      <w:pPr>
        <w:spacing w:line="360" w:lineRule="auto"/>
        <w:jc w:val="both"/>
        <w:rPr>
          <w:rFonts w:ascii="Palatino Linotype" w:hAnsi="Palatino Linotype"/>
          <w:sz w:val="24"/>
        </w:rPr>
      </w:pPr>
      <w:r>
        <w:rPr>
          <w:rFonts w:ascii="Palatino Linotype" w:hAnsi="Palatino Linotype"/>
          <w:sz w:val="24"/>
        </w:rPr>
        <w:t xml:space="preserve">In this journey, inter-parliamentary entities such as the Forum can act as facilitator and enabler for knowledge sharing and transfer, and in sharing experiences across countries and between other inter-parliamentary systems. </w:t>
      </w:r>
    </w:p>
    <w:p w14:paraId="79387186" w14:textId="77777777" w:rsidR="0071031E" w:rsidRDefault="0071031E" w:rsidP="0071031E">
      <w:pPr>
        <w:tabs>
          <w:tab w:val="left" w:pos="2226"/>
        </w:tabs>
        <w:spacing w:line="360" w:lineRule="auto"/>
        <w:jc w:val="both"/>
        <w:rPr>
          <w:rFonts w:ascii="Palatino Linotype" w:hAnsi="Palatino Linotype"/>
          <w:b/>
          <w:i/>
          <w:sz w:val="24"/>
        </w:rPr>
      </w:pPr>
    </w:p>
    <w:p w14:paraId="61DEFD4A" w14:textId="0B669395" w:rsidR="0071031E" w:rsidRPr="0071031E" w:rsidRDefault="0071031E" w:rsidP="0071031E">
      <w:pPr>
        <w:tabs>
          <w:tab w:val="left" w:pos="2226"/>
        </w:tabs>
        <w:spacing w:line="360" w:lineRule="auto"/>
        <w:jc w:val="both"/>
        <w:rPr>
          <w:rFonts w:ascii="Palatino Linotype" w:hAnsi="Palatino Linotype"/>
          <w:b/>
          <w:i/>
          <w:sz w:val="24"/>
        </w:rPr>
      </w:pPr>
      <w:r w:rsidRPr="0071031E">
        <w:rPr>
          <w:rFonts w:ascii="Palatino Linotype" w:hAnsi="Palatino Linotype"/>
          <w:b/>
          <w:i/>
          <w:sz w:val="24"/>
        </w:rPr>
        <w:t>Remarks by Ms B.Sekgoma,</w:t>
      </w:r>
    </w:p>
    <w:p w14:paraId="4C52F3EB" w14:textId="5593350A" w:rsidR="0071031E" w:rsidRPr="0071031E" w:rsidRDefault="0071031E" w:rsidP="0071031E">
      <w:pPr>
        <w:tabs>
          <w:tab w:val="left" w:pos="2226"/>
        </w:tabs>
        <w:spacing w:line="360" w:lineRule="auto"/>
        <w:jc w:val="both"/>
        <w:rPr>
          <w:rFonts w:ascii="Palatino Linotype" w:hAnsi="Palatino Linotype"/>
          <w:b/>
          <w:i/>
          <w:sz w:val="24"/>
        </w:rPr>
      </w:pPr>
      <w:r w:rsidRPr="0071031E">
        <w:rPr>
          <w:rFonts w:ascii="Palatino Linotype" w:hAnsi="Palatino Linotype"/>
          <w:b/>
          <w:i/>
          <w:sz w:val="24"/>
        </w:rPr>
        <w:t>Acting Secretary General of the SADC Parliamentary Forum</w:t>
      </w:r>
    </w:p>
    <w:sectPr w:rsidR="0071031E" w:rsidRPr="0071031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7C882" w14:textId="77777777" w:rsidR="00025D13" w:rsidRDefault="00025D13" w:rsidP="0092403D">
      <w:pPr>
        <w:spacing w:after="0" w:line="240" w:lineRule="auto"/>
      </w:pPr>
      <w:r>
        <w:separator/>
      </w:r>
    </w:p>
  </w:endnote>
  <w:endnote w:type="continuationSeparator" w:id="0">
    <w:p w14:paraId="01F6C970" w14:textId="77777777" w:rsidR="00025D13" w:rsidRDefault="00025D13" w:rsidP="0092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05761"/>
      <w:docPartObj>
        <w:docPartGallery w:val="Page Numbers (Bottom of Page)"/>
        <w:docPartUnique/>
      </w:docPartObj>
    </w:sdtPr>
    <w:sdtEndPr>
      <w:rPr>
        <w:noProof/>
      </w:rPr>
    </w:sdtEndPr>
    <w:sdtContent>
      <w:p w14:paraId="5FC4B29C" w14:textId="0E776A80" w:rsidR="0092403D" w:rsidRDefault="0092403D">
        <w:pPr>
          <w:pStyle w:val="Footer"/>
          <w:jc w:val="right"/>
        </w:pPr>
        <w:r>
          <w:fldChar w:fldCharType="begin"/>
        </w:r>
        <w:r>
          <w:instrText xml:space="preserve"> PAGE   \* MERGEFORMAT </w:instrText>
        </w:r>
        <w:r>
          <w:fldChar w:fldCharType="separate"/>
        </w:r>
        <w:r w:rsidR="005F2D71">
          <w:rPr>
            <w:noProof/>
          </w:rPr>
          <w:t>4</w:t>
        </w:r>
        <w:r>
          <w:rPr>
            <w:noProof/>
          </w:rPr>
          <w:fldChar w:fldCharType="end"/>
        </w:r>
      </w:p>
    </w:sdtContent>
  </w:sdt>
  <w:p w14:paraId="6D266BC9" w14:textId="77777777" w:rsidR="0092403D" w:rsidRDefault="009240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D3D2" w14:textId="77777777" w:rsidR="00025D13" w:rsidRDefault="00025D13" w:rsidP="0092403D">
      <w:pPr>
        <w:spacing w:after="0" w:line="240" w:lineRule="auto"/>
      </w:pPr>
      <w:r>
        <w:separator/>
      </w:r>
    </w:p>
  </w:footnote>
  <w:footnote w:type="continuationSeparator" w:id="0">
    <w:p w14:paraId="592420EB" w14:textId="77777777" w:rsidR="00025D13" w:rsidRDefault="00025D13" w:rsidP="00924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D4"/>
    <w:rsid w:val="00025D13"/>
    <w:rsid w:val="00036D9F"/>
    <w:rsid w:val="0006574B"/>
    <w:rsid w:val="0007671D"/>
    <w:rsid w:val="00092A85"/>
    <w:rsid w:val="00111554"/>
    <w:rsid w:val="002667B9"/>
    <w:rsid w:val="00286C75"/>
    <w:rsid w:val="00360386"/>
    <w:rsid w:val="00523F9B"/>
    <w:rsid w:val="005B7A62"/>
    <w:rsid w:val="005C58DD"/>
    <w:rsid w:val="005E69F4"/>
    <w:rsid w:val="005F2D71"/>
    <w:rsid w:val="006678D4"/>
    <w:rsid w:val="006B7688"/>
    <w:rsid w:val="0071031E"/>
    <w:rsid w:val="008A1487"/>
    <w:rsid w:val="0092403D"/>
    <w:rsid w:val="00AB2E0B"/>
    <w:rsid w:val="00AC3692"/>
    <w:rsid w:val="00B25CBC"/>
    <w:rsid w:val="00B9577E"/>
    <w:rsid w:val="00C06DF4"/>
    <w:rsid w:val="00C81553"/>
    <w:rsid w:val="00CE347F"/>
    <w:rsid w:val="00CE744D"/>
    <w:rsid w:val="00D66D96"/>
    <w:rsid w:val="00DE56C3"/>
    <w:rsid w:val="00F7691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1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3D"/>
  </w:style>
  <w:style w:type="paragraph" w:styleId="Footer">
    <w:name w:val="footer"/>
    <w:basedOn w:val="Normal"/>
    <w:link w:val="FooterChar"/>
    <w:uiPriority w:val="99"/>
    <w:unhideWhenUsed/>
    <w:rsid w:val="00924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3D"/>
  </w:style>
  <w:style w:type="paragraph" w:styleId="Footer">
    <w:name w:val="footer"/>
    <w:basedOn w:val="Normal"/>
    <w:link w:val="FooterChar"/>
    <w:uiPriority w:val="99"/>
    <w:unhideWhenUsed/>
    <w:rsid w:val="00924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26680E-5A6E-4E0E-A098-E1D05DAE5B6F}"/>
</file>

<file path=customXml/itemProps2.xml><?xml version="1.0" encoding="utf-8"?>
<ds:datastoreItem xmlns:ds="http://schemas.openxmlformats.org/officeDocument/2006/customXml" ds:itemID="{ADEA036F-FAA2-4BC5-BAEF-BF1989840E73}"/>
</file>

<file path=customXml/itemProps3.xml><?xml version="1.0" encoding="utf-8"?>
<ds:datastoreItem xmlns:ds="http://schemas.openxmlformats.org/officeDocument/2006/customXml" ds:itemID="{E233A686-5C6E-462A-9F58-47745E646770}"/>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Remarks Ms Boemo Sekgoma</dc:title>
  <dc:subject/>
  <dc:creator>User 1</dc:creator>
  <cp:keywords/>
  <dc:description/>
  <cp:lastModifiedBy>mac</cp:lastModifiedBy>
  <cp:revision>2</cp:revision>
  <dcterms:created xsi:type="dcterms:W3CDTF">2019-03-11T12:25:00Z</dcterms:created>
  <dcterms:modified xsi:type="dcterms:W3CDTF">2019-03-11T12:25:00Z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