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9D" w:rsidRDefault="000A4D9D" w:rsidP="000A4D9D">
      <w:pPr>
        <w:jc w:val="center"/>
        <w:rPr>
          <w:b/>
        </w:rPr>
      </w:pPr>
      <w:r w:rsidRPr="000A4D9D">
        <w:rPr>
          <w:b/>
        </w:rPr>
        <w:t xml:space="preserve">Информация </w:t>
      </w:r>
      <w:r w:rsidR="00A30046">
        <w:rPr>
          <w:b/>
        </w:rPr>
        <w:t>по безопасной, упорядоченной и регулируемой миграции</w:t>
      </w:r>
    </w:p>
    <w:p w:rsidR="000A4D9D" w:rsidRPr="000A4D9D" w:rsidRDefault="000A4D9D" w:rsidP="000A4D9D">
      <w:pPr>
        <w:jc w:val="center"/>
        <w:rPr>
          <w:b/>
        </w:rPr>
      </w:pPr>
    </w:p>
    <w:p w:rsidR="000A4D9D" w:rsidRPr="000A4D9D" w:rsidRDefault="000A4D9D" w:rsidP="000A4D9D">
      <w:pPr>
        <w:ind w:firstLine="709"/>
        <w:rPr>
          <w:u w:val="single"/>
        </w:rPr>
      </w:pPr>
      <w:r w:rsidRPr="000A4D9D">
        <w:rPr>
          <w:u w:val="single"/>
        </w:rPr>
        <w:t>1.</w:t>
      </w:r>
      <w:r w:rsidRPr="000A4D9D">
        <w:rPr>
          <w:u w:val="single"/>
        </w:rPr>
        <w:tab/>
        <w:t>Права человека всех мигрантов, социальная интеграция, сплоченность и все Формы дискриминации, включая расизм, ксенофобию и нетерпимость.</w:t>
      </w:r>
    </w:p>
    <w:p w:rsidR="000A4D9D" w:rsidRDefault="000A4D9D" w:rsidP="000A4D9D">
      <w:pPr>
        <w:ind w:firstLine="709"/>
      </w:pPr>
      <w:r>
        <w:t>Потоки межгосударственной миграции из Кыргызстана направлены в основном в Россию и Казахстан. Основной целью выезда граждан КР за рубеж является трудоустройство. Доля от общей численности трудящихся- мигрантов из КР в Российской Федерации составляет более 80%; в Республике Казахстан - около 15%. Также пользуется спросом трудоустройство в Южной Корее, Турции и в странах Ближнего Востока.</w:t>
      </w:r>
    </w:p>
    <w:p w:rsidR="000A4D9D" w:rsidRDefault="000A4D9D" w:rsidP="000A4D9D">
      <w:pPr>
        <w:ind w:firstLine="709"/>
      </w:pPr>
      <w:r>
        <w:t>По экспертным оценкам доля детей в возрасте до 18 лет от общего числа пребывающих за рубежом составляет 17%, молодежь от 18 до 29 лет - 47% (из них женщин - 17%), от 30 до 49 лет - 31%, женщин - 39%.</w:t>
      </w:r>
    </w:p>
    <w:p w:rsidR="000A4D9D" w:rsidRDefault="000A4D9D" w:rsidP="000A4D9D">
      <w:pPr>
        <w:ind w:firstLine="709"/>
      </w:pPr>
      <w:r>
        <w:t>После вступления Кыргызстана в ЕАЭС актуальными становятся задачи повышения потенциала трудовых ресурсов, обеспечение равноценных условий труда и социальных гарантий для трудящихся-мигрантов в рамках единого рынка труда.</w:t>
      </w:r>
    </w:p>
    <w:p w:rsidR="000A4D9D" w:rsidRDefault="000A4D9D" w:rsidP="000A4D9D">
      <w:pPr>
        <w:ind w:firstLine="709"/>
      </w:pPr>
      <w:r>
        <w:t>Проблемы интеграции являются одним из проблем трудящихся мигрантов. Низкая степень информированности и низкий уровень образования некоторой части мигрантов относительно культуры принимающей страны, норм этического по</w:t>
      </w:r>
      <w:r w:rsidR="00A30046">
        <w:t xml:space="preserve">ведения, прав и обязанностей </w:t>
      </w:r>
      <w:r>
        <w:t>мигрантов в стране пребывания усугу</w:t>
      </w:r>
      <w:r w:rsidR="00A30046">
        <w:t>бляют возможность-интеграции.</w:t>
      </w:r>
      <w:r>
        <w:tab/>
      </w:r>
    </w:p>
    <w:p w:rsidR="000A4D9D" w:rsidRDefault="000A4D9D" w:rsidP="000A4D9D">
      <w:pPr>
        <w:ind w:firstLine="709"/>
      </w:pPr>
      <w:r>
        <w:t>Уязвимость находящихся за рубежом трудящихся-мигрантов, обуславливается ненадежностью их юридического статуса.</w:t>
      </w:r>
    </w:p>
    <w:p w:rsidR="00FC338E" w:rsidRPr="00A30046" w:rsidRDefault="000A4D9D" w:rsidP="000A4D9D">
      <w:pPr>
        <w:ind w:firstLine="709"/>
      </w:pPr>
      <w:r>
        <w:t xml:space="preserve">В докладе об эксплуатации труда мигрантов Специальный докладчик ООН по вопросу о правах мигрантов Франсуа </w:t>
      </w:r>
      <w:proofErr w:type="spellStart"/>
      <w:r>
        <w:t>Крепо</w:t>
      </w:r>
      <w:proofErr w:type="spellEnd"/>
      <w:r>
        <w:t xml:space="preserve"> подчеркивает, что мигранты находятся в особо уязвимом положении, в частности, вследствие следующих факторов: « а) использование работодателями и посредниками методов найма, основанными на обмане; б) отсутствие во многих случаях систем социальной помощи; в) незнание мигрантами местных культуры и языка, а также собственных прав, связанных с трудовой деятельностью, и местного трудового и иммиграционного законодательства в стране назначения; г) ограниченный доступ или отсутствие доступа к юридическим и административным системам; д) зависимое от работы и работодателя положение, в котором мигранты могут оказаться вследствие займов, сделанных ими для совершения миграции, а также вследствие ненадежности их юридического статуса или из-за ограничения работодателем возможности покинуть рабочее место; е) зависимость семей мигрантов от посылаемых ими домой, в страну происхождения, денежных средств»</w:t>
      </w:r>
      <w:r>
        <w:rPr>
          <w:rStyle w:val="a6"/>
        </w:rPr>
        <w:footnoteReference w:id="1"/>
      </w:r>
      <w:r>
        <w:t xml:space="preserve">. </w:t>
      </w:r>
    </w:p>
    <w:p w:rsidR="000A4D9D" w:rsidRPr="000A4D9D" w:rsidRDefault="000A4D9D" w:rsidP="000A4D9D">
      <w:pPr>
        <w:ind w:firstLine="709"/>
      </w:pPr>
      <w:r w:rsidRPr="000A4D9D">
        <w:lastRenderedPageBreak/>
        <w:t xml:space="preserve">В настоящее время граждане Кыргызской Республики, осуществляющие деятельность на территории стран ЕАЭС сталкиваются со следующими проблемами: </w:t>
      </w:r>
    </w:p>
    <w:p w:rsidR="000A4D9D" w:rsidRPr="000A4D9D" w:rsidRDefault="000A4D9D" w:rsidP="000A4D9D">
      <w:pPr>
        <w:ind w:firstLine="709"/>
      </w:pPr>
      <w:r w:rsidRPr="000A4D9D">
        <w:t>1.</w:t>
      </w:r>
      <w:r w:rsidRPr="000A4D9D">
        <w:tab/>
        <w:t>Проблема официального оформления трудящегося лица по месту работы. Юридическое лица, где осуществляет трудовую деятельность трудовой мигрант не заключает с ним трудовых договоров во избежание уплаты налоговых и социальных сборов. Что ведет к нелегальному к осуществлению трудовой деятельности и отсутствию правовой и социальной защищенности мигранта, в том числе к невыплата заработных плат.</w:t>
      </w:r>
    </w:p>
    <w:p w:rsidR="000A4D9D" w:rsidRPr="000A4D9D" w:rsidRDefault="000A4D9D" w:rsidP="000A4D9D">
      <w:pPr>
        <w:ind w:firstLine="709"/>
      </w:pPr>
      <w:r w:rsidRPr="000A4D9D">
        <w:t>2.</w:t>
      </w:r>
      <w:r w:rsidRPr="000A4D9D">
        <w:tab/>
        <w:t>Слабая информированность потенциальных мигрантов в регионах о правах, порядке, угрозах и рисках трудовой миграции за рубежом.</w:t>
      </w:r>
    </w:p>
    <w:p w:rsidR="000A4D9D" w:rsidRPr="00A30046" w:rsidRDefault="000A4D9D" w:rsidP="000A4D9D">
      <w:pPr>
        <w:ind w:firstLine="709"/>
      </w:pPr>
      <w:r w:rsidRPr="000A4D9D">
        <w:t>3.</w:t>
      </w:r>
      <w:r w:rsidRPr="000A4D9D">
        <w:tab/>
        <w:t>Отсутствие действенной системы защиты мигрантов непосредственно во всех странах массового пребывания граждан КР.</w:t>
      </w:r>
    </w:p>
    <w:p w:rsidR="000A4D9D" w:rsidRPr="000A4D9D" w:rsidRDefault="000A4D9D" w:rsidP="000A4D9D">
      <w:pPr>
        <w:ind w:firstLine="709"/>
        <w:rPr>
          <w:u w:val="single"/>
        </w:rPr>
      </w:pPr>
      <w:r w:rsidRPr="000A4D9D">
        <w:rPr>
          <w:u w:val="single"/>
        </w:rPr>
        <w:t>2.</w:t>
      </w:r>
      <w:r w:rsidRPr="000A4D9D">
        <w:rPr>
          <w:u w:val="single"/>
        </w:rPr>
        <w:tab/>
        <w:t>Уменьшение влияния факторов миграции, в том числе неблагоприятных последствий изменений климата, стихийных бедствий и антропогенных кризисов, посредством обеспечения защиты и помощи, устойчивого развития, искоренения нищеты, предотвращения конфликтов и их размещения.</w:t>
      </w:r>
    </w:p>
    <w:p w:rsidR="000A4D9D" w:rsidRPr="000A4D9D" w:rsidRDefault="000A4D9D" w:rsidP="000A4D9D">
      <w:pPr>
        <w:ind w:firstLine="709"/>
      </w:pPr>
      <w:r w:rsidRPr="000A4D9D">
        <w:t>Нарастание темпов движения миграционных потоков в различных регионах мира — одна из главных тенденций в современной системе международных отношений. Если в одном случае причиной миграции населения служит низкий уровень безработицы и бедность, то не менее важным фактором массового перемещения людей является экологические бедствия и конфликты.</w:t>
      </w:r>
    </w:p>
    <w:p w:rsidR="000A4D9D" w:rsidRPr="000A4D9D" w:rsidRDefault="000A4D9D" w:rsidP="000A4D9D">
      <w:pPr>
        <w:ind w:firstLine="709"/>
      </w:pPr>
      <w:r w:rsidRPr="000A4D9D">
        <w:t>Стоит отметить, что независимо от причин миграции, женщины и дети являются особенно уязвимыми. Они в 14 раз больше рискуют стать жертвами стихийных бедствий, чем мужчины. Когда мужчинам приходится уезжать в качестве трудовых мигрантов, женщины несут двойные обязанности и становятся более уязвимыми. Когда самим женщинам приходится мигрировать, они чаще становятся жертвами преступлений, связанных с торговлей людьми, задействуются на низко оп</w:t>
      </w:r>
      <w:r w:rsidR="00A30046">
        <w:t>лачиваемых и опасных работах.</w:t>
      </w:r>
      <w:r w:rsidR="00A30046">
        <w:tab/>
      </w:r>
    </w:p>
    <w:p w:rsidR="000A4D9D" w:rsidRPr="000A4D9D" w:rsidRDefault="000A4D9D" w:rsidP="000A4D9D">
      <w:pPr>
        <w:ind w:firstLine="709"/>
      </w:pPr>
      <w:r w:rsidRPr="000A4D9D">
        <w:t>Мигрирующие сообщества испытывают воздействие целого ряда других проблем, в основном относящихся к адаптации и выживанию на новой территории. Они могут столкнуться с враждебностью и конфликтами в местных принимающих сообществах из-за конкуренции за обладание природными ресурсами; они могут быть переселены в районы, также имеющие экологические проблемы, нехватку воды, нехватку земли и т.д.</w:t>
      </w:r>
    </w:p>
    <w:p w:rsidR="000A4D9D" w:rsidRPr="000A4D9D" w:rsidRDefault="000A4D9D" w:rsidP="000A4D9D">
      <w:pPr>
        <w:ind w:firstLine="709"/>
      </w:pPr>
      <w:r w:rsidRPr="000A4D9D">
        <w:t>Учитывая целый комплекс проблем, с которыми сталкиваются вынужденные мигранты и беженцы, необходимо уделять больше внимания превентивным мерам в борьбе со стихийными бедствиями, а не ликвидировать их последствия.</w:t>
      </w:r>
    </w:p>
    <w:p w:rsidR="000A4D9D" w:rsidRPr="00A30046" w:rsidRDefault="000A4D9D" w:rsidP="000A4D9D">
      <w:pPr>
        <w:ind w:firstLine="709"/>
      </w:pPr>
      <w:r w:rsidRPr="000A4D9D">
        <w:t xml:space="preserve">При этом требуется повысить информированность государственных ведомств по обеспечению готовности к чрезвычайным ситуациям, </w:t>
      </w:r>
      <w:r>
        <w:t xml:space="preserve">предоставление конкретной информации и практических рекомендаций по </w:t>
      </w:r>
      <w:r>
        <w:lastRenderedPageBreak/>
        <w:t>снижению уязвимости мигрантов с помощью различных мер по предоставлению надлежащей и доступной информации, оценку усилий по реагированию; создание потенциала консульских должностных лиц для решения некоторых проблем до, во время и после кризисов; использование конкретных инструментов и разработку консульских планов на случай непредвиденных обстоятельств, содействие координации между соответствующими институциональными участниками стран происхождения и пребывания мигрантов, а также разработка мер на национальном и региональном уровнях.</w:t>
      </w:r>
    </w:p>
    <w:p w:rsidR="000A4D9D" w:rsidRPr="000A4D9D" w:rsidRDefault="000A4D9D" w:rsidP="000A4D9D">
      <w:pPr>
        <w:ind w:firstLine="709"/>
        <w:rPr>
          <w:u w:val="single"/>
        </w:rPr>
      </w:pPr>
      <w:r w:rsidRPr="000A4D9D">
        <w:rPr>
          <w:u w:val="single"/>
        </w:rPr>
        <w:t>3.</w:t>
      </w:r>
      <w:r w:rsidRPr="000A4D9D">
        <w:rPr>
          <w:u w:val="single"/>
        </w:rPr>
        <w:tab/>
        <w:t xml:space="preserve">Международное сотрудничество и регулирование миграции во всех ее аспектах, в том числе на границах, во время </w:t>
      </w:r>
      <w:r>
        <w:rPr>
          <w:u w:val="single"/>
        </w:rPr>
        <w:t xml:space="preserve">транзита, въезда, возвращения, </w:t>
      </w:r>
      <w:proofErr w:type="spellStart"/>
      <w:r>
        <w:rPr>
          <w:u w:val="single"/>
        </w:rPr>
        <w:t>ре</w:t>
      </w:r>
      <w:r w:rsidRPr="000A4D9D">
        <w:rPr>
          <w:u w:val="single"/>
        </w:rPr>
        <w:t>адмиссии</w:t>
      </w:r>
      <w:proofErr w:type="spellEnd"/>
      <w:r w:rsidRPr="000A4D9D">
        <w:rPr>
          <w:u w:val="single"/>
        </w:rPr>
        <w:t xml:space="preserve">, интеграции и </w:t>
      </w:r>
      <w:proofErr w:type="spellStart"/>
      <w:r w:rsidRPr="000A4D9D">
        <w:rPr>
          <w:u w:val="single"/>
        </w:rPr>
        <w:t>реинтеграции</w:t>
      </w:r>
      <w:proofErr w:type="spellEnd"/>
      <w:r w:rsidRPr="000A4D9D">
        <w:rPr>
          <w:u w:val="single"/>
        </w:rPr>
        <w:t>.</w:t>
      </w:r>
    </w:p>
    <w:p w:rsidR="000A4D9D" w:rsidRDefault="000A4D9D" w:rsidP="000A4D9D">
      <w:pPr>
        <w:ind w:firstLine="709"/>
      </w:pPr>
      <w:r>
        <w:t>Одним из важных направлений сотрудничества Кыргызской Республики в вопросах миграции является сотрудничество с Международной организацией по миграции (МОМ).</w:t>
      </w:r>
    </w:p>
    <w:p w:rsidR="000A4D9D" w:rsidRDefault="000A4D9D" w:rsidP="000A4D9D">
      <w:pPr>
        <w:ind w:firstLine="709"/>
      </w:pPr>
      <w:r>
        <w:t xml:space="preserve">МОМ предусматривают оказание помощи всем категориям мигрантов, таким, как, вынужденные мигранты по экологическим причинам, внутренне перемещенные лица, трудовые и нерегулируемые мигранты, включая мигрантов, оставшихся без средств к существованию и жертв торговли людьми. В странах военного и послевоенного конфликтов, МОМ, в тесном сотрудничестве и координации УВКБ ООН, оказывает помощь в перемещении и </w:t>
      </w:r>
      <w:proofErr w:type="spellStart"/>
      <w:r>
        <w:t>реинтеграции</w:t>
      </w:r>
      <w:proofErr w:type="spellEnd"/>
      <w:r>
        <w:t xml:space="preserve"> беженцев. Учитывая, что трудовая миграция стала фактором развития КР, МОМ с 2010 года реализует долгосрочный проект «Региональная программа по интеграции в ЦА».</w:t>
      </w:r>
    </w:p>
    <w:p w:rsidR="000A4D9D" w:rsidRDefault="000A4D9D" w:rsidP="000A4D9D">
      <w:pPr>
        <w:ind w:firstLine="709"/>
      </w:pPr>
      <w:r>
        <w:t>Вместе с тем, по инициативе Европейского Союза (ЕС) и Управления Организации Объединенных Наций по наркотикам и преступности (УНП ООН), осуществляемая в партнерстве с Правительством КР, Международной Организацией по Миграции (МОМ) и Детским фондом Организации Объединенных Наций (ЮНИСЕФ) запущена глобальная программа по предупреждению и противодействию торговле людьми и незаконному ввозу мигрантов. Данная программа является частью совместного реагирования на проблему торговли людьми и незаконного ввоза мигрантов и, как планируется, будет реализована максимум в 15 стратегически выбранных странах Африки, Азии, Восточной Европы и Латинской Америки. В центре внимания будет оказание помощи государственным органам, общественным организациям, жертвам торговли людьми и незаконно ввезенным мигрантам.</w:t>
      </w:r>
    </w:p>
    <w:p w:rsidR="000A4D9D" w:rsidRDefault="000A4D9D" w:rsidP="000A4D9D">
      <w:pPr>
        <w:ind w:firstLine="709"/>
      </w:pPr>
      <w:r>
        <w:t xml:space="preserve">С целью повышения эффективности и результативности управления границами в Центральной Азии путем внедрения передовых элементов комплексного управления границами (КУГ) и оказание содействия правительствам в развитии и реформировании государственного управления миграцией, политики мобильности и содействия торговле, расширение возможностей пограничных и миграционных ведомств и, таким образом, содействие укреплению безопасности и экономическому развитию на национальном и региональном уровнях, в 2002 году Европейский союз разработал специальную программу - Программу содействия управлению </w:t>
      </w:r>
      <w:r>
        <w:lastRenderedPageBreak/>
        <w:t>границами (БОМКА), направленную на укрепление безопасности, борьбу с контрабандой и содействие торговле в Центральной Азии. С момента своего начала Программа была напрямую взаимосвязана с рядом целей Европейского союза, определенных в стратегических документах.</w:t>
      </w:r>
    </w:p>
    <w:p w:rsidR="000A4D9D" w:rsidRDefault="000A4D9D" w:rsidP="000A4D9D">
      <w:pPr>
        <w:ind w:firstLine="709"/>
      </w:pPr>
      <w:r>
        <w:t xml:space="preserve">С 2003 года, программа БОМКА и ее фазы были направлены на повышение потенциала и институциональное развитие, развитие торговых коридоров, улучшение систем управления границами и искоренение торговли наркотиками в </w:t>
      </w:r>
      <w:proofErr w:type="spellStart"/>
      <w:r>
        <w:t>Центральноазиатском</w:t>
      </w:r>
      <w:proofErr w:type="spellEnd"/>
      <w:r>
        <w:t xml:space="preserve"> регионе.</w:t>
      </w:r>
    </w:p>
    <w:p w:rsidR="000A4D9D" w:rsidRDefault="000A4D9D" w:rsidP="000A4D9D">
      <w:pPr>
        <w:ind w:firstLine="709"/>
      </w:pPr>
      <w:r>
        <w:t xml:space="preserve">Вместе с тем, имеется правовая база двусторонних и многосторонних соглашений: Соглашение между Правительством Кыргызской Республики и Правительством Российской Федерации о трудовой деятельности и социальной защите трудящихся-мигрантов от 22 сентября 2003, Соглашение между Правительствами Кыргызской Республикой и Российской Федерацией «О </w:t>
      </w:r>
      <w:proofErr w:type="spellStart"/>
      <w:r>
        <w:t>реадмиссии</w:t>
      </w:r>
      <w:proofErr w:type="spellEnd"/>
      <w:r>
        <w:t xml:space="preserve">» от 11 октября 2012 года, Соглашения между Кыргызской Республикой и Российской Федерацией «О порядке пребывания граждан Кыргызской Республики на территории Российской Федерации и граждан Российской Федерации на территории Кыргызской Республики» от 19 июня 2015 года, а также Соглашение между Правительством Республики Казахстан и Правительством Кыргызской Республики «О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Казахстан» от 11 мая 2012 года, согласно которым граждане сторон будут освобождены от обязанности регистрации в течении 30 дней, и на стадии ратификации находятся Соглашение «О </w:t>
      </w:r>
      <w:proofErr w:type="spellStart"/>
      <w:r>
        <w:t>реадмиссии</w:t>
      </w:r>
      <w:proofErr w:type="spellEnd"/>
      <w:r>
        <w:t xml:space="preserve">» с Республикой Казахстан, подписанный 17 октября 2016 г. </w:t>
      </w:r>
    </w:p>
    <w:p w:rsidR="000A4D9D" w:rsidRDefault="000A4D9D" w:rsidP="000A4D9D">
      <w:pPr>
        <w:ind w:firstLine="709"/>
      </w:pPr>
      <w:r>
        <w:t>В целях развития сотрудничества по регулированию миграции в данном направлении продолжается работа во всех уровнях взаимодействия: на межгосударственном, межправительственном, межведомственном уровнях.</w:t>
      </w:r>
    </w:p>
    <w:p w:rsidR="000A4D9D" w:rsidRPr="000A4D9D" w:rsidRDefault="000A4D9D" w:rsidP="000A4D9D">
      <w:pPr>
        <w:ind w:firstLine="709"/>
        <w:rPr>
          <w:u w:val="single"/>
        </w:rPr>
      </w:pPr>
      <w:r w:rsidRPr="000A4D9D">
        <w:rPr>
          <w:u w:val="single"/>
        </w:rPr>
        <w:t>4.</w:t>
      </w:r>
      <w:r w:rsidRPr="000A4D9D">
        <w:rPr>
          <w:u w:val="single"/>
        </w:rPr>
        <w:tab/>
        <w:t>Вклад мигрантов и диаспор во все аспекты устойчивого развития, включая денежные переводы и учет заработных плат.</w:t>
      </w:r>
    </w:p>
    <w:p w:rsidR="000A4D9D" w:rsidRDefault="000A4D9D" w:rsidP="000A4D9D">
      <w:pPr>
        <w:ind w:firstLine="709"/>
      </w:pPr>
      <w:r>
        <w:t xml:space="preserve">Роль кыргызских диаспор неоценима в содействии по сохранению национального самосознания, этнической и духовной самобытности </w:t>
      </w:r>
      <w:proofErr w:type="spellStart"/>
      <w:r>
        <w:t>кыргызстанцев</w:t>
      </w:r>
      <w:proofErr w:type="spellEnd"/>
      <w:r>
        <w:t>, укрепление и развитие многосторонних связей между ними; повышение их социально-правовых и экономических возможностей в стране и за рубежом через поддержку интеграционных процессов в странах проживания и деятельности по укреплению экономических и культурных связей со своей исторической родиной, направленной на объединение соотечественников и прогрессивное развитие Кыргызской Республики.</w:t>
      </w:r>
    </w:p>
    <w:p w:rsidR="000A4D9D" w:rsidRDefault="000A4D9D" w:rsidP="000A4D9D">
      <w:pPr>
        <w:ind w:firstLine="709"/>
      </w:pPr>
      <w:r>
        <w:t>Самое большое количество кыргызских объединений находятся в Российской Федерации. В настоящее время существует более 30 общественных объединений соотечественников, официально осуществляющих свою деятельность в Российской Федерации.</w:t>
      </w:r>
    </w:p>
    <w:p w:rsidR="000A4D9D" w:rsidRDefault="000A4D9D" w:rsidP="000A4D9D">
      <w:pPr>
        <w:ind w:firstLine="709"/>
      </w:pPr>
      <w:r>
        <w:t>Кыргызские диаспоры взяли на себя часть этой важной работы по сохранению культурной памяти, а также взаимодействию культур.</w:t>
      </w:r>
    </w:p>
    <w:p w:rsidR="000A4D9D" w:rsidRPr="000A4D9D" w:rsidRDefault="000A4D9D" w:rsidP="000A4D9D">
      <w:pPr>
        <w:ind w:firstLine="709"/>
      </w:pPr>
      <w:r>
        <w:lastRenderedPageBreak/>
        <w:t xml:space="preserve">Кроме того, кыргызские объединения находятся в тесном взаимодействии по всему миру. Такие организации, как </w:t>
      </w:r>
      <w:r>
        <w:rPr>
          <w:lang w:val="en-US"/>
        </w:rPr>
        <w:t>Kyrgyz</w:t>
      </w:r>
      <w:r w:rsidRPr="000A4D9D">
        <w:t xml:space="preserve"> </w:t>
      </w:r>
      <w:r>
        <w:rPr>
          <w:lang w:val="en-US"/>
        </w:rPr>
        <w:t>club</w:t>
      </w:r>
      <w:r w:rsidRPr="000A4D9D">
        <w:t xml:space="preserve"> </w:t>
      </w:r>
      <w:r>
        <w:t xml:space="preserve">- международное объединение </w:t>
      </w:r>
      <w:proofErr w:type="spellStart"/>
      <w:r>
        <w:t>кыргызстанцев</w:t>
      </w:r>
      <w:proofErr w:type="spellEnd"/>
      <w:r>
        <w:t>, учрежденное в мае 2005 года группой молодых инициативных людей в Нью-Йорке.</w:t>
      </w:r>
      <w:r w:rsidRPr="000A4D9D">
        <w:t xml:space="preserve"> </w:t>
      </w:r>
    </w:p>
    <w:p w:rsidR="000A4D9D" w:rsidRDefault="000A4D9D" w:rsidP="000A4D9D">
      <w:pPr>
        <w:ind w:firstLine="709"/>
      </w:pPr>
      <w:r>
        <w:t>Вместе с тем, в целях эффективного диалога соотечественников, правительства и бизнеса, созданная для обсуждения настоящих деловых проектов и перспектив социально - экономического развития, инвестиционного и инновационного будущего Кыргызской Республики, раз в два года организовывается Форум соотечественников «</w:t>
      </w:r>
      <w:proofErr w:type="spellStart"/>
      <w:r>
        <w:t>Мекендештер</w:t>
      </w:r>
      <w:proofErr w:type="spellEnd"/>
      <w:r>
        <w:t xml:space="preserve"> - 2016».</w:t>
      </w:r>
    </w:p>
    <w:p w:rsidR="000A4D9D" w:rsidRDefault="000A4D9D" w:rsidP="000A4D9D">
      <w:pPr>
        <w:ind w:firstLine="709"/>
      </w:pPr>
      <w:r>
        <w:t xml:space="preserve">В рамках Форума соотечественники, проживающие и работающие за пределами страны во всех уголках мира, а также представители </w:t>
      </w:r>
      <w:proofErr w:type="spellStart"/>
      <w:r>
        <w:t>бизнескругов</w:t>
      </w:r>
      <w:proofErr w:type="spellEnd"/>
      <w:r>
        <w:t xml:space="preserve">, преимущественно из трех областей - </w:t>
      </w:r>
      <w:proofErr w:type="spellStart"/>
      <w:r>
        <w:t>Ошской</w:t>
      </w:r>
      <w:proofErr w:type="spellEnd"/>
      <w:r>
        <w:t xml:space="preserve">, </w:t>
      </w:r>
      <w:proofErr w:type="spellStart"/>
      <w:r>
        <w:t>Жалалабадской</w:t>
      </w:r>
      <w:proofErr w:type="spellEnd"/>
      <w:r>
        <w:t xml:space="preserve"> и </w:t>
      </w:r>
      <w:proofErr w:type="spellStart"/>
      <w:r>
        <w:t>Баткенской</w:t>
      </w:r>
      <w:proofErr w:type="spellEnd"/>
      <w:r>
        <w:t xml:space="preserve"> - имеют возможность услышать от членов правительства о ситуации в каждой отрасли, о перспективах и путях ведения бизнеса в КР, инвестиционной ситуации, обменяются мнениями, обсудят возможности реализации многих проектов для страны, области, района, города.</w:t>
      </w:r>
    </w:p>
    <w:p w:rsidR="000A4D9D" w:rsidRDefault="000A4D9D" w:rsidP="000A4D9D">
      <w:pPr>
        <w:ind w:firstLine="709"/>
      </w:pPr>
      <w:r>
        <w:t>Кыргызские диаспоры имеют серьезный потенциал и выполняют большую работу по оказанию помощи соотечественникам в адаптации пребывания за рубежом, в вопросах трудоустройства, оказание информационно-правовой помощи, оказании гуманитарной, благотворительной помощи, а также в укреплении и взаимодействии культуры и дружбы.</w:t>
      </w:r>
    </w:p>
    <w:p w:rsidR="000A4D9D" w:rsidRDefault="000A4D9D" w:rsidP="000A4D9D">
      <w:pPr>
        <w:ind w:firstLine="709"/>
      </w:pPr>
      <w:r>
        <w:t>Вместе с тем, необходимо отметить, что их работа не скоординирована в едином направлении, в связи, с чем они нуждаются в общем методическом сопровождении.</w:t>
      </w:r>
    </w:p>
    <w:p w:rsidR="000A4D9D" w:rsidRDefault="000A4D9D" w:rsidP="000A4D9D">
      <w:pPr>
        <w:ind w:firstLine="709"/>
        <w:rPr>
          <w:lang w:val="en-US"/>
        </w:rPr>
      </w:pPr>
      <w:r w:rsidRPr="000A4D9D">
        <w:rPr>
          <w:b/>
        </w:rPr>
        <w:t>Положительным в трудовой миграции</w:t>
      </w:r>
      <w:r>
        <w:t xml:space="preserve"> является то, что граждане КР, не имеющие возможность работать на родине, выезжают и зарабатывают на жизнь за рубежом. Следующие данные приведены согласно информации Национального банка КР:</w:t>
      </w:r>
      <w:r>
        <w:rPr>
          <w:lang w:val="en-US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277"/>
        <w:gridCol w:w="1282"/>
        <w:gridCol w:w="1296"/>
        <w:gridCol w:w="1339"/>
      </w:tblGrid>
      <w:tr w:rsidR="000A4D9D" w:rsidRPr="000A4D9D" w:rsidTr="00A30046">
        <w:trPr>
          <w:trHeight w:hRule="exact" w:val="283"/>
        </w:trPr>
        <w:tc>
          <w:tcPr>
            <w:tcW w:w="9082" w:type="dxa"/>
            <w:gridSpan w:val="5"/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60" w:lineRule="exact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(млн. долларов США)</w:t>
            </w:r>
          </w:p>
        </w:tc>
      </w:tr>
      <w:tr w:rsidR="000A4D9D" w:rsidRPr="000A4D9D" w:rsidTr="00A30046">
        <w:trPr>
          <w:trHeight w:hRule="exact" w:val="87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D9D" w:rsidRPr="000A4D9D" w:rsidRDefault="000A4D9D" w:rsidP="000A4D9D">
            <w:pPr>
              <w:widowControl w:val="0"/>
              <w:jc w:val="lef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9D" w:rsidRPr="000A4D9D" w:rsidRDefault="000A4D9D" w:rsidP="000A4D9D">
            <w:pPr>
              <w:widowControl w:val="0"/>
              <w:spacing w:line="26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2013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9D" w:rsidRPr="000A4D9D" w:rsidRDefault="000A4D9D" w:rsidP="000A4D9D">
            <w:pPr>
              <w:widowControl w:val="0"/>
              <w:spacing w:line="26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2014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D9D" w:rsidRPr="000A4D9D" w:rsidRDefault="000A4D9D" w:rsidP="000A4D9D">
            <w:pPr>
              <w:widowControl w:val="0"/>
              <w:spacing w:line="26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2015 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D9D" w:rsidRPr="000A4D9D" w:rsidRDefault="000A4D9D" w:rsidP="000A4D9D">
            <w:pPr>
              <w:widowControl w:val="0"/>
              <w:spacing w:line="26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 w:bidi="ru-RU"/>
              </w:rPr>
              <w:t>2016 год</w:t>
            </w:r>
          </w:p>
        </w:tc>
      </w:tr>
      <w:tr w:rsidR="000A4D9D" w:rsidRPr="000A4D9D" w:rsidTr="00A30046">
        <w:trPr>
          <w:trHeight w:hRule="exact" w:val="32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ru-RU"/>
              </w:rPr>
              <w:t>Приток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ru-RU"/>
              </w:rPr>
              <w:t>2 268,2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ru-RU"/>
              </w:rPr>
              <w:t>2 235,9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ru-RU"/>
              </w:rPr>
              <w:t>1 683,6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b/>
                <w:bCs/>
                <w:color w:val="000000"/>
                <w:szCs w:val="28"/>
                <w:lang w:eastAsia="ru-RU" w:bidi="ru-RU"/>
              </w:rPr>
              <w:t>1 991,3</w:t>
            </w:r>
          </w:p>
        </w:tc>
      </w:tr>
      <w:tr w:rsidR="000A4D9D" w:rsidRPr="000A4D9D" w:rsidTr="00A30046">
        <w:trPr>
          <w:trHeight w:hRule="exact" w:val="3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200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Страны СНГ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2 245,0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2 188,3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1 630,8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1 941,96</w:t>
            </w:r>
          </w:p>
        </w:tc>
      </w:tr>
      <w:tr w:rsidR="000A4D9D" w:rsidRPr="000A4D9D" w:rsidTr="00A30046">
        <w:trPr>
          <w:trHeight w:hRule="exact" w:val="3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200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Казахстан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25,4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8,3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3,46</w:t>
            </w:r>
          </w:p>
        </w:tc>
      </w:tr>
      <w:tr w:rsidR="000A4D9D" w:rsidRPr="000A4D9D" w:rsidTr="00A30046">
        <w:trPr>
          <w:trHeight w:hRule="exact" w:val="3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left="68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2 219,1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2 167,9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1 622,3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1 938,48</w:t>
            </w:r>
          </w:p>
        </w:tc>
      </w:tr>
      <w:tr w:rsidR="000A4D9D" w:rsidRPr="000A4D9D" w:rsidTr="00A30046">
        <w:trPr>
          <w:trHeight w:hRule="exact" w:val="3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left="68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0,03</w:t>
            </w:r>
          </w:p>
        </w:tc>
      </w:tr>
      <w:tr w:rsidR="000A4D9D" w:rsidRPr="000A4D9D" w:rsidTr="00A30046">
        <w:trPr>
          <w:trHeight w:hRule="exact" w:val="3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Страны дальнего зарубежья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23,2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47,5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52,8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49,34</w:t>
            </w:r>
          </w:p>
        </w:tc>
      </w:tr>
      <w:tr w:rsidR="000A4D9D" w:rsidRPr="000A4D9D" w:rsidTr="00A30046">
        <w:trPr>
          <w:trHeight w:hRule="exact" w:val="32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left="680"/>
              <w:jc w:val="lef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Великобритания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0,01</w:t>
            </w:r>
          </w:p>
        </w:tc>
      </w:tr>
      <w:tr w:rsidR="000A4D9D" w:rsidRPr="000A4D9D" w:rsidTr="00A30046">
        <w:trPr>
          <w:trHeight w:hRule="exact" w:val="33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4D9D" w:rsidRPr="000A4D9D" w:rsidRDefault="000A4D9D" w:rsidP="000A4D9D">
            <w:pPr>
              <w:widowControl w:val="0"/>
              <w:spacing w:line="280" w:lineRule="exact"/>
              <w:ind w:right="200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Германия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Pr="000A4D9D" w:rsidRDefault="000A4D9D" w:rsidP="000A4D9D">
            <w:pPr>
              <w:widowControl w:val="0"/>
              <w:spacing w:line="280" w:lineRule="exact"/>
              <w:ind w:right="140"/>
              <w:jc w:val="right"/>
              <w:rPr>
                <w:rFonts w:eastAsia="Times New Roman" w:cs="Times New Roman"/>
                <w:color w:val="000000"/>
                <w:szCs w:val="28"/>
                <w:lang w:eastAsia="ru-RU" w:bidi="ru-RU"/>
              </w:rPr>
            </w:pPr>
            <w:r w:rsidRPr="000A4D9D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0,12</w:t>
            </w:r>
          </w:p>
        </w:tc>
      </w:tr>
      <w:tr w:rsidR="000A4D9D" w:rsidTr="00A30046">
        <w:trPr>
          <w:trHeight w:hRule="exact" w:val="370"/>
        </w:trPr>
        <w:tc>
          <w:tcPr>
            <w:tcW w:w="38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left="680" w:firstLine="0"/>
              <w:jc w:val="left"/>
            </w:pPr>
            <w:r>
              <w:rPr>
                <w:rStyle w:val="213pt"/>
              </w:rPr>
              <w:t>США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16,6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12,0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30,5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38,23</w:t>
            </w:r>
          </w:p>
        </w:tc>
      </w:tr>
      <w:tr w:rsidR="000A4D9D" w:rsidTr="00A30046">
        <w:trPr>
          <w:trHeight w:hRule="exact" w:val="34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left="680" w:firstLine="0"/>
              <w:jc w:val="left"/>
            </w:pPr>
            <w:r>
              <w:rPr>
                <w:rStyle w:val="213pt"/>
              </w:rPr>
              <w:t>Прочие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  <w:lang w:val="en-US"/>
              </w:rPr>
              <w:t>3,1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33,8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22,0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D9D" w:rsidRDefault="000A4D9D" w:rsidP="000A4D9D">
            <w:pPr>
              <w:pStyle w:val="20"/>
              <w:shd w:val="clear" w:color="auto" w:fill="auto"/>
              <w:spacing w:before="0" w:line="260" w:lineRule="exact"/>
              <w:ind w:firstLine="0"/>
              <w:jc w:val="right"/>
            </w:pPr>
            <w:r>
              <w:rPr>
                <w:rStyle w:val="213pt"/>
              </w:rPr>
              <w:t>10,98</w:t>
            </w:r>
          </w:p>
        </w:tc>
      </w:tr>
    </w:tbl>
    <w:p w:rsidR="000A4D9D" w:rsidRDefault="000A4D9D" w:rsidP="000A4D9D">
      <w:pPr>
        <w:rPr>
          <w:lang w:val="en-US"/>
        </w:rPr>
      </w:pPr>
    </w:p>
    <w:p w:rsidR="000A4D9D" w:rsidRPr="000A4D9D" w:rsidRDefault="000A4D9D" w:rsidP="000A4D9D">
      <w:pPr>
        <w:ind w:firstLine="709"/>
      </w:pPr>
      <w:r w:rsidRPr="000A4D9D">
        <w:lastRenderedPageBreak/>
        <w:t>По оценкам Всемирного банка, денежные переводы трудовых мигрантов, получаемые КР, составляют около 30% к объе</w:t>
      </w:r>
      <w:bookmarkStart w:id="0" w:name="_GoBack"/>
      <w:bookmarkEnd w:id="0"/>
      <w:r w:rsidRPr="000A4D9D">
        <w:t>му ВВП.</w:t>
      </w:r>
    </w:p>
    <w:sectPr w:rsidR="000A4D9D" w:rsidRPr="000A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FF" w:rsidRDefault="00C608FF" w:rsidP="000A4D9D">
      <w:r>
        <w:separator/>
      </w:r>
    </w:p>
  </w:endnote>
  <w:endnote w:type="continuationSeparator" w:id="0">
    <w:p w:rsidR="00C608FF" w:rsidRDefault="00C608FF" w:rsidP="000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FF" w:rsidRDefault="00C608FF" w:rsidP="000A4D9D">
      <w:r>
        <w:separator/>
      </w:r>
    </w:p>
  </w:footnote>
  <w:footnote w:type="continuationSeparator" w:id="0">
    <w:p w:rsidR="00C608FF" w:rsidRDefault="00C608FF" w:rsidP="000A4D9D">
      <w:r>
        <w:continuationSeparator/>
      </w:r>
    </w:p>
  </w:footnote>
  <w:footnote w:id="1">
    <w:p w:rsidR="000A4D9D" w:rsidRPr="000A4D9D" w:rsidRDefault="000A4D9D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lang w:eastAsia="ru-RU" w:bidi="ru-RU"/>
        </w:rPr>
        <w:t xml:space="preserve">Семинар </w:t>
      </w:r>
      <w:r>
        <w:rPr>
          <w:lang w:val="en-US"/>
        </w:rPr>
        <w:t>FIDH</w:t>
      </w:r>
      <w:r>
        <w:rPr>
          <w:color w:val="000000"/>
          <w:lang w:eastAsia="ru-RU" w:bidi="ru-RU"/>
        </w:rPr>
        <w:t xml:space="preserve"> (Международная федерация по правам человека) с 15 представителями гражданского общества Казахстана (два представителя гражданского общества Кыргызстана и один - гражданского общества России) 1 февраля 2016 в Алматы.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9D"/>
    <w:rsid w:val="000A4D9D"/>
    <w:rsid w:val="002A175D"/>
    <w:rsid w:val="003D4A0C"/>
    <w:rsid w:val="00474E02"/>
    <w:rsid w:val="00A30046"/>
    <w:rsid w:val="00A8227A"/>
    <w:rsid w:val="00A935A2"/>
    <w:rsid w:val="00C608FF"/>
    <w:rsid w:val="00DC0C52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295"/>
  <w15:docId w15:val="{5DC1866B-A376-44DF-A1CA-0B10BDC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5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A4D9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A4D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A4D9D"/>
    <w:rPr>
      <w:vertAlign w:val="superscript"/>
    </w:rPr>
  </w:style>
  <w:style w:type="character" w:customStyle="1" w:styleId="2">
    <w:name w:val="Основной текст (2)_"/>
    <w:basedOn w:val="a0"/>
    <w:link w:val="20"/>
    <w:rsid w:val="000A4D9D"/>
    <w:rPr>
      <w:rFonts w:eastAsia="Times New Roman" w:cs="Times New Roman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0A4D9D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4D9D"/>
    <w:pPr>
      <w:widowControl w:val="0"/>
      <w:shd w:val="clear" w:color="auto" w:fill="FFFFFF"/>
      <w:spacing w:before="420" w:line="331" w:lineRule="exact"/>
      <w:ind w:hanging="34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84A38D-DC0F-4617-B9E3-53028CB53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A0AD9-8B7E-4A6E-81C1-F14537B97677}"/>
</file>

<file path=customXml/itemProps3.xml><?xml version="1.0" encoding="utf-8"?>
<ds:datastoreItem xmlns:ds="http://schemas.openxmlformats.org/officeDocument/2006/customXml" ds:itemID="{A871D185-EF36-458B-9199-C3185649DDBD}"/>
</file>

<file path=customXml/itemProps4.xml><?xml version="1.0" encoding="utf-8"?>
<ds:datastoreItem xmlns:ds="http://schemas.openxmlformats.org/officeDocument/2006/customXml" ds:itemID="{71716D49-76E9-404A-B296-AF052D7A9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gendep</dc:creator>
  <cp:keywords/>
  <dc:description/>
  <cp:lastModifiedBy>nuraimt@mail.ru</cp:lastModifiedBy>
  <cp:revision>2</cp:revision>
  <dcterms:created xsi:type="dcterms:W3CDTF">2017-07-28T12:29:00Z</dcterms:created>
  <dcterms:modified xsi:type="dcterms:W3CDTF">2017-07-28T13:06:00Z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