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CC6" w:rsidRPr="008A4DD8" w:rsidRDefault="00824CC6" w:rsidP="003F68F6">
      <w:pPr>
        <w:jc w:val="both"/>
        <w:rPr>
          <w:rFonts w:ascii="Arial" w:hAnsi="Arial" w:cs="Arial"/>
          <w:b/>
          <w:sz w:val="20"/>
          <w:szCs w:val="20"/>
          <w:u w:val="single"/>
          <w:lang w:val="fr-CH"/>
        </w:rPr>
      </w:pPr>
      <w:bookmarkStart w:id="0" w:name="_GoBack"/>
      <w:bookmarkEnd w:id="0"/>
    </w:p>
    <w:p w:rsidR="00F74818" w:rsidRPr="008A4DD8" w:rsidRDefault="00824CC6" w:rsidP="00891921">
      <w:pPr>
        <w:autoSpaceDE w:val="0"/>
        <w:autoSpaceDN w:val="0"/>
        <w:adjustRightInd w:val="0"/>
        <w:spacing w:line="240" w:lineRule="auto"/>
        <w:jc w:val="both"/>
        <w:rPr>
          <w:rFonts w:ascii="Arial" w:hAnsi="Arial" w:cs="Arial"/>
          <w:sz w:val="20"/>
          <w:szCs w:val="20"/>
          <w:lang w:val="fr-FR"/>
        </w:rPr>
      </w:pPr>
      <w:r w:rsidRPr="008A4DD8">
        <w:rPr>
          <w:rFonts w:ascii="Arial" w:hAnsi="Arial" w:cs="Arial"/>
          <w:sz w:val="20"/>
          <w:szCs w:val="20"/>
          <w:lang w:val="fr-FR"/>
        </w:rPr>
        <w:tab/>
      </w:r>
      <w:r w:rsidRPr="008A4DD8">
        <w:rPr>
          <w:rFonts w:ascii="Arial" w:hAnsi="Arial" w:cs="Arial"/>
          <w:sz w:val="20"/>
          <w:szCs w:val="20"/>
          <w:lang w:val="fr-FR"/>
        </w:rPr>
        <w:tab/>
      </w:r>
      <w:r w:rsidRPr="008A4DD8">
        <w:rPr>
          <w:rFonts w:ascii="Arial" w:hAnsi="Arial" w:cs="Arial"/>
          <w:sz w:val="20"/>
          <w:szCs w:val="20"/>
          <w:lang w:val="fr-FR"/>
        </w:rPr>
        <w:tab/>
      </w:r>
      <w:r w:rsidRPr="008A4DD8">
        <w:rPr>
          <w:rFonts w:ascii="Arial" w:hAnsi="Arial" w:cs="Arial"/>
          <w:sz w:val="20"/>
          <w:szCs w:val="20"/>
          <w:lang w:val="fr-FR"/>
        </w:rPr>
        <w:tab/>
      </w:r>
      <w:r w:rsidRPr="008A4DD8">
        <w:rPr>
          <w:rFonts w:ascii="Arial" w:hAnsi="Arial" w:cs="Arial"/>
          <w:sz w:val="20"/>
          <w:szCs w:val="20"/>
          <w:lang w:val="fr-FR"/>
        </w:rPr>
        <w:tab/>
      </w:r>
      <w:r w:rsidRPr="008A4DD8">
        <w:rPr>
          <w:rFonts w:ascii="Arial" w:hAnsi="Arial" w:cs="Arial"/>
          <w:sz w:val="20"/>
          <w:szCs w:val="20"/>
          <w:lang w:val="fr-FR"/>
        </w:rPr>
        <w:tab/>
      </w:r>
      <w:r w:rsidRPr="008A4DD8">
        <w:rPr>
          <w:rFonts w:ascii="Arial" w:hAnsi="Arial" w:cs="Arial"/>
          <w:sz w:val="20"/>
          <w:szCs w:val="20"/>
          <w:lang w:val="fr-FR"/>
        </w:rPr>
        <w:tab/>
        <w:t xml:space="preserve"> </w:t>
      </w:r>
      <w:r w:rsidR="00891921">
        <w:rPr>
          <w:rFonts w:ascii="Arial" w:hAnsi="Arial" w:cs="Arial"/>
          <w:sz w:val="20"/>
          <w:szCs w:val="20"/>
          <w:lang w:val="fr-FR"/>
        </w:rPr>
        <w:tab/>
      </w:r>
      <w:r w:rsidR="00891921">
        <w:rPr>
          <w:rFonts w:ascii="Arial" w:hAnsi="Arial" w:cs="Arial"/>
          <w:sz w:val="20"/>
          <w:szCs w:val="20"/>
          <w:lang w:val="fr-FR"/>
        </w:rPr>
        <w:tab/>
      </w:r>
      <w:r w:rsidR="00891921">
        <w:rPr>
          <w:rFonts w:ascii="Arial" w:hAnsi="Arial" w:cs="Arial"/>
          <w:sz w:val="20"/>
          <w:szCs w:val="20"/>
          <w:lang w:val="fr-FR"/>
        </w:rPr>
        <w:tab/>
      </w:r>
      <w:r w:rsidR="00F74818" w:rsidRPr="008A4DD8">
        <w:rPr>
          <w:rFonts w:ascii="Arial" w:hAnsi="Arial" w:cs="Arial"/>
          <w:sz w:val="20"/>
          <w:szCs w:val="20"/>
          <w:lang w:val="fr-FR"/>
        </w:rPr>
        <w:t xml:space="preserve">Berne, </w:t>
      </w:r>
      <w:r w:rsidR="00637149">
        <w:rPr>
          <w:rFonts w:ascii="Arial" w:hAnsi="Arial" w:cs="Arial"/>
          <w:sz w:val="20"/>
          <w:szCs w:val="20"/>
          <w:lang w:val="fr-FR"/>
        </w:rPr>
        <w:t>le 22</w:t>
      </w:r>
      <w:r w:rsidR="004D5EB1" w:rsidRPr="008A4DD8">
        <w:rPr>
          <w:rFonts w:ascii="Arial" w:hAnsi="Arial" w:cs="Arial"/>
          <w:sz w:val="20"/>
          <w:szCs w:val="20"/>
          <w:lang w:val="fr-FR"/>
        </w:rPr>
        <w:t xml:space="preserve"> </w:t>
      </w:r>
      <w:r w:rsidR="00491701" w:rsidRPr="008A4DD8">
        <w:rPr>
          <w:rFonts w:ascii="Arial" w:hAnsi="Arial" w:cs="Arial"/>
          <w:sz w:val="20"/>
          <w:szCs w:val="20"/>
          <w:lang w:val="fr-FR"/>
        </w:rPr>
        <w:t>mai 2020</w:t>
      </w:r>
    </w:p>
    <w:p w:rsidR="00F74818" w:rsidRPr="008A4DD8" w:rsidRDefault="00F74818" w:rsidP="00891921">
      <w:pPr>
        <w:autoSpaceDE w:val="0"/>
        <w:autoSpaceDN w:val="0"/>
        <w:adjustRightInd w:val="0"/>
        <w:spacing w:line="240" w:lineRule="auto"/>
        <w:jc w:val="both"/>
        <w:rPr>
          <w:rFonts w:ascii="Arial" w:hAnsi="Arial" w:cs="Arial"/>
          <w:b/>
          <w:sz w:val="20"/>
          <w:szCs w:val="20"/>
          <w:lang w:val="fr-CH"/>
        </w:rPr>
      </w:pPr>
    </w:p>
    <w:p w:rsidR="00774383" w:rsidRPr="008A4DD8" w:rsidRDefault="0C076779" w:rsidP="00891921">
      <w:pPr>
        <w:autoSpaceDE w:val="0"/>
        <w:autoSpaceDN w:val="0"/>
        <w:adjustRightInd w:val="0"/>
        <w:spacing w:line="240" w:lineRule="auto"/>
        <w:jc w:val="both"/>
        <w:rPr>
          <w:rFonts w:ascii="Arial" w:hAnsi="Arial" w:cs="Arial"/>
          <w:b/>
          <w:bCs/>
          <w:sz w:val="20"/>
          <w:szCs w:val="20"/>
          <w:lang w:val="fr-CH"/>
        </w:rPr>
      </w:pPr>
      <w:r w:rsidRPr="0C076779">
        <w:rPr>
          <w:rFonts w:ascii="Arial" w:hAnsi="Arial" w:cs="Arial"/>
          <w:b/>
          <w:bCs/>
          <w:sz w:val="20"/>
          <w:szCs w:val="20"/>
          <w:lang w:val="fr-CH"/>
        </w:rPr>
        <w:t>Réponse de la Suisse à la demande du Haut-Commissariat aux Droits de l’Homme du 27 avril 2020 concernant le suivi de la résolution A/RES/74/148 sur la protection des migrants</w:t>
      </w:r>
    </w:p>
    <w:p w:rsidR="00824CC6" w:rsidRPr="008A4DD8" w:rsidRDefault="00824CC6" w:rsidP="00891921">
      <w:pPr>
        <w:pBdr>
          <w:bottom w:val="single" w:sz="6" w:space="1" w:color="auto"/>
        </w:pBdr>
        <w:autoSpaceDE w:val="0"/>
        <w:autoSpaceDN w:val="0"/>
        <w:adjustRightInd w:val="0"/>
        <w:spacing w:line="240" w:lineRule="auto"/>
        <w:jc w:val="both"/>
        <w:rPr>
          <w:rFonts w:ascii="Arial" w:hAnsi="Arial" w:cs="Arial"/>
          <w:sz w:val="20"/>
          <w:szCs w:val="20"/>
          <w:lang w:val="fr-CH"/>
        </w:rPr>
      </w:pPr>
    </w:p>
    <w:p w:rsidR="00E95CFB" w:rsidRPr="008A4DD8" w:rsidRDefault="00E95CFB" w:rsidP="00891921">
      <w:pPr>
        <w:jc w:val="both"/>
        <w:rPr>
          <w:rFonts w:ascii="Arial" w:hAnsi="Arial" w:cs="Arial"/>
          <w:b/>
          <w:sz w:val="20"/>
          <w:szCs w:val="20"/>
          <w:u w:val="single"/>
          <w:lang w:val="fr-CH"/>
        </w:rPr>
      </w:pPr>
    </w:p>
    <w:p w:rsidR="003644DE" w:rsidRDefault="0C076779" w:rsidP="009F01B0">
      <w:pPr>
        <w:pStyle w:val="ListParagraph"/>
        <w:numPr>
          <w:ilvl w:val="0"/>
          <w:numId w:val="15"/>
        </w:numPr>
        <w:spacing w:after="0" w:line="240" w:lineRule="auto"/>
        <w:jc w:val="both"/>
        <w:rPr>
          <w:rFonts w:ascii="Arial" w:eastAsia="Calibri" w:hAnsi="Arial" w:cs="Arial"/>
          <w:b/>
          <w:bCs/>
          <w:sz w:val="20"/>
          <w:szCs w:val="20"/>
          <w:lang w:val="fr-CH"/>
        </w:rPr>
      </w:pPr>
      <w:r w:rsidRPr="0C076779">
        <w:rPr>
          <w:rFonts w:ascii="Arial" w:eastAsia="Calibri" w:hAnsi="Arial" w:cs="Arial"/>
          <w:b/>
          <w:bCs/>
          <w:sz w:val="20"/>
          <w:szCs w:val="20"/>
          <w:lang w:val="fr-CH"/>
        </w:rPr>
        <w:t>Les actions menées pour faire progresser la protection des migrant</w:t>
      </w:r>
      <w:r w:rsidR="00BB70C2">
        <w:rPr>
          <w:rFonts w:ascii="Arial" w:eastAsia="Calibri" w:hAnsi="Arial" w:cs="Arial"/>
          <w:b/>
          <w:bCs/>
          <w:sz w:val="20"/>
          <w:szCs w:val="20"/>
          <w:lang w:val="fr-CH"/>
        </w:rPr>
        <w:t>s en situation de vulnérabilité</w:t>
      </w:r>
    </w:p>
    <w:p w:rsidR="009F01B0" w:rsidRPr="009F01B0" w:rsidRDefault="009F01B0" w:rsidP="009F01B0">
      <w:pPr>
        <w:pStyle w:val="ListParagraph"/>
        <w:spacing w:after="0" w:line="240" w:lineRule="auto"/>
        <w:jc w:val="both"/>
        <w:rPr>
          <w:rFonts w:ascii="Arial" w:eastAsia="Calibri" w:hAnsi="Arial" w:cs="Arial"/>
          <w:b/>
          <w:bCs/>
          <w:sz w:val="20"/>
          <w:szCs w:val="20"/>
          <w:lang w:val="fr-CH"/>
        </w:rPr>
      </w:pPr>
    </w:p>
    <w:p w:rsidR="000A6971" w:rsidRPr="008A4DD8" w:rsidRDefault="0C076779" w:rsidP="00891921">
      <w:pPr>
        <w:spacing w:before="120" w:after="120" w:line="360" w:lineRule="auto"/>
        <w:jc w:val="both"/>
        <w:rPr>
          <w:rFonts w:ascii="Arial" w:hAnsi="Arial" w:cs="Arial"/>
          <w:sz w:val="20"/>
          <w:szCs w:val="20"/>
          <w:lang w:val="fr-CH"/>
        </w:rPr>
      </w:pPr>
      <w:r w:rsidRPr="0C076779">
        <w:rPr>
          <w:rFonts w:ascii="Arial" w:hAnsi="Arial" w:cs="Arial"/>
          <w:sz w:val="20"/>
          <w:szCs w:val="20"/>
          <w:lang w:val="fr-CH"/>
        </w:rPr>
        <w:t>Depuis 2014, la Suisse soutient le Haut-Commissariat aux droits de l’homme (HCDH) dans ses interventions en lien avec la migration. Elle soutient également le mandat</w:t>
      </w:r>
      <w:r w:rsidR="00FD0CF6">
        <w:rPr>
          <w:rFonts w:ascii="Arial" w:hAnsi="Arial" w:cs="Arial"/>
          <w:sz w:val="20"/>
          <w:szCs w:val="20"/>
          <w:lang w:val="fr-CH"/>
        </w:rPr>
        <w:t xml:space="preserve"> de la Rapporteuse</w:t>
      </w:r>
      <w:r w:rsidR="00D233FD" w:rsidRPr="00D233FD">
        <w:rPr>
          <w:rFonts w:ascii="Arial" w:hAnsi="Arial" w:cs="Arial"/>
          <w:sz w:val="20"/>
          <w:szCs w:val="20"/>
          <w:lang w:val="fr-CH"/>
        </w:rPr>
        <w:t xml:space="preserve"> spéciale sur la traite des êtres humains, en particulier les femmes et les enfants</w:t>
      </w:r>
      <w:r w:rsidR="00DE746D">
        <w:rPr>
          <w:rFonts w:ascii="Arial" w:hAnsi="Arial" w:cs="Arial"/>
          <w:sz w:val="20"/>
          <w:szCs w:val="20"/>
          <w:lang w:val="fr-CH"/>
        </w:rPr>
        <w:t xml:space="preserve"> et celui</w:t>
      </w:r>
      <w:r w:rsidR="00D233FD">
        <w:rPr>
          <w:rFonts w:ascii="Arial" w:hAnsi="Arial" w:cs="Arial"/>
          <w:sz w:val="20"/>
          <w:szCs w:val="20"/>
          <w:lang w:val="fr-CH"/>
        </w:rPr>
        <w:t xml:space="preserve"> </w:t>
      </w:r>
      <w:r w:rsidRPr="0C076779">
        <w:rPr>
          <w:rFonts w:ascii="Arial" w:hAnsi="Arial" w:cs="Arial"/>
          <w:sz w:val="20"/>
          <w:szCs w:val="20"/>
          <w:lang w:val="fr-CH"/>
        </w:rPr>
        <w:t>du Rapporteur Spécial pour les droits d</w:t>
      </w:r>
      <w:r w:rsidR="00E32097">
        <w:rPr>
          <w:rFonts w:ascii="Arial" w:hAnsi="Arial" w:cs="Arial"/>
          <w:sz w:val="20"/>
          <w:szCs w:val="20"/>
          <w:lang w:val="fr-CH"/>
        </w:rPr>
        <w:t>e l’homme des migrants, qui font</w:t>
      </w:r>
      <w:r w:rsidRPr="0C076779">
        <w:rPr>
          <w:rFonts w:ascii="Arial" w:hAnsi="Arial" w:cs="Arial"/>
          <w:sz w:val="20"/>
          <w:szCs w:val="20"/>
          <w:lang w:val="fr-CH"/>
        </w:rPr>
        <w:t xml:space="preserve"> régulièrement référence aux migrants en situation de vulnérabilité, aux migrants sans papiers ou aux enfants et mineurs non accom</w:t>
      </w:r>
      <w:r w:rsidR="00BE05D3">
        <w:rPr>
          <w:rFonts w:ascii="Arial" w:hAnsi="Arial" w:cs="Arial"/>
          <w:sz w:val="20"/>
          <w:szCs w:val="20"/>
          <w:lang w:val="fr-CH"/>
        </w:rPr>
        <w:t>pagnés, notamment aussi dans les</w:t>
      </w:r>
      <w:r w:rsidRPr="0C076779">
        <w:rPr>
          <w:rFonts w:ascii="Arial" w:hAnsi="Arial" w:cs="Arial"/>
          <w:sz w:val="20"/>
          <w:szCs w:val="20"/>
          <w:lang w:val="fr-CH"/>
        </w:rPr>
        <w:t xml:space="preserve"> deux derniers rapports </w:t>
      </w:r>
      <w:r w:rsidR="00BE05D3">
        <w:rPr>
          <w:rFonts w:ascii="Arial" w:hAnsi="Arial" w:cs="Arial"/>
          <w:sz w:val="20"/>
          <w:szCs w:val="20"/>
          <w:lang w:val="fr-CH"/>
        </w:rPr>
        <w:t xml:space="preserve">du Rapporteur spécial pour les droits de l’homme des migrants </w:t>
      </w:r>
      <w:r w:rsidR="00BA0A68">
        <w:rPr>
          <w:rFonts w:ascii="Arial" w:hAnsi="Arial" w:cs="Arial"/>
          <w:sz w:val="20"/>
          <w:szCs w:val="20"/>
          <w:lang w:val="fr-CH"/>
        </w:rPr>
        <w:t>analysant</w:t>
      </w:r>
      <w:r w:rsidRPr="0C076779">
        <w:rPr>
          <w:rFonts w:ascii="Arial" w:hAnsi="Arial" w:cs="Arial"/>
          <w:sz w:val="20"/>
          <w:szCs w:val="20"/>
          <w:lang w:val="fr-CH"/>
        </w:rPr>
        <w:t xml:space="preserve"> la migration sous une perspective genre. </w:t>
      </w:r>
    </w:p>
    <w:p w:rsidR="007F0BF0" w:rsidRDefault="0C076779" w:rsidP="00891921">
      <w:pPr>
        <w:pStyle w:val="NormalWeb"/>
        <w:spacing w:line="360" w:lineRule="auto"/>
        <w:jc w:val="both"/>
        <w:rPr>
          <w:rFonts w:ascii="Arial" w:hAnsi="Arial" w:cs="Arial"/>
          <w:color w:val="000000" w:themeColor="text1"/>
          <w:sz w:val="20"/>
          <w:szCs w:val="20"/>
          <w:lang w:val="fr-CH"/>
        </w:rPr>
      </w:pPr>
      <w:r w:rsidRPr="0C076779">
        <w:rPr>
          <w:rFonts w:ascii="Arial" w:hAnsi="Arial" w:cs="Arial"/>
          <w:color w:val="000000" w:themeColor="text1"/>
          <w:sz w:val="20"/>
          <w:szCs w:val="20"/>
          <w:lang w:val="fr-CH"/>
        </w:rPr>
        <w:t xml:space="preserve">Dans le cadre de projets, la Suisse soutient la promotion des </w:t>
      </w:r>
      <w:hyperlink r:id="rId12">
        <w:r w:rsidRPr="0C076779">
          <w:rPr>
            <w:rStyle w:val="Hyperlink"/>
            <w:rFonts w:ascii="Arial" w:hAnsi="Arial" w:cs="Arial"/>
            <w:sz w:val="20"/>
            <w:szCs w:val="20"/>
            <w:lang w:val="fr-CH"/>
          </w:rPr>
          <w:t>Principes et directives recommandés sur les droits de l’homme aux frontières internationales du HCDH</w:t>
        </w:r>
      </w:hyperlink>
      <w:r w:rsidRPr="0C076779">
        <w:rPr>
          <w:rFonts w:ascii="Arial" w:hAnsi="Arial" w:cs="Arial"/>
          <w:color w:val="000000" w:themeColor="text1"/>
          <w:sz w:val="20"/>
          <w:szCs w:val="20"/>
          <w:lang w:val="fr-CH"/>
        </w:rPr>
        <w:t>. Des formations de trois jours pour les agents de l’Etat opérant aux frontières ont été dévelo</w:t>
      </w:r>
      <w:r w:rsidR="00BB70C2">
        <w:rPr>
          <w:rFonts w:ascii="Arial" w:hAnsi="Arial" w:cs="Arial"/>
          <w:color w:val="000000" w:themeColor="text1"/>
          <w:sz w:val="20"/>
          <w:szCs w:val="20"/>
          <w:lang w:val="fr-CH"/>
        </w:rPr>
        <w:t>ppées en collaboration avec le c</w:t>
      </w:r>
      <w:r w:rsidRPr="0C076779">
        <w:rPr>
          <w:rFonts w:ascii="Arial" w:hAnsi="Arial" w:cs="Arial"/>
          <w:color w:val="000000" w:themeColor="text1"/>
          <w:sz w:val="20"/>
          <w:szCs w:val="20"/>
          <w:lang w:val="fr-CH"/>
        </w:rPr>
        <w:t>entre des Nations Unies pour la lutte contre le terrorisme et le HCDH. Ces modules de formation ont été testés lors de quatre formations régionales organisées en Asie du Sud-Est (juin 2018), en Afrique australe (juillet 2018), avec les pays du G5 Sahel (septembre 2018) et en Afrique du Nord (novembre 2018). Plus de 100 fonctionnaires y ont participé. Les modules de formation seront finalisés prochainement et un événement de lancement est prévu courant 2020. L'objectif de cette formation est de sensibiliser les gardes-frontières à la situation des migrants et à la problématique des migrants vulnérables, afin que leurs droits humains</w:t>
      </w:r>
      <w:r w:rsidR="004F1322">
        <w:rPr>
          <w:rFonts w:ascii="Arial" w:hAnsi="Arial" w:cs="Arial"/>
          <w:color w:val="000000" w:themeColor="text1"/>
          <w:sz w:val="20"/>
          <w:szCs w:val="20"/>
          <w:lang w:val="fr-CH"/>
        </w:rPr>
        <w:t xml:space="preserve"> soient</w:t>
      </w:r>
      <w:r w:rsidRPr="0C076779">
        <w:rPr>
          <w:rFonts w:ascii="Arial" w:hAnsi="Arial" w:cs="Arial"/>
          <w:color w:val="000000" w:themeColor="text1"/>
          <w:sz w:val="20"/>
          <w:szCs w:val="20"/>
          <w:lang w:val="fr-CH"/>
        </w:rPr>
        <w:t xml:space="preserve"> respectés et qu'ils puissent être mieux protégés contre les mauvais traitements, la torture, la violence, la détention arbitraire et la traite des êtres humains en particulier s’ils se trouvent en situation irrégulière. </w:t>
      </w:r>
    </w:p>
    <w:p w:rsidR="007F0BF0" w:rsidRPr="007F0BF0" w:rsidRDefault="004F1322" w:rsidP="007F0BF0">
      <w:pPr>
        <w:pStyle w:val="NormalWeb"/>
        <w:spacing w:line="360" w:lineRule="auto"/>
        <w:jc w:val="both"/>
        <w:rPr>
          <w:rFonts w:ascii="Arial" w:hAnsi="Arial" w:cs="Arial"/>
          <w:color w:val="000000" w:themeColor="text1"/>
          <w:sz w:val="20"/>
          <w:szCs w:val="20"/>
          <w:lang w:val="fr-CH"/>
        </w:rPr>
      </w:pPr>
      <w:r>
        <w:rPr>
          <w:rFonts w:ascii="Arial" w:hAnsi="Arial" w:cs="Arial"/>
          <w:color w:val="000000" w:themeColor="text1"/>
          <w:sz w:val="20"/>
          <w:szCs w:val="20"/>
          <w:lang w:val="fr-CH"/>
        </w:rPr>
        <w:t>La Suisse s’engage a</w:t>
      </w:r>
      <w:r w:rsidR="001B0699">
        <w:rPr>
          <w:rFonts w:ascii="Arial" w:hAnsi="Arial" w:cs="Arial"/>
          <w:color w:val="000000" w:themeColor="text1"/>
          <w:sz w:val="20"/>
          <w:szCs w:val="20"/>
          <w:lang w:val="fr-CH"/>
        </w:rPr>
        <w:t xml:space="preserve">fin de protéger les mineurs non </w:t>
      </w:r>
      <w:r>
        <w:rPr>
          <w:rFonts w:ascii="Arial" w:hAnsi="Arial" w:cs="Arial"/>
          <w:color w:val="000000" w:themeColor="text1"/>
          <w:sz w:val="20"/>
          <w:szCs w:val="20"/>
          <w:lang w:val="fr-CH"/>
        </w:rPr>
        <w:t xml:space="preserve">accompagnés. </w:t>
      </w:r>
      <w:r w:rsidR="00F548AE">
        <w:rPr>
          <w:rFonts w:ascii="Arial" w:hAnsi="Arial" w:cs="Arial"/>
          <w:color w:val="000000" w:themeColor="text1"/>
          <w:sz w:val="20"/>
          <w:szCs w:val="20"/>
          <w:lang w:val="fr-CH"/>
        </w:rPr>
        <w:t xml:space="preserve"> Elle accueillera</w:t>
      </w:r>
      <w:r w:rsidR="007F0BF0" w:rsidRPr="007F0BF0">
        <w:rPr>
          <w:rFonts w:ascii="Arial" w:hAnsi="Arial" w:cs="Arial"/>
          <w:color w:val="000000" w:themeColor="text1"/>
          <w:sz w:val="20"/>
          <w:szCs w:val="20"/>
          <w:lang w:val="fr-CH"/>
        </w:rPr>
        <w:t xml:space="preserve"> </w:t>
      </w:r>
      <w:r w:rsidR="00F548AE">
        <w:rPr>
          <w:rFonts w:ascii="Arial" w:hAnsi="Arial" w:cs="Arial"/>
          <w:color w:val="000000" w:themeColor="text1"/>
          <w:sz w:val="20"/>
          <w:szCs w:val="20"/>
          <w:lang w:val="fr-CH"/>
        </w:rPr>
        <w:t xml:space="preserve">donc </w:t>
      </w:r>
      <w:r w:rsidR="007F0BF0" w:rsidRPr="007F0BF0">
        <w:rPr>
          <w:rFonts w:ascii="Arial" w:hAnsi="Arial" w:cs="Arial"/>
          <w:color w:val="000000" w:themeColor="text1"/>
          <w:sz w:val="20"/>
          <w:szCs w:val="20"/>
          <w:lang w:val="fr-CH"/>
        </w:rPr>
        <w:t>davantage de requérants d’asile mineurs non</w:t>
      </w:r>
      <w:r w:rsidR="001B0699">
        <w:rPr>
          <w:rFonts w:ascii="Arial" w:hAnsi="Arial" w:cs="Arial"/>
          <w:color w:val="000000" w:themeColor="text1"/>
          <w:sz w:val="20"/>
          <w:szCs w:val="20"/>
          <w:lang w:val="fr-CH"/>
        </w:rPr>
        <w:t xml:space="preserve"> </w:t>
      </w:r>
      <w:r>
        <w:rPr>
          <w:rFonts w:ascii="Arial" w:hAnsi="Arial" w:cs="Arial"/>
          <w:color w:val="000000" w:themeColor="text1"/>
          <w:sz w:val="20"/>
          <w:szCs w:val="20"/>
          <w:lang w:val="fr-CH"/>
        </w:rPr>
        <w:t>-</w:t>
      </w:r>
      <w:r w:rsidR="007F0BF0" w:rsidRPr="007F0BF0">
        <w:rPr>
          <w:rFonts w:ascii="Arial" w:hAnsi="Arial" w:cs="Arial"/>
          <w:color w:val="000000" w:themeColor="text1"/>
          <w:sz w:val="20"/>
          <w:szCs w:val="20"/>
          <w:lang w:val="fr-CH"/>
        </w:rPr>
        <w:t>accompagnés en provenance de Grèce, sur la base des dispositions de Dublin en vigueur. Depuis le début de l’année 2020, la Grèce a déposé 23 demandes de regroupement familial concernant des enfants et adolescents ayan</w:t>
      </w:r>
      <w:r w:rsidR="00D84352">
        <w:rPr>
          <w:rFonts w:ascii="Arial" w:hAnsi="Arial" w:cs="Arial"/>
          <w:color w:val="000000" w:themeColor="text1"/>
          <w:sz w:val="20"/>
          <w:szCs w:val="20"/>
          <w:lang w:val="fr-CH"/>
        </w:rPr>
        <w:t>t des liens familiaux en Suisse</w:t>
      </w:r>
      <w:r w:rsidR="007F0BF0" w:rsidRPr="007F0BF0">
        <w:rPr>
          <w:rFonts w:ascii="Arial" w:hAnsi="Arial" w:cs="Arial"/>
          <w:color w:val="000000" w:themeColor="text1"/>
          <w:sz w:val="20"/>
          <w:szCs w:val="20"/>
          <w:lang w:val="fr-CH"/>
        </w:rPr>
        <w:t>. La Suisse va poursuivre</w:t>
      </w:r>
      <w:r w:rsidR="00BB70C2">
        <w:rPr>
          <w:rFonts w:ascii="Arial" w:hAnsi="Arial" w:cs="Arial"/>
          <w:color w:val="000000" w:themeColor="text1"/>
          <w:sz w:val="20"/>
          <w:szCs w:val="20"/>
          <w:lang w:val="fr-CH"/>
        </w:rPr>
        <w:t xml:space="preserve"> cette pratique et accueillir d</w:t>
      </w:r>
      <w:r w:rsidR="007F0BF0" w:rsidRPr="007F0BF0">
        <w:rPr>
          <w:rFonts w:ascii="Arial" w:hAnsi="Arial" w:cs="Arial"/>
          <w:color w:val="000000" w:themeColor="text1"/>
          <w:sz w:val="20"/>
          <w:szCs w:val="20"/>
          <w:lang w:val="fr-CH"/>
        </w:rPr>
        <w:t>avantage de mineurs non</w:t>
      </w:r>
      <w:r w:rsidR="001B0699">
        <w:rPr>
          <w:rFonts w:ascii="Arial" w:hAnsi="Arial" w:cs="Arial"/>
          <w:color w:val="000000" w:themeColor="text1"/>
          <w:sz w:val="20"/>
          <w:szCs w:val="20"/>
          <w:lang w:val="fr-CH"/>
        </w:rPr>
        <w:t xml:space="preserve"> </w:t>
      </w:r>
      <w:r w:rsidR="007F0BF0" w:rsidRPr="007F0BF0">
        <w:rPr>
          <w:rFonts w:ascii="Arial" w:hAnsi="Arial" w:cs="Arial"/>
          <w:color w:val="000000" w:themeColor="text1"/>
          <w:sz w:val="20"/>
          <w:szCs w:val="20"/>
          <w:lang w:val="fr-CH"/>
        </w:rPr>
        <w:t xml:space="preserve">accompagnés </w:t>
      </w:r>
      <w:r w:rsidR="00F548AE" w:rsidRPr="007F0BF0">
        <w:rPr>
          <w:rFonts w:ascii="Arial" w:hAnsi="Arial" w:cs="Arial"/>
          <w:color w:val="000000" w:themeColor="text1"/>
          <w:sz w:val="20"/>
          <w:szCs w:val="20"/>
          <w:lang w:val="fr-CH"/>
        </w:rPr>
        <w:t xml:space="preserve">en provenance de Grèce </w:t>
      </w:r>
      <w:r w:rsidR="007F0BF0" w:rsidRPr="007F0BF0">
        <w:rPr>
          <w:rFonts w:ascii="Arial" w:hAnsi="Arial" w:cs="Arial"/>
          <w:color w:val="000000" w:themeColor="text1"/>
          <w:sz w:val="20"/>
          <w:szCs w:val="20"/>
          <w:lang w:val="fr-CH"/>
        </w:rPr>
        <w:t xml:space="preserve">ayant </w:t>
      </w:r>
      <w:r w:rsidR="00F548AE">
        <w:rPr>
          <w:rFonts w:ascii="Arial" w:hAnsi="Arial" w:cs="Arial"/>
          <w:color w:val="000000" w:themeColor="text1"/>
          <w:sz w:val="20"/>
          <w:szCs w:val="20"/>
          <w:lang w:val="fr-CH"/>
        </w:rPr>
        <w:lastRenderedPageBreak/>
        <w:t xml:space="preserve">proches </w:t>
      </w:r>
      <w:r w:rsidR="007F0BF0" w:rsidRPr="007F0BF0">
        <w:rPr>
          <w:rFonts w:ascii="Arial" w:hAnsi="Arial" w:cs="Arial"/>
          <w:color w:val="000000" w:themeColor="text1"/>
          <w:sz w:val="20"/>
          <w:szCs w:val="20"/>
          <w:lang w:val="fr-CH"/>
        </w:rPr>
        <w:t>en Suisse. La Suisse soutien</w:t>
      </w:r>
      <w:r w:rsidR="007F0BF0">
        <w:rPr>
          <w:rFonts w:ascii="Arial" w:hAnsi="Arial" w:cs="Arial"/>
          <w:color w:val="000000" w:themeColor="text1"/>
          <w:sz w:val="20"/>
          <w:szCs w:val="20"/>
          <w:lang w:val="fr-CH"/>
        </w:rPr>
        <w:t>t</w:t>
      </w:r>
      <w:r w:rsidR="007F0BF0" w:rsidRPr="007F0BF0">
        <w:rPr>
          <w:rFonts w:ascii="Arial" w:hAnsi="Arial" w:cs="Arial"/>
          <w:color w:val="000000" w:themeColor="text1"/>
          <w:sz w:val="20"/>
          <w:szCs w:val="20"/>
          <w:lang w:val="fr-CH"/>
        </w:rPr>
        <w:t xml:space="preserve"> par ailleurs plusieurs organisations d’entraide actives auprès des migrants en Grèce. Elle a</w:t>
      </w:r>
      <w:r w:rsidR="00F548AE">
        <w:rPr>
          <w:rFonts w:ascii="Arial" w:hAnsi="Arial" w:cs="Arial"/>
          <w:color w:val="000000" w:themeColor="text1"/>
          <w:sz w:val="20"/>
          <w:szCs w:val="20"/>
          <w:lang w:val="fr-CH"/>
        </w:rPr>
        <w:t>,</w:t>
      </w:r>
      <w:r w:rsidR="007F0BF0" w:rsidRPr="007F0BF0">
        <w:rPr>
          <w:rFonts w:ascii="Arial" w:hAnsi="Arial" w:cs="Arial"/>
          <w:color w:val="000000" w:themeColor="text1"/>
          <w:sz w:val="20"/>
          <w:szCs w:val="20"/>
          <w:lang w:val="fr-CH"/>
        </w:rPr>
        <w:t xml:space="preserve"> dans ce cadre</w:t>
      </w:r>
      <w:r w:rsidR="00F548AE">
        <w:rPr>
          <w:rFonts w:ascii="Arial" w:hAnsi="Arial" w:cs="Arial"/>
          <w:color w:val="000000" w:themeColor="text1"/>
          <w:sz w:val="20"/>
          <w:szCs w:val="20"/>
          <w:lang w:val="fr-CH"/>
        </w:rPr>
        <w:t>,</w:t>
      </w:r>
      <w:r w:rsidR="007F0BF0" w:rsidRPr="007F0BF0">
        <w:rPr>
          <w:rFonts w:ascii="Arial" w:hAnsi="Arial" w:cs="Arial"/>
          <w:color w:val="000000" w:themeColor="text1"/>
          <w:sz w:val="20"/>
          <w:szCs w:val="20"/>
          <w:lang w:val="fr-CH"/>
        </w:rPr>
        <w:t xml:space="preserve"> notamment contribué à la prise en charge de mineurs non</w:t>
      </w:r>
      <w:r w:rsidR="001B0699">
        <w:rPr>
          <w:rFonts w:ascii="Arial" w:hAnsi="Arial" w:cs="Arial"/>
          <w:color w:val="000000" w:themeColor="text1"/>
          <w:sz w:val="20"/>
          <w:szCs w:val="20"/>
          <w:lang w:val="fr-CH"/>
        </w:rPr>
        <w:t xml:space="preserve"> </w:t>
      </w:r>
      <w:r w:rsidR="007F0BF0" w:rsidRPr="007F0BF0">
        <w:rPr>
          <w:rFonts w:ascii="Arial" w:hAnsi="Arial" w:cs="Arial"/>
          <w:color w:val="000000" w:themeColor="text1"/>
          <w:sz w:val="20"/>
          <w:szCs w:val="20"/>
          <w:lang w:val="fr-CH"/>
        </w:rPr>
        <w:t>accompagnés, au soutien psychosocial et légal des requérants d’asile vulnérables</w:t>
      </w:r>
      <w:r w:rsidR="00F548AE">
        <w:rPr>
          <w:rFonts w:ascii="Arial" w:hAnsi="Arial" w:cs="Arial"/>
          <w:color w:val="000000" w:themeColor="text1"/>
          <w:sz w:val="20"/>
          <w:szCs w:val="20"/>
          <w:lang w:val="fr-CH"/>
        </w:rPr>
        <w:t>,</w:t>
      </w:r>
      <w:r w:rsidR="007F0BF0" w:rsidRPr="007F0BF0">
        <w:rPr>
          <w:rFonts w:ascii="Arial" w:hAnsi="Arial" w:cs="Arial"/>
          <w:color w:val="000000" w:themeColor="text1"/>
          <w:sz w:val="20"/>
          <w:szCs w:val="20"/>
          <w:lang w:val="fr-CH"/>
        </w:rPr>
        <w:t xml:space="preserve"> ainsi qu’à fournir une aide humanitaire d’urgence aux migrants sur les îles grecques. </w:t>
      </w:r>
      <w:r w:rsidR="00F548AE">
        <w:rPr>
          <w:rFonts w:ascii="Arial" w:hAnsi="Arial" w:cs="Arial"/>
          <w:color w:val="000000" w:themeColor="text1"/>
          <w:sz w:val="20"/>
          <w:szCs w:val="20"/>
          <w:lang w:val="fr-CH"/>
        </w:rPr>
        <w:t xml:space="preserve">En outres, la Suisse a octroyé un </w:t>
      </w:r>
      <w:r w:rsidR="00DD1C9F">
        <w:rPr>
          <w:rFonts w:ascii="Arial" w:hAnsi="Arial" w:cs="Arial"/>
          <w:color w:val="000000" w:themeColor="text1"/>
          <w:sz w:val="20"/>
          <w:szCs w:val="20"/>
          <w:lang w:val="fr-CH"/>
        </w:rPr>
        <w:t xml:space="preserve">crédit supplémentaire pour financer les </w:t>
      </w:r>
      <w:r w:rsidR="007F0BF0" w:rsidRPr="007F0BF0">
        <w:rPr>
          <w:rFonts w:ascii="Arial" w:hAnsi="Arial" w:cs="Arial"/>
          <w:color w:val="000000" w:themeColor="text1"/>
          <w:sz w:val="20"/>
          <w:szCs w:val="20"/>
          <w:lang w:val="fr-CH"/>
        </w:rPr>
        <w:t xml:space="preserve">mesures prises en urgence </w:t>
      </w:r>
      <w:r w:rsidR="00F548AE">
        <w:rPr>
          <w:rFonts w:ascii="Arial" w:hAnsi="Arial" w:cs="Arial"/>
          <w:color w:val="000000" w:themeColor="text1"/>
          <w:sz w:val="20"/>
          <w:szCs w:val="20"/>
          <w:lang w:val="fr-CH"/>
        </w:rPr>
        <w:t>afin d’</w:t>
      </w:r>
      <w:r w:rsidR="007F0BF0" w:rsidRPr="007F0BF0">
        <w:rPr>
          <w:rFonts w:ascii="Arial" w:hAnsi="Arial" w:cs="Arial"/>
          <w:color w:val="000000" w:themeColor="text1"/>
          <w:sz w:val="20"/>
          <w:szCs w:val="20"/>
          <w:lang w:val="fr-CH"/>
        </w:rPr>
        <w:t>empêcher la propagation du coronavirus dans les structures d’hébergement.</w:t>
      </w:r>
    </w:p>
    <w:p w:rsidR="002409A1" w:rsidRDefault="0C076779" w:rsidP="00891921">
      <w:pPr>
        <w:pStyle w:val="NormalWeb"/>
        <w:spacing w:line="360" w:lineRule="auto"/>
        <w:jc w:val="both"/>
        <w:rPr>
          <w:rFonts w:ascii="Arial" w:hAnsi="Arial" w:cs="Arial"/>
          <w:color w:val="000000" w:themeColor="text1"/>
          <w:sz w:val="20"/>
          <w:szCs w:val="20"/>
          <w:lang w:val="fr-CH"/>
        </w:rPr>
      </w:pPr>
      <w:r w:rsidRPr="0C076779">
        <w:rPr>
          <w:rFonts w:ascii="Arial" w:hAnsi="Arial" w:cs="Arial"/>
          <w:color w:val="000000" w:themeColor="text1"/>
          <w:sz w:val="20"/>
          <w:szCs w:val="20"/>
          <w:lang w:val="fr-CH"/>
        </w:rPr>
        <w:t>Les enfants non</w:t>
      </w:r>
      <w:r w:rsidR="001B0699">
        <w:rPr>
          <w:rFonts w:ascii="Arial" w:hAnsi="Arial" w:cs="Arial"/>
          <w:color w:val="000000" w:themeColor="text1"/>
          <w:sz w:val="20"/>
          <w:szCs w:val="20"/>
          <w:lang w:val="fr-CH"/>
        </w:rPr>
        <w:t>-</w:t>
      </w:r>
      <w:r w:rsidRPr="0C076779">
        <w:rPr>
          <w:rFonts w:ascii="Arial" w:hAnsi="Arial" w:cs="Arial"/>
          <w:color w:val="000000" w:themeColor="text1"/>
          <w:sz w:val="20"/>
          <w:szCs w:val="20"/>
          <w:lang w:val="fr-CH"/>
        </w:rPr>
        <w:t>accompagnés en situation de migration sont particulièrement vulnérab</w:t>
      </w:r>
      <w:r w:rsidR="00BB70C2">
        <w:rPr>
          <w:rFonts w:ascii="Arial" w:hAnsi="Arial" w:cs="Arial"/>
          <w:color w:val="000000" w:themeColor="text1"/>
          <w:sz w:val="20"/>
          <w:szCs w:val="20"/>
          <w:lang w:val="fr-CH"/>
        </w:rPr>
        <w:t>les à toutes formes de violence</w:t>
      </w:r>
      <w:r w:rsidRPr="0C076779">
        <w:rPr>
          <w:rFonts w:ascii="Arial" w:hAnsi="Arial" w:cs="Arial"/>
          <w:color w:val="000000" w:themeColor="text1"/>
          <w:sz w:val="20"/>
          <w:szCs w:val="20"/>
          <w:lang w:val="fr-CH"/>
        </w:rPr>
        <w:t xml:space="preserve">, d’abus et d’exploitation. Il est donc primordial que les personnes étant confrontées ou travaillant avec des mineurs non accompagnés soient sensibilisées aux besoins spécifiques de protection de ceux-ci. La Suisse s’est jointe à seize </w:t>
      </w:r>
      <w:r w:rsidRPr="00FB58C8">
        <w:rPr>
          <w:rFonts w:ascii="Arial" w:hAnsi="Arial" w:cs="Arial"/>
          <w:color w:val="000000" w:themeColor="text1"/>
          <w:sz w:val="20"/>
          <w:szCs w:val="20"/>
          <w:lang w:val="fr-CH"/>
        </w:rPr>
        <w:t xml:space="preserve">ONG renommées pour créer </w:t>
      </w:r>
      <w:hyperlink r:id="rId13" w:history="1">
        <w:r w:rsidRPr="00FB58C8">
          <w:rPr>
            <w:rStyle w:val="Hyperlink"/>
            <w:rFonts w:ascii="Arial" w:hAnsi="Arial" w:cs="Arial"/>
            <w:sz w:val="20"/>
            <w:szCs w:val="20"/>
            <w:lang w:val="fr-CH"/>
          </w:rPr>
          <w:t>un cours</w:t>
        </w:r>
      </w:hyperlink>
      <w:r w:rsidRPr="00FB58C8">
        <w:rPr>
          <w:rFonts w:ascii="Arial" w:hAnsi="Arial" w:cs="Arial"/>
          <w:color w:val="000000" w:themeColor="text1"/>
          <w:sz w:val="20"/>
          <w:szCs w:val="20"/>
          <w:u w:val="single"/>
          <w:lang w:val="fr-CH"/>
        </w:rPr>
        <w:t xml:space="preserve"> en ligne</w:t>
      </w:r>
      <w:r w:rsidRPr="00AD4670">
        <w:rPr>
          <w:rFonts w:ascii="Arial" w:hAnsi="Arial" w:cs="Arial"/>
          <w:color w:val="000000" w:themeColor="text1"/>
          <w:sz w:val="20"/>
          <w:szCs w:val="20"/>
          <w:u w:val="single"/>
          <w:lang w:val="fr-CH"/>
        </w:rPr>
        <w:t xml:space="preserve"> gratuit et accessible dans le monde entier</w:t>
      </w:r>
      <w:r w:rsidRPr="00FB58C8">
        <w:rPr>
          <w:rFonts w:ascii="Arial" w:hAnsi="Arial" w:cs="Arial"/>
          <w:color w:val="000000" w:themeColor="text1"/>
          <w:sz w:val="20"/>
          <w:szCs w:val="20"/>
          <w:lang w:val="fr-CH"/>
        </w:rPr>
        <w:t>, dans le but d’améliorer les connaissances et les pratiques des personnes qui sont confrontées tous les jours à des enfants non accompagnés en situation de migration</w:t>
      </w:r>
      <w:r w:rsidRPr="0C076779">
        <w:rPr>
          <w:rFonts w:ascii="Arial" w:hAnsi="Arial" w:cs="Arial"/>
          <w:color w:val="000000" w:themeColor="text1"/>
          <w:sz w:val="20"/>
          <w:szCs w:val="20"/>
          <w:lang w:val="fr-CH"/>
        </w:rPr>
        <w:t>.</w:t>
      </w:r>
    </w:p>
    <w:p w:rsidR="00491701" w:rsidRPr="008A4DD8" w:rsidRDefault="0C076779" w:rsidP="00891921">
      <w:pPr>
        <w:spacing w:before="120" w:after="120" w:line="360" w:lineRule="auto"/>
        <w:jc w:val="both"/>
        <w:rPr>
          <w:rFonts w:ascii="Arial" w:hAnsi="Arial" w:cs="Arial"/>
          <w:sz w:val="20"/>
          <w:szCs w:val="20"/>
          <w:lang w:val="fr-CH"/>
        </w:rPr>
      </w:pPr>
      <w:r w:rsidRPr="0C076779">
        <w:rPr>
          <w:rFonts w:ascii="Arial" w:hAnsi="Arial" w:cs="Arial"/>
          <w:sz w:val="20"/>
          <w:szCs w:val="20"/>
          <w:lang w:val="fr-CH"/>
        </w:rPr>
        <w:t xml:space="preserve">La Suisse s’engage dans </w:t>
      </w:r>
      <w:r w:rsidRPr="0C076779">
        <w:rPr>
          <w:rFonts w:ascii="Arial" w:hAnsi="Arial" w:cs="Arial"/>
          <w:sz w:val="20"/>
          <w:szCs w:val="20"/>
          <w:u w:val="single"/>
          <w:lang w:val="fr-CH"/>
        </w:rPr>
        <w:t>la lutte contre la traite des personnes</w:t>
      </w:r>
      <w:r w:rsidRPr="0C076779">
        <w:rPr>
          <w:rFonts w:ascii="Arial" w:hAnsi="Arial" w:cs="Arial"/>
          <w:sz w:val="20"/>
          <w:szCs w:val="20"/>
          <w:lang w:val="fr-CH"/>
        </w:rPr>
        <w:t>, ainsi qu’en faveur de l’amélioration des normes visant à la protection des victimes de ce phénomène, suivant une approche fondée sur les droits de l’homme.</w:t>
      </w:r>
    </w:p>
    <w:p w:rsidR="0C076779" w:rsidRDefault="29FBDB64" w:rsidP="00891921">
      <w:pPr>
        <w:spacing w:line="360" w:lineRule="auto"/>
        <w:jc w:val="both"/>
        <w:rPr>
          <w:rFonts w:ascii="Arial" w:hAnsi="Arial" w:cs="Arial"/>
          <w:sz w:val="20"/>
          <w:szCs w:val="20"/>
          <w:highlight w:val="yellow"/>
          <w:lang w:val="fr-CH"/>
        </w:rPr>
      </w:pPr>
      <w:r w:rsidRPr="29FBDB64">
        <w:rPr>
          <w:rFonts w:ascii="Arial" w:hAnsi="Arial" w:cs="Arial"/>
          <w:sz w:val="20"/>
          <w:szCs w:val="20"/>
          <w:lang w:val="fr-CH"/>
        </w:rPr>
        <w:t>Au niveau multilatéral, la Suisse soutien</w:t>
      </w:r>
      <w:r w:rsidR="003B5F5B">
        <w:rPr>
          <w:rFonts w:ascii="Arial" w:hAnsi="Arial" w:cs="Arial"/>
          <w:sz w:val="20"/>
          <w:szCs w:val="20"/>
          <w:lang w:val="fr-CH"/>
        </w:rPr>
        <w:t>t</w:t>
      </w:r>
      <w:r w:rsidRPr="29FBDB64">
        <w:rPr>
          <w:rFonts w:ascii="Arial" w:hAnsi="Arial" w:cs="Arial"/>
          <w:sz w:val="20"/>
          <w:szCs w:val="20"/>
          <w:lang w:val="fr-CH"/>
        </w:rPr>
        <w:t xml:space="preserve"> l’Office des Nations unies contre les drogues et le crime (ONUDC) dans le cadre de son Programme </w:t>
      </w:r>
      <w:r w:rsidR="003B5F5B">
        <w:rPr>
          <w:rFonts w:ascii="Arial" w:hAnsi="Arial" w:cs="Arial"/>
          <w:sz w:val="20"/>
          <w:szCs w:val="20"/>
          <w:lang w:val="fr-CH"/>
        </w:rPr>
        <w:t>g</w:t>
      </w:r>
      <w:r w:rsidRPr="29FBDB64">
        <w:rPr>
          <w:rFonts w:ascii="Arial" w:hAnsi="Arial" w:cs="Arial"/>
          <w:sz w:val="20"/>
          <w:szCs w:val="20"/>
          <w:lang w:val="fr-CH"/>
        </w:rPr>
        <w:t xml:space="preserve">lobal contre la </w:t>
      </w:r>
      <w:r w:rsidR="003B5F5B">
        <w:rPr>
          <w:rFonts w:ascii="Arial" w:hAnsi="Arial" w:cs="Arial"/>
          <w:sz w:val="20"/>
          <w:szCs w:val="20"/>
          <w:lang w:val="fr-CH"/>
        </w:rPr>
        <w:t>t</w:t>
      </w:r>
      <w:r w:rsidRPr="29FBDB64">
        <w:rPr>
          <w:rFonts w:ascii="Arial" w:hAnsi="Arial" w:cs="Arial"/>
          <w:sz w:val="20"/>
          <w:szCs w:val="20"/>
          <w:lang w:val="fr-CH"/>
        </w:rPr>
        <w:t xml:space="preserve">raite des </w:t>
      </w:r>
      <w:r w:rsidR="003B5F5B">
        <w:rPr>
          <w:rFonts w:ascii="Arial" w:hAnsi="Arial" w:cs="Arial"/>
          <w:sz w:val="20"/>
          <w:szCs w:val="20"/>
          <w:lang w:val="fr-CH"/>
        </w:rPr>
        <w:t>p</w:t>
      </w:r>
      <w:r w:rsidRPr="29FBDB64">
        <w:rPr>
          <w:rFonts w:ascii="Arial" w:hAnsi="Arial" w:cs="Arial"/>
          <w:sz w:val="20"/>
          <w:szCs w:val="20"/>
          <w:lang w:val="fr-CH"/>
        </w:rPr>
        <w:t>ersonnes, par le biais d’initiatives ciblées. Ainsi, de 2019 à 2021, au Liban et en Jordanie, la Suisse soutien</w:t>
      </w:r>
      <w:r w:rsidR="003B5F5B">
        <w:rPr>
          <w:rFonts w:ascii="Arial" w:hAnsi="Arial" w:cs="Arial"/>
          <w:sz w:val="20"/>
          <w:szCs w:val="20"/>
          <w:lang w:val="fr-CH"/>
        </w:rPr>
        <w:t>t</w:t>
      </w:r>
      <w:r w:rsidRPr="29FBDB64">
        <w:rPr>
          <w:rFonts w:ascii="Arial" w:hAnsi="Arial" w:cs="Arial"/>
          <w:sz w:val="20"/>
          <w:szCs w:val="20"/>
          <w:lang w:val="fr-CH"/>
        </w:rPr>
        <w:t xml:space="preserve"> la formation par ONUDC des forces de sécurité à l’identification et à la prise en charge des victimes de la traite au sein des populations migrantes. Au Sahel, ce sont les troupes de la Mission multidimensionnelle intégrée des Nations unies pour la stabilisation au Mali (MINUSMA) qui bénéficient de renforcement des capacités en matière de traite des personnes dans le cadre d’une formation pilote. </w:t>
      </w:r>
      <w:r w:rsidRPr="29FBDB64">
        <w:rPr>
          <w:rFonts w:ascii="Arial" w:eastAsia="Arial" w:hAnsi="Arial" w:cs="Arial"/>
          <w:sz w:val="20"/>
          <w:szCs w:val="20"/>
          <w:lang w:val="fr-CH"/>
        </w:rPr>
        <w:t>Enfin, la Suisse soutient l'élaboration de la nouvelle recommandation générale de la Convention sur l'élimination de toutes les formes de discriminatio</w:t>
      </w:r>
      <w:r w:rsidR="00891921">
        <w:rPr>
          <w:rFonts w:ascii="Arial" w:eastAsia="Arial" w:hAnsi="Arial" w:cs="Arial"/>
          <w:sz w:val="20"/>
          <w:szCs w:val="20"/>
          <w:lang w:val="fr-CH"/>
        </w:rPr>
        <w:t xml:space="preserve">n à l'égard des femmes (CEDEF) </w:t>
      </w:r>
      <w:r w:rsidR="00D233FD">
        <w:rPr>
          <w:rFonts w:ascii="Arial" w:eastAsia="Arial" w:hAnsi="Arial" w:cs="Arial"/>
          <w:sz w:val="20"/>
          <w:szCs w:val="20"/>
          <w:lang w:val="fr-CH"/>
        </w:rPr>
        <w:t xml:space="preserve">des Nations Unies </w:t>
      </w:r>
      <w:r w:rsidRPr="29FBDB64">
        <w:rPr>
          <w:rFonts w:ascii="Arial" w:eastAsia="Arial" w:hAnsi="Arial" w:cs="Arial"/>
          <w:sz w:val="20"/>
          <w:szCs w:val="20"/>
          <w:lang w:val="fr-CH"/>
        </w:rPr>
        <w:t>sur la traite des femmes et des filles dans le contexte de la migration globale.</w:t>
      </w:r>
      <w:r w:rsidR="00D233FD">
        <w:rPr>
          <w:rFonts w:ascii="Arial" w:eastAsia="Arial" w:hAnsi="Arial" w:cs="Arial"/>
          <w:sz w:val="20"/>
          <w:szCs w:val="20"/>
          <w:lang w:val="fr-CH"/>
        </w:rPr>
        <w:t xml:space="preserve"> </w:t>
      </w:r>
    </w:p>
    <w:p w:rsidR="00236BB0" w:rsidRPr="008A4DD8" w:rsidRDefault="0C076779" w:rsidP="00891921">
      <w:pPr>
        <w:spacing w:before="120" w:after="120" w:line="360" w:lineRule="auto"/>
        <w:jc w:val="both"/>
        <w:rPr>
          <w:rFonts w:ascii="Arial" w:hAnsi="Arial" w:cs="Arial"/>
          <w:sz w:val="20"/>
          <w:szCs w:val="20"/>
          <w:lang w:val="fr-CH"/>
        </w:rPr>
      </w:pPr>
      <w:r w:rsidRPr="0C076779">
        <w:rPr>
          <w:rFonts w:ascii="Arial" w:hAnsi="Arial" w:cs="Arial"/>
          <w:sz w:val="20"/>
          <w:szCs w:val="20"/>
          <w:lang w:val="fr-CH"/>
        </w:rPr>
        <w:t>La Suisse s’investit en outre en faveur d'un meilleur échange d’informations, d’expériences et dans le cadre de réflexions stratégiques avec les acteurs des pays de transit ou de provenance des victimes de la traite. Dans le cadre du Partenariat migratoire conclu avec le Nigéria en 2011, la Suisse soutien</w:t>
      </w:r>
      <w:r w:rsidR="00C529CE">
        <w:rPr>
          <w:rFonts w:ascii="Arial" w:hAnsi="Arial" w:cs="Arial"/>
          <w:sz w:val="20"/>
          <w:szCs w:val="20"/>
          <w:lang w:val="fr-CH"/>
        </w:rPr>
        <w:t>t</w:t>
      </w:r>
      <w:r w:rsidRPr="0C076779">
        <w:rPr>
          <w:rFonts w:ascii="Arial" w:hAnsi="Arial" w:cs="Arial"/>
          <w:sz w:val="20"/>
          <w:szCs w:val="20"/>
          <w:lang w:val="fr-CH"/>
        </w:rPr>
        <w:t xml:space="preserve"> l’Agence Nationale de Lutte contre la Traite des Personnes (NATPIP) dans la mise à jour du Plan d’Action National de Lutte contre la Traite 2021-2025. </w:t>
      </w:r>
    </w:p>
    <w:p w:rsidR="001A600C" w:rsidRPr="00AD4670" w:rsidRDefault="004B44AF" w:rsidP="00354FE2">
      <w:pPr>
        <w:spacing w:before="120" w:after="120" w:line="360" w:lineRule="auto"/>
        <w:jc w:val="both"/>
        <w:rPr>
          <w:rFonts w:ascii="Arial" w:hAnsi="Arial" w:cs="Arial"/>
          <w:color w:val="FF0000"/>
          <w:sz w:val="20"/>
          <w:szCs w:val="20"/>
          <w:lang w:val="fr-CH"/>
        </w:rPr>
      </w:pPr>
      <w:r>
        <w:rPr>
          <w:rFonts w:ascii="Arial" w:hAnsi="Arial" w:cs="Arial"/>
          <w:sz w:val="20"/>
          <w:szCs w:val="20"/>
          <w:lang w:val="fr-CH"/>
        </w:rPr>
        <w:t>Au niveau global, l</w:t>
      </w:r>
      <w:r w:rsidR="29FBDB64" w:rsidRPr="29FBDB64">
        <w:rPr>
          <w:rFonts w:ascii="Arial" w:hAnsi="Arial" w:cs="Arial"/>
          <w:sz w:val="20"/>
          <w:szCs w:val="20"/>
          <w:lang w:val="fr-CH"/>
        </w:rPr>
        <w:t xml:space="preserve">a Suisse s’engage en matière de détention des migrants, afin de promouvoir </w:t>
      </w:r>
      <w:r w:rsidR="00EB5F4D">
        <w:rPr>
          <w:rFonts w:ascii="Arial" w:hAnsi="Arial" w:cs="Arial"/>
          <w:sz w:val="20"/>
          <w:szCs w:val="20"/>
          <w:lang w:val="fr-CH"/>
        </w:rPr>
        <w:t xml:space="preserve">les droits humains et </w:t>
      </w:r>
      <w:r w:rsidR="29FBDB64" w:rsidRPr="29FBDB64">
        <w:rPr>
          <w:rFonts w:ascii="Arial" w:hAnsi="Arial" w:cs="Arial"/>
          <w:sz w:val="20"/>
          <w:szCs w:val="20"/>
          <w:lang w:val="fr-CH"/>
        </w:rPr>
        <w:t xml:space="preserve">des alternatives à la détention. </w:t>
      </w:r>
      <w:r w:rsidR="00C529CE">
        <w:rPr>
          <w:rFonts w:ascii="Arial" w:hAnsi="Arial" w:cs="Arial"/>
          <w:sz w:val="20"/>
          <w:szCs w:val="20"/>
          <w:lang w:val="fr-CH"/>
        </w:rPr>
        <w:t>L</w:t>
      </w:r>
      <w:r w:rsidR="29FBDB64" w:rsidRPr="29FBDB64">
        <w:rPr>
          <w:rFonts w:ascii="Arial" w:hAnsi="Arial" w:cs="Arial"/>
          <w:sz w:val="20"/>
          <w:szCs w:val="20"/>
          <w:lang w:val="fr-CH"/>
        </w:rPr>
        <w:t xml:space="preserve">a Suisse soutient le </w:t>
      </w:r>
      <w:r w:rsidR="29FBDB64" w:rsidRPr="00BB70C2">
        <w:rPr>
          <w:rFonts w:ascii="Arial" w:hAnsi="Arial" w:cs="Arial"/>
          <w:i/>
          <w:sz w:val="20"/>
          <w:szCs w:val="20"/>
          <w:lang w:val="fr-CH"/>
        </w:rPr>
        <w:t>Global Detention Project</w:t>
      </w:r>
      <w:r w:rsidR="29FBDB64" w:rsidRPr="29FBDB64">
        <w:rPr>
          <w:rFonts w:ascii="Arial" w:hAnsi="Arial" w:cs="Arial"/>
          <w:sz w:val="20"/>
          <w:szCs w:val="20"/>
          <w:lang w:val="fr-CH"/>
        </w:rPr>
        <w:t xml:space="preserve"> qui regroupe systématiquement les informations concernant les politiques et les pratiques relatives à la détention liée au statut migratoire, ainsi que l’incidence de la pandémie du C</w:t>
      </w:r>
      <w:r w:rsidR="00C529CE">
        <w:rPr>
          <w:rFonts w:ascii="Arial" w:hAnsi="Arial" w:cs="Arial"/>
          <w:sz w:val="20"/>
          <w:szCs w:val="20"/>
          <w:lang w:val="fr-CH"/>
        </w:rPr>
        <w:t>OVID</w:t>
      </w:r>
      <w:r w:rsidR="29FBDB64" w:rsidRPr="29FBDB64">
        <w:rPr>
          <w:rFonts w:ascii="Arial" w:hAnsi="Arial" w:cs="Arial"/>
          <w:sz w:val="20"/>
          <w:szCs w:val="20"/>
          <w:lang w:val="fr-CH"/>
        </w:rPr>
        <w:t>-19 sur la détention de migrants. En matière de plaidoyer, la Suisse collabore avec l’</w:t>
      </w:r>
      <w:r w:rsidR="29FBDB64" w:rsidRPr="00BB70C2">
        <w:rPr>
          <w:rFonts w:ascii="Arial" w:hAnsi="Arial" w:cs="Arial"/>
          <w:i/>
          <w:sz w:val="20"/>
          <w:szCs w:val="20"/>
          <w:lang w:val="fr-CH"/>
        </w:rPr>
        <w:t>International Detention Coalition</w:t>
      </w:r>
      <w:r w:rsidR="29FBDB64" w:rsidRPr="29FBDB64">
        <w:rPr>
          <w:rFonts w:ascii="Arial" w:hAnsi="Arial" w:cs="Arial"/>
          <w:sz w:val="20"/>
          <w:szCs w:val="20"/>
          <w:lang w:val="fr-CH"/>
        </w:rPr>
        <w:t xml:space="preserve">, une coalition qui regroupe </w:t>
      </w:r>
      <w:r w:rsidR="29FBDB64" w:rsidRPr="29FBDB64">
        <w:rPr>
          <w:rFonts w:ascii="Arial" w:hAnsi="Arial" w:cs="Arial"/>
          <w:sz w:val="20"/>
          <w:szCs w:val="20"/>
          <w:lang w:val="fr-CH"/>
        </w:rPr>
        <w:lastRenderedPageBreak/>
        <w:t xml:space="preserve">plus de 400 organisations de la société civile dans le monde entier qui s’engagent, afin de réformer les politiques en matière de détention. </w:t>
      </w:r>
    </w:p>
    <w:p w:rsidR="001A600C" w:rsidRPr="00AD4670" w:rsidRDefault="001A600C" w:rsidP="00354FE2">
      <w:pPr>
        <w:spacing w:before="120" w:after="120" w:line="360" w:lineRule="auto"/>
        <w:jc w:val="both"/>
        <w:rPr>
          <w:rFonts w:ascii="Arial" w:hAnsi="Arial" w:cs="Arial"/>
          <w:sz w:val="20"/>
          <w:szCs w:val="20"/>
          <w:lang w:val="fr-CH"/>
        </w:rPr>
      </w:pPr>
      <w:r w:rsidRPr="00AD4670">
        <w:rPr>
          <w:rFonts w:ascii="Arial" w:hAnsi="Arial" w:cs="Arial"/>
          <w:sz w:val="20"/>
          <w:szCs w:val="20"/>
          <w:lang w:val="fr-CH"/>
        </w:rPr>
        <w:t>La Suisse soutient une approche cohérente de la politique étrangère en matière de migration</w:t>
      </w:r>
      <w:r w:rsidR="00AF4DF2" w:rsidRPr="00FB58C8">
        <w:rPr>
          <w:rFonts w:ascii="Arial" w:hAnsi="Arial" w:cs="Arial"/>
          <w:sz w:val="20"/>
          <w:szCs w:val="20"/>
          <w:lang w:val="fr-CH"/>
        </w:rPr>
        <w:t>,</w:t>
      </w:r>
      <w:r w:rsidRPr="00AD4670">
        <w:rPr>
          <w:rFonts w:ascii="Arial" w:hAnsi="Arial" w:cs="Arial"/>
          <w:sz w:val="20"/>
          <w:szCs w:val="20"/>
          <w:lang w:val="fr-CH"/>
        </w:rPr>
        <w:t xml:space="preserve"> fondée sur </w:t>
      </w:r>
      <w:r w:rsidR="00C529CE" w:rsidRPr="00FB58C8">
        <w:rPr>
          <w:rFonts w:ascii="Arial" w:hAnsi="Arial" w:cs="Arial"/>
          <w:sz w:val="20"/>
          <w:szCs w:val="20"/>
          <w:lang w:val="fr-CH"/>
        </w:rPr>
        <w:t>l</w:t>
      </w:r>
      <w:r w:rsidRPr="00FB58C8">
        <w:rPr>
          <w:rFonts w:ascii="Arial" w:hAnsi="Arial" w:cs="Arial"/>
          <w:sz w:val="20"/>
          <w:szCs w:val="20"/>
          <w:lang w:val="fr-CH"/>
        </w:rPr>
        <w:t>a</w:t>
      </w:r>
      <w:r w:rsidRPr="00AD4670">
        <w:rPr>
          <w:rFonts w:ascii="Arial" w:hAnsi="Arial" w:cs="Arial"/>
          <w:sz w:val="20"/>
          <w:szCs w:val="20"/>
          <w:lang w:val="fr-CH"/>
        </w:rPr>
        <w:t xml:space="preserve"> coopération interdépartementale</w:t>
      </w:r>
      <w:r w:rsidR="00AF4DF2" w:rsidRPr="00AD4670">
        <w:rPr>
          <w:rFonts w:ascii="Arial" w:hAnsi="Arial" w:cs="Arial"/>
          <w:sz w:val="20"/>
          <w:szCs w:val="20"/>
          <w:lang w:val="fr-CH"/>
        </w:rPr>
        <w:t xml:space="preserve"> des différents offices traitant de la migration</w:t>
      </w:r>
      <w:r w:rsidRPr="00AD4670">
        <w:rPr>
          <w:rFonts w:ascii="Arial" w:hAnsi="Arial" w:cs="Arial"/>
          <w:sz w:val="20"/>
          <w:szCs w:val="20"/>
          <w:lang w:val="fr-CH"/>
        </w:rPr>
        <w:t xml:space="preserve"> </w:t>
      </w:r>
      <w:r w:rsidR="00C529CE" w:rsidRPr="00AD4670">
        <w:rPr>
          <w:rFonts w:ascii="Arial" w:hAnsi="Arial" w:cs="Arial"/>
          <w:sz w:val="20"/>
          <w:szCs w:val="20"/>
          <w:lang w:val="fr-CH"/>
        </w:rPr>
        <w:t>(</w:t>
      </w:r>
      <w:r w:rsidR="00FD0CF6">
        <w:rPr>
          <w:rFonts w:ascii="Arial" w:hAnsi="Arial" w:cs="Arial"/>
          <w:i/>
          <w:sz w:val="20"/>
          <w:szCs w:val="20"/>
          <w:lang w:val="fr-CH"/>
        </w:rPr>
        <w:t>whole of government</w:t>
      </w:r>
      <w:r w:rsidR="00AF4DF2" w:rsidRPr="00AD4670">
        <w:rPr>
          <w:rFonts w:ascii="Arial" w:hAnsi="Arial" w:cs="Arial"/>
          <w:i/>
          <w:sz w:val="20"/>
          <w:szCs w:val="20"/>
          <w:lang w:val="fr-CH"/>
        </w:rPr>
        <w:t xml:space="preserve"> approach</w:t>
      </w:r>
      <w:r w:rsidR="00C529CE" w:rsidRPr="00AD4670">
        <w:rPr>
          <w:rFonts w:ascii="Arial" w:hAnsi="Arial" w:cs="Arial"/>
          <w:sz w:val="20"/>
          <w:szCs w:val="20"/>
          <w:lang w:val="fr-CH"/>
        </w:rPr>
        <w:t>)</w:t>
      </w:r>
      <w:r w:rsidR="00AF4DF2" w:rsidRPr="00AD4670">
        <w:rPr>
          <w:rFonts w:ascii="Arial" w:hAnsi="Arial" w:cs="Arial"/>
          <w:sz w:val="20"/>
          <w:szCs w:val="20"/>
          <w:lang w:val="fr-CH"/>
        </w:rPr>
        <w:t xml:space="preserve">. </w:t>
      </w:r>
    </w:p>
    <w:p w:rsidR="00354FE2" w:rsidRPr="00AD4670" w:rsidRDefault="00354FE2" w:rsidP="00354FE2">
      <w:pPr>
        <w:spacing w:before="120" w:after="120" w:line="360" w:lineRule="auto"/>
        <w:jc w:val="both"/>
        <w:rPr>
          <w:rFonts w:ascii="Arial" w:hAnsi="Arial" w:cs="Arial"/>
          <w:sz w:val="20"/>
          <w:szCs w:val="20"/>
          <w:lang w:val="fr-CH"/>
        </w:rPr>
      </w:pPr>
      <w:r w:rsidRPr="00AD4670">
        <w:rPr>
          <w:rFonts w:ascii="Arial" w:hAnsi="Arial" w:cs="Arial"/>
          <w:sz w:val="20"/>
          <w:szCs w:val="20"/>
          <w:lang w:val="fr-CH"/>
        </w:rPr>
        <w:t>Au niveau des programmes</w:t>
      </w:r>
      <w:r w:rsidR="009F01B0" w:rsidRPr="00AD4670">
        <w:rPr>
          <w:rFonts w:ascii="Arial" w:hAnsi="Arial" w:cs="Arial"/>
          <w:sz w:val="20"/>
          <w:szCs w:val="20"/>
          <w:lang w:val="fr-CH"/>
        </w:rPr>
        <w:t xml:space="preserve"> de coopération</w:t>
      </w:r>
      <w:r w:rsidRPr="00AD4670">
        <w:rPr>
          <w:rFonts w:ascii="Arial" w:hAnsi="Arial" w:cs="Arial"/>
          <w:sz w:val="20"/>
          <w:szCs w:val="20"/>
          <w:lang w:val="fr-CH"/>
        </w:rPr>
        <w:t xml:space="preserve"> pays/régionales, la Suisse poursuit une approche thématique dans certaines régions où un des</w:t>
      </w:r>
      <w:r w:rsidR="00BB70C2">
        <w:rPr>
          <w:rFonts w:ascii="Arial" w:hAnsi="Arial" w:cs="Arial"/>
          <w:sz w:val="20"/>
          <w:szCs w:val="20"/>
          <w:lang w:val="fr-CH"/>
        </w:rPr>
        <w:t xml:space="preserve"> trois domaines est dédié à la protection et la m</w:t>
      </w:r>
      <w:r w:rsidRPr="00AD4670">
        <w:rPr>
          <w:rFonts w:ascii="Arial" w:hAnsi="Arial" w:cs="Arial"/>
          <w:sz w:val="20"/>
          <w:szCs w:val="20"/>
          <w:lang w:val="fr-CH"/>
        </w:rPr>
        <w:t xml:space="preserve">igration. Dans ces domaines, la protection des populations vulnérables dans </w:t>
      </w:r>
      <w:r w:rsidR="00D84352" w:rsidRPr="00AD4670">
        <w:rPr>
          <w:rFonts w:ascii="Arial" w:hAnsi="Arial" w:cs="Arial"/>
          <w:sz w:val="20"/>
          <w:szCs w:val="20"/>
          <w:lang w:val="fr-CH"/>
        </w:rPr>
        <w:t>des contextes</w:t>
      </w:r>
      <w:r w:rsidR="00D84352">
        <w:rPr>
          <w:rFonts w:ascii="Arial" w:hAnsi="Arial" w:cs="Arial"/>
          <w:sz w:val="20"/>
          <w:szCs w:val="20"/>
          <w:lang w:val="fr-CH"/>
        </w:rPr>
        <w:t xml:space="preserve"> </w:t>
      </w:r>
      <w:r w:rsidR="00D84352" w:rsidRPr="00AD4670">
        <w:rPr>
          <w:rFonts w:ascii="Arial" w:hAnsi="Arial" w:cs="Arial"/>
          <w:sz w:val="20"/>
          <w:szCs w:val="20"/>
          <w:lang w:val="fr-CH"/>
        </w:rPr>
        <w:t>différents</w:t>
      </w:r>
      <w:r w:rsidR="00CE4F9B" w:rsidRPr="00AD4670">
        <w:rPr>
          <w:rFonts w:ascii="Arial" w:hAnsi="Arial" w:cs="Arial"/>
          <w:sz w:val="20"/>
          <w:szCs w:val="20"/>
          <w:lang w:val="fr-CH"/>
        </w:rPr>
        <w:t xml:space="preserve"> par exemple </w:t>
      </w:r>
      <w:r w:rsidRPr="00AD4670">
        <w:rPr>
          <w:rFonts w:ascii="Arial" w:hAnsi="Arial" w:cs="Arial"/>
          <w:sz w:val="20"/>
          <w:szCs w:val="20"/>
          <w:lang w:val="fr-CH"/>
        </w:rPr>
        <w:t>de migration de travail ainsi que de la migration forcée est renforcé en soutenant les conditions cadres ainsi qu</w:t>
      </w:r>
      <w:r w:rsidR="00BB70C2">
        <w:rPr>
          <w:rFonts w:ascii="Arial" w:hAnsi="Arial" w:cs="Arial"/>
          <w:sz w:val="20"/>
          <w:szCs w:val="20"/>
          <w:lang w:val="fr-CH"/>
        </w:rPr>
        <w:t>’à travers le</w:t>
      </w:r>
      <w:r w:rsidRPr="00AD4670">
        <w:rPr>
          <w:rFonts w:ascii="Arial" w:hAnsi="Arial" w:cs="Arial"/>
          <w:sz w:val="20"/>
          <w:szCs w:val="20"/>
          <w:lang w:val="fr-CH"/>
        </w:rPr>
        <w:t xml:space="preserve"> soutien</w:t>
      </w:r>
      <w:r w:rsidR="00BB70C2">
        <w:rPr>
          <w:rFonts w:ascii="Arial" w:hAnsi="Arial" w:cs="Arial"/>
          <w:sz w:val="20"/>
          <w:szCs w:val="20"/>
          <w:lang w:val="fr-CH"/>
        </w:rPr>
        <w:t xml:space="preserve"> direct</w:t>
      </w:r>
      <w:r w:rsidRPr="00AD4670">
        <w:rPr>
          <w:rFonts w:ascii="Arial" w:hAnsi="Arial" w:cs="Arial"/>
          <w:sz w:val="20"/>
          <w:szCs w:val="20"/>
          <w:lang w:val="fr-CH"/>
        </w:rPr>
        <w:t xml:space="preserve"> </w:t>
      </w:r>
      <w:r w:rsidR="00BB70C2">
        <w:rPr>
          <w:rFonts w:ascii="Arial" w:hAnsi="Arial" w:cs="Arial"/>
          <w:sz w:val="20"/>
          <w:szCs w:val="20"/>
          <w:lang w:val="fr-CH"/>
        </w:rPr>
        <w:t>d</w:t>
      </w:r>
      <w:r w:rsidRPr="00AD4670">
        <w:rPr>
          <w:rFonts w:ascii="Arial" w:hAnsi="Arial" w:cs="Arial"/>
          <w:sz w:val="20"/>
          <w:szCs w:val="20"/>
          <w:lang w:val="fr-CH"/>
        </w:rPr>
        <w:t xml:space="preserve">es personnes en situation vulnérable. </w:t>
      </w:r>
    </w:p>
    <w:p w:rsidR="00AF4DF2" w:rsidRDefault="0C076779" w:rsidP="00891921">
      <w:pPr>
        <w:spacing w:before="120" w:after="120" w:line="360" w:lineRule="auto"/>
        <w:jc w:val="both"/>
        <w:rPr>
          <w:rFonts w:ascii="Arial" w:hAnsi="Arial" w:cs="Arial"/>
          <w:sz w:val="20"/>
          <w:szCs w:val="20"/>
          <w:lang w:val="fr-CH"/>
        </w:rPr>
      </w:pPr>
      <w:r w:rsidRPr="0C076779">
        <w:rPr>
          <w:rFonts w:ascii="Arial" w:hAnsi="Arial" w:cs="Arial"/>
          <w:sz w:val="20"/>
          <w:szCs w:val="20"/>
          <w:lang w:val="fr-CH"/>
        </w:rPr>
        <w:t xml:space="preserve">Au niveau global, la Suisse soutient </w:t>
      </w:r>
      <w:r w:rsidR="00CE4F9B">
        <w:rPr>
          <w:rFonts w:ascii="Arial" w:hAnsi="Arial" w:cs="Arial"/>
          <w:sz w:val="20"/>
          <w:szCs w:val="20"/>
          <w:lang w:val="fr-CH"/>
        </w:rPr>
        <w:t xml:space="preserve">également </w:t>
      </w:r>
      <w:r w:rsidRPr="0C076779">
        <w:rPr>
          <w:rFonts w:ascii="Arial" w:hAnsi="Arial" w:cs="Arial"/>
          <w:sz w:val="20"/>
          <w:szCs w:val="20"/>
          <w:lang w:val="fr-CH"/>
        </w:rPr>
        <w:t xml:space="preserve">une approche cohérente et collaborative sur </w:t>
      </w:r>
      <w:r w:rsidR="00506957">
        <w:rPr>
          <w:rFonts w:ascii="Arial" w:hAnsi="Arial" w:cs="Arial"/>
          <w:sz w:val="20"/>
          <w:szCs w:val="20"/>
          <w:lang w:val="fr-CH"/>
        </w:rPr>
        <w:t>toutes les</w:t>
      </w:r>
      <w:r w:rsidR="00506957" w:rsidRPr="0C076779">
        <w:rPr>
          <w:rFonts w:ascii="Arial" w:hAnsi="Arial" w:cs="Arial"/>
          <w:sz w:val="20"/>
          <w:szCs w:val="20"/>
          <w:lang w:val="fr-CH"/>
        </w:rPr>
        <w:t xml:space="preserve"> </w:t>
      </w:r>
      <w:r w:rsidRPr="0C076779">
        <w:rPr>
          <w:rFonts w:ascii="Arial" w:hAnsi="Arial" w:cs="Arial"/>
          <w:sz w:val="20"/>
          <w:szCs w:val="20"/>
          <w:lang w:val="fr-CH"/>
        </w:rPr>
        <w:t xml:space="preserve">questions </w:t>
      </w:r>
      <w:r w:rsidR="00AF4DF2">
        <w:rPr>
          <w:rFonts w:ascii="Arial" w:hAnsi="Arial" w:cs="Arial"/>
          <w:sz w:val="20"/>
          <w:szCs w:val="20"/>
          <w:lang w:val="fr-CH"/>
        </w:rPr>
        <w:t xml:space="preserve">de </w:t>
      </w:r>
      <w:r w:rsidRPr="0C076779">
        <w:rPr>
          <w:rFonts w:ascii="Arial" w:hAnsi="Arial" w:cs="Arial"/>
          <w:sz w:val="20"/>
          <w:szCs w:val="20"/>
          <w:lang w:val="fr-CH"/>
        </w:rPr>
        <w:t>migratio</w:t>
      </w:r>
      <w:r w:rsidR="00354FE2">
        <w:rPr>
          <w:rFonts w:ascii="Arial" w:hAnsi="Arial" w:cs="Arial"/>
          <w:sz w:val="20"/>
          <w:szCs w:val="20"/>
          <w:lang w:val="fr-CH"/>
        </w:rPr>
        <w:t>n</w:t>
      </w:r>
      <w:r w:rsidRPr="0C076779">
        <w:rPr>
          <w:rFonts w:ascii="Arial" w:hAnsi="Arial" w:cs="Arial"/>
          <w:sz w:val="20"/>
          <w:szCs w:val="20"/>
          <w:lang w:val="fr-CH"/>
        </w:rPr>
        <w:t xml:space="preserve">. Pour cette raison, la Suisse s’est engagée depuis le début au sein du </w:t>
      </w:r>
      <w:hyperlink r:id="rId14">
        <w:r w:rsidRPr="0C076779">
          <w:rPr>
            <w:rStyle w:val="Hyperlink"/>
            <w:rFonts w:ascii="Arial" w:hAnsi="Arial" w:cs="Arial"/>
            <w:sz w:val="20"/>
            <w:szCs w:val="20"/>
            <w:lang w:val="fr-CH"/>
          </w:rPr>
          <w:t xml:space="preserve">Forum Mondial pour les Migrations et le Développement (FMMD). </w:t>
        </w:r>
      </w:hyperlink>
      <w:r w:rsidRPr="0C076779">
        <w:rPr>
          <w:rFonts w:ascii="Arial" w:hAnsi="Arial" w:cs="Arial"/>
          <w:sz w:val="20"/>
          <w:szCs w:val="20"/>
          <w:lang w:val="fr-CH"/>
        </w:rPr>
        <w:t xml:space="preserve"> Le forum offre une plateforme d'échange informel</w:t>
      </w:r>
      <w:r w:rsidR="00AF4DF2">
        <w:rPr>
          <w:rFonts w:ascii="Arial" w:hAnsi="Arial" w:cs="Arial"/>
          <w:sz w:val="20"/>
          <w:szCs w:val="20"/>
          <w:lang w:val="fr-CH"/>
        </w:rPr>
        <w:t>le</w:t>
      </w:r>
      <w:r w:rsidRPr="0C076779">
        <w:rPr>
          <w:rFonts w:ascii="Arial" w:hAnsi="Arial" w:cs="Arial"/>
          <w:sz w:val="20"/>
          <w:szCs w:val="20"/>
          <w:lang w:val="fr-CH"/>
        </w:rPr>
        <w:t xml:space="preserve"> importante entre les États, la société civile, le secteur privé et les autorités locales (maires) y compris </w:t>
      </w:r>
      <w:r w:rsidR="00AF4DF2">
        <w:rPr>
          <w:rFonts w:ascii="Arial" w:hAnsi="Arial" w:cs="Arial"/>
          <w:sz w:val="20"/>
          <w:szCs w:val="20"/>
          <w:lang w:val="fr-CH"/>
        </w:rPr>
        <w:t xml:space="preserve">concernant le </w:t>
      </w:r>
      <w:r w:rsidRPr="0C076779">
        <w:rPr>
          <w:rFonts w:ascii="Arial" w:hAnsi="Arial" w:cs="Arial"/>
          <w:sz w:val="20"/>
          <w:szCs w:val="20"/>
          <w:lang w:val="fr-CH"/>
        </w:rPr>
        <w:t>sujet des droits de l'homme des migrants. Pendant la pandémie de COVID-19 actuelle, le FMMD est utilisé comme plateforme de dialogue, car il bénéficie de la confiance de tous les acteurs. Les pratiques nationales (</w:t>
      </w:r>
      <w:r w:rsidRPr="00AD4670">
        <w:rPr>
          <w:rFonts w:ascii="Arial" w:hAnsi="Arial" w:cs="Arial"/>
          <w:i/>
          <w:sz w:val="20"/>
          <w:szCs w:val="20"/>
          <w:lang w:val="fr-CH"/>
        </w:rPr>
        <w:t>best-practices</w:t>
      </w:r>
      <w:r w:rsidRPr="0C076779">
        <w:rPr>
          <w:rFonts w:ascii="Arial" w:hAnsi="Arial" w:cs="Arial"/>
          <w:sz w:val="20"/>
          <w:szCs w:val="20"/>
          <w:lang w:val="fr-CH"/>
        </w:rPr>
        <w:t xml:space="preserve">) pour faire face à la crise sont partagées et la coopération internationale est favorisée. La Suisse s'engage pour que les migrants, en particulier ceux qui se trouvent en situation de vulnérabilité, soient pris en compte dans les mesures relatives au COVID-19 mettant ainsi en œuvre les objectifs de l'Agenda 2030. </w:t>
      </w:r>
    </w:p>
    <w:p w:rsidR="00A05275" w:rsidRPr="000054B1" w:rsidRDefault="0C076779" w:rsidP="00891921">
      <w:pPr>
        <w:spacing w:before="120" w:after="120" w:line="360" w:lineRule="auto"/>
        <w:jc w:val="both"/>
        <w:rPr>
          <w:rFonts w:ascii="Arial" w:hAnsi="Arial" w:cs="Arial"/>
          <w:sz w:val="20"/>
          <w:szCs w:val="20"/>
          <w:lang w:val="fr-CH"/>
        </w:rPr>
      </w:pPr>
      <w:r w:rsidRPr="0C076779">
        <w:rPr>
          <w:rFonts w:ascii="Arial" w:hAnsi="Arial" w:cs="Arial"/>
          <w:sz w:val="20"/>
          <w:szCs w:val="20"/>
          <w:lang w:val="fr-CH"/>
        </w:rPr>
        <w:t>Durant la crise du COVID-19, les migrants sont particulièrement vulnérables, car ils ont un accès limité à l’information et aux services de soin. A cette égard, la Suisse appuie l’Institut arabe des droits de l’homme en Tunisie et l’Organisation internationale pour les migrations en Libye dans la mise en place de campagnes d’information et de sensibilisation, afin de faciliter l’accès des personnes migrantes et réfugié</w:t>
      </w:r>
      <w:r w:rsidR="00AF4DF2">
        <w:rPr>
          <w:rFonts w:ascii="Arial" w:hAnsi="Arial" w:cs="Arial"/>
          <w:sz w:val="20"/>
          <w:szCs w:val="20"/>
          <w:lang w:val="fr-CH"/>
        </w:rPr>
        <w:t>e</w:t>
      </w:r>
      <w:r w:rsidRPr="0C076779">
        <w:rPr>
          <w:rFonts w:ascii="Arial" w:hAnsi="Arial" w:cs="Arial"/>
          <w:sz w:val="20"/>
          <w:szCs w:val="20"/>
          <w:lang w:val="fr-CH"/>
        </w:rPr>
        <w:t>s à l’information.</w:t>
      </w:r>
    </w:p>
    <w:p w:rsidR="00002228" w:rsidRPr="00A84706" w:rsidRDefault="0C076779" w:rsidP="00891921">
      <w:pPr>
        <w:spacing w:after="0" w:line="360" w:lineRule="auto"/>
        <w:jc w:val="both"/>
        <w:rPr>
          <w:rFonts w:ascii="Arial" w:hAnsi="Arial" w:cs="Arial"/>
          <w:sz w:val="20"/>
          <w:szCs w:val="20"/>
          <w:lang w:val="fr-CH"/>
        </w:rPr>
      </w:pPr>
      <w:r w:rsidRPr="0C076779">
        <w:rPr>
          <w:rFonts w:ascii="Arial" w:eastAsia="Calibri" w:hAnsi="Arial" w:cs="Arial"/>
          <w:sz w:val="20"/>
          <w:szCs w:val="20"/>
          <w:lang w:val="fr-CH"/>
        </w:rPr>
        <w:t xml:space="preserve">Enfin, une des lacunes fréquemment mentionnée dans le cadre des mouvements migratoires mixtes est le </w:t>
      </w:r>
      <w:r w:rsidRPr="0C076779">
        <w:rPr>
          <w:rFonts w:ascii="Arial" w:eastAsia="Calibri" w:hAnsi="Arial" w:cs="Arial"/>
          <w:sz w:val="20"/>
          <w:szCs w:val="20"/>
          <w:u w:val="single"/>
          <w:lang w:val="fr-CH"/>
        </w:rPr>
        <w:t xml:space="preserve">manque de données fiables </w:t>
      </w:r>
      <w:r w:rsidRPr="0C076779">
        <w:rPr>
          <w:rFonts w:ascii="Arial" w:eastAsia="Calibri" w:hAnsi="Arial" w:cs="Arial"/>
          <w:sz w:val="20"/>
          <w:szCs w:val="20"/>
          <w:lang w:val="fr-CH"/>
        </w:rPr>
        <w:t xml:space="preserve">et de connaissances sur les questions relatives à la protection des migrants vulnérables.  La Suisse soutient un </w:t>
      </w:r>
      <w:hyperlink r:id="rId15">
        <w:r w:rsidRPr="0C076779">
          <w:rPr>
            <w:rStyle w:val="Hyperlink"/>
            <w:rFonts w:ascii="Arial" w:eastAsia="Calibri" w:hAnsi="Arial" w:cs="Arial"/>
            <w:sz w:val="20"/>
            <w:szCs w:val="20"/>
            <w:lang w:val="fr-CH"/>
          </w:rPr>
          <w:t>projet pilote novateur</w:t>
        </w:r>
      </w:hyperlink>
      <w:r w:rsidRPr="0C076779">
        <w:rPr>
          <w:rFonts w:ascii="Arial" w:eastAsia="Calibri" w:hAnsi="Arial" w:cs="Arial"/>
          <w:sz w:val="20"/>
          <w:szCs w:val="20"/>
          <w:lang w:val="fr-CH"/>
        </w:rPr>
        <w:t xml:space="preserve">, qui vise à mieux comprendre le phénomène de la migration Sud-Sud et qui met un accent spécifique sur le genre. De nouvelles formes de données (big data/SIG data) offrent la possibilité de récolter des données sur la migration dans les pays en développement et les régions éloignées, où les ressources pour obtenir ces données font généralement défaut. Une </w:t>
      </w:r>
      <w:r w:rsidRPr="0C076779">
        <w:rPr>
          <w:rFonts w:ascii="Arial" w:hAnsi="Arial" w:cs="Arial"/>
          <w:sz w:val="20"/>
          <w:szCs w:val="20"/>
          <w:lang w:val="fr-CH"/>
        </w:rPr>
        <w:t xml:space="preserve">meilleure compréhension de la migration en tant que phénomène genré peut permettre de mieux protéger les femmes et les filles migrantes contre les discriminations, les violences et les violations </w:t>
      </w:r>
      <w:r w:rsidR="00BB70C2">
        <w:rPr>
          <w:rFonts w:ascii="Arial" w:hAnsi="Arial" w:cs="Arial"/>
          <w:sz w:val="20"/>
          <w:szCs w:val="20"/>
          <w:lang w:val="fr-CH"/>
        </w:rPr>
        <w:t>basées</w:t>
      </w:r>
      <w:r w:rsidRPr="0C076779">
        <w:rPr>
          <w:rFonts w:ascii="Arial" w:hAnsi="Arial" w:cs="Arial"/>
          <w:sz w:val="20"/>
          <w:szCs w:val="20"/>
          <w:lang w:val="fr-CH"/>
        </w:rPr>
        <w:t xml:space="preserve"> sur le genre et de mettre en œuvre leurs droits de l’homme. Face au besoin </w:t>
      </w:r>
      <w:r w:rsidR="00AF4DF2">
        <w:rPr>
          <w:rFonts w:ascii="Arial" w:hAnsi="Arial" w:cs="Arial"/>
          <w:sz w:val="20"/>
          <w:szCs w:val="20"/>
          <w:lang w:val="fr-CH"/>
        </w:rPr>
        <w:t xml:space="preserve">accru </w:t>
      </w:r>
      <w:r w:rsidRPr="0C076779">
        <w:rPr>
          <w:rFonts w:ascii="Arial" w:hAnsi="Arial" w:cs="Arial"/>
          <w:sz w:val="20"/>
          <w:szCs w:val="20"/>
          <w:lang w:val="fr-CH"/>
        </w:rPr>
        <w:t xml:space="preserve">de données et d’informations suscité par la pandémie de COVID-19, la Suisse soutient le </w:t>
      </w:r>
      <w:r w:rsidRPr="00BB70C2">
        <w:rPr>
          <w:rFonts w:ascii="Arial" w:hAnsi="Arial" w:cs="Arial"/>
          <w:i/>
          <w:sz w:val="20"/>
          <w:szCs w:val="20"/>
          <w:lang w:val="fr-CH"/>
        </w:rPr>
        <w:t>Mixed Migration Centre</w:t>
      </w:r>
      <w:r w:rsidRPr="0C076779">
        <w:rPr>
          <w:rFonts w:ascii="Arial" w:hAnsi="Arial" w:cs="Arial"/>
          <w:sz w:val="20"/>
          <w:szCs w:val="20"/>
          <w:lang w:val="fr-CH"/>
        </w:rPr>
        <w:t xml:space="preserve"> dans la récolte de données sur l'impact de la crise sur les migrants et les réfugiés. Les informations recueillies permettront de prendre des mesures ciblées pour les protéger et contenir la pandémie.</w:t>
      </w:r>
    </w:p>
    <w:p w:rsidR="00626602" w:rsidRPr="008A4DD8" w:rsidRDefault="00626602" w:rsidP="00891921">
      <w:pPr>
        <w:spacing w:after="0" w:line="360" w:lineRule="auto"/>
        <w:jc w:val="both"/>
        <w:rPr>
          <w:rFonts w:ascii="Arial" w:eastAsia="Calibri" w:hAnsi="Arial" w:cs="Arial"/>
          <w:sz w:val="20"/>
          <w:szCs w:val="20"/>
          <w:lang w:val="fr-CH"/>
        </w:rPr>
      </w:pPr>
    </w:p>
    <w:p w:rsidR="29FBDB64" w:rsidRDefault="29FBDB64" w:rsidP="00891921">
      <w:pPr>
        <w:pStyle w:val="ListParagraph"/>
        <w:numPr>
          <w:ilvl w:val="0"/>
          <w:numId w:val="15"/>
        </w:numPr>
        <w:spacing w:after="0" w:line="240" w:lineRule="auto"/>
        <w:jc w:val="both"/>
        <w:rPr>
          <w:rFonts w:ascii="Arial" w:eastAsia="Calibri" w:hAnsi="Arial" w:cs="Arial"/>
          <w:b/>
          <w:bCs/>
          <w:sz w:val="20"/>
          <w:szCs w:val="20"/>
          <w:lang w:val="fr-CH"/>
        </w:rPr>
      </w:pPr>
      <w:r w:rsidRPr="29FBDB64">
        <w:rPr>
          <w:rFonts w:ascii="Arial" w:eastAsia="Calibri" w:hAnsi="Arial" w:cs="Arial"/>
          <w:b/>
          <w:bCs/>
          <w:sz w:val="20"/>
          <w:szCs w:val="20"/>
          <w:lang w:val="fr-CH"/>
        </w:rPr>
        <w:t>Les défis et les bonnes pratiques pour identifier les migrants disparus et garantir l'accès à l'information e</w:t>
      </w:r>
      <w:r w:rsidR="00BB70C2">
        <w:rPr>
          <w:rFonts w:ascii="Arial" w:eastAsia="Calibri" w:hAnsi="Arial" w:cs="Arial"/>
          <w:b/>
          <w:bCs/>
          <w:sz w:val="20"/>
          <w:szCs w:val="20"/>
          <w:lang w:val="fr-CH"/>
        </w:rPr>
        <w:t>t à la justice à leurs familles</w:t>
      </w:r>
    </w:p>
    <w:p w:rsidR="29FBDB64" w:rsidRDefault="29FBDB64" w:rsidP="00891921">
      <w:pPr>
        <w:spacing w:after="0" w:line="240" w:lineRule="auto"/>
        <w:ind w:left="360"/>
        <w:jc w:val="both"/>
        <w:rPr>
          <w:rFonts w:ascii="Arial" w:eastAsia="Calibri" w:hAnsi="Arial" w:cs="Arial"/>
          <w:b/>
          <w:bCs/>
          <w:sz w:val="20"/>
          <w:szCs w:val="20"/>
          <w:lang w:val="fr-CH"/>
        </w:rPr>
      </w:pPr>
      <w:r w:rsidRPr="29FBDB64">
        <w:rPr>
          <w:rFonts w:ascii="Arial" w:eastAsia="Arial" w:hAnsi="Arial" w:cs="Arial"/>
          <w:sz w:val="20"/>
          <w:szCs w:val="20"/>
          <w:lang w:val="fr-CH"/>
        </w:rPr>
        <w:t xml:space="preserve"> </w:t>
      </w:r>
    </w:p>
    <w:p w:rsidR="29FBDB64" w:rsidRPr="00891921" w:rsidRDefault="29FBDB64" w:rsidP="00891921">
      <w:pPr>
        <w:spacing w:line="360" w:lineRule="auto"/>
        <w:jc w:val="both"/>
        <w:rPr>
          <w:lang w:val="fr-CH"/>
        </w:rPr>
      </w:pPr>
      <w:r w:rsidRPr="29FBDB64">
        <w:rPr>
          <w:rFonts w:ascii="Arial" w:eastAsia="Arial" w:hAnsi="Arial" w:cs="Arial"/>
          <w:sz w:val="20"/>
          <w:szCs w:val="20"/>
          <w:lang w:val="fr"/>
        </w:rPr>
        <w:t>Jusqu’à présent, la problématique des personnes disparues était principalement associée à des situations de conflits armés, de violences ou de post-conflit. Or aujourd’hui, la communauté internationale se trouve de plus en plus confrontée à cette question dans le cadre des mouvements migratoires et des déplacements forcés.</w:t>
      </w:r>
    </w:p>
    <w:p w:rsidR="29FBDB64" w:rsidRPr="00891921" w:rsidRDefault="29FBDB64" w:rsidP="00891921">
      <w:pPr>
        <w:spacing w:line="360" w:lineRule="auto"/>
        <w:jc w:val="both"/>
        <w:rPr>
          <w:lang w:val="fr-CH"/>
        </w:rPr>
      </w:pPr>
      <w:r w:rsidRPr="29FBDB64">
        <w:rPr>
          <w:rFonts w:ascii="Arial" w:eastAsia="Arial" w:hAnsi="Arial" w:cs="Arial"/>
          <w:sz w:val="20"/>
          <w:szCs w:val="20"/>
          <w:lang w:val="fr"/>
        </w:rPr>
        <w:t xml:space="preserve">Au niveau mondial, l’OIM estime que, depuis 2014, plus de 32 000 personnes ont péri sur les routes migratoires. Beaucoup d’autres ont vraisemblablement disparu sans laisser de traces, qu’elles aient été victimes de la traite des êtres humains, de l’esclavage et d’autres crimes, qu’elle se soient noyées en Méditerranée ou qu’elles aient succombé aux conditions extrêmes du désert. </w:t>
      </w:r>
    </w:p>
    <w:p w:rsidR="29FBDB64" w:rsidRPr="00891921" w:rsidRDefault="29FBDB64" w:rsidP="00891921">
      <w:pPr>
        <w:spacing w:line="360" w:lineRule="auto"/>
        <w:jc w:val="both"/>
        <w:rPr>
          <w:lang w:val="fr-CH"/>
        </w:rPr>
      </w:pPr>
      <w:r w:rsidRPr="29FBDB64">
        <w:rPr>
          <w:rFonts w:ascii="Arial" w:eastAsia="Arial" w:hAnsi="Arial" w:cs="Arial"/>
          <w:sz w:val="20"/>
          <w:szCs w:val="20"/>
          <w:lang w:val="fr"/>
        </w:rPr>
        <w:t xml:space="preserve">Les pays d’origine, de transit et de destination, en particulier en Europe, sont obligés et mis au défi, en vertu du droit international, d’éclaircir les circonstances de ces disparitions et d’informer les proches. </w:t>
      </w:r>
    </w:p>
    <w:p w:rsidR="29FBDB64" w:rsidRPr="00891921" w:rsidRDefault="29FBDB64" w:rsidP="00891921">
      <w:pPr>
        <w:spacing w:line="360" w:lineRule="auto"/>
        <w:jc w:val="both"/>
        <w:rPr>
          <w:lang w:val="fr-CH"/>
        </w:rPr>
      </w:pPr>
      <w:r w:rsidRPr="29FBDB64">
        <w:rPr>
          <w:rFonts w:ascii="Arial" w:eastAsia="Arial" w:hAnsi="Arial" w:cs="Arial"/>
          <w:sz w:val="20"/>
          <w:szCs w:val="20"/>
          <w:lang w:val="fr"/>
        </w:rPr>
        <w:t>Pour les proches, les conséquences juridiques, sociales et psychologiques d’une disparition sont souvent telles qu’elles les empêchent, partiellement ou totalement, de poursuivre leur vie ou de reconstruire leur existence. Ainsi, sans identification de la personne disparue ni déclaration de décès, le droit en matière de succession ne peut être appliqué. Les répercussions négatives des disparitions peuvent déstabiliser les sociétés, nuire à la pérennité des efforts de paix, marginaliser les individus et devenir ainsi une cause de migration forcée.</w:t>
      </w:r>
    </w:p>
    <w:p w:rsidR="29FBDB64" w:rsidRPr="00891921" w:rsidRDefault="29FBDB64" w:rsidP="00891921">
      <w:pPr>
        <w:spacing w:line="360" w:lineRule="auto"/>
        <w:jc w:val="both"/>
        <w:rPr>
          <w:lang w:val="fr-CH"/>
        </w:rPr>
      </w:pPr>
      <w:r w:rsidRPr="29FBDB64">
        <w:rPr>
          <w:rFonts w:ascii="Arial" w:eastAsia="Arial" w:hAnsi="Arial" w:cs="Arial"/>
          <w:sz w:val="20"/>
          <w:szCs w:val="20"/>
          <w:lang w:val="fr"/>
        </w:rPr>
        <w:t xml:space="preserve">Dans le cadre de sa politique bilatérale et multilatérale, la Suisse se mobilise pour prévenir les disparitions et améliorer le travail de recherche et d’identification des migrants disparus.  </w:t>
      </w:r>
      <w:r w:rsidR="007F223A">
        <w:rPr>
          <w:rFonts w:ascii="Arial" w:eastAsia="Arial" w:hAnsi="Arial" w:cs="Arial"/>
          <w:sz w:val="20"/>
          <w:szCs w:val="20"/>
          <w:lang w:val="fr"/>
        </w:rPr>
        <w:t>Dans ce but</w:t>
      </w:r>
      <w:r w:rsidRPr="29FBDB64">
        <w:rPr>
          <w:rFonts w:ascii="Arial" w:eastAsia="Arial" w:hAnsi="Arial" w:cs="Arial"/>
          <w:sz w:val="20"/>
          <w:szCs w:val="20"/>
          <w:lang w:val="fr"/>
        </w:rPr>
        <w:t xml:space="preserve">, elle coopère avec des organisations spécialisées. Par exemple, avec l’Organisation internationale pour les migrations (OIM) et son Centre d’analyse des données migratoires mondiales </w:t>
      </w:r>
      <w:hyperlink r:id="rId16" w:history="1">
        <w:r w:rsidRPr="00D84352">
          <w:rPr>
            <w:rStyle w:val="Hyperlink"/>
            <w:rFonts w:ascii="Arial" w:eastAsia="Arial" w:hAnsi="Arial" w:cs="Arial"/>
            <w:sz w:val="20"/>
            <w:szCs w:val="20"/>
            <w:lang w:val="fr"/>
          </w:rPr>
          <w:t>(</w:t>
        </w:r>
        <w:r w:rsidRPr="00D84352">
          <w:rPr>
            <w:rStyle w:val="Hyperlink"/>
            <w:rFonts w:ascii="Arial" w:eastAsia="Arial" w:hAnsi="Arial" w:cs="Arial"/>
            <w:i/>
            <w:iCs/>
            <w:sz w:val="20"/>
            <w:szCs w:val="20"/>
            <w:lang w:val="fr"/>
          </w:rPr>
          <w:t>Global Migration Data Analysis Centre</w:t>
        </w:r>
        <w:r w:rsidRPr="00D84352">
          <w:rPr>
            <w:rStyle w:val="Hyperlink"/>
            <w:rFonts w:ascii="Arial" w:eastAsia="Arial" w:hAnsi="Arial" w:cs="Arial"/>
            <w:sz w:val="20"/>
            <w:szCs w:val="20"/>
            <w:lang w:val="fr"/>
          </w:rPr>
          <w:t>, GMDAC)</w:t>
        </w:r>
      </w:hyperlink>
      <w:r w:rsidRPr="29FBDB64">
        <w:rPr>
          <w:rFonts w:ascii="Arial" w:eastAsia="Arial" w:hAnsi="Arial" w:cs="Arial"/>
          <w:sz w:val="20"/>
          <w:szCs w:val="20"/>
          <w:lang w:val="fr"/>
        </w:rPr>
        <w:t xml:space="preserve">, elle cherche à améliorer la situation générale en matière de données et à étudier les obstacles rencontrés par les proches dans leurs recherches ; avec la Croix-Rouge internationale (CICR) et la Commission internationale pour les personnes disparues (CIPD), elle souhaite établir des mécanismes de coopération internationale et élaborer des normes communes. </w:t>
      </w:r>
    </w:p>
    <w:p w:rsidR="29FBDB64" w:rsidRPr="00891921" w:rsidRDefault="29FBDB64" w:rsidP="00891921">
      <w:pPr>
        <w:spacing w:line="360" w:lineRule="auto"/>
        <w:jc w:val="both"/>
        <w:rPr>
          <w:lang w:val="fr-CH"/>
        </w:rPr>
      </w:pPr>
      <w:r w:rsidRPr="29FBDB64">
        <w:rPr>
          <w:rFonts w:ascii="Arial" w:eastAsia="Arial" w:hAnsi="Arial" w:cs="Arial"/>
          <w:sz w:val="20"/>
          <w:szCs w:val="20"/>
          <w:lang w:val="fr"/>
        </w:rPr>
        <w:t xml:space="preserve">La Suisse soutient également les engagements </w:t>
      </w:r>
      <w:r w:rsidR="007F223A">
        <w:rPr>
          <w:rFonts w:ascii="Arial" w:eastAsia="Arial" w:hAnsi="Arial" w:cs="Arial"/>
          <w:sz w:val="20"/>
          <w:szCs w:val="20"/>
          <w:lang w:val="fr"/>
        </w:rPr>
        <w:t xml:space="preserve">en la matière </w:t>
      </w:r>
      <w:r w:rsidRPr="29FBDB64">
        <w:rPr>
          <w:rFonts w:ascii="Arial" w:eastAsia="Arial" w:hAnsi="Arial" w:cs="Arial"/>
          <w:sz w:val="20"/>
          <w:szCs w:val="20"/>
          <w:lang w:val="fr"/>
        </w:rPr>
        <w:t>de la 33</w:t>
      </w:r>
      <w:r w:rsidRPr="29FBDB64">
        <w:rPr>
          <w:rFonts w:ascii="Arial" w:eastAsia="Arial" w:hAnsi="Arial" w:cs="Arial"/>
          <w:sz w:val="20"/>
          <w:szCs w:val="20"/>
          <w:vertAlign w:val="superscript"/>
          <w:lang w:val="fr"/>
        </w:rPr>
        <w:t>e</w:t>
      </w:r>
      <w:r w:rsidRPr="29FBDB64">
        <w:rPr>
          <w:rFonts w:ascii="Arial" w:eastAsia="Arial" w:hAnsi="Arial" w:cs="Arial"/>
          <w:sz w:val="20"/>
          <w:szCs w:val="20"/>
          <w:lang w:val="fr"/>
        </w:rPr>
        <w:t xml:space="preserve"> Conférence internationale de la Croix-Rouge et du Croissant-Rouge et du Forum mondial sur les réfugiés de 2019.</w:t>
      </w:r>
    </w:p>
    <w:p w:rsidR="00870CFC" w:rsidRDefault="29FBDB64" w:rsidP="00891921">
      <w:pPr>
        <w:autoSpaceDE w:val="0"/>
        <w:autoSpaceDN w:val="0"/>
        <w:adjustRightInd w:val="0"/>
        <w:spacing w:after="0" w:line="360" w:lineRule="auto"/>
        <w:jc w:val="both"/>
        <w:rPr>
          <w:rFonts w:ascii="Arial" w:hAnsi="Arial" w:cs="Arial"/>
          <w:sz w:val="20"/>
          <w:szCs w:val="20"/>
          <w:lang w:val="fr-CH"/>
        </w:rPr>
      </w:pPr>
      <w:r w:rsidRPr="29FBDB64">
        <w:rPr>
          <w:rFonts w:ascii="Arial" w:hAnsi="Arial" w:cs="Arial"/>
          <w:sz w:val="20"/>
          <w:szCs w:val="20"/>
          <w:lang w:val="fr-CH"/>
        </w:rPr>
        <w:t xml:space="preserve">En outre, nous nous référons à notre dernière contribution (réponse de la Suisse à la demande du Haut-Commissariat aux Droits de l’Homme du 27 octobre 2016 concernant le suivi de la résolution A/HRC/32/14 sur la protection des droits de l’homme des migrants), qui contient également des éléments pertinents pour la préparation du présent rapport. </w:t>
      </w:r>
    </w:p>
    <w:p w:rsidR="00AD4670" w:rsidRDefault="00AD4670" w:rsidP="00891921">
      <w:pPr>
        <w:autoSpaceDE w:val="0"/>
        <w:autoSpaceDN w:val="0"/>
        <w:adjustRightInd w:val="0"/>
        <w:spacing w:after="0" w:line="360" w:lineRule="auto"/>
        <w:jc w:val="both"/>
        <w:rPr>
          <w:rFonts w:ascii="Arial" w:hAnsi="Arial" w:cs="Arial"/>
          <w:sz w:val="20"/>
          <w:szCs w:val="20"/>
          <w:lang w:val="fr-CH"/>
        </w:rPr>
      </w:pPr>
    </w:p>
    <w:p w:rsidR="00870CFC" w:rsidRPr="008A4DD8" w:rsidRDefault="00EE5034" w:rsidP="00891921">
      <w:pPr>
        <w:spacing w:after="0" w:line="360" w:lineRule="auto"/>
        <w:jc w:val="both"/>
        <w:rPr>
          <w:rFonts w:ascii="Arial" w:eastAsia="Calibri" w:hAnsi="Arial" w:cs="Arial"/>
          <w:sz w:val="20"/>
          <w:szCs w:val="20"/>
          <w:lang w:val="fr-CH"/>
        </w:rPr>
      </w:pPr>
      <w:r>
        <w:rPr>
          <w:rFonts w:ascii="Arial" w:eastAsia="Calibri" w:hAnsi="Arial" w:cs="Arial"/>
          <w:sz w:val="20"/>
          <w:szCs w:val="20"/>
          <w:lang w:val="fr-CH"/>
        </w:rPr>
        <w:t>Nous saisissons l’opportunité pour renouveler au Haut-Commissariat aux droits de l’homme l’assurance de notre plus haute considération.</w:t>
      </w:r>
    </w:p>
    <w:sectPr w:rsidR="00870CFC" w:rsidRPr="008A4DD8" w:rsidSect="001B7A6C">
      <w:headerReference w:type="default" r:id="rId17"/>
      <w:footerReference w:type="default" r:id="rId18"/>
      <w:head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BC" w:rsidRDefault="00191EBC" w:rsidP="00F74818">
      <w:pPr>
        <w:spacing w:after="0" w:line="240" w:lineRule="auto"/>
      </w:pPr>
      <w:r>
        <w:separator/>
      </w:r>
    </w:p>
  </w:endnote>
  <w:endnote w:type="continuationSeparator" w:id="0">
    <w:p w:rsidR="00191EBC" w:rsidRDefault="00191EBC" w:rsidP="00F74818">
      <w:pPr>
        <w:spacing w:after="0" w:line="240" w:lineRule="auto"/>
      </w:pPr>
      <w:r>
        <w:continuationSeparator/>
      </w:r>
    </w:p>
  </w:endnote>
  <w:endnote w:type="continuationNotice" w:id="1">
    <w:p w:rsidR="00191EBC" w:rsidRDefault="00191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07209"/>
      <w:docPartObj>
        <w:docPartGallery w:val="Page Numbers (Bottom of Page)"/>
        <w:docPartUnique/>
      </w:docPartObj>
    </w:sdtPr>
    <w:sdtEndPr>
      <w:rPr>
        <w:noProof/>
      </w:rPr>
    </w:sdtEndPr>
    <w:sdtContent>
      <w:p w:rsidR="00FD0CF6" w:rsidRDefault="00FD0CF6">
        <w:pPr>
          <w:pStyle w:val="Footer"/>
          <w:jc w:val="right"/>
        </w:pPr>
        <w:r>
          <w:fldChar w:fldCharType="begin"/>
        </w:r>
        <w:r>
          <w:instrText xml:space="preserve"> PAGE   \* MERGEFORMAT </w:instrText>
        </w:r>
        <w:r>
          <w:fldChar w:fldCharType="separate"/>
        </w:r>
        <w:r w:rsidR="00456006">
          <w:rPr>
            <w:noProof/>
          </w:rPr>
          <w:t>2</w:t>
        </w:r>
        <w:r>
          <w:rPr>
            <w:noProof/>
          </w:rPr>
          <w:fldChar w:fldCharType="end"/>
        </w:r>
      </w:p>
    </w:sdtContent>
  </w:sdt>
  <w:p w:rsidR="00FD0CF6" w:rsidRDefault="00FD0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BC" w:rsidRDefault="00191EBC" w:rsidP="00F74818">
      <w:pPr>
        <w:spacing w:after="0" w:line="240" w:lineRule="auto"/>
      </w:pPr>
      <w:r>
        <w:separator/>
      </w:r>
    </w:p>
  </w:footnote>
  <w:footnote w:type="continuationSeparator" w:id="0">
    <w:p w:rsidR="00191EBC" w:rsidRDefault="00191EBC" w:rsidP="00F74818">
      <w:pPr>
        <w:spacing w:after="0" w:line="240" w:lineRule="auto"/>
      </w:pPr>
      <w:r>
        <w:continuationSeparator/>
      </w:r>
    </w:p>
  </w:footnote>
  <w:footnote w:type="continuationNotice" w:id="1">
    <w:p w:rsidR="00191EBC" w:rsidRDefault="00191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5A" w:rsidRDefault="00B6695A" w:rsidP="001B7A6C">
    <w:pPr>
      <w:pStyle w:val="Header"/>
      <w:tabs>
        <w:tab w:val="clear" w:pos="4680"/>
        <w:tab w:val="clear" w:pos="9360"/>
        <w:tab w:val="left" w:pos="7064"/>
      </w:tabs>
    </w:pPr>
    <w:r>
      <w:tab/>
    </w:r>
  </w:p>
  <w:p w:rsidR="00B6695A" w:rsidRPr="001B7A6C" w:rsidRDefault="00B6695A">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B6695A" w:rsidRPr="00637149" w:rsidTr="00F71FD0">
      <w:trPr>
        <w:cantSplit/>
        <w:trHeight w:hRule="exact" w:val="1800"/>
      </w:trPr>
      <w:tc>
        <w:tcPr>
          <w:tcW w:w="4848" w:type="dxa"/>
        </w:tcPr>
        <w:p w:rsidR="00B6695A" w:rsidRDefault="00B6695A" w:rsidP="00F71FD0">
          <w:pPr>
            <w:pStyle w:val="Logo"/>
          </w:pPr>
          <w:r>
            <w:rPr>
              <w:lang w:val="en-GB" w:eastAsia="en-GB"/>
            </w:rPr>
            <w:drawing>
              <wp:inline distT="0" distB="0" distL="0" distR="0" wp14:anchorId="3992B91D" wp14:editId="4CD465CD">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rsidR="00B6695A" w:rsidRPr="002B7CC7" w:rsidRDefault="00B6695A" w:rsidP="00F71FD0">
          <w:pPr>
            <w:pStyle w:val="KopfDept"/>
            <w:rPr>
              <w:lang w:val="fr-FR"/>
            </w:rPr>
          </w:pPr>
          <w:r w:rsidRPr="002B7CC7">
            <w:rPr>
              <w:lang w:val="fr-FR"/>
            </w:rPr>
            <w:t>Département fédéral des affaires étrangères DFAE</w:t>
          </w:r>
        </w:p>
        <w:p w:rsidR="00B6695A" w:rsidRPr="009F5ADD" w:rsidRDefault="00B6695A" w:rsidP="00F71FD0">
          <w:pPr>
            <w:pStyle w:val="KopfDept"/>
            <w:rPr>
              <w:lang w:val="fr-FR"/>
            </w:rPr>
          </w:pPr>
        </w:p>
      </w:tc>
    </w:tr>
  </w:tbl>
  <w:p w:rsidR="00B6695A" w:rsidRPr="001B7A6C" w:rsidRDefault="00B6695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6657"/>
    <w:multiLevelType w:val="hybridMultilevel"/>
    <w:tmpl w:val="A35EE01A"/>
    <w:lvl w:ilvl="0" w:tplc="15B29334">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09E2870"/>
    <w:multiLevelType w:val="hybridMultilevel"/>
    <w:tmpl w:val="3258B232"/>
    <w:lvl w:ilvl="0" w:tplc="FB30FEA8">
      <w:numFmt w:val="bullet"/>
      <w:lvlText w:val="-"/>
      <w:lvlJc w:val="left"/>
      <w:pPr>
        <w:ind w:left="720" w:hanging="360"/>
      </w:pPr>
      <w:rPr>
        <w:rFonts w:ascii="Arial" w:eastAsia="SimSu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10A5954"/>
    <w:multiLevelType w:val="multilevel"/>
    <w:tmpl w:val="383247F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3474D6A"/>
    <w:multiLevelType w:val="hybridMultilevel"/>
    <w:tmpl w:val="D46A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403CB"/>
    <w:multiLevelType w:val="hybridMultilevel"/>
    <w:tmpl w:val="C6A060EA"/>
    <w:lvl w:ilvl="0" w:tplc="2028F6C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9723CB4"/>
    <w:multiLevelType w:val="hybridMultilevel"/>
    <w:tmpl w:val="04A22D22"/>
    <w:lvl w:ilvl="0" w:tplc="F4ECB01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C02038C"/>
    <w:multiLevelType w:val="hybridMultilevel"/>
    <w:tmpl w:val="ACC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503DC4"/>
    <w:multiLevelType w:val="hybridMultilevel"/>
    <w:tmpl w:val="1BF6288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FC846A8"/>
    <w:multiLevelType w:val="hybridMultilevel"/>
    <w:tmpl w:val="C6F67986"/>
    <w:lvl w:ilvl="0" w:tplc="6F26A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048A1"/>
    <w:multiLevelType w:val="hybridMultilevel"/>
    <w:tmpl w:val="5AA01852"/>
    <w:lvl w:ilvl="0" w:tplc="767C11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5293F"/>
    <w:multiLevelType w:val="hybridMultilevel"/>
    <w:tmpl w:val="7700C5FE"/>
    <w:lvl w:ilvl="0" w:tplc="1CAE9CB8">
      <w:start w:val="1"/>
      <w:numFmt w:val="decimal"/>
      <w:lvlText w:val="%1."/>
      <w:lvlJc w:val="left"/>
      <w:pPr>
        <w:ind w:left="720" w:hanging="360"/>
      </w:pPr>
      <w:rPr>
        <w:rFonts w:eastAsiaTheme="minorHAns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F7600"/>
    <w:multiLevelType w:val="hybridMultilevel"/>
    <w:tmpl w:val="7700C5FE"/>
    <w:lvl w:ilvl="0" w:tplc="1CAE9CB8">
      <w:start w:val="1"/>
      <w:numFmt w:val="decimal"/>
      <w:lvlText w:val="%1."/>
      <w:lvlJc w:val="left"/>
      <w:pPr>
        <w:ind w:left="720" w:hanging="360"/>
      </w:pPr>
      <w:rPr>
        <w:rFonts w:eastAsiaTheme="minorHAns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B04D7"/>
    <w:multiLevelType w:val="hybridMultilevel"/>
    <w:tmpl w:val="B40E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B1FB9"/>
    <w:multiLevelType w:val="hybridMultilevel"/>
    <w:tmpl w:val="81CAB9B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58050839"/>
    <w:multiLevelType w:val="hybridMultilevel"/>
    <w:tmpl w:val="C6A060EA"/>
    <w:lvl w:ilvl="0" w:tplc="2028F6C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85D39D5"/>
    <w:multiLevelType w:val="multilevel"/>
    <w:tmpl w:val="D772C87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86E2A4F"/>
    <w:multiLevelType w:val="hybridMultilevel"/>
    <w:tmpl w:val="52DACE5A"/>
    <w:lvl w:ilvl="0" w:tplc="B6CEAEA4">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509DA"/>
    <w:multiLevelType w:val="hybridMultilevel"/>
    <w:tmpl w:val="FA3A4CB6"/>
    <w:lvl w:ilvl="0" w:tplc="2028F6C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09F02CE"/>
    <w:multiLevelType w:val="hybridMultilevel"/>
    <w:tmpl w:val="B086AC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1CC650B"/>
    <w:multiLevelType w:val="hybridMultilevel"/>
    <w:tmpl w:val="2218581E"/>
    <w:lvl w:ilvl="0" w:tplc="B4B2B5C6">
      <w:start w:val="3"/>
      <w:numFmt w:val="decimal"/>
      <w:lvlText w:val="%1."/>
      <w:lvlJc w:val="left"/>
      <w:pPr>
        <w:ind w:left="7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2A27C06"/>
    <w:multiLevelType w:val="hybridMultilevel"/>
    <w:tmpl w:val="AED0D630"/>
    <w:lvl w:ilvl="0" w:tplc="FC8C3D80">
      <w:start w:val="7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F2C03"/>
    <w:multiLevelType w:val="multilevel"/>
    <w:tmpl w:val="6654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A35CEF"/>
    <w:multiLevelType w:val="hybridMultilevel"/>
    <w:tmpl w:val="FB38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6"/>
  </w:num>
  <w:num w:numId="4">
    <w:abstractNumId w:val="22"/>
  </w:num>
  <w:num w:numId="5">
    <w:abstractNumId w:val="21"/>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0"/>
  </w:num>
  <w:num w:numId="10">
    <w:abstractNumId w:val="4"/>
  </w:num>
  <w:num w:numId="11">
    <w:abstractNumId w:val="14"/>
  </w:num>
  <w:num w:numId="12">
    <w:abstractNumId w:val="2"/>
  </w:num>
  <w:num w:numId="13">
    <w:abstractNumId w:val="17"/>
  </w:num>
  <w:num w:numId="14">
    <w:abstractNumId w:val="19"/>
  </w:num>
  <w:num w:numId="15">
    <w:abstractNumId w:val="10"/>
  </w:num>
  <w:num w:numId="16">
    <w:abstractNumId w:val="9"/>
  </w:num>
  <w:num w:numId="17">
    <w:abstractNumId w:val="3"/>
  </w:num>
  <w:num w:numId="18">
    <w:abstractNumId w:val="12"/>
  </w:num>
  <w:num w:numId="19">
    <w:abstractNumId w:val="7"/>
  </w:num>
  <w:num w:numId="20">
    <w:abstractNumId w:val="11"/>
  </w:num>
  <w:num w:numId="21">
    <w:abstractNumId w:val="0"/>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Abteilung"/>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Mail" w:val="xxx.xxx@bfm.admin.ch"/>
    <w:docVar w:name="docvar_user_Name" w:val="Name"/>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Robert"/>
    <w:docVar w:name="dv_emailbody" w:val="emailbody "/>
    <w:docVar w:name="dv_sprache" w:val="D"/>
    <w:docVar w:name="dv_strpath_user_ini" w:val="C:\Users\U80829375\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9126A5"/>
    <w:rsid w:val="00002228"/>
    <w:rsid w:val="000038A5"/>
    <w:rsid w:val="00005472"/>
    <w:rsid w:val="000054B1"/>
    <w:rsid w:val="000060B5"/>
    <w:rsid w:val="0002114E"/>
    <w:rsid w:val="00026D08"/>
    <w:rsid w:val="00026D22"/>
    <w:rsid w:val="000359E7"/>
    <w:rsid w:val="000448E6"/>
    <w:rsid w:val="000466F6"/>
    <w:rsid w:val="00047C4F"/>
    <w:rsid w:val="000500B2"/>
    <w:rsid w:val="00051127"/>
    <w:rsid w:val="000535F2"/>
    <w:rsid w:val="00056649"/>
    <w:rsid w:val="00060571"/>
    <w:rsid w:val="00061D5D"/>
    <w:rsid w:val="0006241D"/>
    <w:rsid w:val="0006475E"/>
    <w:rsid w:val="00067163"/>
    <w:rsid w:val="00070473"/>
    <w:rsid w:val="00074270"/>
    <w:rsid w:val="000774F7"/>
    <w:rsid w:val="00077E82"/>
    <w:rsid w:val="0008065D"/>
    <w:rsid w:val="00082A40"/>
    <w:rsid w:val="000855E2"/>
    <w:rsid w:val="000869C0"/>
    <w:rsid w:val="00087E44"/>
    <w:rsid w:val="00092100"/>
    <w:rsid w:val="000A03AD"/>
    <w:rsid w:val="000A1799"/>
    <w:rsid w:val="000A51A2"/>
    <w:rsid w:val="000A6971"/>
    <w:rsid w:val="000B0B76"/>
    <w:rsid w:val="000B6C2B"/>
    <w:rsid w:val="000C0118"/>
    <w:rsid w:val="000C0217"/>
    <w:rsid w:val="000C72DD"/>
    <w:rsid w:val="000D000E"/>
    <w:rsid w:val="000E02CB"/>
    <w:rsid w:val="000E45BA"/>
    <w:rsid w:val="000E6E09"/>
    <w:rsid w:val="000F5BBA"/>
    <w:rsid w:val="000F76AB"/>
    <w:rsid w:val="00104949"/>
    <w:rsid w:val="00104F4F"/>
    <w:rsid w:val="00106DF8"/>
    <w:rsid w:val="00114C95"/>
    <w:rsid w:val="00114D9B"/>
    <w:rsid w:val="00115285"/>
    <w:rsid w:val="00116EEA"/>
    <w:rsid w:val="00120CB2"/>
    <w:rsid w:val="00121B12"/>
    <w:rsid w:val="00124929"/>
    <w:rsid w:val="001253AB"/>
    <w:rsid w:val="00126876"/>
    <w:rsid w:val="00143D09"/>
    <w:rsid w:val="00144E08"/>
    <w:rsid w:val="001467FD"/>
    <w:rsid w:val="00147D4B"/>
    <w:rsid w:val="001511DF"/>
    <w:rsid w:val="0016080D"/>
    <w:rsid w:val="00167293"/>
    <w:rsid w:val="00167581"/>
    <w:rsid w:val="00181023"/>
    <w:rsid w:val="00181552"/>
    <w:rsid w:val="001866EA"/>
    <w:rsid w:val="00191EBC"/>
    <w:rsid w:val="001940A4"/>
    <w:rsid w:val="001975F7"/>
    <w:rsid w:val="001A2FDB"/>
    <w:rsid w:val="001A600C"/>
    <w:rsid w:val="001A603D"/>
    <w:rsid w:val="001B0699"/>
    <w:rsid w:val="001B13A5"/>
    <w:rsid w:val="001B2B1C"/>
    <w:rsid w:val="001B7A6C"/>
    <w:rsid w:val="001C001A"/>
    <w:rsid w:val="001D29BB"/>
    <w:rsid w:val="001E27FE"/>
    <w:rsid w:val="001E4A9A"/>
    <w:rsid w:val="001F053C"/>
    <w:rsid w:val="001F3761"/>
    <w:rsid w:val="001F62BC"/>
    <w:rsid w:val="001F6AA7"/>
    <w:rsid w:val="00203400"/>
    <w:rsid w:val="00206016"/>
    <w:rsid w:val="00207B79"/>
    <w:rsid w:val="00213614"/>
    <w:rsid w:val="00221BE2"/>
    <w:rsid w:val="00230FA0"/>
    <w:rsid w:val="0023389F"/>
    <w:rsid w:val="00236BB0"/>
    <w:rsid w:val="00237167"/>
    <w:rsid w:val="00237A82"/>
    <w:rsid w:val="0024086D"/>
    <w:rsid w:val="002409A1"/>
    <w:rsid w:val="00241AB1"/>
    <w:rsid w:val="00242767"/>
    <w:rsid w:val="0024574D"/>
    <w:rsid w:val="00246D01"/>
    <w:rsid w:val="00254438"/>
    <w:rsid w:val="00254AA9"/>
    <w:rsid w:val="002657DB"/>
    <w:rsid w:val="002916A4"/>
    <w:rsid w:val="00291D4D"/>
    <w:rsid w:val="0029282F"/>
    <w:rsid w:val="00292C3B"/>
    <w:rsid w:val="002937E1"/>
    <w:rsid w:val="002960E3"/>
    <w:rsid w:val="00297766"/>
    <w:rsid w:val="002B0765"/>
    <w:rsid w:val="002B567B"/>
    <w:rsid w:val="002C02BB"/>
    <w:rsid w:val="002C0D0C"/>
    <w:rsid w:val="002C7EF9"/>
    <w:rsid w:val="002D3CF1"/>
    <w:rsid w:val="002E30FE"/>
    <w:rsid w:val="002E6036"/>
    <w:rsid w:val="002E62AA"/>
    <w:rsid w:val="002F0C76"/>
    <w:rsid w:val="003005C2"/>
    <w:rsid w:val="003057F8"/>
    <w:rsid w:val="00305BAE"/>
    <w:rsid w:val="00310421"/>
    <w:rsid w:val="003124F6"/>
    <w:rsid w:val="00314261"/>
    <w:rsid w:val="00315ECA"/>
    <w:rsid w:val="003200F0"/>
    <w:rsid w:val="003203F2"/>
    <w:rsid w:val="003240D0"/>
    <w:rsid w:val="00325653"/>
    <w:rsid w:val="00325E94"/>
    <w:rsid w:val="003311C1"/>
    <w:rsid w:val="003317EE"/>
    <w:rsid w:val="003341FE"/>
    <w:rsid w:val="003351CE"/>
    <w:rsid w:val="00345E5C"/>
    <w:rsid w:val="0035362A"/>
    <w:rsid w:val="00354FE2"/>
    <w:rsid w:val="00355264"/>
    <w:rsid w:val="003565F3"/>
    <w:rsid w:val="00360570"/>
    <w:rsid w:val="00363879"/>
    <w:rsid w:val="003644DE"/>
    <w:rsid w:val="00371A63"/>
    <w:rsid w:val="00372B22"/>
    <w:rsid w:val="00382F00"/>
    <w:rsid w:val="00384C2C"/>
    <w:rsid w:val="00392936"/>
    <w:rsid w:val="00395BC0"/>
    <w:rsid w:val="003A23EC"/>
    <w:rsid w:val="003A4CAE"/>
    <w:rsid w:val="003A550F"/>
    <w:rsid w:val="003A55A0"/>
    <w:rsid w:val="003A73FD"/>
    <w:rsid w:val="003B1355"/>
    <w:rsid w:val="003B4EB7"/>
    <w:rsid w:val="003B5F5B"/>
    <w:rsid w:val="003D1522"/>
    <w:rsid w:val="003D2A9B"/>
    <w:rsid w:val="003E3C4D"/>
    <w:rsid w:val="003E7E67"/>
    <w:rsid w:val="003F0226"/>
    <w:rsid w:val="003F357F"/>
    <w:rsid w:val="003F68F6"/>
    <w:rsid w:val="0040132E"/>
    <w:rsid w:val="00401AF9"/>
    <w:rsid w:val="00406A98"/>
    <w:rsid w:val="0041689D"/>
    <w:rsid w:val="00420EA4"/>
    <w:rsid w:val="00423671"/>
    <w:rsid w:val="00427A63"/>
    <w:rsid w:val="004441AD"/>
    <w:rsid w:val="00456006"/>
    <w:rsid w:val="0045636E"/>
    <w:rsid w:val="00460E3A"/>
    <w:rsid w:val="004624D0"/>
    <w:rsid w:val="00462D64"/>
    <w:rsid w:val="004674B7"/>
    <w:rsid w:val="00467CAB"/>
    <w:rsid w:val="0047096D"/>
    <w:rsid w:val="00481A34"/>
    <w:rsid w:val="004822CE"/>
    <w:rsid w:val="00487030"/>
    <w:rsid w:val="00491701"/>
    <w:rsid w:val="00491A64"/>
    <w:rsid w:val="00495733"/>
    <w:rsid w:val="00495868"/>
    <w:rsid w:val="00495B22"/>
    <w:rsid w:val="00495EE6"/>
    <w:rsid w:val="0049732B"/>
    <w:rsid w:val="004A37EC"/>
    <w:rsid w:val="004B0948"/>
    <w:rsid w:val="004B44AF"/>
    <w:rsid w:val="004B44EC"/>
    <w:rsid w:val="004B5940"/>
    <w:rsid w:val="004C3C84"/>
    <w:rsid w:val="004C6702"/>
    <w:rsid w:val="004C7E77"/>
    <w:rsid w:val="004D5EB1"/>
    <w:rsid w:val="004D7F1A"/>
    <w:rsid w:val="004E7AEB"/>
    <w:rsid w:val="004F1016"/>
    <w:rsid w:val="004F1322"/>
    <w:rsid w:val="004F3E80"/>
    <w:rsid w:val="0050004F"/>
    <w:rsid w:val="00500271"/>
    <w:rsid w:val="0050152F"/>
    <w:rsid w:val="00506957"/>
    <w:rsid w:val="005111E5"/>
    <w:rsid w:val="00513C8C"/>
    <w:rsid w:val="005173CE"/>
    <w:rsid w:val="005225D7"/>
    <w:rsid w:val="00527294"/>
    <w:rsid w:val="005274BD"/>
    <w:rsid w:val="00530AC1"/>
    <w:rsid w:val="00530FC4"/>
    <w:rsid w:val="00530FE9"/>
    <w:rsid w:val="005314C9"/>
    <w:rsid w:val="00534CF2"/>
    <w:rsid w:val="005408A0"/>
    <w:rsid w:val="00541544"/>
    <w:rsid w:val="00542E0B"/>
    <w:rsid w:val="00560B82"/>
    <w:rsid w:val="0056514B"/>
    <w:rsid w:val="0056786E"/>
    <w:rsid w:val="005705D0"/>
    <w:rsid w:val="00573DEE"/>
    <w:rsid w:val="00576915"/>
    <w:rsid w:val="005821E5"/>
    <w:rsid w:val="005843D5"/>
    <w:rsid w:val="00584897"/>
    <w:rsid w:val="005861D1"/>
    <w:rsid w:val="005908B7"/>
    <w:rsid w:val="00596207"/>
    <w:rsid w:val="005A2581"/>
    <w:rsid w:val="005A3BCB"/>
    <w:rsid w:val="005A624D"/>
    <w:rsid w:val="005A67F0"/>
    <w:rsid w:val="005B24A8"/>
    <w:rsid w:val="005B6958"/>
    <w:rsid w:val="005C3C2C"/>
    <w:rsid w:val="005C5605"/>
    <w:rsid w:val="005C59E3"/>
    <w:rsid w:val="005D53AB"/>
    <w:rsid w:val="005D690A"/>
    <w:rsid w:val="005E5586"/>
    <w:rsid w:val="005F3B79"/>
    <w:rsid w:val="005F57B9"/>
    <w:rsid w:val="005F5B91"/>
    <w:rsid w:val="005F60DA"/>
    <w:rsid w:val="005F66D6"/>
    <w:rsid w:val="00601132"/>
    <w:rsid w:val="00602374"/>
    <w:rsid w:val="0061026F"/>
    <w:rsid w:val="00621FF7"/>
    <w:rsid w:val="006234D9"/>
    <w:rsid w:val="00624D01"/>
    <w:rsid w:val="00626602"/>
    <w:rsid w:val="00637149"/>
    <w:rsid w:val="006376F3"/>
    <w:rsid w:val="00637CD4"/>
    <w:rsid w:val="00657D1E"/>
    <w:rsid w:val="00660F66"/>
    <w:rsid w:val="00665B20"/>
    <w:rsid w:val="00670AC4"/>
    <w:rsid w:val="0067385E"/>
    <w:rsid w:val="00673FCD"/>
    <w:rsid w:val="006759F9"/>
    <w:rsid w:val="006807AA"/>
    <w:rsid w:val="00684B15"/>
    <w:rsid w:val="0069005D"/>
    <w:rsid w:val="006A63BA"/>
    <w:rsid w:val="006B4763"/>
    <w:rsid w:val="006B7196"/>
    <w:rsid w:val="006B7531"/>
    <w:rsid w:val="006D0313"/>
    <w:rsid w:val="006D0FB0"/>
    <w:rsid w:val="006D18C8"/>
    <w:rsid w:val="006D50BC"/>
    <w:rsid w:val="006E1886"/>
    <w:rsid w:val="006E1DA6"/>
    <w:rsid w:val="006E3DBB"/>
    <w:rsid w:val="006E51D0"/>
    <w:rsid w:val="006E6D39"/>
    <w:rsid w:val="006F0F73"/>
    <w:rsid w:val="006F3D65"/>
    <w:rsid w:val="00703A30"/>
    <w:rsid w:val="00706BD6"/>
    <w:rsid w:val="0070732C"/>
    <w:rsid w:val="00712745"/>
    <w:rsid w:val="00714287"/>
    <w:rsid w:val="0071448A"/>
    <w:rsid w:val="0071563C"/>
    <w:rsid w:val="007173FF"/>
    <w:rsid w:val="00723352"/>
    <w:rsid w:val="00730CE0"/>
    <w:rsid w:val="00732EA3"/>
    <w:rsid w:val="00740C05"/>
    <w:rsid w:val="007444DC"/>
    <w:rsid w:val="00744C9D"/>
    <w:rsid w:val="00752D7E"/>
    <w:rsid w:val="00755070"/>
    <w:rsid w:val="00755C2E"/>
    <w:rsid w:val="00756169"/>
    <w:rsid w:val="007600A4"/>
    <w:rsid w:val="00760775"/>
    <w:rsid w:val="00762170"/>
    <w:rsid w:val="007641B1"/>
    <w:rsid w:val="00764A17"/>
    <w:rsid w:val="00766C4C"/>
    <w:rsid w:val="00767674"/>
    <w:rsid w:val="00774383"/>
    <w:rsid w:val="0077468A"/>
    <w:rsid w:val="00776D6C"/>
    <w:rsid w:val="0078225E"/>
    <w:rsid w:val="00791097"/>
    <w:rsid w:val="007921BA"/>
    <w:rsid w:val="007948A7"/>
    <w:rsid w:val="00797B30"/>
    <w:rsid w:val="007A7807"/>
    <w:rsid w:val="007B1BF1"/>
    <w:rsid w:val="007B56EE"/>
    <w:rsid w:val="007B6207"/>
    <w:rsid w:val="007C76D4"/>
    <w:rsid w:val="007D087B"/>
    <w:rsid w:val="007D1193"/>
    <w:rsid w:val="007F0BF0"/>
    <w:rsid w:val="007F223A"/>
    <w:rsid w:val="008003C5"/>
    <w:rsid w:val="00800F5A"/>
    <w:rsid w:val="008035AB"/>
    <w:rsid w:val="00807EFF"/>
    <w:rsid w:val="008108C3"/>
    <w:rsid w:val="00812ECE"/>
    <w:rsid w:val="008220AE"/>
    <w:rsid w:val="00824CC6"/>
    <w:rsid w:val="008252F0"/>
    <w:rsid w:val="00834A62"/>
    <w:rsid w:val="00834CC5"/>
    <w:rsid w:val="0083574F"/>
    <w:rsid w:val="00840E8D"/>
    <w:rsid w:val="00845D4D"/>
    <w:rsid w:val="008547DB"/>
    <w:rsid w:val="008548AB"/>
    <w:rsid w:val="0086611A"/>
    <w:rsid w:val="00866137"/>
    <w:rsid w:val="00870CFC"/>
    <w:rsid w:val="00875600"/>
    <w:rsid w:val="00876FC8"/>
    <w:rsid w:val="00884621"/>
    <w:rsid w:val="0089053A"/>
    <w:rsid w:val="00891921"/>
    <w:rsid w:val="00896BAC"/>
    <w:rsid w:val="008A0A68"/>
    <w:rsid w:val="008A4DD8"/>
    <w:rsid w:val="008B183C"/>
    <w:rsid w:val="008B204B"/>
    <w:rsid w:val="008B5B32"/>
    <w:rsid w:val="008B61D7"/>
    <w:rsid w:val="008C3364"/>
    <w:rsid w:val="008C6069"/>
    <w:rsid w:val="008D4347"/>
    <w:rsid w:val="008D4632"/>
    <w:rsid w:val="008D53FC"/>
    <w:rsid w:val="008D6AEC"/>
    <w:rsid w:val="008D7E30"/>
    <w:rsid w:val="008E3540"/>
    <w:rsid w:val="008F20B1"/>
    <w:rsid w:val="008F4F55"/>
    <w:rsid w:val="008F579A"/>
    <w:rsid w:val="008F78A8"/>
    <w:rsid w:val="009020F6"/>
    <w:rsid w:val="0090513C"/>
    <w:rsid w:val="00906D9B"/>
    <w:rsid w:val="009126A5"/>
    <w:rsid w:val="0091446D"/>
    <w:rsid w:val="0091457B"/>
    <w:rsid w:val="00916D58"/>
    <w:rsid w:val="00917F4B"/>
    <w:rsid w:val="0092398A"/>
    <w:rsid w:val="00923F64"/>
    <w:rsid w:val="00931271"/>
    <w:rsid w:val="009312F7"/>
    <w:rsid w:val="009321AC"/>
    <w:rsid w:val="009347BF"/>
    <w:rsid w:val="00941393"/>
    <w:rsid w:val="0094196E"/>
    <w:rsid w:val="0094231C"/>
    <w:rsid w:val="00947CC6"/>
    <w:rsid w:val="00954069"/>
    <w:rsid w:val="00961382"/>
    <w:rsid w:val="0096175C"/>
    <w:rsid w:val="00963BC0"/>
    <w:rsid w:val="0096741A"/>
    <w:rsid w:val="00984353"/>
    <w:rsid w:val="00995A97"/>
    <w:rsid w:val="009A0B23"/>
    <w:rsid w:val="009A7374"/>
    <w:rsid w:val="009B110E"/>
    <w:rsid w:val="009C2F33"/>
    <w:rsid w:val="009C4E56"/>
    <w:rsid w:val="009C5647"/>
    <w:rsid w:val="009D5464"/>
    <w:rsid w:val="009D7221"/>
    <w:rsid w:val="009E42B0"/>
    <w:rsid w:val="009E7DFF"/>
    <w:rsid w:val="009F01B0"/>
    <w:rsid w:val="009F39C3"/>
    <w:rsid w:val="009F4D88"/>
    <w:rsid w:val="00A00A8C"/>
    <w:rsid w:val="00A04114"/>
    <w:rsid w:val="00A04DAD"/>
    <w:rsid w:val="00A05275"/>
    <w:rsid w:val="00A05EA6"/>
    <w:rsid w:val="00A06BC5"/>
    <w:rsid w:val="00A13CB3"/>
    <w:rsid w:val="00A22A66"/>
    <w:rsid w:val="00A242B2"/>
    <w:rsid w:val="00A30839"/>
    <w:rsid w:val="00A34F42"/>
    <w:rsid w:val="00A373A7"/>
    <w:rsid w:val="00A421FF"/>
    <w:rsid w:val="00A508C1"/>
    <w:rsid w:val="00A61AB1"/>
    <w:rsid w:val="00A65DF7"/>
    <w:rsid w:val="00A709FB"/>
    <w:rsid w:val="00A71C40"/>
    <w:rsid w:val="00A81A9E"/>
    <w:rsid w:val="00A84706"/>
    <w:rsid w:val="00A85978"/>
    <w:rsid w:val="00A85B87"/>
    <w:rsid w:val="00A85D03"/>
    <w:rsid w:val="00A87A47"/>
    <w:rsid w:val="00A93916"/>
    <w:rsid w:val="00A973F3"/>
    <w:rsid w:val="00A97755"/>
    <w:rsid w:val="00A97CC6"/>
    <w:rsid w:val="00AA2066"/>
    <w:rsid w:val="00AA3291"/>
    <w:rsid w:val="00AA7B1E"/>
    <w:rsid w:val="00AB0913"/>
    <w:rsid w:val="00AB6B3F"/>
    <w:rsid w:val="00AC60FC"/>
    <w:rsid w:val="00AD41C9"/>
    <w:rsid w:val="00AD4670"/>
    <w:rsid w:val="00AD69E1"/>
    <w:rsid w:val="00AF3BB9"/>
    <w:rsid w:val="00AF4DF2"/>
    <w:rsid w:val="00AF6C92"/>
    <w:rsid w:val="00B007B5"/>
    <w:rsid w:val="00B0595A"/>
    <w:rsid w:val="00B1049F"/>
    <w:rsid w:val="00B2161A"/>
    <w:rsid w:val="00B3061F"/>
    <w:rsid w:val="00B620C3"/>
    <w:rsid w:val="00B6695A"/>
    <w:rsid w:val="00B66F44"/>
    <w:rsid w:val="00B72DE8"/>
    <w:rsid w:val="00B730FD"/>
    <w:rsid w:val="00B94852"/>
    <w:rsid w:val="00B96EB8"/>
    <w:rsid w:val="00BA0A68"/>
    <w:rsid w:val="00BA6821"/>
    <w:rsid w:val="00BB2633"/>
    <w:rsid w:val="00BB70C2"/>
    <w:rsid w:val="00BB7CA7"/>
    <w:rsid w:val="00BC77C1"/>
    <w:rsid w:val="00BE05D3"/>
    <w:rsid w:val="00BE7DFC"/>
    <w:rsid w:val="00BF2A91"/>
    <w:rsid w:val="00BF32B4"/>
    <w:rsid w:val="00BF3800"/>
    <w:rsid w:val="00BF618D"/>
    <w:rsid w:val="00C07893"/>
    <w:rsid w:val="00C14322"/>
    <w:rsid w:val="00C152D1"/>
    <w:rsid w:val="00C15925"/>
    <w:rsid w:val="00C163F9"/>
    <w:rsid w:val="00C17A37"/>
    <w:rsid w:val="00C22A0A"/>
    <w:rsid w:val="00C230F4"/>
    <w:rsid w:val="00C25918"/>
    <w:rsid w:val="00C32312"/>
    <w:rsid w:val="00C352C9"/>
    <w:rsid w:val="00C379CF"/>
    <w:rsid w:val="00C40576"/>
    <w:rsid w:val="00C40DCC"/>
    <w:rsid w:val="00C44D6E"/>
    <w:rsid w:val="00C50DFD"/>
    <w:rsid w:val="00C51169"/>
    <w:rsid w:val="00C529CE"/>
    <w:rsid w:val="00C579E2"/>
    <w:rsid w:val="00C608A4"/>
    <w:rsid w:val="00C70AA4"/>
    <w:rsid w:val="00C7312E"/>
    <w:rsid w:val="00C736EA"/>
    <w:rsid w:val="00C73C5C"/>
    <w:rsid w:val="00C84139"/>
    <w:rsid w:val="00C846E5"/>
    <w:rsid w:val="00C927EE"/>
    <w:rsid w:val="00C96A51"/>
    <w:rsid w:val="00CA0AE7"/>
    <w:rsid w:val="00CA2436"/>
    <w:rsid w:val="00CB0407"/>
    <w:rsid w:val="00CB47CD"/>
    <w:rsid w:val="00CC2054"/>
    <w:rsid w:val="00CD2B7A"/>
    <w:rsid w:val="00CD6B05"/>
    <w:rsid w:val="00CE4F9B"/>
    <w:rsid w:val="00CF18B9"/>
    <w:rsid w:val="00CF3AEA"/>
    <w:rsid w:val="00D059A1"/>
    <w:rsid w:val="00D06742"/>
    <w:rsid w:val="00D11035"/>
    <w:rsid w:val="00D138BC"/>
    <w:rsid w:val="00D233FD"/>
    <w:rsid w:val="00D24055"/>
    <w:rsid w:val="00D269D9"/>
    <w:rsid w:val="00D35FEA"/>
    <w:rsid w:val="00D36F46"/>
    <w:rsid w:val="00D42780"/>
    <w:rsid w:val="00D43310"/>
    <w:rsid w:val="00D45DBF"/>
    <w:rsid w:val="00D5410E"/>
    <w:rsid w:val="00D55430"/>
    <w:rsid w:val="00D556D0"/>
    <w:rsid w:val="00D66062"/>
    <w:rsid w:val="00D66B82"/>
    <w:rsid w:val="00D74FB6"/>
    <w:rsid w:val="00D75A25"/>
    <w:rsid w:val="00D76EF9"/>
    <w:rsid w:val="00D820A2"/>
    <w:rsid w:val="00D84352"/>
    <w:rsid w:val="00D87654"/>
    <w:rsid w:val="00D901E0"/>
    <w:rsid w:val="00D92CB0"/>
    <w:rsid w:val="00D95039"/>
    <w:rsid w:val="00DA4B69"/>
    <w:rsid w:val="00DA678D"/>
    <w:rsid w:val="00DB0002"/>
    <w:rsid w:val="00DB0D81"/>
    <w:rsid w:val="00DB17C4"/>
    <w:rsid w:val="00DB7218"/>
    <w:rsid w:val="00DC48F3"/>
    <w:rsid w:val="00DD0AB0"/>
    <w:rsid w:val="00DD1C9F"/>
    <w:rsid w:val="00DD5F9F"/>
    <w:rsid w:val="00DE414B"/>
    <w:rsid w:val="00DE443F"/>
    <w:rsid w:val="00DE49D2"/>
    <w:rsid w:val="00DE746D"/>
    <w:rsid w:val="00DF3F9D"/>
    <w:rsid w:val="00E32097"/>
    <w:rsid w:val="00E37290"/>
    <w:rsid w:val="00E47967"/>
    <w:rsid w:val="00E516E6"/>
    <w:rsid w:val="00E529F7"/>
    <w:rsid w:val="00E56ADC"/>
    <w:rsid w:val="00E663BE"/>
    <w:rsid w:val="00E67592"/>
    <w:rsid w:val="00E71FF0"/>
    <w:rsid w:val="00E73668"/>
    <w:rsid w:val="00E85294"/>
    <w:rsid w:val="00E87951"/>
    <w:rsid w:val="00E90118"/>
    <w:rsid w:val="00E9287C"/>
    <w:rsid w:val="00E95CFB"/>
    <w:rsid w:val="00E96AF1"/>
    <w:rsid w:val="00EA49F1"/>
    <w:rsid w:val="00EB2664"/>
    <w:rsid w:val="00EB5F4D"/>
    <w:rsid w:val="00EC11AD"/>
    <w:rsid w:val="00ED0D42"/>
    <w:rsid w:val="00ED53BA"/>
    <w:rsid w:val="00EE0094"/>
    <w:rsid w:val="00EE4DD0"/>
    <w:rsid w:val="00EE5034"/>
    <w:rsid w:val="00EE5F91"/>
    <w:rsid w:val="00F04C68"/>
    <w:rsid w:val="00F339E3"/>
    <w:rsid w:val="00F35980"/>
    <w:rsid w:val="00F42DCA"/>
    <w:rsid w:val="00F44FD2"/>
    <w:rsid w:val="00F51834"/>
    <w:rsid w:val="00F548AE"/>
    <w:rsid w:val="00F57D17"/>
    <w:rsid w:val="00F61B07"/>
    <w:rsid w:val="00F660AD"/>
    <w:rsid w:val="00F70FF2"/>
    <w:rsid w:val="00F71FD0"/>
    <w:rsid w:val="00F72C86"/>
    <w:rsid w:val="00F73889"/>
    <w:rsid w:val="00F74818"/>
    <w:rsid w:val="00F877BD"/>
    <w:rsid w:val="00F94102"/>
    <w:rsid w:val="00F9449E"/>
    <w:rsid w:val="00FA0BBB"/>
    <w:rsid w:val="00FA4BEA"/>
    <w:rsid w:val="00FB1AA8"/>
    <w:rsid w:val="00FB2E88"/>
    <w:rsid w:val="00FB47B8"/>
    <w:rsid w:val="00FB58C8"/>
    <w:rsid w:val="00FC193C"/>
    <w:rsid w:val="00FC22FF"/>
    <w:rsid w:val="00FD0CF6"/>
    <w:rsid w:val="00FD2C9E"/>
    <w:rsid w:val="00FD32F3"/>
    <w:rsid w:val="00FD3F61"/>
    <w:rsid w:val="00FD71B7"/>
    <w:rsid w:val="00FE2A27"/>
    <w:rsid w:val="00FE5244"/>
    <w:rsid w:val="00FF0049"/>
    <w:rsid w:val="00FF087D"/>
    <w:rsid w:val="00FF32A5"/>
    <w:rsid w:val="00FF3902"/>
    <w:rsid w:val="00FF6A32"/>
    <w:rsid w:val="0C076779"/>
    <w:rsid w:val="29FBDB64"/>
  </w:rsids>
  <m:mathPr>
    <m:mathFont m:val="Cambria Math"/>
    <m:brkBin m:val="before"/>
    <m:brkBinSub m:val="--"/>
    <m:smallFrac m:val="0"/>
    <m:dispDef/>
    <m:lMargin m:val="0"/>
    <m:rMargin m:val="0"/>
    <m:defJc m:val="centerGroup"/>
    <m:wrapIndent m:val="1440"/>
    <m:intLim m:val="subSup"/>
    <m:naryLim m:val="undOvr"/>
  </m:mathPr>
  <w:themeFontLang w:val="en-CA"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44DD33-9119-457E-B0BC-F0C9DB6E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Dot pt,F5 List Paragraph,List Paragraph11,Colorful List - Accent 11,Bullet 1,Bullet Points,MAIN CONTENT,No Spacing1,List Paragraph Char Char Char,Indicator Text,Numbered Para 1,List Paragraph2,L,列"/>
    <w:basedOn w:val="Normal"/>
    <w:link w:val="ListParagraphChar"/>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customStyle="1" w:styleId="Default">
    <w:name w:val="Default"/>
    <w:rsid w:val="002B076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placeholderend21">
    <w:name w:val="placeholder_end21"/>
    <w:basedOn w:val="DefaultParagraphFont"/>
    <w:rsid w:val="00BF32B4"/>
    <w:rPr>
      <w:vanish/>
      <w:webHidden w:val="0"/>
      <w:specVanish w:val="0"/>
    </w:rPr>
  </w:style>
  <w:style w:type="character" w:customStyle="1" w:styleId="ListParagraphChar">
    <w:name w:val="List Paragraph Char"/>
    <w:aliases w:val="List Paragraph 1 Char,List Paragraph1 Char,Dot pt Char,F5 List Paragraph Char,List Paragraph11 Char,Colorful List - Accent 11 Char,Bullet 1 Char,Bullet Points Char,MAIN CONTENT Char,No Spacing1 Char,List Paragraph Char Char Char Char"/>
    <w:link w:val="ListParagraph"/>
    <w:uiPriority w:val="34"/>
    <w:qFormat/>
    <w:locked/>
    <w:rsid w:val="00420EA4"/>
  </w:style>
  <w:style w:type="table" w:styleId="TableGrid">
    <w:name w:val="Table Grid"/>
    <w:basedOn w:val="TableNormal"/>
    <w:uiPriority w:val="59"/>
    <w:rsid w:val="00637CD4"/>
    <w:pPr>
      <w:spacing w:after="0" w:line="240" w:lineRule="auto"/>
    </w:pPr>
    <w:rPr>
      <w:rFonts w:ascii="Times New Roman" w:hAnsi="Times New Roman" w:cs="Times New Roman"/>
      <w:sz w:val="20"/>
      <w:szCs w:val="20"/>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715">
      <w:bodyDiv w:val="1"/>
      <w:marLeft w:val="0"/>
      <w:marRight w:val="0"/>
      <w:marTop w:val="0"/>
      <w:marBottom w:val="0"/>
      <w:divBdr>
        <w:top w:val="none" w:sz="0" w:space="0" w:color="auto"/>
        <w:left w:val="none" w:sz="0" w:space="0" w:color="auto"/>
        <w:bottom w:val="none" w:sz="0" w:space="0" w:color="auto"/>
        <w:right w:val="none" w:sz="0" w:space="0" w:color="auto"/>
      </w:divBdr>
    </w:div>
    <w:div w:id="276106134">
      <w:bodyDiv w:val="1"/>
      <w:marLeft w:val="0"/>
      <w:marRight w:val="0"/>
      <w:marTop w:val="0"/>
      <w:marBottom w:val="0"/>
      <w:divBdr>
        <w:top w:val="none" w:sz="0" w:space="0" w:color="auto"/>
        <w:left w:val="none" w:sz="0" w:space="0" w:color="auto"/>
        <w:bottom w:val="none" w:sz="0" w:space="0" w:color="auto"/>
        <w:right w:val="none" w:sz="0" w:space="0" w:color="auto"/>
      </w:divBdr>
    </w:div>
    <w:div w:id="423114738">
      <w:bodyDiv w:val="1"/>
      <w:marLeft w:val="0"/>
      <w:marRight w:val="0"/>
      <w:marTop w:val="0"/>
      <w:marBottom w:val="0"/>
      <w:divBdr>
        <w:top w:val="none" w:sz="0" w:space="0" w:color="auto"/>
        <w:left w:val="none" w:sz="0" w:space="0" w:color="auto"/>
        <w:bottom w:val="none" w:sz="0" w:space="0" w:color="auto"/>
        <w:right w:val="none" w:sz="0" w:space="0" w:color="auto"/>
      </w:divBdr>
    </w:div>
    <w:div w:id="426968099">
      <w:bodyDiv w:val="1"/>
      <w:marLeft w:val="0"/>
      <w:marRight w:val="0"/>
      <w:marTop w:val="0"/>
      <w:marBottom w:val="0"/>
      <w:divBdr>
        <w:top w:val="none" w:sz="0" w:space="0" w:color="auto"/>
        <w:left w:val="none" w:sz="0" w:space="0" w:color="auto"/>
        <w:bottom w:val="none" w:sz="0" w:space="0" w:color="auto"/>
        <w:right w:val="none" w:sz="0" w:space="0" w:color="auto"/>
      </w:divBdr>
    </w:div>
    <w:div w:id="489831955">
      <w:bodyDiv w:val="1"/>
      <w:marLeft w:val="0"/>
      <w:marRight w:val="0"/>
      <w:marTop w:val="0"/>
      <w:marBottom w:val="0"/>
      <w:divBdr>
        <w:top w:val="none" w:sz="0" w:space="0" w:color="auto"/>
        <w:left w:val="none" w:sz="0" w:space="0" w:color="auto"/>
        <w:bottom w:val="none" w:sz="0" w:space="0" w:color="auto"/>
        <w:right w:val="none" w:sz="0" w:space="0" w:color="auto"/>
      </w:divBdr>
    </w:div>
    <w:div w:id="659694853">
      <w:bodyDiv w:val="1"/>
      <w:marLeft w:val="0"/>
      <w:marRight w:val="0"/>
      <w:marTop w:val="0"/>
      <w:marBottom w:val="0"/>
      <w:divBdr>
        <w:top w:val="none" w:sz="0" w:space="0" w:color="auto"/>
        <w:left w:val="none" w:sz="0" w:space="0" w:color="auto"/>
        <w:bottom w:val="none" w:sz="0" w:space="0" w:color="auto"/>
        <w:right w:val="none" w:sz="0" w:space="0" w:color="auto"/>
      </w:divBdr>
    </w:div>
    <w:div w:id="694424850">
      <w:bodyDiv w:val="1"/>
      <w:marLeft w:val="0"/>
      <w:marRight w:val="0"/>
      <w:marTop w:val="0"/>
      <w:marBottom w:val="0"/>
      <w:divBdr>
        <w:top w:val="none" w:sz="0" w:space="0" w:color="auto"/>
        <w:left w:val="none" w:sz="0" w:space="0" w:color="auto"/>
        <w:bottom w:val="none" w:sz="0" w:space="0" w:color="auto"/>
        <w:right w:val="none" w:sz="0" w:space="0" w:color="auto"/>
      </w:divBdr>
      <w:divsChild>
        <w:div w:id="1583837947">
          <w:marLeft w:val="0"/>
          <w:marRight w:val="0"/>
          <w:marTop w:val="0"/>
          <w:marBottom w:val="0"/>
          <w:divBdr>
            <w:top w:val="none" w:sz="0" w:space="0" w:color="auto"/>
            <w:left w:val="none" w:sz="0" w:space="0" w:color="auto"/>
            <w:bottom w:val="none" w:sz="0" w:space="0" w:color="auto"/>
            <w:right w:val="none" w:sz="0" w:space="0" w:color="auto"/>
          </w:divBdr>
          <w:divsChild>
            <w:div w:id="1052654922">
              <w:marLeft w:val="0"/>
              <w:marRight w:val="0"/>
              <w:marTop w:val="0"/>
              <w:marBottom w:val="0"/>
              <w:divBdr>
                <w:top w:val="none" w:sz="0" w:space="0" w:color="auto"/>
                <w:left w:val="none" w:sz="0" w:space="0" w:color="auto"/>
                <w:bottom w:val="none" w:sz="0" w:space="0" w:color="auto"/>
                <w:right w:val="none" w:sz="0" w:space="0" w:color="auto"/>
              </w:divBdr>
              <w:divsChild>
                <w:div w:id="309792400">
                  <w:marLeft w:val="-225"/>
                  <w:marRight w:val="-225"/>
                  <w:marTop w:val="0"/>
                  <w:marBottom w:val="0"/>
                  <w:divBdr>
                    <w:top w:val="none" w:sz="0" w:space="0" w:color="auto"/>
                    <w:left w:val="none" w:sz="0" w:space="0" w:color="auto"/>
                    <w:bottom w:val="none" w:sz="0" w:space="0" w:color="auto"/>
                    <w:right w:val="none" w:sz="0" w:space="0" w:color="auto"/>
                  </w:divBdr>
                  <w:divsChild>
                    <w:div w:id="1262228498">
                      <w:marLeft w:val="0"/>
                      <w:marRight w:val="0"/>
                      <w:marTop w:val="0"/>
                      <w:marBottom w:val="0"/>
                      <w:divBdr>
                        <w:top w:val="none" w:sz="0" w:space="0" w:color="auto"/>
                        <w:left w:val="none" w:sz="0" w:space="0" w:color="auto"/>
                        <w:bottom w:val="none" w:sz="0" w:space="0" w:color="auto"/>
                        <w:right w:val="none" w:sz="0" w:space="0" w:color="auto"/>
                      </w:divBdr>
                      <w:divsChild>
                        <w:div w:id="1044326945">
                          <w:marLeft w:val="-225"/>
                          <w:marRight w:val="-225"/>
                          <w:marTop w:val="0"/>
                          <w:marBottom w:val="0"/>
                          <w:divBdr>
                            <w:top w:val="none" w:sz="0" w:space="0" w:color="auto"/>
                            <w:left w:val="none" w:sz="0" w:space="0" w:color="auto"/>
                            <w:bottom w:val="none" w:sz="0" w:space="0" w:color="auto"/>
                            <w:right w:val="none" w:sz="0" w:space="0" w:color="auto"/>
                          </w:divBdr>
                          <w:divsChild>
                            <w:div w:id="223299043">
                              <w:marLeft w:val="0"/>
                              <w:marRight w:val="0"/>
                              <w:marTop w:val="0"/>
                              <w:marBottom w:val="0"/>
                              <w:divBdr>
                                <w:top w:val="none" w:sz="0" w:space="0" w:color="auto"/>
                                <w:left w:val="none" w:sz="0" w:space="0" w:color="auto"/>
                                <w:bottom w:val="none" w:sz="0" w:space="0" w:color="auto"/>
                                <w:right w:val="none" w:sz="0" w:space="0" w:color="auto"/>
                              </w:divBdr>
                              <w:divsChild>
                                <w:div w:id="474762726">
                                  <w:marLeft w:val="0"/>
                                  <w:marRight w:val="0"/>
                                  <w:marTop w:val="0"/>
                                  <w:marBottom w:val="0"/>
                                  <w:divBdr>
                                    <w:top w:val="none" w:sz="0" w:space="0" w:color="auto"/>
                                    <w:left w:val="none" w:sz="0" w:space="0" w:color="auto"/>
                                    <w:bottom w:val="none" w:sz="0" w:space="0" w:color="auto"/>
                                    <w:right w:val="none" w:sz="0" w:space="0" w:color="auto"/>
                                  </w:divBdr>
                                  <w:divsChild>
                                    <w:div w:id="689919012">
                                      <w:marLeft w:val="0"/>
                                      <w:marRight w:val="0"/>
                                      <w:marTop w:val="0"/>
                                      <w:marBottom w:val="0"/>
                                      <w:divBdr>
                                        <w:top w:val="none" w:sz="0" w:space="0" w:color="auto"/>
                                        <w:left w:val="none" w:sz="0" w:space="0" w:color="auto"/>
                                        <w:bottom w:val="none" w:sz="0" w:space="0" w:color="auto"/>
                                        <w:right w:val="none" w:sz="0" w:space="0" w:color="auto"/>
                                      </w:divBdr>
                                      <w:divsChild>
                                        <w:div w:id="1286160049">
                                          <w:marLeft w:val="0"/>
                                          <w:marRight w:val="0"/>
                                          <w:marTop w:val="0"/>
                                          <w:marBottom w:val="0"/>
                                          <w:divBdr>
                                            <w:top w:val="none" w:sz="0" w:space="0" w:color="auto"/>
                                            <w:left w:val="none" w:sz="0" w:space="0" w:color="auto"/>
                                            <w:bottom w:val="none" w:sz="0" w:space="0" w:color="auto"/>
                                            <w:right w:val="none" w:sz="0" w:space="0" w:color="auto"/>
                                          </w:divBdr>
                                          <w:divsChild>
                                            <w:div w:id="20689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62065">
      <w:bodyDiv w:val="1"/>
      <w:marLeft w:val="0"/>
      <w:marRight w:val="0"/>
      <w:marTop w:val="0"/>
      <w:marBottom w:val="0"/>
      <w:divBdr>
        <w:top w:val="none" w:sz="0" w:space="0" w:color="auto"/>
        <w:left w:val="none" w:sz="0" w:space="0" w:color="auto"/>
        <w:bottom w:val="none" w:sz="0" w:space="0" w:color="auto"/>
        <w:right w:val="none" w:sz="0" w:space="0" w:color="auto"/>
      </w:divBdr>
    </w:div>
    <w:div w:id="1228154078">
      <w:bodyDiv w:val="1"/>
      <w:marLeft w:val="0"/>
      <w:marRight w:val="0"/>
      <w:marTop w:val="0"/>
      <w:marBottom w:val="0"/>
      <w:divBdr>
        <w:top w:val="none" w:sz="0" w:space="0" w:color="auto"/>
        <w:left w:val="none" w:sz="0" w:space="0" w:color="auto"/>
        <w:bottom w:val="none" w:sz="0" w:space="0" w:color="auto"/>
        <w:right w:val="none" w:sz="0" w:space="0" w:color="auto"/>
      </w:divBdr>
    </w:div>
    <w:div w:id="1441879961">
      <w:bodyDiv w:val="1"/>
      <w:marLeft w:val="0"/>
      <w:marRight w:val="0"/>
      <w:marTop w:val="0"/>
      <w:marBottom w:val="0"/>
      <w:divBdr>
        <w:top w:val="none" w:sz="0" w:space="0" w:color="auto"/>
        <w:left w:val="none" w:sz="0" w:space="0" w:color="auto"/>
        <w:bottom w:val="none" w:sz="0" w:space="0" w:color="auto"/>
        <w:right w:val="none" w:sz="0" w:space="0" w:color="auto"/>
      </w:divBdr>
    </w:div>
    <w:div w:id="1592541185">
      <w:bodyDiv w:val="1"/>
      <w:marLeft w:val="0"/>
      <w:marRight w:val="0"/>
      <w:marTop w:val="0"/>
      <w:marBottom w:val="0"/>
      <w:divBdr>
        <w:top w:val="none" w:sz="0" w:space="0" w:color="auto"/>
        <w:left w:val="none" w:sz="0" w:space="0" w:color="auto"/>
        <w:bottom w:val="none" w:sz="0" w:space="0" w:color="auto"/>
        <w:right w:val="none" w:sz="0" w:space="0" w:color="auto"/>
      </w:divBdr>
    </w:div>
    <w:div w:id="1691646007">
      <w:bodyDiv w:val="1"/>
      <w:marLeft w:val="0"/>
      <w:marRight w:val="0"/>
      <w:marTop w:val="0"/>
      <w:marBottom w:val="0"/>
      <w:divBdr>
        <w:top w:val="none" w:sz="0" w:space="0" w:color="auto"/>
        <w:left w:val="none" w:sz="0" w:space="0" w:color="auto"/>
        <w:bottom w:val="none" w:sz="0" w:space="0" w:color="auto"/>
        <w:right w:val="none" w:sz="0" w:space="0" w:color="auto"/>
      </w:divBdr>
    </w:div>
    <w:div w:id="1887713849">
      <w:bodyDiv w:val="1"/>
      <w:marLeft w:val="0"/>
      <w:marRight w:val="0"/>
      <w:marTop w:val="0"/>
      <w:marBottom w:val="0"/>
      <w:divBdr>
        <w:top w:val="none" w:sz="0" w:space="0" w:color="auto"/>
        <w:left w:val="none" w:sz="0" w:space="0" w:color="auto"/>
        <w:bottom w:val="none" w:sz="0" w:space="0" w:color="auto"/>
        <w:right w:val="none" w:sz="0" w:space="0" w:color="auto"/>
      </w:divBdr>
      <w:divsChild>
        <w:div w:id="1426345772">
          <w:marLeft w:val="0"/>
          <w:marRight w:val="0"/>
          <w:marTop w:val="0"/>
          <w:marBottom w:val="0"/>
          <w:divBdr>
            <w:top w:val="none" w:sz="0" w:space="0" w:color="auto"/>
            <w:left w:val="none" w:sz="0" w:space="0" w:color="auto"/>
            <w:bottom w:val="none" w:sz="0" w:space="0" w:color="auto"/>
            <w:right w:val="none" w:sz="0" w:space="0" w:color="auto"/>
          </w:divBdr>
          <w:divsChild>
            <w:div w:id="414283700">
              <w:marLeft w:val="0"/>
              <w:marRight w:val="0"/>
              <w:marTop w:val="0"/>
              <w:marBottom w:val="0"/>
              <w:divBdr>
                <w:top w:val="none" w:sz="0" w:space="0" w:color="auto"/>
                <w:left w:val="none" w:sz="0" w:space="0" w:color="auto"/>
                <w:bottom w:val="none" w:sz="0" w:space="0" w:color="auto"/>
                <w:right w:val="none" w:sz="0" w:space="0" w:color="auto"/>
              </w:divBdr>
              <w:divsChild>
                <w:div w:id="412047467">
                  <w:marLeft w:val="0"/>
                  <w:marRight w:val="0"/>
                  <w:marTop w:val="0"/>
                  <w:marBottom w:val="0"/>
                  <w:divBdr>
                    <w:top w:val="none" w:sz="0" w:space="0" w:color="auto"/>
                    <w:left w:val="none" w:sz="0" w:space="0" w:color="auto"/>
                    <w:bottom w:val="none" w:sz="0" w:space="0" w:color="auto"/>
                    <w:right w:val="none" w:sz="0" w:space="0" w:color="auto"/>
                  </w:divBdr>
                  <w:divsChild>
                    <w:div w:id="1868325422">
                      <w:marLeft w:val="0"/>
                      <w:marRight w:val="0"/>
                      <w:marTop w:val="0"/>
                      <w:marBottom w:val="0"/>
                      <w:divBdr>
                        <w:top w:val="none" w:sz="0" w:space="0" w:color="auto"/>
                        <w:left w:val="none" w:sz="0" w:space="0" w:color="auto"/>
                        <w:bottom w:val="none" w:sz="0" w:space="0" w:color="auto"/>
                        <w:right w:val="none" w:sz="0" w:space="0" w:color="auto"/>
                      </w:divBdr>
                      <w:divsChild>
                        <w:div w:id="1667589647">
                          <w:marLeft w:val="0"/>
                          <w:marRight w:val="0"/>
                          <w:marTop w:val="0"/>
                          <w:marBottom w:val="0"/>
                          <w:divBdr>
                            <w:top w:val="none" w:sz="0" w:space="0" w:color="auto"/>
                            <w:left w:val="none" w:sz="0" w:space="0" w:color="auto"/>
                            <w:bottom w:val="none" w:sz="0" w:space="0" w:color="auto"/>
                            <w:right w:val="none" w:sz="0" w:space="0" w:color="auto"/>
                          </w:divBdr>
                          <w:divsChild>
                            <w:div w:id="652753213">
                              <w:marLeft w:val="0"/>
                              <w:marRight w:val="0"/>
                              <w:marTop w:val="0"/>
                              <w:marBottom w:val="0"/>
                              <w:divBdr>
                                <w:top w:val="none" w:sz="0" w:space="0" w:color="auto"/>
                                <w:left w:val="none" w:sz="0" w:space="0" w:color="auto"/>
                                <w:bottom w:val="none" w:sz="0" w:space="0" w:color="auto"/>
                                <w:right w:val="none" w:sz="0" w:space="0" w:color="auto"/>
                              </w:divBdr>
                              <w:divsChild>
                                <w:div w:id="113407789">
                                  <w:marLeft w:val="0"/>
                                  <w:marRight w:val="0"/>
                                  <w:marTop w:val="30"/>
                                  <w:marBottom w:val="2250"/>
                                  <w:divBdr>
                                    <w:top w:val="none" w:sz="0" w:space="0" w:color="auto"/>
                                    <w:left w:val="none" w:sz="0" w:space="0" w:color="auto"/>
                                    <w:bottom w:val="none" w:sz="0" w:space="0" w:color="auto"/>
                                    <w:right w:val="none" w:sz="0" w:space="0" w:color="auto"/>
                                  </w:divBdr>
                                  <w:divsChild>
                                    <w:div w:id="1837303031">
                                      <w:marLeft w:val="0"/>
                                      <w:marRight w:val="0"/>
                                      <w:marTop w:val="0"/>
                                      <w:marBottom w:val="0"/>
                                      <w:divBdr>
                                        <w:top w:val="none" w:sz="0" w:space="0" w:color="auto"/>
                                        <w:left w:val="none" w:sz="0" w:space="0" w:color="auto"/>
                                        <w:bottom w:val="none" w:sz="0" w:space="0" w:color="auto"/>
                                        <w:right w:val="none" w:sz="0" w:space="0" w:color="auto"/>
                                      </w:divBdr>
                                      <w:divsChild>
                                        <w:div w:id="1133206948">
                                          <w:marLeft w:val="0"/>
                                          <w:marRight w:val="0"/>
                                          <w:marTop w:val="0"/>
                                          <w:marBottom w:val="0"/>
                                          <w:divBdr>
                                            <w:top w:val="none" w:sz="0" w:space="0" w:color="auto"/>
                                            <w:left w:val="none" w:sz="0" w:space="0" w:color="auto"/>
                                            <w:bottom w:val="none" w:sz="0" w:space="0" w:color="auto"/>
                                            <w:right w:val="none" w:sz="0" w:space="0" w:color="auto"/>
                                          </w:divBdr>
                                          <w:divsChild>
                                            <w:div w:id="406221977">
                                              <w:marLeft w:val="0"/>
                                              <w:marRight w:val="0"/>
                                              <w:marTop w:val="0"/>
                                              <w:marBottom w:val="0"/>
                                              <w:divBdr>
                                                <w:top w:val="none" w:sz="0" w:space="0" w:color="auto"/>
                                                <w:left w:val="none" w:sz="0" w:space="0" w:color="auto"/>
                                                <w:bottom w:val="none" w:sz="0" w:space="0" w:color="auto"/>
                                                <w:right w:val="none" w:sz="0" w:space="0" w:color="auto"/>
                                              </w:divBdr>
                                              <w:divsChild>
                                                <w:div w:id="238446956">
                                                  <w:marLeft w:val="0"/>
                                                  <w:marRight w:val="0"/>
                                                  <w:marTop w:val="0"/>
                                                  <w:marBottom w:val="0"/>
                                                  <w:divBdr>
                                                    <w:top w:val="none" w:sz="0" w:space="0" w:color="auto"/>
                                                    <w:left w:val="none" w:sz="0" w:space="0" w:color="auto"/>
                                                    <w:bottom w:val="none" w:sz="0" w:space="0" w:color="auto"/>
                                                    <w:right w:val="none" w:sz="0" w:space="0" w:color="auto"/>
                                                  </w:divBdr>
                                                  <w:divsChild>
                                                    <w:div w:id="9709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ildrenonthemovemooc.com/index.php/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hchr.org/Documents/Issues/Migration/OHCHR_Recommended_Principles_Guidelines_F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issingmigrants.iom.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ravier.shinyapps.io/fdfa_01_prod_v2/"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fm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f:fields xmlns:f="http://schemas.fabasoft.com/folio/2007/fields">
  <f:record ref="">
    <f:field ref="objname" par="" edit="true" text="Questionnaire WGDAW_Loi fédérale sur l'égalité entre femmes et hommes_SUISSE"/>
    <f:field ref="objsubject" par="" edit="true" text=""/>
    <f:field ref="objcreatedby" par="" text="Ramseyer, Jeanne, bj-ram"/>
    <f:field ref="objcreatedat" par="" text="25.08.2016 14:35:03"/>
    <f:field ref="objchangedby" par="" text="Ramseyer, Jeanne, bj-ram"/>
    <f:field ref="objmodifiedat" par="" text="25.08.2016 14:35:50"/>
    <f:field ref="doc_FSCFOLIO_1_1001_FieldDocumentNumber" par="" text=""/>
    <f:field ref="doc_FSCFOLIO_1_1001_FieldSubject" par="" edit="true" text=""/>
    <f:field ref="FSCFOLIO_1_1001_FieldCurrentUser" par="" text="Jeanne Ramseyer"/>
    <f:field ref="CCAPRECONFIG_15_1001_Objektname" par="" edit="true" text="Questionnaire WGDAW_Loi fédérale sur l'égalité entre femmes et hommes_SUISSE"/>
    <f:field ref="CHPRECONFIG_1_1001_Objektname" par="" edit="true" text="Questionnaire WGDAW_Loi fédérale sur l'égalité entre femmes et hommes_SUISS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9216-2890-4A9F-A6BD-0C76302A1027}">
  <ds:schemaRefs>
    <ds:schemaRef ds:uri="http://schemas.microsoft.com/sharepoint/v3/contenttype/forms"/>
  </ds:schemaRefs>
</ds:datastoreItem>
</file>

<file path=customXml/itemProps2.xml><?xml version="1.0" encoding="utf-8"?>
<ds:datastoreItem xmlns:ds="http://schemas.openxmlformats.org/officeDocument/2006/customXml" ds:itemID="{81800441-E9F2-4F8F-929A-CE9C244DECF0}">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f79f40c4-4766-4b65-8505-d79899873f62"/>
    <ds:schemaRef ds:uri="9884bcc3-b0f6-4412-b8a6-27dae8daf540"/>
    <ds:schemaRef ds:uri="http://www.w3.org/XML/1998/namespace"/>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B36F63FF-7B45-4F53-96FA-B188AF89038A}"/>
</file>

<file path=customXml/itemProps5.xml><?xml version="1.0" encoding="utf-8"?>
<ds:datastoreItem xmlns:ds="http://schemas.openxmlformats.org/officeDocument/2006/customXml" ds:itemID="{E1C3E995-1DB8-4F6D-B3EA-B0A6214E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1916</Words>
  <Characters>10927</Characters>
  <Application>Microsoft Office Word</Application>
  <DocSecurity>4</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Lytle</dc:creator>
  <cp:lastModifiedBy>OHCHR Migraiton Team</cp:lastModifiedBy>
  <cp:revision>2</cp:revision>
  <cp:lastPrinted>2017-01-25T16:02:00Z</cp:lastPrinted>
  <dcterms:created xsi:type="dcterms:W3CDTF">2020-05-22T10:42:00Z</dcterms:created>
  <dcterms:modified xsi:type="dcterms:W3CDTF">2020-05-22T10:42:00Z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Questionnaire WGDAW_Loi fédérale sur l'égalité entre femmes et hommes_SUISSE</vt:lpwstr>
  </property>
  <property fmtid="{D5CDD505-2E9C-101B-9397-08002B2CF9AE}" pid="19" name="FSC#EJPDCFG@15.1700:SubfileSubject">
    <vt:lpwstr>Questionnaire WGDAW_Loi fédérale sur l'égalité entre femmes et hommes_SUISSE</vt:lpwstr>
  </property>
  <property fmtid="{D5CDD505-2E9C-101B-9397-08002B2CF9AE}" pid="20" name="FSC#EJPDCFG@15.1700:SubfileDossierRef">
    <vt:lpwstr>314/2011/01781</vt:lpwstr>
  </property>
  <property fmtid="{D5CDD505-2E9C-101B-9397-08002B2CF9AE}" pid="21" name="FSC#EJPDCFG@15.1700:SubfileResponsibleFirstname">
    <vt:lpwstr>Jeanne</vt:lpwstr>
  </property>
  <property fmtid="{D5CDD505-2E9C-101B-9397-08002B2CF9AE}" pid="22" name="FSC#EJPDCFG@15.1700:SubfileResponsibleSurname">
    <vt:lpwstr>Ramseyer</vt:lpwstr>
  </property>
  <property fmtid="{D5CDD505-2E9C-101B-9397-08002B2CF9AE}" pid="23" name="FSC#EJPDCFG@15.1700:SubfileResponsibleProfession">
    <vt:lpwstr/>
  </property>
  <property fmtid="{D5CDD505-2E9C-101B-9397-08002B2CF9AE}" pid="24" name="FSC#EJPDCFG@15.1700:SubfileResponsibleInitials">
    <vt:lpwstr>bj-ram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Öffentliches Recht</vt:lpwstr>
  </property>
  <property fmtid="{D5CDD505-2E9C-101B-9397-08002B2CF9AE}" pid="40" name="FSC#EJPDCFG@15.1700:HierarchyThirdLevel">
    <vt:lpwstr>Fachbereich Rechtsetzungsprojekte und -methodik</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COO.2180.109.7.190907</vt:lpwstr>
  </property>
  <property fmtid="{D5CDD505-2E9C-101B-9397-08002B2CF9AE}" pid="44" name="FSC#EJPDCFG@15.1700:SubfileResponsibleSalutation">
    <vt:lpwstr/>
  </property>
  <property fmtid="{D5CDD505-2E9C-101B-9397-08002B2CF9AE}" pid="45" name="FSC#EJPDCFG@15.1700:SubfileResponsibleTelOffice">
    <vt:lpwstr>+41 58 462 83 98</vt:lpwstr>
  </property>
  <property fmtid="{D5CDD505-2E9C-101B-9397-08002B2CF9AE}" pid="46" name="FSC#EJPDCFG@15.1700:SubfileResponsibleTelFax">
    <vt:lpwstr>+41 58 462 84 01</vt:lpwstr>
  </property>
  <property fmtid="{D5CDD505-2E9C-101B-9397-08002B2CF9AE}" pid="47" name="FSC#EJPDCFG@15.1700:SubfileResponsibleEmail">
    <vt:lpwstr>jeanne.ramseyer@bj.admin.ch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Rechtsetzungsprojekte und -methodik</vt:lpwstr>
  </property>
  <property fmtid="{D5CDD505-2E9C-101B-9397-08002B2CF9AE}" pid="51" name="FSC#EJPDCFG@15.1700:OU">
    <vt:lpwstr>Fachbereich Rechtsetzungsprojekte und -methodik</vt:lpwstr>
  </property>
  <property fmtid="{D5CDD505-2E9C-101B-9397-08002B2CF9AE}" pid="52" name="FSC#EJPDCFG@15.1700:Department2">
    <vt:lpwstr>Fachbereich Rechtsetzungsprojekte und -methodik</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Questionnaire WGDAW_Loi fédérale sur l'égalité entre femmes et hommes_SUISSE</vt:lpwstr>
  </property>
  <property fmtid="{D5CDD505-2E9C-101B-9397-08002B2CF9AE}" pid="62" name="FSC#COOELAK@1.1001:FileReference">
    <vt:lpwstr>314/2011/01781</vt:lpwstr>
  </property>
  <property fmtid="{D5CDD505-2E9C-101B-9397-08002B2CF9AE}" pid="63" name="FSC#COOELAK@1.1001:FileRefYear">
    <vt:lpwstr>2011</vt:lpwstr>
  </property>
  <property fmtid="{D5CDD505-2E9C-101B-9397-08002B2CF9AE}" pid="64" name="FSC#COOELAK@1.1001:FileRefOrdinal">
    <vt:lpwstr>1781</vt:lpwstr>
  </property>
  <property fmtid="{D5CDD505-2E9C-101B-9397-08002B2CF9AE}" pid="65" name="FSC#COOELAK@1.1001:FileRefOU">
    <vt:lpwstr/>
  </property>
  <property fmtid="{D5CDD505-2E9C-101B-9397-08002B2CF9AE}" pid="66" name="FSC#COOELAK@1.1001:Organization">
    <vt:lpwstr/>
  </property>
  <property fmtid="{D5CDD505-2E9C-101B-9397-08002B2CF9AE}" pid="67" name="FSC#COOELAK@1.1001:Owner">
    <vt:lpwstr>Ramseyer Jeanne</vt:lpwstr>
  </property>
  <property fmtid="{D5CDD505-2E9C-101B-9397-08002B2CF9AE}" pid="68" name="FSC#COOELAK@1.1001:OwnerExtension">
    <vt:lpwstr>+41 58 462 83 98</vt:lpwstr>
  </property>
  <property fmtid="{D5CDD505-2E9C-101B-9397-08002B2CF9AE}" pid="69" name="FSC#COOELAK@1.1001:OwnerFaxExtension">
    <vt:lpwstr>+41 58 462 84 01</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Rechtsetzungsprojekte und -methodik (BJ-RSPM)</vt:lpwstr>
  </property>
  <property fmtid="{D5CDD505-2E9C-101B-9397-08002B2CF9AE}" pid="75" name="FSC#COOELAK@1.1001:CreatedAt">
    <vt:lpwstr>25.08.2016</vt:lpwstr>
  </property>
  <property fmtid="{D5CDD505-2E9C-101B-9397-08002B2CF9AE}" pid="76" name="FSC#COOELAK@1.1001:OU">
    <vt:lpwstr>Fachbereich Rechtsetzungsprojekte und -methodik (BJ-RSPM)</vt:lpwstr>
  </property>
  <property fmtid="{D5CDD505-2E9C-101B-9397-08002B2CF9AE}" pid="77" name="FSC#COOELAK@1.1001:Priority">
    <vt:lpwstr> ()</vt:lpwstr>
  </property>
  <property fmtid="{D5CDD505-2E9C-101B-9397-08002B2CF9AE}" pid="78" name="FSC#COOELAK@1.1001:ObjBarCode">
    <vt:lpwstr>*COO.2180.109.7.190907*</vt:lpwstr>
  </property>
  <property fmtid="{D5CDD505-2E9C-101B-9397-08002B2CF9AE}" pid="79" name="FSC#COOELAK@1.1001:RefBarCode">
    <vt:lpwstr>*COO.2180.109.8.1116498*</vt:lpwstr>
  </property>
  <property fmtid="{D5CDD505-2E9C-101B-9397-08002B2CF9AE}" pid="80" name="FSC#COOELAK@1.1001:FileRefBarCode">
    <vt:lpwstr>*314/2011/01781*</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314</vt:lpwstr>
  </property>
  <property fmtid="{D5CDD505-2E9C-101B-9397-08002B2CF9AE}" pid="94" name="FSC#COOELAK@1.1001:CurrentUserRolePos">
    <vt:lpwstr>Sachbearbeiter/in</vt:lpwstr>
  </property>
  <property fmtid="{D5CDD505-2E9C-101B-9397-08002B2CF9AE}" pid="95" name="FSC#COOELAK@1.1001:CurrentUserEmail">
    <vt:lpwstr>jeanne.ramseyer@bj.admin.ch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Jeanne Ramseyer</vt:lpwstr>
  </property>
  <property fmtid="{D5CDD505-2E9C-101B-9397-08002B2CF9AE}" pid="103" name="FSC#ATSTATECFG@1.1001:AgentPhone">
    <vt:lpwstr>+41 58 462 83 98</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Questionnaire WGDAW_Loi fédérale sur l'égalité entre femmes et hommes_SUISSE</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314/2011/01781</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COO.2180.109.7.190907</vt:lpwstr>
  </property>
  <property fmtid="{D5CDD505-2E9C-101B-9397-08002B2CF9AE}" pid="125" name="FSC#FSCFOLIO@1.1001:docpropproject">
    <vt:lpwstr/>
  </property>
  <property fmtid="{D5CDD505-2E9C-101B-9397-08002B2CF9AE}" pid="126" name="TaxKeyword">
    <vt:lpwstr/>
  </property>
  <property fmtid="{D5CDD505-2E9C-101B-9397-08002B2CF9AE}" pid="127" name="EdaPartner">
    <vt:lpwstr/>
  </property>
  <property fmtid="{D5CDD505-2E9C-101B-9397-08002B2CF9AE}" pid="128" name="EdaKeywords">
    <vt:lpwstr/>
  </property>
  <property fmtid="{D5CDD505-2E9C-101B-9397-08002B2CF9AE}" pid="129" name="EdaOrganizationalUnit">
    <vt:lpwstr/>
  </property>
  <property fmtid="{D5CDD505-2E9C-101B-9397-08002B2CF9AE}" pid="130" name="EdaCountry">
    <vt:lpwstr/>
  </property>
  <property fmtid="{D5CDD505-2E9C-101B-9397-08002B2CF9AE}" pid="131" name="EdaTheme">
    <vt:lpwstr/>
  </property>
  <property fmtid="{D5CDD505-2E9C-101B-9397-08002B2CF9AE}" pid="132" name="EdaArchiveClassification">
    <vt:lpwstr/>
  </property>
  <property fmtid="{D5CDD505-2E9C-101B-9397-08002B2CF9AE}" pid="133" name="EdaLanguage">
    <vt:lpwstr/>
  </property>
  <property fmtid="{D5CDD505-2E9C-101B-9397-08002B2CF9AE}" pid="134" name="EdaSubTheme">
    <vt:lpwstr/>
  </property>
  <property fmtid="{D5CDD505-2E9C-101B-9397-08002B2CF9AE}" pid="135" name="EdaRegion">
    <vt:lpwstr/>
  </property>
  <property fmtid="{D5CDD505-2E9C-101B-9397-08002B2CF9AE}" pid="136" name="ContentTypeId">
    <vt:lpwstr>0x0101008822B9E06671B54FA89F14538B9B0FEA</vt:lpwstr>
  </property>
</Properties>
</file>