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16" w:rsidRDefault="00B44B16" w:rsidP="00B44B16">
      <w:pPr>
        <w:jc w:val="center"/>
        <w:rPr>
          <w:rFonts w:ascii="Times New Roman" w:hAnsi="Times New Roman" w:cs="Times New Roman"/>
          <w:b/>
          <w:sz w:val="24"/>
          <w:szCs w:val="24"/>
          <w:lang w:val="en-GB"/>
        </w:rPr>
      </w:pPr>
      <w:bookmarkStart w:id="0" w:name="_GoBack"/>
      <w:bookmarkEnd w:id="0"/>
      <w:r w:rsidRPr="00DD3762">
        <w:rPr>
          <w:rFonts w:ascii="Times New Roman" w:hAnsi="Times New Roman" w:cs="Times New Roman"/>
          <w:b/>
        </w:rPr>
        <w:t>DRAFT PROMISIG PRACTICES</w:t>
      </w:r>
    </w:p>
    <w:p w:rsidR="00B44B16" w:rsidRDefault="00B44B16" w:rsidP="00B44B16">
      <w:pPr>
        <w:rPr>
          <w:rFonts w:ascii="Times New Roman" w:hAnsi="Times New Roman" w:cs="Times New Roman"/>
          <w:b/>
          <w:sz w:val="24"/>
          <w:szCs w:val="24"/>
          <w:lang w:val="en-GB"/>
        </w:rPr>
      </w:pPr>
      <w:r w:rsidRPr="00EF05A4">
        <w:rPr>
          <w:rFonts w:ascii="Times New Roman" w:hAnsi="Times New Roman" w:cs="Times New Roman"/>
          <w:b/>
          <w:sz w:val="24"/>
          <w:szCs w:val="24"/>
          <w:lang w:val="en-GB"/>
        </w:rPr>
        <w:t>Principle 6: Returns</w:t>
      </w:r>
      <w:r>
        <w:rPr>
          <w:rFonts w:ascii="Times New Roman" w:hAnsi="Times New Roman" w:cs="Times New Roman"/>
          <w:b/>
          <w:sz w:val="24"/>
          <w:szCs w:val="24"/>
          <w:lang w:val="en-GB"/>
        </w:rPr>
        <w:t xml:space="preserve"> (page 15)</w:t>
      </w:r>
    </w:p>
    <w:p w:rsidR="00B44B16" w:rsidRDefault="00B44B16" w:rsidP="00B44B16">
      <w:pPr>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Remark: </w:t>
      </w:r>
      <w:r>
        <w:rPr>
          <w:rFonts w:ascii="Times New Roman" w:hAnsi="Times New Roman" w:cs="Times New Roman"/>
          <w:sz w:val="24"/>
          <w:szCs w:val="24"/>
          <w:lang w:val="en-GB"/>
        </w:rPr>
        <w:t>Humanitarian residence permit is regulated in the Article 46 of the Law on Foreigners and International Protection. According to the Article, upon the following cases, upon approval of the Ministry, a humanitarian residence permit with a maximum duration of one year at a time may be granted by the governorates without seeking the conditions for other types of residence permits. Humanitarian permit is issued:</w:t>
      </w:r>
    </w:p>
    <w:p w:rsidR="00B44B16" w:rsidRDefault="00B44B16" w:rsidP="00B44B16">
      <w:pPr>
        <w:pStyle w:val="ListParagraph"/>
        <w:numPr>
          <w:ilvl w:val="0"/>
          <w:numId w:val="39"/>
        </w:numPr>
        <w:spacing w:after="160" w:line="259"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where the best interest of the child is of concern;</w:t>
      </w:r>
    </w:p>
    <w:p w:rsidR="00B44B16" w:rsidRPr="00905580" w:rsidRDefault="00B44B16" w:rsidP="00B44B16">
      <w:pPr>
        <w:pStyle w:val="ListParagraph"/>
        <w:numPr>
          <w:ilvl w:val="0"/>
          <w:numId w:val="39"/>
        </w:numPr>
        <w:spacing w:after="160" w:line="259"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where, notwithstanding a removal decision or </w:t>
      </w:r>
      <w:r w:rsidRPr="00194175">
        <w:rPr>
          <w:rFonts w:ascii="Times New Roman" w:hAnsi="Times New Roman" w:cs="Times New Roman"/>
          <w:sz w:val="24"/>
          <w:szCs w:val="24"/>
          <w:lang w:val="en-GB"/>
        </w:rPr>
        <w:t xml:space="preserve">ban on entering Turkey, foreigners cannot </w:t>
      </w:r>
      <w:r w:rsidRPr="00905580">
        <w:rPr>
          <w:rFonts w:ascii="Times New Roman" w:hAnsi="Times New Roman" w:cs="Times New Roman"/>
          <w:sz w:val="24"/>
          <w:szCs w:val="24"/>
          <w:lang w:val="en-GB"/>
        </w:rPr>
        <w:t>be removed from Turkey or their departure from Turkey is not reasonable or possible;</w:t>
      </w:r>
    </w:p>
    <w:p w:rsidR="00B44B16" w:rsidRPr="00905580" w:rsidRDefault="00B44B16" w:rsidP="00B44B16">
      <w:pPr>
        <w:pStyle w:val="ListParagraph"/>
        <w:numPr>
          <w:ilvl w:val="0"/>
          <w:numId w:val="39"/>
        </w:numPr>
        <w:spacing w:after="160" w:line="259" w:lineRule="auto"/>
        <w:jc w:val="both"/>
        <w:rPr>
          <w:rFonts w:ascii="Times New Roman" w:hAnsi="Times New Roman" w:cs="Times New Roman"/>
          <w:sz w:val="24"/>
          <w:szCs w:val="24"/>
          <w:lang w:val="en-GB"/>
        </w:rPr>
      </w:pPr>
      <w:r w:rsidRPr="00905580">
        <w:rPr>
          <w:rFonts w:ascii="Times New Roman" w:hAnsi="Times New Roman" w:cs="Times New Roman"/>
          <w:sz w:val="24"/>
          <w:szCs w:val="24"/>
          <w:lang w:val="en-GB"/>
        </w:rPr>
        <w:t>when there are serious indications to believe that foreigners shall be subjected to the death penalty, torture, inhuman or degrading treatment or punishment in the country to which they shall be returned and when foreigners who would face risk due to serious health condition, age or, pregnancy in case of travel, who would not be able to receive treatment in the country to which they shall be returned while undergoing treatment for a life threatening health condition, victims of human trafficking, supported by the victim’s assistance programme, victims of serious psychological, physical or sexual violence, until their treatment is completed are concerned;</w:t>
      </w:r>
    </w:p>
    <w:p w:rsidR="00B44B16" w:rsidRDefault="00B44B16" w:rsidP="00B44B16">
      <w:pPr>
        <w:pStyle w:val="ListParagraph"/>
        <w:numPr>
          <w:ilvl w:val="0"/>
          <w:numId w:val="39"/>
        </w:numPr>
        <w:spacing w:after="160" w:line="259" w:lineRule="auto"/>
        <w:jc w:val="both"/>
        <w:rPr>
          <w:rFonts w:ascii="Times New Roman" w:hAnsi="Times New Roman" w:cs="Times New Roman"/>
          <w:sz w:val="24"/>
          <w:szCs w:val="24"/>
          <w:lang w:val="en-GB"/>
        </w:rPr>
      </w:pPr>
      <w:r w:rsidRPr="008944DB">
        <w:rPr>
          <w:rFonts w:ascii="Times New Roman" w:hAnsi="Times New Roman" w:cs="Times New Roman"/>
          <w:sz w:val="24"/>
          <w:szCs w:val="24"/>
          <w:lang w:val="en-GB"/>
        </w:rPr>
        <w:t>where there is a judicial appeal against the actions carried out pursuant to Articles 53</w:t>
      </w:r>
      <w:r>
        <w:rPr>
          <w:rFonts w:ascii="Times New Roman" w:hAnsi="Times New Roman" w:cs="Times New Roman"/>
          <w:sz w:val="24"/>
          <w:szCs w:val="24"/>
          <w:lang w:val="en-GB"/>
        </w:rPr>
        <w:t xml:space="preserve"> (removal decision)</w:t>
      </w:r>
      <w:r w:rsidRPr="008944DB">
        <w:rPr>
          <w:rFonts w:ascii="Times New Roman" w:hAnsi="Times New Roman" w:cs="Times New Roman"/>
          <w:sz w:val="24"/>
          <w:szCs w:val="24"/>
          <w:lang w:val="en-GB"/>
        </w:rPr>
        <w:t xml:space="preserve">, 72 </w:t>
      </w:r>
      <w:r>
        <w:rPr>
          <w:rFonts w:ascii="Times New Roman" w:hAnsi="Times New Roman" w:cs="Times New Roman"/>
          <w:sz w:val="24"/>
          <w:szCs w:val="24"/>
          <w:lang w:val="en-GB"/>
        </w:rPr>
        <w:t xml:space="preserve">(decision on inadmissible applications) </w:t>
      </w:r>
      <w:r w:rsidRPr="008944DB">
        <w:rPr>
          <w:rFonts w:ascii="Times New Roman" w:hAnsi="Times New Roman" w:cs="Times New Roman"/>
          <w:sz w:val="24"/>
          <w:szCs w:val="24"/>
          <w:lang w:val="en-GB"/>
        </w:rPr>
        <w:t>and 77</w:t>
      </w:r>
      <w:r>
        <w:rPr>
          <w:rFonts w:ascii="Times New Roman" w:hAnsi="Times New Roman" w:cs="Times New Roman"/>
          <w:sz w:val="24"/>
          <w:szCs w:val="24"/>
          <w:lang w:val="en-GB"/>
        </w:rPr>
        <w:t xml:space="preserve"> (withdrawal of the application or considered withdrawn)</w:t>
      </w:r>
      <w:r w:rsidRPr="008944DB">
        <w:rPr>
          <w:rFonts w:ascii="Times New Roman" w:hAnsi="Times New Roman" w:cs="Times New Roman"/>
          <w:sz w:val="24"/>
          <w:szCs w:val="24"/>
          <w:lang w:val="en-GB"/>
        </w:rPr>
        <w:t>;</w:t>
      </w:r>
    </w:p>
    <w:p w:rsidR="00B44B16" w:rsidRDefault="00B44B16" w:rsidP="00B44B16">
      <w:pPr>
        <w:pStyle w:val="ListParagraph"/>
        <w:numPr>
          <w:ilvl w:val="0"/>
          <w:numId w:val="39"/>
        </w:numPr>
        <w:spacing w:after="160" w:line="259" w:lineRule="auto"/>
        <w:jc w:val="both"/>
        <w:rPr>
          <w:rFonts w:ascii="Times New Roman" w:hAnsi="Times New Roman" w:cs="Times New Roman"/>
          <w:sz w:val="24"/>
          <w:szCs w:val="24"/>
          <w:lang w:val="en-GB"/>
        </w:rPr>
      </w:pPr>
      <w:r w:rsidRPr="008944DB">
        <w:rPr>
          <w:rFonts w:ascii="Times New Roman" w:hAnsi="Times New Roman" w:cs="Times New Roman"/>
          <w:sz w:val="24"/>
          <w:szCs w:val="24"/>
          <w:lang w:val="en-GB"/>
        </w:rPr>
        <w:t xml:space="preserve">throughout the removal </w:t>
      </w:r>
      <w:r>
        <w:rPr>
          <w:rFonts w:ascii="Times New Roman" w:hAnsi="Times New Roman" w:cs="Times New Roman"/>
          <w:sz w:val="24"/>
          <w:szCs w:val="24"/>
          <w:lang w:val="en-GB"/>
        </w:rPr>
        <w:t>proces</w:t>
      </w:r>
      <w:r w:rsidRPr="008944DB">
        <w:rPr>
          <w:rFonts w:ascii="Times New Roman" w:hAnsi="Times New Roman" w:cs="Times New Roman"/>
          <w:sz w:val="24"/>
          <w:szCs w:val="24"/>
          <w:lang w:val="en-GB"/>
        </w:rPr>
        <w:t>s of the applicant to the first country of asylum or a safe third country;</w:t>
      </w:r>
    </w:p>
    <w:p w:rsidR="00B44B16" w:rsidRDefault="00B44B16" w:rsidP="00B44B16">
      <w:pPr>
        <w:pStyle w:val="ListParagraph"/>
        <w:numPr>
          <w:ilvl w:val="0"/>
          <w:numId w:val="39"/>
        </w:numPr>
        <w:spacing w:after="160" w:line="259" w:lineRule="auto"/>
        <w:jc w:val="both"/>
        <w:rPr>
          <w:rFonts w:ascii="Times New Roman" w:hAnsi="Times New Roman" w:cs="Times New Roman"/>
          <w:sz w:val="24"/>
          <w:szCs w:val="24"/>
          <w:lang w:val="en-GB"/>
        </w:rPr>
      </w:pPr>
      <w:r w:rsidRPr="008944DB">
        <w:rPr>
          <w:rFonts w:ascii="Times New Roman" w:hAnsi="Times New Roman" w:cs="Times New Roman"/>
          <w:sz w:val="24"/>
          <w:szCs w:val="24"/>
          <w:lang w:val="en-GB"/>
        </w:rPr>
        <w:t>in cases when foreigners should be allowed to enter into and stay in Turkey, due to emergency or in view of the protection of the national interests as well as reasons of public order and security, in the absence of the possibility to obtain one of the other types of residence permits due to their situation that precludes granting a residence permit;</w:t>
      </w:r>
    </w:p>
    <w:p w:rsidR="00B44B16" w:rsidRDefault="00B44B16" w:rsidP="00B44B16">
      <w:pPr>
        <w:pStyle w:val="ListParagraph"/>
        <w:numPr>
          <w:ilvl w:val="0"/>
          <w:numId w:val="39"/>
        </w:numPr>
        <w:spacing w:after="160" w:line="259" w:lineRule="auto"/>
        <w:jc w:val="both"/>
        <w:rPr>
          <w:rFonts w:ascii="Times New Roman" w:hAnsi="Times New Roman" w:cs="Times New Roman"/>
          <w:sz w:val="24"/>
          <w:szCs w:val="24"/>
          <w:lang w:val="en-GB"/>
        </w:rPr>
      </w:pPr>
      <w:proofErr w:type="gramStart"/>
      <w:r w:rsidRPr="008944DB">
        <w:rPr>
          <w:rFonts w:ascii="Times New Roman" w:hAnsi="Times New Roman" w:cs="Times New Roman"/>
          <w:sz w:val="24"/>
          <w:szCs w:val="24"/>
          <w:lang w:val="en-GB"/>
        </w:rPr>
        <w:t>in</w:t>
      </w:r>
      <w:proofErr w:type="gramEnd"/>
      <w:r w:rsidRPr="008944DB">
        <w:rPr>
          <w:rFonts w:ascii="Times New Roman" w:hAnsi="Times New Roman" w:cs="Times New Roman"/>
          <w:sz w:val="24"/>
          <w:szCs w:val="24"/>
          <w:lang w:val="en-GB"/>
        </w:rPr>
        <w:t xml:space="preserve"> extraordinary circumstances.</w:t>
      </w:r>
    </w:p>
    <w:p w:rsidR="00B44B16" w:rsidRDefault="00B44B16" w:rsidP="00B44B16">
      <w:pPr>
        <w:jc w:val="both"/>
        <w:rPr>
          <w:rFonts w:ascii="Times New Roman" w:hAnsi="Times New Roman" w:cs="Times New Roman"/>
          <w:sz w:val="24"/>
          <w:szCs w:val="24"/>
          <w:lang w:val="en-GB"/>
        </w:rPr>
      </w:pPr>
      <w:r w:rsidRPr="000E4672">
        <w:rPr>
          <w:rFonts w:ascii="Times New Roman" w:hAnsi="Times New Roman" w:cs="Times New Roman"/>
          <w:sz w:val="24"/>
          <w:szCs w:val="24"/>
          <w:lang w:val="en-GB"/>
        </w:rPr>
        <w:t>Apart from this, a person may also apply for international protection in case he or she, as a result of events occurring in his or her country of origin and owing to well-founded fear of being persecuted for reasons of race, religion, nationality, membership of a particular social group or political opinion, is outside the country of his or her nationality and is unable or, owing to such fear, is unwilling to avail himself or herself of the protection of that country; or who, not having a nationality and being outside the country of former habitual residence as a result of such events, is unable or, owing to such fear, is unwilling to return to it.</w:t>
      </w:r>
    </w:p>
    <w:p w:rsidR="00B44B16" w:rsidRDefault="00B44B16" w:rsidP="00B44B16">
      <w:pPr>
        <w:jc w:val="both"/>
        <w:rPr>
          <w:rFonts w:ascii="Times New Roman" w:hAnsi="Times New Roman" w:cs="Times New Roman"/>
          <w:b/>
          <w:sz w:val="24"/>
          <w:szCs w:val="24"/>
          <w:lang w:val="en-GB"/>
        </w:rPr>
      </w:pPr>
    </w:p>
    <w:p w:rsidR="00B44B16" w:rsidRDefault="00B44B16" w:rsidP="00B44B16">
      <w:pPr>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Principle 8: Detention (page 23)</w:t>
      </w:r>
    </w:p>
    <w:p w:rsidR="00B44B16" w:rsidRPr="00EF3F88" w:rsidRDefault="00B44B16" w:rsidP="00B44B16">
      <w:pPr>
        <w:jc w:val="both"/>
        <w:rPr>
          <w:rFonts w:ascii="Times New Roman" w:hAnsi="Times New Roman" w:cs="Times New Roman"/>
          <w:sz w:val="24"/>
          <w:szCs w:val="24"/>
          <w:lang w:val="en-GB"/>
        </w:rPr>
      </w:pPr>
      <w:r w:rsidRPr="00EF3F88">
        <w:rPr>
          <w:rFonts w:ascii="Times New Roman" w:hAnsi="Times New Roman" w:cs="Times New Roman"/>
          <w:b/>
          <w:sz w:val="24"/>
          <w:szCs w:val="24"/>
          <w:lang w:val="en-GB"/>
        </w:rPr>
        <w:t xml:space="preserve">Remark: </w:t>
      </w:r>
    </w:p>
    <w:p w:rsidR="00B44B16" w:rsidRDefault="00B44B16" w:rsidP="00B44B16">
      <w:pPr>
        <w:jc w:val="both"/>
        <w:rPr>
          <w:rFonts w:ascii="Times New Roman" w:hAnsi="Times New Roman" w:cs="Times New Roman"/>
          <w:sz w:val="24"/>
          <w:szCs w:val="24"/>
          <w:lang w:val="en-GB"/>
        </w:rPr>
      </w:pPr>
      <w:r w:rsidRPr="00EF3F88">
        <w:rPr>
          <w:rFonts w:ascii="Times New Roman" w:hAnsi="Times New Roman" w:cs="Times New Roman"/>
          <w:sz w:val="24"/>
          <w:szCs w:val="24"/>
          <w:lang w:val="en-GB"/>
        </w:rPr>
        <w:t xml:space="preserve">Additionally, it is regulated </w:t>
      </w:r>
      <w:r>
        <w:rPr>
          <w:rFonts w:ascii="Times New Roman" w:hAnsi="Times New Roman" w:cs="Times New Roman"/>
          <w:sz w:val="24"/>
          <w:szCs w:val="24"/>
          <w:lang w:val="en-GB"/>
        </w:rPr>
        <w:t>by</w:t>
      </w:r>
      <w:r w:rsidRPr="00EF3F88">
        <w:rPr>
          <w:rFonts w:ascii="Times New Roman" w:hAnsi="Times New Roman" w:cs="Times New Roman"/>
          <w:sz w:val="24"/>
          <w:szCs w:val="24"/>
          <w:lang w:val="en-GB"/>
        </w:rPr>
        <w:t xml:space="preserve"> the Regulation on the Implementation of the Law on Foreigners and International Protection</w:t>
      </w:r>
      <w:r>
        <w:rPr>
          <w:rFonts w:ascii="Times New Roman" w:hAnsi="Times New Roman" w:cs="Times New Roman"/>
          <w:sz w:val="24"/>
          <w:szCs w:val="24"/>
          <w:lang w:val="en-GB"/>
        </w:rPr>
        <w:t xml:space="preserve"> that </w:t>
      </w:r>
      <w:r w:rsidRPr="00EF3F88">
        <w:rPr>
          <w:rFonts w:ascii="Times New Roman" w:hAnsi="Times New Roman" w:cs="Times New Roman"/>
          <w:sz w:val="24"/>
          <w:szCs w:val="24"/>
          <w:lang w:val="en-GB"/>
        </w:rPr>
        <w:t xml:space="preserve">unaccompanied children </w:t>
      </w:r>
      <w:r>
        <w:rPr>
          <w:rFonts w:ascii="Times New Roman" w:hAnsi="Times New Roman" w:cs="Times New Roman"/>
          <w:sz w:val="24"/>
          <w:szCs w:val="24"/>
          <w:lang w:val="en-GB"/>
        </w:rPr>
        <w:t xml:space="preserve">who are international protection applicants </w:t>
      </w:r>
      <w:r w:rsidRPr="00EF3F88">
        <w:rPr>
          <w:rFonts w:ascii="Times New Roman" w:hAnsi="Times New Roman" w:cs="Times New Roman"/>
          <w:sz w:val="24"/>
          <w:szCs w:val="24"/>
          <w:lang w:val="en-GB"/>
        </w:rPr>
        <w:t>in Turkey shall not be subject to administrative detention</w:t>
      </w:r>
      <w:r>
        <w:rPr>
          <w:rFonts w:ascii="Times New Roman" w:hAnsi="Times New Roman" w:cs="Times New Roman"/>
          <w:sz w:val="24"/>
          <w:szCs w:val="24"/>
          <w:lang w:val="en-GB"/>
        </w:rPr>
        <w:t>; nevertheless, there is no provision related to this matter in the Law on Foreigners and International Protection</w:t>
      </w:r>
      <w:r w:rsidRPr="00EF3F88">
        <w:rPr>
          <w:rFonts w:ascii="Times New Roman" w:hAnsi="Times New Roman" w:cs="Times New Roman"/>
          <w:sz w:val="24"/>
          <w:szCs w:val="24"/>
          <w:lang w:val="en-GB"/>
        </w:rPr>
        <w:t xml:space="preserve">. Also children who have turned the age of 16 may be sheltered at the removal centres when the special conditions </w:t>
      </w:r>
      <w:r>
        <w:rPr>
          <w:rFonts w:ascii="Times New Roman" w:hAnsi="Times New Roman" w:cs="Times New Roman"/>
          <w:sz w:val="24"/>
          <w:szCs w:val="24"/>
          <w:lang w:val="en-GB"/>
        </w:rPr>
        <w:t xml:space="preserve">are met if they are irregular </w:t>
      </w:r>
      <w:r w:rsidRPr="00EF3F88">
        <w:rPr>
          <w:rFonts w:ascii="Times New Roman" w:hAnsi="Times New Roman" w:cs="Times New Roman"/>
          <w:sz w:val="24"/>
          <w:szCs w:val="24"/>
          <w:lang w:val="en-GB"/>
        </w:rPr>
        <w:t>migrants, and at reception and accommodation centres if they are applicants or persons with international protection status.</w:t>
      </w:r>
    </w:p>
    <w:p w:rsidR="00B44B16" w:rsidRDefault="00B44B16" w:rsidP="00B44B1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International protection applicants may be subject to administrative detention under certain conditions and in accordance with the Law No 6458 a removal decision shall be issued in respect of those foreigners who </w:t>
      </w:r>
      <w:r w:rsidRPr="00796999">
        <w:rPr>
          <w:rFonts w:ascii="Times New Roman" w:hAnsi="Times New Roman" w:cs="Times New Roman"/>
          <w:sz w:val="24"/>
          <w:szCs w:val="24"/>
          <w:lang w:val="en-GB"/>
        </w:rPr>
        <w:t>are leaders, members or supporters of a terrorist organisation or a benefit oriented criminal organisation;</w:t>
      </w:r>
      <w:r>
        <w:rPr>
          <w:rFonts w:ascii="Times New Roman" w:hAnsi="Times New Roman" w:cs="Times New Roman"/>
          <w:sz w:val="24"/>
          <w:szCs w:val="24"/>
          <w:lang w:val="en-GB"/>
        </w:rPr>
        <w:t xml:space="preserve"> </w:t>
      </w:r>
      <w:r w:rsidRPr="0037307F">
        <w:rPr>
          <w:rFonts w:ascii="Times New Roman" w:hAnsi="Times New Roman" w:cs="Times New Roman"/>
          <w:sz w:val="24"/>
          <w:szCs w:val="24"/>
          <w:lang w:val="en-GB"/>
        </w:rPr>
        <w:t>pose a public order or public security or public health threat</w:t>
      </w:r>
      <w:r>
        <w:rPr>
          <w:rFonts w:ascii="Times New Roman" w:hAnsi="Times New Roman" w:cs="Times New Roman"/>
          <w:sz w:val="24"/>
          <w:szCs w:val="24"/>
          <w:lang w:val="en-GB"/>
        </w:rPr>
        <w:t xml:space="preserve">, deemed associated with the terrorist organizations defined by international organizations and </w:t>
      </w:r>
      <w:r w:rsidRPr="009045B3">
        <w:rPr>
          <w:rFonts w:ascii="Times New Roman" w:hAnsi="Times New Roman" w:cs="Times New Roman"/>
          <w:sz w:val="24"/>
          <w:szCs w:val="24"/>
          <w:lang w:val="en-GB"/>
        </w:rPr>
        <w:t>agencies and the international protection applicants or the international protection status holders at the every stage of the international protection process.</w:t>
      </w:r>
      <w:r w:rsidRPr="00DE15B9">
        <w:rPr>
          <w:rFonts w:ascii="Times New Roman" w:hAnsi="Times New Roman" w:cs="Times New Roman"/>
          <w:sz w:val="24"/>
          <w:szCs w:val="24"/>
          <w:lang w:val="en-GB"/>
        </w:rPr>
        <w:t xml:space="preserve"> </w:t>
      </w:r>
    </w:p>
    <w:p w:rsidR="00B44B16" w:rsidRDefault="00B44B16" w:rsidP="00B44B16">
      <w:pPr>
        <w:jc w:val="both"/>
        <w:rPr>
          <w:rFonts w:ascii="Times New Roman" w:hAnsi="Times New Roman" w:cs="Times New Roman"/>
          <w:sz w:val="24"/>
          <w:szCs w:val="24"/>
          <w:lang w:val="en-GB"/>
        </w:rPr>
      </w:pPr>
      <w:r w:rsidRPr="00EF3F88">
        <w:rPr>
          <w:rFonts w:ascii="Times New Roman" w:hAnsi="Times New Roman" w:cs="Times New Roman"/>
          <w:sz w:val="24"/>
          <w:szCs w:val="24"/>
          <w:lang w:val="en-GB"/>
        </w:rPr>
        <w:t>Stateless persons are regulated in the Article 50 of the Law on Foreigners and International Protection. Pursuant to the Point (b), Paragraph 1, Article 51 of the Law they shall not be deported unless they pose a serious public order or public security threat.</w:t>
      </w:r>
    </w:p>
    <w:p w:rsidR="00B44B16" w:rsidRDefault="00B44B16" w:rsidP="00B44B16">
      <w:pPr>
        <w:jc w:val="both"/>
        <w:rPr>
          <w:rFonts w:ascii="Times New Roman" w:hAnsi="Times New Roman" w:cs="Times New Roman"/>
          <w:sz w:val="24"/>
          <w:szCs w:val="24"/>
          <w:lang w:val="en-GB"/>
        </w:rPr>
      </w:pPr>
      <w:r w:rsidRPr="00221146">
        <w:rPr>
          <w:rFonts w:ascii="Times New Roman" w:hAnsi="Times New Roman" w:cs="Times New Roman"/>
          <w:sz w:val="24"/>
          <w:szCs w:val="24"/>
          <w:lang w:val="en-GB"/>
        </w:rPr>
        <w:t xml:space="preserve">The </w:t>
      </w:r>
      <w:r w:rsidRPr="00EF3F88">
        <w:rPr>
          <w:rFonts w:ascii="Times New Roman" w:hAnsi="Times New Roman" w:cs="Times New Roman"/>
          <w:sz w:val="24"/>
          <w:szCs w:val="24"/>
          <w:lang w:val="en-GB"/>
        </w:rPr>
        <w:t>Law on Foreigners and International Protection</w:t>
      </w:r>
      <w:r w:rsidRPr="00221146">
        <w:rPr>
          <w:rFonts w:ascii="Times New Roman" w:hAnsi="Times New Roman" w:cs="Times New Roman"/>
          <w:sz w:val="24"/>
          <w:szCs w:val="24"/>
          <w:lang w:val="en-GB"/>
        </w:rPr>
        <w:t xml:space="preserve"> also exempts individuals who are at risk of torture/ill-treatment if expelled; are unable to travel due to poor health, age or pregnancy; require medical treatment that cannot be obtained in the country of origin or return; or are undergoing treatment due to serious psychological, physical or sexual violence, from deportation orders and, therefore, detention. Such individuals are issued with humanitarian residence permits (with specific permits for trafficked persons). Unaccompanied children are placed “by the Ministry of Family and Social Policies in suitable accommodation facilities, in the care of their adult relatives, or in the care of a foster family, upon taking into account the opinion of the unaccompanied minor.”</w:t>
      </w:r>
    </w:p>
    <w:p w:rsidR="00B44B16" w:rsidRDefault="00B44B16" w:rsidP="00B44B16">
      <w:pPr>
        <w:jc w:val="both"/>
        <w:rPr>
          <w:rFonts w:ascii="Times New Roman" w:hAnsi="Times New Roman" w:cs="Times New Roman"/>
          <w:b/>
          <w:sz w:val="24"/>
          <w:szCs w:val="24"/>
          <w:lang w:val="en-GB"/>
        </w:rPr>
      </w:pPr>
      <w:r>
        <w:rPr>
          <w:rFonts w:ascii="Times New Roman" w:hAnsi="Times New Roman" w:cs="Times New Roman"/>
          <w:b/>
          <w:sz w:val="24"/>
          <w:szCs w:val="24"/>
          <w:lang w:val="en-GB"/>
        </w:rPr>
        <w:t>Principle 16: Right to Information (page 43)</w:t>
      </w:r>
    </w:p>
    <w:p w:rsidR="00B44B16" w:rsidRDefault="00B44B16" w:rsidP="00B44B16">
      <w:pPr>
        <w:jc w:val="both"/>
        <w:rPr>
          <w:rFonts w:ascii="Times New Roman" w:hAnsi="Times New Roman" w:cs="Times New Roman"/>
          <w:color w:val="000000" w:themeColor="text1"/>
          <w:sz w:val="24"/>
          <w:szCs w:val="24"/>
        </w:rPr>
      </w:pPr>
      <w:r>
        <w:rPr>
          <w:rFonts w:ascii="Times New Roman" w:hAnsi="Times New Roman" w:cs="Times New Roman"/>
          <w:b/>
          <w:sz w:val="24"/>
          <w:szCs w:val="24"/>
          <w:lang w:val="en-GB"/>
        </w:rPr>
        <w:t>Remark:</w:t>
      </w:r>
      <w:r w:rsidRPr="000E4672">
        <w:rPr>
          <w:rFonts w:ascii="Times New Roman" w:hAnsi="Times New Roman" w:cs="Times New Roman"/>
          <w:sz w:val="24"/>
          <w:szCs w:val="24"/>
        </w:rPr>
        <w:t xml:space="preserve"> </w:t>
      </w:r>
      <w:r>
        <w:rPr>
          <w:rFonts w:ascii="Times New Roman" w:hAnsi="Times New Roman" w:cs="Times New Roman"/>
          <w:sz w:val="24"/>
          <w:szCs w:val="24"/>
        </w:rPr>
        <w:t xml:space="preserve">In 2015, Turkey launched a new communication center for foreigners </w:t>
      </w:r>
      <w:r>
        <w:rPr>
          <w:rFonts w:ascii="Times New Roman" w:hAnsi="Times New Roman" w:cs="Times New Roman"/>
          <w:b/>
          <w:i/>
          <w:sz w:val="24"/>
          <w:szCs w:val="24"/>
        </w:rPr>
        <w:t>(YİMER 157).</w:t>
      </w:r>
      <w:r>
        <w:rPr>
          <w:rFonts w:ascii="Times New Roman" w:hAnsi="Times New Roman" w:cs="Times New Roman"/>
          <w:sz w:val="24"/>
          <w:szCs w:val="24"/>
        </w:rPr>
        <w:t xml:space="preserve"> The center acts as a “ helpline” service in Turkish, English, Arabic, Russian, </w:t>
      </w:r>
      <w:r>
        <w:rPr>
          <w:rFonts w:ascii="Times New Roman" w:hAnsi="Times New Roman" w:cs="Times New Roman"/>
          <w:b/>
          <w:i/>
          <w:sz w:val="24"/>
          <w:szCs w:val="24"/>
        </w:rPr>
        <w:t>German and Persian</w:t>
      </w:r>
      <w:r>
        <w:rPr>
          <w:rFonts w:ascii="Times New Roman" w:hAnsi="Times New Roman" w:cs="Times New Roman"/>
          <w:sz w:val="24"/>
          <w:szCs w:val="24"/>
        </w:rPr>
        <w:t xml:space="preserve"> </w:t>
      </w:r>
      <w:r>
        <w:rPr>
          <w:rFonts w:ascii="Times New Roman" w:hAnsi="Times New Roman" w:cs="Times New Roman"/>
          <w:b/>
          <w:i/>
          <w:sz w:val="24"/>
          <w:szCs w:val="24"/>
        </w:rPr>
        <w:t xml:space="preserve">as well as information regarding Law No. 6458, </w:t>
      </w:r>
      <w:r>
        <w:rPr>
          <w:rStyle w:val="Emphasis"/>
          <w:rFonts w:ascii="Times New Roman" w:hAnsi="Times New Roman" w:cs="Times New Roman"/>
          <w:b/>
          <w:i w:val="0"/>
          <w:iCs w:val="0"/>
          <w:color w:val="000000" w:themeColor="text1"/>
          <w:sz w:val="24"/>
          <w:szCs w:val="24"/>
          <w:shd w:val="clear" w:color="auto" w:fill="FFFFFF"/>
        </w:rPr>
        <w:t>Foreigners and International</w:t>
      </w:r>
      <w:r>
        <w:rPr>
          <w:rFonts w:ascii="Times New Roman" w:hAnsi="Times New Roman" w:cs="Times New Roman"/>
          <w:b/>
          <w:i/>
          <w:color w:val="000000" w:themeColor="text1"/>
          <w:sz w:val="24"/>
          <w:szCs w:val="24"/>
          <w:shd w:val="clear" w:color="auto" w:fill="FFFFFF"/>
        </w:rPr>
        <w:t> Protection</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This calling center also serves as a hotline for victims of human </w:t>
      </w:r>
      <w:r>
        <w:rPr>
          <w:rFonts w:ascii="Times New Roman" w:hAnsi="Times New Roman" w:cs="Times New Roman"/>
          <w:sz w:val="24"/>
          <w:szCs w:val="24"/>
        </w:rPr>
        <w:lastRenderedPageBreak/>
        <w:t>trafficking and provides translation services for foreigners who need to contact law enforcement.</w:t>
      </w:r>
    </w:p>
    <w:sectPr w:rsidR="00B44B16" w:rsidSect="00062158">
      <w:headerReference w:type="default" r:id="rId8"/>
      <w:footerReference w:type="default" r:id="rId9"/>
      <w:pgSz w:w="11906" w:h="16838"/>
      <w:pgMar w:top="2835" w:right="1418" w:bottom="-1418" w:left="1418" w:header="680" w:footer="1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339" w:rsidRDefault="003A5339" w:rsidP="00C862A1">
      <w:pPr>
        <w:spacing w:after="0" w:line="240" w:lineRule="auto"/>
      </w:pPr>
      <w:r>
        <w:separator/>
      </w:r>
    </w:p>
  </w:endnote>
  <w:endnote w:type="continuationSeparator" w:id="0">
    <w:p w:rsidR="003A5339" w:rsidRDefault="003A5339" w:rsidP="00C8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58B" w:rsidRPr="004C04F9" w:rsidRDefault="008B658B">
    <w:pPr>
      <w:pStyle w:val="Footer"/>
      <w:rPr>
        <w:rFonts w:ascii="Times New Roman" w:hAnsi="Times New Roman" w:cs="Times New Roman"/>
        <w:sz w:val="32"/>
        <w:szCs w:val="32"/>
      </w:rPr>
    </w:pPr>
    <w:r>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339" w:rsidRDefault="003A5339" w:rsidP="00C862A1">
      <w:pPr>
        <w:spacing w:after="0" w:line="240" w:lineRule="auto"/>
      </w:pPr>
      <w:r>
        <w:separator/>
      </w:r>
    </w:p>
  </w:footnote>
  <w:footnote w:type="continuationSeparator" w:id="0">
    <w:p w:rsidR="003A5339" w:rsidRDefault="003A5339" w:rsidP="00C86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1E" w:rsidRDefault="00C7001E" w:rsidP="00C7001E">
    <w:pPr>
      <w:jc w:val="center"/>
      <w:rPr>
        <w:rFonts w:ascii="Times New Roman" w:hAnsi="Times New Roman" w:cs="Times New Roman"/>
        <w:b/>
        <w:u w:val="single"/>
      </w:rPr>
    </w:pPr>
    <w:r>
      <w:rPr>
        <w:rFonts w:ascii="Times New Roman" w:hAnsi="Times New Roman" w:cs="Times New Roman"/>
        <w:b/>
        <w:u w:val="single"/>
      </w:rPr>
      <w:t>CONTRIBUTION OF THE REPUBLIC OF TURKEY FOR THE REPORT OF THE HIGH COMMISSIONER PURSUANT RESOLUTION HRC/35/17</w:t>
    </w:r>
  </w:p>
  <w:p w:rsidR="008B658B" w:rsidRDefault="008B658B">
    <w:pPr>
      <w:pStyle w:val="Header"/>
    </w:pPr>
  </w:p>
  <w:p w:rsidR="008B658B" w:rsidRDefault="008B658B">
    <w:pPr>
      <w:pStyle w:val="Header"/>
    </w:pPr>
  </w:p>
  <w:p w:rsidR="008B658B" w:rsidRDefault="008B658B">
    <w:pPr>
      <w:pStyle w:val="Header"/>
    </w:pPr>
  </w:p>
  <w:p w:rsidR="008B658B" w:rsidRDefault="008B658B" w:rsidP="003D09C2">
    <w:pPr>
      <w:pStyle w:val="Header"/>
    </w:pPr>
  </w:p>
  <w:p w:rsidR="008B658B" w:rsidRDefault="008B658B" w:rsidP="00C7001E">
    <w:pPr>
      <w:pStyle w:val="Header"/>
      <w:tabs>
        <w:tab w:val="clear" w:pos="4536"/>
        <w:tab w:val="clear" w:pos="9072"/>
        <w:tab w:val="left" w:pos="6435"/>
      </w:tabs>
    </w:pPr>
    <w:r>
      <w:t xml:space="preserve">                                                                              </w:t>
    </w:r>
    <w:r w:rsidR="00C7001E">
      <w:tab/>
    </w:r>
  </w:p>
  <w:p w:rsidR="008B658B" w:rsidRPr="00370ABB" w:rsidRDefault="008B658B" w:rsidP="003D09C2">
    <w:pPr>
      <w:pStyle w:val="Header"/>
      <w:rPr>
        <w:rFonts w:ascii="Times New Roman" w:hAnsi="Times New Roman" w:cs="Times New Roman"/>
        <w:sz w:val="24"/>
        <w:szCs w:val="24"/>
      </w:rPr>
    </w:pPr>
    <w:r>
      <w:tab/>
      <w:t xml:space="preserve"> </w:t>
    </w:r>
    <w:r w:rsidRPr="00370ABB">
      <w:rPr>
        <w:rFonts w:ascii="Times New Roman" w:hAnsi="Times New Roman" w:cs="Times New Roman"/>
        <w:color w:val="FFFFFF" w:themeColor="background1"/>
        <w:sz w:val="24"/>
        <w:szCs w:val="24"/>
      </w:rPr>
      <w:fldChar w:fldCharType="begin"/>
    </w:r>
    <w:r w:rsidRPr="00370ABB">
      <w:rPr>
        <w:rFonts w:ascii="Times New Roman" w:hAnsi="Times New Roman" w:cs="Times New Roman"/>
        <w:color w:val="FFFFFF" w:themeColor="background1"/>
        <w:sz w:val="24"/>
        <w:szCs w:val="24"/>
      </w:rPr>
      <w:instrText xml:space="preserve"> TIME \@ "d.M.yyyy" </w:instrText>
    </w:r>
    <w:r w:rsidRPr="00370ABB">
      <w:rPr>
        <w:rFonts w:ascii="Times New Roman" w:hAnsi="Times New Roman" w:cs="Times New Roman"/>
        <w:color w:val="FFFFFF" w:themeColor="background1"/>
        <w:sz w:val="24"/>
        <w:szCs w:val="24"/>
      </w:rPr>
      <w:fldChar w:fldCharType="separate"/>
    </w:r>
    <w:r w:rsidR="006043F3">
      <w:rPr>
        <w:rFonts w:ascii="Times New Roman" w:hAnsi="Times New Roman" w:cs="Times New Roman"/>
        <w:noProof/>
        <w:color w:val="FFFFFF" w:themeColor="background1"/>
        <w:sz w:val="24"/>
        <w:szCs w:val="24"/>
      </w:rPr>
      <w:t>28.11.2017</w:t>
    </w:r>
    <w:r w:rsidRPr="00370ABB">
      <w:rPr>
        <w:rFonts w:ascii="Times New Roman" w:hAnsi="Times New Roman" w:cs="Times New Roman"/>
        <w:color w:val="FFFFFF" w:themeColor="background1"/>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4CA"/>
    <w:multiLevelType w:val="hybridMultilevel"/>
    <w:tmpl w:val="64DCE0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9E3FAC"/>
    <w:multiLevelType w:val="hybridMultilevel"/>
    <w:tmpl w:val="21422DA2"/>
    <w:lvl w:ilvl="0" w:tplc="F7C6265A">
      <w:start w:val="1"/>
      <w:numFmt w:val="decimal"/>
      <w:lvlText w:val="%1)"/>
      <w:lvlJc w:val="left"/>
      <w:pPr>
        <w:tabs>
          <w:tab w:val="num" w:pos="720"/>
        </w:tabs>
        <w:ind w:left="720" w:hanging="360"/>
      </w:pPr>
      <w:rPr>
        <w:rFonts w:hint="default"/>
        <w:b/>
        <w:color w:val="C00000"/>
      </w:rPr>
    </w:lvl>
    <w:lvl w:ilvl="1" w:tplc="1D20B5F0">
      <w:start w:val="1"/>
      <w:numFmt w:val="lowerLetter"/>
      <w:lvlText w:val="%2)"/>
      <w:lvlJc w:val="left"/>
      <w:pPr>
        <w:tabs>
          <w:tab w:val="num" w:pos="1440"/>
        </w:tabs>
        <w:ind w:left="1440" w:hanging="360"/>
      </w:pPr>
      <w:rPr>
        <w:rFonts w:ascii="Times New Roman" w:eastAsia="Times New Roman" w:hAnsi="Times New Roman" w:cs="Times New Roman" w:hint="default"/>
        <w:b/>
        <w:color w:val="auto"/>
      </w:rPr>
    </w:lvl>
    <w:lvl w:ilvl="2" w:tplc="EAA6A7CE" w:tentative="1">
      <w:start w:val="1"/>
      <w:numFmt w:val="bullet"/>
      <w:lvlText w:val=""/>
      <w:lvlJc w:val="left"/>
      <w:pPr>
        <w:tabs>
          <w:tab w:val="num" w:pos="2160"/>
        </w:tabs>
        <w:ind w:left="2160" w:hanging="360"/>
      </w:pPr>
      <w:rPr>
        <w:rFonts w:ascii="Wingdings" w:hAnsi="Wingdings" w:hint="default"/>
      </w:rPr>
    </w:lvl>
    <w:lvl w:ilvl="3" w:tplc="199CE19C" w:tentative="1">
      <w:start w:val="1"/>
      <w:numFmt w:val="bullet"/>
      <w:lvlText w:val=""/>
      <w:lvlJc w:val="left"/>
      <w:pPr>
        <w:tabs>
          <w:tab w:val="num" w:pos="2880"/>
        </w:tabs>
        <w:ind w:left="2880" w:hanging="360"/>
      </w:pPr>
      <w:rPr>
        <w:rFonts w:ascii="Wingdings" w:hAnsi="Wingdings" w:hint="default"/>
      </w:rPr>
    </w:lvl>
    <w:lvl w:ilvl="4" w:tplc="D4742336" w:tentative="1">
      <w:start w:val="1"/>
      <w:numFmt w:val="bullet"/>
      <w:lvlText w:val=""/>
      <w:lvlJc w:val="left"/>
      <w:pPr>
        <w:tabs>
          <w:tab w:val="num" w:pos="3600"/>
        </w:tabs>
        <w:ind w:left="3600" w:hanging="360"/>
      </w:pPr>
      <w:rPr>
        <w:rFonts w:ascii="Wingdings" w:hAnsi="Wingdings" w:hint="default"/>
      </w:rPr>
    </w:lvl>
    <w:lvl w:ilvl="5" w:tplc="3B0A5270" w:tentative="1">
      <w:start w:val="1"/>
      <w:numFmt w:val="bullet"/>
      <w:lvlText w:val=""/>
      <w:lvlJc w:val="left"/>
      <w:pPr>
        <w:tabs>
          <w:tab w:val="num" w:pos="4320"/>
        </w:tabs>
        <w:ind w:left="4320" w:hanging="360"/>
      </w:pPr>
      <w:rPr>
        <w:rFonts w:ascii="Wingdings" w:hAnsi="Wingdings" w:hint="default"/>
      </w:rPr>
    </w:lvl>
    <w:lvl w:ilvl="6" w:tplc="0B18E4BA" w:tentative="1">
      <w:start w:val="1"/>
      <w:numFmt w:val="bullet"/>
      <w:lvlText w:val=""/>
      <w:lvlJc w:val="left"/>
      <w:pPr>
        <w:tabs>
          <w:tab w:val="num" w:pos="5040"/>
        </w:tabs>
        <w:ind w:left="5040" w:hanging="360"/>
      </w:pPr>
      <w:rPr>
        <w:rFonts w:ascii="Wingdings" w:hAnsi="Wingdings" w:hint="default"/>
      </w:rPr>
    </w:lvl>
    <w:lvl w:ilvl="7" w:tplc="58EEFE48" w:tentative="1">
      <w:start w:val="1"/>
      <w:numFmt w:val="bullet"/>
      <w:lvlText w:val=""/>
      <w:lvlJc w:val="left"/>
      <w:pPr>
        <w:tabs>
          <w:tab w:val="num" w:pos="5760"/>
        </w:tabs>
        <w:ind w:left="5760" w:hanging="360"/>
      </w:pPr>
      <w:rPr>
        <w:rFonts w:ascii="Wingdings" w:hAnsi="Wingdings" w:hint="default"/>
      </w:rPr>
    </w:lvl>
    <w:lvl w:ilvl="8" w:tplc="B89A90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533132"/>
    <w:multiLevelType w:val="hybridMultilevel"/>
    <w:tmpl w:val="F7EA67E2"/>
    <w:lvl w:ilvl="0" w:tplc="BB0A0C68">
      <w:start w:val="1"/>
      <w:numFmt w:val="bullet"/>
      <w:lvlText w:val=""/>
      <w:lvlJc w:val="left"/>
      <w:pPr>
        <w:ind w:left="765" w:hanging="360"/>
      </w:pPr>
      <w:rPr>
        <w:rFonts w:ascii="Symbol" w:hAnsi="Symbol" w:hint="default"/>
        <w:lang w:val="en-GB"/>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3" w15:restartNumberingAfterBreak="0">
    <w:nsid w:val="15587541"/>
    <w:multiLevelType w:val="hybridMultilevel"/>
    <w:tmpl w:val="FDCC02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CA0B99"/>
    <w:multiLevelType w:val="hybridMultilevel"/>
    <w:tmpl w:val="3A3A54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B623A09"/>
    <w:multiLevelType w:val="hybridMultilevel"/>
    <w:tmpl w:val="1BD2D0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BE4E28"/>
    <w:multiLevelType w:val="hybridMultilevel"/>
    <w:tmpl w:val="389638F6"/>
    <w:lvl w:ilvl="0" w:tplc="041F000B">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 w15:restartNumberingAfterBreak="0">
    <w:nsid w:val="2700576C"/>
    <w:multiLevelType w:val="hybridMultilevel"/>
    <w:tmpl w:val="FE6ACFA4"/>
    <w:lvl w:ilvl="0" w:tplc="3B0E020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574B28"/>
    <w:multiLevelType w:val="hybridMultilevel"/>
    <w:tmpl w:val="03EA6B54"/>
    <w:lvl w:ilvl="0" w:tplc="041F000B">
      <w:start w:val="1"/>
      <w:numFmt w:val="bullet"/>
      <w:lvlText w:val=""/>
      <w:lvlJc w:val="left"/>
      <w:pPr>
        <w:ind w:left="3600" w:hanging="360"/>
      </w:pPr>
      <w:rPr>
        <w:rFonts w:ascii="Wingdings" w:hAnsi="Wingdings"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9" w15:restartNumberingAfterBreak="0">
    <w:nsid w:val="2F5D3C67"/>
    <w:multiLevelType w:val="hybridMultilevel"/>
    <w:tmpl w:val="050E3A72"/>
    <w:lvl w:ilvl="0" w:tplc="041F0001">
      <w:start w:val="1"/>
      <w:numFmt w:val="bullet"/>
      <w:lvlText w:val=""/>
      <w:lvlJc w:val="left"/>
      <w:pPr>
        <w:ind w:left="1147" w:hanging="360"/>
      </w:pPr>
      <w:rPr>
        <w:rFonts w:ascii="Symbol" w:hAnsi="Symbol" w:hint="default"/>
      </w:rPr>
    </w:lvl>
    <w:lvl w:ilvl="1" w:tplc="041F0003" w:tentative="1">
      <w:start w:val="1"/>
      <w:numFmt w:val="bullet"/>
      <w:lvlText w:val="o"/>
      <w:lvlJc w:val="left"/>
      <w:pPr>
        <w:ind w:left="1867" w:hanging="360"/>
      </w:pPr>
      <w:rPr>
        <w:rFonts w:ascii="Courier New" w:hAnsi="Courier New" w:cs="Courier New" w:hint="default"/>
      </w:rPr>
    </w:lvl>
    <w:lvl w:ilvl="2" w:tplc="041F0005" w:tentative="1">
      <w:start w:val="1"/>
      <w:numFmt w:val="bullet"/>
      <w:lvlText w:val=""/>
      <w:lvlJc w:val="left"/>
      <w:pPr>
        <w:ind w:left="2587" w:hanging="360"/>
      </w:pPr>
      <w:rPr>
        <w:rFonts w:ascii="Wingdings" w:hAnsi="Wingdings" w:hint="default"/>
      </w:rPr>
    </w:lvl>
    <w:lvl w:ilvl="3" w:tplc="041F0001" w:tentative="1">
      <w:start w:val="1"/>
      <w:numFmt w:val="bullet"/>
      <w:lvlText w:val=""/>
      <w:lvlJc w:val="left"/>
      <w:pPr>
        <w:ind w:left="3307" w:hanging="360"/>
      </w:pPr>
      <w:rPr>
        <w:rFonts w:ascii="Symbol" w:hAnsi="Symbol" w:hint="default"/>
      </w:rPr>
    </w:lvl>
    <w:lvl w:ilvl="4" w:tplc="041F0003" w:tentative="1">
      <w:start w:val="1"/>
      <w:numFmt w:val="bullet"/>
      <w:lvlText w:val="o"/>
      <w:lvlJc w:val="left"/>
      <w:pPr>
        <w:ind w:left="4027" w:hanging="360"/>
      </w:pPr>
      <w:rPr>
        <w:rFonts w:ascii="Courier New" w:hAnsi="Courier New" w:cs="Courier New" w:hint="default"/>
      </w:rPr>
    </w:lvl>
    <w:lvl w:ilvl="5" w:tplc="041F0005" w:tentative="1">
      <w:start w:val="1"/>
      <w:numFmt w:val="bullet"/>
      <w:lvlText w:val=""/>
      <w:lvlJc w:val="left"/>
      <w:pPr>
        <w:ind w:left="4747" w:hanging="360"/>
      </w:pPr>
      <w:rPr>
        <w:rFonts w:ascii="Wingdings" w:hAnsi="Wingdings" w:hint="default"/>
      </w:rPr>
    </w:lvl>
    <w:lvl w:ilvl="6" w:tplc="041F0001" w:tentative="1">
      <w:start w:val="1"/>
      <w:numFmt w:val="bullet"/>
      <w:lvlText w:val=""/>
      <w:lvlJc w:val="left"/>
      <w:pPr>
        <w:ind w:left="5467" w:hanging="360"/>
      </w:pPr>
      <w:rPr>
        <w:rFonts w:ascii="Symbol" w:hAnsi="Symbol" w:hint="default"/>
      </w:rPr>
    </w:lvl>
    <w:lvl w:ilvl="7" w:tplc="041F0003" w:tentative="1">
      <w:start w:val="1"/>
      <w:numFmt w:val="bullet"/>
      <w:lvlText w:val="o"/>
      <w:lvlJc w:val="left"/>
      <w:pPr>
        <w:ind w:left="6187" w:hanging="360"/>
      </w:pPr>
      <w:rPr>
        <w:rFonts w:ascii="Courier New" w:hAnsi="Courier New" w:cs="Courier New" w:hint="default"/>
      </w:rPr>
    </w:lvl>
    <w:lvl w:ilvl="8" w:tplc="041F0005" w:tentative="1">
      <w:start w:val="1"/>
      <w:numFmt w:val="bullet"/>
      <w:lvlText w:val=""/>
      <w:lvlJc w:val="left"/>
      <w:pPr>
        <w:ind w:left="6907" w:hanging="360"/>
      </w:pPr>
      <w:rPr>
        <w:rFonts w:ascii="Wingdings" w:hAnsi="Wingdings" w:hint="default"/>
      </w:rPr>
    </w:lvl>
  </w:abstractNum>
  <w:abstractNum w:abstractNumId="10" w15:restartNumberingAfterBreak="0">
    <w:nsid w:val="33AD3585"/>
    <w:multiLevelType w:val="hybridMultilevel"/>
    <w:tmpl w:val="DB5275AE"/>
    <w:lvl w:ilvl="0" w:tplc="0114BF52">
      <w:start w:val="1"/>
      <w:numFmt w:val="decimal"/>
      <w:lvlText w:val="%1)"/>
      <w:lvlJc w:val="left"/>
      <w:pPr>
        <w:ind w:left="1068" w:hanging="360"/>
      </w:pPr>
      <w:rPr>
        <w:rFonts w:hint="default"/>
        <w:b/>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3644116D"/>
    <w:multiLevelType w:val="hybridMultilevel"/>
    <w:tmpl w:val="099858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69C3543"/>
    <w:multiLevelType w:val="hybridMultilevel"/>
    <w:tmpl w:val="26F27D24"/>
    <w:lvl w:ilvl="0" w:tplc="AF107B92">
      <w:start w:val="31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8F3922"/>
    <w:multiLevelType w:val="hybridMultilevel"/>
    <w:tmpl w:val="97A8A9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14D769A"/>
    <w:multiLevelType w:val="hybridMultilevel"/>
    <w:tmpl w:val="3592949C"/>
    <w:lvl w:ilvl="0" w:tplc="A3BE3338">
      <w:start w:val="10"/>
      <w:numFmt w:val="bullet"/>
      <w:lvlText w:val="-"/>
      <w:lvlJc w:val="left"/>
      <w:pPr>
        <w:ind w:left="720" w:hanging="360"/>
      </w:pPr>
      <w:rPr>
        <w:rFonts w:ascii="Calibri" w:eastAsia="Calibri"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59E734D"/>
    <w:multiLevelType w:val="hybridMultilevel"/>
    <w:tmpl w:val="92F0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7F6B98"/>
    <w:multiLevelType w:val="hybridMultilevel"/>
    <w:tmpl w:val="FDCC2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90F1888"/>
    <w:multiLevelType w:val="hybridMultilevel"/>
    <w:tmpl w:val="145C8A64"/>
    <w:lvl w:ilvl="0" w:tplc="818AEED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8F492D"/>
    <w:multiLevelType w:val="multilevel"/>
    <w:tmpl w:val="23D879C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9" w15:restartNumberingAfterBreak="0">
    <w:nsid w:val="4CA17702"/>
    <w:multiLevelType w:val="hybridMultilevel"/>
    <w:tmpl w:val="D946E266"/>
    <w:lvl w:ilvl="0" w:tplc="041F0001">
      <w:start w:val="1"/>
      <w:numFmt w:val="bullet"/>
      <w:lvlText w:val=""/>
      <w:lvlJc w:val="left"/>
      <w:pPr>
        <w:ind w:left="3600" w:hanging="360"/>
      </w:pPr>
      <w:rPr>
        <w:rFonts w:ascii="Symbol" w:hAnsi="Symbol"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20" w15:restartNumberingAfterBreak="0">
    <w:nsid w:val="51A871BF"/>
    <w:multiLevelType w:val="multilevel"/>
    <w:tmpl w:val="16CA8A9A"/>
    <w:lvl w:ilvl="0">
      <w:start w:val="1"/>
      <w:numFmt w:val="bullet"/>
      <w:lvlText w:val=""/>
      <w:lvlJc w:val="left"/>
      <w:pPr>
        <w:ind w:left="72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440" w:hanging="360"/>
      </w:pPr>
      <w:rPr>
        <w:rFonts w:ascii="Wingdings" w:hAnsi="Wingdings"/>
      </w:rPr>
    </w:lvl>
    <w:lvl w:ilvl="3">
      <w:start w:val="1"/>
      <w:numFmt w:val="bullet"/>
      <w:lvlText w:val=""/>
      <w:lvlJc w:val="left"/>
      <w:pPr>
        <w:ind w:left="1800" w:hanging="360"/>
      </w:pPr>
      <w:rPr>
        <w:rFonts w:ascii="Symbol" w:hAnsi="Symbol"/>
      </w:rPr>
    </w:lvl>
    <w:lvl w:ilvl="4">
      <w:start w:val="1"/>
      <w:numFmt w:val="bullet"/>
      <w:lvlText w:val="o"/>
      <w:lvlJc w:val="left"/>
      <w:pPr>
        <w:ind w:left="2160" w:hanging="360"/>
      </w:pPr>
      <w:rPr>
        <w:rFonts w:ascii="Courier New" w:hAnsi="Courier New"/>
      </w:rPr>
    </w:lvl>
    <w:lvl w:ilvl="5">
      <w:start w:val="1"/>
      <w:numFmt w:val="bullet"/>
      <w:lvlText w:val=""/>
      <w:lvlJc w:val="left"/>
      <w:pPr>
        <w:ind w:left="2520" w:hanging="360"/>
      </w:pPr>
      <w:rPr>
        <w:rFonts w:ascii="Wingdings" w:hAnsi="Wingdings"/>
      </w:rPr>
    </w:lvl>
    <w:lvl w:ilvl="6">
      <w:start w:val="1"/>
      <w:numFmt w:val="bullet"/>
      <w:lvlText w:val=""/>
      <w:lvlJc w:val="left"/>
      <w:pPr>
        <w:ind w:left="2880" w:hanging="360"/>
      </w:pPr>
      <w:rPr>
        <w:rFonts w:ascii="Symbol" w:hAnsi="Symbol"/>
      </w:rPr>
    </w:lvl>
    <w:lvl w:ilvl="7">
      <w:start w:val="1"/>
      <w:numFmt w:val="bullet"/>
      <w:lvlText w:val="o"/>
      <w:lvlJc w:val="left"/>
      <w:pPr>
        <w:ind w:left="3240" w:hanging="360"/>
      </w:pPr>
      <w:rPr>
        <w:rFonts w:ascii="Courier New" w:hAnsi="Courier New"/>
      </w:rPr>
    </w:lvl>
    <w:lvl w:ilvl="8">
      <w:start w:val="1"/>
      <w:numFmt w:val="bullet"/>
      <w:lvlText w:val=""/>
      <w:lvlJc w:val="left"/>
      <w:pPr>
        <w:ind w:left="3600" w:hanging="360"/>
      </w:pPr>
      <w:rPr>
        <w:rFonts w:ascii="Wingdings" w:hAnsi="Wingdings"/>
      </w:rPr>
    </w:lvl>
  </w:abstractNum>
  <w:abstractNum w:abstractNumId="21" w15:restartNumberingAfterBreak="0">
    <w:nsid w:val="54737BC6"/>
    <w:multiLevelType w:val="hybridMultilevel"/>
    <w:tmpl w:val="EDCC6414"/>
    <w:lvl w:ilvl="0" w:tplc="08090001">
      <w:start w:val="1"/>
      <w:numFmt w:val="bullet"/>
      <w:lvlText w:val=""/>
      <w:lvlJc w:val="left"/>
      <w:pPr>
        <w:ind w:left="927" w:hanging="360"/>
      </w:pPr>
      <w:rPr>
        <w:rFonts w:ascii="Symbol" w:hAnsi="Symbol"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22" w15:restartNumberingAfterBreak="0">
    <w:nsid w:val="547A1A16"/>
    <w:multiLevelType w:val="hybridMultilevel"/>
    <w:tmpl w:val="6AA4B0D6"/>
    <w:lvl w:ilvl="0" w:tplc="CC3E09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C717C6"/>
    <w:multiLevelType w:val="hybridMultilevel"/>
    <w:tmpl w:val="9C143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B517845"/>
    <w:multiLevelType w:val="hybridMultilevel"/>
    <w:tmpl w:val="8CFAC1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CA74030"/>
    <w:multiLevelType w:val="hybridMultilevel"/>
    <w:tmpl w:val="27B25A8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CC53EEA"/>
    <w:multiLevelType w:val="hybridMultilevel"/>
    <w:tmpl w:val="89E0C3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E95556A"/>
    <w:multiLevelType w:val="hybridMultilevel"/>
    <w:tmpl w:val="FA90F9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15:restartNumberingAfterBreak="0">
    <w:nsid w:val="5F5F0034"/>
    <w:multiLevelType w:val="hybridMultilevel"/>
    <w:tmpl w:val="1A28CA9C"/>
    <w:lvl w:ilvl="0" w:tplc="26E226FC">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FAA3CBB"/>
    <w:multiLevelType w:val="hybridMultilevel"/>
    <w:tmpl w:val="014AE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0EF7C85"/>
    <w:multiLevelType w:val="hybridMultilevel"/>
    <w:tmpl w:val="3EC20E46"/>
    <w:lvl w:ilvl="0" w:tplc="DF9882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7175C3"/>
    <w:multiLevelType w:val="hybridMultilevel"/>
    <w:tmpl w:val="0B32F2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75A3F37"/>
    <w:multiLevelType w:val="hybridMultilevel"/>
    <w:tmpl w:val="DB44798C"/>
    <w:lvl w:ilvl="0" w:tplc="589E1FB8">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026746"/>
    <w:multiLevelType w:val="hybridMultilevel"/>
    <w:tmpl w:val="75524550"/>
    <w:lvl w:ilvl="0" w:tplc="A47243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F9E3E97"/>
    <w:multiLevelType w:val="hybridMultilevel"/>
    <w:tmpl w:val="49140E72"/>
    <w:lvl w:ilvl="0" w:tplc="A72A7036">
      <w:start w:val="1"/>
      <w:numFmt w:val="decimal"/>
      <w:lvlText w:val="%1)"/>
      <w:lvlJc w:val="left"/>
      <w:pPr>
        <w:tabs>
          <w:tab w:val="num" w:pos="720"/>
        </w:tabs>
        <w:ind w:left="720" w:hanging="360"/>
      </w:pPr>
      <w:rPr>
        <w:rFonts w:hint="default"/>
        <w:b/>
        <w:color w:val="auto"/>
      </w:rPr>
    </w:lvl>
    <w:lvl w:ilvl="1" w:tplc="C9C41D42">
      <w:start w:val="1"/>
      <w:numFmt w:val="bullet"/>
      <w:lvlText w:val=""/>
      <w:lvlJc w:val="left"/>
      <w:pPr>
        <w:tabs>
          <w:tab w:val="num" w:pos="1440"/>
        </w:tabs>
        <w:ind w:left="1440" w:hanging="360"/>
      </w:pPr>
      <w:rPr>
        <w:rFonts w:ascii="Wingdings" w:hAnsi="Wingdings" w:hint="default"/>
      </w:rPr>
    </w:lvl>
    <w:lvl w:ilvl="2" w:tplc="EAA6A7CE" w:tentative="1">
      <w:start w:val="1"/>
      <w:numFmt w:val="bullet"/>
      <w:lvlText w:val=""/>
      <w:lvlJc w:val="left"/>
      <w:pPr>
        <w:tabs>
          <w:tab w:val="num" w:pos="2160"/>
        </w:tabs>
        <w:ind w:left="2160" w:hanging="360"/>
      </w:pPr>
      <w:rPr>
        <w:rFonts w:ascii="Wingdings" w:hAnsi="Wingdings" w:hint="default"/>
      </w:rPr>
    </w:lvl>
    <w:lvl w:ilvl="3" w:tplc="199CE19C" w:tentative="1">
      <w:start w:val="1"/>
      <w:numFmt w:val="bullet"/>
      <w:lvlText w:val=""/>
      <w:lvlJc w:val="left"/>
      <w:pPr>
        <w:tabs>
          <w:tab w:val="num" w:pos="2880"/>
        </w:tabs>
        <w:ind w:left="2880" w:hanging="360"/>
      </w:pPr>
      <w:rPr>
        <w:rFonts w:ascii="Wingdings" w:hAnsi="Wingdings" w:hint="default"/>
      </w:rPr>
    </w:lvl>
    <w:lvl w:ilvl="4" w:tplc="D4742336" w:tentative="1">
      <w:start w:val="1"/>
      <w:numFmt w:val="bullet"/>
      <w:lvlText w:val=""/>
      <w:lvlJc w:val="left"/>
      <w:pPr>
        <w:tabs>
          <w:tab w:val="num" w:pos="3600"/>
        </w:tabs>
        <w:ind w:left="3600" w:hanging="360"/>
      </w:pPr>
      <w:rPr>
        <w:rFonts w:ascii="Wingdings" w:hAnsi="Wingdings" w:hint="default"/>
      </w:rPr>
    </w:lvl>
    <w:lvl w:ilvl="5" w:tplc="3B0A5270" w:tentative="1">
      <w:start w:val="1"/>
      <w:numFmt w:val="bullet"/>
      <w:lvlText w:val=""/>
      <w:lvlJc w:val="left"/>
      <w:pPr>
        <w:tabs>
          <w:tab w:val="num" w:pos="4320"/>
        </w:tabs>
        <w:ind w:left="4320" w:hanging="360"/>
      </w:pPr>
      <w:rPr>
        <w:rFonts w:ascii="Wingdings" w:hAnsi="Wingdings" w:hint="default"/>
      </w:rPr>
    </w:lvl>
    <w:lvl w:ilvl="6" w:tplc="0B18E4BA" w:tentative="1">
      <w:start w:val="1"/>
      <w:numFmt w:val="bullet"/>
      <w:lvlText w:val=""/>
      <w:lvlJc w:val="left"/>
      <w:pPr>
        <w:tabs>
          <w:tab w:val="num" w:pos="5040"/>
        </w:tabs>
        <w:ind w:left="5040" w:hanging="360"/>
      </w:pPr>
      <w:rPr>
        <w:rFonts w:ascii="Wingdings" w:hAnsi="Wingdings" w:hint="default"/>
      </w:rPr>
    </w:lvl>
    <w:lvl w:ilvl="7" w:tplc="58EEFE48" w:tentative="1">
      <w:start w:val="1"/>
      <w:numFmt w:val="bullet"/>
      <w:lvlText w:val=""/>
      <w:lvlJc w:val="left"/>
      <w:pPr>
        <w:tabs>
          <w:tab w:val="num" w:pos="5760"/>
        </w:tabs>
        <w:ind w:left="5760" w:hanging="360"/>
      </w:pPr>
      <w:rPr>
        <w:rFonts w:ascii="Wingdings" w:hAnsi="Wingdings" w:hint="default"/>
      </w:rPr>
    </w:lvl>
    <w:lvl w:ilvl="8" w:tplc="B89A902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92CD4"/>
    <w:multiLevelType w:val="hybridMultilevel"/>
    <w:tmpl w:val="1E1C6CAE"/>
    <w:lvl w:ilvl="0" w:tplc="041F0001">
      <w:start w:val="1"/>
      <w:numFmt w:val="bullet"/>
      <w:lvlText w:val=""/>
      <w:lvlJc w:val="left"/>
      <w:pPr>
        <w:ind w:left="3600" w:hanging="360"/>
      </w:pPr>
      <w:rPr>
        <w:rFonts w:ascii="Symbol" w:hAnsi="Symbol" w:hint="default"/>
      </w:rPr>
    </w:lvl>
    <w:lvl w:ilvl="1" w:tplc="041F0003" w:tentative="1">
      <w:start w:val="1"/>
      <w:numFmt w:val="bullet"/>
      <w:lvlText w:val="o"/>
      <w:lvlJc w:val="left"/>
      <w:pPr>
        <w:ind w:left="4320" w:hanging="360"/>
      </w:pPr>
      <w:rPr>
        <w:rFonts w:ascii="Courier New" w:hAnsi="Courier New" w:cs="Courier New" w:hint="default"/>
      </w:rPr>
    </w:lvl>
    <w:lvl w:ilvl="2" w:tplc="041F0005" w:tentative="1">
      <w:start w:val="1"/>
      <w:numFmt w:val="bullet"/>
      <w:lvlText w:val=""/>
      <w:lvlJc w:val="left"/>
      <w:pPr>
        <w:ind w:left="5040" w:hanging="360"/>
      </w:pPr>
      <w:rPr>
        <w:rFonts w:ascii="Wingdings" w:hAnsi="Wingdings" w:hint="default"/>
      </w:rPr>
    </w:lvl>
    <w:lvl w:ilvl="3" w:tplc="041F0001" w:tentative="1">
      <w:start w:val="1"/>
      <w:numFmt w:val="bullet"/>
      <w:lvlText w:val=""/>
      <w:lvlJc w:val="left"/>
      <w:pPr>
        <w:ind w:left="5760" w:hanging="360"/>
      </w:pPr>
      <w:rPr>
        <w:rFonts w:ascii="Symbol" w:hAnsi="Symbol" w:hint="default"/>
      </w:rPr>
    </w:lvl>
    <w:lvl w:ilvl="4" w:tplc="041F0003" w:tentative="1">
      <w:start w:val="1"/>
      <w:numFmt w:val="bullet"/>
      <w:lvlText w:val="o"/>
      <w:lvlJc w:val="left"/>
      <w:pPr>
        <w:ind w:left="6480" w:hanging="360"/>
      </w:pPr>
      <w:rPr>
        <w:rFonts w:ascii="Courier New" w:hAnsi="Courier New" w:cs="Courier New" w:hint="default"/>
      </w:rPr>
    </w:lvl>
    <w:lvl w:ilvl="5" w:tplc="041F0005" w:tentative="1">
      <w:start w:val="1"/>
      <w:numFmt w:val="bullet"/>
      <w:lvlText w:val=""/>
      <w:lvlJc w:val="left"/>
      <w:pPr>
        <w:ind w:left="7200" w:hanging="360"/>
      </w:pPr>
      <w:rPr>
        <w:rFonts w:ascii="Wingdings" w:hAnsi="Wingdings" w:hint="default"/>
      </w:rPr>
    </w:lvl>
    <w:lvl w:ilvl="6" w:tplc="041F0001" w:tentative="1">
      <w:start w:val="1"/>
      <w:numFmt w:val="bullet"/>
      <w:lvlText w:val=""/>
      <w:lvlJc w:val="left"/>
      <w:pPr>
        <w:ind w:left="7920" w:hanging="360"/>
      </w:pPr>
      <w:rPr>
        <w:rFonts w:ascii="Symbol" w:hAnsi="Symbol" w:hint="default"/>
      </w:rPr>
    </w:lvl>
    <w:lvl w:ilvl="7" w:tplc="041F0003" w:tentative="1">
      <w:start w:val="1"/>
      <w:numFmt w:val="bullet"/>
      <w:lvlText w:val="o"/>
      <w:lvlJc w:val="left"/>
      <w:pPr>
        <w:ind w:left="8640" w:hanging="360"/>
      </w:pPr>
      <w:rPr>
        <w:rFonts w:ascii="Courier New" w:hAnsi="Courier New" w:cs="Courier New" w:hint="default"/>
      </w:rPr>
    </w:lvl>
    <w:lvl w:ilvl="8" w:tplc="041F0005" w:tentative="1">
      <w:start w:val="1"/>
      <w:numFmt w:val="bullet"/>
      <w:lvlText w:val=""/>
      <w:lvlJc w:val="left"/>
      <w:pPr>
        <w:ind w:left="9360" w:hanging="360"/>
      </w:pPr>
      <w:rPr>
        <w:rFonts w:ascii="Wingdings" w:hAnsi="Wingdings" w:hint="default"/>
      </w:rPr>
    </w:lvl>
  </w:abstractNum>
  <w:abstractNum w:abstractNumId="36" w15:restartNumberingAfterBreak="0">
    <w:nsid w:val="76417DD2"/>
    <w:multiLevelType w:val="hybridMultilevel"/>
    <w:tmpl w:val="472252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89D650A"/>
    <w:multiLevelType w:val="hybridMultilevel"/>
    <w:tmpl w:val="00AC0BE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8" w15:restartNumberingAfterBreak="0">
    <w:nsid w:val="7B5A7A33"/>
    <w:multiLevelType w:val="hybridMultilevel"/>
    <w:tmpl w:val="D2A46D4E"/>
    <w:lvl w:ilvl="0" w:tplc="B414F44C">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4"/>
  </w:num>
  <w:num w:numId="4">
    <w:abstractNumId w:val="0"/>
  </w:num>
  <w:num w:numId="5">
    <w:abstractNumId w:val="20"/>
  </w:num>
  <w:num w:numId="6">
    <w:abstractNumId w:val="18"/>
  </w:num>
  <w:num w:numId="7">
    <w:abstractNumId w:val="2"/>
  </w:num>
  <w:num w:numId="8">
    <w:abstractNumId w:val="24"/>
  </w:num>
  <w:num w:numId="9">
    <w:abstractNumId w:val="21"/>
  </w:num>
  <w:num w:numId="10">
    <w:abstractNumId w:val="15"/>
  </w:num>
  <w:num w:numId="11">
    <w:abstractNumId w:val="4"/>
  </w:num>
  <w:num w:numId="12">
    <w:abstractNumId w:val="22"/>
  </w:num>
  <w:num w:numId="13">
    <w:abstractNumId w:val="30"/>
  </w:num>
  <w:num w:numId="14">
    <w:abstractNumId w:val="10"/>
  </w:num>
  <w:num w:numId="15">
    <w:abstractNumId w:val="27"/>
  </w:num>
  <w:num w:numId="16">
    <w:abstractNumId w:val="37"/>
  </w:num>
  <w:num w:numId="17">
    <w:abstractNumId w:val="31"/>
  </w:num>
  <w:num w:numId="18">
    <w:abstractNumId w:val="19"/>
  </w:num>
  <w:num w:numId="19">
    <w:abstractNumId w:val="35"/>
  </w:num>
  <w:num w:numId="20">
    <w:abstractNumId w:val="8"/>
  </w:num>
  <w:num w:numId="21">
    <w:abstractNumId w:val="28"/>
  </w:num>
  <w:num w:numId="22">
    <w:abstractNumId w:val="32"/>
  </w:num>
  <w:num w:numId="23">
    <w:abstractNumId w:val="38"/>
  </w:num>
  <w:num w:numId="24">
    <w:abstractNumId w:val="6"/>
  </w:num>
  <w:num w:numId="25">
    <w:abstractNumId w:val="34"/>
  </w:num>
  <w:num w:numId="26">
    <w:abstractNumId w:val="1"/>
  </w:num>
  <w:num w:numId="27">
    <w:abstractNumId w:val="17"/>
  </w:num>
  <w:num w:numId="28">
    <w:abstractNumId w:val="7"/>
  </w:num>
  <w:num w:numId="29">
    <w:abstractNumId w:val="33"/>
  </w:num>
  <w:num w:numId="30">
    <w:abstractNumId w:val="3"/>
  </w:num>
  <w:num w:numId="31">
    <w:abstractNumId w:val="11"/>
  </w:num>
  <w:num w:numId="32">
    <w:abstractNumId w:val="12"/>
  </w:num>
  <w:num w:numId="33">
    <w:abstractNumId w:val="16"/>
  </w:num>
  <w:num w:numId="34">
    <w:abstractNumId w:val="36"/>
  </w:num>
  <w:num w:numId="35">
    <w:abstractNumId w:val="29"/>
  </w:num>
  <w:num w:numId="36">
    <w:abstractNumId w:val="5"/>
  </w:num>
  <w:num w:numId="37">
    <w:abstractNumId w:val="13"/>
  </w:num>
  <w:num w:numId="38">
    <w:abstractNumId w:val="25"/>
  </w:num>
  <w:num w:numId="3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EE"/>
    <w:rsid w:val="00031492"/>
    <w:rsid w:val="00033124"/>
    <w:rsid w:val="000609EA"/>
    <w:rsid w:val="00062158"/>
    <w:rsid w:val="00072869"/>
    <w:rsid w:val="000921B1"/>
    <w:rsid w:val="001055DB"/>
    <w:rsid w:val="00110692"/>
    <w:rsid w:val="00143294"/>
    <w:rsid w:val="00191422"/>
    <w:rsid w:val="001A0856"/>
    <w:rsid w:val="001A4BB3"/>
    <w:rsid w:val="001A74D4"/>
    <w:rsid w:val="001B3388"/>
    <w:rsid w:val="001B4C89"/>
    <w:rsid w:val="001C121F"/>
    <w:rsid w:val="001D3357"/>
    <w:rsid w:val="002005CB"/>
    <w:rsid w:val="002017A0"/>
    <w:rsid w:val="00212EA9"/>
    <w:rsid w:val="00213650"/>
    <w:rsid w:val="0022437E"/>
    <w:rsid w:val="00231A81"/>
    <w:rsid w:val="002320BE"/>
    <w:rsid w:val="0024485F"/>
    <w:rsid w:val="002773F0"/>
    <w:rsid w:val="00290DFA"/>
    <w:rsid w:val="00292D4D"/>
    <w:rsid w:val="002B68EB"/>
    <w:rsid w:val="002B6BF4"/>
    <w:rsid w:val="002C40E3"/>
    <w:rsid w:val="002C7118"/>
    <w:rsid w:val="002D5450"/>
    <w:rsid w:val="002E5D1B"/>
    <w:rsid w:val="003227C6"/>
    <w:rsid w:val="00344E17"/>
    <w:rsid w:val="003625C7"/>
    <w:rsid w:val="00364CE4"/>
    <w:rsid w:val="00370ABB"/>
    <w:rsid w:val="003871FF"/>
    <w:rsid w:val="00394AF0"/>
    <w:rsid w:val="00396081"/>
    <w:rsid w:val="003A343C"/>
    <w:rsid w:val="003A5339"/>
    <w:rsid w:val="003B148B"/>
    <w:rsid w:val="003C35A4"/>
    <w:rsid w:val="003C75EB"/>
    <w:rsid w:val="003D09C2"/>
    <w:rsid w:val="003D385F"/>
    <w:rsid w:val="003D43D2"/>
    <w:rsid w:val="003F2663"/>
    <w:rsid w:val="003F3DAE"/>
    <w:rsid w:val="00402B08"/>
    <w:rsid w:val="00412354"/>
    <w:rsid w:val="0042497E"/>
    <w:rsid w:val="00442220"/>
    <w:rsid w:val="00461E80"/>
    <w:rsid w:val="004678C8"/>
    <w:rsid w:val="00491B6E"/>
    <w:rsid w:val="00494441"/>
    <w:rsid w:val="0049655E"/>
    <w:rsid w:val="00497575"/>
    <w:rsid w:val="004A274C"/>
    <w:rsid w:val="004A27E9"/>
    <w:rsid w:val="004A319E"/>
    <w:rsid w:val="004C04F9"/>
    <w:rsid w:val="004C2FE3"/>
    <w:rsid w:val="004D25F4"/>
    <w:rsid w:val="004D2B4A"/>
    <w:rsid w:val="0050281F"/>
    <w:rsid w:val="00515463"/>
    <w:rsid w:val="005244E9"/>
    <w:rsid w:val="005274F6"/>
    <w:rsid w:val="00537E47"/>
    <w:rsid w:val="00543E57"/>
    <w:rsid w:val="00551740"/>
    <w:rsid w:val="00551F09"/>
    <w:rsid w:val="00563797"/>
    <w:rsid w:val="0056787D"/>
    <w:rsid w:val="005737B1"/>
    <w:rsid w:val="00582E2B"/>
    <w:rsid w:val="0059148F"/>
    <w:rsid w:val="005A2030"/>
    <w:rsid w:val="005A6E3D"/>
    <w:rsid w:val="005C14F2"/>
    <w:rsid w:val="005C1B8A"/>
    <w:rsid w:val="005D3F6B"/>
    <w:rsid w:val="005F3104"/>
    <w:rsid w:val="005F49DF"/>
    <w:rsid w:val="006008D3"/>
    <w:rsid w:val="006043F3"/>
    <w:rsid w:val="0060496C"/>
    <w:rsid w:val="006275BD"/>
    <w:rsid w:val="0063265A"/>
    <w:rsid w:val="0063334A"/>
    <w:rsid w:val="00645361"/>
    <w:rsid w:val="00660D56"/>
    <w:rsid w:val="00687357"/>
    <w:rsid w:val="006A4732"/>
    <w:rsid w:val="006B704F"/>
    <w:rsid w:val="006D28FB"/>
    <w:rsid w:val="0070475B"/>
    <w:rsid w:val="00705DE9"/>
    <w:rsid w:val="00706FBB"/>
    <w:rsid w:val="0073320B"/>
    <w:rsid w:val="007915BE"/>
    <w:rsid w:val="00793770"/>
    <w:rsid w:val="007A2EEB"/>
    <w:rsid w:val="007C400E"/>
    <w:rsid w:val="007D0C21"/>
    <w:rsid w:val="007E3F0C"/>
    <w:rsid w:val="007F172A"/>
    <w:rsid w:val="007F7FF9"/>
    <w:rsid w:val="00813929"/>
    <w:rsid w:val="008515C7"/>
    <w:rsid w:val="00857DF0"/>
    <w:rsid w:val="008629E7"/>
    <w:rsid w:val="0086511E"/>
    <w:rsid w:val="008728A5"/>
    <w:rsid w:val="00895901"/>
    <w:rsid w:val="008978C9"/>
    <w:rsid w:val="008A15A8"/>
    <w:rsid w:val="008A6BA6"/>
    <w:rsid w:val="008B658B"/>
    <w:rsid w:val="008C1272"/>
    <w:rsid w:val="008D0344"/>
    <w:rsid w:val="008E44AE"/>
    <w:rsid w:val="00901891"/>
    <w:rsid w:val="00906C71"/>
    <w:rsid w:val="0091676E"/>
    <w:rsid w:val="00916C97"/>
    <w:rsid w:val="00922C9A"/>
    <w:rsid w:val="00922CCF"/>
    <w:rsid w:val="00933271"/>
    <w:rsid w:val="00945D4B"/>
    <w:rsid w:val="00954694"/>
    <w:rsid w:val="00974B8F"/>
    <w:rsid w:val="009855D7"/>
    <w:rsid w:val="00990E8A"/>
    <w:rsid w:val="00997745"/>
    <w:rsid w:val="009B00F4"/>
    <w:rsid w:val="009B5C86"/>
    <w:rsid w:val="009E3FDA"/>
    <w:rsid w:val="009F1F9D"/>
    <w:rsid w:val="00A00716"/>
    <w:rsid w:val="00A00BBD"/>
    <w:rsid w:val="00A04389"/>
    <w:rsid w:val="00A24805"/>
    <w:rsid w:val="00A350EE"/>
    <w:rsid w:val="00A41BF9"/>
    <w:rsid w:val="00A51A42"/>
    <w:rsid w:val="00A54124"/>
    <w:rsid w:val="00A85599"/>
    <w:rsid w:val="00A85755"/>
    <w:rsid w:val="00A93DD5"/>
    <w:rsid w:val="00AE18D0"/>
    <w:rsid w:val="00B15459"/>
    <w:rsid w:val="00B33C3D"/>
    <w:rsid w:val="00B36B4D"/>
    <w:rsid w:val="00B44B16"/>
    <w:rsid w:val="00B5333A"/>
    <w:rsid w:val="00B979BA"/>
    <w:rsid w:val="00BB66D8"/>
    <w:rsid w:val="00BE2916"/>
    <w:rsid w:val="00BF5935"/>
    <w:rsid w:val="00BF5C9F"/>
    <w:rsid w:val="00C07696"/>
    <w:rsid w:val="00C26602"/>
    <w:rsid w:val="00C40E20"/>
    <w:rsid w:val="00C4363A"/>
    <w:rsid w:val="00C50176"/>
    <w:rsid w:val="00C507AA"/>
    <w:rsid w:val="00C6223F"/>
    <w:rsid w:val="00C7001E"/>
    <w:rsid w:val="00C71110"/>
    <w:rsid w:val="00C80EEA"/>
    <w:rsid w:val="00C8348F"/>
    <w:rsid w:val="00C862A1"/>
    <w:rsid w:val="00CA3809"/>
    <w:rsid w:val="00CA4BED"/>
    <w:rsid w:val="00CB0580"/>
    <w:rsid w:val="00CD79F9"/>
    <w:rsid w:val="00CE3354"/>
    <w:rsid w:val="00D20AEB"/>
    <w:rsid w:val="00D230AE"/>
    <w:rsid w:val="00D230F9"/>
    <w:rsid w:val="00D23940"/>
    <w:rsid w:val="00D34704"/>
    <w:rsid w:val="00D51003"/>
    <w:rsid w:val="00D712B4"/>
    <w:rsid w:val="00D7142F"/>
    <w:rsid w:val="00DC6109"/>
    <w:rsid w:val="00DD13B1"/>
    <w:rsid w:val="00DE10B8"/>
    <w:rsid w:val="00DF00CD"/>
    <w:rsid w:val="00E26140"/>
    <w:rsid w:val="00E3624C"/>
    <w:rsid w:val="00E62B33"/>
    <w:rsid w:val="00E74CF8"/>
    <w:rsid w:val="00E761D0"/>
    <w:rsid w:val="00E82B64"/>
    <w:rsid w:val="00EA1835"/>
    <w:rsid w:val="00EB73AE"/>
    <w:rsid w:val="00EC0C1E"/>
    <w:rsid w:val="00EE14C4"/>
    <w:rsid w:val="00EE31D6"/>
    <w:rsid w:val="00F01650"/>
    <w:rsid w:val="00F032C2"/>
    <w:rsid w:val="00F108CC"/>
    <w:rsid w:val="00F11927"/>
    <w:rsid w:val="00F16D93"/>
    <w:rsid w:val="00F3345A"/>
    <w:rsid w:val="00F3392A"/>
    <w:rsid w:val="00F36ED2"/>
    <w:rsid w:val="00F7731D"/>
    <w:rsid w:val="00F97AE2"/>
    <w:rsid w:val="00FA07E5"/>
    <w:rsid w:val="00FB1A05"/>
    <w:rsid w:val="00FB3D60"/>
    <w:rsid w:val="00FC26B2"/>
    <w:rsid w:val="00FD38A6"/>
    <w:rsid w:val="00FE6C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7CEA547-4F67-4397-908D-9D11BAFB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580"/>
    <w:pPr>
      <w:spacing w:after="200" w:line="276" w:lineRule="auto"/>
    </w:pPr>
  </w:style>
  <w:style w:type="paragraph" w:styleId="Heading1">
    <w:name w:val="heading 1"/>
    <w:basedOn w:val="Normal"/>
    <w:link w:val="Heading1Char"/>
    <w:uiPriority w:val="9"/>
    <w:qFormat/>
    <w:rsid w:val="001106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Heading2">
    <w:name w:val="heading 2"/>
    <w:basedOn w:val="Normal"/>
    <w:link w:val="Heading2Char"/>
    <w:uiPriority w:val="9"/>
    <w:qFormat/>
    <w:rsid w:val="0011069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2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62A1"/>
  </w:style>
  <w:style w:type="paragraph" w:styleId="Footer">
    <w:name w:val="footer"/>
    <w:basedOn w:val="Normal"/>
    <w:link w:val="FooterChar"/>
    <w:uiPriority w:val="99"/>
    <w:unhideWhenUsed/>
    <w:rsid w:val="00C862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62A1"/>
  </w:style>
  <w:style w:type="paragraph" w:styleId="BalloonText">
    <w:name w:val="Balloon Text"/>
    <w:basedOn w:val="Normal"/>
    <w:link w:val="BalloonTextChar"/>
    <w:uiPriority w:val="99"/>
    <w:semiHidden/>
    <w:unhideWhenUsed/>
    <w:rsid w:val="00C86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2A1"/>
    <w:rPr>
      <w:rFonts w:ascii="Segoe UI" w:hAnsi="Segoe UI" w:cs="Segoe UI"/>
      <w:sz w:val="18"/>
      <w:szCs w:val="18"/>
    </w:rPr>
  </w:style>
  <w:style w:type="character" w:styleId="PlaceholderText">
    <w:name w:val="Placeholder Text"/>
    <w:basedOn w:val="DefaultParagraphFont"/>
    <w:uiPriority w:val="99"/>
    <w:semiHidden/>
    <w:rsid w:val="00C862A1"/>
    <w:rPr>
      <w:color w:val="808080"/>
    </w:rPr>
  </w:style>
  <w:style w:type="paragraph" w:styleId="ListParagraph">
    <w:name w:val="List Paragraph"/>
    <w:aliases w:val="Bullets"/>
    <w:basedOn w:val="Normal"/>
    <w:link w:val="ListParagraphChar"/>
    <w:uiPriority w:val="34"/>
    <w:qFormat/>
    <w:rsid w:val="002773F0"/>
    <w:pPr>
      <w:ind w:left="720"/>
      <w:contextualSpacing/>
    </w:pPr>
  </w:style>
  <w:style w:type="paragraph" w:styleId="FootnoteText">
    <w:name w:val="footnote text"/>
    <w:basedOn w:val="Normal"/>
    <w:link w:val="FootnoteTextChar"/>
    <w:uiPriority w:val="99"/>
    <w:unhideWhenUsed/>
    <w:rsid w:val="00062158"/>
    <w:pPr>
      <w:spacing w:after="0" w:line="240" w:lineRule="auto"/>
    </w:pPr>
    <w:rPr>
      <w:sz w:val="20"/>
      <w:szCs w:val="20"/>
    </w:rPr>
  </w:style>
  <w:style w:type="character" w:customStyle="1" w:styleId="FootnoteTextChar">
    <w:name w:val="Footnote Text Char"/>
    <w:basedOn w:val="DefaultParagraphFont"/>
    <w:link w:val="FootnoteText"/>
    <w:uiPriority w:val="99"/>
    <w:rsid w:val="00062158"/>
    <w:rPr>
      <w:sz w:val="20"/>
      <w:szCs w:val="20"/>
    </w:rPr>
  </w:style>
  <w:style w:type="character" w:styleId="FootnoteReference">
    <w:name w:val="footnote reference"/>
    <w:basedOn w:val="DefaultParagraphFont"/>
    <w:uiPriority w:val="99"/>
    <w:semiHidden/>
    <w:unhideWhenUsed/>
    <w:rsid w:val="00062158"/>
    <w:rPr>
      <w:vertAlign w:val="superscript"/>
    </w:rPr>
  </w:style>
  <w:style w:type="character" w:styleId="Hyperlink">
    <w:name w:val="Hyperlink"/>
    <w:basedOn w:val="DefaultParagraphFont"/>
    <w:uiPriority w:val="99"/>
    <w:unhideWhenUsed/>
    <w:rsid w:val="00062158"/>
    <w:rPr>
      <w:color w:val="0563C1" w:themeColor="hyperlink"/>
      <w:u w:val="single"/>
    </w:rPr>
  </w:style>
  <w:style w:type="character" w:customStyle="1" w:styleId="ListParagraphChar">
    <w:name w:val="List Paragraph Char"/>
    <w:aliases w:val="Bullets Char"/>
    <w:basedOn w:val="DefaultParagraphFont"/>
    <w:link w:val="ListParagraph"/>
    <w:uiPriority w:val="34"/>
    <w:rsid w:val="00B979BA"/>
  </w:style>
  <w:style w:type="character" w:customStyle="1" w:styleId="Hps">
    <w:name w:val="Hps"/>
    <w:rsid w:val="00FB3D60"/>
  </w:style>
  <w:style w:type="character" w:customStyle="1" w:styleId="Heading1Char">
    <w:name w:val="Heading 1 Char"/>
    <w:basedOn w:val="DefaultParagraphFont"/>
    <w:link w:val="Heading1"/>
    <w:uiPriority w:val="9"/>
    <w:rsid w:val="00110692"/>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110692"/>
    <w:rPr>
      <w:rFonts w:ascii="Times New Roman" w:eastAsia="Times New Roman" w:hAnsi="Times New Roman" w:cs="Times New Roman"/>
      <w:b/>
      <w:bCs/>
      <w:sz w:val="36"/>
      <w:szCs w:val="36"/>
      <w:lang w:eastAsia="tr-TR"/>
    </w:rPr>
  </w:style>
  <w:style w:type="paragraph" w:customStyle="1" w:styleId="ortabalkbold">
    <w:name w:val="ortabalkbold"/>
    <w:basedOn w:val="Normal"/>
    <w:rsid w:val="001C12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C12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FA07E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lectionshareable">
    <w:name w:val="selectionshareable"/>
    <w:basedOn w:val="Normal"/>
    <w:rsid w:val="007F17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7F172A"/>
    <w:rPr>
      <w:b/>
      <w:bCs/>
    </w:rPr>
  </w:style>
  <w:style w:type="character" w:customStyle="1" w:styleId="apple-converted-space">
    <w:name w:val="apple-converted-space"/>
    <w:basedOn w:val="DefaultParagraphFont"/>
    <w:rsid w:val="007F172A"/>
  </w:style>
  <w:style w:type="character" w:customStyle="1" w:styleId="FontStyle21">
    <w:name w:val="Font Style21"/>
    <w:uiPriority w:val="99"/>
    <w:rsid w:val="00582E2B"/>
    <w:rPr>
      <w:rFonts w:ascii="Times New Roman" w:hAnsi="Times New Roman" w:cs="Times New Roman"/>
      <w:sz w:val="20"/>
      <w:szCs w:val="20"/>
    </w:rPr>
  </w:style>
  <w:style w:type="character" w:customStyle="1" w:styleId="FontStyle12">
    <w:name w:val="Font Style12"/>
    <w:basedOn w:val="DefaultParagraphFont"/>
    <w:uiPriority w:val="99"/>
    <w:rsid w:val="00582E2B"/>
    <w:rPr>
      <w:rFonts w:ascii="Times New Roman" w:hAnsi="Times New Roman" w:cs="Times New Roman"/>
      <w:spacing w:val="10"/>
      <w:sz w:val="20"/>
      <w:szCs w:val="20"/>
    </w:rPr>
  </w:style>
  <w:style w:type="paragraph" w:customStyle="1" w:styleId="Style13">
    <w:name w:val="Style13"/>
    <w:basedOn w:val="Normal"/>
    <w:uiPriority w:val="99"/>
    <w:rsid w:val="00582E2B"/>
    <w:pPr>
      <w:widowControl w:val="0"/>
      <w:autoSpaceDE w:val="0"/>
      <w:autoSpaceDN w:val="0"/>
      <w:adjustRightInd w:val="0"/>
      <w:spacing w:after="0" w:line="547" w:lineRule="exact"/>
    </w:pPr>
    <w:rPr>
      <w:rFonts w:ascii="Calibri" w:eastAsiaTheme="minorEastAsia" w:hAnsi="Calibri"/>
      <w:sz w:val="24"/>
      <w:szCs w:val="24"/>
      <w:lang w:eastAsia="tr-TR"/>
    </w:rPr>
  </w:style>
  <w:style w:type="paragraph" w:styleId="CommentText">
    <w:name w:val="annotation text"/>
    <w:basedOn w:val="Normal"/>
    <w:link w:val="CommentTextChar"/>
    <w:uiPriority w:val="99"/>
    <w:semiHidden/>
    <w:unhideWhenUsed/>
    <w:rsid w:val="007F7FF9"/>
    <w:pPr>
      <w:spacing w:line="240" w:lineRule="auto"/>
    </w:pPr>
    <w:rPr>
      <w:sz w:val="20"/>
      <w:szCs w:val="20"/>
    </w:rPr>
  </w:style>
  <w:style w:type="character" w:customStyle="1" w:styleId="CommentTextChar">
    <w:name w:val="Comment Text Char"/>
    <w:basedOn w:val="DefaultParagraphFont"/>
    <w:link w:val="CommentText"/>
    <w:uiPriority w:val="99"/>
    <w:semiHidden/>
    <w:rsid w:val="007F7FF9"/>
    <w:rPr>
      <w:sz w:val="20"/>
      <w:szCs w:val="20"/>
    </w:rPr>
  </w:style>
  <w:style w:type="paragraph" w:styleId="CommentSubject">
    <w:name w:val="annotation subject"/>
    <w:basedOn w:val="CommentText"/>
    <w:next w:val="CommentText"/>
    <w:link w:val="CommentSubjectChar"/>
    <w:uiPriority w:val="99"/>
    <w:semiHidden/>
    <w:unhideWhenUsed/>
    <w:rsid w:val="007F7FF9"/>
    <w:pPr>
      <w:spacing w:after="160"/>
    </w:pPr>
    <w:rPr>
      <w:b/>
      <w:bCs/>
    </w:rPr>
  </w:style>
  <w:style w:type="character" w:customStyle="1" w:styleId="CommentSubjectChar">
    <w:name w:val="Comment Subject Char"/>
    <w:basedOn w:val="CommentTextChar"/>
    <w:link w:val="CommentSubject"/>
    <w:uiPriority w:val="99"/>
    <w:semiHidden/>
    <w:rsid w:val="007F7FF9"/>
    <w:rPr>
      <w:b/>
      <w:bCs/>
      <w:sz w:val="20"/>
      <w:szCs w:val="20"/>
    </w:rPr>
  </w:style>
  <w:style w:type="paragraph" w:styleId="NoSpacing">
    <w:name w:val="No Spacing"/>
    <w:uiPriority w:val="1"/>
    <w:qFormat/>
    <w:rsid w:val="001B3388"/>
    <w:pPr>
      <w:spacing w:after="0" w:line="240" w:lineRule="auto"/>
    </w:pPr>
  </w:style>
  <w:style w:type="table" w:styleId="TableGrid">
    <w:name w:val="Table Grid"/>
    <w:basedOn w:val="TableNormal"/>
    <w:uiPriority w:val="39"/>
    <w:rsid w:val="00DD13B1"/>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TableNormal"/>
    <w:uiPriority w:val="40"/>
    <w:rsid w:val="00DE10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rtaBalkBold0">
    <w:name w:val="Orta Başlık Bold"/>
    <w:rsid w:val="00A24805"/>
    <w:pPr>
      <w:tabs>
        <w:tab w:val="left" w:pos="566"/>
      </w:tabs>
      <w:spacing w:after="0" w:line="240" w:lineRule="auto"/>
      <w:jc w:val="center"/>
    </w:pPr>
    <w:rPr>
      <w:rFonts w:ascii="Times New Roman" w:eastAsia="Times New Roman" w:hAnsi="Times New Roman" w:cs="Times New Roman"/>
      <w:b/>
      <w:bCs/>
      <w:sz w:val="19"/>
      <w:szCs w:val="19"/>
      <w:lang w:eastAsia="tr-TR"/>
    </w:rPr>
  </w:style>
  <w:style w:type="character" w:styleId="Emphasis">
    <w:name w:val="Emphasis"/>
    <w:basedOn w:val="DefaultParagraphFont"/>
    <w:uiPriority w:val="20"/>
    <w:qFormat/>
    <w:rsid w:val="00B44B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1640">
      <w:bodyDiv w:val="1"/>
      <w:marLeft w:val="0"/>
      <w:marRight w:val="0"/>
      <w:marTop w:val="0"/>
      <w:marBottom w:val="0"/>
      <w:divBdr>
        <w:top w:val="none" w:sz="0" w:space="0" w:color="auto"/>
        <w:left w:val="none" w:sz="0" w:space="0" w:color="auto"/>
        <w:bottom w:val="none" w:sz="0" w:space="0" w:color="auto"/>
        <w:right w:val="none" w:sz="0" w:space="0" w:color="auto"/>
      </w:divBdr>
    </w:div>
    <w:div w:id="307246663">
      <w:bodyDiv w:val="1"/>
      <w:marLeft w:val="0"/>
      <w:marRight w:val="0"/>
      <w:marTop w:val="0"/>
      <w:marBottom w:val="0"/>
      <w:divBdr>
        <w:top w:val="none" w:sz="0" w:space="0" w:color="auto"/>
        <w:left w:val="none" w:sz="0" w:space="0" w:color="auto"/>
        <w:bottom w:val="none" w:sz="0" w:space="0" w:color="auto"/>
        <w:right w:val="none" w:sz="0" w:space="0" w:color="auto"/>
      </w:divBdr>
    </w:div>
    <w:div w:id="315307774">
      <w:bodyDiv w:val="1"/>
      <w:marLeft w:val="0"/>
      <w:marRight w:val="0"/>
      <w:marTop w:val="0"/>
      <w:marBottom w:val="0"/>
      <w:divBdr>
        <w:top w:val="none" w:sz="0" w:space="0" w:color="auto"/>
        <w:left w:val="none" w:sz="0" w:space="0" w:color="auto"/>
        <w:bottom w:val="none" w:sz="0" w:space="0" w:color="auto"/>
        <w:right w:val="none" w:sz="0" w:space="0" w:color="auto"/>
      </w:divBdr>
    </w:div>
    <w:div w:id="429158692">
      <w:bodyDiv w:val="1"/>
      <w:marLeft w:val="0"/>
      <w:marRight w:val="0"/>
      <w:marTop w:val="0"/>
      <w:marBottom w:val="0"/>
      <w:divBdr>
        <w:top w:val="none" w:sz="0" w:space="0" w:color="auto"/>
        <w:left w:val="none" w:sz="0" w:space="0" w:color="auto"/>
        <w:bottom w:val="none" w:sz="0" w:space="0" w:color="auto"/>
        <w:right w:val="none" w:sz="0" w:space="0" w:color="auto"/>
      </w:divBdr>
    </w:div>
    <w:div w:id="573705180">
      <w:bodyDiv w:val="1"/>
      <w:marLeft w:val="0"/>
      <w:marRight w:val="0"/>
      <w:marTop w:val="0"/>
      <w:marBottom w:val="0"/>
      <w:divBdr>
        <w:top w:val="none" w:sz="0" w:space="0" w:color="auto"/>
        <w:left w:val="none" w:sz="0" w:space="0" w:color="auto"/>
        <w:bottom w:val="none" w:sz="0" w:space="0" w:color="auto"/>
        <w:right w:val="none" w:sz="0" w:space="0" w:color="auto"/>
      </w:divBdr>
    </w:div>
    <w:div w:id="699939376">
      <w:bodyDiv w:val="1"/>
      <w:marLeft w:val="0"/>
      <w:marRight w:val="0"/>
      <w:marTop w:val="0"/>
      <w:marBottom w:val="0"/>
      <w:divBdr>
        <w:top w:val="none" w:sz="0" w:space="0" w:color="auto"/>
        <w:left w:val="none" w:sz="0" w:space="0" w:color="auto"/>
        <w:bottom w:val="none" w:sz="0" w:space="0" w:color="auto"/>
        <w:right w:val="none" w:sz="0" w:space="0" w:color="auto"/>
      </w:divBdr>
    </w:div>
    <w:div w:id="704209941">
      <w:bodyDiv w:val="1"/>
      <w:marLeft w:val="0"/>
      <w:marRight w:val="0"/>
      <w:marTop w:val="0"/>
      <w:marBottom w:val="0"/>
      <w:divBdr>
        <w:top w:val="none" w:sz="0" w:space="0" w:color="auto"/>
        <w:left w:val="none" w:sz="0" w:space="0" w:color="auto"/>
        <w:bottom w:val="none" w:sz="0" w:space="0" w:color="auto"/>
        <w:right w:val="none" w:sz="0" w:space="0" w:color="auto"/>
      </w:divBdr>
    </w:div>
    <w:div w:id="812258496">
      <w:bodyDiv w:val="1"/>
      <w:marLeft w:val="0"/>
      <w:marRight w:val="0"/>
      <w:marTop w:val="0"/>
      <w:marBottom w:val="0"/>
      <w:divBdr>
        <w:top w:val="none" w:sz="0" w:space="0" w:color="auto"/>
        <w:left w:val="none" w:sz="0" w:space="0" w:color="auto"/>
        <w:bottom w:val="none" w:sz="0" w:space="0" w:color="auto"/>
        <w:right w:val="none" w:sz="0" w:space="0" w:color="auto"/>
      </w:divBdr>
    </w:div>
    <w:div w:id="836114649">
      <w:bodyDiv w:val="1"/>
      <w:marLeft w:val="0"/>
      <w:marRight w:val="0"/>
      <w:marTop w:val="0"/>
      <w:marBottom w:val="0"/>
      <w:divBdr>
        <w:top w:val="none" w:sz="0" w:space="0" w:color="auto"/>
        <w:left w:val="none" w:sz="0" w:space="0" w:color="auto"/>
        <w:bottom w:val="none" w:sz="0" w:space="0" w:color="auto"/>
        <w:right w:val="none" w:sz="0" w:space="0" w:color="auto"/>
      </w:divBdr>
    </w:div>
    <w:div w:id="921991649">
      <w:bodyDiv w:val="1"/>
      <w:marLeft w:val="0"/>
      <w:marRight w:val="0"/>
      <w:marTop w:val="0"/>
      <w:marBottom w:val="0"/>
      <w:divBdr>
        <w:top w:val="none" w:sz="0" w:space="0" w:color="auto"/>
        <w:left w:val="none" w:sz="0" w:space="0" w:color="auto"/>
        <w:bottom w:val="none" w:sz="0" w:space="0" w:color="auto"/>
        <w:right w:val="none" w:sz="0" w:space="0" w:color="auto"/>
      </w:divBdr>
    </w:div>
    <w:div w:id="1193760572">
      <w:bodyDiv w:val="1"/>
      <w:marLeft w:val="0"/>
      <w:marRight w:val="0"/>
      <w:marTop w:val="0"/>
      <w:marBottom w:val="0"/>
      <w:divBdr>
        <w:top w:val="none" w:sz="0" w:space="0" w:color="auto"/>
        <w:left w:val="none" w:sz="0" w:space="0" w:color="auto"/>
        <w:bottom w:val="none" w:sz="0" w:space="0" w:color="auto"/>
        <w:right w:val="none" w:sz="0" w:space="0" w:color="auto"/>
      </w:divBdr>
    </w:div>
    <w:div w:id="1302423514">
      <w:bodyDiv w:val="1"/>
      <w:marLeft w:val="0"/>
      <w:marRight w:val="0"/>
      <w:marTop w:val="0"/>
      <w:marBottom w:val="0"/>
      <w:divBdr>
        <w:top w:val="none" w:sz="0" w:space="0" w:color="auto"/>
        <w:left w:val="none" w:sz="0" w:space="0" w:color="auto"/>
        <w:bottom w:val="none" w:sz="0" w:space="0" w:color="auto"/>
        <w:right w:val="none" w:sz="0" w:space="0" w:color="auto"/>
      </w:divBdr>
    </w:div>
    <w:div w:id="1308053685">
      <w:bodyDiv w:val="1"/>
      <w:marLeft w:val="0"/>
      <w:marRight w:val="0"/>
      <w:marTop w:val="0"/>
      <w:marBottom w:val="0"/>
      <w:divBdr>
        <w:top w:val="none" w:sz="0" w:space="0" w:color="auto"/>
        <w:left w:val="none" w:sz="0" w:space="0" w:color="auto"/>
        <w:bottom w:val="none" w:sz="0" w:space="0" w:color="auto"/>
        <w:right w:val="none" w:sz="0" w:space="0" w:color="auto"/>
      </w:divBdr>
    </w:div>
    <w:div w:id="1359621252">
      <w:bodyDiv w:val="1"/>
      <w:marLeft w:val="0"/>
      <w:marRight w:val="0"/>
      <w:marTop w:val="0"/>
      <w:marBottom w:val="0"/>
      <w:divBdr>
        <w:top w:val="none" w:sz="0" w:space="0" w:color="auto"/>
        <w:left w:val="none" w:sz="0" w:space="0" w:color="auto"/>
        <w:bottom w:val="none" w:sz="0" w:space="0" w:color="auto"/>
        <w:right w:val="none" w:sz="0" w:space="0" w:color="auto"/>
      </w:divBdr>
    </w:div>
    <w:div w:id="1433470976">
      <w:bodyDiv w:val="1"/>
      <w:marLeft w:val="0"/>
      <w:marRight w:val="0"/>
      <w:marTop w:val="0"/>
      <w:marBottom w:val="0"/>
      <w:divBdr>
        <w:top w:val="none" w:sz="0" w:space="0" w:color="auto"/>
        <w:left w:val="none" w:sz="0" w:space="0" w:color="auto"/>
        <w:bottom w:val="none" w:sz="0" w:space="0" w:color="auto"/>
        <w:right w:val="none" w:sz="0" w:space="0" w:color="auto"/>
      </w:divBdr>
    </w:div>
    <w:div w:id="1555387833">
      <w:bodyDiv w:val="1"/>
      <w:marLeft w:val="0"/>
      <w:marRight w:val="0"/>
      <w:marTop w:val="0"/>
      <w:marBottom w:val="0"/>
      <w:divBdr>
        <w:top w:val="none" w:sz="0" w:space="0" w:color="auto"/>
        <w:left w:val="none" w:sz="0" w:space="0" w:color="auto"/>
        <w:bottom w:val="none" w:sz="0" w:space="0" w:color="auto"/>
        <w:right w:val="none" w:sz="0" w:space="0" w:color="auto"/>
      </w:divBdr>
    </w:div>
    <w:div w:id="2034186836">
      <w:bodyDiv w:val="1"/>
      <w:marLeft w:val="0"/>
      <w:marRight w:val="0"/>
      <w:marTop w:val="0"/>
      <w:marBottom w:val="0"/>
      <w:divBdr>
        <w:top w:val="none" w:sz="0" w:space="0" w:color="auto"/>
        <w:left w:val="none" w:sz="0" w:space="0" w:color="auto"/>
        <w:bottom w:val="none" w:sz="0" w:space="0" w:color="auto"/>
        <w:right w:val="none" w:sz="0" w:space="0" w:color="auto"/>
      </w:divBdr>
    </w:div>
    <w:div w:id="2057390287">
      <w:bodyDiv w:val="1"/>
      <w:marLeft w:val="0"/>
      <w:marRight w:val="0"/>
      <w:marTop w:val="0"/>
      <w:marBottom w:val="0"/>
      <w:divBdr>
        <w:top w:val="none" w:sz="0" w:space="0" w:color="auto"/>
        <w:left w:val="none" w:sz="0" w:space="0" w:color="auto"/>
        <w:bottom w:val="none" w:sz="0" w:space="0" w:color="auto"/>
        <w:right w:val="none" w:sz="0" w:space="0" w:color="auto"/>
      </w:divBdr>
    </w:div>
    <w:div w:id="213228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909ACD-36BE-4A30-8C8E-8B82CE64E4B5}">
  <ds:schemaRefs>
    <ds:schemaRef ds:uri="http://schemas.openxmlformats.org/officeDocument/2006/bibliography"/>
  </ds:schemaRefs>
</ds:datastoreItem>
</file>

<file path=customXml/itemProps2.xml><?xml version="1.0" encoding="utf-8"?>
<ds:datastoreItem xmlns:ds="http://schemas.openxmlformats.org/officeDocument/2006/customXml" ds:itemID="{C74F5BCE-178C-4D58-A12A-08052B92272E}"/>
</file>

<file path=customXml/itemProps3.xml><?xml version="1.0" encoding="utf-8"?>
<ds:datastoreItem xmlns:ds="http://schemas.openxmlformats.org/officeDocument/2006/customXml" ds:itemID="{76C09B3A-4F86-4505-94A7-1ADC5E926823}"/>
</file>

<file path=customXml/itemProps4.xml><?xml version="1.0" encoding="utf-8"?>
<ds:datastoreItem xmlns:ds="http://schemas.openxmlformats.org/officeDocument/2006/customXml" ds:itemID="{CEE7C2D8-73FA-4E60-A198-6F41E4AC6497}"/>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4741</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İbnisina Yıldız</dc:creator>
  <cp:keywords/>
  <dc:description/>
  <cp:lastModifiedBy>OHCHR</cp:lastModifiedBy>
  <cp:revision>2</cp:revision>
  <cp:lastPrinted>2017-11-21T09:27:00Z</cp:lastPrinted>
  <dcterms:created xsi:type="dcterms:W3CDTF">2017-11-28T15:26:00Z</dcterms:created>
  <dcterms:modified xsi:type="dcterms:W3CDTF">2017-11-28T15:26:00Z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