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E941F" w14:textId="77777777" w:rsidR="00850D76" w:rsidRPr="00D14477" w:rsidRDefault="00D14477" w:rsidP="000F4F87">
      <w:pPr>
        <w:spacing w:after="0" w:line="240" w:lineRule="auto"/>
        <w:jc w:val="center"/>
        <w:rPr>
          <w:b/>
        </w:rPr>
      </w:pPr>
      <w:r w:rsidRPr="00D14477">
        <w:rPr>
          <w:b/>
        </w:rPr>
        <w:t>Summary of recent activities</w:t>
      </w:r>
    </w:p>
    <w:p w14:paraId="783E9420" w14:textId="77777777" w:rsidR="00D14477" w:rsidRPr="00D14477" w:rsidRDefault="00D14477" w:rsidP="000F4F87">
      <w:pPr>
        <w:spacing w:after="0" w:line="240" w:lineRule="auto"/>
        <w:jc w:val="center"/>
        <w:rPr>
          <w:b/>
        </w:rPr>
      </w:pPr>
      <w:r w:rsidRPr="00D14477">
        <w:rPr>
          <w:b/>
        </w:rPr>
        <w:t>undertaken by the Government of Romania to promote</w:t>
      </w:r>
    </w:p>
    <w:p w14:paraId="783E9421" w14:textId="77777777" w:rsidR="00D14477" w:rsidRDefault="00D14477" w:rsidP="000F4F87">
      <w:pPr>
        <w:spacing w:after="0" w:line="240" w:lineRule="auto"/>
        <w:jc w:val="center"/>
        <w:rPr>
          <w:b/>
        </w:rPr>
      </w:pPr>
      <w:r w:rsidRPr="00D14477">
        <w:rPr>
          <w:b/>
        </w:rPr>
        <w:t>and protect the rights of persons belonging to national minorities</w:t>
      </w:r>
    </w:p>
    <w:p w14:paraId="783E9422" w14:textId="77777777" w:rsidR="005C1274" w:rsidRDefault="005C1274" w:rsidP="000F4F87">
      <w:pPr>
        <w:spacing w:after="0" w:line="240" w:lineRule="auto"/>
        <w:jc w:val="center"/>
        <w:rPr>
          <w:b/>
        </w:rPr>
      </w:pPr>
      <w:r>
        <w:rPr>
          <w:b/>
        </w:rPr>
        <w:t>under resolution A/RES/74/165 of 18 December 2019</w:t>
      </w:r>
    </w:p>
    <w:p w14:paraId="783E9423" w14:textId="77777777" w:rsidR="005C1274" w:rsidRDefault="005C1274" w:rsidP="000F4F87">
      <w:pPr>
        <w:spacing w:after="120" w:line="240" w:lineRule="auto"/>
        <w:jc w:val="center"/>
        <w:rPr>
          <w:b/>
        </w:rPr>
      </w:pPr>
    </w:p>
    <w:p w14:paraId="783E9424" w14:textId="77777777" w:rsidR="008F29ED" w:rsidRDefault="008F29ED" w:rsidP="000F4F87">
      <w:pPr>
        <w:spacing w:after="120" w:line="240" w:lineRule="auto"/>
        <w:jc w:val="both"/>
      </w:pPr>
    </w:p>
    <w:p w14:paraId="783E9425" w14:textId="77777777" w:rsidR="000F4F87" w:rsidRPr="000F4F87" w:rsidRDefault="000F4F87" w:rsidP="000F4F87">
      <w:pPr>
        <w:spacing w:after="120" w:line="240" w:lineRule="auto"/>
        <w:jc w:val="both"/>
      </w:pPr>
      <w:r>
        <w:t xml:space="preserve">The activities undertaken by the Government of Romania </w:t>
      </w:r>
      <w:r w:rsidR="00B12392">
        <w:t xml:space="preserve">were aimed </w:t>
      </w:r>
      <w:r w:rsidR="00721B97">
        <w:t xml:space="preserve">primarily </w:t>
      </w:r>
      <w:r w:rsidR="00B12392">
        <w:t>at overcoming the difficult conditions of the most vulnerable groups, among which national minorities</w:t>
      </w:r>
      <w:r w:rsidR="00586BFE">
        <w:t>,</w:t>
      </w:r>
      <w:r w:rsidR="00586BFE" w:rsidRPr="00586BFE">
        <w:t xml:space="preserve"> </w:t>
      </w:r>
      <w:r w:rsidR="00586BFE">
        <w:t>g</w:t>
      </w:r>
      <w:r w:rsidR="00586BFE" w:rsidRPr="00586BFE">
        <w:t>iven the particular circumst</w:t>
      </w:r>
      <w:r w:rsidR="00586BFE">
        <w:t>ances of the COVID-19 pandemics</w:t>
      </w:r>
      <w:r w:rsidR="005E3F8A">
        <w:t>. The most relevant activities were the following</w:t>
      </w:r>
      <w:r w:rsidR="004453FD">
        <w:t xml:space="preserve"> (</w:t>
      </w:r>
      <w:r w:rsidR="005E3F8A">
        <w:t xml:space="preserve">grouped </w:t>
      </w:r>
      <w:r w:rsidR="004453FD">
        <w:t>by operational paragraphs</w:t>
      </w:r>
      <w:r w:rsidR="005E3F8A">
        <w:t xml:space="preserve"> of the resolution</w:t>
      </w:r>
      <w:r w:rsidR="004453FD">
        <w:t>):</w:t>
      </w:r>
    </w:p>
    <w:p w14:paraId="783E9426" w14:textId="77777777" w:rsidR="00394F58" w:rsidRDefault="00394F58" w:rsidP="000F4F87">
      <w:pPr>
        <w:spacing w:after="120" w:line="240" w:lineRule="auto"/>
        <w:jc w:val="both"/>
        <w:rPr>
          <w:b/>
        </w:rPr>
      </w:pPr>
      <w:bookmarkStart w:id="0" w:name="_GoBack"/>
      <w:bookmarkEnd w:id="0"/>
    </w:p>
    <w:p w14:paraId="783E9427" w14:textId="77777777" w:rsidR="005C1274" w:rsidRDefault="005C1274" w:rsidP="000F4F87">
      <w:pPr>
        <w:spacing w:after="120" w:line="240" w:lineRule="auto"/>
        <w:jc w:val="both"/>
        <w:rPr>
          <w:b/>
        </w:rPr>
      </w:pPr>
      <w:r>
        <w:rPr>
          <w:b/>
        </w:rPr>
        <w:t>Under o.p 2</w:t>
      </w:r>
      <w:r w:rsidR="00DF278A">
        <w:rPr>
          <w:b/>
        </w:rPr>
        <w:t xml:space="preserve"> </w:t>
      </w:r>
      <w:r w:rsidR="008F29ED">
        <w:rPr>
          <w:b/>
        </w:rPr>
        <w:t>(promotion</w:t>
      </w:r>
      <w:r w:rsidR="0006310B">
        <w:rPr>
          <w:b/>
        </w:rPr>
        <w:t xml:space="preserve"> and protection</w:t>
      </w:r>
      <w:r w:rsidR="008F29ED">
        <w:rPr>
          <w:b/>
        </w:rPr>
        <w:t>)</w:t>
      </w:r>
    </w:p>
    <w:p w14:paraId="783E9428" w14:textId="77777777" w:rsidR="005C1274" w:rsidRPr="005C1274" w:rsidRDefault="0008497F" w:rsidP="000F4F87">
      <w:pPr>
        <w:spacing w:after="120" w:line="240" w:lineRule="auto"/>
        <w:jc w:val="both"/>
      </w:pPr>
      <w:r>
        <w:t xml:space="preserve">During 2020 and the first quarter of 2021, the Romanian Government </w:t>
      </w:r>
      <w:r w:rsidR="005C1274" w:rsidRPr="005C1274">
        <w:t xml:space="preserve">continued </w:t>
      </w:r>
      <w:r w:rsidR="005F24F0">
        <w:t>its</w:t>
      </w:r>
      <w:r w:rsidR="005C1274" w:rsidRPr="005C1274">
        <w:t xml:space="preserve"> policies toward </w:t>
      </w:r>
      <w:r w:rsidR="005F24F0">
        <w:t xml:space="preserve">the national </w:t>
      </w:r>
      <w:r w:rsidR="005C1274" w:rsidRPr="005C1274">
        <w:t>minorities by organizing activities targeting the preservation, assertion and development of cultural</w:t>
      </w:r>
      <w:r>
        <w:t>,</w:t>
      </w:r>
      <w:r w:rsidR="005C1274" w:rsidRPr="005C1274">
        <w:t xml:space="preserve"> ling</w:t>
      </w:r>
      <w:r w:rsidR="000F112A">
        <w:t>uistic, religious identity,</w:t>
      </w:r>
      <w:r w:rsidR="005C1274" w:rsidRPr="005C1274">
        <w:t xml:space="preserve"> combating discrim</w:t>
      </w:r>
      <w:r w:rsidR="000F112A">
        <w:t>ination and promoting tolerance,</w:t>
      </w:r>
      <w:r w:rsidR="005C1274" w:rsidRPr="005C1274">
        <w:t xml:space="preserve"> promoting t</w:t>
      </w:r>
      <w:r w:rsidR="000F112A">
        <w:t>he values of cultural diversity,</w:t>
      </w:r>
      <w:r w:rsidR="005C1274" w:rsidRPr="005C1274">
        <w:t xml:space="preserve"> mother tongue education of </w:t>
      </w:r>
      <w:r>
        <w:t xml:space="preserve">persons belonging to </w:t>
      </w:r>
      <w:r w:rsidR="005C1274" w:rsidRPr="005C1274">
        <w:t>national minorities and the elimination of any</w:t>
      </w:r>
      <w:r w:rsidR="005F24F0">
        <w:t xml:space="preserve"> forms of extremism, chauvinism and</w:t>
      </w:r>
      <w:r w:rsidR="005C1274" w:rsidRPr="005C1274">
        <w:t xml:space="preserve"> anti-Semitism.</w:t>
      </w:r>
    </w:p>
    <w:p w14:paraId="783E9429" w14:textId="77777777" w:rsidR="005C1274" w:rsidRDefault="005C1274" w:rsidP="000F4F87">
      <w:pPr>
        <w:spacing w:after="120" w:line="240" w:lineRule="auto"/>
        <w:jc w:val="both"/>
      </w:pPr>
      <w:r w:rsidRPr="005C1274">
        <w:t xml:space="preserve">Due to the limitations imposed </w:t>
      </w:r>
      <w:r w:rsidR="005F24F0">
        <w:t>by the</w:t>
      </w:r>
      <w:r w:rsidRPr="005C1274">
        <w:t xml:space="preserve"> COVID 19 pandemic</w:t>
      </w:r>
      <w:r w:rsidR="005F24F0">
        <w:t>,</w:t>
      </w:r>
      <w:r w:rsidRPr="005C1274">
        <w:t xml:space="preserve"> starting with mid-March</w:t>
      </w:r>
      <w:r w:rsidR="005F24F0">
        <w:t xml:space="preserve"> 2020</w:t>
      </w:r>
      <w:r w:rsidRPr="005C1274">
        <w:t xml:space="preserve">, </w:t>
      </w:r>
      <w:r w:rsidR="0008497F">
        <w:t xml:space="preserve">the Romanian Government, through the </w:t>
      </w:r>
      <w:r w:rsidRPr="005C1274">
        <w:t>D</w:t>
      </w:r>
      <w:r w:rsidR="0008497F">
        <w:t xml:space="preserve">epartment for </w:t>
      </w:r>
      <w:r w:rsidRPr="005C1274">
        <w:t>I</w:t>
      </w:r>
      <w:r w:rsidR="0008497F">
        <w:t>nterethnic Relations (DRI),</w:t>
      </w:r>
      <w:r w:rsidRPr="005C1274">
        <w:t xml:space="preserve"> identified new modalities for reaching </w:t>
      </w:r>
      <w:r w:rsidR="00E54C77">
        <w:t>the above-mentioned</w:t>
      </w:r>
      <w:r w:rsidRPr="005C1274">
        <w:t xml:space="preserve"> goals, </w:t>
      </w:r>
      <w:r w:rsidR="00F24D61">
        <w:t>moving gradually to</w:t>
      </w:r>
      <w:r w:rsidRPr="005C1274">
        <w:t xml:space="preserve"> online </w:t>
      </w:r>
      <w:r w:rsidR="00F24D61">
        <w:t>activities. They were aimed at:</w:t>
      </w:r>
    </w:p>
    <w:p w14:paraId="783E942A" w14:textId="77777777" w:rsidR="00DF278A" w:rsidRDefault="00DF278A" w:rsidP="000F4F87">
      <w:pPr>
        <w:pStyle w:val="ListParagraph"/>
        <w:numPr>
          <w:ilvl w:val="0"/>
          <w:numId w:val="2"/>
        </w:numPr>
        <w:spacing w:after="120" w:line="240" w:lineRule="auto"/>
        <w:jc w:val="both"/>
        <w:rPr>
          <w:rFonts w:cs="Times New Roman"/>
          <w:szCs w:val="24"/>
        </w:rPr>
      </w:pPr>
      <w:r>
        <w:rPr>
          <w:rFonts w:cs="Times New Roman"/>
          <w:szCs w:val="24"/>
        </w:rPr>
        <w:t>Promoting the languages of national minorities in Romania through interviews meant to present their language and culture;</w:t>
      </w:r>
    </w:p>
    <w:p w14:paraId="783E942B" w14:textId="77777777" w:rsidR="00DF278A" w:rsidRDefault="00DF278A" w:rsidP="000F4F87">
      <w:pPr>
        <w:pStyle w:val="ListParagraph"/>
        <w:numPr>
          <w:ilvl w:val="0"/>
          <w:numId w:val="2"/>
        </w:numPr>
        <w:spacing w:after="120" w:line="240" w:lineRule="auto"/>
        <w:jc w:val="both"/>
        <w:rPr>
          <w:rFonts w:cs="Times New Roman"/>
          <w:szCs w:val="24"/>
        </w:rPr>
      </w:pPr>
      <w:r>
        <w:rPr>
          <w:rFonts w:cs="Times New Roman"/>
          <w:szCs w:val="24"/>
        </w:rPr>
        <w:t>Promoting the literature of national minorities</w:t>
      </w:r>
      <w:r w:rsidR="00F24D61">
        <w:rPr>
          <w:rFonts w:cs="Times New Roman"/>
          <w:szCs w:val="24"/>
        </w:rPr>
        <w:t xml:space="preserve"> (f</w:t>
      </w:r>
      <w:r>
        <w:rPr>
          <w:rFonts w:cs="Times New Roman"/>
          <w:szCs w:val="24"/>
        </w:rPr>
        <w:t>or example, the most representative fairy tales</w:t>
      </w:r>
      <w:r w:rsidR="00F24D61">
        <w:rPr>
          <w:rFonts w:cs="Times New Roman"/>
          <w:szCs w:val="24"/>
        </w:rPr>
        <w:t>)</w:t>
      </w:r>
      <w:r>
        <w:rPr>
          <w:rFonts w:cs="Times New Roman"/>
          <w:szCs w:val="24"/>
        </w:rPr>
        <w:t xml:space="preserve"> </w:t>
      </w:r>
      <w:r w:rsidR="00F24D61">
        <w:rPr>
          <w:rFonts w:cs="Times New Roman"/>
          <w:szCs w:val="24"/>
        </w:rPr>
        <w:t xml:space="preserve">on </w:t>
      </w:r>
      <w:r>
        <w:rPr>
          <w:rFonts w:cs="Times New Roman"/>
          <w:szCs w:val="24"/>
        </w:rPr>
        <w:t>social media.</w:t>
      </w:r>
    </w:p>
    <w:p w14:paraId="783E942C" w14:textId="77777777" w:rsidR="00DF278A" w:rsidRDefault="00DF278A" w:rsidP="000F4F87">
      <w:pPr>
        <w:pStyle w:val="ListParagraph"/>
        <w:numPr>
          <w:ilvl w:val="0"/>
          <w:numId w:val="2"/>
        </w:numPr>
        <w:spacing w:after="120" w:line="240" w:lineRule="auto"/>
        <w:jc w:val="both"/>
        <w:rPr>
          <w:rFonts w:cs="Times New Roman"/>
          <w:szCs w:val="24"/>
        </w:rPr>
      </w:pPr>
      <w:r>
        <w:rPr>
          <w:rFonts w:cs="Times New Roman"/>
          <w:szCs w:val="24"/>
        </w:rPr>
        <w:t xml:space="preserve">Promoting customs and traditions of national minorities connected to religious holidays with special significance for </w:t>
      </w:r>
      <w:r w:rsidR="00E54C77">
        <w:rPr>
          <w:rFonts w:cs="Times New Roman"/>
          <w:szCs w:val="24"/>
        </w:rPr>
        <w:t xml:space="preserve">persons belonging to </w:t>
      </w:r>
      <w:r>
        <w:rPr>
          <w:rFonts w:cs="Times New Roman"/>
          <w:szCs w:val="24"/>
        </w:rPr>
        <w:t>national minorities;</w:t>
      </w:r>
    </w:p>
    <w:p w14:paraId="783E942D" w14:textId="77777777" w:rsidR="00DF278A" w:rsidRDefault="00DF278A" w:rsidP="000F4F87">
      <w:pPr>
        <w:pStyle w:val="ListParagraph"/>
        <w:numPr>
          <w:ilvl w:val="0"/>
          <w:numId w:val="2"/>
        </w:numPr>
        <w:spacing w:after="120" w:line="240" w:lineRule="auto"/>
        <w:jc w:val="both"/>
        <w:rPr>
          <w:rFonts w:cs="Times New Roman"/>
          <w:szCs w:val="24"/>
        </w:rPr>
      </w:pPr>
      <w:r>
        <w:rPr>
          <w:rFonts w:cs="Times New Roman"/>
          <w:szCs w:val="24"/>
        </w:rPr>
        <w:t>Promoting the linguistic rights through drawings/paintings: on Mother Tongue International Day</w:t>
      </w:r>
      <w:r w:rsidR="000F112A">
        <w:rPr>
          <w:rFonts w:cs="Times New Roman"/>
          <w:szCs w:val="24"/>
        </w:rPr>
        <w:t xml:space="preserve"> (21 February)</w:t>
      </w:r>
      <w:r>
        <w:rPr>
          <w:rFonts w:cs="Times New Roman"/>
          <w:szCs w:val="24"/>
        </w:rPr>
        <w:t xml:space="preserve">, the </w:t>
      </w:r>
      <w:r w:rsidR="000F112A">
        <w:rPr>
          <w:rFonts w:cs="Times New Roman"/>
          <w:szCs w:val="24"/>
        </w:rPr>
        <w:t>project</w:t>
      </w:r>
      <w:r>
        <w:rPr>
          <w:rFonts w:cs="Times New Roman"/>
          <w:szCs w:val="24"/>
        </w:rPr>
        <w:t xml:space="preserve"> </w:t>
      </w:r>
      <w:r>
        <w:rPr>
          <w:rFonts w:cs="Times New Roman"/>
          <w:i/>
          <w:szCs w:val="24"/>
        </w:rPr>
        <w:t>Mother Tongue, as Proper Name</w:t>
      </w:r>
      <w:r>
        <w:rPr>
          <w:rFonts w:cs="Times New Roman"/>
          <w:szCs w:val="24"/>
        </w:rPr>
        <w:t>.  Drawings and</w:t>
      </w:r>
      <w:r w:rsidR="000F112A">
        <w:rPr>
          <w:rFonts w:cs="Times New Roman"/>
          <w:szCs w:val="24"/>
        </w:rPr>
        <w:t xml:space="preserve"> bilingual</w:t>
      </w:r>
      <w:r>
        <w:rPr>
          <w:rFonts w:cs="Times New Roman"/>
          <w:szCs w:val="24"/>
        </w:rPr>
        <w:t xml:space="preserve"> information regarding linguistic rights of </w:t>
      </w:r>
      <w:r w:rsidR="00E54C77">
        <w:rPr>
          <w:rFonts w:cs="Times New Roman"/>
          <w:szCs w:val="24"/>
        </w:rPr>
        <w:t xml:space="preserve">persons belonging to </w:t>
      </w:r>
      <w:r>
        <w:rPr>
          <w:rFonts w:cs="Times New Roman"/>
          <w:szCs w:val="24"/>
        </w:rPr>
        <w:t xml:space="preserve">national minorities were posted online.  </w:t>
      </w:r>
    </w:p>
    <w:p w14:paraId="783E942E" w14:textId="77777777" w:rsidR="00DF278A" w:rsidRDefault="00DF278A" w:rsidP="000F4F87">
      <w:pPr>
        <w:pStyle w:val="ListParagraph"/>
        <w:numPr>
          <w:ilvl w:val="0"/>
          <w:numId w:val="2"/>
        </w:numPr>
        <w:spacing w:after="120" w:line="240" w:lineRule="auto"/>
        <w:jc w:val="both"/>
        <w:rPr>
          <w:rFonts w:cs="Times New Roman"/>
          <w:szCs w:val="24"/>
        </w:rPr>
      </w:pPr>
      <w:r>
        <w:rPr>
          <w:rFonts w:cs="Times New Roman"/>
          <w:szCs w:val="24"/>
        </w:rPr>
        <w:t>Promoting intercultural dialogue through art projects.  During the state of emergency</w:t>
      </w:r>
      <w:r w:rsidR="00E54C77">
        <w:rPr>
          <w:rFonts w:cs="Times New Roman"/>
          <w:szCs w:val="24"/>
        </w:rPr>
        <w:t xml:space="preserve"> (16 March – 14 May 2020)</w:t>
      </w:r>
      <w:r>
        <w:rPr>
          <w:rFonts w:cs="Times New Roman"/>
          <w:szCs w:val="24"/>
        </w:rPr>
        <w:t xml:space="preserve">, artists belonging to all national minorities from Romania </w:t>
      </w:r>
      <w:r w:rsidR="008A188D">
        <w:rPr>
          <w:rFonts w:cs="Times New Roman"/>
          <w:szCs w:val="24"/>
        </w:rPr>
        <w:t>were</w:t>
      </w:r>
      <w:r>
        <w:rPr>
          <w:rFonts w:cs="Times New Roman"/>
          <w:szCs w:val="24"/>
        </w:rPr>
        <w:t xml:space="preserve"> invited to participate </w:t>
      </w:r>
      <w:r w:rsidR="008A188D">
        <w:rPr>
          <w:rFonts w:cs="Times New Roman"/>
          <w:szCs w:val="24"/>
        </w:rPr>
        <w:t>in</w:t>
      </w:r>
      <w:r>
        <w:rPr>
          <w:rFonts w:cs="Times New Roman"/>
          <w:szCs w:val="24"/>
        </w:rPr>
        <w:t xml:space="preserve"> the project </w:t>
      </w:r>
      <w:r w:rsidR="008A188D">
        <w:rPr>
          <w:rFonts w:cs="Times New Roman"/>
          <w:i/>
          <w:szCs w:val="24"/>
        </w:rPr>
        <w:t>Solidarity for Community</w:t>
      </w:r>
      <w:r>
        <w:rPr>
          <w:rFonts w:cs="Times New Roman"/>
          <w:szCs w:val="24"/>
        </w:rPr>
        <w:t xml:space="preserve">. The project </w:t>
      </w:r>
      <w:r w:rsidR="008A188D">
        <w:rPr>
          <w:rFonts w:cs="Times New Roman"/>
          <w:szCs w:val="24"/>
        </w:rPr>
        <w:t xml:space="preserve">was </w:t>
      </w:r>
      <w:r>
        <w:rPr>
          <w:rFonts w:cs="Times New Roman"/>
          <w:szCs w:val="24"/>
        </w:rPr>
        <w:t xml:space="preserve">aimed </w:t>
      </w:r>
      <w:r w:rsidR="008A188D">
        <w:rPr>
          <w:rFonts w:cs="Times New Roman"/>
          <w:szCs w:val="24"/>
        </w:rPr>
        <w:t>at</w:t>
      </w:r>
      <w:r>
        <w:rPr>
          <w:rFonts w:cs="Times New Roman"/>
          <w:szCs w:val="24"/>
        </w:rPr>
        <w:t xml:space="preserve"> bring</w:t>
      </w:r>
      <w:r w:rsidR="008A188D">
        <w:rPr>
          <w:rFonts w:cs="Times New Roman"/>
          <w:szCs w:val="24"/>
        </w:rPr>
        <w:t>ing</w:t>
      </w:r>
      <w:r>
        <w:rPr>
          <w:rFonts w:cs="Times New Roman"/>
          <w:szCs w:val="24"/>
        </w:rPr>
        <w:t xml:space="preserve"> together</w:t>
      </w:r>
      <w:r w:rsidR="008A188D">
        <w:rPr>
          <w:rFonts w:cs="Times New Roman"/>
          <w:szCs w:val="24"/>
        </w:rPr>
        <w:t>,</w:t>
      </w:r>
      <w:r>
        <w:rPr>
          <w:rFonts w:cs="Times New Roman"/>
          <w:szCs w:val="24"/>
        </w:rPr>
        <w:t xml:space="preserve"> </w:t>
      </w:r>
      <w:r w:rsidR="008A188D">
        <w:rPr>
          <w:rFonts w:cs="Times New Roman"/>
          <w:szCs w:val="24"/>
        </w:rPr>
        <w:t xml:space="preserve">at a time </w:t>
      </w:r>
      <w:r>
        <w:rPr>
          <w:rFonts w:cs="Times New Roman"/>
          <w:szCs w:val="24"/>
        </w:rPr>
        <w:t xml:space="preserve">of social distancing, artists with diverse cultural identities in a virtual exhibition </w:t>
      </w:r>
      <w:r w:rsidR="008A188D">
        <w:rPr>
          <w:rFonts w:cs="Times New Roman"/>
          <w:szCs w:val="24"/>
        </w:rPr>
        <w:t xml:space="preserve">on </w:t>
      </w:r>
      <w:r>
        <w:rPr>
          <w:rFonts w:cs="Times New Roman"/>
          <w:szCs w:val="24"/>
        </w:rPr>
        <w:t>common values</w:t>
      </w:r>
      <w:r w:rsidR="008A188D">
        <w:rPr>
          <w:rFonts w:cs="Times New Roman"/>
          <w:szCs w:val="24"/>
        </w:rPr>
        <w:t>.</w:t>
      </w:r>
    </w:p>
    <w:p w14:paraId="783E942F" w14:textId="77777777" w:rsidR="00DF278A" w:rsidRDefault="00DF278A" w:rsidP="000F4F87">
      <w:pPr>
        <w:pStyle w:val="ListParagraph"/>
        <w:numPr>
          <w:ilvl w:val="0"/>
          <w:numId w:val="2"/>
        </w:numPr>
        <w:spacing w:after="120" w:line="240" w:lineRule="auto"/>
        <w:jc w:val="both"/>
        <w:rPr>
          <w:rFonts w:cs="Times New Roman"/>
          <w:szCs w:val="24"/>
        </w:rPr>
      </w:pPr>
      <w:r>
        <w:rPr>
          <w:rFonts w:cs="Times New Roman"/>
          <w:szCs w:val="24"/>
        </w:rPr>
        <w:t>„</w:t>
      </w:r>
      <w:r>
        <w:rPr>
          <w:rFonts w:cs="Times New Roman"/>
          <w:i/>
          <w:szCs w:val="24"/>
        </w:rPr>
        <w:t xml:space="preserve">My Rights, Your Rights” Campaign – </w:t>
      </w:r>
      <w:r w:rsidRPr="008A188D">
        <w:rPr>
          <w:rFonts w:cs="Times New Roman"/>
          <w:i/>
          <w:szCs w:val="24"/>
        </w:rPr>
        <w:t xml:space="preserve">an action to disseminate the rights </w:t>
      </w:r>
      <w:r w:rsidR="008A188D" w:rsidRPr="008A188D">
        <w:rPr>
          <w:rFonts w:cs="Times New Roman"/>
          <w:i/>
          <w:szCs w:val="24"/>
        </w:rPr>
        <w:t>of</w:t>
      </w:r>
      <w:r w:rsidRPr="008A188D">
        <w:rPr>
          <w:rFonts w:cs="Times New Roman"/>
          <w:i/>
          <w:szCs w:val="24"/>
        </w:rPr>
        <w:t xml:space="preserve"> citizens belonging to national minorities - 2020 – 2022</w:t>
      </w:r>
      <w:r>
        <w:rPr>
          <w:rFonts w:cs="Times New Roman"/>
          <w:szCs w:val="24"/>
        </w:rPr>
        <w:t>. The campaign took place online</w:t>
      </w:r>
      <w:r w:rsidR="008A188D">
        <w:rPr>
          <w:rFonts w:cs="Times New Roman"/>
          <w:szCs w:val="24"/>
        </w:rPr>
        <w:t>,</w:t>
      </w:r>
      <w:r>
        <w:rPr>
          <w:rFonts w:cs="Times New Roman"/>
          <w:szCs w:val="24"/>
        </w:rPr>
        <w:t xml:space="preserve"> in September 2020</w:t>
      </w:r>
      <w:r w:rsidR="008A188D">
        <w:rPr>
          <w:rFonts w:cs="Times New Roman"/>
          <w:szCs w:val="24"/>
        </w:rPr>
        <w:t>,</w:t>
      </w:r>
      <w:r>
        <w:rPr>
          <w:rFonts w:cs="Times New Roman"/>
          <w:szCs w:val="24"/>
        </w:rPr>
        <w:t xml:space="preserve"> on the web site and Facebook page of the Department for Interethnic Relations.</w:t>
      </w:r>
    </w:p>
    <w:p w14:paraId="783E9430" w14:textId="77777777" w:rsidR="00DF278A" w:rsidRDefault="00DF278A" w:rsidP="000F4F87">
      <w:pPr>
        <w:pStyle w:val="ListParagraph"/>
        <w:spacing w:after="120" w:line="240" w:lineRule="auto"/>
        <w:jc w:val="both"/>
        <w:rPr>
          <w:rFonts w:cs="Times New Roman"/>
          <w:szCs w:val="24"/>
        </w:rPr>
      </w:pPr>
      <w:r>
        <w:rPr>
          <w:rFonts w:cs="Times New Roman"/>
          <w:szCs w:val="24"/>
        </w:rPr>
        <w:t xml:space="preserve">The texts published during the campaign can be found </w:t>
      </w:r>
      <w:r w:rsidR="00A12B7F">
        <w:rPr>
          <w:rFonts w:cs="Times New Roman"/>
          <w:szCs w:val="24"/>
        </w:rPr>
        <w:t>at</w:t>
      </w:r>
      <w:r>
        <w:rPr>
          <w:rFonts w:cs="Times New Roman"/>
          <w:szCs w:val="24"/>
        </w:rPr>
        <w:t>:</w:t>
      </w:r>
    </w:p>
    <w:p w14:paraId="783E9431" w14:textId="77777777" w:rsidR="00DF278A" w:rsidRDefault="00CE7503" w:rsidP="000F4F87">
      <w:pPr>
        <w:pStyle w:val="ListParagraph"/>
        <w:spacing w:after="120" w:line="240" w:lineRule="auto"/>
        <w:jc w:val="both"/>
        <w:rPr>
          <w:rFonts w:cs="Times New Roman"/>
          <w:szCs w:val="24"/>
        </w:rPr>
      </w:pPr>
      <w:hyperlink r:id="rId11" w:history="1">
        <w:r w:rsidR="00DF278A">
          <w:rPr>
            <w:rStyle w:val="Hyperlink"/>
            <w:rFonts w:cs="Times New Roman"/>
            <w:color w:val="0070C0"/>
            <w:szCs w:val="24"/>
          </w:rPr>
          <w:t>http://www.dri.gov.ro/w/?s=Drepturile+mele%21+Drepturile+tale%21</w:t>
        </w:r>
      </w:hyperlink>
      <w:r w:rsidR="00DF278A">
        <w:rPr>
          <w:rFonts w:cs="Times New Roman"/>
          <w:color w:val="0070C0"/>
          <w:szCs w:val="24"/>
        </w:rPr>
        <w:t xml:space="preserve">; </w:t>
      </w:r>
    </w:p>
    <w:p w14:paraId="783E9432" w14:textId="77777777" w:rsidR="00DF278A" w:rsidRPr="00174E64" w:rsidRDefault="00DF278A" w:rsidP="000F4F87">
      <w:pPr>
        <w:pStyle w:val="ListParagraph"/>
        <w:numPr>
          <w:ilvl w:val="0"/>
          <w:numId w:val="2"/>
        </w:numPr>
        <w:spacing w:after="120" w:line="240" w:lineRule="auto"/>
        <w:jc w:val="both"/>
        <w:rPr>
          <w:rFonts w:cs="Times New Roman"/>
          <w:szCs w:val="24"/>
        </w:rPr>
      </w:pPr>
      <w:r>
        <w:rPr>
          <w:rFonts w:cs="Times New Roman"/>
          <w:i/>
          <w:szCs w:val="24"/>
        </w:rPr>
        <w:t>The virtual museum of Turks and Tatars</w:t>
      </w:r>
      <w:r>
        <w:rPr>
          <w:rFonts w:cs="Times New Roman"/>
          <w:szCs w:val="24"/>
        </w:rPr>
        <w:t xml:space="preserve"> – the project plays an important role in </w:t>
      </w:r>
      <w:r w:rsidR="00A12B7F">
        <w:rPr>
          <w:rFonts w:cs="Times New Roman"/>
          <w:szCs w:val="24"/>
        </w:rPr>
        <w:t>the revival</w:t>
      </w:r>
      <w:r>
        <w:rPr>
          <w:rFonts w:cs="Times New Roman"/>
          <w:szCs w:val="24"/>
        </w:rPr>
        <w:t xml:space="preserve"> of the Tatar language. The </w:t>
      </w:r>
      <w:r w:rsidR="009B354F">
        <w:rPr>
          <w:rFonts w:cs="Times New Roman"/>
          <w:szCs w:val="24"/>
        </w:rPr>
        <w:t>goal</w:t>
      </w:r>
      <w:r>
        <w:rPr>
          <w:rFonts w:cs="Times New Roman"/>
          <w:szCs w:val="24"/>
        </w:rPr>
        <w:t xml:space="preserve"> of this project </w:t>
      </w:r>
      <w:r w:rsidR="009B354F">
        <w:rPr>
          <w:rFonts w:cs="Times New Roman"/>
          <w:szCs w:val="24"/>
        </w:rPr>
        <w:t>is</w:t>
      </w:r>
      <w:r>
        <w:rPr>
          <w:rFonts w:cs="Times New Roman"/>
          <w:szCs w:val="24"/>
        </w:rPr>
        <w:t xml:space="preserve"> to </w:t>
      </w:r>
      <w:r w:rsidR="001D2A85">
        <w:rPr>
          <w:rFonts w:cs="Times New Roman"/>
          <w:szCs w:val="24"/>
        </w:rPr>
        <w:t>capitalize on</w:t>
      </w:r>
      <w:r>
        <w:rPr>
          <w:rFonts w:cs="Times New Roman"/>
          <w:szCs w:val="24"/>
        </w:rPr>
        <w:t xml:space="preserve"> the historical and cultural legacy of the Turk and Tatar minorities </w:t>
      </w:r>
      <w:r w:rsidR="001D2A85">
        <w:rPr>
          <w:rFonts w:cs="Times New Roman"/>
          <w:szCs w:val="24"/>
        </w:rPr>
        <w:t>in</w:t>
      </w:r>
      <w:r>
        <w:rPr>
          <w:rFonts w:cs="Times New Roman"/>
          <w:szCs w:val="24"/>
        </w:rPr>
        <w:t xml:space="preserve"> Dobrogea. The project, </w:t>
      </w:r>
      <w:r w:rsidR="001D2A85">
        <w:rPr>
          <w:rFonts w:cs="Times New Roman"/>
          <w:szCs w:val="24"/>
        </w:rPr>
        <w:t xml:space="preserve">hosted </w:t>
      </w:r>
      <w:r w:rsidR="00994C8E">
        <w:rPr>
          <w:rFonts w:cs="Times New Roman"/>
          <w:szCs w:val="24"/>
        </w:rPr>
        <w:t xml:space="preserve">on </w:t>
      </w:r>
      <w:r>
        <w:rPr>
          <w:rFonts w:cs="Times New Roman"/>
          <w:szCs w:val="24"/>
        </w:rPr>
        <w:t xml:space="preserve">the site of the Department for Interethnic Relations and that of the Romanian </w:t>
      </w:r>
      <w:r>
        <w:rPr>
          <w:rFonts w:cs="Times New Roman"/>
          <w:szCs w:val="24"/>
        </w:rPr>
        <w:lastRenderedPageBreak/>
        <w:t xml:space="preserve">Institute for Research on National Minorities, was developed in collaboration with the Romanian Institute for Research on National Minorities, the National History Museum of Romania, the Romanian Peasant Museum, the Institute for Ethnography and Folklore „Constantin Brailoiu” – Romanian Academy, the Folk Art Museum Constanta, the National History and Archaeology Museum Constanta, the Echo-Museum Research Institute „Gavrilă Simion” Tulcea, Romanian Television, the Turkish Democrat Union </w:t>
      </w:r>
      <w:r w:rsidR="009B354F">
        <w:rPr>
          <w:rFonts w:cs="Times New Roman"/>
          <w:szCs w:val="24"/>
        </w:rPr>
        <w:t>of</w:t>
      </w:r>
      <w:r>
        <w:rPr>
          <w:rFonts w:cs="Times New Roman"/>
          <w:szCs w:val="24"/>
        </w:rPr>
        <w:t xml:space="preserve"> Romania and the Democratic Union of Turkish-Muslim Tatars in Romania.  Th</w:t>
      </w:r>
      <w:r w:rsidR="001D2A85">
        <w:rPr>
          <w:rFonts w:cs="Times New Roman"/>
          <w:szCs w:val="24"/>
        </w:rPr>
        <w:t>e</w:t>
      </w:r>
      <w:r>
        <w:rPr>
          <w:rFonts w:cs="Times New Roman"/>
          <w:szCs w:val="24"/>
        </w:rPr>
        <w:t xml:space="preserve"> virtual museum can be visited </w:t>
      </w:r>
      <w:r w:rsidR="009B354F">
        <w:rPr>
          <w:rFonts w:cs="Times New Roman"/>
          <w:szCs w:val="24"/>
        </w:rPr>
        <w:t>at</w:t>
      </w:r>
      <w:r>
        <w:rPr>
          <w:rFonts w:cs="Times New Roman"/>
          <w:szCs w:val="24"/>
        </w:rPr>
        <w:t xml:space="preserve">: </w:t>
      </w:r>
      <w:hyperlink r:id="rId12" w:history="1">
        <w:r>
          <w:rPr>
            <w:rStyle w:val="Hyperlink"/>
            <w:rFonts w:cs="Times New Roman"/>
            <w:color w:val="0070C0"/>
            <w:szCs w:val="24"/>
          </w:rPr>
          <w:t>http://miras.gov.ro/1/</w:t>
        </w:r>
      </w:hyperlink>
    </w:p>
    <w:p w14:paraId="783E9433" w14:textId="77777777" w:rsidR="00174E64" w:rsidRDefault="00174E64" w:rsidP="00174E64">
      <w:pPr>
        <w:pStyle w:val="ListParagraph"/>
        <w:spacing w:after="120" w:line="240" w:lineRule="auto"/>
        <w:jc w:val="both"/>
        <w:rPr>
          <w:rFonts w:cs="Times New Roman"/>
          <w:szCs w:val="24"/>
        </w:rPr>
      </w:pPr>
    </w:p>
    <w:p w14:paraId="783E9434" w14:textId="77777777" w:rsidR="00DF278A" w:rsidRPr="00A344A6" w:rsidRDefault="00A344A6" w:rsidP="00A344A6">
      <w:pPr>
        <w:spacing w:after="120" w:line="240" w:lineRule="auto"/>
        <w:jc w:val="both"/>
        <w:rPr>
          <w:rFonts w:cs="Times New Roman"/>
          <w:szCs w:val="24"/>
        </w:rPr>
      </w:pPr>
      <w:r>
        <w:rPr>
          <w:rFonts w:cs="Times New Roman"/>
          <w:szCs w:val="24"/>
        </w:rPr>
        <w:t xml:space="preserve">A number of </w:t>
      </w:r>
      <w:r w:rsidR="00DF278A" w:rsidRPr="00A344A6">
        <w:rPr>
          <w:rFonts w:cs="Times New Roman"/>
          <w:szCs w:val="24"/>
        </w:rPr>
        <w:t>publication projects</w:t>
      </w:r>
      <w:r>
        <w:rPr>
          <w:rFonts w:cs="Times New Roman"/>
          <w:szCs w:val="24"/>
        </w:rPr>
        <w:t xml:space="preserve"> were carried out in the</w:t>
      </w:r>
      <w:r w:rsidR="009E4259">
        <w:rPr>
          <w:rFonts w:cs="Times New Roman"/>
          <w:szCs w:val="24"/>
        </w:rPr>
        <w:t xml:space="preserve"> second half of 2020:</w:t>
      </w:r>
    </w:p>
    <w:p w14:paraId="783E9435" w14:textId="77777777" w:rsidR="00DF278A" w:rsidRDefault="00DF278A" w:rsidP="000F4F87">
      <w:pPr>
        <w:spacing w:after="120" w:line="240" w:lineRule="auto"/>
        <w:jc w:val="both"/>
        <w:rPr>
          <w:rFonts w:cs="Times New Roman"/>
          <w:szCs w:val="24"/>
        </w:rPr>
      </w:pPr>
      <w:r>
        <w:rPr>
          <w:rFonts w:cs="Times New Roman"/>
          <w:szCs w:val="24"/>
        </w:rPr>
        <w:t xml:space="preserve">- </w:t>
      </w:r>
      <w:r>
        <w:rPr>
          <w:rFonts w:cs="Times New Roman"/>
          <w:i/>
          <w:szCs w:val="24"/>
        </w:rPr>
        <w:t>Inter-Religious Dialogue</w:t>
      </w:r>
      <w:r>
        <w:rPr>
          <w:rFonts w:cs="Times New Roman"/>
          <w:szCs w:val="24"/>
        </w:rPr>
        <w:t xml:space="preserve">: the album includes the main religious holidays of the national minorities </w:t>
      </w:r>
      <w:r w:rsidR="009B354F">
        <w:rPr>
          <w:rFonts w:cs="Times New Roman"/>
          <w:szCs w:val="24"/>
        </w:rPr>
        <w:t>in</w:t>
      </w:r>
      <w:r>
        <w:rPr>
          <w:rFonts w:cs="Times New Roman"/>
          <w:szCs w:val="24"/>
        </w:rPr>
        <w:t xml:space="preserve"> Romania, as well as a brief history of </w:t>
      </w:r>
      <w:r w:rsidR="009B354F">
        <w:rPr>
          <w:rFonts w:cs="Times New Roman"/>
          <w:szCs w:val="24"/>
        </w:rPr>
        <w:t xml:space="preserve">their respective </w:t>
      </w:r>
      <w:r>
        <w:rPr>
          <w:rFonts w:cs="Times New Roman"/>
          <w:szCs w:val="24"/>
        </w:rPr>
        <w:t xml:space="preserve">religions.     </w:t>
      </w:r>
    </w:p>
    <w:p w14:paraId="783E9436" w14:textId="77777777" w:rsidR="00DF278A" w:rsidRDefault="00DF278A" w:rsidP="000F4F87">
      <w:pPr>
        <w:spacing w:after="120" w:line="240" w:lineRule="auto"/>
        <w:jc w:val="both"/>
        <w:rPr>
          <w:rFonts w:cs="Times New Roman"/>
          <w:szCs w:val="24"/>
        </w:rPr>
      </w:pPr>
      <w:r>
        <w:rPr>
          <w:rFonts w:cs="Times New Roman"/>
          <w:szCs w:val="24"/>
        </w:rPr>
        <w:t xml:space="preserve">- </w:t>
      </w:r>
      <w:r w:rsidR="009B354F">
        <w:rPr>
          <w:rFonts w:cs="Times New Roman"/>
          <w:i/>
          <w:szCs w:val="24"/>
        </w:rPr>
        <w:t>Languages</w:t>
      </w:r>
      <w:r>
        <w:rPr>
          <w:rFonts w:cs="Times New Roman"/>
          <w:i/>
          <w:szCs w:val="24"/>
        </w:rPr>
        <w:t>, Emotions, and Values: Identities in Dialogue</w:t>
      </w:r>
      <w:r>
        <w:rPr>
          <w:rFonts w:cs="Times New Roman"/>
          <w:szCs w:val="24"/>
        </w:rPr>
        <w:t xml:space="preserve"> – Interviews with personalities belonging to national minorities </w:t>
      </w:r>
      <w:r w:rsidR="00681C36">
        <w:rPr>
          <w:rFonts w:cs="Times New Roman"/>
          <w:szCs w:val="24"/>
        </w:rPr>
        <w:t>on the subject of mother tongue.</w:t>
      </w:r>
      <w:r>
        <w:rPr>
          <w:rFonts w:cs="Times New Roman"/>
          <w:szCs w:val="24"/>
        </w:rPr>
        <w:t xml:space="preserve">  </w:t>
      </w:r>
      <w:r w:rsidR="0055054E">
        <w:rPr>
          <w:rFonts w:cs="Times New Roman"/>
          <w:szCs w:val="24"/>
        </w:rPr>
        <w:t>The booklet includes e</w:t>
      </w:r>
      <w:r w:rsidR="00681C36">
        <w:rPr>
          <w:rFonts w:cs="Times New Roman"/>
          <w:szCs w:val="24"/>
        </w:rPr>
        <w:t>leven</w:t>
      </w:r>
      <w:r>
        <w:rPr>
          <w:rFonts w:cs="Times New Roman"/>
          <w:szCs w:val="24"/>
        </w:rPr>
        <w:t xml:space="preserve"> interviews with Jewish, Greek, Roma, Russians, Slovak, Croat, Tatar, Turkish, Czech and German personalities. </w:t>
      </w:r>
    </w:p>
    <w:p w14:paraId="783E9437" w14:textId="77777777" w:rsidR="00DF278A" w:rsidRDefault="00DF278A" w:rsidP="000F4F87">
      <w:pPr>
        <w:spacing w:after="120" w:line="240" w:lineRule="auto"/>
        <w:jc w:val="both"/>
        <w:rPr>
          <w:rFonts w:cs="Times New Roman"/>
          <w:szCs w:val="24"/>
        </w:rPr>
      </w:pPr>
      <w:r>
        <w:rPr>
          <w:rFonts w:cs="Times New Roman"/>
          <w:szCs w:val="24"/>
        </w:rPr>
        <w:t xml:space="preserve">- </w:t>
      </w:r>
      <w:r>
        <w:rPr>
          <w:rFonts w:cs="Times New Roman"/>
          <w:i/>
          <w:szCs w:val="24"/>
        </w:rPr>
        <w:t xml:space="preserve">Minorities’ Heritage - The </w:t>
      </w:r>
      <w:r w:rsidR="0055054E">
        <w:rPr>
          <w:rFonts w:cs="Times New Roman"/>
          <w:i/>
          <w:szCs w:val="24"/>
        </w:rPr>
        <w:t>Properties</w:t>
      </w:r>
      <w:r>
        <w:rPr>
          <w:rFonts w:cs="Times New Roman"/>
          <w:i/>
          <w:szCs w:val="24"/>
        </w:rPr>
        <w:t xml:space="preserve"> </w:t>
      </w:r>
      <w:r w:rsidR="0055054E">
        <w:rPr>
          <w:rFonts w:cs="Times New Roman"/>
          <w:i/>
          <w:szCs w:val="24"/>
        </w:rPr>
        <w:t>Seized</w:t>
      </w:r>
      <w:r>
        <w:rPr>
          <w:rFonts w:cs="Times New Roman"/>
          <w:i/>
          <w:szCs w:val="24"/>
        </w:rPr>
        <w:t xml:space="preserve"> During Communism</w:t>
      </w:r>
      <w:r w:rsidR="00681C36">
        <w:rPr>
          <w:rFonts w:cs="Times New Roman"/>
          <w:i/>
          <w:szCs w:val="24"/>
        </w:rPr>
        <w:t xml:space="preserve"> </w:t>
      </w:r>
      <w:r w:rsidR="00681C36">
        <w:rPr>
          <w:rFonts w:cs="Times New Roman"/>
          <w:szCs w:val="24"/>
        </w:rPr>
        <w:t xml:space="preserve">– </w:t>
      </w:r>
      <w:r>
        <w:rPr>
          <w:rFonts w:cs="Times New Roman"/>
          <w:szCs w:val="24"/>
        </w:rPr>
        <w:t xml:space="preserve">The vision of ethnic diversity by </w:t>
      </w:r>
      <w:r w:rsidR="00681C36">
        <w:rPr>
          <w:rFonts w:cs="Times New Roman"/>
          <w:szCs w:val="24"/>
        </w:rPr>
        <w:t>capitalizing on the</w:t>
      </w:r>
      <w:r>
        <w:rPr>
          <w:rFonts w:cs="Times New Roman"/>
          <w:szCs w:val="24"/>
        </w:rPr>
        <w:t xml:space="preserve"> tangible and intangible cultural heritage is </w:t>
      </w:r>
      <w:r w:rsidR="00681C36">
        <w:rPr>
          <w:rFonts w:cs="Times New Roman"/>
          <w:szCs w:val="24"/>
        </w:rPr>
        <w:t>approached</w:t>
      </w:r>
      <w:r>
        <w:rPr>
          <w:rFonts w:cs="Times New Roman"/>
          <w:szCs w:val="24"/>
        </w:rPr>
        <w:t xml:space="preserve"> in a creative manner</w:t>
      </w:r>
      <w:r w:rsidR="00681C36">
        <w:rPr>
          <w:rFonts w:cs="Times New Roman"/>
          <w:szCs w:val="24"/>
        </w:rPr>
        <w:t xml:space="preserve">. </w:t>
      </w:r>
      <w:r>
        <w:rPr>
          <w:rFonts w:cs="Times New Roman"/>
          <w:szCs w:val="24"/>
        </w:rPr>
        <w:t xml:space="preserve">  </w:t>
      </w:r>
    </w:p>
    <w:p w14:paraId="783E9438" w14:textId="77777777" w:rsidR="00DF278A" w:rsidRDefault="00DF278A" w:rsidP="000F4F87">
      <w:pPr>
        <w:spacing w:after="120" w:line="240" w:lineRule="auto"/>
        <w:jc w:val="both"/>
        <w:rPr>
          <w:rFonts w:cs="Times New Roman"/>
          <w:szCs w:val="24"/>
        </w:rPr>
      </w:pPr>
      <w:r>
        <w:rPr>
          <w:rFonts w:cs="Times New Roman"/>
          <w:szCs w:val="24"/>
        </w:rPr>
        <w:t xml:space="preserve">- </w:t>
      </w:r>
      <w:r>
        <w:rPr>
          <w:rFonts w:cs="Times New Roman"/>
          <w:i/>
          <w:szCs w:val="24"/>
        </w:rPr>
        <w:t>New challenges for multicultural societies.  Fundamental rights and freedoms of national minorities during pandemic.</w:t>
      </w:r>
      <w:r w:rsidR="00681C36">
        <w:rPr>
          <w:rFonts w:cs="Times New Roman"/>
          <w:i/>
          <w:szCs w:val="24"/>
        </w:rPr>
        <w:t xml:space="preserve"> </w:t>
      </w:r>
      <w:r>
        <w:rPr>
          <w:rFonts w:cs="Times New Roman"/>
          <w:szCs w:val="24"/>
        </w:rPr>
        <w:t>At the beginning of March</w:t>
      </w:r>
      <w:r w:rsidR="00681C36">
        <w:rPr>
          <w:rFonts w:cs="Times New Roman"/>
          <w:szCs w:val="24"/>
        </w:rPr>
        <w:t xml:space="preserve"> 2020</w:t>
      </w:r>
      <w:r>
        <w:rPr>
          <w:rFonts w:cs="Times New Roman"/>
          <w:szCs w:val="24"/>
        </w:rPr>
        <w:t xml:space="preserve">, the Department for Interethnic Relations initiated the project „The access of citizens belonging to national minorities to relevant information on SARS-CoV-2/COVID-19”.  </w:t>
      </w:r>
    </w:p>
    <w:p w14:paraId="783E9439" w14:textId="77777777" w:rsidR="00DF278A" w:rsidRDefault="00DF278A" w:rsidP="000F4F87">
      <w:pPr>
        <w:spacing w:after="120" w:line="240" w:lineRule="auto"/>
        <w:jc w:val="both"/>
        <w:rPr>
          <w:rFonts w:cs="Times New Roman"/>
          <w:szCs w:val="24"/>
        </w:rPr>
      </w:pPr>
      <w:r>
        <w:rPr>
          <w:rFonts w:cs="Times New Roman"/>
          <w:szCs w:val="24"/>
        </w:rPr>
        <w:t xml:space="preserve">- </w:t>
      </w:r>
      <w:r>
        <w:rPr>
          <w:rFonts w:cs="Times New Roman"/>
          <w:i/>
          <w:szCs w:val="24"/>
        </w:rPr>
        <w:t>The mother tongue as proper name</w:t>
      </w:r>
      <w:r>
        <w:rPr>
          <w:rFonts w:cs="Times New Roman"/>
          <w:szCs w:val="24"/>
        </w:rPr>
        <w:t xml:space="preserve"> – </w:t>
      </w:r>
      <w:r>
        <w:rPr>
          <w:rFonts w:cs="Times New Roman"/>
          <w:i/>
          <w:szCs w:val="24"/>
        </w:rPr>
        <w:t>the linguistic rights illustrated by children</w:t>
      </w:r>
      <w:r>
        <w:rPr>
          <w:rFonts w:cs="Times New Roman"/>
          <w:szCs w:val="24"/>
        </w:rPr>
        <w:t xml:space="preserve"> – the album contains a series of drawings made by children belonging to national minorities</w:t>
      </w:r>
      <w:r w:rsidR="0051068F">
        <w:rPr>
          <w:rFonts w:cs="Times New Roman"/>
          <w:szCs w:val="24"/>
        </w:rPr>
        <w:t>.</w:t>
      </w:r>
    </w:p>
    <w:p w14:paraId="783E943A" w14:textId="77777777" w:rsidR="00DF278A" w:rsidRDefault="00DF278A" w:rsidP="000F4F87">
      <w:pPr>
        <w:spacing w:after="120" w:line="240" w:lineRule="auto"/>
        <w:jc w:val="both"/>
        <w:rPr>
          <w:rFonts w:cs="Times New Roman"/>
          <w:szCs w:val="24"/>
        </w:rPr>
      </w:pPr>
      <w:r>
        <w:rPr>
          <w:rFonts w:cs="Times New Roman"/>
          <w:szCs w:val="24"/>
        </w:rPr>
        <w:t xml:space="preserve">- </w:t>
      </w:r>
      <w:r>
        <w:rPr>
          <w:rFonts w:cs="Times New Roman"/>
          <w:i/>
          <w:szCs w:val="24"/>
        </w:rPr>
        <w:t xml:space="preserve">Diversity and cultural heritage through media. Danube Blue Book 2014 – 2020. Images and stories of people. </w:t>
      </w:r>
      <w:r>
        <w:rPr>
          <w:rFonts w:cs="Times New Roman"/>
          <w:szCs w:val="24"/>
        </w:rPr>
        <w:t xml:space="preserve">The main objective of the project </w:t>
      </w:r>
      <w:r w:rsidR="0051068F">
        <w:rPr>
          <w:rFonts w:cs="Times New Roman"/>
          <w:szCs w:val="24"/>
        </w:rPr>
        <w:t xml:space="preserve">was to </w:t>
      </w:r>
      <w:r w:rsidR="0020191F">
        <w:rPr>
          <w:rFonts w:cs="Times New Roman"/>
          <w:szCs w:val="24"/>
        </w:rPr>
        <w:t xml:space="preserve">promote the </w:t>
      </w:r>
      <w:r>
        <w:rPr>
          <w:rFonts w:cs="Times New Roman"/>
          <w:szCs w:val="24"/>
        </w:rPr>
        <w:t>cultural heritage</w:t>
      </w:r>
      <w:r w:rsidR="0051068F">
        <w:rPr>
          <w:rFonts w:cs="Times New Roman"/>
          <w:szCs w:val="24"/>
        </w:rPr>
        <w:t xml:space="preserve"> of the national minorities </w:t>
      </w:r>
      <w:r w:rsidR="0020191F">
        <w:rPr>
          <w:rFonts w:cs="Times New Roman"/>
          <w:szCs w:val="24"/>
        </w:rPr>
        <w:t>in</w:t>
      </w:r>
      <w:r w:rsidR="0051068F">
        <w:rPr>
          <w:rFonts w:cs="Times New Roman"/>
          <w:szCs w:val="24"/>
        </w:rPr>
        <w:t xml:space="preserve"> Romania at regional level.</w:t>
      </w:r>
    </w:p>
    <w:p w14:paraId="783E943B" w14:textId="77777777" w:rsidR="00DF278A" w:rsidRDefault="00DF278A" w:rsidP="000F4F87">
      <w:pPr>
        <w:spacing w:after="120" w:line="240" w:lineRule="auto"/>
        <w:jc w:val="both"/>
        <w:rPr>
          <w:rFonts w:cs="Times New Roman"/>
          <w:szCs w:val="24"/>
        </w:rPr>
      </w:pPr>
      <w:r>
        <w:rPr>
          <w:rFonts w:cs="Times New Roman"/>
          <w:szCs w:val="24"/>
        </w:rPr>
        <w:t xml:space="preserve">- </w:t>
      </w:r>
      <w:r>
        <w:rPr>
          <w:rFonts w:cs="Times New Roman"/>
          <w:i/>
          <w:szCs w:val="24"/>
        </w:rPr>
        <w:t xml:space="preserve">Solidarity for Community – </w:t>
      </w:r>
      <w:r>
        <w:rPr>
          <w:rFonts w:cs="Times New Roman"/>
          <w:szCs w:val="24"/>
        </w:rPr>
        <w:t xml:space="preserve">The works of artists representing all </w:t>
      </w:r>
      <w:r w:rsidR="00994C8E">
        <w:rPr>
          <w:rFonts w:cs="Times New Roman"/>
          <w:szCs w:val="24"/>
        </w:rPr>
        <w:t xml:space="preserve">national </w:t>
      </w:r>
      <w:r>
        <w:rPr>
          <w:rFonts w:cs="Times New Roman"/>
          <w:szCs w:val="24"/>
        </w:rPr>
        <w:t xml:space="preserve">minorities in Romania, presented on-line, were gathered in an album </w:t>
      </w:r>
      <w:r w:rsidR="0020191F">
        <w:rPr>
          <w:rFonts w:cs="Times New Roman"/>
          <w:szCs w:val="24"/>
        </w:rPr>
        <w:t>that</w:t>
      </w:r>
      <w:r>
        <w:rPr>
          <w:rFonts w:cs="Times New Roman"/>
          <w:szCs w:val="24"/>
        </w:rPr>
        <w:t xml:space="preserve"> highlights the common values that unite us and teach us to c</w:t>
      </w:r>
      <w:r w:rsidR="0020191F">
        <w:rPr>
          <w:rFonts w:cs="Times New Roman"/>
          <w:szCs w:val="24"/>
        </w:rPr>
        <w:t>herish diversity and solidarity</w:t>
      </w:r>
      <w:r>
        <w:rPr>
          <w:rFonts w:cs="Times New Roman"/>
          <w:szCs w:val="24"/>
        </w:rPr>
        <w:t>.</w:t>
      </w:r>
    </w:p>
    <w:p w14:paraId="783E943C" w14:textId="77777777" w:rsidR="00DF278A" w:rsidRDefault="00DF278A" w:rsidP="000F4F87">
      <w:pPr>
        <w:spacing w:after="120" w:line="240" w:lineRule="auto"/>
        <w:jc w:val="both"/>
        <w:rPr>
          <w:rFonts w:cs="Times New Roman"/>
          <w:szCs w:val="24"/>
        </w:rPr>
      </w:pPr>
      <w:r>
        <w:rPr>
          <w:rFonts w:cs="Times New Roman"/>
          <w:szCs w:val="24"/>
        </w:rPr>
        <w:t xml:space="preserve">One of the consequences </w:t>
      </w:r>
      <w:r w:rsidR="009E4259">
        <w:rPr>
          <w:rFonts w:cs="Times New Roman"/>
          <w:szCs w:val="24"/>
        </w:rPr>
        <w:t xml:space="preserve">of the restrictive social distancing measures adopted in the COVID-19 context </w:t>
      </w:r>
      <w:r>
        <w:rPr>
          <w:rFonts w:cs="Times New Roman"/>
          <w:szCs w:val="24"/>
        </w:rPr>
        <w:t xml:space="preserve">was the need </w:t>
      </w:r>
      <w:r w:rsidR="00761B8D">
        <w:rPr>
          <w:rFonts w:cs="Times New Roman"/>
          <w:szCs w:val="24"/>
        </w:rPr>
        <w:t>to adopt</w:t>
      </w:r>
      <w:r>
        <w:rPr>
          <w:rFonts w:cs="Times New Roman"/>
          <w:szCs w:val="24"/>
        </w:rPr>
        <w:t xml:space="preserve"> a different framework for non-refundable financing. Under these circumstances</w:t>
      </w:r>
      <w:r w:rsidR="00560237">
        <w:rPr>
          <w:rFonts w:cs="Times New Roman"/>
          <w:szCs w:val="24"/>
        </w:rPr>
        <w:t>,</w:t>
      </w:r>
      <w:r>
        <w:rPr>
          <w:rFonts w:cs="Times New Roman"/>
          <w:szCs w:val="24"/>
        </w:rPr>
        <w:t xml:space="preserve"> </w:t>
      </w:r>
      <w:r w:rsidR="00761B8D">
        <w:rPr>
          <w:rFonts w:cs="Times New Roman"/>
          <w:szCs w:val="24"/>
        </w:rPr>
        <w:t xml:space="preserve">the Romanian Government, through DRI, </w:t>
      </w:r>
      <w:r>
        <w:rPr>
          <w:rFonts w:cs="Times New Roman"/>
          <w:szCs w:val="24"/>
        </w:rPr>
        <w:t>granted non-refundable financing for 22 interethnic projects</w:t>
      </w:r>
      <w:r w:rsidR="00DD6230" w:rsidRPr="00DD6230">
        <w:t xml:space="preserve"> </w:t>
      </w:r>
      <w:r w:rsidR="00DD6230" w:rsidRPr="00DD6230">
        <w:rPr>
          <w:rFonts w:cs="Times New Roman"/>
          <w:szCs w:val="24"/>
        </w:rPr>
        <w:t>in 2020,</w:t>
      </w:r>
      <w:r>
        <w:rPr>
          <w:rFonts w:cs="Times New Roman"/>
          <w:szCs w:val="24"/>
        </w:rPr>
        <w:t xml:space="preserve"> </w:t>
      </w:r>
      <w:r w:rsidR="00514905">
        <w:rPr>
          <w:rFonts w:cs="Times New Roman"/>
          <w:szCs w:val="24"/>
        </w:rPr>
        <w:t>such as</w:t>
      </w:r>
      <w:r>
        <w:rPr>
          <w:rFonts w:cs="Times New Roman"/>
          <w:szCs w:val="24"/>
        </w:rPr>
        <w:t xml:space="preserve"> </w:t>
      </w:r>
      <w:r>
        <w:rPr>
          <w:rFonts w:cs="Times New Roman"/>
          <w:i/>
          <w:szCs w:val="24"/>
        </w:rPr>
        <w:t xml:space="preserve">Rromane godimata/Romani Thoughts, </w:t>
      </w:r>
      <w:r>
        <w:rPr>
          <w:rFonts w:cs="Times New Roman"/>
          <w:szCs w:val="24"/>
        </w:rPr>
        <w:t>a collection of Rromani literature</w:t>
      </w:r>
      <w:r w:rsidR="00514905">
        <w:rPr>
          <w:rFonts w:cs="Times New Roman"/>
          <w:szCs w:val="24"/>
        </w:rPr>
        <w:t>, and t</w:t>
      </w:r>
      <w:r>
        <w:rPr>
          <w:rFonts w:cs="Times New Roman"/>
          <w:szCs w:val="24"/>
        </w:rPr>
        <w:t xml:space="preserve">he Short Film International Festival ATER-NATIVE, </w:t>
      </w:r>
      <w:r w:rsidR="00761B8D">
        <w:rPr>
          <w:rFonts w:cs="Times New Roman"/>
          <w:szCs w:val="24"/>
        </w:rPr>
        <w:t xml:space="preserve">a </w:t>
      </w:r>
      <w:r w:rsidR="009E4259">
        <w:rPr>
          <w:rFonts w:cs="Times New Roman"/>
          <w:szCs w:val="24"/>
        </w:rPr>
        <w:t>p</w:t>
      </w:r>
      <w:r>
        <w:rPr>
          <w:rFonts w:cs="Times New Roman"/>
          <w:szCs w:val="24"/>
        </w:rPr>
        <w:t xml:space="preserve">roject initiated by the Democratic Union of Hungarian Youth.  </w:t>
      </w:r>
    </w:p>
    <w:p w14:paraId="783E943D" w14:textId="77777777" w:rsidR="00D14477" w:rsidRDefault="00D14477" w:rsidP="000F4F87">
      <w:pPr>
        <w:spacing w:after="120" w:line="240" w:lineRule="auto"/>
        <w:jc w:val="center"/>
      </w:pPr>
    </w:p>
    <w:p w14:paraId="783E943E" w14:textId="77777777" w:rsidR="009A2764" w:rsidRDefault="009A2764" w:rsidP="000F4F87">
      <w:pPr>
        <w:spacing w:after="120" w:line="240" w:lineRule="auto"/>
        <w:jc w:val="both"/>
        <w:rPr>
          <w:b/>
        </w:rPr>
      </w:pPr>
      <w:r>
        <w:rPr>
          <w:b/>
        </w:rPr>
        <w:t xml:space="preserve">Under o.p 3 </w:t>
      </w:r>
      <w:r w:rsidR="0006310B">
        <w:rPr>
          <w:b/>
        </w:rPr>
        <w:t>(language opportunities, education)</w:t>
      </w:r>
    </w:p>
    <w:p w14:paraId="783E943F" w14:textId="77777777" w:rsidR="00EE47AA" w:rsidRDefault="008F29ED" w:rsidP="0089710A">
      <w:pPr>
        <w:pStyle w:val="ListParagraph"/>
        <w:spacing w:after="120" w:line="257" w:lineRule="auto"/>
        <w:ind w:left="0"/>
        <w:jc w:val="both"/>
        <w:rPr>
          <w:szCs w:val="24"/>
          <w:lang w:val="en-GB"/>
        </w:rPr>
      </w:pPr>
      <w:r>
        <w:rPr>
          <w:rFonts w:eastAsia="Times New Roman"/>
          <w:szCs w:val="24"/>
          <w:lang w:val="en-GB" w:eastAsia="ro-RO"/>
        </w:rPr>
        <w:t>I</w:t>
      </w:r>
      <w:r w:rsidR="00C33B37" w:rsidRPr="00962011">
        <w:rPr>
          <w:rFonts w:eastAsia="Times New Roman"/>
          <w:szCs w:val="24"/>
          <w:lang w:val="en-GB" w:eastAsia="ro-RO"/>
        </w:rPr>
        <w:t>n 2019</w:t>
      </w:r>
      <w:r w:rsidR="008E18CA">
        <w:rPr>
          <w:rFonts w:eastAsia="Times New Roman"/>
          <w:szCs w:val="24"/>
          <w:lang w:val="en-GB" w:eastAsia="ro-RO"/>
        </w:rPr>
        <w:t>,</w:t>
      </w:r>
      <w:r w:rsidR="00C33B37" w:rsidRPr="00962011">
        <w:rPr>
          <w:rFonts w:eastAsia="Times New Roman"/>
          <w:szCs w:val="24"/>
          <w:lang w:val="en-GB" w:eastAsia="ro-RO"/>
        </w:rPr>
        <w:t xml:space="preserve"> the </w:t>
      </w:r>
      <w:r w:rsidR="00C33B37" w:rsidRPr="00962011">
        <w:rPr>
          <w:rFonts w:eastAsia="Times New Roman"/>
          <w:i/>
          <w:szCs w:val="24"/>
          <w:lang w:val="en-GB" w:eastAsia="ro-RO"/>
        </w:rPr>
        <w:t>National Committee for Desegregation and Educational Inclusion</w:t>
      </w:r>
      <w:r w:rsidR="00EE47AA">
        <w:rPr>
          <w:rFonts w:eastAsia="Times New Roman"/>
          <w:szCs w:val="24"/>
          <w:lang w:val="en-GB" w:eastAsia="ro-RO"/>
        </w:rPr>
        <w:t xml:space="preserve"> (NCDEI) was set up as</w:t>
      </w:r>
      <w:r w:rsidR="00C33B37" w:rsidRPr="00962011">
        <w:rPr>
          <w:rFonts w:eastAsia="Times New Roman"/>
          <w:szCs w:val="24"/>
          <w:lang w:val="en-GB" w:eastAsia="ro-RO"/>
        </w:rPr>
        <w:t xml:space="preserve"> </w:t>
      </w:r>
      <w:r w:rsidR="00C33B37" w:rsidRPr="00962011">
        <w:rPr>
          <w:szCs w:val="24"/>
          <w:lang w:val="en-GB"/>
        </w:rPr>
        <w:t xml:space="preserve">a specialized structure of </w:t>
      </w:r>
      <w:r w:rsidR="00994C8E">
        <w:rPr>
          <w:szCs w:val="24"/>
          <w:lang w:val="en-GB"/>
        </w:rPr>
        <w:t xml:space="preserve">the </w:t>
      </w:r>
      <w:r w:rsidR="00994C8E" w:rsidRPr="00421A2A">
        <w:rPr>
          <w:szCs w:val="24"/>
          <w:lang w:val="en-GB"/>
        </w:rPr>
        <w:t>Ministry</w:t>
      </w:r>
      <w:r>
        <w:rPr>
          <w:szCs w:val="24"/>
          <w:lang w:val="en-GB"/>
        </w:rPr>
        <w:t xml:space="preserve"> of Education</w:t>
      </w:r>
      <w:r w:rsidR="00EE47AA">
        <w:rPr>
          <w:szCs w:val="24"/>
          <w:lang w:val="en-GB"/>
        </w:rPr>
        <w:t>. It coordinates</w:t>
      </w:r>
      <w:r w:rsidR="00C33B37" w:rsidRPr="00962011">
        <w:rPr>
          <w:szCs w:val="24"/>
          <w:lang w:val="en-GB"/>
        </w:rPr>
        <w:t xml:space="preserve"> the implementation of the </w:t>
      </w:r>
      <w:r w:rsidR="00C33B37" w:rsidRPr="00962011">
        <w:rPr>
          <w:i/>
          <w:szCs w:val="24"/>
          <w:lang w:val="en-GB"/>
        </w:rPr>
        <w:t>Action Plan</w:t>
      </w:r>
      <w:r w:rsidR="00C33B37" w:rsidRPr="00962011">
        <w:rPr>
          <w:szCs w:val="24"/>
          <w:lang w:val="en-GB"/>
        </w:rPr>
        <w:t xml:space="preserve"> </w:t>
      </w:r>
      <w:r w:rsidR="00C33B37" w:rsidRPr="00962011">
        <w:rPr>
          <w:i/>
          <w:szCs w:val="24"/>
          <w:lang w:val="en-GB"/>
        </w:rPr>
        <w:t>for school desegregation and increasing the quality of education in the pre-university education units in Romania</w:t>
      </w:r>
      <w:r w:rsidR="00C33B37" w:rsidRPr="00962011">
        <w:rPr>
          <w:szCs w:val="24"/>
          <w:lang w:val="en-GB"/>
        </w:rPr>
        <w:t xml:space="preserve">. </w:t>
      </w:r>
      <w:r w:rsidR="00C33B37">
        <w:rPr>
          <w:szCs w:val="24"/>
          <w:lang w:val="en-GB"/>
        </w:rPr>
        <w:t>At the end of 2019, t</w:t>
      </w:r>
      <w:r w:rsidR="00C33B37" w:rsidRPr="00962011">
        <w:rPr>
          <w:szCs w:val="24"/>
          <w:lang w:val="en-GB"/>
        </w:rPr>
        <w:t xml:space="preserve">he </w:t>
      </w:r>
      <w:r w:rsidR="00C33B37" w:rsidRPr="00962011">
        <w:rPr>
          <w:i/>
          <w:iCs/>
          <w:szCs w:val="24"/>
          <w:lang w:val="en-GB" w:eastAsia="ro-RO"/>
        </w:rPr>
        <w:t xml:space="preserve">Methodology for monitoring school segregation in the pre-university education </w:t>
      </w:r>
      <w:r w:rsidR="00C33B37" w:rsidRPr="00962011">
        <w:rPr>
          <w:szCs w:val="24"/>
          <w:lang w:val="en-GB" w:eastAsia="ro-RO"/>
        </w:rPr>
        <w:t xml:space="preserve">was </w:t>
      </w:r>
      <w:r w:rsidR="00C33B37">
        <w:rPr>
          <w:szCs w:val="24"/>
          <w:lang w:val="en-GB" w:eastAsia="ro-RO"/>
        </w:rPr>
        <w:t xml:space="preserve">adopted, which </w:t>
      </w:r>
      <w:r w:rsidR="00C33B37" w:rsidRPr="00962011">
        <w:rPr>
          <w:szCs w:val="24"/>
          <w:lang w:val="en-GB"/>
        </w:rPr>
        <w:t xml:space="preserve">regulates school segregation </w:t>
      </w:r>
      <w:r w:rsidR="00EE47AA" w:rsidRPr="00EE47AA">
        <w:rPr>
          <w:szCs w:val="24"/>
          <w:lang w:val="en-GB"/>
        </w:rPr>
        <w:t xml:space="preserve">monitoring </w:t>
      </w:r>
      <w:r w:rsidR="00C33B37" w:rsidRPr="00962011">
        <w:rPr>
          <w:szCs w:val="24"/>
          <w:lang w:val="en-GB"/>
        </w:rPr>
        <w:t xml:space="preserve">in accordance with the Law </w:t>
      </w:r>
      <w:r w:rsidR="00EE47AA">
        <w:rPr>
          <w:szCs w:val="24"/>
          <w:lang w:val="en-GB"/>
        </w:rPr>
        <w:t>on</w:t>
      </w:r>
      <w:r w:rsidR="00C33B37" w:rsidRPr="00962011">
        <w:rPr>
          <w:szCs w:val="24"/>
          <w:lang w:val="en-GB"/>
        </w:rPr>
        <w:t xml:space="preserve"> national education</w:t>
      </w:r>
      <w:r w:rsidR="0089710A">
        <w:rPr>
          <w:szCs w:val="24"/>
          <w:lang w:val="en-GB"/>
        </w:rPr>
        <w:t>.</w:t>
      </w:r>
      <w:r w:rsidR="00C33B37" w:rsidRPr="00962011">
        <w:rPr>
          <w:szCs w:val="24"/>
          <w:lang w:val="en-GB"/>
        </w:rPr>
        <w:t xml:space="preserve"> </w:t>
      </w:r>
    </w:p>
    <w:p w14:paraId="783E9440" w14:textId="77777777" w:rsidR="00C33B37" w:rsidRDefault="00DB4BAA" w:rsidP="0089710A">
      <w:pPr>
        <w:pStyle w:val="ListParagraph"/>
        <w:spacing w:after="120" w:line="257" w:lineRule="auto"/>
        <w:ind w:left="0"/>
        <w:jc w:val="both"/>
        <w:rPr>
          <w:szCs w:val="24"/>
          <w:lang w:val="en-GB"/>
        </w:rPr>
      </w:pPr>
      <w:r>
        <w:rPr>
          <w:szCs w:val="24"/>
          <w:lang w:val="en-GB"/>
        </w:rPr>
        <w:lastRenderedPageBreak/>
        <w:t>At the same time, t</w:t>
      </w:r>
      <w:r w:rsidR="00C33B37" w:rsidRPr="00510482">
        <w:rPr>
          <w:szCs w:val="24"/>
          <w:lang w:val="en-GB"/>
        </w:rPr>
        <w:t xml:space="preserve">he annual offer for continuous teacher training activities via the Teacher Training Houses includes courses and trainings on topics related to the prevention and combat of discrimination and school segregation, the promotion of inclusive education, equality of chances for all children, intercultural education etc. </w:t>
      </w:r>
      <w:r w:rsidR="00EE47AA">
        <w:rPr>
          <w:szCs w:val="24"/>
          <w:lang w:val="en-GB"/>
        </w:rPr>
        <w:t xml:space="preserve"> </w:t>
      </w:r>
    </w:p>
    <w:p w14:paraId="783E9441" w14:textId="77777777" w:rsidR="00C33B37" w:rsidRPr="00A70AF7" w:rsidRDefault="00C33B37" w:rsidP="0089710A">
      <w:pPr>
        <w:spacing w:after="120"/>
        <w:jc w:val="both"/>
        <w:rPr>
          <w:i/>
          <w:szCs w:val="24"/>
          <w:lang w:val="en-GB"/>
        </w:rPr>
      </w:pPr>
      <w:r w:rsidRPr="00A70AF7">
        <w:rPr>
          <w:i/>
          <w:szCs w:val="24"/>
          <w:lang w:val="en-GB"/>
        </w:rPr>
        <w:t xml:space="preserve">Education response to COVID-19 </w:t>
      </w:r>
    </w:p>
    <w:p w14:paraId="783E9442" w14:textId="77777777" w:rsidR="00C33B37" w:rsidRPr="00962011" w:rsidRDefault="00C33B37" w:rsidP="00C33B37">
      <w:pPr>
        <w:spacing w:after="120"/>
        <w:jc w:val="both"/>
        <w:rPr>
          <w:bCs/>
          <w:szCs w:val="24"/>
          <w:lang w:val="en-GB"/>
        </w:rPr>
      </w:pPr>
      <w:r w:rsidRPr="00962011">
        <w:rPr>
          <w:szCs w:val="24"/>
          <w:lang w:val="en-GB"/>
        </w:rPr>
        <w:t xml:space="preserve">In the context of the COVID-19 outbreak and the related suspension of </w:t>
      </w:r>
      <w:r w:rsidRPr="00962011">
        <w:rPr>
          <w:rFonts w:cs="Times New Roman"/>
          <w:bCs/>
          <w:szCs w:val="24"/>
          <w:lang w:val="en-GB"/>
        </w:rPr>
        <w:t>face-to-face activities in education</w:t>
      </w:r>
      <w:r>
        <w:rPr>
          <w:rFonts w:cs="Times New Roman"/>
          <w:bCs/>
          <w:szCs w:val="24"/>
          <w:lang w:val="en-GB"/>
        </w:rPr>
        <w:t xml:space="preserve"> institutions</w:t>
      </w:r>
      <w:r w:rsidRPr="00962011">
        <w:rPr>
          <w:rFonts w:cs="Times New Roman"/>
          <w:bCs/>
          <w:szCs w:val="24"/>
          <w:lang w:val="en-GB"/>
        </w:rPr>
        <w:t xml:space="preserve">, the </w:t>
      </w:r>
      <w:r w:rsidR="009E4259">
        <w:rPr>
          <w:rFonts w:cs="Times New Roman"/>
          <w:bCs/>
          <w:szCs w:val="24"/>
          <w:lang w:val="en-GB"/>
        </w:rPr>
        <w:t xml:space="preserve">Romanian Government through the </w:t>
      </w:r>
      <w:r w:rsidRPr="00962011">
        <w:rPr>
          <w:rFonts w:cs="Times New Roman"/>
          <w:bCs/>
          <w:szCs w:val="24"/>
          <w:lang w:val="en-GB"/>
        </w:rPr>
        <w:t>Ministry of Education</w:t>
      </w:r>
      <w:r w:rsidRPr="00962011">
        <w:rPr>
          <w:bCs/>
          <w:szCs w:val="24"/>
          <w:lang w:val="en-GB"/>
        </w:rPr>
        <w:t xml:space="preserve"> took several measures to ensure the continuity of education. </w:t>
      </w:r>
      <w:r w:rsidR="003E6A74">
        <w:rPr>
          <w:bCs/>
          <w:szCs w:val="24"/>
          <w:lang w:val="en-GB"/>
        </w:rPr>
        <w:t>Some of them were particularly relevant for the young persons b</w:t>
      </w:r>
      <w:r w:rsidR="00A43CEE">
        <w:rPr>
          <w:bCs/>
          <w:szCs w:val="24"/>
          <w:lang w:val="en-GB"/>
        </w:rPr>
        <w:t>elonging to national minorities:</w:t>
      </w:r>
    </w:p>
    <w:p w14:paraId="783E9443" w14:textId="77777777" w:rsidR="00A43CEE" w:rsidRDefault="003E6A74" w:rsidP="00A43CEE">
      <w:pPr>
        <w:pStyle w:val="ListParagraph"/>
        <w:numPr>
          <w:ilvl w:val="0"/>
          <w:numId w:val="6"/>
        </w:numPr>
        <w:spacing w:after="120" w:line="259" w:lineRule="auto"/>
        <w:contextualSpacing w:val="0"/>
        <w:jc w:val="both"/>
        <w:rPr>
          <w:szCs w:val="24"/>
          <w:lang w:val="en-GB"/>
        </w:rPr>
      </w:pPr>
      <w:r>
        <w:rPr>
          <w:bCs/>
          <w:szCs w:val="24"/>
          <w:lang w:val="en-GB"/>
        </w:rPr>
        <w:t>In order to further</w:t>
      </w:r>
      <w:r w:rsidR="00C33B37" w:rsidRPr="00F37376">
        <w:rPr>
          <w:bCs/>
          <w:szCs w:val="24"/>
          <w:lang w:val="en-GB"/>
        </w:rPr>
        <w:t xml:space="preserve"> support distance learning, </w:t>
      </w:r>
      <w:r w:rsidR="00C33B37" w:rsidRPr="00F37376">
        <w:rPr>
          <w:szCs w:val="24"/>
          <w:lang w:val="en-GB"/>
        </w:rPr>
        <w:t xml:space="preserve">the television education programme </w:t>
      </w:r>
      <w:r w:rsidR="00C33B37" w:rsidRPr="00F37376">
        <w:rPr>
          <w:i/>
          <w:iCs/>
          <w:szCs w:val="24"/>
          <w:lang w:val="en-GB"/>
        </w:rPr>
        <w:t>Teleșcoala</w:t>
      </w:r>
      <w:r w:rsidR="00C33B37" w:rsidRPr="00F37376">
        <w:rPr>
          <w:szCs w:val="24"/>
          <w:lang w:val="en-GB"/>
        </w:rPr>
        <w:t xml:space="preserve"> has been broadcasted on the TV channels of the Public National Television (TVR) since its launch in March 2020. The lessons</w:t>
      </w:r>
      <w:r w:rsidR="00A43CEE">
        <w:rPr>
          <w:szCs w:val="24"/>
          <w:lang w:val="en-GB"/>
        </w:rPr>
        <w:t xml:space="preserve">, </w:t>
      </w:r>
      <w:r w:rsidR="00A43CEE" w:rsidRPr="00A43CEE">
        <w:rPr>
          <w:szCs w:val="24"/>
          <w:lang w:val="en-GB"/>
        </w:rPr>
        <w:t>broadcasted in Romanian and Hungarian</w:t>
      </w:r>
      <w:r w:rsidR="00A43CEE">
        <w:rPr>
          <w:szCs w:val="24"/>
          <w:lang w:val="en-GB"/>
        </w:rPr>
        <w:t>,</w:t>
      </w:r>
      <w:r w:rsidR="00C33B37" w:rsidRPr="00F37376">
        <w:rPr>
          <w:szCs w:val="24"/>
          <w:lang w:val="en-GB"/>
        </w:rPr>
        <w:t xml:space="preserve"> are mainly dedicated to pupils in final grades (grades 8 and 12)</w:t>
      </w:r>
      <w:r w:rsidR="00C33B37">
        <w:rPr>
          <w:szCs w:val="24"/>
          <w:lang w:val="en-GB"/>
        </w:rPr>
        <w:t>.</w:t>
      </w:r>
    </w:p>
    <w:p w14:paraId="783E9444" w14:textId="77777777" w:rsidR="00A43CEE" w:rsidRDefault="00A43CEE" w:rsidP="00A43CEE">
      <w:pPr>
        <w:pStyle w:val="ListParagraph"/>
        <w:numPr>
          <w:ilvl w:val="0"/>
          <w:numId w:val="6"/>
        </w:numPr>
        <w:spacing w:after="120" w:line="259" w:lineRule="auto"/>
        <w:contextualSpacing w:val="0"/>
        <w:jc w:val="both"/>
        <w:rPr>
          <w:szCs w:val="24"/>
          <w:lang w:val="en-GB"/>
        </w:rPr>
      </w:pPr>
      <w:r>
        <w:rPr>
          <w:szCs w:val="24"/>
          <w:lang w:val="en-GB"/>
        </w:rPr>
        <w:t>In order</w:t>
      </w:r>
      <w:r w:rsidR="00C33B37" w:rsidRPr="00A43CEE">
        <w:rPr>
          <w:szCs w:val="24"/>
          <w:lang w:val="en-GB"/>
        </w:rPr>
        <w:t xml:space="preserve"> to ensure continuity in the preparation for national exams, the experts of the National Centre for Policy and Assessment in Education published preparation</w:t>
      </w:r>
      <w:r>
        <w:rPr>
          <w:szCs w:val="24"/>
          <w:lang w:val="en-GB"/>
        </w:rPr>
        <w:t xml:space="preserve"> tests on the Centre’s website </w:t>
      </w:r>
      <w:r w:rsidR="00C33B37" w:rsidRPr="00A43CEE">
        <w:rPr>
          <w:szCs w:val="24"/>
          <w:lang w:val="en-GB"/>
        </w:rPr>
        <w:t xml:space="preserve">in Romanian and Hungarian. In addition, preparation tests for the discipline </w:t>
      </w:r>
      <w:r w:rsidR="00C33B37" w:rsidRPr="00A43CEE">
        <w:rPr>
          <w:i/>
          <w:szCs w:val="24"/>
          <w:lang w:val="en-GB"/>
        </w:rPr>
        <w:t>Maternal Language and Literature</w:t>
      </w:r>
      <w:r w:rsidR="00C33B37" w:rsidRPr="00A43CEE">
        <w:rPr>
          <w:szCs w:val="24"/>
          <w:lang w:val="en-GB"/>
        </w:rPr>
        <w:t xml:space="preserve"> were also provided. </w:t>
      </w:r>
    </w:p>
    <w:p w14:paraId="783E9445" w14:textId="77777777" w:rsidR="00A70AF7" w:rsidRPr="00A70AF7" w:rsidRDefault="00A70AF7" w:rsidP="00A70AF7">
      <w:pPr>
        <w:pStyle w:val="ListParagraph"/>
        <w:numPr>
          <w:ilvl w:val="0"/>
          <w:numId w:val="6"/>
        </w:numPr>
        <w:spacing w:after="120" w:line="259" w:lineRule="auto"/>
        <w:contextualSpacing w:val="0"/>
        <w:jc w:val="both"/>
        <w:rPr>
          <w:szCs w:val="24"/>
          <w:lang w:val="en-GB"/>
        </w:rPr>
      </w:pPr>
      <w:r>
        <w:rPr>
          <w:bCs/>
          <w:szCs w:val="24"/>
          <w:lang w:val="en-GB"/>
        </w:rPr>
        <w:t>M</w:t>
      </w:r>
      <w:r w:rsidR="00C33B37" w:rsidRPr="00A43CEE">
        <w:rPr>
          <w:bCs/>
          <w:szCs w:val="24"/>
          <w:lang w:val="en-GB"/>
        </w:rPr>
        <w:t xml:space="preserve">ethodological guides for each school subject were elaborated to support teachers in organizing remedial learning, for the school year 2020-2021. Such methodological guidelines were </w:t>
      </w:r>
      <w:r>
        <w:rPr>
          <w:bCs/>
          <w:szCs w:val="24"/>
          <w:lang w:val="en-GB"/>
        </w:rPr>
        <w:t xml:space="preserve">also </w:t>
      </w:r>
      <w:r w:rsidR="00C33B37" w:rsidRPr="00A43CEE">
        <w:rPr>
          <w:bCs/>
          <w:szCs w:val="24"/>
          <w:lang w:val="en-GB"/>
        </w:rPr>
        <w:t xml:space="preserve">developed for </w:t>
      </w:r>
      <w:r w:rsidR="00C33B37" w:rsidRPr="00A43CEE">
        <w:rPr>
          <w:bCs/>
          <w:i/>
          <w:szCs w:val="24"/>
          <w:lang w:val="en-GB"/>
        </w:rPr>
        <w:t>Maternal Language</w:t>
      </w:r>
      <w:r w:rsidR="00C33B37" w:rsidRPr="00A43CEE">
        <w:rPr>
          <w:bCs/>
          <w:szCs w:val="24"/>
          <w:lang w:val="en-GB"/>
        </w:rPr>
        <w:t xml:space="preserve"> taught in primary school, </w:t>
      </w:r>
      <w:r w:rsidR="00C33B37" w:rsidRPr="00A43CEE">
        <w:rPr>
          <w:bCs/>
          <w:i/>
          <w:szCs w:val="24"/>
          <w:lang w:val="en-GB"/>
        </w:rPr>
        <w:t>Maternal Language and Literature</w:t>
      </w:r>
      <w:r w:rsidR="00C33B37" w:rsidRPr="00A43CEE">
        <w:rPr>
          <w:bCs/>
          <w:szCs w:val="24"/>
          <w:lang w:val="en-GB"/>
        </w:rPr>
        <w:t xml:space="preserve"> for lower and upper secondary level, respectively, and </w:t>
      </w:r>
      <w:r w:rsidR="00C33B37" w:rsidRPr="00A43CEE">
        <w:rPr>
          <w:bCs/>
          <w:i/>
          <w:szCs w:val="24"/>
          <w:lang w:val="en-GB"/>
        </w:rPr>
        <w:t>History and Tradition of Minorities</w:t>
      </w:r>
      <w:r w:rsidR="00C33B37" w:rsidRPr="00A43CEE">
        <w:rPr>
          <w:bCs/>
          <w:szCs w:val="24"/>
          <w:lang w:val="en-GB"/>
        </w:rPr>
        <w:t xml:space="preserve"> taught at lower secondary level. </w:t>
      </w:r>
    </w:p>
    <w:p w14:paraId="783E9446" w14:textId="77777777" w:rsidR="00877099" w:rsidRDefault="003000E0" w:rsidP="00877099">
      <w:pPr>
        <w:pStyle w:val="ListParagraph"/>
        <w:numPr>
          <w:ilvl w:val="0"/>
          <w:numId w:val="6"/>
        </w:numPr>
        <w:spacing w:after="120" w:line="259" w:lineRule="auto"/>
        <w:contextualSpacing w:val="0"/>
        <w:jc w:val="both"/>
        <w:rPr>
          <w:szCs w:val="24"/>
          <w:lang w:val="en-GB"/>
        </w:rPr>
      </w:pPr>
      <w:r>
        <w:rPr>
          <w:bCs/>
          <w:szCs w:val="24"/>
          <w:lang w:val="en-GB"/>
        </w:rPr>
        <w:t>A</w:t>
      </w:r>
      <w:r w:rsidR="00C33B37" w:rsidRPr="00A70AF7">
        <w:rPr>
          <w:bCs/>
          <w:szCs w:val="24"/>
          <w:lang w:val="en-GB"/>
        </w:rPr>
        <w:t xml:space="preserve"> </w:t>
      </w:r>
      <w:r w:rsidR="00C33B37" w:rsidRPr="00A70AF7">
        <w:rPr>
          <w:szCs w:val="24"/>
          <w:lang w:val="en-GB" w:bidi="en-US"/>
        </w:rPr>
        <w:t>micro grants scheme</w:t>
      </w:r>
      <w:r>
        <w:rPr>
          <w:szCs w:val="24"/>
          <w:lang w:val="en-GB" w:bidi="en-US"/>
        </w:rPr>
        <w:t xml:space="preserve"> for disadvantaged schools</w:t>
      </w:r>
      <w:r w:rsidR="00DB4BAA">
        <w:rPr>
          <w:szCs w:val="24"/>
          <w:lang w:val="en-GB" w:bidi="en-US"/>
        </w:rPr>
        <w:t>,</w:t>
      </w:r>
      <w:r w:rsidR="00C33B37" w:rsidRPr="00A70AF7">
        <w:rPr>
          <w:szCs w:val="24"/>
          <w:lang w:val="en-GB" w:bidi="en-US"/>
        </w:rPr>
        <w:t xml:space="preserve"> </w:t>
      </w:r>
      <w:r w:rsidR="00DB4BAA">
        <w:rPr>
          <w:szCs w:val="24"/>
          <w:lang w:val="en-GB" w:bidi="en-US"/>
        </w:rPr>
        <w:t xml:space="preserve">funded jointly by the Council of Europe and the European Union, </w:t>
      </w:r>
      <w:r w:rsidR="00C33B37" w:rsidRPr="00A70AF7">
        <w:rPr>
          <w:szCs w:val="24"/>
          <w:lang w:val="en-GB" w:bidi="en-US"/>
        </w:rPr>
        <w:t>was launched by the Ministry of Education</w:t>
      </w:r>
      <w:r>
        <w:rPr>
          <w:szCs w:val="24"/>
          <w:lang w:val="en-GB" w:bidi="en-US"/>
        </w:rPr>
        <w:t xml:space="preserve"> in October 2020</w:t>
      </w:r>
      <w:r w:rsidR="00C33B37" w:rsidRPr="00A70AF7">
        <w:rPr>
          <w:szCs w:val="24"/>
          <w:lang w:val="en-GB" w:bidi="en-US"/>
        </w:rPr>
        <w:t>. Eligible schools (including schools with Roma and other pupils</w:t>
      </w:r>
      <w:r w:rsidR="003849E8">
        <w:rPr>
          <w:szCs w:val="24"/>
          <w:lang w:val="en-GB" w:bidi="en-US"/>
        </w:rPr>
        <w:t xml:space="preserve"> belonging to national minorities</w:t>
      </w:r>
      <w:r w:rsidR="00C33B37" w:rsidRPr="00A70AF7">
        <w:rPr>
          <w:szCs w:val="24"/>
          <w:lang w:val="en-GB" w:bidi="en-US"/>
        </w:rPr>
        <w:t xml:space="preserve">) were able to apply for emergency grants in order </w:t>
      </w:r>
      <w:r w:rsidR="00DB4BAA">
        <w:rPr>
          <w:szCs w:val="24"/>
          <w:lang w:val="en-GB" w:bidi="en-US"/>
        </w:rPr>
        <w:t xml:space="preserve">to </w:t>
      </w:r>
      <w:r w:rsidR="003849E8">
        <w:rPr>
          <w:szCs w:val="24"/>
          <w:lang w:val="en-GB" w:bidi="en-US"/>
        </w:rPr>
        <w:t>gain</w:t>
      </w:r>
      <w:r w:rsidR="00DB4BAA">
        <w:rPr>
          <w:szCs w:val="24"/>
          <w:lang w:val="en-GB" w:bidi="en-US"/>
        </w:rPr>
        <w:t xml:space="preserve"> </w:t>
      </w:r>
      <w:r w:rsidR="00C33B37" w:rsidRPr="00A70AF7">
        <w:rPr>
          <w:szCs w:val="24"/>
          <w:lang w:val="en-GB" w:bidi="en-US"/>
        </w:rPr>
        <w:t xml:space="preserve">access to quality education and respond adequately to the pupils’ specific needs generated by the COVID-19 pandemic. </w:t>
      </w:r>
    </w:p>
    <w:p w14:paraId="783E9447" w14:textId="77777777" w:rsidR="00C33B37" w:rsidRDefault="003849E8" w:rsidP="00877099">
      <w:pPr>
        <w:pStyle w:val="ListParagraph"/>
        <w:numPr>
          <w:ilvl w:val="0"/>
          <w:numId w:val="6"/>
        </w:numPr>
        <w:spacing w:after="120" w:line="259" w:lineRule="auto"/>
        <w:contextualSpacing w:val="0"/>
        <w:jc w:val="both"/>
        <w:rPr>
          <w:szCs w:val="24"/>
          <w:lang w:val="en-GB"/>
        </w:rPr>
      </w:pPr>
      <w:r>
        <w:rPr>
          <w:szCs w:val="24"/>
          <w:lang w:val="en-GB"/>
        </w:rPr>
        <w:t>Beginning</w:t>
      </w:r>
      <w:r w:rsidR="00C33B37" w:rsidRPr="00877099">
        <w:rPr>
          <w:szCs w:val="24"/>
          <w:lang w:val="en-GB"/>
        </w:rPr>
        <w:t xml:space="preserve"> with the second semester of the 2020/21 school year, the M</w:t>
      </w:r>
      <w:r>
        <w:rPr>
          <w:szCs w:val="24"/>
          <w:lang w:val="en-GB"/>
        </w:rPr>
        <w:t xml:space="preserve">inistry of </w:t>
      </w:r>
      <w:r w:rsidR="00C33B37" w:rsidRPr="00877099">
        <w:rPr>
          <w:szCs w:val="24"/>
          <w:lang w:val="en-GB"/>
        </w:rPr>
        <w:t>E</w:t>
      </w:r>
      <w:r>
        <w:rPr>
          <w:szCs w:val="24"/>
          <w:lang w:val="en-GB"/>
        </w:rPr>
        <w:t>ducation</w:t>
      </w:r>
      <w:r w:rsidR="00C33B37" w:rsidRPr="00877099">
        <w:rPr>
          <w:szCs w:val="24"/>
          <w:lang w:val="en-GB"/>
        </w:rPr>
        <w:t xml:space="preserve"> </w:t>
      </w:r>
      <w:r>
        <w:rPr>
          <w:szCs w:val="24"/>
          <w:lang w:val="en-GB"/>
        </w:rPr>
        <w:t>implements</w:t>
      </w:r>
      <w:r w:rsidR="00C33B37" w:rsidRPr="00877099">
        <w:rPr>
          <w:szCs w:val="24"/>
          <w:lang w:val="en-GB"/>
        </w:rPr>
        <w:t xml:space="preserve"> the National Pilot Program “School after school”</w:t>
      </w:r>
      <w:r w:rsidR="00877099">
        <w:rPr>
          <w:szCs w:val="24"/>
          <w:lang w:val="en-GB"/>
        </w:rPr>
        <w:t xml:space="preserve"> aimed at</w:t>
      </w:r>
      <w:r w:rsidR="00C33B37" w:rsidRPr="00877099">
        <w:rPr>
          <w:szCs w:val="24"/>
          <w:lang w:val="en-GB"/>
        </w:rPr>
        <w:t xml:space="preserve"> prevent</w:t>
      </w:r>
      <w:r w:rsidR="00877099">
        <w:rPr>
          <w:szCs w:val="24"/>
          <w:lang w:val="en-GB"/>
        </w:rPr>
        <w:t>ing</w:t>
      </w:r>
      <w:r w:rsidR="00C33B37" w:rsidRPr="00877099">
        <w:rPr>
          <w:szCs w:val="24"/>
          <w:lang w:val="en-GB"/>
        </w:rPr>
        <w:t xml:space="preserve"> school failure and early school leaving by means of </w:t>
      </w:r>
      <w:r w:rsidR="00877099">
        <w:rPr>
          <w:szCs w:val="24"/>
          <w:lang w:val="en-GB"/>
        </w:rPr>
        <w:t xml:space="preserve">remedial educational activities. </w:t>
      </w:r>
      <w:r w:rsidR="00C33B37" w:rsidRPr="00877099">
        <w:rPr>
          <w:szCs w:val="24"/>
          <w:lang w:val="en-GB"/>
        </w:rPr>
        <w:t xml:space="preserve"> The Programme’s target group includes primary and lower secondary pupils at risk of early school leaving/ school failure, in particular pupils belonging to vulnerable groups, including Roma pupils. A budget of Euro 30,000,000 has been allocated for the </w:t>
      </w:r>
      <w:r w:rsidR="00877099">
        <w:rPr>
          <w:szCs w:val="24"/>
          <w:lang w:val="en-GB"/>
        </w:rPr>
        <w:t>implementation of the Programme.</w:t>
      </w:r>
    </w:p>
    <w:p w14:paraId="783E9448" w14:textId="77777777" w:rsidR="00FB5839" w:rsidRPr="00FB5839" w:rsidRDefault="00FB5839" w:rsidP="00FB5839">
      <w:pPr>
        <w:spacing w:after="120"/>
        <w:jc w:val="both"/>
        <w:rPr>
          <w:szCs w:val="24"/>
          <w:lang w:val="en-GB"/>
        </w:rPr>
      </w:pPr>
      <w:r>
        <w:rPr>
          <w:rFonts w:cs="Times New Roman"/>
          <w:szCs w:val="24"/>
        </w:rPr>
        <w:t>Activities under the Measure 6</w:t>
      </w:r>
      <w:r w:rsidR="009E4259">
        <w:rPr>
          <w:rFonts w:cs="Times New Roman"/>
          <w:szCs w:val="24"/>
        </w:rPr>
        <w:t xml:space="preserve">, </w:t>
      </w:r>
      <w:r w:rsidR="009E4259">
        <w:rPr>
          <w:rFonts w:cs="Times New Roman"/>
          <w:i/>
          <w:szCs w:val="24"/>
        </w:rPr>
        <w:t>Education - Expanding the promotion and cultivation of language, history and Roma traditions in the secondary and higher education</w:t>
      </w:r>
      <w:r w:rsidR="004F14F2">
        <w:rPr>
          <w:rFonts w:cs="Times New Roman"/>
          <w:szCs w:val="24"/>
        </w:rPr>
        <w:t xml:space="preserve">, </w:t>
      </w:r>
      <w:r>
        <w:rPr>
          <w:rFonts w:cs="Times New Roman"/>
          <w:szCs w:val="24"/>
        </w:rPr>
        <w:t xml:space="preserve">are coordinated by the Ministry of Education and Research </w:t>
      </w:r>
      <w:r w:rsidR="008C2BCE">
        <w:rPr>
          <w:rFonts w:cs="Times New Roman"/>
          <w:szCs w:val="24"/>
        </w:rPr>
        <w:t>in collaboration</w:t>
      </w:r>
      <w:r>
        <w:rPr>
          <w:rFonts w:cs="Times New Roman"/>
          <w:szCs w:val="24"/>
        </w:rPr>
        <w:t xml:space="preserve"> with the National Agency for Roma and the Department for Interethnic Relations.</w:t>
      </w:r>
    </w:p>
    <w:p w14:paraId="783E9449" w14:textId="77777777" w:rsidR="004F14F2" w:rsidRDefault="00533623" w:rsidP="000F4F87">
      <w:pPr>
        <w:spacing w:after="120" w:line="240" w:lineRule="auto"/>
        <w:jc w:val="both"/>
        <w:rPr>
          <w:rFonts w:cs="Times New Roman"/>
          <w:szCs w:val="24"/>
        </w:rPr>
      </w:pPr>
      <w:r>
        <w:rPr>
          <w:rFonts w:cs="Times New Roman"/>
          <w:szCs w:val="24"/>
        </w:rPr>
        <w:t xml:space="preserve">DRI </w:t>
      </w:r>
      <w:r w:rsidR="009A2764">
        <w:rPr>
          <w:rFonts w:cs="Times New Roman"/>
          <w:szCs w:val="24"/>
        </w:rPr>
        <w:t xml:space="preserve">monitored the </w:t>
      </w:r>
      <w:r w:rsidR="006B62E6">
        <w:rPr>
          <w:rFonts w:cs="Times New Roman"/>
          <w:szCs w:val="24"/>
        </w:rPr>
        <w:t>manner</w:t>
      </w:r>
      <w:r w:rsidR="009A2764">
        <w:rPr>
          <w:rFonts w:cs="Times New Roman"/>
          <w:szCs w:val="24"/>
        </w:rPr>
        <w:t xml:space="preserve"> in which mother tongue education was provided in the context of the COVID - 19 pandemic and </w:t>
      </w:r>
      <w:r w:rsidR="004E032B">
        <w:rPr>
          <w:rFonts w:cs="Times New Roman"/>
          <w:szCs w:val="24"/>
        </w:rPr>
        <w:t>produced a document</w:t>
      </w:r>
      <w:r w:rsidR="009A2764">
        <w:rPr>
          <w:rFonts w:cs="Times New Roman"/>
          <w:szCs w:val="24"/>
        </w:rPr>
        <w:t xml:space="preserve"> on this topic. The </w:t>
      </w:r>
      <w:r w:rsidR="004E032B">
        <w:rPr>
          <w:rFonts w:cs="Times New Roman"/>
          <w:szCs w:val="24"/>
        </w:rPr>
        <w:t>study</w:t>
      </w:r>
      <w:r w:rsidR="009A2764">
        <w:rPr>
          <w:rFonts w:cs="Times New Roman"/>
          <w:szCs w:val="24"/>
        </w:rPr>
        <w:t xml:space="preserve"> analyzes the responses of national minority organizations to a questionn</w:t>
      </w:r>
      <w:r w:rsidR="006B62E6">
        <w:rPr>
          <w:rFonts w:cs="Times New Roman"/>
          <w:szCs w:val="24"/>
        </w:rPr>
        <w:t>aire prepared by the Department and covers the periods for which t</w:t>
      </w:r>
      <w:r w:rsidR="009A2764">
        <w:rPr>
          <w:rFonts w:cs="Times New Roman"/>
          <w:szCs w:val="24"/>
        </w:rPr>
        <w:t>he state of emergency</w:t>
      </w:r>
      <w:r w:rsidR="006B62E6">
        <w:rPr>
          <w:rFonts w:cs="Times New Roman"/>
          <w:szCs w:val="24"/>
        </w:rPr>
        <w:t xml:space="preserve"> and,</w:t>
      </w:r>
      <w:r w:rsidR="009A2764">
        <w:rPr>
          <w:rFonts w:cs="Times New Roman"/>
          <w:szCs w:val="24"/>
        </w:rPr>
        <w:t xml:space="preserve"> respectively</w:t>
      </w:r>
      <w:r w:rsidR="006B62E6">
        <w:rPr>
          <w:rFonts w:cs="Times New Roman"/>
          <w:szCs w:val="24"/>
        </w:rPr>
        <w:t>,</w:t>
      </w:r>
      <w:r w:rsidR="009A2764">
        <w:rPr>
          <w:rFonts w:cs="Times New Roman"/>
          <w:szCs w:val="24"/>
        </w:rPr>
        <w:t xml:space="preserve"> the state of alert </w:t>
      </w:r>
      <w:r w:rsidR="00F840D1">
        <w:rPr>
          <w:rFonts w:cs="Times New Roman"/>
          <w:szCs w:val="24"/>
        </w:rPr>
        <w:t>were</w:t>
      </w:r>
      <w:r w:rsidR="009A2764">
        <w:rPr>
          <w:rFonts w:cs="Times New Roman"/>
          <w:szCs w:val="24"/>
        </w:rPr>
        <w:t xml:space="preserve"> established.</w:t>
      </w:r>
      <w:r w:rsidR="006B62E6">
        <w:rPr>
          <w:rFonts w:cs="Times New Roman"/>
          <w:szCs w:val="24"/>
        </w:rPr>
        <w:t xml:space="preserve"> </w:t>
      </w:r>
      <w:r w:rsidR="009A2764">
        <w:rPr>
          <w:rFonts w:cs="Times New Roman"/>
          <w:szCs w:val="24"/>
        </w:rPr>
        <w:t xml:space="preserve">The monitoring results were </w:t>
      </w:r>
      <w:r w:rsidR="006B62E6">
        <w:rPr>
          <w:rFonts w:cs="Times New Roman"/>
          <w:szCs w:val="24"/>
        </w:rPr>
        <w:t>posted</w:t>
      </w:r>
      <w:r w:rsidR="009A2764">
        <w:rPr>
          <w:rFonts w:cs="Times New Roman"/>
          <w:szCs w:val="24"/>
        </w:rPr>
        <w:t xml:space="preserve"> on the Department’s website and transm</w:t>
      </w:r>
      <w:r w:rsidR="004F14F2">
        <w:rPr>
          <w:rFonts w:cs="Times New Roman"/>
          <w:szCs w:val="24"/>
        </w:rPr>
        <w:t>itted to the relevant entities.</w:t>
      </w:r>
    </w:p>
    <w:p w14:paraId="783E944A" w14:textId="77777777" w:rsidR="009A2764" w:rsidRDefault="00F840D1" w:rsidP="000F4F87">
      <w:pPr>
        <w:spacing w:after="120" w:line="240" w:lineRule="auto"/>
        <w:jc w:val="both"/>
        <w:rPr>
          <w:rFonts w:cs="Times New Roman"/>
          <w:szCs w:val="24"/>
        </w:rPr>
      </w:pPr>
      <w:r>
        <w:rPr>
          <w:rFonts w:cs="Times New Roman"/>
          <w:szCs w:val="24"/>
        </w:rPr>
        <w:t>In</w:t>
      </w:r>
      <w:r w:rsidR="009A2764">
        <w:rPr>
          <w:rFonts w:cs="Times New Roman"/>
          <w:szCs w:val="24"/>
        </w:rPr>
        <w:t xml:space="preserve"> 2019, the </w:t>
      </w:r>
      <w:r w:rsidR="007B211C">
        <w:rPr>
          <w:rFonts w:cs="Times New Roman"/>
          <w:szCs w:val="24"/>
        </w:rPr>
        <w:t xml:space="preserve">Government of Romania, through the </w:t>
      </w:r>
      <w:r w:rsidR="009A2764">
        <w:rPr>
          <w:rFonts w:cs="Times New Roman"/>
          <w:szCs w:val="24"/>
        </w:rPr>
        <w:t xml:space="preserve">Department for Interethnic Relations </w:t>
      </w:r>
      <w:r>
        <w:rPr>
          <w:rFonts w:cs="Times New Roman"/>
          <w:szCs w:val="24"/>
        </w:rPr>
        <w:t>set-up</w:t>
      </w:r>
      <w:r w:rsidR="009A2764">
        <w:rPr>
          <w:rFonts w:cs="Times New Roman"/>
          <w:szCs w:val="24"/>
        </w:rPr>
        <w:t xml:space="preserve"> an inter-institutional working group for the revitalization o</w:t>
      </w:r>
      <w:r w:rsidR="003B4473">
        <w:rPr>
          <w:rFonts w:cs="Times New Roman"/>
          <w:szCs w:val="24"/>
        </w:rPr>
        <w:t>f the Tatar language in Romania.</w:t>
      </w:r>
      <w:r w:rsidR="009A2764">
        <w:rPr>
          <w:rFonts w:cs="Times New Roman"/>
          <w:szCs w:val="24"/>
        </w:rPr>
        <w:t xml:space="preserve"> The Tatar language, one of the 20 minority languages ​​in Romania, is protected both by UNESCO</w:t>
      </w:r>
      <w:r w:rsidR="00D94A1A">
        <w:rPr>
          <w:rFonts w:cs="Times New Roman"/>
          <w:szCs w:val="24"/>
        </w:rPr>
        <w:t>,</w:t>
      </w:r>
      <w:r w:rsidR="009A2764">
        <w:rPr>
          <w:rFonts w:cs="Times New Roman"/>
          <w:szCs w:val="24"/>
        </w:rPr>
        <w:t xml:space="preserve"> as an endangered language</w:t>
      </w:r>
      <w:r w:rsidR="00D94A1A">
        <w:rPr>
          <w:rFonts w:cs="Times New Roman"/>
          <w:szCs w:val="24"/>
        </w:rPr>
        <w:t>,</w:t>
      </w:r>
      <w:r w:rsidR="009A2764">
        <w:rPr>
          <w:rFonts w:cs="Times New Roman"/>
          <w:szCs w:val="24"/>
        </w:rPr>
        <w:t xml:space="preserve"> and by the European Charter for Regional or Minority Languages, </w:t>
      </w:r>
      <w:r w:rsidR="00D94A1A">
        <w:rPr>
          <w:rFonts w:cs="Times New Roman"/>
          <w:szCs w:val="24"/>
        </w:rPr>
        <w:t xml:space="preserve">to which </w:t>
      </w:r>
      <w:r w:rsidR="009A2764">
        <w:rPr>
          <w:rFonts w:cs="Times New Roman"/>
          <w:szCs w:val="24"/>
        </w:rPr>
        <w:t>Romania</w:t>
      </w:r>
      <w:r w:rsidR="00D94A1A">
        <w:rPr>
          <w:rFonts w:cs="Times New Roman"/>
          <w:szCs w:val="24"/>
        </w:rPr>
        <w:t xml:space="preserve"> is Party</w:t>
      </w:r>
      <w:r w:rsidR="009A2764">
        <w:rPr>
          <w:rFonts w:cs="Times New Roman"/>
          <w:szCs w:val="24"/>
        </w:rPr>
        <w:t xml:space="preserve">. As a result, the Tatar language was included </w:t>
      </w:r>
      <w:r w:rsidR="003B4473" w:rsidRPr="003B4473">
        <w:rPr>
          <w:rFonts w:cs="Times New Roman"/>
          <w:szCs w:val="24"/>
        </w:rPr>
        <w:t xml:space="preserve">as an optional subject </w:t>
      </w:r>
      <w:r w:rsidR="009A2764">
        <w:rPr>
          <w:rFonts w:cs="Times New Roman"/>
          <w:szCs w:val="24"/>
        </w:rPr>
        <w:t xml:space="preserve">in the </w:t>
      </w:r>
      <w:r w:rsidR="003B4473">
        <w:rPr>
          <w:rFonts w:cs="Times New Roman"/>
          <w:szCs w:val="24"/>
        </w:rPr>
        <w:t xml:space="preserve">primary school education </w:t>
      </w:r>
      <w:r w:rsidR="009A2764">
        <w:rPr>
          <w:rFonts w:cs="Times New Roman"/>
          <w:szCs w:val="24"/>
        </w:rPr>
        <w:t xml:space="preserve">program for the 2021-2022 school year, at the </w:t>
      </w:r>
      <w:r w:rsidR="003B4473">
        <w:rPr>
          <w:rFonts w:cs="Times New Roman"/>
          <w:szCs w:val="24"/>
        </w:rPr>
        <w:t>”</w:t>
      </w:r>
      <w:r w:rsidR="009A2764" w:rsidRPr="003B4473">
        <w:rPr>
          <w:rFonts w:cs="Times New Roman"/>
          <w:szCs w:val="24"/>
        </w:rPr>
        <w:t>A.V. Rădulescu</w:t>
      </w:r>
      <w:r w:rsidR="003B4473">
        <w:rPr>
          <w:rFonts w:cs="Times New Roman"/>
          <w:szCs w:val="24"/>
        </w:rPr>
        <w:t>” School in Murfatlar</w:t>
      </w:r>
      <w:r w:rsidR="00D94A1A">
        <w:rPr>
          <w:rFonts w:cs="Times New Roman"/>
          <w:szCs w:val="24"/>
        </w:rPr>
        <w:t>, in Eastern Romania</w:t>
      </w:r>
      <w:r w:rsidR="009A2764">
        <w:rPr>
          <w:rFonts w:cs="Times New Roman"/>
          <w:szCs w:val="24"/>
        </w:rPr>
        <w:t>.</w:t>
      </w:r>
      <w:r w:rsidR="003B4473">
        <w:rPr>
          <w:rFonts w:cs="Times New Roman"/>
          <w:szCs w:val="24"/>
        </w:rPr>
        <w:t xml:space="preserve"> </w:t>
      </w:r>
    </w:p>
    <w:p w14:paraId="783E944B" w14:textId="77777777" w:rsidR="006A3E6E" w:rsidRDefault="006A3E6E" w:rsidP="000F4F87">
      <w:pPr>
        <w:spacing w:after="120" w:line="240" w:lineRule="auto"/>
        <w:jc w:val="both"/>
        <w:rPr>
          <w:rFonts w:cs="Times New Roman"/>
          <w:szCs w:val="24"/>
        </w:rPr>
      </w:pPr>
    </w:p>
    <w:p w14:paraId="783E944C" w14:textId="77777777" w:rsidR="002241AF" w:rsidRDefault="002241AF" w:rsidP="000F4F87">
      <w:pPr>
        <w:spacing w:after="120" w:line="240" w:lineRule="auto"/>
        <w:jc w:val="both"/>
        <w:rPr>
          <w:b/>
        </w:rPr>
      </w:pPr>
      <w:r>
        <w:rPr>
          <w:b/>
        </w:rPr>
        <w:t xml:space="preserve">Under o.p 4 </w:t>
      </w:r>
      <w:r w:rsidR="00CC277B">
        <w:rPr>
          <w:b/>
        </w:rPr>
        <w:t>(multilateral cooperation)</w:t>
      </w:r>
    </w:p>
    <w:p w14:paraId="783E944D" w14:textId="77777777" w:rsidR="00D14477" w:rsidRDefault="00915747" w:rsidP="000F4F87">
      <w:pPr>
        <w:spacing w:after="120" w:line="240" w:lineRule="auto"/>
        <w:jc w:val="both"/>
        <w:rPr>
          <w:rFonts w:eastAsia="Times New Roman" w:cs="Times New Roman"/>
          <w:szCs w:val="24"/>
        </w:rPr>
      </w:pPr>
      <w:r>
        <w:rPr>
          <w:rFonts w:eastAsia="Times New Roman" w:cs="Times New Roman"/>
          <w:szCs w:val="24"/>
        </w:rPr>
        <w:t>In the context of</w:t>
      </w:r>
      <w:r w:rsidR="002241AF">
        <w:rPr>
          <w:rFonts w:eastAsia="Times New Roman" w:cs="Times New Roman"/>
          <w:szCs w:val="24"/>
        </w:rPr>
        <w:t xml:space="preserve"> </w:t>
      </w:r>
      <w:r w:rsidR="002241AF" w:rsidRPr="00915747">
        <w:rPr>
          <w:rFonts w:eastAsia="Times New Roman" w:cs="Times New Roman"/>
          <w:i/>
          <w:szCs w:val="24"/>
        </w:rPr>
        <w:t>Priority Area 3 - promoting culture, tourism and people to people contacts</w:t>
      </w:r>
      <w:r>
        <w:rPr>
          <w:rFonts w:eastAsia="Times New Roman" w:cs="Times New Roman"/>
          <w:szCs w:val="24"/>
        </w:rPr>
        <w:t xml:space="preserve"> </w:t>
      </w:r>
      <w:r w:rsidR="002241AF">
        <w:rPr>
          <w:rFonts w:eastAsia="Times New Roman" w:cs="Times New Roman"/>
          <w:szCs w:val="24"/>
        </w:rPr>
        <w:t xml:space="preserve">of the EU Strategy for the Danube region, </w:t>
      </w:r>
      <w:r>
        <w:rPr>
          <w:rFonts w:eastAsia="Times New Roman" w:cs="Times New Roman"/>
          <w:szCs w:val="24"/>
        </w:rPr>
        <w:t xml:space="preserve">the </w:t>
      </w:r>
      <w:r w:rsidR="00814C96">
        <w:rPr>
          <w:rFonts w:eastAsia="Times New Roman" w:cs="Times New Roman"/>
          <w:szCs w:val="24"/>
        </w:rPr>
        <w:t xml:space="preserve">Government of Romania, through the </w:t>
      </w:r>
      <w:r>
        <w:rPr>
          <w:rFonts w:eastAsia="Times New Roman" w:cs="Times New Roman"/>
          <w:szCs w:val="24"/>
        </w:rPr>
        <w:t>Department for Interethnic Relations</w:t>
      </w:r>
      <w:r w:rsidR="00814C96">
        <w:rPr>
          <w:rFonts w:eastAsia="Times New Roman" w:cs="Times New Roman"/>
          <w:szCs w:val="24"/>
        </w:rPr>
        <w:t>,</w:t>
      </w:r>
      <w:r>
        <w:rPr>
          <w:rFonts w:eastAsia="Times New Roman" w:cs="Times New Roman"/>
          <w:szCs w:val="24"/>
        </w:rPr>
        <w:t xml:space="preserve"> </w:t>
      </w:r>
      <w:r w:rsidR="002241AF">
        <w:rPr>
          <w:rFonts w:eastAsia="Times New Roman" w:cs="Times New Roman"/>
          <w:szCs w:val="24"/>
        </w:rPr>
        <w:t xml:space="preserve">organized the </w:t>
      </w:r>
      <w:r w:rsidR="002241AF" w:rsidRPr="00915747">
        <w:rPr>
          <w:rFonts w:eastAsia="Times New Roman" w:cs="Times New Roman"/>
          <w:szCs w:val="24"/>
        </w:rPr>
        <w:t xml:space="preserve">project </w:t>
      </w:r>
      <w:r w:rsidR="002241AF" w:rsidRPr="00915747">
        <w:rPr>
          <w:rFonts w:eastAsia="Times New Roman" w:cs="Times New Roman"/>
          <w:i/>
          <w:szCs w:val="24"/>
        </w:rPr>
        <w:t>International Danube Day 2020</w:t>
      </w:r>
      <w:r w:rsidR="002241AF">
        <w:rPr>
          <w:rFonts w:eastAsia="Times New Roman" w:cs="Times New Roman"/>
          <w:szCs w:val="24"/>
        </w:rPr>
        <w:t xml:space="preserve">. </w:t>
      </w:r>
      <w:r>
        <w:rPr>
          <w:rFonts w:eastAsia="Times New Roman" w:cs="Times New Roman"/>
          <w:szCs w:val="24"/>
        </w:rPr>
        <w:t xml:space="preserve">It </w:t>
      </w:r>
      <w:r w:rsidR="000114EA">
        <w:rPr>
          <w:rFonts w:eastAsia="Times New Roman" w:cs="Times New Roman"/>
          <w:szCs w:val="24"/>
        </w:rPr>
        <w:t>included, among other activities, the</w:t>
      </w:r>
      <w:r w:rsidR="002241AF">
        <w:rPr>
          <w:rFonts w:eastAsia="Times New Roman" w:cs="Times New Roman"/>
          <w:szCs w:val="24"/>
        </w:rPr>
        <w:t xml:space="preserve"> conference "Ethnic Minorities as Treasure of the Danube Region". The main objectives of the project </w:t>
      </w:r>
      <w:r w:rsidR="000114EA">
        <w:rPr>
          <w:rFonts w:eastAsia="Times New Roman" w:cs="Times New Roman"/>
          <w:szCs w:val="24"/>
        </w:rPr>
        <w:t>were</w:t>
      </w:r>
      <w:r w:rsidR="002241AF">
        <w:rPr>
          <w:rFonts w:eastAsia="Times New Roman" w:cs="Times New Roman"/>
          <w:szCs w:val="24"/>
        </w:rPr>
        <w:t xml:space="preserve"> the presentation of cultural diversity as a tool for creating </w:t>
      </w:r>
      <w:r w:rsidR="000114EA">
        <w:rPr>
          <w:rFonts w:eastAsia="Times New Roman" w:cs="Times New Roman"/>
          <w:szCs w:val="24"/>
        </w:rPr>
        <w:t>inclusive societies</w:t>
      </w:r>
      <w:r w:rsidR="002241AF">
        <w:rPr>
          <w:rFonts w:eastAsia="Times New Roman" w:cs="Times New Roman"/>
          <w:szCs w:val="24"/>
        </w:rPr>
        <w:t xml:space="preserve"> along the Danube, </w:t>
      </w:r>
      <w:r w:rsidR="000114EA">
        <w:rPr>
          <w:rFonts w:eastAsia="Times New Roman" w:cs="Times New Roman"/>
          <w:szCs w:val="24"/>
        </w:rPr>
        <w:t xml:space="preserve">raising </w:t>
      </w:r>
      <w:r w:rsidR="002241AF">
        <w:rPr>
          <w:rFonts w:eastAsia="Times New Roman" w:cs="Times New Roman"/>
          <w:szCs w:val="24"/>
        </w:rPr>
        <w:t xml:space="preserve">awareness of the pluralism of societies in the Danube region and </w:t>
      </w:r>
      <w:r w:rsidR="000114EA">
        <w:rPr>
          <w:rFonts w:eastAsia="Times New Roman" w:cs="Times New Roman"/>
          <w:szCs w:val="24"/>
        </w:rPr>
        <w:t>discussing</w:t>
      </w:r>
      <w:r w:rsidR="002241AF">
        <w:rPr>
          <w:rFonts w:eastAsia="Times New Roman" w:cs="Times New Roman"/>
          <w:szCs w:val="24"/>
        </w:rPr>
        <w:t xml:space="preserve"> the advantages and disadvantages of ethnic</w:t>
      </w:r>
      <w:r w:rsidR="000114EA">
        <w:rPr>
          <w:rFonts w:eastAsia="Times New Roman" w:cs="Times New Roman"/>
          <w:szCs w:val="24"/>
        </w:rPr>
        <w:t xml:space="preserve"> group</w:t>
      </w:r>
      <w:r w:rsidR="00D62FE0">
        <w:rPr>
          <w:rFonts w:eastAsia="Times New Roman" w:cs="Times New Roman"/>
          <w:szCs w:val="24"/>
        </w:rPr>
        <w:t>s</w:t>
      </w:r>
      <w:r w:rsidR="002241AF">
        <w:rPr>
          <w:rFonts w:eastAsia="Times New Roman" w:cs="Times New Roman"/>
          <w:szCs w:val="24"/>
        </w:rPr>
        <w:t xml:space="preserve"> </w:t>
      </w:r>
      <w:r w:rsidR="00D62FE0">
        <w:rPr>
          <w:rFonts w:eastAsia="Times New Roman" w:cs="Times New Roman"/>
          <w:szCs w:val="24"/>
        </w:rPr>
        <w:t>that are</w:t>
      </w:r>
      <w:r w:rsidR="002241AF">
        <w:rPr>
          <w:rFonts w:eastAsia="Times New Roman" w:cs="Times New Roman"/>
          <w:szCs w:val="24"/>
        </w:rPr>
        <w:t xml:space="preserve"> </w:t>
      </w:r>
      <w:r w:rsidR="00E360F0">
        <w:rPr>
          <w:rFonts w:eastAsia="Times New Roman" w:cs="Times New Roman"/>
          <w:szCs w:val="24"/>
        </w:rPr>
        <w:t xml:space="preserve">the </w:t>
      </w:r>
      <w:r w:rsidR="002241AF">
        <w:rPr>
          <w:rFonts w:eastAsia="Times New Roman" w:cs="Times New Roman"/>
          <w:szCs w:val="24"/>
        </w:rPr>
        <w:t xml:space="preserve">majority in one state and </w:t>
      </w:r>
      <w:r w:rsidR="00E360F0">
        <w:rPr>
          <w:rFonts w:eastAsia="Times New Roman" w:cs="Times New Roman"/>
          <w:szCs w:val="24"/>
        </w:rPr>
        <w:t xml:space="preserve">a </w:t>
      </w:r>
      <w:r w:rsidR="002241AF">
        <w:rPr>
          <w:rFonts w:eastAsia="Times New Roman" w:cs="Times New Roman"/>
          <w:szCs w:val="24"/>
        </w:rPr>
        <w:t>minority in a neighboring state.</w:t>
      </w:r>
    </w:p>
    <w:p w14:paraId="783E944E" w14:textId="77777777" w:rsidR="002241AF" w:rsidRDefault="002241AF" w:rsidP="000F4F87">
      <w:pPr>
        <w:spacing w:after="120" w:line="240" w:lineRule="auto"/>
        <w:jc w:val="both"/>
        <w:rPr>
          <w:rFonts w:eastAsia="Times New Roman" w:cs="Times New Roman"/>
          <w:szCs w:val="24"/>
        </w:rPr>
      </w:pPr>
    </w:p>
    <w:p w14:paraId="783E944F" w14:textId="77777777" w:rsidR="002241AF" w:rsidRDefault="002241AF" w:rsidP="000F4F87">
      <w:pPr>
        <w:spacing w:after="120" w:line="240" w:lineRule="auto"/>
        <w:jc w:val="both"/>
        <w:rPr>
          <w:b/>
        </w:rPr>
      </w:pPr>
      <w:r>
        <w:rPr>
          <w:b/>
        </w:rPr>
        <w:t xml:space="preserve">Under o.p 5 </w:t>
      </w:r>
      <w:r w:rsidR="00CC277B">
        <w:rPr>
          <w:b/>
        </w:rPr>
        <w:t>(emerging challenges, hate speech etc.)</w:t>
      </w:r>
    </w:p>
    <w:p w14:paraId="783E9450" w14:textId="77777777" w:rsidR="005B5A11" w:rsidRDefault="00D62FE0" w:rsidP="005B5A11">
      <w:pPr>
        <w:spacing w:after="120" w:line="240" w:lineRule="auto"/>
        <w:jc w:val="both"/>
        <w:rPr>
          <w:rFonts w:cs="Times New Roman"/>
          <w:i/>
          <w:szCs w:val="24"/>
        </w:rPr>
      </w:pPr>
      <w:r>
        <w:rPr>
          <w:rFonts w:cs="Times New Roman"/>
          <w:szCs w:val="24"/>
        </w:rPr>
        <w:t>The</w:t>
      </w:r>
      <w:r w:rsidR="005B5A11">
        <w:rPr>
          <w:rFonts w:cs="Times New Roman"/>
          <w:szCs w:val="24"/>
        </w:rPr>
        <w:t xml:space="preserve"> Inter-Ministerial Committee for Combating Anti-Semitism, Xenophobia, Radicalization and Hate Speech, established by the Prime Minister, discussed the text of the draft </w:t>
      </w:r>
      <w:r w:rsidR="005B5A11">
        <w:rPr>
          <w:rFonts w:cs="Times New Roman"/>
          <w:i/>
          <w:szCs w:val="24"/>
        </w:rPr>
        <w:t>National Strategy for Combating Anti-Semitism, Xenophobia, Radicalization and Hate speech, 2021 –2023</w:t>
      </w:r>
      <w:r w:rsidR="005B5A11">
        <w:rPr>
          <w:rFonts w:cs="Times New Roman"/>
          <w:szCs w:val="24"/>
        </w:rPr>
        <w:t xml:space="preserve">, </w:t>
      </w:r>
      <w:r w:rsidR="00FB5839">
        <w:rPr>
          <w:rFonts w:cs="Times New Roman"/>
          <w:szCs w:val="24"/>
        </w:rPr>
        <w:t xml:space="preserve">now </w:t>
      </w:r>
      <w:r w:rsidR="005B5A11">
        <w:rPr>
          <w:rFonts w:cs="Times New Roman"/>
          <w:szCs w:val="24"/>
        </w:rPr>
        <w:t>in its final stages of adoption.</w:t>
      </w:r>
      <w:r w:rsidR="00FB5839">
        <w:rPr>
          <w:rFonts w:cs="Times New Roman"/>
          <w:szCs w:val="24"/>
        </w:rPr>
        <w:t xml:space="preserve"> </w:t>
      </w:r>
    </w:p>
    <w:p w14:paraId="783E9451" w14:textId="77777777" w:rsidR="006A1C80" w:rsidRDefault="006A1C80" w:rsidP="00754902">
      <w:pPr>
        <w:spacing w:after="120" w:line="240" w:lineRule="auto"/>
        <w:jc w:val="both"/>
        <w:rPr>
          <w:rFonts w:cs="Times New Roman"/>
          <w:szCs w:val="24"/>
        </w:rPr>
      </w:pPr>
      <w:r w:rsidRPr="00D94A1A">
        <w:rPr>
          <w:rFonts w:cs="Times New Roman"/>
          <w:szCs w:val="24"/>
        </w:rPr>
        <w:t xml:space="preserve">During 2020, </w:t>
      </w:r>
      <w:r w:rsidR="00FB5839">
        <w:rPr>
          <w:rFonts w:cs="Times New Roman"/>
          <w:szCs w:val="24"/>
        </w:rPr>
        <w:t xml:space="preserve">the </w:t>
      </w:r>
      <w:r w:rsidR="00814C96">
        <w:rPr>
          <w:rFonts w:cs="Times New Roman"/>
          <w:szCs w:val="24"/>
        </w:rPr>
        <w:t xml:space="preserve">Ombudsperson, the </w:t>
      </w:r>
      <w:r w:rsidR="00D75284">
        <w:rPr>
          <w:rFonts w:cs="Times New Roman"/>
          <w:szCs w:val="24"/>
        </w:rPr>
        <w:t xml:space="preserve">National Council for Combating Discrimination and the </w:t>
      </w:r>
      <w:r w:rsidR="00FB5839">
        <w:rPr>
          <w:rFonts w:cs="Times New Roman"/>
          <w:szCs w:val="24"/>
        </w:rPr>
        <w:t>Department for Interethnic Relations</w:t>
      </w:r>
      <w:r w:rsidRPr="00D94A1A">
        <w:rPr>
          <w:rFonts w:cs="Times New Roman"/>
          <w:szCs w:val="24"/>
        </w:rPr>
        <w:t xml:space="preserve"> monitored written media reports and attitudes of exclusion, intolerance and extremism towards national minorities in the context of </w:t>
      </w:r>
      <w:r w:rsidR="00B66439">
        <w:rPr>
          <w:rFonts w:cs="Times New Roman"/>
          <w:szCs w:val="24"/>
        </w:rPr>
        <w:t xml:space="preserve">the </w:t>
      </w:r>
      <w:r w:rsidRPr="00D94A1A">
        <w:rPr>
          <w:rFonts w:cs="Times New Roman"/>
          <w:szCs w:val="24"/>
        </w:rPr>
        <w:t>COVID-19 pandemic.</w:t>
      </w:r>
      <w:r>
        <w:rPr>
          <w:rFonts w:cs="Times New Roman"/>
          <w:szCs w:val="24"/>
        </w:rPr>
        <w:t xml:space="preserve"> </w:t>
      </w:r>
      <w:r w:rsidR="00754902">
        <w:rPr>
          <w:rFonts w:cs="Times New Roman"/>
          <w:szCs w:val="24"/>
        </w:rPr>
        <w:t>H</w:t>
      </w:r>
      <w:r w:rsidR="00754902" w:rsidRPr="00754902">
        <w:rPr>
          <w:rFonts w:cs="Times New Roman"/>
          <w:szCs w:val="24"/>
        </w:rPr>
        <w:t>ate speech towards</w:t>
      </w:r>
      <w:r w:rsidR="00754902">
        <w:rPr>
          <w:rFonts w:cs="Times New Roman"/>
          <w:szCs w:val="24"/>
        </w:rPr>
        <w:t xml:space="preserve"> the persons belonging to national</w:t>
      </w:r>
      <w:r w:rsidR="00754902" w:rsidRPr="00754902">
        <w:rPr>
          <w:rFonts w:cs="Times New Roman"/>
          <w:szCs w:val="24"/>
        </w:rPr>
        <w:t xml:space="preserve"> minorities, especially the Roma minority</w:t>
      </w:r>
      <w:r w:rsidR="00754902">
        <w:rPr>
          <w:rFonts w:cs="Times New Roman"/>
          <w:szCs w:val="24"/>
        </w:rPr>
        <w:t>, was also</w:t>
      </w:r>
      <w:r w:rsidR="00754902" w:rsidRPr="00754902">
        <w:rPr>
          <w:rFonts w:cs="Times New Roman"/>
          <w:szCs w:val="24"/>
        </w:rPr>
        <w:t xml:space="preserve"> </w:t>
      </w:r>
      <w:r w:rsidR="00754902">
        <w:rPr>
          <w:rFonts w:cs="Times New Roman"/>
          <w:szCs w:val="24"/>
        </w:rPr>
        <w:t xml:space="preserve">followed closely. </w:t>
      </w:r>
      <w:r>
        <w:rPr>
          <w:rFonts w:cs="Times New Roman"/>
          <w:szCs w:val="24"/>
        </w:rPr>
        <w:t>DIR conducted an analysis following the monitoring activity and focused on the impact and the negative consequences of the spread of COVID-19 on vulnerable communities, related to the intensification of attitudes of exclusion, intolerance and extremism towards</w:t>
      </w:r>
      <w:r w:rsidR="00605E95">
        <w:rPr>
          <w:rFonts w:cs="Times New Roman"/>
          <w:szCs w:val="24"/>
        </w:rPr>
        <w:t xml:space="preserve"> the</w:t>
      </w:r>
      <w:r>
        <w:rPr>
          <w:rFonts w:cs="Times New Roman"/>
          <w:szCs w:val="24"/>
        </w:rPr>
        <w:t xml:space="preserve"> </w:t>
      </w:r>
      <w:r w:rsidR="00605E95">
        <w:rPr>
          <w:rFonts w:cs="Times New Roman"/>
          <w:szCs w:val="24"/>
        </w:rPr>
        <w:t xml:space="preserve">persons belonging to </w:t>
      </w:r>
      <w:r>
        <w:rPr>
          <w:rFonts w:cs="Times New Roman"/>
          <w:szCs w:val="24"/>
        </w:rPr>
        <w:t xml:space="preserve">national minorities. The results of the monitoring </w:t>
      </w:r>
      <w:r w:rsidR="00B908DC">
        <w:rPr>
          <w:rFonts w:cs="Times New Roman"/>
          <w:szCs w:val="24"/>
        </w:rPr>
        <w:t xml:space="preserve">exercise </w:t>
      </w:r>
      <w:r>
        <w:rPr>
          <w:rFonts w:cs="Times New Roman"/>
          <w:szCs w:val="24"/>
        </w:rPr>
        <w:t>were published on the Department’s website and transmitted to</w:t>
      </w:r>
      <w:r w:rsidR="00D75284">
        <w:rPr>
          <w:rFonts w:cs="Times New Roman"/>
          <w:szCs w:val="24"/>
        </w:rPr>
        <w:t xml:space="preserve"> the relevant entities.</w:t>
      </w:r>
    </w:p>
    <w:p w14:paraId="783E9452" w14:textId="77777777" w:rsidR="006A1C80" w:rsidRDefault="006A1C80" w:rsidP="000F4F87">
      <w:pPr>
        <w:spacing w:after="120" w:line="240" w:lineRule="auto"/>
        <w:jc w:val="both"/>
        <w:rPr>
          <w:rFonts w:cs="Times New Roman"/>
          <w:szCs w:val="24"/>
        </w:rPr>
      </w:pPr>
      <w:r>
        <w:rPr>
          <w:rFonts w:cs="Times New Roman"/>
          <w:szCs w:val="24"/>
        </w:rPr>
        <w:t xml:space="preserve">  </w:t>
      </w:r>
    </w:p>
    <w:p w14:paraId="783E9453" w14:textId="77777777" w:rsidR="006A1C80" w:rsidRDefault="006A1C80" w:rsidP="000F4F87">
      <w:pPr>
        <w:spacing w:after="120" w:line="240" w:lineRule="auto"/>
        <w:jc w:val="both"/>
        <w:rPr>
          <w:b/>
        </w:rPr>
      </w:pPr>
      <w:r>
        <w:rPr>
          <w:b/>
        </w:rPr>
        <w:t xml:space="preserve">Under o.p 12 </w:t>
      </w:r>
      <w:r w:rsidR="00CC277B">
        <w:rPr>
          <w:b/>
        </w:rPr>
        <w:t>(legislation and policy)</w:t>
      </w:r>
    </w:p>
    <w:p w14:paraId="783E9454" w14:textId="77777777" w:rsidR="006A1C80" w:rsidRDefault="00CC277B" w:rsidP="000F4F87">
      <w:pPr>
        <w:spacing w:after="120" w:line="240" w:lineRule="auto"/>
        <w:jc w:val="both"/>
        <w:rPr>
          <w:rFonts w:cs="Times New Roman"/>
          <w:szCs w:val="24"/>
        </w:rPr>
      </w:pPr>
      <w:r>
        <w:rPr>
          <w:rFonts w:cs="Times New Roman"/>
          <w:szCs w:val="24"/>
        </w:rPr>
        <w:t>In</w:t>
      </w:r>
      <w:r w:rsidR="006A1C80">
        <w:rPr>
          <w:rFonts w:cs="Times New Roman"/>
          <w:szCs w:val="24"/>
        </w:rPr>
        <w:t xml:space="preserve"> November 2020, the </w:t>
      </w:r>
      <w:r w:rsidR="00B908DC">
        <w:rPr>
          <w:rFonts w:cs="Times New Roman"/>
          <w:szCs w:val="24"/>
        </w:rPr>
        <w:t>Romanian G</w:t>
      </w:r>
      <w:r w:rsidR="00CA21FD">
        <w:rPr>
          <w:rFonts w:cs="Times New Roman"/>
          <w:szCs w:val="24"/>
        </w:rPr>
        <w:t>overnment</w:t>
      </w:r>
      <w:r w:rsidR="00B908DC">
        <w:rPr>
          <w:rFonts w:cs="Times New Roman"/>
          <w:szCs w:val="24"/>
        </w:rPr>
        <w:t xml:space="preserve"> </w:t>
      </w:r>
      <w:r w:rsidR="006A1C80">
        <w:rPr>
          <w:rFonts w:cs="Times New Roman"/>
          <w:szCs w:val="24"/>
        </w:rPr>
        <w:t xml:space="preserve">continued the process of collecting data on the application of </w:t>
      </w:r>
      <w:r>
        <w:rPr>
          <w:rFonts w:cs="Times New Roman"/>
          <w:szCs w:val="24"/>
        </w:rPr>
        <w:t xml:space="preserve">the </w:t>
      </w:r>
      <w:r w:rsidR="006A1C80">
        <w:rPr>
          <w:rFonts w:cs="Times New Roman"/>
          <w:szCs w:val="24"/>
        </w:rPr>
        <w:t xml:space="preserve">legal provisions on the use mother tongue in relation to </w:t>
      </w:r>
      <w:r w:rsidR="00B908DC">
        <w:rPr>
          <w:rFonts w:cs="Times New Roman"/>
          <w:szCs w:val="24"/>
        </w:rPr>
        <w:t xml:space="preserve">the </w:t>
      </w:r>
      <w:r w:rsidR="006A1C80">
        <w:rPr>
          <w:rFonts w:cs="Times New Roman"/>
          <w:szCs w:val="24"/>
        </w:rPr>
        <w:t xml:space="preserve">local public administration authorities </w:t>
      </w:r>
      <w:r w:rsidR="00804315">
        <w:rPr>
          <w:rFonts w:cs="Times New Roman"/>
          <w:szCs w:val="24"/>
        </w:rPr>
        <w:t>(</w:t>
      </w:r>
      <w:r w:rsidR="006A1C80">
        <w:rPr>
          <w:rFonts w:cs="Times New Roman"/>
          <w:szCs w:val="24"/>
        </w:rPr>
        <w:t>where the threshold of citizens belonging to a national minority exceeds 20% of the population</w:t>
      </w:r>
      <w:r w:rsidR="00804315">
        <w:rPr>
          <w:rFonts w:cs="Times New Roman"/>
          <w:szCs w:val="24"/>
        </w:rPr>
        <w:t>)</w:t>
      </w:r>
      <w:r w:rsidR="006A1C80">
        <w:rPr>
          <w:rFonts w:cs="Times New Roman"/>
          <w:szCs w:val="24"/>
        </w:rPr>
        <w:t xml:space="preserve">. Questionnaires were sent to 23 local authorities in which citizens belonging to 12 national minorities </w:t>
      </w:r>
      <w:r w:rsidR="00804315">
        <w:rPr>
          <w:rFonts w:cs="Times New Roman"/>
          <w:szCs w:val="24"/>
        </w:rPr>
        <w:t>meet the legal condition</w:t>
      </w:r>
      <w:r w:rsidR="00B908DC">
        <w:rPr>
          <w:rFonts w:cs="Times New Roman"/>
          <w:szCs w:val="24"/>
        </w:rPr>
        <w:t>:</w:t>
      </w:r>
      <w:r w:rsidR="006A1C80">
        <w:rPr>
          <w:rFonts w:cs="Times New Roman"/>
          <w:szCs w:val="24"/>
        </w:rPr>
        <w:t xml:space="preserve"> Bulgarian, Czech, Croatian, German, Russian-Lipovan, Slovak, Turkish, Serbian, Ukrainian, Greek, Polish and Tatar. </w:t>
      </w:r>
      <w:r>
        <w:rPr>
          <w:rFonts w:cs="Times New Roman"/>
          <w:szCs w:val="24"/>
        </w:rPr>
        <w:t>In</w:t>
      </w:r>
      <w:r w:rsidR="006A1C80">
        <w:rPr>
          <w:rFonts w:cs="Times New Roman"/>
          <w:szCs w:val="24"/>
        </w:rPr>
        <w:t xml:space="preserve"> January 2021, this collection process continued for the Roma and Hungarian minorities. The activity is an integral part of the National Action Plan 2020-2022 developed by Romania within the international initiative </w:t>
      </w:r>
      <w:r w:rsidR="006A1C80" w:rsidRPr="00B908DC">
        <w:rPr>
          <w:rFonts w:cs="Times New Roman"/>
          <w:i/>
          <w:szCs w:val="24"/>
        </w:rPr>
        <w:t>Open Government Partnership</w:t>
      </w:r>
      <w:r w:rsidR="006A1C80">
        <w:rPr>
          <w:rFonts w:cs="Times New Roman"/>
          <w:szCs w:val="24"/>
        </w:rPr>
        <w:t>.</w:t>
      </w:r>
    </w:p>
    <w:p w14:paraId="783E9455" w14:textId="77777777" w:rsidR="006A1C80" w:rsidRDefault="006A1C80" w:rsidP="000F4F87">
      <w:pPr>
        <w:spacing w:after="120" w:line="240" w:lineRule="auto"/>
        <w:jc w:val="both"/>
        <w:rPr>
          <w:rFonts w:cs="Times New Roman"/>
          <w:szCs w:val="24"/>
        </w:rPr>
      </w:pPr>
    </w:p>
    <w:p w14:paraId="783E9456" w14:textId="77777777" w:rsidR="006A1C80" w:rsidRDefault="006A1C80" w:rsidP="000F4F87">
      <w:pPr>
        <w:spacing w:after="120" w:line="240" w:lineRule="auto"/>
        <w:jc w:val="both"/>
        <w:rPr>
          <w:b/>
        </w:rPr>
      </w:pPr>
      <w:r>
        <w:rPr>
          <w:b/>
        </w:rPr>
        <w:t xml:space="preserve">Under o.p 22 </w:t>
      </w:r>
      <w:r w:rsidR="00576BB0">
        <w:rPr>
          <w:b/>
        </w:rPr>
        <w:t>(regional cooperation)</w:t>
      </w:r>
    </w:p>
    <w:p w14:paraId="783E9457" w14:textId="77777777" w:rsidR="00533623" w:rsidRDefault="00533623" w:rsidP="000F4F87">
      <w:pPr>
        <w:spacing w:after="120" w:line="240" w:lineRule="auto"/>
        <w:jc w:val="both"/>
        <w:rPr>
          <w:rFonts w:cs="Times New Roman"/>
          <w:szCs w:val="24"/>
        </w:rPr>
      </w:pPr>
      <w:r w:rsidRPr="00533623">
        <w:rPr>
          <w:rFonts w:cs="Times New Roman"/>
          <w:szCs w:val="24"/>
        </w:rPr>
        <w:t xml:space="preserve">The </w:t>
      </w:r>
      <w:r w:rsidR="00CA21FD">
        <w:rPr>
          <w:rFonts w:cs="Times New Roman"/>
          <w:szCs w:val="24"/>
        </w:rPr>
        <w:t>Romanian Government</w:t>
      </w:r>
      <w:r w:rsidRPr="00533623">
        <w:rPr>
          <w:rFonts w:cs="Times New Roman"/>
          <w:szCs w:val="24"/>
        </w:rPr>
        <w:t xml:space="preserve"> has financed projects that address gender equality of Roma women</w:t>
      </w:r>
      <w:r w:rsidR="00CA21FD">
        <w:rPr>
          <w:rFonts w:cs="Times New Roman"/>
          <w:szCs w:val="24"/>
        </w:rPr>
        <w:t>,</w:t>
      </w:r>
      <w:r w:rsidRPr="00533623">
        <w:rPr>
          <w:rFonts w:cs="Times New Roman"/>
          <w:szCs w:val="24"/>
        </w:rPr>
        <w:t xml:space="preserve"> </w:t>
      </w:r>
      <w:r w:rsidR="00CA21FD">
        <w:rPr>
          <w:rFonts w:cs="Times New Roman"/>
          <w:szCs w:val="24"/>
        </w:rPr>
        <w:t>w</w:t>
      </w:r>
      <w:r w:rsidRPr="00533623">
        <w:rPr>
          <w:rFonts w:cs="Times New Roman"/>
          <w:szCs w:val="24"/>
        </w:rPr>
        <w:t xml:space="preserve">ith a special focus on the </w:t>
      </w:r>
      <w:r w:rsidRPr="00A32D5A">
        <w:rPr>
          <w:rFonts w:cs="Times New Roman"/>
          <w:i/>
          <w:szCs w:val="24"/>
        </w:rPr>
        <w:t>Agenda 2030 for sustainable development</w:t>
      </w:r>
      <w:r w:rsidRPr="00533623">
        <w:rPr>
          <w:rFonts w:cs="Times New Roman"/>
          <w:szCs w:val="24"/>
        </w:rPr>
        <w:t xml:space="preserve"> – the global strategy for sustainable growth – that aims “to leave no one behind”.</w:t>
      </w:r>
    </w:p>
    <w:p w14:paraId="783E9458" w14:textId="77777777" w:rsidR="00D971BF" w:rsidRDefault="00A32D5A" w:rsidP="000F4F87">
      <w:pPr>
        <w:spacing w:after="120" w:line="240" w:lineRule="auto"/>
        <w:jc w:val="both"/>
        <w:rPr>
          <w:rFonts w:cs="Times New Roman"/>
          <w:szCs w:val="24"/>
        </w:rPr>
      </w:pPr>
      <w:r>
        <w:rPr>
          <w:rFonts w:cs="Times New Roman"/>
          <w:szCs w:val="24"/>
        </w:rPr>
        <w:t>Romania</w:t>
      </w:r>
      <w:r w:rsidR="00D971BF">
        <w:rPr>
          <w:rFonts w:cs="Times New Roman"/>
          <w:szCs w:val="24"/>
        </w:rPr>
        <w:t xml:space="preserve"> </w:t>
      </w:r>
      <w:r w:rsidR="007A7690">
        <w:rPr>
          <w:rFonts w:cs="Times New Roman"/>
          <w:szCs w:val="24"/>
        </w:rPr>
        <w:t xml:space="preserve">made a recommendation regarding the </w:t>
      </w:r>
      <w:r w:rsidR="007A7690" w:rsidRPr="007A7690">
        <w:rPr>
          <w:rFonts w:cs="Times New Roman"/>
          <w:i/>
          <w:szCs w:val="24"/>
        </w:rPr>
        <w:t>Football Makes History</w:t>
      </w:r>
      <w:r w:rsidR="007A7690" w:rsidRPr="007A7690">
        <w:rPr>
          <w:rFonts w:cs="Times New Roman"/>
          <w:szCs w:val="24"/>
        </w:rPr>
        <w:t xml:space="preserve"> project </w:t>
      </w:r>
      <w:r w:rsidR="007A7690">
        <w:rPr>
          <w:rFonts w:cs="Times New Roman"/>
          <w:szCs w:val="24"/>
        </w:rPr>
        <w:t xml:space="preserve">under </w:t>
      </w:r>
      <w:r w:rsidR="00D971BF" w:rsidRPr="00B47B8F">
        <w:rPr>
          <w:rFonts w:cs="Times New Roman"/>
          <w:i/>
          <w:szCs w:val="24"/>
        </w:rPr>
        <w:t>EUROCLIO</w:t>
      </w:r>
      <w:r w:rsidR="00804315" w:rsidRPr="00B47B8F">
        <w:rPr>
          <w:rFonts w:cs="Times New Roman"/>
          <w:i/>
          <w:szCs w:val="24"/>
        </w:rPr>
        <w:t xml:space="preserve"> – Inspiring </w:t>
      </w:r>
      <w:r w:rsidR="00B47B8F" w:rsidRPr="00B47B8F">
        <w:rPr>
          <w:rFonts w:cs="Times New Roman"/>
          <w:i/>
          <w:szCs w:val="24"/>
        </w:rPr>
        <w:t>History and Citizenship Educators</w:t>
      </w:r>
      <w:r w:rsidR="00C847A3">
        <w:rPr>
          <w:rFonts w:cs="Times New Roman"/>
          <w:szCs w:val="24"/>
        </w:rPr>
        <w:t>,</w:t>
      </w:r>
      <w:r w:rsidR="00D971BF">
        <w:rPr>
          <w:rFonts w:cs="Times New Roman"/>
          <w:szCs w:val="24"/>
        </w:rPr>
        <w:t xml:space="preserve"> </w:t>
      </w:r>
      <w:r w:rsidR="007A7690">
        <w:rPr>
          <w:rFonts w:cs="Times New Roman"/>
          <w:szCs w:val="24"/>
        </w:rPr>
        <w:t xml:space="preserve">which implies </w:t>
      </w:r>
      <w:r w:rsidR="00C847A3">
        <w:rPr>
          <w:rFonts w:cs="Times New Roman"/>
          <w:szCs w:val="24"/>
        </w:rPr>
        <w:t>i</w:t>
      </w:r>
      <w:r w:rsidR="00D971BF">
        <w:rPr>
          <w:rFonts w:cs="Times New Roman"/>
          <w:szCs w:val="24"/>
        </w:rPr>
        <w:t xml:space="preserve">nnovative collaborations </w:t>
      </w:r>
      <w:r w:rsidR="00C847A3">
        <w:rPr>
          <w:rFonts w:cs="Times New Roman"/>
          <w:szCs w:val="24"/>
        </w:rPr>
        <w:t>in</w:t>
      </w:r>
      <w:r w:rsidR="00D971BF">
        <w:rPr>
          <w:rFonts w:cs="Times New Roman"/>
          <w:szCs w:val="24"/>
        </w:rPr>
        <w:t xml:space="preserve"> school education </w:t>
      </w:r>
      <w:r w:rsidR="00C847A3">
        <w:rPr>
          <w:rFonts w:cs="Times New Roman"/>
          <w:szCs w:val="24"/>
        </w:rPr>
        <w:t xml:space="preserve">through football of </w:t>
      </w:r>
      <w:r w:rsidR="00CA21FD">
        <w:rPr>
          <w:rFonts w:cs="Times New Roman"/>
          <w:szCs w:val="24"/>
        </w:rPr>
        <w:t xml:space="preserve">various </w:t>
      </w:r>
      <w:r w:rsidR="00C847A3">
        <w:rPr>
          <w:rFonts w:cs="Times New Roman"/>
          <w:szCs w:val="24"/>
        </w:rPr>
        <w:t>actors</w:t>
      </w:r>
      <w:r w:rsidR="00400C1B">
        <w:rPr>
          <w:rFonts w:cs="Times New Roman"/>
          <w:szCs w:val="24"/>
        </w:rPr>
        <w:t xml:space="preserve"> in the field of social inclusion and diversity. The recommendation was based on </w:t>
      </w:r>
      <w:r w:rsidR="00D971BF">
        <w:rPr>
          <w:rFonts w:cs="Times New Roman"/>
          <w:szCs w:val="24"/>
        </w:rPr>
        <w:t xml:space="preserve">the experience </w:t>
      </w:r>
      <w:r w:rsidR="00400C1B">
        <w:rPr>
          <w:rFonts w:cs="Times New Roman"/>
          <w:szCs w:val="24"/>
        </w:rPr>
        <w:t>gained from</w:t>
      </w:r>
      <w:r w:rsidR="00D971BF">
        <w:rPr>
          <w:rFonts w:cs="Times New Roman"/>
          <w:szCs w:val="24"/>
        </w:rPr>
        <w:t xml:space="preserve"> organizing </w:t>
      </w:r>
      <w:r w:rsidR="00D971BF" w:rsidRPr="00CA21FD">
        <w:rPr>
          <w:rFonts w:cs="Times New Roman"/>
          <w:i/>
          <w:szCs w:val="24"/>
        </w:rPr>
        <w:t>Diversity Cup</w:t>
      </w:r>
      <w:r w:rsidR="00400C1B">
        <w:rPr>
          <w:rFonts w:cs="Times New Roman"/>
          <w:szCs w:val="24"/>
        </w:rPr>
        <w:t>, an event in cooperation</w:t>
      </w:r>
      <w:r w:rsidR="00D971BF">
        <w:rPr>
          <w:rFonts w:cs="Times New Roman"/>
          <w:szCs w:val="24"/>
        </w:rPr>
        <w:t xml:space="preserve"> with the Football Federation of Romania.</w:t>
      </w:r>
    </w:p>
    <w:p w14:paraId="783E9459" w14:textId="77777777" w:rsidR="003C3FE5" w:rsidRDefault="003C3FE5" w:rsidP="000F4F87">
      <w:pPr>
        <w:spacing w:after="120" w:line="240" w:lineRule="auto"/>
        <w:jc w:val="both"/>
        <w:rPr>
          <w:rFonts w:cs="Times New Roman"/>
          <w:szCs w:val="24"/>
        </w:rPr>
      </w:pPr>
    </w:p>
    <w:p w14:paraId="783E945A" w14:textId="77777777" w:rsidR="009B5E59" w:rsidRDefault="003C3FE5" w:rsidP="000F4F87">
      <w:pPr>
        <w:spacing w:after="120" w:line="240" w:lineRule="auto"/>
        <w:jc w:val="both"/>
        <w:rPr>
          <w:b/>
        </w:rPr>
      </w:pPr>
      <w:r>
        <w:rPr>
          <w:b/>
        </w:rPr>
        <w:t xml:space="preserve">Under o.p 23 </w:t>
      </w:r>
      <w:r w:rsidR="00C46EE5">
        <w:rPr>
          <w:b/>
        </w:rPr>
        <w:t>(monitoring potential threats)</w:t>
      </w:r>
    </w:p>
    <w:p w14:paraId="783E945B" w14:textId="77777777" w:rsidR="003C3FE5" w:rsidRDefault="003C3FE5" w:rsidP="000F4F87">
      <w:pPr>
        <w:spacing w:after="120" w:line="240" w:lineRule="auto"/>
        <w:jc w:val="both"/>
        <w:rPr>
          <w:rFonts w:cs="Times New Roman"/>
          <w:szCs w:val="24"/>
        </w:rPr>
      </w:pPr>
      <w:r>
        <w:rPr>
          <w:rFonts w:cs="Times New Roman"/>
          <w:szCs w:val="24"/>
        </w:rPr>
        <w:t xml:space="preserve">In 2020, </w:t>
      </w:r>
      <w:r w:rsidR="00C46EE5">
        <w:rPr>
          <w:rFonts w:cs="Times New Roman"/>
          <w:szCs w:val="24"/>
        </w:rPr>
        <w:t xml:space="preserve">the </w:t>
      </w:r>
      <w:r w:rsidR="00F331A9">
        <w:rPr>
          <w:rFonts w:cs="Times New Roman"/>
          <w:szCs w:val="24"/>
        </w:rPr>
        <w:t xml:space="preserve">Romanian Government, through the </w:t>
      </w:r>
      <w:r w:rsidR="00C46EE5">
        <w:rPr>
          <w:rFonts w:cs="Times New Roman"/>
          <w:szCs w:val="24"/>
        </w:rPr>
        <w:t>Department for Interethnic Relations</w:t>
      </w:r>
      <w:r w:rsidR="00F331A9">
        <w:rPr>
          <w:rFonts w:cs="Times New Roman"/>
          <w:szCs w:val="24"/>
        </w:rPr>
        <w:t>,</w:t>
      </w:r>
      <w:r>
        <w:rPr>
          <w:rFonts w:cs="Times New Roman"/>
          <w:szCs w:val="24"/>
        </w:rPr>
        <w:t xml:space="preserve"> carried out an extensive </w:t>
      </w:r>
      <w:r w:rsidR="00C46EE5">
        <w:rPr>
          <w:rFonts w:cs="Times New Roman"/>
          <w:szCs w:val="24"/>
        </w:rPr>
        <w:t xml:space="preserve">monitoring activity regarding </w:t>
      </w:r>
      <w:r>
        <w:rPr>
          <w:rFonts w:cs="Times New Roman"/>
          <w:szCs w:val="24"/>
        </w:rPr>
        <w:t>the access of citizens belonging to national minorities to essential information on COVID-19, in their mother tongue.</w:t>
      </w:r>
      <w:r w:rsidR="004B7746">
        <w:rPr>
          <w:rFonts w:cs="Times New Roman"/>
          <w:szCs w:val="24"/>
        </w:rPr>
        <w:t xml:space="preserve"> </w:t>
      </w:r>
    </w:p>
    <w:p w14:paraId="783E945C" w14:textId="77777777" w:rsidR="003C3FE5" w:rsidRDefault="003C3FE5" w:rsidP="000F4F87">
      <w:pPr>
        <w:spacing w:after="120" w:line="240" w:lineRule="auto"/>
        <w:jc w:val="both"/>
        <w:rPr>
          <w:rFonts w:cs="Times New Roman"/>
          <w:iCs/>
          <w:szCs w:val="24"/>
        </w:rPr>
      </w:pPr>
      <w:r>
        <w:rPr>
          <w:rFonts w:cs="Times New Roman"/>
          <w:iCs/>
          <w:szCs w:val="24"/>
        </w:rPr>
        <w:t xml:space="preserve">The results of </w:t>
      </w:r>
      <w:r w:rsidR="00C46EE5">
        <w:rPr>
          <w:rFonts w:cs="Times New Roman"/>
          <w:iCs/>
          <w:szCs w:val="24"/>
        </w:rPr>
        <w:t>this</w:t>
      </w:r>
      <w:r>
        <w:rPr>
          <w:rFonts w:cs="Times New Roman"/>
          <w:iCs/>
          <w:szCs w:val="24"/>
        </w:rPr>
        <w:t xml:space="preserve"> monitoring </w:t>
      </w:r>
      <w:r w:rsidR="00C46EE5">
        <w:rPr>
          <w:rFonts w:cs="Times New Roman"/>
          <w:iCs/>
          <w:szCs w:val="24"/>
        </w:rPr>
        <w:t xml:space="preserve">exercise </w:t>
      </w:r>
      <w:r>
        <w:rPr>
          <w:rFonts w:cs="Times New Roman"/>
          <w:iCs/>
          <w:szCs w:val="24"/>
        </w:rPr>
        <w:t xml:space="preserve">were published on the </w:t>
      </w:r>
      <w:r w:rsidR="00F331A9">
        <w:rPr>
          <w:rFonts w:cs="Times New Roman"/>
          <w:iCs/>
          <w:szCs w:val="24"/>
        </w:rPr>
        <w:t>D</w:t>
      </w:r>
      <w:r>
        <w:rPr>
          <w:rFonts w:cs="Times New Roman"/>
          <w:iCs/>
          <w:szCs w:val="24"/>
        </w:rPr>
        <w:t>epartment’s website and sent to the relevant</w:t>
      </w:r>
      <w:r w:rsidR="00B47B8F">
        <w:rPr>
          <w:rFonts w:cs="Times New Roman"/>
          <w:iCs/>
          <w:szCs w:val="24"/>
        </w:rPr>
        <w:t xml:space="preserve"> entities, with recommendations.</w:t>
      </w:r>
      <w:r>
        <w:rPr>
          <w:rStyle w:val="Hyperlink"/>
          <w:rFonts w:cs="Times New Roman"/>
          <w:iCs/>
          <w:szCs w:val="24"/>
        </w:rPr>
        <w:t xml:space="preserve"> </w:t>
      </w:r>
    </w:p>
    <w:sectPr w:rsidR="003C3FE5" w:rsidSect="00E86EC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E945F" w14:textId="77777777" w:rsidR="00EA3251" w:rsidRDefault="00EA3251" w:rsidP="005F24F0">
      <w:pPr>
        <w:spacing w:after="0" w:line="240" w:lineRule="auto"/>
      </w:pPr>
      <w:r>
        <w:separator/>
      </w:r>
    </w:p>
  </w:endnote>
  <w:endnote w:type="continuationSeparator" w:id="0">
    <w:p w14:paraId="783E9460" w14:textId="77777777" w:rsidR="00EA3251" w:rsidRDefault="00EA3251" w:rsidP="005F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097616"/>
      <w:docPartObj>
        <w:docPartGallery w:val="Page Numbers (Bottom of Page)"/>
        <w:docPartUnique/>
      </w:docPartObj>
    </w:sdtPr>
    <w:sdtEndPr>
      <w:rPr>
        <w:noProof/>
      </w:rPr>
    </w:sdtEndPr>
    <w:sdtContent>
      <w:p w14:paraId="783E9461" w14:textId="6BA57FED" w:rsidR="005F24F0" w:rsidRDefault="005F24F0">
        <w:pPr>
          <w:pStyle w:val="Footer"/>
          <w:jc w:val="center"/>
        </w:pPr>
        <w:r>
          <w:fldChar w:fldCharType="begin"/>
        </w:r>
        <w:r>
          <w:instrText xml:space="preserve"> PAGE   \* MERGEFORMAT </w:instrText>
        </w:r>
        <w:r>
          <w:fldChar w:fldCharType="separate"/>
        </w:r>
        <w:r w:rsidR="00CE7503">
          <w:rPr>
            <w:noProof/>
          </w:rPr>
          <w:t>2</w:t>
        </w:r>
        <w:r>
          <w:rPr>
            <w:noProof/>
          </w:rPr>
          <w:fldChar w:fldCharType="end"/>
        </w:r>
      </w:p>
    </w:sdtContent>
  </w:sdt>
  <w:p w14:paraId="783E9462" w14:textId="77777777" w:rsidR="005F24F0" w:rsidRDefault="005F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E945D" w14:textId="77777777" w:rsidR="00EA3251" w:rsidRDefault="00EA3251" w:rsidP="005F24F0">
      <w:pPr>
        <w:spacing w:after="0" w:line="240" w:lineRule="auto"/>
      </w:pPr>
      <w:r>
        <w:separator/>
      </w:r>
    </w:p>
  </w:footnote>
  <w:footnote w:type="continuationSeparator" w:id="0">
    <w:p w14:paraId="783E945E" w14:textId="77777777" w:rsidR="00EA3251" w:rsidRDefault="00EA3251" w:rsidP="005F2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E1D"/>
    <w:multiLevelType w:val="hybridMultilevel"/>
    <w:tmpl w:val="6EA065D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94E586E"/>
    <w:multiLevelType w:val="hybridMultilevel"/>
    <w:tmpl w:val="2C809B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E086F79"/>
    <w:multiLevelType w:val="hybridMultilevel"/>
    <w:tmpl w:val="AA40CFF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AC3528A"/>
    <w:multiLevelType w:val="hybridMultilevel"/>
    <w:tmpl w:val="44642D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4C27AE8"/>
    <w:multiLevelType w:val="hybridMultilevel"/>
    <w:tmpl w:val="3252C99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65023DF"/>
    <w:multiLevelType w:val="hybridMultilevel"/>
    <w:tmpl w:val="4A74D48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77"/>
    <w:rsid w:val="000114EA"/>
    <w:rsid w:val="0006310B"/>
    <w:rsid w:val="00081634"/>
    <w:rsid w:val="0008497F"/>
    <w:rsid w:val="000F112A"/>
    <w:rsid w:val="000F4F87"/>
    <w:rsid w:val="00132B3E"/>
    <w:rsid w:val="00174E64"/>
    <w:rsid w:val="001D2A85"/>
    <w:rsid w:val="0020191F"/>
    <w:rsid w:val="002241AF"/>
    <w:rsid w:val="003000E0"/>
    <w:rsid w:val="003849E8"/>
    <w:rsid w:val="00394F58"/>
    <w:rsid w:val="003B4473"/>
    <w:rsid w:val="003C3FE5"/>
    <w:rsid w:val="003E6A74"/>
    <w:rsid w:val="00400C1B"/>
    <w:rsid w:val="00421A2A"/>
    <w:rsid w:val="004453FD"/>
    <w:rsid w:val="004B7746"/>
    <w:rsid w:val="004E032B"/>
    <w:rsid w:val="004F14F2"/>
    <w:rsid w:val="0051068F"/>
    <w:rsid w:val="00514905"/>
    <w:rsid w:val="00533623"/>
    <w:rsid w:val="0055054E"/>
    <w:rsid w:val="00560237"/>
    <w:rsid w:val="005641F6"/>
    <w:rsid w:val="00576BB0"/>
    <w:rsid w:val="00586BFE"/>
    <w:rsid w:val="005B5A11"/>
    <w:rsid w:val="005C1274"/>
    <w:rsid w:val="005C4B45"/>
    <w:rsid w:val="005E3F8A"/>
    <w:rsid w:val="005F24F0"/>
    <w:rsid w:val="00605E95"/>
    <w:rsid w:val="0065254C"/>
    <w:rsid w:val="00681C36"/>
    <w:rsid w:val="006A1C80"/>
    <w:rsid w:val="006A3E6E"/>
    <w:rsid w:val="006B62E6"/>
    <w:rsid w:val="006C4011"/>
    <w:rsid w:val="00721B97"/>
    <w:rsid w:val="00754902"/>
    <w:rsid w:val="00761B8D"/>
    <w:rsid w:val="007A7690"/>
    <w:rsid w:val="007B211C"/>
    <w:rsid w:val="007C0F01"/>
    <w:rsid w:val="00804315"/>
    <w:rsid w:val="00814C96"/>
    <w:rsid w:val="00850D76"/>
    <w:rsid w:val="00877099"/>
    <w:rsid w:val="0089710A"/>
    <w:rsid w:val="008A188D"/>
    <w:rsid w:val="008C2BCE"/>
    <w:rsid w:val="008E18CA"/>
    <w:rsid w:val="008F29ED"/>
    <w:rsid w:val="00915747"/>
    <w:rsid w:val="00922041"/>
    <w:rsid w:val="00994C8E"/>
    <w:rsid w:val="009A2764"/>
    <w:rsid w:val="009B354F"/>
    <w:rsid w:val="009B5E59"/>
    <w:rsid w:val="009E4259"/>
    <w:rsid w:val="00A12B7F"/>
    <w:rsid w:val="00A32D5A"/>
    <w:rsid w:val="00A344A6"/>
    <w:rsid w:val="00A43CEE"/>
    <w:rsid w:val="00A70AF7"/>
    <w:rsid w:val="00AF0886"/>
    <w:rsid w:val="00B12392"/>
    <w:rsid w:val="00B16722"/>
    <w:rsid w:val="00B47B8F"/>
    <w:rsid w:val="00B66439"/>
    <w:rsid w:val="00B908DC"/>
    <w:rsid w:val="00C33B37"/>
    <w:rsid w:val="00C466A3"/>
    <w:rsid w:val="00C46EE5"/>
    <w:rsid w:val="00C8179B"/>
    <w:rsid w:val="00C847A3"/>
    <w:rsid w:val="00C95663"/>
    <w:rsid w:val="00CA21FD"/>
    <w:rsid w:val="00CC277B"/>
    <w:rsid w:val="00CE7503"/>
    <w:rsid w:val="00D14477"/>
    <w:rsid w:val="00D62FE0"/>
    <w:rsid w:val="00D75284"/>
    <w:rsid w:val="00D94A1A"/>
    <w:rsid w:val="00D971BF"/>
    <w:rsid w:val="00DB4BAA"/>
    <w:rsid w:val="00DD6230"/>
    <w:rsid w:val="00DF278A"/>
    <w:rsid w:val="00E360F0"/>
    <w:rsid w:val="00E54C77"/>
    <w:rsid w:val="00E86EC2"/>
    <w:rsid w:val="00EA3251"/>
    <w:rsid w:val="00EE47AA"/>
    <w:rsid w:val="00F24D61"/>
    <w:rsid w:val="00F331A9"/>
    <w:rsid w:val="00F438B6"/>
    <w:rsid w:val="00F840D1"/>
    <w:rsid w:val="00FB5839"/>
    <w:rsid w:val="00FF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941F"/>
  <w15:docId w15:val="{3C58025E-5582-40EC-A641-B0A4A97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78A"/>
    <w:rPr>
      <w:color w:val="0563C1" w:themeColor="hyperlink"/>
      <w:u w:val="single"/>
    </w:rPr>
  </w:style>
  <w:style w:type="character" w:customStyle="1" w:styleId="ListParagraphChar">
    <w:name w:val="List Paragraph Char"/>
    <w:aliases w:val="body 2 Char,List Paragraph1 Char,Citation List Char,본문(내용) Char,List Paragraph (numbered (a)) Char,Akapit z listą BS Char,Outlines a.b.c. Char,List_Paragraph Char,Multilevel para_II Char,Akapit z lista BS Char,Normal bullet 2 Char"/>
    <w:link w:val="ListParagraph"/>
    <w:uiPriority w:val="34"/>
    <w:qFormat/>
    <w:locked/>
    <w:rsid w:val="00DF278A"/>
  </w:style>
  <w:style w:type="paragraph" w:styleId="ListParagraph">
    <w:name w:val="List Paragraph"/>
    <w:aliases w:val="body 2,List Paragraph1,Citation List,본문(내용),List Paragraph (numbered (a)),Akapit z listą BS,Outlines a.b.c.,List_Paragraph,Multilevel para_II,Akapit z lista BS,Normal bullet 2,Numbered list,List Paragraph 1,Forth level,Bullet1,References"/>
    <w:basedOn w:val="Normal"/>
    <w:link w:val="ListParagraphChar"/>
    <w:uiPriority w:val="34"/>
    <w:qFormat/>
    <w:rsid w:val="00DF278A"/>
    <w:pPr>
      <w:spacing w:line="256" w:lineRule="auto"/>
      <w:ind w:left="720"/>
      <w:contextualSpacing/>
    </w:pPr>
  </w:style>
  <w:style w:type="table" w:styleId="TableGrid">
    <w:name w:val="Table Grid"/>
    <w:basedOn w:val="TableNormal"/>
    <w:uiPriority w:val="39"/>
    <w:rsid w:val="009A2764"/>
    <w:pPr>
      <w:spacing w:after="0" w:line="240" w:lineRule="auto"/>
    </w:pPr>
    <w:rPr>
      <w:rFonts w:asciiTheme="minorHAnsi" w:hAnsiTheme="minorHAnsi"/>
      <w:sz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4F0"/>
  </w:style>
  <w:style w:type="paragraph" w:styleId="Footer">
    <w:name w:val="footer"/>
    <w:basedOn w:val="Normal"/>
    <w:link w:val="FooterChar"/>
    <w:uiPriority w:val="99"/>
    <w:unhideWhenUsed/>
    <w:rsid w:val="005F2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4F0"/>
  </w:style>
  <w:style w:type="character" w:styleId="FollowedHyperlink">
    <w:name w:val="FollowedHyperlink"/>
    <w:basedOn w:val="DefaultParagraphFont"/>
    <w:uiPriority w:val="99"/>
    <w:semiHidden/>
    <w:unhideWhenUsed/>
    <w:rsid w:val="001D2A85"/>
    <w:rPr>
      <w:color w:val="954F72" w:themeColor="followedHyperlink"/>
      <w:u w:val="single"/>
    </w:rPr>
  </w:style>
  <w:style w:type="paragraph" w:styleId="BalloonText">
    <w:name w:val="Balloon Text"/>
    <w:basedOn w:val="Normal"/>
    <w:link w:val="BalloonTextChar"/>
    <w:uiPriority w:val="99"/>
    <w:semiHidden/>
    <w:unhideWhenUsed/>
    <w:rsid w:val="004B7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995">
      <w:bodyDiv w:val="1"/>
      <w:marLeft w:val="0"/>
      <w:marRight w:val="0"/>
      <w:marTop w:val="0"/>
      <w:marBottom w:val="0"/>
      <w:divBdr>
        <w:top w:val="none" w:sz="0" w:space="0" w:color="auto"/>
        <w:left w:val="none" w:sz="0" w:space="0" w:color="auto"/>
        <w:bottom w:val="none" w:sz="0" w:space="0" w:color="auto"/>
        <w:right w:val="none" w:sz="0" w:space="0" w:color="auto"/>
      </w:divBdr>
    </w:div>
    <w:div w:id="202791401">
      <w:bodyDiv w:val="1"/>
      <w:marLeft w:val="0"/>
      <w:marRight w:val="0"/>
      <w:marTop w:val="0"/>
      <w:marBottom w:val="0"/>
      <w:divBdr>
        <w:top w:val="none" w:sz="0" w:space="0" w:color="auto"/>
        <w:left w:val="none" w:sz="0" w:space="0" w:color="auto"/>
        <w:bottom w:val="none" w:sz="0" w:space="0" w:color="auto"/>
        <w:right w:val="none" w:sz="0" w:space="0" w:color="auto"/>
      </w:divBdr>
    </w:div>
    <w:div w:id="666830013">
      <w:bodyDiv w:val="1"/>
      <w:marLeft w:val="0"/>
      <w:marRight w:val="0"/>
      <w:marTop w:val="0"/>
      <w:marBottom w:val="0"/>
      <w:divBdr>
        <w:top w:val="none" w:sz="0" w:space="0" w:color="auto"/>
        <w:left w:val="none" w:sz="0" w:space="0" w:color="auto"/>
        <w:bottom w:val="none" w:sz="0" w:space="0" w:color="auto"/>
        <w:right w:val="none" w:sz="0" w:space="0" w:color="auto"/>
      </w:divBdr>
    </w:div>
    <w:div w:id="746683155">
      <w:bodyDiv w:val="1"/>
      <w:marLeft w:val="0"/>
      <w:marRight w:val="0"/>
      <w:marTop w:val="0"/>
      <w:marBottom w:val="0"/>
      <w:divBdr>
        <w:top w:val="none" w:sz="0" w:space="0" w:color="auto"/>
        <w:left w:val="none" w:sz="0" w:space="0" w:color="auto"/>
        <w:bottom w:val="none" w:sz="0" w:space="0" w:color="auto"/>
        <w:right w:val="none" w:sz="0" w:space="0" w:color="auto"/>
      </w:divBdr>
    </w:div>
    <w:div w:id="1061438506">
      <w:bodyDiv w:val="1"/>
      <w:marLeft w:val="0"/>
      <w:marRight w:val="0"/>
      <w:marTop w:val="0"/>
      <w:marBottom w:val="0"/>
      <w:divBdr>
        <w:top w:val="none" w:sz="0" w:space="0" w:color="auto"/>
        <w:left w:val="none" w:sz="0" w:space="0" w:color="auto"/>
        <w:bottom w:val="none" w:sz="0" w:space="0" w:color="auto"/>
        <w:right w:val="none" w:sz="0" w:space="0" w:color="auto"/>
      </w:divBdr>
    </w:div>
    <w:div w:id="1500122693">
      <w:bodyDiv w:val="1"/>
      <w:marLeft w:val="0"/>
      <w:marRight w:val="0"/>
      <w:marTop w:val="0"/>
      <w:marBottom w:val="0"/>
      <w:divBdr>
        <w:top w:val="none" w:sz="0" w:space="0" w:color="auto"/>
        <w:left w:val="none" w:sz="0" w:space="0" w:color="auto"/>
        <w:bottom w:val="none" w:sz="0" w:space="0" w:color="auto"/>
        <w:right w:val="none" w:sz="0" w:space="0" w:color="auto"/>
      </w:divBdr>
    </w:div>
    <w:div w:id="16462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ras.gov.ro/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i.gov.ro/w/?s=Drepturile+mele%21+Drepturile+tale%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FC11-5AAB-48EF-9C85-4A429B358CE6}"/>
</file>

<file path=customXml/itemProps2.xml><?xml version="1.0" encoding="utf-8"?>
<ds:datastoreItem xmlns:ds="http://schemas.openxmlformats.org/officeDocument/2006/customXml" ds:itemID="{35D35840-A8AF-4A14-91EA-C32FD43CA4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BA63F27-2695-4F55-BC74-280E8E697088}">
  <ds:schemaRefs>
    <ds:schemaRef ds:uri="http://schemas.microsoft.com/sharepoint/v3/contenttype/forms"/>
  </ds:schemaRefs>
</ds:datastoreItem>
</file>

<file path=customXml/itemProps4.xml><?xml version="1.0" encoding="utf-8"?>
<ds:datastoreItem xmlns:ds="http://schemas.openxmlformats.org/officeDocument/2006/customXml" ds:itemID="{9E049BD1-1B15-4F47-86E3-4B0BED64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2204</Words>
  <Characters>12631</Characters>
  <Application>Microsoft Office Word</Application>
  <DocSecurity>0</DocSecurity>
  <Lines>188</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Bleoca</dc:creator>
  <cp:lastModifiedBy>BUTEAU Michele</cp:lastModifiedBy>
  <cp:revision>2</cp:revision>
  <cp:lastPrinted>2021-03-30T13:11:00Z</cp:lastPrinted>
  <dcterms:created xsi:type="dcterms:W3CDTF">2021-06-03T13:43:00Z</dcterms:created>
  <dcterms:modified xsi:type="dcterms:W3CDTF">2021-06-03T13:43:00Z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