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1CC2" w14:textId="3B274FE8" w:rsidR="00AB30A9" w:rsidRDefault="003A0A0E" w:rsidP="00AB30A9">
      <w:pPr>
        <w:spacing w:after="0" w:line="240" w:lineRule="auto"/>
        <w:jc w:val="both"/>
        <w:rPr>
          <w:rFonts w:ascii="Lato" w:hAnsi="Lato"/>
        </w:rPr>
      </w:pPr>
      <w:bookmarkStart w:id="0" w:name="_GoBack"/>
      <w:bookmarkEnd w:id="0"/>
      <w:r>
        <w:rPr>
          <w:rFonts w:ascii="Lato" w:hAnsi="Lato"/>
        </w:rPr>
        <w:t>Bogotá D.C, 20</w:t>
      </w:r>
      <w:r w:rsidR="00F16FBA">
        <w:rPr>
          <w:rFonts w:ascii="Lato" w:hAnsi="Lato"/>
        </w:rPr>
        <w:t xml:space="preserve"> de marzo de 2021</w:t>
      </w:r>
    </w:p>
    <w:p w14:paraId="33B6E27A" w14:textId="0A1B1FC4" w:rsidR="00F16FBA" w:rsidRDefault="00F16FBA" w:rsidP="00AB30A9">
      <w:pPr>
        <w:spacing w:after="0" w:line="240" w:lineRule="auto"/>
        <w:jc w:val="both"/>
        <w:rPr>
          <w:rFonts w:ascii="Lato" w:hAnsi="Lato"/>
        </w:rPr>
      </w:pPr>
    </w:p>
    <w:p w14:paraId="4D9E5395" w14:textId="4DF94981" w:rsidR="00F16FBA" w:rsidRDefault="00F16FBA" w:rsidP="00AB30A9">
      <w:pPr>
        <w:spacing w:after="0" w:line="240" w:lineRule="auto"/>
        <w:jc w:val="both"/>
        <w:rPr>
          <w:rFonts w:ascii="Lato" w:hAnsi="Lato"/>
        </w:rPr>
      </w:pPr>
    </w:p>
    <w:p w14:paraId="73B423F5" w14:textId="77777777" w:rsidR="00C510FE" w:rsidRDefault="00C510FE" w:rsidP="00AB30A9">
      <w:pPr>
        <w:spacing w:after="0" w:line="240" w:lineRule="auto"/>
        <w:jc w:val="both"/>
        <w:rPr>
          <w:rFonts w:ascii="Lato" w:hAnsi="Lato"/>
        </w:rPr>
      </w:pPr>
    </w:p>
    <w:p w14:paraId="60D450FC" w14:textId="77777777" w:rsidR="00C510FE" w:rsidRDefault="00C510FE" w:rsidP="00AB30A9">
      <w:pPr>
        <w:spacing w:after="0" w:line="240" w:lineRule="auto"/>
        <w:jc w:val="both"/>
        <w:rPr>
          <w:rFonts w:ascii="Lato" w:hAnsi="Lato"/>
        </w:rPr>
      </w:pPr>
    </w:p>
    <w:p w14:paraId="7E352D64" w14:textId="0876768A" w:rsidR="00F16FBA" w:rsidRDefault="00F16FBA" w:rsidP="00AB30A9">
      <w:pPr>
        <w:spacing w:after="0" w:line="240" w:lineRule="auto"/>
        <w:jc w:val="both"/>
        <w:rPr>
          <w:rFonts w:ascii="Lato" w:hAnsi="Lato"/>
        </w:rPr>
      </w:pPr>
      <w:r>
        <w:rPr>
          <w:rFonts w:ascii="Lato" w:hAnsi="Lato"/>
        </w:rPr>
        <w:t>Señora</w:t>
      </w:r>
    </w:p>
    <w:p w14:paraId="1BF035C1" w14:textId="77777777" w:rsidR="003A0A0E"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Sra. Claudia Mahler</w:t>
      </w:r>
    </w:p>
    <w:p w14:paraId="46F2FC85" w14:textId="77777777" w:rsidR="003A0A0E"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 xml:space="preserve"> Experta Independiente sobre el disfrute de todos los derechos humanos por las personas de edad</w:t>
      </w:r>
    </w:p>
    <w:p w14:paraId="3589FF07" w14:textId="6E6E6BFF" w:rsidR="003A0A0E"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 xml:space="preserve"> OHCHR-UNOG</w:t>
      </w:r>
    </w:p>
    <w:p w14:paraId="7A48FAC9" w14:textId="77777777" w:rsidR="003A0A0E"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 xml:space="preserve"> CH-1211 Ginebra 10</w:t>
      </w:r>
    </w:p>
    <w:p w14:paraId="5FBE349E" w14:textId="46D3D083" w:rsidR="003A0A0E"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Suiza</w:t>
      </w:r>
    </w:p>
    <w:p w14:paraId="1D320C8D" w14:textId="77777777" w:rsidR="003A0A0E"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Fax: + 41 22 917 9006</w:t>
      </w:r>
    </w:p>
    <w:p w14:paraId="0D4D1149" w14:textId="5098031C" w:rsidR="00F16FBA" w:rsidRDefault="003A0A0E" w:rsidP="00AB30A9">
      <w:pPr>
        <w:spacing w:after="0" w:line="240" w:lineRule="auto"/>
        <w:jc w:val="both"/>
        <w:rPr>
          <w:rStyle w:val="ms-rtestate-read"/>
          <w:rFonts w:eastAsia="Times New Roman" w:cs="Times New Roman"/>
        </w:rPr>
      </w:pPr>
      <w:r>
        <w:rPr>
          <w:rStyle w:val="ms-rtestate-read"/>
          <w:rFonts w:eastAsia="Times New Roman" w:cs="Times New Roman"/>
        </w:rPr>
        <w:t xml:space="preserve">Correo electrónico: </w:t>
      </w:r>
      <w:hyperlink r:id="rId8" w:history="1">
        <w:r>
          <w:rPr>
            <w:rStyle w:val="Hyperlink"/>
            <w:rFonts w:eastAsia="Times New Roman" w:cs="Times New Roman"/>
          </w:rPr>
          <w:t>olderpersons@ohchr.org</w:t>
        </w:r>
      </w:hyperlink>
    </w:p>
    <w:p w14:paraId="72BC318B" w14:textId="77777777" w:rsidR="003A0A0E" w:rsidRDefault="003A0A0E" w:rsidP="00AB30A9">
      <w:pPr>
        <w:spacing w:after="0" w:line="240" w:lineRule="auto"/>
        <w:jc w:val="both"/>
        <w:rPr>
          <w:rFonts w:ascii="Lato" w:hAnsi="Lato"/>
        </w:rPr>
      </w:pPr>
    </w:p>
    <w:p w14:paraId="7D6BFCE3" w14:textId="0E820A00" w:rsidR="00F16FBA" w:rsidRDefault="00F16FBA" w:rsidP="009000A3">
      <w:pPr>
        <w:spacing w:after="0" w:line="240" w:lineRule="auto"/>
        <w:jc w:val="right"/>
        <w:rPr>
          <w:rFonts w:ascii="Lato" w:hAnsi="Lato"/>
          <w:i/>
          <w:iCs/>
        </w:rPr>
      </w:pPr>
      <w:r w:rsidRPr="009000A3">
        <w:rPr>
          <w:rFonts w:ascii="Lato" w:hAnsi="Lato"/>
          <w:b/>
          <w:bCs/>
          <w:i/>
          <w:iCs/>
        </w:rPr>
        <w:t>Asunto</w:t>
      </w:r>
      <w:r w:rsidRPr="00DA1155">
        <w:rPr>
          <w:rFonts w:ascii="Lato" w:hAnsi="Lato"/>
          <w:i/>
          <w:iCs/>
        </w:rPr>
        <w:t xml:space="preserve">: Reporte de </w:t>
      </w:r>
      <w:r w:rsidRPr="00DA1155">
        <w:rPr>
          <w:rFonts w:ascii="Lato" w:hAnsi="Lato"/>
          <w:i/>
          <w:iCs/>
          <w:highlight w:val="yellow"/>
        </w:rPr>
        <w:t>América Latina y el Caribe</w:t>
      </w:r>
      <w:r w:rsidR="00C510FE">
        <w:rPr>
          <w:rFonts w:ascii="Lato" w:hAnsi="Lato"/>
          <w:i/>
          <w:iCs/>
        </w:rPr>
        <w:t xml:space="preserve">, y </w:t>
      </w:r>
      <w:r w:rsidR="00C510FE" w:rsidRPr="00C510FE">
        <w:rPr>
          <w:rFonts w:ascii="Lato" w:hAnsi="Lato"/>
          <w:i/>
          <w:iCs/>
          <w:highlight w:val="yellow"/>
        </w:rPr>
        <w:t>Colombia</w:t>
      </w:r>
      <w:r w:rsidRPr="00DA1155">
        <w:rPr>
          <w:rFonts w:ascii="Lato" w:hAnsi="Lato"/>
          <w:i/>
          <w:iCs/>
        </w:rPr>
        <w:t xml:space="preserve"> para la contribución al Informe sobre la situación de DDHH de lesbianas y mujeres BTQI</w:t>
      </w:r>
      <w:r w:rsidR="0024314B" w:rsidRPr="00DA1155">
        <w:rPr>
          <w:rFonts w:ascii="Lato" w:hAnsi="Lato"/>
          <w:i/>
          <w:iCs/>
        </w:rPr>
        <w:t xml:space="preserve"> adultas mayores (de más de 60 años)</w:t>
      </w:r>
      <w:r w:rsidRPr="00DA1155">
        <w:rPr>
          <w:rFonts w:ascii="Lato" w:hAnsi="Lato"/>
          <w:i/>
          <w:iCs/>
        </w:rPr>
        <w:t xml:space="preserve"> de ILGA Mundo para la </w:t>
      </w:r>
      <w:r w:rsidR="0024314B" w:rsidRPr="00DA1155">
        <w:rPr>
          <w:rFonts w:ascii="Lato" w:hAnsi="Lato"/>
          <w:i/>
          <w:iCs/>
        </w:rPr>
        <w:t>“</w:t>
      </w:r>
      <w:r w:rsidRPr="00DA1155">
        <w:rPr>
          <w:rFonts w:ascii="Lato" w:hAnsi="Lato"/>
          <w:i/>
          <w:iCs/>
        </w:rPr>
        <w:t>Experta Independiente sobre el disfrute de todos los derechos humanos por las personas de edad.</w:t>
      </w:r>
      <w:r w:rsidR="0024314B" w:rsidRPr="00DA1155">
        <w:rPr>
          <w:rFonts w:ascii="Lato" w:hAnsi="Lato"/>
          <w:i/>
          <w:iCs/>
        </w:rPr>
        <w:t>”</w:t>
      </w:r>
    </w:p>
    <w:p w14:paraId="58239FC1" w14:textId="69B48893" w:rsidR="00DA1155" w:rsidRDefault="00DA1155" w:rsidP="00AB30A9">
      <w:pPr>
        <w:spacing w:after="0" w:line="240" w:lineRule="auto"/>
        <w:jc w:val="both"/>
        <w:rPr>
          <w:rFonts w:ascii="Lato" w:hAnsi="Lato"/>
          <w:i/>
          <w:iCs/>
        </w:rPr>
      </w:pPr>
    </w:p>
    <w:p w14:paraId="361D75ED" w14:textId="4CCFD5DC" w:rsidR="00C510FE" w:rsidRDefault="00C510FE" w:rsidP="00C510FE">
      <w:pPr>
        <w:spacing w:after="0" w:line="240" w:lineRule="auto"/>
        <w:jc w:val="both"/>
        <w:rPr>
          <w:rFonts w:ascii="Lato" w:hAnsi="Lato"/>
        </w:rPr>
      </w:pPr>
      <w:r>
        <w:rPr>
          <w:rFonts w:ascii="Lato" w:hAnsi="Lato"/>
        </w:rPr>
        <w:t>Reciba un cordial saludo.</w:t>
      </w:r>
    </w:p>
    <w:p w14:paraId="7D3A9E17" w14:textId="77777777" w:rsidR="00C510FE" w:rsidRDefault="00C510FE" w:rsidP="00C510FE">
      <w:pPr>
        <w:spacing w:after="0" w:line="240" w:lineRule="auto"/>
        <w:jc w:val="both"/>
        <w:rPr>
          <w:rFonts w:ascii="Lato" w:hAnsi="Lato"/>
        </w:rPr>
      </w:pPr>
    </w:p>
    <w:p w14:paraId="0984D01F" w14:textId="5C4C3C5A" w:rsidR="001F0797" w:rsidRDefault="00C510FE" w:rsidP="001F0797">
      <w:pPr>
        <w:spacing w:after="0" w:line="240" w:lineRule="auto"/>
        <w:jc w:val="both"/>
        <w:rPr>
          <w:rFonts w:ascii="Lato" w:hAnsi="Lato"/>
        </w:rPr>
      </w:pPr>
      <w:r>
        <w:rPr>
          <w:rFonts w:ascii="Lato" w:hAnsi="Lato"/>
        </w:rPr>
        <w:t>R</w:t>
      </w:r>
      <w:r w:rsidR="001F0797">
        <w:rPr>
          <w:rFonts w:ascii="Lato" w:hAnsi="Lato"/>
        </w:rPr>
        <w:t xml:space="preserve">ecomendamos leer el caso de la activista lesbiana argentina Alicia </w:t>
      </w:r>
      <w:proofErr w:type="spellStart"/>
      <w:r w:rsidR="001F0797">
        <w:rPr>
          <w:rFonts w:ascii="Lato" w:hAnsi="Lato"/>
        </w:rPr>
        <w:t>Caf</w:t>
      </w:r>
      <w:proofErr w:type="spellEnd"/>
      <w:r w:rsidR="001F0797">
        <w:rPr>
          <w:rFonts w:ascii="Lato" w:hAnsi="Lato"/>
        </w:rPr>
        <w:t xml:space="preserve">, </w:t>
      </w:r>
      <w:r>
        <w:rPr>
          <w:rFonts w:ascii="Lato" w:hAnsi="Lato"/>
        </w:rPr>
        <w:t xml:space="preserve">de 72 años, </w:t>
      </w:r>
      <w:r w:rsidR="001F0797">
        <w:rPr>
          <w:rFonts w:ascii="Lato" w:hAnsi="Lato"/>
        </w:rPr>
        <w:t>fallecida en agosto de 2020 por un supuesto diagnóstico de COVID-19.</w:t>
      </w:r>
    </w:p>
    <w:p w14:paraId="4C33AB70" w14:textId="77777777" w:rsidR="00C510FE" w:rsidRDefault="00C510FE" w:rsidP="001F0797">
      <w:pPr>
        <w:spacing w:after="0" w:line="240" w:lineRule="auto"/>
        <w:jc w:val="both"/>
        <w:rPr>
          <w:rFonts w:ascii="Lato" w:hAnsi="Lato"/>
        </w:rPr>
      </w:pPr>
    </w:p>
    <w:p w14:paraId="7544C3FF" w14:textId="083843DA" w:rsidR="00C510FE" w:rsidRDefault="00C510FE" w:rsidP="001F0797">
      <w:pPr>
        <w:spacing w:after="0" w:line="240" w:lineRule="auto"/>
        <w:jc w:val="both"/>
        <w:rPr>
          <w:rFonts w:ascii="Lato" w:hAnsi="Lato"/>
        </w:rPr>
      </w:pPr>
      <w:r>
        <w:rPr>
          <w:rFonts w:ascii="Lato" w:hAnsi="Lato"/>
        </w:rPr>
        <w:t xml:space="preserve">Nota: Dado que </w:t>
      </w:r>
      <w:proofErr w:type="spellStart"/>
      <w:r>
        <w:rPr>
          <w:rFonts w:ascii="Lato" w:hAnsi="Lato"/>
        </w:rPr>
        <w:t>Femm</w:t>
      </w:r>
      <w:proofErr w:type="spellEnd"/>
      <w:r>
        <w:rPr>
          <w:rFonts w:ascii="Lato" w:hAnsi="Lato"/>
        </w:rPr>
        <w:t xml:space="preserve"> hace parte de ILGA Mundo, este reporte le fue enviado a ILGA Mundo para contribuir en la preparación de su reporte.</w:t>
      </w:r>
    </w:p>
    <w:p w14:paraId="00383AE6" w14:textId="77777777" w:rsidR="00C510FE" w:rsidRDefault="00C510FE" w:rsidP="001F0797">
      <w:pPr>
        <w:spacing w:after="0" w:line="240" w:lineRule="auto"/>
        <w:jc w:val="both"/>
        <w:rPr>
          <w:rFonts w:ascii="Lato" w:hAnsi="Lato"/>
        </w:rPr>
      </w:pPr>
    </w:p>
    <w:p w14:paraId="1F9E67B8" w14:textId="1AFDC447" w:rsidR="001F0797" w:rsidRDefault="001F0797" w:rsidP="001F0797">
      <w:pPr>
        <w:spacing w:after="0" w:line="240" w:lineRule="auto"/>
        <w:jc w:val="both"/>
        <w:rPr>
          <w:rFonts w:ascii="Lato" w:hAnsi="Lato"/>
        </w:rPr>
      </w:pPr>
    </w:p>
    <w:p w14:paraId="145FA7BF" w14:textId="3C6C7D10" w:rsidR="001F0797" w:rsidRDefault="001F0797" w:rsidP="001F0797">
      <w:pPr>
        <w:spacing w:after="0" w:line="240" w:lineRule="auto"/>
        <w:jc w:val="both"/>
        <w:rPr>
          <w:rFonts w:ascii="Lato" w:hAnsi="Lato"/>
        </w:rPr>
      </w:pPr>
      <w:r>
        <w:rPr>
          <w:rFonts w:ascii="Lato" w:hAnsi="Lato"/>
        </w:rPr>
        <w:t>Cordialmente,</w:t>
      </w:r>
    </w:p>
    <w:p w14:paraId="29069ED6" w14:textId="7E085147" w:rsidR="001F0797" w:rsidRDefault="001F0797" w:rsidP="001F0797">
      <w:pPr>
        <w:spacing w:after="0" w:line="240" w:lineRule="auto"/>
        <w:jc w:val="both"/>
        <w:rPr>
          <w:rFonts w:ascii="Lato" w:hAnsi="Lato"/>
        </w:rPr>
      </w:pPr>
    </w:p>
    <w:p w14:paraId="20231352" w14:textId="4607210F" w:rsidR="001F0797" w:rsidRDefault="001F0797" w:rsidP="001F0797">
      <w:pPr>
        <w:spacing w:after="0" w:line="240" w:lineRule="auto"/>
        <w:jc w:val="both"/>
        <w:rPr>
          <w:rFonts w:ascii="Lato" w:hAnsi="Lato"/>
        </w:rPr>
      </w:pPr>
      <w:r>
        <w:rPr>
          <w:rFonts w:ascii="Lato" w:hAnsi="Lato"/>
        </w:rPr>
        <w:t>Cristina González Hurtado</w:t>
      </w:r>
    </w:p>
    <w:p w14:paraId="2DC64EBC" w14:textId="03B72960" w:rsidR="00C510FE" w:rsidRDefault="00C510FE" w:rsidP="001F0797">
      <w:pPr>
        <w:spacing w:after="0" w:line="240" w:lineRule="auto"/>
        <w:jc w:val="both"/>
        <w:rPr>
          <w:rFonts w:ascii="Lato" w:hAnsi="Lato"/>
        </w:rPr>
      </w:pPr>
      <w:r>
        <w:rPr>
          <w:rFonts w:ascii="Lato" w:hAnsi="Lato"/>
        </w:rPr>
        <w:t xml:space="preserve">Corporación </w:t>
      </w:r>
      <w:proofErr w:type="spellStart"/>
      <w:r>
        <w:rPr>
          <w:rFonts w:ascii="Lato" w:hAnsi="Lato"/>
        </w:rPr>
        <w:t>Femm</w:t>
      </w:r>
      <w:proofErr w:type="spellEnd"/>
    </w:p>
    <w:p w14:paraId="1A8C23C7" w14:textId="0D454F48" w:rsidR="001F0797" w:rsidRDefault="001F0797">
      <w:pPr>
        <w:rPr>
          <w:rFonts w:ascii="Lato" w:hAnsi="Lato"/>
        </w:rPr>
      </w:pPr>
      <w:r>
        <w:rPr>
          <w:rFonts w:ascii="Lato" w:hAnsi="Lato"/>
        </w:rPr>
        <w:br w:type="page"/>
      </w:r>
    </w:p>
    <w:p w14:paraId="14EAFB57" w14:textId="5E4B4249" w:rsidR="00DA1155" w:rsidRDefault="00DA1155" w:rsidP="00DA1155">
      <w:pPr>
        <w:pStyle w:val="ListParagraph"/>
        <w:numPr>
          <w:ilvl w:val="0"/>
          <w:numId w:val="24"/>
        </w:numPr>
        <w:spacing w:after="0" w:line="240" w:lineRule="auto"/>
        <w:jc w:val="both"/>
        <w:rPr>
          <w:rFonts w:ascii="Lato" w:hAnsi="Lato"/>
          <w:b/>
          <w:bCs/>
        </w:rPr>
      </w:pPr>
      <w:r w:rsidRPr="0024314B">
        <w:rPr>
          <w:rFonts w:ascii="Lato" w:hAnsi="Lato"/>
          <w:b/>
          <w:bCs/>
        </w:rPr>
        <w:lastRenderedPageBreak/>
        <w:t>Los derechos de las lesbianas y mujeres BTQI adultas mayores (de más de 60 años) en la legislación, las políticas y los programas internacionales, regionales y nacionales</w:t>
      </w:r>
    </w:p>
    <w:p w14:paraId="083ADB24" w14:textId="54F5A7C7" w:rsidR="00BC3D98" w:rsidRDefault="00BC3D98" w:rsidP="00BC3D98">
      <w:pPr>
        <w:pStyle w:val="ListParagraph"/>
        <w:spacing w:after="0" w:line="240" w:lineRule="auto"/>
        <w:jc w:val="both"/>
        <w:rPr>
          <w:rFonts w:ascii="Lato" w:hAnsi="Lato"/>
          <w:b/>
          <w:bCs/>
        </w:rPr>
      </w:pPr>
    </w:p>
    <w:p w14:paraId="7B2E2F09" w14:textId="5E576D07" w:rsidR="00BC3D98" w:rsidRPr="00F32467" w:rsidRDefault="00BC3D98" w:rsidP="00BC3D98">
      <w:pPr>
        <w:jc w:val="center"/>
        <w:rPr>
          <w:rFonts w:ascii="Lato" w:hAnsi="Lato"/>
          <w:b/>
          <w:bCs/>
          <w:i/>
          <w:iCs/>
        </w:rPr>
      </w:pPr>
      <w:r w:rsidRPr="00F32467">
        <w:rPr>
          <w:rFonts w:ascii="Lato" w:hAnsi="Lato"/>
          <w:b/>
          <w:bCs/>
          <w:i/>
          <w:iCs/>
        </w:rPr>
        <w:t>INSTRUMENTOS JURÍDICOS, POLÍTICAS Y PROGRAMAS EN PAÍSES DE AMÉRICA LATINA</w:t>
      </w:r>
      <w:r w:rsidR="00166ECA" w:rsidRPr="00F32467">
        <w:rPr>
          <w:rFonts w:ascii="Lato" w:hAnsi="Lato"/>
          <w:b/>
          <w:bCs/>
          <w:i/>
          <w:iCs/>
        </w:rPr>
        <w:t xml:space="preserve"> SOBRE PERSONAS ADULTAS MAYORES</w:t>
      </w:r>
      <w:r w:rsidRPr="00F32467">
        <w:rPr>
          <w:rFonts w:ascii="Lato" w:hAnsi="Lato"/>
          <w:b/>
          <w:bCs/>
          <w:i/>
          <w:iCs/>
        </w:rPr>
        <w:t xml:space="preserve"> </w:t>
      </w:r>
      <w:r w:rsidRPr="009322A6">
        <w:rPr>
          <w:rFonts w:ascii="Lato" w:hAnsi="Lato"/>
          <w:b/>
          <w:bCs/>
          <w:i/>
          <w:iCs/>
          <w:highlight w:val="yellow"/>
        </w:rPr>
        <w:t>QUE MENCIONE</w:t>
      </w:r>
      <w:r w:rsidR="00166ECA" w:rsidRPr="009322A6">
        <w:rPr>
          <w:rFonts w:ascii="Lato" w:hAnsi="Lato"/>
          <w:b/>
          <w:bCs/>
          <w:i/>
          <w:iCs/>
          <w:highlight w:val="yellow"/>
        </w:rPr>
        <w:t>N LA ORIENTACIÓN SEXUAL E IDENTIDAD DE GÉNERO</w:t>
      </w:r>
    </w:p>
    <w:p w14:paraId="35CF61FC" w14:textId="77777777" w:rsidR="00BC3D98" w:rsidRPr="00F32467" w:rsidRDefault="00BC3D98" w:rsidP="00BC3D98">
      <w:pPr>
        <w:rPr>
          <w:rFonts w:ascii="Lato" w:hAnsi="Lato"/>
          <w:b/>
          <w:bCs/>
          <w:i/>
          <w:iCs/>
        </w:rPr>
      </w:pPr>
      <w:r w:rsidRPr="00F32467">
        <w:rPr>
          <w:rFonts w:ascii="Lato" w:hAnsi="Lato"/>
          <w:b/>
          <w:bCs/>
          <w:i/>
          <w:iCs/>
        </w:rPr>
        <w:t>Introducción general</w:t>
      </w:r>
    </w:p>
    <w:p w14:paraId="6FEEC1CF"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El envejecimiento de la población es considerado una de las transformaciones sociales más significativas del siglo XXI. Dado que en la vejez es más probable la presencia de fragilidad o dependencia, considerar la tríada envejecimiento, cuidado y derechos es fundamental y hacerlo en clave </w:t>
      </w:r>
      <w:proofErr w:type="spellStart"/>
      <w:r w:rsidRPr="005D33CE">
        <w:rPr>
          <w:rFonts w:ascii="Lato" w:hAnsi="Lato" w:cs="Lucida Fax"/>
          <w:color w:val="000000"/>
        </w:rPr>
        <w:t>interseccional</w:t>
      </w:r>
      <w:proofErr w:type="spellEnd"/>
      <w:r w:rsidRPr="005D33CE">
        <w:rPr>
          <w:rFonts w:ascii="Lato" w:hAnsi="Lato" w:cs="Lucida Fax"/>
          <w:color w:val="000000"/>
        </w:rPr>
        <w:t xml:space="preserve"> es un imperativo ético. </w:t>
      </w:r>
    </w:p>
    <w:p w14:paraId="358E040E"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Según las estimaciones y proyecciones de las Naciones Unidas, en 2021 hay 84,9 millones de personas mayores en América Latina y el Caribe, cifra que representa el 13% de la población regional. En 2030 esta población ascenderá a 118 millones y constituirá el 16,7% de la población total. En 2050, cuando el envejecimiento esté presente en prácticamente todos los países de la región, habrá alrededor de 190 millones de personas mayores, que representarán el 25% de la población regional.</w:t>
      </w:r>
      <w:r w:rsidRPr="005D33CE">
        <w:rPr>
          <w:rStyle w:val="FootnoteReference"/>
          <w:rFonts w:ascii="Lato" w:hAnsi="Lato" w:cs="Lucida Fax"/>
          <w:color w:val="000000"/>
        </w:rPr>
        <w:footnoteReference w:id="1"/>
      </w:r>
    </w:p>
    <w:p w14:paraId="243E6F9E"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Entre 2020 y 2030 la población compuesta por personas mayores se incrementará a un ritmo medio anual del 4,3%, cifra bastante superior a la del crecimiento total. En el período 2030-2050, este crecimiento será del 2,4%. Las personas mayores son, en definitiva, el segmento de población que más crece en la región y, dentro de este, el grupo conformado por aquellas de edad más avanzada (80 años y más) experimentará el aumento más significativo en las próximas décadas y alcanzará una tasa de crecimiento del 4,1% entre 2030 y 2050. Entre las </w:t>
      </w:r>
      <w:r w:rsidRPr="005D33CE">
        <w:rPr>
          <w:rFonts w:ascii="Lato" w:hAnsi="Lato" w:cs="Lucida Fax"/>
          <w:b/>
          <w:bCs/>
          <w:color w:val="000000"/>
        </w:rPr>
        <w:t>personas mayores se observa un predominio femenino</w:t>
      </w:r>
      <w:r w:rsidRPr="005D33CE">
        <w:rPr>
          <w:rFonts w:ascii="Lato" w:hAnsi="Lato" w:cs="Lucida Fax"/>
          <w:color w:val="000000"/>
        </w:rPr>
        <w:t xml:space="preserve"> y las proyecciones muestran que esta tendencia persistirá. Actualmente, el índice de feminidad (número de mujeres por cada 100 hombres) entre las personas mayores es de 122,8, cifra que permanecerá inalterada durante los próximos 12 años.</w:t>
      </w:r>
      <w:r w:rsidRPr="005D33CE">
        <w:rPr>
          <w:rStyle w:val="FootnoteReference"/>
          <w:rFonts w:ascii="Lato" w:hAnsi="Lato" w:cs="Lucida Fax"/>
          <w:color w:val="000000"/>
        </w:rPr>
        <w:footnoteReference w:id="2"/>
      </w:r>
    </w:p>
    <w:p w14:paraId="0A4CD4C5"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La </w:t>
      </w:r>
      <w:r w:rsidRPr="005D33CE">
        <w:rPr>
          <w:rFonts w:ascii="Lato" w:hAnsi="Lato" w:cs="Lucida Fax"/>
          <w:b/>
          <w:bCs/>
          <w:color w:val="000000"/>
        </w:rPr>
        <w:t>Convención Interamericana para la Protección de los Derechos Humanos de los Adultos Mayores</w:t>
      </w:r>
      <w:r w:rsidRPr="005D33CE">
        <w:rPr>
          <w:rStyle w:val="FootnoteReference"/>
          <w:rFonts w:ascii="Lato" w:hAnsi="Lato" w:cs="Lucida Fax"/>
          <w:b/>
          <w:bCs/>
          <w:color w:val="000000"/>
        </w:rPr>
        <w:footnoteReference w:id="3"/>
      </w:r>
      <w:r w:rsidRPr="005D33CE">
        <w:rPr>
          <w:rFonts w:ascii="Lato" w:hAnsi="Lato" w:cs="Lucida Fax"/>
          <w:b/>
          <w:bCs/>
          <w:color w:val="000000"/>
        </w:rPr>
        <w:t xml:space="preserve"> </w:t>
      </w:r>
      <w:r w:rsidRPr="005D33CE">
        <w:rPr>
          <w:rFonts w:ascii="Lato" w:hAnsi="Lato" w:cs="Lucida Fax"/>
          <w:color w:val="000000"/>
        </w:rPr>
        <w:t xml:space="preserve">aprobada por la OEA en el año 2015, es la brújula de navegación y el hito clave para lograr la inclusión del tema de la vejez en el marco de los Derechos Humanos. Esta convención invita y exhorta a los estados a modificar las miradas y las formas de intervención de la familia, la sociedad y el Estado con las personas mayores. </w:t>
      </w:r>
    </w:p>
    <w:p w14:paraId="408B5146" w14:textId="63C06127" w:rsidR="00BC3D98"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lastRenderedPageBreak/>
        <w:t>Los derechos de las personas adultas mayores antes de la Convención se encontraban protegidos de modo general y de manera fragmentada conforme a los tratados internacionales y regionales de derechos humanos, ahora se nos presenta una nueva manera de entender y reconocer la vejez y por ende exige nuevas formas de tratamiento de las personas que alcanzan determinada edad. Es así como la aplicación del enfoque de derechos humanos al análisis e interpretación de los asuntos de la vejez ha significado un cambio paradigmático.</w:t>
      </w:r>
    </w:p>
    <w:p w14:paraId="665C0D5A" w14:textId="77777777" w:rsidR="00F32467" w:rsidRPr="005D33CE" w:rsidRDefault="00F32467" w:rsidP="00BC3D98">
      <w:pPr>
        <w:autoSpaceDE w:val="0"/>
        <w:autoSpaceDN w:val="0"/>
        <w:adjustRightInd w:val="0"/>
        <w:spacing w:after="0" w:line="240" w:lineRule="auto"/>
        <w:jc w:val="both"/>
        <w:rPr>
          <w:rFonts w:ascii="Lato" w:hAnsi="Lato" w:cs="Lucida Fax"/>
          <w:color w:val="000000"/>
        </w:rPr>
      </w:pPr>
    </w:p>
    <w:p w14:paraId="3BB9BDC0"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La convención busca promover, proteger y asegurar el pleno goce de los derechos humanos y libertades fundamentales de las personas mayores en las diferentes esferas de la vida, y hace un llamado al cumplimiento de los </w:t>
      </w:r>
      <w:r w:rsidRPr="005D33CE">
        <w:rPr>
          <w:rFonts w:ascii="Lato" w:hAnsi="Lato" w:cs="Lucida Fax"/>
          <w:b/>
          <w:bCs/>
          <w:color w:val="000000"/>
        </w:rPr>
        <w:t>26 derechos</w:t>
      </w:r>
      <w:r w:rsidRPr="005D33CE">
        <w:rPr>
          <w:rFonts w:ascii="Lato" w:hAnsi="Lato" w:cs="Lucida Fax"/>
          <w:color w:val="000000"/>
        </w:rPr>
        <w:t xml:space="preserve"> consignados en ella, relacionados con la promoción y defensa de los derechos humanos y libertades fundamentales de la persona mayor, la valoración, su papel en la sociedad y contribución al desarrollo, la dignidad, independencia, protagonismo, autonomía, la igualdad y no discriminación, entre otros.</w:t>
      </w:r>
    </w:p>
    <w:p w14:paraId="5FB147FD"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p>
    <w:p w14:paraId="2F239B90"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En el </w:t>
      </w:r>
      <w:r w:rsidRPr="00EE41A9">
        <w:rPr>
          <w:rFonts w:ascii="Lato" w:hAnsi="Lato" w:cs="Lucida Fax"/>
          <w:color w:val="000000"/>
        </w:rPr>
        <w:t>C</w:t>
      </w:r>
      <w:r w:rsidRPr="005D33CE">
        <w:rPr>
          <w:rFonts w:ascii="Lato" w:hAnsi="Lato" w:cs="Lucida Fax"/>
          <w:color w:val="000000"/>
        </w:rPr>
        <w:t>apítulo</w:t>
      </w:r>
      <w:r w:rsidRPr="00EE41A9">
        <w:rPr>
          <w:rFonts w:ascii="Lato" w:hAnsi="Lato" w:cs="Lucida Fax"/>
          <w:color w:val="000000"/>
        </w:rPr>
        <w:t xml:space="preserve"> IV</w:t>
      </w:r>
      <w:r w:rsidRPr="005D33CE">
        <w:rPr>
          <w:rFonts w:ascii="Lato" w:hAnsi="Lato" w:cs="Lucida Fax"/>
          <w:color w:val="000000"/>
        </w:rPr>
        <w:t xml:space="preserve"> de los </w:t>
      </w:r>
      <w:r w:rsidRPr="00EE41A9">
        <w:rPr>
          <w:rFonts w:ascii="Lato" w:hAnsi="Lato" w:cs="Lucida Fax"/>
          <w:color w:val="000000"/>
        </w:rPr>
        <w:t>DERECHOS PROTEGIDOS</w:t>
      </w:r>
      <w:r w:rsidRPr="005D33CE">
        <w:rPr>
          <w:rFonts w:ascii="Lato" w:hAnsi="Lato" w:cs="Lucida Fax"/>
          <w:color w:val="000000"/>
        </w:rPr>
        <w:t xml:space="preserve">, </w:t>
      </w:r>
      <w:r w:rsidRPr="00EE41A9">
        <w:rPr>
          <w:rFonts w:ascii="Lato" w:hAnsi="Lato" w:cs="Lucida Fax"/>
          <w:color w:val="000000"/>
        </w:rPr>
        <w:t>Artículo 5</w:t>
      </w:r>
      <w:r w:rsidRPr="005D33CE">
        <w:rPr>
          <w:rFonts w:ascii="Lato" w:hAnsi="Lato" w:cs="Lucida Fax"/>
          <w:color w:val="000000"/>
        </w:rPr>
        <w:t xml:space="preserve"> </w:t>
      </w:r>
      <w:r w:rsidRPr="00EE41A9">
        <w:rPr>
          <w:rFonts w:ascii="Lato" w:hAnsi="Lato" w:cs="Lucida Fax"/>
          <w:color w:val="000000"/>
        </w:rPr>
        <w:t>Igualdad y no discriminación por razones de edad</w:t>
      </w:r>
      <w:r w:rsidRPr="005D33CE">
        <w:rPr>
          <w:rFonts w:ascii="Lato" w:hAnsi="Lato" w:cs="Lucida Fax"/>
          <w:color w:val="000000"/>
        </w:rPr>
        <w:t xml:space="preserve"> se hace mención explícita a la </w:t>
      </w:r>
      <w:r w:rsidRPr="005D33CE">
        <w:rPr>
          <w:rFonts w:ascii="Lato" w:hAnsi="Lato" w:cs="Lucida Fax"/>
          <w:b/>
          <w:bCs/>
          <w:color w:val="000000"/>
        </w:rPr>
        <w:t>orientación sexual y a la identidad de género: “</w:t>
      </w:r>
      <w:r w:rsidRPr="00EE41A9">
        <w:rPr>
          <w:rFonts w:ascii="Lato" w:hAnsi="Lato" w:cs="Lucida Fax"/>
          <w:color w:val="000000"/>
        </w:rPr>
        <w:t>Queda prohibida por la presente Convención la discriminación por edad en la vejez. Los Estados Parte desarrollarán enfoques específicos en sus políticas, planes y legislaciones sobre envejecimiento y vejez, en relación con la persona mayor en condición de vulnerabilidad y aquellas</w:t>
      </w:r>
      <w:r w:rsidRPr="005D33CE">
        <w:rPr>
          <w:rFonts w:ascii="Lato" w:hAnsi="Lato" w:cs="Lucida Fax"/>
          <w:b/>
          <w:bCs/>
          <w:color w:val="000000"/>
        </w:rPr>
        <w:t xml:space="preserve"> </w:t>
      </w:r>
      <w:r w:rsidRPr="00EE41A9">
        <w:rPr>
          <w:rFonts w:ascii="Lato" w:hAnsi="Lato" w:cs="Lucida Fax"/>
          <w:color w:val="000000"/>
        </w:rPr>
        <w:t xml:space="preserve">que son víctimas de discriminación múltiple, incluidas las mujeres, las personas con discapacidad, </w:t>
      </w:r>
      <w:r w:rsidRPr="00F32467">
        <w:rPr>
          <w:rFonts w:ascii="Lato" w:hAnsi="Lato" w:cs="Lucida Fax"/>
          <w:b/>
          <w:bCs/>
          <w:color w:val="000000"/>
          <w:highlight w:val="yellow"/>
        </w:rPr>
        <w:t>las personas de diversas orientaciones sexuales e identidades de género</w:t>
      </w:r>
      <w:r w:rsidRPr="005D33CE">
        <w:rPr>
          <w:rFonts w:ascii="Lato" w:hAnsi="Lato" w:cs="Lucida Fax"/>
          <w:color w:val="000000"/>
        </w:rPr>
        <w:t>, las personas migrantes, las…” y en el artículo 7 del mencionado instrumento jurídico se explicita que la persona mayor deberá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 (OEA, 2015).</w:t>
      </w:r>
    </w:p>
    <w:p w14:paraId="0413B750"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p>
    <w:p w14:paraId="036C1CEE"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Los Estados de la región LAC que a la fecha (marzo de 2021) han aceptado, adherido y ratificado la convención son Argentina, Bolivia, Chile, Costa Rica, Ecuador, El Salvador, Perú y Uruguay.</w:t>
      </w:r>
      <w:r w:rsidRPr="005D33CE">
        <w:rPr>
          <w:rStyle w:val="FootnoteReference"/>
          <w:rFonts w:ascii="Lato" w:hAnsi="Lato" w:cs="Lucida Fax"/>
          <w:color w:val="000000"/>
        </w:rPr>
        <w:footnoteReference w:id="4"/>
      </w:r>
    </w:p>
    <w:p w14:paraId="659E9805" w14:textId="2B783F66"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Colombia </w:t>
      </w:r>
      <w:r w:rsidR="00CF7A58">
        <w:rPr>
          <w:rFonts w:ascii="Lato" w:hAnsi="Lato" w:cs="Lucida Fax"/>
          <w:color w:val="000000"/>
        </w:rPr>
        <w:t xml:space="preserve">hasta </w:t>
      </w:r>
      <w:r>
        <w:rPr>
          <w:rFonts w:ascii="Lato" w:hAnsi="Lato" w:cs="Lucida Fax"/>
          <w:color w:val="000000"/>
        </w:rPr>
        <w:t xml:space="preserve">apenas </w:t>
      </w:r>
      <w:r w:rsidRPr="005D33CE">
        <w:rPr>
          <w:rFonts w:ascii="Lato" w:hAnsi="Lato" w:cs="Lucida Fax"/>
          <w:color w:val="000000"/>
        </w:rPr>
        <w:t>el pasado agosto de 2020 promulgó la Ley 2055 de 2020 por medio de la cual se aprueba la «Convención Interamericana sobre la protección de los derechos humanos de las personas mayores». A la fecha Colombia no ha hecho el depósito del instrumento.</w:t>
      </w:r>
    </w:p>
    <w:p w14:paraId="103AF58D"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p>
    <w:p w14:paraId="40EACDC2" w14:textId="1032C551" w:rsidR="00BC3D98"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 xml:space="preserve">La CEPAL, en su resolución 590 de 2002, hizo suyo el mandato del </w:t>
      </w:r>
      <w:r w:rsidRPr="005D33CE">
        <w:rPr>
          <w:rFonts w:ascii="Lato" w:hAnsi="Lato" w:cs="Lucida Fax"/>
          <w:b/>
          <w:bCs/>
          <w:color w:val="000000"/>
        </w:rPr>
        <w:t>Plan de Acción Internacional de Madrid sobre el Envejecimiento</w:t>
      </w:r>
      <w:r w:rsidRPr="005D33CE">
        <w:rPr>
          <w:rFonts w:ascii="Lato" w:hAnsi="Lato" w:cs="Lucida Fax"/>
          <w:color w:val="000000"/>
        </w:rPr>
        <w:t xml:space="preserve"> y solicitó a la Secretaría que organizara una </w:t>
      </w:r>
      <w:r w:rsidRPr="005D33CE">
        <w:rPr>
          <w:rFonts w:ascii="Lato" w:hAnsi="Lato" w:cs="Lucida Fax"/>
          <w:b/>
          <w:bCs/>
          <w:color w:val="000000"/>
        </w:rPr>
        <w:t>Conferencia Regional Intergubernamental Sobre El Envejecimiento</w:t>
      </w:r>
      <w:r w:rsidRPr="005D33CE">
        <w:rPr>
          <w:rStyle w:val="FootnoteReference"/>
          <w:rFonts w:ascii="Lato" w:hAnsi="Lato" w:cs="Lucida Fax"/>
          <w:color w:val="000000"/>
        </w:rPr>
        <w:footnoteReference w:id="5"/>
      </w:r>
      <w:r w:rsidRPr="005D33CE">
        <w:rPr>
          <w:rFonts w:ascii="Lato" w:hAnsi="Lato" w:cs="Lucida Fax"/>
          <w:color w:val="000000"/>
        </w:rPr>
        <w:t xml:space="preserve">, con la finalidad de acordar una estrategia para </w:t>
      </w:r>
      <w:r w:rsidRPr="005D33CE">
        <w:rPr>
          <w:rFonts w:ascii="Lato" w:hAnsi="Lato" w:cs="Lucida Fax"/>
          <w:color w:val="000000"/>
        </w:rPr>
        <w:lastRenderedPageBreak/>
        <w:t xml:space="preserve">poner en práctica el Plan de Acción Internacional de Madrid en América Latina y el Caribe. </w:t>
      </w:r>
      <w:r w:rsidR="00CF7A58">
        <w:rPr>
          <w:rFonts w:ascii="Lato" w:hAnsi="Lato" w:cs="Lucida Fax"/>
          <w:color w:val="000000"/>
        </w:rPr>
        <w:t xml:space="preserve">La </w:t>
      </w:r>
      <w:r w:rsidRPr="005D33CE">
        <w:rPr>
          <w:rFonts w:ascii="Lato" w:hAnsi="Lato" w:cs="Lucida Fax"/>
          <w:color w:val="000000"/>
        </w:rPr>
        <w:t xml:space="preserve">responsabilidad </w:t>
      </w:r>
      <w:r w:rsidR="00CF7A58">
        <w:rPr>
          <w:rFonts w:ascii="Lato" w:hAnsi="Lato" w:cs="Lucida Fax"/>
          <w:color w:val="000000"/>
        </w:rPr>
        <w:t xml:space="preserve">de la Conferencia </w:t>
      </w:r>
      <w:r w:rsidRPr="005D33CE">
        <w:rPr>
          <w:rFonts w:ascii="Lato" w:hAnsi="Lato" w:cs="Lucida Fax"/>
          <w:color w:val="000000"/>
        </w:rPr>
        <w:t>es implementar y traducir en planes de acción regionales el mandato del Plan de Acción Internacional de Madrid sobre el Envejecimiento y examinar los avances y las brechas de implementación del Plan de Acción Internacional de Madrid sobre el Envejecimiento en la región. En efecto en LAC se realizan estas reuniones/conferencias/foros intergubernamentales y van cuatro versiones de ellas</w:t>
      </w:r>
      <w:r w:rsidR="00CF7A58">
        <w:rPr>
          <w:rFonts w:ascii="Lato" w:hAnsi="Lato" w:cs="Lucida Fax"/>
          <w:color w:val="000000"/>
        </w:rPr>
        <w:t xml:space="preserve"> y de cada una sale una carta o declaración</w:t>
      </w:r>
      <w:r w:rsidRPr="005D33CE">
        <w:rPr>
          <w:rFonts w:ascii="Lato" w:hAnsi="Lato" w:cs="Lucida Fax"/>
          <w:color w:val="000000"/>
        </w:rPr>
        <w:t>.</w:t>
      </w:r>
      <w:r w:rsidRPr="005D33CE">
        <w:rPr>
          <w:rStyle w:val="FootnoteReference"/>
          <w:rFonts w:ascii="Lato" w:hAnsi="Lato" w:cs="Lucida Fax"/>
          <w:color w:val="000000"/>
        </w:rPr>
        <w:footnoteReference w:id="6"/>
      </w:r>
    </w:p>
    <w:p w14:paraId="0AE45369" w14:textId="77777777" w:rsidR="00BC3D98" w:rsidRDefault="00BC3D98" w:rsidP="00BC3D98">
      <w:pPr>
        <w:autoSpaceDE w:val="0"/>
        <w:autoSpaceDN w:val="0"/>
        <w:adjustRightInd w:val="0"/>
        <w:spacing w:after="0" w:line="240" w:lineRule="auto"/>
        <w:jc w:val="both"/>
        <w:rPr>
          <w:rFonts w:ascii="Lato" w:hAnsi="Lato" w:cs="Lucida Fax"/>
          <w:color w:val="000000"/>
        </w:rPr>
      </w:pPr>
    </w:p>
    <w:p w14:paraId="7460A501" w14:textId="77777777" w:rsidR="00BC3D98" w:rsidRDefault="00BC3D98" w:rsidP="00BC3D98">
      <w:pPr>
        <w:autoSpaceDE w:val="0"/>
        <w:autoSpaceDN w:val="0"/>
        <w:adjustRightInd w:val="0"/>
        <w:spacing w:after="0" w:line="240" w:lineRule="auto"/>
        <w:jc w:val="both"/>
        <w:rPr>
          <w:rFonts w:ascii="Lato" w:hAnsi="Lato" w:cs="Lucida Fax"/>
          <w:color w:val="000000"/>
        </w:rPr>
      </w:pPr>
      <w:r>
        <w:rPr>
          <w:rFonts w:ascii="Lato" w:hAnsi="Lato" w:cs="Lucida Fax"/>
          <w:color w:val="000000"/>
        </w:rPr>
        <w:t xml:space="preserve">Las </w:t>
      </w:r>
      <w:r w:rsidRPr="007F33AA">
        <w:rPr>
          <w:rFonts w:ascii="Lato" w:hAnsi="Lato" w:cs="Lucida Fax"/>
          <w:color w:val="000000"/>
        </w:rPr>
        <w:t>Declaraciones y Programas de Acción Regional</w:t>
      </w:r>
      <w:r>
        <w:rPr>
          <w:rFonts w:ascii="Lato" w:hAnsi="Lato" w:cs="Lucida Fax"/>
          <w:color w:val="000000"/>
        </w:rPr>
        <w:t xml:space="preserve"> producto de estas conferencias son:</w:t>
      </w:r>
    </w:p>
    <w:p w14:paraId="3AA70A9B" w14:textId="77777777" w:rsidR="00BC3D98" w:rsidRPr="007F33AA" w:rsidRDefault="00BC3D98" w:rsidP="00BC3D98">
      <w:pPr>
        <w:autoSpaceDE w:val="0"/>
        <w:autoSpaceDN w:val="0"/>
        <w:adjustRightInd w:val="0"/>
        <w:spacing w:after="0" w:line="240" w:lineRule="auto"/>
        <w:jc w:val="both"/>
        <w:rPr>
          <w:rFonts w:ascii="Lato" w:hAnsi="Lato" w:cs="Lucida Fax"/>
          <w:color w:val="000000"/>
        </w:rPr>
      </w:pPr>
    </w:p>
    <w:p w14:paraId="354E9DDF" w14:textId="77777777" w:rsidR="00BC3D98" w:rsidRDefault="00846B3A" w:rsidP="00BC3D98">
      <w:pPr>
        <w:numPr>
          <w:ilvl w:val="0"/>
          <w:numId w:val="19"/>
        </w:numPr>
        <w:autoSpaceDE w:val="0"/>
        <w:autoSpaceDN w:val="0"/>
        <w:adjustRightInd w:val="0"/>
        <w:spacing w:after="0" w:line="240" w:lineRule="auto"/>
        <w:jc w:val="both"/>
        <w:rPr>
          <w:rFonts w:ascii="Lato" w:hAnsi="Lato" w:cs="Lucida Fax"/>
          <w:color w:val="000000"/>
        </w:rPr>
      </w:pPr>
      <w:hyperlink r:id="rId9" w:tgtFrame="_blank" w:history="1">
        <w:r w:rsidR="00BC3D98" w:rsidRPr="007F33AA">
          <w:rPr>
            <w:rStyle w:val="Hyperlink"/>
            <w:rFonts w:ascii="Lato" w:hAnsi="Lato" w:cs="Lucida Fax"/>
          </w:rPr>
          <w:t>Declaración de Asunción. Construyendo sociedades inclusivas: Envejecimiento con Dignidad y Derechos</w:t>
        </w:r>
      </w:hyperlink>
      <w:r w:rsidR="00BC3D98">
        <w:rPr>
          <w:rFonts w:ascii="Lato" w:hAnsi="Lato" w:cs="Lucida Fax"/>
          <w:color w:val="000000"/>
        </w:rPr>
        <w:t xml:space="preserve"> (2017) que dice que:</w:t>
      </w:r>
    </w:p>
    <w:p w14:paraId="240B4B61" w14:textId="77777777" w:rsidR="00BC3D98" w:rsidRDefault="00BC3D98" w:rsidP="00BC3D98">
      <w:pPr>
        <w:autoSpaceDE w:val="0"/>
        <w:autoSpaceDN w:val="0"/>
        <w:adjustRightInd w:val="0"/>
        <w:spacing w:after="0" w:line="240" w:lineRule="auto"/>
        <w:ind w:left="720"/>
        <w:jc w:val="both"/>
        <w:rPr>
          <w:rFonts w:ascii="Lato" w:hAnsi="Lato" w:cs="Lucida Fax"/>
          <w:color w:val="000000"/>
        </w:rPr>
      </w:pPr>
      <w:r>
        <w:rPr>
          <w:rFonts w:ascii="Lato" w:hAnsi="Lato" w:cs="Lucida Fax"/>
          <w:color w:val="000000"/>
        </w:rPr>
        <w:t xml:space="preserve">a) </w:t>
      </w:r>
      <w:r w:rsidRPr="00947A74">
        <w:rPr>
          <w:rFonts w:ascii="Lato" w:hAnsi="Lato" w:cs="Lucida Fax"/>
          <w:color w:val="000000"/>
        </w:rPr>
        <w:t xml:space="preserve">Exhortamos a los Gobiernos a incorporar de manera transversal en sus políticas, planes y programas de desarrollo el tema del envejecimiento y a poner en marcha políticas específicas para las personas mayores, que reconozcan las </w:t>
      </w:r>
      <w:r w:rsidRPr="00E57625">
        <w:rPr>
          <w:rFonts w:ascii="Lato" w:hAnsi="Lato" w:cs="Lucida Fax"/>
          <w:b/>
          <w:bCs/>
          <w:color w:val="000000"/>
          <w:highlight w:val="yellow"/>
        </w:rPr>
        <w:t>desigualdades de género</w:t>
      </w:r>
      <w:r w:rsidRPr="00947A74">
        <w:rPr>
          <w:rFonts w:ascii="Lato" w:hAnsi="Lato" w:cs="Lucida Fax"/>
          <w:color w:val="000000"/>
        </w:rPr>
        <w:t xml:space="preserve"> y que promuevan su autonomía e independencia, así como la solidaridad intergeneracional</w:t>
      </w:r>
      <w:r>
        <w:rPr>
          <w:rFonts w:ascii="Lato" w:hAnsi="Lato" w:cs="Lucida Fax"/>
          <w:color w:val="000000"/>
        </w:rPr>
        <w:t>,…</w:t>
      </w:r>
    </w:p>
    <w:p w14:paraId="60579A22" w14:textId="77777777" w:rsidR="00BC3D98" w:rsidRDefault="00BC3D98" w:rsidP="00BC3D98">
      <w:pPr>
        <w:autoSpaceDE w:val="0"/>
        <w:autoSpaceDN w:val="0"/>
        <w:adjustRightInd w:val="0"/>
        <w:spacing w:after="0" w:line="240" w:lineRule="auto"/>
        <w:ind w:left="720"/>
        <w:jc w:val="both"/>
        <w:rPr>
          <w:rFonts w:ascii="Lato" w:hAnsi="Lato" w:cs="Lucida Fax"/>
          <w:color w:val="000000"/>
        </w:rPr>
      </w:pPr>
      <w:r>
        <w:rPr>
          <w:rFonts w:ascii="Lato" w:hAnsi="Lato" w:cs="Lucida Fax"/>
          <w:color w:val="000000"/>
        </w:rPr>
        <w:t xml:space="preserve">b) </w:t>
      </w:r>
      <w:r w:rsidRPr="00E57625">
        <w:rPr>
          <w:rFonts w:ascii="Lato" w:hAnsi="Lato" w:cs="Lucida Fax"/>
          <w:color w:val="000000"/>
        </w:rPr>
        <w:t xml:space="preserve">Alentamos a los Gobiernos de la región a considerar la situación y los intereses de las personas mayores incorporando las perspectivas de etnia, raza, </w:t>
      </w:r>
      <w:r w:rsidRPr="00E57625">
        <w:rPr>
          <w:rFonts w:ascii="Lato" w:hAnsi="Lato" w:cs="Lucida Fax"/>
          <w:b/>
          <w:bCs/>
          <w:color w:val="000000"/>
          <w:highlight w:val="yellow"/>
        </w:rPr>
        <w:t>género</w:t>
      </w:r>
      <w:r w:rsidRPr="00E57625">
        <w:rPr>
          <w:rFonts w:ascii="Lato" w:hAnsi="Lato" w:cs="Lucida Fax"/>
          <w:color w:val="000000"/>
        </w:rPr>
        <w:t>, discapacidad y generacional en el diseño y ejecución de planes y programas nacionales para promover la consecución de la Agenda 2030 para el Desarrollo Sostenible y los Objetivos de Desarrollo Sostenible, el Consenso de Montevideo sobre Población y Desarrollo y la Estrategia de Montevideo para la Implementación de la Agenda Regional de Género en el Marco del Desarrollo Sostenible hacia 2030;</w:t>
      </w:r>
    </w:p>
    <w:p w14:paraId="1BC0F8A6" w14:textId="77777777" w:rsidR="00BC3D98" w:rsidRPr="007F33AA" w:rsidRDefault="00BC3D98" w:rsidP="00BC3D98">
      <w:pPr>
        <w:autoSpaceDE w:val="0"/>
        <w:autoSpaceDN w:val="0"/>
        <w:adjustRightInd w:val="0"/>
        <w:spacing w:after="0" w:line="240" w:lineRule="auto"/>
        <w:ind w:left="720"/>
        <w:jc w:val="both"/>
        <w:rPr>
          <w:rFonts w:ascii="Lato" w:hAnsi="Lato" w:cs="Lucida Fax"/>
          <w:color w:val="000000"/>
        </w:rPr>
      </w:pPr>
    </w:p>
    <w:p w14:paraId="550FBA2A" w14:textId="77777777" w:rsidR="00BC3D98" w:rsidRDefault="00846B3A" w:rsidP="00BC3D98">
      <w:pPr>
        <w:numPr>
          <w:ilvl w:val="0"/>
          <w:numId w:val="19"/>
        </w:numPr>
        <w:autoSpaceDE w:val="0"/>
        <w:autoSpaceDN w:val="0"/>
        <w:adjustRightInd w:val="0"/>
        <w:spacing w:after="0" w:line="240" w:lineRule="auto"/>
        <w:jc w:val="both"/>
        <w:rPr>
          <w:rFonts w:ascii="Lato" w:hAnsi="Lato" w:cs="Lucida Fax"/>
          <w:color w:val="000000"/>
        </w:rPr>
      </w:pPr>
      <w:hyperlink r:id="rId10" w:history="1">
        <w:r w:rsidR="00BC3D98" w:rsidRPr="007F33AA">
          <w:rPr>
            <w:rStyle w:val="Hyperlink"/>
            <w:rFonts w:ascii="Lato" w:hAnsi="Lato" w:cs="Lucida Fax"/>
          </w:rPr>
          <w:t>Carta de San José sobre los Derechos de las Personas Mayores en América Latina y el Caribe</w:t>
        </w:r>
      </w:hyperlink>
      <w:r w:rsidR="00BC3D98">
        <w:rPr>
          <w:rFonts w:ascii="Lato" w:hAnsi="Lato" w:cs="Lucida Fax"/>
          <w:color w:val="000000"/>
        </w:rPr>
        <w:t xml:space="preserve"> (2012) que hace mención clara en sus objetivos el de “</w:t>
      </w:r>
      <w:r w:rsidR="00BC3D98" w:rsidRPr="007F33AA">
        <w:rPr>
          <w:rFonts w:ascii="Lato" w:hAnsi="Lato" w:cs="Lucida Fax"/>
          <w:color w:val="000000"/>
        </w:rPr>
        <w:t xml:space="preserve">Garantizar la protección especial de las personas mayores que, </w:t>
      </w:r>
      <w:r w:rsidR="00BC3D98" w:rsidRPr="007F33AA">
        <w:rPr>
          <w:rFonts w:ascii="Lato" w:hAnsi="Lato" w:cs="Lucida Fax"/>
          <w:b/>
          <w:bCs/>
          <w:color w:val="000000"/>
          <w:highlight w:val="yellow"/>
        </w:rPr>
        <w:t>por su identidad de género, orientación sexual,</w:t>
      </w:r>
      <w:r w:rsidR="00BC3D98" w:rsidRPr="007F33AA">
        <w:rPr>
          <w:rFonts w:ascii="Lato" w:hAnsi="Lato" w:cs="Lucida Fax"/>
          <w:color w:val="000000"/>
        </w:rPr>
        <w:t xml:space="preserve"> estado de salud o discapacidad, religión, origen étnico, situación de calle u otras condiciones de vulnerabilidad, corren mayor peligro de ser maltratadas</w:t>
      </w:r>
      <w:r w:rsidR="00BC3D98">
        <w:rPr>
          <w:rFonts w:ascii="Lato" w:hAnsi="Lato" w:cs="Lucida Fax"/>
          <w:color w:val="000000"/>
        </w:rPr>
        <w:t>”</w:t>
      </w:r>
    </w:p>
    <w:p w14:paraId="5765D07F" w14:textId="77777777" w:rsidR="00BC3D98" w:rsidRPr="007F33AA" w:rsidRDefault="00BC3D98" w:rsidP="00BC3D98">
      <w:pPr>
        <w:autoSpaceDE w:val="0"/>
        <w:autoSpaceDN w:val="0"/>
        <w:adjustRightInd w:val="0"/>
        <w:spacing w:after="0" w:line="240" w:lineRule="auto"/>
        <w:ind w:left="720"/>
        <w:jc w:val="both"/>
        <w:rPr>
          <w:rFonts w:ascii="Lato" w:hAnsi="Lato" w:cs="Lucida Fax"/>
          <w:color w:val="000000"/>
        </w:rPr>
      </w:pPr>
    </w:p>
    <w:p w14:paraId="77FC7FE9" w14:textId="77777777" w:rsidR="00BC3D98" w:rsidRDefault="00846B3A" w:rsidP="00BC3D98">
      <w:pPr>
        <w:numPr>
          <w:ilvl w:val="0"/>
          <w:numId w:val="19"/>
        </w:numPr>
        <w:autoSpaceDE w:val="0"/>
        <w:autoSpaceDN w:val="0"/>
        <w:adjustRightInd w:val="0"/>
        <w:spacing w:after="0" w:line="240" w:lineRule="auto"/>
        <w:jc w:val="both"/>
        <w:rPr>
          <w:rFonts w:ascii="Lato" w:hAnsi="Lato" w:cs="Lucida Fax"/>
          <w:color w:val="000000"/>
        </w:rPr>
      </w:pPr>
      <w:hyperlink r:id="rId11" w:history="1">
        <w:r w:rsidR="00BC3D98" w:rsidRPr="00947A74">
          <w:rPr>
            <w:rStyle w:val="Hyperlink"/>
            <w:rFonts w:ascii="Lato" w:hAnsi="Lato" w:cs="Lucida Fax"/>
          </w:rPr>
          <w:t>Declaración de Brasilia sobre los Derechos de las Personas Mayores en América Latina y el Caribe</w:t>
        </w:r>
      </w:hyperlink>
      <w:r w:rsidR="00BC3D98">
        <w:rPr>
          <w:rFonts w:ascii="Lato" w:hAnsi="Lato" w:cs="Lucida Fax"/>
          <w:color w:val="000000"/>
        </w:rPr>
        <w:t>: H</w:t>
      </w:r>
      <w:r w:rsidR="00BC3D98" w:rsidRPr="00947A74">
        <w:rPr>
          <w:rFonts w:ascii="Lato" w:hAnsi="Lato" w:cs="Lucida Fax"/>
          <w:color w:val="000000"/>
        </w:rPr>
        <w:t xml:space="preserve">acia una sociedad para todas las edades y de protección social basada en derechos </w:t>
      </w:r>
      <w:r w:rsidR="00BC3D98">
        <w:rPr>
          <w:rFonts w:ascii="Lato" w:hAnsi="Lato" w:cs="Lucida Fax"/>
          <w:color w:val="000000"/>
        </w:rPr>
        <w:t>(2007) dice que:</w:t>
      </w:r>
    </w:p>
    <w:p w14:paraId="2CC3FD70" w14:textId="77777777" w:rsidR="00BC3D98" w:rsidRDefault="00BC3D98" w:rsidP="00BC3D98">
      <w:pPr>
        <w:autoSpaceDE w:val="0"/>
        <w:autoSpaceDN w:val="0"/>
        <w:adjustRightInd w:val="0"/>
        <w:spacing w:after="0" w:line="240" w:lineRule="auto"/>
        <w:ind w:left="720"/>
        <w:jc w:val="both"/>
        <w:rPr>
          <w:rFonts w:ascii="Lato" w:hAnsi="Lato" w:cs="Lucida Fax"/>
          <w:color w:val="000000"/>
        </w:rPr>
      </w:pPr>
      <w:r>
        <w:rPr>
          <w:rFonts w:ascii="Lato" w:hAnsi="Lato" w:cs="Lucida Fax"/>
          <w:color w:val="000000"/>
        </w:rPr>
        <w:t>a) “</w:t>
      </w:r>
      <w:r w:rsidRPr="00FC0F19">
        <w:rPr>
          <w:rFonts w:ascii="Lato" w:hAnsi="Lato" w:cs="Lucida Fax"/>
          <w:color w:val="000000"/>
        </w:rPr>
        <w:t xml:space="preserve">Reafirmamos el compromiso de incorporar el tema del envejecimiento y darle prioridad en todos los ámbitos de las políticas públicas y programas, así como destinar y gestionar los recursos humanos, materiales y financieros para lograr un adecuado seguimiento y evaluación de las medidas puestas en práctica, diferenciando el área urbana y rural y </w:t>
      </w:r>
      <w:r w:rsidRPr="00FC0F19">
        <w:rPr>
          <w:rFonts w:ascii="Lato" w:hAnsi="Lato" w:cs="Lucida Fax"/>
          <w:color w:val="000000"/>
        </w:rPr>
        <w:lastRenderedPageBreak/>
        <w:t xml:space="preserve">reconociendo la perspectiva intergeneracional, </w:t>
      </w:r>
      <w:r w:rsidRPr="00FC0F19">
        <w:rPr>
          <w:rFonts w:ascii="Lato" w:hAnsi="Lato" w:cs="Lucida Fax"/>
          <w:b/>
          <w:bCs/>
          <w:color w:val="000000"/>
          <w:highlight w:val="yellow"/>
        </w:rPr>
        <w:t>de género</w:t>
      </w:r>
      <w:r w:rsidRPr="00FC0F19">
        <w:rPr>
          <w:rFonts w:ascii="Lato" w:hAnsi="Lato" w:cs="Lucida Fax"/>
          <w:color w:val="000000"/>
        </w:rPr>
        <w:t>, raza y etnia en las políticas y programas destinados a los sectores más vulnerables de la población en función de su condición económica y social y de situaciones de emergencia humanitaria, como los desastres naturales y el desplazamiento forzado;</w:t>
      </w:r>
    </w:p>
    <w:p w14:paraId="75DE8BD3" w14:textId="77777777" w:rsidR="00BC3D98" w:rsidRDefault="00BC3D98" w:rsidP="00BC3D98">
      <w:pPr>
        <w:autoSpaceDE w:val="0"/>
        <w:autoSpaceDN w:val="0"/>
        <w:adjustRightInd w:val="0"/>
        <w:spacing w:after="0" w:line="240" w:lineRule="auto"/>
        <w:ind w:left="720"/>
        <w:jc w:val="both"/>
        <w:rPr>
          <w:rFonts w:ascii="Lato" w:hAnsi="Lato" w:cs="Lucida Fax"/>
          <w:color w:val="000000"/>
        </w:rPr>
      </w:pPr>
      <w:r>
        <w:rPr>
          <w:rFonts w:ascii="Lato" w:hAnsi="Lato" w:cs="Lucida Fax"/>
          <w:color w:val="000000"/>
        </w:rPr>
        <w:t>b)</w:t>
      </w:r>
      <w:r w:rsidRPr="00FC0F19">
        <w:t xml:space="preserve"> </w:t>
      </w:r>
      <w:r w:rsidRPr="00FC0F19">
        <w:rPr>
          <w:rFonts w:ascii="Lato" w:hAnsi="Lato" w:cs="Lucida Fax"/>
          <w:color w:val="000000"/>
        </w:rPr>
        <w:t xml:space="preserve">Respaldamos activamente la incorporación de la </w:t>
      </w:r>
      <w:r w:rsidRPr="00FC0F19">
        <w:rPr>
          <w:rFonts w:ascii="Lato" w:hAnsi="Lato" w:cs="Lucida Fax"/>
          <w:b/>
          <w:bCs/>
          <w:color w:val="000000"/>
          <w:highlight w:val="yellow"/>
        </w:rPr>
        <w:t>perspectiva de género</w:t>
      </w:r>
      <w:r w:rsidRPr="00FC0F19">
        <w:rPr>
          <w:rFonts w:ascii="Lato" w:hAnsi="Lato" w:cs="Lucida Fax"/>
          <w:color w:val="000000"/>
        </w:rPr>
        <w:t xml:space="preserve"> en todas las políticas y programas que tengan en consideración las necesidades y experiencias de las personas de edad;</w:t>
      </w:r>
    </w:p>
    <w:p w14:paraId="75A70B32" w14:textId="77777777" w:rsidR="00BC3D98" w:rsidRPr="007F33AA" w:rsidRDefault="00BC3D98" w:rsidP="00BC3D98">
      <w:pPr>
        <w:autoSpaceDE w:val="0"/>
        <w:autoSpaceDN w:val="0"/>
        <w:adjustRightInd w:val="0"/>
        <w:spacing w:after="0" w:line="240" w:lineRule="auto"/>
        <w:ind w:left="720"/>
        <w:jc w:val="both"/>
        <w:rPr>
          <w:rFonts w:ascii="Lato" w:hAnsi="Lato" w:cs="Lucida Fax"/>
          <w:color w:val="000000"/>
        </w:rPr>
      </w:pPr>
    </w:p>
    <w:p w14:paraId="24656C96" w14:textId="77777777" w:rsidR="00BC3D98" w:rsidRPr="005D33CE" w:rsidRDefault="00846B3A" w:rsidP="00BC3D98">
      <w:pPr>
        <w:numPr>
          <w:ilvl w:val="0"/>
          <w:numId w:val="19"/>
        </w:numPr>
        <w:autoSpaceDE w:val="0"/>
        <w:autoSpaceDN w:val="0"/>
        <w:adjustRightInd w:val="0"/>
        <w:spacing w:after="0" w:line="240" w:lineRule="auto"/>
        <w:jc w:val="both"/>
        <w:rPr>
          <w:rFonts w:ascii="Lato" w:hAnsi="Lato" w:cs="Lucida Fax"/>
          <w:color w:val="000000"/>
        </w:rPr>
      </w:pPr>
      <w:hyperlink r:id="rId12" w:history="1">
        <w:r w:rsidR="00BC3D98" w:rsidRPr="00947A74">
          <w:rPr>
            <w:rStyle w:val="Hyperlink"/>
            <w:rFonts w:ascii="Lato" w:hAnsi="Lato" w:cs="Lucida Fax"/>
          </w:rPr>
          <w:t>Estrategia Regional de Implementación para América Latina y el Caribe del Plan de Acción Internacional de Madrid sobre el Envejecimiento</w:t>
        </w:r>
      </w:hyperlink>
      <w:r w:rsidR="00BC3D98">
        <w:rPr>
          <w:rFonts w:ascii="Lato" w:hAnsi="Lato" w:cs="Lucida Fax"/>
          <w:color w:val="000000"/>
        </w:rPr>
        <w:t xml:space="preserve"> o Declaración de Chile 2003 – No menciona o hace alusión al enfoque de género o enfoque diferencial.</w:t>
      </w:r>
    </w:p>
    <w:p w14:paraId="62036DDD"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p>
    <w:p w14:paraId="389A9A0B"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Para el caso específico de las personas LGBTI y particularmente de las lesbianas y mujeres BTIQ y de las personas adultas mayores, la AUSENCIA de datos y mediciones constituyen un obstáculo más a la consecución de los Objetivos de Desarrollo Sostenible. Las muy pocas encuestas nacionales y los estudios comparativos suelen realizarse mediante metodologías o en contextos que establecen involuntariamente límites de edad o límites de alcance, no incluyendo a las personas de edad muy avanzada (o que viven en instituciones, como las residencias para personas mayores) o no están proyectadas para garantizar la confidencialidad que demandan las personas LGBTI, lo que limita considerablemente su valor informativo y las posibilidades de evaluar la inclusión o exclusión de las lesbianas y mujeres BTQI adultas mayores. Además, los conjuntos de datos pueden reflejar puntos de vista obsoletos, parciales o incompletos sobre la vejez. En general, los grupos de edad, por ejemplo, los mayores de 60 años representan a las personas de edad como un grupo homogéneo. No se establece una diferenciación adecuada que permita reflejar la heterogeneidad específica del grupo estudiado. Tampoco se tienen en cuenta necesariamente otras características interrelacionadas que se suman a la condición de persona de edad, como el hecho de ser mujer, migrante, lesbiana, BTQI, o de tener una discapacidad.</w:t>
      </w:r>
    </w:p>
    <w:p w14:paraId="1E145AE9" w14:textId="77777777" w:rsidR="00BC3D98" w:rsidRPr="005D33CE" w:rsidRDefault="00BC3D98" w:rsidP="00BC3D98">
      <w:pPr>
        <w:autoSpaceDE w:val="0"/>
        <w:autoSpaceDN w:val="0"/>
        <w:adjustRightInd w:val="0"/>
        <w:spacing w:after="0" w:line="240" w:lineRule="auto"/>
        <w:jc w:val="both"/>
        <w:rPr>
          <w:rFonts w:ascii="Lato" w:hAnsi="Lato" w:cs="Lucida Fax"/>
          <w:color w:val="000000"/>
        </w:rPr>
      </w:pPr>
    </w:p>
    <w:p w14:paraId="0DF057FE" w14:textId="747B5FAD" w:rsidR="00BC3D98" w:rsidRPr="005D33CE" w:rsidRDefault="00BC3D98" w:rsidP="00BC3D98">
      <w:pPr>
        <w:autoSpaceDE w:val="0"/>
        <w:autoSpaceDN w:val="0"/>
        <w:adjustRightInd w:val="0"/>
        <w:spacing w:after="0" w:line="240" w:lineRule="auto"/>
        <w:jc w:val="both"/>
        <w:rPr>
          <w:rFonts w:ascii="Lato" w:hAnsi="Lato" w:cs="Lucida Fax"/>
          <w:color w:val="000000"/>
        </w:rPr>
      </w:pPr>
      <w:r w:rsidRPr="005D33CE">
        <w:rPr>
          <w:rFonts w:ascii="Lato" w:hAnsi="Lato" w:cs="Lucida Fax"/>
          <w:color w:val="000000"/>
        </w:rPr>
        <w:t>A continuación mencionaremos algunos</w:t>
      </w:r>
      <w:r w:rsidR="00E15962">
        <w:rPr>
          <w:rFonts w:ascii="Lato" w:hAnsi="Lato" w:cs="Lucida Fax"/>
          <w:color w:val="000000"/>
        </w:rPr>
        <w:t xml:space="preserve"> ejemplos de</w:t>
      </w:r>
      <w:r w:rsidRPr="005D33CE">
        <w:rPr>
          <w:rFonts w:ascii="Lato" w:hAnsi="Lato" w:cs="Lucida Fax"/>
          <w:color w:val="000000"/>
        </w:rPr>
        <w:t xml:space="preserve"> países</w:t>
      </w:r>
      <w:r w:rsidR="00E15962">
        <w:rPr>
          <w:rFonts w:ascii="Lato" w:hAnsi="Lato" w:cs="Lucida Fax"/>
          <w:color w:val="000000"/>
        </w:rPr>
        <w:t xml:space="preserve"> que</w:t>
      </w:r>
      <w:r w:rsidRPr="005D33CE">
        <w:rPr>
          <w:rFonts w:ascii="Lato" w:hAnsi="Lato" w:cs="Lucida Fax"/>
          <w:color w:val="000000"/>
        </w:rPr>
        <w:t xml:space="preserve"> han adoptado programas y/o políticas </w:t>
      </w:r>
      <w:r w:rsidR="00CF7A58">
        <w:rPr>
          <w:rFonts w:ascii="Lato" w:hAnsi="Lato" w:cs="Lucida Fax"/>
          <w:color w:val="000000"/>
        </w:rPr>
        <w:t>sobre personas adultas mayores pero es una constante</w:t>
      </w:r>
      <w:r w:rsidR="00E15962">
        <w:rPr>
          <w:rFonts w:ascii="Lato" w:hAnsi="Lato" w:cs="Lucida Fax"/>
          <w:color w:val="000000"/>
        </w:rPr>
        <w:t xml:space="preserve"> en América Latina que estos no incluyen explícitamente a las personas LGBTIQ</w:t>
      </w:r>
      <w:r w:rsidR="0032546D">
        <w:rPr>
          <w:rFonts w:ascii="Lato" w:hAnsi="Lato" w:cs="Lucida Fax"/>
          <w:color w:val="000000"/>
        </w:rPr>
        <w:t>:</w:t>
      </w:r>
    </w:p>
    <w:p w14:paraId="586C595A" w14:textId="77777777" w:rsidR="00BC3D98" w:rsidRPr="005D33CE" w:rsidRDefault="00BC3D98" w:rsidP="00BC3D98">
      <w:pPr>
        <w:autoSpaceDE w:val="0"/>
        <w:autoSpaceDN w:val="0"/>
        <w:adjustRightInd w:val="0"/>
        <w:spacing w:after="0" w:line="240" w:lineRule="auto"/>
        <w:jc w:val="both"/>
        <w:rPr>
          <w:rFonts w:ascii="Lato" w:hAnsi="Lato" w:cs="Lucida Fax"/>
          <w:b/>
          <w:bCs/>
          <w:color w:val="000000"/>
        </w:rPr>
      </w:pPr>
    </w:p>
    <w:p w14:paraId="4FACC6BC" w14:textId="77777777" w:rsidR="00BC3D98" w:rsidRPr="005D33CE" w:rsidRDefault="00BC3D98" w:rsidP="00BC3D98">
      <w:pPr>
        <w:spacing w:after="0" w:line="240" w:lineRule="auto"/>
        <w:jc w:val="both"/>
        <w:rPr>
          <w:rFonts w:ascii="Lato" w:hAnsi="Lato"/>
          <w:b/>
          <w:bCs/>
        </w:rPr>
      </w:pPr>
      <w:r w:rsidRPr="005D33CE">
        <w:rPr>
          <w:rFonts w:ascii="Lato" w:hAnsi="Lato"/>
          <w:b/>
          <w:bCs/>
        </w:rPr>
        <w:t>Argentina</w:t>
      </w:r>
    </w:p>
    <w:p w14:paraId="3250E97F" w14:textId="77777777" w:rsidR="00BC3D98" w:rsidRPr="005D33CE" w:rsidRDefault="00BC3D98" w:rsidP="00BC3D98">
      <w:pPr>
        <w:spacing w:after="0" w:line="240" w:lineRule="auto"/>
        <w:jc w:val="both"/>
        <w:rPr>
          <w:rFonts w:ascii="Lato" w:hAnsi="Lato"/>
        </w:rPr>
      </w:pPr>
    </w:p>
    <w:p w14:paraId="651A86C0" w14:textId="77777777" w:rsidR="00BC3D98" w:rsidRPr="005D33CE" w:rsidRDefault="00BC3D98" w:rsidP="00BC3D98">
      <w:pPr>
        <w:spacing w:after="0" w:line="240" w:lineRule="auto"/>
        <w:jc w:val="both"/>
        <w:rPr>
          <w:rFonts w:ascii="Lato" w:hAnsi="Lato"/>
        </w:rPr>
      </w:pPr>
      <w:r w:rsidRPr="005D33CE">
        <w:rPr>
          <w:rFonts w:ascii="Lato" w:hAnsi="Lato"/>
        </w:rPr>
        <w:t xml:space="preserve">La </w:t>
      </w:r>
      <w:r w:rsidRPr="005D33CE">
        <w:rPr>
          <w:rFonts w:ascii="Lato" w:hAnsi="Lato"/>
          <w:b/>
          <w:bCs/>
        </w:rPr>
        <w:t>Argentina</w:t>
      </w:r>
      <w:r w:rsidRPr="005D33CE">
        <w:rPr>
          <w:rFonts w:ascii="Lato" w:hAnsi="Lato"/>
        </w:rPr>
        <w:t xml:space="preserve"> es uno de los países más envejecidos de Latinoamérica, mostrando signos de su envejecimiento desde 1970 es por ello por lo que fue pionera en la región en la atención de las personas mayores. La población adulta mayor de Argentina presenta una feminización progresiva, que se refleja en una mayor proporción de mujeres que va aumentado año tras año, tanto así que se finalizó 2019 con una población de 44.939.000 personas de los cuales el 11,24% </w:t>
      </w:r>
      <w:r w:rsidRPr="005D33CE">
        <w:rPr>
          <w:rStyle w:val="FootnoteReference"/>
          <w:rFonts w:ascii="Lato" w:hAnsi="Lato"/>
        </w:rPr>
        <w:footnoteReference w:id="7"/>
      </w:r>
      <w:r w:rsidRPr="005D33CE">
        <w:rPr>
          <w:rFonts w:ascii="Lato" w:hAnsi="Lato"/>
        </w:rPr>
        <w:t>son personas mayores de 65 años entre hombres y mujeres, pero mujeres son casi el 7,58%.</w:t>
      </w:r>
    </w:p>
    <w:p w14:paraId="0BBB8B87" w14:textId="37A28BDA" w:rsidR="00CF7A58" w:rsidRPr="00CF7A58" w:rsidRDefault="00BC3D98" w:rsidP="00EE5BF8">
      <w:pPr>
        <w:spacing w:after="0" w:line="240" w:lineRule="auto"/>
        <w:jc w:val="both"/>
        <w:rPr>
          <w:rFonts w:ascii="Lato" w:hAnsi="Lato"/>
          <w:b/>
          <w:bCs/>
        </w:rPr>
      </w:pPr>
      <w:r w:rsidRPr="005D33CE">
        <w:rPr>
          <w:rFonts w:ascii="Lato" w:hAnsi="Lato"/>
        </w:rPr>
        <w:lastRenderedPageBreak/>
        <w:t>Argentina cuenta con una institucionalidad robusta en materia de defensa de derechos humanos de las personas adultas mayores como la Defensoría de la Tercera Edad, la Dirección Nacional de Políticas para Adultos Mayores</w:t>
      </w:r>
      <w:r w:rsidRPr="005D33CE">
        <w:rPr>
          <w:rStyle w:val="FootnoteReference"/>
          <w:rFonts w:ascii="Lato" w:hAnsi="Lato"/>
        </w:rPr>
        <w:footnoteReference w:id="8"/>
      </w:r>
      <w:r w:rsidRPr="005D33CE">
        <w:rPr>
          <w:rFonts w:ascii="Lato" w:hAnsi="Lato"/>
        </w:rPr>
        <w:t xml:space="preserve"> quienes realizaron el Primer Seminario Internacional sobre Género y Diversidad Sexual en la Vejez </w:t>
      </w:r>
      <w:r w:rsidRPr="005D33CE">
        <w:rPr>
          <w:rStyle w:val="FootnoteReference"/>
          <w:rFonts w:ascii="Lato" w:hAnsi="Lato"/>
        </w:rPr>
        <w:footnoteReference w:id="9"/>
      </w:r>
      <w:r w:rsidRPr="005D33CE">
        <w:rPr>
          <w:rFonts w:ascii="Lato" w:hAnsi="Lato"/>
        </w:rPr>
        <w:t>en el 2015 en el marco de la 4° Campaña Nacional del Buen Trato Hacia las Personas Mayores.</w:t>
      </w:r>
      <w:r w:rsidR="00CF7A58">
        <w:rPr>
          <w:rFonts w:ascii="Lato" w:hAnsi="Lato"/>
        </w:rPr>
        <w:t xml:space="preserve"> De este Seminario existe un Informe en forma de memorias del evento, del que se destaca la Conferencia del </w:t>
      </w:r>
      <w:r w:rsidR="00CF7A58" w:rsidRPr="00CF7A58">
        <w:rPr>
          <w:rFonts w:ascii="Lato" w:hAnsi="Lato"/>
        </w:rPr>
        <w:t>Prof</w:t>
      </w:r>
      <w:r w:rsidR="00CF7A58">
        <w:rPr>
          <w:rFonts w:ascii="Lato" w:hAnsi="Lato"/>
        </w:rPr>
        <w:t>esor y</w:t>
      </w:r>
      <w:r w:rsidR="00CF7A58" w:rsidRPr="00CF7A58">
        <w:rPr>
          <w:rFonts w:ascii="Lato" w:hAnsi="Lato"/>
        </w:rPr>
        <w:t xml:space="preserve"> Dr. Brian de </w:t>
      </w:r>
      <w:proofErr w:type="spellStart"/>
      <w:r w:rsidR="00CF7A58" w:rsidRPr="00CF7A58">
        <w:rPr>
          <w:rFonts w:ascii="Lato" w:hAnsi="Lato"/>
        </w:rPr>
        <w:t>Vries</w:t>
      </w:r>
      <w:proofErr w:type="spellEnd"/>
      <w:r w:rsidR="00CF7A58">
        <w:rPr>
          <w:rFonts w:ascii="Lato" w:hAnsi="Lato"/>
        </w:rPr>
        <w:t xml:space="preserve"> de la </w:t>
      </w:r>
      <w:r w:rsidR="00CF7A58" w:rsidRPr="00CF7A58">
        <w:rPr>
          <w:rFonts w:ascii="Lato" w:hAnsi="Lato"/>
        </w:rPr>
        <w:t>Universidad</w:t>
      </w:r>
      <w:r w:rsidR="00CF7A58">
        <w:rPr>
          <w:rFonts w:ascii="Lato" w:hAnsi="Lato"/>
        </w:rPr>
        <w:t xml:space="preserve"> d</w:t>
      </w:r>
      <w:r w:rsidR="00CF7A58" w:rsidRPr="00CF7A58">
        <w:rPr>
          <w:rFonts w:ascii="Lato" w:hAnsi="Lato"/>
        </w:rPr>
        <w:t>e</w:t>
      </w:r>
      <w:r w:rsidR="00CF7A58">
        <w:rPr>
          <w:rFonts w:ascii="Lato" w:hAnsi="Lato"/>
        </w:rPr>
        <w:t xml:space="preserve"> </w:t>
      </w:r>
      <w:r w:rsidR="00CF7A58" w:rsidRPr="00CF7A58">
        <w:rPr>
          <w:rFonts w:ascii="Lato" w:hAnsi="Lato"/>
        </w:rPr>
        <w:t>San</w:t>
      </w:r>
      <w:r w:rsidR="00CF7A58">
        <w:rPr>
          <w:rFonts w:ascii="Lato" w:hAnsi="Lato"/>
        </w:rPr>
        <w:t xml:space="preserve"> </w:t>
      </w:r>
      <w:r w:rsidR="00CF7A58" w:rsidRPr="00CF7A58">
        <w:rPr>
          <w:rFonts w:ascii="Lato" w:hAnsi="Lato"/>
        </w:rPr>
        <w:t>Francisco,</w:t>
      </w:r>
      <w:r w:rsidR="00CF7A58">
        <w:rPr>
          <w:rFonts w:ascii="Lato" w:hAnsi="Lato"/>
        </w:rPr>
        <w:t xml:space="preserve"> </w:t>
      </w:r>
      <w:r w:rsidR="00CF7A58" w:rsidRPr="00CF7A58">
        <w:rPr>
          <w:rFonts w:ascii="Lato" w:hAnsi="Lato"/>
        </w:rPr>
        <w:t>EE.UU</w:t>
      </w:r>
      <w:r w:rsidR="00EE5BF8">
        <w:rPr>
          <w:rFonts w:ascii="Lato" w:hAnsi="Lato"/>
        </w:rPr>
        <w:t xml:space="preserve">: </w:t>
      </w:r>
      <w:r w:rsidR="00EE5BF8" w:rsidRPr="00A82919">
        <w:rPr>
          <w:rFonts w:ascii="Lato" w:hAnsi="Lato"/>
        </w:rPr>
        <w:t xml:space="preserve">“LGBT en la segunda mitad </w:t>
      </w:r>
      <w:r w:rsidR="00EE5BF8" w:rsidRPr="00EE5BF8">
        <w:rPr>
          <w:rFonts w:ascii="Lato" w:hAnsi="Lato"/>
        </w:rPr>
        <w:t>de la vida: Cuestiones Psicológicas,</w:t>
      </w:r>
      <w:r w:rsidR="00EE5BF8" w:rsidRPr="00A82919">
        <w:rPr>
          <w:rFonts w:ascii="Lato" w:hAnsi="Lato"/>
        </w:rPr>
        <w:t xml:space="preserve"> Sociales y Físicas”</w:t>
      </w:r>
      <w:r w:rsidR="00A82919">
        <w:rPr>
          <w:rStyle w:val="FootnoteReference"/>
          <w:rFonts w:ascii="Lato" w:hAnsi="Lato"/>
          <w:b/>
          <w:bCs/>
        </w:rPr>
        <w:footnoteReference w:id="10"/>
      </w:r>
    </w:p>
    <w:p w14:paraId="45B056E1" w14:textId="34E46CD8" w:rsidR="00BC3D98" w:rsidRPr="005D33CE" w:rsidRDefault="00BC3D98" w:rsidP="00BC3D98">
      <w:pPr>
        <w:spacing w:after="0" w:line="240" w:lineRule="auto"/>
        <w:jc w:val="both"/>
        <w:rPr>
          <w:rFonts w:ascii="Lato" w:hAnsi="Lato"/>
        </w:rPr>
      </w:pPr>
    </w:p>
    <w:p w14:paraId="1901DB7E" w14:textId="77777777" w:rsidR="00BC3D98" w:rsidRPr="005D33CE" w:rsidRDefault="00BC3D98" w:rsidP="00BC3D98">
      <w:pPr>
        <w:spacing w:after="0" w:line="240" w:lineRule="auto"/>
        <w:jc w:val="both"/>
        <w:rPr>
          <w:rFonts w:ascii="Lato" w:hAnsi="Lato"/>
        </w:rPr>
      </w:pPr>
      <w:r w:rsidRPr="005D33CE">
        <w:rPr>
          <w:rFonts w:ascii="Lato" w:hAnsi="Lato"/>
        </w:rPr>
        <w:t xml:space="preserve">También crearon el </w:t>
      </w:r>
      <w:r w:rsidRPr="005D33CE">
        <w:rPr>
          <w:rFonts w:ascii="Lato" w:hAnsi="Lato"/>
          <w:b/>
          <w:bCs/>
        </w:rPr>
        <w:t xml:space="preserve">Programa Nacional de Cuidados Domiciliarios </w:t>
      </w:r>
      <w:r w:rsidRPr="005D33CE">
        <w:rPr>
          <w:rFonts w:ascii="Lato" w:hAnsi="Lato"/>
        </w:rPr>
        <w:t xml:space="preserve">y este incluye un cupo de formación para personas </w:t>
      </w:r>
      <w:proofErr w:type="spellStart"/>
      <w:r w:rsidRPr="005D33CE">
        <w:rPr>
          <w:rFonts w:ascii="Lato" w:hAnsi="Lato"/>
        </w:rPr>
        <w:t>trans</w:t>
      </w:r>
      <w:proofErr w:type="spellEnd"/>
      <w:r w:rsidRPr="005D33CE">
        <w:rPr>
          <w:rFonts w:ascii="Lato" w:hAnsi="Lato"/>
        </w:rPr>
        <w:t xml:space="preserve"> que quieran capacitarse como personal de cuidado domiciliario.</w:t>
      </w:r>
    </w:p>
    <w:p w14:paraId="774E3DDF" w14:textId="3F777D7D" w:rsidR="00BC3D98" w:rsidRDefault="00BC3D98" w:rsidP="00BC3D98">
      <w:pPr>
        <w:spacing w:after="0" w:line="240" w:lineRule="auto"/>
        <w:jc w:val="both"/>
        <w:rPr>
          <w:rFonts w:ascii="Lato" w:hAnsi="Lato"/>
        </w:rPr>
      </w:pPr>
      <w:r w:rsidRPr="005D33CE">
        <w:rPr>
          <w:rFonts w:ascii="Lato" w:hAnsi="Lato"/>
        </w:rPr>
        <w:t>En 2012 se expidió el Plan Nacional de las Personas Mayores</w:t>
      </w:r>
      <w:r w:rsidRPr="005D33CE">
        <w:rPr>
          <w:rStyle w:val="FootnoteReference"/>
          <w:rFonts w:ascii="Lato" w:hAnsi="Lato"/>
        </w:rPr>
        <w:footnoteReference w:id="11"/>
      </w:r>
      <w:r w:rsidRPr="005D33CE">
        <w:rPr>
          <w:rFonts w:ascii="Lato" w:hAnsi="Lato"/>
        </w:rPr>
        <w:t xml:space="preserve"> que incluye “el respeto a las diversidades culturales, étnicas, religiosas, de elección sexual, entre otras” dentro de sus principios orientadores.</w:t>
      </w:r>
    </w:p>
    <w:p w14:paraId="6615E7B2" w14:textId="77777777" w:rsidR="00AB30C5" w:rsidRPr="005D33CE" w:rsidRDefault="00AB30C5" w:rsidP="00BC3D98">
      <w:pPr>
        <w:spacing w:after="0" w:line="240" w:lineRule="auto"/>
        <w:jc w:val="both"/>
        <w:rPr>
          <w:rFonts w:ascii="Lato" w:hAnsi="Lato"/>
        </w:rPr>
      </w:pPr>
    </w:p>
    <w:p w14:paraId="0FA890B2" w14:textId="77777777" w:rsidR="00BC3D98" w:rsidRPr="005D33CE" w:rsidRDefault="00BC3D98" w:rsidP="00BC3D98">
      <w:pPr>
        <w:spacing w:after="0" w:line="240" w:lineRule="auto"/>
        <w:jc w:val="both"/>
        <w:rPr>
          <w:rFonts w:ascii="Lato" w:hAnsi="Lato"/>
          <w:b/>
          <w:bCs/>
        </w:rPr>
      </w:pPr>
      <w:r w:rsidRPr="005D33CE">
        <w:rPr>
          <w:rFonts w:ascii="Lato" w:hAnsi="Lato"/>
          <w:b/>
          <w:bCs/>
        </w:rPr>
        <w:t>Colombia</w:t>
      </w:r>
    </w:p>
    <w:p w14:paraId="50C3B9BB" w14:textId="77777777" w:rsidR="00BC3D98" w:rsidRPr="005D33CE" w:rsidRDefault="00BC3D98" w:rsidP="00BC3D98">
      <w:pPr>
        <w:spacing w:after="0" w:line="240" w:lineRule="auto"/>
        <w:jc w:val="both"/>
        <w:rPr>
          <w:rFonts w:ascii="Lato" w:hAnsi="Lato"/>
        </w:rPr>
      </w:pPr>
    </w:p>
    <w:p w14:paraId="7FB91631" w14:textId="77777777" w:rsidR="00BC3D98" w:rsidRPr="005D33CE" w:rsidRDefault="00BC3D98" w:rsidP="00BC3D98">
      <w:pPr>
        <w:spacing w:after="0" w:line="240" w:lineRule="auto"/>
        <w:jc w:val="both"/>
        <w:rPr>
          <w:rFonts w:ascii="Lato" w:hAnsi="Lato"/>
        </w:rPr>
      </w:pPr>
      <w:r w:rsidRPr="005D33CE">
        <w:rPr>
          <w:rFonts w:ascii="Lato" w:hAnsi="Lato"/>
        </w:rPr>
        <w:t xml:space="preserve">Se registran numerosas leyes que precisan y amplían la Carta Política Colombiana, como la Ley 1151 de 2007 que determinó la obligación del Estado de definir y desarrollar la Política Nacional de Envejecimiento y Vejez, ratificada por la Ley 1251 de 2008, mediante la cual dictan normas tendientes a procurar la protección, promoción y defensa de los derechos de las personas adultas mayores. Otras normas legales que reconocen derechos a las personas adultas mayores son La Ley 271 de 1996, establece como día nacional de las personas adultas mayores y de las personas pensionadas, al último domingo del mes de agosto de cada año. La Ley 1091 de 2006, reconoce al colombiano y colombiana de oro. La anterior Ley fue reglamentada mediante Ley 1091 de 2006, respecto al establecimiento de disposiciones para la atención en salud y protección social de las personas adultas mayores y la conmemoración del día del colombiano de oro. 24 Mediante la Ley 1171 de 2007, se establecieron unos beneficios a las personas adultas mayores. La Ley 1276 de 2009 establece nuevos criterios de atención integral de las personas adultas mayores en los centros día o centros vida, gestionados por las administraciones municipales y distritales, con el apoyo de las </w:t>
      </w:r>
      <w:r w:rsidRPr="005D33CE">
        <w:rPr>
          <w:rFonts w:ascii="Lato" w:hAnsi="Lato"/>
        </w:rPr>
        <w:lastRenderedPageBreak/>
        <w:t>gobernaciones departamentales respectivas. Y finalmente, la Ley 1315 de 2009, establece las condiciones mínimas que dignifiquen la estadía de las personas adultas mayores en los centros de protección, centros día e instituciones de atención.</w:t>
      </w:r>
    </w:p>
    <w:p w14:paraId="7A955F24" w14:textId="77777777" w:rsidR="00BC3D98" w:rsidRPr="005D33CE" w:rsidRDefault="00BC3D98" w:rsidP="00BC3D98">
      <w:pPr>
        <w:spacing w:after="0" w:line="240" w:lineRule="auto"/>
        <w:jc w:val="both"/>
        <w:rPr>
          <w:rFonts w:ascii="Lato" w:hAnsi="Lato"/>
        </w:rPr>
      </w:pPr>
      <w:r w:rsidRPr="00337CC5">
        <w:rPr>
          <w:rFonts w:ascii="Lato" w:hAnsi="Lato"/>
          <w:b/>
          <w:bCs/>
        </w:rPr>
        <w:t>La Política</w:t>
      </w:r>
      <w:r w:rsidRPr="005D33CE">
        <w:rPr>
          <w:rFonts w:ascii="Lato" w:hAnsi="Lato"/>
          <w:b/>
          <w:bCs/>
        </w:rPr>
        <w:t xml:space="preserve"> Pública</w:t>
      </w:r>
      <w:r w:rsidRPr="00337CC5">
        <w:rPr>
          <w:rFonts w:ascii="Lato" w:hAnsi="Lato"/>
          <w:b/>
          <w:bCs/>
        </w:rPr>
        <w:t xml:space="preserve"> Colombiana de Envejecimiento Humano y Vejez </w:t>
      </w:r>
      <w:r w:rsidRPr="005D33CE">
        <w:rPr>
          <w:rFonts w:ascii="Lato" w:hAnsi="Lato"/>
          <w:b/>
          <w:bCs/>
        </w:rPr>
        <w:t>del año 2015</w:t>
      </w:r>
      <w:r w:rsidRPr="005D33CE">
        <w:rPr>
          <w:rStyle w:val="FootnoteReference"/>
          <w:rFonts w:ascii="Lato" w:hAnsi="Lato"/>
        </w:rPr>
        <w:footnoteReference w:id="12"/>
      </w:r>
      <w:r w:rsidRPr="005D33CE">
        <w:rPr>
          <w:rFonts w:ascii="Lato" w:hAnsi="Lato"/>
        </w:rPr>
        <w:t xml:space="preserve">, </w:t>
      </w:r>
      <w:r w:rsidRPr="00337CC5">
        <w:rPr>
          <w:rFonts w:ascii="Lato" w:hAnsi="Lato"/>
        </w:rPr>
        <w:t>está dirigida a todas las personas residentes</w:t>
      </w:r>
      <w:r w:rsidRPr="005D33CE">
        <w:rPr>
          <w:rFonts w:ascii="Lato" w:hAnsi="Lato"/>
        </w:rPr>
        <w:t xml:space="preserve"> </w:t>
      </w:r>
      <w:r w:rsidRPr="00337CC5">
        <w:rPr>
          <w:rFonts w:ascii="Lato" w:hAnsi="Lato"/>
        </w:rPr>
        <w:t xml:space="preserve">en Colombia y en especial, a las personas de </w:t>
      </w:r>
      <w:r w:rsidRPr="00337CC5">
        <w:rPr>
          <w:rFonts w:ascii="Lato" w:hAnsi="Lato"/>
          <w:b/>
          <w:bCs/>
        </w:rPr>
        <w:t>60 años o más</w:t>
      </w:r>
      <w:r w:rsidRPr="00337CC5">
        <w:rPr>
          <w:rFonts w:ascii="Lato" w:hAnsi="Lato"/>
        </w:rPr>
        <w:t>. Con énfasis en aquellas en condiciones de</w:t>
      </w:r>
      <w:r w:rsidRPr="005D33CE">
        <w:rPr>
          <w:rFonts w:ascii="Lato" w:hAnsi="Lato"/>
        </w:rPr>
        <w:t xml:space="preserve"> </w:t>
      </w:r>
      <w:r w:rsidRPr="00337CC5">
        <w:rPr>
          <w:rFonts w:ascii="Lato" w:hAnsi="Lato"/>
        </w:rPr>
        <w:t xml:space="preserve">desigualdad social, económica, cultural o </w:t>
      </w:r>
      <w:r w:rsidRPr="00337CC5">
        <w:rPr>
          <w:rFonts w:ascii="Lato" w:hAnsi="Lato"/>
          <w:b/>
          <w:bCs/>
        </w:rPr>
        <w:t>de género</w:t>
      </w:r>
      <w:r w:rsidRPr="00337CC5">
        <w:rPr>
          <w:rFonts w:ascii="Lato" w:hAnsi="Lato"/>
        </w:rPr>
        <w:t>. Teniendo presente la referencia permanente al curso</w:t>
      </w:r>
      <w:r w:rsidRPr="005D33CE">
        <w:rPr>
          <w:rFonts w:ascii="Lato" w:hAnsi="Lato"/>
        </w:rPr>
        <w:t xml:space="preserve"> </w:t>
      </w:r>
      <w:r w:rsidRPr="00337CC5">
        <w:rPr>
          <w:rFonts w:ascii="Lato" w:hAnsi="Lato"/>
        </w:rPr>
        <w:t>de vida. Es una Política Pública, de Estado, concertada, que articula a todos los estamentos del gobierno y</w:t>
      </w:r>
      <w:r w:rsidRPr="005D33CE">
        <w:rPr>
          <w:rFonts w:ascii="Lato" w:hAnsi="Lato"/>
        </w:rPr>
        <w:t xml:space="preserve"> </w:t>
      </w:r>
      <w:r w:rsidRPr="00337CC5">
        <w:rPr>
          <w:rFonts w:ascii="Lato" w:hAnsi="Lato"/>
        </w:rPr>
        <w:t>a las organizaciones sociales con un propósito común: visibilizar, movilizar e intervenir la situación del</w:t>
      </w:r>
      <w:r w:rsidRPr="005D33CE">
        <w:rPr>
          <w:rFonts w:ascii="Lato" w:hAnsi="Lato"/>
        </w:rPr>
        <w:t xml:space="preserve"> envejecimiento humano y la vejez de las y los colombianos, durante el periodo 2014-2024. Está política pública expresamente señala que como complemento al enfoque de derechos que la orienta, incluye el enfoque diferencial considerando a grupos humanos históricamente excluidos ya sea por su participación o por su modo de vida, en razón a su edad, etnia, raza, </w:t>
      </w:r>
      <w:r w:rsidRPr="005D33CE">
        <w:rPr>
          <w:rFonts w:ascii="Lato" w:hAnsi="Lato"/>
          <w:b/>
          <w:bCs/>
        </w:rPr>
        <w:t>sexo, identidad de género</w:t>
      </w:r>
      <w:r w:rsidRPr="005D33CE">
        <w:rPr>
          <w:rFonts w:ascii="Lato" w:hAnsi="Lato"/>
        </w:rPr>
        <w:t xml:space="preserve"> o discapacidad.</w:t>
      </w:r>
    </w:p>
    <w:p w14:paraId="4F6FE655" w14:textId="77777777" w:rsidR="00BC3D98" w:rsidRPr="005D33CE" w:rsidRDefault="00BC3D98" w:rsidP="00BC3D98">
      <w:pPr>
        <w:spacing w:after="0" w:line="240" w:lineRule="auto"/>
        <w:jc w:val="both"/>
        <w:rPr>
          <w:rFonts w:ascii="Lato" w:hAnsi="Lato"/>
        </w:rPr>
      </w:pPr>
      <w:r w:rsidRPr="005D33CE">
        <w:rPr>
          <w:rFonts w:ascii="Lato" w:hAnsi="Lato"/>
        </w:rPr>
        <w:t>La Aprobación de «Convención Interamericana sobre la protección de los derechos humanos de las personas mayores» se dio en el 2020 a través de la Ley 2055 de 2020</w:t>
      </w:r>
      <w:r w:rsidRPr="005D33CE">
        <w:rPr>
          <w:rStyle w:val="FootnoteReference"/>
          <w:rFonts w:ascii="Lato" w:hAnsi="Lato"/>
        </w:rPr>
        <w:footnoteReference w:id="13"/>
      </w:r>
    </w:p>
    <w:p w14:paraId="12E42745" w14:textId="77777777" w:rsidR="00BC3D98" w:rsidRPr="005D33CE" w:rsidRDefault="00BC3D98" w:rsidP="00BC3D98">
      <w:pPr>
        <w:spacing w:after="0" w:line="240" w:lineRule="auto"/>
        <w:jc w:val="both"/>
        <w:rPr>
          <w:rFonts w:ascii="Lato" w:hAnsi="Lato"/>
        </w:rPr>
      </w:pPr>
      <w:r w:rsidRPr="005D33CE">
        <w:rPr>
          <w:rFonts w:ascii="Lato" w:hAnsi="Lato"/>
        </w:rPr>
        <w:t>En la práctica en Colombia se estima que sólo el 30% de la población considerada como personas adultas mayores reciben una pensión laboral o un ingreso por jubilación, el resto deben sobrevivir por los cuidados de sus familias si las tienen o están expuestos a la mendicidad porque l</w:t>
      </w:r>
      <w:r w:rsidRPr="006710BC">
        <w:rPr>
          <w:rFonts w:ascii="Lato" w:hAnsi="Lato"/>
        </w:rPr>
        <w:t xml:space="preserve">a política pública que se ha diseñado desde el gobierno para la protección al adulto mayor sin ingresos, y para </w:t>
      </w:r>
      <w:r w:rsidRPr="005D33CE">
        <w:rPr>
          <w:rFonts w:ascii="Lato" w:hAnsi="Lato"/>
        </w:rPr>
        <w:t>“</w:t>
      </w:r>
      <w:r w:rsidRPr="006710BC">
        <w:rPr>
          <w:rFonts w:ascii="Lato" w:hAnsi="Lato"/>
        </w:rPr>
        <w:t>prevenir</w:t>
      </w:r>
      <w:r w:rsidRPr="005D33CE">
        <w:rPr>
          <w:rFonts w:ascii="Lato" w:hAnsi="Lato"/>
        </w:rPr>
        <w:t>”</w:t>
      </w:r>
      <w:r w:rsidRPr="006710BC">
        <w:rPr>
          <w:rFonts w:ascii="Lato" w:hAnsi="Lato"/>
        </w:rPr>
        <w:t xml:space="preserve"> la </w:t>
      </w:r>
      <w:r w:rsidRPr="005D33CE">
        <w:rPr>
          <w:rFonts w:ascii="Lato" w:hAnsi="Lato"/>
        </w:rPr>
        <w:t>situación de habitar las calles</w:t>
      </w:r>
      <w:r w:rsidRPr="006710BC">
        <w:rPr>
          <w:rFonts w:ascii="Lato" w:hAnsi="Lato"/>
        </w:rPr>
        <w:t xml:space="preserve">, comprende básicamente dos </w:t>
      </w:r>
      <w:r w:rsidRPr="005D33CE">
        <w:rPr>
          <w:rFonts w:ascii="Lato" w:hAnsi="Lato"/>
        </w:rPr>
        <w:t xml:space="preserve">de subsidios insuficientes que son los </w:t>
      </w:r>
      <w:r w:rsidRPr="006710BC">
        <w:rPr>
          <w:rFonts w:ascii="Lato" w:hAnsi="Lato"/>
        </w:rPr>
        <w:t>programas: Colombia Mayor</w:t>
      </w:r>
      <w:r w:rsidRPr="005D33CE">
        <w:rPr>
          <w:rStyle w:val="FootnoteReference"/>
          <w:rFonts w:ascii="Lato" w:hAnsi="Lato"/>
        </w:rPr>
        <w:footnoteReference w:id="14"/>
      </w:r>
      <w:r w:rsidRPr="006710BC">
        <w:rPr>
          <w:rFonts w:ascii="Lato" w:hAnsi="Lato"/>
        </w:rPr>
        <w:t>, y el programa BEPS.</w:t>
      </w:r>
    </w:p>
    <w:p w14:paraId="55C3341E" w14:textId="77777777" w:rsidR="00BC3D98" w:rsidRPr="005D33CE" w:rsidRDefault="00BC3D98" w:rsidP="00BC3D98">
      <w:pPr>
        <w:spacing w:after="0" w:line="240" w:lineRule="auto"/>
        <w:jc w:val="both"/>
        <w:rPr>
          <w:rFonts w:ascii="Lato" w:hAnsi="Lato"/>
        </w:rPr>
      </w:pPr>
    </w:p>
    <w:p w14:paraId="3CB349A0" w14:textId="77777777" w:rsidR="00BC3D98" w:rsidRPr="006710BC" w:rsidRDefault="00BC3D98" w:rsidP="00BC3D98">
      <w:pPr>
        <w:spacing w:after="0" w:line="240" w:lineRule="auto"/>
        <w:jc w:val="both"/>
        <w:rPr>
          <w:rFonts w:ascii="Lato" w:hAnsi="Lato"/>
          <w:i/>
          <w:iCs/>
        </w:rPr>
      </w:pPr>
      <w:r w:rsidRPr="005D33CE">
        <w:rPr>
          <w:rFonts w:ascii="Lato" w:hAnsi="Lato"/>
          <w:i/>
          <w:iCs/>
        </w:rPr>
        <w:t>Ninguno de esos programas está pensado ni dirigido para las lesbianas o mujeres BTQI adultas mayores.</w:t>
      </w:r>
    </w:p>
    <w:p w14:paraId="451C5A17" w14:textId="77777777" w:rsidR="00BC3D98" w:rsidRPr="005D33CE" w:rsidRDefault="00BC3D98" w:rsidP="00BC3D98">
      <w:pPr>
        <w:spacing w:after="0" w:line="240" w:lineRule="auto"/>
        <w:jc w:val="both"/>
        <w:rPr>
          <w:rFonts w:ascii="Lato" w:hAnsi="Lato"/>
        </w:rPr>
      </w:pPr>
    </w:p>
    <w:p w14:paraId="6BB8EB76" w14:textId="7D930DDD" w:rsidR="00BC3D98" w:rsidRDefault="00BC3D98" w:rsidP="00BC3D98">
      <w:pPr>
        <w:spacing w:after="0" w:line="240" w:lineRule="auto"/>
        <w:jc w:val="both"/>
        <w:rPr>
          <w:rFonts w:ascii="Lato" w:hAnsi="Lato"/>
          <w:b/>
          <w:bCs/>
        </w:rPr>
      </w:pPr>
      <w:r w:rsidRPr="00E15962">
        <w:rPr>
          <w:rFonts w:ascii="Lato" w:hAnsi="Lato"/>
          <w:b/>
          <w:bCs/>
        </w:rPr>
        <w:t>Costa Rica</w:t>
      </w:r>
    </w:p>
    <w:p w14:paraId="0D87CBA7" w14:textId="0501184C" w:rsidR="00E15962" w:rsidRDefault="00E15962" w:rsidP="00BC3D98">
      <w:pPr>
        <w:spacing w:after="0" w:line="240" w:lineRule="auto"/>
        <w:jc w:val="both"/>
        <w:rPr>
          <w:rFonts w:ascii="Lato" w:hAnsi="Lato"/>
          <w:b/>
          <w:bCs/>
        </w:rPr>
      </w:pPr>
    </w:p>
    <w:p w14:paraId="6E49A377" w14:textId="6C8E3EB0" w:rsidR="00BC3D98" w:rsidRDefault="00E15962" w:rsidP="00BC3D98">
      <w:pPr>
        <w:spacing w:after="0" w:line="240" w:lineRule="auto"/>
        <w:jc w:val="both"/>
        <w:rPr>
          <w:rFonts w:ascii="Lato" w:hAnsi="Lato"/>
        </w:rPr>
      </w:pPr>
      <w:r w:rsidRPr="003E77C4">
        <w:rPr>
          <w:rFonts w:ascii="Lato" w:hAnsi="Lato"/>
        </w:rPr>
        <w:t>Cuentan con la Ley Integral para la Persona Adulta Mayor, No. 7935 de 1999 de la cual es directo responsable e</w:t>
      </w:r>
      <w:r w:rsidR="00BC3D98" w:rsidRPr="003E77C4">
        <w:rPr>
          <w:rFonts w:ascii="Lato" w:hAnsi="Lato"/>
        </w:rPr>
        <w:t>l Consejo Nacional de la persona adulta mayor (CONAPAM)</w:t>
      </w:r>
      <w:r w:rsidRPr="003E77C4">
        <w:rPr>
          <w:rFonts w:ascii="Lato" w:hAnsi="Lato"/>
        </w:rPr>
        <w:t>. Esta l</w:t>
      </w:r>
      <w:r w:rsidR="00BC3D98" w:rsidRPr="005D33CE">
        <w:rPr>
          <w:rFonts w:ascii="Lato" w:hAnsi="Lato"/>
        </w:rPr>
        <w:t xml:space="preserve">ey </w:t>
      </w:r>
      <w:r w:rsidR="003E77C4">
        <w:rPr>
          <w:rFonts w:ascii="Lato" w:hAnsi="Lato"/>
        </w:rPr>
        <w:t xml:space="preserve">es </w:t>
      </w:r>
      <w:r w:rsidR="00BC3D98" w:rsidRPr="005D33CE">
        <w:rPr>
          <w:rFonts w:ascii="Lato" w:hAnsi="Lato"/>
        </w:rPr>
        <w:t xml:space="preserve">específica para la protección de personas adultas </w:t>
      </w:r>
      <w:r w:rsidR="003E77C4" w:rsidRPr="005D33CE">
        <w:rPr>
          <w:rFonts w:ascii="Lato" w:hAnsi="Lato"/>
        </w:rPr>
        <w:t>mayores</w:t>
      </w:r>
      <w:r w:rsidR="003E77C4">
        <w:rPr>
          <w:rFonts w:ascii="Lato" w:hAnsi="Lato"/>
        </w:rPr>
        <w:t>,</w:t>
      </w:r>
      <w:r>
        <w:rPr>
          <w:rFonts w:ascii="Lato" w:hAnsi="Lato"/>
        </w:rPr>
        <w:t xml:space="preserve"> </w:t>
      </w:r>
      <w:r w:rsidR="00BC3D98" w:rsidRPr="005D33CE">
        <w:rPr>
          <w:rFonts w:ascii="Lato" w:hAnsi="Lato"/>
        </w:rPr>
        <w:t>establece lineamientos y decreta la creación de programas institucionales para la población adulta mayor</w:t>
      </w:r>
      <w:r w:rsidR="003E77C4">
        <w:rPr>
          <w:rFonts w:ascii="Lato" w:hAnsi="Lato"/>
        </w:rPr>
        <w:t xml:space="preserve">; también encontramos la </w:t>
      </w:r>
      <w:r w:rsidR="003E77C4" w:rsidRPr="003E77C4">
        <w:rPr>
          <w:rFonts w:ascii="Lato" w:hAnsi="Lato"/>
        </w:rPr>
        <w:t xml:space="preserve">Política Nacional </w:t>
      </w:r>
      <w:r w:rsidR="003E77C4">
        <w:rPr>
          <w:rFonts w:ascii="Lato" w:hAnsi="Lato"/>
        </w:rPr>
        <w:lastRenderedPageBreak/>
        <w:t>d</w:t>
      </w:r>
      <w:r w:rsidR="003E77C4" w:rsidRPr="003E77C4">
        <w:rPr>
          <w:rFonts w:ascii="Lato" w:hAnsi="Lato"/>
        </w:rPr>
        <w:t xml:space="preserve">e Envejecimiento </w:t>
      </w:r>
      <w:r w:rsidR="003E77C4">
        <w:rPr>
          <w:rFonts w:ascii="Lato" w:hAnsi="Lato"/>
        </w:rPr>
        <w:t>y</w:t>
      </w:r>
      <w:r w:rsidR="003E77C4" w:rsidRPr="003E77C4">
        <w:rPr>
          <w:rFonts w:ascii="Lato" w:hAnsi="Lato"/>
        </w:rPr>
        <w:t xml:space="preserve"> Vejez 2011-2021</w:t>
      </w:r>
      <w:r w:rsidR="003E77C4">
        <w:rPr>
          <w:rFonts w:ascii="Lato" w:hAnsi="Lato"/>
        </w:rPr>
        <w:t xml:space="preserve"> </w:t>
      </w:r>
      <w:r w:rsidR="002C3F17">
        <w:rPr>
          <w:rStyle w:val="FootnoteReference"/>
          <w:rFonts w:ascii="Lato" w:hAnsi="Lato"/>
        </w:rPr>
        <w:footnoteReference w:id="15"/>
      </w:r>
      <w:r w:rsidR="003E77C4">
        <w:rPr>
          <w:rFonts w:ascii="Lato" w:hAnsi="Lato"/>
        </w:rPr>
        <w:t xml:space="preserve">y la </w:t>
      </w:r>
      <w:r w:rsidR="003E77C4" w:rsidRPr="003E77C4">
        <w:rPr>
          <w:rFonts w:ascii="Lato" w:hAnsi="Lato"/>
        </w:rPr>
        <w:t>Estrategia Nacional para un Envejecimiento Saludable Basado en el Curso de Vida 2018-2020</w:t>
      </w:r>
      <w:r w:rsidR="002C3F17">
        <w:rPr>
          <w:rStyle w:val="FootnoteReference"/>
          <w:rFonts w:ascii="Lato" w:hAnsi="Lato"/>
        </w:rPr>
        <w:footnoteReference w:id="16"/>
      </w:r>
      <w:r w:rsidR="003E77C4">
        <w:rPr>
          <w:rFonts w:ascii="Lato" w:hAnsi="Lato"/>
        </w:rPr>
        <w:t>, pero</w:t>
      </w:r>
      <w:r w:rsidR="00BC3D98" w:rsidRPr="005D33CE">
        <w:rPr>
          <w:rFonts w:ascii="Lato" w:hAnsi="Lato"/>
        </w:rPr>
        <w:t xml:space="preserve"> n</w:t>
      </w:r>
      <w:r w:rsidR="003E77C4">
        <w:rPr>
          <w:rFonts w:ascii="Lato" w:hAnsi="Lato"/>
        </w:rPr>
        <w:t>i una ni otra</w:t>
      </w:r>
      <w:r w:rsidR="00BC3D98" w:rsidRPr="005D33CE">
        <w:rPr>
          <w:rFonts w:ascii="Lato" w:hAnsi="Lato"/>
        </w:rPr>
        <w:t xml:space="preserve"> contempla</w:t>
      </w:r>
      <w:r w:rsidR="003E77C4">
        <w:rPr>
          <w:rFonts w:ascii="Lato" w:hAnsi="Lato"/>
        </w:rPr>
        <w:t>n</w:t>
      </w:r>
      <w:r w:rsidR="00BC3D98" w:rsidRPr="005D33CE">
        <w:rPr>
          <w:rFonts w:ascii="Lato" w:hAnsi="Lato"/>
        </w:rPr>
        <w:t xml:space="preserve"> en ningún momento las particularidades de las personas LGBTI, por lo que reproduce los vacíos existentes en la legislación nacional</w:t>
      </w:r>
      <w:r>
        <w:rPr>
          <w:rFonts w:ascii="Lato" w:hAnsi="Lato"/>
        </w:rPr>
        <w:t xml:space="preserve"> y regional</w:t>
      </w:r>
      <w:r w:rsidR="00BC3D98" w:rsidRPr="005D33CE">
        <w:rPr>
          <w:rFonts w:ascii="Lato" w:hAnsi="Lato"/>
        </w:rPr>
        <w:t>, que colocan a las personas LGBTI adultas mayores en una doble condición de vulnerabilidad y dificultan el respeto igualitario de sus derechos.</w:t>
      </w:r>
    </w:p>
    <w:p w14:paraId="2807E2FF" w14:textId="52EBCF0A" w:rsidR="008E55C8" w:rsidRDefault="008E55C8" w:rsidP="00BC3D98">
      <w:pPr>
        <w:spacing w:after="0" w:line="240" w:lineRule="auto"/>
        <w:jc w:val="both"/>
        <w:rPr>
          <w:rFonts w:ascii="Lato" w:hAnsi="Lato"/>
        </w:rPr>
      </w:pPr>
      <w:r>
        <w:rPr>
          <w:rFonts w:ascii="Lato" w:hAnsi="Lato"/>
        </w:rPr>
        <w:t xml:space="preserve">Vale destacar que Costra Rica fue el primer país es aprobar y ratificar la </w:t>
      </w:r>
      <w:r w:rsidRPr="005D33CE">
        <w:rPr>
          <w:rFonts w:ascii="Lato" w:hAnsi="Lato"/>
        </w:rPr>
        <w:t>Convención Interamericana sobre la protección de los derechos humanos de las personas mayores</w:t>
      </w:r>
      <w:r>
        <w:rPr>
          <w:rFonts w:ascii="Lato" w:hAnsi="Lato"/>
        </w:rPr>
        <w:t>.</w:t>
      </w:r>
    </w:p>
    <w:p w14:paraId="6E41431E" w14:textId="77777777" w:rsidR="00BC3D98" w:rsidRPr="005D33CE" w:rsidRDefault="00BC3D98" w:rsidP="00BC3D98">
      <w:pPr>
        <w:spacing w:after="0" w:line="240" w:lineRule="auto"/>
        <w:jc w:val="both"/>
        <w:rPr>
          <w:rFonts w:ascii="Lato" w:hAnsi="Lato"/>
        </w:rPr>
      </w:pPr>
    </w:p>
    <w:p w14:paraId="706ED161" w14:textId="77777777" w:rsidR="00BC3D98" w:rsidRPr="008E55C8" w:rsidRDefault="00BC3D98" w:rsidP="00BC3D98">
      <w:pPr>
        <w:rPr>
          <w:rFonts w:ascii="Lato" w:hAnsi="Lato"/>
          <w:b/>
          <w:bCs/>
        </w:rPr>
      </w:pPr>
      <w:r w:rsidRPr="008E55C8">
        <w:rPr>
          <w:rFonts w:ascii="Lato" w:hAnsi="Lato"/>
          <w:b/>
          <w:bCs/>
        </w:rPr>
        <w:t>Panamá</w:t>
      </w:r>
    </w:p>
    <w:p w14:paraId="724597C4" w14:textId="3347FE23" w:rsidR="00BC3D98" w:rsidRPr="008E55C8" w:rsidRDefault="00BC3D98" w:rsidP="008E55C8">
      <w:pPr>
        <w:autoSpaceDE w:val="0"/>
        <w:autoSpaceDN w:val="0"/>
        <w:adjustRightInd w:val="0"/>
        <w:spacing w:after="0" w:line="240" w:lineRule="auto"/>
        <w:jc w:val="both"/>
        <w:rPr>
          <w:rFonts w:ascii="Lato" w:hAnsi="Lato" w:cs="Calibri"/>
          <w:color w:val="000000"/>
        </w:rPr>
      </w:pPr>
      <w:r w:rsidRPr="005D33CE">
        <w:rPr>
          <w:rFonts w:ascii="Lato" w:hAnsi="Lato" w:cs="Calibri"/>
          <w:color w:val="000000"/>
        </w:rPr>
        <w:t>No existe legislación que contemple específicamente a la población LGBTI,</w:t>
      </w:r>
      <w:r w:rsidR="008E55C8">
        <w:rPr>
          <w:rFonts w:ascii="Lato" w:hAnsi="Lato" w:cs="Calibri"/>
          <w:color w:val="000000"/>
        </w:rPr>
        <w:t xml:space="preserve"> </w:t>
      </w:r>
      <w:r w:rsidRPr="005D33CE">
        <w:rPr>
          <w:rFonts w:ascii="Lato" w:hAnsi="Lato" w:cs="Calibri"/>
          <w:color w:val="000000"/>
        </w:rPr>
        <w:t>se encuentra la siguiente legislación que protege a la población adulta mayor en general</w:t>
      </w:r>
      <w:r w:rsidR="008E55C8">
        <w:rPr>
          <w:rFonts w:ascii="Lato" w:hAnsi="Lato" w:cs="Calibri"/>
          <w:color w:val="000000"/>
        </w:rPr>
        <w:t xml:space="preserve">: La </w:t>
      </w:r>
      <w:r w:rsidRPr="005D33CE">
        <w:rPr>
          <w:rFonts w:ascii="Lato" w:hAnsi="Lato" w:cs="Calibri"/>
          <w:i/>
          <w:iCs/>
          <w:color w:val="000000"/>
        </w:rPr>
        <w:t>LEY No. 6 de 16 de junio de 1987 (Gaceta Oficial 20,827 de 22 de junio de 1987): p</w:t>
      </w:r>
      <w:r w:rsidRPr="005D33CE">
        <w:rPr>
          <w:rFonts w:ascii="Lato" w:hAnsi="Lato" w:cs="Calibri"/>
          <w:color w:val="000000"/>
        </w:rPr>
        <w:t>or la cual se</w:t>
      </w:r>
      <w:r w:rsidR="008E55C8">
        <w:rPr>
          <w:rFonts w:ascii="Lato" w:hAnsi="Lato" w:cs="Calibri"/>
          <w:color w:val="000000"/>
        </w:rPr>
        <w:t xml:space="preserve"> </w:t>
      </w:r>
      <w:r w:rsidRPr="005D33CE">
        <w:rPr>
          <w:rFonts w:ascii="Lato" w:hAnsi="Lato" w:cs="Calibri"/>
          <w:color w:val="000000"/>
        </w:rPr>
        <w:t>adoptan Medidas en Beneficio de los Ciudadanos Jubilados, Pensionados, de la Tercera y Cuarta Edad</w:t>
      </w:r>
      <w:r w:rsidR="008E55C8">
        <w:rPr>
          <w:rFonts w:ascii="Lato" w:hAnsi="Lato" w:cs="Calibri"/>
          <w:color w:val="000000"/>
        </w:rPr>
        <w:t xml:space="preserve"> </w:t>
      </w:r>
      <w:r w:rsidRPr="005D33CE">
        <w:rPr>
          <w:rFonts w:ascii="Lato" w:hAnsi="Lato" w:cs="Calibri"/>
          <w:color w:val="000000"/>
        </w:rPr>
        <w:t>y se crea y reglamenta el Impuesto de Timbre denominado de Jubilados y</w:t>
      </w:r>
      <w:r w:rsidR="008E55C8">
        <w:rPr>
          <w:rFonts w:ascii="Lato" w:hAnsi="Lato" w:cs="Calibri"/>
          <w:color w:val="000000"/>
        </w:rPr>
        <w:t xml:space="preserve"> </w:t>
      </w:r>
      <w:r w:rsidRPr="005D33CE">
        <w:rPr>
          <w:rFonts w:ascii="Lato" w:hAnsi="Lato" w:cs="Calibri"/>
          <w:color w:val="000000"/>
        </w:rPr>
        <w:t>Pensionados</w:t>
      </w:r>
      <w:r w:rsidR="008E55C8">
        <w:rPr>
          <w:rFonts w:ascii="Lato" w:hAnsi="Lato" w:cs="Calibri"/>
          <w:color w:val="000000"/>
        </w:rPr>
        <w:t>, y el</w:t>
      </w:r>
      <w:r w:rsidRPr="005D33CE">
        <w:rPr>
          <w:rFonts w:ascii="Lato" w:hAnsi="Lato" w:cs="Calibri"/>
          <w:color w:val="000000"/>
        </w:rPr>
        <w:t xml:space="preserve"> Articulo 52 (Capitulo 20, Titulo III): “El Estado protegerá la salud física, mental y moral de los</w:t>
      </w:r>
      <w:r w:rsidR="008E55C8">
        <w:rPr>
          <w:rFonts w:ascii="Lato" w:hAnsi="Lato" w:cs="Calibri"/>
          <w:color w:val="000000"/>
        </w:rPr>
        <w:t xml:space="preserve"> </w:t>
      </w:r>
      <w:r w:rsidRPr="005D33CE">
        <w:rPr>
          <w:rFonts w:ascii="Lato" w:hAnsi="Lato" w:cs="Calibri"/>
          <w:color w:val="000000"/>
        </w:rPr>
        <w:t>menores y garantizará el derecho de estos a la alimentación, la salud, la educación y la seguridad y</w:t>
      </w:r>
      <w:r w:rsidR="008E55C8">
        <w:rPr>
          <w:rFonts w:ascii="Lato" w:hAnsi="Lato" w:cs="Calibri"/>
          <w:color w:val="000000"/>
        </w:rPr>
        <w:t xml:space="preserve"> </w:t>
      </w:r>
      <w:r w:rsidRPr="005D33CE">
        <w:rPr>
          <w:rFonts w:ascii="Lato" w:hAnsi="Lato" w:cs="Calibri"/>
          <w:color w:val="000000"/>
        </w:rPr>
        <w:t>previsión sociales. "Igualmente tendrán derecho a esta protección los ancianos y enfermos</w:t>
      </w:r>
      <w:r w:rsidR="008E55C8">
        <w:rPr>
          <w:rFonts w:ascii="Lato" w:hAnsi="Lato" w:cs="Calibri"/>
          <w:color w:val="000000"/>
        </w:rPr>
        <w:t xml:space="preserve"> </w:t>
      </w:r>
      <w:r w:rsidRPr="005D33CE">
        <w:rPr>
          <w:rFonts w:ascii="Lato" w:hAnsi="Lato" w:cs="Calibri"/>
          <w:color w:val="000000"/>
        </w:rPr>
        <w:t>desvalidos.”</w:t>
      </w:r>
    </w:p>
    <w:p w14:paraId="04076CFC" w14:textId="5399DE2B" w:rsidR="00BC3D98" w:rsidRPr="005D33CE" w:rsidRDefault="00BC3D98" w:rsidP="008E55C8">
      <w:pPr>
        <w:autoSpaceDE w:val="0"/>
        <w:autoSpaceDN w:val="0"/>
        <w:adjustRightInd w:val="0"/>
        <w:spacing w:after="0" w:line="240" w:lineRule="auto"/>
        <w:jc w:val="both"/>
        <w:rPr>
          <w:rFonts w:ascii="Lato" w:hAnsi="Lato" w:cs="Calibri"/>
          <w:color w:val="000000"/>
        </w:rPr>
      </w:pPr>
      <w:r w:rsidRPr="005D33CE">
        <w:rPr>
          <w:rFonts w:ascii="Lato" w:hAnsi="Lato" w:cs="Calibri"/>
          <w:color w:val="000000"/>
        </w:rPr>
        <w:t>En términos generales, existen disposiciones legales que protegen a las personas adultas</w:t>
      </w:r>
      <w:r w:rsidR="008E55C8">
        <w:rPr>
          <w:rFonts w:ascii="Lato" w:hAnsi="Lato" w:cs="Calibri"/>
          <w:color w:val="000000"/>
        </w:rPr>
        <w:t xml:space="preserve"> </w:t>
      </w:r>
      <w:r w:rsidRPr="005D33CE">
        <w:rPr>
          <w:rFonts w:ascii="Lato" w:hAnsi="Lato" w:cs="Calibri"/>
          <w:color w:val="000000"/>
        </w:rPr>
        <w:t>mayores, sin embargo, esta legislación es escasa y no contempla ningún aspecto referido a las personas LGBTI adultas mayores</w:t>
      </w:r>
      <w:r w:rsidR="008E55C8">
        <w:rPr>
          <w:rFonts w:ascii="Lato" w:hAnsi="Lato" w:cs="Calibri"/>
          <w:color w:val="000000"/>
        </w:rPr>
        <w:t>.</w:t>
      </w:r>
    </w:p>
    <w:p w14:paraId="2BECBB1E" w14:textId="77777777" w:rsidR="00BC3D98" w:rsidRPr="005D33CE" w:rsidRDefault="00BC3D98" w:rsidP="00BC3D98">
      <w:pPr>
        <w:autoSpaceDE w:val="0"/>
        <w:autoSpaceDN w:val="0"/>
        <w:adjustRightInd w:val="0"/>
        <w:spacing w:after="0" w:line="240" w:lineRule="auto"/>
        <w:rPr>
          <w:rFonts w:ascii="Lato" w:hAnsi="Lato" w:cs="Calibri"/>
          <w:color w:val="000000"/>
        </w:rPr>
      </w:pPr>
    </w:p>
    <w:p w14:paraId="33D330E3" w14:textId="2142A10D" w:rsidR="00BC3D98" w:rsidRDefault="00BC3D98" w:rsidP="00BC3D98">
      <w:pPr>
        <w:autoSpaceDE w:val="0"/>
        <w:autoSpaceDN w:val="0"/>
        <w:adjustRightInd w:val="0"/>
        <w:spacing w:after="0" w:line="240" w:lineRule="auto"/>
        <w:rPr>
          <w:rFonts w:ascii="Lato" w:hAnsi="Lato" w:cs="Calibri"/>
          <w:b/>
          <w:bCs/>
          <w:color w:val="000000"/>
        </w:rPr>
      </w:pPr>
      <w:r w:rsidRPr="008E55C8">
        <w:rPr>
          <w:rFonts w:ascii="Lato" w:hAnsi="Lato" w:cs="Calibri"/>
          <w:b/>
          <w:bCs/>
          <w:color w:val="000000"/>
        </w:rPr>
        <w:t>El Salvador</w:t>
      </w:r>
    </w:p>
    <w:p w14:paraId="14292227" w14:textId="77777777" w:rsidR="008E55C8" w:rsidRPr="008E55C8" w:rsidRDefault="008E55C8" w:rsidP="00BC3D98">
      <w:pPr>
        <w:autoSpaceDE w:val="0"/>
        <w:autoSpaceDN w:val="0"/>
        <w:adjustRightInd w:val="0"/>
        <w:spacing w:after="0" w:line="240" w:lineRule="auto"/>
        <w:rPr>
          <w:rFonts w:ascii="Lato" w:hAnsi="Lato" w:cs="Calibri"/>
          <w:b/>
          <w:bCs/>
          <w:color w:val="000000"/>
        </w:rPr>
      </w:pPr>
    </w:p>
    <w:p w14:paraId="1A2E5375" w14:textId="0DA4DE77" w:rsidR="00BC3D98" w:rsidRPr="005D33CE" w:rsidRDefault="00BC3D98" w:rsidP="00D538FC">
      <w:pPr>
        <w:autoSpaceDE w:val="0"/>
        <w:autoSpaceDN w:val="0"/>
        <w:adjustRightInd w:val="0"/>
        <w:spacing w:after="0" w:line="240" w:lineRule="auto"/>
        <w:jc w:val="both"/>
        <w:rPr>
          <w:rFonts w:ascii="Lato" w:hAnsi="Lato" w:cs="Calibri"/>
          <w:color w:val="000000"/>
        </w:rPr>
      </w:pPr>
      <w:r w:rsidRPr="005D33CE">
        <w:rPr>
          <w:rFonts w:ascii="Lato" w:hAnsi="Lato" w:cs="Calibri"/>
          <w:color w:val="000000"/>
        </w:rPr>
        <w:t>En términos generales, es posible afirmar que existe un reconocimiento de los derechos</w:t>
      </w:r>
      <w:r w:rsidR="00D538FC">
        <w:rPr>
          <w:rFonts w:ascii="Lato" w:hAnsi="Lato" w:cs="Calibri"/>
          <w:color w:val="000000"/>
        </w:rPr>
        <w:t xml:space="preserve"> </w:t>
      </w:r>
      <w:r w:rsidRPr="005D33CE">
        <w:rPr>
          <w:rFonts w:ascii="Lato" w:hAnsi="Lato" w:cs="Calibri"/>
          <w:color w:val="000000"/>
        </w:rPr>
        <w:t>de las personas adultas mayores, que se encuentran contemplados de forma específica en la</w:t>
      </w:r>
      <w:r w:rsidR="00D538FC">
        <w:rPr>
          <w:rFonts w:ascii="Lato" w:hAnsi="Lato" w:cs="Calibri"/>
          <w:color w:val="000000"/>
        </w:rPr>
        <w:t xml:space="preserve"> </w:t>
      </w:r>
      <w:r w:rsidRPr="005D33CE">
        <w:rPr>
          <w:rFonts w:ascii="Lato" w:hAnsi="Lato" w:cs="Calibri"/>
          <w:color w:val="000000"/>
        </w:rPr>
        <w:t>Ley de Atención Integral para la Persona Adulta Mayor, y de forma general en la</w:t>
      </w:r>
      <w:r w:rsidR="00D538FC">
        <w:rPr>
          <w:rFonts w:ascii="Lato" w:hAnsi="Lato" w:cs="Calibri"/>
          <w:color w:val="000000"/>
        </w:rPr>
        <w:t xml:space="preserve"> </w:t>
      </w:r>
      <w:r w:rsidRPr="005D33CE">
        <w:rPr>
          <w:rFonts w:ascii="Lato" w:hAnsi="Lato" w:cs="Calibri"/>
          <w:color w:val="000000"/>
        </w:rPr>
        <w:t>Constitución</w:t>
      </w:r>
      <w:r w:rsidR="008E55C8">
        <w:rPr>
          <w:rFonts w:ascii="Lato" w:hAnsi="Lato" w:cs="Calibri"/>
          <w:color w:val="000000"/>
        </w:rPr>
        <w:t xml:space="preserve"> </w:t>
      </w:r>
      <w:r w:rsidRPr="005D33CE">
        <w:rPr>
          <w:rFonts w:ascii="Lato" w:hAnsi="Lato" w:cs="Calibri"/>
          <w:color w:val="000000"/>
        </w:rPr>
        <w:t>Política de El Salvador, el Código de Salud y la Política de Salud Sexual</w:t>
      </w:r>
      <w:r w:rsidR="00D538FC">
        <w:rPr>
          <w:rFonts w:ascii="Lato" w:hAnsi="Lato" w:cs="Calibri"/>
          <w:color w:val="000000"/>
        </w:rPr>
        <w:t xml:space="preserve"> </w:t>
      </w:r>
      <w:r w:rsidRPr="005D33CE">
        <w:rPr>
          <w:rFonts w:ascii="Lato" w:hAnsi="Lato" w:cs="Calibri"/>
          <w:color w:val="000000"/>
        </w:rPr>
        <w:t>Reproductiva.</w:t>
      </w:r>
    </w:p>
    <w:p w14:paraId="7E4474A9" w14:textId="77777777" w:rsidR="00BC3D98" w:rsidRPr="005D33CE" w:rsidRDefault="00BC3D98" w:rsidP="00D538FC">
      <w:pPr>
        <w:autoSpaceDE w:val="0"/>
        <w:autoSpaceDN w:val="0"/>
        <w:adjustRightInd w:val="0"/>
        <w:spacing w:after="0" w:line="240" w:lineRule="auto"/>
        <w:jc w:val="both"/>
        <w:rPr>
          <w:rFonts w:ascii="Lato" w:hAnsi="Lato" w:cs="Calibri"/>
          <w:color w:val="000000"/>
        </w:rPr>
      </w:pPr>
    </w:p>
    <w:p w14:paraId="16BBFDD5" w14:textId="6E335E50" w:rsidR="00BC3D98" w:rsidRPr="005D33CE" w:rsidRDefault="00BC3D98" w:rsidP="00D538FC">
      <w:pPr>
        <w:autoSpaceDE w:val="0"/>
        <w:autoSpaceDN w:val="0"/>
        <w:adjustRightInd w:val="0"/>
        <w:spacing w:after="0" w:line="240" w:lineRule="auto"/>
        <w:jc w:val="both"/>
        <w:rPr>
          <w:rFonts w:ascii="Lato" w:hAnsi="Lato" w:cs="Calibri"/>
          <w:color w:val="000000"/>
        </w:rPr>
      </w:pPr>
      <w:r w:rsidRPr="005D33CE">
        <w:rPr>
          <w:rFonts w:ascii="Lato" w:hAnsi="Lato" w:cs="Calibri"/>
          <w:color w:val="000000"/>
        </w:rPr>
        <w:t>La entidad rectora en materia de adultez mayor es el Consejo Nacional de Atención</w:t>
      </w:r>
      <w:r w:rsidR="00D538FC">
        <w:rPr>
          <w:rFonts w:ascii="Lato" w:hAnsi="Lato" w:cs="Calibri"/>
          <w:color w:val="000000"/>
        </w:rPr>
        <w:t xml:space="preserve"> </w:t>
      </w:r>
      <w:r w:rsidRPr="005D33CE">
        <w:rPr>
          <w:rFonts w:ascii="Lato" w:hAnsi="Lato" w:cs="Calibri"/>
          <w:color w:val="000000"/>
        </w:rPr>
        <w:t>Integral a los Programas de los Adultos Mayores,</w:t>
      </w:r>
      <w:r w:rsidR="00D538FC">
        <w:rPr>
          <w:rFonts w:ascii="Lato" w:hAnsi="Lato" w:cs="Calibri"/>
          <w:color w:val="000000"/>
        </w:rPr>
        <w:t xml:space="preserve"> n</w:t>
      </w:r>
      <w:r w:rsidRPr="005D33CE">
        <w:rPr>
          <w:rFonts w:ascii="Lato" w:hAnsi="Lato" w:cs="Calibri"/>
          <w:color w:val="000000"/>
        </w:rPr>
        <w:t>o obstante, dentro de la legislación no existen disposiciones específicas para las</w:t>
      </w:r>
      <w:r w:rsidR="00D538FC">
        <w:rPr>
          <w:rFonts w:ascii="Lato" w:hAnsi="Lato" w:cs="Calibri"/>
          <w:color w:val="000000"/>
        </w:rPr>
        <w:t xml:space="preserve"> </w:t>
      </w:r>
      <w:r w:rsidRPr="005D33CE">
        <w:rPr>
          <w:rFonts w:ascii="Lato" w:hAnsi="Lato" w:cs="Calibri"/>
          <w:color w:val="000000"/>
        </w:rPr>
        <w:t>personas</w:t>
      </w:r>
      <w:r w:rsidR="00D538FC">
        <w:rPr>
          <w:rFonts w:ascii="Lato" w:hAnsi="Lato" w:cs="Calibri"/>
          <w:color w:val="000000"/>
        </w:rPr>
        <w:t xml:space="preserve"> LGBTIQ</w:t>
      </w:r>
      <w:r w:rsidRPr="005D33CE">
        <w:rPr>
          <w:rFonts w:ascii="Lato" w:hAnsi="Lato" w:cs="Calibri"/>
          <w:color w:val="000000"/>
        </w:rPr>
        <w:t>, lo que tiene implicaciones que van desde vacíos en</w:t>
      </w:r>
      <w:r w:rsidR="00D538FC">
        <w:rPr>
          <w:rFonts w:ascii="Lato" w:hAnsi="Lato" w:cs="Calibri"/>
          <w:color w:val="000000"/>
        </w:rPr>
        <w:t xml:space="preserve"> </w:t>
      </w:r>
      <w:r w:rsidRPr="005D33CE">
        <w:rPr>
          <w:rFonts w:ascii="Lato" w:hAnsi="Lato" w:cs="Calibri"/>
          <w:color w:val="000000"/>
        </w:rPr>
        <w:t>la atención de necesidades específicas (en materia de salud sexual y reproductiva, por</w:t>
      </w:r>
      <w:r w:rsidR="00D538FC">
        <w:rPr>
          <w:rFonts w:ascii="Lato" w:hAnsi="Lato" w:cs="Calibri"/>
          <w:color w:val="000000"/>
        </w:rPr>
        <w:t xml:space="preserve"> </w:t>
      </w:r>
      <w:r w:rsidRPr="005D33CE">
        <w:rPr>
          <w:rFonts w:ascii="Lato" w:hAnsi="Lato" w:cs="Calibri"/>
          <w:color w:val="000000"/>
        </w:rPr>
        <w:t>ejemplo), hasta la desprotección y la restricción en el acceso igualitario a derechos (como es el</w:t>
      </w:r>
      <w:r w:rsidR="00D538FC">
        <w:rPr>
          <w:rFonts w:ascii="Lato" w:hAnsi="Lato" w:cs="Calibri"/>
          <w:color w:val="000000"/>
        </w:rPr>
        <w:t xml:space="preserve"> </w:t>
      </w:r>
      <w:r w:rsidRPr="005D33CE">
        <w:rPr>
          <w:rFonts w:ascii="Lato" w:hAnsi="Lato" w:cs="Calibri"/>
          <w:color w:val="000000"/>
        </w:rPr>
        <w:t>caso de la exclusión que sufren las parejas formadas por personas del mismo sexo ante la falta</w:t>
      </w:r>
      <w:r w:rsidR="00D538FC">
        <w:rPr>
          <w:rFonts w:ascii="Lato" w:hAnsi="Lato" w:cs="Calibri"/>
          <w:color w:val="000000"/>
        </w:rPr>
        <w:t xml:space="preserve"> </w:t>
      </w:r>
      <w:r w:rsidRPr="005D33CE">
        <w:rPr>
          <w:rFonts w:ascii="Lato" w:hAnsi="Lato" w:cs="Calibri"/>
          <w:color w:val="000000"/>
        </w:rPr>
        <w:t>de reconocimiento legal de su unión).</w:t>
      </w:r>
    </w:p>
    <w:p w14:paraId="19C927E7" w14:textId="77777777" w:rsidR="00BC3D98" w:rsidRPr="005D33CE" w:rsidRDefault="00BC3D98" w:rsidP="00BC3D98">
      <w:pPr>
        <w:autoSpaceDE w:val="0"/>
        <w:autoSpaceDN w:val="0"/>
        <w:adjustRightInd w:val="0"/>
        <w:spacing w:after="0" w:line="240" w:lineRule="auto"/>
        <w:rPr>
          <w:rFonts w:ascii="Lato" w:hAnsi="Lato" w:cs="Calibri"/>
          <w:color w:val="000000"/>
        </w:rPr>
      </w:pPr>
    </w:p>
    <w:p w14:paraId="3D8B69DB" w14:textId="77777777" w:rsidR="008E55C8" w:rsidRPr="00D538FC" w:rsidRDefault="008E55C8" w:rsidP="008E55C8">
      <w:pPr>
        <w:spacing w:after="0" w:line="240" w:lineRule="auto"/>
        <w:jc w:val="both"/>
        <w:rPr>
          <w:rFonts w:ascii="Lato" w:hAnsi="Lato"/>
          <w:b/>
          <w:bCs/>
        </w:rPr>
      </w:pPr>
      <w:r w:rsidRPr="00D538FC">
        <w:rPr>
          <w:rFonts w:ascii="Lato" w:hAnsi="Lato"/>
          <w:b/>
          <w:bCs/>
        </w:rPr>
        <w:t>México</w:t>
      </w:r>
    </w:p>
    <w:p w14:paraId="322E2860" w14:textId="46496D0C" w:rsidR="00D538FC" w:rsidRDefault="00D538FC" w:rsidP="00D538FC">
      <w:pPr>
        <w:spacing w:after="0" w:line="240" w:lineRule="auto"/>
        <w:jc w:val="both"/>
        <w:rPr>
          <w:rFonts w:ascii="Lato" w:hAnsi="Lato"/>
        </w:rPr>
      </w:pPr>
      <w:r w:rsidRPr="00D538FC">
        <w:rPr>
          <w:rFonts w:ascii="Lato" w:hAnsi="Lato"/>
        </w:rPr>
        <w:t>En México residen 119.5 millones de personas</w:t>
      </w:r>
      <w:r>
        <w:rPr>
          <w:rFonts w:ascii="Lato" w:hAnsi="Lato"/>
        </w:rPr>
        <w:t xml:space="preserve"> </w:t>
      </w:r>
      <w:r w:rsidRPr="00D538FC">
        <w:rPr>
          <w:rFonts w:ascii="Lato" w:hAnsi="Lato"/>
        </w:rPr>
        <w:t>Tomando en cuenta las proyecciones</w:t>
      </w:r>
      <w:r>
        <w:rPr>
          <w:rFonts w:ascii="Lato" w:hAnsi="Lato"/>
        </w:rPr>
        <w:t xml:space="preserve"> </w:t>
      </w:r>
      <w:r w:rsidRPr="00D538FC">
        <w:rPr>
          <w:rFonts w:ascii="Lato" w:hAnsi="Lato"/>
        </w:rPr>
        <w:t>del</w:t>
      </w:r>
      <w:r>
        <w:rPr>
          <w:rFonts w:ascii="Lato" w:hAnsi="Lato"/>
        </w:rPr>
        <w:t xml:space="preserve"> </w:t>
      </w:r>
      <w:r w:rsidRPr="00D538FC">
        <w:rPr>
          <w:rFonts w:ascii="Lato" w:hAnsi="Lato"/>
        </w:rPr>
        <w:t>Consejo</w:t>
      </w:r>
      <w:r>
        <w:rPr>
          <w:rFonts w:ascii="Lato" w:hAnsi="Lato"/>
        </w:rPr>
        <w:t xml:space="preserve"> </w:t>
      </w:r>
      <w:r w:rsidRPr="00D538FC">
        <w:rPr>
          <w:rFonts w:ascii="Lato" w:hAnsi="Lato"/>
        </w:rPr>
        <w:t>Nacional</w:t>
      </w:r>
      <w:r>
        <w:rPr>
          <w:rFonts w:ascii="Lato" w:hAnsi="Lato"/>
        </w:rPr>
        <w:t xml:space="preserve"> d</w:t>
      </w:r>
      <w:r w:rsidRPr="00D538FC">
        <w:rPr>
          <w:rFonts w:ascii="Lato" w:hAnsi="Lato"/>
        </w:rPr>
        <w:t>e</w:t>
      </w:r>
      <w:r>
        <w:rPr>
          <w:rFonts w:ascii="Lato" w:hAnsi="Lato"/>
        </w:rPr>
        <w:t xml:space="preserve"> </w:t>
      </w:r>
      <w:r w:rsidRPr="00D538FC">
        <w:rPr>
          <w:rFonts w:ascii="Lato" w:hAnsi="Lato"/>
        </w:rPr>
        <w:t>Población</w:t>
      </w:r>
      <w:r>
        <w:rPr>
          <w:rFonts w:ascii="Lato" w:hAnsi="Lato"/>
        </w:rPr>
        <w:t xml:space="preserve"> </w:t>
      </w:r>
      <w:r w:rsidRPr="00D538FC">
        <w:rPr>
          <w:rFonts w:ascii="Lato" w:hAnsi="Lato"/>
        </w:rPr>
        <w:t>(CONAPO),</w:t>
      </w:r>
      <w:r>
        <w:rPr>
          <w:rFonts w:ascii="Lato" w:hAnsi="Lato"/>
        </w:rPr>
        <w:t xml:space="preserve"> </w:t>
      </w:r>
      <w:r w:rsidRPr="00D538FC">
        <w:rPr>
          <w:rFonts w:ascii="Lato" w:hAnsi="Lato"/>
        </w:rPr>
        <w:t>para</w:t>
      </w:r>
      <w:r>
        <w:rPr>
          <w:rFonts w:ascii="Lato" w:hAnsi="Lato"/>
        </w:rPr>
        <w:t xml:space="preserve"> </w:t>
      </w:r>
      <w:r w:rsidRPr="00D538FC">
        <w:rPr>
          <w:rFonts w:ascii="Lato" w:hAnsi="Lato"/>
        </w:rPr>
        <w:t>el</w:t>
      </w:r>
      <w:r>
        <w:rPr>
          <w:rFonts w:ascii="Lato" w:hAnsi="Lato"/>
        </w:rPr>
        <w:t xml:space="preserve"> </w:t>
      </w:r>
      <w:r w:rsidRPr="00D538FC">
        <w:rPr>
          <w:rFonts w:ascii="Lato" w:hAnsi="Lato"/>
        </w:rPr>
        <w:t>2030</w:t>
      </w:r>
      <w:r>
        <w:rPr>
          <w:rFonts w:ascii="Lato" w:hAnsi="Lato"/>
        </w:rPr>
        <w:t xml:space="preserve"> </w:t>
      </w:r>
      <w:r w:rsidRPr="00D538FC">
        <w:rPr>
          <w:rFonts w:ascii="Lato" w:hAnsi="Lato"/>
        </w:rPr>
        <w:t>el</w:t>
      </w:r>
      <w:r>
        <w:rPr>
          <w:rFonts w:ascii="Lato" w:hAnsi="Lato"/>
        </w:rPr>
        <w:t xml:space="preserve"> </w:t>
      </w:r>
      <w:r w:rsidRPr="00D538FC">
        <w:rPr>
          <w:rFonts w:ascii="Lato" w:hAnsi="Lato"/>
        </w:rPr>
        <w:t>porcentaje</w:t>
      </w:r>
      <w:r>
        <w:rPr>
          <w:rFonts w:ascii="Lato" w:hAnsi="Lato"/>
        </w:rPr>
        <w:t xml:space="preserve"> </w:t>
      </w:r>
      <w:r w:rsidRPr="00D538FC">
        <w:rPr>
          <w:rFonts w:ascii="Lato" w:hAnsi="Lato"/>
        </w:rPr>
        <w:t>de</w:t>
      </w:r>
      <w:r>
        <w:rPr>
          <w:rFonts w:ascii="Lato" w:hAnsi="Lato"/>
        </w:rPr>
        <w:t xml:space="preserve"> </w:t>
      </w:r>
      <w:r w:rsidRPr="00D538FC">
        <w:rPr>
          <w:rFonts w:ascii="Lato" w:hAnsi="Lato"/>
        </w:rPr>
        <w:t>adultos</w:t>
      </w:r>
      <w:r>
        <w:rPr>
          <w:rFonts w:ascii="Lato" w:hAnsi="Lato"/>
        </w:rPr>
        <w:t xml:space="preserve"> m</w:t>
      </w:r>
      <w:r w:rsidRPr="00D538FC">
        <w:rPr>
          <w:rFonts w:ascii="Lato" w:hAnsi="Lato"/>
        </w:rPr>
        <w:t>ayores</w:t>
      </w:r>
      <w:r>
        <w:rPr>
          <w:rFonts w:ascii="Lato" w:hAnsi="Lato"/>
        </w:rPr>
        <w:t xml:space="preserve"> </w:t>
      </w:r>
      <w:r w:rsidRPr="00D538FC">
        <w:rPr>
          <w:rFonts w:ascii="Lato" w:hAnsi="Lato"/>
        </w:rPr>
        <w:t>será</w:t>
      </w:r>
      <w:r>
        <w:rPr>
          <w:rFonts w:ascii="Lato" w:hAnsi="Lato"/>
        </w:rPr>
        <w:t xml:space="preserve"> </w:t>
      </w:r>
      <w:r w:rsidRPr="00D538FC">
        <w:rPr>
          <w:rFonts w:ascii="Lato" w:hAnsi="Lato"/>
        </w:rPr>
        <w:t>De</w:t>
      </w:r>
      <w:r>
        <w:rPr>
          <w:rFonts w:ascii="Lato" w:hAnsi="Lato"/>
        </w:rPr>
        <w:t xml:space="preserve"> </w:t>
      </w:r>
      <w:r w:rsidRPr="00D538FC">
        <w:rPr>
          <w:rFonts w:ascii="Lato" w:hAnsi="Lato"/>
        </w:rPr>
        <w:t>20,4</w:t>
      </w:r>
      <w:r>
        <w:rPr>
          <w:rFonts w:ascii="Lato" w:hAnsi="Lato"/>
        </w:rPr>
        <w:t xml:space="preserve"> </w:t>
      </w:r>
      <w:r w:rsidRPr="00D538FC">
        <w:rPr>
          <w:rFonts w:ascii="Lato" w:hAnsi="Lato"/>
        </w:rPr>
        <w:t>millones,</w:t>
      </w:r>
      <w:r>
        <w:rPr>
          <w:rFonts w:ascii="Lato" w:hAnsi="Lato"/>
        </w:rPr>
        <w:t xml:space="preserve"> </w:t>
      </w:r>
      <w:r w:rsidRPr="00D538FC">
        <w:rPr>
          <w:rFonts w:ascii="Lato" w:hAnsi="Lato"/>
        </w:rPr>
        <w:t>lo</w:t>
      </w:r>
      <w:r>
        <w:rPr>
          <w:rFonts w:ascii="Lato" w:hAnsi="Lato"/>
        </w:rPr>
        <w:t xml:space="preserve"> </w:t>
      </w:r>
      <w:r w:rsidRPr="00D538FC">
        <w:rPr>
          <w:rFonts w:ascii="Lato" w:hAnsi="Lato"/>
        </w:rPr>
        <w:t>que</w:t>
      </w:r>
      <w:r>
        <w:rPr>
          <w:rFonts w:ascii="Lato" w:hAnsi="Lato"/>
        </w:rPr>
        <w:t xml:space="preserve"> </w:t>
      </w:r>
      <w:r w:rsidRPr="00D538FC">
        <w:rPr>
          <w:rFonts w:ascii="Lato" w:hAnsi="Lato"/>
        </w:rPr>
        <w:t>representa</w:t>
      </w:r>
      <w:r>
        <w:rPr>
          <w:rFonts w:ascii="Lato" w:hAnsi="Lato"/>
        </w:rPr>
        <w:t xml:space="preserve">rá un </w:t>
      </w:r>
      <w:r w:rsidRPr="00D538FC">
        <w:rPr>
          <w:rFonts w:ascii="Lato" w:hAnsi="Lato"/>
        </w:rPr>
        <w:t>14,8</w:t>
      </w:r>
      <w:r>
        <w:rPr>
          <w:rFonts w:ascii="Lato" w:hAnsi="Lato"/>
        </w:rPr>
        <w:t xml:space="preserve"> </w:t>
      </w:r>
      <w:r w:rsidRPr="00D538FC">
        <w:rPr>
          <w:rFonts w:ascii="Lato" w:hAnsi="Lato"/>
        </w:rPr>
        <w:t>%</w:t>
      </w:r>
      <w:r>
        <w:rPr>
          <w:rFonts w:ascii="Lato" w:hAnsi="Lato"/>
        </w:rPr>
        <w:t>.</w:t>
      </w:r>
    </w:p>
    <w:p w14:paraId="0F7C5E6B" w14:textId="027BAA56" w:rsidR="00D538FC" w:rsidRDefault="008E55C8" w:rsidP="008E55C8">
      <w:pPr>
        <w:spacing w:after="0" w:line="240" w:lineRule="auto"/>
        <w:jc w:val="both"/>
        <w:rPr>
          <w:rFonts w:ascii="Lato" w:hAnsi="Lato"/>
        </w:rPr>
      </w:pPr>
      <w:r w:rsidRPr="005D33CE">
        <w:rPr>
          <w:rFonts w:ascii="Lato" w:hAnsi="Lato"/>
        </w:rPr>
        <w:t xml:space="preserve">México es considerado uno de los países que se </w:t>
      </w:r>
      <w:r w:rsidR="00D538FC" w:rsidRPr="005D33CE">
        <w:rPr>
          <w:rFonts w:ascii="Lato" w:hAnsi="Lato"/>
        </w:rPr>
        <w:t>anticipó</w:t>
      </w:r>
      <w:r w:rsidRPr="005D33CE">
        <w:rPr>
          <w:rFonts w:ascii="Lato" w:hAnsi="Lato"/>
        </w:rPr>
        <w:t xml:space="preserve"> en la región en la adopción de medidas para la atención a la población adulta mayor. Igual que Argentina cuenta con institucionalidad con </w:t>
      </w:r>
      <w:proofErr w:type="spellStart"/>
      <w:r w:rsidRPr="005D33CE">
        <w:rPr>
          <w:rFonts w:ascii="Lato" w:hAnsi="Lato"/>
        </w:rPr>
        <w:t>misionalidad</w:t>
      </w:r>
      <w:proofErr w:type="spellEnd"/>
      <w:r w:rsidRPr="005D33CE">
        <w:rPr>
          <w:rFonts w:ascii="Lato" w:hAnsi="Lato"/>
        </w:rPr>
        <w:t xml:space="preserve"> específica para ello </w:t>
      </w:r>
      <w:r w:rsidR="00D538FC">
        <w:rPr>
          <w:rFonts w:ascii="Lato" w:hAnsi="Lato"/>
        </w:rPr>
        <w:t xml:space="preserve">y también es uno de los países </w:t>
      </w:r>
      <w:r w:rsidR="00F06867">
        <w:rPr>
          <w:rFonts w:ascii="Lato" w:hAnsi="Lato"/>
        </w:rPr>
        <w:t>latinoamericanos</w:t>
      </w:r>
      <w:r w:rsidR="00D538FC">
        <w:rPr>
          <w:rFonts w:ascii="Lato" w:hAnsi="Lato"/>
        </w:rPr>
        <w:t xml:space="preserve"> que cuenta con significativos avances normativos y legislativos para</w:t>
      </w:r>
      <w:r w:rsidR="00F06867">
        <w:rPr>
          <w:rFonts w:ascii="Lato" w:hAnsi="Lato"/>
        </w:rPr>
        <w:t xml:space="preserve"> </w:t>
      </w:r>
      <w:r w:rsidR="00D538FC">
        <w:rPr>
          <w:rFonts w:ascii="Lato" w:hAnsi="Lato"/>
        </w:rPr>
        <w:t>la protección de los derechos de las personas LGBTI.</w:t>
      </w:r>
    </w:p>
    <w:p w14:paraId="2868D87E" w14:textId="7BE3C8CA" w:rsidR="008E55C8" w:rsidRDefault="00F06867" w:rsidP="008E55C8">
      <w:pPr>
        <w:spacing w:after="0" w:line="240" w:lineRule="auto"/>
        <w:jc w:val="both"/>
        <w:rPr>
          <w:rFonts w:ascii="Lato" w:hAnsi="Lato"/>
        </w:rPr>
      </w:pPr>
      <w:r>
        <w:rPr>
          <w:rFonts w:ascii="Lato" w:hAnsi="Lato"/>
        </w:rPr>
        <w:t xml:space="preserve">Encontramos por ejemplo el </w:t>
      </w:r>
      <w:r w:rsidRPr="00F06867">
        <w:rPr>
          <w:rFonts w:ascii="Lato" w:hAnsi="Lato"/>
        </w:rPr>
        <w:t>Instituto Nacional de Personas Adultas Mayores (INAPAM)</w:t>
      </w:r>
      <w:r w:rsidR="0078093A">
        <w:rPr>
          <w:rFonts w:ascii="Lato" w:hAnsi="Lato"/>
        </w:rPr>
        <w:t xml:space="preserve"> y </w:t>
      </w:r>
      <w:r w:rsidR="008E55C8" w:rsidRPr="005D33CE">
        <w:rPr>
          <w:rFonts w:ascii="Lato" w:hAnsi="Lato"/>
        </w:rPr>
        <w:t>el Instituto para la Atención de los Adultos Mayores en el Gobierno de la CDMX</w:t>
      </w:r>
    </w:p>
    <w:p w14:paraId="6C9AE5DD" w14:textId="77777777" w:rsidR="0078093A" w:rsidRPr="005D33CE" w:rsidRDefault="0078093A" w:rsidP="008E55C8">
      <w:pPr>
        <w:spacing w:after="0" w:line="240" w:lineRule="auto"/>
        <w:jc w:val="both"/>
        <w:rPr>
          <w:rFonts w:ascii="Lato" w:hAnsi="Lato"/>
        </w:rPr>
      </w:pPr>
    </w:p>
    <w:p w14:paraId="4EECC543" w14:textId="7A0D72EC" w:rsidR="0078093A" w:rsidRPr="0078093A" w:rsidRDefault="0078093A" w:rsidP="0078093A">
      <w:pPr>
        <w:autoSpaceDE w:val="0"/>
        <w:autoSpaceDN w:val="0"/>
        <w:adjustRightInd w:val="0"/>
        <w:spacing w:after="0" w:line="240" w:lineRule="auto"/>
        <w:jc w:val="both"/>
        <w:rPr>
          <w:rFonts w:ascii="Lato" w:hAnsi="Lato" w:cs="Calibri"/>
          <w:color w:val="000000"/>
        </w:rPr>
      </w:pPr>
      <w:r>
        <w:rPr>
          <w:rFonts w:ascii="Lato" w:hAnsi="Lato" w:cs="Calibri"/>
          <w:color w:val="000000"/>
        </w:rPr>
        <w:t xml:space="preserve">Mucha información se encuentra en internet sobre el </w:t>
      </w:r>
      <w:r w:rsidRPr="0078093A">
        <w:rPr>
          <w:rFonts w:ascii="Lato" w:hAnsi="Lato" w:cs="Calibri"/>
          <w:color w:val="000000"/>
        </w:rPr>
        <w:t>favorec</w:t>
      </w:r>
      <w:r>
        <w:rPr>
          <w:rFonts w:ascii="Lato" w:hAnsi="Lato" w:cs="Calibri"/>
          <w:color w:val="000000"/>
        </w:rPr>
        <w:t>imiento en</w:t>
      </w:r>
      <w:r w:rsidRPr="0078093A">
        <w:rPr>
          <w:rFonts w:ascii="Lato" w:hAnsi="Lato" w:cs="Calibri"/>
          <w:color w:val="000000"/>
        </w:rPr>
        <w:t xml:space="preserve"> l</w:t>
      </w:r>
      <w:r>
        <w:rPr>
          <w:rFonts w:ascii="Lato" w:hAnsi="Lato" w:cs="Calibri"/>
          <w:color w:val="000000"/>
        </w:rPr>
        <w:t xml:space="preserve">a </w:t>
      </w:r>
      <w:r w:rsidRPr="0078093A">
        <w:rPr>
          <w:rFonts w:ascii="Lato" w:hAnsi="Lato" w:cs="Calibri"/>
          <w:color w:val="000000"/>
        </w:rPr>
        <w:t xml:space="preserve">implementación de medidas para impedir la </w:t>
      </w:r>
      <w:r w:rsidRPr="0078093A">
        <w:rPr>
          <w:rFonts w:ascii="Lato" w:hAnsi="Lato" w:cs="Calibri"/>
          <w:b/>
          <w:bCs/>
          <w:color w:val="000000"/>
        </w:rPr>
        <w:t>discriminación y la violencia</w:t>
      </w:r>
      <w:r w:rsidRPr="0078093A">
        <w:rPr>
          <w:rFonts w:ascii="Lato" w:hAnsi="Lato" w:cs="Calibri"/>
          <w:color w:val="000000"/>
        </w:rPr>
        <w:t xml:space="preserve"> que afectan a las personas mayores</w:t>
      </w:r>
      <w:r>
        <w:rPr>
          <w:rFonts w:ascii="Lato" w:hAnsi="Lato" w:cs="Calibri"/>
          <w:color w:val="000000"/>
        </w:rPr>
        <w:t xml:space="preserve"> en América Latina y el Caribe</w:t>
      </w:r>
      <w:r w:rsidRPr="0078093A">
        <w:rPr>
          <w:rFonts w:ascii="Lato" w:hAnsi="Lato" w:cs="Calibri"/>
          <w:color w:val="000000"/>
        </w:rPr>
        <w:t>. Ambos temas</w:t>
      </w:r>
      <w:r>
        <w:rPr>
          <w:rFonts w:ascii="Lato" w:hAnsi="Lato" w:cs="Calibri"/>
          <w:color w:val="000000"/>
        </w:rPr>
        <w:t xml:space="preserve"> (discriminación y violencia)</w:t>
      </w:r>
      <w:r w:rsidRPr="0078093A">
        <w:rPr>
          <w:rFonts w:ascii="Lato" w:hAnsi="Lato" w:cs="Calibri"/>
          <w:color w:val="000000"/>
        </w:rPr>
        <w:t xml:space="preserve"> forman</w:t>
      </w:r>
      <w:r>
        <w:rPr>
          <w:rFonts w:ascii="Lato" w:hAnsi="Lato" w:cs="Calibri"/>
          <w:color w:val="000000"/>
        </w:rPr>
        <w:t xml:space="preserve"> </w:t>
      </w:r>
      <w:r w:rsidRPr="0078093A">
        <w:rPr>
          <w:rFonts w:ascii="Lato" w:hAnsi="Lato" w:cs="Calibri"/>
          <w:color w:val="000000"/>
        </w:rPr>
        <w:t>parte de</w:t>
      </w:r>
      <w:r>
        <w:rPr>
          <w:rFonts w:ascii="Lato" w:hAnsi="Lato" w:cs="Calibri"/>
          <w:color w:val="000000"/>
        </w:rPr>
        <w:t xml:space="preserve"> las medidas intergubernamentales de LAC, siendo una muy conocida el</w:t>
      </w:r>
      <w:r w:rsidRPr="0078093A">
        <w:rPr>
          <w:rFonts w:ascii="Lato" w:hAnsi="Lato" w:cs="Calibri"/>
          <w:color w:val="000000"/>
        </w:rPr>
        <w:t xml:space="preserve"> Consenso de Montevideo sobre Población y Desarrollo, ref</w:t>
      </w:r>
      <w:r>
        <w:rPr>
          <w:rFonts w:ascii="Lato" w:hAnsi="Lato" w:cs="Calibri"/>
          <w:color w:val="000000"/>
        </w:rPr>
        <w:t>o</w:t>
      </w:r>
      <w:r w:rsidRPr="0078093A">
        <w:rPr>
          <w:rFonts w:ascii="Lato" w:hAnsi="Lato" w:cs="Calibri"/>
          <w:color w:val="000000"/>
        </w:rPr>
        <w:t>rza</w:t>
      </w:r>
      <w:r>
        <w:rPr>
          <w:rFonts w:ascii="Lato" w:hAnsi="Lato" w:cs="Calibri"/>
          <w:color w:val="000000"/>
        </w:rPr>
        <w:t>do todo esto</w:t>
      </w:r>
      <w:r w:rsidRPr="0078093A">
        <w:rPr>
          <w:rFonts w:ascii="Lato" w:hAnsi="Lato" w:cs="Calibri"/>
          <w:color w:val="000000"/>
        </w:rPr>
        <w:t xml:space="preserve"> por la Convención. En este sentido, en 2015 se creó en la </w:t>
      </w:r>
      <w:r w:rsidRPr="0078093A">
        <w:rPr>
          <w:rFonts w:ascii="Lato" w:hAnsi="Lato" w:cs="Calibri"/>
          <w:b/>
          <w:bCs/>
          <w:color w:val="000000"/>
        </w:rPr>
        <w:t>República Dominicana</w:t>
      </w:r>
      <w:r w:rsidRPr="0078093A">
        <w:rPr>
          <w:rFonts w:ascii="Lato" w:hAnsi="Lato" w:cs="Calibri"/>
          <w:color w:val="000000"/>
        </w:rPr>
        <w:t xml:space="preserve"> la Unidad Especializada en Violencia Contra el Adulto Mayor, que funciona en coordinación con el Consejo Nacional de la Persona </w:t>
      </w:r>
      <w:proofErr w:type="spellStart"/>
      <w:r w:rsidRPr="0078093A">
        <w:rPr>
          <w:rFonts w:ascii="Lato" w:hAnsi="Lato" w:cs="Calibri"/>
          <w:color w:val="000000"/>
        </w:rPr>
        <w:t>Envejeciente</w:t>
      </w:r>
      <w:proofErr w:type="spellEnd"/>
      <w:r w:rsidRPr="0078093A">
        <w:rPr>
          <w:rFonts w:ascii="Lato" w:hAnsi="Lato" w:cs="Calibri"/>
          <w:color w:val="000000"/>
        </w:rPr>
        <w:t xml:space="preserve"> (CONAPE) y otras dependencias, como la Dirección Nacional de Atención a Víctimas, las fiscalías y otras oficinas especializadas. En </w:t>
      </w:r>
      <w:r w:rsidRPr="0078093A">
        <w:rPr>
          <w:rFonts w:ascii="Lato" w:hAnsi="Lato" w:cs="Calibri"/>
          <w:b/>
          <w:bCs/>
          <w:color w:val="000000"/>
        </w:rPr>
        <w:t>Chile</w:t>
      </w:r>
      <w:r w:rsidRPr="0078093A">
        <w:rPr>
          <w:rFonts w:ascii="Lato" w:hAnsi="Lato" w:cs="Calibri"/>
          <w:color w:val="000000"/>
        </w:rPr>
        <w:t xml:space="preserve">, la Ley núm. 21.013 de 2017 tipifica un nuevo delito de maltrato que protege a las personas mayores de la violencia fuera del núcleo familiar, incluida la relacionada con el cuidado </w:t>
      </w:r>
      <w:proofErr w:type="spellStart"/>
      <w:r w:rsidRPr="0078093A">
        <w:rPr>
          <w:rFonts w:ascii="Lato" w:hAnsi="Lato" w:cs="Calibri"/>
          <w:color w:val="000000"/>
        </w:rPr>
        <w:t>extradomiciliario</w:t>
      </w:r>
      <w:proofErr w:type="spellEnd"/>
      <w:r w:rsidRPr="0078093A">
        <w:rPr>
          <w:rFonts w:ascii="Lato" w:hAnsi="Lato" w:cs="Calibri"/>
          <w:color w:val="000000"/>
        </w:rPr>
        <w:t xml:space="preserve"> o las situaciones de maltrato que tienen lugar en el marco de la atención residencial de largo plazo, lo que complementa la Ley núm. 20.609 de 2012 sobre discriminación, que establece la edad como posible causa de discriminación.</w:t>
      </w:r>
    </w:p>
    <w:p w14:paraId="6C586990" w14:textId="70FECC21" w:rsidR="0078093A" w:rsidRDefault="0078093A" w:rsidP="0078093A">
      <w:pPr>
        <w:autoSpaceDE w:val="0"/>
        <w:autoSpaceDN w:val="0"/>
        <w:adjustRightInd w:val="0"/>
        <w:spacing w:after="0" w:line="240" w:lineRule="auto"/>
        <w:jc w:val="both"/>
        <w:rPr>
          <w:rFonts w:ascii="Lato" w:hAnsi="Lato" w:cs="Calibri"/>
          <w:color w:val="000000"/>
        </w:rPr>
      </w:pPr>
      <w:r w:rsidRPr="0078093A">
        <w:rPr>
          <w:rFonts w:ascii="Lato" w:hAnsi="Lato" w:cs="Calibri"/>
          <w:color w:val="000000"/>
        </w:rPr>
        <w:t xml:space="preserve">Por su parte, el </w:t>
      </w:r>
      <w:r w:rsidRPr="0078093A">
        <w:rPr>
          <w:rFonts w:ascii="Lato" w:hAnsi="Lato" w:cs="Calibri"/>
          <w:b/>
          <w:bCs/>
          <w:color w:val="000000"/>
        </w:rPr>
        <w:t>Brasil</w:t>
      </w:r>
      <w:r w:rsidRPr="0078093A">
        <w:rPr>
          <w:rFonts w:ascii="Lato" w:hAnsi="Lato" w:cs="Calibri"/>
          <w:color w:val="000000"/>
        </w:rPr>
        <w:t xml:space="preserve"> recoge en su informe nacional la reciente creación de la Secretaría Nacional de Promoción y Defensa de los Derechos de la Persona de Edad y del Sistema de Vigilancia de Violencias y Accidentes del Ministerio de Salud. En el caso de </w:t>
      </w:r>
      <w:r w:rsidRPr="0078093A">
        <w:rPr>
          <w:rFonts w:ascii="Lato" w:hAnsi="Lato" w:cs="Calibri"/>
          <w:b/>
          <w:bCs/>
          <w:color w:val="000000"/>
        </w:rPr>
        <w:t>Guatemala</w:t>
      </w:r>
      <w:r w:rsidRPr="0078093A">
        <w:rPr>
          <w:rFonts w:ascii="Lato" w:hAnsi="Lato" w:cs="Calibri"/>
          <w:color w:val="000000"/>
        </w:rPr>
        <w:t xml:space="preserve">, la Procuraduría General de la Nación implementó la Sección de Protección de los Derechos del Adulto Mayor y Personas con Discapacidad, que promueve la prevención y erradicación de la violencia intrafamiliar y brinda orientación jurídica y administrativa para la protección de los derechos de las personas mayores. Este país cuenta, además, con la Defensoría de las Personas Mayores de la Procuraduría de los Derechos Humanos. En el </w:t>
      </w:r>
      <w:r w:rsidRPr="0078093A">
        <w:rPr>
          <w:rFonts w:ascii="Lato" w:hAnsi="Lato" w:cs="Calibri"/>
          <w:b/>
          <w:bCs/>
          <w:color w:val="000000"/>
        </w:rPr>
        <w:t>Uruguay</w:t>
      </w:r>
      <w:r w:rsidRPr="0078093A">
        <w:rPr>
          <w:rFonts w:ascii="Lato" w:hAnsi="Lato" w:cs="Calibri"/>
          <w:color w:val="000000"/>
        </w:rPr>
        <w:t>, por otra parte, se creó en 2013 el Servicio de Atención a la Violencia Intrafamiliar del Instituto Nacional de las Personas Mayores (INMAYORES), con el objetivo de dar respuesta a las situaciones de violencia que viven las personas mayores en Montevideo y la zona metropolitana.</w:t>
      </w:r>
    </w:p>
    <w:p w14:paraId="79EA0CB0" w14:textId="22F5C223" w:rsidR="0078093A" w:rsidRDefault="0078093A" w:rsidP="0078093A">
      <w:pPr>
        <w:autoSpaceDE w:val="0"/>
        <w:autoSpaceDN w:val="0"/>
        <w:adjustRightInd w:val="0"/>
        <w:spacing w:after="0" w:line="240" w:lineRule="auto"/>
        <w:jc w:val="both"/>
        <w:rPr>
          <w:rFonts w:ascii="Lato" w:hAnsi="Lato" w:cs="Calibri"/>
          <w:color w:val="000000"/>
        </w:rPr>
      </w:pPr>
    </w:p>
    <w:p w14:paraId="4925787B" w14:textId="01B313C9" w:rsidR="0078093A" w:rsidRPr="0078093A" w:rsidRDefault="0078093A" w:rsidP="0078093A">
      <w:pPr>
        <w:autoSpaceDE w:val="0"/>
        <w:autoSpaceDN w:val="0"/>
        <w:adjustRightInd w:val="0"/>
        <w:spacing w:after="0" w:line="240" w:lineRule="auto"/>
        <w:jc w:val="both"/>
        <w:rPr>
          <w:rFonts w:ascii="Lato" w:hAnsi="Lato" w:cs="Calibri"/>
          <w:color w:val="000000"/>
        </w:rPr>
      </w:pPr>
      <w:r>
        <w:rPr>
          <w:rFonts w:ascii="Lato" w:hAnsi="Lato" w:cs="Calibri"/>
          <w:color w:val="000000"/>
        </w:rPr>
        <w:t xml:space="preserve">Es muy frustrante ver como dentro de toda esta producción normativa y jurídica, las personas LGBTIQ seguimos siendo un pendiente por resolver, y claramente las lesbianas y mujeres BTQI adultas mayores no somos leídas ni contadas, y es deber de los Estados </w:t>
      </w:r>
      <w:r w:rsidRPr="0078093A">
        <w:rPr>
          <w:rFonts w:ascii="Lato" w:hAnsi="Lato" w:cs="Calibri"/>
          <w:color w:val="000000"/>
        </w:rPr>
        <w:t xml:space="preserve">para abordar </w:t>
      </w:r>
      <w:r>
        <w:rPr>
          <w:rFonts w:ascii="Lato" w:hAnsi="Lato" w:cs="Calibri"/>
          <w:color w:val="000000"/>
        </w:rPr>
        <w:t xml:space="preserve">el </w:t>
      </w:r>
      <w:r w:rsidRPr="0078093A">
        <w:rPr>
          <w:rFonts w:ascii="Lato" w:hAnsi="Lato" w:cs="Calibri"/>
          <w:color w:val="000000"/>
        </w:rPr>
        <w:t>problema</w:t>
      </w:r>
      <w:r>
        <w:rPr>
          <w:rFonts w:ascii="Lato" w:hAnsi="Lato" w:cs="Calibri"/>
          <w:color w:val="000000"/>
        </w:rPr>
        <w:t xml:space="preserve"> de la discriminación y la violencia en adultos mayores, que </w:t>
      </w:r>
      <w:r w:rsidRPr="0078093A">
        <w:rPr>
          <w:rFonts w:ascii="Lato" w:hAnsi="Lato" w:cs="Calibri"/>
          <w:color w:val="000000"/>
        </w:rPr>
        <w:t>identifi</w:t>
      </w:r>
      <w:r>
        <w:rPr>
          <w:rFonts w:ascii="Lato" w:hAnsi="Lato" w:cs="Calibri"/>
          <w:color w:val="000000"/>
        </w:rPr>
        <w:t>quen</w:t>
      </w:r>
      <w:r w:rsidRPr="0078093A">
        <w:rPr>
          <w:rFonts w:ascii="Lato" w:hAnsi="Lato" w:cs="Calibri"/>
          <w:color w:val="000000"/>
        </w:rPr>
        <w:t xml:space="preserve"> los obstáculos pendientes</w:t>
      </w:r>
      <w:r>
        <w:rPr>
          <w:rFonts w:ascii="Lato" w:hAnsi="Lato" w:cs="Calibri"/>
          <w:color w:val="000000"/>
        </w:rPr>
        <w:t xml:space="preserve"> y </w:t>
      </w:r>
      <w:r>
        <w:rPr>
          <w:rFonts w:ascii="Lato" w:hAnsi="Lato" w:cs="Calibri"/>
          <w:color w:val="000000"/>
        </w:rPr>
        <w:lastRenderedPageBreak/>
        <w:t>los grupos poblacionales ignorados</w:t>
      </w:r>
      <w:r w:rsidRPr="0078093A">
        <w:rPr>
          <w:rFonts w:ascii="Lato" w:hAnsi="Lato" w:cs="Calibri"/>
          <w:color w:val="000000"/>
        </w:rPr>
        <w:t>, realizando investigaciones, encuestas y estudios y recopilando datos desglosados por edad, sexo</w:t>
      </w:r>
      <w:r>
        <w:rPr>
          <w:rFonts w:ascii="Lato" w:hAnsi="Lato" w:cs="Calibri"/>
          <w:color w:val="000000"/>
        </w:rPr>
        <w:t>, etnia,</w:t>
      </w:r>
      <w:r w:rsidRPr="0078093A">
        <w:rPr>
          <w:rFonts w:ascii="Lato" w:hAnsi="Lato" w:cs="Calibri"/>
          <w:color w:val="000000"/>
        </w:rPr>
        <w:t xml:space="preserve"> tipo</w:t>
      </w:r>
      <w:r>
        <w:rPr>
          <w:rFonts w:ascii="Lato" w:hAnsi="Lato" w:cs="Calibri"/>
          <w:color w:val="000000"/>
        </w:rPr>
        <w:t>s</w:t>
      </w:r>
      <w:r w:rsidRPr="0078093A">
        <w:rPr>
          <w:rFonts w:ascii="Lato" w:hAnsi="Lato" w:cs="Calibri"/>
          <w:color w:val="000000"/>
        </w:rPr>
        <w:t xml:space="preserve"> de delito, a fin de dar visibilidad a esta</w:t>
      </w:r>
      <w:r>
        <w:rPr>
          <w:rFonts w:ascii="Lato" w:hAnsi="Lato" w:cs="Calibri"/>
          <w:color w:val="000000"/>
        </w:rPr>
        <w:t>s</w:t>
      </w:r>
      <w:r w:rsidRPr="0078093A">
        <w:rPr>
          <w:rFonts w:ascii="Lato" w:hAnsi="Lato" w:cs="Calibri"/>
          <w:color w:val="000000"/>
        </w:rPr>
        <w:t xml:space="preserve"> violencia</w:t>
      </w:r>
      <w:r>
        <w:rPr>
          <w:rFonts w:ascii="Lato" w:hAnsi="Lato" w:cs="Calibri"/>
          <w:color w:val="000000"/>
        </w:rPr>
        <w:t>s</w:t>
      </w:r>
      <w:r w:rsidRPr="0078093A">
        <w:rPr>
          <w:rFonts w:ascii="Lato" w:hAnsi="Lato" w:cs="Calibri"/>
          <w:color w:val="000000"/>
        </w:rPr>
        <w:t xml:space="preserve"> que pasa</w:t>
      </w:r>
      <w:r>
        <w:rPr>
          <w:rFonts w:ascii="Lato" w:hAnsi="Lato" w:cs="Calibri"/>
          <w:color w:val="000000"/>
        </w:rPr>
        <w:t>n</w:t>
      </w:r>
      <w:r w:rsidRPr="0078093A">
        <w:rPr>
          <w:rFonts w:ascii="Lato" w:hAnsi="Lato" w:cs="Calibri"/>
          <w:color w:val="000000"/>
        </w:rPr>
        <w:t xml:space="preserve"> inadvertida</w:t>
      </w:r>
      <w:r>
        <w:rPr>
          <w:rFonts w:ascii="Lato" w:hAnsi="Lato" w:cs="Calibri"/>
          <w:color w:val="000000"/>
        </w:rPr>
        <w:t>s</w:t>
      </w:r>
      <w:r w:rsidRPr="0078093A">
        <w:rPr>
          <w:rFonts w:ascii="Lato" w:hAnsi="Lato" w:cs="Calibri"/>
          <w:color w:val="000000"/>
        </w:rPr>
        <w:t xml:space="preserve"> y que con frecuencia ocurre en el seno de la familia y en instituciones de cuidado a largo plazo. Es necesario hacer </w:t>
      </w:r>
      <w:r w:rsidR="00E4049A">
        <w:rPr>
          <w:rFonts w:ascii="Lato" w:hAnsi="Lato" w:cs="Calibri"/>
          <w:color w:val="000000"/>
        </w:rPr>
        <w:t>MÁS</w:t>
      </w:r>
      <w:r w:rsidRPr="0078093A">
        <w:rPr>
          <w:rFonts w:ascii="Lato" w:hAnsi="Lato" w:cs="Calibri"/>
          <w:color w:val="000000"/>
        </w:rPr>
        <w:t xml:space="preserve"> para proporcionar medidas de apoyo a las </w:t>
      </w:r>
      <w:r w:rsidR="00E4049A">
        <w:rPr>
          <w:rFonts w:ascii="Lato" w:hAnsi="Lato" w:cs="Calibri"/>
          <w:color w:val="000000"/>
        </w:rPr>
        <w:t xml:space="preserve">MUJERES </w:t>
      </w:r>
      <w:r w:rsidRPr="0078093A">
        <w:rPr>
          <w:rFonts w:ascii="Lato" w:hAnsi="Lato" w:cs="Calibri"/>
          <w:color w:val="000000"/>
        </w:rPr>
        <w:t xml:space="preserve">mayores que son víctimas de la violencia, el abandono y el abuso, desde una perspectiva </w:t>
      </w:r>
      <w:r w:rsidR="00E4049A">
        <w:rPr>
          <w:rFonts w:ascii="Lato" w:hAnsi="Lato" w:cs="Calibri"/>
          <w:color w:val="000000"/>
        </w:rPr>
        <w:t>de orientación sexual e identidad de género, étnica</w:t>
      </w:r>
      <w:r w:rsidRPr="0078093A">
        <w:rPr>
          <w:rFonts w:ascii="Lato" w:hAnsi="Lato" w:cs="Calibri"/>
          <w:color w:val="000000"/>
        </w:rPr>
        <w:t xml:space="preserve"> y </w:t>
      </w:r>
      <w:r w:rsidR="00E4049A">
        <w:rPr>
          <w:rFonts w:ascii="Lato" w:hAnsi="Lato" w:cs="Calibri"/>
          <w:color w:val="000000"/>
        </w:rPr>
        <w:t xml:space="preserve">de </w:t>
      </w:r>
      <w:r w:rsidRPr="0078093A">
        <w:rPr>
          <w:rFonts w:ascii="Lato" w:hAnsi="Lato" w:cs="Calibri"/>
          <w:color w:val="000000"/>
        </w:rPr>
        <w:t>discapacidad. Entre estas medidas debería incluirse no solo la disponibilidad de alojamientos de emergencia, sino también la creación de centros de asesoramiento y líneas de ayuda gratuitas, así como un trato preferencial para acceder a la justicia</w:t>
      </w:r>
      <w:r w:rsidR="00E4049A">
        <w:rPr>
          <w:rFonts w:ascii="Lato" w:hAnsi="Lato" w:cs="Calibri"/>
          <w:color w:val="000000"/>
        </w:rPr>
        <w:t>.</w:t>
      </w:r>
    </w:p>
    <w:p w14:paraId="741375BE" w14:textId="74F9DF8A" w:rsidR="00BC3D98" w:rsidRPr="005D33CE" w:rsidRDefault="00BC3D98" w:rsidP="00BC3D98">
      <w:pPr>
        <w:rPr>
          <w:rFonts w:ascii="Lato" w:hAnsi="Lato"/>
        </w:rPr>
      </w:pPr>
    </w:p>
    <w:p w14:paraId="2998FB0D" w14:textId="2C689746" w:rsidR="00BC3D98" w:rsidRPr="00A8260B" w:rsidRDefault="007E54EC" w:rsidP="00BC3D98">
      <w:pPr>
        <w:spacing w:after="0" w:line="240" w:lineRule="auto"/>
        <w:jc w:val="center"/>
        <w:rPr>
          <w:rFonts w:ascii="Lato" w:hAnsi="Lato"/>
          <w:b/>
          <w:bCs/>
        </w:rPr>
      </w:pPr>
      <w:r w:rsidRPr="00A8260B">
        <w:rPr>
          <w:rFonts w:ascii="Lato" w:hAnsi="Lato"/>
          <w:b/>
          <w:bCs/>
        </w:rPr>
        <w:t xml:space="preserve">Algunas </w:t>
      </w:r>
      <w:r w:rsidR="00BC3D98" w:rsidRPr="00A8260B">
        <w:rPr>
          <w:rFonts w:ascii="Lato" w:hAnsi="Lato"/>
          <w:b/>
          <w:bCs/>
        </w:rPr>
        <w:t>Instituciones Nacionales</w:t>
      </w:r>
      <w:r w:rsidRPr="00A8260B">
        <w:rPr>
          <w:rFonts w:ascii="Lato" w:hAnsi="Lato"/>
          <w:b/>
          <w:bCs/>
        </w:rPr>
        <w:t>-</w:t>
      </w:r>
      <w:r w:rsidR="00BC3D98" w:rsidRPr="00A8260B">
        <w:rPr>
          <w:rFonts w:ascii="Lato" w:hAnsi="Lato"/>
          <w:b/>
          <w:bCs/>
        </w:rPr>
        <w:t>Estatales de Personas Mayores en América Central y del Sur</w:t>
      </w:r>
    </w:p>
    <w:p w14:paraId="5E752751" w14:textId="4F723035" w:rsidR="007E54EC" w:rsidRDefault="007E54EC" w:rsidP="00BC3D98">
      <w:pPr>
        <w:spacing w:after="0" w:line="240" w:lineRule="auto"/>
        <w:jc w:val="center"/>
        <w:rPr>
          <w:rFonts w:ascii="Lato" w:hAnsi="Lato"/>
        </w:rPr>
      </w:pPr>
    </w:p>
    <w:p w14:paraId="6AB03CAA" w14:textId="772D2140" w:rsidR="007E54EC" w:rsidRDefault="007E54EC" w:rsidP="007E54EC">
      <w:pPr>
        <w:spacing w:after="0" w:line="240" w:lineRule="auto"/>
        <w:jc w:val="both"/>
        <w:rPr>
          <w:rFonts w:ascii="Lato" w:hAnsi="Lato"/>
        </w:rPr>
      </w:pPr>
      <w:r w:rsidRPr="00A8260B">
        <w:rPr>
          <w:rFonts w:ascii="Lato" w:hAnsi="Lato"/>
          <w:highlight w:val="yellow"/>
        </w:rPr>
        <w:t xml:space="preserve">Nota: Instituciones y normas </w:t>
      </w:r>
      <w:r w:rsidR="00A8260B">
        <w:rPr>
          <w:rFonts w:ascii="Lato" w:hAnsi="Lato"/>
          <w:highlight w:val="yellow"/>
        </w:rPr>
        <w:t>existen</w:t>
      </w:r>
      <w:r w:rsidRPr="00A8260B">
        <w:rPr>
          <w:rFonts w:ascii="Lato" w:hAnsi="Lato"/>
          <w:highlight w:val="yellow"/>
        </w:rPr>
        <w:t>, pero no incorporan las perspectivas de orientación sexual e identidad de género.</w:t>
      </w:r>
    </w:p>
    <w:p w14:paraId="6CE3F378" w14:textId="77777777" w:rsidR="00BC3D98" w:rsidRPr="005D33CE" w:rsidRDefault="00BC3D98" w:rsidP="00BC3D98">
      <w:pPr>
        <w:spacing w:after="0" w:line="240" w:lineRule="auto"/>
        <w:jc w:val="both"/>
        <w:rPr>
          <w:rFonts w:ascii="Lato" w:hAnsi="Lato"/>
          <w:sz w:val="20"/>
          <w:szCs w:val="20"/>
        </w:rPr>
      </w:pPr>
    </w:p>
    <w:p w14:paraId="000022F5" w14:textId="77777777" w:rsidR="00BC3D98" w:rsidRPr="005D33CE" w:rsidRDefault="00846B3A" w:rsidP="00BC3D98">
      <w:pPr>
        <w:numPr>
          <w:ilvl w:val="0"/>
          <w:numId w:val="17"/>
        </w:numPr>
        <w:spacing w:after="0" w:line="240" w:lineRule="auto"/>
        <w:jc w:val="both"/>
        <w:rPr>
          <w:rFonts w:ascii="Lato" w:hAnsi="Lato"/>
          <w:sz w:val="20"/>
          <w:szCs w:val="20"/>
        </w:rPr>
      </w:pPr>
      <w:hyperlink r:id="rId13" w:tgtFrame="_blank" w:history="1">
        <w:r w:rsidR="00BC3D98" w:rsidRPr="005D33CE">
          <w:rPr>
            <w:rStyle w:val="Hyperlink"/>
            <w:rFonts w:ascii="Lato" w:hAnsi="Lato"/>
            <w:sz w:val="20"/>
            <w:szCs w:val="20"/>
          </w:rPr>
          <w:t>Instituto Nacional de Servicios Sociales para Jubilados y Pensionados (Argentina)</w:t>
        </w:r>
      </w:hyperlink>
      <w:r w:rsidR="00BC3D98" w:rsidRPr="005D33CE">
        <w:rPr>
          <w:rFonts w:ascii="Lato" w:hAnsi="Lato"/>
          <w:noProof/>
          <w:sz w:val="20"/>
          <w:szCs w:val="20"/>
          <w:lang w:val="en-GB" w:eastAsia="en-GB"/>
        </w:rPr>
        <w:drawing>
          <wp:inline distT="0" distB="0" distL="0" distR="0" wp14:anchorId="2AF0CF60" wp14:editId="73506825">
            <wp:extent cx="228600" cy="228600"/>
            <wp:effectExtent l="0" t="0" r="0" b="0"/>
            <wp:docPr id="61" name="Imagen 61"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rgenti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049B4E6" w14:textId="77777777" w:rsidR="00BC3D98" w:rsidRPr="005D33CE" w:rsidRDefault="00846B3A" w:rsidP="00BC3D98">
      <w:pPr>
        <w:numPr>
          <w:ilvl w:val="0"/>
          <w:numId w:val="17"/>
        </w:numPr>
        <w:spacing w:after="0" w:line="240" w:lineRule="auto"/>
        <w:jc w:val="both"/>
        <w:rPr>
          <w:rFonts w:ascii="Lato" w:hAnsi="Lato"/>
          <w:sz w:val="20"/>
          <w:szCs w:val="20"/>
        </w:rPr>
      </w:pPr>
      <w:hyperlink r:id="rId15" w:tgtFrame="_blank" w:history="1">
        <w:r w:rsidR="00BC3D98" w:rsidRPr="005D33CE">
          <w:rPr>
            <w:rStyle w:val="Hyperlink"/>
            <w:rFonts w:ascii="Lato" w:hAnsi="Lato"/>
            <w:sz w:val="20"/>
            <w:szCs w:val="20"/>
          </w:rPr>
          <w:t>Dirección Nacional de Políticas para Adultos Mayores (Argentina)</w:t>
        </w:r>
      </w:hyperlink>
      <w:r w:rsidR="00BC3D98" w:rsidRPr="005D33CE">
        <w:rPr>
          <w:rFonts w:ascii="Lato" w:hAnsi="Lato"/>
          <w:noProof/>
          <w:sz w:val="20"/>
          <w:szCs w:val="20"/>
          <w:lang w:val="en-GB" w:eastAsia="en-GB"/>
        </w:rPr>
        <w:drawing>
          <wp:inline distT="0" distB="0" distL="0" distR="0" wp14:anchorId="6EB83E36" wp14:editId="2D3797AD">
            <wp:extent cx="228600" cy="228600"/>
            <wp:effectExtent l="0" t="0" r="0" b="0"/>
            <wp:docPr id="60" name="Imagen 60" descr="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rgenti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6AD8F42" w14:textId="77777777" w:rsidR="00BC3D98" w:rsidRPr="005D33CE" w:rsidRDefault="00846B3A" w:rsidP="00BC3D98">
      <w:pPr>
        <w:numPr>
          <w:ilvl w:val="0"/>
          <w:numId w:val="17"/>
        </w:numPr>
        <w:spacing w:after="0" w:line="240" w:lineRule="auto"/>
        <w:jc w:val="both"/>
        <w:rPr>
          <w:rFonts w:ascii="Lato" w:hAnsi="Lato"/>
          <w:sz w:val="20"/>
          <w:szCs w:val="20"/>
        </w:rPr>
      </w:pPr>
      <w:hyperlink r:id="rId16" w:tgtFrame="_blank" w:history="1">
        <w:r w:rsidR="00BC3D98" w:rsidRPr="005D33CE">
          <w:rPr>
            <w:rStyle w:val="Hyperlink"/>
            <w:rFonts w:ascii="Lato" w:hAnsi="Lato"/>
            <w:sz w:val="20"/>
            <w:szCs w:val="20"/>
          </w:rPr>
          <w:t>Viceministerio de Igualdad de Oportunidades (Bolivia)</w:t>
        </w:r>
      </w:hyperlink>
      <w:r w:rsidR="00BC3D98" w:rsidRPr="005D33CE">
        <w:rPr>
          <w:rFonts w:ascii="Lato" w:hAnsi="Lato"/>
          <w:noProof/>
          <w:sz w:val="20"/>
          <w:szCs w:val="20"/>
          <w:lang w:val="en-GB" w:eastAsia="en-GB"/>
        </w:rPr>
        <w:drawing>
          <wp:inline distT="0" distB="0" distL="0" distR="0" wp14:anchorId="48C29DA4" wp14:editId="6D267597">
            <wp:extent cx="228600" cy="228600"/>
            <wp:effectExtent l="0" t="0" r="0" b="0"/>
            <wp:docPr id="59" name="Imagen 59" descr="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oliv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B5DA4FB" w14:textId="77777777" w:rsidR="00BC3D98" w:rsidRPr="005D33CE" w:rsidRDefault="00846B3A" w:rsidP="00BC3D98">
      <w:pPr>
        <w:numPr>
          <w:ilvl w:val="0"/>
          <w:numId w:val="17"/>
        </w:numPr>
        <w:spacing w:after="0" w:line="240" w:lineRule="auto"/>
        <w:jc w:val="both"/>
        <w:rPr>
          <w:rFonts w:ascii="Lato" w:hAnsi="Lato"/>
          <w:sz w:val="20"/>
          <w:szCs w:val="20"/>
        </w:rPr>
      </w:pPr>
      <w:hyperlink r:id="rId18" w:tgtFrame="_blank" w:history="1">
        <w:r w:rsidR="00BC3D98" w:rsidRPr="005D33CE">
          <w:rPr>
            <w:rStyle w:val="Hyperlink"/>
            <w:rFonts w:ascii="Lato" w:hAnsi="Lato"/>
            <w:sz w:val="20"/>
            <w:szCs w:val="20"/>
          </w:rPr>
          <w:t>Servicio Nacional del Adulto Mayor (Chile)</w:t>
        </w:r>
      </w:hyperlink>
      <w:r w:rsidR="00BC3D98" w:rsidRPr="005D33CE">
        <w:rPr>
          <w:rFonts w:ascii="Lato" w:hAnsi="Lato"/>
          <w:noProof/>
          <w:sz w:val="20"/>
          <w:szCs w:val="20"/>
          <w:lang w:val="en-GB" w:eastAsia="en-GB"/>
        </w:rPr>
        <w:drawing>
          <wp:inline distT="0" distB="0" distL="0" distR="0" wp14:anchorId="777A19F6" wp14:editId="2242F92A">
            <wp:extent cx="228600" cy="228600"/>
            <wp:effectExtent l="0" t="0" r="0" b="0"/>
            <wp:docPr id="57" name="Imagen 57" descr="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i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28EE809" w14:textId="77777777" w:rsidR="00BC3D98" w:rsidRPr="005D33CE" w:rsidRDefault="00846B3A" w:rsidP="00BC3D98">
      <w:pPr>
        <w:numPr>
          <w:ilvl w:val="0"/>
          <w:numId w:val="17"/>
        </w:numPr>
        <w:spacing w:after="0" w:line="240" w:lineRule="auto"/>
        <w:jc w:val="both"/>
        <w:rPr>
          <w:rFonts w:ascii="Lato" w:hAnsi="Lato"/>
          <w:sz w:val="20"/>
          <w:szCs w:val="20"/>
        </w:rPr>
      </w:pPr>
      <w:hyperlink r:id="rId20" w:tgtFrame="_blank" w:history="1">
        <w:r w:rsidR="00BC3D98" w:rsidRPr="005D33CE">
          <w:rPr>
            <w:rStyle w:val="Hyperlink"/>
            <w:rFonts w:ascii="Lato" w:hAnsi="Lato"/>
            <w:sz w:val="20"/>
            <w:szCs w:val="20"/>
          </w:rPr>
          <w:t>Programa Colombia Mayor (Colombia)</w:t>
        </w:r>
      </w:hyperlink>
      <w:r w:rsidR="00BC3D98" w:rsidRPr="005D33CE">
        <w:rPr>
          <w:rFonts w:ascii="Lato" w:hAnsi="Lato"/>
          <w:noProof/>
          <w:sz w:val="20"/>
          <w:szCs w:val="20"/>
          <w:lang w:val="en-GB" w:eastAsia="en-GB"/>
        </w:rPr>
        <w:drawing>
          <wp:inline distT="0" distB="0" distL="0" distR="0" wp14:anchorId="7E5D9167" wp14:editId="66A011C1">
            <wp:extent cx="228600" cy="228600"/>
            <wp:effectExtent l="0" t="0" r="0" b="0"/>
            <wp:docPr id="56" name="Imagen 56" descr="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olomb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F68533F" w14:textId="77777777" w:rsidR="00BC3D98" w:rsidRPr="005D33CE" w:rsidRDefault="00846B3A" w:rsidP="00BC3D98">
      <w:pPr>
        <w:numPr>
          <w:ilvl w:val="0"/>
          <w:numId w:val="17"/>
        </w:numPr>
        <w:spacing w:after="0" w:line="240" w:lineRule="auto"/>
        <w:jc w:val="both"/>
        <w:rPr>
          <w:rFonts w:ascii="Lato" w:hAnsi="Lato"/>
          <w:sz w:val="20"/>
          <w:szCs w:val="20"/>
        </w:rPr>
      </w:pPr>
      <w:hyperlink r:id="rId22" w:tgtFrame="_blank" w:history="1">
        <w:r w:rsidR="00BC3D98" w:rsidRPr="005D33CE">
          <w:rPr>
            <w:rStyle w:val="Hyperlink"/>
            <w:rFonts w:ascii="Lato" w:hAnsi="Lato"/>
            <w:sz w:val="20"/>
            <w:szCs w:val="20"/>
          </w:rPr>
          <w:t>Política de Envejecimiento y Vejez (Colombia)</w:t>
        </w:r>
      </w:hyperlink>
      <w:r w:rsidR="00BC3D98" w:rsidRPr="005D33CE">
        <w:rPr>
          <w:rFonts w:ascii="Lato" w:hAnsi="Lato"/>
          <w:noProof/>
          <w:sz w:val="20"/>
          <w:szCs w:val="20"/>
          <w:lang w:val="en-GB" w:eastAsia="en-GB"/>
        </w:rPr>
        <w:drawing>
          <wp:inline distT="0" distB="0" distL="0" distR="0" wp14:anchorId="25D60456" wp14:editId="1E712E50">
            <wp:extent cx="228600" cy="228600"/>
            <wp:effectExtent l="0" t="0" r="0" b="0"/>
            <wp:docPr id="55" name="Imagen 55" descr="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olomb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04E77A5" w14:textId="77777777" w:rsidR="00BC3D98" w:rsidRPr="005D33CE" w:rsidRDefault="00846B3A" w:rsidP="00BC3D98">
      <w:pPr>
        <w:numPr>
          <w:ilvl w:val="0"/>
          <w:numId w:val="17"/>
        </w:numPr>
        <w:spacing w:after="0" w:line="240" w:lineRule="auto"/>
        <w:jc w:val="both"/>
        <w:rPr>
          <w:rFonts w:ascii="Lato" w:hAnsi="Lato"/>
          <w:sz w:val="20"/>
          <w:szCs w:val="20"/>
        </w:rPr>
      </w:pPr>
      <w:hyperlink r:id="rId23" w:tgtFrame="_blank" w:history="1">
        <w:r w:rsidR="00BC3D98" w:rsidRPr="005D33CE">
          <w:rPr>
            <w:rStyle w:val="Hyperlink"/>
            <w:rFonts w:ascii="Lato" w:hAnsi="Lato"/>
            <w:sz w:val="20"/>
            <w:szCs w:val="20"/>
          </w:rPr>
          <w:t>Consejo Nacional de la Persona Adulta Mayor (Costa Rica)</w:t>
        </w:r>
      </w:hyperlink>
      <w:r w:rsidR="00BC3D98" w:rsidRPr="005D33CE">
        <w:rPr>
          <w:rFonts w:ascii="Lato" w:hAnsi="Lato"/>
          <w:noProof/>
          <w:sz w:val="20"/>
          <w:szCs w:val="20"/>
          <w:lang w:val="en-GB" w:eastAsia="en-GB"/>
        </w:rPr>
        <w:drawing>
          <wp:inline distT="0" distB="0" distL="0" distR="0" wp14:anchorId="770A6915" wp14:editId="656E4968">
            <wp:extent cx="228600" cy="228600"/>
            <wp:effectExtent l="0" t="0" r="0" b="0"/>
            <wp:docPr id="54" name="Imagen 54" descr="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osta R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D50D407" w14:textId="77777777" w:rsidR="00BC3D98" w:rsidRPr="005D33CE" w:rsidRDefault="00846B3A" w:rsidP="00BC3D98">
      <w:pPr>
        <w:numPr>
          <w:ilvl w:val="0"/>
          <w:numId w:val="17"/>
        </w:numPr>
        <w:spacing w:after="0" w:line="240" w:lineRule="auto"/>
        <w:jc w:val="both"/>
        <w:rPr>
          <w:rFonts w:ascii="Lato" w:hAnsi="Lato"/>
          <w:sz w:val="20"/>
          <w:szCs w:val="20"/>
        </w:rPr>
      </w:pPr>
      <w:hyperlink r:id="rId25" w:tgtFrame="_blank" w:history="1">
        <w:r w:rsidR="00BC3D98" w:rsidRPr="005D33CE">
          <w:rPr>
            <w:rStyle w:val="Hyperlink"/>
            <w:rFonts w:ascii="Lato" w:hAnsi="Lato"/>
            <w:sz w:val="20"/>
            <w:szCs w:val="20"/>
          </w:rPr>
          <w:t>Consejo Nacional para la igualdad Intergeneracional (Ecuador)</w:t>
        </w:r>
      </w:hyperlink>
      <w:r w:rsidR="00BC3D98" w:rsidRPr="005D33CE">
        <w:rPr>
          <w:rFonts w:ascii="Lato" w:hAnsi="Lato"/>
          <w:noProof/>
          <w:sz w:val="20"/>
          <w:szCs w:val="20"/>
          <w:lang w:val="en-GB" w:eastAsia="en-GB"/>
        </w:rPr>
        <w:drawing>
          <wp:inline distT="0" distB="0" distL="0" distR="0" wp14:anchorId="53030182" wp14:editId="355DB331">
            <wp:extent cx="228600" cy="228600"/>
            <wp:effectExtent l="0" t="0" r="0" b="0"/>
            <wp:docPr id="53" name="Imagen 53"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Ecuad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0E2D747" w14:textId="77777777" w:rsidR="00BC3D98" w:rsidRPr="005D33CE" w:rsidRDefault="00846B3A" w:rsidP="00BC3D98">
      <w:pPr>
        <w:numPr>
          <w:ilvl w:val="0"/>
          <w:numId w:val="17"/>
        </w:numPr>
        <w:spacing w:after="0" w:line="240" w:lineRule="auto"/>
        <w:jc w:val="both"/>
        <w:rPr>
          <w:rFonts w:ascii="Lato" w:hAnsi="Lato"/>
          <w:sz w:val="20"/>
          <w:szCs w:val="20"/>
        </w:rPr>
      </w:pPr>
      <w:hyperlink r:id="rId27" w:tgtFrame="_blank" w:history="1">
        <w:r w:rsidR="00BC3D98" w:rsidRPr="005D33CE">
          <w:rPr>
            <w:rStyle w:val="Hyperlink"/>
            <w:rFonts w:ascii="Lato" w:hAnsi="Lato"/>
            <w:sz w:val="20"/>
            <w:szCs w:val="20"/>
          </w:rPr>
          <w:t>Dirección Población Adulta Mayor (Ecuador)</w:t>
        </w:r>
      </w:hyperlink>
      <w:r w:rsidR="00BC3D98" w:rsidRPr="005D33CE">
        <w:rPr>
          <w:rFonts w:ascii="Lato" w:hAnsi="Lato"/>
          <w:noProof/>
          <w:sz w:val="20"/>
          <w:szCs w:val="20"/>
          <w:lang w:val="en-GB" w:eastAsia="en-GB"/>
        </w:rPr>
        <w:drawing>
          <wp:inline distT="0" distB="0" distL="0" distR="0" wp14:anchorId="66B025E8" wp14:editId="0EAB1D96">
            <wp:extent cx="228600" cy="228600"/>
            <wp:effectExtent l="0" t="0" r="0" b="0"/>
            <wp:docPr id="52" name="Imagen 52"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cuad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9698440" w14:textId="77777777" w:rsidR="00BC3D98" w:rsidRPr="005D33CE" w:rsidRDefault="00846B3A" w:rsidP="00BC3D98">
      <w:pPr>
        <w:numPr>
          <w:ilvl w:val="0"/>
          <w:numId w:val="17"/>
        </w:numPr>
        <w:spacing w:after="0" w:line="240" w:lineRule="auto"/>
        <w:jc w:val="both"/>
        <w:rPr>
          <w:rFonts w:ascii="Lato" w:hAnsi="Lato"/>
          <w:sz w:val="20"/>
          <w:szCs w:val="20"/>
        </w:rPr>
      </w:pPr>
      <w:hyperlink r:id="rId28" w:tgtFrame="_blank" w:history="1">
        <w:r w:rsidR="00BC3D98" w:rsidRPr="005D33CE">
          <w:rPr>
            <w:rStyle w:val="Hyperlink"/>
            <w:rFonts w:ascii="Lato" w:hAnsi="Lato"/>
            <w:sz w:val="20"/>
            <w:szCs w:val="20"/>
          </w:rPr>
          <w:t>Dirección de Personas Adultas Mayores (El Salvador)</w:t>
        </w:r>
      </w:hyperlink>
      <w:r w:rsidR="00BC3D98" w:rsidRPr="005D33CE">
        <w:rPr>
          <w:rFonts w:ascii="Lato" w:hAnsi="Lato"/>
          <w:noProof/>
          <w:sz w:val="20"/>
          <w:szCs w:val="20"/>
          <w:lang w:val="en-GB" w:eastAsia="en-GB"/>
        </w:rPr>
        <w:drawing>
          <wp:inline distT="0" distB="0" distL="0" distR="0" wp14:anchorId="559AB0F9" wp14:editId="2A84241D">
            <wp:extent cx="228600" cy="228600"/>
            <wp:effectExtent l="0" t="0" r="0" b="0"/>
            <wp:docPr id="51" name="Imagen 51" descr="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l Salvad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00373B3" w14:textId="77777777" w:rsidR="00BC3D98" w:rsidRPr="005D33CE" w:rsidRDefault="00846B3A" w:rsidP="00BC3D98">
      <w:pPr>
        <w:numPr>
          <w:ilvl w:val="0"/>
          <w:numId w:val="17"/>
        </w:numPr>
        <w:spacing w:after="0" w:line="240" w:lineRule="auto"/>
        <w:jc w:val="both"/>
        <w:rPr>
          <w:rFonts w:ascii="Lato" w:hAnsi="Lato"/>
          <w:sz w:val="20"/>
          <w:szCs w:val="20"/>
        </w:rPr>
      </w:pPr>
      <w:hyperlink r:id="rId30" w:tgtFrame="_blank" w:history="1">
        <w:r w:rsidR="00BC3D98" w:rsidRPr="005D33CE">
          <w:rPr>
            <w:rStyle w:val="Hyperlink"/>
            <w:rFonts w:ascii="Lato" w:hAnsi="Lato"/>
            <w:sz w:val="20"/>
            <w:szCs w:val="20"/>
          </w:rPr>
          <w:t>Programa Nacional del Adulto Mayor (Guatemala)</w:t>
        </w:r>
      </w:hyperlink>
      <w:r w:rsidR="00BC3D98" w:rsidRPr="005D33CE">
        <w:rPr>
          <w:rFonts w:ascii="Lato" w:hAnsi="Lato"/>
          <w:noProof/>
          <w:sz w:val="20"/>
          <w:szCs w:val="20"/>
          <w:lang w:val="en-GB" w:eastAsia="en-GB"/>
        </w:rPr>
        <w:drawing>
          <wp:inline distT="0" distB="0" distL="0" distR="0" wp14:anchorId="2A6A3657" wp14:editId="47B37E39">
            <wp:extent cx="228600" cy="228600"/>
            <wp:effectExtent l="0" t="0" r="0" b="0"/>
            <wp:docPr id="50" name="Imagen 50" descr="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Guatemal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F7A7BCF" w14:textId="77777777" w:rsidR="00BC3D98" w:rsidRPr="005D33CE" w:rsidRDefault="00846B3A" w:rsidP="00BC3D98">
      <w:pPr>
        <w:numPr>
          <w:ilvl w:val="0"/>
          <w:numId w:val="17"/>
        </w:numPr>
        <w:spacing w:after="0" w:line="240" w:lineRule="auto"/>
        <w:jc w:val="both"/>
        <w:rPr>
          <w:rFonts w:ascii="Lato" w:hAnsi="Lato"/>
          <w:sz w:val="20"/>
          <w:szCs w:val="20"/>
        </w:rPr>
      </w:pPr>
      <w:hyperlink r:id="rId32" w:tgtFrame="_blank" w:history="1">
        <w:r w:rsidR="00BC3D98" w:rsidRPr="005D33CE">
          <w:rPr>
            <w:rStyle w:val="Hyperlink"/>
            <w:rFonts w:ascii="Lato" w:hAnsi="Lato"/>
            <w:sz w:val="20"/>
            <w:szCs w:val="20"/>
          </w:rPr>
          <w:t>Instituto para la Atención de los Adultos Mayores (México)</w:t>
        </w:r>
      </w:hyperlink>
      <w:r w:rsidR="00BC3D98" w:rsidRPr="005D33CE">
        <w:rPr>
          <w:rFonts w:ascii="Lato" w:hAnsi="Lato"/>
          <w:noProof/>
          <w:sz w:val="20"/>
          <w:szCs w:val="20"/>
          <w:lang w:val="en-GB" w:eastAsia="en-GB"/>
        </w:rPr>
        <w:drawing>
          <wp:inline distT="0" distB="0" distL="0" distR="0" wp14:anchorId="4BFE29A6" wp14:editId="70909015">
            <wp:extent cx="228600" cy="228600"/>
            <wp:effectExtent l="0" t="0" r="0" b="0"/>
            <wp:docPr id="49" name="Imagen 49" descr="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Mexic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8EC8F9C" w14:textId="77777777" w:rsidR="00BC3D98" w:rsidRPr="005D33CE" w:rsidRDefault="00846B3A" w:rsidP="00BC3D98">
      <w:pPr>
        <w:numPr>
          <w:ilvl w:val="0"/>
          <w:numId w:val="17"/>
        </w:numPr>
        <w:spacing w:after="0" w:line="240" w:lineRule="auto"/>
        <w:jc w:val="both"/>
        <w:rPr>
          <w:rFonts w:ascii="Lato" w:hAnsi="Lato"/>
          <w:sz w:val="20"/>
          <w:szCs w:val="20"/>
        </w:rPr>
      </w:pPr>
      <w:hyperlink r:id="rId34" w:tgtFrame="_blank" w:history="1">
        <w:r w:rsidR="00BC3D98" w:rsidRPr="005D33CE">
          <w:rPr>
            <w:rStyle w:val="Hyperlink"/>
            <w:rFonts w:ascii="Lato" w:hAnsi="Lato"/>
            <w:sz w:val="20"/>
            <w:szCs w:val="20"/>
          </w:rPr>
          <w:t>Instituto Nacional de las Personas Adultas Mayores (México)</w:t>
        </w:r>
      </w:hyperlink>
      <w:r w:rsidR="00BC3D98" w:rsidRPr="005D33CE">
        <w:rPr>
          <w:rFonts w:ascii="Lato" w:hAnsi="Lato"/>
          <w:noProof/>
          <w:sz w:val="20"/>
          <w:szCs w:val="20"/>
          <w:lang w:val="en-GB" w:eastAsia="en-GB"/>
        </w:rPr>
        <w:drawing>
          <wp:inline distT="0" distB="0" distL="0" distR="0" wp14:anchorId="74F45A1B" wp14:editId="5D31ADFA">
            <wp:extent cx="228600" cy="228600"/>
            <wp:effectExtent l="0" t="0" r="0" b="0"/>
            <wp:docPr id="48" name="Imagen 48" descr="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Mexic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64E4497" w14:textId="77777777" w:rsidR="00BC3D98" w:rsidRPr="005D33CE" w:rsidRDefault="00846B3A" w:rsidP="00BC3D98">
      <w:pPr>
        <w:numPr>
          <w:ilvl w:val="0"/>
          <w:numId w:val="17"/>
        </w:numPr>
        <w:spacing w:after="0" w:line="240" w:lineRule="auto"/>
        <w:jc w:val="both"/>
        <w:rPr>
          <w:rFonts w:ascii="Lato" w:hAnsi="Lato"/>
          <w:sz w:val="20"/>
          <w:szCs w:val="20"/>
        </w:rPr>
      </w:pPr>
      <w:hyperlink r:id="rId35" w:tgtFrame="_blank" w:history="1">
        <w:r w:rsidR="00BC3D98" w:rsidRPr="005D33CE">
          <w:rPr>
            <w:rStyle w:val="Hyperlink"/>
            <w:rFonts w:ascii="Lato" w:hAnsi="Lato"/>
            <w:sz w:val="20"/>
            <w:szCs w:val="20"/>
          </w:rPr>
          <w:t>Dirección de Políticas Sociales (Panamá)</w:t>
        </w:r>
      </w:hyperlink>
      <w:r w:rsidR="00BC3D98" w:rsidRPr="005D33CE">
        <w:rPr>
          <w:rFonts w:ascii="Lato" w:hAnsi="Lato"/>
          <w:noProof/>
          <w:sz w:val="20"/>
          <w:szCs w:val="20"/>
          <w:lang w:val="en-GB" w:eastAsia="en-GB"/>
        </w:rPr>
        <w:drawing>
          <wp:inline distT="0" distB="0" distL="0" distR="0" wp14:anchorId="55EC2683" wp14:editId="5F8E4F7F">
            <wp:extent cx="228600" cy="228600"/>
            <wp:effectExtent l="0" t="0" r="0" b="0"/>
            <wp:docPr id="47" name="Imagen 47" descr="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nam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3AA2482" w14:textId="77777777" w:rsidR="00BC3D98" w:rsidRPr="005D33CE" w:rsidRDefault="00846B3A" w:rsidP="00BC3D98">
      <w:pPr>
        <w:numPr>
          <w:ilvl w:val="0"/>
          <w:numId w:val="17"/>
        </w:numPr>
        <w:spacing w:after="0" w:line="240" w:lineRule="auto"/>
        <w:jc w:val="both"/>
        <w:rPr>
          <w:rFonts w:ascii="Lato" w:hAnsi="Lato"/>
          <w:sz w:val="20"/>
          <w:szCs w:val="20"/>
        </w:rPr>
      </w:pPr>
      <w:hyperlink r:id="rId37" w:tgtFrame="_blank" w:history="1">
        <w:r w:rsidR="00BC3D98" w:rsidRPr="005D33CE">
          <w:rPr>
            <w:rStyle w:val="Hyperlink"/>
            <w:rFonts w:ascii="Lato" w:hAnsi="Lato"/>
            <w:sz w:val="20"/>
            <w:szCs w:val="20"/>
          </w:rPr>
          <w:t>Ministerio de Salud Públicas y Bienestar Social (Paraguay)</w:t>
        </w:r>
      </w:hyperlink>
      <w:r w:rsidR="00BC3D98" w:rsidRPr="005D33CE">
        <w:rPr>
          <w:rFonts w:ascii="Lato" w:hAnsi="Lato"/>
          <w:noProof/>
          <w:sz w:val="20"/>
          <w:szCs w:val="20"/>
          <w:lang w:val="en-GB" w:eastAsia="en-GB"/>
        </w:rPr>
        <w:drawing>
          <wp:inline distT="0" distB="0" distL="0" distR="0" wp14:anchorId="718CA828" wp14:editId="3C1BEB63">
            <wp:extent cx="228600" cy="228600"/>
            <wp:effectExtent l="0" t="0" r="0" b="0"/>
            <wp:docPr id="46" name="Imagen 46" descr="Para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Paragua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14745EC" w14:textId="77777777" w:rsidR="00BC3D98" w:rsidRPr="005D33CE" w:rsidRDefault="00846B3A" w:rsidP="00BC3D98">
      <w:pPr>
        <w:numPr>
          <w:ilvl w:val="0"/>
          <w:numId w:val="17"/>
        </w:numPr>
        <w:spacing w:after="0" w:line="240" w:lineRule="auto"/>
        <w:jc w:val="both"/>
        <w:rPr>
          <w:rFonts w:ascii="Lato" w:hAnsi="Lato"/>
          <w:sz w:val="20"/>
          <w:szCs w:val="20"/>
        </w:rPr>
      </w:pPr>
      <w:hyperlink r:id="rId39" w:tgtFrame="_blank" w:history="1">
        <w:r w:rsidR="00BC3D98" w:rsidRPr="005D33CE">
          <w:rPr>
            <w:rStyle w:val="Hyperlink"/>
            <w:rFonts w:ascii="Lato" w:hAnsi="Lato"/>
            <w:sz w:val="20"/>
            <w:szCs w:val="20"/>
          </w:rPr>
          <w:t>Dirección de Personas Adultas mayores (Perú)</w:t>
        </w:r>
      </w:hyperlink>
      <w:r w:rsidR="00BC3D98" w:rsidRPr="005D33CE">
        <w:rPr>
          <w:rFonts w:ascii="Lato" w:hAnsi="Lato"/>
          <w:noProof/>
          <w:sz w:val="20"/>
          <w:szCs w:val="20"/>
          <w:lang w:val="en-GB" w:eastAsia="en-GB"/>
        </w:rPr>
        <w:drawing>
          <wp:inline distT="0" distB="0" distL="0" distR="0" wp14:anchorId="1621FB53" wp14:editId="30B36822">
            <wp:extent cx="228600" cy="228600"/>
            <wp:effectExtent l="0" t="0" r="0" b="0"/>
            <wp:docPr id="45" name="Imagen 45" descr="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eru"/>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6525F81" w14:textId="77777777" w:rsidR="00BC3D98" w:rsidRPr="005D33CE" w:rsidRDefault="00846B3A" w:rsidP="00BC3D98">
      <w:pPr>
        <w:numPr>
          <w:ilvl w:val="0"/>
          <w:numId w:val="17"/>
        </w:numPr>
        <w:spacing w:after="0" w:line="240" w:lineRule="auto"/>
        <w:jc w:val="both"/>
        <w:rPr>
          <w:rFonts w:ascii="Lato" w:hAnsi="Lato"/>
          <w:sz w:val="20"/>
          <w:szCs w:val="20"/>
        </w:rPr>
      </w:pPr>
      <w:hyperlink r:id="rId41" w:tgtFrame="_blank" w:history="1">
        <w:r w:rsidR="00BC3D98" w:rsidRPr="005D33CE">
          <w:rPr>
            <w:rStyle w:val="Hyperlink"/>
            <w:rFonts w:ascii="Lato" w:hAnsi="Lato"/>
            <w:sz w:val="20"/>
            <w:szCs w:val="20"/>
          </w:rPr>
          <w:t xml:space="preserve">Consejo nacional de la Persona </w:t>
        </w:r>
        <w:proofErr w:type="spellStart"/>
        <w:r w:rsidR="00BC3D98" w:rsidRPr="005D33CE">
          <w:rPr>
            <w:rStyle w:val="Hyperlink"/>
            <w:rFonts w:ascii="Lato" w:hAnsi="Lato"/>
            <w:sz w:val="20"/>
            <w:szCs w:val="20"/>
          </w:rPr>
          <w:t>Envejeciente</w:t>
        </w:r>
        <w:proofErr w:type="spellEnd"/>
        <w:r w:rsidR="00BC3D98" w:rsidRPr="005D33CE">
          <w:rPr>
            <w:rStyle w:val="Hyperlink"/>
            <w:rFonts w:ascii="Lato" w:hAnsi="Lato"/>
            <w:sz w:val="20"/>
            <w:szCs w:val="20"/>
          </w:rPr>
          <w:t xml:space="preserve"> (República Dominicana)</w:t>
        </w:r>
      </w:hyperlink>
      <w:r w:rsidR="00BC3D98" w:rsidRPr="005D33CE">
        <w:rPr>
          <w:rFonts w:ascii="Lato" w:hAnsi="Lato"/>
          <w:noProof/>
          <w:sz w:val="20"/>
          <w:szCs w:val="20"/>
          <w:lang w:val="en-GB" w:eastAsia="en-GB"/>
        </w:rPr>
        <w:drawing>
          <wp:inline distT="0" distB="0" distL="0" distR="0" wp14:anchorId="6DAEB70B" wp14:editId="62B100E7">
            <wp:extent cx="228600" cy="228600"/>
            <wp:effectExtent l="0" t="0" r="0" b="0"/>
            <wp:docPr id="43" name="Imagen 43" descr="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República Dominican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1269981" w14:textId="77777777" w:rsidR="00BC3D98" w:rsidRPr="005D33CE" w:rsidRDefault="00846B3A" w:rsidP="00BC3D98">
      <w:pPr>
        <w:numPr>
          <w:ilvl w:val="0"/>
          <w:numId w:val="17"/>
        </w:numPr>
        <w:spacing w:after="0" w:line="240" w:lineRule="auto"/>
        <w:jc w:val="both"/>
        <w:rPr>
          <w:rFonts w:ascii="Lato" w:hAnsi="Lato"/>
          <w:sz w:val="20"/>
          <w:szCs w:val="20"/>
        </w:rPr>
      </w:pPr>
      <w:hyperlink r:id="rId43" w:tgtFrame="_blank" w:history="1">
        <w:r w:rsidR="00BC3D98" w:rsidRPr="005D33CE">
          <w:rPr>
            <w:rStyle w:val="Hyperlink"/>
            <w:rFonts w:ascii="Lato" w:hAnsi="Lato"/>
            <w:sz w:val="20"/>
            <w:szCs w:val="20"/>
          </w:rPr>
          <w:t>Instituto Nacional de las Personas Mayores - INMAYORES (Uruguay)</w:t>
        </w:r>
      </w:hyperlink>
      <w:r w:rsidR="00BC3D98" w:rsidRPr="005D33CE">
        <w:rPr>
          <w:rFonts w:ascii="Lato" w:hAnsi="Lato"/>
          <w:noProof/>
          <w:sz w:val="20"/>
          <w:szCs w:val="20"/>
          <w:lang w:val="en-GB" w:eastAsia="en-GB"/>
        </w:rPr>
        <w:drawing>
          <wp:inline distT="0" distB="0" distL="0" distR="0" wp14:anchorId="3B7C8AF0" wp14:editId="33EAFE0B">
            <wp:extent cx="228600" cy="228600"/>
            <wp:effectExtent l="0" t="0" r="0" b="0"/>
            <wp:docPr id="42" name="Imagen 42" descr="Urugu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Urugua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0DBA1D7" w14:textId="77777777" w:rsidR="00BC3D98" w:rsidRPr="005D33CE" w:rsidRDefault="00846B3A" w:rsidP="00BC3D98">
      <w:pPr>
        <w:numPr>
          <w:ilvl w:val="0"/>
          <w:numId w:val="17"/>
        </w:numPr>
        <w:spacing w:after="0" w:line="240" w:lineRule="auto"/>
        <w:jc w:val="both"/>
        <w:rPr>
          <w:rFonts w:ascii="Lato" w:hAnsi="Lato"/>
          <w:sz w:val="20"/>
          <w:szCs w:val="20"/>
        </w:rPr>
      </w:pPr>
      <w:hyperlink r:id="rId45" w:tgtFrame="_blank" w:history="1">
        <w:r w:rsidR="00BC3D98" w:rsidRPr="005D33CE">
          <w:rPr>
            <w:rStyle w:val="Hyperlink"/>
            <w:rFonts w:ascii="Lato" w:hAnsi="Lato"/>
            <w:sz w:val="20"/>
            <w:szCs w:val="20"/>
          </w:rPr>
          <w:t>Instituto Nacional de Servicios Sociales (Venezuela)</w:t>
        </w:r>
      </w:hyperlink>
      <w:r w:rsidR="00BC3D98" w:rsidRPr="005D33CE">
        <w:rPr>
          <w:rFonts w:ascii="Lato" w:hAnsi="Lato"/>
          <w:noProof/>
          <w:sz w:val="20"/>
          <w:szCs w:val="20"/>
          <w:lang w:val="en-GB" w:eastAsia="en-GB"/>
        </w:rPr>
        <w:drawing>
          <wp:inline distT="0" distB="0" distL="0" distR="0" wp14:anchorId="5920B234" wp14:editId="5661564C">
            <wp:extent cx="228600" cy="228600"/>
            <wp:effectExtent l="0" t="0" r="0" b="0"/>
            <wp:docPr id="41" name="Imagen 41" descr="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Venezuel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4DC5C84" w14:textId="77777777" w:rsidR="00BC3D98" w:rsidRDefault="00BC3D98" w:rsidP="00BC3D98">
      <w:pPr>
        <w:spacing w:after="0" w:line="240" w:lineRule="auto"/>
        <w:jc w:val="both"/>
        <w:rPr>
          <w:rFonts w:ascii="Lato" w:hAnsi="Lato"/>
          <w:sz w:val="20"/>
          <w:szCs w:val="20"/>
        </w:rPr>
      </w:pPr>
    </w:p>
    <w:p w14:paraId="24D622A0" w14:textId="77777777" w:rsidR="00BC3D98" w:rsidRPr="00A8260B" w:rsidRDefault="00BC3D98" w:rsidP="00A8260B">
      <w:pPr>
        <w:spacing w:after="0" w:line="240" w:lineRule="auto"/>
        <w:jc w:val="center"/>
        <w:rPr>
          <w:rFonts w:ascii="Lato" w:hAnsi="Lato"/>
          <w:b/>
          <w:bCs/>
          <w:sz w:val="20"/>
          <w:szCs w:val="20"/>
        </w:rPr>
      </w:pPr>
      <w:r w:rsidRPr="00A8260B">
        <w:rPr>
          <w:rFonts w:ascii="Lato" w:hAnsi="Lato"/>
          <w:b/>
          <w:bCs/>
          <w:sz w:val="20"/>
          <w:szCs w:val="20"/>
        </w:rPr>
        <w:t>Instituciones Nacionales Estatales de Personas Mayores en el Caribe</w:t>
      </w:r>
    </w:p>
    <w:p w14:paraId="45FB1277" w14:textId="77777777" w:rsidR="00BC3D98" w:rsidRPr="005D33CE" w:rsidRDefault="00846B3A" w:rsidP="00BC3D98">
      <w:pPr>
        <w:numPr>
          <w:ilvl w:val="0"/>
          <w:numId w:val="18"/>
        </w:numPr>
        <w:spacing w:after="0" w:line="240" w:lineRule="auto"/>
        <w:jc w:val="both"/>
        <w:rPr>
          <w:rFonts w:ascii="Lato" w:hAnsi="Lato"/>
          <w:sz w:val="20"/>
          <w:szCs w:val="20"/>
          <w:lang w:val="en-US"/>
        </w:rPr>
      </w:pPr>
      <w:r>
        <w:fldChar w:fldCharType="begin"/>
      </w:r>
      <w:r w:rsidRPr="00846B3A">
        <w:rPr>
          <w:lang w:val="en-GB"/>
        </w:rPr>
        <w:instrText xml:space="preserve"> HYPERLINK "https://www.bahamas.gov.bs/wps/portal/public/Health%20Elders/!ut/p/b1/vZTJbqMwHIefpQ</w:instrText>
      </w:r>
      <w:r w:rsidRPr="00846B3A">
        <w:rPr>
          <w:lang w:val="en-GB"/>
        </w:rPr>
        <w:instrText>8wxQYCztEsAwQwhLVwQZBAAiSYZmN5-kk1leaUdA4ztU-Wfp8-_ReZSZk3Ju3yW73LLzXt8sPHOxUyTnPstcwjGwn8EhgwIIaiupzGwXsguQfAg4PBbx5oNsZ33mGDD16GghkuAFIEJmbe9GSWFGoMKo6yMby6c8wXvZtSxT79LI3cGkpgkggbhTv-MIVqNavn8kIkv21DLZeCUl9WXRqKsu8F2qzEY6Y7F6Sk2RmIYqTb3NTJdDwrp36vTNPWgr</w:instrText>
      </w:r>
      <w:r w:rsidRPr="00846B3A">
        <w:rPr>
          <w:lang w:val="en-GB"/>
        </w:rPr>
        <w:instrText>peW9X2nSQUa9O66LjwLG7e11YCTpdmivoYNm5j56iNsVBt-Kzk9WI7vLx81vqkmL_q1UOe_4qPmfR5O_nPwLNxfDUQotNjyST3mPgwJgEmYN4An_nN1BtzO3vN7BmkpeNl9lzQRC5ps5gEKiDEgUSJLNiEk12s7CAIB6IOs08Kdxt5oYSxxO4a-bnQt4TvFSIJfrdQ_O9Ck-XuQouzCJKhr3HfLET_fmlWTFoXx9dhc3wFr2jJscuFCBCP4AICyE</w:instrText>
      </w:r>
      <w:r w:rsidRPr="00846B3A">
        <w:rPr>
          <w:lang w:val="en-GB"/>
        </w:rPr>
        <w:instrText>RNworK2RgUNcr2m7C5xBt2b2CHmsJBBqeCqoE5gJ6EmVCGcsL2t6svntW4ALm6BRJ2yspcnvic7rb5DZ8D1dzwmELzYI0JHsBYY0HmYhoPXkHZfr7uWeSmxvVInSiAQOmcVUWh0MUT7VKdsDQUOy1b7tPlaBfd-n2TjNahbhZiOmxjv2pXDkzrS5Mg45Rkkh7MaYW09fFo5rv759Mfw5tpCZ4-QPTnDi-_AJuoBq0!/dl4/d5/L2dBISEvZ0FBIS</w:instrText>
      </w:r>
      <w:r w:rsidRPr="00846B3A">
        <w:rPr>
          <w:lang w:val="en-GB"/>
        </w:rPr>
        <w:instrText xml:space="preserve">9nQSEh/" \t "_blank" </w:instrText>
      </w:r>
      <w:r>
        <w:fldChar w:fldCharType="separate"/>
      </w:r>
      <w:r w:rsidR="00BC3D98" w:rsidRPr="005D33CE">
        <w:rPr>
          <w:rStyle w:val="Hyperlink"/>
          <w:rFonts w:ascii="Lato" w:hAnsi="Lato"/>
          <w:sz w:val="20"/>
          <w:szCs w:val="20"/>
          <w:lang w:val="en-US"/>
        </w:rPr>
        <w:t>Older Persons' Health - Ministry of Health (Bahamas)</w:t>
      </w:r>
      <w:r>
        <w:rPr>
          <w:rStyle w:val="Hyperlink"/>
          <w:rFonts w:ascii="Lato" w:hAnsi="Lato"/>
          <w:sz w:val="20"/>
          <w:szCs w:val="20"/>
          <w:lang w:val="en-US"/>
        </w:rPr>
        <w:fldChar w:fldCharType="end"/>
      </w:r>
      <w:r w:rsidR="00BC3D98" w:rsidRPr="005D33CE">
        <w:rPr>
          <w:rFonts w:ascii="Lato" w:hAnsi="Lato"/>
          <w:noProof/>
          <w:sz w:val="20"/>
          <w:szCs w:val="20"/>
          <w:lang w:val="en-GB" w:eastAsia="en-GB"/>
        </w:rPr>
        <w:drawing>
          <wp:inline distT="0" distB="0" distL="0" distR="0" wp14:anchorId="6F38808A" wp14:editId="65A833A7">
            <wp:extent cx="228600" cy="228600"/>
            <wp:effectExtent l="0" t="0" r="0" b="0"/>
            <wp:docPr id="40" name="Imagen 40" descr="Baha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ahama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C003DDD" w14:textId="77777777" w:rsidR="00BC3D98" w:rsidRPr="005D33CE" w:rsidRDefault="00846B3A" w:rsidP="00BC3D98">
      <w:pPr>
        <w:numPr>
          <w:ilvl w:val="0"/>
          <w:numId w:val="18"/>
        </w:numPr>
        <w:spacing w:after="0" w:line="240" w:lineRule="auto"/>
        <w:jc w:val="both"/>
        <w:rPr>
          <w:rFonts w:ascii="Lato" w:hAnsi="Lato"/>
          <w:sz w:val="20"/>
          <w:szCs w:val="20"/>
          <w:lang w:val="en-US"/>
        </w:rPr>
      </w:pPr>
      <w:r>
        <w:fldChar w:fldCharType="begin"/>
      </w:r>
      <w:r w:rsidRPr="00846B3A">
        <w:rPr>
          <w:lang w:val="en-GB"/>
        </w:rPr>
        <w:instrText xml:space="preserve"> HYPERLINK "https://www.ncoa.org/" \t "_blank" </w:instrText>
      </w:r>
      <w:r>
        <w:fldChar w:fldCharType="separate"/>
      </w:r>
      <w:r w:rsidR="00BC3D98" w:rsidRPr="005D33CE">
        <w:rPr>
          <w:rStyle w:val="Hyperlink"/>
          <w:rFonts w:ascii="Lato" w:hAnsi="Lato"/>
          <w:sz w:val="20"/>
          <w:szCs w:val="20"/>
          <w:lang w:val="en-US"/>
        </w:rPr>
        <w:t>National Council on Ageing (</w:t>
      </w:r>
      <w:proofErr w:type="spellStart"/>
      <w:r w:rsidR="00BC3D98" w:rsidRPr="005D33CE">
        <w:rPr>
          <w:rStyle w:val="Hyperlink"/>
          <w:rFonts w:ascii="Lato" w:hAnsi="Lato"/>
          <w:sz w:val="20"/>
          <w:szCs w:val="20"/>
          <w:lang w:val="en-US"/>
        </w:rPr>
        <w:t>Belice</w:t>
      </w:r>
      <w:proofErr w:type="spellEnd"/>
      <w:r w:rsidR="00BC3D98" w:rsidRPr="005D33CE">
        <w:rPr>
          <w:rStyle w:val="Hyperlink"/>
          <w:rFonts w:ascii="Lato" w:hAnsi="Lato"/>
          <w:sz w:val="20"/>
          <w:szCs w:val="20"/>
          <w:lang w:val="en-US"/>
        </w:rPr>
        <w:t>)</w:t>
      </w:r>
      <w:r>
        <w:rPr>
          <w:rStyle w:val="Hyperlink"/>
          <w:rFonts w:ascii="Lato" w:hAnsi="Lato"/>
          <w:sz w:val="20"/>
          <w:szCs w:val="20"/>
          <w:lang w:val="en-US"/>
        </w:rPr>
        <w:fldChar w:fldCharType="end"/>
      </w:r>
      <w:r w:rsidR="00BC3D98" w:rsidRPr="005D33CE">
        <w:rPr>
          <w:rFonts w:ascii="Lato" w:hAnsi="Lato"/>
          <w:noProof/>
          <w:sz w:val="20"/>
          <w:szCs w:val="20"/>
          <w:lang w:val="en-GB" w:eastAsia="en-GB"/>
        </w:rPr>
        <w:drawing>
          <wp:inline distT="0" distB="0" distL="0" distR="0" wp14:anchorId="00D281E3" wp14:editId="26CD8A61">
            <wp:extent cx="228600" cy="228600"/>
            <wp:effectExtent l="0" t="0" r="0" b="0"/>
            <wp:docPr id="39" name="Imagen 39" descr="Bel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eliz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05230EF" w14:textId="77777777" w:rsidR="00BC3D98" w:rsidRPr="005D33CE" w:rsidRDefault="00846B3A" w:rsidP="00BC3D98">
      <w:pPr>
        <w:numPr>
          <w:ilvl w:val="0"/>
          <w:numId w:val="18"/>
        </w:numPr>
        <w:spacing w:after="0" w:line="240" w:lineRule="auto"/>
        <w:jc w:val="both"/>
        <w:rPr>
          <w:rFonts w:ascii="Lato" w:hAnsi="Lato"/>
          <w:sz w:val="20"/>
          <w:szCs w:val="20"/>
        </w:rPr>
      </w:pPr>
      <w:hyperlink r:id="rId49" w:tgtFrame="_blank" w:history="1">
        <w:r w:rsidR="00BC3D98" w:rsidRPr="005D33CE">
          <w:rPr>
            <w:rStyle w:val="Hyperlink"/>
            <w:rFonts w:ascii="Lato" w:hAnsi="Lato"/>
            <w:sz w:val="20"/>
            <w:szCs w:val="20"/>
          </w:rPr>
          <w:t>Programa de Atención al Adulto Mayor (Cuba)</w:t>
        </w:r>
      </w:hyperlink>
      <w:r w:rsidR="00BC3D98" w:rsidRPr="005D33CE">
        <w:rPr>
          <w:rFonts w:ascii="Lato" w:hAnsi="Lato"/>
          <w:noProof/>
          <w:sz w:val="20"/>
          <w:szCs w:val="20"/>
          <w:lang w:val="en-GB" w:eastAsia="en-GB"/>
        </w:rPr>
        <w:drawing>
          <wp:inline distT="0" distB="0" distL="0" distR="0" wp14:anchorId="36426576" wp14:editId="2C3B2404">
            <wp:extent cx="228600" cy="228600"/>
            <wp:effectExtent l="0" t="0" r="0" b="0"/>
            <wp:docPr id="38" name="Imagen 38" descr="C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b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C2C1F03" w14:textId="77777777" w:rsidR="00BC3D98" w:rsidRPr="00FF787A" w:rsidRDefault="00846B3A" w:rsidP="00BC3D98">
      <w:pPr>
        <w:numPr>
          <w:ilvl w:val="0"/>
          <w:numId w:val="18"/>
        </w:numPr>
        <w:spacing w:after="0" w:line="240" w:lineRule="auto"/>
        <w:jc w:val="both"/>
        <w:rPr>
          <w:rFonts w:ascii="Lato" w:hAnsi="Lato"/>
          <w:sz w:val="20"/>
          <w:szCs w:val="20"/>
          <w:lang w:val="fr-FR"/>
        </w:rPr>
      </w:pPr>
      <w:r>
        <w:fldChar w:fldCharType="begin"/>
      </w:r>
      <w:r w:rsidRPr="00846B3A">
        <w:rPr>
          <w:lang w:val="fr-FR"/>
        </w:rPr>
        <w:instrText xml:space="preserve"> HYPERLINK "http://mspp.gouv.ht/newsite/" \t "_blank" </w:instrText>
      </w:r>
      <w:r>
        <w:fldChar w:fldCharType="separate"/>
      </w:r>
      <w:r w:rsidR="00BC3D98" w:rsidRPr="00FF787A">
        <w:rPr>
          <w:rStyle w:val="Hyperlink"/>
          <w:rFonts w:ascii="Lato" w:hAnsi="Lato"/>
          <w:sz w:val="20"/>
          <w:szCs w:val="20"/>
          <w:lang w:val="fr-FR"/>
        </w:rPr>
        <w:t>Ministère de la Santé Publique et de la Population (</w:t>
      </w:r>
      <w:proofErr w:type="spellStart"/>
      <w:r w:rsidR="00BC3D98" w:rsidRPr="00FF787A">
        <w:rPr>
          <w:rStyle w:val="Hyperlink"/>
          <w:rFonts w:ascii="Lato" w:hAnsi="Lato"/>
          <w:sz w:val="20"/>
          <w:szCs w:val="20"/>
          <w:lang w:val="fr-FR"/>
        </w:rPr>
        <w:t>Haiti</w:t>
      </w:r>
      <w:proofErr w:type="spellEnd"/>
      <w:r w:rsidR="00BC3D98" w:rsidRPr="00FF787A">
        <w:rPr>
          <w:rStyle w:val="Hyperlink"/>
          <w:rFonts w:ascii="Lato" w:hAnsi="Lato"/>
          <w:sz w:val="20"/>
          <w:szCs w:val="20"/>
          <w:lang w:val="fr-FR"/>
        </w:rPr>
        <w:t>)</w:t>
      </w:r>
      <w:r>
        <w:rPr>
          <w:rStyle w:val="Hyperlink"/>
          <w:rFonts w:ascii="Lato" w:hAnsi="Lato"/>
          <w:sz w:val="20"/>
          <w:szCs w:val="20"/>
          <w:lang w:val="fr-FR"/>
        </w:rPr>
        <w:fldChar w:fldCharType="end"/>
      </w:r>
      <w:r w:rsidR="00BC3D98" w:rsidRPr="005D33CE">
        <w:rPr>
          <w:rFonts w:ascii="Lato" w:hAnsi="Lato"/>
          <w:noProof/>
          <w:sz w:val="20"/>
          <w:szCs w:val="20"/>
          <w:lang w:val="en-GB" w:eastAsia="en-GB"/>
        </w:rPr>
        <w:drawing>
          <wp:inline distT="0" distB="0" distL="0" distR="0" wp14:anchorId="73E17BD3" wp14:editId="2C584DB5">
            <wp:extent cx="228600" cy="228600"/>
            <wp:effectExtent l="0" t="0" r="0" b="0"/>
            <wp:docPr id="37" name="Imagen 37" descr="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aiti"/>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33AE75EE" w14:textId="77777777" w:rsidR="00BC3D98" w:rsidRPr="005D33CE" w:rsidRDefault="00846B3A" w:rsidP="00BC3D98">
      <w:pPr>
        <w:numPr>
          <w:ilvl w:val="0"/>
          <w:numId w:val="18"/>
        </w:numPr>
        <w:spacing w:after="0" w:line="240" w:lineRule="auto"/>
        <w:jc w:val="both"/>
        <w:rPr>
          <w:rFonts w:ascii="Lato" w:hAnsi="Lato"/>
          <w:sz w:val="20"/>
          <w:szCs w:val="20"/>
          <w:lang w:val="en-US"/>
        </w:rPr>
      </w:pPr>
      <w:hyperlink r:id="rId52" w:tgtFrame="_blank" w:history="1">
        <w:r w:rsidR="00BC3D98" w:rsidRPr="005D33CE">
          <w:rPr>
            <w:rStyle w:val="Hyperlink"/>
            <w:rFonts w:ascii="Lato" w:hAnsi="Lato"/>
            <w:sz w:val="20"/>
            <w:szCs w:val="20"/>
            <w:lang w:val="en-US"/>
          </w:rPr>
          <w:t>The Social Development Commission (Jamaica)</w:t>
        </w:r>
      </w:hyperlink>
      <w:r w:rsidR="00BC3D98" w:rsidRPr="005D33CE">
        <w:rPr>
          <w:rFonts w:ascii="Lato" w:hAnsi="Lato"/>
          <w:noProof/>
          <w:sz w:val="20"/>
          <w:szCs w:val="20"/>
          <w:lang w:val="en-GB" w:eastAsia="en-GB"/>
        </w:rPr>
        <w:drawing>
          <wp:inline distT="0" distB="0" distL="0" distR="0" wp14:anchorId="52A9DC90" wp14:editId="597F68E9">
            <wp:extent cx="228600" cy="228600"/>
            <wp:effectExtent l="0" t="0" r="0" b="0"/>
            <wp:docPr id="36" name="Imagen 36" descr="Jam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Jamaica"/>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6EEFC02" w14:textId="77777777" w:rsidR="00BC3D98" w:rsidRPr="005D33CE" w:rsidRDefault="00846B3A" w:rsidP="00BC3D98">
      <w:pPr>
        <w:numPr>
          <w:ilvl w:val="0"/>
          <w:numId w:val="18"/>
        </w:numPr>
        <w:spacing w:after="0" w:line="240" w:lineRule="auto"/>
        <w:jc w:val="both"/>
        <w:rPr>
          <w:rFonts w:ascii="Lato" w:hAnsi="Lato"/>
          <w:sz w:val="20"/>
          <w:szCs w:val="20"/>
          <w:lang w:val="en-US"/>
        </w:rPr>
      </w:pPr>
      <w:r>
        <w:fldChar w:fldCharType="begin"/>
      </w:r>
      <w:r w:rsidRPr="00846B3A">
        <w:rPr>
          <w:lang w:val="en-GB"/>
        </w:rPr>
        <w:instrText xml:space="preserve"> HYPERLINK "http://www.social.gov.tt/divisions/the-division-of-ageing/" \t "_blank" </w:instrText>
      </w:r>
      <w:r>
        <w:fldChar w:fldCharType="separate"/>
      </w:r>
      <w:r w:rsidR="00BC3D98" w:rsidRPr="005D33CE">
        <w:rPr>
          <w:rStyle w:val="Hyperlink"/>
          <w:rFonts w:ascii="Lato" w:hAnsi="Lato"/>
          <w:sz w:val="20"/>
          <w:szCs w:val="20"/>
          <w:lang w:val="en-US"/>
        </w:rPr>
        <w:t>The Division of Ageing, Ministry of Social Development and Family Services (Trinidad and Tobago)</w:t>
      </w:r>
      <w:r>
        <w:rPr>
          <w:rStyle w:val="Hyperlink"/>
          <w:rFonts w:ascii="Lato" w:hAnsi="Lato"/>
          <w:sz w:val="20"/>
          <w:szCs w:val="20"/>
          <w:lang w:val="en-US"/>
        </w:rPr>
        <w:fldChar w:fldCharType="end"/>
      </w:r>
      <w:r w:rsidR="00BC3D98" w:rsidRPr="005D33CE">
        <w:rPr>
          <w:rFonts w:ascii="Lato" w:hAnsi="Lato"/>
          <w:noProof/>
          <w:sz w:val="20"/>
          <w:szCs w:val="20"/>
          <w:lang w:val="en-GB" w:eastAsia="en-GB"/>
        </w:rPr>
        <w:drawing>
          <wp:inline distT="0" distB="0" distL="0" distR="0" wp14:anchorId="07E8A25E" wp14:editId="02A99CF6">
            <wp:extent cx="228600" cy="228600"/>
            <wp:effectExtent l="0" t="0" r="0" b="0"/>
            <wp:docPr id="35" name="Imagen 35" descr="Trinidad and Tob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Trinidad and Tobag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F3263DE" w14:textId="77777777" w:rsidR="00BC3D98" w:rsidRPr="009322A6" w:rsidRDefault="00BC3D98" w:rsidP="007E54EC">
      <w:pPr>
        <w:spacing w:after="0" w:line="240" w:lineRule="auto"/>
        <w:jc w:val="both"/>
        <w:rPr>
          <w:rFonts w:ascii="Lato" w:hAnsi="Lato"/>
          <w:b/>
          <w:bCs/>
          <w:lang w:val="en-US"/>
        </w:rPr>
      </w:pPr>
    </w:p>
    <w:p w14:paraId="48D203C8" w14:textId="56FE9E11" w:rsidR="00BC3D98" w:rsidRPr="009322A6" w:rsidRDefault="00BC3D98">
      <w:pPr>
        <w:rPr>
          <w:rFonts w:ascii="Lato" w:hAnsi="Lato"/>
          <w:b/>
          <w:bCs/>
          <w:lang w:val="en-US"/>
        </w:rPr>
      </w:pPr>
      <w:r w:rsidRPr="009322A6">
        <w:rPr>
          <w:rFonts w:ascii="Lato" w:hAnsi="Lato"/>
          <w:b/>
          <w:bCs/>
          <w:lang w:val="en-US"/>
        </w:rPr>
        <w:br w:type="page"/>
      </w:r>
    </w:p>
    <w:p w14:paraId="1AEE3206" w14:textId="20AF0319" w:rsidR="00BC3D98" w:rsidRDefault="009000A3" w:rsidP="00BC3D98">
      <w:pPr>
        <w:pStyle w:val="ListParagraph"/>
        <w:numPr>
          <w:ilvl w:val="0"/>
          <w:numId w:val="24"/>
        </w:numPr>
        <w:spacing w:after="0" w:line="240" w:lineRule="auto"/>
        <w:jc w:val="both"/>
        <w:rPr>
          <w:rFonts w:ascii="Lato" w:hAnsi="Lato"/>
          <w:b/>
          <w:bCs/>
        </w:rPr>
      </w:pPr>
      <w:r w:rsidRPr="0024314B">
        <w:rPr>
          <w:rFonts w:ascii="Lato" w:hAnsi="Lato"/>
          <w:b/>
          <w:bCs/>
        </w:rPr>
        <w:lastRenderedPageBreak/>
        <w:t>Realidades económicas, sociales y culturales que viven las lesbianas y mujeres BT adultas mayores (de más de 60 años)</w:t>
      </w:r>
      <w:r w:rsidR="006E08CF">
        <w:rPr>
          <w:rFonts w:ascii="Lato" w:hAnsi="Lato"/>
          <w:b/>
          <w:bCs/>
        </w:rPr>
        <w:t xml:space="preserve"> en América Latina y el Caribe.</w:t>
      </w:r>
    </w:p>
    <w:p w14:paraId="45395AB9" w14:textId="6FE71D4B" w:rsidR="00BC3D98" w:rsidRDefault="00BC3D98" w:rsidP="00BC3D98">
      <w:pPr>
        <w:spacing w:after="0" w:line="240" w:lineRule="auto"/>
        <w:jc w:val="both"/>
        <w:rPr>
          <w:rFonts w:ascii="Lato" w:hAnsi="Lato"/>
          <w:b/>
          <w:bCs/>
        </w:rPr>
      </w:pPr>
    </w:p>
    <w:p w14:paraId="27191228" w14:textId="77777777" w:rsidR="00BC3D98" w:rsidRPr="00DA1155" w:rsidRDefault="00BC3D98" w:rsidP="00BC3D98">
      <w:pPr>
        <w:spacing w:after="0" w:line="240" w:lineRule="auto"/>
        <w:jc w:val="center"/>
        <w:rPr>
          <w:rFonts w:ascii="Lato" w:hAnsi="Lato"/>
          <w:b/>
          <w:bCs/>
          <w:i/>
          <w:iCs/>
        </w:rPr>
      </w:pPr>
      <w:r w:rsidRPr="00DA1155">
        <w:rPr>
          <w:rFonts w:ascii="Lato" w:hAnsi="Lato"/>
          <w:b/>
          <w:bCs/>
          <w:i/>
          <w:iCs/>
        </w:rPr>
        <w:t>Generalidades de la situación de Lesbianas y mujeres bisexuales adultas mayores</w:t>
      </w:r>
    </w:p>
    <w:p w14:paraId="07DA4C6C" w14:textId="77777777" w:rsidR="00BC3D98" w:rsidRPr="005D33CE" w:rsidRDefault="00BC3D98" w:rsidP="00BC3D98">
      <w:pPr>
        <w:spacing w:after="0" w:line="240" w:lineRule="auto"/>
        <w:jc w:val="both"/>
        <w:rPr>
          <w:rFonts w:ascii="Lato" w:hAnsi="Lato"/>
        </w:rPr>
      </w:pPr>
    </w:p>
    <w:p w14:paraId="5CB26E13" w14:textId="0BD9B070" w:rsidR="00BC3D98" w:rsidRDefault="00BC3D98" w:rsidP="00BC3D98">
      <w:pPr>
        <w:spacing w:after="0" w:line="240" w:lineRule="auto"/>
        <w:jc w:val="both"/>
        <w:rPr>
          <w:rFonts w:ascii="Lato" w:hAnsi="Lato"/>
        </w:rPr>
      </w:pPr>
      <w:r w:rsidRPr="005D33CE">
        <w:rPr>
          <w:rFonts w:ascii="Lato" w:hAnsi="Lato"/>
        </w:rPr>
        <w:t>Las lesbiana</w:t>
      </w:r>
      <w:r w:rsidR="006E08CF">
        <w:rPr>
          <w:rFonts w:ascii="Lato" w:hAnsi="Lato"/>
        </w:rPr>
        <w:t xml:space="preserve">s, </w:t>
      </w:r>
      <w:r w:rsidRPr="005D33CE">
        <w:rPr>
          <w:rFonts w:ascii="Lato" w:hAnsi="Lato"/>
        </w:rPr>
        <w:t xml:space="preserve">mujeres bisexuales y </w:t>
      </w:r>
      <w:r w:rsidR="006E08CF">
        <w:rPr>
          <w:rFonts w:ascii="Lato" w:hAnsi="Lato"/>
        </w:rPr>
        <w:t xml:space="preserve">mujeres </w:t>
      </w:r>
      <w:proofErr w:type="spellStart"/>
      <w:r w:rsidRPr="005D33CE">
        <w:rPr>
          <w:rFonts w:ascii="Lato" w:hAnsi="Lato"/>
        </w:rPr>
        <w:t>trans</w:t>
      </w:r>
      <w:proofErr w:type="spellEnd"/>
      <w:r w:rsidRPr="005D33CE">
        <w:rPr>
          <w:rFonts w:ascii="Lato" w:hAnsi="Lato"/>
        </w:rPr>
        <w:t xml:space="preserve"> adultas mayores comparten realidades de demanda de atención para necesidades especiales y especificas con todas las personas del ciclo vital en que se ubican, conocido también como “en situación de vejez”, pero intentaremos poner de relieve las afectaciones o déficit de derechos que experimentan </w:t>
      </w:r>
      <w:r w:rsidR="00A8260B" w:rsidRPr="005D33CE">
        <w:rPr>
          <w:rFonts w:ascii="Lato" w:hAnsi="Lato"/>
        </w:rPr>
        <w:t>debido a</w:t>
      </w:r>
      <w:r w:rsidRPr="005D33CE">
        <w:rPr>
          <w:rFonts w:ascii="Lato" w:hAnsi="Lato"/>
        </w:rPr>
        <w:t xml:space="preserve"> su orientación sexual e identidad de género.</w:t>
      </w:r>
    </w:p>
    <w:p w14:paraId="39526377" w14:textId="28BE8BF3" w:rsidR="006E08CF" w:rsidRDefault="006E08CF" w:rsidP="00BC3D98">
      <w:pPr>
        <w:spacing w:after="0" w:line="240" w:lineRule="auto"/>
        <w:jc w:val="both"/>
        <w:rPr>
          <w:rFonts w:ascii="Lato" w:hAnsi="Lato"/>
        </w:rPr>
      </w:pPr>
    </w:p>
    <w:p w14:paraId="310BB34F" w14:textId="71E0C887" w:rsidR="006E08CF" w:rsidRPr="006E08CF" w:rsidRDefault="006E08CF" w:rsidP="00BC3D98">
      <w:pPr>
        <w:spacing w:after="0" w:line="240" w:lineRule="auto"/>
        <w:jc w:val="both"/>
        <w:rPr>
          <w:rFonts w:ascii="Lato" w:hAnsi="Lato"/>
          <w:i/>
          <w:iCs/>
        </w:rPr>
      </w:pPr>
      <w:r w:rsidRPr="006E08CF">
        <w:rPr>
          <w:rFonts w:ascii="Lato" w:hAnsi="Lato"/>
          <w:i/>
          <w:iCs/>
        </w:rPr>
        <w:t xml:space="preserve">No nos atrevemos a incluir a las mujeres </w:t>
      </w:r>
      <w:proofErr w:type="spellStart"/>
      <w:r w:rsidRPr="006E08CF">
        <w:rPr>
          <w:rFonts w:ascii="Lato" w:hAnsi="Lato"/>
          <w:i/>
          <w:iCs/>
        </w:rPr>
        <w:t>queer</w:t>
      </w:r>
      <w:proofErr w:type="spellEnd"/>
      <w:r w:rsidRPr="006E08CF">
        <w:rPr>
          <w:rFonts w:ascii="Lato" w:hAnsi="Lato"/>
          <w:i/>
          <w:iCs/>
        </w:rPr>
        <w:t xml:space="preserve"> adultas mayores ni a las mujeres </w:t>
      </w:r>
      <w:proofErr w:type="spellStart"/>
      <w:r w:rsidRPr="006E08CF">
        <w:rPr>
          <w:rFonts w:ascii="Lato" w:hAnsi="Lato"/>
          <w:i/>
          <w:iCs/>
        </w:rPr>
        <w:t>intersex</w:t>
      </w:r>
      <w:proofErr w:type="spellEnd"/>
      <w:r w:rsidRPr="006E08CF">
        <w:rPr>
          <w:rFonts w:ascii="Lato" w:hAnsi="Lato"/>
          <w:i/>
          <w:iCs/>
        </w:rPr>
        <w:t xml:space="preserve"> adultas mayores debido a que no hemos podido encontrar en la búsqueda de información para este reporte a mujeres adultas mayores que se enuncien o posicionen como </w:t>
      </w:r>
      <w:proofErr w:type="spellStart"/>
      <w:r w:rsidRPr="006E08CF">
        <w:rPr>
          <w:rFonts w:ascii="Lato" w:hAnsi="Lato"/>
          <w:i/>
          <w:iCs/>
        </w:rPr>
        <w:t>queer</w:t>
      </w:r>
      <w:proofErr w:type="spellEnd"/>
      <w:r w:rsidRPr="006E08CF">
        <w:rPr>
          <w:rFonts w:ascii="Lato" w:hAnsi="Lato"/>
          <w:i/>
          <w:iCs/>
        </w:rPr>
        <w:t xml:space="preserve"> o </w:t>
      </w:r>
      <w:proofErr w:type="spellStart"/>
      <w:r w:rsidRPr="006E08CF">
        <w:rPr>
          <w:rFonts w:ascii="Lato" w:hAnsi="Lato"/>
          <w:i/>
          <w:iCs/>
        </w:rPr>
        <w:t>intersex</w:t>
      </w:r>
      <w:proofErr w:type="spellEnd"/>
      <w:r w:rsidRPr="006E08CF">
        <w:rPr>
          <w:rFonts w:ascii="Lato" w:hAnsi="Lato"/>
          <w:i/>
          <w:iCs/>
        </w:rPr>
        <w:t>.</w:t>
      </w:r>
    </w:p>
    <w:p w14:paraId="4435BA80" w14:textId="77777777" w:rsidR="00BC3D98" w:rsidRPr="005D33CE" w:rsidRDefault="00BC3D98" w:rsidP="00BC3D98">
      <w:pPr>
        <w:spacing w:after="0" w:line="240" w:lineRule="auto"/>
        <w:jc w:val="both"/>
        <w:rPr>
          <w:rFonts w:ascii="Lato" w:hAnsi="Lato"/>
        </w:rPr>
      </w:pPr>
    </w:p>
    <w:p w14:paraId="5C40940B" w14:textId="65A5EB83" w:rsidR="00BC3D98" w:rsidRDefault="00BC3D98" w:rsidP="00BC3D98">
      <w:pPr>
        <w:spacing w:after="0" w:line="240" w:lineRule="auto"/>
        <w:jc w:val="both"/>
        <w:rPr>
          <w:rFonts w:ascii="Lato" w:hAnsi="Lato"/>
        </w:rPr>
      </w:pPr>
      <w:r w:rsidRPr="005D33CE">
        <w:rPr>
          <w:rFonts w:ascii="Lato" w:hAnsi="Lato"/>
        </w:rPr>
        <w:t xml:space="preserve">La gran mayoría de las </w:t>
      </w:r>
      <w:r w:rsidR="006E08CF" w:rsidRPr="005D33CE">
        <w:rPr>
          <w:rFonts w:ascii="Lato" w:hAnsi="Lato"/>
        </w:rPr>
        <w:t>lesbiana</w:t>
      </w:r>
      <w:r w:rsidR="006E08CF">
        <w:rPr>
          <w:rFonts w:ascii="Lato" w:hAnsi="Lato"/>
        </w:rPr>
        <w:t xml:space="preserve">s, </w:t>
      </w:r>
      <w:r w:rsidR="006E08CF" w:rsidRPr="005D33CE">
        <w:rPr>
          <w:rFonts w:ascii="Lato" w:hAnsi="Lato"/>
        </w:rPr>
        <w:t xml:space="preserve">mujeres bisexuales y </w:t>
      </w:r>
      <w:r w:rsidR="006E08CF">
        <w:rPr>
          <w:rFonts w:ascii="Lato" w:hAnsi="Lato"/>
        </w:rPr>
        <w:t xml:space="preserve">mujeres </w:t>
      </w:r>
      <w:proofErr w:type="spellStart"/>
      <w:r w:rsidR="006E08CF" w:rsidRPr="005D33CE">
        <w:rPr>
          <w:rFonts w:ascii="Lato" w:hAnsi="Lato"/>
        </w:rPr>
        <w:t>trans</w:t>
      </w:r>
      <w:proofErr w:type="spellEnd"/>
      <w:r w:rsidR="006E08CF" w:rsidRPr="005D33CE">
        <w:rPr>
          <w:rFonts w:ascii="Lato" w:hAnsi="Lato"/>
        </w:rPr>
        <w:t xml:space="preserve"> adultas mayores </w:t>
      </w:r>
      <w:r w:rsidRPr="005D33CE">
        <w:rPr>
          <w:rFonts w:ascii="Lato" w:hAnsi="Lato"/>
        </w:rPr>
        <w:t>han vivido siendo objeto de discriminación, estigma social y prejuicios, incluso han sido etiquetadas como criminales, pecadoras y enfermas mentales. En algunos casos, el miedo y el estigma social han alterado sus vidas, sus relaciones familiares, sus ingresos y sus oportunidades de ahorrar para la jubilación. Los efectos de una vida de ocultamiento y llena de estigma, discriminación, violencias físicas, rechazo y burlas, ponen a las todas las personas mayores LGBTQ en mayor riesgo de sufrir enfermedades físicas y mentales, además de otras condiciones como: aislamiento social, depresión y ansiedad, pobreza, enfermedades crónicas, retraso en la búsqueda de la atención médica, nutrición deficiente y mortalidad prematura.</w:t>
      </w:r>
    </w:p>
    <w:p w14:paraId="2948DF74" w14:textId="6BB12DF8" w:rsidR="006E08CF" w:rsidRDefault="006E08CF" w:rsidP="00BC3D98">
      <w:pPr>
        <w:spacing w:after="0" w:line="240" w:lineRule="auto"/>
        <w:jc w:val="both"/>
        <w:rPr>
          <w:rFonts w:ascii="Lato" w:hAnsi="Lato"/>
        </w:rPr>
      </w:pPr>
    </w:p>
    <w:p w14:paraId="073D7237" w14:textId="34873CC1" w:rsidR="006E08CF" w:rsidRDefault="006E08CF" w:rsidP="00BC3D98">
      <w:pPr>
        <w:spacing w:after="0" w:line="240" w:lineRule="auto"/>
        <w:jc w:val="both"/>
        <w:rPr>
          <w:rFonts w:ascii="Lato" w:hAnsi="Lato"/>
        </w:rPr>
      </w:pPr>
      <w:r>
        <w:rPr>
          <w:rFonts w:ascii="Lato" w:hAnsi="Lato"/>
        </w:rPr>
        <w:t>En la revisión de información para el apartado anterior, encontramos que en América Latina las personas ingresan a la categoría de “adulta mayor” a partir de los 60 años y en algunos pocos países a partir de los 65 años, siendo la proyección o esperanza de vida para la región los 75,2 años.</w:t>
      </w:r>
      <w:r>
        <w:rPr>
          <w:rStyle w:val="FootnoteReference"/>
          <w:rFonts w:ascii="Lato" w:hAnsi="Lato"/>
        </w:rPr>
        <w:footnoteReference w:id="17"/>
      </w:r>
      <w:r>
        <w:rPr>
          <w:rFonts w:ascii="Lato" w:hAnsi="Lato"/>
        </w:rPr>
        <w:t xml:space="preserve">. </w:t>
      </w:r>
    </w:p>
    <w:p w14:paraId="43327747" w14:textId="0216BD5B" w:rsidR="006E08CF" w:rsidRDefault="006E08CF" w:rsidP="00BC3D98">
      <w:pPr>
        <w:spacing w:after="0" w:line="240" w:lineRule="auto"/>
        <w:jc w:val="both"/>
        <w:rPr>
          <w:rFonts w:ascii="Lato" w:hAnsi="Lato"/>
        </w:rPr>
      </w:pPr>
    </w:p>
    <w:p w14:paraId="3D6B0860" w14:textId="357C9744" w:rsidR="006E08CF" w:rsidRDefault="006E08CF" w:rsidP="00BC3D98">
      <w:pPr>
        <w:spacing w:after="0" w:line="240" w:lineRule="auto"/>
        <w:jc w:val="both"/>
        <w:rPr>
          <w:rFonts w:ascii="Lato" w:hAnsi="Lato"/>
        </w:rPr>
      </w:pPr>
      <w:r>
        <w:rPr>
          <w:rFonts w:ascii="Lato" w:hAnsi="Lato"/>
        </w:rPr>
        <w:t xml:space="preserve">Dentro de las consideraciones contextuales </w:t>
      </w:r>
      <w:r w:rsidR="00753A96">
        <w:rPr>
          <w:rFonts w:ascii="Lato" w:hAnsi="Lato"/>
        </w:rPr>
        <w:t>para</w:t>
      </w:r>
      <w:r>
        <w:rPr>
          <w:rFonts w:ascii="Lato" w:hAnsi="Lato"/>
        </w:rPr>
        <w:t xml:space="preserve"> tener en cuenta para esta parte del reporte, es importante señalar que las </w:t>
      </w:r>
      <w:r w:rsidRPr="005D33CE">
        <w:rPr>
          <w:rFonts w:ascii="Lato" w:hAnsi="Lato"/>
        </w:rPr>
        <w:t>lesbiana</w:t>
      </w:r>
      <w:r>
        <w:rPr>
          <w:rFonts w:ascii="Lato" w:hAnsi="Lato"/>
        </w:rPr>
        <w:t xml:space="preserve">s, </w:t>
      </w:r>
      <w:r w:rsidRPr="005D33CE">
        <w:rPr>
          <w:rFonts w:ascii="Lato" w:hAnsi="Lato"/>
        </w:rPr>
        <w:t xml:space="preserve">mujeres bisexuales y </w:t>
      </w:r>
      <w:r>
        <w:rPr>
          <w:rFonts w:ascii="Lato" w:hAnsi="Lato"/>
        </w:rPr>
        <w:t xml:space="preserve">mujeres </w:t>
      </w:r>
      <w:proofErr w:type="spellStart"/>
      <w:r w:rsidRPr="005D33CE">
        <w:rPr>
          <w:rFonts w:ascii="Lato" w:hAnsi="Lato"/>
        </w:rPr>
        <w:t>trans</w:t>
      </w:r>
      <w:proofErr w:type="spellEnd"/>
      <w:r w:rsidRPr="005D33CE">
        <w:rPr>
          <w:rFonts w:ascii="Lato" w:hAnsi="Lato"/>
        </w:rPr>
        <w:t xml:space="preserve"> adultas mayores</w:t>
      </w:r>
      <w:r>
        <w:rPr>
          <w:rFonts w:ascii="Lato" w:hAnsi="Lato"/>
        </w:rPr>
        <w:t xml:space="preserve"> hoy día, en su gran mayoría vivieron en su niñez, adolescencia y juventud en regímenes dictatoriales</w:t>
      </w:r>
      <w:r w:rsidR="00753A96">
        <w:rPr>
          <w:rFonts w:ascii="Lato" w:hAnsi="Lato"/>
        </w:rPr>
        <w:t xml:space="preserve"> durante</w:t>
      </w:r>
      <w:r>
        <w:rPr>
          <w:rFonts w:ascii="Lato" w:hAnsi="Lato"/>
        </w:rPr>
        <w:t xml:space="preserve"> </w:t>
      </w:r>
      <w:r w:rsidRPr="006E08CF">
        <w:rPr>
          <w:rFonts w:ascii="Lato" w:hAnsi="Lato"/>
        </w:rPr>
        <w:t>la</w:t>
      </w:r>
      <w:r w:rsidR="00753A96">
        <w:rPr>
          <w:rFonts w:ascii="Lato" w:hAnsi="Lato"/>
        </w:rPr>
        <w:t xml:space="preserve"> </w:t>
      </w:r>
      <w:r w:rsidRPr="006E08CF">
        <w:rPr>
          <w:rFonts w:ascii="Lato" w:hAnsi="Lato"/>
        </w:rPr>
        <w:t>segunda mitad del siglo XX</w:t>
      </w:r>
      <w:r w:rsidR="00753A96">
        <w:rPr>
          <w:rFonts w:ascii="Lato" w:hAnsi="Lato"/>
        </w:rPr>
        <w:t xml:space="preserve"> en </w:t>
      </w:r>
      <w:r w:rsidRPr="006E08CF">
        <w:rPr>
          <w:rFonts w:ascii="Lato" w:hAnsi="Lato"/>
        </w:rPr>
        <w:t>15 países de América Latina</w:t>
      </w:r>
      <w:r w:rsidR="00753A96">
        <w:rPr>
          <w:rStyle w:val="FootnoteReference"/>
          <w:rFonts w:ascii="Lato" w:hAnsi="Lato"/>
        </w:rPr>
        <w:footnoteReference w:id="18"/>
      </w:r>
      <w:r w:rsidR="00753A96">
        <w:rPr>
          <w:rFonts w:ascii="Lato" w:hAnsi="Lato"/>
        </w:rPr>
        <w:t xml:space="preserve">. </w:t>
      </w:r>
      <w:r w:rsidR="00753A96" w:rsidRPr="00753A96">
        <w:rPr>
          <w:rFonts w:ascii="Lato" w:hAnsi="Lato"/>
        </w:rPr>
        <w:t xml:space="preserve">Naciones como Cuba, Paraguay, </w:t>
      </w:r>
      <w:r w:rsidR="00753A96" w:rsidRPr="00753A96">
        <w:rPr>
          <w:rFonts w:ascii="Lato" w:hAnsi="Lato"/>
        </w:rPr>
        <w:lastRenderedPageBreak/>
        <w:t xml:space="preserve">Chile, Argentina y Panamá, entre otras, sufrieron la opresión de autócratas que </w:t>
      </w:r>
      <w:r w:rsidR="00753A96">
        <w:rPr>
          <w:rFonts w:ascii="Lato" w:hAnsi="Lato"/>
        </w:rPr>
        <w:t>establecieron</w:t>
      </w:r>
      <w:r w:rsidR="00753A96" w:rsidRPr="00753A96">
        <w:rPr>
          <w:rFonts w:ascii="Lato" w:hAnsi="Lato"/>
        </w:rPr>
        <w:t xml:space="preserve"> periodos de miedo cargados de </w:t>
      </w:r>
      <w:r w:rsidR="00753A96" w:rsidRPr="00753A96">
        <w:rPr>
          <w:rFonts w:ascii="Lato" w:hAnsi="Lato"/>
          <w:b/>
          <w:bCs/>
        </w:rPr>
        <w:t>presos políticos</w:t>
      </w:r>
      <w:r w:rsidR="00753A96" w:rsidRPr="00753A96">
        <w:rPr>
          <w:rFonts w:ascii="Lato" w:hAnsi="Lato"/>
        </w:rPr>
        <w:t>,</w:t>
      </w:r>
      <w:r w:rsidR="00753A96">
        <w:rPr>
          <w:rFonts w:ascii="Lato" w:hAnsi="Lato"/>
        </w:rPr>
        <w:t xml:space="preserve"> </w:t>
      </w:r>
      <w:r w:rsidR="00753A96" w:rsidRPr="00753A96">
        <w:rPr>
          <w:rFonts w:ascii="Lato" w:hAnsi="Lato"/>
          <w:b/>
          <w:bCs/>
        </w:rPr>
        <w:t>violaciones de los derechos humanos, paramilitarismo, restricción de la libertad de prensa, represión de las libertades individuales</w:t>
      </w:r>
      <w:r w:rsidR="00753A96">
        <w:rPr>
          <w:rFonts w:ascii="Lato" w:hAnsi="Lato"/>
          <w:b/>
          <w:bCs/>
        </w:rPr>
        <w:t xml:space="preserve"> y altos niveles de desplazamiento interno, migración y exilio. </w:t>
      </w:r>
      <w:r w:rsidR="00753A96">
        <w:rPr>
          <w:rFonts w:ascii="Lato" w:hAnsi="Lato"/>
        </w:rPr>
        <w:t>E</w:t>
      </w:r>
      <w:r w:rsidR="00753A96" w:rsidRPr="00753A96">
        <w:rPr>
          <w:rFonts w:ascii="Lato" w:hAnsi="Lato"/>
        </w:rPr>
        <w:t xml:space="preserve">ntrados los años noventa, estos </w:t>
      </w:r>
      <w:r w:rsidR="00753A96">
        <w:rPr>
          <w:rFonts w:ascii="Lato" w:hAnsi="Lato"/>
        </w:rPr>
        <w:t xml:space="preserve">regímenes en su mayoría fueron derrocados, no obstante </w:t>
      </w:r>
      <w:r w:rsidR="00254A66">
        <w:rPr>
          <w:rFonts w:ascii="Lato" w:hAnsi="Lato"/>
        </w:rPr>
        <w:t xml:space="preserve">muchas de </w:t>
      </w:r>
      <w:r w:rsidR="00753A96">
        <w:rPr>
          <w:rFonts w:ascii="Lato" w:hAnsi="Lato"/>
        </w:rPr>
        <w:t xml:space="preserve">las personas exiliadas </w:t>
      </w:r>
      <w:r w:rsidR="00254A66">
        <w:rPr>
          <w:rFonts w:ascii="Lato" w:hAnsi="Lato"/>
        </w:rPr>
        <w:t>no volvieron a sus países de orígenes, y entre esas personas, muchas se exiliaron o migraron para proteger su vida amenazada por su orientación sexual e identidad de género.</w:t>
      </w:r>
    </w:p>
    <w:p w14:paraId="2B36D078" w14:textId="14E81752" w:rsidR="006E08CF" w:rsidRDefault="006E08CF" w:rsidP="00BC3D98">
      <w:pPr>
        <w:spacing w:after="0" w:line="240" w:lineRule="auto"/>
        <w:jc w:val="both"/>
        <w:rPr>
          <w:rFonts w:ascii="Lato" w:hAnsi="Lato"/>
        </w:rPr>
      </w:pPr>
    </w:p>
    <w:p w14:paraId="60C4A5BA" w14:textId="19281DF8" w:rsidR="00BC3D98" w:rsidRDefault="00254A66" w:rsidP="00BC3D98">
      <w:pPr>
        <w:spacing w:after="0" w:line="240" w:lineRule="auto"/>
        <w:jc w:val="both"/>
        <w:rPr>
          <w:rFonts w:ascii="Lato" w:hAnsi="Lato"/>
        </w:rPr>
      </w:pPr>
      <w:r>
        <w:rPr>
          <w:rFonts w:ascii="Lato" w:hAnsi="Lato"/>
        </w:rPr>
        <w:t>Todas l</w:t>
      </w:r>
      <w:r w:rsidR="00BC3D98" w:rsidRPr="005D33CE">
        <w:rPr>
          <w:rFonts w:ascii="Lato" w:hAnsi="Lato"/>
        </w:rPr>
        <w:t xml:space="preserve">as </w:t>
      </w:r>
      <w:r w:rsidRPr="005D33CE">
        <w:rPr>
          <w:rFonts w:ascii="Lato" w:hAnsi="Lato"/>
        </w:rPr>
        <w:t>lesbiana</w:t>
      </w:r>
      <w:r>
        <w:rPr>
          <w:rFonts w:ascii="Lato" w:hAnsi="Lato"/>
        </w:rPr>
        <w:t xml:space="preserve">s, </w:t>
      </w:r>
      <w:r w:rsidRPr="005D33CE">
        <w:rPr>
          <w:rFonts w:ascii="Lato" w:hAnsi="Lato"/>
        </w:rPr>
        <w:t xml:space="preserve">mujeres bisexuales y </w:t>
      </w:r>
      <w:r>
        <w:rPr>
          <w:rFonts w:ascii="Lato" w:hAnsi="Lato"/>
        </w:rPr>
        <w:t xml:space="preserve">mujeres </w:t>
      </w:r>
      <w:proofErr w:type="spellStart"/>
      <w:r w:rsidRPr="005D33CE">
        <w:rPr>
          <w:rFonts w:ascii="Lato" w:hAnsi="Lato"/>
        </w:rPr>
        <w:t>trans</w:t>
      </w:r>
      <w:proofErr w:type="spellEnd"/>
      <w:r w:rsidRPr="005D33CE">
        <w:rPr>
          <w:rFonts w:ascii="Lato" w:hAnsi="Lato"/>
        </w:rPr>
        <w:t xml:space="preserve"> lesbiana</w:t>
      </w:r>
      <w:r>
        <w:rPr>
          <w:rFonts w:ascii="Lato" w:hAnsi="Lato"/>
        </w:rPr>
        <w:t xml:space="preserve">s, </w:t>
      </w:r>
      <w:r w:rsidRPr="005D33CE">
        <w:rPr>
          <w:rFonts w:ascii="Lato" w:hAnsi="Lato"/>
        </w:rPr>
        <w:t xml:space="preserve">mujeres bisexuales y </w:t>
      </w:r>
      <w:r>
        <w:rPr>
          <w:rFonts w:ascii="Lato" w:hAnsi="Lato"/>
        </w:rPr>
        <w:t xml:space="preserve">mujeres </w:t>
      </w:r>
      <w:proofErr w:type="spellStart"/>
      <w:r w:rsidRPr="005D33CE">
        <w:rPr>
          <w:rFonts w:ascii="Lato" w:hAnsi="Lato"/>
        </w:rPr>
        <w:t>trans</w:t>
      </w:r>
      <w:proofErr w:type="spellEnd"/>
      <w:r w:rsidRPr="005D33CE">
        <w:rPr>
          <w:rFonts w:ascii="Lato" w:hAnsi="Lato"/>
        </w:rPr>
        <w:t xml:space="preserve"> adultas mayores </w:t>
      </w:r>
      <w:r w:rsidR="00BC3D98" w:rsidRPr="005D33CE">
        <w:rPr>
          <w:rFonts w:ascii="Lato" w:hAnsi="Lato"/>
        </w:rPr>
        <w:t xml:space="preserve">soportan y sufren baterías adicionales de prejuicios en razón a su orientación sexual e identidad y expresión de género, que se intersecan con la etapa de su ciclo vital estableciendo materiales barreras para vivir plena o </w:t>
      </w:r>
      <w:r>
        <w:rPr>
          <w:rFonts w:ascii="Lato" w:hAnsi="Lato"/>
        </w:rPr>
        <w:t xml:space="preserve">a un nivel meramente básico, </w:t>
      </w:r>
      <w:r w:rsidR="00BC3D98" w:rsidRPr="005D33CE">
        <w:rPr>
          <w:rFonts w:ascii="Lato" w:hAnsi="Lato"/>
        </w:rPr>
        <w:t>su sexualidad, porque tanto una vida sexual activa como las elecciones sexuales diversas se relacionan con “la juventud”</w:t>
      </w:r>
      <w:r>
        <w:rPr>
          <w:rFonts w:ascii="Lato" w:hAnsi="Lato"/>
        </w:rPr>
        <w:t xml:space="preserve">. Las personas adultas mayores en general no son vistas como consumidoras porque materialmente no son grandes consumidoras y no pueden o no están interesadas en seguir el ritmo consumista que el capitalismo nos impone, así que las personas adultas mayores son dejadas de lado por la industria de la publicidad y excluidas de esta poderosa máquina de crear estereotipos para la gente blanca, joven o en etapa productiva, heterosexual y con capacidad de consumo. </w:t>
      </w:r>
      <w:r w:rsidR="00F67D0E">
        <w:rPr>
          <w:rFonts w:ascii="Lato" w:hAnsi="Lato"/>
        </w:rPr>
        <w:t xml:space="preserve">La noción de juventud, su construcción cultural y todo sus asociados, dejan de lado a las personas mayores de quienes además se asume y se espera una </w:t>
      </w:r>
      <w:proofErr w:type="spellStart"/>
      <w:r w:rsidR="00F67D0E">
        <w:rPr>
          <w:rFonts w:ascii="Lato" w:hAnsi="Lato"/>
        </w:rPr>
        <w:t>asexualidad</w:t>
      </w:r>
      <w:proofErr w:type="spellEnd"/>
      <w:r w:rsidR="00F67D0E">
        <w:rPr>
          <w:rFonts w:ascii="Lato" w:hAnsi="Lato"/>
        </w:rPr>
        <w:t xml:space="preserve"> obligatoria toda vez que se asimila la sexualidad y el disfrute de esta como derechos y privilegios de la juventud o de las personas en edades productivas.</w:t>
      </w:r>
    </w:p>
    <w:p w14:paraId="11813DEA" w14:textId="263101B7" w:rsidR="00BC3D98" w:rsidRDefault="00BC3D98" w:rsidP="00BC3D98">
      <w:pPr>
        <w:spacing w:after="0" w:line="240" w:lineRule="auto"/>
        <w:jc w:val="both"/>
        <w:rPr>
          <w:rFonts w:ascii="Lato" w:hAnsi="Lato"/>
        </w:rPr>
      </w:pPr>
    </w:p>
    <w:p w14:paraId="3EA89827" w14:textId="12A4AFFB" w:rsidR="00216292" w:rsidRDefault="00216292" w:rsidP="007747F5">
      <w:pPr>
        <w:spacing w:after="0" w:line="240" w:lineRule="auto"/>
        <w:jc w:val="both"/>
        <w:rPr>
          <w:rFonts w:ascii="Lato" w:hAnsi="Lato"/>
        </w:rPr>
      </w:pPr>
      <w:r w:rsidRPr="007747F5">
        <w:rPr>
          <w:rFonts w:ascii="Lato" w:hAnsi="Lato"/>
        </w:rPr>
        <w:t xml:space="preserve">Las </w:t>
      </w:r>
      <w:proofErr w:type="spellStart"/>
      <w:r w:rsidRPr="007747F5">
        <w:rPr>
          <w:rFonts w:ascii="Lato" w:hAnsi="Lato"/>
        </w:rPr>
        <w:t>interseccionalidades</w:t>
      </w:r>
      <w:proofErr w:type="spellEnd"/>
      <w:r w:rsidRPr="007747F5">
        <w:rPr>
          <w:rFonts w:ascii="Lato" w:hAnsi="Lato"/>
        </w:rPr>
        <w:t xml:space="preserve"> y las particularidades de ser adultas mayores </w:t>
      </w:r>
      <w:proofErr w:type="spellStart"/>
      <w:r w:rsidRPr="007747F5">
        <w:rPr>
          <w:rFonts w:ascii="Lato" w:hAnsi="Lato"/>
        </w:rPr>
        <w:t>trans</w:t>
      </w:r>
      <w:proofErr w:type="spellEnd"/>
      <w:r w:rsidRPr="007747F5">
        <w:rPr>
          <w:rFonts w:ascii="Lato" w:hAnsi="Lato"/>
        </w:rPr>
        <w:t>, lesbianas, entre otras, están poco incorporadas en la reflexión académica</w:t>
      </w:r>
      <w:r w:rsidR="007747F5">
        <w:rPr>
          <w:rFonts w:ascii="Lato" w:hAnsi="Lato"/>
        </w:rPr>
        <w:t xml:space="preserve"> y política </w:t>
      </w:r>
      <w:r w:rsidRPr="007747F5">
        <w:rPr>
          <w:rFonts w:ascii="Lato" w:hAnsi="Lato"/>
        </w:rPr>
        <w:t>sobre envejecimiento y género, y por ende existen pocas evidencias empíricas que permitan desarrollar políticas o acciones sociales que tengan en cuenta sus necesidades.</w:t>
      </w:r>
      <w:r w:rsidR="007747F5">
        <w:rPr>
          <w:rFonts w:ascii="Lato" w:hAnsi="Lato"/>
        </w:rPr>
        <w:t xml:space="preserve"> También a esto se suma que las personas adultas mayores son concebidas como “objetos” de las políticas públicas, más nunca como las sujetas, debido a que las personas adultas mayores en realidad no cuentan con influencia política y menos si son lesbianas o mujeres </w:t>
      </w:r>
      <w:proofErr w:type="spellStart"/>
      <w:r w:rsidR="007747F5">
        <w:rPr>
          <w:rFonts w:ascii="Lato" w:hAnsi="Lato"/>
        </w:rPr>
        <w:t>trans</w:t>
      </w:r>
      <w:proofErr w:type="spellEnd"/>
      <w:r w:rsidR="007747F5">
        <w:rPr>
          <w:rFonts w:ascii="Lato" w:hAnsi="Lato"/>
        </w:rPr>
        <w:t>, para quienes su influencia es nula, tan nula que el mismo movimiento por los derechos de las personas LGBTIQ raramente se ocupa de incorporar en sus agendas de lucha los derechos de las personas adultas mayores LGBTQI</w:t>
      </w:r>
      <w:r w:rsidR="00997A9D">
        <w:rPr>
          <w:rFonts w:ascii="Lato" w:hAnsi="Lato"/>
        </w:rPr>
        <w:t>, y esto lejos de ser un cuestionamiento irracional o injusto, es una señal de alerta de que han sido y siguen siendo tantas las prioridades dentro del movimiento por atender que se siguen postergando importantes puntos de atención.</w:t>
      </w:r>
    </w:p>
    <w:p w14:paraId="6FC1A3FF" w14:textId="77777777" w:rsidR="00216292" w:rsidRPr="005D33CE" w:rsidRDefault="00216292" w:rsidP="00BC3D98">
      <w:pPr>
        <w:spacing w:after="0" w:line="240" w:lineRule="auto"/>
        <w:jc w:val="both"/>
        <w:rPr>
          <w:rFonts w:ascii="Lato" w:hAnsi="Lato"/>
        </w:rPr>
      </w:pPr>
    </w:p>
    <w:p w14:paraId="411B9CCD" w14:textId="7B9CC5F5" w:rsidR="00BC3D98" w:rsidRPr="007747F5" w:rsidRDefault="00AC7F09" w:rsidP="007747F5">
      <w:pPr>
        <w:spacing w:after="0" w:line="240" w:lineRule="auto"/>
        <w:jc w:val="both"/>
        <w:rPr>
          <w:rFonts w:ascii="Lato" w:hAnsi="Lato"/>
        </w:rPr>
      </w:pPr>
      <w:r w:rsidRPr="007747F5">
        <w:rPr>
          <w:rFonts w:ascii="Lato" w:hAnsi="Lato"/>
        </w:rPr>
        <w:lastRenderedPageBreak/>
        <w:t xml:space="preserve">La reflexión sobre las diversas vejeces implica desafíos hacia el futuro para considerar y, también, integrar </w:t>
      </w:r>
      <w:r w:rsidR="00997A9D">
        <w:rPr>
          <w:rFonts w:ascii="Lato" w:hAnsi="Lato"/>
        </w:rPr>
        <w:t xml:space="preserve">a </w:t>
      </w:r>
      <w:r w:rsidRPr="007747F5">
        <w:rPr>
          <w:rFonts w:ascii="Lato" w:hAnsi="Lato"/>
        </w:rPr>
        <w:t>los indicadores que sirven de insumos al diseño de las políticas</w:t>
      </w:r>
      <w:r w:rsidR="00997A9D">
        <w:rPr>
          <w:rFonts w:ascii="Lato" w:hAnsi="Lato"/>
        </w:rPr>
        <w:t xml:space="preserve"> sobre el envejecimiento y vejez, los indicadores de políticas </w:t>
      </w:r>
      <w:r w:rsidRPr="007747F5">
        <w:rPr>
          <w:rFonts w:ascii="Lato" w:hAnsi="Lato"/>
        </w:rPr>
        <w:t xml:space="preserve">públicas </w:t>
      </w:r>
      <w:r w:rsidR="00997A9D">
        <w:rPr>
          <w:rFonts w:ascii="Lato" w:hAnsi="Lato"/>
        </w:rPr>
        <w:t xml:space="preserve">para las personas LGBTI y las personas afro o </w:t>
      </w:r>
      <w:proofErr w:type="spellStart"/>
      <w:r w:rsidR="00997A9D">
        <w:rPr>
          <w:rFonts w:ascii="Lato" w:hAnsi="Lato"/>
        </w:rPr>
        <w:t>racializadas</w:t>
      </w:r>
      <w:proofErr w:type="spellEnd"/>
      <w:r w:rsidR="00997A9D">
        <w:rPr>
          <w:rFonts w:ascii="Lato" w:hAnsi="Lato"/>
        </w:rPr>
        <w:t xml:space="preserve"> entre </w:t>
      </w:r>
      <w:proofErr w:type="spellStart"/>
      <w:r w:rsidRPr="007747F5">
        <w:rPr>
          <w:rFonts w:ascii="Lato" w:hAnsi="Lato"/>
        </w:rPr>
        <w:t>entre</w:t>
      </w:r>
      <w:proofErr w:type="spellEnd"/>
      <w:r w:rsidRPr="007747F5">
        <w:rPr>
          <w:rFonts w:ascii="Lato" w:hAnsi="Lato"/>
        </w:rPr>
        <w:t xml:space="preserve"> otr</w:t>
      </w:r>
      <w:r w:rsidR="00997A9D">
        <w:rPr>
          <w:rFonts w:ascii="Lato" w:hAnsi="Lato"/>
        </w:rPr>
        <w:t>o</w:t>
      </w:r>
      <w:r w:rsidRPr="007747F5">
        <w:rPr>
          <w:rFonts w:ascii="Lato" w:hAnsi="Lato"/>
        </w:rPr>
        <w:t xml:space="preserve">s. Particularmente, las mujeres </w:t>
      </w:r>
      <w:proofErr w:type="spellStart"/>
      <w:r w:rsidRPr="007747F5">
        <w:rPr>
          <w:rFonts w:ascii="Lato" w:hAnsi="Lato"/>
        </w:rPr>
        <w:t>trans</w:t>
      </w:r>
      <w:proofErr w:type="spellEnd"/>
      <w:r w:rsidRPr="007747F5">
        <w:rPr>
          <w:rFonts w:ascii="Lato" w:hAnsi="Lato"/>
        </w:rPr>
        <w:t xml:space="preserve"> (travestis, transexuales y </w:t>
      </w:r>
      <w:proofErr w:type="spellStart"/>
      <w:r w:rsidRPr="007747F5">
        <w:rPr>
          <w:rFonts w:ascii="Lato" w:hAnsi="Lato"/>
        </w:rPr>
        <w:t>transgénero</w:t>
      </w:r>
      <w:proofErr w:type="spellEnd"/>
      <w:r w:rsidRPr="007747F5">
        <w:rPr>
          <w:rFonts w:ascii="Lato" w:hAnsi="Lato"/>
        </w:rPr>
        <w:t xml:space="preserve">) tienen una esperanza de vida menor a la de las mujeres </w:t>
      </w:r>
      <w:r w:rsidR="00997A9D">
        <w:rPr>
          <w:rFonts w:ascii="Lato" w:hAnsi="Lato"/>
        </w:rPr>
        <w:t xml:space="preserve">adultas mayores </w:t>
      </w:r>
      <w:r w:rsidRPr="007747F5">
        <w:rPr>
          <w:rFonts w:ascii="Lato" w:hAnsi="Lato"/>
        </w:rPr>
        <w:t xml:space="preserve">en general, puesto que sus trayectorias de vida implican riesgos sociales y de salud que conducen a muertes más tempranas, según indican los principales resultados </w:t>
      </w:r>
      <w:r w:rsidR="00997A9D">
        <w:rPr>
          <w:rFonts w:ascii="Lato" w:hAnsi="Lato"/>
        </w:rPr>
        <w:t>de los informes de DDHH de la sociedad civil y de algunos organismos intergubernamentales.</w:t>
      </w:r>
    </w:p>
    <w:p w14:paraId="5078D25E" w14:textId="77777777" w:rsidR="00997A9D" w:rsidRDefault="00997A9D" w:rsidP="00997A9D">
      <w:pPr>
        <w:spacing w:after="0" w:line="240" w:lineRule="auto"/>
        <w:jc w:val="both"/>
        <w:rPr>
          <w:rFonts w:ascii="Lato" w:hAnsi="Lato"/>
        </w:rPr>
      </w:pPr>
    </w:p>
    <w:p w14:paraId="1951A343" w14:textId="4775B23D" w:rsidR="00AC7F09" w:rsidRDefault="00AC7F09" w:rsidP="00997A9D">
      <w:pPr>
        <w:spacing w:after="0" w:line="240" w:lineRule="auto"/>
        <w:jc w:val="both"/>
        <w:rPr>
          <w:rFonts w:ascii="Lato" w:hAnsi="Lato"/>
        </w:rPr>
      </w:pPr>
      <w:r w:rsidRPr="00997A9D">
        <w:rPr>
          <w:rFonts w:ascii="Lato" w:hAnsi="Lato"/>
        </w:rPr>
        <w:t xml:space="preserve">La delimitación estadística de la vejez basada en la edad contribuye a una visión uniforme, </w:t>
      </w:r>
      <w:r w:rsidR="00997A9D">
        <w:rPr>
          <w:rFonts w:ascii="Lato" w:hAnsi="Lato"/>
        </w:rPr>
        <w:t xml:space="preserve">que deja de lado las otras dimensiones de las personas, </w:t>
      </w:r>
      <w:r w:rsidRPr="00997A9D">
        <w:rPr>
          <w:rFonts w:ascii="Lato" w:hAnsi="Lato"/>
        </w:rPr>
        <w:t>y que por sí misma no puede dar cuenta de las diversidad presente en ella</w:t>
      </w:r>
      <w:r w:rsidR="00997A9D">
        <w:rPr>
          <w:rFonts w:ascii="Lato" w:hAnsi="Lato"/>
        </w:rPr>
        <w:t xml:space="preserve"> (en la vejez)</w:t>
      </w:r>
      <w:r w:rsidRPr="00997A9D">
        <w:rPr>
          <w:rFonts w:ascii="Lato" w:hAnsi="Lato"/>
        </w:rPr>
        <w:t xml:space="preserve"> y de las distintas dimensiones que la constituyen</w:t>
      </w:r>
      <w:r w:rsidR="00997A9D">
        <w:rPr>
          <w:rFonts w:ascii="Lato" w:hAnsi="Lato"/>
        </w:rPr>
        <w:t xml:space="preserve"> (etnia, clase, orientación sexual, identidad de género)</w:t>
      </w:r>
      <w:r w:rsidRPr="00997A9D">
        <w:rPr>
          <w:rFonts w:ascii="Lato" w:hAnsi="Lato"/>
        </w:rPr>
        <w:t xml:space="preserve">. Resulta importante reconocer </w:t>
      </w:r>
      <w:r w:rsidR="00997A9D">
        <w:rPr>
          <w:rFonts w:ascii="Lato" w:hAnsi="Lato"/>
        </w:rPr>
        <w:t xml:space="preserve">y superar </w:t>
      </w:r>
      <w:r w:rsidRPr="00997A9D">
        <w:rPr>
          <w:rFonts w:ascii="Lato" w:hAnsi="Lato"/>
        </w:rPr>
        <w:t xml:space="preserve">estas limitaciones, incluso cuando el fenómeno </w:t>
      </w:r>
      <w:r w:rsidR="00997A9D">
        <w:rPr>
          <w:rFonts w:ascii="Lato" w:hAnsi="Lato"/>
        </w:rPr>
        <w:t xml:space="preserve">de envejecimiento y vejez </w:t>
      </w:r>
      <w:r w:rsidRPr="00997A9D">
        <w:rPr>
          <w:rFonts w:ascii="Lato" w:hAnsi="Lato"/>
        </w:rPr>
        <w:t>se aborde desde ese punto de vista, tratando de introducir en su análisis elementos teóricos que permitan enriquecer su comprensión.</w:t>
      </w:r>
    </w:p>
    <w:p w14:paraId="0287BA28" w14:textId="77777777" w:rsidR="00997A9D" w:rsidRPr="00997A9D" w:rsidRDefault="00997A9D" w:rsidP="004B1B35">
      <w:pPr>
        <w:spacing w:after="0" w:line="240" w:lineRule="auto"/>
        <w:jc w:val="both"/>
        <w:rPr>
          <w:rFonts w:ascii="Lato" w:hAnsi="Lato"/>
        </w:rPr>
      </w:pPr>
    </w:p>
    <w:p w14:paraId="2E96E3CD" w14:textId="07354FBD" w:rsidR="00AB7B30" w:rsidRPr="008D6CDA" w:rsidRDefault="00AB7B30" w:rsidP="004B1B35">
      <w:pPr>
        <w:jc w:val="both"/>
        <w:rPr>
          <w:rFonts w:ascii="Lato" w:hAnsi="Lato"/>
        </w:rPr>
      </w:pPr>
      <w:r w:rsidRPr="008D6CDA">
        <w:rPr>
          <w:rFonts w:ascii="Lato" w:hAnsi="Lato"/>
        </w:rPr>
        <w:t>Los Estados debe</w:t>
      </w:r>
      <w:r w:rsidR="004B1B35" w:rsidRPr="008D6CDA">
        <w:rPr>
          <w:rFonts w:ascii="Lato" w:hAnsi="Lato"/>
        </w:rPr>
        <w:t>n</w:t>
      </w:r>
      <w:r w:rsidRPr="008D6CDA">
        <w:rPr>
          <w:rFonts w:ascii="Lato" w:hAnsi="Lato"/>
        </w:rPr>
        <w:t xml:space="preserve"> realizar investigaciones y estudios constantemente y recopilar datos desglosados por edad</w:t>
      </w:r>
      <w:r w:rsidR="004B1B35" w:rsidRPr="008D6CDA">
        <w:rPr>
          <w:rFonts w:ascii="Lato" w:hAnsi="Lato"/>
        </w:rPr>
        <w:t xml:space="preserve">, </w:t>
      </w:r>
      <w:r w:rsidRPr="008D6CDA">
        <w:rPr>
          <w:rFonts w:ascii="Lato" w:hAnsi="Lato"/>
        </w:rPr>
        <w:t>por sexo</w:t>
      </w:r>
      <w:r w:rsidR="004B1B35" w:rsidRPr="008D6CDA">
        <w:rPr>
          <w:rFonts w:ascii="Lato" w:hAnsi="Lato"/>
        </w:rPr>
        <w:t>, por orientación sexual, por identidad de género</w:t>
      </w:r>
      <w:r w:rsidRPr="008D6CDA">
        <w:rPr>
          <w:rFonts w:ascii="Lato" w:hAnsi="Lato"/>
        </w:rPr>
        <w:t xml:space="preserve"> sobre</w:t>
      </w:r>
      <w:r w:rsidR="004B1B35" w:rsidRPr="008D6CDA">
        <w:rPr>
          <w:rFonts w:ascii="Lato" w:hAnsi="Lato"/>
        </w:rPr>
        <w:t xml:space="preserve"> la pobreza,</w:t>
      </w:r>
      <w:r w:rsidRPr="008D6CDA">
        <w:rPr>
          <w:rFonts w:ascii="Lato" w:hAnsi="Lato"/>
        </w:rPr>
        <w:t xml:space="preserve"> el maltrato y la violencia que </w:t>
      </w:r>
      <w:r w:rsidR="004B1B35" w:rsidRPr="008D6CDA">
        <w:rPr>
          <w:rFonts w:ascii="Lato" w:hAnsi="Lato"/>
        </w:rPr>
        <w:t>sufren</w:t>
      </w:r>
      <w:r w:rsidRPr="008D6CDA">
        <w:rPr>
          <w:rFonts w:ascii="Lato" w:hAnsi="Lato"/>
        </w:rPr>
        <w:t xml:space="preserve"> las personas </w:t>
      </w:r>
      <w:r w:rsidR="004B1B35" w:rsidRPr="008D6CDA">
        <w:rPr>
          <w:rFonts w:ascii="Lato" w:hAnsi="Lato"/>
        </w:rPr>
        <w:t xml:space="preserve">LGBTIQ adultas mayores porque una sociedad que se precia de ser garante de derechos no puede avanzar olvidando a quienes allanaron el camino para conseguir los derechos que hoy ejercemos. </w:t>
      </w:r>
    </w:p>
    <w:p w14:paraId="474F8D7D" w14:textId="7CA01F23" w:rsidR="008D6CDA" w:rsidRDefault="008D6CDA">
      <w:pPr>
        <w:rPr>
          <w:rFonts w:ascii="Lato" w:hAnsi="Lato"/>
        </w:rPr>
      </w:pPr>
      <w:r>
        <w:rPr>
          <w:rFonts w:ascii="Lato" w:hAnsi="Lato"/>
        </w:rPr>
        <w:br w:type="page"/>
      </w:r>
    </w:p>
    <w:p w14:paraId="351245D3" w14:textId="084481F1" w:rsidR="00D64EDB" w:rsidRPr="008D6CDA" w:rsidRDefault="008D6CDA" w:rsidP="00D64EDB">
      <w:pPr>
        <w:spacing w:after="0" w:line="240" w:lineRule="auto"/>
        <w:jc w:val="both"/>
        <w:rPr>
          <w:rFonts w:ascii="Lato" w:hAnsi="Lato"/>
          <w:b/>
          <w:bCs/>
          <w:i/>
          <w:iCs/>
        </w:rPr>
      </w:pPr>
      <w:r>
        <w:rPr>
          <w:rFonts w:ascii="Lato" w:hAnsi="Lato"/>
          <w:b/>
          <w:bCs/>
          <w:i/>
          <w:iCs/>
        </w:rPr>
        <w:lastRenderedPageBreak/>
        <w:t xml:space="preserve">Afectaciones al </w:t>
      </w:r>
      <w:r w:rsidR="00D64EDB" w:rsidRPr="00254A66">
        <w:rPr>
          <w:rFonts w:ascii="Lato" w:hAnsi="Lato"/>
          <w:b/>
          <w:bCs/>
          <w:i/>
          <w:iCs/>
        </w:rPr>
        <w:t>Derecho a la Vida e Integridad personal</w:t>
      </w:r>
      <w:r>
        <w:rPr>
          <w:rFonts w:ascii="Lato" w:hAnsi="Lato"/>
          <w:b/>
          <w:bCs/>
          <w:i/>
          <w:iCs/>
        </w:rPr>
        <w:t xml:space="preserve"> en </w:t>
      </w:r>
      <w:r w:rsidRPr="008D6CDA">
        <w:rPr>
          <w:rFonts w:ascii="Lato" w:hAnsi="Lato"/>
          <w:b/>
          <w:bCs/>
          <w:i/>
          <w:iCs/>
        </w:rPr>
        <w:t>lesbianas y mujeres BT adultas mayores</w:t>
      </w:r>
    </w:p>
    <w:p w14:paraId="0C2944F5" w14:textId="77777777" w:rsidR="008D6CDA" w:rsidRDefault="008D6CDA" w:rsidP="00703BC3">
      <w:pPr>
        <w:spacing w:after="0" w:line="240" w:lineRule="auto"/>
        <w:jc w:val="both"/>
        <w:rPr>
          <w:rFonts w:ascii="Lato" w:hAnsi="Lato"/>
        </w:rPr>
      </w:pPr>
    </w:p>
    <w:p w14:paraId="2B1AB430" w14:textId="4739B6DE" w:rsidR="000070DB" w:rsidRDefault="000070DB" w:rsidP="00703BC3">
      <w:pPr>
        <w:spacing w:after="0" w:line="240" w:lineRule="auto"/>
        <w:jc w:val="both"/>
        <w:rPr>
          <w:rFonts w:ascii="Lato" w:hAnsi="Lato"/>
        </w:rPr>
      </w:pPr>
      <w:r>
        <w:rPr>
          <w:rFonts w:ascii="Lato" w:hAnsi="Lato"/>
        </w:rPr>
        <w:t>L</w:t>
      </w:r>
      <w:r w:rsidRPr="000070DB">
        <w:rPr>
          <w:rFonts w:ascii="Lato" w:hAnsi="Lato"/>
        </w:rPr>
        <w:t xml:space="preserve">a mayoría de las </w:t>
      </w:r>
      <w:r>
        <w:rPr>
          <w:rFonts w:ascii="Lato" w:hAnsi="Lato"/>
        </w:rPr>
        <w:t xml:space="preserve">lesbianas y mujeres BT adultas mayores </w:t>
      </w:r>
      <w:r w:rsidRPr="000070DB">
        <w:rPr>
          <w:rFonts w:ascii="Lato" w:hAnsi="Lato"/>
        </w:rPr>
        <w:t>reportan diversas</w:t>
      </w:r>
      <w:r w:rsidR="0039534C">
        <w:rPr>
          <w:rFonts w:ascii="Lato" w:hAnsi="Lato"/>
        </w:rPr>
        <w:t xml:space="preserve"> </w:t>
      </w:r>
      <w:r w:rsidRPr="000070DB">
        <w:rPr>
          <w:rFonts w:ascii="Lato" w:hAnsi="Lato"/>
        </w:rPr>
        <w:t>vulneraciones a la integridad personal, representadas en experiencias de violencia verbal,</w:t>
      </w:r>
      <w:r w:rsidR="0039534C">
        <w:rPr>
          <w:rFonts w:ascii="Lato" w:hAnsi="Lato"/>
        </w:rPr>
        <w:t xml:space="preserve"> </w:t>
      </w:r>
      <w:r w:rsidRPr="000070DB">
        <w:rPr>
          <w:rFonts w:ascii="Lato" w:hAnsi="Lato"/>
        </w:rPr>
        <w:t>sicológica</w:t>
      </w:r>
      <w:r w:rsidR="0039534C">
        <w:rPr>
          <w:rFonts w:ascii="Lato" w:hAnsi="Lato"/>
        </w:rPr>
        <w:t xml:space="preserve">, </w:t>
      </w:r>
      <w:r w:rsidRPr="000070DB">
        <w:rPr>
          <w:rFonts w:ascii="Lato" w:hAnsi="Lato"/>
        </w:rPr>
        <w:t>física y sexual, ocurridas a lo largo de su vida.</w:t>
      </w:r>
      <w:r w:rsidR="00703BC3">
        <w:rPr>
          <w:rFonts w:ascii="Lato" w:hAnsi="Lato"/>
        </w:rPr>
        <w:t xml:space="preserve"> </w:t>
      </w:r>
      <w:r w:rsidR="00703BC3" w:rsidRPr="00703BC3">
        <w:rPr>
          <w:rFonts w:ascii="Lato" w:hAnsi="Lato"/>
        </w:rPr>
        <w:t>En general son agresiones que no fueron denunciadas, porque además como fueron principalmente</w:t>
      </w:r>
      <w:r w:rsidR="00703BC3">
        <w:rPr>
          <w:rFonts w:ascii="Lato" w:hAnsi="Lato"/>
        </w:rPr>
        <w:t xml:space="preserve"> </w:t>
      </w:r>
      <w:r w:rsidR="00703BC3" w:rsidRPr="00703BC3">
        <w:rPr>
          <w:rFonts w:ascii="Lato" w:hAnsi="Lato"/>
        </w:rPr>
        <w:t>en la juventud y la niñez, no había un marco legal que l</w:t>
      </w:r>
      <w:r w:rsidR="00703BC3">
        <w:rPr>
          <w:rFonts w:ascii="Lato" w:hAnsi="Lato"/>
        </w:rPr>
        <w:t>a</w:t>
      </w:r>
      <w:r w:rsidR="00703BC3" w:rsidRPr="00703BC3">
        <w:rPr>
          <w:rFonts w:ascii="Lato" w:hAnsi="Lato"/>
        </w:rPr>
        <w:t xml:space="preserve">s protegiera. En general, </w:t>
      </w:r>
      <w:r w:rsidR="00703BC3">
        <w:rPr>
          <w:rFonts w:ascii="Lato" w:hAnsi="Lato"/>
        </w:rPr>
        <w:t xml:space="preserve">se tiene y se siente </w:t>
      </w:r>
      <w:r w:rsidR="00703BC3" w:rsidRPr="00703BC3">
        <w:rPr>
          <w:rFonts w:ascii="Lato" w:hAnsi="Lato"/>
        </w:rPr>
        <w:t>mucha desconfianza en el sistema de justicia. Acudir a servidores públicos como la policía era</w:t>
      </w:r>
      <w:r w:rsidR="00703BC3">
        <w:rPr>
          <w:rFonts w:ascii="Lato" w:hAnsi="Lato"/>
        </w:rPr>
        <w:t xml:space="preserve"> </w:t>
      </w:r>
      <w:r w:rsidR="00703BC3" w:rsidRPr="00703BC3">
        <w:rPr>
          <w:rFonts w:ascii="Lato" w:hAnsi="Lato"/>
        </w:rPr>
        <w:t xml:space="preserve">impensable, porque, al contrario, eran sus principales agresores, como lo documentan incluso </w:t>
      </w:r>
      <w:r w:rsidR="00A17E9B">
        <w:rPr>
          <w:rFonts w:ascii="Lato" w:hAnsi="Lato"/>
        </w:rPr>
        <w:t>en</w:t>
      </w:r>
      <w:r w:rsidR="00703BC3" w:rsidRPr="00703BC3">
        <w:rPr>
          <w:rFonts w:ascii="Lato" w:hAnsi="Lato"/>
        </w:rPr>
        <w:t xml:space="preserve"> el</w:t>
      </w:r>
      <w:r w:rsidR="00703BC3">
        <w:rPr>
          <w:rFonts w:ascii="Lato" w:hAnsi="Lato"/>
        </w:rPr>
        <w:t xml:space="preserve"> </w:t>
      </w:r>
      <w:r w:rsidR="00703BC3" w:rsidRPr="00703BC3">
        <w:rPr>
          <w:rFonts w:ascii="Lato" w:hAnsi="Lato"/>
        </w:rPr>
        <w:t>presente diversos estudios. El abuso policial era particularmente frecuente en los espacios de</w:t>
      </w:r>
      <w:r w:rsidR="00703BC3">
        <w:rPr>
          <w:rFonts w:ascii="Lato" w:hAnsi="Lato"/>
        </w:rPr>
        <w:t xml:space="preserve"> </w:t>
      </w:r>
      <w:r w:rsidR="00703BC3" w:rsidRPr="00703BC3">
        <w:rPr>
          <w:rFonts w:ascii="Lato" w:hAnsi="Lato"/>
        </w:rPr>
        <w:t>sociabilidad homosexual</w:t>
      </w:r>
      <w:r w:rsidR="00703BC3">
        <w:rPr>
          <w:rFonts w:ascii="Lato" w:hAnsi="Lato"/>
        </w:rPr>
        <w:t>, principalmente hacia los hombres</w:t>
      </w:r>
      <w:r w:rsidR="00194D23">
        <w:rPr>
          <w:rFonts w:ascii="Lato" w:hAnsi="Lato"/>
        </w:rPr>
        <w:t xml:space="preserve"> gay</w:t>
      </w:r>
      <w:r w:rsidR="00703BC3" w:rsidRPr="00703BC3">
        <w:rPr>
          <w:rFonts w:ascii="Lato" w:hAnsi="Lato"/>
        </w:rPr>
        <w:t xml:space="preserve">, y es frecuente aún contra las mujeres </w:t>
      </w:r>
      <w:proofErr w:type="spellStart"/>
      <w:r w:rsidR="00703BC3" w:rsidRPr="00703BC3">
        <w:rPr>
          <w:rFonts w:ascii="Lato" w:hAnsi="Lato"/>
        </w:rPr>
        <w:t>transgénero</w:t>
      </w:r>
      <w:proofErr w:type="spellEnd"/>
      <w:r w:rsidR="00194D23">
        <w:rPr>
          <w:rFonts w:ascii="Lato" w:hAnsi="Lato"/>
        </w:rPr>
        <w:t xml:space="preserve"> aún para las que son adultas mayores</w:t>
      </w:r>
      <w:r w:rsidR="00703BC3" w:rsidRPr="00703BC3">
        <w:rPr>
          <w:rFonts w:ascii="Lato" w:hAnsi="Lato"/>
        </w:rPr>
        <w:t>.</w:t>
      </w:r>
    </w:p>
    <w:p w14:paraId="4BE21E2E" w14:textId="3CACA872" w:rsidR="00A17E9B" w:rsidRDefault="00A17E9B" w:rsidP="00703BC3">
      <w:pPr>
        <w:spacing w:after="0" w:line="240" w:lineRule="auto"/>
        <w:jc w:val="both"/>
        <w:rPr>
          <w:rFonts w:ascii="Lato" w:hAnsi="Lato"/>
        </w:rPr>
      </w:pPr>
    </w:p>
    <w:p w14:paraId="46C7002B" w14:textId="133511AB" w:rsidR="00A17E9B" w:rsidRDefault="00A17E9B" w:rsidP="00A17E9B">
      <w:pPr>
        <w:spacing w:after="0" w:line="240" w:lineRule="auto"/>
        <w:jc w:val="both"/>
        <w:rPr>
          <w:rFonts w:ascii="Lato" w:hAnsi="Lato"/>
        </w:rPr>
      </w:pPr>
      <w:r w:rsidRPr="00A17E9B">
        <w:rPr>
          <w:rFonts w:ascii="Lato" w:hAnsi="Lato"/>
        </w:rPr>
        <w:t xml:space="preserve">Esas referencias sobre la violencia policial están relacionadas con representaciones </w:t>
      </w:r>
      <w:proofErr w:type="spellStart"/>
      <w:r w:rsidRPr="00A17E9B">
        <w:rPr>
          <w:rFonts w:ascii="Lato" w:hAnsi="Lato"/>
        </w:rPr>
        <w:t>estigmatizantes</w:t>
      </w:r>
      <w:proofErr w:type="spellEnd"/>
      <w:r>
        <w:rPr>
          <w:rFonts w:ascii="Lato" w:hAnsi="Lato"/>
        </w:rPr>
        <w:t xml:space="preserve"> </w:t>
      </w:r>
      <w:r w:rsidRPr="00A17E9B">
        <w:rPr>
          <w:rFonts w:ascii="Lato" w:hAnsi="Lato"/>
        </w:rPr>
        <w:t xml:space="preserve">que relacionaron en el pasado a las </w:t>
      </w:r>
      <w:r>
        <w:rPr>
          <w:rFonts w:ascii="Lato" w:hAnsi="Lato"/>
        </w:rPr>
        <w:t xml:space="preserve">lesbianas y mujeres BTQI </w:t>
      </w:r>
      <w:r w:rsidRPr="00A17E9B">
        <w:rPr>
          <w:rFonts w:ascii="Lato" w:hAnsi="Lato"/>
        </w:rPr>
        <w:t>con el</w:t>
      </w:r>
      <w:r>
        <w:rPr>
          <w:rFonts w:ascii="Lato" w:hAnsi="Lato"/>
        </w:rPr>
        <w:t xml:space="preserve"> </w:t>
      </w:r>
      <w:r w:rsidRPr="00A17E9B">
        <w:rPr>
          <w:rFonts w:ascii="Lato" w:hAnsi="Lato"/>
        </w:rPr>
        <w:t>delito</w:t>
      </w:r>
      <w:r>
        <w:rPr>
          <w:rFonts w:ascii="Lato" w:hAnsi="Lato"/>
        </w:rPr>
        <w:t xml:space="preserve"> y con la “inmoralidad”, la perversión o </w:t>
      </w:r>
      <w:r w:rsidR="00E2221F">
        <w:rPr>
          <w:rFonts w:ascii="Lato" w:hAnsi="Lato"/>
        </w:rPr>
        <w:t>la degeneración</w:t>
      </w:r>
      <w:r w:rsidRPr="00A17E9B">
        <w:rPr>
          <w:rFonts w:ascii="Lato" w:hAnsi="Lato"/>
        </w:rPr>
        <w:t>. Al parecer, esa criminalización</w:t>
      </w:r>
      <w:r>
        <w:rPr>
          <w:rFonts w:ascii="Lato" w:hAnsi="Lato"/>
        </w:rPr>
        <w:t xml:space="preserve"> o señalamientos morales</w:t>
      </w:r>
      <w:r w:rsidRPr="00A17E9B">
        <w:rPr>
          <w:rFonts w:ascii="Lato" w:hAnsi="Lato"/>
        </w:rPr>
        <w:t>, por los distintos avances en materia de derechos ha disminuido</w:t>
      </w:r>
      <w:r>
        <w:rPr>
          <w:rFonts w:ascii="Lato" w:hAnsi="Lato"/>
        </w:rPr>
        <w:t xml:space="preserve"> </w:t>
      </w:r>
      <w:r w:rsidRPr="00A17E9B">
        <w:rPr>
          <w:rFonts w:ascii="Lato" w:hAnsi="Lato"/>
        </w:rPr>
        <w:t xml:space="preserve">un poco para gais y lesbianas, pero no tanto para personas </w:t>
      </w:r>
      <w:proofErr w:type="spellStart"/>
      <w:r w:rsidRPr="00A17E9B">
        <w:rPr>
          <w:rFonts w:ascii="Lato" w:hAnsi="Lato"/>
        </w:rPr>
        <w:t>transgénero</w:t>
      </w:r>
      <w:proofErr w:type="spellEnd"/>
      <w:r w:rsidRPr="00A17E9B">
        <w:rPr>
          <w:rFonts w:ascii="Lato" w:hAnsi="Lato"/>
        </w:rPr>
        <w:t>. Las rutinas de segurida</w:t>
      </w:r>
      <w:r>
        <w:rPr>
          <w:rFonts w:ascii="Lato" w:hAnsi="Lato"/>
        </w:rPr>
        <w:t xml:space="preserve">d </w:t>
      </w:r>
      <w:r w:rsidRPr="00A17E9B">
        <w:rPr>
          <w:rFonts w:ascii="Lato" w:hAnsi="Lato"/>
        </w:rPr>
        <w:t xml:space="preserve">realizadas por la policía en diversos </w:t>
      </w:r>
      <w:r w:rsidR="008D6CDA" w:rsidRPr="00A17E9B">
        <w:rPr>
          <w:rFonts w:ascii="Lato" w:hAnsi="Lato"/>
        </w:rPr>
        <w:t>ámbitos</w:t>
      </w:r>
      <w:r w:rsidRPr="00A17E9B">
        <w:rPr>
          <w:rFonts w:ascii="Lato" w:hAnsi="Lato"/>
        </w:rPr>
        <w:t xml:space="preserve"> son momentos en los que se </w:t>
      </w:r>
      <w:r>
        <w:rPr>
          <w:rFonts w:ascii="Lato" w:hAnsi="Lato"/>
        </w:rPr>
        <w:t xml:space="preserve">sigue hoy </w:t>
      </w:r>
      <w:r w:rsidRPr="00A17E9B">
        <w:rPr>
          <w:rFonts w:ascii="Lato" w:hAnsi="Lato"/>
        </w:rPr>
        <w:t>identifica</w:t>
      </w:r>
      <w:r>
        <w:rPr>
          <w:rFonts w:ascii="Lato" w:hAnsi="Lato"/>
        </w:rPr>
        <w:t>ndo</w:t>
      </w:r>
      <w:r w:rsidRPr="00A17E9B">
        <w:rPr>
          <w:rFonts w:ascii="Lato" w:hAnsi="Lato"/>
        </w:rPr>
        <w:t xml:space="preserve"> esta acción</w:t>
      </w:r>
      <w:r>
        <w:rPr>
          <w:rFonts w:ascii="Lato" w:hAnsi="Lato"/>
        </w:rPr>
        <w:t xml:space="preserve"> </w:t>
      </w:r>
      <w:r w:rsidRPr="00A17E9B">
        <w:rPr>
          <w:rFonts w:ascii="Lato" w:hAnsi="Lato"/>
        </w:rPr>
        <w:t>prejuiciosa de servidores públicos que han creado una representación criminalizada de las personas</w:t>
      </w:r>
      <w:r>
        <w:rPr>
          <w:rFonts w:ascii="Lato" w:hAnsi="Lato"/>
        </w:rPr>
        <w:t xml:space="preserve"> </w:t>
      </w:r>
      <w:r w:rsidRPr="00A17E9B">
        <w:rPr>
          <w:rFonts w:ascii="Lato" w:hAnsi="Lato"/>
        </w:rPr>
        <w:t>de los sectores LGBTI; esta relación negativa y esta criminalización se extiende al personal de</w:t>
      </w:r>
      <w:r>
        <w:rPr>
          <w:rFonts w:ascii="Lato" w:hAnsi="Lato"/>
        </w:rPr>
        <w:t xml:space="preserve"> </w:t>
      </w:r>
      <w:r w:rsidRPr="00A17E9B">
        <w:rPr>
          <w:rFonts w:ascii="Lato" w:hAnsi="Lato"/>
        </w:rPr>
        <w:t>vigilancia privada</w:t>
      </w:r>
      <w:r>
        <w:rPr>
          <w:rFonts w:ascii="Lato" w:hAnsi="Lato"/>
        </w:rPr>
        <w:t xml:space="preserve"> y el personal de custodia de los centros penitenciarios</w:t>
      </w:r>
      <w:r w:rsidRPr="00A17E9B">
        <w:rPr>
          <w:rFonts w:ascii="Lato" w:hAnsi="Lato"/>
        </w:rPr>
        <w:t>.</w:t>
      </w:r>
    </w:p>
    <w:p w14:paraId="0BC8F4BC" w14:textId="6BCB3BDF" w:rsidR="00DF4B2A" w:rsidRDefault="00DF4B2A" w:rsidP="00DF4B2A">
      <w:pPr>
        <w:spacing w:after="0" w:line="240" w:lineRule="auto"/>
        <w:jc w:val="both"/>
        <w:rPr>
          <w:rFonts w:ascii="Lato" w:hAnsi="Lato"/>
        </w:rPr>
      </w:pPr>
      <w:r w:rsidRPr="00DF4B2A">
        <w:rPr>
          <w:rFonts w:ascii="Lato" w:hAnsi="Lato"/>
        </w:rPr>
        <w:t>En ese ambiente de criminalización la policía cumplía (y cumple) un papel moralizador, en el que sus</w:t>
      </w:r>
      <w:r>
        <w:rPr>
          <w:rFonts w:ascii="Lato" w:hAnsi="Lato"/>
        </w:rPr>
        <w:t xml:space="preserve"> </w:t>
      </w:r>
      <w:r w:rsidRPr="00DF4B2A">
        <w:rPr>
          <w:rFonts w:ascii="Lato" w:hAnsi="Lato"/>
        </w:rPr>
        <w:t>acciones violentas son de alguna manera justificadas porque se trataba de personas que no eran</w:t>
      </w:r>
      <w:r>
        <w:rPr>
          <w:rFonts w:ascii="Lato" w:hAnsi="Lato"/>
        </w:rPr>
        <w:t xml:space="preserve"> </w:t>
      </w:r>
      <w:r w:rsidRPr="00DF4B2A">
        <w:rPr>
          <w:rFonts w:ascii="Lato" w:hAnsi="Lato"/>
        </w:rPr>
        <w:t>‘buenas’. El papel moralizador se ve muy bien representado en el hecho de desnudar, de exponer los</w:t>
      </w:r>
      <w:r>
        <w:rPr>
          <w:rFonts w:ascii="Lato" w:hAnsi="Lato"/>
        </w:rPr>
        <w:t xml:space="preserve"> </w:t>
      </w:r>
      <w:r w:rsidRPr="00DF4B2A">
        <w:rPr>
          <w:rFonts w:ascii="Lato" w:hAnsi="Lato"/>
        </w:rPr>
        <w:t xml:space="preserve">cuerpos de las </w:t>
      </w:r>
      <w:r>
        <w:rPr>
          <w:rFonts w:ascii="Lato" w:hAnsi="Lato"/>
        </w:rPr>
        <w:t xml:space="preserve">lesbianas y de las mujeres </w:t>
      </w:r>
      <w:proofErr w:type="spellStart"/>
      <w:r>
        <w:rPr>
          <w:rFonts w:ascii="Lato" w:hAnsi="Lato"/>
        </w:rPr>
        <w:t>trans</w:t>
      </w:r>
      <w:proofErr w:type="spellEnd"/>
      <w:r>
        <w:rPr>
          <w:rFonts w:ascii="Lato" w:hAnsi="Lato"/>
        </w:rPr>
        <w:t xml:space="preserve"> </w:t>
      </w:r>
      <w:r w:rsidRPr="00DF4B2A">
        <w:rPr>
          <w:rFonts w:ascii="Lato" w:hAnsi="Lato"/>
        </w:rPr>
        <w:t>y de someterlas a rutinas agresivas de tortura psicológica. Estas conductas</w:t>
      </w:r>
      <w:r>
        <w:rPr>
          <w:rFonts w:ascii="Lato" w:hAnsi="Lato"/>
        </w:rPr>
        <w:t xml:space="preserve"> </w:t>
      </w:r>
      <w:r w:rsidRPr="00DF4B2A">
        <w:rPr>
          <w:rFonts w:ascii="Lato" w:hAnsi="Lato"/>
        </w:rPr>
        <w:t xml:space="preserve">estaban tan normalizadas </w:t>
      </w:r>
      <w:r>
        <w:rPr>
          <w:rFonts w:ascii="Lato" w:hAnsi="Lato"/>
        </w:rPr>
        <w:t xml:space="preserve">en el pasado que muchas mujeres </w:t>
      </w:r>
      <w:proofErr w:type="spellStart"/>
      <w:r>
        <w:rPr>
          <w:rFonts w:ascii="Lato" w:hAnsi="Lato"/>
        </w:rPr>
        <w:t>trans</w:t>
      </w:r>
      <w:proofErr w:type="spellEnd"/>
      <w:r>
        <w:rPr>
          <w:rFonts w:ascii="Lato" w:hAnsi="Lato"/>
        </w:rPr>
        <w:t xml:space="preserve"> adultas mayores </w:t>
      </w:r>
      <w:r w:rsidRPr="00DF4B2A">
        <w:rPr>
          <w:rFonts w:ascii="Lato" w:hAnsi="Lato"/>
        </w:rPr>
        <w:t>las describen incluso sin señalarlas como muy graves</w:t>
      </w:r>
      <w:r>
        <w:rPr>
          <w:rFonts w:ascii="Lato" w:hAnsi="Lato"/>
        </w:rPr>
        <w:t xml:space="preserve">, es decir, muchas mujeres </w:t>
      </w:r>
      <w:proofErr w:type="spellStart"/>
      <w:r>
        <w:rPr>
          <w:rFonts w:ascii="Lato" w:hAnsi="Lato"/>
        </w:rPr>
        <w:t>trans</w:t>
      </w:r>
      <w:proofErr w:type="spellEnd"/>
      <w:r>
        <w:rPr>
          <w:rFonts w:ascii="Lato" w:hAnsi="Lato"/>
        </w:rPr>
        <w:t xml:space="preserve"> adultas mayores consideran que “eso” que les ocurrió en el pasado no es tan grave.</w:t>
      </w:r>
    </w:p>
    <w:p w14:paraId="6EC4D318" w14:textId="0FE32DF1" w:rsidR="00DF4B2A" w:rsidRDefault="00DF4B2A" w:rsidP="00DF4B2A">
      <w:pPr>
        <w:spacing w:after="0" w:line="240" w:lineRule="auto"/>
        <w:jc w:val="both"/>
        <w:rPr>
          <w:rFonts w:ascii="Lato" w:hAnsi="Lato"/>
        </w:rPr>
      </w:pPr>
    </w:p>
    <w:p w14:paraId="19663186" w14:textId="36BA7F6B" w:rsidR="00DF4B2A" w:rsidRDefault="00DF4B2A" w:rsidP="008202E3">
      <w:pPr>
        <w:spacing w:after="0" w:line="240" w:lineRule="auto"/>
        <w:jc w:val="both"/>
        <w:rPr>
          <w:rFonts w:ascii="Lato" w:hAnsi="Lato"/>
        </w:rPr>
      </w:pPr>
      <w:r>
        <w:rPr>
          <w:rFonts w:ascii="Lato" w:hAnsi="Lato"/>
        </w:rPr>
        <w:t>Para muchas lesbianas y mujeres bisexuales adultas mayores l</w:t>
      </w:r>
      <w:r w:rsidRPr="00DF4B2A">
        <w:rPr>
          <w:rFonts w:ascii="Lato" w:hAnsi="Lato"/>
        </w:rPr>
        <w:t>as referencias sobre casos de violencia reportados están ubicadas principalmente en su época de</w:t>
      </w:r>
      <w:r>
        <w:rPr>
          <w:rFonts w:ascii="Lato" w:hAnsi="Lato"/>
        </w:rPr>
        <w:t xml:space="preserve"> </w:t>
      </w:r>
      <w:r w:rsidRPr="00DF4B2A">
        <w:rPr>
          <w:rFonts w:ascii="Lato" w:hAnsi="Lato"/>
        </w:rPr>
        <w:t xml:space="preserve">niñez y juventud y algunas pocas en la adultez. En general, su </w:t>
      </w:r>
      <w:r w:rsidR="008202E3">
        <w:rPr>
          <w:rFonts w:ascii="Lato" w:hAnsi="Lato"/>
        </w:rPr>
        <w:t xml:space="preserve">déficit </w:t>
      </w:r>
      <w:r w:rsidRPr="00DF4B2A">
        <w:rPr>
          <w:rFonts w:ascii="Lato" w:hAnsi="Lato"/>
        </w:rPr>
        <w:t>actual en términos de</w:t>
      </w:r>
      <w:r w:rsidR="008202E3">
        <w:rPr>
          <w:rFonts w:ascii="Lato" w:hAnsi="Lato"/>
        </w:rPr>
        <w:t xml:space="preserve"> </w:t>
      </w:r>
      <w:r w:rsidRPr="00DF4B2A">
        <w:rPr>
          <w:rFonts w:ascii="Lato" w:hAnsi="Lato"/>
        </w:rPr>
        <w:t xml:space="preserve">derechos está </w:t>
      </w:r>
      <w:r w:rsidR="008202E3">
        <w:rPr>
          <w:rFonts w:ascii="Lato" w:hAnsi="Lato"/>
        </w:rPr>
        <w:t xml:space="preserve">centrado en </w:t>
      </w:r>
      <w:r w:rsidRPr="00DF4B2A">
        <w:rPr>
          <w:rFonts w:ascii="Lato" w:hAnsi="Lato"/>
        </w:rPr>
        <w:t>ámbitos relacionados con la falta de redes, precariedad</w:t>
      </w:r>
      <w:r w:rsidR="008202E3">
        <w:rPr>
          <w:rFonts w:ascii="Lato" w:hAnsi="Lato"/>
        </w:rPr>
        <w:t xml:space="preserve"> </w:t>
      </w:r>
      <w:r w:rsidRPr="00DF4B2A">
        <w:rPr>
          <w:rFonts w:ascii="Lato" w:hAnsi="Lato"/>
        </w:rPr>
        <w:t>económica, desprotección en seguridad social, etc.</w:t>
      </w:r>
    </w:p>
    <w:p w14:paraId="19EFBAC2" w14:textId="4A79B631" w:rsidR="008202E3" w:rsidRPr="000070DB" w:rsidRDefault="008202E3" w:rsidP="008202E3">
      <w:pPr>
        <w:spacing w:after="0" w:line="240" w:lineRule="auto"/>
        <w:jc w:val="both"/>
        <w:rPr>
          <w:rFonts w:ascii="Lato" w:hAnsi="Lato"/>
        </w:rPr>
      </w:pPr>
      <w:r>
        <w:rPr>
          <w:rFonts w:ascii="Lato" w:hAnsi="Lato"/>
        </w:rPr>
        <w:t xml:space="preserve">Las lesbianas adultas mayores con expresiones de género masculinas o leídas por los otros como </w:t>
      </w:r>
      <w:r w:rsidR="00254A66">
        <w:rPr>
          <w:rFonts w:ascii="Lato" w:hAnsi="Lato"/>
        </w:rPr>
        <w:t>masculinas</w:t>
      </w:r>
      <w:r>
        <w:rPr>
          <w:rFonts w:ascii="Lato" w:hAnsi="Lato"/>
        </w:rPr>
        <w:t xml:space="preserve"> </w:t>
      </w:r>
      <w:r w:rsidRPr="008202E3">
        <w:rPr>
          <w:rFonts w:ascii="Lato" w:hAnsi="Lato"/>
        </w:rPr>
        <w:t>report</w:t>
      </w:r>
      <w:r>
        <w:rPr>
          <w:rFonts w:ascii="Lato" w:hAnsi="Lato"/>
        </w:rPr>
        <w:t>an altos</w:t>
      </w:r>
      <w:r w:rsidRPr="008202E3">
        <w:rPr>
          <w:rFonts w:ascii="Lato" w:hAnsi="Lato"/>
        </w:rPr>
        <w:t xml:space="preserve"> de violencia representad</w:t>
      </w:r>
      <w:r>
        <w:rPr>
          <w:rFonts w:ascii="Lato" w:hAnsi="Lato"/>
        </w:rPr>
        <w:t>os</w:t>
      </w:r>
      <w:r w:rsidRPr="008202E3">
        <w:rPr>
          <w:rFonts w:ascii="Lato" w:hAnsi="Lato"/>
        </w:rPr>
        <w:t xml:space="preserve"> en agresiones físicas</w:t>
      </w:r>
      <w:r>
        <w:rPr>
          <w:rFonts w:ascii="Lato" w:hAnsi="Lato"/>
        </w:rPr>
        <w:t>,</w:t>
      </w:r>
      <w:r w:rsidRPr="008202E3">
        <w:rPr>
          <w:rFonts w:ascii="Lato" w:hAnsi="Lato"/>
        </w:rPr>
        <w:t xml:space="preserve"> verbales</w:t>
      </w:r>
      <w:r>
        <w:rPr>
          <w:rFonts w:ascii="Lato" w:hAnsi="Lato"/>
        </w:rPr>
        <w:t xml:space="preserve"> y sexuales</w:t>
      </w:r>
      <w:r w:rsidRPr="008202E3">
        <w:rPr>
          <w:rFonts w:ascii="Lato" w:hAnsi="Lato"/>
        </w:rPr>
        <w:t xml:space="preserve"> en el entorno</w:t>
      </w:r>
      <w:r>
        <w:rPr>
          <w:rFonts w:ascii="Lato" w:hAnsi="Lato"/>
        </w:rPr>
        <w:t xml:space="preserve"> </w:t>
      </w:r>
      <w:r w:rsidRPr="008202E3">
        <w:rPr>
          <w:rFonts w:ascii="Lato" w:hAnsi="Lato"/>
        </w:rPr>
        <w:t>familiar</w:t>
      </w:r>
      <w:r>
        <w:rPr>
          <w:rFonts w:ascii="Lato" w:hAnsi="Lato"/>
        </w:rPr>
        <w:t xml:space="preserve"> o social cercano</w:t>
      </w:r>
      <w:r w:rsidRPr="008202E3">
        <w:rPr>
          <w:rFonts w:ascii="Lato" w:hAnsi="Lato"/>
        </w:rPr>
        <w:t xml:space="preserve">; </w:t>
      </w:r>
      <w:r>
        <w:rPr>
          <w:rFonts w:ascii="Lato" w:hAnsi="Lato"/>
        </w:rPr>
        <w:t xml:space="preserve">que conllevaron al </w:t>
      </w:r>
      <w:r w:rsidRPr="008202E3">
        <w:rPr>
          <w:rFonts w:ascii="Lato" w:hAnsi="Lato"/>
        </w:rPr>
        <w:t>abandono y expulsión del entorno familiar de forma temprana, incluidas</w:t>
      </w:r>
      <w:r>
        <w:rPr>
          <w:rFonts w:ascii="Lato" w:hAnsi="Lato"/>
        </w:rPr>
        <w:t xml:space="preserve"> </w:t>
      </w:r>
      <w:r w:rsidRPr="008202E3">
        <w:rPr>
          <w:rFonts w:ascii="Lato" w:hAnsi="Lato"/>
        </w:rPr>
        <w:t>experiencias de habitabilidad en calle o de acceso muy limitado a vivienda, esto hasta en casos de</w:t>
      </w:r>
      <w:r>
        <w:rPr>
          <w:rFonts w:ascii="Lato" w:hAnsi="Lato"/>
        </w:rPr>
        <w:t xml:space="preserve"> lesbianas </w:t>
      </w:r>
      <w:r w:rsidRPr="008202E3">
        <w:rPr>
          <w:rFonts w:ascii="Lato" w:hAnsi="Lato"/>
        </w:rPr>
        <w:t xml:space="preserve">que vienen de familias con ingresos medios y altos. </w:t>
      </w:r>
      <w:r>
        <w:rPr>
          <w:rFonts w:ascii="Lato" w:hAnsi="Lato"/>
        </w:rPr>
        <w:t xml:space="preserve">Para las mujeres </w:t>
      </w:r>
      <w:proofErr w:type="spellStart"/>
      <w:r>
        <w:rPr>
          <w:rFonts w:ascii="Lato" w:hAnsi="Lato"/>
        </w:rPr>
        <w:t>trans</w:t>
      </w:r>
      <w:proofErr w:type="spellEnd"/>
      <w:r>
        <w:rPr>
          <w:rFonts w:ascii="Lato" w:hAnsi="Lato"/>
        </w:rPr>
        <w:t xml:space="preserve"> y personas </w:t>
      </w:r>
      <w:proofErr w:type="spellStart"/>
      <w:r>
        <w:rPr>
          <w:rFonts w:ascii="Lato" w:hAnsi="Lato"/>
        </w:rPr>
        <w:t>trans</w:t>
      </w:r>
      <w:proofErr w:type="spellEnd"/>
      <w:r>
        <w:rPr>
          <w:rFonts w:ascii="Lato" w:hAnsi="Lato"/>
        </w:rPr>
        <w:t xml:space="preserve"> </w:t>
      </w:r>
      <w:r w:rsidRPr="008202E3">
        <w:rPr>
          <w:rFonts w:ascii="Lato" w:hAnsi="Lato"/>
        </w:rPr>
        <w:t>es posible encontrar</w:t>
      </w:r>
      <w:r>
        <w:rPr>
          <w:rFonts w:ascii="Lato" w:hAnsi="Lato"/>
        </w:rPr>
        <w:t xml:space="preserve"> todas</w:t>
      </w:r>
      <w:r w:rsidRPr="008202E3">
        <w:rPr>
          <w:rFonts w:ascii="Lato" w:hAnsi="Lato"/>
        </w:rPr>
        <w:t xml:space="preserve"> esta</w:t>
      </w:r>
      <w:r>
        <w:rPr>
          <w:rFonts w:ascii="Lato" w:hAnsi="Lato"/>
        </w:rPr>
        <w:t xml:space="preserve">s </w:t>
      </w:r>
      <w:r w:rsidRPr="008202E3">
        <w:rPr>
          <w:rFonts w:ascii="Lato" w:hAnsi="Lato"/>
        </w:rPr>
        <w:t>situaci</w:t>
      </w:r>
      <w:r>
        <w:rPr>
          <w:rFonts w:ascii="Lato" w:hAnsi="Lato"/>
        </w:rPr>
        <w:t>ones de forma más extrema</w:t>
      </w:r>
      <w:r w:rsidR="008D6CDA">
        <w:rPr>
          <w:rFonts w:ascii="Lato" w:hAnsi="Lato"/>
        </w:rPr>
        <w:t xml:space="preserve"> </w:t>
      </w:r>
    </w:p>
    <w:p w14:paraId="58562CF2" w14:textId="77777777" w:rsidR="000070DB" w:rsidRPr="00D64EDB" w:rsidRDefault="000070DB" w:rsidP="00D64EDB">
      <w:pPr>
        <w:spacing w:after="0" w:line="240" w:lineRule="auto"/>
        <w:jc w:val="both"/>
        <w:rPr>
          <w:rFonts w:ascii="Lato" w:hAnsi="Lato"/>
        </w:rPr>
      </w:pPr>
    </w:p>
    <w:p w14:paraId="4007DCA7" w14:textId="410ADD0D" w:rsidR="008B0A9D" w:rsidRPr="008D6CDA" w:rsidRDefault="008B0A9D" w:rsidP="008B0A9D">
      <w:pPr>
        <w:spacing w:after="0" w:line="240" w:lineRule="auto"/>
        <w:jc w:val="both"/>
        <w:rPr>
          <w:rFonts w:ascii="Lato" w:hAnsi="Lato"/>
          <w:b/>
          <w:bCs/>
          <w:i/>
          <w:iCs/>
        </w:rPr>
      </w:pPr>
      <w:r>
        <w:rPr>
          <w:rFonts w:ascii="Lato" w:hAnsi="Lato"/>
          <w:b/>
          <w:bCs/>
          <w:i/>
          <w:iCs/>
        </w:rPr>
        <w:lastRenderedPageBreak/>
        <w:t xml:space="preserve">Afectaciones al </w:t>
      </w:r>
      <w:r w:rsidRPr="00254A66">
        <w:rPr>
          <w:rFonts w:ascii="Lato" w:hAnsi="Lato"/>
          <w:b/>
          <w:bCs/>
          <w:i/>
          <w:iCs/>
        </w:rPr>
        <w:t>Derecho a la Salud</w:t>
      </w:r>
      <w:r>
        <w:rPr>
          <w:rFonts w:ascii="Lato" w:hAnsi="Lato"/>
          <w:b/>
          <w:bCs/>
          <w:i/>
          <w:iCs/>
        </w:rPr>
        <w:t xml:space="preserve"> en </w:t>
      </w:r>
      <w:r w:rsidRPr="008D6CDA">
        <w:rPr>
          <w:rFonts w:ascii="Lato" w:hAnsi="Lato"/>
          <w:b/>
          <w:bCs/>
          <w:i/>
          <w:iCs/>
        </w:rPr>
        <w:t>lesbianas y mujeres B</w:t>
      </w:r>
      <w:r>
        <w:rPr>
          <w:rFonts w:ascii="Lato" w:hAnsi="Lato"/>
          <w:b/>
          <w:bCs/>
          <w:i/>
          <w:iCs/>
        </w:rPr>
        <w:t xml:space="preserve">isexuales </w:t>
      </w:r>
      <w:r w:rsidRPr="008D6CDA">
        <w:rPr>
          <w:rFonts w:ascii="Lato" w:hAnsi="Lato"/>
          <w:b/>
          <w:bCs/>
          <w:i/>
          <w:iCs/>
        </w:rPr>
        <w:t>adultas mayores</w:t>
      </w:r>
    </w:p>
    <w:p w14:paraId="1ED77606" w14:textId="77777777" w:rsidR="008B0A9D" w:rsidRDefault="008B0A9D" w:rsidP="00D64EDB">
      <w:pPr>
        <w:spacing w:after="0" w:line="240" w:lineRule="auto"/>
        <w:jc w:val="both"/>
        <w:rPr>
          <w:rFonts w:ascii="Lato" w:hAnsi="Lato"/>
          <w:b/>
          <w:bCs/>
          <w:i/>
          <w:iCs/>
        </w:rPr>
      </w:pPr>
    </w:p>
    <w:p w14:paraId="672AE626" w14:textId="77777777" w:rsidR="008B0A9D" w:rsidRDefault="008B0A9D" w:rsidP="00254A66">
      <w:pPr>
        <w:spacing w:after="0" w:line="240" w:lineRule="auto"/>
        <w:jc w:val="both"/>
        <w:rPr>
          <w:rFonts w:ascii="Lato" w:hAnsi="Lato"/>
        </w:rPr>
      </w:pPr>
      <w:r>
        <w:rPr>
          <w:rFonts w:ascii="Lato" w:hAnsi="Lato"/>
        </w:rPr>
        <w:t xml:space="preserve">Hemos señalado una preocupante carencia de estudios sobre la situación de derechos humanos de las </w:t>
      </w:r>
      <w:r w:rsidRPr="005D33CE">
        <w:rPr>
          <w:rFonts w:ascii="Lato" w:hAnsi="Lato"/>
        </w:rPr>
        <w:t>Lesbianas y mujeres B</w:t>
      </w:r>
      <w:r>
        <w:rPr>
          <w:rFonts w:ascii="Lato" w:hAnsi="Lato"/>
        </w:rPr>
        <w:t>isexuales, pero son de resaltar:</w:t>
      </w:r>
    </w:p>
    <w:p w14:paraId="7B703909" w14:textId="77777777" w:rsidR="008B0A9D" w:rsidRDefault="008B0A9D" w:rsidP="00254A66">
      <w:pPr>
        <w:spacing w:after="0" w:line="240" w:lineRule="auto"/>
        <w:jc w:val="both"/>
        <w:rPr>
          <w:rFonts w:ascii="Lato" w:hAnsi="Lato"/>
        </w:rPr>
      </w:pPr>
    </w:p>
    <w:p w14:paraId="2484F6B3" w14:textId="4677FA51" w:rsidR="00254A66" w:rsidRDefault="008B0A9D" w:rsidP="008B0A9D">
      <w:pPr>
        <w:pStyle w:val="ListParagraph"/>
        <w:numPr>
          <w:ilvl w:val="0"/>
          <w:numId w:val="26"/>
        </w:numPr>
        <w:spacing w:after="0" w:line="240" w:lineRule="auto"/>
        <w:jc w:val="both"/>
        <w:rPr>
          <w:rFonts w:ascii="Lato" w:hAnsi="Lato"/>
        </w:rPr>
      </w:pPr>
      <w:r>
        <w:rPr>
          <w:rFonts w:ascii="Lato" w:hAnsi="Lato"/>
        </w:rPr>
        <w:t xml:space="preserve">Aumento de </w:t>
      </w:r>
      <w:r w:rsidR="00254A66" w:rsidRPr="008B0A9D">
        <w:rPr>
          <w:rFonts w:ascii="Lato" w:hAnsi="Lato"/>
        </w:rPr>
        <w:t xml:space="preserve">Enfermedades mentales durante la pandemia </w:t>
      </w:r>
      <w:r>
        <w:rPr>
          <w:rFonts w:ascii="Lato" w:hAnsi="Lato"/>
        </w:rPr>
        <w:t>del COVID-19: Todas las personas adultas mayores fueron declaradas como la población de más alto riesgo de contraer y sufrir complicaciones por el virus, pero tengamos presente que las lesbianas</w:t>
      </w:r>
      <w:r w:rsidR="00B12C35">
        <w:rPr>
          <w:rFonts w:ascii="Lato" w:hAnsi="Lato"/>
        </w:rPr>
        <w:t xml:space="preserve"> y mujeres bisexuales adultas mayores viven solas, en sus unidades de vivienda o en centros asistenciales de larga estadía (asilos u hogares geriátricos) y para estas personas, el aislamiento total por las cuarentenas trajo consigo un aislamiento social absoluto porque existen limitaciones para el acceso o uso de las TIC, entonces esa relación social tan esencial con familiares para quienes conservan estos vínculos, con amigas o familia social o con sus redes de afectos y militancia política, desapareció totalmente y de un tajo en cumplimiento con las medidas sanitarias, y esto se refleja en deterioro de los procesos cognitivos, en mayor predisposición para cuadros de ansiedad, depresión y aumento en las tasas de suicidio.</w:t>
      </w:r>
    </w:p>
    <w:p w14:paraId="03CADE41" w14:textId="71C53605" w:rsidR="009B2687" w:rsidRDefault="009B2687" w:rsidP="009B2687">
      <w:pPr>
        <w:pStyle w:val="ListParagraph"/>
        <w:spacing w:after="0" w:line="240" w:lineRule="auto"/>
        <w:jc w:val="both"/>
        <w:rPr>
          <w:rFonts w:ascii="Lato" w:hAnsi="Lato"/>
        </w:rPr>
      </w:pPr>
      <w:r>
        <w:rPr>
          <w:rFonts w:ascii="Lato" w:hAnsi="Lato"/>
        </w:rPr>
        <w:t xml:space="preserve">Para las lesbianas y mujeres bisexuales que viven con sus familias, generalmente están a cargo del cuidado de otros adultos mayores o se hacen cargo del cuidado de su grupo familiar, y las medidas sanitarias como la cuarentena, además del miedo experimentado por saberse parte del grupo de mayor riesgo, se suman a una sobrecarga de las tareas domésticas (preparación de alimentos, tareas de aseo, </w:t>
      </w:r>
      <w:proofErr w:type="spellStart"/>
      <w:r>
        <w:rPr>
          <w:rFonts w:ascii="Lato" w:hAnsi="Lato"/>
        </w:rPr>
        <w:t>etc</w:t>
      </w:r>
      <w:proofErr w:type="spellEnd"/>
      <w:r>
        <w:rPr>
          <w:rFonts w:ascii="Lato" w:hAnsi="Lato"/>
        </w:rPr>
        <w:t>).</w:t>
      </w:r>
    </w:p>
    <w:p w14:paraId="35B64811" w14:textId="2CF77D88" w:rsidR="00B5222E" w:rsidRDefault="00B5222E" w:rsidP="009B2687">
      <w:pPr>
        <w:pStyle w:val="ListParagraph"/>
        <w:spacing w:after="0" w:line="240" w:lineRule="auto"/>
        <w:jc w:val="both"/>
        <w:rPr>
          <w:rFonts w:ascii="Lato" w:hAnsi="Lato"/>
        </w:rPr>
      </w:pPr>
    </w:p>
    <w:p w14:paraId="2D979D94" w14:textId="79A5BD70" w:rsidR="00B5222E" w:rsidRDefault="00B5222E" w:rsidP="009B2687">
      <w:pPr>
        <w:pStyle w:val="ListParagraph"/>
        <w:spacing w:after="0" w:line="240" w:lineRule="auto"/>
        <w:jc w:val="both"/>
        <w:rPr>
          <w:rFonts w:ascii="Lato" w:hAnsi="Lato"/>
        </w:rPr>
      </w:pPr>
      <w:r>
        <w:rPr>
          <w:rFonts w:ascii="Lato" w:hAnsi="Lato"/>
        </w:rPr>
        <w:t xml:space="preserve">La salud mental y emocional es política; la angustia, el miedo, el estrés, y la ansiedad tienen como fuentes de sufrimiento: la falta de ingresos y el acceso a las necesidades más básicas como agua potable, comida, abrigo, un hogar y una red afectiva. Las lesbianas y mujeres bisexuales y </w:t>
      </w:r>
      <w:proofErr w:type="spellStart"/>
      <w:r>
        <w:rPr>
          <w:rFonts w:ascii="Lato" w:hAnsi="Lato"/>
        </w:rPr>
        <w:t>trans</w:t>
      </w:r>
      <w:proofErr w:type="spellEnd"/>
      <w:r>
        <w:rPr>
          <w:rFonts w:ascii="Lato" w:hAnsi="Lato"/>
        </w:rPr>
        <w:t xml:space="preserve"> han vivido existencias precarizadas que las lleva a experimentar y vivir en esta etapa vital estas carencias y por ende, su salud mental se ve profundamente debilitada.</w:t>
      </w:r>
    </w:p>
    <w:p w14:paraId="223757BC" w14:textId="402D9EE3" w:rsidR="009B2687" w:rsidRDefault="009B2687" w:rsidP="009B2687">
      <w:pPr>
        <w:pStyle w:val="ListParagraph"/>
        <w:spacing w:after="0" w:line="240" w:lineRule="auto"/>
        <w:jc w:val="both"/>
        <w:rPr>
          <w:rFonts w:ascii="Lato" w:hAnsi="Lato"/>
        </w:rPr>
      </w:pPr>
    </w:p>
    <w:p w14:paraId="60D1DDE1" w14:textId="4E1AA601" w:rsidR="00B12C35" w:rsidRDefault="00B5222E" w:rsidP="00064AAD">
      <w:pPr>
        <w:pStyle w:val="ListParagraph"/>
        <w:numPr>
          <w:ilvl w:val="0"/>
          <w:numId w:val="26"/>
        </w:numPr>
        <w:jc w:val="both"/>
        <w:rPr>
          <w:rFonts w:ascii="Lato" w:hAnsi="Lato"/>
        </w:rPr>
      </w:pPr>
      <w:r>
        <w:rPr>
          <w:rFonts w:ascii="Lato" w:hAnsi="Lato"/>
        </w:rPr>
        <w:t xml:space="preserve">Salud ginecológica o reproductiva: </w:t>
      </w:r>
      <w:r w:rsidR="009B2687" w:rsidRPr="009B2687">
        <w:rPr>
          <w:rFonts w:ascii="Lato" w:hAnsi="Lato"/>
        </w:rPr>
        <w:t>En cuanto a las experiencias y necesidades en salud de las mujeres lesbianas y bisexuales, el tema</w:t>
      </w:r>
      <w:r>
        <w:rPr>
          <w:rFonts w:ascii="Lato" w:hAnsi="Lato"/>
        </w:rPr>
        <w:t xml:space="preserve"> </w:t>
      </w:r>
      <w:r w:rsidR="009B2687" w:rsidRPr="00B5222E">
        <w:rPr>
          <w:rFonts w:ascii="Lato" w:hAnsi="Lato"/>
        </w:rPr>
        <w:t>que se destaca es la necesidad de atención diferencial, especialmente en el contexto de los servicios</w:t>
      </w:r>
      <w:r>
        <w:rPr>
          <w:rFonts w:ascii="Lato" w:hAnsi="Lato"/>
        </w:rPr>
        <w:t xml:space="preserve"> </w:t>
      </w:r>
      <w:r w:rsidR="009B2687" w:rsidRPr="00B5222E">
        <w:rPr>
          <w:rFonts w:ascii="Lato" w:hAnsi="Lato"/>
        </w:rPr>
        <w:t>de ginecología y las pruebas de citología. En relación con tales estudios, los relatos expresan</w:t>
      </w:r>
      <w:r>
        <w:rPr>
          <w:rFonts w:ascii="Lato" w:hAnsi="Lato"/>
        </w:rPr>
        <w:t xml:space="preserve"> </w:t>
      </w:r>
      <w:r w:rsidR="009B2687" w:rsidRPr="00B5222E">
        <w:rPr>
          <w:rFonts w:ascii="Lato" w:hAnsi="Lato"/>
        </w:rPr>
        <w:t>situaciones altamente estresantes e invasivas, donde la institución médica cuestiona sus opciones de</w:t>
      </w:r>
      <w:r w:rsidR="00064AAD">
        <w:rPr>
          <w:rFonts w:ascii="Lato" w:hAnsi="Lato"/>
        </w:rPr>
        <w:t xml:space="preserve"> </w:t>
      </w:r>
      <w:r w:rsidR="009B2687" w:rsidRPr="00064AAD">
        <w:rPr>
          <w:rFonts w:ascii="Lato" w:hAnsi="Lato"/>
        </w:rPr>
        <w:t>vida, las cuales parecen ser vistas como ilegítimas en función de su edad y el ‘rol’ social esperado (ser</w:t>
      </w:r>
      <w:r w:rsidR="00064AAD">
        <w:rPr>
          <w:rFonts w:ascii="Lato" w:hAnsi="Lato"/>
        </w:rPr>
        <w:t xml:space="preserve"> </w:t>
      </w:r>
      <w:r w:rsidR="009B2687" w:rsidRPr="00064AAD">
        <w:rPr>
          <w:rFonts w:ascii="Lato" w:hAnsi="Lato"/>
        </w:rPr>
        <w:t>madres, tener prácticas sexuales penetrativas, etc.)</w:t>
      </w:r>
      <w:r w:rsidR="00064AAD">
        <w:rPr>
          <w:rFonts w:ascii="Lato" w:hAnsi="Lato"/>
        </w:rPr>
        <w:t xml:space="preserve">. Creemos que podríamos denominar esto como una forma de violencia institucional o estatal que es </w:t>
      </w:r>
      <w:r w:rsidR="00064AAD" w:rsidRPr="00064AAD">
        <w:rPr>
          <w:rFonts w:ascii="Lato" w:hAnsi="Lato"/>
        </w:rPr>
        <w:t>claramente reconocida</w:t>
      </w:r>
      <w:r w:rsidR="00064AAD">
        <w:rPr>
          <w:rFonts w:ascii="Lato" w:hAnsi="Lato"/>
        </w:rPr>
        <w:t xml:space="preserve"> y referenciada</w:t>
      </w:r>
      <w:r w:rsidR="00064AAD" w:rsidRPr="00064AAD">
        <w:rPr>
          <w:rFonts w:ascii="Lato" w:hAnsi="Lato"/>
        </w:rPr>
        <w:t xml:space="preserve"> por las </w:t>
      </w:r>
      <w:r w:rsidR="00064AAD">
        <w:rPr>
          <w:rFonts w:ascii="Lato" w:hAnsi="Lato"/>
        </w:rPr>
        <w:t xml:space="preserve">lesbianas y mujeres bisexuales adultas mayores que enfrentaron el hecho de que hasta hace pocos años eran mayoritariamente </w:t>
      </w:r>
      <w:r w:rsidR="00064AAD" w:rsidRPr="00064AAD">
        <w:rPr>
          <w:rFonts w:ascii="Lato" w:hAnsi="Lato"/>
        </w:rPr>
        <w:t>hombres</w:t>
      </w:r>
      <w:r w:rsidR="00064AAD">
        <w:rPr>
          <w:rFonts w:ascii="Lato" w:hAnsi="Lato"/>
        </w:rPr>
        <w:t xml:space="preserve"> los médicos </w:t>
      </w:r>
      <w:proofErr w:type="spellStart"/>
      <w:r w:rsidR="00064AAD">
        <w:rPr>
          <w:rFonts w:ascii="Lato" w:hAnsi="Lato"/>
        </w:rPr>
        <w:t>ginecológos</w:t>
      </w:r>
      <w:proofErr w:type="spellEnd"/>
      <w:r w:rsidR="00064AAD">
        <w:rPr>
          <w:rFonts w:ascii="Lato" w:hAnsi="Lato"/>
        </w:rPr>
        <w:t xml:space="preserve"> y por ello </w:t>
      </w:r>
      <w:r w:rsidR="00064AAD" w:rsidRPr="00064AAD">
        <w:rPr>
          <w:rFonts w:ascii="Lato" w:hAnsi="Lato"/>
        </w:rPr>
        <w:t>los principales</w:t>
      </w:r>
      <w:r w:rsidR="00064AAD">
        <w:rPr>
          <w:rFonts w:ascii="Lato" w:hAnsi="Lato"/>
        </w:rPr>
        <w:t xml:space="preserve"> </w:t>
      </w:r>
      <w:r w:rsidR="00064AAD" w:rsidRPr="00064AAD">
        <w:rPr>
          <w:rFonts w:ascii="Lato" w:hAnsi="Lato"/>
        </w:rPr>
        <w:t>agentes de este tipo de vulneraciones</w:t>
      </w:r>
      <w:r w:rsidR="00064AAD">
        <w:rPr>
          <w:rFonts w:ascii="Lato" w:hAnsi="Lato"/>
        </w:rPr>
        <w:t xml:space="preserve">, lo que </w:t>
      </w:r>
      <w:r w:rsidR="00064AAD">
        <w:rPr>
          <w:rFonts w:ascii="Lato" w:hAnsi="Lato"/>
        </w:rPr>
        <w:lastRenderedPageBreak/>
        <w:t xml:space="preserve">ocasionaba miedo y/o </w:t>
      </w:r>
      <w:r w:rsidR="00064AAD" w:rsidRPr="00064AAD">
        <w:rPr>
          <w:rFonts w:ascii="Lato" w:hAnsi="Lato"/>
        </w:rPr>
        <w:t>insatisfacción</w:t>
      </w:r>
      <w:r w:rsidR="00064AAD">
        <w:rPr>
          <w:rFonts w:ascii="Lato" w:hAnsi="Lato"/>
        </w:rPr>
        <w:t xml:space="preserve"> en </w:t>
      </w:r>
      <w:r w:rsidR="00064AAD" w:rsidRPr="00064AAD">
        <w:rPr>
          <w:rFonts w:ascii="Lato" w:hAnsi="Lato"/>
        </w:rPr>
        <w:t xml:space="preserve">la atención </w:t>
      </w:r>
      <w:r w:rsidR="00064AAD">
        <w:rPr>
          <w:rFonts w:ascii="Lato" w:hAnsi="Lato"/>
        </w:rPr>
        <w:t>ginecológica en general</w:t>
      </w:r>
      <w:r w:rsidR="00064AAD" w:rsidRPr="00064AAD">
        <w:rPr>
          <w:rFonts w:ascii="Lato" w:hAnsi="Lato"/>
        </w:rPr>
        <w:t xml:space="preserve">, lo que sugiere que los servicios en salud no </w:t>
      </w:r>
      <w:r w:rsidR="00064AAD">
        <w:rPr>
          <w:rFonts w:ascii="Lato" w:hAnsi="Lato"/>
        </w:rPr>
        <w:t xml:space="preserve">fueron ni son </w:t>
      </w:r>
      <w:r w:rsidR="00064AAD" w:rsidRPr="00064AAD">
        <w:rPr>
          <w:rFonts w:ascii="Lato" w:hAnsi="Lato"/>
        </w:rPr>
        <w:t>percibidos como protectores</w:t>
      </w:r>
      <w:r w:rsidR="00064AAD">
        <w:rPr>
          <w:rFonts w:ascii="Lato" w:hAnsi="Lato"/>
        </w:rPr>
        <w:t xml:space="preserve"> </w:t>
      </w:r>
      <w:r w:rsidR="00064AAD" w:rsidRPr="00064AAD">
        <w:rPr>
          <w:rFonts w:ascii="Lato" w:hAnsi="Lato"/>
        </w:rPr>
        <w:t>de sus derechos ni los de su familia</w:t>
      </w:r>
      <w:r w:rsidR="00064AAD">
        <w:rPr>
          <w:rFonts w:ascii="Lato" w:hAnsi="Lato"/>
        </w:rPr>
        <w:t>.</w:t>
      </w:r>
    </w:p>
    <w:p w14:paraId="6F5F5B63" w14:textId="3841DBCD" w:rsidR="00064AAD" w:rsidRDefault="00064AAD" w:rsidP="00064AAD">
      <w:pPr>
        <w:pStyle w:val="ListParagraph"/>
        <w:jc w:val="both"/>
        <w:rPr>
          <w:rFonts w:ascii="Lato" w:hAnsi="Lato"/>
        </w:rPr>
      </w:pPr>
    </w:p>
    <w:p w14:paraId="6BD5A517" w14:textId="000BA5EE" w:rsidR="00064AAD" w:rsidRPr="00EC1E4A" w:rsidRDefault="00064AAD" w:rsidP="00EC1E4A">
      <w:pPr>
        <w:pStyle w:val="ListParagraph"/>
        <w:jc w:val="both"/>
        <w:rPr>
          <w:rFonts w:ascii="Lato" w:hAnsi="Lato"/>
        </w:rPr>
      </w:pPr>
      <w:r>
        <w:rPr>
          <w:rFonts w:ascii="Lato" w:hAnsi="Lato"/>
        </w:rPr>
        <w:t>En un estudio muy antiguo de la académica española Beatriz Jimeno, año 2004</w:t>
      </w:r>
      <w:r w:rsidR="00281F37">
        <w:rPr>
          <w:rStyle w:val="FootnoteReference"/>
          <w:rFonts w:ascii="Lato" w:hAnsi="Lato"/>
        </w:rPr>
        <w:footnoteReference w:id="19"/>
      </w:r>
      <w:r>
        <w:rPr>
          <w:rFonts w:ascii="Lato" w:hAnsi="Lato"/>
        </w:rPr>
        <w:t>, ella refiere que la presencia de</w:t>
      </w:r>
      <w:r w:rsidRPr="00064AAD">
        <w:rPr>
          <w:rFonts w:ascii="Lato" w:hAnsi="Lato"/>
        </w:rPr>
        <w:t xml:space="preserve"> </w:t>
      </w:r>
      <w:r w:rsidRPr="00064AAD">
        <w:rPr>
          <w:rFonts w:ascii="Lato" w:hAnsi="Lato"/>
          <w:highlight w:val="yellow"/>
        </w:rPr>
        <w:t>cáncer de mama es superior entre las lesbianas</w:t>
      </w:r>
      <w:r w:rsidRPr="00064AAD">
        <w:rPr>
          <w:rFonts w:ascii="Lato" w:hAnsi="Lato"/>
        </w:rPr>
        <w:t xml:space="preserve"> que entre las mujere</w:t>
      </w:r>
      <w:r>
        <w:rPr>
          <w:rFonts w:ascii="Lato" w:hAnsi="Lato"/>
        </w:rPr>
        <w:t xml:space="preserve">s </w:t>
      </w:r>
      <w:r w:rsidRPr="00064AAD">
        <w:rPr>
          <w:rFonts w:ascii="Lato" w:hAnsi="Lato"/>
        </w:rPr>
        <w:t>heterosexuales</w:t>
      </w:r>
      <w:r>
        <w:rPr>
          <w:rFonts w:ascii="Lato" w:hAnsi="Lato"/>
        </w:rPr>
        <w:t xml:space="preserve">, relacionado esto con que las lesbianas están más expuestas a </w:t>
      </w:r>
      <w:r w:rsidRPr="00064AAD">
        <w:rPr>
          <w:rFonts w:ascii="Lato" w:hAnsi="Lato"/>
        </w:rPr>
        <w:t>determinados factores de riesgo que influyen en el cáncer de mama</w:t>
      </w:r>
      <w:r>
        <w:rPr>
          <w:rFonts w:ascii="Lato" w:hAnsi="Lato"/>
        </w:rPr>
        <w:t xml:space="preserve"> como la </w:t>
      </w:r>
      <w:r w:rsidRPr="00064AAD">
        <w:rPr>
          <w:rFonts w:ascii="Lato" w:hAnsi="Lato"/>
        </w:rPr>
        <w:t>propens</w:t>
      </w:r>
      <w:r>
        <w:rPr>
          <w:rFonts w:ascii="Lato" w:hAnsi="Lato"/>
        </w:rPr>
        <w:t xml:space="preserve">ión a </w:t>
      </w:r>
      <w:r w:rsidRPr="00064AAD">
        <w:rPr>
          <w:rFonts w:ascii="Lato" w:hAnsi="Lato"/>
        </w:rPr>
        <w:t>no tener hijos; diferen</w:t>
      </w:r>
      <w:r>
        <w:rPr>
          <w:rFonts w:ascii="Lato" w:hAnsi="Lato"/>
        </w:rPr>
        <w:t>cia en</w:t>
      </w:r>
      <w:r w:rsidRPr="00064AAD">
        <w:rPr>
          <w:rFonts w:ascii="Lato" w:hAnsi="Lato"/>
        </w:rPr>
        <w:t xml:space="preserve"> </w:t>
      </w:r>
      <w:r w:rsidR="00EC1E4A">
        <w:rPr>
          <w:rFonts w:ascii="Lato" w:hAnsi="Lato"/>
        </w:rPr>
        <w:t xml:space="preserve">la </w:t>
      </w:r>
      <w:r w:rsidRPr="00064AAD">
        <w:rPr>
          <w:rFonts w:ascii="Lato" w:hAnsi="Lato"/>
        </w:rPr>
        <w:t>exposición a hormonas</w:t>
      </w:r>
      <w:r w:rsidR="00EC1E4A">
        <w:rPr>
          <w:rFonts w:ascii="Lato" w:hAnsi="Lato"/>
        </w:rPr>
        <w:t xml:space="preserve"> por </w:t>
      </w:r>
      <w:r w:rsidRPr="00EC1E4A">
        <w:rPr>
          <w:rFonts w:ascii="Lato" w:hAnsi="Lato"/>
        </w:rPr>
        <w:t>no haber tomado nunca, o haber tomado en menor cantidad,</w:t>
      </w:r>
      <w:r w:rsidR="00EC1E4A">
        <w:rPr>
          <w:rFonts w:ascii="Lato" w:hAnsi="Lato"/>
        </w:rPr>
        <w:t xml:space="preserve"> pastillas </w:t>
      </w:r>
      <w:r w:rsidRPr="00EC1E4A">
        <w:rPr>
          <w:rFonts w:ascii="Lato" w:hAnsi="Lato"/>
        </w:rPr>
        <w:t>anticonceptiv</w:t>
      </w:r>
      <w:r w:rsidR="00EC1E4A">
        <w:rPr>
          <w:rFonts w:ascii="Lato" w:hAnsi="Lato"/>
        </w:rPr>
        <w:t xml:space="preserve">as; y que </w:t>
      </w:r>
      <w:r w:rsidRPr="00EC1E4A">
        <w:rPr>
          <w:rFonts w:ascii="Lato" w:hAnsi="Lato"/>
        </w:rPr>
        <w:t>po</w:t>
      </w:r>
      <w:r w:rsidR="00EC1E4A">
        <w:rPr>
          <w:rFonts w:ascii="Lato" w:hAnsi="Lato"/>
        </w:rPr>
        <w:t xml:space="preserve">r el contexto de </w:t>
      </w:r>
      <w:r w:rsidRPr="00EC1E4A">
        <w:rPr>
          <w:rFonts w:ascii="Lato" w:hAnsi="Lato"/>
        </w:rPr>
        <w:t>homofobia</w:t>
      </w:r>
      <w:r w:rsidR="00EC1E4A">
        <w:rPr>
          <w:rFonts w:ascii="Lato" w:hAnsi="Lato"/>
        </w:rPr>
        <w:t xml:space="preserve">, discriminación y </w:t>
      </w:r>
      <w:r w:rsidRPr="00EC1E4A">
        <w:rPr>
          <w:rFonts w:ascii="Lato" w:hAnsi="Lato"/>
        </w:rPr>
        <w:t>las difíciles condiciones de vida</w:t>
      </w:r>
      <w:r w:rsidR="00EC1E4A">
        <w:rPr>
          <w:rFonts w:ascii="Lato" w:hAnsi="Lato"/>
        </w:rPr>
        <w:t xml:space="preserve"> durante su juventud, en la que mayor parte de la socialización se </w:t>
      </w:r>
      <w:r w:rsidRPr="00EC1E4A">
        <w:rPr>
          <w:rFonts w:ascii="Lato" w:hAnsi="Lato"/>
        </w:rPr>
        <w:t>realiza</w:t>
      </w:r>
      <w:r w:rsidR="00EC1E4A">
        <w:rPr>
          <w:rFonts w:ascii="Lato" w:hAnsi="Lato"/>
        </w:rPr>
        <w:t>ba</w:t>
      </w:r>
      <w:r w:rsidRPr="00EC1E4A">
        <w:rPr>
          <w:rFonts w:ascii="Lato" w:hAnsi="Lato"/>
        </w:rPr>
        <w:t xml:space="preserve"> en bares, </w:t>
      </w:r>
      <w:r w:rsidRPr="00EC1E4A">
        <w:rPr>
          <w:rFonts w:ascii="Lato" w:hAnsi="Lato"/>
          <w:highlight w:val="yellow"/>
        </w:rPr>
        <w:t>son más propensas a la obesidad, al consumo de</w:t>
      </w:r>
      <w:r w:rsidR="00EC1E4A" w:rsidRPr="00EC1E4A">
        <w:rPr>
          <w:rFonts w:ascii="Lato" w:hAnsi="Lato"/>
          <w:highlight w:val="yellow"/>
        </w:rPr>
        <w:t xml:space="preserve"> </w:t>
      </w:r>
      <w:r w:rsidRPr="00EC1E4A">
        <w:rPr>
          <w:rFonts w:ascii="Lato" w:hAnsi="Lato"/>
          <w:highlight w:val="yellow"/>
        </w:rPr>
        <w:t>alcohol, a fumar, a llevar una dieta inadecuada</w:t>
      </w:r>
      <w:r w:rsidR="00EC1E4A">
        <w:rPr>
          <w:rFonts w:ascii="Lato" w:hAnsi="Lato"/>
          <w:highlight w:val="yellow"/>
        </w:rPr>
        <w:t>, no tener hábitos deportivos y de actividad física</w:t>
      </w:r>
      <w:r w:rsidRPr="00EC1E4A">
        <w:rPr>
          <w:rFonts w:ascii="Lato" w:hAnsi="Lato"/>
          <w:highlight w:val="yellow"/>
        </w:rPr>
        <w:t xml:space="preserve"> y, sobre todo, y este es uno de</w:t>
      </w:r>
      <w:r w:rsidR="00EC1E4A" w:rsidRPr="00EC1E4A">
        <w:rPr>
          <w:rFonts w:ascii="Lato" w:hAnsi="Lato"/>
          <w:highlight w:val="yellow"/>
        </w:rPr>
        <w:t xml:space="preserve"> </w:t>
      </w:r>
      <w:r w:rsidRPr="00EC1E4A">
        <w:rPr>
          <w:rFonts w:ascii="Lato" w:hAnsi="Lato"/>
          <w:highlight w:val="yellow"/>
        </w:rPr>
        <w:t>los principales factores de riesgo, se someten a menos revisiones ginecológica</w:t>
      </w:r>
      <w:r w:rsidR="00EC1E4A" w:rsidRPr="00EC1E4A">
        <w:rPr>
          <w:rFonts w:ascii="Lato" w:hAnsi="Lato"/>
          <w:highlight w:val="yellow"/>
        </w:rPr>
        <w:t xml:space="preserve"> </w:t>
      </w:r>
      <w:r w:rsidRPr="00EC1E4A">
        <w:rPr>
          <w:rFonts w:ascii="Lato" w:hAnsi="Lato"/>
          <w:highlight w:val="yellow"/>
        </w:rPr>
        <w:t>que las mujeres heterosexuales</w:t>
      </w:r>
      <w:r w:rsidR="00EC1E4A" w:rsidRPr="00EC1E4A">
        <w:rPr>
          <w:rFonts w:ascii="Lato" w:hAnsi="Lato"/>
          <w:highlight w:val="yellow"/>
        </w:rPr>
        <w:t>.</w:t>
      </w:r>
    </w:p>
    <w:p w14:paraId="064F107B" w14:textId="7FAB9239" w:rsidR="00EC1E4A" w:rsidRDefault="00064AAD" w:rsidP="00EC1E4A">
      <w:pPr>
        <w:pStyle w:val="ListParagraph"/>
        <w:jc w:val="both"/>
        <w:rPr>
          <w:rFonts w:ascii="Lato" w:hAnsi="Lato"/>
        </w:rPr>
      </w:pPr>
      <w:r w:rsidRPr="00064AAD">
        <w:rPr>
          <w:rFonts w:ascii="Lato" w:hAnsi="Lato"/>
        </w:rPr>
        <w:t xml:space="preserve">Sin embargo, es necesario </w:t>
      </w:r>
      <w:r w:rsidR="00EC1E4A">
        <w:rPr>
          <w:rFonts w:ascii="Lato" w:hAnsi="Lato"/>
        </w:rPr>
        <w:t xml:space="preserve">señalar </w:t>
      </w:r>
      <w:r w:rsidRPr="00064AAD">
        <w:rPr>
          <w:rFonts w:ascii="Lato" w:hAnsi="Lato"/>
        </w:rPr>
        <w:t xml:space="preserve">aquí que </w:t>
      </w:r>
      <w:r w:rsidR="00EC1E4A">
        <w:rPr>
          <w:rFonts w:ascii="Lato" w:hAnsi="Lato"/>
        </w:rPr>
        <w:t xml:space="preserve">no encontramos </w:t>
      </w:r>
      <w:r w:rsidRPr="00064AAD">
        <w:rPr>
          <w:rFonts w:ascii="Lato" w:hAnsi="Lato"/>
        </w:rPr>
        <w:t>estudios</w:t>
      </w:r>
      <w:r w:rsidR="00EC1E4A">
        <w:rPr>
          <w:rFonts w:ascii="Lato" w:hAnsi="Lato"/>
        </w:rPr>
        <w:t xml:space="preserve"> específicos para las lesbianas que soporten científicamente el párrafo anterior, y que mencionamos este hallazgo porque a partir de observaciones a los entornos cercamos, si logramos identificar que hay cierta evidencia de realidad en esta información, pero reiteramos que no hay </w:t>
      </w:r>
      <w:r w:rsidR="00EC1E4A" w:rsidRPr="00EC1E4A">
        <w:rPr>
          <w:rFonts w:ascii="Lato" w:hAnsi="Lato"/>
        </w:rPr>
        <w:t xml:space="preserve">evidencia </w:t>
      </w:r>
      <w:r w:rsidR="00EC1E4A">
        <w:rPr>
          <w:rFonts w:ascii="Lato" w:hAnsi="Lato"/>
        </w:rPr>
        <w:t xml:space="preserve">científica </w:t>
      </w:r>
      <w:r w:rsidR="00EC1E4A" w:rsidRPr="00EC1E4A">
        <w:rPr>
          <w:rFonts w:ascii="Lato" w:hAnsi="Lato"/>
        </w:rPr>
        <w:t>de que el cáncer tenga una mayor incidencia entre las</w:t>
      </w:r>
      <w:r w:rsidR="00EC1E4A">
        <w:rPr>
          <w:rFonts w:ascii="Lato" w:hAnsi="Lato"/>
        </w:rPr>
        <w:t xml:space="preserve"> </w:t>
      </w:r>
      <w:r w:rsidR="00EC1E4A" w:rsidRPr="00EC1E4A">
        <w:rPr>
          <w:rFonts w:ascii="Lato" w:hAnsi="Lato"/>
        </w:rPr>
        <w:t>lesbianas</w:t>
      </w:r>
      <w:r w:rsidR="00EC1E4A">
        <w:rPr>
          <w:rFonts w:ascii="Lato" w:hAnsi="Lato"/>
        </w:rPr>
        <w:t>.</w:t>
      </w:r>
    </w:p>
    <w:p w14:paraId="74159522" w14:textId="7B072013" w:rsidR="00EC1E4A" w:rsidRDefault="00EC1E4A" w:rsidP="00EC1E4A">
      <w:pPr>
        <w:pStyle w:val="ListParagraph"/>
        <w:jc w:val="both"/>
        <w:rPr>
          <w:rFonts w:ascii="Lato" w:hAnsi="Lato"/>
        </w:rPr>
      </w:pPr>
    </w:p>
    <w:p w14:paraId="1A3D8F90" w14:textId="3C4A601F" w:rsidR="00EC1E4A" w:rsidRPr="00EC1E4A" w:rsidRDefault="00EC1E4A" w:rsidP="00F55829">
      <w:pPr>
        <w:pStyle w:val="ListParagraph"/>
        <w:jc w:val="both"/>
        <w:rPr>
          <w:rFonts w:ascii="Lato" w:hAnsi="Lato"/>
        </w:rPr>
      </w:pPr>
      <w:r>
        <w:rPr>
          <w:rFonts w:ascii="Lato" w:hAnsi="Lato"/>
        </w:rPr>
        <w:t>Un estudio sobre la salud de las lesbianas realizado en 1999</w:t>
      </w:r>
      <w:r>
        <w:rPr>
          <w:rStyle w:val="FootnoteReference"/>
          <w:rFonts w:ascii="Lato" w:hAnsi="Lato"/>
        </w:rPr>
        <w:footnoteReference w:id="20"/>
      </w:r>
      <w:r>
        <w:rPr>
          <w:rFonts w:ascii="Lato" w:hAnsi="Lato"/>
        </w:rPr>
        <w:t xml:space="preserve"> </w:t>
      </w:r>
      <w:r w:rsidRPr="00EC1E4A">
        <w:rPr>
          <w:rFonts w:ascii="Lato" w:hAnsi="Lato"/>
        </w:rPr>
        <w:t>alert</w:t>
      </w:r>
      <w:r w:rsidR="00281F37">
        <w:rPr>
          <w:rFonts w:ascii="Lato" w:hAnsi="Lato"/>
        </w:rPr>
        <w:t>ó</w:t>
      </w:r>
      <w:r w:rsidRPr="00EC1E4A">
        <w:rPr>
          <w:rFonts w:ascii="Lato" w:hAnsi="Lato"/>
        </w:rPr>
        <w:t xml:space="preserve"> también sobre </w:t>
      </w:r>
    </w:p>
    <w:p w14:paraId="46B93671" w14:textId="77777777" w:rsidR="00EC1E4A" w:rsidRPr="00EC1E4A" w:rsidRDefault="00EC1E4A" w:rsidP="00F55829">
      <w:pPr>
        <w:pStyle w:val="ListParagraph"/>
        <w:jc w:val="both"/>
        <w:rPr>
          <w:rFonts w:ascii="Lato" w:hAnsi="Lato"/>
        </w:rPr>
      </w:pPr>
      <w:r w:rsidRPr="00EC1E4A">
        <w:rPr>
          <w:rFonts w:ascii="Lato" w:hAnsi="Lato"/>
        </w:rPr>
        <w:t xml:space="preserve">un posible mayor riesgo entre éstas de sufrir </w:t>
      </w:r>
      <w:r w:rsidRPr="00EC1E4A">
        <w:rPr>
          <w:rFonts w:ascii="Lato" w:hAnsi="Lato"/>
          <w:highlight w:val="yellow"/>
        </w:rPr>
        <w:t>cáncer cervical</w:t>
      </w:r>
      <w:r w:rsidRPr="00EC1E4A">
        <w:rPr>
          <w:rFonts w:ascii="Lato" w:hAnsi="Lato"/>
        </w:rPr>
        <w:t>. Esto podría deberse</w:t>
      </w:r>
    </w:p>
    <w:p w14:paraId="4A6A708E" w14:textId="77777777" w:rsidR="00EC1E4A" w:rsidRPr="00EC1E4A" w:rsidRDefault="00EC1E4A" w:rsidP="00F55829">
      <w:pPr>
        <w:pStyle w:val="ListParagraph"/>
        <w:jc w:val="both"/>
        <w:rPr>
          <w:rFonts w:ascii="Lato" w:hAnsi="Lato"/>
        </w:rPr>
      </w:pPr>
      <w:r w:rsidRPr="00EC1E4A">
        <w:rPr>
          <w:rFonts w:ascii="Lato" w:hAnsi="Lato"/>
        </w:rPr>
        <w:t>a que las lesbianas, al acudir en menor medida que las mujeres heterosexuales al</w:t>
      </w:r>
    </w:p>
    <w:p w14:paraId="5B667A4D" w14:textId="706CD9D0" w:rsidR="00EC1E4A" w:rsidRPr="00EC1E4A" w:rsidRDefault="00EC1E4A" w:rsidP="00F55829">
      <w:pPr>
        <w:pStyle w:val="ListParagraph"/>
        <w:jc w:val="both"/>
        <w:rPr>
          <w:rFonts w:ascii="Lato" w:hAnsi="Lato"/>
        </w:rPr>
      </w:pPr>
      <w:r w:rsidRPr="00EC1E4A">
        <w:rPr>
          <w:rFonts w:ascii="Lato" w:hAnsi="Lato"/>
        </w:rPr>
        <w:t>ginecólogo, no se someten a la necesaria citología una vez al año, prueba que es</w:t>
      </w:r>
    </w:p>
    <w:p w14:paraId="6843EA01" w14:textId="77777777" w:rsidR="00281F37" w:rsidRPr="00281F37" w:rsidRDefault="00281F37" w:rsidP="00F55829">
      <w:pPr>
        <w:pStyle w:val="ListParagraph"/>
        <w:jc w:val="both"/>
        <w:rPr>
          <w:rFonts w:ascii="Lato" w:hAnsi="Lato"/>
        </w:rPr>
      </w:pPr>
      <w:r w:rsidRPr="00281F37">
        <w:rPr>
          <w:rFonts w:ascii="Lato" w:hAnsi="Lato"/>
        </w:rPr>
        <w:t>necesario realizar para detectar este tipo de cáncer a partir de los 45 años.</w:t>
      </w:r>
    </w:p>
    <w:p w14:paraId="196E7C96" w14:textId="72A59CE5" w:rsidR="00281F37" w:rsidRPr="00F55829" w:rsidRDefault="00281F37" w:rsidP="00F55829">
      <w:pPr>
        <w:pStyle w:val="ListParagraph"/>
        <w:jc w:val="both"/>
        <w:rPr>
          <w:rFonts w:ascii="Lato" w:hAnsi="Lato"/>
        </w:rPr>
      </w:pPr>
      <w:r w:rsidRPr="00281F37">
        <w:rPr>
          <w:rFonts w:ascii="Lato" w:hAnsi="Lato"/>
        </w:rPr>
        <w:t>Efectivamente, las lesbianas no van tan a menudo como las mujeres</w:t>
      </w:r>
      <w:r w:rsidR="00F55829">
        <w:rPr>
          <w:rFonts w:ascii="Lato" w:hAnsi="Lato"/>
        </w:rPr>
        <w:t xml:space="preserve"> </w:t>
      </w:r>
      <w:r w:rsidRPr="00F55829">
        <w:rPr>
          <w:rFonts w:ascii="Lato" w:hAnsi="Lato"/>
        </w:rPr>
        <w:t>heterosexuales al ginecólogo, y este es uno de los mayores riesgos en la salud de</w:t>
      </w:r>
      <w:r w:rsidR="00F55829">
        <w:rPr>
          <w:rFonts w:ascii="Lato" w:hAnsi="Lato"/>
        </w:rPr>
        <w:t xml:space="preserve"> </w:t>
      </w:r>
      <w:r w:rsidRPr="00F55829">
        <w:rPr>
          <w:rFonts w:ascii="Lato" w:hAnsi="Lato"/>
        </w:rPr>
        <w:t xml:space="preserve">las mujeres. La mayoría de los tipos de cáncer específicamente </w:t>
      </w:r>
      <w:r w:rsidR="00F55829">
        <w:rPr>
          <w:rFonts w:ascii="Lato" w:hAnsi="Lato"/>
        </w:rPr>
        <w:t xml:space="preserve">de las hembras humanas </w:t>
      </w:r>
      <w:r w:rsidRPr="00F55829">
        <w:rPr>
          <w:rFonts w:ascii="Lato" w:hAnsi="Lato"/>
        </w:rPr>
        <w:t xml:space="preserve">(ovarios, endometrio, mama, cervical) son tratables si se diagnostican a tiempo. Pero las mujeres lesbianas no van al </w:t>
      </w:r>
      <w:r w:rsidRPr="00F55829">
        <w:rPr>
          <w:rFonts w:ascii="Lato" w:hAnsi="Lato"/>
        </w:rPr>
        <w:lastRenderedPageBreak/>
        <w:t>ginecólogo porque no es una situación agradable dado que estos profesionales asumen que todas las mujeres son heterosexuales, y dirigen todas sus preguntas relacionadas con la salud a mujeres presuntamente heterosexuales. Las/los ginecólogas/os no tienen un protocolo que incluya a las lesbianas por eso hacen estas preguntas íntimas y de naturaleza sexual sin ninguna consideración ni enfoque, más aún hasta hace poco menos de un década y las que hoy son lesbianas adultas mayores, pueden y pudieron encontrarlas incomodas de contestar y, muchas optaban por no decirle la verdad al médico, o decir que no tenían vida sexual (lo que para aquellos años pudo ser considerado para ellas como menos vergonzoso) o simplemente no asistieron más o con la frecuencia debida a los servicios ginecológicos.</w:t>
      </w:r>
    </w:p>
    <w:p w14:paraId="28618B09" w14:textId="411FA0BA" w:rsidR="00F55829" w:rsidRDefault="00F55829" w:rsidP="00281F37">
      <w:pPr>
        <w:pStyle w:val="ListParagraph"/>
        <w:jc w:val="both"/>
        <w:rPr>
          <w:rFonts w:ascii="Lato" w:hAnsi="Lato"/>
        </w:rPr>
      </w:pPr>
    </w:p>
    <w:p w14:paraId="7565CBD8" w14:textId="57AE0781" w:rsidR="00F55829" w:rsidRDefault="00F55829" w:rsidP="00F55829">
      <w:pPr>
        <w:pStyle w:val="ListParagraph"/>
        <w:jc w:val="both"/>
        <w:rPr>
          <w:rFonts w:ascii="Lato" w:hAnsi="Lato"/>
        </w:rPr>
      </w:pPr>
      <w:r>
        <w:rPr>
          <w:rFonts w:ascii="Lato" w:hAnsi="Lato"/>
        </w:rPr>
        <w:t xml:space="preserve">En el </w:t>
      </w:r>
      <w:r w:rsidRPr="005D33CE">
        <w:rPr>
          <w:rFonts w:ascii="Lato" w:hAnsi="Lato"/>
        </w:rPr>
        <w:t xml:space="preserve">Primer Seminario Internacional sobre Género y Diversidad Sexual en la Vejez </w:t>
      </w:r>
      <w:r w:rsidRPr="005D33CE">
        <w:rPr>
          <w:rStyle w:val="FootnoteReference"/>
          <w:rFonts w:ascii="Lato" w:hAnsi="Lato"/>
        </w:rPr>
        <w:footnoteReference w:id="21"/>
      </w:r>
      <w:r>
        <w:rPr>
          <w:rFonts w:ascii="Lato" w:hAnsi="Lato"/>
        </w:rPr>
        <w:t xml:space="preserve"> realizado </w:t>
      </w:r>
      <w:r w:rsidRPr="005D33CE">
        <w:rPr>
          <w:rFonts w:ascii="Lato" w:hAnsi="Lato"/>
        </w:rPr>
        <w:t>en el 2015</w:t>
      </w:r>
      <w:r>
        <w:rPr>
          <w:rFonts w:ascii="Lato" w:hAnsi="Lato"/>
        </w:rPr>
        <w:t xml:space="preserve"> por </w:t>
      </w:r>
      <w:r w:rsidRPr="005D33CE">
        <w:rPr>
          <w:rFonts w:ascii="Lato" w:hAnsi="Lato"/>
        </w:rPr>
        <w:t>la Dirección Nacional de Políticas para Adultos Mayores</w:t>
      </w:r>
      <w:r w:rsidRPr="005D33CE">
        <w:rPr>
          <w:rStyle w:val="FootnoteReference"/>
          <w:rFonts w:ascii="Lato" w:hAnsi="Lato"/>
        </w:rPr>
        <w:footnoteReference w:id="22"/>
      </w:r>
      <w:r w:rsidRPr="005D33CE">
        <w:rPr>
          <w:rFonts w:ascii="Lato" w:hAnsi="Lato"/>
        </w:rPr>
        <w:t xml:space="preserve"> </w:t>
      </w:r>
      <w:r>
        <w:rPr>
          <w:rFonts w:ascii="Lato" w:hAnsi="Lato"/>
        </w:rPr>
        <w:t>de Argentina, tuvo lugar la Conferencia “</w:t>
      </w:r>
      <w:r w:rsidRPr="00F55829">
        <w:rPr>
          <w:rFonts w:ascii="Lato" w:hAnsi="Lato"/>
          <w:b/>
          <w:bCs/>
        </w:rPr>
        <w:t>LGBT en la segunda mitad</w:t>
      </w:r>
      <w:r>
        <w:rPr>
          <w:rFonts w:ascii="Lato" w:hAnsi="Lato"/>
          <w:b/>
          <w:bCs/>
        </w:rPr>
        <w:t xml:space="preserve"> </w:t>
      </w:r>
      <w:r w:rsidRPr="00F55829">
        <w:rPr>
          <w:rFonts w:ascii="Lato" w:hAnsi="Lato"/>
          <w:b/>
          <w:bCs/>
        </w:rPr>
        <w:t>de la vida: Cuestiones Psicológicas, Sociales y Físicas”</w:t>
      </w:r>
      <w:r w:rsidRPr="00F55829">
        <w:rPr>
          <w:rFonts w:ascii="Lato" w:hAnsi="Lato"/>
        </w:rPr>
        <w:t xml:space="preserve"> a cargo del Prof. Dr. Brian de </w:t>
      </w:r>
      <w:proofErr w:type="spellStart"/>
      <w:r w:rsidRPr="00F55829">
        <w:rPr>
          <w:rFonts w:ascii="Lato" w:hAnsi="Lato"/>
        </w:rPr>
        <w:t>Vries</w:t>
      </w:r>
      <w:proofErr w:type="spellEnd"/>
      <w:r w:rsidRPr="00F55829">
        <w:rPr>
          <w:rFonts w:ascii="Lato" w:hAnsi="Lato"/>
        </w:rPr>
        <w:t>, prestigioso académico e investigador sobre gerontología, quien en su ponencia dio los siguientes datos con relación a la salud de las lesbianas</w:t>
      </w:r>
      <w:r w:rsidR="00CD1E85">
        <w:rPr>
          <w:rFonts w:ascii="Lato" w:hAnsi="Lato"/>
        </w:rPr>
        <w:t>:</w:t>
      </w:r>
    </w:p>
    <w:p w14:paraId="7B2CF29C" w14:textId="5F2F4E01" w:rsidR="00CD1E85" w:rsidRPr="00CD1E85" w:rsidRDefault="00CD1E85" w:rsidP="00CD1E85">
      <w:pPr>
        <w:pStyle w:val="ListParagraph"/>
        <w:jc w:val="both"/>
        <w:rPr>
          <w:rFonts w:ascii="Lato" w:hAnsi="Lato"/>
          <w:highlight w:val="yellow"/>
        </w:rPr>
      </w:pPr>
      <w:r>
        <w:rPr>
          <w:rFonts w:ascii="Lato" w:hAnsi="Lato"/>
        </w:rPr>
        <w:t>“</w:t>
      </w:r>
      <w:r w:rsidRPr="00CD1E85">
        <w:rPr>
          <w:rFonts w:ascii="Lato" w:hAnsi="Lato"/>
        </w:rPr>
        <w:t>Los comportamientos de salud de los adultos mayores LGBT, yo trato de agruparlos</w:t>
      </w:r>
      <w:r>
        <w:rPr>
          <w:rFonts w:ascii="Lato" w:hAnsi="Lato"/>
        </w:rPr>
        <w:t xml:space="preserve"> </w:t>
      </w:r>
      <w:r w:rsidRPr="00CD1E85">
        <w:rPr>
          <w:rFonts w:ascii="Lato" w:hAnsi="Lato"/>
        </w:rPr>
        <w:t>porque</w:t>
      </w:r>
      <w:r>
        <w:rPr>
          <w:rFonts w:ascii="Lato" w:hAnsi="Lato"/>
        </w:rPr>
        <w:t xml:space="preserve"> </w:t>
      </w:r>
      <w:r w:rsidRPr="00CD1E85">
        <w:rPr>
          <w:rFonts w:ascii="Lato" w:hAnsi="Lato"/>
        </w:rPr>
        <w:t>tienen</w:t>
      </w:r>
      <w:r>
        <w:rPr>
          <w:rFonts w:ascii="Lato" w:hAnsi="Lato"/>
        </w:rPr>
        <w:t xml:space="preserve"> </w:t>
      </w:r>
      <w:r w:rsidRPr="00CD1E85">
        <w:rPr>
          <w:rFonts w:ascii="Lato" w:hAnsi="Lato"/>
        </w:rPr>
        <w:t>mucho</w:t>
      </w:r>
      <w:r>
        <w:rPr>
          <w:rFonts w:ascii="Lato" w:hAnsi="Lato"/>
        </w:rPr>
        <w:t xml:space="preserve"> </w:t>
      </w:r>
      <w:r w:rsidRPr="00CD1E85">
        <w:rPr>
          <w:rFonts w:ascii="Lato" w:hAnsi="Lato"/>
        </w:rPr>
        <w:t>en</w:t>
      </w:r>
      <w:r>
        <w:rPr>
          <w:rFonts w:ascii="Lato" w:hAnsi="Lato"/>
        </w:rPr>
        <w:t xml:space="preserve"> </w:t>
      </w:r>
      <w:r w:rsidRPr="00CD1E85">
        <w:rPr>
          <w:rFonts w:ascii="Lato" w:hAnsi="Lato"/>
        </w:rPr>
        <w:t>común,</w:t>
      </w:r>
      <w:r>
        <w:rPr>
          <w:rFonts w:ascii="Lato" w:hAnsi="Lato"/>
        </w:rPr>
        <w:t xml:space="preserve"> </w:t>
      </w:r>
      <w:r w:rsidRPr="00CD1E85">
        <w:rPr>
          <w:rFonts w:ascii="Lato" w:hAnsi="Lato"/>
        </w:rPr>
        <w:t>realmente</w:t>
      </w:r>
      <w:r>
        <w:rPr>
          <w:rFonts w:ascii="Lato" w:hAnsi="Lato"/>
        </w:rPr>
        <w:t xml:space="preserve"> </w:t>
      </w:r>
      <w:r w:rsidRPr="00CD1E85">
        <w:rPr>
          <w:rFonts w:ascii="Lato" w:hAnsi="Lato"/>
        </w:rPr>
        <w:t>los</w:t>
      </w:r>
      <w:r>
        <w:rPr>
          <w:rFonts w:ascii="Lato" w:hAnsi="Lato"/>
        </w:rPr>
        <w:t xml:space="preserve"> </w:t>
      </w:r>
      <w:r w:rsidRPr="00CD1E85">
        <w:rPr>
          <w:rFonts w:ascii="Lato" w:hAnsi="Lato"/>
        </w:rPr>
        <w:t>problemas</w:t>
      </w:r>
      <w:r>
        <w:rPr>
          <w:rFonts w:ascii="Lato" w:hAnsi="Lato"/>
        </w:rPr>
        <w:t xml:space="preserve"> </w:t>
      </w:r>
      <w:r w:rsidRPr="00CD1E85">
        <w:rPr>
          <w:rFonts w:ascii="Lato" w:hAnsi="Lato"/>
        </w:rPr>
        <w:t>más</w:t>
      </w:r>
      <w:r>
        <w:rPr>
          <w:rFonts w:ascii="Lato" w:hAnsi="Lato"/>
        </w:rPr>
        <w:t xml:space="preserve"> </w:t>
      </w:r>
      <w:r w:rsidRPr="00CD1E85">
        <w:rPr>
          <w:rFonts w:ascii="Lato" w:hAnsi="Lato"/>
        </w:rPr>
        <w:t>importantes</w:t>
      </w:r>
      <w:r>
        <w:rPr>
          <w:rFonts w:ascii="Lato" w:hAnsi="Lato"/>
        </w:rPr>
        <w:t xml:space="preserve"> </w:t>
      </w:r>
      <w:r w:rsidRPr="00CD1E85">
        <w:rPr>
          <w:rFonts w:ascii="Lato" w:hAnsi="Lato"/>
        </w:rPr>
        <w:t>son</w:t>
      </w:r>
      <w:r>
        <w:rPr>
          <w:rFonts w:ascii="Lato" w:hAnsi="Lato"/>
        </w:rPr>
        <w:t xml:space="preserve"> </w:t>
      </w:r>
      <w:r w:rsidRPr="00CD1E85">
        <w:rPr>
          <w:rFonts w:ascii="Lato" w:hAnsi="Lato"/>
        </w:rPr>
        <w:t>un</w:t>
      </w:r>
      <w:r>
        <w:rPr>
          <w:rFonts w:ascii="Lato" w:hAnsi="Lato"/>
        </w:rPr>
        <w:t xml:space="preserve"> </w:t>
      </w:r>
      <w:r w:rsidRPr="00CD1E85">
        <w:rPr>
          <w:rFonts w:ascii="Lato" w:hAnsi="Lato"/>
        </w:rPr>
        <w:t>elevado</w:t>
      </w:r>
      <w:r>
        <w:rPr>
          <w:rFonts w:ascii="Lato" w:hAnsi="Lato"/>
        </w:rPr>
        <w:t xml:space="preserve"> </w:t>
      </w:r>
      <w:r w:rsidRPr="00CD1E85">
        <w:rPr>
          <w:rFonts w:ascii="Lato" w:hAnsi="Lato"/>
        </w:rPr>
        <w:t>uso</w:t>
      </w:r>
      <w:r>
        <w:rPr>
          <w:rFonts w:ascii="Lato" w:hAnsi="Lato"/>
        </w:rPr>
        <w:t xml:space="preserve"> </w:t>
      </w:r>
      <w:r w:rsidRPr="00CD1E85">
        <w:rPr>
          <w:rFonts w:ascii="Lato" w:hAnsi="Lato"/>
        </w:rPr>
        <w:t>de</w:t>
      </w:r>
      <w:r>
        <w:rPr>
          <w:rFonts w:ascii="Lato" w:hAnsi="Lato"/>
        </w:rPr>
        <w:t xml:space="preserve"> </w:t>
      </w:r>
      <w:r w:rsidRPr="00CD1E85">
        <w:rPr>
          <w:rFonts w:ascii="Lato" w:hAnsi="Lato"/>
        </w:rPr>
        <w:t>tabaco,</w:t>
      </w:r>
      <w:r>
        <w:rPr>
          <w:rFonts w:ascii="Lato" w:hAnsi="Lato"/>
        </w:rPr>
        <w:t xml:space="preserve"> </w:t>
      </w:r>
      <w:r w:rsidRPr="00CD1E85">
        <w:rPr>
          <w:rFonts w:ascii="Lato" w:hAnsi="Lato"/>
        </w:rPr>
        <w:t>mayor</w:t>
      </w:r>
      <w:r>
        <w:rPr>
          <w:rFonts w:ascii="Lato" w:hAnsi="Lato"/>
        </w:rPr>
        <w:t xml:space="preserve"> </w:t>
      </w:r>
      <w:r w:rsidRPr="00CD1E85">
        <w:rPr>
          <w:rFonts w:ascii="Lato" w:hAnsi="Lato"/>
        </w:rPr>
        <w:t>entre</w:t>
      </w:r>
      <w:r>
        <w:rPr>
          <w:rFonts w:ascii="Lato" w:hAnsi="Lato"/>
        </w:rPr>
        <w:t xml:space="preserve"> </w:t>
      </w:r>
      <w:r w:rsidRPr="00CD1E85">
        <w:rPr>
          <w:rFonts w:ascii="Lato" w:hAnsi="Lato"/>
        </w:rPr>
        <w:t>la</w:t>
      </w:r>
      <w:r>
        <w:rPr>
          <w:rFonts w:ascii="Lato" w:hAnsi="Lato"/>
        </w:rPr>
        <w:t xml:space="preserve"> </w:t>
      </w:r>
      <w:r w:rsidRPr="00CD1E85">
        <w:rPr>
          <w:rFonts w:ascii="Lato" w:hAnsi="Lato"/>
        </w:rPr>
        <w:t>población</w:t>
      </w:r>
      <w:r>
        <w:rPr>
          <w:rFonts w:ascii="Lato" w:hAnsi="Lato"/>
        </w:rPr>
        <w:t xml:space="preserve"> </w:t>
      </w:r>
      <w:r w:rsidRPr="00CD1E85">
        <w:rPr>
          <w:rFonts w:ascii="Lato" w:hAnsi="Lato"/>
        </w:rPr>
        <w:t>LGBT,</w:t>
      </w:r>
      <w:r>
        <w:rPr>
          <w:rFonts w:ascii="Lato" w:hAnsi="Lato"/>
        </w:rPr>
        <w:t xml:space="preserve"> </w:t>
      </w:r>
      <w:r w:rsidRPr="00CD1E85">
        <w:rPr>
          <w:rFonts w:ascii="Lato" w:hAnsi="Lato"/>
        </w:rPr>
        <w:t>mayor</w:t>
      </w:r>
      <w:r>
        <w:rPr>
          <w:rFonts w:ascii="Lato" w:hAnsi="Lato"/>
        </w:rPr>
        <w:t xml:space="preserve"> </w:t>
      </w:r>
      <w:r w:rsidRPr="00CD1E85">
        <w:rPr>
          <w:rFonts w:ascii="Lato" w:hAnsi="Lato"/>
        </w:rPr>
        <w:t>consumo</w:t>
      </w:r>
      <w:r>
        <w:rPr>
          <w:rFonts w:ascii="Lato" w:hAnsi="Lato"/>
        </w:rPr>
        <w:t xml:space="preserve"> </w:t>
      </w:r>
      <w:r w:rsidRPr="00CD1E85">
        <w:rPr>
          <w:rFonts w:ascii="Lato" w:hAnsi="Lato"/>
        </w:rPr>
        <w:t>de</w:t>
      </w:r>
      <w:r>
        <w:rPr>
          <w:rFonts w:ascii="Lato" w:hAnsi="Lato"/>
        </w:rPr>
        <w:t xml:space="preserve"> </w:t>
      </w:r>
      <w:r w:rsidRPr="00CD1E85">
        <w:rPr>
          <w:rFonts w:ascii="Lato" w:hAnsi="Lato"/>
        </w:rPr>
        <w:t>alcohol,</w:t>
      </w:r>
      <w:r>
        <w:rPr>
          <w:rFonts w:ascii="Lato" w:hAnsi="Lato"/>
        </w:rPr>
        <w:t xml:space="preserve"> </w:t>
      </w:r>
      <w:r w:rsidRPr="00CD1E85">
        <w:rPr>
          <w:rFonts w:ascii="Lato" w:hAnsi="Lato"/>
        </w:rPr>
        <w:t>menores</w:t>
      </w:r>
      <w:r>
        <w:rPr>
          <w:rFonts w:ascii="Lato" w:hAnsi="Lato"/>
        </w:rPr>
        <w:t xml:space="preserve"> </w:t>
      </w:r>
      <w:r w:rsidRPr="00CD1E85">
        <w:rPr>
          <w:rFonts w:ascii="Lato" w:hAnsi="Lato"/>
        </w:rPr>
        <w:t>tasas</w:t>
      </w:r>
      <w:r>
        <w:rPr>
          <w:rFonts w:ascii="Lato" w:hAnsi="Lato"/>
        </w:rPr>
        <w:t xml:space="preserve"> </w:t>
      </w:r>
      <w:r w:rsidRPr="00CD1E85">
        <w:rPr>
          <w:rFonts w:ascii="Lato" w:hAnsi="Lato"/>
        </w:rPr>
        <w:t>de</w:t>
      </w:r>
      <w:r>
        <w:rPr>
          <w:rFonts w:ascii="Lato" w:hAnsi="Lato"/>
        </w:rPr>
        <w:t xml:space="preserve"> </w:t>
      </w:r>
      <w:r w:rsidRPr="00CD1E85">
        <w:rPr>
          <w:rFonts w:ascii="Lato" w:hAnsi="Lato"/>
        </w:rPr>
        <w:t>actividad</w:t>
      </w:r>
      <w:r>
        <w:rPr>
          <w:rFonts w:ascii="Lato" w:hAnsi="Lato"/>
        </w:rPr>
        <w:t xml:space="preserve"> </w:t>
      </w:r>
      <w:r w:rsidRPr="00CD1E85">
        <w:rPr>
          <w:rFonts w:ascii="Lato" w:hAnsi="Lato"/>
        </w:rPr>
        <w:t>física</w:t>
      </w:r>
      <w:r>
        <w:rPr>
          <w:rFonts w:ascii="Lato" w:hAnsi="Lato"/>
        </w:rPr>
        <w:t xml:space="preserve"> </w:t>
      </w:r>
      <w:r w:rsidRPr="00CD1E85">
        <w:rPr>
          <w:rFonts w:ascii="Lato" w:hAnsi="Lato"/>
        </w:rPr>
        <w:t>entre</w:t>
      </w:r>
      <w:r>
        <w:rPr>
          <w:rFonts w:ascii="Lato" w:hAnsi="Lato"/>
        </w:rPr>
        <w:t xml:space="preserve"> </w:t>
      </w:r>
      <w:proofErr w:type="spellStart"/>
      <w:r w:rsidRPr="00CD1E85">
        <w:rPr>
          <w:rFonts w:ascii="Lato" w:hAnsi="Lato"/>
        </w:rPr>
        <w:t>tranxuales</w:t>
      </w:r>
      <w:proofErr w:type="spellEnd"/>
      <w:r w:rsidRPr="00CD1E85">
        <w:rPr>
          <w:rFonts w:ascii="Lato" w:hAnsi="Lato"/>
        </w:rPr>
        <w:t>,</w:t>
      </w:r>
      <w:r>
        <w:rPr>
          <w:rFonts w:ascii="Lato" w:hAnsi="Lato"/>
        </w:rPr>
        <w:t xml:space="preserve"> </w:t>
      </w:r>
      <w:r w:rsidRPr="00CD1E85">
        <w:rPr>
          <w:rFonts w:ascii="Lato" w:hAnsi="Lato"/>
        </w:rPr>
        <w:t>mayores</w:t>
      </w:r>
      <w:r>
        <w:rPr>
          <w:rFonts w:ascii="Lato" w:hAnsi="Lato"/>
        </w:rPr>
        <w:t xml:space="preserve"> </w:t>
      </w:r>
      <w:r w:rsidRPr="00CD1E85">
        <w:rPr>
          <w:rFonts w:ascii="Lato" w:hAnsi="Lato"/>
        </w:rPr>
        <w:t>tasas</w:t>
      </w:r>
      <w:r>
        <w:rPr>
          <w:rFonts w:ascii="Lato" w:hAnsi="Lato"/>
        </w:rPr>
        <w:t xml:space="preserve"> </w:t>
      </w:r>
      <w:r w:rsidRPr="00CD1E85">
        <w:rPr>
          <w:rFonts w:ascii="Lato" w:hAnsi="Lato"/>
        </w:rPr>
        <w:t>de</w:t>
      </w:r>
      <w:r>
        <w:rPr>
          <w:rFonts w:ascii="Lato" w:hAnsi="Lato"/>
        </w:rPr>
        <w:t xml:space="preserve"> </w:t>
      </w:r>
      <w:r w:rsidRPr="00CD1E85">
        <w:rPr>
          <w:rFonts w:ascii="Lato" w:hAnsi="Lato"/>
        </w:rPr>
        <w:t>actividad</w:t>
      </w:r>
      <w:r>
        <w:rPr>
          <w:rFonts w:ascii="Lato" w:hAnsi="Lato"/>
        </w:rPr>
        <w:t xml:space="preserve"> </w:t>
      </w:r>
      <w:r w:rsidRPr="00CD1E85">
        <w:rPr>
          <w:rFonts w:ascii="Lato" w:hAnsi="Lato"/>
        </w:rPr>
        <w:t>físicas</w:t>
      </w:r>
      <w:r>
        <w:rPr>
          <w:rFonts w:ascii="Lato" w:hAnsi="Lato"/>
        </w:rPr>
        <w:t xml:space="preserve"> </w:t>
      </w:r>
      <w:r w:rsidRPr="00CD1E85">
        <w:rPr>
          <w:rFonts w:ascii="Lato" w:hAnsi="Lato"/>
        </w:rPr>
        <w:t>entre</w:t>
      </w:r>
      <w:r>
        <w:rPr>
          <w:rFonts w:ascii="Lato" w:hAnsi="Lato"/>
        </w:rPr>
        <w:t xml:space="preserve"> </w:t>
      </w:r>
      <w:r w:rsidRPr="00CD1E85">
        <w:rPr>
          <w:rFonts w:ascii="Lato" w:hAnsi="Lato"/>
        </w:rPr>
        <w:t>los</w:t>
      </w:r>
      <w:r>
        <w:rPr>
          <w:rFonts w:ascii="Lato" w:hAnsi="Lato"/>
        </w:rPr>
        <w:t xml:space="preserve"> </w:t>
      </w:r>
      <w:r w:rsidRPr="00CD1E85">
        <w:rPr>
          <w:rFonts w:ascii="Lato" w:hAnsi="Lato"/>
        </w:rPr>
        <w:t>hombres</w:t>
      </w:r>
      <w:r>
        <w:rPr>
          <w:rFonts w:ascii="Lato" w:hAnsi="Lato"/>
        </w:rPr>
        <w:t xml:space="preserve"> </w:t>
      </w:r>
      <w:proofErr w:type="spellStart"/>
      <w:r w:rsidRPr="00CD1E85">
        <w:rPr>
          <w:rFonts w:ascii="Lato" w:hAnsi="Lato"/>
        </w:rPr>
        <w:t>gays</w:t>
      </w:r>
      <w:proofErr w:type="spellEnd"/>
      <w:r>
        <w:rPr>
          <w:rFonts w:ascii="Lato" w:hAnsi="Lato"/>
        </w:rPr>
        <w:t xml:space="preserve"> </w:t>
      </w:r>
      <w:r w:rsidRPr="00CD1E85">
        <w:rPr>
          <w:rFonts w:ascii="Lato" w:hAnsi="Lato"/>
        </w:rPr>
        <w:t>y</w:t>
      </w:r>
      <w:r>
        <w:rPr>
          <w:rFonts w:ascii="Lato" w:hAnsi="Lato"/>
        </w:rPr>
        <w:t xml:space="preserve"> </w:t>
      </w:r>
      <w:r w:rsidRPr="00CD1E85">
        <w:rPr>
          <w:rFonts w:ascii="Lato" w:hAnsi="Lato"/>
        </w:rPr>
        <w:t>lesbianas,</w:t>
      </w:r>
      <w:r>
        <w:rPr>
          <w:rFonts w:ascii="Lato" w:hAnsi="Lato"/>
        </w:rPr>
        <w:t xml:space="preserve"> </w:t>
      </w:r>
      <w:r w:rsidRPr="00CD1E85">
        <w:rPr>
          <w:rFonts w:ascii="Lato" w:hAnsi="Lato"/>
        </w:rPr>
        <w:t>mayores</w:t>
      </w:r>
      <w:r>
        <w:rPr>
          <w:rFonts w:ascii="Lato" w:hAnsi="Lato"/>
        </w:rPr>
        <w:t xml:space="preserve"> </w:t>
      </w:r>
      <w:r w:rsidRPr="00CD1E85">
        <w:rPr>
          <w:rFonts w:ascii="Lato" w:hAnsi="Lato"/>
        </w:rPr>
        <w:t>tasa</w:t>
      </w:r>
      <w:r>
        <w:rPr>
          <w:rFonts w:ascii="Lato" w:hAnsi="Lato"/>
        </w:rPr>
        <w:t xml:space="preserve">s de </w:t>
      </w:r>
      <w:r w:rsidRPr="00CD1E85">
        <w:rPr>
          <w:rFonts w:ascii="Lato" w:hAnsi="Lato"/>
        </w:rPr>
        <w:t>obesidad</w:t>
      </w:r>
      <w:r>
        <w:rPr>
          <w:rFonts w:ascii="Lato" w:hAnsi="Lato"/>
        </w:rPr>
        <w:t xml:space="preserve"> </w:t>
      </w:r>
      <w:r w:rsidRPr="00CD1E85">
        <w:rPr>
          <w:rFonts w:ascii="Lato" w:hAnsi="Lato"/>
        </w:rPr>
        <w:t>o</w:t>
      </w:r>
      <w:r>
        <w:rPr>
          <w:rFonts w:ascii="Lato" w:hAnsi="Lato"/>
        </w:rPr>
        <w:t xml:space="preserve"> </w:t>
      </w:r>
      <w:r w:rsidRPr="00CD1E85">
        <w:rPr>
          <w:rFonts w:ascii="Lato" w:hAnsi="Lato"/>
        </w:rPr>
        <w:t>sobrepeso</w:t>
      </w:r>
      <w:r>
        <w:rPr>
          <w:rFonts w:ascii="Lato" w:hAnsi="Lato"/>
        </w:rPr>
        <w:t xml:space="preserve"> </w:t>
      </w:r>
      <w:r w:rsidRPr="00CD1E85">
        <w:rPr>
          <w:rFonts w:ascii="Lato" w:hAnsi="Lato"/>
        </w:rPr>
        <w:t>entre los bisexuales y mujeres lesbianas, mujeres bisexuales y lesbianas, entonces esto tiene consecuencias en la salud</w:t>
      </w:r>
      <w:r>
        <w:rPr>
          <w:rFonts w:ascii="Lato" w:hAnsi="Lato"/>
        </w:rPr>
        <w:t>…..</w:t>
      </w:r>
      <w:r w:rsidRPr="00CD1E85">
        <w:rPr>
          <w:rFonts w:ascii="Calibri Light" w:hAnsi="Calibri Light" w:cs="Calibri Light"/>
          <w:color w:val="231F20"/>
        </w:rPr>
        <w:t xml:space="preserve"> </w:t>
      </w:r>
      <w:r w:rsidRPr="00CD1E85">
        <w:rPr>
          <w:rFonts w:ascii="Lato" w:hAnsi="Lato"/>
        </w:rPr>
        <w:t>nos</w:t>
      </w:r>
      <w:r>
        <w:rPr>
          <w:rFonts w:ascii="Lato" w:hAnsi="Lato"/>
        </w:rPr>
        <w:t xml:space="preserve"> </w:t>
      </w:r>
      <w:r w:rsidRPr="00CD1E85">
        <w:rPr>
          <w:rFonts w:ascii="Lato" w:hAnsi="Lato"/>
        </w:rPr>
        <w:t xml:space="preserve">muestra que en todo el grupo hay mayores índices de cáncer, de cáncer anal entre los hombres, </w:t>
      </w:r>
      <w:r w:rsidRPr="00CD1E85">
        <w:rPr>
          <w:rFonts w:ascii="Lato" w:hAnsi="Lato"/>
          <w:highlight w:val="yellow"/>
        </w:rPr>
        <w:t>de</w:t>
      </w:r>
    </w:p>
    <w:p w14:paraId="4A62BEB9" w14:textId="135F2397" w:rsidR="00CD1E85" w:rsidRDefault="00CD1E85" w:rsidP="00CD1E85">
      <w:pPr>
        <w:pStyle w:val="ListParagraph"/>
        <w:jc w:val="both"/>
        <w:rPr>
          <w:rFonts w:ascii="Lato" w:hAnsi="Lato"/>
        </w:rPr>
      </w:pPr>
      <w:r w:rsidRPr="00CD1E85">
        <w:rPr>
          <w:rFonts w:ascii="Lato" w:hAnsi="Lato"/>
          <w:highlight w:val="yellow"/>
        </w:rPr>
        <w:t>cáncer reproductivo entre las lesbianas y mujeres bisexuales</w:t>
      </w:r>
      <w:r w:rsidRPr="00CD1E85">
        <w:rPr>
          <w:rFonts w:ascii="Lato" w:hAnsi="Lato"/>
        </w:rPr>
        <w:t>, mayores tasas de sida entre hombres</w:t>
      </w:r>
      <w:r>
        <w:rPr>
          <w:rFonts w:ascii="Lato" w:hAnsi="Lato"/>
        </w:rPr>
        <w:t xml:space="preserve"> </w:t>
      </w:r>
      <w:proofErr w:type="spellStart"/>
      <w:r w:rsidRPr="00CD1E85">
        <w:rPr>
          <w:rFonts w:ascii="Lato" w:hAnsi="Lato"/>
        </w:rPr>
        <w:t>gays</w:t>
      </w:r>
      <w:proofErr w:type="spellEnd"/>
      <w:r w:rsidRPr="00CD1E85">
        <w:rPr>
          <w:rFonts w:ascii="Lato" w:hAnsi="Lato"/>
        </w:rPr>
        <w:t xml:space="preserve"> y transexuales, y en </w:t>
      </w:r>
      <w:r w:rsidRPr="00535AD1">
        <w:rPr>
          <w:rFonts w:ascii="Lato" w:hAnsi="Lato"/>
          <w:highlight w:val="yellow"/>
        </w:rPr>
        <w:t>todo el grupo</w:t>
      </w:r>
      <w:r w:rsidRPr="00CD1E85">
        <w:rPr>
          <w:rFonts w:ascii="Lato" w:hAnsi="Lato"/>
        </w:rPr>
        <w:t xml:space="preserve">, realmente muy llamativo, </w:t>
      </w:r>
      <w:r w:rsidRPr="00535AD1">
        <w:rPr>
          <w:rFonts w:ascii="Lato" w:hAnsi="Lato"/>
          <w:highlight w:val="yellow"/>
        </w:rPr>
        <w:t>altas tasas de diabetes y de asma</w:t>
      </w:r>
      <w:r w:rsidRPr="00CD1E85">
        <w:rPr>
          <w:rFonts w:ascii="Lato" w:hAnsi="Lato"/>
        </w:rPr>
        <w:t>.</w:t>
      </w:r>
      <w:r>
        <w:rPr>
          <w:rFonts w:ascii="Lato" w:hAnsi="Lato"/>
        </w:rPr>
        <w:t xml:space="preserve"> </w:t>
      </w:r>
      <w:r w:rsidRPr="00CD1E85">
        <w:rPr>
          <w:rFonts w:ascii="Lato" w:hAnsi="Lato"/>
        </w:rPr>
        <w:t>Y en parte, esto puede tener que ver también con mayores tasas de vida urbana, y en el caso del</w:t>
      </w:r>
      <w:r>
        <w:rPr>
          <w:rFonts w:ascii="Lato" w:hAnsi="Lato"/>
        </w:rPr>
        <w:t xml:space="preserve"> </w:t>
      </w:r>
      <w:r w:rsidRPr="00CD1E85">
        <w:rPr>
          <w:rFonts w:ascii="Lato" w:hAnsi="Lato"/>
        </w:rPr>
        <w:t>asma al menos puede provenir de allí y lo que ya vimos: mayores tasas de depresión.</w:t>
      </w:r>
    </w:p>
    <w:p w14:paraId="0E8AFE4B" w14:textId="77777777" w:rsidR="00535AD1" w:rsidRPr="005D33CE" w:rsidRDefault="00535AD1" w:rsidP="00535AD1">
      <w:pPr>
        <w:spacing w:after="0" w:line="240" w:lineRule="auto"/>
        <w:jc w:val="both"/>
        <w:rPr>
          <w:rFonts w:ascii="Lato" w:hAnsi="Lato"/>
        </w:rPr>
      </w:pPr>
      <w:r w:rsidRPr="005D33CE">
        <w:rPr>
          <w:rFonts w:ascii="Lato" w:hAnsi="Lato"/>
        </w:rPr>
        <w:lastRenderedPageBreak/>
        <w:t>Las lesbiana</w:t>
      </w:r>
      <w:r>
        <w:rPr>
          <w:rFonts w:ascii="Lato" w:hAnsi="Lato"/>
        </w:rPr>
        <w:t xml:space="preserve">s, </w:t>
      </w:r>
      <w:r w:rsidRPr="005D33CE">
        <w:rPr>
          <w:rFonts w:ascii="Lato" w:hAnsi="Lato"/>
        </w:rPr>
        <w:t xml:space="preserve">mujeres bisexuales y </w:t>
      </w:r>
      <w:r>
        <w:rPr>
          <w:rFonts w:ascii="Lato" w:hAnsi="Lato"/>
        </w:rPr>
        <w:t xml:space="preserve">mujeres </w:t>
      </w:r>
      <w:proofErr w:type="spellStart"/>
      <w:r w:rsidRPr="005D33CE">
        <w:rPr>
          <w:rFonts w:ascii="Lato" w:hAnsi="Lato"/>
        </w:rPr>
        <w:t>trans</w:t>
      </w:r>
      <w:proofErr w:type="spellEnd"/>
      <w:r w:rsidRPr="005D33CE">
        <w:rPr>
          <w:rFonts w:ascii="Lato" w:hAnsi="Lato"/>
        </w:rPr>
        <w:t xml:space="preserve"> adultas mayores están en riesgo de sufrir considerables deficiencias en cuanto a la salud, y así lo evidencian informes e investigaciones realizadas por organizaciones de la sociedad civil, que sugieren que, en comparación con las mujeres heterosexuales mayores y mujeres </w:t>
      </w:r>
      <w:proofErr w:type="spellStart"/>
      <w:r w:rsidRPr="005D33CE">
        <w:rPr>
          <w:rFonts w:ascii="Lato" w:hAnsi="Lato"/>
        </w:rPr>
        <w:t>ci</w:t>
      </w:r>
      <w:r>
        <w:rPr>
          <w:rFonts w:ascii="Lato" w:hAnsi="Lato"/>
        </w:rPr>
        <w:t>s</w:t>
      </w:r>
      <w:r w:rsidRPr="005D33CE">
        <w:rPr>
          <w:rFonts w:ascii="Lato" w:hAnsi="Lato"/>
        </w:rPr>
        <w:t>género</w:t>
      </w:r>
      <w:proofErr w:type="spellEnd"/>
      <w:r w:rsidRPr="005D33CE">
        <w:rPr>
          <w:rFonts w:ascii="Lato" w:hAnsi="Lato"/>
        </w:rPr>
        <w:t xml:space="preserve">, es menos probable que accedan a servicios y proveedores de servicios de geriatría, centros de atención para ancianas-os, programas de alimentación y otros, porque temen ser discriminadas o acosadas si se llegara a conocer su orientación sexual o identidad de género. Puede que algunas lesbianas y mujeres bisexuales y </w:t>
      </w:r>
      <w:proofErr w:type="spellStart"/>
      <w:r w:rsidRPr="005D33CE">
        <w:rPr>
          <w:rFonts w:ascii="Lato" w:hAnsi="Lato"/>
        </w:rPr>
        <w:t>Trans</w:t>
      </w:r>
      <w:proofErr w:type="spellEnd"/>
      <w:r w:rsidRPr="005D33CE">
        <w:rPr>
          <w:rFonts w:ascii="Lato" w:hAnsi="Lato"/>
        </w:rPr>
        <w:t xml:space="preserve"> accedan a los servicios de centros de geriatría pero es posible que elijan ocultar o mantener en secreto su orientación sexual o identidad de género, y se refieran a sus parejas como una “amiga”, “compañera” o “hermana” para el caso de las lesbianas y mujeres bisexuales con pareja mujer. Es posible que otras lesbianas y mujeres bisexuales y </w:t>
      </w:r>
      <w:proofErr w:type="spellStart"/>
      <w:r w:rsidRPr="005D33CE">
        <w:rPr>
          <w:rFonts w:ascii="Lato" w:hAnsi="Lato"/>
        </w:rPr>
        <w:t>Trans</w:t>
      </w:r>
      <w:proofErr w:type="spellEnd"/>
      <w:r w:rsidRPr="005D33CE">
        <w:rPr>
          <w:rFonts w:ascii="Lato" w:hAnsi="Lato"/>
        </w:rPr>
        <w:t xml:space="preserve"> mayores se resistan por completo a acceder a centros y servicios de geriatría, y solo soliciten ayuda médica en caso de emergencia.</w:t>
      </w:r>
    </w:p>
    <w:p w14:paraId="24D019C3" w14:textId="77777777" w:rsidR="00535AD1" w:rsidRDefault="00535AD1" w:rsidP="00535AD1">
      <w:pPr>
        <w:spacing w:after="0" w:line="240" w:lineRule="auto"/>
        <w:jc w:val="both"/>
        <w:rPr>
          <w:rFonts w:ascii="Lato" w:hAnsi="Lato"/>
        </w:rPr>
      </w:pPr>
    </w:p>
    <w:p w14:paraId="10F09CB5" w14:textId="23AC51F0" w:rsidR="00B5222E" w:rsidRPr="00535AD1" w:rsidRDefault="00B5222E" w:rsidP="00535AD1">
      <w:pPr>
        <w:spacing w:after="0" w:line="240" w:lineRule="auto"/>
        <w:jc w:val="both"/>
        <w:rPr>
          <w:rFonts w:ascii="Lato" w:hAnsi="Lato"/>
          <w:i/>
          <w:iCs/>
        </w:rPr>
      </w:pPr>
      <w:r w:rsidRPr="00535AD1">
        <w:rPr>
          <w:rFonts w:ascii="Lato" w:hAnsi="Lato"/>
        </w:rPr>
        <w:t xml:space="preserve">Caso real de una Lesbiana colombiana: </w:t>
      </w:r>
      <w:r w:rsidRPr="00535AD1">
        <w:rPr>
          <w:rFonts w:ascii="Lato" w:hAnsi="Lato"/>
          <w:i/>
          <w:iCs/>
        </w:rPr>
        <w:t xml:space="preserve">“Estuve en cita ginecológica de control, con una </w:t>
      </w:r>
      <w:proofErr w:type="spellStart"/>
      <w:r w:rsidRPr="00535AD1">
        <w:rPr>
          <w:rFonts w:ascii="Lato" w:hAnsi="Lato"/>
          <w:i/>
          <w:iCs/>
        </w:rPr>
        <w:t>doctorA</w:t>
      </w:r>
      <w:proofErr w:type="spellEnd"/>
      <w:r w:rsidRPr="00535AD1">
        <w:rPr>
          <w:rFonts w:ascii="Lato" w:hAnsi="Lato"/>
          <w:i/>
          <w:iCs/>
        </w:rPr>
        <w:t xml:space="preserve">. Siempre, desde que me asumo (en lo político y en mis prácticas sexuales) como lesbiana, me fascina, me encanta responderles de manera firme y categórica a su pregunta de: "con qué planifica?", respondo: "no planificó, no todas las mujeres tenemos que hacerlo, hay algunas que tenemos sexo libre de riesgos de embarazos, como yo, que </w:t>
      </w:r>
      <w:proofErr w:type="spellStart"/>
      <w:r w:rsidRPr="00535AD1">
        <w:rPr>
          <w:rFonts w:ascii="Lato" w:hAnsi="Lato"/>
          <w:i/>
          <w:iCs/>
        </w:rPr>
        <w:t>taránnnnn</w:t>
      </w:r>
      <w:proofErr w:type="spellEnd"/>
      <w:r w:rsidRPr="00535AD1">
        <w:rPr>
          <w:rFonts w:ascii="Lato" w:hAnsi="Lato"/>
          <w:i/>
          <w:iCs/>
        </w:rPr>
        <w:t>: soy lesbiana"</w:t>
      </w:r>
    </w:p>
    <w:p w14:paraId="79B8873E" w14:textId="77777777" w:rsidR="00B5222E" w:rsidRPr="00535AD1" w:rsidRDefault="00B5222E" w:rsidP="00535AD1">
      <w:pPr>
        <w:jc w:val="both"/>
        <w:rPr>
          <w:rFonts w:ascii="Lato" w:hAnsi="Lato"/>
          <w:i/>
          <w:iCs/>
        </w:rPr>
      </w:pPr>
      <w:proofErr w:type="spellStart"/>
      <w:r w:rsidRPr="00535AD1">
        <w:rPr>
          <w:rFonts w:ascii="Lato" w:hAnsi="Lato"/>
          <w:i/>
          <w:iCs/>
        </w:rPr>
        <w:t>Algunxs</w:t>
      </w:r>
      <w:proofErr w:type="spellEnd"/>
      <w:r w:rsidRPr="00535AD1">
        <w:rPr>
          <w:rFonts w:ascii="Lato" w:hAnsi="Lato"/>
          <w:i/>
          <w:iCs/>
        </w:rPr>
        <w:t xml:space="preserve"> </w:t>
      </w:r>
      <w:proofErr w:type="spellStart"/>
      <w:r w:rsidRPr="00535AD1">
        <w:rPr>
          <w:rFonts w:ascii="Lato" w:hAnsi="Lato"/>
          <w:i/>
          <w:iCs/>
        </w:rPr>
        <w:t>ginecologxs</w:t>
      </w:r>
      <w:proofErr w:type="spellEnd"/>
      <w:r w:rsidRPr="00535AD1">
        <w:rPr>
          <w:rFonts w:ascii="Lato" w:hAnsi="Lato"/>
          <w:i/>
          <w:iCs/>
        </w:rPr>
        <w:t xml:space="preserve"> tosen por reflejo pero </w:t>
      </w:r>
      <w:proofErr w:type="spellStart"/>
      <w:r w:rsidRPr="00535AD1">
        <w:rPr>
          <w:rFonts w:ascii="Lato" w:hAnsi="Lato"/>
          <w:i/>
          <w:iCs/>
        </w:rPr>
        <w:t>todxs</w:t>
      </w:r>
      <w:proofErr w:type="spellEnd"/>
      <w:r w:rsidRPr="00535AD1">
        <w:rPr>
          <w:rFonts w:ascii="Lato" w:hAnsi="Lato"/>
          <w:i/>
          <w:iCs/>
        </w:rPr>
        <w:t>, indefectiblemente dejan de mirar el computador para mirar a la paciente, a mí, a la lesbiana...y rápidamente caen en cuenta de que están pelando el cobre y vuelven a asumir una pose muy "profesional", pero hoy paso esto mismo, pero además, cuando yo estaba en la camilla, la doctora (hasta tierno me pareció), con sus guantecitos puestos, sus gafitas y ojitos brillantes, viene y me pregunta:</w:t>
      </w:r>
    </w:p>
    <w:p w14:paraId="37295E45" w14:textId="77777777" w:rsidR="00B5222E" w:rsidRPr="00535AD1" w:rsidRDefault="00B5222E" w:rsidP="00535AD1">
      <w:pPr>
        <w:jc w:val="both"/>
        <w:rPr>
          <w:rFonts w:ascii="Lato" w:hAnsi="Lato"/>
          <w:i/>
          <w:iCs/>
        </w:rPr>
      </w:pPr>
      <w:r w:rsidRPr="00535AD1">
        <w:rPr>
          <w:rFonts w:ascii="Lato" w:hAnsi="Lato"/>
          <w:i/>
          <w:iCs/>
        </w:rPr>
        <w:t>- Cómo es el sexo entre mujeres?</w:t>
      </w:r>
    </w:p>
    <w:p w14:paraId="49124393" w14:textId="77777777" w:rsidR="00B5222E" w:rsidRPr="00535AD1" w:rsidRDefault="00B5222E" w:rsidP="00535AD1">
      <w:pPr>
        <w:jc w:val="both"/>
        <w:rPr>
          <w:rFonts w:ascii="Lato" w:hAnsi="Lato"/>
          <w:i/>
          <w:iCs/>
        </w:rPr>
      </w:pPr>
      <w:r w:rsidRPr="00535AD1">
        <w:rPr>
          <w:rFonts w:ascii="Lato" w:hAnsi="Lato"/>
          <w:i/>
          <w:iCs/>
        </w:rPr>
        <w:t xml:space="preserve">Y yo le empiezo a medio contar como son las MÍAS y le señalo que las mías incluyen </w:t>
      </w:r>
      <w:proofErr w:type="spellStart"/>
      <w:r w:rsidRPr="00535AD1">
        <w:rPr>
          <w:rFonts w:ascii="Lato" w:hAnsi="Lato"/>
          <w:i/>
          <w:iCs/>
        </w:rPr>
        <w:t>dildos</w:t>
      </w:r>
      <w:proofErr w:type="spellEnd"/>
      <w:r w:rsidRPr="00535AD1">
        <w:rPr>
          <w:rFonts w:ascii="Lato" w:hAnsi="Lato"/>
          <w:i/>
          <w:iCs/>
        </w:rPr>
        <w:t>.</w:t>
      </w:r>
    </w:p>
    <w:p w14:paraId="5CB73551" w14:textId="77777777" w:rsidR="00B5222E" w:rsidRPr="00535AD1" w:rsidRDefault="00B5222E" w:rsidP="00535AD1">
      <w:pPr>
        <w:jc w:val="both"/>
        <w:rPr>
          <w:rFonts w:ascii="Lato" w:hAnsi="Lato"/>
          <w:i/>
          <w:iCs/>
        </w:rPr>
      </w:pPr>
      <w:r w:rsidRPr="00535AD1">
        <w:rPr>
          <w:rFonts w:ascii="Lato" w:hAnsi="Lato"/>
          <w:i/>
          <w:iCs/>
        </w:rPr>
        <w:t xml:space="preserve">- </w:t>
      </w:r>
      <w:proofErr w:type="spellStart"/>
      <w:r w:rsidRPr="00535AD1">
        <w:rPr>
          <w:rFonts w:ascii="Lato" w:hAnsi="Lato"/>
          <w:i/>
          <w:iCs/>
        </w:rPr>
        <w:t>Dildos</w:t>
      </w:r>
      <w:proofErr w:type="spellEnd"/>
      <w:r w:rsidRPr="00535AD1">
        <w:rPr>
          <w:rFonts w:ascii="Lato" w:hAnsi="Lato"/>
          <w:i/>
          <w:iCs/>
        </w:rPr>
        <w:t>? Y eso qué es?</w:t>
      </w:r>
    </w:p>
    <w:p w14:paraId="7B85593C" w14:textId="3A12F2B2" w:rsidR="00B5222E" w:rsidRPr="00535AD1" w:rsidRDefault="00B5222E" w:rsidP="00535AD1">
      <w:pPr>
        <w:jc w:val="both"/>
        <w:rPr>
          <w:rFonts w:ascii="Lato" w:hAnsi="Lato"/>
          <w:i/>
          <w:iCs/>
        </w:rPr>
      </w:pPr>
      <w:r w:rsidRPr="00535AD1">
        <w:rPr>
          <w:rFonts w:ascii="Lato" w:hAnsi="Lato"/>
          <w:i/>
          <w:iCs/>
        </w:rPr>
        <w:t xml:space="preserve">Pues </w:t>
      </w:r>
      <w:proofErr w:type="spellStart"/>
      <w:r w:rsidRPr="00535AD1">
        <w:rPr>
          <w:rFonts w:ascii="Lato" w:hAnsi="Lato"/>
          <w:i/>
          <w:iCs/>
        </w:rPr>
        <w:t>he</w:t>
      </w:r>
      <w:r w:rsidR="00535AD1">
        <w:rPr>
          <w:rFonts w:ascii="Lato" w:hAnsi="Lato"/>
          <w:i/>
          <w:iCs/>
        </w:rPr>
        <w:t>d</w:t>
      </w:r>
      <w:r w:rsidRPr="00535AD1">
        <w:rPr>
          <w:rFonts w:ascii="Lato" w:hAnsi="Lato"/>
          <w:i/>
          <w:iCs/>
        </w:rPr>
        <w:t>me</w:t>
      </w:r>
      <w:proofErr w:type="spellEnd"/>
      <w:r w:rsidRPr="00535AD1">
        <w:rPr>
          <w:rFonts w:ascii="Lato" w:hAnsi="Lato"/>
          <w:i/>
          <w:iCs/>
        </w:rPr>
        <w:t xml:space="preserve"> ahí, sábado, 8 am, mal dormida, contándole a la Doctora, que es un </w:t>
      </w:r>
      <w:proofErr w:type="spellStart"/>
      <w:r w:rsidRPr="00535AD1">
        <w:rPr>
          <w:rFonts w:ascii="Lato" w:hAnsi="Lato"/>
          <w:i/>
          <w:iCs/>
        </w:rPr>
        <w:t>dildo</w:t>
      </w:r>
      <w:proofErr w:type="spellEnd"/>
      <w:r w:rsidRPr="00535AD1">
        <w:rPr>
          <w:rFonts w:ascii="Lato" w:hAnsi="Lato"/>
          <w:i/>
          <w:iCs/>
        </w:rPr>
        <w:t xml:space="preserve"> y ella viene y dice:</w:t>
      </w:r>
    </w:p>
    <w:p w14:paraId="45BD59D1" w14:textId="77777777" w:rsidR="00B5222E" w:rsidRPr="00535AD1" w:rsidRDefault="00B5222E" w:rsidP="00535AD1">
      <w:pPr>
        <w:jc w:val="both"/>
        <w:rPr>
          <w:rFonts w:ascii="Lato" w:hAnsi="Lato"/>
          <w:i/>
          <w:iCs/>
        </w:rPr>
      </w:pPr>
      <w:r w:rsidRPr="00535AD1">
        <w:rPr>
          <w:rFonts w:ascii="Lato" w:hAnsi="Lato"/>
          <w:i/>
          <w:iCs/>
        </w:rPr>
        <w:t>- Ah! Como un "consolador"</w:t>
      </w:r>
    </w:p>
    <w:p w14:paraId="0C2B8D0E" w14:textId="77777777" w:rsidR="00B5222E" w:rsidRPr="00535AD1" w:rsidRDefault="00B5222E" w:rsidP="00535AD1">
      <w:pPr>
        <w:jc w:val="both"/>
        <w:rPr>
          <w:rFonts w:ascii="Lato" w:hAnsi="Lato"/>
          <w:i/>
          <w:iCs/>
        </w:rPr>
      </w:pPr>
      <w:r w:rsidRPr="00535AD1">
        <w:rPr>
          <w:rFonts w:ascii="Lato" w:hAnsi="Lato"/>
          <w:i/>
          <w:iCs/>
        </w:rPr>
        <w:t xml:space="preserve">Asentí y le dije que cuando me parara de la camilla, me pusiera calzones y me vistiera, le mostraba fotos de maravillosos </w:t>
      </w:r>
      <w:proofErr w:type="spellStart"/>
      <w:r w:rsidRPr="00535AD1">
        <w:rPr>
          <w:rFonts w:ascii="Lato" w:hAnsi="Lato"/>
          <w:i/>
          <w:iCs/>
        </w:rPr>
        <w:t>dildos</w:t>
      </w:r>
      <w:proofErr w:type="spellEnd"/>
      <w:r w:rsidRPr="00535AD1">
        <w:rPr>
          <w:rFonts w:ascii="Lato" w:hAnsi="Lato"/>
          <w:i/>
          <w:iCs/>
        </w:rPr>
        <w:t xml:space="preserve"> utilizados para ser feliz y dar placer y no en CONSOLAR...Le dije que eran tan variados en formas, tamaños y colores y que muchas personas incluso fabricaban los propios y no los tenían que comprar y que mucho menos tenían que emular un falo....</w:t>
      </w:r>
    </w:p>
    <w:p w14:paraId="7DCF1BA9" w14:textId="77777777" w:rsidR="00B5222E" w:rsidRPr="00535AD1" w:rsidRDefault="00B5222E" w:rsidP="00535AD1">
      <w:pPr>
        <w:jc w:val="both"/>
        <w:rPr>
          <w:rFonts w:ascii="Lato" w:hAnsi="Lato"/>
          <w:i/>
          <w:iCs/>
        </w:rPr>
      </w:pPr>
      <w:r w:rsidRPr="00535AD1">
        <w:rPr>
          <w:rFonts w:ascii="Lato" w:hAnsi="Lato"/>
          <w:i/>
          <w:iCs/>
        </w:rPr>
        <w:lastRenderedPageBreak/>
        <w:t>Esta doctora estaba matada de la emoción, le brillaban más los ojitos y cuando salí del baño, ya vestidita, cubiertica y pudorosa, me dijo una de las cosas más atrevidas y hermosas que me podrán decir hoy: "no tengo paciente de 8:20 AM, venga y me cuenta más"</w:t>
      </w:r>
    </w:p>
    <w:p w14:paraId="0D6530D6" w14:textId="77777777" w:rsidR="00B5222E" w:rsidRPr="00535AD1" w:rsidRDefault="00B5222E" w:rsidP="00535AD1">
      <w:pPr>
        <w:jc w:val="both"/>
        <w:rPr>
          <w:rFonts w:ascii="Lato" w:hAnsi="Lato"/>
          <w:i/>
          <w:iCs/>
        </w:rPr>
      </w:pPr>
      <w:r w:rsidRPr="00535AD1">
        <w:rPr>
          <w:rFonts w:ascii="Lato" w:hAnsi="Lato"/>
          <w:i/>
          <w:iCs/>
        </w:rPr>
        <w:t>Ven que lo personal es político?</w:t>
      </w:r>
    </w:p>
    <w:p w14:paraId="2D336102" w14:textId="2CF0C22A" w:rsidR="00B5222E" w:rsidRPr="00535AD1" w:rsidRDefault="00B5222E" w:rsidP="00535AD1">
      <w:pPr>
        <w:jc w:val="both"/>
        <w:rPr>
          <w:rFonts w:ascii="Lato" w:hAnsi="Lato"/>
          <w:i/>
          <w:iCs/>
        </w:rPr>
      </w:pPr>
      <w:r w:rsidRPr="00535AD1">
        <w:rPr>
          <w:rFonts w:ascii="Lato" w:hAnsi="Lato"/>
          <w:i/>
          <w:iCs/>
        </w:rPr>
        <w:t>Ella es una doctora que quiso ampliar las fronteras de su conocimiento y de sus prejuicios, quiso escuchar lo que yo podía desde mi vida contarle acerca las vivencias de las mujeres no heterosexuales</w:t>
      </w:r>
      <w:r w:rsidRPr="00B5222E">
        <w:t xml:space="preserve">, </w:t>
      </w:r>
      <w:r w:rsidRPr="00535AD1">
        <w:rPr>
          <w:rFonts w:ascii="Lato" w:hAnsi="Lato"/>
          <w:i/>
          <w:iCs/>
        </w:rPr>
        <w:t xml:space="preserve">me contó que quiere adoptar pero que es soltera y teme que le rechacen la solicitud por ser soltera y cuarentona, le mostré fotos de mi celular de los </w:t>
      </w:r>
      <w:proofErr w:type="spellStart"/>
      <w:r w:rsidRPr="00535AD1">
        <w:rPr>
          <w:rFonts w:ascii="Lato" w:hAnsi="Lato"/>
          <w:i/>
          <w:iCs/>
        </w:rPr>
        <w:t>dildos</w:t>
      </w:r>
      <w:proofErr w:type="spellEnd"/>
      <w:r w:rsidRPr="00535AD1">
        <w:rPr>
          <w:rFonts w:ascii="Lato" w:hAnsi="Lato"/>
          <w:i/>
          <w:iCs/>
        </w:rPr>
        <w:t xml:space="preserve">, los arnés, los </w:t>
      </w:r>
      <w:proofErr w:type="spellStart"/>
      <w:r w:rsidRPr="00535AD1">
        <w:rPr>
          <w:rFonts w:ascii="Lato" w:hAnsi="Lato"/>
          <w:i/>
          <w:iCs/>
        </w:rPr>
        <w:t>strap</w:t>
      </w:r>
      <w:proofErr w:type="spellEnd"/>
      <w:r w:rsidRPr="00535AD1">
        <w:rPr>
          <w:rFonts w:ascii="Lato" w:hAnsi="Lato"/>
          <w:i/>
          <w:iCs/>
        </w:rPr>
        <w:t xml:space="preserve">-on y otras cositas varias, vimos precios en </w:t>
      </w:r>
      <w:proofErr w:type="spellStart"/>
      <w:r w:rsidRPr="00535AD1">
        <w:rPr>
          <w:rFonts w:ascii="Lato" w:hAnsi="Lato"/>
          <w:i/>
          <w:iCs/>
        </w:rPr>
        <w:t>wish</w:t>
      </w:r>
      <w:proofErr w:type="spellEnd"/>
      <w:r w:rsidRPr="00535AD1">
        <w:rPr>
          <w:rFonts w:ascii="Lato" w:hAnsi="Lato"/>
          <w:i/>
          <w:iCs/>
        </w:rPr>
        <w:t xml:space="preserve"> y mercado libre, le mostré fotos de una activista Argentina que hace talleres para que las mujeres fabriquemos nuestros propios juguetes sexuales y esta doctora estaba como en Disney....”</w:t>
      </w:r>
    </w:p>
    <w:p w14:paraId="5552F69C" w14:textId="79ED4F8F" w:rsidR="00B5222E" w:rsidRDefault="00590AF2" w:rsidP="00590AF2">
      <w:pPr>
        <w:spacing w:after="0" w:line="240" w:lineRule="auto"/>
        <w:jc w:val="both"/>
        <w:rPr>
          <w:rFonts w:ascii="Lato" w:hAnsi="Lato"/>
        </w:rPr>
      </w:pPr>
      <w:r>
        <w:rPr>
          <w:rFonts w:ascii="Lato" w:hAnsi="Lato"/>
        </w:rPr>
        <w:t xml:space="preserve">Otras afectaciones notorias para la realización o ejercicio de derechos de las lesbianas y mujeres bisexuales y </w:t>
      </w:r>
      <w:proofErr w:type="spellStart"/>
      <w:r>
        <w:rPr>
          <w:rFonts w:ascii="Lato" w:hAnsi="Lato"/>
        </w:rPr>
        <w:t>trans</w:t>
      </w:r>
      <w:proofErr w:type="spellEnd"/>
      <w:r w:rsidR="00911B57">
        <w:rPr>
          <w:rFonts w:ascii="Lato" w:hAnsi="Lato"/>
        </w:rPr>
        <w:t xml:space="preserve"> </w:t>
      </w:r>
    </w:p>
    <w:p w14:paraId="693B8A68" w14:textId="2C39B896" w:rsidR="00590AF2" w:rsidRDefault="00590AF2" w:rsidP="00590AF2">
      <w:pPr>
        <w:spacing w:after="0" w:line="240" w:lineRule="auto"/>
        <w:jc w:val="both"/>
        <w:rPr>
          <w:rFonts w:ascii="Lato" w:hAnsi="Lato"/>
        </w:rPr>
      </w:pPr>
    </w:p>
    <w:p w14:paraId="4F325CDC" w14:textId="361BFC5E" w:rsidR="00590AF2" w:rsidRDefault="00590AF2" w:rsidP="00590AF2">
      <w:pPr>
        <w:pStyle w:val="ListParagraph"/>
        <w:numPr>
          <w:ilvl w:val="0"/>
          <w:numId w:val="26"/>
        </w:numPr>
        <w:spacing w:after="0" w:line="240" w:lineRule="auto"/>
        <w:jc w:val="both"/>
        <w:rPr>
          <w:rFonts w:ascii="Lato" w:hAnsi="Lato"/>
        </w:rPr>
      </w:pPr>
      <w:r w:rsidRPr="00590AF2">
        <w:rPr>
          <w:rFonts w:ascii="Lato" w:hAnsi="Lato"/>
        </w:rPr>
        <w:t>Derecho al Trabajo y la Autonomía económica</w:t>
      </w:r>
      <w:r>
        <w:rPr>
          <w:rFonts w:ascii="Lato" w:hAnsi="Lato"/>
        </w:rPr>
        <w:t>:</w:t>
      </w:r>
    </w:p>
    <w:p w14:paraId="6AAD6B6D" w14:textId="20122666" w:rsidR="00590AF2" w:rsidRDefault="00590AF2" w:rsidP="00590AF2">
      <w:pPr>
        <w:pStyle w:val="ListParagraph"/>
        <w:spacing w:after="0" w:line="240" w:lineRule="auto"/>
        <w:jc w:val="both"/>
        <w:rPr>
          <w:rFonts w:ascii="Lato" w:hAnsi="Lato"/>
        </w:rPr>
      </w:pPr>
      <w:r>
        <w:rPr>
          <w:rFonts w:ascii="Lato" w:hAnsi="Lato"/>
        </w:rPr>
        <w:t>Muchas lesbianas y mujeres bisexuales adultas mayores informan que están en la actualidad dedicadas a cuidar a otros adultos mayores como sus padres, madres u otros familiares, y que por estas tareas no reciben ningún tipo de ingreso y esto las inhabilita para acceder a créditos para compra de vivienda o de libre inversión.</w:t>
      </w:r>
    </w:p>
    <w:p w14:paraId="0CDF87BA" w14:textId="4057F304" w:rsidR="00911B57" w:rsidRPr="00911B57" w:rsidRDefault="00911B57" w:rsidP="00911B57">
      <w:pPr>
        <w:pStyle w:val="ListParagraph"/>
        <w:jc w:val="both"/>
        <w:rPr>
          <w:rFonts w:ascii="Lato" w:hAnsi="Lato"/>
        </w:rPr>
      </w:pPr>
      <w:r>
        <w:rPr>
          <w:rFonts w:ascii="Lato" w:hAnsi="Lato"/>
        </w:rPr>
        <w:t>Las lesbianas y mujeres bisexuales adultas mayores también refieren que se dedicaron durante su vida considerada productiva, a trabajos en el sector informal y esto hace que carezcan de recursos provenientes de pensiones o planes de jubilación. Estas t</w:t>
      </w:r>
      <w:r w:rsidRPr="00911B57">
        <w:rPr>
          <w:rFonts w:ascii="Lato" w:hAnsi="Lato"/>
        </w:rPr>
        <w:t>rayectorias laborales dentro de la informalidad, en áreas como la venta de servicios de diferente índole, con ingresos bajos, que escasamente alcanzaban para garantizar la sobrevivencia pero no para realizar aportes al sistema de seguridad social</w:t>
      </w:r>
      <w:r>
        <w:rPr>
          <w:rFonts w:ascii="Lato" w:hAnsi="Lato"/>
        </w:rPr>
        <w:t xml:space="preserve"> o para ahorrar</w:t>
      </w:r>
      <w:r w:rsidRPr="00911B57">
        <w:rPr>
          <w:rFonts w:ascii="Lato" w:hAnsi="Lato"/>
        </w:rPr>
        <w:t>. Esto resulta particularmente evidente en el caso</w:t>
      </w:r>
    </w:p>
    <w:p w14:paraId="5094CCBC" w14:textId="081A78A1" w:rsidR="00590AF2" w:rsidRDefault="00911B57" w:rsidP="00E66CF6">
      <w:pPr>
        <w:pStyle w:val="ListParagraph"/>
        <w:jc w:val="both"/>
        <w:rPr>
          <w:rFonts w:ascii="Lato" w:hAnsi="Lato"/>
        </w:rPr>
      </w:pPr>
      <w:r w:rsidRPr="00911B57">
        <w:rPr>
          <w:rFonts w:ascii="Lato" w:hAnsi="Lato"/>
        </w:rPr>
        <w:t xml:space="preserve">de las mujeres </w:t>
      </w:r>
      <w:proofErr w:type="spellStart"/>
      <w:r w:rsidRPr="00911B57">
        <w:rPr>
          <w:rFonts w:ascii="Lato" w:hAnsi="Lato"/>
        </w:rPr>
        <w:t>transgénero</w:t>
      </w:r>
      <w:proofErr w:type="spellEnd"/>
      <w:r w:rsidRPr="00911B57">
        <w:rPr>
          <w:rFonts w:ascii="Lato" w:hAnsi="Lato"/>
        </w:rPr>
        <w:t>, que se han dedicado al ejercicio de la prostitución</w:t>
      </w:r>
      <w:r w:rsidR="0065330A">
        <w:rPr>
          <w:rFonts w:ascii="Lato" w:hAnsi="Lato"/>
        </w:rPr>
        <w:t>/trabajo sexual</w:t>
      </w:r>
      <w:r w:rsidRPr="00911B57">
        <w:rPr>
          <w:rFonts w:ascii="Lato" w:hAnsi="Lato"/>
        </w:rPr>
        <w:t xml:space="preserve"> y la peluquería.</w:t>
      </w:r>
    </w:p>
    <w:p w14:paraId="7A926717" w14:textId="77777777" w:rsidR="00E66CF6" w:rsidRPr="00E66CF6" w:rsidRDefault="00E66CF6" w:rsidP="00E66CF6">
      <w:pPr>
        <w:pStyle w:val="ListParagraph"/>
        <w:jc w:val="both"/>
        <w:rPr>
          <w:rFonts w:ascii="Lato" w:hAnsi="Lato"/>
        </w:rPr>
      </w:pPr>
    </w:p>
    <w:p w14:paraId="4700A262" w14:textId="57761711" w:rsidR="00590AF2" w:rsidRDefault="00590AF2" w:rsidP="00E66CF6">
      <w:pPr>
        <w:pStyle w:val="ListParagraph"/>
        <w:numPr>
          <w:ilvl w:val="0"/>
          <w:numId w:val="26"/>
        </w:numPr>
        <w:jc w:val="both"/>
        <w:rPr>
          <w:rFonts w:ascii="Lato" w:hAnsi="Lato"/>
        </w:rPr>
      </w:pPr>
      <w:r w:rsidRPr="00E66CF6">
        <w:rPr>
          <w:rFonts w:ascii="Lato" w:hAnsi="Lato"/>
        </w:rPr>
        <w:t>Derecho a la Vivienda</w:t>
      </w:r>
      <w:r w:rsidR="00E66CF6" w:rsidRPr="00E66CF6">
        <w:rPr>
          <w:rFonts w:ascii="Lato" w:hAnsi="Lato"/>
        </w:rPr>
        <w:t>: Teniendo en cuenta las condiciones de precariedad económica</w:t>
      </w:r>
      <w:r w:rsidR="00E66CF6">
        <w:rPr>
          <w:rFonts w:ascii="Lato" w:hAnsi="Lato"/>
        </w:rPr>
        <w:t xml:space="preserve"> de las lesbianas y mujeres bisexuales y </w:t>
      </w:r>
      <w:proofErr w:type="spellStart"/>
      <w:r w:rsidR="00E66CF6">
        <w:rPr>
          <w:rFonts w:ascii="Lato" w:hAnsi="Lato"/>
        </w:rPr>
        <w:t>trans</w:t>
      </w:r>
      <w:proofErr w:type="spellEnd"/>
      <w:r w:rsidR="00E66CF6">
        <w:rPr>
          <w:rFonts w:ascii="Lato" w:hAnsi="Lato"/>
        </w:rPr>
        <w:t xml:space="preserve"> adultas mayores</w:t>
      </w:r>
      <w:r w:rsidR="00E66CF6" w:rsidRPr="00E66CF6">
        <w:rPr>
          <w:rFonts w:ascii="Lato" w:hAnsi="Lato"/>
        </w:rPr>
        <w:t>, el derecho a la vivienda se sitúa como un escenario de</w:t>
      </w:r>
      <w:r w:rsidR="00E66CF6">
        <w:rPr>
          <w:rFonts w:ascii="Lato" w:hAnsi="Lato"/>
        </w:rPr>
        <w:t xml:space="preserve"> </w:t>
      </w:r>
      <w:r w:rsidR="00E66CF6" w:rsidRPr="00E66CF6">
        <w:rPr>
          <w:rFonts w:ascii="Lato" w:hAnsi="Lato"/>
        </w:rPr>
        <w:t xml:space="preserve">difícil acceso y </w:t>
      </w:r>
      <w:r w:rsidR="00E66CF6">
        <w:rPr>
          <w:rFonts w:ascii="Lato" w:hAnsi="Lato"/>
        </w:rPr>
        <w:t xml:space="preserve">por ello se </w:t>
      </w:r>
      <w:r w:rsidR="00E66CF6" w:rsidRPr="00E66CF6">
        <w:rPr>
          <w:rFonts w:ascii="Lato" w:hAnsi="Lato"/>
        </w:rPr>
        <w:t>considerar</w:t>
      </w:r>
      <w:r w:rsidR="00E66CF6">
        <w:rPr>
          <w:rFonts w:ascii="Lato" w:hAnsi="Lato"/>
        </w:rPr>
        <w:t xml:space="preserve">ía que </w:t>
      </w:r>
      <w:r w:rsidR="00E66CF6" w:rsidRPr="00E66CF6">
        <w:rPr>
          <w:rFonts w:ascii="Lato" w:hAnsi="Lato"/>
        </w:rPr>
        <w:t xml:space="preserve">los hogares geriátricos </w:t>
      </w:r>
      <w:r w:rsidR="00E66CF6">
        <w:rPr>
          <w:rFonts w:ascii="Lato" w:hAnsi="Lato"/>
        </w:rPr>
        <w:t>o centros asistenciales de larga permanencia serían</w:t>
      </w:r>
      <w:r w:rsidR="00E66CF6" w:rsidRPr="00E66CF6">
        <w:rPr>
          <w:rFonts w:ascii="Lato" w:hAnsi="Lato"/>
        </w:rPr>
        <w:t xml:space="preserve"> una opción. No obstante, </w:t>
      </w:r>
      <w:r w:rsidR="00E66CF6">
        <w:rPr>
          <w:rFonts w:ascii="Lato" w:hAnsi="Lato"/>
        </w:rPr>
        <w:t xml:space="preserve">esto se </w:t>
      </w:r>
      <w:r w:rsidR="00E66CF6" w:rsidRPr="00E66CF6">
        <w:rPr>
          <w:rFonts w:ascii="Lato" w:hAnsi="Lato"/>
        </w:rPr>
        <w:t>sitúa como un escenario poco favorable pues son espacios eminentemente heterosexuales</w:t>
      </w:r>
      <w:r w:rsidR="00E66CF6">
        <w:rPr>
          <w:rFonts w:ascii="Lato" w:hAnsi="Lato"/>
        </w:rPr>
        <w:t xml:space="preserve">, los que son provistos por el estado son muy pocos y conseguir un cupo allí es difícil, los que son </w:t>
      </w:r>
      <w:r w:rsidR="00E66CF6">
        <w:rPr>
          <w:rFonts w:ascii="Lato" w:hAnsi="Lato"/>
        </w:rPr>
        <w:lastRenderedPageBreak/>
        <w:t xml:space="preserve">de carácter privado son sumamente costosos y </w:t>
      </w:r>
      <w:r w:rsidR="00F0508F">
        <w:rPr>
          <w:rFonts w:ascii="Lato" w:hAnsi="Lato"/>
        </w:rPr>
        <w:t xml:space="preserve">a esto se suma la existencia en la actualidad de hogares geriátricos o clandestinos donde familiares o personas a cargo de las lesbianas y mujeres bisexuales y </w:t>
      </w:r>
      <w:proofErr w:type="spellStart"/>
      <w:r w:rsidR="00F0508F">
        <w:rPr>
          <w:rFonts w:ascii="Lato" w:hAnsi="Lato"/>
        </w:rPr>
        <w:t>trans</w:t>
      </w:r>
      <w:proofErr w:type="spellEnd"/>
      <w:r w:rsidR="00F0508F">
        <w:rPr>
          <w:rFonts w:ascii="Lato" w:hAnsi="Lato"/>
        </w:rPr>
        <w:t xml:space="preserve"> adultas mayores las han recluido para evitar hacerse cargo de ellas y proveerles cuidado. Como es de suponerse, estos lugares son económicamente más accesibles o pagables, pero son lugares que carecen de los mínimos éticos de cuidado y humanidad.</w:t>
      </w:r>
    </w:p>
    <w:p w14:paraId="685FDBFD" w14:textId="77777777" w:rsidR="00F0508F" w:rsidRPr="00E66CF6" w:rsidRDefault="00F0508F" w:rsidP="00F0508F">
      <w:pPr>
        <w:pStyle w:val="ListParagraph"/>
        <w:jc w:val="both"/>
        <w:rPr>
          <w:rFonts w:ascii="Lato" w:hAnsi="Lato"/>
        </w:rPr>
      </w:pPr>
    </w:p>
    <w:p w14:paraId="5AC06E21" w14:textId="1C5ED81C" w:rsidR="007D57A4" w:rsidRDefault="00590AF2" w:rsidP="007D57A4">
      <w:pPr>
        <w:pStyle w:val="ListParagraph"/>
        <w:numPr>
          <w:ilvl w:val="0"/>
          <w:numId w:val="26"/>
        </w:numPr>
        <w:jc w:val="both"/>
        <w:rPr>
          <w:rFonts w:ascii="Lato" w:hAnsi="Lato"/>
        </w:rPr>
      </w:pPr>
      <w:r w:rsidRPr="00590AF2">
        <w:rPr>
          <w:rFonts w:ascii="Lato" w:hAnsi="Lato"/>
        </w:rPr>
        <w:t>Derechos Sexuales y Derechos Reproductivos</w:t>
      </w:r>
      <w:r w:rsidR="00EE4784">
        <w:rPr>
          <w:rFonts w:ascii="Lato" w:hAnsi="Lato"/>
        </w:rPr>
        <w:t xml:space="preserve">: </w:t>
      </w:r>
      <w:r w:rsidR="00EE4784" w:rsidRPr="00EE4784">
        <w:rPr>
          <w:rFonts w:ascii="Lato" w:hAnsi="Lato"/>
        </w:rPr>
        <w:t xml:space="preserve">Las </w:t>
      </w:r>
      <w:r w:rsidR="00EE4784">
        <w:rPr>
          <w:rFonts w:ascii="Lato" w:hAnsi="Lato"/>
        </w:rPr>
        <w:t xml:space="preserve">lesbianas y mujeres bisexuales adultas </w:t>
      </w:r>
      <w:r w:rsidR="00EE4784" w:rsidRPr="00EE4784">
        <w:rPr>
          <w:rFonts w:ascii="Lato" w:hAnsi="Lato"/>
        </w:rPr>
        <w:t xml:space="preserve">mayores </w:t>
      </w:r>
      <w:r w:rsidR="00EE4784">
        <w:rPr>
          <w:rFonts w:ascii="Lato" w:hAnsi="Lato"/>
        </w:rPr>
        <w:t xml:space="preserve">también </w:t>
      </w:r>
      <w:r w:rsidR="00EE4784" w:rsidRPr="00EE4784">
        <w:rPr>
          <w:rFonts w:ascii="Lato" w:hAnsi="Lato"/>
        </w:rPr>
        <w:t>son objeto de los mismos prejuicios sobre la sexualidad</w:t>
      </w:r>
      <w:r w:rsidR="00EE4784">
        <w:rPr>
          <w:rFonts w:ascii="Lato" w:hAnsi="Lato"/>
        </w:rPr>
        <w:t xml:space="preserve"> </w:t>
      </w:r>
      <w:r w:rsidR="00EE4784" w:rsidRPr="00EE4784">
        <w:rPr>
          <w:rFonts w:ascii="Lato" w:hAnsi="Lato"/>
        </w:rPr>
        <w:t>de las personas mayores en general, en el sentido de que la sexualidad no existe en este momento</w:t>
      </w:r>
      <w:r w:rsidR="00EE4784">
        <w:rPr>
          <w:rFonts w:ascii="Lato" w:hAnsi="Lato"/>
        </w:rPr>
        <w:t xml:space="preserve"> </w:t>
      </w:r>
      <w:r w:rsidR="00EE4784" w:rsidRPr="00EE4784">
        <w:rPr>
          <w:rFonts w:ascii="Lato" w:hAnsi="Lato"/>
        </w:rPr>
        <w:t xml:space="preserve">de la vida </w:t>
      </w:r>
      <w:r w:rsidR="00EE4784">
        <w:rPr>
          <w:rFonts w:ascii="Lato" w:hAnsi="Lato"/>
        </w:rPr>
        <w:t xml:space="preserve">porque hay una </w:t>
      </w:r>
      <w:r w:rsidR="00EE4784" w:rsidRPr="00EE4784">
        <w:rPr>
          <w:rFonts w:ascii="Lato" w:hAnsi="Lato"/>
        </w:rPr>
        <w:t>representación estereotipada y simplista</w:t>
      </w:r>
      <w:r w:rsidR="00EE4784">
        <w:rPr>
          <w:rFonts w:ascii="Lato" w:hAnsi="Lato"/>
        </w:rPr>
        <w:t xml:space="preserve"> a nivel general sobre </w:t>
      </w:r>
      <w:r w:rsidR="00EE4784" w:rsidRPr="00EE4784">
        <w:rPr>
          <w:rFonts w:ascii="Lato" w:hAnsi="Lato"/>
        </w:rPr>
        <w:t>las</w:t>
      </w:r>
      <w:r w:rsidR="00EE4784">
        <w:rPr>
          <w:rFonts w:ascii="Lato" w:hAnsi="Lato"/>
        </w:rPr>
        <w:t xml:space="preserve"> </w:t>
      </w:r>
      <w:r w:rsidR="00EE4784" w:rsidRPr="00EE4784">
        <w:rPr>
          <w:rFonts w:ascii="Lato" w:hAnsi="Lato"/>
        </w:rPr>
        <w:t xml:space="preserve">diversas formas en que las personas mayores viven o no su sexualidad. </w:t>
      </w:r>
      <w:r w:rsidR="00EE4784">
        <w:rPr>
          <w:rFonts w:ascii="Lato" w:hAnsi="Lato"/>
        </w:rPr>
        <w:t>E</w:t>
      </w:r>
      <w:r w:rsidR="00EE4784" w:rsidRPr="00EE4784">
        <w:rPr>
          <w:rFonts w:ascii="Lato" w:hAnsi="Lato"/>
        </w:rPr>
        <w:t>l ejercicio activo de la sexualidad en la vejez</w:t>
      </w:r>
      <w:r w:rsidR="00EE4784">
        <w:rPr>
          <w:rFonts w:ascii="Lato" w:hAnsi="Lato"/>
        </w:rPr>
        <w:t xml:space="preserve"> contempla el derecho de </w:t>
      </w:r>
      <w:r w:rsidR="00EE4784" w:rsidRPr="00EE4784">
        <w:rPr>
          <w:rFonts w:ascii="Lato" w:hAnsi="Lato"/>
        </w:rPr>
        <w:t>que las personas</w:t>
      </w:r>
      <w:r w:rsidR="007D57A4">
        <w:rPr>
          <w:rFonts w:ascii="Lato" w:hAnsi="Lato"/>
        </w:rPr>
        <w:t xml:space="preserve"> adultas mayores</w:t>
      </w:r>
      <w:r w:rsidR="00EE4784" w:rsidRPr="00EE4784">
        <w:rPr>
          <w:rFonts w:ascii="Lato" w:hAnsi="Lato"/>
        </w:rPr>
        <w:t xml:space="preserve"> ejer</w:t>
      </w:r>
      <w:r w:rsidR="007D57A4">
        <w:rPr>
          <w:rFonts w:ascii="Lato" w:hAnsi="Lato"/>
        </w:rPr>
        <w:t>zan</w:t>
      </w:r>
      <w:r w:rsidR="00EE4784" w:rsidRPr="00EE4784">
        <w:rPr>
          <w:rFonts w:ascii="Lato" w:hAnsi="Lato"/>
        </w:rPr>
        <w:t xml:space="preserve"> su sexualidad como quieran, incluida la posibilidad de no</w:t>
      </w:r>
      <w:r w:rsidR="007D57A4">
        <w:rPr>
          <w:rFonts w:ascii="Lato" w:hAnsi="Lato"/>
        </w:rPr>
        <w:t xml:space="preserve"> </w:t>
      </w:r>
      <w:r w:rsidR="00EE4784" w:rsidRPr="007D57A4">
        <w:rPr>
          <w:rFonts w:ascii="Lato" w:hAnsi="Lato"/>
        </w:rPr>
        <w:t>tener sexo</w:t>
      </w:r>
      <w:r w:rsidR="007D57A4">
        <w:rPr>
          <w:rFonts w:ascii="Lato" w:hAnsi="Lato"/>
        </w:rPr>
        <w:t xml:space="preserve">; pero esto también pasa por el derecho o no a enunciarse como lesbianas o </w:t>
      </w:r>
      <w:proofErr w:type="spellStart"/>
      <w:r w:rsidR="007D57A4">
        <w:rPr>
          <w:rFonts w:ascii="Lato" w:hAnsi="Lato"/>
        </w:rPr>
        <w:t>biexuales</w:t>
      </w:r>
      <w:proofErr w:type="spellEnd"/>
      <w:r w:rsidR="007D57A4">
        <w:rPr>
          <w:rFonts w:ascii="Lato" w:hAnsi="Lato"/>
        </w:rPr>
        <w:t xml:space="preserve"> y tener las garantías para vivir su orientación sexual e identidad de género a plenitud.</w:t>
      </w:r>
    </w:p>
    <w:p w14:paraId="5808CA6A" w14:textId="382C9DCA" w:rsidR="001161E1" w:rsidRDefault="007D57A4" w:rsidP="001161E1">
      <w:pPr>
        <w:jc w:val="both"/>
        <w:rPr>
          <w:rFonts w:ascii="Lato" w:hAnsi="Lato"/>
        </w:rPr>
      </w:pPr>
      <w:r w:rsidRPr="001161E1">
        <w:rPr>
          <w:rFonts w:ascii="Lato" w:hAnsi="Lato"/>
        </w:rPr>
        <w:t xml:space="preserve">Los </w:t>
      </w:r>
      <w:r w:rsidR="00590AF2" w:rsidRPr="001161E1">
        <w:rPr>
          <w:rFonts w:ascii="Lato" w:hAnsi="Lato"/>
        </w:rPr>
        <w:t>Derecho al Cuidado y a la Protección</w:t>
      </w:r>
      <w:r w:rsidRPr="001161E1">
        <w:rPr>
          <w:rFonts w:ascii="Lato" w:hAnsi="Lato"/>
        </w:rPr>
        <w:t xml:space="preserve">, al </w:t>
      </w:r>
      <w:r w:rsidR="00590AF2" w:rsidRPr="001161E1">
        <w:rPr>
          <w:rFonts w:ascii="Lato" w:hAnsi="Lato"/>
        </w:rPr>
        <w:t>Derecho a la Participación Social y Política</w:t>
      </w:r>
      <w:r w:rsidRPr="001161E1">
        <w:rPr>
          <w:rFonts w:ascii="Lato" w:hAnsi="Lato"/>
        </w:rPr>
        <w:t xml:space="preserve"> y al </w:t>
      </w:r>
      <w:r w:rsidR="00590AF2" w:rsidRPr="001161E1">
        <w:rPr>
          <w:rFonts w:ascii="Lato" w:hAnsi="Lato"/>
        </w:rPr>
        <w:t>Derecho a la Cultura y la Recreación</w:t>
      </w:r>
      <w:r w:rsidRPr="001161E1">
        <w:rPr>
          <w:rFonts w:ascii="Lato" w:hAnsi="Lato"/>
        </w:rPr>
        <w:t xml:space="preserve"> también tienen serias afectaciones como resultados de </w:t>
      </w:r>
      <w:r w:rsidR="00BC3D98" w:rsidRPr="001161E1">
        <w:rPr>
          <w:rFonts w:ascii="Lato" w:hAnsi="Lato"/>
        </w:rPr>
        <w:t>la discriminación en la familia, la discriminación en el sector salud,</w:t>
      </w:r>
      <w:r w:rsidRPr="001161E1">
        <w:rPr>
          <w:rFonts w:ascii="Lato" w:hAnsi="Lato"/>
        </w:rPr>
        <w:t xml:space="preserve"> y la</w:t>
      </w:r>
      <w:r w:rsidR="00BC3D98" w:rsidRPr="001161E1">
        <w:rPr>
          <w:rFonts w:ascii="Lato" w:hAnsi="Lato"/>
        </w:rPr>
        <w:t xml:space="preserve"> discriminación en el ámbito laboral</w:t>
      </w:r>
      <w:r w:rsidRPr="001161E1">
        <w:rPr>
          <w:rFonts w:ascii="Lato" w:hAnsi="Lato"/>
        </w:rPr>
        <w:t xml:space="preserve">. La </w:t>
      </w:r>
      <w:r w:rsidR="00BC3D98" w:rsidRPr="001161E1">
        <w:rPr>
          <w:rFonts w:ascii="Lato" w:hAnsi="Lato"/>
        </w:rPr>
        <w:t>discriminación en la subcultura gay</w:t>
      </w:r>
      <w:r w:rsidRPr="001161E1">
        <w:rPr>
          <w:rFonts w:ascii="Lato" w:hAnsi="Lato"/>
        </w:rPr>
        <w:t xml:space="preserve"> y en el ambiente </w:t>
      </w:r>
      <w:proofErr w:type="spellStart"/>
      <w:r w:rsidRPr="007D57A4">
        <w:rPr>
          <w:rFonts w:ascii="Lato" w:hAnsi="Lato"/>
        </w:rPr>
        <w:t>homosocial</w:t>
      </w:r>
      <w:proofErr w:type="spellEnd"/>
      <w:r w:rsidRPr="001161E1">
        <w:rPr>
          <w:rFonts w:ascii="Lato" w:hAnsi="Lato"/>
        </w:rPr>
        <w:t>, que son</w:t>
      </w:r>
      <w:r w:rsidRPr="007D57A4">
        <w:rPr>
          <w:rFonts w:ascii="Lato" w:hAnsi="Lato"/>
        </w:rPr>
        <w:t xml:space="preserve"> particularmente </w:t>
      </w:r>
      <w:proofErr w:type="spellStart"/>
      <w:r w:rsidRPr="007D57A4">
        <w:rPr>
          <w:rFonts w:ascii="Lato" w:hAnsi="Lato"/>
        </w:rPr>
        <w:t>juvenilista</w:t>
      </w:r>
      <w:r w:rsidRPr="001161E1">
        <w:rPr>
          <w:rFonts w:ascii="Lato" w:hAnsi="Lato"/>
        </w:rPr>
        <w:t>s</w:t>
      </w:r>
      <w:proofErr w:type="spellEnd"/>
      <w:r w:rsidRPr="007D57A4">
        <w:rPr>
          <w:rFonts w:ascii="Lato" w:hAnsi="Lato"/>
        </w:rPr>
        <w:t xml:space="preserve"> y hedonista</w:t>
      </w:r>
      <w:r w:rsidRPr="001161E1">
        <w:rPr>
          <w:rFonts w:ascii="Lato" w:hAnsi="Lato"/>
        </w:rPr>
        <w:t>s</w:t>
      </w:r>
      <w:r w:rsidRPr="007D57A4">
        <w:rPr>
          <w:rFonts w:ascii="Lato" w:hAnsi="Lato"/>
        </w:rPr>
        <w:t>, con representaciones corporales normativas y</w:t>
      </w:r>
      <w:r w:rsidRPr="001161E1">
        <w:rPr>
          <w:rFonts w:ascii="Lato" w:hAnsi="Lato"/>
        </w:rPr>
        <w:t xml:space="preserve"> </w:t>
      </w:r>
      <w:r w:rsidRPr="007D57A4">
        <w:rPr>
          <w:rFonts w:ascii="Lato" w:hAnsi="Lato"/>
        </w:rPr>
        <w:t>exigencias de belleza y de desempeño sexual asociadas con la masculinidad</w:t>
      </w:r>
      <w:r w:rsidRPr="001161E1">
        <w:rPr>
          <w:rFonts w:ascii="Lato" w:hAnsi="Lato"/>
        </w:rPr>
        <w:t xml:space="preserve">, afortunadamente no afectan de manera muy significativa a las lesbianas y mujeres bisexuales, pero que si afectan </w:t>
      </w:r>
      <w:proofErr w:type="spellStart"/>
      <w:r w:rsidRPr="001161E1">
        <w:rPr>
          <w:rFonts w:ascii="Lato" w:hAnsi="Lato"/>
        </w:rPr>
        <w:t>psico</w:t>
      </w:r>
      <w:proofErr w:type="spellEnd"/>
      <w:r w:rsidR="001161E1">
        <w:rPr>
          <w:rFonts w:ascii="Lato" w:hAnsi="Lato"/>
        </w:rPr>
        <w:t>-</w:t>
      </w:r>
      <w:r w:rsidRPr="001161E1">
        <w:rPr>
          <w:rFonts w:ascii="Lato" w:hAnsi="Lato"/>
        </w:rPr>
        <w:t xml:space="preserve">emocionalmente a las mujeres </w:t>
      </w:r>
      <w:proofErr w:type="spellStart"/>
      <w:r w:rsidRPr="001161E1">
        <w:rPr>
          <w:rFonts w:ascii="Lato" w:hAnsi="Lato"/>
        </w:rPr>
        <w:t>trans</w:t>
      </w:r>
      <w:proofErr w:type="spellEnd"/>
      <w:r w:rsidRPr="007D57A4">
        <w:rPr>
          <w:rFonts w:ascii="Lato" w:hAnsi="Lato"/>
        </w:rPr>
        <w:t xml:space="preserve"> que</w:t>
      </w:r>
      <w:r w:rsidR="001161E1" w:rsidRPr="001161E1">
        <w:rPr>
          <w:rFonts w:ascii="Lato" w:hAnsi="Lato"/>
        </w:rPr>
        <w:t xml:space="preserve"> se ven excluidas o se ven presionadas a </w:t>
      </w:r>
      <w:r w:rsidRPr="007D57A4">
        <w:rPr>
          <w:rFonts w:ascii="Lato" w:hAnsi="Lato"/>
        </w:rPr>
        <w:t>autoexclu</w:t>
      </w:r>
      <w:r w:rsidR="001161E1" w:rsidRPr="001161E1">
        <w:rPr>
          <w:rFonts w:ascii="Lato" w:hAnsi="Lato"/>
        </w:rPr>
        <w:t>irse</w:t>
      </w:r>
      <w:r w:rsidRPr="007D57A4">
        <w:rPr>
          <w:rFonts w:ascii="Lato" w:hAnsi="Lato"/>
        </w:rPr>
        <w:t xml:space="preserve"> de los espacios de </w:t>
      </w:r>
      <w:proofErr w:type="spellStart"/>
      <w:r w:rsidRPr="007D57A4">
        <w:rPr>
          <w:rFonts w:ascii="Lato" w:hAnsi="Lato"/>
        </w:rPr>
        <w:t>homosociabilidad</w:t>
      </w:r>
      <w:proofErr w:type="spellEnd"/>
      <w:r w:rsidRPr="007D57A4">
        <w:rPr>
          <w:rFonts w:ascii="Lato" w:hAnsi="Lato"/>
        </w:rPr>
        <w:t xml:space="preserve"> o </w:t>
      </w:r>
      <w:r w:rsidR="001161E1" w:rsidRPr="001161E1">
        <w:rPr>
          <w:rFonts w:ascii="Lato" w:hAnsi="Lato"/>
        </w:rPr>
        <w:t xml:space="preserve">se </w:t>
      </w:r>
      <w:r w:rsidRPr="007D57A4">
        <w:rPr>
          <w:rFonts w:ascii="Lato" w:hAnsi="Lato"/>
        </w:rPr>
        <w:t>inhib</w:t>
      </w:r>
      <w:r w:rsidR="001161E1" w:rsidRPr="001161E1">
        <w:rPr>
          <w:rFonts w:ascii="Lato" w:hAnsi="Lato"/>
        </w:rPr>
        <w:t>e</w:t>
      </w:r>
      <w:r w:rsidRPr="007D57A4">
        <w:rPr>
          <w:rFonts w:ascii="Lato" w:hAnsi="Lato"/>
        </w:rPr>
        <w:t>n de construir</w:t>
      </w:r>
      <w:r w:rsidR="001161E1" w:rsidRPr="001161E1">
        <w:rPr>
          <w:rFonts w:ascii="Lato" w:hAnsi="Lato"/>
        </w:rPr>
        <w:t>los.</w:t>
      </w:r>
      <w:r w:rsidR="001161E1">
        <w:rPr>
          <w:rFonts w:ascii="Lato" w:hAnsi="Lato"/>
        </w:rPr>
        <w:t xml:space="preserve"> Para las lesbianas adultas mayores y mujeres bisexuales adultas mayores encontramos que la no irrupción en espacios de </w:t>
      </w:r>
      <w:proofErr w:type="spellStart"/>
      <w:r w:rsidR="001161E1">
        <w:rPr>
          <w:rFonts w:ascii="Lato" w:hAnsi="Lato"/>
        </w:rPr>
        <w:t>homosocialización</w:t>
      </w:r>
      <w:proofErr w:type="spellEnd"/>
      <w:r w:rsidR="001161E1">
        <w:rPr>
          <w:rFonts w:ascii="Lato" w:hAnsi="Lato"/>
        </w:rPr>
        <w:t xml:space="preserve"> como bares o discotecas obedece en mucha mayor medida a una decisión toda vez que se priorizan los espacios de encuentro más domésticos o cerrados con las amigas y/o con la pareja.</w:t>
      </w:r>
    </w:p>
    <w:p w14:paraId="22AE2C45" w14:textId="3716A98A" w:rsidR="001161E1" w:rsidRDefault="001161E1" w:rsidP="001161E1">
      <w:pPr>
        <w:jc w:val="both"/>
        <w:rPr>
          <w:rFonts w:ascii="Lato" w:hAnsi="Lato"/>
        </w:rPr>
      </w:pPr>
      <w:r>
        <w:rPr>
          <w:rFonts w:ascii="Lato" w:hAnsi="Lato"/>
        </w:rPr>
        <w:t xml:space="preserve">Algunas lesbianas adultas mayores refieren como una forma de violencia la ausencia de la inclusión de las demandas de las lesbianas y de las lesbianas adultas mayores en las agendas del movimiento por la lucha de los derechos de las personas LGBTI y también la ausencia de financiación y apoyos de cooperación para este sector poblacional especifico, y por ejemplo así se evidencia en un </w:t>
      </w:r>
      <w:r>
        <w:rPr>
          <w:rFonts w:ascii="Lato" w:hAnsi="Lato"/>
        </w:rPr>
        <w:lastRenderedPageBreak/>
        <w:t>manifiesto escrito y firmado por más de 35 organizaciones de lesbianas y lesbianas activistas independientes.</w:t>
      </w:r>
      <w:r>
        <w:rPr>
          <w:rStyle w:val="FootnoteReference"/>
          <w:rFonts w:ascii="Lato" w:hAnsi="Lato"/>
        </w:rPr>
        <w:footnoteReference w:id="23"/>
      </w:r>
    </w:p>
    <w:p w14:paraId="533E8EC6" w14:textId="21F81447" w:rsidR="008A2E9D" w:rsidRPr="005D33CE" w:rsidRDefault="008A2E9D" w:rsidP="008A2E9D">
      <w:pPr>
        <w:rPr>
          <w:rFonts w:ascii="Lato" w:hAnsi="Lato"/>
        </w:rPr>
      </w:pPr>
      <w:r>
        <w:rPr>
          <w:rFonts w:ascii="Lato" w:hAnsi="Lato"/>
        </w:rPr>
        <w:br w:type="page"/>
      </w:r>
    </w:p>
    <w:p w14:paraId="1F0B4FA6" w14:textId="452EB32C" w:rsidR="00BC3D98" w:rsidRDefault="00BC3D98" w:rsidP="008A2E9D">
      <w:pPr>
        <w:spacing w:after="0" w:line="240" w:lineRule="auto"/>
        <w:jc w:val="center"/>
        <w:rPr>
          <w:rFonts w:ascii="Lato" w:hAnsi="Lato"/>
        </w:rPr>
      </w:pPr>
      <w:r w:rsidRPr="005D33CE">
        <w:rPr>
          <w:rFonts w:ascii="Lato" w:hAnsi="Lato"/>
        </w:rPr>
        <w:lastRenderedPageBreak/>
        <w:t xml:space="preserve">Argentina - </w:t>
      </w:r>
      <w:r w:rsidRPr="005D33CE">
        <w:rPr>
          <w:rFonts w:ascii="Lato" w:hAnsi="Lato"/>
          <w:b/>
          <w:bCs/>
        </w:rPr>
        <w:t>CASO DE ALICIA CAF</w:t>
      </w:r>
      <w:r w:rsidRPr="005D33CE">
        <w:rPr>
          <w:rFonts w:ascii="Lato" w:hAnsi="Lato"/>
        </w:rPr>
        <w:t xml:space="preserve"> (Alicia </w:t>
      </w:r>
      <w:proofErr w:type="spellStart"/>
      <w:r w:rsidRPr="005D33CE">
        <w:rPr>
          <w:rFonts w:ascii="Lato" w:hAnsi="Lato"/>
        </w:rPr>
        <w:t>Caffarella</w:t>
      </w:r>
      <w:proofErr w:type="spellEnd"/>
      <w:r w:rsidRPr="005D33CE">
        <w:rPr>
          <w:rFonts w:ascii="Lato" w:hAnsi="Lato"/>
        </w:rPr>
        <w:t xml:space="preserve"> nacida en 1951)</w:t>
      </w:r>
    </w:p>
    <w:p w14:paraId="2B9C6E7C" w14:textId="77777777" w:rsidR="008A2E9D" w:rsidRPr="005D33CE" w:rsidRDefault="008A2E9D" w:rsidP="00BC3D98">
      <w:pPr>
        <w:spacing w:after="0" w:line="240" w:lineRule="auto"/>
        <w:jc w:val="both"/>
        <w:rPr>
          <w:rFonts w:ascii="Lato" w:hAnsi="Lato"/>
        </w:rPr>
      </w:pPr>
    </w:p>
    <w:p w14:paraId="0FFB46AB" w14:textId="77777777" w:rsidR="00BC3D98" w:rsidRPr="005D33CE" w:rsidRDefault="00BC3D98" w:rsidP="00BC3D98">
      <w:pPr>
        <w:spacing w:after="0" w:line="240" w:lineRule="auto"/>
        <w:jc w:val="both"/>
        <w:rPr>
          <w:rFonts w:ascii="Lato" w:hAnsi="Lato"/>
        </w:rPr>
      </w:pPr>
      <w:r w:rsidRPr="005D33CE">
        <w:rPr>
          <w:rFonts w:ascii="Lato" w:hAnsi="Lato"/>
        </w:rPr>
        <w:t>Una activista lesbiana pobre de 68 años que murió en agosto de 2020 y fue encontrada en la calle por la policía de Buenos Aires en agosto de 2020. Dicen las autoridades que murió de COVID-19.</w:t>
      </w:r>
      <w:r w:rsidRPr="005D33CE">
        <w:rPr>
          <w:rStyle w:val="FootnoteReference"/>
          <w:rFonts w:ascii="Lato" w:hAnsi="Lato"/>
        </w:rPr>
        <w:footnoteReference w:id="24"/>
      </w:r>
    </w:p>
    <w:p w14:paraId="35D2D185" w14:textId="77777777" w:rsidR="00BC3D98" w:rsidRPr="005D33CE" w:rsidRDefault="00BC3D98" w:rsidP="00BC3D98">
      <w:pPr>
        <w:spacing w:after="0" w:line="240" w:lineRule="auto"/>
        <w:jc w:val="both"/>
        <w:rPr>
          <w:rFonts w:ascii="Lato" w:hAnsi="Lato"/>
        </w:rPr>
      </w:pPr>
      <w:r w:rsidRPr="005D33CE">
        <w:rPr>
          <w:rFonts w:ascii="Lato" w:hAnsi="Lato"/>
        </w:rPr>
        <w:t xml:space="preserve">Alicia en 2017 fundó la Organización Sueños de Mariposas (en Buenos Aires – Argentina) a fin de construir alternativas dignas de vida para las lesbianas mayores y futuras generaciones. Su proyecto soñado era construir un Centro </w:t>
      </w:r>
      <w:proofErr w:type="spellStart"/>
      <w:r w:rsidRPr="005D33CE">
        <w:rPr>
          <w:rFonts w:ascii="Lato" w:hAnsi="Lato"/>
        </w:rPr>
        <w:t>Lesbiátrico</w:t>
      </w:r>
      <w:proofErr w:type="spellEnd"/>
      <w:r w:rsidRPr="005D33CE">
        <w:rPr>
          <w:rFonts w:ascii="Lato" w:hAnsi="Lato"/>
        </w:rPr>
        <w:t xml:space="preserve"> para la Vejez Lesbiana.</w:t>
      </w:r>
    </w:p>
    <w:p w14:paraId="73BCB0C5" w14:textId="77777777" w:rsidR="00BC3D98" w:rsidRPr="005D33CE" w:rsidRDefault="00BC3D98" w:rsidP="00BC3D98">
      <w:pPr>
        <w:spacing w:after="0" w:line="240" w:lineRule="auto"/>
        <w:jc w:val="both"/>
        <w:rPr>
          <w:rFonts w:ascii="Lato" w:hAnsi="Lato"/>
        </w:rPr>
      </w:pPr>
    </w:p>
    <w:p w14:paraId="28D668CF" w14:textId="77777777" w:rsidR="00BC3D98" w:rsidRPr="005D33CE" w:rsidRDefault="00BC3D98" w:rsidP="00BC3D98">
      <w:pPr>
        <w:spacing w:after="0" w:line="240" w:lineRule="auto"/>
        <w:jc w:val="both"/>
        <w:rPr>
          <w:rFonts w:ascii="Lato" w:hAnsi="Lato"/>
        </w:rPr>
      </w:pPr>
      <w:r w:rsidRPr="005D33CE">
        <w:rPr>
          <w:rFonts w:ascii="Lato" w:hAnsi="Lato"/>
        </w:rPr>
        <w:t xml:space="preserve">El cuerpo de Ali fue encontrado por la policía en Avenida Córdoba #3200 y fue llevado a la morgue. Alicia vivía sola desde 2017 en un hotel muy precario, después de haber vivido en Casa Frida, un centro de integración para mujeres, </w:t>
      </w:r>
      <w:proofErr w:type="spellStart"/>
      <w:r w:rsidRPr="005D33CE">
        <w:rPr>
          <w:rFonts w:ascii="Lato" w:hAnsi="Lato"/>
        </w:rPr>
        <w:t>trans</w:t>
      </w:r>
      <w:proofErr w:type="spellEnd"/>
      <w:r w:rsidRPr="005D33CE">
        <w:rPr>
          <w:rFonts w:ascii="Lato" w:hAnsi="Lato"/>
        </w:rPr>
        <w:t xml:space="preserve"> y disidencias en situación de calle desde 2014. Ella recibía un dinero de jubilación mínimo, su habitación del hotel era pequeña, llena de moho y humedad. Cuando sus amigas y compañeras de militancia se enteraron de su muerte, no pudieron reclamar su cuerpo ni recibir información bajo el argumento de no ser familia biológica de Alicia, quien sólo sostenía una distante vinculación con su hermana biológica también esto debido a que Alicia vivió durante tres décadas en Suiza y otros países europeos, hasta el 2014 cuando regreso a Argentina.</w:t>
      </w:r>
    </w:p>
    <w:p w14:paraId="447F8EC3" w14:textId="77777777" w:rsidR="00BC3D98" w:rsidRPr="005D33CE" w:rsidRDefault="00BC3D98" w:rsidP="00BC3D98">
      <w:pPr>
        <w:spacing w:after="0" w:line="240" w:lineRule="auto"/>
        <w:jc w:val="both"/>
        <w:rPr>
          <w:rFonts w:ascii="Lato" w:hAnsi="Lato"/>
        </w:rPr>
      </w:pPr>
      <w:r w:rsidRPr="005D33CE">
        <w:rPr>
          <w:rFonts w:ascii="Lato" w:hAnsi="Lato"/>
        </w:rPr>
        <w:t>El cuerpo de Alicia fue entregado por la policía de Buenos Aires a su sobrina bajo el vago reporte de que Alicia murió por “complicaciones pulmonares a causa del COVID-19”.</w:t>
      </w:r>
    </w:p>
    <w:p w14:paraId="6C94A634" w14:textId="77777777" w:rsidR="00BC3D98" w:rsidRPr="005D33CE" w:rsidRDefault="00BC3D98" w:rsidP="00BC3D98">
      <w:pPr>
        <w:spacing w:after="0" w:line="240" w:lineRule="auto"/>
        <w:jc w:val="both"/>
        <w:rPr>
          <w:rFonts w:ascii="Lato" w:hAnsi="Lato"/>
        </w:rPr>
      </w:pPr>
    </w:p>
    <w:p w14:paraId="1DB91127" w14:textId="77777777" w:rsidR="00BC3D98" w:rsidRPr="005D33CE" w:rsidRDefault="00BC3D98" w:rsidP="00BC3D98">
      <w:pPr>
        <w:spacing w:after="0" w:line="240" w:lineRule="auto"/>
        <w:jc w:val="both"/>
        <w:rPr>
          <w:rFonts w:ascii="Lato" w:hAnsi="Lato"/>
        </w:rPr>
      </w:pPr>
      <w:r w:rsidRPr="005D33CE">
        <w:rPr>
          <w:rFonts w:ascii="Lato" w:hAnsi="Lato"/>
        </w:rPr>
        <w:lastRenderedPageBreak/>
        <w:t>Las compañeras de militancia de Alicia en la Organización Sueños de Mariposa denuncian que estuvo plagado de manipulación de información, especulación, burocracia, ejercicio de poder y dinámicas violentas como acciones y estrategias de la institución policial y la fiscalía frente al pedido de esclarecimiento del fallecimiento de Alicia.</w:t>
      </w:r>
    </w:p>
    <w:p w14:paraId="5FD3CD2C" w14:textId="77777777" w:rsidR="00BC3D98" w:rsidRPr="005D33CE" w:rsidRDefault="00BC3D98" w:rsidP="00BC3D98">
      <w:pPr>
        <w:spacing w:after="0" w:line="240" w:lineRule="auto"/>
        <w:jc w:val="both"/>
        <w:rPr>
          <w:rFonts w:ascii="Lato" w:hAnsi="Lato"/>
        </w:rPr>
      </w:pPr>
    </w:p>
    <w:p w14:paraId="5B73002D" w14:textId="77777777" w:rsidR="00BC3D98" w:rsidRPr="005D33CE" w:rsidRDefault="00BC3D98" w:rsidP="00BC3D98">
      <w:pPr>
        <w:spacing w:after="0" w:line="240" w:lineRule="auto"/>
        <w:jc w:val="both"/>
        <w:rPr>
          <w:rFonts w:ascii="Lato" w:hAnsi="Lato"/>
        </w:rPr>
      </w:pPr>
      <w:r w:rsidRPr="005D33CE">
        <w:rPr>
          <w:rFonts w:ascii="Lato" w:hAnsi="Lato"/>
        </w:rPr>
        <w:t>Las militantes de Sueños de Mariposa realizaron pocos días después de la muerte de Alicia un plantón para exigirle a la policía claridad y para exigir al estado argentino que ofrezca respuestas habitacionales para las lesbianas adultas mayores.</w:t>
      </w:r>
    </w:p>
    <w:p w14:paraId="299DFAC0" w14:textId="77777777" w:rsidR="001F0797" w:rsidRDefault="001F0797" w:rsidP="00BC3D98">
      <w:pPr>
        <w:rPr>
          <w:rFonts w:ascii="Lato" w:hAnsi="Lato"/>
        </w:rPr>
      </w:pPr>
    </w:p>
    <w:p w14:paraId="113D9662" w14:textId="3101B588" w:rsidR="00BC3D98" w:rsidRPr="005D33CE" w:rsidRDefault="00BC3D98" w:rsidP="00BC3D98">
      <w:pPr>
        <w:rPr>
          <w:rFonts w:ascii="Lato" w:hAnsi="Lato"/>
        </w:rPr>
      </w:pPr>
      <w:r w:rsidRPr="005D33CE">
        <w:rPr>
          <w:rFonts w:ascii="Lato" w:hAnsi="Lato"/>
        </w:rPr>
        <w:t>Algunas frases:</w:t>
      </w:r>
    </w:p>
    <w:p w14:paraId="02BEF384" w14:textId="77777777" w:rsidR="00BC3D98" w:rsidRPr="005D33CE" w:rsidRDefault="00BC3D98" w:rsidP="00BC3D98">
      <w:pPr>
        <w:jc w:val="both"/>
        <w:rPr>
          <w:rFonts w:ascii="Lato" w:hAnsi="Lato"/>
        </w:rPr>
      </w:pPr>
      <w:proofErr w:type="spellStart"/>
      <w:r w:rsidRPr="005D33CE">
        <w:rPr>
          <w:rFonts w:ascii="Lato" w:hAnsi="Lato"/>
        </w:rPr>
        <w:t>Ailu</w:t>
      </w:r>
      <w:proofErr w:type="spellEnd"/>
      <w:r w:rsidRPr="005D33CE">
        <w:rPr>
          <w:rFonts w:ascii="Lato" w:hAnsi="Lato"/>
        </w:rPr>
        <w:t>: "Ali no murió por COVID, Ali murió en el espacio público, por desidia, por soledad, por lesbiana pobre."</w:t>
      </w:r>
    </w:p>
    <w:p w14:paraId="7290AE1F" w14:textId="77777777" w:rsidR="00BC3D98" w:rsidRPr="005D33CE" w:rsidRDefault="00BC3D98" w:rsidP="00BC3D98">
      <w:pPr>
        <w:jc w:val="both"/>
        <w:rPr>
          <w:rFonts w:ascii="Lato" w:hAnsi="Lato"/>
        </w:rPr>
      </w:pPr>
      <w:r w:rsidRPr="005D33CE">
        <w:rPr>
          <w:rFonts w:ascii="Lato" w:hAnsi="Lato"/>
        </w:rPr>
        <w:t xml:space="preserve">Alicia </w:t>
      </w:r>
      <w:proofErr w:type="spellStart"/>
      <w:r w:rsidRPr="005D33CE">
        <w:rPr>
          <w:rFonts w:ascii="Lato" w:hAnsi="Lato"/>
        </w:rPr>
        <w:t>Caf</w:t>
      </w:r>
      <w:proofErr w:type="spellEnd"/>
      <w:r w:rsidRPr="005D33CE">
        <w:rPr>
          <w:rFonts w:ascii="Lato" w:hAnsi="Lato"/>
        </w:rPr>
        <w:t xml:space="preserve"> en una reunión de Sueños de Mariposa afirmó que: “Las precarias condiciones de vida que atravesamos las lesbianas y en especial las mayores (la pobreza, la soledad, la </w:t>
      </w:r>
      <w:proofErr w:type="spellStart"/>
      <w:r w:rsidRPr="005D33CE">
        <w:rPr>
          <w:rFonts w:ascii="Lato" w:hAnsi="Lato"/>
        </w:rPr>
        <w:t>invisibilización</w:t>
      </w:r>
      <w:proofErr w:type="spellEnd"/>
      <w:r w:rsidRPr="005D33CE">
        <w:rPr>
          <w:rFonts w:ascii="Lato" w:hAnsi="Lato"/>
        </w:rPr>
        <w:t xml:space="preserve"> y la discriminación) nos plantean la urgencia y la necesidad de construir una respuesta propia: una alternativa colectiva y asamblearia que nos abrigue y que propicie otros modos de estar juntas. Consideramos que ser lesbianas es una identidad política que desafía al régimen </w:t>
      </w:r>
      <w:proofErr w:type="spellStart"/>
      <w:r w:rsidRPr="005D33CE">
        <w:rPr>
          <w:rFonts w:ascii="Lato" w:hAnsi="Lato"/>
        </w:rPr>
        <w:t>heteronormativo</w:t>
      </w:r>
      <w:proofErr w:type="spellEnd"/>
      <w:r w:rsidRPr="005D33CE">
        <w:rPr>
          <w:rFonts w:ascii="Lato" w:hAnsi="Lato"/>
        </w:rPr>
        <w:t xml:space="preserve">. Es desde ahí que nos proponemos crear estrategias grupales, horizontales y sustentables que se transformen en soluciones reales para las lesbianas </w:t>
      </w:r>
      <w:proofErr w:type="spellStart"/>
      <w:r w:rsidRPr="005D33CE">
        <w:rPr>
          <w:rFonts w:ascii="Lato" w:hAnsi="Lato"/>
        </w:rPr>
        <w:t>cis</w:t>
      </w:r>
      <w:proofErr w:type="spellEnd"/>
      <w:r w:rsidRPr="005D33CE">
        <w:rPr>
          <w:rFonts w:ascii="Lato" w:hAnsi="Lato"/>
        </w:rPr>
        <w:t xml:space="preserve"> y </w:t>
      </w:r>
      <w:proofErr w:type="spellStart"/>
      <w:r w:rsidRPr="005D33CE">
        <w:rPr>
          <w:rFonts w:ascii="Lato" w:hAnsi="Lato"/>
        </w:rPr>
        <w:t>trans</w:t>
      </w:r>
      <w:proofErr w:type="spellEnd"/>
      <w:r w:rsidRPr="005D33CE">
        <w:rPr>
          <w:rFonts w:ascii="Lato" w:hAnsi="Lato"/>
        </w:rPr>
        <w:t xml:space="preserve"> en situación de vulneración económica”</w:t>
      </w:r>
    </w:p>
    <w:p w14:paraId="67E3E7FB" w14:textId="77777777" w:rsidR="008A2E9D" w:rsidRDefault="008A2E9D">
      <w:pPr>
        <w:rPr>
          <w:rFonts w:ascii="Lato" w:hAnsi="Lato"/>
        </w:rPr>
      </w:pPr>
      <w:r>
        <w:rPr>
          <w:rFonts w:ascii="Lato" w:hAnsi="Lato"/>
        </w:rPr>
        <w:br w:type="page"/>
      </w:r>
    </w:p>
    <w:p w14:paraId="3374CAAF" w14:textId="5AED97C3" w:rsidR="00BC3D98" w:rsidRPr="008A2E9D" w:rsidRDefault="00BC3D98" w:rsidP="008A2E9D">
      <w:pPr>
        <w:jc w:val="center"/>
        <w:rPr>
          <w:rFonts w:ascii="Lato" w:hAnsi="Lato"/>
          <w:b/>
          <w:bCs/>
        </w:rPr>
      </w:pPr>
      <w:r w:rsidRPr="008A2E9D">
        <w:rPr>
          <w:rFonts w:ascii="Lato" w:hAnsi="Lato"/>
          <w:b/>
          <w:bCs/>
        </w:rPr>
        <w:lastRenderedPageBreak/>
        <w:t>Argentina: Caso Norma Castillo y Ramona Arévalo (78 años y fallecida de 75)</w:t>
      </w:r>
      <w:r w:rsidRPr="008A2E9D">
        <w:rPr>
          <w:rStyle w:val="FootnoteReference"/>
          <w:rFonts w:ascii="Lato" w:hAnsi="Lato"/>
          <w:b/>
          <w:bCs/>
        </w:rPr>
        <w:footnoteReference w:id="25"/>
      </w:r>
    </w:p>
    <w:p w14:paraId="229069E0" w14:textId="77777777" w:rsidR="00BC3D98" w:rsidRPr="005D33CE" w:rsidRDefault="00BC3D98" w:rsidP="00BC3D98">
      <w:pPr>
        <w:jc w:val="both"/>
        <w:rPr>
          <w:rFonts w:ascii="Lato" w:hAnsi="Lato"/>
          <w:b/>
          <w:bCs/>
        </w:rPr>
      </w:pPr>
      <w:r w:rsidRPr="005D33CE">
        <w:rPr>
          <w:rFonts w:ascii="Lato" w:hAnsi="Lato"/>
        </w:rPr>
        <w:t xml:space="preserve">Norma Castillo de 78 años y Ramona ‘Cachita’ Arévalo </w:t>
      </w:r>
      <w:r w:rsidRPr="005D33CE">
        <w:rPr>
          <w:rFonts w:ascii="Arial" w:hAnsi="Arial" w:cs="Arial"/>
        </w:rPr>
        <w:t>─</w:t>
      </w:r>
      <w:r w:rsidRPr="005D33CE">
        <w:rPr>
          <w:rFonts w:ascii="Lato" w:hAnsi="Lato"/>
        </w:rPr>
        <w:t>quien falleci</w:t>
      </w:r>
      <w:r w:rsidRPr="005D33CE">
        <w:rPr>
          <w:rFonts w:ascii="Lato" w:hAnsi="Lato" w:cs="Segoe UI"/>
        </w:rPr>
        <w:t>ó</w:t>
      </w:r>
      <w:r w:rsidRPr="005D33CE">
        <w:rPr>
          <w:rFonts w:ascii="Lato" w:hAnsi="Lato"/>
        </w:rPr>
        <w:t xml:space="preserve"> a finales del 2018, a la edad de 75 a</w:t>
      </w:r>
      <w:r w:rsidRPr="005D33CE">
        <w:rPr>
          <w:rFonts w:ascii="Lato" w:hAnsi="Lato" w:cs="Segoe UI"/>
        </w:rPr>
        <w:t>ñ</w:t>
      </w:r>
      <w:r w:rsidRPr="005D33CE">
        <w:rPr>
          <w:rFonts w:ascii="Lato" w:hAnsi="Lato"/>
        </w:rPr>
        <w:t>os</w:t>
      </w:r>
      <w:r w:rsidRPr="005D33CE">
        <w:rPr>
          <w:rFonts w:ascii="Arial" w:hAnsi="Arial" w:cs="Arial"/>
        </w:rPr>
        <w:t>─</w:t>
      </w:r>
      <w:r w:rsidRPr="005D33CE">
        <w:rPr>
          <w:rFonts w:ascii="Lato" w:hAnsi="Lato"/>
        </w:rPr>
        <w:t>, protagonizaron una historia de amor y de lucha que dur</w:t>
      </w:r>
      <w:r w:rsidRPr="005D33CE">
        <w:rPr>
          <w:rFonts w:ascii="Lato" w:hAnsi="Lato" w:cs="Segoe UI"/>
        </w:rPr>
        <w:t>ó</w:t>
      </w:r>
      <w:r w:rsidRPr="005D33CE">
        <w:rPr>
          <w:rFonts w:ascii="Lato" w:hAnsi="Lato"/>
        </w:rPr>
        <w:t xml:space="preserve"> casi cuatro d</w:t>
      </w:r>
      <w:r w:rsidRPr="005D33CE">
        <w:rPr>
          <w:rFonts w:ascii="Lato" w:hAnsi="Lato" w:cs="Segoe UI"/>
        </w:rPr>
        <w:t>é</w:t>
      </w:r>
      <w:r w:rsidRPr="005D33CE">
        <w:rPr>
          <w:rFonts w:ascii="Lato" w:hAnsi="Lato"/>
        </w:rPr>
        <w:t xml:space="preserve">cadas y cuyos logros sentaron un precedente </w:t>
      </w:r>
      <w:r w:rsidRPr="005D33CE">
        <w:rPr>
          <w:rFonts w:ascii="Lato" w:hAnsi="Lato" w:cs="Segoe UI"/>
        </w:rPr>
        <w:t>ú</w:t>
      </w:r>
      <w:r w:rsidRPr="005D33CE">
        <w:rPr>
          <w:rFonts w:ascii="Lato" w:hAnsi="Lato"/>
        </w:rPr>
        <w:t>nico para los derechos de las personas LGBTI de América Latina: el 9 de abril de 2010 se convirtieron en el</w:t>
      </w:r>
      <w:r w:rsidRPr="005D33CE">
        <w:rPr>
          <w:rFonts w:ascii="Lato" w:hAnsi="Lato"/>
          <w:b/>
          <w:bCs/>
        </w:rPr>
        <w:t xml:space="preserve"> primer matrimonio lésbico de toda la región.</w:t>
      </w:r>
    </w:p>
    <w:p w14:paraId="193A8919" w14:textId="77777777" w:rsidR="00BC3D98" w:rsidRPr="005D33CE" w:rsidRDefault="00BC3D98" w:rsidP="00BC3D98">
      <w:pPr>
        <w:jc w:val="both"/>
        <w:rPr>
          <w:rFonts w:ascii="Lato" w:hAnsi="Lato"/>
        </w:rPr>
      </w:pPr>
      <w:r w:rsidRPr="005D33CE">
        <w:rPr>
          <w:rFonts w:ascii="Lato" w:hAnsi="Lato"/>
        </w:rPr>
        <w:t>En la actualidad, marzo de 2021, Norma quien está con vida, está atravesando situaciones de precariedad porque perdió el trabajo que tenía en una mueblería debido a la pandemia por COVID-19, su mesada pensional como maestra solo le alcanza para alimentos y medicamentos, y en estos momentos debe buscar una casa a la cual mudarse y no cuenta con los documentos que le exigen los arrendatarios para entregarle una casa en alquiler. Algunas activistas argentinas están buscando la manera de conseguirle a Norma un lugar donde vivir.</w:t>
      </w:r>
    </w:p>
    <w:p w14:paraId="75AA4BEF" w14:textId="77777777" w:rsidR="00BC3D98" w:rsidRPr="008A2E9D" w:rsidRDefault="00BC3D98" w:rsidP="008A2E9D">
      <w:pPr>
        <w:jc w:val="center"/>
        <w:rPr>
          <w:rFonts w:ascii="Lato" w:hAnsi="Lato"/>
          <w:b/>
          <w:bCs/>
        </w:rPr>
      </w:pPr>
      <w:r w:rsidRPr="008A2E9D">
        <w:rPr>
          <w:rFonts w:ascii="Lato" w:hAnsi="Lato"/>
          <w:b/>
          <w:bCs/>
        </w:rPr>
        <w:t xml:space="preserve">Panamá: Caso Angela Iris Figueroa </w:t>
      </w:r>
      <w:proofErr w:type="spellStart"/>
      <w:r w:rsidRPr="008A2E9D">
        <w:rPr>
          <w:rFonts w:ascii="Lato" w:hAnsi="Lato"/>
          <w:b/>
          <w:bCs/>
        </w:rPr>
        <w:t>Sorrentini</w:t>
      </w:r>
      <w:proofErr w:type="spellEnd"/>
      <w:r w:rsidRPr="008A2E9D">
        <w:rPr>
          <w:rStyle w:val="FootnoteReference"/>
          <w:rFonts w:ascii="Lato" w:hAnsi="Lato"/>
          <w:b/>
          <w:bCs/>
        </w:rPr>
        <w:footnoteReference w:id="26"/>
      </w:r>
    </w:p>
    <w:p w14:paraId="21301772" w14:textId="77777777" w:rsidR="00BC3D98" w:rsidRPr="005D33CE" w:rsidRDefault="00BC3D98" w:rsidP="00BC3D98">
      <w:pPr>
        <w:jc w:val="both"/>
        <w:rPr>
          <w:rFonts w:ascii="Lato" w:hAnsi="Lato"/>
        </w:rPr>
      </w:pPr>
      <w:r w:rsidRPr="005D33CE">
        <w:rPr>
          <w:rFonts w:ascii="Lato" w:hAnsi="Lato"/>
        </w:rPr>
        <w:t xml:space="preserve">Lesbiana de 72 años que reside en ciudad de Panamá que refiere que en su familia biológica goza del amor, la aceptación y el respeto de sus nietos y familiares. Vivió muchos años en Estados Unidos y a su regreso a Panamá se reintegró a la vida de su país de origen, es así como después de años de llevar una vida de visibilidad de su orientación sexual quiso continuar siendo una lesbiana visible, pero en Ciudad de Panamá se ha enfrentado a un sistema de salud sesgado por prejuicios. Angela cuenta que en sus documentos médicos aparece claramente que es lesbiana y esto ha ocasionado que el cuerpo médico le dé tratos hostiles. Ella también relata que sólo conoce dos lesbianas adultas mayores en Panamá, cercanas a ella pero quienes prefieren mantener su orientación sexual oculta por temor a la discriminación y a los tratos vejatorios que recibirían por ser adultas mayores y además lesbianas. </w:t>
      </w:r>
    </w:p>
    <w:p w14:paraId="4D004190" w14:textId="77777777" w:rsidR="00BC3D98" w:rsidRPr="005D33CE" w:rsidRDefault="00BC3D98" w:rsidP="00BC3D98">
      <w:pPr>
        <w:jc w:val="both"/>
        <w:rPr>
          <w:rFonts w:ascii="Lato" w:hAnsi="Lato"/>
        </w:rPr>
      </w:pPr>
      <w:r w:rsidRPr="005D33CE">
        <w:rPr>
          <w:rFonts w:ascii="Lato" w:hAnsi="Lato"/>
        </w:rPr>
        <w:lastRenderedPageBreak/>
        <w:t>En este vídeo Angela cuenta que en Panamá, a diferencia de los EE. UU. no cuentan con centros de atención o de apoyo o culturales para personas LGBT y que esto es algo que extraña porque para ella la necesidad de esparcimiento es un derecho fundamental que no está viendo realizado.</w:t>
      </w:r>
    </w:p>
    <w:p w14:paraId="4845F8A8" w14:textId="77777777" w:rsidR="00BC3D98" w:rsidRPr="008A2E9D" w:rsidRDefault="00BC3D98" w:rsidP="008A2E9D">
      <w:pPr>
        <w:jc w:val="center"/>
        <w:rPr>
          <w:rFonts w:ascii="Lato" w:hAnsi="Lato"/>
          <w:b/>
          <w:bCs/>
        </w:rPr>
      </w:pPr>
      <w:r w:rsidRPr="008A2E9D">
        <w:rPr>
          <w:rFonts w:ascii="Lato" w:hAnsi="Lato"/>
          <w:b/>
          <w:bCs/>
        </w:rPr>
        <w:t xml:space="preserve">Estados Unidos: Caso </w:t>
      </w:r>
      <w:proofErr w:type="spellStart"/>
      <w:r w:rsidRPr="008A2E9D">
        <w:rPr>
          <w:rFonts w:ascii="Lato" w:hAnsi="Lato"/>
          <w:b/>
          <w:bCs/>
        </w:rPr>
        <w:t>Marsha</w:t>
      </w:r>
      <w:proofErr w:type="spellEnd"/>
      <w:r w:rsidRPr="008A2E9D">
        <w:rPr>
          <w:rFonts w:ascii="Lato" w:hAnsi="Lato"/>
          <w:b/>
          <w:bCs/>
        </w:rPr>
        <w:t xml:space="preserve"> </w:t>
      </w:r>
      <w:proofErr w:type="spellStart"/>
      <w:r w:rsidRPr="008A2E9D">
        <w:rPr>
          <w:rFonts w:ascii="Lato" w:hAnsi="Lato"/>
          <w:b/>
          <w:bCs/>
        </w:rPr>
        <w:t>Wetzel</w:t>
      </w:r>
      <w:proofErr w:type="spellEnd"/>
    </w:p>
    <w:p w14:paraId="3F612EC1" w14:textId="77777777" w:rsidR="00BC3D98" w:rsidRPr="005D33CE" w:rsidRDefault="00BC3D98" w:rsidP="00BC3D98">
      <w:pPr>
        <w:rPr>
          <w:rFonts w:ascii="Lato" w:hAnsi="Lato"/>
        </w:rPr>
      </w:pPr>
      <w:proofErr w:type="spellStart"/>
      <w:r w:rsidRPr="005D33CE">
        <w:rPr>
          <w:rFonts w:ascii="Lato" w:hAnsi="Lato"/>
        </w:rPr>
        <w:t>Marsha</w:t>
      </w:r>
      <w:proofErr w:type="spellEnd"/>
      <w:r w:rsidRPr="005D33CE">
        <w:rPr>
          <w:rFonts w:ascii="Lato" w:hAnsi="Lato"/>
        </w:rPr>
        <w:t xml:space="preserve"> </w:t>
      </w:r>
      <w:proofErr w:type="spellStart"/>
      <w:r w:rsidRPr="005D33CE">
        <w:rPr>
          <w:rFonts w:ascii="Lato" w:hAnsi="Lato"/>
        </w:rPr>
        <w:t>Wetzel</w:t>
      </w:r>
      <w:proofErr w:type="spellEnd"/>
      <w:r w:rsidRPr="005D33CE">
        <w:rPr>
          <w:rFonts w:ascii="Lato" w:hAnsi="Lato"/>
        </w:rPr>
        <w:t xml:space="preserve"> es una mujer lesbiana de 74 años edad que fue agredida de forma física y verbal dentro de las instalaciones de Glen St. Andrew, un asilo ubicado en Illinois, Estados Unidos en 2017.</w:t>
      </w:r>
      <w:r w:rsidRPr="005D33CE">
        <w:rPr>
          <w:rStyle w:val="FootnoteReference"/>
          <w:rFonts w:ascii="Lato" w:hAnsi="Lato"/>
        </w:rPr>
        <w:footnoteReference w:id="27"/>
      </w:r>
    </w:p>
    <w:p w14:paraId="14453A17" w14:textId="02CC3869" w:rsidR="008A2E9D" w:rsidRPr="001F0797" w:rsidRDefault="008A2E9D" w:rsidP="008A2E9D">
      <w:pPr>
        <w:jc w:val="center"/>
        <w:rPr>
          <w:rFonts w:ascii="Lato" w:hAnsi="Lato"/>
          <w:b/>
          <w:bCs/>
        </w:rPr>
      </w:pPr>
      <w:r w:rsidRPr="001F0797">
        <w:rPr>
          <w:rFonts w:ascii="Lato" w:hAnsi="Lato"/>
          <w:b/>
          <w:bCs/>
        </w:rPr>
        <w:t>Otras Fuentes Consultadas</w:t>
      </w:r>
    </w:p>
    <w:p w14:paraId="158639FE" w14:textId="5A8ABB78" w:rsidR="00B90CD6" w:rsidRDefault="00B90CD6" w:rsidP="008A2E9D">
      <w:pPr>
        <w:pStyle w:val="ListParagraph"/>
        <w:numPr>
          <w:ilvl w:val="0"/>
          <w:numId w:val="27"/>
        </w:numPr>
        <w:spacing w:after="0" w:line="240" w:lineRule="auto"/>
        <w:jc w:val="both"/>
        <w:rPr>
          <w:rFonts w:ascii="Lato" w:hAnsi="Lato"/>
        </w:rPr>
      </w:pPr>
      <w:r w:rsidRPr="008A2E9D">
        <w:rPr>
          <w:rFonts w:ascii="Lato" w:hAnsi="Lato"/>
        </w:rPr>
        <w:t>Bolivia</w:t>
      </w:r>
      <w:r w:rsidR="008A2E9D">
        <w:rPr>
          <w:rFonts w:ascii="Lato" w:hAnsi="Lato"/>
        </w:rPr>
        <w:t xml:space="preserve"> – Informes de la</w:t>
      </w:r>
      <w:r w:rsidRPr="008A2E9D">
        <w:rPr>
          <w:rFonts w:ascii="Lato" w:hAnsi="Lato"/>
        </w:rPr>
        <w:t xml:space="preserve"> Fundación Mano Diversa</w:t>
      </w:r>
      <w:r w:rsidRPr="005D33CE">
        <w:rPr>
          <w:rStyle w:val="FootnoteReference"/>
          <w:rFonts w:ascii="Lato" w:hAnsi="Lato"/>
        </w:rPr>
        <w:footnoteReference w:id="28"/>
      </w:r>
    </w:p>
    <w:p w14:paraId="125D7751" w14:textId="393EFE73" w:rsidR="008A2E9D" w:rsidRPr="008A2E9D" w:rsidRDefault="008A2E9D" w:rsidP="008A2E9D">
      <w:pPr>
        <w:pStyle w:val="ListParagraph"/>
        <w:numPr>
          <w:ilvl w:val="0"/>
          <w:numId w:val="27"/>
        </w:numPr>
        <w:spacing w:after="160" w:line="259" w:lineRule="auto"/>
        <w:jc w:val="both"/>
        <w:rPr>
          <w:rFonts w:ascii="Lato" w:hAnsi="Lato"/>
        </w:rPr>
      </w:pPr>
      <w:r w:rsidRPr="008A2E9D">
        <w:rPr>
          <w:rFonts w:ascii="Lato" w:hAnsi="Lato"/>
        </w:rPr>
        <w:t>Mano</w:t>
      </w:r>
      <w:r>
        <w:rPr>
          <w:rFonts w:ascii="Lato" w:hAnsi="Lato"/>
        </w:rPr>
        <w:t xml:space="preserve"> D</w:t>
      </w:r>
      <w:r w:rsidRPr="008A2E9D">
        <w:rPr>
          <w:rFonts w:ascii="Lato" w:hAnsi="Lato"/>
        </w:rPr>
        <w:t>iversa 2014</w:t>
      </w:r>
      <w:r>
        <w:rPr>
          <w:rFonts w:ascii="Lato" w:hAnsi="Lato"/>
        </w:rPr>
        <w:t>: G</w:t>
      </w:r>
      <w:r w:rsidRPr="008A2E9D">
        <w:rPr>
          <w:rFonts w:ascii="Lato" w:hAnsi="Lato"/>
        </w:rPr>
        <w:t>u</w:t>
      </w:r>
      <w:r>
        <w:rPr>
          <w:rFonts w:ascii="Lato" w:hAnsi="Lato"/>
        </w:rPr>
        <w:t xml:space="preserve">ía </w:t>
      </w:r>
      <w:r w:rsidRPr="008A2E9D">
        <w:rPr>
          <w:rFonts w:ascii="Lato" w:hAnsi="Lato"/>
        </w:rPr>
        <w:t>de</w:t>
      </w:r>
      <w:r>
        <w:rPr>
          <w:rFonts w:ascii="Lato" w:hAnsi="Lato"/>
        </w:rPr>
        <w:t xml:space="preserve"> </w:t>
      </w:r>
      <w:r w:rsidRPr="008A2E9D">
        <w:rPr>
          <w:rFonts w:ascii="Lato" w:hAnsi="Lato"/>
        </w:rPr>
        <w:t>atenc</w:t>
      </w:r>
      <w:r>
        <w:rPr>
          <w:rFonts w:ascii="Lato" w:hAnsi="Lato"/>
        </w:rPr>
        <w:t xml:space="preserve">ión </w:t>
      </w:r>
      <w:r w:rsidRPr="008A2E9D">
        <w:rPr>
          <w:rFonts w:ascii="Lato" w:hAnsi="Lato"/>
        </w:rPr>
        <w:t>para</w:t>
      </w:r>
      <w:r>
        <w:rPr>
          <w:rFonts w:ascii="Lato" w:hAnsi="Lato"/>
        </w:rPr>
        <w:t xml:space="preserve"> </w:t>
      </w:r>
      <w:r w:rsidRPr="008A2E9D">
        <w:rPr>
          <w:rFonts w:ascii="Lato" w:hAnsi="Lato"/>
        </w:rPr>
        <w:t>personas</w:t>
      </w:r>
      <w:r>
        <w:rPr>
          <w:rFonts w:ascii="Lato" w:hAnsi="Lato"/>
        </w:rPr>
        <w:t xml:space="preserve"> </w:t>
      </w:r>
      <w:r w:rsidRPr="008A2E9D">
        <w:rPr>
          <w:rFonts w:ascii="Lato" w:hAnsi="Lato"/>
        </w:rPr>
        <w:t>adultas</w:t>
      </w:r>
      <w:r>
        <w:rPr>
          <w:rFonts w:ascii="Lato" w:hAnsi="Lato"/>
        </w:rPr>
        <w:t xml:space="preserve"> </w:t>
      </w:r>
      <w:r w:rsidRPr="008A2E9D">
        <w:rPr>
          <w:rFonts w:ascii="Lato" w:hAnsi="Lato"/>
        </w:rPr>
        <w:t>mayores</w:t>
      </w:r>
      <w:r>
        <w:rPr>
          <w:rFonts w:ascii="Lato" w:hAnsi="Lato"/>
        </w:rPr>
        <w:t xml:space="preserve"> </w:t>
      </w:r>
      <w:r w:rsidRPr="008A2E9D">
        <w:rPr>
          <w:rFonts w:ascii="Lato" w:hAnsi="Lato"/>
        </w:rPr>
        <w:t>LGBT</w:t>
      </w:r>
      <w:r w:rsidRPr="005D33CE">
        <w:rPr>
          <w:rStyle w:val="FootnoteReference"/>
          <w:rFonts w:ascii="Lato" w:hAnsi="Lato"/>
        </w:rPr>
        <w:footnoteReference w:id="29"/>
      </w:r>
    </w:p>
    <w:p w14:paraId="1746CE1A" w14:textId="1596D93B" w:rsidR="008A2E9D" w:rsidRPr="008A2E9D" w:rsidRDefault="008A2E9D" w:rsidP="008A2E9D">
      <w:pPr>
        <w:pStyle w:val="ListParagraph"/>
        <w:numPr>
          <w:ilvl w:val="0"/>
          <w:numId w:val="27"/>
        </w:numPr>
        <w:spacing w:after="0" w:line="240" w:lineRule="auto"/>
        <w:jc w:val="both"/>
        <w:rPr>
          <w:rFonts w:ascii="Lato" w:hAnsi="Lato"/>
        </w:rPr>
      </w:pPr>
      <w:r w:rsidRPr="008A2E9D">
        <w:rPr>
          <w:rFonts w:ascii="Lato" w:hAnsi="Lato"/>
        </w:rPr>
        <w:t>Man</w:t>
      </w:r>
      <w:r>
        <w:rPr>
          <w:rFonts w:ascii="Lato" w:hAnsi="Lato"/>
        </w:rPr>
        <w:t>o D</w:t>
      </w:r>
      <w:r w:rsidRPr="008A2E9D">
        <w:rPr>
          <w:rFonts w:ascii="Lato" w:hAnsi="Lato"/>
        </w:rPr>
        <w:t>iversa 2014</w:t>
      </w:r>
      <w:r>
        <w:rPr>
          <w:rFonts w:ascii="Lato" w:hAnsi="Lato"/>
        </w:rPr>
        <w:t>:</w:t>
      </w:r>
      <w:r w:rsidRPr="008A2E9D">
        <w:rPr>
          <w:rFonts w:ascii="Lato" w:hAnsi="Lato"/>
        </w:rPr>
        <w:t xml:space="preserve"> </w:t>
      </w:r>
      <w:r>
        <w:rPr>
          <w:rFonts w:ascii="Lato" w:hAnsi="Lato"/>
        </w:rPr>
        <w:t>C</w:t>
      </w:r>
      <w:r w:rsidRPr="008A2E9D">
        <w:rPr>
          <w:rFonts w:ascii="Lato" w:hAnsi="Lato"/>
        </w:rPr>
        <w:t>onociendo</w:t>
      </w:r>
      <w:r>
        <w:rPr>
          <w:rFonts w:ascii="Lato" w:hAnsi="Lato"/>
        </w:rPr>
        <w:t xml:space="preserve"> </w:t>
      </w:r>
      <w:r w:rsidRPr="008A2E9D">
        <w:rPr>
          <w:rFonts w:ascii="Lato" w:hAnsi="Lato"/>
        </w:rPr>
        <w:t>las</w:t>
      </w:r>
      <w:r>
        <w:rPr>
          <w:rFonts w:ascii="Lato" w:hAnsi="Lato"/>
        </w:rPr>
        <w:t xml:space="preserve"> </w:t>
      </w:r>
      <w:r w:rsidRPr="008A2E9D">
        <w:rPr>
          <w:rFonts w:ascii="Lato" w:hAnsi="Lato"/>
        </w:rPr>
        <w:t>necesidades</w:t>
      </w:r>
      <w:r>
        <w:rPr>
          <w:rFonts w:ascii="Lato" w:hAnsi="Lato"/>
        </w:rPr>
        <w:t xml:space="preserve"> </w:t>
      </w:r>
      <w:r w:rsidRPr="008A2E9D">
        <w:rPr>
          <w:rFonts w:ascii="Lato" w:hAnsi="Lato"/>
        </w:rPr>
        <w:t>y</w:t>
      </w:r>
      <w:r>
        <w:rPr>
          <w:rFonts w:ascii="Lato" w:hAnsi="Lato"/>
        </w:rPr>
        <w:t xml:space="preserve"> </w:t>
      </w:r>
      <w:r w:rsidRPr="008A2E9D">
        <w:rPr>
          <w:rFonts w:ascii="Lato" w:hAnsi="Lato"/>
        </w:rPr>
        <w:t>vivencias</w:t>
      </w:r>
      <w:r>
        <w:rPr>
          <w:rFonts w:ascii="Lato" w:hAnsi="Lato"/>
        </w:rPr>
        <w:t xml:space="preserve"> </w:t>
      </w:r>
      <w:r w:rsidRPr="008A2E9D">
        <w:rPr>
          <w:rFonts w:ascii="Lato" w:hAnsi="Lato"/>
        </w:rPr>
        <w:t>de</w:t>
      </w:r>
      <w:r>
        <w:rPr>
          <w:rFonts w:ascii="Lato" w:hAnsi="Lato"/>
        </w:rPr>
        <w:t xml:space="preserve"> </w:t>
      </w:r>
      <w:r w:rsidRPr="008A2E9D">
        <w:rPr>
          <w:rFonts w:ascii="Lato" w:hAnsi="Lato"/>
        </w:rPr>
        <w:t>las</w:t>
      </w:r>
      <w:r>
        <w:rPr>
          <w:rFonts w:ascii="Lato" w:hAnsi="Lato"/>
        </w:rPr>
        <w:t xml:space="preserve"> </w:t>
      </w:r>
      <w:r w:rsidRPr="008A2E9D">
        <w:rPr>
          <w:rFonts w:ascii="Lato" w:hAnsi="Lato"/>
        </w:rPr>
        <w:t>personas</w:t>
      </w:r>
      <w:r>
        <w:rPr>
          <w:rFonts w:ascii="Lato" w:hAnsi="Lato"/>
        </w:rPr>
        <w:t xml:space="preserve"> </w:t>
      </w:r>
      <w:r w:rsidRPr="008A2E9D">
        <w:rPr>
          <w:rFonts w:ascii="Lato" w:hAnsi="Lato"/>
        </w:rPr>
        <w:t>adultas</w:t>
      </w:r>
      <w:r>
        <w:rPr>
          <w:rFonts w:ascii="Lato" w:hAnsi="Lato"/>
        </w:rPr>
        <w:t xml:space="preserve"> </w:t>
      </w:r>
      <w:r w:rsidRPr="008A2E9D">
        <w:rPr>
          <w:rFonts w:ascii="Lato" w:hAnsi="Lato"/>
        </w:rPr>
        <w:t>mayores</w:t>
      </w:r>
      <w:r>
        <w:rPr>
          <w:rFonts w:ascii="Lato" w:hAnsi="Lato"/>
        </w:rPr>
        <w:t xml:space="preserve"> </w:t>
      </w:r>
      <w:r w:rsidRPr="008A2E9D">
        <w:rPr>
          <w:rFonts w:ascii="Lato" w:hAnsi="Lato"/>
        </w:rPr>
        <w:t>LGBT</w:t>
      </w:r>
      <w:r>
        <w:rPr>
          <w:rFonts w:ascii="Lato" w:hAnsi="Lato"/>
        </w:rPr>
        <w:t xml:space="preserve"> </w:t>
      </w:r>
      <w:r w:rsidRPr="008A2E9D">
        <w:rPr>
          <w:rFonts w:ascii="Lato" w:hAnsi="Lato"/>
        </w:rPr>
        <w:t>en</w:t>
      </w:r>
      <w:r>
        <w:rPr>
          <w:rFonts w:ascii="Lato" w:hAnsi="Lato"/>
        </w:rPr>
        <w:t xml:space="preserve"> B</w:t>
      </w:r>
      <w:r w:rsidRPr="008A2E9D">
        <w:rPr>
          <w:rFonts w:ascii="Lato" w:hAnsi="Lato"/>
        </w:rPr>
        <w:t>olivia</w:t>
      </w:r>
      <w:r w:rsidRPr="005D33CE">
        <w:rPr>
          <w:rStyle w:val="FootnoteReference"/>
          <w:rFonts w:ascii="Lato" w:hAnsi="Lato"/>
        </w:rPr>
        <w:footnoteReference w:id="30"/>
      </w:r>
    </w:p>
    <w:p w14:paraId="2310D66E" w14:textId="1708096E" w:rsidR="0019008F" w:rsidRPr="008A2E9D" w:rsidRDefault="008A2E9D" w:rsidP="008A2E9D">
      <w:pPr>
        <w:pStyle w:val="ListParagraph"/>
        <w:numPr>
          <w:ilvl w:val="0"/>
          <w:numId w:val="27"/>
        </w:numPr>
        <w:spacing w:after="0" w:line="240" w:lineRule="auto"/>
        <w:jc w:val="both"/>
        <w:rPr>
          <w:rFonts w:ascii="Lato" w:hAnsi="Lato"/>
        </w:rPr>
      </w:pPr>
      <w:r>
        <w:rPr>
          <w:rFonts w:ascii="Lato" w:hAnsi="Lato"/>
        </w:rPr>
        <w:t xml:space="preserve">EEUU – Información de </w:t>
      </w:r>
      <w:r w:rsidR="00B90CD6" w:rsidRPr="008A2E9D">
        <w:rPr>
          <w:rFonts w:ascii="Lato" w:hAnsi="Lato"/>
        </w:rPr>
        <w:t xml:space="preserve">SAGE EEUU </w:t>
      </w:r>
      <w:r w:rsidR="00B90CD6" w:rsidRPr="005D33CE">
        <w:rPr>
          <w:rStyle w:val="FootnoteReference"/>
          <w:rFonts w:ascii="Lato" w:hAnsi="Lato"/>
        </w:rPr>
        <w:footnoteReference w:id="31"/>
      </w:r>
    </w:p>
    <w:p w14:paraId="724155EB" w14:textId="77777777" w:rsidR="002B2F72" w:rsidRPr="002B2F72" w:rsidRDefault="0019008F" w:rsidP="002B2F72">
      <w:pPr>
        <w:pStyle w:val="ListParagraph"/>
        <w:numPr>
          <w:ilvl w:val="0"/>
          <w:numId w:val="27"/>
        </w:numPr>
        <w:spacing w:after="0" w:line="240" w:lineRule="auto"/>
        <w:jc w:val="both"/>
        <w:rPr>
          <w:rFonts w:ascii="Lato" w:hAnsi="Lato"/>
        </w:rPr>
      </w:pPr>
      <w:r w:rsidRPr="008A2E9D">
        <w:rPr>
          <w:rFonts w:ascii="Lato" w:hAnsi="Lato"/>
        </w:rPr>
        <w:t>Revista Prisma Social Nº21</w:t>
      </w:r>
      <w:r w:rsidRPr="005D33CE">
        <w:rPr>
          <w:rStyle w:val="FootnoteReference"/>
          <w:rFonts w:ascii="Lato" w:hAnsi="Lato"/>
          <w:lang w:val="en-US"/>
        </w:rPr>
        <w:footnoteReference w:id="32"/>
      </w:r>
      <w:r w:rsidR="002B2F72">
        <w:rPr>
          <w:rFonts w:ascii="Lato" w:hAnsi="Lato"/>
        </w:rPr>
        <w:t xml:space="preserve"> </w:t>
      </w:r>
      <w:r w:rsidR="002B2F72" w:rsidRPr="002B2F72">
        <w:rPr>
          <w:rFonts w:ascii="Lato" w:hAnsi="Lato"/>
        </w:rPr>
        <w:t>Envejecimiento y género: Investigación y evaluación de programas</w:t>
      </w:r>
    </w:p>
    <w:p w14:paraId="1FDE83C9" w14:textId="4F8A1520" w:rsidR="009D5237" w:rsidRPr="008A2E9D" w:rsidRDefault="002B2F72" w:rsidP="002B2F72">
      <w:pPr>
        <w:pStyle w:val="ListParagraph"/>
        <w:numPr>
          <w:ilvl w:val="0"/>
          <w:numId w:val="27"/>
        </w:numPr>
        <w:spacing w:after="0" w:line="240" w:lineRule="auto"/>
        <w:jc w:val="both"/>
        <w:rPr>
          <w:rFonts w:ascii="Lato" w:hAnsi="Lato"/>
        </w:rPr>
      </w:pPr>
      <w:r w:rsidRPr="002B2F72">
        <w:rPr>
          <w:rFonts w:ascii="Lato" w:hAnsi="Lato"/>
        </w:rPr>
        <w:t>Mayores y diversidad sexual: Entre la visibilidad y el derecho a la indiferencia</w:t>
      </w:r>
    </w:p>
    <w:p w14:paraId="79E2544A" w14:textId="350D66FD" w:rsidR="002673AE" w:rsidRPr="008A2E9D" w:rsidRDefault="009D5237" w:rsidP="00AB30A9">
      <w:pPr>
        <w:pStyle w:val="ListParagraph"/>
        <w:numPr>
          <w:ilvl w:val="0"/>
          <w:numId w:val="27"/>
        </w:numPr>
        <w:spacing w:after="0" w:line="240" w:lineRule="auto"/>
        <w:jc w:val="both"/>
        <w:rPr>
          <w:rFonts w:ascii="Lato" w:hAnsi="Lato"/>
        </w:rPr>
      </w:pPr>
      <w:r w:rsidRPr="008A2E9D">
        <w:rPr>
          <w:rFonts w:ascii="Lato" w:hAnsi="Lato"/>
        </w:rPr>
        <w:t xml:space="preserve">Beatriz Jimeno </w:t>
      </w:r>
      <w:r w:rsidR="008A2E9D">
        <w:rPr>
          <w:rFonts w:ascii="Lato" w:hAnsi="Lato"/>
        </w:rPr>
        <w:t>–</w:t>
      </w:r>
      <w:r w:rsidRPr="008A2E9D">
        <w:rPr>
          <w:rFonts w:ascii="Lato" w:hAnsi="Lato"/>
        </w:rPr>
        <w:t xml:space="preserve"> </w:t>
      </w:r>
      <w:r w:rsidR="008A2E9D">
        <w:rPr>
          <w:rFonts w:ascii="Lato" w:hAnsi="Lato"/>
        </w:rPr>
        <w:t>V</w:t>
      </w:r>
      <w:r w:rsidRPr="008A2E9D">
        <w:rPr>
          <w:rFonts w:ascii="Lato" w:hAnsi="Lato"/>
        </w:rPr>
        <w:t>ejez</w:t>
      </w:r>
      <w:r w:rsidR="008A2E9D">
        <w:rPr>
          <w:rFonts w:ascii="Lato" w:hAnsi="Lato"/>
        </w:rPr>
        <w:t xml:space="preserve"> </w:t>
      </w:r>
      <w:r w:rsidRPr="008A2E9D">
        <w:rPr>
          <w:rFonts w:ascii="Lato" w:hAnsi="Lato"/>
        </w:rPr>
        <w:t>y</w:t>
      </w:r>
      <w:r w:rsidR="008A2E9D">
        <w:rPr>
          <w:rFonts w:ascii="Lato" w:hAnsi="Lato"/>
        </w:rPr>
        <w:t xml:space="preserve"> </w:t>
      </w:r>
      <w:r w:rsidR="008A2E9D" w:rsidRPr="008A2E9D">
        <w:rPr>
          <w:rFonts w:ascii="Lato" w:hAnsi="Lato"/>
        </w:rPr>
        <w:t>orientación</w:t>
      </w:r>
      <w:r w:rsidRPr="008A2E9D">
        <w:rPr>
          <w:rFonts w:ascii="Lato" w:hAnsi="Lato"/>
        </w:rPr>
        <w:t>-sexual</w:t>
      </w:r>
      <w:r w:rsidRPr="005D33CE">
        <w:rPr>
          <w:rStyle w:val="FootnoteReference"/>
          <w:rFonts w:ascii="Lato" w:hAnsi="Lato"/>
        </w:rPr>
        <w:footnoteReference w:id="33"/>
      </w:r>
    </w:p>
    <w:p w14:paraId="4987C490" w14:textId="7D5C4F99" w:rsidR="002673AE" w:rsidRPr="008A2E9D" w:rsidRDefault="002673AE" w:rsidP="008A2E9D">
      <w:pPr>
        <w:pStyle w:val="ListParagraph"/>
        <w:numPr>
          <w:ilvl w:val="0"/>
          <w:numId w:val="27"/>
        </w:numPr>
        <w:spacing w:after="160" w:line="259" w:lineRule="auto"/>
        <w:jc w:val="both"/>
        <w:rPr>
          <w:rFonts w:ascii="Lato" w:hAnsi="Lato"/>
        </w:rPr>
      </w:pPr>
      <w:r w:rsidRPr="008A2E9D">
        <w:rPr>
          <w:rFonts w:ascii="Lato" w:hAnsi="Lato"/>
        </w:rPr>
        <w:lastRenderedPageBreak/>
        <w:t xml:space="preserve">Artículo CIPAC en Boletín CEPAL - Personas mayores lesbianas, gais, bisexuales y </w:t>
      </w:r>
      <w:proofErr w:type="spellStart"/>
      <w:r w:rsidRPr="008A2E9D">
        <w:rPr>
          <w:rFonts w:ascii="Lato" w:hAnsi="Lato"/>
        </w:rPr>
        <w:t>transgénero</w:t>
      </w:r>
      <w:proofErr w:type="spellEnd"/>
      <w:r w:rsidRPr="008A2E9D">
        <w:rPr>
          <w:rFonts w:ascii="Lato" w:hAnsi="Lato"/>
        </w:rPr>
        <w:t xml:space="preserve"> (LGBT): derechos humanos y bienestar socioeconómico olvidados</w:t>
      </w:r>
      <w:r w:rsidRPr="005D33CE">
        <w:rPr>
          <w:rStyle w:val="FootnoteReference"/>
          <w:rFonts w:ascii="Lato" w:hAnsi="Lato"/>
        </w:rPr>
        <w:footnoteReference w:id="34"/>
      </w:r>
    </w:p>
    <w:p w14:paraId="23D99C13" w14:textId="336A5B21" w:rsidR="008F53A0" w:rsidRPr="008A2E9D" w:rsidRDefault="008A2E9D" w:rsidP="008A2E9D">
      <w:pPr>
        <w:pStyle w:val="ListParagraph"/>
        <w:numPr>
          <w:ilvl w:val="0"/>
          <w:numId w:val="27"/>
        </w:numPr>
        <w:spacing w:after="160" w:line="259" w:lineRule="auto"/>
        <w:jc w:val="both"/>
        <w:rPr>
          <w:rFonts w:ascii="Lato" w:hAnsi="Lato"/>
        </w:rPr>
      </w:pPr>
      <w:r>
        <w:rPr>
          <w:rFonts w:ascii="Lato" w:hAnsi="Lato"/>
        </w:rPr>
        <w:t xml:space="preserve">España: Organización </w:t>
      </w:r>
      <w:r w:rsidR="00E70CCB" w:rsidRPr="008A2E9D">
        <w:rPr>
          <w:rFonts w:ascii="Lato" w:hAnsi="Lato"/>
        </w:rPr>
        <w:t>ALDARTE</w:t>
      </w:r>
      <w:r>
        <w:rPr>
          <w:rFonts w:ascii="Lato" w:hAnsi="Lato"/>
        </w:rPr>
        <w:t xml:space="preserve"> – G</w:t>
      </w:r>
      <w:r w:rsidR="00E70CCB" w:rsidRPr="008A2E9D">
        <w:rPr>
          <w:rFonts w:ascii="Lato" w:hAnsi="Lato"/>
        </w:rPr>
        <w:t>u</w:t>
      </w:r>
      <w:r>
        <w:rPr>
          <w:rFonts w:ascii="Lato" w:hAnsi="Lato"/>
        </w:rPr>
        <w:t>í</w:t>
      </w:r>
      <w:r w:rsidR="00E70CCB" w:rsidRPr="008A2E9D">
        <w:rPr>
          <w:rFonts w:ascii="Lato" w:hAnsi="Lato"/>
        </w:rPr>
        <w:t>a</w:t>
      </w:r>
      <w:r>
        <w:rPr>
          <w:rFonts w:ascii="Lato" w:hAnsi="Lato"/>
        </w:rPr>
        <w:t xml:space="preserve"> </w:t>
      </w:r>
      <w:r w:rsidR="00E70CCB" w:rsidRPr="008A2E9D">
        <w:rPr>
          <w:rFonts w:ascii="Lato" w:hAnsi="Lato"/>
        </w:rPr>
        <w:t>para</w:t>
      </w:r>
      <w:r>
        <w:rPr>
          <w:rFonts w:ascii="Lato" w:hAnsi="Lato"/>
        </w:rPr>
        <w:t xml:space="preserve"> </w:t>
      </w:r>
      <w:r w:rsidR="00E70CCB" w:rsidRPr="008A2E9D">
        <w:rPr>
          <w:rFonts w:ascii="Lato" w:hAnsi="Lato"/>
        </w:rPr>
        <w:t>entender</w:t>
      </w:r>
      <w:r>
        <w:rPr>
          <w:rFonts w:ascii="Lato" w:hAnsi="Lato"/>
        </w:rPr>
        <w:t xml:space="preserve"> </w:t>
      </w:r>
      <w:r w:rsidR="00E70CCB" w:rsidRPr="008A2E9D">
        <w:rPr>
          <w:rFonts w:ascii="Lato" w:hAnsi="Lato"/>
        </w:rPr>
        <w:t>la</w:t>
      </w:r>
      <w:r>
        <w:rPr>
          <w:rFonts w:ascii="Lato" w:hAnsi="Lato"/>
        </w:rPr>
        <w:t xml:space="preserve"> </w:t>
      </w:r>
      <w:r w:rsidR="00E70CCB" w:rsidRPr="008A2E9D">
        <w:rPr>
          <w:rFonts w:ascii="Lato" w:hAnsi="Lato"/>
        </w:rPr>
        <w:t>realidad</w:t>
      </w:r>
      <w:r>
        <w:rPr>
          <w:rFonts w:ascii="Lato" w:hAnsi="Lato"/>
        </w:rPr>
        <w:t xml:space="preserve"> </w:t>
      </w:r>
      <w:r w:rsidR="00E70CCB" w:rsidRPr="008A2E9D">
        <w:rPr>
          <w:rFonts w:ascii="Lato" w:hAnsi="Lato"/>
        </w:rPr>
        <w:t>de</w:t>
      </w:r>
      <w:r>
        <w:rPr>
          <w:rFonts w:ascii="Lato" w:hAnsi="Lato"/>
        </w:rPr>
        <w:t xml:space="preserve"> </w:t>
      </w:r>
      <w:proofErr w:type="spellStart"/>
      <w:r w:rsidR="00E70CCB" w:rsidRPr="008A2E9D">
        <w:rPr>
          <w:rFonts w:ascii="Lato" w:hAnsi="Lato"/>
        </w:rPr>
        <w:t>gays</w:t>
      </w:r>
      <w:proofErr w:type="spellEnd"/>
      <w:r>
        <w:rPr>
          <w:rFonts w:ascii="Lato" w:hAnsi="Lato"/>
        </w:rPr>
        <w:t xml:space="preserve"> </w:t>
      </w:r>
      <w:r w:rsidR="00E70CCB" w:rsidRPr="008A2E9D">
        <w:rPr>
          <w:rFonts w:ascii="Lato" w:hAnsi="Lato"/>
        </w:rPr>
        <w:t>lesbianas</w:t>
      </w:r>
      <w:r>
        <w:rPr>
          <w:rFonts w:ascii="Lato" w:hAnsi="Lato"/>
        </w:rPr>
        <w:t xml:space="preserve"> </w:t>
      </w:r>
      <w:r w:rsidR="00E70CCB" w:rsidRPr="008A2E9D">
        <w:rPr>
          <w:rFonts w:ascii="Lato" w:hAnsi="Lato"/>
        </w:rPr>
        <w:t>y</w:t>
      </w:r>
      <w:r>
        <w:rPr>
          <w:rFonts w:ascii="Lato" w:hAnsi="Lato"/>
        </w:rPr>
        <w:t xml:space="preserve"> </w:t>
      </w:r>
      <w:r w:rsidR="00E70CCB" w:rsidRPr="008A2E9D">
        <w:rPr>
          <w:rFonts w:ascii="Lato" w:hAnsi="Lato"/>
        </w:rPr>
        <w:t>transexuales</w:t>
      </w:r>
      <w:r>
        <w:rPr>
          <w:rFonts w:ascii="Lato" w:hAnsi="Lato"/>
        </w:rPr>
        <w:t xml:space="preserve"> </w:t>
      </w:r>
      <w:r w:rsidR="00E70CCB" w:rsidRPr="008A2E9D">
        <w:rPr>
          <w:rFonts w:ascii="Lato" w:hAnsi="Lato"/>
        </w:rPr>
        <w:t>mayores</w:t>
      </w:r>
      <w:r w:rsidR="00E70CCB" w:rsidRPr="005D33CE">
        <w:rPr>
          <w:rStyle w:val="FootnoteReference"/>
          <w:rFonts w:ascii="Lato" w:hAnsi="Lato"/>
        </w:rPr>
        <w:footnoteReference w:id="35"/>
      </w:r>
    </w:p>
    <w:sectPr w:rsidR="008F53A0" w:rsidRPr="008A2E9D" w:rsidSect="00842C5F">
      <w:headerReference w:type="even" r:id="rId55"/>
      <w:headerReference w:type="default" r:id="rId56"/>
      <w:footerReference w:type="even" r:id="rId57"/>
      <w:footerReference w:type="default" r:id="rId58"/>
      <w:headerReference w:type="first" r:id="rId59"/>
      <w:footerReference w:type="first" r:id="rId60"/>
      <w:pgSz w:w="12240" w:h="15840"/>
      <w:pgMar w:top="2552" w:right="1985"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3AB1D" w14:textId="77777777" w:rsidR="00C510FE" w:rsidRDefault="00C510FE" w:rsidP="0009745C">
      <w:pPr>
        <w:spacing w:after="0" w:line="240" w:lineRule="auto"/>
      </w:pPr>
      <w:r>
        <w:separator/>
      </w:r>
    </w:p>
  </w:endnote>
  <w:endnote w:type="continuationSeparator" w:id="0">
    <w:p w14:paraId="3EF7CBF7" w14:textId="77777777" w:rsidR="00C510FE" w:rsidRDefault="00C510FE" w:rsidP="0009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800000AF" w:usb1="4000604A" w:usb2="00000000" w:usb3="00000000" w:csb0="00000093"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79206" w14:textId="77777777" w:rsidR="00846B3A" w:rsidRDefault="00846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72601"/>
      <w:docPartObj>
        <w:docPartGallery w:val="Page Numbers (Bottom of Page)"/>
        <w:docPartUnique/>
      </w:docPartObj>
    </w:sdtPr>
    <w:sdtEndPr/>
    <w:sdtContent>
      <w:sdt>
        <w:sdtPr>
          <w:id w:val="-1769616900"/>
          <w:docPartObj>
            <w:docPartGallery w:val="Page Numbers (Top of Page)"/>
            <w:docPartUnique/>
          </w:docPartObj>
        </w:sdtPr>
        <w:sdtEndPr/>
        <w:sdtContent>
          <w:p w14:paraId="5B705770" w14:textId="0422FEE2" w:rsidR="00C510FE" w:rsidRDefault="00C510FE" w:rsidP="00BF33A7">
            <w:pPr>
              <w:pStyle w:val="Footer"/>
              <w:ind w:left="708" w:firstLine="4956"/>
              <w:jc w:val="center"/>
            </w:pPr>
            <w:r>
              <w:t xml:space="preserve">Página </w:t>
            </w:r>
            <w:r>
              <w:rPr>
                <w:b/>
                <w:bCs/>
                <w:sz w:val="24"/>
                <w:szCs w:val="24"/>
              </w:rPr>
              <w:fldChar w:fldCharType="begin"/>
            </w:r>
            <w:r>
              <w:rPr>
                <w:b/>
                <w:bCs/>
              </w:rPr>
              <w:instrText>PAGE</w:instrText>
            </w:r>
            <w:r>
              <w:rPr>
                <w:b/>
                <w:bCs/>
                <w:sz w:val="24"/>
                <w:szCs w:val="24"/>
              </w:rPr>
              <w:fldChar w:fldCharType="separate"/>
            </w:r>
            <w:r w:rsidR="00846B3A">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46B3A">
              <w:rPr>
                <w:b/>
                <w:bCs/>
                <w:noProof/>
              </w:rPr>
              <w:t>27</w:t>
            </w:r>
            <w:r>
              <w:rPr>
                <w:b/>
                <w:bCs/>
                <w:sz w:val="24"/>
                <w:szCs w:val="24"/>
              </w:rPr>
              <w:fldChar w:fldCharType="end"/>
            </w:r>
          </w:p>
        </w:sdtContent>
      </w:sdt>
    </w:sdtContent>
  </w:sdt>
  <w:p w14:paraId="4358CA9A" w14:textId="77777777" w:rsidR="00C510FE" w:rsidRDefault="00C51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EBC8B" w14:textId="77777777" w:rsidR="00846B3A" w:rsidRDefault="0084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CD1C" w14:textId="77777777" w:rsidR="00C510FE" w:rsidRDefault="00C510FE" w:rsidP="0009745C">
      <w:pPr>
        <w:spacing w:after="0" w:line="240" w:lineRule="auto"/>
      </w:pPr>
      <w:r>
        <w:separator/>
      </w:r>
    </w:p>
  </w:footnote>
  <w:footnote w:type="continuationSeparator" w:id="0">
    <w:p w14:paraId="0DD0EDEF" w14:textId="77777777" w:rsidR="00C510FE" w:rsidRDefault="00C510FE" w:rsidP="0009745C">
      <w:pPr>
        <w:spacing w:after="0" w:line="240" w:lineRule="auto"/>
      </w:pPr>
      <w:r>
        <w:continuationSeparator/>
      </w:r>
    </w:p>
  </w:footnote>
  <w:footnote w:id="1">
    <w:p w14:paraId="08B8553C" w14:textId="791BCD04" w:rsidR="00C510FE" w:rsidRPr="00F32467" w:rsidRDefault="00C510FE" w:rsidP="00BC3D98">
      <w:pPr>
        <w:pStyle w:val="FootnoteText"/>
      </w:pPr>
      <w:r>
        <w:rPr>
          <w:rStyle w:val="FootnoteReference"/>
        </w:rPr>
        <w:footnoteRef/>
      </w:r>
      <w:r>
        <w:t xml:space="preserve">Fuente: </w:t>
      </w:r>
      <w:r w:rsidRPr="007E05AE">
        <w:rPr>
          <w:lang w:val="es-CO"/>
        </w:rPr>
        <w:t>Centro Latinoamericano y Caribeño de Demografía (CELADE)</w:t>
      </w:r>
      <w:r>
        <w:rPr>
          <w:lang w:val="es-CO"/>
        </w:rPr>
        <w:t xml:space="preserve">, </w:t>
      </w:r>
      <w:r w:rsidRPr="007E05AE">
        <w:rPr>
          <w:lang w:val="es-CO"/>
        </w:rPr>
        <w:t>División de Población de la Comisión Económica para América Latina y el Caribe (CEPAL)</w:t>
      </w:r>
    </w:p>
  </w:footnote>
  <w:footnote w:id="2">
    <w:p w14:paraId="22AAA2AF" w14:textId="77777777" w:rsidR="00C510FE" w:rsidRPr="007E05AE" w:rsidRDefault="00C510FE" w:rsidP="00BC3D98">
      <w:pPr>
        <w:pStyle w:val="FootnoteText"/>
      </w:pPr>
      <w:r>
        <w:rPr>
          <w:rStyle w:val="FootnoteReference"/>
        </w:rPr>
        <w:footnoteRef/>
      </w:r>
      <w:r>
        <w:t xml:space="preserve"> Fuente: </w:t>
      </w:r>
      <w:r w:rsidRPr="007E05AE">
        <w:rPr>
          <w:lang w:val="es-CO"/>
        </w:rPr>
        <w:t>Centro Latinoamericano y Caribeño de Demografía (CELADE)</w:t>
      </w:r>
      <w:r>
        <w:rPr>
          <w:lang w:val="es-CO"/>
        </w:rPr>
        <w:t xml:space="preserve">, </w:t>
      </w:r>
      <w:r w:rsidRPr="007E05AE">
        <w:rPr>
          <w:lang w:val="es-CO"/>
        </w:rPr>
        <w:t>División de Población de la Comisión Económica para América Latina y el Caribe (CEPAL)</w:t>
      </w:r>
    </w:p>
  </w:footnote>
  <w:footnote w:id="3">
    <w:p w14:paraId="6FC3635F" w14:textId="5400294C" w:rsidR="00C510FE" w:rsidRPr="00D24FF2" w:rsidRDefault="00C510FE" w:rsidP="00BC3D98">
      <w:pPr>
        <w:pStyle w:val="FootnoteText"/>
      </w:pPr>
      <w:r>
        <w:rPr>
          <w:rStyle w:val="FootnoteReference"/>
        </w:rPr>
        <w:footnoteRef/>
      </w:r>
      <w:r>
        <w:t xml:space="preserve"> </w:t>
      </w:r>
      <w:r w:rsidRPr="00D24FF2">
        <w:t>Convención Interamericana para la Protección de los Derechos Humanos de los Adultos Mayores</w:t>
      </w:r>
      <w:r>
        <w:t xml:space="preserve"> </w:t>
      </w:r>
      <w:hyperlink r:id="rId1" w:history="1">
        <w:r w:rsidRPr="00261DD9">
          <w:rPr>
            <w:rStyle w:val="Hyperlink"/>
          </w:rPr>
          <w:t>http://www.oas.org/es/sla/ddi/docs/tratados_multilaterales_interamericanos_A-70_derechos_humanos_personas_mayores.pdf</w:t>
        </w:r>
      </w:hyperlink>
    </w:p>
  </w:footnote>
  <w:footnote w:id="4">
    <w:p w14:paraId="35C821A8" w14:textId="77777777" w:rsidR="00C510FE" w:rsidRDefault="00C510FE" w:rsidP="00BC3D98">
      <w:pPr>
        <w:pStyle w:val="FootnoteText"/>
        <w:rPr>
          <w:lang w:val="es-CO"/>
        </w:rPr>
      </w:pPr>
      <w:r>
        <w:rPr>
          <w:rStyle w:val="FootnoteReference"/>
        </w:rPr>
        <w:footnoteRef/>
      </w:r>
      <w:r>
        <w:t xml:space="preserve"> </w:t>
      </w:r>
      <w:r w:rsidRPr="00335CB2">
        <w:rPr>
          <w:lang w:val="es-CO"/>
        </w:rPr>
        <w:t>Estado de Firmas y Ratificaciones Convención Interamericana sobre la protección de los derechos humanos de las personas mayores</w:t>
      </w:r>
      <w:r>
        <w:rPr>
          <w:lang w:val="es-CO"/>
        </w:rPr>
        <w:t>:</w:t>
      </w:r>
    </w:p>
    <w:p w14:paraId="367852A6" w14:textId="78A144C6" w:rsidR="00C510FE" w:rsidRPr="00335CB2" w:rsidRDefault="00846B3A" w:rsidP="00BC3D98">
      <w:pPr>
        <w:pStyle w:val="FootnoteText"/>
      </w:pPr>
      <w:hyperlink r:id="rId2" w:history="1">
        <w:r w:rsidR="00C510FE" w:rsidRPr="00261DD9">
          <w:rPr>
            <w:rStyle w:val="Hyperlink"/>
          </w:rPr>
          <w:t>http://www.oas.org/es/sla/ddi/tratados_multilaterales_interamericanos_A-70_derechos_humanos_personas_mayores_firmas.asp</w:t>
        </w:r>
      </w:hyperlink>
    </w:p>
  </w:footnote>
  <w:footnote w:id="5">
    <w:p w14:paraId="41078917" w14:textId="77777777" w:rsidR="00C510FE" w:rsidRDefault="00C510FE" w:rsidP="00BC3D98">
      <w:pPr>
        <w:pStyle w:val="FootnoteText"/>
      </w:pPr>
      <w:r>
        <w:rPr>
          <w:rStyle w:val="FootnoteReference"/>
        </w:rPr>
        <w:footnoteRef/>
      </w:r>
      <w:r>
        <w:t xml:space="preserve"> </w:t>
      </w:r>
      <w:r w:rsidRPr="002011C2">
        <w:t>Conferencia Regional Intergubernamental Sobre El Envejecimiento</w:t>
      </w:r>
    </w:p>
    <w:p w14:paraId="7ABB65B4" w14:textId="089C9D7B" w:rsidR="00C510FE" w:rsidRPr="002011C2" w:rsidRDefault="00846B3A" w:rsidP="00BC3D98">
      <w:pPr>
        <w:pStyle w:val="FootnoteText"/>
      </w:pPr>
      <w:hyperlink r:id="rId3" w:history="1">
        <w:r w:rsidR="00C510FE" w:rsidRPr="00261DD9">
          <w:rPr>
            <w:rStyle w:val="Hyperlink"/>
          </w:rPr>
          <w:t>https://www.cepal.org/es/organos-subsidiarios/conferencia-regional-intergubernamental-envejecimiento-derechos-personas</w:t>
        </w:r>
      </w:hyperlink>
    </w:p>
  </w:footnote>
  <w:footnote w:id="6">
    <w:p w14:paraId="02399A43" w14:textId="77777777" w:rsidR="00C510FE" w:rsidRPr="009D6F89" w:rsidRDefault="00C510FE" w:rsidP="00BC3D98">
      <w:pPr>
        <w:pStyle w:val="FootnoteText"/>
        <w:rPr>
          <w:lang w:val="es-CO"/>
        </w:rPr>
      </w:pPr>
      <w:r>
        <w:rPr>
          <w:rStyle w:val="FootnoteReference"/>
        </w:rPr>
        <w:footnoteRef/>
      </w:r>
      <w:r>
        <w:t xml:space="preserve"> </w:t>
      </w:r>
      <w:r w:rsidRPr="009D6F89">
        <w:rPr>
          <w:lang w:val="es-CO"/>
        </w:rPr>
        <w:t>Informe de la Cuarta Conferencia Regional Intergubernamental sobre Envejecimiento y Derechos de las Personas Mayores en América Latina y el Caribe</w:t>
      </w:r>
    </w:p>
    <w:p w14:paraId="7F8269EC" w14:textId="0531B021" w:rsidR="00C510FE" w:rsidRPr="009D6F89" w:rsidRDefault="00846B3A" w:rsidP="00BC3D98">
      <w:pPr>
        <w:pStyle w:val="FootnoteText"/>
      </w:pPr>
      <w:hyperlink r:id="rId4" w:history="1">
        <w:r w:rsidR="00C510FE" w:rsidRPr="00261DD9">
          <w:rPr>
            <w:rStyle w:val="Hyperlink"/>
          </w:rPr>
          <w:t>https://www.cepal.org/sites/default/files/publication/files/41471/S1700838_es.pdf</w:t>
        </w:r>
      </w:hyperlink>
    </w:p>
  </w:footnote>
  <w:footnote w:id="7">
    <w:p w14:paraId="65D5FECB" w14:textId="11F7D414" w:rsidR="00C510FE" w:rsidRPr="008F53A0" w:rsidRDefault="00C510FE" w:rsidP="00BC3D98">
      <w:pPr>
        <w:pStyle w:val="FootnoteText"/>
      </w:pPr>
      <w:r>
        <w:rPr>
          <w:rStyle w:val="FootnoteReference"/>
        </w:rPr>
        <w:footnoteRef/>
      </w:r>
      <w:r>
        <w:t xml:space="preserve"> Fuente </w:t>
      </w:r>
      <w:hyperlink r:id="rId5" w:history="1">
        <w:r w:rsidRPr="00261DD9">
          <w:rPr>
            <w:rStyle w:val="Hyperlink"/>
          </w:rPr>
          <w:t>https://datosmacro.expansion.com/demografia/estructura-poblacion/argentina</w:t>
        </w:r>
      </w:hyperlink>
    </w:p>
  </w:footnote>
  <w:footnote w:id="8">
    <w:p w14:paraId="5D9CA7AF" w14:textId="77777777" w:rsidR="00C510FE" w:rsidRDefault="00C510FE" w:rsidP="00BC3D98">
      <w:pPr>
        <w:pStyle w:val="FootnoteText"/>
        <w:jc w:val="both"/>
        <w:rPr>
          <w:lang w:val="es-CO"/>
        </w:rPr>
      </w:pPr>
      <w:r>
        <w:rPr>
          <w:rStyle w:val="FootnoteReference"/>
        </w:rPr>
        <w:footnoteRef/>
      </w:r>
      <w:r>
        <w:t xml:space="preserve"> </w:t>
      </w:r>
      <w:r>
        <w:rPr>
          <w:lang w:val="es-CO"/>
        </w:rPr>
        <w:t>D</w:t>
      </w:r>
      <w:r w:rsidRPr="001E3288">
        <w:rPr>
          <w:lang w:val="es-CO"/>
        </w:rPr>
        <w:t>irec</w:t>
      </w:r>
      <w:r>
        <w:rPr>
          <w:lang w:val="es-CO"/>
        </w:rPr>
        <w:t>ción</w:t>
      </w:r>
      <w:r w:rsidRPr="001E3288">
        <w:rPr>
          <w:lang w:val="es-CO"/>
        </w:rPr>
        <w:t xml:space="preserve"> Nacional de Políticas para Adultos Mayores</w:t>
      </w:r>
      <w:r>
        <w:rPr>
          <w:lang w:val="es-CO"/>
        </w:rPr>
        <w:t xml:space="preserve"> – DINAPAM </w:t>
      </w:r>
      <w:r w:rsidRPr="00E76BC7">
        <w:rPr>
          <w:lang w:val="es-CO"/>
        </w:rPr>
        <w:t>que depende de la Secretaría Nacional de Niñez, Adolescencia y Familia, que se encarga de planificar y ejecutar programas específicos de promoción, protección e integración social de los adultos mayores</w:t>
      </w:r>
    </w:p>
    <w:p w14:paraId="04DB00A6" w14:textId="37DAEC6F" w:rsidR="00C510FE" w:rsidRPr="001E3288" w:rsidRDefault="00846B3A" w:rsidP="00BC3D98">
      <w:pPr>
        <w:pStyle w:val="FootnoteText"/>
        <w:rPr>
          <w:lang w:val="es-MX"/>
        </w:rPr>
      </w:pPr>
      <w:hyperlink r:id="rId6" w:history="1">
        <w:r w:rsidR="00C510FE" w:rsidRPr="00261DD9">
          <w:rPr>
            <w:rStyle w:val="Hyperlink"/>
            <w:lang w:val="es-MX"/>
          </w:rPr>
          <w:t>https://www.telam.com.ar/notas/201509/121638-adultos-mayores-lgbti-discriminacion.php</w:t>
        </w:r>
      </w:hyperlink>
    </w:p>
  </w:footnote>
  <w:footnote w:id="9">
    <w:p w14:paraId="60B4A191" w14:textId="77777777" w:rsidR="00C510FE" w:rsidRDefault="00C510FE" w:rsidP="00BC3D98">
      <w:pPr>
        <w:pStyle w:val="FootnoteText"/>
      </w:pPr>
      <w:r>
        <w:rPr>
          <w:rStyle w:val="FootnoteReference"/>
        </w:rPr>
        <w:footnoteRef/>
      </w:r>
      <w:r>
        <w:t xml:space="preserve"> </w:t>
      </w:r>
      <w:r w:rsidRPr="008432B9">
        <w:t>Primer Seminario Internacional sobre Género y Diversidad Sexual en la Vejez</w:t>
      </w:r>
    </w:p>
    <w:p w14:paraId="018B58CB" w14:textId="3687C44A" w:rsidR="00C510FE" w:rsidRPr="008432B9" w:rsidRDefault="00846B3A" w:rsidP="00BC3D98">
      <w:pPr>
        <w:pStyle w:val="FootnoteText"/>
      </w:pPr>
      <w:hyperlink r:id="rId7" w:history="1">
        <w:r w:rsidR="00C510FE" w:rsidRPr="00261DD9">
          <w:rPr>
            <w:rStyle w:val="Hyperlink"/>
          </w:rPr>
          <w:t>https://www.youtube.com/watch?v=Cov-sUIftyQ</w:t>
        </w:r>
      </w:hyperlink>
    </w:p>
  </w:footnote>
  <w:footnote w:id="10">
    <w:p w14:paraId="71DBFB7D" w14:textId="418EE4B5" w:rsidR="00C510FE" w:rsidRDefault="00C510FE">
      <w:pPr>
        <w:pStyle w:val="FootnoteText"/>
      </w:pPr>
      <w:r>
        <w:rPr>
          <w:rStyle w:val="FootnoteReference"/>
        </w:rPr>
        <w:footnoteRef/>
      </w:r>
      <w:r>
        <w:t xml:space="preserve"> </w:t>
      </w:r>
      <w:r w:rsidRPr="00A82919">
        <w:t xml:space="preserve">Conferencia del Profesor y Dr. Brian de </w:t>
      </w:r>
      <w:proofErr w:type="spellStart"/>
      <w:r w:rsidRPr="00A82919">
        <w:t>Vries</w:t>
      </w:r>
      <w:proofErr w:type="spellEnd"/>
      <w:r w:rsidRPr="00A82919">
        <w:t xml:space="preserve"> de la Universidad de San Francisco, EE.UU: “LGBT en la segunda mitad de la vida: Cuestiones Psicológicas, Sociales y Físicas”</w:t>
      </w:r>
    </w:p>
    <w:p w14:paraId="52E7CB39" w14:textId="5B967808" w:rsidR="00C510FE" w:rsidRPr="00A82919" w:rsidRDefault="00846B3A">
      <w:pPr>
        <w:pStyle w:val="FootnoteText"/>
      </w:pPr>
      <w:hyperlink r:id="rId8" w:history="1">
        <w:r w:rsidR="00C510FE" w:rsidRPr="00261DD9">
          <w:rPr>
            <w:rStyle w:val="Hyperlink"/>
          </w:rPr>
          <w:t>https://www.algec.org/biblioteca/SEMINARIO-GENERO-Y-DIVERSIDAD.pdf</w:t>
        </w:r>
      </w:hyperlink>
    </w:p>
  </w:footnote>
  <w:footnote w:id="11">
    <w:p w14:paraId="59DA03D0" w14:textId="77777777" w:rsidR="00C510FE" w:rsidRDefault="00C510FE" w:rsidP="00BC3D98">
      <w:pPr>
        <w:pStyle w:val="FootnoteText"/>
      </w:pPr>
      <w:r>
        <w:rPr>
          <w:rStyle w:val="FootnoteReference"/>
        </w:rPr>
        <w:footnoteRef/>
      </w:r>
      <w:r>
        <w:t xml:space="preserve"> </w:t>
      </w:r>
      <w:r w:rsidRPr="008F30E6">
        <w:t>Plan Nacional de las Personas Mayores</w:t>
      </w:r>
      <w:r>
        <w:t xml:space="preserve"> </w:t>
      </w:r>
    </w:p>
    <w:p w14:paraId="1BD138E1" w14:textId="77777777" w:rsidR="00C510FE" w:rsidRDefault="00846B3A" w:rsidP="00BC3D98">
      <w:pPr>
        <w:pStyle w:val="FootnoteText"/>
      </w:pPr>
      <w:hyperlink r:id="rId9" w:history="1">
        <w:r w:rsidR="00C510FE" w:rsidRPr="00261DD9">
          <w:rPr>
            <w:rStyle w:val="Hyperlink"/>
          </w:rPr>
          <w:t>https://www.desarrollosocial.gob.ar/wp-content/uploads/2015/07/Plan-Nacional-de-las-Personas-Mayores-2012-2016.pdf</w:t>
        </w:r>
      </w:hyperlink>
    </w:p>
    <w:p w14:paraId="447FC769" w14:textId="77777777" w:rsidR="00C510FE" w:rsidRPr="008F30E6" w:rsidRDefault="00C510FE" w:rsidP="00BC3D98">
      <w:pPr>
        <w:pStyle w:val="FootnoteText"/>
      </w:pPr>
    </w:p>
  </w:footnote>
  <w:footnote w:id="12">
    <w:p w14:paraId="7511DF68" w14:textId="77777777" w:rsidR="00C510FE" w:rsidRDefault="00C510FE" w:rsidP="00BC3D98">
      <w:pPr>
        <w:pStyle w:val="FootnoteText"/>
      </w:pPr>
      <w:r>
        <w:rPr>
          <w:rStyle w:val="FootnoteReference"/>
        </w:rPr>
        <w:footnoteRef/>
      </w:r>
      <w:r>
        <w:t xml:space="preserve"> </w:t>
      </w:r>
      <w:r w:rsidRPr="00337CC5">
        <w:t>Política Colombiana de Envejecimiento Humano y Vejez del año 2015</w:t>
      </w:r>
      <w:r>
        <w:t xml:space="preserve"> </w:t>
      </w:r>
    </w:p>
    <w:p w14:paraId="49B497EF" w14:textId="77777777" w:rsidR="00C510FE" w:rsidRDefault="00C510FE" w:rsidP="00BC3D98">
      <w:pPr>
        <w:pStyle w:val="FootnoteText"/>
      </w:pPr>
      <w:r>
        <w:t xml:space="preserve">a) </w:t>
      </w:r>
      <w:hyperlink r:id="rId10" w:history="1">
        <w:r w:rsidRPr="00261DD9">
          <w:rPr>
            <w:rStyle w:val="Hyperlink"/>
          </w:rPr>
          <w:t>https://www.minsalud.gov.co/sites/rid/Lists/BibliotecaDigital/RIDE/DE/PS/Pol%C3%ADtica-colombiana-envejecimiento-humano-vejez-2015-2024.pdf</w:t>
        </w:r>
      </w:hyperlink>
    </w:p>
    <w:p w14:paraId="06071F94" w14:textId="54835D45" w:rsidR="00C510FE" w:rsidRPr="00846B3A" w:rsidRDefault="00C510FE" w:rsidP="00BC3D98">
      <w:pPr>
        <w:pStyle w:val="FootnoteText"/>
      </w:pPr>
      <w:r w:rsidRPr="00846B3A">
        <w:t xml:space="preserve">b) </w:t>
      </w:r>
      <w:hyperlink r:id="rId11" w:history="1">
        <w:r w:rsidRPr="00846B3A">
          <w:rPr>
            <w:rStyle w:val="Hyperlink"/>
          </w:rPr>
          <w:t>https://www.minsalud.gov.co/proteccionsocial/promocion-social/Paginas/Politica-Colombiana-de-Envejecimiento-Humano-y-Vejez.aspx</w:t>
        </w:r>
      </w:hyperlink>
    </w:p>
  </w:footnote>
  <w:footnote w:id="13">
    <w:p w14:paraId="5A532178" w14:textId="77777777" w:rsidR="00C510FE" w:rsidRPr="00F854DD" w:rsidRDefault="00C510FE" w:rsidP="00BC3D98">
      <w:pPr>
        <w:pStyle w:val="FootnoteText"/>
        <w:rPr>
          <w:lang w:val="es-CO"/>
        </w:rPr>
      </w:pPr>
      <w:r>
        <w:rPr>
          <w:rStyle w:val="FootnoteReference"/>
        </w:rPr>
        <w:footnoteRef/>
      </w:r>
      <w:r w:rsidRPr="00F854DD">
        <w:rPr>
          <w:lang w:val="es-CO"/>
        </w:rPr>
        <w:t xml:space="preserve"> Ley 2055 de 2020</w:t>
      </w:r>
    </w:p>
    <w:p w14:paraId="4237D4FB" w14:textId="77777777" w:rsidR="00C510FE" w:rsidRPr="00F854DD" w:rsidRDefault="00846B3A" w:rsidP="00BC3D98">
      <w:pPr>
        <w:pStyle w:val="FootnoteText"/>
        <w:rPr>
          <w:lang w:val="es-CO"/>
        </w:rPr>
      </w:pPr>
      <w:hyperlink r:id="rId12" w:history="1">
        <w:r w:rsidR="00C510FE" w:rsidRPr="00261DD9">
          <w:rPr>
            <w:rStyle w:val="Hyperlink"/>
            <w:lang w:val="es-CO"/>
          </w:rPr>
          <w:t>https://www.funcionpublica.gov.co/eva/gestornormativo/norma.php?i=141981</w:t>
        </w:r>
      </w:hyperlink>
    </w:p>
  </w:footnote>
  <w:footnote w:id="14">
    <w:p w14:paraId="72F27999" w14:textId="77777777" w:rsidR="00C510FE" w:rsidRPr="00AD75A0" w:rsidRDefault="00C510FE" w:rsidP="00BC3D98">
      <w:pPr>
        <w:pStyle w:val="FootnoteText"/>
        <w:rPr>
          <w:lang w:val="es-CO"/>
        </w:rPr>
      </w:pPr>
      <w:r>
        <w:rPr>
          <w:rStyle w:val="FootnoteReference"/>
        </w:rPr>
        <w:footnoteRef/>
      </w:r>
      <w:r>
        <w:t xml:space="preserve"> </w:t>
      </w:r>
      <w:r w:rsidRPr="00AD75A0">
        <w:rPr>
          <w:lang w:val="es-CO"/>
        </w:rPr>
        <w:t>Programa Colombia Mayor</w:t>
      </w:r>
    </w:p>
    <w:p w14:paraId="5B2FC94F" w14:textId="77777777" w:rsidR="00C510FE" w:rsidRPr="00AD75A0" w:rsidRDefault="00846B3A" w:rsidP="00BC3D98">
      <w:pPr>
        <w:pStyle w:val="FootnoteText"/>
      </w:pPr>
      <w:hyperlink r:id="rId13" w:history="1">
        <w:r w:rsidR="00C510FE" w:rsidRPr="00261DD9">
          <w:rPr>
            <w:rStyle w:val="Hyperlink"/>
          </w:rPr>
          <w:t>https://www.fondodesolidaridadpensional.gov.co/fondo-de-solidaridad/que-es-el-fondo-de-solidaridad-pensional/programas/programa-colombia-mayor.html</w:t>
        </w:r>
      </w:hyperlink>
    </w:p>
  </w:footnote>
  <w:footnote w:id="15">
    <w:p w14:paraId="42956D0C" w14:textId="37B956DC" w:rsidR="00C510FE" w:rsidRDefault="00C510FE">
      <w:pPr>
        <w:pStyle w:val="FootnoteText"/>
      </w:pPr>
      <w:r>
        <w:rPr>
          <w:rStyle w:val="FootnoteReference"/>
        </w:rPr>
        <w:footnoteRef/>
      </w:r>
      <w:r>
        <w:t xml:space="preserve"> </w:t>
      </w:r>
      <w:r w:rsidRPr="002C3F17">
        <w:t>Política Nacional de Envejecimiento y Vejez 2011-2021</w:t>
      </w:r>
    </w:p>
    <w:p w14:paraId="7F5E1224" w14:textId="181C540B" w:rsidR="00C510FE" w:rsidRPr="002C3F17" w:rsidRDefault="00846B3A">
      <w:pPr>
        <w:pStyle w:val="FootnoteText"/>
      </w:pPr>
      <w:hyperlink r:id="rId14" w:history="1">
        <w:r w:rsidR="00C510FE" w:rsidRPr="00261DD9">
          <w:rPr>
            <w:rStyle w:val="Hyperlink"/>
          </w:rPr>
          <w:t>https://fiapam.org/wp-content/uploads/2014/02/Prestaciones_PolNac_EnvVejez2011-2021.pdf</w:t>
        </w:r>
      </w:hyperlink>
    </w:p>
  </w:footnote>
  <w:footnote w:id="16">
    <w:p w14:paraId="737515F8" w14:textId="287A3C19" w:rsidR="00C510FE" w:rsidRDefault="00C510FE">
      <w:pPr>
        <w:pStyle w:val="FootnoteText"/>
      </w:pPr>
      <w:r>
        <w:rPr>
          <w:rStyle w:val="FootnoteReference"/>
        </w:rPr>
        <w:footnoteRef/>
      </w:r>
      <w:r>
        <w:t xml:space="preserve"> </w:t>
      </w:r>
      <w:r w:rsidRPr="002C3F17">
        <w:t>Estrategia Nacional para un Envejecimiento Saludable Basado en el Curso de Vida 2018-2020</w:t>
      </w:r>
    </w:p>
    <w:p w14:paraId="59DEF662" w14:textId="11D0EC29" w:rsidR="00C510FE" w:rsidRPr="002C3F17" w:rsidRDefault="00846B3A">
      <w:pPr>
        <w:pStyle w:val="FootnoteText"/>
      </w:pPr>
      <w:hyperlink r:id="rId15" w:history="1">
        <w:r w:rsidR="00C510FE" w:rsidRPr="00261DD9">
          <w:rPr>
            <w:rStyle w:val="Hyperlink"/>
          </w:rPr>
          <w:t>https://www.ministeriodesalud.go.cr/index.php/biblioteca-de-archivos/sobre-el-ministerio/politcas-y-planes-en-salud/estrategias/3864-estrategia-nacional-para-un-envejecimiento-saludable-2018-2020/file</w:t>
        </w:r>
      </w:hyperlink>
    </w:p>
  </w:footnote>
  <w:footnote w:id="17">
    <w:p w14:paraId="1B4D527C" w14:textId="42E3A947" w:rsidR="00C510FE" w:rsidRDefault="00C510FE">
      <w:pPr>
        <w:pStyle w:val="FootnoteText"/>
      </w:pPr>
      <w:r>
        <w:rPr>
          <w:rStyle w:val="FootnoteReference"/>
        </w:rPr>
        <w:footnoteRef/>
      </w:r>
      <w:r>
        <w:t xml:space="preserve"> Esperanza de vida en América Latina y el Caribe</w:t>
      </w:r>
    </w:p>
    <w:p w14:paraId="41FBD59C" w14:textId="353FE20B" w:rsidR="00C510FE" w:rsidRDefault="00846B3A">
      <w:pPr>
        <w:pStyle w:val="FootnoteText"/>
      </w:pPr>
      <w:hyperlink r:id="rId16" w:history="1">
        <w:r w:rsidR="00C510FE" w:rsidRPr="00F6709F">
          <w:rPr>
            <w:rStyle w:val="Hyperlink"/>
          </w:rPr>
          <w:t>https://www.cepal.org/sites/default/files/static/files/dia_mundial_de_la_poblacion_2019.pdf</w:t>
        </w:r>
      </w:hyperlink>
    </w:p>
    <w:p w14:paraId="1D39441D" w14:textId="77777777" w:rsidR="00C510FE" w:rsidRPr="006E08CF" w:rsidRDefault="00C510FE">
      <w:pPr>
        <w:pStyle w:val="FootnoteText"/>
      </w:pPr>
    </w:p>
  </w:footnote>
  <w:footnote w:id="18">
    <w:p w14:paraId="1982D1EF" w14:textId="598656C9" w:rsidR="00C510FE" w:rsidRDefault="00C510FE">
      <w:pPr>
        <w:pStyle w:val="FootnoteText"/>
      </w:pPr>
      <w:r>
        <w:rPr>
          <w:rStyle w:val="FootnoteReference"/>
        </w:rPr>
        <w:footnoteRef/>
      </w:r>
      <w:r>
        <w:t xml:space="preserve"> Algunas dictaduras en América Latina durante la segunda mitad del siglo XX</w:t>
      </w:r>
    </w:p>
    <w:p w14:paraId="7D5F3425" w14:textId="5B294D7B" w:rsidR="00C510FE" w:rsidRDefault="00C510FE">
      <w:pPr>
        <w:pStyle w:val="FootnoteText"/>
        <w:rPr>
          <w:lang w:val="es-CO"/>
        </w:rPr>
      </w:pPr>
      <w:r w:rsidRPr="00753A96">
        <w:rPr>
          <w:lang w:val="es-CO"/>
        </w:rPr>
        <w:t>Argentina: Jorge Rafael Videla (1976-1981)</w:t>
      </w:r>
    </w:p>
    <w:p w14:paraId="5A8E3F93" w14:textId="3F00A25B" w:rsidR="00C510FE" w:rsidRDefault="00C510FE">
      <w:pPr>
        <w:pStyle w:val="FootnoteText"/>
        <w:rPr>
          <w:lang w:val="es-CO"/>
        </w:rPr>
      </w:pPr>
      <w:r>
        <w:rPr>
          <w:lang w:val="es-CO"/>
        </w:rPr>
        <w:t>Brasil: Junta Militar (1964-1985)</w:t>
      </w:r>
    </w:p>
    <w:p w14:paraId="0DE46172" w14:textId="6490F19E" w:rsidR="00C510FE" w:rsidRPr="00753A96" w:rsidRDefault="00C510FE">
      <w:pPr>
        <w:pStyle w:val="FootnoteText"/>
      </w:pPr>
      <w:r w:rsidRPr="00753A96">
        <w:t>Bolivia: Hugo Banzer (1971-1978)</w:t>
      </w:r>
    </w:p>
    <w:p w14:paraId="262F65C3" w14:textId="539D36D5" w:rsidR="00C510FE" w:rsidRDefault="00C510FE">
      <w:pPr>
        <w:pStyle w:val="FootnoteText"/>
        <w:rPr>
          <w:lang w:val="es-CO"/>
        </w:rPr>
      </w:pPr>
      <w:r w:rsidRPr="00753A96">
        <w:rPr>
          <w:lang w:val="es-CO"/>
        </w:rPr>
        <w:t>Chile: Augusto Pinochet (1974- 1990)</w:t>
      </w:r>
    </w:p>
    <w:p w14:paraId="514D592D" w14:textId="3DAF95B5" w:rsidR="00C510FE" w:rsidRDefault="00C510FE">
      <w:pPr>
        <w:pStyle w:val="FootnoteText"/>
        <w:rPr>
          <w:lang w:val="es-CO"/>
        </w:rPr>
      </w:pPr>
      <w:r w:rsidRPr="00753A96">
        <w:rPr>
          <w:lang w:val="es-CO"/>
        </w:rPr>
        <w:t>Cuba: Fulgencio Batista (1952-1959)</w:t>
      </w:r>
    </w:p>
    <w:p w14:paraId="140F241D" w14:textId="49F4BB32" w:rsidR="00C510FE" w:rsidRDefault="00C510FE">
      <w:pPr>
        <w:pStyle w:val="FootnoteText"/>
      </w:pPr>
      <w:r w:rsidRPr="00753A96">
        <w:t>Cuba: Fulgencio Batista (1952-1959) y Fidel Castro (1959-2008)</w:t>
      </w:r>
    </w:p>
    <w:p w14:paraId="4CBE4CFF" w14:textId="7DA26C7F" w:rsidR="00C510FE" w:rsidRPr="00753A96" w:rsidRDefault="00C510FE">
      <w:pPr>
        <w:pStyle w:val="FootnoteText"/>
      </w:pPr>
      <w:r w:rsidRPr="00753A96">
        <w:t>Guatemala: Carlos Castillo Armas (1954-1957)</w:t>
      </w:r>
    </w:p>
    <w:p w14:paraId="2F4F3E16" w14:textId="11BC3EE1" w:rsidR="00C510FE" w:rsidRPr="00753A96" w:rsidRDefault="00C510FE">
      <w:pPr>
        <w:pStyle w:val="FootnoteText"/>
      </w:pPr>
      <w:r w:rsidRPr="00753A96">
        <w:t>Nicaragua: Familia Somoza (1934-1979)</w:t>
      </w:r>
    </w:p>
    <w:p w14:paraId="1F333B3C" w14:textId="3D2FF57D" w:rsidR="00C510FE" w:rsidRDefault="00C510FE">
      <w:pPr>
        <w:pStyle w:val="FootnoteText"/>
        <w:rPr>
          <w:lang w:val="es-CO"/>
        </w:rPr>
      </w:pPr>
      <w:r w:rsidRPr="00753A96">
        <w:rPr>
          <w:lang w:val="es-CO"/>
        </w:rPr>
        <w:t>Panamá: Manuel Antonio Noriega (1983-1989)</w:t>
      </w:r>
    </w:p>
    <w:p w14:paraId="20B9DF85" w14:textId="7DC4F9C1" w:rsidR="00C510FE" w:rsidRPr="00753A96" w:rsidRDefault="00C510FE">
      <w:pPr>
        <w:pStyle w:val="FootnoteText"/>
        <w:rPr>
          <w:lang w:val="es-CO"/>
        </w:rPr>
      </w:pPr>
      <w:r w:rsidRPr="00753A96">
        <w:rPr>
          <w:lang w:val="es-CO"/>
        </w:rPr>
        <w:t xml:space="preserve">Paraguay: Alfredo </w:t>
      </w:r>
      <w:proofErr w:type="spellStart"/>
      <w:r w:rsidRPr="00753A96">
        <w:rPr>
          <w:lang w:val="es-CO"/>
        </w:rPr>
        <w:t>Strossner</w:t>
      </w:r>
      <w:proofErr w:type="spellEnd"/>
      <w:r w:rsidRPr="00753A96">
        <w:rPr>
          <w:lang w:val="es-CO"/>
        </w:rPr>
        <w:t xml:space="preserve"> (1954-1989)</w:t>
      </w:r>
    </w:p>
  </w:footnote>
  <w:footnote w:id="19">
    <w:p w14:paraId="59E94F03" w14:textId="153BD229" w:rsidR="00C510FE" w:rsidRPr="00846B3A" w:rsidRDefault="00C510FE">
      <w:pPr>
        <w:pStyle w:val="FootnoteText"/>
      </w:pPr>
      <w:r>
        <w:rPr>
          <w:rStyle w:val="FootnoteReference"/>
        </w:rPr>
        <w:footnoteRef/>
      </w:r>
      <w:r w:rsidRPr="00846B3A">
        <w:t xml:space="preserve"> Vejez y Orientación Sexual. Beatriz Jimeno, 2004</w:t>
      </w:r>
    </w:p>
    <w:p w14:paraId="32FA3674" w14:textId="3C25CDFB" w:rsidR="00C510FE" w:rsidRPr="00846B3A" w:rsidRDefault="00846B3A">
      <w:pPr>
        <w:pStyle w:val="FootnoteText"/>
      </w:pPr>
      <w:hyperlink r:id="rId17" w:history="1">
        <w:r w:rsidR="00C510FE" w:rsidRPr="00846B3A">
          <w:rPr>
            <w:rStyle w:val="Hyperlink"/>
          </w:rPr>
          <w:t>https://beatrizgimeno.files.wordpress.com/2009/09/informe-mayores-lgtb1.pdf</w:t>
        </w:r>
      </w:hyperlink>
    </w:p>
    <w:p w14:paraId="36200E26" w14:textId="77777777" w:rsidR="00C510FE" w:rsidRPr="00846B3A" w:rsidRDefault="00C510FE">
      <w:pPr>
        <w:pStyle w:val="FootnoteText"/>
      </w:pPr>
    </w:p>
  </w:footnote>
  <w:footnote w:id="20">
    <w:p w14:paraId="670D39E0" w14:textId="15EF26FF" w:rsidR="00C510FE" w:rsidRPr="00846B3A" w:rsidRDefault="00C510FE" w:rsidP="00F55829">
      <w:pPr>
        <w:pStyle w:val="FootnoteText"/>
        <w:jc w:val="both"/>
      </w:pPr>
      <w:r>
        <w:rPr>
          <w:rStyle w:val="FootnoteReference"/>
        </w:rPr>
        <w:footnoteRef/>
      </w:r>
      <w:r w:rsidRPr="00EC1E4A">
        <w:rPr>
          <w:lang w:val="en-US"/>
        </w:rPr>
        <w:t xml:space="preserve"> </w:t>
      </w:r>
      <w:proofErr w:type="spellStart"/>
      <w:r w:rsidRPr="00EC1E4A">
        <w:rPr>
          <w:lang w:val="en-US"/>
        </w:rPr>
        <w:t>Solarz</w:t>
      </w:r>
      <w:proofErr w:type="spellEnd"/>
      <w:r w:rsidRPr="00EC1E4A">
        <w:rPr>
          <w:lang w:val="en-US"/>
        </w:rPr>
        <w:t xml:space="preserve">, 1999, p. 64; Haynes, S, "Breast Cancer Risk: </w:t>
      </w:r>
      <w:proofErr w:type="spellStart"/>
      <w:r w:rsidRPr="00EC1E4A">
        <w:rPr>
          <w:lang w:val="en-US"/>
        </w:rPr>
        <w:t>Comparisions</w:t>
      </w:r>
      <w:proofErr w:type="spellEnd"/>
      <w:r w:rsidRPr="00EC1E4A">
        <w:rPr>
          <w:lang w:val="en-US"/>
        </w:rPr>
        <w:t xml:space="preserve"> of </w:t>
      </w:r>
      <w:proofErr w:type="spellStart"/>
      <w:r w:rsidRPr="00EC1E4A">
        <w:rPr>
          <w:lang w:val="en-US"/>
        </w:rPr>
        <w:t>lesbianas</w:t>
      </w:r>
      <w:proofErr w:type="spellEnd"/>
      <w:r w:rsidRPr="00EC1E4A">
        <w:rPr>
          <w:lang w:val="en-US"/>
        </w:rPr>
        <w:t xml:space="preserve"> and heterosexual Women" in Bowen, D.J, Cancer and Cancer Risks Among </w:t>
      </w:r>
      <w:proofErr w:type="spellStart"/>
      <w:r w:rsidRPr="00EC1E4A">
        <w:rPr>
          <w:lang w:val="en-US"/>
        </w:rPr>
        <w:t>Lesbianas</w:t>
      </w:r>
      <w:proofErr w:type="spellEnd"/>
      <w:r w:rsidRPr="00EC1E4A">
        <w:rPr>
          <w:lang w:val="en-US"/>
        </w:rPr>
        <w:t>, Seattle: Fred Hutchinson Cancer</w:t>
      </w:r>
      <w:r>
        <w:rPr>
          <w:lang w:val="en-US"/>
        </w:rPr>
        <w:t xml:space="preserve"> </w:t>
      </w:r>
      <w:r w:rsidRPr="00EC1E4A">
        <w:rPr>
          <w:lang w:val="en-US"/>
        </w:rPr>
        <w:t xml:space="preserve">Research Center Community Liaison program 1995; Dibble, S.L., </w:t>
      </w:r>
      <w:proofErr w:type="spellStart"/>
      <w:r w:rsidRPr="00EC1E4A">
        <w:rPr>
          <w:lang w:val="en-US"/>
        </w:rPr>
        <w:t>Vanoni</w:t>
      </w:r>
      <w:proofErr w:type="spellEnd"/>
      <w:r w:rsidRPr="00EC1E4A">
        <w:rPr>
          <w:lang w:val="en-US"/>
        </w:rPr>
        <w:t xml:space="preserve"> J.M., y C. </w:t>
      </w:r>
      <w:proofErr w:type="spellStart"/>
      <w:r w:rsidRPr="00EC1E4A">
        <w:rPr>
          <w:lang w:val="en-US"/>
        </w:rPr>
        <w:t>Miaskowski</w:t>
      </w:r>
      <w:proofErr w:type="spellEnd"/>
      <w:r w:rsidRPr="00EC1E4A">
        <w:rPr>
          <w:lang w:val="en-US"/>
        </w:rPr>
        <w:t xml:space="preserve">, "Women´s Attitudes Toward Breast Cancer Screening Procedures" en </w:t>
      </w:r>
      <w:r w:rsidRPr="00EC1E4A">
        <w:rPr>
          <w:i/>
          <w:iCs/>
          <w:lang w:val="en-US"/>
        </w:rPr>
        <w:t xml:space="preserve">Women´s health Issues, 7 </w:t>
      </w:r>
      <w:r w:rsidRPr="00EC1E4A">
        <w:rPr>
          <w:lang w:val="en-US"/>
        </w:rPr>
        <w:t xml:space="preserve">(1), 1997, pp 47-54. </w:t>
      </w:r>
      <w:proofErr w:type="spellStart"/>
      <w:r w:rsidRPr="00846B3A">
        <w:t>Outin</w:t>
      </w:r>
      <w:proofErr w:type="spellEnd"/>
      <w:r w:rsidRPr="00846B3A">
        <w:t xml:space="preserve"> </w:t>
      </w:r>
      <w:proofErr w:type="spellStart"/>
      <w:r w:rsidRPr="00846B3A">
        <w:t>Age</w:t>
      </w:r>
      <w:proofErr w:type="spellEnd"/>
      <w:r w:rsidRPr="00846B3A">
        <w:t>…</w:t>
      </w:r>
    </w:p>
  </w:footnote>
  <w:footnote w:id="21">
    <w:p w14:paraId="757D2D2A" w14:textId="77777777" w:rsidR="00C510FE" w:rsidRDefault="00C510FE" w:rsidP="00F55829">
      <w:pPr>
        <w:pStyle w:val="FootnoteText"/>
      </w:pPr>
      <w:r>
        <w:rPr>
          <w:rStyle w:val="FootnoteReference"/>
        </w:rPr>
        <w:footnoteRef/>
      </w:r>
      <w:r>
        <w:t xml:space="preserve"> </w:t>
      </w:r>
      <w:r w:rsidRPr="008432B9">
        <w:t>Primer Seminario Internacional sobre Género y Diversidad Sexual en la Vejez</w:t>
      </w:r>
    </w:p>
    <w:p w14:paraId="5E3A8CDB" w14:textId="77777777" w:rsidR="00C510FE" w:rsidRPr="008432B9" w:rsidRDefault="00846B3A" w:rsidP="00F55829">
      <w:pPr>
        <w:pStyle w:val="FootnoteText"/>
      </w:pPr>
      <w:hyperlink r:id="rId18" w:history="1">
        <w:r w:rsidR="00C510FE" w:rsidRPr="00261DD9">
          <w:rPr>
            <w:rStyle w:val="Hyperlink"/>
          </w:rPr>
          <w:t>https://www.youtube.com/watch?v=Cov-sUIftyQ</w:t>
        </w:r>
      </w:hyperlink>
    </w:p>
  </w:footnote>
  <w:footnote w:id="22">
    <w:p w14:paraId="2F07AC39" w14:textId="77777777" w:rsidR="00C510FE" w:rsidRDefault="00C510FE" w:rsidP="00F55829">
      <w:pPr>
        <w:pStyle w:val="FootnoteText"/>
        <w:jc w:val="both"/>
        <w:rPr>
          <w:lang w:val="es-CO"/>
        </w:rPr>
      </w:pPr>
      <w:r>
        <w:rPr>
          <w:rStyle w:val="FootnoteReference"/>
        </w:rPr>
        <w:footnoteRef/>
      </w:r>
      <w:r>
        <w:t xml:space="preserve"> </w:t>
      </w:r>
      <w:r>
        <w:rPr>
          <w:lang w:val="es-CO"/>
        </w:rPr>
        <w:t>D</w:t>
      </w:r>
      <w:r w:rsidRPr="001E3288">
        <w:rPr>
          <w:lang w:val="es-CO"/>
        </w:rPr>
        <w:t>irec</w:t>
      </w:r>
      <w:r>
        <w:rPr>
          <w:lang w:val="es-CO"/>
        </w:rPr>
        <w:t>ción</w:t>
      </w:r>
      <w:r w:rsidRPr="001E3288">
        <w:rPr>
          <w:lang w:val="es-CO"/>
        </w:rPr>
        <w:t xml:space="preserve"> Nacional de Políticas para Adultos Mayores</w:t>
      </w:r>
      <w:r>
        <w:rPr>
          <w:lang w:val="es-CO"/>
        </w:rPr>
        <w:t xml:space="preserve"> – DINAPAM </w:t>
      </w:r>
      <w:r w:rsidRPr="00E76BC7">
        <w:rPr>
          <w:lang w:val="es-CO"/>
        </w:rPr>
        <w:t>que depende de la Secretaría Nacional de Niñez, Adolescencia y Familia, que se encarga de planificar y ejecutar programas específicos de promoción, protección e integración social de los adultos mayores</w:t>
      </w:r>
    </w:p>
    <w:p w14:paraId="5466D60E" w14:textId="77777777" w:rsidR="00C510FE" w:rsidRPr="001E3288" w:rsidRDefault="00846B3A" w:rsidP="00F55829">
      <w:pPr>
        <w:pStyle w:val="FootnoteText"/>
        <w:rPr>
          <w:lang w:val="es-MX"/>
        </w:rPr>
      </w:pPr>
      <w:hyperlink r:id="rId19" w:history="1">
        <w:r w:rsidR="00C510FE" w:rsidRPr="00261DD9">
          <w:rPr>
            <w:rStyle w:val="Hyperlink"/>
            <w:lang w:val="es-MX"/>
          </w:rPr>
          <w:t>https://www.telam.com.ar/notas/201509/121638-adultos-mayores-lgbti-discriminacion.php</w:t>
        </w:r>
      </w:hyperlink>
    </w:p>
  </w:footnote>
  <w:footnote w:id="23">
    <w:p w14:paraId="5D9E03A4" w14:textId="6F26C416" w:rsidR="00C510FE" w:rsidRDefault="00C510FE" w:rsidP="001161E1">
      <w:pPr>
        <w:pStyle w:val="FootnoteText"/>
        <w:jc w:val="both"/>
        <w:rPr>
          <w:lang w:val="en-US"/>
        </w:rPr>
      </w:pPr>
      <w:r>
        <w:rPr>
          <w:rStyle w:val="FootnoteReference"/>
        </w:rPr>
        <w:footnoteRef/>
      </w:r>
      <w:r w:rsidRPr="001161E1">
        <w:rPr>
          <w:lang w:val="en-US"/>
        </w:rPr>
        <w:t xml:space="preserve"> </w:t>
      </w:r>
      <w:r w:rsidRPr="008A2E9D">
        <w:rPr>
          <w:b/>
          <w:bCs/>
          <w:lang w:val="en-US"/>
        </w:rPr>
        <w:t>Statement addressed to Funders, Funds and Cooperating Agencies</w:t>
      </w:r>
      <w:r>
        <w:rPr>
          <w:lang w:val="en-US"/>
        </w:rPr>
        <w:t xml:space="preserve">: </w:t>
      </w:r>
      <w:r w:rsidRPr="001161E1">
        <w:rPr>
          <w:lang w:val="en-US"/>
        </w:rPr>
        <w:t>The undersigned lesbian organizations and independent lesbian activists are writing to you in in the wake of the International Day of Lesbian Visibility, celebrated on the 26th of April, and within the context of the current global crisis caused by the COVID-19 pandemic. This press release is the result of a wide-ranging discussion that was held with more than 30 lesbian organizations and activists from across Latin America and the Caribbean on the 25th of April and the 2nd of May.</w:t>
      </w:r>
    </w:p>
    <w:p w14:paraId="3D3D7328" w14:textId="314942C7" w:rsidR="00C510FE" w:rsidRDefault="00C510FE" w:rsidP="001161E1">
      <w:pPr>
        <w:pStyle w:val="FootnoteText"/>
        <w:jc w:val="both"/>
        <w:rPr>
          <w:lang w:val="es-CO"/>
        </w:rPr>
      </w:pPr>
      <w:r w:rsidRPr="008A2E9D">
        <w:rPr>
          <w:b/>
          <w:bCs/>
          <w:lang w:val="es-CO"/>
        </w:rPr>
        <w:t>Comunicado dirigido a Financiadoras, Fondos y Agencias de Cooperantes</w:t>
      </w:r>
      <w:r w:rsidRPr="008A2E9D">
        <w:rPr>
          <w:lang w:val="es-CO"/>
        </w:rPr>
        <w:t>: Las organizaciones de lesbianas y activistas independientes lesbianas firmantes nos dirigimos a ustedes con motivo del Día Internacional de la Visibilidad de las Lesbianas, el 26 de abril y en el marco de la presente crisis mundial por la pandemia del COVID-19. Este comunicado fue proyectado como resultado de una dinámica conversación sostenida por organizaciones lésbicas y activistas lesbianas de Latinoamérica y el Caribe los pasados 25 de abril, 02 y 03 de mayo.</w:t>
      </w:r>
    </w:p>
    <w:p w14:paraId="62939B31" w14:textId="26EF712B" w:rsidR="00C510FE" w:rsidRDefault="00846B3A" w:rsidP="001161E1">
      <w:pPr>
        <w:pStyle w:val="FootnoteText"/>
        <w:jc w:val="both"/>
        <w:rPr>
          <w:lang w:val="es-CO"/>
        </w:rPr>
      </w:pPr>
      <w:hyperlink r:id="rId20" w:history="1">
        <w:r w:rsidR="00C510FE" w:rsidRPr="00DF5EB6">
          <w:rPr>
            <w:rStyle w:val="Hyperlink"/>
            <w:lang w:val="es-CO"/>
          </w:rPr>
          <w:t>https://docs.google.com/forms/d/1X9rrR08z0Dq7QxJ-Dv7Q1ONpYSJ2zuKk2Wrs1h7Yvks/edit</w:t>
        </w:r>
      </w:hyperlink>
    </w:p>
    <w:p w14:paraId="50DD51E2" w14:textId="77777777" w:rsidR="00C510FE" w:rsidRPr="008A2E9D" w:rsidRDefault="00C510FE" w:rsidP="001161E1">
      <w:pPr>
        <w:pStyle w:val="FootnoteText"/>
        <w:jc w:val="both"/>
        <w:rPr>
          <w:lang w:val="es-CO"/>
        </w:rPr>
      </w:pPr>
    </w:p>
    <w:p w14:paraId="536AA5EC" w14:textId="77777777" w:rsidR="00C510FE" w:rsidRPr="008A2E9D" w:rsidRDefault="00C510FE">
      <w:pPr>
        <w:pStyle w:val="FootnoteText"/>
        <w:rPr>
          <w:lang w:val="es-CO"/>
        </w:rPr>
      </w:pPr>
    </w:p>
  </w:footnote>
  <w:footnote w:id="24">
    <w:p w14:paraId="135AB6D5" w14:textId="77777777" w:rsidR="00C510FE" w:rsidRPr="00846B3A" w:rsidRDefault="00C510FE" w:rsidP="008A2E9D">
      <w:pPr>
        <w:pStyle w:val="FootnoteText"/>
        <w:jc w:val="both"/>
      </w:pPr>
      <w:r>
        <w:rPr>
          <w:rStyle w:val="FootnoteReference"/>
        </w:rPr>
        <w:footnoteRef/>
      </w:r>
      <w:r w:rsidRPr="00846B3A">
        <w:t>Caso de Alicia:</w:t>
      </w:r>
    </w:p>
    <w:p w14:paraId="119E4A81" w14:textId="6B5B1CA1" w:rsidR="00C510FE" w:rsidRDefault="00C510FE" w:rsidP="008A2E9D">
      <w:pPr>
        <w:pStyle w:val="FootnoteText"/>
        <w:jc w:val="both"/>
      </w:pPr>
      <w:r>
        <w:t xml:space="preserve">a) Fan page de </w:t>
      </w:r>
      <w:proofErr w:type="spellStart"/>
      <w:r>
        <w:t>facebook</w:t>
      </w:r>
      <w:proofErr w:type="spellEnd"/>
      <w:r>
        <w:t xml:space="preserve"> de la Emisora Charco de Arena: </w:t>
      </w:r>
      <w:hyperlink r:id="rId21" w:history="1">
        <w:r w:rsidRPr="00261DD9">
          <w:rPr>
            <w:rStyle w:val="Hyperlink"/>
          </w:rPr>
          <w:t>https://www.facebook.com/charcodearena/posts/2762129784006438</w:t>
        </w:r>
      </w:hyperlink>
    </w:p>
    <w:p w14:paraId="009CFCC7" w14:textId="77777777" w:rsidR="00C510FE" w:rsidRDefault="00C510FE" w:rsidP="008A2E9D">
      <w:pPr>
        <w:pStyle w:val="FootnoteText"/>
        <w:jc w:val="both"/>
      </w:pPr>
      <w:r>
        <w:t xml:space="preserve">b) Relato de </w:t>
      </w:r>
      <w:proofErr w:type="spellStart"/>
      <w:r>
        <w:t>Ailu</w:t>
      </w:r>
      <w:proofErr w:type="spellEnd"/>
      <w:r>
        <w:t xml:space="preserve"> (compañera de militancia)</w:t>
      </w:r>
    </w:p>
    <w:p w14:paraId="2B9D874A" w14:textId="12F33430" w:rsidR="00C510FE" w:rsidRDefault="00C510FE" w:rsidP="008A2E9D">
      <w:pPr>
        <w:pStyle w:val="FootnoteText"/>
        <w:jc w:val="both"/>
      </w:pPr>
      <w:r>
        <w:t xml:space="preserve">https://www.mixcloud.com/charcoparalelo/ailu-reclamo-en-fiscal%C3%ADa-por-la-muerte-de-alicia-caf-lesbiana-adulta-mayor-de-sue%C3%B1os-de-mariposa/?fbclid=IwAR2zrC99x0sEFLJfCHwC1Y49-bzfqJihdBoDh3kVT041_JTmztubl99gLiE </w:t>
      </w:r>
    </w:p>
    <w:p w14:paraId="555BE4AE" w14:textId="77777777" w:rsidR="00C510FE" w:rsidRDefault="00C510FE" w:rsidP="008A2E9D">
      <w:pPr>
        <w:pStyle w:val="FootnoteText"/>
        <w:jc w:val="both"/>
      </w:pPr>
      <w:r>
        <w:t xml:space="preserve">c) Artículo del Periódico Página 12: Adiós a Alicia </w:t>
      </w:r>
      <w:proofErr w:type="spellStart"/>
      <w:r>
        <w:t>Caf</w:t>
      </w:r>
      <w:proofErr w:type="spellEnd"/>
    </w:p>
    <w:p w14:paraId="3A5794C9" w14:textId="414BC5E2" w:rsidR="00C510FE" w:rsidRDefault="00846B3A" w:rsidP="008A2E9D">
      <w:pPr>
        <w:pStyle w:val="FootnoteText"/>
        <w:jc w:val="both"/>
      </w:pPr>
      <w:hyperlink r:id="rId22" w:history="1">
        <w:r w:rsidR="00C510FE" w:rsidRPr="00261DD9">
          <w:rPr>
            <w:rStyle w:val="Hyperlink"/>
          </w:rPr>
          <w:t>https://www.pagina12.com.ar/283619-adios-a-alicia-caf-vejez-lesbica-en-resistencia</w:t>
        </w:r>
      </w:hyperlink>
    </w:p>
    <w:p w14:paraId="4CF3C7CC" w14:textId="77777777" w:rsidR="00C510FE" w:rsidRDefault="00C510FE" w:rsidP="008A2E9D">
      <w:pPr>
        <w:pStyle w:val="FootnoteText"/>
        <w:jc w:val="both"/>
      </w:pPr>
      <w:r>
        <w:t xml:space="preserve">d) Artículo de la Revista </w:t>
      </w:r>
      <w:proofErr w:type="spellStart"/>
      <w:r>
        <w:t>FemiNACIDA</w:t>
      </w:r>
      <w:proofErr w:type="spellEnd"/>
      <w:r>
        <w:t xml:space="preserve">: </w:t>
      </w:r>
      <w:r w:rsidRPr="00546F76">
        <w:t xml:space="preserve">Alicia </w:t>
      </w:r>
      <w:proofErr w:type="spellStart"/>
      <w:r w:rsidRPr="00546F76">
        <w:t>Caf</w:t>
      </w:r>
      <w:proofErr w:type="spellEnd"/>
      <w:r>
        <w:t xml:space="preserve"> </w:t>
      </w:r>
      <w:r w:rsidRPr="00546F76">
        <w:t>el sueño de una mariposa</w:t>
      </w:r>
    </w:p>
    <w:p w14:paraId="4BEEA5A5" w14:textId="2B475A2C" w:rsidR="00C510FE" w:rsidRPr="00546F76" w:rsidRDefault="00846B3A" w:rsidP="008A2E9D">
      <w:pPr>
        <w:pStyle w:val="FootnoteText"/>
        <w:jc w:val="both"/>
        <w:rPr>
          <w:lang w:val="es-CO"/>
        </w:rPr>
      </w:pPr>
      <w:hyperlink r:id="rId23" w:history="1">
        <w:r w:rsidR="00C510FE" w:rsidRPr="00261DD9">
          <w:rPr>
            <w:rStyle w:val="Hyperlink"/>
            <w:lang w:val="es-CO"/>
          </w:rPr>
          <w:t>https://feminacida.com.ar/alicia-caf-el-sueno-de-una-mariposa/</w:t>
        </w:r>
      </w:hyperlink>
    </w:p>
    <w:p w14:paraId="1D558981" w14:textId="77777777" w:rsidR="00C510FE" w:rsidRPr="00CC172E" w:rsidRDefault="00C510FE" w:rsidP="008A2E9D">
      <w:pPr>
        <w:pStyle w:val="FootnoteText"/>
        <w:jc w:val="both"/>
        <w:rPr>
          <w:lang w:val="es-CO"/>
        </w:rPr>
      </w:pPr>
      <w:r>
        <w:t xml:space="preserve">e) Artículo en Revista Agencia Presentes: </w:t>
      </w:r>
      <w:r w:rsidRPr="00CC172E">
        <w:t>Sueño de mariposas”</w:t>
      </w:r>
      <w:r>
        <w:t xml:space="preserve"> </w:t>
      </w:r>
      <w:r w:rsidRPr="00CC172E">
        <w:t>una red de contención para lesbianas en la vejez</w:t>
      </w:r>
    </w:p>
    <w:p w14:paraId="1D8D8505" w14:textId="216633BE" w:rsidR="00C510FE" w:rsidRDefault="00846B3A" w:rsidP="008A2E9D">
      <w:pPr>
        <w:pStyle w:val="FootnoteText"/>
        <w:jc w:val="both"/>
      </w:pPr>
      <w:hyperlink r:id="rId24" w:history="1">
        <w:r w:rsidR="00C510FE" w:rsidRPr="00261DD9">
          <w:rPr>
            <w:rStyle w:val="Hyperlink"/>
          </w:rPr>
          <w:t>https://agenciapresentes.org/2018/12/19/sueno-de-mariposas-una-red-de-contencion-para-lesbianas-en-la-vejez/</w:t>
        </w:r>
      </w:hyperlink>
    </w:p>
    <w:p w14:paraId="5934D048" w14:textId="77777777" w:rsidR="00C510FE" w:rsidRDefault="00C510FE" w:rsidP="008A2E9D">
      <w:pPr>
        <w:pStyle w:val="FootnoteText"/>
        <w:jc w:val="both"/>
      </w:pPr>
      <w:r>
        <w:t xml:space="preserve">f) Artículo Revista Agencia Presentes: </w:t>
      </w:r>
      <w:r w:rsidRPr="00EC785C">
        <w:t>Envejecer juntas, vivir en un “</w:t>
      </w:r>
      <w:proofErr w:type="spellStart"/>
      <w:r w:rsidRPr="00EC785C">
        <w:t>lesbiátrico</w:t>
      </w:r>
      <w:proofErr w:type="spellEnd"/>
      <w:r w:rsidRPr="00EC785C">
        <w:t>”</w:t>
      </w:r>
    </w:p>
    <w:p w14:paraId="2C253945" w14:textId="68DBBF30" w:rsidR="00C510FE" w:rsidRPr="00EC785C" w:rsidRDefault="00846B3A" w:rsidP="008A2E9D">
      <w:pPr>
        <w:pStyle w:val="FootnoteText"/>
        <w:jc w:val="both"/>
        <w:rPr>
          <w:lang w:val="es-CO"/>
        </w:rPr>
      </w:pPr>
      <w:hyperlink r:id="rId25" w:history="1">
        <w:r w:rsidR="00C510FE" w:rsidRPr="00261DD9">
          <w:rPr>
            <w:rStyle w:val="Hyperlink"/>
            <w:lang w:val="es-CO"/>
          </w:rPr>
          <w:t>https://agenciapresentes.org/2017/07/26/envejecer-juntas-vivir-lesbiatrico/</w:t>
        </w:r>
      </w:hyperlink>
    </w:p>
    <w:p w14:paraId="2B12C982" w14:textId="77777777" w:rsidR="00C510FE" w:rsidRDefault="00C510FE" w:rsidP="008A2E9D">
      <w:pPr>
        <w:pStyle w:val="FootnoteText"/>
        <w:jc w:val="both"/>
      </w:pPr>
      <w:r>
        <w:t xml:space="preserve">g) Vídeo de Alicia </w:t>
      </w:r>
      <w:proofErr w:type="spellStart"/>
      <w:r>
        <w:t>Caf</w:t>
      </w:r>
      <w:proofErr w:type="spellEnd"/>
      <w:r>
        <w:t xml:space="preserve"> hablando sobre una Residencia para Lesbianas Adultas Mayores o </w:t>
      </w:r>
      <w:proofErr w:type="spellStart"/>
      <w:r>
        <w:t>Lesbiátrico</w:t>
      </w:r>
      <w:proofErr w:type="spellEnd"/>
    </w:p>
    <w:p w14:paraId="69409377" w14:textId="514272FF" w:rsidR="00C510FE" w:rsidRDefault="00846B3A" w:rsidP="008A2E9D">
      <w:pPr>
        <w:pStyle w:val="FootnoteText"/>
        <w:jc w:val="both"/>
      </w:pPr>
      <w:hyperlink r:id="rId26" w:history="1">
        <w:r w:rsidR="00C510FE" w:rsidRPr="00261DD9">
          <w:rPr>
            <w:rStyle w:val="Hyperlink"/>
          </w:rPr>
          <w:t>https://www.facebook.com/revistacolibri/videos/340277710479408</w:t>
        </w:r>
      </w:hyperlink>
    </w:p>
    <w:p w14:paraId="6D663C48" w14:textId="7D428350" w:rsidR="00C510FE" w:rsidRPr="004B1913" w:rsidRDefault="00C510FE" w:rsidP="008A2E9D">
      <w:pPr>
        <w:pStyle w:val="FootnoteText"/>
        <w:jc w:val="both"/>
        <w:rPr>
          <w:lang w:val="es-CO"/>
        </w:rPr>
      </w:pPr>
      <w:r>
        <w:t xml:space="preserve">h) Artículo Revista Nueva Ciudad: </w:t>
      </w:r>
      <w:r w:rsidRPr="004B1913">
        <w:t xml:space="preserve">Tras la muerte de la activista lesbiana Ali </w:t>
      </w:r>
      <w:proofErr w:type="spellStart"/>
      <w:r w:rsidRPr="004B1913">
        <w:t>Caf</w:t>
      </w:r>
      <w:proofErr w:type="spellEnd"/>
      <w:r w:rsidRPr="004B1913">
        <w:t>, sus compañeras denuncian "la desidia del estado"</w:t>
      </w:r>
    </w:p>
    <w:p w14:paraId="1AFC1F3F" w14:textId="7BB49CBA" w:rsidR="00C510FE" w:rsidRPr="00EB0640" w:rsidRDefault="00846B3A" w:rsidP="008A2E9D">
      <w:pPr>
        <w:pStyle w:val="FootnoteText"/>
        <w:jc w:val="both"/>
      </w:pPr>
      <w:hyperlink r:id="rId27" w:history="1">
        <w:r w:rsidR="00C510FE" w:rsidRPr="00261DD9">
          <w:rPr>
            <w:rStyle w:val="Hyperlink"/>
          </w:rPr>
          <w:t>https://www.nueva-ciudad.com.ar/notas/202008/44338-tras-la-muerte-de-la-activista-lesbiana-ali-caf-sus-companeras-denuncian-la-desidia-del-estado.html</w:t>
        </w:r>
      </w:hyperlink>
    </w:p>
  </w:footnote>
  <w:footnote w:id="25">
    <w:p w14:paraId="333A9F95" w14:textId="03130098" w:rsidR="00C510FE" w:rsidRDefault="00C510FE" w:rsidP="00BC3D98">
      <w:pPr>
        <w:pStyle w:val="FootnoteText"/>
      </w:pPr>
      <w:r>
        <w:rPr>
          <w:rStyle w:val="FootnoteReference"/>
        </w:rPr>
        <w:footnoteRef/>
      </w:r>
      <w:r>
        <w:t xml:space="preserve"> Caso</w:t>
      </w:r>
      <w:r w:rsidRPr="00BC3F93">
        <w:t xml:space="preserve"> Norma Castillo y Ramona Arévalo (78 años y fallecida de 75)</w:t>
      </w:r>
    </w:p>
    <w:p w14:paraId="4F6A9EC7" w14:textId="2D4787B7" w:rsidR="00C510FE" w:rsidRDefault="00C510FE" w:rsidP="00BC3D98">
      <w:pPr>
        <w:pStyle w:val="FootnoteText"/>
      </w:pPr>
      <w:r w:rsidRPr="0014785C">
        <w:t>a</w:t>
      </w:r>
      <w:r>
        <w:t xml:space="preserve">) </w:t>
      </w:r>
      <w:hyperlink r:id="rId28" w:anchor=":~:text=Norma%20Castillo%20y%20Ramona%20'Cachita,de%202010%20se%20convirtieron%20en" w:history="1">
        <w:r w:rsidRPr="00261DD9">
          <w:rPr>
            <w:rStyle w:val="Hyperlink"/>
          </w:rPr>
          <w:t>https://www.larevista.cr/norma-castillo-y-ramona-arevalo-fueron-la-primera-pareja-de-mujeres-en-casarse-legalmente-en-la-region-tras-una-extensa-lucha-por-la-igualdad-de-las-minorias-sexuales-en-argentina/#:~:text=Norma%20Castillo%20y%20Ramona%20'Cachita,de%202010%20se%20convirtieron%20en</w:t>
        </w:r>
      </w:hyperlink>
    </w:p>
    <w:p w14:paraId="485A09BD" w14:textId="77777777" w:rsidR="00C510FE" w:rsidRDefault="00C510FE" w:rsidP="00BC3D98">
      <w:pPr>
        <w:pStyle w:val="FootnoteText"/>
      </w:pPr>
      <w:r>
        <w:t>b) Video de Norma y Ramona en 2010</w:t>
      </w:r>
    </w:p>
    <w:p w14:paraId="167F8FD1" w14:textId="2C2E30CD" w:rsidR="00C510FE" w:rsidRPr="0014785C" w:rsidRDefault="00846B3A" w:rsidP="00BC3D98">
      <w:pPr>
        <w:pStyle w:val="FootnoteText"/>
      </w:pPr>
      <w:hyperlink r:id="rId29" w:history="1">
        <w:r w:rsidR="00C510FE" w:rsidRPr="00261DD9">
          <w:rPr>
            <w:rStyle w:val="Hyperlink"/>
          </w:rPr>
          <w:t>https://www.youtube.com/watch?v=Dtrau9VjL9Y</w:t>
        </w:r>
      </w:hyperlink>
    </w:p>
  </w:footnote>
  <w:footnote w:id="26">
    <w:p w14:paraId="36BD0F8E" w14:textId="77777777" w:rsidR="00C510FE" w:rsidRDefault="00C510FE" w:rsidP="00BC3D98">
      <w:pPr>
        <w:pStyle w:val="FootnoteText"/>
      </w:pPr>
      <w:r>
        <w:rPr>
          <w:rStyle w:val="FootnoteReference"/>
        </w:rPr>
        <w:footnoteRef/>
      </w:r>
      <w:r>
        <w:t xml:space="preserve"> Caso Angela Figueroa </w:t>
      </w:r>
      <w:proofErr w:type="spellStart"/>
      <w:r>
        <w:t>Sorrentini</w:t>
      </w:r>
      <w:proofErr w:type="spellEnd"/>
    </w:p>
    <w:p w14:paraId="0E0A9122" w14:textId="77777777" w:rsidR="00C510FE" w:rsidRDefault="00C510FE" w:rsidP="00BC3D98">
      <w:pPr>
        <w:pStyle w:val="FootnoteText"/>
      </w:pPr>
      <w:r>
        <w:t>Video Lesbiana de la 3a edad: entre invisibilidad y discriminación</w:t>
      </w:r>
    </w:p>
    <w:p w14:paraId="15F05C45" w14:textId="0B0A6BB6" w:rsidR="00C510FE" w:rsidRPr="00AB5879" w:rsidRDefault="00846B3A" w:rsidP="00BC3D98">
      <w:pPr>
        <w:pStyle w:val="FootnoteText"/>
      </w:pPr>
      <w:hyperlink r:id="rId30" w:history="1">
        <w:r w:rsidR="00C510FE" w:rsidRPr="00261DD9">
          <w:rPr>
            <w:rStyle w:val="Hyperlink"/>
          </w:rPr>
          <w:t>https://www.youtube.com/watch?v=8z7q3fANmSk</w:t>
        </w:r>
      </w:hyperlink>
    </w:p>
  </w:footnote>
  <w:footnote w:id="27">
    <w:p w14:paraId="411080CF" w14:textId="77777777" w:rsidR="00C510FE" w:rsidRDefault="00C510FE" w:rsidP="00BC3D98">
      <w:pPr>
        <w:pStyle w:val="FootnoteText"/>
      </w:pPr>
      <w:r>
        <w:rPr>
          <w:rStyle w:val="FootnoteReference"/>
        </w:rPr>
        <w:footnoteRef/>
      </w:r>
      <w:r>
        <w:t xml:space="preserve"> </w:t>
      </w:r>
      <w:proofErr w:type="spellStart"/>
      <w:r w:rsidRPr="000E7DA0">
        <w:t>Marsha</w:t>
      </w:r>
      <w:proofErr w:type="spellEnd"/>
      <w:r w:rsidRPr="000E7DA0">
        <w:t xml:space="preserve"> </w:t>
      </w:r>
      <w:proofErr w:type="spellStart"/>
      <w:r w:rsidRPr="000E7DA0">
        <w:t>Wetzel</w:t>
      </w:r>
      <w:proofErr w:type="spellEnd"/>
      <w:r w:rsidRPr="000E7DA0">
        <w:t xml:space="preserve"> es una mujer lesbiana de 70 años edad que fue agredida de forma física y verbal dentro de las instalaciones de Glen St. Andrew, un asilo ubicado en Illinois, Estados Unidos.</w:t>
      </w:r>
    </w:p>
    <w:p w14:paraId="3FA9EA08" w14:textId="522C2ADA" w:rsidR="00C510FE" w:rsidRPr="000E7DA0" w:rsidRDefault="00846B3A" w:rsidP="00BC3D98">
      <w:pPr>
        <w:pStyle w:val="FootnoteText"/>
      </w:pPr>
      <w:hyperlink r:id="rId31" w:history="1">
        <w:r w:rsidR="00C510FE" w:rsidRPr="00261DD9">
          <w:rPr>
            <w:rStyle w:val="Hyperlink"/>
          </w:rPr>
          <w:t>http://observatoriolgbt.org.bo/index.php/noticia/detalle/cod_noticia/1305</w:t>
        </w:r>
      </w:hyperlink>
    </w:p>
  </w:footnote>
  <w:footnote w:id="28">
    <w:p w14:paraId="278BB752" w14:textId="20C21F01" w:rsidR="00C510FE" w:rsidRPr="002B2F72" w:rsidRDefault="00C510FE" w:rsidP="00B90CD6">
      <w:pPr>
        <w:pStyle w:val="FootnoteText"/>
      </w:pPr>
      <w:r>
        <w:rPr>
          <w:rStyle w:val="FootnoteReference"/>
        </w:rPr>
        <w:footnoteRef/>
      </w:r>
      <w:r>
        <w:t xml:space="preserve"> Bolivia - </w:t>
      </w:r>
      <w:r w:rsidRPr="00B90CD6">
        <w:t xml:space="preserve">VIH en personas adultas mayores </w:t>
      </w:r>
      <w:hyperlink r:id="rId32" w:history="1">
        <w:r w:rsidRPr="00261DD9">
          <w:rPr>
            <w:rStyle w:val="Hyperlink"/>
          </w:rPr>
          <w:t>https://manodiversabo.files.wordpress.com/2019/06/vih-en-personas-adultas-mayores.pdf</w:t>
        </w:r>
      </w:hyperlink>
    </w:p>
  </w:footnote>
  <w:footnote w:id="29">
    <w:p w14:paraId="58F733EC" w14:textId="53B72595" w:rsidR="00C510FE" w:rsidRDefault="00C510FE" w:rsidP="008A2E9D">
      <w:pPr>
        <w:pStyle w:val="FootnoteText"/>
      </w:pPr>
      <w:r>
        <w:rPr>
          <w:rStyle w:val="FootnoteReference"/>
        </w:rPr>
        <w:footnoteRef/>
      </w:r>
      <w:r>
        <w:t xml:space="preserve"> </w:t>
      </w:r>
      <w:r w:rsidRPr="002B2F72">
        <w:t>Mano Diversa 2014: Guía de atención para personas adultas mayores LGBT</w:t>
      </w:r>
    </w:p>
    <w:p w14:paraId="101B0AB3" w14:textId="0374BD99" w:rsidR="00C510FE" w:rsidRPr="00E70CCB" w:rsidRDefault="00846B3A" w:rsidP="008A2E9D">
      <w:pPr>
        <w:pStyle w:val="FootnoteText"/>
        <w:rPr>
          <w:lang w:val="es-MX"/>
        </w:rPr>
      </w:pPr>
      <w:hyperlink r:id="rId33" w:history="1">
        <w:r w:rsidR="00C510FE" w:rsidRPr="00261DD9">
          <w:rPr>
            <w:rStyle w:val="Hyperlink"/>
            <w:lang w:val="es-MX"/>
          </w:rPr>
          <w:t>https://manodiversabo.files.wordpress.com/2019/06/guia-de-atenciocc81n-para-personas-adultas-mayores-lgbt.pdf</w:t>
        </w:r>
      </w:hyperlink>
    </w:p>
  </w:footnote>
  <w:footnote w:id="30">
    <w:p w14:paraId="78763B02" w14:textId="32677991" w:rsidR="00C510FE" w:rsidRDefault="00C510FE" w:rsidP="008A2E9D">
      <w:pPr>
        <w:pStyle w:val="FootnoteText"/>
      </w:pPr>
      <w:r>
        <w:rPr>
          <w:rStyle w:val="FootnoteReference"/>
        </w:rPr>
        <w:footnoteRef/>
      </w:r>
      <w:r>
        <w:t xml:space="preserve"> </w:t>
      </w:r>
      <w:r w:rsidRPr="002B2F72">
        <w:t>Mano Diversa 2014: Conociendo las necesidades y vivencias de las personas adultas mayores LGBT en Bolivia</w:t>
      </w:r>
    </w:p>
    <w:p w14:paraId="49B0C23A" w14:textId="46AF77FB" w:rsidR="00C510FE" w:rsidRPr="00735D2E" w:rsidRDefault="00846B3A" w:rsidP="008A2E9D">
      <w:pPr>
        <w:pStyle w:val="FootnoteText"/>
        <w:rPr>
          <w:lang w:val="es-MX"/>
        </w:rPr>
      </w:pPr>
      <w:hyperlink r:id="rId34" w:history="1">
        <w:r w:rsidR="00C510FE" w:rsidRPr="00261DD9">
          <w:rPr>
            <w:rStyle w:val="Hyperlink"/>
            <w:lang w:val="es-MX"/>
          </w:rPr>
          <w:t>https://manodiversabo.files.wordpress.com/2019/06/conociendo-las-necesidades-y-vivencias-de-las-personas-adultas-mayores-lgbt-en-bolivia-1.pdf</w:t>
        </w:r>
      </w:hyperlink>
    </w:p>
  </w:footnote>
  <w:footnote w:id="31">
    <w:p w14:paraId="4604EF17" w14:textId="0E3DDF6D" w:rsidR="00C510FE" w:rsidRDefault="00C510FE">
      <w:pPr>
        <w:pStyle w:val="FootnoteText"/>
      </w:pPr>
      <w:r>
        <w:rPr>
          <w:rStyle w:val="FootnoteReference"/>
        </w:rPr>
        <w:footnoteRef/>
      </w:r>
      <w:r>
        <w:t xml:space="preserve"> </w:t>
      </w:r>
      <w:r w:rsidRPr="00B90CD6">
        <w:t>Servicios Inclusivos para Personas Adultas Mayores LGBT</w:t>
      </w:r>
    </w:p>
    <w:p w14:paraId="48FD10C4" w14:textId="549ABCE3" w:rsidR="00C510FE" w:rsidRPr="00B90CD6" w:rsidRDefault="00846B3A">
      <w:pPr>
        <w:pStyle w:val="FootnoteText"/>
        <w:rPr>
          <w:lang w:val="es-MX"/>
        </w:rPr>
      </w:pPr>
      <w:hyperlink r:id="rId35" w:history="1">
        <w:r w:rsidR="00C510FE" w:rsidRPr="00261DD9">
          <w:rPr>
            <w:rStyle w:val="Hyperlink"/>
            <w:lang w:val="es-MX"/>
          </w:rPr>
          <w:t>https://www.lgbtagingcenter.org/resources/pdfs/Sage_GuidebookFINAL.pdf</w:t>
        </w:r>
      </w:hyperlink>
    </w:p>
  </w:footnote>
  <w:footnote w:id="32">
    <w:p w14:paraId="43C5EDB3" w14:textId="1ED98E85" w:rsidR="00C510FE" w:rsidRDefault="00C510FE" w:rsidP="002B2F72">
      <w:pPr>
        <w:pStyle w:val="FootnoteText"/>
        <w:jc w:val="both"/>
        <w:rPr>
          <w:lang w:val="es-CO"/>
        </w:rPr>
      </w:pPr>
      <w:r>
        <w:rPr>
          <w:rStyle w:val="FootnoteReference"/>
        </w:rPr>
        <w:footnoteRef/>
      </w:r>
      <w:r>
        <w:t xml:space="preserve"> </w:t>
      </w:r>
      <w:r w:rsidRPr="0019008F">
        <w:t>Revista Prisma Social Nº21</w:t>
      </w:r>
      <w:r>
        <w:t xml:space="preserve"> - </w:t>
      </w:r>
      <w:r>
        <w:rPr>
          <w:lang w:val="es-CO"/>
        </w:rPr>
        <w:t>E</w:t>
      </w:r>
      <w:r w:rsidRPr="0019008F">
        <w:rPr>
          <w:lang w:val="es-CO"/>
        </w:rPr>
        <w:t xml:space="preserve">nvejecimiento y género: </w:t>
      </w:r>
      <w:r>
        <w:rPr>
          <w:lang w:val="es-CO"/>
        </w:rPr>
        <w:t>I</w:t>
      </w:r>
      <w:r w:rsidRPr="0019008F">
        <w:rPr>
          <w:lang w:val="es-CO"/>
        </w:rPr>
        <w:t>nvestigación y evaluación de programas</w:t>
      </w:r>
    </w:p>
    <w:p w14:paraId="1B3D4249" w14:textId="6A7E2485" w:rsidR="00C510FE" w:rsidRDefault="00C510FE" w:rsidP="002B2F72">
      <w:pPr>
        <w:pStyle w:val="FootnoteText"/>
        <w:jc w:val="both"/>
        <w:rPr>
          <w:lang w:val="es-CO"/>
        </w:rPr>
      </w:pPr>
      <w:r>
        <w:rPr>
          <w:lang w:val="es-CO"/>
        </w:rPr>
        <w:t>M</w:t>
      </w:r>
      <w:r w:rsidRPr="0019008F">
        <w:rPr>
          <w:lang w:val="es-CO"/>
        </w:rPr>
        <w:t xml:space="preserve">ayores y diversidad sexual: </w:t>
      </w:r>
      <w:r>
        <w:rPr>
          <w:lang w:val="es-CO"/>
        </w:rPr>
        <w:t>E</w:t>
      </w:r>
      <w:r w:rsidRPr="0019008F">
        <w:rPr>
          <w:lang w:val="es-CO"/>
        </w:rPr>
        <w:t>ntre la visibilidad y el derecho a la indiferencia</w:t>
      </w:r>
    </w:p>
    <w:p w14:paraId="23C4458D" w14:textId="1236C015" w:rsidR="00C510FE" w:rsidRPr="0019008F" w:rsidRDefault="00846B3A">
      <w:pPr>
        <w:pStyle w:val="FootnoteText"/>
        <w:rPr>
          <w:lang w:val="es-MX"/>
        </w:rPr>
      </w:pPr>
      <w:hyperlink r:id="rId36" w:history="1">
        <w:r w:rsidR="00C510FE" w:rsidRPr="00261DD9">
          <w:rPr>
            <w:rStyle w:val="Hyperlink"/>
            <w:lang w:val="es-MX"/>
          </w:rPr>
          <w:t>https://manodiversabo.files.wordpress.com/2019/06/mayores-y-diversidad-sexual.pdf</w:t>
        </w:r>
      </w:hyperlink>
    </w:p>
  </w:footnote>
  <w:footnote w:id="33">
    <w:p w14:paraId="1F8281D7" w14:textId="55B07138" w:rsidR="00C510FE" w:rsidRDefault="00C510FE">
      <w:pPr>
        <w:pStyle w:val="FootnoteText"/>
      </w:pPr>
      <w:r>
        <w:rPr>
          <w:rStyle w:val="FootnoteReference"/>
        </w:rPr>
        <w:footnoteRef/>
      </w:r>
      <w:r>
        <w:t xml:space="preserve"> Beatriz Jimeno – V</w:t>
      </w:r>
      <w:r w:rsidRPr="009D5237">
        <w:t>ejez</w:t>
      </w:r>
      <w:r>
        <w:t xml:space="preserve"> </w:t>
      </w:r>
      <w:r w:rsidRPr="009D5237">
        <w:t>y</w:t>
      </w:r>
      <w:r>
        <w:t xml:space="preserve"> </w:t>
      </w:r>
      <w:r w:rsidRPr="009D5237">
        <w:t>orientación</w:t>
      </w:r>
      <w:r>
        <w:t xml:space="preserve"> </w:t>
      </w:r>
      <w:r w:rsidRPr="009D5237">
        <w:t>sexual</w:t>
      </w:r>
      <w:r>
        <w:t xml:space="preserve"> 2004</w:t>
      </w:r>
    </w:p>
    <w:p w14:paraId="734B6813" w14:textId="6421483F" w:rsidR="00C510FE" w:rsidRPr="009D5237" w:rsidRDefault="00846B3A">
      <w:pPr>
        <w:pStyle w:val="FootnoteText"/>
        <w:rPr>
          <w:lang w:val="es-MX"/>
        </w:rPr>
      </w:pPr>
      <w:hyperlink r:id="rId37" w:history="1">
        <w:r w:rsidR="00C510FE" w:rsidRPr="00261DD9">
          <w:rPr>
            <w:rStyle w:val="Hyperlink"/>
            <w:lang w:val="es-MX"/>
          </w:rPr>
          <w:t>https://beatrizgimeno.files.wordpress.com/2009/09/informe-mayores-lgtb1.pdf</w:t>
        </w:r>
      </w:hyperlink>
    </w:p>
  </w:footnote>
  <w:footnote w:id="34">
    <w:p w14:paraId="396C9843" w14:textId="51AEB037" w:rsidR="00C510FE" w:rsidRDefault="00C510FE">
      <w:pPr>
        <w:pStyle w:val="FootnoteText"/>
      </w:pPr>
      <w:r>
        <w:rPr>
          <w:rStyle w:val="FootnoteReference"/>
        </w:rPr>
        <w:footnoteRef/>
      </w:r>
      <w:r>
        <w:t xml:space="preserve"> </w:t>
      </w:r>
      <w:r w:rsidRPr="002673AE">
        <w:t xml:space="preserve">Artículo CIPAC en Boletín CEPAL - Personas mayores lesbianas, gais, bisexuales y </w:t>
      </w:r>
      <w:proofErr w:type="spellStart"/>
      <w:r w:rsidRPr="002673AE">
        <w:t>transgénero</w:t>
      </w:r>
      <w:proofErr w:type="spellEnd"/>
      <w:r w:rsidRPr="002673AE">
        <w:t xml:space="preserve"> (LGBT): </w:t>
      </w:r>
      <w:r>
        <w:t>D</w:t>
      </w:r>
      <w:r w:rsidRPr="002673AE">
        <w:t>erechos humanos y bienestar socioeconómico olvidados</w:t>
      </w:r>
    </w:p>
    <w:p w14:paraId="07AFD4C5" w14:textId="6BDD8156" w:rsidR="00C510FE" w:rsidRPr="002673AE" w:rsidRDefault="00846B3A">
      <w:pPr>
        <w:pStyle w:val="FootnoteText"/>
        <w:rPr>
          <w:lang w:val="es-MX"/>
        </w:rPr>
      </w:pPr>
      <w:hyperlink r:id="rId38" w:anchor="_ftn1" w:history="1">
        <w:r w:rsidR="00C510FE" w:rsidRPr="00261DD9">
          <w:rPr>
            <w:rStyle w:val="Hyperlink"/>
            <w:lang w:val="es-MX"/>
          </w:rPr>
          <w:t>https://www.cepal.org/es/notas/personas-mayores-lesbianas-gais-bisexuales-transgenero-lgbt-derechos-humanos-bienestar#_ftn1</w:t>
        </w:r>
      </w:hyperlink>
    </w:p>
  </w:footnote>
  <w:footnote w:id="35">
    <w:p w14:paraId="5CD6F445" w14:textId="3275B513" w:rsidR="00C510FE" w:rsidRDefault="00C510FE">
      <w:pPr>
        <w:pStyle w:val="FootnoteText"/>
      </w:pPr>
      <w:r>
        <w:rPr>
          <w:rStyle w:val="FootnoteReference"/>
        </w:rPr>
        <w:footnoteRef/>
      </w:r>
      <w:r>
        <w:t xml:space="preserve"> </w:t>
      </w:r>
      <w:r w:rsidRPr="008A2E9D">
        <w:t xml:space="preserve">España: Organización ALDARTE – Guía para entender la realidad de </w:t>
      </w:r>
      <w:proofErr w:type="spellStart"/>
      <w:r w:rsidRPr="008A2E9D">
        <w:t>gays</w:t>
      </w:r>
      <w:proofErr w:type="spellEnd"/>
      <w:r w:rsidRPr="008A2E9D">
        <w:t xml:space="preserve"> lesbianas y transexuales mayores</w:t>
      </w:r>
    </w:p>
    <w:p w14:paraId="3736C644" w14:textId="6CF44E07" w:rsidR="00C510FE" w:rsidRPr="00E70CCB" w:rsidRDefault="00846B3A">
      <w:pPr>
        <w:pStyle w:val="FootnoteText"/>
        <w:rPr>
          <w:lang w:val="es-MX"/>
        </w:rPr>
      </w:pPr>
      <w:hyperlink r:id="rId39" w:history="1">
        <w:r w:rsidR="00C510FE" w:rsidRPr="00261DD9">
          <w:rPr>
            <w:rStyle w:val="Hyperlink"/>
            <w:lang w:val="es-MX"/>
          </w:rPr>
          <w:t>https://manodiversabo.files.wordpress.com/2019/06/guicc81a-para-entender-la-realidad-de-gays-lesbianas-y-transexuales-mayores.pdf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02E6" w14:textId="70725B1D" w:rsidR="00C510FE" w:rsidRDefault="00846B3A">
    <w:pPr>
      <w:pStyle w:val="Header"/>
    </w:pPr>
    <w:r>
      <w:rPr>
        <w:noProof/>
        <w:lang w:eastAsia="es-CO"/>
      </w:rPr>
      <w:pict w14:anchorId="1CB2F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0745" o:spid="_x0000_s2050" type="#_x0000_t75" style="position:absolute;margin-left:0;margin-top:0;width:436.3pt;height:564.65pt;z-index:-251657216;mso-position-horizontal:center;mso-position-horizontal-relative:margin;mso-position-vertical:center;mso-position-vertical-relative:margin" o:allowincell="f">
          <v:imagedata r:id="rId1" o:title="membrete fem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7901" w14:textId="4B2BF567" w:rsidR="00C510FE" w:rsidRDefault="00C510FE">
    <w:pPr>
      <w:pStyle w:val="Header"/>
    </w:pPr>
    <w:r>
      <w:rPr>
        <w:noProof/>
        <w:lang w:val="en-GB" w:eastAsia="en-GB"/>
      </w:rPr>
      <w:drawing>
        <wp:anchor distT="0" distB="0" distL="114300" distR="114300" simplePos="0" relativeHeight="251660288" behindDoc="1" locked="0" layoutInCell="1" allowOverlap="1" wp14:anchorId="1A004451" wp14:editId="1749979B">
          <wp:simplePos x="0" y="0"/>
          <wp:positionH relativeFrom="column">
            <wp:posOffset>-900430</wp:posOffset>
          </wp:positionH>
          <wp:positionV relativeFrom="paragraph">
            <wp:posOffset>-450215</wp:posOffset>
          </wp:positionV>
          <wp:extent cx="7772400" cy="100585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Femm sin direccion y telefonos_Membrete Tamaño Car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55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7D6C" w14:textId="5CF18478" w:rsidR="00C510FE" w:rsidRDefault="00846B3A">
    <w:pPr>
      <w:pStyle w:val="Header"/>
    </w:pPr>
    <w:r>
      <w:rPr>
        <w:noProof/>
        <w:lang w:eastAsia="es-CO"/>
      </w:rPr>
      <w:pict w14:anchorId="7D49C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40744" o:spid="_x0000_s2049" type="#_x0000_t75" style="position:absolute;margin-left:0;margin-top:0;width:436.3pt;height:564.65pt;z-index:-251658240;mso-position-horizontal:center;mso-position-horizontal-relative:margin;mso-position-vertical:center;mso-position-vertical-relative:margin" o:allowincell="f">
          <v:imagedata r:id="rId1" o:title="membrete fem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AA7"/>
    <w:multiLevelType w:val="hybridMultilevel"/>
    <w:tmpl w:val="4C805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5B875CB"/>
    <w:multiLevelType w:val="hybridMultilevel"/>
    <w:tmpl w:val="EAD48340"/>
    <w:lvl w:ilvl="0" w:tplc="D5C4693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81183F"/>
    <w:multiLevelType w:val="hybridMultilevel"/>
    <w:tmpl w:val="4822B2F8"/>
    <w:lvl w:ilvl="0" w:tplc="2D2C44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CF64E27"/>
    <w:multiLevelType w:val="hybridMultilevel"/>
    <w:tmpl w:val="F244A136"/>
    <w:lvl w:ilvl="0" w:tplc="82A0C1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F50F9F"/>
    <w:multiLevelType w:val="hybridMultilevel"/>
    <w:tmpl w:val="D3A8784C"/>
    <w:lvl w:ilvl="0" w:tplc="24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2640279C"/>
    <w:multiLevelType w:val="hybridMultilevel"/>
    <w:tmpl w:val="8BF6D5B4"/>
    <w:lvl w:ilvl="0" w:tplc="04243B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85631D0"/>
    <w:multiLevelType w:val="hybridMultilevel"/>
    <w:tmpl w:val="D24C6F64"/>
    <w:lvl w:ilvl="0" w:tplc="3306CD8A">
      <w:start w:val="1"/>
      <w:numFmt w:val="decimal"/>
      <w:lvlText w:val="%1)"/>
      <w:lvlJc w:val="left"/>
      <w:pPr>
        <w:ind w:left="720" w:hanging="360"/>
      </w:pPr>
      <w:rPr>
        <w:rFonts w:cs="Arial"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B82450"/>
    <w:multiLevelType w:val="hybridMultilevel"/>
    <w:tmpl w:val="314EF0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CC4433"/>
    <w:multiLevelType w:val="hybridMultilevel"/>
    <w:tmpl w:val="32902A44"/>
    <w:lvl w:ilvl="0" w:tplc="E4B23B18">
      <w:start w:val="1"/>
      <w:numFmt w:val="upperLetter"/>
      <w:lvlText w:val="A%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7764A9"/>
    <w:multiLevelType w:val="hybridMultilevel"/>
    <w:tmpl w:val="0804E9C6"/>
    <w:lvl w:ilvl="0" w:tplc="82A0C1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100986"/>
    <w:multiLevelType w:val="hybridMultilevel"/>
    <w:tmpl w:val="016E5B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AA3FCC"/>
    <w:multiLevelType w:val="hybridMultilevel"/>
    <w:tmpl w:val="3306D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ABF7B38"/>
    <w:multiLevelType w:val="hybridMultilevel"/>
    <w:tmpl w:val="23E6A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F0D0C05"/>
    <w:multiLevelType w:val="hybridMultilevel"/>
    <w:tmpl w:val="30383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FEF045B"/>
    <w:multiLevelType w:val="hybridMultilevel"/>
    <w:tmpl w:val="21D8B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406811"/>
    <w:multiLevelType w:val="multilevel"/>
    <w:tmpl w:val="5950C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8A5119"/>
    <w:multiLevelType w:val="multilevel"/>
    <w:tmpl w:val="02246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A14A59"/>
    <w:multiLevelType w:val="hybridMultilevel"/>
    <w:tmpl w:val="A7CCD7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52165AA7"/>
    <w:multiLevelType w:val="hybridMultilevel"/>
    <w:tmpl w:val="1194E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F63B69"/>
    <w:multiLevelType w:val="hybridMultilevel"/>
    <w:tmpl w:val="E6B423E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EE1C27"/>
    <w:multiLevelType w:val="hybridMultilevel"/>
    <w:tmpl w:val="B788830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D427FDC"/>
    <w:multiLevelType w:val="hybridMultilevel"/>
    <w:tmpl w:val="B89A80F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nsid w:val="5DD45921"/>
    <w:multiLevelType w:val="multilevel"/>
    <w:tmpl w:val="03C88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F82536"/>
    <w:multiLevelType w:val="hybridMultilevel"/>
    <w:tmpl w:val="0C78C2F0"/>
    <w:lvl w:ilvl="0" w:tplc="C428B6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F4870AF"/>
    <w:multiLevelType w:val="hybridMultilevel"/>
    <w:tmpl w:val="CDCEE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30C6B3A"/>
    <w:multiLevelType w:val="hybridMultilevel"/>
    <w:tmpl w:val="A6B2A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BC055A1"/>
    <w:multiLevelType w:val="hybridMultilevel"/>
    <w:tmpl w:val="EAD48340"/>
    <w:lvl w:ilvl="0" w:tplc="D5C4693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4"/>
  </w:num>
  <w:num w:numId="3">
    <w:abstractNumId w:val="25"/>
  </w:num>
  <w:num w:numId="4">
    <w:abstractNumId w:val="21"/>
  </w:num>
  <w:num w:numId="5">
    <w:abstractNumId w:val="17"/>
  </w:num>
  <w:num w:numId="6">
    <w:abstractNumId w:val="0"/>
  </w:num>
  <w:num w:numId="7">
    <w:abstractNumId w:val="13"/>
  </w:num>
  <w:num w:numId="8">
    <w:abstractNumId w:val="18"/>
  </w:num>
  <w:num w:numId="9">
    <w:abstractNumId w:val="6"/>
  </w:num>
  <w:num w:numId="10">
    <w:abstractNumId w:val="5"/>
  </w:num>
  <w:num w:numId="11">
    <w:abstractNumId w:val="2"/>
  </w:num>
  <w:num w:numId="12">
    <w:abstractNumId w:val="23"/>
  </w:num>
  <w:num w:numId="13">
    <w:abstractNumId w:val="10"/>
  </w:num>
  <w:num w:numId="14">
    <w:abstractNumId w:val="4"/>
  </w:num>
  <w:num w:numId="15">
    <w:abstractNumId w:val="7"/>
  </w:num>
  <w:num w:numId="16">
    <w:abstractNumId w:val="19"/>
  </w:num>
  <w:num w:numId="17">
    <w:abstractNumId w:val="16"/>
  </w:num>
  <w:num w:numId="18">
    <w:abstractNumId w:val="15"/>
  </w:num>
  <w:num w:numId="19">
    <w:abstractNumId w:val="22"/>
  </w:num>
  <w:num w:numId="20">
    <w:abstractNumId w:val="9"/>
  </w:num>
  <w:num w:numId="21">
    <w:abstractNumId w:val="8"/>
  </w:num>
  <w:num w:numId="22">
    <w:abstractNumId w:val="26"/>
  </w:num>
  <w:num w:numId="23">
    <w:abstractNumId w:val="3"/>
  </w:num>
  <w:num w:numId="24">
    <w:abstractNumId w:val="1"/>
  </w:num>
  <w:num w:numId="25">
    <w:abstractNumId w:val="24"/>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6"/>
    <w:rsid w:val="00001E08"/>
    <w:rsid w:val="000070DB"/>
    <w:rsid w:val="00064AAD"/>
    <w:rsid w:val="00094863"/>
    <w:rsid w:val="0009745C"/>
    <w:rsid w:val="000C34B9"/>
    <w:rsid w:val="000D44B3"/>
    <w:rsid w:val="000E43C7"/>
    <w:rsid w:val="000E7DA0"/>
    <w:rsid w:val="000F32F9"/>
    <w:rsid w:val="00101281"/>
    <w:rsid w:val="001161E1"/>
    <w:rsid w:val="0014785C"/>
    <w:rsid w:val="00152006"/>
    <w:rsid w:val="00166ECA"/>
    <w:rsid w:val="00184130"/>
    <w:rsid w:val="0019008F"/>
    <w:rsid w:val="00194D23"/>
    <w:rsid w:val="001E3288"/>
    <w:rsid w:val="001F0797"/>
    <w:rsid w:val="002011C2"/>
    <w:rsid w:val="00214D22"/>
    <w:rsid w:val="00216292"/>
    <w:rsid w:val="002234D6"/>
    <w:rsid w:val="0024314B"/>
    <w:rsid w:val="00246EBB"/>
    <w:rsid w:val="00254A66"/>
    <w:rsid w:val="0025516F"/>
    <w:rsid w:val="002673AE"/>
    <w:rsid w:val="00281F37"/>
    <w:rsid w:val="002B1958"/>
    <w:rsid w:val="002B2F72"/>
    <w:rsid w:val="002C3F17"/>
    <w:rsid w:val="002D4B01"/>
    <w:rsid w:val="002E3B0E"/>
    <w:rsid w:val="002F22DB"/>
    <w:rsid w:val="00317BF5"/>
    <w:rsid w:val="00321C20"/>
    <w:rsid w:val="0032546D"/>
    <w:rsid w:val="00335CB2"/>
    <w:rsid w:val="00337CC5"/>
    <w:rsid w:val="003727A3"/>
    <w:rsid w:val="003943B6"/>
    <w:rsid w:val="0039534C"/>
    <w:rsid w:val="003A0A0E"/>
    <w:rsid w:val="003A1424"/>
    <w:rsid w:val="003C7F57"/>
    <w:rsid w:val="003E26AA"/>
    <w:rsid w:val="003E77C4"/>
    <w:rsid w:val="004630FB"/>
    <w:rsid w:val="00466053"/>
    <w:rsid w:val="00485EA3"/>
    <w:rsid w:val="004B1913"/>
    <w:rsid w:val="004B1B35"/>
    <w:rsid w:val="004D2D38"/>
    <w:rsid w:val="004D4F3A"/>
    <w:rsid w:val="004F5247"/>
    <w:rsid w:val="00502136"/>
    <w:rsid w:val="00512F1C"/>
    <w:rsid w:val="005275C5"/>
    <w:rsid w:val="00533758"/>
    <w:rsid w:val="00535AD1"/>
    <w:rsid w:val="00546F76"/>
    <w:rsid w:val="00581B2E"/>
    <w:rsid w:val="005902C7"/>
    <w:rsid w:val="00590AF2"/>
    <w:rsid w:val="005C5947"/>
    <w:rsid w:val="005D33CE"/>
    <w:rsid w:val="0065330A"/>
    <w:rsid w:val="00670E51"/>
    <w:rsid w:val="006710BC"/>
    <w:rsid w:val="006A6967"/>
    <w:rsid w:val="006B49AA"/>
    <w:rsid w:val="006C6B5A"/>
    <w:rsid w:val="006E08CF"/>
    <w:rsid w:val="006E192C"/>
    <w:rsid w:val="006E72DC"/>
    <w:rsid w:val="006F44A3"/>
    <w:rsid w:val="006F49D3"/>
    <w:rsid w:val="007020E4"/>
    <w:rsid w:val="00703BC3"/>
    <w:rsid w:val="00735D2E"/>
    <w:rsid w:val="00753A96"/>
    <w:rsid w:val="007603D6"/>
    <w:rsid w:val="00771E4E"/>
    <w:rsid w:val="007747F5"/>
    <w:rsid w:val="0078093A"/>
    <w:rsid w:val="00783B28"/>
    <w:rsid w:val="007D57A4"/>
    <w:rsid w:val="007E0126"/>
    <w:rsid w:val="007E05AE"/>
    <w:rsid w:val="007E54EC"/>
    <w:rsid w:val="007F33AA"/>
    <w:rsid w:val="007F3D42"/>
    <w:rsid w:val="00806AF0"/>
    <w:rsid w:val="00811C95"/>
    <w:rsid w:val="008202E3"/>
    <w:rsid w:val="00820E66"/>
    <w:rsid w:val="00831977"/>
    <w:rsid w:val="00842C5F"/>
    <w:rsid w:val="008432B9"/>
    <w:rsid w:val="00846B3A"/>
    <w:rsid w:val="008566DA"/>
    <w:rsid w:val="00884FF5"/>
    <w:rsid w:val="00896991"/>
    <w:rsid w:val="00896ECE"/>
    <w:rsid w:val="008A2E9D"/>
    <w:rsid w:val="008B0A9D"/>
    <w:rsid w:val="008D3A32"/>
    <w:rsid w:val="008D6CDA"/>
    <w:rsid w:val="008E330A"/>
    <w:rsid w:val="008E55C8"/>
    <w:rsid w:val="008F30E6"/>
    <w:rsid w:val="008F53A0"/>
    <w:rsid w:val="009000A3"/>
    <w:rsid w:val="00911B57"/>
    <w:rsid w:val="00930E17"/>
    <w:rsid w:val="0093204A"/>
    <w:rsid w:val="009322A6"/>
    <w:rsid w:val="00947A74"/>
    <w:rsid w:val="00963510"/>
    <w:rsid w:val="00997A9D"/>
    <w:rsid w:val="009B2687"/>
    <w:rsid w:val="009C30CB"/>
    <w:rsid w:val="009D17B8"/>
    <w:rsid w:val="009D5237"/>
    <w:rsid w:val="009D6F89"/>
    <w:rsid w:val="009E6029"/>
    <w:rsid w:val="009F612D"/>
    <w:rsid w:val="00A125E9"/>
    <w:rsid w:val="00A17E9B"/>
    <w:rsid w:val="00A22D91"/>
    <w:rsid w:val="00A26DE6"/>
    <w:rsid w:val="00A62224"/>
    <w:rsid w:val="00A8260B"/>
    <w:rsid w:val="00A82919"/>
    <w:rsid w:val="00AA537E"/>
    <w:rsid w:val="00AA6674"/>
    <w:rsid w:val="00AB30A9"/>
    <w:rsid w:val="00AB30C5"/>
    <w:rsid w:val="00AB5879"/>
    <w:rsid w:val="00AB7B30"/>
    <w:rsid w:val="00AC09E7"/>
    <w:rsid w:val="00AC3884"/>
    <w:rsid w:val="00AC7F09"/>
    <w:rsid w:val="00AD3A48"/>
    <w:rsid w:val="00AD75A0"/>
    <w:rsid w:val="00AF7380"/>
    <w:rsid w:val="00B12C35"/>
    <w:rsid w:val="00B13C4F"/>
    <w:rsid w:val="00B30AEA"/>
    <w:rsid w:val="00B5222E"/>
    <w:rsid w:val="00B90CD6"/>
    <w:rsid w:val="00BC3D98"/>
    <w:rsid w:val="00BC3F93"/>
    <w:rsid w:val="00BC4809"/>
    <w:rsid w:val="00BC6C1C"/>
    <w:rsid w:val="00BE1E34"/>
    <w:rsid w:val="00BE36B2"/>
    <w:rsid w:val="00BE51C9"/>
    <w:rsid w:val="00BF33A7"/>
    <w:rsid w:val="00BF41F8"/>
    <w:rsid w:val="00BF59EF"/>
    <w:rsid w:val="00BF6715"/>
    <w:rsid w:val="00C02B1B"/>
    <w:rsid w:val="00C263B2"/>
    <w:rsid w:val="00C473BD"/>
    <w:rsid w:val="00C510FE"/>
    <w:rsid w:val="00C74D07"/>
    <w:rsid w:val="00C84A86"/>
    <w:rsid w:val="00C96FC6"/>
    <w:rsid w:val="00CC172E"/>
    <w:rsid w:val="00CD1E85"/>
    <w:rsid w:val="00CF7A58"/>
    <w:rsid w:val="00D24FF2"/>
    <w:rsid w:val="00D47D20"/>
    <w:rsid w:val="00D538FC"/>
    <w:rsid w:val="00D5666A"/>
    <w:rsid w:val="00D57FEA"/>
    <w:rsid w:val="00D64EDB"/>
    <w:rsid w:val="00D91FED"/>
    <w:rsid w:val="00DA1155"/>
    <w:rsid w:val="00DF4B2A"/>
    <w:rsid w:val="00DF70C9"/>
    <w:rsid w:val="00E15962"/>
    <w:rsid w:val="00E2221F"/>
    <w:rsid w:val="00E4049A"/>
    <w:rsid w:val="00E57625"/>
    <w:rsid w:val="00E66CF6"/>
    <w:rsid w:val="00E70CCB"/>
    <w:rsid w:val="00E76BC7"/>
    <w:rsid w:val="00E94441"/>
    <w:rsid w:val="00EB0640"/>
    <w:rsid w:val="00EC1E4A"/>
    <w:rsid w:val="00EC785C"/>
    <w:rsid w:val="00EE2D87"/>
    <w:rsid w:val="00EE41A9"/>
    <w:rsid w:val="00EE4784"/>
    <w:rsid w:val="00EE5BF8"/>
    <w:rsid w:val="00EF1D3C"/>
    <w:rsid w:val="00F0508F"/>
    <w:rsid w:val="00F06867"/>
    <w:rsid w:val="00F16FBA"/>
    <w:rsid w:val="00F32467"/>
    <w:rsid w:val="00F329E0"/>
    <w:rsid w:val="00F42DCE"/>
    <w:rsid w:val="00F47181"/>
    <w:rsid w:val="00F55829"/>
    <w:rsid w:val="00F67D0E"/>
    <w:rsid w:val="00F77447"/>
    <w:rsid w:val="00F854DD"/>
    <w:rsid w:val="00F95389"/>
    <w:rsid w:val="00FC0F19"/>
    <w:rsid w:val="00FF78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8D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F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75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3A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C6"/>
    <w:rPr>
      <w:rFonts w:ascii="Tahoma" w:hAnsi="Tahoma" w:cs="Tahoma"/>
      <w:sz w:val="16"/>
      <w:szCs w:val="16"/>
    </w:rPr>
  </w:style>
  <w:style w:type="paragraph" w:styleId="ListParagraph">
    <w:name w:val="List Paragraph"/>
    <w:basedOn w:val="Normal"/>
    <w:uiPriority w:val="34"/>
    <w:qFormat/>
    <w:rsid w:val="00BF41F8"/>
    <w:pPr>
      <w:ind w:left="720"/>
      <w:contextualSpacing/>
    </w:pPr>
  </w:style>
  <w:style w:type="paragraph" w:styleId="Footer">
    <w:name w:val="footer"/>
    <w:basedOn w:val="Normal"/>
    <w:link w:val="FooterChar"/>
    <w:uiPriority w:val="99"/>
    <w:unhideWhenUsed/>
    <w:rsid w:val="0009745C"/>
    <w:pPr>
      <w:tabs>
        <w:tab w:val="center" w:pos="4252"/>
        <w:tab w:val="right" w:pos="8504"/>
      </w:tabs>
      <w:spacing w:after="0" w:line="240" w:lineRule="auto"/>
    </w:pPr>
    <w:rPr>
      <w:lang w:val="es-ES"/>
    </w:rPr>
  </w:style>
  <w:style w:type="character" w:customStyle="1" w:styleId="FooterChar">
    <w:name w:val="Footer Char"/>
    <w:basedOn w:val="DefaultParagraphFont"/>
    <w:link w:val="Footer"/>
    <w:uiPriority w:val="99"/>
    <w:rsid w:val="0009745C"/>
    <w:rPr>
      <w:lang w:val="es-ES"/>
    </w:rPr>
  </w:style>
  <w:style w:type="paragraph" w:styleId="FootnoteText">
    <w:name w:val="footnote text"/>
    <w:basedOn w:val="Normal"/>
    <w:link w:val="FootnoteTextChar"/>
    <w:uiPriority w:val="99"/>
    <w:unhideWhenUsed/>
    <w:rsid w:val="0009745C"/>
    <w:pPr>
      <w:spacing w:after="0" w:line="240" w:lineRule="auto"/>
    </w:pPr>
    <w:rPr>
      <w:sz w:val="20"/>
      <w:szCs w:val="20"/>
      <w:lang w:val="es-ES"/>
    </w:rPr>
  </w:style>
  <w:style w:type="character" w:customStyle="1" w:styleId="FootnoteTextChar">
    <w:name w:val="Footnote Text Char"/>
    <w:basedOn w:val="DefaultParagraphFont"/>
    <w:link w:val="FootnoteText"/>
    <w:uiPriority w:val="99"/>
    <w:rsid w:val="0009745C"/>
    <w:rPr>
      <w:sz w:val="20"/>
      <w:szCs w:val="20"/>
      <w:lang w:val="es-ES"/>
    </w:rPr>
  </w:style>
  <w:style w:type="character" w:styleId="FootnoteReference">
    <w:name w:val="footnote reference"/>
    <w:basedOn w:val="DefaultParagraphFont"/>
    <w:uiPriority w:val="99"/>
    <w:semiHidden/>
    <w:unhideWhenUsed/>
    <w:rsid w:val="0009745C"/>
    <w:rPr>
      <w:vertAlign w:val="superscript"/>
    </w:rPr>
  </w:style>
  <w:style w:type="paragraph" w:styleId="Header">
    <w:name w:val="header"/>
    <w:basedOn w:val="Normal"/>
    <w:link w:val="HeaderChar"/>
    <w:uiPriority w:val="99"/>
    <w:unhideWhenUsed/>
    <w:rsid w:val="00842C5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2C5F"/>
  </w:style>
  <w:style w:type="table" w:styleId="TableGrid">
    <w:name w:val="Table Grid"/>
    <w:basedOn w:val="TableNormal"/>
    <w:uiPriority w:val="39"/>
    <w:rsid w:val="00321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0CD6"/>
    <w:rPr>
      <w:color w:val="0000FF" w:themeColor="hyperlink"/>
      <w:u w:val="single"/>
    </w:rPr>
  </w:style>
  <w:style w:type="character" w:customStyle="1" w:styleId="UnresolvedMention">
    <w:name w:val="Unresolved Mention"/>
    <w:basedOn w:val="DefaultParagraphFont"/>
    <w:uiPriority w:val="99"/>
    <w:semiHidden/>
    <w:unhideWhenUsed/>
    <w:rsid w:val="00B90CD6"/>
    <w:rPr>
      <w:color w:val="605E5C"/>
      <w:shd w:val="clear" w:color="auto" w:fill="E1DFDD"/>
    </w:rPr>
  </w:style>
  <w:style w:type="character" w:customStyle="1" w:styleId="Heading1Char">
    <w:name w:val="Heading 1 Char"/>
    <w:basedOn w:val="DefaultParagraphFont"/>
    <w:link w:val="Heading1"/>
    <w:uiPriority w:val="9"/>
    <w:rsid w:val="009D6F8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D75A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F33AA"/>
    <w:rPr>
      <w:color w:val="800080" w:themeColor="followedHyperlink"/>
      <w:u w:val="single"/>
    </w:rPr>
  </w:style>
  <w:style w:type="paragraph" w:styleId="TOCHeading">
    <w:name w:val="TOC Heading"/>
    <w:basedOn w:val="Heading1"/>
    <w:next w:val="Normal"/>
    <w:uiPriority w:val="39"/>
    <w:unhideWhenUsed/>
    <w:qFormat/>
    <w:rsid w:val="009000A3"/>
    <w:pPr>
      <w:spacing w:line="259" w:lineRule="auto"/>
      <w:outlineLvl w:val="9"/>
    </w:pPr>
    <w:rPr>
      <w:lang w:eastAsia="es-CO"/>
    </w:rPr>
  </w:style>
  <w:style w:type="character" w:customStyle="1" w:styleId="Heading3Char">
    <w:name w:val="Heading 3 Char"/>
    <w:basedOn w:val="DefaultParagraphFont"/>
    <w:link w:val="Heading3"/>
    <w:uiPriority w:val="9"/>
    <w:semiHidden/>
    <w:rsid w:val="00753A96"/>
    <w:rPr>
      <w:rFonts w:asciiTheme="majorHAnsi" w:eastAsiaTheme="majorEastAsia" w:hAnsiTheme="majorHAnsi" w:cstheme="majorBidi"/>
      <w:color w:val="243F60" w:themeColor="accent1" w:themeShade="7F"/>
      <w:sz w:val="24"/>
      <w:szCs w:val="24"/>
    </w:rPr>
  </w:style>
  <w:style w:type="character" w:customStyle="1" w:styleId="ms-rtestate-read">
    <w:name w:val="ms-rtestate-read"/>
    <w:basedOn w:val="DefaultParagraphFont"/>
    <w:rsid w:val="003A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49">
      <w:bodyDiv w:val="1"/>
      <w:marLeft w:val="0"/>
      <w:marRight w:val="0"/>
      <w:marTop w:val="0"/>
      <w:marBottom w:val="0"/>
      <w:divBdr>
        <w:top w:val="none" w:sz="0" w:space="0" w:color="auto"/>
        <w:left w:val="none" w:sz="0" w:space="0" w:color="auto"/>
        <w:bottom w:val="none" w:sz="0" w:space="0" w:color="auto"/>
        <w:right w:val="none" w:sz="0" w:space="0" w:color="auto"/>
      </w:divBdr>
    </w:div>
    <w:div w:id="96563639">
      <w:bodyDiv w:val="1"/>
      <w:marLeft w:val="0"/>
      <w:marRight w:val="0"/>
      <w:marTop w:val="0"/>
      <w:marBottom w:val="0"/>
      <w:divBdr>
        <w:top w:val="none" w:sz="0" w:space="0" w:color="auto"/>
        <w:left w:val="none" w:sz="0" w:space="0" w:color="auto"/>
        <w:bottom w:val="none" w:sz="0" w:space="0" w:color="auto"/>
        <w:right w:val="none" w:sz="0" w:space="0" w:color="auto"/>
      </w:divBdr>
    </w:div>
    <w:div w:id="153038200">
      <w:bodyDiv w:val="1"/>
      <w:marLeft w:val="0"/>
      <w:marRight w:val="0"/>
      <w:marTop w:val="0"/>
      <w:marBottom w:val="0"/>
      <w:divBdr>
        <w:top w:val="none" w:sz="0" w:space="0" w:color="auto"/>
        <w:left w:val="none" w:sz="0" w:space="0" w:color="auto"/>
        <w:bottom w:val="none" w:sz="0" w:space="0" w:color="auto"/>
        <w:right w:val="none" w:sz="0" w:space="0" w:color="auto"/>
      </w:divBdr>
    </w:div>
    <w:div w:id="197204019">
      <w:bodyDiv w:val="1"/>
      <w:marLeft w:val="0"/>
      <w:marRight w:val="0"/>
      <w:marTop w:val="0"/>
      <w:marBottom w:val="0"/>
      <w:divBdr>
        <w:top w:val="none" w:sz="0" w:space="0" w:color="auto"/>
        <w:left w:val="none" w:sz="0" w:space="0" w:color="auto"/>
        <w:bottom w:val="none" w:sz="0" w:space="0" w:color="auto"/>
        <w:right w:val="none" w:sz="0" w:space="0" w:color="auto"/>
      </w:divBdr>
      <w:divsChild>
        <w:div w:id="1290285393">
          <w:marLeft w:val="0"/>
          <w:marRight w:val="0"/>
          <w:marTop w:val="0"/>
          <w:marBottom w:val="0"/>
          <w:divBdr>
            <w:top w:val="none" w:sz="0" w:space="0" w:color="auto"/>
            <w:left w:val="none" w:sz="0" w:space="0" w:color="auto"/>
            <w:bottom w:val="none" w:sz="0" w:space="0" w:color="auto"/>
            <w:right w:val="none" w:sz="0" w:space="0" w:color="auto"/>
          </w:divBdr>
          <w:divsChild>
            <w:div w:id="2021855595">
              <w:marLeft w:val="0"/>
              <w:marRight w:val="0"/>
              <w:marTop w:val="0"/>
              <w:marBottom w:val="0"/>
              <w:divBdr>
                <w:top w:val="none" w:sz="0" w:space="0" w:color="auto"/>
                <w:left w:val="none" w:sz="0" w:space="0" w:color="auto"/>
                <w:bottom w:val="none" w:sz="0" w:space="0" w:color="auto"/>
                <w:right w:val="none" w:sz="0" w:space="0" w:color="auto"/>
              </w:divBdr>
              <w:divsChild>
                <w:div w:id="439227737">
                  <w:marLeft w:val="0"/>
                  <w:marRight w:val="0"/>
                  <w:marTop w:val="0"/>
                  <w:marBottom w:val="0"/>
                  <w:divBdr>
                    <w:top w:val="none" w:sz="0" w:space="0" w:color="auto"/>
                    <w:left w:val="none" w:sz="0" w:space="0" w:color="auto"/>
                    <w:bottom w:val="none" w:sz="0" w:space="0" w:color="auto"/>
                    <w:right w:val="none" w:sz="0" w:space="0" w:color="auto"/>
                  </w:divBdr>
                  <w:divsChild>
                    <w:div w:id="1226573158">
                      <w:marLeft w:val="0"/>
                      <w:marRight w:val="0"/>
                      <w:marTop w:val="0"/>
                      <w:marBottom w:val="0"/>
                      <w:divBdr>
                        <w:top w:val="none" w:sz="0" w:space="0" w:color="auto"/>
                        <w:left w:val="none" w:sz="0" w:space="0" w:color="auto"/>
                        <w:bottom w:val="none" w:sz="0" w:space="0" w:color="auto"/>
                        <w:right w:val="none" w:sz="0" w:space="0" w:color="auto"/>
                      </w:divBdr>
                      <w:divsChild>
                        <w:div w:id="1182084301">
                          <w:marLeft w:val="0"/>
                          <w:marRight w:val="0"/>
                          <w:marTop w:val="0"/>
                          <w:marBottom w:val="0"/>
                          <w:divBdr>
                            <w:top w:val="none" w:sz="0" w:space="0" w:color="auto"/>
                            <w:left w:val="none" w:sz="0" w:space="0" w:color="auto"/>
                            <w:bottom w:val="none" w:sz="0" w:space="0" w:color="auto"/>
                            <w:right w:val="none" w:sz="0" w:space="0" w:color="auto"/>
                          </w:divBdr>
                        </w:div>
                      </w:divsChild>
                    </w:div>
                    <w:div w:id="951862934">
                      <w:marLeft w:val="0"/>
                      <w:marRight w:val="0"/>
                      <w:marTop w:val="0"/>
                      <w:marBottom w:val="0"/>
                      <w:divBdr>
                        <w:top w:val="none" w:sz="0" w:space="0" w:color="auto"/>
                        <w:left w:val="none" w:sz="0" w:space="0" w:color="auto"/>
                        <w:bottom w:val="none" w:sz="0" w:space="0" w:color="auto"/>
                        <w:right w:val="none" w:sz="0" w:space="0" w:color="auto"/>
                      </w:divBdr>
                      <w:divsChild>
                        <w:div w:id="421027868">
                          <w:marLeft w:val="0"/>
                          <w:marRight w:val="0"/>
                          <w:marTop w:val="0"/>
                          <w:marBottom w:val="0"/>
                          <w:divBdr>
                            <w:top w:val="none" w:sz="0" w:space="0" w:color="auto"/>
                            <w:left w:val="none" w:sz="0" w:space="0" w:color="auto"/>
                            <w:bottom w:val="none" w:sz="0" w:space="0" w:color="auto"/>
                            <w:right w:val="none" w:sz="0" w:space="0" w:color="auto"/>
                          </w:divBdr>
                        </w:div>
                      </w:divsChild>
                    </w:div>
                    <w:div w:id="580213974">
                      <w:marLeft w:val="0"/>
                      <w:marRight w:val="0"/>
                      <w:marTop w:val="0"/>
                      <w:marBottom w:val="0"/>
                      <w:divBdr>
                        <w:top w:val="none" w:sz="0" w:space="0" w:color="auto"/>
                        <w:left w:val="none" w:sz="0" w:space="0" w:color="auto"/>
                        <w:bottom w:val="none" w:sz="0" w:space="0" w:color="auto"/>
                        <w:right w:val="none" w:sz="0" w:space="0" w:color="auto"/>
                      </w:divBdr>
                      <w:divsChild>
                        <w:div w:id="2023042275">
                          <w:marLeft w:val="0"/>
                          <w:marRight w:val="0"/>
                          <w:marTop w:val="0"/>
                          <w:marBottom w:val="0"/>
                          <w:divBdr>
                            <w:top w:val="none" w:sz="0" w:space="0" w:color="auto"/>
                            <w:left w:val="none" w:sz="0" w:space="0" w:color="auto"/>
                            <w:bottom w:val="none" w:sz="0" w:space="0" w:color="auto"/>
                            <w:right w:val="none" w:sz="0" w:space="0" w:color="auto"/>
                          </w:divBdr>
                        </w:div>
                      </w:divsChild>
                    </w:div>
                    <w:div w:id="1055084787">
                      <w:marLeft w:val="0"/>
                      <w:marRight w:val="0"/>
                      <w:marTop w:val="0"/>
                      <w:marBottom w:val="0"/>
                      <w:divBdr>
                        <w:top w:val="none" w:sz="0" w:space="0" w:color="auto"/>
                        <w:left w:val="none" w:sz="0" w:space="0" w:color="auto"/>
                        <w:bottom w:val="none" w:sz="0" w:space="0" w:color="auto"/>
                        <w:right w:val="none" w:sz="0" w:space="0" w:color="auto"/>
                      </w:divBdr>
                      <w:divsChild>
                        <w:div w:id="5144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2423">
      <w:bodyDiv w:val="1"/>
      <w:marLeft w:val="0"/>
      <w:marRight w:val="0"/>
      <w:marTop w:val="0"/>
      <w:marBottom w:val="0"/>
      <w:divBdr>
        <w:top w:val="none" w:sz="0" w:space="0" w:color="auto"/>
        <w:left w:val="none" w:sz="0" w:space="0" w:color="auto"/>
        <w:bottom w:val="none" w:sz="0" w:space="0" w:color="auto"/>
        <w:right w:val="none" w:sz="0" w:space="0" w:color="auto"/>
      </w:divBdr>
    </w:div>
    <w:div w:id="224797051">
      <w:bodyDiv w:val="1"/>
      <w:marLeft w:val="0"/>
      <w:marRight w:val="0"/>
      <w:marTop w:val="0"/>
      <w:marBottom w:val="0"/>
      <w:divBdr>
        <w:top w:val="none" w:sz="0" w:space="0" w:color="auto"/>
        <w:left w:val="none" w:sz="0" w:space="0" w:color="auto"/>
        <w:bottom w:val="none" w:sz="0" w:space="0" w:color="auto"/>
        <w:right w:val="none" w:sz="0" w:space="0" w:color="auto"/>
      </w:divBdr>
    </w:div>
    <w:div w:id="225452330">
      <w:bodyDiv w:val="1"/>
      <w:marLeft w:val="0"/>
      <w:marRight w:val="0"/>
      <w:marTop w:val="0"/>
      <w:marBottom w:val="0"/>
      <w:divBdr>
        <w:top w:val="none" w:sz="0" w:space="0" w:color="auto"/>
        <w:left w:val="none" w:sz="0" w:space="0" w:color="auto"/>
        <w:bottom w:val="none" w:sz="0" w:space="0" w:color="auto"/>
        <w:right w:val="none" w:sz="0" w:space="0" w:color="auto"/>
      </w:divBdr>
    </w:div>
    <w:div w:id="265190507">
      <w:bodyDiv w:val="1"/>
      <w:marLeft w:val="0"/>
      <w:marRight w:val="0"/>
      <w:marTop w:val="0"/>
      <w:marBottom w:val="0"/>
      <w:divBdr>
        <w:top w:val="none" w:sz="0" w:space="0" w:color="auto"/>
        <w:left w:val="none" w:sz="0" w:space="0" w:color="auto"/>
        <w:bottom w:val="none" w:sz="0" w:space="0" w:color="auto"/>
        <w:right w:val="none" w:sz="0" w:space="0" w:color="auto"/>
      </w:divBdr>
      <w:divsChild>
        <w:div w:id="939461">
          <w:marLeft w:val="0"/>
          <w:marRight w:val="0"/>
          <w:marTop w:val="0"/>
          <w:marBottom w:val="0"/>
          <w:divBdr>
            <w:top w:val="none" w:sz="0" w:space="0" w:color="auto"/>
            <w:left w:val="none" w:sz="0" w:space="0" w:color="auto"/>
            <w:bottom w:val="none" w:sz="0" w:space="0" w:color="auto"/>
            <w:right w:val="none" w:sz="0" w:space="0" w:color="auto"/>
          </w:divBdr>
          <w:divsChild>
            <w:div w:id="433208955">
              <w:marLeft w:val="0"/>
              <w:marRight w:val="0"/>
              <w:marTop w:val="0"/>
              <w:marBottom w:val="0"/>
              <w:divBdr>
                <w:top w:val="none" w:sz="0" w:space="0" w:color="auto"/>
                <w:left w:val="none" w:sz="0" w:space="0" w:color="auto"/>
                <w:bottom w:val="none" w:sz="0" w:space="0" w:color="auto"/>
                <w:right w:val="none" w:sz="0" w:space="0" w:color="auto"/>
              </w:divBdr>
              <w:divsChild>
                <w:div w:id="1861317651">
                  <w:marLeft w:val="0"/>
                  <w:marRight w:val="0"/>
                  <w:marTop w:val="0"/>
                  <w:marBottom w:val="0"/>
                  <w:divBdr>
                    <w:top w:val="none" w:sz="0" w:space="0" w:color="auto"/>
                    <w:left w:val="none" w:sz="0" w:space="0" w:color="auto"/>
                    <w:bottom w:val="none" w:sz="0" w:space="0" w:color="auto"/>
                    <w:right w:val="none" w:sz="0" w:space="0" w:color="auto"/>
                  </w:divBdr>
                  <w:divsChild>
                    <w:div w:id="38171846">
                      <w:marLeft w:val="0"/>
                      <w:marRight w:val="0"/>
                      <w:marTop w:val="0"/>
                      <w:marBottom w:val="0"/>
                      <w:divBdr>
                        <w:top w:val="none" w:sz="0" w:space="0" w:color="auto"/>
                        <w:left w:val="none" w:sz="0" w:space="0" w:color="auto"/>
                        <w:bottom w:val="none" w:sz="0" w:space="0" w:color="auto"/>
                        <w:right w:val="none" w:sz="0" w:space="0" w:color="auto"/>
                      </w:divBdr>
                      <w:divsChild>
                        <w:div w:id="52895222">
                          <w:marLeft w:val="0"/>
                          <w:marRight w:val="0"/>
                          <w:marTop w:val="0"/>
                          <w:marBottom w:val="0"/>
                          <w:divBdr>
                            <w:top w:val="none" w:sz="0" w:space="0" w:color="auto"/>
                            <w:left w:val="none" w:sz="0" w:space="0" w:color="auto"/>
                            <w:bottom w:val="none" w:sz="0" w:space="0" w:color="auto"/>
                            <w:right w:val="none" w:sz="0" w:space="0" w:color="auto"/>
                          </w:divBdr>
                        </w:div>
                      </w:divsChild>
                    </w:div>
                    <w:div w:id="1871187497">
                      <w:marLeft w:val="0"/>
                      <w:marRight w:val="0"/>
                      <w:marTop w:val="0"/>
                      <w:marBottom w:val="0"/>
                      <w:divBdr>
                        <w:top w:val="none" w:sz="0" w:space="0" w:color="auto"/>
                        <w:left w:val="none" w:sz="0" w:space="0" w:color="auto"/>
                        <w:bottom w:val="none" w:sz="0" w:space="0" w:color="auto"/>
                        <w:right w:val="none" w:sz="0" w:space="0" w:color="auto"/>
                      </w:divBdr>
                      <w:divsChild>
                        <w:div w:id="1982613882">
                          <w:marLeft w:val="0"/>
                          <w:marRight w:val="0"/>
                          <w:marTop w:val="0"/>
                          <w:marBottom w:val="0"/>
                          <w:divBdr>
                            <w:top w:val="none" w:sz="0" w:space="0" w:color="auto"/>
                            <w:left w:val="none" w:sz="0" w:space="0" w:color="auto"/>
                            <w:bottom w:val="none" w:sz="0" w:space="0" w:color="auto"/>
                            <w:right w:val="none" w:sz="0" w:space="0" w:color="auto"/>
                          </w:divBdr>
                        </w:div>
                      </w:divsChild>
                    </w:div>
                    <w:div w:id="1908374018">
                      <w:marLeft w:val="0"/>
                      <w:marRight w:val="0"/>
                      <w:marTop w:val="0"/>
                      <w:marBottom w:val="0"/>
                      <w:divBdr>
                        <w:top w:val="none" w:sz="0" w:space="0" w:color="auto"/>
                        <w:left w:val="none" w:sz="0" w:space="0" w:color="auto"/>
                        <w:bottom w:val="none" w:sz="0" w:space="0" w:color="auto"/>
                        <w:right w:val="none" w:sz="0" w:space="0" w:color="auto"/>
                      </w:divBdr>
                      <w:divsChild>
                        <w:div w:id="1308314345">
                          <w:marLeft w:val="0"/>
                          <w:marRight w:val="0"/>
                          <w:marTop w:val="0"/>
                          <w:marBottom w:val="0"/>
                          <w:divBdr>
                            <w:top w:val="none" w:sz="0" w:space="0" w:color="auto"/>
                            <w:left w:val="none" w:sz="0" w:space="0" w:color="auto"/>
                            <w:bottom w:val="none" w:sz="0" w:space="0" w:color="auto"/>
                            <w:right w:val="none" w:sz="0" w:space="0" w:color="auto"/>
                          </w:divBdr>
                        </w:div>
                      </w:divsChild>
                    </w:div>
                    <w:div w:id="18433285">
                      <w:marLeft w:val="0"/>
                      <w:marRight w:val="0"/>
                      <w:marTop w:val="0"/>
                      <w:marBottom w:val="0"/>
                      <w:divBdr>
                        <w:top w:val="none" w:sz="0" w:space="0" w:color="auto"/>
                        <w:left w:val="none" w:sz="0" w:space="0" w:color="auto"/>
                        <w:bottom w:val="none" w:sz="0" w:space="0" w:color="auto"/>
                        <w:right w:val="none" w:sz="0" w:space="0" w:color="auto"/>
                      </w:divBdr>
                      <w:divsChild>
                        <w:div w:id="13565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842943">
      <w:bodyDiv w:val="1"/>
      <w:marLeft w:val="0"/>
      <w:marRight w:val="0"/>
      <w:marTop w:val="0"/>
      <w:marBottom w:val="0"/>
      <w:divBdr>
        <w:top w:val="none" w:sz="0" w:space="0" w:color="auto"/>
        <w:left w:val="none" w:sz="0" w:space="0" w:color="auto"/>
        <w:bottom w:val="none" w:sz="0" w:space="0" w:color="auto"/>
        <w:right w:val="none" w:sz="0" w:space="0" w:color="auto"/>
      </w:divBdr>
    </w:div>
    <w:div w:id="373847159">
      <w:bodyDiv w:val="1"/>
      <w:marLeft w:val="0"/>
      <w:marRight w:val="0"/>
      <w:marTop w:val="0"/>
      <w:marBottom w:val="0"/>
      <w:divBdr>
        <w:top w:val="none" w:sz="0" w:space="0" w:color="auto"/>
        <w:left w:val="none" w:sz="0" w:space="0" w:color="auto"/>
        <w:bottom w:val="none" w:sz="0" w:space="0" w:color="auto"/>
        <w:right w:val="none" w:sz="0" w:space="0" w:color="auto"/>
      </w:divBdr>
    </w:div>
    <w:div w:id="386490657">
      <w:bodyDiv w:val="1"/>
      <w:marLeft w:val="0"/>
      <w:marRight w:val="0"/>
      <w:marTop w:val="0"/>
      <w:marBottom w:val="0"/>
      <w:divBdr>
        <w:top w:val="none" w:sz="0" w:space="0" w:color="auto"/>
        <w:left w:val="none" w:sz="0" w:space="0" w:color="auto"/>
        <w:bottom w:val="none" w:sz="0" w:space="0" w:color="auto"/>
        <w:right w:val="none" w:sz="0" w:space="0" w:color="auto"/>
      </w:divBdr>
    </w:div>
    <w:div w:id="445736865">
      <w:bodyDiv w:val="1"/>
      <w:marLeft w:val="0"/>
      <w:marRight w:val="0"/>
      <w:marTop w:val="0"/>
      <w:marBottom w:val="0"/>
      <w:divBdr>
        <w:top w:val="none" w:sz="0" w:space="0" w:color="auto"/>
        <w:left w:val="none" w:sz="0" w:space="0" w:color="auto"/>
        <w:bottom w:val="none" w:sz="0" w:space="0" w:color="auto"/>
        <w:right w:val="none" w:sz="0" w:space="0" w:color="auto"/>
      </w:divBdr>
    </w:div>
    <w:div w:id="564411447">
      <w:bodyDiv w:val="1"/>
      <w:marLeft w:val="0"/>
      <w:marRight w:val="0"/>
      <w:marTop w:val="0"/>
      <w:marBottom w:val="0"/>
      <w:divBdr>
        <w:top w:val="none" w:sz="0" w:space="0" w:color="auto"/>
        <w:left w:val="none" w:sz="0" w:space="0" w:color="auto"/>
        <w:bottom w:val="none" w:sz="0" w:space="0" w:color="auto"/>
        <w:right w:val="none" w:sz="0" w:space="0" w:color="auto"/>
      </w:divBdr>
      <w:divsChild>
        <w:div w:id="1851676073">
          <w:marLeft w:val="0"/>
          <w:marRight w:val="0"/>
          <w:marTop w:val="0"/>
          <w:marBottom w:val="0"/>
          <w:divBdr>
            <w:top w:val="none" w:sz="0" w:space="0" w:color="auto"/>
            <w:left w:val="none" w:sz="0" w:space="0" w:color="auto"/>
            <w:bottom w:val="none" w:sz="0" w:space="0" w:color="auto"/>
            <w:right w:val="none" w:sz="0" w:space="0" w:color="auto"/>
          </w:divBdr>
        </w:div>
        <w:div w:id="1349409292">
          <w:marLeft w:val="0"/>
          <w:marRight w:val="0"/>
          <w:marTop w:val="0"/>
          <w:marBottom w:val="0"/>
          <w:divBdr>
            <w:top w:val="none" w:sz="0" w:space="0" w:color="auto"/>
            <w:left w:val="none" w:sz="0" w:space="0" w:color="auto"/>
            <w:bottom w:val="none" w:sz="0" w:space="0" w:color="auto"/>
            <w:right w:val="none" w:sz="0" w:space="0" w:color="auto"/>
          </w:divBdr>
        </w:div>
        <w:div w:id="1427388168">
          <w:marLeft w:val="0"/>
          <w:marRight w:val="0"/>
          <w:marTop w:val="120"/>
          <w:marBottom w:val="0"/>
          <w:divBdr>
            <w:top w:val="none" w:sz="0" w:space="0" w:color="auto"/>
            <w:left w:val="none" w:sz="0" w:space="0" w:color="auto"/>
            <w:bottom w:val="none" w:sz="0" w:space="0" w:color="auto"/>
            <w:right w:val="none" w:sz="0" w:space="0" w:color="auto"/>
          </w:divBdr>
          <w:divsChild>
            <w:div w:id="822627502">
              <w:marLeft w:val="0"/>
              <w:marRight w:val="0"/>
              <w:marTop w:val="0"/>
              <w:marBottom w:val="0"/>
              <w:divBdr>
                <w:top w:val="none" w:sz="0" w:space="0" w:color="auto"/>
                <w:left w:val="none" w:sz="0" w:space="0" w:color="auto"/>
                <w:bottom w:val="none" w:sz="0" w:space="0" w:color="auto"/>
                <w:right w:val="none" w:sz="0" w:space="0" w:color="auto"/>
              </w:divBdr>
            </w:div>
          </w:divsChild>
        </w:div>
        <w:div w:id="1716347664">
          <w:marLeft w:val="0"/>
          <w:marRight w:val="0"/>
          <w:marTop w:val="120"/>
          <w:marBottom w:val="0"/>
          <w:divBdr>
            <w:top w:val="none" w:sz="0" w:space="0" w:color="auto"/>
            <w:left w:val="none" w:sz="0" w:space="0" w:color="auto"/>
            <w:bottom w:val="none" w:sz="0" w:space="0" w:color="auto"/>
            <w:right w:val="none" w:sz="0" w:space="0" w:color="auto"/>
          </w:divBdr>
          <w:divsChild>
            <w:div w:id="1478300299">
              <w:marLeft w:val="0"/>
              <w:marRight w:val="0"/>
              <w:marTop w:val="0"/>
              <w:marBottom w:val="0"/>
              <w:divBdr>
                <w:top w:val="none" w:sz="0" w:space="0" w:color="auto"/>
                <w:left w:val="none" w:sz="0" w:space="0" w:color="auto"/>
                <w:bottom w:val="none" w:sz="0" w:space="0" w:color="auto"/>
                <w:right w:val="none" w:sz="0" w:space="0" w:color="auto"/>
              </w:divBdr>
            </w:div>
          </w:divsChild>
        </w:div>
        <w:div w:id="1766344814">
          <w:marLeft w:val="0"/>
          <w:marRight w:val="0"/>
          <w:marTop w:val="120"/>
          <w:marBottom w:val="0"/>
          <w:divBdr>
            <w:top w:val="none" w:sz="0" w:space="0" w:color="auto"/>
            <w:left w:val="none" w:sz="0" w:space="0" w:color="auto"/>
            <w:bottom w:val="none" w:sz="0" w:space="0" w:color="auto"/>
            <w:right w:val="none" w:sz="0" w:space="0" w:color="auto"/>
          </w:divBdr>
          <w:divsChild>
            <w:div w:id="301354155">
              <w:marLeft w:val="0"/>
              <w:marRight w:val="0"/>
              <w:marTop w:val="0"/>
              <w:marBottom w:val="0"/>
              <w:divBdr>
                <w:top w:val="none" w:sz="0" w:space="0" w:color="auto"/>
                <w:left w:val="none" w:sz="0" w:space="0" w:color="auto"/>
                <w:bottom w:val="none" w:sz="0" w:space="0" w:color="auto"/>
                <w:right w:val="none" w:sz="0" w:space="0" w:color="auto"/>
              </w:divBdr>
            </w:div>
          </w:divsChild>
        </w:div>
        <w:div w:id="129133150">
          <w:marLeft w:val="0"/>
          <w:marRight w:val="0"/>
          <w:marTop w:val="120"/>
          <w:marBottom w:val="0"/>
          <w:divBdr>
            <w:top w:val="none" w:sz="0" w:space="0" w:color="auto"/>
            <w:left w:val="none" w:sz="0" w:space="0" w:color="auto"/>
            <w:bottom w:val="none" w:sz="0" w:space="0" w:color="auto"/>
            <w:right w:val="none" w:sz="0" w:space="0" w:color="auto"/>
          </w:divBdr>
          <w:divsChild>
            <w:div w:id="960068630">
              <w:marLeft w:val="0"/>
              <w:marRight w:val="0"/>
              <w:marTop w:val="0"/>
              <w:marBottom w:val="0"/>
              <w:divBdr>
                <w:top w:val="none" w:sz="0" w:space="0" w:color="auto"/>
                <w:left w:val="none" w:sz="0" w:space="0" w:color="auto"/>
                <w:bottom w:val="none" w:sz="0" w:space="0" w:color="auto"/>
                <w:right w:val="none" w:sz="0" w:space="0" w:color="auto"/>
              </w:divBdr>
            </w:div>
          </w:divsChild>
        </w:div>
        <w:div w:id="765224064">
          <w:marLeft w:val="0"/>
          <w:marRight w:val="0"/>
          <w:marTop w:val="120"/>
          <w:marBottom w:val="0"/>
          <w:divBdr>
            <w:top w:val="none" w:sz="0" w:space="0" w:color="auto"/>
            <w:left w:val="none" w:sz="0" w:space="0" w:color="auto"/>
            <w:bottom w:val="none" w:sz="0" w:space="0" w:color="auto"/>
            <w:right w:val="none" w:sz="0" w:space="0" w:color="auto"/>
          </w:divBdr>
          <w:divsChild>
            <w:div w:id="1156141870">
              <w:marLeft w:val="0"/>
              <w:marRight w:val="0"/>
              <w:marTop w:val="0"/>
              <w:marBottom w:val="0"/>
              <w:divBdr>
                <w:top w:val="none" w:sz="0" w:space="0" w:color="auto"/>
                <w:left w:val="none" w:sz="0" w:space="0" w:color="auto"/>
                <w:bottom w:val="none" w:sz="0" w:space="0" w:color="auto"/>
                <w:right w:val="none" w:sz="0" w:space="0" w:color="auto"/>
              </w:divBdr>
            </w:div>
          </w:divsChild>
        </w:div>
        <w:div w:id="2039238677">
          <w:marLeft w:val="0"/>
          <w:marRight w:val="0"/>
          <w:marTop w:val="120"/>
          <w:marBottom w:val="0"/>
          <w:divBdr>
            <w:top w:val="none" w:sz="0" w:space="0" w:color="auto"/>
            <w:left w:val="none" w:sz="0" w:space="0" w:color="auto"/>
            <w:bottom w:val="none" w:sz="0" w:space="0" w:color="auto"/>
            <w:right w:val="none" w:sz="0" w:space="0" w:color="auto"/>
          </w:divBdr>
          <w:divsChild>
            <w:div w:id="726299996">
              <w:marLeft w:val="0"/>
              <w:marRight w:val="0"/>
              <w:marTop w:val="0"/>
              <w:marBottom w:val="0"/>
              <w:divBdr>
                <w:top w:val="none" w:sz="0" w:space="0" w:color="auto"/>
                <w:left w:val="none" w:sz="0" w:space="0" w:color="auto"/>
                <w:bottom w:val="none" w:sz="0" w:space="0" w:color="auto"/>
                <w:right w:val="none" w:sz="0" w:space="0" w:color="auto"/>
              </w:divBdr>
            </w:div>
          </w:divsChild>
        </w:div>
        <w:div w:id="1823808698">
          <w:marLeft w:val="0"/>
          <w:marRight w:val="0"/>
          <w:marTop w:val="120"/>
          <w:marBottom w:val="0"/>
          <w:divBdr>
            <w:top w:val="none" w:sz="0" w:space="0" w:color="auto"/>
            <w:left w:val="none" w:sz="0" w:space="0" w:color="auto"/>
            <w:bottom w:val="none" w:sz="0" w:space="0" w:color="auto"/>
            <w:right w:val="none" w:sz="0" w:space="0" w:color="auto"/>
          </w:divBdr>
          <w:divsChild>
            <w:div w:id="1505701213">
              <w:marLeft w:val="0"/>
              <w:marRight w:val="0"/>
              <w:marTop w:val="0"/>
              <w:marBottom w:val="0"/>
              <w:divBdr>
                <w:top w:val="none" w:sz="0" w:space="0" w:color="auto"/>
                <w:left w:val="none" w:sz="0" w:space="0" w:color="auto"/>
                <w:bottom w:val="none" w:sz="0" w:space="0" w:color="auto"/>
                <w:right w:val="none" w:sz="0" w:space="0" w:color="auto"/>
              </w:divBdr>
            </w:div>
          </w:divsChild>
        </w:div>
        <w:div w:id="947129217">
          <w:marLeft w:val="0"/>
          <w:marRight w:val="0"/>
          <w:marTop w:val="120"/>
          <w:marBottom w:val="0"/>
          <w:divBdr>
            <w:top w:val="none" w:sz="0" w:space="0" w:color="auto"/>
            <w:left w:val="none" w:sz="0" w:space="0" w:color="auto"/>
            <w:bottom w:val="none" w:sz="0" w:space="0" w:color="auto"/>
            <w:right w:val="none" w:sz="0" w:space="0" w:color="auto"/>
          </w:divBdr>
          <w:divsChild>
            <w:div w:id="597299850">
              <w:marLeft w:val="0"/>
              <w:marRight w:val="0"/>
              <w:marTop w:val="0"/>
              <w:marBottom w:val="0"/>
              <w:divBdr>
                <w:top w:val="none" w:sz="0" w:space="0" w:color="auto"/>
                <w:left w:val="none" w:sz="0" w:space="0" w:color="auto"/>
                <w:bottom w:val="none" w:sz="0" w:space="0" w:color="auto"/>
                <w:right w:val="none" w:sz="0" w:space="0" w:color="auto"/>
              </w:divBdr>
            </w:div>
          </w:divsChild>
        </w:div>
        <w:div w:id="499542715">
          <w:marLeft w:val="0"/>
          <w:marRight w:val="0"/>
          <w:marTop w:val="120"/>
          <w:marBottom w:val="0"/>
          <w:divBdr>
            <w:top w:val="none" w:sz="0" w:space="0" w:color="auto"/>
            <w:left w:val="none" w:sz="0" w:space="0" w:color="auto"/>
            <w:bottom w:val="none" w:sz="0" w:space="0" w:color="auto"/>
            <w:right w:val="none" w:sz="0" w:space="0" w:color="auto"/>
          </w:divBdr>
          <w:divsChild>
            <w:div w:id="256061831">
              <w:marLeft w:val="0"/>
              <w:marRight w:val="0"/>
              <w:marTop w:val="0"/>
              <w:marBottom w:val="0"/>
              <w:divBdr>
                <w:top w:val="none" w:sz="0" w:space="0" w:color="auto"/>
                <w:left w:val="none" w:sz="0" w:space="0" w:color="auto"/>
                <w:bottom w:val="none" w:sz="0" w:space="0" w:color="auto"/>
                <w:right w:val="none" w:sz="0" w:space="0" w:color="auto"/>
              </w:divBdr>
              <w:divsChild>
                <w:div w:id="18721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6569">
      <w:bodyDiv w:val="1"/>
      <w:marLeft w:val="0"/>
      <w:marRight w:val="0"/>
      <w:marTop w:val="0"/>
      <w:marBottom w:val="0"/>
      <w:divBdr>
        <w:top w:val="none" w:sz="0" w:space="0" w:color="auto"/>
        <w:left w:val="none" w:sz="0" w:space="0" w:color="auto"/>
        <w:bottom w:val="none" w:sz="0" w:space="0" w:color="auto"/>
        <w:right w:val="none" w:sz="0" w:space="0" w:color="auto"/>
      </w:divBdr>
    </w:div>
    <w:div w:id="602960652">
      <w:bodyDiv w:val="1"/>
      <w:marLeft w:val="0"/>
      <w:marRight w:val="0"/>
      <w:marTop w:val="0"/>
      <w:marBottom w:val="0"/>
      <w:divBdr>
        <w:top w:val="none" w:sz="0" w:space="0" w:color="auto"/>
        <w:left w:val="none" w:sz="0" w:space="0" w:color="auto"/>
        <w:bottom w:val="none" w:sz="0" w:space="0" w:color="auto"/>
        <w:right w:val="none" w:sz="0" w:space="0" w:color="auto"/>
      </w:divBdr>
    </w:div>
    <w:div w:id="610476751">
      <w:bodyDiv w:val="1"/>
      <w:marLeft w:val="0"/>
      <w:marRight w:val="0"/>
      <w:marTop w:val="0"/>
      <w:marBottom w:val="0"/>
      <w:divBdr>
        <w:top w:val="none" w:sz="0" w:space="0" w:color="auto"/>
        <w:left w:val="none" w:sz="0" w:space="0" w:color="auto"/>
        <w:bottom w:val="none" w:sz="0" w:space="0" w:color="auto"/>
        <w:right w:val="none" w:sz="0" w:space="0" w:color="auto"/>
      </w:divBdr>
    </w:div>
    <w:div w:id="618415858">
      <w:bodyDiv w:val="1"/>
      <w:marLeft w:val="0"/>
      <w:marRight w:val="0"/>
      <w:marTop w:val="0"/>
      <w:marBottom w:val="0"/>
      <w:divBdr>
        <w:top w:val="none" w:sz="0" w:space="0" w:color="auto"/>
        <w:left w:val="none" w:sz="0" w:space="0" w:color="auto"/>
        <w:bottom w:val="none" w:sz="0" w:space="0" w:color="auto"/>
        <w:right w:val="none" w:sz="0" w:space="0" w:color="auto"/>
      </w:divBdr>
      <w:divsChild>
        <w:div w:id="264271700">
          <w:marLeft w:val="0"/>
          <w:marRight w:val="0"/>
          <w:marTop w:val="0"/>
          <w:marBottom w:val="0"/>
          <w:divBdr>
            <w:top w:val="none" w:sz="0" w:space="0" w:color="auto"/>
            <w:left w:val="none" w:sz="0" w:space="0" w:color="auto"/>
            <w:bottom w:val="none" w:sz="0" w:space="0" w:color="auto"/>
            <w:right w:val="none" w:sz="0" w:space="0" w:color="auto"/>
          </w:divBdr>
          <w:divsChild>
            <w:div w:id="493842250">
              <w:marLeft w:val="0"/>
              <w:marRight w:val="0"/>
              <w:marTop w:val="0"/>
              <w:marBottom w:val="0"/>
              <w:divBdr>
                <w:top w:val="none" w:sz="0" w:space="0" w:color="auto"/>
                <w:left w:val="none" w:sz="0" w:space="0" w:color="auto"/>
                <w:bottom w:val="none" w:sz="0" w:space="0" w:color="auto"/>
                <w:right w:val="none" w:sz="0" w:space="0" w:color="auto"/>
              </w:divBdr>
            </w:div>
          </w:divsChild>
        </w:div>
        <w:div w:id="146097682">
          <w:marLeft w:val="0"/>
          <w:marRight w:val="0"/>
          <w:marTop w:val="0"/>
          <w:marBottom w:val="0"/>
          <w:divBdr>
            <w:top w:val="none" w:sz="0" w:space="0" w:color="auto"/>
            <w:left w:val="none" w:sz="0" w:space="0" w:color="auto"/>
            <w:bottom w:val="none" w:sz="0" w:space="0" w:color="auto"/>
            <w:right w:val="none" w:sz="0" w:space="0" w:color="auto"/>
          </w:divBdr>
        </w:div>
        <w:div w:id="1052195595">
          <w:marLeft w:val="0"/>
          <w:marRight w:val="0"/>
          <w:marTop w:val="0"/>
          <w:marBottom w:val="0"/>
          <w:divBdr>
            <w:top w:val="none" w:sz="0" w:space="0" w:color="auto"/>
            <w:left w:val="none" w:sz="0" w:space="0" w:color="auto"/>
            <w:bottom w:val="none" w:sz="0" w:space="0" w:color="auto"/>
            <w:right w:val="none" w:sz="0" w:space="0" w:color="auto"/>
          </w:divBdr>
        </w:div>
        <w:div w:id="1059596089">
          <w:marLeft w:val="0"/>
          <w:marRight w:val="0"/>
          <w:marTop w:val="0"/>
          <w:marBottom w:val="0"/>
          <w:divBdr>
            <w:top w:val="none" w:sz="0" w:space="0" w:color="auto"/>
            <w:left w:val="none" w:sz="0" w:space="0" w:color="auto"/>
            <w:bottom w:val="none" w:sz="0" w:space="0" w:color="auto"/>
            <w:right w:val="none" w:sz="0" w:space="0" w:color="auto"/>
          </w:divBdr>
        </w:div>
        <w:div w:id="1907716759">
          <w:marLeft w:val="0"/>
          <w:marRight w:val="0"/>
          <w:marTop w:val="120"/>
          <w:marBottom w:val="0"/>
          <w:divBdr>
            <w:top w:val="none" w:sz="0" w:space="0" w:color="auto"/>
            <w:left w:val="none" w:sz="0" w:space="0" w:color="auto"/>
            <w:bottom w:val="none" w:sz="0" w:space="0" w:color="auto"/>
            <w:right w:val="none" w:sz="0" w:space="0" w:color="auto"/>
          </w:divBdr>
          <w:divsChild>
            <w:div w:id="13030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2573">
      <w:bodyDiv w:val="1"/>
      <w:marLeft w:val="0"/>
      <w:marRight w:val="0"/>
      <w:marTop w:val="0"/>
      <w:marBottom w:val="0"/>
      <w:divBdr>
        <w:top w:val="none" w:sz="0" w:space="0" w:color="auto"/>
        <w:left w:val="none" w:sz="0" w:space="0" w:color="auto"/>
        <w:bottom w:val="none" w:sz="0" w:space="0" w:color="auto"/>
        <w:right w:val="none" w:sz="0" w:space="0" w:color="auto"/>
      </w:divBdr>
    </w:div>
    <w:div w:id="857042458">
      <w:bodyDiv w:val="1"/>
      <w:marLeft w:val="0"/>
      <w:marRight w:val="0"/>
      <w:marTop w:val="0"/>
      <w:marBottom w:val="0"/>
      <w:divBdr>
        <w:top w:val="none" w:sz="0" w:space="0" w:color="auto"/>
        <w:left w:val="none" w:sz="0" w:space="0" w:color="auto"/>
        <w:bottom w:val="none" w:sz="0" w:space="0" w:color="auto"/>
        <w:right w:val="none" w:sz="0" w:space="0" w:color="auto"/>
      </w:divBdr>
    </w:div>
    <w:div w:id="863207142">
      <w:bodyDiv w:val="1"/>
      <w:marLeft w:val="0"/>
      <w:marRight w:val="0"/>
      <w:marTop w:val="0"/>
      <w:marBottom w:val="0"/>
      <w:divBdr>
        <w:top w:val="none" w:sz="0" w:space="0" w:color="auto"/>
        <w:left w:val="none" w:sz="0" w:space="0" w:color="auto"/>
        <w:bottom w:val="none" w:sz="0" w:space="0" w:color="auto"/>
        <w:right w:val="none" w:sz="0" w:space="0" w:color="auto"/>
      </w:divBdr>
    </w:div>
    <w:div w:id="895630631">
      <w:bodyDiv w:val="1"/>
      <w:marLeft w:val="0"/>
      <w:marRight w:val="0"/>
      <w:marTop w:val="0"/>
      <w:marBottom w:val="0"/>
      <w:divBdr>
        <w:top w:val="none" w:sz="0" w:space="0" w:color="auto"/>
        <w:left w:val="none" w:sz="0" w:space="0" w:color="auto"/>
        <w:bottom w:val="none" w:sz="0" w:space="0" w:color="auto"/>
        <w:right w:val="none" w:sz="0" w:space="0" w:color="auto"/>
      </w:divBdr>
    </w:div>
    <w:div w:id="917594870">
      <w:bodyDiv w:val="1"/>
      <w:marLeft w:val="0"/>
      <w:marRight w:val="0"/>
      <w:marTop w:val="0"/>
      <w:marBottom w:val="0"/>
      <w:divBdr>
        <w:top w:val="none" w:sz="0" w:space="0" w:color="auto"/>
        <w:left w:val="none" w:sz="0" w:space="0" w:color="auto"/>
        <w:bottom w:val="none" w:sz="0" w:space="0" w:color="auto"/>
        <w:right w:val="none" w:sz="0" w:space="0" w:color="auto"/>
      </w:divBdr>
      <w:divsChild>
        <w:div w:id="53240394">
          <w:marLeft w:val="0"/>
          <w:marRight w:val="0"/>
          <w:marTop w:val="0"/>
          <w:marBottom w:val="0"/>
          <w:divBdr>
            <w:top w:val="none" w:sz="0" w:space="0" w:color="auto"/>
            <w:left w:val="none" w:sz="0" w:space="0" w:color="auto"/>
            <w:bottom w:val="none" w:sz="0" w:space="0" w:color="auto"/>
            <w:right w:val="none" w:sz="0" w:space="0" w:color="auto"/>
          </w:divBdr>
          <w:divsChild>
            <w:div w:id="465658540">
              <w:marLeft w:val="0"/>
              <w:marRight w:val="0"/>
              <w:marTop w:val="0"/>
              <w:marBottom w:val="0"/>
              <w:divBdr>
                <w:top w:val="none" w:sz="0" w:space="0" w:color="auto"/>
                <w:left w:val="none" w:sz="0" w:space="0" w:color="auto"/>
                <w:bottom w:val="none" w:sz="0" w:space="0" w:color="auto"/>
                <w:right w:val="none" w:sz="0" w:space="0" w:color="auto"/>
              </w:divBdr>
              <w:divsChild>
                <w:div w:id="1187908443">
                  <w:marLeft w:val="0"/>
                  <w:marRight w:val="0"/>
                  <w:marTop w:val="0"/>
                  <w:marBottom w:val="300"/>
                  <w:divBdr>
                    <w:top w:val="single" w:sz="2" w:space="0" w:color="FCF9F9"/>
                    <w:left w:val="single" w:sz="2" w:space="0" w:color="FCF9F9"/>
                    <w:bottom w:val="single" w:sz="2" w:space="0" w:color="FCF9F9"/>
                    <w:right w:val="single" w:sz="2" w:space="0" w:color="FCF9F9"/>
                  </w:divBdr>
                  <w:divsChild>
                    <w:div w:id="1744570697">
                      <w:marLeft w:val="0"/>
                      <w:marRight w:val="0"/>
                      <w:marTop w:val="0"/>
                      <w:marBottom w:val="0"/>
                      <w:divBdr>
                        <w:top w:val="none" w:sz="0" w:space="0" w:color="auto"/>
                        <w:left w:val="none" w:sz="0" w:space="0" w:color="auto"/>
                        <w:bottom w:val="none" w:sz="0" w:space="0" w:color="auto"/>
                        <w:right w:val="none" w:sz="0" w:space="0" w:color="auto"/>
                      </w:divBdr>
                      <w:divsChild>
                        <w:div w:id="300382729">
                          <w:marLeft w:val="0"/>
                          <w:marRight w:val="0"/>
                          <w:marTop w:val="0"/>
                          <w:marBottom w:val="0"/>
                          <w:divBdr>
                            <w:top w:val="none" w:sz="0" w:space="0" w:color="auto"/>
                            <w:left w:val="none" w:sz="0" w:space="0" w:color="auto"/>
                            <w:bottom w:val="none" w:sz="0" w:space="0" w:color="auto"/>
                            <w:right w:val="none" w:sz="0" w:space="0" w:color="auto"/>
                          </w:divBdr>
                          <w:divsChild>
                            <w:div w:id="1331565777">
                              <w:marLeft w:val="0"/>
                              <w:marRight w:val="0"/>
                              <w:marTop w:val="0"/>
                              <w:marBottom w:val="0"/>
                              <w:divBdr>
                                <w:top w:val="none" w:sz="0" w:space="0" w:color="auto"/>
                                <w:left w:val="none" w:sz="0" w:space="0" w:color="auto"/>
                                <w:bottom w:val="none" w:sz="0" w:space="0" w:color="auto"/>
                                <w:right w:val="none" w:sz="0" w:space="0" w:color="auto"/>
                              </w:divBdr>
                              <w:divsChild>
                                <w:div w:id="1013217451">
                                  <w:marLeft w:val="0"/>
                                  <w:marRight w:val="0"/>
                                  <w:marTop w:val="0"/>
                                  <w:marBottom w:val="0"/>
                                  <w:divBdr>
                                    <w:top w:val="none" w:sz="0" w:space="0" w:color="auto"/>
                                    <w:left w:val="none" w:sz="0" w:space="0" w:color="auto"/>
                                    <w:bottom w:val="none" w:sz="0" w:space="0" w:color="auto"/>
                                    <w:right w:val="none" w:sz="0" w:space="0" w:color="auto"/>
                                  </w:divBdr>
                                  <w:divsChild>
                                    <w:div w:id="1012681838">
                                      <w:marLeft w:val="0"/>
                                      <w:marRight w:val="0"/>
                                      <w:marTop w:val="0"/>
                                      <w:marBottom w:val="0"/>
                                      <w:divBdr>
                                        <w:top w:val="none" w:sz="0" w:space="0" w:color="auto"/>
                                        <w:left w:val="none" w:sz="0" w:space="0" w:color="auto"/>
                                        <w:bottom w:val="none" w:sz="0" w:space="0" w:color="auto"/>
                                        <w:right w:val="none" w:sz="0" w:space="0" w:color="auto"/>
                                      </w:divBdr>
                                    </w:div>
                                  </w:divsChild>
                                </w:div>
                                <w:div w:id="622005050">
                                  <w:marLeft w:val="0"/>
                                  <w:marRight w:val="0"/>
                                  <w:marTop w:val="0"/>
                                  <w:marBottom w:val="0"/>
                                  <w:divBdr>
                                    <w:top w:val="none" w:sz="0" w:space="0" w:color="auto"/>
                                    <w:left w:val="none" w:sz="0" w:space="0" w:color="auto"/>
                                    <w:bottom w:val="none" w:sz="0" w:space="0" w:color="auto"/>
                                    <w:right w:val="none" w:sz="0" w:space="0" w:color="auto"/>
                                  </w:divBdr>
                                  <w:divsChild>
                                    <w:div w:id="1823497957">
                                      <w:marLeft w:val="0"/>
                                      <w:marRight w:val="0"/>
                                      <w:marTop w:val="0"/>
                                      <w:marBottom w:val="0"/>
                                      <w:divBdr>
                                        <w:top w:val="none" w:sz="0" w:space="0" w:color="auto"/>
                                        <w:left w:val="none" w:sz="0" w:space="0" w:color="auto"/>
                                        <w:bottom w:val="none" w:sz="0" w:space="0" w:color="auto"/>
                                        <w:right w:val="none" w:sz="0" w:space="0" w:color="auto"/>
                                      </w:divBdr>
                                    </w:div>
                                  </w:divsChild>
                                </w:div>
                                <w:div w:id="818500625">
                                  <w:marLeft w:val="0"/>
                                  <w:marRight w:val="0"/>
                                  <w:marTop w:val="0"/>
                                  <w:marBottom w:val="0"/>
                                  <w:divBdr>
                                    <w:top w:val="none" w:sz="0" w:space="0" w:color="auto"/>
                                    <w:left w:val="none" w:sz="0" w:space="0" w:color="auto"/>
                                    <w:bottom w:val="none" w:sz="0" w:space="0" w:color="auto"/>
                                    <w:right w:val="none" w:sz="0" w:space="0" w:color="auto"/>
                                  </w:divBdr>
                                  <w:divsChild>
                                    <w:div w:id="853299507">
                                      <w:marLeft w:val="0"/>
                                      <w:marRight w:val="0"/>
                                      <w:marTop w:val="0"/>
                                      <w:marBottom w:val="0"/>
                                      <w:divBdr>
                                        <w:top w:val="none" w:sz="0" w:space="0" w:color="auto"/>
                                        <w:left w:val="none" w:sz="0" w:space="0" w:color="auto"/>
                                        <w:bottom w:val="none" w:sz="0" w:space="0" w:color="auto"/>
                                        <w:right w:val="none" w:sz="0" w:space="0" w:color="auto"/>
                                      </w:divBdr>
                                    </w:div>
                                  </w:divsChild>
                                </w:div>
                                <w:div w:id="561018207">
                                  <w:marLeft w:val="0"/>
                                  <w:marRight w:val="0"/>
                                  <w:marTop w:val="0"/>
                                  <w:marBottom w:val="0"/>
                                  <w:divBdr>
                                    <w:top w:val="none" w:sz="0" w:space="0" w:color="auto"/>
                                    <w:left w:val="none" w:sz="0" w:space="0" w:color="auto"/>
                                    <w:bottom w:val="none" w:sz="0" w:space="0" w:color="auto"/>
                                    <w:right w:val="none" w:sz="0" w:space="0" w:color="auto"/>
                                  </w:divBdr>
                                  <w:divsChild>
                                    <w:div w:id="613555703">
                                      <w:marLeft w:val="0"/>
                                      <w:marRight w:val="0"/>
                                      <w:marTop w:val="0"/>
                                      <w:marBottom w:val="0"/>
                                      <w:divBdr>
                                        <w:top w:val="none" w:sz="0" w:space="0" w:color="auto"/>
                                        <w:left w:val="none" w:sz="0" w:space="0" w:color="auto"/>
                                        <w:bottom w:val="none" w:sz="0" w:space="0" w:color="auto"/>
                                        <w:right w:val="none" w:sz="0" w:space="0" w:color="auto"/>
                                      </w:divBdr>
                                    </w:div>
                                  </w:divsChild>
                                </w:div>
                                <w:div w:id="950743482">
                                  <w:marLeft w:val="0"/>
                                  <w:marRight w:val="0"/>
                                  <w:marTop w:val="0"/>
                                  <w:marBottom w:val="0"/>
                                  <w:divBdr>
                                    <w:top w:val="none" w:sz="0" w:space="0" w:color="auto"/>
                                    <w:left w:val="none" w:sz="0" w:space="0" w:color="auto"/>
                                    <w:bottom w:val="none" w:sz="0" w:space="0" w:color="auto"/>
                                    <w:right w:val="none" w:sz="0" w:space="0" w:color="auto"/>
                                  </w:divBdr>
                                  <w:divsChild>
                                    <w:div w:id="1615096921">
                                      <w:marLeft w:val="0"/>
                                      <w:marRight w:val="0"/>
                                      <w:marTop w:val="0"/>
                                      <w:marBottom w:val="0"/>
                                      <w:divBdr>
                                        <w:top w:val="none" w:sz="0" w:space="0" w:color="auto"/>
                                        <w:left w:val="none" w:sz="0" w:space="0" w:color="auto"/>
                                        <w:bottom w:val="none" w:sz="0" w:space="0" w:color="auto"/>
                                        <w:right w:val="none" w:sz="0" w:space="0" w:color="auto"/>
                                      </w:divBdr>
                                    </w:div>
                                  </w:divsChild>
                                </w:div>
                                <w:div w:id="1984656415">
                                  <w:marLeft w:val="0"/>
                                  <w:marRight w:val="0"/>
                                  <w:marTop w:val="0"/>
                                  <w:marBottom w:val="0"/>
                                  <w:divBdr>
                                    <w:top w:val="none" w:sz="0" w:space="0" w:color="auto"/>
                                    <w:left w:val="none" w:sz="0" w:space="0" w:color="auto"/>
                                    <w:bottom w:val="none" w:sz="0" w:space="0" w:color="auto"/>
                                    <w:right w:val="none" w:sz="0" w:space="0" w:color="auto"/>
                                  </w:divBdr>
                                  <w:divsChild>
                                    <w:div w:id="1338459931">
                                      <w:marLeft w:val="0"/>
                                      <w:marRight w:val="0"/>
                                      <w:marTop w:val="0"/>
                                      <w:marBottom w:val="0"/>
                                      <w:divBdr>
                                        <w:top w:val="none" w:sz="0" w:space="0" w:color="auto"/>
                                        <w:left w:val="none" w:sz="0" w:space="0" w:color="auto"/>
                                        <w:bottom w:val="none" w:sz="0" w:space="0" w:color="auto"/>
                                        <w:right w:val="none" w:sz="0" w:space="0" w:color="auto"/>
                                      </w:divBdr>
                                    </w:div>
                                  </w:divsChild>
                                </w:div>
                                <w:div w:id="438725103">
                                  <w:marLeft w:val="0"/>
                                  <w:marRight w:val="0"/>
                                  <w:marTop w:val="0"/>
                                  <w:marBottom w:val="0"/>
                                  <w:divBdr>
                                    <w:top w:val="none" w:sz="0" w:space="0" w:color="auto"/>
                                    <w:left w:val="none" w:sz="0" w:space="0" w:color="auto"/>
                                    <w:bottom w:val="none" w:sz="0" w:space="0" w:color="auto"/>
                                    <w:right w:val="none" w:sz="0" w:space="0" w:color="auto"/>
                                  </w:divBdr>
                                  <w:divsChild>
                                    <w:div w:id="2134471161">
                                      <w:marLeft w:val="0"/>
                                      <w:marRight w:val="0"/>
                                      <w:marTop w:val="0"/>
                                      <w:marBottom w:val="0"/>
                                      <w:divBdr>
                                        <w:top w:val="none" w:sz="0" w:space="0" w:color="auto"/>
                                        <w:left w:val="none" w:sz="0" w:space="0" w:color="auto"/>
                                        <w:bottom w:val="none" w:sz="0" w:space="0" w:color="auto"/>
                                        <w:right w:val="none" w:sz="0" w:space="0" w:color="auto"/>
                                      </w:divBdr>
                                    </w:div>
                                  </w:divsChild>
                                </w:div>
                                <w:div w:id="383647893">
                                  <w:marLeft w:val="0"/>
                                  <w:marRight w:val="0"/>
                                  <w:marTop w:val="0"/>
                                  <w:marBottom w:val="0"/>
                                  <w:divBdr>
                                    <w:top w:val="none" w:sz="0" w:space="0" w:color="auto"/>
                                    <w:left w:val="none" w:sz="0" w:space="0" w:color="auto"/>
                                    <w:bottom w:val="none" w:sz="0" w:space="0" w:color="auto"/>
                                    <w:right w:val="none" w:sz="0" w:space="0" w:color="auto"/>
                                  </w:divBdr>
                                  <w:divsChild>
                                    <w:div w:id="220944634">
                                      <w:marLeft w:val="0"/>
                                      <w:marRight w:val="0"/>
                                      <w:marTop w:val="0"/>
                                      <w:marBottom w:val="0"/>
                                      <w:divBdr>
                                        <w:top w:val="none" w:sz="0" w:space="0" w:color="auto"/>
                                        <w:left w:val="none" w:sz="0" w:space="0" w:color="auto"/>
                                        <w:bottom w:val="none" w:sz="0" w:space="0" w:color="auto"/>
                                        <w:right w:val="none" w:sz="0" w:space="0" w:color="auto"/>
                                      </w:divBdr>
                                    </w:div>
                                  </w:divsChild>
                                </w:div>
                                <w:div w:id="2037075273">
                                  <w:marLeft w:val="0"/>
                                  <w:marRight w:val="0"/>
                                  <w:marTop w:val="0"/>
                                  <w:marBottom w:val="0"/>
                                  <w:divBdr>
                                    <w:top w:val="none" w:sz="0" w:space="0" w:color="auto"/>
                                    <w:left w:val="none" w:sz="0" w:space="0" w:color="auto"/>
                                    <w:bottom w:val="none" w:sz="0" w:space="0" w:color="auto"/>
                                    <w:right w:val="none" w:sz="0" w:space="0" w:color="auto"/>
                                  </w:divBdr>
                                  <w:divsChild>
                                    <w:div w:id="1242368134">
                                      <w:marLeft w:val="0"/>
                                      <w:marRight w:val="0"/>
                                      <w:marTop w:val="0"/>
                                      <w:marBottom w:val="0"/>
                                      <w:divBdr>
                                        <w:top w:val="none" w:sz="0" w:space="0" w:color="auto"/>
                                        <w:left w:val="none" w:sz="0" w:space="0" w:color="auto"/>
                                        <w:bottom w:val="none" w:sz="0" w:space="0" w:color="auto"/>
                                        <w:right w:val="none" w:sz="0" w:space="0" w:color="auto"/>
                                      </w:divBdr>
                                    </w:div>
                                  </w:divsChild>
                                </w:div>
                                <w:div w:id="1373382225">
                                  <w:marLeft w:val="0"/>
                                  <w:marRight w:val="0"/>
                                  <w:marTop w:val="0"/>
                                  <w:marBottom w:val="0"/>
                                  <w:divBdr>
                                    <w:top w:val="none" w:sz="0" w:space="0" w:color="auto"/>
                                    <w:left w:val="none" w:sz="0" w:space="0" w:color="auto"/>
                                    <w:bottom w:val="none" w:sz="0" w:space="0" w:color="auto"/>
                                    <w:right w:val="none" w:sz="0" w:space="0" w:color="auto"/>
                                  </w:divBdr>
                                  <w:divsChild>
                                    <w:div w:id="2050761686">
                                      <w:marLeft w:val="0"/>
                                      <w:marRight w:val="0"/>
                                      <w:marTop w:val="0"/>
                                      <w:marBottom w:val="0"/>
                                      <w:divBdr>
                                        <w:top w:val="none" w:sz="0" w:space="0" w:color="auto"/>
                                        <w:left w:val="none" w:sz="0" w:space="0" w:color="auto"/>
                                        <w:bottom w:val="none" w:sz="0" w:space="0" w:color="auto"/>
                                        <w:right w:val="none" w:sz="0" w:space="0" w:color="auto"/>
                                      </w:divBdr>
                                    </w:div>
                                  </w:divsChild>
                                </w:div>
                                <w:div w:id="1202858263">
                                  <w:marLeft w:val="0"/>
                                  <w:marRight w:val="0"/>
                                  <w:marTop w:val="0"/>
                                  <w:marBottom w:val="0"/>
                                  <w:divBdr>
                                    <w:top w:val="none" w:sz="0" w:space="0" w:color="auto"/>
                                    <w:left w:val="none" w:sz="0" w:space="0" w:color="auto"/>
                                    <w:bottom w:val="none" w:sz="0" w:space="0" w:color="auto"/>
                                    <w:right w:val="none" w:sz="0" w:space="0" w:color="auto"/>
                                  </w:divBdr>
                                  <w:divsChild>
                                    <w:div w:id="165680948">
                                      <w:marLeft w:val="0"/>
                                      <w:marRight w:val="0"/>
                                      <w:marTop w:val="0"/>
                                      <w:marBottom w:val="0"/>
                                      <w:divBdr>
                                        <w:top w:val="none" w:sz="0" w:space="0" w:color="auto"/>
                                        <w:left w:val="none" w:sz="0" w:space="0" w:color="auto"/>
                                        <w:bottom w:val="none" w:sz="0" w:space="0" w:color="auto"/>
                                        <w:right w:val="none" w:sz="0" w:space="0" w:color="auto"/>
                                      </w:divBdr>
                                    </w:div>
                                  </w:divsChild>
                                </w:div>
                                <w:div w:id="2075161692">
                                  <w:marLeft w:val="0"/>
                                  <w:marRight w:val="0"/>
                                  <w:marTop w:val="0"/>
                                  <w:marBottom w:val="0"/>
                                  <w:divBdr>
                                    <w:top w:val="none" w:sz="0" w:space="0" w:color="auto"/>
                                    <w:left w:val="none" w:sz="0" w:space="0" w:color="auto"/>
                                    <w:bottom w:val="none" w:sz="0" w:space="0" w:color="auto"/>
                                    <w:right w:val="none" w:sz="0" w:space="0" w:color="auto"/>
                                  </w:divBdr>
                                  <w:divsChild>
                                    <w:div w:id="1829442237">
                                      <w:marLeft w:val="0"/>
                                      <w:marRight w:val="0"/>
                                      <w:marTop w:val="0"/>
                                      <w:marBottom w:val="0"/>
                                      <w:divBdr>
                                        <w:top w:val="none" w:sz="0" w:space="0" w:color="auto"/>
                                        <w:left w:val="none" w:sz="0" w:space="0" w:color="auto"/>
                                        <w:bottom w:val="none" w:sz="0" w:space="0" w:color="auto"/>
                                        <w:right w:val="none" w:sz="0" w:space="0" w:color="auto"/>
                                      </w:divBdr>
                                    </w:div>
                                  </w:divsChild>
                                </w:div>
                                <w:div w:id="1825121775">
                                  <w:marLeft w:val="0"/>
                                  <w:marRight w:val="0"/>
                                  <w:marTop w:val="0"/>
                                  <w:marBottom w:val="0"/>
                                  <w:divBdr>
                                    <w:top w:val="none" w:sz="0" w:space="0" w:color="auto"/>
                                    <w:left w:val="none" w:sz="0" w:space="0" w:color="auto"/>
                                    <w:bottom w:val="none" w:sz="0" w:space="0" w:color="auto"/>
                                    <w:right w:val="none" w:sz="0" w:space="0" w:color="auto"/>
                                  </w:divBdr>
                                  <w:divsChild>
                                    <w:div w:id="273174173">
                                      <w:marLeft w:val="0"/>
                                      <w:marRight w:val="0"/>
                                      <w:marTop w:val="0"/>
                                      <w:marBottom w:val="0"/>
                                      <w:divBdr>
                                        <w:top w:val="none" w:sz="0" w:space="0" w:color="auto"/>
                                        <w:left w:val="none" w:sz="0" w:space="0" w:color="auto"/>
                                        <w:bottom w:val="none" w:sz="0" w:space="0" w:color="auto"/>
                                        <w:right w:val="none" w:sz="0" w:space="0" w:color="auto"/>
                                      </w:divBdr>
                                    </w:div>
                                  </w:divsChild>
                                </w:div>
                                <w:div w:id="1858689381">
                                  <w:marLeft w:val="0"/>
                                  <w:marRight w:val="0"/>
                                  <w:marTop w:val="0"/>
                                  <w:marBottom w:val="0"/>
                                  <w:divBdr>
                                    <w:top w:val="none" w:sz="0" w:space="0" w:color="auto"/>
                                    <w:left w:val="none" w:sz="0" w:space="0" w:color="auto"/>
                                    <w:bottom w:val="none" w:sz="0" w:space="0" w:color="auto"/>
                                    <w:right w:val="none" w:sz="0" w:space="0" w:color="auto"/>
                                  </w:divBdr>
                                  <w:divsChild>
                                    <w:div w:id="1164930292">
                                      <w:marLeft w:val="0"/>
                                      <w:marRight w:val="0"/>
                                      <w:marTop w:val="0"/>
                                      <w:marBottom w:val="0"/>
                                      <w:divBdr>
                                        <w:top w:val="none" w:sz="0" w:space="0" w:color="auto"/>
                                        <w:left w:val="none" w:sz="0" w:space="0" w:color="auto"/>
                                        <w:bottom w:val="none" w:sz="0" w:space="0" w:color="auto"/>
                                        <w:right w:val="none" w:sz="0" w:space="0" w:color="auto"/>
                                      </w:divBdr>
                                    </w:div>
                                  </w:divsChild>
                                </w:div>
                                <w:div w:id="786657520">
                                  <w:marLeft w:val="0"/>
                                  <w:marRight w:val="0"/>
                                  <w:marTop w:val="0"/>
                                  <w:marBottom w:val="0"/>
                                  <w:divBdr>
                                    <w:top w:val="none" w:sz="0" w:space="0" w:color="auto"/>
                                    <w:left w:val="none" w:sz="0" w:space="0" w:color="auto"/>
                                    <w:bottom w:val="none" w:sz="0" w:space="0" w:color="auto"/>
                                    <w:right w:val="none" w:sz="0" w:space="0" w:color="auto"/>
                                  </w:divBdr>
                                  <w:divsChild>
                                    <w:div w:id="537359883">
                                      <w:marLeft w:val="0"/>
                                      <w:marRight w:val="0"/>
                                      <w:marTop w:val="0"/>
                                      <w:marBottom w:val="0"/>
                                      <w:divBdr>
                                        <w:top w:val="none" w:sz="0" w:space="0" w:color="auto"/>
                                        <w:left w:val="none" w:sz="0" w:space="0" w:color="auto"/>
                                        <w:bottom w:val="none" w:sz="0" w:space="0" w:color="auto"/>
                                        <w:right w:val="none" w:sz="0" w:space="0" w:color="auto"/>
                                      </w:divBdr>
                                    </w:div>
                                  </w:divsChild>
                                </w:div>
                                <w:div w:id="1430926983">
                                  <w:marLeft w:val="0"/>
                                  <w:marRight w:val="0"/>
                                  <w:marTop w:val="0"/>
                                  <w:marBottom w:val="0"/>
                                  <w:divBdr>
                                    <w:top w:val="none" w:sz="0" w:space="0" w:color="auto"/>
                                    <w:left w:val="none" w:sz="0" w:space="0" w:color="auto"/>
                                    <w:bottom w:val="none" w:sz="0" w:space="0" w:color="auto"/>
                                    <w:right w:val="none" w:sz="0" w:space="0" w:color="auto"/>
                                  </w:divBdr>
                                  <w:divsChild>
                                    <w:div w:id="1251813991">
                                      <w:marLeft w:val="0"/>
                                      <w:marRight w:val="0"/>
                                      <w:marTop w:val="0"/>
                                      <w:marBottom w:val="0"/>
                                      <w:divBdr>
                                        <w:top w:val="none" w:sz="0" w:space="0" w:color="auto"/>
                                        <w:left w:val="none" w:sz="0" w:space="0" w:color="auto"/>
                                        <w:bottom w:val="none" w:sz="0" w:space="0" w:color="auto"/>
                                        <w:right w:val="none" w:sz="0" w:space="0" w:color="auto"/>
                                      </w:divBdr>
                                    </w:div>
                                  </w:divsChild>
                                </w:div>
                                <w:div w:id="1957759091">
                                  <w:marLeft w:val="0"/>
                                  <w:marRight w:val="0"/>
                                  <w:marTop w:val="0"/>
                                  <w:marBottom w:val="0"/>
                                  <w:divBdr>
                                    <w:top w:val="none" w:sz="0" w:space="0" w:color="auto"/>
                                    <w:left w:val="none" w:sz="0" w:space="0" w:color="auto"/>
                                    <w:bottom w:val="none" w:sz="0" w:space="0" w:color="auto"/>
                                    <w:right w:val="none" w:sz="0" w:space="0" w:color="auto"/>
                                  </w:divBdr>
                                  <w:divsChild>
                                    <w:div w:id="18434723">
                                      <w:marLeft w:val="0"/>
                                      <w:marRight w:val="0"/>
                                      <w:marTop w:val="0"/>
                                      <w:marBottom w:val="0"/>
                                      <w:divBdr>
                                        <w:top w:val="none" w:sz="0" w:space="0" w:color="auto"/>
                                        <w:left w:val="none" w:sz="0" w:space="0" w:color="auto"/>
                                        <w:bottom w:val="none" w:sz="0" w:space="0" w:color="auto"/>
                                        <w:right w:val="none" w:sz="0" w:space="0" w:color="auto"/>
                                      </w:divBdr>
                                    </w:div>
                                  </w:divsChild>
                                </w:div>
                                <w:div w:id="432475187">
                                  <w:marLeft w:val="0"/>
                                  <w:marRight w:val="0"/>
                                  <w:marTop w:val="0"/>
                                  <w:marBottom w:val="0"/>
                                  <w:divBdr>
                                    <w:top w:val="none" w:sz="0" w:space="0" w:color="auto"/>
                                    <w:left w:val="none" w:sz="0" w:space="0" w:color="auto"/>
                                    <w:bottom w:val="none" w:sz="0" w:space="0" w:color="auto"/>
                                    <w:right w:val="none" w:sz="0" w:space="0" w:color="auto"/>
                                  </w:divBdr>
                                  <w:divsChild>
                                    <w:div w:id="463547669">
                                      <w:marLeft w:val="0"/>
                                      <w:marRight w:val="0"/>
                                      <w:marTop w:val="0"/>
                                      <w:marBottom w:val="0"/>
                                      <w:divBdr>
                                        <w:top w:val="none" w:sz="0" w:space="0" w:color="auto"/>
                                        <w:left w:val="none" w:sz="0" w:space="0" w:color="auto"/>
                                        <w:bottom w:val="none" w:sz="0" w:space="0" w:color="auto"/>
                                        <w:right w:val="none" w:sz="0" w:space="0" w:color="auto"/>
                                      </w:divBdr>
                                    </w:div>
                                  </w:divsChild>
                                </w:div>
                                <w:div w:id="1288271924">
                                  <w:marLeft w:val="0"/>
                                  <w:marRight w:val="0"/>
                                  <w:marTop w:val="0"/>
                                  <w:marBottom w:val="0"/>
                                  <w:divBdr>
                                    <w:top w:val="none" w:sz="0" w:space="0" w:color="auto"/>
                                    <w:left w:val="none" w:sz="0" w:space="0" w:color="auto"/>
                                    <w:bottom w:val="none" w:sz="0" w:space="0" w:color="auto"/>
                                    <w:right w:val="none" w:sz="0" w:space="0" w:color="auto"/>
                                  </w:divBdr>
                                  <w:divsChild>
                                    <w:div w:id="314380938">
                                      <w:marLeft w:val="0"/>
                                      <w:marRight w:val="0"/>
                                      <w:marTop w:val="0"/>
                                      <w:marBottom w:val="0"/>
                                      <w:divBdr>
                                        <w:top w:val="none" w:sz="0" w:space="0" w:color="auto"/>
                                        <w:left w:val="none" w:sz="0" w:space="0" w:color="auto"/>
                                        <w:bottom w:val="none" w:sz="0" w:space="0" w:color="auto"/>
                                        <w:right w:val="none" w:sz="0" w:space="0" w:color="auto"/>
                                      </w:divBdr>
                                    </w:div>
                                  </w:divsChild>
                                </w:div>
                                <w:div w:id="1136988503">
                                  <w:marLeft w:val="0"/>
                                  <w:marRight w:val="0"/>
                                  <w:marTop w:val="0"/>
                                  <w:marBottom w:val="0"/>
                                  <w:divBdr>
                                    <w:top w:val="none" w:sz="0" w:space="0" w:color="auto"/>
                                    <w:left w:val="none" w:sz="0" w:space="0" w:color="auto"/>
                                    <w:bottom w:val="none" w:sz="0" w:space="0" w:color="auto"/>
                                    <w:right w:val="none" w:sz="0" w:space="0" w:color="auto"/>
                                  </w:divBdr>
                                  <w:divsChild>
                                    <w:div w:id="292060931">
                                      <w:marLeft w:val="0"/>
                                      <w:marRight w:val="0"/>
                                      <w:marTop w:val="0"/>
                                      <w:marBottom w:val="0"/>
                                      <w:divBdr>
                                        <w:top w:val="none" w:sz="0" w:space="0" w:color="auto"/>
                                        <w:left w:val="none" w:sz="0" w:space="0" w:color="auto"/>
                                        <w:bottom w:val="none" w:sz="0" w:space="0" w:color="auto"/>
                                        <w:right w:val="none" w:sz="0" w:space="0" w:color="auto"/>
                                      </w:divBdr>
                                    </w:div>
                                  </w:divsChild>
                                </w:div>
                                <w:div w:id="125977773">
                                  <w:marLeft w:val="0"/>
                                  <w:marRight w:val="0"/>
                                  <w:marTop w:val="0"/>
                                  <w:marBottom w:val="0"/>
                                  <w:divBdr>
                                    <w:top w:val="none" w:sz="0" w:space="0" w:color="auto"/>
                                    <w:left w:val="none" w:sz="0" w:space="0" w:color="auto"/>
                                    <w:bottom w:val="none" w:sz="0" w:space="0" w:color="auto"/>
                                    <w:right w:val="none" w:sz="0" w:space="0" w:color="auto"/>
                                  </w:divBdr>
                                  <w:divsChild>
                                    <w:div w:id="9255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5519">
          <w:marLeft w:val="0"/>
          <w:marRight w:val="0"/>
          <w:marTop w:val="0"/>
          <w:marBottom w:val="0"/>
          <w:divBdr>
            <w:top w:val="none" w:sz="0" w:space="0" w:color="auto"/>
            <w:left w:val="none" w:sz="0" w:space="0" w:color="auto"/>
            <w:bottom w:val="none" w:sz="0" w:space="0" w:color="auto"/>
            <w:right w:val="none" w:sz="0" w:space="0" w:color="auto"/>
          </w:divBdr>
          <w:divsChild>
            <w:div w:id="1897428043">
              <w:marLeft w:val="0"/>
              <w:marRight w:val="0"/>
              <w:marTop w:val="0"/>
              <w:marBottom w:val="0"/>
              <w:divBdr>
                <w:top w:val="none" w:sz="0" w:space="0" w:color="auto"/>
                <w:left w:val="none" w:sz="0" w:space="0" w:color="auto"/>
                <w:bottom w:val="none" w:sz="0" w:space="0" w:color="auto"/>
                <w:right w:val="none" w:sz="0" w:space="0" w:color="auto"/>
              </w:divBdr>
              <w:divsChild>
                <w:div w:id="1752238097">
                  <w:marLeft w:val="0"/>
                  <w:marRight w:val="0"/>
                  <w:marTop w:val="0"/>
                  <w:marBottom w:val="300"/>
                  <w:divBdr>
                    <w:top w:val="single" w:sz="2" w:space="0" w:color="FCF9F9"/>
                    <w:left w:val="single" w:sz="2" w:space="0" w:color="FCF9F9"/>
                    <w:bottom w:val="single" w:sz="2" w:space="0" w:color="FCF9F9"/>
                    <w:right w:val="single" w:sz="2" w:space="0" w:color="FCF9F9"/>
                  </w:divBdr>
                  <w:divsChild>
                    <w:div w:id="523858634">
                      <w:marLeft w:val="0"/>
                      <w:marRight w:val="0"/>
                      <w:marTop w:val="0"/>
                      <w:marBottom w:val="0"/>
                      <w:divBdr>
                        <w:top w:val="none" w:sz="0" w:space="0" w:color="auto"/>
                        <w:left w:val="none" w:sz="0" w:space="0" w:color="auto"/>
                        <w:bottom w:val="none" w:sz="0" w:space="0" w:color="auto"/>
                        <w:right w:val="none" w:sz="0" w:space="0" w:color="auto"/>
                      </w:divBdr>
                      <w:divsChild>
                        <w:div w:id="1019088337">
                          <w:marLeft w:val="0"/>
                          <w:marRight w:val="0"/>
                          <w:marTop w:val="0"/>
                          <w:marBottom w:val="0"/>
                          <w:divBdr>
                            <w:top w:val="none" w:sz="0" w:space="0" w:color="auto"/>
                            <w:left w:val="none" w:sz="0" w:space="0" w:color="auto"/>
                            <w:bottom w:val="none" w:sz="0" w:space="0" w:color="auto"/>
                            <w:right w:val="none" w:sz="0" w:space="0" w:color="auto"/>
                          </w:divBdr>
                          <w:divsChild>
                            <w:div w:id="1314791424">
                              <w:marLeft w:val="0"/>
                              <w:marRight w:val="0"/>
                              <w:marTop w:val="0"/>
                              <w:marBottom w:val="0"/>
                              <w:divBdr>
                                <w:top w:val="none" w:sz="0" w:space="0" w:color="auto"/>
                                <w:left w:val="none" w:sz="0" w:space="0" w:color="auto"/>
                                <w:bottom w:val="none" w:sz="0" w:space="0" w:color="auto"/>
                                <w:right w:val="none" w:sz="0" w:space="0" w:color="auto"/>
                              </w:divBdr>
                              <w:divsChild>
                                <w:div w:id="682517664">
                                  <w:marLeft w:val="0"/>
                                  <w:marRight w:val="0"/>
                                  <w:marTop w:val="0"/>
                                  <w:marBottom w:val="0"/>
                                  <w:divBdr>
                                    <w:top w:val="none" w:sz="0" w:space="0" w:color="auto"/>
                                    <w:left w:val="none" w:sz="0" w:space="0" w:color="auto"/>
                                    <w:bottom w:val="none" w:sz="0" w:space="0" w:color="auto"/>
                                    <w:right w:val="none" w:sz="0" w:space="0" w:color="auto"/>
                                  </w:divBdr>
                                  <w:divsChild>
                                    <w:div w:id="1820919769">
                                      <w:marLeft w:val="0"/>
                                      <w:marRight w:val="0"/>
                                      <w:marTop w:val="0"/>
                                      <w:marBottom w:val="0"/>
                                      <w:divBdr>
                                        <w:top w:val="none" w:sz="0" w:space="0" w:color="auto"/>
                                        <w:left w:val="none" w:sz="0" w:space="0" w:color="auto"/>
                                        <w:bottom w:val="none" w:sz="0" w:space="0" w:color="auto"/>
                                        <w:right w:val="none" w:sz="0" w:space="0" w:color="auto"/>
                                      </w:divBdr>
                                    </w:div>
                                  </w:divsChild>
                                </w:div>
                                <w:div w:id="2113233681">
                                  <w:marLeft w:val="0"/>
                                  <w:marRight w:val="0"/>
                                  <w:marTop w:val="0"/>
                                  <w:marBottom w:val="0"/>
                                  <w:divBdr>
                                    <w:top w:val="none" w:sz="0" w:space="0" w:color="auto"/>
                                    <w:left w:val="none" w:sz="0" w:space="0" w:color="auto"/>
                                    <w:bottom w:val="none" w:sz="0" w:space="0" w:color="auto"/>
                                    <w:right w:val="none" w:sz="0" w:space="0" w:color="auto"/>
                                  </w:divBdr>
                                  <w:divsChild>
                                    <w:div w:id="2078740611">
                                      <w:marLeft w:val="0"/>
                                      <w:marRight w:val="0"/>
                                      <w:marTop w:val="0"/>
                                      <w:marBottom w:val="0"/>
                                      <w:divBdr>
                                        <w:top w:val="none" w:sz="0" w:space="0" w:color="auto"/>
                                        <w:left w:val="none" w:sz="0" w:space="0" w:color="auto"/>
                                        <w:bottom w:val="none" w:sz="0" w:space="0" w:color="auto"/>
                                        <w:right w:val="none" w:sz="0" w:space="0" w:color="auto"/>
                                      </w:divBdr>
                                    </w:div>
                                  </w:divsChild>
                                </w:div>
                                <w:div w:id="1333487865">
                                  <w:marLeft w:val="0"/>
                                  <w:marRight w:val="0"/>
                                  <w:marTop w:val="0"/>
                                  <w:marBottom w:val="0"/>
                                  <w:divBdr>
                                    <w:top w:val="none" w:sz="0" w:space="0" w:color="auto"/>
                                    <w:left w:val="none" w:sz="0" w:space="0" w:color="auto"/>
                                    <w:bottom w:val="none" w:sz="0" w:space="0" w:color="auto"/>
                                    <w:right w:val="none" w:sz="0" w:space="0" w:color="auto"/>
                                  </w:divBdr>
                                  <w:divsChild>
                                    <w:div w:id="397099725">
                                      <w:marLeft w:val="0"/>
                                      <w:marRight w:val="0"/>
                                      <w:marTop w:val="0"/>
                                      <w:marBottom w:val="0"/>
                                      <w:divBdr>
                                        <w:top w:val="none" w:sz="0" w:space="0" w:color="auto"/>
                                        <w:left w:val="none" w:sz="0" w:space="0" w:color="auto"/>
                                        <w:bottom w:val="none" w:sz="0" w:space="0" w:color="auto"/>
                                        <w:right w:val="none" w:sz="0" w:space="0" w:color="auto"/>
                                      </w:divBdr>
                                    </w:div>
                                  </w:divsChild>
                                </w:div>
                                <w:div w:id="455681620">
                                  <w:marLeft w:val="0"/>
                                  <w:marRight w:val="0"/>
                                  <w:marTop w:val="0"/>
                                  <w:marBottom w:val="0"/>
                                  <w:divBdr>
                                    <w:top w:val="none" w:sz="0" w:space="0" w:color="auto"/>
                                    <w:left w:val="none" w:sz="0" w:space="0" w:color="auto"/>
                                    <w:bottom w:val="none" w:sz="0" w:space="0" w:color="auto"/>
                                    <w:right w:val="none" w:sz="0" w:space="0" w:color="auto"/>
                                  </w:divBdr>
                                  <w:divsChild>
                                    <w:div w:id="959922485">
                                      <w:marLeft w:val="0"/>
                                      <w:marRight w:val="0"/>
                                      <w:marTop w:val="0"/>
                                      <w:marBottom w:val="0"/>
                                      <w:divBdr>
                                        <w:top w:val="none" w:sz="0" w:space="0" w:color="auto"/>
                                        <w:left w:val="none" w:sz="0" w:space="0" w:color="auto"/>
                                        <w:bottom w:val="none" w:sz="0" w:space="0" w:color="auto"/>
                                        <w:right w:val="none" w:sz="0" w:space="0" w:color="auto"/>
                                      </w:divBdr>
                                    </w:div>
                                  </w:divsChild>
                                </w:div>
                                <w:div w:id="546142517">
                                  <w:marLeft w:val="0"/>
                                  <w:marRight w:val="0"/>
                                  <w:marTop w:val="0"/>
                                  <w:marBottom w:val="0"/>
                                  <w:divBdr>
                                    <w:top w:val="none" w:sz="0" w:space="0" w:color="auto"/>
                                    <w:left w:val="none" w:sz="0" w:space="0" w:color="auto"/>
                                    <w:bottom w:val="none" w:sz="0" w:space="0" w:color="auto"/>
                                    <w:right w:val="none" w:sz="0" w:space="0" w:color="auto"/>
                                  </w:divBdr>
                                  <w:divsChild>
                                    <w:div w:id="82730371">
                                      <w:marLeft w:val="0"/>
                                      <w:marRight w:val="0"/>
                                      <w:marTop w:val="0"/>
                                      <w:marBottom w:val="0"/>
                                      <w:divBdr>
                                        <w:top w:val="none" w:sz="0" w:space="0" w:color="auto"/>
                                        <w:left w:val="none" w:sz="0" w:space="0" w:color="auto"/>
                                        <w:bottom w:val="none" w:sz="0" w:space="0" w:color="auto"/>
                                        <w:right w:val="none" w:sz="0" w:space="0" w:color="auto"/>
                                      </w:divBdr>
                                    </w:div>
                                  </w:divsChild>
                                </w:div>
                                <w:div w:id="1238594767">
                                  <w:marLeft w:val="0"/>
                                  <w:marRight w:val="0"/>
                                  <w:marTop w:val="0"/>
                                  <w:marBottom w:val="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11757">
      <w:bodyDiv w:val="1"/>
      <w:marLeft w:val="0"/>
      <w:marRight w:val="0"/>
      <w:marTop w:val="0"/>
      <w:marBottom w:val="0"/>
      <w:divBdr>
        <w:top w:val="none" w:sz="0" w:space="0" w:color="auto"/>
        <w:left w:val="none" w:sz="0" w:space="0" w:color="auto"/>
        <w:bottom w:val="none" w:sz="0" w:space="0" w:color="auto"/>
        <w:right w:val="none" w:sz="0" w:space="0" w:color="auto"/>
      </w:divBdr>
      <w:divsChild>
        <w:div w:id="1264722248">
          <w:marLeft w:val="0"/>
          <w:marRight w:val="0"/>
          <w:marTop w:val="0"/>
          <w:marBottom w:val="0"/>
          <w:divBdr>
            <w:top w:val="none" w:sz="0" w:space="0" w:color="auto"/>
            <w:left w:val="none" w:sz="0" w:space="0" w:color="auto"/>
            <w:bottom w:val="none" w:sz="0" w:space="0" w:color="auto"/>
            <w:right w:val="none" w:sz="0" w:space="0" w:color="auto"/>
          </w:divBdr>
          <w:divsChild>
            <w:div w:id="1586450323">
              <w:marLeft w:val="0"/>
              <w:marRight w:val="0"/>
              <w:marTop w:val="0"/>
              <w:marBottom w:val="0"/>
              <w:divBdr>
                <w:top w:val="none" w:sz="0" w:space="0" w:color="auto"/>
                <w:left w:val="none" w:sz="0" w:space="0" w:color="auto"/>
                <w:bottom w:val="none" w:sz="0" w:space="0" w:color="auto"/>
                <w:right w:val="none" w:sz="0" w:space="0" w:color="auto"/>
              </w:divBdr>
              <w:divsChild>
                <w:div w:id="1673072029">
                  <w:marLeft w:val="0"/>
                  <w:marRight w:val="0"/>
                  <w:marTop w:val="0"/>
                  <w:marBottom w:val="300"/>
                  <w:divBdr>
                    <w:top w:val="single" w:sz="2" w:space="0" w:color="FCF9F9"/>
                    <w:left w:val="single" w:sz="2" w:space="0" w:color="FCF9F9"/>
                    <w:bottom w:val="single" w:sz="2" w:space="0" w:color="FCF9F9"/>
                    <w:right w:val="single" w:sz="2" w:space="0" w:color="FCF9F9"/>
                  </w:divBdr>
                  <w:divsChild>
                    <w:div w:id="1097601795">
                      <w:marLeft w:val="0"/>
                      <w:marRight w:val="0"/>
                      <w:marTop w:val="0"/>
                      <w:marBottom w:val="0"/>
                      <w:divBdr>
                        <w:top w:val="none" w:sz="0" w:space="0" w:color="auto"/>
                        <w:left w:val="none" w:sz="0" w:space="0" w:color="auto"/>
                        <w:bottom w:val="none" w:sz="0" w:space="0" w:color="auto"/>
                        <w:right w:val="none" w:sz="0" w:space="0" w:color="auto"/>
                      </w:divBdr>
                      <w:divsChild>
                        <w:div w:id="1780561085">
                          <w:marLeft w:val="0"/>
                          <w:marRight w:val="0"/>
                          <w:marTop w:val="0"/>
                          <w:marBottom w:val="0"/>
                          <w:divBdr>
                            <w:top w:val="none" w:sz="0" w:space="0" w:color="auto"/>
                            <w:left w:val="none" w:sz="0" w:space="0" w:color="auto"/>
                            <w:bottom w:val="none" w:sz="0" w:space="0" w:color="auto"/>
                            <w:right w:val="none" w:sz="0" w:space="0" w:color="auto"/>
                          </w:divBdr>
                          <w:divsChild>
                            <w:div w:id="2132505844">
                              <w:marLeft w:val="0"/>
                              <w:marRight w:val="0"/>
                              <w:marTop w:val="0"/>
                              <w:marBottom w:val="0"/>
                              <w:divBdr>
                                <w:top w:val="none" w:sz="0" w:space="0" w:color="auto"/>
                                <w:left w:val="none" w:sz="0" w:space="0" w:color="auto"/>
                                <w:bottom w:val="none" w:sz="0" w:space="0" w:color="auto"/>
                                <w:right w:val="none" w:sz="0" w:space="0" w:color="auto"/>
                              </w:divBdr>
                              <w:divsChild>
                                <w:div w:id="1495995326">
                                  <w:marLeft w:val="0"/>
                                  <w:marRight w:val="0"/>
                                  <w:marTop w:val="0"/>
                                  <w:marBottom w:val="0"/>
                                  <w:divBdr>
                                    <w:top w:val="none" w:sz="0" w:space="0" w:color="auto"/>
                                    <w:left w:val="none" w:sz="0" w:space="0" w:color="auto"/>
                                    <w:bottom w:val="none" w:sz="0" w:space="0" w:color="auto"/>
                                    <w:right w:val="none" w:sz="0" w:space="0" w:color="auto"/>
                                  </w:divBdr>
                                  <w:divsChild>
                                    <w:div w:id="270672389">
                                      <w:marLeft w:val="0"/>
                                      <w:marRight w:val="0"/>
                                      <w:marTop w:val="0"/>
                                      <w:marBottom w:val="0"/>
                                      <w:divBdr>
                                        <w:top w:val="none" w:sz="0" w:space="0" w:color="auto"/>
                                        <w:left w:val="none" w:sz="0" w:space="0" w:color="auto"/>
                                        <w:bottom w:val="none" w:sz="0" w:space="0" w:color="auto"/>
                                        <w:right w:val="none" w:sz="0" w:space="0" w:color="auto"/>
                                      </w:divBdr>
                                    </w:div>
                                    <w:div w:id="582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893">
                              <w:marLeft w:val="0"/>
                              <w:marRight w:val="0"/>
                              <w:marTop w:val="0"/>
                              <w:marBottom w:val="0"/>
                              <w:divBdr>
                                <w:top w:val="none" w:sz="0" w:space="0" w:color="auto"/>
                                <w:left w:val="none" w:sz="0" w:space="0" w:color="auto"/>
                                <w:bottom w:val="none" w:sz="0" w:space="0" w:color="auto"/>
                                <w:right w:val="none" w:sz="0" w:space="0" w:color="auto"/>
                              </w:divBdr>
                              <w:divsChild>
                                <w:div w:id="2059472242">
                                  <w:marLeft w:val="0"/>
                                  <w:marRight w:val="0"/>
                                  <w:marTop w:val="0"/>
                                  <w:marBottom w:val="0"/>
                                  <w:divBdr>
                                    <w:top w:val="none" w:sz="0" w:space="0" w:color="auto"/>
                                    <w:left w:val="none" w:sz="0" w:space="0" w:color="auto"/>
                                    <w:bottom w:val="none" w:sz="0" w:space="0" w:color="auto"/>
                                    <w:right w:val="none" w:sz="0" w:space="0" w:color="auto"/>
                                  </w:divBdr>
                                  <w:divsChild>
                                    <w:div w:id="237712688">
                                      <w:marLeft w:val="0"/>
                                      <w:marRight w:val="0"/>
                                      <w:marTop w:val="0"/>
                                      <w:marBottom w:val="0"/>
                                      <w:divBdr>
                                        <w:top w:val="none" w:sz="0" w:space="0" w:color="auto"/>
                                        <w:left w:val="none" w:sz="0" w:space="0" w:color="auto"/>
                                        <w:bottom w:val="none" w:sz="0" w:space="0" w:color="auto"/>
                                        <w:right w:val="none" w:sz="0" w:space="0" w:color="auto"/>
                                      </w:divBdr>
                                      <w:divsChild>
                                        <w:div w:id="526068065">
                                          <w:marLeft w:val="0"/>
                                          <w:marRight w:val="0"/>
                                          <w:marTop w:val="0"/>
                                          <w:marBottom w:val="0"/>
                                          <w:divBdr>
                                            <w:top w:val="none" w:sz="0" w:space="0" w:color="auto"/>
                                            <w:left w:val="none" w:sz="0" w:space="0" w:color="auto"/>
                                            <w:bottom w:val="none" w:sz="0" w:space="0" w:color="auto"/>
                                            <w:right w:val="none" w:sz="0" w:space="0" w:color="auto"/>
                                          </w:divBdr>
                                          <w:divsChild>
                                            <w:div w:id="3232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2788">
          <w:marLeft w:val="0"/>
          <w:marRight w:val="0"/>
          <w:marTop w:val="0"/>
          <w:marBottom w:val="0"/>
          <w:divBdr>
            <w:top w:val="none" w:sz="0" w:space="0" w:color="auto"/>
            <w:left w:val="none" w:sz="0" w:space="0" w:color="auto"/>
            <w:bottom w:val="none" w:sz="0" w:space="0" w:color="auto"/>
            <w:right w:val="none" w:sz="0" w:space="0" w:color="auto"/>
          </w:divBdr>
          <w:divsChild>
            <w:div w:id="1657034668">
              <w:marLeft w:val="0"/>
              <w:marRight w:val="0"/>
              <w:marTop w:val="0"/>
              <w:marBottom w:val="0"/>
              <w:divBdr>
                <w:top w:val="none" w:sz="0" w:space="0" w:color="auto"/>
                <w:left w:val="none" w:sz="0" w:space="0" w:color="auto"/>
                <w:bottom w:val="none" w:sz="0" w:space="0" w:color="auto"/>
                <w:right w:val="none" w:sz="0" w:space="0" w:color="auto"/>
              </w:divBdr>
              <w:divsChild>
                <w:div w:id="1421369683">
                  <w:marLeft w:val="0"/>
                  <w:marRight w:val="0"/>
                  <w:marTop w:val="0"/>
                  <w:marBottom w:val="300"/>
                  <w:divBdr>
                    <w:top w:val="single" w:sz="2" w:space="0" w:color="FCF9F9"/>
                    <w:left w:val="single" w:sz="2" w:space="0" w:color="FCF9F9"/>
                    <w:bottom w:val="single" w:sz="2" w:space="0" w:color="FCF9F9"/>
                    <w:right w:val="single" w:sz="2" w:space="0" w:color="FCF9F9"/>
                  </w:divBdr>
                  <w:divsChild>
                    <w:div w:id="961613744">
                      <w:marLeft w:val="0"/>
                      <w:marRight w:val="0"/>
                      <w:marTop w:val="0"/>
                      <w:marBottom w:val="0"/>
                      <w:divBdr>
                        <w:top w:val="none" w:sz="0" w:space="0" w:color="auto"/>
                        <w:left w:val="none" w:sz="0" w:space="0" w:color="auto"/>
                        <w:bottom w:val="none" w:sz="0" w:space="0" w:color="auto"/>
                        <w:right w:val="none" w:sz="0" w:space="0" w:color="auto"/>
                      </w:divBdr>
                      <w:divsChild>
                        <w:div w:id="1512574004">
                          <w:marLeft w:val="0"/>
                          <w:marRight w:val="0"/>
                          <w:marTop w:val="0"/>
                          <w:marBottom w:val="0"/>
                          <w:divBdr>
                            <w:top w:val="none" w:sz="0" w:space="0" w:color="auto"/>
                            <w:left w:val="none" w:sz="0" w:space="0" w:color="auto"/>
                            <w:bottom w:val="none" w:sz="0" w:space="0" w:color="auto"/>
                            <w:right w:val="none" w:sz="0" w:space="0" w:color="auto"/>
                          </w:divBdr>
                          <w:divsChild>
                            <w:div w:id="1851137148">
                              <w:marLeft w:val="0"/>
                              <w:marRight w:val="0"/>
                              <w:marTop w:val="0"/>
                              <w:marBottom w:val="0"/>
                              <w:divBdr>
                                <w:top w:val="none" w:sz="0" w:space="0" w:color="auto"/>
                                <w:left w:val="none" w:sz="0" w:space="0" w:color="auto"/>
                                <w:bottom w:val="none" w:sz="0" w:space="0" w:color="auto"/>
                                <w:right w:val="none" w:sz="0" w:space="0" w:color="auto"/>
                              </w:divBdr>
                              <w:divsChild>
                                <w:div w:id="1925607725">
                                  <w:marLeft w:val="0"/>
                                  <w:marRight w:val="0"/>
                                  <w:marTop w:val="0"/>
                                  <w:marBottom w:val="0"/>
                                  <w:divBdr>
                                    <w:top w:val="none" w:sz="0" w:space="0" w:color="auto"/>
                                    <w:left w:val="none" w:sz="0" w:space="0" w:color="auto"/>
                                    <w:bottom w:val="none" w:sz="0" w:space="0" w:color="auto"/>
                                    <w:right w:val="none" w:sz="0" w:space="0" w:color="auto"/>
                                  </w:divBdr>
                                  <w:divsChild>
                                    <w:div w:id="966201078">
                                      <w:marLeft w:val="0"/>
                                      <w:marRight w:val="0"/>
                                      <w:marTop w:val="0"/>
                                      <w:marBottom w:val="0"/>
                                      <w:divBdr>
                                        <w:top w:val="none" w:sz="0" w:space="0" w:color="auto"/>
                                        <w:left w:val="none" w:sz="0" w:space="0" w:color="auto"/>
                                        <w:bottom w:val="none" w:sz="0" w:space="0" w:color="auto"/>
                                        <w:right w:val="none" w:sz="0" w:space="0" w:color="auto"/>
                                      </w:divBdr>
                                    </w:div>
                                  </w:divsChild>
                                </w:div>
                                <w:div w:id="799609326">
                                  <w:marLeft w:val="0"/>
                                  <w:marRight w:val="0"/>
                                  <w:marTop w:val="0"/>
                                  <w:marBottom w:val="0"/>
                                  <w:divBdr>
                                    <w:top w:val="none" w:sz="0" w:space="0" w:color="auto"/>
                                    <w:left w:val="none" w:sz="0" w:space="0" w:color="auto"/>
                                    <w:bottom w:val="none" w:sz="0" w:space="0" w:color="auto"/>
                                    <w:right w:val="none" w:sz="0" w:space="0" w:color="auto"/>
                                  </w:divBdr>
                                  <w:divsChild>
                                    <w:div w:id="1938978902">
                                      <w:marLeft w:val="0"/>
                                      <w:marRight w:val="0"/>
                                      <w:marTop w:val="0"/>
                                      <w:marBottom w:val="0"/>
                                      <w:divBdr>
                                        <w:top w:val="none" w:sz="0" w:space="0" w:color="auto"/>
                                        <w:left w:val="none" w:sz="0" w:space="0" w:color="auto"/>
                                        <w:bottom w:val="none" w:sz="0" w:space="0" w:color="auto"/>
                                        <w:right w:val="none" w:sz="0" w:space="0" w:color="auto"/>
                                      </w:divBdr>
                                    </w:div>
                                  </w:divsChild>
                                </w:div>
                                <w:div w:id="2106342624">
                                  <w:marLeft w:val="0"/>
                                  <w:marRight w:val="0"/>
                                  <w:marTop w:val="0"/>
                                  <w:marBottom w:val="0"/>
                                  <w:divBdr>
                                    <w:top w:val="none" w:sz="0" w:space="0" w:color="auto"/>
                                    <w:left w:val="none" w:sz="0" w:space="0" w:color="auto"/>
                                    <w:bottom w:val="none" w:sz="0" w:space="0" w:color="auto"/>
                                    <w:right w:val="none" w:sz="0" w:space="0" w:color="auto"/>
                                  </w:divBdr>
                                  <w:divsChild>
                                    <w:div w:id="1765375435">
                                      <w:marLeft w:val="0"/>
                                      <w:marRight w:val="0"/>
                                      <w:marTop w:val="0"/>
                                      <w:marBottom w:val="0"/>
                                      <w:divBdr>
                                        <w:top w:val="none" w:sz="0" w:space="0" w:color="auto"/>
                                        <w:left w:val="none" w:sz="0" w:space="0" w:color="auto"/>
                                        <w:bottom w:val="none" w:sz="0" w:space="0" w:color="auto"/>
                                        <w:right w:val="none" w:sz="0" w:space="0" w:color="auto"/>
                                      </w:divBdr>
                                    </w:div>
                                  </w:divsChild>
                                </w:div>
                                <w:div w:id="186066756">
                                  <w:marLeft w:val="0"/>
                                  <w:marRight w:val="0"/>
                                  <w:marTop w:val="0"/>
                                  <w:marBottom w:val="0"/>
                                  <w:divBdr>
                                    <w:top w:val="none" w:sz="0" w:space="0" w:color="auto"/>
                                    <w:left w:val="none" w:sz="0" w:space="0" w:color="auto"/>
                                    <w:bottom w:val="none" w:sz="0" w:space="0" w:color="auto"/>
                                    <w:right w:val="none" w:sz="0" w:space="0" w:color="auto"/>
                                  </w:divBdr>
                                  <w:divsChild>
                                    <w:div w:id="1825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88106">
      <w:bodyDiv w:val="1"/>
      <w:marLeft w:val="0"/>
      <w:marRight w:val="0"/>
      <w:marTop w:val="0"/>
      <w:marBottom w:val="0"/>
      <w:divBdr>
        <w:top w:val="none" w:sz="0" w:space="0" w:color="auto"/>
        <w:left w:val="none" w:sz="0" w:space="0" w:color="auto"/>
        <w:bottom w:val="none" w:sz="0" w:space="0" w:color="auto"/>
        <w:right w:val="none" w:sz="0" w:space="0" w:color="auto"/>
      </w:divBdr>
      <w:divsChild>
        <w:div w:id="2143190367">
          <w:marLeft w:val="0"/>
          <w:marRight w:val="0"/>
          <w:marTop w:val="0"/>
          <w:marBottom w:val="0"/>
          <w:divBdr>
            <w:top w:val="none" w:sz="0" w:space="0" w:color="auto"/>
            <w:left w:val="none" w:sz="0" w:space="0" w:color="auto"/>
            <w:bottom w:val="none" w:sz="0" w:space="0" w:color="auto"/>
            <w:right w:val="none" w:sz="0" w:space="0" w:color="auto"/>
          </w:divBdr>
          <w:divsChild>
            <w:div w:id="1594513507">
              <w:marLeft w:val="0"/>
              <w:marRight w:val="0"/>
              <w:marTop w:val="0"/>
              <w:marBottom w:val="0"/>
              <w:divBdr>
                <w:top w:val="none" w:sz="0" w:space="0" w:color="auto"/>
                <w:left w:val="none" w:sz="0" w:space="0" w:color="auto"/>
                <w:bottom w:val="none" w:sz="0" w:space="0" w:color="auto"/>
                <w:right w:val="none" w:sz="0" w:space="0" w:color="auto"/>
              </w:divBdr>
              <w:divsChild>
                <w:div w:id="1732849466">
                  <w:marLeft w:val="0"/>
                  <w:marRight w:val="0"/>
                  <w:marTop w:val="0"/>
                  <w:marBottom w:val="300"/>
                  <w:divBdr>
                    <w:top w:val="single" w:sz="2" w:space="0" w:color="FCF9F9"/>
                    <w:left w:val="single" w:sz="2" w:space="0" w:color="FCF9F9"/>
                    <w:bottom w:val="single" w:sz="2" w:space="0" w:color="FCF9F9"/>
                    <w:right w:val="single" w:sz="2" w:space="0" w:color="FCF9F9"/>
                  </w:divBdr>
                  <w:divsChild>
                    <w:div w:id="1285770862">
                      <w:marLeft w:val="0"/>
                      <w:marRight w:val="0"/>
                      <w:marTop w:val="0"/>
                      <w:marBottom w:val="0"/>
                      <w:divBdr>
                        <w:top w:val="none" w:sz="0" w:space="0" w:color="auto"/>
                        <w:left w:val="none" w:sz="0" w:space="0" w:color="auto"/>
                        <w:bottom w:val="none" w:sz="0" w:space="0" w:color="auto"/>
                        <w:right w:val="none" w:sz="0" w:space="0" w:color="auto"/>
                      </w:divBdr>
                      <w:divsChild>
                        <w:div w:id="414284987">
                          <w:marLeft w:val="0"/>
                          <w:marRight w:val="0"/>
                          <w:marTop w:val="0"/>
                          <w:marBottom w:val="0"/>
                          <w:divBdr>
                            <w:top w:val="none" w:sz="0" w:space="0" w:color="auto"/>
                            <w:left w:val="none" w:sz="0" w:space="0" w:color="auto"/>
                            <w:bottom w:val="none" w:sz="0" w:space="0" w:color="auto"/>
                            <w:right w:val="none" w:sz="0" w:space="0" w:color="auto"/>
                          </w:divBdr>
                          <w:divsChild>
                            <w:div w:id="1484852856">
                              <w:marLeft w:val="0"/>
                              <w:marRight w:val="0"/>
                              <w:marTop w:val="0"/>
                              <w:marBottom w:val="0"/>
                              <w:divBdr>
                                <w:top w:val="none" w:sz="0" w:space="0" w:color="auto"/>
                                <w:left w:val="none" w:sz="0" w:space="0" w:color="auto"/>
                                <w:bottom w:val="none" w:sz="0" w:space="0" w:color="auto"/>
                                <w:right w:val="none" w:sz="0" w:space="0" w:color="auto"/>
                              </w:divBdr>
                              <w:divsChild>
                                <w:div w:id="1171947298">
                                  <w:marLeft w:val="0"/>
                                  <w:marRight w:val="0"/>
                                  <w:marTop w:val="0"/>
                                  <w:marBottom w:val="0"/>
                                  <w:divBdr>
                                    <w:top w:val="none" w:sz="0" w:space="0" w:color="auto"/>
                                    <w:left w:val="none" w:sz="0" w:space="0" w:color="auto"/>
                                    <w:bottom w:val="none" w:sz="0" w:space="0" w:color="auto"/>
                                    <w:right w:val="none" w:sz="0" w:space="0" w:color="auto"/>
                                  </w:divBdr>
                                  <w:divsChild>
                                    <w:div w:id="39475804">
                                      <w:marLeft w:val="0"/>
                                      <w:marRight w:val="0"/>
                                      <w:marTop w:val="0"/>
                                      <w:marBottom w:val="0"/>
                                      <w:divBdr>
                                        <w:top w:val="none" w:sz="0" w:space="0" w:color="auto"/>
                                        <w:left w:val="none" w:sz="0" w:space="0" w:color="auto"/>
                                        <w:bottom w:val="none" w:sz="0" w:space="0" w:color="auto"/>
                                        <w:right w:val="none" w:sz="0" w:space="0" w:color="auto"/>
                                      </w:divBdr>
                                    </w:div>
                                    <w:div w:id="7151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7556">
                              <w:marLeft w:val="0"/>
                              <w:marRight w:val="0"/>
                              <w:marTop w:val="0"/>
                              <w:marBottom w:val="0"/>
                              <w:divBdr>
                                <w:top w:val="none" w:sz="0" w:space="0" w:color="auto"/>
                                <w:left w:val="none" w:sz="0" w:space="0" w:color="auto"/>
                                <w:bottom w:val="none" w:sz="0" w:space="0" w:color="auto"/>
                                <w:right w:val="none" w:sz="0" w:space="0" w:color="auto"/>
                              </w:divBdr>
                              <w:divsChild>
                                <w:div w:id="1713187022">
                                  <w:marLeft w:val="0"/>
                                  <w:marRight w:val="0"/>
                                  <w:marTop w:val="0"/>
                                  <w:marBottom w:val="0"/>
                                  <w:divBdr>
                                    <w:top w:val="none" w:sz="0" w:space="0" w:color="auto"/>
                                    <w:left w:val="none" w:sz="0" w:space="0" w:color="auto"/>
                                    <w:bottom w:val="none" w:sz="0" w:space="0" w:color="auto"/>
                                    <w:right w:val="none" w:sz="0" w:space="0" w:color="auto"/>
                                  </w:divBdr>
                                  <w:divsChild>
                                    <w:div w:id="1435441687">
                                      <w:marLeft w:val="0"/>
                                      <w:marRight w:val="0"/>
                                      <w:marTop w:val="0"/>
                                      <w:marBottom w:val="0"/>
                                      <w:divBdr>
                                        <w:top w:val="none" w:sz="0" w:space="0" w:color="auto"/>
                                        <w:left w:val="none" w:sz="0" w:space="0" w:color="auto"/>
                                        <w:bottom w:val="none" w:sz="0" w:space="0" w:color="auto"/>
                                        <w:right w:val="none" w:sz="0" w:space="0" w:color="auto"/>
                                      </w:divBdr>
                                      <w:divsChild>
                                        <w:div w:id="852181666">
                                          <w:marLeft w:val="0"/>
                                          <w:marRight w:val="0"/>
                                          <w:marTop w:val="0"/>
                                          <w:marBottom w:val="0"/>
                                          <w:divBdr>
                                            <w:top w:val="none" w:sz="0" w:space="0" w:color="auto"/>
                                            <w:left w:val="none" w:sz="0" w:space="0" w:color="auto"/>
                                            <w:bottom w:val="none" w:sz="0" w:space="0" w:color="auto"/>
                                            <w:right w:val="none" w:sz="0" w:space="0" w:color="auto"/>
                                          </w:divBdr>
                                          <w:divsChild>
                                            <w:div w:id="8897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6674">
          <w:marLeft w:val="0"/>
          <w:marRight w:val="0"/>
          <w:marTop w:val="0"/>
          <w:marBottom w:val="0"/>
          <w:divBdr>
            <w:top w:val="none" w:sz="0" w:space="0" w:color="auto"/>
            <w:left w:val="none" w:sz="0" w:space="0" w:color="auto"/>
            <w:bottom w:val="none" w:sz="0" w:space="0" w:color="auto"/>
            <w:right w:val="none" w:sz="0" w:space="0" w:color="auto"/>
          </w:divBdr>
          <w:divsChild>
            <w:div w:id="529607126">
              <w:marLeft w:val="0"/>
              <w:marRight w:val="0"/>
              <w:marTop w:val="0"/>
              <w:marBottom w:val="0"/>
              <w:divBdr>
                <w:top w:val="none" w:sz="0" w:space="0" w:color="auto"/>
                <w:left w:val="none" w:sz="0" w:space="0" w:color="auto"/>
                <w:bottom w:val="none" w:sz="0" w:space="0" w:color="auto"/>
                <w:right w:val="none" w:sz="0" w:space="0" w:color="auto"/>
              </w:divBdr>
              <w:divsChild>
                <w:div w:id="605889809">
                  <w:marLeft w:val="0"/>
                  <w:marRight w:val="0"/>
                  <w:marTop w:val="0"/>
                  <w:marBottom w:val="300"/>
                  <w:divBdr>
                    <w:top w:val="single" w:sz="2" w:space="0" w:color="FCF9F9"/>
                    <w:left w:val="single" w:sz="2" w:space="0" w:color="FCF9F9"/>
                    <w:bottom w:val="single" w:sz="2" w:space="0" w:color="FCF9F9"/>
                    <w:right w:val="single" w:sz="2" w:space="0" w:color="FCF9F9"/>
                  </w:divBdr>
                  <w:divsChild>
                    <w:div w:id="1430663452">
                      <w:marLeft w:val="0"/>
                      <w:marRight w:val="0"/>
                      <w:marTop w:val="0"/>
                      <w:marBottom w:val="0"/>
                      <w:divBdr>
                        <w:top w:val="none" w:sz="0" w:space="0" w:color="auto"/>
                        <w:left w:val="none" w:sz="0" w:space="0" w:color="auto"/>
                        <w:bottom w:val="none" w:sz="0" w:space="0" w:color="auto"/>
                        <w:right w:val="none" w:sz="0" w:space="0" w:color="auto"/>
                      </w:divBdr>
                      <w:divsChild>
                        <w:div w:id="379786147">
                          <w:marLeft w:val="0"/>
                          <w:marRight w:val="0"/>
                          <w:marTop w:val="0"/>
                          <w:marBottom w:val="0"/>
                          <w:divBdr>
                            <w:top w:val="none" w:sz="0" w:space="0" w:color="auto"/>
                            <w:left w:val="none" w:sz="0" w:space="0" w:color="auto"/>
                            <w:bottom w:val="none" w:sz="0" w:space="0" w:color="auto"/>
                            <w:right w:val="none" w:sz="0" w:space="0" w:color="auto"/>
                          </w:divBdr>
                          <w:divsChild>
                            <w:div w:id="337587170">
                              <w:marLeft w:val="0"/>
                              <w:marRight w:val="0"/>
                              <w:marTop w:val="0"/>
                              <w:marBottom w:val="0"/>
                              <w:divBdr>
                                <w:top w:val="none" w:sz="0" w:space="0" w:color="auto"/>
                                <w:left w:val="none" w:sz="0" w:space="0" w:color="auto"/>
                                <w:bottom w:val="none" w:sz="0" w:space="0" w:color="auto"/>
                                <w:right w:val="none" w:sz="0" w:space="0" w:color="auto"/>
                              </w:divBdr>
                              <w:divsChild>
                                <w:div w:id="1609310902">
                                  <w:marLeft w:val="0"/>
                                  <w:marRight w:val="0"/>
                                  <w:marTop w:val="0"/>
                                  <w:marBottom w:val="0"/>
                                  <w:divBdr>
                                    <w:top w:val="none" w:sz="0" w:space="0" w:color="auto"/>
                                    <w:left w:val="none" w:sz="0" w:space="0" w:color="auto"/>
                                    <w:bottom w:val="none" w:sz="0" w:space="0" w:color="auto"/>
                                    <w:right w:val="none" w:sz="0" w:space="0" w:color="auto"/>
                                  </w:divBdr>
                                  <w:divsChild>
                                    <w:div w:id="2092894141">
                                      <w:marLeft w:val="0"/>
                                      <w:marRight w:val="0"/>
                                      <w:marTop w:val="0"/>
                                      <w:marBottom w:val="0"/>
                                      <w:divBdr>
                                        <w:top w:val="none" w:sz="0" w:space="0" w:color="auto"/>
                                        <w:left w:val="none" w:sz="0" w:space="0" w:color="auto"/>
                                        <w:bottom w:val="none" w:sz="0" w:space="0" w:color="auto"/>
                                        <w:right w:val="none" w:sz="0" w:space="0" w:color="auto"/>
                                      </w:divBdr>
                                    </w:div>
                                  </w:divsChild>
                                </w:div>
                                <w:div w:id="1687050562">
                                  <w:marLeft w:val="0"/>
                                  <w:marRight w:val="0"/>
                                  <w:marTop w:val="0"/>
                                  <w:marBottom w:val="0"/>
                                  <w:divBdr>
                                    <w:top w:val="none" w:sz="0" w:space="0" w:color="auto"/>
                                    <w:left w:val="none" w:sz="0" w:space="0" w:color="auto"/>
                                    <w:bottom w:val="none" w:sz="0" w:space="0" w:color="auto"/>
                                    <w:right w:val="none" w:sz="0" w:space="0" w:color="auto"/>
                                  </w:divBdr>
                                  <w:divsChild>
                                    <w:div w:id="527917302">
                                      <w:marLeft w:val="0"/>
                                      <w:marRight w:val="0"/>
                                      <w:marTop w:val="0"/>
                                      <w:marBottom w:val="0"/>
                                      <w:divBdr>
                                        <w:top w:val="none" w:sz="0" w:space="0" w:color="auto"/>
                                        <w:left w:val="none" w:sz="0" w:space="0" w:color="auto"/>
                                        <w:bottom w:val="none" w:sz="0" w:space="0" w:color="auto"/>
                                        <w:right w:val="none" w:sz="0" w:space="0" w:color="auto"/>
                                      </w:divBdr>
                                    </w:div>
                                  </w:divsChild>
                                </w:div>
                                <w:div w:id="1084380230">
                                  <w:marLeft w:val="0"/>
                                  <w:marRight w:val="0"/>
                                  <w:marTop w:val="0"/>
                                  <w:marBottom w:val="0"/>
                                  <w:divBdr>
                                    <w:top w:val="none" w:sz="0" w:space="0" w:color="auto"/>
                                    <w:left w:val="none" w:sz="0" w:space="0" w:color="auto"/>
                                    <w:bottom w:val="none" w:sz="0" w:space="0" w:color="auto"/>
                                    <w:right w:val="none" w:sz="0" w:space="0" w:color="auto"/>
                                  </w:divBdr>
                                  <w:divsChild>
                                    <w:div w:id="1498379991">
                                      <w:marLeft w:val="0"/>
                                      <w:marRight w:val="0"/>
                                      <w:marTop w:val="0"/>
                                      <w:marBottom w:val="0"/>
                                      <w:divBdr>
                                        <w:top w:val="none" w:sz="0" w:space="0" w:color="auto"/>
                                        <w:left w:val="none" w:sz="0" w:space="0" w:color="auto"/>
                                        <w:bottom w:val="none" w:sz="0" w:space="0" w:color="auto"/>
                                        <w:right w:val="none" w:sz="0" w:space="0" w:color="auto"/>
                                      </w:divBdr>
                                    </w:div>
                                  </w:divsChild>
                                </w:div>
                                <w:div w:id="1546407278">
                                  <w:marLeft w:val="0"/>
                                  <w:marRight w:val="0"/>
                                  <w:marTop w:val="0"/>
                                  <w:marBottom w:val="0"/>
                                  <w:divBdr>
                                    <w:top w:val="none" w:sz="0" w:space="0" w:color="auto"/>
                                    <w:left w:val="none" w:sz="0" w:space="0" w:color="auto"/>
                                    <w:bottom w:val="none" w:sz="0" w:space="0" w:color="auto"/>
                                    <w:right w:val="none" w:sz="0" w:space="0" w:color="auto"/>
                                  </w:divBdr>
                                  <w:divsChild>
                                    <w:div w:id="608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031574">
      <w:bodyDiv w:val="1"/>
      <w:marLeft w:val="0"/>
      <w:marRight w:val="0"/>
      <w:marTop w:val="0"/>
      <w:marBottom w:val="0"/>
      <w:divBdr>
        <w:top w:val="none" w:sz="0" w:space="0" w:color="auto"/>
        <w:left w:val="none" w:sz="0" w:space="0" w:color="auto"/>
        <w:bottom w:val="none" w:sz="0" w:space="0" w:color="auto"/>
        <w:right w:val="none" w:sz="0" w:space="0" w:color="auto"/>
      </w:divBdr>
    </w:div>
    <w:div w:id="1253590372">
      <w:bodyDiv w:val="1"/>
      <w:marLeft w:val="0"/>
      <w:marRight w:val="0"/>
      <w:marTop w:val="0"/>
      <w:marBottom w:val="0"/>
      <w:divBdr>
        <w:top w:val="none" w:sz="0" w:space="0" w:color="auto"/>
        <w:left w:val="none" w:sz="0" w:space="0" w:color="auto"/>
        <w:bottom w:val="none" w:sz="0" w:space="0" w:color="auto"/>
        <w:right w:val="none" w:sz="0" w:space="0" w:color="auto"/>
      </w:divBdr>
    </w:div>
    <w:div w:id="1292711734">
      <w:bodyDiv w:val="1"/>
      <w:marLeft w:val="0"/>
      <w:marRight w:val="0"/>
      <w:marTop w:val="0"/>
      <w:marBottom w:val="0"/>
      <w:divBdr>
        <w:top w:val="none" w:sz="0" w:space="0" w:color="auto"/>
        <w:left w:val="none" w:sz="0" w:space="0" w:color="auto"/>
        <w:bottom w:val="none" w:sz="0" w:space="0" w:color="auto"/>
        <w:right w:val="none" w:sz="0" w:space="0" w:color="auto"/>
      </w:divBdr>
    </w:div>
    <w:div w:id="1386249895">
      <w:bodyDiv w:val="1"/>
      <w:marLeft w:val="0"/>
      <w:marRight w:val="0"/>
      <w:marTop w:val="0"/>
      <w:marBottom w:val="0"/>
      <w:divBdr>
        <w:top w:val="none" w:sz="0" w:space="0" w:color="auto"/>
        <w:left w:val="none" w:sz="0" w:space="0" w:color="auto"/>
        <w:bottom w:val="none" w:sz="0" w:space="0" w:color="auto"/>
        <w:right w:val="none" w:sz="0" w:space="0" w:color="auto"/>
      </w:divBdr>
    </w:div>
    <w:div w:id="1390155976">
      <w:bodyDiv w:val="1"/>
      <w:marLeft w:val="0"/>
      <w:marRight w:val="0"/>
      <w:marTop w:val="0"/>
      <w:marBottom w:val="0"/>
      <w:divBdr>
        <w:top w:val="none" w:sz="0" w:space="0" w:color="auto"/>
        <w:left w:val="none" w:sz="0" w:space="0" w:color="auto"/>
        <w:bottom w:val="none" w:sz="0" w:space="0" w:color="auto"/>
        <w:right w:val="none" w:sz="0" w:space="0" w:color="auto"/>
      </w:divBdr>
    </w:div>
    <w:div w:id="1399865954">
      <w:bodyDiv w:val="1"/>
      <w:marLeft w:val="0"/>
      <w:marRight w:val="0"/>
      <w:marTop w:val="0"/>
      <w:marBottom w:val="0"/>
      <w:divBdr>
        <w:top w:val="none" w:sz="0" w:space="0" w:color="auto"/>
        <w:left w:val="none" w:sz="0" w:space="0" w:color="auto"/>
        <w:bottom w:val="none" w:sz="0" w:space="0" w:color="auto"/>
        <w:right w:val="none" w:sz="0" w:space="0" w:color="auto"/>
      </w:divBdr>
    </w:div>
    <w:div w:id="1403942879">
      <w:bodyDiv w:val="1"/>
      <w:marLeft w:val="0"/>
      <w:marRight w:val="0"/>
      <w:marTop w:val="0"/>
      <w:marBottom w:val="0"/>
      <w:divBdr>
        <w:top w:val="none" w:sz="0" w:space="0" w:color="auto"/>
        <w:left w:val="none" w:sz="0" w:space="0" w:color="auto"/>
        <w:bottom w:val="none" w:sz="0" w:space="0" w:color="auto"/>
        <w:right w:val="none" w:sz="0" w:space="0" w:color="auto"/>
      </w:divBdr>
    </w:div>
    <w:div w:id="1495684961">
      <w:bodyDiv w:val="1"/>
      <w:marLeft w:val="0"/>
      <w:marRight w:val="0"/>
      <w:marTop w:val="0"/>
      <w:marBottom w:val="0"/>
      <w:divBdr>
        <w:top w:val="none" w:sz="0" w:space="0" w:color="auto"/>
        <w:left w:val="none" w:sz="0" w:space="0" w:color="auto"/>
        <w:bottom w:val="none" w:sz="0" w:space="0" w:color="auto"/>
        <w:right w:val="none" w:sz="0" w:space="0" w:color="auto"/>
      </w:divBdr>
    </w:div>
    <w:div w:id="1501386185">
      <w:bodyDiv w:val="1"/>
      <w:marLeft w:val="0"/>
      <w:marRight w:val="0"/>
      <w:marTop w:val="0"/>
      <w:marBottom w:val="0"/>
      <w:divBdr>
        <w:top w:val="none" w:sz="0" w:space="0" w:color="auto"/>
        <w:left w:val="none" w:sz="0" w:space="0" w:color="auto"/>
        <w:bottom w:val="none" w:sz="0" w:space="0" w:color="auto"/>
        <w:right w:val="none" w:sz="0" w:space="0" w:color="auto"/>
      </w:divBdr>
    </w:div>
    <w:div w:id="1582988594">
      <w:bodyDiv w:val="1"/>
      <w:marLeft w:val="0"/>
      <w:marRight w:val="0"/>
      <w:marTop w:val="0"/>
      <w:marBottom w:val="0"/>
      <w:divBdr>
        <w:top w:val="none" w:sz="0" w:space="0" w:color="auto"/>
        <w:left w:val="none" w:sz="0" w:space="0" w:color="auto"/>
        <w:bottom w:val="none" w:sz="0" w:space="0" w:color="auto"/>
        <w:right w:val="none" w:sz="0" w:space="0" w:color="auto"/>
      </w:divBdr>
      <w:divsChild>
        <w:div w:id="1934821811">
          <w:marLeft w:val="0"/>
          <w:marRight w:val="0"/>
          <w:marTop w:val="0"/>
          <w:marBottom w:val="0"/>
          <w:divBdr>
            <w:top w:val="none" w:sz="0" w:space="0" w:color="auto"/>
            <w:left w:val="none" w:sz="0" w:space="0" w:color="auto"/>
            <w:bottom w:val="none" w:sz="0" w:space="0" w:color="auto"/>
            <w:right w:val="none" w:sz="0" w:space="0" w:color="auto"/>
          </w:divBdr>
          <w:divsChild>
            <w:div w:id="344525894">
              <w:marLeft w:val="0"/>
              <w:marRight w:val="0"/>
              <w:marTop w:val="0"/>
              <w:marBottom w:val="0"/>
              <w:divBdr>
                <w:top w:val="none" w:sz="0" w:space="0" w:color="auto"/>
                <w:left w:val="none" w:sz="0" w:space="0" w:color="auto"/>
                <w:bottom w:val="none" w:sz="0" w:space="0" w:color="auto"/>
                <w:right w:val="none" w:sz="0" w:space="0" w:color="auto"/>
              </w:divBdr>
              <w:divsChild>
                <w:div w:id="1626153573">
                  <w:marLeft w:val="0"/>
                  <w:marRight w:val="0"/>
                  <w:marTop w:val="0"/>
                  <w:marBottom w:val="300"/>
                  <w:divBdr>
                    <w:top w:val="single" w:sz="2" w:space="0" w:color="FCF9F9"/>
                    <w:left w:val="single" w:sz="2" w:space="0" w:color="FCF9F9"/>
                    <w:bottom w:val="single" w:sz="2" w:space="0" w:color="FCF9F9"/>
                    <w:right w:val="single" w:sz="2" w:space="0" w:color="FCF9F9"/>
                  </w:divBdr>
                  <w:divsChild>
                    <w:div w:id="1551502106">
                      <w:marLeft w:val="0"/>
                      <w:marRight w:val="0"/>
                      <w:marTop w:val="0"/>
                      <w:marBottom w:val="0"/>
                      <w:divBdr>
                        <w:top w:val="none" w:sz="0" w:space="0" w:color="auto"/>
                        <w:left w:val="none" w:sz="0" w:space="0" w:color="auto"/>
                        <w:bottom w:val="none" w:sz="0" w:space="0" w:color="auto"/>
                        <w:right w:val="none" w:sz="0" w:space="0" w:color="auto"/>
                      </w:divBdr>
                      <w:divsChild>
                        <w:div w:id="992100636">
                          <w:marLeft w:val="0"/>
                          <w:marRight w:val="0"/>
                          <w:marTop w:val="0"/>
                          <w:marBottom w:val="0"/>
                          <w:divBdr>
                            <w:top w:val="none" w:sz="0" w:space="0" w:color="auto"/>
                            <w:left w:val="none" w:sz="0" w:space="0" w:color="auto"/>
                            <w:bottom w:val="none" w:sz="0" w:space="0" w:color="auto"/>
                            <w:right w:val="none" w:sz="0" w:space="0" w:color="auto"/>
                          </w:divBdr>
                          <w:divsChild>
                            <w:div w:id="1223642359">
                              <w:marLeft w:val="0"/>
                              <w:marRight w:val="0"/>
                              <w:marTop w:val="0"/>
                              <w:marBottom w:val="0"/>
                              <w:divBdr>
                                <w:top w:val="none" w:sz="0" w:space="0" w:color="auto"/>
                                <w:left w:val="none" w:sz="0" w:space="0" w:color="auto"/>
                                <w:bottom w:val="none" w:sz="0" w:space="0" w:color="auto"/>
                                <w:right w:val="none" w:sz="0" w:space="0" w:color="auto"/>
                              </w:divBdr>
                              <w:divsChild>
                                <w:div w:id="1708487784">
                                  <w:marLeft w:val="0"/>
                                  <w:marRight w:val="0"/>
                                  <w:marTop w:val="0"/>
                                  <w:marBottom w:val="0"/>
                                  <w:divBdr>
                                    <w:top w:val="none" w:sz="0" w:space="0" w:color="auto"/>
                                    <w:left w:val="none" w:sz="0" w:space="0" w:color="auto"/>
                                    <w:bottom w:val="none" w:sz="0" w:space="0" w:color="auto"/>
                                    <w:right w:val="none" w:sz="0" w:space="0" w:color="auto"/>
                                  </w:divBdr>
                                  <w:divsChild>
                                    <w:div w:id="1040200790">
                                      <w:marLeft w:val="0"/>
                                      <w:marRight w:val="0"/>
                                      <w:marTop w:val="0"/>
                                      <w:marBottom w:val="0"/>
                                      <w:divBdr>
                                        <w:top w:val="none" w:sz="0" w:space="0" w:color="auto"/>
                                        <w:left w:val="none" w:sz="0" w:space="0" w:color="auto"/>
                                        <w:bottom w:val="none" w:sz="0" w:space="0" w:color="auto"/>
                                        <w:right w:val="none" w:sz="0" w:space="0" w:color="auto"/>
                                      </w:divBdr>
                                    </w:div>
                                  </w:divsChild>
                                </w:div>
                                <w:div w:id="1844470368">
                                  <w:marLeft w:val="0"/>
                                  <w:marRight w:val="0"/>
                                  <w:marTop w:val="0"/>
                                  <w:marBottom w:val="0"/>
                                  <w:divBdr>
                                    <w:top w:val="none" w:sz="0" w:space="0" w:color="auto"/>
                                    <w:left w:val="none" w:sz="0" w:space="0" w:color="auto"/>
                                    <w:bottom w:val="none" w:sz="0" w:space="0" w:color="auto"/>
                                    <w:right w:val="none" w:sz="0" w:space="0" w:color="auto"/>
                                  </w:divBdr>
                                  <w:divsChild>
                                    <w:div w:id="1820724655">
                                      <w:marLeft w:val="0"/>
                                      <w:marRight w:val="0"/>
                                      <w:marTop w:val="0"/>
                                      <w:marBottom w:val="0"/>
                                      <w:divBdr>
                                        <w:top w:val="none" w:sz="0" w:space="0" w:color="auto"/>
                                        <w:left w:val="none" w:sz="0" w:space="0" w:color="auto"/>
                                        <w:bottom w:val="none" w:sz="0" w:space="0" w:color="auto"/>
                                        <w:right w:val="none" w:sz="0" w:space="0" w:color="auto"/>
                                      </w:divBdr>
                                    </w:div>
                                  </w:divsChild>
                                </w:div>
                                <w:div w:id="334193690">
                                  <w:marLeft w:val="0"/>
                                  <w:marRight w:val="0"/>
                                  <w:marTop w:val="0"/>
                                  <w:marBottom w:val="0"/>
                                  <w:divBdr>
                                    <w:top w:val="none" w:sz="0" w:space="0" w:color="auto"/>
                                    <w:left w:val="none" w:sz="0" w:space="0" w:color="auto"/>
                                    <w:bottom w:val="none" w:sz="0" w:space="0" w:color="auto"/>
                                    <w:right w:val="none" w:sz="0" w:space="0" w:color="auto"/>
                                  </w:divBdr>
                                  <w:divsChild>
                                    <w:div w:id="823665794">
                                      <w:marLeft w:val="0"/>
                                      <w:marRight w:val="0"/>
                                      <w:marTop w:val="0"/>
                                      <w:marBottom w:val="0"/>
                                      <w:divBdr>
                                        <w:top w:val="none" w:sz="0" w:space="0" w:color="auto"/>
                                        <w:left w:val="none" w:sz="0" w:space="0" w:color="auto"/>
                                        <w:bottom w:val="none" w:sz="0" w:space="0" w:color="auto"/>
                                        <w:right w:val="none" w:sz="0" w:space="0" w:color="auto"/>
                                      </w:divBdr>
                                    </w:div>
                                  </w:divsChild>
                                </w:div>
                                <w:div w:id="272982367">
                                  <w:marLeft w:val="0"/>
                                  <w:marRight w:val="0"/>
                                  <w:marTop w:val="0"/>
                                  <w:marBottom w:val="0"/>
                                  <w:divBdr>
                                    <w:top w:val="none" w:sz="0" w:space="0" w:color="auto"/>
                                    <w:left w:val="none" w:sz="0" w:space="0" w:color="auto"/>
                                    <w:bottom w:val="none" w:sz="0" w:space="0" w:color="auto"/>
                                    <w:right w:val="none" w:sz="0" w:space="0" w:color="auto"/>
                                  </w:divBdr>
                                  <w:divsChild>
                                    <w:div w:id="1443256797">
                                      <w:marLeft w:val="0"/>
                                      <w:marRight w:val="0"/>
                                      <w:marTop w:val="0"/>
                                      <w:marBottom w:val="0"/>
                                      <w:divBdr>
                                        <w:top w:val="none" w:sz="0" w:space="0" w:color="auto"/>
                                        <w:left w:val="none" w:sz="0" w:space="0" w:color="auto"/>
                                        <w:bottom w:val="none" w:sz="0" w:space="0" w:color="auto"/>
                                        <w:right w:val="none" w:sz="0" w:space="0" w:color="auto"/>
                                      </w:divBdr>
                                    </w:div>
                                  </w:divsChild>
                                </w:div>
                                <w:div w:id="2127387704">
                                  <w:marLeft w:val="0"/>
                                  <w:marRight w:val="0"/>
                                  <w:marTop w:val="0"/>
                                  <w:marBottom w:val="0"/>
                                  <w:divBdr>
                                    <w:top w:val="none" w:sz="0" w:space="0" w:color="auto"/>
                                    <w:left w:val="none" w:sz="0" w:space="0" w:color="auto"/>
                                    <w:bottom w:val="none" w:sz="0" w:space="0" w:color="auto"/>
                                    <w:right w:val="none" w:sz="0" w:space="0" w:color="auto"/>
                                  </w:divBdr>
                                  <w:divsChild>
                                    <w:div w:id="402261412">
                                      <w:marLeft w:val="0"/>
                                      <w:marRight w:val="0"/>
                                      <w:marTop w:val="0"/>
                                      <w:marBottom w:val="0"/>
                                      <w:divBdr>
                                        <w:top w:val="none" w:sz="0" w:space="0" w:color="auto"/>
                                        <w:left w:val="none" w:sz="0" w:space="0" w:color="auto"/>
                                        <w:bottom w:val="none" w:sz="0" w:space="0" w:color="auto"/>
                                        <w:right w:val="none" w:sz="0" w:space="0" w:color="auto"/>
                                      </w:divBdr>
                                    </w:div>
                                  </w:divsChild>
                                </w:div>
                                <w:div w:id="1892496690">
                                  <w:marLeft w:val="0"/>
                                  <w:marRight w:val="0"/>
                                  <w:marTop w:val="0"/>
                                  <w:marBottom w:val="0"/>
                                  <w:divBdr>
                                    <w:top w:val="none" w:sz="0" w:space="0" w:color="auto"/>
                                    <w:left w:val="none" w:sz="0" w:space="0" w:color="auto"/>
                                    <w:bottom w:val="none" w:sz="0" w:space="0" w:color="auto"/>
                                    <w:right w:val="none" w:sz="0" w:space="0" w:color="auto"/>
                                  </w:divBdr>
                                  <w:divsChild>
                                    <w:div w:id="1977493640">
                                      <w:marLeft w:val="0"/>
                                      <w:marRight w:val="0"/>
                                      <w:marTop w:val="0"/>
                                      <w:marBottom w:val="0"/>
                                      <w:divBdr>
                                        <w:top w:val="none" w:sz="0" w:space="0" w:color="auto"/>
                                        <w:left w:val="none" w:sz="0" w:space="0" w:color="auto"/>
                                        <w:bottom w:val="none" w:sz="0" w:space="0" w:color="auto"/>
                                        <w:right w:val="none" w:sz="0" w:space="0" w:color="auto"/>
                                      </w:divBdr>
                                    </w:div>
                                  </w:divsChild>
                                </w:div>
                                <w:div w:id="853231551">
                                  <w:marLeft w:val="0"/>
                                  <w:marRight w:val="0"/>
                                  <w:marTop w:val="0"/>
                                  <w:marBottom w:val="0"/>
                                  <w:divBdr>
                                    <w:top w:val="none" w:sz="0" w:space="0" w:color="auto"/>
                                    <w:left w:val="none" w:sz="0" w:space="0" w:color="auto"/>
                                    <w:bottom w:val="none" w:sz="0" w:space="0" w:color="auto"/>
                                    <w:right w:val="none" w:sz="0" w:space="0" w:color="auto"/>
                                  </w:divBdr>
                                  <w:divsChild>
                                    <w:div w:id="1247422365">
                                      <w:marLeft w:val="0"/>
                                      <w:marRight w:val="0"/>
                                      <w:marTop w:val="0"/>
                                      <w:marBottom w:val="0"/>
                                      <w:divBdr>
                                        <w:top w:val="none" w:sz="0" w:space="0" w:color="auto"/>
                                        <w:left w:val="none" w:sz="0" w:space="0" w:color="auto"/>
                                        <w:bottom w:val="none" w:sz="0" w:space="0" w:color="auto"/>
                                        <w:right w:val="none" w:sz="0" w:space="0" w:color="auto"/>
                                      </w:divBdr>
                                    </w:div>
                                  </w:divsChild>
                                </w:div>
                                <w:div w:id="299264527">
                                  <w:marLeft w:val="0"/>
                                  <w:marRight w:val="0"/>
                                  <w:marTop w:val="0"/>
                                  <w:marBottom w:val="0"/>
                                  <w:divBdr>
                                    <w:top w:val="none" w:sz="0" w:space="0" w:color="auto"/>
                                    <w:left w:val="none" w:sz="0" w:space="0" w:color="auto"/>
                                    <w:bottom w:val="none" w:sz="0" w:space="0" w:color="auto"/>
                                    <w:right w:val="none" w:sz="0" w:space="0" w:color="auto"/>
                                  </w:divBdr>
                                  <w:divsChild>
                                    <w:div w:id="2052460852">
                                      <w:marLeft w:val="0"/>
                                      <w:marRight w:val="0"/>
                                      <w:marTop w:val="0"/>
                                      <w:marBottom w:val="0"/>
                                      <w:divBdr>
                                        <w:top w:val="none" w:sz="0" w:space="0" w:color="auto"/>
                                        <w:left w:val="none" w:sz="0" w:space="0" w:color="auto"/>
                                        <w:bottom w:val="none" w:sz="0" w:space="0" w:color="auto"/>
                                        <w:right w:val="none" w:sz="0" w:space="0" w:color="auto"/>
                                      </w:divBdr>
                                    </w:div>
                                  </w:divsChild>
                                </w:div>
                                <w:div w:id="1382899723">
                                  <w:marLeft w:val="0"/>
                                  <w:marRight w:val="0"/>
                                  <w:marTop w:val="0"/>
                                  <w:marBottom w:val="0"/>
                                  <w:divBdr>
                                    <w:top w:val="none" w:sz="0" w:space="0" w:color="auto"/>
                                    <w:left w:val="none" w:sz="0" w:space="0" w:color="auto"/>
                                    <w:bottom w:val="none" w:sz="0" w:space="0" w:color="auto"/>
                                    <w:right w:val="none" w:sz="0" w:space="0" w:color="auto"/>
                                  </w:divBdr>
                                  <w:divsChild>
                                    <w:div w:id="1447459794">
                                      <w:marLeft w:val="0"/>
                                      <w:marRight w:val="0"/>
                                      <w:marTop w:val="0"/>
                                      <w:marBottom w:val="0"/>
                                      <w:divBdr>
                                        <w:top w:val="none" w:sz="0" w:space="0" w:color="auto"/>
                                        <w:left w:val="none" w:sz="0" w:space="0" w:color="auto"/>
                                        <w:bottom w:val="none" w:sz="0" w:space="0" w:color="auto"/>
                                        <w:right w:val="none" w:sz="0" w:space="0" w:color="auto"/>
                                      </w:divBdr>
                                    </w:div>
                                  </w:divsChild>
                                </w:div>
                                <w:div w:id="1753966465">
                                  <w:marLeft w:val="0"/>
                                  <w:marRight w:val="0"/>
                                  <w:marTop w:val="0"/>
                                  <w:marBottom w:val="0"/>
                                  <w:divBdr>
                                    <w:top w:val="none" w:sz="0" w:space="0" w:color="auto"/>
                                    <w:left w:val="none" w:sz="0" w:space="0" w:color="auto"/>
                                    <w:bottom w:val="none" w:sz="0" w:space="0" w:color="auto"/>
                                    <w:right w:val="none" w:sz="0" w:space="0" w:color="auto"/>
                                  </w:divBdr>
                                  <w:divsChild>
                                    <w:div w:id="735932967">
                                      <w:marLeft w:val="0"/>
                                      <w:marRight w:val="0"/>
                                      <w:marTop w:val="0"/>
                                      <w:marBottom w:val="0"/>
                                      <w:divBdr>
                                        <w:top w:val="none" w:sz="0" w:space="0" w:color="auto"/>
                                        <w:left w:val="none" w:sz="0" w:space="0" w:color="auto"/>
                                        <w:bottom w:val="none" w:sz="0" w:space="0" w:color="auto"/>
                                        <w:right w:val="none" w:sz="0" w:space="0" w:color="auto"/>
                                      </w:divBdr>
                                    </w:div>
                                  </w:divsChild>
                                </w:div>
                                <w:div w:id="1575043151">
                                  <w:marLeft w:val="0"/>
                                  <w:marRight w:val="0"/>
                                  <w:marTop w:val="0"/>
                                  <w:marBottom w:val="0"/>
                                  <w:divBdr>
                                    <w:top w:val="none" w:sz="0" w:space="0" w:color="auto"/>
                                    <w:left w:val="none" w:sz="0" w:space="0" w:color="auto"/>
                                    <w:bottom w:val="none" w:sz="0" w:space="0" w:color="auto"/>
                                    <w:right w:val="none" w:sz="0" w:space="0" w:color="auto"/>
                                  </w:divBdr>
                                  <w:divsChild>
                                    <w:div w:id="1956251951">
                                      <w:marLeft w:val="0"/>
                                      <w:marRight w:val="0"/>
                                      <w:marTop w:val="0"/>
                                      <w:marBottom w:val="0"/>
                                      <w:divBdr>
                                        <w:top w:val="none" w:sz="0" w:space="0" w:color="auto"/>
                                        <w:left w:val="none" w:sz="0" w:space="0" w:color="auto"/>
                                        <w:bottom w:val="none" w:sz="0" w:space="0" w:color="auto"/>
                                        <w:right w:val="none" w:sz="0" w:space="0" w:color="auto"/>
                                      </w:divBdr>
                                    </w:div>
                                  </w:divsChild>
                                </w:div>
                                <w:div w:id="1488978330">
                                  <w:marLeft w:val="0"/>
                                  <w:marRight w:val="0"/>
                                  <w:marTop w:val="0"/>
                                  <w:marBottom w:val="0"/>
                                  <w:divBdr>
                                    <w:top w:val="none" w:sz="0" w:space="0" w:color="auto"/>
                                    <w:left w:val="none" w:sz="0" w:space="0" w:color="auto"/>
                                    <w:bottom w:val="none" w:sz="0" w:space="0" w:color="auto"/>
                                    <w:right w:val="none" w:sz="0" w:space="0" w:color="auto"/>
                                  </w:divBdr>
                                  <w:divsChild>
                                    <w:div w:id="879633099">
                                      <w:marLeft w:val="0"/>
                                      <w:marRight w:val="0"/>
                                      <w:marTop w:val="0"/>
                                      <w:marBottom w:val="0"/>
                                      <w:divBdr>
                                        <w:top w:val="none" w:sz="0" w:space="0" w:color="auto"/>
                                        <w:left w:val="none" w:sz="0" w:space="0" w:color="auto"/>
                                        <w:bottom w:val="none" w:sz="0" w:space="0" w:color="auto"/>
                                        <w:right w:val="none" w:sz="0" w:space="0" w:color="auto"/>
                                      </w:divBdr>
                                    </w:div>
                                  </w:divsChild>
                                </w:div>
                                <w:div w:id="238637791">
                                  <w:marLeft w:val="0"/>
                                  <w:marRight w:val="0"/>
                                  <w:marTop w:val="0"/>
                                  <w:marBottom w:val="0"/>
                                  <w:divBdr>
                                    <w:top w:val="none" w:sz="0" w:space="0" w:color="auto"/>
                                    <w:left w:val="none" w:sz="0" w:space="0" w:color="auto"/>
                                    <w:bottom w:val="none" w:sz="0" w:space="0" w:color="auto"/>
                                    <w:right w:val="none" w:sz="0" w:space="0" w:color="auto"/>
                                  </w:divBdr>
                                  <w:divsChild>
                                    <w:div w:id="1755086724">
                                      <w:marLeft w:val="0"/>
                                      <w:marRight w:val="0"/>
                                      <w:marTop w:val="0"/>
                                      <w:marBottom w:val="0"/>
                                      <w:divBdr>
                                        <w:top w:val="none" w:sz="0" w:space="0" w:color="auto"/>
                                        <w:left w:val="none" w:sz="0" w:space="0" w:color="auto"/>
                                        <w:bottom w:val="none" w:sz="0" w:space="0" w:color="auto"/>
                                        <w:right w:val="none" w:sz="0" w:space="0" w:color="auto"/>
                                      </w:divBdr>
                                    </w:div>
                                  </w:divsChild>
                                </w:div>
                                <w:div w:id="803543014">
                                  <w:marLeft w:val="0"/>
                                  <w:marRight w:val="0"/>
                                  <w:marTop w:val="0"/>
                                  <w:marBottom w:val="0"/>
                                  <w:divBdr>
                                    <w:top w:val="none" w:sz="0" w:space="0" w:color="auto"/>
                                    <w:left w:val="none" w:sz="0" w:space="0" w:color="auto"/>
                                    <w:bottom w:val="none" w:sz="0" w:space="0" w:color="auto"/>
                                    <w:right w:val="none" w:sz="0" w:space="0" w:color="auto"/>
                                  </w:divBdr>
                                  <w:divsChild>
                                    <w:div w:id="1474717928">
                                      <w:marLeft w:val="0"/>
                                      <w:marRight w:val="0"/>
                                      <w:marTop w:val="0"/>
                                      <w:marBottom w:val="0"/>
                                      <w:divBdr>
                                        <w:top w:val="none" w:sz="0" w:space="0" w:color="auto"/>
                                        <w:left w:val="none" w:sz="0" w:space="0" w:color="auto"/>
                                        <w:bottom w:val="none" w:sz="0" w:space="0" w:color="auto"/>
                                        <w:right w:val="none" w:sz="0" w:space="0" w:color="auto"/>
                                      </w:divBdr>
                                    </w:div>
                                  </w:divsChild>
                                </w:div>
                                <w:div w:id="1512137138">
                                  <w:marLeft w:val="0"/>
                                  <w:marRight w:val="0"/>
                                  <w:marTop w:val="0"/>
                                  <w:marBottom w:val="0"/>
                                  <w:divBdr>
                                    <w:top w:val="none" w:sz="0" w:space="0" w:color="auto"/>
                                    <w:left w:val="none" w:sz="0" w:space="0" w:color="auto"/>
                                    <w:bottom w:val="none" w:sz="0" w:space="0" w:color="auto"/>
                                    <w:right w:val="none" w:sz="0" w:space="0" w:color="auto"/>
                                  </w:divBdr>
                                  <w:divsChild>
                                    <w:div w:id="1514999941">
                                      <w:marLeft w:val="0"/>
                                      <w:marRight w:val="0"/>
                                      <w:marTop w:val="0"/>
                                      <w:marBottom w:val="0"/>
                                      <w:divBdr>
                                        <w:top w:val="none" w:sz="0" w:space="0" w:color="auto"/>
                                        <w:left w:val="none" w:sz="0" w:space="0" w:color="auto"/>
                                        <w:bottom w:val="none" w:sz="0" w:space="0" w:color="auto"/>
                                        <w:right w:val="none" w:sz="0" w:space="0" w:color="auto"/>
                                      </w:divBdr>
                                    </w:div>
                                  </w:divsChild>
                                </w:div>
                                <w:div w:id="1272473287">
                                  <w:marLeft w:val="0"/>
                                  <w:marRight w:val="0"/>
                                  <w:marTop w:val="0"/>
                                  <w:marBottom w:val="0"/>
                                  <w:divBdr>
                                    <w:top w:val="none" w:sz="0" w:space="0" w:color="auto"/>
                                    <w:left w:val="none" w:sz="0" w:space="0" w:color="auto"/>
                                    <w:bottom w:val="none" w:sz="0" w:space="0" w:color="auto"/>
                                    <w:right w:val="none" w:sz="0" w:space="0" w:color="auto"/>
                                  </w:divBdr>
                                  <w:divsChild>
                                    <w:div w:id="310451921">
                                      <w:marLeft w:val="0"/>
                                      <w:marRight w:val="0"/>
                                      <w:marTop w:val="0"/>
                                      <w:marBottom w:val="0"/>
                                      <w:divBdr>
                                        <w:top w:val="none" w:sz="0" w:space="0" w:color="auto"/>
                                        <w:left w:val="none" w:sz="0" w:space="0" w:color="auto"/>
                                        <w:bottom w:val="none" w:sz="0" w:space="0" w:color="auto"/>
                                        <w:right w:val="none" w:sz="0" w:space="0" w:color="auto"/>
                                      </w:divBdr>
                                    </w:div>
                                  </w:divsChild>
                                </w:div>
                                <w:div w:id="1821534434">
                                  <w:marLeft w:val="0"/>
                                  <w:marRight w:val="0"/>
                                  <w:marTop w:val="0"/>
                                  <w:marBottom w:val="0"/>
                                  <w:divBdr>
                                    <w:top w:val="none" w:sz="0" w:space="0" w:color="auto"/>
                                    <w:left w:val="none" w:sz="0" w:space="0" w:color="auto"/>
                                    <w:bottom w:val="none" w:sz="0" w:space="0" w:color="auto"/>
                                    <w:right w:val="none" w:sz="0" w:space="0" w:color="auto"/>
                                  </w:divBdr>
                                  <w:divsChild>
                                    <w:div w:id="291330511">
                                      <w:marLeft w:val="0"/>
                                      <w:marRight w:val="0"/>
                                      <w:marTop w:val="0"/>
                                      <w:marBottom w:val="0"/>
                                      <w:divBdr>
                                        <w:top w:val="none" w:sz="0" w:space="0" w:color="auto"/>
                                        <w:left w:val="none" w:sz="0" w:space="0" w:color="auto"/>
                                        <w:bottom w:val="none" w:sz="0" w:space="0" w:color="auto"/>
                                        <w:right w:val="none" w:sz="0" w:space="0" w:color="auto"/>
                                      </w:divBdr>
                                    </w:div>
                                  </w:divsChild>
                                </w:div>
                                <w:div w:id="2130665579">
                                  <w:marLeft w:val="0"/>
                                  <w:marRight w:val="0"/>
                                  <w:marTop w:val="0"/>
                                  <w:marBottom w:val="0"/>
                                  <w:divBdr>
                                    <w:top w:val="none" w:sz="0" w:space="0" w:color="auto"/>
                                    <w:left w:val="none" w:sz="0" w:space="0" w:color="auto"/>
                                    <w:bottom w:val="none" w:sz="0" w:space="0" w:color="auto"/>
                                    <w:right w:val="none" w:sz="0" w:space="0" w:color="auto"/>
                                  </w:divBdr>
                                  <w:divsChild>
                                    <w:div w:id="1385331874">
                                      <w:marLeft w:val="0"/>
                                      <w:marRight w:val="0"/>
                                      <w:marTop w:val="0"/>
                                      <w:marBottom w:val="0"/>
                                      <w:divBdr>
                                        <w:top w:val="none" w:sz="0" w:space="0" w:color="auto"/>
                                        <w:left w:val="none" w:sz="0" w:space="0" w:color="auto"/>
                                        <w:bottom w:val="none" w:sz="0" w:space="0" w:color="auto"/>
                                        <w:right w:val="none" w:sz="0" w:space="0" w:color="auto"/>
                                      </w:divBdr>
                                    </w:div>
                                  </w:divsChild>
                                </w:div>
                                <w:div w:id="1950551043">
                                  <w:marLeft w:val="0"/>
                                  <w:marRight w:val="0"/>
                                  <w:marTop w:val="0"/>
                                  <w:marBottom w:val="0"/>
                                  <w:divBdr>
                                    <w:top w:val="none" w:sz="0" w:space="0" w:color="auto"/>
                                    <w:left w:val="none" w:sz="0" w:space="0" w:color="auto"/>
                                    <w:bottom w:val="none" w:sz="0" w:space="0" w:color="auto"/>
                                    <w:right w:val="none" w:sz="0" w:space="0" w:color="auto"/>
                                  </w:divBdr>
                                  <w:divsChild>
                                    <w:div w:id="474687774">
                                      <w:marLeft w:val="0"/>
                                      <w:marRight w:val="0"/>
                                      <w:marTop w:val="0"/>
                                      <w:marBottom w:val="0"/>
                                      <w:divBdr>
                                        <w:top w:val="none" w:sz="0" w:space="0" w:color="auto"/>
                                        <w:left w:val="none" w:sz="0" w:space="0" w:color="auto"/>
                                        <w:bottom w:val="none" w:sz="0" w:space="0" w:color="auto"/>
                                        <w:right w:val="none" w:sz="0" w:space="0" w:color="auto"/>
                                      </w:divBdr>
                                    </w:div>
                                  </w:divsChild>
                                </w:div>
                                <w:div w:id="585189037">
                                  <w:marLeft w:val="0"/>
                                  <w:marRight w:val="0"/>
                                  <w:marTop w:val="0"/>
                                  <w:marBottom w:val="0"/>
                                  <w:divBdr>
                                    <w:top w:val="none" w:sz="0" w:space="0" w:color="auto"/>
                                    <w:left w:val="none" w:sz="0" w:space="0" w:color="auto"/>
                                    <w:bottom w:val="none" w:sz="0" w:space="0" w:color="auto"/>
                                    <w:right w:val="none" w:sz="0" w:space="0" w:color="auto"/>
                                  </w:divBdr>
                                  <w:divsChild>
                                    <w:div w:id="1741250147">
                                      <w:marLeft w:val="0"/>
                                      <w:marRight w:val="0"/>
                                      <w:marTop w:val="0"/>
                                      <w:marBottom w:val="0"/>
                                      <w:divBdr>
                                        <w:top w:val="none" w:sz="0" w:space="0" w:color="auto"/>
                                        <w:left w:val="none" w:sz="0" w:space="0" w:color="auto"/>
                                        <w:bottom w:val="none" w:sz="0" w:space="0" w:color="auto"/>
                                        <w:right w:val="none" w:sz="0" w:space="0" w:color="auto"/>
                                      </w:divBdr>
                                    </w:div>
                                  </w:divsChild>
                                </w:div>
                                <w:div w:id="1938365924">
                                  <w:marLeft w:val="0"/>
                                  <w:marRight w:val="0"/>
                                  <w:marTop w:val="0"/>
                                  <w:marBottom w:val="0"/>
                                  <w:divBdr>
                                    <w:top w:val="none" w:sz="0" w:space="0" w:color="auto"/>
                                    <w:left w:val="none" w:sz="0" w:space="0" w:color="auto"/>
                                    <w:bottom w:val="none" w:sz="0" w:space="0" w:color="auto"/>
                                    <w:right w:val="none" w:sz="0" w:space="0" w:color="auto"/>
                                  </w:divBdr>
                                  <w:divsChild>
                                    <w:div w:id="18816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632851">
          <w:marLeft w:val="0"/>
          <w:marRight w:val="0"/>
          <w:marTop w:val="0"/>
          <w:marBottom w:val="0"/>
          <w:divBdr>
            <w:top w:val="none" w:sz="0" w:space="0" w:color="auto"/>
            <w:left w:val="none" w:sz="0" w:space="0" w:color="auto"/>
            <w:bottom w:val="none" w:sz="0" w:space="0" w:color="auto"/>
            <w:right w:val="none" w:sz="0" w:space="0" w:color="auto"/>
          </w:divBdr>
          <w:divsChild>
            <w:div w:id="1875266224">
              <w:marLeft w:val="0"/>
              <w:marRight w:val="0"/>
              <w:marTop w:val="0"/>
              <w:marBottom w:val="0"/>
              <w:divBdr>
                <w:top w:val="none" w:sz="0" w:space="0" w:color="auto"/>
                <w:left w:val="none" w:sz="0" w:space="0" w:color="auto"/>
                <w:bottom w:val="none" w:sz="0" w:space="0" w:color="auto"/>
                <w:right w:val="none" w:sz="0" w:space="0" w:color="auto"/>
              </w:divBdr>
              <w:divsChild>
                <w:div w:id="1132594983">
                  <w:marLeft w:val="0"/>
                  <w:marRight w:val="0"/>
                  <w:marTop w:val="0"/>
                  <w:marBottom w:val="300"/>
                  <w:divBdr>
                    <w:top w:val="single" w:sz="2" w:space="0" w:color="FCF9F9"/>
                    <w:left w:val="single" w:sz="2" w:space="0" w:color="FCF9F9"/>
                    <w:bottom w:val="single" w:sz="2" w:space="0" w:color="FCF9F9"/>
                    <w:right w:val="single" w:sz="2" w:space="0" w:color="FCF9F9"/>
                  </w:divBdr>
                  <w:divsChild>
                    <w:div w:id="935095779">
                      <w:marLeft w:val="0"/>
                      <w:marRight w:val="0"/>
                      <w:marTop w:val="0"/>
                      <w:marBottom w:val="0"/>
                      <w:divBdr>
                        <w:top w:val="none" w:sz="0" w:space="0" w:color="auto"/>
                        <w:left w:val="none" w:sz="0" w:space="0" w:color="auto"/>
                        <w:bottom w:val="none" w:sz="0" w:space="0" w:color="auto"/>
                        <w:right w:val="none" w:sz="0" w:space="0" w:color="auto"/>
                      </w:divBdr>
                      <w:divsChild>
                        <w:div w:id="783578515">
                          <w:marLeft w:val="0"/>
                          <w:marRight w:val="0"/>
                          <w:marTop w:val="0"/>
                          <w:marBottom w:val="0"/>
                          <w:divBdr>
                            <w:top w:val="none" w:sz="0" w:space="0" w:color="auto"/>
                            <w:left w:val="none" w:sz="0" w:space="0" w:color="auto"/>
                            <w:bottom w:val="none" w:sz="0" w:space="0" w:color="auto"/>
                            <w:right w:val="none" w:sz="0" w:space="0" w:color="auto"/>
                          </w:divBdr>
                          <w:divsChild>
                            <w:div w:id="1504969879">
                              <w:marLeft w:val="0"/>
                              <w:marRight w:val="0"/>
                              <w:marTop w:val="0"/>
                              <w:marBottom w:val="0"/>
                              <w:divBdr>
                                <w:top w:val="none" w:sz="0" w:space="0" w:color="auto"/>
                                <w:left w:val="none" w:sz="0" w:space="0" w:color="auto"/>
                                <w:bottom w:val="none" w:sz="0" w:space="0" w:color="auto"/>
                                <w:right w:val="none" w:sz="0" w:space="0" w:color="auto"/>
                              </w:divBdr>
                              <w:divsChild>
                                <w:div w:id="751201796">
                                  <w:marLeft w:val="0"/>
                                  <w:marRight w:val="0"/>
                                  <w:marTop w:val="0"/>
                                  <w:marBottom w:val="0"/>
                                  <w:divBdr>
                                    <w:top w:val="none" w:sz="0" w:space="0" w:color="auto"/>
                                    <w:left w:val="none" w:sz="0" w:space="0" w:color="auto"/>
                                    <w:bottom w:val="none" w:sz="0" w:space="0" w:color="auto"/>
                                    <w:right w:val="none" w:sz="0" w:space="0" w:color="auto"/>
                                  </w:divBdr>
                                  <w:divsChild>
                                    <w:div w:id="525557948">
                                      <w:marLeft w:val="0"/>
                                      <w:marRight w:val="0"/>
                                      <w:marTop w:val="0"/>
                                      <w:marBottom w:val="0"/>
                                      <w:divBdr>
                                        <w:top w:val="none" w:sz="0" w:space="0" w:color="auto"/>
                                        <w:left w:val="none" w:sz="0" w:space="0" w:color="auto"/>
                                        <w:bottom w:val="none" w:sz="0" w:space="0" w:color="auto"/>
                                        <w:right w:val="none" w:sz="0" w:space="0" w:color="auto"/>
                                      </w:divBdr>
                                    </w:div>
                                  </w:divsChild>
                                </w:div>
                                <w:div w:id="363754356">
                                  <w:marLeft w:val="0"/>
                                  <w:marRight w:val="0"/>
                                  <w:marTop w:val="0"/>
                                  <w:marBottom w:val="0"/>
                                  <w:divBdr>
                                    <w:top w:val="none" w:sz="0" w:space="0" w:color="auto"/>
                                    <w:left w:val="none" w:sz="0" w:space="0" w:color="auto"/>
                                    <w:bottom w:val="none" w:sz="0" w:space="0" w:color="auto"/>
                                    <w:right w:val="none" w:sz="0" w:space="0" w:color="auto"/>
                                  </w:divBdr>
                                  <w:divsChild>
                                    <w:div w:id="886331032">
                                      <w:marLeft w:val="0"/>
                                      <w:marRight w:val="0"/>
                                      <w:marTop w:val="0"/>
                                      <w:marBottom w:val="0"/>
                                      <w:divBdr>
                                        <w:top w:val="none" w:sz="0" w:space="0" w:color="auto"/>
                                        <w:left w:val="none" w:sz="0" w:space="0" w:color="auto"/>
                                        <w:bottom w:val="none" w:sz="0" w:space="0" w:color="auto"/>
                                        <w:right w:val="none" w:sz="0" w:space="0" w:color="auto"/>
                                      </w:divBdr>
                                    </w:div>
                                  </w:divsChild>
                                </w:div>
                                <w:div w:id="1488323265">
                                  <w:marLeft w:val="0"/>
                                  <w:marRight w:val="0"/>
                                  <w:marTop w:val="0"/>
                                  <w:marBottom w:val="0"/>
                                  <w:divBdr>
                                    <w:top w:val="none" w:sz="0" w:space="0" w:color="auto"/>
                                    <w:left w:val="none" w:sz="0" w:space="0" w:color="auto"/>
                                    <w:bottom w:val="none" w:sz="0" w:space="0" w:color="auto"/>
                                    <w:right w:val="none" w:sz="0" w:space="0" w:color="auto"/>
                                  </w:divBdr>
                                  <w:divsChild>
                                    <w:div w:id="1165170235">
                                      <w:marLeft w:val="0"/>
                                      <w:marRight w:val="0"/>
                                      <w:marTop w:val="0"/>
                                      <w:marBottom w:val="0"/>
                                      <w:divBdr>
                                        <w:top w:val="none" w:sz="0" w:space="0" w:color="auto"/>
                                        <w:left w:val="none" w:sz="0" w:space="0" w:color="auto"/>
                                        <w:bottom w:val="none" w:sz="0" w:space="0" w:color="auto"/>
                                        <w:right w:val="none" w:sz="0" w:space="0" w:color="auto"/>
                                      </w:divBdr>
                                    </w:div>
                                  </w:divsChild>
                                </w:div>
                                <w:div w:id="115026683">
                                  <w:marLeft w:val="0"/>
                                  <w:marRight w:val="0"/>
                                  <w:marTop w:val="0"/>
                                  <w:marBottom w:val="0"/>
                                  <w:divBdr>
                                    <w:top w:val="none" w:sz="0" w:space="0" w:color="auto"/>
                                    <w:left w:val="none" w:sz="0" w:space="0" w:color="auto"/>
                                    <w:bottom w:val="none" w:sz="0" w:space="0" w:color="auto"/>
                                    <w:right w:val="none" w:sz="0" w:space="0" w:color="auto"/>
                                  </w:divBdr>
                                  <w:divsChild>
                                    <w:div w:id="626282345">
                                      <w:marLeft w:val="0"/>
                                      <w:marRight w:val="0"/>
                                      <w:marTop w:val="0"/>
                                      <w:marBottom w:val="0"/>
                                      <w:divBdr>
                                        <w:top w:val="none" w:sz="0" w:space="0" w:color="auto"/>
                                        <w:left w:val="none" w:sz="0" w:space="0" w:color="auto"/>
                                        <w:bottom w:val="none" w:sz="0" w:space="0" w:color="auto"/>
                                        <w:right w:val="none" w:sz="0" w:space="0" w:color="auto"/>
                                      </w:divBdr>
                                    </w:div>
                                  </w:divsChild>
                                </w:div>
                                <w:div w:id="1986929475">
                                  <w:marLeft w:val="0"/>
                                  <w:marRight w:val="0"/>
                                  <w:marTop w:val="0"/>
                                  <w:marBottom w:val="0"/>
                                  <w:divBdr>
                                    <w:top w:val="none" w:sz="0" w:space="0" w:color="auto"/>
                                    <w:left w:val="none" w:sz="0" w:space="0" w:color="auto"/>
                                    <w:bottom w:val="none" w:sz="0" w:space="0" w:color="auto"/>
                                    <w:right w:val="none" w:sz="0" w:space="0" w:color="auto"/>
                                  </w:divBdr>
                                  <w:divsChild>
                                    <w:div w:id="1955668937">
                                      <w:marLeft w:val="0"/>
                                      <w:marRight w:val="0"/>
                                      <w:marTop w:val="0"/>
                                      <w:marBottom w:val="0"/>
                                      <w:divBdr>
                                        <w:top w:val="none" w:sz="0" w:space="0" w:color="auto"/>
                                        <w:left w:val="none" w:sz="0" w:space="0" w:color="auto"/>
                                        <w:bottom w:val="none" w:sz="0" w:space="0" w:color="auto"/>
                                        <w:right w:val="none" w:sz="0" w:space="0" w:color="auto"/>
                                      </w:divBdr>
                                    </w:div>
                                  </w:divsChild>
                                </w:div>
                                <w:div w:id="550656242">
                                  <w:marLeft w:val="0"/>
                                  <w:marRight w:val="0"/>
                                  <w:marTop w:val="0"/>
                                  <w:marBottom w:val="0"/>
                                  <w:divBdr>
                                    <w:top w:val="none" w:sz="0" w:space="0" w:color="auto"/>
                                    <w:left w:val="none" w:sz="0" w:space="0" w:color="auto"/>
                                    <w:bottom w:val="none" w:sz="0" w:space="0" w:color="auto"/>
                                    <w:right w:val="none" w:sz="0" w:space="0" w:color="auto"/>
                                  </w:divBdr>
                                  <w:divsChild>
                                    <w:div w:id="1528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455321">
      <w:bodyDiv w:val="1"/>
      <w:marLeft w:val="0"/>
      <w:marRight w:val="0"/>
      <w:marTop w:val="0"/>
      <w:marBottom w:val="0"/>
      <w:divBdr>
        <w:top w:val="none" w:sz="0" w:space="0" w:color="auto"/>
        <w:left w:val="none" w:sz="0" w:space="0" w:color="auto"/>
        <w:bottom w:val="none" w:sz="0" w:space="0" w:color="auto"/>
        <w:right w:val="none" w:sz="0" w:space="0" w:color="auto"/>
      </w:divBdr>
    </w:div>
    <w:div w:id="1696534499">
      <w:bodyDiv w:val="1"/>
      <w:marLeft w:val="0"/>
      <w:marRight w:val="0"/>
      <w:marTop w:val="0"/>
      <w:marBottom w:val="0"/>
      <w:divBdr>
        <w:top w:val="none" w:sz="0" w:space="0" w:color="auto"/>
        <w:left w:val="none" w:sz="0" w:space="0" w:color="auto"/>
        <w:bottom w:val="none" w:sz="0" w:space="0" w:color="auto"/>
        <w:right w:val="none" w:sz="0" w:space="0" w:color="auto"/>
      </w:divBdr>
      <w:divsChild>
        <w:div w:id="156657425">
          <w:marLeft w:val="0"/>
          <w:marRight w:val="0"/>
          <w:marTop w:val="0"/>
          <w:marBottom w:val="0"/>
          <w:divBdr>
            <w:top w:val="none" w:sz="0" w:space="0" w:color="auto"/>
            <w:left w:val="none" w:sz="0" w:space="0" w:color="auto"/>
            <w:bottom w:val="none" w:sz="0" w:space="0" w:color="auto"/>
            <w:right w:val="none" w:sz="0" w:space="0" w:color="auto"/>
          </w:divBdr>
        </w:div>
        <w:div w:id="639504317">
          <w:marLeft w:val="0"/>
          <w:marRight w:val="0"/>
          <w:marTop w:val="0"/>
          <w:marBottom w:val="0"/>
          <w:divBdr>
            <w:top w:val="none" w:sz="0" w:space="0" w:color="auto"/>
            <w:left w:val="none" w:sz="0" w:space="0" w:color="auto"/>
            <w:bottom w:val="none" w:sz="0" w:space="0" w:color="auto"/>
            <w:right w:val="none" w:sz="0" w:space="0" w:color="auto"/>
          </w:divBdr>
        </w:div>
        <w:div w:id="1091701877">
          <w:marLeft w:val="0"/>
          <w:marRight w:val="0"/>
          <w:marTop w:val="120"/>
          <w:marBottom w:val="0"/>
          <w:divBdr>
            <w:top w:val="none" w:sz="0" w:space="0" w:color="auto"/>
            <w:left w:val="none" w:sz="0" w:space="0" w:color="auto"/>
            <w:bottom w:val="none" w:sz="0" w:space="0" w:color="auto"/>
            <w:right w:val="none" w:sz="0" w:space="0" w:color="auto"/>
          </w:divBdr>
          <w:divsChild>
            <w:div w:id="1124694456">
              <w:marLeft w:val="0"/>
              <w:marRight w:val="0"/>
              <w:marTop w:val="0"/>
              <w:marBottom w:val="0"/>
              <w:divBdr>
                <w:top w:val="none" w:sz="0" w:space="0" w:color="auto"/>
                <w:left w:val="none" w:sz="0" w:space="0" w:color="auto"/>
                <w:bottom w:val="none" w:sz="0" w:space="0" w:color="auto"/>
                <w:right w:val="none" w:sz="0" w:space="0" w:color="auto"/>
              </w:divBdr>
            </w:div>
          </w:divsChild>
        </w:div>
        <w:div w:id="999039130">
          <w:marLeft w:val="0"/>
          <w:marRight w:val="0"/>
          <w:marTop w:val="120"/>
          <w:marBottom w:val="0"/>
          <w:divBdr>
            <w:top w:val="none" w:sz="0" w:space="0" w:color="auto"/>
            <w:left w:val="none" w:sz="0" w:space="0" w:color="auto"/>
            <w:bottom w:val="none" w:sz="0" w:space="0" w:color="auto"/>
            <w:right w:val="none" w:sz="0" w:space="0" w:color="auto"/>
          </w:divBdr>
          <w:divsChild>
            <w:div w:id="1754400740">
              <w:marLeft w:val="0"/>
              <w:marRight w:val="0"/>
              <w:marTop w:val="0"/>
              <w:marBottom w:val="0"/>
              <w:divBdr>
                <w:top w:val="none" w:sz="0" w:space="0" w:color="auto"/>
                <w:left w:val="none" w:sz="0" w:space="0" w:color="auto"/>
                <w:bottom w:val="none" w:sz="0" w:space="0" w:color="auto"/>
                <w:right w:val="none" w:sz="0" w:space="0" w:color="auto"/>
              </w:divBdr>
            </w:div>
          </w:divsChild>
        </w:div>
        <w:div w:id="1776972905">
          <w:marLeft w:val="0"/>
          <w:marRight w:val="0"/>
          <w:marTop w:val="120"/>
          <w:marBottom w:val="0"/>
          <w:divBdr>
            <w:top w:val="none" w:sz="0" w:space="0" w:color="auto"/>
            <w:left w:val="none" w:sz="0" w:space="0" w:color="auto"/>
            <w:bottom w:val="none" w:sz="0" w:space="0" w:color="auto"/>
            <w:right w:val="none" w:sz="0" w:space="0" w:color="auto"/>
          </w:divBdr>
          <w:divsChild>
            <w:div w:id="1262493531">
              <w:marLeft w:val="0"/>
              <w:marRight w:val="0"/>
              <w:marTop w:val="0"/>
              <w:marBottom w:val="0"/>
              <w:divBdr>
                <w:top w:val="none" w:sz="0" w:space="0" w:color="auto"/>
                <w:left w:val="none" w:sz="0" w:space="0" w:color="auto"/>
                <w:bottom w:val="none" w:sz="0" w:space="0" w:color="auto"/>
                <w:right w:val="none" w:sz="0" w:space="0" w:color="auto"/>
              </w:divBdr>
            </w:div>
          </w:divsChild>
        </w:div>
        <w:div w:id="1915191155">
          <w:marLeft w:val="0"/>
          <w:marRight w:val="0"/>
          <w:marTop w:val="120"/>
          <w:marBottom w:val="0"/>
          <w:divBdr>
            <w:top w:val="none" w:sz="0" w:space="0" w:color="auto"/>
            <w:left w:val="none" w:sz="0" w:space="0" w:color="auto"/>
            <w:bottom w:val="none" w:sz="0" w:space="0" w:color="auto"/>
            <w:right w:val="none" w:sz="0" w:space="0" w:color="auto"/>
          </w:divBdr>
          <w:divsChild>
            <w:div w:id="149518037">
              <w:marLeft w:val="0"/>
              <w:marRight w:val="0"/>
              <w:marTop w:val="0"/>
              <w:marBottom w:val="0"/>
              <w:divBdr>
                <w:top w:val="none" w:sz="0" w:space="0" w:color="auto"/>
                <w:left w:val="none" w:sz="0" w:space="0" w:color="auto"/>
                <w:bottom w:val="none" w:sz="0" w:space="0" w:color="auto"/>
                <w:right w:val="none" w:sz="0" w:space="0" w:color="auto"/>
              </w:divBdr>
            </w:div>
          </w:divsChild>
        </w:div>
        <w:div w:id="1241405604">
          <w:marLeft w:val="0"/>
          <w:marRight w:val="0"/>
          <w:marTop w:val="120"/>
          <w:marBottom w:val="0"/>
          <w:divBdr>
            <w:top w:val="none" w:sz="0" w:space="0" w:color="auto"/>
            <w:left w:val="none" w:sz="0" w:space="0" w:color="auto"/>
            <w:bottom w:val="none" w:sz="0" w:space="0" w:color="auto"/>
            <w:right w:val="none" w:sz="0" w:space="0" w:color="auto"/>
          </w:divBdr>
          <w:divsChild>
            <w:div w:id="74596555">
              <w:marLeft w:val="0"/>
              <w:marRight w:val="0"/>
              <w:marTop w:val="0"/>
              <w:marBottom w:val="0"/>
              <w:divBdr>
                <w:top w:val="none" w:sz="0" w:space="0" w:color="auto"/>
                <w:left w:val="none" w:sz="0" w:space="0" w:color="auto"/>
                <w:bottom w:val="none" w:sz="0" w:space="0" w:color="auto"/>
                <w:right w:val="none" w:sz="0" w:space="0" w:color="auto"/>
              </w:divBdr>
            </w:div>
          </w:divsChild>
        </w:div>
        <w:div w:id="453332723">
          <w:marLeft w:val="0"/>
          <w:marRight w:val="0"/>
          <w:marTop w:val="120"/>
          <w:marBottom w:val="0"/>
          <w:divBdr>
            <w:top w:val="none" w:sz="0" w:space="0" w:color="auto"/>
            <w:left w:val="none" w:sz="0" w:space="0" w:color="auto"/>
            <w:bottom w:val="none" w:sz="0" w:space="0" w:color="auto"/>
            <w:right w:val="none" w:sz="0" w:space="0" w:color="auto"/>
          </w:divBdr>
          <w:divsChild>
            <w:div w:id="686562820">
              <w:marLeft w:val="0"/>
              <w:marRight w:val="0"/>
              <w:marTop w:val="0"/>
              <w:marBottom w:val="0"/>
              <w:divBdr>
                <w:top w:val="none" w:sz="0" w:space="0" w:color="auto"/>
                <w:left w:val="none" w:sz="0" w:space="0" w:color="auto"/>
                <w:bottom w:val="none" w:sz="0" w:space="0" w:color="auto"/>
                <w:right w:val="none" w:sz="0" w:space="0" w:color="auto"/>
              </w:divBdr>
            </w:div>
          </w:divsChild>
        </w:div>
        <w:div w:id="235286692">
          <w:marLeft w:val="0"/>
          <w:marRight w:val="0"/>
          <w:marTop w:val="120"/>
          <w:marBottom w:val="0"/>
          <w:divBdr>
            <w:top w:val="none" w:sz="0" w:space="0" w:color="auto"/>
            <w:left w:val="none" w:sz="0" w:space="0" w:color="auto"/>
            <w:bottom w:val="none" w:sz="0" w:space="0" w:color="auto"/>
            <w:right w:val="none" w:sz="0" w:space="0" w:color="auto"/>
          </w:divBdr>
          <w:divsChild>
            <w:div w:id="1363703376">
              <w:marLeft w:val="0"/>
              <w:marRight w:val="0"/>
              <w:marTop w:val="0"/>
              <w:marBottom w:val="0"/>
              <w:divBdr>
                <w:top w:val="none" w:sz="0" w:space="0" w:color="auto"/>
                <w:left w:val="none" w:sz="0" w:space="0" w:color="auto"/>
                <w:bottom w:val="none" w:sz="0" w:space="0" w:color="auto"/>
                <w:right w:val="none" w:sz="0" w:space="0" w:color="auto"/>
              </w:divBdr>
            </w:div>
          </w:divsChild>
        </w:div>
        <w:div w:id="331955170">
          <w:marLeft w:val="0"/>
          <w:marRight w:val="0"/>
          <w:marTop w:val="120"/>
          <w:marBottom w:val="0"/>
          <w:divBdr>
            <w:top w:val="none" w:sz="0" w:space="0" w:color="auto"/>
            <w:left w:val="none" w:sz="0" w:space="0" w:color="auto"/>
            <w:bottom w:val="none" w:sz="0" w:space="0" w:color="auto"/>
            <w:right w:val="none" w:sz="0" w:space="0" w:color="auto"/>
          </w:divBdr>
          <w:divsChild>
            <w:div w:id="370956912">
              <w:marLeft w:val="0"/>
              <w:marRight w:val="0"/>
              <w:marTop w:val="0"/>
              <w:marBottom w:val="0"/>
              <w:divBdr>
                <w:top w:val="none" w:sz="0" w:space="0" w:color="auto"/>
                <w:left w:val="none" w:sz="0" w:space="0" w:color="auto"/>
                <w:bottom w:val="none" w:sz="0" w:space="0" w:color="auto"/>
                <w:right w:val="none" w:sz="0" w:space="0" w:color="auto"/>
              </w:divBdr>
            </w:div>
          </w:divsChild>
        </w:div>
        <w:div w:id="1128548416">
          <w:marLeft w:val="0"/>
          <w:marRight w:val="0"/>
          <w:marTop w:val="120"/>
          <w:marBottom w:val="0"/>
          <w:divBdr>
            <w:top w:val="none" w:sz="0" w:space="0" w:color="auto"/>
            <w:left w:val="none" w:sz="0" w:space="0" w:color="auto"/>
            <w:bottom w:val="none" w:sz="0" w:space="0" w:color="auto"/>
            <w:right w:val="none" w:sz="0" w:space="0" w:color="auto"/>
          </w:divBdr>
          <w:divsChild>
            <w:div w:id="1762070868">
              <w:marLeft w:val="0"/>
              <w:marRight w:val="0"/>
              <w:marTop w:val="0"/>
              <w:marBottom w:val="0"/>
              <w:divBdr>
                <w:top w:val="none" w:sz="0" w:space="0" w:color="auto"/>
                <w:left w:val="none" w:sz="0" w:space="0" w:color="auto"/>
                <w:bottom w:val="none" w:sz="0" w:space="0" w:color="auto"/>
                <w:right w:val="none" w:sz="0" w:space="0" w:color="auto"/>
              </w:divBdr>
              <w:divsChild>
                <w:div w:id="13125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1072">
      <w:bodyDiv w:val="1"/>
      <w:marLeft w:val="0"/>
      <w:marRight w:val="0"/>
      <w:marTop w:val="0"/>
      <w:marBottom w:val="0"/>
      <w:divBdr>
        <w:top w:val="none" w:sz="0" w:space="0" w:color="auto"/>
        <w:left w:val="none" w:sz="0" w:space="0" w:color="auto"/>
        <w:bottom w:val="none" w:sz="0" w:space="0" w:color="auto"/>
        <w:right w:val="none" w:sz="0" w:space="0" w:color="auto"/>
      </w:divBdr>
      <w:divsChild>
        <w:div w:id="519510475">
          <w:marLeft w:val="0"/>
          <w:marRight w:val="0"/>
          <w:marTop w:val="0"/>
          <w:marBottom w:val="0"/>
          <w:divBdr>
            <w:top w:val="none" w:sz="0" w:space="0" w:color="auto"/>
            <w:left w:val="none" w:sz="0" w:space="0" w:color="auto"/>
            <w:bottom w:val="none" w:sz="0" w:space="0" w:color="auto"/>
            <w:right w:val="none" w:sz="0" w:space="0" w:color="auto"/>
          </w:divBdr>
          <w:divsChild>
            <w:div w:id="1482883973">
              <w:marLeft w:val="0"/>
              <w:marRight w:val="0"/>
              <w:marTop w:val="0"/>
              <w:marBottom w:val="0"/>
              <w:divBdr>
                <w:top w:val="none" w:sz="0" w:space="0" w:color="auto"/>
                <w:left w:val="none" w:sz="0" w:space="0" w:color="auto"/>
                <w:bottom w:val="none" w:sz="0" w:space="0" w:color="auto"/>
                <w:right w:val="none" w:sz="0" w:space="0" w:color="auto"/>
              </w:divBdr>
            </w:div>
          </w:divsChild>
        </w:div>
        <w:div w:id="257102622">
          <w:marLeft w:val="0"/>
          <w:marRight w:val="0"/>
          <w:marTop w:val="0"/>
          <w:marBottom w:val="0"/>
          <w:divBdr>
            <w:top w:val="none" w:sz="0" w:space="0" w:color="auto"/>
            <w:left w:val="none" w:sz="0" w:space="0" w:color="auto"/>
            <w:bottom w:val="none" w:sz="0" w:space="0" w:color="auto"/>
            <w:right w:val="none" w:sz="0" w:space="0" w:color="auto"/>
          </w:divBdr>
        </w:div>
        <w:div w:id="2099011265">
          <w:marLeft w:val="0"/>
          <w:marRight w:val="0"/>
          <w:marTop w:val="0"/>
          <w:marBottom w:val="0"/>
          <w:divBdr>
            <w:top w:val="none" w:sz="0" w:space="0" w:color="auto"/>
            <w:left w:val="none" w:sz="0" w:space="0" w:color="auto"/>
            <w:bottom w:val="none" w:sz="0" w:space="0" w:color="auto"/>
            <w:right w:val="none" w:sz="0" w:space="0" w:color="auto"/>
          </w:divBdr>
        </w:div>
        <w:div w:id="962155013">
          <w:marLeft w:val="0"/>
          <w:marRight w:val="0"/>
          <w:marTop w:val="0"/>
          <w:marBottom w:val="0"/>
          <w:divBdr>
            <w:top w:val="none" w:sz="0" w:space="0" w:color="auto"/>
            <w:left w:val="none" w:sz="0" w:space="0" w:color="auto"/>
            <w:bottom w:val="none" w:sz="0" w:space="0" w:color="auto"/>
            <w:right w:val="none" w:sz="0" w:space="0" w:color="auto"/>
          </w:divBdr>
        </w:div>
        <w:div w:id="489756483">
          <w:marLeft w:val="0"/>
          <w:marRight w:val="0"/>
          <w:marTop w:val="120"/>
          <w:marBottom w:val="0"/>
          <w:divBdr>
            <w:top w:val="none" w:sz="0" w:space="0" w:color="auto"/>
            <w:left w:val="none" w:sz="0" w:space="0" w:color="auto"/>
            <w:bottom w:val="none" w:sz="0" w:space="0" w:color="auto"/>
            <w:right w:val="none" w:sz="0" w:space="0" w:color="auto"/>
          </w:divBdr>
          <w:divsChild>
            <w:div w:id="4706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002">
      <w:bodyDiv w:val="1"/>
      <w:marLeft w:val="0"/>
      <w:marRight w:val="0"/>
      <w:marTop w:val="0"/>
      <w:marBottom w:val="0"/>
      <w:divBdr>
        <w:top w:val="none" w:sz="0" w:space="0" w:color="auto"/>
        <w:left w:val="none" w:sz="0" w:space="0" w:color="auto"/>
        <w:bottom w:val="none" w:sz="0" w:space="0" w:color="auto"/>
        <w:right w:val="none" w:sz="0" w:space="0" w:color="auto"/>
      </w:divBdr>
    </w:div>
    <w:div w:id="1764257470">
      <w:bodyDiv w:val="1"/>
      <w:marLeft w:val="0"/>
      <w:marRight w:val="0"/>
      <w:marTop w:val="0"/>
      <w:marBottom w:val="0"/>
      <w:divBdr>
        <w:top w:val="none" w:sz="0" w:space="0" w:color="auto"/>
        <w:left w:val="none" w:sz="0" w:space="0" w:color="auto"/>
        <w:bottom w:val="none" w:sz="0" w:space="0" w:color="auto"/>
        <w:right w:val="none" w:sz="0" w:space="0" w:color="auto"/>
      </w:divBdr>
    </w:div>
    <w:div w:id="1798185192">
      <w:bodyDiv w:val="1"/>
      <w:marLeft w:val="0"/>
      <w:marRight w:val="0"/>
      <w:marTop w:val="0"/>
      <w:marBottom w:val="0"/>
      <w:divBdr>
        <w:top w:val="none" w:sz="0" w:space="0" w:color="auto"/>
        <w:left w:val="none" w:sz="0" w:space="0" w:color="auto"/>
        <w:bottom w:val="none" w:sz="0" w:space="0" w:color="auto"/>
        <w:right w:val="none" w:sz="0" w:space="0" w:color="auto"/>
      </w:divBdr>
    </w:div>
    <w:div w:id="1956525109">
      <w:bodyDiv w:val="1"/>
      <w:marLeft w:val="0"/>
      <w:marRight w:val="0"/>
      <w:marTop w:val="0"/>
      <w:marBottom w:val="0"/>
      <w:divBdr>
        <w:top w:val="none" w:sz="0" w:space="0" w:color="auto"/>
        <w:left w:val="none" w:sz="0" w:space="0" w:color="auto"/>
        <w:bottom w:val="none" w:sz="0" w:space="0" w:color="auto"/>
        <w:right w:val="none" w:sz="0" w:space="0" w:color="auto"/>
      </w:divBdr>
    </w:div>
    <w:div w:id="1962835853">
      <w:bodyDiv w:val="1"/>
      <w:marLeft w:val="0"/>
      <w:marRight w:val="0"/>
      <w:marTop w:val="0"/>
      <w:marBottom w:val="0"/>
      <w:divBdr>
        <w:top w:val="none" w:sz="0" w:space="0" w:color="auto"/>
        <w:left w:val="none" w:sz="0" w:space="0" w:color="auto"/>
        <w:bottom w:val="none" w:sz="0" w:space="0" w:color="auto"/>
        <w:right w:val="none" w:sz="0" w:space="0" w:color="auto"/>
      </w:divBdr>
    </w:div>
    <w:div w:id="1973361336">
      <w:bodyDiv w:val="1"/>
      <w:marLeft w:val="0"/>
      <w:marRight w:val="0"/>
      <w:marTop w:val="0"/>
      <w:marBottom w:val="0"/>
      <w:divBdr>
        <w:top w:val="none" w:sz="0" w:space="0" w:color="auto"/>
        <w:left w:val="none" w:sz="0" w:space="0" w:color="auto"/>
        <w:bottom w:val="none" w:sz="0" w:space="0" w:color="auto"/>
        <w:right w:val="none" w:sz="0" w:space="0" w:color="auto"/>
      </w:divBdr>
    </w:div>
    <w:div w:id="20062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4.png"/><Relationship Id="rId34" Type="http://schemas.openxmlformats.org/officeDocument/2006/relationships/hyperlink" Target="http://www.pami.org.ar/" TargetMode="External"/><Relationship Id="rId42" Type="http://schemas.openxmlformats.org/officeDocument/2006/relationships/image" Target="media/image13.png"/><Relationship Id="rId47" Type="http://schemas.openxmlformats.org/officeDocument/2006/relationships/image" Target="media/image16.png"/><Relationship Id="rId50" Type="http://schemas.openxmlformats.org/officeDocument/2006/relationships/image" Target="media/image18.png"/><Relationship Id="rId55" Type="http://schemas.openxmlformats.org/officeDocument/2006/relationships/header" Target="header1.xm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nama.cl/" TargetMode="External"/><Relationship Id="rId29" Type="http://schemas.openxmlformats.org/officeDocument/2006/relationships/image" Target="media/image7.png"/><Relationship Id="rId11" Type="http://schemas.openxmlformats.org/officeDocument/2006/relationships/hyperlink" Target="https://www.mimp.gob.pe/homemimp/direcciones/dipam/pagina-dipam.php" TargetMode="External"/><Relationship Id="rId24" Type="http://schemas.openxmlformats.org/officeDocument/2006/relationships/image" Target="media/image5.png"/><Relationship Id="rId32" Type="http://schemas.openxmlformats.org/officeDocument/2006/relationships/hyperlink" Target="https://www.gob.mx/inapam" TargetMode="External"/><Relationship Id="rId37" Type="http://schemas.openxmlformats.org/officeDocument/2006/relationships/hyperlink" Target="https://www2.justicia.gob.bo/index.php/viceministerios/vio" TargetMode="External"/><Relationship Id="rId40" Type="http://schemas.openxmlformats.org/officeDocument/2006/relationships/image" Target="media/image12.png"/><Relationship Id="rId45" Type="http://schemas.openxmlformats.org/officeDocument/2006/relationships/hyperlink" Target="https://fiapam.org/wp-content/uploads/2012/10/Brasilia.pdf" TargetMode="External"/><Relationship Id="rId53" Type="http://schemas.openxmlformats.org/officeDocument/2006/relationships/image" Target="media/image20.png"/><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hyperlink" Target="https://www.gob.mx/inapam" TargetMode="External"/><Relationship Id="rId27" Type="http://schemas.openxmlformats.org/officeDocument/2006/relationships/hyperlink" Target="https://www.mspbs.gov.py/portal" TargetMode="External"/><Relationship Id="rId30" Type="http://schemas.openxmlformats.org/officeDocument/2006/relationships/hyperlink" Target="https://www.vtv.gob.ve/tag/instituto-nacional-de-servicios-sociales/?page_id=414" TargetMode="External"/><Relationship Id="rId35" Type="http://schemas.openxmlformats.org/officeDocument/2006/relationships/hyperlink" Target="https://www.minsalud.gov.co/proteccionsocial/promocion-social/Paginas/Politica-Colombiana-de-Envejecimiento-Humano-y-Vejez.aspx" TargetMode="External"/><Relationship Id="rId43" Type="http://schemas.openxmlformats.org/officeDocument/2006/relationships/hyperlink" Target="https://www.inclusion.gob.ec/direccion-poblacion-adulta-mayor/" TargetMode="External"/><Relationship Id="rId48" Type="http://schemas.openxmlformats.org/officeDocument/2006/relationships/image" Target="media/image17.png"/><Relationship Id="rId56" Type="http://schemas.openxmlformats.org/officeDocument/2006/relationships/header" Target="header2.xml"/><Relationship Id="rId64" Type="http://schemas.openxmlformats.org/officeDocument/2006/relationships/customXml" Target="../customXml/item3.xml"/><Relationship Id="rId8" Type="http://schemas.openxmlformats.org/officeDocument/2006/relationships/hyperlink" Target="http://www.sosep.gob.gt/" TargetMode="External"/><Relationship Id="rId51"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hyperlink" Target="http://www.mides.gob.pa/category/politicas-sociales/?sequence=1&amp;isAllowed=y" TargetMode="External"/><Relationship Id="rId17" Type="http://schemas.openxmlformats.org/officeDocument/2006/relationships/image" Target="media/image2.png"/><Relationship Id="rId25" Type="http://schemas.openxmlformats.org/officeDocument/2006/relationships/hyperlink" Target="http://inmayores.mides.gub.uy/" TargetMode="External"/><Relationship Id="rId33" Type="http://schemas.openxmlformats.org/officeDocument/2006/relationships/image" Target="media/image9.png"/><Relationship Id="rId38" Type="http://schemas.openxmlformats.org/officeDocument/2006/relationships/image" Target="media/image11.png"/><Relationship Id="rId46" Type="http://schemas.openxmlformats.org/officeDocument/2006/relationships/image" Target="media/image15.png"/><Relationship Id="rId59" Type="http://schemas.openxmlformats.org/officeDocument/2006/relationships/header" Target="header3.xml"/><Relationship Id="rId20" Type="http://schemas.openxmlformats.org/officeDocument/2006/relationships/hyperlink" Target="mailto:olderpersons@ohchr.org" TargetMode="External"/><Relationship Id="rId41" Type="http://schemas.openxmlformats.org/officeDocument/2006/relationships/hyperlink" Target="https://repositorio.cepal.org/bitstream/handle/11362/2786/S2004002_es.pdf" TargetMode="External"/><Relationship Id="rId54" Type="http://schemas.openxmlformats.org/officeDocument/2006/relationships/image" Target="media/image2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gualdad.gob.ec/personas-adultas-mayores-situacion-y-derechos/" TargetMode="External"/><Relationship Id="rId23" Type="http://schemas.openxmlformats.org/officeDocument/2006/relationships/hyperlink" Target="https://www.fondodesolidaridadpensional.gov.co/fondo-de-solidaridad/que-es-el-fondo-de-solidaridad-pensional/programas/programa-colombia-mayor.html" TargetMode="External"/><Relationship Id="rId28" Type="http://schemas.openxmlformats.org/officeDocument/2006/relationships/hyperlink" Target="https://www.conape.gob.do/" TargetMode="External"/><Relationship Id="rId36" Type="http://schemas.openxmlformats.org/officeDocument/2006/relationships/image" Target="media/image10.png"/><Relationship Id="rId49" Type="http://schemas.openxmlformats.org/officeDocument/2006/relationships/hyperlink" Target="https://www.argentina.gob.ar/desarrollosocial/adultosmayores" TargetMode="External"/><Relationship Id="rId57" Type="http://schemas.openxmlformats.org/officeDocument/2006/relationships/footer" Target="footer1.xml"/><Relationship Id="rId10" Type="http://schemas.openxmlformats.org/officeDocument/2006/relationships/hyperlink" Target="http://www.conapam.go.cr/inicio/" TargetMode="External"/><Relationship Id="rId31" Type="http://schemas.openxmlformats.org/officeDocument/2006/relationships/image" Target="media/image8.png"/><Relationship Id="rId44" Type="http://schemas.openxmlformats.org/officeDocument/2006/relationships/image" Target="media/image14.png"/><Relationship Id="rId52" Type="http://schemas.openxmlformats.org/officeDocument/2006/relationships/hyperlink" Target="http://www.inclusionsocial.gob.sv/personas-adultas-mayores/" TargetMode="External"/><Relationship Id="rId60" Type="http://schemas.openxmlformats.org/officeDocument/2006/relationships/footer" Target="footer3.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ld.cu/galerias/pdf/sitios/rehabilitacion-arte/programa_de_atencion_al_adulto_mayor.pdf" TargetMode="External"/><Relationship Id="rId13" Type="http://schemas.openxmlformats.org/officeDocument/2006/relationships/hyperlink" Target="https://www.conapam.go.cr/mantenimiento/Carta%20de%20San%20Jose.pdf" TargetMode="External"/><Relationship Id="rId18" Type="http://schemas.openxmlformats.org/officeDocument/2006/relationships/hyperlink" Target="http://sdc.gov.jm/" TargetMode="External"/><Relationship Id="rId39" Type="http://schemas.openxmlformats.org/officeDocument/2006/relationships/hyperlink" Target="https://conferenciaenvejecimiento.cepal.org/4/sites/envejecimiento4/files/c1700615_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lgec.org/biblioteca/SEMINARIO-GENERO-Y-DIVERSIDAD.pdf" TargetMode="External"/><Relationship Id="rId13" Type="http://schemas.openxmlformats.org/officeDocument/2006/relationships/hyperlink" Target="https://www.fondodesolidaridadpensional.gov.co/fondo-de-solidaridad/que-es-el-fondo-de-solidaridad-pensional/programas/programa-colombia-mayor.html" TargetMode="External"/><Relationship Id="rId18" Type="http://schemas.openxmlformats.org/officeDocument/2006/relationships/hyperlink" Target="https://www.youtube.com/watch?v=Cov-sUIftyQ" TargetMode="External"/><Relationship Id="rId26" Type="http://schemas.openxmlformats.org/officeDocument/2006/relationships/hyperlink" Target="https://www.facebook.com/revistacolibri/videos/340277710479408" TargetMode="External"/><Relationship Id="rId39" Type="http://schemas.openxmlformats.org/officeDocument/2006/relationships/hyperlink" Target="https://manodiversabo.files.wordpress.com/2019/06/guicc81a-para-entender-la-realidad-de-gays-lesbianas-y-transexuales-mayores.pdf" TargetMode="External"/><Relationship Id="rId3" Type="http://schemas.openxmlformats.org/officeDocument/2006/relationships/hyperlink" Target="https://www.cepal.org/es/organos-subsidiarios/conferencia-regional-intergubernamental-envejecimiento-derechos-personas" TargetMode="External"/><Relationship Id="rId21" Type="http://schemas.openxmlformats.org/officeDocument/2006/relationships/hyperlink" Target="https://www.facebook.com/charcodearena/posts/2762129784006438" TargetMode="External"/><Relationship Id="rId34" Type="http://schemas.openxmlformats.org/officeDocument/2006/relationships/hyperlink" Target="https://manodiversabo.files.wordpress.com/2019/06/conociendo-las-necesidades-y-vivencias-de-las-personas-adultas-mayores-lgbt-en-bolivia-1.pdf" TargetMode="External"/><Relationship Id="rId7" Type="http://schemas.openxmlformats.org/officeDocument/2006/relationships/hyperlink" Target="https://www.youtube.com/watch?v=Cov-sUIftyQ" TargetMode="External"/><Relationship Id="rId12" Type="http://schemas.openxmlformats.org/officeDocument/2006/relationships/hyperlink" Target="https://www.funcionpublica.gov.co/eva/gestornormativo/norma.php?i=141981" TargetMode="External"/><Relationship Id="rId17" Type="http://schemas.openxmlformats.org/officeDocument/2006/relationships/hyperlink" Target="https://beatrizgimeno.files.wordpress.com/2009/09/informe-mayores-lgtb1.pdf" TargetMode="External"/><Relationship Id="rId25" Type="http://schemas.openxmlformats.org/officeDocument/2006/relationships/hyperlink" Target="https://agenciapresentes.org/2017/07/26/envejecer-juntas-vivir-lesbiatrico/" TargetMode="External"/><Relationship Id="rId33" Type="http://schemas.openxmlformats.org/officeDocument/2006/relationships/hyperlink" Target="https://manodiversabo.files.wordpress.com/2019/06/guia-de-atenciocc81n-para-personas-adultas-mayores-lgbt.pdf" TargetMode="External"/><Relationship Id="rId38" Type="http://schemas.openxmlformats.org/officeDocument/2006/relationships/hyperlink" Target="https://www.cepal.org/es/notas/personas-mayores-lesbianas-gais-bisexuales-transgenero-lgbt-derechos-humanos-bienestar" TargetMode="External"/><Relationship Id="rId2" Type="http://schemas.openxmlformats.org/officeDocument/2006/relationships/hyperlink" Target="http://www.oas.org/es/sla/ddi/tratados_multilaterales_interamericanos_A-70_derechos_humanos_personas_mayores_firmas.asp" TargetMode="External"/><Relationship Id="rId16" Type="http://schemas.openxmlformats.org/officeDocument/2006/relationships/hyperlink" Target="https://www.cepal.org/sites/default/files/static/files/dia_mundial_de_la_poblacion_2019.pdf" TargetMode="External"/><Relationship Id="rId20" Type="http://schemas.openxmlformats.org/officeDocument/2006/relationships/hyperlink" Target="https://docs.google.com/forms/d/1X9rrR08z0Dq7QxJ-Dv7Q1ONpYSJ2zuKk2Wrs1h7Yvks/edit" TargetMode="External"/><Relationship Id="rId29" Type="http://schemas.openxmlformats.org/officeDocument/2006/relationships/hyperlink" Target="https://www.youtube.com/watch?v=Dtrau9VjL9Y" TargetMode="External"/><Relationship Id="rId1" Type="http://schemas.openxmlformats.org/officeDocument/2006/relationships/hyperlink" Target="http://www.oas.org/es/sla/ddi/docs/tratados_multilaterales_interamericanos_A-70_derechos_humanos_personas_mayores.pdf" TargetMode="External"/><Relationship Id="rId6" Type="http://schemas.openxmlformats.org/officeDocument/2006/relationships/hyperlink" Target="https://www.telam.com.ar/notas/201509/121638-adultos-mayores-lgbti-discriminacion.php" TargetMode="External"/><Relationship Id="rId11" Type="http://schemas.openxmlformats.org/officeDocument/2006/relationships/hyperlink" Target="https://www.minsalud.gov.co/proteccionsocial/promocion-social/Paginas/Politica-Colombiana-de-Envejecimiento-Humano-y-Vejez.aspx" TargetMode="External"/><Relationship Id="rId24" Type="http://schemas.openxmlformats.org/officeDocument/2006/relationships/hyperlink" Target="https://agenciapresentes.org/2018/12/19/sueno-de-mariposas-una-red-de-contencion-para-lesbianas-en-la-vejez/" TargetMode="External"/><Relationship Id="rId32" Type="http://schemas.openxmlformats.org/officeDocument/2006/relationships/hyperlink" Target="https://manodiversabo.files.wordpress.com/2019/06/vih-en-personas-adultas-mayores.pdf" TargetMode="External"/><Relationship Id="rId37" Type="http://schemas.openxmlformats.org/officeDocument/2006/relationships/hyperlink" Target="https://beatrizgimeno.files.wordpress.com/2009/09/informe-mayores-lgtb1.pdf" TargetMode="External"/><Relationship Id="rId5" Type="http://schemas.openxmlformats.org/officeDocument/2006/relationships/hyperlink" Target="https://datosmacro.expansion.com/demografia/estructura-poblacion/argentina" TargetMode="External"/><Relationship Id="rId15" Type="http://schemas.openxmlformats.org/officeDocument/2006/relationships/hyperlink" Target="https://www.ministeriodesalud.go.cr/index.php/biblioteca-de-archivos/sobre-el-ministerio/politcas-y-planes-en-salud/estrategias/3864-estrategia-nacional-para-un-envejecimiento-saludable-2018-2020/file" TargetMode="External"/><Relationship Id="rId23" Type="http://schemas.openxmlformats.org/officeDocument/2006/relationships/hyperlink" Target="https://feminacida.com.ar/alicia-caf-el-sueno-de-una-mariposa/" TargetMode="External"/><Relationship Id="rId28" Type="http://schemas.openxmlformats.org/officeDocument/2006/relationships/hyperlink" Target="https://www.larevista.cr/norma-castillo-y-ramona-arevalo-fueron-la-primera-pareja-de-mujeres-en-casarse-legalmente-en-la-region-tras-una-extensa-lucha-por-la-igualdad-de-las-minorias-sexuales-en-argentina/" TargetMode="External"/><Relationship Id="rId36" Type="http://schemas.openxmlformats.org/officeDocument/2006/relationships/hyperlink" Target="https://manodiversabo.files.wordpress.com/2019/06/mayores-y-diversidad-sexual.pdf" TargetMode="External"/><Relationship Id="rId10" Type="http://schemas.openxmlformats.org/officeDocument/2006/relationships/hyperlink" Target="https://www.minsalud.gov.co/sites/rid/Lists/BibliotecaDigital/RIDE/DE/PS/Pol%C3%ADtica-colombiana-envejecimiento-humano-vejez-2015-2024.pdf" TargetMode="External"/><Relationship Id="rId19" Type="http://schemas.openxmlformats.org/officeDocument/2006/relationships/hyperlink" Target="https://www.telam.com.ar/notas/201509/121638-adultos-mayores-lgbti-discriminacion.php" TargetMode="External"/><Relationship Id="rId31" Type="http://schemas.openxmlformats.org/officeDocument/2006/relationships/hyperlink" Target="http://observatoriolgbt.org.bo/index.php/noticia/detalle/cod_noticia/1305" TargetMode="External"/><Relationship Id="rId4" Type="http://schemas.openxmlformats.org/officeDocument/2006/relationships/hyperlink" Target="https://www.cepal.org/sites/default/files/publication/files/41471/S1700838_es.pdf" TargetMode="External"/><Relationship Id="rId9" Type="http://schemas.openxmlformats.org/officeDocument/2006/relationships/hyperlink" Target="https://www.desarrollosocial.gob.ar/wp-content/uploads/2015/07/Plan-Nacional-de-las-Personas-Mayores-2012-2016.pdf" TargetMode="External"/><Relationship Id="rId14" Type="http://schemas.openxmlformats.org/officeDocument/2006/relationships/hyperlink" Target="https://fiapam.org/wp-content/uploads/2014/02/Prestaciones_PolNac_EnvVejez2011-2021.pdf" TargetMode="External"/><Relationship Id="rId22" Type="http://schemas.openxmlformats.org/officeDocument/2006/relationships/hyperlink" Target="https://www.pagina12.com.ar/283619-adios-a-alicia-caf-vejez-lesbica-en-resistencia" TargetMode="External"/><Relationship Id="rId27" Type="http://schemas.openxmlformats.org/officeDocument/2006/relationships/hyperlink" Target="https://www.nueva-ciudad.com.ar/notas/202008/44338-tras-la-muerte-de-la-activista-lesbiana-ali-caf-sus-companeras-denuncian-la-desidia-del-estado.html" TargetMode="External"/><Relationship Id="rId30" Type="http://schemas.openxmlformats.org/officeDocument/2006/relationships/hyperlink" Target="https://www.youtube.com/watch?v=8z7q3fANmSk" TargetMode="External"/><Relationship Id="rId35" Type="http://schemas.openxmlformats.org/officeDocument/2006/relationships/hyperlink" Target="https://www.lgbtagingcenter.org/resources/pdfs/Sage_Guidebook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8A6EC-F94D-449D-B7F3-24D4A682A9F1}">
  <ds:schemaRefs>
    <ds:schemaRef ds:uri="http://schemas.openxmlformats.org/officeDocument/2006/bibliography"/>
  </ds:schemaRefs>
</ds:datastoreItem>
</file>

<file path=customXml/itemProps2.xml><?xml version="1.0" encoding="utf-8"?>
<ds:datastoreItem xmlns:ds="http://schemas.openxmlformats.org/officeDocument/2006/customXml" ds:itemID="{9C2949D9-A72D-420E-A5BA-FEE41B66B9CA}"/>
</file>

<file path=customXml/itemProps3.xml><?xml version="1.0" encoding="utf-8"?>
<ds:datastoreItem xmlns:ds="http://schemas.openxmlformats.org/officeDocument/2006/customXml" ds:itemID="{6858D846-E4F0-42D2-835E-FF85D1AB0720}"/>
</file>

<file path=customXml/itemProps4.xml><?xml version="1.0" encoding="utf-8"?>
<ds:datastoreItem xmlns:ds="http://schemas.openxmlformats.org/officeDocument/2006/customXml" ds:itemID="{621F6A0A-A1D5-44DB-9877-245A677018FB}"/>
</file>

<file path=docProps/app.xml><?xml version="1.0" encoding="utf-8"?>
<Properties xmlns="http://schemas.openxmlformats.org/officeDocument/2006/extended-properties" xmlns:vt="http://schemas.openxmlformats.org/officeDocument/2006/docPropsVTypes">
  <Template>Normal.dotm</Template>
  <TotalTime>0</TotalTime>
  <Pages>27</Pages>
  <Words>9061</Words>
  <Characters>51650</Characters>
  <Application>Microsoft Office Word</Application>
  <DocSecurity>0</DocSecurity>
  <Lines>430</Lines>
  <Paragraphs>121</Paragraphs>
  <ScaleCrop>false</ScaleCrop>
  <Company/>
  <LinksUpToDate>false</LinksUpToDate>
  <CharactersWithSpaces>60590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2021-04-26T15:18:00Z</dcterms:created>
  <dcterms:modified xsi:type="dcterms:W3CDTF">2021-04-26T15:18:00Z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