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617CB" w14:textId="77777777" w:rsidR="00657EDB" w:rsidRPr="00657EDB" w:rsidRDefault="00657EDB" w:rsidP="00DC0BC7">
      <w:pPr>
        <w:spacing w:after="0" w:line="240" w:lineRule="auto"/>
        <w:rPr>
          <w:rFonts w:cstheme="minorHAnsi"/>
          <w:b/>
          <w:bCs/>
          <w:sz w:val="28"/>
          <w:szCs w:val="28"/>
          <w:lang w:val="en-GB"/>
        </w:rPr>
      </w:pPr>
      <w:bookmarkStart w:id="0" w:name="_GoBack"/>
      <w:bookmarkEnd w:id="0"/>
      <w:r w:rsidRPr="00657EDB">
        <w:rPr>
          <w:rFonts w:cstheme="minorHAnsi"/>
          <w:b/>
          <w:bCs/>
          <w:sz w:val="28"/>
          <w:szCs w:val="28"/>
          <w:lang w:val="en-GB"/>
        </w:rPr>
        <w:t>Submission for academic freedom study</w:t>
      </w:r>
    </w:p>
    <w:p w14:paraId="310A0CED" w14:textId="77777777" w:rsidR="00657EDB" w:rsidRPr="00657EDB" w:rsidRDefault="00657EDB" w:rsidP="00DC0BC7">
      <w:pPr>
        <w:spacing w:after="0" w:line="240" w:lineRule="auto"/>
        <w:rPr>
          <w:rFonts w:cstheme="minorHAnsi"/>
          <w:b/>
          <w:bCs/>
          <w:sz w:val="28"/>
          <w:szCs w:val="28"/>
          <w:lang w:val="en-GB"/>
        </w:rPr>
      </w:pPr>
    </w:p>
    <w:p w14:paraId="0E8E4424" w14:textId="153BC53A" w:rsidR="00F77346" w:rsidRPr="00657EDB" w:rsidRDefault="0023519C" w:rsidP="00DC0BC7">
      <w:pPr>
        <w:spacing w:after="0" w:line="240" w:lineRule="auto"/>
        <w:rPr>
          <w:rFonts w:cstheme="minorHAnsi"/>
          <w:b/>
          <w:bCs/>
          <w:sz w:val="28"/>
          <w:szCs w:val="28"/>
          <w:lang w:val="en-GB"/>
        </w:rPr>
      </w:pPr>
      <w:r w:rsidRPr="00657EDB">
        <w:rPr>
          <w:rFonts w:cstheme="minorHAnsi"/>
          <w:b/>
          <w:bCs/>
          <w:sz w:val="28"/>
          <w:szCs w:val="28"/>
          <w:lang w:val="en-GB"/>
        </w:rPr>
        <w:t>Freedom of Expression</w:t>
      </w:r>
    </w:p>
    <w:p w14:paraId="040517FF" w14:textId="77777777" w:rsidR="00DC0BC7" w:rsidRPr="00657EDB" w:rsidRDefault="00DC0BC7" w:rsidP="00DC0BC7">
      <w:pPr>
        <w:spacing w:after="0" w:line="240" w:lineRule="auto"/>
        <w:ind w:firstLine="720"/>
        <w:rPr>
          <w:rFonts w:cstheme="minorHAnsi"/>
          <w:sz w:val="28"/>
          <w:szCs w:val="28"/>
          <w:lang w:val="en-GB"/>
        </w:rPr>
      </w:pPr>
    </w:p>
    <w:p w14:paraId="5A0BAA93" w14:textId="1529EA10" w:rsidR="003A5B06" w:rsidRPr="00657EDB" w:rsidRDefault="003A5B06" w:rsidP="00DC0BC7">
      <w:pPr>
        <w:spacing w:after="0" w:line="240" w:lineRule="auto"/>
        <w:ind w:firstLine="720"/>
        <w:rPr>
          <w:rFonts w:cstheme="minorHAnsi"/>
          <w:b/>
          <w:bCs/>
          <w:sz w:val="28"/>
          <w:szCs w:val="28"/>
          <w:lang w:val="en-GB"/>
        </w:rPr>
      </w:pPr>
      <w:r w:rsidRPr="00657EDB">
        <w:rPr>
          <w:rFonts w:cstheme="minorHAnsi"/>
          <w:b/>
          <w:bCs/>
          <w:sz w:val="28"/>
          <w:szCs w:val="28"/>
          <w:lang w:val="en-GB"/>
        </w:rPr>
        <w:t>Universal Declaration of Human Rights (Art. 19)</w:t>
      </w:r>
    </w:p>
    <w:p w14:paraId="57890CB8" w14:textId="77777777" w:rsidR="003A5B06" w:rsidRPr="00657EDB" w:rsidRDefault="003A5B06" w:rsidP="00DC0BC7">
      <w:pPr>
        <w:spacing w:after="0" w:line="240" w:lineRule="auto"/>
        <w:rPr>
          <w:rFonts w:cstheme="minorHAnsi"/>
          <w:color w:val="000000"/>
          <w:sz w:val="28"/>
          <w:szCs w:val="28"/>
          <w:shd w:val="clear" w:color="auto" w:fill="FFFFFF"/>
          <w:lang w:val="en-GB"/>
        </w:rPr>
      </w:pPr>
    </w:p>
    <w:p w14:paraId="3C4C4F12" w14:textId="7F07565C" w:rsidR="0023519C" w:rsidRPr="00657EDB" w:rsidRDefault="003A5B06" w:rsidP="00DC0BC7">
      <w:pPr>
        <w:spacing w:after="0" w:line="240" w:lineRule="auto"/>
        <w:ind w:left="720"/>
        <w:rPr>
          <w:rFonts w:cstheme="minorHAnsi"/>
          <w:color w:val="000000"/>
          <w:sz w:val="28"/>
          <w:szCs w:val="28"/>
          <w:shd w:val="clear" w:color="auto" w:fill="FFFFFF"/>
        </w:rPr>
      </w:pPr>
      <w:r w:rsidRPr="00657EDB">
        <w:rPr>
          <w:rFonts w:cstheme="minorHAnsi"/>
          <w:color w:val="000000"/>
          <w:sz w:val="28"/>
          <w:szCs w:val="28"/>
          <w:shd w:val="clear" w:color="auto" w:fill="FFFFFF"/>
        </w:rPr>
        <w:t>Everyone has the right to freedom of opinion and expression; this right includes freedom to hold opinions without interference and to seek, receive and impart information and ideas through any media and regardless of frontiers.</w:t>
      </w:r>
    </w:p>
    <w:p w14:paraId="5623A9EF" w14:textId="77777777" w:rsidR="003A5B06" w:rsidRPr="00657EDB" w:rsidRDefault="003A5B06" w:rsidP="00DC0BC7">
      <w:pPr>
        <w:pStyle w:val="NormalWeb"/>
        <w:shd w:val="clear" w:color="auto" w:fill="FFFFFF"/>
        <w:spacing w:before="0" w:beforeAutospacing="0" w:after="0" w:afterAutospacing="0"/>
        <w:rPr>
          <w:rFonts w:asciiTheme="minorHAnsi" w:hAnsiTheme="minorHAnsi" w:cstheme="minorHAnsi"/>
          <w:color w:val="000000"/>
          <w:sz w:val="28"/>
          <w:szCs w:val="28"/>
          <w:lang w:val="en-GB"/>
        </w:rPr>
      </w:pPr>
    </w:p>
    <w:p w14:paraId="6A76EE34" w14:textId="65B025F7" w:rsidR="003A5B06" w:rsidRPr="00657EDB" w:rsidRDefault="0023519C" w:rsidP="00DC0BC7">
      <w:pPr>
        <w:pStyle w:val="NormalWeb"/>
        <w:shd w:val="clear" w:color="auto" w:fill="FFFFFF"/>
        <w:spacing w:before="0" w:beforeAutospacing="0" w:after="0" w:afterAutospacing="0"/>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 xml:space="preserve">Most discussions of freedom of expression focus on the right to </w:t>
      </w:r>
      <w:r w:rsidRPr="00657EDB">
        <w:rPr>
          <w:rFonts w:asciiTheme="minorHAnsi" w:hAnsiTheme="minorHAnsi" w:cstheme="minorHAnsi"/>
          <w:i/>
          <w:iCs/>
          <w:color w:val="000000"/>
          <w:sz w:val="28"/>
          <w:szCs w:val="28"/>
          <w:lang w:val="en-GB"/>
        </w:rPr>
        <w:t>impart</w:t>
      </w:r>
      <w:r w:rsidRPr="00657EDB">
        <w:rPr>
          <w:rFonts w:asciiTheme="minorHAnsi" w:hAnsiTheme="minorHAnsi" w:cstheme="minorHAnsi"/>
          <w:color w:val="000000"/>
          <w:sz w:val="28"/>
          <w:szCs w:val="28"/>
          <w:lang w:val="en-GB"/>
        </w:rPr>
        <w:t xml:space="preserve"> information and ideas. Th</w:t>
      </w:r>
      <w:r w:rsidR="00DC0BC7" w:rsidRPr="00657EDB">
        <w:rPr>
          <w:rFonts w:asciiTheme="minorHAnsi" w:hAnsiTheme="minorHAnsi" w:cstheme="minorHAnsi"/>
          <w:color w:val="000000"/>
          <w:sz w:val="28"/>
          <w:szCs w:val="28"/>
          <w:lang w:val="en-GB"/>
        </w:rPr>
        <w:t xml:space="preserve">is submission will </w:t>
      </w:r>
      <w:r w:rsidRPr="00657EDB">
        <w:rPr>
          <w:rFonts w:asciiTheme="minorHAnsi" w:hAnsiTheme="minorHAnsi" w:cstheme="minorHAnsi"/>
          <w:color w:val="000000"/>
          <w:sz w:val="28"/>
          <w:szCs w:val="28"/>
          <w:lang w:val="en-GB"/>
        </w:rPr>
        <w:t xml:space="preserve">focus on </w:t>
      </w:r>
      <w:r w:rsidR="003A5B06" w:rsidRPr="00657EDB">
        <w:rPr>
          <w:rFonts w:asciiTheme="minorHAnsi" w:hAnsiTheme="minorHAnsi" w:cstheme="minorHAnsi"/>
          <w:color w:val="000000"/>
          <w:sz w:val="28"/>
          <w:szCs w:val="28"/>
          <w:lang w:val="en-GB"/>
        </w:rPr>
        <w:t xml:space="preserve">the other </w:t>
      </w:r>
      <w:r w:rsidRPr="00657EDB">
        <w:rPr>
          <w:rFonts w:asciiTheme="minorHAnsi" w:hAnsiTheme="minorHAnsi" w:cstheme="minorHAnsi"/>
          <w:color w:val="000000"/>
          <w:sz w:val="28"/>
          <w:szCs w:val="28"/>
          <w:lang w:val="en-GB"/>
        </w:rPr>
        <w:t xml:space="preserve">aspects </w:t>
      </w:r>
      <w:r w:rsidR="003A5B06" w:rsidRPr="00657EDB">
        <w:rPr>
          <w:rFonts w:asciiTheme="minorHAnsi" w:hAnsiTheme="minorHAnsi" w:cstheme="minorHAnsi"/>
          <w:color w:val="000000"/>
          <w:sz w:val="28"/>
          <w:szCs w:val="28"/>
          <w:lang w:val="en-GB"/>
        </w:rPr>
        <w:t xml:space="preserve">of freedom of </w:t>
      </w:r>
      <w:r w:rsidR="00DC0BC7" w:rsidRPr="00657EDB">
        <w:rPr>
          <w:rFonts w:asciiTheme="minorHAnsi" w:hAnsiTheme="minorHAnsi" w:cstheme="minorHAnsi"/>
          <w:color w:val="000000"/>
          <w:sz w:val="28"/>
          <w:szCs w:val="28"/>
          <w:lang w:val="en-GB"/>
        </w:rPr>
        <w:t>expression</w:t>
      </w:r>
      <w:r w:rsidR="003A5B06" w:rsidRPr="00657EDB">
        <w:rPr>
          <w:rFonts w:asciiTheme="minorHAnsi" w:hAnsiTheme="minorHAnsi" w:cstheme="minorHAnsi"/>
          <w:color w:val="000000"/>
          <w:sz w:val="28"/>
          <w:szCs w:val="28"/>
          <w:lang w:val="en-GB"/>
        </w:rPr>
        <w:t xml:space="preserve">, which in our view </w:t>
      </w:r>
      <w:proofErr w:type="gramStart"/>
      <w:r w:rsidR="003A5B06" w:rsidRPr="00657EDB">
        <w:rPr>
          <w:rFonts w:asciiTheme="minorHAnsi" w:hAnsiTheme="minorHAnsi" w:cstheme="minorHAnsi"/>
          <w:color w:val="000000"/>
          <w:sz w:val="28"/>
          <w:szCs w:val="28"/>
          <w:lang w:val="en-GB"/>
        </w:rPr>
        <w:t>are often overlooked</w:t>
      </w:r>
      <w:proofErr w:type="gramEnd"/>
      <w:r w:rsidR="003A5B06" w:rsidRPr="00657EDB">
        <w:rPr>
          <w:rFonts w:asciiTheme="minorHAnsi" w:hAnsiTheme="minorHAnsi" w:cstheme="minorHAnsi"/>
          <w:color w:val="000000"/>
          <w:sz w:val="28"/>
          <w:szCs w:val="28"/>
          <w:lang w:val="en-GB"/>
        </w:rPr>
        <w:t xml:space="preserve"> in discussions of this issue: namely to hold opinions without interference, and to seek and receive information and ideas.</w:t>
      </w:r>
    </w:p>
    <w:p w14:paraId="7CD47E89" w14:textId="77777777" w:rsidR="003A5B06" w:rsidRPr="00657EDB" w:rsidRDefault="003A5B06" w:rsidP="00DC0BC7">
      <w:pPr>
        <w:pStyle w:val="NormalWeb"/>
        <w:shd w:val="clear" w:color="auto" w:fill="FFFFFF"/>
        <w:spacing w:before="0" w:beforeAutospacing="0" w:after="0" w:afterAutospacing="0"/>
        <w:rPr>
          <w:rFonts w:asciiTheme="minorHAnsi" w:hAnsiTheme="minorHAnsi" w:cstheme="minorHAnsi"/>
          <w:color w:val="000000"/>
          <w:sz w:val="28"/>
          <w:szCs w:val="28"/>
          <w:lang w:val="en-GB"/>
        </w:rPr>
      </w:pPr>
    </w:p>
    <w:p w14:paraId="1F390B3D" w14:textId="77777777" w:rsidR="00030786" w:rsidRPr="00657EDB" w:rsidRDefault="003A5B06" w:rsidP="00DC0BC7">
      <w:pPr>
        <w:pStyle w:val="NormalWeb"/>
        <w:numPr>
          <w:ilvl w:val="0"/>
          <w:numId w:val="1"/>
        </w:numPr>
        <w:shd w:val="clear" w:color="auto" w:fill="FFFFFF"/>
        <w:spacing w:before="0" w:beforeAutospacing="0" w:after="0" w:afterAutospacing="0"/>
        <w:ind w:left="0"/>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 xml:space="preserve">Any argument stands or falls with the definition of terms. We therefore start with what </w:t>
      </w:r>
      <w:proofErr w:type="gramStart"/>
      <w:r w:rsidRPr="00657EDB">
        <w:rPr>
          <w:rFonts w:asciiTheme="minorHAnsi" w:hAnsiTheme="minorHAnsi" w:cstheme="minorHAnsi"/>
          <w:color w:val="000000"/>
          <w:sz w:val="28"/>
          <w:szCs w:val="28"/>
          <w:lang w:val="en-GB"/>
        </w:rPr>
        <w:t>is meant</w:t>
      </w:r>
      <w:proofErr w:type="gramEnd"/>
      <w:r w:rsidRPr="00657EDB">
        <w:rPr>
          <w:rFonts w:asciiTheme="minorHAnsi" w:hAnsiTheme="minorHAnsi" w:cstheme="minorHAnsi"/>
          <w:color w:val="000000"/>
          <w:sz w:val="28"/>
          <w:szCs w:val="28"/>
          <w:lang w:val="en-GB"/>
        </w:rPr>
        <w:t xml:space="preserve"> by “interference”</w:t>
      </w:r>
      <w:r w:rsidR="00030786" w:rsidRPr="00657EDB">
        <w:rPr>
          <w:rFonts w:asciiTheme="minorHAnsi" w:hAnsiTheme="minorHAnsi" w:cstheme="minorHAnsi"/>
          <w:color w:val="000000"/>
          <w:sz w:val="28"/>
          <w:szCs w:val="28"/>
          <w:lang w:val="en-GB"/>
        </w:rPr>
        <w:t>.</w:t>
      </w:r>
    </w:p>
    <w:p w14:paraId="05C47E71" w14:textId="77777777" w:rsidR="00030786" w:rsidRPr="00657EDB" w:rsidRDefault="00030786" w:rsidP="00DC0BC7">
      <w:pPr>
        <w:pStyle w:val="NormalWeb"/>
        <w:shd w:val="clear" w:color="auto" w:fill="FFFFFF"/>
        <w:spacing w:before="0" w:beforeAutospacing="0" w:after="0" w:afterAutospacing="0"/>
        <w:rPr>
          <w:rFonts w:asciiTheme="minorHAnsi" w:hAnsiTheme="minorHAnsi" w:cstheme="minorHAnsi"/>
          <w:color w:val="000000"/>
          <w:sz w:val="28"/>
          <w:szCs w:val="28"/>
          <w:lang w:val="en-GB"/>
        </w:rPr>
      </w:pPr>
    </w:p>
    <w:p w14:paraId="76D60259" w14:textId="14A00622" w:rsidR="00030786" w:rsidRPr="00657EDB" w:rsidRDefault="00030786" w:rsidP="00DC0BC7">
      <w:pPr>
        <w:pStyle w:val="NormalWeb"/>
        <w:shd w:val="clear" w:color="auto" w:fill="FFFFFF"/>
        <w:spacing w:before="0" w:beforeAutospacing="0" w:after="0" w:afterAutospacing="0"/>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 xml:space="preserve">The Call for Submissions </w:t>
      </w:r>
      <w:r w:rsidR="006F2E04" w:rsidRPr="00657EDB">
        <w:rPr>
          <w:rFonts w:asciiTheme="minorHAnsi" w:hAnsiTheme="minorHAnsi" w:cstheme="minorHAnsi"/>
          <w:color w:val="000000"/>
          <w:sz w:val="28"/>
          <w:szCs w:val="28"/>
          <w:lang w:val="en-GB"/>
        </w:rPr>
        <w:t>focuses on</w:t>
      </w:r>
      <w:r w:rsidRPr="00657EDB">
        <w:rPr>
          <w:rFonts w:asciiTheme="minorHAnsi" w:hAnsiTheme="minorHAnsi" w:cstheme="minorHAnsi"/>
          <w:color w:val="000000"/>
          <w:sz w:val="28"/>
          <w:szCs w:val="28"/>
          <w:lang w:val="en-GB"/>
        </w:rPr>
        <w:t xml:space="preserve"> “international and regional legal frameworks”, “domestic regulatory frameworks”, and “institutional restrictions, constraints or influence”. In a world governed by national and supranational regulatory bodies, interference would indeed refer to such regulatory frameworks and restrictions, and to action on the part of the authorities whose powers derive from those bodies.</w:t>
      </w:r>
    </w:p>
    <w:p w14:paraId="26713B1B" w14:textId="77777777" w:rsidR="00030786" w:rsidRPr="00657EDB" w:rsidRDefault="00030786" w:rsidP="00DC0BC7">
      <w:pPr>
        <w:pStyle w:val="NormalWeb"/>
        <w:shd w:val="clear" w:color="auto" w:fill="FFFFFF"/>
        <w:spacing w:before="0" w:beforeAutospacing="0" w:after="0" w:afterAutospacing="0"/>
        <w:rPr>
          <w:rFonts w:asciiTheme="minorHAnsi" w:hAnsiTheme="minorHAnsi" w:cstheme="minorHAnsi"/>
          <w:color w:val="000000"/>
          <w:sz w:val="28"/>
          <w:szCs w:val="28"/>
          <w:lang w:val="en-GB"/>
        </w:rPr>
      </w:pPr>
    </w:p>
    <w:p w14:paraId="6E9C1F6F" w14:textId="2F606265" w:rsidR="00030786" w:rsidRPr="00657EDB" w:rsidRDefault="00030786" w:rsidP="00DC0BC7">
      <w:pPr>
        <w:pStyle w:val="NormalWeb"/>
        <w:shd w:val="clear" w:color="auto" w:fill="FFFFFF"/>
        <w:spacing w:before="0" w:beforeAutospacing="0" w:after="0" w:afterAutospacing="0"/>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We do not in fact inhabit such a world. Much, if not all, of the world involving the communication of information and ideas</w:t>
      </w:r>
      <w:r w:rsidR="006F2E04" w:rsidRPr="00657EDB">
        <w:rPr>
          <w:rFonts w:asciiTheme="minorHAnsi" w:hAnsiTheme="minorHAnsi" w:cstheme="minorHAnsi"/>
          <w:color w:val="000000"/>
          <w:sz w:val="28"/>
          <w:szCs w:val="28"/>
          <w:lang w:val="en-GB"/>
        </w:rPr>
        <w:t xml:space="preserve">, </w:t>
      </w:r>
      <w:r w:rsidR="006C36E3" w:rsidRPr="00657EDB">
        <w:rPr>
          <w:rFonts w:asciiTheme="minorHAnsi" w:hAnsiTheme="minorHAnsi" w:cstheme="minorHAnsi"/>
          <w:color w:val="000000"/>
          <w:sz w:val="28"/>
          <w:szCs w:val="28"/>
          <w:lang w:val="en-GB"/>
        </w:rPr>
        <w:t>including academic information and ideas –</w:t>
      </w:r>
      <w:r w:rsidR="00657EDB" w:rsidRPr="00657EDB">
        <w:rPr>
          <w:rFonts w:asciiTheme="minorHAnsi" w:hAnsiTheme="minorHAnsi" w:cstheme="minorHAnsi"/>
          <w:color w:val="000000"/>
          <w:sz w:val="28"/>
          <w:szCs w:val="28"/>
          <w:lang w:val="en-GB"/>
        </w:rPr>
        <w:t xml:space="preserve"> </w:t>
      </w:r>
      <w:r w:rsidR="006F2E04" w:rsidRPr="00657EDB">
        <w:rPr>
          <w:rFonts w:asciiTheme="minorHAnsi" w:hAnsiTheme="minorHAnsi" w:cstheme="minorHAnsi"/>
          <w:color w:val="000000"/>
          <w:sz w:val="28"/>
          <w:szCs w:val="28"/>
          <w:lang w:val="en-GB"/>
        </w:rPr>
        <w:t>certainly online</w:t>
      </w:r>
      <w:r w:rsidR="006C36E3" w:rsidRPr="00657EDB">
        <w:rPr>
          <w:rFonts w:asciiTheme="minorHAnsi" w:hAnsiTheme="minorHAnsi" w:cstheme="minorHAnsi"/>
          <w:color w:val="000000"/>
          <w:sz w:val="28"/>
          <w:szCs w:val="28"/>
          <w:lang w:val="en-GB"/>
        </w:rPr>
        <w:t xml:space="preserve"> –</w:t>
      </w:r>
      <w:r w:rsidRPr="00657EDB">
        <w:rPr>
          <w:rFonts w:asciiTheme="minorHAnsi" w:hAnsiTheme="minorHAnsi" w:cstheme="minorHAnsi"/>
          <w:color w:val="000000"/>
          <w:sz w:val="28"/>
          <w:szCs w:val="28"/>
          <w:lang w:val="en-GB"/>
        </w:rPr>
        <w:t xml:space="preserve"> </w:t>
      </w:r>
      <w:proofErr w:type="gramStart"/>
      <w:r w:rsidRPr="00657EDB">
        <w:rPr>
          <w:rFonts w:asciiTheme="minorHAnsi" w:hAnsiTheme="minorHAnsi" w:cstheme="minorHAnsi"/>
          <w:color w:val="000000"/>
          <w:sz w:val="28"/>
          <w:szCs w:val="28"/>
          <w:lang w:val="en-GB"/>
        </w:rPr>
        <w:t>is governed</w:t>
      </w:r>
      <w:proofErr w:type="gramEnd"/>
      <w:r w:rsidRPr="00657EDB">
        <w:rPr>
          <w:rFonts w:asciiTheme="minorHAnsi" w:hAnsiTheme="minorHAnsi" w:cstheme="minorHAnsi"/>
          <w:color w:val="000000"/>
          <w:sz w:val="28"/>
          <w:szCs w:val="28"/>
          <w:lang w:val="en-GB"/>
        </w:rPr>
        <w:t xml:space="preserve"> not by national or supranational regulatory bodies but by corporate enterprises, wh</w:t>
      </w:r>
      <w:r w:rsidR="00DC0BC7" w:rsidRPr="00657EDB">
        <w:rPr>
          <w:rFonts w:asciiTheme="minorHAnsi" w:hAnsiTheme="minorHAnsi" w:cstheme="minorHAnsi"/>
          <w:color w:val="000000"/>
          <w:sz w:val="28"/>
          <w:szCs w:val="28"/>
          <w:lang w:val="en-GB"/>
        </w:rPr>
        <w:t>ich</w:t>
      </w:r>
      <w:r w:rsidRPr="00657EDB">
        <w:rPr>
          <w:rFonts w:asciiTheme="minorHAnsi" w:hAnsiTheme="minorHAnsi" w:cstheme="minorHAnsi"/>
          <w:color w:val="000000"/>
          <w:sz w:val="28"/>
          <w:szCs w:val="28"/>
          <w:lang w:val="en-GB"/>
        </w:rPr>
        <w:t xml:space="preserve"> are </w:t>
      </w:r>
      <w:r w:rsidR="00DC0BC7" w:rsidRPr="00657EDB">
        <w:rPr>
          <w:rFonts w:asciiTheme="minorHAnsi" w:hAnsiTheme="minorHAnsi" w:cstheme="minorHAnsi"/>
          <w:color w:val="000000"/>
          <w:sz w:val="28"/>
          <w:szCs w:val="28"/>
          <w:lang w:val="en-GB"/>
        </w:rPr>
        <w:t xml:space="preserve">largely free </w:t>
      </w:r>
      <w:r w:rsidRPr="00657EDB">
        <w:rPr>
          <w:rFonts w:asciiTheme="minorHAnsi" w:hAnsiTheme="minorHAnsi" w:cstheme="minorHAnsi"/>
          <w:color w:val="000000"/>
          <w:sz w:val="28"/>
          <w:szCs w:val="28"/>
          <w:lang w:val="en-GB"/>
        </w:rPr>
        <w:t>to set their own rules on what is permissible and non-permissible in exchanges of information and ideas.</w:t>
      </w:r>
    </w:p>
    <w:p w14:paraId="13604C25" w14:textId="77777777" w:rsidR="00030786" w:rsidRPr="00657EDB" w:rsidRDefault="00030786" w:rsidP="00DC0BC7">
      <w:pPr>
        <w:pStyle w:val="NormalWeb"/>
        <w:shd w:val="clear" w:color="auto" w:fill="FFFFFF"/>
        <w:spacing w:before="0" w:beforeAutospacing="0" w:after="0" w:afterAutospacing="0"/>
        <w:rPr>
          <w:rFonts w:asciiTheme="minorHAnsi" w:hAnsiTheme="minorHAnsi" w:cstheme="minorHAnsi"/>
          <w:color w:val="000000"/>
          <w:sz w:val="28"/>
          <w:szCs w:val="28"/>
          <w:lang w:val="en-GB"/>
        </w:rPr>
      </w:pPr>
    </w:p>
    <w:p w14:paraId="4E827749" w14:textId="64B43B65" w:rsidR="00E62F08" w:rsidRPr="00657EDB" w:rsidRDefault="00030786" w:rsidP="00DC0BC7">
      <w:pPr>
        <w:pStyle w:val="NormalWeb"/>
        <w:shd w:val="clear" w:color="auto" w:fill="FFFFFF"/>
        <w:spacing w:before="0" w:beforeAutospacing="0" w:after="0" w:afterAutospacing="0"/>
        <w:rPr>
          <w:rFonts w:asciiTheme="minorHAnsi" w:hAnsiTheme="minorHAnsi" w:cstheme="minorHAnsi"/>
          <w:color w:val="000000"/>
          <w:sz w:val="28"/>
          <w:szCs w:val="28"/>
          <w:lang w:val="en-GB"/>
        </w:rPr>
      </w:pPr>
      <w:proofErr w:type="gramStart"/>
      <w:r w:rsidRPr="00657EDB">
        <w:rPr>
          <w:rFonts w:asciiTheme="minorHAnsi" w:hAnsiTheme="minorHAnsi" w:cstheme="minorHAnsi"/>
          <w:color w:val="000000"/>
          <w:sz w:val="28"/>
          <w:szCs w:val="28"/>
          <w:lang w:val="en-GB"/>
        </w:rPr>
        <w:t>To a very large extent</w:t>
      </w:r>
      <w:proofErr w:type="gramEnd"/>
      <w:r w:rsidRPr="00657EDB">
        <w:rPr>
          <w:rFonts w:asciiTheme="minorHAnsi" w:hAnsiTheme="minorHAnsi" w:cstheme="minorHAnsi"/>
          <w:color w:val="000000"/>
          <w:sz w:val="28"/>
          <w:szCs w:val="28"/>
          <w:lang w:val="en-GB"/>
        </w:rPr>
        <w:t xml:space="preserve">, </w:t>
      </w:r>
      <w:r w:rsidR="00DC0BC7" w:rsidRPr="00657EDB">
        <w:rPr>
          <w:rFonts w:asciiTheme="minorHAnsi" w:hAnsiTheme="minorHAnsi" w:cstheme="minorHAnsi"/>
          <w:color w:val="000000"/>
          <w:sz w:val="28"/>
          <w:szCs w:val="28"/>
          <w:lang w:val="en-GB"/>
        </w:rPr>
        <w:t>our</w:t>
      </w:r>
      <w:r w:rsidRPr="00657EDB">
        <w:rPr>
          <w:rFonts w:asciiTheme="minorHAnsi" w:hAnsiTheme="minorHAnsi" w:cstheme="minorHAnsi"/>
          <w:color w:val="000000"/>
          <w:sz w:val="28"/>
          <w:szCs w:val="28"/>
          <w:lang w:val="en-GB"/>
        </w:rPr>
        <w:t xml:space="preserve"> freedom of expression is controlled </w:t>
      </w:r>
      <w:r w:rsidR="00DC0BC7" w:rsidRPr="00657EDB">
        <w:rPr>
          <w:rFonts w:asciiTheme="minorHAnsi" w:hAnsiTheme="minorHAnsi" w:cstheme="minorHAnsi"/>
          <w:color w:val="000000"/>
          <w:sz w:val="28"/>
          <w:szCs w:val="28"/>
          <w:lang w:val="en-GB"/>
        </w:rPr>
        <w:t>by c</w:t>
      </w:r>
      <w:r w:rsidRPr="00657EDB">
        <w:rPr>
          <w:rFonts w:asciiTheme="minorHAnsi" w:hAnsiTheme="minorHAnsi" w:cstheme="minorHAnsi"/>
          <w:color w:val="000000"/>
          <w:sz w:val="28"/>
          <w:szCs w:val="28"/>
          <w:lang w:val="en-GB"/>
        </w:rPr>
        <w:t>orporate enterprises such as Google, Twitter, Facebook, Medium, and WordPress</w:t>
      </w:r>
      <w:r w:rsidR="00DC0BC7" w:rsidRPr="00657EDB">
        <w:rPr>
          <w:rFonts w:asciiTheme="minorHAnsi" w:hAnsiTheme="minorHAnsi" w:cstheme="minorHAnsi"/>
          <w:color w:val="000000"/>
          <w:sz w:val="28"/>
          <w:szCs w:val="28"/>
          <w:lang w:val="en-GB"/>
        </w:rPr>
        <w:t>. These companies decide wh</w:t>
      </w:r>
      <w:r w:rsidR="006F2E04" w:rsidRPr="00657EDB">
        <w:rPr>
          <w:rFonts w:asciiTheme="minorHAnsi" w:hAnsiTheme="minorHAnsi" w:cstheme="minorHAnsi"/>
          <w:color w:val="000000"/>
          <w:sz w:val="28"/>
          <w:szCs w:val="28"/>
          <w:lang w:val="en-GB"/>
        </w:rPr>
        <w:t>ich</w:t>
      </w:r>
      <w:r w:rsidR="00DC0BC7" w:rsidRPr="00657EDB">
        <w:rPr>
          <w:rFonts w:asciiTheme="minorHAnsi" w:hAnsiTheme="minorHAnsi" w:cstheme="minorHAnsi"/>
          <w:color w:val="000000"/>
          <w:sz w:val="28"/>
          <w:szCs w:val="28"/>
          <w:lang w:val="en-GB"/>
        </w:rPr>
        <w:t xml:space="preserve"> information and ideas are permissible and which </w:t>
      </w:r>
      <w:proofErr w:type="gramStart"/>
      <w:r w:rsidR="00DC0BC7" w:rsidRPr="00657EDB">
        <w:rPr>
          <w:rFonts w:asciiTheme="minorHAnsi" w:hAnsiTheme="minorHAnsi" w:cstheme="minorHAnsi"/>
          <w:color w:val="000000"/>
          <w:sz w:val="28"/>
          <w:szCs w:val="28"/>
          <w:lang w:val="en-GB"/>
        </w:rPr>
        <w:t>must be banished</w:t>
      </w:r>
      <w:proofErr w:type="gramEnd"/>
      <w:r w:rsidR="00DC0BC7" w:rsidRPr="00657EDB">
        <w:rPr>
          <w:rFonts w:asciiTheme="minorHAnsi" w:hAnsiTheme="minorHAnsi" w:cstheme="minorHAnsi"/>
          <w:color w:val="000000"/>
          <w:sz w:val="28"/>
          <w:szCs w:val="28"/>
          <w:lang w:val="en-GB"/>
        </w:rPr>
        <w:t>. This includes, for instance, operating algorithms that impede certain searches and prioritise particular views over others.</w:t>
      </w:r>
      <w:r w:rsidR="0083330A" w:rsidRPr="00657EDB">
        <w:rPr>
          <w:rFonts w:asciiTheme="minorHAnsi" w:hAnsiTheme="minorHAnsi" w:cstheme="minorHAnsi"/>
          <w:color w:val="000000"/>
          <w:sz w:val="28"/>
          <w:szCs w:val="28"/>
          <w:lang w:val="en-GB"/>
        </w:rPr>
        <w:t xml:space="preserve"> The only </w:t>
      </w:r>
      <w:r w:rsidR="0083330A" w:rsidRPr="00657EDB">
        <w:rPr>
          <w:rFonts w:asciiTheme="minorHAnsi" w:hAnsiTheme="minorHAnsi" w:cstheme="minorHAnsi"/>
          <w:color w:val="000000"/>
          <w:sz w:val="28"/>
          <w:szCs w:val="28"/>
          <w:lang w:val="en-GB"/>
        </w:rPr>
        <w:lastRenderedPageBreak/>
        <w:t>involvement of national or supranational regulatory bodies is their complete lack of oversight regarding these companies’ censorship.</w:t>
      </w:r>
    </w:p>
    <w:p w14:paraId="3D6F44C7" w14:textId="77777777" w:rsidR="00E62F08" w:rsidRPr="00657EDB" w:rsidRDefault="00E62F08" w:rsidP="00DC0BC7">
      <w:pPr>
        <w:pStyle w:val="NormalWeb"/>
        <w:shd w:val="clear" w:color="auto" w:fill="FFFFFF"/>
        <w:spacing w:before="0" w:beforeAutospacing="0" w:after="0" w:afterAutospacing="0"/>
        <w:rPr>
          <w:rFonts w:asciiTheme="minorHAnsi" w:hAnsiTheme="minorHAnsi" w:cstheme="minorHAnsi"/>
          <w:color w:val="000000"/>
          <w:sz w:val="28"/>
          <w:szCs w:val="28"/>
          <w:lang w:val="en-GB"/>
        </w:rPr>
      </w:pPr>
    </w:p>
    <w:p w14:paraId="6E9933C7" w14:textId="77777777" w:rsidR="00E62F08" w:rsidRPr="00657EDB" w:rsidRDefault="00DC0BC7" w:rsidP="00DC0BC7">
      <w:pPr>
        <w:pStyle w:val="NormalWeb"/>
        <w:shd w:val="clear" w:color="auto" w:fill="FFFFFF"/>
        <w:spacing w:before="0" w:beforeAutospacing="0" w:after="0" w:afterAutospacing="0"/>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 xml:space="preserve">Thus, those who Google our organization, LGB Alliance, are initially directed by Google’s algorithm to a </w:t>
      </w:r>
      <w:proofErr w:type="spellStart"/>
      <w:r w:rsidRPr="00657EDB">
        <w:rPr>
          <w:rFonts w:asciiTheme="minorHAnsi" w:hAnsiTheme="minorHAnsi" w:cstheme="minorHAnsi"/>
          <w:color w:val="000000"/>
          <w:sz w:val="28"/>
          <w:szCs w:val="28"/>
          <w:lang w:val="en-GB"/>
        </w:rPr>
        <w:t>RationalWiki</w:t>
      </w:r>
      <w:proofErr w:type="spellEnd"/>
      <w:r w:rsidRPr="00657EDB">
        <w:rPr>
          <w:rFonts w:asciiTheme="minorHAnsi" w:hAnsiTheme="minorHAnsi" w:cstheme="minorHAnsi"/>
          <w:color w:val="000000"/>
          <w:sz w:val="28"/>
          <w:szCs w:val="28"/>
          <w:lang w:val="en-GB"/>
        </w:rPr>
        <w:t xml:space="preserve"> page with false and defamatory information about us. In our view, this constitutes interference with the right to seek information.</w:t>
      </w:r>
    </w:p>
    <w:p w14:paraId="50014EF5" w14:textId="77777777" w:rsidR="00E62F08" w:rsidRPr="00657EDB" w:rsidRDefault="00E62F08" w:rsidP="00DC0BC7">
      <w:pPr>
        <w:pStyle w:val="NormalWeb"/>
        <w:shd w:val="clear" w:color="auto" w:fill="FFFFFF"/>
        <w:spacing w:before="0" w:beforeAutospacing="0" w:after="0" w:afterAutospacing="0"/>
        <w:rPr>
          <w:rFonts w:asciiTheme="minorHAnsi" w:hAnsiTheme="minorHAnsi" w:cstheme="minorHAnsi"/>
          <w:color w:val="000000"/>
          <w:sz w:val="28"/>
          <w:szCs w:val="28"/>
          <w:lang w:val="en-GB"/>
        </w:rPr>
      </w:pPr>
    </w:p>
    <w:p w14:paraId="5D7B6D3E" w14:textId="2B0CE2B6" w:rsidR="00E62F08" w:rsidRPr="00657EDB" w:rsidRDefault="00E62F08" w:rsidP="00E62F08">
      <w:pPr>
        <w:pStyle w:val="NormalWeb"/>
        <w:shd w:val="clear" w:color="auto" w:fill="FFFFFF"/>
        <w:spacing w:before="0" w:beforeAutospacing="0" w:after="0" w:afterAutospacing="0"/>
        <w:ind w:left="720"/>
        <w:rPr>
          <w:rFonts w:asciiTheme="minorHAnsi" w:hAnsiTheme="minorHAnsi" w:cstheme="minorHAnsi"/>
          <w:i/>
          <w:iCs/>
          <w:color w:val="000000"/>
          <w:sz w:val="28"/>
          <w:szCs w:val="28"/>
          <w:lang w:val="en-GB"/>
        </w:rPr>
      </w:pPr>
      <w:proofErr w:type="gramStart"/>
      <w:r w:rsidRPr="00657EDB">
        <w:rPr>
          <w:rFonts w:asciiTheme="minorHAnsi" w:hAnsiTheme="minorHAnsi" w:cstheme="minorHAnsi"/>
          <w:i/>
          <w:iCs/>
          <w:color w:val="000000"/>
          <w:sz w:val="28"/>
          <w:szCs w:val="28"/>
          <w:lang w:val="en-GB"/>
        </w:rPr>
        <w:t>So</w:t>
      </w:r>
      <w:proofErr w:type="gramEnd"/>
      <w:r w:rsidRPr="00657EDB">
        <w:rPr>
          <w:rFonts w:asciiTheme="minorHAnsi" w:hAnsiTheme="minorHAnsi" w:cstheme="minorHAnsi"/>
          <w:i/>
          <w:iCs/>
          <w:color w:val="000000"/>
          <w:sz w:val="28"/>
          <w:szCs w:val="28"/>
          <w:lang w:val="en-GB"/>
        </w:rPr>
        <w:t xml:space="preserve"> our first point is: algorithms operated by corporate enterprises constitute interference with the right to seek </w:t>
      </w:r>
      <w:r w:rsidR="00D803DA" w:rsidRPr="00657EDB">
        <w:rPr>
          <w:rFonts w:asciiTheme="minorHAnsi" w:hAnsiTheme="minorHAnsi" w:cstheme="minorHAnsi"/>
          <w:i/>
          <w:iCs/>
          <w:color w:val="000000"/>
          <w:sz w:val="28"/>
          <w:szCs w:val="28"/>
          <w:lang w:val="en-GB"/>
        </w:rPr>
        <w:t xml:space="preserve">and receive </w:t>
      </w:r>
      <w:r w:rsidRPr="00657EDB">
        <w:rPr>
          <w:rFonts w:asciiTheme="minorHAnsi" w:hAnsiTheme="minorHAnsi" w:cstheme="minorHAnsi"/>
          <w:i/>
          <w:iCs/>
          <w:color w:val="000000"/>
          <w:sz w:val="28"/>
          <w:szCs w:val="28"/>
          <w:lang w:val="en-GB"/>
        </w:rPr>
        <w:t>information.</w:t>
      </w:r>
    </w:p>
    <w:p w14:paraId="13301259" w14:textId="77777777" w:rsidR="00E62F08" w:rsidRPr="00657EDB" w:rsidRDefault="00E62F08" w:rsidP="00E62F08">
      <w:pPr>
        <w:pStyle w:val="NormalWeb"/>
        <w:shd w:val="clear" w:color="auto" w:fill="FFFFFF"/>
        <w:spacing w:before="0" w:beforeAutospacing="0" w:after="0" w:afterAutospacing="0"/>
        <w:ind w:left="720"/>
        <w:rPr>
          <w:rFonts w:asciiTheme="minorHAnsi" w:hAnsiTheme="minorHAnsi" w:cstheme="minorHAnsi"/>
          <w:i/>
          <w:iCs/>
          <w:color w:val="000000"/>
          <w:sz w:val="28"/>
          <w:szCs w:val="28"/>
          <w:lang w:val="en-GB"/>
        </w:rPr>
      </w:pPr>
    </w:p>
    <w:p w14:paraId="68163DBC" w14:textId="5BEDEBDA" w:rsidR="00E62F08" w:rsidRPr="00657EDB" w:rsidRDefault="00E62F08" w:rsidP="00E62F08">
      <w:pPr>
        <w:pStyle w:val="NormalWeb"/>
        <w:shd w:val="clear" w:color="auto" w:fill="FFFFFF"/>
        <w:spacing w:before="0" w:beforeAutospacing="0" w:after="0" w:afterAutospacing="0"/>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 xml:space="preserve">Also in the matter of interference. Twitter, Medium and </w:t>
      </w:r>
      <w:r w:rsidR="00430896" w:rsidRPr="00657EDB">
        <w:rPr>
          <w:rFonts w:asciiTheme="minorHAnsi" w:hAnsiTheme="minorHAnsi" w:cstheme="minorHAnsi"/>
          <w:color w:val="000000"/>
          <w:sz w:val="28"/>
          <w:szCs w:val="28"/>
          <w:lang w:val="en-GB"/>
        </w:rPr>
        <w:t>WordPress</w:t>
      </w:r>
      <w:r w:rsidRPr="00657EDB">
        <w:rPr>
          <w:rFonts w:asciiTheme="minorHAnsi" w:hAnsiTheme="minorHAnsi" w:cstheme="minorHAnsi"/>
          <w:color w:val="000000"/>
          <w:sz w:val="28"/>
          <w:szCs w:val="28"/>
          <w:lang w:val="en-GB"/>
        </w:rPr>
        <w:t xml:space="preserve"> regularly remove texts and accounts from their site </w:t>
      </w:r>
      <w:proofErr w:type="gramStart"/>
      <w:r w:rsidRPr="00657EDB">
        <w:rPr>
          <w:rFonts w:asciiTheme="minorHAnsi" w:hAnsiTheme="minorHAnsi" w:cstheme="minorHAnsi"/>
          <w:color w:val="000000"/>
          <w:sz w:val="28"/>
          <w:szCs w:val="28"/>
          <w:lang w:val="en-GB"/>
        </w:rPr>
        <w:t>on the basis of</w:t>
      </w:r>
      <w:proofErr w:type="gramEnd"/>
      <w:r w:rsidRPr="00657EDB">
        <w:rPr>
          <w:rFonts w:asciiTheme="minorHAnsi" w:hAnsiTheme="minorHAnsi" w:cstheme="minorHAnsi"/>
          <w:color w:val="000000"/>
          <w:sz w:val="28"/>
          <w:szCs w:val="28"/>
          <w:lang w:val="en-GB"/>
        </w:rPr>
        <w:t xml:space="preserve"> their rules. It </w:t>
      </w:r>
      <w:proofErr w:type="gramStart"/>
      <w:r w:rsidRPr="00657EDB">
        <w:rPr>
          <w:rFonts w:asciiTheme="minorHAnsi" w:hAnsiTheme="minorHAnsi" w:cstheme="minorHAnsi"/>
          <w:color w:val="000000"/>
          <w:sz w:val="28"/>
          <w:szCs w:val="28"/>
          <w:lang w:val="en-GB"/>
        </w:rPr>
        <w:t>can easily be demonstrated</w:t>
      </w:r>
      <w:proofErr w:type="gramEnd"/>
      <w:r w:rsidRPr="00657EDB">
        <w:rPr>
          <w:rFonts w:asciiTheme="minorHAnsi" w:hAnsiTheme="minorHAnsi" w:cstheme="minorHAnsi"/>
          <w:color w:val="000000"/>
          <w:sz w:val="28"/>
          <w:szCs w:val="28"/>
          <w:lang w:val="en-GB"/>
        </w:rPr>
        <w:t xml:space="preserve"> that these rules have been devised to suppress views highlighting women’s concerns about the loss of their sex-based rights. This makes it difficult for users of these platforms</w:t>
      </w:r>
      <w:r w:rsidR="006C36E3" w:rsidRPr="00657EDB">
        <w:rPr>
          <w:rFonts w:asciiTheme="minorHAnsi" w:hAnsiTheme="minorHAnsi" w:cstheme="minorHAnsi"/>
          <w:color w:val="000000"/>
          <w:sz w:val="28"/>
          <w:szCs w:val="28"/>
          <w:lang w:val="en-GB"/>
        </w:rPr>
        <w:t>, including those conducting academic research,</w:t>
      </w:r>
      <w:r w:rsidRPr="00657EDB">
        <w:rPr>
          <w:rFonts w:asciiTheme="minorHAnsi" w:hAnsiTheme="minorHAnsi" w:cstheme="minorHAnsi"/>
          <w:color w:val="000000"/>
          <w:sz w:val="28"/>
          <w:szCs w:val="28"/>
          <w:lang w:val="en-GB"/>
        </w:rPr>
        <w:t xml:space="preserve"> to access these views.</w:t>
      </w:r>
    </w:p>
    <w:p w14:paraId="3A6A0036" w14:textId="77777777" w:rsidR="00E62F08" w:rsidRPr="00657EDB" w:rsidRDefault="00E62F08" w:rsidP="00E62F08">
      <w:pPr>
        <w:pStyle w:val="NormalWeb"/>
        <w:shd w:val="clear" w:color="auto" w:fill="FFFFFF"/>
        <w:spacing w:before="0" w:beforeAutospacing="0" w:after="0" w:afterAutospacing="0"/>
        <w:rPr>
          <w:rFonts w:asciiTheme="minorHAnsi" w:hAnsiTheme="minorHAnsi" w:cstheme="minorHAnsi"/>
          <w:color w:val="000000"/>
          <w:sz w:val="28"/>
          <w:szCs w:val="28"/>
          <w:lang w:val="en-GB"/>
        </w:rPr>
      </w:pPr>
    </w:p>
    <w:p w14:paraId="17373C4B" w14:textId="1E41D54E" w:rsidR="00E62F08" w:rsidRPr="00657EDB" w:rsidRDefault="00E62F08" w:rsidP="00E62F08">
      <w:pPr>
        <w:pStyle w:val="NormalWeb"/>
        <w:shd w:val="clear" w:color="auto" w:fill="FFFFFF"/>
        <w:spacing w:before="0" w:beforeAutospacing="0" w:after="0" w:afterAutospacing="0"/>
        <w:ind w:left="720"/>
        <w:rPr>
          <w:rFonts w:asciiTheme="minorHAnsi" w:hAnsiTheme="minorHAnsi" w:cstheme="minorHAnsi"/>
          <w:i/>
          <w:iCs/>
          <w:color w:val="000000"/>
          <w:sz w:val="28"/>
          <w:szCs w:val="28"/>
          <w:lang w:val="en-GB"/>
        </w:rPr>
      </w:pPr>
      <w:r w:rsidRPr="00657EDB">
        <w:rPr>
          <w:rFonts w:asciiTheme="minorHAnsi" w:hAnsiTheme="minorHAnsi" w:cstheme="minorHAnsi"/>
          <w:i/>
          <w:iCs/>
          <w:color w:val="000000"/>
          <w:sz w:val="28"/>
          <w:szCs w:val="28"/>
          <w:lang w:val="en-GB"/>
        </w:rPr>
        <w:t xml:space="preserve">Our second point is therefore that the internal rules operated by corporate enterprises constitute interference with the right to </w:t>
      </w:r>
      <w:r w:rsidR="00D803DA" w:rsidRPr="00657EDB">
        <w:rPr>
          <w:rFonts w:asciiTheme="minorHAnsi" w:hAnsiTheme="minorHAnsi" w:cstheme="minorHAnsi"/>
          <w:i/>
          <w:iCs/>
          <w:color w:val="000000"/>
          <w:sz w:val="28"/>
          <w:szCs w:val="28"/>
          <w:lang w:val="en-GB"/>
        </w:rPr>
        <w:t xml:space="preserve">seek and </w:t>
      </w:r>
      <w:r w:rsidRPr="00657EDB">
        <w:rPr>
          <w:rFonts w:asciiTheme="minorHAnsi" w:hAnsiTheme="minorHAnsi" w:cstheme="minorHAnsi"/>
          <w:i/>
          <w:iCs/>
          <w:color w:val="000000"/>
          <w:sz w:val="28"/>
          <w:szCs w:val="28"/>
          <w:lang w:val="en-GB"/>
        </w:rPr>
        <w:t>receive information and ideas.</w:t>
      </w:r>
    </w:p>
    <w:p w14:paraId="4918D4DE" w14:textId="77777777" w:rsidR="00E62F08" w:rsidRPr="00657EDB" w:rsidRDefault="00E62F08" w:rsidP="00E62F08">
      <w:pPr>
        <w:pStyle w:val="NormalWeb"/>
        <w:shd w:val="clear" w:color="auto" w:fill="FFFFFF"/>
        <w:spacing w:before="0" w:beforeAutospacing="0" w:after="0" w:afterAutospacing="0"/>
        <w:ind w:left="720"/>
        <w:rPr>
          <w:rFonts w:asciiTheme="minorHAnsi" w:hAnsiTheme="minorHAnsi" w:cstheme="minorHAnsi"/>
          <w:i/>
          <w:iCs/>
          <w:color w:val="000000"/>
          <w:sz w:val="28"/>
          <w:szCs w:val="28"/>
          <w:lang w:val="en-GB"/>
        </w:rPr>
      </w:pPr>
    </w:p>
    <w:p w14:paraId="36D2D88B" w14:textId="35D0ADC8" w:rsidR="00E62F08" w:rsidRPr="00657EDB" w:rsidRDefault="00E62F08" w:rsidP="00E62F08">
      <w:pPr>
        <w:pStyle w:val="NormalWeb"/>
        <w:shd w:val="clear" w:color="auto" w:fill="FFFFFF"/>
        <w:spacing w:before="0" w:beforeAutospacing="0" w:after="0" w:afterAutospacing="0"/>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 xml:space="preserve">Our final point on “interference” is more </w:t>
      </w:r>
      <w:r w:rsidR="00D803DA" w:rsidRPr="00657EDB">
        <w:rPr>
          <w:rFonts w:asciiTheme="minorHAnsi" w:hAnsiTheme="minorHAnsi" w:cstheme="minorHAnsi"/>
          <w:color w:val="000000"/>
          <w:sz w:val="28"/>
          <w:szCs w:val="28"/>
          <w:lang w:val="en-GB"/>
        </w:rPr>
        <w:t>subtle</w:t>
      </w:r>
      <w:r w:rsidRPr="00657EDB">
        <w:rPr>
          <w:rFonts w:asciiTheme="minorHAnsi" w:hAnsiTheme="minorHAnsi" w:cstheme="minorHAnsi"/>
          <w:color w:val="000000"/>
          <w:sz w:val="28"/>
          <w:szCs w:val="28"/>
          <w:lang w:val="en-GB"/>
        </w:rPr>
        <w:t xml:space="preserve">. The aforementioned companies that control the online media landscape </w:t>
      </w:r>
      <w:r w:rsidR="00D803DA" w:rsidRPr="00657EDB">
        <w:rPr>
          <w:rFonts w:asciiTheme="minorHAnsi" w:hAnsiTheme="minorHAnsi" w:cstheme="minorHAnsi"/>
          <w:color w:val="000000"/>
          <w:sz w:val="28"/>
          <w:szCs w:val="28"/>
          <w:lang w:val="en-GB"/>
        </w:rPr>
        <w:t>suppress other views: those deemed to be fascistic or racist</w:t>
      </w:r>
      <w:r w:rsidR="006F2E04" w:rsidRPr="00657EDB">
        <w:rPr>
          <w:rFonts w:asciiTheme="minorHAnsi" w:hAnsiTheme="minorHAnsi" w:cstheme="minorHAnsi"/>
          <w:color w:val="000000"/>
          <w:sz w:val="28"/>
          <w:szCs w:val="28"/>
          <w:lang w:val="en-GB"/>
        </w:rPr>
        <w:t>, for instance</w:t>
      </w:r>
      <w:r w:rsidR="00D803DA" w:rsidRPr="00657EDB">
        <w:rPr>
          <w:rFonts w:asciiTheme="minorHAnsi" w:hAnsiTheme="minorHAnsi" w:cstheme="minorHAnsi"/>
          <w:color w:val="000000"/>
          <w:sz w:val="28"/>
          <w:szCs w:val="28"/>
          <w:lang w:val="en-GB"/>
        </w:rPr>
        <w:t xml:space="preserve">. By suppressing </w:t>
      </w:r>
      <w:r w:rsidRPr="00657EDB">
        <w:rPr>
          <w:rFonts w:asciiTheme="minorHAnsi" w:hAnsiTheme="minorHAnsi" w:cstheme="minorHAnsi"/>
          <w:color w:val="000000"/>
          <w:sz w:val="28"/>
          <w:szCs w:val="28"/>
          <w:lang w:val="en-GB"/>
        </w:rPr>
        <w:t xml:space="preserve">views </w:t>
      </w:r>
      <w:r w:rsidR="00D803DA" w:rsidRPr="00657EDB">
        <w:rPr>
          <w:rFonts w:asciiTheme="minorHAnsi" w:hAnsiTheme="minorHAnsi" w:cstheme="minorHAnsi"/>
          <w:color w:val="000000"/>
          <w:sz w:val="28"/>
          <w:szCs w:val="28"/>
          <w:lang w:val="en-GB"/>
        </w:rPr>
        <w:t xml:space="preserve">that </w:t>
      </w:r>
      <w:r w:rsidRPr="00657EDB">
        <w:rPr>
          <w:rFonts w:asciiTheme="minorHAnsi" w:hAnsiTheme="minorHAnsi" w:cstheme="minorHAnsi"/>
          <w:color w:val="000000"/>
          <w:sz w:val="28"/>
          <w:szCs w:val="28"/>
          <w:lang w:val="en-GB"/>
        </w:rPr>
        <w:t xml:space="preserve">highlight </w:t>
      </w:r>
      <w:r w:rsidR="00D803DA" w:rsidRPr="00657EDB">
        <w:rPr>
          <w:rFonts w:asciiTheme="minorHAnsi" w:hAnsiTheme="minorHAnsi" w:cstheme="minorHAnsi"/>
          <w:color w:val="000000"/>
          <w:sz w:val="28"/>
          <w:szCs w:val="28"/>
          <w:lang w:val="en-GB"/>
        </w:rPr>
        <w:t>the reality of biological sex, such as what is called “</w:t>
      </w:r>
      <w:proofErr w:type="spellStart"/>
      <w:r w:rsidR="00D803DA" w:rsidRPr="00657EDB">
        <w:rPr>
          <w:rFonts w:asciiTheme="minorHAnsi" w:hAnsiTheme="minorHAnsi" w:cstheme="minorHAnsi"/>
          <w:color w:val="000000"/>
          <w:sz w:val="28"/>
          <w:szCs w:val="28"/>
          <w:lang w:val="en-GB"/>
        </w:rPr>
        <w:t>misgendering</w:t>
      </w:r>
      <w:proofErr w:type="spellEnd"/>
      <w:r w:rsidR="00D803DA" w:rsidRPr="00657EDB">
        <w:rPr>
          <w:rFonts w:asciiTheme="minorHAnsi" w:hAnsiTheme="minorHAnsi" w:cstheme="minorHAnsi"/>
          <w:color w:val="000000"/>
          <w:sz w:val="28"/>
          <w:szCs w:val="28"/>
          <w:lang w:val="en-GB"/>
        </w:rPr>
        <w:t>”, along with views that are widely regarded as obnoxious, these companies create the suggestion that emphasizing the reality of biological sex belongs in the same category as these objectionable ideas.</w:t>
      </w:r>
    </w:p>
    <w:p w14:paraId="7C2D5063" w14:textId="7171D634" w:rsidR="00D803DA" w:rsidRPr="00657EDB" w:rsidRDefault="00D803DA" w:rsidP="00E62F08">
      <w:pPr>
        <w:pStyle w:val="NormalWeb"/>
        <w:shd w:val="clear" w:color="auto" w:fill="FFFFFF"/>
        <w:spacing w:before="0" w:beforeAutospacing="0" w:after="0" w:afterAutospacing="0"/>
        <w:rPr>
          <w:rFonts w:asciiTheme="minorHAnsi" w:hAnsiTheme="minorHAnsi" w:cstheme="minorHAnsi"/>
          <w:color w:val="000000"/>
          <w:sz w:val="28"/>
          <w:szCs w:val="28"/>
          <w:lang w:val="en-GB"/>
        </w:rPr>
      </w:pPr>
    </w:p>
    <w:p w14:paraId="37338CFD" w14:textId="5448761E" w:rsidR="00D803DA" w:rsidRPr="00657EDB" w:rsidRDefault="00D803DA" w:rsidP="00D803DA">
      <w:pPr>
        <w:pStyle w:val="NormalWeb"/>
        <w:shd w:val="clear" w:color="auto" w:fill="FFFFFF"/>
        <w:spacing w:before="0" w:beforeAutospacing="0" w:after="0" w:afterAutospacing="0"/>
        <w:ind w:left="720"/>
        <w:rPr>
          <w:rFonts w:asciiTheme="minorHAnsi" w:hAnsiTheme="minorHAnsi" w:cstheme="minorHAnsi"/>
          <w:i/>
          <w:iCs/>
          <w:color w:val="000000"/>
          <w:sz w:val="28"/>
          <w:szCs w:val="28"/>
          <w:lang w:val="en-GB"/>
        </w:rPr>
      </w:pPr>
      <w:r w:rsidRPr="00657EDB">
        <w:rPr>
          <w:rFonts w:asciiTheme="minorHAnsi" w:hAnsiTheme="minorHAnsi" w:cstheme="minorHAnsi"/>
          <w:i/>
          <w:iCs/>
          <w:color w:val="000000"/>
          <w:sz w:val="28"/>
          <w:szCs w:val="28"/>
          <w:lang w:val="en-GB"/>
        </w:rPr>
        <w:t>Our third point is therefore that the censoring of ideas emphasizing the reality of biological sex, including referring to people according to their birth sex, constitutes interference with the right to hold opinions and ideas.</w:t>
      </w:r>
    </w:p>
    <w:p w14:paraId="7AE84C3D" w14:textId="3CC1CB9A" w:rsidR="00D803DA" w:rsidRPr="00657EDB" w:rsidRDefault="00D803DA" w:rsidP="00D803DA">
      <w:pPr>
        <w:pStyle w:val="NormalWeb"/>
        <w:shd w:val="clear" w:color="auto" w:fill="FFFFFF"/>
        <w:spacing w:before="0" w:beforeAutospacing="0" w:after="0" w:afterAutospacing="0"/>
        <w:ind w:left="720"/>
        <w:rPr>
          <w:rFonts w:asciiTheme="minorHAnsi" w:hAnsiTheme="minorHAnsi" w:cstheme="minorHAnsi"/>
          <w:i/>
          <w:iCs/>
          <w:color w:val="000000"/>
          <w:sz w:val="28"/>
          <w:szCs w:val="28"/>
          <w:lang w:val="en-GB"/>
        </w:rPr>
      </w:pPr>
    </w:p>
    <w:p w14:paraId="71ACAE21" w14:textId="0E004B43" w:rsidR="00D803DA" w:rsidRPr="00657EDB" w:rsidRDefault="00811005" w:rsidP="00D803DA">
      <w:pPr>
        <w:pStyle w:val="NormalWeb"/>
        <w:shd w:val="clear" w:color="auto" w:fill="FFFFFF"/>
        <w:spacing w:before="0" w:beforeAutospacing="0" w:after="0" w:afterAutospacing="0"/>
        <w:ind w:left="720"/>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 xml:space="preserve">  </w:t>
      </w:r>
    </w:p>
    <w:p w14:paraId="08759E8D" w14:textId="5927D387" w:rsidR="0083330A" w:rsidRPr="00657EDB" w:rsidRDefault="00926BAC" w:rsidP="00811005">
      <w:pPr>
        <w:pStyle w:val="NormalWeb"/>
        <w:numPr>
          <w:ilvl w:val="0"/>
          <w:numId w:val="1"/>
        </w:numPr>
        <w:shd w:val="clear" w:color="auto" w:fill="FFFFFF"/>
        <w:spacing w:before="0" w:beforeAutospacing="0" w:after="0" w:afterAutospacing="0"/>
        <w:ind w:left="142" w:hanging="426"/>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 xml:space="preserve">The other concern we wish to highlight relates to language. For freedom of expression to </w:t>
      </w:r>
      <w:r w:rsidR="00634EEA" w:rsidRPr="00657EDB">
        <w:rPr>
          <w:rFonts w:asciiTheme="minorHAnsi" w:hAnsiTheme="minorHAnsi" w:cstheme="minorHAnsi"/>
          <w:color w:val="000000"/>
          <w:sz w:val="28"/>
          <w:szCs w:val="28"/>
          <w:lang w:val="en-GB"/>
        </w:rPr>
        <w:t>flourish</w:t>
      </w:r>
      <w:r w:rsidRPr="00657EDB">
        <w:rPr>
          <w:rFonts w:asciiTheme="minorHAnsi" w:hAnsiTheme="minorHAnsi" w:cstheme="minorHAnsi"/>
          <w:color w:val="000000"/>
          <w:sz w:val="28"/>
          <w:szCs w:val="28"/>
          <w:lang w:val="en-GB"/>
        </w:rPr>
        <w:t xml:space="preserve">, those expressing and receiving information and </w:t>
      </w:r>
      <w:proofErr w:type="gramStart"/>
      <w:r w:rsidRPr="00657EDB">
        <w:rPr>
          <w:rFonts w:asciiTheme="minorHAnsi" w:hAnsiTheme="minorHAnsi" w:cstheme="minorHAnsi"/>
          <w:color w:val="000000"/>
          <w:sz w:val="28"/>
          <w:szCs w:val="28"/>
          <w:lang w:val="en-GB"/>
        </w:rPr>
        <w:t>ideas</w:t>
      </w:r>
      <w:proofErr w:type="gramEnd"/>
      <w:r w:rsidRPr="00657EDB">
        <w:rPr>
          <w:rFonts w:asciiTheme="minorHAnsi" w:hAnsiTheme="minorHAnsi" w:cstheme="minorHAnsi"/>
          <w:color w:val="000000"/>
          <w:sz w:val="28"/>
          <w:szCs w:val="28"/>
          <w:lang w:val="en-GB"/>
        </w:rPr>
        <w:t xml:space="preserve"> need to possess a common language, or at the very least have access to a reliable translator or interpreter. We are currently living through an era in which </w:t>
      </w:r>
      <w:r w:rsidR="00811005" w:rsidRPr="00657EDB">
        <w:rPr>
          <w:rFonts w:asciiTheme="minorHAnsi" w:hAnsiTheme="minorHAnsi" w:cstheme="minorHAnsi"/>
          <w:color w:val="000000"/>
          <w:sz w:val="28"/>
          <w:szCs w:val="28"/>
          <w:lang w:val="en-GB"/>
        </w:rPr>
        <w:softHyphen/>
        <w:t xml:space="preserve">– in relation to matters of sex and gender – </w:t>
      </w:r>
      <w:r w:rsidRPr="00657EDB">
        <w:rPr>
          <w:rFonts w:asciiTheme="minorHAnsi" w:hAnsiTheme="minorHAnsi" w:cstheme="minorHAnsi"/>
          <w:color w:val="000000"/>
          <w:sz w:val="28"/>
          <w:szCs w:val="28"/>
          <w:lang w:val="en-GB"/>
        </w:rPr>
        <w:t xml:space="preserve">this common language has broken down. </w:t>
      </w:r>
      <w:r w:rsidR="006C36E3" w:rsidRPr="00657EDB">
        <w:rPr>
          <w:rFonts w:asciiTheme="minorHAnsi" w:hAnsiTheme="minorHAnsi" w:cstheme="minorHAnsi"/>
          <w:color w:val="000000"/>
          <w:sz w:val="28"/>
          <w:szCs w:val="28"/>
          <w:lang w:val="en-GB"/>
        </w:rPr>
        <w:t xml:space="preserve">Words </w:t>
      </w:r>
      <w:proofErr w:type="gramStart"/>
      <w:r w:rsidR="006C36E3" w:rsidRPr="00657EDB">
        <w:rPr>
          <w:rFonts w:asciiTheme="minorHAnsi" w:hAnsiTheme="minorHAnsi" w:cstheme="minorHAnsi"/>
          <w:color w:val="000000"/>
          <w:sz w:val="28"/>
          <w:szCs w:val="28"/>
          <w:lang w:val="en-GB"/>
        </w:rPr>
        <w:t>are used</w:t>
      </w:r>
      <w:proofErr w:type="gramEnd"/>
      <w:r w:rsidR="006C36E3" w:rsidRPr="00657EDB">
        <w:rPr>
          <w:rFonts w:asciiTheme="minorHAnsi" w:hAnsiTheme="minorHAnsi" w:cstheme="minorHAnsi"/>
          <w:color w:val="000000"/>
          <w:sz w:val="28"/>
          <w:szCs w:val="28"/>
          <w:lang w:val="en-GB"/>
        </w:rPr>
        <w:t xml:space="preserve"> to </w:t>
      </w:r>
      <w:r w:rsidRPr="00657EDB">
        <w:rPr>
          <w:rFonts w:asciiTheme="minorHAnsi" w:hAnsiTheme="minorHAnsi" w:cstheme="minorHAnsi"/>
          <w:color w:val="000000"/>
          <w:sz w:val="28"/>
          <w:szCs w:val="28"/>
          <w:lang w:val="en-GB"/>
        </w:rPr>
        <w:t>mean different things, which dilutes the value of freedom of expression. Here, national and supranational regulatory frameworks do matter.</w:t>
      </w:r>
    </w:p>
    <w:p w14:paraId="797B1765" w14:textId="023D768E" w:rsidR="0083330A" w:rsidRPr="00657EDB" w:rsidRDefault="0083330A" w:rsidP="0083330A">
      <w:pPr>
        <w:pStyle w:val="NormalWeb"/>
        <w:shd w:val="clear" w:color="auto" w:fill="FFFFFF"/>
        <w:spacing w:before="0" w:beforeAutospacing="0" w:after="0" w:afterAutospacing="0"/>
        <w:rPr>
          <w:rFonts w:asciiTheme="minorHAnsi" w:hAnsiTheme="minorHAnsi" w:cstheme="minorHAnsi"/>
          <w:color w:val="000000"/>
          <w:sz w:val="28"/>
          <w:szCs w:val="28"/>
          <w:lang w:val="en-GB"/>
        </w:rPr>
      </w:pPr>
    </w:p>
    <w:p w14:paraId="5695773D" w14:textId="37AFDDC8" w:rsidR="00811005" w:rsidRPr="00657EDB" w:rsidRDefault="00811005" w:rsidP="006C36E3">
      <w:pPr>
        <w:pStyle w:val="NormalWeb"/>
        <w:shd w:val="clear" w:color="auto" w:fill="FFFFFF"/>
        <w:spacing w:before="0" w:beforeAutospacing="0" w:after="0" w:afterAutospacing="0"/>
        <w:ind w:left="142"/>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 xml:space="preserve">A discussion </w:t>
      </w:r>
      <w:proofErr w:type="gramStart"/>
      <w:r w:rsidRPr="00657EDB">
        <w:rPr>
          <w:rFonts w:asciiTheme="minorHAnsi" w:hAnsiTheme="minorHAnsi" w:cstheme="minorHAnsi"/>
          <w:color w:val="000000"/>
          <w:sz w:val="28"/>
          <w:szCs w:val="28"/>
          <w:lang w:val="en-GB"/>
        </w:rPr>
        <w:t>can be made</w:t>
      </w:r>
      <w:proofErr w:type="gramEnd"/>
      <w:r w:rsidRPr="00657EDB">
        <w:rPr>
          <w:rFonts w:asciiTheme="minorHAnsi" w:hAnsiTheme="minorHAnsi" w:cstheme="minorHAnsi"/>
          <w:color w:val="000000"/>
          <w:sz w:val="28"/>
          <w:szCs w:val="28"/>
          <w:lang w:val="en-GB"/>
        </w:rPr>
        <w:t xml:space="preserve"> impossible by changing the terms in which it is discussed. If every reference to the rights of Jews </w:t>
      </w:r>
      <w:proofErr w:type="gramStart"/>
      <w:r w:rsidRPr="00657EDB">
        <w:rPr>
          <w:rFonts w:asciiTheme="minorHAnsi" w:hAnsiTheme="minorHAnsi" w:cstheme="minorHAnsi"/>
          <w:color w:val="000000"/>
          <w:sz w:val="28"/>
          <w:szCs w:val="28"/>
          <w:lang w:val="en-GB"/>
        </w:rPr>
        <w:t xml:space="preserve">were </w:t>
      </w:r>
      <w:r w:rsidR="00ED0F6F" w:rsidRPr="00657EDB">
        <w:rPr>
          <w:rFonts w:asciiTheme="minorHAnsi" w:hAnsiTheme="minorHAnsi" w:cstheme="minorHAnsi"/>
          <w:color w:val="000000"/>
          <w:sz w:val="28"/>
          <w:szCs w:val="28"/>
          <w:lang w:val="en-GB"/>
        </w:rPr>
        <w:t>called</w:t>
      </w:r>
      <w:proofErr w:type="gramEnd"/>
      <w:r w:rsidR="00ED0F6F" w:rsidRPr="00657EDB">
        <w:rPr>
          <w:rFonts w:asciiTheme="minorHAnsi" w:hAnsiTheme="minorHAnsi" w:cstheme="minorHAnsi"/>
          <w:color w:val="000000"/>
          <w:sz w:val="28"/>
          <w:szCs w:val="28"/>
          <w:lang w:val="en-GB"/>
        </w:rPr>
        <w:t xml:space="preserve"> “</w:t>
      </w:r>
      <w:proofErr w:type="spellStart"/>
      <w:r w:rsidRPr="00657EDB">
        <w:rPr>
          <w:rFonts w:asciiTheme="minorHAnsi" w:hAnsiTheme="minorHAnsi" w:cstheme="minorHAnsi"/>
          <w:color w:val="000000"/>
          <w:sz w:val="28"/>
          <w:szCs w:val="28"/>
          <w:lang w:val="en-GB"/>
        </w:rPr>
        <w:t>Islamophobic</w:t>
      </w:r>
      <w:proofErr w:type="spellEnd"/>
      <w:r w:rsidR="00ED0F6F" w:rsidRPr="00657EDB">
        <w:rPr>
          <w:rFonts w:asciiTheme="minorHAnsi" w:hAnsiTheme="minorHAnsi" w:cstheme="minorHAnsi"/>
          <w:color w:val="000000"/>
          <w:sz w:val="28"/>
          <w:szCs w:val="28"/>
          <w:lang w:val="en-GB"/>
        </w:rPr>
        <w:t>”</w:t>
      </w:r>
      <w:r w:rsidRPr="00657EDB">
        <w:rPr>
          <w:rFonts w:asciiTheme="minorHAnsi" w:hAnsiTheme="minorHAnsi" w:cstheme="minorHAnsi"/>
          <w:color w:val="000000"/>
          <w:sz w:val="28"/>
          <w:szCs w:val="28"/>
          <w:lang w:val="en-GB"/>
        </w:rPr>
        <w:t>, it would suddenly become impossible</w:t>
      </w:r>
      <w:r w:rsidR="006C36E3" w:rsidRPr="00657EDB">
        <w:rPr>
          <w:rFonts w:asciiTheme="minorHAnsi" w:hAnsiTheme="minorHAnsi" w:cstheme="minorHAnsi"/>
          <w:color w:val="000000"/>
          <w:sz w:val="28"/>
          <w:szCs w:val="28"/>
          <w:lang w:val="en-GB"/>
        </w:rPr>
        <w:t>, even in academic publications,</w:t>
      </w:r>
      <w:r w:rsidRPr="00657EDB">
        <w:rPr>
          <w:rFonts w:asciiTheme="minorHAnsi" w:hAnsiTheme="minorHAnsi" w:cstheme="minorHAnsi"/>
          <w:color w:val="000000"/>
          <w:sz w:val="28"/>
          <w:szCs w:val="28"/>
          <w:lang w:val="en-GB"/>
        </w:rPr>
        <w:t xml:space="preserve"> to discuss antisemitism. This is what has happened to the issue of women’s rights, and it has profoundly undermined the freedom of expression in </w:t>
      </w:r>
      <w:r w:rsidR="006C36E3" w:rsidRPr="00657EDB">
        <w:rPr>
          <w:rFonts w:asciiTheme="minorHAnsi" w:hAnsiTheme="minorHAnsi" w:cstheme="minorHAnsi"/>
          <w:color w:val="000000"/>
          <w:sz w:val="28"/>
          <w:szCs w:val="28"/>
          <w:lang w:val="en-GB"/>
        </w:rPr>
        <w:t xml:space="preserve">academia and in </w:t>
      </w:r>
      <w:proofErr w:type="gramStart"/>
      <w:r w:rsidRPr="00657EDB">
        <w:rPr>
          <w:rFonts w:asciiTheme="minorHAnsi" w:hAnsiTheme="minorHAnsi" w:cstheme="minorHAnsi"/>
          <w:color w:val="000000"/>
          <w:sz w:val="28"/>
          <w:szCs w:val="28"/>
          <w:lang w:val="en-GB"/>
        </w:rPr>
        <w:t>society</w:t>
      </w:r>
      <w:r w:rsidR="006C36E3" w:rsidRPr="00657EDB">
        <w:rPr>
          <w:rFonts w:asciiTheme="minorHAnsi" w:hAnsiTheme="minorHAnsi" w:cstheme="minorHAnsi"/>
          <w:color w:val="000000"/>
          <w:sz w:val="28"/>
          <w:szCs w:val="28"/>
          <w:lang w:val="en-GB"/>
        </w:rPr>
        <w:t xml:space="preserve"> at large</w:t>
      </w:r>
      <w:proofErr w:type="gramEnd"/>
      <w:r w:rsidRPr="00657EDB">
        <w:rPr>
          <w:rFonts w:asciiTheme="minorHAnsi" w:hAnsiTheme="minorHAnsi" w:cstheme="minorHAnsi"/>
          <w:color w:val="000000"/>
          <w:sz w:val="28"/>
          <w:szCs w:val="28"/>
          <w:lang w:val="en-GB"/>
        </w:rPr>
        <w:t xml:space="preserve">. Activists have labelled all references to the rights of women and girls, who experience discrimination and abuse worldwide </w:t>
      </w:r>
      <w:proofErr w:type="gramStart"/>
      <w:r w:rsidRPr="00657EDB">
        <w:rPr>
          <w:rFonts w:asciiTheme="minorHAnsi" w:hAnsiTheme="minorHAnsi" w:cstheme="minorHAnsi"/>
          <w:color w:val="000000"/>
          <w:sz w:val="28"/>
          <w:szCs w:val="28"/>
          <w:lang w:val="en-GB"/>
        </w:rPr>
        <w:t>on the basis of</w:t>
      </w:r>
      <w:proofErr w:type="gramEnd"/>
      <w:r w:rsidRPr="00657EDB">
        <w:rPr>
          <w:rFonts w:asciiTheme="minorHAnsi" w:hAnsiTheme="minorHAnsi" w:cstheme="minorHAnsi"/>
          <w:color w:val="000000"/>
          <w:sz w:val="28"/>
          <w:szCs w:val="28"/>
          <w:lang w:val="en-GB"/>
        </w:rPr>
        <w:t xml:space="preserve"> biological factors, as “transphobic”. They</w:t>
      </w:r>
      <w:r w:rsidR="006C36E3" w:rsidRPr="00657EDB">
        <w:rPr>
          <w:rFonts w:asciiTheme="minorHAnsi" w:hAnsiTheme="minorHAnsi" w:cstheme="minorHAnsi"/>
          <w:color w:val="000000"/>
          <w:sz w:val="28"/>
          <w:szCs w:val="28"/>
          <w:lang w:val="en-GB"/>
        </w:rPr>
        <w:t xml:space="preserve"> </w:t>
      </w:r>
      <w:r w:rsidRPr="00657EDB">
        <w:rPr>
          <w:rFonts w:asciiTheme="minorHAnsi" w:hAnsiTheme="minorHAnsi" w:cstheme="minorHAnsi"/>
          <w:color w:val="000000"/>
          <w:sz w:val="28"/>
          <w:szCs w:val="28"/>
          <w:lang w:val="en-GB"/>
        </w:rPr>
        <w:t xml:space="preserve">use hate laws, which </w:t>
      </w:r>
      <w:proofErr w:type="gramStart"/>
      <w:r w:rsidRPr="00657EDB">
        <w:rPr>
          <w:rFonts w:asciiTheme="minorHAnsi" w:hAnsiTheme="minorHAnsi" w:cstheme="minorHAnsi"/>
          <w:color w:val="000000"/>
          <w:sz w:val="28"/>
          <w:szCs w:val="28"/>
          <w:lang w:val="en-GB"/>
        </w:rPr>
        <w:t>are intended</w:t>
      </w:r>
      <w:proofErr w:type="gramEnd"/>
      <w:r w:rsidRPr="00657EDB">
        <w:rPr>
          <w:rFonts w:asciiTheme="minorHAnsi" w:hAnsiTheme="minorHAnsi" w:cstheme="minorHAnsi"/>
          <w:color w:val="000000"/>
          <w:sz w:val="28"/>
          <w:szCs w:val="28"/>
          <w:lang w:val="en-GB"/>
        </w:rPr>
        <w:t xml:space="preserve"> to prevent violence and abuse</w:t>
      </w:r>
      <w:r w:rsidR="00ED0F6F" w:rsidRPr="00657EDB">
        <w:rPr>
          <w:rFonts w:asciiTheme="minorHAnsi" w:hAnsiTheme="minorHAnsi" w:cstheme="minorHAnsi"/>
          <w:color w:val="000000"/>
          <w:sz w:val="28"/>
          <w:szCs w:val="28"/>
          <w:lang w:val="en-GB"/>
        </w:rPr>
        <w:t xml:space="preserve"> of minorities</w:t>
      </w:r>
      <w:r w:rsidRPr="00657EDB">
        <w:rPr>
          <w:rFonts w:asciiTheme="minorHAnsi" w:hAnsiTheme="minorHAnsi" w:cstheme="minorHAnsi"/>
          <w:color w:val="000000"/>
          <w:sz w:val="28"/>
          <w:szCs w:val="28"/>
          <w:lang w:val="en-GB"/>
        </w:rPr>
        <w:t>, to silence these discussions.</w:t>
      </w:r>
    </w:p>
    <w:p w14:paraId="550A2E9E" w14:textId="77777777" w:rsidR="00811005" w:rsidRPr="00657EDB" w:rsidRDefault="00811005" w:rsidP="00811005">
      <w:pPr>
        <w:pStyle w:val="NormalWeb"/>
        <w:shd w:val="clear" w:color="auto" w:fill="FFFFFF"/>
        <w:spacing w:before="0" w:beforeAutospacing="0" w:after="0" w:afterAutospacing="0"/>
        <w:ind w:left="142"/>
        <w:rPr>
          <w:rFonts w:asciiTheme="minorHAnsi" w:hAnsiTheme="minorHAnsi" w:cstheme="minorHAnsi"/>
          <w:color w:val="000000"/>
          <w:sz w:val="28"/>
          <w:szCs w:val="28"/>
          <w:lang w:val="en-GB"/>
        </w:rPr>
      </w:pPr>
    </w:p>
    <w:p w14:paraId="52D7B934" w14:textId="6FF118D0" w:rsidR="00811005" w:rsidRPr="00657EDB" w:rsidRDefault="00811005" w:rsidP="00811005">
      <w:pPr>
        <w:pStyle w:val="NormalWeb"/>
        <w:shd w:val="clear" w:color="auto" w:fill="FFFFFF"/>
        <w:spacing w:before="0" w:beforeAutospacing="0" w:after="0" w:afterAutospacing="0"/>
        <w:ind w:left="142"/>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 xml:space="preserve">In addition, activists have sown </w:t>
      </w:r>
      <w:r w:rsidR="009E2030" w:rsidRPr="00657EDB">
        <w:rPr>
          <w:rFonts w:asciiTheme="minorHAnsi" w:hAnsiTheme="minorHAnsi" w:cstheme="minorHAnsi"/>
          <w:color w:val="000000"/>
          <w:sz w:val="28"/>
          <w:szCs w:val="28"/>
          <w:lang w:val="en-GB"/>
        </w:rPr>
        <w:t xml:space="preserve">linguistic confusion </w:t>
      </w:r>
      <w:r w:rsidRPr="00657EDB">
        <w:rPr>
          <w:rFonts w:asciiTheme="minorHAnsi" w:hAnsiTheme="minorHAnsi" w:cstheme="minorHAnsi"/>
          <w:color w:val="000000"/>
          <w:sz w:val="28"/>
          <w:szCs w:val="28"/>
          <w:lang w:val="en-GB"/>
        </w:rPr>
        <w:t xml:space="preserve">by </w:t>
      </w:r>
      <w:r w:rsidR="009E2030" w:rsidRPr="00657EDB">
        <w:rPr>
          <w:rFonts w:asciiTheme="minorHAnsi" w:hAnsiTheme="minorHAnsi" w:cstheme="minorHAnsi"/>
          <w:color w:val="000000"/>
          <w:sz w:val="28"/>
          <w:szCs w:val="28"/>
          <w:lang w:val="en-GB"/>
        </w:rPr>
        <w:t>coin</w:t>
      </w:r>
      <w:r w:rsidRPr="00657EDB">
        <w:rPr>
          <w:rFonts w:asciiTheme="minorHAnsi" w:hAnsiTheme="minorHAnsi" w:cstheme="minorHAnsi"/>
          <w:color w:val="000000"/>
          <w:sz w:val="28"/>
          <w:szCs w:val="28"/>
          <w:lang w:val="en-GB"/>
        </w:rPr>
        <w:t>ing</w:t>
      </w:r>
      <w:r w:rsidR="009E2030" w:rsidRPr="00657EDB">
        <w:rPr>
          <w:rFonts w:asciiTheme="minorHAnsi" w:hAnsiTheme="minorHAnsi" w:cstheme="minorHAnsi"/>
          <w:color w:val="000000"/>
          <w:sz w:val="28"/>
          <w:szCs w:val="28"/>
          <w:lang w:val="en-GB"/>
        </w:rPr>
        <w:t xml:space="preserve"> new words and </w:t>
      </w:r>
      <w:r w:rsidRPr="00657EDB">
        <w:rPr>
          <w:rFonts w:asciiTheme="minorHAnsi" w:hAnsiTheme="minorHAnsi" w:cstheme="minorHAnsi"/>
          <w:color w:val="000000"/>
          <w:sz w:val="28"/>
          <w:szCs w:val="28"/>
          <w:lang w:val="en-GB"/>
        </w:rPr>
        <w:t>redefining</w:t>
      </w:r>
      <w:r w:rsidR="009E2030" w:rsidRPr="00657EDB">
        <w:rPr>
          <w:rFonts w:asciiTheme="minorHAnsi" w:hAnsiTheme="minorHAnsi" w:cstheme="minorHAnsi"/>
          <w:color w:val="000000"/>
          <w:sz w:val="28"/>
          <w:szCs w:val="28"/>
          <w:lang w:val="en-GB"/>
        </w:rPr>
        <w:t xml:space="preserve"> existing ones. Because the subject of sex and gender is complex,</w:t>
      </w:r>
      <w:r w:rsidRPr="00657EDB">
        <w:rPr>
          <w:rFonts w:asciiTheme="minorHAnsi" w:hAnsiTheme="minorHAnsi" w:cstheme="minorHAnsi"/>
          <w:color w:val="000000"/>
          <w:sz w:val="28"/>
          <w:szCs w:val="28"/>
          <w:lang w:val="en-GB"/>
        </w:rPr>
        <w:t xml:space="preserve"> and many people find this </w:t>
      </w:r>
      <w:proofErr w:type="gramStart"/>
      <w:r w:rsidRPr="00657EDB">
        <w:rPr>
          <w:rFonts w:asciiTheme="minorHAnsi" w:hAnsiTheme="minorHAnsi" w:cstheme="minorHAnsi"/>
          <w:color w:val="000000"/>
          <w:sz w:val="28"/>
          <w:szCs w:val="28"/>
          <w:lang w:val="en-GB"/>
        </w:rPr>
        <w:t>subject-matter</w:t>
      </w:r>
      <w:proofErr w:type="gramEnd"/>
      <w:r w:rsidRPr="00657EDB">
        <w:rPr>
          <w:rFonts w:asciiTheme="minorHAnsi" w:hAnsiTheme="minorHAnsi" w:cstheme="minorHAnsi"/>
          <w:color w:val="000000"/>
          <w:sz w:val="28"/>
          <w:szCs w:val="28"/>
          <w:lang w:val="en-GB"/>
        </w:rPr>
        <w:t xml:space="preserve"> awkward and even embarrassing,</w:t>
      </w:r>
      <w:r w:rsidR="009E2030" w:rsidRPr="00657EDB">
        <w:rPr>
          <w:rFonts w:asciiTheme="minorHAnsi" w:hAnsiTheme="minorHAnsi" w:cstheme="minorHAnsi"/>
          <w:color w:val="000000"/>
          <w:sz w:val="28"/>
          <w:szCs w:val="28"/>
          <w:lang w:val="en-GB"/>
        </w:rPr>
        <w:t xml:space="preserve"> </w:t>
      </w:r>
      <w:r w:rsidRPr="00657EDB">
        <w:rPr>
          <w:rFonts w:asciiTheme="minorHAnsi" w:hAnsiTheme="minorHAnsi" w:cstheme="minorHAnsi"/>
          <w:color w:val="000000"/>
          <w:sz w:val="28"/>
          <w:szCs w:val="28"/>
          <w:lang w:val="en-GB"/>
        </w:rPr>
        <w:t xml:space="preserve">many </w:t>
      </w:r>
      <w:r w:rsidR="009E2030" w:rsidRPr="00657EDB">
        <w:rPr>
          <w:rFonts w:asciiTheme="minorHAnsi" w:hAnsiTheme="minorHAnsi" w:cstheme="minorHAnsi"/>
          <w:color w:val="000000"/>
          <w:sz w:val="28"/>
          <w:szCs w:val="28"/>
          <w:lang w:val="en-GB"/>
        </w:rPr>
        <w:t>people</w:t>
      </w:r>
      <w:r w:rsidRPr="00657EDB">
        <w:rPr>
          <w:rFonts w:asciiTheme="minorHAnsi" w:hAnsiTheme="minorHAnsi" w:cstheme="minorHAnsi"/>
          <w:color w:val="000000"/>
          <w:sz w:val="28"/>
          <w:szCs w:val="28"/>
          <w:lang w:val="en-GB"/>
        </w:rPr>
        <w:t xml:space="preserve"> prefer to</w:t>
      </w:r>
      <w:r w:rsidR="009E2030" w:rsidRPr="00657EDB">
        <w:rPr>
          <w:rFonts w:asciiTheme="minorHAnsi" w:hAnsiTheme="minorHAnsi" w:cstheme="minorHAnsi"/>
          <w:color w:val="000000"/>
          <w:sz w:val="28"/>
          <w:szCs w:val="28"/>
          <w:lang w:val="en-GB"/>
        </w:rPr>
        <w:t xml:space="preserve"> assume that</w:t>
      </w:r>
      <w:r w:rsidRPr="00657EDB">
        <w:rPr>
          <w:rFonts w:asciiTheme="minorHAnsi" w:hAnsiTheme="minorHAnsi" w:cstheme="minorHAnsi"/>
          <w:color w:val="000000"/>
          <w:sz w:val="28"/>
          <w:szCs w:val="28"/>
          <w:lang w:val="en-GB"/>
        </w:rPr>
        <w:t xml:space="preserve"> </w:t>
      </w:r>
      <w:r w:rsidR="009E2030" w:rsidRPr="00657EDB">
        <w:rPr>
          <w:rFonts w:asciiTheme="minorHAnsi" w:hAnsiTheme="minorHAnsi" w:cstheme="minorHAnsi"/>
          <w:color w:val="000000"/>
          <w:sz w:val="28"/>
          <w:szCs w:val="28"/>
          <w:lang w:val="en-GB"/>
        </w:rPr>
        <w:t>organisations active in this area are the experts</w:t>
      </w:r>
      <w:r w:rsidRPr="00657EDB">
        <w:rPr>
          <w:rFonts w:asciiTheme="minorHAnsi" w:hAnsiTheme="minorHAnsi" w:cstheme="minorHAnsi"/>
          <w:color w:val="000000"/>
          <w:sz w:val="28"/>
          <w:szCs w:val="28"/>
          <w:lang w:val="en-GB"/>
        </w:rPr>
        <w:t>. M</w:t>
      </w:r>
      <w:r w:rsidR="009E2030" w:rsidRPr="00657EDB">
        <w:rPr>
          <w:rFonts w:asciiTheme="minorHAnsi" w:hAnsiTheme="minorHAnsi" w:cstheme="minorHAnsi"/>
          <w:color w:val="000000"/>
          <w:sz w:val="28"/>
          <w:szCs w:val="28"/>
          <w:lang w:val="en-GB"/>
        </w:rPr>
        <w:t xml:space="preserve">ost bodies, organisations, </w:t>
      </w:r>
      <w:r w:rsidR="00ED0F6F" w:rsidRPr="00657EDB">
        <w:rPr>
          <w:rFonts w:asciiTheme="minorHAnsi" w:hAnsiTheme="minorHAnsi" w:cstheme="minorHAnsi"/>
          <w:color w:val="000000"/>
          <w:sz w:val="28"/>
          <w:szCs w:val="28"/>
          <w:lang w:val="en-GB"/>
        </w:rPr>
        <w:t xml:space="preserve">companies, </w:t>
      </w:r>
      <w:r w:rsidR="009E2030" w:rsidRPr="00657EDB">
        <w:rPr>
          <w:rFonts w:asciiTheme="minorHAnsi" w:hAnsiTheme="minorHAnsi" w:cstheme="minorHAnsi"/>
          <w:color w:val="000000"/>
          <w:sz w:val="28"/>
          <w:szCs w:val="28"/>
          <w:lang w:val="en-GB"/>
        </w:rPr>
        <w:t xml:space="preserve">even governments defer to these organisations. They do so from </w:t>
      </w:r>
      <w:r w:rsidR="00ED0F6F" w:rsidRPr="00657EDB">
        <w:rPr>
          <w:rFonts w:asciiTheme="minorHAnsi" w:hAnsiTheme="minorHAnsi" w:cstheme="minorHAnsi"/>
          <w:color w:val="000000"/>
          <w:sz w:val="28"/>
          <w:szCs w:val="28"/>
          <w:lang w:val="en-GB"/>
        </w:rPr>
        <w:t>the best of intentions</w:t>
      </w:r>
      <w:r w:rsidR="009E2030" w:rsidRPr="00657EDB">
        <w:rPr>
          <w:rFonts w:asciiTheme="minorHAnsi" w:hAnsiTheme="minorHAnsi" w:cstheme="minorHAnsi"/>
          <w:color w:val="000000"/>
          <w:sz w:val="28"/>
          <w:szCs w:val="28"/>
          <w:lang w:val="en-GB"/>
        </w:rPr>
        <w:t>, assuming that the aim is to protect the human rights of a vulnerable group.</w:t>
      </w:r>
    </w:p>
    <w:p w14:paraId="5909A030" w14:textId="77777777" w:rsidR="00811005" w:rsidRPr="00657EDB" w:rsidRDefault="00811005" w:rsidP="009E2030">
      <w:pPr>
        <w:pStyle w:val="NormalWeb"/>
        <w:shd w:val="clear" w:color="auto" w:fill="FFFFFF"/>
        <w:spacing w:before="0" w:beforeAutospacing="0" w:after="0" w:afterAutospacing="0"/>
        <w:ind w:left="142"/>
        <w:rPr>
          <w:rFonts w:asciiTheme="minorHAnsi" w:hAnsiTheme="minorHAnsi" w:cstheme="minorHAnsi"/>
          <w:color w:val="000000"/>
          <w:sz w:val="28"/>
          <w:szCs w:val="28"/>
          <w:lang w:val="en-GB"/>
        </w:rPr>
      </w:pPr>
    </w:p>
    <w:p w14:paraId="0AF9D89E" w14:textId="673F9A48" w:rsidR="0083330A" w:rsidRPr="00657EDB" w:rsidRDefault="00811005" w:rsidP="009E2030">
      <w:pPr>
        <w:pStyle w:val="NormalWeb"/>
        <w:shd w:val="clear" w:color="auto" w:fill="FFFFFF"/>
        <w:spacing w:before="0" w:beforeAutospacing="0" w:after="0" w:afterAutospacing="0"/>
        <w:ind w:left="142"/>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In introducing new words, activists</w:t>
      </w:r>
      <w:r w:rsidR="00CA67DC" w:rsidRPr="00657EDB">
        <w:rPr>
          <w:rFonts w:asciiTheme="minorHAnsi" w:hAnsiTheme="minorHAnsi" w:cstheme="minorHAnsi"/>
          <w:color w:val="000000"/>
          <w:sz w:val="28"/>
          <w:szCs w:val="28"/>
          <w:lang w:val="en-GB"/>
        </w:rPr>
        <w:t xml:space="preserve"> claim that </w:t>
      </w:r>
      <w:r w:rsidR="00ED0F6F" w:rsidRPr="00657EDB">
        <w:rPr>
          <w:rFonts w:asciiTheme="minorHAnsi" w:hAnsiTheme="minorHAnsi" w:cstheme="minorHAnsi"/>
          <w:color w:val="000000"/>
          <w:sz w:val="28"/>
          <w:szCs w:val="28"/>
          <w:lang w:val="en-GB"/>
        </w:rPr>
        <w:t xml:space="preserve">this is </w:t>
      </w:r>
      <w:r w:rsidR="00CA67DC" w:rsidRPr="00657EDB">
        <w:rPr>
          <w:rFonts w:asciiTheme="minorHAnsi" w:hAnsiTheme="minorHAnsi" w:cstheme="minorHAnsi"/>
          <w:color w:val="000000"/>
          <w:sz w:val="28"/>
          <w:szCs w:val="28"/>
          <w:lang w:val="en-GB"/>
        </w:rPr>
        <w:t xml:space="preserve">necessary in order to promote the interests of transgender people. </w:t>
      </w:r>
      <w:r w:rsidR="00DA3557" w:rsidRPr="00657EDB">
        <w:rPr>
          <w:rFonts w:asciiTheme="minorHAnsi" w:hAnsiTheme="minorHAnsi" w:cstheme="minorHAnsi"/>
          <w:color w:val="000000"/>
          <w:sz w:val="28"/>
          <w:szCs w:val="28"/>
          <w:lang w:val="en-GB"/>
        </w:rPr>
        <w:t>Individuals</w:t>
      </w:r>
      <w:r w:rsidR="00ED0F6F" w:rsidRPr="00657EDB">
        <w:rPr>
          <w:rFonts w:asciiTheme="minorHAnsi" w:hAnsiTheme="minorHAnsi" w:cstheme="minorHAnsi"/>
          <w:color w:val="000000"/>
          <w:sz w:val="28"/>
          <w:szCs w:val="28"/>
          <w:lang w:val="en-GB"/>
        </w:rPr>
        <w:t>, organisations, companies,</w:t>
      </w:r>
      <w:r w:rsidR="00CA67DC" w:rsidRPr="00657EDB">
        <w:rPr>
          <w:rFonts w:asciiTheme="minorHAnsi" w:hAnsiTheme="minorHAnsi" w:cstheme="minorHAnsi"/>
          <w:color w:val="000000"/>
          <w:sz w:val="28"/>
          <w:szCs w:val="28"/>
          <w:lang w:val="en-GB"/>
        </w:rPr>
        <w:t xml:space="preserve"> and governments of good will, </w:t>
      </w:r>
      <w:r w:rsidR="00ED0F6F" w:rsidRPr="00657EDB">
        <w:rPr>
          <w:rFonts w:asciiTheme="minorHAnsi" w:hAnsiTheme="minorHAnsi" w:cstheme="minorHAnsi"/>
          <w:color w:val="000000"/>
          <w:sz w:val="28"/>
          <w:szCs w:val="28"/>
          <w:lang w:val="en-GB"/>
        </w:rPr>
        <w:t>taking such claims at face value</w:t>
      </w:r>
      <w:r w:rsidR="00CA67DC" w:rsidRPr="00657EDB">
        <w:rPr>
          <w:rFonts w:asciiTheme="minorHAnsi" w:hAnsiTheme="minorHAnsi" w:cstheme="minorHAnsi"/>
          <w:color w:val="000000"/>
          <w:sz w:val="28"/>
          <w:szCs w:val="28"/>
          <w:lang w:val="en-GB"/>
        </w:rPr>
        <w:t xml:space="preserve">, now </w:t>
      </w:r>
      <w:r w:rsidR="00ED0F6F" w:rsidRPr="00657EDB">
        <w:rPr>
          <w:rFonts w:asciiTheme="minorHAnsi" w:hAnsiTheme="minorHAnsi" w:cstheme="minorHAnsi"/>
          <w:color w:val="000000"/>
          <w:sz w:val="28"/>
          <w:szCs w:val="28"/>
          <w:lang w:val="en-GB"/>
        </w:rPr>
        <w:t>oblige by using</w:t>
      </w:r>
      <w:r w:rsidR="00CA67DC" w:rsidRPr="00657EDB">
        <w:rPr>
          <w:rFonts w:asciiTheme="minorHAnsi" w:hAnsiTheme="minorHAnsi" w:cstheme="minorHAnsi"/>
          <w:color w:val="000000"/>
          <w:sz w:val="28"/>
          <w:szCs w:val="28"/>
          <w:lang w:val="en-GB"/>
        </w:rPr>
        <w:t xml:space="preserve"> words and phrases like “cis”, “pregnant people”, “gender assigned at birth”, </w:t>
      </w:r>
      <w:r w:rsidRPr="00657EDB">
        <w:rPr>
          <w:rFonts w:asciiTheme="minorHAnsi" w:hAnsiTheme="minorHAnsi" w:cstheme="minorHAnsi"/>
          <w:color w:val="000000"/>
          <w:sz w:val="28"/>
          <w:szCs w:val="28"/>
          <w:lang w:val="en-GB"/>
        </w:rPr>
        <w:t>“non-binary”, “gender-fluid” and the li</w:t>
      </w:r>
      <w:r w:rsidR="00ED0F6F" w:rsidRPr="00657EDB">
        <w:rPr>
          <w:rFonts w:asciiTheme="minorHAnsi" w:hAnsiTheme="minorHAnsi" w:cstheme="minorHAnsi"/>
          <w:color w:val="000000"/>
          <w:sz w:val="28"/>
          <w:szCs w:val="28"/>
          <w:lang w:val="en-GB"/>
        </w:rPr>
        <w:t>k</w:t>
      </w:r>
      <w:r w:rsidRPr="00657EDB">
        <w:rPr>
          <w:rFonts w:asciiTheme="minorHAnsi" w:hAnsiTheme="minorHAnsi" w:cstheme="minorHAnsi"/>
          <w:color w:val="000000"/>
          <w:sz w:val="28"/>
          <w:szCs w:val="28"/>
          <w:lang w:val="en-GB"/>
        </w:rPr>
        <w:t>e, and solemnly adhere to demands to use specific pronouns, while being quite unaware</w:t>
      </w:r>
      <w:r w:rsidR="00ED0F6F" w:rsidRPr="00657EDB">
        <w:rPr>
          <w:rFonts w:asciiTheme="minorHAnsi" w:hAnsiTheme="minorHAnsi" w:cstheme="minorHAnsi"/>
          <w:color w:val="000000"/>
          <w:sz w:val="28"/>
          <w:szCs w:val="28"/>
          <w:lang w:val="en-GB"/>
        </w:rPr>
        <w:t xml:space="preserve"> of the harm being done to </w:t>
      </w:r>
      <w:r w:rsidR="00CA67DC" w:rsidRPr="00657EDB">
        <w:rPr>
          <w:rFonts w:asciiTheme="minorHAnsi" w:hAnsiTheme="minorHAnsi" w:cstheme="minorHAnsi"/>
          <w:color w:val="000000"/>
          <w:sz w:val="28"/>
          <w:szCs w:val="28"/>
          <w:lang w:val="en-GB"/>
        </w:rPr>
        <w:t>women’s rights.</w:t>
      </w:r>
    </w:p>
    <w:p w14:paraId="6F8AF8C7" w14:textId="77777777" w:rsidR="006F2E04" w:rsidRPr="00657EDB" w:rsidRDefault="006F2E04" w:rsidP="006F2E04">
      <w:pPr>
        <w:pStyle w:val="NormalWeb"/>
        <w:shd w:val="clear" w:color="auto" w:fill="FFFFFF"/>
        <w:spacing w:before="0" w:beforeAutospacing="0" w:after="0" w:afterAutospacing="0"/>
        <w:ind w:left="142"/>
        <w:rPr>
          <w:rFonts w:asciiTheme="minorHAnsi" w:hAnsiTheme="minorHAnsi" w:cstheme="minorHAnsi"/>
          <w:color w:val="000000"/>
          <w:sz w:val="28"/>
          <w:szCs w:val="28"/>
          <w:lang w:val="en-GB"/>
        </w:rPr>
      </w:pPr>
    </w:p>
    <w:p w14:paraId="0BD0E50D" w14:textId="3A0AEB79" w:rsidR="006F2E04" w:rsidRPr="00657EDB" w:rsidRDefault="00926BAC" w:rsidP="006F2E04">
      <w:pPr>
        <w:pStyle w:val="NormalWeb"/>
        <w:shd w:val="clear" w:color="auto" w:fill="FFFFFF"/>
        <w:spacing w:before="0" w:beforeAutospacing="0" w:after="0" w:afterAutospacing="0"/>
        <w:ind w:left="142"/>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 xml:space="preserve">If national and supranational regulatory bodies fail to appreciate the different </w:t>
      </w:r>
      <w:r w:rsidR="006F2E04" w:rsidRPr="00657EDB">
        <w:rPr>
          <w:rFonts w:asciiTheme="minorHAnsi" w:hAnsiTheme="minorHAnsi" w:cstheme="minorHAnsi"/>
          <w:color w:val="000000"/>
          <w:sz w:val="28"/>
          <w:szCs w:val="28"/>
          <w:lang w:val="en-GB"/>
        </w:rPr>
        <w:t xml:space="preserve">meanings of </w:t>
      </w:r>
      <w:r w:rsidRPr="00657EDB">
        <w:rPr>
          <w:rFonts w:asciiTheme="minorHAnsi" w:hAnsiTheme="minorHAnsi" w:cstheme="minorHAnsi"/>
          <w:color w:val="000000"/>
          <w:sz w:val="28"/>
          <w:szCs w:val="28"/>
          <w:lang w:val="en-GB"/>
        </w:rPr>
        <w:t xml:space="preserve">“sex” and “gender”; if they fail to appreciate that the word “transgender” is used in relation to a huge number of different kinds of individuals with extremely diverse problems and situations, this makes it virtually impossible to conduct serious discussions on these issues. The </w:t>
      </w:r>
      <w:r w:rsidR="00434CC2" w:rsidRPr="00657EDB">
        <w:rPr>
          <w:rFonts w:asciiTheme="minorHAnsi" w:hAnsiTheme="minorHAnsi" w:cstheme="minorHAnsi"/>
          <w:color w:val="000000"/>
          <w:sz w:val="28"/>
          <w:szCs w:val="28"/>
          <w:lang w:val="en-GB"/>
        </w:rPr>
        <w:t xml:space="preserve">immense </w:t>
      </w:r>
      <w:r w:rsidRPr="00657EDB">
        <w:rPr>
          <w:rFonts w:asciiTheme="minorHAnsi" w:hAnsiTheme="minorHAnsi" w:cstheme="minorHAnsi"/>
          <w:color w:val="000000"/>
          <w:sz w:val="28"/>
          <w:szCs w:val="28"/>
          <w:lang w:val="en-GB"/>
        </w:rPr>
        <w:t xml:space="preserve">confusion that </w:t>
      </w:r>
      <w:proofErr w:type="gramStart"/>
      <w:r w:rsidRPr="00657EDB">
        <w:rPr>
          <w:rFonts w:asciiTheme="minorHAnsi" w:hAnsiTheme="minorHAnsi" w:cstheme="minorHAnsi"/>
          <w:color w:val="000000"/>
          <w:sz w:val="28"/>
          <w:szCs w:val="28"/>
          <w:lang w:val="en-GB"/>
        </w:rPr>
        <w:t>has been introduced</w:t>
      </w:r>
      <w:proofErr w:type="gramEnd"/>
      <w:r w:rsidRPr="00657EDB">
        <w:rPr>
          <w:rFonts w:asciiTheme="minorHAnsi" w:hAnsiTheme="minorHAnsi" w:cstheme="minorHAnsi"/>
          <w:color w:val="000000"/>
          <w:sz w:val="28"/>
          <w:szCs w:val="28"/>
          <w:lang w:val="en-GB"/>
        </w:rPr>
        <w:t xml:space="preserve"> by activists and unfortunately</w:t>
      </w:r>
      <w:r w:rsidR="006F2E04" w:rsidRPr="00657EDB">
        <w:rPr>
          <w:rFonts w:asciiTheme="minorHAnsi" w:hAnsiTheme="minorHAnsi" w:cstheme="minorHAnsi"/>
          <w:color w:val="000000"/>
          <w:sz w:val="28"/>
          <w:szCs w:val="28"/>
          <w:lang w:val="en-GB"/>
        </w:rPr>
        <w:t xml:space="preserve"> –</w:t>
      </w:r>
    </w:p>
    <w:p w14:paraId="34B23290" w14:textId="3F153F64" w:rsidR="00434CC2" w:rsidRPr="00657EDB" w:rsidRDefault="00926BAC" w:rsidP="006F2E04">
      <w:pPr>
        <w:pStyle w:val="NormalWeb"/>
        <w:shd w:val="clear" w:color="auto" w:fill="FFFFFF"/>
        <w:spacing w:before="0" w:beforeAutospacing="0" w:after="0" w:afterAutospacing="0"/>
        <w:ind w:left="142"/>
        <w:rPr>
          <w:rFonts w:asciiTheme="minorHAnsi" w:hAnsiTheme="minorHAnsi" w:cstheme="minorHAnsi"/>
          <w:color w:val="000000"/>
          <w:sz w:val="28"/>
          <w:szCs w:val="28"/>
          <w:lang w:val="en-GB"/>
        </w:rPr>
      </w:pPr>
      <w:proofErr w:type="gramStart"/>
      <w:r w:rsidRPr="00657EDB">
        <w:rPr>
          <w:rFonts w:asciiTheme="minorHAnsi" w:hAnsiTheme="minorHAnsi" w:cstheme="minorHAnsi"/>
          <w:color w:val="000000"/>
          <w:sz w:val="28"/>
          <w:szCs w:val="28"/>
          <w:lang w:val="en-GB"/>
        </w:rPr>
        <w:t>quite</w:t>
      </w:r>
      <w:proofErr w:type="gramEnd"/>
      <w:r w:rsidRPr="00657EDB">
        <w:rPr>
          <w:rFonts w:asciiTheme="minorHAnsi" w:hAnsiTheme="minorHAnsi" w:cstheme="minorHAnsi"/>
          <w:color w:val="000000"/>
          <w:sz w:val="28"/>
          <w:szCs w:val="28"/>
          <w:lang w:val="en-GB"/>
        </w:rPr>
        <w:t xml:space="preserve"> often in well-meaning but misguided attempts to be “inclusive”</w:t>
      </w:r>
      <w:r w:rsidR="006F2E04" w:rsidRPr="00657EDB">
        <w:rPr>
          <w:rFonts w:asciiTheme="minorHAnsi" w:hAnsiTheme="minorHAnsi" w:cstheme="minorHAnsi"/>
          <w:color w:val="000000"/>
          <w:sz w:val="28"/>
          <w:szCs w:val="28"/>
          <w:lang w:val="en-GB"/>
        </w:rPr>
        <w:t xml:space="preserve"> –</w:t>
      </w:r>
      <w:r w:rsidRPr="00657EDB">
        <w:rPr>
          <w:rFonts w:asciiTheme="minorHAnsi" w:hAnsiTheme="minorHAnsi" w:cstheme="minorHAnsi"/>
          <w:color w:val="000000"/>
          <w:sz w:val="28"/>
          <w:szCs w:val="28"/>
          <w:lang w:val="en-GB"/>
        </w:rPr>
        <w:t xml:space="preserve"> </w:t>
      </w:r>
      <w:r w:rsidR="00634EEA" w:rsidRPr="00657EDB">
        <w:rPr>
          <w:rFonts w:asciiTheme="minorHAnsi" w:hAnsiTheme="minorHAnsi" w:cstheme="minorHAnsi"/>
          <w:color w:val="000000"/>
          <w:sz w:val="28"/>
          <w:szCs w:val="28"/>
          <w:lang w:val="en-GB"/>
        </w:rPr>
        <w:t xml:space="preserve">adopted by national and supranational regulatory bodies </w:t>
      </w:r>
      <w:r w:rsidR="00434CC2" w:rsidRPr="00657EDB">
        <w:rPr>
          <w:rFonts w:asciiTheme="minorHAnsi" w:hAnsiTheme="minorHAnsi" w:cstheme="minorHAnsi"/>
          <w:color w:val="000000"/>
          <w:sz w:val="28"/>
          <w:szCs w:val="28"/>
          <w:lang w:val="en-GB"/>
        </w:rPr>
        <w:t>has caused imme</w:t>
      </w:r>
      <w:r w:rsidR="00ED0F6F" w:rsidRPr="00657EDB">
        <w:rPr>
          <w:rFonts w:asciiTheme="minorHAnsi" w:hAnsiTheme="minorHAnsi" w:cstheme="minorHAnsi"/>
          <w:color w:val="000000"/>
          <w:sz w:val="28"/>
          <w:szCs w:val="28"/>
          <w:lang w:val="en-GB"/>
        </w:rPr>
        <w:t>nse</w:t>
      </w:r>
      <w:r w:rsidR="00434CC2" w:rsidRPr="00657EDB">
        <w:rPr>
          <w:rFonts w:asciiTheme="minorHAnsi" w:hAnsiTheme="minorHAnsi" w:cstheme="minorHAnsi"/>
          <w:color w:val="000000"/>
          <w:sz w:val="28"/>
          <w:szCs w:val="28"/>
          <w:lang w:val="en-GB"/>
        </w:rPr>
        <w:t xml:space="preserve"> harm to the rights of women and LGB people.</w:t>
      </w:r>
      <w:r w:rsidR="00700ADE" w:rsidRPr="00657EDB">
        <w:rPr>
          <w:rFonts w:asciiTheme="minorHAnsi" w:hAnsiTheme="minorHAnsi" w:cstheme="minorHAnsi"/>
          <w:color w:val="000000"/>
          <w:sz w:val="28"/>
          <w:szCs w:val="28"/>
          <w:lang w:val="en-GB"/>
        </w:rPr>
        <w:t xml:space="preserve"> The only people to benefit from this confusion are the activists who introduced it.</w:t>
      </w:r>
    </w:p>
    <w:p w14:paraId="4C634861" w14:textId="77777777" w:rsidR="00434CC2" w:rsidRPr="00657EDB" w:rsidRDefault="00434CC2" w:rsidP="006F2E04">
      <w:pPr>
        <w:pStyle w:val="NormalWeb"/>
        <w:shd w:val="clear" w:color="auto" w:fill="FFFFFF"/>
        <w:spacing w:before="0" w:beforeAutospacing="0" w:after="0" w:afterAutospacing="0"/>
        <w:ind w:left="142"/>
        <w:rPr>
          <w:rFonts w:asciiTheme="minorHAnsi" w:hAnsiTheme="minorHAnsi" w:cstheme="minorHAnsi"/>
          <w:color w:val="000000"/>
          <w:sz w:val="28"/>
          <w:szCs w:val="28"/>
          <w:lang w:val="en-GB"/>
        </w:rPr>
      </w:pPr>
    </w:p>
    <w:p w14:paraId="72AF0BB9" w14:textId="0D2E32C7" w:rsidR="00926BAC" w:rsidRPr="00657EDB" w:rsidRDefault="00CA67DC" w:rsidP="006F2E04">
      <w:pPr>
        <w:pStyle w:val="NormalWeb"/>
        <w:shd w:val="clear" w:color="auto" w:fill="FFFFFF"/>
        <w:spacing w:before="0" w:beforeAutospacing="0" w:after="0" w:afterAutospacing="0"/>
        <w:ind w:left="142"/>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 xml:space="preserve">The words and phrases </w:t>
      </w:r>
      <w:proofErr w:type="gramStart"/>
      <w:r w:rsidRPr="00657EDB">
        <w:rPr>
          <w:rFonts w:asciiTheme="minorHAnsi" w:hAnsiTheme="minorHAnsi" w:cstheme="minorHAnsi"/>
          <w:color w:val="000000"/>
          <w:sz w:val="28"/>
          <w:szCs w:val="28"/>
          <w:lang w:val="en-GB"/>
        </w:rPr>
        <w:t>are adopted</w:t>
      </w:r>
      <w:proofErr w:type="gramEnd"/>
      <w:r w:rsidRPr="00657EDB">
        <w:rPr>
          <w:rFonts w:asciiTheme="minorHAnsi" w:hAnsiTheme="minorHAnsi" w:cstheme="minorHAnsi"/>
          <w:color w:val="000000"/>
          <w:sz w:val="28"/>
          <w:szCs w:val="28"/>
          <w:lang w:val="en-GB"/>
        </w:rPr>
        <w:t xml:space="preserve"> without proper consideration. </w:t>
      </w:r>
      <w:r w:rsidR="00ED0F6F" w:rsidRPr="00657EDB">
        <w:rPr>
          <w:rFonts w:asciiTheme="minorHAnsi" w:hAnsiTheme="minorHAnsi" w:cstheme="minorHAnsi"/>
          <w:color w:val="000000"/>
          <w:sz w:val="28"/>
          <w:szCs w:val="28"/>
          <w:lang w:val="en-GB"/>
        </w:rPr>
        <w:t xml:space="preserve">Likewise the documents enshrining them. </w:t>
      </w:r>
      <w:r w:rsidR="00434CC2" w:rsidRPr="00657EDB">
        <w:rPr>
          <w:rFonts w:asciiTheme="minorHAnsi" w:hAnsiTheme="minorHAnsi" w:cstheme="minorHAnsi"/>
          <w:color w:val="000000"/>
          <w:sz w:val="28"/>
          <w:szCs w:val="28"/>
          <w:lang w:val="en-GB"/>
        </w:rPr>
        <w:t>The most striking and alarming example of th</w:t>
      </w:r>
      <w:r w:rsidR="00DA3557" w:rsidRPr="00657EDB">
        <w:rPr>
          <w:rFonts w:asciiTheme="minorHAnsi" w:hAnsiTheme="minorHAnsi" w:cstheme="minorHAnsi"/>
          <w:color w:val="000000"/>
          <w:sz w:val="28"/>
          <w:szCs w:val="28"/>
          <w:lang w:val="en-GB"/>
        </w:rPr>
        <w:t xml:space="preserve">e resulting </w:t>
      </w:r>
      <w:r w:rsidR="00434CC2" w:rsidRPr="00657EDB">
        <w:rPr>
          <w:rFonts w:asciiTheme="minorHAnsi" w:hAnsiTheme="minorHAnsi" w:cstheme="minorHAnsi"/>
          <w:color w:val="000000"/>
          <w:sz w:val="28"/>
          <w:szCs w:val="28"/>
          <w:lang w:val="en-GB"/>
        </w:rPr>
        <w:t xml:space="preserve">harm relates to the document known as the Yogyakarta Principles </w:t>
      </w:r>
      <w:r w:rsidR="00A722D2" w:rsidRPr="00657EDB">
        <w:rPr>
          <w:rFonts w:asciiTheme="minorHAnsi" w:hAnsiTheme="minorHAnsi" w:cstheme="minorHAnsi"/>
          <w:color w:val="000000"/>
          <w:sz w:val="28"/>
          <w:szCs w:val="28"/>
          <w:lang w:val="en-GB"/>
        </w:rPr>
        <w:t xml:space="preserve">(2007) and the Yogyakarta Principles plus </w:t>
      </w:r>
      <w:r w:rsidR="00434CC2" w:rsidRPr="00657EDB">
        <w:rPr>
          <w:rFonts w:asciiTheme="minorHAnsi" w:hAnsiTheme="minorHAnsi" w:cstheme="minorHAnsi"/>
          <w:color w:val="000000"/>
          <w:sz w:val="28"/>
          <w:szCs w:val="28"/>
          <w:lang w:val="en-GB"/>
        </w:rPr>
        <w:t>10</w:t>
      </w:r>
      <w:r w:rsidR="00A722D2" w:rsidRPr="00657EDB">
        <w:rPr>
          <w:rFonts w:asciiTheme="minorHAnsi" w:hAnsiTheme="minorHAnsi" w:cstheme="minorHAnsi"/>
          <w:color w:val="000000"/>
          <w:sz w:val="28"/>
          <w:szCs w:val="28"/>
          <w:lang w:val="en-GB"/>
        </w:rPr>
        <w:t xml:space="preserve"> (2017)</w:t>
      </w:r>
      <w:r w:rsidR="00434CC2" w:rsidRPr="00657EDB">
        <w:rPr>
          <w:rFonts w:asciiTheme="minorHAnsi" w:hAnsiTheme="minorHAnsi" w:cstheme="minorHAnsi"/>
          <w:color w:val="000000"/>
          <w:sz w:val="28"/>
          <w:szCs w:val="28"/>
          <w:lang w:val="en-GB"/>
        </w:rPr>
        <w:t xml:space="preserve">. Surprisingly few people, even in human rights circles, have actually read the text of </w:t>
      </w:r>
      <w:r w:rsidR="00A722D2" w:rsidRPr="00657EDB">
        <w:rPr>
          <w:rFonts w:asciiTheme="minorHAnsi" w:hAnsiTheme="minorHAnsi" w:cstheme="minorHAnsi"/>
          <w:color w:val="000000"/>
          <w:sz w:val="28"/>
          <w:szCs w:val="28"/>
          <w:lang w:val="en-GB"/>
        </w:rPr>
        <w:t>the Yogyakarta Principles plus 10</w:t>
      </w:r>
      <w:r w:rsidR="00434CC2" w:rsidRPr="00657EDB">
        <w:rPr>
          <w:rFonts w:asciiTheme="minorHAnsi" w:hAnsiTheme="minorHAnsi" w:cstheme="minorHAnsi"/>
          <w:color w:val="000000"/>
          <w:sz w:val="28"/>
          <w:szCs w:val="28"/>
          <w:lang w:val="en-GB"/>
        </w:rPr>
        <w:t xml:space="preserve">. Yet </w:t>
      </w:r>
      <w:r w:rsidRPr="00657EDB">
        <w:rPr>
          <w:rFonts w:asciiTheme="minorHAnsi" w:hAnsiTheme="minorHAnsi" w:cstheme="minorHAnsi"/>
          <w:color w:val="000000"/>
          <w:sz w:val="28"/>
          <w:szCs w:val="28"/>
          <w:lang w:val="en-GB"/>
        </w:rPr>
        <w:t xml:space="preserve">activists have </w:t>
      </w:r>
      <w:r w:rsidR="00ED0F6F" w:rsidRPr="00657EDB">
        <w:rPr>
          <w:rFonts w:asciiTheme="minorHAnsi" w:hAnsiTheme="minorHAnsi" w:cstheme="minorHAnsi"/>
          <w:color w:val="000000"/>
          <w:sz w:val="28"/>
          <w:szCs w:val="28"/>
          <w:lang w:val="en-GB"/>
        </w:rPr>
        <w:t xml:space="preserve">successfully ensured that </w:t>
      </w:r>
      <w:r w:rsidR="00A722D2" w:rsidRPr="00657EDB">
        <w:rPr>
          <w:rFonts w:asciiTheme="minorHAnsi" w:hAnsiTheme="minorHAnsi" w:cstheme="minorHAnsi"/>
          <w:color w:val="000000"/>
          <w:sz w:val="28"/>
          <w:szCs w:val="28"/>
          <w:lang w:val="en-GB"/>
        </w:rPr>
        <w:t>this document</w:t>
      </w:r>
      <w:r w:rsidRPr="00657EDB">
        <w:rPr>
          <w:rFonts w:asciiTheme="minorHAnsi" w:hAnsiTheme="minorHAnsi" w:cstheme="minorHAnsi"/>
          <w:color w:val="000000"/>
          <w:sz w:val="28"/>
          <w:szCs w:val="28"/>
          <w:lang w:val="en-GB"/>
        </w:rPr>
        <w:t xml:space="preserve"> is now</w:t>
      </w:r>
      <w:r w:rsidR="00434CC2" w:rsidRPr="00657EDB">
        <w:rPr>
          <w:rFonts w:asciiTheme="minorHAnsi" w:hAnsiTheme="minorHAnsi" w:cstheme="minorHAnsi"/>
          <w:color w:val="000000"/>
          <w:sz w:val="28"/>
          <w:szCs w:val="28"/>
          <w:lang w:val="en-GB"/>
        </w:rPr>
        <w:t xml:space="preserve"> accepted throughout the international human rights world, and consequently by many governments, as constituting “Best Practice” on sex and gender. </w:t>
      </w:r>
      <w:r w:rsidR="00700ADE" w:rsidRPr="00657EDB">
        <w:rPr>
          <w:rFonts w:asciiTheme="minorHAnsi" w:hAnsiTheme="minorHAnsi" w:cstheme="minorHAnsi"/>
          <w:color w:val="000000"/>
          <w:sz w:val="28"/>
          <w:szCs w:val="28"/>
          <w:lang w:val="en-GB"/>
        </w:rPr>
        <w:t xml:space="preserve">Most people referring to it as “best practice” would be astonished to learn that Article 31 of this document calls for </w:t>
      </w:r>
      <w:r w:rsidR="00700ADE" w:rsidRPr="00657EDB">
        <w:rPr>
          <w:rFonts w:asciiTheme="minorHAnsi" w:hAnsiTheme="minorHAnsi" w:cstheme="minorHAnsi"/>
          <w:i/>
          <w:iCs/>
          <w:color w:val="000000"/>
          <w:sz w:val="28"/>
          <w:szCs w:val="28"/>
          <w:lang w:val="en-GB"/>
        </w:rPr>
        <w:t>an end to the registration of the sex of babies in birth certificates</w:t>
      </w:r>
      <w:r w:rsidR="00700ADE" w:rsidRPr="00657EDB">
        <w:rPr>
          <w:rFonts w:asciiTheme="minorHAnsi" w:hAnsiTheme="minorHAnsi" w:cstheme="minorHAnsi"/>
          <w:color w:val="000000"/>
          <w:sz w:val="28"/>
          <w:szCs w:val="28"/>
          <w:lang w:val="en-GB"/>
        </w:rPr>
        <w:t xml:space="preserve">. </w:t>
      </w:r>
      <w:r w:rsidRPr="00657EDB">
        <w:rPr>
          <w:rFonts w:asciiTheme="minorHAnsi" w:hAnsiTheme="minorHAnsi" w:cstheme="minorHAnsi"/>
          <w:color w:val="000000"/>
          <w:sz w:val="28"/>
          <w:szCs w:val="28"/>
          <w:lang w:val="en-GB"/>
        </w:rPr>
        <w:t xml:space="preserve">How can there be freedom of expression when the language used is unclear and </w:t>
      </w:r>
      <w:proofErr w:type="gramStart"/>
      <w:r w:rsidRPr="00657EDB">
        <w:rPr>
          <w:rFonts w:asciiTheme="minorHAnsi" w:hAnsiTheme="minorHAnsi" w:cstheme="minorHAnsi"/>
          <w:color w:val="000000"/>
          <w:sz w:val="28"/>
          <w:szCs w:val="28"/>
          <w:lang w:val="en-GB"/>
        </w:rPr>
        <w:t>has been manipulated</w:t>
      </w:r>
      <w:proofErr w:type="gramEnd"/>
      <w:r w:rsidRPr="00657EDB">
        <w:rPr>
          <w:rFonts w:asciiTheme="minorHAnsi" w:hAnsiTheme="minorHAnsi" w:cstheme="minorHAnsi"/>
          <w:color w:val="000000"/>
          <w:sz w:val="28"/>
          <w:szCs w:val="28"/>
          <w:lang w:val="en-GB"/>
        </w:rPr>
        <w:t xml:space="preserve">, and when policymakers do not actually read the documents that are being praised as “best practice”? </w:t>
      </w:r>
      <w:r w:rsidR="00876988" w:rsidRPr="00657EDB">
        <w:rPr>
          <w:rFonts w:asciiTheme="minorHAnsi" w:hAnsiTheme="minorHAnsi" w:cstheme="minorHAnsi"/>
          <w:color w:val="000000"/>
          <w:sz w:val="28"/>
          <w:szCs w:val="28"/>
          <w:lang w:val="en-GB"/>
        </w:rPr>
        <w:t xml:space="preserve">Most people are </w:t>
      </w:r>
      <w:proofErr w:type="gramStart"/>
      <w:r w:rsidR="00876988" w:rsidRPr="00657EDB">
        <w:rPr>
          <w:rFonts w:asciiTheme="minorHAnsi" w:hAnsiTheme="minorHAnsi" w:cstheme="minorHAnsi"/>
          <w:color w:val="000000"/>
          <w:sz w:val="28"/>
          <w:szCs w:val="28"/>
          <w:lang w:val="en-GB"/>
        </w:rPr>
        <w:t>well-meaning</w:t>
      </w:r>
      <w:proofErr w:type="gramEnd"/>
      <w:r w:rsidR="00876988" w:rsidRPr="00657EDB">
        <w:rPr>
          <w:rFonts w:asciiTheme="minorHAnsi" w:hAnsiTheme="minorHAnsi" w:cstheme="minorHAnsi"/>
          <w:color w:val="000000"/>
          <w:sz w:val="28"/>
          <w:szCs w:val="28"/>
          <w:lang w:val="en-GB"/>
        </w:rPr>
        <w:t xml:space="preserve">. </w:t>
      </w:r>
      <w:proofErr w:type="gramStart"/>
      <w:r w:rsidR="00876988" w:rsidRPr="00657EDB">
        <w:rPr>
          <w:rFonts w:asciiTheme="minorHAnsi" w:hAnsiTheme="minorHAnsi" w:cstheme="minorHAnsi"/>
          <w:color w:val="000000"/>
          <w:sz w:val="28"/>
          <w:szCs w:val="28"/>
          <w:lang w:val="en-GB"/>
        </w:rPr>
        <w:t>But</w:t>
      </w:r>
      <w:proofErr w:type="gramEnd"/>
      <w:r w:rsidR="00876988" w:rsidRPr="00657EDB">
        <w:rPr>
          <w:rFonts w:asciiTheme="minorHAnsi" w:hAnsiTheme="minorHAnsi" w:cstheme="minorHAnsi"/>
          <w:color w:val="000000"/>
          <w:sz w:val="28"/>
          <w:szCs w:val="28"/>
          <w:lang w:val="en-GB"/>
        </w:rPr>
        <w:t xml:space="preserve"> they are also lazy. How can people exercise their right to seek, receive and impart information and ideas in these circumstances? </w:t>
      </w:r>
    </w:p>
    <w:p w14:paraId="7C1B11DC" w14:textId="77777777" w:rsidR="00926BAC" w:rsidRPr="00657EDB" w:rsidRDefault="00926BAC" w:rsidP="00926BAC">
      <w:pPr>
        <w:pStyle w:val="NormalWeb"/>
        <w:shd w:val="clear" w:color="auto" w:fill="FFFFFF"/>
        <w:spacing w:before="0" w:beforeAutospacing="0" w:after="0" w:afterAutospacing="0"/>
        <w:ind w:left="720"/>
        <w:rPr>
          <w:rFonts w:asciiTheme="minorHAnsi" w:hAnsiTheme="minorHAnsi" w:cstheme="minorHAnsi"/>
          <w:color w:val="000000"/>
          <w:sz w:val="28"/>
          <w:szCs w:val="28"/>
          <w:lang w:val="en-GB"/>
        </w:rPr>
      </w:pPr>
    </w:p>
    <w:p w14:paraId="3EFD58B9" w14:textId="2B6C986B" w:rsidR="00634EEA" w:rsidRPr="00657EDB" w:rsidRDefault="00926BAC" w:rsidP="006F2E04">
      <w:pPr>
        <w:pStyle w:val="NormalWeb"/>
        <w:shd w:val="clear" w:color="auto" w:fill="FFFFFF"/>
        <w:spacing w:before="0" w:beforeAutospacing="0" w:after="0" w:afterAutospacing="0"/>
        <w:ind w:left="720"/>
        <w:rPr>
          <w:rFonts w:asciiTheme="minorHAnsi" w:hAnsiTheme="minorHAnsi" w:cstheme="minorHAnsi"/>
          <w:color w:val="000000"/>
          <w:sz w:val="28"/>
          <w:szCs w:val="28"/>
          <w:lang w:val="en-GB"/>
        </w:rPr>
      </w:pPr>
      <w:r w:rsidRPr="00657EDB">
        <w:rPr>
          <w:rFonts w:asciiTheme="minorHAnsi" w:hAnsiTheme="minorHAnsi" w:cstheme="minorHAnsi"/>
          <w:i/>
          <w:iCs/>
          <w:color w:val="000000"/>
          <w:sz w:val="28"/>
          <w:szCs w:val="28"/>
          <w:lang w:val="en-GB"/>
        </w:rPr>
        <w:t xml:space="preserve">Our final point is therefore: national and supranational </w:t>
      </w:r>
      <w:r w:rsidR="00634EEA" w:rsidRPr="00657EDB">
        <w:rPr>
          <w:rFonts w:asciiTheme="minorHAnsi" w:hAnsiTheme="minorHAnsi" w:cstheme="minorHAnsi"/>
          <w:i/>
          <w:iCs/>
          <w:color w:val="000000"/>
          <w:sz w:val="28"/>
          <w:szCs w:val="28"/>
          <w:lang w:val="en-GB"/>
        </w:rPr>
        <w:t xml:space="preserve">regulatory </w:t>
      </w:r>
      <w:r w:rsidRPr="00657EDB">
        <w:rPr>
          <w:rFonts w:asciiTheme="minorHAnsi" w:hAnsiTheme="minorHAnsi" w:cstheme="minorHAnsi"/>
          <w:i/>
          <w:iCs/>
          <w:color w:val="000000"/>
          <w:sz w:val="28"/>
          <w:szCs w:val="28"/>
          <w:lang w:val="en-GB"/>
        </w:rPr>
        <w:t xml:space="preserve">bodies are impeding freedom of expression by </w:t>
      </w:r>
      <w:r w:rsidR="00700ADE" w:rsidRPr="00657EDB">
        <w:rPr>
          <w:rFonts w:asciiTheme="minorHAnsi" w:hAnsiTheme="minorHAnsi" w:cstheme="minorHAnsi"/>
          <w:i/>
          <w:iCs/>
          <w:color w:val="000000"/>
          <w:sz w:val="28"/>
          <w:szCs w:val="28"/>
          <w:lang w:val="en-GB"/>
        </w:rPr>
        <w:t xml:space="preserve">unthinkingly </w:t>
      </w:r>
      <w:r w:rsidRPr="00657EDB">
        <w:rPr>
          <w:rFonts w:asciiTheme="minorHAnsi" w:hAnsiTheme="minorHAnsi" w:cstheme="minorHAnsi"/>
          <w:i/>
          <w:iCs/>
          <w:color w:val="000000"/>
          <w:sz w:val="28"/>
          <w:szCs w:val="28"/>
          <w:lang w:val="en-GB"/>
        </w:rPr>
        <w:t>adopting confused and confusing terminology</w:t>
      </w:r>
      <w:r w:rsidR="00811005" w:rsidRPr="00657EDB">
        <w:rPr>
          <w:rFonts w:asciiTheme="minorHAnsi" w:hAnsiTheme="minorHAnsi" w:cstheme="minorHAnsi"/>
          <w:i/>
          <w:iCs/>
          <w:color w:val="000000"/>
          <w:sz w:val="28"/>
          <w:szCs w:val="28"/>
          <w:lang w:val="en-GB"/>
        </w:rPr>
        <w:t>, and in some cases endorsing documents without proper scrutiny,</w:t>
      </w:r>
      <w:r w:rsidRPr="00657EDB">
        <w:rPr>
          <w:rFonts w:asciiTheme="minorHAnsi" w:hAnsiTheme="minorHAnsi" w:cstheme="minorHAnsi"/>
          <w:i/>
          <w:iCs/>
          <w:color w:val="000000"/>
          <w:sz w:val="28"/>
          <w:szCs w:val="28"/>
          <w:lang w:val="en-GB"/>
        </w:rPr>
        <w:t xml:space="preserve"> </w:t>
      </w:r>
      <w:r w:rsidR="00811005" w:rsidRPr="00657EDB">
        <w:rPr>
          <w:rFonts w:asciiTheme="minorHAnsi" w:hAnsiTheme="minorHAnsi" w:cstheme="minorHAnsi"/>
          <w:i/>
          <w:iCs/>
          <w:color w:val="000000"/>
          <w:sz w:val="28"/>
          <w:szCs w:val="28"/>
          <w:lang w:val="en-GB"/>
        </w:rPr>
        <w:t>th</w:t>
      </w:r>
      <w:r w:rsidR="00DA3557" w:rsidRPr="00657EDB">
        <w:rPr>
          <w:rFonts w:asciiTheme="minorHAnsi" w:hAnsiTheme="minorHAnsi" w:cstheme="minorHAnsi"/>
          <w:i/>
          <w:iCs/>
          <w:color w:val="000000"/>
          <w:sz w:val="28"/>
          <w:szCs w:val="28"/>
          <w:lang w:val="en-GB"/>
        </w:rPr>
        <w:t>u</w:t>
      </w:r>
      <w:r w:rsidR="00811005" w:rsidRPr="00657EDB">
        <w:rPr>
          <w:rFonts w:asciiTheme="minorHAnsi" w:hAnsiTheme="minorHAnsi" w:cstheme="minorHAnsi"/>
          <w:i/>
          <w:iCs/>
          <w:color w:val="000000"/>
          <w:sz w:val="28"/>
          <w:szCs w:val="28"/>
          <w:lang w:val="en-GB"/>
        </w:rPr>
        <w:t xml:space="preserve">s making </w:t>
      </w:r>
      <w:r w:rsidR="008B31CE">
        <w:rPr>
          <w:rFonts w:asciiTheme="minorHAnsi" w:hAnsiTheme="minorHAnsi" w:cstheme="minorHAnsi"/>
          <w:i/>
          <w:iCs/>
          <w:color w:val="000000"/>
          <w:sz w:val="28"/>
          <w:szCs w:val="28"/>
          <w:lang w:val="en-GB"/>
        </w:rPr>
        <w:t xml:space="preserve">it virtually impossible to engage in </w:t>
      </w:r>
      <w:r w:rsidRPr="00657EDB">
        <w:rPr>
          <w:rFonts w:asciiTheme="minorHAnsi" w:hAnsiTheme="minorHAnsi" w:cstheme="minorHAnsi"/>
          <w:i/>
          <w:iCs/>
          <w:color w:val="000000"/>
          <w:sz w:val="28"/>
          <w:szCs w:val="28"/>
          <w:lang w:val="en-GB"/>
        </w:rPr>
        <w:t>fruitful exchange</w:t>
      </w:r>
      <w:r w:rsidR="008B31CE">
        <w:rPr>
          <w:rFonts w:asciiTheme="minorHAnsi" w:hAnsiTheme="minorHAnsi" w:cstheme="minorHAnsi"/>
          <w:i/>
          <w:iCs/>
          <w:color w:val="000000"/>
          <w:sz w:val="28"/>
          <w:szCs w:val="28"/>
          <w:lang w:val="en-GB"/>
        </w:rPr>
        <w:t>s</w:t>
      </w:r>
      <w:r w:rsidRPr="00657EDB">
        <w:rPr>
          <w:rFonts w:asciiTheme="minorHAnsi" w:hAnsiTheme="minorHAnsi" w:cstheme="minorHAnsi"/>
          <w:i/>
          <w:iCs/>
          <w:color w:val="000000"/>
          <w:sz w:val="28"/>
          <w:szCs w:val="28"/>
          <w:lang w:val="en-GB"/>
        </w:rPr>
        <w:t xml:space="preserve"> of ideas </w:t>
      </w:r>
      <w:r w:rsidR="008B31CE">
        <w:rPr>
          <w:rFonts w:asciiTheme="minorHAnsi" w:hAnsiTheme="minorHAnsi" w:cstheme="minorHAnsi"/>
          <w:i/>
          <w:iCs/>
          <w:color w:val="000000"/>
          <w:sz w:val="28"/>
          <w:szCs w:val="28"/>
          <w:lang w:val="en-GB"/>
        </w:rPr>
        <w:t xml:space="preserve">and opinions </w:t>
      </w:r>
      <w:r w:rsidRPr="00657EDB">
        <w:rPr>
          <w:rFonts w:asciiTheme="minorHAnsi" w:hAnsiTheme="minorHAnsi" w:cstheme="minorHAnsi"/>
          <w:i/>
          <w:iCs/>
          <w:color w:val="000000"/>
          <w:sz w:val="28"/>
          <w:szCs w:val="28"/>
          <w:lang w:val="en-GB"/>
        </w:rPr>
        <w:t>on sex and gender.</w:t>
      </w:r>
    </w:p>
    <w:p w14:paraId="273DA8FD" w14:textId="77777777" w:rsidR="00634EEA" w:rsidRPr="00657EDB" w:rsidRDefault="00634EEA" w:rsidP="00926BAC">
      <w:pPr>
        <w:pStyle w:val="NormalWeb"/>
        <w:shd w:val="clear" w:color="auto" w:fill="FFFFFF"/>
        <w:spacing w:before="0" w:beforeAutospacing="0" w:after="0" w:afterAutospacing="0"/>
        <w:ind w:left="1440"/>
        <w:rPr>
          <w:rFonts w:asciiTheme="minorHAnsi" w:hAnsiTheme="minorHAnsi" w:cstheme="minorHAnsi"/>
          <w:color w:val="000000"/>
          <w:sz w:val="28"/>
          <w:szCs w:val="28"/>
          <w:lang w:val="en-GB"/>
        </w:rPr>
      </w:pPr>
    </w:p>
    <w:p w14:paraId="2E2EE244" w14:textId="77777777" w:rsidR="00634EEA" w:rsidRPr="00657EDB" w:rsidRDefault="00634EEA" w:rsidP="00634EEA">
      <w:pPr>
        <w:pStyle w:val="NormalWeb"/>
        <w:shd w:val="clear" w:color="auto" w:fill="FFFFFF"/>
        <w:spacing w:before="0" w:beforeAutospacing="0" w:after="0" w:afterAutospacing="0"/>
        <w:rPr>
          <w:rFonts w:asciiTheme="minorHAnsi" w:hAnsiTheme="minorHAnsi" w:cstheme="minorHAnsi"/>
          <w:color w:val="000000"/>
          <w:sz w:val="28"/>
          <w:szCs w:val="28"/>
          <w:lang w:val="en-GB"/>
        </w:rPr>
      </w:pPr>
    </w:p>
    <w:p w14:paraId="69AFF7F0" w14:textId="77777777" w:rsidR="00A722D2" w:rsidRPr="00657EDB" w:rsidRDefault="00634EEA" w:rsidP="00634EEA">
      <w:pPr>
        <w:pStyle w:val="NormalWeb"/>
        <w:shd w:val="clear" w:color="auto" w:fill="FFFFFF"/>
        <w:spacing w:before="0" w:beforeAutospacing="0" w:after="0" w:afterAutospacing="0"/>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LGB Alliance</w:t>
      </w:r>
    </w:p>
    <w:p w14:paraId="18F0A198" w14:textId="77777777" w:rsidR="00DA3557" w:rsidRPr="00657EDB" w:rsidRDefault="00A722D2" w:rsidP="00634EEA">
      <w:pPr>
        <w:pStyle w:val="NormalWeb"/>
        <w:shd w:val="clear" w:color="auto" w:fill="FFFFFF"/>
        <w:spacing w:before="0" w:beforeAutospacing="0" w:after="0" w:afterAutospacing="0"/>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April 2020</w:t>
      </w:r>
    </w:p>
    <w:p w14:paraId="21D1D03D" w14:textId="6E028682" w:rsidR="00DA3557" w:rsidRPr="00657EDB" w:rsidRDefault="00736A34" w:rsidP="00634EEA">
      <w:pPr>
        <w:pStyle w:val="NormalWeb"/>
        <w:shd w:val="clear" w:color="auto" w:fill="FFFFFF"/>
        <w:spacing w:before="0" w:beforeAutospacing="0" w:after="0" w:afterAutospacing="0"/>
        <w:rPr>
          <w:rFonts w:asciiTheme="minorHAnsi" w:hAnsiTheme="minorHAnsi" w:cstheme="minorHAnsi"/>
          <w:color w:val="000000"/>
          <w:sz w:val="28"/>
          <w:szCs w:val="28"/>
          <w:lang w:val="en-GB"/>
        </w:rPr>
      </w:pPr>
      <w:hyperlink r:id="rId7" w:history="1">
        <w:r w:rsidR="00DA3557" w:rsidRPr="00657EDB">
          <w:rPr>
            <w:rStyle w:val="Hyperlink"/>
            <w:rFonts w:asciiTheme="minorHAnsi" w:hAnsiTheme="minorHAnsi" w:cstheme="minorHAnsi"/>
            <w:sz w:val="28"/>
            <w:szCs w:val="28"/>
            <w:lang w:val="en-GB"/>
          </w:rPr>
          <w:t>lgballiancefuture@gmail.com</w:t>
        </w:r>
      </w:hyperlink>
    </w:p>
    <w:p w14:paraId="49387453" w14:textId="77777777" w:rsidR="00DA3557" w:rsidRPr="00657EDB" w:rsidRDefault="00DA3557" w:rsidP="00634EEA">
      <w:pPr>
        <w:pStyle w:val="NormalWeb"/>
        <w:shd w:val="clear" w:color="auto" w:fill="FFFFFF"/>
        <w:spacing w:before="0" w:beforeAutospacing="0" w:after="0" w:afterAutospacing="0"/>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lgballiance.org.uk</w:t>
      </w:r>
    </w:p>
    <w:p w14:paraId="475EA02E" w14:textId="12912DD7" w:rsidR="00E62F08" w:rsidRPr="00657EDB" w:rsidRDefault="00DA3557" w:rsidP="00634EEA">
      <w:pPr>
        <w:pStyle w:val="NormalWeb"/>
        <w:shd w:val="clear" w:color="auto" w:fill="FFFFFF"/>
        <w:spacing w:before="0" w:beforeAutospacing="0" w:after="0" w:afterAutospacing="0"/>
        <w:rPr>
          <w:rFonts w:asciiTheme="minorHAnsi" w:hAnsiTheme="minorHAnsi" w:cstheme="minorHAnsi"/>
          <w:color w:val="000000"/>
          <w:sz w:val="28"/>
          <w:szCs w:val="28"/>
          <w:lang w:val="en-GB"/>
        </w:rPr>
      </w:pPr>
      <w:r w:rsidRPr="00657EDB">
        <w:rPr>
          <w:rFonts w:asciiTheme="minorHAnsi" w:hAnsiTheme="minorHAnsi" w:cstheme="minorHAnsi"/>
          <w:color w:val="000000"/>
          <w:sz w:val="28"/>
          <w:szCs w:val="28"/>
          <w:lang w:val="en-GB"/>
        </w:rPr>
        <w:t>@</w:t>
      </w:r>
      <w:proofErr w:type="spellStart"/>
      <w:r w:rsidRPr="00657EDB">
        <w:rPr>
          <w:rFonts w:asciiTheme="minorHAnsi" w:hAnsiTheme="minorHAnsi" w:cstheme="minorHAnsi"/>
          <w:color w:val="000000"/>
          <w:sz w:val="28"/>
          <w:szCs w:val="28"/>
          <w:lang w:val="en-GB"/>
        </w:rPr>
        <w:t>AllianceLGB</w:t>
      </w:r>
      <w:proofErr w:type="spellEnd"/>
    </w:p>
    <w:sectPr w:rsidR="00E62F08" w:rsidRPr="00657E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174FD" w14:textId="77777777" w:rsidR="00060571" w:rsidRDefault="00060571" w:rsidP="00A26E80">
      <w:pPr>
        <w:spacing w:after="0" w:line="240" w:lineRule="auto"/>
      </w:pPr>
      <w:r>
        <w:separator/>
      </w:r>
    </w:p>
  </w:endnote>
  <w:endnote w:type="continuationSeparator" w:id="0">
    <w:p w14:paraId="5894A387" w14:textId="77777777" w:rsidR="00060571" w:rsidRDefault="00060571" w:rsidP="00A2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17620"/>
      <w:docPartObj>
        <w:docPartGallery w:val="Page Numbers (Bottom of Page)"/>
        <w:docPartUnique/>
      </w:docPartObj>
    </w:sdtPr>
    <w:sdtEndPr>
      <w:rPr>
        <w:noProof/>
      </w:rPr>
    </w:sdtEndPr>
    <w:sdtContent>
      <w:p w14:paraId="34C05F19" w14:textId="19926ED8" w:rsidR="00A26E80" w:rsidRDefault="00A26E80">
        <w:pPr>
          <w:pStyle w:val="Footer"/>
          <w:jc w:val="right"/>
        </w:pPr>
        <w:r>
          <w:fldChar w:fldCharType="begin"/>
        </w:r>
        <w:r>
          <w:instrText xml:space="preserve"> PAGE   \* MERGEFORMAT </w:instrText>
        </w:r>
        <w:r>
          <w:fldChar w:fldCharType="separate"/>
        </w:r>
        <w:r w:rsidR="00736A34">
          <w:rPr>
            <w:noProof/>
          </w:rPr>
          <w:t>4</w:t>
        </w:r>
        <w:r>
          <w:rPr>
            <w:noProof/>
          </w:rPr>
          <w:fldChar w:fldCharType="end"/>
        </w:r>
      </w:p>
    </w:sdtContent>
  </w:sdt>
  <w:p w14:paraId="5B3BA939" w14:textId="77777777" w:rsidR="00A26E80" w:rsidRDefault="00A26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BC867" w14:textId="77777777" w:rsidR="00060571" w:rsidRDefault="00060571" w:rsidP="00A26E80">
      <w:pPr>
        <w:spacing w:after="0" w:line="240" w:lineRule="auto"/>
      </w:pPr>
      <w:r>
        <w:separator/>
      </w:r>
    </w:p>
  </w:footnote>
  <w:footnote w:type="continuationSeparator" w:id="0">
    <w:p w14:paraId="4FFFA20F" w14:textId="77777777" w:rsidR="00060571" w:rsidRDefault="00060571" w:rsidP="00A26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C5E1F"/>
    <w:multiLevelType w:val="hybridMultilevel"/>
    <w:tmpl w:val="7AB286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9C"/>
    <w:rsid w:val="00030786"/>
    <w:rsid w:val="00060571"/>
    <w:rsid w:val="00121711"/>
    <w:rsid w:val="001E30B3"/>
    <w:rsid w:val="0023519C"/>
    <w:rsid w:val="0035478E"/>
    <w:rsid w:val="003A5B06"/>
    <w:rsid w:val="00430896"/>
    <w:rsid w:val="00434CC2"/>
    <w:rsid w:val="00634EEA"/>
    <w:rsid w:val="00657EDB"/>
    <w:rsid w:val="006C36E3"/>
    <w:rsid w:val="006F2E04"/>
    <w:rsid w:val="00700ADE"/>
    <w:rsid w:val="00736A34"/>
    <w:rsid w:val="00811005"/>
    <w:rsid w:val="0083330A"/>
    <w:rsid w:val="00876988"/>
    <w:rsid w:val="008B31CE"/>
    <w:rsid w:val="00902C65"/>
    <w:rsid w:val="00926BAC"/>
    <w:rsid w:val="009E2030"/>
    <w:rsid w:val="00A26E80"/>
    <w:rsid w:val="00A722D2"/>
    <w:rsid w:val="00CA67DC"/>
    <w:rsid w:val="00CC2DBC"/>
    <w:rsid w:val="00D803DA"/>
    <w:rsid w:val="00DA3557"/>
    <w:rsid w:val="00DC0BC7"/>
    <w:rsid w:val="00E42344"/>
    <w:rsid w:val="00E62F08"/>
    <w:rsid w:val="00ED0F6F"/>
    <w:rsid w:val="00F7734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44C7"/>
  <w15:chartTrackingRefBased/>
  <w15:docId w15:val="{E24905FF-E1BB-485B-BE95-5A5C6ED9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519C"/>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DefaultParagraphFont"/>
    <w:uiPriority w:val="99"/>
    <w:unhideWhenUsed/>
    <w:rsid w:val="00DA3557"/>
    <w:rPr>
      <w:color w:val="0563C1" w:themeColor="hyperlink"/>
      <w:u w:val="single"/>
    </w:rPr>
  </w:style>
  <w:style w:type="character" w:customStyle="1" w:styleId="UnresolvedMention">
    <w:name w:val="Unresolved Mention"/>
    <w:basedOn w:val="DefaultParagraphFont"/>
    <w:uiPriority w:val="99"/>
    <w:semiHidden/>
    <w:unhideWhenUsed/>
    <w:rsid w:val="00DA3557"/>
    <w:rPr>
      <w:color w:val="605E5C"/>
      <w:shd w:val="clear" w:color="auto" w:fill="E1DFDD"/>
    </w:rPr>
  </w:style>
  <w:style w:type="paragraph" w:styleId="Header">
    <w:name w:val="header"/>
    <w:basedOn w:val="Normal"/>
    <w:link w:val="HeaderChar"/>
    <w:uiPriority w:val="99"/>
    <w:unhideWhenUsed/>
    <w:rsid w:val="00A26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E80"/>
  </w:style>
  <w:style w:type="paragraph" w:styleId="Footer">
    <w:name w:val="footer"/>
    <w:basedOn w:val="Normal"/>
    <w:link w:val="FooterChar"/>
    <w:uiPriority w:val="99"/>
    <w:unhideWhenUsed/>
    <w:rsid w:val="00A26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7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lgballiancefuture@gmail.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549CE2-21F6-4820-9458-BC5BD5380BF3}"/>
</file>

<file path=customXml/itemProps2.xml><?xml version="1.0" encoding="utf-8"?>
<ds:datastoreItem xmlns:ds="http://schemas.openxmlformats.org/officeDocument/2006/customXml" ds:itemID="{0BF4F1EC-A1DC-45EA-BBD8-F4FCB785D939}"/>
</file>

<file path=customXml/itemProps3.xml><?xml version="1.0" encoding="utf-8"?>
<ds:datastoreItem xmlns:ds="http://schemas.openxmlformats.org/officeDocument/2006/customXml" ds:itemID="{0AD4B13E-9201-46EF-B419-6978851269C8}"/>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Jackson</dc:creator>
  <cp:keywords/>
  <dc:description/>
  <cp:lastModifiedBy>MOGSTER Daniel</cp:lastModifiedBy>
  <cp:revision>2</cp:revision>
  <dcterms:created xsi:type="dcterms:W3CDTF">2020-05-22T14:41:00Z</dcterms:created>
  <dcterms:modified xsi:type="dcterms:W3CDTF">2020-05-22T14:41:00Z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