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7ED46" w14:textId="77777777" w:rsidR="00375E65" w:rsidRPr="00B14757" w:rsidRDefault="00DD0579" w:rsidP="00375E65">
      <w:pPr>
        <w:pStyle w:val="NormalWeb"/>
        <w:spacing w:before="0" w:beforeAutospacing="0" w:after="0" w:afterAutospacing="0"/>
        <w:jc w:val="center"/>
        <w:rPr>
          <w:rFonts w:ascii="Arial" w:hAnsi="Arial" w:cs="Arial"/>
          <w:b/>
          <w:bCs/>
          <w:sz w:val="23"/>
          <w:szCs w:val="23"/>
        </w:rPr>
      </w:pPr>
      <w:bookmarkStart w:id="0" w:name="_GoBack"/>
      <w:bookmarkEnd w:id="0"/>
      <w:r>
        <w:rPr>
          <w:rFonts w:ascii="Arial" w:hAnsi="Arial" w:cs="Arial"/>
          <w:b/>
          <w:bCs/>
          <w:sz w:val="23"/>
          <w:szCs w:val="23"/>
        </w:rPr>
        <w:t xml:space="preserve">THE </w:t>
      </w:r>
      <w:r w:rsidR="0038000B" w:rsidRPr="00B14757">
        <w:rPr>
          <w:rFonts w:ascii="Arial" w:hAnsi="Arial" w:cs="Arial"/>
          <w:b/>
          <w:bCs/>
          <w:sz w:val="23"/>
          <w:szCs w:val="23"/>
        </w:rPr>
        <w:t xml:space="preserve">PHILIPPINES´ CONTRIBUTION </w:t>
      </w:r>
    </w:p>
    <w:p w14:paraId="3B86798F" w14:textId="77777777" w:rsidR="00375E65" w:rsidRPr="00B14757" w:rsidRDefault="00F861B9" w:rsidP="00375E65">
      <w:pPr>
        <w:pStyle w:val="NormalWeb"/>
        <w:spacing w:before="0" w:beforeAutospacing="0" w:after="0" w:afterAutospacing="0"/>
        <w:jc w:val="center"/>
        <w:rPr>
          <w:rFonts w:ascii="Arial" w:hAnsi="Arial" w:cs="Arial"/>
          <w:b/>
          <w:bCs/>
          <w:sz w:val="23"/>
          <w:szCs w:val="23"/>
        </w:rPr>
      </w:pPr>
      <w:r>
        <w:rPr>
          <w:rFonts w:ascii="Arial" w:hAnsi="Arial" w:cs="Arial"/>
          <w:b/>
          <w:bCs/>
          <w:sz w:val="23"/>
          <w:szCs w:val="23"/>
        </w:rPr>
        <w:t>TO</w:t>
      </w:r>
      <w:r w:rsidR="0038000B" w:rsidRPr="00B14757">
        <w:rPr>
          <w:rFonts w:ascii="Arial" w:hAnsi="Arial" w:cs="Arial"/>
          <w:b/>
          <w:bCs/>
          <w:sz w:val="23"/>
          <w:szCs w:val="23"/>
        </w:rPr>
        <w:t xml:space="preserve"> THE S</w:t>
      </w:r>
      <w:r w:rsidR="00125818" w:rsidRPr="00B14757">
        <w:rPr>
          <w:rFonts w:ascii="Arial" w:hAnsi="Arial" w:cs="Arial"/>
          <w:b/>
          <w:bCs/>
          <w:sz w:val="23"/>
          <w:szCs w:val="23"/>
        </w:rPr>
        <w:t>PECIAL RAPPORTEUR</w:t>
      </w:r>
      <w:r w:rsidR="0038000B" w:rsidRPr="00B14757">
        <w:rPr>
          <w:rFonts w:ascii="Arial" w:hAnsi="Arial" w:cs="Arial"/>
          <w:b/>
          <w:bCs/>
          <w:sz w:val="23"/>
          <w:szCs w:val="23"/>
        </w:rPr>
        <w:t xml:space="preserve"> ON EXTREME POVERTY´S PROPOSAL FOR </w:t>
      </w:r>
    </w:p>
    <w:p w14:paraId="30F248C7" w14:textId="77777777" w:rsidR="0038000B" w:rsidRPr="00B14757" w:rsidRDefault="0038000B" w:rsidP="00375E65">
      <w:pPr>
        <w:pStyle w:val="NormalWeb"/>
        <w:spacing w:before="0" w:beforeAutospacing="0" w:after="0" w:afterAutospacing="0"/>
        <w:jc w:val="center"/>
        <w:rPr>
          <w:rFonts w:ascii="Arial" w:hAnsi="Arial" w:cs="Arial"/>
          <w:b/>
          <w:bCs/>
          <w:sz w:val="23"/>
          <w:szCs w:val="23"/>
        </w:rPr>
      </w:pPr>
      <w:r w:rsidRPr="00B14757">
        <w:rPr>
          <w:rFonts w:ascii="Arial" w:hAnsi="Arial" w:cs="Arial"/>
          <w:b/>
          <w:bCs/>
          <w:sz w:val="23"/>
          <w:szCs w:val="23"/>
        </w:rPr>
        <w:t>A GLOBAL FUND FOR SOCIAL PROTECTION</w:t>
      </w:r>
    </w:p>
    <w:p w14:paraId="59DECE5C" w14:textId="77777777" w:rsidR="0038000B" w:rsidRDefault="0038000B" w:rsidP="00375E65">
      <w:pPr>
        <w:pStyle w:val="NormalWeb"/>
        <w:spacing w:before="0" w:beforeAutospacing="0" w:after="0" w:afterAutospacing="0"/>
        <w:jc w:val="both"/>
        <w:rPr>
          <w:rFonts w:ascii="Arial" w:hAnsi="Arial" w:cs="Arial"/>
          <w:sz w:val="23"/>
          <w:szCs w:val="23"/>
        </w:rPr>
      </w:pPr>
    </w:p>
    <w:p w14:paraId="539F97FB" w14:textId="77777777" w:rsidR="00B205C0" w:rsidRPr="00B14757" w:rsidRDefault="00B205C0" w:rsidP="00375E65">
      <w:pPr>
        <w:pStyle w:val="NormalWeb"/>
        <w:spacing w:before="0" w:beforeAutospacing="0" w:after="0" w:afterAutospacing="0"/>
        <w:jc w:val="both"/>
        <w:rPr>
          <w:rFonts w:ascii="Arial" w:hAnsi="Arial" w:cs="Arial"/>
          <w:sz w:val="23"/>
          <w:szCs w:val="23"/>
        </w:rPr>
      </w:pPr>
    </w:p>
    <w:p w14:paraId="2C965BFD" w14:textId="77777777" w:rsidR="001C2D09" w:rsidRPr="00B14757" w:rsidRDefault="00024A4A" w:rsidP="001C2D09">
      <w:pPr>
        <w:pStyle w:val="NormalWeb"/>
        <w:spacing w:before="0" w:beforeAutospacing="0" w:after="0" w:afterAutospacing="0"/>
        <w:jc w:val="both"/>
        <w:rPr>
          <w:rFonts w:ascii="Arial" w:hAnsi="Arial" w:cs="Arial"/>
          <w:sz w:val="23"/>
          <w:szCs w:val="23"/>
        </w:rPr>
      </w:pPr>
      <w:r w:rsidRPr="00B14757">
        <w:rPr>
          <w:rFonts w:ascii="Arial" w:hAnsi="Arial" w:cs="Arial"/>
          <w:sz w:val="23"/>
          <w:szCs w:val="23"/>
        </w:rPr>
        <w:t xml:space="preserve">The government of the Philippines, through its National Anti-Poverty Commission (NAPC), is pleased to provide its views on the </w:t>
      </w:r>
      <w:r w:rsidR="00EB00B3" w:rsidRPr="00B14757">
        <w:rPr>
          <w:rFonts w:ascii="Arial" w:hAnsi="Arial" w:cs="Arial"/>
          <w:sz w:val="23"/>
          <w:szCs w:val="23"/>
        </w:rPr>
        <w:t>mandate</w:t>
      </w:r>
      <w:r w:rsidRPr="00B14757">
        <w:rPr>
          <w:rFonts w:ascii="Arial" w:hAnsi="Arial" w:cs="Arial"/>
          <w:sz w:val="23"/>
          <w:szCs w:val="23"/>
        </w:rPr>
        <w:t xml:space="preserve"> of the Special Rapporteur on Extreme Poverty </w:t>
      </w:r>
      <w:r w:rsidR="00EB00B3" w:rsidRPr="00B14757">
        <w:rPr>
          <w:rFonts w:ascii="Arial" w:hAnsi="Arial" w:cs="Arial"/>
          <w:sz w:val="23"/>
          <w:szCs w:val="23"/>
        </w:rPr>
        <w:t>proposal to set up a new international solidarity mechanism in support to the establishment of a Global Fund for Social Protection (GFSP</w:t>
      </w:r>
      <w:r w:rsidR="001C2D09" w:rsidRPr="00B14757">
        <w:rPr>
          <w:rFonts w:ascii="Arial" w:hAnsi="Arial" w:cs="Arial"/>
          <w:sz w:val="23"/>
          <w:szCs w:val="23"/>
        </w:rPr>
        <w:t>), as follows:</w:t>
      </w:r>
    </w:p>
    <w:p w14:paraId="1F53D0A7" w14:textId="77777777" w:rsidR="001C2D09" w:rsidRPr="00B14757" w:rsidRDefault="001C2D09" w:rsidP="001C2D09">
      <w:pPr>
        <w:pStyle w:val="NormalWeb"/>
        <w:spacing w:before="0" w:beforeAutospacing="0" w:after="0" w:afterAutospacing="0"/>
        <w:jc w:val="both"/>
        <w:rPr>
          <w:rFonts w:ascii="Arial" w:hAnsi="Arial" w:cs="Arial"/>
          <w:sz w:val="23"/>
          <w:szCs w:val="23"/>
        </w:rPr>
      </w:pPr>
    </w:p>
    <w:p w14:paraId="6D78650A" w14:textId="77777777" w:rsidR="007731F5" w:rsidRDefault="00EB00B3" w:rsidP="00136F9E">
      <w:pPr>
        <w:pStyle w:val="NormalWeb"/>
        <w:numPr>
          <w:ilvl w:val="0"/>
          <w:numId w:val="1"/>
        </w:numPr>
        <w:spacing w:before="0" w:beforeAutospacing="0" w:after="0" w:afterAutospacing="0"/>
        <w:jc w:val="both"/>
        <w:rPr>
          <w:rFonts w:ascii="Arial" w:hAnsi="Arial" w:cs="Arial"/>
          <w:b/>
          <w:bCs/>
          <w:sz w:val="23"/>
          <w:szCs w:val="23"/>
        </w:rPr>
      </w:pPr>
      <w:r w:rsidRPr="00B14757">
        <w:rPr>
          <w:rFonts w:ascii="Arial" w:hAnsi="Arial" w:cs="Arial"/>
          <w:b/>
          <w:bCs/>
          <w:sz w:val="23"/>
          <w:szCs w:val="23"/>
        </w:rPr>
        <w:t xml:space="preserve">The </w:t>
      </w:r>
      <w:r w:rsidR="001C2D09" w:rsidRPr="00B14757">
        <w:rPr>
          <w:rFonts w:ascii="Arial" w:hAnsi="Arial" w:cs="Arial"/>
          <w:b/>
          <w:bCs/>
          <w:sz w:val="23"/>
          <w:szCs w:val="23"/>
        </w:rPr>
        <w:t xml:space="preserve">Philippines </w:t>
      </w:r>
      <w:r w:rsidR="00DD0579">
        <w:rPr>
          <w:rFonts w:ascii="Arial" w:hAnsi="Arial" w:cs="Arial"/>
          <w:b/>
          <w:bCs/>
          <w:sz w:val="23"/>
          <w:szCs w:val="23"/>
        </w:rPr>
        <w:t>supports the</w:t>
      </w:r>
      <w:r w:rsidRPr="00B14757">
        <w:rPr>
          <w:rFonts w:ascii="Arial" w:hAnsi="Arial" w:cs="Arial"/>
          <w:b/>
          <w:bCs/>
          <w:sz w:val="23"/>
          <w:szCs w:val="23"/>
        </w:rPr>
        <w:t xml:space="preserve"> setting up </w:t>
      </w:r>
      <w:r w:rsidR="00DD0579">
        <w:rPr>
          <w:rFonts w:ascii="Arial" w:hAnsi="Arial" w:cs="Arial"/>
          <w:b/>
          <w:bCs/>
          <w:sz w:val="23"/>
          <w:szCs w:val="23"/>
        </w:rPr>
        <w:t>of the</w:t>
      </w:r>
      <w:r w:rsidRPr="00B14757">
        <w:rPr>
          <w:rFonts w:ascii="Arial" w:hAnsi="Arial" w:cs="Arial"/>
          <w:b/>
          <w:bCs/>
          <w:sz w:val="23"/>
          <w:szCs w:val="23"/>
        </w:rPr>
        <w:t xml:space="preserve"> new international</w:t>
      </w:r>
      <w:r w:rsidR="00DD0579">
        <w:rPr>
          <w:rFonts w:ascii="Arial" w:hAnsi="Arial" w:cs="Arial"/>
          <w:b/>
          <w:bCs/>
          <w:sz w:val="23"/>
          <w:szCs w:val="23"/>
        </w:rPr>
        <w:t xml:space="preserve"> solidarity mechanism to support t</w:t>
      </w:r>
      <w:r w:rsidRPr="00B14757">
        <w:rPr>
          <w:rFonts w:ascii="Arial" w:hAnsi="Arial" w:cs="Arial"/>
          <w:b/>
          <w:bCs/>
          <w:sz w:val="23"/>
          <w:szCs w:val="23"/>
        </w:rPr>
        <w:t>he establishment of a Global Fun</w:t>
      </w:r>
      <w:r w:rsidR="00DD0579">
        <w:rPr>
          <w:rFonts w:ascii="Arial" w:hAnsi="Arial" w:cs="Arial"/>
          <w:b/>
          <w:bCs/>
          <w:sz w:val="23"/>
          <w:szCs w:val="23"/>
        </w:rPr>
        <w:t>d for Social Protection (GFSP) and its objectives.</w:t>
      </w:r>
    </w:p>
    <w:p w14:paraId="3EC930B0" w14:textId="77777777" w:rsidR="007731F5" w:rsidRDefault="007731F5" w:rsidP="007731F5">
      <w:pPr>
        <w:pStyle w:val="NormalWeb"/>
        <w:spacing w:before="0" w:beforeAutospacing="0" w:after="0" w:afterAutospacing="0"/>
        <w:ind w:left="720"/>
        <w:jc w:val="both"/>
        <w:rPr>
          <w:rFonts w:ascii="Arial" w:hAnsi="Arial" w:cs="Arial"/>
          <w:b/>
          <w:bCs/>
          <w:sz w:val="23"/>
          <w:szCs w:val="23"/>
        </w:rPr>
      </w:pPr>
    </w:p>
    <w:p w14:paraId="475D93BF" w14:textId="77777777" w:rsidR="00EB00B3" w:rsidRPr="007731F5" w:rsidRDefault="00EB00B3" w:rsidP="007731F5">
      <w:pPr>
        <w:pStyle w:val="NormalWeb"/>
        <w:spacing w:before="0" w:beforeAutospacing="0" w:after="0" w:afterAutospacing="0"/>
        <w:ind w:left="720"/>
        <w:jc w:val="both"/>
        <w:rPr>
          <w:rFonts w:ascii="Arial" w:hAnsi="Arial" w:cs="Arial"/>
          <w:b/>
          <w:bCs/>
          <w:sz w:val="23"/>
          <w:szCs w:val="23"/>
        </w:rPr>
      </w:pPr>
      <w:r w:rsidRPr="007731F5">
        <w:rPr>
          <w:rFonts w:ascii="Arial" w:hAnsi="Arial" w:cs="Arial"/>
          <w:sz w:val="23"/>
          <w:szCs w:val="23"/>
        </w:rPr>
        <w:t xml:space="preserve">As the agency mandated to bring the voice of the poorest and most vulnerable sectors in the Philippines in policy-making and governance, </w:t>
      </w:r>
      <w:r w:rsidR="00DD0579">
        <w:rPr>
          <w:rFonts w:ascii="Arial" w:hAnsi="Arial" w:cs="Arial"/>
          <w:sz w:val="23"/>
          <w:szCs w:val="23"/>
        </w:rPr>
        <w:t>the NAPC views</w:t>
      </w:r>
      <w:r w:rsidR="00AA4F64" w:rsidRPr="007731F5">
        <w:rPr>
          <w:rFonts w:ascii="Arial" w:hAnsi="Arial" w:cs="Arial"/>
          <w:sz w:val="23"/>
          <w:szCs w:val="23"/>
        </w:rPr>
        <w:t xml:space="preserve"> </w:t>
      </w:r>
      <w:r w:rsidRPr="007731F5">
        <w:rPr>
          <w:rFonts w:ascii="Arial" w:hAnsi="Arial" w:cs="Arial"/>
          <w:sz w:val="23"/>
          <w:szCs w:val="23"/>
        </w:rPr>
        <w:t>this</w:t>
      </w:r>
      <w:r w:rsidR="00DD0579">
        <w:rPr>
          <w:rFonts w:ascii="Arial" w:hAnsi="Arial" w:cs="Arial"/>
          <w:sz w:val="23"/>
          <w:szCs w:val="23"/>
        </w:rPr>
        <w:t xml:space="preserve"> to be an opportunity to bring the </w:t>
      </w:r>
      <w:r w:rsidRPr="007731F5">
        <w:rPr>
          <w:rFonts w:ascii="Arial" w:hAnsi="Arial" w:cs="Arial"/>
          <w:sz w:val="23"/>
          <w:szCs w:val="23"/>
        </w:rPr>
        <w:t xml:space="preserve">ideas and priority agendas </w:t>
      </w:r>
      <w:r w:rsidR="00DD0579">
        <w:rPr>
          <w:rFonts w:ascii="Arial" w:hAnsi="Arial" w:cs="Arial"/>
          <w:sz w:val="23"/>
          <w:szCs w:val="23"/>
        </w:rPr>
        <w:t>of the 14 basic sectors</w:t>
      </w:r>
      <w:r w:rsidR="005E4F35">
        <w:rPr>
          <w:rStyle w:val="FootnoteReference"/>
          <w:rFonts w:ascii="Arial" w:hAnsi="Arial" w:cs="Arial"/>
          <w:sz w:val="23"/>
          <w:szCs w:val="23"/>
        </w:rPr>
        <w:footnoteReference w:id="1"/>
      </w:r>
      <w:r w:rsidR="00DD0579">
        <w:rPr>
          <w:rFonts w:ascii="Arial" w:hAnsi="Arial" w:cs="Arial"/>
          <w:sz w:val="23"/>
          <w:szCs w:val="23"/>
        </w:rPr>
        <w:t xml:space="preserve"> </w:t>
      </w:r>
      <w:r w:rsidRPr="007731F5">
        <w:rPr>
          <w:rFonts w:ascii="Arial" w:hAnsi="Arial" w:cs="Arial"/>
          <w:sz w:val="23"/>
          <w:szCs w:val="23"/>
        </w:rPr>
        <w:t xml:space="preserve">on poverty alleviation with focus on the social protection needs </w:t>
      </w:r>
      <w:r w:rsidR="00DD0579">
        <w:rPr>
          <w:rFonts w:ascii="Arial" w:hAnsi="Arial" w:cs="Arial"/>
          <w:sz w:val="23"/>
          <w:szCs w:val="23"/>
        </w:rPr>
        <w:t xml:space="preserve">especially </w:t>
      </w:r>
      <w:r w:rsidRPr="007731F5">
        <w:rPr>
          <w:rFonts w:ascii="Arial" w:hAnsi="Arial" w:cs="Arial"/>
          <w:sz w:val="23"/>
          <w:szCs w:val="23"/>
        </w:rPr>
        <w:t>in times of pandemic and other future cr</w:t>
      </w:r>
      <w:r w:rsidR="00DD0579">
        <w:rPr>
          <w:rFonts w:ascii="Arial" w:hAnsi="Arial" w:cs="Arial"/>
          <w:sz w:val="23"/>
          <w:szCs w:val="23"/>
        </w:rPr>
        <w:t>ises.</w:t>
      </w:r>
    </w:p>
    <w:p w14:paraId="6BF9EEFC" w14:textId="77777777" w:rsidR="00EB00B3" w:rsidRPr="00B14757" w:rsidRDefault="00EB00B3" w:rsidP="00375E65">
      <w:pPr>
        <w:jc w:val="both"/>
        <w:rPr>
          <w:rFonts w:ascii="Arial" w:hAnsi="Arial" w:cs="Arial"/>
          <w:sz w:val="23"/>
          <w:szCs w:val="23"/>
        </w:rPr>
      </w:pPr>
    </w:p>
    <w:p w14:paraId="6E522943" w14:textId="77777777" w:rsidR="000038AD" w:rsidRDefault="006F1F46" w:rsidP="001D73AA">
      <w:pPr>
        <w:pStyle w:val="NormalWeb"/>
        <w:numPr>
          <w:ilvl w:val="0"/>
          <w:numId w:val="1"/>
        </w:numPr>
        <w:spacing w:before="0" w:beforeAutospacing="0" w:after="0" w:afterAutospacing="0"/>
        <w:jc w:val="both"/>
        <w:rPr>
          <w:rFonts w:ascii="Arial" w:hAnsi="Arial" w:cs="Arial"/>
          <w:b/>
          <w:bCs/>
          <w:sz w:val="23"/>
          <w:szCs w:val="23"/>
        </w:rPr>
      </w:pPr>
      <w:r w:rsidRPr="00B14757">
        <w:rPr>
          <w:rFonts w:ascii="Arial" w:hAnsi="Arial" w:cs="Arial"/>
          <w:b/>
          <w:bCs/>
          <w:sz w:val="23"/>
          <w:szCs w:val="23"/>
        </w:rPr>
        <w:t xml:space="preserve">The Philippines </w:t>
      </w:r>
      <w:r w:rsidR="00DD0579">
        <w:rPr>
          <w:rFonts w:ascii="Arial" w:hAnsi="Arial" w:cs="Arial"/>
          <w:b/>
          <w:bCs/>
          <w:sz w:val="23"/>
          <w:szCs w:val="23"/>
        </w:rPr>
        <w:t>also supports the objectives of GFSP in contributing</w:t>
      </w:r>
      <w:r w:rsidR="00EB00B3" w:rsidRPr="00B14757">
        <w:rPr>
          <w:rFonts w:ascii="Arial" w:hAnsi="Arial" w:cs="Arial"/>
          <w:b/>
          <w:bCs/>
          <w:sz w:val="23"/>
          <w:szCs w:val="23"/>
        </w:rPr>
        <w:t xml:space="preserve"> </w:t>
      </w:r>
      <w:r w:rsidR="00DD0579">
        <w:rPr>
          <w:rFonts w:ascii="Arial" w:hAnsi="Arial" w:cs="Arial"/>
          <w:b/>
          <w:bCs/>
          <w:sz w:val="23"/>
          <w:szCs w:val="23"/>
        </w:rPr>
        <w:t>to t</w:t>
      </w:r>
      <w:r w:rsidR="00EB00B3" w:rsidRPr="00B14757">
        <w:rPr>
          <w:rFonts w:ascii="Arial" w:hAnsi="Arial" w:cs="Arial"/>
          <w:b/>
          <w:bCs/>
          <w:sz w:val="23"/>
          <w:szCs w:val="23"/>
        </w:rPr>
        <w:t>he establishment of social protection floors worldwide, capacity-building and improving international cooperation for resource mobilization,</w:t>
      </w:r>
      <w:r w:rsidR="00DD0579">
        <w:rPr>
          <w:rFonts w:ascii="Arial" w:hAnsi="Arial" w:cs="Arial"/>
          <w:b/>
          <w:bCs/>
          <w:sz w:val="23"/>
          <w:szCs w:val="23"/>
        </w:rPr>
        <w:t xml:space="preserve"> and in</w:t>
      </w:r>
      <w:r w:rsidR="00EB00B3" w:rsidRPr="00B14757">
        <w:rPr>
          <w:rFonts w:ascii="Arial" w:hAnsi="Arial" w:cs="Arial"/>
          <w:b/>
          <w:bCs/>
          <w:sz w:val="23"/>
          <w:szCs w:val="23"/>
        </w:rPr>
        <w:t xml:space="preserve"> increasing financial support and providing risk insurance for the low-income countries. </w:t>
      </w:r>
    </w:p>
    <w:p w14:paraId="6105E8F2" w14:textId="77777777" w:rsidR="000038AD" w:rsidRDefault="000038AD" w:rsidP="000038AD">
      <w:pPr>
        <w:pStyle w:val="NormalWeb"/>
        <w:spacing w:before="0" w:beforeAutospacing="0" w:after="0" w:afterAutospacing="0"/>
        <w:ind w:left="720"/>
        <w:jc w:val="both"/>
        <w:rPr>
          <w:rFonts w:ascii="Arial" w:hAnsi="Arial" w:cs="Arial"/>
          <w:b/>
          <w:bCs/>
          <w:sz w:val="23"/>
          <w:szCs w:val="23"/>
        </w:rPr>
      </w:pPr>
    </w:p>
    <w:p w14:paraId="3AC684A0" w14:textId="77777777" w:rsidR="009D6C51" w:rsidRPr="00B6508D" w:rsidRDefault="009D6C51" w:rsidP="009D6C51">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3"/>
          <w:szCs w:val="23"/>
        </w:rPr>
      </w:pPr>
      <w:r>
        <w:rPr>
          <w:rFonts w:ascii="Arial" w:hAnsi="Arial" w:cs="Arial"/>
          <w:sz w:val="23"/>
          <w:szCs w:val="23"/>
        </w:rPr>
        <w:lastRenderedPageBreak/>
        <w:t>The existing initiatives of the</w:t>
      </w:r>
      <w:r w:rsidRPr="00B6508D">
        <w:rPr>
          <w:rFonts w:ascii="Arial" w:hAnsi="Arial" w:cs="Arial"/>
          <w:sz w:val="23"/>
          <w:szCs w:val="23"/>
        </w:rPr>
        <w:t xml:space="preserve"> GFSP must b</w:t>
      </w:r>
      <w:r>
        <w:rPr>
          <w:rFonts w:ascii="Arial" w:hAnsi="Arial" w:cs="Arial"/>
          <w:sz w:val="23"/>
          <w:szCs w:val="23"/>
        </w:rPr>
        <w:t xml:space="preserve">e harmonized to ensure synergy and complementarity of </w:t>
      </w:r>
      <w:r w:rsidRPr="00B6508D">
        <w:rPr>
          <w:rFonts w:ascii="Arial" w:hAnsi="Arial" w:cs="Arial"/>
          <w:sz w:val="23"/>
          <w:szCs w:val="23"/>
        </w:rPr>
        <w:t>actions, plans, policies and resour</w:t>
      </w:r>
      <w:r>
        <w:rPr>
          <w:rFonts w:ascii="Arial" w:hAnsi="Arial" w:cs="Arial"/>
          <w:sz w:val="23"/>
          <w:szCs w:val="23"/>
        </w:rPr>
        <w:t>ces.</w:t>
      </w:r>
    </w:p>
    <w:p w14:paraId="6CDAB980" w14:textId="77777777" w:rsidR="00EB00B3" w:rsidRPr="00B14757" w:rsidRDefault="00EB00B3" w:rsidP="00375E65">
      <w:pPr>
        <w:ind w:firstLine="720"/>
        <w:jc w:val="both"/>
        <w:rPr>
          <w:rFonts w:ascii="Arial" w:hAnsi="Arial" w:cs="Arial"/>
          <w:sz w:val="23"/>
          <w:szCs w:val="23"/>
        </w:rPr>
      </w:pPr>
    </w:p>
    <w:p w14:paraId="1E0B595D" w14:textId="77777777" w:rsidR="00EB5EDE" w:rsidRDefault="00CD7E03" w:rsidP="00EB5EDE">
      <w:pPr>
        <w:pStyle w:val="ListParagraph"/>
        <w:numPr>
          <w:ilvl w:val="0"/>
          <w:numId w:val="1"/>
        </w:numPr>
        <w:jc w:val="both"/>
        <w:rPr>
          <w:rFonts w:ascii="Arial" w:hAnsi="Arial" w:cs="Arial"/>
          <w:b/>
          <w:bCs/>
          <w:sz w:val="23"/>
          <w:szCs w:val="23"/>
        </w:rPr>
      </w:pPr>
      <w:r w:rsidRPr="00B14757">
        <w:rPr>
          <w:rFonts w:ascii="Arial" w:hAnsi="Arial" w:cs="Arial"/>
          <w:b/>
          <w:bCs/>
          <w:sz w:val="23"/>
          <w:szCs w:val="23"/>
        </w:rPr>
        <w:t xml:space="preserve">The Philippines </w:t>
      </w:r>
      <w:r w:rsidR="00EB00B3" w:rsidRPr="00B14757">
        <w:rPr>
          <w:rFonts w:ascii="Arial" w:hAnsi="Arial" w:cs="Arial"/>
          <w:b/>
          <w:bCs/>
          <w:sz w:val="23"/>
          <w:szCs w:val="23"/>
        </w:rPr>
        <w:t>strongly suggest</w:t>
      </w:r>
      <w:r w:rsidR="00EB5EDE">
        <w:rPr>
          <w:rFonts w:ascii="Arial" w:hAnsi="Arial" w:cs="Arial"/>
          <w:b/>
          <w:bCs/>
          <w:sz w:val="23"/>
          <w:szCs w:val="23"/>
        </w:rPr>
        <w:t>s the conduct of in-</w:t>
      </w:r>
      <w:r w:rsidR="00EB00B3" w:rsidRPr="00B14757">
        <w:rPr>
          <w:rFonts w:ascii="Arial" w:hAnsi="Arial" w:cs="Arial"/>
          <w:b/>
          <w:bCs/>
          <w:sz w:val="23"/>
          <w:szCs w:val="23"/>
        </w:rPr>
        <w:t>depth consultations and dialog</w:t>
      </w:r>
      <w:r w:rsidR="00DD0579">
        <w:rPr>
          <w:rFonts w:ascii="Arial" w:hAnsi="Arial" w:cs="Arial"/>
          <w:b/>
          <w:bCs/>
          <w:sz w:val="23"/>
          <w:szCs w:val="23"/>
        </w:rPr>
        <w:t>ues with the basic sec</w:t>
      </w:r>
      <w:r w:rsidR="00EB5EDE">
        <w:rPr>
          <w:rFonts w:ascii="Arial" w:hAnsi="Arial" w:cs="Arial"/>
          <w:b/>
          <w:bCs/>
          <w:sz w:val="23"/>
          <w:szCs w:val="23"/>
        </w:rPr>
        <w:t xml:space="preserve">tors </w:t>
      </w:r>
      <w:r w:rsidR="00DD0579">
        <w:rPr>
          <w:rFonts w:ascii="Arial" w:hAnsi="Arial" w:cs="Arial"/>
          <w:b/>
          <w:bCs/>
          <w:sz w:val="23"/>
          <w:szCs w:val="23"/>
        </w:rPr>
        <w:t xml:space="preserve">to gather </w:t>
      </w:r>
      <w:r w:rsidR="00EB5EDE">
        <w:rPr>
          <w:rFonts w:ascii="Arial" w:hAnsi="Arial" w:cs="Arial"/>
          <w:b/>
          <w:bCs/>
          <w:sz w:val="23"/>
          <w:szCs w:val="23"/>
        </w:rPr>
        <w:t>information on their issues and concerns. The creation of an Executive Committee composed of relevant government agencies, representatives from basic sectors, local private partners and international partners, with the role of setting the vision, goals, plans, programs, resource mobilization, and implementation strategies will also be helpful at the national level.</w:t>
      </w:r>
    </w:p>
    <w:p w14:paraId="347013FC" w14:textId="77777777" w:rsidR="00EB5EDE" w:rsidRDefault="00EB5EDE" w:rsidP="00EB5EDE">
      <w:pPr>
        <w:pStyle w:val="ListParagraph"/>
        <w:jc w:val="both"/>
        <w:rPr>
          <w:rFonts w:ascii="Arial" w:hAnsi="Arial" w:cs="Arial"/>
          <w:b/>
          <w:bCs/>
          <w:sz w:val="23"/>
          <w:szCs w:val="23"/>
        </w:rPr>
      </w:pPr>
    </w:p>
    <w:p w14:paraId="4ABB8429" w14:textId="77777777" w:rsidR="00AA48B7" w:rsidRPr="00BA5ACE" w:rsidRDefault="00DD0579" w:rsidP="00EB5EDE">
      <w:pPr>
        <w:pStyle w:val="ListParagraph"/>
        <w:jc w:val="both"/>
        <w:rPr>
          <w:rFonts w:ascii="Arial" w:hAnsi="Arial" w:cs="Arial"/>
          <w:b/>
          <w:bCs/>
          <w:sz w:val="23"/>
          <w:szCs w:val="23"/>
        </w:rPr>
      </w:pPr>
      <w:r>
        <w:rPr>
          <w:rFonts w:ascii="Arial" w:hAnsi="Arial" w:cs="Arial"/>
          <w:sz w:val="23"/>
          <w:szCs w:val="23"/>
        </w:rPr>
        <w:t xml:space="preserve">Social inclusivity can be strengthened through the GFSP, specifically by underlining the importance of meaningful </w:t>
      </w:r>
      <w:r w:rsidR="00EB00B3" w:rsidRPr="00BA5ACE">
        <w:rPr>
          <w:rFonts w:ascii="Arial" w:hAnsi="Arial" w:cs="Arial"/>
          <w:sz w:val="23"/>
          <w:szCs w:val="23"/>
        </w:rPr>
        <w:t>participation and mobilization of civil society organizations and peoples’ organizati</w:t>
      </w:r>
      <w:r w:rsidR="00EB5EDE">
        <w:rPr>
          <w:rFonts w:ascii="Arial" w:hAnsi="Arial" w:cs="Arial"/>
          <w:sz w:val="23"/>
          <w:szCs w:val="23"/>
        </w:rPr>
        <w:t>ons (14 basic sectors) in</w:t>
      </w:r>
      <w:r w:rsidR="00EB00B3" w:rsidRPr="00BA5ACE">
        <w:rPr>
          <w:rFonts w:ascii="Arial" w:hAnsi="Arial" w:cs="Arial"/>
          <w:sz w:val="23"/>
          <w:szCs w:val="23"/>
        </w:rPr>
        <w:t xml:space="preserve"> pove</w:t>
      </w:r>
      <w:r w:rsidR="00EB5EDE">
        <w:rPr>
          <w:rFonts w:ascii="Arial" w:hAnsi="Arial" w:cs="Arial"/>
          <w:sz w:val="23"/>
          <w:szCs w:val="23"/>
        </w:rPr>
        <w:t>rty eradication and a</w:t>
      </w:r>
      <w:r w:rsidR="00EB00B3" w:rsidRPr="00BA5ACE">
        <w:rPr>
          <w:rFonts w:ascii="Arial" w:hAnsi="Arial" w:cs="Arial"/>
          <w:sz w:val="23"/>
          <w:szCs w:val="23"/>
        </w:rPr>
        <w:t>nti-poverty pr</w:t>
      </w:r>
      <w:r>
        <w:rPr>
          <w:rFonts w:ascii="Arial" w:hAnsi="Arial" w:cs="Arial"/>
          <w:sz w:val="23"/>
          <w:szCs w:val="23"/>
        </w:rPr>
        <w:t>ograms</w:t>
      </w:r>
      <w:r w:rsidR="00EB5EDE">
        <w:rPr>
          <w:rFonts w:ascii="Arial" w:hAnsi="Arial" w:cs="Arial"/>
          <w:sz w:val="23"/>
          <w:szCs w:val="23"/>
        </w:rPr>
        <w:t xml:space="preserve"> worldwide</w:t>
      </w:r>
      <w:r>
        <w:rPr>
          <w:rFonts w:ascii="Arial" w:hAnsi="Arial" w:cs="Arial"/>
          <w:sz w:val="23"/>
          <w:szCs w:val="23"/>
        </w:rPr>
        <w:t xml:space="preserve">. </w:t>
      </w:r>
      <w:r w:rsidR="00EB00B3" w:rsidRPr="00BA5ACE">
        <w:rPr>
          <w:rFonts w:ascii="Arial" w:hAnsi="Arial" w:cs="Arial"/>
          <w:sz w:val="23"/>
          <w:szCs w:val="23"/>
        </w:rPr>
        <w:t xml:space="preserve">We have seen how the lack of basic services, particularly social protection, has caused massive health and economic degradation that made the poorest sectors the most vulnerable to pandemic and other crisis situations. </w:t>
      </w:r>
    </w:p>
    <w:p w14:paraId="16C9FC07" w14:textId="77777777" w:rsidR="00AA48B7" w:rsidRPr="00B14757" w:rsidRDefault="00AA48B7" w:rsidP="008732AD">
      <w:pPr>
        <w:jc w:val="both"/>
        <w:rPr>
          <w:rFonts w:ascii="Arial" w:hAnsi="Arial" w:cs="Arial"/>
          <w:sz w:val="23"/>
          <w:szCs w:val="23"/>
        </w:rPr>
      </w:pPr>
    </w:p>
    <w:p w14:paraId="5DD657EE" w14:textId="77777777" w:rsidR="00383128" w:rsidRPr="005E4F35" w:rsidRDefault="00DD0579" w:rsidP="00A25F49">
      <w:pPr>
        <w:pStyle w:val="ListParagraph"/>
        <w:numPr>
          <w:ilvl w:val="0"/>
          <w:numId w:val="1"/>
        </w:numPr>
        <w:jc w:val="both"/>
        <w:rPr>
          <w:rFonts w:ascii="Arial" w:hAnsi="Arial" w:cs="Arial"/>
          <w:b/>
          <w:bCs/>
          <w:sz w:val="23"/>
          <w:szCs w:val="23"/>
          <w:u w:val="single"/>
        </w:rPr>
      </w:pPr>
      <w:r>
        <w:rPr>
          <w:rFonts w:ascii="Arial" w:hAnsi="Arial" w:cs="Arial"/>
          <w:b/>
          <w:bCs/>
          <w:sz w:val="23"/>
          <w:szCs w:val="23"/>
        </w:rPr>
        <w:t>The Philippines</w:t>
      </w:r>
      <w:r w:rsidR="00EB5EDE">
        <w:rPr>
          <w:rFonts w:ascii="Arial" w:hAnsi="Arial" w:cs="Arial"/>
          <w:b/>
          <w:bCs/>
          <w:sz w:val="23"/>
          <w:szCs w:val="23"/>
        </w:rPr>
        <w:t xml:space="preserve"> wishes to highlight that </w:t>
      </w:r>
      <w:r w:rsidR="00FE149D">
        <w:rPr>
          <w:rFonts w:ascii="Arial" w:hAnsi="Arial" w:cs="Arial"/>
          <w:b/>
          <w:bCs/>
          <w:sz w:val="23"/>
          <w:szCs w:val="23"/>
        </w:rPr>
        <w:t xml:space="preserve">the GFSP’s objectives contributing to improving coordination efforts at the country-level and rendering capacity-building support should also be aimed at </w:t>
      </w:r>
      <w:r w:rsidR="00FE149D">
        <w:rPr>
          <w:rFonts w:ascii="Arial" w:hAnsi="Arial" w:cs="Arial"/>
          <w:b/>
          <w:bCs/>
          <w:iCs/>
          <w:sz w:val="23"/>
          <w:szCs w:val="23"/>
          <w:u w:val="single"/>
        </w:rPr>
        <w:t xml:space="preserve">contributing </w:t>
      </w:r>
      <w:r w:rsidR="00EB00B3" w:rsidRPr="00FE149D">
        <w:rPr>
          <w:rFonts w:ascii="Arial" w:hAnsi="Arial" w:cs="Arial"/>
          <w:b/>
          <w:bCs/>
          <w:iCs/>
          <w:sz w:val="23"/>
          <w:szCs w:val="23"/>
          <w:u w:val="single"/>
        </w:rPr>
        <w:t>to the est</w:t>
      </w:r>
      <w:r w:rsidR="00FE149D" w:rsidRPr="00FE149D">
        <w:rPr>
          <w:rFonts w:ascii="Arial" w:hAnsi="Arial" w:cs="Arial"/>
          <w:b/>
          <w:bCs/>
          <w:iCs/>
          <w:sz w:val="23"/>
          <w:szCs w:val="23"/>
          <w:u w:val="single"/>
        </w:rPr>
        <w:t>ablishment and implementation at the national level of</w:t>
      </w:r>
      <w:r w:rsidR="00EB00B3" w:rsidRPr="00FE149D">
        <w:rPr>
          <w:rFonts w:ascii="Arial" w:hAnsi="Arial" w:cs="Arial"/>
          <w:b/>
          <w:bCs/>
          <w:iCs/>
          <w:sz w:val="23"/>
          <w:szCs w:val="23"/>
          <w:u w:val="single"/>
        </w:rPr>
        <w:t xml:space="preserve"> policies, planning, budgeting and coordinating mechanisms for establishing or improving the legal, regulatory and institutional social protection system for the</w:t>
      </w:r>
      <w:r w:rsidR="00FE149D">
        <w:rPr>
          <w:rFonts w:ascii="Arial" w:hAnsi="Arial" w:cs="Arial"/>
          <w:b/>
          <w:bCs/>
          <w:iCs/>
          <w:sz w:val="23"/>
          <w:szCs w:val="23"/>
          <w:u w:val="single"/>
        </w:rPr>
        <w:t xml:space="preserve"> poverty eradication framework.</w:t>
      </w:r>
      <w:r w:rsidR="005E4F35">
        <w:rPr>
          <w:rFonts w:ascii="Arial" w:hAnsi="Arial" w:cs="Arial"/>
          <w:b/>
          <w:bCs/>
          <w:iCs/>
          <w:sz w:val="23"/>
          <w:szCs w:val="23"/>
          <w:u w:val="single"/>
        </w:rPr>
        <w:t xml:space="preserve"> #</w:t>
      </w:r>
    </w:p>
    <w:sectPr w:rsidR="00383128" w:rsidRPr="005E4F35" w:rsidSect="00227D2F">
      <w:headerReference w:type="default" r:id="rId8"/>
      <w:pgSz w:w="11906" w:h="16838" w:code="9"/>
      <w:pgMar w:top="851" w:right="1304" w:bottom="68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F682E" w14:textId="77777777" w:rsidR="000708F1" w:rsidRDefault="000708F1" w:rsidP="00A37EA6">
      <w:r>
        <w:separator/>
      </w:r>
    </w:p>
  </w:endnote>
  <w:endnote w:type="continuationSeparator" w:id="0">
    <w:p w14:paraId="724C5E9F" w14:textId="77777777" w:rsidR="000708F1" w:rsidRDefault="000708F1" w:rsidP="00A3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4B5E7" w14:textId="77777777" w:rsidR="000708F1" w:rsidRDefault="000708F1" w:rsidP="00A37EA6">
      <w:r>
        <w:separator/>
      </w:r>
    </w:p>
  </w:footnote>
  <w:footnote w:type="continuationSeparator" w:id="0">
    <w:p w14:paraId="5C2DA5D9" w14:textId="77777777" w:rsidR="000708F1" w:rsidRDefault="000708F1" w:rsidP="00A37EA6">
      <w:r>
        <w:continuationSeparator/>
      </w:r>
    </w:p>
  </w:footnote>
  <w:footnote w:id="1">
    <w:p w14:paraId="3B44D301" w14:textId="77777777" w:rsidR="005E4F35" w:rsidRPr="005E4F35" w:rsidRDefault="005E4F35">
      <w:pPr>
        <w:pStyle w:val="FootnoteText"/>
        <w:rPr>
          <w:lang w:val="en-PH"/>
        </w:rPr>
      </w:pPr>
      <w:r>
        <w:rPr>
          <w:rStyle w:val="FootnoteReference"/>
        </w:rPr>
        <w:footnoteRef/>
      </w:r>
      <w:r>
        <w:t xml:space="preserve"> </w:t>
      </w:r>
      <w:r w:rsidRPr="00056361">
        <w:rPr>
          <w:rStyle w:val="FootnoteReference"/>
          <w:rFonts w:ascii="Arial Narrow" w:hAnsi="Arial Narrow"/>
          <w:i/>
        </w:rPr>
        <w:footnoteRef/>
      </w:r>
      <w:r w:rsidRPr="00056361">
        <w:rPr>
          <w:rFonts w:ascii="Arial Narrow" w:hAnsi="Arial Narrow"/>
          <w:i/>
        </w:rPr>
        <w:t xml:space="preserve"> Republic Act 8425 or the </w:t>
      </w:r>
      <w:r w:rsidRPr="00056361">
        <w:rPr>
          <w:rFonts w:ascii="Arial Narrow" w:hAnsi="Arial Narrow" w:cs="Arial"/>
          <w:i/>
          <w:shd w:val="clear" w:color="auto" w:fill="FFFFFF"/>
        </w:rPr>
        <w:t xml:space="preserve">Social Reform and Poverty Alleviation Act which was enacted in 1998 </w:t>
      </w:r>
      <w:r>
        <w:rPr>
          <w:rFonts w:ascii="Arial Narrow" w:hAnsi="Arial Narrow" w:cs="Arial"/>
          <w:i/>
          <w:shd w:val="clear" w:color="auto" w:fill="FFFFFF"/>
        </w:rPr>
        <w:t>refers to the following main groupings of the "basic sectors"</w:t>
      </w:r>
      <w:r w:rsidRPr="00056361">
        <w:rPr>
          <w:rFonts w:ascii="Arial Narrow" w:hAnsi="Arial Narrow" w:cs="Arial"/>
          <w:i/>
          <w:shd w:val="clear" w:color="auto" w:fill="FFFFFF"/>
        </w:rPr>
        <w:t>: (1) Artisanal Fisherfolk, (2) Farmers and Landless Rural Workers, (3) Urban Poor, (4) Indigenous Peoples, (5) Formal Labor and Migrant Workers, (6) Workers in the Informal Sector, (7) Women, (8) Children, (9) Youth and Students, (10)  Senior Citizens, (11) Persons with Disabilities, (12) Victims of Disasters and Calamities, (13) Non-Government Organizations, and (14) Cooperatives.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E68A5" w14:textId="77777777" w:rsidR="00A37EA6" w:rsidRPr="00B14757" w:rsidRDefault="00A37EA6" w:rsidP="00A37EA6">
    <w:pPr>
      <w:pStyle w:val="NormalWeb"/>
      <w:spacing w:before="0" w:beforeAutospacing="0" w:after="0" w:afterAutospacing="0"/>
      <w:rPr>
        <w:rFonts w:ascii="Arial" w:hAnsi="Arial" w:cs="Arial"/>
        <w:b/>
        <w:bCs/>
        <w:sz w:val="23"/>
        <w:szCs w:val="23"/>
      </w:rPr>
    </w:pPr>
    <w:r w:rsidRPr="00B14757">
      <w:rPr>
        <w:rFonts w:ascii="Arial" w:hAnsi="Arial" w:cs="Arial"/>
        <w:b/>
        <w:bCs/>
        <w:sz w:val="23"/>
        <w:szCs w:val="23"/>
      </w:rPr>
      <w:t xml:space="preserve">PHILIPPINES´ CONTRIBUTION </w:t>
    </w:r>
    <w:r>
      <w:rPr>
        <w:rFonts w:ascii="Arial" w:hAnsi="Arial" w:cs="Arial"/>
        <w:b/>
        <w:bCs/>
        <w:sz w:val="23"/>
        <w:szCs w:val="23"/>
      </w:rPr>
      <w:t xml:space="preserve">TO </w:t>
    </w:r>
    <w:r w:rsidRPr="00B14757">
      <w:rPr>
        <w:rFonts w:ascii="Arial" w:hAnsi="Arial" w:cs="Arial"/>
        <w:b/>
        <w:bCs/>
        <w:sz w:val="23"/>
        <w:szCs w:val="23"/>
      </w:rPr>
      <w:t xml:space="preserve">THE </w:t>
    </w:r>
    <w:r>
      <w:rPr>
        <w:rFonts w:ascii="Arial" w:hAnsi="Arial" w:cs="Arial"/>
        <w:b/>
        <w:bCs/>
        <w:sz w:val="23"/>
        <w:szCs w:val="23"/>
      </w:rPr>
      <w:t xml:space="preserve">SR </w:t>
    </w:r>
    <w:r w:rsidRPr="00B14757">
      <w:rPr>
        <w:rFonts w:ascii="Arial" w:hAnsi="Arial" w:cs="Arial"/>
        <w:b/>
        <w:bCs/>
        <w:sz w:val="23"/>
        <w:szCs w:val="23"/>
      </w:rPr>
      <w:t>ON EXTREME POVERTY´S PROPOSAL FOR A GLOBAL FUND FOR SOCIAL PROTECTION</w:t>
    </w:r>
  </w:p>
  <w:p w14:paraId="7DE1722E" w14:textId="77777777" w:rsidR="00A37EA6" w:rsidRPr="00A37EA6" w:rsidRDefault="00A37EA6">
    <w:pPr>
      <w:pStyle w:val="Heade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30744"/>
    <w:multiLevelType w:val="hybridMultilevel"/>
    <w:tmpl w:val="D916C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5DB6176"/>
    <w:multiLevelType w:val="hybridMultilevel"/>
    <w:tmpl w:val="7B74A5DA"/>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0B3"/>
    <w:rsid w:val="000038AD"/>
    <w:rsid w:val="00024A4A"/>
    <w:rsid w:val="000708F1"/>
    <w:rsid w:val="00114DB9"/>
    <w:rsid w:val="00114F8B"/>
    <w:rsid w:val="00125818"/>
    <w:rsid w:val="00136F9E"/>
    <w:rsid w:val="0017602D"/>
    <w:rsid w:val="001816EC"/>
    <w:rsid w:val="001B023D"/>
    <w:rsid w:val="001B66C1"/>
    <w:rsid w:val="001C2D09"/>
    <w:rsid w:val="001D73AA"/>
    <w:rsid w:val="0021238E"/>
    <w:rsid w:val="00227D2F"/>
    <w:rsid w:val="00357B5C"/>
    <w:rsid w:val="00375E65"/>
    <w:rsid w:val="0038000B"/>
    <w:rsid w:val="00383128"/>
    <w:rsid w:val="00415E86"/>
    <w:rsid w:val="00463192"/>
    <w:rsid w:val="004C09F3"/>
    <w:rsid w:val="00513E84"/>
    <w:rsid w:val="005E4F35"/>
    <w:rsid w:val="006A4C47"/>
    <w:rsid w:val="006B0DBC"/>
    <w:rsid w:val="006D0FC4"/>
    <w:rsid w:val="006F1F46"/>
    <w:rsid w:val="007731F5"/>
    <w:rsid w:val="008028E3"/>
    <w:rsid w:val="0084402B"/>
    <w:rsid w:val="00846BF9"/>
    <w:rsid w:val="008732AD"/>
    <w:rsid w:val="0088785E"/>
    <w:rsid w:val="008C00A8"/>
    <w:rsid w:val="009D6C51"/>
    <w:rsid w:val="00A25F49"/>
    <w:rsid w:val="00A276D9"/>
    <w:rsid w:val="00A34366"/>
    <w:rsid w:val="00A37EA6"/>
    <w:rsid w:val="00AA005A"/>
    <w:rsid w:val="00AA48B7"/>
    <w:rsid w:val="00AA4F64"/>
    <w:rsid w:val="00B14757"/>
    <w:rsid w:val="00B205C0"/>
    <w:rsid w:val="00B329D3"/>
    <w:rsid w:val="00BA5ACE"/>
    <w:rsid w:val="00C27251"/>
    <w:rsid w:val="00CC7F54"/>
    <w:rsid w:val="00CD7E03"/>
    <w:rsid w:val="00D67E6F"/>
    <w:rsid w:val="00DD0579"/>
    <w:rsid w:val="00E133DC"/>
    <w:rsid w:val="00E14FAD"/>
    <w:rsid w:val="00EB00B3"/>
    <w:rsid w:val="00EB5EDE"/>
    <w:rsid w:val="00F861B9"/>
    <w:rsid w:val="00FA27D2"/>
    <w:rsid w:val="00FE149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CC454"/>
  <w15:docId w15:val="{8EA1F88D-981F-4097-9803-D0BBE26F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0B3"/>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0B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PH"/>
    </w:rPr>
  </w:style>
  <w:style w:type="paragraph" w:styleId="ListParagraph">
    <w:name w:val="List Paragraph"/>
    <w:basedOn w:val="Normal"/>
    <w:uiPriority w:val="34"/>
    <w:qFormat/>
    <w:rsid w:val="00CD7E03"/>
    <w:pPr>
      <w:ind w:left="720"/>
      <w:contextualSpacing/>
    </w:pPr>
  </w:style>
  <w:style w:type="paragraph" w:styleId="Header">
    <w:name w:val="header"/>
    <w:basedOn w:val="Normal"/>
    <w:link w:val="HeaderChar"/>
    <w:uiPriority w:val="99"/>
    <w:unhideWhenUsed/>
    <w:rsid w:val="00A37EA6"/>
    <w:pPr>
      <w:tabs>
        <w:tab w:val="center" w:pos="4513"/>
        <w:tab w:val="right" w:pos="9026"/>
      </w:tabs>
    </w:pPr>
  </w:style>
  <w:style w:type="character" w:customStyle="1" w:styleId="HeaderChar">
    <w:name w:val="Header Char"/>
    <w:basedOn w:val="DefaultParagraphFont"/>
    <w:link w:val="Header"/>
    <w:uiPriority w:val="99"/>
    <w:rsid w:val="00A37EA6"/>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A37EA6"/>
    <w:pPr>
      <w:tabs>
        <w:tab w:val="center" w:pos="4513"/>
        <w:tab w:val="right" w:pos="9026"/>
      </w:tabs>
    </w:pPr>
  </w:style>
  <w:style w:type="character" w:customStyle="1" w:styleId="FooterChar">
    <w:name w:val="Footer Char"/>
    <w:basedOn w:val="DefaultParagraphFont"/>
    <w:link w:val="Footer"/>
    <w:uiPriority w:val="99"/>
    <w:rsid w:val="00A37EA6"/>
    <w:rPr>
      <w:rFonts w:ascii="Times New Roman" w:eastAsia="Arial Unicode MS" w:hAnsi="Times New Roman" w:cs="Times New Roman"/>
      <w:sz w:val="24"/>
      <w:szCs w:val="24"/>
      <w:bdr w:val="nil"/>
      <w:lang w:val="en-US"/>
    </w:rPr>
  </w:style>
  <w:style w:type="paragraph" w:styleId="FootnoteText">
    <w:name w:val="footnote text"/>
    <w:basedOn w:val="Normal"/>
    <w:link w:val="FootnoteTextChar"/>
    <w:uiPriority w:val="99"/>
    <w:semiHidden/>
    <w:unhideWhenUsed/>
    <w:rsid w:val="005E4F35"/>
    <w:rPr>
      <w:sz w:val="20"/>
      <w:szCs w:val="20"/>
    </w:rPr>
  </w:style>
  <w:style w:type="character" w:customStyle="1" w:styleId="FootnoteTextChar">
    <w:name w:val="Footnote Text Char"/>
    <w:basedOn w:val="DefaultParagraphFont"/>
    <w:link w:val="FootnoteText"/>
    <w:uiPriority w:val="99"/>
    <w:semiHidden/>
    <w:rsid w:val="005E4F35"/>
    <w:rPr>
      <w:rFonts w:ascii="Times New Roman" w:eastAsia="Arial Unicode MS" w:hAnsi="Times New Roman" w:cs="Times New Roman"/>
      <w:sz w:val="20"/>
      <w:szCs w:val="20"/>
      <w:bdr w:val="nil"/>
      <w:lang w:val="en-US"/>
    </w:rPr>
  </w:style>
  <w:style w:type="character" w:styleId="FootnoteReference">
    <w:name w:val="footnote reference"/>
    <w:basedOn w:val="DefaultParagraphFont"/>
    <w:uiPriority w:val="99"/>
    <w:semiHidden/>
    <w:unhideWhenUsed/>
    <w:rsid w:val="005E4F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A2B591-2F66-4642-981E-EF8215688330}">
  <ds:schemaRefs>
    <ds:schemaRef ds:uri="http://schemas.openxmlformats.org/officeDocument/2006/bibliography"/>
  </ds:schemaRefs>
</ds:datastoreItem>
</file>

<file path=customXml/itemProps2.xml><?xml version="1.0" encoding="utf-8"?>
<ds:datastoreItem xmlns:ds="http://schemas.openxmlformats.org/officeDocument/2006/customXml" ds:itemID="{670C1ECE-F445-4C3F-8EBC-0CC19B8A4586}"/>
</file>

<file path=customXml/itemProps3.xml><?xml version="1.0" encoding="utf-8"?>
<ds:datastoreItem xmlns:ds="http://schemas.openxmlformats.org/officeDocument/2006/customXml" ds:itemID="{16F293CE-2A2F-4CEA-AADE-5D2CC7969E2D}"/>
</file>

<file path=customXml/itemProps4.xml><?xml version="1.0" encoding="utf-8"?>
<ds:datastoreItem xmlns:ds="http://schemas.openxmlformats.org/officeDocument/2006/customXml" ds:itemID="{04FF9FEA-FA8B-4821-A823-7388DD509593}"/>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fcdesimpele@gmail.com</dc:creator>
  <cp:lastModifiedBy>VARELA Patricia</cp:lastModifiedBy>
  <cp:revision>2</cp:revision>
  <dcterms:created xsi:type="dcterms:W3CDTF">2021-01-05T09:59:00Z</dcterms:created>
  <dcterms:modified xsi:type="dcterms:W3CDTF">2021-01-05T09:59:00Z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