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E7" w:rsidRPr="00872174" w:rsidRDefault="006C3F9E" w:rsidP="00527AE7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rFonts w:asciiTheme="minorHAnsi" w:eastAsia="Calibri" w:hAnsiTheme="minorHAnsi"/>
          <w:b/>
          <w:sz w:val="28"/>
          <w:lang w:val="en-US"/>
        </w:rPr>
      </w:pPr>
      <w:r>
        <w:rPr>
          <w:rFonts w:asciiTheme="minorHAnsi" w:eastAsia="Calibri" w:hAnsiTheme="minorHAnsi"/>
          <w:b/>
          <w:sz w:val="28"/>
          <w:lang w:val="en-US"/>
        </w:rPr>
        <w:t>Appendix 8</w:t>
      </w:r>
      <w:bookmarkStart w:id="0" w:name="_GoBack"/>
      <w:bookmarkEnd w:id="0"/>
      <w:r w:rsidR="00527AE7" w:rsidRPr="00872174">
        <w:rPr>
          <w:rFonts w:asciiTheme="minorHAnsi" w:eastAsia="Calibri" w:hAnsiTheme="minorHAnsi"/>
          <w:b/>
          <w:sz w:val="28"/>
          <w:lang w:val="en-US"/>
        </w:rPr>
        <w:t>: Acknowledgements</w:t>
      </w:r>
    </w:p>
    <w:p w:rsidR="00527AE7" w:rsidRPr="00872174" w:rsidRDefault="00527AE7" w:rsidP="00527AE7">
      <w:pPr>
        <w:suppressAutoHyphens w:val="0"/>
        <w:spacing w:after="120" w:line="240" w:lineRule="auto"/>
        <w:ind w:left="1134" w:right="1134"/>
        <w:jc w:val="both"/>
        <w:rPr>
          <w:rFonts w:asciiTheme="minorHAnsi" w:eastAsia="Calibri" w:hAnsiTheme="minorHAnsi"/>
          <w:sz w:val="22"/>
        </w:rPr>
      </w:pPr>
      <w:r w:rsidRPr="00872174">
        <w:rPr>
          <w:rFonts w:asciiTheme="minorHAnsi" w:hAnsiTheme="minorHAnsi" w:cs="Calibri"/>
          <w:sz w:val="22"/>
          <w:lang w:val="en-US"/>
        </w:rPr>
        <w:t>1.</w:t>
      </w:r>
      <w:r w:rsidRPr="00872174">
        <w:rPr>
          <w:rFonts w:asciiTheme="minorHAnsi" w:hAnsiTheme="minorHAnsi" w:cs="Calibri"/>
          <w:sz w:val="22"/>
          <w:lang w:val="en-US"/>
        </w:rPr>
        <w:tab/>
      </w:r>
      <w:r w:rsidRPr="00872174">
        <w:rPr>
          <w:rFonts w:asciiTheme="minorHAnsi" w:eastAsia="Calibri" w:hAnsiTheme="minorHAnsi"/>
          <w:sz w:val="22"/>
        </w:rPr>
        <w:t xml:space="preserve">The Special Rapporteur would like to acknowledge the support of the Office of the High Commissioner for Human Rights in Geneva. Resolving earlier difficulties has built a firm relationship in our mutual commitment to the goals and work of the UN. The assistance from UN staff in Geneva, is gratefully acknowledged </w:t>
      </w:r>
    </w:p>
    <w:p w:rsidR="00527AE7" w:rsidRPr="00872174" w:rsidRDefault="00527AE7" w:rsidP="00527AE7">
      <w:pPr>
        <w:suppressAutoHyphens w:val="0"/>
        <w:spacing w:after="120" w:line="240" w:lineRule="auto"/>
        <w:ind w:left="1134" w:right="1134"/>
        <w:jc w:val="both"/>
        <w:rPr>
          <w:rFonts w:asciiTheme="minorHAnsi" w:eastAsia="Calibri" w:hAnsiTheme="minorHAnsi"/>
          <w:sz w:val="22"/>
        </w:rPr>
      </w:pPr>
      <w:r w:rsidRPr="00872174">
        <w:rPr>
          <w:rFonts w:asciiTheme="minorHAnsi" w:eastAsia="Calibri" w:hAnsiTheme="minorHAnsi"/>
          <w:sz w:val="22"/>
        </w:rPr>
        <w:t>2.</w:t>
      </w:r>
      <w:r w:rsidRPr="00872174">
        <w:rPr>
          <w:rFonts w:asciiTheme="minorHAnsi" w:eastAsia="Calibri" w:hAnsiTheme="minorHAnsi"/>
          <w:sz w:val="22"/>
        </w:rPr>
        <w:tab/>
        <w:t>The Special Rapporteur has sourced extra-mural funding and volunteer assistance from domain specialists and other staff, the Department of Information Policy and Governance, University of Malta, and the Security, Technology &amp; e-Privacy Research Group, University of Groningen, Netherlands. Without their understanding and assistance, it would have been impossible to carry out the mandate of the Special Rapporteur.</w:t>
      </w:r>
    </w:p>
    <w:p w:rsidR="00527AE7" w:rsidRPr="00872174" w:rsidRDefault="00527AE7" w:rsidP="00527AE7">
      <w:pPr>
        <w:suppressAutoHyphens w:val="0"/>
        <w:spacing w:after="120" w:line="240" w:lineRule="auto"/>
        <w:ind w:left="1134" w:right="1134"/>
        <w:jc w:val="both"/>
        <w:rPr>
          <w:rFonts w:asciiTheme="minorHAnsi" w:eastAsia="Calibri" w:hAnsiTheme="minorHAnsi"/>
          <w:sz w:val="22"/>
        </w:rPr>
      </w:pPr>
      <w:r w:rsidRPr="00872174">
        <w:rPr>
          <w:rFonts w:asciiTheme="minorHAnsi" w:eastAsia="Calibri" w:hAnsiTheme="minorHAnsi"/>
          <w:sz w:val="22"/>
        </w:rPr>
        <w:t>3. The Special Rapporteur would like to particularly recognise the efforts and support of non-governmental organizations, small and large, local, national and international. The work of the Special Rapporteur could not be undertaken successfully without their assistance around the world.</w:t>
      </w:r>
    </w:p>
    <w:p w:rsidR="00527AE7" w:rsidRPr="00872174" w:rsidRDefault="00527AE7" w:rsidP="00527AE7">
      <w:pPr>
        <w:suppressAutoHyphens w:val="0"/>
        <w:spacing w:after="120" w:line="240" w:lineRule="auto"/>
        <w:ind w:left="1134" w:right="1134"/>
        <w:jc w:val="both"/>
        <w:rPr>
          <w:rFonts w:asciiTheme="minorHAnsi" w:hAnsiTheme="minorHAnsi" w:cs="Calibri"/>
          <w:color w:val="000000"/>
          <w:position w:val="10"/>
          <w:sz w:val="22"/>
        </w:rPr>
      </w:pPr>
      <w:r w:rsidRPr="00872174">
        <w:rPr>
          <w:rFonts w:asciiTheme="minorHAnsi" w:eastAsia="Calibri" w:hAnsiTheme="minorHAnsi"/>
          <w:sz w:val="22"/>
        </w:rPr>
        <w:t>4. The Special Rapporteur would like to thank the many regulatory and professional bodies who have assisted his mandate, and the Taskforce Chairs, members and voluntary secretariat support.</w:t>
      </w:r>
    </w:p>
    <w:p w:rsidR="00782270" w:rsidRDefault="006C3F9E"/>
    <w:sectPr w:rsidR="00782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E7"/>
    <w:rsid w:val="00527AE7"/>
    <w:rsid w:val="0064605F"/>
    <w:rsid w:val="006C3F9E"/>
    <w:rsid w:val="009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493D2-4260-447F-B510-79A19453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E7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8D8827-BACC-4148-B539-0F1E3BBEA495}"/>
</file>

<file path=customXml/itemProps2.xml><?xml version="1.0" encoding="utf-8"?>
<ds:datastoreItem xmlns:ds="http://schemas.openxmlformats.org/officeDocument/2006/customXml" ds:itemID="{8668E63D-A79C-4A13-B143-8F57578D47F5}"/>
</file>

<file path=customXml/itemProps3.xml><?xml version="1.0" encoding="utf-8"?>
<ds:datastoreItem xmlns:ds="http://schemas.openxmlformats.org/officeDocument/2006/customXml" ds:itemID="{D7FF0CA8-BC1F-4EDD-85F8-32F430871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IZAGIRRE GARCIA Jon</dc:creator>
  <cp:keywords/>
  <dc:description/>
  <cp:lastModifiedBy>IZAGIRRE GARCIA Jon</cp:lastModifiedBy>
  <cp:revision>2</cp:revision>
  <dcterms:created xsi:type="dcterms:W3CDTF">2018-02-26T17:13:00Z</dcterms:created>
  <dcterms:modified xsi:type="dcterms:W3CDTF">2018-02-26T17:13:00Z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