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01" w:rsidRDefault="00767B01"/>
    <w:p w:rsidR="00D6222C" w:rsidRDefault="00D6222C"/>
    <w:p w:rsidR="00D6222C" w:rsidRPr="00D6222C" w:rsidRDefault="00D6222C" w:rsidP="00D6222C">
      <w:pPr>
        <w:jc w:val="center"/>
        <w:rPr>
          <w:rFonts w:ascii="Times New Roman" w:hAnsi="Times New Roman"/>
          <w:b/>
        </w:rPr>
      </w:pPr>
      <w:bookmarkStart w:id="0" w:name="_GoBack"/>
      <w:r w:rsidRPr="00D6222C">
        <w:rPr>
          <w:rFonts w:ascii="Times New Roman" w:hAnsi="Times New Roman"/>
          <w:b/>
        </w:rPr>
        <w:t>Estudio preliminar</w:t>
      </w:r>
    </w:p>
    <w:p w:rsidR="003D22B5" w:rsidRDefault="00D6222C" w:rsidP="00D6222C">
      <w:pPr>
        <w:jc w:val="center"/>
        <w:rPr>
          <w:rFonts w:ascii="Times New Roman" w:hAnsi="Times New Roman"/>
          <w:b/>
        </w:rPr>
      </w:pPr>
      <w:r w:rsidRPr="00D6222C">
        <w:rPr>
          <w:rFonts w:ascii="Times New Roman" w:hAnsi="Times New Roman"/>
          <w:b/>
        </w:rPr>
        <w:t xml:space="preserve">sobre el derecho a la participación política </w:t>
      </w:r>
    </w:p>
    <w:p w:rsidR="00D6222C" w:rsidRPr="00D6222C" w:rsidRDefault="00D6222C" w:rsidP="00D6222C">
      <w:pPr>
        <w:jc w:val="center"/>
        <w:rPr>
          <w:rFonts w:ascii="Times New Roman" w:hAnsi="Times New Roman"/>
          <w:b/>
        </w:rPr>
      </w:pPr>
      <w:r w:rsidRPr="00D6222C">
        <w:rPr>
          <w:rFonts w:ascii="Times New Roman" w:hAnsi="Times New Roman"/>
          <w:b/>
        </w:rPr>
        <w:t>en las Américas</w:t>
      </w:r>
      <w:bookmarkEnd w:id="0"/>
      <w:r w:rsidR="00BC0B7E">
        <w:rPr>
          <w:rStyle w:val="FootnoteReference"/>
          <w:rFonts w:ascii="Times New Roman" w:hAnsi="Times New Roman"/>
          <w:b/>
        </w:rPr>
        <w:footnoteReference w:customMarkFollows="1" w:id="1"/>
        <w:t>=</w:t>
      </w:r>
    </w:p>
    <w:p w:rsidR="00D6222C" w:rsidRDefault="00D6222C">
      <w:pPr>
        <w:rPr>
          <w:rFonts w:ascii="Times New Roman" w:hAnsi="Times New Roman"/>
        </w:rPr>
      </w:pPr>
    </w:p>
    <w:p w:rsidR="00767B01" w:rsidRDefault="00767B01" w:rsidP="00D6222C">
      <w:pPr>
        <w:jc w:val="both"/>
        <w:rPr>
          <w:rFonts w:ascii="Times New Roman" w:hAnsi="Times New Roman"/>
        </w:rPr>
      </w:pPr>
    </w:p>
    <w:p w:rsidR="00D6222C" w:rsidRDefault="00D6222C" w:rsidP="00D6222C">
      <w:pPr>
        <w:jc w:val="both"/>
        <w:rPr>
          <w:rFonts w:ascii="Times New Roman" w:hAnsi="Times New Roman"/>
        </w:rPr>
      </w:pPr>
    </w:p>
    <w:p w:rsidR="00D6222C" w:rsidRPr="00D6222C" w:rsidRDefault="00D6222C" w:rsidP="00D6222C">
      <w:pPr>
        <w:jc w:val="both"/>
        <w:rPr>
          <w:rFonts w:ascii="Times New Roman" w:hAnsi="Times New Roman"/>
          <w:b/>
        </w:rPr>
      </w:pPr>
      <w:r>
        <w:rPr>
          <w:rFonts w:ascii="Times New Roman" w:hAnsi="Times New Roman"/>
          <w:b/>
        </w:rPr>
        <w:t xml:space="preserve">I.- </w:t>
      </w:r>
      <w:r w:rsidRPr="00D6222C">
        <w:rPr>
          <w:rFonts w:ascii="Times New Roman" w:hAnsi="Times New Roman"/>
          <w:b/>
        </w:rPr>
        <w:t>Introducción</w:t>
      </w:r>
      <w:r w:rsidR="00677761">
        <w:rPr>
          <w:rFonts w:ascii="Times New Roman" w:hAnsi="Times New Roman"/>
          <w:b/>
        </w:rPr>
        <w:t xml:space="preserve"> y metodología</w:t>
      </w:r>
    </w:p>
    <w:p w:rsidR="00D6222C" w:rsidRDefault="00D6222C" w:rsidP="00D6222C">
      <w:pPr>
        <w:jc w:val="both"/>
        <w:rPr>
          <w:rFonts w:ascii="Times New Roman" w:hAnsi="Times New Roman"/>
        </w:rPr>
      </w:pPr>
    </w:p>
    <w:p w:rsidR="00D836BC" w:rsidRDefault="00D6222C" w:rsidP="00D6222C">
      <w:pPr>
        <w:jc w:val="both"/>
        <w:rPr>
          <w:rFonts w:ascii="Times New Roman" w:hAnsi="Times New Roman"/>
        </w:rPr>
      </w:pPr>
      <w:r>
        <w:rPr>
          <w:rFonts w:ascii="Times New Roman" w:hAnsi="Times New Roman"/>
        </w:rPr>
        <w:t xml:space="preserve">El presente informe tiene por objeto establecer un documento de base que sirva de marco para discutir respecto del estado del disfrute del derecho a la participación política y en los asuntos públicos en los Estados del continente americano, identificando patrones comunes, situación legislativa, prácticas y </w:t>
      </w:r>
      <w:r w:rsidR="00B13956">
        <w:rPr>
          <w:rFonts w:ascii="Times New Roman" w:hAnsi="Times New Roman"/>
        </w:rPr>
        <w:t xml:space="preserve">alguna </w:t>
      </w:r>
      <w:r>
        <w:rPr>
          <w:rFonts w:ascii="Times New Roman" w:hAnsi="Times New Roman"/>
        </w:rPr>
        <w:t>jurisprudencia relevante.</w:t>
      </w:r>
    </w:p>
    <w:p w:rsidR="00D836BC" w:rsidRDefault="00D836BC" w:rsidP="00D6222C">
      <w:pPr>
        <w:jc w:val="both"/>
        <w:rPr>
          <w:rFonts w:ascii="Times New Roman" w:hAnsi="Times New Roman"/>
        </w:rPr>
      </w:pPr>
    </w:p>
    <w:p w:rsidR="00D6222C" w:rsidRDefault="00D836BC" w:rsidP="00D6222C">
      <w:pPr>
        <w:jc w:val="both"/>
        <w:rPr>
          <w:rFonts w:ascii="Times New Roman" w:hAnsi="Times New Roman"/>
        </w:rPr>
      </w:pPr>
      <w:r>
        <w:rPr>
          <w:rFonts w:ascii="Times New Roman" w:hAnsi="Times New Roman"/>
        </w:rPr>
        <w:t>El mismo se acompaña de un anexo documental, y se presenta como insumo a la reunión regional organizada por la oficina del Alto Comisionado para los Derechos Humanos, a celebrarse en Chile los días 13 y 14 de junio del corriente. Con posterioridad a la misma, y con los aportes de las personas participantes, se ajustará el documento a los efectos de su versión definitiva.</w:t>
      </w:r>
    </w:p>
    <w:p w:rsidR="00677761" w:rsidRDefault="00677761" w:rsidP="00D6222C">
      <w:pPr>
        <w:jc w:val="both"/>
        <w:rPr>
          <w:rFonts w:ascii="Times New Roman" w:hAnsi="Times New Roman"/>
        </w:rPr>
      </w:pPr>
    </w:p>
    <w:p w:rsidR="00677761" w:rsidRDefault="00677761" w:rsidP="00D6222C">
      <w:pPr>
        <w:jc w:val="both"/>
        <w:rPr>
          <w:rFonts w:ascii="Times New Roman" w:hAnsi="Times New Roman"/>
        </w:rPr>
      </w:pPr>
      <w:r>
        <w:rPr>
          <w:rFonts w:ascii="Times New Roman" w:hAnsi="Times New Roman"/>
        </w:rPr>
        <w:t xml:space="preserve">El estudio es de carácter descriptivo. Los ejemplos señalados no implican necesariamente </w:t>
      </w:r>
      <w:r w:rsidR="00B13956">
        <w:rPr>
          <w:rFonts w:ascii="Times New Roman" w:hAnsi="Times New Roman"/>
        </w:rPr>
        <w:t xml:space="preserve">indicar </w:t>
      </w:r>
      <w:r>
        <w:rPr>
          <w:rFonts w:ascii="Times New Roman" w:hAnsi="Times New Roman"/>
        </w:rPr>
        <w:t xml:space="preserve">la vulneración </w:t>
      </w:r>
      <w:r w:rsidR="00B13956">
        <w:rPr>
          <w:rFonts w:ascii="Times New Roman" w:hAnsi="Times New Roman"/>
        </w:rPr>
        <w:t>de obligaciones internacionales en la materia de parte de los Estados – lo cual excede el propósito del informe -. Se pretende identificar legislación relevante y cuestiones de índole práctica sobre el derecho a la participación política en la región de las Américas, así como la identificación de obstáculos a partir de la descripción de ejemplos concretos.</w:t>
      </w:r>
    </w:p>
    <w:p w:rsidR="00676061" w:rsidRDefault="00676061" w:rsidP="00D6222C">
      <w:pPr>
        <w:jc w:val="both"/>
        <w:rPr>
          <w:rFonts w:ascii="Times New Roman" w:hAnsi="Times New Roman"/>
        </w:rPr>
      </w:pPr>
    </w:p>
    <w:p w:rsidR="00B826CE" w:rsidRDefault="00B826CE" w:rsidP="00D6222C">
      <w:pPr>
        <w:jc w:val="both"/>
        <w:rPr>
          <w:rFonts w:ascii="Times New Roman" w:hAnsi="Times New Roman"/>
        </w:rPr>
      </w:pPr>
      <w:r>
        <w:rPr>
          <w:rFonts w:ascii="Times New Roman" w:hAnsi="Times New Roman"/>
        </w:rPr>
        <w:t xml:space="preserve">El artículo 25 del Pacto Internacional sobre los Derechos Civiles y Políticos regula el derecho a la participación política </w:t>
      </w:r>
      <w:r w:rsidR="00112D64">
        <w:rPr>
          <w:rFonts w:ascii="Times New Roman" w:hAnsi="Times New Roman"/>
        </w:rPr>
        <w:t>para todas persona ciudadana de un Estado Parte (participación directa o indirecta para la dirección de los asuntos públicos, el derecho al voto y a ser elegida, y al acceso – en condiciones de igualdad – a las funciones públicas del país). El efectivo ejercicio del derecho al voto requiere, según el artículo 25 del Pacto, elecciones periódicas, auténticas, realizadas por sufragio universal e igual y por voto secreto que garantice la libre expresión y la voluntad de las personas electoras.</w:t>
      </w:r>
    </w:p>
    <w:p w:rsidR="00B826CE" w:rsidRDefault="00B826CE" w:rsidP="00D6222C">
      <w:pPr>
        <w:jc w:val="both"/>
        <w:rPr>
          <w:rFonts w:ascii="Times New Roman" w:hAnsi="Times New Roman"/>
        </w:rPr>
      </w:pPr>
    </w:p>
    <w:p w:rsidR="00D6222C" w:rsidRDefault="00112D64" w:rsidP="00D6222C">
      <w:pPr>
        <w:jc w:val="both"/>
        <w:rPr>
          <w:rFonts w:ascii="Times New Roman" w:hAnsi="Times New Roman"/>
        </w:rPr>
      </w:pPr>
      <w:r>
        <w:rPr>
          <w:rFonts w:ascii="Times New Roman" w:hAnsi="Times New Roman"/>
        </w:rPr>
        <w:t>Casi todos los</w:t>
      </w:r>
      <w:r w:rsidR="00676061">
        <w:rPr>
          <w:rFonts w:ascii="Times New Roman" w:hAnsi="Times New Roman"/>
        </w:rPr>
        <w:t xml:space="preserve"> Estados de la región han ratificado </w:t>
      </w:r>
      <w:r>
        <w:rPr>
          <w:rFonts w:ascii="Times New Roman" w:hAnsi="Times New Roman"/>
        </w:rPr>
        <w:t>o adherido</w:t>
      </w:r>
      <w:r w:rsidR="00676061">
        <w:rPr>
          <w:rFonts w:ascii="Times New Roman" w:hAnsi="Times New Roman"/>
        </w:rPr>
        <w:t xml:space="preserve"> </w:t>
      </w:r>
      <w:r>
        <w:rPr>
          <w:rFonts w:ascii="Times New Roman" w:hAnsi="Times New Roman"/>
        </w:rPr>
        <w:t>a</w:t>
      </w:r>
      <w:r w:rsidR="00676061">
        <w:rPr>
          <w:rFonts w:ascii="Times New Roman" w:hAnsi="Times New Roman"/>
        </w:rPr>
        <w:t xml:space="preserve">l Pacto Internacional de Derechos Civiles y Políticos; </w:t>
      </w:r>
      <w:r>
        <w:rPr>
          <w:rFonts w:ascii="Times New Roman" w:hAnsi="Times New Roman"/>
        </w:rPr>
        <w:t>cabe destacar que dos Estados (</w:t>
      </w:r>
      <w:r w:rsidR="00676061">
        <w:rPr>
          <w:rFonts w:ascii="Times New Roman" w:hAnsi="Times New Roman"/>
        </w:rPr>
        <w:t>Cuba y Santa Lucía</w:t>
      </w:r>
      <w:r>
        <w:rPr>
          <w:rFonts w:ascii="Times New Roman" w:hAnsi="Times New Roman"/>
        </w:rPr>
        <w:t>)</w:t>
      </w:r>
      <w:r w:rsidR="00676061">
        <w:rPr>
          <w:rFonts w:ascii="Times New Roman" w:hAnsi="Times New Roman"/>
        </w:rPr>
        <w:t xml:space="preserve"> solamente lo han firmado, </w:t>
      </w:r>
      <w:r>
        <w:rPr>
          <w:rFonts w:ascii="Times New Roman" w:hAnsi="Times New Roman"/>
        </w:rPr>
        <w:t>y que otros dos (</w:t>
      </w:r>
      <w:r w:rsidR="00676061">
        <w:rPr>
          <w:rFonts w:ascii="Times New Roman" w:hAnsi="Times New Roman"/>
        </w:rPr>
        <w:t xml:space="preserve">Antigua y Barbuda, </w:t>
      </w:r>
      <w:r>
        <w:rPr>
          <w:rFonts w:ascii="Times New Roman" w:hAnsi="Times New Roman"/>
        </w:rPr>
        <w:t xml:space="preserve">y </w:t>
      </w:r>
      <w:r w:rsidR="00676061">
        <w:rPr>
          <w:rFonts w:ascii="Times New Roman" w:hAnsi="Times New Roman"/>
        </w:rPr>
        <w:t xml:space="preserve">Saint </w:t>
      </w:r>
      <w:proofErr w:type="spellStart"/>
      <w:r w:rsidR="00676061">
        <w:rPr>
          <w:rFonts w:ascii="Times New Roman" w:hAnsi="Times New Roman"/>
        </w:rPr>
        <w:t>Kitts</w:t>
      </w:r>
      <w:proofErr w:type="spellEnd"/>
      <w:r w:rsidR="00676061">
        <w:rPr>
          <w:rFonts w:ascii="Times New Roman" w:hAnsi="Times New Roman"/>
        </w:rPr>
        <w:t xml:space="preserve"> y </w:t>
      </w:r>
      <w:proofErr w:type="spellStart"/>
      <w:r w:rsidR="00676061">
        <w:rPr>
          <w:rFonts w:ascii="Times New Roman" w:hAnsi="Times New Roman"/>
        </w:rPr>
        <w:t>Nevis</w:t>
      </w:r>
      <w:proofErr w:type="spellEnd"/>
      <w:r>
        <w:rPr>
          <w:rFonts w:ascii="Times New Roman" w:hAnsi="Times New Roman"/>
        </w:rPr>
        <w:t>) no son parte ni han firmado dicho instrumento.</w:t>
      </w:r>
    </w:p>
    <w:p w:rsidR="00112D64" w:rsidRDefault="00112D64" w:rsidP="00D6222C">
      <w:pPr>
        <w:jc w:val="both"/>
        <w:rPr>
          <w:rFonts w:ascii="Times New Roman" w:hAnsi="Times New Roman"/>
        </w:rPr>
      </w:pPr>
    </w:p>
    <w:p w:rsidR="00D6222C" w:rsidRDefault="00D6222C" w:rsidP="00D6222C">
      <w:pPr>
        <w:jc w:val="both"/>
        <w:rPr>
          <w:rFonts w:ascii="Times New Roman" w:hAnsi="Times New Roman"/>
        </w:rPr>
      </w:pPr>
    </w:p>
    <w:p w:rsidR="00DE15AC" w:rsidRPr="00B13956" w:rsidRDefault="00D6222C" w:rsidP="00D6222C">
      <w:pPr>
        <w:jc w:val="both"/>
        <w:rPr>
          <w:rFonts w:ascii="Times New Roman" w:hAnsi="Times New Roman"/>
          <w:b/>
        </w:rPr>
      </w:pPr>
      <w:r w:rsidRPr="00B13956">
        <w:rPr>
          <w:rFonts w:ascii="Times New Roman" w:hAnsi="Times New Roman"/>
          <w:b/>
        </w:rPr>
        <w:lastRenderedPageBreak/>
        <w:t xml:space="preserve">II.- </w:t>
      </w:r>
      <w:r w:rsidR="00B13956" w:rsidRPr="00B13956">
        <w:rPr>
          <w:rFonts w:ascii="Times New Roman" w:hAnsi="Times New Roman"/>
          <w:b/>
        </w:rPr>
        <w:t>Temas que se abordan en el informe</w:t>
      </w:r>
    </w:p>
    <w:p w:rsidR="00B13956" w:rsidRDefault="00B13956" w:rsidP="00D6222C">
      <w:pPr>
        <w:jc w:val="both"/>
        <w:rPr>
          <w:rFonts w:ascii="Times New Roman" w:hAnsi="Times New Roman"/>
        </w:rPr>
      </w:pPr>
    </w:p>
    <w:p w:rsidR="000215C3" w:rsidRDefault="00B13956" w:rsidP="000215C3">
      <w:pPr>
        <w:jc w:val="both"/>
        <w:rPr>
          <w:rFonts w:ascii="Times New Roman" w:hAnsi="Times New Roman"/>
        </w:rPr>
      </w:pPr>
      <w:r>
        <w:rPr>
          <w:rFonts w:ascii="Times New Roman" w:hAnsi="Times New Roman"/>
        </w:rPr>
        <w:t>A efectos metodológicos, el informe comprende el marco general del derecho a la participación política (periodicidad de mandatos, acceso a la función pública y establecimiento de medidas de acción positiva);  luego se aborda el derecho al voto (universalidad, carácter del mismo, y determinadas particularidades: casos de habilitación del derecho al voto para personas extranjeras, y contemplación del derecho al voto para personas nacionales residentes en el exterior); la sección siguiente examina las restricciones al derecho al sufragio, identificando ciertos supuestos legales o fácticos (</w:t>
      </w:r>
      <w:r w:rsidR="007A2ABA">
        <w:rPr>
          <w:rFonts w:ascii="Times New Roman" w:hAnsi="Times New Roman"/>
        </w:rPr>
        <w:t xml:space="preserve">para personas privadas de libertad – procesadas o condenadas -; discapacidad mental; situación de personas que cumplen funciones en fuerzas de seguridad del Estado; y algunos otros supuestos particulares); posteriormente se describen facilidades para el ejercicio del sufragio por medidas específicas tomadas por los Estados (notablemente la existencia de voto electrónico, ajustes razonables para que pueda accederse al derecho al voto de parte de personas con discapacidad, accesibilidad para personas que viven en zonas alejadas de los centros urbanos); las secciones siguientes describen la existencia de mecanismos de democracia </w:t>
      </w:r>
      <w:proofErr w:type="spellStart"/>
      <w:r w:rsidR="007A2ABA">
        <w:rPr>
          <w:rFonts w:ascii="Times New Roman" w:hAnsi="Times New Roman"/>
        </w:rPr>
        <w:t>semi</w:t>
      </w:r>
      <w:proofErr w:type="spellEnd"/>
      <w:r w:rsidR="007A2ABA">
        <w:rPr>
          <w:rFonts w:ascii="Times New Roman" w:hAnsi="Times New Roman"/>
        </w:rPr>
        <w:t xml:space="preserve"> directa o directa (iniciativa popular, consulta popular – referéndum – revocatoria de mandatos); </w:t>
      </w:r>
      <w:r w:rsidR="00B8770A">
        <w:rPr>
          <w:rFonts w:ascii="Times New Roman" w:hAnsi="Times New Roman"/>
        </w:rPr>
        <w:t xml:space="preserve">seguidamente se analiza la existencia o no de recursos específicos para hacer valer derechos políticos en la región; </w:t>
      </w:r>
      <w:r w:rsidR="000215C3">
        <w:rPr>
          <w:rFonts w:ascii="Times New Roman" w:hAnsi="Times New Roman"/>
        </w:rPr>
        <w:t xml:space="preserve">más adelante se describen ejemplos de la situación normativa y fáctica del ingreso a la carrera administrativa (en los diferentes poderes públicos); por la relevancia que posee la temática existe una sección específica sobre las consultas a pueblos y poblaciones indígenas; seguidamente se señalan los contornos legislativos e impedimentos al acceso a la información pública; y finalmente se trata de efectuar un mapeo de algunas dificultades generales, estructurales o particulares </w:t>
      </w:r>
      <w:r w:rsidR="00D836BC">
        <w:rPr>
          <w:rFonts w:ascii="Times New Roman" w:hAnsi="Times New Roman"/>
        </w:rPr>
        <w:t xml:space="preserve">identificadas </w:t>
      </w:r>
      <w:r w:rsidR="000215C3">
        <w:rPr>
          <w:rFonts w:ascii="Times New Roman" w:hAnsi="Times New Roman"/>
        </w:rPr>
        <w:t>para la garantía del derecho a la participación política.</w:t>
      </w:r>
    </w:p>
    <w:p w:rsidR="007A2ABA" w:rsidRDefault="007A2ABA" w:rsidP="00D6222C">
      <w:pPr>
        <w:jc w:val="both"/>
        <w:rPr>
          <w:rFonts w:ascii="Times New Roman" w:hAnsi="Times New Roman"/>
        </w:rPr>
      </w:pPr>
    </w:p>
    <w:p w:rsidR="007A2ABA" w:rsidRDefault="007A2ABA" w:rsidP="00D6222C">
      <w:pPr>
        <w:jc w:val="both"/>
        <w:rPr>
          <w:rFonts w:ascii="Times New Roman" w:hAnsi="Times New Roman"/>
        </w:rPr>
      </w:pPr>
      <w:r>
        <w:rPr>
          <w:rFonts w:ascii="Times New Roman" w:hAnsi="Times New Roman"/>
        </w:rPr>
        <w:t xml:space="preserve">En todos los casos se </w:t>
      </w:r>
      <w:r w:rsidR="00D836BC">
        <w:rPr>
          <w:rFonts w:ascii="Times New Roman" w:hAnsi="Times New Roman"/>
        </w:rPr>
        <w:t>han escogido algunos</w:t>
      </w:r>
      <w:r>
        <w:rPr>
          <w:rFonts w:ascii="Times New Roman" w:hAnsi="Times New Roman"/>
        </w:rPr>
        <w:t xml:space="preserve"> ejemplos de países de la región a título ilustrativo (no exhaustivo)</w:t>
      </w:r>
      <w:r w:rsidR="00D836BC">
        <w:rPr>
          <w:rFonts w:ascii="Times New Roman" w:hAnsi="Times New Roman"/>
        </w:rPr>
        <w:t xml:space="preserve">; el tiempo otorgado para la búsqueda y sistematización de información, así como la disponibilidad de la misma nos provocan la necesidad de advertir que el presente estudio es – como se señaló </w:t>
      </w:r>
      <w:r w:rsidR="00D836BC">
        <w:rPr>
          <w:rFonts w:ascii="Times New Roman" w:hAnsi="Times New Roman"/>
          <w:i/>
        </w:rPr>
        <w:t xml:space="preserve">supra - </w:t>
      </w:r>
      <w:r w:rsidR="00D836BC">
        <w:rPr>
          <w:rFonts w:ascii="Times New Roman" w:hAnsi="Times New Roman"/>
        </w:rPr>
        <w:t>preliminar, y que será completado y retroalimentado posteriormente a la reunión regional de Santiago de Chile.</w:t>
      </w:r>
    </w:p>
    <w:p w:rsidR="00B13956" w:rsidRDefault="00B13956" w:rsidP="00D6222C">
      <w:pPr>
        <w:jc w:val="both"/>
        <w:rPr>
          <w:rFonts w:ascii="Times New Roman" w:hAnsi="Times New Roman"/>
        </w:rPr>
      </w:pPr>
    </w:p>
    <w:p w:rsidR="00DE15AC" w:rsidRDefault="00DE15AC" w:rsidP="00D6222C">
      <w:pPr>
        <w:jc w:val="both"/>
        <w:rPr>
          <w:rFonts w:ascii="Times New Roman" w:hAnsi="Times New Roman"/>
        </w:rPr>
      </w:pPr>
    </w:p>
    <w:p w:rsidR="00D6222C" w:rsidRPr="00DE15AC" w:rsidRDefault="00DE15AC" w:rsidP="00D6222C">
      <w:pPr>
        <w:jc w:val="both"/>
        <w:rPr>
          <w:rFonts w:ascii="Times New Roman" w:hAnsi="Times New Roman"/>
          <w:b/>
        </w:rPr>
      </w:pPr>
      <w:r w:rsidRPr="00DE15AC">
        <w:rPr>
          <w:rFonts w:ascii="Times New Roman" w:hAnsi="Times New Roman"/>
          <w:b/>
        </w:rPr>
        <w:t>1.- Periodicidad de mandatos para la Jefatura de Estado o de Gobierno</w:t>
      </w:r>
      <w:r>
        <w:rPr>
          <w:rFonts w:ascii="Times New Roman" w:hAnsi="Times New Roman"/>
          <w:b/>
        </w:rPr>
        <w:t xml:space="preserve"> y el poder legislativo</w:t>
      </w:r>
    </w:p>
    <w:p w:rsidR="00DE15AC" w:rsidRDefault="00DE15AC" w:rsidP="00D6222C">
      <w:pPr>
        <w:jc w:val="both"/>
        <w:rPr>
          <w:rFonts w:ascii="Times New Roman" w:hAnsi="Times New Roman"/>
        </w:rPr>
      </w:pPr>
    </w:p>
    <w:p w:rsidR="00DE15AC" w:rsidRDefault="00BC0B7E" w:rsidP="00D6222C">
      <w:pPr>
        <w:jc w:val="both"/>
        <w:rPr>
          <w:rFonts w:ascii="Times New Roman" w:hAnsi="Times New Roman"/>
        </w:rPr>
      </w:pPr>
      <w:r>
        <w:rPr>
          <w:rFonts w:ascii="Times New Roman" w:hAnsi="Times New Roman"/>
        </w:rPr>
        <w:t>Como marco general ha de señalarse que l</w:t>
      </w:r>
      <w:r w:rsidR="00DE15AC">
        <w:rPr>
          <w:rFonts w:ascii="Times New Roman" w:hAnsi="Times New Roman"/>
        </w:rPr>
        <w:t xml:space="preserve">os países de la región poseen mandatos por períodos </w:t>
      </w:r>
      <w:r>
        <w:rPr>
          <w:rFonts w:ascii="Times New Roman" w:hAnsi="Times New Roman"/>
        </w:rPr>
        <w:t xml:space="preserve">de gobierno </w:t>
      </w:r>
      <w:r w:rsidR="00DE15AC">
        <w:rPr>
          <w:rFonts w:ascii="Times New Roman" w:hAnsi="Times New Roman"/>
        </w:rPr>
        <w:t xml:space="preserve">para </w:t>
      </w:r>
      <w:r>
        <w:rPr>
          <w:rFonts w:ascii="Times New Roman" w:hAnsi="Times New Roman"/>
        </w:rPr>
        <w:t xml:space="preserve">el ejercicio de </w:t>
      </w:r>
      <w:r w:rsidR="00DE15AC">
        <w:rPr>
          <w:rFonts w:ascii="Times New Roman" w:hAnsi="Times New Roman"/>
        </w:rPr>
        <w:t>los poderes ejecutivos – en algunos casos la posibilidad de re-elección es ilimitada, en otros se limita a dos períodos y cada uno de ellos oscila entre 4 y 6 años</w:t>
      </w:r>
      <w:r>
        <w:rPr>
          <w:rFonts w:ascii="Times New Roman" w:hAnsi="Times New Roman"/>
        </w:rPr>
        <w:t>, y en otros no hay posibilidad de re-elección</w:t>
      </w:r>
      <w:r w:rsidR="00DE15AC">
        <w:rPr>
          <w:rFonts w:ascii="Times New Roman" w:hAnsi="Times New Roman"/>
        </w:rPr>
        <w:t xml:space="preserve">. </w:t>
      </w:r>
    </w:p>
    <w:p w:rsidR="00DE15AC" w:rsidRDefault="00DE15AC" w:rsidP="00D6222C">
      <w:pPr>
        <w:jc w:val="both"/>
        <w:rPr>
          <w:rFonts w:ascii="Times New Roman" w:hAnsi="Times New Roman"/>
        </w:rPr>
      </w:pPr>
    </w:p>
    <w:p w:rsidR="00DE15AC" w:rsidRDefault="00DE15AC" w:rsidP="00D6222C">
      <w:pPr>
        <w:jc w:val="both"/>
        <w:rPr>
          <w:rFonts w:ascii="Times New Roman" w:hAnsi="Times New Roman"/>
        </w:rPr>
      </w:pPr>
      <w:r>
        <w:rPr>
          <w:rFonts w:ascii="Times New Roman" w:hAnsi="Times New Roman"/>
        </w:rPr>
        <w:t xml:space="preserve">La periodicidad en las elecciones legislativas </w:t>
      </w:r>
      <w:r w:rsidR="00BC0B7E">
        <w:rPr>
          <w:rFonts w:ascii="Times New Roman" w:hAnsi="Times New Roman"/>
        </w:rPr>
        <w:t xml:space="preserve">– y consecuentemente la renovación periódica del parlamento - </w:t>
      </w:r>
      <w:r>
        <w:rPr>
          <w:rFonts w:ascii="Times New Roman" w:hAnsi="Times New Roman"/>
        </w:rPr>
        <w:t xml:space="preserve">también se constata </w:t>
      </w:r>
      <w:r w:rsidR="0058716F">
        <w:rPr>
          <w:rFonts w:ascii="Times New Roman" w:hAnsi="Times New Roman"/>
        </w:rPr>
        <w:t xml:space="preserve">normativamente </w:t>
      </w:r>
      <w:r>
        <w:rPr>
          <w:rFonts w:ascii="Times New Roman" w:hAnsi="Times New Roman"/>
        </w:rPr>
        <w:t>en todos los países de la región.</w:t>
      </w:r>
    </w:p>
    <w:p w:rsidR="0058716F" w:rsidRDefault="0058716F" w:rsidP="00D6222C">
      <w:pPr>
        <w:jc w:val="both"/>
        <w:rPr>
          <w:rFonts w:ascii="Times New Roman" w:hAnsi="Times New Roman"/>
        </w:rPr>
      </w:pPr>
    </w:p>
    <w:p w:rsidR="00C80AFD" w:rsidRDefault="0058716F" w:rsidP="00D6222C">
      <w:pPr>
        <w:jc w:val="both"/>
        <w:rPr>
          <w:rFonts w:ascii="Times New Roman" w:hAnsi="Times New Roman"/>
        </w:rPr>
      </w:pPr>
      <w:r>
        <w:rPr>
          <w:rFonts w:ascii="Times New Roman" w:hAnsi="Times New Roman"/>
        </w:rPr>
        <w:t xml:space="preserve">Sin embargo, </w:t>
      </w:r>
      <w:r w:rsidR="00C93913">
        <w:rPr>
          <w:rFonts w:ascii="Times New Roman" w:hAnsi="Times New Roman"/>
        </w:rPr>
        <w:t xml:space="preserve">en la práctica </w:t>
      </w:r>
      <w:r>
        <w:rPr>
          <w:rFonts w:ascii="Times New Roman" w:hAnsi="Times New Roman"/>
        </w:rPr>
        <w:t xml:space="preserve">se ha podido observar, por ejemplo, que en Haití estaban previstas elecciones municipales y legislativas para el año 2011, y cuatro años </w:t>
      </w:r>
      <w:r>
        <w:rPr>
          <w:rFonts w:ascii="Times New Roman" w:hAnsi="Times New Roman"/>
        </w:rPr>
        <w:lastRenderedPageBreak/>
        <w:t>después no se h</w:t>
      </w:r>
      <w:r w:rsidR="00C93913">
        <w:rPr>
          <w:rFonts w:ascii="Times New Roman" w:hAnsi="Times New Roman"/>
        </w:rPr>
        <w:t>abía</w:t>
      </w:r>
      <w:r>
        <w:rPr>
          <w:rFonts w:ascii="Times New Roman" w:hAnsi="Times New Roman"/>
        </w:rPr>
        <w:t xml:space="preserve"> establecido el marco jurídico específico que permita la convocatoria y celebración de las mismas.</w:t>
      </w:r>
    </w:p>
    <w:p w:rsidR="00C80AFD" w:rsidRDefault="00C80AFD" w:rsidP="00D6222C">
      <w:pPr>
        <w:jc w:val="both"/>
        <w:rPr>
          <w:rFonts w:ascii="Times New Roman" w:hAnsi="Times New Roman"/>
        </w:rPr>
      </w:pPr>
    </w:p>
    <w:p w:rsidR="0058716F" w:rsidRDefault="00C80AFD" w:rsidP="00D6222C">
      <w:pPr>
        <w:jc w:val="both"/>
        <w:rPr>
          <w:rFonts w:ascii="Times New Roman" w:hAnsi="Times New Roman"/>
        </w:rPr>
      </w:pPr>
      <w:r>
        <w:rPr>
          <w:rFonts w:ascii="Times New Roman" w:hAnsi="Times New Roman"/>
        </w:rPr>
        <w:t>Los Estados de la región, en general, aceptan las misiones internacionales de observación electoral que monitorean el proceso de elecciones y el cumplimiento de los estándares de transparencia y prolijidad en la celebración de las mismas.</w:t>
      </w:r>
    </w:p>
    <w:p w:rsidR="00DE15AC" w:rsidRDefault="00DE15AC" w:rsidP="00D6222C">
      <w:pPr>
        <w:jc w:val="both"/>
        <w:rPr>
          <w:rFonts w:ascii="Times New Roman" w:hAnsi="Times New Roman"/>
        </w:rPr>
      </w:pPr>
    </w:p>
    <w:p w:rsidR="00DE15AC" w:rsidRDefault="00DE15AC" w:rsidP="00D6222C">
      <w:pPr>
        <w:jc w:val="both"/>
        <w:rPr>
          <w:rFonts w:ascii="Times New Roman" w:hAnsi="Times New Roman"/>
        </w:rPr>
      </w:pPr>
    </w:p>
    <w:p w:rsidR="00DE15AC" w:rsidRPr="00DE15AC" w:rsidRDefault="00DE15AC" w:rsidP="00D6222C">
      <w:pPr>
        <w:jc w:val="both"/>
        <w:rPr>
          <w:rFonts w:ascii="Times New Roman" w:hAnsi="Times New Roman"/>
          <w:b/>
        </w:rPr>
      </w:pPr>
      <w:r w:rsidRPr="00DE15AC">
        <w:rPr>
          <w:rFonts w:ascii="Times New Roman" w:hAnsi="Times New Roman"/>
          <w:b/>
        </w:rPr>
        <w:t>2.- Acceso igualitario a la función pública</w:t>
      </w:r>
    </w:p>
    <w:p w:rsidR="00DE15AC" w:rsidRDefault="00DE15AC" w:rsidP="00D6222C">
      <w:pPr>
        <w:jc w:val="both"/>
        <w:rPr>
          <w:rFonts w:ascii="Times New Roman" w:hAnsi="Times New Roman"/>
        </w:rPr>
      </w:pPr>
    </w:p>
    <w:p w:rsidR="007D7684" w:rsidRPr="007D7684" w:rsidRDefault="00DE15AC" w:rsidP="00D6222C">
      <w:pPr>
        <w:jc w:val="both"/>
        <w:rPr>
          <w:rFonts w:ascii="Times New Roman" w:hAnsi="Times New Roman"/>
          <w:i/>
        </w:rPr>
      </w:pPr>
      <w:r>
        <w:rPr>
          <w:rFonts w:ascii="Times New Roman" w:hAnsi="Times New Roman"/>
        </w:rPr>
        <w:t>Los regímenes legales en la</w:t>
      </w:r>
      <w:r w:rsidR="007D7684">
        <w:rPr>
          <w:rFonts w:ascii="Times New Roman" w:hAnsi="Times New Roman"/>
        </w:rPr>
        <w:t>s Américas</w:t>
      </w:r>
      <w:r>
        <w:rPr>
          <w:rFonts w:ascii="Times New Roman" w:hAnsi="Times New Roman"/>
        </w:rPr>
        <w:t xml:space="preserve"> establecen en el plano normativo el acceso igualitario a la función pública</w:t>
      </w:r>
      <w:r w:rsidR="007D7684">
        <w:rPr>
          <w:rFonts w:ascii="Times New Roman" w:hAnsi="Times New Roman"/>
        </w:rPr>
        <w:t xml:space="preserve"> (entendida esta aquí como la ocupación de cargos ejecutivos, legislativos y/o judiciales; el acceso a la administración pública se describe </w:t>
      </w:r>
      <w:r w:rsidR="007D7684">
        <w:rPr>
          <w:rFonts w:ascii="Times New Roman" w:hAnsi="Times New Roman"/>
          <w:i/>
        </w:rPr>
        <w:t>Infra).</w:t>
      </w:r>
    </w:p>
    <w:p w:rsidR="007D7684" w:rsidRDefault="007D7684" w:rsidP="00D6222C">
      <w:pPr>
        <w:jc w:val="both"/>
        <w:rPr>
          <w:rFonts w:ascii="Times New Roman" w:hAnsi="Times New Roman"/>
        </w:rPr>
      </w:pPr>
    </w:p>
    <w:p w:rsidR="001B7D18" w:rsidRDefault="007D7684" w:rsidP="00D6222C">
      <w:pPr>
        <w:jc w:val="both"/>
        <w:rPr>
          <w:rFonts w:ascii="Times New Roman" w:hAnsi="Times New Roman"/>
        </w:rPr>
      </w:pPr>
      <w:r>
        <w:rPr>
          <w:rFonts w:ascii="Times New Roman" w:hAnsi="Times New Roman"/>
        </w:rPr>
        <w:t>S</w:t>
      </w:r>
      <w:r w:rsidR="00DE15AC">
        <w:rPr>
          <w:rFonts w:ascii="Times New Roman" w:hAnsi="Times New Roman"/>
        </w:rPr>
        <w:t xml:space="preserve">in embargo, </w:t>
      </w:r>
      <w:r>
        <w:rPr>
          <w:rFonts w:ascii="Times New Roman" w:hAnsi="Times New Roman"/>
        </w:rPr>
        <w:t>para que exista un</w:t>
      </w:r>
      <w:r w:rsidR="00DE15AC">
        <w:rPr>
          <w:rFonts w:ascii="Times New Roman" w:hAnsi="Times New Roman"/>
        </w:rPr>
        <w:t xml:space="preserve"> efectivo acceso igualitario </w:t>
      </w:r>
      <w:r>
        <w:rPr>
          <w:rFonts w:ascii="Times New Roman" w:hAnsi="Times New Roman"/>
        </w:rPr>
        <w:t xml:space="preserve">no basta la consagración del principio, sino que se </w:t>
      </w:r>
      <w:r w:rsidR="00DE15AC">
        <w:rPr>
          <w:rFonts w:ascii="Times New Roman" w:hAnsi="Times New Roman"/>
        </w:rPr>
        <w:t xml:space="preserve">requiere </w:t>
      </w:r>
      <w:r>
        <w:rPr>
          <w:rFonts w:ascii="Times New Roman" w:hAnsi="Times New Roman"/>
        </w:rPr>
        <w:t xml:space="preserve">fundamentalmente </w:t>
      </w:r>
      <w:r w:rsidR="00DE15AC">
        <w:rPr>
          <w:rFonts w:ascii="Times New Roman" w:hAnsi="Times New Roman"/>
        </w:rPr>
        <w:t xml:space="preserve">la toma de </w:t>
      </w:r>
      <w:r>
        <w:rPr>
          <w:rFonts w:ascii="Times New Roman" w:hAnsi="Times New Roman"/>
        </w:rPr>
        <w:t xml:space="preserve">ciertas </w:t>
      </w:r>
      <w:r w:rsidR="00DE15AC">
        <w:rPr>
          <w:rFonts w:ascii="Times New Roman" w:hAnsi="Times New Roman"/>
        </w:rPr>
        <w:t xml:space="preserve">medidas a nivel </w:t>
      </w:r>
      <w:r w:rsidR="001B7D18">
        <w:rPr>
          <w:rFonts w:ascii="Times New Roman" w:hAnsi="Times New Roman"/>
        </w:rPr>
        <w:t xml:space="preserve">legislativo y de otro carácter a efectos de poner en real condición de igualdad a colectivos que se encuentran </w:t>
      </w:r>
      <w:r>
        <w:rPr>
          <w:rFonts w:ascii="Times New Roman" w:hAnsi="Times New Roman"/>
        </w:rPr>
        <w:t xml:space="preserve">por diversos motivos, </w:t>
      </w:r>
      <w:r w:rsidR="001B7D18">
        <w:rPr>
          <w:rFonts w:ascii="Times New Roman" w:hAnsi="Times New Roman"/>
        </w:rPr>
        <w:t>en situación de desventaja o discriminación.</w:t>
      </w:r>
    </w:p>
    <w:p w:rsidR="00B71CC0" w:rsidRDefault="00B71CC0" w:rsidP="00D6222C">
      <w:pPr>
        <w:jc w:val="both"/>
        <w:rPr>
          <w:rFonts w:ascii="Times New Roman" w:hAnsi="Times New Roman"/>
        </w:rPr>
      </w:pPr>
    </w:p>
    <w:p w:rsidR="00B71CC0" w:rsidRDefault="00B71CC0" w:rsidP="00D6222C">
      <w:pPr>
        <w:jc w:val="both"/>
        <w:rPr>
          <w:rFonts w:ascii="Times New Roman" w:hAnsi="Times New Roman"/>
        </w:rPr>
      </w:pPr>
      <w:r>
        <w:rPr>
          <w:rFonts w:ascii="Times New Roman" w:hAnsi="Times New Roman"/>
        </w:rPr>
        <w:t xml:space="preserve">En ese sentido, </w:t>
      </w:r>
      <w:r w:rsidR="007D7684">
        <w:rPr>
          <w:rFonts w:ascii="Times New Roman" w:hAnsi="Times New Roman"/>
        </w:rPr>
        <w:t xml:space="preserve">del relevamiento normativo efectuado </w:t>
      </w:r>
      <w:r>
        <w:rPr>
          <w:rFonts w:ascii="Times New Roman" w:hAnsi="Times New Roman"/>
        </w:rPr>
        <w:t xml:space="preserve">se observan determinadas disparidades </w:t>
      </w:r>
      <w:r w:rsidR="007D7684">
        <w:rPr>
          <w:rFonts w:ascii="Times New Roman" w:hAnsi="Times New Roman"/>
        </w:rPr>
        <w:t xml:space="preserve">y abordajes </w:t>
      </w:r>
      <w:r>
        <w:rPr>
          <w:rFonts w:ascii="Times New Roman" w:hAnsi="Times New Roman"/>
        </w:rPr>
        <w:t xml:space="preserve">en relación a cuestiones tales como cupo para mujeres o integrantes de otros colectivos, </w:t>
      </w:r>
      <w:r w:rsidR="007D7684">
        <w:rPr>
          <w:rFonts w:ascii="Times New Roman" w:hAnsi="Times New Roman"/>
        </w:rPr>
        <w:t xml:space="preserve">tal </w:t>
      </w:r>
      <w:r>
        <w:rPr>
          <w:rFonts w:ascii="Times New Roman" w:hAnsi="Times New Roman"/>
        </w:rPr>
        <w:t xml:space="preserve">como surge del detalle que se efectúa </w:t>
      </w:r>
      <w:r w:rsidR="003C304D">
        <w:rPr>
          <w:rFonts w:ascii="Times New Roman" w:hAnsi="Times New Roman"/>
        </w:rPr>
        <w:t>en l</w:t>
      </w:r>
      <w:r w:rsidR="007D7684">
        <w:rPr>
          <w:rFonts w:ascii="Times New Roman" w:hAnsi="Times New Roman"/>
        </w:rPr>
        <w:t xml:space="preserve">a subsección </w:t>
      </w:r>
      <w:r w:rsidR="003C304D">
        <w:rPr>
          <w:rFonts w:ascii="Times New Roman" w:hAnsi="Times New Roman"/>
        </w:rPr>
        <w:t>siguiente</w:t>
      </w:r>
      <w:r>
        <w:rPr>
          <w:rFonts w:ascii="Times New Roman" w:hAnsi="Times New Roman"/>
        </w:rPr>
        <w:t>.</w:t>
      </w:r>
    </w:p>
    <w:p w:rsidR="003C304D" w:rsidRDefault="003C304D" w:rsidP="00D6222C">
      <w:pPr>
        <w:jc w:val="both"/>
        <w:rPr>
          <w:rFonts w:ascii="Times New Roman" w:hAnsi="Times New Roman"/>
        </w:rPr>
      </w:pPr>
    </w:p>
    <w:p w:rsidR="00631E6E" w:rsidRDefault="007D7684" w:rsidP="00D6222C">
      <w:pPr>
        <w:jc w:val="both"/>
        <w:rPr>
          <w:rFonts w:ascii="Times New Roman" w:hAnsi="Times New Roman"/>
        </w:rPr>
      </w:pPr>
      <w:r>
        <w:rPr>
          <w:rFonts w:ascii="Times New Roman" w:hAnsi="Times New Roman"/>
        </w:rPr>
        <w:t>Asimismo, e</w:t>
      </w:r>
      <w:r w:rsidR="003C304D">
        <w:rPr>
          <w:rFonts w:ascii="Times New Roman" w:hAnsi="Times New Roman"/>
        </w:rPr>
        <w:t>n algunas legislaciones subsisten paradigmas negadores de derechos humanos de las personas con discapacidad</w:t>
      </w:r>
      <w:r>
        <w:rPr>
          <w:rFonts w:ascii="Times New Roman" w:hAnsi="Times New Roman"/>
        </w:rPr>
        <w:t xml:space="preserve"> que afectan el ejercicio de los derechos políticos, basado</w:t>
      </w:r>
      <w:r w:rsidR="003C304D">
        <w:rPr>
          <w:rFonts w:ascii="Times New Roman" w:hAnsi="Times New Roman"/>
        </w:rPr>
        <w:t xml:space="preserve"> en abordajes tutelares propios de regímenes </w:t>
      </w:r>
      <w:r>
        <w:rPr>
          <w:rFonts w:ascii="Times New Roman" w:hAnsi="Times New Roman"/>
        </w:rPr>
        <w:t xml:space="preserve">de tipo tutelar y </w:t>
      </w:r>
      <w:r w:rsidR="003C304D">
        <w:rPr>
          <w:rFonts w:ascii="Times New Roman" w:hAnsi="Times New Roman"/>
        </w:rPr>
        <w:t xml:space="preserve">previos a la adopción de la Convención de Naciones Unidas en la materia; citamos como ejemplo que en Antigua y Barbuda </w:t>
      </w:r>
      <w:r w:rsidR="006737D5">
        <w:rPr>
          <w:rFonts w:ascii="Times New Roman" w:hAnsi="Times New Roman"/>
        </w:rPr>
        <w:t xml:space="preserve">y Dominica, </w:t>
      </w:r>
      <w:r w:rsidR="003C304D" w:rsidRPr="003C304D">
        <w:rPr>
          <w:rFonts w:ascii="Times New Roman" w:hAnsi="Times New Roman"/>
        </w:rPr>
        <w:t xml:space="preserve">la persona que padece ceguera </w:t>
      </w:r>
      <w:r>
        <w:rPr>
          <w:rFonts w:ascii="Times New Roman" w:hAnsi="Times New Roman"/>
        </w:rPr>
        <w:t>no</w:t>
      </w:r>
      <w:r w:rsidR="003C304D" w:rsidRPr="003C304D">
        <w:rPr>
          <w:rFonts w:ascii="Times New Roman" w:hAnsi="Times New Roman"/>
        </w:rPr>
        <w:t xml:space="preserve"> </w:t>
      </w:r>
      <w:r>
        <w:rPr>
          <w:rFonts w:ascii="Times New Roman" w:hAnsi="Times New Roman"/>
        </w:rPr>
        <w:t xml:space="preserve">puede </w:t>
      </w:r>
      <w:r w:rsidR="003C304D" w:rsidRPr="003C304D">
        <w:rPr>
          <w:rFonts w:ascii="Times New Roman" w:hAnsi="Times New Roman"/>
        </w:rPr>
        <w:t>ser elegid</w:t>
      </w:r>
      <w:r>
        <w:rPr>
          <w:rFonts w:ascii="Times New Roman" w:hAnsi="Times New Roman"/>
        </w:rPr>
        <w:t>a como</w:t>
      </w:r>
      <w:r w:rsidR="003C304D" w:rsidRPr="003C304D">
        <w:rPr>
          <w:rFonts w:ascii="Times New Roman" w:hAnsi="Times New Roman"/>
        </w:rPr>
        <w:t xml:space="preserve"> representante, en la medida en que </w:t>
      </w:r>
      <w:r>
        <w:rPr>
          <w:rFonts w:ascii="Times New Roman" w:hAnsi="Times New Roman"/>
        </w:rPr>
        <w:t>la discapacidad visual le</w:t>
      </w:r>
      <w:r w:rsidR="003C304D" w:rsidRPr="003C304D">
        <w:rPr>
          <w:rFonts w:ascii="Times New Roman" w:hAnsi="Times New Roman"/>
        </w:rPr>
        <w:t xml:space="preserve"> impida tom</w:t>
      </w:r>
      <w:r>
        <w:rPr>
          <w:rFonts w:ascii="Times New Roman" w:hAnsi="Times New Roman"/>
        </w:rPr>
        <w:t>ar</w:t>
      </w:r>
      <w:r w:rsidR="003C304D" w:rsidRPr="003C304D">
        <w:rPr>
          <w:rFonts w:ascii="Times New Roman" w:hAnsi="Times New Roman"/>
        </w:rPr>
        <w:t xml:space="preserve"> parte activa en los procedimientos legislativos</w:t>
      </w:r>
      <w:r>
        <w:rPr>
          <w:rFonts w:ascii="Times New Roman" w:hAnsi="Times New Roman"/>
        </w:rPr>
        <w:t>; resulta un ejemplo interesante, ya que desde una perspectiva de derechos humanos más bien hay que adoptar las medidas de ajuste razonable a los efectos de que la discapacidad no sea una barrera para ejercer la representación.</w:t>
      </w:r>
    </w:p>
    <w:p w:rsidR="00631E6E" w:rsidRDefault="00631E6E" w:rsidP="00D6222C">
      <w:pPr>
        <w:jc w:val="both"/>
        <w:rPr>
          <w:rFonts w:ascii="Times New Roman" w:hAnsi="Times New Roman"/>
        </w:rPr>
      </w:pPr>
    </w:p>
    <w:p w:rsidR="003C304D" w:rsidRDefault="00631E6E" w:rsidP="00D6222C">
      <w:pPr>
        <w:jc w:val="both"/>
        <w:rPr>
          <w:rFonts w:ascii="Times New Roman" w:hAnsi="Times New Roman"/>
        </w:rPr>
      </w:pPr>
      <w:r>
        <w:rPr>
          <w:rFonts w:ascii="Times New Roman" w:hAnsi="Times New Roman"/>
        </w:rPr>
        <w:t xml:space="preserve">En Brasil existe la imposibilidad </w:t>
      </w:r>
      <w:r w:rsidR="004C7195">
        <w:rPr>
          <w:rFonts w:ascii="Times New Roman" w:hAnsi="Times New Roman"/>
        </w:rPr>
        <w:t xml:space="preserve">constitucional </w:t>
      </w:r>
      <w:r>
        <w:rPr>
          <w:rFonts w:ascii="Times New Roman" w:hAnsi="Times New Roman"/>
        </w:rPr>
        <w:t xml:space="preserve">de elegir a “candidatos analfabetos”; </w:t>
      </w:r>
      <w:r w:rsidR="007D7684">
        <w:rPr>
          <w:rFonts w:ascii="Times New Roman" w:hAnsi="Times New Roman"/>
        </w:rPr>
        <w:t>dicha previsión</w:t>
      </w:r>
      <w:r>
        <w:rPr>
          <w:rFonts w:ascii="Times New Roman" w:hAnsi="Times New Roman"/>
        </w:rPr>
        <w:t xml:space="preserve"> fue cuestionad</w:t>
      </w:r>
      <w:r w:rsidR="007D7684">
        <w:rPr>
          <w:rFonts w:ascii="Times New Roman" w:hAnsi="Times New Roman"/>
        </w:rPr>
        <w:t>a</w:t>
      </w:r>
      <w:r>
        <w:rPr>
          <w:rFonts w:ascii="Times New Roman" w:hAnsi="Times New Roman"/>
        </w:rPr>
        <w:t xml:space="preserve"> en una acción judicial</w:t>
      </w:r>
      <w:r w:rsidR="007D7684">
        <w:rPr>
          <w:rFonts w:ascii="Times New Roman" w:hAnsi="Times New Roman"/>
        </w:rPr>
        <w:t>, pero</w:t>
      </w:r>
      <w:r w:rsidR="004C7195">
        <w:rPr>
          <w:rFonts w:ascii="Times New Roman" w:hAnsi="Times New Roman"/>
        </w:rPr>
        <w:t xml:space="preserve"> </w:t>
      </w:r>
      <w:r w:rsidR="007D7684">
        <w:rPr>
          <w:rFonts w:ascii="Times New Roman" w:hAnsi="Times New Roman"/>
        </w:rPr>
        <w:t xml:space="preserve">como la misma </w:t>
      </w:r>
      <w:r w:rsidR="004C7195">
        <w:rPr>
          <w:rFonts w:ascii="Times New Roman" w:hAnsi="Times New Roman"/>
        </w:rPr>
        <w:t xml:space="preserve">se resolvió </w:t>
      </w:r>
      <w:r w:rsidR="00B121C0">
        <w:rPr>
          <w:rFonts w:ascii="Times New Roman" w:hAnsi="Times New Roman"/>
        </w:rPr>
        <w:t xml:space="preserve">por el tribunal </w:t>
      </w:r>
      <w:r w:rsidR="004C7195">
        <w:rPr>
          <w:rFonts w:ascii="Times New Roman" w:hAnsi="Times New Roman"/>
        </w:rPr>
        <w:t xml:space="preserve">a favor de la persona accionante estableciendo que era </w:t>
      </w:r>
      <w:proofErr w:type="spellStart"/>
      <w:r w:rsidR="004C7195">
        <w:rPr>
          <w:rFonts w:ascii="Times New Roman" w:hAnsi="Times New Roman"/>
        </w:rPr>
        <w:t>semi</w:t>
      </w:r>
      <w:proofErr w:type="spellEnd"/>
      <w:r w:rsidR="004C7195">
        <w:rPr>
          <w:rFonts w:ascii="Times New Roman" w:hAnsi="Times New Roman"/>
        </w:rPr>
        <w:t xml:space="preserve"> alfabetizada</w:t>
      </w:r>
      <w:r w:rsidR="007D7684">
        <w:rPr>
          <w:rFonts w:ascii="Times New Roman" w:hAnsi="Times New Roman"/>
        </w:rPr>
        <w:t xml:space="preserve"> y no analfabeta</w:t>
      </w:r>
      <w:r w:rsidR="004C7195">
        <w:rPr>
          <w:rFonts w:ascii="Times New Roman" w:hAnsi="Times New Roman"/>
        </w:rPr>
        <w:t xml:space="preserve">, no se tomó una decisión de fondo </w:t>
      </w:r>
      <w:r w:rsidR="007D7684">
        <w:rPr>
          <w:rFonts w:ascii="Times New Roman" w:hAnsi="Times New Roman"/>
        </w:rPr>
        <w:t xml:space="preserve">que evalúe críticamente </w:t>
      </w:r>
      <w:r w:rsidR="004C7195">
        <w:rPr>
          <w:rFonts w:ascii="Times New Roman" w:hAnsi="Times New Roman"/>
        </w:rPr>
        <w:t>el grado de compatibilidad de la norma constitucional con el derecho humano a la participación política.</w:t>
      </w:r>
    </w:p>
    <w:p w:rsidR="00A708B1" w:rsidRDefault="00A708B1" w:rsidP="00D6222C">
      <w:pPr>
        <w:jc w:val="both"/>
        <w:rPr>
          <w:rFonts w:ascii="Times New Roman" w:hAnsi="Times New Roman"/>
        </w:rPr>
      </w:pPr>
    </w:p>
    <w:p w:rsidR="001B7D18" w:rsidRDefault="001B7D18" w:rsidP="00D6222C">
      <w:pPr>
        <w:jc w:val="both"/>
        <w:rPr>
          <w:rFonts w:ascii="Times New Roman" w:hAnsi="Times New Roman"/>
        </w:rPr>
      </w:pPr>
    </w:p>
    <w:p w:rsidR="00A708B1" w:rsidRPr="00A708B1" w:rsidRDefault="00A708B1" w:rsidP="00D6222C">
      <w:pPr>
        <w:jc w:val="both"/>
        <w:rPr>
          <w:rFonts w:ascii="Times New Roman" w:hAnsi="Times New Roman"/>
          <w:b/>
        </w:rPr>
      </w:pPr>
      <w:r w:rsidRPr="00A708B1">
        <w:rPr>
          <w:rFonts w:ascii="Times New Roman" w:hAnsi="Times New Roman"/>
          <w:b/>
        </w:rPr>
        <w:t>a) Cupo femenino legislativo</w:t>
      </w:r>
    </w:p>
    <w:p w:rsidR="00A708B1" w:rsidRDefault="00A708B1" w:rsidP="00D6222C">
      <w:pPr>
        <w:jc w:val="both"/>
        <w:rPr>
          <w:rFonts w:ascii="Times New Roman" w:hAnsi="Times New Roman"/>
        </w:rPr>
      </w:pPr>
    </w:p>
    <w:p w:rsidR="000172D1" w:rsidRDefault="001B7D18" w:rsidP="00D6222C">
      <w:pPr>
        <w:jc w:val="both"/>
        <w:rPr>
          <w:rFonts w:ascii="Times New Roman" w:hAnsi="Times New Roman"/>
        </w:rPr>
      </w:pPr>
      <w:r>
        <w:rPr>
          <w:rFonts w:ascii="Times New Roman" w:hAnsi="Times New Roman"/>
        </w:rPr>
        <w:t xml:space="preserve">En </w:t>
      </w:r>
      <w:r w:rsidR="003D1529">
        <w:rPr>
          <w:rFonts w:ascii="Times New Roman" w:hAnsi="Times New Roman"/>
        </w:rPr>
        <w:t xml:space="preserve">los Estados de </w:t>
      </w:r>
      <w:r>
        <w:rPr>
          <w:rFonts w:ascii="Times New Roman" w:hAnsi="Times New Roman"/>
        </w:rPr>
        <w:t>América del Sur se observa</w:t>
      </w:r>
      <w:r w:rsidR="003D1529">
        <w:rPr>
          <w:rFonts w:ascii="Times New Roman" w:hAnsi="Times New Roman"/>
        </w:rPr>
        <w:t xml:space="preserve"> la existencia de</w:t>
      </w:r>
      <w:r>
        <w:rPr>
          <w:rFonts w:ascii="Times New Roman" w:hAnsi="Times New Roman"/>
        </w:rPr>
        <w:t xml:space="preserve"> diferentes </w:t>
      </w:r>
      <w:r w:rsidR="003D1529">
        <w:rPr>
          <w:rFonts w:ascii="Times New Roman" w:hAnsi="Times New Roman"/>
        </w:rPr>
        <w:t xml:space="preserve">regulaciones </w:t>
      </w:r>
      <w:r>
        <w:rPr>
          <w:rFonts w:ascii="Times New Roman" w:hAnsi="Times New Roman"/>
        </w:rPr>
        <w:t>norma</w:t>
      </w:r>
      <w:r w:rsidR="003D1529">
        <w:rPr>
          <w:rFonts w:ascii="Times New Roman" w:hAnsi="Times New Roman"/>
        </w:rPr>
        <w:t>tivas</w:t>
      </w:r>
      <w:r>
        <w:rPr>
          <w:rFonts w:ascii="Times New Roman" w:hAnsi="Times New Roman"/>
        </w:rPr>
        <w:t xml:space="preserve"> que fijan cupos </w:t>
      </w:r>
      <w:r w:rsidR="003D1529">
        <w:rPr>
          <w:rFonts w:ascii="Times New Roman" w:hAnsi="Times New Roman"/>
        </w:rPr>
        <w:t xml:space="preserve">como medidas de acción positiva </w:t>
      </w:r>
      <w:r>
        <w:rPr>
          <w:rFonts w:ascii="Times New Roman" w:hAnsi="Times New Roman"/>
        </w:rPr>
        <w:t xml:space="preserve">para </w:t>
      </w:r>
      <w:r w:rsidR="003D1529">
        <w:rPr>
          <w:rFonts w:ascii="Times New Roman" w:hAnsi="Times New Roman"/>
        </w:rPr>
        <w:t xml:space="preserve">garantizar progresivamente </w:t>
      </w:r>
      <w:r>
        <w:rPr>
          <w:rFonts w:ascii="Times New Roman" w:hAnsi="Times New Roman"/>
        </w:rPr>
        <w:t>el acceso de mujeres a</w:t>
      </w:r>
      <w:r w:rsidR="00B71CC0">
        <w:rPr>
          <w:rFonts w:ascii="Times New Roman" w:hAnsi="Times New Roman"/>
        </w:rPr>
        <w:t>l ejercicio de</w:t>
      </w:r>
      <w:r>
        <w:rPr>
          <w:rFonts w:ascii="Times New Roman" w:hAnsi="Times New Roman"/>
        </w:rPr>
        <w:t xml:space="preserve"> la función legislativa</w:t>
      </w:r>
      <w:r w:rsidR="003D1529">
        <w:rPr>
          <w:rFonts w:ascii="Times New Roman" w:hAnsi="Times New Roman"/>
        </w:rPr>
        <w:t xml:space="preserve"> en </w:t>
      </w:r>
      <w:r w:rsidR="003D1529">
        <w:rPr>
          <w:rFonts w:ascii="Times New Roman" w:hAnsi="Times New Roman"/>
        </w:rPr>
        <w:lastRenderedPageBreak/>
        <w:t>condiciones de igualdad</w:t>
      </w:r>
      <w:r>
        <w:rPr>
          <w:rFonts w:ascii="Times New Roman" w:hAnsi="Times New Roman"/>
        </w:rPr>
        <w:t xml:space="preserve">; dichos cupos van desde </w:t>
      </w:r>
      <w:r w:rsidR="00B71CC0">
        <w:rPr>
          <w:rFonts w:ascii="Times New Roman" w:hAnsi="Times New Roman"/>
        </w:rPr>
        <w:t>un piso d</w:t>
      </w:r>
      <w:r>
        <w:rPr>
          <w:rFonts w:ascii="Times New Roman" w:hAnsi="Times New Roman"/>
        </w:rPr>
        <w:t xml:space="preserve">el 20% (Paraguay) a </w:t>
      </w:r>
      <w:r w:rsidR="003D1529">
        <w:rPr>
          <w:rFonts w:ascii="Times New Roman" w:hAnsi="Times New Roman"/>
        </w:rPr>
        <w:t>un máximo de</w:t>
      </w:r>
      <w:r>
        <w:rPr>
          <w:rFonts w:ascii="Times New Roman" w:hAnsi="Times New Roman"/>
        </w:rPr>
        <w:t xml:space="preserve"> paridad – 50% - (</w:t>
      </w:r>
      <w:r w:rsidR="00B71CC0">
        <w:rPr>
          <w:rFonts w:ascii="Times New Roman" w:hAnsi="Times New Roman"/>
        </w:rPr>
        <w:t xml:space="preserve">en </w:t>
      </w:r>
      <w:r w:rsidR="00102701">
        <w:rPr>
          <w:rFonts w:ascii="Times New Roman" w:hAnsi="Times New Roman"/>
        </w:rPr>
        <w:t>el Estado Plurinacional de Bolivia</w:t>
      </w:r>
      <w:r>
        <w:rPr>
          <w:rFonts w:ascii="Times New Roman" w:hAnsi="Times New Roman"/>
        </w:rPr>
        <w:t xml:space="preserve">, Ecuador, Uruguay y </w:t>
      </w:r>
      <w:r w:rsidR="00102701">
        <w:rPr>
          <w:rFonts w:ascii="Times New Roman" w:hAnsi="Times New Roman"/>
        </w:rPr>
        <w:t>la República Bolivariana de Venezuela</w:t>
      </w:r>
      <w:r>
        <w:rPr>
          <w:rFonts w:ascii="Times New Roman" w:hAnsi="Times New Roman"/>
        </w:rPr>
        <w:t xml:space="preserve">); Argentina, Brasil, Perú y Guyana fijan un 30% de cupo legislativo femenino, y Chile </w:t>
      </w:r>
      <w:r w:rsidR="003D1529">
        <w:rPr>
          <w:rFonts w:ascii="Times New Roman" w:hAnsi="Times New Roman"/>
        </w:rPr>
        <w:t xml:space="preserve">regula </w:t>
      </w:r>
      <w:r>
        <w:rPr>
          <w:rFonts w:ascii="Times New Roman" w:hAnsi="Times New Roman"/>
        </w:rPr>
        <w:t>un 40%.</w:t>
      </w:r>
    </w:p>
    <w:p w:rsidR="000172D1" w:rsidRDefault="000172D1" w:rsidP="00D6222C">
      <w:pPr>
        <w:jc w:val="both"/>
        <w:rPr>
          <w:rFonts w:ascii="Times New Roman" w:hAnsi="Times New Roman"/>
        </w:rPr>
      </w:pPr>
    </w:p>
    <w:p w:rsidR="001B7D18" w:rsidRDefault="000172D1" w:rsidP="00D6222C">
      <w:pPr>
        <w:jc w:val="both"/>
        <w:rPr>
          <w:rFonts w:ascii="Times New Roman" w:hAnsi="Times New Roman"/>
        </w:rPr>
      </w:pPr>
      <w:r>
        <w:rPr>
          <w:rFonts w:ascii="Times New Roman" w:hAnsi="Times New Roman"/>
        </w:rPr>
        <w:t xml:space="preserve">En </w:t>
      </w:r>
      <w:r w:rsidR="0094234A">
        <w:rPr>
          <w:rFonts w:ascii="Times New Roman" w:hAnsi="Times New Roman"/>
        </w:rPr>
        <w:t xml:space="preserve">Brasil y </w:t>
      </w:r>
      <w:r>
        <w:rPr>
          <w:rFonts w:ascii="Times New Roman" w:hAnsi="Times New Roman"/>
        </w:rPr>
        <w:t>Perú, el 30% indicado es el piso mínimo tanto para mujeres como para hombres.</w:t>
      </w:r>
    </w:p>
    <w:p w:rsidR="001B7D18" w:rsidRDefault="001B7D18" w:rsidP="00D6222C">
      <w:pPr>
        <w:jc w:val="both"/>
        <w:rPr>
          <w:rFonts w:ascii="Times New Roman" w:hAnsi="Times New Roman"/>
        </w:rPr>
      </w:pPr>
    </w:p>
    <w:p w:rsidR="001B7D18" w:rsidRDefault="001B7D18" w:rsidP="00D6222C">
      <w:pPr>
        <w:jc w:val="both"/>
        <w:rPr>
          <w:rFonts w:ascii="Times New Roman" w:hAnsi="Times New Roman"/>
        </w:rPr>
      </w:pPr>
      <w:r>
        <w:rPr>
          <w:rFonts w:ascii="Times New Roman" w:hAnsi="Times New Roman"/>
        </w:rPr>
        <w:t xml:space="preserve">En </w:t>
      </w:r>
      <w:r w:rsidR="003D1529">
        <w:rPr>
          <w:rFonts w:ascii="Times New Roman" w:hAnsi="Times New Roman"/>
        </w:rPr>
        <w:t xml:space="preserve">los Estados de </w:t>
      </w:r>
      <w:r>
        <w:rPr>
          <w:rFonts w:ascii="Times New Roman" w:hAnsi="Times New Roman"/>
        </w:rPr>
        <w:t xml:space="preserve">América Central, Costa Rica, Nicaragua y Panamá determinan la paridad </w:t>
      </w:r>
      <w:r w:rsidR="003D1529">
        <w:rPr>
          <w:rFonts w:ascii="Times New Roman" w:hAnsi="Times New Roman"/>
        </w:rPr>
        <w:t xml:space="preserve">en la integración de los parlamentos para mujeres y hombres </w:t>
      </w:r>
      <w:r>
        <w:rPr>
          <w:rFonts w:ascii="Times New Roman" w:hAnsi="Times New Roman"/>
        </w:rPr>
        <w:t>(50%)</w:t>
      </w:r>
      <w:r w:rsidR="003D1529">
        <w:rPr>
          <w:rFonts w:ascii="Times New Roman" w:hAnsi="Times New Roman"/>
        </w:rPr>
        <w:t>;</w:t>
      </w:r>
      <w:r>
        <w:rPr>
          <w:rFonts w:ascii="Times New Roman" w:hAnsi="Times New Roman"/>
        </w:rPr>
        <w:t xml:space="preserve"> mientras que </w:t>
      </w:r>
      <w:r w:rsidR="003D1529">
        <w:rPr>
          <w:rFonts w:ascii="Times New Roman" w:hAnsi="Times New Roman"/>
        </w:rPr>
        <w:t xml:space="preserve">en </w:t>
      </w:r>
      <w:r>
        <w:rPr>
          <w:rFonts w:ascii="Times New Roman" w:hAnsi="Times New Roman"/>
        </w:rPr>
        <w:t xml:space="preserve">El Salvador y Honduras </w:t>
      </w:r>
      <w:r w:rsidR="003D1529">
        <w:rPr>
          <w:rFonts w:ascii="Times New Roman" w:hAnsi="Times New Roman"/>
        </w:rPr>
        <w:t>se estipula</w:t>
      </w:r>
      <w:r w:rsidR="00B71CC0">
        <w:rPr>
          <w:rFonts w:ascii="Times New Roman" w:hAnsi="Times New Roman"/>
        </w:rPr>
        <w:t xml:space="preserve"> un cupo femenino d</w:t>
      </w:r>
      <w:r>
        <w:rPr>
          <w:rFonts w:ascii="Times New Roman" w:hAnsi="Times New Roman"/>
        </w:rPr>
        <w:t>el 30%</w:t>
      </w:r>
      <w:r w:rsidR="00B71CC0">
        <w:rPr>
          <w:rFonts w:ascii="Times New Roman" w:hAnsi="Times New Roman"/>
        </w:rPr>
        <w:t>;</w:t>
      </w:r>
      <w:r>
        <w:rPr>
          <w:rFonts w:ascii="Times New Roman" w:hAnsi="Times New Roman"/>
        </w:rPr>
        <w:t xml:space="preserve"> </w:t>
      </w:r>
      <w:r w:rsidR="003D1529">
        <w:rPr>
          <w:rFonts w:ascii="Times New Roman" w:hAnsi="Times New Roman"/>
        </w:rPr>
        <w:t xml:space="preserve">los dos Estados restantes de la región - </w:t>
      </w:r>
      <w:r>
        <w:rPr>
          <w:rFonts w:ascii="Times New Roman" w:hAnsi="Times New Roman"/>
        </w:rPr>
        <w:t xml:space="preserve">Guatemala y Belice </w:t>
      </w:r>
      <w:r w:rsidR="003D1529">
        <w:rPr>
          <w:rFonts w:ascii="Times New Roman" w:hAnsi="Times New Roman"/>
        </w:rPr>
        <w:t xml:space="preserve">- </w:t>
      </w:r>
      <w:r>
        <w:rPr>
          <w:rFonts w:ascii="Times New Roman" w:hAnsi="Times New Roman"/>
        </w:rPr>
        <w:t xml:space="preserve">no poseen normas de cupo femenino para el acceso </w:t>
      </w:r>
      <w:r w:rsidR="003D1529">
        <w:rPr>
          <w:rFonts w:ascii="Times New Roman" w:hAnsi="Times New Roman"/>
        </w:rPr>
        <w:t>de las mujeres a</w:t>
      </w:r>
      <w:r>
        <w:rPr>
          <w:rFonts w:ascii="Times New Roman" w:hAnsi="Times New Roman"/>
        </w:rPr>
        <w:t xml:space="preserve"> la función legislativa</w:t>
      </w:r>
      <w:r w:rsidR="002744F0">
        <w:rPr>
          <w:rFonts w:ascii="Times New Roman" w:hAnsi="Times New Roman"/>
        </w:rPr>
        <w:t xml:space="preserve">, a pesar de que </w:t>
      </w:r>
      <w:r w:rsidR="003D1529">
        <w:rPr>
          <w:rFonts w:ascii="Times New Roman" w:hAnsi="Times New Roman"/>
        </w:rPr>
        <w:t xml:space="preserve">en ambos </w:t>
      </w:r>
      <w:r w:rsidR="002744F0">
        <w:rPr>
          <w:rFonts w:ascii="Times New Roman" w:hAnsi="Times New Roman"/>
        </w:rPr>
        <w:t xml:space="preserve">existe </w:t>
      </w:r>
      <w:r w:rsidR="003D1529">
        <w:rPr>
          <w:rFonts w:ascii="Times New Roman" w:hAnsi="Times New Roman"/>
        </w:rPr>
        <w:t xml:space="preserve">en la práctica </w:t>
      </w:r>
      <w:r w:rsidR="002744F0">
        <w:rPr>
          <w:rFonts w:ascii="Times New Roman" w:hAnsi="Times New Roman"/>
        </w:rPr>
        <w:t xml:space="preserve">muy poca representación </w:t>
      </w:r>
      <w:r w:rsidR="003D1529">
        <w:rPr>
          <w:rFonts w:ascii="Times New Roman" w:hAnsi="Times New Roman"/>
        </w:rPr>
        <w:t xml:space="preserve">porcentual </w:t>
      </w:r>
      <w:r w:rsidR="002744F0">
        <w:rPr>
          <w:rFonts w:ascii="Times New Roman" w:hAnsi="Times New Roman"/>
        </w:rPr>
        <w:t>femenina en el parlamento.</w:t>
      </w:r>
    </w:p>
    <w:p w:rsidR="001B7D18" w:rsidRDefault="001B7D18" w:rsidP="00D6222C">
      <w:pPr>
        <w:jc w:val="both"/>
        <w:rPr>
          <w:rFonts w:ascii="Times New Roman" w:hAnsi="Times New Roman"/>
        </w:rPr>
      </w:pPr>
    </w:p>
    <w:p w:rsidR="001B7D18" w:rsidRDefault="001B7D18" w:rsidP="00D6222C">
      <w:pPr>
        <w:jc w:val="both"/>
        <w:rPr>
          <w:rFonts w:ascii="Times New Roman" w:hAnsi="Times New Roman"/>
        </w:rPr>
      </w:pPr>
      <w:r>
        <w:rPr>
          <w:rFonts w:ascii="Times New Roman" w:hAnsi="Times New Roman"/>
        </w:rPr>
        <w:t xml:space="preserve">En </w:t>
      </w:r>
      <w:r w:rsidR="003D1529">
        <w:rPr>
          <w:rFonts w:ascii="Times New Roman" w:hAnsi="Times New Roman"/>
        </w:rPr>
        <w:t>la región de los Estados d</w:t>
      </w:r>
      <w:r>
        <w:rPr>
          <w:rFonts w:ascii="Times New Roman" w:hAnsi="Times New Roman"/>
        </w:rPr>
        <w:t xml:space="preserve">el Caribe, Haití </w:t>
      </w:r>
      <w:r w:rsidR="00B71CC0">
        <w:rPr>
          <w:rFonts w:ascii="Times New Roman" w:hAnsi="Times New Roman"/>
        </w:rPr>
        <w:t>establece</w:t>
      </w:r>
      <w:r>
        <w:rPr>
          <w:rFonts w:ascii="Times New Roman" w:hAnsi="Times New Roman"/>
        </w:rPr>
        <w:t xml:space="preserve"> un</w:t>
      </w:r>
      <w:r w:rsidR="003D1529">
        <w:rPr>
          <w:rFonts w:ascii="Times New Roman" w:hAnsi="Times New Roman"/>
        </w:rPr>
        <w:t xml:space="preserve"> cupo femenino del</w:t>
      </w:r>
      <w:r>
        <w:rPr>
          <w:rFonts w:ascii="Times New Roman" w:hAnsi="Times New Roman"/>
        </w:rPr>
        <w:t xml:space="preserve"> 30%</w:t>
      </w:r>
      <w:r w:rsidR="003D1529">
        <w:rPr>
          <w:rFonts w:ascii="Times New Roman" w:hAnsi="Times New Roman"/>
        </w:rPr>
        <w:t xml:space="preserve"> para el parlamento</w:t>
      </w:r>
      <w:r>
        <w:rPr>
          <w:rFonts w:ascii="Times New Roman" w:hAnsi="Times New Roman"/>
        </w:rPr>
        <w:t xml:space="preserve">, </w:t>
      </w:r>
      <w:r w:rsidR="003D1529">
        <w:rPr>
          <w:rFonts w:ascii="Times New Roman" w:hAnsi="Times New Roman"/>
        </w:rPr>
        <w:t xml:space="preserve">la </w:t>
      </w:r>
      <w:r>
        <w:rPr>
          <w:rFonts w:ascii="Times New Roman" w:hAnsi="Times New Roman"/>
        </w:rPr>
        <w:t xml:space="preserve">República Dominicana </w:t>
      </w:r>
      <w:r w:rsidR="003D1529">
        <w:rPr>
          <w:rFonts w:ascii="Times New Roman" w:hAnsi="Times New Roman"/>
        </w:rPr>
        <w:t xml:space="preserve">determina </w:t>
      </w:r>
      <w:r>
        <w:rPr>
          <w:rFonts w:ascii="Times New Roman" w:hAnsi="Times New Roman"/>
        </w:rPr>
        <w:t xml:space="preserve">un 33%, y </w:t>
      </w:r>
      <w:r w:rsidR="003D1529">
        <w:rPr>
          <w:rFonts w:ascii="Times New Roman" w:hAnsi="Times New Roman"/>
        </w:rPr>
        <w:t xml:space="preserve">en cuanto a los </w:t>
      </w:r>
      <w:r>
        <w:rPr>
          <w:rFonts w:ascii="Times New Roman" w:hAnsi="Times New Roman"/>
        </w:rPr>
        <w:t xml:space="preserve">otros países de la misma región – Bahamas, Barbados, Cuba, Jamaica y Trinidad y Tobago no establecen </w:t>
      </w:r>
      <w:r w:rsidR="003D1529">
        <w:rPr>
          <w:rFonts w:ascii="Times New Roman" w:hAnsi="Times New Roman"/>
        </w:rPr>
        <w:t>regulación en la temática bajo análisis</w:t>
      </w:r>
      <w:r>
        <w:rPr>
          <w:rFonts w:ascii="Times New Roman" w:hAnsi="Times New Roman"/>
        </w:rPr>
        <w:t>.</w:t>
      </w:r>
    </w:p>
    <w:p w:rsidR="001B7D18" w:rsidRDefault="001B7D18" w:rsidP="00D6222C">
      <w:pPr>
        <w:jc w:val="both"/>
        <w:rPr>
          <w:rFonts w:ascii="Times New Roman" w:hAnsi="Times New Roman"/>
        </w:rPr>
      </w:pPr>
    </w:p>
    <w:p w:rsidR="00301304" w:rsidRDefault="001B7D18" w:rsidP="00CC56BD">
      <w:pPr>
        <w:jc w:val="both"/>
        <w:rPr>
          <w:rFonts w:ascii="Times New Roman" w:hAnsi="Times New Roman"/>
        </w:rPr>
      </w:pPr>
      <w:r>
        <w:rPr>
          <w:rFonts w:ascii="Times New Roman" w:hAnsi="Times New Roman"/>
        </w:rPr>
        <w:t xml:space="preserve">En </w:t>
      </w:r>
      <w:r w:rsidR="003D1529">
        <w:rPr>
          <w:rFonts w:ascii="Times New Roman" w:hAnsi="Times New Roman"/>
        </w:rPr>
        <w:t xml:space="preserve">relación a </w:t>
      </w:r>
      <w:r>
        <w:rPr>
          <w:rFonts w:ascii="Times New Roman" w:hAnsi="Times New Roman"/>
        </w:rPr>
        <w:t>América del Norte</w:t>
      </w:r>
      <w:r w:rsidR="00A708B1">
        <w:rPr>
          <w:rFonts w:ascii="Times New Roman" w:hAnsi="Times New Roman"/>
        </w:rPr>
        <w:t xml:space="preserve">, finalmente, en México se determina legislativamente la paridad </w:t>
      </w:r>
      <w:r w:rsidR="003D1529">
        <w:rPr>
          <w:rFonts w:ascii="Times New Roman" w:hAnsi="Times New Roman"/>
        </w:rPr>
        <w:t xml:space="preserve">para los cargos legislativos </w:t>
      </w:r>
      <w:r w:rsidR="00A708B1">
        <w:rPr>
          <w:rFonts w:ascii="Times New Roman" w:hAnsi="Times New Roman"/>
        </w:rPr>
        <w:t>(50%) y no hay leyes al respecto en Estados Unidos</w:t>
      </w:r>
      <w:r w:rsidR="00CC56BD">
        <w:rPr>
          <w:rFonts w:ascii="Times New Roman" w:hAnsi="Times New Roman"/>
        </w:rPr>
        <w:t xml:space="preserve"> ni en Canadá (en est</w:t>
      </w:r>
      <w:r w:rsidR="006D1C1F">
        <w:rPr>
          <w:rFonts w:ascii="Times New Roman" w:hAnsi="Times New Roman"/>
        </w:rPr>
        <w:t>os dos</w:t>
      </w:r>
      <w:r w:rsidR="00CC56BD">
        <w:rPr>
          <w:rFonts w:ascii="Times New Roman" w:hAnsi="Times New Roman"/>
        </w:rPr>
        <w:t xml:space="preserve"> último</w:t>
      </w:r>
      <w:r w:rsidR="006D1C1F">
        <w:rPr>
          <w:rFonts w:ascii="Times New Roman" w:hAnsi="Times New Roman"/>
        </w:rPr>
        <w:t>s</w:t>
      </w:r>
      <w:r w:rsidR="00CC56BD">
        <w:rPr>
          <w:rFonts w:ascii="Times New Roman" w:hAnsi="Times New Roman"/>
        </w:rPr>
        <w:t xml:space="preserve"> caso</w:t>
      </w:r>
      <w:r w:rsidR="006D1C1F">
        <w:rPr>
          <w:rFonts w:ascii="Times New Roman" w:hAnsi="Times New Roman"/>
        </w:rPr>
        <w:t>s</w:t>
      </w:r>
      <w:r w:rsidR="00CC56BD">
        <w:rPr>
          <w:rFonts w:ascii="Times New Roman" w:hAnsi="Times New Roman"/>
        </w:rPr>
        <w:t xml:space="preserve"> debe considerarse que </w:t>
      </w:r>
      <w:r w:rsidR="006D1C1F">
        <w:rPr>
          <w:rFonts w:ascii="Times New Roman" w:hAnsi="Times New Roman"/>
        </w:rPr>
        <w:t xml:space="preserve">tanto en Canadá como en Estados Unidos </w:t>
      </w:r>
      <w:r w:rsidR="00CC56BD" w:rsidRPr="00CC56BD">
        <w:rPr>
          <w:rFonts w:ascii="Times New Roman" w:hAnsi="Times New Roman"/>
        </w:rPr>
        <w:t xml:space="preserve">el sistema de postulación de </w:t>
      </w:r>
      <w:r w:rsidR="00CC56BD">
        <w:rPr>
          <w:rFonts w:ascii="Times New Roman" w:hAnsi="Times New Roman"/>
        </w:rPr>
        <w:t xml:space="preserve">personas </w:t>
      </w:r>
      <w:r w:rsidR="00CC56BD" w:rsidRPr="00CC56BD">
        <w:rPr>
          <w:rFonts w:ascii="Times New Roman" w:hAnsi="Times New Roman"/>
        </w:rPr>
        <w:t>candidat</w:t>
      </w:r>
      <w:r w:rsidR="00CC56BD">
        <w:rPr>
          <w:rFonts w:ascii="Times New Roman" w:hAnsi="Times New Roman"/>
        </w:rPr>
        <w:t>a</w:t>
      </w:r>
      <w:r w:rsidR="00CC56BD" w:rsidRPr="00CC56BD">
        <w:rPr>
          <w:rFonts w:ascii="Times New Roman" w:hAnsi="Times New Roman"/>
        </w:rPr>
        <w:t>s por circunscripción electoral</w:t>
      </w:r>
      <w:r w:rsidR="00CC56BD">
        <w:rPr>
          <w:rFonts w:ascii="Times New Roman" w:hAnsi="Times New Roman"/>
        </w:rPr>
        <w:t xml:space="preserve"> es uninominal</w:t>
      </w:r>
      <w:r w:rsidR="000A4CA6">
        <w:rPr>
          <w:rFonts w:ascii="Times New Roman" w:hAnsi="Times New Roman"/>
        </w:rPr>
        <w:t>, lo mismo sucede en los casos de los Estados del Caribe Angloparlante</w:t>
      </w:r>
      <w:r w:rsidR="00CC56BD">
        <w:rPr>
          <w:rFonts w:ascii="Times New Roman" w:hAnsi="Times New Roman"/>
        </w:rPr>
        <w:t>)</w:t>
      </w:r>
      <w:r w:rsidR="00301304">
        <w:rPr>
          <w:rFonts w:ascii="Times New Roman" w:hAnsi="Times New Roman"/>
        </w:rPr>
        <w:t>.</w:t>
      </w:r>
    </w:p>
    <w:p w:rsidR="00301304" w:rsidRDefault="00301304" w:rsidP="00CC56BD">
      <w:pPr>
        <w:jc w:val="both"/>
        <w:rPr>
          <w:rFonts w:ascii="Times New Roman" w:hAnsi="Times New Roman"/>
        </w:rPr>
      </w:pPr>
    </w:p>
    <w:p w:rsidR="00C57CF8" w:rsidRDefault="00301304" w:rsidP="00CC56BD">
      <w:pPr>
        <w:jc w:val="both"/>
        <w:rPr>
          <w:rFonts w:ascii="Times New Roman" w:hAnsi="Times New Roman"/>
        </w:rPr>
      </w:pPr>
      <w:r>
        <w:rPr>
          <w:rFonts w:ascii="Times New Roman" w:hAnsi="Times New Roman"/>
        </w:rPr>
        <w:t xml:space="preserve">El caso de </w:t>
      </w:r>
      <w:r w:rsidR="00102701">
        <w:rPr>
          <w:rFonts w:ascii="Times New Roman" w:hAnsi="Times New Roman"/>
        </w:rPr>
        <w:t>la República Bolivariana de Venezuela</w:t>
      </w:r>
      <w:r>
        <w:rPr>
          <w:rFonts w:ascii="Times New Roman" w:hAnsi="Times New Roman"/>
        </w:rPr>
        <w:t xml:space="preserve"> </w:t>
      </w:r>
      <w:r w:rsidR="003D1529">
        <w:rPr>
          <w:rFonts w:ascii="Times New Roman" w:hAnsi="Times New Roman"/>
        </w:rPr>
        <w:t>presenta ciertas</w:t>
      </w:r>
      <w:r>
        <w:rPr>
          <w:rFonts w:ascii="Times New Roman" w:hAnsi="Times New Roman"/>
        </w:rPr>
        <w:t xml:space="preserve"> particular</w:t>
      </w:r>
      <w:r w:rsidR="003D1529">
        <w:rPr>
          <w:rFonts w:ascii="Times New Roman" w:hAnsi="Times New Roman"/>
        </w:rPr>
        <w:t>idades</w:t>
      </w:r>
      <w:r>
        <w:rPr>
          <w:rFonts w:ascii="Times New Roman" w:hAnsi="Times New Roman"/>
        </w:rPr>
        <w:t xml:space="preserve">, ya que existió </w:t>
      </w:r>
      <w:r w:rsidR="003D1529">
        <w:rPr>
          <w:rFonts w:ascii="Times New Roman" w:hAnsi="Times New Roman"/>
        </w:rPr>
        <w:t xml:space="preserve">una normativa que determinaba un </w:t>
      </w:r>
      <w:r>
        <w:rPr>
          <w:rFonts w:ascii="Times New Roman" w:hAnsi="Times New Roman"/>
        </w:rPr>
        <w:t xml:space="preserve">cupo </w:t>
      </w:r>
      <w:r w:rsidR="003D1529">
        <w:rPr>
          <w:rFonts w:ascii="Times New Roman" w:hAnsi="Times New Roman"/>
        </w:rPr>
        <w:t xml:space="preserve">legislativo </w:t>
      </w:r>
      <w:r>
        <w:rPr>
          <w:rFonts w:ascii="Times New Roman" w:hAnsi="Times New Roman"/>
        </w:rPr>
        <w:t xml:space="preserve">femenino hasta el año 2000, aunque luego fue derogado por una declaración de inconstitucionalidad. A partir de allí, y pese a que no fueron receptadas </w:t>
      </w:r>
      <w:r w:rsidR="003D1529">
        <w:rPr>
          <w:rFonts w:ascii="Times New Roman" w:hAnsi="Times New Roman"/>
        </w:rPr>
        <w:t xml:space="preserve">nuevas </w:t>
      </w:r>
      <w:r>
        <w:rPr>
          <w:rFonts w:ascii="Times New Roman" w:hAnsi="Times New Roman"/>
        </w:rPr>
        <w:t>acciones afirmativas en el plano normativo</w:t>
      </w:r>
      <w:r w:rsidR="003D1529">
        <w:rPr>
          <w:rFonts w:ascii="Times New Roman" w:hAnsi="Times New Roman"/>
        </w:rPr>
        <w:t xml:space="preserve"> para el acceso de mujeres al parlamento</w:t>
      </w:r>
      <w:r>
        <w:rPr>
          <w:rFonts w:ascii="Times New Roman" w:hAnsi="Times New Roman"/>
        </w:rPr>
        <w:t xml:space="preserve">, el Consejo Nacional Electoral </w:t>
      </w:r>
      <w:r w:rsidR="003D1529">
        <w:rPr>
          <w:rFonts w:ascii="Times New Roman" w:hAnsi="Times New Roman"/>
        </w:rPr>
        <w:t xml:space="preserve">Venezolano </w:t>
      </w:r>
      <w:r>
        <w:rPr>
          <w:rFonts w:ascii="Times New Roman" w:hAnsi="Times New Roman"/>
        </w:rPr>
        <w:t xml:space="preserve">ha implementado resoluciones </w:t>
      </w:r>
      <w:r w:rsidR="003D1529">
        <w:rPr>
          <w:rFonts w:ascii="Times New Roman" w:hAnsi="Times New Roman"/>
        </w:rPr>
        <w:t xml:space="preserve">específicas </w:t>
      </w:r>
      <w:r>
        <w:rPr>
          <w:rFonts w:ascii="Times New Roman" w:hAnsi="Times New Roman"/>
        </w:rPr>
        <w:t>para cada elección, estableciendo la paridad de género.</w:t>
      </w:r>
    </w:p>
    <w:p w:rsidR="00C57CF8" w:rsidRDefault="00C57CF8" w:rsidP="00CC56BD">
      <w:pPr>
        <w:jc w:val="both"/>
        <w:rPr>
          <w:rFonts w:ascii="Times New Roman" w:hAnsi="Times New Roman"/>
        </w:rPr>
      </w:pPr>
    </w:p>
    <w:p w:rsidR="0083580F" w:rsidRDefault="00102701" w:rsidP="00CC56BD">
      <w:pPr>
        <w:jc w:val="both"/>
        <w:rPr>
          <w:rFonts w:ascii="Times New Roman" w:hAnsi="Times New Roman"/>
        </w:rPr>
      </w:pPr>
      <w:r>
        <w:rPr>
          <w:rFonts w:ascii="Times New Roman" w:hAnsi="Times New Roman"/>
        </w:rPr>
        <w:t xml:space="preserve">Yendo al plano práctico, en la región se constata que si bien </w:t>
      </w:r>
      <w:r w:rsidR="00C57CF8">
        <w:rPr>
          <w:rFonts w:ascii="Times New Roman" w:hAnsi="Times New Roman"/>
        </w:rPr>
        <w:t xml:space="preserve">la adopción de leyes de paridad o de cupo </w:t>
      </w:r>
      <w:r>
        <w:rPr>
          <w:rFonts w:ascii="Times New Roman" w:hAnsi="Times New Roman"/>
        </w:rPr>
        <w:t>favorece la igualdad, no se garantiza necesariamente el</w:t>
      </w:r>
      <w:r w:rsidR="00C57CF8">
        <w:rPr>
          <w:rFonts w:ascii="Times New Roman" w:hAnsi="Times New Roman"/>
        </w:rPr>
        <w:t xml:space="preserve"> respet</w:t>
      </w:r>
      <w:r>
        <w:rPr>
          <w:rFonts w:ascii="Times New Roman" w:hAnsi="Times New Roman"/>
        </w:rPr>
        <w:t>o de</w:t>
      </w:r>
      <w:r w:rsidR="00C57CF8">
        <w:rPr>
          <w:rFonts w:ascii="Times New Roman" w:hAnsi="Times New Roman"/>
        </w:rPr>
        <w:t xml:space="preserve"> dichos porcentajes; ello se co</w:t>
      </w:r>
      <w:r>
        <w:rPr>
          <w:rFonts w:ascii="Times New Roman" w:hAnsi="Times New Roman"/>
        </w:rPr>
        <w:t>mprueba</w:t>
      </w:r>
      <w:r w:rsidR="00C57CF8">
        <w:rPr>
          <w:rFonts w:ascii="Times New Roman" w:hAnsi="Times New Roman"/>
        </w:rPr>
        <w:t xml:space="preserve"> en varios </w:t>
      </w:r>
      <w:r>
        <w:rPr>
          <w:rFonts w:ascii="Times New Roman" w:hAnsi="Times New Roman"/>
        </w:rPr>
        <w:t>Estados</w:t>
      </w:r>
      <w:r w:rsidR="00C57CF8">
        <w:rPr>
          <w:rFonts w:ascii="Times New Roman" w:hAnsi="Times New Roman"/>
        </w:rPr>
        <w:t xml:space="preserve">, y solamente a título de ejemplo se señala que en Panamá la buena medida de paridad de género </w:t>
      </w:r>
      <w:r>
        <w:rPr>
          <w:rFonts w:ascii="Times New Roman" w:hAnsi="Times New Roman"/>
        </w:rPr>
        <w:t xml:space="preserve">para la integración del parlamento, </w:t>
      </w:r>
      <w:r w:rsidR="00C57CF8">
        <w:rPr>
          <w:rFonts w:ascii="Times New Roman" w:hAnsi="Times New Roman"/>
        </w:rPr>
        <w:t>aprobada en el año 2012</w:t>
      </w:r>
      <w:r>
        <w:rPr>
          <w:rFonts w:ascii="Times New Roman" w:hAnsi="Times New Roman"/>
        </w:rPr>
        <w:t>,</w:t>
      </w:r>
      <w:r w:rsidR="00C57CF8">
        <w:rPr>
          <w:rFonts w:ascii="Times New Roman" w:hAnsi="Times New Roman"/>
        </w:rPr>
        <w:t xml:space="preserve"> no fue obstáculo para que en el año 2014 las mujeres hayan representado tan solamente el 14% de la Asamblea Nacional</w:t>
      </w:r>
      <w:r w:rsidR="009E2703">
        <w:rPr>
          <w:rFonts w:ascii="Times New Roman" w:hAnsi="Times New Roman"/>
        </w:rPr>
        <w:t xml:space="preserve">; en Haití más allá del 30% </w:t>
      </w:r>
      <w:r>
        <w:rPr>
          <w:rFonts w:ascii="Times New Roman" w:hAnsi="Times New Roman"/>
        </w:rPr>
        <w:t xml:space="preserve">de cupo femenino </w:t>
      </w:r>
      <w:r w:rsidR="009E2703">
        <w:rPr>
          <w:rFonts w:ascii="Times New Roman" w:hAnsi="Times New Roman"/>
        </w:rPr>
        <w:t xml:space="preserve">que figura normativamente, la representación de las mujeres en el parlamento no llega a </w:t>
      </w:r>
      <w:r>
        <w:rPr>
          <w:rFonts w:ascii="Times New Roman" w:hAnsi="Times New Roman"/>
        </w:rPr>
        <w:t xml:space="preserve">superar </w:t>
      </w:r>
      <w:r w:rsidR="009E2703">
        <w:rPr>
          <w:rFonts w:ascii="Times New Roman" w:hAnsi="Times New Roman"/>
        </w:rPr>
        <w:t>un dígito porcentual</w:t>
      </w:r>
      <w:r w:rsidR="002F0313">
        <w:rPr>
          <w:rFonts w:ascii="Times New Roman" w:hAnsi="Times New Roman"/>
        </w:rPr>
        <w:t xml:space="preserve">, y más aún: desde la adopción de la norma y hasta </w:t>
      </w:r>
      <w:r>
        <w:rPr>
          <w:rFonts w:ascii="Times New Roman" w:hAnsi="Times New Roman"/>
        </w:rPr>
        <w:t xml:space="preserve">el año </w:t>
      </w:r>
      <w:r w:rsidR="002F0313">
        <w:rPr>
          <w:rFonts w:ascii="Times New Roman" w:hAnsi="Times New Roman"/>
        </w:rPr>
        <w:t xml:space="preserve">2016 </w:t>
      </w:r>
      <w:r>
        <w:rPr>
          <w:rFonts w:ascii="Times New Roman" w:hAnsi="Times New Roman"/>
        </w:rPr>
        <w:t xml:space="preserve">se ha podido constatar que </w:t>
      </w:r>
      <w:r w:rsidR="002F0313">
        <w:rPr>
          <w:rFonts w:ascii="Times New Roman" w:hAnsi="Times New Roman"/>
        </w:rPr>
        <w:t xml:space="preserve">ninguna mujer fue electa </w:t>
      </w:r>
      <w:r>
        <w:rPr>
          <w:rFonts w:ascii="Times New Roman" w:hAnsi="Times New Roman"/>
        </w:rPr>
        <w:t xml:space="preserve">en los comicios </w:t>
      </w:r>
      <w:r w:rsidR="002F0313">
        <w:rPr>
          <w:rFonts w:ascii="Times New Roman" w:hAnsi="Times New Roman"/>
        </w:rPr>
        <w:t>para integrar el parlamento.</w:t>
      </w:r>
    </w:p>
    <w:p w:rsidR="002F0313" w:rsidRDefault="002F0313" w:rsidP="00CC56BD">
      <w:pPr>
        <w:jc w:val="both"/>
        <w:rPr>
          <w:rFonts w:ascii="Times New Roman" w:hAnsi="Times New Roman"/>
        </w:rPr>
      </w:pPr>
    </w:p>
    <w:p w:rsidR="002F0313" w:rsidRDefault="002F0313" w:rsidP="00CC56BD">
      <w:pPr>
        <w:jc w:val="both"/>
        <w:rPr>
          <w:rFonts w:ascii="Times New Roman" w:hAnsi="Times New Roman"/>
        </w:rPr>
      </w:pPr>
      <w:r>
        <w:rPr>
          <w:rFonts w:ascii="Times New Roman" w:hAnsi="Times New Roman"/>
        </w:rPr>
        <w:t>En San Vicente y las Granadinas</w:t>
      </w:r>
      <w:r w:rsidR="00102701">
        <w:rPr>
          <w:rFonts w:ascii="Times New Roman" w:hAnsi="Times New Roman"/>
        </w:rPr>
        <w:t>, a pesar de ciertos esfuerzos e intentos</w:t>
      </w:r>
      <w:r>
        <w:rPr>
          <w:rFonts w:ascii="Times New Roman" w:hAnsi="Times New Roman"/>
        </w:rPr>
        <w:t xml:space="preserve"> se rechazó por medio de un referéndum una propuesta de establecer una cuota del 30% para </w:t>
      </w:r>
      <w:r>
        <w:rPr>
          <w:rFonts w:ascii="Times New Roman" w:hAnsi="Times New Roman"/>
        </w:rPr>
        <w:lastRenderedPageBreak/>
        <w:t>participación de las mujeres como candidatas en las listas electorales de los partidos políticos.</w:t>
      </w:r>
    </w:p>
    <w:p w:rsidR="0083580F" w:rsidRDefault="0083580F" w:rsidP="00CC56BD">
      <w:pPr>
        <w:jc w:val="both"/>
        <w:rPr>
          <w:rFonts w:ascii="Times New Roman" w:hAnsi="Times New Roman"/>
        </w:rPr>
      </w:pPr>
    </w:p>
    <w:p w:rsidR="002F0313" w:rsidRDefault="00102701" w:rsidP="00CC56BD">
      <w:pPr>
        <w:jc w:val="both"/>
        <w:rPr>
          <w:rFonts w:ascii="Times New Roman" w:hAnsi="Times New Roman"/>
        </w:rPr>
      </w:pPr>
      <w:r>
        <w:rPr>
          <w:rFonts w:ascii="Times New Roman" w:hAnsi="Times New Roman"/>
        </w:rPr>
        <w:t>Asimismo, e</w:t>
      </w:r>
      <w:r w:rsidR="0083580F">
        <w:rPr>
          <w:rFonts w:ascii="Times New Roman" w:hAnsi="Times New Roman"/>
        </w:rPr>
        <w:t xml:space="preserve">n ninguno de los Estados que carecen de leyes de cupo o paridad se ha logrado </w:t>
      </w:r>
      <w:r w:rsidR="00A7790C">
        <w:rPr>
          <w:rFonts w:ascii="Times New Roman" w:hAnsi="Times New Roman"/>
        </w:rPr>
        <w:t>el 50% de participación de las mujeres en los parlamentos; a título de ejemplo se señala que en Canadá la cámara de los comunes llegaba apenas al 26% de representación femenina en el año 2015</w:t>
      </w:r>
      <w:r w:rsidR="00FA1923">
        <w:rPr>
          <w:rFonts w:ascii="Times New Roman" w:hAnsi="Times New Roman"/>
        </w:rPr>
        <w:t xml:space="preserve">; en los Estados de la región Caribe la </w:t>
      </w:r>
      <w:r>
        <w:rPr>
          <w:rFonts w:ascii="Times New Roman" w:hAnsi="Times New Roman"/>
        </w:rPr>
        <w:t>i</w:t>
      </w:r>
      <w:r w:rsidR="00FA1923">
        <w:rPr>
          <w:rFonts w:ascii="Times New Roman" w:hAnsi="Times New Roman"/>
        </w:rPr>
        <w:t>nfra representación de la mujer se constata en todos los espacios parlamentarios (por ejemplo, Antigua y Barbuda, Bahamas, Barbados</w:t>
      </w:r>
      <w:r w:rsidR="00D37A1C">
        <w:rPr>
          <w:rFonts w:ascii="Times New Roman" w:hAnsi="Times New Roman"/>
        </w:rPr>
        <w:t>, Grenada</w:t>
      </w:r>
      <w:r w:rsidR="002F0313">
        <w:rPr>
          <w:rFonts w:ascii="Times New Roman" w:hAnsi="Times New Roman"/>
        </w:rPr>
        <w:t xml:space="preserve">, San Vicente y las Granadinas, </w:t>
      </w:r>
      <w:r>
        <w:rPr>
          <w:rFonts w:ascii="Times New Roman" w:hAnsi="Times New Roman"/>
        </w:rPr>
        <w:t xml:space="preserve">y </w:t>
      </w:r>
      <w:r w:rsidR="002F0313">
        <w:rPr>
          <w:rFonts w:ascii="Times New Roman" w:hAnsi="Times New Roman"/>
        </w:rPr>
        <w:t>Santa Lucía</w:t>
      </w:r>
      <w:r w:rsidR="00D37A1C">
        <w:rPr>
          <w:rFonts w:ascii="Times New Roman" w:hAnsi="Times New Roman"/>
        </w:rPr>
        <w:t>)</w:t>
      </w:r>
      <w:r w:rsidR="00FA1923">
        <w:rPr>
          <w:rFonts w:ascii="Times New Roman" w:hAnsi="Times New Roman"/>
        </w:rPr>
        <w:t>.</w:t>
      </w:r>
    </w:p>
    <w:p w:rsidR="002F0313" w:rsidRDefault="002F0313" w:rsidP="00CC56BD">
      <w:pPr>
        <w:jc w:val="both"/>
        <w:rPr>
          <w:rFonts w:ascii="Times New Roman" w:hAnsi="Times New Roman"/>
        </w:rPr>
      </w:pPr>
    </w:p>
    <w:p w:rsidR="00CC56BD" w:rsidRPr="00CC56BD" w:rsidRDefault="00D37A1C" w:rsidP="00CC56BD">
      <w:pPr>
        <w:jc w:val="both"/>
        <w:rPr>
          <w:rFonts w:ascii="Times New Roman" w:hAnsi="Times New Roman"/>
        </w:rPr>
      </w:pPr>
      <w:r>
        <w:rPr>
          <w:rFonts w:ascii="Times New Roman" w:hAnsi="Times New Roman"/>
        </w:rPr>
        <w:t>En torno a</w:t>
      </w:r>
      <w:r w:rsidR="00102701">
        <w:rPr>
          <w:rFonts w:ascii="Times New Roman" w:hAnsi="Times New Roman"/>
        </w:rPr>
        <w:t>l Estado de</w:t>
      </w:r>
      <w:r>
        <w:rPr>
          <w:rFonts w:ascii="Times New Roman" w:hAnsi="Times New Roman"/>
        </w:rPr>
        <w:t xml:space="preserve"> Cuba, si bien existe una alta participación política de las mujeres, no se han observado </w:t>
      </w:r>
      <w:r w:rsidR="00102701">
        <w:rPr>
          <w:rFonts w:ascii="Times New Roman" w:hAnsi="Times New Roman"/>
        </w:rPr>
        <w:t xml:space="preserve">políticas orientadas hacia la toma de </w:t>
      </w:r>
      <w:r>
        <w:rPr>
          <w:rFonts w:ascii="Times New Roman" w:hAnsi="Times New Roman"/>
        </w:rPr>
        <w:t>medidas especiales de carácter temporal a los efectos de que se garantice la participación política de mujeres pertenecientes a grupos desfavorecidos (</w:t>
      </w:r>
      <w:r w:rsidR="00102701">
        <w:rPr>
          <w:rFonts w:ascii="Times New Roman" w:hAnsi="Times New Roman"/>
        </w:rPr>
        <w:t xml:space="preserve">especialmente </w:t>
      </w:r>
      <w:r>
        <w:rPr>
          <w:rFonts w:ascii="Times New Roman" w:hAnsi="Times New Roman"/>
        </w:rPr>
        <w:t>mujeres con discapacidad, mujeres de ascenden</w:t>
      </w:r>
      <w:r w:rsidR="002F0313">
        <w:rPr>
          <w:rFonts w:ascii="Times New Roman" w:hAnsi="Times New Roman"/>
        </w:rPr>
        <w:t>cia africana o mujeres rurales); preocupación similar se puede indicar en torno a Jamaica en relación a mujeres rurales y mujeres con discapacidad).</w:t>
      </w:r>
    </w:p>
    <w:p w:rsidR="00A519B0" w:rsidRDefault="00A519B0" w:rsidP="00D6222C">
      <w:pPr>
        <w:jc w:val="both"/>
        <w:rPr>
          <w:rFonts w:ascii="Times New Roman" w:hAnsi="Times New Roman"/>
        </w:rPr>
      </w:pPr>
    </w:p>
    <w:p w:rsidR="00A519B0" w:rsidRDefault="00A519B0" w:rsidP="00D6222C">
      <w:pPr>
        <w:jc w:val="both"/>
        <w:rPr>
          <w:rFonts w:ascii="Times New Roman" w:hAnsi="Times New Roman"/>
        </w:rPr>
      </w:pPr>
      <w:r>
        <w:rPr>
          <w:rFonts w:ascii="Times New Roman" w:hAnsi="Times New Roman"/>
        </w:rPr>
        <w:t xml:space="preserve">Existen también </w:t>
      </w:r>
      <w:r w:rsidR="00102701">
        <w:rPr>
          <w:rFonts w:ascii="Times New Roman" w:hAnsi="Times New Roman"/>
        </w:rPr>
        <w:t xml:space="preserve">ejemplos de </w:t>
      </w:r>
      <w:r>
        <w:rPr>
          <w:rFonts w:ascii="Times New Roman" w:hAnsi="Times New Roman"/>
        </w:rPr>
        <w:t>casos de intentos de burla del cupo femenino establecido</w:t>
      </w:r>
      <w:r w:rsidR="00102701">
        <w:rPr>
          <w:rFonts w:ascii="Times New Roman" w:hAnsi="Times New Roman"/>
        </w:rPr>
        <w:t xml:space="preserve"> normativamente</w:t>
      </w:r>
      <w:r>
        <w:rPr>
          <w:rFonts w:ascii="Times New Roman" w:hAnsi="Times New Roman"/>
        </w:rPr>
        <w:t xml:space="preserve">, como ha sucedido en el episodio conocido </w:t>
      </w:r>
      <w:r w:rsidR="00102701">
        <w:rPr>
          <w:rFonts w:ascii="Times New Roman" w:hAnsi="Times New Roman"/>
        </w:rPr>
        <w:t>bajo el nombre de</w:t>
      </w:r>
      <w:r>
        <w:rPr>
          <w:rFonts w:ascii="Times New Roman" w:hAnsi="Times New Roman"/>
        </w:rPr>
        <w:t xml:space="preserve"> “Las Juanitas” en México (</w:t>
      </w:r>
      <w:r w:rsidR="00102701">
        <w:rPr>
          <w:rFonts w:ascii="Times New Roman" w:hAnsi="Times New Roman"/>
        </w:rPr>
        <w:t xml:space="preserve">acontecido en el año </w:t>
      </w:r>
      <w:r>
        <w:rPr>
          <w:rFonts w:ascii="Times New Roman" w:hAnsi="Times New Roman"/>
        </w:rPr>
        <w:t xml:space="preserve">2009) por el cual varias diputadas </w:t>
      </w:r>
      <w:r w:rsidR="00102701">
        <w:rPr>
          <w:rFonts w:ascii="Times New Roman" w:hAnsi="Times New Roman"/>
        </w:rPr>
        <w:t xml:space="preserve">electas </w:t>
      </w:r>
      <w:r>
        <w:rPr>
          <w:rFonts w:ascii="Times New Roman" w:hAnsi="Times New Roman"/>
        </w:rPr>
        <w:t xml:space="preserve">renunciaron o pidieron licencia con la presunta intención de que asuman los diputados suplentes, </w:t>
      </w:r>
      <w:r w:rsidR="00102701">
        <w:rPr>
          <w:rFonts w:ascii="Times New Roman" w:hAnsi="Times New Roman"/>
        </w:rPr>
        <w:t xml:space="preserve">que resultaban ser </w:t>
      </w:r>
      <w:r>
        <w:rPr>
          <w:rFonts w:ascii="Times New Roman" w:hAnsi="Times New Roman"/>
        </w:rPr>
        <w:t>todos hombres. Debido a ello, una sentencia del Tribunal Electoral de la Federación estableció que titulares y suplentes en las listas han de tener el mismo sexo.</w:t>
      </w:r>
    </w:p>
    <w:p w:rsidR="00A708B1" w:rsidRDefault="00A708B1" w:rsidP="00D6222C">
      <w:pPr>
        <w:jc w:val="both"/>
        <w:rPr>
          <w:rFonts w:ascii="Times New Roman" w:hAnsi="Times New Roman"/>
        </w:rPr>
      </w:pPr>
    </w:p>
    <w:p w:rsidR="00A708B1" w:rsidRDefault="00A708B1" w:rsidP="00D6222C">
      <w:pPr>
        <w:jc w:val="both"/>
        <w:rPr>
          <w:rFonts w:ascii="Times New Roman" w:hAnsi="Times New Roman"/>
        </w:rPr>
      </w:pPr>
    </w:p>
    <w:p w:rsidR="00DE15AC" w:rsidRPr="00A708B1" w:rsidRDefault="00B13956" w:rsidP="00D6222C">
      <w:pPr>
        <w:jc w:val="both"/>
        <w:rPr>
          <w:rFonts w:ascii="Times New Roman" w:hAnsi="Times New Roman"/>
          <w:b/>
        </w:rPr>
      </w:pPr>
      <w:r>
        <w:rPr>
          <w:rFonts w:ascii="Times New Roman" w:hAnsi="Times New Roman"/>
          <w:b/>
        </w:rPr>
        <w:t>b</w:t>
      </w:r>
      <w:r w:rsidR="00A708B1" w:rsidRPr="00A708B1">
        <w:rPr>
          <w:rFonts w:ascii="Times New Roman" w:hAnsi="Times New Roman"/>
          <w:b/>
        </w:rPr>
        <w:t xml:space="preserve">) Otro tipo de medidas de discriminación positiva </w:t>
      </w:r>
    </w:p>
    <w:p w:rsidR="00D6222C" w:rsidRDefault="00D6222C" w:rsidP="00D6222C">
      <w:pPr>
        <w:jc w:val="both"/>
        <w:rPr>
          <w:rFonts w:ascii="Times New Roman" w:hAnsi="Times New Roman"/>
        </w:rPr>
      </w:pPr>
    </w:p>
    <w:p w:rsidR="00A708B1" w:rsidRDefault="00A708B1" w:rsidP="00A708B1">
      <w:pPr>
        <w:jc w:val="both"/>
        <w:rPr>
          <w:rFonts w:ascii="Times New Roman" w:hAnsi="Times New Roman"/>
        </w:rPr>
      </w:pPr>
      <w:r>
        <w:rPr>
          <w:rFonts w:ascii="Times New Roman" w:hAnsi="Times New Roman"/>
        </w:rPr>
        <w:t xml:space="preserve">Puede destacarse que en Colombia se determinan bancas legislativas </w:t>
      </w:r>
      <w:r w:rsidR="00102701">
        <w:rPr>
          <w:rFonts w:ascii="Times New Roman" w:hAnsi="Times New Roman"/>
        </w:rPr>
        <w:t>destinadas a</w:t>
      </w:r>
      <w:r>
        <w:rPr>
          <w:rFonts w:ascii="Times New Roman" w:hAnsi="Times New Roman"/>
        </w:rPr>
        <w:t xml:space="preserve"> integrantes de comunidades indígenas, afrodescendientes y personas colombianas que residen en el exterior</w:t>
      </w:r>
      <w:r w:rsidR="00102701">
        <w:rPr>
          <w:rFonts w:ascii="Times New Roman" w:hAnsi="Times New Roman"/>
        </w:rPr>
        <w:t xml:space="preserve"> del país</w:t>
      </w:r>
      <w:r>
        <w:rPr>
          <w:rFonts w:ascii="Times New Roman" w:hAnsi="Times New Roman"/>
        </w:rPr>
        <w:t xml:space="preserve">; en Perú a nivel local </w:t>
      </w:r>
      <w:r w:rsidR="009D53E0">
        <w:rPr>
          <w:rFonts w:ascii="Times New Roman" w:hAnsi="Times New Roman"/>
        </w:rPr>
        <w:t xml:space="preserve">(Consejos Regionales y Consejos Municipales) </w:t>
      </w:r>
      <w:r>
        <w:rPr>
          <w:rFonts w:ascii="Times New Roman" w:hAnsi="Times New Roman"/>
        </w:rPr>
        <w:t>existen cupos de</w:t>
      </w:r>
      <w:r w:rsidR="00102701">
        <w:rPr>
          <w:rFonts w:ascii="Times New Roman" w:hAnsi="Times New Roman"/>
        </w:rPr>
        <w:t xml:space="preserve"> un</w:t>
      </w:r>
      <w:r>
        <w:rPr>
          <w:rFonts w:ascii="Times New Roman" w:hAnsi="Times New Roman"/>
        </w:rPr>
        <w:t xml:space="preserve"> 20% para </w:t>
      </w:r>
      <w:r w:rsidR="00102701">
        <w:rPr>
          <w:rFonts w:ascii="Times New Roman" w:hAnsi="Times New Roman"/>
        </w:rPr>
        <w:t xml:space="preserve">garantizar la </w:t>
      </w:r>
      <w:r>
        <w:rPr>
          <w:rFonts w:ascii="Times New Roman" w:hAnsi="Times New Roman"/>
        </w:rPr>
        <w:t xml:space="preserve">participación </w:t>
      </w:r>
      <w:r w:rsidR="00102701">
        <w:rPr>
          <w:rFonts w:ascii="Times New Roman" w:hAnsi="Times New Roman"/>
        </w:rPr>
        <w:t xml:space="preserve">y representación </w:t>
      </w:r>
      <w:r>
        <w:rPr>
          <w:rFonts w:ascii="Times New Roman" w:hAnsi="Times New Roman"/>
        </w:rPr>
        <w:t xml:space="preserve">de jóvenes y de </w:t>
      </w:r>
      <w:r w:rsidR="00102701">
        <w:rPr>
          <w:rFonts w:ascii="Times New Roman" w:hAnsi="Times New Roman"/>
        </w:rPr>
        <w:t xml:space="preserve">un </w:t>
      </w:r>
      <w:r>
        <w:rPr>
          <w:rFonts w:ascii="Times New Roman" w:hAnsi="Times New Roman"/>
        </w:rPr>
        <w:t xml:space="preserve">15% para personas que pertenecen a pueblos originarios; en </w:t>
      </w:r>
      <w:r w:rsidR="00102701">
        <w:rPr>
          <w:rFonts w:ascii="Times New Roman" w:hAnsi="Times New Roman"/>
        </w:rPr>
        <w:t>la República Bolivariana de Venezuela</w:t>
      </w:r>
      <w:r>
        <w:rPr>
          <w:rFonts w:ascii="Times New Roman" w:hAnsi="Times New Roman"/>
        </w:rPr>
        <w:t xml:space="preserve"> también </w:t>
      </w:r>
      <w:r w:rsidR="00B71CC0">
        <w:rPr>
          <w:rFonts w:ascii="Times New Roman" w:hAnsi="Times New Roman"/>
        </w:rPr>
        <w:t>para la integración d</w:t>
      </w:r>
      <w:r>
        <w:rPr>
          <w:rFonts w:ascii="Times New Roman" w:hAnsi="Times New Roman"/>
        </w:rPr>
        <w:t xml:space="preserve">el parlamento </w:t>
      </w:r>
      <w:r w:rsidR="00B71CC0">
        <w:rPr>
          <w:rFonts w:ascii="Times New Roman" w:hAnsi="Times New Roman"/>
        </w:rPr>
        <w:t xml:space="preserve">se </w:t>
      </w:r>
      <w:r>
        <w:rPr>
          <w:rFonts w:ascii="Times New Roman" w:hAnsi="Times New Roman"/>
        </w:rPr>
        <w:t>contempla</w:t>
      </w:r>
      <w:r w:rsidR="00102701">
        <w:rPr>
          <w:rFonts w:ascii="Times New Roman" w:hAnsi="Times New Roman"/>
        </w:rPr>
        <w:t xml:space="preserve"> la existencia de</w:t>
      </w:r>
      <w:r>
        <w:rPr>
          <w:rFonts w:ascii="Times New Roman" w:hAnsi="Times New Roman"/>
        </w:rPr>
        <w:t xml:space="preserve"> 3 bancas </w:t>
      </w:r>
      <w:r w:rsidR="00102701">
        <w:rPr>
          <w:rFonts w:ascii="Times New Roman" w:hAnsi="Times New Roman"/>
        </w:rPr>
        <w:t>destinadas a</w:t>
      </w:r>
      <w:r>
        <w:rPr>
          <w:rFonts w:ascii="Times New Roman" w:hAnsi="Times New Roman"/>
        </w:rPr>
        <w:t xml:space="preserve"> personas que pertenecen a pueblos originarios; </w:t>
      </w:r>
      <w:r w:rsidR="00102701">
        <w:rPr>
          <w:rFonts w:ascii="Times New Roman" w:hAnsi="Times New Roman"/>
        </w:rPr>
        <w:t xml:space="preserve">finalmente, se señala que </w:t>
      </w:r>
      <w:r>
        <w:rPr>
          <w:rFonts w:ascii="Times New Roman" w:hAnsi="Times New Roman"/>
        </w:rPr>
        <w:t xml:space="preserve">en la República Dominicana se </w:t>
      </w:r>
      <w:r w:rsidR="00B71CC0">
        <w:rPr>
          <w:rFonts w:ascii="Times New Roman" w:hAnsi="Times New Roman"/>
        </w:rPr>
        <w:t>reservan</w:t>
      </w:r>
      <w:r>
        <w:rPr>
          <w:rFonts w:ascii="Times New Roman" w:hAnsi="Times New Roman"/>
        </w:rPr>
        <w:t xml:space="preserve"> 7 bancas legislativas para personas nacionales que </w:t>
      </w:r>
      <w:r w:rsidR="00102701">
        <w:rPr>
          <w:rFonts w:ascii="Times New Roman" w:hAnsi="Times New Roman"/>
        </w:rPr>
        <w:t xml:space="preserve">residen </w:t>
      </w:r>
      <w:r>
        <w:rPr>
          <w:rFonts w:ascii="Times New Roman" w:hAnsi="Times New Roman"/>
        </w:rPr>
        <w:t>en el exterior</w:t>
      </w:r>
      <w:r w:rsidR="00102701">
        <w:rPr>
          <w:rFonts w:ascii="Times New Roman" w:hAnsi="Times New Roman"/>
        </w:rPr>
        <w:t xml:space="preserve"> del país</w:t>
      </w:r>
      <w:r>
        <w:rPr>
          <w:rFonts w:ascii="Times New Roman" w:hAnsi="Times New Roman"/>
        </w:rPr>
        <w:t>.</w:t>
      </w:r>
    </w:p>
    <w:p w:rsidR="002744F0" w:rsidRDefault="002744F0" w:rsidP="00A708B1">
      <w:pPr>
        <w:jc w:val="both"/>
        <w:rPr>
          <w:rFonts w:ascii="Times New Roman" w:hAnsi="Times New Roman"/>
        </w:rPr>
      </w:pPr>
    </w:p>
    <w:p w:rsidR="00521C1C" w:rsidRDefault="002744F0" w:rsidP="00A708B1">
      <w:pPr>
        <w:jc w:val="both"/>
        <w:rPr>
          <w:rFonts w:ascii="Times New Roman" w:hAnsi="Times New Roman"/>
        </w:rPr>
      </w:pPr>
      <w:r>
        <w:rPr>
          <w:rFonts w:ascii="Times New Roman" w:hAnsi="Times New Roman"/>
        </w:rPr>
        <w:t xml:space="preserve">En Guatemala se puede constatar la asimetría existente en relación a la </w:t>
      </w:r>
      <w:r w:rsidRPr="002744F0">
        <w:rPr>
          <w:rFonts w:ascii="Times New Roman" w:hAnsi="Times New Roman"/>
        </w:rPr>
        <w:t xml:space="preserve">participación </w:t>
      </w:r>
      <w:r>
        <w:rPr>
          <w:rFonts w:ascii="Times New Roman" w:hAnsi="Times New Roman"/>
        </w:rPr>
        <w:t xml:space="preserve">política </w:t>
      </w:r>
      <w:r w:rsidRPr="002744F0">
        <w:rPr>
          <w:rFonts w:ascii="Times New Roman" w:hAnsi="Times New Roman"/>
        </w:rPr>
        <w:t xml:space="preserve">de los pueblos originarios, </w:t>
      </w:r>
      <w:r w:rsidR="00012372">
        <w:rPr>
          <w:rFonts w:ascii="Times New Roman" w:hAnsi="Times New Roman"/>
        </w:rPr>
        <w:t xml:space="preserve">numerosos y </w:t>
      </w:r>
      <w:r w:rsidRPr="002744F0">
        <w:rPr>
          <w:rFonts w:ascii="Times New Roman" w:hAnsi="Times New Roman"/>
        </w:rPr>
        <w:t>que</w:t>
      </w:r>
      <w:r w:rsidR="00012372">
        <w:rPr>
          <w:rFonts w:ascii="Times New Roman" w:hAnsi="Times New Roman"/>
        </w:rPr>
        <w:t>,</w:t>
      </w:r>
      <w:r w:rsidRPr="002744F0">
        <w:rPr>
          <w:rFonts w:ascii="Times New Roman" w:hAnsi="Times New Roman"/>
        </w:rPr>
        <w:t xml:space="preserve"> </w:t>
      </w:r>
      <w:r>
        <w:rPr>
          <w:rFonts w:ascii="Times New Roman" w:hAnsi="Times New Roman"/>
        </w:rPr>
        <w:t xml:space="preserve">si bien </w:t>
      </w:r>
      <w:r w:rsidRPr="002744F0">
        <w:rPr>
          <w:rFonts w:ascii="Times New Roman" w:hAnsi="Times New Roman"/>
        </w:rPr>
        <w:t xml:space="preserve">representan </w:t>
      </w:r>
      <w:r w:rsidR="00012372">
        <w:rPr>
          <w:rFonts w:ascii="Times New Roman" w:hAnsi="Times New Roman"/>
        </w:rPr>
        <w:t xml:space="preserve">en su conjunto a </w:t>
      </w:r>
      <w:r w:rsidRPr="002744F0">
        <w:rPr>
          <w:rFonts w:ascii="Times New Roman" w:hAnsi="Times New Roman"/>
        </w:rPr>
        <w:t>un 60% de la población del país</w:t>
      </w:r>
      <w:r>
        <w:rPr>
          <w:rFonts w:ascii="Times New Roman" w:hAnsi="Times New Roman"/>
        </w:rPr>
        <w:t xml:space="preserve">, no poseen casi representación en espacios </w:t>
      </w:r>
      <w:r w:rsidR="00012372">
        <w:rPr>
          <w:rFonts w:ascii="Times New Roman" w:hAnsi="Times New Roman"/>
        </w:rPr>
        <w:t xml:space="preserve">de poder </w:t>
      </w:r>
      <w:r>
        <w:rPr>
          <w:rFonts w:ascii="Times New Roman" w:hAnsi="Times New Roman"/>
        </w:rPr>
        <w:t>político</w:t>
      </w:r>
      <w:r w:rsidR="00102701">
        <w:rPr>
          <w:rFonts w:ascii="Times New Roman" w:hAnsi="Times New Roman"/>
        </w:rPr>
        <w:t>;</w:t>
      </w:r>
      <w:r w:rsidRPr="002744F0">
        <w:rPr>
          <w:rFonts w:ascii="Times New Roman" w:hAnsi="Times New Roman"/>
        </w:rPr>
        <w:t xml:space="preserve"> </w:t>
      </w:r>
      <w:r w:rsidR="00102701">
        <w:rPr>
          <w:rFonts w:ascii="Times New Roman" w:hAnsi="Times New Roman"/>
        </w:rPr>
        <w:t>s</w:t>
      </w:r>
      <w:r w:rsidRPr="002744F0">
        <w:rPr>
          <w:rFonts w:ascii="Times New Roman" w:hAnsi="Times New Roman"/>
        </w:rPr>
        <w:t xml:space="preserve">in embargo, </w:t>
      </w:r>
      <w:r w:rsidR="00012372">
        <w:rPr>
          <w:rFonts w:ascii="Times New Roman" w:hAnsi="Times New Roman"/>
        </w:rPr>
        <w:t xml:space="preserve">y a pesar de dicho diagnóstico, </w:t>
      </w:r>
      <w:r w:rsidRPr="002744F0">
        <w:rPr>
          <w:rFonts w:ascii="Times New Roman" w:hAnsi="Times New Roman"/>
        </w:rPr>
        <w:t>el Estado no ha adoptado medidas que contrarresten esta situación</w:t>
      </w:r>
      <w:r w:rsidR="00102701">
        <w:rPr>
          <w:rFonts w:ascii="Times New Roman" w:hAnsi="Times New Roman"/>
        </w:rPr>
        <w:t xml:space="preserve"> de desigualdad</w:t>
      </w:r>
      <w:r w:rsidRPr="002744F0">
        <w:rPr>
          <w:rFonts w:ascii="Times New Roman" w:hAnsi="Times New Roman"/>
        </w:rPr>
        <w:t>.</w:t>
      </w:r>
      <w:r w:rsidR="00440E64">
        <w:rPr>
          <w:rFonts w:ascii="Times New Roman" w:hAnsi="Times New Roman"/>
        </w:rPr>
        <w:t xml:space="preserve"> Lo mismo se ha percibido </w:t>
      </w:r>
      <w:r w:rsidR="00102701">
        <w:rPr>
          <w:rFonts w:ascii="Times New Roman" w:hAnsi="Times New Roman"/>
        </w:rPr>
        <w:t xml:space="preserve">en el Estado </w:t>
      </w:r>
      <w:r w:rsidR="00440E64">
        <w:rPr>
          <w:rFonts w:ascii="Times New Roman" w:hAnsi="Times New Roman"/>
        </w:rPr>
        <w:t xml:space="preserve">en torno a </w:t>
      </w:r>
      <w:r w:rsidR="00102701">
        <w:rPr>
          <w:rFonts w:ascii="Times New Roman" w:hAnsi="Times New Roman"/>
        </w:rPr>
        <w:t xml:space="preserve">la participación política de </w:t>
      </w:r>
      <w:r w:rsidR="00440E64">
        <w:rPr>
          <w:rFonts w:ascii="Times New Roman" w:hAnsi="Times New Roman"/>
        </w:rPr>
        <w:t xml:space="preserve">personas afrodescendientes. Las dificultades </w:t>
      </w:r>
      <w:r w:rsidR="00102701">
        <w:rPr>
          <w:rFonts w:ascii="Times New Roman" w:hAnsi="Times New Roman"/>
        </w:rPr>
        <w:t xml:space="preserve">constatadas </w:t>
      </w:r>
      <w:r w:rsidR="00440E64">
        <w:rPr>
          <w:rFonts w:ascii="Times New Roman" w:hAnsi="Times New Roman"/>
        </w:rPr>
        <w:t>se acrecientan en los medios rurales del país.</w:t>
      </w:r>
    </w:p>
    <w:p w:rsidR="00521C1C" w:rsidRDefault="00521C1C" w:rsidP="00A708B1">
      <w:pPr>
        <w:jc w:val="both"/>
        <w:rPr>
          <w:rFonts w:ascii="Times New Roman" w:hAnsi="Times New Roman"/>
        </w:rPr>
      </w:pPr>
    </w:p>
    <w:p w:rsidR="002744F0" w:rsidRDefault="00521C1C" w:rsidP="00A708B1">
      <w:pPr>
        <w:jc w:val="both"/>
        <w:rPr>
          <w:rFonts w:ascii="Times New Roman" w:hAnsi="Times New Roman"/>
        </w:rPr>
      </w:pPr>
      <w:r>
        <w:rPr>
          <w:rFonts w:ascii="Times New Roman" w:hAnsi="Times New Roman"/>
        </w:rPr>
        <w:lastRenderedPageBreak/>
        <w:t xml:space="preserve">En </w:t>
      </w:r>
      <w:r w:rsidR="00102701">
        <w:rPr>
          <w:rFonts w:ascii="Times New Roman" w:hAnsi="Times New Roman"/>
        </w:rPr>
        <w:t xml:space="preserve">la República Oriental del </w:t>
      </w:r>
      <w:r>
        <w:rPr>
          <w:rFonts w:ascii="Times New Roman" w:hAnsi="Times New Roman"/>
        </w:rPr>
        <w:t xml:space="preserve">Uruguay se constata </w:t>
      </w:r>
      <w:r w:rsidR="00102701">
        <w:rPr>
          <w:rFonts w:ascii="Times New Roman" w:hAnsi="Times New Roman"/>
        </w:rPr>
        <w:t xml:space="preserve">asimismo </w:t>
      </w:r>
      <w:r>
        <w:rPr>
          <w:rFonts w:ascii="Times New Roman" w:hAnsi="Times New Roman"/>
        </w:rPr>
        <w:t xml:space="preserve">que menos del 1% de </w:t>
      </w:r>
      <w:r w:rsidR="00794415">
        <w:rPr>
          <w:rFonts w:ascii="Times New Roman" w:hAnsi="Times New Roman"/>
        </w:rPr>
        <w:t>los cargos de decisión tanto a nivel público como privado son ocupados por personas afrodescendientes, lo que contrasta con el porcentaje poblacional de dicho colectivo</w:t>
      </w:r>
      <w:r w:rsidR="00102701">
        <w:rPr>
          <w:rFonts w:ascii="Times New Roman" w:hAnsi="Times New Roman"/>
        </w:rPr>
        <w:t xml:space="preserve"> al interior del Estado</w:t>
      </w:r>
      <w:r w:rsidR="00794415">
        <w:rPr>
          <w:rFonts w:ascii="Times New Roman" w:hAnsi="Times New Roman"/>
        </w:rPr>
        <w:t>.</w:t>
      </w:r>
    </w:p>
    <w:p w:rsidR="00B351ED" w:rsidRDefault="00B351ED" w:rsidP="00A708B1">
      <w:pPr>
        <w:jc w:val="both"/>
        <w:rPr>
          <w:rFonts w:ascii="Times New Roman" w:hAnsi="Times New Roman"/>
        </w:rPr>
      </w:pPr>
    </w:p>
    <w:p w:rsidR="00B351ED" w:rsidRDefault="00B351ED" w:rsidP="00A708B1">
      <w:pPr>
        <w:jc w:val="both"/>
        <w:rPr>
          <w:rFonts w:ascii="Times New Roman" w:hAnsi="Times New Roman"/>
        </w:rPr>
      </w:pPr>
      <w:r>
        <w:rPr>
          <w:rFonts w:ascii="Times New Roman" w:hAnsi="Times New Roman"/>
        </w:rPr>
        <w:t xml:space="preserve">En Paraguay </w:t>
      </w:r>
      <w:r w:rsidR="00102701">
        <w:rPr>
          <w:rFonts w:ascii="Times New Roman" w:hAnsi="Times New Roman"/>
        </w:rPr>
        <w:t>también</w:t>
      </w:r>
      <w:r>
        <w:rPr>
          <w:rFonts w:ascii="Times New Roman" w:hAnsi="Times New Roman"/>
        </w:rPr>
        <w:t xml:space="preserve"> se pudo registrar la ausencia de medidas adecuadas para promover la participación de pueblos indígenas y </w:t>
      </w:r>
      <w:proofErr w:type="spellStart"/>
      <w:r>
        <w:rPr>
          <w:rFonts w:ascii="Times New Roman" w:hAnsi="Times New Roman"/>
        </w:rPr>
        <w:t>afroparaguayos</w:t>
      </w:r>
      <w:proofErr w:type="spellEnd"/>
      <w:r>
        <w:rPr>
          <w:rFonts w:ascii="Times New Roman" w:hAnsi="Times New Roman"/>
        </w:rPr>
        <w:t xml:space="preserve"> en los procesos de toma de decisiones en la vida pública a nivel nacional y local</w:t>
      </w:r>
      <w:r w:rsidR="00E226A3">
        <w:rPr>
          <w:rFonts w:ascii="Times New Roman" w:hAnsi="Times New Roman"/>
        </w:rPr>
        <w:t>; lo que se observa igualmente como preocupación</w:t>
      </w:r>
      <w:r w:rsidR="00102701">
        <w:rPr>
          <w:rFonts w:ascii="Times New Roman" w:hAnsi="Times New Roman"/>
        </w:rPr>
        <w:t xml:space="preserve"> no solucionada</w:t>
      </w:r>
      <w:r w:rsidR="00E226A3">
        <w:rPr>
          <w:rFonts w:ascii="Times New Roman" w:hAnsi="Times New Roman"/>
        </w:rPr>
        <w:t xml:space="preserve"> – por la baja participación efectiva y a pesar de las medidas normativas </w:t>
      </w:r>
      <w:r w:rsidR="00102701">
        <w:rPr>
          <w:rFonts w:ascii="Times New Roman" w:hAnsi="Times New Roman"/>
        </w:rPr>
        <w:t xml:space="preserve">adoptadas </w:t>
      </w:r>
      <w:r w:rsidR="00E226A3">
        <w:rPr>
          <w:rFonts w:ascii="Times New Roman" w:hAnsi="Times New Roman"/>
        </w:rPr>
        <w:t>– respecto de las personas afroperuanas en el Perú.</w:t>
      </w:r>
    </w:p>
    <w:p w:rsidR="00440E64" w:rsidRDefault="00440E64" w:rsidP="00A708B1">
      <w:pPr>
        <w:jc w:val="both"/>
        <w:rPr>
          <w:rFonts w:ascii="Times New Roman" w:hAnsi="Times New Roman"/>
        </w:rPr>
      </w:pPr>
    </w:p>
    <w:p w:rsidR="00440E64" w:rsidRDefault="00440E64" w:rsidP="00A708B1">
      <w:pPr>
        <w:jc w:val="both"/>
        <w:rPr>
          <w:rFonts w:ascii="Times New Roman" w:hAnsi="Times New Roman"/>
        </w:rPr>
      </w:pPr>
      <w:r>
        <w:rPr>
          <w:rFonts w:ascii="Times New Roman" w:hAnsi="Times New Roman"/>
        </w:rPr>
        <w:t>En Suriname se ha</w:t>
      </w:r>
      <w:r w:rsidR="00102701">
        <w:rPr>
          <w:rFonts w:ascii="Times New Roman" w:hAnsi="Times New Roman"/>
        </w:rPr>
        <w:t>n</w:t>
      </w:r>
      <w:r>
        <w:rPr>
          <w:rFonts w:ascii="Times New Roman" w:hAnsi="Times New Roman"/>
        </w:rPr>
        <w:t xml:space="preserve"> marcado </w:t>
      </w:r>
      <w:r w:rsidR="00102701">
        <w:rPr>
          <w:rFonts w:ascii="Times New Roman" w:hAnsi="Times New Roman"/>
        </w:rPr>
        <w:t xml:space="preserve">inquietudes similares </w:t>
      </w:r>
      <w:r>
        <w:rPr>
          <w:rFonts w:ascii="Times New Roman" w:hAnsi="Times New Roman"/>
        </w:rPr>
        <w:t xml:space="preserve">con </w:t>
      </w:r>
      <w:r w:rsidR="00102701">
        <w:rPr>
          <w:rFonts w:ascii="Times New Roman" w:hAnsi="Times New Roman"/>
        </w:rPr>
        <w:t>respecto</w:t>
      </w:r>
      <w:r>
        <w:rPr>
          <w:rFonts w:ascii="Times New Roman" w:hAnsi="Times New Roman"/>
        </w:rPr>
        <w:t xml:space="preserve"> </w:t>
      </w:r>
      <w:r w:rsidR="00102701">
        <w:rPr>
          <w:rFonts w:ascii="Times New Roman" w:hAnsi="Times New Roman"/>
        </w:rPr>
        <w:t>a</w:t>
      </w:r>
      <w:r>
        <w:rPr>
          <w:rFonts w:ascii="Times New Roman" w:hAnsi="Times New Roman"/>
        </w:rPr>
        <w:t xml:space="preserve">l número reducido de cimarrones e indígenas que ocupan cargos </w:t>
      </w:r>
      <w:r w:rsidR="00E226A3">
        <w:rPr>
          <w:rFonts w:ascii="Times New Roman" w:hAnsi="Times New Roman"/>
        </w:rPr>
        <w:t xml:space="preserve">públicos </w:t>
      </w:r>
      <w:r>
        <w:rPr>
          <w:rFonts w:ascii="Times New Roman" w:hAnsi="Times New Roman"/>
        </w:rPr>
        <w:t xml:space="preserve">en ministerios, consejos y la Asamblea Nacional, lo que marca </w:t>
      </w:r>
      <w:r w:rsidR="00102701">
        <w:rPr>
          <w:rFonts w:ascii="Times New Roman" w:hAnsi="Times New Roman"/>
        </w:rPr>
        <w:t xml:space="preserve">un diagnóstico que describe </w:t>
      </w:r>
      <w:r>
        <w:rPr>
          <w:rFonts w:ascii="Times New Roman" w:hAnsi="Times New Roman"/>
        </w:rPr>
        <w:t xml:space="preserve">una escasa participación </w:t>
      </w:r>
      <w:r w:rsidR="00102701">
        <w:rPr>
          <w:rFonts w:ascii="Times New Roman" w:hAnsi="Times New Roman"/>
        </w:rPr>
        <w:t xml:space="preserve">de dichos colectivos </w:t>
      </w:r>
      <w:r>
        <w:rPr>
          <w:rFonts w:ascii="Times New Roman" w:hAnsi="Times New Roman"/>
        </w:rPr>
        <w:t xml:space="preserve">en la vida pública y </w:t>
      </w:r>
      <w:r w:rsidR="00102701">
        <w:rPr>
          <w:rFonts w:ascii="Times New Roman" w:hAnsi="Times New Roman"/>
        </w:rPr>
        <w:t xml:space="preserve">en </w:t>
      </w:r>
      <w:r>
        <w:rPr>
          <w:rFonts w:ascii="Times New Roman" w:hAnsi="Times New Roman"/>
        </w:rPr>
        <w:t>los órganos gubernamentales.</w:t>
      </w:r>
    </w:p>
    <w:p w:rsidR="00A708B1" w:rsidRDefault="00A708B1" w:rsidP="00A708B1">
      <w:pPr>
        <w:jc w:val="both"/>
        <w:rPr>
          <w:rFonts w:ascii="Times New Roman" w:hAnsi="Times New Roman"/>
        </w:rPr>
      </w:pPr>
    </w:p>
    <w:p w:rsidR="00A708B1" w:rsidRDefault="00A708B1" w:rsidP="00A708B1">
      <w:pPr>
        <w:jc w:val="both"/>
        <w:rPr>
          <w:rFonts w:ascii="Times New Roman" w:hAnsi="Times New Roman"/>
        </w:rPr>
      </w:pPr>
      <w:r>
        <w:rPr>
          <w:rFonts w:ascii="Times New Roman" w:hAnsi="Times New Roman"/>
        </w:rPr>
        <w:t>Finalmente y respecto de participación de mujeres, resulta interesante una norma en Haití por la que se establece un cupo de 30% de mujeres en cargos de poder decisorio del Poder Ejecutivo</w:t>
      </w:r>
      <w:r w:rsidR="0058716F">
        <w:rPr>
          <w:rFonts w:ascii="Times New Roman" w:hAnsi="Times New Roman"/>
        </w:rPr>
        <w:t xml:space="preserve">, aunque ha de considerarse igualmente que </w:t>
      </w:r>
      <w:r w:rsidR="00102701">
        <w:rPr>
          <w:rFonts w:ascii="Times New Roman" w:hAnsi="Times New Roman"/>
        </w:rPr>
        <w:t xml:space="preserve">las diferencias entre la regulación y la práctica son evidentes: </w:t>
      </w:r>
      <w:r w:rsidR="0058716F">
        <w:rPr>
          <w:rFonts w:ascii="Times New Roman" w:hAnsi="Times New Roman"/>
        </w:rPr>
        <w:t xml:space="preserve">se </w:t>
      </w:r>
      <w:r w:rsidR="00102701">
        <w:rPr>
          <w:rFonts w:ascii="Times New Roman" w:hAnsi="Times New Roman"/>
        </w:rPr>
        <w:t xml:space="preserve">pudieron </w:t>
      </w:r>
      <w:r w:rsidR="0058716F">
        <w:rPr>
          <w:rFonts w:ascii="Times New Roman" w:hAnsi="Times New Roman"/>
        </w:rPr>
        <w:t>constat</w:t>
      </w:r>
      <w:r w:rsidR="00102701">
        <w:rPr>
          <w:rFonts w:ascii="Times New Roman" w:hAnsi="Times New Roman"/>
        </w:rPr>
        <w:t>ar</w:t>
      </w:r>
      <w:r w:rsidR="0058716F">
        <w:rPr>
          <w:rFonts w:ascii="Times New Roman" w:hAnsi="Times New Roman"/>
        </w:rPr>
        <w:t xml:space="preserve"> muy bajos índices de mujeres elegidas o nombradas en cargos de responsabilidad</w:t>
      </w:r>
      <w:r w:rsidR="002968FB">
        <w:rPr>
          <w:rFonts w:ascii="Times New Roman" w:hAnsi="Times New Roman"/>
        </w:rPr>
        <w:t>, incluso en sectores de la policía y la justicia.</w:t>
      </w:r>
    </w:p>
    <w:p w:rsidR="00A708B1" w:rsidRDefault="00A708B1" w:rsidP="00AB4934">
      <w:pPr>
        <w:jc w:val="both"/>
        <w:rPr>
          <w:rFonts w:ascii="Times New Roman" w:hAnsi="Times New Roman"/>
        </w:rPr>
      </w:pPr>
    </w:p>
    <w:p w:rsidR="00A708B1" w:rsidRDefault="00A708B1" w:rsidP="00AB4934">
      <w:pPr>
        <w:jc w:val="both"/>
        <w:rPr>
          <w:rFonts w:ascii="Times New Roman" w:hAnsi="Times New Roman"/>
        </w:rPr>
      </w:pPr>
    </w:p>
    <w:p w:rsidR="00A708B1" w:rsidRPr="00993814" w:rsidRDefault="00A708B1" w:rsidP="00AB4934">
      <w:pPr>
        <w:jc w:val="both"/>
        <w:rPr>
          <w:rFonts w:ascii="Times New Roman" w:hAnsi="Times New Roman"/>
          <w:b/>
        </w:rPr>
      </w:pPr>
      <w:r w:rsidRPr="00993814">
        <w:rPr>
          <w:rFonts w:ascii="Times New Roman" w:hAnsi="Times New Roman"/>
          <w:b/>
        </w:rPr>
        <w:t>3.-</w:t>
      </w:r>
      <w:r w:rsidR="00993814" w:rsidRPr="00993814">
        <w:rPr>
          <w:rFonts w:ascii="Times New Roman" w:hAnsi="Times New Roman"/>
          <w:b/>
        </w:rPr>
        <w:t xml:space="preserve"> </w:t>
      </w:r>
      <w:r w:rsidR="00162572">
        <w:rPr>
          <w:rFonts w:ascii="Times New Roman" w:hAnsi="Times New Roman"/>
          <w:b/>
        </w:rPr>
        <w:t>Ejercicio del d</w:t>
      </w:r>
      <w:r w:rsidR="00993814" w:rsidRPr="00993814">
        <w:rPr>
          <w:rFonts w:ascii="Times New Roman" w:hAnsi="Times New Roman"/>
          <w:b/>
        </w:rPr>
        <w:t>erecho al voto</w:t>
      </w:r>
    </w:p>
    <w:p w:rsidR="000172D1" w:rsidRDefault="000172D1" w:rsidP="00AB4934">
      <w:pPr>
        <w:jc w:val="both"/>
        <w:rPr>
          <w:rFonts w:ascii="Times New Roman" w:hAnsi="Times New Roman"/>
        </w:rPr>
      </w:pPr>
    </w:p>
    <w:p w:rsidR="000172D1" w:rsidRDefault="000172D1" w:rsidP="00AB4934">
      <w:pPr>
        <w:jc w:val="both"/>
        <w:rPr>
          <w:rFonts w:ascii="Times New Roman" w:hAnsi="Times New Roman"/>
        </w:rPr>
      </w:pPr>
      <w:r>
        <w:rPr>
          <w:rFonts w:ascii="Times New Roman" w:hAnsi="Times New Roman"/>
        </w:rPr>
        <w:t xml:space="preserve">El sufragio es generalmente concebido </w:t>
      </w:r>
      <w:r w:rsidR="00102701">
        <w:rPr>
          <w:rFonts w:ascii="Times New Roman" w:hAnsi="Times New Roman"/>
        </w:rPr>
        <w:t xml:space="preserve">en muchos Estados de la región </w:t>
      </w:r>
      <w:r w:rsidR="00B71CC0">
        <w:rPr>
          <w:rFonts w:ascii="Times New Roman" w:hAnsi="Times New Roman"/>
        </w:rPr>
        <w:t xml:space="preserve">al mismo tiempo </w:t>
      </w:r>
      <w:r>
        <w:rPr>
          <w:rFonts w:ascii="Times New Roman" w:hAnsi="Times New Roman"/>
        </w:rPr>
        <w:t>co</w:t>
      </w:r>
      <w:r w:rsidR="00012372">
        <w:rPr>
          <w:rFonts w:ascii="Times New Roman" w:hAnsi="Times New Roman"/>
        </w:rPr>
        <w:t>n el doble carácter de</w:t>
      </w:r>
      <w:r>
        <w:rPr>
          <w:rFonts w:ascii="Times New Roman" w:hAnsi="Times New Roman"/>
        </w:rPr>
        <w:t xml:space="preserve"> derecho y deber</w:t>
      </w:r>
      <w:r w:rsidR="00102701">
        <w:rPr>
          <w:rFonts w:ascii="Times New Roman" w:hAnsi="Times New Roman"/>
        </w:rPr>
        <w:t xml:space="preserve"> para ciudadanos y ciudadanas</w:t>
      </w:r>
      <w:r w:rsidR="00B71CC0">
        <w:rPr>
          <w:rFonts w:ascii="Times New Roman" w:hAnsi="Times New Roman"/>
        </w:rPr>
        <w:t>;</w:t>
      </w:r>
      <w:r>
        <w:rPr>
          <w:rFonts w:ascii="Times New Roman" w:hAnsi="Times New Roman"/>
        </w:rPr>
        <w:t xml:space="preserve"> a pesar de ello, </w:t>
      </w:r>
      <w:r w:rsidR="00012372">
        <w:rPr>
          <w:rFonts w:ascii="Times New Roman" w:hAnsi="Times New Roman"/>
        </w:rPr>
        <w:t xml:space="preserve">y como se verá más adelante, </w:t>
      </w:r>
      <w:r>
        <w:rPr>
          <w:rFonts w:ascii="Times New Roman" w:hAnsi="Times New Roman"/>
        </w:rPr>
        <w:t xml:space="preserve">en algunos Estados se comprueban dificultades </w:t>
      </w:r>
      <w:r w:rsidR="00012372">
        <w:rPr>
          <w:rFonts w:ascii="Times New Roman" w:hAnsi="Times New Roman"/>
        </w:rPr>
        <w:t xml:space="preserve">– por una diversidad de factores - </w:t>
      </w:r>
      <w:r>
        <w:rPr>
          <w:rFonts w:ascii="Times New Roman" w:hAnsi="Times New Roman"/>
        </w:rPr>
        <w:t>en cuanto al número de personas que participan en los actos comiciales.</w:t>
      </w:r>
    </w:p>
    <w:p w:rsidR="00D6222C" w:rsidRDefault="00D6222C" w:rsidP="00AB4934">
      <w:pPr>
        <w:jc w:val="both"/>
        <w:rPr>
          <w:rFonts w:ascii="Times New Roman" w:hAnsi="Times New Roman"/>
        </w:rPr>
      </w:pPr>
    </w:p>
    <w:p w:rsidR="00C7517C" w:rsidRDefault="00C7517C" w:rsidP="00AB4934">
      <w:pPr>
        <w:jc w:val="both"/>
        <w:rPr>
          <w:rFonts w:ascii="Times New Roman" w:hAnsi="Times New Roman"/>
        </w:rPr>
      </w:pPr>
    </w:p>
    <w:p w:rsidR="00C7517C" w:rsidRPr="00C7517C" w:rsidRDefault="00C7517C" w:rsidP="00AB4934">
      <w:pPr>
        <w:jc w:val="both"/>
        <w:rPr>
          <w:rFonts w:ascii="Times New Roman" w:hAnsi="Times New Roman"/>
          <w:b/>
        </w:rPr>
      </w:pPr>
      <w:r w:rsidRPr="00C7517C">
        <w:rPr>
          <w:rFonts w:ascii="Times New Roman" w:hAnsi="Times New Roman"/>
          <w:b/>
        </w:rPr>
        <w:t>a) Universalidad, carácter secreto</w:t>
      </w:r>
      <w:r w:rsidR="004A1F62">
        <w:rPr>
          <w:rFonts w:ascii="Times New Roman" w:hAnsi="Times New Roman"/>
          <w:b/>
        </w:rPr>
        <w:t>, obligatoriedad</w:t>
      </w:r>
    </w:p>
    <w:p w:rsidR="00C7517C" w:rsidRDefault="00C7517C" w:rsidP="00AB4934">
      <w:pPr>
        <w:jc w:val="both"/>
        <w:rPr>
          <w:rFonts w:ascii="Times New Roman" w:hAnsi="Times New Roman"/>
        </w:rPr>
      </w:pPr>
    </w:p>
    <w:p w:rsidR="00A519B0" w:rsidRDefault="00993814" w:rsidP="00AB4934">
      <w:pPr>
        <w:jc w:val="both"/>
        <w:rPr>
          <w:rFonts w:ascii="Times New Roman" w:hAnsi="Times New Roman"/>
        </w:rPr>
      </w:pPr>
      <w:r>
        <w:rPr>
          <w:rFonts w:ascii="Times New Roman" w:hAnsi="Times New Roman"/>
        </w:rPr>
        <w:t xml:space="preserve">En toda la región </w:t>
      </w:r>
      <w:r w:rsidR="00012372">
        <w:rPr>
          <w:rFonts w:ascii="Times New Roman" w:hAnsi="Times New Roman"/>
        </w:rPr>
        <w:t xml:space="preserve">de las Américas </w:t>
      </w:r>
      <w:r>
        <w:rPr>
          <w:rFonts w:ascii="Times New Roman" w:hAnsi="Times New Roman"/>
        </w:rPr>
        <w:t xml:space="preserve">el </w:t>
      </w:r>
      <w:r w:rsidR="000E3C3B">
        <w:rPr>
          <w:rFonts w:ascii="Times New Roman" w:hAnsi="Times New Roman"/>
        </w:rPr>
        <w:t>sufragio es universal y secreto</w:t>
      </w:r>
      <w:r w:rsidR="004A1F62">
        <w:rPr>
          <w:rFonts w:ascii="Times New Roman" w:hAnsi="Times New Roman"/>
        </w:rPr>
        <w:t xml:space="preserve">; en la mayoría </w:t>
      </w:r>
      <w:r w:rsidR="00012372">
        <w:rPr>
          <w:rFonts w:ascii="Times New Roman" w:hAnsi="Times New Roman"/>
        </w:rPr>
        <w:t xml:space="preserve">de los Estados </w:t>
      </w:r>
      <w:r w:rsidR="004A1F62">
        <w:rPr>
          <w:rFonts w:ascii="Times New Roman" w:hAnsi="Times New Roman"/>
        </w:rPr>
        <w:t>e</w:t>
      </w:r>
      <w:r w:rsidR="00012372">
        <w:rPr>
          <w:rFonts w:ascii="Times New Roman" w:hAnsi="Times New Roman"/>
        </w:rPr>
        <w:t>l voto es</w:t>
      </w:r>
      <w:r w:rsidR="004A1F62">
        <w:rPr>
          <w:rFonts w:ascii="Times New Roman" w:hAnsi="Times New Roman"/>
        </w:rPr>
        <w:t xml:space="preserve"> asimismo obligatorio, </w:t>
      </w:r>
      <w:r w:rsidR="00B71CC0">
        <w:rPr>
          <w:rFonts w:ascii="Times New Roman" w:hAnsi="Times New Roman"/>
        </w:rPr>
        <w:t xml:space="preserve">hay una edad mínima para </w:t>
      </w:r>
      <w:r w:rsidR="00012372">
        <w:rPr>
          <w:rFonts w:ascii="Times New Roman" w:hAnsi="Times New Roman"/>
        </w:rPr>
        <w:t>acceder a</w:t>
      </w:r>
      <w:r w:rsidR="00B71CC0">
        <w:rPr>
          <w:rFonts w:ascii="Times New Roman" w:hAnsi="Times New Roman"/>
        </w:rPr>
        <w:t xml:space="preserve">l ejercicio del derecho </w:t>
      </w:r>
      <w:r w:rsidR="004A1F62">
        <w:rPr>
          <w:rFonts w:ascii="Times New Roman" w:hAnsi="Times New Roman"/>
        </w:rPr>
        <w:t xml:space="preserve">y en algunos casos se establecen excepciones </w:t>
      </w:r>
      <w:r w:rsidR="00B71CC0">
        <w:rPr>
          <w:rFonts w:ascii="Times New Roman" w:hAnsi="Times New Roman"/>
        </w:rPr>
        <w:t xml:space="preserve">a la obligatoriedad igualmente </w:t>
      </w:r>
      <w:r w:rsidR="004A1F62">
        <w:rPr>
          <w:rFonts w:ascii="Times New Roman" w:hAnsi="Times New Roman"/>
        </w:rPr>
        <w:t>por razones de edad (</w:t>
      </w:r>
      <w:r w:rsidR="00012372">
        <w:rPr>
          <w:rFonts w:ascii="Times New Roman" w:hAnsi="Times New Roman"/>
        </w:rPr>
        <w:t xml:space="preserve">por ejemplo </w:t>
      </w:r>
      <w:r w:rsidR="004A1F62">
        <w:rPr>
          <w:rFonts w:ascii="Times New Roman" w:hAnsi="Times New Roman"/>
        </w:rPr>
        <w:t>en Brasil deja de ser obligatorio pasados los setenta años, en Argentina y Brasil es facultativo entre los dieciséis y dieciocho años).</w:t>
      </w:r>
      <w:r w:rsidR="003D00F5">
        <w:rPr>
          <w:rFonts w:ascii="Times New Roman" w:hAnsi="Times New Roman"/>
        </w:rPr>
        <w:t xml:space="preserve"> El sufragio es </w:t>
      </w:r>
      <w:r w:rsidR="00012372">
        <w:rPr>
          <w:rFonts w:ascii="Times New Roman" w:hAnsi="Times New Roman"/>
        </w:rPr>
        <w:t xml:space="preserve">un derecho de ejercicio </w:t>
      </w:r>
      <w:r w:rsidR="003D00F5">
        <w:rPr>
          <w:rFonts w:ascii="Times New Roman" w:hAnsi="Times New Roman"/>
        </w:rPr>
        <w:t xml:space="preserve">voluntario en otros </w:t>
      </w:r>
      <w:r w:rsidR="00B71CC0">
        <w:rPr>
          <w:rFonts w:ascii="Times New Roman" w:hAnsi="Times New Roman"/>
        </w:rPr>
        <w:t xml:space="preserve">países </w:t>
      </w:r>
      <w:r w:rsidR="003D00F5">
        <w:rPr>
          <w:rFonts w:ascii="Times New Roman" w:hAnsi="Times New Roman"/>
        </w:rPr>
        <w:t>(por ejemplo en Chile).</w:t>
      </w:r>
    </w:p>
    <w:p w:rsidR="00A519B0" w:rsidRDefault="00A519B0" w:rsidP="00AB4934">
      <w:pPr>
        <w:jc w:val="both"/>
        <w:rPr>
          <w:rFonts w:ascii="Times New Roman" w:hAnsi="Times New Roman"/>
        </w:rPr>
      </w:pPr>
    </w:p>
    <w:p w:rsidR="00C7517C" w:rsidRDefault="00A519B0" w:rsidP="00AB4934">
      <w:pPr>
        <w:jc w:val="both"/>
        <w:rPr>
          <w:rFonts w:ascii="Times New Roman" w:hAnsi="Times New Roman"/>
        </w:rPr>
      </w:pPr>
      <w:r>
        <w:rPr>
          <w:rFonts w:ascii="Times New Roman" w:hAnsi="Times New Roman"/>
        </w:rPr>
        <w:t xml:space="preserve">Es de destacar en </w:t>
      </w:r>
      <w:r w:rsidR="00012372">
        <w:rPr>
          <w:rFonts w:ascii="Times New Roman" w:hAnsi="Times New Roman"/>
        </w:rPr>
        <w:t>el</w:t>
      </w:r>
      <w:r>
        <w:rPr>
          <w:rFonts w:ascii="Times New Roman" w:hAnsi="Times New Roman"/>
        </w:rPr>
        <w:t xml:space="preserve"> </w:t>
      </w:r>
      <w:r w:rsidRPr="00A519B0">
        <w:rPr>
          <w:rFonts w:ascii="Times New Roman" w:hAnsi="Times New Roman"/>
          <w:i/>
        </w:rPr>
        <w:t>ítem</w:t>
      </w:r>
      <w:r>
        <w:rPr>
          <w:rFonts w:ascii="Times New Roman" w:hAnsi="Times New Roman"/>
        </w:rPr>
        <w:t xml:space="preserve"> </w:t>
      </w:r>
      <w:r w:rsidR="00012372">
        <w:rPr>
          <w:rFonts w:ascii="Times New Roman" w:hAnsi="Times New Roman"/>
        </w:rPr>
        <w:t xml:space="preserve">bajo análisis </w:t>
      </w:r>
      <w:r>
        <w:rPr>
          <w:rFonts w:ascii="Times New Roman" w:hAnsi="Times New Roman"/>
        </w:rPr>
        <w:t xml:space="preserve">la particular situación de quienes residen en el distrito de Columbia (DC) </w:t>
      </w:r>
      <w:r w:rsidR="00012372">
        <w:rPr>
          <w:rFonts w:ascii="Times New Roman" w:hAnsi="Times New Roman"/>
        </w:rPr>
        <w:t xml:space="preserve">de los </w:t>
      </w:r>
      <w:r>
        <w:rPr>
          <w:rFonts w:ascii="Times New Roman" w:hAnsi="Times New Roman"/>
        </w:rPr>
        <w:t>Estados Unidos</w:t>
      </w:r>
      <w:r w:rsidR="00012372">
        <w:rPr>
          <w:rFonts w:ascii="Times New Roman" w:hAnsi="Times New Roman"/>
        </w:rPr>
        <w:t xml:space="preserve"> de América</w:t>
      </w:r>
      <w:r>
        <w:rPr>
          <w:rFonts w:ascii="Times New Roman" w:hAnsi="Times New Roman"/>
        </w:rPr>
        <w:t>, a quienes se les priva el derecho de elegir representantes con derecho de voto en el Senado y la Cámara de Representantes de dicho país.</w:t>
      </w:r>
    </w:p>
    <w:p w:rsidR="00C7517C" w:rsidRDefault="00C7517C" w:rsidP="00AB4934">
      <w:pPr>
        <w:jc w:val="both"/>
        <w:rPr>
          <w:rFonts w:ascii="Times New Roman" w:hAnsi="Times New Roman"/>
        </w:rPr>
      </w:pPr>
    </w:p>
    <w:p w:rsidR="00C7517C" w:rsidRDefault="00C7517C" w:rsidP="00AB4934">
      <w:pPr>
        <w:jc w:val="both"/>
        <w:rPr>
          <w:rFonts w:ascii="Times New Roman" w:hAnsi="Times New Roman"/>
        </w:rPr>
      </w:pPr>
    </w:p>
    <w:p w:rsidR="00C7517C" w:rsidRPr="00C7517C" w:rsidRDefault="00C7517C" w:rsidP="00AB4934">
      <w:pPr>
        <w:jc w:val="both"/>
        <w:rPr>
          <w:rFonts w:ascii="Times New Roman" w:hAnsi="Times New Roman"/>
          <w:b/>
        </w:rPr>
      </w:pPr>
      <w:r w:rsidRPr="00C7517C">
        <w:rPr>
          <w:rFonts w:ascii="Times New Roman" w:hAnsi="Times New Roman"/>
          <w:b/>
        </w:rPr>
        <w:t xml:space="preserve">b) Ejercicio del derecho a  voto de parte de personas extranjeras que residen en el </w:t>
      </w:r>
      <w:r>
        <w:rPr>
          <w:rFonts w:ascii="Times New Roman" w:hAnsi="Times New Roman"/>
          <w:b/>
        </w:rPr>
        <w:t>Estado</w:t>
      </w:r>
    </w:p>
    <w:p w:rsidR="00C7517C" w:rsidRDefault="00C7517C" w:rsidP="00AB4934">
      <w:pPr>
        <w:jc w:val="both"/>
        <w:rPr>
          <w:rFonts w:ascii="Times New Roman" w:hAnsi="Times New Roman"/>
        </w:rPr>
      </w:pPr>
    </w:p>
    <w:p w:rsidR="00825E62" w:rsidRDefault="00C7517C" w:rsidP="00AB4934">
      <w:pPr>
        <w:jc w:val="both"/>
        <w:rPr>
          <w:rFonts w:ascii="Times New Roman" w:hAnsi="Times New Roman"/>
        </w:rPr>
      </w:pPr>
      <w:r>
        <w:rPr>
          <w:rFonts w:ascii="Times New Roman" w:hAnsi="Times New Roman"/>
        </w:rPr>
        <w:t>E</w:t>
      </w:r>
      <w:r w:rsidR="000E3C3B">
        <w:rPr>
          <w:rFonts w:ascii="Times New Roman" w:hAnsi="Times New Roman"/>
        </w:rPr>
        <w:t xml:space="preserve">n algunos </w:t>
      </w:r>
      <w:r>
        <w:rPr>
          <w:rFonts w:ascii="Times New Roman" w:hAnsi="Times New Roman"/>
        </w:rPr>
        <w:t>países</w:t>
      </w:r>
      <w:r w:rsidR="000E3C3B">
        <w:rPr>
          <w:rFonts w:ascii="Times New Roman" w:hAnsi="Times New Roman"/>
        </w:rPr>
        <w:t xml:space="preserve"> </w:t>
      </w:r>
      <w:r w:rsidR="00825E62">
        <w:rPr>
          <w:rFonts w:ascii="Times New Roman" w:hAnsi="Times New Roman"/>
        </w:rPr>
        <w:t xml:space="preserve">de la región </w:t>
      </w:r>
      <w:r w:rsidR="000E3C3B">
        <w:rPr>
          <w:rFonts w:ascii="Times New Roman" w:hAnsi="Times New Roman"/>
        </w:rPr>
        <w:t xml:space="preserve">se permite a las personas extranjeras residentes </w:t>
      </w:r>
      <w:r w:rsidR="00825E62">
        <w:rPr>
          <w:rFonts w:ascii="Times New Roman" w:hAnsi="Times New Roman"/>
        </w:rPr>
        <w:t xml:space="preserve">que cumplen ciertos requisitos adicionales (un mínimo de tiempo de residencia, inscripción, etc.) </w:t>
      </w:r>
      <w:r w:rsidR="000E3C3B">
        <w:rPr>
          <w:rFonts w:ascii="Times New Roman" w:hAnsi="Times New Roman"/>
        </w:rPr>
        <w:t xml:space="preserve">votar </w:t>
      </w:r>
      <w:r w:rsidR="00B71CC0">
        <w:rPr>
          <w:rFonts w:ascii="Times New Roman" w:hAnsi="Times New Roman"/>
        </w:rPr>
        <w:t xml:space="preserve">para las elecciones </w:t>
      </w:r>
      <w:r w:rsidR="000E3C3B">
        <w:rPr>
          <w:rFonts w:ascii="Times New Roman" w:hAnsi="Times New Roman"/>
        </w:rPr>
        <w:t>a nivel nacional (</w:t>
      </w:r>
      <w:r w:rsidR="00B71CC0">
        <w:rPr>
          <w:rFonts w:ascii="Times New Roman" w:hAnsi="Times New Roman"/>
        </w:rPr>
        <w:t xml:space="preserve">por ejemplo </w:t>
      </w:r>
      <w:r w:rsidR="00825E62">
        <w:rPr>
          <w:rFonts w:ascii="Times New Roman" w:hAnsi="Times New Roman"/>
        </w:rPr>
        <w:t xml:space="preserve">ello se constata en </w:t>
      </w:r>
      <w:r w:rsidR="000E3C3B">
        <w:rPr>
          <w:rFonts w:ascii="Times New Roman" w:hAnsi="Times New Roman"/>
        </w:rPr>
        <w:t xml:space="preserve">Chile, Ecuador, Guyana, Uruguay, </w:t>
      </w:r>
      <w:r w:rsidR="00825E62">
        <w:rPr>
          <w:rFonts w:ascii="Times New Roman" w:hAnsi="Times New Roman"/>
        </w:rPr>
        <w:t xml:space="preserve">la </w:t>
      </w:r>
      <w:r w:rsidR="00102701">
        <w:rPr>
          <w:rFonts w:ascii="Times New Roman" w:hAnsi="Times New Roman"/>
        </w:rPr>
        <w:t>República Bolivariana de Venezuela</w:t>
      </w:r>
      <w:r w:rsidR="000E3C3B">
        <w:rPr>
          <w:rFonts w:ascii="Times New Roman" w:hAnsi="Times New Roman"/>
        </w:rPr>
        <w:t>, Trinidad y Tobago, Barbados, Jamaica)</w:t>
      </w:r>
      <w:r w:rsidR="00825E62">
        <w:rPr>
          <w:rFonts w:ascii="Times New Roman" w:hAnsi="Times New Roman"/>
        </w:rPr>
        <w:t>.</w:t>
      </w:r>
    </w:p>
    <w:p w:rsidR="00825E62" w:rsidRDefault="00825E62" w:rsidP="00AB4934">
      <w:pPr>
        <w:jc w:val="both"/>
        <w:rPr>
          <w:rFonts w:ascii="Times New Roman" w:hAnsi="Times New Roman"/>
        </w:rPr>
      </w:pPr>
    </w:p>
    <w:p w:rsidR="00AB4934" w:rsidRDefault="00825E62" w:rsidP="00AB4934">
      <w:pPr>
        <w:jc w:val="both"/>
        <w:rPr>
          <w:rFonts w:ascii="Times New Roman" w:hAnsi="Times New Roman"/>
        </w:rPr>
      </w:pPr>
      <w:r>
        <w:rPr>
          <w:rFonts w:ascii="Times New Roman" w:hAnsi="Times New Roman"/>
        </w:rPr>
        <w:t>E</w:t>
      </w:r>
      <w:r w:rsidR="00AB4934">
        <w:rPr>
          <w:rFonts w:ascii="Times New Roman" w:hAnsi="Times New Roman"/>
        </w:rPr>
        <w:t xml:space="preserve">n otros </w:t>
      </w:r>
      <w:r>
        <w:rPr>
          <w:rFonts w:ascii="Times New Roman" w:hAnsi="Times New Roman"/>
        </w:rPr>
        <w:t xml:space="preserve">países, a las personas extranjeras </w:t>
      </w:r>
      <w:r w:rsidR="00AB4934">
        <w:rPr>
          <w:rFonts w:ascii="Times New Roman" w:hAnsi="Times New Roman"/>
        </w:rPr>
        <w:t xml:space="preserve">se les permite </w:t>
      </w:r>
      <w:r w:rsidR="00B71CC0">
        <w:rPr>
          <w:rFonts w:ascii="Times New Roman" w:hAnsi="Times New Roman"/>
        </w:rPr>
        <w:t xml:space="preserve">votar </w:t>
      </w:r>
      <w:r>
        <w:rPr>
          <w:rFonts w:ascii="Times New Roman" w:hAnsi="Times New Roman"/>
        </w:rPr>
        <w:t xml:space="preserve">exclusivamente </w:t>
      </w:r>
      <w:r w:rsidR="00B71CC0">
        <w:rPr>
          <w:rFonts w:ascii="Times New Roman" w:hAnsi="Times New Roman"/>
        </w:rPr>
        <w:t>para elecciones de</w:t>
      </w:r>
      <w:r w:rsidR="00AB4934">
        <w:rPr>
          <w:rFonts w:ascii="Times New Roman" w:hAnsi="Times New Roman"/>
        </w:rPr>
        <w:t xml:space="preserve"> nivel local o municipal (</w:t>
      </w:r>
      <w:r w:rsidR="00B71CC0">
        <w:rPr>
          <w:rFonts w:ascii="Times New Roman" w:hAnsi="Times New Roman"/>
        </w:rPr>
        <w:t xml:space="preserve">por ejemplo </w:t>
      </w:r>
      <w:r>
        <w:rPr>
          <w:rFonts w:ascii="Times New Roman" w:hAnsi="Times New Roman"/>
        </w:rPr>
        <w:t xml:space="preserve">en </w:t>
      </w:r>
      <w:r w:rsidR="00AB4934">
        <w:rPr>
          <w:rFonts w:ascii="Times New Roman" w:hAnsi="Times New Roman"/>
        </w:rPr>
        <w:t>Argentina</w:t>
      </w:r>
      <w:r>
        <w:rPr>
          <w:rFonts w:ascii="Times New Roman" w:hAnsi="Times New Roman"/>
        </w:rPr>
        <w:t xml:space="preserve"> y el</w:t>
      </w:r>
      <w:r w:rsidR="000E3C3B">
        <w:rPr>
          <w:rFonts w:ascii="Times New Roman" w:hAnsi="Times New Roman"/>
        </w:rPr>
        <w:t xml:space="preserve"> </w:t>
      </w:r>
      <w:r w:rsidR="00102701">
        <w:rPr>
          <w:rFonts w:ascii="Times New Roman" w:hAnsi="Times New Roman"/>
        </w:rPr>
        <w:t>Estado Plurinacional de Bolivia</w:t>
      </w:r>
      <w:r w:rsidR="00AB4934">
        <w:rPr>
          <w:rFonts w:ascii="Times New Roman" w:hAnsi="Times New Roman"/>
        </w:rPr>
        <w:t>).</w:t>
      </w:r>
    </w:p>
    <w:p w:rsidR="00C7517C" w:rsidRDefault="00C7517C" w:rsidP="00AB4934">
      <w:pPr>
        <w:jc w:val="both"/>
        <w:rPr>
          <w:rFonts w:ascii="Times New Roman" w:hAnsi="Times New Roman"/>
        </w:rPr>
      </w:pPr>
    </w:p>
    <w:p w:rsidR="000A4CA6" w:rsidRDefault="000A4CA6" w:rsidP="00AB4934">
      <w:pPr>
        <w:jc w:val="both"/>
        <w:rPr>
          <w:rFonts w:ascii="Times New Roman" w:hAnsi="Times New Roman"/>
        </w:rPr>
      </w:pPr>
      <w:r>
        <w:rPr>
          <w:rFonts w:ascii="Times New Roman" w:hAnsi="Times New Roman"/>
        </w:rPr>
        <w:t>Ha de tenerse en cuenta que en el grupo de Estados del Caribe angloparlante,  s</w:t>
      </w:r>
      <w:r w:rsidRPr="000A4CA6">
        <w:rPr>
          <w:rFonts w:ascii="Times New Roman" w:hAnsi="Times New Roman"/>
        </w:rPr>
        <w:t xml:space="preserve">e reconocen derechos políticos a los ciudadanos de otros </w:t>
      </w:r>
      <w:r w:rsidR="00825E62">
        <w:rPr>
          <w:rFonts w:ascii="Times New Roman" w:hAnsi="Times New Roman"/>
        </w:rPr>
        <w:t>E</w:t>
      </w:r>
      <w:r w:rsidRPr="000A4CA6">
        <w:rPr>
          <w:rFonts w:ascii="Times New Roman" w:hAnsi="Times New Roman"/>
        </w:rPr>
        <w:t xml:space="preserve">stados </w:t>
      </w:r>
      <w:r w:rsidR="00825E62">
        <w:rPr>
          <w:rFonts w:ascii="Times New Roman" w:hAnsi="Times New Roman"/>
        </w:rPr>
        <w:t xml:space="preserve">de la región </w:t>
      </w:r>
      <w:r w:rsidRPr="000A4CA6">
        <w:rPr>
          <w:rFonts w:ascii="Times New Roman" w:hAnsi="Times New Roman"/>
        </w:rPr>
        <w:t xml:space="preserve">miembros del </w:t>
      </w:r>
      <w:r w:rsidR="00825E62">
        <w:rPr>
          <w:rFonts w:ascii="Times New Roman" w:hAnsi="Times New Roman"/>
        </w:rPr>
        <w:t xml:space="preserve">mismo </w:t>
      </w:r>
      <w:r w:rsidRPr="000A4CA6">
        <w:rPr>
          <w:rFonts w:ascii="Times New Roman" w:hAnsi="Times New Roman"/>
        </w:rPr>
        <w:t>Commonwealth, residentes en territorio nacional</w:t>
      </w:r>
      <w:r w:rsidR="00825E62">
        <w:rPr>
          <w:rFonts w:ascii="Times New Roman" w:hAnsi="Times New Roman"/>
        </w:rPr>
        <w:t>,</w:t>
      </w:r>
      <w:r w:rsidRPr="000A4CA6">
        <w:rPr>
          <w:rFonts w:ascii="Times New Roman" w:hAnsi="Times New Roman"/>
        </w:rPr>
        <w:t xml:space="preserve"> </w:t>
      </w:r>
      <w:r w:rsidR="00825E62">
        <w:rPr>
          <w:rFonts w:ascii="Times New Roman" w:hAnsi="Times New Roman"/>
        </w:rPr>
        <w:t>n</w:t>
      </w:r>
      <w:r w:rsidRPr="000A4CA6">
        <w:rPr>
          <w:rFonts w:ascii="Times New Roman" w:hAnsi="Times New Roman"/>
        </w:rPr>
        <w:t>o así</w:t>
      </w:r>
      <w:r>
        <w:rPr>
          <w:rFonts w:ascii="Times New Roman" w:hAnsi="Times New Roman"/>
        </w:rPr>
        <w:t xml:space="preserve"> a </w:t>
      </w:r>
      <w:r w:rsidR="00825E62">
        <w:rPr>
          <w:rFonts w:ascii="Times New Roman" w:hAnsi="Times New Roman"/>
        </w:rPr>
        <w:t xml:space="preserve">quienes sean </w:t>
      </w:r>
      <w:r>
        <w:rPr>
          <w:rFonts w:ascii="Times New Roman" w:hAnsi="Times New Roman"/>
        </w:rPr>
        <w:t xml:space="preserve">nacionales de otros </w:t>
      </w:r>
      <w:r w:rsidR="00825E62">
        <w:rPr>
          <w:rFonts w:ascii="Times New Roman" w:hAnsi="Times New Roman"/>
        </w:rPr>
        <w:t>E</w:t>
      </w:r>
      <w:r>
        <w:rPr>
          <w:rFonts w:ascii="Times New Roman" w:hAnsi="Times New Roman"/>
        </w:rPr>
        <w:t>stados.</w:t>
      </w:r>
    </w:p>
    <w:p w:rsidR="000A4CA6" w:rsidRDefault="000A4CA6" w:rsidP="00AB4934">
      <w:pPr>
        <w:jc w:val="both"/>
        <w:rPr>
          <w:rFonts w:ascii="Times New Roman" w:hAnsi="Times New Roman"/>
        </w:rPr>
      </w:pPr>
    </w:p>
    <w:p w:rsidR="00C7517C" w:rsidRDefault="00C7517C" w:rsidP="00AB4934">
      <w:pPr>
        <w:jc w:val="both"/>
        <w:rPr>
          <w:rFonts w:ascii="Times New Roman" w:hAnsi="Times New Roman"/>
        </w:rPr>
      </w:pPr>
    </w:p>
    <w:p w:rsidR="00C7517C" w:rsidRDefault="00C7517C" w:rsidP="00AB4934">
      <w:pPr>
        <w:jc w:val="both"/>
        <w:rPr>
          <w:rFonts w:ascii="Times New Roman" w:hAnsi="Times New Roman"/>
        </w:rPr>
      </w:pPr>
      <w:r>
        <w:rPr>
          <w:rFonts w:ascii="Times New Roman" w:hAnsi="Times New Roman"/>
        </w:rPr>
        <w:t xml:space="preserve">c) </w:t>
      </w:r>
      <w:r w:rsidRPr="00C7517C">
        <w:rPr>
          <w:rFonts w:ascii="Times New Roman" w:hAnsi="Times New Roman"/>
          <w:b/>
        </w:rPr>
        <w:t xml:space="preserve">Ejercicio del derecho a  voto de parte de personas </w:t>
      </w:r>
      <w:r>
        <w:rPr>
          <w:rFonts w:ascii="Times New Roman" w:hAnsi="Times New Roman"/>
          <w:b/>
        </w:rPr>
        <w:t>nacionales</w:t>
      </w:r>
      <w:r w:rsidRPr="00C7517C">
        <w:rPr>
          <w:rFonts w:ascii="Times New Roman" w:hAnsi="Times New Roman"/>
          <w:b/>
        </w:rPr>
        <w:t xml:space="preserve"> que residen en el </w:t>
      </w:r>
      <w:r>
        <w:rPr>
          <w:rFonts w:ascii="Times New Roman" w:hAnsi="Times New Roman"/>
          <w:b/>
        </w:rPr>
        <w:t>exterior</w:t>
      </w:r>
    </w:p>
    <w:p w:rsidR="00AB4934" w:rsidRDefault="00AB4934" w:rsidP="00AB4934">
      <w:pPr>
        <w:jc w:val="both"/>
        <w:rPr>
          <w:rFonts w:ascii="Times New Roman" w:hAnsi="Times New Roman"/>
        </w:rPr>
      </w:pPr>
    </w:p>
    <w:p w:rsidR="00B71CC0" w:rsidRDefault="00AB4934" w:rsidP="00AB4934">
      <w:pPr>
        <w:jc w:val="both"/>
        <w:rPr>
          <w:rFonts w:ascii="Times New Roman" w:hAnsi="Times New Roman"/>
        </w:rPr>
      </w:pPr>
      <w:r>
        <w:rPr>
          <w:rFonts w:ascii="Times New Roman" w:hAnsi="Times New Roman"/>
        </w:rPr>
        <w:t>E</w:t>
      </w:r>
      <w:r w:rsidR="000E3C3B">
        <w:rPr>
          <w:rFonts w:ascii="Times New Roman" w:hAnsi="Times New Roman"/>
        </w:rPr>
        <w:t xml:space="preserve">n </w:t>
      </w:r>
      <w:r>
        <w:rPr>
          <w:rFonts w:ascii="Times New Roman" w:hAnsi="Times New Roman"/>
        </w:rPr>
        <w:t xml:space="preserve">varias legislaciones </w:t>
      </w:r>
      <w:r w:rsidR="008F3A07">
        <w:rPr>
          <w:rFonts w:ascii="Times New Roman" w:hAnsi="Times New Roman"/>
        </w:rPr>
        <w:t xml:space="preserve">de los Estados de las Américas </w:t>
      </w:r>
      <w:r>
        <w:rPr>
          <w:rFonts w:ascii="Times New Roman" w:hAnsi="Times New Roman"/>
        </w:rPr>
        <w:t xml:space="preserve">existe </w:t>
      </w:r>
      <w:r w:rsidR="008F3A07">
        <w:rPr>
          <w:rFonts w:ascii="Times New Roman" w:hAnsi="Times New Roman"/>
        </w:rPr>
        <w:t xml:space="preserve">determinada </w:t>
      </w:r>
      <w:r>
        <w:rPr>
          <w:rFonts w:ascii="Times New Roman" w:hAnsi="Times New Roman"/>
        </w:rPr>
        <w:t xml:space="preserve">la posibilidad de </w:t>
      </w:r>
      <w:r w:rsidR="008F3A07">
        <w:rPr>
          <w:rFonts w:ascii="Times New Roman" w:hAnsi="Times New Roman"/>
        </w:rPr>
        <w:t xml:space="preserve">ejercicio del derecho al </w:t>
      </w:r>
      <w:r>
        <w:rPr>
          <w:rFonts w:ascii="Times New Roman" w:hAnsi="Times New Roman"/>
        </w:rPr>
        <w:t>vot</w:t>
      </w:r>
      <w:r w:rsidR="008F3A07">
        <w:rPr>
          <w:rFonts w:ascii="Times New Roman" w:hAnsi="Times New Roman"/>
        </w:rPr>
        <w:t>o</w:t>
      </w:r>
      <w:r>
        <w:rPr>
          <w:rFonts w:ascii="Times New Roman" w:hAnsi="Times New Roman"/>
        </w:rPr>
        <w:t xml:space="preserve"> para </w:t>
      </w:r>
      <w:r w:rsidR="008F3A07">
        <w:rPr>
          <w:rFonts w:ascii="Times New Roman" w:hAnsi="Times New Roman"/>
        </w:rPr>
        <w:t xml:space="preserve">personas </w:t>
      </w:r>
      <w:r>
        <w:rPr>
          <w:rFonts w:ascii="Times New Roman" w:hAnsi="Times New Roman"/>
        </w:rPr>
        <w:t>nacionales residentes en el ext</w:t>
      </w:r>
      <w:r w:rsidR="008F3A07">
        <w:rPr>
          <w:rFonts w:ascii="Times New Roman" w:hAnsi="Times New Roman"/>
        </w:rPr>
        <w:t xml:space="preserve">ranjero </w:t>
      </w:r>
      <w:r>
        <w:rPr>
          <w:rFonts w:ascii="Times New Roman" w:hAnsi="Times New Roman"/>
        </w:rPr>
        <w:t>(</w:t>
      </w:r>
      <w:r w:rsidR="008F3A07">
        <w:rPr>
          <w:rFonts w:ascii="Times New Roman" w:hAnsi="Times New Roman"/>
        </w:rPr>
        <w:t xml:space="preserve">algunos ejemplos de dichos países son la República </w:t>
      </w:r>
      <w:r>
        <w:rPr>
          <w:rFonts w:ascii="Times New Roman" w:hAnsi="Times New Roman"/>
        </w:rPr>
        <w:t xml:space="preserve">Argentina, </w:t>
      </w:r>
      <w:r w:rsidR="008F3A07">
        <w:rPr>
          <w:rFonts w:ascii="Times New Roman" w:hAnsi="Times New Roman"/>
        </w:rPr>
        <w:t xml:space="preserve">el </w:t>
      </w:r>
      <w:r w:rsidR="00102701">
        <w:rPr>
          <w:rFonts w:ascii="Times New Roman" w:hAnsi="Times New Roman"/>
        </w:rPr>
        <w:t>Estado Plurinacional de Bolivia</w:t>
      </w:r>
      <w:r>
        <w:rPr>
          <w:rFonts w:ascii="Times New Roman" w:hAnsi="Times New Roman"/>
        </w:rPr>
        <w:t xml:space="preserve">, Brasil, Chile, Colombia, Ecuador, Paraguay, Perú, </w:t>
      </w:r>
      <w:r w:rsidR="008F3A07">
        <w:rPr>
          <w:rFonts w:ascii="Times New Roman" w:hAnsi="Times New Roman"/>
        </w:rPr>
        <w:t xml:space="preserve">la </w:t>
      </w:r>
      <w:r w:rsidR="00102701">
        <w:rPr>
          <w:rFonts w:ascii="Times New Roman" w:hAnsi="Times New Roman"/>
        </w:rPr>
        <w:t>República Bolivariana de Venezuela</w:t>
      </w:r>
      <w:r>
        <w:rPr>
          <w:rFonts w:ascii="Times New Roman" w:hAnsi="Times New Roman"/>
        </w:rPr>
        <w:t xml:space="preserve">, Costa Rica, El Salvador, Honduras, Nicaragua, Panamá, República Dominicana, Bahamas, Cuba, Haití, Canadá, México, </w:t>
      </w:r>
      <w:r w:rsidR="008F3A07">
        <w:rPr>
          <w:rFonts w:ascii="Times New Roman" w:hAnsi="Times New Roman"/>
        </w:rPr>
        <w:t xml:space="preserve">y </w:t>
      </w:r>
      <w:r>
        <w:rPr>
          <w:rFonts w:ascii="Times New Roman" w:hAnsi="Times New Roman"/>
        </w:rPr>
        <w:t>Estados Unidos</w:t>
      </w:r>
      <w:r w:rsidR="008F3A07">
        <w:rPr>
          <w:rFonts w:ascii="Times New Roman" w:hAnsi="Times New Roman"/>
        </w:rPr>
        <w:t xml:space="preserve"> de América</w:t>
      </w:r>
      <w:r>
        <w:rPr>
          <w:rFonts w:ascii="Times New Roman" w:hAnsi="Times New Roman"/>
        </w:rPr>
        <w:t>).</w:t>
      </w:r>
    </w:p>
    <w:p w:rsidR="00B71CC0" w:rsidRDefault="00B71CC0" w:rsidP="00AB4934">
      <w:pPr>
        <w:jc w:val="both"/>
        <w:rPr>
          <w:rFonts w:ascii="Times New Roman" w:hAnsi="Times New Roman"/>
        </w:rPr>
      </w:pPr>
    </w:p>
    <w:p w:rsidR="000A4CA6" w:rsidRDefault="00B71CC0" w:rsidP="00AB4934">
      <w:pPr>
        <w:jc w:val="both"/>
        <w:rPr>
          <w:rFonts w:ascii="Times New Roman" w:hAnsi="Times New Roman"/>
        </w:rPr>
      </w:pPr>
      <w:r>
        <w:rPr>
          <w:rFonts w:ascii="Times New Roman" w:hAnsi="Times New Roman"/>
        </w:rPr>
        <w:t xml:space="preserve">En </w:t>
      </w:r>
      <w:r w:rsidR="008F3A07">
        <w:rPr>
          <w:rFonts w:ascii="Times New Roman" w:hAnsi="Times New Roman"/>
        </w:rPr>
        <w:t>los</w:t>
      </w:r>
      <w:r>
        <w:rPr>
          <w:rFonts w:ascii="Times New Roman" w:hAnsi="Times New Roman"/>
        </w:rPr>
        <w:t xml:space="preserve"> casos </w:t>
      </w:r>
      <w:r w:rsidR="008F3A07">
        <w:rPr>
          <w:rFonts w:ascii="Times New Roman" w:hAnsi="Times New Roman"/>
        </w:rPr>
        <w:t xml:space="preserve">en que se permite el ejercicio del sufragio para nacionales que residen en el extranjero, </w:t>
      </w:r>
      <w:r>
        <w:rPr>
          <w:rFonts w:ascii="Times New Roman" w:hAnsi="Times New Roman"/>
        </w:rPr>
        <w:t xml:space="preserve">se habilitan mecanismos para facilitar el voto en embajadas o consulados </w:t>
      </w:r>
      <w:r w:rsidR="008F3A07">
        <w:rPr>
          <w:rFonts w:ascii="Times New Roman" w:hAnsi="Times New Roman"/>
        </w:rPr>
        <w:t xml:space="preserve">del país en cuestión </w:t>
      </w:r>
      <w:r>
        <w:rPr>
          <w:rFonts w:ascii="Times New Roman" w:hAnsi="Times New Roman"/>
        </w:rPr>
        <w:t>existentes en el exterior</w:t>
      </w:r>
      <w:r w:rsidR="008F3A07">
        <w:rPr>
          <w:rFonts w:ascii="Times New Roman" w:hAnsi="Times New Roman"/>
        </w:rPr>
        <w:t>;</w:t>
      </w:r>
      <w:r>
        <w:rPr>
          <w:rFonts w:ascii="Times New Roman" w:hAnsi="Times New Roman"/>
        </w:rPr>
        <w:t xml:space="preserve"> en general se requiere</w:t>
      </w:r>
      <w:r w:rsidR="008F3A07">
        <w:rPr>
          <w:rFonts w:ascii="Times New Roman" w:hAnsi="Times New Roman"/>
        </w:rPr>
        <w:t>n algunos requisitos adicionales, entre otros el</w:t>
      </w:r>
      <w:r>
        <w:rPr>
          <w:rFonts w:ascii="Times New Roman" w:hAnsi="Times New Roman"/>
        </w:rPr>
        <w:t xml:space="preserve"> empadronamiento previo</w:t>
      </w:r>
      <w:r w:rsidR="00D8372E">
        <w:rPr>
          <w:rFonts w:ascii="Times New Roman" w:hAnsi="Times New Roman"/>
        </w:rPr>
        <w:t xml:space="preserve"> de las personas con cierto tiempo de antelación a la celebración del </w:t>
      </w:r>
      <w:r w:rsidR="008F3A07">
        <w:rPr>
          <w:rFonts w:ascii="Times New Roman" w:hAnsi="Times New Roman"/>
        </w:rPr>
        <w:t xml:space="preserve">primer </w:t>
      </w:r>
      <w:r w:rsidR="00D8372E">
        <w:rPr>
          <w:rFonts w:ascii="Times New Roman" w:hAnsi="Times New Roman"/>
        </w:rPr>
        <w:t xml:space="preserve">acto comicial </w:t>
      </w:r>
      <w:r w:rsidR="008F3A07">
        <w:rPr>
          <w:rFonts w:ascii="Times New Roman" w:hAnsi="Times New Roman"/>
        </w:rPr>
        <w:t>en el que deseen participar en dicho carácter</w:t>
      </w:r>
      <w:r w:rsidR="00D8372E">
        <w:rPr>
          <w:rFonts w:ascii="Times New Roman" w:hAnsi="Times New Roman"/>
        </w:rPr>
        <w:t>.</w:t>
      </w:r>
    </w:p>
    <w:p w:rsidR="000A4CA6" w:rsidRDefault="000A4CA6" w:rsidP="00AB4934">
      <w:pPr>
        <w:jc w:val="both"/>
        <w:rPr>
          <w:rFonts w:ascii="Times New Roman" w:hAnsi="Times New Roman"/>
        </w:rPr>
      </w:pPr>
    </w:p>
    <w:p w:rsidR="00116ACB" w:rsidRDefault="000A4CA6" w:rsidP="00AB4934">
      <w:pPr>
        <w:jc w:val="both"/>
        <w:rPr>
          <w:rFonts w:ascii="Times New Roman" w:hAnsi="Times New Roman"/>
        </w:rPr>
      </w:pPr>
      <w:r>
        <w:rPr>
          <w:rFonts w:ascii="Times New Roman" w:hAnsi="Times New Roman"/>
        </w:rPr>
        <w:t xml:space="preserve">En </w:t>
      </w:r>
      <w:r w:rsidR="008F3A07">
        <w:rPr>
          <w:rFonts w:ascii="Times New Roman" w:hAnsi="Times New Roman"/>
        </w:rPr>
        <w:t xml:space="preserve">el Estado de </w:t>
      </w:r>
      <w:r>
        <w:rPr>
          <w:rFonts w:ascii="Times New Roman" w:hAnsi="Times New Roman"/>
        </w:rPr>
        <w:t xml:space="preserve">Bahamas </w:t>
      </w:r>
      <w:r w:rsidRPr="000A4CA6">
        <w:rPr>
          <w:rFonts w:ascii="Times New Roman" w:hAnsi="Times New Roman"/>
        </w:rPr>
        <w:t xml:space="preserve">la posibilidad de voto </w:t>
      </w:r>
      <w:r w:rsidR="008F3A07">
        <w:rPr>
          <w:rFonts w:ascii="Times New Roman" w:hAnsi="Times New Roman"/>
        </w:rPr>
        <w:t xml:space="preserve">para mujeres y hombres nacionales </w:t>
      </w:r>
      <w:r w:rsidRPr="000A4CA6">
        <w:rPr>
          <w:rFonts w:ascii="Times New Roman" w:hAnsi="Times New Roman"/>
        </w:rPr>
        <w:t xml:space="preserve">desde el extranjero </w:t>
      </w:r>
      <w:r>
        <w:rPr>
          <w:rFonts w:ascii="Times New Roman" w:hAnsi="Times New Roman"/>
        </w:rPr>
        <w:t xml:space="preserve">se permite </w:t>
      </w:r>
      <w:r w:rsidRPr="000A4CA6">
        <w:rPr>
          <w:rFonts w:ascii="Times New Roman" w:hAnsi="Times New Roman"/>
        </w:rPr>
        <w:t>sólo a ciertas personas: estudiantes</w:t>
      </w:r>
      <w:r w:rsidR="00681AB2">
        <w:rPr>
          <w:rFonts w:ascii="Times New Roman" w:hAnsi="Times New Roman"/>
        </w:rPr>
        <w:t>, personas</w:t>
      </w:r>
      <w:r w:rsidRPr="000A4CA6">
        <w:rPr>
          <w:rFonts w:ascii="Times New Roman" w:hAnsi="Times New Roman"/>
        </w:rPr>
        <w:t xml:space="preserve"> funcionari</w:t>
      </w:r>
      <w:r w:rsidR="00681AB2">
        <w:rPr>
          <w:rFonts w:ascii="Times New Roman" w:hAnsi="Times New Roman"/>
        </w:rPr>
        <w:t>a</w:t>
      </w:r>
      <w:r w:rsidRPr="000A4CA6">
        <w:rPr>
          <w:rFonts w:ascii="Times New Roman" w:hAnsi="Times New Roman"/>
        </w:rPr>
        <w:t>s públic</w:t>
      </w:r>
      <w:r w:rsidR="00681AB2">
        <w:rPr>
          <w:rFonts w:ascii="Times New Roman" w:hAnsi="Times New Roman"/>
        </w:rPr>
        <w:t>a</w:t>
      </w:r>
      <w:r w:rsidRPr="000A4CA6">
        <w:rPr>
          <w:rFonts w:ascii="Times New Roman" w:hAnsi="Times New Roman"/>
        </w:rPr>
        <w:t xml:space="preserve">s </w:t>
      </w:r>
      <w:r w:rsidR="008F3A07">
        <w:rPr>
          <w:rFonts w:ascii="Times New Roman" w:hAnsi="Times New Roman"/>
        </w:rPr>
        <w:t xml:space="preserve">- </w:t>
      </w:r>
      <w:r w:rsidR="00681AB2">
        <w:rPr>
          <w:rFonts w:ascii="Times New Roman" w:hAnsi="Times New Roman"/>
        </w:rPr>
        <w:t xml:space="preserve">y sus cónyuges </w:t>
      </w:r>
      <w:r w:rsidR="008F3A07">
        <w:rPr>
          <w:rFonts w:ascii="Times New Roman" w:hAnsi="Times New Roman"/>
        </w:rPr>
        <w:t xml:space="preserve">- </w:t>
      </w:r>
      <w:r w:rsidRPr="000A4CA6">
        <w:rPr>
          <w:rFonts w:ascii="Times New Roman" w:hAnsi="Times New Roman"/>
        </w:rPr>
        <w:t xml:space="preserve">que cumplen sus actividades fuera de Bahamas, con la condición de que tengan un domicilio válido en una circunscripción electoral en Bahamas. </w:t>
      </w:r>
      <w:r w:rsidR="00681AB2">
        <w:rPr>
          <w:rFonts w:ascii="Times New Roman" w:hAnsi="Times New Roman"/>
        </w:rPr>
        <w:t>Quienes</w:t>
      </w:r>
      <w:r w:rsidRPr="000A4CA6">
        <w:rPr>
          <w:rFonts w:ascii="Times New Roman" w:hAnsi="Times New Roman"/>
        </w:rPr>
        <w:t xml:space="preserve"> no tengan domicilio legal </w:t>
      </w:r>
      <w:r w:rsidR="008F3A07">
        <w:rPr>
          <w:rFonts w:ascii="Times New Roman" w:hAnsi="Times New Roman"/>
        </w:rPr>
        <w:t xml:space="preserve">fijado </w:t>
      </w:r>
      <w:r w:rsidRPr="000A4CA6">
        <w:rPr>
          <w:rFonts w:ascii="Times New Roman" w:hAnsi="Times New Roman"/>
        </w:rPr>
        <w:t>en Bahamas no pueden registrarse como electores</w:t>
      </w:r>
      <w:r w:rsidR="00681AB2">
        <w:rPr>
          <w:rFonts w:ascii="Times New Roman" w:hAnsi="Times New Roman"/>
        </w:rPr>
        <w:t xml:space="preserve"> o electoras</w:t>
      </w:r>
      <w:r w:rsidRPr="000A4CA6">
        <w:rPr>
          <w:rFonts w:ascii="Times New Roman" w:hAnsi="Times New Roman"/>
        </w:rPr>
        <w:t xml:space="preserve"> y votar en el extranjero.</w:t>
      </w:r>
    </w:p>
    <w:p w:rsidR="00116ACB" w:rsidRDefault="00116ACB" w:rsidP="00AB4934">
      <w:pPr>
        <w:jc w:val="both"/>
        <w:rPr>
          <w:rFonts w:ascii="Times New Roman" w:hAnsi="Times New Roman"/>
        </w:rPr>
      </w:pPr>
    </w:p>
    <w:p w:rsidR="00116ACB" w:rsidRDefault="00116ACB" w:rsidP="00AB4934">
      <w:pPr>
        <w:jc w:val="both"/>
        <w:rPr>
          <w:rFonts w:ascii="Times New Roman" w:hAnsi="Times New Roman"/>
        </w:rPr>
      </w:pPr>
      <w:r>
        <w:rPr>
          <w:rFonts w:ascii="Times New Roman" w:hAnsi="Times New Roman"/>
        </w:rPr>
        <w:t>En la normativa de Barbados, la posibilidad de voto en el extranjero se permite solamente a integrantes de misiones diplomáticas oficiales.</w:t>
      </w:r>
      <w:r w:rsidR="00FA0D12">
        <w:rPr>
          <w:rFonts w:ascii="Times New Roman" w:hAnsi="Times New Roman"/>
        </w:rPr>
        <w:t xml:space="preserve"> Igualmente en Belice, e</w:t>
      </w:r>
      <w:r w:rsidR="00FA0D12" w:rsidRPr="00FA0D12">
        <w:rPr>
          <w:rFonts w:ascii="Times New Roman" w:hAnsi="Times New Roman"/>
        </w:rPr>
        <w:t xml:space="preserve">l voto en el extranjero sólo se admite para </w:t>
      </w:r>
      <w:r w:rsidR="00FA0D12">
        <w:rPr>
          <w:rFonts w:ascii="Times New Roman" w:hAnsi="Times New Roman"/>
        </w:rPr>
        <w:t>quienes</w:t>
      </w:r>
      <w:r w:rsidR="00FA0D12" w:rsidRPr="00FA0D12">
        <w:rPr>
          <w:rFonts w:ascii="Times New Roman" w:hAnsi="Times New Roman"/>
        </w:rPr>
        <w:t xml:space="preserve"> cumplen tareas diplomáticas, mediante el proxy </w:t>
      </w:r>
      <w:proofErr w:type="spellStart"/>
      <w:r w:rsidR="00FA0D12" w:rsidRPr="00FA0D12">
        <w:rPr>
          <w:rFonts w:ascii="Times New Roman" w:hAnsi="Times New Roman"/>
        </w:rPr>
        <w:t>voting</w:t>
      </w:r>
      <w:proofErr w:type="spellEnd"/>
      <w:r w:rsidR="00FA0D12" w:rsidRPr="00FA0D12">
        <w:rPr>
          <w:rFonts w:ascii="Times New Roman" w:hAnsi="Times New Roman"/>
        </w:rPr>
        <w:t xml:space="preserve"> o voto por </w:t>
      </w:r>
      <w:r w:rsidR="00FA0D12">
        <w:rPr>
          <w:rFonts w:ascii="Times New Roman" w:hAnsi="Times New Roman"/>
        </w:rPr>
        <w:t>delegado.</w:t>
      </w:r>
    </w:p>
    <w:p w:rsidR="00E14D90" w:rsidRDefault="00E14D90" w:rsidP="00AB4934">
      <w:pPr>
        <w:jc w:val="both"/>
        <w:rPr>
          <w:rFonts w:ascii="Times New Roman" w:hAnsi="Times New Roman"/>
        </w:rPr>
      </w:pPr>
    </w:p>
    <w:p w:rsidR="00572D69" w:rsidRDefault="00E14D90" w:rsidP="00AB4934">
      <w:pPr>
        <w:jc w:val="both"/>
        <w:rPr>
          <w:rFonts w:ascii="Times New Roman" w:hAnsi="Times New Roman"/>
        </w:rPr>
      </w:pPr>
      <w:r>
        <w:rPr>
          <w:rFonts w:ascii="Times New Roman" w:hAnsi="Times New Roman"/>
        </w:rPr>
        <w:lastRenderedPageBreak/>
        <w:t xml:space="preserve">En Guatemala </w:t>
      </w:r>
      <w:r w:rsidR="008F3A07">
        <w:rPr>
          <w:rFonts w:ascii="Times New Roman" w:hAnsi="Times New Roman"/>
        </w:rPr>
        <w:t xml:space="preserve">ha sido </w:t>
      </w:r>
      <w:r>
        <w:rPr>
          <w:rFonts w:ascii="Times New Roman" w:hAnsi="Times New Roman"/>
        </w:rPr>
        <w:t>e</w:t>
      </w:r>
      <w:r w:rsidRPr="00E14D90">
        <w:rPr>
          <w:rFonts w:ascii="Times New Roman" w:hAnsi="Times New Roman"/>
        </w:rPr>
        <w:t xml:space="preserve">l Tribunal Supremo Electoral, </w:t>
      </w:r>
      <w:r w:rsidR="008F3A07">
        <w:rPr>
          <w:rFonts w:ascii="Times New Roman" w:hAnsi="Times New Roman"/>
        </w:rPr>
        <w:t xml:space="preserve">quien </w:t>
      </w:r>
      <w:r w:rsidRPr="00E14D90">
        <w:rPr>
          <w:rFonts w:ascii="Times New Roman" w:hAnsi="Times New Roman"/>
        </w:rPr>
        <w:t xml:space="preserve">por Acuerdo 274-2016 emitió el Reglamento de Voto en el Extranjero, </w:t>
      </w:r>
      <w:r w:rsidR="008F3A07">
        <w:rPr>
          <w:rFonts w:ascii="Times New Roman" w:hAnsi="Times New Roman"/>
        </w:rPr>
        <w:t xml:space="preserve">contemplado </w:t>
      </w:r>
      <w:r w:rsidRPr="00E14D90">
        <w:rPr>
          <w:rFonts w:ascii="Times New Roman" w:hAnsi="Times New Roman"/>
        </w:rPr>
        <w:t xml:space="preserve">para </w:t>
      </w:r>
      <w:r w:rsidR="008F3A07">
        <w:rPr>
          <w:rFonts w:ascii="Times New Roman" w:hAnsi="Times New Roman"/>
        </w:rPr>
        <w:t xml:space="preserve">ciudadanas y </w:t>
      </w:r>
      <w:r w:rsidRPr="00E14D90">
        <w:rPr>
          <w:rFonts w:ascii="Times New Roman" w:hAnsi="Times New Roman"/>
        </w:rPr>
        <w:t xml:space="preserve">ciudadanos guatemaltecos residentes en el extranjero, en las elecciones a </w:t>
      </w:r>
      <w:r w:rsidR="008F3A07">
        <w:rPr>
          <w:rFonts w:ascii="Times New Roman" w:hAnsi="Times New Roman"/>
        </w:rPr>
        <w:t xml:space="preserve">los cargos de </w:t>
      </w:r>
      <w:r w:rsidRPr="00E14D90">
        <w:rPr>
          <w:rFonts w:ascii="Times New Roman" w:hAnsi="Times New Roman"/>
        </w:rPr>
        <w:t xml:space="preserve">Presidente y Vicepresidente de la República. </w:t>
      </w:r>
      <w:r>
        <w:rPr>
          <w:rFonts w:ascii="Times New Roman" w:hAnsi="Times New Roman"/>
        </w:rPr>
        <w:t xml:space="preserve">Sin embargo, </w:t>
      </w:r>
      <w:r w:rsidR="008F3A07">
        <w:rPr>
          <w:rFonts w:ascii="Times New Roman" w:hAnsi="Times New Roman"/>
        </w:rPr>
        <w:t xml:space="preserve">dicha decisión </w:t>
      </w:r>
      <w:r>
        <w:rPr>
          <w:rFonts w:ascii="Times New Roman" w:hAnsi="Times New Roman"/>
        </w:rPr>
        <w:t>a</w:t>
      </w:r>
      <w:r w:rsidRPr="00E14D90">
        <w:rPr>
          <w:rFonts w:ascii="Times New Roman" w:hAnsi="Times New Roman"/>
        </w:rPr>
        <w:t>ún no se ha implementado en la práctica.</w:t>
      </w:r>
    </w:p>
    <w:p w:rsidR="00572D69" w:rsidRDefault="00572D69" w:rsidP="00AB4934">
      <w:pPr>
        <w:jc w:val="both"/>
        <w:rPr>
          <w:rFonts w:ascii="Times New Roman" w:hAnsi="Times New Roman"/>
        </w:rPr>
      </w:pPr>
    </w:p>
    <w:p w:rsidR="00681AB2" w:rsidRDefault="00572D69" w:rsidP="00AB4934">
      <w:pPr>
        <w:jc w:val="both"/>
        <w:rPr>
          <w:rFonts w:ascii="Times New Roman" w:hAnsi="Times New Roman"/>
        </w:rPr>
      </w:pPr>
      <w:r>
        <w:rPr>
          <w:rFonts w:ascii="Times New Roman" w:hAnsi="Times New Roman"/>
        </w:rPr>
        <w:t xml:space="preserve">En </w:t>
      </w:r>
      <w:r w:rsidR="00BB1E9E">
        <w:rPr>
          <w:rFonts w:ascii="Times New Roman" w:hAnsi="Times New Roman"/>
        </w:rPr>
        <w:t xml:space="preserve">la República Oriental del </w:t>
      </w:r>
      <w:r>
        <w:rPr>
          <w:rFonts w:ascii="Times New Roman" w:hAnsi="Times New Roman"/>
        </w:rPr>
        <w:t xml:space="preserve">Uruguay se sometió la cuestión </w:t>
      </w:r>
      <w:r w:rsidR="008F3A07">
        <w:rPr>
          <w:rFonts w:ascii="Times New Roman" w:hAnsi="Times New Roman"/>
        </w:rPr>
        <w:t xml:space="preserve">bajo análisis </w:t>
      </w:r>
      <w:r>
        <w:rPr>
          <w:rFonts w:ascii="Times New Roman" w:hAnsi="Times New Roman"/>
        </w:rPr>
        <w:t xml:space="preserve">a </w:t>
      </w:r>
      <w:r w:rsidR="008F3A07">
        <w:rPr>
          <w:rFonts w:ascii="Times New Roman" w:hAnsi="Times New Roman"/>
        </w:rPr>
        <w:t xml:space="preserve">consulta popular - </w:t>
      </w:r>
      <w:r>
        <w:rPr>
          <w:rFonts w:ascii="Times New Roman" w:hAnsi="Times New Roman"/>
        </w:rPr>
        <w:t xml:space="preserve">referéndum </w:t>
      </w:r>
      <w:r w:rsidR="008F3A07">
        <w:rPr>
          <w:rFonts w:ascii="Times New Roman" w:hAnsi="Times New Roman"/>
        </w:rPr>
        <w:t xml:space="preserve">– que se celebró </w:t>
      </w:r>
      <w:r>
        <w:rPr>
          <w:rFonts w:ascii="Times New Roman" w:hAnsi="Times New Roman"/>
        </w:rPr>
        <w:t xml:space="preserve">en el año 2009; </w:t>
      </w:r>
      <w:r w:rsidR="00BB1E9E">
        <w:rPr>
          <w:rFonts w:ascii="Times New Roman" w:hAnsi="Times New Roman"/>
        </w:rPr>
        <w:t xml:space="preserve">como resultado de la misma, </w:t>
      </w:r>
      <w:r>
        <w:rPr>
          <w:rFonts w:ascii="Times New Roman" w:hAnsi="Times New Roman"/>
        </w:rPr>
        <w:t xml:space="preserve">la ciudadanía rechazó el proyecto </w:t>
      </w:r>
      <w:r w:rsidR="00BB1E9E">
        <w:rPr>
          <w:rFonts w:ascii="Times New Roman" w:hAnsi="Times New Roman"/>
        </w:rPr>
        <w:t xml:space="preserve">puesto a su consideración, </w:t>
      </w:r>
      <w:r>
        <w:rPr>
          <w:rFonts w:ascii="Times New Roman" w:hAnsi="Times New Roman"/>
        </w:rPr>
        <w:t>de enmienda constitucional para permitir la recepción normativa que habilite el voto a uruguayos y uruguayas residentes en el exterior.</w:t>
      </w:r>
    </w:p>
    <w:p w:rsidR="00E14D90" w:rsidRDefault="00E14D90" w:rsidP="00AB4934">
      <w:pPr>
        <w:jc w:val="both"/>
        <w:rPr>
          <w:rFonts w:ascii="Times New Roman" w:hAnsi="Times New Roman"/>
        </w:rPr>
      </w:pPr>
    </w:p>
    <w:p w:rsidR="00162572" w:rsidRDefault="00162572" w:rsidP="00AB4934">
      <w:pPr>
        <w:jc w:val="both"/>
        <w:rPr>
          <w:rFonts w:ascii="Times New Roman" w:hAnsi="Times New Roman"/>
        </w:rPr>
      </w:pPr>
    </w:p>
    <w:p w:rsidR="00AB4934" w:rsidRPr="00162572" w:rsidRDefault="00162572" w:rsidP="00AB4934">
      <w:pPr>
        <w:jc w:val="both"/>
        <w:rPr>
          <w:rFonts w:ascii="Times New Roman" w:hAnsi="Times New Roman"/>
          <w:b/>
        </w:rPr>
      </w:pPr>
      <w:r>
        <w:rPr>
          <w:rFonts w:ascii="Times New Roman" w:hAnsi="Times New Roman"/>
          <w:b/>
        </w:rPr>
        <w:t>4.-</w:t>
      </w:r>
      <w:r w:rsidRPr="00162572">
        <w:rPr>
          <w:rFonts w:ascii="Times New Roman" w:hAnsi="Times New Roman"/>
          <w:b/>
        </w:rPr>
        <w:t xml:space="preserve"> Restricciones del derecho al voto</w:t>
      </w:r>
    </w:p>
    <w:p w:rsidR="00162572" w:rsidRDefault="00162572" w:rsidP="00AB4934">
      <w:pPr>
        <w:jc w:val="both"/>
        <w:rPr>
          <w:rFonts w:ascii="Times New Roman" w:hAnsi="Times New Roman"/>
        </w:rPr>
      </w:pPr>
    </w:p>
    <w:p w:rsidR="00D8372E" w:rsidRDefault="00162572" w:rsidP="00AB4934">
      <w:pPr>
        <w:jc w:val="both"/>
        <w:rPr>
          <w:rFonts w:ascii="Times New Roman" w:hAnsi="Times New Roman"/>
        </w:rPr>
      </w:pPr>
      <w:r>
        <w:rPr>
          <w:rFonts w:ascii="Times New Roman" w:hAnsi="Times New Roman"/>
        </w:rPr>
        <w:t xml:space="preserve">En todas las legislaciones </w:t>
      </w:r>
      <w:r w:rsidR="00BB1E9E">
        <w:rPr>
          <w:rFonts w:ascii="Times New Roman" w:hAnsi="Times New Roman"/>
        </w:rPr>
        <w:t xml:space="preserve">de la región </w:t>
      </w:r>
      <w:r>
        <w:rPr>
          <w:rFonts w:ascii="Times New Roman" w:hAnsi="Times New Roman"/>
        </w:rPr>
        <w:t xml:space="preserve">existen restricciones del derecho al </w:t>
      </w:r>
      <w:r w:rsidR="00BB1E9E">
        <w:rPr>
          <w:rFonts w:ascii="Times New Roman" w:hAnsi="Times New Roman"/>
        </w:rPr>
        <w:t>sufragio</w:t>
      </w:r>
      <w:r>
        <w:rPr>
          <w:rFonts w:ascii="Times New Roman" w:hAnsi="Times New Roman"/>
        </w:rPr>
        <w:t xml:space="preserve"> en razón de la edad; en general desde los </w:t>
      </w:r>
      <w:r w:rsidR="00D8372E">
        <w:rPr>
          <w:rFonts w:ascii="Times New Roman" w:hAnsi="Times New Roman"/>
        </w:rPr>
        <w:t>dieciocho</w:t>
      </w:r>
      <w:r>
        <w:rPr>
          <w:rFonts w:ascii="Times New Roman" w:hAnsi="Times New Roman"/>
        </w:rPr>
        <w:t xml:space="preserve"> años se permite el ejercicio del </w:t>
      </w:r>
      <w:r w:rsidR="002C3CE4">
        <w:rPr>
          <w:rFonts w:ascii="Times New Roman" w:hAnsi="Times New Roman"/>
        </w:rPr>
        <w:t>voto</w:t>
      </w:r>
      <w:r>
        <w:rPr>
          <w:rFonts w:ascii="Times New Roman" w:hAnsi="Times New Roman"/>
        </w:rPr>
        <w:t xml:space="preserve">, aunque en algún caso </w:t>
      </w:r>
      <w:r w:rsidR="00D8372E">
        <w:rPr>
          <w:rFonts w:ascii="Times New Roman" w:hAnsi="Times New Roman"/>
        </w:rPr>
        <w:t xml:space="preserve">– y tal como fuera destacado </w:t>
      </w:r>
      <w:r w:rsidR="00D8372E">
        <w:rPr>
          <w:rFonts w:ascii="Times New Roman" w:hAnsi="Times New Roman"/>
          <w:i/>
        </w:rPr>
        <w:t xml:space="preserve">supra </w:t>
      </w:r>
      <w:r w:rsidR="00D8372E">
        <w:rPr>
          <w:rFonts w:ascii="Times New Roman" w:hAnsi="Times New Roman"/>
        </w:rPr>
        <w:t xml:space="preserve">- </w:t>
      </w:r>
      <w:r>
        <w:rPr>
          <w:rFonts w:ascii="Times New Roman" w:hAnsi="Times New Roman"/>
        </w:rPr>
        <w:t xml:space="preserve">las disposiciones normativas </w:t>
      </w:r>
      <w:r w:rsidR="002C3CE4">
        <w:rPr>
          <w:rFonts w:ascii="Times New Roman" w:hAnsi="Times New Roman"/>
        </w:rPr>
        <w:t xml:space="preserve">de ciertos Estados </w:t>
      </w:r>
      <w:r>
        <w:rPr>
          <w:rFonts w:ascii="Times New Roman" w:hAnsi="Times New Roman"/>
        </w:rPr>
        <w:t>reconocen el derecho a</w:t>
      </w:r>
      <w:r w:rsidR="00D8372E">
        <w:rPr>
          <w:rFonts w:ascii="Times New Roman" w:hAnsi="Times New Roman"/>
        </w:rPr>
        <w:t xml:space="preserve"> voto desde los dieciséis años</w:t>
      </w:r>
      <w:r w:rsidR="002C3CE4">
        <w:rPr>
          <w:rFonts w:ascii="Times New Roman" w:hAnsi="Times New Roman"/>
        </w:rPr>
        <w:t xml:space="preserve"> de edad</w:t>
      </w:r>
      <w:r w:rsidR="00D8372E">
        <w:rPr>
          <w:rFonts w:ascii="Times New Roman" w:hAnsi="Times New Roman"/>
        </w:rPr>
        <w:t>.</w:t>
      </w:r>
    </w:p>
    <w:p w:rsidR="00D8372E" w:rsidRDefault="00D8372E" w:rsidP="00AB4934">
      <w:pPr>
        <w:jc w:val="both"/>
        <w:rPr>
          <w:rFonts w:ascii="Times New Roman" w:hAnsi="Times New Roman"/>
        </w:rPr>
      </w:pPr>
    </w:p>
    <w:p w:rsidR="00162572" w:rsidRDefault="00162572" w:rsidP="00AB4934">
      <w:pPr>
        <w:jc w:val="both"/>
        <w:rPr>
          <w:rFonts w:ascii="Times New Roman" w:hAnsi="Times New Roman"/>
        </w:rPr>
      </w:pPr>
      <w:r>
        <w:rPr>
          <w:rFonts w:ascii="Times New Roman" w:hAnsi="Times New Roman"/>
        </w:rPr>
        <w:t>A continuación se destacan otro tipo de restricciones al derecho al voto</w:t>
      </w:r>
      <w:r w:rsidR="00D8372E">
        <w:rPr>
          <w:rFonts w:ascii="Times New Roman" w:hAnsi="Times New Roman"/>
        </w:rPr>
        <w:t>, entre ellas aquellas que se dan en torno a las personas privadas de libertad, existencia de discapacidad declarada judicialmente, y la pertenencia a las fuerzas de seguridad del Estado.</w:t>
      </w:r>
    </w:p>
    <w:p w:rsidR="00162572" w:rsidRDefault="00162572" w:rsidP="00AB4934">
      <w:pPr>
        <w:jc w:val="both"/>
        <w:rPr>
          <w:rFonts w:ascii="Times New Roman" w:hAnsi="Times New Roman"/>
        </w:rPr>
      </w:pPr>
    </w:p>
    <w:p w:rsidR="00162572" w:rsidRDefault="00162572" w:rsidP="00AB4934">
      <w:pPr>
        <w:jc w:val="both"/>
        <w:rPr>
          <w:rFonts w:ascii="Times New Roman" w:hAnsi="Times New Roman"/>
        </w:rPr>
      </w:pPr>
    </w:p>
    <w:p w:rsidR="00162572" w:rsidRPr="00162572" w:rsidRDefault="00162572" w:rsidP="00AB4934">
      <w:pPr>
        <w:jc w:val="both"/>
        <w:rPr>
          <w:rFonts w:ascii="Times New Roman" w:hAnsi="Times New Roman"/>
          <w:b/>
        </w:rPr>
      </w:pPr>
      <w:r w:rsidRPr="00162572">
        <w:rPr>
          <w:rFonts w:ascii="Times New Roman" w:hAnsi="Times New Roman"/>
          <w:b/>
        </w:rPr>
        <w:t>a) Por procesamiento penal con privación de libertad</w:t>
      </w:r>
    </w:p>
    <w:p w:rsidR="00162572" w:rsidRDefault="00162572" w:rsidP="00AB4934">
      <w:pPr>
        <w:jc w:val="both"/>
        <w:rPr>
          <w:rFonts w:ascii="Times New Roman" w:hAnsi="Times New Roman"/>
        </w:rPr>
      </w:pPr>
    </w:p>
    <w:p w:rsidR="00FD645A" w:rsidRDefault="00162572" w:rsidP="00AB4934">
      <w:pPr>
        <w:jc w:val="both"/>
        <w:rPr>
          <w:rFonts w:ascii="Times New Roman" w:hAnsi="Times New Roman"/>
        </w:rPr>
      </w:pPr>
      <w:r>
        <w:rPr>
          <w:rFonts w:ascii="Times New Roman" w:hAnsi="Times New Roman"/>
        </w:rPr>
        <w:t>A pesar de que el procesamiento de una persona por la posible comisión de delito no implica culpabilidad – debido a la presunción de inocencia</w:t>
      </w:r>
      <w:r w:rsidR="002C3CE4">
        <w:rPr>
          <w:rFonts w:ascii="Times New Roman" w:hAnsi="Times New Roman"/>
        </w:rPr>
        <w:t>, derecho</w:t>
      </w:r>
      <w:r>
        <w:rPr>
          <w:rFonts w:ascii="Times New Roman" w:hAnsi="Times New Roman"/>
        </w:rPr>
        <w:t xml:space="preserve"> </w:t>
      </w:r>
      <w:r w:rsidR="00D8372E">
        <w:rPr>
          <w:rFonts w:ascii="Times New Roman" w:hAnsi="Times New Roman"/>
        </w:rPr>
        <w:t>garantizad</w:t>
      </w:r>
      <w:r w:rsidR="002C3CE4">
        <w:rPr>
          <w:rFonts w:ascii="Times New Roman" w:hAnsi="Times New Roman"/>
        </w:rPr>
        <w:t>o</w:t>
      </w:r>
      <w:r w:rsidR="00D8372E">
        <w:rPr>
          <w:rFonts w:ascii="Times New Roman" w:hAnsi="Times New Roman"/>
        </w:rPr>
        <w:t xml:space="preserve"> en numerosos instrumentos internacionales de derechos humanos </w:t>
      </w:r>
      <w:r>
        <w:rPr>
          <w:rFonts w:ascii="Times New Roman" w:hAnsi="Times New Roman"/>
        </w:rPr>
        <w:t xml:space="preserve">– en algunas legislaciones </w:t>
      </w:r>
      <w:r w:rsidR="002C3CE4">
        <w:rPr>
          <w:rFonts w:ascii="Times New Roman" w:hAnsi="Times New Roman"/>
        </w:rPr>
        <w:t xml:space="preserve">de la región </w:t>
      </w:r>
      <w:r>
        <w:rPr>
          <w:rFonts w:ascii="Times New Roman" w:hAnsi="Times New Roman"/>
        </w:rPr>
        <w:t xml:space="preserve">se determina que la privación de libertad </w:t>
      </w:r>
      <w:r w:rsidR="00D8372E">
        <w:rPr>
          <w:rFonts w:ascii="Times New Roman" w:hAnsi="Times New Roman"/>
        </w:rPr>
        <w:t xml:space="preserve">derivada </w:t>
      </w:r>
      <w:r>
        <w:rPr>
          <w:rFonts w:ascii="Times New Roman" w:hAnsi="Times New Roman"/>
        </w:rPr>
        <w:t>de un procesamiento</w:t>
      </w:r>
      <w:r w:rsidR="00D8372E">
        <w:rPr>
          <w:rFonts w:ascii="Times New Roman" w:hAnsi="Times New Roman"/>
        </w:rPr>
        <w:t xml:space="preserve"> de tipo penal</w:t>
      </w:r>
      <w:r>
        <w:rPr>
          <w:rFonts w:ascii="Times New Roman" w:hAnsi="Times New Roman"/>
        </w:rPr>
        <w:t xml:space="preserve"> no permite ejercer el sufragio (</w:t>
      </w:r>
      <w:r w:rsidR="002C3CE4">
        <w:rPr>
          <w:rFonts w:ascii="Times New Roman" w:hAnsi="Times New Roman"/>
        </w:rPr>
        <w:t xml:space="preserve">por ejemplo en </w:t>
      </w:r>
      <w:r>
        <w:rPr>
          <w:rFonts w:ascii="Times New Roman" w:hAnsi="Times New Roman"/>
        </w:rPr>
        <w:t>Chile, Paraguay, Uruguay, México,</w:t>
      </w:r>
      <w:r w:rsidR="002C3CE4">
        <w:rPr>
          <w:rFonts w:ascii="Times New Roman" w:hAnsi="Times New Roman"/>
        </w:rPr>
        <w:t xml:space="preserve"> El Salvador, Honduras, Bahamas y</w:t>
      </w:r>
      <w:r>
        <w:rPr>
          <w:rFonts w:ascii="Times New Roman" w:hAnsi="Times New Roman"/>
        </w:rPr>
        <w:t xml:space="preserve"> Estados Unidos</w:t>
      </w:r>
      <w:r w:rsidR="002C3CE4">
        <w:rPr>
          <w:rFonts w:ascii="Times New Roman" w:hAnsi="Times New Roman"/>
        </w:rPr>
        <w:t xml:space="preserve"> de América</w:t>
      </w:r>
      <w:r>
        <w:rPr>
          <w:rFonts w:ascii="Times New Roman" w:hAnsi="Times New Roman"/>
        </w:rPr>
        <w:t>).</w:t>
      </w:r>
    </w:p>
    <w:p w:rsidR="00FD645A" w:rsidRDefault="00FD645A" w:rsidP="00AB4934">
      <w:pPr>
        <w:jc w:val="both"/>
        <w:rPr>
          <w:rFonts w:ascii="Times New Roman" w:hAnsi="Times New Roman"/>
        </w:rPr>
      </w:pPr>
    </w:p>
    <w:p w:rsidR="00162572" w:rsidRDefault="00FD645A" w:rsidP="00AB4934">
      <w:pPr>
        <w:jc w:val="both"/>
        <w:rPr>
          <w:rFonts w:ascii="Times New Roman" w:hAnsi="Times New Roman"/>
        </w:rPr>
      </w:pPr>
      <w:r>
        <w:rPr>
          <w:rFonts w:ascii="Times New Roman" w:hAnsi="Times New Roman"/>
        </w:rPr>
        <w:t xml:space="preserve">En algunos casos se quitó esa restricción </w:t>
      </w:r>
      <w:r w:rsidR="00D8372E">
        <w:rPr>
          <w:rFonts w:ascii="Times New Roman" w:hAnsi="Times New Roman"/>
        </w:rPr>
        <w:t xml:space="preserve">– que existía - </w:t>
      </w:r>
      <w:r>
        <w:rPr>
          <w:rFonts w:ascii="Times New Roman" w:hAnsi="Times New Roman"/>
        </w:rPr>
        <w:t>luego de la interposición de acciones judiciales (</w:t>
      </w:r>
      <w:r w:rsidR="00D8372E">
        <w:rPr>
          <w:rFonts w:ascii="Times New Roman" w:hAnsi="Times New Roman"/>
        </w:rPr>
        <w:t xml:space="preserve">ello ha sucedido </w:t>
      </w:r>
      <w:r>
        <w:rPr>
          <w:rFonts w:ascii="Times New Roman" w:hAnsi="Times New Roman"/>
        </w:rPr>
        <w:t xml:space="preserve">en Argentina, por ejemplo, a partir del caso </w:t>
      </w:r>
      <w:r w:rsidR="002C3CE4">
        <w:rPr>
          <w:rFonts w:ascii="Times New Roman" w:hAnsi="Times New Roman"/>
        </w:rPr>
        <w:t>“</w:t>
      </w:r>
      <w:proofErr w:type="spellStart"/>
      <w:r>
        <w:rPr>
          <w:rFonts w:ascii="Times New Roman" w:hAnsi="Times New Roman"/>
        </w:rPr>
        <w:t>Mignone</w:t>
      </w:r>
      <w:proofErr w:type="spellEnd"/>
      <w:r w:rsidR="002C3CE4">
        <w:rPr>
          <w:rFonts w:ascii="Times New Roman" w:hAnsi="Times New Roman"/>
        </w:rPr>
        <w:t>” resuelto judicialmente</w:t>
      </w:r>
      <w:r>
        <w:rPr>
          <w:rFonts w:ascii="Times New Roman" w:hAnsi="Times New Roman"/>
        </w:rPr>
        <w:t>).</w:t>
      </w:r>
    </w:p>
    <w:p w:rsidR="00162572" w:rsidRDefault="00162572" w:rsidP="00AB4934">
      <w:pPr>
        <w:jc w:val="both"/>
        <w:rPr>
          <w:rFonts w:ascii="Times New Roman" w:hAnsi="Times New Roman"/>
        </w:rPr>
      </w:pPr>
    </w:p>
    <w:p w:rsidR="00162572" w:rsidRDefault="00162572" w:rsidP="00AB4934">
      <w:pPr>
        <w:jc w:val="both"/>
        <w:rPr>
          <w:rFonts w:ascii="Times New Roman" w:hAnsi="Times New Roman"/>
        </w:rPr>
      </w:pPr>
    </w:p>
    <w:p w:rsidR="00162572" w:rsidRDefault="000559C7" w:rsidP="00AB4934">
      <w:pPr>
        <w:jc w:val="both"/>
        <w:rPr>
          <w:rFonts w:ascii="Times New Roman" w:hAnsi="Times New Roman"/>
        </w:rPr>
      </w:pPr>
      <w:r>
        <w:rPr>
          <w:rFonts w:ascii="Times New Roman" w:hAnsi="Times New Roman"/>
          <w:b/>
        </w:rPr>
        <w:t>b</w:t>
      </w:r>
      <w:r w:rsidR="00162572" w:rsidRPr="00162572">
        <w:rPr>
          <w:rFonts w:ascii="Times New Roman" w:hAnsi="Times New Roman"/>
          <w:b/>
        </w:rPr>
        <w:t xml:space="preserve">) Por </w:t>
      </w:r>
      <w:r w:rsidR="00162572">
        <w:rPr>
          <w:rFonts w:ascii="Times New Roman" w:hAnsi="Times New Roman"/>
          <w:b/>
        </w:rPr>
        <w:t>condena</w:t>
      </w:r>
      <w:r w:rsidR="00162572" w:rsidRPr="00162572">
        <w:rPr>
          <w:rFonts w:ascii="Times New Roman" w:hAnsi="Times New Roman"/>
          <w:b/>
        </w:rPr>
        <w:t xml:space="preserve"> penal con privación de libertad</w:t>
      </w:r>
    </w:p>
    <w:p w:rsidR="00162572" w:rsidRDefault="00162572" w:rsidP="00AB4934">
      <w:pPr>
        <w:jc w:val="both"/>
        <w:rPr>
          <w:rFonts w:ascii="Times New Roman" w:hAnsi="Times New Roman"/>
        </w:rPr>
      </w:pPr>
    </w:p>
    <w:p w:rsidR="00CC56BD" w:rsidRDefault="00162572" w:rsidP="00AB4934">
      <w:pPr>
        <w:jc w:val="both"/>
        <w:rPr>
          <w:rFonts w:ascii="Times New Roman" w:hAnsi="Times New Roman"/>
        </w:rPr>
      </w:pPr>
      <w:r>
        <w:rPr>
          <w:rFonts w:ascii="Times New Roman" w:hAnsi="Times New Roman"/>
        </w:rPr>
        <w:t xml:space="preserve">La condena penal con privación de libertad </w:t>
      </w:r>
      <w:r w:rsidR="002C3CE4">
        <w:rPr>
          <w:rFonts w:ascii="Times New Roman" w:hAnsi="Times New Roman"/>
        </w:rPr>
        <w:t xml:space="preserve">– como resultado de un proceso judicial - </w:t>
      </w:r>
      <w:r>
        <w:rPr>
          <w:rFonts w:ascii="Times New Roman" w:hAnsi="Times New Roman"/>
        </w:rPr>
        <w:t>en casi todos los Estados de la región trae acarreada la imposibilidad de ejercer el derecho a voto</w:t>
      </w:r>
      <w:r w:rsidR="000559C7">
        <w:rPr>
          <w:rFonts w:ascii="Times New Roman" w:hAnsi="Times New Roman"/>
        </w:rPr>
        <w:t xml:space="preserve"> por el tiempo de duración de la condena</w:t>
      </w:r>
      <w:r>
        <w:rPr>
          <w:rFonts w:ascii="Times New Roman" w:hAnsi="Times New Roman"/>
        </w:rPr>
        <w:t xml:space="preserve">; las excepciones a dicha regla se contemplan en </w:t>
      </w:r>
      <w:r w:rsidR="00D8372E">
        <w:rPr>
          <w:rFonts w:ascii="Times New Roman" w:hAnsi="Times New Roman"/>
        </w:rPr>
        <w:t xml:space="preserve">dos países de Centroamérica: </w:t>
      </w:r>
      <w:r w:rsidR="000559C7">
        <w:rPr>
          <w:rFonts w:ascii="Times New Roman" w:hAnsi="Times New Roman"/>
        </w:rPr>
        <w:t xml:space="preserve">Panamá </w:t>
      </w:r>
      <w:r w:rsidR="00D8372E">
        <w:rPr>
          <w:rFonts w:ascii="Times New Roman" w:hAnsi="Times New Roman"/>
        </w:rPr>
        <w:t xml:space="preserve">– de forma general - </w:t>
      </w:r>
      <w:r w:rsidR="000559C7">
        <w:rPr>
          <w:rFonts w:ascii="Times New Roman" w:hAnsi="Times New Roman"/>
        </w:rPr>
        <w:t xml:space="preserve">y Costa Rica – </w:t>
      </w:r>
      <w:r w:rsidR="002C3CE4">
        <w:rPr>
          <w:rFonts w:ascii="Times New Roman" w:hAnsi="Times New Roman"/>
        </w:rPr>
        <w:t>para</w:t>
      </w:r>
      <w:r w:rsidR="000559C7">
        <w:rPr>
          <w:rFonts w:ascii="Times New Roman" w:hAnsi="Times New Roman"/>
        </w:rPr>
        <w:t xml:space="preserve"> algunos supuestos -.</w:t>
      </w:r>
    </w:p>
    <w:p w:rsidR="00CE217C" w:rsidRDefault="00CE217C" w:rsidP="00AB4934">
      <w:pPr>
        <w:jc w:val="both"/>
        <w:rPr>
          <w:rFonts w:ascii="Times New Roman" w:hAnsi="Times New Roman"/>
        </w:rPr>
      </w:pPr>
    </w:p>
    <w:p w:rsidR="00CE217C" w:rsidRDefault="00CE217C" w:rsidP="00AB4934">
      <w:pPr>
        <w:jc w:val="both"/>
        <w:rPr>
          <w:rFonts w:ascii="Times New Roman" w:hAnsi="Times New Roman"/>
        </w:rPr>
      </w:pPr>
      <w:r>
        <w:rPr>
          <w:rFonts w:ascii="Times New Roman" w:hAnsi="Times New Roman"/>
        </w:rPr>
        <w:lastRenderedPageBreak/>
        <w:t xml:space="preserve">En torno a Panamá, cabe indicar que </w:t>
      </w:r>
      <w:r w:rsidR="0005131F">
        <w:rPr>
          <w:rFonts w:ascii="Times New Roman" w:hAnsi="Times New Roman"/>
        </w:rPr>
        <w:t xml:space="preserve">– a diferencia de muchos Estados - </w:t>
      </w:r>
      <w:r>
        <w:rPr>
          <w:rFonts w:ascii="Times New Roman" w:hAnsi="Times New Roman"/>
        </w:rPr>
        <w:t>n</w:t>
      </w:r>
      <w:r w:rsidRPr="00CE217C">
        <w:rPr>
          <w:rFonts w:ascii="Times New Roman" w:hAnsi="Times New Roman"/>
        </w:rPr>
        <w:t xml:space="preserve">o hay normas que prohíban el voto de </w:t>
      </w:r>
      <w:r w:rsidR="002C3CE4">
        <w:rPr>
          <w:rFonts w:ascii="Times New Roman" w:hAnsi="Times New Roman"/>
        </w:rPr>
        <w:t xml:space="preserve">personas </w:t>
      </w:r>
      <w:r w:rsidRPr="00CE217C">
        <w:rPr>
          <w:rFonts w:ascii="Times New Roman" w:hAnsi="Times New Roman"/>
        </w:rPr>
        <w:t>privad</w:t>
      </w:r>
      <w:r w:rsidR="002C3CE4">
        <w:rPr>
          <w:rFonts w:ascii="Times New Roman" w:hAnsi="Times New Roman"/>
        </w:rPr>
        <w:t>a</w:t>
      </w:r>
      <w:r w:rsidRPr="00CE217C">
        <w:rPr>
          <w:rFonts w:ascii="Times New Roman" w:hAnsi="Times New Roman"/>
        </w:rPr>
        <w:t xml:space="preserve">s de libertad, aunque tampoco </w:t>
      </w:r>
      <w:r w:rsidR="002C3CE4">
        <w:rPr>
          <w:rFonts w:ascii="Times New Roman" w:hAnsi="Times New Roman"/>
        </w:rPr>
        <w:t>se encuentran disposiciones</w:t>
      </w:r>
      <w:r w:rsidRPr="00CE217C">
        <w:rPr>
          <w:rFonts w:ascii="Times New Roman" w:hAnsi="Times New Roman"/>
        </w:rPr>
        <w:t xml:space="preserve"> que lo regulen; sin embargo, se destaca que en </w:t>
      </w:r>
      <w:r w:rsidR="002C3CE4">
        <w:rPr>
          <w:rFonts w:ascii="Times New Roman" w:hAnsi="Times New Roman"/>
        </w:rPr>
        <w:t xml:space="preserve">el año </w:t>
      </w:r>
      <w:r w:rsidRPr="00CE217C">
        <w:rPr>
          <w:rFonts w:ascii="Times New Roman" w:hAnsi="Times New Roman"/>
        </w:rPr>
        <w:t xml:space="preserve">2006 se eliminó del Código Electoral la prohibición </w:t>
      </w:r>
      <w:r w:rsidR="0005131F">
        <w:rPr>
          <w:rFonts w:ascii="Times New Roman" w:hAnsi="Times New Roman"/>
        </w:rPr>
        <w:t xml:space="preserve">que existía </w:t>
      </w:r>
      <w:r w:rsidRPr="00CE217C">
        <w:rPr>
          <w:rFonts w:ascii="Times New Roman" w:hAnsi="Times New Roman"/>
        </w:rPr>
        <w:t>de instalar mesas de votación e</w:t>
      </w:r>
      <w:r>
        <w:rPr>
          <w:rFonts w:ascii="Times New Roman" w:hAnsi="Times New Roman"/>
        </w:rPr>
        <w:t>n establecimientos carcelarios.</w:t>
      </w:r>
    </w:p>
    <w:p w:rsidR="00CC56BD" w:rsidRDefault="00CC56BD" w:rsidP="00AB4934">
      <w:pPr>
        <w:jc w:val="both"/>
        <w:rPr>
          <w:rFonts w:ascii="Times New Roman" w:hAnsi="Times New Roman"/>
        </w:rPr>
      </w:pPr>
    </w:p>
    <w:p w:rsidR="00162572" w:rsidRDefault="00CC56BD" w:rsidP="00AB4934">
      <w:pPr>
        <w:jc w:val="both"/>
        <w:rPr>
          <w:rFonts w:ascii="Times New Roman" w:hAnsi="Times New Roman"/>
        </w:rPr>
      </w:pPr>
      <w:r>
        <w:rPr>
          <w:rFonts w:ascii="Times New Roman" w:hAnsi="Times New Roman"/>
        </w:rPr>
        <w:t xml:space="preserve">En Canadá </w:t>
      </w:r>
      <w:r w:rsidR="0005131F">
        <w:rPr>
          <w:rFonts w:ascii="Times New Roman" w:hAnsi="Times New Roman"/>
        </w:rPr>
        <w:t>a partir d</w:t>
      </w:r>
      <w:r>
        <w:rPr>
          <w:rFonts w:ascii="Times New Roman" w:hAnsi="Times New Roman"/>
        </w:rPr>
        <w:t xml:space="preserve">el año </w:t>
      </w:r>
      <w:r w:rsidRPr="00CC56BD">
        <w:rPr>
          <w:rFonts w:ascii="Times New Roman" w:hAnsi="Times New Roman"/>
        </w:rPr>
        <w:t xml:space="preserve">2002 todas las personas </w:t>
      </w:r>
      <w:r w:rsidR="0005131F">
        <w:rPr>
          <w:rFonts w:ascii="Times New Roman" w:hAnsi="Times New Roman"/>
        </w:rPr>
        <w:t xml:space="preserve">que hayan sido </w:t>
      </w:r>
      <w:r w:rsidRPr="00CC56BD">
        <w:rPr>
          <w:rFonts w:ascii="Times New Roman" w:hAnsi="Times New Roman"/>
        </w:rPr>
        <w:t xml:space="preserve">condenadas a pena privativa de libertad menor a dos años pueden votar mediante </w:t>
      </w:r>
      <w:r>
        <w:rPr>
          <w:rFonts w:ascii="Times New Roman" w:hAnsi="Times New Roman"/>
        </w:rPr>
        <w:t>un sistema de</w:t>
      </w:r>
      <w:r w:rsidRPr="00CC56BD">
        <w:rPr>
          <w:rFonts w:ascii="Times New Roman" w:hAnsi="Times New Roman"/>
        </w:rPr>
        <w:t xml:space="preserve"> cabinas itinerantes de votación </w:t>
      </w:r>
      <w:r>
        <w:rPr>
          <w:rFonts w:ascii="Times New Roman" w:hAnsi="Times New Roman"/>
        </w:rPr>
        <w:t xml:space="preserve">que se instalan </w:t>
      </w:r>
      <w:r w:rsidR="0005131F">
        <w:rPr>
          <w:rFonts w:ascii="Times New Roman" w:hAnsi="Times New Roman"/>
        </w:rPr>
        <w:t xml:space="preserve">por las autoridades </w:t>
      </w:r>
      <w:r w:rsidRPr="00CC56BD">
        <w:rPr>
          <w:rFonts w:ascii="Times New Roman" w:hAnsi="Times New Roman"/>
        </w:rPr>
        <w:t xml:space="preserve">en las </w:t>
      </w:r>
      <w:r w:rsidR="0005131F">
        <w:rPr>
          <w:rFonts w:ascii="Times New Roman" w:hAnsi="Times New Roman"/>
        </w:rPr>
        <w:t xml:space="preserve">diversas </w:t>
      </w:r>
      <w:r w:rsidRPr="00CC56BD">
        <w:rPr>
          <w:rFonts w:ascii="Times New Roman" w:hAnsi="Times New Roman"/>
        </w:rPr>
        <w:t>prisiones</w:t>
      </w:r>
      <w:r w:rsidR="0005131F">
        <w:rPr>
          <w:rFonts w:ascii="Times New Roman" w:hAnsi="Times New Roman"/>
        </w:rPr>
        <w:t xml:space="preserve"> del Estado</w:t>
      </w:r>
      <w:r w:rsidRPr="00CC56BD">
        <w:rPr>
          <w:rFonts w:ascii="Times New Roman" w:hAnsi="Times New Roman"/>
        </w:rPr>
        <w:t>.</w:t>
      </w:r>
    </w:p>
    <w:p w:rsidR="003D00F5" w:rsidRDefault="003D00F5" w:rsidP="00AB4934">
      <w:pPr>
        <w:jc w:val="both"/>
        <w:rPr>
          <w:rFonts w:ascii="Times New Roman" w:hAnsi="Times New Roman"/>
        </w:rPr>
      </w:pPr>
    </w:p>
    <w:p w:rsidR="003D00F5" w:rsidRDefault="00D8372E" w:rsidP="00AB4934">
      <w:pPr>
        <w:jc w:val="both"/>
        <w:rPr>
          <w:rFonts w:ascii="Times New Roman" w:hAnsi="Times New Roman"/>
        </w:rPr>
      </w:pPr>
      <w:r>
        <w:rPr>
          <w:rFonts w:ascii="Times New Roman" w:hAnsi="Times New Roman"/>
        </w:rPr>
        <w:t xml:space="preserve">Si bien </w:t>
      </w:r>
      <w:r w:rsidR="0005131F">
        <w:rPr>
          <w:rFonts w:ascii="Times New Roman" w:hAnsi="Times New Roman"/>
        </w:rPr>
        <w:t xml:space="preserve">en la mayoría de los Estados </w:t>
      </w:r>
      <w:r>
        <w:rPr>
          <w:rFonts w:ascii="Times New Roman" w:hAnsi="Times New Roman"/>
        </w:rPr>
        <w:t>el derecho al voto se recupera una vez finalizada la condena y cumplida</w:t>
      </w:r>
      <w:r w:rsidR="0005131F">
        <w:rPr>
          <w:rFonts w:ascii="Times New Roman" w:hAnsi="Times New Roman"/>
        </w:rPr>
        <w:t xml:space="preserve"> efectivamente</w:t>
      </w:r>
      <w:r>
        <w:rPr>
          <w:rFonts w:ascii="Times New Roman" w:hAnsi="Times New Roman"/>
        </w:rPr>
        <w:t xml:space="preserve"> la misma, en ciertos casos se observan algunas dificultades; por ejemplo, e</w:t>
      </w:r>
      <w:r w:rsidR="003D00F5">
        <w:rPr>
          <w:rFonts w:ascii="Times New Roman" w:hAnsi="Times New Roman"/>
        </w:rPr>
        <w:t xml:space="preserve">n </w:t>
      </w:r>
      <w:r>
        <w:rPr>
          <w:rFonts w:ascii="Times New Roman" w:hAnsi="Times New Roman"/>
        </w:rPr>
        <w:t>Chile</w:t>
      </w:r>
      <w:r w:rsidR="003D00F5">
        <w:rPr>
          <w:rFonts w:ascii="Times New Roman" w:hAnsi="Times New Roman"/>
        </w:rPr>
        <w:t xml:space="preserve"> los procedimientos para recuperar el derecho al voto en caso de sanción del Tribunal Electoral por violar el pluralismo político y por condena penal relativa a tráfico de estupefacientes requieren de procedimientos</w:t>
      </w:r>
      <w:r w:rsidR="003C304D">
        <w:rPr>
          <w:rFonts w:ascii="Times New Roman" w:hAnsi="Times New Roman"/>
        </w:rPr>
        <w:t xml:space="preserve"> calificados</w:t>
      </w:r>
      <w:r w:rsidR="0005131F">
        <w:rPr>
          <w:rFonts w:ascii="Times New Roman" w:hAnsi="Times New Roman"/>
        </w:rPr>
        <w:t xml:space="preserve"> y engorrosos</w:t>
      </w:r>
      <w:r w:rsidR="003C304D">
        <w:rPr>
          <w:rFonts w:ascii="Times New Roman" w:hAnsi="Times New Roman"/>
        </w:rPr>
        <w:t xml:space="preserve">; lo mismo sucede en </w:t>
      </w:r>
      <w:r w:rsidR="0005131F">
        <w:rPr>
          <w:rFonts w:ascii="Times New Roman" w:hAnsi="Times New Roman"/>
        </w:rPr>
        <w:t xml:space="preserve">los </w:t>
      </w:r>
      <w:r w:rsidR="003C304D">
        <w:rPr>
          <w:rFonts w:ascii="Times New Roman" w:hAnsi="Times New Roman"/>
        </w:rPr>
        <w:t>Estados Unidos de América para personas que han perdido el derecho al voto por condena privativa de libertad, lo que ha merecido alguna recom</w:t>
      </w:r>
      <w:r w:rsidR="0005131F">
        <w:rPr>
          <w:rFonts w:ascii="Times New Roman" w:hAnsi="Times New Roman"/>
        </w:rPr>
        <w:t>endación específica de parte de</w:t>
      </w:r>
      <w:r w:rsidR="003C304D">
        <w:rPr>
          <w:rFonts w:ascii="Times New Roman" w:hAnsi="Times New Roman"/>
        </w:rPr>
        <w:t xml:space="preserve"> mecanismos</w:t>
      </w:r>
      <w:r w:rsidR="00A7790C">
        <w:rPr>
          <w:rFonts w:ascii="Times New Roman" w:hAnsi="Times New Roman"/>
        </w:rPr>
        <w:t xml:space="preserve"> internacionales de supervisión, que han señalado el efecto desproporcionado que ello genera en </w:t>
      </w:r>
      <w:r w:rsidR="0005131F">
        <w:rPr>
          <w:rFonts w:ascii="Times New Roman" w:hAnsi="Times New Roman"/>
        </w:rPr>
        <w:t xml:space="preserve">determinadas </w:t>
      </w:r>
      <w:r w:rsidR="00A7790C">
        <w:rPr>
          <w:rFonts w:ascii="Times New Roman" w:hAnsi="Times New Roman"/>
        </w:rPr>
        <w:t xml:space="preserve">minorías. Asimismo, </w:t>
      </w:r>
      <w:r w:rsidR="0005131F">
        <w:rPr>
          <w:rFonts w:ascii="Times New Roman" w:hAnsi="Times New Roman"/>
        </w:rPr>
        <w:t xml:space="preserve">también en los Estados Unidos, </w:t>
      </w:r>
      <w:r w:rsidR="00A7790C">
        <w:rPr>
          <w:rFonts w:ascii="Times New Roman" w:hAnsi="Times New Roman"/>
        </w:rPr>
        <w:t>el rechazo automático del derecho a voto para todas las personas recluidas con independencia del delito cometido genera dificultades de cara a las obligaciones estatales en materia de participación política.</w:t>
      </w:r>
    </w:p>
    <w:p w:rsidR="00AB4934" w:rsidRDefault="00AB4934" w:rsidP="00AB4934">
      <w:pPr>
        <w:jc w:val="both"/>
        <w:rPr>
          <w:rFonts w:ascii="Times New Roman" w:hAnsi="Times New Roman"/>
        </w:rPr>
      </w:pPr>
    </w:p>
    <w:p w:rsidR="000559C7" w:rsidRDefault="000559C7" w:rsidP="00AB4934">
      <w:pPr>
        <w:jc w:val="both"/>
        <w:rPr>
          <w:rFonts w:ascii="Times New Roman" w:hAnsi="Times New Roman"/>
        </w:rPr>
      </w:pPr>
    </w:p>
    <w:p w:rsidR="00993814" w:rsidRPr="00513FC4" w:rsidRDefault="000559C7" w:rsidP="00AB4934">
      <w:pPr>
        <w:jc w:val="both"/>
        <w:rPr>
          <w:rFonts w:ascii="Times New Roman" w:hAnsi="Times New Roman"/>
          <w:b/>
        </w:rPr>
      </w:pPr>
      <w:r w:rsidRPr="00513FC4">
        <w:rPr>
          <w:rFonts w:ascii="Times New Roman" w:hAnsi="Times New Roman"/>
          <w:b/>
        </w:rPr>
        <w:t xml:space="preserve">c) Restricción del derecho al voto por </w:t>
      </w:r>
      <w:r w:rsidR="00513FC4" w:rsidRPr="00513FC4">
        <w:rPr>
          <w:rFonts w:ascii="Times New Roman" w:hAnsi="Times New Roman"/>
          <w:b/>
        </w:rPr>
        <w:t>discapacidad mental</w:t>
      </w:r>
      <w:r w:rsidR="0005131F">
        <w:rPr>
          <w:rFonts w:ascii="Times New Roman" w:hAnsi="Times New Roman"/>
          <w:b/>
        </w:rPr>
        <w:t xml:space="preserve"> o de otro tipo</w:t>
      </w:r>
    </w:p>
    <w:p w:rsidR="000559C7" w:rsidRDefault="000559C7" w:rsidP="00AB4934">
      <w:pPr>
        <w:jc w:val="both"/>
        <w:rPr>
          <w:rFonts w:ascii="Times New Roman" w:hAnsi="Times New Roman"/>
        </w:rPr>
      </w:pPr>
    </w:p>
    <w:p w:rsidR="0005131F" w:rsidRDefault="00513FC4" w:rsidP="00513FC4">
      <w:pPr>
        <w:jc w:val="both"/>
        <w:rPr>
          <w:rFonts w:ascii="Times New Roman" w:hAnsi="Times New Roman"/>
        </w:rPr>
      </w:pPr>
      <w:r>
        <w:rPr>
          <w:rFonts w:ascii="Times New Roman" w:hAnsi="Times New Roman"/>
        </w:rPr>
        <w:t>Las legislaciones en la región, y a pesar de que muchos Estados</w:t>
      </w:r>
      <w:r w:rsidR="0005131F">
        <w:rPr>
          <w:rFonts w:ascii="Times New Roman" w:hAnsi="Times New Roman"/>
        </w:rPr>
        <w:t xml:space="preserve"> de las Américas</w:t>
      </w:r>
      <w:r>
        <w:rPr>
          <w:rFonts w:ascii="Times New Roman" w:hAnsi="Times New Roman"/>
        </w:rPr>
        <w:t xml:space="preserve"> </w:t>
      </w:r>
      <w:r w:rsidR="0005131F">
        <w:rPr>
          <w:rFonts w:ascii="Times New Roman" w:hAnsi="Times New Roman"/>
        </w:rPr>
        <w:t>han ratificado o adherido</w:t>
      </w:r>
      <w:r>
        <w:rPr>
          <w:rFonts w:ascii="Times New Roman" w:hAnsi="Times New Roman"/>
        </w:rPr>
        <w:t xml:space="preserve"> </w:t>
      </w:r>
      <w:r w:rsidR="0005131F">
        <w:rPr>
          <w:rFonts w:ascii="Times New Roman" w:hAnsi="Times New Roman"/>
        </w:rPr>
        <w:t>a</w:t>
      </w:r>
      <w:r>
        <w:rPr>
          <w:rFonts w:ascii="Times New Roman" w:hAnsi="Times New Roman"/>
        </w:rPr>
        <w:t xml:space="preserve"> la Convención </w:t>
      </w:r>
      <w:r w:rsidR="00D8372E">
        <w:rPr>
          <w:rFonts w:ascii="Times New Roman" w:hAnsi="Times New Roman"/>
        </w:rPr>
        <w:t xml:space="preserve">de Naciones Unidas </w:t>
      </w:r>
      <w:r>
        <w:rPr>
          <w:rFonts w:ascii="Times New Roman" w:hAnsi="Times New Roman"/>
        </w:rPr>
        <w:t>sobre los Derechos de las Personas con Discapacidad, establecen restricciones al derecho al voto en virtud de la discapacidad mental determinada judicialmente.</w:t>
      </w:r>
    </w:p>
    <w:p w:rsidR="0005131F" w:rsidRDefault="0005131F" w:rsidP="00513FC4">
      <w:pPr>
        <w:jc w:val="both"/>
        <w:rPr>
          <w:rFonts w:ascii="Times New Roman" w:hAnsi="Times New Roman"/>
        </w:rPr>
      </w:pPr>
    </w:p>
    <w:p w:rsidR="000559C7" w:rsidRDefault="00513FC4" w:rsidP="00513FC4">
      <w:pPr>
        <w:jc w:val="both"/>
        <w:rPr>
          <w:rFonts w:ascii="Times New Roman" w:hAnsi="Times New Roman"/>
        </w:rPr>
      </w:pPr>
      <w:r>
        <w:rPr>
          <w:rFonts w:ascii="Times New Roman" w:hAnsi="Times New Roman"/>
        </w:rPr>
        <w:t>Las excepciones a esta regla</w:t>
      </w:r>
      <w:r w:rsidR="00D8372E">
        <w:rPr>
          <w:rFonts w:ascii="Times New Roman" w:hAnsi="Times New Roman"/>
        </w:rPr>
        <w:t xml:space="preserve">, con </w:t>
      </w:r>
      <w:r w:rsidR="0005131F">
        <w:rPr>
          <w:rFonts w:ascii="Times New Roman" w:hAnsi="Times New Roman"/>
        </w:rPr>
        <w:t>disposiciones jurídicas que se encuentran</w:t>
      </w:r>
      <w:r w:rsidR="00D8372E">
        <w:rPr>
          <w:rFonts w:ascii="Times New Roman" w:hAnsi="Times New Roman"/>
        </w:rPr>
        <w:t xml:space="preserve"> más en línea con la </w:t>
      </w:r>
      <w:proofErr w:type="spellStart"/>
      <w:r w:rsidR="00D8372E">
        <w:rPr>
          <w:rFonts w:ascii="Times New Roman" w:hAnsi="Times New Roman"/>
        </w:rPr>
        <w:t>supraci</w:t>
      </w:r>
      <w:r w:rsidR="0005131F">
        <w:rPr>
          <w:rFonts w:ascii="Times New Roman" w:hAnsi="Times New Roman"/>
        </w:rPr>
        <w:t>ta</w:t>
      </w:r>
      <w:r w:rsidR="00D8372E">
        <w:rPr>
          <w:rFonts w:ascii="Times New Roman" w:hAnsi="Times New Roman"/>
        </w:rPr>
        <w:t>da</w:t>
      </w:r>
      <w:proofErr w:type="spellEnd"/>
      <w:r w:rsidR="00D8372E">
        <w:rPr>
          <w:rFonts w:ascii="Times New Roman" w:hAnsi="Times New Roman"/>
        </w:rPr>
        <w:t xml:space="preserve"> Convención,</w:t>
      </w:r>
      <w:r>
        <w:rPr>
          <w:rFonts w:ascii="Times New Roman" w:hAnsi="Times New Roman"/>
        </w:rPr>
        <w:t xml:space="preserve"> se dan en </w:t>
      </w:r>
      <w:r w:rsidR="0005131F">
        <w:rPr>
          <w:rFonts w:ascii="Times New Roman" w:hAnsi="Times New Roman"/>
        </w:rPr>
        <w:t xml:space="preserve">el </w:t>
      </w:r>
      <w:r w:rsidR="00102701">
        <w:rPr>
          <w:rFonts w:ascii="Times New Roman" w:hAnsi="Times New Roman"/>
        </w:rPr>
        <w:t>Estado Plurinacional de Bolivia</w:t>
      </w:r>
      <w:r>
        <w:rPr>
          <w:rFonts w:ascii="Times New Roman" w:hAnsi="Times New Roman"/>
        </w:rPr>
        <w:t xml:space="preserve"> y Canadá.</w:t>
      </w:r>
    </w:p>
    <w:p w:rsidR="002E1624" w:rsidRDefault="002E1624" w:rsidP="00AB4934">
      <w:pPr>
        <w:jc w:val="both"/>
        <w:rPr>
          <w:rFonts w:ascii="Times New Roman" w:hAnsi="Times New Roman"/>
        </w:rPr>
      </w:pPr>
    </w:p>
    <w:p w:rsidR="002E1624" w:rsidRDefault="002E1624" w:rsidP="00AB4934">
      <w:pPr>
        <w:jc w:val="both"/>
        <w:rPr>
          <w:rFonts w:ascii="Times New Roman" w:hAnsi="Times New Roman"/>
        </w:rPr>
      </w:pPr>
      <w:r>
        <w:rPr>
          <w:rFonts w:ascii="Times New Roman" w:hAnsi="Times New Roman"/>
        </w:rPr>
        <w:t xml:space="preserve">En Paraguay, asimismo, la </w:t>
      </w:r>
      <w:r w:rsidR="0005131F">
        <w:rPr>
          <w:rFonts w:ascii="Times New Roman" w:hAnsi="Times New Roman"/>
        </w:rPr>
        <w:t>normativa vigente</w:t>
      </w:r>
      <w:r>
        <w:rPr>
          <w:rFonts w:ascii="Times New Roman" w:hAnsi="Times New Roman"/>
        </w:rPr>
        <w:t xml:space="preserve"> </w:t>
      </w:r>
      <w:r w:rsidR="00D8372E">
        <w:rPr>
          <w:rFonts w:ascii="Times New Roman" w:hAnsi="Times New Roman"/>
        </w:rPr>
        <w:t xml:space="preserve">aún </w:t>
      </w:r>
      <w:r>
        <w:rPr>
          <w:rFonts w:ascii="Times New Roman" w:hAnsi="Times New Roman"/>
        </w:rPr>
        <w:t>establece la interdicción del derecho al voto para personas sordomudas.</w:t>
      </w:r>
    </w:p>
    <w:p w:rsidR="00993814" w:rsidRDefault="00993814" w:rsidP="00AB4934">
      <w:pPr>
        <w:jc w:val="both"/>
        <w:rPr>
          <w:rFonts w:ascii="Times New Roman" w:hAnsi="Times New Roman"/>
        </w:rPr>
      </w:pPr>
    </w:p>
    <w:p w:rsidR="00513FC4" w:rsidRDefault="00513FC4" w:rsidP="00AB4934">
      <w:pPr>
        <w:jc w:val="both"/>
        <w:rPr>
          <w:rFonts w:ascii="Times New Roman" w:hAnsi="Times New Roman"/>
        </w:rPr>
      </w:pPr>
    </w:p>
    <w:p w:rsidR="00513FC4" w:rsidRDefault="00513FC4" w:rsidP="00AB4934">
      <w:pPr>
        <w:jc w:val="both"/>
        <w:rPr>
          <w:rFonts w:ascii="Times New Roman" w:hAnsi="Times New Roman"/>
          <w:b/>
        </w:rPr>
      </w:pPr>
      <w:r w:rsidRPr="00513FC4">
        <w:rPr>
          <w:rFonts w:ascii="Times New Roman" w:hAnsi="Times New Roman"/>
          <w:b/>
        </w:rPr>
        <w:t>d) Restricción del derecho al voto por integrar fuerzas armadas o de seguridad</w:t>
      </w:r>
    </w:p>
    <w:p w:rsidR="00513FC4" w:rsidRDefault="00513FC4" w:rsidP="00AB4934">
      <w:pPr>
        <w:jc w:val="both"/>
        <w:rPr>
          <w:rFonts w:ascii="Times New Roman" w:hAnsi="Times New Roman"/>
          <w:b/>
        </w:rPr>
      </w:pPr>
    </w:p>
    <w:p w:rsidR="00D8372E" w:rsidRDefault="00513FC4" w:rsidP="00AB4934">
      <w:pPr>
        <w:jc w:val="both"/>
        <w:rPr>
          <w:rFonts w:ascii="Times New Roman" w:hAnsi="Times New Roman"/>
        </w:rPr>
      </w:pPr>
      <w:r w:rsidRPr="00513FC4">
        <w:rPr>
          <w:rFonts w:ascii="Times New Roman" w:hAnsi="Times New Roman"/>
        </w:rPr>
        <w:t>En el</w:t>
      </w:r>
      <w:r>
        <w:rPr>
          <w:rFonts w:ascii="Times New Roman" w:hAnsi="Times New Roman"/>
        </w:rPr>
        <w:t xml:space="preserve"> pasado solía existir la restricción del derecho al voto para personas integrantes de las diversas fuerzas de seguridad de un Estado; ello ha variado en muchos de los Estados de la región</w:t>
      </w:r>
      <w:r w:rsidR="00D8372E">
        <w:rPr>
          <w:rFonts w:ascii="Times New Roman" w:hAnsi="Times New Roman"/>
        </w:rPr>
        <w:t xml:space="preserve"> aunque en otros se mantiene la limitación, dando un panorama menos uniforme </w:t>
      </w:r>
      <w:r w:rsidR="0005131F">
        <w:rPr>
          <w:rFonts w:ascii="Times New Roman" w:hAnsi="Times New Roman"/>
        </w:rPr>
        <w:t xml:space="preserve">sobre la materia </w:t>
      </w:r>
      <w:r w:rsidR="00D8372E">
        <w:rPr>
          <w:rFonts w:ascii="Times New Roman" w:hAnsi="Times New Roman"/>
        </w:rPr>
        <w:t>que en otros temas bajo análisis del presente estudio.</w:t>
      </w:r>
    </w:p>
    <w:p w:rsidR="00D8372E" w:rsidRDefault="00D8372E" w:rsidP="00AB4934">
      <w:pPr>
        <w:jc w:val="both"/>
        <w:rPr>
          <w:rFonts w:ascii="Times New Roman" w:hAnsi="Times New Roman"/>
        </w:rPr>
      </w:pPr>
    </w:p>
    <w:p w:rsidR="00513FC4" w:rsidRDefault="00513FC4" w:rsidP="00AB4934">
      <w:pPr>
        <w:jc w:val="both"/>
        <w:rPr>
          <w:rFonts w:ascii="Times New Roman" w:hAnsi="Times New Roman"/>
        </w:rPr>
      </w:pPr>
      <w:r>
        <w:rPr>
          <w:rFonts w:ascii="Times New Roman" w:hAnsi="Times New Roman"/>
        </w:rPr>
        <w:lastRenderedPageBreak/>
        <w:t xml:space="preserve">Actualmente, la restricción </w:t>
      </w:r>
      <w:r w:rsidR="00D8372E">
        <w:rPr>
          <w:rFonts w:ascii="Times New Roman" w:hAnsi="Times New Roman"/>
        </w:rPr>
        <w:t xml:space="preserve">para ejercer el derecho al voto para personas pertenecientes a fuerzas de seguridad </w:t>
      </w:r>
      <w:r>
        <w:rPr>
          <w:rFonts w:ascii="Times New Roman" w:hAnsi="Times New Roman"/>
        </w:rPr>
        <w:t xml:space="preserve">existe en países como Colombia, Paraguay, Uruguay, Guatemala, México y </w:t>
      </w:r>
      <w:r w:rsidR="00C80AFD">
        <w:rPr>
          <w:rFonts w:ascii="Times New Roman" w:hAnsi="Times New Roman"/>
        </w:rPr>
        <w:t xml:space="preserve">la </w:t>
      </w:r>
      <w:r>
        <w:rPr>
          <w:rFonts w:ascii="Times New Roman" w:hAnsi="Times New Roman"/>
        </w:rPr>
        <w:t>República Dominicana.</w:t>
      </w:r>
    </w:p>
    <w:p w:rsidR="009D53E0" w:rsidRDefault="009D53E0" w:rsidP="00AB4934">
      <w:pPr>
        <w:jc w:val="both"/>
        <w:rPr>
          <w:rFonts w:ascii="Times New Roman" w:hAnsi="Times New Roman"/>
        </w:rPr>
      </w:pPr>
    </w:p>
    <w:p w:rsidR="009D53E0" w:rsidRDefault="009D53E0" w:rsidP="00AB4934">
      <w:pPr>
        <w:jc w:val="both"/>
        <w:rPr>
          <w:rFonts w:ascii="Times New Roman" w:hAnsi="Times New Roman"/>
        </w:rPr>
      </w:pPr>
      <w:r>
        <w:rPr>
          <w:rFonts w:ascii="Times New Roman" w:hAnsi="Times New Roman"/>
        </w:rPr>
        <w:t>En otros Estados, debido a que la restricción bajo análisis ha sido común en las legislaciones</w:t>
      </w:r>
      <w:r w:rsidR="00C80AFD">
        <w:rPr>
          <w:rFonts w:ascii="Times New Roman" w:hAnsi="Times New Roman"/>
        </w:rPr>
        <w:t xml:space="preserve"> del pasado</w:t>
      </w:r>
      <w:r>
        <w:rPr>
          <w:rFonts w:ascii="Times New Roman" w:hAnsi="Times New Roman"/>
        </w:rPr>
        <w:t xml:space="preserve">, </w:t>
      </w:r>
      <w:r w:rsidR="00D8372E">
        <w:rPr>
          <w:rFonts w:ascii="Times New Roman" w:hAnsi="Times New Roman"/>
        </w:rPr>
        <w:t xml:space="preserve">al modificar el criterio </w:t>
      </w:r>
      <w:r>
        <w:rPr>
          <w:rFonts w:ascii="Times New Roman" w:hAnsi="Times New Roman"/>
        </w:rPr>
        <w:t xml:space="preserve">se ha </w:t>
      </w:r>
      <w:r w:rsidR="00D8372E">
        <w:rPr>
          <w:rFonts w:ascii="Times New Roman" w:hAnsi="Times New Roman"/>
        </w:rPr>
        <w:t xml:space="preserve">preferido </w:t>
      </w:r>
      <w:r>
        <w:rPr>
          <w:rFonts w:ascii="Times New Roman" w:hAnsi="Times New Roman"/>
        </w:rPr>
        <w:t>indica</w:t>
      </w:r>
      <w:r w:rsidR="00D8372E">
        <w:rPr>
          <w:rFonts w:ascii="Times New Roman" w:hAnsi="Times New Roman"/>
        </w:rPr>
        <w:t>r</w:t>
      </w:r>
      <w:r>
        <w:rPr>
          <w:rFonts w:ascii="Times New Roman" w:hAnsi="Times New Roman"/>
        </w:rPr>
        <w:t xml:space="preserve"> expresamente el derecho al sufragio activo de las personas que integran fuerzas armadas o de seguridad (como se deriva de la Constitución Política del Perú, la que de todas formas mantiene la restricción en cuanto a la postulación a cargos, participación en actividades partidarias o efectuar actos de proselitismo mientras no hayan pasado a situación de retiro).</w:t>
      </w:r>
    </w:p>
    <w:p w:rsidR="000F3498" w:rsidRDefault="000F3498" w:rsidP="00AB4934">
      <w:pPr>
        <w:jc w:val="both"/>
        <w:rPr>
          <w:rFonts w:ascii="Times New Roman" w:hAnsi="Times New Roman"/>
        </w:rPr>
      </w:pPr>
    </w:p>
    <w:p w:rsidR="000F3498" w:rsidRDefault="000F3498" w:rsidP="00AB4934">
      <w:pPr>
        <w:jc w:val="both"/>
        <w:rPr>
          <w:rFonts w:ascii="Times New Roman" w:hAnsi="Times New Roman"/>
        </w:rPr>
      </w:pPr>
    </w:p>
    <w:p w:rsidR="00513FC4" w:rsidRPr="000F3498" w:rsidRDefault="000F3498" w:rsidP="00AB4934">
      <w:pPr>
        <w:jc w:val="both"/>
        <w:rPr>
          <w:rFonts w:ascii="Times New Roman" w:hAnsi="Times New Roman"/>
          <w:b/>
        </w:rPr>
      </w:pPr>
      <w:r w:rsidRPr="000F3498">
        <w:rPr>
          <w:rFonts w:ascii="Times New Roman" w:hAnsi="Times New Roman"/>
          <w:b/>
        </w:rPr>
        <w:t>e) Restricción del derecho a voto por otros supuestos</w:t>
      </w:r>
    </w:p>
    <w:p w:rsidR="000F3498" w:rsidRDefault="000F3498" w:rsidP="00AB4934">
      <w:pPr>
        <w:jc w:val="both"/>
        <w:rPr>
          <w:rFonts w:ascii="Times New Roman" w:hAnsi="Times New Roman"/>
        </w:rPr>
      </w:pPr>
    </w:p>
    <w:p w:rsidR="000F3498" w:rsidRDefault="000F3498" w:rsidP="00AB4934">
      <w:pPr>
        <w:jc w:val="both"/>
        <w:rPr>
          <w:rFonts w:ascii="Times New Roman" w:hAnsi="Times New Roman"/>
        </w:rPr>
      </w:pPr>
      <w:r>
        <w:rPr>
          <w:rFonts w:ascii="Times New Roman" w:hAnsi="Times New Roman"/>
        </w:rPr>
        <w:t>En México se establece como una de las restricciones del derecho al sufragio la “declaración de vagancia o ebriedad consuetudinaria”</w:t>
      </w:r>
      <w:r w:rsidR="004A1F62">
        <w:rPr>
          <w:rFonts w:ascii="Times New Roman" w:hAnsi="Times New Roman"/>
        </w:rPr>
        <w:t>; en Brasil se prohíbe el voto a quien no habla portugués</w:t>
      </w:r>
      <w:r w:rsidR="00C80AFD">
        <w:rPr>
          <w:rFonts w:ascii="Times New Roman" w:hAnsi="Times New Roman"/>
        </w:rPr>
        <w:t>. Los supuestos de ambos países representan la necesidad de escrutar las normas que los contemplan, a los efectos de examinar su superan los criterios de necesidad, proporcionalidad y finalidad que han de respetarse en toda restricción a los efectos de que la misma no consagre infracciones a las obligaciones internacionales asumidas por los Estados en la materia.</w:t>
      </w:r>
    </w:p>
    <w:p w:rsidR="000172D1" w:rsidRDefault="000172D1" w:rsidP="00AB4934">
      <w:pPr>
        <w:jc w:val="both"/>
        <w:rPr>
          <w:rFonts w:ascii="Times New Roman" w:hAnsi="Times New Roman"/>
        </w:rPr>
      </w:pPr>
    </w:p>
    <w:p w:rsidR="00513FC4" w:rsidRDefault="00513FC4" w:rsidP="00AB4934">
      <w:pPr>
        <w:jc w:val="both"/>
        <w:rPr>
          <w:rFonts w:ascii="Times New Roman" w:hAnsi="Times New Roman"/>
        </w:rPr>
      </w:pPr>
    </w:p>
    <w:p w:rsidR="00513FC4" w:rsidRDefault="00513FC4" w:rsidP="00AB4934">
      <w:pPr>
        <w:jc w:val="both"/>
        <w:rPr>
          <w:rFonts w:ascii="Times New Roman" w:hAnsi="Times New Roman"/>
        </w:rPr>
      </w:pPr>
      <w:r w:rsidRPr="00513FC4">
        <w:rPr>
          <w:rFonts w:ascii="Times New Roman" w:hAnsi="Times New Roman"/>
          <w:b/>
        </w:rPr>
        <w:t>5.- Facilidades para ejercer el derecho al voto</w:t>
      </w:r>
    </w:p>
    <w:p w:rsidR="00D8372E" w:rsidRDefault="00D8372E" w:rsidP="00AB4934">
      <w:pPr>
        <w:jc w:val="both"/>
        <w:rPr>
          <w:rFonts w:ascii="Times New Roman" w:hAnsi="Times New Roman"/>
        </w:rPr>
      </w:pPr>
    </w:p>
    <w:p w:rsidR="00D8372E" w:rsidRDefault="00D8372E" w:rsidP="00AB4934">
      <w:pPr>
        <w:jc w:val="both"/>
        <w:rPr>
          <w:rFonts w:ascii="Times New Roman" w:hAnsi="Times New Roman"/>
        </w:rPr>
      </w:pPr>
      <w:r>
        <w:rPr>
          <w:rFonts w:ascii="Times New Roman" w:hAnsi="Times New Roman"/>
        </w:rPr>
        <w:t xml:space="preserve">En la presente sección y los acápites que continúan se detallas medidas y </w:t>
      </w:r>
      <w:r w:rsidR="00C80AFD">
        <w:rPr>
          <w:rFonts w:ascii="Times New Roman" w:hAnsi="Times New Roman"/>
        </w:rPr>
        <w:t xml:space="preserve">ciertas </w:t>
      </w:r>
      <w:r>
        <w:rPr>
          <w:rFonts w:ascii="Times New Roman" w:hAnsi="Times New Roman"/>
        </w:rPr>
        <w:t xml:space="preserve">prácticas positivas </w:t>
      </w:r>
      <w:r w:rsidR="00C80AFD">
        <w:rPr>
          <w:rFonts w:ascii="Times New Roman" w:hAnsi="Times New Roman"/>
        </w:rPr>
        <w:t xml:space="preserve">implementadas </w:t>
      </w:r>
      <w:r>
        <w:rPr>
          <w:rFonts w:ascii="Times New Roman" w:hAnsi="Times New Roman"/>
        </w:rPr>
        <w:t xml:space="preserve">de parte de los Estados de la región para facilitar el ejercicio del derecho al voto a personas o colectivos que puedan ver dificultado el mismo debido a </w:t>
      </w:r>
      <w:r w:rsidR="00735240">
        <w:rPr>
          <w:rFonts w:ascii="Times New Roman" w:hAnsi="Times New Roman"/>
        </w:rPr>
        <w:t xml:space="preserve">diferentes barreras </w:t>
      </w:r>
      <w:r w:rsidR="00C80AFD">
        <w:rPr>
          <w:rFonts w:ascii="Times New Roman" w:hAnsi="Times New Roman"/>
        </w:rPr>
        <w:t xml:space="preserve">en cuanto al acceso al derecho al sufragio, </w:t>
      </w:r>
      <w:r w:rsidR="00735240">
        <w:rPr>
          <w:rFonts w:ascii="Times New Roman" w:hAnsi="Times New Roman"/>
        </w:rPr>
        <w:t>provenientes de discapacidad o lugar de residencia.</w:t>
      </w:r>
    </w:p>
    <w:p w:rsidR="00261F02" w:rsidRDefault="00261F02" w:rsidP="00AB4934">
      <w:pPr>
        <w:jc w:val="both"/>
        <w:rPr>
          <w:rFonts w:ascii="Times New Roman" w:hAnsi="Times New Roman"/>
        </w:rPr>
      </w:pPr>
    </w:p>
    <w:p w:rsidR="00513FC4" w:rsidRDefault="00513FC4" w:rsidP="00AB4934">
      <w:pPr>
        <w:jc w:val="both"/>
        <w:rPr>
          <w:rFonts w:ascii="Times New Roman" w:hAnsi="Times New Roman"/>
        </w:rPr>
      </w:pPr>
    </w:p>
    <w:p w:rsidR="00261F02" w:rsidRDefault="00513FC4" w:rsidP="00AB4934">
      <w:pPr>
        <w:jc w:val="both"/>
        <w:rPr>
          <w:rFonts w:ascii="Times New Roman" w:hAnsi="Times New Roman"/>
        </w:rPr>
      </w:pPr>
      <w:r w:rsidRPr="00261F02">
        <w:rPr>
          <w:rFonts w:ascii="Times New Roman" w:hAnsi="Times New Roman"/>
          <w:b/>
        </w:rPr>
        <w:t xml:space="preserve">a) </w:t>
      </w:r>
      <w:r w:rsidR="00261F02" w:rsidRPr="00261F02">
        <w:rPr>
          <w:rFonts w:ascii="Times New Roman" w:hAnsi="Times New Roman"/>
          <w:b/>
        </w:rPr>
        <w:t>Voto electrónico</w:t>
      </w:r>
    </w:p>
    <w:p w:rsidR="00261F02" w:rsidRDefault="00261F02" w:rsidP="00AB4934">
      <w:pPr>
        <w:jc w:val="both"/>
        <w:rPr>
          <w:rFonts w:ascii="Times New Roman" w:hAnsi="Times New Roman"/>
        </w:rPr>
      </w:pPr>
    </w:p>
    <w:p w:rsidR="004A1F62" w:rsidRDefault="00261F02" w:rsidP="00AB4934">
      <w:pPr>
        <w:jc w:val="both"/>
        <w:rPr>
          <w:rFonts w:ascii="Times New Roman" w:hAnsi="Times New Roman"/>
        </w:rPr>
      </w:pPr>
      <w:r>
        <w:rPr>
          <w:rFonts w:ascii="Times New Roman" w:hAnsi="Times New Roman"/>
        </w:rPr>
        <w:t xml:space="preserve">El voto electrónico </w:t>
      </w:r>
      <w:r w:rsidR="00735240">
        <w:rPr>
          <w:rFonts w:ascii="Times New Roman" w:hAnsi="Times New Roman"/>
        </w:rPr>
        <w:t xml:space="preserve">como mecanismo </w:t>
      </w:r>
      <w:r>
        <w:rPr>
          <w:rFonts w:ascii="Times New Roman" w:hAnsi="Times New Roman"/>
        </w:rPr>
        <w:t>existe y se ha puesto en pract</w:t>
      </w:r>
      <w:r w:rsidR="009D53E0">
        <w:rPr>
          <w:rFonts w:ascii="Times New Roman" w:hAnsi="Times New Roman"/>
        </w:rPr>
        <w:t xml:space="preserve">ica en </w:t>
      </w:r>
      <w:r w:rsidR="004A1F62">
        <w:rPr>
          <w:rFonts w:ascii="Times New Roman" w:hAnsi="Times New Roman"/>
        </w:rPr>
        <w:t xml:space="preserve">algunos Estados de la región como </w:t>
      </w:r>
      <w:r w:rsidR="009D53E0">
        <w:rPr>
          <w:rFonts w:ascii="Times New Roman" w:hAnsi="Times New Roman"/>
        </w:rPr>
        <w:t>Brasil</w:t>
      </w:r>
      <w:r w:rsidR="004A1F62">
        <w:rPr>
          <w:rFonts w:ascii="Times New Roman" w:hAnsi="Times New Roman"/>
        </w:rPr>
        <w:t xml:space="preserve"> (implementado por primera vez en 1996 y desde el año 2000 para todo el territorio nacional)</w:t>
      </w:r>
      <w:r w:rsidR="009D53E0">
        <w:rPr>
          <w:rFonts w:ascii="Times New Roman" w:hAnsi="Times New Roman"/>
        </w:rPr>
        <w:t xml:space="preserve">, Perú, </w:t>
      </w:r>
      <w:r w:rsidR="00C80AFD">
        <w:rPr>
          <w:rFonts w:ascii="Times New Roman" w:hAnsi="Times New Roman"/>
        </w:rPr>
        <w:t xml:space="preserve">la </w:t>
      </w:r>
      <w:r w:rsidR="00102701">
        <w:rPr>
          <w:rFonts w:ascii="Times New Roman" w:hAnsi="Times New Roman"/>
        </w:rPr>
        <w:t>República Bolivariana de Venezuela</w:t>
      </w:r>
      <w:r w:rsidR="009D53E0">
        <w:rPr>
          <w:rFonts w:ascii="Times New Roman" w:hAnsi="Times New Roman"/>
        </w:rPr>
        <w:t xml:space="preserve"> y </w:t>
      </w:r>
      <w:r w:rsidR="00C80AFD">
        <w:rPr>
          <w:rFonts w:ascii="Times New Roman" w:hAnsi="Times New Roman"/>
        </w:rPr>
        <w:t xml:space="preserve">los </w:t>
      </w:r>
      <w:r>
        <w:rPr>
          <w:rFonts w:ascii="Times New Roman" w:hAnsi="Times New Roman"/>
        </w:rPr>
        <w:t>Estados Unidos</w:t>
      </w:r>
      <w:r w:rsidR="00C80AFD">
        <w:rPr>
          <w:rFonts w:ascii="Times New Roman" w:hAnsi="Times New Roman"/>
        </w:rPr>
        <w:t xml:space="preserve"> de América</w:t>
      </w:r>
      <w:r w:rsidR="004A1F62">
        <w:rPr>
          <w:rFonts w:ascii="Times New Roman" w:hAnsi="Times New Roman"/>
        </w:rPr>
        <w:t>.</w:t>
      </w:r>
      <w:r w:rsidR="00735240">
        <w:rPr>
          <w:rFonts w:ascii="Times New Roman" w:hAnsi="Times New Roman"/>
        </w:rPr>
        <w:t xml:space="preserve"> Con ello, obviamente </w:t>
      </w:r>
      <w:r w:rsidR="00C80AFD">
        <w:rPr>
          <w:rFonts w:ascii="Times New Roman" w:hAnsi="Times New Roman"/>
        </w:rPr>
        <w:t xml:space="preserve">existe la ventaja de que </w:t>
      </w:r>
      <w:r w:rsidR="00735240">
        <w:rPr>
          <w:rFonts w:ascii="Times New Roman" w:hAnsi="Times New Roman"/>
        </w:rPr>
        <w:t>los resultados de las elecciones se obtienen con mayor celeridad que en casos de recuentos manuales. De todas formas, en varios países subsisten debates acerca del grado de fiabilidad que se le puede otorgar a dichos procesos en términos de seguridad</w:t>
      </w:r>
      <w:r w:rsidR="00C80AFD">
        <w:rPr>
          <w:rFonts w:ascii="Times New Roman" w:hAnsi="Times New Roman"/>
        </w:rPr>
        <w:t>, por lo que se mantiene el mecanismo de votación tradicional y el recuento posterior de actas de escrutinio.</w:t>
      </w:r>
    </w:p>
    <w:p w:rsidR="004A1F62" w:rsidRDefault="004A1F62" w:rsidP="00AB4934">
      <w:pPr>
        <w:jc w:val="both"/>
        <w:rPr>
          <w:rFonts w:ascii="Times New Roman" w:hAnsi="Times New Roman"/>
        </w:rPr>
      </w:pPr>
    </w:p>
    <w:p w:rsidR="00261F02" w:rsidRDefault="004A1F62" w:rsidP="00AB4934">
      <w:pPr>
        <w:jc w:val="both"/>
        <w:rPr>
          <w:rFonts w:ascii="Times New Roman" w:hAnsi="Times New Roman"/>
        </w:rPr>
      </w:pPr>
      <w:r>
        <w:rPr>
          <w:rFonts w:ascii="Times New Roman" w:hAnsi="Times New Roman"/>
        </w:rPr>
        <w:t>O</w:t>
      </w:r>
      <w:r w:rsidR="00261F02">
        <w:rPr>
          <w:rFonts w:ascii="Times New Roman" w:hAnsi="Times New Roman"/>
        </w:rPr>
        <w:t xml:space="preserve">tros Estados de la región </w:t>
      </w:r>
      <w:r w:rsidR="00C80AFD">
        <w:rPr>
          <w:rFonts w:ascii="Times New Roman" w:hAnsi="Times New Roman"/>
        </w:rPr>
        <w:t xml:space="preserve">americana </w:t>
      </w:r>
      <w:r w:rsidR="00261F02">
        <w:rPr>
          <w:rFonts w:ascii="Times New Roman" w:hAnsi="Times New Roman"/>
        </w:rPr>
        <w:t xml:space="preserve">se encuentran efectuando procesos pilotos al respecto de </w:t>
      </w:r>
      <w:r w:rsidR="00C80AFD">
        <w:rPr>
          <w:rFonts w:ascii="Times New Roman" w:hAnsi="Times New Roman"/>
        </w:rPr>
        <w:t xml:space="preserve">la </w:t>
      </w:r>
      <w:r w:rsidR="00261F02">
        <w:rPr>
          <w:rFonts w:ascii="Times New Roman" w:hAnsi="Times New Roman"/>
        </w:rPr>
        <w:t>votación electrónica</w:t>
      </w:r>
      <w:r w:rsidR="000F3498">
        <w:rPr>
          <w:rFonts w:ascii="Times New Roman" w:hAnsi="Times New Roman"/>
        </w:rPr>
        <w:t xml:space="preserve">, </w:t>
      </w:r>
      <w:r w:rsidR="00735240">
        <w:rPr>
          <w:rFonts w:ascii="Times New Roman" w:hAnsi="Times New Roman"/>
        </w:rPr>
        <w:t>generalmente para elecciones de entidad más pequeña y</w:t>
      </w:r>
      <w:r w:rsidR="000F3498">
        <w:rPr>
          <w:rFonts w:ascii="Times New Roman" w:hAnsi="Times New Roman"/>
        </w:rPr>
        <w:t xml:space="preserve"> en el plano local</w:t>
      </w:r>
      <w:r w:rsidR="00261F02">
        <w:rPr>
          <w:rFonts w:ascii="Times New Roman" w:hAnsi="Times New Roman"/>
        </w:rPr>
        <w:t xml:space="preserve"> (</w:t>
      </w:r>
      <w:r w:rsidR="00C80AFD">
        <w:rPr>
          <w:rFonts w:ascii="Times New Roman" w:hAnsi="Times New Roman"/>
        </w:rPr>
        <w:t xml:space="preserve">algunos ejemplos de ello se encuentran en </w:t>
      </w:r>
      <w:r w:rsidR="00261F02">
        <w:rPr>
          <w:rFonts w:ascii="Times New Roman" w:hAnsi="Times New Roman"/>
        </w:rPr>
        <w:t xml:space="preserve">Argentina, Uruguay, Canadá, México, Guatemala, Honduras, Panamá, </w:t>
      </w:r>
      <w:r w:rsidR="009D53E0">
        <w:rPr>
          <w:rFonts w:ascii="Times New Roman" w:hAnsi="Times New Roman"/>
        </w:rPr>
        <w:t xml:space="preserve">Perú, </w:t>
      </w:r>
      <w:r w:rsidR="00261F02">
        <w:rPr>
          <w:rFonts w:ascii="Times New Roman" w:hAnsi="Times New Roman"/>
        </w:rPr>
        <w:t>Jamaica y República Dominicana).</w:t>
      </w:r>
    </w:p>
    <w:p w:rsidR="00261F02" w:rsidRDefault="00261F02" w:rsidP="00AB4934">
      <w:pPr>
        <w:jc w:val="both"/>
        <w:rPr>
          <w:rFonts w:ascii="Times New Roman" w:hAnsi="Times New Roman"/>
        </w:rPr>
      </w:pPr>
    </w:p>
    <w:p w:rsidR="00261F02" w:rsidRDefault="00261F02" w:rsidP="00AB4934">
      <w:pPr>
        <w:jc w:val="both"/>
        <w:rPr>
          <w:rFonts w:ascii="Times New Roman" w:hAnsi="Times New Roman"/>
        </w:rPr>
      </w:pPr>
    </w:p>
    <w:p w:rsidR="00261F02" w:rsidRDefault="00261F02" w:rsidP="00AB4934">
      <w:pPr>
        <w:jc w:val="both"/>
        <w:rPr>
          <w:rFonts w:ascii="Times New Roman" w:hAnsi="Times New Roman"/>
        </w:rPr>
      </w:pPr>
      <w:r w:rsidRPr="00261F02">
        <w:rPr>
          <w:rFonts w:ascii="Times New Roman" w:hAnsi="Times New Roman"/>
          <w:b/>
        </w:rPr>
        <w:t>b) Accesibilidad del derecho al voto para personas con discapacidad</w:t>
      </w:r>
    </w:p>
    <w:p w:rsidR="00261F02" w:rsidRDefault="00261F02" w:rsidP="00AB4934">
      <w:pPr>
        <w:jc w:val="both"/>
        <w:rPr>
          <w:rFonts w:ascii="Times New Roman" w:hAnsi="Times New Roman"/>
        </w:rPr>
      </w:pPr>
    </w:p>
    <w:p w:rsidR="00703CD9" w:rsidRDefault="00261F02" w:rsidP="00AB4934">
      <w:pPr>
        <w:jc w:val="both"/>
        <w:rPr>
          <w:rFonts w:ascii="Times New Roman" w:hAnsi="Times New Roman"/>
        </w:rPr>
      </w:pPr>
      <w:r>
        <w:rPr>
          <w:rFonts w:ascii="Times New Roman" w:hAnsi="Times New Roman"/>
        </w:rPr>
        <w:t xml:space="preserve">Independientemente de lo indicado </w:t>
      </w:r>
      <w:r>
        <w:rPr>
          <w:rFonts w:ascii="Times New Roman" w:hAnsi="Times New Roman"/>
          <w:i/>
        </w:rPr>
        <w:t xml:space="preserve">supra </w:t>
      </w:r>
      <w:r>
        <w:rPr>
          <w:rFonts w:ascii="Times New Roman" w:hAnsi="Times New Roman"/>
        </w:rPr>
        <w:t>en relación a la restricción del derecho al voto por razones de discapacidad mental</w:t>
      </w:r>
      <w:r w:rsidR="00C80AFD">
        <w:rPr>
          <w:rFonts w:ascii="Times New Roman" w:hAnsi="Times New Roman"/>
        </w:rPr>
        <w:t xml:space="preserve"> u otro tipo de discapacidades</w:t>
      </w:r>
      <w:r>
        <w:rPr>
          <w:rFonts w:ascii="Times New Roman" w:hAnsi="Times New Roman"/>
        </w:rPr>
        <w:t xml:space="preserve">, en muchos Estados </w:t>
      </w:r>
      <w:r w:rsidR="00C80AFD">
        <w:rPr>
          <w:rFonts w:ascii="Times New Roman" w:hAnsi="Times New Roman"/>
        </w:rPr>
        <w:t xml:space="preserve">de las Américas </w:t>
      </w:r>
      <w:r>
        <w:rPr>
          <w:rFonts w:ascii="Times New Roman" w:hAnsi="Times New Roman"/>
        </w:rPr>
        <w:t>se han adoptado medidas de ajustes razonables para que personas con diferentes discapacidades puedan acceder y ejercer ef</w:t>
      </w:r>
      <w:r w:rsidR="00703CD9">
        <w:rPr>
          <w:rFonts w:ascii="Times New Roman" w:hAnsi="Times New Roman"/>
        </w:rPr>
        <w:t>ectivamente su derecho al voto.</w:t>
      </w:r>
    </w:p>
    <w:p w:rsidR="000F3498" w:rsidRDefault="000F3498" w:rsidP="00AB4934">
      <w:pPr>
        <w:jc w:val="both"/>
        <w:rPr>
          <w:rFonts w:ascii="Times New Roman" w:hAnsi="Times New Roman"/>
        </w:rPr>
      </w:pPr>
    </w:p>
    <w:p w:rsidR="00116ACB" w:rsidRDefault="009D53E0" w:rsidP="00AB4934">
      <w:pPr>
        <w:jc w:val="both"/>
        <w:rPr>
          <w:rFonts w:ascii="Times New Roman" w:hAnsi="Times New Roman"/>
        </w:rPr>
      </w:pPr>
      <w:r>
        <w:rPr>
          <w:rFonts w:ascii="Times New Roman" w:hAnsi="Times New Roman"/>
        </w:rPr>
        <w:t xml:space="preserve">Por ejemplo, </w:t>
      </w:r>
      <w:r w:rsidR="000F3498">
        <w:rPr>
          <w:rFonts w:ascii="Times New Roman" w:hAnsi="Times New Roman"/>
        </w:rPr>
        <w:t>Ecuador</w:t>
      </w:r>
      <w:r>
        <w:rPr>
          <w:rFonts w:ascii="Times New Roman" w:hAnsi="Times New Roman"/>
        </w:rPr>
        <w:t>, Perú</w:t>
      </w:r>
      <w:r w:rsidR="000F3498">
        <w:rPr>
          <w:rFonts w:ascii="Times New Roman" w:hAnsi="Times New Roman"/>
        </w:rPr>
        <w:t xml:space="preserve"> y </w:t>
      </w:r>
      <w:r w:rsidR="00C80AFD">
        <w:rPr>
          <w:rFonts w:ascii="Times New Roman" w:hAnsi="Times New Roman"/>
        </w:rPr>
        <w:t xml:space="preserve">la </w:t>
      </w:r>
      <w:r w:rsidR="00102701">
        <w:rPr>
          <w:rFonts w:ascii="Times New Roman" w:hAnsi="Times New Roman"/>
        </w:rPr>
        <w:t>República Bolivariana de Venezuela</w:t>
      </w:r>
      <w:r w:rsidR="000F3498">
        <w:rPr>
          <w:rFonts w:ascii="Times New Roman" w:hAnsi="Times New Roman"/>
        </w:rPr>
        <w:t xml:space="preserve"> </w:t>
      </w:r>
      <w:r w:rsidR="00735240">
        <w:rPr>
          <w:rFonts w:ascii="Times New Roman" w:hAnsi="Times New Roman"/>
        </w:rPr>
        <w:t>regulan</w:t>
      </w:r>
      <w:r w:rsidR="00C80AFD">
        <w:rPr>
          <w:rFonts w:ascii="Times New Roman" w:hAnsi="Times New Roman"/>
        </w:rPr>
        <w:t xml:space="preserve"> normativamente</w:t>
      </w:r>
      <w:r w:rsidR="00735240">
        <w:rPr>
          <w:rFonts w:ascii="Times New Roman" w:hAnsi="Times New Roman"/>
        </w:rPr>
        <w:t xml:space="preserve"> el </w:t>
      </w:r>
      <w:r w:rsidR="000F3498">
        <w:rPr>
          <w:rFonts w:ascii="Times New Roman" w:hAnsi="Times New Roman"/>
        </w:rPr>
        <w:t xml:space="preserve">voto asistido, </w:t>
      </w:r>
      <w:r w:rsidR="00735240">
        <w:rPr>
          <w:rFonts w:ascii="Times New Roman" w:hAnsi="Times New Roman"/>
        </w:rPr>
        <w:t xml:space="preserve">el </w:t>
      </w:r>
      <w:r w:rsidR="000F3498">
        <w:rPr>
          <w:rFonts w:ascii="Times New Roman" w:hAnsi="Times New Roman"/>
        </w:rPr>
        <w:t xml:space="preserve">voto en braille, </w:t>
      </w:r>
      <w:r w:rsidR="00735240">
        <w:rPr>
          <w:rFonts w:ascii="Times New Roman" w:hAnsi="Times New Roman"/>
        </w:rPr>
        <w:t xml:space="preserve">y </w:t>
      </w:r>
      <w:r w:rsidR="00C80AFD">
        <w:rPr>
          <w:rFonts w:ascii="Times New Roman" w:hAnsi="Times New Roman"/>
        </w:rPr>
        <w:t xml:space="preserve">otras </w:t>
      </w:r>
      <w:r w:rsidR="000F3498">
        <w:rPr>
          <w:rFonts w:ascii="Times New Roman" w:hAnsi="Times New Roman"/>
        </w:rPr>
        <w:t xml:space="preserve">facilidades de acceso </w:t>
      </w:r>
      <w:r w:rsidR="00735240">
        <w:rPr>
          <w:rFonts w:ascii="Times New Roman" w:hAnsi="Times New Roman"/>
        </w:rPr>
        <w:t xml:space="preserve">a centros de votación </w:t>
      </w:r>
      <w:r w:rsidR="000F3498">
        <w:rPr>
          <w:rFonts w:ascii="Times New Roman" w:hAnsi="Times New Roman"/>
        </w:rPr>
        <w:t>para personas con discapacidad motriz</w:t>
      </w:r>
      <w:r w:rsidR="00735240">
        <w:rPr>
          <w:rFonts w:ascii="Times New Roman" w:hAnsi="Times New Roman"/>
        </w:rPr>
        <w:t>.</w:t>
      </w:r>
      <w:r w:rsidR="00116ACB">
        <w:rPr>
          <w:rFonts w:ascii="Times New Roman" w:hAnsi="Times New Roman"/>
        </w:rPr>
        <w:t xml:space="preserve"> En Barbados, asimismo, se prevé la asistencia de voto para </w:t>
      </w:r>
      <w:r w:rsidR="00C80AFD">
        <w:rPr>
          <w:rFonts w:ascii="Times New Roman" w:hAnsi="Times New Roman"/>
        </w:rPr>
        <w:t xml:space="preserve">aquellas </w:t>
      </w:r>
      <w:r w:rsidR="00116ACB">
        <w:rPr>
          <w:rFonts w:ascii="Times New Roman" w:hAnsi="Times New Roman"/>
        </w:rPr>
        <w:t xml:space="preserve">personas </w:t>
      </w:r>
      <w:r w:rsidR="00C80AFD">
        <w:rPr>
          <w:rFonts w:ascii="Times New Roman" w:hAnsi="Times New Roman"/>
        </w:rPr>
        <w:t xml:space="preserve">que estén en situación de </w:t>
      </w:r>
      <w:r w:rsidR="00116ACB">
        <w:rPr>
          <w:rFonts w:ascii="Times New Roman" w:hAnsi="Times New Roman"/>
        </w:rPr>
        <w:t>analfabet</w:t>
      </w:r>
      <w:r w:rsidR="00C80AFD">
        <w:rPr>
          <w:rFonts w:ascii="Times New Roman" w:hAnsi="Times New Roman"/>
        </w:rPr>
        <w:t>ismo</w:t>
      </w:r>
      <w:r w:rsidR="00116ACB">
        <w:rPr>
          <w:rFonts w:ascii="Times New Roman" w:hAnsi="Times New Roman"/>
        </w:rPr>
        <w:t>.</w:t>
      </w:r>
    </w:p>
    <w:p w:rsidR="00703CD9" w:rsidRDefault="00703CD9" w:rsidP="00AB4934">
      <w:pPr>
        <w:jc w:val="both"/>
        <w:rPr>
          <w:rFonts w:ascii="Times New Roman" w:hAnsi="Times New Roman"/>
        </w:rPr>
      </w:pPr>
    </w:p>
    <w:p w:rsidR="00CB0DDB" w:rsidRDefault="009D53E0" w:rsidP="00AB4934">
      <w:pPr>
        <w:jc w:val="both"/>
        <w:rPr>
          <w:rFonts w:ascii="Times New Roman" w:hAnsi="Times New Roman"/>
        </w:rPr>
      </w:pPr>
      <w:r>
        <w:rPr>
          <w:rFonts w:ascii="Times New Roman" w:hAnsi="Times New Roman"/>
        </w:rPr>
        <w:t>E</w:t>
      </w:r>
      <w:r w:rsidR="00703CD9">
        <w:rPr>
          <w:rFonts w:ascii="Times New Roman" w:hAnsi="Times New Roman"/>
        </w:rPr>
        <w:t>n Ecuador se encuentra contemplad</w:t>
      </w:r>
      <w:r w:rsidR="00CB0DDB">
        <w:rPr>
          <w:rFonts w:ascii="Times New Roman" w:hAnsi="Times New Roman"/>
        </w:rPr>
        <w:t>a</w:t>
      </w:r>
      <w:r w:rsidR="00703CD9">
        <w:rPr>
          <w:rFonts w:ascii="Times New Roman" w:hAnsi="Times New Roman"/>
        </w:rPr>
        <w:t xml:space="preserve"> </w:t>
      </w:r>
      <w:r w:rsidR="00CB0DDB">
        <w:rPr>
          <w:rFonts w:ascii="Times New Roman" w:hAnsi="Times New Roman"/>
        </w:rPr>
        <w:t>como una de las medidas la provisión de</w:t>
      </w:r>
      <w:r w:rsidR="00703CD9">
        <w:rPr>
          <w:rFonts w:ascii="Times New Roman" w:hAnsi="Times New Roman"/>
        </w:rPr>
        <w:t xml:space="preserve"> transporte gratuito</w:t>
      </w:r>
      <w:r w:rsidR="00CB0DDB">
        <w:rPr>
          <w:rFonts w:ascii="Times New Roman" w:hAnsi="Times New Roman"/>
        </w:rPr>
        <w:t>.</w:t>
      </w:r>
      <w:r>
        <w:rPr>
          <w:rFonts w:ascii="Times New Roman" w:hAnsi="Times New Roman"/>
        </w:rPr>
        <w:t xml:space="preserve"> </w:t>
      </w:r>
    </w:p>
    <w:p w:rsidR="00CB0DDB" w:rsidRDefault="00CB0DDB" w:rsidP="00AB4934">
      <w:pPr>
        <w:jc w:val="both"/>
        <w:rPr>
          <w:rFonts w:ascii="Times New Roman" w:hAnsi="Times New Roman"/>
        </w:rPr>
      </w:pPr>
    </w:p>
    <w:p w:rsidR="00261F02" w:rsidRDefault="00CB0DDB" w:rsidP="00AB4934">
      <w:pPr>
        <w:jc w:val="both"/>
        <w:rPr>
          <w:rFonts w:ascii="Times New Roman" w:hAnsi="Times New Roman"/>
        </w:rPr>
      </w:pPr>
      <w:r>
        <w:rPr>
          <w:rFonts w:ascii="Times New Roman" w:hAnsi="Times New Roman"/>
        </w:rPr>
        <w:t xml:space="preserve">En la República del </w:t>
      </w:r>
      <w:r w:rsidR="000172D1">
        <w:rPr>
          <w:rFonts w:ascii="Times New Roman" w:hAnsi="Times New Roman"/>
        </w:rPr>
        <w:t>Paraguay</w:t>
      </w:r>
      <w:r>
        <w:rPr>
          <w:rFonts w:ascii="Times New Roman" w:hAnsi="Times New Roman"/>
        </w:rPr>
        <w:t>,</w:t>
      </w:r>
      <w:r w:rsidR="000172D1">
        <w:rPr>
          <w:rFonts w:ascii="Times New Roman" w:hAnsi="Times New Roman"/>
        </w:rPr>
        <w:t xml:space="preserve"> en las últimas elecciones </w:t>
      </w:r>
      <w:r w:rsidR="00C80AFD">
        <w:rPr>
          <w:rFonts w:ascii="Times New Roman" w:hAnsi="Times New Roman"/>
        </w:rPr>
        <w:t xml:space="preserve">celebradas </w:t>
      </w:r>
      <w:r>
        <w:rPr>
          <w:rFonts w:ascii="Times New Roman" w:hAnsi="Times New Roman"/>
        </w:rPr>
        <w:t xml:space="preserve">se </w:t>
      </w:r>
      <w:r w:rsidR="000172D1">
        <w:rPr>
          <w:rFonts w:ascii="Times New Roman" w:hAnsi="Times New Roman"/>
        </w:rPr>
        <w:t>ha</w:t>
      </w:r>
      <w:r>
        <w:rPr>
          <w:rFonts w:ascii="Times New Roman" w:hAnsi="Times New Roman"/>
        </w:rPr>
        <w:t>n</w:t>
      </w:r>
      <w:r w:rsidR="000172D1">
        <w:rPr>
          <w:rFonts w:ascii="Times New Roman" w:hAnsi="Times New Roman"/>
        </w:rPr>
        <w:t xml:space="preserve"> tomado </w:t>
      </w:r>
      <w:r w:rsidR="00735240">
        <w:rPr>
          <w:rFonts w:ascii="Times New Roman" w:hAnsi="Times New Roman"/>
        </w:rPr>
        <w:t xml:space="preserve">ciertas </w:t>
      </w:r>
      <w:r w:rsidR="000172D1">
        <w:rPr>
          <w:rFonts w:ascii="Times New Roman" w:hAnsi="Times New Roman"/>
        </w:rPr>
        <w:t>medidas</w:t>
      </w:r>
      <w:r w:rsidR="00C80AFD">
        <w:rPr>
          <w:rFonts w:ascii="Times New Roman" w:hAnsi="Times New Roman"/>
        </w:rPr>
        <w:t xml:space="preserve"> de interés</w:t>
      </w:r>
      <w:r>
        <w:rPr>
          <w:rFonts w:ascii="Times New Roman" w:hAnsi="Times New Roman"/>
        </w:rPr>
        <w:t xml:space="preserve"> en la materia bajo análisis</w:t>
      </w:r>
      <w:r w:rsidR="000172D1">
        <w:rPr>
          <w:rFonts w:ascii="Times New Roman" w:hAnsi="Times New Roman"/>
        </w:rPr>
        <w:t xml:space="preserve">, entre ellas pruebas piloto de voto en </w:t>
      </w:r>
      <w:r w:rsidR="00C80AFD">
        <w:rPr>
          <w:rFonts w:ascii="Times New Roman" w:hAnsi="Times New Roman"/>
        </w:rPr>
        <w:t>el domicilio de las personas</w:t>
      </w:r>
      <w:r w:rsidR="000172D1">
        <w:rPr>
          <w:rFonts w:ascii="Times New Roman" w:hAnsi="Times New Roman"/>
        </w:rPr>
        <w:t>.</w:t>
      </w:r>
    </w:p>
    <w:p w:rsidR="009D53E0" w:rsidRDefault="009D53E0" w:rsidP="00AB4934">
      <w:pPr>
        <w:jc w:val="both"/>
        <w:rPr>
          <w:rFonts w:ascii="Times New Roman" w:hAnsi="Times New Roman"/>
        </w:rPr>
      </w:pPr>
    </w:p>
    <w:p w:rsidR="00E91C4D" w:rsidRDefault="00E91C4D" w:rsidP="00AB4934">
      <w:pPr>
        <w:jc w:val="both"/>
        <w:rPr>
          <w:rFonts w:ascii="Times New Roman" w:hAnsi="Times New Roman"/>
        </w:rPr>
      </w:pPr>
      <w:r>
        <w:rPr>
          <w:rFonts w:ascii="Times New Roman" w:hAnsi="Times New Roman"/>
        </w:rPr>
        <w:t>En Trinidad y Tobago no hay disposiciones específicas</w:t>
      </w:r>
      <w:r w:rsidR="00CB0DDB">
        <w:rPr>
          <w:rFonts w:ascii="Times New Roman" w:hAnsi="Times New Roman"/>
        </w:rPr>
        <w:t xml:space="preserve"> que regulen la cuestión</w:t>
      </w:r>
      <w:r>
        <w:rPr>
          <w:rFonts w:ascii="Times New Roman" w:hAnsi="Times New Roman"/>
        </w:rPr>
        <w:t xml:space="preserve">, tan solamente se señala en la ley electoral que se </w:t>
      </w:r>
      <w:r w:rsidRPr="00E91C4D">
        <w:rPr>
          <w:rFonts w:ascii="Times New Roman" w:hAnsi="Times New Roman"/>
        </w:rPr>
        <w:t xml:space="preserve">instruye a los funcionarios </w:t>
      </w:r>
      <w:r w:rsidR="00CB0DDB">
        <w:rPr>
          <w:rFonts w:ascii="Times New Roman" w:hAnsi="Times New Roman"/>
        </w:rPr>
        <w:t xml:space="preserve">y las funcionarias </w:t>
      </w:r>
      <w:r w:rsidRPr="00E91C4D">
        <w:rPr>
          <w:rFonts w:ascii="Times New Roman" w:hAnsi="Times New Roman"/>
        </w:rPr>
        <w:t xml:space="preserve">de registración de </w:t>
      </w:r>
      <w:r w:rsidR="00CB0DDB">
        <w:rPr>
          <w:rFonts w:ascii="Times New Roman" w:hAnsi="Times New Roman"/>
        </w:rPr>
        <w:t xml:space="preserve">personas </w:t>
      </w:r>
      <w:r w:rsidRPr="00E91C4D">
        <w:rPr>
          <w:rFonts w:ascii="Times New Roman" w:hAnsi="Times New Roman"/>
        </w:rPr>
        <w:t>elector</w:t>
      </w:r>
      <w:r w:rsidR="00CB0DDB">
        <w:rPr>
          <w:rFonts w:ascii="Times New Roman" w:hAnsi="Times New Roman"/>
        </w:rPr>
        <w:t>a</w:t>
      </w:r>
      <w:r w:rsidRPr="00E91C4D">
        <w:rPr>
          <w:rFonts w:ascii="Times New Roman" w:hAnsi="Times New Roman"/>
        </w:rPr>
        <w:t xml:space="preserve">s y a </w:t>
      </w:r>
      <w:r w:rsidR="00CB0DDB">
        <w:rPr>
          <w:rFonts w:ascii="Times New Roman" w:hAnsi="Times New Roman"/>
        </w:rPr>
        <w:t>quienes desempeñen funciones</w:t>
      </w:r>
      <w:r w:rsidRPr="00E91C4D">
        <w:rPr>
          <w:rFonts w:ascii="Times New Roman" w:hAnsi="Times New Roman"/>
        </w:rPr>
        <w:t xml:space="preserve"> de la mesa de votación a facilitar el voto a las personas con discapacidad.</w:t>
      </w:r>
    </w:p>
    <w:p w:rsidR="003D22B5" w:rsidRDefault="003D22B5" w:rsidP="00AB4934">
      <w:pPr>
        <w:jc w:val="both"/>
        <w:rPr>
          <w:rFonts w:ascii="Times New Roman" w:hAnsi="Times New Roman"/>
        </w:rPr>
      </w:pPr>
    </w:p>
    <w:p w:rsidR="003D20C2" w:rsidRDefault="003D22B5" w:rsidP="00AB4934">
      <w:pPr>
        <w:jc w:val="both"/>
        <w:rPr>
          <w:rFonts w:ascii="Times New Roman" w:hAnsi="Times New Roman"/>
        </w:rPr>
      </w:pPr>
      <w:r>
        <w:rPr>
          <w:rFonts w:ascii="Times New Roman" w:hAnsi="Times New Roman"/>
        </w:rPr>
        <w:t xml:space="preserve">En El Salvador si bien </w:t>
      </w:r>
      <w:r w:rsidR="00CB0DDB">
        <w:rPr>
          <w:rFonts w:ascii="Times New Roman" w:hAnsi="Times New Roman"/>
        </w:rPr>
        <w:t>tampoco</w:t>
      </w:r>
      <w:r>
        <w:rPr>
          <w:rFonts w:ascii="Times New Roman" w:hAnsi="Times New Roman"/>
        </w:rPr>
        <w:t xml:space="preserve"> </w:t>
      </w:r>
      <w:r w:rsidRPr="003D22B5">
        <w:rPr>
          <w:rFonts w:ascii="Times New Roman" w:hAnsi="Times New Roman"/>
        </w:rPr>
        <w:t>hay normativa específica</w:t>
      </w:r>
      <w:r w:rsidR="00CB0DDB">
        <w:rPr>
          <w:rFonts w:ascii="Times New Roman" w:hAnsi="Times New Roman"/>
        </w:rPr>
        <w:t xml:space="preserve"> en la materia</w:t>
      </w:r>
      <w:r w:rsidRPr="003D22B5">
        <w:rPr>
          <w:rFonts w:ascii="Times New Roman" w:hAnsi="Times New Roman"/>
        </w:rPr>
        <w:t xml:space="preserve">, el Tribunal Supremo Electoral </w:t>
      </w:r>
      <w:r w:rsidR="00CB0DDB">
        <w:rPr>
          <w:rFonts w:ascii="Times New Roman" w:hAnsi="Times New Roman"/>
        </w:rPr>
        <w:t xml:space="preserve">del país </w:t>
      </w:r>
      <w:r w:rsidRPr="003D22B5">
        <w:rPr>
          <w:rFonts w:ascii="Times New Roman" w:hAnsi="Times New Roman"/>
        </w:rPr>
        <w:t xml:space="preserve">ha realizado </w:t>
      </w:r>
      <w:r w:rsidR="00CB0DDB">
        <w:rPr>
          <w:rFonts w:ascii="Times New Roman" w:hAnsi="Times New Roman"/>
        </w:rPr>
        <w:t xml:space="preserve">algunas </w:t>
      </w:r>
      <w:r w:rsidRPr="003D22B5">
        <w:rPr>
          <w:rFonts w:ascii="Times New Roman" w:hAnsi="Times New Roman"/>
        </w:rPr>
        <w:t xml:space="preserve">tareas de capacitación para el personal electoral y </w:t>
      </w:r>
      <w:r w:rsidR="00CB0DDB">
        <w:rPr>
          <w:rFonts w:ascii="Times New Roman" w:hAnsi="Times New Roman"/>
        </w:rPr>
        <w:t xml:space="preserve">confeccionado </w:t>
      </w:r>
      <w:r w:rsidRPr="003D22B5">
        <w:rPr>
          <w:rFonts w:ascii="Times New Roman" w:hAnsi="Times New Roman"/>
        </w:rPr>
        <w:t>guías de orientación para facilitar el voto a las personas con discapacidad.</w:t>
      </w:r>
    </w:p>
    <w:p w:rsidR="00532C8D" w:rsidRDefault="00532C8D" w:rsidP="00AB4934">
      <w:pPr>
        <w:jc w:val="both"/>
        <w:rPr>
          <w:rFonts w:ascii="Times New Roman" w:hAnsi="Times New Roman"/>
        </w:rPr>
      </w:pPr>
    </w:p>
    <w:p w:rsidR="00532C8D" w:rsidRDefault="00532C8D" w:rsidP="00AB4934">
      <w:pPr>
        <w:jc w:val="both"/>
        <w:rPr>
          <w:rFonts w:ascii="Times New Roman" w:hAnsi="Times New Roman"/>
        </w:rPr>
      </w:pPr>
      <w:r>
        <w:rPr>
          <w:rFonts w:ascii="Times New Roman" w:hAnsi="Times New Roman"/>
        </w:rPr>
        <w:t>En Suriname, h</w:t>
      </w:r>
      <w:r w:rsidRPr="00532C8D">
        <w:rPr>
          <w:rFonts w:ascii="Times New Roman" w:hAnsi="Times New Roman"/>
        </w:rPr>
        <w:t xml:space="preserve">ay una escueta mención en la ley electoral al derecho de las personas con discapacidad físicas de </w:t>
      </w:r>
      <w:r>
        <w:rPr>
          <w:rFonts w:ascii="Times New Roman" w:hAnsi="Times New Roman"/>
        </w:rPr>
        <w:t>recibir asistencia.</w:t>
      </w:r>
    </w:p>
    <w:p w:rsidR="003D20C2" w:rsidRDefault="003D20C2" w:rsidP="00AB4934">
      <w:pPr>
        <w:jc w:val="both"/>
        <w:rPr>
          <w:rFonts w:ascii="Times New Roman" w:hAnsi="Times New Roman"/>
        </w:rPr>
      </w:pPr>
    </w:p>
    <w:p w:rsidR="003D20C2" w:rsidRPr="003D20C2" w:rsidRDefault="003D20C2" w:rsidP="003D20C2">
      <w:pPr>
        <w:jc w:val="both"/>
        <w:rPr>
          <w:rFonts w:ascii="Times New Roman" w:hAnsi="Times New Roman"/>
        </w:rPr>
      </w:pPr>
      <w:r>
        <w:rPr>
          <w:rFonts w:ascii="Times New Roman" w:hAnsi="Times New Roman"/>
        </w:rPr>
        <w:t>En Guatemala n</w:t>
      </w:r>
      <w:r w:rsidRPr="003D20C2">
        <w:rPr>
          <w:rFonts w:ascii="Times New Roman" w:hAnsi="Times New Roman"/>
        </w:rPr>
        <w:t>o hay normativa de rango legal</w:t>
      </w:r>
      <w:r>
        <w:rPr>
          <w:rFonts w:ascii="Times New Roman" w:hAnsi="Times New Roman"/>
        </w:rPr>
        <w:t xml:space="preserve"> sobre la materia</w:t>
      </w:r>
      <w:r w:rsidRPr="003D20C2">
        <w:rPr>
          <w:rFonts w:ascii="Times New Roman" w:hAnsi="Times New Roman"/>
        </w:rPr>
        <w:t xml:space="preserve">, </w:t>
      </w:r>
      <w:r>
        <w:rPr>
          <w:rFonts w:ascii="Times New Roman" w:hAnsi="Times New Roman"/>
        </w:rPr>
        <w:t>aunque</w:t>
      </w:r>
      <w:r w:rsidRPr="003D20C2">
        <w:rPr>
          <w:rFonts w:ascii="Times New Roman" w:hAnsi="Times New Roman"/>
        </w:rPr>
        <w:t xml:space="preserve"> el Tribunal Superior Electoral ha implementado medidas de voto preferencial, voto asistido y papeletas </w:t>
      </w:r>
      <w:r>
        <w:rPr>
          <w:rFonts w:ascii="Times New Roman" w:hAnsi="Times New Roman"/>
        </w:rPr>
        <w:t xml:space="preserve">de votación </w:t>
      </w:r>
      <w:r w:rsidR="00CB0DDB">
        <w:rPr>
          <w:rFonts w:ascii="Times New Roman" w:hAnsi="Times New Roman"/>
        </w:rPr>
        <w:t>en braille.</w:t>
      </w:r>
    </w:p>
    <w:p w:rsidR="00B36504" w:rsidRDefault="00B36504" w:rsidP="00AB4934">
      <w:pPr>
        <w:jc w:val="both"/>
        <w:rPr>
          <w:rFonts w:ascii="Times New Roman" w:hAnsi="Times New Roman"/>
        </w:rPr>
      </w:pPr>
    </w:p>
    <w:p w:rsidR="00B36504" w:rsidRPr="00B36504" w:rsidRDefault="00B36504" w:rsidP="00B36504">
      <w:pPr>
        <w:jc w:val="both"/>
        <w:rPr>
          <w:rFonts w:ascii="Times New Roman" w:hAnsi="Times New Roman"/>
        </w:rPr>
      </w:pPr>
      <w:r>
        <w:rPr>
          <w:rFonts w:ascii="Times New Roman" w:hAnsi="Times New Roman"/>
        </w:rPr>
        <w:t>En Honduras s</w:t>
      </w:r>
      <w:r w:rsidRPr="00B36504">
        <w:rPr>
          <w:rFonts w:ascii="Times New Roman" w:hAnsi="Times New Roman"/>
        </w:rPr>
        <w:t>e recoge en la normativa electoral el voto asistido</w:t>
      </w:r>
      <w:r>
        <w:rPr>
          <w:rFonts w:ascii="Times New Roman" w:hAnsi="Times New Roman"/>
        </w:rPr>
        <w:t>,</w:t>
      </w:r>
      <w:r w:rsidRPr="00B36504">
        <w:rPr>
          <w:rFonts w:ascii="Times New Roman" w:hAnsi="Times New Roman"/>
        </w:rPr>
        <w:t xml:space="preserve"> </w:t>
      </w:r>
      <w:r>
        <w:rPr>
          <w:rFonts w:ascii="Times New Roman" w:hAnsi="Times New Roman"/>
        </w:rPr>
        <w:t>p</w:t>
      </w:r>
      <w:r w:rsidRPr="00B36504">
        <w:rPr>
          <w:rFonts w:ascii="Times New Roman" w:hAnsi="Times New Roman"/>
        </w:rPr>
        <w:t xml:space="preserve">ero cabe decir que </w:t>
      </w:r>
      <w:r w:rsidR="00CB0DDB">
        <w:rPr>
          <w:rFonts w:ascii="Times New Roman" w:hAnsi="Times New Roman"/>
        </w:rPr>
        <w:t xml:space="preserve">se </w:t>
      </w:r>
      <w:r w:rsidRPr="00B36504">
        <w:rPr>
          <w:rFonts w:ascii="Times New Roman" w:hAnsi="Times New Roman"/>
        </w:rPr>
        <w:t xml:space="preserve">implementa como </w:t>
      </w:r>
      <w:r>
        <w:rPr>
          <w:rFonts w:ascii="Times New Roman" w:hAnsi="Times New Roman"/>
        </w:rPr>
        <w:t>“</w:t>
      </w:r>
      <w:r w:rsidRPr="00B36504">
        <w:rPr>
          <w:rFonts w:ascii="Times New Roman" w:hAnsi="Times New Roman"/>
        </w:rPr>
        <w:t>medida positiva</w:t>
      </w:r>
      <w:r>
        <w:rPr>
          <w:rFonts w:ascii="Times New Roman" w:hAnsi="Times New Roman"/>
        </w:rPr>
        <w:t>”</w:t>
      </w:r>
      <w:r w:rsidRPr="00B36504">
        <w:rPr>
          <w:rFonts w:ascii="Times New Roman" w:hAnsi="Times New Roman"/>
        </w:rPr>
        <w:t xml:space="preserve"> </w:t>
      </w:r>
      <w:r w:rsidR="00CB0DDB">
        <w:rPr>
          <w:rFonts w:ascii="Times New Roman" w:hAnsi="Times New Roman"/>
        </w:rPr>
        <w:t xml:space="preserve">para el supuesto </w:t>
      </w:r>
      <w:r w:rsidRPr="00B36504">
        <w:rPr>
          <w:rFonts w:ascii="Times New Roman" w:hAnsi="Times New Roman"/>
        </w:rPr>
        <w:t xml:space="preserve">el voto público, lo cual desalienta el ejercicio del voto de las personas con discapacidad o no asegura su libertad. </w:t>
      </w:r>
      <w:r>
        <w:rPr>
          <w:rFonts w:ascii="Times New Roman" w:hAnsi="Times New Roman"/>
        </w:rPr>
        <w:t>Se</w:t>
      </w:r>
      <w:r w:rsidRPr="00B36504">
        <w:rPr>
          <w:rFonts w:ascii="Times New Roman" w:hAnsi="Times New Roman"/>
        </w:rPr>
        <w:t xml:space="preserve"> </w:t>
      </w:r>
      <w:r>
        <w:rPr>
          <w:rFonts w:ascii="Times New Roman" w:hAnsi="Times New Roman"/>
        </w:rPr>
        <w:t>a</w:t>
      </w:r>
      <w:r w:rsidRPr="00B36504">
        <w:rPr>
          <w:rFonts w:ascii="Times New Roman" w:hAnsi="Times New Roman"/>
        </w:rPr>
        <w:t xml:space="preserve">bre de todos modos la puerta a que </w:t>
      </w:r>
      <w:r>
        <w:rPr>
          <w:rFonts w:ascii="Times New Roman" w:hAnsi="Times New Roman"/>
        </w:rPr>
        <w:t xml:space="preserve">en el futuro </w:t>
      </w:r>
      <w:r w:rsidRPr="00B36504">
        <w:rPr>
          <w:rFonts w:ascii="Times New Roman" w:hAnsi="Times New Roman"/>
        </w:rPr>
        <w:t xml:space="preserve">la autoridad de aplicación implemente medidas que aseguren el </w:t>
      </w:r>
      <w:r w:rsidR="00CB0DDB">
        <w:rPr>
          <w:rFonts w:ascii="Times New Roman" w:hAnsi="Times New Roman"/>
        </w:rPr>
        <w:t xml:space="preserve">carácter </w:t>
      </w:r>
      <w:r w:rsidRPr="00B36504">
        <w:rPr>
          <w:rFonts w:ascii="Times New Roman" w:hAnsi="Times New Roman"/>
        </w:rPr>
        <w:t>secreto de sufragio</w:t>
      </w:r>
      <w:r w:rsidR="00CB0DDB">
        <w:rPr>
          <w:rFonts w:ascii="Times New Roman" w:hAnsi="Times New Roman"/>
        </w:rPr>
        <w:t>, tal como se estipula en el Pacto Internacional de Derechos Civiles y Políticos y otros instrumentos que regulan el derecho de participación política en la región (como la Convención Americana sobre Derechos Humanos)</w:t>
      </w:r>
      <w:r w:rsidRPr="00B36504">
        <w:rPr>
          <w:rFonts w:ascii="Times New Roman" w:hAnsi="Times New Roman"/>
        </w:rPr>
        <w:t>.</w:t>
      </w:r>
    </w:p>
    <w:p w:rsidR="009D53E0" w:rsidRDefault="009D53E0" w:rsidP="00AB4934">
      <w:pPr>
        <w:jc w:val="both"/>
        <w:rPr>
          <w:rFonts w:ascii="Times New Roman" w:hAnsi="Times New Roman"/>
        </w:rPr>
      </w:pPr>
    </w:p>
    <w:p w:rsidR="00261F02" w:rsidRDefault="00261F02" w:rsidP="00AB4934">
      <w:pPr>
        <w:jc w:val="both"/>
        <w:rPr>
          <w:rFonts w:ascii="Times New Roman" w:hAnsi="Times New Roman"/>
        </w:rPr>
      </w:pPr>
    </w:p>
    <w:p w:rsidR="00AC09A1" w:rsidRDefault="00AC09A1" w:rsidP="00AB4934">
      <w:pPr>
        <w:jc w:val="both"/>
        <w:rPr>
          <w:rFonts w:ascii="Times New Roman" w:hAnsi="Times New Roman"/>
        </w:rPr>
      </w:pPr>
      <w:r w:rsidRPr="00AC09A1">
        <w:rPr>
          <w:rFonts w:ascii="Times New Roman" w:hAnsi="Times New Roman"/>
          <w:b/>
        </w:rPr>
        <w:lastRenderedPageBreak/>
        <w:t>c) Accesibilidad del derecho al voto para poblaciones remotas del centro (o rurales)</w:t>
      </w:r>
    </w:p>
    <w:p w:rsidR="00AC09A1" w:rsidRDefault="00AC09A1" w:rsidP="00AB4934">
      <w:pPr>
        <w:jc w:val="both"/>
        <w:rPr>
          <w:rFonts w:ascii="Times New Roman" w:hAnsi="Times New Roman"/>
        </w:rPr>
      </w:pPr>
    </w:p>
    <w:p w:rsidR="00AC09A1" w:rsidRDefault="00AC09A1" w:rsidP="00AB4934">
      <w:pPr>
        <w:jc w:val="both"/>
        <w:rPr>
          <w:rFonts w:ascii="Times New Roman" w:hAnsi="Times New Roman"/>
        </w:rPr>
      </w:pPr>
      <w:r>
        <w:rPr>
          <w:rFonts w:ascii="Times New Roman" w:hAnsi="Times New Roman"/>
        </w:rPr>
        <w:t>Algunos Estados de la región muestran la toma de medidas positivas para facilitar el ejercicio del derecho al voto para poblaciones alejadas de los centros urbanos; ello se consta</w:t>
      </w:r>
      <w:r w:rsidR="00735240">
        <w:rPr>
          <w:rFonts w:ascii="Times New Roman" w:hAnsi="Times New Roman"/>
        </w:rPr>
        <w:t>ta en Argentina, Brasil y Perú.</w:t>
      </w:r>
    </w:p>
    <w:p w:rsidR="004A1F62" w:rsidRDefault="004A1F62" w:rsidP="00AB4934">
      <w:pPr>
        <w:jc w:val="both"/>
        <w:rPr>
          <w:rFonts w:ascii="Times New Roman" w:hAnsi="Times New Roman"/>
        </w:rPr>
      </w:pPr>
    </w:p>
    <w:p w:rsidR="004A1F62" w:rsidRDefault="004A1F62" w:rsidP="00AB4934">
      <w:pPr>
        <w:jc w:val="both"/>
        <w:rPr>
          <w:rFonts w:ascii="Times New Roman" w:hAnsi="Times New Roman"/>
        </w:rPr>
      </w:pPr>
      <w:r>
        <w:rPr>
          <w:rFonts w:ascii="Times New Roman" w:hAnsi="Times New Roman"/>
        </w:rPr>
        <w:t xml:space="preserve">En Brasil se </w:t>
      </w:r>
      <w:r w:rsidR="00C83D9F">
        <w:rPr>
          <w:rFonts w:ascii="Times New Roman" w:hAnsi="Times New Roman"/>
        </w:rPr>
        <w:t xml:space="preserve">registra toda una batería de medidas positivas; por ejemplo, se </w:t>
      </w:r>
      <w:r>
        <w:rPr>
          <w:rFonts w:ascii="Times New Roman" w:hAnsi="Times New Roman"/>
        </w:rPr>
        <w:t>han trasladado urnas electrónicas en helicópteros, aviones, canoas e incluso a pie para el acceso a áreas remotas de la Amazonia, realizando de forma satelital el escrutinio de votos.</w:t>
      </w:r>
    </w:p>
    <w:p w:rsidR="004A1F62" w:rsidRDefault="004A1F62" w:rsidP="00AB4934">
      <w:pPr>
        <w:jc w:val="both"/>
        <w:rPr>
          <w:rFonts w:ascii="Times New Roman" w:hAnsi="Times New Roman"/>
        </w:rPr>
      </w:pPr>
    </w:p>
    <w:p w:rsidR="00AC09A1" w:rsidRDefault="00735240" w:rsidP="00AB4934">
      <w:pPr>
        <w:jc w:val="both"/>
        <w:rPr>
          <w:rFonts w:ascii="Times New Roman" w:hAnsi="Times New Roman"/>
        </w:rPr>
      </w:pPr>
      <w:r>
        <w:rPr>
          <w:rFonts w:ascii="Times New Roman" w:hAnsi="Times New Roman"/>
        </w:rPr>
        <w:t>Naturalmente la necesidad de medidas de este tipo depende en buena medida de la extensión territorial del Estado y las facilidades de conexión que se posean</w:t>
      </w:r>
      <w:r w:rsidR="00C83D9F">
        <w:rPr>
          <w:rFonts w:ascii="Times New Roman" w:hAnsi="Times New Roman"/>
        </w:rPr>
        <w:t xml:space="preserve"> entre los centros urbanos y rurales</w:t>
      </w:r>
      <w:r>
        <w:rPr>
          <w:rFonts w:ascii="Times New Roman" w:hAnsi="Times New Roman"/>
        </w:rPr>
        <w:t>; por lo que algun</w:t>
      </w:r>
      <w:r w:rsidR="00C83D9F">
        <w:rPr>
          <w:rFonts w:ascii="Times New Roman" w:hAnsi="Times New Roman"/>
        </w:rPr>
        <w:t>os países de la región no se ve</w:t>
      </w:r>
      <w:r>
        <w:rPr>
          <w:rFonts w:ascii="Times New Roman" w:hAnsi="Times New Roman"/>
        </w:rPr>
        <w:t>n enfrentados a e</w:t>
      </w:r>
      <w:r w:rsidR="00C83D9F">
        <w:rPr>
          <w:rFonts w:ascii="Times New Roman" w:hAnsi="Times New Roman"/>
        </w:rPr>
        <w:t>sta</w:t>
      </w:r>
      <w:r>
        <w:rPr>
          <w:rFonts w:ascii="Times New Roman" w:hAnsi="Times New Roman"/>
        </w:rPr>
        <w:t xml:space="preserve"> </w:t>
      </w:r>
      <w:r w:rsidR="00C83D9F">
        <w:rPr>
          <w:rFonts w:ascii="Times New Roman" w:hAnsi="Times New Roman"/>
        </w:rPr>
        <w:t>necesidad</w:t>
      </w:r>
      <w:r>
        <w:rPr>
          <w:rFonts w:ascii="Times New Roman" w:hAnsi="Times New Roman"/>
        </w:rPr>
        <w:t>.</w:t>
      </w:r>
    </w:p>
    <w:p w:rsidR="00735240" w:rsidRDefault="00735240" w:rsidP="00AB4934">
      <w:pPr>
        <w:jc w:val="both"/>
        <w:rPr>
          <w:rFonts w:ascii="Times New Roman" w:hAnsi="Times New Roman"/>
        </w:rPr>
      </w:pPr>
    </w:p>
    <w:p w:rsidR="00AC09A1" w:rsidRDefault="00AC09A1" w:rsidP="00AB4934">
      <w:pPr>
        <w:jc w:val="both"/>
        <w:rPr>
          <w:rFonts w:ascii="Times New Roman" w:hAnsi="Times New Roman"/>
        </w:rPr>
      </w:pPr>
    </w:p>
    <w:p w:rsidR="00AC09A1" w:rsidRDefault="00AC09A1" w:rsidP="00AB4934">
      <w:pPr>
        <w:jc w:val="both"/>
        <w:rPr>
          <w:rFonts w:ascii="Times New Roman" w:hAnsi="Times New Roman"/>
        </w:rPr>
      </w:pPr>
      <w:r w:rsidRPr="00AC09A1">
        <w:rPr>
          <w:rFonts w:ascii="Times New Roman" w:hAnsi="Times New Roman"/>
          <w:b/>
        </w:rPr>
        <w:t>6.- Iniciativa popular legislativa</w:t>
      </w:r>
    </w:p>
    <w:p w:rsidR="00AC09A1" w:rsidRDefault="00AC09A1" w:rsidP="00AB4934">
      <w:pPr>
        <w:jc w:val="both"/>
        <w:rPr>
          <w:rFonts w:ascii="Times New Roman" w:hAnsi="Times New Roman"/>
        </w:rPr>
      </w:pPr>
    </w:p>
    <w:p w:rsidR="00735240" w:rsidRDefault="00AC09A1" w:rsidP="00AB4934">
      <w:pPr>
        <w:jc w:val="both"/>
        <w:rPr>
          <w:rFonts w:ascii="Times New Roman" w:hAnsi="Times New Roman"/>
        </w:rPr>
      </w:pPr>
      <w:r>
        <w:rPr>
          <w:rFonts w:ascii="Times New Roman" w:hAnsi="Times New Roman"/>
        </w:rPr>
        <w:t xml:space="preserve">Los mecanismos de democracia </w:t>
      </w:r>
      <w:proofErr w:type="spellStart"/>
      <w:r>
        <w:rPr>
          <w:rFonts w:ascii="Times New Roman" w:hAnsi="Times New Roman"/>
        </w:rPr>
        <w:t>semi</w:t>
      </w:r>
      <w:proofErr w:type="spellEnd"/>
      <w:r>
        <w:rPr>
          <w:rFonts w:ascii="Times New Roman" w:hAnsi="Times New Roman"/>
        </w:rPr>
        <w:t xml:space="preserve"> directa y directa </w:t>
      </w:r>
      <w:r w:rsidR="00C83D9F">
        <w:rPr>
          <w:rFonts w:ascii="Times New Roman" w:hAnsi="Times New Roman"/>
        </w:rPr>
        <w:t xml:space="preserve">como herramientas de participación política </w:t>
      </w:r>
      <w:r>
        <w:rPr>
          <w:rFonts w:ascii="Times New Roman" w:hAnsi="Times New Roman"/>
        </w:rPr>
        <w:t>son</w:t>
      </w:r>
      <w:r w:rsidR="00735240">
        <w:rPr>
          <w:rFonts w:ascii="Times New Roman" w:hAnsi="Times New Roman"/>
        </w:rPr>
        <w:t xml:space="preserve"> instrumentos</w:t>
      </w:r>
      <w:r>
        <w:rPr>
          <w:rFonts w:ascii="Times New Roman" w:hAnsi="Times New Roman"/>
        </w:rPr>
        <w:t xml:space="preserve"> propios de las dos últimas décadas de constitucionalismo</w:t>
      </w:r>
      <w:r w:rsidR="00735240">
        <w:rPr>
          <w:rFonts w:ascii="Times New Roman" w:hAnsi="Times New Roman"/>
        </w:rPr>
        <w:t xml:space="preserve"> latinoamericano</w:t>
      </w:r>
      <w:r>
        <w:rPr>
          <w:rFonts w:ascii="Times New Roman" w:hAnsi="Times New Roman"/>
        </w:rPr>
        <w:t xml:space="preserve">; algunos países de la región </w:t>
      </w:r>
      <w:r w:rsidR="00C83D9F">
        <w:rPr>
          <w:rFonts w:ascii="Times New Roman" w:hAnsi="Times New Roman"/>
        </w:rPr>
        <w:t xml:space="preserve">– incluidos Estados del Caribe - </w:t>
      </w:r>
      <w:r>
        <w:rPr>
          <w:rFonts w:ascii="Times New Roman" w:hAnsi="Times New Roman"/>
        </w:rPr>
        <w:t xml:space="preserve">contemplan la posibilidad de que se </w:t>
      </w:r>
      <w:r w:rsidR="00FF0A83">
        <w:rPr>
          <w:rFonts w:ascii="Times New Roman" w:hAnsi="Times New Roman"/>
        </w:rPr>
        <w:t xml:space="preserve">efectúen iniciativas legislativas de parte de la población (exigiendo </w:t>
      </w:r>
      <w:r w:rsidR="00735240">
        <w:rPr>
          <w:rFonts w:ascii="Times New Roman" w:hAnsi="Times New Roman"/>
        </w:rPr>
        <w:t xml:space="preserve">con toda lógica </w:t>
      </w:r>
      <w:r w:rsidR="00FF0A83">
        <w:rPr>
          <w:rFonts w:ascii="Times New Roman" w:hAnsi="Times New Roman"/>
        </w:rPr>
        <w:t>un mínimo de voluntades de acuerdo al</w:t>
      </w:r>
      <w:r w:rsidR="00735240">
        <w:rPr>
          <w:rFonts w:ascii="Times New Roman" w:hAnsi="Times New Roman"/>
        </w:rPr>
        <w:t xml:space="preserve"> volumen del padrón electoral).</w:t>
      </w:r>
    </w:p>
    <w:p w:rsidR="00735240" w:rsidRDefault="00735240" w:rsidP="00AB4934">
      <w:pPr>
        <w:jc w:val="both"/>
        <w:rPr>
          <w:rFonts w:ascii="Times New Roman" w:hAnsi="Times New Roman"/>
        </w:rPr>
      </w:pPr>
    </w:p>
    <w:p w:rsidR="00FF0A83" w:rsidRDefault="00FF0A83" w:rsidP="00AB4934">
      <w:pPr>
        <w:jc w:val="both"/>
        <w:rPr>
          <w:rFonts w:ascii="Times New Roman" w:hAnsi="Times New Roman"/>
        </w:rPr>
      </w:pPr>
      <w:r>
        <w:rPr>
          <w:rFonts w:ascii="Times New Roman" w:hAnsi="Times New Roman"/>
        </w:rPr>
        <w:t>Los Estados que habilitan dicha posibilidad son, por ejemplo, Argentina</w:t>
      </w:r>
      <w:r w:rsidR="00C83D9F">
        <w:rPr>
          <w:rFonts w:ascii="Times New Roman" w:hAnsi="Times New Roman"/>
        </w:rPr>
        <w:t>, el</w:t>
      </w:r>
      <w:r>
        <w:rPr>
          <w:rFonts w:ascii="Times New Roman" w:hAnsi="Times New Roman"/>
        </w:rPr>
        <w:t xml:space="preserve"> </w:t>
      </w:r>
      <w:r w:rsidR="00102701">
        <w:rPr>
          <w:rFonts w:ascii="Times New Roman" w:hAnsi="Times New Roman"/>
        </w:rPr>
        <w:t>Estado Plurinacional de Bolivia</w:t>
      </w:r>
      <w:r>
        <w:rPr>
          <w:rFonts w:ascii="Times New Roman" w:hAnsi="Times New Roman"/>
        </w:rPr>
        <w:t xml:space="preserve">, Brasil, Colombia, Ecuador, </w:t>
      </w:r>
      <w:r w:rsidR="009804B7">
        <w:rPr>
          <w:rFonts w:ascii="Times New Roman" w:hAnsi="Times New Roman"/>
        </w:rPr>
        <w:t xml:space="preserve">Guatemala, </w:t>
      </w:r>
      <w:r>
        <w:rPr>
          <w:rFonts w:ascii="Times New Roman" w:hAnsi="Times New Roman"/>
        </w:rPr>
        <w:t>Paraguay, Perú,</w:t>
      </w:r>
      <w:r w:rsidR="00C83D9F">
        <w:rPr>
          <w:rFonts w:ascii="Times New Roman" w:hAnsi="Times New Roman"/>
        </w:rPr>
        <w:t xml:space="preserve"> la</w:t>
      </w:r>
      <w:r>
        <w:rPr>
          <w:rFonts w:ascii="Times New Roman" w:hAnsi="Times New Roman"/>
        </w:rPr>
        <w:t xml:space="preserve"> </w:t>
      </w:r>
      <w:r w:rsidR="00102701">
        <w:rPr>
          <w:rFonts w:ascii="Times New Roman" w:hAnsi="Times New Roman"/>
        </w:rPr>
        <w:t>República Bolivariana de Venezuela</w:t>
      </w:r>
      <w:r>
        <w:rPr>
          <w:rFonts w:ascii="Times New Roman" w:hAnsi="Times New Roman"/>
        </w:rPr>
        <w:t xml:space="preserve">, </w:t>
      </w:r>
      <w:r w:rsidR="0075361B">
        <w:rPr>
          <w:rFonts w:ascii="Times New Roman" w:hAnsi="Times New Roman"/>
        </w:rPr>
        <w:t xml:space="preserve">Uruguay, </w:t>
      </w:r>
      <w:r>
        <w:rPr>
          <w:rFonts w:ascii="Times New Roman" w:hAnsi="Times New Roman"/>
        </w:rPr>
        <w:t xml:space="preserve">México, Costa Rica, Honduras, Nicaragua, Cuba y </w:t>
      </w:r>
      <w:r w:rsidR="00C83D9F">
        <w:rPr>
          <w:rFonts w:ascii="Times New Roman" w:hAnsi="Times New Roman"/>
        </w:rPr>
        <w:t xml:space="preserve">la </w:t>
      </w:r>
      <w:r>
        <w:rPr>
          <w:rFonts w:ascii="Times New Roman" w:hAnsi="Times New Roman"/>
        </w:rPr>
        <w:t>República Dominicana.</w:t>
      </w:r>
    </w:p>
    <w:p w:rsidR="000F3498" w:rsidRDefault="000F3498" w:rsidP="00AB4934">
      <w:pPr>
        <w:jc w:val="both"/>
        <w:rPr>
          <w:rFonts w:ascii="Times New Roman" w:hAnsi="Times New Roman"/>
        </w:rPr>
      </w:pPr>
    </w:p>
    <w:p w:rsidR="000F3498" w:rsidRDefault="000F3498" w:rsidP="00AB4934">
      <w:pPr>
        <w:jc w:val="both"/>
        <w:rPr>
          <w:rFonts w:ascii="Times New Roman" w:hAnsi="Times New Roman"/>
        </w:rPr>
      </w:pPr>
      <w:r>
        <w:rPr>
          <w:rFonts w:ascii="Times New Roman" w:hAnsi="Times New Roman"/>
        </w:rPr>
        <w:t xml:space="preserve">Sin embargo, en no todos los </w:t>
      </w:r>
      <w:r w:rsidR="00C83D9F">
        <w:rPr>
          <w:rFonts w:ascii="Times New Roman" w:hAnsi="Times New Roman"/>
        </w:rPr>
        <w:t xml:space="preserve">Estados en </w:t>
      </w:r>
      <w:r>
        <w:rPr>
          <w:rFonts w:ascii="Times New Roman" w:hAnsi="Times New Roman"/>
        </w:rPr>
        <w:t>que se contempla la iniciativa popular se encuentra operativa la posibilidad (por ejemplo en México no existe aún ley del congreso nacional que la regule)</w:t>
      </w:r>
      <w:r w:rsidR="00C83D9F">
        <w:rPr>
          <w:rFonts w:ascii="Times New Roman" w:hAnsi="Times New Roman"/>
        </w:rPr>
        <w:t>, por lo que se constatan ciertas dificultades prácticas.</w:t>
      </w:r>
    </w:p>
    <w:p w:rsidR="003C304D" w:rsidRDefault="003C304D" w:rsidP="00AB4934">
      <w:pPr>
        <w:jc w:val="both"/>
        <w:rPr>
          <w:rFonts w:ascii="Times New Roman" w:hAnsi="Times New Roman"/>
        </w:rPr>
      </w:pPr>
    </w:p>
    <w:p w:rsidR="003C304D" w:rsidRDefault="003C304D" w:rsidP="00AB4934">
      <w:pPr>
        <w:jc w:val="both"/>
        <w:rPr>
          <w:rFonts w:ascii="Times New Roman" w:hAnsi="Times New Roman"/>
        </w:rPr>
      </w:pPr>
      <w:r>
        <w:rPr>
          <w:rFonts w:ascii="Times New Roman" w:hAnsi="Times New Roman"/>
        </w:rPr>
        <w:t xml:space="preserve">En Estados Unidos </w:t>
      </w:r>
      <w:r w:rsidR="00C83D9F">
        <w:rPr>
          <w:rFonts w:ascii="Times New Roman" w:hAnsi="Times New Roman"/>
        </w:rPr>
        <w:t xml:space="preserve">de América, </w:t>
      </w:r>
      <w:r>
        <w:rPr>
          <w:rFonts w:ascii="Times New Roman" w:hAnsi="Times New Roman"/>
        </w:rPr>
        <w:t xml:space="preserve">la iniciativa popular existe en los planos municipal y en los diferentes estados. </w:t>
      </w:r>
    </w:p>
    <w:p w:rsidR="00FF0A83" w:rsidRDefault="00FF0A83" w:rsidP="00AB4934">
      <w:pPr>
        <w:jc w:val="both"/>
        <w:rPr>
          <w:rFonts w:ascii="Times New Roman" w:hAnsi="Times New Roman"/>
        </w:rPr>
      </w:pPr>
    </w:p>
    <w:p w:rsidR="00FF0A83" w:rsidRDefault="00FF0A83" w:rsidP="00AB4934">
      <w:pPr>
        <w:jc w:val="both"/>
        <w:rPr>
          <w:rFonts w:ascii="Times New Roman" w:hAnsi="Times New Roman"/>
        </w:rPr>
      </w:pPr>
    </w:p>
    <w:p w:rsidR="00FF0A83" w:rsidRDefault="00FF0A83" w:rsidP="00AB4934">
      <w:pPr>
        <w:jc w:val="both"/>
        <w:rPr>
          <w:rFonts w:ascii="Times New Roman" w:hAnsi="Times New Roman"/>
        </w:rPr>
      </w:pPr>
      <w:r w:rsidRPr="00FF0A83">
        <w:rPr>
          <w:rFonts w:ascii="Times New Roman" w:hAnsi="Times New Roman"/>
          <w:b/>
        </w:rPr>
        <w:t>7.- Consulta popular</w:t>
      </w:r>
    </w:p>
    <w:p w:rsidR="00FF0A83" w:rsidRDefault="00FF0A83" w:rsidP="00AB4934">
      <w:pPr>
        <w:jc w:val="both"/>
        <w:rPr>
          <w:rFonts w:ascii="Times New Roman" w:hAnsi="Times New Roman"/>
        </w:rPr>
      </w:pPr>
    </w:p>
    <w:p w:rsidR="000172D1" w:rsidRDefault="00FF0A83" w:rsidP="00AB4934">
      <w:pPr>
        <w:jc w:val="both"/>
        <w:rPr>
          <w:rFonts w:ascii="Times New Roman" w:hAnsi="Times New Roman"/>
        </w:rPr>
      </w:pPr>
      <w:r>
        <w:rPr>
          <w:rFonts w:ascii="Times New Roman" w:hAnsi="Times New Roman"/>
        </w:rPr>
        <w:t xml:space="preserve">Otro mecanismo de democracia </w:t>
      </w:r>
      <w:proofErr w:type="spellStart"/>
      <w:r>
        <w:rPr>
          <w:rFonts w:ascii="Times New Roman" w:hAnsi="Times New Roman"/>
        </w:rPr>
        <w:t>semi</w:t>
      </w:r>
      <w:proofErr w:type="spellEnd"/>
      <w:r>
        <w:rPr>
          <w:rFonts w:ascii="Times New Roman" w:hAnsi="Times New Roman"/>
        </w:rPr>
        <w:t xml:space="preserve"> directa es la consulta popular, que puede asumir las formas de vinculante o no vinculante</w:t>
      </w:r>
      <w:r w:rsidR="00C83D9F">
        <w:rPr>
          <w:rFonts w:ascii="Times New Roman" w:hAnsi="Times New Roman"/>
        </w:rPr>
        <w:t>.</w:t>
      </w:r>
      <w:r>
        <w:rPr>
          <w:rFonts w:ascii="Times New Roman" w:hAnsi="Times New Roman"/>
        </w:rPr>
        <w:t xml:space="preserve"> </w:t>
      </w:r>
      <w:r w:rsidR="00C83D9F">
        <w:rPr>
          <w:rFonts w:ascii="Times New Roman" w:hAnsi="Times New Roman"/>
        </w:rPr>
        <w:t>P</w:t>
      </w:r>
      <w:r>
        <w:rPr>
          <w:rFonts w:ascii="Times New Roman" w:hAnsi="Times New Roman"/>
        </w:rPr>
        <w:t>or medio de la</w:t>
      </w:r>
      <w:r w:rsidR="00C83D9F">
        <w:rPr>
          <w:rFonts w:ascii="Times New Roman" w:hAnsi="Times New Roman"/>
        </w:rPr>
        <w:t xml:space="preserve"> misma</w:t>
      </w:r>
      <w:r>
        <w:rPr>
          <w:rFonts w:ascii="Times New Roman" w:hAnsi="Times New Roman"/>
        </w:rPr>
        <w:t xml:space="preserve"> </w:t>
      </w:r>
      <w:r w:rsidR="00735240">
        <w:rPr>
          <w:rFonts w:ascii="Times New Roman" w:hAnsi="Times New Roman"/>
        </w:rPr>
        <w:t xml:space="preserve">desde el poder instituido </w:t>
      </w:r>
      <w:r>
        <w:rPr>
          <w:rFonts w:ascii="Times New Roman" w:hAnsi="Times New Roman"/>
        </w:rPr>
        <w:t>se le pide opinión a la población sobre algún tem</w:t>
      </w:r>
      <w:r w:rsidR="000172D1">
        <w:rPr>
          <w:rFonts w:ascii="Times New Roman" w:hAnsi="Times New Roman"/>
        </w:rPr>
        <w:t xml:space="preserve">a </w:t>
      </w:r>
      <w:r w:rsidR="00735240">
        <w:rPr>
          <w:rFonts w:ascii="Times New Roman" w:hAnsi="Times New Roman"/>
        </w:rPr>
        <w:t xml:space="preserve">que se considera </w:t>
      </w:r>
      <w:r w:rsidR="000172D1">
        <w:rPr>
          <w:rFonts w:ascii="Times New Roman" w:hAnsi="Times New Roman"/>
        </w:rPr>
        <w:t>de alta trascendencia social.</w:t>
      </w:r>
    </w:p>
    <w:p w:rsidR="000172D1" w:rsidRDefault="000172D1" w:rsidP="00AB4934">
      <w:pPr>
        <w:jc w:val="both"/>
        <w:rPr>
          <w:rFonts w:ascii="Times New Roman" w:hAnsi="Times New Roman"/>
        </w:rPr>
      </w:pPr>
    </w:p>
    <w:p w:rsidR="00E97883" w:rsidRDefault="00FF0A83" w:rsidP="00AB4934">
      <w:pPr>
        <w:jc w:val="both"/>
        <w:rPr>
          <w:rFonts w:ascii="Times New Roman" w:hAnsi="Times New Roman"/>
        </w:rPr>
      </w:pPr>
      <w:r>
        <w:rPr>
          <w:rFonts w:ascii="Times New Roman" w:hAnsi="Times New Roman"/>
        </w:rPr>
        <w:t>En los países en que se contempla este tipo de régimen, algunas normas restringen las materias que pueden ser objeto de consulta</w:t>
      </w:r>
      <w:r w:rsidR="000172D1">
        <w:rPr>
          <w:rFonts w:ascii="Times New Roman" w:hAnsi="Times New Roman"/>
        </w:rPr>
        <w:t xml:space="preserve"> (por ejemplo en Paraguay se señala que no pueden ser objeto de referéndum las relaciones internacionales, los tratados o </w:t>
      </w:r>
      <w:r w:rsidR="000172D1">
        <w:rPr>
          <w:rFonts w:ascii="Times New Roman" w:hAnsi="Times New Roman"/>
        </w:rPr>
        <w:lastRenderedPageBreak/>
        <w:t>convenios internacionales, las expropiaciones, cuestiones relativas a sistemas tributarios – entre otras -).</w:t>
      </w:r>
    </w:p>
    <w:p w:rsidR="00E97883" w:rsidRDefault="00E97883" w:rsidP="00AB4934">
      <w:pPr>
        <w:jc w:val="both"/>
        <w:rPr>
          <w:rFonts w:ascii="Times New Roman" w:hAnsi="Times New Roman"/>
        </w:rPr>
      </w:pPr>
    </w:p>
    <w:p w:rsidR="00FF0A83" w:rsidRDefault="00E97883" w:rsidP="00AB4934">
      <w:pPr>
        <w:jc w:val="both"/>
        <w:rPr>
          <w:rFonts w:ascii="Times New Roman" w:hAnsi="Times New Roman"/>
        </w:rPr>
      </w:pPr>
      <w:r>
        <w:rPr>
          <w:rFonts w:ascii="Times New Roman" w:hAnsi="Times New Roman"/>
        </w:rPr>
        <w:t xml:space="preserve">En algunas las limitaciones a la consulta popular expresamente se señalan para </w:t>
      </w:r>
      <w:r w:rsidR="00735240">
        <w:rPr>
          <w:rFonts w:ascii="Times New Roman" w:hAnsi="Times New Roman"/>
        </w:rPr>
        <w:t xml:space="preserve">dejar afuera de las mismas a </w:t>
      </w:r>
      <w:r>
        <w:rPr>
          <w:rFonts w:ascii="Times New Roman" w:hAnsi="Times New Roman"/>
        </w:rPr>
        <w:t>aspectos de derechos humanos (la Constitución Política del Perú indica que entre las materias que no pueden someterse a referéndum se encuentran la supresión o disminución de derechos fundamentales de la persona).</w:t>
      </w:r>
    </w:p>
    <w:p w:rsidR="00FF0A83" w:rsidRDefault="00FF0A83" w:rsidP="00AB4934">
      <w:pPr>
        <w:jc w:val="both"/>
        <w:rPr>
          <w:rFonts w:ascii="Times New Roman" w:hAnsi="Times New Roman"/>
        </w:rPr>
      </w:pPr>
    </w:p>
    <w:p w:rsidR="003D00F5" w:rsidRDefault="00FF0A83" w:rsidP="00AB4934">
      <w:pPr>
        <w:jc w:val="both"/>
        <w:rPr>
          <w:rFonts w:ascii="Times New Roman" w:hAnsi="Times New Roman"/>
        </w:rPr>
      </w:pPr>
      <w:r>
        <w:rPr>
          <w:rFonts w:ascii="Times New Roman" w:hAnsi="Times New Roman"/>
        </w:rPr>
        <w:t xml:space="preserve">Ejemplos de Estados del continente americano que habilitan </w:t>
      </w:r>
      <w:r w:rsidR="00C44D4A">
        <w:rPr>
          <w:rFonts w:ascii="Times New Roman" w:hAnsi="Times New Roman"/>
        </w:rPr>
        <w:t xml:space="preserve">el mecanismo de </w:t>
      </w:r>
      <w:r>
        <w:rPr>
          <w:rFonts w:ascii="Times New Roman" w:hAnsi="Times New Roman"/>
        </w:rPr>
        <w:t xml:space="preserve">consulta popular </w:t>
      </w:r>
      <w:r w:rsidR="00C44D4A">
        <w:rPr>
          <w:rFonts w:ascii="Times New Roman" w:hAnsi="Times New Roman"/>
        </w:rPr>
        <w:t xml:space="preserve">o referéndum </w:t>
      </w:r>
      <w:r>
        <w:rPr>
          <w:rFonts w:ascii="Times New Roman" w:hAnsi="Times New Roman"/>
        </w:rPr>
        <w:t>so</w:t>
      </w:r>
      <w:r w:rsidR="003D00F5">
        <w:rPr>
          <w:rFonts w:ascii="Times New Roman" w:hAnsi="Times New Roman"/>
        </w:rPr>
        <w:t>n</w:t>
      </w:r>
      <w:r>
        <w:rPr>
          <w:rFonts w:ascii="Times New Roman" w:hAnsi="Times New Roman"/>
        </w:rPr>
        <w:t xml:space="preserve"> Argentina, </w:t>
      </w:r>
      <w:r w:rsidR="000A4CA6">
        <w:rPr>
          <w:rFonts w:ascii="Times New Roman" w:hAnsi="Times New Roman"/>
        </w:rPr>
        <w:t xml:space="preserve">Antigua y Barbuda, </w:t>
      </w:r>
      <w:r w:rsidR="00C44D4A">
        <w:rPr>
          <w:rFonts w:ascii="Times New Roman" w:hAnsi="Times New Roman"/>
        </w:rPr>
        <w:t xml:space="preserve">el </w:t>
      </w:r>
      <w:r w:rsidR="00102701">
        <w:rPr>
          <w:rFonts w:ascii="Times New Roman" w:hAnsi="Times New Roman"/>
        </w:rPr>
        <w:t>Estado Plurinacional de Bolivia</w:t>
      </w:r>
      <w:r>
        <w:rPr>
          <w:rFonts w:ascii="Times New Roman" w:hAnsi="Times New Roman"/>
        </w:rPr>
        <w:t xml:space="preserve">, Brasil, Chile, Colombia, Ecuador, Paraguay, Perú, Uruguay, </w:t>
      </w:r>
      <w:r w:rsidR="00C44D4A">
        <w:rPr>
          <w:rFonts w:ascii="Times New Roman" w:hAnsi="Times New Roman"/>
        </w:rPr>
        <w:t xml:space="preserve">la </w:t>
      </w:r>
      <w:r w:rsidR="00102701">
        <w:rPr>
          <w:rFonts w:ascii="Times New Roman" w:hAnsi="Times New Roman"/>
        </w:rPr>
        <w:t>República Bolivariana de Venezuela</w:t>
      </w:r>
      <w:r>
        <w:rPr>
          <w:rFonts w:ascii="Times New Roman" w:hAnsi="Times New Roman"/>
        </w:rPr>
        <w:t xml:space="preserve">, Canadá, México, Belice, Costa Rica, Guatemala, Honduras, Nicaragua, Panamá, Bahamas, Cuba, Jamaica, </w:t>
      </w:r>
      <w:r w:rsidR="00C44D4A">
        <w:rPr>
          <w:rFonts w:ascii="Times New Roman" w:hAnsi="Times New Roman"/>
        </w:rPr>
        <w:t xml:space="preserve">y la </w:t>
      </w:r>
      <w:r>
        <w:rPr>
          <w:rFonts w:ascii="Times New Roman" w:hAnsi="Times New Roman"/>
        </w:rPr>
        <w:t>República Dominicana.</w:t>
      </w:r>
    </w:p>
    <w:p w:rsidR="003D00F5" w:rsidRDefault="003D00F5" w:rsidP="00AB4934">
      <w:pPr>
        <w:jc w:val="both"/>
        <w:rPr>
          <w:rFonts w:ascii="Times New Roman" w:hAnsi="Times New Roman"/>
        </w:rPr>
      </w:pPr>
    </w:p>
    <w:p w:rsidR="00890D76" w:rsidRDefault="003D00F5" w:rsidP="00AB4934">
      <w:pPr>
        <w:jc w:val="both"/>
        <w:rPr>
          <w:rFonts w:ascii="Times New Roman" w:hAnsi="Times New Roman"/>
        </w:rPr>
      </w:pPr>
      <w:r>
        <w:rPr>
          <w:rFonts w:ascii="Times New Roman" w:hAnsi="Times New Roman"/>
        </w:rPr>
        <w:t>En Chile solamente se permite la consulta popular a efectos de reformar la Constitución.</w:t>
      </w:r>
      <w:r w:rsidR="000A4CA6">
        <w:rPr>
          <w:rFonts w:ascii="Times New Roman" w:hAnsi="Times New Roman"/>
        </w:rPr>
        <w:t xml:space="preserve"> Igualmente, en </w:t>
      </w:r>
      <w:r w:rsidR="00116ACB">
        <w:rPr>
          <w:rFonts w:ascii="Times New Roman" w:hAnsi="Times New Roman"/>
        </w:rPr>
        <w:t xml:space="preserve">Bahamas y </w:t>
      </w:r>
      <w:r w:rsidR="000A4CA6">
        <w:rPr>
          <w:rFonts w:ascii="Times New Roman" w:hAnsi="Times New Roman"/>
        </w:rPr>
        <w:t xml:space="preserve">Antigua y Barbuda </w:t>
      </w:r>
      <w:r w:rsidR="000A4CA6" w:rsidRPr="000A4CA6">
        <w:rPr>
          <w:rFonts w:ascii="Times New Roman" w:hAnsi="Times New Roman"/>
        </w:rPr>
        <w:t>se ha reconocido la consulta popular vinculante para la reforma constitucional del núcleo básico del articulado (derechos y garantías)</w:t>
      </w:r>
      <w:r w:rsidR="00116ACB">
        <w:rPr>
          <w:rFonts w:ascii="Times New Roman" w:hAnsi="Times New Roman"/>
        </w:rPr>
        <w:t>; en el último de los Estados</w:t>
      </w:r>
      <w:r w:rsidR="00890D76">
        <w:rPr>
          <w:rFonts w:ascii="Times New Roman" w:hAnsi="Times New Roman"/>
        </w:rPr>
        <w:t xml:space="preserve"> mencionados</w:t>
      </w:r>
      <w:r w:rsidR="00116ACB">
        <w:rPr>
          <w:rFonts w:ascii="Times New Roman" w:hAnsi="Times New Roman"/>
        </w:rPr>
        <w:t>,</w:t>
      </w:r>
      <w:r w:rsidR="000A4CA6" w:rsidRPr="000A4CA6">
        <w:rPr>
          <w:rFonts w:ascii="Times New Roman" w:hAnsi="Times New Roman"/>
        </w:rPr>
        <w:t xml:space="preserve"> y por medio de ley</w:t>
      </w:r>
      <w:r w:rsidR="000A4CA6">
        <w:rPr>
          <w:rFonts w:ascii="Times New Roman" w:hAnsi="Times New Roman"/>
        </w:rPr>
        <w:t>,</w:t>
      </w:r>
      <w:r w:rsidR="000A4CA6" w:rsidRPr="000A4CA6">
        <w:rPr>
          <w:rFonts w:ascii="Times New Roman" w:hAnsi="Times New Roman"/>
        </w:rPr>
        <w:t xml:space="preserve"> </w:t>
      </w:r>
      <w:r w:rsidR="00116ACB">
        <w:rPr>
          <w:rFonts w:ascii="Times New Roman" w:hAnsi="Times New Roman"/>
        </w:rPr>
        <w:t xml:space="preserve">se habilita </w:t>
      </w:r>
      <w:r w:rsidR="00890D76">
        <w:rPr>
          <w:rFonts w:ascii="Times New Roman" w:hAnsi="Times New Roman"/>
        </w:rPr>
        <w:t xml:space="preserve">además </w:t>
      </w:r>
      <w:r w:rsidR="000A4CA6" w:rsidRPr="000A4CA6">
        <w:rPr>
          <w:rFonts w:ascii="Times New Roman" w:hAnsi="Times New Roman"/>
        </w:rPr>
        <w:t>la consulta popular no vinculante sobre asuntos de interés nacional.</w:t>
      </w:r>
      <w:r w:rsidR="00890D76">
        <w:rPr>
          <w:rFonts w:ascii="Times New Roman" w:hAnsi="Times New Roman"/>
        </w:rPr>
        <w:t xml:space="preserve"> En Dominica</w:t>
      </w:r>
      <w:r w:rsidR="00E91C4D">
        <w:rPr>
          <w:rFonts w:ascii="Times New Roman" w:hAnsi="Times New Roman"/>
        </w:rPr>
        <w:t>,</w:t>
      </w:r>
      <w:r w:rsidR="00890D76">
        <w:rPr>
          <w:rFonts w:ascii="Times New Roman" w:hAnsi="Times New Roman"/>
        </w:rPr>
        <w:t xml:space="preserve"> </w:t>
      </w:r>
      <w:r w:rsidR="00327178">
        <w:rPr>
          <w:rFonts w:ascii="Times New Roman" w:hAnsi="Times New Roman"/>
        </w:rPr>
        <w:t xml:space="preserve">Grenada </w:t>
      </w:r>
      <w:r w:rsidR="00E91C4D">
        <w:rPr>
          <w:rFonts w:ascii="Times New Roman" w:hAnsi="Times New Roman"/>
        </w:rPr>
        <w:t xml:space="preserve">y Santa Lucía </w:t>
      </w:r>
      <w:r w:rsidR="00890D76">
        <w:rPr>
          <w:rFonts w:ascii="Times New Roman" w:hAnsi="Times New Roman"/>
        </w:rPr>
        <w:t xml:space="preserve">la posibilidad </w:t>
      </w:r>
      <w:r w:rsidR="00327178">
        <w:rPr>
          <w:rFonts w:ascii="Times New Roman" w:hAnsi="Times New Roman"/>
        </w:rPr>
        <w:t xml:space="preserve">de consulta popular vinculante existe </w:t>
      </w:r>
      <w:r w:rsidR="00890D76">
        <w:rPr>
          <w:rFonts w:ascii="Times New Roman" w:hAnsi="Times New Roman"/>
        </w:rPr>
        <w:t xml:space="preserve">para cuestiones constitucionales que </w:t>
      </w:r>
      <w:r w:rsidR="00890D76" w:rsidRPr="00890D76">
        <w:rPr>
          <w:rFonts w:ascii="Times New Roman" w:hAnsi="Times New Roman"/>
        </w:rPr>
        <w:t xml:space="preserve">establecen derechos y garantías de los ciudadanos y las que </w:t>
      </w:r>
      <w:r w:rsidR="00890D76">
        <w:rPr>
          <w:rFonts w:ascii="Times New Roman" w:hAnsi="Times New Roman"/>
        </w:rPr>
        <w:t>determinan</w:t>
      </w:r>
      <w:r w:rsidR="00890D76" w:rsidRPr="00890D76">
        <w:rPr>
          <w:rFonts w:ascii="Times New Roman" w:hAnsi="Times New Roman"/>
        </w:rPr>
        <w:t xml:space="preserve"> las bases orgánicas del Estado.</w:t>
      </w:r>
    </w:p>
    <w:p w:rsidR="00511EFF" w:rsidRDefault="00511EFF" w:rsidP="00AB4934">
      <w:pPr>
        <w:jc w:val="both"/>
        <w:rPr>
          <w:rFonts w:ascii="Times New Roman" w:hAnsi="Times New Roman"/>
        </w:rPr>
      </w:pPr>
    </w:p>
    <w:p w:rsidR="00511EFF" w:rsidRDefault="00511EFF" w:rsidP="00AB4934">
      <w:pPr>
        <w:jc w:val="both"/>
        <w:rPr>
          <w:rFonts w:ascii="Times New Roman" w:hAnsi="Times New Roman"/>
        </w:rPr>
      </w:pPr>
      <w:r>
        <w:rPr>
          <w:rFonts w:ascii="Times New Roman" w:hAnsi="Times New Roman"/>
        </w:rPr>
        <w:t xml:space="preserve">En Jamaica </w:t>
      </w:r>
      <w:r w:rsidR="00C44D4A">
        <w:rPr>
          <w:rFonts w:ascii="Times New Roman" w:hAnsi="Times New Roman"/>
        </w:rPr>
        <w:t xml:space="preserve">la consulta popular </w:t>
      </w:r>
      <w:r>
        <w:rPr>
          <w:rFonts w:ascii="Times New Roman" w:hAnsi="Times New Roman"/>
        </w:rPr>
        <w:t>e</w:t>
      </w:r>
      <w:r w:rsidRPr="00511EFF">
        <w:rPr>
          <w:rFonts w:ascii="Times New Roman" w:hAnsi="Times New Roman"/>
        </w:rPr>
        <w:t>stá reconocid</w:t>
      </w:r>
      <w:r>
        <w:rPr>
          <w:rFonts w:ascii="Times New Roman" w:hAnsi="Times New Roman"/>
        </w:rPr>
        <w:t>a</w:t>
      </w:r>
      <w:r w:rsidRPr="00511EFF">
        <w:rPr>
          <w:rFonts w:ascii="Times New Roman" w:hAnsi="Times New Roman"/>
        </w:rPr>
        <w:t xml:space="preserve"> sólo para validar las enmiendas a la Constitución</w:t>
      </w:r>
      <w:r w:rsidR="00C44D4A">
        <w:rPr>
          <w:rFonts w:ascii="Times New Roman" w:hAnsi="Times New Roman"/>
        </w:rPr>
        <w:t xml:space="preserve"> política</w:t>
      </w:r>
      <w:r w:rsidRPr="00511EFF">
        <w:rPr>
          <w:rFonts w:ascii="Times New Roman" w:hAnsi="Times New Roman"/>
        </w:rPr>
        <w:t xml:space="preserve"> que realizare el Parlamento respecto a algunas secciones de la Constitución relativas a la estructura orgánica del Estado, como un procedimiento calificado de especial rigor</w:t>
      </w:r>
      <w:r>
        <w:rPr>
          <w:rFonts w:ascii="Times New Roman" w:hAnsi="Times New Roman"/>
        </w:rPr>
        <w:t>.</w:t>
      </w:r>
    </w:p>
    <w:p w:rsidR="00C53E5E" w:rsidRDefault="00C53E5E" w:rsidP="00AB4934">
      <w:pPr>
        <w:jc w:val="both"/>
        <w:rPr>
          <w:rFonts w:ascii="Times New Roman" w:hAnsi="Times New Roman"/>
        </w:rPr>
      </w:pPr>
    </w:p>
    <w:p w:rsidR="00C53E5E" w:rsidRDefault="00C53E5E" w:rsidP="00AB4934">
      <w:pPr>
        <w:jc w:val="both"/>
        <w:rPr>
          <w:rFonts w:ascii="Times New Roman" w:hAnsi="Times New Roman"/>
        </w:rPr>
      </w:pPr>
      <w:r>
        <w:rPr>
          <w:rFonts w:ascii="Times New Roman" w:hAnsi="Times New Roman"/>
        </w:rPr>
        <w:t xml:space="preserve">En Saint </w:t>
      </w:r>
      <w:proofErr w:type="spellStart"/>
      <w:r>
        <w:rPr>
          <w:rFonts w:ascii="Times New Roman" w:hAnsi="Times New Roman"/>
        </w:rPr>
        <w:t>Kittis</w:t>
      </w:r>
      <w:proofErr w:type="spellEnd"/>
      <w:r>
        <w:rPr>
          <w:rFonts w:ascii="Times New Roman" w:hAnsi="Times New Roman"/>
        </w:rPr>
        <w:t xml:space="preserve"> y </w:t>
      </w:r>
      <w:proofErr w:type="spellStart"/>
      <w:r>
        <w:rPr>
          <w:rFonts w:ascii="Times New Roman" w:hAnsi="Times New Roman"/>
        </w:rPr>
        <w:t>Nevis</w:t>
      </w:r>
      <w:proofErr w:type="spellEnd"/>
      <w:r>
        <w:rPr>
          <w:rFonts w:ascii="Times New Roman" w:hAnsi="Times New Roman"/>
        </w:rPr>
        <w:t xml:space="preserve"> </w:t>
      </w:r>
      <w:r w:rsidRPr="00C53E5E">
        <w:rPr>
          <w:rFonts w:ascii="Times New Roman" w:hAnsi="Times New Roman"/>
        </w:rPr>
        <w:t xml:space="preserve">la consulta popular </w:t>
      </w:r>
      <w:r>
        <w:rPr>
          <w:rFonts w:ascii="Times New Roman" w:hAnsi="Times New Roman"/>
        </w:rPr>
        <w:t xml:space="preserve">está prevista </w:t>
      </w:r>
      <w:r w:rsidRPr="00C53E5E">
        <w:rPr>
          <w:rFonts w:ascii="Times New Roman" w:hAnsi="Times New Roman"/>
        </w:rPr>
        <w:t xml:space="preserve">para la reforma de la estructura fundamental de la Constitución, y para la secesión de la isla de </w:t>
      </w:r>
      <w:proofErr w:type="spellStart"/>
      <w:r w:rsidRPr="00C53E5E">
        <w:rPr>
          <w:rFonts w:ascii="Times New Roman" w:hAnsi="Times New Roman"/>
        </w:rPr>
        <w:t>Nevis</w:t>
      </w:r>
      <w:proofErr w:type="spellEnd"/>
      <w:r w:rsidRPr="00C53E5E">
        <w:rPr>
          <w:rFonts w:ascii="Times New Roman" w:hAnsi="Times New Roman"/>
        </w:rPr>
        <w:t xml:space="preserve"> de la Federación.</w:t>
      </w:r>
    </w:p>
    <w:p w:rsidR="00044BCD" w:rsidRDefault="00044BCD" w:rsidP="00AB4934">
      <w:pPr>
        <w:jc w:val="both"/>
        <w:rPr>
          <w:rFonts w:ascii="Times New Roman" w:hAnsi="Times New Roman"/>
        </w:rPr>
      </w:pPr>
    </w:p>
    <w:p w:rsidR="00044BCD" w:rsidRDefault="00044BCD" w:rsidP="00AB4934">
      <w:pPr>
        <w:jc w:val="both"/>
        <w:rPr>
          <w:rFonts w:ascii="Times New Roman" w:hAnsi="Times New Roman"/>
        </w:rPr>
      </w:pPr>
      <w:r>
        <w:rPr>
          <w:rFonts w:ascii="Times New Roman" w:hAnsi="Times New Roman"/>
        </w:rPr>
        <w:t xml:space="preserve">En San Vicente y las Granadinas </w:t>
      </w:r>
      <w:r w:rsidRPr="00044BCD">
        <w:rPr>
          <w:rFonts w:ascii="Times New Roman" w:hAnsi="Times New Roman"/>
        </w:rPr>
        <w:t>se contempla la consulta popular vinculante para la enmienda de ciertos capítulos de la Constitución, relativos a derechos y garantías fundamentales y a la estructura básica del Estado. En 2009 fue rechazada por referéndum la reforma constitucional aprobada por la Asamblea, por la que se buscaba convertir el Estado de una monarquía parlamentaria a una república parlamentaria</w:t>
      </w:r>
      <w:r>
        <w:rPr>
          <w:rFonts w:ascii="Times New Roman" w:hAnsi="Times New Roman"/>
        </w:rPr>
        <w:t>.</w:t>
      </w:r>
    </w:p>
    <w:p w:rsidR="003C304D" w:rsidRDefault="003C304D" w:rsidP="00AB4934">
      <w:pPr>
        <w:jc w:val="both"/>
        <w:rPr>
          <w:rFonts w:ascii="Times New Roman" w:hAnsi="Times New Roman"/>
        </w:rPr>
      </w:pPr>
    </w:p>
    <w:p w:rsidR="00532C8D" w:rsidRDefault="003C304D" w:rsidP="00AB4934">
      <w:pPr>
        <w:jc w:val="both"/>
        <w:rPr>
          <w:rFonts w:ascii="Times New Roman" w:hAnsi="Times New Roman"/>
        </w:rPr>
      </w:pPr>
      <w:r>
        <w:rPr>
          <w:rFonts w:ascii="Times New Roman" w:hAnsi="Times New Roman"/>
        </w:rPr>
        <w:t xml:space="preserve">En Estados Unidos </w:t>
      </w:r>
      <w:r w:rsidR="00C44D4A">
        <w:rPr>
          <w:rFonts w:ascii="Times New Roman" w:hAnsi="Times New Roman"/>
        </w:rPr>
        <w:t xml:space="preserve">de América </w:t>
      </w:r>
      <w:r>
        <w:rPr>
          <w:rFonts w:ascii="Times New Roman" w:hAnsi="Times New Roman"/>
        </w:rPr>
        <w:t xml:space="preserve">la iniciativa popular existe en los planos municipal y en diferentes </w:t>
      </w:r>
      <w:r w:rsidR="00C44D4A">
        <w:rPr>
          <w:rFonts w:ascii="Times New Roman" w:hAnsi="Times New Roman"/>
        </w:rPr>
        <w:t>E</w:t>
      </w:r>
      <w:r>
        <w:rPr>
          <w:rFonts w:ascii="Times New Roman" w:hAnsi="Times New Roman"/>
        </w:rPr>
        <w:t>stados.</w:t>
      </w:r>
    </w:p>
    <w:p w:rsidR="00532C8D" w:rsidRDefault="00532C8D" w:rsidP="00AB4934">
      <w:pPr>
        <w:jc w:val="both"/>
        <w:rPr>
          <w:rFonts w:ascii="Times New Roman" w:hAnsi="Times New Roman"/>
        </w:rPr>
      </w:pPr>
    </w:p>
    <w:p w:rsidR="00532C8D" w:rsidRDefault="00532C8D" w:rsidP="00AB4934">
      <w:pPr>
        <w:jc w:val="both"/>
        <w:rPr>
          <w:rFonts w:ascii="Times New Roman" w:hAnsi="Times New Roman"/>
        </w:rPr>
      </w:pPr>
      <w:r>
        <w:rPr>
          <w:rFonts w:ascii="Times New Roman" w:hAnsi="Times New Roman"/>
        </w:rPr>
        <w:t>En Suriname s</w:t>
      </w:r>
      <w:r w:rsidRPr="00532C8D">
        <w:rPr>
          <w:rFonts w:ascii="Times New Roman" w:hAnsi="Times New Roman"/>
        </w:rPr>
        <w:t xml:space="preserve">i bien la Constitución vigente fue aprobada por referendo </w:t>
      </w:r>
      <w:r w:rsidR="00C44D4A">
        <w:rPr>
          <w:rFonts w:ascii="Times New Roman" w:hAnsi="Times New Roman"/>
        </w:rPr>
        <w:t xml:space="preserve">celebrado </w:t>
      </w:r>
      <w:r w:rsidRPr="00532C8D">
        <w:rPr>
          <w:rFonts w:ascii="Times New Roman" w:hAnsi="Times New Roman"/>
        </w:rPr>
        <w:t xml:space="preserve">en 1987, no hay normativa que reglamente </w:t>
      </w:r>
      <w:r>
        <w:rPr>
          <w:rFonts w:ascii="Times New Roman" w:hAnsi="Times New Roman"/>
        </w:rPr>
        <w:t>como</w:t>
      </w:r>
      <w:r w:rsidRPr="00532C8D">
        <w:rPr>
          <w:rFonts w:ascii="Times New Roman" w:hAnsi="Times New Roman"/>
        </w:rPr>
        <w:t xml:space="preserve"> mecanismo de participació</w:t>
      </w:r>
      <w:r>
        <w:rPr>
          <w:rFonts w:ascii="Times New Roman" w:hAnsi="Times New Roman"/>
        </w:rPr>
        <w:t>n la consulta popular.</w:t>
      </w:r>
    </w:p>
    <w:p w:rsidR="00FD645A" w:rsidRDefault="00FD645A" w:rsidP="00AB4934">
      <w:pPr>
        <w:jc w:val="both"/>
        <w:rPr>
          <w:rFonts w:ascii="Times New Roman" w:hAnsi="Times New Roman"/>
        </w:rPr>
      </w:pPr>
    </w:p>
    <w:p w:rsidR="00FF0A83" w:rsidRDefault="00FD645A" w:rsidP="00AB4934">
      <w:pPr>
        <w:jc w:val="both"/>
        <w:rPr>
          <w:rFonts w:ascii="Times New Roman" w:hAnsi="Times New Roman"/>
        </w:rPr>
      </w:pPr>
      <w:r>
        <w:rPr>
          <w:rFonts w:ascii="Times New Roman" w:hAnsi="Times New Roman"/>
        </w:rPr>
        <w:t xml:space="preserve">De todas formas, </w:t>
      </w:r>
      <w:r w:rsidR="00735240">
        <w:rPr>
          <w:rFonts w:ascii="Times New Roman" w:hAnsi="Times New Roman"/>
        </w:rPr>
        <w:t xml:space="preserve">y a pesar de la amplia regulación, </w:t>
      </w:r>
      <w:r>
        <w:rPr>
          <w:rFonts w:ascii="Times New Roman" w:hAnsi="Times New Roman"/>
        </w:rPr>
        <w:t xml:space="preserve">en algunos casos hay </w:t>
      </w:r>
      <w:r w:rsidR="00C44D4A">
        <w:rPr>
          <w:rFonts w:ascii="Times New Roman" w:hAnsi="Times New Roman"/>
        </w:rPr>
        <w:t xml:space="preserve">muy </w:t>
      </w:r>
      <w:r>
        <w:rPr>
          <w:rFonts w:ascii="Times New Roman" w:hAnsi="Times New Roman"/>
        </w:rPr>
        <w:t>poco uso de estos mecanismos aunque se encuentren previst</w:t>
      </w:r>
      <w:r w:rsidR="00C44D4A">
        <w:rPr>
          <w:rFonts w:ascii="Times New Roman" w:hAnsi="Times New Roman"/>
        </w:rPr>
        <w:t>o</w:t>
      </w:r>
      <w:r>
        <w:rPr>
          <w:rFonts w:ascii="Times New Roman" w:hAnsi="Times New Roman"/>
        </w:rPr>
        <w:t xml:space="preserve">s </w:t>
      </w:r>
      <w:r w:rsidR="00C44D4A">
        <w:rPr>
          <w:rFonts w:ascii="Times New Roman" w:hAnsi="Times New Roman"/>
        </w:rPr>
        <w:t xml:space="preserve">normativamente </w:t>
      </w:r>
      <w:r>
        <w:rPr>
          <w:rFonts w:ascii="Times New Roman" w:hAnsi="Times New Roman"/>
        </w:rPr>
        <w:t xml:space="preserve">(por ejemplo en </w:t>
      </w:r>
      <w:r w:rsidR="00C44D4A">
        <w:rPr>
          <w:rFonts w:ascii="Times New Roman" w:hAnsi="Times New Roman"/>
        </w:rPr>
        <w:t xml:space="preserve">la República </w:t>
      </w:r>
      <w:r>
        <w:rPr>
          <w:rFonts w:ascii="Times New Roman" w:hAnsi="Times New Roman"/>
        </w:rPr>
        <w:t xml:space="preserve">Argentina ha existido solamente una consulta popular llevada </w:t>
      </w:r>
      <w:r>
        <w:rPr>
          <w:rFonts w:ascii="Times New Roman" w:hAnsi="Times New Roman"/>
        </w:rPr>
        <w:lastRenderedPageBreak/>
        <w:t>adelante en 1984 – incluso antes de que se recepte la figura en la Constitución Nacional</w:t>
      </w:r>
      <w:r w:rsidR="00C44D4A">
        <w:rPr>
          <w:rFonts w:ascii="Times New Roman" w:hAnsi="Times New Roman"/>
        </w:rPr>
        <w:t xml:space="preserve"> de 1994</w:t>
      </w:r>
      <w:r>
        <w:rPr>
          <w:rFonts w:ascii="Times New Roman" w:hAnsi="Times New Roman"/>
        </w:rPr>
        <w:t>).</w:t>
      </w:r>
    </w:p>
    <w:p w:rsidR="00FD645A" w:rsidRDefault="00FD645A" w:rsidP="00AB4934">
      <w:pPr>
        <w:jc w:val="both"/>
        <w:rPr>
          <w:rFonts w:ascii="Times New Roman" w:hAnsi="Times New Roman"/>
        </w:rPr>
      </w:pPr>
    </w:p>
    <w:p w:rsidR="00FF0A83" w:rsidRDefault="00FF0A83" w:rsidP="00AB4934">
      <w:pPr>
        <w:jc w:val="both"/>
        <w:rPr>
          <w:rFonts w:ascii="Times New Roman" w:hAnsi="Times New Roman"/>
        </w:rPr>
      </w:pPr>
    </w:p>
    <w:p w:rsidR="00895359" w:rsidRDefault="00895359" w:rsidP="00AB4934">
      <w:pPr>
        <w:jc w:val="both"/>
        <w:rPr>
          <w:rFonts w:ascii="Times New Roman" w:hAnsi="Times New Roman"/>
        </w:rPr>
      </w:pPr>
      <w:r w:rsidRPr="00895359">
        <w:rPr>
          <w:rFonts w:ascii="Times New Roman" w:hAnsi="Times New Roman"/>
          <w:b/>
        </w:rPr>
        <w:t>8.- Revocatoria de mandato</w:t>
      </w:r>
    </w:p>
    <w:p w:rsidR="00895359" w:rsidRDefault="00895359" w:rsidP="00AB4934">
      <w:pPr>
        <w:jc w:val="both"/>
        <w:rPr>
          <w:rFonts w:ascii="Times New Roman" w:hAnsi="Times New Roman"/>
        </w:rPr>
      </w:pPr>
    </w:p>
    <w:p w:rsidR="00A75A36" w:rsidRDefault="00895359" w:rsidP="00AB4934">
      <w:pPr>
        <w:jc w:val="both"/>
        <w:rPr>
          <w:rFonts w:ascii="Times New Roman" w:hAnsi="Times New Roman"/>
        </w:rPr>
      </w:pPr>
      <w:r>
        <w:rPr>
          <w:rFonts w:ascii="Times New Roman" w:hAnsi="Times New Roman"/>
        </w:rPr>
        <w:t xml:space="preserve">Esta institución – a partir de la voluntad popular – se establece normativamente en </w:t>
      </w:r>
      <w:r w:rsidR="00735240">
        <w:rPr>
          <w:rFonts w:ascii="Times New Roman" w:hAnsi="Times New Roman"/>
        </w:rPr>
        <w:t xml:space="preserve">algunos </w:t>
      </w:r>
      <w:r w:rsidR="00C44D4A">
        <w:rPr>
          <w:rFonts w:ascii="Times New Roman" w:hAnsi="Times New Roman"/>
        </w:rPr>
        <w:t>Estados</w:t>
      </w:r>
      <w:r w:rsidR="00735240">
        <w:rPr>
          <w:rFonts w:ascii="Times New Roman" w:hAnsi="Times New Roman"/>
        </w:rPr>
        <w:t xml:space="preserve"> como </w:t>
      </w:r>
      <w:r w:rsidR="00C44D4A">
        <w:rPr>
          <w:rFonts w:ascii="Times New Roman" w:hAnsi="Times New Roman"/>
        </w:rPr>
        <w:t xml:space="preserve">el </w:t>
      </w:r>
      <w:r w:rsidR="00102701">
        <w:rPr>
          <w:rFonts w:ascii="Times New Roman" w:hAnsi="Times New Roman"/>
        </w:rPr>
        <w:t>Estado Plurinacional de Bolivia</w:t>
      </w:r>
      <w:r>
        <w:rPr>
          <w:rFonts w:ascii="Times New Roman" w:hAnsi="Times New Roman"/>
        </w:rPr>
        <w:t xml:space="preserve">, </w:t>
      </w:r>
      <w:r w:rsidR="00A75A36">
        <w:rPr>
          <w:rFonts w:ascii="Times New Roman" w:hAnsi="Times New Roman"/>
        </w:rPr>
        <w:t>Ecuador</w:t>
      </w:r>
      <w:r w:rsidR="00735240">
        <w:rPr>
          <w:rFonts w:ascii="Times New Roman" w:hAnsi="Times New Roman"/>
        </w:rPr>
        <w:t xml:space="preserve"> y</w:t>
      </w:r>
      <w:r w:rsidR="00A75A36">
        <w:rPr>
          <w:rFonts w:ascii="Times New Roman" w:hAnsi="Times New Roman"/>
        </w:rPr>
        <w:t xml:space="preserve"> </w:t>
      </w:r>
      <w:r w:rsidR="00C44D4A">
        <w:rPr>
          <w:rFonts w:ascii="Times New Roman" w:hAnsi="Times New Roman"/>
        </w:rPr>
        <w:t xml:space="preserve">la </w:t>
      </w:r>
      <w:r w:rsidR="00102701">
        <w:rPr>
          <w:rFonts w:ascii="Times New Roman" w:hAnsi="Times New Roman"/>
        </w:rPr>
        <w:t>República Bolivariana de Venezuela</w:t>
      </w:r>
      <w:r w:rsidR="00735240">
        <w:rPr>
          <w:rFonts w:ascii="Times New Roman" w:hAnsi="Times New Roman"/>
        </w:rPr>
        <w:t>.</w:t>
      </w:r>
    </w:p>
    <w:p w:rsidR="00A75A36" w:rsidRDefault="00A75A36" w:rsidP="00AB4934">
      <w:pPr>
        <w:jc w:val="both"/>
        <w:rPr>
          <w:rFonts w:ascii="Times New Roman" w:hAnsi="Times New Roman"/>
        </w:rPr>
      </w:pPr>
    </w:p>
    <w:p w:rsidR="00A75A36" w:rsidRDefault="00A75A36" w:rsidP="00AB4934">
      <w:pPr>
        <w:jc w:val="both"/>
        <w:rPr>
          <w:rFonts w:ascii="Times New Roman" w:hAnsi="Times New Roman"/>
        </w:rPr>
      </w:pPr>
      <w:r>
        <w:rPr>
          <w:rFonts w:ascii="Times New Roman" w:hAnsi="Times New Roman"/>
        </w:rPr>
        <w:t xml:space="preserve">Algunos </w:t>
      </w:r>
      <w:r w:rsidR="00735240">
        <w:rPr>
          <w:rFonts w:ascii="Times New Roman" w:hAnsi="Times New Roman"/>
        </w:rPr>
        <w:t xml:space="preserve">otros </w:t>
      </w:r>
      <w:r>
        <w:rPr>
          <w:rFonts w:ascii="Times New Roman" w:hAnsi="Times New Roman"/>
        </w:rPr>
        <w:t>países establecen normas de revocatoria de mandato en el plano local (Colombia, Perú).</w:t>
      </w:r>
    </w:p>
    <w:p w:rsidR="000F3498" w:rsidRDefault="000F3498" w:rsidP="00AB4934">
      <w:pPr>
        <w:jc w:val="both"/>
        <w:rPr>
          <w:rFonts w:ascii="Times New Roman" w:hAnsi="Times New Roman"/>
        </w:rPr>
      </w:pPr>
    </w:p>
    <w:p w:rsidR="00A75A36" w:rsidRDefault="000F3498" w:rsidP="00AB4934">
      <w:pPr>
        <w:jc w:val="both"/>
        <w:rPr>
          <w:rFonts w:ascii="Times New Roman" w:hAnsi="Times New Roman"/>
        </w:rPr>
      </w:pPr>
      <w:r>
        <w:rPr>
          <w:rFonts w:ascii="Times New Roman" w:hAnsi="Times New Roman"/>
        </w:rPr>
        <w:t xml:space="preserve">En México </w:t>
      </w:r>
      <w:r w:rsidR="00C44D4A">
        <w:rPr>
          <w:rFonts w:ascii="Times New Roman" w:hAnsi="Times New Roman"/>
        </w:rPr>
        <w:t xml:space="preserve">la institución de revocatoria del mandato </w:t>
      </w:r>
      <w:r>
        <w:rPr>
          <w:rFonts w:ascii="Times New Roman" w:hAnsi="Times New Roman"/>
        </w:rPr>
        <w:t>fue receptada en algunos Estados</w:t>
      </w:r>
      <w:r w:rsidR="00C44D4A">
        <w:rPr>
          <w:rFonts w:ascii="Times New Roman" w:hAnsi="Times New Roman"/>
        </w:rPr>
        <w:t xml:space="preserve"> de la unión</w:t>
      </w:r>
      <w:r>
        <w:rPr>
          <w:rFonts w:ascii="Times New Roman" w:hAnsi="Times New Roman"/>
        </w:rPr>
        <w:t>, aunque existieron declaraciones judiciales de inconstitucionalidad</w:t>
      </w:r>
      <w:r w:rsidR="00735240">
        <w:rPr>
          <w:rFonts w:ascii="Times New Roman" w:hAnsi="Times New Roman"/>
        </w:rPr>
        <w:t xml:space="preserve"> </w:t>
      </w:r>
      <w:r w:rsidR="007C4823">
        <w:rPr>
          <w:rFonts w:ascii="Times New Roman" w:hAnsi="Times New Roman"/>
        </w:rPr>
        <w:t xml:space="preserve">para dichos preceptos </w:t>
      </w:r>
      <w:r w:rsidR="00C44D4A">
        <w:rPr>
          <w:rFonts w:ascii="Times New Roman" w:hAnsi="Times New Roman"/>
        </w:rPr>
        <w:t xml:space="preserve">en sentencia </w:t>
      </w:r>
      <w:r w:rsidR="00735240">
        <w:rPr>
          <w:rFonts w:ascii="Times New Roman" w:hAnsi="Times New Roman"/>
        </w:rPr>
        <w:t>del Poder Judicial</w:t>
      </w:r>
      <w:r>
        <w:rPr>
          <w:rFonts w:ascii="Times New Roman" w:hAnsi="Times New Roman"/>
        </w:rPr>
        <w:t>.</w:t>
      </w:r>
    </w:p>
    <w:p w:rsidR="000F3498" w:rsidRDefault="000F3498" w:rsidP="00AB4934">
      <w:pPr>
        <w:jc w:val="both"/>
        <w:rPr>
          <w:rFonts w:ascii="Times New Roman" w:hAnsi="Times New Roman"/>
        </w:rPr>
      </w:pPr>
    </w:p>
    <w:p w:rsidR="00A75A36" w:rsidRDefault="00A75A36" w:rsidP="00AB4934">
      <w:pPr>
        <w:jc w:val="both"/>
        <w:rPr>
          <w:rFonts w:ascii="Times New Roman" w:hAnsi="Times New Roman"/>
        </w:rPr>
      </w:pPr>
    </w:p>
    <w:p w:rsidR="00A75A36" w:rsidRDefault="00A75A36" w:rsidP="00AB4934">
      <w:pPr>
        <w:jc w:val="both"/>
        <w:rPr>
          <w:rFonts w:ascii="Times New Roman" w:hAnsi="Times New Roman"/>
        </w:rPr>
      </w:pPr>
      <w:r w:rsidRPr="00A75A36">
        <w:rPr>
          <w:rFonts w:ascii="Times New Roman" w:hAnsi="Times New Roman"/>
          <w:b/>
        </w:rPr>
        <w:t xml:space="preserve">9.- Otras formas de democracia </w:t>
      </w:r>
      <w:proofErr w:type="spellStart"/>
      <w:r w:rsidRPr="00A75A36">
        <w:rPr>
          <w:rFonts w:ascii="Times New Roman" w:hAnsi="Times New Roman"/>
          <w:b/>
        </w:rPr>
        <w:t>semi</w:t>
      </w:r>
      <w:proofErr w:type="spellEnd"/>
      <w:r w:rsidRPr="00A75A36">
        <w:rPr>
          <w:rFonts w:ascii="Times New Roman" w:hAnsi="Times New Roman"/>
          <w:b/>
        </w:rPr>
        <w:t xml:space="preserve"> </w:t>
      </w:r>
      <w:r>
        <w:rPr>
          <w:rFonts w:ascii="Times New Roman" w:hAnsi="Times New Roman"/>
          <w:b/>
        </w:rPr>
        <w:t>–</w:t>
      </w:r>
      <w:r w:rsidRPr="00A75A36">
        <w:rPr>
          <w:rFonts w:ascii="Times New Roman" w:hAnsi="Times New Roman"/>
          <w:b/>
        </w:rPr>
        <w:t xml:space="preserve"> directa</w:t>
      </w:r>
    </w:p>
    <w:p w:rsidR="00A75A36" w:rsidRDefault="00A75A36" w:rsidP="00AB4934">
      <w:pPr>
        <w:jc w:val="both"/>
        <w:rPr>
          <w:rFonts w:ascii="Times New Roman" w:hAnsi="Times New Roman"/>
        </w:rPr>
      </w:pPr>
    </w:p>
    <w:p w:rsidR="00A75A36" w:rsidRDefault="00A75A36" w:rsidP="00AB4934">
      <w:pPr>
        <w:jc w:val="both"/>
        <w:rPr>
          <w:rFonts w:ascii="Times New Roman" w:hAnsi="Times New Roman"/>
        </w:rPr>
      </w:pPr>
      <w:r>
        <w:rPr>
          <w:rFonts w:ascii="Times New Roman" w:hAnsi="Times New Roman"/>
        </w:rPr>
        <w:t xml:space="preserve">En </w:t>
      </w:r>
      <w:r w:rsidR="00C44D4A">
        <w:rPr>
          <w:rFonts w:ascii="Times New Roman" w:hAnsi="Times New Roman"/>
        </w:rPr>
        <w:t xml:space="preserve">el </w:t>
      </w:r>
      <w:r w:rsidR="00102701">
        <w:rPr>
          <w:rFonts w:ascii="Times New Roman" w:hAnsi="Times New Roman"/>
        </w:rPr>
        <w:t>Estado Plurinacional de Bolivia</w:t>
      </w:r>
      <w:r w:rsidR="00CC04F2">
        <w:rPr>
          <w:rFonts w:ascii="Times New Roman" w:hAnsi="Times New Roman"/>
        </w:rPr>
        <w:t>, Ecuador</w:t>
      </w:r>
      <w:r w:rsidR="00C116D8">
        <w:rPr>
          <w:rFonts w:ascii="Times New Roman" w:hAnsi="Times New Roman"/>
        </w:rPr>
        <w:t>, Honduras</w:t>
      </w:r>
      <w:r>
        <w:rPr>
          <w:rFonts w:ascii="Times New Roman" w:hAnsi="Times New Roman"/>
        </w:rPr>
        <w:t xml:space="preserve"> y </w:t>
      </w:r>
      <w:r w:rsidR="00C44D4A">
        <w:rPr>
          <w:rFonts w:ascii="Times New Roman" w:hAnsi="Times New Roman"/>
        </w:rPr>
        <w:t xml:space="preserve">la </w:t>
      </w:r>
      <w:r w:rsidR="00102701">
        <w:rPr>
          <w:rFonts w:ascii="Times New Roman" w:hAnsi="Times New Roman"/>
        </w:rPr>
        <w:t>República Bolivariana de Venezuela</w:t>
      </w:r>
      <w:r>
        <w:rPr>
          <w:rFonts w:ascii="Times New Roman" w:hAnsi="Times New Roman"/>
        </w:rPr>
        <w:t xml:space="preserve"> existen las figuras de asamblea y cabildo</w:t>
      </w:r>
      <w:r w:rsidR="00FA1923">
        <w:rPr>
          <w:rFonts w:ascii="Times New Roman" w:hAnsi="Times New Roman"/>
        </w:rPr>
        <w:t xml:space="preserve"> como espacios de democracia </w:t>
      </w:r>
      <w:proofErr w:type="spellStart"/>
      <w:r w:rsidR="00FA1923">
        <w:rPr>
          <w:rFonts w:ascii="Times New Roman" w:hAnsi="Times New Roman"/>
        </w:rPr>
        <w:t>semi</w:t>
      </w:r>
      <w:proofErr w:type="spellEnd"/>
      <w:r w:rsidR="00FA1923">
        <w:rPr>
          <w:rFonts w:ascii="Times New Roman" w:hAnsi="Times New Roman"/>
        </w:rPr>
        <w:t xml:space="preserve"> directa.</w:t>
      </w:r>
      <w:r>
        <w:rPr>
          <w:rFonts w:ascii="Times New Roman" w:hAnsi="Times New Roman"/>
        </w:rPr>
        <w:t xml:space="preserve"> </w:t>
      </w:r>
    </w:p>
    <w:p w:rsidR="00A75A36" w:rsidRDefault="00A75A36" w:rsidP="00AB4934">
      <w:pPr>
        <w:jc w:val="both"/>
        <w:rPr>
          <w:rFonts w:ascii="Times New Roman" w:hAnsi="Times New Roman"/>
        </w:rPr>
      </w:pPr>
    </w:p>
    <w:p w:rsidR="00A75A36" w:rsidRDefault="00A75A36" w:rsidP="00AB4934">
      <w:pPr>
        <w:jc w:val="both"/>
        <w:rPr>
          <w:rFonts w:ascii="Times New Roman" w:hAnsi="Times New Roman"/>
        </w:rPr>
      </w:pPr>
    </w:p>
    <w:p w:rsidR="00A75A36" w:rsidRDefault="00A75A36" w:rsidP="00AB4934">
      <w:pPr>
        <w:jc w:val="both"/>
        <w:rPr>
          <w:rFonts w:ascii="Times New Roman" w:hAnsi="Times New Roman"/>
        </w:rPr>
      </w:pPr>
      <w:r w:rsidRPr="00A75A36">
        <w:rPr>
          <w:rFonts w:ascii="Times New Roman" w:hAnsi="Times New Roman"/>
          <w:b/>
        </w:rPr>
        <w:t>10.- Acceso a la justicia por violación a los derechos de participación política</w:t>
      </w:r>
    </w:p>
    <w:p w:rsidR="00A75A36" w:rsidRDefault="00A75A36" w:rsidP="00AB4934">
      <w:pPr>
        <w:jc w:val="both"/>
        <w:rPr>
          <w:rFonts w:ascii="Times New Roman" w:hAnsi="Times New Roman"/>
        </w:rPr>
      </w:pPr>
    </w:p>
    <w:p w:rsidR="00A75A36" w:rsidRDefault="00FA1923" w:rsidP="00AB4934">
      <w:pPr>
        <w:jc w:val="both"/>
        <w:rPr>
          <w:rFonts w:ascii="Times New Roman" w:hAnsi="Times New Roman"/>
        </w:rPr>
      </w:pPr>
      <w:r>
        <w:rPr>
          <w:rFonts w:ascii="Times New Roman" w:hAnsi="Times New Roman"/>
        </w:rPr>
        <w:t>En muchos Estados no hay especificados recursos</w:t>
      </w:r>
      <w:r w:rsidR="00C44D4A">
        <w:rPr>
          <w:rFonts w:ascii="Times New Roman" w:hAnsi="Times New Roman"/>
        </w:rPr>
        <w:t xml:space="preserve"> concretos</w:t>
      </w:r>
      <w:r>
        <w:rPr>
          <w:rFonts w:ascii="Times New Roman" w:hAnsi="Times New Roman"/>
        </w:rPr>
        <w:t xml:space="preserve"> para la violación de los derechos políticos, aunque en esos casos los asuntos controversiales se intentan resolver acudiendo a las garantías judiciales de carácter general (recursos de amparo, acciones de tutela, recursos de inconstitucionalidad, etc.)</w:t>
      </w:r>
    </w:p>
    <w:p w:rsidR="00036312" w:rsidRDefault="00036312" w:rsidP="00AB4934">
      <w:pPr>
        <w:jc w:val="both"/>
        <w:rPr>
          <w:rFonts w:ascii="Times New Roman" w:hAnsi="Times New Roman"/>
        </w:rPr>
      </w:pPr>
    </w:p>
    <w:p w:rsidR="00036312" w:rsidRDefault="00036312" w:rsidP="00AB4934">
      <w:pPr>
        <w:jc w:val="both"/>
        <w:rPr>
          <w:rFonts w:ascii="Times New Roman" w:hAnsi="Times New Roman"/>
        </w:rPr>
      </w:pPr>
    </w:p>
    <w:p w:rsidR="00036312" w:rsidRDefault="00036312" w:rsidP="00AB4934">
      <w:pPr>
        <w:jc w:val="both"/>
        <w:rPr>
          <w:rFonts w:ascii="Times New Roman" w:hAnsi="Times New Roman"/>
        </w:rPr>
      </w:pPr>
      <w:r w:rsidRPr="00036312">
        <w:rPr>
          <w:rFonts w:ascii="Times New Roman" w:hAnsi="Times New Roman"/>
          <w:b/>
        </w:rPr>
        <w:t>1</w:t>
      </w:r>
      <w:r w:rsidR="000215C3">
        <w:rPr>
          <w:rFonts w:ascii="Times New Roman" w:hAnsi="Times New Roman"/>
          <w:b/>
        </w:rPr>
        <w:t>1</w:t>
      </w:r>
      <w:r w:rsidRPr="00036312">
        <w:rPr>
          <w:rFonts w:ascii="Times New Roman" w:hAnsi="Times New Roman"/>
          <w:b/>
        </w:rPr>
        <w:t>.- Ingreso a la carrera administrativa</w:t>
      </w:r>
    </w:p>
    <w:p w:rsidR="00036312" w:rsidRDefault="00036312" w:rsidP="00AB4934">
      <w:pPr>
        <w:jc w:val="both"/>
        <w:rPr>
          <w:rFonts w:ascii="Times New Roman" w:hAnsi="Times New Roman"/>
        </w:rPr>
      </w:pPr>
    </w:p>
    <w:p w:rsidR="00036312" w:rsidRDefault="00036312" w:rsidP="00AB4934">
      <w:pPr>
        <w:jc w:val="both"/>
        <w:rPr>
          <w:rFonts w:ascii="Times New Roman" w:hAnsi="Times New Roman"/>
        </w:rPr>
      </w:pPr>
      <w:r>
        <w:rPr>
          <w:rFonts w:ascii="Times New Roman" w:hAnsi="Times New Roman"/>
        </w:rPr>
        <w:t xml:space="preserve">Las leyes de ingreso a la carrera administrativa en la región en líneas generales determinan criterios de transparencia y </w:t>
      </w:r>
      <w:r w:rsidR="00C44D4A">
        <w:rPr>
          <w:rFonts w:ascii="Times New Roman" w:hAnsi="Times New Roman"/>
        </w:rPr>
        <w:t xml:space="preserve">estipulan </w:t>
      </w:r>
      <w:r>
        <w:rPr>
          <w:rFonts w:ascii="Times New Roman" w:hAnsi="Times New Roman"/>
        </w:rPr>
        <w:t>el acceso igualitario, tal como se desprende de varias de las legislaciones examinadas.</w:t>
      </w:r>
      <w:r w:rsidR="00C44D4A">
        <w:rPr>
          <w:rFonts w:ascii="Times New Roman" w:hAnsi="Times New Roman"/>
        </w:rPr>
        <w:t xml:space="preserve"> Sin embargo, se percibe igualmente cierta falta de reglamentación de dichos principios para que se cumpla efectivamente con los mismos.</w:t>
      </w:r>
    </w:p>
    <w:p w:rsidR="00036312" w:rsidRDefault="00036312" w:rsidP="00AB4934">
      <w:pPr>
        <w:jc w:val="both"/>
        <w:rPr>
          <w:rFonts w:ascii="Times New Roman" w:hAnsi="Times New Roman"/>
        </w:rPr>
      </w:pPr>
    </w:p>
    <w:p w:rsidR="000F3498" w:rsidRDefault="00036312" w:rsidP="00AB4934">
      <w:pPr>
        <w:jc w:val="both"/>
        <w:rPr>
          <w:rFonts w:ascii="Times New Roman" w:hAnsi="Times New Roman"/>
        </w:rPr>
      </w:pPr>
      <w:r>
        <w:rPr>
          <w:rFonts w:ascii="Times New Roman" w:hAnsi="Times New Roman"/>
        </w:rPr>
        <w:t xml:space="preserve">En algunos casos se determinan </w:t>
      </w:r>
      <w:r w:rsidR="00C44D4A">
        <w:rPr>
          <w:rFonts w:ascii="Times New Roman" w:hAnsi="Times New Roman"/>
        </w:rPr>
        <w:t xml:space="preserve">medidas de discriminación positiva a efectos de incentivar la participación de colectivos históricamente en situación de desventaja en los Estados; así, se prevén </w:t>
      </w:r>
      <w:r>
        <w:rPr>
          <w:rFonts w:ascii="Times New Roman" w:hAnsi="Times New Roman"/>
        </w:rPr>
        <w:t>cupos porcentuales para personas con discapacidad (</w:t>
      </w:r>
      <w:r w:rsidR="0024200D">
        <w:rPr>
          <w:rFonts w:ascii="Times New Roman" w:hAnsi="Times New Roman"/>
        </w:rPr>
        <w:t xml:space="preserve">Nicaragua 2%, </w:t>
      </w:r>
      <w:r>
        <w:rPr>
          <w:rFonts w:ascii="Times New Roman" w:hAnsi="Times New Roman"/>
        </w:rPr>
        <w:t>Perú 3%, Argentina, Ecuador, Uruguay</w:t>
      </w:r>
      <w:r w:rsidR="0024200D">
        <w:rPr>
          <w:rFonts w:ascii="Times New Roman" w:hAnsi="Times New Roman"/>
        </w:rPr>
        <w:t>, Honduras</w:t>
      </w:r>
      <w:r>
        <w:rPr>
          <w:rFonts w:ascii="Times New Roman" w:hAnsi="Times New Roman"/>
        </w:rPr>
        <w:t xml:space="preserve"> 4%, Paraguay</w:t>
      </w:r>
      <w:r w:rsidR="0024200D">
        <w:rPr>
          <w:rFonts w:ascii="Times New Roman" w:hAnsi="Times New Roman"/>
        </w:rPr>
        <w:t xml:space="preserve">, </w:t>
      </w:r>
      <w:r w:rsidR="00102701">
        <w:rPr>
          <w:rFonts w:ascii="Times New Roman" w:hAnsi="Times New Roman"/>
        </w:rPr>
        <w:t>República Bolivariana de Venezuela</w:t>
      </w:r>
      <w:r w:rsidR="0024200D">
        <w:rPr>
          <w:rFonts w:ascii="Times New Roman" w:hAnsi="Times New Roman"/>
        </w:rPr>
        <w:t>, Costa Rica</w:t>
      </w:r>
      <w:r w:rsidR="00C44D4A">
        <w:rPr>
          <w:rFonts w:ascii="Times New Roman" w:hAnsi="Times New Roman"/>
        </w:rPr>
        <w:t xml:space="preserve"> y</w:t>
      </w:r>
      <w:r>
        <w:rPr>
          <w:rFonts w:ascii="Times New Roman" w:hAnsi="Times New Roman"/>
        </w:rPr>
        <w:t xml:space="preserve"> </w:t>
      </w:r>
      <w:r w:rsidR="0024200D">
        <w:rPr>
          <w:rFonts w:ascii="Times New Roman" w:hAnsi="Times New Roman"/>
        </w:rPr>
        <w:t xml:space="preserve">República Dominicana, </w:t>
      </w:r>
      <w:r>
        <w:rPr>
          <w:rFonts w:ascii="Times New Roman" w:hAnsi="Times New Roman"/>
        </w:rPr>
        <w:t>5%</w:t>
      </w:r>
      <w:r w:rsidR="00C44D4A">
        <w:rPr>
          <w:rFonts w:ascii="Times New Roman" w:hAnsi="Times New Roman"/>
        </w:rPr>
        <w:t>)</w:t>
      </w:r>
      <w:r w:rsidR="0024200D">
        <w:rPr>
          <w:rFonts w:ascii="Times New Roman" w:hAnsi="Times New Roman"/>
        </w:rPr>
        <w:t>.</w:t>
      </w:r>
    </w:p>
    <w:p w:rsidR="000F3498" w:rsidRDefault="000F3498" w:rsidP="00AB4934">
      <w:pPr>
        <w:jc w:val="both"/>
        <w:rPr>
          <w:rFonts w:ascii="Times New Roman" w:hAnsi="Times New Roman"/>
        </w:rPr>
      </w:pPr>
    </w:p>
    <w:p w:rsidR="000F3498" w:rsidRDefault="000F3498" w:rsidP="00AB4934">
      <w:pPr>
        <w:jc w:val="both"/>
        <w:rPr>
          <w:rFonts w:ascii="Times New Roman" w:hAnsi="Times New Roman"/>
        </w:rPr>
      </w:pPr>
      <w:r>
        <w:rPr>
          <w:rFonts w:ascii="Times New Roman" w:hAnsi="Times New Roman"/>
        </w:rPr>
        <w:t xml:space="preserve">En México existe el 5% </w:t>
      </w:r>
      <w:r w:rsidR="007C4823">
        <w:rPr>
          <w:rFonts w:ascii="Times New Roman" w:hAnsi="Times New Roman"/>
        </w:rPr>
        <w:t xml:space="preserve">fijado para personas con discapacidad, </w:t>
      </w:r>
      <w:r>
        <w:rPr>
          <w:rFonts w:ascii="Times New Roman" w:hAnsi="Times New Roman"/>
        </w:rPr>
        <w:t>pero solamente para la Ciudad de México</w:t>
      </w:r>
      <w:r w:rsidR="007C4823">
        <w:rPr>
          <w:rFonts w:ascii="Times New Roman" w:hAnsi="Times New Roman"/>
        </w:rPr>
        <w:t>.</w:t>
      </w:r>
    </w:p>
    <w:p w:rsidR="003C304D" w:rsidRDefault="003C304D" w:rsidP="00AB4934">
      <w:pPr>
        <w:jc w:val="both"/>
        <w:rPr>
          <w:rFonts w:ascii="Times New Roman" w:hAnsi="Times New Roman"/>
        </w:rPr>
      </w:pPr>
    </w:p>
    <w:p w:rsidR="0024200D" w:rsidRDefault="003C304D" w:rsidP="00AB4934">
      <w:pPr>
        <w:jc w:val="both"/>
        <w:rPr>
          <w:rFonts w:ascii="Times New Roman" w:hAnsi="Times New Roman"/>
        </w:rPr>
      </w:pPr>
      <w:r>
        <w:rPr>
          <w:rFonts w:ascii="Times New Roman" w:hAnsi="Times New Roman"/>
        </w:rPr>
        <w:lastRenderedPageBreak/>
        <w:t xml:space="preserve">En los Estados Unidos </w:t>
      </w:r>
      <w:r w:rsidR="00C44D4A">
        <w:rPr>
          <w:rFonts w:ascii="Times New Roman" w:hAnsi="Times New Roman"/>
        </w:rPr>
        <w:t xml:space="preserve">de América </w:t>
      </w:r>
      <w:r w:rsidRPr="003C304D">
        <w:rPr>
          <w:rFonts w:ascii="Times New Roman" w:hAnsi="Times New Roman"/>
        </w:rPr>
        <w:t>se plantea la obligación de las dependencias federales de presentar proyectos de acciones positivas en favor de personas con discapacidad</w:t>
      </w:r>
      <w:r w:rsidR="00063FE8">
        <w:rPr>
          <w:rFonts w:ascii="Times New Roman" w:hAnsi="Times New Roman"/>
        </w:rPr>
        <w:t>.</w:t>
      </w:r>
    </w:p>
    <w:p w:rsidR="00631E6E" w:rsidRDefault="00631E6E" w:rsidP="00AB4934">
      <w:pPr>
        <w:jc w:val="both"/>
        <w:rPr>
          <w:rFonts w:ascii="Times New Roman" w:hAnsi="Times New Roman"/>
        </w:rPr>
      </w:pPr>
    </w:p>
    <w:p w:rsidR="0075361B" w:rsidRDefault="0075361B" w:rsidP="00AB4934">
      <w:pPr>
        <w:jc w:val="both"/>
        <w:rPr>
          <w:rFonts w:ascii="Times New Roman" w:hAnsi="Times New Roman"/>
        </w:rPr>
      </w:pPr>
      <w:r>
        <w:rPr>
          <w:rFonts w:ascii="Times New Roman" w:hAnsi="Times New Roman"/>
        </w:rPr>
        <w:t>La norma regulatoria en Uruguay realiza una expresa referencia a medidas de discriminación positiva luego de consagrar el acceso a la función pública y a la carrera administrativa sin discriminación de ningún tipo, mencionando entre ellas al género, la discapacidad y la pertenencia a minorías.</w:t>
      </w:r>
    </w:p>
    <w:p w:rsidR="0024200D" w:rsidRDefault="0024200D" w:rsidP="00AB4934">
      <w:pPr>
        <w:jc w:val="both"/>
        <w:rPr>
          <w:rFonts w:ascii="Times New Roman" w:hAnsi="Times New Roman"/>
        </w:rPr>
      </w:pPr>
    </w:p>
    <w:p w:rsidR="0024200D" w:rsidRDefault="0024200D" w:rsidP="00AB4934">
      <w:pPr>
        <w:jc w:val="both"/>
        <w:rPr>
          <w:rFonts w:ascii="Times New Roman" w:hAnsi="Times New Roman"/>
        </w:rPr>
      </w:pPr>
      <w:r>
        <w:rPr>
          <w:rFonts w:ascii="Times New Roman" w:hAnsi="Times New Roman"/>
        </w:rPr>
        <w:t xml:space="preserve">En la República Argentina existe </w:t>
      </w:r>
      <w:r w:rsidR="00C44D4A">
        <w:rPr>
          <w:rFonts w:ascii="Times New Roman" w:hAnsi="Times New Roman"/>
        </w:rPr>
        <w:t xml:space="preserve">cierta </w:t>
      </w:r>
      <w:r>
        <w:rPr>
          <w:rFonts w:ascii="Times New Roman" w:hAnsi="Times New Roman"/>
        </w:rPr>
        <w:t>legislación a nivel local que determina un cupo en la administración pública de un 1% para población trans</w:t>
      </w:r>
      <w:r w:rsidR="00FD645A">
        <w:rPr>
          <w:rFonts w:ascii="Times New Roman" w:hAnsi="Times New Roman"/>
        </w:rPr>
        <w:t>exual, transgénero y travesti</w:t>
      </w:r>
      <w:r>
        <w:rPr>
          <w:rFonts w:ascii="Times New Roman" w:hAnsi="Times New Roman"/>
        </w:rPr>
        <w:t>.</w:t>
      </w:r>
    </w:p>
    <w:p w:rsidR="00063FE8" w:rsidRDefault="00063FE8" w:rsidP="00AB4934">
      <w:pPr>
        <w:jc w:val="both"/>
        <w:rPr>
          <w:rFonts w:ascii="Times New Roman" w:hAnsi="Times New Roman"/>
        </w:rPr>
      </w:pPr>
    </w:p>
    <w:p w:rsidR="00143D2A" w:rsidRDefault="00063FE8" w:rsidP="00AB4934">
      <w:pPr>
        <w:jc w:val="both"/>
        <w:rPr>
          <w:rFonts w:ascii="Times New Roman" w:hAnsi="Times New Roman"/>
        </w:rPr>
      </w:pPr>
      <w:r>
        <w:rPr>
          <w:rFonts w:ascii="Times New Roman" w:hAnsi="Times New Roman"/>
        </w:rPr>
        <w:t>En Barbados, si bien n</w:t>
      </w:r>
      <w:r w:rsidRPr="00063FE8">
        <w:rPr>
          <w:rFonts w:ascii="Times New Roman" w:hAnsi="Times New Roman"/>
        </w:rPr>
        <w:t xml:space="preserve">inguna </w:t>
      </w:r>
      <w:r w:rsidR="00C44D4A">
        <w:rPr>
          <w:rFonts w:ascii="Times New Roman" w:hAnsi="Times New Roman"/>
        </w:rPr>
        <w:t>norma</w:t>
      </w:r>
      <w:r w:rsidRPr="00063FE8">
        <w:rPr>
          <w:rFonts w:ascii="Times New Roman" w:hAnsi="Times New Roman"/>
        </w:rPr>
        <w:t xml:space="preserve"> establece medidas afirmativas </w:t>
      </w:r>
      <w:r w:rsidR="00C44D4A">
        <w:rPr>
          <w:rFonts w:ascii="Times New Roman" w:hAnsi="Times New Roman"/>
        </w:rPr>
        <w:t>a</w:t>
      </w:r>
      <w:r w:rsidRPr="00063FE8">
        <w:rPr>
          <w:rFonts w:ascii="Times New Roman" w:hAnsi="Times New Roman"/>
        </w:rPr>
        <w:t xml:space="preserve"> favor de grupos en situación de desventaja, tales como las habituales cuotas o cupos</w:t>
      </w:r>
      <w:r>
        <w:rPr>
          <w:rFonts w:ascii="Times New Roman" w:hAnsi="Times New Roman"/>
        </w:rPr>
        <w:t>,</w:t>
      </w:r>
      <w:r w:rsidRPr="00063FE8">
        <w:rPr>
          <w:rFonts w:ascii="Times New Roman" w:hAnsi="Times New Roman"/>
        </w:rPr>
        <w:t xml:space="preserve"> la legislación de empleo público permite que se dejen de lado los principios de igualdad formal y mérito aplicables a la selección de persona</w:t>
      </w:r>
      <w:r w:rsidR="00C44D4A">
        <w:rPr>
          <w:rFonts w:ascii="Times New Roman" w:hAnsi="Times New Roman"/>
        </w:rPr>
        <w:t>l</w:t>
      </w:r>
      <w:r w:rsidRPr="00063FE8">
        <w:rPr>
          <w:rFonts w:ascii="Times New Roman" w:hAnsi="Times New Roman"/>
        </w:rPr>
        <w:t xml:space="preserve"> administrativo, cuando se trata de </w:t>
      </w:r>
      <w:r w:rsidR="00C44D4A">
        <w:rPr>
          <w:rFonts w:ascii="Times New Roman" w:hAnsi="Times New Roman"/>
        </w:rPr>
        <w:t>la incorporación de una persona</w:t>
      </w:r>
      <w:r w:rsidRPr="00063FE8">
        <w:rPr>
          <w:rFonts w:ascii="Times New Roman" w:hAnsi="Times New Roman"/>
        </w:rPr>
        <w:t xml:space="preserve"> con discapacidad.</w:t>
      </w:r>
    </w:p>
    <w:p w:rsidR="00143D2A" w:rsidRDefault="00143D2A" w:rsidP="00AB4934">
      <w:pPr>
        <w:jc w:val="both"/>
        <w:rPr>
          <w:rFonts w:ascii="Times New Roman" w:hAnsi="Times New Roman"/>
        </w:rPr>
      </w:pPr>
    </w:p>
    <w:p w:rsidR="009804B7" w:rsidRDefault="00143D2A" w:rsidP="00AB4934">
      <w:pPr>
        <w:jc w:val="both"/>
        <w:rPr>
          <w:rFonts w:ascii="Times New Roman" w:hAnsi="Times New Roman"/>
        </w:rPr>
      </w:pPr>
      <w:r>
        <w:rPr>
          <w:rFonts w:ascii="Times New Roman" w:hAnsi="Times New Roman"/>
        </w:rPr>
        <w:t xml:space="preserve">En Panamá, por ley </w:t>
      </w:r>
      <w:r w:rsidRPr="00143D2A">
        <w:rPr>
          <w:rFonts w:ascii="Times New Roman" w:hAnsi="Times New Roman"/>
        </w:rPr>
        <w:t>de equiparación de oportunidades para las personas con discapacidad</w:t>
      </w:r>
      <w:r>
        <w:rPr>
          <w:rFonts w:ascii="Times New Roman" w:hAnsi="Times New Roman"/>
        </w:rPr>
        <w:t>, se</w:t>
      </w:r>
      <w:r w:rsidRPr="00143D2A">
        <w:rPr>
          <w:rFonts w:ascii="Times New Roman" w:hAnsi="Times New Roman"/>
        </w:rPr>
        <w:t xml:space="preserve"> reconoce el derecho al empleo en organismos públicos de </w:t>
      </w:r>
      <w:r w:rsidR="00010B48">
        <w:rPr>
          <w:rFonts w:ascii="Times New Roman" w:hAnsi="Times New Roman"/>
        </w:rPr>
        <w:t xml:space="preserve">dichas </w:t>
      </w:r>
      <w:r w:rsidRPr="00143D2A">
        <w:rPr>
          <w:rFonts w:ascii="Times New Roman" w:hAnsi="Times New Roman"/>
        </w:rPr>
        <w:t>personas, pero</w:t>
      </w:r>
      <w:r>
        <w:rPr>
          <w:rFonts w:ascii="Times New Roman" w:hAnsi="Times New Roman"/>
        </w:rPr>
        <w:t xml:space="preserve"> en la misma</w:t>
      </w:r>
      <w:r w:rsidRPr="00143D2A">
        <w:rPr>
          <w:rFonts w:ascii="Times New Roman" w:hAnsi="Times New Roman"/>
        </w:rPr>
        <w:t xml:space="preserve"> no establece</w:t>
      </w:r>
      <w:r>
        <w:rPr>
          <w:rFonts w:ascii="Times New Roman" w:hAnsi="Times New Roman"/>
        </w:rPr>
        <w:t>n</w:t>
      </w:r>
      <w:r w:rsidRPr="00143D2A">
        <w:rPr>
          <w:rFonts w:ascii="Times New Roman" w:hAnsi="Times New Roman"/>
        </w:rPr>
        <w:t xml:space="preserve"> cupos ni cuotas, como sí lo hace en relación al empleo privado.</w:t>
      </w:r>
    </w:p>
    <w:p w:rsidR="009804B7" w:rsidRDefault="009804B7" w:rsidP="00AB4934">
      <w:pPr>
        <w:jc w:val="both"/>
        <w:rPr>
          <w:rFonts w:ascii="Times New Roman" w:hAnsi="Times New Roman"/>
        </w:rPr>
      </w:pPr>
    </w:p>
    <w:p w:rsidR="00063FE8" w:rsidRDefault="009804B7" w:rsidP="00AB4934">
      <w:pPr>
        <w:jc w:val="both"/>
        <w:rPr>
          <w:rFonts w:ascii="Times New Roman" w:hAnsi="Times New Roman"/>
        </w:rPr>
      </w:pPr>
      <w:r>
        <w:rPr>
          <w:rFonts w:ascii="Times New Roman" w:hAnsi="Times New Roman"/>
        </w:rPr>
        <w:t xml:space="preserve">En Colombia no existen cupos específicos para colectivos en situación de desventaja, aunque sí </w:t>
      </w:r>
      <w:r w:rsidR="00010B48">
        <w:rPr>
          <w:rFonts w:ascii="Times New Roman" w:hAnsi="Times New Roman"/>
        </w:rPr>
        <w:t xml:space="preserve">se determina </w:t>
      </w:r>
      <w:r>
        <w:rPr>
          <w:rFonts w:ascii="Times New Roman" w:hAnsi="Times New Roman"/>
        </w:rPr>
        <w:t xml:space="preserve">un deber de preferencia en la selección de personas con discapacidad, así como </w:t>
      </w:r>
      <w:r w:rsidR="00010B48">
        <w:rPr>
          <w:rFonts w:ascii="Times New Roman" w:hAnsi="Times New Roman"/>
        </w:rPr>
        <w:t xml:space="preserve">la necesidad de establecer </w:t>
      </w:r>
      <w:r>
        <w:rPr>
          <w:rFonts w:ascii="Times New Roman" w:hAnsi="Times New Roman"/>
        </w:rPr>
        <w:t xml:space="preserve">facilidades de relocalización para </w:t>
      </w:r>
      <w:r w:rsidR="00010B48">
        <w:rPr>
          <w:rFonts w:ascii="Times New Roman" w:hAnsi="Times New Roman"/>
        </w:rPr>
        <w:t xml:space="preserve">personas </w:t>
      </w:r>
      <w:r>
        <w:rPr>
          <w:rFonts w:ascii="Times New Roman" w:hAnsi="Times New Roman"/>
        </w:rPr>
        <w:t>desplazad</w:t>
      </w:r>
      <w:r w:rsidR="00010B48">
        <w:rPr>
          <w:rFonts w:ascii="Times New Roman" w:hAnsi="Times New Roman"/>
        </w:rPr>
        <w:t>a</w:t>
      </w:r>
      <w:r>
        <w:rPr>
          <w:rFonts w:ascii="Times New Roman" w:hAnsi="Times New Roman"/>
        </w:rPr>
        <w:t>s víctimas del conflicto armado.</w:t>
      </w:r>
    </w:p>
    <w:p w:rsidR="009804B7" w:rsidRDefault="009804B7" w:rsidP="00AB4934">
      <w:pPr>
        <w:jc w:val="both"/>
        <w:rPr>
          <w:rFonts w:ascii="Times New Roman" w:hAnsi="Times New Roman"/>
        </w:rPr>
      </w:pPr>
    </w:p>
    <w:p w:rsidR="009804B7" w:rsidRDefault="009804B7" w:rsidP="00AB4934">
      <w:pPr>
        <w:jc w:val="both"/>
        <w:rPr>
          <w:rFonts w:ascii="Times New Roman" w:hAnsi="Times New Roman"/>
        </w:rPr>
      </w:pPr>
      <w:r>
        <w:rPr>
          <w:rFonts w:ascii="Times New Roman" w:hAnsi="Times New Roman"/>
        </w:rPr>
        <w:t>Igualmente en Colombia a nivel legal la regulación de la organización y funcionamiento de entidades del Estado Nacional tiene la previsión expresa de lograr el objetivo de “democratizar la administración pública”.</w:t>
      </w:r>
    </w:p>
    <w:p w:rsidR="00010B48" w:rsidRDefault="00010B48" w:rsidP="00AB4934">
      <w:pPr>
        <w:jc w:val="both"/>
        <w:rPr>
          <w:rFonts w:ascii="Times New Roman" w:hAnsi="Times New Roman"/>
        </w:rPr>
      </w:pPr>
    </w:p>
    <w:p w:rsidR="00010B48" w:rsidRDefault="00010B48" w:rsidP="00AB4934">
      <w:pPr>
        <w:jc w:val="both"/>
        <w:rPr>
          <w:rFonts w:ascii="Times New Roman" w:hAnsi="Times New Roman"/>
        </w:rPr>
      </w:pPr>
      <w:r>
        <w:rPr>
          <w:rFonts w:ascii="Times New Roman" w:hAnsi="Times New Roman"/>
        </w:rPr>
        <w:t>En la práctica, muchos de esos cupos no se respetan efectivamente.</w:t>
      </w:r>
    </w:p>
    <w:p w:rsidR="0024200D" w:rsidRDefault="0024200D" w:rsidP="00AB4934">
      <w:pPr>
        <w:jc w:val="both"/>
        <w:rPr>
          <w:rFonts w:ascii="Times New Roman" w:hAnsi="Times New Roman"/>
        </w:rPr>
      </w:pPr>
    </w:p>
    <w:p w:rsidR="0024200D" w:rsidRDefault="0024200D" w:rsidP="00AB4934">
      <w:pPr>
        <w:jc w:val="both"/>
        <w:rPr>
          <w:rFonts w:ascii="Times New Roman" w:hAnsi="Times New Roman"/>
        </w:rPr>
      </w:pPr>
    </w:p>
    <w:p w:rsidR="00CC04F2" w:rsidRDefault="00CC04F2" w:rsidP="00AB4934">
      <w:pPr>
        <w:jc w:val="both"/>
        <w:rPr>
          <w:rFonts w:ascii="Times New Roman" w:hAnsi="Times New Roman"/>
        </w:rPr>
      </w:pPr>
      <w:r w:rsidRPr="00CC04F2">
        <w:rPr>
          <w:rFonts w:ascii="Times New Roman" w:hAnsi="Times New Roman"/>
          <w:b/>
        </w:rPr>
        <w:t>1</w:t>
      </w:r>
      <w:r w:rsidR="000215C3">
        <w:rPr>
          <w:rFonts w:ascii="Times New Roman" w:hAnsi="Times New Roman"/>
          <w:b/>
        </w:rPr>
        <w:t>2</w:t>
      </w:r>
      <w:r w:rsidRPr="00CC04F2">
        <w:rPr>
          <w:rFonts w:ascii="Times New Roman" w:hAnsi="Times New Roman"/>
          <w:b/>
        </w:rPr>
        <w:t>.- Consulta a pueblos indígenas</w:t>
      </w:r>
    </w:p>
    <w:p w:rsidR="00CC04F2" w:rsidRDefault="00CC04F2" w:rsidP="00AB4934">
      <w:pPr>
        <w:jc w:val="both"/>
        <w:rPr>
          <w:rFonts w:ascii="Times New Roman" w:hAnsi="Times New Roman"/>
        </w:rPr>
      </w:pPr>
    </w:p>
    <w:p w:rsidR="00E97883" w:rsidRDefault="00010B48" w:rsidP="00AB4934">
      <w:pPr>
        <w:jc w:val="both"/>
        <w:rPr>
          <w:rFonts w:ascii="Times New Roman" w:hAnsi="Times New Roman"/>
        </w:rPr>
      </w:pPr>
      <w:r>
        <w:rPr>
          <w:rFonts w:ascii="Times New Roman" w:hAnsi="Times New Roman"/>
        </w:rPr>
        <w:t>En materia de pueblos indígenas l</w:t>
      </w:r>
      <w:r w:rsidR="00E97883">
        <w:rPr>
          <w:rFonts w:ascii="Times New Roman" w:hAnsi="Times New Roman"/>
        </w:rPr>
        <w:t xml:space="preserve">a región </w:t>
      </w:r>
      <w:r>
        <w:rPr>
          <w:rFonts w:ascii="Times New Roman" w:hAnsi="Times New Roman"/>
        </w:rPr>
        <w:t xml:space="preserve">americana </w:t>
      </w:r>
      <w:r w:rsidR="00E97883">
        <w:rPr>
          <w:rFonts w:ascii="Times New Roman" w:hAnsi="Times New Roman"/>
        </w:rPr>
        <w:t xml:space="preserve">ha experimentado un avance en las últimas décadas, de la mano de la visibilización en el plano internacional de los derechos relativos a </w:t>
      </w:r>
      <w:r>
        <w:rPr>
          <w:rFonts w:ascii="Times New Roman" w:hAnsi="Times New Roman"/>
        </w:rPr>
        <w:t>dichos colectivos. Ese</w:t>
      </w:r>
      <w:r w:rsidR="00E97883">
        <w:rPr>
          <w:rFonts w:ascii="Times New Roman" w:hAnsi="Times New Roman"/>
        </w:rPr>
        <w:t xml:space="preserve"> </w:t>
      </w:r>
      <w:r w:rsidR="007C4823">
        <w:rPr>
          <w:rFonts w:ascii="Times New Roman" w:hAnsi="Times New Roman"/>
        </w:rPr>
        <w:t>progreso</w:t>
      </w:r>
      <w:r w:rsidR="00E97883">
        <w:rPr>
          <w:rFonts w:ascii="Times New Roman" w:hAnsi="Times New Roman"/>
        </w:rPr>
        <w:t xml:space="preserve"> – sin embargo – es insuficiente y existen barreras </w:t>
      </w:r>
      <w:r>
        <w:rPr>
          <w:rFonts w:ascii="Times New Roman" w:hAnsi="Times New Roman"/>
        </w:rPr>
        <w:t xml:space="preserve">para el disfrute del derecho a la participación política por parte de dichos pueblos o poblaciones, </w:t>
      </w:r>
      <w:r w:rsidR="00E97883">
        <w:rPr>
          <w:rFonts w:ascii="Times New Roman" w:hAnsi="Times New Roman"/>
        </w:rPr>
        <w:t xml:space="preserve">en algunos casos por </w:t>
      </w:r>
      <w:r>
        <w:rPr>
          <w:rFonts w:ascii="Times New Roman" w:hAnsi="Times New Roman"/>
        </w:rPr>
        <w:t xml:space="preserve">la </w:t>
      </w:r>
      <w:r w:rsidR="00E97883">
        <w:rPr>
          <w:rFonts w:ascii="Times New Roman" w:hAnsi="Times New Roman"/>
        </w:rPr>
        <w:t>ausencia de normas y en otro</w:t>
      </w:r>
      <w:r w:rsidR="007C4823">
        <w:rPr>
          <w:rFonts w:ascii="Times New Roman" w:hAnsi="Times New Roman"/>
        </w:rPr>
        <w:t>s</w:t>
      </w:r>
      <w:r w:rsidR="00E97883">
        <w:rPr>
          <w:rFonts w:ascii="Times New Roman" w:hAnsi="Times New Roman"/>
        </w:rPr>
        <w:t xml:space="preserve"> por </w:t>
      </w:r>
      <w:r w:rsidR="007C4823">
        <w:rPr>
          <w:rFonts w:ascii="Times New Roman" w:hAnsi="Times New Roman"/>
        </w:rPr>
        <w:t xml:space="preserve">deficiencias en </w:t>
      </w:r>
      <w:r w:rsidR="00E97883">
        <w:rPr>
          <w:rFonts w:ascii="Times New Roman" w:hAnsi="Times New Roman"/>
        </w:rPr>
        <w:t>su efectiva puesta en práctica</w:t>
      </w:r>
      <w:r w:rsidR="007C4823">
        <w:rPr>
          <w:rFonts w:ascii="Times New Roman" w:hAnsi="Times New Roman"/>
        </w:rPr>
        <w:t xml:space="preserve">, o en la observancia del resultado de los procesos de consulta – lo cual deviene la participación </w:t>
      </w:r>
      <w:r>
        <w:rPr>
          <w:rFonts w:ascii="Times New Roman" w:hAnsi="Times New Roman"/>
        </w:rPr>
        <w:t xml:space="preserve">de pueblos y comunidades </w:t>
      </w:r>
      <w:r w:rsidR="007C4823">
        <w:rPr>
          <w:rFonts w:ascii="Times New Roman" w:hAnsi="Times New Roman"/>
        </w:rPr>
        <w:t>en ficticia -</w:t>
      </w:r>
      <w:r w:rsidR="00E97883">
        <w:rPr>
          <w:rFonts w:ascii="Times New Roman" w:hAnsi="Times New Roman"/>
        </w:rPr>
        <w:t>.</w:t>
      </w:r>
    </w:p>
    <w:p w:rsidR="00010B48" w:rsidRDefault="00010B48" w:rsidP="00AB4934">
      <w:pPr>
        <w:jc w:val="both"/>
        <w:rPr>
          <w:rFonts w:ascii="Times New Roman" w:hAnsi="Times New Roman"/>
        </w:rPr>
      </w:pPr>
    </w:p>
    <w:p w:rsidR="00010B48" w:rsidRDefault="00010B48" w:rsidP="00AB4934">
      <w:pPr>
        <w:jc w:val="both"/>
        <w:rPr>
          <w:rFonts w:ascii="Times New Roman" w:hAnsi="Times New Roman"/>
        </w:rPr>
      </w:pPr>
      <w:r>
        <w:rPr>
          <w:rFonts w:ascii="Times New Roman" w:hAnsi="Times New Roman"/>
        </w:rPr>
        <w:t xml:space="preserve">La consulta representa un derecho de participación política especial para pueblos y comunidades indígenas, en relación a todo tipo de actividad que se desee llevar </w:t>
      </w:r>
      <w:r>
        <w:rPr>
          <w:rFonts w:ascii="Times New Roman" w:hAnsi="Times New Roman"/>
        </w:rPr>
        <w:lastRenderedPageBreak/>
        <w:t>adelante en el Estado y que pueda afectarles de manera particular en su territorio y/o modo de vida.</w:t>
      </w:r>
    </w:p>
    <w:p w:rsidR="00E97883" w:rsidRDefault="00E97883" w:rsidP="00AB4934">
      <w:pPr>
        <w:jc w:val="both"/>
        <w:rPr>
          <w:rFonts w:ascii="Times New Roman" w:hAnsi="Times New Roman"/>
        </w:rPr>
      </w:pPr>
    </w:p>
    <w:p w:rsidR="00CC04F2" w:rsidRDefault="00E97883" w:rsidP="00AB4934">
      <w:pPr>
        <w:jc w:val="both"/>
        <w:rPr>
          <w:rFonts w:ascii="Times New Roman" w:hAnsi="Times New Roman"/>
        </w:rPr>
      </w:pPr>
      <w:r>
        <w:rPr>
          <w:rFonts w:ascii="Times New Roman" w:hAnsi="Times New Roman"/>
        </w:rPr>
        <w:t xml:space="preserve">En algunos Estados se observan previsiones constitucionales, tal el caso de </w:t>
      </w:r>
      <w:r w:rsidR="00CC04F2">
        <w:rPr>
          <w:rFonts w:ascii="Times New Roman" w:hAnsi="Times New Roman"/>
        </w:rPr>
        <w:t>Ecuador (consulta previa, libre e informada para pueblos y comunidades indígenas</w:t>
      </w:r>
      <w:r w:rsidR="000F3498">
        <w:rPr>
          <w:rFonts w:ascii="Times New Roman" w:hAnsi="Times New Roman"/>
        </w:rPr>
        <w:t xml:space="preserve"> determinada a nivel </w:t>
      </w:r>
      <w:r w:rsidR="00010B48">
        <w:rPr>
          <w:rFonts w:ascii="Times New Roman" w:hAnsi="Times New Roman"/>
        </w:rPr>
        <w:t>de la carta magna</w:t>
      </w:r>
      <w:r w:rsidR="00CC04F2">
        <w:rPr>
          <w:rFonts w:ascii="Times New Roman" w:hAnsi="Times New Roman"/>
        </w:rPr>
        <w:t>)</w:t>
      </w:r>
      <w:r>
        <w:rPr>
          <w:rFonts w:ascii="Times New Roman" w:hAnsi="Times New Roman"/>
        </w:rPr>
        <w:t xml:space="preserve">; en otros, las regulaciones tienen rango de ley </w:t>
      </w:r>
      <w:r w:rsidR="0094234A">
        <w:rPr>
          <w:rFonts w:ascii="Times New Roman" w:hAnsi="Times New Roman"/>
        </w:rPr>
        <w:t xml:space="preserve">en términos generales </w:t>
      </w:r>
      <w:r>
        <w:rPr>
          <w:rFonts w:ascii="Times New Roman" w:hAnsi="Times New Roman"/>
        </w:rPr>
        <w:t>(e</w:t>
      </w:r>
      <w:r w:rsidR="000F3498">
        <w:rPr>
          <w:rFonts w:ascii="Times New Roman" w:hAnsi="Times New Roman"/>
        </w:rPr>
        <w:t xml:space="preserve">n </w:t>
      </w:r>
      <w:r w:rsidR="00B24D6B">
        <w:rPr>
          <w:rFonts w:ascii="Times New Roman" w:hAnsi="Times New Roman"/>
        </w:rPr>
        <w:t>Chile</w:t>
      </w:r>
      <w:r w:rsidR="00E81A6E">
        <w:rPr>
          <w:rFonts w:ascii="Times New Roman" w:hAnsi="Times New Roman"/>
        </w:rPr>
        <w:t>, Panamá</w:t>
      </w:r>
      <w:r w:rsidR="00B24D6B">
        <w:rPr>
          <w:rFonts w:ascii="Times New Roman" w:hAnsi="Times New Roman"/>
        </w:rPr>
        <w:t xml:space="preserve"> y </w:t>
      </w:r>
      <w:r w:rsidR="000F3498">
        <w:rPr>
          <w:rFonts w:ascii="Times New Roman" w:hAnsi="Times New Roman"/>
        </w:rPr>
        <w:t>México se prevé la consulta previa a nivel legislativo</w:t>
      </w:r>
      <w:r w:rsidR="0094234A">
        <w:rPr>
          <w:rFonts w:ascii="Times New Roman" w:hAnsi="Times New Roman"/>
        </w:rPr>
        <w:t>) o específicos (en Perú hay una norma expresa que regula la consulta previa en casos de inversión privada en el desarrollo de las actividades económicas en tierras del territorio nacional y de las comunidades campesinas y nativas).</w:t>
      </w:r>
    </w:p>
    <w:p w:rsidR="00AA0AF8" w:rsidRDefault="00AA0AF8" w:rsidP="00AB4934">
      <w:pPr>
        <w:jc w:val="both"/>
        <w:rPr>
          <w:rFonts w:ascii="Times New Roman" w:hAnsi="Times New Roman"/>
        </w:rPr>
      </w:pPr>
    </w:p>
    <w:p w:rsidR="00AA0AF8" w:rsidRDefault="00AA0AF8" w:rsidP="00AB4934">
      <w:pPr>
        <w:jc w:val="both"/>
        <w:rPr>
          <w:rFonts w:ascii="Times New Roman" w:hAnsi="Times New Roman"/>
        </w:rPr>
      </w:pPr>
      <w:r>
        <w:rPr>
          <w:rFonts w:ascii="Times New Roman" w:hAnsi="Times New Roman"/>
        </w:rPr>
        <w:t>En Guyana se reglamentó la consulta previa a pueblos indígenas en cumplimiento del Convenio 169 de la O</w:t>
      </w:r>
      <w:r w:rsidR="00010B48">
        <w:rPr>
          <w:rFonts w:ascii="Times New Roman" w:hAnsi="Times New Roman"/>
        </w:rPr>
        <w:t xml:space="preserve">rganización </w:t>
      </w:r>
      <w:r>
        <w:rPr>
          <w:rFonts w:ascii="Times New Roman" w:hAnsi="Times New Roman"/>
        </w:rPr>
        <w:t>I</w:t>
      </w:r>
      <w:r w:rsidR="00010B48">
        <w:rPr>
          <w:rFonts w:ascii="Times New Roman" w:hAnsi="Times New Roman"/>
        </w:rPr>
        <w:t xml:space="preserve">nternacional del </w:t>
      </w:r>
      <w:r>
        <w:rPr>
          <w:rFonts w:ascii="Times New Roman" w:hAnsi="Times New Roman"/>
        </w:rPr>
        <w:t>T</w:t>
      </w:r>
      <w:r w:rsidR="00010B48">
        <w:rPr>
          <w:rFonts w:ascii="Times New Roman" w:hAnsi="Times New Roman"/>
        </w:rPr>
        <w:t>rabajo</w:t>
      </w:r>
      <w:r>
        <w:rPr>
          <w:rFonts w:ascii="Times New Roman" w:hAnsi="Times New Roman"/>
        </w:rPr>
        <w:t xml:space="preserve"> para algunas materias específicas (por ejemplo, en casos de emprendimientos mineros), y en otra legislación relativa a bosques, se plantean mecanismos de consulta en el manejo de recursos forestales.</w:t>
      </w:r>
    </w:p>
    <w:p w:rsidR="00AA0AF8" w:rsidRDefault="00AA0AF8" w:rsidP="00AB4934">
      <w:pPr>
        <w:jc w:val="both"/>
        <w:rPr>
          <w:rFonts w:ascii="Times New Roman" w:hAnsi="Times New Roman"/>
        </w:rPr>
      </w:pPr>
    </w:p>
    <w:p w:rsidR="00CC04F2" w:rsidRDefault="000172D1" w:rsidP="00AB4934">
      <w:pPr>
        <w:jc w:val="both"/>
        <w:rPr>
          <w:rFonts w:ascii="Times New Roman" w:hAnsi="Times New Roman"/>
        </w:rPr>
      </w:pPr>
      <w:r>
        <w:rPr>
          <w:rFonts w:ascii="Times New Roman" w:hAnsi="Times New Roman"/>
        </w:rPr>
        <w:t xml:space="preserve">En Paraguay se han aplicado mecanismos de consulta previa a pueblos indígenas </w:t>
      </w:r>
      <w:r w:rsidR="007C4823">
        <w:rPr>
          <w:rFonts w:ascii="Times New Roman" w:hAnsi="Times New Roman"/>
        </w:rPr>
        <w:t xml:space="preserve">para ciertos asuntos </w:t>
      </w:r>
      <w:r>
        <w:rPr>
          <w:rFonts w:ascii="Times New Roman" w:hAnsi="Times New Roman"/>
        </w:rPr>
        <w:t>con base en la ratificación del Convenio 169 de la OIT, sin embargo, no hay norma expresa y específica que lo regule (a pesar de la recomendación y decisiones de órganos internacionales de Naciones Unidas y del Sistema Interamericano al respecto).</w:t>
      </w:r>
      <w:r w:rsidR="00867962">
        <w:rPr>
          <w:rFonts w:ascii="Times New Roman" w:hAnsi="Times New Roman"/>
        </w:rPr>
        <w:t xml:space="preserve"> En </w:t>
      </w:r>
      <w:r w:rsidR="00010B48">
        <w:rPr>
          <w:rFonts w:ascii="Times New Roman" w:hAnsi="Times New Roman"/>
        </w:rPr>
        <w:t xml:space="preserve">la República </w:t>
      </w:r>
      <w:r w:rsidR="00867962">
        <w:rPr>
          <w:rFonts w:ascii="Times New Roman" w:hAnsi="Times New Roman"/>
        </w:rPr>
        <w:t>Argentina tampoco está reglamentada la consulta con pueblos indígenas.</w:t>
      </w:r>
    </w:p>
    <w:p w:rsidR="00CB49BC" w:rsidRDefault="00CB49BC" w:rsidP="00AB4934">
      <w:pPr>
        <w:jc w:val="both"/>
        <w:rPr>
          <w:rFonts w:ascii="Times New Roman" w:hAnsi="Times New Roman"/>
        </w:rPr>
      </w:pPr>
    </w:p>
    <w:p w:rsidR="00CB49BC" w:rsidRDefault="00CB49BC" w:rsidP="00AB4934">
      <w:pPr>
        <w:jc w:val="both"/>
        <w:rPr>
          <w:rFonts w:ascii="Times New Roman" w:hAnsi="Times New Roman"/>
        </w:rPr>
      </w:pPr>
      <w:r>
        <w:rPr>
          <w:rFonts w:ascii="Times New Roman" w:hAnsi="Times New Roman"/>
        </w:rPr>
        <w:t xml:space="preserve">En Costa Rica la reglamentación </w:t>
      </w:r>
      <w:r w:rsidR="00010B48">
        <w:rPr>
          <w:rFonts w:ascii="Times New Roman" w:hAnsi="Times New Roman"/>
        </w:rPr>
        <w:t xml:space="preserve">en la materia </w:t>
      </w:r>
      <w:r>
        <w:rPr>
          <w:rFonts w:ascii="Times New Roman" w:hAnsi="Times New Roman"/>
        </w:rPr>
        <w:t>no viene por la vía legislativa sino de parte de</w:t>
      </w:r>
      <w:r w:rsidRPr="00CB49BC">
        <w:rPr>
          <w:rFonts w:ascii="Times New Roman" w:hAnsi="Times New Roman"/>
        </w:rPr>
        <w:t>l Poder Ejecutivo</w:t>
      </w:r>
      <w:r>
        <w:rPr>
          <w:rFonts w:ascii="Times New Roman" w:hAnsi="Times New Roman"/>
        </w:rPr>
        <w:t>, que</w:t>
      </w:r>
      <w:r w:rsidRPr="00CB49BC">
        <w:rPr>
          <w:rFonts w:ascii="Times New Roman" w:hAnsi="Times New Roman"/>
        </w:rPr>
        <w:t xml:space="preserve"> ha dictado la Directriz</w:t>
      </w:r>
      <w:r>
        <w:rPr>
          <w:rFonts w:ascii="Times New Roman" w:hAnsi="Times New Roman"/>
        </w:rPr>
        <w:t xml:space="preserve"> -</w:t>
      </w:r>
      <w:r w:rsidRPr="00CB49BC">
        <w:rPr>
          <w:rFonts w:ascii="Times New Roman" w:hAnsi="Times New Roman"/>
        </w:rPr>
        <w:t xml:space="preserve"> dirigida al sector público</w:t>
      </w:r>
      <w:r>
        <w:rPr>
          <w:rFonts w:ascii="Times New Roman" w:hAnsi="Times New Roman"/>
        </w:rPr>
        <w:t xml:space="preserve"> -</w:t>
      </w:r>
      <w:r w:rsidRPr="00CB49BC">
        <w:rPr>
          <w:rFonts w:ascii="Times New Roman" w:hAnsi="Times New Roman"/>
        </w:rPr>
        <w:t xml:space="preserve"> de “Construcción del mecanismo de consulta a pueblos indígenas”, e</w:t>
      </w:r>
      <w:r>
        <w:rPr>
          <w:rFonts w:ascii="Times New Roman" w:hAnsi="Times New Roman"/>
        </w:rPr>
        <w:t xml:space="preserve">n cumplimiento del </w:t>
      </w:r>
      <w:r w:rsidR="00010B48">
        <w:rPr>
          <w:rFonts w:ascii="Times New Roman" w:hAnsi="Times New Roman"/>
        </w:rPr>
        <w:t xml:space="preserve">ya citado </w:t>
      </w:r>
      <w:r>
        <w:rPr>
          <w:rFonts w:ascii="Times New Roman" w:hAnsi="Times New Roman"/>
        </w:rPr>
        <w:t>Convenio 169 de la Organización Internacional del Trabajo.</w:t>
      </w:r>
    </w:p>
    <w:p w:rsidR="00A519B0" w:rsidRDefault="00A519B0" w:rsidP="00AB4934">
      <w:pPr>
        <w:jc w:val="both"/>
        <w:rPr>
          <w:rFonts w:ascii="Times New Roman" w:hAnsi="Times New Roman"/>
        </w:rPr>
      </w:pPr>
    </w:p>
    <w:p w:rsidR="00A519B0" w:rsidRDefault="00A519B0" w:rsidP="00AB4934">
      <w:pPr>
        <w:jc w:val="both"/>
        <w:rPr>
          <w:rFonts w:ascii="Times New Roman" w:hAnsi="Times New Roman"/>
        </w:rPr>
      </w:pPr>
      <w:r>
        <w:rPr>
          <w:rFonts w:ascii="Times New Roman" w:hAnsi="Times New Roman"/>
        </w:rPr>
        <w:t>Se ha constatado en Estados Unidos de América la insuficiencia de consultas con comunidades indígenas que puedan verse afectadas negativamente por proyectos de desarrollo y la explotación de recursos naturales.</w:t>
      </w:r>
    </w:p>
    <w:p w:rsidR="00CB49BC" w:rsidRDefault="00CB49BC" w:rsidP="00AB4934">
      <w:pPr>
        <w:jc w:val="both"/>
        <w:rPr>
          <w:rFonts w:ascii="Times New Roman" w:hAnsi="Times New Roman"/>
        </w:rPr>
      </w:pPr>
    </w:p>
    <w:p w:rsidR="000172D1" w:rsidRDefault="00010B48" w:rsidP="00AB4934">
      <w:pPr>
        <w:jc w:val="both"/>
        <w:rPr>
          <w:rFonts w:ascii="Times New Roman" w:hAnsi="Times New Roman"/>
        </w:rPr>
      </w:pPr>
      <w:r>
        <w:rPr>
          <w:rFonts w:ascii="Times New Roman" w:hAnsi="Times New Roman"/>
        </w:rPr>
        <w:t>A</w:t>
      </w:r>
      <w:r w:rsidR="00837A72">
        <w:rPr>
          <w:rFonts w:ascii="Times New Roman" w:hAnsi="Times New Roman"/>
        </w:rPr>
        <w:t>lgunos órganos internacionales han marcado su preocupación por la falta de implementación efectiva del derecho a la consulta previa, a pesar de estar regulada</w:t>
      </w:r>
      <w:r w:rsidR="00A519B0">
        <w:rPr>
          <w:rFonts w:ascii="Times New Roman" w:hAnsi="Times New Roman"/>
        </w:rPr>
        <w:t xml:space="preserve"> en Ecuador y</w:t>
      </w:r>
      <w:r w:rsidR="00837A72">
        <w:rPr>
          <w:rFonts w:ascii="Times New Roman" w:hAnsi="Times New Roman"/>
        </w:rPr>
        <w:t xml:space="preserve"> Suriname</w:t>
      </w:r>
      <w:r w:rsidR="00CB49BC">
        <w:rPr>
          <w:rFonts w:ascii="Times New Roman" w:hAnsi="Times New Roman"/>
        </w:rPr>
        <w:t>.</w:t>
      </w:r>
    </w:p>
    <w:p w:rsidR="00010B48" w:rsidRDefault="00010B48" w:rsidP="00AB4934">
      <w:pPr>
        <w:jc w:val="both"/>
        <w:rPr>
          <w:rFonts w:ascii="Times New Roman" w:hAnsi="Times New Roman"/>
        </w:rPr>
      </w:pPr>
    </w:p>
    <w:p w:rsidR="00010B48" w:rsidRDefault="00010B48" w:rsidP="00AB4934">
      <w:pPr>
        <w:jc w:val="both"/>
        <w:rPr>
          <w:rFonts w:ascii="Times New Roman" w:hAnsi="Times New Roman"/>
        </w:rPr>
      </w:pPr>
      <w:r>
        <w:rPr>
          <w:rFonts w:ascii="Times New Roman" w:hAnsi="Times New Roman"/>
        </w:rPr>
        <w:t>Naturalmente, y como surge de la realidad de varios países de la región, representa un serio problema en términos del derecho a la participación política para pueblos y poblaciones indígenas, la ausencia de normativa que implemente las consultas de forma transparente, para que la voluntad libre e informada devenga en una expresión de consentimiento o no para la cuestión consultada.</w:t>
      </w:r>
    </w:p>
    <w:p w:rsidR="00837A72" w:rsidRDefault="00837A72" w:rsidP="00AB4934">
      <w:pPr>
        <w:jc w:val="both"/>
        <w:rPr>
          <w:rFonts w:ascii="Times New Roman" w:hAnsi="Times New Roman"/>
        </w:rPr>
      </w:pPr>
    </w:p>
    <w:p w:rsidR="00CC04F2" w:rsidRDefault="00CC04F2" w:rsidP="00AB4934">
      <w:pPr>
        <w:jc w:val="both"/>
        <w:rPr>
          <w:rFonts w:ascii="Times New Roman" w:hAnsi="Times New Roman"/>
        </w:rPr>
      </w:pPr>
    </w:p>
    <w:p w:rsidR="00CC04F2" w:rsidRPr="00CC04F2" w:rsidRDefault="00CC04F2" w:rsidP="00AB4934">
      <w:pPr>
        <w:jc w:val="both"/>
        <w:rPr>
          <w:rFonts w:ascii="Times New Roman" w:hAnsi="Times New Roman"/>
          <w:b/>
        </w:rPr>
      </w:pPr>
      <w:r w:rsidRPr="00CC04F2">
        <w:rPr>
          <w:rFonts w:ascii="Times New Roman" w:hAnsi="Times New Roman"/>
          <w:b/>
        </w:rPr>
        <w:t>1</w:t>
      </w:r>
      <w:r w:rsidR="000215C3">
        <w:rPr>
          <w:rFonts w:ascii="Times New Roman" w:hAnsi="Times New Roman"/>
          <w:b/>
        </w:rPr>
        <w:t>3</w:t>
      </w:r>
      <w:r w:rsidRPr="00CC04F2">
        <w:rPr>
          <w:rFonts w:ascii="Times New Roman" w:hAnsi="Times New Roman"/>
          <w:b/>
        </w:rPr>
        <w:t>.- Otros mecanismos de participación</w:t>
      </w:r>
    </w:p>
    <w:p w:rsidR="00CC04F2" w:rsidRDefault="00CC04F2" w:rsidP="00AB4934">
      <w:pPr>
        <w:jc w:val="both"/>
        <w:rPr>
          <w:rFonts w:ascii="Times New Roman" w:hAnsi="Times New Roman"/>
        </w:rPr>
      </w:pPr>
    </w:p>
    <w:p w:rsidR="00572D69" w:rsidRDefault="00010B48" w:rsidP="00AB4934">
      <w:pPr>
        <w:jc w:val="both"/>
        <w:rPr>
          <w:rFonts w:ascii="Times New Roman" w:hAnsi="Times New Roman"/>
        </w:rPr>
      </w:pPr>
      <w:r>
        <w:rPr>
          <w:rFonts w:ascii="Times New Roman" w:hAnsi="Times New Roman"/>
        </w:rPr>
        <w:t xml:space="preserve">En </w:t>
      </w:r>
      <w:r w:rsidR="00CC04F2">
        <w:rPr>
          <w:rFonts w:ascii="Times New Roman" w:hAnsi="Times New Roman"/>
        </w:rPr>
        <w:t xml:space="preserve">Ecuador </w:t>
      </w:r>
      <w:r w:rsidR="003E039F">
        <w:rPr>
          <w:rFonts w:ascii="Times New Roman" w:hAnsi="Times New Roman"/>
        </w:rPr>
        <w:t xml:space="preserve">se observan disposiciones normativas que indican la necesidad de garantizar la participación política </w:t>
      </w:r>
      <w:r w:rsidR="00CC04F2">
        <w:rPr>
          <w:rFonts w:ascii="Times New Roman" w:hAnsi="Times New Roman"/>
        </w:rPr>
        <w:t xml:space="preserve">a todos niveles de gobierno a efectos de elaborar planes y políticas, mejorar la inversión pública, elaborar presupuestos participativos, mecanismos de rendición de cuentas y control social. También existe el mecanismo </w:t>
      </w:r>
      <w:r w:rsidR="00CC04F2">
        <w:rPr>
          <w:rFonts w:ascii="Times New Roman" w:hAnsi="Times New Roman"/>
        </w:rPr>
        <w:lastRenderedPageBreak/>
        <w:t>de “silla vacía” (en sesiones de gobiernos autónomos y descentralizados, que ocupará una persona representante de la ciudadanía en función del tema a tratarse).</w:t>
      </w:r>
    </w:p>
    <w:p w:rsidR="00572D69" w:rsidRDefault="00572D69" w:rsidP="00AB4934">
      <w:pPr>
        <w:jc w:val="both"/>
        <w:rPr>
          <w:rFonts w:ascii="Times New Roman" w:hAnsi="Times New Roman"/>
        </w:rPr>
      </w:pPr>
    </w:p>
    <w:p w:rsidR="00CC04F2" w:rsidRDefault="00572D69" w:rsidP="00AB4934">
      <w:pPr>
        <w:jc w:val="both"/>
        <w:rPr>
          <w:rFonts w:ascii="Times New Roman" w:hAnsi="Times New Roman"/>
        </w:rPr>
      </w:pPr>
      <w:r>
        <w:rPr>
          <w:rFonts w:ascii="Times New Roman" w:hAnsi="Times New Roman"/>
        </w:rPr>
        <w:t>En Colombia se determina  que las entidades y organismos de la administración pública podrán realizar todas las acciones necesarias con el objeto de involucrar a las personas ciudadanas y las organizaciones de la sociedad civil en la formulación, ejecución, control y evaluación de la gestión pública a través de diversos mecanismos (convocatoria a audiencias, difusión, incorporar políticas y programas destinados a fortalecer la participación ciudadana, etc.).</w:t>
      </w:r>
    </w:p>
    <w:p w:rsidR="000215C3" w:rsidRDefault="000215C3" w:rsidP="00AB4934">
      <w:pPr>
        <w:jc w:val="both"/>
        <w:rPr>
          <w:rFonts w:ascii="Times New Roman" w:hAnsi="Times New Roman"/>
        </w:rPr>
      </w:pPr>
    </w:p>
    <w:p w:rsidR="000215C3" w:rsidRDefault="000215C3" w:rsidP="000215C3">
      <w:pPr>
        <w:jc w:val="both"/>
        <w:rPr>
          <w:rFonts w:ascii="Times New Roman" w:hAnsi="Times New Roman"/>
        </w:rPr>
      </w:pPr>
    </w:p>
    <w:p w:rsidR="000215C3" w:rsidRDefault="000215C3" w:rsidP="000215C3">
      <w:pPr>
        <w:jc w:val="both"/>
        <w:rPr>
          <w:rFonts w:ascii="Times New Roman" w:hAnsi="Times New Roman"/>
        </w:rPr>
      </w:pPr>
      <w:r w:rsidRPr="00A75A36">
        <w:rPr>
          <w:rFonts w:ascii="Times New Roman" w:hAnsi="Times New Roman"/>
          <w:b/>
        </w:rPr>
        <w:t>1</w:t>
      </w:r>
      <w:r>
        <w:rPr>
          <w:rFonts w:ascii="Times New Roman" w:hAnsi="Times New Roman"/>
          <w:b/>
        </w:rPr>
        <w:t>4</w:t>
      </w:r>
      <w:r w:rsidRPr="00A75A36">
        <w:rPr>
          <w:rFonts w:ascii="Times New Roman" w:hAnsi="Times New Roman"/>
          <w:b/>
        </w:rPr>
        <w:t>.- Acceso a la información pública</w:t>
      </w:r>
    </w:p>
    <w:p w:rsidR="000215C3" w:rsidRDefault="000215C3" w:rsidP="000215C3">
      <w:pPr>
        <w:jc w:val="both"/>
        <w:rPr>
          <w:rFonts w:ascii="Times New Roman" w:hAnsi="Times New Roman"/>
        </w:rPr>
      </w:pPr>
    </w:p>
    <w:p w:rsidR="000215C3" w:rsidRDefault="000215C3" w:rsidP="000215C3">
      <w:pPr>
        <w:jc w:val="both"/>
        <w:rPr>
          <w:rFonts w:ascii="Times New Roman" w:hAnsi="Times New Roman"/>
        </w:rPr>
      </w:pPr>
      <w:r>
        <w:rPr>
          <w:rFonts w:ascii="Times New Roman" w:hAnsi="Times New Roman"/>
        </w:rPr>
        <w:t xml:space="preserve">El acceso a la información pública deviene trascendental para el ejercicio efectivo del derecho a la participación política, tal como ha sido reconocido por el Comité de Derechos Humanos de </w:t>
      </w:r>
      <w:r w:rsidR="00F023F2">
        <w:rPr>
          <w:rFonts w:ascii="Times New Roman" w:hAnsi="Times New Roman"/>
        </w:rPr>
        <w:t xml:space="preserve">la Organización de las </w:t>
      </w:r>
      <w:r>
        <w:rPr>
          <w:rFonts w:ascii="Times New Roman" w:hAnsi="Times New Roman"/>
        </w:rPr>
        <w:t xml:space="preserve">Naciones Unidas. En la región </w:t>
      </w:r>
      <w:r w:rsidR="00F023F2">
        <w:rPr>
          <w:rFonts w:ascii="Times New Roman" w:hAnsi="Times New Roman"/>
        </w:rPr>
        <w:t xml:space="preserve">americana </w:t>
      </w:r>
      <w:r>
        <w:rPr>
          <w:rFonts w:ascii="Times New Roman" w:hAnsi="Times New Roman"/>
        </w:rPr>
        <w:t xml:space="preserve">se contemplan leyes que regulan el acceso a la información pública en Argentina, </w:t>
      </w:r>
      <w:r w:rsidR="00F023F2">
        <w:rPr>
          <w:rFonts w:ascii="Times New Roman" w:hAnsi="Times New Roman"/>
        </w:rPr>
        <w:t xml:space="preserve">el </w:t>
      </w:r>
      <w:r w:rsidR="00102701">
        <w:rPr>
          <w:rFonts w:ascii="Times New Roman" w:hAnsi="Times New Roman"/>
        </w:rPr>
        <w:t>Estado Plurinacional de Bolivia</w:t>
      </w:r>
      <w:r>
        <w:rPr>
          <w:rFonts w:ascii="Times New Roman" w:hAnsi="Times New Roman"/>
        </w:rPr>
        <w:t xml:space="preserve">, Brasil, Chile, Colombia, Ecuador, Guyana, Paraguay, Perú, Uruguay, </w:t>
      </w:r>
      <w:r w:rsidR="00F023F2">
        <w:rPr>
          <w:rFonts w:ascii="Times New Roman" w:hAnsi="Times New Roman"/>
        </w:rPr>
        <w:t xml:space="preserve">la </w:t>
      </w:r>
      <w:r w:rsidR="00102701">
        <w:rPr>
          <w:rFonts w:ascii="Times New Roman" w:hAnsi="Times New Roman"/>
        </w:rPr>
        <w:t>República Bolivariana de Venezuela</w:t>
      </w:r>
      <w:r>
        <w:rPr>
          <w:rFonts w:ascii="Times New Roman" w:hAnsi="Times New Roman"/>
        </w:rPr>
        <w:t xml:space="preserve">, Belice, Costa Rica, El Salvador, Guatemala, Honduras, Nicaragua, Panamá, Bahamas, Barbados, Jamaica, República Dominicana, Trinidad y Tobago, Canadá, México y </w:t>
      </w:r>
      <w:r w:rsidR="00F023F2">
        <w:rPr>
          <w:rFonts w:ascii="Times New Roman" w:hAnsi="Times New Roman"/>
        </w:rPr>
        <w:t xml:space="preserve">los </w:t>
      </w:r>
      <w:r>
        <w:rPr>
          <w:rFonts w:ascii="Times New Roman" w:hAnsi="Times New Roman"/>
        </w:rPr>
        <w:t>Estados Unidos de América.</w:t>
      </w:r>
    </w:p>
    <w:p w:rsidR="000215C3" w:rsidRDefault="000215C3" w:rsidP="000215C3">
      <w:pPr>
        <w:jc w:val="both"/>
        <w:rPr>
          <w:rFonts w:ascii="Times New Roman" w:hAnsi="Times New Roman"/>
        </w:rPr>
      </w:pPr>
    </w:p>
    <w:p w:rsidR="000215C3" w:rsidRDefault="000215C3" w:rsidP="000215C3">
      <w:pPr>
        <w:jc w:val="both"/>
        <w:rPr>
          <w:rFonts w:ascii="Times New Roman" w:hAnsi="Times New Roman"/>
        </w:rPr>
      </w:pPr>
      <w:r>
        <w:rPr>
          <w:rFonts w:ascii="Times New Roman" w:hAnsi="Times New Roman"/>
        </w:rPr>
        <w:t xml:space="preserve">La práctica demuestra </w:t>
      </w:r>
      <w:r w:rsidR="00F023F2">
        <w:rPr>
          <w:rFonts w:ascii="Times New Roman" w:hAnsi="Times New Roman"/>
        </w:rPr>
        <w:t xml:space="preserve">algunas </w:t>
      </w:r>
      <w:r>
        <w:rPr>
          <w:rFonts w:ascii="Times New Roman" w:hAnsi="Times New Roman"/>
        </w:rPr>
        <w:t>dificultades tanto allí donde no existe este tipo de derecho reconocido (</w:t>
      </w:r>
      <w:r w:rsidR="00F023F2">
        <w:rPr>
          <w:rFonts w:ascii="Times New Roman" w:hAnsi="Times New Roman"/>
        </w:rPr>
        <w:t xml:space="preserve">por ejemplo en </w:t>
      </w:r>
      <w:r>
        <w:rPr>
          <w:rFonts w:ascii="Times New Roman" w:hAnsi="Times New Roman"/>
        </w:rPr>
        <w:t>Cuba) como en donde está regulado pero se dan fuertes impedimentos fácticos (</w:t>
      </w:r>
      <w:r w:rsidR="00F023F2">
        <w:rPr>
          <w:rFonts w:ascii="Times New Roman" w:hAnsi="Times New Roman"/>
        </w:rPr>
        <w:t xml:space="preserve">por ejemplo en la </w:t>
      </w:r>
      <w:r w:rsidR="00102701">
        <w:rPr>
          <w:rFonts w:ascii="Times New Roman" w:hAnsi="Times New Roman"/>
        </w:rPr>
        <w:t>República Bolivariana de Venezuela</w:t>
      </w:r>
      <w:r>
        <w:rPr>
          <w:rFonts w:ascii="Times New Roman" w:hAnsi="Times New Roman"/>
        </w:rPr>
        <w:t>). En Jamaica, por ejemplo, se ha constatado la existencia de serios obstáculos a la aplicación efectiva de la ley de acceso a la información, un muy bajo conocimiento de quienes prestan funciones públicas en relación a la misma, y la inexistencia de un mecanismo eficaz de presentación de denuncias frente a su inobservancia.</w:t>
      </w:r>
    </w:p>
    <w:p w:rsidR="00CC04F2" w:rsidRDefault="00CC04F2" w:rsidP="00AB4934">
      <w:pPr>
        <w:jc w:val="both"/>
        <w:rPr>
          <w:rFonts w:ascii="Times New Roman" w:hAnsi="Times New Roman"/>
        </w:rPr>
      </w:pPr>
    </w:p>
    <w:p w:rsidR="00E97883" w:rsidRDefault="00E97883" w:rsidP="00AB4934">
      <w:pPr>
        <w:jc w:val="both"/>
        <w:rPr>
          <w:rFonts w:ascii="Times New Roman" w:hAnsi="Times New Roman"/>
        </w:rPr>
      </w:pPr>
    </w:p>
    <w:p w:rsidR="00AF5ED3" w:rsidRPr="00AF5ED3" w:rsidRDefault="00AF5ED3" w:rsidP="00AB4934">
      <w:pPr>
        <w:jc w:val="both"/>
        <w:rPr>
          <w:rFonts w:ascii="Times New Roman" w:hAnsi="Times New Roman"/>
          <w:b/>
        </w:rPr>
      </w:pPr>
      <w:r w:rsidRPr="00AF5ED3">
        <w:rPr>
          <w:rFonts w:ascii="Times New Roman" w:hAnsi="Times New Roman"/>
          <w:b/>
        </w:rPr>
        <w:t>15.- Otros datos de interés</w:t>
      </w:r>
      <w:r w:rsidR="000215C3">
        <w:rPr>
          <w:rFonts w:ascii="Times New Roman" w:hAnsi="Times New Roman"/>
          <w:b/>
        </w:rPr>
        <w:t xml:space="preserve"> para el derecho a la participación política</w:t>
      </w:r>
    </w:p>
    <w:p w:rsidR="00AF5ED3" w:rsidRDefault="00AF5ED3" w:rsidP="00AB4934">
      <w:pPr>
        <w:jc w:val="both"/>
        <w:rPr>
          <w:rFonts w:ascii="Times New Roman" w:hAnsi="Times New Roman"/>
        </w:rPr>
      </w:pPr>
    </w:p>
    <w:p w:rsidR="00E97883" w:rsidRDefault="00AF5ED3" w:rsidP="00AB4934">
      <w:pPr>
        <w:jc w:val="both"/>
        <w:rPr>
          <w:rFonts w:ascii="Times New Roman" w:hAnsi="Times New Roman"/>
        </w:rPr>
      </w:pPr>
      <w:r>
        <w:rPr>
          <w:rFonts w:ascii="Times New Roman" w:hAnsi="Times New Roman"/>
        </w:rPr>
        <w:t xml:space="preserve">En </w:t>
      </w:r>
      <w:r w:rsidR="00F023F2">
        <w:rPr>
          <w:rFonts w:ascii="Times New Roman" w:hAnsi="Times New Roman"/>
        </w:rPr>
        <w:t xml:space="preserve">el </w:t>
      </w:r>
      <w:r w:rsidR="00102701">
        <w:rPr>
          <w:rFonts w:ascii="Times New Roman" w:hAnsi="Times New Roman"/>
        </w:rPr>
        <w:t>Estado Plurinacional de Bolivia</w:t>
      </w:r>
      <w:r>
        <w:rPr>
          <w:rFonts w:ascii="Times New Roman" w:hAnsi="Times New Roman"/>
        </w:rPr>
        <w:t xml:space="preserve"> existe la llamada democracia comunitaria, por la que se reconoce institucionalmente la elección, designación o nominación de autoridades o representantes por normas y procedimientos propios de las naciones y pueblos indígenas.</w:t>
      </w:r>
    </w:p>
    <w:p w:rsidR="00FD645A" w:rsidRDefault="00FD645A" w:rsidP="00AB4934">
      <w:pPr>
        <w:jc w:val="both"/>
        <w:rPr>
          <w:rFonts w:ascii="Times New Roman" w:hAnsi="Times New Roman"/>
        </w:rPr>
      </w:pPr>
    </w:p>
    <w:p w:rsidR="00FD645A" w:rsidRDefault="00FD645A" w:rsidP="00AB4934">
      <w:pPr>
        <w:jc w:val="both"/>
        <w:rPr>
          <w:rFonts w:ascii="Times New Roman" w:hAnsi="Times New Roman"/>
        </w:rPr>
      </w:pPr>
      <w:r>
        <w:rPr>
          <w:rFonts w:ascii="Times New Roman" w:hAnsi="Times New Roman"/>
        </w:rPr>
        <w:t xml:space="preserve">En </w:t>
      </w:r>
      <w:r w:rsidR="00F023F2">
        <w:rPr>
          <w:rFonts w:ascii="Times New Roman" w:hAnsi="Times New Roman"/>
        </w:rPr>
        <w:t xml:space="preserve">la República </w:t>
      </w:r>
      <w:r>
        <w:rPr>
          <w:rFonts w:ascii="Times New Roman" w:hAnsi="Times New Roman"/>
        </w:rPr>
        <w:t xml:space="preserve">Argentina hay </w:t>
      </w:r>
      <w:r w:rsidR="00867962">
        <w:rPr>
          <w:rFonts w:ascii="Times New Roman" w:hAnsi="Times New Roman"/>
        </w:rPr>
        <w:t xml:space="preserve">mecanismos </w:t>
      </w:r>
      <w:r w:rsidR="00F023F2">
        <w:rPr>
          <w:rFonts w:ascii="Times New Roman" w:hAnsi="Times New Roman"/>
        </w:rPr>
        <w:t xml:space="preserve">legislativos que determinan </w:t>
      </w:r>
      <w:r w:rsidR="00867962">
        <w:rPr>
          <w:rFonts w:ascii="Times New Roman" w:hAnsi="Times New Roman"/>
        </w:rPr>
        <w:t>participación de la sociedad en el marco del nombramiento de integrantes de la Corte Suprema de Justicia de la Nación</w:t>
      </w:r>
      <w:r w:rsidR="00F023F2">
        <w:rPr>
          <w:rFonts w:ascii="Times New Roman" w:hAnsi="Times New Roman"/>
        </w:rPr>
        <w:t>.</w:t>
      </w:r>
    </w:p>
    <w:p w:rsidR="00E97883" w:rsidRDefault="00E97883" w:rsidP="00AB4934">
      <w:pPr>
        <w:jc w:val="both"/>
        <w:rPr>
          <w:rFonts w:ascii="Times New Roman" w:hAnsi="Times New Roman"/>
        </w:rPr>
      </w:pPr>
    </w:p>
    <w:p w:rsidR="00AF5ED3" w:rsidRDefault="00E97883" w:rsidP="00AB4934">
      <w:pPr>
        <w:jc w:val="both"/>
        <w:rPr>
          <w:rFonts w:ascii="Times New Roman" w:hAnsi="Times New Roman"/>
        </w:rPr>
      </w:pPr>
      <w:r>
        <w:rPr>
          <w:rFonts w:ascii="Times New Roman" w:hAnsi="Times New Roman"/>
        </w:rPr>
        <w:t xml:space="preserve">En </w:t>
      </w:r>
      <w:r w:rsidR="00F023F2">
        <w:rPr>
          <w:rFonts w:ascii="Times New Roman" w:hAnsi="Times New Roman"/>
        </w:rPr>
        <w:t xml:space="preserve">el </w:t>
      </w:r>
      <w:r>
        <w:rPr>
          <w:rFonts w:ascii="Times New Roman" w:hAnsi="Times New Roman"/>
        </w:rPr>
        <w:t xml:space="preserve">Perú </w:t>
      </w:r>
      <w:r w:rsidR="00F023F2">
        <w:rPr>
          <w:rFonts w:ascii="Times New Roman" w:hAnsi="Times New Roman"/>
        </w:rPr>
        <w:t>también se regula la</w:t>
      </w:r>
      <w:r>
        <w:rPr>
          <w:rFonts w:ascii="Times New Roman" w:hAnsi="Times New Roman"/>
        </w:rPr>
        <w:t xml:space="preserve"> participación popular en el nombramiento y remoción de magistrados</w:t>
      </w:r>
      <w:r w:rsidR="00F023F2">
        <w:rPr>
          <w:rFonts w:ascii="Times New Roman" w:hAnsi="Times New Roman"/>
        </w:rPr>
        <w:t xml:space="preserve"> y magistradas</w:t>
      </w:r>
      <w:r w:rsidR="00AF5ED3">
        <w:rPr>
          <w:rFonts w:ascii="Times New Roman" w:hAnsi="Times New Roman"/>
        </w:rPr>
        <w:t>.</w:t>
      </w:r>
    </w:p>
    <w:p w:rsidR="004A1F62" w:rsidRDefault="004A1F62" w:rsidP="00AB4934">
      <w:pPr>
        <w:jc w:val="both"/>
        <w:rPr>
          <w:rFonts w:ascii="Times New Roman" w:hAnsi="Times New Roman"/>
        </w:rPr>
      </w:pPr>
    </w:p>
    <w:p w:rsidR="00AF5ED3" w:rsidRDefault="00AF5ED3" w:rsidP="00AB4934">
      <w:pPr>
        <w:jc w:val="both"/>
        <w:rPr>
          <w:rFonts w:ascii="Times New Roman" w:hAnsi="Times New Roman"/>
        </w:rPr>
      </w:pPr>
      <w:r>
        <w:rPr>
          <w:rFonts w:ascii="Times New Roman" w:hAnsi="Times New Roman"/>
        </w:rPr>
        <w:t xml:space="preserve">En </w:t>
      </w:r>
      <w:r w:rsidR="004A1F62">
        <w:rPr>
          <w:rFonts w:ascii="Times New Roman" w:hAnsi="Times New Roman"/>
        </w:rPr>
        <w:t>Brasil</w:t>
      </w:r>
      <w:r>
        <w:rPr>
          <w:rFonts w:ascii="Times New Roman" w:hAnsi="Times New Roman"/>
        </w:rPr>
        <w:t xml:space="preserve"> se prevé la</w:t>
      </w:r>
      <w:r w:rsidR="004A1F62">
        <w:rPr>
          <w:rFonts w:ascii="Times New Roman" w:hAnsi="Times New Roman"/>
        </w:rPr>
        <w:t xml:space="preserve"> consulta en general </w:t>
      </w:r>
      <w:r>
        <w:rPr>
          <w:rFonts w:ascii="Times New Roman" w:hAnsi="Times New Roman"/>
        </w:rPr>
        <w:t xml:space="preserve">con la población </w:t>
      </w:r>
      <w:r w:rsidR="004A1F62">
        <w:rPr>
          <w:rFonts w:ascii="Times New Roman" w:hAnsi="Times New Roman"/>
        </w:rPr>
        <w:t>en relación a cuestiones medioambienta</w:t>
      </w:r>
      <w:r w:rsidR="00F023F2">
        <w:rPr>
          <w:rFonts w:ascii="Times New Roman" w:hAnsi="Times New Roman"/>
        </w:rPr>
        <w:t>les, minería, recursos hídricos y</w:t>
      </w:r>
      <w:r w:rsidR="004A1F62">
        <w:rPr>
          <w:rFonts w:ascii="Times New Roman" w:hAnsi="Times New Roman"/>
        </w:rPr>
        <w:t xml:space="preserve"> agricultura</w:t>
      </w:r>
      <w:r>
        <w:rPr>
          <w:rFonts w:ascii="Times New Roman" w:hAnsi="Times New Roman"/>
        </w:rPr>
        <w:t>, a través de</w:t>
      </w:r>
      <w:r w:rsidR="004A1F62">
        <w:rPr>
          <w:rFonts w:ascii="Times New Roman" w:hAnsi="Times New Roman"/>
        </w:rPr>
        <w:t xml:space="preserve"> audiencias y mesas consultivas con la sociedad civil.</w:t>
      </w:r>
    </w:p>
    <w:p w:rsidR="00A5487A" w:rsidRDefault="00A5487A" w:rsidP="00AB4934">
      <w:pPr>
        <w:jc w:val="both"/>
        <w:rPr>
          <w:rFonts w:ascii="Times New Roman" w:hAnsi="Times New Roman"/>
        </w:rPr>
      </w:pPr>
    </w:p>
    <w:p w:rsidR="00A5487A" w:rsidRPr="00A5487A" w:rsidRDefault="00A5487A" w:rsidP="00A5487A">
      <w:pPr>
        <w:jc w:val="both"/>
        <w:rPr>
          <w:rFonts w:ascii="Times New Roman" w:hAnsi="Times New Roman"/>
        </w:rPr>
      </w:pPr>
      <w:r>
        <w:rPr>
          <w:rFonts w:ascii="Times New Roman" w:hAnsi="Times New Roman"/>
        </w:rPr>
        <w:t>En Jamaica se h</w:t>
      </w:r>
      <w:r w:rsidRPr="00A5487A">
        <w:rPr>
          <w:rFonts w:ascii="Times New Roman" w:hAnsi="Times New Roman"/>
        </w:rPr>
        <w:t>a implementado legalmente mecanismos de consulta pública en materia ambiental, puntualmente forestal y de aguas.</w:t>
      </w:r>
    </w:p>
    <w:p w:rsidR="00AF5ED3" w:rsidRDefault="00AF5ED3" w:rsidP="00AB4934">
      <w:pPr>
        <w:jc w:val="both"/>
        <w:rPr>
          <w:rFonts w:ascii="Times New Roman" w:hAnsi="Times New Roman"/>
        </w:rPr>
      </w:pPr>
    </w:p>
    <w:p w:rsidR="00FD7B15" w:rsidRDefault="00116ACB" w:rsidP="00AB4934">
      <w:pPr>
        <w:jc w:val="both"/>
        <w:rPr>
          <w:rFonts w:ascii="Times New Roman" w:hAnsi="Times New Roman"/>
        </w:rPr>
      </w:pPr>
      <w:r>
        <w:rPr>
          <w:rFonts w:ascii="Times New Roman" w:hAnsi="Times New Roman"/>
        </w:rPr>
        <w:t xml:space="preserve">En Bahamas </w:t>
      </w:r>
      <w:r w:rsidR="006737D5">
        <w:rPr>
          <w:rFonts w:ascii="Times New Roman" w:hAnsi="Times New Roman"/>
        </w:rPr>
        <w:t xml:space="preserve">y Barbados, </w:t>
      </w:r>
      <w:r>
        <w:rPr>
          <w:rFonts w:ascii="Times New Roman" w:hAnsi="Times New Roman"/>
        </w:rPr>
        <w:t xml:space="preserve">dentro del marco normativo de </w:t>
      </w:r>
      <w:r w:rsidRPr="00116ACB">
        <w:rPr>
          <w:rFonts w:ascii="Times New Roman" w:hAnsi="Times New Roman"/>
        </w:rPr>
        <w:t xml:space="preserve">protección ambiental en espacios costeros, </w:t>
      </w:r>
      <w:r>
        <w:rPr>
          <w:rFonts w:ascii="Times New Roman" w:hAnsi="Times New Roman"/>
        </w:rPr>
        <w:t xml:space="preserve">se establece que </w:t>
      </w:r>
      <w:r w:rsidRPr="00116ACB">
        <w:rPr>
          <w:rFonts w:ascii="Times New Roman" w:hAnsi="Times New Roman"/>
        </w:rPr>
        <w:t>el gobierno está obligado a publicar los proyectos de infraestructura que realice o autorice, para la recepción de objeciones por parte de la sociedad civil.</w:t>
      </w:r>
    </w:p>
    <w:p w:rsidR="003D22B5" w:rsidRDefault="003D22B5" w:rsidP="00AB4934">
      <w:pPr>
        <w:jc w:val="both"/>
        <w:rPr>
          <w:rFonts w:ascii="Times New Roman" w:hAnsi="Times New Roman"/>
        </w:rPr>
      </w:pPr>
    </w:p>
    <w:p w:rsidR="003D22B5" w:rsidRDefault="003D22B5" w:rsidP="00AB4934">
      <w:pPr>
        <w:jc w:val="both"/>
        <w:rPr>
          <w:rFonts w:ascii="Times New Roman" w:hAnsi="Times New Roman"/>
        </w:rPr>
      </w:pPr>
      <w:r>
        <w:rPr>
          <w:rFonts w:ascii="Times New Roman" w:hAnsi="Times New Roman"/>
        </w:rPr>
        <w:t>En El Salvador s</w:t>
      </w:r>
      <w:r w:rsidRPr="003D22B5">
        <w:rPr>
          <w:rFonts w:ascii="Times New Roman" w:hAnsi="Times New Roman"/>
        </w:rPr>
        <w:t xml:space="preserve">e han realizado algunas pocas consultas populares </w:t>
      </w:r>
      <w:r>
        <w:rPr>
          <w:rFonts w:ascii="Times New Roman" w:hAnsi="Times New Roman"/>
        </w:rPr>
        <w:t xml:space="preserve">– con la sociedad civil específica - </w:t>
      </w:r>
      <w:r w:rsidRPr="003D22B5">
        <w:rPr>
          <w:rFonts w:ascii="Times New Roman" w:hAnsi="Times New Roman"/>
        </w:rPr>
        <w:t xml:space="preserve">a nivel municipal, generalmente frente a </w:t>
      </w:r>
      <w:r w:rsidR="00F023F2">
        <w:rPr>
          <w:rFonts w:ascii="Times New Roman" w:hAnsi="Times New Roman"/>
        </w:rPr>
        <w:t xml:space="preserve">la puesta en marcha de </w:t>
      </w:r>
      <w:r w:rsidRPr="003D22B5">
        <w:rPr>
          <w:rFonts w:ascii="Times New Roman" w:hAnsi="Times New Roman"/>
        </w:rPr>
        <w:t>emprendimientos mineros.</w:t>
      </w:r>
    </w:p>
    <w:p w:rsidR="00FD7B15" w:rsidRDefault="00FD7B15" w:rsidP="00AB4934">
      <w:pPr>
        <w:jc w:val="both"/>
        <w:rPr>
          <w:rFonts w:ascii="Times New Roman" w:hAnsi="Times New Roman"/>
        </w:rPr>
      </w:pPr>
    </w:p>
    <w:p w:rsidR="00FD7B15" w:rsidRDefault="00FD7B15" w:rsidP="00AB4934">
      <w:pPr>
        <w:jc w:val="both"/>
        <w:rPr>
          <w:rFonts w:ascii="Times New Roman" w:hAnsi="Times New Roman"/>
        </w:rPr>
      </w:pPr>
      <w:r>
        <w:rPr>
          <w:rFonts w:ascii="Times New Roman" w:hAnsi="Times New Roman"/>
        </w:rPr>
        <w:t xml:space="preserve">Al ser los derechos políticos generalmente derivados de la condición de ciudadanía, la pérdida de ésta última suele acarrear la </w:t>
      </w:r>
      <w:r w:rsidR="00F023F2">
        <w:rPr>
          <w:rFonts w:ascii="Times New Roman" w:hAnsi="Times New Roman"/>
        </w:rPr>
        <w:t>denegación</w:t>
      </w:r>
      <w:r>
        <w:rPr>
          <w:rFonts w:ascii="Times New Roman" w:hAnsi="Times New Roman"/>
        </w:rPr>
        <w:t xml:space="preserve"> asimismo de aquellos; por eso, cuando hay criterios amplios de pérdida de ciudadanía ello puede influir negativamente en el disfrute efectivo de los derechos políticos. En ese sentido, </w:t>
      </w:r>
      <w:r w:rsidR="00F023F2">
        <w:rPr>
          <w:rFonts w:ascii="Times New Roman" w:hAnsi="Times New Roman"/>
        </w:rPr>
        <w:t xml:space="preserve">se señala que </w:t>
      </w:r>
      <w:r>
        <w:rPr>
          <w:rFonts w:ascii="Times New Roman" w:hAnsi="Times New Roman"/>
        </w:rPr>
        <w:t>una norma constitucional de El Salvador prescribe que son pasibles de perder la ciudadanía las personas de “conducta notoriamente viciada”.</w:t>
      </w:r>
    </w:p>
    <w:p w:rsidR="002968FB" w:rsidRDefault="002968FB" w:rsidP="00AB4934">
      <w:pPr>
        <w:jc w:val="both"/>
        <w:rPr>
          <w:rFonts w:ascii="Times New Roman" w:hAnsi="Times New Roman"/>
        </w:rPr>
      </w:pPr>
    </w:p>
    <w:p w:rsidR="002968FB" w:rsidRDefault="002968FB" w:rsidP="00AB4934">
      <w:pPr>
        <w:jc w:val="both"/>
        <w:rPr>
          <w:rFonts w:ascii="Times New Roman" w:hAnsi="Times New Roman"/>
        </w:rPr>
      </w:pPr>
      <w:r>
        <w:rPr>
          <w:rFonts w:ascii="Times New Roman" w:hAnsi="Times New Roman"/>
        </w:rPr>
        <w:t xml:space="preserve">En la República Dominicana se ha podido observar como un obstáculo notable a la participación política la situación de </w:t>
      </w:r>
      <w:proofErr w:type="spellStart"/>
      <w:r>
        <w:rPr>
          <w:rFonts w:ascii="Times New Roman" w:hAnsi="Times New Roman"/>
        </w:rPr>
        <w:t>apatridia</w:t>
      </w:r>
      <w:proofErr w:type="spellEnd"/>
      <w:r>
        <w:rPr>
          <w:rFonts w:ascii="Times New Roman" w:hAnsi="Times New Roman"/>
        </w:rPr>
        <w:t xml:space="preserve"> que viven muchas personas, como consecuencia de la aplicación retroactiva de una ley migratoria que quita la nacionalidad a personas dominicanas de ascendencia haitiana.</w:t>
      </w:r>
    </w:p>
    <w:p w:rsidR="00E84C0D" w:rsidRDefault="00E84C0D" w:rsidP="00AB4934">
      <w:pPr>
        <w:jc w:val="both"/>
        <w:rPr>
          <w:rFonts w:ascii="Times New Roman" w:hAnsi="Times New Roman"/>
        </w:rPr>
      </w:pPr>
    </w:p>
    <w:p w:rsidR="00E84C0D" w:rsidRDefault="00E84C0D" w:rsidP="00AB4934">
      <w:pPr>
        <w:jc w:val="both"/>
        <w:rPr>
          <w:rFonts w:ascii="Times New Roman" w:hAnsi="Times New Roman"/>
        </w:rPr>
      </w:pPr>
      <w:r>
        <w:rPr>
          <w:rFonts w:ascii="Times New Roman" w:hAnsi="Times New Roman"/>
        </w:rPr>
        <w:t>En la República Argentina se ha constatado la particular situación de falta de participación plena y efectiva de la comunidad indígena al seno de organizaciones del Estado que tienen por objeto su representación</w:t>
      </w:r>
      <w:r w:rsidR="002968FB">
        <w:rPr>
          <w:rFonts w:ascii="Times New Roman" w:hAnsi="Times New Roman"/>
        </w:rPr>
        <w:t>; lo mismo se ha percibido en El Salvador, donde no se cuentan con todos los mecanismos necesarios para asegurar la participación plena, a través de estructuras representativas, de los pueblos indígenas en la elaboración de planes o toma de decisiones sobre asuntos que les afecten.</w:t>
      </w:r>
    </w:p>
    <w:p w:rsidR="00FD7B15" w:rsidRDefault="00FD7B15" w:rsidP="00AB4934">
      <w:pPr>
        <w:jc w:val="both"/>
        <w:rPr>
          <w:rFonts w:ascii="Times New Roman" w:hAnsi="Times New Roman"/>
        </w:rPr>
      </w:pPr>
    </w:p>
    <w:p w:rsidR="00FD7B15" w:rsidRDefault="00FD7B15" w:rsidP="00AB4934">
      <w:pPr>
        <w:jc w:val="both"/>
        <w:rPr>
          <w:rFonts w:ascii="Times New Roman" w:hAnsi="Times New Roman"/>
        </w:rPr>
      </w:pPr>
    </w:p>
    <w:p w:rsidR="00676061" w:rsidRDefault="00676061" w:rsidP="00AB4934">
      <w:pPr>
        <w:jc w:val="both"/>
        <w:rPr>
          <w:rFonts w:ascii="Times New Roman" w:hAnsi="Times New Roman"/>
        </w:rPr>
      </w:pPr>
      <w:r w:rsidRPr="00676061">
        <w:rPr>
          <w:rFonts w:ascii="Times New Roman" w:hAnsi="Times New Roman"/>
          <w:b/>
        </w:rPr>
        <w:t>16.- Algunas barreras constatadas al derecho a la participación política</w:t>
      </w:r>
    </w:p>
    <w:p w:rsidR="00676061" w:rsidRDefault="00676061" w:rsidP="00AB4934">
      <w:pPr>
        <w:jc w:val="both"/>
        <w:rPr>
          <w:rFonts w:ascii="Times New Roman" w:hAnsi="Times New Roman"/>
        </w:rPr>
      </w:pPr>
    </w:p>
    <w:p w:rsidR="003F1B59" w:rsidRDefault="001107CA" w:rsidP="00AB4934">
      <w:pPr>
        <w:jc w:val="both"/>
        <w:rPr>
          <w:rFonts w:ascii="Times New Roman" w:hAnsi="Times New Roman"/>
        </w:rPr>
      </w:pPr>
      <w:r>
        <w:rPr>
          <w:rFonts w:ascii="Times New Roman" w:hAnsi="Times New Roman"/>
        </w:rPr>
        <w:t xml:space="preserve">Las barreras fácticas para el derecho a la participación política </w:t>
      </w:r>
      <w:r w:rsidR="00E84C0D">
        <w:rPr>
          <w:rFonts w:ascii="Times New Roman" w:hAnsi="Times New Roman"/>
        </w:rPr>
        <w:t xml:space="preserve">– además de las indicadas a lo largo del documento - </w:t>
      </w:r>
      <w:r>
        <w:rPr>
          <w:rFonts w:ascii="Times New Roman" w:hAnsi="Times New Roman"/>
        </w:rPr>
        <w:t>pueden obedecer a diferentes factores. Sin pretender exhaustividad, se señalan los siguientes:</w:t>
      </w:r>
    </w:p>
    <w:p w:rsidR="001107CA" w:rsidRDefault="001107CA" w:rsidP="00AB4934">
      <w:pPr>
        <w:jc w:val="both"/>
        <w:rPr>
          <w:rFonts w:ascii="Times New Roman" w:hAnsi="Times New Roman"/>
        </w:rPr>
      </w:pPr>
    </w:p>
    <w:p w:rsidR="003F1B59" w:rsidRDefault="001107CA" w:rsidP="00C7787A">
      <w:pPr>
        <w:pStyle w:val="ListParagraph"/>
        <w:numPr>
          <w:ilvl w:val="0"/>
          <w:numId w:val="1"/>
        </w:numPr>
        <w:jc w:val="both"/>
        <w:rPr>
          <w:rFonts w:ascii="Times New Roman" w:hAnsi="Times New Roman"/>
        </w:rPr>
      </w:pPr>
      <w:r w:rsidRPr="00C7787A">
        <w:rPr>
          <w:rFonts w:ascii="Times New Roman" w:hAnsi="Times New Roman"/>
          <w:b/>
          <w:i/>
        </w:rPr>
        <w:t>Represalias o intimidaciones</w:t>
      </w:r>
      <w:r w:rsidRPr="00C7787A">
        <w:rPr>
          <w:rFonts w:ascii="Times New Roman" w:hAnsi="Times New Roman"/>
        </w:rPr>
        <w:t>:</w:t>
      </w:r>
      <w:r w:rsidR="003822BB" w:rsidRPr="00C7787A">
        <w:rPr>
          <w:rFonts w:ascii="Times New Roman" w:hAnsi="Times New Roman"/>
        </w:rPr>
        <w:t xml:space="preserve"> Diferentes órganos de derechos humanos han constatado en diversos países de la región situaciones de hostigamiento, amenazas y/o ataques contra integrantes de la oposición política, defensores y defensoras de derechos hum</w:t>
      </w:r>
      <w:r w:rsidR="00C7787A" w:rsidRPr="00C7787A">
        <w:rPr>
          <w:rFonts w:ascii="Times New Roman" w:hAnsi="Times New Roman"/>
        </w:rPr>
        <w:t>anos, y periodistas.</w:t>
      </w:r>
    </w:p>
    <w:p w:rsidR="00C7787A" w:rsidRPr="00C7787A" w:rsidRDefault="00C7787A" w:rsidP="003F1B59">
      <w:pPr>
        <w:pStyle w:val="ListParagraph"/>
        <w:jc w:val="both"/>
        <w:rPr>
          <w:rFonts w:ascii="Times New Roman" w:hAnsi="Times New Roman"/>
        </w:rPr>
      </w:pPr>
    </w:p>
    <w:p w:rsidR="00C7787A" w:rsidRDefault="00C7787A" w:rsidP="00C7787A">
      <w:pPr>
        <w:pStyle w:val="ListParagraph"/>
        <w:numPr>
          <w:ilvl w:val="0"/>
          <w:numId w:val="1"/>
        </w:numPr>
        <w:jc w:val="both"/>
        <w:rPr>
          <w:rFonts w:ascii="Times New Roman" w:hAnsi="Times New Roman"/>
        </w:rPr>
      </w:pPr>
      <w:r w:rsidRPr="00C7787A">
        <w:rPr>
          <w:rFonts w:ascii="Times New Roman" w:hAnsi="Times New Roman"/>
          <w:b/>
          <w:i/>
        </w:rPr>
        <w:t>Dificultades para constituir partidos políticos</w:t>
      </w:r>
      <w:r>
        <w:rPr>
          <w:rFonts w:ascii="Times New Roman" w:hAnsi="Times New Roman"/>
        </w:rPr>
        <w:t xml:space="preserve">: En algún caso se verifica la imposibilidad de constituir partidos o agrupaciones políticas por fuera de un determinado partido. Asimismo, en ciertos países de la región poblaciones o pueblos indígenas se ven enfrentados a </w:t>
      </w:r>
      <w:r w:rsidR="00F023F2">
        <w:rPr>
          <w:rFonts w:ascii="Times New Roman" w:hAnsi="Times New Roman"/>
        </w:rPr>
        <w:t xml:space="preserve">la </w:t>
      </w:r>
      <w:r>
        <w:rPr>
          <w:rFonts w:ascii="Times New Roman" w:hAnsi="Times New Roman"/>
        </w:rPr>
        <w:t>dificultad para conformar agrupaciones conforme a su cosmovisión y tradiciones, lo que dificulta el efectivo disfrute del derecho a la participación política.</w:t>
      </w:r>
    </w:p>
    <w:p w:rsidR="003F1B59" w:rsidRPr="003F1B59" w:rsidRDefault="003F1B59" w:rsidP="003F1B59">
      <w:pPr>
        <w:pStyle w:val="ListParagraph"/>
        <w:jc w:val="both"/>
        <w:rPr>
          <w:rFonts w:ascii="Times New Roman" w:hAnsi="Times New Roman"/>
        </w:rPr>
      </w:pPr>
    </w:p>
    <w:p w:rsidR="00C7787A" w:rsidRDefault="00C7787A" w:rsidP="00C7787A">
      <w:pPr>
        <w:pStyle w:val="ListParagraph"/>
        <w:numPr>
          <w:ilvl w:val="0"/>
          <w:numId w:val="1"/>
        </w:numPr>
        <w:jc w:val="both"/>
        <w:rPr>
          <w:rFonts w:ascii="Times New Roman" w:hAnsi="Times New Roman"/>
        </w:rPr>
      </w:pPr>
      <w:r>
        <w:rPr>
          <w:rFonts w:ascii="Times New Roman" w:hAnsi="Times New Roman"/>
          <w:b/>
          <w:i/>
        </w:rPr>
        <w:t>Porcentaje alto de Abstencionismo electoral</w:t>
      </w:r>
      <w:r>
        <w:rPr>
          <w:rFonts w:ascii="Times New Roman" w:hAnsi="Times New Roman"/>
          <w:i/>
        </w:rPr>
        <w:t xml:space="preserve">: </w:t>
      </w:r>
      <w:r>
        <w:rPr>
          <w:rFonts w:ascii="Times New Roman" w:hAnsi="Times New Roman"/>
        </w:rPr>
        <w:t xml:space="preserve">Constatado en casos en que el sufragio es voluntario – caso de Chile -, o </w:t>
      </w:r>
      <w:r w:rsidR="00F023F2">
        <w:rPr>
          <w:rFonts w:ascii="Times New Roman" w:hAnsi="Times New Roman"/>
        </w:rPr>
        <w:t xml:space="preserve">incluso </w:t>
      </w:r>
      <w:r>
        <w:rPr>
          <w:rFonts w:ascii="Times New Roman" w:hAnsi="Times New Roman"/>
        </w:rPr>
        <w:t>en otros en que el sufragio es obligatorio – como en Colombia</w:t>
      </w:r>
      <w:r w:rsidR="00F023F2">
        <w:rPr>
          <w:rFonts w:ascii="Times New Roman" w:hAnsi="Times New Roman"/>
        </w:rPr>
        <w:t>.</w:t>
      </w:r>
    </w:p>
    <w:p w:rsidR="003F1B59" w:rsidRPr="003F1B59" w:rsidRDefault="003F1B59" w:rsidP="003F1B59">
      <w:pPr>
        <w:pStyle w:val="ListParagraph"/>
        <w:jc w:val="both"/>
        <w:rPr>
          <w:rFonts w:ascii="Times New Roman" w:hAnsi="Times New Roman"/>
        </w:rPr>
      </w:pPr>
    </w:p>
    <w:p w:rsidR="00587865" w:rsidRDefault="00C7787A" w:rsidP="00C7787A">
      <w:pPr>
        <w:pStyle w:val="ListParagraph"/>
        <w:numPr>
          <w:ilvl w:val="0"/>
          <w:numId w:val="1"/>
        </w:numPr>
        <w:jc w:val="both"/>
        <w:rPr>
          <w:rFonts w:ascii="Times New Roman" w:hAnsi="Times New Roman"/>
        </w:rPr>
      </w:pPr>
      <w:r>
        <w:rPr>
          <w:rFonts w:ascii="Times New Roman" w:hAnsi="Times New Roman"/>
          <w:b/>
          <w:i/>
        </w:rPr>
        <w:t>Falta de medidas de discriminación positiva para el acceso a la administración pública</w:t>
      </w:r>
      <w:r>
        <w:rPr>
          <w:rFonts w:ascii="Times New Roman" w:hAnsi="Times New Roman"/>
          <w:i/>
        </w:rPr>
        <w:t xml:space="preserve">: </w:t>
      </w:r>
      <w:r>
        <w:rPr>
          <w:rFonts w:ascii="Times New Roman" w:hAnsi="Times New Roman"/>
        </w:rPr>
        <w:t xml:space="preserve">Aunque en términos formales se garantice el </w:t>
      </w:r>
      <w:r w:rsidR="00587865">
        <w:rPr>
          <w:rFonts w:ascii="Times New Roman" w:hAnsi="Times New Roman"/>
        </w:rPr>
        <w:t>arribo</w:t>
      </w:r>
      <w:r>
        <w:rPr>
          <w:rFonts w:ascii="Times New Roman" w:hAnsi="Times New Roman"/>
        </w:rPr>
        <w:t xml:space="preserve"> al empleo público en condiciones de igualdad, la ausencia en ciertos Estados de normas que permitan cupos específicos para colectivos que se encuentran en situación de discriminación provoca serias dificultades en términos de  </w:t>
      </w:r>
      <w:r w:rsidR="00587865">
        <w:rPr>
          <w:rFonts w:ascii="Times New Roman" w:hAnsi="Times New Roman"/>
        </w:rPr>
        <w:t>acceso.</w:t>
      </w:r>
      <w:r w:rsidR="00F023F2">
        <w:rPr>
          <w:rFonts w:ascii="Times New Roman" w:hAnsi="Times New Roman"/>
        </w:rPr>
        <w:t xml:space="preserve"> Ello se percibe, por ejemplo, </w:t>
      </w:r>
      <w:r w:rsidR="009E2703">
        <w:rPr>
          <w:rFonts w:ascii="Times New Roman" w:hAnsi="Times New Roman"/>
        </w:rPr>
        <w:t>en torno a la población afrodescendiente y pueblos indígenas.</w:t>
      </w:r>
    </w:p>
    <w:p w:rsidR="003F1B59" w:rsidRPr="003F1B59" w:rsidRDefault="003F1B59" w:rsidP="003F1B59">
      <w:pPr>
        <w:pStyle w:val="ListParagraph"/>
        <w:jc w:val="both"/>
        <w:rPr>
          <w:rFonts w:ascii="Times New Roman" w:hAnsi="Times New Roman"/>
        </w:rPr>
      </w:pPr>
    </w:p>
    <w:p w:rsidR="00587865" w:rsidRDefault="00587865" w:rsidP="00C7787A">
      <w:pPr>
        <w:pStyle w:val="ListParagraph"/>
        <w:numPr>
          <w:ilvl w:val="0"/>
          <w:numId w:val="1"/>
        </w:numPr>
        <w:jc w:val="both"/>
        <w:rPr>
          <w:rFonts w:ascii="Times New Roman" w:hAnsi="Times New Roman"/>
        </w:rPr>
      </w:pPr>
      <w:r>
        <w:rPr>
          <w:rFonts w:ascii="Times New Roman" w:hAnsi="Times New Roman"/>
          <w:b/>
          <w:i/>
        </w:rPr>
        <w:t>Obstáculos en la implementación de consultas a comunidades indígenas</w:t>
      </w:r>
      <w:r>
        <w:rPr>
          <w:rFonts w:ascii="Times New Roman" w:hAnsi="Times New Roman"/>
        </w:rPr>
        <w:t>: Recurrentemente sucede que en los Estados en que se prevé la consulta a nivel constitucional o legal, hay dificultades a nivel de aplicación de dichas normativas. Los problemas tienen diferente entidad y son diversos (falta de consulta a todos los pueblos efectivamente involucrados, consultas insuficientes o planteadas de manera parcial, omisión del resultado – no se toma en cuenta la voluntad expresada -</w:t>
      </w:r>
      <w:r w:rsidR="00F023F2">
        <w:rPr>
          <w:rFonts w:ascii="Times New Roman" w:hAnsi="Times New Roman"/>
        </w:rPr>
        <w:t>)</w:t>
      </w:r>
      <w:r>
        <w:rPr>
          <w:rFonts w:ascii="Times New Roman" w:hAnsi="Times New Roman"/>
        </w:rPr>
        <w:t>.</w:t>
      </w:r>
      <w:r w:rsidR="00E47CF5">
        <w:rPr>
          <w:rFonts w:ascii="Times New Roman" w:hAnsi="Times New Roman"/>
        </w:rPr>
        <w:t xml:space="preserve"> En otros casos, las dificultades resultan directamente de la ausencia de mecanismos legales </w:t>
      </w:r>
      <w:r w:rsidR="00C57CF8">
        <w:rPr>
          <w:rFonts w:ascii="Times New Roman" w:hAnsi="Times New Roman"/>
        </w:rPr>
        <w:t>para llevar adelante las consultas. Asimismo, existen Estados en los que en las confecciones de censos no hay reconocimiento estad</w:t>
      </w:r>
      <w:r w:rsidR="0083580F">
        <w:rPr>
          <w:rFonts w:ascii="Times New Roman" w:hAnsi="Times New Roman"/>
        </w:rPr>
        <w:t xml:space="preserve">ístico de los pueblos indígenas, o que </w:t>
      </w:r>
      <w:r w:rsidR="00F023F2">
        <w:rPr>
          <w:rFonts w:ascii="Times New Roman" w:hAnsi="Times New Roman"/>
        </w:rPr>
        <w:t xml:space="preserve">el resultado del censo no refleje la realidad debido a que </w:t>
      </w:r>
      <w:r w:rsidR="0083580F">
        <w:rPr>
          <w:rFonts w:ascii="Times New Roman" w:hAnsi="Times New Roman"/>
        </w:rPr>
        <w:t>no existan en los cuestionarios preguntas específicas para la autoidentificación.</w:t>
      </w:r>
    </w:p>
    <w:p w:rsidR="003F1B59" w:rsidRPr="003F1B59" w:rsidRDefault="003F1B59" w:rsidP="003F1B59">
      <w:pPr>
        <w:pStyle w:val="ListParagraph"/>
        <w:jc w:val="both"/>
        <w:rPr>
          <w:rFonts w:ascii="Times New Roman" w:hAnsi="Times New Roman"/>
        </w:rPr>
      </w:pPr>
    </w:p>
    <w:p w:rsidR="00C57CF8" w:rsidRPr="003F1B59" w:rsidRDefault="00587865" w:rsidP="003F1B59">
      <w:pPr>
        <w:pStyle w:val="ListParagraph"/>
        <w:numPr>
          <w:ilvl w:val="0"/>
          <w:numId w:val="1"/>
        </w:numPr>
        <w:jc w:val="both"/>
        <w:rPr>
          <w:rFonts w:ascii="Times New Roman" w:hAnsi="Times New Roman"/>
        </w:rPr>
      </w:pPr>
      <w:r>
        <w:rPr>
          <w:rFonts w:ascii="Times New Roman" w:hAnsi="Times New Roman"/>
          <w:b/>
          <w:i/>
        </w:rPr>
        <w:t>Falta de participación política de las mujeres</w:t>
      </w:r>
      <w:r>
        <w:rPr>
          <w:rFonts w:ascii="Times New Roman" w:hAnsi="Times New Roman"/>
          <w:i/>
        </w:rPr>
        <w:t xml:space="preserve">: </w:t>
      </w:r>
      <w:r>
        <w:rPr>
          <w:rFonts w:ascii="Times New Roman" w:hAnsi="Times New Roman"/>
        </w:rPr>
        <w:t xml:space="preserve">Si bien en muchos Estados de la región se han tomado una batería de medidas legislativas para ello, en otros subsiste la resistencia para el establecimiento de cupos temporales. </w:t>
      </w:r>
      <w:r w:rsidR="00C57CF8">
        <w:rPr>
          <w:rFonts w:ascii="Times New Roman" w:hAnsi="Times New Roman"/>
        </w:rPr>
        <w:t xml:space="preserve">En otros, hay medidas de tipo general pero se constata </w:t>
      </w:r>
      <w:r w:rsidR="00F023F2">
        <w:rPr>
          <w:rFonts w:ascii="Times New Roman" w:hAnsi="Times New Roman"/>
        </w:rPr>
        <w:t xml:space="preserve">que subsiste </w:t>
      </w:r>
      <w:r w:rsidR="00C57CF8">
        <w:rPr>
          <w:rFonts w:ascii="Times New Roman" w:hAnsi="Times New Roman"/>
        </w:rPr>
        <w:t xml:space="preserve">el impacto de la discriminación en la práctica para el acceso y participación </w:t>
      </w:r>
      <w:r w:rsidR="00F023F2">
        <w:rPr>
          <w:rFonts w:ascii="Times New Roman" w:hAnsi="Times New Roman"/>
        </w:rPr>
        <w:t xml:space="preserve">de mujeres </w:t>
      </w:r>
      <w:r w:rsidR="00C57CF8">
        <w:rPr>
          <w:rFonts w:ascii="Times New Roman" w:hAnsi="Times New Roman"/>
        </w:rPr>
        <w:t xml:space="preserve">en cargos de elección popular. </w:t>
      </w:r>
    </w:p>
    <w:p w:rsidR="003F1B59" w:rsidRDefault="003F1B59" w:rsidP="003F1B59">
      <w:pPr>
        <w:pStyle w:val="ListParagraph"/>
        <w:jc w:val="both"/>
        <w:rPr>
          <w:rFonts w:ascii="Times New Roman" w:hAnsi="Times New Roman"/>
        </w:rPr>
      </w:pPr>
    </w:p>
    <w:p w:rsidR="00C57CF8" w:rsidRPr="003F1B59" w:rsidRDefault="00587865" w:rsidP="003F1B59">
      <w:pPr>
        <w:pStyle w:val="ListParagraph"/>
        <w:jc w:val="both"/>
        <w:rPr>
          <w:rFonts w:ascii="Times New Roman" w:hAnsi="Times New Roman"/>
        </w:rPr>
      </w:pPr>
      <w:r>
        <w:rPr>
          <w:rFonts w:ascii="Times New Roman" w:hAnsi="Times New Roman"/>
        </w:rPr>
        <w:t xml:space="preserve">En los planos ejecutivo y judicial, la dificultad se suele ver acentuada en términos de </w:t>
      </w:r>
      <w:proofErr w:type="spellStart"/>
      <w:r>
        <w:rPr>
          <w:rFonts w:ascii="Times New Roman" w:hAnsi="Times New Roman"/>
        </w:rPr>
        <w:t>sub</w:t>
      </w:r>
      <w:proofErr w:type="spellEnd"/>
      <w:r>
        <w:rPr>
          <w:rFonts w:ascii="Times New Roman" w:hAnsi="Times New Roman"/>
        </w:rPr>
        <w:t xml:space="preserve"> representación</w:t>
      </w:r>
      <w:r w:rsidR="00C57CF8">
        <w:rPr>
          <w:rFonts w:ascii="Times New Roman" w:hAnsi="Times New Roman"/>
        </w:rPr>
        <w:t>.</w:t>
      </w:r>
    </w:p>
    <w:p w:rsidR="003F1B59" w:rsidRPr="003F1B59" w:rsidRDefault="003F1B59" w:rsidP="003F1B59">
      <w:pPr>
        <w:pStyle w:val="ListParagraph"/>
        <w:jc w:val="both"/>
        <w:rPr>
          <w:rFonts w:ascii="Times New Roman" w:hAnsi="Times New Roman"/>
        </w:rPr>
      </w:pPr>
    </w:p>
    <w:p w:rsidR="00587865" w:rsidRDefault="00572D69" w:rsidP="00C7787A">
      <w:pPr>
        <w:pStyle w:val="ListParagraph"/>
        <w:numPr>
          <w:ilvl w:val="0"/>
          <w:numId w:val="1"/>
        </w:numPr>
        <w:jc w:val="both"/>
        <w:rPr>
          <w:rFonts w:ascii="Times New Roman" w:hAnsi="Times New Roman"/>
        </w:rPr>
      </w:pPr>
      <w:r>
        <w:rPr>
          <w:rFonts w:ascii="Times New Roman" w:hAnsi="Times New Roman"/>
          <w:b/>
          <w:i/>
        </w:rPr>
        <w:t>Falta de estadísticas y registro</w:t>
      </w:r>
      <w:r>
        <w:rPr>
          <w:rFonts w:ascii="Times New Roman" w:hAnsi="Times New Roman"/>
          <w:i/>
        </w:rPr>
        <w:t xml:space="preserve">: </w:t>
      </w:r>
      <w:r>
        <w:rPr>
          <w:rFonts w:ascii="Times New Roman" w:hAnsi="Times New Roman"/>
        </w:rPr>
        <w:t xml:space="preserve">Que permita realizar un diagnóstico a ciencia cierta si los diferentes colectivos </w:t>
      </w:r>
      <w:r w:rsidR="00F023F2">
        <w:rPr>
          <w:rFonts w:ascii="Times New Roman" w:hAnsi="Times New Roman"/>
        </w:rPr>
        <w:t xml:space="preserve">y/o grupos </w:t>
      </w:r>
      <w:r>
        <w:rPr>
          <w:rFonts w:ascii="Times New Roman" w:hAnsi="Times New Roman"/>
        </w:rPr>
        <w:t>existentes en el Estado tienen una par</w:t>
      </w:r>
      <w:r w:rsidR="00F023F2">
        <w:rPr>
          <w:rFonts w:ascii="Times New Roman" w:hAnsi="Times New Roman"/>
        </w:rPr>
        <w:t>ticipación en el empleo público que resulte</w:t>
      </w:r>
      <w:r>
        <w:rPr>
          <w:rFonts w:ascii="Times New Roman" w:hAnsi="Times New Roman"/>
        </w:rPr>
        <w:t xml:space="preserve"> equivalente al porcentaje general que poseen en la sociedad.</w:t>
      </w:r>
    </w:p>
    <w:p w:rsidR="003F1B59" w:rsidRPr="003F1B59" w:rsidRDefault="003F1B59" w:rsidP="003F1B59">
      <w:pPr>
        <w:pStyle w:val="ListParagraph"/>
        <w:jc w:val="both"/>
        <w:rPr>
          <w:rFonts w:ascii="Times New Roman" w:hAnsi="Times New Roman"/>
        </w:rPr>
      </w:pPr>
    </w:p>
    <w:p w:rsidR="00E47CF5" w:rsidRDefault="00587865" w:rsidP="00C7787A">
      <w:pPr>
        <w:pStyle w:val="ListParagraph"/>
        <w:numPr>
          <w:ilvl w:val="0"/>
          <w:numId w:val="1"/>
        </w:numPr>
        <w:jc w:val="both"/>
        <w:rPr>
          <w:rFonts w:ascii="Times New Roman" w:hAnsi="Times New Roman"/>
        </w:rPr>
      </w:pPr>
      <w:r w:rsidRPr="00587865">
        <w:rPr>
          <w:rFonts w:ascii="Times New Roman" w:hAnsi="Times New Roman"/>
          <w:b/>
          <w:i/>
        </w:rPr>
        <w:t>Limitación en el acceso a la información pública</w:t>
      </w:r>
      <w:r>
        <w:rPr>
          <w:rFonts w:ascii="Times New Roman" w:hAnsi="Times New Roman"/>
          <w:i/>
        </w:rPr>
        <w:t>:</w:t>
      </w:r>
      <w:r>
        <w:rPr>
          <w:rFonts w:ascii="Times New Roman" w:hAnsi="Times New Roman"/>
          <w:b/>
        </w:rPr>
        <w:t xml:space="preserve"> </w:t>
      </w:r>
      <w:r>
        <w:rPr>
          <w:rFonts w:ascii="Times New Roman" w:hAnsi="Times New Roman"/>
        </w:rPr>
        <w:t>En algunos países de la región, órganos de monitoreo de derechos humanos han constatado o la falta de marco que regule el libre acceso a la información pública, o una limitación inj</w:t>
      </w:r>
      <w:r w:rsidR="00E47CF5">
        <w:rPr>
          <w:rFonts w:ascii="Times New Roman" w:hAnsi="Times New Roman"/>
        </w:rPr>
        <w:t>ustificada para el mismo.</w:t>
      </w:r>
    </w:p>
    <w:p w:rsidR="003F1B59" w:rsidRPr="003F1B59" w:rsidRDefault="003F1B59" w:rsidP="003F1B59">
      <w:pPr>
        <w:pStyle w:val="ListParagraph"/>
        <w:jc w:val="both"/>
        <w:rPr>
          <w:rFonts w:ascii="Times New Roman" w:hAnsi="Times New Roman"/>
        </w:rPr>
      </w:pPr>
    </w:p>
    <w:p w:rsidR="00A7790C" w:rsidRDefault="00E47CF5" w:rsidP="00C7787A">
      <w:pPr>
        <w:pStyle w:val="ListParagraph"/>
        <w:numPr>
          <w:ilvl w:val="0"/>
          <w:numId w:val="1"/>
        </w:numPr>
        <w:jc w:val="both"/>
        <w:rPr>
          <w:rFonts w:ascii="Times New Roman" w:hAnsi="Times New Roman"/>
        </w:rPr>
      </w:pPr>
      <w:r>
        <w:rPr>
          <w:rFonts w:ascii="Times New Roman" w:hAnsi="Times New Roman"/>
          <w:b/>
          <w:i/>
        </w:rPr>
        <w:t>Interdicción del derecho al voto para personas con discapacidad mental</w:t>
      </w:r>
      <w:r>
        <w:rPr>
          <w:rFonts w:ascii="Times New Roman" w:hAnsi="Times New Roman"/>
        </w:rPr>
        <w:t xml:space="preserve">: </w:t>
      </w:r>
      <w:r w:rsidR="00F023F2">
        <w:rPr>
          <w:rFonts w:ascii="Times New Roman" w:hAnsi="Times New Roman"/>
        </w:rPr>
        <w:t>Se constata e</w:t>
      </w:r>
      <w:r>
        <w:rPr>
          <w:rFonts w:ascii="Times New Roman" w:hAnsi="Times New Roman"/>
        </w:rPr>
        <w:t>n muchos Estados de la región, contradiciendo el paradigma sentado en la Convención de Naciones Unidas sobre los Derechos de las Personas con Discapacidad.</w:t>
      </w:r>
    </w:p>
    <w:p w:rsidR="003F1B59" w:rsidRPr="003F1B59" w:rsidRDefault="003F1B59" w:rsidP="003F1B59">
      <w:pPr>
        <w:pStyle w:val="ListParagraph"/>
        <w:jc w:val="both"/>
        <w:rPr>
          <w:rFonts w:ascii="Times New Roman" w:hAnsi="Times New Roman"/>
        </w:rPr>
      </w:pPr>
    </w:p>
    <w:p w:rsidR="00E226A3" w:rsidRDefault="00A7790C" w:rsidP="00C7787A">
      <w:pPr>
        <w:pStyle w:val="ListParagraph"/>
        <w:numPr>
          <w:ilvl w:val="0"/>
          <w:numId w:val="1"/>
        </w:numPr>
        <w:jc w:val="both"/>
        <w:rPr>
          <w:rFonts w:ascii="Times New Roman" w:hAnsi="Times New Roman"/>
        </w:rPr>
      </w:pPr>
      <w:r>
        <w:rPr>
          <w:rFonts w:ascii="Times New Roman" w:hAnsi="Times New Roman"/>
          <w:b/>
          <w:i/>
        </w:rPr>
        <w:t>Dificultades para registrarse</w:t>
      </w:r>
      <w:r w:rsidRPr="00A7790C">
        <w:rPr>
          <w:rFonts w:ascii="Times New Roman" w:hAnsi="Times New Roman"/>
        </w:rPr>
        <w:t>:</w:t>
      </w:r>
      <w:r>
        <w:rPr>
          <w:rFonts w:ascii="Times New Roman" w:hAnsi="Times New Roman"/>
          <w:b/>
          <w:i/>
        </w:rPr>
        <w:t xml:space="preserve"> </w:t>
      </w:r>
      <w:r>
        <w:rPr>
          <w:rFonts w:ascii="Times New Roman" w:hAnsi="Times New Roman"/>
        </w:rPr>
        <w:t>En algunos Estados (Estados Unidos</w:t>
      </w:r>
      <w:r w:rsidR="00F023F2">
        <w:rPr>
          <w:rFonts w:ascii="Times New Roman" w:hAnsi="Times New Roman"/>
        </w:rPr>
        <w:t xml:space="preserve"> de América</w:t>
      </w:r>
      <w:r>
        <w:rPr>
          <w:rFonts w:ascii="Times New Roman" w:hAnsi="Times New Roman"/>
        </w:rPr>
        <w:t>) existen una serie de requisitos para poder ejercer el derecho a voto que terminan dificultando el registro de votantes, imponiéndoles cargas excesivas lo cual deriva en la privación del derecho a voto para un gran número de personas, incluidos miembros de grupos minoritarios.</w:t>
      </w:r>
    </w:p>
    <w:p w:rsidR="003F1B59" w:rsidRPr="003F1B59" w:rsidRDefault="003F1B59" w:rsidP="003F1B59">
      <w:pPr>
        <w:pStyle w:val="ListParagraph"/>
        <w:jc w:val="both"/>
        <w:rPr>
          <w:rFonts w:ascii="Times New Roman" w:hAnsi="Times New Roman"/>
        </w:rPr>
      </w:pPr>
    </w:p>
    <w:p w:rsidR="00767B01" w:rsidRDefault="00E226A3" w:rsidP="00C7787A">
      <w:pPr>
        <w:pStyle w:val="ListParagraph"/>
        <w:numPr>
          <w:ilvl w:val="0"/>
          <w:numId w:val="1"/>
        </w:numPr>
        <w:jc w:val="both"/>
        <w:rPr>
          <w:rFonts w:ascii="Times New Roman" w:hAnsi="Times New Roman"/>
        </w:rPr>
      </w:pPr>
      <w:r>
        <w:rPr>
          <w:rFonts w:ascii="Times New Roman" w:hAnsi="Times New Roman"/>
          <w:b/>
          <w:i/>
        </w:rPr>
        <w:t>Falta de participación efectiva de las víctimas de violaciones graves a los derechos humanos producidas en el pasado</w:t>
      </w:r>
      <w:r w:rsidR="00767EFB">
        <w:rPr>
          <w:rFonts w:ascii="Times New Roman" w:hAnsi="Times New Roman"/>
        </w:rPr>
        <w:t>: En alg</w:t>
      </w:r>
      <w:r w:rsidR="00E51A26">
        <w:rPr>
          <w:rFonts w:ascii="Times New Roman" w:hAnsi="Times New Roman"/>
        </w:rPr>
        <w:t>unos</w:t>
      </w:r>
      <w:r w:rsidR="00767EFB">
        <w:rPr>
          <w:rFonts w:ascii="Times New Roman" w:hAnsi="Times New Roman"/>
        </w:rPr>
        <w:t xml:space="preserve"> caso</w:t>
      </w:r>
      <w:r w:rsidR="00E51A26">
        <w:rPr>
          <w:rFonts w:ascii="Times New Roman" w:hAnsi="Times New Roman"/>
        </w:rPr>
        <w:t>s (por ejemplo en Perú)</w:t>
      </w:r>
      <w:r w:rsidR="00767EFB">
        <w:rPr>
          <w:rFonts w:ascii="Times New Roman" w:hAnsi="Times New Roman"/>
        </w:rPr>
        <w:t xml:space="preserve"> se ha podido </w:t>
      </w:r>
      <w:r w:rsidR="00E51A26">
        <w:rPr>
          <w:rFonts w:ascii="Times New Roman" w:hAnsi="Times New Roman"/>
        </w:rPr>
        <w:t>verificar</w:t>
      </w:r>
      <w:r w:rsidR="00767EFB">
        <w:rPr>
          <w:rFonts w:ascii="Times New Roman" w:hAnsi="Times New Roman"/>
        </w:rPr>
        <w:t xml:space="preserve"> la falta de participación de las víctimas de violaciones graves a los derechos humanos ocurridas en el pasado, en los procesos políticos </w:t>
      </w:r>
      <w:r w:rsidR="00E51A26">
        <w:rPr>
          <w:rFonts w:ascii="Times New Roman" w:hAnsi="Times New Roman"/>
        </w:rPr>
        <w:t>que tienen por objeto la</w:t>
      </w:r>
      <w:r w:rsidR="00767EFB">
        <w:rPr>
          <w:rFonts w:ascii="Times New Roman" w:hAnsi="Times New Roman"/>
        </w:rPr>
        <w:t xml:space="preserve"> determinación de programas de reparación.</w:t>
      </w:r>
    </w:p>
    <w:p w:rsidR="003F1B59" w:rsidRPr="003F1B59" w:rsidRDefault="003F1B59" w:rsidP="003F1B59">
      <w:pPr>
        <w:pStyle w:val="ListParagraph"/>
        <w:jc w:val="both"/>
        <w:rPr>
          <w:rFonts w:ascii="Times New Roman" w:hAnsi="Times New Roman"/>
        </w:rPr>
      </w:pPr>
    </w:p>
    <w:p w:rsidR="00E226A3" w:rsidRDefault="00767B01" w:rsidP="00C7787A">
      <w:pPr>
        <w:pStyle w:val="ListParagraph"/>
        <w:numPr>
          <w:ilvl w:val="0"/>
          <w:numId w:val="1"/>
        </w:numPr>
        <w:jc w:val="both"/>
        <w:rPr>
          <w:rFonts w:ascii="Times New Roman" w:hAnsi="Times New Roman"/>
        </w:rPr>
      </w:pPr>
      <w:r>
        <w:rPr>
          <w:rFonts w:ascii="Times New Roman" w:hAnsi="Times New Roman"/>
          <w:b/>
          <w:i/>
        </w:rPr>
        <w:t>Falta de estándares comunes en Estados federales</w:t>
      </w:r>
      <w:r>
        <w:rPr>
          <w:rFonts w:ascii="Times New Roman" w:hAnsi="Times New Roman"/>
        </w:rPr>
        <w:t xml:space="preserve">: El derecho a la participación política se ve dificultado cuando no puede mantenerse el mismo estándar </w:t>
      </w:r>
      <w:r w:rsidR="00E51A26">
        <w:rPr>
          <w:rFonts w:ascii="Times New Roman" w:hAnsi="Times New Roman"/>
        </w:rPr>
        <w:t xml:space="preserve">de garantía del mismo </w:t>
      </w:r>
      <w:r>
        <w:rPr>
          <w:rFonts w:ascii="Times New Roman" w:hAnsi="Times New Roman"/>
        </w:rPr>
        <w:t>al interior del Estado debido a que por su conformación política, existen normas de diverso tenor al interior de estad</w:t>
      </w:r>
      <w:r w:rsidR="003F1B59">
        <w:rPr>
          <w:rFonts w:ascii="Times New Roman" w:hAnsi="Times New Roman"/>
        </w:rPr>
        <w:t>os</w:t>
      </w:r>
      <w:r w:rsidR="00E51A26">
        <w:rPr>
          <w:rFonts w:ascii="Times New Roman" w:hAnsi="Times New Roman"/>
        </w:rPr>
        <w:t xml:space="preserve"> locales</w:t>
      </w:r>
      <w:r w:rsidR="003F1B59">
        <w:rPr>
          <w:rFonts w:ascii="Times New Roman" w:hAnsi="Times New Roman"/>
        </w:rPr>
        <w:t>, distritos, provincias, etc.</w:t>
      </w:r>
    </w:p>
    <w:p w:rsidR="003F1B59" w:rsidRPr="003F1B59" w:rsidRDefault="003F1B59" w:rsidP="003F1B59">
      <w:pPr>
        <w:pStyle w:val="ListParagraph"/>
        <w:jc w:val="both"/>
        <w:rPr>
          <w:rFonts w:ascii="Times New Roman" w:hAnsi="Times New Roman"/>
        </w:rPr>
      </w:pPr>
    </w:p>
    <w:p w:rsidR="001107CA" w:rsidRPr="00C7787A" w:rsidRDefault="00E226A3" w:rsidP="00C7787A">
      <w:pPr>
        <w:pStyle w:val="ListParagraph"/>
        <w:numPr>
          <w:ilvl w:val="0"/>
          <w:numId w:val="1"/>
        </w:numPr>
        <w:jc w:val="both"/>
        <w:rPr>
          <w:rFonts w:ascii="Times New Roman" w:hAnsi="Times New Roman"/>
        </w:rPr>
      </w:pPr>
      <w:r>
        <w:rPr>
          <w:rFonts w:ascii="Times New Roman" w:hAnsi="Times New Roman"/>
          <w:b/>
          <w:i/>
        </w:rPr>
        <w:t>Falta de políticas integrales para garantizar la participación política para quienes sufren discriminación múltiple</w:t>
      </w:r>
      <w:r>
        <w:rPr>
          <w:rFonts w:ascii="Times New Roman" w:hAnsi="Times New Roman"/>
        </w:rPr>
        <w:t>: En los casos en que se abordan fenómenos de discriminación a los efectos de tomar medidas afirmativas, se suele dejar de lado la discriminación múltiple (aquella que se sufre por más de un motivo y que consecuentemente requeriría de políticas reforzadas en el marco de las acciones positivas, de parte del Estado a los efectos de garantizar efectivamente el derecho a la participación política</w:t>
      </w:r>
      <w:r w:rsidR="00E51A26">
        <w:rPr>
          <w:rFonts w:ascii="Times New Roman" w:hAnsi="Times New Roman"/>
        </w:rPr>
        <w:t>)</w:t>
      </w:r>
      <w:r>
        <w:rPr>
          <w:rFonts w:ascii="Times New Roman" w:hAnsi="Times New Roman"/>
        </w:rPr>
        <w:t>.</w:t>
      </w:r>
    </w:p>
    <w:p w:rsidR="00B351ED" w:rsidRDefault="00B351ED" w:rsidP="00AB4934">
      <w:pPr>
        <w:jc w:val="both"/>
        <w:rPr>
          <w:rFonts w:ascii="Times New Roman" w:hAnsi="Times New Roman"/>
        </w:rPr>
      </w:pPr>
    </w:p>
    <w:p w:rsidR="00B351ED" w:rsidRDefault="00B351ED" w:rsidP="00AB4934">
      <w:pPr>
        <w:jc w:val="both"/>
        <w:rPr>
          <w:rFonts w:ascii="Times New Roman" w:hAnsi="Times New Roman"/>
        </w:rPr>
      </w:pPr>
    </w:p>
    <w:p w:rsidR="00D6222C" w:rsidRPr="00676061" w:rsidRDefault="00D6222C" w:rsidP="00AB4934">
      <w:pPr>
        <w:jc w:val="both"/>
        <w:rPr>
          <w:rFonts w:ascii="Times New Roman" w:hAnsi="Times New Roman"/>
        </w:rPr>
      </w:pPr>
    </w:p>
    <w:sectPr w:rsidR="00D6222C" w:rsidRPr="00676061" w:rsidSect="00D6222C">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681">
      <w:r>
        <w:separator/>
      </w:r>
    </w:p>
  </w:endnote>
  <w:endnote w:type="continuationSeparator" w:id="0">
    <w:p w:rsidR="00000000" w:rsidRDefault="0075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681">
      <w:r>
        <w:separator/>
      </w:r>
    </w:p>
  </w:footnote>
  <w:footnote w:type="continuationSeparator" w:id="0">
    <w:p w:rsidR="00000000" w:rsidRDefault="00751681">
      <w:r>
        <w:continuationSeparator/>
      </w:r>
    </w:p>
  </w:footnote>
  <w:footnote w:id="1">
    <w:p w:rsidR="00F023F2" w:rsidRPr="00BC0B7E" w:rsidRDefault="00F023F2" w:rsidP="00BC0B7E">
      <w:pPr>
        <w:pStyle w:val="FootnoteText"/>
        <w:jc w:val="both"/>
        <w:rPr>
          <w:rFonts w:ascii="Times New Roman" w:hAnsi="Times New Roman"/>
          <w:sz w:val="20"/>
        </w:rPr>
      </w:pPr>
      <w:r w:rsidRPr="00BC0B7E">
        <w:rPr>
          <w:rStyle w:val="FootnoteReference"/>
          <w:rFonts w:ascii="Times New Roman" w:hAnsi="Times New Roman"/>
          <w:sz w:val="20"/>
        </w:rPr>
        <w:t>=</w:t>
      </w:r>
      <w:r w:rsidRPr="00BC0B7E">
        <w:rPr>
          <w:rFonts w:ascii="Times New Roman" w:hAnsi="Times New Roman"/>
          <w:sz w:val="20"/>
        </w:rPr>
        <w:t xml:space="preserve"> </w:t>
      </w:r>
      <w:r>
        <w:rPr>
          <w:rFonts w:ascii="Times New Roman" w:hAnsi="Times New Roman"/>
          <w:sz w:val="20"/>
        </w:rPr>
        <w:t xml:space="preserve">Por </w:t>
      </w:r>
      <w:r w:rsidRPr="006D7FD6">
        <w:rPr>
          <w:rFonts w:ascii="Times New Roman" w:hAnsi="Times New Roman"/>
          <w:b/>
          <w:i/>
          <w:sz w:val="20"/>
        </w:rPr>
        <w:t xml:space="preserve">Fabián </w:t>
      </w:r>
      <w:proofErr w:type="spellStart"/>
      <w:r w:rsidRPr="006D7FD6">
        <w:rPr>
          <w:rFonts w:ascii="Times New Roman" w:hAnsi="Times New Roman"/>
          <w:b/>
          <w:i/>
          <w:sz w:val="20"/>
        </w:rPr>
        <w:t>Salvioli</w:t>
      </w:r>
      <w:proofErr w:type="spellEnd"/>
      <w:r>
        <w:rPr>
          <w:rFonts w:ascii="Times New Roman" w:hAnsi="Times New Roman"/>
          <w:sz w:val="20"/>
        </w:rPr>
        <w:t xml:space="preserve"> (Argentino, doctor en ciencias jurídicas, profesor de derecho internacional público, director del Instituto y de la Maestría en Derechos Humanos de la Universidad Nacional de La Plata; ex integrante y presidente del Comité de Derechos Humanos de la Organización de las Naciones Unidas). El contenido del informe se realiza a solicitud de la Sección de Estado de Derecho de la Oficina del Alto Comisionado para los Derechos Humanos de las Naciones Unidas, y no involucra a las instituciones de las que el autor ha formado o forma parte.</w:t>
      </w:r>
      <w:r w:rsidRPr="00BC0B7E">
        <w:rPr>
          <w:rFonts w:ascii="Times New Roman" w:hAnsi="Times New Roman"/>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006EB"/>
    <w:multiLevelType w:val="hybridMultilevel"/>
    <w:tmpl w:val="69181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2C"/>
    <w:rsid w:val="00010B48"/>
    <w:rsid w:val="00012372"/>
    <w:rsid w:val="000172D1"/>
    <w:rsid w:val="000215C3"/>
    <w:rsid w:val="00025EF6"/>
    <w:rsid w:val="00036312"/>
    <w:rsid w:val="00044BCD"/>
    <w:rsid w:val="0005131F"/>
    <w:rsid w:val="000559C7"/>
    <w:rsid w:val="00063FE8"/>
    <w:rsid w:val="000A4CA6"/>
    <w:rsid w:val="000E3C3B"/>
    <w:rsid w:val="000F3498"/>
    <w:rsid w:val="00102701"/>
    <w:rsid w:val="001107CA"/>
    <w:rsid w:val="00112D64"/>
    <w:rsid w:val="00116ACB"/>
    <w:rsid w:val="00143D2A"/>
    <w:rsid w:val="00162572"/>
    <w:rsid w:val="001B7D18"/>
    <w:rsid w:val="0024200D"/>
    <w:rsid w:val="00261F02"/>
    <w:rsid w:val="002744F0"/>
    <w:rsid w:val="002968FB"/>
    <w:rsid w:val="002C3CE4"/>
    <w:rsid w:val="002E1624"/>
    <w:rsid w:val="002F0313"/>
    <w:rsid w:val="00301304"/>
    <w:rsid w:val="00327178"/>
    <w:rsid w:val="003822BB"/>
    <w:rsid w:val="003C304D"/>
    <w:rsid w:val="003D00F5"/>
    <w:rsid w:val="003D1529"/>
    <w:rsid w:val="003D20C2"/>
    <w:rsid w:val="003D22B5"/>
    <w:rsid w:val="003E039F"/>
    <w:rsid w:val="003F1B59"/>
    <w:rsid w:val="00440E64"/>
    <w:rsid w:val="004A1F62"/>
    <w:rsid w:val="004C7195"/>
    <w:rsid w:val="00511EFF"/>
    <w:rsid w:val="00513FC4"/>
    <w:rsid w:val="00521C1C"/>
    <w:rsid w:val="00532C8D"/>
    <w:rsid w:val="00566186"/>
    <w:rsid w:val="00572D69"/>
    <w:rsid w:val="0058716F"/>
    <w:rsid w:val="00587865"/>
    <w:rsid w:val="00631E6E"/>
    <w:rsid w:val="006737D5"/>
    <w:rsid w:val="00676061"/>
    <w:rsid w:val="00677761"/>
    <w:rsid w:val="00681AB2"/>
    <w:rsid w:val="006D1C1F"/>
    <w:rsid w:val="006D6487"/>
    <w:rsid w:val="006D7FD6"/>
    <w:rsid w:val="00703CD9"/>
    <w:rsid w:val="00735240"/>
    <w:rsid w:val="00751681"/>
    <w:rsid w:val="0075361B"/>
    <w:rsid w:val="00767B01"/>
    <w:rsid w:val="00767EFB"/>
    <w:rsid w:val="00794415"/>
    <w:rsid w:val="007A2ABA"/>
    <w:rsid w:val="007C4823"/>
    <w:rsid w:val="007D7684"/>
    <w:rsid w:val="00825E62"/>
    <w:rsid w:val="0083580F"/>
    <w:rsid w:val="00837A72"/>
    <w:rsid w:val="0084743B"/>
    <w:rsid w:val="00867962"/>
    <w:rsid w:val="00890D76"/>
    <w:rsid w:val="00895359"/>
    <w:rsid w:val="008F3A07"/>
    <w:rsid w:val="0094234A"/>
    <w:rsid w:val="0095056C"/>
    <w:rsid w:val="009804B7"/>
    <w:rsid w:val="00993814"/>
    <w:rsid w:val="009D53E0"/>
    <w:rsid w:val="009E2703"/>
    <w:rsid w:val="00A519B0"/>
    <w:rsid w:val="00A5487A"/>
    <w:rsid w:val="00A708B1"/>
    <w:rsid w:val="00A75A36"/>
    <w:rsid w:val="00A7790C"/>
    <w:rsid w:val="00AA0AF8"/>
    <w:rsid w:val="00AB4934"/>
    <w:rsid w:val="00AC09A1"/>
    <w:rsid w:val="00AF5ED3"/>
    <w:rsid w:val="00B06390"/>
    <w:rsid w:val="00B121C0"/>
    <w:rsid w:val="00B13956"/>
    <w:rsid w:val="00B24D6B"/>
    <w:rsid w:val="00B351ED"/>
    <w:rsid w:val="00B36504"/>
    <w:rsid w:val="00B71CC0"/>
    <w:rsid w:val="00B826CE"/>
    <w:rsid w:val="00B8770A"/>
    <w:rsid w:val="00BB1E9E"/>
    <w:rsid w:val="00BC0B7E"/>
    <w:rsid w:val="00C116D8"/>
    <w:rsid w:val="00C44D4A"/>
    <w:rsid w:val="00C53E5E"/>
    <w:rsid w:val="00C57CF8"/>
    <w:rsid w:val="00C7517C"/>
    <w:rsid w:val="00C7787A"/>
    <w:rsid w:val="00C80AFD"/>
    <w:rsid w:val="00C83D9F"/>
    <w:rsid w:val="00C93913"/>
    <w:rsid w:val="00CB0DDB"/>
    <w:rsid w:val="00CB49BC"/>
    <w:rsid w:val="00CC04F2"/>
    <w:rsid w:val="00CC56BD"/>
    <w:rsid w:val="00CE217C"/>
    <w:rsid w:val="00D0383B"/>
    <w:rsid w:val="00D37A1C"/>
    <w:rsid w:val="00D40151"/>
    <w:rsid w:val="00D6222C"/>
    <w:rsid w:val="00D836BC"/>
    <w:rsid w:val="00D8372E"/>
    <w:rsid w:val="00DB535D"/>
    <w:rsid w:val="00DE15AC"/>
    <w:rsid w:val="00E14D90"/>
    <w:rsid w:val="00E226A3"/>
    <w:rsid w:val="00E47CF5"/>
    <w:rsid w:val="00E51A26"/>
    <w:rsid w:val="00E81A6E"/>
    <w:rsid w:val="00E84C0D"/>
    <w:rsid w:val="00E91C4D"/>
    <w:rsid w:val="00E97883"/>
    <w:rsid w:val="00F023F2"/>
    <w:rsid w:val="00FA0D12"/>
    <w:rsid w:val="00FA1923"/>
    <w:rsid w:val="00FD645A"/>
    <w:rsid w:val="00FD7B15"/>
    <w:rsid w:val="00FF0A83"/>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E15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F02"/>
    <w:pPr>
      <w:ind w:left="720"/>
      <w:contextualSpacing/>
    </w:pPr>
  </w:style>
  <w:style w:type="paragraph" w:styleId="NoSpacing">
    <w:name w:val="No Spacing"/>
    <w:uiPriority w:val="1"/>
    <w:qFormat/>
    <w:rsid w:val="00A5487A"/>
    <w:pPr>
      <w:widowControl w:val="0"/>
      <w:spacing w:after="120" w:line="276" w:lineRule="auto"/>
      <w:jc w:val="both"/>
    </w:pPr>
    <w:rPr>
      <w:rFonts w:ascii="Arial" w:eastAsia="Arial" w:hAnsi="Arial" w:cs="Arial"/>
      <w:color w:val="000000"/>
      <w:sz w:val="20"/>
      <w:szCs w:val="20"/>
      <w:lang w:val="es-AR" w:eastAsia="es-AR"/>
    </w:rPr>
  </w:style>
  <w:style w:type="paragraph" w:styleId="FootnoteText">
    <w:name w:val="footnote text"/>
    <w:basedOn w:val="Normal"/>
    <w:link w:val="FootnoteTextChar"/>
    <w:rsid w:val="00BC0B7E"/>
  </w:style>
  <w:style w:type="character" w:customStyle="1" w:styleId="FootnoteTextChar">
    <w:name w:val="Footnote Text Char"/>
    <w:basedOn w:val="DefaultParagraphFont"/>
    <w:link w:val="FootnoteText"/>
    <w:rsid w:val="00BC0B7E"/>
  </w:style>
  <w:style w:type="character" w:styleId="FootnoteReference">
    <w:name w:val="footnote reference"/>
    <w:basedOn w:val="DefaultParagraphFont"/>
    <w:rsid w:val="00BC0B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E15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F02"/>
    <w:pPr>
      <w:ind w:left="720"/>
      <w:contextualSpacing/>
    </w:pPr>
  </w:style>
  <w:style w:type="paragraph" w:styleId="NoSpacing">
    <w:name w:val="No Spacing"/>
    <w:uiPriority w:val="1"/>
    <w:qFormat/>
    <w:rsid w:val="00A5487A"/>
    <w:pPr>
      <w:widowControl w:val="0"/>
      <w:spacing w:after="120" w:line="276" w:lineRule="auto"/>
      <w:jc w:val="both"/>
    </w:pPr>
    <w:rPr>
      <w:rFonts w:ascii="Arial" w:eastAsia="Arial" w:hAnsi="Arial" w:cs="Arial"/>
      <w:color w:val="000000"/>
      <w:sz w:val="20"/>
      <w:szCs w:val="20"/>
      <w:lang w:val="es-AR" w:eastAsia="es-AR"/>
    </w:rPr>
  </w:style>
  <w:style w:type="paragraph" w:styleId="FootnoteText">
    <w:name w:val="footnote text"/>
    <w:basedOn w:val="Normal"/>
    <w:link w:val="FootnoteTextChar"/>
    <w:rsid w:val="00BC0B7E"/>
  </w:style>
  <w:style w:type="character" w:customStyle="1" w:styleId="FootnoteTextChar">
    <w:name w:val="Footnote Text Char"/>
    <w:basedOn w:val="DefaultParagraphFont"/>
    <w:link w:val="FootnoteText"/>
    <w:rsid w:val="00BC0B7E"/>
  </w:style>
  <w:style w:type="character" w:styleId="FootnoteReference">
    <w:name w:val="footnote reference"/>
    <w:basedOn w:val="DefaultParagraphFont"/>
    <w:rsid w:val="00BC0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A6C5F0-CF0B-4462-BD0C-7596FBE4F798}"/>
</file>

<file path=customXml/itemProps2.xml><?xml version="1.0" encoding="utf-8"?>
<ds:datastoreItem xmlns:ds="http://schemas.openxmlformats.org/officeDocument/2006/customXml" ds:itemID="{D84ABBFA-2BDC-42DF-8FF3-8AA0B67F7914}"/>
</file>

<file path=customXml/itemProps3.xml><?xml version="1.0" encoding="utf-8"?>
<ds:datastoreItem xmlns:ds="http://schemas.openxmlformats.org/officeDocument/2006/customXml" ds:itemID="{47D88BB4-3B03-46A1-9438-B6496A55604B}"/>
</file>

<file path=docProps/app.xml><?xml version="1.0" encoding="utf-8"?>
<Properties xmlns="http://schemas.openxmlformats.org/officeDocument/2006/extended-properties" xmlns:vt="http://schemas.openxmlformats.org/officeDocument/2006/docPropsVTypes">
  <Template>Normal.dotm</Template>
  <TotalTime>1</TotalTime>
  <Pages>20</Pages>
  <Words>8040</Words>
  <Characters>45830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Fabián Salvioli</dc:creator>
  <cp:lastModifiedBy>Federica Morvay</cp:lastModifiedBy>
  <cp:revision>2</cp:revision>
  <dcterms:created xsi:type="dcterms:W3CDTF">2017-06-08T15:34:00Z</dcterms:created>
  <dcterms:modified xsi:type="dcterms:W3CDTF">2017-06-08T15:34:00Z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