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CC" w:rsidRDefault="006363CC" w:rsidP="00636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INFORMIM PËR MEDIAN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Liria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fesë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Eksperti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OKB-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përshëndet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Shqipërinë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vëren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sfida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reja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dhe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çështje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ende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pazgjidhura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nga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shkuara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TIRANË / GJENEVË (17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2017)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Raportuesi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Posaçëm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Ahmed Shaheed,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vlerësoi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promovimin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mbrojtjen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harmonisë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bashkëjetesës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vend.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Megjithatë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vëren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shoqëria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ndryshme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përballet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sfida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përfshirë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këtu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konsolidimin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demokratik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zhvillimin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ekonomik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social,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sfidat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globalizimin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shpejtë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thirrje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autoriteteve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trajtojnë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çështjet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pazgjidhura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zanafillën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1967,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zyrtarisht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ateist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Bota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mësojë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përvoja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respektimin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mendimit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ndërgjegjes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arritjes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harmonisë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Z. Shaheed </w:t>
      </w:r>
      <w:hyperlink r:id="rId5" w:history="1"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në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fund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të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misionit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të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tij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të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parë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faktmbledhës</w:t>
        </w:r>
        <w:proofErr w:type="spellEnd"/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vend,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data 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maj.</w:t>
      </w:r>
      <w:proofErr w:type="spellEnd"/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Eksperti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dukje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pranishme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fe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kaluar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trazuar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persekutim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intensiv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sistematik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fundit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‘60,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institucionet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vend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shprehjet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publike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‘80.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çështje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abuzimet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përfundimit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regjimit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1990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mbeten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pazgjidhura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siç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kthimi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pronave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konfiskuara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shkatërruara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përdorura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qëllime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tjera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theksoi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Raportuesi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Megjithatë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shprehja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vullnetare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respektueshme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ndjenjës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qëndron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zemër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harmonisë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bashkëjetesës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përbën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tipar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dallues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situatës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sot”.</w:t>
      </w:r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Rrethanat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predispozita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ushqejnë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promovojnë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harmoninë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shembuj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praktikave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ashtu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angazhimin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shërbejnë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udhëzime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ndërkombëtar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z. Shaheed.</w:t>
      </w:r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Midis tyre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qëndrimin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neutral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komunitetevefetare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vend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angazhimin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pozitiv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respektueshëm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gjithëpërfshirës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tërhoqi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ashtu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vëmendjen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kuadri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ligjor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shëndoshë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dimensionet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promovimin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qëndrimeve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shoqërore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respektin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ndërsjellë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ndërmjet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ndryshme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besimeve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ndryshme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angazhimin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mirëfilltë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shoqëror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solidaritetit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bashkëpunimit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ndërfetar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Raportuesi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Posaçëm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gjithashtu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dukje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rindërtimin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shpejtë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infrastrukturës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ringjalljen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lidershipit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shpirtëror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ndodhur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1990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shprehu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shpresë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mungesën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dukshme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mobilizimit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përgjatë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këtë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rekomandoj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autoriteteve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shpejtojnë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kthimin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pronave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rritur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kapacitetin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funksionet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tyre”,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shpreh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Shkalla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lartë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martesave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ndërmjet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ndryshme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përzierja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ekonomike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banimit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vogël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rasteve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diskriminimit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shkak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sugjerojnë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etosi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jetuarit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respekt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harmoni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ndërsjellë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vetëm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slogan,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vlerë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thellë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nënvizoi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“I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bëj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thirrje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vazhdojë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trajektoren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vendit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konsolidimit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demokratik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veçanërisht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konsolidimit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Raportuesi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Posaçëm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“E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inkurajoj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ndjekë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dimensionet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përparësisë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strategjisë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kombëtare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parandalimin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ekstremizmit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dhunshëm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veçanërisht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duke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prezantuar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edukim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qytetar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respektueshëm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menaxhimin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diversitetit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rritje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investimet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përfshirjen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Gjatë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dhjetëditore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Z. Shaheed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anëtarë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përfaqësues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shoqërisë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civile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ndërkombëtare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diplomatë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komuniteteve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pakicave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takime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Tiranë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Kavajë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Korçë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Girokastër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Shkodër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Raporti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përfundimtar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Raportuesit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Posaçëm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paraqitet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përpara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Këshillit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mars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2018. 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FUNDI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Z. Ahmed Shaheed</w:t>
      </w:r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Maldive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caktuar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6" w:history="1"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Raportues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i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Posaçëm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për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lirinë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e </w:t>
        </w:r>
        <w:proofErr w:type="spellStart"/>
        <w:proofErr w:type="gramStart"/>
        <w:r>
          <w:rPr>
            <w:rFonts w:ascii="Arial" w:hAnsi="Arial" w:cs="Arial"/>
            <w:i/>
            <w:iCs/>
            <w:color w:val="0000FF"/>
            <w:u w:val="single"/>
          </w:rPr>
          <w:t>fesë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dhe</w:t>
        </w:r>
        <w:proofErr w:type="spellEnd"/>
        <w:proofErr w:type="gram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besimit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Kombeve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Bashkuara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vitin</w:t>
      </w:r>
      <w:proofErr w:type="spellEnd"/>
      <w:r>
        <w:rPr>
          <w:rFonts w:ascii="Arial" w:hAnsi="Arial" w:cs="Arial"/>
          <w:i/>
          <w:iCs/>
          <w:color w:val="000000"/>
        </w:rPr>
        <w:t xml:space="preserve"> 2016. Z. Shaheed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Profesor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vizitues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Universitetin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Essex-it,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Mbretërinë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Bashkuar</w:t>
      </w:r>
      <w:proofErr w:type="spellEnd"/>
      <w:r>
        <w:rPr>
          <w:rFonts w:ascii="Arial" w:hAnsi="Arial" w:cs="Arial"/>
          <w:i/>
          <w:iCs/>
          <w:color w:val="000000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</w:rPr>
        <w:t>ish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anëtar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Komisionit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Presidencial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Maldive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Hetimin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Korrupsionit</w:t>
      </w:r>
      <w:proofErr w:type="spellEnd"/>
      <w:r>
        <w:rPr>
          <w:rFonts w:ascii="Arial" w:hAnsi="Arial" w:cs="Arial"/>
          <w:i/>
          <w:iCs/>
          <w:color w:val="000000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këshilltar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politikat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jashtme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Presidentin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Maldiveve</w:t>
      </w:r>
      <w:proofErr w:type="spellEnd"/>
      <w:r>
        <w:rPr>
          <w:rFonts w:ascii="Arial" w:hAnsi="Arial" w:cs="Arial"/>
          <w:i/>
          <w:iCs/>
          <w:color w:val="000000"/>
        </w:rPr>
        <w:t xml:space="preserve">. Ai </w:t>
      </w:r>
      <w:proofErr w:type="spellStart"/>
      <w:r>
        <w:rPr>
          <w:rFonts w:ascii="Arial" w:hAnsi="Arial" w:cs="Arial"/>
          <w:i/>
          <w:iCs/>
          <w:color w:val="000000"/>
        </w:rPr>
        <w:t>ka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qenë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Ministër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Jashtëm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Maldiveve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viti</w:t>
      </w:r>
      <w:proofErr w:type="spellEnd"/>
      <w:r>
        <w:rPr>
          <w:rFonts w:ascii="Arial" w:hAnsi="Arial" w:cs="Arial"/>
          <w:i/>
          <w:iCs/>
          <w:color w:val="000000"/>
        </w:rPr>
        <w:t xml:space="preserve"> 2005 </w:t>
      </w:r>
      <w:proofErr w:type="spellStart"/>
      <w:r>
        <w:rPr>
          <w:rFonts w:ascii="Arial" w:hAnsi="Arial" w:cs="Arial"/>
          <w:i/>
          <w:iCs/>
          <w:color w:val="000000"/>
        </w:rPr>
        <w:t>deri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vitin</w:t>
      </w:r>
      <w:proofErr w:type="spellEnd"/>
      <w:r>
        <w:rPr>
          <w:rFonts w:ascii="Arial" w:hAnsi="Arial" w:cs="Arial"/>
          <w:i/>
          <w:iCs/>
          <w:color w:val="000000"/>
        </w:rPr>
        <w:t xml:space="preserve"> 2007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viti</w:t>
      </w:r>
      <w:proofErr w:type="spellEnd"/>
      <w:r>
        <w:rPr>
          <w:rFonts w:ascii="Arial" w:hAnsi="Arial" w:cs="Arial"/>
          <w:i/>
          <w:iCs/>
          <w:color w:val="000000"/>
        </w:rPr>
        <w:t xml:space="preserve"> 2008 </w:t>
      </w:r>
      <w:proofErr w:type="spellStart"/>
      <w:r>
        <w:rPr>
          <w:rFonts w:ascii="Arial" w:hAnsi="Arial" w:cs="Arial"/>
          <w:i/>
          <w:iCs/>
          <w:color w:val="000000"/>
        </w:rPr>
        <w:t>deri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vitin</w:t>
      </w:r>
      <w:proofErr w:type="spellEnd"/>
      <w:r>
        <w:rPr>
          <w:rFonts w:ascii="Arial" w:hAnsi="Arial" w:cs="Arial"/>
          <w:i/>
          <w:iCs/>
          <w:color w:val="000000"/>
        </w:rPr>
        <w:t xml:space="preserve"> 2010. </w:t>
      </w:r>
      <w:proofErr w:type="gramStart"/>
      <w:r>
        <w:rPr>
          <w:rFonts w:ascii="Arial" w:hAnsi="Arial" w:cs="Arial"/>
          <w:i/>
          <w:iCs/>
          <w:color w:val="000000"/>
        </w:rPr>
        <w:t xml:space="preserve">Ai </w:t>
      </w:r>
      <w:proofErr w:type="spellStart"/>
      <w:r>
        <w:rPr>
          <w:rFonts w:ascii="Arial" w:hAnsi="Arial" w:cs="Arial"/>
          <w:i/>
          <w:iCs/>
          <w:color w:val="000000"/>
        </w:rPr>
        <w:t>ka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udhëhequr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përpjekjet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vendit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tij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nënshkruar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ratifikuar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nënta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konventat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ndërkombëtare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t’i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zbatuar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ligj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praktikë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Z. Shaheed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ish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Raportuesi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Posaçëm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situatën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Iran. 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Raportuesit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Posaçëm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pjesë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asaj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njihet</w:t>
      </w:r>
      <w:proofErr w:type="spellEnd"/>
      <w:r>
        <w:rPr>
          <w:rFonts w:ascii="Arial" w:hAnsi="Arial" w:cs="Arial"/>
          <w:i/>
          <w:iCs/>
          <w:color w:val="000000"/>
        </w:rPr>
        <w:t xml:space="preserve"> me </w:t>
      </w:r>
      <w:proofErr w:type="spellStart"/>
      <w:r>
        <w:rPr>
          <w:rFonts w:ascii="Arial" w:hAnsi="Arial" w:cs="Arial"/>
          <w:i/>
          <w:iCs/>
          <w:color w:val="000000"/>
        </w:rPr>
        <w:t>emërtimin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7" w:history="1"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Procedura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i/>
            <w:iCs/>
            <w:color w:val="0000FF"/>
            <w:u w:val="single"/>
          </w:rPr>
          <w:t>të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Posaçme</w:t>
        </w:r>
        <w:proofErr w:type="spellEnd"/>
        <w:proofErr w:type="gram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</w:hyperlink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Procedurat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Posaçme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trupa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madhe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ekspertëve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sistemin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OKB,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emërtim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përgjithshëm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përdoret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mekanizmat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mbledhjen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fakteve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monitorimin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trajtojnë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situatat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specifike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vendi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ose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çështje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tematike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gjithë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botën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Ekspertët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mandatuar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kuadër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Procedurave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Posaçme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punojnë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vullnetarisht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 xml:space="preserve">Ata </w:t>
      </w:r>
      <w:proofErr w:type="spellStart"/>
      <w:r>
        <w:rPr>
          <w:rFonts w:ascii="Arial" w:hAnsi="Arial" w:cs="Arial"/>
          <w:i/>
          <w:iCs/>
          <w:color w:val="000000"/>
        </w:rPr>
        <w:t>nuk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pjesë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stafit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OKB-</w:t>
      </w:r>
      <w:proofErr w:type="spellStart"/>
      <w:r>
        <w:rPr>
          <w:rFonts w:ascii="Arial" w:hAnsi="Arial" w:cs="Arial"/>
          <w:i/>
          <w:iCs/>
          <w:color w:val="000000"/>
        </w:rPr>
        <w:t>së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çdo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qeveri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organizatë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shërbejnë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cilësinë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tyre </w:t>
      </w:r>
      <w:proofErr w:type="spellStart"/>
      <w:r>
        <w:rPr>
          <w:rFonts w:ascii="Arial" w:hAnsi="Arial" w:cs="Arial"/>
          <w:i/>
          <w:iCs/>
          <w:color w:val="000000"/>
        </w:rPr>
        <w:t>si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individë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Kombeve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Bashkuara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faqja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8" w:history="1"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Shqipërinë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 </w:t>
        </w:r>
      </w:hyperlink>
    </w:p>
    <w:p w:rsidR="006363CC" w:rsidRP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 w:rsidRPr="006363CC">
        <w:rPr>
          <w:rFonts w:ascii="Arial" w:hAnsi="Arial" w:cs="Arial"/>
          <w:i/>
          <w:iCs/>
          <w:color w:val="000000"/>
          <w:lang w:val="es-ES"/>
        </w:rPr>
        <w:br/>
        <w:t xml:space="preserve">Për më shumë informacion dhe për kërkesa nga media: 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6363CC">
        <w:rPr>
          <w:rFonts w:ascii="Arial" w:hAnsi="Arial" w:cs="Arial"/>
          <w:b/>
          <w:bCs/>
          <w:i/>
          <w:iCs/>
          <w:color w:val="000000"/>
          <w:lang w:val="es-ES"/>
        </w:rPr>
        <w:t xml:space="preserve">Në Gjenevë (përpara dhe pas vizitës): </w:t>
      </w:r>
      <w:r w:rsidRPr="006363CC">
        <w:rPr>
          <w:rFonts w:ascii="Arial" w:hAnsi="Arial" w:cs="Arial"/>
          <w:i/>
          <w:iCs/>
          <w:color w:val="000000"/>
          <w:lang w:val="es-ES"/>
        </w:rPr>
        <w:t xml:space="preserve">Znj. </w:t>
      </w:r>
      <w:proofErr w:type="spellStart"/>
      <w:r>
        <w:rPr>
          <w:rFonts w:ascii="Arial" w:hAnsi="Arial" w:cs="Arial"/>
          <w:i/>
          <w:iCs/>
          <w:color w:val="000000"/>
        </w:rPr>
        <w:t>Maken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Tzeggai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9889 / +44 917 9889 / 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mtzeggai@ohchr.org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ose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shkruani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adresën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10" w:history="1">
        <w:r>
          <w:rPr>
            <w:rFonts w:ascii="Arial" w:hAnsi="Arial" w:cs="Arial"/>
            <w:i/>
            <w:iCs/>
            <w:color w:val="0000FF"/>
            <w:u w:val="single"/>
          </w:rPr>
          <w:t>freedomofreligion@ohchr.org</w:t>
        </w:r>
      </w:hyperlink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Në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Tiranë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gjatë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vizitës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):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Znj</w:t>
      </w:r>
      <w:proofErr w:type="spellEnd"/>
      <w:r>
        <w:rPr>
          <w:rFonts w:ascii="Arial" w:hAnsi="Arial" w:cs="Arial"/>
          <w:i/>
          <w:iCs/>
          <w:color w:val="000000"/>
        </w:rPr>
        <w:t xml:space="preserve">. Nora </w:t>
      </w:r>
      <w:proofErr w:type="spellStart"/>
      <w:r>
        <w:rPr>
          <w:rFonts w:ascii="Arial" w:hAnsi="Arial" w:cs="Arial"/>
          <w:i/>
          <w:iCs/>
          <w:color w:val="000000"/>
        </w:rPr>
        <w:t>Kushti</w:t>
      </w:r>
      <w:proofErr w:type="spellEnd"/>
      <w:r>
        <w:rPr>
          <w:rFonts w:ascii="Arial" w:hAnsi="Arial" w:cs="Arial"/>
          <w:i/>
          <w:iCs/>
          <w:color w:val="000000"/>
        </w:rPr>
        <w:t xml:space="preserve"> (+355 69 20 90 253 / </w:t>
      </w:r>
      <w:hyperlink r:id="rId11" w:history="1">
        <w:r>
          <w:rPr>
            <w:rFonts w:ascii="Arial" w:hAnsi="Arial" w:cs="Arial"/>
            <w:i/>
            <w:iCs/>
            <w:color w:val="0000FF"/>
            <w:u w:val="single"/>
          </w:rPr>
          <w:t>nora.kushti@undp.org</w:t>
        </w:r>
      </w:hyperlink>
      <w:r>
        <w:rPr>
          <w:rFonts w:ascii="Arial" w:hAnsi="Arial" w:cs="Arial"/>
          <w:i/>
          <w:iCs/>
          <w:color w:val="000000"/>
        </w:rPr>
        <w:t xml:space="preserve">), </w:t>
      </w:r>
      <w:proofErr w:type="spellStart"/>
      <w:r>
        <w:rPr>
          <w:rFonts w:ascii="Arial" w:hAnsi="Arial" w:cs="Arial"/>
          <w:i/>
          <w:iCs/>
          <w:color w:val="000000"/>
        </w:rPr>
        <w:t>ose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Znj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Maken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Tzeggai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79 444 6129 / </w:t>
      </w:r>
      <w:hyperlink r:id="rId12" w:history="1">
        <w:r>
          <w:rPr>
            <w:rFonts w:ascii="Arial" w:hAnsi="Arial" w:cs="Arial"/>
            <w:i/>
            <w:iCs/>
            <w:color w:val="0000FF"/>
            <w:u w:val="single"/>
          </w:rPr>
          <w:t>mtzeggai@ohchr.org</w:t>
        </w:r>
      </w:hyperlink>
      <w:r>
        <w:rPr>
          <w:rFonts w:ascii="Arial" w:hAnsi="Arial" w:cs="Arial"/>
          <w:i/>
          <w:iCs/>
          <w:color w:val="000000"/>
        </w:rPr>
        <w:t>)</w:t>
      </w: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kërkesa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media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lidhur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ekspertët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tjerë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pavarur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OKB-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6363CC" w:rsidRP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363CC">
        <w:rPr>
          <w:rFonts w:ascii="Arial" w:hAnsi="Arial" w:cs="Arial"/>
          <w:color w:val="000000"/>
          <w:sz w:val="20"/>
          <w:szCs w:val="20"/>
          <w:lang w:val="es-ES"/>
        </w:rPr>
        <w:t xml:space="preserve">Z. Xabier Celaya – Komunikimi me Mediat (+ 41 22 917 9383 / </w:t>
      </w:r>
      <w:hyperlink r:id="rId13" w:history="1">
        <w:r w:rsidRPr="006363CC">
          <w:rPr>
            <w:rFonts w:ascii="Arial" w:hAnsi="Arial" w:cs="Arial"/>
            <w:color w:val="0000FF"/>
            <w:sz w:val="20"/>
            <w:szCs w:val="20"/>
            <w:u w:val="single"/>
            <w:lang w:val="es-ES"/>
          </w:rPr>
          <w:t>xcelaya@ohchr.org</w:t>
        </w:r>
      </w:hyperlink>
      <w:r w:rsidRPr="006363CC">
        <w:rPr>
          <w:rFonts w:ascii="Arial" w:hAnsi="Arial" w:cs="Arial"/>
          <w:color w:val="000000"/>
          <w:sz w:val="20"/>
          <w:szCs w:val="20"/>
          <w:lang w:val="es-ES"/>
        </w:rPr>
        <w:t>)</w:t>
      </w:r>
    </w:p>
    <w:p w:rsidR="006363CC" w:rsidRPr="006363CC" w:rsidRDefault="006363CC" w:rsidP="00636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2F4929" w:rsidRPr="006363CC" w:rsidRDefault="006363CC" w:rsidP="006363CC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Tag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dhe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share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Twitter: </w:t>
      </w:r>
      <w:hyperlink r:id="rId14" w:history="1"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dhe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Facebook: </w:t>
      </w:r>
      <w:hyperlink r:id="rId15" w:history="1">
        <w:proofErr w:type="spellStart"/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bookmarkStart w:id="0" w:name="_GoBack"/>
      <w:bookmarkEnd w:id="0"/>
    </w:p>
    <w:sectPr w:rsidR="002F4929" w:rsidRPr="006363CC" w:rsidSect="00D763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C"/>
    <w:rsid w:val="002F4929"/>
    <w:rsid w:val="006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Countries/ENACARegion/Pages/ALIndex.aspx" TargetMode="External"/><Relationship Id="rId13" Type="http://schemas.openxmlformats.org/officeDocument/2006/relationships/hyperlink" Target="mailto:xcelaya@ohchr.org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HRBodies/SP/Pages/Welcomepage.aspx" TargetMode="External"/><Relationship Id="rId12" Type="http://schemas.openxmlformats.org/officeDocument/2006/relationships/hyperlink" Target="mailto:mtzeggai@ohchr.or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ohchr.org/EN/Issues/FreedomReligion/Pages/FreedomReligionIndex.aspx" TargetMode="External"/><Relationship Id="rId11" Type="http://schemas.openxmlformats.org/officeDocument/2006/relationships/hyperlink" Target="mailto:nora.kushti@undp.org" TargetMode="External"/><Relationship Id="rId5" Type="http://schemas.openxmlformats.org/officeDocument/2006/relationships/hyperlink" Target="https://www.ohchr.org/Documents/Issues/Religion/VisitAlbania_SRFreedonofReligion_May2017.docx" TargetMode="External"/><Relationship Id="rId15" Type="http://schemas.openxmlformats.org/officeDocument/2006/relationships/hyperlink" Target="https://www.facebook.com/unitednationshumanrights" TargetMode="External"/><Relationship Id="rId10" Type="http://schemas.openxmlformats.org/officeDocument/2006/relationships/hyperlink" Target="mailto:freedomofreligion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tzeggai@ohchr.org" TargetMode="External"/><Relationship Id="rId14" Type="http://schemas.openxmlformats.org/officeDocument/2006/relationships/hyperlink" Target="http://twitter.com/UN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BEC7A2-82CE-4A51-8BC6-39557341B993}"/>
</file>

<file path=customXml/itemProps2.xml><?xml version="1.0" encoding="utf-8"?>
<ds:datastoreItem xmlns:ds="http://schemas.openxmlformats.org/officeDocument/2006/customXml" ds:itemID="{903430D6-CB3A-4AF7-B0DB-3F6E26C2B015}"/>
</file>

<file path=customXml/itemProps3.xml><?xml version="1.0" encoding="utf-8"?>
<ds:datastoreItem xmlns:ds="http://schemas.openxmlformats.org/officeDocument/2006/customXml" ds:itemID="{16026303-2B7D-47A9-B270-9B51447C5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visit to Albania - May 2017</dc:title>
  <dc:creator>Zapata</dc:creator>
  <cp:lastModifiedBy>Zapata</cp:lastModifiedBy>
  <cp:revision>1</cp:revision>
  <dcterms:created xsi:type="dcterms:W3CDTF">2017-05-17T09:54:00Z</dcterms:created>
  <dcterms:modified xsi:type="dcterms:W3CDTF">2017-05-17T09:56:00Z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