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5BF7" w:rsidRDefault="00C722F6" w:rsidP="00277CE1">
      <w:pPr>
        <w:pStyle w:val="1"/>
        <w:shd w:val="clear" w:color="auto" w:fill="auto"/>
        <w:spacing w:after="0" w:line="240" w:lineRule="auto"/>
        <w:rPr>
          <w:rFonts w:ascii="Times New Roman" w:hAnsi="Times New Roman"/>
          <w:b/>
          <w:sz w:val="28"/>
          <w:szCs w:val="28"/>
          <w:u w:val="single"/>
        </w:rPr>
      </w:pPr>
      <w:r w:rsidRPr="00DB220E">
        <w:rPr>
          <w:rFonts w:ascii="Times New Roman" w:hAnsi="Times New Roman"/>
          <w:b/>
          <w:sz w:val="28"/>
          <w:szCs w:val="28"/>
          <w:u w:val="single"/>
        </w:rPr>
        <w:t xml:space="preserve">Информация Российской Федерации </w:t>
      </w:r>
      <w:r w:rsidR="00365BF7">
        <w:rPr>
          <w:rFonts w:ascii="Times New Roman" w:hAnsi="Times New Roman"/>
          <w:b/>
          <w:sz w:val="28"/>
          <w:szCs w:val="28"/>
          <w:u w:val="single"/>
        </w:rPr>
        <w:t>в связи с запросом</w:t>
      </w:r>
    </w:p>
    <w:p w:rsidR="00365BF7" w:rsidRDefault="00365BF7" w:rsidP="00277CE1">
      <w:pPr>
        <w:pStyle w:val="1"/>
        <w:shd w:val="clear" w:color="auto" w:fill="auto"/>
        <w:spacing w:after="0" w:line="240" w:lineRule="auto"/>
        <w:rPr>
          <w:rFonts w:ascii="Times New Roman" w:hAnsi="Times New Roman"/>
          <w:b/>
          <w:sz w:val="28"/>
          <w:szCs w:val="28"/>
          <w:u w:val="single"/>
        </w:rPr>
      </w:pPr>
      <w:r>
        <w:rPr>
          <w:rFonts w:ascii="Times New Roman" w:hAnsi="Times New Roman"/>
          <w:b/>
          <w:sz w:val="28"/>
          <w:szCs w:val="28"/>
          <w:u w:val="single"/>
        </w:rPr>
        <w:t>специального докладчика Совета ООН по правам человека по вопросу</w:t>
      </w:r>
    </w:p>
    <w:p w:rsidR="00277CE1" w:rsidRDefault="00365BF7" w:rsidP="00277CE1">
      <w:pPr>
        <w:pStyle w:val="1"/>
        <w:shd w:val="clear" w:color="auto" w:fill="auto"/>
        <w:spacing w:after="0" w:line="240" w:lineRule="auto"/>
        <w:rPr>
          <w:rFonts w:ascii="Times New Roman" w:hAnsi="Times New Roman"/>
          <w:b/>
          <w:sz w:val="28"/>
          <w:szCs w:val="28"/>
          <w:u w:val="single"/>
        </w:rPr>
      </w:pPr>
      <w:r>
        <w:rPr>
          <w:rFonts w:ascii="Times New Roman" w:hAnsi="Times New Roman"/>
          <w:b/>
          <w:sz w:val="28"/>
          <w:szCs w:val="28"/>
          <w:u w:val="single"/>
        </w:rPr>
        <w:t xml:space="preserve">о свободе религии или убеждений с просьбой предоставить сведения по теме </w:t>
      </w:r>
      <w:bookmarkStart w:id="0" w:name="_GoBack"/>
      <w:bookmarkEnd w:id="0"/>
      <w:r>
        <w:rPr>
          <w:rFonts w:ascii="Times New Roman" w:hAnsi="Times New Roman"/>
          <w:b/>
          <w:sz w:val="28"/>
          <w:szCs w:val="28"/>
          <w:u w:val="single"/>
        </w:rPr>
        <w:t>«Ликвидация нетерпимости и дискриминации на основе религии или убеждений и достижение ЦУР 16»</w:t>
      </w:r>
    </w:p>
    <w:p w:rsidR="00C722F6" w:rsidRPr="00DB220E" w:rsidRDefault="00C722F6" w:rsidP="00DB220E">
      <w:pPr>
        <w:pStyle w:val="1"/>
        <w:shd w:val="clear" w:color="auto" w:fill="auto"/>
        <w:spacing w:after="0" w:line="360" w:lineRule="auto"/>
        <w:ind w:firstLine="660"/>
        <w:rPr>
          <w:rFonts w:ascii="Times New Roman" w:hAnsi="Times New Roman"/>
          <w:b/>
          <w:sz w:val="28"/>
          <w:szCs w:val="28"/>
        </w:rPr>
      </w:pPr>
    </w:p>
    <w:p w:rsidR="00E444D0" w:rsidRPr="004E44E0" w:rsidRDefault="00E444D0" w:rsidP="00E444D0">
      <w:pPr>
        <w:spacing w:line="360" w:lineRule="auto"/>
        <w:ind w:firstLine="709"/>
        <w:jc w:val="both"/>
        <w:rPr>
          <w:rFonts w:eastAsiaTheme="minorHAnsi"/>
          <w:lang w:eastAsia="en-US"/>
        </w:rPr>
      </w:pPr>
      <w:r w:rsidRPr="004E44E0">
        <w:rPr>
          <w:rFonts w:eastAsiaTheme="minorHAnsi"/>
          <w:lang w:eastAsia="en-US"/>
        </w:rPr>
        <w:t xml:space="preserve">Законодательство Российской Федерации включает нормы, предусматривающие равенство прав граждан независимо от их социальной, расовой, языковой, этнической и религиозной принадлежности. Так, статьей 19 Конституции Российской Федерации установлены гарантии равенства «прав и свобод человека и гражданина, в том числе независимо от расы, национальности, языка, происхождения, места жительства, отношения к религии», а также установлен запрет любых форм «ограничения прав граждан по признакам социальной, расовой, национальной (этнической), языковой или религиозной принадлежности». </w:t>
      </w:r>
    </w:p>
    <w:p w:rsidR="00C722F6" w:rsidRPr="004E44E0" w:rsidRDefault="00C722F6" w:rsidP="00DB220E">
      <w:pPr>
        <w:pStyle w:val="1"/>
        <w:shd w:val="clear" w:color="auto" w:fill="auto"/>
        <w:spacing w:after="0" w:line="360" w:lineRule="auto"/>
        <w:ind w:firstLine="709"/>
        <w:jc w:val="both"/>
        <w:rPr>
          <w:rFonts w:ascii="Times New Roman" w:hAnsi="Times New Roman"/>
          <w:sz w:val="28"/>
          <w:szCs w:val="28"/>
        </w:rPr>
      </w:pPr>
      <w:r w:rsidRPr="004E44E0">
        <w:rPr>
          <w:rFonts w:ascii="Times New Roman" w:hAnsi="Times New Roman"/>
          <w:sz w:val="28"/>
          <w:szCs w:val="28"/>
        </w:rPr>
        <w:t>Конституционные гарантии свободы совести, свободы вероисповедания, включая право исповедовать индивидуально или совместно с другими любую религию или не исповедовать никакой, свободно выбирать, иметь и распространять религиозные и иные убеждения и действовать в соответствии с ними установлены частью 1 статьи 14 и статьей 28 Конституции Российской Федерации. В соответствии со статьей 29 Конституции каждому гарантируется свобода мысли и слова. Не допускаются пропаганда или агитация, возбуждающие социальную, расовую, национальную или религиозную ненависть и вражду. Запрещается пропаганда социального, расового, национального,</w:t>
      </w:r>
      <w:r w:rsidRPr="004E44E0">
        <w:rPr>
          <w:rStyle w:val="a6"/>
        </w:rPr>
        <w:t xml:space="preserve"> религиозного или языкового</w:t>
      </w:r>
      <w:r w:rsidRPr="004E44E0">
        <w:rPr>
          <w:rFonts w:ascii="Times New Roman" w:hAnsi="Times New Roman"/>
          <w:sz w:val="28"/>
          <w:szCs w:val="28"/>
        </w:rPr>
        <w:t xml:space="preserve"> превосходства.</w:t>
      </w:r>
    </w:p>
    <w:p w:rsidR="008A0EC8" w:rsidRPr="004E44E0" w:rsidRDefault="008A0EC8" w:rsidP="008A0EC8">
      <w:pPr>
        <w:spacing w:line="360" w:lineRule="auto"/>
        <w:ind w:firstLine="709"/>
        <w:jc w:val="both"/>
        <w:rPr>
          <w:rFonts w:eastAsiaTheme="minorHAnsi"/>
          <w:lang w:eastAsia="en-US"/>
        </w:rPr>
      </w:pPr>
      <w:r w:rsidRPr="004E44E0">
        <w:rPr>
          <w:rFonts w:eastAsiaTheme="minorHAnsi"/>
          <w:lang w:eastAsia="en-US"/>
        </w:rPr>
        <w:t xml:space="preserve">Конституцией Российской Федерации запрещена деятельность общественных объединений, цели и действия которых направлены на разжигание социальной, расовой, национальной  и религиозной розни (п.5 ст.13 Конституции РФ). В соответствии со статьей 9 Федерального закона «О политических партиях» от 11.07.2001 № 95-ФЗ запрещается создание </w:t>
      </w:r>
      <w:r w:rsidRPr="004E44E0">
        <w:rPr>
          <w:rFonts w:eastAsiaTheme="minorHAnsi"/>
          <w:lang w:eastAsia="en-US"/>
        </w:rPr>
        <w:lastRenderedPageBreak/>
        <w:t>политических партий по признакам национальной (этнической) и религиозной принадлежности.</w:t>
      </w:r>
    </w:p>
    <w:p w:rsidR="00E85BBD" w:rsidRPr="004E44E0" w:rsidRDefault="00E444D0" w:rsidP="008A0EC8">
      <w:pPr>
        <w:spacing w:line="360" w:lineRule="auto"/>
        <w:ind w:firstLine="709"/>
        <w:jc w:val="both"/>
        <w:rPr>
          <w:rFonts w:eastAsiaTheme="minorHAnsi"/>
          <w:lang w:eastAsia="en-US"/>
        </w:rPr>
      </w:pPr>
      <w:r w:rsidRPr="004E44E0">
        <w:t xml:space="preserve">В соответствии со статьей 28 Федерального закона от 26 ноября 1996 г. № 138-ФЗ «Об обеспечении конституционных прав граждан Российской Федерации избирать и быть избранными в органы местного самоуправления» </w:t>
      </w:r>
      <w:r w:rsidR="006C7379" w:rsidRPr="004E44E0">
        <w:t xml:space="preserve">запрещаются </w:t>
      </w:r>
      <w:r w:rsidRPr="004E44E0">
        <w:t>агитация и пропаганда социального, расового, национального или религиозного превосходства, выпуск и распространение сообщений и материалов, возбуждающих социальную, расовую, национальную или религиозную вражду».</w:t>
      </w:r>
    </w:p>
    <w:p w:rsidR="006C7379" w:rsidRPr="004E44E0" w:rsidRDefault="006C7379" w:rsidP="006C7379">
      <w:pPr>
        <w:pStyle w:val="1"/>
        <w:shd w:val="clear" w:color="auto" w:fill="auto"/>
        <w:spacing w:after="0" w:line="360" w:lineRule="auto"/>
        <w:ind w:firstLine="709"/>
        <w:jc w:val="both"/>
        <w:rPr>
          <w:rFonts w:ascii="Times New Roman" w:hAnsi="Times New Roman"/>
          <w:sz w:val="28"/>
          <w:szCs w:val="28"/>
        </w:rPr>
      </w:pPr>
      <w:r w:rsidRPr="004E44E0">
        <w:rPr>
          <w:rFonts w:ascii="Times New Roman" w:eastAsia="Calibri" w:hAnsi="Times New Roman"/>
          <w:sz w:val="28"/>
          <w:szCs w:val="28"/>
        </w:rPr>
        <w:t>Конституция Российской Федерации, выражая уважение к религиозным убеждениям человека, в статье 59 предусматривает возможность для гражданина Российской Федерации «...в случае, если его убеждениям или вероисповеданию противоречит несение военной службы, а также в иных установленных федеральным законом случаях имеет право на замену ее альтернативной гражданской службой». В рамках реализации данного права в Российской Федерации принят Федеральный закон «Об альтернативной гражданской службе» от 25 июля 2002 г. № 113-ФЗ.</w:t>
      </w:r>
    </w:p>
    <w:p w:rsidR="008A0EC8" w:rsidRPr="004E44E0" w:rsidRDefault="008A0EC8" w:rsidP="00DB220E">
      <w:pPr>
        <w:pStyle w:val="1"/>
        <w:shd w:val="clear" w:color="auto" w:fill="auto"/>
        <w:spacing w:after="0" w:line="360" w:lineRule="auto"/>
        <w:ind w:firstLine="709"/>
        <w:jc w:val="both"/>
        <w:rPr>
          <w:rFonts w:ascii="Times New Roman" w:eastAsia="Calibri" w:hAnsi="Times New Roman"/>
          <w:sz w:val="28"/>
          <w:szCs w:val="28"/>
        </w:rPr>
      </w:pPr>
      <w:r w:rsidRPr="004E44E0">
        <w:rPr>
          <w:rFonts w:ascii="Times New Roman" w:eastAsia="Calibri" w:hAnsi="Times New Roman"/>
          <w:sz w:val="28"/>
          <w:szCs w:val="28"/>
        </w:rPr>
        <w:t xml:space="preserve">Отношения в сфере религиозных убеждений граждан регулируется Федеральным законом от 26 сентября 1997 г. № 125-ФЗ «О свободе совести и религиозных объединениях». В преамбуле к данному закону подтверждается «... право каждого на свободу совести и свободу вероисповедания, а также на равенство перед законом независимо от отношения к религии и убеждений». Кроме того, определена цель нормативного регулирования данной сферы как содействие «достижению взаимного понимания, терпимости и уважения в вопросах свободы совести и свободы вероисповедания». В ст.3 Закона подробно раскрывается право на свободу совести и свободу вероисповедания. В статье закрепляется право исповедовать любую религию, или не исповедовать никакой не только за гражданами Российской Федерации, но и за иностранными гражданами и лицами  без гражданства в равной степени. Воспрепятствование осуществлению права на свободу </w:t>
      </w:r>
      <w:r w:rsidRPr="004E44E0">
        <w:rPr>
          <w:rFonts w:ascii="Times New Roman" w:eastAsia="Calibri" w:hAnsi="Times New Roman"/>
          <w:sz w:val="28"/>
          <w:szCs w:val="28"/>
        </w:rPr>
        <w:lastRenderedPageBreak/>
        <w:t>совести и свободу вероисповедания запрещается и преследуется в соответствии с федеральным законом.</w:t>
      </w:r>
    </w:p>
    <w:p w:rsidR="00C722F6" w:rsidRPr="004E44E0" w:rsidRDefault="00C722F6" w:rsidP="00DB220E">
      <w:pPr>
        <w:pStyle w:val="1"/>
        <w:shd w:val="clear" w:color="auto" w:fill="auto"/>
        <w:spacing w:after="0" w:line="360" w:lineRule="auto"/>
        <w:ind w:firstLine="709"/>
        <w:jc w:val="both"/>
        <w:rPr>
          <w:rFonts w:ascii="Times New Roman" w:hAnsi="Times New Roman"/>
          <w:sz w:val="28"/>
          <w:szCs w:val="28"/>
        </w:rPr>
      </w:pPr>
      <w:r w:rsidRPr="004E44E0">
        <w:rPr>
          <w:rFonts w:ascii="Times New Roman" w:hAnsi="Times New Roman"/>
          <w:sz w:val="28"/>
          <w:szCs w:val="28"/>
        </w:rPr>
        <w:t>Обеспечение равенства прав и свобод человека и гражданина независимо от расы, национальности, языка, отношения к религии и других обстоятельств; предотвращение и искоренение любых форм дискриминации по признакам социальной, расовой, национальной, языковой или религиозной принадлежности; уважение национального достоинства граждан, предотвращение и пресечение попыток разжигания расовой, национальной и религиозной розни, ненависти либо вражды; пресечение деятельности, направленной на подрыв безопасности государства, нарушение межнационального мира и согласия, разжигание расовой, национальной и религиозной розни, ненависти либо вражды относятся согласно Указу Президента Российской Федерации от 19 декабря 2012</w:t>
      </w:r>
      <w:r w:rsidRPr="004E44E0">
        <w:rPr>
          <w:rFonts w:ascii="Times New Roman" w:hAnsi="Times New Roman"/>
          <w:sz w:val="28"/>
          <w:szCs w:val="28"/>
          <w:lang w:val="en-US"/>
        </w:rPr>
        <w:t> </w:t>
      </w:r>
      <w:r w:rsidRPr="004E44E0">
        <w:rPr>
          <w:rFonts w:ascii="Times New Roman" w:hAnsi="Times New Roman"/>
          <w:sz w:val="28"/>
          <w:szCs w:val="28"/>
        </w:rPr>
        <w:t>г. № 1666 «О Стратегии государственной национальной политики Российской Федерации на период до 2025 года» к важнейшим целям государственной национальной политики Российской Федерации.</w:t>
      </w:r>
    </w:p>
    <w:p w:rsidR="00E444D0" w:rsidRPr="004E44E0" w:rsidRDefault="00E444D0" w:rsidP="00DB220E">
      <w:pPr>
        <w:pStyle w:val="1"/>
        <w:shd w:val="clear" w:color="auto" w:fill="auto"/>
        <w:spacing w:after="0" w:line="360" w:lineRule="auto"/>
        <w:ind w:firstLine="709"/>
        <w:jc w:val="both"/>
        <w:rPr>
          <w:rFonts w:ascii="Times New Roman" w:hAnsi="Times New Roman"/>
          <w:sz w:val="28"/>
          <w:szCs w:val="28"/>
        </w:rPr>
      </w:pPr>
      <w:r w:rsidRPr="004E44E0">
        <w:rPr>
          <w:rFonts w:ascii="Times New Roman" w:eastAsia="Calibri" w:hAnsi="Times New Roman"/>
          <w:sz w:val="28"/>
          <w:szCs w:val="28"/>
        </w:rPr>
        <w:t xml:space="preserve">Нормы общего характера, запрещающие дискриминацию лиц по признаку их национальной (этнической) принадлежности, действуют в сочетании с правами человека в конкретной области </w:t>
      </w:r>
      <w:r w:rsidR="00A62704">
        <w:rPr>
          <w:rFonts w:ascii="Times New Roman" w:eastAsia="Calibri" w:hAnsi="Times New Roman"/>
          <w:sz w:val="28"/>
          <w:szCs w:val="28"/>
        </w:rPr>
        <w:t>–</w:t>
      </w:r>
      <w:r w:rsidRPr="004E44E0">
        <w:rPr>
          <w:rFonts w:ascii="Times New Roman" w:eastAsia="Calibri" w:hAnsi="Times New Roman"/>
          <w:sz w:val="28"/>
          <w:szCs w:val="28"/>
        </w:rPr>
        <w:t xml:space="preserve"> в реализации их трудовых прав, в праве на образование, на пользование родным языком, в праве на пользовании достижениями культуры и другими. </w:t>
      </w:r>
    </w:p>
    <w:p w:rsidR="00C722F6" w:rsidRPr="004E44E0" w:rsidRDefault="00C722F6" w:rsidP="00DB220E">
      <w:pPr>
        <w:pStyle w:val="1"/>
        <w:shd w:val="clear" w:color="auto" w:fill="auto"/>
        <w:spacing w:after="0" w:line="360" w:lineRule="auto"/>
        <w:ind w:firstLine="709"/>
        <w:jc w:val="both"/>
        <w:rPr>
          <w:rFonts w:ascii="Times New Roman" w:hAnsi="Times New Roman"/>
          <w:sz w:val="28"/>
          <w:szCs w:val="28"/>
        </w:rPr>
      </w:pPr>
      <w:r w:rsidRPr="004E44E0">
        <w:rPr>
          <w:rFonts w:ascii="Times New Roman" w:hAnsi="Times New Roman"/>
          <w:sz w:val="28"/>
          <w:szCs w:val="28"/>
        </w:rPr>
        <w:t>В области международного сотрудничества при реализации государственной национальной политики Российской Федерации особое внимание уделяется наращиванию взаимодействия с международными и неправительственными организациями в целях обеспечения прав и защиты национальных меньшинств, недопущения дискриминации по признакам расовой, национальной, языковой, религиозной принадлежности, использования «двойных стандартов» в понимании гражданских свобод.</w:t>
      </w:r>
    </w:p>
    <w:p w:rsidR="00C722F6" w:rsidRPr="004E44E0" w:rsidRDefault="00C722F6" w:rsidP="00DB220E">
      <w:pPr>
        <w:pStyle w:val="1"/>
        <w:shd w:val="clear" w:color="auto" w:fill="auto"/>
        <w:spacing w:after="0" w:line="360" w:lineRule="auto"/>
        <w:ind w:firstLine="709"/>
        <w:jc w:val="both"/>
        <w:rPr>
          <w:rFonts w:ascii="Times New Roman" w:hAnsi="Times New Roman"/>
          <w:sz w:val="28"/>
          <w:szCs w:val="28"/>
        </w:rPr>
      </w:pPr>
      <w:r w:rsidRPr="004E44E0">
        <w:rPr>
          <w:rFonts w:ascii="Times New Roman" w:hAnsi="Times New Roman"/>
          <w:sz w:val="28"/>
          <w:szCs w:val="28"/>
        </w:rPr>
        <w:t xml:space="preserve">Уголовным кодексом Российской Федерации (далее – УК России) установлена уголовная ответственность за дискриминацию, то есть нарушение прав, свобод и законных интересов человека и гражданина в </w:t>
      </w:r>
      <w:r w:rsidRPr="004E44E0">
        <w:rPr>
          <w:rFonts w:ascii="Times New Roman" w:hAnsi="Times New Roman"/>
          <w:sz w:val="28"/>
          <w:szCs w:val="28"/>
        </w:rPr>
        <w:lastRenderedPageBreak/>
        <w:t>зависимости от его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или каким-либо социальным группам, если указанные действия допущены лицом с использованием служебного положения со стороны сотрудников государственных органов (статья 136) и незаконное воспрепятствование деятельности религиозных организаций или совершению религиозных обрядов (статья 148). Таким образом, дискриминация лица на основе его религии или убеждений причисляется в Российской Федерации к одной из разновидностей экстремистской деятельности. Законодательство России предусматривает применение самого широкого спектра мер уголовной и административной ответственности за экстремистскую деятельность, что полностью соответствует положениям резолюции Генеральной Ассамблеи ООН 7</w:t>
      </w:r>
      <w:r w:rsidR="00396969" w:rsidRPr="004E44E0">
        <w:rPr>
          <w:rFonts w:ascii="Times New Roman" w:hAnsi="Times New Roman"/>
          <w:sz w:val="28"/>
          <w:szCs w:val="28"/>
        </w:rPr>
        <w:t>4</w:t>
      </w:r>
      <w:r w:rsidRPr="004E44E0">
        <w:rPr>
          <w:rFonts w:ascii="Times New Roman" w:hAnsi="Times New Roman"/>
          <w:sz w:val="28"/>
          <w:szCs w:val="28"/>
        </w:rPr>
        <w:t>/164.</w:t>
      </w:r>
    </w:p>
    <w:p w:rsidR="00C722F6" w:rsidRPr="004E44E0" w:rsidRDefault="00C722F6" w:rsidP="00DB220E">
      <w:pPr>
        <w:pStyle w:val="1"/>
        <w:shd w:val="clear" w:color="auto" w:fill="auto"/>
        <w:spacing w:after="0" w:line="360" w:lineRule="auto"/>
        <w:ind w:firstLine="709"/>
        <w:jc w:val="both"/>
        <w:rPr>
          <w:rFonts w:ascii="Times New Roman" w:hAnsi="Times New Roman"/>
          <w:sz w:val="28"/>
          <w:szCs w:val="28"/>
        </w:rPr>
      </w:pPr>
      <w:r w:rsidRPr="004E44E0">
        <w:rPr>
          <w:rFonts w:ascii="Times New Roman" w:hAnsi="Times New Roman"/>
          <w:sz w:val="28"/>
          <w:szCs w:val="28"/>
        </w:rPr>
        <w:t>Согласно положениям Федерального закона от 25 июля 2002 г. № 114-ФЗ «О противодействии экстремистской деятельности» к проявлениям экстремизма относятся</w:t>
      </w:r>
      <w:r w:rsidR="006A3A45" w:rsidRPr="004E44E0">
        <w:rPr>
          <w:rFonts w:ascii="Times New Roman" w:hAnsi="Times New Roman"/>
          <w:sz w:val="28"/>
          <w:szCs w:val="28"/>
        </w:rPr>
        <w:t>,</w:t>
      </w:r>
      <w:r w:rsidRPr="004E44E0">
        <w:rPr>
          <w:rFonts w:ascii="Times New Roman" w:hAnsi="Times New Roman"/>
          <w:sz w:val="28"/>
          <w:szCs w:val="28"/>
        </w:rPr>
        <w:t xml:space="preserve"> в том числе</w:t>
      </w:r>
      <w:r w:rsidR="006A3A45" w:rsidRPr="004E44E0">
        <w:rPr>
          <w:rFonts w:ascii="Times New Roman" w:hAnsi="Times New Roman"/>
          <w:sz w:val="28"/>
          <w:szCs w:val="28"/>
        </w:rPr>
        <w:t>,</w:t>
      </w:r>
      <w:r w:rsidRPr="004E44E0">
        <w:rPr>
          <w:rFonts w:ascii="Times New Roman" w:hAnsi="Times New Roman"/>
          <w:sz w:val="28"/>
          <w:szCs w:val="28"/>
        </w:rPr>
        <w:t xml:space="preserve"> возбуждение социальной, расовой, национальной или религиозной розни; пропаганда исключительности, превосходства либо неполноценности человека по признаку его социальной, расовой, национальной, религиозной или языковой принадлежности или отношения к религии; нарушение прав, свобод и законных интересов человека и гражданина в зависимости от его социальной, расовой, национальной, религиозной или языковой принадлежности или отношения к религии, а также содействие в организации, подготовке и осуществлении указанных деяний, в том числе путем финансирования, предоставления учебной, полиграфической и материально-технической базы, телефонной и иных видов связи или оказания информационных услуг.</w:t>
      </w:r>
    </w:p>
    <w:p w:rsidR="00C722F6" w:rsidRPr="004E44E0" w:rsidRDefault="00C722F6" w:rsidP="00DB220E">
      <w:pPr>
        <w:pStyle w:val="1"/>
        <w:shd w:val="clear" w:color="auto" w:fill="auto"/>
        <w:spacing w:after="0" w:line="360" w:lineRule="auto"/>
        <w:ind w:firstLine="709"/>
        <w:jc w:val="both"/>
        <w:rPr>
          <w:rFonts w:ascii="Times New Roman" w:hAnsi="Times New Roman"/>
          <w:sz w:val="28"/>
          <w:szCs w:val="28"/>
        </w:rPr>
      </w:pPr>
      <w:r w:rsidRPr="004E44E0">
        <w:rPr>
          <w:rFonts w:ascii="Times New Roman" w:hAnsi="Times New Roman"/>
          <w:sz w:val="28"/>
          <w:szCs w:val="28"/>
        </w:rPr>
        <w:t xml:space="preserve">Совершение любого преступления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относится к обстоятельствам, отягчающим наказание </w:t>
      </w:r>
      <w:r w:rsidRPr="004E44E0">
        <w:rPr>
          <w:rFonts w:ascii="Times New Roman" w:hAnsi="Times New Roman"/>
          <w:sz w:val="28"/>
          <w:szCs w:val="28"/>
        </w:rPr>
        <w:lastRenderedPageBreak/>
        <w:t xml:space="preserve">(статья 63 УК России). Ряд преступлений в Особенной части Уголовного кодекса имеют в качестве квалифицирующих признаков совершение преступлений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(статьи 105 «Убийство», 111 «Умышленное причинение тяжкого вреда здоровью», 112 «Умышленное причинение средней тяжести вреда здоровью», 115 «Умышленное причинение легкого вреда здоровью», 116 «Побои», 117 «Истязание», 119 «Угроза убийством или причинением тяжкого вреда здоровью», 150 «Вовлечение несовершеннолетнего в совершение преступления», 213 «Хулиганство», 214 «Вандализм», 244 «Надругательство над телами умерших и местами их захоронения»). </w:t>
      </w:r>
    </w:p>
    <w:p w:rsidR="002D2D99" w:rsidRPr="004E44E0" w:rsidRDefault="002D2D99" w:rsidP="00DB220E">
      <w:pPr>
        <w:pStyle w:val="1"/>
        <w:shd w:val="clear" w:color="auto" w:fill="auto"/>
        <w:spacing w:after="0" w:line="360" w:lineRule="auto"/>
        <w:ind w:firstLine="709"/>
        <w:jc w:val="both"/>
        <w:rPr>
          <w:rFonts w:ascii="Times New Roman" w:hAnsi="Times New Roman"/>
          <w:sz w:val="28"/>
          <w:szCs w:val="28"/>
        </w:rPr>
      </w:pPr>
      <w:r w:rsidRPr="004E44E0">
        <w:rPr>
          <w:rFonts w:ascii="Times New Roman" w:hAnsi="Times New Roman"/>
          <w:sz w:val="28"/>
          <w:szCs w:val="28"/>
        </w:rPr>
        <w:t>Статья 282 УК России, касающаяся квалификации преступлений по возбуждению ненависти либо вражды по признакам пола, расы, национальности, языка, происхождения, отношения к религии, а равно принадлежности к какой-либо социальной группе, (в редакции Федерального закона от 27 декабря 2018 г. № 519-ФЗ)</w:t>
      </w:r>
      <w:r w:rsidRPr="004E44E0">
        <w:rPr>
          <w:sz w:val="28"/>
          <w:szCs w:val="28"/>
        </w:rPr>
        <w:t xml:space="preserve"> </w:t>
      </w:r>
      <w:r w:rsidRPr="004E44E0">
        <w:rPr>
          <w:rFonts w:ascii="Times New Roman" w:hAnsi="Times New Roman"/>
          <w:sz w:val="28"/>
          <w:szCs w:val="28"/>
        </w:rPr>
        <w:t xml:space="preserve">содержит многоступенчатую систему реагирования на указанные преступления. Так, за </w:t>
      </w:r>
      <w:r w:rsidR="00D04FDD" w:rsidRPr="004E44E0">
        <w:rPr>
          <w:rFonts w:ascii="Times New Roman" w:hAnsi="Times New Roman"/>
          <w:sz w:val="28"/>
          <w:szCs w:val="28"/>
        </w:rPr>
        <w:t xml:space="preserve">однократное совершение </w:t>
      </w:r>
      <w:r w:rsidRPr="004E44E0">
        <w:rPr>
          <w:rFonts w:ascii="Times New Roman" w:hAnsi="Times New Roman"/>
          <w:sz w:val="28"/>
          <w:szCs w:val="28"/>
        </w:rPr>
        <w:t xml:space="preserve">действия, направленные на возбуждение ненависти либо вражды, а также на унижение достоинства человека либо группы лиц по указанным признакам, включая отношение к религии, в том числе с использованием СМИ либо информационно-телекоммуникационных сетей, включая сеть Интернет, лицом, после его привлечения к административной ответственности за аналогичное деяние в течение года </w:t>
      </w:r>
      <w:r w:rsidR="00D04FDD" w:rsidRPr="004E44E0">
        <w:rPr>
          <w:rFonts w:ascii="Times New Roman" w:hAnsi="Times New Roman"/>
          <w:sz w:val="28"/>
          <w:szCs w:val="28"/>
        </w:rPr>
        <w:t xml:space="preserve">предусмотрена уголовная ответственность в виде штрафа значительного размера, принудительных работ на срок от одного года до четырех лет с лишением права занимать определенные должности или заниматься определенной деятельностью либо лишения свободы на срок от двух до пяти лет </w:t>
      </w:r>
      <w:r w:rsidRPr="004E44E0">
        <w:rPr>
          <w:rFonts w:ascii="Times New Roman" w:hAnsi="Times New Roman"/>
          <w:sz w:val="28"/>
          <w:szCs w:val="28"/>
        </w:rPr>
        <w:t xml:space="preserve">(административная ответственность </w:t>
      </w:r>
      <w:r w:rsidR="00D04FDD" w:rsidRPr="004E44E0">
        <w:rPr>
          <w:rFonts w:ascii="Times New Roman" w:hAnsi="Times New Roman"/>
          <w:sz w:val="28"/>
          <w:szCs w:val="28"/>
        </w:rPr>
        <w:t xml:space="preserve">за такое правонарушение </w:t>
      </w:r>
      <w:r w:rsidRPr="004E44E0">
        <w:rPr>
          <w:rFonts w:ascii="Times New Roman" w:hAnsi="Times New Roman"/>
          <w:sz w:val="28"/>
          <w:szCs w:val="28"/>
        </w:rPr>
        <w:t xml:space="preserve">предусмотрена соответствующей статьей КоАП России). </w:t>
      </w:r>
      <w:r w:rsidR="00D04FDD" w:rsidRPr="004E44E0">
        <w:rPr>
          <w:rFonts w:ascii="Times New Roman" w:hAnsi="Times New Roman"/>
          <w:sz w:val="28"/>
          <w:szCs w:val="28"/>
        </w:rPr>
        <w:t xml:space="preserve">За те же деяния, совершенные с применением насилия или угрозой его применения, организованной группой или лицом с </w:t>
      </w:r>
      <w:r w:rsidR="00D04FDD" w:rsidRPr="004E44E0">
        <w:rPr>
          <w:rFonts w:ascii="Times New Roman" w:hAnsi="Times New Roman"/>
          <w:sz w:val="28"/>
          <w:szCs w:val="28"/>
        </w:rPr>
        <w:lastRenderedPageBreak/>
        <w:t>использованием своего служебного положения размеры штрафа, сроки действия запрета на занятие должности или сроки лишения свободы увеличиваются. В то же время</w:t>
      </w:r>
      <w:r w:rsidRPr="004E44E0">
        <w:rPr>
          <w:rFonts w:ascii="Times New Roman" w:hAnsi="Times New Roman"/>
          <w:sz w:val="28"/>
          <w:szCs w:val="28"/>
        </w:rPr>
        <w:t xml:space="preserve"> привлечение к административной ответственности в течение предшествующего года не требуется для осуждения лица за совершение указанных действий с применением насилия, лицом с использованием своего служебного положения либо организованной группой. </w:t>
      </w:r>
    </w:p>
    <w:p w:rsidR="00C722F6" w:rsidRPr="004E44E0" w:rsidRDefault="002D2D99" w:rsidP="00DB220E">
      <w:pPr>
        <w:widowControl w:val="0"/>
        <w:spacing w:line="360" w:lineRule="auto"/>
        <w:ind w:firstLine="709"/>
        <w:jc w:val="both"/>
      </w:pPr>
      <w:r w:rsidRPr="004E44E0">
        <w:t>Кроме того, в</w:t>
      </w:r>
      <w:r w:rsidR="00C722F6" w:rsidRPr="004E44E0">
        <w:t xml:space="preserve"> сфере противодействия религиозной либо мировоззренческой дискриминации в УК России предусмотрена специальная статья 136 «Нарушение равенства прав и свобод человека и гражданина», в соответствии с которой установлена ответственность за нарушение прав, свобод и законных интересов человека и гражданина в зависимости от его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или каким-либо социальным группам, совершенное лицом с использованием своего служебного положения.</w:t>
      </w:r>
    </w:p>
    <w:p w:rsidR="00C722F6" w:rsidRPr="004E44E0" w:rsidRDefault="00C722F6" w:rsidP="00DB220E">
      <w:pPr>
        <w:pStyle w:val="1"/>
        <w:shd w:val="clear" w:color="auto" w:fill="auto"/>
        <w:spacing w:after="0" w:line="360" w:lineRule="auto"/>
        <w:ind w:firstLine="709"/>
        <w:jc w:val="both"/>
        <w:rPr>
          <w:rFonts w:ascii="Times New Roman" w:hAnsi="Times New Roman"/>
          <w:sz w:val="28"/>
          <w:szCs w:val="28"/>
        </w:rPr>
      </w:pPr>
      <w:r w:rsidRPr="004E44E0">
        <w:rPr>
          <w:rFonts w:ascii="Times New Roman" w:hAnsi="Times New Roman"/>
          <w:sz w:val="28"/>
          <w:szCs w:val="28"/>
        </w:rPr>
        <w:t>Статья 148 «Нарушение права на свободу совести и вероисповеданий» УК России предусматривает ответственность за публичные действия, совершенные в целях оскорбления религиозных чувств верующих, незаконное воспрепятствование деятельности религиозных организаций или проведению богослужений, других религиозных обрядов и церемоний.</w:t>
      </w:r>
    </w:p>
    <w:p w:rsidR="00C722F6" w:rsidRPr="004E44E0" w:rsidRDefault="00C722F6" w:rsidP="00DB220E">
      <w:pPr>
        <w:pStyle w:val="1"/>
        <w:shd w:val="clear" w:color="auto" w:fill="auto"/>
        <w:spacing w:after="0" w:line="360" w:lineRule="auto"/>
        <w:ind w:firstLine="709"/>
        <w:jc w:val="both"/>
        <w:rPr>
          <w:rFonts w:ascii="Times New Roman" w:hAnsi="Times New Roman"/>
          <w:sz w:val="28"/>
          <w:szCs w:val="28"/>
        </w:rPr>
      </w:pPr>
      <w:r w:rsidRPr="004E44E0">
        <w:rPr>
          <w:rFonts w:ascii="Times New Roman" w:hAnsi="Times New Roman"/>
          <w:sz w:val="28"/>
          <w:szCs w:val="28"/>
        </w:rPr>
        <w:t xml:space="preserve">Путем внесения изменений </w:t>
      </w:r>
      <w:r w:rsidR="002D2D99" w:rsidRPr="004E44E0">
        <w:rPr>
          <w:rFonts w:ascii="Times New Roman" w:hAnsi="Times New Roman"/>
          <w:sz w:val="28"/>
          <w:szCs w:val="28"/>
        </w:rPr>
        <w:t>(Федеральный закон от 3 февраля 2014 г.</w:t>
      </w:r>
      <w:r w:rsidR="006A3A45" w:rsidRPr="004E44E0">
        <w:rPr>
          <w:rFonts w:ascii="Times New Roman" w:hAnsi="Times New Roman"/>
          <w:sz w:val="28"/>
          <w:szCs w:val="28"/>
        </w:rPr>
        <w:br/>
      </w:r>
      <w:r w:rsidR="002D2D99" w:rsidRPr="004E44E0">
        <w:rPr>
          <w:rFonts w:ascii="Times New Roman" w:hAnsi="Times New Roman"/>
          <w:sz w:val="28"/>
          <w:szCs w:val="28"/>
        </w:rPr>
        <w:t xml:space="preserve">№ 5-ФЗ) </w:t>
      </w:r>
      <w:r w:rsidRPr="004E44E0">
        <w:rPr>
          <w:rFonts w:ascii="Times New Roman" w:hAnsi="Times New Roman"/>
          <w:sz w:val="28"/>
          <w:szCs w:val="28"/>
        </w:rPr>
        <w:t>в статьи 280 «Публичные призывы к осуществлению экстремистской деятельности», 282 «Возбуждение ненависти либо вражды, а равно унижение человеческого достоинства», 282.1 «Организация экстремистского сообщества» и 282.2 «Организация деятельности экстремистской организации» УК России были ужесточены меры ответственности за экстремистские преступления по мотивам религиозной ненависти или вражды.</w:t>
      </w:r>
    </w:p>
    <w:p w:rsidR="00C722F6" w:rsidRPr="004E44E0" w:rsidRDefault="00C722F6" w:rsidP="00DB220E">
      <w:pPr>
        <w:pStyle w:val="1"/>
        <w:shd w:val="clear" w:color="auto" w:fill="auto"/>
        <w:spacing w:after="0" w:line="360" w:lineRule="auto"/>
        <w:ind w:firstLine="709"/>
        <w:jc w:val="both"/>
        <w:rPr>
          <w:rFonts w:ascii="Times New Roman" w:hAnsi="Times New Roman"/>
          <w:sz w:val="28"/>
          <w:szCs w:val="28"/>
        </w:rPr>
      </w:pPr>
      <w:r w:rsidRPr="004E44E0">
        <w:rPr>
          <w:rFonts w:ascii="Times New Roman" w:hAnsi="Times New Roman"/>
          <w:sz w:val="28"/>
          <w:szCs w:val="28"/>
        </w:rPr>
        <w:lastRenderedPageBreak/>
        <w:t>В случае совершения действий, направленных на полное или частичное уничтожение религиозной группы как таковой путем убийства ее членов, причинения тяжкого вреда их здоровью, либо создание жизненных условий, рассчитанных на физическое уничтожение членов этой группы, ответственность наступает по статье 357 «Геноцид» УК Р</w:t>
      </w:r>
      <w:r w:rsidR="002D2D99" w:rsidRPr="004E44E0">
        <w:rPr>
          <w:rFonts w:ascii="Times New Roman" w:hAnsi="Times New Roman"/>
          <w:sz w:val="28"/>
          <w:szCs w:val="28"/>
        </w:rPr>
        <w:t>оссии</w:t>
      </w:r>
      <w:r w:rsidRPr="004E44E0">
        <w:rPr>
          <w:rFonts w:ascii="Times New Roman" w:hAnsi="Times New Roman"/>
          <w:sz w:val="28"/>
          <w:szCs w:val="28"/>
        </w:rPr>
        <w:t>.</w:t>
      </w:r>
    </w:p>
    <w:p w:rsidR="00C722F6" w:rsidRPr="004E44E0" w:rsidRDefault="00C722F6" w:rsidP="00DB220E">
      <w:pPr>
        <w:pStyle w:val="1"/>
        <w:shd w:val="clear" w:color="auto" w:fill="auto"/>
        <w:spacing w:after="0" w:line="360" w:lineRule="auto"/>
        <w:ind w:firstLine="709"/>
        <w:jc w:val="both"/>
        <w:rPr>
          <w:rFonts w:ascii="Times New Roman" w:hAnsi="Times New Roman"/>
          <w:sz w:val="28"/>
          <w:szCs w:val="28"/>
        </w:rPr>
      </w:pPr>
      <w:r w:rsidRPr="004E44E0">
        <w:rPr>
          <w:rFonts w:ascii="Times New Roman" w:hAnsi="Times New Roman"/>
          <w:sz w:val="28"/>
          <w:szCs w:val="28"/>
        </w:rPr>
        <w:t>Наряду с уголовной ответственностью следует также отметить привлечение за вышеназванные деяния без признаков преступления к административной ответственности.</w:t>
      </w:r>
    </w:p>
    <w:p w:rsidR="00C722F6" w:rsidRPr="004E44E0" w:rsidRDefault="00C722F6" w:rsidP="00DB220E">
      <w:pPr>
        <w:pStyle w:val="1"/>
        <w:shd w:val="clear" w:color="auto" w:fill="auto"/>
        <w:spacing w:after="0" w:line="360" w:lineRule="auto"/>
        <w:ind w:firstLine="709"/>
        <w:jc w:val="both"/>
        <w:rPr>
          <w:rFonts w:ascii="Times New Roman" w:hAnsi="Times New Roman"/>
          <w:sz w:val="28"/>
          <w:szCs w:val="28"/>
        </w:rPr>
      </w:pPr>
      <w:r w:rsidRPr="004E44E0">
        <w:rPr>
          <w:rFonts w:ascii="Times New Roman" w:hAnsi="Times New Roman"/>
          <w:sz w:val="28"/>
          <w:szCs w:val="28"/>
        </w:rPr>
        <w:t>В соответствии с частью первой статьи 1.4 Кодекса Российской Федерации об административных правонарушениях (далее – КоАП России) лица, совершившие административные правонарушения, равны перед законом. Физические лица подлежат административной ответственности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C722F6" w:rsidRPr="004E44E0" w:rsidRDefault="00C722F6" w:rsidP="00DB220E">
      <w:pPr>
        <w:pStyle w:val="1"/>
        <w:shd w:val="clear" w:color="auto" w:fill="auto"/>
        <w:spacing w:after="0" w:line="360" w:lineRule="auto"/>
        <w:ind w:firstLine="709"/>
        <w:jc w:val="both"/>
        <w:rPr>
          <w:rFonts w:ascii="Times New Roman" w:hAnsi="Times New Roman"/>
          <w:sz w:val="28"/>
          <w:szCs w:val="28"/>
        </w:rPr>
      </w:pPr>
      <w:r w:rsidRPr="004E44E0">
        <w:rPr>
          <w:rFonts w:ascii="Times New Roman" w:hAnsi="Times New Roman"/>
          <w:sz w:val="28"/>
          <w:szCs w:val="28"/>
        </w:rPr>
        <w:t>Статьей 5.26 КоАП Р</w:t>
      </w:r>
      <w:r w:rsidR="002D2D99" w:rsidRPr="004E44E0">
        <w:rPr>
          <w:rFonts w:ascii="Times New Roman" w:hAnsi="Times New Roman"/>
          <w:sz w:val="28"/>
          <w:szCs w:val="28"/>
        </w:rPr>
        <w:t>оссии</w:t>
      </w:r>
      <w:r w:rsidRPr="004E44E0">
        <w:rPr>
          <w:rFonts w:ascii="Times New Roman" w:hAnsi="Times New Roman"/>
          <w:sz w:val="28"/>
          <w:szCs w:val="28"/>
        </w:rPr>
        <w:t xml:space="preserve"> установлена административная ответственность граждан и должностных лиц (в том числе должностных лиц религиозных организаций) за нарушение законодательства о свободе совести, свободе вероисповедания и о религиозных объединениях.</w:t>
      </w:r>
    </w:p>
    <w:p w:rsidR="00C722F6" w:rsidRPr="004E44E0" w:rsidRDefault="00C722F6" w:rsidP="00DB220E">
      <w:pPr>
        <w:pStyle w:val="1"/>
        <w:shd w:val="clear" w:color="auto" w:fill="auto"/>
        <w:spacing w:after="0" w:line="360" w:lineRule="auto"/>
        <w:ind w:firstLine="709"/>
        <w:jc w:val="both"/>
        <w:rPr>
          <w:rFonts w:ascii="Times New Roman" w:hAnsi="Times New Roman"/>
          <w:sz w:val="28"/>
          <w:szCs w:val="28"/>
        </w:rPr>
      </w:pPr>
      <w:r w:rsidRPr="004E44E0">
        <w:rPr>
          <w:rFonts w:ascii="Times New Roman" w:hAnsi="Times New Roman"/>
          <w:sz w:val="28"/>
          <w:szCs w:val="28"/>
        </w:rPr>
        <w:t xml:space="preserve">Федеральным законом от 29 июня 2013 г. № 136-Ф3 «О внесении изменений в статью 148 Уголовного кодекса Российской Федерации и отдельные законодательные акты Российской Федерации в целях противодействия оскорблению религиозных убеждений и чувств граждан» в части второй статьи 5.26 КоАП России введен новый состав административного правонарушения: умышленное публичное осквернение религиозной или богослужебной литературы, предметов религиозного почитания, знаков или эмблем мировоззренческой символики и атрибутики либо их порча или уничтожение. </w:t>
      </w:r>
    </w:p>
    <w:p w:rsidR="00D04FDD" w:rsidRPr="004E44E0" w:rsidRDefault="00D04FDD" w:rsidP="00DB220E">
      <w:pPr>
        <w:pStyle w:val="2"/>
        <w:shd w:val="clear" w:color="auto" w:fill="auto"/>
        <w:spacing w:after="0" w:line="360" w:lineRule="auto"/>
        <w:ind w:firstLine="709"/>
        <w:jc w:val="both"/>
        <w:rPr>
          <w:color w:val="auto"/>
          <w:sz w:val="28"/>
          <w:szCs w:val="28"/>
        </w:rPr>
      </w:pPr>
      <w:r w:rsidRPr="004E44E0">
        <w:rPr>
          <w:color w:val="auto"/>
          <w:sz w:val="28"/>
          <w:szCs w:val="28"/>
        </w:rPr>
        <w:t xml:space="preserve">Для России, где проживают представители 182 этносов и общностей, националистические и религиозные конфликты особенно разрушительны. С </w:t>
      </w:r>
      <w:r w:rsidRPr="004E44E0">
        <w:rPr>
          <w:color w:val="auto"/>
          <w:sz w:val="28"/>
          <w:szCs w:val="28"/>
        </w:rPr>
        <w:lastRenderedPageBreak/>
        <w:t>учётом этого российские власти уделяют серьезное внимание расследованию и привлечению к ответственности виновных в этих случаях. Такие вопросы всегда находятся на особом контроле Президента, Правительства и Совета Безопасности Российской Федерации, а также являются одними из приоритетных задач правоохранительных органов, органов государственной власти субъектов Российской Федерации и органов местного самоуправления.</w:t>
      </w:r>
    </w:p>
    <w:p w:rsidR="00D04FDD" w:rsidRPr="004E44E0" w:rsidRDefault="00D04FDD" w:rsidP="00DB220E">
      <w:pPr>
        <w:widowControl w:val="0"/>
        <w:spacing w:line="360" w:lineRule="auto"/>
        <w:ind w:firstLine="709"/>
        <w:jc w:val="both"/>
      </w:pPr>
      <w:r w:rsidRPr="004E44E0">
        <w:t xml:space="preserve">Российскими правоохранительными органами на постоянной основе принимаются меры по противодействию различным формам экстремизма, проводится значительный объем соответствующих организационных и оперативно-профилактических мероприятий. </w:t>
      </w:r>
    </w:p>
    <w:p w:rsidR="00DB30B7" w:rsidRPr="004E44E0" w:rsidRDefault="00D04FDD" w:rsidP="00DB220E">
      <w:pPr>
        <w:widowControl w:val="0"/>
        <w:spacing w:line="360" w:lineRule="auto"/>
        <w:ind w:firstLine="709"/>
        <w:jc w:val="both"/>
      </w:pPr>
      <w:r w:rsidRPr="004E44E0">
        <w:t xml:space="preserve">За счет привлечения к ответственности на стадии пропагандистской работы и вербовки предотвращается дальнейшая </w:t>
      </w:r>
      <w:proofErr w:type="spellStart"/>
      <w:r w:rsidRPr="004E44E0">
        <w:t>радикализация</w:t>
      </w:r>
      <w:proofErr w:type="spellEnd"/>
      <w:r w:rsidRPr="004E44E0">
        <w:t xml:space="preserve"> нарушителей, что в итоге ведёт к снижению количества более тяжких насильственных преступлений. </w:t>
      </w:r>
      <w:r w:rsidR="00DB30B7" w:rsidRPr="004E44E0">
        <w:t>Особое внимание уделяется противодействию организованным формам экстремистских проявлений. Например, в 2018 г. признана экстремистской и запрещена деятельность ряда объединений и организаций, имеющих признаки экстремистских: общественного объединения футбольных болельщиков «Сектор 16» (или «</w:t>
      </w:r>
      <w:proofErr w:type="spellStart"/>
      <w:r w:rsidR="00DB30B7" w:rsidRPr="004E44E0">
        <w:t>BugulmaUltras</w:t>
      </w:r>
      <w:proofErr w:type="spellEnd"/>
      <w:r w:rsidR="00DB30B7" w:rsidRPr="004E44E0">
        <w:t xml:space="preserve">») (решение </w:t>
      </w:r>
      <w:proofErr w:type="spellStart"/>
      <w:r w:rsidR="00DB30B7" w:rsidRPr="004E44E0">
        <w:t>Бугульминского</w:t>
      </w:r>
      <w:proofErr w:type="spellEnd"/>
      <w:r w:rsidR="00DB30B7" w:rsidRPr="004E44E0">
        <w:t xml:space="preserve"> городского суда Республики Татарстан от 28 мая 2018 г.) и организации футбольных болельщиков «Фирма» футбольных фанатов «Поколение» (решение Пролетарского районного суда г. Тулы от 14 июня 2018 г.), осуществлявших противоправные действия в отношении групп лиц, в том числе при признаку их отношения к религии. Аналогичные меры были приняты в отношении религиозного объединения «</w:t>
      </w:r>
      <w:proofErr w:type="spellStart"/>
      <w:r w:rsidR="00DB30B7" w:rsidRPr="004E44E0">
        <w:t>Каракольская</w:t>
      </w:r>
      <w:proofErr w:type="spellEnd"/>
      <w:r w:rsidR="00DB30B7" w:rsidRPr="004E44E0">
        <w:t xml:space="preserve"> инициативная группа», участники которого намеревались ликвидировать все буддийские организации и православные храмы в Республике Алтай (решение </w:t>
      </w:r>
      <w:proofErr w:type="spellStart"/>
      <w:r w:rsidR="00DB30B7" w:rsidRPr="004E44E0">
        <w:t>Онгудайского</w:t>
      </w:r>
      <w:proofErr w:type="spellEnd"/>
      <w:r w:rsidR="00DB30B7" w:rsidRPr="004E44E0">
        <w:t xml:space="preserve"> районного суда Республики Алтай от 11 декабря  2018 г.). </w:t>
      </w:r>
    </w:p>
    <w:p w:rsidR="00DB30B7" w:rsidRPr="004E44E0" w:rsidRDefault="00DB30B7" w:rsidP="00DB220E">
      <w:pPr>
        <w:widowControl w:val="0"/>
        <w:spacing w:line="360" w:lineRule="auto"/>
        <w:ind w:firstLine="709"/>
        <w:jc w:val="both"/>
      </w:pPr>
      <w:r w:rsidRPr="004E44E0">
        <w:t xml:space="preserve">Принимались превентивные меры, направленные на устранение нарушений положений российского законодательства. </w:t>
      </w:r>
    </w:p>
    <w:p w:rsidR="00DB30B7" w:rsidRPr="004E44E0" w:rsidRDefault="00DB30B7" w:rsidP="00DB220E">
      <w:pPr>
        <w:widowControl w:val="0"/>
        <w:spacing w:line="360" w:lineRule="auto"/>
        <w:ind w:firstLine="709"/>
        <w:jc w:val="both"/>
      </w:pPr>
      <w:r w:rsidRPr="004E44E0">
        <w:lastRenderedPageBreak/>
        <w:t xml:space="preserve">В частности, прокуратурой Калининского административного округа г. Тюмени проведена проверка деятельности Автономной некоммерческой организации Спортивный клуб единоборств «Раджа </w:t>
      </w:r>
      <w:proofErr w:type="spellStart"/>
      <w:r w:rsidRPr="004E44E0">
        <w:t>файт</w:t>
      </w:r>
      <w:proofErr w:type="spellEnd"/>
      <w:r w:rsidRPr="004E44E0">
        <w:t xml:space="preserve">». На момент проверки в помещении тренерской комнаты были обнаружены экстремистские материалы, в связи с чем в АНО СКЕ «Раджа </w:t>
      </w:r>
      <w:proofErr w:type="spellStart"/>
      <w:r w:rsidRPr="004E44E0">
        <w:t>Файт</w:t>
      </w:r>
      <w:proofErr w:type="spellEnd"/>
      <w:r w:rsidRPr="004E44E0">
        <w:t>» 19 ноября 2018 г. внесено представление, которое 21 декабря 2018 г. рассмотрено и удовлетворено, 3 лица привлечены к дисциплинарной ответственности.</w:t>
      </w:r>
    </w:p>
    <w:p w:rsidR="00DB30B7" w:rsidRPr="004E44E0" w:rsidRDefault="00DB30B7" w:rsidP="00DB220E">
      <w:pPr>
        <w:widowControl w:val="0"/>
        <w:spacing w:line="360" w:lineRule="auto"/>
        <w:ind w:firstLine="709"/>
        <w:jc w:val="both"/>
      </w:pPr>
      <w:r w:rsidRPr="004E44E0">
        <w:t>В Оренбургской и Пензенской области органами прокуратуры возбуждено 6 дел об административном правонарушении, предусмотренном статьей 20.29 КоАП России (производство и распространение экстремистских материалов), в отношении руководителей НКО в связи</w:t>
      </w:r>
      <w:r w:rsidRPr="004E44E0">
        <w:br/>
        <w:t>с хранением в целях массового распространения экстремистских материалов.</w:t>
      </w:r>
    </w:p>
    <w:p w:rsidR="00DB30B7" w:rsidRPr="004E44E0" w:rsidRDefault="00DB30B7" w:rsidP="00DB220E">
      <w:pPr>
        <w:widowControl w:val="0"/>
        <w:spacing w:line="360" w:lineRule="auto"/>
        <w:ind w:firstLine="709"/>
        <w:jc w:val="both"/>
      </w:pPr>
      <w:r w:rsidRPr="004E44E0">
        <w:t xml:space="preserve">На основании ст. 6 Федерального закона № 114-ФЗ </w:t>
      </w:r>
      <w:r w:rsidRPr="004E44E0">
        <w:br/>
        <w:t>«О противодействии экстремисткой деятельности» руководителям 10 организаций и религиозных групп прокурорами объявлены предостережения о недопустимости осуществления экстремистской деятельности (Чувашская Республика Пермский край, Московская, Тюменская, Ростовская, Курганская области, г. Москва и г. Санкт-Петербург, Ханты-Мансийский автономный округ – Югра).</w:t>
      </w:r>
    </w:p>
    <w:p w:rsidR="00DB30B7" w:rsidRPr="004E44E0" w:rsidRDefault="00DB30B7" w:rsidP="00DB220E">
      <w:pPr>
        <w:widowControl w:val="0"/>
        <w:spacing w:line="360" w:lineRule="auto"/>
        <w:ind w:firstLine="709"/>
        <w:jc w:val="both"/>
      </w:pPr>
      <w:r w:rsidRPr="004E44E0">
        <w:t xml:space="preserve">В соответствии со ст. 7 упомянутого закона руководителям 11 некоммерческих организаций вынесены предупреждения </w:t>
      </w:r>
      <w:r w:rsidRPr="004E44E0">
        <w:br/>
        <w:t>о недопустимости осуществления экстремистской деятельности (Республика Татарстан, Ставропольский край, Курганская, Пензенская, Саратовская, Оренбургская, Пензенская, Новосибирская области, Ханты-Мансийский автономный округ – Югра).</w:t>
      </w:r>
    </w:p>
    <w:p w:rsidR="00DB30B7" w:rsidRPr="004E44E0" w:rsidRDefault="00DB30B7" w:rsidP="00DB220E">
      <w:pPr>
        <w:widowControl w:val="0"/>
        <w:spacing w:line="360" w:lineRule="auto"/>
        <w:ind w:firstLine="709"/>
        <w:jc w:val="both"/>
      </w:pPr>
      <w:r w:rsidRPr="004E44E0">
        <w:t xml:space="preserve">Российские компетентные органы принимают профилактические меры, направленные на предупреждение экстремистской деятельности, в том числе выявление и последующее устранение причин и условий, способствующих размещению экстремистских материалов на электронных площадках крупнейших российских платформ </w:t>
      </w:r>
      <w:proofErr w:type="spellStart"/>
      <w:r w:rsidRPr="004E44E0">
        <w:t>медиаконтентов</w:t>
      </w:r>
      <w:proofErr w:type="spellEnd"/>
      <w:r w:rsidRPr="004E44E0">
        <w:t xml:space="preserve">. </w:t>
      </w:r>
    </w:p>
    <w:p w:rsidR="00DB30B7" w:rsidRPr="004E44E0" w:rsidRDefault="00DB30B7" w:rsidP="00DB220E">
      <w:pPr>
        <w:widowControl w:val="0"/>
        <w:spacing w:line="360" w:lineRule="auto"/>
        <w:ind w:firstLine="709"/>
        <w:jc w:val="both"/>
      </w:pPr>
      <w:r w:rsidRPr="004E44E0">
        <w:lastRenderedPageBreak/>
        <w:t>Ст. 15.3 Федерального закона от 27 июля 2006 г. № 149-ФЗ «Об информации, информационных технологиях и о защите информации», предусматривает, что в случае обнаружения в информационно-телекоммуникационных сетях, в том числе в сети Интернет, информации, содержащей призывы к осуществлению экстремистской деятельности, которая подразумевает в числе прочего возбуждение социальной, расовой, национальной или религиозной розни, а также пропаганды исключительности, превосходства либо неполноценности человека по признаку его социальной, расовой, национальной, религиозной или языковой принадлежности или отношения к религии, Генеральный прокурор Российской Федерации или его заместители направляют требование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 принятии мер по незамедлительному ограничению доступа к информационным ресурсам, распространяющим такую информацию. Уполномоченным органом в данной сфере является Федеральная служба по надзору в сфере связи, информационных технологий и массовых коммуникаций (</w:t>
      </w:r>
      <w:proofErr w:type="spellStart"/>
      <w:r w:rsidRPr="004E44E0">
        <w:t>Роскомнадзор</w:t>
      </w:r>
      <w:proofErr w:type="spellEnd"/>
      <w:r w:rsidRPr="004E44E0">
        <w:t xml:space="preserve">). </w:t>
      </w:r>
    </w:p>
    <w:p w:rsidR="00DB30B7" w:rsidRPr="004E44E0" w:rsidRDefault="00DB30B7" w:rsidP="00DB220E">
      <w:pPr>
        <w:widowControl w:val="0"/>
        <w:spacing w:line="360" w:lineRule="auto"/>
        <w:ind w:firstLine="709"/>
        <w:jc w:val="both"/>
      </w:pPr>
      <w:r w:rsidRPr="004E44E0">
        <w:t>За период с 1 января 201</w:t>
      </w:r>
      <w:r w:rsidR="007517C9" w:rsidRPr="004E44E0">
        <w:t>9</w:t>
      </w:r>
      <w:r w:rsidRPr="004E44E0">
        <w:t xml:space="preserve"> г. по </w:t>
      </w:r>
      <w:r w:rsidR="007517C9" w:rsidRPr="004E44E0">
        <w:t>апрель 2020 г.</w:t>
      </w:r>
      <w:r w:rsidRPr="004E44E0">
        <w:t xml:space="preserve"> в </w:t>
      </w:r>
      <w:proofErr w:type="spellStart"/>
      <w:r w:rsidRPr="004E44E0">
        <w:t>Роскомнадзор</w:t>
      </w:r>
      <w:proofErr w:type="spellEnd"/>
      <w:r w:rsidRPr="004E44E0">
        <w:t xml:space="preserve"> поступило 11</w:t>
      </w:r>
      <w:r w:rsidR="007517C9" w:rsidRPr="004E44E0">
        <w:t>6</w:t>
      </w:r>
      <w:r w:rsidRPr="004E44E0">
        <w:t xml:space="preserve"> требований Генеральной прокуратуры Российской Федерации. На основании данных требований, а также требований, поступивших ранее данного периода, </w:t>
      </w:r>
      <w:proofErr w:type="spellStart"/>
      <w:r w:rsidRPr="004E44E0">
        <w:t>Роскомнадзором</w:t>
      </w:r>
      <w:proofErr w:type="spellEnd"/>
      <w:r w:rsidRPr="004E44E0">
        <w:t xml:space="preserve"> удалена или заблокирована противоправная информация с </w:t>
      </w:r>
      <w:r w:rsidR="007517C9" w:rsidRPr="004E44E0">
        <w:t>68 896</w:t>
      </w:r>
      <w:r w:rsidRPr="004E44E0">
        <w:t xml:space="preserve"> Интернет-ресурсов, содержащих текстовые и видеоматериалы, связанные с деятельностью террористических организаций «Исламское государство», «</w:t>
      </w:r>
      <w:proofErr w:type="spellStart"/>
      <w:r w:rsidRPr="004E44E0">
        <w:t>Джабхат</w:t>
      </w:r>
      <w:proofErr w:type="spellEnd"/>
      <w:r w:rsidRPr="004E44E0">
        <w:t xml:space="preserve"> ан-</w:t>
      </w:r>
      <w:proofErr w:type="spellStart"/>
      <w:r w:rsidRPr="004E44E0">
        <w:t>нусра</w:t>
      </w:r>
      <w:proofErr w:type="spellEnd"/>
      <w:r w:rsidRPr="004E44E0">
        <w:t>» и «</w:t>
      </w:r>
      <w:proofErr w:type="spellStart"/>
      <w:r w:rsidRPr="004E44E0">
        <w:t>Хизб</w:t>
      </w:r>
      <w:proofErr w:type="spellEnd"/>
      <w:r w:rsidRPr="004E44E0">
        <w:t xml:space="preserve"> </w:t>
      </w:r>
      <w:proofErr w:type="spellStart"/>
      <w:r w:rsidRPr="004E44E0">
        <w:t>ут-тахрир</w:t>
      </w:r>
      <w:proofErr w:type="spellEnd"/>
      <w:r w:rsidRPr="004E44E0">
        <w:t xml:space="preserve"> аль-</w:t>
      </w:r>
      <w:proofErr w:type="spellStart"/>
      <w:r w:rsidRPr="004E44E0">
        <w:t>Ислами</w:t>
      </w:r>
      <w:proofErr w:type="spellEnd"/>
      <w:r w:rsidRPr="004E44E0">
        <w:t>».</w:t>
      </w:r>
      <w:r w:rsidR="00DB220E" w:rsidRPr="004E44E0">
        <w:t xml:space="preserve"> </w:t>
      </w:r>
    </w:p>
    <w:p w:rsidR="00E444D0" w:rsidRPr="004E44E0" w:rsidRDefault="00E444D0" w:rsidP="00E444D0">
      <w:pPr>
        <w:spacing w:line="360" w:lineRule="auto"/>
        <w:ind w:firstLine="709"/>
        <w:jc w:val="both"/>
        <w:rPr>
          <w:rFonts w:eastAsiaTheme="minorHAnsi"/>
          <w:lang w:eastAsia="en-US"/>
        </w:rPr>
      </w:pPr>
      <w:r w:rsidRPr="004E44E0">
        <w:rPr>
          <w:rFonts w:eastAsiaTheme="minorHAnsi"/>
          <w:lang w:eastAsia="en-US"/>
        </w:rPr>
        <w:t xml:space="preserve">Кроме того, в рамках разъяснений, данных в постановлении Пленума Верховного суда Российской Федерации от 15.06.2010 № 16 «О практике применения судами Закона Российской Федерации «О средствах массовой информации» за указанный период  в редакции электронных периодических изданий, сетевых изданий и информационных агентств </w:t>
      </w:r>
      <w:proofErr w:type="spellStart"/>
      <w:r w:rsidRPr="004E44E0">
        <w:rPr>
          <w:rFonts w:eastAsiaTheme="minorHAnsi"/>
          <w:lang w:eastAsia="en-US"/>
        </w:rPr>
        <w:t>Роскомнадзором</w:t>
      </w:r>
      <w:proofErr w:type="spellEnd"/>
      <w:r w:rsidRPr="004E44E0">
        <w:rPr>
          <w:rFonts w:eastAsiaTheme="minorHAnsi"/>
          <w:lang w:eastAsia="en-US"/>
        </w:rPr>
        <w:t xml:space="preserve"> </w:t>
      </w:r>
      <w:r w:rsidRPr="004E44E0">
        <w:rPr>
          <w:rFonts w:eastAsiaTheme="minorHAnsi"/>
          <w:lang w:eastAsia="en-US"/>
        </w:rPr>
        <w:lastRenderedPageBreak/>
        <w:t>направлено 171 обращение об удалении или редактировании комментариев, содержащих информацию с признаками экстремизма. Из них</w:t>
      </w:r>
      <w:r w:rsidR="006C7379" w:rsidRPr="004E44E0">
        <w:rPr>
          <w:rFonts w:eastAsiaTheme="minorHAnsi"/>
          <w:lang w:eastAsia="en-US"/>
        </w:rPr>
        <w:t>, в том числе</w:t>
      </w:r>
      <w:r w:rsidRPr="004E44E0">
        <w:rPr>
          <w:rFonts w:eastAsiaTheme="minorHAnsi"/>
          <w:lang w:eastAsia="en-US"/>
        </w:rPr>
        <w:t xml:space="preserve">: </w:t>
      </w:r>
    </w:p>
    <w:p w:rsidR="00E444D0" w:rsidRPr="004E44E0" w:rsidRDefault="00E444D0" w:rsidP="00E444D0">
      <w:pPr>
        <w:spacing w:line="360" w:lineRule="auto"/>
        <w:ind w:firstLine="709"/>
        <w:jc w:val="both"/>
        <w:rPr>
          <w:rFonts w:eastAsiaTheme="minorHAnsi"/>
          <w:lang w:eastAsia="en-US"/>
        </w:rPr>
      </w:pPr>
      <w:r w:rsidRPr="004E44E0">
        <w:rPr>
          <w:rFonts w:eastAsiaTheme="minorHAnsi"/>
          <w:lang w:eastAsia="en-US"/>
        </w:rPr>
        <w:t xml:space="preserve">- за возбуждение национальной розни – 119; </w:t>
      </w:r>
    </w:p>
    <w:p w:rsidR="00E444D0" w:rsidRPr="004E44E0" w:rsidRDefault="00E444D0" w:rsidP="00E444D0">
      <w:pPr>
        <w:spacing w:line="360" w:lineRule="auto"/>
        <w:ind w:firstLine="709"/>
        <w:jc w:val="both"/>
        <w:rPr>
          <w:rFonts w:eastAsiaTheme="minorHAnsi"/>
          <w:lang w:eastAsia="en-US"/>
        </w:rPr>
      </w:pPr>
      <w:r w:rsidRPr="004E44E0">
        <w:rPr>
          <w:rFonts w:eastAsiaTheme="minorHAnsi"/>
          <w:lang w:eastAsia="en-US"/>
        </w:rPr>
        <w:t>- за возбуждение религиозной розни – 9;</w:t>
      </w:r>
    </w:p>
    <w:p w:rsidR="00E444D0" w:rsidRPr="004E44E0" w:rsidRDefault="00E444D0" w:rsidP="00E444D0">
      <w:pPr>
        <w:spacing w:line="360" w:lineRule="auto"/>
        <w:ind w:firstLine="709"/>
        <w:jc w:val="both"/>
        <w:rPr>
          <w:rFonts w:eastAsiaTheme="minorHAnsi"/>
          <w:lang w:eastAsia="en-US"/>
        </w:rPr>
      </w:pPr>
      <w:r w:rsidRPr="004E44E0">
        <w:rPr>
          <w:rFonts w:eastAsiaTheme="minorHAnsi"/>
          <w:lang w:eastAsia="en-US"/>
        </w:rPr>
        <w:t xml:space="preserve">- за возбуждение социальной розни – 19; </w:t>
      </w:r>
    </w:p>
    <w:p w:rsidR="00E444D0" w:rsidRPr="004E44E0" w:rsidRDefault="00E444D0" w:rsidP="00E444D0">
      <w:pPr>
        <w:spacing w:line="360" w:lineRule="auto"/>
        <w:ind w:firstLine="709"/>
        <w:jc w:val="both"/>
        <w:rPr>
          <w:rFonts w:eastAsiaTheme="minorHAnsi"/>
          <w:lang w:eastAsia="en-US"/>
        </w:rPr>
      </w:pPr>
      <w:r w:rsidRPr="004E44E0">
        <w:rPr>
          <w:rFonts w:eastAsiaTheme="minorHAnsi"/>
          <w:lang w:eastAsia="en-US"/>
        </w:rPr>
        <w:t>- за возбуждение расовой розни – 1.</w:t>
      </w:r>
    </w:p>
    <w:p w:rsidR="00DB220E" w:rsidRPr="004E44E0" w:rsidRDefault="00DB220E" w:rsidP="00DB220E">
      <w:pPr>
        <w:widowControl w:val="0"/>
        <w:spacing w:line="360" w:lineRule="auto"/>
        <w:ind w:firstLine="709"/>
        <w:jc w:val="both"/>
      </w:pPr>
      <w:r w:rsidRPr="004E44E0">
        <w:t xml:space="preserve">В целях противодействия экстремистской деятельности в средствах массовой информации и сети Интернет в качестве превентивных мер </w:t>
      </w:r>
      <w:proofErr w:type="spellStart"/>
      <w:r w:rsidRPr="004E44E0">
        <w:t>Роскомнадзор</w:t>
      </w:r>
      <w:proofErr w:type="spellEnd"/>
      <w:r w:rsidRPr="004E44E0">
        <w:t xml:space="preserve"> в пределах установленной компетенции в приоритетном порядке ведет профилактическую работу, направленную на предупреждение экстремистской деятельности.</w:t>
      </w:r>
    </w:p>
    <w:p w:rsidR="00DB220E" w:rsidRPr="004E44E0" w:rsidRDefault="00DB220E" w:rsidP="00DB220E">
      <w:pPr>
        <w:widowControl w:val="0"/>
        <w:spacing w:line="360" w:lineRule="auto"/>
        <w:ind w:firstLine="709"/>
        <w:jc w:val="both"/>
      </w:pPr>
      <w:r w:rsidRPr="004E44E0">
        <w:t xml:space="preserve">В случае распространения через средство массовой информации экстремистских материалов или выявления фактов, свидетельствующих о наличии в деятельности средства массовой информации признаков экстремизма, </w:t>
      </w:r>
      <w:proofErr w:type="spellStart"/>
      <w:r w:rsidRPr="004E44E0">
        <w:t>Роскомнадзором</w:t>
      </w:r>
      <w:proofErr w:type="spellEnd"/>
      <w:r w:rsidRPr="004E44E0">
        <w:t xml:space="preserve"> в порядке, предусмотренном ст. 16 Закона Российской Федерации от 27 декабря 1991 г. № 2124-I «О средствах массовой информации» и статьей 8 Федерального закона «О противодействии экстремистской деятельности» редакции и учредителю средства массовой информации выносится письменное предупреждение о недопустимости нарушения законодательства Российской Федерации. </w:t>
      </w:r>
    </w:p>
    <w:p w:rsidR="00DB30B7" w:rsidRPr="004E44E0" w:rsidRDefault="00DB220E" w:rsidP="00DB220E">
      <w:pPr>
        <w:widowControl w:val="0"/>
        <w:spacing w:line="360" w:lineRule="auto"/>
        <w:ind w:firstLine="709"/>
        <w:jc w:val="both"/>
      </w:pPr>
      <w:r w:rsidRPr="004E44E0">
        <w:t xml:space="preserve">Практика показывает, что большинство сайтов удаляет запрещенную информацию после получения уведомления от </w:t>
      </w:r>
      <w:proofErr w:type="spellStart"/>
      <w:r w:rsidRPr="004E44E0">
        <w:t>Роскомнадзора</w:t>
      </w:r>
      <w:proofErr w:type="spellEnd"/>
      <w:r w:rsidRPr="004E44E0">
        <w:t xml:space="preserve"> еще до момента блокировки. В основном это законопослушные сайты, на которых противоправный контент размещается без ведома администрации, например, доски объявлений, социальные сети, форумы, медиа-порталы и т.д. При этом с российскими социальными сетями налажено оперативное взаимодействие по удалению запрещенной информации или блокировке групп, специализирующихся на ее распространении.</w:t>
      </w:r>
    </w:p>
    <w:p w:rsidR="00E444D0" w:rsidRPr="004E44E0" w:rsidRDefault="00E444D0" w:rsidP="00DB220E">
      <w:pPr>
        <w:widowControl w:val="0"/>
        <w:spacing w:line="360" w:lineRule="auto"/>
        <w:ind w:firstLine="709"/>
        <w:jc w:val="both"/>
      </w:pPr>
      <w:r w:rsidRPr="004E44E0">
        <w:t xml:space="preserve">За период с 2019 г. по настоящее время фактов публикации СМИ информационных материалов, содержащих признаки экстремистской деятельности, не выявлено. В связи с этим </w:t>
      </w:r>
      <w:proofErr w:type="spellStart"/>
      <w:r w:rsidRPr="004E44E0">
        <w:t>Роскомнадзором</w:t>
      </w:r>
      <w:proofErr w:type="spellEnd"/>
      <w:r w:rsidRPr="004E44E0">
        <w:t xml:space="preserve"> официальные </w:t>
      </w:r>
      <w:r w:rsidRPr="004E44E0">
        <w:lastRenderedPageBreak/>
        <w:t>письменные предупреждения редакциям средств массовой информации не выносились.</w:t>
      </w:r>
    </w:p>
    <w:p w:rsidR="007517C9" w:rsidRPr="004E44E0" w:rsidRDefault="007517C9" w:rsidP="007517C9">
      <w:pPr>
        <w:spacing w:line="360" w:lineRule="auto"/>
        <w:ind w:firstLine="709"/>
        <w:jc w:val="both"/>
        <w:rPr>
          <w:rFonts w:eastAsiaTheme="minorHAnsi"/>
          <w:lang w:eastAsia="en-US"/>
        </w:rPr>
      </w:pPr>
      <w:r w:rsidRPr="004E44E0">
        <w:rPr>
          <w:rFonts w:eastAsiaTheme="minorHAnsi"/>
          <w:lang w:eastAsia="en-US"/>
        </w:rPr>
        <w:t>Министерством внутренних дел Российской Федерации</w:t>
      </w:r>
      <w:r w:rsidR="006C7379" w:rsidRPr="004E44E0">
        <w:rPr>
          <w:rFonts w:eastAsiaTheme="minorHAnsi"/>
          <w:lang w:eastAsia="en-US"/>
        </w:rPr>
        <w:t xml:space="preserve"> (далее – МВД России)</w:t>
      </w:r>
      <w:r w:rsidRPr="004E44E0">
        <w:rPr>
          <w:rFonts w:eastAsiaTheme="minorHAnsi"/>
          <w:lang w:eastAsia="en-US"/>
        </w:rPr>
        <w:t xml:space="preserve"> во взаимодействии с заинтересованными ведомствами на постоянной основе последовательно реализуется комплекс мероприятий, направленных на противодействие различным формам экстремизма. Особое значение в этой работе придается борьбе с проявлениями расизма, религиозной нетерпимостью, распространением радикальных идеологий.</w:t>
      </w:r>
    </w:p>
    <w:p w:rsidR="007517C9" w:rsidRPr="004E44E0" w:rsidRDefault="007517C9" w:rsidP="007517C9">
      <w:pPr>
        <w:spacing w:line="360" w:lineRule="auto"/>
        <w:ind w:firstLine="709"/>
        <w:jc w:val="both"/>
        <w:rPr>
          <w:rFonts w:eastAsiaTheme="minorHAnsi"/>
          <w:lang w:eastAsia="en-US"/>
        </w:rPr>
      </w:pPr>
      <w:r w:rsidRPr="004E44E0">
        <w:rPr>
          <w:rFonts w:eastAsiaTheme="minorHAnsi"/>
          <w:lang w:eastAsia="en-US"/>
        </w:rPr>
        <w:t>Основными составляющими этой работы являются профилактические и оперативно-розыскные мероприятия, использование мер административного и уголовно-правового характера.</w:t>
      </w:r>
    </w:p>
    <w:p w:rsidR="007517C9" w:rsidRPr="004E44E0" w:rsidRDefault="007517C9" w:rsidP="007517C9">
      <w:pPr>
        <w:spacing w:line="360" w:lineRule="auto"/>
        <w:ind w:firstLine="709"/>
        <w:jc w:val="both"/>
        <w:rPr>
          <w:rFonts w:eastAsiaTheme="minorHAnsi"/>
          <w:lang w:eastAsia="en-US"/>
        </w:rPr>
      </w:pPr>
      <w:r w:rsidRPr="004E44E0">
        <w:rPr>
          <w:rFonts w:eastAsiaTheme="minorHAnsi"/>
          <w:lang w:eastAsia="en-US"/>
        </w:rPr>
        <w:t>Из числа предварительно расследованных в 2019 г</w:t>
      </w:r>
      <w:r w:rsidR="006C7379" w:rsidRPr="004E44E0">
        <w:rPr>
          <w:rFonts w:eastAsiaTheme="minorHAnsi"/>
          <w:lang w:eastAsia="en-US"/>
        </w:rPr>
        <w:t>.</w:t>
      </w:r>
      <w:r w:rsidRPr="004E44E0">
        <w:rPr>
          <w:rFonts w:eastAsiaTheme="minorHAnsi"/>
          <w:lang w:eastAsia="en-US"/>
        </w:rPr>
        <w:t xml:space="preserve"> преступлений экстремистской направленности (454), почти половина (43% или 195) совершены по мотивам национальной, расовой ненависти и вражды. По религиозным мотивам – 27% (122), идеологическим (политическим) – 18% (83), ненависти к социальным группам – 15% (68).</w:t>
      </w:r>
    </w:p>
    <w:p w:rsidR="00C722F6" w:rsidRPr="004E44E0" w:rsidRDefault="00DB220E" w:rsidP="00DB220E">
      <w:pPr>
        <w:pStyle w:val="2"/>
        <w:shd w:val="clear" w:color="auto" w:fill="auto"/>
        <w:spacing w:after="0" w:line="360" w:lineRule="auto"/>
        <w:ind w:firstLine="709"/>
        <w:jc w:val="both"/>
        <w:rPr>
          <w:color w:val="auto"/>
          <w:sz w:val="28"/>
          <w:szCs w:val="28"/>
        </w:rPr>
      </w:pPr>
      <w:r w:rsidRPr="004E44E0">
        <w:rPr>
          <w:color w:val="auto"/>
          <w:sz w:val="28"/>
          <w:szCs w:val="28"/>
        </w:rPr>
        <w:t>Кроме того, в</w:t>
      </w:r>
      <w:r w:rsidR="00C722F6" w:rsidRPr="004E44E0">
        <w:rPr>
          <w:color w:val="auto"/>
          <w:sz w:val="28"/>
          <w:szCs w:val="28"/>
        </w:rPr>
        <w:t xml:space="preserve"> целях борьбы с проявлениями нетерпимости, негативными стереотипными представлениями, стигматизацией и дискриминацией органы внутренних дел Российской Федерации активно взаимодействуют с уполномоченными по правам человека в субъектах Российской Федерации. В территориальных органах МВД России закреплены должностные лица (на уровне заместителя руководителя территориального органа МВД России на региональном уровне), ответственные за координацию работы по данному направлению деятельности. Территориальные органы МВД России совместно с аппаратом Уполномоченного по правам человека в Российской Федерации и уполномоченными по правам человека в субъектах Российской Федерации</w:t>
      </w:r>
      <w:r w:rsidR="002D2D99" w:rsidRPr="004E44E0">
        <w:rPr>
          <w:color w:val="auto"/>
          <w:sz w:val="28"/>
          <w:szCs w:val="28"/>
        </w:rPr>
        <w:t xml:space="preserve"> регулярно проводят проверки на предмет выявления подобных случаев</w:t>
      </w:r>
      <w:r w:rsidR="00C722F6" w:rsidRPr="004E44E0">
        <w:rPr>
          <w:color w:val="auto"/>
          <w:sz w:val="28"/>
          <w:szCs w:val="28"/>
        </w:rPr>
        <w:t>.</w:t>
      </w:r>
    </w:p>
    <w:p w:rsidR="00222B62" w:rsidRPr="004E44E0" w:rsidRDefault="00C722F6" w:rsidP="00123965">
      <w:pPr>
        <w:pStyle w:val="2"/>
        <w:shd w:val="clear" w:color="auto" w:fill="auto"/>
        <w:spacing w:after="0" w:line="360" w:lineRule="auto"/>
        <w:ind w:firstLine="709"/>
        <w:jc w:val="both"/>
        <w:rPr>
          <w:color w:val="auto"/>
          <w:sz w:val="28"/>
          <w:szCs w:val="28"/>
        </w:rPr>
      </w:pPr>
      <w:r w:rsidRPr="004E44E0">
        <w:rPr>
          <w:color w:val="auto"/>
          <w:sz w:val="28"/>
          <w:szCs w:val="28"/>
        </w:rPr>
        <w:t xml:space="preserve">В целях повышения эффективности и обеспечения законности разрешения проблемных вопросов расследования преступлений на данной почве подготовлено методическое пособие </w:t>
      </w:r>
      <w:r w:rsidR="002D2D99" w:rsidRPr="004E44E0">
        <w:rPr>
          <w:color w:val="auto"/>
          <w:sz w:val="28"/>
          <w:szCs w:val="28"/>
        </w:rPr>
        <w:t xml:space="preserve">для правоохранительных органов </w:t>
      </w:r>
      <w:r w:rsidRPr="004E44E0">
        <w:rPr>
          <w:color w:val="auto"/>
          <w:sz w:val="28"/>
          <w:szCs w:val="28"/>
        </w:rPr>
        <w:lastRenderedPageBreak/>
        <w:t>«По проблемам квалификации преступлений, совершенных по мотивам политической, идеологической, расовой, национальной или религиозной ненависти или вражды в отношении какой-либо социальной группы».</w:t>
      </w:r>
    </w:p>
    <w:p w:rsidR="00123965" w:rsidRPr="004E44E0" w:rsidRDefault="00123965" w:rsidP="00123965">
      <w:pPr>
        <w:spacing w:line="360" w:lineRule="auto"/>
        <w:ind w:firstLine="709"/>
        <w:jc w:val="both"/>
        <w:rPr>
          <w:rFonts w:eastAsiaTheme="minorHAnsi"/>
          <w:lang w:eastAsia="en-US"/>
        </w:rPr>
      </w:pPr>
      <w:r w:rsidRPr="004E44E0">
        <w:rPr>
          <w:rFonts w:eastAsiaTheme="minorHAnsi"/>
          <w:lang w:eastAsia="en-US"/>
        </w:rPr>
        <w:t xml:space="preserve">В целях профилактики экстремистских проявлений в молодежной среде на межнациональной почве в рамках реализации молодежной политики осуществляется деятельность по следующим направлениям: </w:t>
      </w:r>
    </w:p>
    <w:p w:rsidR="00123965" w:rsidRPr="004E44E0" w:rsidRDefault="00123965" w:rsidP="00123965">
      <w:pPr>
        <w:spacing w:line="360" w:lineRule="auto"/>
        <w:ind w:firstLine="709"/>
        <w:jc w:val="both"/>
        <w:rPr>
          <w:rFonts w:eastAsiaTheme="minorHAnsi"/>
          <w:lang w:eastAsia="en-US"/>
        </w:rPr>
      </w:pPr>
      <w:r w:rsidRPr="004E44E0">
        <w:rPr>
          <w:rFonts w:eastAsiaTheme="minorHAnsi"/>
          <w:lang w:eastAsia="en-US"/>
        </w:rPr>
        <w:t xml:space="preserve">-  повышение эффективности региональных программ по формированию межэтнических и межконфессиональных отношений в молодежной среде. Разработка и реализация современных форм работы с молодежью в этом направлении; </w:t>
      </w:r>
    </w:p>
    <w:p w:rsidR="00123965" w:rsidRPr="004E44E0" w:rsidRDefault="00123965" w:rsidP="00123965">
      <w:pPr>
        <w:spacing w:line="360" w:lineRule="auto"/>
        <w:ind w:firstLine="709"/>
        <w:jc w:val="both"/>
        <w:rPr>
          <w:rFonts w:eastAsiaTheme="minorHAnsi"/>
          <w:lang w:eastAsia="en-US"/>
        </w:rPr>
      </w:pPr>
      <w:r w:rsidRPr="004E44E0">
        <w:rPr>
          <w:rFonts w:eastAsiaTheme="minorHAnsi"/>
          <w:lang w:eastAsia="en-US"/>
        </w:rPr>
        <w:t xml:space="preserve">-  увеличение количества мероприятий, направленных на общение молодежи разных рас, народов и вероисповедания между собой; </w:t>
      </w:r>
    </w:p>
    <w:p w:rsidR="00123965" w:rsidRPr="004E44E0" w:rsidRDefault="00123965" w:rsidP="00123965">
      <w:pPr>
        <w:pStyle w:val="2"/>
        <w:spacing w:after="0" w:line="360" w:lineRule="auto"/>
        <w:ind w:firstLine="709"/>
        <w:jc w:val="both"/>
        <w:rPr>
          <w:color w:val="auto"/>
          <w:sz w:val="28"/>
          <w:szCs w:val="28"/>
        </w:rPr>
      </w:pPr>
      <w:r w:rsidRPr="004E44E0">
        <w:rPr>
          <w:rFonts w:eastAsiaTheme="minorHAnsi"/>
          <w:color w:val="auto"/>
          <w:sz w:val="28"/>
          <w:szCs w:val="28"/>
          <w:lang w:eastAsia="en-US"/>
        </w:rPr>
        <w:t>-  поддержка программ и проектов детских и молодежных общественных объединений, направленных на формирование межрасового, межэтнического и религиозного согласия.</w:t>
      </w:r>
    </w:p>
    <w:p w:rsidR="006C7379" w:rsidRPr="004E44E0" w:rsidRDefault="006C7379" w:rsidP="006C7379">
      <w:pPr>
        <w:spacing w:line="360" w:lineRule="auto"/>
        <w:ind w:firstLine="709"/>
        <w:jc w:val="both"/>
        <w:rPr>
          <w:rFonts w:eastAsiaTheme="minorHAnsi"/>
          <w:lang w:eastAsia="en-US"/>
        </w:rPr>
      </w:pPr>
      <w:r w:rsidRPr="004E44E0">
        <w:rPr>
          <w:rFonts w:eastAsiaTheme="minorHAnsi"/>
          <w:lang w:eastAsia="en-US"/>
        </w:rPr>
        <w:t xml:space="preserve">Совместно с представителями гражданского общества на постоянной основе осуществляется адресная работа по идеологическому противодействию религиозному экстремизму, предупреждению вовлечения молодежи в экстремистские и террористические структуры. В учебных заведениях с участием представителей органов власти, старейшин, глав местного самоуправления и имамов мечетей проводятся встречи с учащимися, беседы о деструктивной сущности ваххабизма и </w:t>
      </w:r>
      <w:proofErr w:type="spellStart"/>
      <w:r w:rsidRPr="004E44E0">
        <w:rPr>
          <w:rFonts w:eastAsiaTheme="minorHAnsi"/>
          <w:lang w:eastAsia="en-US"/>
        </w:rPr>
        <w:t>салафизма</w:t>
      </w:r>
      <w:proofErr w:type="spellEnd"/>
      <w:r w:rsidRPr="004E44E0">
        <w:rPr>
          <w:rFonts w:eastAsiaTheme="minorHAnsi"/>
          <w:lang w:eastAsia="en-US"/>
        </w:rPr>
        <w:t>.</w:t>
      </w:r>
    </w:p>
    <w:p w:rsidR="00123965" w:rsidRPr="004E44E0" w:rsidRDefault="00123965" w:rsidP="00123965">
      <w:pPr>
        <w:pStyle w:val="2"/>
        <w:spacing w:after="0" w:line="360" w:lineRule="auto"/>
        <w:ind w:firstLine="709"/>
        <w:jc w:val="both"/>
        <w:rPr>
          <w:color w:val="auto"/>
          <w:sz w:val="28"/>
          <w:szCs w:val="28"/>
        </w:rPr>
      </w:pPr>
      <w:r w:rsidRPr="004E44E0">
        <w:rPr>
          <w:color w:val="auto"/>
          <w:sz w:val="28"/>
          <w:szCs w:val="28"/>
        </w:rPr>
        <w:t>В 2019 г. проведены мероприятия по выявлению, предупреждению и пресечению деятельности радикальных молодежных общественных объединений и группировок, а также распространению в образовательных организациях материалов и информации, пропагандирующих насилие, криминальную субкультуру, националистическую и религиозно-экстремистскую идеологию.</w:t>
      </w:r>
    </w:p>
    <w:p w:rsidR="00123965" w:rsidRPr="004E44E0" w:rsidRDefault="00123965" w:rsidP="00123965">
      <w:pPr>
        <w:pStyle w:val="2"/>
        <w:spacing w:after="0" w:line="360" w:lineRule="auto"/>
        <w:ind w:firstLine="709"/>
        <w:jc w:val="both"/>
        <w:rPr>
          <w:color w:val="auto"/>
          <w:sz w:val="28"/>
          <w:szCs w:val="28"/>
        </w:rPr>
      </w:pPr>
      <w:r w:rsidRPr="004E44E0">
        <w:rPr>
          <w:color w:val="auto"/>
          <w:sz w:val="28"/>
          <w:szCs w:val="28"/>
        </w:rPr>
        <w:t xml:space="preserve">В школах, организациях начального и среднего профессионального образования в рамках тематических занятий организована превентивная работа по предупреждению вовлечения учащихся в молодежные </w:t>
      </w:r>
      <w:r w:rsidRPr="004E44E0">
        <w:rPr>
          <w:color w:val="auto"/>
          <w:sz w:val="28"/>
          <w:szCs w:val="28"/>
        </w:rPr>
        <w:lastRenderedPageBreak/>
        <w:t>асоциальные группы, формирования нетерпимости к разжиганию межнациональной и межрелигиозной вражды.</w:t>
      </w:r>
    </w:p>
    <w:p w:rsidR="00123965" w:rsidRPr="004E44E0" w:rsidRDefault="00123965" w:rsidP="006C7379">
      <w:pPr>
        <w:spacing w:line="360" w:lineRule="auto"/>
        <w:ind w:firstLine="709"/>
        <w:jc w:val="both"/>
        <w:rPr>
          <w:rFonts w:eastAsiaTheme="minorHAnsi"/>
          <w:lang w:eastAsia="en-US"/>
        </w:rPr>
      </w:pPr>
      <w:r w:rsidRPr="004E44E0">
        <w:rPr>
          <w:rFonts w:eastAsiaTheme="minorHAnsi"/>
          <w:lang w:eastAsia="en-US"/>
        </w:rPr>
        <w:t xml:space="preserve">Государственные СМИ на регулярной основе осуществляют информационную работу, направленную на гармонизацию межнациональных и межконфессиональных отношений, воспитание культуры межнационального и межконфессионального общения и предупреждение межэтнических и межконфессиональных конфликтов. Так, ФГУП «Всероссийская государственная телевизионная и радиовещательная компания» (ВГТРК) регулярно выпускает в телеэфир цикловые культурно-просветительские, религиозные, общественно-политические и музыкально-развлекательные программы по указанной тематике. Кроме того, ВГТРК еженедельно выделяется временной интервал в телепрограмме «Российское телевидение» для национального тематического вещания 25 региональных филиалов и 3 территориальных отделений. В общей сложности региональные филиалы ВГТРК производят и размещают в эфире информационные и тематические теле- и радиопрограммы более чем на 50 национальных языках. </w:t>
      </w:r>
    </w:p>
    <w:p w:rsidR="00123965" w:rsidRPr="004E44E0" w:rsidRDefault="00123965" w:rsidP="006C7379">
      <w:pPr>
        <w:spacing w:line="360" w:lineRule="auto"/>
        <w:ind w:firstLine="709"/>
        <w:jc w:val="both"/>
        <w:rPr>
          <w:rFonts w:eastAsiaTheme="minorHAnsi"/>
          <w:lang w:eastAsia="en-US"/>
        </w:rPr>
      </w:pPr>
      <w:r w:rsidRPr="004E44E0">
        <w:rPr>
          <w:rFonts w:eastAsiaTheme="minorHAnsi"/>
          <w:lang w:eastAsia="en-US"/>
        </w:rPr>
        <w:t>Федеральное агентство по печати и массовым коммуникациям оказывает государственную поддержку организациям в области электронных и печатных средств массовой информации, осуществляющим выпуск, распространение и тиражирование социально значимых проектов, направленных на гармонизацию межнациональных и межконфессиональных отношений, развитие межэтнического и межконфессионального взаимопонимания, продвижений идей межнациональной и межконфессиональной толерантности, недопущение проявлений экстремизма на национальной и религиозной почве.</w:t>
      </w:r>
    </w:p>
    <w:p w:rsidR="00123965" w:rsidRPr="004E44E0" w:rsidRDefault="00123965" w:rsidP="00E444D0">
      <w:pPr>
        <w:spacing w:line="360" w:lineRule="auto"/>
        <w:ind w:firstLine="709"/>
        <w:jc w:val="both"/>
        <w:rPr>
          <w:rFonts w:eastAsiaTheme="minorHAnsi"/>
          <w:lang w:eastAsia="en-US"/>
        </w:rPr>
      </w:pPr>
      <w:r w:rsidRPr="004E44E0">
        <w:rPr>
          <w:rFonts w:eastAsiaTheme="minorHAnsi"/>
          <w:lang w:eastAsia="en-US"/>
        </w:rPr>
        <w:t xml:space="preserve">Государственные печатные издания «Российская газета» и журнал «Родина» ведут постоянную информационную работу, направленную на гармонизацию межнациональных и межконфессиональных отношений, воспитание культуры межнационального и межконфессионального общения и предупреждение межэтнических и межконфессиональных конфликтов. На </w:t>
      </w:r>
      <w:r w:rsidRPr="004E44E0">
        <w:rPr>
          <w:rFonts w:eastAsiaTheme="minorHAnsi"/>
          <w:lang w:eastAsia="en-US"/>
        </w:rPr>
        <w:lastRenderedPageBreak/>
        <w:t>страницах центральных и региональных выпусков и на официальном сайте издания www.rg.ru в рубриках и сюжетах «Общество», «В регионах», «Культура», «Религия», «Миграция», «Иностранцы в России» и др. публикуется большое количество материалов, посвященных проблемам межнациональных и межконфессиональных отношений, деятельности органов власти в этой сфере, национальным культурам и традициям народов России.</w:t>
      </w:r>
    </w:p>
    <w:p w:rsidR="00E85BBD" w:rsidRPr="004E44E0" w:rsidRDefault="00E85BBD" w:rsidP="00E444D0">
      <w:pPr>
        <w:spacing w:line="360" w:lineRule="auto"/>
        <w:ind w:firstLine="709"/>
        <w:jc w:val="both"/>
        <w:rPr>
          <w:rFonts w:eastAsiaTheme="minorHAnsi"/>
          <w:lang w:eastAsia="en-US"/>
        </w:rPr>
      </w:pPr>
      <w:r w:rsidRPr="004E44E0">
        <w:rPr>
          <w:rFonts w:eastAsiaTheme="minorHAnsi"/>
          <w:lang w:eastAsia="en-US"/>
        </w:rPr>
        <w:t>Важную роль в деле укрепления стабильности в обществе, профилактики экстремизма и нетерпимости, защиты культурного наследия играет сотрудничество с крупнейшими религиозными организациями, в том числе православными, мусульманскими, иудейскими, буддистскими и другими. По состоянию на февраль 2020 г. на территории Российской Федерации зарегистрировано 31 539 религиозных организаций, что на 2993</w:t>
      </w:r>
      <w:r w:rsidR="004E44E0">
        <w:rPr>
          <w:rFonts w:eastAsiaTheme="minorHAnsi"/>
          <w:lang w:val="en-US" w:eastAsia="en-US"/>
        </w:rPr>
        <w:t> </w:t>
      </w:r>
      <w:r w:rsidRPr="004E44E0">
        <w:rPr>
          <w:rFonts w:eastAsiaTheme="minorHAnsi"/>
          <w:lang w:eastAsia="en-US"/>
        </w:rPr>
        <w:t>организации больше, чем в сентябре 2015 г.</w:t>
      </w:r>
    </w:p>
    <w:p w:rsidR="00123965" w:rsidRPr="004E44E0" w:rsidRDefault="00123965" w:rsidP="00DB220E">
      <w:pPr>
        <w:pStyle w:val="2"/>
        <w:shd w:val="clear" w:color="auto" w:fill="auto"/>
        <w:spacing w:after="0" w:line="360" w:lineRule="auto"/>
        <w:ind w:firstLine="709"/>
        <w:jc w:val="both"/>
        <w:rPr>
          <w:color w:val="auto"/>
          <w:sz w:val="28"/>
          <w:szCs w:val="28"/>
        </w:rPr>
      </w:pPr>
    </w:p>
    <w:sectPr w:rsidR="00123965" w:rsidRPr="004E44E0" w:rsidSect="001A0BEA">
      <w:headerReference w:type="even" r:id="rId8"/>
      <w:headerReference w:type="default" r:id="rId9"/>
      <w:pgSz w:w="11900" w:h="16840"/>
      <w:pgMar w:top="1134" w:right="851" w:bottom="851"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3DD1" w:rsidRDefault="006A3A45">
      <w:r>
        <w:separator/>
      </w:r>
    </w:p>
  </w:endnote>
  <w:endnote w:type="continuationSeparator" w:id="0">
    <w:p w:rsidR="005F3DD1" w:rsidRDefault="006A3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3DD1" w:rsidRDefault="006A3A45">
      <w:r>
        <w:separator/>
      </w:r>
    </w:p>
  </w:footnote>
  <w:footnote w:type="continuationSeparator" w:id="0">
    <w:p w:rsidR="005F3DD1" w:rsidRDefault="006A3A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3F3B" w:rsidRDefault="00DB220E" w:rsidP="00BA681B">
    <w:pPr>
      <w:pStyle w:val="a4"/>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563F3B" w:rsidRDefault="00365BF7" w:rsidP="008E04D1">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3F3B" w:rsidRDefault="00DB220E" w:rsidP="000E583E">
    <w:pPr>
      <w:pStyle w:val="a4"/>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365BF7">
      <w:rPr>
        <w:rStyle w:val="a7"/>
        <w:noProof/>
      </w:rPr>
      <w:t>14</w:t>
    </w:r>
    <w:r>
      <w:rPr>
        <w:rStyle w:val="a7"/>
      </w:rPr>
      <w:fldChar w:fldCharType="end"/>
    </w:r>
  </w:p>
  <w:p w:rsidR="00563F3B" w:rsidRDefault="00365BF7" w:rsidP="00BA681B">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0F5501"/>
    <w:multiLevelType w:val="multilevel"/>
    <w:tmpl w:val="B9D0F5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2F6"/>
    <w:rsid w:val="00123965"/>
    <w:rsid w:val="00222B62"/>
    <w:rsid w:val="00277CE1"/>
    <w:rsid w:val="002D2D99"/>
    <w:rsid w:val="00365BF7"/>
    <w:rsid w:val="00396969"/>
    <w:rsid w:val="004B5A86"/>
    <w:rsid w:val="004E44E0"/>
    <w:rsid w:val="005F3DD1"/>
    <w:rsid w:val="006A3A45"/>
    <w:rsid w:val="006C70A0"/>
    <w:rsid w:val="006C7379"/>
    <w:rsid w:val="007517C9"/>
    <w:rsid w:val="008A0EC8"/>
    <w:rsid w:val="00A62704"/>
    <w:rsid w:val="00BF2E6C"/>
    <w:rsid w:val="00C722F6"/>
    <w:rsid w:val="00D04FDD"/>
    <w:rsid w:val="00DB139B"/>
    <w:rsid w:val="00DB220E"/>
    <w:rsid w:val="00DB30B7"/>
    <w:rsid w:val="00E444D0"/>
    <w:rsid w:val="00E61204"/>
    <w:rsid w:val="00E85BBD"/>
    <w:rsid w:val="00E8635E"/>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22F6"/>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uiPriority w:val="99"/>
    <w:locked/>
    <w:rsid w:val="00C722F6"/>
    <w:rPr>
      <w:rFonts w:eastAsia="Times New Roman" w:cs="Times New Roman"/>
      <w:sz w:val="27"/>
      <w:szCs w:val="27"/>
      <w:shd w:val="clear" w:color="auto" w:fill="FFFFFF"/>
    </w:rPr>
  </w:style>
  <w:style w:type="paragraph" w:customStyle="1" w:styleId="1">
    <w:name w:val="Основной текст1"/>
    <w:basedOn w:val="a"/>
    <w:link w:val="a3"/>
    <w:uiPriority w:val="99"/>
    <w:rsid w:val="00C722F6"/>
    <w:pPr>
      <w:shd w:val="clear" w:color="auto" w:fill="FFFFFF"/>
      <w:spacing w:after="420" w:line="322" w:lineRule="exact"/>
      <w:jc w:val="center"/>
    </w:pPr>
    <w:rPr>
      <w:rFonts w:asciiTheme="minorHAnsi" w:hAnsiTheme="minorHAnsi"/>
      <w:sz w:val="27"/>
      <w:szCs w:val="27"/>
      <w:lang w:eastAsia="en-US"/>
    </w:rPr>
  </w:style>
  <w:style w:type="paragraph" w:customStyle="1" w:styleId="2">
    <w:name w:val="Основной текст2"/>
    <w:basedOn w:val="a"/>
    <w:uiPriority w:val="99"/>
    <w:rsid w:val="00C722F6"/>
    <w:pPr>
      <w:shd w:val="clear" w:color="auto" w:fill="FFFFFF"/>
      <w:spacing w:after="240" w:line="302" w:lineRule="exact"/>
      <w:jc w:val="center"/>
    </w:pPr>
    <w:rPr>
      <w:color w:val="000000"/>
      <w:sz w:val="26"/>
      <w:szCs w:val="26"/>
    </w:rPr>
  </w:style>
  <w:style w:type="paragraph" w:styleId="a4">
    <w:name w:val="header"/>
    <w:basedOn w:val="a"/>
    <w:link w:val="a5"/>
    <w:uiPriority w:val="99"/>
    <w:rsid w:val="00C722F6"/>
    <w:pPr>
      <w:tabs>
        <w:tab w:val="center" w:pos="4677"/>
        <w:tab w:val="right" w:pos="9355"/>
      </w:tabs>
    </w:pPr>
  </w:style>
  <w:style w:type="character" w:customStyle="1" w:styleId="a5">
    <w:name w:val="Верхний колонтитул Знак"/>
    <w:basedOn w:val="a0"/>
    <w:link w:val="a4"/>
    <w:uiPriority w:val="99"/>
    <w:rsid w:val="00C722F6"/>
    <w:rPr>
      <w:rFonts w:ascii="Times New Roman" w:eastAsia="Times New Roman" w:hAnsi="Times New Roman" w:cs="Times New Roman"/>
      <w:sz w:val="28"/>
      <w:szCs w:val="28"/>
      <w:lang w:eastAsia="ru-RU"/>
    </w:rPr>
  </w:style>
  <w:style w:type="character" w:customStyle="1" w:styleId="a6">
    <w:name w:val="Основной текст + Полужирный"/>
    <w:basedOn w:val="a3"/>
    <w:uiPriority w:val="99"/>
    <w:rsid w:val="00C722F6"/>
    <w:rPr>
      <w:rFonts w:ascii="Times New Roman" w:eastAsia="Times New Roman" w:hAnsi="Times New Roman" w:cs="Times New Roman"/>
      <w:b/>
      <w:bCs/>
      <w:spacing w:val="0"/>
      <w:sz w:val="28"/>
      <w:szCs w:val="28"/>
      <w:shd w:val="clear" w:color="auto" w:fill="FFFFFF"/>
    </w:rPr>
  </w:style>
  <w:style w:type="character" w:styleId="a7">
    <w:name w:val="page number"/>
    <w:basedOn w:val="a0"/>
    <w:uiPriority w:val="99"/>
    <w:rsid w:val="00C722F6"/>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22F6"/>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uiPriority w:val="99"/>
    <w:locked/>
    <w:rsid w:val="00C722F6"/>
    <w:rPr>
      <w:rFonts w:eastAsia="Times New Roman" w:cs="Times New Roman"/>
      <w:sz w:val="27"/>
      <w:szCs w:val="27"/>
      <w:shd w:val="clear" w:color="auto" w:fill="FFFFFF"/>
    </w:rPr>
  </w:style>
  <w:style w:type="paragraph" w:customStyle="1" w:styleId="1">
    <w:name w:val="Основной текст1"/>
    <w:basedOn w:val="a"/>
    <w:link w:val="a3"/>
    <w:uiPriority w:val="99"/>
    <w:rsid w:val="00C722F6"/>
    <w:pPr>
      <w:shd w:val="clear" w:color="auto" w:fill="FFFFFF"/>
      <w:spacing w:after="420" w:line="322" w:lineRule="exact"/>
      <w:jc w:val="center"/>
    </w:pPr>
    <w:rPr>
      <w:rFonts w:asciiTheme="minorHAnsi" w:hAnsiTheme="minorHAnsi"/>
      <w:sz w:val="27"/>
      <w:szCs w:val="27"/>
      <w:lang w:eastAsia="en-US"/>
    </w:rPr>
  </w:style>
  <w:style w:type="paragraph" w:customStyle="1" w:styleId="2">
    <w:name w:val="Основной текст2"/>
    <w:basedOn w:val="a"/>
    <w:uiPriority w:val="99"/>
    <w:rsid w:val="00C722F6"/>
    <w:pPr>
      <w:shd w:val="clear" w:color="auto" w:fill="FFFFFF"/>
      <w:spacing w:after="240" w:line="302" w:lineRule="exact"/>
      <w:jc w:val="center"/>
    </w:pPr>
    <w:rPr>
      <w:color w:val="000000"/>
      <w:sz w:val="26"/>
      <w:szCs w:val="26"/>
    </w:rPr>
  </w:style>
  <w:style w:type="paragraph" w:styleId="a4">
    <w:name w:val="header"/>
    <w:basedOn w:val="a"/>
    <w:link w:val="a5"/>
    <w:uiPriority w:val="99"/>
    <w:rsid w:val="00C722F6"/>
    <w:pPr>
      <w:tabs>
        <w:tab w:val="center" w:pos="4677"/>
        <w:tab w:val="right" w:pos="9355"/>
      </w:tabs>
    </w:pPr>
  </w:style>
  <w:style w:type="character" w:customStyle="1" w:styleId="a5">
    <w:name w:val="Верхний колонтитул Знак"/>
    <w:basedOn w:val="a0"/>
    <w:link w:val="a4"/>
    <w:uiPriority w:val="99"/>
    <w:rsid w:val="00C722F6"/>
    <w:rPr>
      <w:rFonts w:ascii="Times New Roman" w:eastAsia="Times New Roman" w:hAnsi="Times New Roman" w:cs="Times New Roman"/>
      <w:sz w:val="28"/>
      <w:szCs w:val="28"/>
      <w:lang w:eastAsia="ru-RU"/>
    </w:rPr>
  </w:style>
  <w:style w:type="character" w:customStyle="1" w:styleId="a6">
    <w:name w:val="Основной текст + Полужирный"/>
    <w:basedOn w:val="a3"/>
    <w:uiPriority w:val="99"/>
    <w:rsid w:val="00C722F6"/>
    <w:rPr>
      <w:rFonts w:ascii="Times New Roman" w:eastAsia="Times New Roman" w:hAnsi="Times New Roman" w:cs="Times New Roman"/>
      <w:b/>
      <w:bCs/>
      <w:spacing w:val="0"/>
      <w:sz w:val="28"/>
      <w:szCs w:val="28"/>
      <w:shd w:val="clear" w:color="auto" w:fill="FFFFFF"/>
    </w:rPr>
  </w:style>
  <w:style w:type="character" w:styleId="a7">
    <w:name w:val="page number"/>
    <w:basedOn w:val="a0"/>
    <w:uiPriority w:val="99"/>
    <w:rsid w:val="00C722F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5BD1348-C2C6-4F69-BDA1-42FDC680824B}"/>
</file>

<file path=customXml/itemProps2.xml><?xml version="1.0" encoding="utf-8"?>
<ds:datastoreItem xmlns:ds="http://schemas.openxmlformats.org/officeDocument/2006/customXml" ds:itemID="{98B52CA8-95BD-4710-A1FB-66273064C09C}"/>
</file>

<file path=customXml/itemProps3.xml><?xml version="1.0" encoding="utf-8"?>
<ds:datastoreItem xmlns:ds="http://schemas.openxmlformats.org/officeDocument/2006/customXml" ds:itemID="{AF615930-AB6C-4665-B7AE-8220CB0F0FF4}"/>
</file>

<file path=docProps/app.xml><?xml version="1.0" encoding="utf-8"?>
<Properties xmlns="http://schemas.openxmlformats.org/officeDocument/2006/extended-properties" xmlns:vt="http://schemas.openxmlformats.org/officeDocument/2006/docPropsVTypes">
  <Template>Normal</Template>
  <TotalTime>34</TotalTime>
  <Pages>15</Pages>
  <Words>4126</Words>
  <Characters>23523</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МИД РФ</Company>
  <LinksUpToDate>false</LinksUpToDate>
  <CharactersWithSpaces>27594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cp:lastPrinted>2020-04-27T06:40:00Z</cp:lastPrinted>
  <dcterms:created xsi:type="dcterms:W3CDTF">2020-05-13T09:18:00Z</dcterms:created>
  <dcterms:modified xsi:type="dcterms:W3CDTF">2020-05-14T07:00:00Z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