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10" w:rsidRDefault="00BF1B10" w:rsidP="00BF1B10">
      <w:pPr>
        <w:spacing w:after="0" w:line="240" w:lineRule="auto"/>
        <w:rPr>
          <w:rFonts w:ascii="Arial" w:eastAsia="Times New Roman" w:hAnsi="Arial" w:cs="Arial"/>
          <w:b/>
          <w:bCs/>
          <w:color w:val="222222"/>
          <w:szCs w:val="22"/>
          <w:shd w:val="clear" w:color="auto" w:fill="FFFFFF"/>
        </w:rPr>
      </w:pPr>
      <w:r w:rsidRPr="00BF1B10">
        <w:rPr>
          <w:rFonts w:ascii="Arial" w:eastAsia="Times New Roman" w:hAnsi="Arial" w:cs="Arial"/>
          <w:b/>
          <w:bCs/>
          <w:color w:val="222222"/>
          <w:szCs w:val="22"/>
          <w:shd w:val="clear" w:color="auto" w:fill="FFFFFF"/>
        </w:rPr>
        <w:t>Guiding questions for providing input in response to the call from the Independent Expert on SOGI.</w:t>
      </w:r>
      <w:r>
        <w:rPr>
          <w:rFonts w:ascii="Arial" w:eastAsia="Times New Roman" w:hAnsi="Arial" w:cs="Arial"/>
          <w:b/>
          <w:bCs/>
          <w:color w:val="222222"/>
          <w:szCs w:val="22"/>
          <w:shd w:val="clear" w:color="auto" w:fill="FFFFFF"/>
        </w:rPr>
        <w:t xml:space="preserve"> </w:t>
      </w:r>
    </w:p>
    <w:p w:rsidR="00BF1B10" w:rsidRPr="00BF1B10" w:rsidRDefault="00BF1B10" w:rsidP="00BF1B10">
      <w:pPr>
        <w:spacing w:after="0" w:line="240" w:lineRule="auto"/>
        <w:rPr>
          <w:rFonts w:ascii="Times New Roman" w:eastAsia="Times New Roman" w:hAnsi="Times New Roman" w:cs="Times New Roman"/>
          <w:sz w:val="24"/>
          <w:szCs w:val="24"/>
        </w:rPr>
      </w:pPr>
      <w:r w:rsidRPr="00BF1B10">
        <w:rPr>
          <w:rFonts w:ascii="Arial" w:eastAsia="Times New Roman" w:hAnsi="Arial" w:cs="Arial"/>
          <w:b/>
          <w:bCs/>
          <w:color w:val="222222"/>
          <w:szCs w:val="22"/>
          <w:shd w:val="clear" w:color="auto" w:fill="FFFFFF"/>
        </w:rPr>
        <w:t xml:space="preserve">By: AR </w:t>
      </w:r>
      <w:proofErr w:type="spellStart"/>
      <w:r w:rsidRPr="00BF1B10">
        <w:rPr>
          <w:rFonts w:ascii="Arial" w:eastAsia="Times New Roman" w:hAnsi="Arial" w:cs="Arial"/>
          <w:b/>
          <w:bCs/>
          <w:color w:val="222222"/>
          <w:szCs w:val="22"/>
          <w:shd w:val="clear" w:color="auto" w:fill="FFFFFF"/>
        </w:rPr>
        <w:t>Arcon</w:t>
      </w:r>
      <w:proofErr w:type="spellEnd"/>
      <w:r w:rsidRPr="00BF1B10">
        <w:rPr>
          <w:rFonts w:ascii="Arial" w:eastAsia="Times New Roman" w:hAnsi="Arial" w:cs="Arial"/>
          <w:b/>
          <w:bCs/>
          <w:color w:val="222222"/>
          <w:szCs w:val="22"/>
          <w:shd w:val="clear" w:color="auto" w:fill="FFFFFF"/>
        </w:rPr>
        <w:t xml:space="preserve"> - Philippines</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BF1B10" w:rsidRDefault="00BF1B10" w:rsidP="00BF1B10">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1. 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BF1B10" w:rsidRPr="00BF1B10" w:rsidRDefault="00BF1B10" w:rsidP="00BF1B10">
      <w:pPr>
        <w:spacing w:after="0" w:line="240" w:lineRule="auto"/>
        <w:rPr>
          <w:rFonts w:ascii="Times New Roman" w:eastAsia="Times New Roman" w:hAnsi="Times New Roman" w:cs="Times New Roman"/>
          <w:color w:val="0070C0"/>
          <w:sz w:val="24"/>
          <w:szCs w:val="24"/>
        </w:rPr>
      </w:pPr>
    </w:p>
    <w:p w:rsidR="00BF1B10" w:rsidRPr="00BF1B10" w:rsidRDefault="004B1018" w:rsidP="00BF1B10">
      <w:pPr>
        <w:spacing w:after="0" w:line="240" w:lineRule="auto"/>
        <w:rPr>
          <w:rFonts w:ascii="Arial" w:eastAsia="Times New Roman" w:hAnsi="Arial" w:cs="Arial"/>
          <w:color w:val="0070C0"/>
          <w:szCs w:val="22"/>
        </w:rPr>
      </w:pPr>
      <w:r>
        <w:rPr>
          <w:rFonts w:ascii="Arial" w:eastAsia="Times New Roman" w:hAnsi="Arial" w:cs="Arial"/>
          <w:color w:val="0070C0"/>
          <w:szCs w:val="22"/>
          <w:shd w:val="clear" w:color="auto" w:fill="FFFFFF"/>
        </w:rPr>
        <w:t>T</w:t>
      </w:r>
      <w:r w:rsidR="00BF1B10" w:rsidRPr="00BF1B10">
        <w:rPr>
          <w:rFonts w:ascii="Arial" w:eastAsia="Times New Roman" w:hAnsi="Arial" w:cs="Arial"/>
          <w:color w:val="0070C0"/>
          <w:szCs w:val="22"/>
          <w:shd w:val="clear" w:color="auto" w:fill="FFFFFF"/>
        </w:rPr>
        <w:t xml:space="preserve">he current efforts being done to increase SOGIE awareness in the Philippines are mostly </w:t>
      </w:r>
      <w:proofErr w:type="gramStart"/>
      <w:r w:rsidR="00BF1B10" w:rsidRPr="00BF1B10">
        <w:rPr>
          <w:rFonts w:ascii="Arial" w:eastAsia="Times New Roman" w:hAnsi="Arial" w:cs="Arial"/>
          <w:color w:val="0070C0"/>
          <w:szCs w:val="22"/>
          <w:shd w:val="clear" w:color="auto" w:fill="FFFFFF"/>
        </w:rPr>
        <w:t>LGU(</w:t>
      </w:r>
      <w:proofErr w:type="gramEnd"/>
      <w:r w:rsidR="00BF1B10" w:rsidRPr="00BF1B10">
        <w:rPr>
          <w:rFonts w:ascii="Arial" w:eastAsia="Times New Roman" w:hAnsi="Arial" w:cs="Arial"/>
          <w:color w:val="0070C0"/>
          <w:szCs w:val="22"/>
          <w:shd w:val="clear" w:color="auto" w:fill="FFFFFF"/>
        </w:rPr>
        <w:t xml:space="preserve">local government units)-led. There are a number of LGUs who are utilizing their GAD (Gender and Development) fund towards Gender Equality in their areas. These are more often than not, with the assistance and advocacy work of local LGBT+ groups in those specific areas. </w:t>
      </w:r>
    </w:p>
    <w:p w:rsidR="00BF1B10" w:rsidRPr="00015379" w:rsidRDefault="00BF1B10" w:rsidP="00BF1B10">
      <w:pPr>
        <w:spacing w:after="0" w:line="240" w:lineRule="auto"/>
        <w:rPr>
          <w:rFonts w:ascii="Arial" w:eastAsia="Times New Roman" w:hAnsi="Arial" w:cs="Arial"/>
          <w:color w:val="0070C0"/>
          <w:szCs w:val="22"/>
        </w:rPr>
      </w:pPr>
    </w:p>
    <w:p w:rsidR="00BF1B10" w:rsidRPr="00BF1B10" w:rsidRDefault="00BF1B10" w:rsidP="00BF1B10">
      <w:pPr>
        <w:spacing w:after="0" w:line="240" w:lineRule="auto"/>
        <w:rPr>
          <w:rFonts w:ascii="Arial" w:eastAsia="Times New Roman" w:hAnsi="Arial" w:cs="Arial"/>
          <w:color w:val="0070C0"/>
          <w:szCs w:val="22"/>
        </w:rPr>
      </w:pPr>
      <w:r w:rsidRPr="00015379">
        <w:rPr>
          <w:rFonts w:ascii="Arial" w:eastAsia="Times New Roman" w:hAnsi="Arial" w:cs="Arial"/>
          <w:color w:val="0070C0"/>
          <w:szCs w:val="22"/>
        </w:rPr>
        <w:t xml:space="preserve">There </w:t>
      </w:r>
      <w:proofErr w:type="gramStart"/>
      <w:r w:rsidRPr="00015379">
        <w:rPr>
          <w:rFonts w:ascii="Arial" w:eastAsia="Times New Roman" w:hAnsi="Arial" w:cs="Arial"/>
          <w:color w:val="0070C0"/>
          <w:szCs w:val="22"/>
        </w:rPr>
        <w:t>is</w:t>
      </w:r>
      <w:proofErr w:type="gramEnd"/>
      <w:r w:rsidRPr="00015379">
        <w:rPr>
          <w:rFonts w:ascii="Arial" w:eastAsia="Times New Roman" w:hAnsi="Arial" w:cs="Arial"/>
          <w:color w:val="0070C0"/>
          <w:szCs w:val="22"/>
        </w:rPr>
        <w:t xml:space="preserve"> no</w:t>
      </w:r>
      <w:r w:rsidRPr="00BF1B10">
        <w:rPr>
          <w:rFonts w:ascii="Arial" w:eastAsia="Times New Roman" w:hAnsi="Arial" w:cs="Arial"/>
          <w:color w:val="0070C0"/>
          <w:szCs w:val="22"/>
          <w:shd w:val="clear" w:color="auto" w:fill="FFFFFF"/>
        </w:rPr>
        <w:t xml:space="preserve"> government surveys which had SOGI indicators. There was a survey from Department of Health,</w:t>
      </w:r>
      <w:r w:rsidR="00516EB6">
        <w:rPr>
          <w:rFonts w:ascii="Arial" w:eastAsia="Times New Roman" w:hAnsi="Arial" w:cs="Arial"/>
          <w:color w:val="0070C0"/>
          <w:szCs w:val="22"/>
          <w:shd w:val="clear" w:color="auto" w:fill="FFFFFF"/>
        </w:rPr>
        <w:t xml:space="preserve"> Epidemiology Bureau </w:t>
      </w:r>
      <w:r w:rsidR="00015379" w:rsidRPr="00015379">
        <w:rPr>
          <w:rFonts w:ascii="Arial" w:eastAsia="Times New Roman" w:hAnsi="Arial" w:cs="Arial"/>
          <w:color w:val="0070C0"/>
          <w:szCs w:val="22"/>
          <w:shd w:val="clear" w:color="auto" w:fill="FFFFFF"/>
        </w:rPr>
        <w:t>that had trans</w:t>
      </w:r>
      <w:r w:rsidRPr="00BF1B10">
        <w:rPr>
          <w:rFonts w:ascii="Arial" w:eastAsia="Times New Roman" w:hAnsi="Arial" w:cs="Arial"/>
          <w:color w:val="0070C0"/>
          <w:szCs w:val="22"/>
          <w:shd w:val="clear" w:color="auto" w:fill="FFFFFF"/>
        </w:rPr>
        <w:t xml:space="preserve">men data on HIV. </w:t>
      </w:r>
    </w:p>
    <w:p w:rsidR="00BF1B10" w:rsidRPr="00BF1B10" w:rsidRDefault="00BF1B10" w:rsidP="00BF1B10">
      <w:pPr>
        <w:spacing w:after="0" w:line="240" w:lineRule="auto"/>
        <w:rPr>
          <w:rFonts w:ascii="Arial" w:eastAsia="Times New Roman" w:hAnsi="Arial" w:cs="Arial"/>
          <w:color w:val="0070C0"/>
          <w:szCs w:val="22"/>
        </w:rPr>
      </w:pPr>
    </w:p>
    <w:p w:rsidR="00BF1B10" w:rsidRPr="00BF1B10" w:rsidRDefault="00BF1B10" w:rsidP="00BF1B10">
      <w:pPr>
        <w:spacing w:after="0" w:line="240" w:lineRule="auto"/>
        <w:rPr>
          <w:rFonts w:ascii="Arial" w:eastAsia="Times New Roman" w:hAnsi="Arial" w:cs="Arial"/>
          <w:color w:val="0070C0"/>
          <w:szCs w:val="22"/>
        </w:rPr>
      </w:pPr>
      <w:r w:rsidRPr="00BF1B10">
        <w:rPr>
          <w:rFonts w:ascii="Arial" w:eastAsia="Times New Roman" w:hAnsi="Arial" w:cs="Arial"/>
          <w:color w:val="0070C0"/>
          <w:szCs w:val="22"/>
          <w:shd w:val="clear" w:color="auto" w:fill="FFFFFF"/>
        </w:rPr>
        <w:t xml:space="preserve">Legal records are always by the gender marker on the birth certificate. Some </w:t>
      </w:r>
      <w:proofErr w:type="gramStart"/>
      <w:r w:rsidRPr="00BF1B10">
        <w:rPr>
          <w:rFonts w:ascii="Arial" w:eastAsia="Times New Roman" w:hAnsi="Arial" w:cs="Arial"/>
          <w:color w:val="0070C0"/>
          <w:szCs w:val="22"/>
          <w:shd w:val="clear" w:color="auto" w:fill="FFFFFF"/>
        </w:rPr>
        <w:t>trans</w:t>
      </w:r>
      <w:proofErr w:type="gramEnd"/>
      <w:r w:rsidRPr="00BF1B10">
        <w:rPr>
          <w:rFonts w:ascii="Arial" w:eastAsia="Times New Roman" w:hAnsi="Arial" w:cs="Arial"/>
          <w:color w:val="0070C0"/>
          <w:szCs w:val="22"/>
          <w:shd w:val="clear" w:color="auto" w:fill="FFFFFF"/>
        </w:rPr>
        <w:t xml:space="preserve"> people are fortunate to have the gender marker they prefer because of late registration errors. The rest would have to stick with the gender marker on their birth certificates, until Legal Gender Recogniti</w:t>
      </w:r>
      <w:r w:rsidR="00516EB6">
        <w:rPr>
          <w:rFonts w:ascii="Arial" w:eastAsia="Times New Roman" w:hAnsi="Arial" w:cs="Arial"/>
          <w:color w:val="0070C0"/>
          <w:szCs w:val="22"/>
          <w:shd w:val="clear" w:color="auto" w:fill="FFFFFF"/>
        </w:rPr>
        <w:t xml:space="preserve">on has become a law. Some </w:t>
      </w:r>
      <w:proofErr w:type="gramStart"/>
      <w:r w:rsidR="00516EB6">
        <w:rPr>
          <w:rFonts w:ascii="Arial" w:eastAsia="Times New Roman" w:hAnsi="Arial" w:cs="Arial"/>
          <w:color w:val="0070C0"/>
          <w:szCs w:val="22"/>
          <w:shd w:val="clear" w:color="auto" w:fill="FFFFFF"/>
        </w:rPr>
        <w:t>trans</w:t>
      </w:r>
      <w:proofErr w:type="gramEnd"/>
      <w:r w:rsidR="00516EB6">
        <w:rPr>
          <w:rFonts w:ascii="Arial" w:eastAsia="Times New Roman" w:hAnsi="Arial" w:cs="Arial"/>
          <w:color w:val="0070C0"/>
          <w:szCs w:val="22"/>
          <w:shd w:val="clear" w:color="auto" w:fill="FFFFFF"/>
        </w:rPr>
        <w:t xml:space="preserve"> </w:t>
      </w:r>
      <w:r w:rsidRPr="00BF1B10">
        <w:rPr>
          <w:rFonts w:ascii="Arial" w:eastAsia="Times New Roman" w:hAnsi="Arial" w:cs="Arial"/>
          <w:color w:val="0070C0"/>
          <w:szCs w:val="22"/>
          <w:shd w:val="clear" w:color="auto" w:fill="FFFFFF"/>
        </w:rPr>
        <w:t xml:space="preserve">folks deviate a bit by using loopholes in the system to acquire the gender marker they prefer, however, most are wary of the Anti-Falsification of documents law. </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BF1B10" w:rsidRDefault="00BF1B10" w:rsidP="00BF1B10">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 xml:space="preserve">2. What kinds of data can be collected by government to understand the nature and extent of violence (e.g. through statistics on LGBT-phobic hate crimes and hate speech), discrimination, and disparities in health, education, </w:t>
      </w:r>
      <w:proofErr w:type="spellStart"/>
      <w:r w:rsidRPr="00BF1B10">
        <w:rPr>
          <w:rFonts w:ascii="Arial" w:eastAsia="Times New Roman" w:hAnsi="Arial" w:cs="Arial"/>
          <w:color w:val="222222"/>
          <w:szCs w:val="22"/>
          <w:shd w:val="clear" w:color="auto" w:fill="FFFFFF"/>
        </w:rPr>
        <w:t>labour</w:t>
      </w:r>
      <w:proofErr w:type="spellEnd"/>
      <w:r w:rsidRPr="00BF1B10">
        <w:rPr>
          <w:rFonts w:ascii="Arial" w:eastAsia="Times New Roman" w:hAnsi="Arial" w:cs="Arial"/>
          <w:color w:val="222222"/>
          <w:szCs w:val="22"/>
          <w:shd w:val="clear" w:color="auto" w:fill="FFFFFF"/>
        </w:rPr>
        <w:t>, civic participation, and other important areas?</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BF1B10" w:rsidRDefault="00BF1B10" w:rsidP="00BF1B10">
      <w:pPr>
        <w:spacing w:after="0" w:line="240" w:lineRule="auto"/>
        <w:rPr>
          <w:rFonts w:ascii="Times New Roman" w:eastAsia="Times New Roman" w:hAnsi="Times New Roman" w:cs="Times New Roman"/>
          <w:color w:val="0070C0"/>
          <w:sz w:val="24"/>
          <w:szCs w:val="24"/>
        </w:rPr>
      </w:pPr>
      <w:r w:rsidRPr="00BF1B10">
        <w:rPr>
          <w:rFonts w:ascii="Arial" w:eastAsia="Times New Roman" w:hAnsi="Arial" w:cs="Arial"/>
          <w:color w:val="0070C0"/>
          <w:szCs w:val="22"/>
          <w:shd w:val="clear" w:color="auto" w:fill="FFFFFF"/>
        </w:rPr>
        <w:t xml:space="preserve">To start with, the Philippines would need a reporting mechanism that can accurately report SOGI-related violence. The existing challenges are, how to tell if a crime is a hate crime and how to tell if the crime was related to the person’s SOGI. </w:t>
      </w:r>
    </w:p>
    <w:p w:rsidR="00BF1B10" w:rsidRPr="00BF1B10" w:rsidRDefault="00015379" w:rsidP="00015379">
      <w:pPr>
        <w:tabs>
          <w:tab w:val="left" w:pos="1935"/>
        </w:tabs>
        <w:spacing w:after="0" w:line="240" w:lineRule="auto"/>
        <w:rPr>
          <w:rFonts w:ascii="Times New Roman" w:eastAsia="Times New Roman" w:hAnsi="Times New Roman" w:cs="Times New Roman"/>
          <w:color w:val="0070C0"/>
          <w:sz w:val="24"/>
          <w:szCs w:val="24"/>
        </w:rPr>
      </w:pPr>
      <w:r w:rsidRPr="00015379">
        <w:rPr>
          <w:rFonts w:ascii="Times New Roman" w:eastAsia="Times New Roman" w:hAnsi="Times New Roman" w:cs="Times New Roman"/>
          <w:color w:val="0070C0"/>
          <w:sz w:val="24"/>
          <w:szCs w:val="24"/>
        </w:rPr>
        <w:tab/>
      </w:r>
    </w:p>
    <w:p w:rsidR="00BF1B10" w:rsidRPr="00BF1B10" w:rsidRDefault="004B1018" w:rsidP="00BF1B10">
      <w:pPr>
        <w:spacing w:after="0" w:line="240" w:lineRule="auto"/>
        <w:rPr>
          <w:rFonts w:ascii="Times New Roman" w:eastAsia="Times New Roman" w:hAnsi="Times New Roman" w:cs="Times New Roman"/>
          <w:color w:val="0070C0"/>
          <w:sz w:val="24"/>
          <w:szCs w:val="24"/>
        </w:rPr>
      </w:pPr>
      <w:r>
        <w:rPr>
          <w:rFonts w:ascii="Arial" w:eastAsia="Times New Roman" w:hAnsi="Arial" w:cs="Arial"/>
          <w:color w:val="0070C0"/>
          <w:szCs w:val="22"/>
          <w:shd w:val="clear" w:color="auto" w:fill="FFFFFF"/>
        </w:rPr>
        <w:t>T</w:t>
      </w:r>
      <w:r w:rsidR="00BF1B10" w:rsidRPr="00BF1B10">
        <w:rPr>
          <w:rFonts w:ascii="Arial" w:eastAsia="Times New Roman" w:hAnsi="Arial" w:cs="Arial"/>
          <w:color w:val="0070C0"/>
          <w:szCs w:val="22"/>
          <w:shd w:val="clear" w:color="auto" w:fill="FFFFFF"/>
        </w:rPr>
        <w:t>he dropout rates in academic institutions</w:t>
      </w:r>
      <w:r>
        <w:rPr>
          <w:rFonts w:ascii="Arial" w:eastAsia="Times New Roman" w:hAnsi="Arial" w:cs="Arial"/>
          <w:color w:val="0070C0"/>
          <w:szCs w:val="22"/>
          <w:shd w:val="clear" w:color="auto" w:fill="FFFFFF"/>
        </w:rPr>
        <w:t xml:space="preserve"> should be looked into, </w:t>
      </w:r>
      <w:r w:rsidR="00BF1B10" w:rsidRPr="00BF1B10">
        <w:rPr>
          <w:rFonts w:ascii="Arial" w:eastAsia="Times New Roman" w:hAnsi="Arial" w:cs="Arial"/>
          <w:color w:val="0070C0"/>
          <w:szCs w:val="22"/>
          <w:shd w:val="clear" w:color="auto" w:fill="FFFFFF"/>
        </w:rPr>
        <w:t>is the</w:t>
      </w:r>
      <w:r>
        <w:rPr>
          <w:rFonts w:ascii="Arial" w:eastAsia="Times New Roman" w:hAnsi="Arial" w:cs="Arial"/>
          <w:color w:val="0070C0"/>
          <w:szCs w:val="22"/>
          <w:shd w:val="clear" w:color="auto" w:fill="FFFFFF"/>
        </w:rPr>
        <w:t>re the</w:t>
      </w:r>
      <w:r w:rsidR="00BF1B10" w:rsidRPr="00BF1B10">
        <w:rPr>
          <w:rFonts w:ascii="Arial" w:eastAsia="Times New Roman" w:hAnsi="Arial" w:cs="Arial"/>
          <w:color w:val="0070C0"/>
          <w:szCs w:val="22"/>
          <w:shd w:val="clear" w:color="auto" w:fill="FFFFFF"/>
        </w:rPr>
        <w:t xml:space="preserve"> reason behind why these kids are leaving school related to th</w:t>
      </w:r>
      <w:r>
        <w:rPr>
          <w:rFonts w:ascii="Arial" w:eastAsia="Times New Roman" w:hAnsi="Arial" w:cs="Arial"/>
          <w:color w:val="0070C0"/>
          <w:szCs w:val="22"/>
          <w:shd w:val="clear" w:color="auto" w:fill="FFFFFF"/>
        </w:rPr>
        <w:t>eir SOGI?  B</w:t>
      </w:r>
      <w:r w:rsidR="00BF1B10" w:rsidRPr="00BF1B10">
        <w:rPr>
          <w:rFonts w:ascii="Arial" w:eastAsia="Times New Roman" w:hAnsi="Arial" w:cs="Arial"/>
          <w:color w:val="0070C0"/>
          <w:szCs w:val="22"/>
          <w:shd w:val="clear" w:color="auto" w:fill="FFFFFF"/>
        </w:rPr>
        <w:t>ullying and discrimination within the schools and even into the basic school uniform</w:t>
      </w:r>
      <w:r>
        <w:rPr>
          <w:rFonts w:ascii="Arial" w:eastAsia="Times New Roman" w:hAnsi="Arial" w:cs="Arial"/>
          <w:color w:val="0070C0"/>
          <w:szCs w:val="22"/>
          <w:shd w:val="clear" w:color="auto" w:fill="FFFFFF"/>
        </w:rPr>
        <w:t xml:space="preserve"> could be also explored more</w:t>
      </w:r>
      <w:r w:rsidR="00BF1B10" w:rsidRPr="00BF1B10">
        <w:rPr>
          <w:rFonts w:ascii="Arial" w:eastAsia="Times New Roman" w:hAnsi="Arial" w:cs="Arial"/>
          <w:color w:val="0070C0"/>
          <w:szCs w:val="22"/>
          <w:shd w:val="clear" w:color="auto" w:fill="FFFFFF"/>
        </w:rPr>
        <w:t xml:space="preserve">. </w:t>
      </w:r>
    </w:p>
    <w:p w:rsidR="00BF1B10" w:rsidRPr="00BF1B10" w:rsidRDefault="00BF1B10" w:rsidP="00BF1B10">
      <w:pPr>
        <w:spacing w:after="0" w:line="240" w:lineRule="auto"/>
        <w:rPr>
          <w:rFonts w:ascii="Times New Roman" w:eastAsia="Times New Roman" w:hAnsi="Times New Roman" w:cs="Times New Roman"/>
          <w:color w:val="0070C0"/>
          <w:sz w:val="24"/>
          <w:szCs w:val="24"/>
        </w:rPr>
      </w:pPr>
      <w:r w:rsidRPr="00BF1B10">
        <w:rPr>
          <w:rFonts w:ascii="Arial" w:eastAsia="Times New Roman" w:hAnsi="Arial" w:cs="Arial"/>
          <w:color w:val="0070C0"/>
          <w:szCs w:val="22"/>
          <w:shd w:val="clear" w:color="auto" w:fill="FFFFFF"/>
        </w:rPr>
        <w:t xml:space="preserve">There was already a mandate in lower education (Department of Education) that uniforms in grade school are no longer required, maybe we can research on the data of how effective that policy is in retaining young LGBT* students. </w:t>
      </w:r>
    </w:p>
    <w:p w:rsidR="00BF1B10" w:rsidRPr="00BF1B10" w:rsidRDefault="00BF1B10" w:rsidP="00BF1B10">
      <w:pPr>
        <w:spacing w:after="0" w:line="240" w:lineRule="auto"/>
        <w:rPr>
          <w:rFonts w:ascii="Times New Roman" w:eastAsia="Times New Roman" w:hAnsi="Times New Roman" w:cs="Times New Roman"/>
          <w:color w:val="0070C0"/>
          <w:sz w:val="24"/>
          <w:szCs w:val="24"/>
        </w:rPr>
      </w:pPr>
    </w:p>
    <w:p w:rsidR="00BF1B10" w:rsidRPr="00BF1B10" w:rsidRDefault="00BF1B10" w:rsidP="00BF1B10">
      <w:pPr>
        <w:spacing w:after="0" w:line="240" w:lineRule="auto"/>
        <w:rPr>
          <w:rFonts w:ascii="Times New Roman" w:eastAsia="Times New Roman" w:hAnsi="Times New Roman" w:cs="Times New Roman"/>
          <w:color w:val="0070C0"/>
          <w:sz w:val="24"/>
          <w:szCs w:val="24"/>
        </w:rPr>
      </w:pPr>
      <w:r w:rsidRPr="00BF1B10">
        <w:rPr>
          <w:rFonts w:ascii="Arial" w:eastAsia="Times New Roman" w:hAnsi="Arial" w:cs="Arial"/>
          <w:color w:val="0070C0"/>
          <w:szCs w:val="22"/>
          <w:shd w:val="clear" w:color="auto" w:fill="FFFFFF"/>
        </w:rPr>
        <w:t xml:space="preserve">For </w:t>
      </w:r>
      <w:proofErr w:type="spellStart"/>
      <w:r w:rsidRPr="00BF1B10">
        <w:rPr>
          <w:rFonts w:ascii="Arial" w:eastAsia="Times New Roman" w:hAnsi="Arial" w:cs="Arial"/>
          <w:color w:val="0070C0"/>
          <w:szCs w:val="22"/>
          <w:shd w:val="clear" w:color="auto" w:fill="FFFFFF"/>
        </w:rPr>
        <w:t>labour</w:t>
      </w:r>
      <w:proofErr w:type="spellEnd"/>
      <w:r w:rsidRPr="00BF1B10">
        <w:rPr>
          <w:rFonts w:ascii="Arial" w:eastAsia="Times New Roman" w:hAnsi="Arial" w:cs="Arial"/>
          <w:color w:val="0070C0"/>
          <w:szCs w:val="22"/>
          <w:shd w:val="clear" w:color="auto" w:fill="FFFFFF"/>
        </w:rPr>
        <w:t xml:space="preserve"> an</w:t>
      </w:r>
      <w:r w:rsidR="004B1018">
        <w:rPr>
          <w:rFonts w:ascii="Arial" w:eastAsia="Times New Roman" w:hAnsi="Arial" w:cs="Arial"/>
          <w:color w:val="0070C0"/>
          <w:szCs w:val="22"/>
          <w:shd w:val="clear" w:color="auto" w:fill="FFFFFF"/>
        </w:rPr>
        <w:t xml:space="preserve">d commerce field, there is the great index report by Phil from </w:t>
      </w:r>
      <w:r w:rsidRPr="00BF1B10">
        <w:rPr>
          <w:rFonts w:ascii="Arial" w:eastAsia="Times New Roman" w:hAnsi="Arial" w:cs="Arial"/>
          <w:color w:val="0070C0"/>
          <w:szCs w:val="22"/>
          <w:shd w:val="clear" w:color="auto" w:fill="FFFFFF"/>
        </w:rPr>
        <w:t>LGBT Chamber of C</w:t>
      </w:r>
      <w:r w:rsidR="004B1018">
        <w:rPr>
          <w:rFonts w:ascii="Arial" w:eastAsia="Times New Roman" w:hAnsi="Arial" w:cs="Arial"/>
          <w:color w:val="0070C0"/>
          <w:szCs w:val="22"/>
          <w:shd w:val="clear" w:color="auto" w:fill="FFFFFF"/>
        </w:rPr>
        <w:t>ommerce in 2018, which</w:t>
      </w:r>
      <w:r w:rsidRPr="00BF1B10">
        <w:rPr>
          <w:rFonts w:ascii="Arial" w:eastAsia="Times New Roman" w:hAnsi="Arial" w:cs="Arial"/>
          <w:color w:val="0070C0"/>
          <w:szCs w:val="22"/>
          <w:shd w:val="clear" w:color="auto" w:fill="FFFFFF"/>
        </w:rPr>
        <w:t xml:space="preserve"> is very useful. </w:t>
      </w:r>
      <w:r w:rsidR="004B1018">
        <w:rPr>
          <w:rFonts w:ascii="Arial" w:eastAsia="Times New Roman" w:hAnsi="Arial" w:cs="Arial"/>
          <w:color w:val="0070C0"/>
          <w:szCs w:val="22"/>
          <w:shd w:val="clear" w:color="auto" w:fill="FFFFFF"/>
        </w:rPr>
        <w:t xml:space="preserve">Please visit the </w:t>
      </w:r>
      <w:r w:rsidRPr="00BF1B10">
        <w:rPr>
          <w:rFonts w:ascii="Arial" w:eastAsia="Times New Roman" w:hAnsi="Arial" w:cs="Arial"/>
          <w:color w:val="0070C0"/>
          <w:szCs w:val="22"/>
          <w:shd w:val="clear" w:color="auto" w:fill="FFFFFF"/>
        </w:rPr>
        <w:t xml:space="preserve">link here: </w:t>
      </w:r>
      <w:hyperlink r:id="rId8" w:history="1">
        <w:r w:rsidRPr="00015379">
          <w:rPr>
            <w:rFonts w:ascii="Arial" w:eastAsia="Times New Roman" w:hAnsi="Arial" w:cs="Arial"/>
            <w:color w:val="0070C0"/>
            <w:szCs w:val="22"/>
            <w:u w:val="single"/>
            <w:shd w:val="clear" w:color="auto" w:fill="FFFFFF"/>
          </w:rPr>
          <w:t>http://lgbtph.org/wp-content/uploads/2018/11/LGBTChamber-CSDIindex2018.pdf</w:t>
        </w:r>
      </w:hyperlink>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Default="00BF1B10" w:rsidP="00BF1B10">
      <w:pPr>
        <w:spacing w:after="0" w:line="240" w:lineRule="auto"/>
        <w:rPr>
          <w:rFonts w:ascii="Arial" w:eastAsia="Times New Roman" w:hAnsi="Arial" w:cs="Arial"/>
          <w:i/>
          <w:iCs/>
          <w:color w:val="4A86E8"/>
          <w:szCs w:val="22"/>
          <w:shd w:val="clear" w:color="auto" w:fill="FFFFFF"/>
        </w:rPr>
      </w:pPr>
    </w:p>
    <w:p w:rsidR="00015379" w:rsidRPr="00BF1B10" w:rsidRDefault="00015379" w:rsidP="00BF1B10">
      <w:pPr>
        <w:spacing w:after="0" w:line="240" w:lineRule="auto"/>
        <w:rPr>
          <w:rFonts w:ascii="Times New Roman" w:eastAsia="Times New Roman" w:hAnsi="Times New Roman" w:cs="Times New Roman"/>
          <w:sz w:val="24"/>
          <w:szCs w:val="24"/>
        </w:rPr>
      </w:pPr>
    </w:p>
    <w:p w:rsidR="00BF1B10" w:rsidRPr="00BF1B10" w:rsidRDefault="00BF1B10" w:rsidP="00BF1B10">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3. What safeguards are in place, and what safeguards are needed, to protect the human rights of individuals providing personal data as well as individuals collecting such data?  This question includes the following:</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BF1B10" w:rsidRDefault="00BF1B10" w:rsidP="00015379">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A.</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Safeguards to protect the privacy of individuals who provide data about their sexual orientation/gender identity, and the confidentiality of the data provided by these individuals.</w:t>
      </w:r>
      <w:r w:rsidRPr="00BF1B10">
        <w:rPr>
          <w:rFonts w:ascii="Arial" w:eastAsia="Times New Roman" w:hAnsi="Arial" w:cs="Arial"/>
          <w:color w:val="222222"/>
          <w:szCs w:val="22"/>
          <w:shd w:val="clear" w:color="auto" w:fill="FFFFFF"/>
        </w:rPr>
        <w:br/>
      </w:r>
      <w:r w:rsidRPr="00BF1B10">
        <w:rPr>
          <w:rFonts w:ascii="Arial" w:eastAsia="Times New Roman" w:hAnsi="Arial" w:cs="Arial"/>
          <w:color w:val="222222"/>
          <w:szCs w:val="22"/>
          <w:shd w:val="clear" w:color="auto" w:fill="FFFFFF"/>
        </w:rPr>
        <w:br/>
      </w:r>
      <w:r w:rsidRPr="00BF1B10">
        <w:rPr>
          <w:rFonts w:ascii="Arial" w:eastAsia="Times New Roman" w:hAnsi="Arial" w:cs="Arial"/>
          <w:color w:val="0070C0"/>
          <w:szCs w:val="22"/>
          <w:shd w:val="clear" w:color="auto" w:fill="FFFFFF"/>
        </w:rPr>
        <w:t>There are efforts being done by a few NGOs who do work in Digital Security. These are trainings being of</w:t>
      </w:r>
      <w:r w:rsidR="00015379" w:rsidRPr="00015379">
        <w:rPr>
          <w:rFonts w:ascii="Arial" w:eastAsia="Times New Roman" w:hAnsi="Arial" w:cs="Arial"/>
          <w:color w:val="0070C0"/>
          <w:szCs w:val="22"/>
          <w:shd w:val="clear" w:color="auto" w:fill="FFFFFF"/>
        </w:rPr>
        <w:t xml:space="preserve">fered to LGBT* advocacy groups </w:t>
      </w:r>
      <w:r w:rsidRPr="00BF1B10">
        <w:rPr>
          <w:rFonts w:ascii="Arial" w:eastAsia="Times New Roman" w:hAnsi="Arial" w:cs="Arial"/>
          <w:color w:val="0070C0"/>
          <w:szCs w:val="22"/>
          <w:shd w:val="clear" w:color="auto" w:fill="FFFFFF"/>
        </w:rPr>
        <w:t>to protect their systems and t</w:t>
      </w:r>
      <w:r w:rsidR="004B1018">
        <w:rPr>
          <w:rFonts w:ascii="Arial" w:eastAsia="Times New Roman" w:hAnsi="Arial" w:cs="Arial"/>
          <w:color w:val="0070C0"/>
          <w:szCs w:val="22"/>
          <w:shd w:val="clear" w:color="auto" w:fill="FFFFFF"/>
        </w:rPr>
        <w:t>h</w:t>
      </w:r>
      <w:r w:rsidRPr="00BF1B10">
        <w:rPr>
          <w:rFonts w:ascii="Arial" w:eastAsia="Times New Roman" w:hAnsi="Arial" w:cs="Arial"/>
          <w:color w:val="0070C0"/>
          <w:szCs w:val="22"/>
          <w:shd w:val="clear" w:color="auto" w:fill="FFFFFF"/>
        </w:rPr>
        <w:t>eir private lives.</w:t>
      </w:r>
    </w:p>
    <w:p w:rsidR="00BF1B10" w:rsidRPr="00BF1B10" w:rsidRDefault="00BF1B10" w:rsidP="00015379">
      <w:pPr>
        <w:spacing w:after="0" w:line="240" w:lineRule="auto"/>
        <w:rPr>
          <w:rFonts w:ascii="Times New Roman" w:eastAsia="Times New Roman" w:hAnsi="Times New Roman" w:cs="Times New Roman"/>
          <w:sz w:val="24"/>
          <w:szCs w:val="24"/>
        </w:rPr>
      </w:pPr>
    </w:p>
    <w:p w:rsidR="00BF1B10" w:rsidRPr="00BF1B10" w:rsidRDefault="00BF1B10" w:rsidP="00015379">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B.</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Broader statutory rules or administrative policies to insure transparency and accountability of government institutions such as statistical bodies.</w:t>
      </w:r>
    </w:p>
    <w:p w:rsidR="00BF1B10" w:rsidRPr="00BF1B10" w:rsidRDefault="00BF1B10" w:rsidP="00015379">
      <w:pPr>
        <w:spacing w:after="0" w:line="240" w:lineRule="auto"/>
        <w:rPr>
          <w:rFonts w:ascii="Times New Roman" w:eastAsia="Times New Roman" w:hAnsi="Times New Roman" w:cs="Times New Roman"/>
          <w:color w:val="0070C0"/>
          <w:sz w:val="24"/>
          <w:szCs w:val="24"/>
        </w:rPr>
      </w:pPr>
    </w:p>
    <w:p w:rsidR="00BF1B10" w:rsidRPr="00BF1B10" w:rsidRDefault="00015379" w:rsidP="00015379">
      <w:pPr>
        <w:spacing w:after="0" w:line="240" w:lineRule="auto"/>
        <w:rPr>
          <w:rFonts w:ascii="Times New Roman" w:eastAsia="Times New Roman" w:hAnsi="Times New Roman" w:cs="Times New Roman"/>
          <w:color w:val="0070C0"/>
          <w:sz w:val="24"/>
          <w:szCs w:val="24"/>
        </w:rPr>
      </w:pPr>
      <w:r w:rsidRPr="00015379">
        <w:rPr>
          <w:rFonts w:ascii="Arial" w:eastAsia="Times New Roman" w:hAnsi="Arial" w:cs="Arial"/>
          <w:color w:val="0070C0"/>
          <w:szCs w:val="22"/>
          <w:shd w:val="clear" w:color="auto" w:fill="FFFFFF"/>
        </w:rPr>
        <w:t xml:space="preserve">No information. </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BF1B10" w:rsidRDefault="00BF1B10" w:rsidP="00BF1B10">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 xml:space="preserve">4. What are the risks associated with the collection and management of data on sexual orientation and gender identity and initiatives to overcome those? </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BF1B10" w:rsidRDefault="00BF1B10" w:rsidP="00BF1B10">
      <w:pPr>
        <w:spacing w:after="0" w:line="240" w:lineRule="auto"/>
        <w:rPr>
          <w:rFonts w:ascii="Times New Roman" w:eastAsia="Times New Roman" w:hAnsi="Times New Roman" w:cs="Times New Roman"/>
          <w:color w:val="0070C0"/>
          <w:sz w:val="24"/>
          <w:szCs w:val="24"/>
        </w:rPr>
      </w:pPr>
      <w:r w:rsidRPr="00BF1B10">
        <w:rPr>
          <w:rFonts w:ascii="Arial" w:eastAsia="Times New Roman" w:hAnsi="Arial" w:cs="Arial"/>
          <w:color w:val="0070C0"/>
          <w:szCs w:val="22"/>
          <w:shd w:val="clear" w:color="auto" w:fill="FFFFFF"/>
        </w:rPr>
        <w:t xml:space="preserve">There is no flawless </w:t>
      </w:r>
      <w:proofErr w:type="gramStart"/>
      <w:r w:rsidRPr="00BF1B10">
        <w:rPr>
          <w:rFonts w:ascii="Arial" w:eastAsia="Times New Roman" w:hAnsi="Arial" w:cs="Arial"/>
          <w:color w:val="0070C0"/>
          <w:szCs w:val="22"/>
          <w:shd w:val="clear" w:color="auto" w:fill="FFFFFF"/>
        </w:rPr>
        <w:t>system,</w:t>
      </w:r>
      <w:proofErr w:type="gramEnd"/>
      <w:r w:rsidRPr="00BF1B10">
        <w:rPr>
          <w:rFonts w:ascii="Arial" w:eastAsia="Times New Roman" w:hAnsi="Arial" w:cs="Arial"/>
          <w:color w:val="0070C0"/>
          <w:szCs w:val="22"/>
          <w:shd w:val="clear" w:color="auto" w:fill="FFFFFF"/>
        </w:rPr>
        <w:t xml:space="preserve"> the institution who is tasked to collect these information should have a strict adherence to privacy policies and a secure data management system. The risk is exposing sensitive and private information that can put an individual to a vulnerable situation, such as being “outed” without their consent.  </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BF1B10" w:rsidRDefault="00BF1B10" w:rsidP="00BF1B10">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5.</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 xml:space="preserve">Are there circumstances where data collection is ill-advised, such as in countries that criminalize same-sex behavior or where particular government agencies have demonstrated a cause for concern regarding their treatment of issues related to sexual orientation and gender identity? </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Pr="00516EB6" w:rsidRDefault="00BF1B10" w:rsidP="00BF1B10">
      <w:pPr>
        <w:spacing w:after="0" w:line="240" w:lineRule="auto"/>
        <w:rPr>
          <w:rFonts w:ascii="Arial" w:eastAsia="Times New Roman" w:hAnsi="Arial" w:cs="Arial"/>
          <w:color w:val="0070C0"/>
          <w:szCs w:val="22"/>
          <w:shd w:val="clear" w:color="auto" w:fill="FFFFFF"/>
        </w:rPr>
      </w:pPr>
      <w:r w:rsidRPr="00BF1B10">
        <w:rPr>
          <w:rFonts w:ascii="Arial" w:eastAsia="Times New Roman" w:hAnsi="Arial" w:cs="Arial"/>
          <w:color w:val="0070C0"/>
          <w:szCs w:val="22"/>
          <w:shd w:val="clear" w:color="auto" w:fill="FFFFFF"/>
        </w:rPr>
        <w:t xml:space="preserve">In the case of the Philippines, same-sex behavior is not criminalized however, it is still frowned upon in rural areas, there is no data on how the SOGI-related violence in those areas to even </w:t>
      </w:r>
      <w:proofErr w:type="gramStart"/>
      <w:r w:rsidRPr="00BF1B10">
        <w:rPr>
          <w:rFonts w:ascii="Arial" w:eastAsia="Times New Roman" w:hAnsi="Arial" w:cs="Arial"/>
          <w:color w:val="0070C0"/>
          <w:szCs w:val="22"/>
          <w:shd w:val="clear" w:color="auto" w:fill="FFFFFF"/>
        </w:rPr>
        <w:t>say</w:t>
      </w:r>
      <w:proofErr w:type="gramEnd"/>
      <w:r w:rsidRPr="00BF1B10">
        <w:rPr>
          <w:rFonts w:ascii="Arial" w:eastAsia="Times New Roman" w:hAnsi="Arial" w:cs="Arial"/>
          <w:color w:val="0070C0"/>
          <w:szCs w:val="22"/>
          <w:shd w:val="clear" w:color="auto" w:fill="FFFFFF"/>
        </w:rPr>
        <w:t xml:space="preserve"> that those cases do exist. </w:t>
      </w:r>
    </w:p>
    <w:p w:rsidR="00516EB6" w:rsidRPr="00BF1B10" w:rsidRDefault="00516EB6" w:rsidP="00BF1B10">
      <w:pPr>
        <w:spacing w:after="0" w:line="240" w:lineRule="auto"/>
        <w:rPr>
          <w:rFonts w:ascii="Times New Roman" w:eastAsia="Times New Roman" w:hAnsi="Times New Roman" w:cs="Times New Roman"/>
          <w:color w:val="0070C0"/>
          <w:sz w:val="24"/>
          <w:szCs w:val="24"/>
        </w:rPr>
      </w:pPr>
    </w:p>
    <w:p w:rsidR="00BF1B10" w:rsidRPr="00BF1B10" w:rsidRDefault="00BF1B10" w:rsidP="00BF1B10">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6.</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When States engage in data gathering activity, to what extent is civil society able to meaningfully participate in the design and implementation of these programs?  This question includes the following:</w:t>
      </w:r>
    </w:p>
    <w:p w:rsidR="00BF1B10" w:rsidRPr="00BF1B10" w:rsidRDefault="00BF1B10" w:rsidP="00BF1B10">
      <w:pPr>
        <w:spacing w:after="0" w:line="240" w:lineRule="auto"/>
        <w:rPr>
          <w:rFonts w:ascii="Times New Roman" w:eastAsia="Times New Roman" w:hAnsi="Times New Roman" w:cs="Times New Roman"/>
          <w:sz w:val="24"/>
          <w:szCs w:val="24"/>
        </w:rPr>
      </w:pPr>
    </w:p>
    <w:p w:rsidR="00BF1B10" w:rsidRDefault="00BF1B10" w:rsidP="00015379">
      <w:pPr>
        <w:spacing w:after="0" w:line="240" w:lineRule="auto"/>
        <w:rPr>
          <w:rFonts w:ascii="Arial" w:eastAsia="Times New Roman" w:hAnsi="Arial" w:cs="Arial"/>
          <w:color w:val="222222"/>
          <w:szCs w:val="22"/>
          <w:shd w:val="clear" w:color="auto" w:fill="FFFFFF"/>
        </w:rPr>
      </w:pPr>
      <w:r w:rsidRPr="00BF1B10">
        <w:rPr>
          <w:rFonts w:ascii="Arial" w:eastAsia="Times New Roman" w:hAnsi="Arial" w:cs="Arial"/>
          <w:color w:val="222222"/>
          <w:szCs w:val="22"/>
          <w:shd w:val="clear" w:color="auto" w:fill="FFFFFF"/>
        </w:rPr>
        <w:t>A.</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Do states have policies that guide the process of civil society participation national statistical programs and other State efforts to increase knowledge about LGBT populations?</w:t>
      </w:r>
    </w:p>
    <w:p w:rsidR="00015379" w:rsidRDefault="00015379" w:rsidP="00015379">
      <w:pPr>
        <w:spacing w:after="0" w:line="240" w:lineRule="auto"/>
        <w:rPr>
          <w:rFonts w:ascii="Arial" w:eastAsia="Times New Roman" w:hAnsi="Arial" w:cs="Arial"/>
          <w:color w:val="222222"/>
          <w:szCs w:val="22"/>
          <w:shd w:val="clear" w:color="auto" w:fill="FFFFFF"/>
        </w:rPr>
      </w:pPr>
    </w:p>
    <w:p w:rsidR="00015379" w:rsidRPr="00BF1B10" w:rsidRDefault="00015379" w:rsidP="00015379">
      <w:pPr>
        <w:spacing w:after="0" w:line="240" w:lineRule="auto"/>
        <w:rPr>
          <w:rFonts w:ascii="Times New Roman" w:eastAsia="Times New Roman" w:hAnsi="Times New Roman" w:cs="Times New Roman"/>
          <w:sz w:val="24"/>
          <w:szCs w:val="24"/>
        </w:rPr>
      </w:pPr>
      <w:r w:rsidRPr="00516EB6">
        <w:rPr>
          <w:rFonts w:ascii="Arial" w:eastAsia="Times New Roman" w:hAnsi="Arial" w:cs="Arial"/>
          <w:color w:val="0070C0"/>
          <w:szCs w:val="22"/>
          <w:shd w:val="clear" w:color="auto" w:fill="FFFFFF"/>
        </w:rPr>
        <w:t xml:space="preserve">No information </w:t>
      </w:r>
    </w:p>
    <w:p w:rsidR="00BF1B10" w:rsidRPr="00BF1B10" w:rsidRDefault="00BF1B10" w:rsidP="00015379">
      <w:pPr>
        <w:spacing w:after="0" w:line="240" w:lineRule="auto"/>
        <w:rPr>
          <w:rFonts w:ascii="Times New Roman" w:eastAsia="Times New Roman" w:hAnsi="Times New Roman" w:cs="Times New Roman"/>
          <w:sz w:val="24"/>
          <w:szCs w:val="24"/>
        </w:rPr>
      </w:pPr>
    </w:p>
    <w:p w:rsidR="00BF1B10" w:rsidRPr="00BF1B10" w:rsidRDefault="00BF1B10" w:rsidP="00015379">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B.</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Does civil society have the capacity, in terms of expertise and technical knowledge, to meaningfully participate in State efforts to gather data?</w:t>
      </w:r>
    </w:p>
    <w:p w:rsidR="00BF1B10" w:rsidRPr="00BF1B10" w:rsidRDefault="00BF1B10" w:rsidP="00015379">
      <w:pPr>
        <w:spacing w:after="0" w:line="240" w:lineRule="auto"/>
        <w:rPr>
          <w:rFonts w:ascii="Times New Roman" w:eastAsia="Times New Roman" w:hAnsi="Times New Roman" w:cs="Times New Roman"/>
          <w:color w:val="0070C0"/>
          <w:sz w:val="24"/>
          <w:szCs w:val="24"/>
        </w:rPr>
      </w:pPr>
    </w:p>
    <w:p w:rsidR="00BF1B10" w:rsidRPr="00BF1B10" w:rsidRDefault="00BF1B10" w:rsidP="00015379">
      <w:pPr>
        <w:spacing w:after="0" w:line="240" w:lineRule="auto"/>
        <w:rPr>
          <w:rFonts w:ascii="Times New Roman" w:eastAsia="Times New Roman" w:hAnsi="Times New Roman" w:cs="Times New Roman"/>
          <w:color w:val="0070C0"/>
          <w:sz w:val="24"/>
          <w:szCs w:val="24"/>
        </w:rPr>
      </w:pPr>
      <w:r w:rsidRPr="00BF1B10">
        <w:rPr>
          <w:rFonts w:ascii="Arial" w:eastAsia="Times New Roman" w:hAnsi="Arial" w:cs="Arial"/>
          <w:color w:val="0070C0"/>
          <w:szCs w:val="22"/>
          <w:shd w:val="clear" w:color="auto" w:fill="FFFFFF"/>
        </w:rPr>
        <w:t xml:space="preserve">There are a lot of existing civil society groups (LGBT* and Human Rights groups), that I believe are capable of assisting the government in this effort. </w:t>
      </w:r>
    </w:p>
    <w:p w:rsidR="00BF1B10" w:rsidRPr="00BF1B10" w:rsidRDefault="00BF1B10" w:rsidP="00015379">
      <w:pPr>
        <w:spacing w:after="0" w:line="240" w:lineRule="auto"/>
        <w:rPr>
          <w:rFonts w:ascii="Times New Roman" w:eastAsia="Times New Roman" w:hAnsi="Times New Roman" w:cs="Times New Roman"/>
          <w:sz w:val="24"/>
          <w:szCs w:val="24"/>
        </w:rPr>
      </w:pPr>
    </w:p>
    <w:p w:rsidR="00BF1B10" w:rsidRDefault="00BF1B10" w:rsidP="00015379">
      <w:pPr>
        <w:spacing w:after="0" w:line="240" w:lineRule="auto"/>
        <w:rPr>
          <w:rFonts w:ascii="Arial" w:eastAsia="Times New Roman" w:hAnsi="Arial" w:cs="Arial"/>
          <w:color w:val="222222"/>
          <w:szCs w:val="22"/>
          <w:shd w:val="clear" w:color="auto" w:fill="FFFFFF"/>
        </w:rPr>
      </w:pPr>
      <w:r w:rsidRPr="00BF1B10">
        <w:rPr>
          <w:rFonts w:ascii="Arial" w:eastAsia="Times New Roman" w:hAnsi="Arial" w:cs="Arial"/>
          <w:color w:val="222222"/>
          <w:szCs w:val="22"/>
          <w:shd w:val="clear" w:color="auto" w:fill="FFFFFF"/>
        </w:rPr>
        <w:t>C.</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What constitutes meaningful participation in this area?</w:t>
      </w:r>
    </w:p>
    <w:p w:rsidR="004B1018" w:rsidRDefault="004B1018" w:rsidP="00015379">
      <w:pPr>
        <w:spacing w:after="0" w:line="240" w:lineRule="auto"/>
        <w:rPr>
          <w:rFonts w:ascii="Arial" w:eastAsia="Times New Roman" w:hAnsi="Arial" w:cs="Arial"/>
          <w:color w:val="222222"/>
          <w:szCs w:val="22"/>
          <w:shd w:val="clear" w:color="auto" w:fill="FFFFFF"/>
        </w:rPr>
      </w:pPr>
    </w:p>
    <w:p w:rsidR="00BF1B10" w:rsidRPr="004B1018" w:rsidRDefault="004B1018" w:rsidP="00015379">
      <w:pPr>
        <w:spacing w:after="0" w:line="240" w:lineRule="auto"/>
        <w:rPr>
          <w:rFonts w:ascii="Arial" w:eastAsia="Times New Roman" w:hAnsi="Arial" w:cs="Arial"/>
          <w:color w:val="222222"/>
          <w:szCs w:val="22"/>
          <w:shd w:val="clear" w:color="auto" w:fill="FFFFFF"/>
        </w:rPr>
      </w:pPr>
      <w:r w:rsidRPr="004B1018">
        <w:rPr>
          <w:rFonts w:ascii="Arial" w:eastAsia="Times New Roman" w:hAnsi="Arial" w:cs="Arial"/>
          <w:color w:val="0070C0"/>
          <w:sz w:val="24"/>
          <w:szCs w:val="24"/>
        </w:rPr>
        <w:t>The community led researches are recommended</w:t>
      </w:r>
      <w:bookmarkStart w:id="0" w:name="_GoBack"/>
      <w:bookmarkEnd w:id="0"/>
      <w:r w:rsidRPr="004B1018">
        <w:rPr>
          <w:rFonts w:ascii="Arial" w:eastAsia="Times New Roman" w:hAnsi="Arial" w:cs="Arial"/>
          <w:color w:val="222222"/>
          <w:szCs w:val="22"/>
          <w:shd w:val="clear" w:color="auto" w:fill="FFFFFF"/>
        </w:rPr>
        <w:t xml:space="preserve">  </w:t>
      </w:r>
    </w:p>
    <w:p w:rsidR="0099108D" w:rsidRDefault="00BF1B10" w:rsidP="00516EB6">
      <w:pPr>
        <w:spacing w:after="0" w:line="240" w:lineRule="auto"/>
        <w:rPr>
          <w:rFonts w:ascii="Times New Roman" w:eastAsia="Times New Roman" w:hAnsi="Times New Roman" w:cs="Times New Roman"/>
          <w:sz w:val="24"/>
          <w:szCs w:val="24"/>
        </w:rPr>
      </w:pPr>
      <w:r w:rsidRPr="00BF1B10">
        <w:rPr>
          <w:rFonts w:ascii="Arial" w:eastAsia="Times New Roman" w:hAnsi="Arial" w:cs="Arial"/>
          <w:color w:val="222222"/>
          <w:szCs w:val="22"/>
          <w:shd w:val="clear" w:color="auto" w:fill="FFFFFF"/>
        </w:rPr>
        <w:t>7.</w:t>
      </w:r>
      <w:r w:rsidRPr="00BF1B10">
        <w:rPr>
          <w:rFonts w:ascii="Times New Roman" w:eastAsia="Times New Roman" w:hAnsi="Times New Roman" w:cs="Times New Roman"/>
          <w:color w:val="222222"/>
          <w:sz w:val="14"/>
          <w:szCs w:val="14"/>
          <w:shd w:val="clear" w:color="auto" w:fill="FFFFFF"/>
        </w:rPr>
        <w:t xml:space="preserve">    </w:t>
      </w:r>
      <w:r w:rsidRPr="00BF1B10">
        <w:rPr>
          <w:rFonts w:ascii="Arial" w:eastAsia="Times New Roman" w:hAnsi="Arial" w:cs="Arial"/>
          <w:color w:val="222222"/>
          <w:szCs w:val="22"/>
          <w:shd w:val="clear" w:color="auto" w:fill="FFFFFF"/>
        </w:rPr>
        <w:t xml:space="preserve">Does the lack of a global classification scheme carry risks that data will not be useful for international comparisons or will not accurately reflect the identities and lived realities of local populations? </w:t>
      </w:r>
    </w:p>
    <w:p w:rsidR="00516EB6" w:rsidRPr="00516EB6" w:rsidRDefault="00516EB6" w:rsidP="00516EB6">
      <w:pPr>
        <w:spacing w:after="0" w:line="240" w:lineRule="auto"/>
        <w:rPr>
          <w:rFonts w:ascii="Times New Roman" w:eastAsia="Times New Roman" w:hAnsi="Times New Roman" w:cs="Times New Roman"/>
          <w:sz w:val="24"/>
          <w:szCs w:val="24"/>
        </w:rPr>
      </w:pPr>
    </w:p>
    <w:p w:rsidR="00516EB6" w:rsidRPr="00BF1B10" w:rsidRDefault="00516EB6" w:rsidP="00516EB6">
      <w:pPr>
        <w:spacing w:after="240" w:line="240" w:lineRule="auto"/>
        <w:rPr>
          <w:rFonts w:ascii="Times New Roman" w:eastAsia="Times New Roman" w:hAnsi="Times New Roman" w:cs="Times New Roman"/>
          <w:color w:val="0070C0"/>
          <w:sz w:val="24"/>
          <w:szCs w:val="24"/>
        </w:rPr>
      </w:pPr>
      <w:r w:rsidRPr="00516EB6">
        <w:rPr>
          <w:rFonts w:ascii="Arial" w:eastAsia="Times New Roman" w:hAnsi="Arial" w:cs="Arial"/>
          <w:color w:val="0070C0"/>
          <w:szCs w:val="22"/>
          <w:shd w:val="clear" w:color="auto" w:fill="FFFFFF"/>
        </w:rPr>
        <w:t>No information</w:t>
      </w:r>
    </w:p>
    <w:p w:rsidR="00516EB6" w:rsidRDefault="00516EB6"/>
    <w:sectPr w:rsidR="00516E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35" w:rsidRDefault="00F32135" w:rsidP="00015379">
      <w:pPr>
        <w:spacing w:after="0" w:line="240" w:lineRule="auto"/>
      </w:pPr>
      <w:r>
        <w:separator/>
      </w:r>
    </w:p>
  </w:endnote>
  <w:endnote w:type="continuationSeparator" w:id="0">
    <w:p w:rsidR="00F32135" w:rsidRDefault="00F32135" w:rsidP="0001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35" w:rsidRDefault="00F32135" w:rsidP="00015379">
      <w:pPr>
        <w:spacing w:after="0" w:line="240" w:lineRule="auto"/>
      </w:pPr>
      <w:r>
        <w:separator/>
      </w:r>
    </w:p>
  </w:footnote>
  <w:footnote w:type="continuationSeparator" w:id="0">
    <w:p w:rsidR="00F32135" w:rsidRDefault="00F32135" w:rsidP="000153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10"/>
    <w:rsid w:val="00015379"/>
    <w:rsid w:val="000F2C9F"/>
    <w:rsid w:val="004B1018"/>
    <w:rsid w:val="00516EB6"/>
    <w:rsid w:val="00600D00"/>
    <w:rsid w:val="006B6D70"/>
    <w:rsid w:val="0099108D"/>
    <w:rsid w:val="00BF1B10"/>
    <w:rsid w:val="00D76F7A"/>
    <w:rsid w:val="00EC0B0A"/>
    <w:rsid w:val="00F3213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B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F1B10"/>
    <w:rPr>
      <w:color w:val="0000FF"/>
      <w:u w:val="single"/>
    </w:rPr>
  </w:style>
  <w:style w:type="paragraph" w:styleId="a5">
    <w:name w:val="header"/>
    <w:basedOn w:val="a"/>
    <w:link w:val="a6"/>
    <w:uiPriority w:val="99"/>
    <w:unhideWhenUsed/>
    <w:rsid w:val="00015379"/>
    <w:pPr>
      <w:tabs>
        <w:tab w:val="center" w:pos="4680"/>
        <w:tab w:val="right" w:pos="9360"/>
      </w:tabs>
      <w:spacing w:after="0" w:line="240" w:lineRule="auto"/>
    </w:pPr>
  </w:style>
  <w:style w:type="character" w:customStyle="1" w:styleId="a6">
    <w:name w:val="หัวกระดาษ อักขระ"/>
    <w:basedOn w:val="a0"/>
    <w:link w:val="a5"/>
    <w:uiPriority w:val="99"/>
    <w:rsid w:val="00015379"/>
  </w:style>
  <w:style w:type="paragraph" w:styleId="a7">
    <w:name w:val="footer"/>
    <w:basedOn w:val="a"/>
    <w:link w:val="a8"/>
    <w:uiPriority w:val="99"/>
    <w:unhideWhenUsed/>
    <w:rsid w:val="00015379"/>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015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B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F1B10"/>
    <w:rPr>
      <w:color w:val="0000FF"/>
      <w:u w:val="single"/>
    </w:rPr>
  </w:style>
  <w:style w:type="paragraph" w:styleId="a5">
    <w:name w:val="header"/>
    <w:basedOn w:val="a"/>
    <w:link w:val="a6"/>
    <w:uiPriority w:val="99"/>
    <w:unhideWhenUsed/>
    <w:rsid w:val="00015379"/>
    <w:pPr>
      <w:tabs>
        <w:tab w:val="center" w:pos="4680"/>
        <w:tab w:val="right" w:pos="9360"/>
      </w:tabs>
      <w:spacing w:after="0" w:line="240" w:lineRule="auto"/>
    </w:pPr>
  </w:style>
  <w:style w:type="character" w:customStyle="1" w:styleId="a6">
    <w:name w:val="หัวกระดาษ อักขระ"/>
    <w:basedOn w:val="a0"/>
    <w:link w:val="a5"/>
    <w:uiPriority w:val="99"/>
    <w:rsid w:val="00015379"/>
  </w:style>
  <w:style w:type="paragraph" w:styleId="a7">
    <w:name w:val="footer"/>
    <w:basedOn w:val="a"/>
    <w:link w:val="a8"/>
    <w:uiPriority w:val="99"/>
    <w:unhideWhenUsed/>
    <w:rsid w:val="00015379"/>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01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6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gbtph.org/wp-content/uploads/2018/11/LGBTChamber-CSDIindex2018.pdf"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A2B99F-4014-4578-A2FC-8D0CE74E40AC}">
  <ds:schemaRefs>
    <ds:schemaRef ds:uri="http://schemas.openxmlformats.org/officeDocument/2006/bibliography"/>
  </ds:schemaRefs>
</ds:datastoreItem>
</file>

<file path=customXml/itemProps2.xml><?xml version="1.0" encoding="utf-8"?>
<ds:datastoreItem xmlns:ds="http://schemas.openxmlformats.org/officeDocument/2006/customXml" ds:itemID="{8732B3C2-3B7B-4757-9C31-928F6A1DE237}"/>
</file>

<file path=customXml/itemProps3.xml><?xml version="1.0" encoding="utf-8"?>
<ds:datastoreItem xmlns:ds="http://schemas.openxmlformats.org/officeDocument/2006/customXml" ds:itemID="{A9E886D3-89E7-4CC2-8126-A34B434B1A1E}"/>
</file>

<file path=customXml/itemProps4.xml><?xml version="1.0" encoding="utf-8"?>
<ds:datastoreItem xmlns:ds="http://schemas.openxmlformats.org/officeDocument/2006/customXml" ds:itemID="{76021ADF-8641-4990-B560-0C09E53094A3}"/>
</file>

<file path=docProps/app.xml><?xml version="1.0" encoding="utf-8"?>
<Properties xmlns="http://schemas.openxmlformats.org/officeDocument/2006/extended-properties" xmlns:vt="http://schemas.openxmlformats.org/officeDocument/2006/docPropsVTypes">
  <Template>Normal</Template>
  <TotalTime>74</TotalTime>
  <Pages>3</Pages>
  <Words>872</Words>
  <Characters>4976</Characters>
  <Application>Microsoft Office Word</Application>
  <DocSecurity>0</DocSecurity>
  <Lines>41</Lines>
  <Paragraphs>11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Wannapongy</dc:creator>
  <cp:lastModifiedBy>Wannapongy</cp:lastModifiedBy>
  <cp:revision>3</cp:revision>
  <cp:lastPrinted>2019-04-02T07:36:00Z</cp:lastPrinted>
  <dcterms:created xsi:type="dcterms:W3CDTF">2019-04-02T06:28:00Z</dcterms:created>
  <dcterms:modified xsi:type="dcterms:W3CDTF">2019-04-02T12:41:00Z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