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C737C7" w14:textId="46F06A33" w:rsidR="00275443" w:rsidRPr="00F9234A" w:rsidRDefault="009461D9">
      <w:pPr>
        <w:rPr>
          <w:rFonts w:ascii="Calibri" w:eastAsia="Arial" w:hAnsi="Calibri" w:cs="Arial"/>
          <w:sz w:val="20"/>
          <w:szCs w:val="20"/>
        </w:rPr>
      </w:pPr>
      <w:r>
        <w:rPr>
          <w:rFonts w:ascii="Calibri" w:hAnsi="Calibri"/>
          <w:noProof/>
        </w:rPr>
        <w:object w:dxaOrig="1440" w:dyaOrig="1440" w14:anchorId="17DE5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margin-left:-75.4pt;margin-top:-79.3pt;width:621.65pt;height:851pt;z-index:-251658239">
            <v:imagedata r:id="rId12" o:title=""/>
          </v:shape>
          <o:OLEObject Type="Embed" ProgID="Photoshop.Image.16" ShapeID="_x0000_s1046" DrawAspect="Content" ObjectID="_1619972217" r:id="rId13">
            <o:FieldCodes>\s</o:FieldCodes>
          </o:OLEObject>
        </w:object>
      </w:r>
      <w:r>
        <w:rPr>
          <w:rFonts w:ascii="Calibri" w:hAnsi="Calibri"/>
          <w:noProof/>
        </w:rPr>
        <w:object w:dxaOrig="1440" w:dyaOrig="1440" w14:anchorId="48BE07D4">
          <v:shape id="_x0000_s1045" type="#_x0000_t75" style="position:absolute;margin-left:-36pt;margin-top:-20.7pt;width:629.1pt;height:759.45pt;z-index:-251658240">
            <v:imagedata r:id="rId14" o:title=""/>
          </v:shape>
          <o:OLEObject Type="Embed" ProgID="Photoshop.Image.16" ShapeID="_x0000_s1045" DrawAspect="Content" ObjectID="_1619972218" r:id="rId15">
            <o:FieldCodes>\s</o:FieldCodes>
          </o:OLEObject>
        </w:object>
      </w:r>
    </w:p>
    <w:p w14:paraId="1BB3AC92" w14:textId="77777777" w:rsidR="00275443" w:rsidRPr="00F9234A" w:rsidRDefault="00275443">
      <w:pPr>
        <w:rPr>
          <w:rFonts w:ascii="Calibri" w:eastAsia="Arial" w:hAnsi="Calibri" w:cs="Arial"/>
          <w:sz w:val="20"/>
          <w:szCs w:val="20"/>
        </w:rPr>
      </w:pPr>
      <w:bookmarkStart w:id="0" w:name="_GoBack"/>
    </w:p>
    <w:bookmarkEnd w:id="0"/>
    <w:p w14:paraId="56F0129D" w14:textId="77777777" w:rsidR="00275443" w:rsidRPr="00F9234A" w:rsidRDefault="00275443">
      <w:pPr>
        <w:rPr>
          <w:rFonts w:ascii="Calibri" w:eastAsia="Arial" w:hAnsi="Calibri" w:cs="Arial"/>
          <w:sz w:val="20"/>
          <w:szCs w:val="20"/>
        </w:rPr>
      </w:pPr>
    </w:p>
    <w:p w14:paraId="5306E601" w14:textId="77777777" w:rsidR="00275443" w:rsidRPr="00F9234A" w:rsidRDefault="00275443">
      <w:pPr>
        <w:rPr>
          <w:rFonts w:ascii="Calibri" w:eastAsia="Arial" w:hAnsi="Calibri" w:cs="Arial"/>
          <w:sz w:val="20"/>
          <w:szCs w:val="20"/>
        </w:rPr>
      </w:pPr>
    </w:p>
    <w:p w14:paraId="4AB28D74" w14:textId="77777777" w:rsidR="00275443" w:rsidRPr="00F9234A" w:rsidRDefault="00275443">
      <w:pPr>
        <w:rPr>
          <w:rFonts w:ascii="Calibri" w:eastAsia="Arial" w:hAnsi="Calibri" w:cs="Arial"/>
          <w:sz w:val="20"/>
          <w:szCs w:val="20"/>
        </w:rPr>
      </w:pPr>
    </w:p>
    <w:p w14:paraId="3EE973DB" w14:textId="77777777" w:rsidR="00275443" w:rsidRPr="00F9234A" w:rsidRDefault="00275443">
      <w:pPr>
        <w:rPr>
          <w:rFonts w:ascii="Calibri" w:eastAsia="Arial" w:hAnsi="Calibri" w:cs="Arial"/>
          <w:sz w:val="20"/>
          <w:szCs w:val="20"/>
        </w:rPr>
      </w:pPr>
    </w:p>
    <w:p w14:paraId="1D0E74CC" w14:textId="77777777" w:rsidR="00275443" w:rsidRPr="00F9234A" w:rsidRDefault="00275443">
      <w:pPr>
        <w:rPr>
          <w:rFonts w:ascii="Calibri" w:eastAsia="Arial" w:hAnsi="Calibri" w:cs="Arial"/>
          <w:sz w:val="20"/>
          <w:szCs w:val="20"/>
        </w:rPr>
      </w:pPr>
    </w:p>
    <w:p w14:paraId="4EA38096" w14:textId="77777777" w:rsidR="001A5DE1" w:rsidRPr="00F9234A" w:rsidRDefault="001A5DE1" w:rsidP="00E40603">
      <w:pPr>
        <w:rPr>
          <w:rFonts w:ascii="Calibri" w:eastAsia="Arial" w:hAnsi="Calibri" w:cs="Arial"/>
          <w:sz w:val="20"/>
          <w:szCs w:val="20"/>
        </w:rPr>
      </w:pPr>
    </w:p>
    <w:p w14:paraId="7188E975" w14:textId="77777777" w:rsidR="001A5DE1" w:rsidRPr="00F9234A" w:rsidRDefault="001A5DE1" w:rsidP="00E40603">
      <w:pPr>
        <w:rPr>
          <w:rFonts w:ascii="Calibri" w:eastAsia="Times New Roman" w:hAnsi="Calibri" w:cs="Times New Roman"/>
          <w:b/>
          <w:bCs/>
          <w:color w:val="FFFFFF" w:themeColor="background1"/>
          <w:sz w:val="72"/>
          <w:szCs w:val="72"/>
        </w:rPr>
      </w:pPr>
    </w:p>
    <w:p w14:paraId="0FB9801B" w14:textId="3E3E1D4C" w:rsidR="00E40603" w:rsidRPr="00F9234A" w:rsidRDefault="00657D5B" w:rsidP="00E40603">
      <w:pPr>
        <w:rPr>
          <w:rFonts w:ascii="Calibri" w:eastAsia="Times New Roman" w:hAnsi="Calibri" w:cs="Times New Roman"/>
          <w:b/>
          <w:bCs/>
          <w:color w:val="FFFFFF" w:themeColor="background1"/>
          <w:sz w:val="20"/>
          <w:szCs w:val="20"/>
        </w:rPr>
      </w:pPr>
      <w:r>
        <w:rPr>
          <w:rFonts w:ascii="Calibri" w:eastAsia="Times New Roman" w:hAnsi="Calibri" w:cs="Times New Roman"/>
          <w:b/>
          <w:bCs/>
          <w:color w:val="FFFFFF" w:themeColor="background1"/>
          <w:sz w:val="74"/>
          <w:szCs w:val="74"/>
        </w:rPr>
        <w:t xml:space="preserve">Submission </w:t>
      </w:r>
      <w:r w:rsidR="00843851">
        <w:rPr>
          <w:rFonts w:ascii="Calibri" w:eastAsia="Times New Roman" w:hAnsi="Calibri" w:cs="Times New Roman"/>
          <w:b/>
          <w:bCs/>
          <w:color w:val="FFFFFF" w:themeColor="background1"/>
          <w:sz w:val="74"/>
          <w:szCs w:val="74"/>
        </w:rPr>
        <w:t>on data collection and management for the Independent Expert’s report to the 41</w:t>
      </w:r>
      <w:r w:rsidR="00843851" w:rsidRPr="00843851">
        <w:rPr>
          <w:rFonts w:ascii="Calibri" w:eastAsia="Times New Roman" w:hAnsi="Calibri" w:cs="Times New Roman"/>
          <w:b/>
          <w:bCs/>
          <w:color w:val="FFFFFF" w:themeColor="background1"/>
          <w:sz w:val="74"/>
          <w:szCs w:val="74"/>
          <w:vertAlign w:val="superscript"/>
        </w:rPr>
        <w:t>st</w:t>
      </w:r>
      <w:r w:rsidR="00843851">
        <w:rPr>
          <w:rFonts w:ascii="Calibri" w:eastAsia="Times New Roman" w:hAnsi="Calibri" w:cs="Times New Roman"/>
          <w:b/>
          <w:bCs/>
          <w:color w:val="FFFFFF" w:themeColor="background1"/>
          <w:sz w:val="74"/>
          <w:szCs w:val="74"/>
        </w:rPr>
        <w:t xml:space="preserve"> Human Rights Council</w:t>
      </w:r>
    </w:p>
    <w:p w14:paraId="24C9ACC2" w14:textId="77777777" w:rsidR="006A077E" w:rsidRPr="00F9234A" w:rsidRDefault="006A077E" w:rsidP="00E40603">
      <w:pPr>
        <w:spacing w:before="8"/>
        <w:rPr>
          <w:rFonts w:ascii="Calibri" w:eastAsia="Times New Roman" w:hAnsi="Calibri" w:cs="Times New Roman"/>
          <w:b/>
          <w:bCs/>
          <w:color w:val="FFFFFF" w:themeColor="background1"/>
          <w:sz w:val="52"/>
          <w:szCs w:val="52"/>
        </w:rPr>
      </w:pPr>
    </w:p>
    <w:p w14:paraId="476E799F" w14:textId="77777777" w:rsidR="006A077E" w:rsidRPr="00F9234A" w:rsidRDefault="006A077E" w:rsidP="00E40603">
      <w:pPr>
        <w:spacing w:before="8"/>
        <w:rPr>
          <w:rFonts w:ascii="Calibri" w:eastAsia="Times New Roman" w:hAnsi="Calibri" w:cs="Times New Roman"/>
          <w:b/>
          <w:bCs/>
          <w:color w:val="FFFFFF" w:themeColor="background1"/>
          <w:sz w:val="52"/>
          <w:szCs w:val="52"/>
        </w:rPr>
      </w:pPr>
    </w:p>
    <w:p w14:paraId="00A337D2" w14:textId="77777777" w:rsidR="00657D5B" w:rsidRDefault="00657D5B" w:rsidP="00E40603">
      <w:pPr>
        <w:spacing w:before="8"/>
        <w:rPr>
          <w:rFonts w:ascii="Calibri" w:eastAsia="Times New Roman" w:hAnsi="Calibri" w:cs="Times New Roman"/>
          <w:b/>
          <w:bCs/>
          <w:color w:val="FFFFFF" w:themeColor="background1"/>
          <w:sz w:val="52"/>
          <w:szCs w:val="52"/>
        </w:rPr>
      </w:pPr>
    </w:p>
    <w:p w14:paraId="2886B83F" w14:textId="4196F11D" w:rsidR="00E40603" w:rsidRPr="00D81A15" w:rsidRDefault="00D81A15" w:rsidP="00D81A15">
      <w:pPr>
        <w:spacing w:before="8"/>
        <w:rPr>
          <w:rFonts w:ascii="Calibri" w:eastAsia="Times New Roman" w:hAnsi="Calibri" w:cs="Times New Roman"/>
          <w:b/>
          <w:color w:val="FFFFFF" w:themeColor="background1"/>
          <w:sz w:val="28"/>
          <w:szCs w:val="28"/>
        </w:rPr>
      </w:pPr>
      <w:r w:rsidRPr="00D81A15">
        <w:rPr>
          <w:rFonts w:ascii="Calibri" w:eastAsia="Times New Roman" w:hAnsi="Calibri" w:cs="Times New Roman"/>
          <w:b/>
          <w:bCs/>
          <w:color w:val="FFFFFF" w:themeColor="background1"/>
          <w:sz w:val="28"/>
          <w:szCs w:val="28"/>
        </w:rPr>
        <w:t>1 March 2019</w:t>
      </w:r>
    </w:p>
    <w:p w14:paraId="53571C6E" w14:textId="77777777" w:rsidR="00E40603" w:rsidRPr="00F9234A" w:rsidRDefault="00E40603" w:rsidP="00E40603">
      <w:pPr>
        <w:rPr>
          <w:rFonts w:ascii="Calibri" w:eastAsia="Times New Roman" w:hAnsi="Calibri" w:cs="Times New Roman"/>
          <w:b/>
          <w:color w:val="FFFFFF" w:themeColor="background1"/>
          <w:sz w:val="30"/>
          <w:szCs w:val="30"/>
        </w:rPr>
      </w:pPr>
    </w:p>
    <w:p w14:paraId="4FEA961B" w14:textId="77777777" w:rsidR="00E40603" w:rsidRPr="00F9234A" w:rsidRDefault="00E40603" w:rsidP="00E40603">
      <w:pPr>
        <w:rPr>
          <w:rFonts w:ascii="Calibri" w:eastAsia="Times New Roman" w:hAnsi="Calibri" w:cs="Times New Roman"/>
          <w:b/>
          <w:color w:val="FFFFFF" w:themeColor="background1"/>
          <w:sz w:val="30"/>
          <w:szCs w:val="30"/>
        </w:rPr>
      </w:pPr>
    </w:p>
    <w:p w14:paraId="73F6DC1F" w14:textId="77777777" w:rsidR="0053367E" w:rsidRPr="00F9234A" w:rsidRDefault="0053367E" w:rsidP="001A5DE1">
      <w:pPr>
        <w:rPr>
          <w:rFonts w:ascii="Calibri" w:eastAsia="Times New Roman" w:hAnsi="Calibri" w:cs="Times New Roman"/>
          <w:b/>
          <w:color w:val="FFFFFF" w:themeColor="background1"/>
          <w:sz w:val="30"/>
          <w:szCs w:val="30"/>
        </w:rPr>
      </w:pPr>
    </w:p>
    <w:p w14:paraId="202BE929" w14:textId="7F9CB1AC" w:rsidR="0053367E" w:rsidRDefault="0053367E" w:rsidP="001A5DE1">
      <w:pPr>
        <w:rPr>
          <w:rFonts w:ascii="Calibri" w:eastAsia="Times New Roman" w:hAnsi="Calibri" w:cs="Times New Roman"/>
          <w:b/>
          <w:color w:val="FFFFFF" w:themeColor="background1"/>
          <w:sz w:val="30"/>
          <w:szCs w:val="30"/>
        </w:rPr>
      </w:pPr>
    </w:p>
    <w:p w14:paraId="5A3152A4" w14:textId="77777777" w:rsidR="00D81A15" w:rsidRPr="00F9234A" w:rsidRDefault="00D81A15" w:rsidP="001A5DE1">
      <w:pPr>
        <w:rPr>
          <w:rFonts w:ascii="Calibri" w:eastAsia="Times New Roman" w:hAnsi="Calibri" w:cs="Times New Roman"/>
          <w:b/>
          <w:color w:val="FFFFFF" w:themeColor="background1"/>
          <w:sz w:val="30"/>
          <w:szCs w:val="30"/>
        </w:rPr>
      </w:pPr>
    </w:p>
    <w:p w14:paraId="0F65F656" w14:textId="26DEFD38" w:rsidR="00D81A15" w:rsidRPr="00D81A15" w:rsidRDefault="006A3EE4" w:rsidP="001A5DE1">
      <w:pPr>
        <w:rPr>
          <w:rFonts w:ascii="Calibri" w:eastAsia="Times New Roman" w:hAnsi="Calibri" w:cs="Times New Roman"/>
          <w:b/>
          <w:bCs/>
          <w:color w:val="FFFFFF" w:themeColor="background1"/>
          <w:sz w:val="28"/>
          <w:szCs w:val="28"/>
        </w:rPr>
      </w:pPr>
      <w:r w:rsidRPr="00D81A15">
        <w:rPr>
          <w:rFonts w:ascii="Calibri" w:eastAsia="Times New Roman" w:hAnsi="Calibri" w:cs="Times New Roman"/>
          <w:b/>
          <w:bCs/>
          <w:color w:val="FFFFFF" w:themeColor="background1"/>
          <w:sz w:val="28"/>
          <w:szCs w:val="28"/>
        </w:rPr>
        <w:t>Contact Person:</w:t>
      </w:r>
    </w:p>
    <w:p w14:paraId="53A51829" w14:textId="77777777" w:rsidR="00D81A15" w:rsidRPr="00D81A15" w:rsidRDefault="00D81A15" w:rsidP="001A5DE1">
      <w:pPr>
        <w:rPr>
          <w:rFonts w:ascii="Calibri" w:eastAsia="Times New Roman" w:hAnsi="Calibri" w:cs="Times New Roman"/>
          <w:b/>
          <w:bCs/>
          <w:color w:val="FFFFFF" w:themeColor="background1"/>
          <w:sz w:val="28"/>
          <w:szCs w:val="28"/>
        </w:rPr>
      </w:pPr>
    </w:p>
    <w:p w14:paraId="708BD78B" w14:textId="77777777" w:rsidR="00D81A15" w:rsidRPr="00D81A15" w:rsidRDefault="00D81A15" w:rsidP="001A5DE1">
      <w:pPr>
        <w:rPr>
          <w:rFonts w:ascii="Calibri" w:eastAsia="Times New Roman" w:hAnsi="Calibri" w:cs="Times New Roman"/>
          <w:b/>
          <w:bCs/>
          <w:color w:val="FFFFFF" w:themeColor="background1"/>
          <w:sz w:val="28"/>
          <w:szCs w:val="28"/>
        </w:rPr>
      </w:pPr>
      <w:r w:rsidRPr="00D81A15">
        <w:rPr>
          <w:rFonts w:ascii="Calibri" w:eastAsia="Times New Roman" w:hAnsi="Calibri" w:cs="Times New Roman"/>
          <w:b/>
          <w:bCs/>
          <w:color w:val="FFFFFF" w:themeColor="background1"/>
          <w:sz w:val="28"/>
          <w:szCs w:val="28"/>
        </w:rPr>
        <w:t>Taine Polkinghorne</w:t>
      </w:r>
    </w:p>
    <w:p w14:paraId="3E52FF3C" w14:textId="3F03221C" w:rsidR="00D81A15" w:rsidRDefault="00D81A15" w:rsidP="001A5DE1">
      <w:pPr>
        <w:rPr>
          <w:rFonts w:ascii="Calibri" w:eastAsia="Times New Roman" w:hAnsi="Calibri" w:cs="Times New Roman"/>
          <w:bCs/>
          <w:color w:val="FFFFFF" w:themeColor="background1"/>
          <w:sz w:val="28"/>
          <w:szCs w:val="28"/>
        </w:rPr>
      </w:pPr>
      <w:r w:rsidRPr="00D81A15">
        <w:rPr>
          <w:rFonts w:ascii="Calibri" w:eastAsia="Times New Roman" w:hAnsi="Calibri" w:cs="Times New Roman"/>
          <w:bCs/>
          <w:color w:val="FFFFFF" w:themeColor="background1"/>
          <w:sz w:val="28"/>
          <w:szCs w:val="28"/>
        </w:rPr>
        <w:t>Human Rights Advisor – SOGISC</w:t>
      </w:r>
    </w:p>
    <w:p w14:paraId="764071EC" w14:textId="6B551B9A" w:rsidR="00314B1E" w:rsidRPr="00D81A15" w:rsidRDefault="00314B1E" w:rsidP="001A5DE1">
      <w:pPr>
        <w:rPr>
          <w:rFonts w:ascii="Calibri" w:eastAsia="Times New Roman" w:hAnsi="Calibri" w:cs="Times New Roman"/>
          <w:bCs/>
          <w:color w:val="FFFFFF" w:themeColor="background1"/>
          <w:sz w:val="28"/>
          <w:szCs w:val="28"/>
        </w:rPr>
      </w:pPr>
      <w:r>
        <w:rPr>
          <w:rFonts w:ascii="Calibri" w:eastAsia="Times New Roman" w:hAnsi="Calibri" w:cs="Times New Roman"/>
          <w:bCs/>
          <w:color w:val="FFFFFF" w:themeColor="background1"/>
          <w:sz w:val="28"/>
          <w:szCs w:val="28"/>
        </w:rPr>
        <w:t>Human Rights Commission</w:t>
      </w:r>
    </w:p>
    <w:p w14:paraId="758D6418" w14:textId="3B10E373" w:rsidR="001A5DE1" w:rsidRDefault="00D81A15" w:rsidP="001A5DE1">
      <w:pPr>
        <w:rPr>
          <w:rFonts w:ascii="Calibri" w:eastAsia="Times New Roman" w:hAnsi="Calibri" w:cs="Times New Roman"/>
          <w:bCs/>
          <w:color w:val="FFFFFF" w:themeColor="background1"/>
          <w:sz w:val="36"/>
          <w:szCs w:val="36"/>
        </w:rPr>
      </w:pPr>
      <w:r w:rsidRPr="00D81A15">
        <w:rPr>
          <w:rFonts w:ascii="Calibri" w:eastAsia="Times New Roman" w:hAnsi="Calibri" w:cs="Times New Roman"/>
          <w:bCs/>
          <w:color w:val="FFFFFF" w:themeColor="background1"/>
          <w:sz w:val="28"/>
          <w:szCs w:val="28"/>
        </w:rPr>
        <w:t>tainep@hrc.co.</w:t>
      </w:r>
      <w:r w:rsidRPr="00D81A15">
        <w:rPr>
          <w:rFonts w:ascii="Calibri" w:eastAsia="Times New Roman" w:hAnsi="Calibri" w:cs="Times New Roman"/>
          <w:bCs/>
          <w:color w:val="FFFFFF" w:themeColor="background1"/>
          <w:sz w:val="32"/>
          <w:szCs w:val="32"/>
        </w:rPr>
        <w:t>nz</w:t>
      </w:r>
      <w:r w:rsidR="001A5DE1" w:rsidRPr="00D81A15">
        <w:rPr>
          <w:rFonts w:ascii="Calibri" w:eastAsia="Times New Roman" w:hAnsi="Calibri" w:cs="Times New Roman"/>
          <w:bCs/>
          <w:color w:val="FFFFFF" w:themeColor="background1"/>
          <w:sz w:val="36"/>
          <w:szCs w:val="36"/>
        </w:rPr>
        <w:t xml:space="preserve"> </w:t>
      </w:r>
    </w:p>
    <w:p w14:paraId="11F27A0A" w14:textId="77777777" w:rsidR="00314B1E" w:rsidRPr="00D81A15" w:rsidRDefault="00314B1E" w:rsidP="001A5DE1">
      <w:pPr>
        <w:rPr>
          <w:rFonts w:ascii="Calibri" w:eastAsia="Times New Roman" w:hAnsi="Calibri" w:cs="Times New Roman"/>
          <w:color w:val="FFFFFF" w:themeColor="background1"/>
          <w:sz w:val="36"/>
          <w:szCs w:val="36"/>
        </w:rPr>
      </w:pPr>
    </w:p>
    <w:p w14:paraId="418E2830" w14:textId="22B82DFE" w:rsidR="00D81A15" w:rsidRPr="003F772E" w:rsidRDefault="00D81A15" w:rsidP="00D81A15">
      <w:pPr>
        <w:pBdr>
          <w:top w:val="nil"/>
          <w:left w:val="nil"/>
          <w:bottom w:val="nil"/>
          <w:right w:val="nil"/>
          <w:between w:val="nil"/>
        </w:pBdr>
        <w:jc w:val="both"/>
        <w:rPr>
          <w:rFonts w:cstheme="minorHAnsi"/>
          <w:b/>
        </w:rPr>
      </w:pPr>
      <w:r>
        <w:rPr>
          <w:rFonts w:cstheme="minorHAnsi"/>
          <w:b/>
        </w:rPr>
        <w:lastRenderedPageBreak/>
        <w:t xml:space="preserve">Submission of the </w:t>
      </w:r>
      <w:r w:rsidRPr="003F772E">
        <w:rPr>
          <w:rFonts w:cstheme="minorHAnsi"/>
          <w:b/>
        </w:rPr>
        <w:t>New Zealand Human Rights Commission</w:t>
      </w:r>
      <w:r>
        <w:rPr>
          <w:rFonts w:cstheme="minorHAnsi"/>
          <w:b/>
        </w:rPr>
        <w:t xml:space="preserve"> in</w:t>
      </w:r>
      <w:r w:rsidRPr="003F772E">
        <w:rPr>
          <w:rFonts w:cstheme="minorHAnsi"/>
          <w:b/>
        </w:rPr>
        <w:t xml:space="preserve"> response to the call for input</w:t>
      </w:r>
      <w:r>
        <w:rPr>
          <w:rFonts w:cstheme="minorHAnsi"/>
          <w:b/>
        </w:rPr>
        <w:t xml:space="preserve"> on data collection and management</w:t>
      </w:r>
      <w:r w:rsidRPr="003F772E">
        <w:rPr>
          <w:rFonts w:cstheme="minorHAnsi"/>
          <w:b/>
        </w:rPr>
        <w:t xml:space="preserve"> from the </w:t>
      </w:r>
      <w:r>
        <w:rPr>
          <w:rFonts w:cstheme="minorHAnsi"/>
          <w:b/>
        </w:rPr>
        <w:t xml:space="preserve">UN </w:t>
      </w:r>
      <w:r w:rsidRPr="003F772E">
        <w:rPr>
          <w:rFonts w:cstheme="minorHAnsi"/>
          <w:b/>
        </w:rPr>
        <w:t xml:space="preserve">Independent Expert on </w:t>
      </w:r>
      <w:r>
        <w:rPr>
          <w:rFonts w:cstheme="minorHAnsi"/>
          <w:b/>
        </w:rPr>
        <w:t>P</w:t>
      </w:r>
      <w:r w:rsidRPr="003F772E">
        <w:rPr>
          <w:rFonts w:cstheme="minorHAnsi"/>
          <w:b/>
        </w:rPr>
        <w:t xml:space="preserve">rotection against </w:t>
      </w:r>
      <w:r>
        <w:rPr>
          <w:rFonts w:cstheme="minorHAnsi"/>
          <w:b/>
        </w:rPr>
        <w:t>V</w:t>
      </w:r>
      <w:r w:rsidRPr="003F772E">
        <w:rPr>
          <w:rFonts w:cstheme="minorHAnsi"/>
          <w:b/>
        </w:rPr>
        <w:t xml:space="preserve">iolence and </w:t>
      </w:r>
      <w:r>
        <w:rPr>
          <w:rFonts w:cstheme="minorHAnsi"/>
          <w:b/>
        </w:rPr>
        <w:t>D</w:t>
      </w:r>
      <w:r w:rsidRPr="003F772E">
        <w:rPr>
          <w:rFonts w:cstheme="minorHAnsi"/>
          <w:b/>
        </w:rPr>
        <w:t xml:space="preserve">iscrimination based on </w:t>
      </w:r>
      <w:r>
        <w:rPr>
          <w:rFonts w:cstheme="minorHAnsi"/>
          <w:b/>
        </w:rPr>
        <w:t>S</w:t>
      </w:r>
      <w:r w:rsidRPr="003F772E">
        <w:rPr>
          <w:rFonts w:cstheme="minorHAnsi"/>
          <w:b/>
        </w:rPr>
        <w:t xml:space="preserve">exual </w:t>
      </w:r>
      <w:r>
        <w:rPr>
          <w:rFonts w:cstheme="minorHAnsi"/>
          <w:b/>
        </w:rPr>
        <w:t>O</w:t>
      </w:r>
      <w:r w:rsidRPr="003F772E">
        <w:rPr>
          <w:rFonts w:cstheme="minorHAnsi"/>
          <w:b/>
        </w:rPr>
        <w:t xml:space="preserve">rientation and </w:t>
      </w:r>
      <w:r>
        <w:rPr>
          <w:rFonts w:cstheme="minorHAnsi"/>
          <w:b/>
        </w:rPr>
        <w:t>G</w:t>
      </w:r>
      <w:r w:rsidRPr="003F772E">
        <w:rPr>
          <w:rFonts w:cstheme="minorHAnsi"/>
          <w:b/>
        </w:rPr>
        <w:t xml:space="preserve">ender </w:t>
      </w:r>
      <w:r>
        <w:rPr>
          <w:rFonts w:cstheme="minorHAnsi"/>
          <w:b/>
        </w:rPr>
        <w:t>I</w:t>
      </w:r>
      <w:r w:rsidRPr="003F772E">
        <w:rPr>
          <w:rFonts w:cstheme="minorHAnsi"/>
          <w:b/>
        </w:rPr>
        <w:t>dentity</w:t>
      </w:r>
      <w:r>
        <w:rPr>
          <w:rFonts w:cstheme="minorHAnsi"/>
          <w:b/>
        </w:rPr>
        <w:t>.</w:t>
      </w:r>
    </w:p>
    <w:p w14:paraId="05A89395" w14:textId="77777777" w:rsidR="00D81A15" w:rsidRPr="003F772E" w:rsidRDefault="00D81A15" w:rsidP="00D81A15">
      <w:pPr>
        <w:pBdr>
          <w:top w:val="nil"/>
          <w:left w:val="nil"/>
          <w:bottom w:val="nil"/>
          <w:right w:val="nil"/>
          <w:between w:val="nil"/>
        </w:pBdr>
        <w:jc w:val="both"/>
        <w:rPr>
          <w:rFonts w:cstheme="minorHAnsi"/>
        </w:rPr>
      </w:pPr>
    </w:p>
    <w:p w14:paraId="2F325BF3" w14:textId="77777777" w:rsidR="00D81A15" w:rsidRPr="003F772E" w:rsidRDefault="00D81A15" w:rsidP="00D81A15">
      <w:pPr>
        <w:widowControl/>
        <w:numPr>
          <w:ilvl w:val="0"/>
          <w:numId w:val="17"/>
        </w:numPr>
        <w:pBdr>
          <w:top w:val="nil"/>
          <w:left w:val="nil"/>
          <w:bottom w:val="nil"/>
          <w:right w:val="nil"/>
          <w:between w:val="nil"/>
        </w:pBdr>
        <w:jc w:val="both"/>
        <w:rPr>
          <w:rFonts w:eastAsia="Helvetica Neue" w:cstheme="minorHAnsi"/>
          <w:lang w:eastAsia="zh-CN"/>
        </w:rPr>
      </w:pPr>
      <w:r w:rsidRPr="003F772E">
        <w:rPr>
          <w:rFonts w:eastAsia="Helvetica Neue" w:cstheme="minorHAnsi"/>
          <w:lang w:eastAsia="zh-CN"/>
        </w:rPr>
        <w:t>What are the current efforts by States to increase their knowledge of the LGBT population?  Specifically, are questions about sexual orientation and gender identity included in government surveys (e.g. the census, national health surveys, income and living condition surveys, or other surveys funded or mandated by the State), administrative records (e.g. birth certificates/birth registries, identity Cards, school records, professional licenses, social security and public benefit records, and other government documents)?</w:t>
      </w:r>
    </w:p>
    <w:p w14:paraId="39FE422F" w14:textId="77777777" w:rsidR="00D81A15" w:rsidRPr="003F772E" w:rsidRDefault="00D81A15" w:rsidP="00D81A15">
      <w:pPr>
        <w:pBdr>
          <w:top w:val="nil"/>
          <w:left w:val="nil"/>
          <w:bottom w:val="nil"/>
          <w:right w:val="nil"/>
          <w:between w:val="nil"/>
        </w:pBdr>
        <w:jc w:val="both"/>
        <w:rPr>
          <w:rFonts w:eastAsia="Helvetica Neue" w:cstheme="minorHAnsi"/>
          <w:color w:val="FF0000"/>
          <w:lang w:eastAsia="zh-CN"/>
        </w:rPr>
      </w:pPr>
    </w:p>
    <w:p w14:paraId="6A3DD4CC" w14:textId="77777777" w:rsidR="00D81A15" w:rsidRPr="003F772E" w:rsidRDefault="00D81A15" w:rsidP="00D81A15">
      <w:pPr>
        <w:pBdr>
          <w:top w:val="nil"/>
          <w:left w:val="nil"/>
          <w:bottom w:val="nil"/>
          <w:right w:val="nil"/>
          <w:between w:val="nil"/>
        </w:pBdr>
        <w:jc w:val="both"/>
        <w:rPr>
          <w:rFonts w:eastAsia="Helvetica Neue" w:cstheme="minorHAnsi"/>
          <w:b/>
          <w:color w:val="4F81BD" w:themeColor="accent1"/>
          <w:lang w:eastAsia="zh-CN"/>
        </w:rPr>
      </w:pPr>
      <w:r w:rsidRPr="003F772E">
        <w:rPr>
          <w:rFonts w:eastAsia="Helvetica Neue" w:cstheme="minorHAnsi"/>
          <w:b/>
          <w:color w:val="4F81BD" w:themeColor="accent1"/>
          <w:lang w:eastAsia="zh-CN"/>
        </w:rPr>
        <w:t>Census</w:t>
      </w:r>
    </w:p>
    <w:p w14:paraId="61197A23"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296F7D5D"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 xml:space="preserve">The most recent New Zealand Census took place in March 2018. It retained a binary sex question and did not collect data on gender identity or sexual orientation. Statistics New Zealand (Stats NZ) considered including a third response option for the sex question - and questions on sexual orientation and gender identity - and carried out some pilot tests before the release of the Census. However, the Government Statistician made the decision not to include these questions for purely statistical reasons. Stats NZ found that the testing did not give them confidence they could collect quality information on these topics through the Census. Stats NZ indicated that it would continue to work on other ways to collect information on these topics. </w:t>
      </w:r>
    </w:p>
    <w:p w14:paraId="35291ACC"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04F5DEED" w14:textId="77777777" w:rsidR="00D81A15" w:rsidRPr="003F772E" w:rsidRDefault="00D81A15" w:rsidP="00D81A15">
      <w:pPr>
        <w:pBdr>
          <w:top w:val="nil"/>
          <w:left w:val="nil"/>
          <w:bottom w:val="nil"/>
          <w:right w:val="nil"/>
          <w:between w:val="nil"/>
        </w:pBdr>
        <w:jc w:val="both"/>
        <w:rPr>
          <w:rFonts w:eastAsia="Helvetica Neue" w:cstheme="minorHAnsi"/>
          <w:b/>
          <w:color w:val="4F81BD" w:themeColor="accent1"/>
          <w:lang w:eastAsia="zh-CN"/>
        </w:rPr>
      </w:pPr>
      <w:r w:rsidRPr="003F772E">
        <w:rPr>
          <w:rFonts w:eastAsia="Helvetica Neue" w:cstheme="minorHAnsi"/>
          <w:b/>
          <w:color w:val="4F81BD" w:themeColor="accent1"/>
          <w:lang w:eastAsia="zh-CN"/>
        </w:rPr>
        <w:t xml:space="preserve">Stats NZ Statistical Standards </w:t>
      </w:r>
    </w:p>
    <w:p w14:paraId="6775E344"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309C983F"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In 2015, Stats NZ released a statistical standard on gender identity for the collection and dissemination of data on gender identity. The objective of the standard was to:</w:t>
      </w:r>
    </w:p>
    <w:p w14:paraId="02897BFC"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6F6636E1" w14:textId="77777777" w:rsidR="00D81A15" w:rsidRPr="003F772E" w:rsidRDefault="00D81A15" w:rsidP="00D81A15">
      <w:pPr>
        <w:pStyle w:val="ListParagraph"/>
        <w:widowControl/>
        <w:numPr>
          <w:ilvl w:val="0"/>
          <w:numId w:val="19"/>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 xml:space="preserve">standardise definitions and measures of gender identity data across New Zealand’s Official Statistics System, to improve accessibility, interpretability, and comparability of data, and reduce duplication of effort </w:t>
      </w:r>
    </w:p>
    <w:p w14:paraId="3F5448C2" w14:textId="77777777" w:rsidR="00D81A15" w:rsidRPr="003F772E" w:rsidRDefault="00D81A15" w:rsidP="00D81A15">
      <w:pPr>
        <w:pStyle w:val="ListParagraph"/>
        <w:widowControl/>
        <w:numPr>
          <w:ilvl w:val="0"/>
          <w:numId w:val="19"/>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 xml:space="preserve">meet human rights requirements for data collection and to support the legal requirements of the Human Rights Act 1993 </w:t>
      </w:r>
    </w:p>
    <w:p w14:paraId="1F77FDFD" w14:textId="77777777" w:rsidR="00D81A15" w:rsidRPr="003F772E" w:rsidRDefault="00D81A15" w:rsidP="00D81A15">
      <w:pPr>
        <w:pStyle w:val="ListParagraph"/>
        <w:widowControl/>
        <w:numPr>
          <w:ilvl w:val="0"/>
          <w:numId w:val="19"/>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 xml:space="preserve">enable policy-makers to develop measures that will address matters of importance affecting gender minority groups. </w:t>
      </w:r>
    </w:p>
    <w:p w14:paraId="59579FA3" w14:textId="77777777" w:rsidR="00D81A15" w:rsidRPr="003F772E" w:rsidRDefault="00D81A15" w:rsidP="00D81A15">
      <w:pPr>
        <w:pStyle w:val="ListParagraph"/>
        <w:pBdr>
          <w:top w:val="nil"/>
          <w:left w:val="nil"/>
          <w:bottom w:val="nil"/>
          <w:right w:val="nil"/>
          <w:between w:val="nil"/>
        </w:pBdr>
        <w:jc w:val="both"/>
        <w:rPr>
          <w:rFonts w:eastAsia="Helvetica Neue" w:cstheme="minorHAnsi"/>
          <w:color w:val="4F81BD" w:themeColor="accent1"/>
          <w:lang w:eastAsia="zh-CN"/>
        </w:rPr>
      </w:pPr>
    </w:p>
    <w:p w14:paraId="11940A0F"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The classification of gender identity under the standard includes male, female and gender diverse. The gender diverse category includes:</w:t>
      </w:r>
    </w:p>
    <w:p w14:paraId="77528CC1"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34EEC7DE" w14:textId="77777777" w:rsidR="00D81A15" w:rsidRPr="003F772E" w:rsidRDefault="00D81A15" w:rsidP="00D81A15">
      <w:pPr>
        <w:pStyle w:val="ListParagraph"/>
        <w:widowControl/>
        <w:numPr>
          <w:ilvl w:val="0"/>
          <w:numId w:val="20"/>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gender diverse not further defined</w:t>
      </w:r>
    </w:p>
    <w:p w14:paraId="47765DF3" w14:textId="77777777" w:rsidR="00D81A15" w:rsidRPr="003F772E" w:rsidRDefault="00D81A15" w:rsidP="00D81A15">
      <w:pPr>
        <w:pStyle w:val="ListParagraph"/>
        <w:widowControl/>
        <w:numPr>
          <w:ilvl w:val="0"/>
          <w:numId w:val="20"/>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transgender male to female</w:t>
      </w:r>
    </w:p>
    <w:p w14:paraId="22FF0600" w14:textId="77777777" w:rsidR="00D81A15" w:rsidRPr="003F772E" w:rsidRDefault="00D81A15" w:rsidP="00D81A15">
      <w:pPr>
        <w:pStyle w:val="ListParagraph"/>
        <w:widowControl/>
        <w:numPr>
          <w:ilvl w:val="0"/>
          <w:numId w:val="20"/>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transgender female to male</w:t>
      </w:r>
    </w:p>
    <w:p w14:paraId="2C95F5DC" w14:textId="77777777" w:rsidR="00D81A15" w:rsidRPr="003F772E" w:rsidRDefault="00D81A15" w:rsidP="00D81A15">
      <w:pPr>
        <w:pStyle w:val="ListParagraph"/>
        <w:widowControl/>
        <w:numPr>
          <w:ilvl w:val="0"/>
          <w:numId w:val="20"/>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gender diverse not elsewhere classified</w:t>
      </w:r>
    </w:p>
    <w:p w14:paraId="1005B3D2" w14:textId="77777777" w:rsidR="00D81A15" w:rsidRPr="003F772E" w:rsidRDefault="00D81A15" w:rsidP="00D81A15">
      <w:pPr>
        <w:pStyle w:val="ListParagraph"/>
        <w:pBdr>
          <w:top w:val="nil"/>
          <w:left w:val="nil"/>
          <w:bottom w:val="nil"/>
          <w:right w:val="nil"/>
          <w:between w:val="nil"/>
        </w:pBdr>
        <w:jc w:val="both"/>
        <w:rPr>
          <w:rFonts w:eastAsia="Helvetica Neue" w:cstheme="minorHAnsi"/>
          <w:color w:val="4F81BD" w:themeColor="accent1"/>
          <w:lang w:eastAsia="zh-CN"/>
        </w:rPr>
      </w:pPr>
    </w:p>
    <w:p w14:paraId="45D029EC" w14:textId="77777777" w:rsidR="00D81A15" w:rsidRPr="003F772E" w:rsidRDefault="00D81A15" w:rsidP="00D81A15">
      <w:pPr>
        <w:pBdr>
          <w:top w:val="nil"/>
          <w:left w:val="nil"/>
          <w:bottom w:val="nil"/>
          <w:right w:val="nil"/>
          <w:between w:val="nil"/>
        </w:pBdr>
        <w:jc w:val="both"/>
        <w:rPr>
          <w:rFonts w:eastAsia="Helvetica Neue" w:cstheme="minorHAnsi"/>
          <w:color w:val="FF0000"/>
          <w:lang w:eastAsia="zh-CN"/>
        </w:rPr>
      </w:pPr>
      <w:r w:rsidRPr="003F772E">
        <w:rPr>
          <w:rFonts w:eastAsia="Helvetica Neue" w:cstheme="minorHAnsi"/>
          <w:color w:val="4F81BD" w:themeColor="accent1"/>
          <w:lang w:eastAsia="zh-CN"/>
        </w:rPr>
        <w:t>Stats NZ consulted with groups representing people with different gender identities to develop the gender diverse category. Since it was released, issues raised by academic and SOGI communities have included the standard’s risk of misclassifying and undercounting trans and non-binary people, exclusion of intersex people, and inconsistent use across government agencies. The level of community frustration about these matters was acknowledged by the Minister of Statistics in a letter to the Government Statistician in February 2018. This set out the Minister’s expectations that “work to include census questions on, not just biological sex, but also sexual identity and sexual orientation will be a priority for the next national census in 2023.”</w:t>
      </w:r>
    </w:p>
    <w:p w14:paraId="5DE52A22" w14:textId="77777777" w:rsidR="00D81A15" w:rsidRPr="003F772E" w:rsidRDefault="00D81A15" w:rsidP="00D81A15">
      <w:pPr>
        <w:pBdr>
          <w:top w:val="nil"/>
          <w:left w:val="nil"/>
          <w:bottom w:val="nil"/>
          <w:right w:val="nil"/>
          <w:between w:val="nil"/>
        </w:pBdr>
        <w:jc w:val="both"/>
        <w:rPr>
          <w:rFonts w:eastAsia="Helvetica Neue" w:cstheme="minorHAnsi"/>
          <w:color w:val="FF0000"/>
          <w:lang w:eastAsia="zh-CN"/>
        </w:rPr>
      </w:pPr>
    </w:p>
    <w:p w14:paraId="3B8E4DAB"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In February 2019, Stats NZ developed a statistical standard on sexual identity. As recognised in the publication, “In New Zealand, some sexual orientation information is available but there is no standardised approach for collecting or reporting this information.”</w:t>
      </w:r>
      <w:r w:rsidRPr="003F772E">
        <w:rPr>
          <w:rStyle w:val="FootnoteReference"/>
          <w:rFonts w:eastAsia="Helvetica Neue" w:cstheme="minorHAnsi"/>
          <w:color w:val="4F81BD" w:themeColor="accent1"/>
          <w:lang w:eastAsia="zh-CN"/>
        </w:rPr>
        <w:footnoteReference w:id="2"/>
      </w:r>
      <w:r w:rsidRPr="003F772E">
        <w:rPr>
          <w:rFonts w:eastAsia="Helvetica Neue" w:cstheme="minorHAnsi"/>
          <w:color w:val="4F81BD" w:themeColor="accent1"/>
          <w:lang w:eastAsia="zh-CN"/>
        </w:rPr>
        <w:t xml:space="preserve"> In order to achieve consistency in collecting and reporting sexual orientation information, a sexual orientation framework and the new statistical standard were approved by the Government Statistician for use in the New Zealand data system. </w:t>
      </w:r>
    </w:p>
    <w:p w14:paraId="5D466180"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7017572B"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According to the standard, sexual identity is self-defined and can be fluid. The guide provides points to consider when developing sexual identity questions, including around privacy, safety, confidentiality, and comfort considerations. The statistical standard classification of sexual identity is a flat classification with nine categories:</w:t>
      </w:r>
    </w:p>
    <w:p w14:paraId="4A780D7F"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7AAAAB28"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Heterosexual</w:t>
      </w:r>
    </w:p>
    <w:p w14:paraId="00751E90"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Homosexual</w:t>
      </w:r>
    </w:p>
    <w:p w14:paraId="282225B3"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Bisexual</w:t>
      </w:r>
    </w:p>
    <w:p w14:paraId="410CFE06"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Sexual identity not elsewhere classified</w:t>
      </w:r>
    </w:p>
    <w:p w14:paraId="2A7A01C9"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Don’t know</w:t>
      </w:r>
    </w:p>
    <w:p w14:paraId="25A356D6"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Refused to answer</w:t>
      </w:r>
    </w:p>
    <w:p w14:paraId="064708EB"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Response unidentifiable</w:t>
      </w:r>
    </w:p>
    <w:p w14:paraId="6E2DC32F"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Response outside scope</w:t>
      </w:r>
    </w:p>
    <w:p w14:paraId="6CA5DB88" w14:textId="77777777" w:rsidR="00D81A15" w:rsidRPr="003F772E" w:rsidRDefault="00D81A15" w:rsidP="00D81A15">
      <w:pPr>
        <w:pStyle w:val="ListParagraph"/>
        <w:widowControl/>
        <w:numPr>
          <w:ilvl w:val="0"/>
          <w:numId w:val="21"/>
        </w:numPr>
        <w:pBdr>
          <w:top w:val="nil"/>
          <w:left w:val="nil"/>
          <w:bottom w:val="nil"/>
          <w:right w:val="nil"/>
          <w:between w:val="nil"/>
        </w:pBdr>
        <w:contextualSpacing/>
        <w:jc w:val="both"/>
        <w:rPr>
          <w:rFonts w:eastAsia="Helvetica Neue" w:cstheme="minorHAnsi"/>
          <w:color w:val="4F81BD" w:themeColor="accent1"/>
          <w:lang w:eastAsia="zh-CN"/>
        </w:rPr>
      </w:pPr>
      <w:r w:rsidRPr="003F772E">
        <w:rPr>
          <w:rFonts w:eastAsia="Helvetica Neue" w:cstheme="minorHAnsi"/>
          <w:color w:val="4F81BD" w:themeColor="accent1"/>
          <w:lang w:eastAsia="zh-CN"/>
        </w:rPr>
        <w:t>Not stated</w:t>
      </w:r>
    </w:p>
    <w:p w14:paraId="31E3DB2E"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0D5C4769" w14:textId="77777777" w:rsidR="00D81A15" w:rsidRPr="003F772E" w:rsidRDefault="00D81A15" w:rsidP="00D81A15">
      <w:pPr>
        <w:pBdr>
          <w:top w:val="nil"/>
          <w:left w:val="nil"/>
          <w:bottom w:val="nil"/>
          <w:right w:val="nil"/>
          <w:between w:val="nil"/>
        </w:pBdr>
        <w:jc w:val="both"/>
        <w:rPr>
          <w:rFonts w:eastAsia="Helvetica Neue" w:cstheme="minorHAnsi"/>
          <w:b/>
          <w:color w:val="4F81BD" w:themeColor="accent1"/>
          <w:lang w:eastAsia="zh-CN"/>
        </w:rPr>
      </w:pPr>
      <w:r w:rsidRPr="003F772E">
        <w:rPr>
          <w:rFonts w:eastAsia="Helvetica Neue" w:cstheme="minorHAnsi"/>
          <w:b/>
          <w:color w:val="4F81BD" w:themeColor="accent1"/>
          <w:lang w:eastAsia="zh-CN"/>
        </w:rPr>
        <w:t>General social survey</w:t>
      </w:r>
    </w:p>
    <w:p w14:paraId="282C3680"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43339E8C"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The 2018 General Social Survey (GSS) provides information on the well-being of New Zealanders aged 15 years and over. It is a face-to-face survey of 8,000 people undertaken every two years and includes a question on sexual identity. It is intended that the GSS results will be used to better understand sexual orientation, and to inform a wider piece of work so the topic can be included in all of Stats NZ’s social surveys.</w:t>
      </w:r>
    </w:p>
    <w:p w14:paraId="2E5636BB" w14:textId="77777777" w:rsidR="00D81A15" w:rsidRPr="003F772E" w:rsidRDefault="00D81A15" w:rsidP="00D81A15">
      <w:pPr>
        <w:pBdr>
          <w:top w:val="nil"/>
          <w:left w:val="nil"/>
          <w:bottom w:val="nil"/>
          <w:right w:val="nil"/>
          <w:between w:val="nil"/>
        </w:pBdr>
        <w:jc w:val="both"/>
        <w:rPr>
          <w:rFonts w:eastAsia="Helvetica Neue" w:cstheme="minorHAnsi"/>
          <w:color w:val="FF0000"/>
          <w:lang w:eastAsia="zh-CN"/>
        </w:rPr>
      </w:pPr>
    </w:p>
    <w:p w14:paraId="3C7E5D8E" w14:textId="77777777" w:rsidR="00D81A15" w:rsidRPr="003F772E" w:rsidRDefault="00D81A15" w:rsidP="00D81A15">
      <w:pPr>
        <w:pBdr>
          <w:top w:val="nil"/>
          <w:left w:val="nil"/>
          <w:bottom w:val="nil"/>
          <w:right w:val="nil"/>
          <w:between w:val="nil"/>
        </w:pBdr>
        <w:jc w:val="both"/>
        <w:rPr>
          <w:rFonts w:eastAsia="Helvetica Neue" w:cstheme="minorHAnsi"/>
          <w:b/>
          <w:color w:val="4F81BD" w:themeColor="accent1"/>
          <w:lang w:eastAsia="zh-CN"/>
        </w:rPr>
      </w:pPr>
      <w:r w:rsidRPr="003F772E">
        <w:rPr>
          <w:rFonts w:eastAsia="Helvetica Neue" w:cstheme="minorHAnsi"/>
          <w:b/>
          <w:color w:val="4F81BD" w:themeColor="accent1"/>
          <w:lang w:eastAsia="zh-CN"/>
        </w:rPr>
        <w:t>Ministry of Health</w:t>
      </w:r>
    </w:p>
    <w:p w14:paraId="56D7DE36"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32749E5A"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The Ministry of Health’s 2014/15 National Health Survey asked a question about sexual orientation. It was the first comprehensive national representative survey of sexual health in New Zealand.</w:t>
      </w:r>
    </w:p>
    <w:p w14:paraId="3EEBA947"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71C9E6AD" w14:textId="77777777" w:rsidR="00D81A15" w:rsidRPr="003F772E" w:rsidRDefault="00D81A15" w:rsidP="00D81A15">
      <w:pPr>
        <w:pBdr>
          <w:top w:val="nil"/>
          <w:left w:val="nil"/>
          <w:bottom w:val="nil"/>
          <w:right w:val="nil"/>
          <w:between w:val="nil"/>
        </w:pBdr>
        <w:jc w:val="both"/>
        <w:rPr>
          <w:rFonts w:eastAsia="Helvetica Neue" w:cstheme="minorHAnsi"/>
          <w:b/>
          <w:color w:val="4F81BD" w:themeColor="accent1"/>
          <w:lang w:eastAsia="zh-CN"/>
        </w:rPr>
      </w:pPr>
      <w:r w:rsidRPr="003F772E">
        <w:rPr>
          <w:rFonts w:eastAsia="Helvetica Neue" w:cstheme="minorHAnsi"/>
          <w:b/>
          <w:color w:val="4F81BD" w:themeColor="accent1"/>
          <w:lang w:eastAsia="zh-CN"/>
        </w:rPr>
        <w:t>Identity and birth records</w:t>
      </w:r>
    </w:p>
    <w:p w14:paraId="69A36B8A"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3D616E2A"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 xml:space="preserve">It is possible for transgender, non-binary, and intersex people to amend the sex marker on their birth certificates, passports, and driver’s licenses. </w:t>
      </w:r>
    </w:p>
    <w:p w14:paraId="5DCC23B6"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7B82F0E1"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The procedure for adults to change the sex or gender identity on their passport or driver licence record is a straight forward administrative process, simply requiring a statutory declaration, with no medical expert advice required. For passports, the person must indicate the sex they wish to be displayed – M, F, or X (indeterminate/unspecified). Sex information is not published on a driver licence, but the person can choose to have their drivers licence record as either Male, Female, or Indeterminate. Both processes require the person to declare the length of time that they have maintained the current sex/gender identity.</w:t>
      </w:r>
    </w:p>
    <w:p w14:paraId="695FD9ED" w14:textId="77777777" w:rsidR="00D81A15" w:rsidRPr="003F772E" w:rsidRDefault="00D81A15" w:rsidP="00D81A15">
      <w:pPr>
        <w:pBdr>
          <w:top w:val="nil"/>
          <w:left w:val="nil"/>
          <w:bottom w:val="nil"/>
          <w:right w:val="nil"/>
          <w:between w:val="nil"/>
        </w:pBdr>
        <w:jc w:val="both"/>
        <w:rPr>
          <w:rFonts w:eastAsia="Helvetica Neue" w:cstheme="minorHAnsi"/>
          <w:color w:val="FF0000"/>
          <w:lang w:eastAsia="zh-CN"/>
        </w:rPr>
      </w:pPr>
    </w:p>
    <w:p w14:paraId="1D385269"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lastRenderedPageBreak/>
        <w:t>The process to change the sex marker on a birth certificate is more onerous. An eligible adult must apply to the Family Court for a declaration that it is appropriate to change the sex on their birth certificate. The Court bases its decision on three criteria. One of these is a three-limb test that must be satisfied on the basis of expert medical evidence, including whether the applicant has undergone medical treatment.</w:t>
      </w:r>
    </w:p>
    <w:p w14:paraId="14BE3C8C"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61257563"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Legislation which would simplify the process (by introducing a self-declaratory model) of amending the gender marker on a birth certificate has recently (25 February 2019) been deferred by the Minister in charge in order to undertake formal public consultation. No further details have been made public by the Minister as yet.</w:t>
      </w:r>
    </w:p>
    <w:p w14:paraId="75154F72" w14:textId="77777777" w:rsidR="00D81A15" w:rsidRPr="003F772E" w:rsidRDefault="00D81A15" w:rsidP="00D81A15">
      <w:pPr>
        <w:pBdr>
          <w:top w:val="nil"/>
          <w:left w:val="nil"/>
          <w:bottom w:val="nil"/>
          <w:right w:val="nil"/>
          <w:between w:val="nil"/>
        </w:pBdr>
        <w:jc w:val="both"/>
        <w:rPr>
          <w:rFonts w:eastAsia="Helvetica Neue" w:cstheme="minorHAnsi"/>
          <w:color w:val="FF0000"/>
          <w:lang w:eastAsia="zh-CN"/>
        </w:rPr>
      </w:pPr>
    </w:p>
    <w:p w14:paraId="4D95CB9D" w14:textId="77777777" w:rsidR="00D81A15" w:rsidRPr="003F772E" w:rsidRDefault="00D81A15" w:rsidP="00D81A15">
      <w:pPr>
        <w:widowControl/>
        <w:numPr>
          <w:ilvl w:val="0"/>
          <w:numId w:val="17"/>
        </w:numPr>
        <w:jc w:val="both"/>
        <w:rPr>
          <w:rFonts w:eastAsia="Arial" w:cstheme="minorHAnsi"/>
          <w:lang w:eastAsia="zh-CN"/>
        </w:rPr>
      </w:pPr>
      <w:r w:rsidRPr="003F772E">
        <w:rPr>
          <w:rFonts w:eastAsia="Calibri" w:cstheme="minorHAnsi"/>
          <w:lang w:eastAsia="zh-CN"/>
        </w:rPr>
        <w:t>What kinds of data can be collected by government to understand the nature and extent of violence (e.g. thr</w:t>
      </w:r>
      <w:r w:rsidRPr="003F772E">
        <w:rPr>
          <w:rFonts w:eastAsia="Arial" w:cstheme="minorHAnsi"/>
          <w:lang w:eastAsia="zh-CN"/>
        </w:rPr>
        <w:t>ough statistics on LGBT-phobic hate crimes and hate speech)</w:t>
      </w:r>
      <w:r w:rsidRPr="003F772E">
        <w:rPr>
          <w:rFonts w:eastAsia="Calibri" w:cstheme="minorHAnsi"/>
          <w:lang w:eastAsia="zh-CN"/>
        </w:rPr>
        <w:t xml:space="preserve">, discrimination, and </w:t>
      </w:r>
      <w:r w:rsidRPr="003F772E">
        <w:rPr>
          <w:rFonts w:eastAsia="Arial" w:cstheme="minorHAnsi"/>
          <w:lang w:eastAsia="zh-CN"/>
        </w:rPr>
        <w:t>disparities</w:t>
      </w:r>
      <w:r w:rsidRPr="003F772E">
        <w:rPr>
          <w:rFonts w:eastAsia="Calibri" w:cstheme="minorHAnsi"/>
          <w:lang w:eastAsia="zh-CN"/>
        </w:rPr>
        <w:t xml:space="preserve"> in health, education, labour, civic participation, and other important areas?</w:t>
      </w:r>
    </w:p>
    <w:p w14:paraId="06B121FA" w14:textId="77777777" w:rsidR="00D81A15" w:rsidRPr="003F772E" w:rsidRDefault="00D81A15" w:rsidP="00D81A15">
      <w:pPr>
        <w:ind w:left="1080"/>
        <w:jc w:val="both"/>
        <w:rPr>
          <w:rFonts w:eastAsia="Arial" w:cstheme="minorHAnsi"/>
          <w:lang w:eastAsia="zh-CN"/>
        </w:rPr>
      </w:pPr>
    </w:p>
    <w:p w14:paraId="5471226D" w14:textId="77777777" w:rsidR="00D81A15" w:rsidRPr="003F772E" w:rsidRDefault="00D81A15" w:rsidP="00D81A15">
      <w:pPr>
        <w:jc w:val="both"/>
        <w:rPr>
          <w:rFonts w:cstheme="minorHAnsi"/>
          <w:color w:val="4F81BD" w:themeColor="accent1"/>
        </w:rPr>
      </w:pPr>
      <w:r w:rsidRPr="003F772E">
        <w:rPr>
          <w:rFonts w:eastAsia="Calibri" w:cstheme="minorHAnsi"/>
          <w:color w:val="4F81BD" w:themeColor="accent1"/>
          <w:lang w:eastAsia="zh-CN"/>
        </w:rPr>
        <w:t xml:space="preserve">New Zealand Police do not collect data on hate crimes related to SOGI. </w:t>
      </w:r>
      <w:r w:rsidRPr="003F772E">
        <w:rPr>
          <w:rFonts w:cstheme="minorHAnsi"/>
          <w:color w:val="4F81BD" w:themeColor="accent1"/>
        </w:rPr>
        <w:t xml:space="preserve">The lack of an official central register and official statistics about hate-motivated crime has been the subject of comment by the United Nations Human Rights Council during New Zealand’s periodic review of human rights performance in 2009 and 2019. The issue has also been raised by the United Nations Committee on the Elimination of Racial Discrimination, though not specifically about SOGI. </w:t>
      </w:r>
    </w:p>
    <w:p w14:paraId="134288B1" w14:textId="77777777" w:rsidR="00D81A15" w:rsidRPr="003F772E" w:rsidRDefault="00D81A15" w:rsidP="00D81A15">
      <w:pPr>
        <w:pStyle w:val="Default"/>
        <w:rPr>
          <w:rFonts w:asciiTheme="minorHAnsi" w:hAnsiTheme="minorHAnsi" w:cstheme="minorHAnsi"/>
          <w:color w:val="4F81BD" w:themeColor="accent1"/>
          <w:sz w:val="22"/>
          <w:szCs w:val="22"/>
        </w:rPr>
      </w:pPr>
    </w:p>
    <w:p w14:paraId="7A82A0A6"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r w:rsidRPr="003F772E">
        <w:rPr>
          <w:rFonts w:eastAsia="Helvetica Neue" w:cstheme="minorHAnsi"/>
          <w:color w:val="4F81BD" w:themeColor="accent1"/>
          <w:lang w:eastAsia="zh-CN"/>
        </w:rPr>
        <w:t>The New Zealand Human Rights Commission (Commission) collects data about discrimination-based complaints that fall within the civil law prohibited discrimination provisions of the Human Rights Act 1993. These complaints generally cover matters such as refusal of services or differential treatment on a prohibited discrimination ground. During the period 1 January to 31 October 2018, the Commission received 26 discrimination complaints on the ground of sexual orientation.</w:t>
      </w:r>
    </w:p>
    <w:p w14:paraId="005A02E9" w14:textId="77777777" w:rsidR="00D81A15" w:rsidRPr="003F772E" w:rsidRDefault="00D81A15" w:rsidP="00D81A15">
      <w:pPr>
        <w:pBdr>
          <w:top w:val="nil"/>
          <w:left w:val="nil"/>
          <w:bottom w:val="nil"/>
          <w:right w:val="nil"/>
          <w:between w:val="nil"/>
        </w:pBdr>
        <w:jc w:val="both"/>
        <w:rPr>
          <w:rFonts w:eastAsia="Helvetica Neue" w:cstheme="minorHAnsi"/>
          <w:color w:val="4F81BD" w:themeColor="accent1"/>
          <w:lang w:eastAsia="zh-CN"/>
        </w:rPr>
      </w:pPr>
    </w:p>
    <w:p w14:paraId="182E48D6" w14:textId="77777777" w:rsidR="00D81A15" w:rsidRPr="003F772E" w:rsidRDefault="00D81A15" w:rsidP="00D81A15">
      <w:pPr>
        <w:pStyle w:val="Default"/>
        <w:rPr>
          <w:rFonts w:asciiTheme="minorHAnsi" w:eastAsia="Helvetica Neue" w:hAnsiTheme="minorHAnsi" w:cstheme="minorHAnsi"/>
          <w:color w:val="4F81BD" w:themeColor="accent1"/>
          <w:sz w:val="22"/>
          <w:szCs w:val="22"/>
          <w:lang w:val="en-GB" w:eastAsia="zh-CN"/>
        </w:rPr>
      </w:pPr>
      <w:r w:rsidRPr="003F772E">
        <w:rPr>
          <w:rFonts w:asciiTheme="minorHAnsi" w:eastAsia="Helvetica Neue" w:hAnsiTheme="minorHAnsi" w:cstheme="minorHAnsi"/>
          <w:color w:val="4F81BD" w:themeColor="accent1"/>
          <w:sz w:val="22"/>
          <w:szCs w:val="22"/>
          <w:lang w:val="en-GB" w:eastAsia="zh-CN"/>
        </w:rPr>
        <w:t xml:space="preserve">The Commission also receives numerous requests for information about hate crimes, the lack of legislative protection in New Zealand, and the lack of justice sector related data. These requests relate to incidents where SOGI have been a factor in an incident. </w:t>
      </w:r>
    </w:p>
    <w:p w14:paraId="42AD0951" w14:textId="77777777" w:rsidR="00D81A15" w:rsidRPr="003F772E" w:rsidRDefault="00D81A15" w:rsidP="00D81A15">
      <w:pPr>
        <w:pStyle w:val="Default"/>
        <w:rPr>
          <w:rFonts w:asciiTheme="minorHAnsi" w:eastAsia="Helvetica Neue" w:hAnsiTheme="minorHAnsi" w:cstheme="minorHAnsi"/>
          <w:color w:val="4F81BD" w:themeColor="accent1"/>
          <w:sz w:val="22"/>
          <w:szCs w:val="22"/>
          <w:lang w:val="en-GB" w:eastAsia="zh-CN"/>
        </w:rPr>
      </w:pPr>
    </w:p>
    <w:p w14:paraId="034B4CE4" w14:textId="77777777" w:rsidR="00D81A15" w:rsidRPr="003F772E" w:rsidRDefault="00D81A15" w:rsidP="00D81A15">
      <w:pPr>
        <w:rPr>
          <w:rFonts w:cstheme="minorHAnsi"/>
          <w:iCs/>
          <w:color w:val="4F81BD" w:themeColor="accent1"/>
        </w:rPr>
      </w:pPr>
      <w:r w:rsidRPr="003F772E">
        <w:rPr>
          <w:rFonts w:eastAsia="Calibri" w:cstheme="minorHAnsi"/>
          <w:color w:val="4F81BD" w:themeColor="accent1"/>
          <w:lang w:eastAsia="zh-CN"/>
        </w:rPr>
        <w:t xml:space="preserve">Hate speech laws in New Zealand are found under the racial disharmony provisions of the Human Rights Act 1993 (HR Act). The HR Act provides both civil and criminal remedies for hate speech, but only in relation to a racial hate speech (section 61 and 131). </w:t>
      </w:r>
      <w:r w:rsidRPr="003F772E">
        <w:rPr>
          <w:rFonts w:cstheme="minorHAnsi"/>
          <w:iCs/>
          <w:color w:val="4F81BD" w:themeColor="accent1"/>
        </w:rPr>
        <w:t>These provisions only apply to racial disharmony on the ground on colour, race, ethnic or national origins</w:t>
      </w:r>
      <w:r w:rsidRPr="003F772E">
        <w:rPr>
          <w:rFonts w:eastAsia="Calibri" w:cstheme="minorHAnsi"/>
          <w:color w:val="4F81BD" w:themeColor="accent1"/>
          <w:lang w:eastAsia="zh-CN"/>
        </w:rPr>
        <w:t xml:space="preserve"> – it does not extend to, for example, hate speech relating to religion, sexual orientation, or gender identity. Furthermore, it must be directed to groups rather than individuals. New Zealand’s laws in this area are quite narrow compared to other jurisdictions.</w:t>
      </w:r>
    </w:p>
    <w:p w14:paraId="7AD1720F" w14:textId="77777777" w:rsidR="00D81A15" w:rsidRPr="003F772E" w:rsidRDefault="00D81A15" w:rsidP="00D81A15">
      <w:pPr>
        <w:pStyle w:val="Default"/>
        <w:rPr>
          <w:rFonts w:asciiTheme="minorHAnsi" w:eastAsia="Calibri" w:hAnsiTheme="minorHAnsi" w:cstheme="minorHAnsi"/>
          <w:color w:val="FF0000"/>
          <w:sz w:val="22"/>
          <w:szCs w:val="22"/>
          <w:lang w:val="en-GB" w:eastAsia="zh-CN"/>
        </w:rPr>
      </w:pPr>
    </w:p>
    <w:p w14:paraId="5011A23C" w14:textId="77777777" w:rsidR="00D81A15" w:rsidRPr="003F772E" w:rsidRDefault="00D81A15" w:rsidP="00D81A15">
      <w:pPr>
        <w:pStyle w:val="Default"/>
        <w:rPr>
          <w:rFonts w:asciiTheme="minorHAnsi" w:eastAsia="Helvetica Neue" w:hAnsiTheme="minorHAnsi" w:cstheme="minorHAnsi"/>
          <w:color w:val="4F81BD" w:themeColor="accent1"/>
          <w:sz w:val="22"/>
          <w:szCs w:val="22"/>
          <w:lang w:val="en-GB" w:eastAsia="zh-CN"/>
        </w:rPr>
      </w:pPr>
      <w:r w:rsidRPr="003F772E">
        <w:rPr>
          <w:rFonts w:asciiTheme="minorHAnsi" w:eastAsia="Helvetica Neue" w:hAnsiTheme="minorHAnsi" w:cstheme="minorHAnsi"/>
          <w:color w:val="4F81BD" w:themeColor="accent1"/>
          <w:sz w:val="22"/>
          <w:szCs w:val="22"/>
          <w:lang w:val="en-GB" w:eastAsia="zh-CN"/>
        </w:rPr>
        <w:t>There are specific provisions of the Harmful Digital Communications Act 2015 that apply to hateful and harmful content that is posted on online. Section 6, Principle 10 provides that “a digital communication should not denigrate an individual by reason of his or her colour, race, ethnic or national origins, religion, gender, sexual orientation, or disability.”</w:t>
      </w:r>
    </w:p>
    <w:p w14:paraId="4F89C138" w14:textId="77777777" w:rsidR="00D81A15" w:rsidRPr="003F772E" w:rsidRDefault="00D81A15" w:rsidP="00D81A15">
      <w:pPr>
        <w:pStyle w:val="Default"/>
        <w:rPr>
          <w:rFonts w:asciiTheme="minorHAnsi" w:eastAsia="Helvetica Neue" w:hAnsiTheme="minorHAnsi" w:cstheme="minorHAnsi"/>
          <w:color w:val="FF0000"/>
          <w:sz w:val="22"/>
          <w:szCs w:val="22"/>
          <w:lang w:val="en-GB" w:eastAsia="zh-CN"/>
        </w:rPr>
      </w:pPr>
    </w:p>
    <w:p w14:paraId="72C670FC" w14:textId="77777777" w:rsidR="00D81A15" w:rsidRPr="003F772E" w:rsidRDefault="00D81A15" w:rsidP="00D81A15">
      <w:pPr>
        <w:pStyle w:val="Default"/>
        <w:rPr>
          <w:rFonts w:asciiTheme="minorHAnsi" w:eastAsia="Helvetica Neue" w:hAnsiTheme="minorHAnsi" w:cstheme="minorHAnsi"/>
          <w:color w:val="4F81BD" w:themeColor="accent1"/>
          <w:sz w:val="22"/>
          <w:szCs w:val="22"/>
          <w:lang w:val="en-GB" w:eastAsia="zh-CN"/>
        </w:rPr>
      </w:pPr>
      <w:r w:rsidRPr="003F772E">
        <w:rPr>
          <w:rFonts w:asciiTheme="minorHAnsi" w:eastAsia="Helvetica Neue" w:hAnsiTheme="minorHAnsi" w:cstheme="minorHAnsi"/>
          <w:color w:val="4F81BD" w:themeColor="accent1"/>
          <w:sz w:val="22"/>
          <w:szCs w:val="22"/>
          <w:lang w:val="en-GB" w:eastAsia="zh-CN"/>
        </w:rPr>
        <w:t xml:space="preserve">However, there are no other statutory provisions that permit an individual to be specifically charged with a hate related offence. When a hate-motivated crime occurs, the perpetrator is charged under the standard criminal law provisions relating to the applicable offence. For example, if someone is assaulted, or killed or raped because of their personal characteristics, they are charged with the standard offence relating to that conduct under the applicable provisions of the Crimes Act 1961. </w:t>
      </w:r>
    </w:p>
    <w:p w14:paraId="41E9661D" w14:textId="77777777" w:rsidR="00D81A15" w:rsidRPr="003F772E" w:rsidRDefault="00D81A15" w:rsidP="00D81A15">
      <w:pPr>
        <w:pStyle w:val="Default"/>
        <w:rPr>
          <w:rFonts w:asciiTheme="minorHAnsi" w:eastAsia="Helvetica Neue" w:hAnsiTheme="minorHAnsi" w:cstheme="minorHAnsi"/>
          <w:color w:val="FF0000"/>
          <w:sz w:val="22"/>
          <w:szCs w:val="22"/>
          <w:lang w:val="en-GB" w:eastAsia="zh-CN"/>
        </w:rPr>
      </w:pPr>
    </w:p>
    <w:p w14:paraId="31FF3609" w14:textId="77777777" w:rsidR="00D81A15" w:rsidRPr="003F772E" w:rsidRDefault="00D81A15" w:rsidP="00D81A15">
      <w:pPr>
        <w:pStyle w:val="Default"/>
        <w:rPr>
          <w:rFonts w:asciiTheme="minorHAnsi" w:eastAsia="Helvetica Neue" w:hAnsiTheme="minorHAnsi" w:cstheme="minorHAnsi"/>
          <w:color w:val="4F81BD" w:themeColor="accent1"/>
          <w:sz w:val="22"/>
          <w:szCs w:val="22"/>
          <w:lang w:val="en-GB" w:eastAsia="zh-CN"/>
        </w:rPr>
      </w:pPr>
      <w:r w:rsidRPr="003F772E">
        <w:rPr>
          <w:rFonts w:asciiTheme="minorHAnsi" w:eastAsia="Helvetica Neue" w:hAnsiTheme="minorHAnsi" w:cstheme="minorHAnsi"/>
          <w:color w:val="4F81BD" w:themeColor="accent1"/>
          <w:sz w:val="22"/>
          <w:szCs w:val="22"/>
          <w:lang w:val="en-GB" w:eastAsia="zh-CN"/>
        </w:rPr>
        <w:t xml:space="preserve">The motivation for the offence can, however, be considered an aggravating factor for sentencing purposes if an individual is convicted. Section 9 (1) (h) of the Sentencing Act 2002 requires the court to </w:t>
      </w:r>
      <w:r w:rsidRPr="003F772E">
        <w:rPr>
          <w:rFonts w:asciiTheme="minorHAnsi" w:eastAsia="Helvetica Neue" w:hAnsiTheme="minorHAnsi" w:cstheme="minorHAnsi"/>
          <w:color w:val="4F81BD" w:themeColor="accent1"/>
          <w:sz w:val="22"/>
          <w:szCs w:val="22"/>
          <w:lang w:val="en-GB" w:eastAsia="zh-CN"/>
        </w:rPr>
        <w:lastRenderedPageBreak/>
        <w:t xml:space="preserve">take into account the following aggravating factors to the extent they are applicable in the case: that the offender committed the offence partly or wholly because of hostility towards a group of persons who have an enduring common characteristic including gender identity or sexual orientation; and </w:t>
      </w:r>
    </w:p>
    <w:p w14:paraId="26C8C665" w14:textId="77777777" w:rsidR="00D81A15" w:rsidRPr="003F772E" w:rsidRDefault="00D81A15" w:rsidP="00D81A15">
      <w:pPr>
        <w:pStyle w:val="Default"/>
        <w:spacing w:after="22"/>
        <w:rPr>
          <w:rFonts w:asciiTheme="minorHAnsi" w:eastAsia="Helvetica Neue" w:hAnsiTheme="minorHAnsi" w:cstheme="minorHAnsi"/>
          <w:color w:val="4F81BD" w:themeColor="accent1"/>
          <w:sz w:val="22"/>
          <w:szCs w:val="22"/>
          <w:lang w:val="en-GB" w:eastAsia="zh-CN"/>
        </w:rPr>
      </w:pPr>
    </w:p>
    <w:p w14:paraId="7F6FE355" w14:textId="77777777" w:rsidR="00D81A15" w:rsidRPr="003F772E" w:rsidRDefault="00D81A15" w:rsidP="00D81A15">
      <w:pPr>
        <w:pStyle w:val="Default"/>
        <w:numPr>
          <w:ilvl w:val="0"/>
          <w:numId w:val="18"/>
        </w:numPr>
        <w:spacing w:after="22"/>
        <w:rPr>
          <w:rFonts w:asciiTheme="minorHAnsi" w:eastAsia="Helvetica Neue" w:hAnsiTheme="minorHAnsi" w:cstheme="minorHAnsi"/>
          <w:color w:val="4F81BD" w:themeColor="accent1"/>
          <w:sz w:val="22"/>
          <w:szCs w:val="22"/>
          <w:lang w:val="en-GB" w:eastAsia="zh-CN"/>
        </w:rPr>
      </w:pPr>
      <w:r w:rsidRPr="003F772E">
        <w:rPr>
          <w:rFonts w:asciiTheme="minorHAnsi" w:eastAsia="Helvetica Neue" w:hAnsiTheme="minorHAnsi" w:cstheme="minorHAnsi"/>
          <w:color w:val="4F81BD" w:themeColor="accent1"/>
          <w:sz w:val="22"/>
          <w:szCs w:val="22"/>
          <w:lang w:val="en-GB" w:eastAsia="zh-CN"/>
        </w:rPr>
        <w:t xml:space="preserve">the hostility is because of the common characteristic; and </w:t>
      </w:r>
    </w:p>
    <w:p w14:paraId="0271417F" w14:textId="77777777" w:rsidR="00D81A15" w:rsidRPr="003F772E" w:rsidRDefault="00D81A15" w:rsidP="00D81A15">
      <w:pPr>
        <w:pStyle w:val="Default"/>
        <w:numPr>
          <w:ilvl w:val="0"/>
          <w:numId w:val="18"/>
        </w:numPr>
        <w:spacing w:after="22"/>
        <w:rPr>
          <w:rFonts w:asciiTheme="minorHAnsi" w:eastAsia="Helvetica Neue" w:hAnsiTheme="minorHAnsi" w:cstheme="minorHAnsi"/>
          <w:color w:val="4F81BD" w:themeColor="accent1"/>
          <w:sz w:val="22"/>
          <w:szCs w:val="22"/>
          <w:lang w:val="en-GB" w:eastAsia="zh-CN"/>
        </w:rPr>
      </w:pPr>
      <w:r w:rsidRPr="003F772E">
        <w:rPr>
          <w:rFonts w:asciiTheme="minorHAnsi" w:eastAsia="Helvetica Neue" w:hAnsiTheme="minorHAnsi" w:cstheme="minorHAnsi"/>
          <w:color w:val="4F81BD" w:themeColor="accent1"/>
          <w:sz w:val="22"/>
          <w:szCs w:val="22"/>
          <w:lang w:val="en-GB" w:eastAsia="zh-CN"/>
        </w:rPr>
        <w:t>the offender believed that the victim has that characteristic.</w:t>
      </w:r>
    </w:p>
    <w:p w14:paraId="4DEA644D" w14:textId="77777777" w:rsidR="00D81A15" w:rsidRPr="003F772E" w:rsidRDefault="00D81A15" w:rsidP="00D81A15">
      <w:pPr>
        <w:pStyle w:val="Default"/>
        <w:rPr>
          <w:rFonts w:asciiTheme="minorHAnsi" w:eastAsia="Helvetica Neue" w:hAnsiTheme="minorHAnsi" w:cstheme="minorHAnsi"/>
          <w:color w:val="4F81BD" w:themeColor="accent1"/>
          <w:sz w:val="22"/>
          <w:szCs w:val="22"/>
          <w:lang w:val="en-GB" w:eastAsia="zh-CN"/>
        </w:rPr>
      </w:pPr>
    </w:p>
    <w:p w14:paraId="3416BC89" w14:textId="77777777" w:rsidR="00D81A15" w:rsidRPr="003F772E" w:rsidRDefault="00D81A15" w:rsidP="00D81A15">
      <w:pPr>
        <w:pStyle w:val="Default"/>
        <w:rPr>
          <w:rFonts w:asciiTheme="minorHAnsi" w:eastAsia="Helvetica Neue" w:hAnsiTheme="minorHAnsi" w:cstheme="minorHAnsi"/>
          <w:color w:val="4F81BD" w:themeColor="accent1"/>
          <w:sz w:val="22"/>
          <w:szCs w:val="22"/>
          <w:lang w:val="en-GB" w:eastAsia="zh-CN"/>
        </w:rPr>
      </w:pPr>
      <w:r w:rsidRPr="003F772E">
        <w:rPr>
          <w:rFonts w:asciiTheme="minorHAnsi" w:eastAsia="Helvetica Neue" w:hAnsiTheme="minorHAnsi" w:cstheme="minorHAnsi"/>
          <w:color w:val="4F81BD" w:themeColor="accent1"/>
          <w:sz w:val="22"/>
          <w:szCs w:val="22"/>
          <w:lang w:val="en-GB" w:eastAsia="zh-CN"/>
        </w:rPr>
        <w:t xml:space="preserve">Data about the use of section 9(1)(h) does not appear to be available. </w:t>
      </w:r>
    </w:p>
    <w:p w14:paraId="674BA716" w14:textId="77777777" w:rsidR="00D81A15" w:rsidRPr="003F772E" w:rsidRDefault="00D81A15" w:rsidP="00D81A15">
      <w:pPr>
        <w:pStyle w:val="Default"/>
        <w:rPr>
          <w:rFonts w:asciiTheme="minorHAnsi" w:hAnsiTheme="minorHAnsi" w:cstheme="minorHAnsi"/>
          <w:color w:val="FF0000"/>
          <w:sz w:val="22"/>
          <w:szCs w:val="22"/>
        </w:rPr>
      </w:pPr>
    </w:p>
    <w:p w14:paraId="5C55F698" w14:textId="77777777" w:rsidR="00D81A15" w:rsidRPr="003F772E" w:rsidRDefault="00D81A15" w:rsidP="00D81A15">
      <w:pPr>
        <w:widowControl/>
        <w:numPr>
          <w:ilvl w:val="0"/>
          <w:numId w:val="17"/>
        </w:numPr>
        <w:jc w:val="both"/>
        <w:rPr>
          <w:rFonts w:eastAsia="Arial" w:cstheme="minorHAnsi"/>
          <w:lang w:eastAsia="zh-CN"/>
        </w:rPr>
      </w:pPr>
      <w:r w:rsidRPr="003F772E">
        <w:rPr>
          <w:rFonts w:eastAsia="Helvetica Neue" w:cstheme="minorHAnsi"/>
          <w:lang w:eastAsia="zh-CN"/>
        </w:rPr>
        <w:t>What safeguards are in place, and what safeguards are needed, to protect the human rights of individuals providing personal data as well as individuals collecting such data?  This question includes the following:</w:t>
      </w:r>
    </w:p>
    <w:p w14:paraId="68E20BDE" w14:textId="77777777" w:rsidR="00D81A15" w:rsidRPr="003F772E" w:rsidRDefault="00D81A15" w:rsidP="00D81A15">
      <w:pPr>
        <w:widowControl/>
        <w:numPr>
          <w:ilvl w:val="1"/>
          <w:numId w:val="17"/>
        </w:numPr>
        <w:pBdr>
          <w:top w:val="nil"/>
          <w:left w:val="nil"/>
          <w:bottom w:val="nil"/>
          <w:right w:val="nil"/>
          <w:between w:val="nil"/>
        </w:pBdr>
        <w:jc w:val="both"/>
        <w:rPr>
          <w:rFonts w:eastAsia="Arial" w:cstheme="minorHAnsi"/>
          <w:lang w:eastAsia="zh-CN"/>
        </w:rPr>
      </w:pPr>
      <w:r w:rsidRPr="003F772E">
        <w:rPr>
          <w:rFonts w:eastAsia="Helvetica Neue" w:cstheme="minorHAnsi"/>
          <w:lang w:eastAsia="zh-CN"/>
        </w:rPr>
        <w:t>Safeguards to protect the privacy of individuals who provide data about their sexual orientation/gender identity, and the confidentiality of the data provided by these individuals.</w:t>
      </w:r>
    </w:p>
    <w:p w14:paraId="42EE3E02" w14:textId="77777777" w:rsidR="00D81A15" w:rsidRPr="003F772E" w:rsidRDefault="00D81A15" w:rsidP="00D81A15">
      <w:pPr>
        <w:widowControl/>
        <w:numPr>
          <w:ilvl w:val="1"/>
          <w:numId w:val="17"/>
        </w:numPr>
        <w:pBdr>
          <w:top w:val="nil"/>
          <w:left w:val="nil"/>
          <w:bottom w:val="nil"/>
          <w:right w:val="nil"/>
          <w:between w:val="nil"/>
        </w:pBdr>
        <w:jc w:val="both"/>
        <w:rPr>
          <w:rFonts w:eastAsia="Arial" w:cstheme="minorHAnsi"/>
          <w:lang w:eastAsia="zh-CN"/>
        </w:rPr>
      </w:pPr>
      <w:r w:rsidRPr="003F772E">
        <w:rPr>
          <w:rFonts w:eastAsia="Helvetica Neue" w:cstheme="minorHAnsi"/>
          <w:lang w:eastAsia="zh-CN"/>
        </w:rPr>
        <w:t>Broader statutory rules or administrative policies to insure transparency and accountability of government institutions such as statistical bodies.</w:t>
      </w:r>
    </w:p>
    <w:p w14:paraId="48CD9DF4" w14:textId="77777777" w:rsidR="00D81A15" w:rsidRPr="003F772E" w:rsidRDefault="00D81A15" w:rsidP="00D81A15">
      <w:pPr>
        <w:pBdr>
          <w:top w:val="nil"/>
          <w:left w:val="nil"/>
          <w:bottom w:val="nil"/>
          <w:right w:val="nil"/>
          <w:between w:val="nil"/>
        </w:pBdr>
        <w:ind w:left="1800"/>
        <w:jc w:val="both"/>
        <w:rPr>
          <w:rFonts w:eastAsia="Arial" w:cstheme="minorHAnsi"/>
          <w:lang w:eastAsia="zh-CN"/>
        </w:rPr>
      </w:pPr>
    </w:p>
    <w:p w14:paraId="13318192" w14:textId="77777777" w:rsidR="00D81A15" w:rsidRPr="003F772E" w:rsidRDefault="00D81A15" w:rsidP="00D81A15">
      <w:pPr>
        <w:pBdr>
          <w:top w:val="nil"/>
          <w:left w:val="nil"/>
          <w:bottom w:val="nil"/>
          <w:right w:val="nil"/>
          <w:between w:val="nil"/>
        </w:pBdr>
        <w:jc w:val="both"/>
        <w:rPr>
          <w:rFonts w:eastAsia="Arial" w:cstheme="minorHAnsi"/>
          <w:color w:val="4F81BD" w:themeColor="accent1"/>
          <w:lang w:eastAsia="zh-CN"/>
        </w:rPr>
      </w:pPr>
      <w:r w:rsidRPr="003F772E">
        <w:rPr>
          <w:rFonts w:eastAsia="Arial" w:cstheme="minorHAnsi"/>
          <w:color w:val="4F81BD" w:themeColor="accent1"/>
          <w:lang w:eastAsia="zh-CN"/>
        </w:rPr>
        <w:t xml:space="preserve">The Privacy Act 1993 (Act) regulates the collection, use and disclosure of information about individuals. At the core of the Act are twelve information privacy principles that guide the way government agencies and businesses handle personal information, including in relation to the collection, storage, access, accuracy, retention and disclosure of personal information. </w:t>
      </w:r>
    </w:p>
    <w:p w14:paraId="6D446F0A" w14:textId="77777777" w:rsidR="00D81A15" w:rsidRPr="003F772E" w:rsidRDefault="00D81A15" w:rsidP="00D81A15">
      <w:pPr>
        <w:pBdr>
          <w:top w:val="nil"/>
          <w:left w:val="nil"/>
          <w:bottom w:val="nil"/>
          <w:right w:val="nil"/>
          <w:between w:val="nil"/>
        </w:pBdr>
        <w:jc w:val="both"/>
        <w:rPr>
          <w:rFonts w:eastAsia="Arial" w:cstheme="minorHAnsi"/>
          <w:color w:val="FF0000"/>
          <w:lang w:eastAsia="zh-CN"/>
        </w:rPr>
      </w:pPr>
    </w:p>
    <w:p w14:paraId="7564CAE4" w14:textId="77777777" w:rsidR="00D81A15" w:rsidRPr="003F772E" w:rsidRDefault="00D81A15" w:rsidP="00D81A15">
      <w:pPr>
        <w:pBdr>
          <w:top w:val="nil"/>
          <w:left w:val="nil"/>
          <w:bottom w:val="nil"/>
          <w:right w:val="nil"/>
          <w:between w:val="nil"/>
        </w:pBdr>
        <w:jc w:val="both"/>
        <w:rPr>
          <w:rFonts w:eastAsia="Arial" w:cstheme="minorHAnsi"/>
          <w:color w:val="4F81BD" w:themeColor="accent1"/>
          <w:lang w:eastAsia="zh-CN"/>
        </w:rPr>
      </w:pPr>
      <w:r w:rsidRPr="003F772E">
        <w:rPr>
          <w:rFonts w:eastAsia="Arial" w:cstheme="minorHAnsi"/>
          <w:color w:val="4F81BD" w:themeColor="accent1"/>
          <w:lang w:eastAsia="zh-CN"/>
        </w:rPr>
        <w:t xml:space="preserve">Compliance with the Act is overseen by the Privacy Commissioner, who may investigate and instigate proceedings against agencies that may be in breach of the Act. The Act sets out the principles around personal data in New Zealand. </w:t>
      </w:r>
    </w:p>
    <w:p w14:paraId="36C87B33" w14:textId="77777777" w:rsidR="00D81A15" w:rsidRPr="003F772E" w:rsidRDefault="00D81A15" w:rsidP="00D81A15">
      <w:pPr>
        <w:pBdr>
          <w:top w:val="nil"/>
          <w:left w:val="nil"/>
          <w:bottom w:val="nil"/>
          <w:right w:val="nil"/>
          <w:between w:val="nil"/>
        </w:pBdr>
        <w:jc w:val="both"/>
        <w:rPr>
          <w:rFonts w:eastAsia="Arial" w:cstheme="minorHAnsi"/>
          <w:color w:val="FF0000"/>
          <w:lang w:eastAsia="zh-CN"/>
        </w:rPr>
      </w:pPr>
    </w:p>
    <w:p w14:paraId="442B1C6F" w14:textId="77777777" w:rsidR="00D81A15" w:rsidRPr="003F772E" w:rsidRDefault="00D81A15" w:rsidP="00D81A15">
      <w:pPr>
        <w:pBdr>
          <w:top w:val="nil"/>
          <w:left w:val="nil"/>
          <w:bottom w:val="nil"/>
          <w:right w:val="nil"/>
          <w:between w:val="nil"/>
        </w:pBdr>
        <w:jc w:val="both"/>
        <w:rPr>
          <w:rFonts w:eastAsia="Arial" w:cstheme="minorHAnsi"/>
          <w:color w:val="4F81BD" w:themeColor="accent1"/>
          <w:lang w:eastAsia="zh-CN"/>
        </w:rPr>
      </w:pPr>
      <w:r w:rsidRPr="003F772E">
        <w:rPr>
          <w:rFonts w:eastAsia="Arial" w:cstheme="minorHAnsi"/>
          <w:color w:val="4F81BD" w:themeColor="accent1"/>
          <w:lang w:eastAsia="zh-CN"/>
        </w:rPr>
        <w:t>The Commission’s view is that to maintain confidentiality of respondents, SOGI data should generally be collected in anonymous, population-level surveys, so that individuals are not identifiable (for example, in a small town). There should be comprehensive training provided to all people collecting data regarding good practice methods for collecting SOGI data.</w:t>
      </w:r>
    </w:p>
    <w:p w14:paraId="44EE9E0C" w14:textId="77777777" w:rsidR="00D81A15" w:rsidRPr="003F772E" w:rsidRDefault="00D81A15" w:rsidP="00D81A15">
      <w:pPr>
        <w:pStyle w:val="ListParagraph"/>
        <w:pBdr>
          <w:top w:val="nil"/>
          <w:left w:val="nil"/>
          <w:bottom w:val="nil"/>
          <w:right w:val="nil"/>
          <w:between w:val="nil"/>
        </w:pBdr>
        <w:jc w:val="both"/>
        <w:rPr>
          <w:rFonts w:eastAsia="Arial" w:cstheme="minorHAnsi"/>
          <w:color w:val="FF0000"/>
          <w:lang w:eastAsia="zh-CN"/>
        </w:rPr>
      </w:pPr>
    </w:p>
    <w:p w14:paraId="11321664" w14:textId="77777777" w:rsidR="00D81A15" w:rsidRPr="003F772E" w:rsidRDefault="00D81A15" w:rsidP="00D81A15">
      <w:pPr>
        <w:widowControl/>
        <w:numPr>
          <w:ilvl w:val="0"/>
          <w:numId w:val="17"/>
        </w:numPr>
        <w:jc w:val="both"/>
        <w:rPr>
          <w:rFonts w:eastAsia="Arial" w:cstheme="minorHAnsi"/>
          <w:lang w:eastAsia="zh-CN"/>
        </w:rPr>
      </w:pPr>
      <w:r w:rsidRPr="003F772E">
        <w:rPr>
          <w:rFonts w:eastAsia="Times New Roman" w:cstheme="minorHAnsi"/>
          <w:lang w:eastAsia="zh-CN"/>
        </w:rPr>
        <w:t>What are the risks associated with the collection and management of data on sexual orientation and gender identity and initiatives to overcome those?</w:t>
      </w:r>
    </w:p>
    <w:p w14:paraId="4991C09C" w14:textId="77777777" w:rsidR="00D81A15" w:rsidRPr="003F772E" w:rsidRDefault="00D81A15" w:rsidP="00D81A15">
      <w:pPr>
        <w:ind w:left="1080"/>
        <w:jc w:val="both"/>
        <w:rPr>
          <w:rFonts w:eastAsia="Arial" w:cstheme="minorHAnsi"/>
          <w:lang w:eastAsia="zh-CN"/>
        </w:rPr>
      </w:pPr>
    </w:p>
    <w:p w14:paraId="7797090B" w14:textId="77777777" w:rsidR="00D81A15" w:rsidRPr="003F772E" w:rsidRDefault="00D81A15" w:rsidP="00D81A15">
      <w:pPr>
        <w:jc w:val="both"/>
        <w:rPr>
          <w:rFonts w:eastAsia="Arial" w:cstheme="minorHAnsi"/>
          <w:color w:val="4F81BD" w:themeColor="accent1"/>
          <w:lang w:eastAsia="zh-CN"/>
        </w:rPr>
      </w:pPr>
      <w:r w:rsidRPr="003F772E">
        <w:rPr>
          <w:rFonts w:eastAsia="Arial" w:cstheme="minorHAnsi"/>
          <w:color w:val="4F81BD" w:themeColor="accent1"/>
          <w:lang w:eastAsia="zh-CN"/>
        </w:rPr>
        <w:t>The SOGI communities have expressed safety concerns for both collection and management of data. The potential that data could fall into the wrong hands and then be used to identify, for example, all the trans women in New Zealand, is a terrifying prospect for many.</w:t>
      </w:r>
    </w:p>
    <w:p w14:paraId="7842EC2B" w14:textId="77777777" w:rsidR="00D81A15" w:rsidRPr="003F772E" w:rsidRDefault="00D81A15" w:rsidP="00D81A15">
      <w:pPr>
        <w:jc w:val="both"/>
        <w:rPr>
          <w:rFonts w:eastAsia="Arial" w:cstheme="minorHAnsi"/>
          <w:color w:val="4F81BD" w:themeColor="accent1"/>
          <w:lang w:eastAsia="zh-CN"/>
        </w:rPr>
      </w:pPr>
    </w:p>
    <w:p w14:paraId="3A6B3385" w14:textId="77777777" w:rsidR="00D81A15" w:rsidRPr="003F772E" w:rsidRDefault="00D81A15" w:rsidP="00D81A15">
      <w:pPr>
        <w:jc w:val="both"/>
        <w:rPr>
          <w:rFonts w:eastAsia="Arial" w:cstheme="minorHAnsi"/>
          <w:color w:val="4F81BD" w:themeColor="accent1"/>
          <w:lang w:eastAsia="zh-CN"/>
        </w:rPr>
      </w:pPr>
      <w:r w:rsidRPr="003F772E">
        <w:rPr>
          <w:rFonts w:eastAsia="Arial" w:cstheme="minorHAnsi"/>
          <w:color w:val="4F81BD" w:themeColor="accent1"/>
          <w:lang w:eastAsia="zh-CN"/>
        </w:rPr>
        <w:t>SOGI people face unique risks when data about them are collected. These include the dangers of data/identities being used against them, being outed without consent, and other adverse possibilities.</w:t>
      </w:r>
    </w:p>
    <w:p w14:paraId="3DA43F92" w14:textId="77777777" w:rsidR="00D81A15" w:rsidRPr="003F772E" w:rsidRDefault="00D81A15" w:rsidP="00D81A15">
      <w:pPr>
        <w:jc w:val="both"/>
        <w:rPr>
          <w:rFonts w:eastAsia="Arial" w:cstheme="minorHAnsi"/>
          <w:color w:val="4F81BD" w:themeColor="accent1"/>
          <w:lang w:eastAsia="zh-CN"/>
        </w:rPr>
      </w:pPr>
    </w:p>
    <w:p w14:paraId="61279E1A" w14:textId="77777777" w:rsidR="00D81A15" w:rsidRPr="003F772E" w:rsidRDefault="00D81A15" w:rsidP="00D81A15">
      <w:pPr>
        <w:jc w:val="both"/>
        <w:rPr>
          <w:rFonts w:eastAsia="Arial" w:cstheme="minorHAnsi"/>
          <w:color w:val="4F81BD" w:themeColor="accent1"/>
          <w:lang w:eastAsia="zh-CN"/>
        </w:rPr>
      </w:pPr>
      <w:r w:rsidRPr="003F772E">
        <w:rPr>
          <w:rFonts w:eastAsia="Arial" w:cstheme="minorHAnsi"/>
          <w:color w:val="4F81BD" w:themeColor="accent1"/>
          <w:lang w:eastAsia="zh-CN"/>
        </w:rPr>
        <w:t>A person’s responses to SOGI questions can and will differ depending on the privacy or perceived privacy of the location and their understanding about who will see the information</w:t>
      </w:r>
    </w:p>
    <w:p w14:paraId="47E93206" w14:textId="77777777" w:rsidR="00D81A15" w:rsidRPr="003F772E" w:rsidRDefault="00D81A15" w:rsidP="00D81A15">
      <w:pPr>
        <w:jc w:val="both"/>
        <w:rPr>
          <w:rFonts w:eastAsia="Arial" w:cstheme="minorHAnsi"/>
          <w:color w:val="FF0000"/>
          <w:lang w:eastAsia="zh-CN"/>
        </w:rPr>
      </w:pPr>
    </w:p>
    <w:p w14:paraId="5830DD34" w14:textId="77777777" w:rsidR="00D81A15" w:rsidRPr="003F772E" w:rsidRDefault="00D81A15" w:rsidP="00D81A15">
      <w:pPr>
        <w:jc w:val="both"/>
        <w:rPr>
          <w:rFonts w:eastAsia="Arial" w:cstheme="minorHAnsi"/>
          <w:color w:val="4F81BD" w:themeColor="accent1"/>
          <w:lang w:eastAsia="zh-CN"/>
        </w:rPr>
      </w:pPr>
      <w:r w:rsidRPr="003F772E">
        <w:rPr>
          <w:rFonts w:eastAsia="Arial" w:cstheme="minorHAnsi"/>
          <w:color w:val="4F81BD" w:themeColor="accent1"/>
          <w:lang w:eastAsia="zh-CN"/>
        </w:rPr>
        <w:t>Some government agencies share data between themselves, for example Police and the Ministry of Justice. This opens up questions of surveillance and data retention – sometimes it is easier when agencies already know a person’s trans status, however this data sharing could also out a person, potentially without their knowledge or consent. Trans communities have differing views on such issues and cannot be expected to reach consensus.</w:t>
      </w:r>
    </w:p>
    <w:p w14:paraId="65A3099A" w14:textId="77777777" w:rsidR="00D81A15" w:rsidRPr="003F772E" w:rsidRDefault="00D81A15" w:rsidP="00D81A15">
      <w:pPr>
        <w:jc w:val="both"/>
        <w:rPr>
          <w:rFonts w:eastAsia="Arial" w:cstheme="minorHAnsi"/>
          <w:color w:val="FF0000"/>
          <w:lang w:eastAsia="zh-CN"/>
        </w:rPr>
      </w:pPr>
    </w:p>
    <w:p w14:paraId="3AB4407F" w14:textId="77777777" w:rsidR="00D81A15" w:rsidRPr="003F772E" w:rsidRDefault="00D81A15" w:rsidP="00D81A15">
      <w:pPr>
        <w:jc w:val="both"/>
        <w:rPr>
          <w:rFonts w:eastAsia="Arial" w:cstheme="minorHAnsi"/>
          <w:color w:val="4F81BD" w:themeColor="accent1"/>
          <w:lang w:eastAsia="zh-CN"/>
        </w:rPr>
      </w:pPr>
      <w:r w:rsidRPr="003F772E">
        <w:rPr>
          <w:rFonts w:eastAsia="Arial" w:cstheme="minorHAnsi"/>
          <w:color w:val="4F81BD" w:themeColor="accent1"/>
          <w:lang w:eastAsia="zh-CN"/>
        </w:rPr>
        <w:t xml:space="preserve">There have been longstanding uncertainties around whether trans people have to disclose previous </w:t>
      </w:r>
      <w:r w:rsidRPr="003F772E">
        <w:rPr>
          <w:rFonts w:eastAsia="Arial" w:cstheme="minorHAnsi"/>
          <w:color w:val="4F81BD" w:themeColor="accent1"/>
          <w:lang w:eastAsia="zh-CN"/>
        </w:rPr>
        <w:lastRenderedPageBreak/>
        <w:t>names when undergoing a criminal record check or a police vetting. It was one of the recommendations from the Commission’s Inquiry into Discrimination Experienced by Transgender People eleven years ago, but this issue has still not been clarified and ambiguity remains.</w:t>
      </w:r>
    </w:p>
    <w:p w14:paraId="301B2307" w14:textId="77777777" w:rsidR="00D81A15" w:rsidRPr="003F772E" w:rsidRDefault="00D81A15" w:rsidP="00D81A15">
      <w:pPr>
        <w:jc w:val="both"/>
        <w:rPr>
          <w:rFonts w:eastAsia="Arial" w:cstheme="minorHAnsi"/>
          <w:color w:val="FF0000"/>
          <w:lang w:eastAsia="zh-CN"/>
        </w:rPr>
      </w:pPr>
    </w:p>
    <w:p w14:paraId="1C1B83AF" w14:textId="77777777" w:rsidR="00D81A15" w:rsidRPr="003F772E" w:rsidRDefault="00D81A15" w:rsidP="00D81A15">
      <w:pPr>
        <w:widowControl/>
        <w:numPr>
          <w:ilvl w:val="0"/>
          <w:numId w:val="17"/>
        </w:numPr>
        <w:jc w:val="both"/>
        <w:rPr>
          <w:rFonts w:eastAsia="Arial" w:cstheme="minorHAnsi"/>
          <w:lang w:eastAsia="zh-CN"/>
        </w:rPr>
      </w:pPr>
      <w:r w:rsidRPr="003F772E">
        <w:rPr>
          <w:rFonts w:eastAsia="Helvetica Neue" w:cstheme="minorHAnsi"/>
          <w:lang w:eastAsia="zh-CN"/>
        </w:rPr>
        <w:t>Are there circumstances where data collection is ill-advised, such as in countries that criminalize same-sex behavior or where particular government agencies have demonstrated a cause for concern regarding their treatment of issues related to sexual orientation and gender identity?</w:t>
      </w:r>
    </w:p>
    <w:p w14:paraId="669796A1" w14:textId="77777777" w:rsidR="00D81A15" w:rsidRPr="003F772E" w:rsidRDefault="00D81A15" w:rsidP="00D81A15">
      <w:pPr>
        <w:jc w:val="both"/>
        <w:rPr>
          <w:rFonts w:eastAsia="Helvetica Neue" w:cstheme="minorHAnsi"/>
          <w:color w:val="FF0000"/>
          <w:lang w:eastAsia="zh-CN"/>
        </w:rPr>
      </w:pPr>
    </w:p>
    <w:p w14:paraId="607A9852" w14:textId="77777777" w:rsidR="00D81A15" w:rsidRPr="003F772E" w:rsidRDefault="00D81A15" w:rsidP="00D81A15">
      <w:pPr>
        <w:jc w:val="both"/>
        <w:rPr>
          <w:rFonts w:eastAsia="Helvetica Neue" w:cstheme="minorHAnsi"/>
          <w:color w:val="4F81BD" w:themeColor="accent1"/>
          <w:lang w:eastAsia="zh-CN"/>
        </w:rPr>
      </w:pPr>
      <w:r w:rsidRPr="003F772E">
        <w:rPr>
          <w:rFonts w:eastAsia="Helvetica Neue" w:cstheme="minorHAnsi"/>
          <w:color w:val="4F81BD" w:themeColor="accent1"/>
          <w:lang w:eastAsia="zh-CN"/>
        </w:rPr>
        <w:t xml:space="preserve">This has not been a concern in New Zealand and generally, if privacy concerns are addressed, the Commission encourages the Government to collect more data about SOGI(SC) communities. </w:t>
      </w:r>
    </w:p>
    <w:p w14:paraId="5A3268F7" w14:textId="77777777" w:rsidR="00D81A15" w:rsidRPr="003F772E" w:rsidRDefault="00D81A15" w:rsidP="00D81A15">
      <w:pPr>
        <w:jc w:val="both"/>
        <w:rPr>
          <w:rFonts w:eastAsia="Arial" w:cstheme="minorHAnsi"/>
          <w:color w:val="FF0000"/>
          <w:lang w:eastAsia="zh-CN"/>
        </w:rPr>
      </w:pPr>
    </w:p>
    <w:p w14:paraId="5AF1AA24" w14:textId="77777777" w:rsidR="00D81A15" w:rsidRPr="003F772E" w:rsidRDefault="00D81A15" w:rsidP="00D81A15">
      <w:pPr>
        <w:widowControl/>
        <w:numPr>
          <w:ilvl w:val="0"/>
          <w:numId w:val="17"/>
        </w:numPr>
        <w:jc w:val="both"/>
        <w:rPr>
          <w:rFonts w:eastAsia="Arial" w:cstheme="minorHAnsi"/>
          <w:lang w:eastAsia="zh-CN"/>
        </w:rPr>
      </w:pPr>
      <w:r w:rsidRPr="003F772E">
        <w:rPr>
          <w:rFonts w:eastAsia="Helvetica Neue" w:cstheme="minorHAnsi"/>
          <w:lang w:eastAsia="zh-CN"/>
        </w:rPr>
        <w:t>When States engage in data gathering activity, to what extent is civil society able to meaningfully participate in the design and implementation of these programs?  This question includes the following:</w:t>
      </w:r>
    </w:p>
    <w:p w14:paraId="0418FBD3" w14:textId="77777777" w:rsidR="00D81A15" w:rsidRPr="003F772E" w:rsidRDefault="00D81A15" w:rsidP="00D81A15">
      <w:pPr>
        <w:ind w:left="1080"/>
        <w:jc w:val="both"/>
        <w:rPr>
          <w:rFonts w:eastAsia="Arial" w:cstheme="minorHAnsi"/>
          <w:lang w:eastAsia="zh-CN"/>
        </w:rPr>
      </w:pPr>
    </w:p>
    <w:p w14:paraId="4D8191D6" w14:textId="77777777" w:rsidR="00D81A15" w:rsidRPr="003F772E" w:rsidRDefault="00D81A15" w:rsidP="00D81A15">
      <w:pPr>
        <w:jc w:val="both"/>
        <w:rPr>
          <w:rFonts w:eastAsia="Helvetica Neue" w:cstheme="minorHAnsi"/>
          <w:color w:val="4F81BD" w:themeColor="accent1"/>
          <w:lang w:eastAsia="zh-CN"/>
        </w:rPr>
      </w:pPr>
      <w:r w:rsidRPr="003F772E">
        <w:rPr>
          <w:rFonts w:eastAsia="Helvetica Neue" w:cstheme="minorHAnsi"/>
          <w:color w:val="4F81BD" w:themeColor="accent1"/>
          <w:lang w:eastAsia="zh-CN"/>
        </w:rPr>
        <w:t xml:space="preserve">Historically, there have not been opportunities for civil society to participate in the design and implementation of data collection. </w:t>
      </w:r>
    </w:p>
    <w:p w14:paraId="7EC4A3D1" w14:textId="77777777" w:rsidR="00D81A15" w:rsidRPr="003F772E" w:rsidRDefault="00D81A15" w:rsidP="00D81A15">
      <w:pPr>
        <w:jc w:val="both"/>
        <w:rPr>
          <w:rFonts w:eastAsia="Helvetica Neue" w:cstheme="minorHAnsi"/>
          <w:color w:val="FF0000"/>
          <w:lang w:eastAsia="zh-CN"/>
        </w:rPr>
      </w:pPr>
    </w:p>
    <w:p w14:paraId="58CD8A67" w14:textId="77777777" w:rsidR="00D81A15" w:rsidRPr="003F772E" w:rsidRDefault="00D81A15" w:rsidP="00D81A15">
      <w:pPr>
        <w:jc w:val="both"/>
        <w:rPr>
          <w:rFonts w:eastAsia="Helvetica Neue" w:cstheme="minorHAnsi"/>
          <w:color w:val="4F81BD" w:themeColor="accent1"/>
          <w:lang w:eastAsia="zh-CN"/>
        </w:rPr>
      </w:pPr>
      <w:r w:rsidRPr="003F772E">
        <w:rPr>
          <w:rFonts w:eastAsia="Helvetica Neue" w:cstheme="minorHAnsi"/>
          <w:color w:val="4F81BD" w:themeColor="accent1"/>
          <w:lang w:eastAsia="zh-CN"/>
        </w:rPr>
        <w:t>A critique from SOGI communities of Stats NZ’s statistical standard on gender identity is described above. A scheduled review of the standard was due to take place in 2018, but this has been delayed by the Agency.</w:t>
      </w:r>
    </w:p>
    <w:p w14:paraId="60436676" w14:textId="77777777" w:rsidR="00D81A15" w:rsidRPr="003F772E" w:rsidRDefault="00D81A15" w:rsidP="00D81A15">
      <w:pPr>
        <w:jc w:val="both"/>
        <w:rPr>
          <w:rFonts w:eastAsia="Helvetica Neue" w:cstheme="minorHAnsi"/>
          <w:color w:val="FF0000"/>
          <w:lang w:eastAsia="zh-CN"/>
        </w:rPr>
      </w:pPr>
    </w:p>
    <w:p w14:paraId="14BE9CEE" w14:textId="77777777" w:rsidR="00D81A15" w:rsidRPr="003F772E" w:rsidRDefault="00D81A15" w:rsidP="00D81A15">
      <w:pPr>
        <w:jc w:val="both"/>
        <w:rPr>
          <w:rFonts w:eastAsia="Helvetica Neue" w:cstheme="minorHAnsi"/>
          <w:color w:val="FF0000"/>
          <w:lang w:eastAsia="zh-CN"/>
        </w:rPr>
      </w:pPr>
      <w:r w:rsidRPr="003F772E">
        <w:rPr>
          <w:rFonts w:eastAsia="Helvetica Neue" w:cstheme="minorHAnsi"/>
          <w:color w:val="4F81BD" w:themeColor="accent1"/>
          <w:lang w:eastAsia="zh-CN"/>
        </w:rPr>
        <w:t>More recently, there was public consultation in April 2018 on the development of the sexual identity standard</w:t>
      </w:r>
      <w:r w:rsidRPr="003F772E">
        <w:rPr>
          <w:rFonts w:eastAsia="Helvetica Neue" w:cstheme="minorHAnsi"/>
          <w:color w:val="FF0000"/>
          <w:lang w:eastAsia="zh-CN"/>
        </w:rPr>
        <w:t xml:space="preserve"> </w:t>
      </w:r>
      <w:r w:rsidRPr="003F772E">
        <w:rPr>
          <w:rFonts w:eastAsia="Helvetica Neue" w:cstheme="minorHAnsi"/>
          <w:color w:val="4F81BD" w:themeColor="accent1"/>
          <w:lang w:eastAsia="zh-CN"/>
        </w:rPr>
        <w:t>(February 2019). These statistical standards provide some guidance on how to ask the question in addition to how to code the responses.</w:t>
      </w:r>
    </w:p>
    <w:p w14:paraId="6F9704B0" w14:textId="77777777" w:rsidR="00D81A15" w:rsidRPr="003F772E" w:rsidRDefault="00D81A15" w:rsidP="00D81A15">
      <w:pPr>
        <w:jc w:val="both"/>
        <w:rPr>
          <w:rFonts w:eastAsia="Helvetica Neue" w:cstheme="minorHAnsi"/>
          <w:color w:val="FF0000"/>
          <w:lang w:eastAsia="zh-CN"/>
        </w:rPr>
      </w:pPr>
    </w:p>
    <w:p w14:paraId="0F9BD6EA" w14:textId="77777777" w:rsidR="00D81A15" w:rsidRPr="003F772E" w:rsidRDefault="00D81A15" w:rsidP="00D81A15">
      <w:pPr>
        <w:widowControl/>
        <w:numPr>
          <w:ilvl w:val="1"/>
          <w:numId w:val="17"/>
        </w:numPr>
        <w:jc w:val="both"/>
        <w:rPr>
          <w:rFonts w:eastAsia="Arial" w:cstheme="minorHAnsi"/>
          <w:lang w:eastAsia="zh-CN"/>
        </w:rPr>
      </w:pPr>
      <w:r w:rsidRPr="003F772E">
        <w:rPr>
          <w:rFonts w:eastAsia="Helvetica Neue" w:cstheme="minorHAnsi"/>
          <w:lang w:eastAsia="zh-CN"/>
        </w:rPr>
        <w:t>Do states have policies that guide the process of civil society participation national statistical programs and other State efforts to increase knowledge about LGBT populations?</w:t>
      </w:r>
    </w:p>
    <w:p w14:paraId="689095F6" w14:textId="77777777" w:rsidR="00D81A15" w:rsidRPr="003F772E" w:rsidRDefault="00D81A15" w:rsidP="00D81A15">
      <w:pPr>
        <w:ind w:left="1800"/>
        <w:jc w:val="both"/>
        <w:rPr>
          <w:rFonts w:eastAsia="Arial" w:cstheme="minorHAnsi"/>
          <w:lang w:eastAsia="zh-CN"/>
        </w:rPr>
      </w:pPr>
    </w:p>
    <w:p w14:paraId="0DD5FF19" w14:textId="77777777" w:rsidR="00D81A15" w:rsidRPr="003F772E" w:rsidRDefault="00D81A15" w:rsidP="00D81A15">
      <w:pPr>
        <w:jc w:val="both"/>
        <w:rPr>
          <w:rFonts w:eastAsia="Helvetica Neue" w:cstheme="minorHAnsi"/>
          <w:color w:val="4F81BD" w:themeColor="accent1"/>
          <w:lang w:eastAsia="zh-CN"/>
        </w:rPr>
      </w:pPr>
      <w:r w:rsidRPr="003F772E">
        <w:rPr>
          <w:rFonts w:eastAsia="Helvetica Neue" w:cstheme="minorHAnsi"/>
          <w:color w:val="4F81BD" w:themeColor="accent1"/>
          <w:lang w:eastAsia="zh-CN"/>
        </w:rPr>
        <w:t>The Commission is not aware of an over reaching policy to guide the process of civil society participation or other efforts to increase knowledge about LGBT populations.</w:t>
      </w:r>
    </w:p>
    <w:p w14:paraId="65A817CE" w14:textId="77777777" w:rsidR="00D81A15" w:rsidRPr="003F772E" w:rsidRDefault="00D81A15" w:rsidP="00D81A15">
      <w:pPr>
        <w:jc w:val="both"/>
        <w:rPr>
          <w:rFonts w:eastAsia="Arial" w:cstheme="minorHAnsi"/>
          <w:color w:val="FF0000"/>
          <w:lang w:eastAsia="zh-CN"/>
        </w:rPr>
      </w:pPr>
    </w:p>
    <w:p w14:paraId="7CA61CBD" w14:textId="77777777" w:rsidR="00D81A15" w:rsidRPr="003F772E" w:rsidRDefault="00D81A15" w:rsidP="00D81A15">
      <w:pPr>
        <w:widowControl/>
        <w:numPr>
          <w:ilvl w:val="1"/>
          <w:numId w:val="17"/>
        </w:numPr>
        <w:jc w:val="both"/>
        <w:rPr>
          <w:rFonts w:eastAsia="Arial" w:cstheme="minorHAnsi"/>
          <w:lang w:eastAsia="zh-CN"/>
        </w:rPr>
      </w:pPr>
      <w:r w:rsidRPr="003F772E">
        <w:rPr>
          <w:rFonts w:eastAsia="Calibri" w:cstheme="minorHAnsi"/>
          <w:lang w:eastAsia="zh-CN"/>
        </w:rPr>
        <w:t>Does civil society have the capacity, in terms of expertise and technical knowledge, to meaningfully participate in State efforts to gather data?</w:t>
      </w:r>
    </w:p>
    <w:p w14:paraId="0BA975E0" w14:textId="77777777" w:rsidR="00D81A15" w:rsidRPr="003F772E" w:rsidRDefault="00D81A15" w:rsidP="00D81A15">
      <w:pPr>
        <w:ind w:left="1800"/>
        <w:jc w:val="both"/>
        <w:rPr>
          <w:rFonts w:eastAsia="Arial" w:cstheme="minorHAnsi"/>
          <w:lang w:eastAsia="zh-CN"/>
        </w:rPr>
      </w:pPr>
    </w:p>
    <w:p w14:paraId="7F1BC58C" w14:textId="77777777" w:rsidR="00D81A15" w:rsidRPr="003F772E" w:rsidRDefault="00D81A15" w:rsidP="00D81A15">
      <w:pPr>
        <w:jc w:val="both"/>
        <w:rPr>
          <w:rFonts w:eastAsia="Calibri" w:cstheme="minorHAnsi"/>
          <w:color w:val="4F81BD" w:themeColor="accent1"/>
          <w:lang w:eastAsia="zh-CN"/>
        </w:rPr>
      </w:pPr>
      <w:r w:rsidRPr="003F772E">
        <w:rPr>
          <w:rFonts w:eastAsia="Calibri" w:cstheme="minorHAnsi"/>
          <w:color w:val="4F81BD" w:themeColor="accent1"/>
          <w:lang w:eastAsia="zh-CN"/>
        </w:rPr>
        <w:t>Yes, New Zealand has very capable and strong SOGI civil society groups. However, they lack the financial resources to meaningfully participate in State efforts to gather data. Most SOGI organisations and communities rely on unpaid, volunteer work. None of the SOGI NGOs receive government funding. The burnout rate is reported to be extremely high and the sector is chronically under-resourced.</w:t>
      </w:r>
    </w:p>
    <w:p w14:paraId="67768E62" w14:textId="77777777" w:rsidR="00D81A15" w:rsidRPr="003F772E" w:rsidRDefault="00D81A15" w:rsidP="00D81A15">
      <w:pPr>
        <w:jc w:val="both"/>
        <w:rPr>
          <w:rFonts w:eastAsia="Calibri" w:cstheme="minorHAnsi"/>
          <w:color w:val="FF0000"/>
          <w:lang w:eastAsia="zh-CN"/>
        </w:rPr>
      </w:pPr>
    </w:p>
    <w:p w14:paraId="4A412FA0" w14:textId="77777777" w:rsidR="00D81A15" w:rsidRPr="003F772E" w:rsidRDefault="00D81A15" w:rsidP="00D81A15">
      <w:pPr>
        <w:jc w:val="both"/>
        <w:rPr>
          <w:rFonts w:eastAsia="Calibri" w:cstheme="minorHAnsi"/>
          <w:color w:val="4F81BD" w:themeColor="accent1"/>
          <w:lang w:eastAsia="zh-CN"/>
        </w:rPr>
      </w:pPr>
      <w:r w:rsidRPr="003F772E">
        <w:rPr>
          <w:rFonts w:eastAsia="Calibri" w:cstheme="minorHAnsi"/>
          <w:color w:val="4F81BD" w:themeColor="accent1"/>
          <w:lang w:eastAsia="zh-CN"/>
        </w:rPr>
        <w:t>If civil society (rainbow organisations and academics) were to be remunerated or reimbursed for their technical knowledge and expertise, and were listened to and respected by the government agencies collecting data, this would enhance the ability of government to collect this data. At present, SOGI communities are not viewed as a priority area, despite being an incredibly vulnerable and marginalised group.</w:t>
      </w:r>
    </w:p>
    <w:p w14:paraId="41CCE7CA" w14:textId="77777777" w:rsidR="00D81A15" w:rsidRPr="003F772E" w:rsidRDefault="00D81A15" w:rsidP="00D81A15">
      <w:pPr>
        <w:jc w:val="both"/>
        <w:rPr>
          <w:rFonts w:eastAsia="Arial" w:cstheme="minorHAnsi"/>
          <w:color w:val="FF0000"/>
          <w:lang w:eastAsia="zh-CN"/>
        </w:rPr>
      </w:pPr>
    </w:p>
    <w:p w14:paraId="6CE501FA" w14:textId="77777777" w:rsidR="00D81A15" w:rsidRPr="003F772E" w:rsidRDefault="00D81A15" w:rsidP="00D81A15">
      <w:pPr>
        <w:widowControl/>
        <w:numPr>
          <w:ilvl w:val="1"/>
          <w:numId w:val="17"/>
        </w:numPr>
        <w:jc w:val="both"/>
        <w:rPr>
          <w:rFonts w:eastAsia="Arial" w:cstheme="minorHAnsi"/>
          <w:lang w:eastAsia="zh-CN"/>
        </w:rPr>
      </w:pPr>
      <w:r w:rsidRPr="003F772E">
        <w:rPr>
          <w:rFonts w:eastAsia="Calibri" w:cstheme="minorHAnsi"/>
          <w:lang w:eastAsia="zh-CN"/>
        </w:rPr>
        <w:t>What constitutes meaningful participation in this area?</w:t>
      </w:r>
    </w:p>
    <w:p w14:paraId="2889CC9B" w14:textId="77777777" w:rsidR="00D81A15" w:rsidRPr="003F772E" w:rsidRDefault="00D81A15" w:rsidP="00D81A15">
      <w:pPr>
        <w:ind w:left="1800"/>
        <w:jc w:val="both"/>
        <w:rPr>
          <w:rFonts w:eastAsia="Arial" w:cstheme="minorHAnsi"/>
          <w:lang w:eastAsia="zh-CN"/>
        </w:rPr>
      </w:pPr>
    </w:p>
    <w:p w14:paraId="497B28A8" w14:textId="77777777" w:rsidR="00D81A15" w:rsidRPr="003F772E" w:rsidRDefault="00D81A15" w:rsidP="00D81A15">
      <w:pPr>
        <w:widowControl/>
        <w:numPr>
          <w:ilvl w:val="0"/>
          <w:numId w:val="17"/>
        </w:numPr>
        <w:pBdr>
          <w:top w:val="nil"/>
          <w:left w:val="nil"/>
          <w:bottom w:val="nil"/>
          <w:right w:val="nil"/>
          <w:between w:val="nil"/>
        </w:pBdr>
        <w:jc w:val="both"/>
        <w:rPr>
          <w:rFonts w:eastAsia="Arial" w:cstheme="minorHAnsi"/>
          <w:lang w:eastAsia="zh-CN"/>
        </w:rPr>
      </w:pPr>
      <w:r w:rsidRPr="003F772E">
        <w:rPr>
          <w:rFonts w:eastAsia="Helvetica Neue" w:cstheme="minorHAnsi"/>
          <w:lang w:eastAsia="zh-CN"/>
        </w:rPr>
        <w:lastRenderedPageBreak/>
        <w:t>Does the lack of a global classification scheme carry risks that data will not be useful for international comparisons or will not accurately reflect the identities and lived realities of local populations?</w:t>
      </w:r>
    </w:p>
    <w:p w14:paraId="14D38069" w14:textId="77777777" w:rsidR="00D81A15" w:rsidRPr="003F772E" w:rsidRDefault="00D81A15" w:rsidP="00D81A15">
      <w:pPr>
        <w:pBdr>
          <w:top w:val="nil"/>
          <w:left w:val="nil"/>
          <w:bottom w:val="nil"/>
          <w:right w:val="nil"/>
          <w:between w:val="nil"/>
        </w:pBdr>
        <w:ind w:left="1080"/>
        <w:jc w:val="both"/>
        <w:rPr>
          <w:rFonts w:eastAsia="Arial" w:cstheme="minorHAnsi"/>
          <w:lang w:eastAsia="zh-CN"/>
        </w:rPr>
      </w:pPr>
    </w:p>
    <w:p w14:paraId="10F20BA6" w14:textId="77777777" w:rsidR="00D81A15" w:rsidRPr="003F772E" w:rsidRDefault="00D81A15" w:rsidP="00D81A15">
      <w:pPr>
        <w:pBdr>
          <w:top w:val="nil"/>
          <w:left w:val="nil"/>
          <w:bottom w:val="nil"/>
          <w:right w:val="nil"/>
          <w:between w:val="nil"/>
        </w:pBdr>
        <w:jc w:val="both"/>
        <w:rPr>
          <w:rFonts w:eastAsia="Arial" w:cstheme="minorHAnsi"/>
          <w:color w:val="4F81BD" w:themeColor="accent1"/>
          <w:lang w:eastAsia="zh-CN"/>
        </w:rPr>
      </w:pPr>
      <w:r w:rsidRPr="003F772E">
        <w:rPr>
          <w:rFonts w:eastAsia="Helvetica Neue" w:cstheme="minorHAnsi"/>
          <w:color w:val="4F81BD" w:themeColor="accent1"/>
          <w:lang w:eastAsia="zh-CN"/>
        </w:rPr>
        <w:t>Yes. Culturally-specific understandings and concepts of sexual orientation and gender identity mean that the terminology used may not be familiar to all people. A global classification scheme is a particularly Western construct. Society and culture influence SOGI, and different cultures may use different terms that do not fit western sexual orientations and gender identities. Regardless, the data will be useful and it is not a reason to refrain from exploring the development of a global classification scheme.</w:t>
      </w:r>
    </w:p>
    <w:p w14:paraId="6AF63652" w14:textId="371F29AA" w:rsidR="00375469" w:rsidRPr="00F9234A" w:rsidRDefault="00375469" w:rsidP="00D81A15">
      <w:pPr>
        <w:pStyle w:val="BodyText"/>
        <w:numPr>
          <w:ilvl w:val="0"/>
          <w:numId w:val="0"/>
        </w:numPr>
        <w:ind w:left="567"/>
      </w:pPr>
    </w:p>
    <w:sectPr w:rsidR="00375469" w:rsidRPr="00F9234A" w:rsidSect="00A908B0">
      <w:headerReference w:type="default" r:id="rId16"/>
      <w:footerReference w:type="default" r:id="rId17"/>
      <w:pgSz w:w="11906" w:h="16838" w:code="9"/>
      <w:pgMar w:top="1520" w:right="1321" w:bottom="1202" w:left="1321" w:header="0" w:footer="100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DBF7A" w14:textId="77777777" w:rsidR="007F38BE" w:rsidRDefault="007F38BE">
      <w:r>
        <w:separator/>
      </w:r>
    </w:p>
  </w:endnote>
  <w:endnote w:type="continuationSeparator" w:id="0">
    <w:p w14:paraId="1900922C" w14:textId="77777777" w:rsidR="007F38BE" w:rsidRDefault="007F38BE">
      <w:r>
        <w:continuationSeparator/>
      </w:r>
    </w:p>
  </w:endnote>
  <w:endnote w:type="continuationNotice" w:id="1">
    <w:p w14:paraId="4E142CC6" w14:textId="77777777" w:rsidR="007F38BE" w:rsidRDefault="007F38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roman"/>
    <w:pitch w:val="default"/>
  </w:font>
  <w:font w:name="ヒラギノ角ゴ Pro W3">
    <w:charset w:val="00"/>
    <w:family w:val="roman"/>
    <w:pitch w:val="default"/>
  </w:font>
  <w:font w:name="Helvetica Neue">
    <w:altName w:val="Times New Roman"/>
    <w:charset w:val="00"/>
    <w:family w:val="auto"/>
    <w:pitch w:val="variable"/>
    <w:sig w:usb0="E50002FF" w:usb1="500079DB" w:usb2="0000001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053371"/>
      <w:docPartObj>
        <w:docPartGallery w:val="Page Numbers (Bottom of Page)"/>
        <w:docPartUnique/>
      </w:docPartObj>
    </w:sdtPr>
    <w:sdtEndPr>
      <w:rPr>
        <w:noProof/>
      </w:rPr>
    </w:sdtEndPr>
    <w:sdtContent>
      <w:p w14:paraId="387051A7" w14:textId="33AA650D" w:rsidR="003D0CD2" w:rsidRDefault="003D0CD2">
        <w:pPr>
          <w:pStyle w:val="Footer"/>
          <w:jc w:val="center"/>
        </w:pPr>
        <w:r>
          <w:fldChar w:fldCharType="begin"/>
        </w:r>
        <w:r>
          <w:instrText xml:space="preserve"> PAGE   \* MERGEFORMAT </w:instrText>
        </w:r>
        <w:r>
          <w:fldChar w:fldCharType="separate"/>
        </w:r>
        <w:r w:rsidR="009461D9">
          <w:rPr>
            <w:noProof/>
          </w:rPr>
          <w:t>2</w:t>
        </w:r>
        <w:r>
          <w:rPr>
            <w:noProof/>
          </w:rPr>
          <w:fldChar w:fldCharType="end"/>
        </w:r>
      </w:p>
    </w:sdtContent>
  </w:sdt>
  <w:p w14:paraId="47F94CE8" w14:textId="77777777" w:rsidR="003D0CD2" w:rsidRDefault="003D0CD2">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0AF371" w14:textId="77777777" w:rsidR="007F38BE" w:rsidRDefault="007F38BE">
      <w:r>
        <w:separator/>
      </w:r>
    </w:p>
  </w:footnote>
  <w:footnote w:type="continuationSeparator" w:id="0">
    <w:p w14:paraId="6766B7EC" w14:textId="77777777" w:rsidR="007F38BE" w:rsidRDefault="007F38BE">
      <w:r>
        <w:continuationSeparator/>
      </w:r>
    </w:p>
  </w:footnote>
  <w:footnote w:type="continuationNotice" w:id="1">
    <w:p w14:paraId="32663981" w14:textId="77777777" w:rsidR="007F38BE" w:rsidRDefault="007F38BE"/>
  </w:footnote>
  <w:footnote w:id="2">
    <w:p w14:paraId="30B58811" w14:textId="77777777" w:rsidR="00D81A15" w:rsidRPr="00260BBD" w:rsidRDefault="00D81A15" w:rsidP="00D81A15">
      <w:pPr>
        <w:pStyle w:val="FootnoteText"/>
        <w:rPr>
          <w:lang w:val="mi-NZ"/>
        </w:rPr>
      </w:pPr>
      <w:r>
        <w:rPr>
          <w:rStyle w:val="FootnoteReference"/>
        </w:rPr>
        <w:footnoteRef/>
      </w:r>
      <w:r>
        <w:t xml:space="preserve"> </w:t>
      </w:r>
      <w:hyperlink r:id="rId1" w:history="1">
        <w:r w:rsidRPr="006B187E">
          <w:rPr>
            <w:rStyle w:val="Hyperlink"/>
          </w:rPr>
          <w:t>https://www.stats.govt.nz/assets/News/Sexual-identity-standard.pdf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0CE29" w14:textId="4DA0FDC1" w:rsidR="00843851" w:rsidRDefault="00843851">
    <w:pPr>
      <w:pStyle w:val="Header"/>
    </w:pPr>
  </w:p>
  <w:p w14:paraId="565DBEBB" w14:textId="05A036A7" w:rsidR="00843851" w:rsidRDefault="00843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32E7"/>
    <w:multiLevelType w:val="hybridMultilevel"/>
    <w:tmpl w:val="190661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D05966"/>
    <w:multiLevelType w:val="hybridMultilevel"/>
    <w:tmpl w:val="D3FE56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D492A17"/>
    <w:multiLevelType w:val="hybridMultilevel"/>
    <w:tmpl w:val="10502B7C"/>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 w15:restartNumberingAfterBreak="0">
    <w:nsid w:val="222B16B9"/>
    <w:multiLevelType w:val="hybridMultilevel"/>
    <w:tmpl w:val="65F293A8"/>
    <w:lvl w:ilvl="0" w:tplc="5DD2BF82">
      <w:start w:val="1"/>
      <w:numFmt w:val="bullet"/>
      <w:lvlText w:val=""/>
      <w:lvlJc w:val="left"/>
      <w:pPr>
        <w:ind w:left="366" w:hanging="360"/>
      </w:pPr>
      <w:rPr>
        <w:rFonts w:ascii="Symbol" w:eastAsiaTheme="minorHAnsi" w:hAnsi="Symbol" w:cs="Calibri" w:hint="default"/>
      </w:rPr>
    </w:lvl>
    <w:lvl w:ilvl="1" w:tplc="08090003" w:tentative="1">
      <w:start w:val="1"/>
      <w:numFmt w:val="bullet"/>
      <w:lvlText w:val="o"/>
      <w:lvlJc w:val="left"/>
      <w:pPr>
        <w:ind w:left="1086" w:hanging="360"/>
      </w:pPr>
      <w:rPr>
        <w:rFonts w:ascii="Courier New" w:hAnsi="Courier New" w:cs="Courier New" w:hint="default"/>
      </w:rPr>
    </w:lvl>
    <w:lvl w:ilvl="2" w:tplc="08090005" w:tentative="1">
      <w:start w:val="1"/>
      <w:numFmt w:val="bullet"/>
      <w:lvlText w:val=""/>
      <w:lvlJc w:val="left"/>
      <w:pPr>
        <w:ind w:left="1806" w:hanging="360"/>
      </w:pPr>
      <w:rPr>
        <w:rFonts w:ascii="Wingdings" w:hAnsi="Wingdings" w:hint="default"/>
      </w:rPr>
    </w:lvl>
    <w:lvl w:ilvl="3" w:tplc="08090001" w:tentative="1">
      <w:start w:val="1"/>
      <w:numFmt w:val="bullet"/>
      <w:lvlText w:val=""/>
      <w:lvlJc w:val="left"/>
      <w:pPr>
        <w:ind w:left="2526" w:hanging="360"/>
      </w:pPr>
      <w:rPr>
        <w:rFonts w:ascii="Symbol" w:hAnsi="Symbol" w:hint="default"/>
      </w:rPr>
    </w:lvl>
    <w:lvl w:ilvl="4" w:tplc="08090003" w:tentative="1">
      <w:start w:val="1"/>
      <w:numFmt w:val="bullet"/>
      <w:lvlText w:val="o"/>
      <w:lvlJc w:val="left"/>
      <w:pPr>
        <w:ind w:left="3246" w:hanging="360"/>
      </w:pPr>
      <w:rPr>
        <w:rFonts w:ascii="Courier New" w:hAnsi="Courier New" w:cs="Courier New" w:hint="default"/>
      </w:rPr>
    </w:lvl>
    <w:lvl w:ilvl="5" w:tplc="08090005" w:tentative="1">
      <w:start w:val="1"/>
      <w:numFmt w:val="bullet"/>
      <w:lvlText w:val=""/>
      <w:lvlJc w:val="left"/>
      <w:pPr>
        <w:ind w:left="3966" w:hanging="360"/>
      </w:pPr>
      <w:rPr>
        <w:rFonts w:ascii="Wingdings" w:hAnsi="Wingdings" w:hint="default"/>
      </w:rPr>
    </w:lvl>
    <w:lvl w:ilvl="6" w:tplc="08090001" w:tentative="1">
      <w:start w:val="1"/>
      <w:numFmt w:val="bullet"/>
      <w:lvlText w:val=""/>
      <w:lvlJc w:val="left"/>
      <w:pPr>
        <w:ind w:left="4686" w:hanging="360"/>
      </w:pPr>
      <w:rPr>
        <w:rFonts w:ascii="Symbol" w:hAnsi="Symbol" w:hint="default"/>
      </w:rPr>
    </w:lvl>
    <w:lvl w:ilvl="7" w:tplc="08090003" w:tentative="1">
      <w:start w:val="1"/>
      <w:numFmt w:val="bullet"/>
      <w:lvlText w:val="o"/>
      <w:lvlJc w:val="left"/>
      <w:pPr>
        <w:ind w:left="5406" w:hanging="360"/>
      </w:pPr>
      <w:rPr>
        <w:rFonts w:ascii="Courier New" w:hAnsi="Courier New" w:cs="Courier New" w:hint="default"/>
      </w:rPr>
    </w:lvl>
    <w:lvl w:ilvl="8" w:tplc="08090005" w:tentative="1">
      <w:start w:val="1"/>
      <w:numFmt w:val="bullet"/>
      <w:lvlText w:val=""/>
      <w:lvlJc w:val="left"/>
      <w:pPr>
        <w:ind w:left="6126" w:hanging="360"/>
      </w:pPr>
      <w:rPr>
        <w:rFonts w:ascii="Wingdings" w:hAnsi="Wingdings" w:hint="default"/>
      </w:rPr>
    </w:lvl>
  </w:abstractNum>
  <w:abstractNum w:abstractNumId="4" w15:restartNumberingAfterBreak="0">
    <w:nsid w:val="272E4DDA"/>
    <w:multiLevelType w:val="hybridMultilevel"/>
    <w:tmpl w:val="E0860DDE"/>
    <w:lvl w:ilvl="0" w:tplc="134805A2">
      <w:numFmt w:val="bullet"/>
      <w:lvlText w:val=""/>
      <w:lvlJc w:val="left"/>
      <w:pPr>
        <w:ind w:left="729" w:hanging="360"/>
      </w:pPr>
      <w:rPr>
        <w:rFonts w:ascii="Symbol" w:eastAsia="Calibri" w:hAnsi="Symbol" w:cs="Times New Roman" w:hint="default"/>
      </w:rPr>
    </w:lvl>
    <w:lvl w:ilvl="1" w:tplc="08090003" w:tentative="1">
      <w:start w:val="1"/>
      <w:numFmt w:val="bullet"/>
      <w:lvlText w:val="o"/>
      <w:lvlJc w:val="left"/>
      <w:pPr>
        <w:ind w:left="1803" w:hanging="360"/>
      </w:pPr>
      <w:rPr>
        <w:rFonts w:ascii="Courier New" w:hAnsi="Courier New" w:cs="Courier New" w:hint="default"/>
      </w:rPr>
    </w:lvl>
    <w:lvl w:ilvl="2" w:tplc="08090005" w:tentative="1">
      <w:start w:val="1"/>
      <w:numFmt w:val="bullet"/>
      <w:lvlText w:val=""/>
      <w:lvlJc w:val="left"/>
      <w:pPr>
        <w:ind w:left="2523" w:hanging="360"/>
      </w:pPr>
      <w:rPr>
        <w:rFonts w:ascii="Wingdings" w:hAnsi="Wingdings" w:hint="default"/>
      </w:rPr>
    </w:lvl>
    <w:lvl w:ilvl="3" w:tplc="08090001" w:tentative="1">
      <w:start w:val="1"/>
      <w:numFmt w:val="bullet"/>
      <w:lvlText w:val=""/>
      <w:lvlJc w:val="left"/>
      <w:pPr>
        <w:ind w:left="3243" w:hanging="360"/>
      </w:pPr>
      <w:rPr>
        <w:rFonts w:ascii="Symbol" w:hAnsi="Symbol" w:hint="default"/>
      </w:rPr>
    </w:lvl>
    <w:lvl w:ilvl="4" w:tplc="08090003" w:tentative="1">
      <w:start w:val="1"/>
      <w:numFmt w:val="bullet"/>
      <w:lvlText w:val="o"/>
      <w:lvlJc w:val="left"/>
      <w:pPr>
        <w:ind w:left="3963" w:hanging="360"/>
      </w:pPr>
      <w:rPr>
        <w:rFonts w:ascii="Courier New" w:hAnsi="Courier New" w:cs="Courier New" w:hint="default"/>
      </w:rPr>
    </w:lvl>
    <w:lvl w:ilvl="5" w:tplc="08090005" w:tentative="1">
      <w:start w:val="1"/>
      <w:numFmt w:val="bullet"/>
      <w:lvlText w:val=""/>
      <w:lvlJc w:val="left"/>
      <w:pPr>
        <w:ind w:left="4683" w:hanging="360"/>
      </w:pPr>
      <w:rPr>
        <w:rFonts w:ascii="Wingdings" w:hAnsi="Wingdings" w:hint="default"/>
      </w:rPr>
    </w:lvl>
    <w:lvl w:ilvl="6" w:tplc="08090001" w:tentative="1">
      <w:start w:val="1"/>
      <w:numFmt w:val="bullet"/>
      <w:lvlText w:val=""/>
      <w:lvlJc w:val="left"/>
      <w:pPr>
        <w:ind w:left="5403" w:hanging="360"/>
      </w:pPr>
      <w:rPr>
        <w:rFonts w:ascii="Symbol" w:hAnsi="Symbol" w:hint="default"/>
      </w:rPr>
    </w:lvl>
    <w:lvl w:ilvl="7" w:tplc="08090003" w:tentative="1">
      <w:start w:val="1"/>
      <w:numFmt w:val="bullet"/>
      <w:lvlText w:val="o"/>
      <w:lvlJc w:val="left"/>
      <w:pPr>
        <w:ind w:left="6123" w:hanging="360"/>
      </w:pPr>
      <w:rPr>
        <w:rFonts w:ascii="Courier New" w:hAnsi="Courier New" w:cs="Courier New" w:hint="default"/>
      </w:rPr>
    </w:lvl>
    <w:lvl w:ilvl="8" w:tplc="08090005" w:tentative="1">
      <w:start w:val="1"/>
      <w:numFmt w:val="bullet"/>
      <w:lvlText w:val=""/>
      <w:lvlJc w:val="left"/>
      <w:pPr>
        <w:ind w:left="6843" w:hanging="360"/>
      </w:pPr>
      <w:rPr>
        <w:rFonts w:ascii="Wingdings" w:hAnsi="Wingdings" w:hint="default"/>
      </w:rPr>
    </w:lvl>
  </w:abstractNum>
  <w:abstractNum w:abstractNumId="5" w15:restartNumberingAfterBreak="0">
    <w:nsid w:val="2B8F41A6"/>
    <w:multiLevelType w:val="hybridMultilevel"/>
    <w:tmpl w:val="969EC0CA"/>
    <w:lvl w:ilvl="0" w:tplc="A9243E06">
      <w:start w:val="1"/>
      <w:numFmt w:val="decimal"/>
      <w:pStyle w:val="BodyText"/>
      <w:lvlText w:val="%1."/>
      <w:lvlJc w:val="left"/>
      <w:pPr>
        <w:ind w:left="363" w:hanging="360"/>
      </w:pPr>
      <w:rPr>
        <w:rFonts w:hint="default"/>
        <w:sz w:val="22"/>
        <w:szCs w:val="28"/>
      </w:rPr>
    </w:lvl>
    <w:lvl w:ilvl="1" w:tplc="134805A2">
      <w:numFmt w:val="bullet"/>
      <w:lvlText w:val=""/>
      <w:lvlJc w:val="left"/>
      <w:pPr>
        <w:ind w:left="1083" w:hanging="360"/>
      </w:pPr>
      <w:rPr>
        <w:rFonts w:ascii="Symbol" w:eastAsia="Calibri" w:hAnsi="Symbol" w:cs="Times New Roman" w:hint="default"/>
      </w:r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6" w15:restartNumberingAfterBreak="0">
    <w:nsid w:val="3CE25842"/>
    <w:multiLevelType w:val="hybridMultilevel"/>
    <w:tmpl w:val="5FE423E8"/>
    <w:lvl w:ilvl="0" w:tplc="FA345276">
      <w:start w:val="1"/>
      <w:numFmt w:val="decimal"/>
      <w:lvlText w:val="%1."/>
      <w:lvlJc w:val="left"/>
      <w:pPr>
        <w:ind w:left="363" w:hanging="360"/>
      </w:pPr>
      <w:rPr>
        <w:rFonts w:hint="default"/>
        <w:sz w:val="28"/>
        <w:szCs w:val="28"/>
      </w:rPr>
    </w:lvl>
    <w:lvl w:ilvl="1" w:tplc="08090017">
      <w:start w:val="1"/>
      <w:numFmt w:val="lowerLetter"/>
      <w:lvlText w:val="%2)"/>
      <w:lvlJc w:val="left"/>
      <w:pPr>
        <w:ind w:left="1083" w:hanging="360"/>
      </w:pPr>
      <w:rPr>
        <w:rFonts w:hint="default"/>
      </w:r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7" w15:restartNumberingAfterBreak="0">
    <w:nsid w:val="3FCA68F3"/>
    <w:multiLevelType w:val="hybridMultilevel"/>
    <w:tmpl w:val="FEAA7E56"/>
    <w:lvl w:ilvl="0" w:tplc="14090019">
      <w:start w:val="1"/>
      <w:numFmt w:val="lowerLetter"/>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8" w15:restartNumberingAfterBreak="0">
    <w:nsid w:val="4F564CE0"/>
    <w:multiLevelType w:val="hybridMultilevel"/>
    <w:tmpl w:val="1A0A4874"/>
    <w:lvl w:ilvl="0" w:tplc="B940439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FBB75F5"/>
    <w:multiLevelType w:val="hybridMultilevel"/>
    <w:tmpl w:val="7CC86320"/>
    <w:lvl w:ilvl="0" w:tplc="F9E463BC">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5AA7728F"/>
    <w:multiLevelType w:val="hybridMultilevel"/>
    <w:tmpl w:val="6F627E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num>
  <w:num w:numId="8">
    <w:abstractNumId w:val="5"/>
  </w:num>
  <w:num w:numId="9">
    <w:abstractNumId w:val="5"/>
  </w:num>
  <w:num w:numId="10">
    <w:abstractNumId w:val="5"/>
  </w:num>
  <w:num w:numId="11">
    <w:abstractNumId w:val="6"/>
  </w:num>
  <w:num w:numId="12">
    <w:abstractNumId w:val="5"/>
  </w:num>
  <w:num w:numId="13">
    <w:abstractNumId w:val="5"/>
  </w:num>
  <w:num w:numId="14">
    <w:abstractNumId w:val="5"/>
  </w:num>
  <w:num w:numId="15">
    <w:abstractNumId w:val="5"/>
  </w:num>
  <w:num w:numId="16">
    <w:abstractNumId w:val="2"/>
  </w:num>
  <w:num w:numId="17">
    <w:abstractNumId w:val="8"/>
  </w:num>
  <w:num w:numId="18">
    <w:abstractNumId w:val="9"/>
  </w:num>
  <w:num w:numId="19">
    <w:abstractNumId w:val="10"/>
  </w:num>
  <w:num w:numId="20">
    <w:abstractNumId w:val="1"/>
  </w:num>
  <w:num w:numId="21">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De1NDc2NbEwNTMxtDBQ0lEKTi0uzszPAykwrQUA1YBnwSwAAAA="/>
  </w:docVars>
  <w:rsids>
    <w:rsidRoot w:val="00275443"/>
    <w:rsid w:val="00000B45"/>
    <w:rsid w:val="0000151C"/>
    <w:rsid w:val="00004341"/>
    <w:rsid w:val="00010A7D"/>
    <w:rsid w:val="00012AA5"/>
    <w:rsid w:val="000135BC"/>
    <w:rsid w:val="00015D02"/>
    <w:rsid w:val="00022529"/>
    <w:rsid w:val="00022BE0"/>
    <w:rsid w:val="00025BA8"/>
    <w:rsid w:val="00026608"/>
    <w:rsid w:val="0002740A"/>
    <w:rsid w:val="00027660"/>
    <w:rsid w:val="0003056A"/>
    <w:rsid w:val="000320CF"/>
    <w:rsid w:val="00036439"/>
    <w:rsid w:val="000435CE"/>
    <w:rsid w:val="0004548F"/>
    <w:rsid w:val="000456A6"/>
    <w:rsid w:val="000459DD"/>
    <w:rsid w:val="00045A54"/>
    <w:rsid w:val="000524A4"/>
    <w:rsid w:val="00054C92"/>
    <w:rsid w:val="00057083"/>
    <w:rsid w:val="00057EC2"/>
    <w:rsid w:val="000612F6"/>
    <w:rsid w:val="000631F2"/>
    <w:rsid w:val="00065EA4"/>
    <w:rsid w:val="0007016A"/>
    <w:rsid w:val="000735A0"/>
    <w:rsid w:val="000741EB"/>
    <w:rsid w:val="00074A9D"/>
    <w:rsid w:val="000761FC"/>
    <w:rsid w:val="00077793"/>
    <w:rsid w:val="00080B2C"/>
    <w:rsid w:val="00087E3A"/>
    <w:rsid w:val="00090B9B"/>
    <w:rsid w:val="000933CC"/>
    <w:rsid w:val="00096091"/>
    <w:rsid w:val="00096A58"/>
    <w:rsid w:val="00097734"/>
    <w:rsid w:val="000A0D7C"/>
    <w:rsid w:val="000A285E"/>
    <w:rsid w:val="000A2C21"/>
    <w:rsid w:val="000A5DBC"/>
    <w:rsid w:val="000A7BA5"/>
    <w:rsid w:val="000B0864"/>
    <w:rsid w:val="000B1729"/>
    <w:rsid w:val="000B1DEB"/>
    <w:rsid w:val="000B45DC"/>
    <w:rsid w:val="000B5AC8"/>
    <w:rsid w:val="000B5D6E"/>
    <w:rsid w:val="000B6E69"/>
    <w:rsid w:val="000B7629"/>
    <w:rsid w:val="000C2D41"/>
    <w:rsid w:val="000C7A33"/>
    <w:rsid w:val="000C7AED"/>
    <w:rsid w:val="000D5B5F"/>
    <w:rsid w:val="000D79E5"/>
    <w:rsid w:val="000E375C"/>
    <w:rsid w:val="000E705C"/>
    <w:rsid w:val="000F247C"/>
    <w:rsid w:val="000F58A6"/>
    <w:rsid w:val="000F5C8B"/>
    <w:rsid w:val="000F6BD9"/>
    <w:rsid w:val="0010120D"/>
    <w:rsid w:val="00104264"/>
    <w:rsid w:val="001055AE"/>
    <w:rsid w:val="001103FE"/>
    <w:rsid w:val="001113B7"/>
    <w:rsid w:val="00116B16"/>
    <w:rsid w:val="00122641"/>
    <w:rsid w:val="00127A50"/>
    <w:rsid w:val="00133BE7"/>
    <w:rsid w:val="00134133"/>
    <w:rsid w:val="00140A0A"/>
    <w:rsid w:val="00140D65"/>
    <w:rsid w:val="00150749"/>
    <w:rsid w:val="00155607"/>
    <w:rsid w:val="00163222"/>
    <w:rsid w:val="001652DD"/>
    <w:rsid w:val="00165ACE"/>
    <w:rsid w:val="00165FA1"/>
    <w:rsid w:val="001674D4"/>
    <w:rsid w:val="00174BCC"/>
    <w:rsid w:val="0017723F"/>
    <w:rsid w:val="00186A33"/>
    <w:rsid w:val="00192811"/>
    <w:rsid w:val="00195767"/>
    <w:rsid w:val="00197F98"/>
    <w:rsid w:val="001A0B91"/>
    <w:rsid w:val="001A0D27"/>
    <w:rsid w:val="001A283E"/>
    <w:rsid w:val="001A5DE1"/>
    <w:rsid w:val="001B2617"/>
    <w:rsid w:val="001B55AA"/>
    <w:rsid w:val="001B5849"/>
    <w:rsid w:val="001B6689"/>
    <w:rsid w:val="001C0C0D"/>
    <w:rsid w:val="001C0CD8"/>
    <w:rsid w:val="001C14C5"/>
    <w:rsid w:val="001C491A"/>
    <w:rsid w:val="001C5DA7"/>
    <w:rsid w:val="001C7D5C"/>
    <w:rsid w:val="001D0790"/>
    <w:rsid w:val="001D78A5"/>
    <w:rsid w:val="001E3E11"/>
    <w:rsid w:val="001E52CE"/>
    <w:rsid w:val="001E7DD7"/>
    <w:rsid w:val="001F0EC3"/>
    <w:rsid w:val="001F1A0A"/>
    <w:rsid w:val="001F26F1"/>
    <w:rsid w:val="001F2936"/>
    <w:rsid w:val="001F2A75"/>
    <w:rsid w:val="001F6DCD"/>
    <w:rsid w:val="001F77A9"/>
    <w:rsid w:val="002114D5"/>
    <w:rsid w:val="00214445"/>
    <w:rsid w:val="002146FC"/>
    <w:rsid w:val="00215852"/>
    <w:rsid w:val="002173A9"/>
    <w:rsid w:val="002205C9"/>
    <w:rsid w:val="00225ABA"/>
    <w:rsid w:val="00227E04"/>
    <w:rsid w:val="0023070F"/>
    <w:rsid w:val="00231DA0"/>
    <w:rsid w:val="00237622"/>
    <w:rsid w:val="002411AA"/>
    <w:rsid w:val="00241DF9"/>
    <w:rsid w:val="00242AF5"/>
    <w:rsid w:val="00243EF8"/>
    <w:rsid w:val="00244D81"/>
    <w:rsid w:val="00246E37"/>
    <w:rsid w:val="00247189"/>
    <w:rsid w:val="00253919"/>
    <w:rsid w:val="00254BDC"/>
    <w:rsid w:val="0025540B"/>
    <w:rsid w:val="00256DBB"/>
    <w:rsid w:val="002572C6"/>
    <w:rsid w:val="002573BA"/>
    <w:rsid w:val="00260B6B"/>
    <w:rsid w:val="00261C25"/>
    <w:rsid w:val="00264D75"/>
    <w:rsid w:val="002679FE"/>
    <w:rsid w:val="00272BBE"/>
    <w:rsid w:val="002733ED"/>
    <w:rsid w:val="00274913"/>
    <w:rsid w:val="00274BAA"/>
    <w:rsid w:val="00275443"/>
    <w:rsid w:val="002757C1"/>
    <w:rsid w:val="00280552"/>
    <w:rsid w:val="00282888"/>
    <w:rsid w:val="00284023"/>
    <w:rsid w:val="00291091"/>
    <w:rsid w:val="00294372"/>
    <w:rsid w:val="00295889"/>
    <w:rsid w:val="002976E0"/>
    <w:rsid w:val="002A3CF8"/>
    <w:rsid w:val="002A65E2"/>
    <w:rsid w:val="002B0618"/>
    <w:rsid w:val="002B0EA7"/>
    <w:rsid w:val="002B71CF"/>
    <w:rsid w:val="002C079A"/>
    <w:rsid w:val="002C0813"/>
    <w:rsid w:val="002C1439"/>
    <w:rsid w:val="002C15F5"/>
    <w:rsid w:val="002C3512"/>
    <w:rsid w:val="002C3BE3"/>
    <w:rsid w:val="002C4543"/>
    <w:rsid w:val="002C5D9B"/>
    <w:rsid w:val="002C6A9F"/>
    <w:rsid w:val="002D0B9B"/>
    <w:rsid w:val="002D2B9F"/>
    <w:rsid w:val="002D3973"/>
    <w:rsid w:val="002D7BE5"/>
    <w:rsid w:val="002D7C18"/>
    <w:rsid w:val="002D7F95"/>
    <w:rsid w:val="002E2436"/>
    <w:rsid w:val="002E65AD"/>
    <w:rsid w:val="002F4165"/>
    <w:rsid w:val="002F4E15"/>
    <w:rsid w:val="002F6577"/>
    <w:rsid w:val="002F75F0"/>
    <w:rsid w:val="003004D7"/>
    <w:rsid w:val="003008F3"/>
    <w:rsid w:val="00300DDE"/>
    <w:rsid w:val="00301244"/>
    <w:rsid w:val="00301E53"/>
    <w:rsid w:val="00301E6A"/>
    <w:rsid w:val="003046E2"/>
    <w:rsid w:val="00305C16"/>
    <w:rsid w:val="003118DE"/>
    <w:rsid w:val="003126B3"/>
    <w:rsid w:val="00314B1E"/>
    <w:rsid w:val="00325F68"/>
    <w:rsid w:val="003301E1"/>
    <w:rsid w:val="00331C99"/>
    <w:rsid w:val="003377CB"/>
    <w:rsid w:val="00337F0D"/>
    <w:rsid w:val="003408ED"/>
    <w:rsid w:val="00342E3A"/>
    <w:rsid w:val="003451D9"/>
    <w:rsid w:val="003459AF"/>
    <w:rsid w:val="00350EE2"/>
    <w:rsid w:val="00352F66"/>
    <w:rsid w:val="00357A1B"/>
    <w:rsid w:val="00357E5A"/>
    <w:rsid w:val="003629CE"/>
    <w:rsid w:val="00363936"/>
    <w:rsid w:val="00364836"/>
    <w:rsid w:val="00364F36"/>
    <w:rsid w:val="003661D7"/>
    <w:rsid w:val="00370884"/>
    <w:rsid w:val="003716E4"/>
    <w:rsid w:val="00374144"/>
    <w:rsid w:val="00374B7C"/>
    <w:rsid w:val="00375469"/>
    <w:rsid w:val="00376A0A"/>
    <w:rsid w:val="00377854"/>
    <w:rsid w:val="00380142"/>
    <w:rsid w:val="00381D4D"/>
    <w:rsid w:val="00392E8C"/>
    <w:rsid w:val="003969DA"/>
    <w:rsid w:val="003A41AE"/>
    <w:rsid w:val="003A5F06"/>
    <w:rsid w:val="003B08BD"/>
    <w:rsid w:val="003B320B"/>
    <w:rsid w:val="003C2F2C"/>
    <w:rsid w:val="003D0CD2"/>
    <w:rsid w:val="003D5DE1"/>
    <w:rsid w:val="003E11AC"/>
    <w:rsid w:val="003E150A"/>
    <w:rsid w:val="003E6FFF"/>
    <w:rsid w:val="003F0B00"/>
    <w:rsid w:val="003F1AEA"/>
    <w:rsid w:val="003F53CB"/>
    <w:rsid w:val="00403174"/>
    <w:rsid w:val="004122E7"/>
    <w:rsid w:val="00412B17"/>
    <w:rsid w:val="00414381"/>
    <w:rsid w:val="004161D2"/>
    <w:rsid w:val="004204A3"/>
    <w:rsid w:val="004205D4"/>
    <w:rsid w:val="00422882"/>
    <w:rsid w:val="0042703F"/>
    <w:rsid w:val="004305F3"/>
    <w:rsid w:val="004310C9"/>
    <w:rsid w:val="004418EF"/>
    <w:rsid w:val="00442410"/>
    <w:rsid w:val="0044403C"/>
    <w:rsid w:val="00445A08"/>
    <w:rsid w:val="00445EA1"/>
    <w:rsid w:val="004466C6"/>
    <w:rsid w:val="00446EC5"/>
    <w:rsid w:val="00446ECA"/>
    <w:rsid w:val="004517DC"/>
    <w:rsid w:val="00454518"/>
    <w:rsid w:val="004551FB"/>
    <w:rsid w:val="004566E8"/>
    <w:rsid w:val="004600A7"/>
    <w:rsid w:val="00460117"/>
    <w:rsid w:val="004630B6"/>
    <w:rsid w:val="00463570"/>
    <w:rsid w:val="004645D3"/>
    <w:rsid w:val="004710EF"/>
    <w:rsid w:val="00471DC8"/>
    <w:rsid w:val="00472CC1"/>
    <w:rsid w:val="00473896"/>
    <w:rsid w:val="004750E6"/>
    <w:rsid w:val="0047523A"/>
    <w:rsid w:val="00483061"/>
    <w:rsid w:val="004860AE"/>
    <w:rsid w:val="0048625B"/>
    <w:rsid w:val="00490976"/>
    <w:rsid w:val="00490EEF"/>
    <w:rsid w:val="00493C68"/>
    <w:rsid w:val="00494C1C"/>
    <w:rsid w:val="004979C0"/>
    <w:rsid w:val="00497E1E"/>
    <w:rsid w:val="004A2D92"/>
    <w:rsid w:val="004A2DF0"/>
    <w:rsid w:val="004B1292"/>
    <w:rsid w:val="004B1F3E"/>
    <w:rsid w:val="004B6421"/>
    <w:rsid w:val="004B681C"/>
    <w:rsid w:val="004C1B4F"/>
    <w:rsid w:val="004C45D3"/>
    <w:rsid w:val="004D2354"/>
    <w:rsid w:val="004D2E5B"/>
    <w:rsid w:val="004D4043"/>
    <w:rsid w:val="004D43A8"/>
    <w:rsid w:val="004E0E20"/>
    <w:rsid w:val="004E6DD0"/>
    <w:rsid w:val="004E785A"/>
    <w:rsid w:val="004E7D4E"/>
    <w:rsid w:val="004F0DB0"/>
    <w:rsid w:val="004F26BF"/>
    <w:rsid w:val="004F35B1"/>
    <w:rsid w:val="004F461A"/>
    <w:rsid w:val="004F5574"/>
    <w:rsid w:val="004F5ADD"/>
    <w:rsid w:val="004F699D"/>
    <w:rsid w:val="00507D2E"/>
    <w:rsid w:val="005121F6"/>
    <w:rsid w:val="00512F68"/>
    <w:rsid w:val="005261E8"/>
    <w:rsid w:val="0052677B"/>
    <w:rsid w:val="0053267D"/>
    <w:rsid w:val="0053367E"/>
    <w:rsid w:val="005417BC"/>
    <w:rsid w:val="005421C3"/>
    <w:rsid w:val="00543D1D"/>
    <w:rsid w:val="005471D7"/>
    <w:rsid w:val="00551499"/>
    <w:rsid w:val="00552A79"/>
    <w:rsid w:val="0055683C"/>
    <w:rsid w:val="00557A2F"/>
    <w:rsid w:val="00561A83"/>
    <w:rsid w:val="005621BD"/>
    <w:rsid w:val="00565BBA"/>
    <w:rsid w:val="00565EE9"/>
    <w:rsid w:val="00572962"/>
    <w:rsid w:val="00573E90"/>
    <w:rsid w:val="0057492A"/>
    <w:rsid w:val="0057557D"/>
    <w:rsid w:val="00575B9C"/>
    <w:rsid w:val="005764D0"/>
    <w:rsid w:val="00577CDC"/>
    <w:rsid w:val="00577EB0"/>
    <w:rsid w:val="00581228"/>
    <w:rsid w:val="005852C1"/>
    <w:rsid w:val="005871C2"/>
    <w:rsid w:val="005929AC"/>
    <w:rsid w:val="005958B8"/>
    <w:rsid w:val="0059688A"/>
    <w:rsid w:val="005979E9"/>
    <w:rsid w:val="00597ADF"/>
    <w:rsid w:val="005B0733"/>
    <w:rsid w:val="005B2890"/>
    <w:rsid w:val="005B4F08"/>
    <w:rsid w:val="005B5F4A"/>
    <w:rsid w:val="005C4F7D"/>
    <w:rsid w:val="005C6475"/>
    <w:rsid w:val="005C654E"/>
    <w:rsid w:val="005C7C17"/>
    <w:rsid w:val="005D2C51"/>
    <w:rsid w:val="005D2F44"/>
    <w:rsid w:val="005D540E"/>
    <w:rsid w:val="005D5D35"/>
    <w:rsid w:val="005D6E6F"/>
    <w:rsid w:val="005E449B"/>
    <w:rsid w:val="005F2E3A"/>
    <w:rsid w:val="005F568A"/>
    <w:rsid w:val="00600ECB"/>
    <w:rsid w:val="0061082A"/>
    <w:rsid w:val="00612468"/>
    <w:rsid w:val="00612DDB"/>
    <w:rsid w:val="00613BE6"/>
    <w:rsid w:val="00614CFD"/>
    <w:rsid w:val="0061700F"/>
    <w:rsid w:val="0062107B"/>
    <w:rsid w:val="0062145C"/>
    <w:rsid w:val="00621865"/>
    <w:rsid w:val="00622136"/>
    <w:rsid w:val="00622515"/>
    <w:rsid w:val="0062421E"/>
    <w:rsid w:val="006276E0"/>
    <w:rsid w:val="00627C12"/>
    <w:rsid w:val="00632735"/>
    <w:rsid w:val="00636524"/>
    <w:rsid w:val="00640485"/>
    <w:rsid w:val="00640B95"/>
    <w:rsid w:val="00642EAE"/>
    <w:rsid w:val="0064392F"/>
    <w:rsid w:val="00644FBD"/>
    <w:rsid w:val="006458A9"/>
    <w:rsid w:val="00645A2E"/>
    <w:rsid w:val="00645D22"/>
    <w:rsid w:val="00653FFE"/>
    <w:rsid w:val="006578F0"/>
    <w:rsid w:val="00657D5B"/>
    <w:rsid w:val="00665D35"/>
    <w:rsid w:val="00666528"/>
    <w:rsid w:val="0067557F"/>
    <w:rsid w:val="00676B03"/>
    <w:rsid w:val="006807E6"/>
    <w:rsid w:val="006818F8"/>
    <w:rsid w:val="00691D33"/>
    <w:rsid w:val="00691E70"/>
    <w:rsid w:val="00695E9C"/>
    <w:rsid w:val="006961A7"/>
    <w:rsid w:val="006A077E"/>
    <w:rsid w:val="006A07CF"/>
    <w:rsid w:val="006A3AB5"/>
    <w:rsid w:val="006A3EE4"/>
    <w:rsid w:val="006B46B4"/>
    <w:rsid w:val="006B47A0"/>
    <w:rsid w:val="006B5FB2"/>
    <w:rsid w:val="006C1AFF"/>
    <w:rsid w:val="006C4628"/>
    <w:rsid w:val="006C4BBD"/>
    <w:rsid w:val="006C5568"/>
    <w:rsid w:val="006C5FBB"/>
    <w:rsid w:val="006D05ED"/>
    <w:rsid w:val="006D6C0B"/>
    <w:rsid w:val="006E0223"/>
    <w:rsid w:val="006E7BC8"/>
    <w:rsid w:val="006F0766"/>
    <w:rsid w:val="006F418A"/>
    <w:rsid w:val="006F4CA0"/>
    <w:rsid w:val="00701348"/>
    <w:rsid w:val="00701FA2"/>
    <w:rsid w:val="0070273E"/>
    <w:rsid w:val="007027E0"/>
    <w:rsid w:val="00703235"/>
    <w:rsid w:val="00703547"/>
    <w:rsid w:val="0070563D"/>
    <w:rsid w:val="00707E46"/>
    <w:rsid w:val="00710CFC"/>
    <w:rsid w:val="00713062"/>
    <w:rsid w:val="00714931"/>
    <w:rsid w:val="00721173"/>
    <w:rsid w:val="007226AA"/>
    <w:rsid w:val="00723FF5"/>
    <w:rsid w:val="0072501D"/>
    <w:rsid w:val="007301C5"/>
    <w:rsid w:val="007321E2"/>
    <w:rsid w:val="00732DAC"/>
    <w:rsid w:val="00733BC4"/>
    <w:rsid w:val="00733F38"/>
    <w:rsid w:val="007340ED"/>
    <w:rsid w:val="00734831"/>
    <w:rsid w:val="00736949"/>
    <w:rsid w:val="0075379B"/>
    <w:rsid w:val="00754380"/>
    <w:rsid w:val="00755C5F"/>
    <w:rsid w:val="00757ACD"/>
    <w:rsid w:val="00757AE9"/>
    <w:rsid w:val="00760076"/>
    <w:rsid w:val="00761129"/>
    <w:rsid w:val="0076302E"/>
    <w:rsid w:val="00764FA0"/>
    <w:rsid w:val="00765516"/>
    <w:rsid w:val="00767142"/>
    <w:rsid w:val="00771AC1"/>
    <w:rsid w:val="007729D6"/>
    <w:rsid w:val="00774A5B"/>
    <w:rsid w:val="00774FB0"/>
    <w:rsid w:val="007758A2"/>
    <w:rsid w:val="00781FFF"/>
    <w:rsid w:val="0078247C"/>
    <w:rsid w:val="00783982"/>
    <w:rsid w:val="007869CA"/>
    <w:rsid w:val="00790D53"/>
    <w:rsid w:val="00791405"/>
    <w:rsid w:val="007919F3"/>
    <w:rsid w:val="00793CB8"/>
    <w:rsid w:val="007940D3"/>
    <w:rsid w:val="00795D3D"/>
    <w:rsid w:val="007961A5"/>
    <w:rsid w:val="0079692E"/>
    <w:rsid w:val="00797516"/>
    <w:rsid w:val="007A165E"/>
    <w:rsid w:val="007A4FD6"/>
    <w:rsid w:val="007B15ED"/>
    <w:rsid w:val="007B18EB"/>
    <w:rsid w:val="007B683E"/>
    <w:rsid w:val="007B68C0"/>
    <w:rsid w:val="007C0597"/>
    <w:rsid w:val="007C7A7B"/>
    <w:rsid w:val="007D2C98"/>
    <w:rsid w:val="007D3290"/>
    <w:rsid w:val="007E229A"/>
    <w:rsid w:val="007E23E5"/>
    <w:rsid w:val="007E66B1"/>
    <w:rsid w:val="007F1146"/>
    <w:rsid w:val="007F1C35"/>
    <w:rsid w:val="007F38BE"/>
    <w:rsid w:val="007F4448"/>
    <w:rsid w:val="007F6917"/>
    <w:rsid w:val="008026A5"/>
    <w:rsid w:val="00803627"/>
    <w:rsid w:val="00804BC7"/>
    <w:rsid w:val="00806195"/>
    <w:rsid w:val="00807B4E"/>
    <w:rsid w:val="008130AE"/>
    <w:rsid w:val="00813E91"/>
    <w:rsid w:val="00816C13"/>
    <w:rsid w:val="0081747E"/>
    <w:rsid w:val="00821069"/>
    <w:rsid w:val="008237CA"/>
    <w:rsid w:val="00823BC7"/>
    <w:rsid w:val="00825D6B"/>
    <w:rsid w:val="00826C97"/>
    <w:rsid w:val="00827142"/>
    <w:rsid w:val="00830718"/>
    <w:rsid w:val="00832F50"/>
    <w:rsid w:val="00840263"/>
    <w:rsid w:val="008406D0"/>
    <w:rsid w:val="00843851"/>
    <w:rsid w:val="008453BD"/>
    <w:rsid w:val="00846A7D"/>
    <w:rsid w:val="008500F8"/>
    <w:rsid w:val="00851A91"/>
    <w:rsid w:val="008528A9"/>
    <w:rsid w:val="008560B1"/>
    <w:rsid w:val="00856ADA"/>
    <w:rsid w:val="00856FED"/>
    <w:rsid w:val="00863203"/>
    <w:rsid w:val="00863C4A"/>
    <w:rsid w:val="008653AC"/>
    <w:rsid w:val="00866069"/>
    <w:rsid w:val="00866A08"/>
    <w:rsid w:val="008702A0"/>
    <w:rsid w:val="008703FA"/>
    <w:rsid w:val="00870898"/>
    <w:rsid w:val="00871FBC"/>
    <w:rsid w:val="0087334B"/>
    <w:rsid w:val="0087426C"/>
    <w:rsid w:val="00887F04"/>
    <w:rsid w:val="008908E8"/>
    <w:rsid w:val="00890D14"/>
    <w:rsid w:val="00892FE9"/>
    <w:rsid w:val="008936A7"/>
    <w:rsid w:val="008A22F2"/>
    <w:rsid w:val="008A3EEC"/>
    <w:rsid w:val="008A5D53"/>
    <w:rsid w:val="008A676D"/>
    <w:rsid w:val="008A6DC6"/>
    <w:rsid w:val="008B1BD1"/>
    <w:rsid w:val="008B71D1"/>
    <w:rsid w:val="008C03B4"/>
    <w:rsid w:val="008C23DE"/>
    <w:rsid w:val="008C2A23"/>
    <w:rsid w:val="008C5F8F"/>
    <w:rsid w:val="008C69A5"/>
    <w:rsid w:val="008C78A5"/>
    <w:rsid w:val="008D115C"/>
    <w:rsid w:val="008D2443"/>
    <w:rsid w:val="008D33B5"/>
    <w:rsid w:val="008D3C26"/>
    <w:rsid w:val="008D7ABF"/>
    <w:rsid w:val="008E2C8A"/>
    <w:rsid w:val="008E4089"/>
    <w:rsid w:val="008E7135"/>
    <w:rsid w:val="008F013C"/>
    <w:rsid w:val="008F0A80"/>
    <w:rsid w:val="008F2CC4"/>
    <w:rsid w:val="008F584C"/>
    <w:rsid w:val="00900F56"/>
    <w:rsid w:val="00903199"/>
    <w:rsid w:val="00903D2E"/>
    <w:rsid w:val="009052EE"/>
    <w:rsid w:val="009062F3"/>
    <w:rsid w:val="00907A8F"/>
    <w:rsid w:val="00910999"/>
    <w:rsid w:val="00912E47"/>
    <w:rsid w:val="0091345C"/>
    <w:rsid w:val="009214E9"/>
    <w:rsid w:val="00923BA9"/>
    <w:rsid w:val="00924C1E"/>
    <w:rsid w:val="0093093C"/>
    <w:rsid w:val="00931C76"/>
    <w:rsid w:val="00933786"/>
    <w:rsid w:val="0093741E"/>
    <w:rsid w:val="009461D9"/>
    <w:rsid w:val="00953644"/>
    <w:rsid w:val="00953870"/>
    <w:rsid w:val="009541B3"/>
    <w:rsid w:val="009573F4"/>
    <w:rsid w:val="00973621"/>
    <w:rsid w:val="00975EC3"/>
    <w:rsid w:val="0097686B"/>
    <w:rsid w:val="00976B5E"/>
    <w:rsid w:val="0098169A"/>
    <w:rsid w:val="0098233F"/>
    <w:rsid w:val="00984188"/>
    <w:rsid w:val="00984307"/>
    <w:rsid w:val="00984EDE"/>
    <w:rsid w:val="0098673B"/>
    <w:rsid w:val="00987ADD"/>
    <w:rsid w:val="00990D87"/>
    <w:rsid w:val="00992F17"/>
    <w:rsid w:val="0099521C"/>
    <w:rsid w:val="009A1022"/>
    <w:rsid w:val="009A1E7F"/>
    <w:rsid w:val="009B1010"/>
    <w:rsid w:val="009B1378"/>
    <w:rsid w:val="009B3D8B"/>
    <w:rsid w:val="009B6726"/>
    <w:rsid w:val="009B6894"/>
    <w:rsid w:val="009B6A91"/>
    <w:rsid w:val="009C0BAE"/>
    <w:rsid w:val="009C2104"/>
    <w:rsid w:val="009C28A5"/>
    <w:rsid w:val="009C3639"/>
    <w:rsid w:val="009C5C98"/>
    <w:rsid w:val="009C6961"/>
    <w:rsid w:val="009D3534"/>
    <w:rsid w:val="009D3F2F"/>
    <w:rsid w:val="009D530E"/>
    <w:rsid w:val="009D5CD6"/>
    <w:rsid w:val="009E021B"/>
    <w:rsid w:val="009E0235"/>
    <w:rsid w:val="009E3B3C"/>
    <w:rsid w:val="009F0C62"/>
    <w:rsid w:val="009F1D65"/>
    <w:rsid w:val="009F2868"/>
    <w:rsid w:val="009F6912"/>
    <w:rsid w:val="00A00BF6"/>
    <w:rsid w:val="00A07414"/>
    <w:rsid w:val="00A10EFB"/>
    <w:rsid w:val="00A1121B"/>
    <w:rsid w:val="00A1218A"/>
    <w:rsid w:val="00A14AA5"/>
    <w:rsid w:val="00A15EB8"/>
    <w:rsid w:val="00A22D63"/>
    <w:rsid w:val="00A24BBB"/>
    <w:rsid w:val="00A24DB6"/>
    <w:rsid w:val="00A26A87"/>
    <w:rsid w:val="00A26ADE"/>
    <w:rsid w:val="00A279F0"/>
    <w:rsid w:val="00A27BA1"/>
    <w:rsid w:val="00A350EB"/>
    <w:rsid w:val="00A430F5"/>
    <w:rsid w:val="00A45C53"/>
    <w:rsid w:val="00A464B4"/>
    <w:rsid w:val="00A4718F"/>
    <w:rsid w:val="00A53576"/>
    <w:rsid w:val="00A618A0"/>
    <w:rsid w:val="00A620C0"/>
    <w:rsid w:val="00A63D6B"/>
    <w:rsid w:val="00A73A9C"/>
    <w:rsid w:val="00A74E9F"/>
    <w:rsid w:val="00A80874"/>
    <w:rsid w:val="00A80A76"/>
    <w:rsid w:val="00A8484D"/>
    <w:rsid w:val="00A854F1"/>
    <w:rsid w:val="00A868E7"/>
    <w:rsid w:val="00A908B0"/>
    <w:rsid w:val="00A90A27"/>
    <w:rsid w:val="00A90E41"/>
    <w:rsid w:val="00A9177B"/>
    <w:rsid w:val="00AA3E3D"/>
    <w:rsid w:val="00AA6B93"/>
    <w:rsid w:val="00AA6E65"/>
    <w:rsid w:val="00AB1F98"/>
    <w:rsid w:val="00AC2801"/>
    <w:rsid w:val="00AC5051"/>
    <w:rsid w:val="00AC6586"/>
    <w:rsid w:val="00AC6CB4"/>
    <w:rsid w:val="00AD78A1"/>
    <w:rsid w:val="00AE0B4D"/>
    <w:rsid w:val="00AE0C0D"/>
    <w:rsid w:val="00AE1076"/>
    <w:rsid w:val="00AE3DDE"/>
    <w:rsid w:val="00AE47FA"/>
    <w:rsid w:val="00AE5ED9"/>
    <w:rsid w:val="00AF1735"/>
    <w:rsid w:val="00AF4810"/>
    <w:rsid w:val="00B0477C"/>
    <w:rsid w:val="00B06389"/>
    <w:rsid w:val="00B11CE7"/>
    <w:rsid w:val="00B144DA"/>
    <w:rsid w:val="00B14AD8"/>
    <w:rsid w:val="00B154B6"/>
    <w:rsid w:val="00B16052"/>
    <w:rsid w:val="00B200AA"/>
    <w:rsid w:val="00B21F1D"/>
    <w:rsid w:val="00B2295F"/>
    <w:rsid w:val="00B22C9E"/>
    <w:rsid w:val="00B269CA"/>
    <w:rsid w:val="00B26C35"/>
    <w:rsid w:val="00B327FD"/>
    <w:rsid w:val="00B32956"/>
    <w:rsid w:val="00B346DC"/>
    <w:rsid w:val="00B3554A"/>
    <w:rsid w:val="00B359F5"/>
    <w:rsid w:val="00B405FD"/>
    <w:rsid w:val="00B43027"/>
    <w:rsid w:val="00B47B44"/>
    <w:rsid w:val="00B47BBA"/>
    <w:rsid w:val="00B518D8"/>
    <w:rsid w:val="00B6038C"/>
    <w:rsid w:val="00B62A56"/>
    <w:rsid w:val="00B64157"/>
    <w:rsid w:val="00B64E03"/>
    <w:rsid w:val="00B7239A"/>
    <w:rsid w:val="00B74E0E"/>
    <w:rsid w:val="00B77C4C"/>
    <w:rsid w:val="00B82A73"/>
    <w:rsid w:val="00B83B8B"/>
    <w:rsid w:val="00B83B94"/>
    <w:rsid w:val="00B9394C"/>
    <w:rsid w:val="00B95B57"/>
    <w:rsid w:val="00B972E5"/>
    <w:rsid w:val="00BA3544"/>
    <w:rsid w:val="00BA6043"/>
    <w:rsid w:val="00BB1BD9"/>
    <w:rsid w:val="00BB3680"/>
    <w:rsid w:val="00BB3A03"/>
    <w:rsid w:val="00BB434B"/>
    <w:rsid w:val="00BB68A6"/>
    <w:rsid w:val="00BC069C"/>
    <w:rsid w:val="00BC2276"/>
    <w:rsid w:val="00BC3234"/>
    <w:rsid w:val="00BC3BCA"/>
    <w:rsid w:val="00BC4475"/>
    <w:rsid w:val="00BD6BD6"/>
    <w:rsid w:val="00BE200A"/>
    <w:rsid w:val="00BF0116"/>
    <w:rsid w:val="00BF67EF"/>
    <w:rsid w:val="00BF7A45"/>
    <w:rsid w:val="00C104C7"/>
    <w:rsid w:val="00C13215"/>
    <w:rsid w:val="00C15239"/>
    <w:rsid w:val="00C2798B"/>
    <w:rsid w:val="00C311A7"/>
    <w:rsid w:val="00C33F97"/>
    <w:rsid w:val="00C35815"/>
    <w:rsid w:val="00C36E43"/>
    <w:rsid w:val="00C41AEC"/>
    <w:rsid w:val="00C527C6"/>
    <w:rsid w:val="00C53E3B"/>
    <w:rsid w:val="00C54D05"/>
    <w:rsid w:val="00C62796"/>
    <w:rsid w:val="00C67914"/>
    <w:rsid w:val="00C75739"/>
    <w:rsid w:val="00C77B94"/>
    <w:rsid w:val="00C9194B"/>
    <w:rsid w:val="00CA5760"/>
    <w:rsid w:val="00CA6BE5"/>
    <w:rsid w:val="00CA6F96"/>
    <w:rsid w:val="00CB0CFE"/>
    <w:rsid w:val="00CB2595"/>
    <w:rsid w:val="00CB2F8D"/>
    <w:rsid w:val="00CC08CD"/>
    <w:rsid w:val="00CC13DD"/>
    <w:rsid w:val="00CC281B"/>
    <w:rsid w:val="00CC3A3C"/>
    <w:rsid w:val="00CC56F0"/>
    <w:rsid w:val="00CC707A"/>
    <w:rsid w:val="00CD5EC2"/>
    <w:rsid w:val="00CD6746"/>
    <w:rsid w:val="00CD6BD0"/>
    <w:rsid w:val="00CD74DA"/>
    <w:rsid w:val="00CD7D4F"/>
    <w:rsid w:val="00CE33E8"/>
    <w:rsid w:val="00CE52FF"/>
    <w:rsid w:val="00CE5512"/>
    <w:rsid w:val="00CF0665"/>
    <w:rsid w:val="00CF1D86"/>
    <w:rsid w:val="00CF2CCC"/>
    <w:rsid w:val="00CF44CF"/>
    <w:rsid w:val="00CF4939"/>
    <w:rsid w:val="00CF64E5"/>
    <w:rsid w:val="00D024D6"/>
    <w:rsid w:val="00D13A52"/>
    <w:rsid w:val="00D147D1"/>
    <w:rsid w:val="00D15E5E"/>
    <w:rsid w:val="00D233D2"/>
    <w:rsid w:val="00D2351C"/>
    <w:rsid w:val="00D24C1E"/>
    <w:rsid w:val="00D30DA8"/>
    <w:rsid w:val="00D31B2A"/>
    <w:rsid w:val="00D32BFA"/>
    <w:rsid w:val="00D32C2F"/>
    <w:rsid w:val="00D370AF"/>
    <w:rsid w:val="00D406FF"/>
    <w:rsid w:val="00D422CE"/>
    <w:rsid w:val="00D44C05"/>
    <w:rsid w:val="00D46532"/>
    <w:rsid w:val="00D540CE"/>
    <w:rsid w:val="00D54FAC"/>
    <w:rsid w:val="00D6113C"/>
    <w:rsid w:val="00D61A07"/>
    <w:rsid w:val="00D63E41"/>
    <w:rsid w:val="00D649E2"/>
    <w:rsid w:val="00D65E31"/>
    <w:rsid w:val="00D70698"/>
    <w:rsid w:val="00D7146A"/>
    <w:rsid w:val="00D75711"/>
    <w:rsid w:val="00D803F3"/>
    <w:rsid w:val="00D80F76"/>
    <w:rsid w:val="00D81A15"/>
    <w:rsid w:val="00D82E03"/>
    <w:rsid w:val="00D83670"/>
    <w:rsid w:val="00D908E6"/>
    <w:rsid w:val="00D94C20"/>
    <w:rsid w:val="00D96C03"/>
    <w:rsid w:val="00D97249"/>
    <w:rsid w:val="00DA3F5D"/>
    <w:rsid w:val="00DA4D3A"/>
    <w:rsid w:val="00DA5A11"/>
    <w:rsid w:val="00DA6E82"/>
    <w:rsid w:val="00DB2C0B"/>
    <w:rsid w:val="00DB2CCC"/>
    <w:rsid w:val="00DB6A0C"/>
    <w:rsid w:val="00DB6CD2"/>
    <w:rsid w:val="00DC09F6"/>
    <w:rsid w:val="00DC39C2"/>
    <w:rsid w:val="00DC55E7"/>
    <w:rsid w:val="00DC6B73"/>
    <w:rsid w:val="00DD1473"/>
    <w:rsid w:val="00DD7104"/>
    <w:rsid w:val="00DE2EB3"/>
    <w:rsid w:val="00DF27D2"/>
    <w:rsid w:val="00DF3084"/>
    <w:rsid w:val="00DF5C56"/>
    <w:rsid w:val="00E01BA4"/>
    <w:rsid w:val="00E02739"/>
    <w:rsid w:val="00E0748C"/>
    <w:rsid w:val="00E0765E"/>
    <w:rsid w:val="00E12E41"/>
    <w:rsid w:val="00E13429"/>
    <w:rsid w:val="00E15973"/>
    <w:rsid w:val="00E167B3"/>
    <w:rsid w:val="00E1696B"/>
    <w:rsid w:val="00E16C7C"/>
    <w:rsid w:val="00E171E5"/>
    <w:rsid w:val="00E3558B"/>
    <w:rsid w:val="00E35C3F"/>
    <w:rsid w:val="00E40603"/>
    <w:rsid w:val="00E42C01"/>
    <w:rsid w:val="00E51A65"/>
    <w:rsid w:val="00E56180"/>
    <w:rsid w:val="00E578B8"/>
    <w:rsid w:val="00E6211C"/>
    <w:rsid w:val="00E62A0A"/>
    <w:rsid w:val="00E640F7"/>
    <w:rsid w:val="00E6466C"/>
    <w:rsid w:val="00E64B75"/>
    <w:rsid w:val="00E65DED"/>
    <w:rsid w:val="00E66FDB"/>
    <w:rsid w:val="00E71DFB"/>
    <w:rsid w:val="00E739CD"/>
    <w:rsid w:val="00E74E61"/>
    <w:rsid w:val="00E75200"/>
    <w:rsid w:val="00E80B60"/>
    <w:rsid w:val="00E80D7B"/>
    <w:rsid w:val="00E81DE9"/>
    <w:rsid w:val="00E81E7A"/>
    <w:rsid w:val="00E85235"/>
    <w:rsid w:val="00E91BB9"/>
    <w:rsid w:val="00E9438C"/>
    <w:rsid w:val="00E9744B"/>
    <w:rsid w:val="00E979C7"/>
    <w:rsid w:val="00EA04E1"/>
    <w:rsid w:val="00EA0968"/>
    <w:rsid w:val="00EA18FC"/>
    <w:rsid w:val="00EA3069"/>
    <w:rsid w:val="00EA35E2"/>
    <w:rsid w:val="00EA5B56"/>
    <w:rsid w:val="00EA69C0"/>
    <w:rsid w:val="00EA7C6E"/>
    <w:rsid w:val="00EB1564"/>
    <w:rsid w:val="00EB68AF"/>
    <w:rsid w:val="00EC1743"/>
    <w:rsid w:val="00EC2B68"/>
    <w:rsid w:val="00EC64DB"/>
    <w:rsid w:val="00EC6AA1"/>
    <w:rsid w:val="00ED2218"/>
    <w:rsid w:val="00ED284C"/>
    <w:rsid w:val="00ED4E16"/>
    <w:rsid w:val="00ED6710"/>
    <w:rsid w:val="00EE4204"/>
    <w:rsid w:val="00EE6D1E"/>
    <w:rsid w:val="00EE7DF8"/>
    <w:rsid w:val="00EF0E0F"/>
    <w:rsid w:val="00EF3CEF"/>
    <w:rsid w:val="00F05BF8"/>
    <w:rsid w:val="00F06125"/>
    <w:rsid w:val="00F07966"/>
    <w:rsid w:val="00F14F2B"/>
    <w:rsid w:val="00F17509"/>
    <w:rsid w:val="00F17B98"/>
    <w:rsid w:val="00F20A9C"/>
    <w:rsid w:val="00F229BA"/>
    <w:rsid w:val="00F2398D"/>
    <w:rsid w:val="00F2729F"/>
    <w:rsid w:val="00F37268"/>
    <w:rsid w:val="00F37E01"/>
    <w:rsid w:val="00F40B5D"/>
    <w:rsid w:val="00F40DFB"/>
    <w:rsid w:val="00F44563"/>
    <w:rsid w:val="00F453E3"/>
    <w:rsid w:val="00F46178"/>
    <w:rsid w:val="00F47992"/>
    <w:rsid w:val="00F47FA6"/>
    <w:rsid w:val="00F500C0"/>
    <w:rsid w:val="00F56FB2"/>
    <w:rsid w:val="00F57A0A"/>
    <w:rsid w:val="00F60209"/>
    <w:rsid w:val="00F63882"/>
    <w:rsid w:val="00F64D13"/>
    <w:rsid w:val="00F66B41"/>
    <w:rsid w:val="00F675F5"/>
    <w:rsid w:val="00F72251"/>
    <w:rsid w:val="00F73F79"/>
    <w:rsid w:val="00F74DB4"/>
    <w:rsid w:val="00F76206"/>
    <w:rsid w:val="00F86A41"/>
    <w:rsid w:val="00F90BD1"/>
    <w:rsid w:val="00F9234A"/>
    <w:rsid w:val="00F96E88"/>
    <w:rsid w:val="00FA0573"/>
    <w:rsid w:val="00FA0B78"/>
    <w:rsid w:val="00FA36B7"/>
    <w:rsid w:val="00FA5639"/>
    <w:rsid w:val="00FA75CE"/>
    <w:rsid w:val="00FA7A52"/>
    <w:rsid w:val="00FB1E02"/>
    <w:rsid w:val="00FB1FD8"/>
    <w:rsid w:val="00FB33E1"/>
    <w:rsid w:val="00FB3AE2"/>
    <w:rsid w:val="00FB79ED"/>
    <w:rsid w:val="00FC07EA"/>
    <w:rsid w:val="00FC2A2E"/>
    <w:rsid w:val="00FC40B3"/>
    <w:rsid w:val="00FC5FB4"/>
    <w:rsid w:val="00FD285A"/>
    <w:rsid w:val="00FD3227"/>
    <w:rsid w:val="00FD4321"/>
    <w:rsid w:val="00FD6834"/>
    <w:rsid w:val="00FD778F"/>
    <w:rsid w:val="00FE0617"/>
    <w:rsid w:val="00FE3C37"/>
    <w:rsid w:val="00FE7C43"/>
    <w:rsid w:val="00FF1B40"/>
    <w:rsid w:val="00FF2408"/>
    <w:rsid w:val="00FF5A49"/>
    <w:rsid w:val="00FF7B20"/>
    <w:rsid w:val="1309AE79"/>
    <w:rsid w:val="4A1A968E"/>
    <w:rsid w:val="4C85F864"/>
    <w:rsid w:val="590DB6ED"/>
    <w:rsid w:val="614772CD"/>
    <w:rsid w:val="63B80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9441FB4"/>
  <w15:docId w15:val="{2360AD41-562C-444D-9717-BC85E8A62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657D5B"/>
    <w:pPr>
      <w:keepNext/>
      <w:spacing w:before="240" w:after="120"/>
      <w:outlineLvl w:val="0"/>
    </w:pPr>
    <w:rPr>
      <w:rFonts w:ascii="Calibri" w:eastAsia="Calibri" w:hAnsi="Calibri"/>
      <w:b/>
      <w:bCs/>
      <w:sz w:val="24"/>
    </w:rPr>
  </w:style>
  <w:style w:type="paragraph" w:styleId="Heading2">
    <w:name w:val="heading 2"/>
    <w:basedOn w:val="Normal"/>
    <w:next w:val="Normal"/>
    <w:link w:val="Heading2Char"/>
    <w:uiPriority w:val="9"/>
    <w:semiHidden/>
    <w:unhideWhenUsed/>
    <w:qFormat/>
    <w:rsid w:val="00F4456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EF3CE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57D5B"/>
    <w:pPr>
      <w:widowControl/>
      <w:numPr>
        <w:numId w:val="1"/>
      </w:numPr>
      <w:spacing w:after="120"/>
      <w:ind w:left="567" w:hanging="564"/>
    </w:pPr>
    <w:rPr>
      <w:rFonts w:ascii="Calibri" w:hAnsi="Calibri" w:cs="Arial"/>
    </w:rPr>
  </w:style>
  <w:style w:type="paragraph" w:styleId="ListParagraph">
    <w:name w:val="List Paragraph"/>
    <w:aliases w:val="List Paragraph numbered,List Bullet indent"/>
    <w:basedOn w:val="Normal"/>
    <w:link w:val="ListParagraphChar"/>
    <w:uiPriority w:val="34"/>
    <w:qFormat/>
  </w:style>
  <w:style w:type="paragraph" w:customStyle="1" w:styleId="TableParagraph">
    <w:name w:val="Table Paragraph"/>
    <w:basedOn w:val="Normal"/>
    <w:uiPriority w:val="1"/>
    <w:qFormat/>
  </w:style>
  <w:style w:type="paragraph" w:styleId="NoSpacing">
    <w:name w:val="No Spacing"/>
    <w:uiPriority w:val="1"/>
    <w:qFormat/>
    <w:rsid w:val="00856ADA"/>
    <w:pPr>
      <w:widowControl/>
    </w:pPr>
    <w:rPr>
      <w:lang w:val="en-NZ"/>
    </w:rPr>
  </w:style>
  <w:style w:type="paragraph" w:styleId="FootnoteText">
    <w:name w:val="footnote text"/>
    <w:aliases w:val="5_G,Char,Note de bas de page2,Текст сноски Знак,Footnote Text Char1 Char,Footnote Text Char Char Char,Footnote Text Char Char Char Char Char Char Char Char Char Char Char,Footnote Text Char Char Char Char Char Char Char Char, Char,FA Fu"/>
    <w:basedOn w:val="Normal"/>
    <w:link w:val="FootnoteTextChar"/>
    <w:uiPriority w:val="99"/>
    <w:unhideWhenUsed/>
    <w:rsid w:val="00856ADA"/>
    <w:pPr>
      <w:widowControl/>
    </w:pPr>
    <w:rPr>
      <w:sz w:val="20"/>
      <w:szCs w:val="20"/>
      <w:lang w:val="en-NZ"/>
    </w:rPr>
  </w:style>
  <w:style w:type="character" w:customStyle="1" w:styleId="FootnoteTextChar">
    <w:name w:val="Footnote Text Char"/>
    <w:aliases w:val="5_G Char,Char Char,Note de bas de page2 Char,Текст сноски Знак Char,Footnote Text Char1 Char Char,Footnote Text Char Char Char Char,Footnote Text Char Char Char Char Char Char Char Char Char Char Char Char, Char Char,FA Fu Char"/>
    <w:basedOn w:val="DefaultParagraphFont"/>
    <w:link w:val="FootnoteText"/>
    <w:uiPriority w:val="99"/>
    <w:rsid w:val="00856ADA"/>
    <w:rPr>
      <w:sz w:val="20"/>
      <w:szCs w:val="20"/>
      <w:lang w:val="en-NZ"/>
    </w:rPr>
  </w:style>
  <w:style w:type="character" w:styleId="FootnoteReference">
    <w:name w:val="footnote reference"/>
    <w:aliases w:val="4_G"/>
    <w:basedOn w:val="DefaultParagraphFont"/>
    <w:uiPriority w:val="99"/>
    <w:unhideWhenUsed/>
    <w:rsid w:val="00856ADA"/>
    <w:rPr>
      <w:vertAlign w:val="superscript"/>
    </w:rPr>
  </w:style>
  <w:style w:type="paragraph" w:styleId="Header">
    <w:name w:val="header"/>
    <w:basedOn w:val="Normal"/>
    <w:link w:val="HeaderChar"/>
    <w:uiPriority w:val="99"/>
    <w:unhideWhenUsed/>
    <w:rsid w:val="00856ADA"/>
    <w:pPr>
      <w:tabs>
        <w:tab w:val="center" w:pos="4513"/>
        <w:tab w:val="right" w:pos="9026"/>
      </w:tabs>
    </w:pPr>
  </w:style>
  <w:style w:type="character" w:customStyle="1" w:styleId="HeaderChar">
    <w:name w:val="Header Char"/>
    <w:basedOn w:val="DefaultParagraphFont"/>
    <w:link w:val="Header"/>
    <w:uiPriority w:val="99"/>
    <w:rsid w:val="00856ADA"/>
  </w:style>
  <w:style w:type="paragraph" w:styleId="Footer">
    <w:name w:val="footer"/>
    <w:basedOn w:val="Normal"/>
    <w:link w:val="FooterChar"/>
    <w:uiPriority w:val="99"/>
    <w:unhideWhenUsed/>
    <w:rsid w:val="00856ADA"/>
    <w:pPr>
      <w:tabs>
        <w:tab w:val="center" w:pos="4513"/>
        <w:tab w:val="right" w:pos="9026"/>
      </w:tabs>
    </w:pPr>
  </w:style>
  <w:style w:type="character" w:customStyle="1" w:styleId="FooterChar">
    <w:name w:val="Footer Char"/>
    <w:basedOn w:val="DefaultParagraphFont"/>
    <w:link w:val="Footer"/>
    <w:uiPriority w:val="99"/>
    <w:rsid w:val="00856ADA"/>
  </w:style>
  <w:style w:type="paragraph" w:styleId="BalloonText">
    <w:name w:val="Balloon Text"/>
    <w:basedOn w:val="Normal"/>
    <w:link w:val="BalloonTextChar"/>
    <w:uiPriority w:val="99"/>
    <w:semiHidden/>
    <w:unhideWhenUsed/>
    <w:rsid w:val="00E852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235"/>
    <w:rPr>
      <w:rFonts w:ascii="Segoe UI" w:hAnsi="Segoe UI" w:cs="Segoe UI"/>
      <w:sz w:val="18"/>
      <w:szCs w:val="18"/>
    </w:rPr>
  </w:style>
  <w:style w:type="character" w:customStyle="1" w:styleId="Heading2Char">
    <w:name w:val="Heading 2 Char"/>
    <w:basedOn w:val="DefaultParagraphFont"/>
    <w:link w:val="Heading2"/>
    <w:uiPriority w:val="9"/>
    <w:semiHidden/>
    <w:rsid w:val="00F44563"/>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26608"/>
    <w:rPr>
      <w:color w:val="0000FF" w:themeColor="hyperlink"/>
      <w:u w:val="single"/>
    </w:rPr>
  </w:style>
  <w:style w:type="character" w:customStyle="1" w:styleId="UnresolvedMention1">
    <w:name w:val="Unresolved Mention1"/>
    <w:basedOn w:val="DefaultParagraphFont"/>
    <w:uiPriority w:val="99"/>
    <w:semiHidden/>
    <w:unhideWhenUsed/>
    <w:rsid w:val="00026608"/>
    <w:rPr>
      <w:color w:val="808080"/>
      <w:shd w:val="clear" w:color="auto" w:fill="E6E6E6"/>
    </w:rPr>
  </w:style>
  <w:style w:type="character" w:styleId="CommentReference">
    <w:name w:val="annotation reference"/>
    <w:basedOn w:val="DefaultParagraphFont"/>
    <w:uiPriority w:val="99"/>
    <w:semiHidden/>
    <w:unhideWhenUsed/>
    <w:rsid w:val="009C5C98"/>
    <w:rPr>
      <w:sz w:val="16"/>
      <w:szCs w:val="16"/>
    </w:rPr>
  </w:style>
  <w:style w:type="paragraph" w:styleId="CommentText">
    <w:name w:val="annotation text"/>
    <w:basedOn w:val="Normal"/>
    <w:link w:val="CommentTextChar"/>
    <w:uiPriority w:val="99"/>
    <w:semiHidden/>
    <w:unhideWhenUsed/>
    <w:rsid w:val="009C5C98"/>
    <w:rPr>
      <w:sz w:val="20"/>
      <w:szCs w:val="20"/>
    </w:rPr>
  </w:style>
  <w:style w:type="character" w:customStyle="1" w:styleId="CommentTextChar">
    <w:name w:val="Comment Text Char"/>
    <w:basedOn w:val="DefaultParagraphFont"/>
    <w:link w:val="CommentText"/>
    <w:uiPriority w:val="99"/>
    <w:semiHidden/>
    <w:rsid w:val="009C5C98"/>
    <w:rPr>
      <w:sz w:val="20"/>
      <w:szCs w:val="20"/>
    </w:rPr>
  </w:style>
  <w:style w:type="paragraph" w:styleId="CommentSubject">
    <w:name w:val="annotation subject"/>
    <w:basedOn w:val="CommentText"/>
    <w:next w:val="CommentText"/>
    <w:link w:val="CommentSubjectChar"/>
    <w:uiPriority w:val="99"/>
    <w:semiHidden/>
    <w:unhideWhenUsed/>
    <w:rsid w:val="009C5C98"/>
    <w:rPr>
      <w:b/>
      <w:bCs/>
    </w:rPr>
  </w:style>
  <w:style w:type="character" w:customStyle="1" w:styleId="CommentSubjectChar">
    <w:name w:val="Comment Subject Char"/>
    <w:basedOn w:val="CommentTextChar"/>
    <w:link w:val="CommentSubject"/>
    <w:uiPriority w:val="99"/>
    <w:semiHidden/>
    <w:rsid w:val="009C5C98"/>
    <w:rPr>
      <w:b/>
      <w:bCs/>
      <w:sz w:val="20"/>
      <w:szCs w:val="20"/>
    </w:rPr>
  </w:style>
  <w:style w:type="character" w:customStyle="1" w:styleId="UnresolvedMention">
    <w:name w:val="Unresolved Mention"/>
    <w:basedOn w:val="DefaultParagraphFont"/>
    <w:uiPriority w:val="99"/>
    <w:semiHidden/>
    <w:unhideWhenUsed/>
    <w:rsid w:val="009B6726"/>
    <w:rPr>
      <w:color w:val="605E5C"/>
      <w:shd w:val="clear" w:color="auto" w:fill="E1DFDD"/>
    </w:rPr>
  </w:style>
  <w:style w:type="character" w:customStyle="1" w:styleId="Heading3Char">
    <w:name w:val="Heading 3 Char"/>
    <w:basedOn w:val="DefaultParagraphFont"/>
    <w:link w:val="Heading3"/>
    <w:uiPriority w:val="9"/>
    <w:semiHidden/>
    <w:rsid w:val="00EF3CE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EF3CEF"/>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E80B60"/>
    <w:rPr>
      <w:color w:val="808080"/>
    </w:rPr>
  </w:style>
  <w:style w:type="character" w:styleId="FollowedHyperlink">
    <w:name w:val="FollowedHyperlink"/>
    <w:basedOn w:val="DefaultParagraphFont"/>
    <w:uiPriority w:val="99"/>
    <w:semiHidden/>
    <w:unhideWhenUsed/>
    <w:rsid w:val="00165ACE"/>
    <w:rPr>
      <w:color w:val="800080" w:themeColor="followedHyperlink"/>
      <w:u w:val="single"/>
    </w:rPr>
  </w:style>
  <w:style w:type="paragraph" w:styleId="Revision">
    <w:name w:val="Revision"/>
    <w:hidden/>
    <w:uiPriority w:val="99"/>
    <w:semiHidden/>
    <w:rsid w:val="008C03B4"/>
    <w:pPr>
      <w:widowControl/>
    </w:pPr>
  </w:style>
  <w:style w:type="character" w:customStyle="1" w:styleId="ListParagraphChar">
    <w:name w:val="List Paragraph Char"/>
    <w:aliases w:val="List Paragraph numbered Char,List Bullet indent Char"/>
    <w:basedOn w:val="DefaultParagraphFont"/>
    <w:link w:val="ListParagraph"/>
    <w:uiPriority w:val="34"/>
    <w:locked/>
    <w:rsid w:val="00375469"/>
  </w:style>
  <w:style w:type="paragraph" w:customStyle="1" w:styleId="FootnoteText2">
    <w:name w:val="Footnote Text2"/>
    <w:rsid w:val="00375469"/>
    <w:pPr>
      <w:widowControl/>
    </w:pPr>
    <w:rPr>
      <w:rFonts w:ascii="Lucida Grande" w:eastAsia="ヒラギノ角ゴ Pro W3" w:hAnsi="Lucida Grande" w:cs="Times New Roman"/>
      <w:color w:val="000000"/>
      <w:sz w:val="20"/>
      <w:szCs w:val="20"/>
      <w:lang w:eastAsia="en-NZ"/>
    </w:rPr>
  </w:style>
  <w:style w:type="character" w:customStyle="1" w:styleId="eop">
    <w:name w:val="eop"/>
    <w:basedOn w:val="DefaultParagraphFont"/>
    <w:rsid w:val="00375469"/>
  </w:style>
  <w:style w:type="character" w:customStyle="1" w:styleId="normaltextrun">
    <w:name w:val="normaltextrun"/>
    <w:basedOn w:val="DefaultParagraphFont"/>
    <w:rsid w:val="00375469"/>
  </w:style>
  <w:style w:type="character" w:customStyle="1" w:styleId="FootnoteReference2">
    <w:name w:val="Footnote Reference2"/>
    <w:rsid w:val="00375469"/>
    <w:rPr>
      <w:color w:val="000000"/>
      <w:sz w:val="22"/>
      <w:vertAlign w:val="superscript"/>
    </w:rPr>
  </w:style>
  <w:style w:type="paragraph" w:styleId="EndnoteText">
    <w:name w:val="endnote text"/>
    <w:basedOn w:val="Normal"/>
    <w:link w:val="EndnoteTextChar"/>
    <w:uiPriority w:val="99"/>
    <w:semiHidden/>
    <w:unhideWhenUsed/>
    <w:rsid w:val="004204A3"/>
    <w:rPr>
      <w:sz w:val="20"/>
      <w:szCs w:val="20"/>
    </w:rPr>
  </w:style>
  <w:style w:type="character" w:customStyle="1" w:styleId="EndnoteTextChar">
    <w:name w:val="Endnote Text Char"/>
    <w:basedOn w:val="DefaultParagraphFont"/>
    <w:link w:val="EndnoteText"/>
    <w:uiPriority w:val="99"/>
    <w:semiHidden/>
    <w:rsid w:val="004204A3"/>
    <w:rPr>
      <w:sz w:val="20"/>
      <w:szCs w:val="20"/>
    </w:rPr>
  </w:style>
  <w:style w:type="character" w:styleId="EndnoteReference">
    <w:name w:val="endnote reference"/>
    <w:basedOn w:val="DefaultParagraphFont"/>
    <w:uiPriority w:val="99"/>
    <w:semiHidden/>
    <w:unhideWhenUsed/>
    <w:rsid w:val="004204A3"/>
    <w:rPr>
      <w:vertAlign w:val="superscript"/>
    </w:rPr>
  </w:style>
  <w:style w:type="paragraph" w:styleId="Quote">
    <w:name w:val="Quote"/>
    <w:basedOn w:val="BodyText"/>
    <w:next w:val="Normal"/>
    <w:link w:val="QuoteChar"/>
    <w:uiPriority w:val="29"/>
    <w:qFormat/>
    <w:rsid w:val="00657D5B"/>
    <w:pPr>
      <w:numPr>
        <w:numId w:val="0"/>
      </w:numPr>
      <w:ind w:left="1134" w:right="475"/>
      <w:jc w:val="both"/>
    </w:pPr>
    <w:rPr>
      <w:sz w:val="20"/>
    </w:rPr>
  </w:style>
  <w:style w:type="character" w:customStyle="1" w:styleId="QuoteChar">
    <w:name w:val="Quote Char"/>
    <w:basedOn w:val="DefaultParagraphFont"/>
    <w:link w:val="Quote"/>
    <w:uiPriority w:val="29"/>
    <w:rsid w:val="00657D5B"/>
    <w:rPr>
      <w:rFonts w:ascii="Calibri" w:hAnsi="Calibri" w:cs="Arial"/>
      <w:sz w:val="20"/>
    </w:rPr>
  </w:style>
  <w:style w:type="paragraph" w:customStyle="1" w:styleId="Default">
    <w:name w:val="Default"/>
    <w:rsid w:val="00D81A15"/>
    <w:pPr>
      <w:widowControl/>
      <w:autoSpaceDE w:val="0"/>
      <w:autoSpaceDN w:val="0"/>
      <w:adjustRightInd w:val="0"/>
    </w:pPr>
    <w:rPr>
      <w:rFonts w:ascii="Calibri" w:hAnsi="Calibri" w:cs="Calibri"/>
      <w:color w:val="000000"/>
      <w:sz w:val="24"/>
      <w:szCs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721354">
      <w:bodyDiv w:val="1"/>
      <w:marLeft w:val="0"/>
      <w:marRight w:val="0"/>
      <w:marTop w:val="0"/>
      <w:marBottom w:val="0"/>
      <w:divBdr>
        <w:top w:val="none" w:sz="0" w:space="0" w:color="auto"/>
        <w:left w:val="none" w:sz="0" w:space="0" w:color="auto"/>
        <w:bottom w:val="none" w:sz="0" w:space="0" w:color="auto"/>
        <w:right w:val="none" w:sz="0" w:space="0" w:color="auto"/>
      </w:divBdr>
      <w:divsChild>
        <w:div w:id="819544379">
          <w:marLeft w:val="0"/>
          <w:marRight w:val="0"/>
          <w:marTop w:val="0"/>
          <w:marBottom w:val="0"/>
          <w:divBdr>
            <w:top w:val="none" w:sz="0" w:space="0" w:color="auto"/>
            <w:left w:val="none" w:sz="0" w:space="0" w:color="auto"/>
            <w:bottom w:val="none" w:sz="0" w:space="0" w:color="auto"/>
            <w:right w:val="none" w:sz="0" w:space="0" w:color="auto"/>
          </w:divBdr>
          <w:divsChild>
            <w:div w:id="1259873574">
              <w:marLeft w:val="0"/>
              <w:marRight w:val="0"/>
              <w:marTop w:val="0"/>
              <w:marBottom w:val="0"/>
              <w:divBdr>
                <w:top w:val="none" w:sz="0" w:space="0" w:color="auto"/>
                <w:left w:val="none" w:sz="0" w:space="0" w:color="auto"/>
                <w:bottom w:val="none" w:sz="0" w:space="0" w:color="auto"/>
                <w:right w:val="none" w:sz="0" w:space="0" w:color="auto"/>
              </w:divBdr>
              <w:divsChild>
                <w:div w:id="471140051">
                  <w:marLeft w:val="0"/>
                  <w:marRight w:val="0"/>
                  <w:marTop w:val="105"/>
                  <w:marBottom w:val="0"/>
                  <w:divBdr>
                    <w:top w:val="none" w:sz="0" w:space="0" w:color="auto"/>
                    <w:left w:val="none" w:sz="0" w:space="0" w:color="auto"/>
                    <w:bottom w:val="none" w:sz="0" w:space="0" w:color="auto"/>
                    <w:right w:val="none" w:sz="0" w:space="0" w:color="auto"/>
                  </w:divBdr>
                  <w:divsChild>
                    <w:div w:id="1535003654">
                      <w:marLeft w:val="450"/>
                      <w:marRight w:val="225"/>
                      <w:marTop w:val="0"/>
                      <w:marBottom w:val="0"/>
                      <w:divBdr>
                        <w:top w:val="none" w:sz="0" w:space="0" w:color="auto"/>
                        <w:left w:val="none" w:sz="0" w:space="0" w:color="auto"/>
                        <w:bottom w:val="none" w:sz="0" w:space="0" w:color="auto"/>
                        <w:right w:val="none" w:sz="0" w:space="0" w:color="auto"/>
                      </w:divBdr>
                      <w:divsChild>
                        <w:div w:id="1361392849">
                          <w:marLeft w:val="0"/>
                          <w:marRight w:val="0"/>
                          <w:marTop w:val="0"/>
                          <w:marBottom w:val="600"/>
                          <w:divBdr>
                            <w:top w:val="single" w:sz="6" w:space="0" w:color="314664"/>
                            <w:left w:val="single" w:sz="6" w:space="0" w:color="314664"/>
                            <w:bottom w:val="single" w:sz="6" w:space="0" w:color="314664"/>
                            <w:right w:val="single" w:sz="6" w:space="0" w:color="314664"/>
                          </w:divBdr>
                          <w:divsChild>
                            <w:div w:id="1346709682">
                              <w:marLeft w:val="0"/>
                              <w:marRight w:val="0"/>
                              <w:marTop w:val="0"/>
                              <w:marBottom w:val="0"/>
                              <w:divBdr>
                                <w:top w:val="none" w:sz="0" w:space="0" w:color="auto"/>
                                <w:left w:val="none" w:sz="0" w:space="0" w:color="auto"/>
                                <w:bottom w:val="none" w:sz="0" w:space="0" w:color="auto"/>
                                <w:right w:val="none" w:sz="0" w:space="0" w:color="auto"/>
                              </w:divBdr>
                              <w:divsChild>
                                <w:div w:id="766733568">
                                  <w:marLeft w:val="0"/>
                                  <w:marRight w:val="0"/>
                                  <w:marTop w:val="0"/>
                                  <w:marBottom w:val="0"/>
                                  <w:divBdr>
                                    <w:top w:val="none" w:sz="0" w:space="0" w:color="auto"/>
                                    <w:left w:val="none" w:sz="0" w:space="0" w:color="auto"/>
                                    <w:bottom w:val="none" w:sz="0" w:space="0" w:color="auto"/>
                                    <w:right w:val="none" w:sz="0" w:space="0" w:color="auto"/>
                                  </w:divBdr>
                                  <w:divsChild>
                                    <w:div w:id="1135102011">
                                      <w:marLeft w:val="0"/>
                                      <w:marRight w:val="0"/>
                                      <w:marTop w:val="0"/>
                                      <w:marBottom w:val="0"/>
                                      <w:divBdr>
                                        <w:top w:val="none" w:sz="0" w:space="0" w:color="auto"/>
                                        <w:left w:val="none" w:sz="0" w:space="0" w:color="auto"/>
                                        <w:bottom w:val="none" w:sz="0" w:space="0" w:color="auto"/>
                                        <w:right w:val="none" w:sz="0" w:space="0" w:color="auto"/>
                                      </w:divBdr>
                                      <w:divsChild>
                                        <w:div w:id="131487044">
                                          <w:marLeft w:val="0"/>
                                          <w:marRight w:val="0"/>
                                          <w:marTop w:val="0"/>
                                          <w:marBottom w:val="0"/>
                                          <w:divBdr>
                                            <w:top w:val="none" w:sz="0" w:space="0" w:color="auto"/>
                                            <w:left w:val="none" w:sz="0" w:space="0" w:color="auto"/>
                                            <w:bottom w:val="none" w:sz="0" w:space="0" w:color="auto"/>
                                            <w:right w:val="none" w:sz="0" w:space="0" w:color="auto"/>
                                          </w:divBdr>
                                          <w:divsChild>
                                            <w:div w:id="360785092">
                                              <w:marLeft w:val="0"/>
                                              <w:marRight w:val="0"/>
                                              <w:marTop w:val="0"/>
                                              <w:marBottom w:val="0"/>
                                              <w:divBdr>
                                                <w:top w:val="none" w:sz="0" w:space="0" w:color="auto"/>
                                                <w:left w:val="none" w:sz="0" w:space="0" w:color="auto"/>
                                                <w:bottom w:val="none" w:sz="0" w:space="0" w:color="auto"/>
                                                <w:right w:val="none" w:sz="0" w:space="0" w:color="auto"/>
                                              </w:divBdr>
                                              <w:divsChild>
                                                <w:div w:id="1889148170">
                                                  <w:marLeft w:val="0"/>
                                                  <w:marRight w:val="0"/>
                                                  <w:marTop w:val="0"/>
                                                  <w:marBottom w:val="0"/>
                                                  <w:divBdr>
                                                    <w:top w:val="none" w:sz="0" w:space="0" w:color="auto"/>
                                                    <w:left w:val="none" w:sz="0" w:space="0" w:color="auto"/>
                                                    <w:bottom w:val="none" w:sz="0" w:space="0" w:color="auto"/>
                                                    <w:right w:val="none" w:sz="0" w:space="0" w:color="auto"/>
                                                  </w:divBdr>
                                                  <w:divsChild>
                                                    <w:div w:id="397943853">
                                                      <w:marLeft w:val="0"/>
                                                      <w:marRight w:val="0"/>
                                                      <w:marTop w:val="0"/>
                                                      <w:marBottom w:val="0"/>
                                                      <w:divBdr>
                                                        <w:top w:val="none" w:sz="0" w:space="0" w:color="auto"/>
                                                        <w:left w:val="none" w:sz="0" w:space="0" w:color="auto"/>
                                                        <w:bottom w:val="none" w:sz="0" w:space="0" w:color="auto"/>
                                                        <w:right w:val="none" w:sz="0" w:space="0" w:color="auto"/>
                                                      </w:divBdr>
                                                      <w:divsChild>
                                                        <w:div w:id="911114056">
                                                          <w:marLeft w:val="0"/>
                                                          <w:marRight w:val="0"/>
                                                          <w:marTop w:val="83"/>
                                                          <w:marBottom w:val="0"/>
                                                          <w:divBdr>
                                                            <w:top w:val="none" w:sz="0" w:space="0" w:color="auto"/>
                                                            <w:left w:val="none" w:sz="0" w:space="0" w:color="auto"/>
                                                            <w:bottom w:val="none" w:sz="0" w:space="0" w:color="auto"/>
                                                            <w:right w:val="none" w:sz="0" w:space="0" w:color="auto"/>
                                                          </w:divBdr>
                                                          <w:divsChild>
                                                            <w:div w:id="1919511951">
                                                              <w:marLeft w:val="0"/>
                                                              <w:marRight w:val="0"/>
                                                              <w:marTop w:val="0"/>
                                                              <w:marBottom w:val="0"/>
                                                              <w:divBdr>
                                                                <w:top w:val="single" w:sz="6" w:space="0" w:color="E5E5E5"/>
                                                                <w:left w:val="single" w:sz="6" w:space="0" w:color="E5E5E5"/>
                                                                <w:bottom w:val="single" w:sz="6" w:space="0" w:color="E5E5E5"/>
                                                                <w:right w:val="single" w:sz="6" w:space="0" w:color="E5E5E5"/>
                                                              </w:divBdr>
                                                              <w:divsChild>
                                                                <w:div w:id="940263562">
                                                                  <w:marLeft w:val="0"/>
                                                                  <w:marRight w:val="0"/>
                                                                  <w:marTop w:val="0"/>
                                                                  <w:marBottom w:val="0"/>
                                                                  <w:divBdr>
                                                                    <w:top w:val="none" w:sz="0" w:space="0" w:color="auto"/>
                                                                    <w:left w:val="none" w:sz="0" w:space="0" w:color="auto"/>
                                                                    <w:bottom w:val="none" w:sz="0" w:space="0" w:color="auto"/>
                                                                    <w:right w:val="none" w:sz="0" w:space="0" w:color="auto"/>
                                                                  </w:divBdr>
                                                                  <w:divsChild>
                                                                    <w:div w:id="198473538">
                                                                      <w:marLeft w:val="0"/>
                                                                      <w:marRight w:val="0"/>
                                                                      <w:marTop w:val="0"/>
                                                                      <w:marBottom w:val="0"/>
                                                                      <w:divBdr>
                                                                        <w:top w:val="none" w:sz="0" w:space="0" w:color="auto"/>
                                                                        <w:left w:val="none" w:sz="0" w:space="0" w:color="auto"/>
                                                                        <w:bottom w:val="none" w:sz="0" w:space="0" w:color="auto"/>
                                                                        <w:right w:val="none" w:sz="0" w:space="0" w:color="auto"/>
                                                                      </w:divBdr>
                                                                      <w:divsChild>
                                                                        <w:div w:id="62678791">
                                                                          <w:marLeft w:val="0"/>
                                                                          <w:marRight w:val="0"/>
                                                                          <w:marTop w:val="0"/>
                                                                          <w:marBottom w:val="0"/>
                                                                          <w:divBdr>
                                                                            <w:top w:val="none" w:sz="0" w:space="0" w:color="auto"/>
                                                                            <w:left w:val="none" w:sz="0" w:space="0" w:color="auto"/>
                                                                            <w:bottom w:val="none" w:sz="0" w:space="0" w:color="auto"/>
                                                                            <w:right w:val="none" w:sz="0" w:space="0" w:color="auto"/>
                                                                          </w:divBdr>
                                                                          <w:divsChild>
                                                                            <w:div w:id="416756456">
                                                                              <w:marLeft w:val="0"/>
                                                                              <w:marRight w:val="0"/>
                                                                              <w:marTop w:val="0"/>
                                                                              <w:marBottom w:val="0"/>
                                                                              <w:divBdr>
                                                                                <w:top w:val="none" w:sz="0" w:space="0" w:color="auto"/>
                                                                                <w:left w:val="none" w:sz="0" w:space="0" w:color="auto"/>
                                                                                <w:bottom w:val="none" w:sz="0" w:space="0" w:color="auto"/>
                                                                                <w:right w:val="none" w:sz="0" w:space="0" w:color="auto"/>
                                                                              </w:divBdr>
                                                                              <w:divsChild>
                                                                                <w:div w:id="1729692282">
                                                                                  <w:marLeft w:val="0"/>
                                                                                  <w:marRight w:val="0"/>
                                                                                  <w:marTop w:val="0"/>
                                                                                  <w:marBottom w:val="0"/>
                                                                                  <w:divBdr>
                                                                                    <w:top w:val="none" w:sz="0" w:space="0" w:color="auto"/>
                                                                                    <w:left w:val="none" w:sz="0" w:space="0" w:color="auto"/>
                                                                                    <w:bottom w:val="none" w:sz="0" w:space="0" w:color="auto"/>
                                                                                    <w:right w:val="none" w:sz="0" w:space="0" w:color="auto"/>
                                                                                  </w:divBdr>
                                                                                  <w:divsChild>
                                                                                    <w:div w:id="559246596">
                                                                                      <w:marLeft w:val="0"/>
                                                                                      <w:marRight w:val="0"/>
                                                                                      <w:marTop w:val="0"/>
                                                                                      <w:marBottom w:val="0"/>
                                                                                      <w:divBdr>
                                                                                        <w:top w:val="none" w:sz="0" w:space="0" w:color="auto"/>
                                                                                        <w:left w:val="none" w:sz="0" w:space="0" w:color="auto"/>
                                                                                        <w:bottom w:val="none" w:sz="0" w:space="0" w:color="auto"/>
                                                                                        <w:right w:val="none" w:sz="0" w:space="0" w:color="auto"/>
                                                                                      </w:divBdr>
                                                                                      <w:divsChild>
                                                                                        <w:div w:id="866328993">
                                                                                          <w:marLeft w:val="0"/>
                                                                                          <w:marRight w:val="0"/>
                                                                                          <w:marTop w:val="83"/>
                                                                                          <w:marBottom w:val="0"/>
                                                                                          <w:divBdr>
                                                                                            <w:top w:val="none" w:sz="0" w:space="0" w:color="auto"/>
                                                                                            <w:left w:val="none" w:sz="0" w:space="0" w:color="auto"/>
                                                                                            <w:bottom w:val="none" w:sz="0" w:space="0" w:color="auto"/>
                                                                                            <w:right w:val="none" w:sz="0" w:space="0" w:color="auto"/>
                                                                                          </w:divBdr>
                                                                                          <w:divsChild>
                                                                                            <w:div w:id="556673959">
                                                                                              <w:marLeft w:val="0"/>
                                                                                              <w:marRight w:val="0"/>
                                                                                              <w:marTop w:val="0"/>
                                                                                              <w:marBottom w:val="0"/>
                                                                                              <w:divBdr>
                                                                                                <w:top w:val="none" w:sz="0" w:space="0" w:color="auto"/>
                                                                                                <w:left w:val="none" w:sz="0" w:space="0" w:color="auto"/>
                                                                                                <w:bottom w:val="none" w:sz="0" w:space="0" w:color="auto"/>
                                                                                                <w:right w:val="none" w:sz="0" w:space="0" w:color="auto"/>
                                                                                              </w:divBdr>
                                                                                              <w:divsChild>
                                                                                                <w:div w:id="2038313094">
                                                                                                  <w:marLeft w:val="0"/>
                                                                                                  <w:marRight w:val="0"/>
                                                                                                  <w:marTop w:val="83"/>
                                                                                                  <w:marBottom w:val="0"/>
                                                                                                  <w:divBdr>
                                                                                                    <w:top w:val="none" w:sz="0" w:space="0" w:color="auto"/>
                                                                                                    <w:left w:val="none" w:sz="0" w:space="0" w:color="auto"/>
                                                                                                    <w:bottom w:val="none" w:sz="0" w:space="0" w:color="auto"/>
                                                                                                    <w:right w:val="none" w:sz="0" w:space="0" w:color="auto"/>
                                                                                                  </w:divBdr>
                                                                                                  <w:divsChild>
                                                                                                    <w:div w:id="2081756044">
                                                                                                      <w:marLeft w:val="0"/>
                                                                                                      <w:marRight w:val="0"/>
                                                                                                      <w:marTop w:val="0"/>
                                                                                                      <w:marBottom w:val="0"/>
                                                                                                      <w:divBdr>
                                                                                                        <w:top w:val="none" w:sz="0" w:space="0" w:color="auto"/>
                                                                                                        <w:left w:val="none" w:sz="0" w:space="0" w:color="auto"/>
                                                                                                        <w:bottom w:val="none" w:sz="0" w:space="0" w:color="auto"/>
                                                                                                        <w:right w:val="none" w:sz="0" w:space="0" w:color="auto"/>
                                                                                                      </w:divBdr>
                                                                                                      <w:divsChild>
                                                                                                        <w:div w:id="146927678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5955">
      <w:bodyDiv w:val="1"/>
      <w:marLeft w:val="0"/>
      <w:marRight w:val="0"/>
      <w:marTop w:val="0"/>
      <w:marBottom w:val="0"/>
      <w:divBdr>
        <w:top w:val="none" w:sz="0" w:space="0" w:color="auto"/>
        <w:left w:val="none" w:sz="0" w:space="0" w:color="auto"/>
        <w:bottom w:val="none" w:sz="0" w:space="0" w:color="auto"/>
        <w:right w:val="none" w:sz="0" w:space="0" w:color="auto"/>
      </w:divBdr>
      <w:divsChild>
        <w:div w:id="119997097">
          <w:marLeft w:val="0"/>
          <w:marRight w:val="0"/>
          <w:marTop w:val="0"/>
          <w:marBottom w:val="0"/>
          <w:divBdr>
            <w:top w:val="none" w:sz="0" w:space="0" w:color="auto"/>
            <w:left w:val="none" w:sz="0" w:space="0" w:color="auto"/>
            <w:bottom w:val="none" w:sz="0" w:space="0" w:color="auto"/>
            <w:right w:val="none" w:sz="0" w:space="0" w:color="auto"/>
          </w:divBdr>
          <w:divsChild>
            <w:div w:id="232391847">
              <w:marLeft w:val="0"/>
              <w:marRight w:val="0"/>
              <w:marTop w:val="0"/>
              <w:marBottom w:val="0"/>
              <w:divBdr>
                <w:top w:val="none" w:sz="0" w:space="0" w:color="auto"/>
                <w:left w:val="none" w:sz="0" w:space="0" w:color="auto"/>
                <w:bottom w:val="none" w:sz="0" w:space="0" w:color="auto"/>
                <w:right w:val="none" w:sz="0" w:space="0" w:color="auto"/>
              </w:divBdr>
              <w:divsChild>
                <w:div w:id="523635923">
                  <w:marLeft w:val="0"/>
                  <w:marRight w:val="0"/>
                  <w:marTop w:val="105"/>
                  <w:marBottom w:val="0"/>
                  <w:divBdr>
                    <w:top w:val="none" w:sz="0" w:space="0" w:color="auto"/>
                    <w:left w:val="none" w:sz="0" w:space="0" w:color="auto"/>
                    <w:bottom w:val="none" w:sz="0" w:space="0" w:color="auto"/>
                    <w:right w:val="none" w:sz="0" w:space="0" w:color="auto"/>
                  </w:divBdr>
                  <w:divsChild>
                    <w:div w:id="814761025">
                      <w:marLeft w:val="450"/>
                      <w:marRight w:val="225"/>
                      <w:marTop w:val="0"/>
                      <w:marBottom w:val="0"/>
                      <w:divBdr>
                        <w:top w:val="none" w:sz="0" w:space="0" w:color="auto"/>
                        <w:left w:val="none" w:sz="0" w:space="0" w:color="auto"/>
                        <w:bottom w:val="none" w:sz="0" w:space="0" w:color="auto"/>
                        <w:right w:val="none" w:sz="0" w:space="0" w:color="auto"/>
                      </w:divBdr>
                      <w:divsChild>
                        <w:div w:id="2084720500">
                          <w:marLeft w:val="0"/>
                          <w:marRight w:val="0"/>
                          <w:marTop w:val="0"/>
                          <w:marBottom w:val="600"/>
                          <w:divBdr>
                            <w:top w:val="single" w:sz="6" w:space="0" w:color="314664"/>
                            <w:left w:val="single" w:sz="6" w:space="0" w:color="314664"/>
                            <w:bottom w:val="single" w:sz="6" w:space="0" w:color="314664"/>
                            <w:right w:val="single" w:sz="6" w:space="0" w:color="314664"/>
                          </w:divBdr>
                          <w:divsChild>
                            <w:div w:id="1561284520">
                              <w:marLeft w:val="0"/>
                              <w:marRight w:val="0"/>
                              <w:marTop w:val="0"/>
                              <w:marBottom w:val="0"/>
                              <w:divBdr>
                                <w:top w:val="none" w:sz="0" w:space="0" w:color="auto"/>
                                <w:left w:val="none" w:sz="0" w:space="0" w:color="auto"/>
                                <w:bottom w:val="none" w:sz="0" w:space="0" w:color="auto"/>
                                <w:right w:val="none" w:sz="0" w:space="0" w:color="auto"/>
                              </w:divBdr>
                              <w:divsChild>
                                <w:div w:id="1966035095">
                                  <w:marLeft w:val="0"/>
                                  <w:marRight w:val="0"/>
                                  <w:marTop w:val="0"/>
                                  <w:marBottom w:val="0"/>
                                  <w:divBdr>
                                    <w:top w:val="none" w:sz="0" w:space="0" w:color="auto"/>
                                    <w:left w:val="none" w:sz="0" w:space="0" w:color="auto"/>
                                    <w:bottom w:val="none" w:sz="0" w:space="0" w:color="auto"/>
                                    <w:right w:val="none" w:sz="0" w:space="0" w:color="auto"/>
                                  </w:divBdr>
                                  <w:divsChild>
                                    <w:div w:id="418404141">
                                      <w:marLeft w:val="0"/>
                                      <w:marRight w:val="0"/>
                                      <w:marTop w:val="0"/>
                                      <w:marBottom w:val="0"/>
                                      <w:divBdr>
                                        <w:top w:val="none" w:sz="0" w:space="0" w:color="auto"/>
                                        <w:left w:val="none" w:sz="0" w:space="0" w:color="auto"/>
                                        <w:bottom w:val="none" w:sz="0" w:space="0" w:color="auto"/>
                                        <w:right w:val="none" w:sz="0" w:space="0" w:color="auto"/>
                                      </w:divBdr>
                                      <w:divsChild>
                                        <w:div w:id="1056972019">
                                          <w:marLeft w:val="0"/>
                                          <w:marRight w:val="0"/>
                                          <w:marTop w:val="0"/>
                                          <w:marBottom w:val="0"/>
                                          <w:divBdr>
                                            <w:top w:val="none" w:sz="0" w:space="0" w:color="auto"/>
                                            <w:left w:val="none" w:sz="0" w:space="0" w:color="auto"/>
                                            <w:bottom w:val="none" w:sz="0" w:space="0" w:color="auto"/>
                                            <w:right w:val="none" w:sz="0" w:space="0" w:color="auto"/>
                                          </w:divBdr>
                                          <w:divsChild>
                                            <w:div w:id="995299794">
                                              <w:marLeft w:val="0"/>
                                              <w:marRight w:val="0"/>
                                              <w:marTop w:val="0"/>
                                              <w:marBottom w:val="0"/>
                                              <w:divBdr>
                                                <w:top w:val="none" w:sz="0" w:space="0" w:color="auto"/>
                                                <w:left w:val="none" w:sz="0" w:space="0" w:color="auto"/>
                                                <w:bottom w:val="none" w:sz="0" w:space="0" w:color="auto"/>
                                                <w:right w:val="none" w:sz="0" w:space="0" w:color="auto"/>
                                              </w:divBdr>
                                              <w:divsChild>
                                                <w:div w:id="187910047">
                                                  <w:marLeft w:val="0"/>
                                                  <w:marRight w:val="0"/>
                                                  <w:marTop w:val="0"/>
                                                  <w:marBottom w:val="0"/>
                                                  <w:divBdr>
                                                    <w:top w:val="none" w:sz="0" w:space="0" w:color="auto"/>
                                                    <w:left w:val="none" w:sz="0" w:space="0" w:color="auto"/>
                                                    <w:bottom w:val="none" w:sz="0" w:space="0" w:color="auto"/>
                                                    <w:right w:val="none" w:sz="0" w:space="0" w:color="auto"/>
                                                  </w:divBdr>
                                                  <w:divsChild>
                                                    <w:div w:id="1634285405">
                                                      <w:marLeft w:val="0"/>
                                                      <w:marRight w:val="0"/>
                                                      <w:marTop w:val="0"/>
                                                      <w:marBottom w:val="0"/>
                                                      <w:divBdr>
                                                        <w:top w:val="none" w:sz="0" w:space="0" w:color="auto"/>
                                                        <w:left w:val="none" w:sz="0" w:space="0" w:color="auto"/>
                                                        <w:bottom w:val="none" w:sz="0" w:space="0" w:color="auto"/>
                                                        <w:right w:val="none" w:sz="0" w:space="0" w:color="auto"/>
                                                      </w:divBdr>
                                                      <w:divsChild>
                                                        <w:div w:id="722099396">
                                                          <w:marLeft w:val="0"/>
                                                          <w:marRight w:val="0"/>
                                                          <w:marTop w:val="0"/>
                                                          <w:marBottom w:val="0"/>
                                                          <w:divBdr>
                                                            <w:top w:val="none" w:sz="0" w:space="0" w:color="auto"/>
                                                            <w:left w:val="none" w:sz="0" w:space="0" w:color="auto"/>
                                                            <w:bottom w:val="none" w:sz="0" w:space="0" w:color="auto"/>
                                                            <w:right w:val="none" w:sz="0" w:space="0" w:color="auto"/>
                                                          </w:divBdr>
                                                          <w:divsChild>
                                                            <w:div w:id="1689215858">
                                                              <w:marLeft w:val="0"/>
                                                              <w:marRight w:val="0"/>
                                                              <w:marTop w:val="0"/>
                                                              <w:marBottom w:val="0"/>
                                                              <w:divBdr>
                                                                <w:top w:val="none" w:sz="0" w:space="0" w:color="auto"/>
                                                                <w:left w:val="none" w:sz="0" w:space="0" w:color="auto"/>
                                                                <w:bottom w:val="none" w:sz="0" w:space="0" w:color="auto"/>
                                                                <w:right w:val="none" w:sz="0" w:space="0" w:color="auto"/>
                                                              </w:divBdr>
                                                              <w:divsChild>
                                                                <w:div w:id="167718951">
                                                                  <w:marLeft w:val="0"/>
                                                                  <w:marRight w:val="0"/>
                                                                  <w:marTop w:val="83"/>
                                                                  <w:marBottom w:val="0"/>
                                                                  <w:divBdr>
                                                                    <w:top w:val="none" w:sz="0" w:space="0" w:color="auto"/>
                                                                    <w:left w:val="none" w:sz="0" w:space="0" w:color="auto"/>
                                                                    <w:bottom w:val="none" w:sz="0" w:space="0" w:color="auto"/>
                                                                    <w:right w:val="none" w:sz="0" w:space="0" w:color="auto"/>
                                                                  </w:divBdr>
                                                                  <w:divsChild>
                                                                    <w:div w:id="31157436">
                                                                      <w:marLeft w:val="-626"/>
                                                                      <w:marRight w:val="0"/>
                                                                      <w:marTop w:val="0"/>
                                                                      <w:marBottom w:val="0"/>
                                                                      <w:divBdr>
                                                                        <w:top w:val="single" w:sz="6" w:space="0" w:color="E5E5E5"/>
                                                                        <w:left w:val="single" w:sz="6" w:space="0" w:color="E5E5E5"/>
                                                                        <w:bottom w:val="single" w:sz="6" w:space="0" w:color="E5E5E5"/>
                                                                        <w:right w:val="single" w:sz="6" w:space="0" w:color="E5E5E5"/>
                                                                      </w:divBdr>
                                                                      <w:divsChild>
                                                                        <w:div w:id="1571847951">
                                                                          <w:marLeft w:val="0"/>
                                                                          <w:marRight w:val="0"/>
                                                                          <w:marTop w:val="0"/>
                                                                          <w:marBottom w:val="0"/>
                                                                          <w:divBdr>
                                                                            <w:top w:val="none" w:sz="0" w:space="0" w:color="auto"/>
                                                                            <w:left w:val="none" w:sz="0" w:space="0" w:color="auto"/>
                                                                            <w:bottom w:val="none" w:sz="0" w:space="0" w:color="auto"/>
                                                                            <w:right w:val="none" w:sz="0" w:space="0" w:color="auto"/>
                                                                          </w:divBdr>
                                                                          <w:divsChild>
                                                                            <w:div w:id="1929148257">
                                                                              <w:marLeft w:val="0"/>
                                                                              <w:marRight w:val="0"/>
                                                                              <w:marTop w:val="0"/>
                                                                              <w:marBottom w:val="0"/>
                                                                              <w:divBdr>
                                                                                <w:top w:val="none" w:sz="0" w:space="0" w:color="auto"/>
                                                                                <w:left w:val="none" w:sz="0" w:space="0" w:color="auto"/>
                                                                                <w:bottom w:val="none" w:sz="0" w:space="0" w:color="auto"/>
                                                                                <w:right w:val="none" w:sz="0" w:space="0" w:color="auto"/>
                                                                              </w:divBdr>
                                                                              <w:divsChild>
                                                                                <w:div w:id="1578133818">
                                                                                  <w:marLeft w:val="0"/>
                                                                                  <w:marRight w:val="0"/>
                                                                                  <w:marTop w:val="0"/>
                                                                                  <w:marBottom w:val="0"/>
                                                                                  <w:divBdr>
                                                                                    <w:top w:val="none" w:sz="0" w:space="0" w:color="auto"/>
                                                                                    <w:left w:val="none" w:sz="0" w:space="0" w:color="auto"/>
                                                                                    <w:bottom w:val="none" w:sz="0" w:space="0" w:color="auto"/>
                                                                                    <w:right w:val="none" w:sz="0" w:space="0" w:color="auto"/>
                                                                                  </w:divBdr>
                                                                                  <w:divsChild>
                                                                                    <w:div w:id="2130194768">
                                                                                      <w:marLeft w:val="0"/>
                                                                                      <w:marRight w:val="0"/>
                                                                                      <w:marTop w:val="0"/>
                                                                                      <w:marBottom w:val="0"/>
                                                                                      <w:divBdr>
                                                                                        <w:top w:val="none" w:sz="0" w:space="0" w:color="auto"/>
                                                                                        <w:left w:val="none" w:sz="0" w:space="0" w:color="auto"/>
                                                                                        <w:bottom w:val="none" w:sz="0" w:space="0" w:color="auto"/>
                                                                                        <w:right w:val="none" w:sz="0" w:space="0" w:color="auto"/>
                                                                                      </w:divBdr>
                                                                                      <w:divsChild>
                                                                                        <w:div w:id="1001616849">
                                                                                          <w:marLeft w:val="0"/>
                                                                                          <w:marRight w:val="0"/>
                                                                                          <w:marTop w:val="83"/>
                                                                                          <w:marBottom w:val="0"/>
                                                                                          <w:divBdr>
                                                                                            <w:top w:val="none" w:sz="0" w:space="0" w:color="auto"/>
                                                                                            <w:left w:val="none" w:sz="0" w:space="0" w:color="auto"/>
                                                                                            <w:bottom w:val="none" w:sz="0" w:space="0" w:color="auto"/>
                                                                                            <w:right w:val="none" w:sz="0" w:space="0" w:color="auto"/>
                                                                                          </w:divBdr>
                                                                                          <w:divsChild>
                                                                                            <w:div w:id="850220643">
                                                                                              <w:marLeft w:val="0"/>
                                                                                              <w:marRight w:val="0"/>
                                                                                              <w:marTop w:val="0"/>
                                                                                              <w:marBottom w:val="0"/>
                                                                                              <w:divBdr>
                                                                                                <w:top w:val="none" w:sz="0" w:space="0" w:color="auto"/>
                                                                                                <w:left w:val="none" w:sz="0" w:space="0" w:color="auto"/>
                                                                                                <w:bottom w:val="none" w:sz="0" w:space="0" w:color="auto"/>
                                                                                                <w:right w:val="none" w:sz="0" w:space="0" w:color="auto"/>
                                                                                              </w:divBdr>
                                                                                              <w:divsChild>
                                                                                                <w:div w:id="2119451227">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903382">
      <w:bodyDiv w:val="1"/>
      <w:marLeft w:val="0"/>
      <w:marRight w:val="0"/>
      <w:marTop w:val="0"/>
      <w:marBottom w:val="0"/>
      <w:divBdr>
        <w:top w:val="none" w:sz="0" w:space="0" w:color="auto"/>
        <w:left w:val="none" w:sz="0" w:space="0" w:color="auto"/>
        <w:bottom w:val="none" w:sz="0" w:space="0" w:color="auto"/>
        <w:right w:val="none" w:sz="0" w:space="0" w:color="auto"/>
      </w:divBdr>
      <w:divsChild>
        <w:div w:id="312107596">
          <w:marLeft w:val="0"/>
          <w:marRight w:val="0"/>
          <w:marTop w:val="0"/>
          <w:marBottom w:val="0"/>
          <w:divBdr>
            <w:top w:val="none" w:sz="0" w:space="0" w:color="auto"/>
            <w:left w:val="none" w:sz="0" w:space="0" w:color="auto"/>
            <w:bottom w:val="none" w:sz="0" w:space="0" w:color="auto"/>
            <w:right w:val="none" w:sz="0" w:space="0" w:color="auto"/>
          </w:divBdr>
          <w:divsChild>
            <w:div w:id="1005286672">
              <w:marLeft w:val="0"/>
              <w:marRight w:val="0"/>
              <w:marTop w:val="0"/>
              <w:marBottom w:val="0"/>
              <w:divBdr>
                <w:top w:val="none" w:sz="0" w:space="0" w:color="auto"/>
                <w:left w:val="none" w:sz="0" w:space="0" w:color="auto"/>
                <w:bottom w:val="none" w:sz="0" w:space="0" w:color="auto"/>
                <w:right w:val="none" w:sz="0" w:space="0" w:color="auto"/>
              </w:divBdr>
              <w:divsChild>
                <w:div w:id="539320879">
                  <w:marLeft w:val="0"/>
                  <w:marRight w:val="0"/>
                  <w:marTop w:val="105"/>
                  <w:marBottom w:val="0"/>
                  <w:divBdr>
                    <w:top w:val="none" w:sz="0" w:space="0" w:color="auto"/>
                    <w:left w:val="none" w:sz="0" w:space="0" w:color="auto"/>
                    <w:bottom w:val="none" w:sz="0" w:space="0" w:color="auto"/>
                    <w:right w:val="none" w:sz="0" w:space="0" w:color="auto"/>
                  </w:divBdr>
                  <w:divsChild>
                    <w:div w:id="1976058265">
                      <w:marLeft w:val="450"/>
                      <w:marRight w:val="225"/>
                      <w:marTop w:val="0"/>
                      <w:marBottom w:val="0"/>
                      <w:divBdr>
                        <w:top w:val="none" w:sz="0" w:space="0" w:color="auto"/>
                        <w:left w:val="none" w:sz="0" w:space="0" w:color="auto"/>
                        <w:bottom w:val="none" w:sz="0" w:space="0" w:color="auto"/>
                        <w:right w:val="none" w:sz="0" w:space="0" w:color="auto"/>
                      </w:divBdr>
                      <w:divsChild>
                        <w:div w:id="215513970">
                          <w:marLeft w:val="0"/>
                          <w:marRight w:val="0"/>
                          <w:marTop w:val="0"/>
                          <w:marBottom w:val="600"/>
                          <w:divBdr>
                            <w:top w:val="single" w:sz="6" w:space="0" w:color="314664"/>
                            <w:left w:val="single" w:sz="6" w:space="0" w:color="314664"/>
                            <w:bottom w:val="single" w:sz="6" w:space="0" w:color="314664"/>
                            <w:right w:val="single" w:sz="6" w:space="0" w:color="314664"/>
                          </w:divBdr>
                          <w:divsChild>
                            <w:div w:id="1147429448">
                              <w:marLeft w:val="0"/>
                              <w:marRight w:val="0"/>
                              <w:marTop w:val="0"/>
                              <w:marBottom w:val="0"/>
                              <w:divBdr>
                                <w:top w:val="none" w:sz="0" w:space="0" w:color="auto"/>
                                <w:left w:val="none" w:sz="0" w:space="0" w:color="auto"/>
                                <w:bottom w:val="none" w:sz="0" w:space="0" w:color="auto"/>
                                <w:right w:val="none" w:sz="0" w:space="0" w:color="auto"/>
                              </w:divBdr>
                              <w:divsChild>
                                <w:div w:id="1109621267">
                                  <w:marLeft w:val="0"/>
                                  <w:marRight w:val="0"/>
                                  <w:marTop w:val="0"/>
                                  <w:marBottom w:val="0"/>
                                  <w:divBdr>
                                    <w:top w:val="none" w:sz="0" w:space="0" w:color="auto"/>
                                    <w:left w:val="none" w:sz="0" w:space="0" w:color="auto"/>
                                    <w:bottom w:val="none" w:sz="0" w:space="0" w:color="auto"/>
                                    <w:right w:val="none" w:sz="0" w:space="0" w:color="auto"/>
                                  </w:divBdr>
                                  <w:divsChild>
                                    <w:div w:id="475029803">
                                      <w:marLeft w:val="0"/>
                                      <w:marRight w:val="0"/>
                                      <w:marTop w:val="0"/>
                                      <w:marBottom w:val="0"/>
                                      <w:divBdr>
                                        <w:top w:val="none" w:sz="0" w:space="0" w:color="auto"/>
                                        <w:left w:val="none" w:sz="0" w:space="0" w:color="auto"/>
                                        <w:bottom w:val="none" w:sz="0" w:space="0" w:color="auto"/>
                                        <w:right w:val="none" w:sz="0" w:space="0" w:color="auto"/>
                                      </w:divBdr>
                                      <w:divsChild>
                                        <w:div w:id="1622614299">
                                          <w:marLeft w:val="0"/>
                                          <w:marRight w:val="0"/>
                                          <w:marTop w:val="0"/>
                                          <w:marBottom w:val="0"/>
                                          <w:divBdr>
                                            <w:top w:val="none" w:sz="0" w:space="0" w:color="auto"/>
                                            <w:left w:val="none" w:sz="0" w:space="0" w:color="auto"/>
                                            <w:bottom w:val="none" w:sz="0" w:space="0" w:color="auto"/>
                                            <w:right w:val="none" w:sz="0" w:space="0" w:color="auto"/>
                                          </w:divBdr>
                                          <w:divsChild>
                                            <w:div w:id="1150907379">
                                              <w:marLeft w:val="0"/>
                                              <w:marRight w:val="0"/>
                                              <w:marTop w:val="0"/>
                                              <w:marBottom w:val="0"/>
                                              <w:divBdr>
                                                <w:top w:val="none" w:sz="0" w:space="0" w:color="auto"/>
                                                <w:left w:val="none" w:sz="0" w:space="0" w:color="auto"/>
                                                <w:bottom w:val="none" w:sz="0" w:space="0" w:color="auto"/>
                                                <w:right w:val="none" w:sz="0" w:space="0" w:color="auto"/>
                                              </w:divBdr>
                                              <w:divsChild>
                                                <w:div w:id="1983919927">
                                                  <w:marLeft w:val="0"/>
                                                  <w:marRight w:val="0"/>
                                                  <w:marTop w:val="0"/>
                                                  <w:marBottom w:val="0"/>
                                                  <w:divBdr>
                                                    <w:top w:val="none" w:sz="0" w:space="0" w:color="auto"/>
                                                    <w:left w:val="none" w:sz="0" w:space="0" w:color="auto"/>
                                                    <w:bottom w:val="none" w:sz="0" w:space="0" w:color="auto"/>
                                                    <w:right w:val="none" w:sz="0" w:space="0" w:color="auto"/>
                                                  </w:divBdr>
                                                  <w:divsChild>
                                                    <w:div w:id="608664511">
                                                      <w:marLeft w:val="0"/>
                                                      <w:marRight w:val="0"/>
                                                      <w:marTop w:val="0"/>
                                                      <w:marBottom w:val="0"/>
                                                      <w:divBdr>
                                                        <w:top w:val="none" w:sz="0" w:space="0" w:color="auto"/>
                                                        <w:left w:val="none" w:sz="0" w:space="0" w:color="auto"/>
                                                        <w:bottom w:val="none" w:sz="0" w:space="0" w:color="auto"/>
                                                        <w:right w:val="none" w:sz="0" w:space="0" w:color="auto"/>
                                                      </w:divBdr>
                                                      <w:divsChild>
                                                        <w:div w:id="822893245">
                                                          <w:marLeft w:val="0"/>
                                                          <w:marRight w:val="0"/>
                                                          <w:marTop w:val="83"/>
                                                          <w:marBottom w:val="0"/>
                                                          <w:divBdr>
                                                            <w:top w:val="none" w:sz="0" w:space="0" w:color="auto"/>
                                                            <w:left w:val="none" w:sz="0" w:space="0" w:color="auto"/>
                                                            <w:bottom w:val="none" w:sz="0" w:space="0" w:color="auto"/>
                                                            <w:right w:val="none" w:sz="0" w:space="0" w:color="auto"/>
                                                          </w:divBdr>
                                                          <w:divsChild>
                                                            <w:div w:id="1408576092">
                                                              <w:marLeft w:val="0"/>
                                                              <w:marRight w:val="0"/>
                                                              <w:marTop w:val="0"/>
                                                              <w:marBottom w:val="0"/>
                                                              <w:divBdr>
                                                                <w:top w:val="single" w:sz="6" w:space="0" w:color="E5E5E5"/>
                                                                <w:left w:val="single" w:sz="6" w:space="0" w:color="E5E5E5"/>
                                                                <w:bottom w:val="single" w:sz="6" w:space="0" w:color="E5E5E5"/>
                                                                <w:right w:val="single" w:sz="6" w:space="0" w:color="E5E5E5"/>
                                                              </w:divBdr>
                                                              <w:divsChild>
                                                                <w:div w:id="565267710">
                                                                  <w:marLeft w:val="0"/>
                                                                  <w:marRight w:val="0"/>
                                                                  <w:marTop w:val="0"/>
                                                                  <w:marBottom w:val="0"/>
                                                                  <w:divBdr>
                                                                    <w:top w:val="none" w:sz="0" w:space="0" w:color="auto"/>
                                                                    <w:left w:val="none" w:sz="0" w:space="0" w:color="auto"/>
                                                                    <w:bottom w:val="none" w:sz="0" w:space="0" w:color="auto"/>
                                                                    <w:right w:val="none" w:sz="0" w:space="0" w:color="auto"/>
                                                                  </w:divBdr>
                                                                  <w:divsChild>
                                                                    <w:div w:id="865480731">
                                                                      <w:marLeft w:val="0"/>
                                                                      <w:marRight w:val="0"/>
                                                                      <w:marTop w:val="0"/>
                                                                      <w:marBottom w:val="0"/>
                                                                      <w:divBdr>
                                                                        <w:top w:val="none" w:sz="0" w:space="0" w:color="auto"/>
                                                                        <w:left w:val="none" w:sz="0" w:space="0" w:color="auto"/>
                                                                        <w:bottom w:val="none" w:sz="0" w:space="0" w:color="auto"/>
                                                                        <w:right w:val="none" w:sz="0" w:space="0" w:color="auto"/>
                                                                      </w:divBdr>
                                                                      <w:divsChild>
                                                                        <w:div w:id="1307664976">
                                                                          <w:marLeft w:val="0"/>
                                                                          <w:marRight w:val="0"/>
                                                                          <w:marTop w:val="0"/>
                                                                          <w:marBottom w:val="0"/>
                                                                          <w:divBdr>
                                                                            <w:top w:val="none" w:sz="0" w:space="0" w:color="auto"/>
                                                                            <w:left w:val="none" w:sz="0" w:space="0" w:color="auto"/>
                                                                            <w:bottom w:val="none" w:sz="0" w:space="0" w:color="auto"/>
                                                                            <w:right w:val="none" w:sz="0" w:space="0" w:color="auto"/>
                                                                          </w:divBdr>
                                                                          <w:divsChild>
                                                                            <w:div w:id="1837114946">
                                                                              <w:marLeft w:val="0"/>
                                                                              <w:marRight w:val="0"/>
                                                                              <w:marTop w:val="0"/>
                                                                              <w:marBottom w:val="0"/>
                                                                              <w:divBdr>
                                                                                <w:top w:val="none" w:sz="0" w:space="0" w:color="auto"/>
                                                                                <w:left w:val="none" w:sz="0" w:space="0" w:color="auto"/>
                                                                                <w:bottom w:val="none" w:sz="0" w:space="0" w:color="auto"/>
                                                                                <w:right w:val="none" w:sz="0" w:space="0" w:color="auto"/>
                                                                              </w:divBdr>
                                                                              <w:divsChild>
                                                                                <w:div w:id="1489252822">
                                                                                  <w:marLeft w:val="0"/>
                                                                                  <w:marRight w:val="0"/>
                                                                                  <w:marTop w:val="0"/>
                                                                                  <w:marBottom w:val="0"/>
                                                                                  <w:divBdr>
                                                                                    <w:top w:val="none" w:sz="0" w:space="0" w:color="auto"/>
                                                                                    <w:left w:val="none" w:sz="0" w:space="0" w:color="auto"/>
                                                                                    <w:bottom w:val="none" w:sz="0" w:space="0" w:color="auto"/>
                                                                                    <w:right w:val="none" w:sz="0" w:space="0" w:color="auto"/>
                                                                                  </w:divBdr>
                                                                                  <w:divsChild>
                                                                                    <w:div w:id="546332334">
                                                                                      <w:marLeft w:val="0"/>
                                                                                      <w:marRight w:val="0"/>
                                                                                      <w:marTop w:val="0"/>
                                                                                      <w:marBottom w:val="0"/>
                                                                                      <w:divBdr>
                                                                                        <w:top w:val="none" w:sz="0" w:space="0" w:color="auto"/>
                                                                                        <w:left w:val="none" w:sz="0" w:space="0" w:color="auto"/>
                                                                                        <w:bottom w:val="none" w:sz="0" w:space="0" w:color="auto"/>
                                                                                        <w:right w:val="none" w:sz="0" w:space="0" w:color="auto"/>
                                                                                      </w:divBdr>
                                                                                      <w:divsChild>
                                                                                        <w:div w:id="657730160">
                                                                                          <w:marLeft w:val="0"/>
                                                                                          <w:marRight w:val="0"/>
                                                                                          <w:marTop w:val="83"/>
                                                                                          <w:marBottom w:val="0"/>
                                                                                          <w:divBdr>
                                                                                            <w:top w:val="none" w:sz="0" w:space="0" w:color="auto"/>
                                                                                            <w:left w:val="none" w:sz="0" w:space="0" w:color="auto"/>
                                                                                            <w:bottom w:val="none" w:sz="0" w:space="0" w:color="auto"/>
                                                                                            <w:right w:val="none" w:sz="0" w:space="0" w:color="auto"/>
                                                                                          </w:divBdr>
                                                                                          <w:divsChild>
                                                                                            <w:div w:id="2004552696">
                                                                                              <w:marLeft w:val="0"/>
                                                                                              <w:marRight w:val="0"/>
                                                                                              <w:marTop w:val="0"/>
                                                                                              <w:marBottom w:val="0"/>
                                                                                              <w:divBdr>
                                                                                                <w:top w:val="none" w:sz="0" w:space="0" w:color="auto"/>
                                                                                                <w:left w:val="none" w:sz="0" w:space="0" w:color="auto"/>
                                                                                                <w:bottom w:val="none" w:sz="0" w:space="0" w:color="auto"/>
                                                                                                <w:right w:val="none" w:sz="0" w:space="0" w:color="auto"/>
                                                                                              </w:divBdr>
                                                                                              <w:divsChild>
                                                                                                <w:div w:id="1118990881">
                                                                                                  <w:marLeft w:val="0"/>
                                                                                                  <w:marRight w:val="0"/>
                                                                                                  <w:marTop w:val="83"/>
                                                                                                  <w:marBottom w:val="0"/>
                                                                                                  <w:divBdr>
                                                                                                    <w:top w:val="none" w:sz="0" w:space="0" w:color="auto"/>
                                                                                                    <w:left w:val="none" w:sz="0" w:space="0" w:color="auto"/>
                                                                                                    <w:bottom w:val="none" w:sz="0" w:space="0" w:color="auto"/>
                                                                                                    <w:right w:val="none" w:sz="0" w:space="0" w:color="auto"/>
                                                                                                  </w:divBdr>
                                                                                                  <w:divsChild>
                                                                                                    <w:div w:id="471488452">
                                                                                                      <w:marLeft w:val="0"/>
                                                                                                      <w:marRight w:val="0"/>
                                                                                                      <w:marTop w:val="0"/>
                                                                                                      <w:marBottom w:val="0"/>
                                                                                                      <w:divBdr>
                                                                                                        <w:top w:val="none" w:sz="0" w:space="0" w:color="auto"/>
                                                                                                        <w:left w:val="none" w:sz="0" w:space="0" w:color="auto"/>
                                                                                                        <w:bottom w:val="none" w:sz="0" w:space="0" w:color="auto"/>
                                                                                                        <w:right w:val="none" w:sz="0" w:space="0" w:color="auto"/>
                                                                                                      </w:divBdr>
                                                                                                      <w:divsChild>
                                                                                                        <w:div w:id="52655236">
                                                                                                          <w:marLeft w:val="0"/>
                                                                                                          <w:marRight w:val="0"/>
                                                                                                          <w:marTop w:val="83"/>
                                                                                                          <w:marBottom w:val="0"/>
                                                                                                          <w:divBdr>
                                                                                                            <w:top w:val="none" w:sz="0" w:space="0" w:color="auto"/>
                                                                                                            <w:left w:val="none" w:sz="0" w:space="0" w:color="auto"/>
                                                                                                            <w:bottom w:val="none" w:sz="0" w:space="0" w:color="auto"/>
                                                                                                            <w:right w:val="none" w:sz="0" w:space="0" w:color="auto"/>
                                                                                                          </w:divBdr>
                                                                                                        </w:div>
                                                                                                      </w:divsChild>
                                                                                                    </w:div>
                                                                                                    <w:div w:id="481241333">
                                                                                                      <w:marLeft w:val="0"/>
                                                                                                      <w:marRight w:val="0"/>
                                                                                                      <w:marTop w:val="0"/>
                                                                                                      <w:marBottom w:val="0"/>
                                                                                                      <w:divBdr>
                                                                                                        <w:top w:val="none" w:sz="0" w:space="0" w:color="auto"/>
                                                                                                        <w:left w:val="none" w:sz="0" w:space="0" w:color="auto"/>
                                                                                                        <w:bottom w:val="none" w:sz="0" w:space="0" w:color="auto"/>
                                                                                                        <w:right w:val="none" w:sz="0" w:space="0" w:color="auto"/>
                                                                                                      </w:divBdr>
                                                                                                      <w:divsChild>
                                                                                                        <w:div w:id="542055406">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3306023">
      <w:bodyDiv w:val="1"/>
      <w:marLeft w:val="0"/>
      <w:marRight w:val="0"/>
      <w:marTop w:val="0"/>
      <w:marBottom w:val="0"/>
      <w:divBdr>
        <w:top w:val="none" w:sz="0" w:space="0" w:color="auto"/>
        <w:left w:val="none" w:sz="0" w:space="0" w:color="auto"/>
        <w:bottom w:val="none" w:sz="0" w:space="0" w:color="auto"/>
        <w:right w:val="none" w:sz="0" w:space="0" w:color="auto"/>
      </w:divBdr>
      <w:divsChild>
        <w:div w:id="1857689869">
          <w:marLeft w:val="0"/>
          <w:marRight w:val="0"/>
          <w:marTop w:val="0"/>
          <w:marBottom w:val="0"/>
          <w:divBdr>
            <w:top w:val="none" w:sz="0" w:space="0" w:color="auto"/>
            <w:left w:val="none" w:sz="0" w:space="0" w:color="auto"/>
            <w:bottom w:val="none" w:sz="0" w:space="0" w:color="auto"/>
            <w:right w:val="none" w:sz="0" w:space="0" w:color="auto"/>
          </w:divBdr>
          <w:divsChild>
            <w:div w:id="1866869422">
              <w:marLeft w:val="0"/>
              <w:marRight w:val="0"/>
              <w:marTop w:val="0"/>
              <w:marBottom w:val="0"/>
              <w:divBdr>
                <w:top w:val="none" w:sz="0" w:space="0" w:color="auto"/>
                <w:left w:val="none" w:sz="0" w:space="0" w:color="auto"/>
                <w:bottom w:val="none" w:sz="0" w:space="0" w:color="auto"/>
                <w:right w:val="none" w:sz="0" w:space="0" w:color="auto"/>
              </w:divBdr>
              <w:divsChild>
                <w:div w:id="971985271">
                  <w:marLeft w:val="0"/>
                  <w:marRight w:val="0"/>
                  <w:marTop w:val="105"/>
                  <w:marBottom w:val="0"/>
                  <w:divBdr>
                    <w:top w:val="none" w:sz="0" w:space="0" w:color="auto"/>
                    <w:left w:val="none" w:sz="0" w:space="0" w:color="auto"/>
                    <w:bottom w:val="none" w:sz="0" w:space="0" w:color="auto"/>
                    <w:right w:val="none" w:sz="0" w:space="0" w:color="auto"/>
                  </w:divBdr>
                  <w:divsChild>
                    <w:div w:id="1487436546">
                      <w:marLeft w:val="450"/>
                      <w:marRight w:val="225"/>
                      <w:marTop w:val="0"/>
                      <w:marBottom w:val="0"/>
                      <w:divBdr>
                        <w:top w:val="none" w:sz="0" w:space="0" w:color="auto"/>
                        <w:left w:val="none" w:sz="0" w:space="0" w:color="auto"/>
                        <w:bottom w:val="none" w:sz="0" w:space="0" w:color="auto"/>
                        <w:right w:val="none" w:sz="0" w:space="0" w:color="auto"/>
                      </w:divBdr>
                      <w:divsChild>
                        <w:div w:id="1170216844">
                          <w:marLeft w:val="0"/>
                          <w:marRight w:val="0"/>
                          <w:marTop w:val="0"/>
                          <w:marBottom w:val="600"/>
                          <w:divBdr>
                            <w:top w:val="single" w:sz="6" w:space="0" w:color="314664"/>
                            <w:left w:val="single" w:sz="6" w:space="0" w:color="314664"/>
                            <w:bottom w:val="single" w:sz="6" w:space="0" w:color="314664"/>
                            <w:right w:val="single" w:sz="6" w:space="0" w:color="314664"/>
                          </w:divBdr>
                          <w:divsChild>
                            <w:div w:id="400369488">
                              <w:marLeft w:val="0"/>
                              <w:marRight w:val="0"/>
                              <w:marTop w:val="0"/>
                              <w:marBottom w:val="0"/>
                              <w:divBdr>
                                <w:top w:val="none" w:sz="0" w:space="0" w:color="auto"/>
                                <w:left w:val="none" w:sz="0" w:space="0" w:color="auto"/>
                                <w:bottom w:val="none" w:sz="0" w:space="0" w:color="auto"/>
                                <w:right w:val="none" w:sz="0" w:space="0" w:color="auto"/>
                              </w:divBdr>
                              <w:divsChild>
                                <w:div w:id="736585496">
                                  <w:marLeft w:val="0"/>
                                  <w:marRight w:val="0"/>
                                  <w:marTop w:val="0"/>
                                  <w:marBottom w:val="0"/>
                                  <w:divBdr>
                                    <w:top w:val="none" w:sz="0" w:space="0" w:color="auto"/>
                                    <w:left w:val="none" w:sz="0" w:space="0" w:color="auto"/>
                                    <w:bottom w:val="none" w:sz="0" w:space="0" w:color="auto"/>
                                    <w:right w:val="none" w:sz="0" w:space="0" w:color="auto"/>
                                  </w:divBdr>
                                  <w:divsChild>
                                    <w:div w:id="213470047">
                                      <w:marLeft w:val="0"/>
                                      <w:marRight w:val="0"/>
                                      <w:marTop w:val="0"/>
                                      <w:marBottom w:val="0"/>
                                      <w:divBdr>
                                        <w:top w:val="none" w:sz="0" w:space="0" w:color="auto"/>
                                        <w:left w:val="none" w:sz="0" w:space="0" w:color="auto"/>
                                        <w:bottom w:val="none" w:sz="0" w:space="0" w:color="auto"/>
                                        <w:right w:val="none" w:sz="0" w:space="0" w:color="auto"/>
                                      </w:divBdr>
                                      <w:divsChild>
                                        <w:div w:id="2112358107">
                                          <w:marLeft w:val="0"/>
                                          <w:marRight w:val="0"/>
                                          <w:marTop w:val="0"/>
                                          <w:marBottom w:val="0"/>
                                          <w:divBdr>
                                            <w:top w:val="none" w:sz="0" w:space="0" w:color="auto"/>
                                            <w:left w:val="none" w:sz="0" w:space="0" w:color="auto"/>
                                            <w:bottom w:val="none" w:sz="0" w:space="0" w:color="auto"/>
                                            <w:right w:val="none" w:sz="0" w:space="0" w:color="auto"/>
                                          </w:divBdr>
                                          <w:divsChild>
                                            <w:div w:id="1380200301">
                                              <w:marLeft w:val="0"/>
                                              <w:marRight w:val="0"/>
                                              <w:marTop w:val="0"/>
                                              <w:marBottom w:val="0"/>
                                              <w:divBdr>
                                                <w:top w:val="none" w:sz="0" w:space="0" w:color="auto"/>
                                                <w:left w:val="none" w:sz="0" w:space="0" w:color="auto"/>
                                                <w:bottom w:val="none" w:sz="0" w:space="0" w:color="auto"/>
                                                <w:right w:val="none" w:sz="0" w:space="0" w:color="auto"/>
                                              </w:divBdr>
                                              <w:divsChild>
                                                <w:div w:id="1182478812">
                                                  <w:marLeft w:val="0"/>
                                                  <w:marRight w:val="0"/>
                                                  <w:marTop w:val="0"/>
                                                  <w:marBottom w:val="0"/>
                                                  <w:divBdr>
                                                    <w:top w:val="none" w:sz="0" w:space="0" w:color="auto"/>
                                                    <w:left w:val="none" w:sz="0" w:space="0" w:color="auto"/>
                                                    <w:bottom w:val="none" w:sz="0" w:space="0" w:color="auto"/>
                                                    <w:right w:val="none" w:sz="0" w:space="0" w:color="auto"/>
                                                  </w:divBdr>
                                                  <w:divsChild>
                                                    <w:div w:id="1531189922">
                                                      <w:marLeft w:val="0"/>
                                                      <w:marRight w:val="0"/>
                                                      <w:marTop w:val="0"/>
                                                      <w:marBottom w:val="0"/>
                                                      <w:divBdr>
                                                        <w:top w:val="none" w:sz="0" w:space="0" w:color="auto"/>
                                                        <w:left w:val="none" w:sz="0" w:space="0" w:color="auto"/>
                                                        <w:bottom w:val="none" w:sz="0" w:space="0" w:color="auto"/>
                                                        <w:right w:val="none" w:sz="0" w:space="0" w:color="auto"/>
                                                      </w:divBdr>
                                                      <w:divsChild>
                                                        <w:div w:id="1068069992">
                                                          <w:marLeft w:val="0"/>
                                                          <w:marRight w:val="0"/>
                                                          <w:marTop w:val="0"/>
                                                          <w:marBottom w:val="0"/>
                                                          <w:divBdr>
                                                            <w:top w:val="none" w:sz="0" w:space="0" w:color="auto"/>
                                                            <w:left w:val="none" w:sz="0" w:space="0" w:color="auto"/>
                                                            <w:bottom w:val="none" w:sz="0" w:space="0" w:color="auto"/>
                                                            <w:right w:val="none" w:sz="0" w:space="0" w:color="auto"/>
                                                          </w:divBdr>
                                                          <w:divsChild>
                                                            <w:div w:id="1918202309">
                                                              <w:marLeft w:val="0"/>
                                                              <w:marRight w:val="0"/>
                                                              <w:marTop w:val="0"/>
                                                              <w:marBottom w:val="0"/>
                                                              <w:divBdr>
                                                                <w:top w:val="none" w:sz="0" w:space="0" w:color="auto"/>
                                                                <w:left w:val="none" w:sz="0" w:space="0" w:color="auto"/>
                                                                <w:bottom w:val="none" w:sz="0" w:space="0" w:color="auto"/>
                                                                <w:right w:val="none" w:sz="0" w:space="0" w:color="auto"/>
                                                              </w:divBdr>
                                                              <w:divsChild>
                                                                <w:div w:id="1079912804">
                                                                  <w:marLeft w:val="0"/>
                                                                  <w:marRight w:val="0"/>
                                                                  <w:marTop w:val="83"/>
                                                                  <w:marBottom w:val="0"/>
                                                                  <w:divBdr>
                                                                    <w:top w:val="none" w:sz="0" w:space="0" w:color="auto"/>
                                                                    <w:left w:val="none" w:sz="0" w:space="0" w:color="auto"/>
                                                                    <w:bottom w:val="none" w:sz="0" w:space="0" w:color="auto"/>
                                                                    <w:right w:val="none" w:sz="0" w:space="0" w:color="auto"/>
                                                                  </w:divBdr>
                                                                  <w:divsChild>
                                                                    <w:div w:id="645208014">
                                                                      <w:marLeft w:val="-626"/>
                                                                      <w:marRight w:val="0"/>
                                                                      <w:marTop w:val="0"/>
                                                                      <w:marBottom w:val="0"/>
                                                                      <w:divBdr>
                                                                        <w:top w:val="single" w:sz="6" w:space="0" w:color="E5E5E5"/>
                                                                        <w:left w:val="single" w:sz="6" w:space="0" w:color="E5E5E5"/>
                                                                        <w:bottom w:val="single" w:sz="6" w:space="0" w:color="E5E5E5"/>
                                                                        <w:right w:val="single" w:sz="6" w:space="0" w:color="E5E5E5"/>
                                                                      </w:divBdr>
                                                                      <w:divsChild>
                                                                        <w:div w:id="1561481686">
                                                                          <w:marLeft w:val="0"/>
                                                                          <w:marRight w:val="0"/>
                                                                          <w:marTop w:val="0"/>
                                                                          <w:marBottom w:val="0"/>
                                                                          <w:divBdr>
                                                                            <w:top w:val="none" w:sz="0" w:space="0" w:color="auto"/>
                                                                            <w:left w:val="none" w:sz="0" w:space="0" w:color="auto"/>
                                                                            <w:bottom w:val="none" w:sz="0" w:space="0" w:color="auto"/>
                                                                            <w:right w:val="none" w:sz="0" w:space="0" w:color="auto"/>
                                                                          </w:divBdr>
                                                                          <w:divsChild>
                                                                            <w:div w:id="1831747671">
                                                                              <w:marLeft w:val="0"/>
                                                                              <w:marRight w:val="0"/>
                                                                              <w:marTop w:val="0"/>
                                                                              <w:marBottom w:val="0"/>
                                                                              <w:divBdr>
                                                                                <w:top w:val="none" w:sz="0" w:space="0" w:color="auto"/>
                                                                                <w:left w:val="none" w:sz="0" w:space="0" w:color="auto"/>
                                                                                <w:bottom w:val="none" w:sz="0" w:space="0" w:color="auto"/>
                                                                                <w:right w:val="none" w:sz="0" w:space="0" w:color="auto"/>
                                                                              </w:divBdr>
                                                                              <w:divsChild>
                                                                                <w:div w:id="1333289416">
                                                                                  <w:marLeft w:val="0"/>
                                                                                  <w:marRight w:val="0"/>
                                                                                  <w:marTop w:val="0"/>
                                                                                  <w:marBottom w:val="0"/>
                                                                                  <w:divBdr>
                                                                                    <w:top w:val="none" w:sz="0" w:space="0" w:color="auto"/>
                                                                                    <w:left w:val="none" w:sz="0" w:space="0" w:color="auto"/>
                                                                                    <w:bottom w:val="none" w:sz="0" w:space="0" w:color="auto"/>
                                                                                    <w:right w:val="none" w:sz="0" w:space="0" w:color="auto"/>
                                                                                  </w:divBdr>
                                                                                  <w:divsChild>
                                                                                    <w:div w:id="2129663707">
                                                                                      <w:marLeft w:val="0"/>
                                                                                      <w:marRight w:val="0"/>
                                                                                      <w:marTop w:val="83"/>
                                                                                      <w:marBottom w:val="0"/>
                                                                                      <w:divBdr>
                                                                                        <w:top w:val="none" w:sz="0" w:space="0" w:color="auto"/>
                                                                                        <w:left w:val="none" w:sz="0" w:space="0" w:color="auto"/>
                                                                                        <w:bottom w:val="none" w:sz="0" w:space="0" w:color="auto"/>
                                                                                        <w:right w:val="none" w:sz="0" w:space="0" w:color="auto"/>
                                                                                      </w:divBdr>
                                                                                      <w:divsChild>
                                                                                        <w:div w:id="1716348202">
                                                                                          <w:marLeft w:val="0"/>
                                                                                          <w:marRight w:val="0"/>
                                                                                          <w:marTop w:val="0"/>
                                                                                          <w:marBottom w:val="0"/>
                                                                                          <w:divBdr>
                                                                                            <w:top w:val="none" w:sz="0" w:space="0" w:color="auto"/>
                                                                                            <w:left w:val="none" w:sz="0" w:space="0" w:color="auto"/>
                                                                                            <w:bottom w:val="none" w:sz="0" w:space="0" w:color="auto"/>
                                                                                            <w:right w:val="none" w:sz="0" w:space="0" w:color="auto"/>
                                                                                          </w:divBdr>
                                                                                          <w:divsChild>
                                                                                            <w:div w:id="1818764607">
                                                                                              <w:marLeft w:val="0"/>
                                                                                              <w:marRight w:val="0"/>
                                                                                              <w:marTop w:val="83"/>
                                                                                              <w:marBottom w:val="0"/>
                                                                                              <w:divBdr>
                                                                                                <w:top w:val="none" w:sz="0" w:space="0" w:color="auto"/>
                                                                                                <w:left w:val="none" w:sz="0" w:space="0" w:color="auto"/>
                                                                                                <w:bottom w:val="none" w:sz="0" w:space="0" w:color="auto"/>
                                                                                                <w:right w:val="none" w:sz="0" w:space="0" w:color="auto"/>
                                                                                              </w:divBdr>
                                                                                            </w:div>
                                                                                          </w:divsChild>
                                                                                        </w:div>
                                                                                        <w:div w:id="900098035">
                                                                                          <w:marLeft w:val="0"/>
                                                                                          <w:marRight w:val="0"/>
                                                                                          <w:marTop w:val="0"/>
                                                                                          <w:marBottom w:val="0"/>
                                                                                          <w:divBdr>
                                                                                            <w:top w:val="none" w:sz="0" w:space="0" w:color="auto"/>
                                                                                            <w:left w:val="none" w:sz="0" w:space="0" w:color="auto"/>
                                                                                            <w:bottom w:val="none" w:sz="0" w:space="0" w:color="auto"/>
                                                                                            <w:right w:val="none" w:sz="0" w:space="0" w:color="auto"/>
                                                                                          </w:divBdr>
                                                                                          <w:divsChild>
                                                                                            <w:div w:id="518663553">
                                                                                              <w:marLeft w:val="0"/>
                                                                                              <w:marRight w:val="0"/>
                                                                                              <w:marTop w:val="83"/>
                                                                                              <w:marBottom w:val="0"/>
                                                                                              <w:divBdr>
                                                                                                <w:top w:val="none" w:sz="0" w:space="0" w:color="auto"/>
                                                                                                <w:left w:val="none" w:sz="0" w:space="0" w:color="auto"/>
                                                                                                <w:bottom w:val="none" w:sz="0" w:space="0" w:color="auto"/>
                                                                                                <w:right w:val="none" w:sz="0" w:space="0" w:color="auto"/>
                                                                                              </w:divBdr>
                                                                                              <w:divsChild>
                                                                                                <w:div w:id="2013215039">
                                                                                                  <w:marLeft w:val="0"/>
                                                                                                  <w:marRight w:val="0"/>
                                                                                                  <w:marTop w:val="0"/>
                                                                                                  <w:marBottom w:val="0"/>
                                                                                                  <w:divBdr>
                                                                                                    <w:top w:val="none" w:sz="0" w:space="0" w:color="auto"/>
                                                                                                    <w:left w:val="none" w:sz="0" w:space="0" w:color="auto"/>
                                                                                                    <w:bottom w:val="none" w:sz="0" w:space="0" w:color="auto"/>
                                                                                                    <w:right w:val="none" w:sz="0" w:space="0" w:color="auto"/>
                                                                                                  </w:divBdr>
                                                                                                  <w:divsChild>
                                                                                                    <w:div w:id="712728292">
                                                                                                      <w:marLeft w:val="0"/>
                                                                                                      <w:marRight w:val="0"/>
                                                                                                      <w:marTop w:val="83"/>
                                                                                                      <w:marBottom w:val="0"/>
                                                                                                      <w:divBdr>
                                                                                                        <w:top w:val="none" w:sz="0" w:space="0" w:color="auto"/>
                                                                                                        <w:left w:val="none" w:sz="0" w:space="0" w:color="auto"/>
                                                                                                        <w:bottom w:val="none" w:sz="0" w:space="0" w:color="auto"/>
                                                                                                        <w:right w:val="none" w:sz="0" w:space="0" w:color="auto"/>
                                                                                                      </w:divBdr>
                                                                                                    </w:div>
                                                                                                  </w:divsChild>
                                                                                                </w:div>
                                                                                                <w:div w:id="361369776">
                                                                                                  <w:marLeft w:val="0"/>
                                                                                                  <w:marRight w:val="0"/>
                                                                                                  <w:marTop w:val="0"/>
                                                                                                  <w:marBottom w:val="0"/>
                                                                                                  <w:divBdr>
                                                                                                    <w:top w:val="none" w:sz="0" w:space="0" w:color="auto"/>
                                                                                                    <w:left w:val="none" w:sz="0" w:space="0" w:color="auto"/>
                                                                                                    <w:bottom w:val="none" w:sz="0" w:space="0" w:color="auto"/>
                                                                                                    <w:right w:val="none" w:sz="0" w:space="0" w:color="auto"/>
                                                                                                  </w:divBdr>
                                                                                                  <w:divsChild>
                                                                                                    <w:div w:id="1134909840">
                                                                                                      <w:marLeft w:val="0"/>
                                                                                                      <w:marRight w:val="0"/>
                                                                                                      <w:marTop w:val="83"/>
                                                                                                      <w:marBottom w:val="0"/>
                                                                                                      <w:divBdr>
                                                                                                        <w:top w:val="none" w:sz="0" w:space="0" w:color="auto"/>
                                                                                                        <w:left w:val="none" w:sz="0" w:space="0" w:color="auto"/>
                                                                                                        <w:bottom w:val="none" w:sz="0" w:space="0" w:color="auto"/>
                                                                                                        <w:right w:val="none" w:sz="0" w:space="0" w:color="auto"/>
                                                                                                      </w:divBdr>
                                                                                                    </w:div>
                                                                                                  </w:divsChild>
                                                                                                </w:div>
                                                                                                <w:div w:id="374081567">
                                                                                                  <w:marLeft w:val="0"/>
                                                                                                  <w:marRight w:val="0"/>
                                                                                                  <w:marTop w:val="0"/>
                                                                                                  <w:marBottom w:val="0"/>
                                                                                                  <w:divBdr>
                                                                                                    <w:top w:val="none" w:sz="0" w:space="0" w:color="auto"/>
                                                                                                    <w:left w:val="none" w:sz="0" w:space="0" w:color="auto"/>
                                                                                                    <w:bottom w:val="none" w:sz="0" w:space="0" w:color="auto"/>
                                                                                                    <w:right w:val="none" w:sz="0" w:space="0" w:color="auto"/>
                                                                                                  </w:divBdr>
                                                                                                  <w:divsChild>
                                                                                                    <w:div w:id="8907280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999965269">
                                                                                          <w:marLeft w:val="0"/>
                                                                                          <w:marRight w:val="0"/>
                                                                                          <w:marTop w:val="0"/>
                                                                                          <w:marBottom w:val="0"/>
                                                                                          <w:divBdr>
                                                                                            <w:top w:val="none" w:sz="0" w:space="0" w:color="auto"/>
                                                                                            <w:left w:val="none" w:sz="0" w:space="0" w:color="auto"/>
                                                                                            <w:bottom w:val="none" w:sz="0" w:space="0" w:color="auto"/>
                                                                                            <w:right w:val="none" w:sz="0" w:space="0" w:color="auto"/>
                                                                                          </w:divBdr>
                                                                                          <w:divsChild>
                                                                                            <w:div w:id="2132548106">
                                                                                              <w:marLeft w:val="0"/>
                                                                                              <w:marRight w:val="0"/>
                                                                                              <w:marTop w:val="83"/>
                                                                                              <w:marBottom w:val="0"/>
                                                                                              <w:divBdr>
                                                                                                <w:top w:val="none" w:sz="0" w:space="0" w:color="auto"/>
                                                                                                <w:left w:val="none" w:sz="0" w:space="0" w:color="auto"/>
                                                                                                <w:bottom w:val="none" w:sz="0" w:space="0" w:color="auto"/>
                                                                                                <w:right w:val="none" w:sz="0" w:space="0" w:color="auto"/>
                                                                                              </w:divBdr>
                                                                                            </w:div>
                                                                                          </w:divsChild>
                                                                                        </w:div>
                                                                                        <w:div w:id="909080061">
                                                                                          <w:marLeft w:val="0"/>
                                                                                          <w:marRight w:val="0"/>
                                                                                          <w:marTop w:val="0"/>
                                                                                          <w:marBottom w:val="0"/>
                                                                                          <w:divBdr>
                                                                                            <w:top w:val="none" w:sz="0" w:space="0" w:color="auto"/>
                                                                                            <w:left w:val="none" w:sz="0" w:space="0" w:color="auto"/>
                                                                                            <w:bottom w:val="none" w:sz="0" w:space="0" w:color="auto"/>
                                                                                            <w:right w:val="none" w:sz="0" w:space="0" w:color="auto"/>
                                                                                          </w:divBdr>
                                                                                          <w:divsChild>
                                                                                            <w:div w:id="568461527">
                                                                                              <w:marLeft w:val="0"/>
                                                                                              <w:marRight w:val="0"/>
                                                                                              <w:marTop w:val="83"/>
                                                                                              <w:marBottom w:val="0"/>
                                                                                              <w:divBdr>
                                                                                                <w:top w:val="none" w:sz="0" w:space="0" w:color="auto"/>
                                                                                                <w:left w:val="none" w:sz="0" w:space="0" w:color="auto"/>
                                                                                                <w:bottom w:val="none" w:sz="0" w:space="0" w:color="auto"/>
                                                                                                <w:right w:val="none" w:sz="0" w:space="0" w:color="auto"/>
                                                                                              </w:divBdr>
                                                                                            </w:div>
                                                                                          </w:divsChild>
                                                                                        </w:div>
                                                                                        <w:div w:id="592782005">
                                                                                          <w:marLeft w:val="0"/>
                                                                                          <w:marRight w:val="0"/>
                                                                                          <w:marTop w:val="0"/>
                                                                                          <w:marBottom w:val="0"/>
                                                                                          <w:divBdr>
                                                                                            <w:top w:val="none" w:sz="0" w:space="0" w:color="auto"/>
                                                                                            <w:left w:val="none" w:sz="0" w:space="0" w:color="auto"/>
                                                                                            <w:bottom w:val="none" w:sz="0" w:space="0" w:color="auto"/>
                                                                                            <w:right w:val="none" w:sz="0" w:space="0" w:color="auto"/>
                                                                                          </w:divBdr>
                                                                                          <w:divsChild>
                                                                                            <w:div w:id="30043118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6194465">
      <w:bodyDiv w:val="1"/>
      <w:marLeft w:val="0"/>
      <w:marRight w:val="0"/>
      <w:marTop w:val="0"/>
      <w:marBottom w:val="0"/>
      <w:divBdr>
        <w:top w:val="none" w:sz="0" w:space="0" w:color="auto"/>
        <w:left w:val="none" w:sz="0" w:space="0" w:color="auto"/>
        <w:bottom w:val="none" w:sz="0" w:space="0" w:color="auto"/>
        <w:right w:val="none" w:sz="0" w:space="0" w:color="auto"/>
      </w:divBdr>
    </w:div>
    <w:div w:id="530385209">
      <w:bodyDiv w:val="1"/>
      <w:marLeft w:val="0"/>
      <w:marRight w:val="0"/>
      <w:marTop w:val="0"/>
      <w:marBottom w:val="0"/>
      <w:divBdr>
        <w:top w:val="none" w:sz="0" w:space="0" w:color="auto"/>
        <w:left w:val="none" w:sz="0" w:space="0" w:color="auto"/>
        <w:bottom w:val="none" w:sz="0" w:space="0" w:color="auto"/>
        <w:right w:val="none" w:sz="0" w:space="0" w:color="auto"/>
      </w:divBdr>
    </w:div>
    <w:div w:id="535042018">
      <w:bodyDiv w:val="1"/>
      <w:marLeft w:val="0"/>
      <w:marRight w:val="0"/>
      <w:marTop w:val="0"/>
      <w:marBottom w:val="0"/>
      <w:divBdr>
        <w:top w:val="none" w:sz="0" w:space="0" w:color="auto"/>
        <w:left w:val="none" w:sz="0" w:space="0" w:color="auto"/>
        <w:bottom w:val="none" w:sz="0" w:space="0" w:color="auto"/>
        <w:right w:val="none" w:sz="0" w:space="0" w:color="auto"/>
      </w:divBdr>
      <w:divsChild>
        <w:div w:id="1353994580">
          <w:marLeft w:val="0"/>
          <w:marRight w:val="0"/>
          <w:marTop w:val="0"/>
          <w:marBottom w:val="0"/>
          <w:divBdr>
            <w:top w:val="none" w:sz="0" w:space="0" w:color="auto"/>
            <w:left w:val="none" w:sz="0" w:space="0" w:color="auto"/>
            <w:bottom w:val="none" w:sz="0" w:space="0" w:color="auto"/>
            <w:right w:val="none" w:sz="0" w:space="0" w:color="auto"/>
          </w:divBdr>
          <w:divsChild>
            <w:div w:id="1638220016">
              <w:marLeft w:val="0"/>
              <w:marRight w:val="0"/>
              <w:marTop w:val="0"/>
              <w:marBottom w:val="0"/>
              <w:divBdr>
                <w:top w:val="none" w:sz="0" w:space="0" w:color="auto"/>
                <w:left w:val="none" w:sz="0" w:space="0" w:color="auto"/>
                <w:bottom w:val="none" w:sz="0" w:space="0" w:color="auto"/>
                <w:right w:val="none" w:sz="0" w:space="0" w:color="auto"/>
              </w:divBdr>
              <w:divsChild>
                <w:div w:id="2118678085">
                  <w:marLeft w:val="0"/>
                  <w:marRight w:val="0"/>
                  <w:marTop w:val="105"/>
                  <w:marBottom w:val="0"/>
                  <w:divBdr>
                    <w:top w:val="none" w:sz="0" w:space="0" w:color="auto"/>
                    <w:left w:val="none" w:sz="0" w:space="0" w:color="auto"/>
                    <w:bottom w:val="none" w:sz="0" w:space="0" w:color="auto"/>
                    <w:right w:val="none" w:sz="0" w:space="0" w:color="auto"/>
                  </w:divBdr>
                  <w:divsChild>
                    <w:div w:id="1969046499">
                      <w:marLeft w:val="450"/>
                      <w:marRight w:val="225"/>
                      <w:marTop w:val="0"/>
                      <w:marBottom w:val="0"/>
                      <w:divBdr>
                        <w:top w:val="none" w:sz="0" w:space="0" w:color="auto"/>
                        <w:left w:val="none" w:sz="0" w:space="0" w:color="auto"/>
                        <w:bottom w:val="none" w:sz="0" w:space="0" w:color="auto"/>
                        <w:right w:val="none" w:sz="0" w:space="0" w:color="auto"/>
                      </w:divBdr>
                      <w:divsChild>
                        <w:div w:id="285284036">
                          <w:marLeft w:val="0"/>
                          <w:marRight w:val="0"/>
                          <w:marTop w:val="0"/>
                          <w:marBottom w:val="600"/>
                          <w:divBdr>
                            <w:top w:val="single" w:sz="6" w:space="0" w:color="314664"/>
                            <w:left w:val="single" w:sz="6" w:space="0" w:color="314664"/>
                            <w:bottom w:val="single" w:sz="6" w:space="0" w:color="314664"/>
                            <w:right w:val="single" w:sz="6" w:space="0" w:color="314664"/>
                          </w:divBdr>
                          <w:divsChild>
                            <w:div w:id="1529683924">
                              <w:marLeft w:val="0"/>
                              <w:marRight w:val="0"/>
                              <w:marTop w:val="0"/>
                              <w:marBottom w:val="0"/>
                              <w:divBdr>
                                <w:top w:val="none" w:sz="0" w:space="0" w:color="auto"/>
                                <w:left w:val="none" w:sz="0" w:space="0" w:color="auto"/>
                                <w:bottom w:val="none" w:sz="0" w:space="0" w:color="auto"/>
                                <w:right w:val="none" w:sz="0" w:space="0" w:color="auto"/>
                              </w:divBdr>
                              <w:divsChild>
                                <w:div w:id="1546873239">
                                  <w:marLeft w:val="0"/>
                                  <w:marRight w:val="0"/>
                                  <w:marTop w:val="0"/>
                                  <w:marBottom w:val="0"/>
                                  <w:divBdr>
                                    <w:top w:val="none" w:sz="0" w:space="0" w:color="auto"/>
                                    <w:left w:val="none" w:sz="0" w:space="0" w:color="auto"/>
                                    <w:bottom w:val="none" w:sz="0" w:space="0" w:color="auto"/>
                                    <w:right w:val="none" w:sz="0" w:space="0" w:color="auto"/>
                                  </w:divBdr>
                                  <w:divsChild>
                                    <w:div w:id="1051538415">
                                      <w:marLeft w:val="0"/>
                                      <w:marRight w:val="0"/>
                                      <w:marTop w:val="0"/>
                                      <w:marBottom w:val="0"/>
                                      <w:divBdr>
                                        <w:top w:val="none" w:sz="0" w:space="0" w:color="auto"/>
                                        <w:left w:val="none" w:sz="0" w:space="0" w:color="auto"/>
                                        <w:bottom w:val="none" w:sz="0" w:space="0" w:color="auto"/>
                                        <w:right w:val="none" w:sz="0" w:space="0" w:color="auto"/>
                                      </w:divBdr>
                                      <w:divsChild>
                                        <w:div w:id="1211267763">
                                          <w:marLeft w:val="0"/>
                                          <w:marRight w:val="0"/>
                                          <w:marTop w:val="0"/>
                                          <w:marBottom w:val="0"/>
                                          <w:divBdr>
                                            <w:top w:val="none" w:sz="0" w:space="0" w:color="auto"/>
                                            <w:left w:val="none" w:sz="0" w:space="0" w:color="auto"/>
                                            <w:bottom w:val="none" w:sz="0" w:space="0" w:color="auto"/>
                                            <w:right w:val="none" w:sz="0" w:space="0" w:color="auto"/>
                                          </w:divBdr>
                                          <w:divsChild>
                                            <w:div w:id="608704188">
                                              <w:marLeft w:val="0"/>
                                              <w:marRight w:val="0"/>
                                              <w:marTop w:val="0"/>
                                              <w:marBottom w:val="0"/>
                                              <w:divBdr>
                                                <w:top w:val="none" w:sz="0" w:space="0" w:color="auto"/>
                                                <w:left w:val="none" w:sz="0" w:space="0" w:color="auto"/>
                                                <w:bottom w:val="none" w:sz="0" w:space="0" w:color="auto"/>
                                                <w:right w:val="none" w:sz="0" w:space="0" w:color="auto"/>
                                              </w:divBdr>
                                              <w:divsChild>
                                                <w:div w:id="405613385">
                                                  <w:marLeft w:val="0"/>
                                                  <w:marRight w:val="0"/>
                                                  <w:marTop w:val="0"/>
                                                  <w:marBottom w:val="0"/>
                                                  <w:divBdr>
                                                    <w:top w:val="none" w:sz="0" w:space="0" w:color="auto"/>
                                                    <w:left w:val="none" w:sz="0" w:space="0" w:color="auto"/>
                                                    <w:bottom w:val="none" w:sz="0" w:space="0" w:color="auto"/>
                                                    <w:right w:val="none" w:sz="0" w:space="0" w:color="auto"/>
                                                  </w:divBdr>
                                                  <w:divsChild>
                                                    <w:div w:id="1034354969">
                                                      <w:marLeft w:val="0"/>
                                                      <w:marRight w:val="0"/>
                                                      <w:marTop w:val="0"/>
                                                      <w:marBottom w:val="0"/>
                                                      <w:divBdr>
                                                        <w:top w:val="none" w:sz="0" w:space="0" w:color="auto"/>
                                                        <w:left w:val="none" w:sz="0" w:space="0" w:color="auto"/>
                                                        <w:bottom w:val="none" w:sz="0" w:space="0" w:color="auto"/>
                                                        <w:right w:val="none" w:sz="0" w:space="0" w:color="auto"/>
                                                      </w:divBdr>
                                                      <w:divsChild>
                                                        <w:div w:id="1562864672">
                                                          <w:marLeft w:val="0"/>
                                                          <w:marRight w:val="0"/>
                                                          <w:marTop w:val="0"/>
                                                          <w:marBottom w:val="0"/>
                                                          <w:divBdr>
                                                            <w:top w:val="none" w:sz="0" w:space="0" w:color="auto"/>
                                                            <w:left w:val="none" w:sz="0" w:space="0" w:color="auto"/>
                                                            <w:bottom w:val="none" w:sz="0" w:space="0" w:color="auto"/>
                                                            <w:right w:val="none" w:sz="0" w:space="0" w:color="auto"/>
                                                          </w:divBdr>
                                                          <w:divsChild>
                                                            <w:div w:id="368187009">
                                                              <w:marLeft w:val="0"/>
                                                              <w:marRight w:val="0"/>
                                                              <w:marTop w:val="0"/>
                                                              <w:marBottom w:val="0"/>
                                                              <w:divBdr>
                                                                <w:top w:val="none" w:sz="0" w:space="0" w:color="auto"/>
                                                                <w:left w:val="none" w:sz="0" w:space="0" w:color="auto"/>
                                                                <w:bottom w:val="none" w:sz="0" w:space="0" w:color="auto"/>
                                                                <w:right w:val="none" w:sz="0" w:space="0" w:color="auto"/>
                                                              </w:divBdr>
                                                              <w:divsChild>
                                                                <w:div w:id="639917990">
                                                                  <w:marLeft w:val="0"/>
                                                                  <w:marRight w:val="0"/>
                                                                  <w:marTop w:val="83"/>
                                                                  <w:marBottom w:val="0"/>
                                                                  <w:divBdr>
                                                                    <w:top w:val="none" w:sz="0" w:space="0" w:color="auto"/>
                                                                    <w:left w:val="none" w:sz="0" w:space="0" w:color="auto"/>
                                                                    <w:bottom w:val="none" w:sz="0" w:space="0" w:color="auto"/>
                                                                    <w:right w:val="none" w:sz="0" w:space="0" w:color="auto"/>
                                                                  </w:divBdr>
                                                                  <w:divsChild>
                                                                    <w:div w:id="117526731">
                                                                      <w:marLeft w:val="-626"/>
                                                                      <w:marRight w:val="0"/>
                                                                      <w:marTop w:val="0"/>
                                                                      <w:marBottom w:val="0"/>
                                                                      <w:divBdr>
                                                                        <w:top w:val="single" w:sz="6" w:space="0" w:color="E5E5E5"/>
                                                                        <w:left w:val="single" w:sz="6" w:space="0" w:color="E5E5E5"/>
                                                                        <w:bottom w:val="single" w:sz="6" w:space="0" w:color="E5E5E5"/>
                                                                        <w:right w:val="single" w:sz="6" w:space="0" w:color="E5E5E5"/>
                                                                      </w:divBdr>
                                                                      <w:divsChild>
                                                                        <w:div w:id="2005546545">
                                                                          <w:marLeft w:val="0"/>
                                                                          <w:marRight w:val="0"/>
                                                                          <w:marTop w:val="0"/>
                                                                          <w:marBottom w:val="0"/>
                                                                          <w:divBdr>
                                                                            <w:top w:val="none" w:sz="0" w:space="0" w:color="auto"/>
                                                                            <w:left w:val="none" w:sz="0" w:space="0" w:color="auto"/>
                                                                            <w:bottom w:val="none" w:sz="0" w:space="0" w:color="auto"/>
                                                                            <w:right w:val="none" w:sz="0" w:space="0" w:color="auto"/>
                                                                          </w:divBdr>
                                                                          <w:divsChild>
                                                                            <w:div w:id="1453135787">
                                                                              <w:marLeft w:val="0"/>
                                                                              <w:marRight w:val="0"/>
                                                                              <w:marTop w:val="0"/>
                                                                              <w:marBottom w:val="0"/>
                                                                              <w:divBdr>
                                                                                <w:top w:val="none" w:sz="0" w:space="0" w:color="auto"/>
                                                                                <w:left w:val="none" w:sz="0" w:space="0" w:color="auto"/>
                                                                                <w:bottom w:val="none" w:sz="0" w:space="0" w:color="auto"/>
                                                                                <w:right w:val="none" w:sz="0" w:space="0" w:color="auto"/>
                                                                              </w:divBdr>
                                                                              <w:divsChild>
                                                                                <w:div w:id="699935399">
                                                                                  <w:marLeft w:val="0"/>
                                                                                  <w:marRight w:val="0"/>
                                                                                  <w:marTop w:val="0"/>
                                                                                  <w:marBottom w:val="0"/>
                                                                                  <w:divBdr>
                                                                                    <w:top w:val="none" w:sz="0" w:space="0" w:color="auto"/>
                                                                                    <w:left w:val="none" w:sz="0" w:space="0" w:color="auto"/>
                                                                                    <w:bottom w:val="none" w:sz="0" w:space="0" w:color="auto"/>
                                                                                    <w:right w:val="none" w:sz="0" w:space="0" w:color="auto"/>
                                                                                  </w:divBdr>
                                                                                  <w:divsChild>
                                                                                    <w:div w:id="1686439083">
                                                                                      <w:marLeft w:val="0"/>
                                                                                      <w:marRight w:val="0"/>
                                                                                      <w:marTop w:val="0"/>
                                                                                      <w:marBottom w:val="0"/>
                                                                                      <w:divBdr>
                                                                                        <w:top w:val="none" w:sz="0" w:space="0" w:color="auto"/>
                                                                                        <w:left w:val="none" w:sz="0" w:space="0" w:color="auto"/>
                                                                                        <w:bottom w:val="none" w:sz="0" w:space="0" w:color="auto"/>
                                                                                        <w:right w:val="none" w:sz="0" w:space="0" w:color="auto"/>
                                                                                      </w:divBdr>
                                                                                      <w:divsChild>
                                                                                        <w:div w:id="1073968339">
                                                                                          <w:marLeft w:val="0"/>
                                                                                          <w:marRight w:val="0"/>
                                                                                          <w:marTop w:val="83"/>
                                                                                          <w:marBottom w:val="0"/>
                                                                                          <w:divBdr>
                                                                                            <w:top w:val="none" w:sz="0" w:space="0" w:color="auto"/>
                                                                                            <w:left w:val="none" w:sz="0" w:space="0" w:color="auto"/>
                                                                                            <w:bottom w:val="none" w:sz="0" w:space="0" w:color="auto"/>
                                                                                            <w:right w:val="none" w:sz="0" w:space="0" w:color="auto"/>
                                                                                          </w:divBdr>
                                                                                          <w:divsChild>
                                                                                            <w:div w:id="1521747680">
                                                                                              <w:marLeft w:val="0"/>
                                                                                              <w:marRight w:val="0"/>
                                                                                              <w:marTop w:val="0"/>
                                                                                              <w:marBottom w:val="0"/>
                                                                                              <w:divBdr>
                                                                                                <w:top w:val="none" w:sz="0" w:space="0" w:color="auto"/>
                                                                                                <w:left w:val="none" w:sz="0" w:space="0" w:color="auto"/>
                                                                                                <w:bottom w:val="none" w:sz="0" w:space="0" w:color="auto"/>
                                                                                                <w:right w:val="none" w:sz="0" w:space="0" w:color="auto"/>
                                                                                              </w:divBdr>
                                                                                              <w:divsChild>
                                                                                                <w:div w:id="620527590">
                                                                                                  <w:marLeft w:val="0"/>
                                                                                                  <w:marRight w:val="0"/>
                                                                                                  <w:marTop w:val="83"/>
                                                                                                  <w:marBottom w:val="0"/>
                                                                                                  <w:divBdr>
                                                                                                    <w:top w:val="none" w:sz="0" w:space="0" w:color="auto"/>
                                                                                                    <w:left w:val="none" w:sz="0" w:space="0" w:color="auto"/>
                                                                                                    <w:bottom w:val="none" w:sz="0" w:space="0" w:color="auto"/>
                                                                                                    <w:right w:val="none" w:sz="0" w:space="0" w:color="auto"/>
                                                                                                  </w:divBdr>
                                                                                                  <w:divsChild>
                                                                                                    <w:div w:id="1633704238">
                                                                                                      <w:marLeft w:val="0"/>
                                                                                                      <w:marRight w:val="0"/>
                                                                                                      <w:marTop w:val="0"/>
                                                                                                      <w:marBottom w:val="0"/>
                                                                                                      <w:divBdr>
                                                                                                        <w:top w:val="none" w:sz="0" w:space="0" w:color="auto"/>
                                                                                                        <w:left w:val="none" w:sz="0" w:space="0" w:color="auto"/>
                                                                                                        <w:bottom w:val="none" w:sz="0" w:space="0" w:color="auto"/>
                                                                                                        <w:right w:val="none" w:sz="0" w:space="0" w:color="auto"/>
                                                                                                      </w:divBdr>
                                                                                                      <w:divsChild>
                                                                                                        <w:div w:id="2057585384">
                                                                                                          <w:marLeft w:val="0"/>
                                                                                                          <w:marRight w:val="0"/>
                                                                                                          <w:marTop w:val="83"/>
                                                                                                          <w:marBottom w:val="0"/>
                                                                                                          <w:divBdr>
                                                                                                            <w:top w:val="none" w:sz="0" w:space="0" w:color="auto"/>
                                                                                                            <w:left w:val="none" w:sz="0" w:space="0" w:color="auto"/>
                                                                                                            <w:bottom w:val="none" w:sz="0" w:space="0" w:color="auto"/>
                                                                                                            <w:right w:val="none" w:sz="0" w:space="0" w:color="auto"/>
                                                                                                          </w:divBdr>
                                                                                                        </w:div>
                                                                                                      </w:divsChild>
                                                                                                    </w:div>
                                                                                                    <w:div w:id="760643053">
                                                                                                      <w:marLeft w:val="0"/>
                                                                                                      <w:marRight w:val="0"/>
                                                                                                      <w:marTop w:val="0"/>
                                                                                                      <w:marBottom w:val="0"/>
                                                                                                      <w:divBdr>
                                                                                                        <w:top w:val="none" w:sz="0" w:space="0" w:color="auto"/>
                                                                                                        <w:left w:val="none" w:sz="0" w:space="0" w:color="auto"/>
                                                                                                        <w:bottom w:val="none" w:sz="0" w:space="0" w:color="auto"/>
                                                                                                        <w:right w:val="none" w:sz="0" w:space="0" w:color="auto"/>
                                                                                                      </w:divBdr>
                                                                                                      <w:divsChild>
                                                                                                        <w:div w:id="1697005003">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119621">
      <w:bodyDiv w:val="1"/>
      <w:marLeft w:val="0"/>
      <w:marRight w:val="0"/>
      <w:marTop w:val="0"/>
      <w:marBottom w:val="0"/>
      <w:divBdr>
        <w:top w:val="none" w:sz="0" w:space="0" w:color="auto"/>
        <w:left w:val="none" w:sz="0" w:space="0" w:color="auto"/>
        <w:bottom w:val="none" w:sz="0" w:space="0" w:color="auto"/>
        <w:right w:val="none" w:sz="0" w:space="0" w:color="auto"/>
      </w:divBdr>
      <w:divsChild>
        <w:div w:id="1525900536">
          <w:marLeft w:val="0"/>
          <w:marRight w:val="0"/>
          <w:marTop w:val="0"/>
          <w:marBottom w:val="0"/>
          <w:divBdr>
            <w:top w:val="none" w:sz="0" w:space="0" w:color="auto"/>
            <w:left w:val="none" w:sz="0" w:space="0" w:color="auto"/>
            <w:bottom w:val="none" w:sz="0" w:space="0" w:color="auto"/>
            <w:right w:val="none" w:sz="0" w:space="0" w:color="auto"/>
          </w:divBdr>
          <w:divsChild>
            <w:div w:id="1548683400">
              <w:marLeft w:val="0"/>
              <w:marRight w:val="0"/>
              <w:marTop w:val="0"/>
              <w:marBottom w:val="0"/>
              <w:divBdr>
                <w:top w:val="none" w:sz="0" w:space="0" w:color="auto"/>
                <w:left w:val="none" w:sz="0" w:space="0" w:color="auto"/>
                <w:bottom w:val="none" w:sz="0" w:space="0" w:color="auto"/>
                <w:right w:val="none" w:sz="0" w:space="0" w:color="auto"/>
              </w:divBdr>
              <w:divsChild>
                <w:div w:id="1249079443">
                  <w:marLeft w:val="0"/>
                  <w:marRight w:val="0"/>
                  <w:marTop w:val="105"/>
                  <w:marBottom w:val="0"/>
                  <w:divBdr>
                    <w:top w:val="none" w:sz="0" w:space="0" w:color="auto"/>
                    <w:left w:val="none" w:sz="0" w:space="0" w:color="auto"/>
                    <w:bottom w:val="none" w:sz="0" w:space="0" w:color="auto"/>
                    <w:right w:val="none" w:sz="0" w:space="0" w:color="auto"/>
                  </w:divBdr>
                  <w:divsChild>
                    <w:div w:id="249701817">
                      <w:marLeft w:val="450"/>
                      <w:marRight w:val="225"/>
                      <w:marTop w:val="0"/>
                      <w:marBottom w:val="0"/>
                      <w:divBdr>
                        <w:top w:val="none" w:sz="0" w:space="0" w:color="auto"/>
                        <w:left w:val="none" w:sz="0" w:space="0" w:color="auto"/>
                        <w:bottom w:val="none" w:sz="0" w:space="0" w:color="auto"/>
                        <w:right w:val="none" w:sz="0" w:space="0" w:color="auto"/>
                      </w:divBdr>
                      <w:divsChild>
                        <w:div w:id="1292059563">
                          <w:marLeft w:val="0"/>
                          <w:marRight w:val="0"/>
                          <w:marTop w:val="0"/>
                          <w:marBottom w:val="600"/>
                          <w:divBdr>
                            <w:top w:val="single" w:sz="6" w:space="0" w:color="314664"/>
                            <w:left w:val="single" w:sz="6" w:space="0" w:color="314664"/>
                            <w:bottom w:val="single" w:sz="6" w:space="0" w:color="314664"/>
                            <w:right w:val="single" w:sz="6" w:space="0" w:color="314664"/>
                          </w:divBdr>
                          <w:divsChild>
                            <w:div w:id="1793203294">
                              <w:marLeft w:val="0"/>
                              <w:marRight w:val="0"/>
                              <w:marTop w:val="0"/>
                              <w:marBottom w:val="0"/>
                              <w:divBdr>
                                <w:top w:val="none" w:sz="0" w:space="0" w:color="auto"/>
                                <w:left w:val="none" w:sz="0" w:space="0" w:color="auto"/>
                                <w:bottom w:val="none" w:sz="0" w:space="0" w:color="auto"/>
                                <w:right w:val="none" w:sz="0" w:space="0" w:color="auto"/>
                              </w:divBdr>
                              <w:divsChild>
                                <w:div w:id="1072194543">
                                  <w:marLeft w:val="0"/>
                                  <w:marRight w:val="0"/>
                                  <w:marTop w:val="0"/>
                                  <w:marBottom w:val="0"/>
                                  <w:divBdr>
                                    <w:top w:val="none" w:sz="0" w:space="0" w:color="auto"/>
                                    <w:left w:val="none" w:sz="0" w:space="0" w:color="auto"/>
                                    <w:bottom w:val="none" w:sz="0" w:space="0" w:color="auto"/>
                                    <w:right w:val="none" w:sz="0" w:space="0" w:color="auto"/>
                                  </w:divBdr>
                                  <w:divsChild>
                                    <w:div w:id="1556812536">
                                      <w:marLeft w:val="0"/>
                                      <w:marRight w:val="0"/>
                                      <w:marTop w:val="0"/>
                                      <w:marBottom w:val="0"/>
                                      <w:divBdr>
                                        <w:top w:val="none" w:sz="0" w:space="0" w:color="auto"/>
                                        <w:left w:val="none" w:sz="0" w:space="0" w:color="auto"/>
                                        <w:bottom w:val="none" w:sz="0" w:space="0" w:color="auto"/>
                                        <w:right w:val="none" w:sz="0" w:space="0" w:color="auto"/>
                                      </w:divBdr>
                                      <w:divsChild>
                                        <w:div w:id="1768231256">
                                          <w:marLeft w:val="0"/>
                                          <w:marRight w:val="0"/>
                                          <w:marTop w:val="0"/>
                                          <w:marBottom w:val="0"/>
                                          <w:divBdr>
                                            <w:top w:val="none" w:sz="0" w:space="0" w:color="auto"/>
                                            <w:left w:val="none" w:sz="0" w:space="0" w:color="auto"/>
                                            <w:bottom w:val="none" w:sz="0" w:space="0" w:color="auto"/>
                                            <w:right w:val="none" w:sz="0" w:space="0" w:color="auto"/>
                                          </w:divBdr>
                                          <w:divsChild>
                                            <w:div w:id="1556354115">
                                              <w:marLeft w:val="0"/>
                                              <w:marRight w:val="0"/>
                                              <w:marTop w:val="0"/>
                                              <w:marBottom w:val="0"/>
                                              <w:divBdr>
                                                <w:top w:val="none" w:sz="0" w:space="0" w:color="auto"/>
                                                <w:left w:val="none" w:sz="0" w:space="0" w:color="auto"/>
                                                <w:bottom w:val="none" w:sz="0" w:space="0" w:color="auto"/>
                                                <w:right w:val="none" w:sz="0" w:space="0" w:color="auto"/>
                                              </w:divBdr>
                                              <w:divsChild>
                                                <w:div w:id="1939672688">
                                                  <w:marLeft w:val="0"/>
                                                  <w:marRight w:val="0"/>
                                                  <w:marTop w:val="0"/>
                                                  <w:marBottom w:val="0"/>
                                                  <w:divBdr>
                                                    <w:top w:val="none" w:sz="0" w:space="0" w:color="auto"/>
                                                    <w:left w:val="none" w:sz="0" w:space="0" w:color="auto"/>
                                                    <w:bottom w:val="none" w:sz="0" w:space="0" w:color="auto"/>
                                                    <w:right w:val="none" w:sz="0" w:space="0" w:color="auto"/>
                                                  </w:divBdr>
                                                  <w:divsChild>
                                                    <w:div w:id="1432505893">
                                                      <w:marLeft w:val="0"/>
                                                      <w:marRight w:val="0"/>
                                                      <w:marTop w:val="0"/>
                                                      <w:marBottom w:val="0"/>
                                                      <w:divBdr>
                                                        <w:top w:val="none" w:sz="0" w:space="0" w:color="auto"/>
                                                        <w:left w:val="none" w:sz="0" w:space="0" w:color="auto"/>
                                                        <w:bottom w:val="none" w:sz="0" w:space="0" w:color="auto"/>
                                                        <w:right w:val="none" w:sz="0" w:space="0" w:color="auto"/>
                                                      </w:divBdr>
                                                      <w:divsChild>
                                                        <w:div w:id="727873570">
                                                          <w:marLeft w:val="0"/>
                                                          <w:marRight w:val="0"/>
                                                          <w:marTop w:val="0"/>
                                                          <w:marBottom w:val="0"/>
                                                          <w:divBdr>
                                                            <w:top w:val="none" w:sz="0" w:space="0" w:color="auto"/>
                                                            <w:left w:val="none" w:sz="0" w:space="0" w:color="auto"/>
                                                            <w:bottom w:val="none" w:sz="0" w:space="0" w:color="auto"/>
                                                            <w:right w:val="none" w:sz="0" w:space="0" w:color="auto"/>
                                                          </w:divBdr>
                                                          <w:divsChild>
                                                            <w:div w:id="426777002">
                                                              <w:marLeft w:val="0"/>
                                                              <w:marRight w:val="0"/>
                                                              <w:marTop w:val="0"/>
                                                              <w:marBottom w:val="0"/>
                                                              <w:divBdr>
                                                                <w:top w:val="none" w:sz="0" w:space="0" w:color="auto"/>
                                                                <w:left w:val="none" w:sz="0" w:space="0" w:color="auto"/>
                                                                <w:bottom w:val="none" w:sz="0" w:space="0" w:color="auto"/>
                                                                <w:right w:val="none" w:sz="0" w:space="0" w:color="auto"/>
                                                              </w:divBdr>
                                                              <w:divsChild>
                                                                <w:div w:id="415633506">
                                                                  <w:marLeft w:val="0"/>
                                                                  <w:marRight w:val="0"/>
                                                                  <w:marTop w:val="83"/>
                                                                  <w:marBottom w:val="0"/>
                                                                  <w:divBdr>
                                                                    <w:top w:val="none" w:sz="0" w:space="0" w:color="auto"/>
                                                                    <w:left w:val="none" w:sz="0" w:space="0" w:color="auto"/>
                                                                    <w:bottom w:val="none" w:sz="0" w:space="0" w:color="auto"/>
                                                                    <w:right w:val="none" w:sz="0" w:space="0" w:color="auto"/>
                                                                  </w:divBdr>
                                                                  <w:divsChild>
                                                                    <w:div w:id="929461353">
                                                                      <w:marLeft w:val="-626"/>
                                                                      <w:marRight w:val="0"/>
                                                                      <w:marTop w:val="0"/>
                                                                      <w:marBottom w:val="0"/>
                                                                      <w:divBdr>
                                                                        <w:top w:val="single" w:sz="6" w:space="0" w:color="E5E5E5"/>
                                                                        <w:left w:val="single" w:sz="6" w:space="0" w:color="E5E5E5"/>
                                                                        <w:bottom w:val="single" w:sz="6" w:space="0" w:color="E5E5E5"/>
                                                                        <w:right w:val="single" w:sz="6" w:space="0" w:color="E5E5E5"/>
                                                                      </w:divBdr>
                                                                      <w:divsChild>
                                                                        <w:div w:id="957226391">
                                                                          <w:marLeft w:val="0"/>
                                                                          <w:marRight w:val="0"/>
                                                                          <w:marTop w:val="0"/>
                                                                          <w:marBottom w:val="0"/>
                                                                          <w:divBdr>
                                                                            <w:top w:val="none" w:sz="0" w:space="0" w:color="auto"/>
                                                                            <w:left w:val="none" w:sz="0" w:space="0" w:color="auto"/>
                                                                            <w:bottom w:val="none" w:sz="0" w:space="0" w:color="auto"/>
                                                                            <w:right w:val="none" w:sz="0" w:space="0" w:color="auto"/>
                                                                          </w:divBdr>
                                                                          <w:divsChild>
                                                                            <w:div w:id="517813106">
                                                                              <w:marLeft w:val="0"/>
                                                                              <w:marRight w:val="0"/>
                                                                              <w:marTop w:val="0"/>
                                                                              <w:marBottom w:val="0"/>
                                                                              <w:divBdr>
                                                                                <w:top w:val="none" w:sz="0" w:space="0" w:color="auto"/>
                                                                                <w:left w:val="none" w:sz="0" w:space="0" w:color="auto"/>
                                                                                <w:bottom w:val="none" w:sz="0" w:space="0" w:color="auto"/>
                                                                                <w:right w:val="none" w:sz="0" w:space="0" w:color="auto"/>
                                                                              </w:divBdr>
                                                                              <w:divsChild>
                                                                                <w:div w:id="130827646">
                                                                                  <w:marLeft w:val="0"/>
                                                                                  <w:marRight w:val="0"/>
                                                                                  <w:marTop w:val="0"/>
                                                                                  <w:marBottom w:val="0"/>
                                                                                  <w:divBdr>
                                                                                    <w:top w:val="none" w:sz="0" w:space="0" w:color="auto"/>
                                                                                    <w:left w:val="none" w:sz="0" w:space="0" w:color="auto"/>
                                                                                    <w:bottom w:val="none" w:sz="0" w:space="0" w:color="auto"/>
                                                                                    <w:right w:val="none" w:sz="0" w:space="0" w:color="auto"/>
                                                                                  </w:divBdr>
                                                                                  <w:divsChild>
                                                                                    <w:div w:id="1131705112">
                                                                                      <w:marLeft w:val="0"/>
                                                                                      <w:marRight w:val="0"/>
                                                                                      <w:marTop w:val="0"/>
                                                                                      <w:marBottom w:val="0"/>
                                                                                      <w:divBdr>
                                                                                        <w:top w:val="none" w:sz="0" w:space="0" w:color="auto"/>
                                                                                        <w:left w:val="none" w:sz="0" w:space="0" w:color="auto"/>
                                                                                        <w:bottom w:val="none" w:sz="0" w:space="0" w:color="auto"/>
                                                                                        <w:right w:val="none" w:sz="0" w:space="0" w:color="auto"/>
                                                                                      </w:divBdr>
                                                                                      <w:divsChild>
                                                                                        <w:div w:id="2019230091">
                                                                                          <w:marLeft w:val="0"/>
                                                                                          <w:marRight w:val="0"/>
                                                                                          <w:marTop w:val="83"/>
                                                                                          <w:marBottom w:val="0"/>
                                                                                          <w:divBdr>
                                                                                            <w:top w:val="none" w:sz="0" w:space="0" w:color="auto"/>
                                                                                            <w:left w:val="none" w:sz="0" w:space="0" w:color="auto"/>
                                                                                            <w:bottom w:val="none" w:sz="0" w:space="0" w:color="auto"/>
                                                                                            <w:right w:val="none" w:sz="0" w:space="0" w:color="auto"/>
                                                                                          </w:divBdr>
                                                                                          <w:divsChild>
                                                                                            <w:div w:id="358966933">
                                                                                              <w:marLeft w:val="0"/>
                                                                                              <w:marRight w:val="0"/>
                                                                                              <w:marTop w:val="0"/>
                                                                                              <w:marBottom w:val="0"/>
                                                                                              <w:divBdr>
                                                                                                <w:top w:val="none" w:sz="0" w:space="0" w:color="auto"/>
                                                                                                <w:left w:val="none" w:sz="0" w:space="0" w:color="auto"/>
                                                                                                <w:bottom w:val="none" w:sz="0" w:space="0" w:color="auto"/>
                                                                                                <w:right w:val="none" w:sz="0" w:space="0" w:color="auto"/>
                                                                                              </w:divBdr>
                                                                                              <w:divsChild>
                                                                                                <w:div w:id="857230499">
                                                                                                  <w:marLeft w:val="0"/>
                                                                                                  <w:marRight w:val="0"/>
                                                                                                  <w:marTop w:val="83"/>
                                                                                                  <w:marBottom w:val="0"/>
                                                                                                  <w:divBdr>
                                                                                                    <w:top w:val="none" w:sz="0" w:space="0" w:color="auto"/>
                                                                                                    <w:left w:val="none" w:sz="0" w:space="0" w:color="auto"/>
                                                                                                    <w:bottom w:val="none" w:sz="0" w:space="0" w:color="auto"/>
                                                                                                    <w:right w:val="none" w:sz="0" w:space="0" w:color="auto"/>
                                                                                                  </w:divBdr>
                                                                                                  <w:divsChild>
                                                                                                    <w:div w:id="1796212457">
                                                                                                      <w:marLeft w:val="0"/>
                                                                                                      <w:marRight w:val="0"/>
                                                                                                      <w:marTop w:val="0"/>
                                                                                                      <w:marBottom w:val="0"/>
                                                                                                      <w:divBdr>
                                                                                                        <w:top w:val="none" w:sz="0" w:space="0" w:color="auto"/>
                                                                                                        <w:left w:val="none" w:sz="0" w:space="0" w:color="auto"/>
                                                                                                        <w:bottom w:val="none" w:sz="0" w:space="0" w:color="auto"/>
                                                                                                        <w:right w:val="none" w:sz="0" w:space="0" w:color="auto"/>
                                                                                                      </w:divBdr>
                                                                                                      <w:divsChild>
                                                                                                        <w:div w:id="1647972569">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599446">
      <w:bodyDiv w:val="1"/>
      <w:marLeft w:val="0"/>
      <w:marRight w:val="0"/>
      <w:marTop w:val="0"/>
      <w:marBottom w:val="0"/>
      <w:divBdr>
        <w:top w:val="none" w:sz="0" w:space="0" w:color="auto"/>
        <w:left w:val="none" w:sz="0" w:space="0" w:color="auto"/>
        <w:bottom w:val="none" w:sz="0" w:space="0" w:color="auto"/>
        <w:right w:val="none" w:sz="0" w:space="0" w:color="auto"/>
      </w:divBdr>
    </w:div>
    <w:div w:id="948271047">
      <w:bodyDiv w:val="1"/>
      <w:marLeft w:val="0"/>
      <w:marRight w:val="0"/>
      <w:marTop w:val="0"/>
      <w:marBottom w:val="0"/>
      <w:divBdr>
        <w:top w:val="none" w:sz="0" w:space="0" w:color="auto"/>
        <w:left w:val="none" w:sz="0" w:space="0" w:color="auto"/>
        <w:bottom w:val="none" w:sz="0" w:space="0" w:color="auto"/>
        <w:right w:val="none" w:sz="0" w:space="0" w:color="auto"/>
      </w:divBdr>
    </w:div>
    <w:div w:id="1011840390">
      <w:bodyDiv w:val="1"/>
      <w:marLeft w:val="0"/>
      <w:marRight w:val="0"/>
      <w:marTop w:val="0"/>
      <w:marBottom w:val="0"/>
      <w:divBdr>
        <w:top w:val="none" w:sz="0" w:space="0" w:color="auto"/>
        <w:left w:val="none" w:sz="0" w:space="0" w:color="auto"/>
        <w:bottom w:val="none" w:sz="0" w:space="0" w:color="auto"/>
        <w:right w:val="none" w:sz="0" w:space="0" w:color="auto"/>
      </w:divBdr>
      <w:divsChild>
        <w:div w:id="139422912">
          <w:marLeft w:val="0"/>
          <w:marRight w:val="0"/>
          <w:marTop w:val="0"/>
          <w:marBottom w:val="0"/>
          <w:divBdr>
            <w:top w:val="none" w:sz="0" w:space="0" w:color="auto"/>
            <w:left w:val="none" w:sz="0" w:space="0" w:color="auto"/>
            <w:bottom w:val="none" w:sz="0" w:space="0" w:color="auto"/>
            <w:right w:val="none" w:sz="0" w:space="0" w:color="auto"/>
          </w:divBdr>
          <w:divsChild>
            <w:div w:id="1569877754">
              <w:marLeft w:val="0"/>
              <w:marRight w:val="0"/>
              <w:marTop w:val="0"/>
              <w:marBottom w:val="0"/>
              <w:divBdr>
                <w:top w:val="none" w:sz="0" w:space="0" w:color="auto"/>
                <w:left w:val="none" w:sz="0" w:space="0" w:color="auto"/>
                <w:bottom w:val="none" w:sz="0" w:space="0" w:color="auto"/>
                <w:right w:val="none" w:sz="0" w:space="0" w:color="auto"/>
              </w:divBdr>
              <w:divsChild>
                <w:div w:id="1565291237">
                  <w:marLeft w:val="0"/>
                  <w:marRight w:val="0"/>
                  <w:marTop w:val="105"/>
                  <w:marBottom w:val="0"/>
                  <w:divBdr>
                    <w:top w:val="none" w:sz="0" w:space="0" w:color="auto"/>
                    <w:left w:val="none" w:sz="0" w:space="0" w:color="auto"/>
                    <w:bottom w:val="none" w:sz="0" w:space="0" w:color="auto"/>
                    <w:right w:val="none" w:sz="0" w:space="0" w:color="auto"/>
                  </w:divBdr>
                  <w:divsChild>
                    <w:div w:id="2139564691">
                      <w:marLeft w:val="450"/>
                      <w:marRight w:val="225"/>
                      <w:marTop w:val="0"/>
                      <w:marBottom w:val="0"/>
                      <w:divBdr>
                        <w:top w:val="none" w:sz="0" w:space="0" w:color="auto"/>
                        <w:left w:val="none" w:sz="0" w:space="0" w:color="auto"/>
                        <w:bottom w:val="none" w:sz="0" w:space="0" w:color="auto"/>
                        <w:right w:val="none" w:sz="0" w:space="0" w:color="auto"/>
                      </w:divBdr>
                      <w:divsChild>
                        <w:div w:id="945890253">
                          <w:marLeft w:val="0"/>
                          <w:marRight w:val="0"/>
                          <w:marTop w:val="0"/>
                          <w:marBottom w:val="600"/>
                          <w:divBdr>
                            <w:top w:val="single" w:sz="6" w:space="0" w:color="314664"/>
                            <w:left w:val="single" w:sz="6" w:space="0" w:color="314664"/>
                            <w:bottom w:val="single" w:sz="6" w:space="0" w:color="314664"/>
                            <w:right w:val="single" w:sz="6" w:space="0" w:color="314664"/>
                          </w:divBdr>
                          <w:divsChild>
                            <w:div w:id="2106920208">
                              <w:marLeft w:val="0"/>
                              <w:marRight w:val="0"/>
                              <w:marTop w:val="0"/>
                              <w:marBottom w:val="0"/>
                              <w:divBdr>
                                <w:top w:val="none" w:sz="0" w:space="0" w:color="auto"/>
                                <w:left w:val="none" w:sz="0" w:space="0" w:color="auto"/>
                                <w:bottom w:val="none" w:sz="0" w:space="0" w:color="auto"/>
                                <w:right w:val="none" w:sz="0" w:space="0" w:color="auto"/>
                              </w:divBdr>
                              <w:divsChild>
                                <w:div w:id="1915775657">
                                  <w:marLeft w:val="0"/>
                                  <w:marRight w:val="0"/>
                                  <w:marTop w:val="0"/>
                                  <w:marBottom w:val="0"/>
                                  <w:divBdr>
                                    <w:top w:val="none" w:sz="0" w:space="0" w:color="auto"/>
                                    <w:left w:val="none" w:sz="0" w:space="0" w:color="auto"/>
                                    <w:bottom w:val="none" w:sz="0" w:space="0" w:color="auto"/>
                                    <w:right w:val="none" w:sz="0" w:space="0" w:color="auto"/>
                                  </w:divBdr>
                                  <w:divsChild>
                                    <w:div w:id="1014725784">
                                      <w:marLeft w:val="0"/>
                                      <w:marRight w:val="0"/>
                                      <w:marTop w:val="0"/>
                                      <w:marBottom w:val="0"/>
                                      <w:divBdr>
                                        <w:top w:val="none" w:sz="0" w:space="0" w:color="auto"/>
                                        <w:left w:val="none" w:sz="0" w:space="0" w:color="auto"/>
                                        <w:bottom w:val="none" w:sz="0" w:space="0" w:color="auto"/>
                                        <w:right w:val="none" w:sz="0" w:space="0" w:color="auto"/>
                                      </w:divBdr>
                                      <w:divsChild>
                                        <w:div w:id="265308984">
                                          <w:marLeft w:val="0"/>
                                          <w:marRight w:val="0"/>
                                          <w:marTop w:val="0"/>
                                          <w:marBottom w:val="0"/>
                                          <w:divBdr>
                                            <w:top w:val="none" w:sz="0" w:space="0" w:color="auto"/>
                                            <w:left w:val="none" w:sz="0" w:space="0" w:color="auto"/>
                                            <w:bottom w:val="none" w:sz="0" w:space="0" w:color="auto"/>
                                            <w:right w:val="none" w:sz="0" w:space="0" w:color="auto"/>
                                          </w:divBdr>
                                          <w:divsChild>
                                            <w:div w:id="337579730">
                                              <w:marLeft w:val="0"/>
                                              <w:marRight w:val="0"/>
                                              <w:marTop w:val="0"/>
                                              <w:marBottom w:val="0"/>
                                              <w:divBdr>
                                                <w:top w:val="none" w:sz="0" w:space="0" w:color="auto"/>
                                                <w:left w:val="none" w:sz="0" w:space="0" w:color="auto"/>
                                                <w:bottom w:val="none" w:sz="0" w:space="0" w:color="auto"/>
                                                <w:right w:val="none" w:sz="0" w:space="0" w:color="auto"/>
                                              </w:divBdr>
                                              <w:divsChild>
                                                <w:div w:id="1473718308">
                                                  <w:marLeft w:val="0"/>
                                                  <w:marRight w:val="0"/>
                                                  <w:marTop w:val="0"/>
                                                  <w:marBottom w:val="0"/>
                                                  <w:divBdr>
                                                    <w:top w:val="none" w:sz="0" w:space="0" w:color="auto"/>
                                                    <w:left w:val="none" w:sz="0" w:space="0" w:color="auto"/>
                                                    <w:bottom w:val="none" w:sz="0" w:space="0" w:color="auto"/>
                                                    <w:right w:val="none" w:sz="0" w:space="0" w:color="auto"/>
                                                  </w:divBdr>
                                                  <w:divsChild>
                                                    <w:div w:id="180630684">
                                                      <w:marLeft w:val="0"/>
                                                      <w:marRight w:val="0"/>
                                                      <w:marTop w:val="0"/>
                                                      <w:marBottom w:val="0"/>
                                                      <w:divBdr>
                                                        <w:top w:val="none" w:sz="0" w:space="0" w:color="auto"/>
                                                        <w:left w:val="none" w:sz="0" w:space="0" w:color="auto"/>
                                                        <w:bottom w:val="none" w:sz="0" w:space="0" w:color="auto"/>
                                                        <w:right w:val="none" w:sz="0" w:space="0" w:color="auto"/>
                                                      </w:divBdr>
                                                      <w:divsChild>
                                                        <w:div w:id="297535025">
                                                          <w:marLeft w:val="0"/>
                                                          <w:marRight w:val="0"/>
                                                          <w:marTop w:val="0"/>
                                                          <w:marBottom w:val="0"/>
                                                          <w:divBdr>
                                                            <w:top w:val="none" w:sz="0" w:space="0" w:color="auto"/>
                                                            <w:left w:val="none" w:sz="0" w:space="0" w:color="auto"/>
                                                            <w:bottom w:val="none" w:sz="0" w:space="0" w:color="auto"/>
                                                            <w:right w:val="none" w:sz="0" w:space="0" w:color="auto"/>
                                                          </w:divBdr>
                                                          <w:divsChild>
                                                            <w:div w:id="686760989">
                                                              <w:marLeft w:val="0"/>
                                                              <w:marRight w:val="0"/>
                                                              <w:marTop w:val="0"/>
                                                              <w:marBottom w:val="0"/>
                                                              <w:divBdr>
                                                                <w:top w:val="none" w:sz="0" w:space="0" w:color="auto"/>
                                                                <w:left w:val="none" w:sz="0" w:space="0" w:color="auto"/>
                                                                <w:bottom w:val="none" w:sz="0" w:space="0" w:color="auto"/>
                                                                <w:right w:val="none" w:sz="0" w:space="0" w:color="auto"/>
                                                              </w:divBdr>
                                                              <w:divsChild>
                                                                <w:div w:id="650795549">
                                                                  <w:marLeft w:val="0"/>
                                                                  <w:marRight w:val="0"/>
                                                                  <w:marTop w:val="83"/>
                                                                  <w:marBottom w:val="0"/>
                                                                  <w:divBdr>
                                                                    <w:top w:val="none" w:sz="0" w:space="0" w:color="auto"/>
                                                                    <w:left w:val="none" w:sz="0" w:space="0" w:color="auto"/>
                                                                    <w:bottom w:val="none" w:sz="0" w:space="0" w:color="auto"/>
                                                                    <w:right w:val="none" w:sz="0" w:space="0" w:color="auto"/>
                                                                  </w:divBdr>
                                                                  <w:divsChild>
                                                                    <w:div w:id="855852455">
                                                                      <w:marLeft w:val="-626"/>
                                                                      <w:marRight w:val="0"/>
                                                                      <w:marTop w:val="0"/>
                                                                      <w:marBottom w:val="0"/>
                                                                      <w:divBdr>
                                                                        <w:top w:val="single" w:sz="6" w:space="0" w:color="E5E5E5"/>
                                                                        <w:left w:val="single" w:sz="6" w:space="0" w:color="E5E5E5"/>
                                                                        <w:bottom w:val="single" w:sz="6" w:space="0" w:color="E5E5E5"/>
                                                                        <w:right w:val="single" w:sz="6" w:space="0" w:color="E5E5E5"/>
                                                                      </w:divBdr>
                                                                      <w:divsChild>
                                                                        <w:div w:id="1247884209">
                                                                          <w:marLeft w:val="0"/>
                                                                          <w:marRight w:val="0"/>
                                                                          <w:marTop w:val="0"/>
                                                                          <w:marBottom w:val="0"/>
                                                                          <w:divBdr>
                                                                            <w:top w:val="none" w:sz="0" w:space="0" w:color="auto"/>
                                                                            <w:left w:val="none" w:sz="0" w:space="0" w:color="auto"/>
                                                                            <w:bottom w:val="none" w:sz="0" w:space="0" w:color="auto"/>
                                                                            <w:right w:val="none" w:sz="0" w:space="0" w:color="auto"/>
                                                                          </w:divBdr>
                                                                          <w:divsChild>
                                                                            <w:div w:id="2096390359">
                                                                              <w:marLeft w:val="0"/>
                                                                              <w:marRight w:val="0"/>
                                                                              <w:marTop w:val="0"/>
                                                                              <w:marBottom w:val="0"/>
                                                                              <w:divBdr>
                                                                                <w:top w:val="none" w:sz="0" w:space="0" w:color="auto"/>
                                                                                <w:left w:val="none" w:sz="0" w:space="0" w:color="auto"/>
                                                                                <w:bottom w:val="none" w:sz="0" w:space="0" w:color="auto"/>
                                                                                <w:right w:val="none" w:sz="0" w:space="0" w:color="auto"/>
                                                                              </w:divBdr>
                                                                              <w:divsChild>
                                                                                <w:div w:id="798380157">
                                                                                  <w:marLeft w:val="0"/>
                                                                                  <w:marRight w:val="0"/>
                                                                                  <w:marTop w:val="0"/>
                                                                                  <w:marBottom w:val="0"/>
                                                                                  <w:divBdr>
                                                                                    <w:top w:val="none" w:sz="0" w:space="0" w:color="auto"/>
                                                                                    <w:left w:val="none" w:sz="0" w:space="0" w:color="auto"/>
                                                                                    <w:bottom w:val="none" w:sz="0" w:space="0" w:color="auto"/>
                                                                                    <w:right w:val="none" w:sz="0" w:space="0" w:color="auto"/>
                                                                                  </w:divBdr>
                                                                                  <w:divsChild>
                                                                                    <w:div w:id="1749111732">
                                                                                      <w:marLeft w:val="0"/>
                                                                                      <w:marRight w:val="0"/>
                                                                                      <w:marTop w:val="83"/>
                                                                                      <w:marBottom w:val="0"/>
                                                                                      <w:divBdr>
                                                                                        <w:top w:val="none" w:sz="0" w:space="0" w:color="auto"/>
                                                                                        <w:left w:val="none" w:sz="0" w:space="0" w:color="auto"/>
                                                                                        <w:bottom w:val="none" w:sz="0" w:space="0" w:color="auto"/>
                                                                                        <w:right w:val="none" w:sz="0" w:space="0" w:color="auto"/>
                                                                                      </w:divBdr>
                                                                                      <w:divsChild>
                                                                                        <w:div w:id="1003582345">
                                                                                          <w:marLeft w:val="0"/>
                                                                                          <w:marRight w:val="0"/>
                                                                                          <w:marTop w:val="0"/>
                                                                                          <w:marBottom w:val="0"/>
                                                                                          <w:divBdr>
                                                                                            <w:top w:val="none" w:sz="0" w:space="0" w:color="auto"/>
                                                                                            <w:left w:val="none" w:sz="0" w:space="0" w:color="auto"/>
                                                                                            <w:bottom w:val="none" w:sz="0" w:space="0" w:color="auto"/>
                                                                                            <w:right w:val="none" w:sz="0" w:space="0" w:color="auto"/>
                                                                                          </w:divBdr>
                                                                                          <w:divsChild>
                                                                                            <w:div w:id="359090092">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5442439">
      <w:bodyDiv w:val="1"/>
      <w:marLeft w:val="0"/>
      <w:marRight w:val="0"/>
      <w:marTop w:val="0"/>
      <w:marBottom w:val="0"/>
      <w:divBdr>
        <w:top w:val="none" w:sz="0" w:space="0" w:color="auto"/>
        <w:left w:val="none" w:sz="0" w:space="0" w:color="auto"/>
        <w:bottom w:val="none" w:sz="0" w:space="0" w:color="auto"/>
        <w:right w:val="none" w:sz="0" w:space="0" w:color="auto"/>
      </w:divBdr>
    </w:div>
    <w:div w:id="1365788609">
      <w:bodyDiv w:val="1"/>
      <w:marLeft w:val="0"/>
      <w:marRight w:val="0"/>
      <w:marTop w:val="0"/>
      <w:marBottom w:val="0"/>
      <w:divBdr>
        <w:top w:val="none" w:sz="0" w:space="0" w:color="auto"/>
        <w:left w:val="none" w:sz="0" w:space="0" w:color="auto"/>
        <w:bottom w:val="none" w:sz="0" w:space="0" w:color="auto"/>
        <w:right w:val="none" w:sz="0" w:space="0" w:color="auto"/>
      </w:divBdr>
    </w:div>
    <w:div w:id="1637636318">
      <w:bodyDiv w:val="1"/>
      <w:marLeft w:val="0"/>
      <w:marRight w:val="0"/>
      <w:marTop w:val="0"/>
      <w:marBottom w:val="0"/>
      <w:divBdr>
        <w:top w:val="none" w:sz="0" w:space="0" w:color="auto"/>
        <w:left w:val="none" w:sz="0" w:space="0" w:color="auto"/>
        <w:bottom w:val="none" w:sz="0" w:space="0" w:color="auto"/>
        <w:right w:val="none" w:sz="0" w:space="0" w:color="auto"/>
      </w:divBdr>
    </w:div>
    <w:div w:id="1655837983">
      <w:bodyDiv w:val="1"/>
      <w:marLeft w:val="0"/>
      <w:marRight w:val="0"/>
      <w:marTop w:val="0"/>
      <w:marBottom w:val="0"/>
      <w:divBdr>
        <w:top w:val="none" w:sz="0" w:space="0" w:color="auto"/>
        <w:left w:val="none" w:sz="0" w:space="0" w:color="auto"/>
        <w:bottom w:val="none" w:sz="0" w:space="0" w:color="auto"/>
        <w:right w:val="none" w:sz="0" w:space="0" w:color="auto"/>
      </w:divBdr>
    </w:div>
    <w:div w:id="1758669139">
      <w:bodyDiv w:val="1"/>
      <w:marLeft w:val="0"/>
      <w:marRight w:val="0"/>
      <w:marTop w:val="0"/>
      <w:marBottom w:val="0"/>
      <w:divBdr>
        <w:top w:val="none" w:sz="0" w:space="0" w:color="auto"/>
        <w:left w:val="none" w:sz="0" w:space="0" w:color="auto"/>
        <w:bottom w:val="none" w:sz="0" w:space="0" w:color="auto"/>
        <w:right w:val="none" w:sz="0" w:space="0" w:color="auto"/>
      </w:divBdr>
    </w:div>
    <w:div w:id="1768573627">
      <w:bodyDiv w:val="1"/>
      <w:marLeft w:val="0"/>
      <w:marRight w:val="0"/>
      <w:marTop w:val="0"/>
      <w:marBottom w:val="0"/>
      <w:divBdr>
        <w:top w:val="none" w:sz="0" w:space="0" w:color="auto"/>
        <w:left w:val="none" w:sz="0" w:space="0" w:color="auto"/>
        <w:bottom w:val="none" w:sz="0" w:space="0" w:color="auto"/>
        <w:right w:val="none" w:sz="0" w:space="0" w:color="auto"/>
      </w:divBdr>
    </w:div>
    <w:div w:id="1980451626">
      <w:bodyDiv w:val="1"/>
      <w:marLeft w:val="0"/>
      <w:marRight w:val="0"/>
      <w:marTop w:val="0"/>
      <w:marBottom w:val="0"/>
      <w:divBdr>
        <w:top w:val="none" w:sz="0" w:space="0" w:color="auto"/>
        <w:left w:val="none" w:sz="0" w:space="0" w:color="auto"/>
        <w:bottom w:val="none" w:sz="0" w:space="0" w:color="auto"/>
        <w:right w:val="none" w:sz="0" w:space="0" w:color="auto"/>
      </w:divBdr>
    </w:div>
    <w:div w:id="2082831518">
      <w:bodyDiv w:val="1"/>
      <w:marLeft w:val="0"/>
      <w:marRight w:val="0"/>
      <w:marTop w:val="0"/>
      <w:marBottom w:val="0"/>
      <w:divBdr>
        <w:top w:val="none" w:sz="0" w:space="0" w:color="auto"/>
        <w:left w:val="none" w:sz="0" w:space="0" w:color="auto"/>
        <w:bottom w:val="none" w:sz="0" w:space="0" w:color="auto"/>
        <w:right w:val="none" w:sz="0" w:space="0" w:color="auto"/>
      </w:divBdr>
    </w:div>
    <w:div w:id="2121139198">
      <w:bodyDiv w:val="1"/>
      <w:marLeft w:val="0"/>
      <w:marRight w:val="0"/>
      <w:marTop w:val="0"/>
      <w:marBottom w:val="0"/>
      <w:divBdr>
        <w:top w:val="none" w:sz="0" w:space="0" w:color="auto"/>
        <w:left w:val="none" w:sz="0" w:space="0" w:color="auto"/>
        <w:bottom w:val="none" w:sz="0" w:space="0" w:color="auto"/>
        <w:right w:val="none" w:sz="0" w:space="0" w:color="auto"/>
      </w:divBdr>
    </w:div>
    <w:div w:id="2135169961">
      <w:bodyDiv w:val="1"/>
      <w:marLeft w:val="0"/>
      <w:marRight w:val="0"/>
      <w:marTop w:val="0"/>
      <w:marBottom w:val="0"/>
      <w:divBdr>
        <w:top w:val="none" w:sz="0" w:space="0" w:color="auto"/>
        <w:left w:val="none" w:sz="0" w:space="0" w:color="auto"/>
        <w:bottom w:val="none" w:sz="0" w:space="0" w:color="auto"/>
        <w:right w:val="none" w:sz="0" w:space="0" w:color="auto"/>
      </w:divBdr>
      <w:divsChild>
        <w:div w:id="900752277">
          <w:marLeft w:val="0"/>
          <w:marRight w:val="0"/>
          <w:marTop w:val="0"/>
          <w:marBottom w:val="0"/>
          <w:divBdr>
            <w:top w:val="none" w:sz="0" w:space="0" w:color="auto"/>
            <w:left w:val="none" w:sz="0" w:space="0" w:color="auto"/>
            <w:bottom w:val="none" w:sz="0" w:space="0" w:color="auto"/>
            <w:right w:val="none" w:sz="0" w:space="0" w:color="auto"/>
          </w:divBdr>
          <w:divsChild>
            <w:div w:id="2009553891">
              <w:marLeft w:val="0"/>
              <w:marRight w:val="0"/>
              <w:marTop w:val="0"/>
              <w:marBottom w:val="0"/>
              <w:divBdr>
                <w:top w:val="none" w:sz="0" w:space="0" w:color="auto"/>
                <w:left w:val="none" w:sz="0" w:space="0" w:color="auto"/>
                <w:bottom w:val="none" w:sz="0" w:space="0" w:color="auto"/>
                <w:right w:val="none" w:sz="0" w:space="0" w:color="auto"/>
              </w:divBdr>
              <w:divsChild>
                <w:div w:id="259485240">
                  <w:marLeft w:val="0"/>
                  <w:marRight w:val="0"/>
                  <w:marTop w:val="105"/>
                  <w:marBottom w:val="0"/>
                  <w:divBdr>
                    <w:top w:val="none" w:sz="0" w:space="0" w:color="auto"/>
                    <w:left w:val="none" w:sz="0" w:space="0" w:color="auto"/>
                    <w:bottom w:val="none" w:sz="0" w:space="0" w:color="auto"/>
                    <w:right w:val="none" w:sz="0" w:space="0" w:color="auto"/>
                  </w:divBdr>
                  <w:divsChild>
                    <w:div w:id="828448564">
                      <w:marLeft w:val="450"/>
                      <w:marRight w:val="225"/>
                      <w:marTop w:val="0"/>
                      <w:marBottom w:val="0"/>
                      <w:divBdr>
                        <w:top w:val="none" w:sz="0" w:space="0" w:color="auto"/>
                        <w:left w:val="none" w:sz="0" w:space="0" w:color="auto"/>
                        <w:bottom w:val="none" w:sz="0" w:space="0" w:color="auto"/>
                        <w:right w:val="none" w:sz="0" w:space="0" w:color="auto"/>
                      </w:divBdr>
                      <w:divsChild>
                        <w:div w:id="789782488">
                          <w:marLeft w:val="0"/>
                          <w:marRight w:val="0"/>
                          <w:marTop w:val="0"/>
                          <w:marBottom w:val="600"/>
                          <w:divBdr>
                            <w:top w:val="single" w:sz="6" w:space="0" w:color="314664"/>
                            <w:left w:val="single" w:sz="6" w:space="0" w:color="314664"/>
                            <w:bottom w:val="single" w:sz="6" w:space="0" w:color="314664"/>
                            <w:right w:val="single" w:sz="6" w:space="0" w:color="314664"/>
                          </w:divBdr>
                          <w:divsChild>
                            <w:div w:id="1705324305">
                              <w:marLeft w:val="0"/>
                              <w:marRight w:val="0"/>
                              <w:marTop w:val="0"/>
                              <w:marBottom w:val="0"/>
                              <w:divBdr>
                                <w:top w:val="none" w:sz="0" w:space="0" w:color="auto"/>
                                <w:left w:val="none" w:sz="0" w:space="0" w:color="auto"/>
                                <w:bottom w:val="none" w:sz="0" w:space="0" w:color="auto"/>
                                <w:right w:val="none" w:sz="0" w:space="0" w:color="auto"/>
                              </w:divBdr>
                              <w:divsChild>
                                <w:div w:id="1015616266">
                                  <w:marLeft w:val="0"/>
                                  <w:marRight w:val="0"/>
                                  <w:marTop w:val="0"/>
                                  <w:marBottom w:val="0"/>
                                  <w:divBdr>
                                    <w:top w:val="none" w:sz="0" w:space="0" w:color="auto"/>
                                    <w:left w:val="none" w:sz="0" w:space="0" w:color="auto"/>
                                    <w:bottom w:val="none" w:sz="0" w:space="0" w:color="auto"/>
                                    <w:right w:val="none" w:sz="0" w:space="0" w:color="auto"/>
                                  </w:divBdr>
                                  <w:divsChild>
                                    <w:div w:id="676813451">
                                      <w:marLeft w:val="0"/>
                                      <w:marRight w:val="0"/>
                                      <w:marTop w:val="0"/>
                                      <w:marBottom w:val="0"/>
                                      <w:divBdr>
                                        <w:top w:val="none" w:sz="0" w:space="0" w:color="auto"/>
                                        <w:left w:val="none" w:sz="0" w:space="0" w:color="auto"/>
                                        <w:bottom w:val="none" w:sz="0" w:space="0" w:color="auto"/>
                                        <w:right w:val="none" w:sz="0" w:space="0" w:color="auto"/>
                                      </w:divBdr>
                                      <w:divsChild>
                                        <w:div w:id="207033360">
                                          <w:marLeft w:val="0"/>
                                          <w:marRight w:val="0"/>
                                          <w:marTop w:val="0"/>
                                          <w:marBottom w:val="0"/>
                                          <w:divBdr>
                                            <w:top w:val="none" w:sz="0" w:space="0" w:color="auto"/>
                                            <w:left w:val="none" w:sz="0" w:space="0" w:color="auto"/>
                                            <w:bottom w:val="none" w:sz="0" w:space="0" w:color="auto"/>
                                            <w:right w:val="none" w:sz="0" w:space="0" w:color="auto"/>
                                          </w:divBdr>
                                          <w:divsChild>
                                            <w:div w:id="1755316421">
                                              <w:marLeft w:val="0"/>
                                              <w:marRight w:val="0"/>
                                              <w:marTop w:val="0"/>
                                              <w:marBottom w:val="0"/>
                                              <w:divBdr>
                                                <w:top w:val="none" w:sz="0" w:space="0" w:color="auto"/>
                                                <w:left w:val="none" w:sz="0" w:space="0" w:color="auto"/>
                                                <w:bottom w:val="none" w:sz="0" w:space="0" w:color="auto"/>
                                                <w:right w:val="none" w:sz="0" w:space="0" w:color="auto"/>
                                              </w:divBdr>
                                              <w:divsChild>
                                                <w:div w:id="1436633116">
                                                  <w:marLeft w:val="0"/>
                                                  <w:marRight w:val="0"/>
                                                  <w:marTop w:val="0"/>
                                                  <w:marBottom w:val="0"/>
                                                  <w:divBdr>
                                                    <w:top w:val="none" w:sz="0" w:space="0" w:color="auto"/>
                                                    <w:left w:val="none" w:sz="0" w:space="0" w:color="auto"/>
                                                    <w:bottom w:val="none" w:sz="0" w:space="0" w:color="auto"/>
                                                    <w:right w:val="none" w:sz="0" w:space="0" w:color="auto"/>
                                                  </w:divBdr>
                                                  <w:divsChild>
                                                    <w:div w:id="1484471226">
                                                      <w:marLeft w:val="0"/>
                                                      <w:marRight w:val="0"/>
                                                      <w:marTop w:val="0"/>
                                                      <w:marBottom w:val="0"/>
                                                      <w:divBdr>
                                                        <w:top w:val="none" w:sz="0" w:space="0" w:color="auto"/>
                                                        <w:left w:val="none" w:sz="0" w:space="0" w:color="auto"/>
                                                        <w:bottom w:val="none" w:sz="0" w:space="0" w:color="auto"/>
                                                        <w:right w:val="none" w:sz="0" w:space="0" w:color="auto"/>
                                                      </w:divBdr>
                                                      <w:divsChild>
                                                        <w:div w:id="771048815">
                                                          <w:marLeft w:val="0"/>
                                                          <w:marRight w:val="0"/>
                                                          <w:marTop w:val="0"/>
                                                          <w:marBottom w:val="0"/>
                                                          <w:divBdr>
                                                            <w:top w:val="none" w:sz="0" w:space="0" w:color="auto"/>
                                                            <w:left w:val="none" w:sz="0" w:space="0" w:color="auto"/>
                                                            <w:bottom w:val="none" w:sz="0" w:space="0" w:color="auto"/>
                                                            <w:right w:val="none" w:sz="0" w:space="0" w:color="auto"/>
                                                          </w:divBdr>
                                                          <w:divsChild>
                                                            <w:div w:id="293757266">
                                                              <w:marLeft w:val="0"/>
                                                              <w:marRight w:val="0"/>
                                                              <w:marTop w:val="0"/>
                                                              <w:marBottom w:val="0"/>
                                                              <w:divBdr>
                                                                <w:top w:val="none" w:sz="0" w:space="0" w:color="auto"/>
                                                                <w:left w:val="none" w:sz="0" w:space="0" w:color="auto"/>
                                                                <w:bottom w:val="none" w:sz="0" w:space="0" w:color="auto"/>
                                                                <w:right w:val="none" w:sz="0" w:space="0" w:color="auto"/>
                                                              </w:divBdr>
                                                              <w:divsChild>
                                                                <w:div w:id="661271953">
                                                                  <w:marLeft w:val="0"/>
                                                                  <w:marRight w:val="0"/>
                                                                  <w:marTop w:val="83"/>
                                                                  <w:marBottom w:val="0"/>
                                                                  <w:divBdr>
                                                                    <w:top w:val="none" w:sz="0" w:space="0" w:color="auto"/>
                                                                    <w:left w:val="none" w:sz="0" w:space="0" w:color="auto"/>
                                                                    <w:bottom w:val="none" w:sz="0" w:space="0" w:color="auto"/>
                                                                    <w:right w:val="none" w:sz="0" w:space="0" w:color="auto"/>
                                                                  </w:divBdr>
                                                                  <w:divsChild>
                                                                    <w:div w:id="170801560">
                                                                      <w:marLeft w:val="-626"/>
                                                                      <w:marRight w:val="0"/>
                                                                      <w:marTop w:val="0"/>
                                                                      <w:marBottom w:val="0"/>
                                                                      <w:divBdr>
                                                                        <w:top w:val="single" w:sz="6" w:space="0" w:color="E5E5E5"/>
                                                                        <w:left w:val="single" w:sz="6" w:space="0" w:color="E5E5E5"/>
                                                                        <w:bottom w:val="single" w:sz="6" w:space="0" w:color="E5E5E5"/>
                                                                        <w:right w:val="single" w:sz="6" w:space="0" w:color="E5E5E5"/>
                                                                      </w:divBdr>
                                                                      <w:divsChild>
                                                                        <w:div w:id="1430858131">
                                                                          <w:marLeft w:val="0"/>
                                                                          <w:marRight w:val="0"/>
                                                                          <w:marTop w:val="0"/>
                                                                          <w:marBottom w:val="0"/>
                                                                          <w:divBdr>
                                                                            <w:top w:val="none" w:sz="0" w:space="0" w:color="auto"/>
                                                                            <w:left w:val="none" w:sz="0" w:space="0" w:color="auto"/>
                                                                            <w:bottom w:val="none" w:sz="0" w:space="0" w:color="auto"/>
                                                                            <w:right w:val="none" w:sz="0" w:space="0" w:color="auto"/>
                                                                          </w:divBdr>
                                                                          <w:divsChild>
                                                                            <w:div w:id="1506508424">
                                                                              <w:marLeft w:val="0"/>
                                                                              <w:marRight w:val="0"/>
                                                                              <w:marTop w:val="0"/>
                                                                              <w:marBottom w:val="0"/>
                                                                              <w:divBdr>
                                                                                <w:top w:val="none" w:sz="0" w:space="0" w:color="auto"/>
                                                                                <w:left w:val="none" w:sz="0" w:space="0" w:color="auto"/>
                                                                                <w:bottom w:val="none" w:sz="0" w:space="0" w:color="auto"/>
                                                                                <w:right w:val="none" w:sz="0" w:space="0" w:color="auto"/>
                                                                              </w:divBdr>
                                                                              <w:divsChild>
                                                                                <w:div w:id="486943689">
                                                                                  <w:marLeft w:val="0"/>
                                                                                  <w:marRight w:val="0"/>
                                                                                  <w:marTop w:val="0"/>
                                                                                  <w:marBottom w:val="0"/>
                                                                                  <w:divBdr>
                                                                                    <w:top w:val="none" w:sz="0" w:space="0" w:color="auto"/>
                                                                                    <w:left w:val="none" w:sz="0" w:space="0" w:color="auto"/>
                                                                                    <w:bottom w:val="none" w:sz="0" w:space="0" w:color="auto"/>
                                                                                    <w:right w:val="none" w:sz="0" w:space="0" w:color="auto"/>
                                                                                  </w:divBdr>
                                                                                  <w:divsChild>
                                                                                    <w:div w:id="1141071712">
                                                                                      <w:marLeft w:val="0"/>
                                                                                      <w:marRight w:val="0"/>
                                                                                      <w:marTop w:val="0"/>
                                                                                      <w:marBottom w:val="0"/>
                                                                                      <w:divBdr>
                                                                                        <w:top w:val="none" w:sz="0" w:space="0" w:color="auto"/>
                                                                                        <w:left w:val="none" w:sz="0" w:space="0" w:color="auto"/>
                                                                                        <w:bottom w:val="none" w:sz="0" w:space="0" w:color="auto"/>
                                                                                        <w:right w:val="none" w:sz="0" w:space="0" w:color="auto"/>
                                                                                      </w:divBdr>
                                                                                      <w:divsChild>
                                                                                        <w:div w:id="1337808343">
                                                                                          <w:marLeft w:val="0"/>
                                                                                          <w:marRight w:val="0"/>
                                                                                          <w:marTop w:val="83"/>
                                                                                          <w:marBottom w:val="0"/>
                                                                                          <w:divBdr>
                                                                                            <w:top w:val="none" w:sz="0" w:space="0" w:color="auto"/>
                                                                                            <w:left w:val="none" w:sz="0" w:space="0" w:color="auto"/>
                                                                                            <w:bottom w:val="none" w:sz="0" w:space="0" w:color="auto"/>
                                                                                            <w:right w:val="none" w:sz="0" w:space="0" w:color="auto"/>
                                                                                          </w:divBdr>
                                                                                          <w:divsChild>
                                                                                            <w:div w:id="720835127">
                                                                                              <w:marLeft w:val="0"/>
                                                                                              <w:marRight w:val="0"/>
                                                                                              <w:marTop w:val="0"/>
                                                                                              <w:marBottom w:val="0"/>
                                                                                              <w:divBdr>
                                                                                                <w:top w:val="none" w:sz="0" w:space="0" w:color="auto"/>
                                                                                                <w:left w:val="none" w:sz="0" w:space="0" w:color="auto"/>
                                                                                                <w:bottom w:val="none" w:sz="0" w:space="0" w:color="auto"/>
                                                                                                <w:right w:val="none" w:sz="0" w:space="0" w:color="auto"/>
                                                                                              </w:divBdr>
                                                                                              <w:divsChild>
                                                                                                <w:div w:id="341661673">
                                                                                                  <w:marLeft w:val="0"/>
                                                                                                  <w:marRight w:val="0"/>
                                                                                                  <w:marTop w:val="83"/>
                                                                                                  <w:marBottom w:val="0"/>
                                                                                                  <w:divBdr>
                                                                                                    <w:top w:val="none" w:sz="0" w:space="0" w:color="auto"/>
                                                                                                    <w:left w:val="none" w:sz="0" w:space="0" w:color="auto"/>
                                                                                                    <w:bottom w:val="none" w:sz="0" w:space="0" w:color="auto"/>
                                                                                                    <w:right w:val="none" w:sz="0" w:space="0" w:color="auto"/>
                                                                                                  </w:divBdr>
                                                                                                  <w:divsChild>
                                                                                                    <w:div w:id="1953517410">
                                                                                                      <w:marLeft w:val="0"/>
                                                                                                      <w:marRight w:val="0"/>
                                                                                                      <w:marTop w:val="0"/>
                                                                                                      <w:marBottom w:val="0"/>
                                                                                                      <w:divBdr>
                                                                                                        <w:top w:val="none" w:sz="0" w:space="0" w:color="auto"/>
                                                                                                        <w:left w:val="none" w:sz="0" w:space="0" w:color="auto"/>
                                                                                                        <w:bottom w:val="none" w:sz="0" w:space="0" w:color="auto"/>
                                                                                                        <w:right w:val="none" w:sz="0" w:space="0" w:color="auto"/>
                                                                                                      </w:divBdr>
                                                                                                      <w:divsChild>
                                                                                                        <w:div w:id="10638900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1.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oleObject" Target="embeddings/oleObject2.bin"/><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s://www.stats.govt.nz/assets/News/Sexual-identity-standar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5CEE904BFB2A45A0FD449817FB93A5" ma:contentTypeVersion="35" ma:contentTypeDescription="Create a new document." ma:contentTypeScope="" ma:versionID="2a9e3ca22e6bb29e837e7f0af29b067c">
  <xsd:schema xmlns:xsd="http://www.w3.org/2001/XMLSchema" xmlns:xs="http://www.w3.org/2001/XMLSchema" xmlns:p="http://schemas.microsoft.com/office/2006/metadata/properties" xmlns:ns2="14bf6e64-41b1-4008-8b31-81e768f35d2f" xmlns:ns3="0a28ad9b-b50f-45c7-9909-b90a4cda4617" xmlns:ns4="10dd74db-5f41-4bf6-a9a0-a64d888cea6f" targetNamespace="http://schemas.microsoft.com/office/2006/metadata/properties" ma:root="true" ma:fieldsID="32f5acd9fd855a70d4a917246e638106" ns2:_="" ns3:_="" ns4:_="">
    <xsd:import namespace="14bf6e64-41b1-4008-8b31-81e768f35d2f"/>
    <xsd:import namespace="0a28ad9b-b50f-45c7-9909-b90a4cda4617"/>
    <xsd:import namespace="10dd74db-5f41-4bf6-a9a0-a64d888cea6f"/>
    <xsd:element name="properties">
      <xsd:complexType>
        <xsd:sequence>
          <xsd:element name="documentManagement">
            <xsd:complexType>
              <xsd:all>
                <xsd:element ref="ns2:_dlc_DocId" minOccurs="0"/>
                <xsd:element ref="ns2:_dlc_DocIdUrl" minOccurs="0"/>
                <xsd:element ref="ns2:_dlc_DocIdPersistId" minOccurs="0"/>
                <xsd:element ref="ns2:FinancialYear" minOccurs="0"/>
                <xsd:element ref="ns3:SharedWithUsers" minOccurs="0"/>
                <xsd:element ref="ns3:SharedWithDetails" minOccurs="0"/>
                <xsd:element ref="ns2:i0f84bba906045b4af568ee102a52dcb" minOccurs="0"/>
                <xsd:element ref="ns2:TaxCatchAll" minOccurs="0"/>
                <xsd:element ref="ns4:MediaServiceMetadata" minOccurs="0"/>
                <xsd:element ref="ns4:MediaServiceFastMetadata"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6e64-41b1-4008-8b31-81e768f35d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inancialYear" ma:index="11" nillable="true" ma:displayName="Financial Year" ma:description="Financial Year" ma:format="Dropdown" ma:internalName="FinancialYear">
      <xsd:simpleType>
        <xsd:restriction base="dms:Choice">
          <xsd:enumeration value="2000-01"/>
          <xsd:enumeration value="2001-02"/>
          <xsd:enumeration value="2002-03"/>
          <xsd:enumeration value="2003-04"/>
          <xsd:enumeration value="2004-05"/>
          <xsd:enumeration value="2005-06"/>
          <xsd:enumeration value="2006-07"/>
          <xsd:enumeration value="2007-08"/>
          <xsd:enumeration value="2008-09"/>
          <xsd:enumeration value="2009-10"/>
          <xsd:enumeration value="2010-11"/>
          <xsd:enumeration value="2011-12"/>
          <xsd:enumeration value="2012-13"/>
          <xsd:enumeration value="2013-14"/>
          <xsd:enumeration value="2014-15"/>
          <xsd:enumeration value="2015-16"/>
          <xsd:enumeration value="2016-17"/>
          <xsd:enumeration value="2017-18"/>
          <xsd:enumeration value="2018-19"/>
          <xsd:enumeration value="2019-20"/>
        </xsd:restriction>
      </xsd:simpleType>
    </xsd:element>
    <xsd:element name="i0f84bba906045b4af568ee102a52dcb" ma:index="15" nillable="true" ma:taxonomy="true" ma:internalName="i0f84bba906045b4af568ee102a52dcb" ma:taxonomyFieldName="RevIMBCS" ma:displayName="HRC Taxonomy" ma:indexed="true" ma:readOnly="false" ma:default="335;#Domestic Submissions|ef310596-77af-435c-8e1a-508f1461ab8b" ma:fieldId="{20f84bba-9060-45b4-af56-8ee102a52dcb}" ma:sspId="b81e6a3b-7119-479f-a0a1-d1ace2e3d91a" ma:termSetId="b5c58978-aacf-4d49-9597-114f1244351d" ma:anchorId="95e39927-8a8a-49bd-969d-d6280031797e" ma:open="false" ma:isKeyword="false">
      <xsd:complexType>
        <xsd:sequence>
          <xsd:element ref="pc:Terms" minOccurs="0" maxOccurs="1"/>
        </xsd:sequence>
      </xsd:complexType>
    </xsd:element>
    <xsd:element name="TaxCatchAll" ma:index="16" nillable="true" ma:displayName="Taxonomy Catch All Column" ma:description="" ma:hidden="true" ma:list="{e98d8594-ac13-4827-9ccc-f6e688be706a}" ma:internalName="TaxCatchAll" ma:showField="CatchAllData" ma:web="14bf6e64-41b1-4008-8b31-81e768f35d2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a28ad9b-b50f-45c7-9909-b90a4cda461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0dd74db-5f41-4bf6-a9a0-a64d888cea6f" elementFormDefault="qualified">
    <xsd:import namespace="http://schemas.microsoft.com/office/2006/documentManagement/types"/>
    <xsd:import namespace="http://schemas.microsoft.com/office/infopath/2007/PartnerControls"/>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AutoTags" ma:index="19" nillable="true" ma:displayName="MediaServiceAuto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C7C4D1-620B-486D-A10B-2C5A8E5696A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4bf6e64-41b1-4008-8b31-81e768f35d2f"/>
    <ds:schemaRef ds:uri="http://purl.org/dc/terms/"/>
    <ds:schemaRef ds:uri="http://schemas.openxmlformats.org/package/2006/metadata/core-properties"/>
    <ds:schemaRef ds:uri="10dd74db-5f41-4bf6-a9a0-a64d888cea6f"/>
    <ds:schemaRef ds:uri="0a28ad9b-b50f-45c7-9909-b90a4cda4617"/>
    <ds:schemaRef ds:uri="http://www.w3.org/XML/1998/namespace"/>
    <ds:schemaRef ds:uri="http://purl.org/dc/dcmitype/"/>
  </ds:schemaRefs>
</ds:datastoreItem>
</file>

<file path=customXml/itemProps2.xml><?xml version="1.0" encoding="utf-8"?>
<ds:datastoreItem xmlns:ds="http://schemas.openxmlformats.org/officeDocument/2006/customXml" ds:itemID="{0C5E16CA-1F0B-4824-9BBB-E970E1424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6e64-41b1-4008-8b31-81e768f35d2f"/>
    <ds:schemaRef ds:uri="0a28ad9b-b50f-45c7-9909-b90a4cda4617"/>
    <ds:schemaRef ds:uri="10dd74db-5f41-4bf6-a9a0-a64d888cea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E1FD47-8CE9-4183-B50F-29847F49FADC}"/>
</file>

<file path=customXml/itemProps4.xml><?xml version="1.0" encoding="utf-8"?>
<ds:datastoreItem xmlns:ds="http://schemas.openxmlformats.org/officeDocument/2006/customXml" ds:itemID="{BB92E294-88A9-45F7-8092-EE95954E3E07}">
  <ds:schemaRefs>
    <ds:schemaRef ds:uri="http://schemas.microsoft.com/sharepoint/v3/contenttype/forms"/>
  </ds:schemaRefs>
</ds:datastoreItem>
</file>

<file path=customXml/itemProps5.xml><?xml version="1.0" encoding="utf-8"?>
<ds:datastoreItem xmlns:ds="http://schemas.openxmlformats.org/officeDocument/2006/customXml" ds:itemID="{C8500A5B-E5D1-4340-8B79-D22B92C89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2516</Words>
  <Characters>14344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Ombler</dc:creator>
  <cp:keywords/>
  <dc:description/>
  <cp:lastModifiedBy>OCHSENBEIN Alice</cp:lastModifiedBy>
  <cp:revision>2</cp:revision>
  <cp:lastPrinted>2018-12-14T02:02:00Z</cp:lastPrinted>
  <dcterms:created xsi:type="dcterms:W3CDTF">2019-05-21T17:31:00Z</dcterms:created>
  <dcterms:modified xsi:type="dcterms:W3CDTF">2019-05-21T17:31:00Z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2016-08-16T00:00:00Z</vt:filetime>
  </property>
  <property fmtid="{D5CDD505-2E9C-101B-9397-08002B2CF9AE}" pid="3" name="Creator">
    <vt:lpwstr>Microsoft® Word 2016</vt:lpwstr>
  </property>
  <property fmtid="{D5CDD505-2E9C-101B-9397-08002B2CF9AE}" pid="4" name="LastSaved">
    <vt:filetime>2016-09-06T00:00:00Z</vt:filetime>
  </property>
  <property fmtid="{D5CDD505-2E9C-101B-9397-08002B2CF9AE}" pid="5" name="ContentTypeId">
    <vt:lpwstr>0x0101008822B9E06671B54FA89F14538B9B0FEA</vt:lpwstr>
  </property>
  <property fmtid="{D5CDD505-2E9C-101B-9397-08002B2CF9AE}" pid="6" name="RevIMBCS">
    <vt:lpwstr>335;#Domestic Submissions|ef310596-77af-435c-8e1a-508f1461ab8b</vt:lpwstr>
  </property>
  <property fmtid="{D5CDD505-2E9C-101B-9397-08002B2CF9AE}" pid="7" name="_dlc_DocIdItemGuid">
    <vt:lpwstr>42c67aa4-bfd0-4d3d-839f-0b367230afed</vt:lpwstr>
  </property>
</Properties>
</file>