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17" w:rsidRDefault="00FF7C17" w:rsidP="0058197D">
      <w:pPr>
        <w:spacing w:after="60"/>
        <w:jc w:val="center"/>
        <w:rPr>
          <w:rFonts w:ascii="Calibri" w:hAnsi="Calibri" w:cs="Calibri"/>
          <w:b/>
          <w:sz w:val="24"/>
          <w:szCs w:val="24"/>
          <w:lang w:val="es-ES"/>
        </w:rPr>
      </w:pPr>
    </w:p>
    <w:p w:rsidR="00FF7C17" w:rsidRDefault="00FF7C17" w:rsidP="0058197D">
      <w:pPr>
        <w:spacing w:after="60"/>
        <w:jc w:val="center"/>
        <w:rPr>
          <w:rFonts w:ascii="Calibri" w:hAnsi="Calibri" w:cs="Calibri"/>
          <w:b/>
          <w:sz w:val="24"/>
          <w:szCs w:val="24"/>
          <w:lang w:val="es-ES"/>
        </w:rPr>
      </w:pPr>
      <w:r w:rsidRPr="00FF7C17">
        <w:rPr>
          <w:rFonts w:ascii="Calibri" w:hAnsi="Calibri" w:cs="Calibri"/>
          <w:b/>
          <w:noProof/>
          <w:sz w:val="24"/>
          <w:szCs w:val="24"/>
          <w:lang w:eastAsia="zh-CN"/>
        </w:rPr>
        <w:drawing>
          <wp:anchor distT="0" distB="0" distL="114300" distR="114300" simplePos="0" relativeHeight="251660292" behindDoc="0" locked="0" layoutInCell="1" allowOverlap="1" wp14:anchorId="03931728" wp14:editId="7B24E4BC">
            <wp:simplePos x="0" y="0"/>
            <wp:positionH relativeFrom="column">
              <wp:posOffset>4635500</wp:posOffset>
            </wp:positionH>
            <wp:positionV relativeFrom="paragraph">
              <wp:posOffset>1905</wp:posOffset>
            </wp:positionV>
            <wp:extent cx="589280" cy="897255"/>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UD-Logo-Blue-Lar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280" cy="897255"/>
                    </a:xfrm>
                    <a:prstGeom prst="rect">
                      <a:avLst/>
                    </a:prstGeom>
                  </pic:spPr>
                </pic:pic>
              </a:graphicData>
            </a:graphic>
            <wp14:sizeRelH relativeFrom="page">
              <wp14:pctWidth>0</wp14:pctWidth>
            </wp14:sizeRelH>
            <wp14:sizeRelV relativeFrom="page">
              <wp14:pctHeight>0</wp14:pctHeight>
            </wp14:sizeRelV>
          </wp:anchor>
        </w:drawing>
      </w:r>
      <w:r w:rsidRPr="00FF7C17">
        <w:rPr>
          <w:rFonts w:ascii="Calibri" w:hAnsi="Calibri" w:cs="Calibri"/>
          <w:b/>
          <w:noProof/>
          <w:sz w:val="24"/>
          <w:szCs w:val="24"/>
          <w:lang w:eastAsia="zh-CN"/>
        </w:rPr>
        <w:drawing>
          <wp:anchor distT="0" distB="0" distL="114300" distR="114300" simplePos="0" relativeHeight="251662340" behindDoc="0" locked="0" layoutInCell="1" allowOverlap="1" wp14:anchorId="38291B47" wp14:editId="38207D8E">
            <wp:simplePos x="0" y="0"/>
            <wp:positionH relativeFrom="column">
              <wp:posOffset>756285</wp:posOffset>
            </wp:positionH>
            <wp:positionV relativeFrom="paragraph">
              <wp:posOffset>67945</wp:posOffset>
            </wp:positionV>
            <wp:extent cx="589915" cy="61277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915" cy="612775"/>
                    </a:xfrm>
                    <a:prstGeom prst="rect">
                      <a:avLst/>
                    </a:prstGeom>
                    <a:noFill/>
                  </pic:spPr>
                </pic:pic>
              </a:graphicData>
            </a:graphic>
            <wp14:sizeRelH relativeFrom="margin">
              <wp14:pctWidth>0</wp14:pctWidth>
            </wp14:sizeRelH>
            <wp14:sizeRelV relativeFrom="margin">
              <wp14:pctHeight>0</wp14:pctHeight>
            </wp14:sizeRelV>
          </wp:anchor>
        </w:drawing>
      </w:r>
      <w:r w:rsidRPr="00FF7C17">
        <w:rPr>
          <w:rFonts w:ascii="Calibri" w:hAnsi="Calibri" w:cs="Calibri"/>
          <w:b/>
          <w:noProof/>
          <w:sz w:val="24"/>
          <w:szCs w:val="24"/>
          <w:lang w:eastAsia="zh-CN"/>
        </w:rPr>
        <w:drawing>
          <wp:anchor distT="0" distB="0" distL="114300" distR="114300" simplePos="0" relativeHeight="251661316" behindDoc="0" locked="0" layoutInCell="1" allowOverlap="1" wp14:anchorId="4950F9A7" wp14:editId="01CC58E5">
            <wp:simplePos x="0" y="0"/>
            <wp:positionH relativeFrom="margin">
              <wp:posOffset>2099945</wp:posOffset>
            </wp:positionH>
            <wp:positionV relativeFrom="paragraph">
              <wp:posOffset>251460</wp:posOffset>
            </wp:positionV>
            <wp:extent cx="1928495" cy="3175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AIDS_logo_ES.gif"/>
                    <pic:cNvPicPr/>
                  </pic:nvPicPr>
                  <pic:blipFill>
                    <a:blip r:embed="rId13">
                      <a:extLst>
                        <a:ext uri="{28A0092B-C50C-407E-A947-70E740481C1C}">
                          <a14:useLocalDpi xmlns:a14="http://schemas.microsoft.com/office/drawing/2010/main" val="0"/>
                        </a:ext>
                      </a:extLst>
                    </a:blip>
                    <a:stretch>
                      <a:fillRect/>
                    </a:stretch>
                  </pic:blipFill>
                  <pic:spPr>
                    <a:xfrm>
                      <a:off x="0" y="0"/>
                      <a:ext cx="1928495" cy="317500"/>
                    </a:xfrm>
                    <a:prstGeom prst="rect">
                      <a:avLst/>
                    </a:prstGeom>
                  </pic:spPr>
                </pic:pic>
              </a:graphicData>
            </a:graphic>
            <wp14:sizeRelH relativeFrom="margin">
              <wp14:pctWidth>0</wp14:pctWidth>
            </wp14:sizeRelH>
            <wp14:sizeRelV relativeFrom="margin">
              <wp14:pctHeight>0</wp14:pctHeight>
            </wp14:sizeRelV>
          </wp:anchor>
        </w:drawing>
      </w:r>
    </w:p>
    <w:p w:rsidR="00FF7C17" w:rsidRDefault="00FF7C17" w:rsidP="0058197D">
      <w:pPr>
        <w:spacing w:after="60"/>
        <w:jc w:val="center"/>
        <w:rPr>
          <w:rFonts w:ascii="Calibri" w:hAnsi="Calibri" w:cs="Calibri"/>
          <w:b/>
          <w:sz w:val="24"/>
          <w:szCs w:val="24"/>
          <w:lang w:val="es-ES"/>
        </w:rPr>
      </w:pPr>
    </w:p>
    <w:p w:rsidR="00FF7C17" w:rsidRDefault="00FF7C17" w:rsidP="0058197D">
      <w:pPr>
        <w:spacing w:after="60"/>
        <w:jc w:val="center"/>
        <w:rPr>
          <w:rFonts w:ascii="Calibri" w:hAnsi="Calibri" w:cs="Calibri"/>
          <w:b/>
          <w:sz w:val="24"/>
          <w:szCs w:val="24"/>
          <w:lang w:val="es-ES"/>
        </w:rPr>
      </w:pPr>
    </w:p>
    <w:p w:rsidR="0058197D" w:rsidRPr="00366842" w:rsidRDefault="0058197D" w:rsidP="0058197D">
      <w:pPr>
        <w:spacing w:after="60"/>
        <w:jc w:val="center"/>
        <w:rPr>
          <w:rFonts w:ascii="Calibri" w:hAnsi="Calibri" w:cs="Calibri"/>
          <w:b/>
          <w:sz w:val="24"/>
          <w:szCs w:val="24"/>
          <w:lang w:val="es-ES"/>
        </w:rPr>
      </w:pPr>
    </w:p>
    <w:p w:rsidR="00723264" w:rsidRPr="00366842" w:rsidRDefault="00723264" w:rsidP="0058197D">
      <w:pPr>
        <w:spacing w:after="60"/>
        <w:jc w:val="center"/>
        <w:rPr>
          <w:rFonts w:ascii="Calibri" w:hAnsi="Calibri" w:cs="Calibri"/>
          <w:b/>
          <w:sz w:val="24"/>
          <w:szCs w:val="24"/>
          <w:lang w:val="es-ES"/>
        </w:rPr>
      </w:pPr>
      <w:r w:rsidRPr="00366842">
        <w:rPr>
          <w:rFonts w:ascii="Calibri" w:hAnsi="Calibri" w:cs="Calibri"/>
          <w:b/>
          <w:sz w:val="24"/>
          <w:szCs w:val="24"/>
          <w:lang w:val="es-ES"/>
        </w:rPr>
        <w:t>SISTEMA DE LAS NACIONES UNIDAS EN LA REPÚBLICA DOMINICANA</w:t>
      </w:r>
    </w:p>
    <w:p w:rsidR="00723264" w:rsidRPr="00366842" w:rsidRDefault="00723264" w:rsidP="0058197D">
      <w:pPr>
        <w:spacing w:after="60"/>
        <w:jc w:val="center"/>
        <w:rPr>
          <w:rFonts w:ascii="Calibri" w:hAnsi="Calibri" w:cs="Calibri"/>
          <w:b/>
          <w:sz w:val="24"/>
          <w:szCs w:val="24"/>
          <w:lang w:val="es-ES"/>
        </w:rPr>
      </w:pPr>
      <w:r w:rsidRPr="00366842">
        <w:rPr>
          <w:rFonts w:ascii="Calibri" w:hAnsi="Calibri" w:cs="Calibri"/>
          <w:b/>
          <w:sz w:val="24"/>
          <w:szCs w:val="24"/>
          <w:lang w:val="es-ES"/>
        </w:rPr>
        <w:t>ACNUR, ONUSIDA Y PNUD</w:t>
      </w:r>
    </w:p>
    <w:p w:rsidR="0058197D" w:rsidRPr="00366842" w:rsidRDefault="00723264" w:rsidP="0058197D">
      <w:pPr>
        <w:spacing w:after="60"/>
        <w:jc w:val="center"/>
        <w:rPr>
          <w:rFonts w:ascii="Calibri" w:hAnsi="Calibri" w:cs="Calibri"/>
          <w:b/>
          <w:color w:val="5B9BD5" w:themeColor="accent5"/>
          <w:sz w:val="24"/>
          <w:szCs w:val="24"/>
          <w:lang w:val="es-ES"/>
        </w:rPr>
      </w:pPr>
      <w:r w:rsidRPr="00366842">
        <w:rPr>
          <w:rFonts w:ascii="Calibri" w:hAnsi="Calibri" w:cs="Calibri"/>
          <w:b/>
          <w:color w:val="5B9BD5" w:themeColor="accent5"/>
          <w:sz w:val="24"/>
          <w:szCs w:val="24"/>
          <w:lang w:val="es-ES"/>
        </w:rPr>
        <w:t xml:space="preserve">INFORME SOBRE </w:t>
      </w:r>
      <w:r w:rsidRPr="00366842">
        <w:rPr>
          <w:rFonts w:ascii="Calibri" w:hAnsi="Calibri" w:cs="Calibri"/>
          <w:b/>
          <w:caps/>
          <w:color w:val="5B9BD5" w:themeColor="accent5"/>
          <w:sz w:val="24"/>
          <w:szCs w:val="24"/>
          <w:lang w:val="es-ES"/>
        </w:rPr>
        <w:t>EL</w:t>
      </w:r>
      <w:r w:rsidRPr="00366842">
        <w:rPr>
          <w:rFonts w:ascii="Calibri" w:hAnsi="Calibri" w:cs="Calibri"/>
          <w:b/>
          <w:color w:val="5B9BD5" w:themeColor="accent5"/>
          <w:sz w:val="24"/>
          <w:szCs w:val="24"/>
          <w:lang w:val="es-ES"/>
        </w:rPr>
        <w:t xml:space="preserve"> IMPACTO DE LA PANDEMIA COVID-19 EN LAS PERSONAS LGBTI EN LA REPÚBLICA DOMINICANA</w:t>
      </w:r>
    </w:p>
    <w:p w:rsidR="0058197D" w:rsidRPr="00366842" w:rsidRDefault="0058197D" w:rsidP="0058197D">
      <w:pPr>
        <w:spacing w:after="60"/>
        <w:rPr>
          <w:rFonts w:ascii="Calibri" w:hAnsi="Calibri" w:cs="Calibri"/>
          <w:b/>
          <w:sz w:val="24"/>
          <w:szCs w:val="24"/>
          <w:lang w:val="es-ES"/>
        </w:rPr>
      </w:pPr>
    </w:p>
    <w:p w:rsidR="0058197D" w:rsidRPr="00366842" w:rsidRDefault="00366842" w:rsidP="00366842">
      <w:pPr>
        <w:pStyle w:val="ListParagraph"/>
        <w:numPr>
          <w:ilvl w:val="0"/>
          <w:numId w:val="8"/>
        </w:numPr>
        <w:spacing w:after="60"/>
        <w:rPr>
          <w:rFonts w:ascii="Calibri" w:hAnsi="Calibri" w:cs="Calibri"/>
          <w:b/>
          <w:color w:val="5B9BD5" w:themeColor="accent5"/>
          <w:sz w:val="24"/>
          <w:szCs w:val="24"/>
          <w:u w:val="single"/>
          <w:lang w:val="es-ES"/>
        </w:rPr>
      </w:pPr>
      <w:r w:rsidRPr="00366842">
        <w:rPr>
          <w:rFonts w:ascii="Calibri" w:hAnsi="Calibri" w:cs="Calibri"/>
          <w:b/>
          <w:color w:val="5B9BD5" w:themeColor="accent5"/>
          <w:sz w:val="24"/>
          <w:szCs w:val="24"/>
          <w:u w:val="single"/>
          <w:lang w:val="es-ES"/>
        </w:rPr>
        <w:t>INTRODUCCIÓN</w:t>
      </w:r>
      <w:r w:rsidRPr="00366842">
        <w:rPr>
          <w:rFonts w:ascii="Calibri" w:hAnsi="Calibri" w:cs="Calibri"/>
          <w:color w:val="5B9BD5" w:themeColor="accent5"/>
          <w:lang w:val="es-DO"/>
        </w:rPr>
        <w:t xml:space="preserve"> </w:t>
      </w:r>
    </w:p>
    <w:p w:rsidR="00E55BF2" w:rsidRPr="00366842" w:rsidRDefault="0058197D" w:rsidP="0058197D">
      <w:pPr>
        <w:spacing w:after="60"/>
        <w:jc w:val="both"/>
        <w:rPr>
          <w:rFonts w:ascii="Calibri" w:hAnsi="Calibri" w:cs="Calibri"/>
          <w:sz w:val="24"/>
          <w:szCs w:val="24"/>
          <w:lang w:val="es-ES"/>
        </w:rPr>
      </w:pPr>
      <w:r w:rsidRPr="00366842">
        <w:rPr>
          <w:rFonts w:ascii="Calibri" w:hAnsi="Calibri" w:cs="Calibri"/>
          <w:bCs/>
          <w:sz w:val="24"/>
          <w:szCs w:val="24"/>
          <w:lang w:val="es-ES"/>
        </w:rPr>
        <w:t>Este informe es presentado por el Programa de las Naciones Unidas para el Desarrollo</w:t>
      </w:r>
      <w:r w:rsidR="007C734F" w:rsidRPr="00366842">
        <w:rPr>
          <w:rFonts w:ascii="Calibri" w:hAnsi="Calibri" w:cs="Calibri"/>
          <w:bCs/>
          <w:sz w:val="24"/>
          <w:szCs w:val="24"/>
          <w:lang w:val="es-ES"/>
        </w:rPr>
        <w:t xml:space="preserve"> (PNUD)</w:t>
      </w:r>
      <w:r w:rsidR="00142C7B" w:rsidRPr="00366842">
        <w:rPr>
          <w:rFonts w:ascii="Calibri" w:hAnsi="Calibri" w:cs="Calibri"/>
          <w:bCs/>
          <w:sz w:val="24"/>
          <w:szCs w:val="24"/>
          <w:lang w:val="es-ES"/>
        </w:rPr>
        <w:t>, el Alto Comisionado de las Naciones Unidas para los Refugiados (ACNUR)</w:t>
      </w:r>
      <w:r w:rsidR="00833186" w:rsidRPr="00366842">
        <w:rPr>
          <w:rFonts w:ascii="Calibri" w:hAnsi="Calibri" w:cs="Calibri"/>
          <w:bCs/>
          <w:sz w:val="24"/>
          <w:szCs w:val="24"/>
          <w:lang w:val="es-ES"/>
        </w:rPr>
        <w:t xml:space="preserve"> y</w:t>
      </w:r>
      <w:r w:rsidRPr="00366842">
        <w:rPr>
          <w:rFonts w:ascii="Calibri" w:hAnsi="Calibri" w:cs="Calibri"/>
          <w:bCs/>
          <w:sz w:val="24"/>
          <w:szCs w:val="24"/>
          <w:lang w:val="es-ES"/>
        </w:rPr>
        <w:t xml:space="preserve"> el Programa Conjunto de Naciones Unidas sobre el VIH/SIDA (ONUSIDA)</w:t>
      </w:r>
      <w:r w:rsidR="00F743DD" w:rsidRPr="00366842">
        <w:rPr>
          <w:rFonts w:ascii="Calibri" w:hAnsi="Calibri" w:cs="Calibri"/>
          <w:bCs/>
          <w:sz w:val="24"/>
          <w:szCs w:val="24"/>
          <w:lang w:val="es-ES"/>
        </w:rPr>
        <w:t xml:space="preserve"> </w:t>
      </w:r>
      <w:r w:rsidR="3BC6E6D5" w:rsidRPr="00366842">
        <w:rPr>
          <w:rFonts w:ascii="Calibri" w:hAnsi="Calibri" w:cs="Calibri"/>
          <w:sz w:val="24"/>
          <w:szCs w:val="24"/>
          <w:lang w:val="es-ES"/>
        </w:rPr>
        <w:t>con la finalidad de</w:t>
      </w:r>
      <w:r w:rsidR="00F743DD" w:rsidRPr="00366842">
        <w:rPr>
          <w:rFonts w:ascii="Calibri" w:hAnsi="Calibri" w:cs="Calibri"/>
          <w:bCs/>
          <w:sz w:val="24"/>
          <w:szCs w:val="24"/>
          <w:lang w:val="es-ES"/>
        </w:rPr>
        <w:t xml:space="preserve"> informar </w:t>
      </w:r>
      <w:r w:rsidR="00E55BF2" w:rsidRPr="00366842">
        <w:rPr>
          <w:rFonts w:ascii="Calibri" w:hAnsi="Calibri" w:cs="Calibri"/>
          <w:bCs/>
          <w:sz w:val="24"/>
          <w:szCs w:val="24"/>
          <w:lang w:val="es-ES"/>
        </w:rPr>
        <w:t xml:space="preserve">al </w:t>
      </w:r>
      <w:r w:rsidR="00F743DD" w:rsidRPr="00366842">
        <w:rPr>
          <w:rFonts w:ascii="Calibri" w:hAnsi="Calibri" w:cs="Calibri"/>
          <w:bCs/>
          <w:sz w:val="24"/>
          <w:szCs w:val="24"/>
          <w:lang w:val="es-ES"/>
        </w:rPr>
        <w:t>Experto</w:t>
      </w:r>
      <w:r w:rsidRPr="00366842">
        <w:rPr>
          <w:rFonts w:ascii="Calibri" w:hAnsi="Calibri" w:cs="Calibri"/>
          <w:bCs/>
          <w:sz w:val="24"/>
          <w:szCs w:val="24"/>
          <w:lang w:val="es-ES"/>
        </w:rPr>
        <w:t xml:space="preserve"> Independiente sobre la protección contra la violencia y la discriminación por motivos de orientación sexual o identidad de género</w:t>
      </w:r>
      <w:r w:rsidR="00E55BF2" w:rsidRPr="00366842">
        <w:rPr>
          <w:rFonts w:ascii="Calibri" w:hAnsi="Calibri" w:cs="Calibri"/>
          <w:bCs/>
          <w:sz w:val="24"/>
          <w:szCs w:val="24"/>
          <w:lang w:val="es-ES"/>
        </w:rPr>
        <w:t xml:space="preserve"> respecto al </w:t>
      </w:r>
      <w:r w:rsidRPr="00366842">
        <w:rPr>
          <w:rFonts w:ascii="Calibri" w:hAnsi="Calibri" w:cs="Calibri"/>
          <w:sz w:val="24"/>
          <w:szCs w:val="24"/>
          <w:lang w:val="es-ES"/>
        </w:rPr>
        <w:t xml:space="preserve">impacto de la pandemia COVID-19 en las personas, comunidades y/o poblaciones </w:t>
      </w:r>
      <w:r w:rsidR="009028AC" w:rsidRPr="00366842">
        <w:rPr>
          <w:rFonts w:ascii="Calibri" w:hAnsi="Calibri" w:cs="Calibri"/>
          <w:sz w:val="24"/>
          <w:szCs w:val="24"/>
          <w:lang w:val="es-ES"/>
        </w:rPr>
        <w:t>LGBTI</w:t>
      </w:r>
      <w:r w:rsidR="00E55BF2" w:rsidRPr="00366842">
        <w:rPr>
          <w:rFonts w:ascii="Calibri" w:hAnsi="Calibri" w:cs="Calibri"/>
          <w:sz w:val="24"/>
          <w:szCs w:val="24"/>
          <w:lang w:val="es-ES"/>
        </w:rPr>
        <w:t xml:space="preserve"> en la República Dominicana</w:t>
      </w:r>
      <w:r w:rsidRPr="00366842">
        <w:rPr>
          <w:rFonts w:ascii="Calibri" w:hAnsi="Calibri" w:cs="Calibri"/>
          <w:sz w:val="24"/>
          <w:szCs w:val="24"/>
          <w:lang w:val="es-ES"/>
        </w:rPr>
        <w:t xml:space="preserve">. </w:t>
      </w:r>
    </w:p>
    <w:p w:rsidR="00E55BF2" w:rsidRPr="00366842" w:rsidRDefault="00E55BF2" w:rsidP="0058197D">
      <w:pPr>
        <w:spacing w:after="60"/>
        <w:jc w:val="both"/>
        <w:rPr>
          <w:rFonts w:ascii="Calibri" w:hAnsi="Calibri" w:cs="Calibri"/>
          <w:sz w:val="24"/>
          <w:szCs w:val="24"/>
          <w:lang w:val="es-ES"/>
        </w:rPr>
      </w:pPr>
    </w:p>
    <w:p w:rsidR="007C734F" w:rsidRPr="00366842" w:rsidRDefault="00E55BF2" w:rsidP="0058197D">
      <w:pPr>
        <w:spacing w:after="60"/>
        <w:jc w:val="both"/>
        <w:rPr>
          <w:rFonts w:ascii="Calibri" w:hAnsi="Calibri" w:cs="Calibri"/>
          <w:sz w:val="24"/>
          <w:szCs w:val="24"/>
          <w:lang w:val="es-ES"/>
        </w:rPr>
      </w:pPr>
      <w:bookmarkStart w:id="0" w:name="_Hlk43653329"/>
      <w:r w:rsidRPr="00366842">
        <w:rPr>
          <w:rFonts w:ascii="Calibri" w:hAnsi="Calibri" w:cs="Calibri"/>
          <w:sz w:val="24"/>
          <w:szCs w:val="24"/>
          <w:lang w:val="es-ES"/>
        </w:rPr>
        <w:t xml:space="preserve">En este documento se informa sobre las necesidades identificadas de la población LGBTI a través de encuestas y servicios brindados por </w:t>
      </w:r>
      <w:r w:rsidR="007C734F" w:rsidRPr="00366842">
        <w:rPr>
          <w:rFonts w:ascii="Calibri" w:hAnsi="Calibri" w:cs="Calibri"/>
          <w:sz w:val="24"/>
          <w:szCs w:val="24"/>
          <w:lang w:val="es-ES"/>
        </w:rPr>
        <w:t>PNUD</w:t>
      </w:r>
      <w:r w:rsidR="00142C7B" w:rsidRPr="00366842">
        <w:rPr>
          <w:rFonts w:ascii="Calibri" w:hAnsi="Calibri" w:cs="Calibri"/>
          <w:sz w:val="24"/>
          <w:szCs w:val="24"/>
          <w:lang w:val="es-ES"/>
        </w:rPr>
        <w:t>, ACNUR</w:t>
      </w:r>
      <w:r w:rsidR="00833186" w:rsidRPr="00366842">
        <w:rPr>
          <w:rFonts w:ascii="Calibri" w:hAnsi="Calibri" w:cs="Calibri"/>
          <w:sz w:val="24"/>
          <w:szCs w:val="24"/>
          <w:lang w:val="es-ES"/>
        </w:rPr>
        <w:t xml:space="preserve"> y</w:t>
      </w:r>
      <w:r w:rsidR="007C734F" w:rsidRPr="00366842">
        <w:rPr>
          <w:rFonts w:ascii="Calibri" w:hAnsi="Calibri" w:cs="Calibri"/>
          <w:sz w:val="24"/>
          <w:szCs w:val="24"/>
          <w:lang w:val="es-ES"/>
        </w:rPr>
        <w:t xml:space="preserve"> ONUSIDA </w:t>
      </w:r>
      <w:r w:rsidRPr="00366842">
        <w:rPr>
          <w:rFonts w:ascii="Calibri" w:hAnsi="Calibri" w:cs="Calibri"/>
          <w:sz w:val="24"/>
          <w:szCs w:val="24"/>
          <w:lang w:val="es-ES"/>
        </w:rPr>
        <w:t xml:space="preserve">en el país </w:t>
      </w:r>
      <w:r w:rsidR="0058197D" w:rsidRPr="00366842">
        <w:rPr>
          <w:rFonts w:ascii="Calibri" w:hAnsi="Calibri" w:cs="Calibri"/>
          <w:sz w:val="24"/>
          <w:szCs w:val="24"/>
          <w:lang w:val="es-ES"/>
        </w:rPr>
        <w:t xml:space="preserve">desde el comienzo de la pandemia, así como </w:t>
      </w:r>
      <w:r w:rsidRPr="00366842">
        <w:rPr>
          <w:rFonts w:ascii="Calibri" w:hAnsi="Calibri" w:cs="Calibri"/>
          <w:sz w:val="24"/>
          <w:szCs w:val="24"/>
          <w:lang w:val="es-ES"/>
        </w:rPr>
        <w:t>destaca</w:t>
      </w:r>
      <w:r w:rsidR="0058197D" w:rsidRPr="00366842">
        <w:rPr>
          <w:rFonts w:ascii="Calibri" w:hAnsi="Calibri" w:cs="Calibri"/>
          <w:sz w:val="24"/>
          <w:szCs w:val="24"/>
          <w:lang w:val="es-ES"/>
        </w:rPr>
        <w:t xml:space="preserve"> la labor de</w:t>
      </w:r>
      <w:r w:rsidR="007C734F" w:rsidRPr="00366842">
        <w:rPr>
          <w:rFonts w:ascii="Calibri" w:hAnsi="Calibri" w:cs="Calibri"/>
          <w:sz w:val="24"/>
          <w:szCs w:val="24"/>
          <w:lang w:val="es-ES"/>
        </w:rPr>
        <w:t xml:space="preserve"> asistencia al </w:t>
      </w:r>
      <w:r w:rsidR="0058197D" w:rsidRPr="00366842">
        <w:rPr>
          <w:rFonts w:ascii="Calibri" w:hAnsi="Calibri" w:cs="Calibri"/>
          <w:sz w:val="24"/>
          <w:szCs w:val="24"/>
          <w:lang w:val="es-ES"/>
        </w:rPr>
        <w:t>Estado</w:t>
      </w:r>
      <w:r w:rsidR="007C734F" w:rsidRPr="00366842">
        <w:rPr>
          <w:rFonts w:ascii="Calibri" w:hAnsi="Calibri" w:cs="Calibri"/>
          <w:sz w:val="24"/>
          <w:szCs w:val="24"/>
          <w:lang w:val="es-ES"/>
        </w:rPr>
        <w:t xml:space="preserve"> Dominicano sobre la inclusión de las personas LGBTI en sus respuestas y el apoyo </w:t>
      </w:r>
      <w:r w:rsidR="00A9560C" w:rsidRPr="00366842">
        <w:rPr>
          <w:rFonts w:ascii="Calibri" w:hAnsi="Calibri" w:cs="Calibri"/>
          <w:sz w:val="24"/>
          <w:szCs w:val="24"/>
          <w:lang w:val="es-ES"/>
        </w:rPr>
        <w:t xml:space="preserve">organizaciones no gubernamentales de personas LGBTI. </w:t>
      </w:r>
      <w:bookmarkEnd w:id="0"/>
    </w:p>
    <w:p w:rsidR="00A9560C" w:rsidRPr="00366842" w:rsidRDefault="00A9560C" w:rsidP="0058197D">
      <w:pPr>
        <w:spacing w:after="60"/>
        <w:jc w:val="both"/>
        <w:rPr>
          <w:rFonts w:ascii="Calibri" w:hAnsi="Calibri" w:cs="Calibri"/>
          <w:sz w:val="24"/>
          <w:szCs w:val="24"/>
          <w:lang w:val="es-ES"/>
        </w:rPr>
      </w:pPr>
    </w:p>
    <w:p w:rsidR="007C734F" w:rsidRPr="00366842" w:rsidRDefault="00366842" w:rsidP="00366842">
      <w:pPr>
        <w:pStyle w:val="ListParagraph"/>
        <w:numPr>
          <w:ilvl w:val="0"/>
          <w:numId w:val="8"/>
        </w:numPr>
        <w:spacing w:after="60"/>
        <w:jc w:val="both"/>
        <w:rPr>
          <w:rFonts w:ascii="Calibri" w:hAnsi="Calibri" w:cs="Calibri"/>
          <w:b/>
          <w:bCs/>
          <w:color w:val="5B9BD5" w:themeColor="accent5"/>
          <w:sz w:val="24"/>
          <w:szCs w:val="24"/>
          <w:u w:val="single"/>
          <w:lang w:val="es-ES"/>
        </w:rPr>
      </w:pPr>
      <w:r w:rsidRPr="00366842">
        <w:rPr>
          <w:rFonts w:ascii="Calibri" w:hAnsi="Calibri" w:cs="Calibri"/>
          <w:b/>
          <w:bCs/>
          <w:color w:val="5B9BD5" w:themeColor="accent5"/>
          <w:sz w:val="24"/>
          <w:szCs w:val="24"/>
          <w:u w:val="single"/>
          <w:lang w:val="es-ES"/>
        </w:rPr>
        <w:t>SITUACIÓN GENERAL DE LAS PERSONAS LGBTI FRENTE AL COVID-19</w:t>
      </w:r>
    </w:p>
    <w:p w:rsidR="005776A0" w:rsidRPr="00366842" w:rsidRDefault="005776A0" w:rsidP="005776A0">
      <w:pPr>
        <w:spacing w:after="60"/>
        <w:jc w:val="both"/>
        <w:rPr>
          <w:rFonts w:ascii="Calibri" w:hAnsi="Calibri" w:cs="Calibri"/>
          <w:sz w:val="24"/>
          <w:szCs w:val="24"/>
          <w:lang w:val="es-DO"/>
        </w:rPr>
      </w:pPr>
      <w:r w:rsidRPr="00366842">
        <w:rPr>
          <w:rFonts w:ascii="Calibri" w:hAnsi="Calibri" w:cs="Calibri"/>
          <w:sz w:val="24"/>
          <w:szCs w:val="24"/>
          <w:lang w:val="es-DO"/>
        </w:rPr>
        <w:t>En la República Dominicana el impacto del COVID-10 en el bienestar socioeconómico de las personas LGBTI es considerable. En el caso de hombres gay y mujeres trans el 42.7% percibe ingresos mensuales menores a RD$6,000.00 pesos (US$ 105.40)</w:t>
      </w:r>
      <w:r w:rsidR="00D313E5" w:rsidRPr="00366842">
        <w:rPr>
          <w:rStyle w:val="FootnoteReference"/>
          <w:rFonts w:ascii="Calibri" w:hAnsi="Calibri" w:cs="Calibri"/>
          <w:sz w:val="24"/>
          <w:szCs w:val="24"/>
          <w:lang w:val="es-DO"/>
        </w:rPr>
        <w:footnoteReference w:id="2"/>
      </w:r>
      <w:r w:rsidRPr="00366842">
        <w:rPr>
          <w:rFonts w:ascii="Calibri" w:hAnsi="Calibri" w:cs="Calibri"/>
          <w:sz w:val="24"/>
          <w:szCs w:val="24"/>
          <w:lang w:val="es-DO"/>
        </w:rPr>
        <w:t>. Esto puede generar una grave situación debido a que la canasta básica familiar dominicana para el primer quintil de ingresos (las personas más pobres) está valorada a marzo de 2020 en RD$14,476.91 pesos (US$ 254.31)</w:t>
      </w:r>
      <w:r w:rsidR="00D313E5" w:rsidRPr="00366842">
        <w:rPr>
          <w:rStyle w:val="FootnoteReference"/>
          <w:rFonts w:ascii="Calibri" w:hAnsi="Calibri" w:cs="Calibri"/>
          <w:sz w:val="24"/>
          <w:szCs w:val="24"/>
          <w:lang w:val="es-DO"/>
        </w:rPr>
        <w:footnoteReference w:id="3"/>
      </w:r>
      <w:r w:rsidRPr="00366842">
        <w:rPr>
          <w:rFonts w:ascii="Calibri" w:hAnsi="Calibri" w:cs="Calibri"/>
          <w:sz w:val="24"/>
          <w:szCs w:val="24"/>
          <w:lang w:val="es-DO"/>
        </w:rPr>
        <w:t>.</w:t>
      </w:r>
    </w:p>
    <w:p w:rsidR="005776A0" w:rsidRPr="00366842" w:rsidRDefault="005776A0" w:rsidP="005776A0">
      <w:pPr>
        <w:spacing w:after="60"/>
        <w:rPr>
          <w:rFonts w:ascii="Calibri" w:hAnsi="Calibri" w:cs="Calibri"/>
          <w:sz w:val="24"/>
          <w:szCs w:val="24"/>
          <w:lang w:val="es-DO"/>
        </w:rPr>
      </w:pPr>
    </w:p>
    <w:p w:rsidR="005776A0" w:rsidRPr="00366842" w:rsidRDefault="005776A0" w:rsidP="005776A0">
      <w:pPr>
        <w:spacing w:after="60"/>
        <w:jc w:val="both"/>
        <w:rPr>
          <w:rFonts w:ascii="Calibri" w:hAnsi="Calibri" w:cs="Calibri"/>
          <w:sz w:val="24"/>
          <w:szCs w:val="24"/>
          <w:lang w:val="es-DO"/>
        </w:rPr>
      </w:pPr>
      <w:r w:rsidRPr="00366842">
        <w:rPr>
          <w:rFonts w:ascii="Calibri" w:hAnsi="Calibri" w:cs="Calibri"/>
          <w:sz w:val="24"/>
          <w:szCs w:val="24"/>
          <w:lang w:val="es-DO"/>
        </w:rPr>
        <w:t>La ausencia de un marco normativo que reconozca la identidad de género de las personas trans, las familias compuestas por parejas del mismo sexo y la protección expl</w:t>
      </w:r>
      <w:r w:rsidR="00360978" w:rsidRPr="00366842">
        <w:rPr>
          <w:rFonts w:ascii="Calibri" w:hAnsi="Calibri" w:cs="Calibri"/>
          <w:sz w:val="24"/>
          <w:szCs w:val="24"/>
          <w:lang w:val="es-DO"/>
        </w:rPr>
        <w:t>í</w:t>
      </w:r>
      <w:r w:rsidRPr="00366842">
        <w:rPr>
          <w:rFonts w:ascii="Calibri" w:hAnsi="Calibri" w:cs="Calibri"/>
          <w:sz w:val="24"/>
          <w:szCs w:val="24"/>
          <w:lang w:val="es-DO"/>
        </w:rPr>
        <w:t>cita contra la discriminación por orientación sexual, identidad de género, expresión de género y características sexuales sigue representando un gran desafío en países como la República Dominicana. Así como la inclusión en las respuestas de protección social, la atención a la salud, educación y justicia sin discriminación y el amparo ante la violencia intrafamiliar y de género de esta parte de la población.</w:t>
      </w:r>
    </w:p>
    <w:p w:rsidR="00413517" w:rsidRDefault="00413517" w:rsidP="4DE43A22">
      <w:pPr>
        <w:spacing w:after="60"/>
        <w:jc w:val="both"/>
        <w:rPr>
          <w:rFonts w:ascii="Calibri" w:hAnsi="Calibri" w:cs="Calibri"/>
          <w:sz w:val="24"/>
          <w:szCs w:val="24"/>
          <w:lang w:val="es-DO"/>
        </w:rPr>
      </w:pPr>
    </w:p>
    <w:p w:rsidR="4DE43A22" w:rsidRPr="00366842" w:rsidRDefault="00660843" w:rsidP="4DE43A22">
      <w:pPr>
        <w:spacing w:after="60"/>
        <w:jc w:val="both"/>
        <w:rPr>
          <w:rFonts w:ascii="Calibri" w:hAnsi="Calibri" w:cs="Calibri"/>
          <w:sz w:val="24"/>
          <w:szCs w:val="24"/>
          <w:lang w:val="es-DO"/>
        </w:rPr>
      </w:pPr>
      <w:r w:rsidRPr="00366842">
        <w:rPr>
          <w:rFonts w:ascii="Calibri" w:hAnsi="Calibri" w:cs="Calibri"/>
          <w:sz w:val="24"/>
          <w:szCs w:val="24"/>
          <w:lang w:val="es-DO"/>
        </w:rPr>
        <w:t xml:space="preserve">En una encuesta </w:t>
      </w:r>
      <w:r w:rsidR="5291D263" w:rsidRPr="00366842">
        <w:rPr>
          <w:rFonts w:ascii="Calibri" w:hAnsi="Calibri" w:cs="Calibri"/>
          <w:sz w:val="24"/>
          <w:szCs w:val="24"/>
          <w:lang w:val="es-DO"/>
        </w:rPr>
        <w:t xml:space="preserve">en línea </w:t>
      </w:r>
      <w:r w:rsidRPr="00366842">
        <w:rPr>
          <w:rFonts w:ascii="Calibri" w:hAnsi="Calibri" w:cs="Calibri"/>
          <w:sz w:val="24"/>
          <w:szCs w:val="24"/>
          <w:lang w:val="es-DO"/>
        </w:rPr>
        <w:t xml:space="preserve">realizada </w:t>
      </w:r>
      <w:r w:rsidR="7E3363E8" w:rsidRPr="00366842">
        <w:rPr>
          <w:rFonts w:ascii="Calibri" w:hAnsi="Calibri" w:cs="Calibri"/>
          <w:sz w:val="24"/>
          <w:szCs w:val="24"/>
          <w:lang w:val="es-DO"/>
        </w:rPr>
        <w:t xml:space="preserve">del 9 al 14 </w:t>
      </w:r>
      <w:r w:rsidR="04E23C00" w:rsidRPr="00366842">
        <w:rPr>
          <w:rFonts w:ascii="Calibri" w:hAnsi="Calibri" w:cs="Calibri"/>
          <w:sz w:val="24"/>
          <w:szCs w:val="24"/>
          <w:lang w:val="es-DO"/>
        </w:rPr>
        <w:t xml:space="preserve">de abril </w:t>
      </w:r>
      <w:r w:rsidR="60359F72" w:rsidRPr="00366842">
        <w:rPr>
          <w:rFonts w:ascii="Calibri" w:hAnsi="Calibri" w:cs="Calibri"/>
          <w:sz w:val="24"/>
          <w:szCs w:val="24"/>
          <w:lang w:val="es-DO"/>
        </w:rPr>
        <w:t xml:space="preserve">de 2020 </w:t>
      </w:r>
      <w:r w:rsidRPr="00366842">
        <w:rPr>
          <w:rFonts w:ascii="Calibri" w:hAnsi="Calibri" w:cs="Calibri"/>
          <w:sz w:val="24"/>
          <w:szCs w:val="24"/>
          <w:lang w:val="es-DO"/>
        </w:rPr>
        <w:t xml:space="preserve">por el PNUD </w:t>
      </w:r>
      <w:r w:rsidR="7E8837CF" w:rsidRPr="00366842">
        <w:rPr>
          <w:rFonts w:ascii="Calibri" w:hAnsi="Calibri" w:cs="Calibri"/>
          <w:sz w:val="24"/>
          <w:szCs w:val="24"/>
          <w:lang w:val="es-DO"/>
        </w:rPr>
        <w:t xml:space="preserve">para levantar las </w:t>
      </w:r>
      <w:r w:rsidR="17440718" w:rsidRPr="00366842">
        <w:rPr>
          <w:rFonts w:ascii="Calibri" w:hAnsi="Calibri" w:cs="Calibri"/>
          <w:sz w:val="24"/>
          <w:szCs w:val="24"/>
          <w:lang w:val="es-DO"/>
        </w:rPr>
        <w:t>necesidades de</w:t>
      </w:r>
      <w:r w:rsidR="7E8837CF" w:rsidRPr="00366842">
        <w:rPr>
          <w:rFonts w:ascii="Calibri" w:hAnsi="Calibri" w:cs="Calibri"/>
          <w:sz w:val="24"/>
          <w:szCs w:val="24"/>
          <w:lang w:val="es-DO"/>
        </w:rPr>
        <w:t xml:space="preserve"> las</w:t>
      </w:r>
      <w:r w:rsidRPr="00366842">
        <w:rPr>
          <w:rFonts w:ascii="Calibri" w:hAnsi="Calibri" w:cs="Calibri"/>
          <w:sz w:val="24"/>
          <w:szCs w:val="24"/>
          <w:lang w:val="es-DO"/>
        </w:rPr>
        <w:t xml:space="preserve"> organizaciones no gubernamentales LGBTI</w:t>
      </w:r>
      <w:r w:rsidR="3F998199" w:rsidRPr="00366842">
        <w:rPr>
          <w:rFonts w:ascii="Calibri" w:hAnsi="Calibri" w:cs="Calibri"/>
          <w:sz w:val="24"/>
          <w:szCs w:val="24"/>
          <w:lang w:val="es-DO"/>
        </w:rPr>
        <w:t>,</w:t>
      </w:r>
      <w:r w:rsidRPr="00366842">
        <w:rPr>
          <w:rFonts w:ascii="Calibri" w:hAnsi="Calibri" w:cs="Calibri"/>
          <w:sz w:val="24"/>
          <w:szCs w:val="24"/>
          <w:lang w:val="es-DO"/>
        </w:rPr>
        <w:t xml:space="preserve"> se identific</w:t>
      </w:r>
      <w:r w:rsidR="282599B6" w:rsidRPr="00366842">
        <w:rPr>
          <w:rFonts w:ascii="Calibri" w:hAnsi="Calibri" w:cs="Calibri"/>
          <w:sz w:val="24"/>
          <w:szCs w:val="24"/>
          <w:lang w:val="es-DO"/>
        </w:rPr>
        <w:t>ó</w:t>
      </w:r>
      <w:r w:rsidRPr="00366842">
        <w:rPr>
          <w:rFonts w:ascii="Calibri" w:hAnsi="Calibri" w:cs="Calibri"/>
          <w:sz w:val="24"/>
          <w:szCs w:val="24"/>
          <w:lang w:val="es-DO"/>
        </w:rPr>
        <w:t xml:space="preserve"> </w:t>
      </w:r>
      <w:r w:rsidR="008A3207" w:rsidRPr="00366842">
        <w:rPr>
          <w:rFonts w:ascii="Calibri" w:hAnsi="Calibri" w:cs="Calibri"/>
          <w:sz w:val="24"/>
          <w:szCs w:val="24"/>
          <w:lang w:val="es-DO"/>
        </w:rPr>
        <w:t>que,</w:t>
      </w:r>
      <w:r w:rsidR="771B20C3" w:rsidRPr="00366842">
        <w:rPr>
          <w:rFonts w:ascii="Calibri" w:hAnsi="Calibri" w:cs="Calibri"/>
          <w:sz w:val="24"/>
          <w:szCs w:val="24"/>
          <w:lang w:val="es-DO"/>
        </w:rPr>
        <w:t xml:space="preserve"> entre las </w:t>
      </w:r>
      <w:r w:rsidR="7FF9B2ED" w:rsidRPr="00366842">
        <w:rPr>
          <w:rFonts w:ascii="Calibri" w:hAnsi="Calibri" w:cs="Calibri"/>
          <w:sz w:val="24"/>
          <w:szCs w:val="24"/>
          <w:lang w:val="es-DO"/>
        </w:rPr>
        <w:t>ocho organizaciones</w:t>
      </w:r>
      <w:r w:rsidR="771B20C3" w:rsidRPr="00366842">
        <w:rPr>
          <w:rFonts w:ascii="Calibri" w:hAnsi="Calibri" w:cs="Calibri"/>
          <w:sz w:val="24"/>
          <w:szCs w:val="24"/>
          <w:lang w:val="es-DO"/>
        </w:rPr>
        <w:t xml:space="preserve"> </w:t>
      </w:r>
      <w:r w:rsidR="46FEC89A" w:rsidRPr="00366842">
        <w:rPr>
          <w:rFonts w:ascii="Calibri" w:hAnsi="Calibri" w:cs="Calibri"/>
          <w:sz w:val="24"/>
          <w:szCs w:val="24"/>
          <w:lang w:val="es-DO"/>
        </w:rPr>
        <w:t xml:space="preserve">participantes, las </w:t>
      </w:r>
      <w:r w:rsidR="74E16D8A" w:rsidRPr="00366842">
        <w:rPr>
          <w:rFonts w:ascii="Calibri" w:hAnsi="Calibri" w:cs="Calibri"/>
          <w:sz w:val="24"/>
          <w:szCs w:val="24"/>
          <w:lang w:val="es-DO"/>
        </w:rPr>
        <w:t>principales</w:t>
      </w:r>
      <w:r w:rsidR="771B20C3" w:rsidRPr="00366842">
        <w:rPr>
          <w:rFonts w:ascii="Calibri" w:hAnsi="Calibri" w:cs="Calibri"/>
          <w:sz w:val="24"/>
          <w:szCs w:val="24"/>
          <w:lang w:val="es-DO"/>
        </w:rPr>
        <w:t xml:space="preserve"> </w:t>
      </w:r>
      <w:r w:rsidR="74E16D8A" w:rsidRPr="00366842">
        <w:rPr>
          <w:rFonts w:ascii="Calibri" w:hAnsi="Calibri" w:cs="Calibri"/>
          <w:sz w:val="24"/>
          <w:szCs w:val="24"/>
          <w:lang w:val="es-DO"/>
        </w:rPr>
        <w:t>actividades</w:t>
      </w:r>
      <w:r w:rsidR="771B20C3" w:rsidRPr="00366842">
        <w:rPr>
          <w:rFonts w:ascii="Calibri" w:hAnsi="Calibri" w:cs="Calibri"/>
          <w:sz w:val="24"/>
          <w:szCs w:val="24"/>
          <w:lang w:val="es-DO"/>
        </w:rPr>
        <w:t xml:space="preserve"> </w:t>
      </w:r>
      <w:r w:rsidR="74E16D8A" w:rsidRPr="00366842">
        <w:rPr>
          <w:rFonts w:ascii="Calibri" w:hAnsi="Calibri" w:cs="Calibri"/>
          <w:sz w:val="24"/>
          <w:szCs w:val="24"/>
          <w:lang w:val="es-DO"/>
        </w:rPr>
        <w:t>que realizaban para responder a sus poblaciones metas</w:t>
      </w:r>
      <w:r w:rsidR="771B20C3" w:rsidRPr="00366842">
        <w:rPr>
          <w:rFonts w:ascii="Calibri" w:hAnsi="Calibri" w:cs="Calibri"/>
          <w:sz w:val="24"/>
          <w:szCs w:val="24"/>
          <w:lang w:val="es-DO"/>
        </w:rPr>
        <w:t xml:space="preserve"> </w:t>
      </w:r>
      <w:r w:rsidR="11E1DA02" w:rsidRPr="00366842">
        <w:rPr>
          <w:rFonts w:ascii="Calibri" w:hAnsi="Calibri" w:cs="Calibri"/>
          <w:sz w:val="24"/>
          <w:szCs w:val="24"/>
          <w:lang w:val="es-DO"/>
        </w:rPr>
        <w:t>incluían</w:t>
      </w:r>
      <w:r w:rsidR="51EC4398" w:rsidRPr="00366842">
        <w:rPr>
          <w:rFonts w:ascii="Calibri" w:hAnsi="Calibri" w:cs="Calibri"/>
          <w:sz w:val="24"/>
          <w:szCs w:val="24"/>
          <w:lang w:val="es-DO"/>
        </w:rPr>
        <w:t xml:space="preserve"> la distribución de alimentos y </w:t>
      </w:r>
      <w:r w:rsidR="6F5CEA7D" w:rsidRPr="00366842">
        <w:rPr>
          <w:rFonts w:ascii="Calibri" w:hAnsi="Calibri" w:cs="Calibri"/>
          <w:sz w:val="24"/>
          <w:szCs w:val="24"/>
          <w:lang w:val="es-DO"/>
        </w:rPr>
        <w:t xml:space="preserve">el referimiento a </w:t>
      </w:r>
      <w:r w:rsidR="51EC4398" w:rsidRPr="00366842">
        <w:rPr>
          <w:rFonts w:ascii="Calibri" w:hAnsi="Calibri" w:cs="Calibri"/>
          <w:sz w:val="24"/>
          <w:szCs w:val="24"/>
          <w:lang w:val="es-DO"/>
        </w:rPr>
        <w:t>atención psicológica</w:t>
      </w:r>
      <w:r w:rsidR="36F705A5" w:rsidRPr="00366842">
        <w:rPr>
          <w:rFonts w:ascii="Calibri" w:hAnsi="Calibri" w:cs="Calibri"/>
          <w:sz w:val="24"/>
          <w:szCs w:val="24"/>
          <w:lang w:val="es-DO"/>
        </w:rPr>
        <w:t xml:space="preserve"> como establece </w:t>
      </w:r>
      <w:r w:rsidR="00360978" w:rsidRPr="00366842">
        <w:rPr>
          <w:rFonts w:ascii="Calibri" w:hAnsi="Calibri" w:cs="Calibri"/>
          <w:sz w:val="24"/>
          <w:szCs w:val="24"/>
          <w:lang w:val="es-DO"/>
        </w:rPr>
        <w:t>el</w:t>
      </w:r>
      <w:r w:rsidR="36F705A5" w:rsidRPr="00366842">
        <w:rPr>
          <w:rFonts w:ascii="Calibri" w:hAnsi="Calibri" w:cs="Calibri"/>
          <w:sz w:val="24"/>
          <w:szCs w:val="24"/>
          <w:lang w:val="es-DO"/>
        </w:rPr>
        <w:t xml:space="preserve"> gráfic</w:t>
      </w:r>
      <w:r w:rsidR="00360978" w:rsidRPr="00366842">
        <w:rPr>
          <w:rFonts w:ascii="Calibri" w:hAnsi="Calibri" w:cs="Calibri"/>
          <w:sz w:val="24"/>
          <w:szCs w:val="24"/>
          <w:lang w:val="es-DO"/>
        </w:rPr>
        <w:t xml:space="preserve">o </w:t>
      </w:r>
      <w:r w:rsidR="36F705A5" w:rsidRPr="00366842">
        <w:rPr>
          <w:rFonts w:ascii="Calibri" w:hAnsi="Calibri" w:cs="Calibri"/>
          <w:sz w:val="24"/>
          <w:szCs w:val="24"/>
          <w:lang w:val="es-DO"/>
        </w:rPr>
        <w:t>1.</w:t>
      </w:r>
    </w:p>
    <w:p w:rsidR="7556D046" w:rsidRPr="00366842" w:rsidRDefault="7556D046" w:rsidP="009971FE">
      <w:pPr>
        <w:spacing w:after="60"/>
        <w:jc w:val="center"/>
        <w:rPr>
          <w:rFonts w:ascii="Calibri" w:hAnsi="Calibri" w:cs="Calibri"/>
          <w:b/>
          <w:color w:val="5B9BD5" w:themeColor="accent5"/>
          <w:sz w:val="24"/>
          <w:szCs w:val="24"/>
          <w:lang w:val="es-DO"/>
        </w:rPr>
      </w:pPr>
      <w:r w:rsidRPr="00366842">
        <w:rPr>
          <w:rFonts w:ascii="Calibri" w:eastAsia="Calibri" w:hAnsi="Calibri" w:cs="Calibri"/>
          <w:b/>
          <w:color w:val="5B9BD5" w:themeColor="accent5"/>
          <w:sz w:val="24"/>
          <w:szCs w:val="24"/>
          <w:lang w:val="es-DO"/>
        </w:rPr>
        <w:t>Gráfico 1</w:t>
      </w:r>
    </w:p>
    <w:p w:rsidR="7556D046" w:rsidRPr="00366842" w:rsidRDefault="7556D046" w:rsidP="009971FE">
      <w:pPr>
        <w:jc w:val="center"/>
        <w:rPr>
          <w:rFonts w:ascii="Calibri" w:hAnsi="Calibri" w:cs="Calibri"/>
          <w:color w:val="5B9BD5" w:themeColor="accent5"/>
          <w:lang w:val="es-DO"/>
        </w:rPr>
      </w:pPr>
      <w:r w:rsidRPr="00366842">
        <w:rPr>
          <w:rFonts w:ascii="Calibri" w:hAnsi="Calibri" w:cs="Calibri"/>
          <w:b/>
          <w:bCs/>
          <w:color w:val="5B9BD5" w:themeColor="accent5"/>
          <w:sz w:val="24"/>
          <w:szCs w:val="24"/>
          <w:lang w:val="es-DO"/>
        </w:rPr>
        <w:t>Actividades realizadas por las ONG LGBTI durante la pandemia del COVID-19</w:t>
      </w:r>
    </w:p>
    <w:p w:rsidR="4145F559" w:rsidRPr="00366842" w:rsidRDefault="4145F559" w:rsidP="009971FE">
      <w:pPr>
        <w:spacing w:after="60"/>
        <w:jc w:val="center"/>
        <w:rPr>
          <w:rFonts w:ascii="Calibri" w:hAnsi="Calibri" w:cs="Calibri"/>
          <w:sz w:val="24"/>
          <w:szCs w:val="24"/>
          <w:lang w:val="es-DO"/>
        </w:rPr>
      </w:pPr>
    </w:p>
    <w:p w:rsidR="41DB691F" w:rsidRPr="00366842" w:rsidRDefault="6C9B3B71" w:rsidP="009971FE">
      <w:pPr>
        <w:spacing w:after="60"/>
        <w:jc w:val="center"/>
        <w:rPr>
          <w:rFonts w:ascii="Calibri" w:hAnsi="Calibri" w:cs="Calibri"/>
          <w:lang w:val="es-DO"/>
        </w:rPr>
      </w:pPr>
      <w:r w:rsidRPr="00366842">
        <w:rPr>
          <w:rFonts w:ascii="Calibri" w:hAnsi="Calibri" w:cs="Calibri"/>
          <w:noProof/>
          <w:lang w:eastAsia="zh-CN"/>
        </w:rPr>
        <w:drawing>
          <wp:inline distT="0" distB="0" distL="0" distR="0" wp14:anchorId="38AF6490" wp14:editId="68FD7B80">
            <wp:extent cx="5943600" cy="2752725"/>
            <wp:effectExtent l="0" t="0" r="0" b="0"/>
            <wp:docPr id="1786302124" name="Picture 1104898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898335"/>
                    <pic:cNvPicPr/>
                  </pic:nvPicPr>
                  <pic:blipFill>
                    <a:blip r:embed="rId14">
                      <a:extLst>
                        <a:ext uri="{28A0092B-C50C-407E-A947-70E740481C1C}">
                          <a14:useLocalDpi xmlns:a14="http://schemas.microsoft.com/office/drawing/2010/main" val="0"/>
                        </a:ext>
                      </a:extLst>
                    </a:blip>
                    <a:stretch>
                      <a:fillRect/>
                    </a:stretch>
                  </pic:blipFill>
                  <pic:spPr>
                    <a:xfrm>
                      <a:off x="0" y="0"/>
                      <a:ext cx="5943600" cy="2752725"/>
                    </a:xfrm>
                    <a:prstGeom prst="rect">
                      <a:avLst/>
                    </a:prstGeom>
                  </pic:spPr>
                </pic:pic>
              </a:graphicData>
            </a:graphic>
          </wp:inline>
        </w:drawing>
      </w:r>
      <w:r w:rsidR="2457AD89" w:rsidRPr="00366842">
        <w:rPr>
          <w:rFonts w:ascii="Calibri" w:eastAsia="Calibri" w:hAnsi="Calibri" w:cs="Calibri"/>
          <w:b/>
          <w:bCs/>
          <w:color w:val="000000" w:themeColor="text1"/>
          <w:lang w:val="es-DO"/>
        </w:rPr>
        <w:t>Fuente:</w:t>
      </w:r>
      <w:r w:rsidR="2457AD89" w:rsidRPr="00366842">
        <w:rPr>
          <w:rFonts w:ascii="Calibri" w:eastAsia="Calibri" w:hAnsi="Calibri" w:cs="Calibri"/>
          <w:color w:val="000000" w:themeColor="text1"/>
          <w:lang w:val="es-DO"/>
        </w:rPr>
        <w:t xml:space="preserve"> Encuest</w:t>
      </w:r>
      <w:r w:rsidR="2EED8706" w:rsidRPr="00366842">
        <w:rPr>
          <w:rFonts w:ascii="Calibri" w:eastAsia="Calibri" w:hAnsi="Calibri" w:cs="Calibri"/>
          <w:color w:val="000000" w:themeColor="text1"/>
          <w:lang w:val="es-DO"/>
        </w:rPr>
        <w:t>a</w:t>
      </w:r>
      <w:r w:rsidR="2457AD89" w:rsidRPr="00366842">
        <w:rPr>
          <w:rFonts w:ascii="Calibri" w:eastAsia="Calibri" w:hAnsi="Calibri" w:cs="Calibri"/>
          <w:color w:val="000000" w:themeColor="text1"/>
          <w:lang w:val="es-DO"/>
        </w:rPr>
        <w:t xml:space="preserve"> a organizaciones LGBTI sobre sus necesidades durante la emergencia del COVID-19</w:t>
      </w:r>
      <w:r w:rsidR="00A9560C" w:rsidRPr="00366842">
        <w:rPr>
          <w:rFonts w:ascii="Calibri" w:eastAsia="Calibri" w:hAnsi="Calibri" w:cs="Calibri"/>
          <w:color w:val="000000" w:themeColor="text1"/>
          <w:lang w:val="es-DO"/>
        </w:rPr>
        <w:t>. PNUD.</w:t>
      </w:r>
    </w:p>
    <w:p w:rsidR="00035FDA" w:rsidRPr="00366842" w:rsidRDefault="00035FDA" w:rsidP="00035FDA">
      <w:pPr>
        <w:spacing w:after="60"/>
        <w:jc w:val="both"/>
        <w:rPr>
          <w:rFonts w:ascii="Calibri" w:hAnsi="Calibri" w:cs="Calibri"/>
          <w:sz w:val="24"/>
          <w:szCs w:val="24"/>
          <w:lang w:val="es-DO"/>
        </w:rPr>
      </w:pPr>
    </w:p>
    <w:p w:rsidR="001C4246" w:rsidRPr="00366842" w:rsidRDefault="456E6F69" w:rsidP="001C4246">
      <w:pPr>
        <w:spacing w:after="60"/>
        <w:jc w:val="both"/>
        <w:rPr>
          <w:rFonts w:ascii="Calibri" w:hAnsi="Calibri" w:cs="Calibri"/>
          <w:sz w:val="24"/>
          <w:szCs w:val="24"/>
          <w:lang w:val="es-DO"/>
        </w:rPr>
      </w:pPr>
      <w:r w:rsidRPr="00366842">
        <w:rPr>
          <w:rFonts w:ascii="Calibri" w:hAnsi="Calibri" w:cs="Calibri"/>
          <w:sz w:val="24"/>
          <w:szCs w:val="24"/>
          <w:lang w:val="es-DO"/>
        </w:rPr>
        <w:t xml:space="preserve">De igual forma, se identificó que las mayores demandas recibidas por las organizaciones de </w:t>
      </w:r>
      <w:r w:rsidR="4BEE9BE0" w:rsidRPr="00366842">
        <w:rPr>
          <w:rFonts w:ascii="Calibri" w:hAnsi="Calibri" w:cs="Calibri"/>
          <w:sz w:val="24"/>
          <w:szCs w:val="24"/>
          <w:lang w:val="es-DO"/>
        </w:rPr>
        <w:t xml:space="preserve">parte de </w:t>
      </w:r>
      <w:r w:rsidRPr="00366842">
        <w:rPr>
          <w:rFonts w:ascii="Calibri" w:hAnsi="Calibri" w:cs="Calibri"/>
          <w:sz w:val="24"/>
          <w:szCs w:val="24"/>
          <w:lang w:val="es-DO"/>
        </w:rPr>
        <w:t>las poblaciones a las que prestan servicios</w:t>
      </w:r>
      <w:r w:rsidR="0304CD87" w:rsidRPr="00366842">
        <w:rPr>
          <w:rFonts w:ascii="Calibri" w:hAnsi="Calibri" w:cs="Calibri"/>
          <w:sz w:val="24"/>
          <w:szCs w:val="24"/>
          <w:lang w:val="es-DO"/>
        </w:rPr>
        <w:t xml:space="preserve"> </w:t>
      </w:r>
      <w:r w:rsidRPr="00366842">
        <w:rPr>
          <w:rFonts w:ascii="Calibri" w:hAnsi="Calibri" w:cs="Calibri"/>
          <w:sz w:val="24"/>
          <w:szCs w:val="24"/>
          <w:lang w:val="es-DO"/>
        </w:rPr>
        <w:t>incluían la distribución de alimentos</w:t>
      </w:r>
      <w:r w:rsidR="15BEA965" w:rsidRPr="00366842">
        <w:rPr>
          <w:rFonts w:ascii="Calibri" w:hAnsi="Calibri" w:cs="Calibri"/>
          <w:sz w:val="24"/>
          <w:szCs w:val="24"/>
          <w:lang w:val="es-DO"/>
        </w:rPr>
        <w:t>,</w:t>
      </w:r>
      <w:r w:rsidRPr="00366842">
        <w:rPr>
          <w:rFonts w:ascii="Calibri" w:hAnsi="Calibri" w:cs="Calibri"/>
          <w:sz w:val="24"/>
          <w:szCs w:val="24"/>
          <w:lang w:val="es-DO"/>
        </w:rPr>
        <w:t xml:space="preserve"> atención psicológica</w:t>
      </w:r>
      <w:r w:rsidR="1235D8CD" w:rsidRPr="00366842">
        <w:rPr>
          <w:rFonts w:ascii="Calibri" w:hAnsi="Calibri" w:cs="Calibri"/>
          <w:sz w:val="24"/>
          <w:szCs w:val="24"/>
          <w:lang w:val="es-DO"/>
        </w:rPr>
        <w:t>, información preventiva sobre el COVID-19 y distribución de artículos de protecció</w:t>
      </w:r>
      <w:r w:rsidR="371C9EFD" w:rsidRPr="00366842">
        <w:rPr>
          <w:rFonts w:ascii="Calibri" w:hAnsi="Calibri" w:cs="Calibri"/>
          <w:sz w:val="24"/>
          <w:szCs w:val="24"/>
          <w:lang w:val="es-DO"/>
        </w:rPr>
        <w:t>n</w:t>
      </w:r>
      <w:r w:rsidR="53760FCA" w:rsidRPr="00366842">
        <w:rPr>
          <w:rFonts w:ascii="Calibri" w:hAnsi="Calibri" w:cs="Calibri"/>
          <w:sz w:val="24"/>
          <w:szCs w:val="24"/>
          <w:lang w:val="es-DO"/>
        </w:rPr>
        <w:t xml:space="preserve"> como muestra </w:t>
      </w:r>
      <w:r w:rsidR="00360978" w:rsidRPr="00366842">
        <w:rPr>
          <w:rFonts w:ascii="Calibri" w:hAnsi="Calibri" w:cs="Calibri"/>
          <w:sz w:val="24"/>
          <w:szCs w:val="24"/>
          <w:lang w:val="es-DO"/>
        </w:rPr>
        <w:t>el</w:t>
      </w:r>
      <w:r w:rsidR="53760FCA" w:rsidRPr="00366842">
        <w:rPr>
          <w:rFonts w:ascii="Calibri" w:hAnsi="Calibri" w:cs="Calibri"/>
          <w:sz w:val="24"/>
          <w:szCs w:val="24"/>
          <w:lang w:val="es-DO"/>
        </w:rPr>
        <w:t xml:space="preserve"> gráfic</w:t>
      </w:r>
      <w:r w:rsidR="00360978" w:rsidRPr="00366842">
        <w:rPr>
          <w:rFonts w:ascii="Calibri" w:hAnsi="Calibri" w:cs="Calibri"/>
          <w:sz w:val="24"/>
          <w:szCs w:val="24"/>
          <w:lang w:val="es-DO"/>
        </w:rPr>
        <w:t>o</w:t>
      </w:r>
      <w:r w:rsidR="53760FCA" w:rsidRPr="00366842">
        <w:rPr>
          <w:rFonts w:ascii="Calibri" w:hAnsi="Calibri" w:cs="Calibri"/>
          <w:sz w:val="24"/>
          <w:szCs w:val="24"/>
          <w:lang w:val="es-DO"/>
        </w:rPr>
        <w:t xml:space="preserve"> 2</w:t>
      </w:r>
      <w:r w:rsidR="371C9EFD" w:rsidRPr="00366842">
        <w:rPr>
          <w:rFonts w:ascii="Calibri" w:hAnsi="Calibri" w:cs="Calibri"/>
          <w:sz w:val="24"/>
          <w:szCs w:val="24"/>
          <w:lang w:val="es-DO"/>
        </w:rPr>
        <w:t>.</w:t>
      </w:r>
    </w:p>
    <w:p w:rsidR="00FF7C17" w:rsidRDefault="00FF7C17" w:rsidP="009971FE">
      <w:pPr>
        <w:spacing w:after="60"/>
        <w:jc w:val="center"/>
        <w:rPr>
          <w:rFonts w:ascii="Calibri" w:eastAsia="Calibri" w:hAnsi="Calibri" w:cs="Calibri"/>
          <w:b/>
          <w:bCs/>
          <w:color w:val="5B9BD5" w:themeColor="accent5"/>
          <w:sz w:val="24"/>
          <w:szCs w:val="24"/>
          <w:lang w:val="es-DO"/>
        </w:rPr>
      </w:pPr>
    </w:p>
    <w:p w:rsidR="00FF7C17" w:rsidRDefault="00FF7C17" w:rsidP="009971FE">
      <w:pPr>
        <w:spacing w:after="60"/>
        <w:jc w:val="center"/>
        <w:rPr>
          <w:rFonts w:ascii="Calibri" w:eastAsia="Calibri" w:hAnsi="Calibri" w:cs="Calibri"/>
          <w:b/>
          <w:bCs/>
          <w:color w:val="5B9BD5" w:themeColor="accent5"/>
          <w:sz w:val="24"/>
          <w:szCs w:val="24"/>
          <w:lang w:val="es-DO"/>
        </w:rPr>
      </w:pPr>
    </w:p>
    <w:p w:rsidR="00FF7C17" w:rsidRDefault="00FF7C17" w:rsidP="009971FE">
      <w:pPr>
        <w:spacing w:after="60"/>
        <w:jc w:val="center"/>
        <w:rPr>
          <w:rFonts w:ascii="Calibri" w:eastAsia="Calibri" w:hAnsi="Calibri" w:cs="Calibri"/>
          <w:b/>
          <w:bCs/>
          <w:color w:val="5B9BD5" w:themeColor="accent5"/>
          <w:sz w:val="24"/>
          <w:szCs w:val="24"/>
          <w:lang w:val="es-DO"/>
        </w:rPr>
      </w:pPr>
    </w:p>
    <w:p w:rsidR="00FF7C17" w:rsidRDefault="00FF7C17" w:rsidP="009971FE">
      <w:pPr>
        <w:spacing w:after="60"/>
        <w:jc w:val="center"/>
        <w:rPr>
          <w:rFonts w:ascii="Calibri" w:eastAsia="Calibri" w:hAnsi="Calibri" w:cs="Calibri"/>
          <w:b/>
          <w:bCs/>
          <w:color w:val="5B9BD5" w:themeColor="accent5"/>
          <w:sz w:val="24"/>
          <w:szCs w:val="24"/>
          <w:lang w:val="es-DO"/>
        </w:rPr>
      </w:pPr>
    </w:p>
    <w:p w:rsidR="00FF7C17" w:rsidRDefault="00FF7C17" w:rsidP="009971FE">
      <w:pPr>
        <w:spacing w:after="60"/>
        <w:jc w:val="center"/>
        <w:rPr>
          <w:rFonts w:ascii="Calibri" w:eastAsia="Calibri" w:hAnsi="Calibri" w:cs="Calibri"/>
          <w:b/>
          <w:bCs/>
          <w:color w:val="5B9BD5" w:themeColor="accent5"/>
          <w:sz w:val="24"/>
          <w:szCs w:val="24"/>
          <w:lang w:val="es-DO"/>
        </w:rPr>
      </w:pPr>
    </w:p>
    <w:p w:rsidR="00FF7C17" w:rsidRDefault="00FF7C17" w:rsidP="009971FE">
      <w:pPr>
        <w:spacing w:after="60"/>
        <w:jc w:val="center"/>
        <w:rPr>
          <w:rFonts w:ascii="Calibri" w:eastAsia="Calibri" w:hAnsi="Calibri" w:cs="Calibri"/>
          <w:b/>
          <w:bCs/>
          <w:color w:val="5B9BD5" w:themeColor="accent5"/>
          <w:sz w:val="24"/>
          <w:szCs w:val="24"/>
          <w:lang w:val="es-DO"/>
        </w:rPr>
      </w:pPr>
    </w:p>
    <w:p w:rsidR="00FF7C17" w:rsidRDefault="00FF7C17" w:rsidP="009971FE">
      <w:pPr>
        <w:spacing w:after="60"/>
        <w:jc w:val="center"/>
        <w:rPr>
          <w:rFonts w:ascii="Calibri" w:eastAsia="Calibri" w:hAnsi="Calibri" w:cs="Calibri"/>
          <w:b/>
          <w:bCs/>
          <w:color w:val="5B9BD5" w:themeColor="accent5"/>
          <w:sz w:val="24"/>
          <w:szCs w:val="24"/>
          <w:lang w:val="es-DO"/>
        </w:rPr>
      </w:pPr>
    </w:p>
    <w:p w:rsidR="00FF7C17" w:rsidRDefault="00FF7C17" w:rsidP="009971FE">
      <w:pPr>
        <w:spacing w:after="60"/>
        <w:jc w:val="center"/>
        <w:rPr>
          <w:rFonts w:ascii="Calibri" w:eastAsia="Calibri" w:hAnsi="Calibri" w:cs="Calibri"/>
          <w:b/>
          <w:bCs/>
          <w:color w:val="5B9BD5" w:themeColor="accent5"/>
          <w:sz w:val="24"/>
          <w:szCs w:val="24"/>
          <w:lang w:val="es-DO"/>
        </w:rPr>
      </w:pPr>
    </w:p>
    <w:p w:rsidR="00FF7C17" w:rsidRDefault="00FF7C17" w:rsidP="009971FE">
      <w:pPr>
        <w:spacing w:after="60"/>
        <w:jc w:val="center"/>
        <w:rPr>
          <w:rFonts w:ascii="Calibri" w:eastAsia="Calibri" w:hAnsi="Calibri" w:cs="Calibri"/>
          <w:b/>
          <w:bCs/>
          <w:color w:val="5B9BD5" w:themeColor="accent5"/>
          <w:sz w:val="24"/>
          <w:szCs w:val="24"/>
          <w:lang w:val="es-DO"/>
        </w:rPr>
      </w:pPr>
    </w:p>
    <w:p w:rsidR="72C93127" w:rsidRPr="00366842" w:rsidRDefault="72C93127" w:rsidP="009971FE">
      <w:pPr>
        <w:spacing w:after="60"/>
        <w:jc w:val="center"/>
        <w:rPr>
          <w:rFonts w:ascii="Calibri" w:hAnsi="Calibri" w:cs="Calibri"/>
          <w:b/>
          <w:bCs/>
          <w:color w:val="5B9BD5" w:themeColor="accent5"/>
          <w:sz w:val="24"/>
          <w:szCs w:val="24"/>
          <w:lang w:val="es-DO"/>
        </w:rPr>
      </w:pPr>
      <w:r w:rsidRPr="00366842">
        <w:rPr>
          <w:rFonts w:ascii="Calibri" w:eastAsia="Calibri" w:hAnsi="Calibri" w:cs="Calibri"/>
          <w:b/>
          <w:bCs/>
          <w:color w:val="5B9BD5" w:themeColor="accent5"/>
          <w:sz w:val="24"/>
          <w:szCs w:val="24"/>
          <w:lang w:val="es-DO"/>
        </w:rPr>
        <w:t>Gráfico 2</w:t>
      </w:r>
    </w:p>
    <w:p w:rsidR="72C93127" w:rsidRPr="00366842" w:rsidRDefault="72C93127" w:rsidP="009971FE">
      <w:pPr>
        <w:spacing w:after="60"/>
        <w:jc w:val="center"/>
        <w:rPr>
          <w:rFonts w:ascii="Calibri" w:hAnsi="Calibri" w:cs="Calibri"/>
          <w:color w:val="5B9BD5" w:themeColor="accent5"/>
          <w:lang w:val="es-DO"/>
        </w:rPr>
      </w:pPr>
      <w:r w:rsidRPr="00366842">
        <w:rPr>
          <w:rFonts w:ascii="Calibri" w:hAnsi="Calibri" w:cs="Calibri"/>
          <w:b/>
          <w:bCs/>
          <w:color w:val="5B9BD5" w:themeColor="accent5"/>
          <w:sz w:val="24"/>
          <w:szCs w:val="24"/>
          <w:lang w:val="es-DO"/>
        </w:rPr>
        <w:t xml:space="preserve">Demandas recibidas </w:t>
      </w:r>
      <w:r w:rsidR="3BFC8130" w:rsidRPr="00366842">
        <w:rPr>
          <w:rFonts w:ascii="Calibri" w:hAnsi="Calibri" w:cs="Calibri"/>
          <w:b/>
          <w:bCs/>
          <w:color w:val="5B9BD5" w:themeColor="accent5"/>
          <w:sz w:val="24"/>
          <w:szCs w:val="24"/>
          <w:lang w:val="es-DO"/>
        </w:rPr>
        <w:t xml:space="preserve">por las </w:t>
      </w:r>
      <w:r w:rsidRPr="00366842">
        <w:rPr>
          <w:rFonts w:ascii="Calibri" w:hAnsi="Calibri" w:cs="Calibri"/>
          <w:b/>
          <w:bCs/>
          <w:color w:val="5B9BD5" w:themeColor="accent5"/>
          <w:sz w:val="24"/>
          <w:szCs w:val="24"/>
          <w:lang w:val="es-DO"/>
        </w:rPr>
        <w:t>ONG LGBTI durante la pandemia del COVID-19</w:t>
      </w:r>
    </w:p>
    <w:p w:rsidR="6E89BB9D" w:rsidRPr="00366842" w:rsidRDefault="6E89BB9D" w:rsidP="009971FE">
      <w:pPr>
        <w:spacing w:after="60"/>
        <w:jc w:val="center"/>
        <w:rPr>
          <w:rFonts w:ascii="Calibri" w:hAnsi="Calibri" w:cs="Calibri"/>
          <w:sz w:val="24"/>
          <w:szCs w:val="24"/>
          <w:lang w:val="es-DO"/>
        </w:rPr>
      </w:pPr>
    </w:p>
    <w:p w:rsidR="02F69297" w:rsidRPr="00366842" w:rsidRDefault="58B30F39" w:rsidP="009971FE">
      <w:pPr>
        <w:spacing w:after="60"/>
        <w:jc w:val="center"/>
        <w:rPr>
          <w:rFonts w:ascii="Calibri" w:hAnsi="Calibri" w:cs="Calibri"/>
        </w:rPr>
      </w:pPr>
      <w:r w:rsidRPr="00366842">
        <w:rPr>
          <w:rFonts w:ascii="Calibri" w:hAnsi="Calibri" w:cs="Calibri"/>
          <w:noProof/>
          <w:lang w:eastAsia="zh-CN"/>
        </w:rPr>
        <w:drawing>
          <wp:inline distT="0" distB="0" distL="0" distR="0" wp14:anchorId="7E37307F" wp14:editId="6FC3CA3E">
            <wp:extent cx="4572000" cy="1647825"/>
            <wp:effectExtent l="0" t="0" r="0" b="0"/>
            <wp:docPr id="187847041" name="Picture 69996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962223"/>
                    <pic:cNvPicPr/>
                  </pic:nvPicPr>
                  <pic:blipFill>
                    <a:blip r:embed="rId15">
                      <a:extLst>
                        <a:ext uri="{28A0092B-C50C-407E-A947-70E740481C1C}">
                          <a14:useLocalDpi xmlns:a14="http://schemas.microsoft.com/office/drawing/2010/main" val="0"/>
                        </a:ext>
                      </a:extLst>
                    </a:blip>
                    <a:stretch>
                      <a:fillRect/>
                    </a:stretch>
                  </pic:blipFill>
                  <pic:spPr>
                    <a:xfrm>
                      <a:off x="0" y="0"/>
                      <a:ext cx="4572000" cy="1647825"/>
                    </a:xfrm>
                    <a:prstGeom prst="rect">
                      <a:avLst/>
                    </a:prstGeom>
                  </pic:spPr>
                </pic:pic>
              </a:graphicData>
            </a:graphic>
          </wp:inline>
        </w:drawing>
      </w:r>
    </w:p>
    <w:p w:rsidR="18152F5B" w:rsidRPr="00366842" w:rsidRDefault="138D3E58" w:rsidP="009971FE">
      <w:pPr>
        <w:spacing w:after="60"/>
        <w:jc w:val="center"/>
        <w:rPr>
          <w:rFonts w:ascii="Calibri" w:hAnsi="Calibri" w:cs="Calibri"/>
          <w:lang w:val="es-DO"/>
        </w:rPr>
      </w:pPr>
      <w:r w:rsidRPr="00366842">
        <w:rPr>
          <w:rFonts w:ascii="Calibri" w:eastAsia="Calibri" w:hAnsi="Calibri" w:cs="Calibri"/>
          <w:b/>
          <w:bCs/>
          <w:color w:val="000000" w:themeColor="text1"/>
          <w:lang w:val="es-DO"/>
        </w:rPr>
        <w:t>Fuente:</w:t>
      </w:r>
      <w:r w:rsidRPr="00366842">
        <w:rPr>
          <w:rFonts w:ascii="Calibri" w:eastAsia="Calibri" w:hAnsi="Calibri" w:cs="Calibri"/>
          <w:color w:val="000000" w:themeColor="text1"/>
          <w:lang w:val="es-DO"/>
        </w:rPr>
        <w:t xml:space="preserve"> Encuesta a organizaciones LGBTI sobre sus necesidades durante la emergencia del COVID-19</w:t>
      </w:r>
      <w:r w:rsidR="00A9560C" w:rsidRPr="00366842">
        <w:rPr>
          <w:rFonts w:ascii="Calibri" w:eastAsia="Calibri" w:hAnsi="Calibri" w:cs="Calibri"/>
          <w:color w:val="000000" w:themeColor="text1"/>
          <w:lang w:val="es-DO"/>
        </w:rPr>
        <w:t>. PNUD.</w:t>
      </w:r>
    </w:p>
    <w:p w:rsidR="18152F5B" w:rsidRPr="00366842" w:rsidRDefault="18152F5B" w:rsidP="18152F5B">
      <w:pPr>
        <w:spacing w:after="60"/>
        <w:jc w:val="both"/>
        <w:rPr>
          <w:rFonts w:ascii="Calibri" w:hAnsi="Calibri" w:cs="Calibri"/>
          <w:sz w:val="24"/>
          <w:szCs w:val="24"/>
          <w:lang w:val="es-DO"/>
        </w:rPr>
      </w:pPr>
    </w:p>
    <w:p w:rsidR="00660843" w:rsidRPr="00366842" w:rsidRDefault="00DB4224" w:rsidP="005776A0">
      <w:pPr>
        <w:spacing w:after="60"/>
        <w:jc w:val="both"/>
        <w:rPr>
          <w:rFonts w:ascii="Calibri" w:hAnsi="Calibri" w:cs="Calibri"/>
          <w:sz w:val="24"/>
          <w:szCs w:val="24"/>
          <w:lang w:val="es-DO"/>
        </w:rPr>
      </w:pPr>
      <w:r w:rsidRPr="00366842">
        <w:rPr>
          <w:rFonts w:ascii="Calibri" w:hAnsi="Calibri" w:cs="Calibri"/>
          <w:sz w:val="24"/>
          <w:szCs w:val="24"/>
          <w:lang w:val="es-DO"/>
        </w:rPr>
        <w:t>El PNUD a través de l</w:t>
      </w:r>
      <w:r w:rsidR="00A9560C" w:rsidRPr="00366842">
        <w:rPr>
          <w:rFonts w:ascii="Calibri" w:hAnsi="Calibri" w:cs="Calibri"/>
          <w:sz w:val="24"/>
          <w:szCs w:val="24"/>
          <w:lang w:val="es-DO"/>
        </w:rPr>
        <w:t>a Encuesta Red Actúa (SEIA)</w:t>
      </w:r>
      <w:r w:rsidR="00DB4699" w:rsidRPr="00366842">
        <w:rPr>
          <w:rStyle w:val="FootnoteReference"/>
          <w:rFonts w:ascii="Calibri" w:hAnsi="Calibri" w:cs="Calibri"/>
          <w:sz w:val="24"/>
          <w:szCs w:val="24"/>
          <w:lang w:val="es-DO"/>
        </w:rPr>
        <w:footnoteReference w:id="4"/>
      </w:r>
      <w:r w:rsidR="00A9560C" w:rsidRPr="00366842">
        <w:rPr>
          <w:rFonts w:ascii="Calibri" w:hAnsi="Calibri" w:cs="Calibri"/>
          <w:sz w:val="24"/>
          <w:szCs w:val="24"/>
          <w:lang w:val="es-DO"/>
        </w:rPr>
        <w:t>, sobre afectación socioeconómica de hogares ante el COVID, iniciativa desarrolla</w:t>
      </w:r>
      <w:r w:rsidR="006706B7" w:rsidRPr="00366842">
        <w:rPr>
          <w:rFonts w:ascii="Calibri" w:hAnsi="Calibri" w:cs="Calibri"/>
          <w:sz w:val="24"/>
          <w:szCs w:val="24"/>
          <w:lang w:val="es-DO"/>
        </w:rPr>
        <w:t>da</w:t>
      </w:r>
      <w:r w:rsidR="00A9560C" w:rsidRPr="00366842">
        <w:rPr>
          <w:rFonts w:ascii="Calibri" w:hAnsi="Calibri" w:cs="Calibri"/>
          <w:sz w:val="24"/>
          <w:szCs w:val="24"/>
          <w:lang w:val="es-DO"/>
        </w:rPr>
        <w:t xml:space="preserve"> en alianza con el Gabinete de Coordinación de Políticas Sociales (GCPS), UNICEF y OIM</w:t>
      </w:r>
      <w:r w:rsidR="006706B7" w:rsidRPr="00366842">
        <w:rPr>
          <w:rFonts w:ascii="Calibri" w:hAnsi="Calibri" w:cs="Calibri"/>
          <w:sz w:val="24"/>
          <w:szCs w:val="24"/>
          <w:lang w:val="es-DO"/>
        </w:rPr>
        <w:t>, así como con el apoyo de organizaciones de la sociedad civil, entre ellas Diversidad Dominicana (organización LGBTI)</w:t>
      </w:r>
      <w:r w:rsidR="00660843" w:rsidRPr="00366842">
        <w:rPr>
          <w:rFonts w:ascii="Calibri" w:hAnsi="Calibri" w:cs="Calibri"/>
          <w:sz w:val="24"/>
          <w:szCs w:val="24"/>
          <w:lang w:val="es-DO"/>
        </w:rPr>
        <w:t xml:space="preserve"> identific</w:t>
      </w:r>
      <w:r w:rsidR="006706B7" w:rsidRPr="00366842">
        <w:rPr>
          <w:rFonts w:ascii="Calibri" w:hAnsi="Calibri" w:cs="Calibri"/>
          <w:sz w:val="24"/>
          <w:szCs w:val="24"/>
          <w:lang w:val="es-DO"/>
        </w:rPr>
        <w:t>o</w:t>
      </w:r>
      <w:r w:rsidR="00660843" w:rsidRPr="00366842">
        <w:rPr>
          <w:rFonts w:ascii="Calibri" w:hAnsi="Calibri" w:cs="Calibri"/>
          <w:sz w:val="24"/>
          <w:szCs w:val="24"/>
          <w:lang w:val="es-DO"/>
        </w:rPr>
        <w:t xml:space="preserve"> 4</w:t>
      </w:r>
      <w:r w:rsidR="006F28AC" w:rsidRPr="00366842">
        <w:rPr>
          <w:rFonts w:ascii="Calibri" w:hAnsi="Calibri" w:cs="Calibri"/>
          <w:sz w:val="24"/>
          <w:szCs w:val="24"/>
          <w:lang w:val="es-DO"/>
        </w:rPr>
        <w:t>2</w:t>
      </w:r>
      <w:r w:rsidR="00660843" w:rsidRPr="00366842">
        <w:rPr>
          <w:rFonts w:ascii="Calibri" w:hAnsi="Calibri" w:cs="Calibri"/>
          <w:sz w:val="24"/>
          <w:szCs w:val="24"/>
          <w:lang w:val="es-DO"/>
        </w:rPr>
        <w:t xml:space="preserve"> hogares donde hay personas LGBTI</w:t>
      </w:r>
      <w:r w:rsidR="006706B7" w:rsidRPr="00366842">
        <w:rPr>
          <w:rFonts w:ascii="Calibri" w:hAnsi="Calibri" w:cs="Calibri"/>
          <w:sz w:val="24"/>
          <w:szCs w:val="24"/>
          <w:lang w:val="es-DO"/>
        </w:rPr>
        <w:t>, de los cuales</w:t>
      </w:r>
      <w:r w:rsidR="00660843" w:rsidRPr="00366842">
        <w:rPr>
          <w:rFonts w:ascii="Calibri" w:hAnsi="Calibri" w:cs="Calibri"/>
          <w:sz w:val="24"/>
          <w:szCs w:val="24"/>
          <w:lang w:val="es-DO"/>
        </w:rPr>
        <w:t xml:space="preserve"> se </w:t>
      </w:r>
      <w:r w:rsidR="00A760DC" w:rsidRPr="00366842">
        <w:rPr>
          <w:rFonts w:ascii="Calibri" w:hAnsi="Calibri" w:cs="Calibri"/>
          <w:sz w:val="24"/>
          <w:szCs w:val="24"/>
          <w:lang w:val="es-DO"/>
        </w:rPr>
        <w:t>obtuvieron</w:t>
      </w:r>
      <w:r w:rsidR="006F28AC" w:rsidRPr="00366842">
        <w:rPr>
          <w:rFonts w:ascii="Calibri" w:hAnsi="Calibri" w:cs="Calibri"/>
          <w:sz w:val="24"/>
          <w:szCs w:val="24"/>
          <w:lang w:val="es-DO"/>
        </w:rPr>
        <w:t xml:space="preserve"> los siguientes datos:</w:t>
      </w:r>
    </w:p>
    <w:p w:rsidR="00C8613C" w:rsidRPr="00366842" w:rsidRDefault="043CC124" w:rsidP="62514832">
      <w:pPr>
        <w:spacing w:after="60"/>
        <w:jc w:val="both"/>
        <w:rPr>
          <w:rFonts w:ascii="Calibri" w:hAnsi="Calibri" w:cs="Calibri"/>
          <w:sz w:val="24"/>
          <w:szCs w:val="24"/>
          <w:lang w:val="es-DO"/>
        </w:rPr>
      </w:pPr>
      <w:r w:rsidRPr="00366842">
        <w:rPr>
          <w:rFonts w:ascii="Calibri" w:hAnsi="Calibri" w:cs="Calibri"/>
          <w:sz w:val="24"/>
          <w:szCs w:val="24"/>
          <w:lang w:val="es-DO"/>
        </w:rPr>
        <w:t>Solo un 23% de los hogares donde hay al menos una persona LGBTI</w:t>
      </w:r>
      <w:r w:rsidR="1A6CBE22" w:rsidRPr="00366842">
        <w:rPr>
          <w:rFonts w:ascii="Calibri" w:hAnsi="Calibri" w:cs="Calibri"/>
          <w:sz w:val="24"/>
          <w:szCs w:val="24"/>
          <w:lang w:val="es-DO"/>
        </w:rPr>
        <w:t xml:space="preserve"> ha recibido</w:t>
      </w:r>
      <w:r w:rsidRPr="00366842">
        <w:rPr>
          <w:rFonts w:ascii="Calibri" w:hAnsi="Calibri" w:cs="Calibri"/>
          <w:sz w:val="24"/>
          <w:szCs w:val="24"/>
          <w:lang w:val="es-DO"/>
        </w:rPr>
        <w:t xml:space="preserve"> </w:t>
      </w:r>
      <w:r w:rsidR="571D70A8" w:rsidRPr="00366842">
        <w:rPr>
          <w:rFonts w:ascii="Calibri" w:hAnsi="Calibri" w:cs="Calibri"/>
          <w:sz w:val="24"/>
          <w:szCs w:val="24"/>
          <w:lang w:val="es-DO"/>
        </w:rPr>
        <w:t>la Tarjeta Solidari</w:t>
      </w:r>
      <w:r w:rsidR="1990CFEB" w:rsidRPr="00366842">
        <w:rPr>
          <w:rFonts w:ascii="Calibri" w:hAnsi="Calibri" w:cs="Calibri"/>
          <w:sz w:val="24"/>
          <w:szCs w:val="24"/>
          <w:lang w:val="es-DO"/>
        </w:rPr>
        <w:t>d</w:t>
      </w:r>
      <w:r w:rsidR="571D70A8" w:rsidRPr="00366842">
        <w:rPr>
          <w:rFonts w:ascii="Calibri" w:hAnsi="Calibri" w:cs="Calibri"/>
          <w:sz w:val="24"/>
          <w:szCs w:val="24"/>
          <w:lang w:val="es-DO"/>
        </w:rPr>
        <w:t xml:space="preserve">ad o ha sido </w:t>
      </w:r>
      <w:r w:rsidR="528BC777" w:rsidRPr="00366842">
        <w:rPr>
          <w:rFonts w:ascii="Calibri" w:hAnsi="Calibri" w:cs="Calibri"/>
          <w:sz w:val="24"/>
          <w:szCs w:val="24"/>
          <w:lang w:val="es-DO"/>
        </w:rPr>
        <w:t>incluido en el Programa Quédate Casa</w:t>
      </w:r>
      <w:r w:rsidRPr="00366842">
        <w:rPr>
          <w:rFonts w:ascii="Calibri" w:hAnsi="Calibri" w:cs="Calibri"/>
          <w:sz w:val="24"/>
          <w:szCs w:val="24"/>
          <w:lang w:val="es-DO"/>
        </w:rPr>
        <w:t xml:space="preserve"> establecid</w:t>
      </w:r>
      <w:r w:rsidR="7359CA3D" w:rsidRPr="00366842">
        <w:rPr>
          <w:rFonts w:ascii="Calibri" w:hAnsi="Calibri" w:cs="Calibri"/>
          <w:sz w:val="24"/>
          <w:szCs w:val="24"/>
          <w:lang w:val="es-DO"/>
        </w:rPr>
        <w:t>o</w:t>
      </w:r>
      <w:r w:rsidRPr="00366842">
        <w:rPr>
          <w:rFonts w:ascii="Calibri" w:hAnsi="Calibri" w:cs="Calibri"/>
          <w:sz w:val="24"/>
          <w:szCs w:val="24"/>
          <w:lang w:val="es-DO"/>
        </w:rPr>
        <w:t xml:space="preserve"> por el Gobierno como respuesta al COVID-19. </w:t>
      </w: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FF7C17" w:rsidRDefault="00FF7C17" w:rsidP="62514832">
      <w:pPr>
        <w:spacing w:after="60"/>
        <w:ind w:left="4320"/>
        <w:jc w:val="both"/>
        <w:rPr>
          <w:rFonts w:ascii="Calibri" w:eastAsia="Calibri" w:hAnsi="Calibri" w:cs="Calibri"/>
          <w:b/>
          <w:bCs/>
          <w:color w:val="5B9BD5" w:themeColor="accent5"/>
          <w:sz w:val="24"/>
          <w:szCs w:val="24"/>
          <w:lang w:val="es-DO"/>
        </w:rPr>
      </w:pPr>
    </w:p>
    <w:p w:rsidR="00C8613C" w:rsidRPr="00366842" w:rsidRDefault="00C8613C" w:rsidP="62514832">
      <w:pPr>
        <w:spacing w:after="60"/>
        <w:ind w:left="4320"/>
        <w:jc w:val="both"/>
        <w:rPr>
          <w:rFonts w:ascii="Calibri" w:hAnsi="Calibri" w:cs="Calibri"/>
          <w:b/>
          <w:bCs/>
          <w:color w:val="5B9BD5" w:themeColor="accent5"/>
          <w:sz w:val="24"/>
          <w:szCs w:val="24"/>
          <w:lang w:val="es-DO"/>
        </w:rPr>
      </w:pPr>
      <w:r w:rsidRPr="00366842">
        <w:rPr>
          <w:rFonts w:ascii="Calibri" w:eastAsia="Calibri" w:hAnsi="Calibri" w:cs="Calibri"/>
          <w:b/>
          <w:bCs/>
          <w:color w:val="5B9BD5" w:themeColor="accent5"/>
          <w:sz w:val="24"/>
          <w:szCs w:val="24"/>
          <w:lang w:val="es-DO"/>
        </w:rPr>
        <w:t>Gráfico 3</w:t>
      </w:r>
    </w:p>
    <w:p w:rsidR="002A2A62" w:rsidRPr="00366842" w:rsidRDefault="00C969C4" w:rsidP="00A73BA6">
      <w:pPr>
        <w:spacing w:after="60"/>
        <w:jc w:val="center"/>
        <w:rPr>
          <w:rFonts w:ascii="Calibri" w:hAnsi="Calibri" w:cs="Calibri"/>
          <w:b/>
          <w:bCs/>
          <w:sz w:val="24"/>
          <w:szCs w:val="24"/>
          <w:u w:val="single"/>
          <w:lang w:val="es-ES"/>
        </w:rPr>
      </w:pPr>
      <w:r w:rsidRPr="00366842">
        <w:rPr>
          <w:rFonts w:ascii="Calibri" w:hAnsi="Calibri" w:cs="Calibri"/>
          <w:b/>
          <w:bCs/>
          <w:noProof/>
          <w:sz w:val="24"/>
          <w:szCs w:val="24"/>
          <w:lang w:eastAsia="zh-CN"/>
        </w:rPr>
        <w:drawing>
          <wp:inline distT="0" distB="0" distL="0" distR="0" wp14:anchorId="400DAB17" wp14:editId="0A1D9077">
            <wp:extent cx="3562350" cy="19240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03E1E" w:rsidRPr="00366842">
        <w:rPr>
          <w:rStyle w:val="FootnoteReference"/>
          <w:rFonts w:ascii="Calibri" w:hAnsi="Calibri" w:cs="Calibri"/>
          <w:b/>
          <w:bCs/>
          <w:sz w:val="24"/>
          <w:szCs w:val="24"/>
          <w:u w:val="single"/>
          <w:lang w:val="es-ES"/>
        </w:rPr>
        <w:footnoteReference w:id="5"/>
      </w:r>
      <w:r w:rsidR="0055722A" w:rsidRPr="00366842">
        <w:rPr>
          <w:rStyle w:val="FootnoteReference"/>
          <w:rFonts w:ascii="Calibri" w:hAnsi="Calibri" w:cs="Calibri"/>
          <w:b/>
          <w:bCs/>
          <w:sz w:val="24"/>
          <w:szCs w:val="24"/>
          <w:u w:val="single"/>
          <w:lang w:val="es-ES"/>
        </w:rPr>
        <w:footnoteReference w:id="6"/>
      </w:r>
    </w:p>
    <w:p w:rsidR="00A9560C" w:rsidRPr="00366842" w:rsidRDefault="00A9560C" w:rsidP="00A73BA6">
      <w:pPr>
        <w:spacing w:after="60"/>
        <w:jc w:val="center"/>
        <w:rPr>
          <w:rFonts w:ascii="Calibri" w:hAnsi="Calibri" w:cs="Calibri"/>
          <w:sz w:val="24"/>
          <w:szCs w:val="24"/>
          <w:u w:val="single"/>
          <w:lang w:val="es-ES"/>
        </w:rPr>
      </w:pPr>
      <w:r w:rsidRPr="00366842">
        <w:rPr>
          <w:rFonts w:ascii="Calibri" w:eastAsia="Calibri" w:hAnsi="Calibri" w:cs="Calibri"/>
          <w:b/>
          <w:bCs/>
          <w:color w:val="000000" w:themeColor="text1"/>
          <w:lang w:val="es-DO"/>
        </w:rPr>
        <w:t xml:space="preserve">Fuente: </w:t>
      </w:r>
      <w:r w:rsidRPr="00366842">
        <w:rPr>
          <w:rFonts w:ascii="Calibri" w:eastAsia="Calibri" w:hAnsi="Calibri" w:cs="Calibri"/>
          <w:color w:val="000000" w:themeColor="text1"/>
          <w:lang w:val="es-DO"/>
        </w:rPr>
        <w:t>Encuesta Red Actúa (SEIA), sobre afectación socioeconómica de hogares ante el COVID</w:t>
      </w:r>
      <w:r w:rsidR="00DB4699" w:rsidRPr="00366842">
        <w:rPr>
          <w:rFonts w:ascii="Calibri" w:eastAsia="Calibri" w:hAnsi="Calibri" w:cs="Calibri"/>
          <w:color w:val="000000" w:themeColor="text1"/>
          <w:lang w:val="es-DO"/>
        </w:rPr>
        <w:t>. PNUD, OIM y UNICEF.</w:t>
      </w:r>
    </w:p>
    <w:p w:rsidR="00A9560C" w:rsidRPr="00366842" w:rsidRDefault="00A9560C" w:rsidP="007C734F">
      <w:pPr>
        <w:spacing w:after="60"/>
        <w:jc w:val="both"/>
        <w:rPr>
          <w:rFonts w:ascii="Calibri" w:hAnsi="Calibri" w:cs="Calibri"/>
          <w:sz w:val="24"/>
          <w:szCs w:val="24"/>
          <w:lang w:val="es-ES"/>
        </w:rPr>
      </w:pPr>
    </w:p>
    <w:p w:rsidR="00A73BA6" w:rsidRPr="00366842" w:rsidRDefault="5E3D9032" w:rsidP="007C734F">
      <w:pPr>
        <w:spacing w:after="60"/>
        <w:jc w:val="both"/>
        <w:rPr>
          <w:rFonts w:ascii="Calibri" w:hAnsi="Calibri" w:cs="Calibri"/>
          <w:sz w:val="24"/>
          <w:szCs w:val="24"/>
          <w:lang w:val="es-DO"/>
        </w:rPr>
      </w:pPr>
      <w:r w:rsidRPr="00366842">
        <w:rPr>
          <w:rFonts w:ascii="Calibri" w:hAnsi="Calibri" w:cs="Calibri"/>
          <w:sz w:val="24"/>
          <w:szCs w:val="24"/>
          <w:lang w:val="es-ES"/>
        </w:rPr>
        <w:t xml:space="preserve">De igual forma, solo un 10% de </w:t>
      </w:r>
      <w:r w:rsidRPr="00366842">
        <w:rPr>
          <w:rFonts w:ascii="Calibri" w:hAnsi="Calibri" w:cs="Calibri"/>
          <w:sz w:val="24"/>
          <w:szCs w:val="24"/>
          <w:lang w:val="es-DO"/>
        </w:rPr>
        <w:t xml:space="preserve">los hogares donde hay al menos una persona LGBTI han sido integrado en el Fondo de Asistencia Solidaria al Empleado (FASE) </w:t>
      </w:r>
      <w:r w:rsidR="19F1D121" w:rsidRPr="00366842">
        <w:rPr>
          <w:rFonts w:ascii="Calibri" w:hAnsi="Calibri" w:cs="Calibri"/>
          <w:sz w:val="24"/>
          <w:szCs w:val="24"/>
          <w:lang w:val="es-DO"/>
        </w:rPr>
        <w:t>implementado por el Gobierno junto al sector privado.</w:t>
      </w:r>
    </w:p>
    <w:p w:rsidR="00A73BA6" w:rsidRPr="00366842" w:rsidRDefault="00C8613C" w:rsidP="00C8613C">
      <w:pPr>
        <w:spacing w:after="60"/>
        <w:jc w:val="center"/>
        <w:rPr>
          <w:rFonts w:ascii="Calibri" w:hAnsi="Calibri" w:cs="Calibri"/>
          <w:b/>
          <w:bCs/>
          <w:color w:val="5B9BD5" w:themeColor="accent5"/>
          <w:sz w:val="24"/>
          <w:szCs w:val="24"/>
          <w:u w:val="single"/>
          <w:lang w:val="es-ES"/>
        </w:rPr>
      </w:pPr>
      <w:r w:rsidRPr="00366842">
        <w:rPr>
          <w:rFonts w:ascii="Calibri" w:eastAsia="Calibri" w:hAnsi="Calibri" w:cs="Calibri"/>
          <w:b/>
          <w:bCs/>
          <w:color w:val="5B9BD5" w:themeColor="accent5"/>
          <w:sz w:val="24"/>
          <w:szCs w:val="24"/>
          <w:lang w:val="es-DO"/>
        </w:rPr>
        <w:t>Gráfico 4</w:t>
      </w:r>
    </w:p>
    <w:p w:rsidR="00A73BA6" w:rsidRPr="00366842" w:rsidRDefault="00C969C4" w:rsidP="00A73BA6">
      <w:pPr>
        <w:spacing w:after="60"/>
        <w:jc w:val="center"/>
        <w:rPr>
          <w:rFonts w:ascii="Calibri" w:hAnsi="Calibri" w:cs="Calibri"/>
          <w:b/>
          <w:bCs/>
          <w:sz w:val="24"/>
          <w:szCs w:val="24"/>
          <w:u w:val="single"/>
          <w:lang w:val="es-ES"/>
        </w:rPr>
      </w:pPr>
      <w:r w:rsidRPr="00366842">
        <w:rPr>
          <w:rFonts w:ascii="Calibri" w:hAnsi="Calibri" w:cs="Calibri"/>
          <w:b/>
          <w:bCs/>
          <w:noProof/>
          <w:sz w:val="24"/>
          <w:szCs w:val="24"/>
          <w:lang w:eastAsia="zh-CN"/>
        </w:rPr>
        <w:drawing>
          <wp:inline distT="0" distB="0" distL="0" distR="0" wp14:anchorId="625D4E79" wp14:editId="427F47EB">
            <wp:extent cx="3473450" cy="2260600"/>
            <wp:effectExtent l="0" t="0" r="12700"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A2C33" w:rsidRPr="00366842">
        <w:rPr>
          <w:rStyle w:val="FootnoteReference"/>
          <w:rFonts w:ascii="Calibri" w:hAnsi="Calibri" w:cs="Calibri"/>
          <w:b/>
          <w:bCs/>
          <w:noProof/>
          <w:sz w:val="24"/>
          <w:szCs w:val="24"/>
          <w:u w:val="single"/>
          <w:lang w:val="es-ES"/>
        </w:rPr>
        <w:footnoteReference w:id="7"/>
      </w:r>
    </w:p>
    <w:p w:rsidR="00DB4699" w:rsidRPr="00366842" w:rsidRDefault="00DB4699" w:rsidP="00DB4699">
      <w:pPr>
        <w:spacing w:after="60"/>
        <w:jc w:val="center"/>
        <w:rPr>
          <w:rFonts w:ascii="Calibri" w:hAnsi="Calibri" w:cs="Calibri"/>
          <w:sz w:val="24"/>
          <w:szCs w:val="24"/>
          <w:u w:val="single"/>
          <w:lang w:val="es-ES"/>
        </w:rPr>
      </w:pPr>
      <w:r w:rsidRPr="00366842">
        <w:rPr>
          <w:rFonts w:ascii="Calibri" w:eastAsia="Calibri" w:hAnsi="Calibri" w:cs="Calibri"/>
          <w:b/>
          <w:bCs/>
          <w:color w:val="000000" w:themeColor="text1"/>
          <w:lang w:val="es-DO"/>
        </w:rPr>
        <w:t xml:space="preserve">Fuente: </w:t>
      </w:r>
      <w:r w:rsidRPr="00366842">
        <w:rPr>
          <w:rFonts w:ascii="Calibri" w:eastAsia="Calibri" w:hAnsi="Calibri" w:cs="Calibri"/>
          <w:color w:val="000000" w:themeColor="text1"/>
          <w:lang w:val="es-DO"/>
        </w:rPr>
        <w:t xml:space="preserve">Encuesta Red Actúa (SEIA), sobre afectación socioeconómica de hogares ante el COVID. </w:t>
      </w:r>
    </w:p>
    <w:p w:rsidR="00A73BA6" w:rsidRPr="00366842" w:rsidRDefault="00A73BA6" w:rsidP="62514832">
      <w:pPr>
        <w:spacing w:after="60"/>
        <w:jc w:val="both"/>
        <w:rPr>
          <w:rFonts w:ascii="Calibri" w:hAnsi="Calibri" w:cs="Calibri"/>
          <w:sz w:val="24"/>
          <w:szCs w:val="24"/>
          <w:lang w:val="es-ES"/>
        </w:rPr>
      </w:pPr>
    </w:p>
    <w:p w:rsidR="00FF7C17" w:rsidRDefault="00FF7C17" w:rsidP="62514832">
      <w:pPr>
        <w:spacing w:after="60"/>
        <w:jc w:val="both"/>
        <w:rPr>
          <w:rFonts w:ascii="Calibri" w:hAnsi="Calibri" w:cs="Calibri"/>
          <w:sz w:val="24"/>
          <w:szCs w:val="24"/>
          <w:lang w:val="es-ES"/>
        </w:rPr>
      </w:pPr>
    </w:p>
    <w:p w:rsidR="1F88867F" w:rsidRPr="00366842" w:rsidRDefault="1F88867F" w:rsidP="62514832">
      <w:pPr>
        <w:spacing w:after="60"/>
        <w:jc w:val="both"/>
        <w:rPr>
          <w:rFonts w:ascii="Calibri" w:hAnsi="Calibri" w:cs="Calibri"/>
          <w:sz w:val="24"/>
          <w:szCs w:val="24"/>
          <w:lang w:val="es-DO"/>
        </w:rPr>
      </w:pPr>
      <w:r w:rsidRPr="00366842">
        <w:rPr>
          <w:rFonts w:ascii="Calibri" w:hAnsi="Calibri" w:cs="Calibri"/>
          <w:sz w:val="24"/>
          <w:szCs w:val="24"/>
          <w:lang w:val="es-ES"/>
        </w:rPr>
        <w:t>Asimi</w:t>
      </w:r>
      <w:r w:rsidR="63D583A9" w:rsidRPr="00366842">
        <w:rPr>
          <w:rFonts w:ascii="Calibri" w:hAnsi="Calibri" w:cs="Calibri"/>
          <w:sz w:val="24"/>
          <w:szCs w:val="24"/>
          <w:lang w:val="es-ES"/>
        </w:rPr>
        <w:t>s</w:t>
      </w:r>
      <w:r w:rsidRPr="00366842">
        <w:rPr>
          <w:rFonts w:ascii="Calibri" w:hAnsi="Calibri" w:cs="Calibri"/>
          <w:sz w:val="24"/>
          <w:szCs w:val="24"/>
          <w:lang w:val="es-ES"/>
        </w:rPr>
        <w:t>mo</w:t>
      </w:r>
      <w:r w:rsidR="7D8A3323" w:rsidRPr="00366842">
        <w:rPr>
          <w:rFonts w:ascii="Calibri" w:hAnsi="Calibri" w:cs="Calibri"/>
          <w:sz w:val="24"/>
          <w:szCs w:val="24"/>
          <w:lang w:val="es-ES"/>
        </w:rPr>
        <w:t>,</w:t>
      </w:r>
      <w:r w:rsidR="598F8337" w:rsidRPr="00366842">
        <w:rPr>
          <w:rFonts w:ascii="Calibri" w:hAnsi="Calibri" w:cs="Calibri"/>
          <w:sz w:val="24"/>
          <w:szCs w:val="24"/>
          <w:lang w:val="es-ES"/>
        </w:rPr>
        <w:t xml:space="preserve"> s</w:t>
      </w:r>
      <w:r w:rsidR="7D8A3323" w:rsidRPr="00366842">
        <w:rPr>
          <w:rFonts w:ascii="Calibri" w:hAnsi="Calibri" w:cs="Calibri"/>
          <w:sz w:val="24"/>
          <w:szCs w:val="24"/>
          <w:lang w:val="es-ES"/>
        </w:rPr>
        <w:t xml:space="preserve">olo un 14% de </w:t>
      </w:r>
      <w:r w:rsidR="7D8A3323" w:rsidRPr="00366842">
        <w:rPr>
          <w:rFonts w:ascii="Calibri" w:hAnsi="Calibri" w:cs="Calibri"/>
          <w:sz w:val="24"/>
          <w:szCs w:val="24"/>
          <w:lang w:val="es-DO"/>
        </w:rPr>
        <w:t xml:space="preserve">los hogares donde hay al menos una persona LGBTI han </w:t>
      </w:r>
      <w:r w:rsidR="1D168368" w:rsidRPr="00366842">
        <w:rPr>
          <w:rFonts w:ascii="Calibri" w:hAnsi="Calibri" w:cs="Calibri"/>
          <w:sz w:val="24"/>
          <w:szCs w:val="24"/>
          <w:lang w:val="es-DO"/>
        </w:rPr>
        <w:t xml:space="preserve">recibido raciones de alimentos del Plan Social de la Presidencia. </w:t>
      </w:r>
    </w:p>
    <w:p w:rsidR="00DB4699" w:rsidRPr="00366842" w:rsidRDefault="00DB4699" w:rsidP="62514832">
      <w:pPr>
        <w:spacing w:after="60"/>
        <w:jc w:val="both"/>
        <w:rPr>
          <w:rFonts w:ascii="Calibri" w:hAnsi="Calibri" w:cs="Calibri"/>
          <w:sz w:val="24"/>
          <w:szCs w:val="24"/>
          <w:lang w:val="es-DO"/>
        </w:rPr>
      </w:pPr>
    </w:p>
    <w:p w:rsidR="00C8613C" w:rsidRPr="00366842" w:rsidRDefault="00C8613C" w:rsidP="00A73BA6">
      <w:pPr>
        <w:spacing w:after="60"/>
        <w:jc w:val="center"/>
        <w:rPr>
          <w:rFonts w:ascii="Calibri" w:hAnsi="Calibri" w:cs="Calibri"/>
          <w:b/>
          <w:bCs/>
          <w:color w:val="5B9BD5" w:themeColor="accent5"/>
          <w:sz w:val="24"/>
          <w:szCs w:val="24"/>
          <w:u w:val="single"/>
          <w:lang w:val="es-ES"/>
        </w:rPr>
      </w:pPr>
      <w:r w:rsidRPr="00366842">
        <w:rPr>
          <w:rFonts w:ascii="Calibri" w:eastAsia="Calibri" w:hAnsi="Calibri" w:cs="Calibri"/>
          <w:b/>
          <w:bCs/>
          <w:color w:val="5B9BD5" w:themeColor="accent5"/>
          <w:sz w:val="24"/>
          <w:szCs w:val="24"/>
          <w:lang w:val="es-DO"/>
        </w:rPr>
        <w:t>Gráfico 5</w:t>
      </w:r>
    </w:p>
    <w:p w:rsidR="00C969C4" w:rsidRPr="00366842" w:rsidRDefault="00C969C4" w:rsidP="00A73BA6">
      <w:pPr>
        <w:spacing w:after="60"/>
        <w:jc w:val="center"/>
        <w:rPr>
          <w:rFonts w:ascii="Calibri" w:hAnsi="Calibri" w:cs="Calibri"/>
        </w:rPr>
      </w:pPr>
      <w:r w:rsidRPr="00366842">
        <w:rPr>
          <w:rFonts w:ascii="Calibri" w:hAnsi="Calibri" w:cs="Calibri"/>
          <w:b/>
          <w:bCs/>
          <w:noProof/>
          <w:sz w:val="24"/>
          <w:szCs w:val="24"/>
          <w:lang w:eastAsia="zh-CN"/>
        </w:rPr>
        <w:drawing>
          <wp:inline distT="0" distB="0" distL="0" distR="0" wp14:anchorId="2AAE4F30" wp14:editId="7299107F">
            <wp:extent cx="3568700" cy="2413000"/>
            <wp:effectExtent l="0" t="0" r="12700" b="63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DA4E0C" w:rsidRPr="00366842">
        <w:rPr>
          <w:rStyle w:val="FootnoteReference"/>
          <w:rFonts w:ascii="Calibri" w:hAnsi="Calibri" w:cs="Calibri"/>
          <w:b/>
          <w:bCs/>
          <w:sz w:val="24"/>
          <w:szCs w:val="24"/>
          <w:u w:val="single"/>
          <w:lang w:val="es-ES"/>
        </w:rPr>
        <w:footnoteReference w:id="8"/>
      </w:r>
    </w:p>
    <w:p w:rsidR="00DB4699" w:rsidRPr="00366842" w:rsidRDefault="00DB4699" w:rsidP="00DB4699">
      <w:pPr>
        <w:spacing w:after="60"/>
        <w:jc w:val="center"/>
        <w:rPr>
          <w:rFonts w:ascii="Calibri" w:hAnsi="Calibri" w:cs="Calibri"/>
          <w:sz w:val="24"/>
          <w:szCs w:val="24"/>
          <w:u w:val="single"/>
          <w:lang w:val="es-ES"/>
        </w:rPr>
      </w:pPr>
      <w:r w:rsidRPr="00366842">
        <w:rPr>
          <w:rFonts w:ascii="Calibri" w:eastAsia="Calibri" w:hAnsi="Calibri" w:cs="Calibri"/>
          <w:b/>
          <w:bCs/>
          <w:color w:val="000000" w:themeColor="text1"/>
          <w:lang w:val="es-DO"/>
        </w:rPr>
        <w:t xml:space="preserve">Fuente: </w:t>
      </w:r>
      <w:r w:rsidRPr="00366842">
        <w:rPr>
          <w:rFonts w:ascii="Calibri" w:eastAsia="Calibri" w:hAnsi="Calibri" w:cs="Calibri"/>
          <w:color w:val="000000" w:themeColor="text1"/>
          <w:lang w:val="es-DO"/>
        </w:rPr>
        <w:t xml:space="preserve">Encuesta Red Actúa (SEIA), sobre afectación socioeconómica de hogares ante el COVID. </w:t>
      </w:r>
    </w:p>
    <w:p w:rsidR="00DB4699" w:rsidRPr="00366842" w:rsidRDefault="00DB4699" w:rsidP="00A73BA6">
      <w:pPr>
        <w:spacing w:after="60"/>
        <w:jc w:val="center"/>
        <w:rPr>
          <w:rFonts w:ascii="Calibri" w:hAnsi="Calibri" w:cs="Calibri"/>
          <w:lang w:val="es-DO"/>
        </w:rPr>
      </w:pPr>
    </w:p>
    <w:p w:rsidR="4C3297EF" w:rsidRPr="00366842" w:rsidRDefault="4C3297EF" w:rsidP="009971FE">
      <w:pPr>
        <w:spacing w:after="60"/>
        <w:jc w:val="both"/>
        <w:rPr>
          <w:rFonts w:ascii="Calibri" w:hAnsi="Calibri" w:cs="Calibri"/>
          <w:sz w:val="24"/>
          <w:szCs w:val="24"/>
          <w:lang w:val="es-DO"/>
        </w:rPr>
      </w:pPr>
      <w:r w:rsidRPr="00366842">
        <w:rPr>
          <w:rFonts w:ascii="Calibri" w:hAnsi="Calibri" w:cs="Calibri"/>
          <w:sz w:val="24"/>
          <w:szCs w:val="24"/>
          <w:lang w:val="es-DO"/>
        </w:rPr>
        <w:t xml:space="preserve">En un 54% los hogares donde hay al menos una persona LGBTI se ha tenido que reducir el número de comidas </w:t>
      </w:r>
      <w:r w:rsidR="009971FE" w:rsidRPr="00366842">
        <w:rPr>
          <w:rFonts w:ascii="Calibri" w:hAnsi="Calibri" w:cs="Calibri"/>
          <w:sz w:val="24"/>
          <w:szCs w:val="24"/>
          <w:lang w:val="es-DO"/>
        </w:rPr>
        <w:t>al día</w:t>
      </w:r>
      <w:r w:rsidRPr="00366842">
        <w:rPr>
          <w:rFonts w:ascii="Calibri" w:hAnsi="Calibri" w:cs="Calibri"/>
          <w:sz w:val="24"/>
          <w:szCs w:val="24"/>
          <w:lang w:val="es-DO"/>
        </w:rPr>
        <w:t xml:space="preserve"> debido a la reducción de ingresos en el hogar </w:t>
      </w:r>
      <w:r w:rsidR="1DD4FDB9" w:rsidRPr="00366842">
        <w:rPr>
          <w:rFonts w:ascii="Calibri" w:hAnsi="Calibri" w:cs="Calibri"/>
          <w:sz w:val="24"/>
          <w:szCs w:val="24"/>
          <w:lang w:val="es-DO"/>
        </w:rPr>
        <w:t xml:space="preserve">producto de </w:t>
      </w:r>
      <w:r w:rsidR="00C32CEE" w:rsidRPr="00366842">
        <w:rPr>
          <w:rFonts w:ascii="Calibri" w:hAnsi="Calibri" w:cs="Calibri"/>
          <w:sz w:val="24"/>
          <w:szCs w:val="24"/>
          <w:lang w:val="es-DO"/>
        </w:rPr>
        <w:t xml:space="preserve">la </w:t>
      </w:r>
      <w:r w:rsidR="1DD4FDB9" w:rsidRPr="00366842">
        <w:rPr>
          <w:rFonts w:ascii="Calibri" w:hAnsi="Calibri" w:cs="Calibri"/>
          <w:sz w:val="24"/>
          <w:szCs w:val="24"/>
          <w:lang w:val="es-DO"/>
        </w:rPr>
        <w:t>baja actividad económica</w:t>
      </w:r>
      <w:r w:rsidR="540F58E4" w:rsidRPr="00366842">
        <w:rPr>
          <w:rFonts w:ascii="Calibri" w:hAnsi="Calibri" w:cs="Calibri"/>
          <w:sz w:val="24"/>
          <w:szCs w:val="24"/>
          <w:lang w:val="es-DO"/>
        </w:rPr>
        <w:t xml:space="preserve"> de los sectores productivos</w:t>
      </w:r>
      <w:r w:rsidR="1DD4FDB9" w:rsidRPr="00366842">
        <w:rPr>
          <w:rFonts w:ascii="Calibri" w:hAnsi="Calibri" w:cs="Calibri"/>
          <w:sz w:val="24"/>
          <w:szCs w:val="24"/>
          <w:lang w:val="es-DO"/>
        </w:rPr>
        <w:t>.</w:t>
      </w:r>
      <w:r w:rsidR="143CE6A1" w:rsidRPr="00366842">
        <w:rPr>
          <w:rFonts w:ascii="Calibri" w:hAnsi="Calibri" w:cs="Calibri"/>
          <w:sz w:val="24"/>
          <w:szCs w:val="24"/>
          <w:lang w:val="es-DO"/>
        </w:rPr>
        <w:t xml:space="preserve"> En este sentido, </w:t>
      </w:r>
      <w:r w:rsidR="20059BB0" w:rsidRPr="00366842">
        <w:rPr>
          <w:rFonts w:ascii="Calibri" w:hAnsi="Calibri" w:cs="Calibri"/>
          <w:sz w:val="24"/>
          <w:szCs w:val="24"/>
          <w:lang w:val="es-DO"/>
        </w:rPr>
        <w:t xml:space="preserve">solo un </w:t>
      </w:r>
      <w:r w:rsidR="3FF5F477" w:rsidRPr="00366842">
        <w:rPr>
          <w:rFonts w:ascii="Calibri" w:hAnsi="Calibri" w:cs="Calibri"/>
          <w:sz w:val="24"/>
          <w:szCs w:val="24"/>
          <w:lang w:val="es-DO"/>
        </w:rPr>
        <w:t xml:space="preserve">27% de los/las jefes/as </w:t>
      </w:r>
      <w:r w:rsidR="009971FE" w:rsidRPr="00366842">
        <w:rPr>
          <w:rFonts w:ascii="Calibri" w:hAnsi="Calibri" w:cs="Calibri"/>
          <w:sz w:val="24"/>
          <w:szCs w:val="24"/>
          <w:lang w:val="es-DO"/>
        </w:rPr>
        <w:t>de hogares</w:t>
      </w:r>
      <w:r w:rsidR="3FF5F477" w:rsidRPr="00366842">
        <w:rPr>
          <w:rFonts w:ascii="Calibri" w:hAnsi="Calibri" w:cs="Calibri"/>
          <w:sz w:val="24"/>
          <w:szCs w:val="24"/>
          <w:lang w:val="es-DO"/>
        </w:rPr>
        <w:t xml:space="preserve"> donde hay al menos </w:t>
      </w:r>
      <w:r w:rsidR="009971FE" w:rsidRPr="00366842">
        <w:rPr>
          <w:rFonts w:ascii="Calibri" w:hAnsi="Calibri" w:cs="Calibri"/>
          <w:sz w:val="24"/>
          <w:szCs w:val="24"/>
          <w:lang w:val="es-DO"/>
        </w:rPr>
        <w:t>una persona</w:t>
      </w:r>
      <w:r w:rsidR="3FF5F477" w:rsidRPr="00366842">
        <w:rPr>
          <w:rFonts w:ascii="Calibri" w:hAnsi="Calibri" w:cs="Calibri"/>
          <w:sz w:val="24"/>
          <w:szCs w:val="24"/>
          <w:lang w:val="es-DO"/>
        </w:rPr>
        <w:t xml:space="preserve"> LGBTI tra</w:t>
      </w:r>
      <w:r w:rsidR="322F012A" w:rsidRPr="00366842">
        <w:rPr>
          <w:rFonts w:ascii="Calibri" w:hAnsi="Calibri" w:cs="Calibri"/>
          <w:sz w:val="24"/>
          <w:szCs w:val="24"/>
          <w:lang w:val="es-DO"/>
        </w:rPr>
        <w:t>ba</w:t>
      </w:r>
      <w:r w:rsidR="009971FE" w:rsidRPr="00366842">
        <w:rPr>
          <w:rFonts w:ascii="Calibri" w:hAnsi="Calibri" w:cs="Calibri"/>
          <w:sz w:val="24"/>
          <w:szCs w:val="24"/>
          <w:lang w:val="es-DO"/>
        </w:rPr>
        <w:t>ja</w:t>
      </w:r>
      <w:r w:rsidR="322F012A" w:rsidRPr="00366842">
        <w:rPr>
          <w:rFonts w:ascii="Calibri" w:hAnsi="Calibri" w:cs="Calibri"/>
          <w:sz w:val="24"/>
          <w:szCs w:val="24"/>
          <w:lang w:val="es-DO"/>
        </w:rPr>
        <w:t xml:space="preserve">n en el sector privado. </w:t>
      </w:r>
    </w:p>
    <w:p w:rsidR="62514832" w:rsidRPr="00366842" w:rsidRDefault="62514832" w:rsidP="62514832">
      <w:pPr>
        <w:spacing w:after="60"/>
        <w:rPr>
          <w:rFonts w:ascii="Calibri" w:hAnsi="Calibri" w:cs="Calibri"/>
          <w:sz w:val="24"/>
          <w:szCs w:val="24"/>
          <w:lang w:val="es-DO"/>
        </w:rPr>
      </w:pPr>
    </w:p>
    <w:p w:rsidR="00C8613C" w:rsidRPr="00366842" w:rsidRDefault="00C8613C" w:rsidP="00C8613C">
      <w:pPr>
        <w:spacing w:after="60"/>
        <w:jc w:val="center"/>
        <w:rPr>
          <w:rFonts w:ascii="Calibri" w:hAnsi="Calibri" w:cs="Calibri"/>
          <w:b/>
          <w:bCs/>
          <w:color w:val="5B9BD5" w:themeColor="accent5"/>
          <w:sz w:val="24"/>
          <w:szCs w:val="24"/>
          <w:lang w:val="es-DO"/>
        </w:rPr>
      </w:pPr>
      <w:r w:rsidRPr="00366842">
        <w:rPr>
          <w:rFonts w:ascii="Calibri" w:eastAsia="Calibri" w:hAnsi="Calibri" w:cs="Calibri"/>
          <w:b/>
          <w:bCs/>
          <w:color w:val="5B9BD5" w:themeColor="accent5"/>
          <w:sz w:val="24"/>
          <w:szCs w:val="24"/>
          <w:lang w:val="es-DO"/>
        </w:rPr>
        <w:t>Gráfico 6                                                                                            Gráfico 7</w:t>
      </w:r>
    </w:p>
    <w:p w:rsidR="00C8613C" w:rsidRPr="00366842" w:rsidRDefault="00C8613C" w:rsidP="00C8613C">
      <w:pPr>
        <w:spacing w:after="60"/>
        <w:jc w:val="center"/>
        <w:rPr>
          <w:rFonts w:ascii="Calibri" w:hAnsi="Calibri" w:cs="Calibri"/>
          <w:b/>
          <w:bCs/>
          <w:sz w:val="24"/>
          <w:szCs w:val="24"/>
          <w:lang w:val="es-DO"/>
        </w:rPr>
      </w:pPr>
      <w:r w:rsidRPr="00366842">
        <w:rPr>
          <w:rFonts w:ascii="Calibri" w:hAnsi="Calibri" w:cs="Calibri"/>
          <w:b/>
          <w:bCs/>
          <w:noProof/>
          <w:sz w:val="24"/>
          <w:szCs w:val="24"/>
          <w:u w:val="single"/>
          <w:lang w:eastAsia="zh-CN"/>
        </w:rPr>
        <w:drawing>
          <wp:anchor distT="0" distB="0" distL="114300" distR="114300" simplePos="0" relativeHeight="251658244" behindDoc="0" locked="0" layoutInCell="1" allowOverlap="1" wp14:anchorId="21B316D3" wp14:editId="1E4FB1F7">
            <wp:simplePos x="0" y="0"/>
            <wp:positionH relativeFrom="margin">
              <wp:posOffset>-533400</wp:posOffset>
            </wp:positionH>
            <wp:positionV relativeFrom="paragraph">
              <wp:posOffset>120650</wp:posOffset>
            </wp:positionV>
            <wp:extent cx="3263900" cy="2451100"/>
            <wp:effectExtent l="0" t="0" r="12700" b="635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r w:rsidRPr="00366842">
        <w:rPr>
          <w:rFonts w:ascii="Calibri" w:hAnsi="Calibri" w:cs="Calibri"/>
          <w:b/>
          <w:bCs/>
          <w:noProof/>
          <w:sz w:val="24"/>
          <w:szCs w:val="24"/>
          <w:u w:val="single"/>
          <w:lang w:eastAsia="zh-CN"/>
        </w:rPr>
        <w:drawing>
          <wp:anchor distT="0" distB="0" distL="114300" distR="114300" simplePos="0" relativeHeight="251658242" behindDoc="0" locked="0" layoutInCell="1" allowOverlap="1" wp14:anchorId="69E4A5C7" wp14:editId="52A20E03">
            <wp:simplePos x="0" y="0"/>
            <wp:positionH relativeFrom="column">
              <wp:posOffset>2901950</wp:posOffset>
            </wp:positionH>
            <wp:positionV relativeFrom="paragraph">
              <wp:posOffset>-304800</wp:posOffset>
            </wp:positionV>
            <wp:extent cx="3562350" cy="24384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DB4699" w:rsidRPr="00366842" w:rsidRDefault="00DB4699" w:rsidP="00DB4699">
      <w:pPr>
        <w:spacing w:after="60"/>
        <w:jc w:val="center"/>
        <w:rPr>
          <w:rFonts w:ascii="Calibri" w:hAnsi="Calibri" w:cs="Calibri"/>
          <w:sz w:val="24"/>
          <w:szCs w:val="24"/>
          <w:u w:val="single"/>
          <w:lang w:val="es-ES"/>
        </w:rPr>
      </w:pPr>
      <w:r w:rsidRPr="00366842">
        <w:rPr>
          <w:rFonts w:ascii="Calibri" w:eastAsia="Calibri" w:hAnsi="Calibri" w:cs="Calibri"/>
          <w:b/>
          <w:bCs/>
          <w:color w:val="000000" w:themeColor="text1"/>
          <w:lang w:val="es-DO"/>
        </w:rPr>
        <w:t xml:space="preserve">Fuente: </w:t>
      </w:r>
      <w:r w:rsidRPr="00366842">
        <w:rPr>
          <w:rFonts w:ascii="Calibri" w:eastAsia="Calibri" w:hAnsi="Calibri" w:cs="Calibri"/>
          <w:color w:val="000000" w:themeColor="text1"/>
          <w:lang w:val="es-DO"/>
        </w:rPr>
        <w:t xml:space="preserve">Encuesta Red Actúa (SEIA), sobre afectación socioeconómica de hogares ante el COVID. </w:t>
      </w:r>
    </w:p>
    <w:p w:rsidR="00DB4699" w:rsidRPr="00366842" w:rsidRDefault="00DB4699" w:rsidP="007C734F">
      <w:pPr>
        <w:spacing w:after="60"/>
        <w:jc w:val="both"/>
        <w:rPr>
          <w:rFonts w:ascii="Calibri" w:hAnsi="Calibri" w:cs="Calibri"/>
          <w:b/>
          <w:bCs/>
          <w:sz w:val="24"/>
          <w:szCs w:val="24"/>
          <w:u w:val="single"/>
          <w:lang w:val="es-ES"/>
        </w:rPr>
      </w:pPr>
    </w:p>
    <w:p w:rsidR="00C8613C" w:rsidRPr="00366842" w:rsidRDefault="67D396AB" w:rsidP="007C734F">
      <w:pPr>
        <w:spacing w:after="60"/>
        <w:jc w:val="both"/>
        <w:rPr>
          <w:rFonts w:ascii="Calibri" w:hAnsi="Calibri" w:cs="Calibri"/>
          <w:sz w:val="24"/>
          <w:szCs w:val="24"/>
          <w:lang w:val="es-DO"/>
        </w:rPr>
      </w:pPr>
      <w:r w:rsidRPr="00366842">
        <w:rPr>
          <w:rFonts w:ascii="Calibri" w:hAnsi="Calibri" w:cs="Calibri"/>
          <w:sz w:val="24"/>
          <w:szCs w:val="24"/>
          <w:lang w:val="es-DO"/>
        </w:rPr>
        <w:t>Un 72% de los hogares donde hay al menos una persona LGBTI han te</w:t>
      </w:r>
      <w:r w:rsidR="65779032" w:rsidRPr="00366842">
        <w:rPr>
          <w:rFonts w:ascii="Calibri" w:hAnsi="Calibri" w:cs="Calibri"/>
          <w:sz w:val="24"/>
          <w:szCs w:val="24"/>
          <w:lang w:val="es-DO"/>
        </w:rPr>
        <w:t>nido dificultad para acceder a equipos de protección como mascarillas y guantes.</w:t>
      </w:r>
    </w:p>
    <w:p w:rsidR="00C8613C" w:rsidRPr="00366842" w:rsidRDefault="00C8613C" w:rsidP="007C734F">
      <w:pPr>
        <w:spacing w:after="60"/>
        <w:jc w:val="both"/>
        <w:rPr>
          <w:rFonts w:ascii="Calibri" w:hAnsi="Calibri" w:cs="Calibri"/>
          <w:b/>
          <w:bCs/>
          <w:sz w:val="24"/>
          <w:szCs w:val="24"/>
          <w:u w:val="single"/>
          <w:lang w:val="es-ES"/>
        </w:rPr>
      </w:pPr>
    </w:p>
    <w:p w:rsidR="00C8613C" w:rsidRPr="00366842" w:rsidRDefault="00C8613C" w:rsidP="00DB4699">
      <w:pPr>
        <w:jc w:val="center"/>
        <w:rPr>
          <w:rFonts w:ascii="Calibri" w:hAnsi="Calibri" w:cs="Calibri"/>
          <w:b/>
          <w:bCs/>
          <w:color w:val="5B9BD5" w:themeColor="accent5"/>
          <w:sz w:val="24"/>
          <w:szCs w:val="24"/>
          <w:u w:val="single"/>
          <w:lang w:val="es-ES"/>
        </w:rPr>
      </w:pPr>
      <w:r w:rsidRPr="00366842">
        <w:rPr>
          <w:rFonts w:ascii="Calibri" w:eastAsia="Calibri" w:hAnsi="Calibri" w:cs="Calibri"/>
          <w:b/>
          <w:bCs/>
          <w:color w:val="5B9BD5" w:themeColor="accent5"/>
          <w:sz w:val="24"/>
          <w:szCs w:val="24"/>
          <w:lang w:val="es-DO"/>
        </w:rPr>
        <w:t>Gráfico 8</w:t>
      </w:r>
    </w:p>
    <w:p w:rsidR="00E13504" w:rsidRPr="00366842" w:rsidRDefault="00E13504" w:rsidP="00DB4699">
      <w:pPr>
        <w:jc w:val="both"/>
        <w:rPr>
          <w:rFonts w:ascii="Calibri" w:hAnsi="Calibri" w:cs="Calibri"/>
          <w:b/>
          <w:bCs/>
          <w:sz w:val="24"/>
          <w:szCs w:val="24"/>
          <w:u w:val="single"/>
          <w:lang w:val="es-ES"/>
        </w:rPr>
      </w:pPr>
      <w:r w:rsidRPr="00366842">
        <w:rPr>
          <w:rFonts w:ascii="Calibri" w:hAnsi="Calibri" w:cs="Calibri"/>
          <w:b/>
          <w:bCs/>
          <w:noProof/>
          <w:sz w:val="24"/>
          <w:szCs w:val="24"/>
          <w:u w:val="single"/>
          <w:lang w:eastAsia="zh-CN"/>
        </w:rPr>
        <w:drawing>
          <wp:anchor distT="0" distB="0" distL="114300" distR="114300" simplePos="0" relativeHeight="251658243" behindDoc="0" locked="0" layoutInCell="1" allowOverlap="1" wp14:anchorId="62621FF0" wp14:editId="028644AD">
            <wp:simplePos x="0" y="0"/>
            <wp:positionH relativeFrom="column">
              <wp:posOffset>533400</wp:posOffset>
            </wp:positionH>
            <wp:positionV relativeFrom="paragraph">
              <wp:posOffset>128270</wp:posOffset>
            </wp:positionV>
            <wp:extent cx="4692650" cy="2279650"/>
            <wp:effectExtent l="0" t="0" r="12700" b="635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E13504" w:rsidRPr="00366842" w:rsidRDefault="00E13504" w:rsidP="007C734F">
      <w:pPr>
        <w:spacing w:after="60"/>
        <w:jc w:val="both"/>
        <w:rPr>
          <w:rFonts w:ascii="Calibri" w:hAnsi="Calibri" w:cs="Calibri"/>
          <w:b/>
          <w:bCs/>
          <w:sz w:val="24"/>
          <w:szCs w:val="24"/>
          <w:u w:val="single"/>
          <w:lang w:val="es-ES"/>
        </w:rPr>
      </w:pPr>
    </w:p>
    <w:p w:rsidR="00DB4699" w:rsidRPr="00366842" w:rsidRDefault="00DB4699" w:rsidP="00DB4699">
      <w:pPr>
        <w:spacing w:after="60"/>
        <w:jc w:val="center"/>
        <w:rPr>
          <w:rFonts w:ascii="Calibri" w:hAnsi="Calibri" w:cs="Calibri"/>
          <w:sz w:val="24"/>
          <w:szCs w:val="24"/>
          <w:u w:val="single"/>
          <w:lang w:val="es-ES"/>
        </w:rPr>
      </w:pPr>
      <w:r w:rsidRPr="00366842">
        <w:rPr>
          <w:rFonts w:ascii="Calibri" w:eastAsia="Calibri" w:hAnsi="Calibri" w:cs="Calibri"/>
          <w:b/>
          <w:bCs/>
          <w:color w:val="000000" w:themeColor="text1"/>
          <w:lang w:val="es-DO"/>
        </w:rPr>
        <w:t xml:space="preserve">Fuente: </w:t>
      </w:r>
      <w:r w:rsidRPr="00366842">
        <w:rPr>
          <w:rFonts w:ascii="Calibri" w:eastAsia="Calibri" w:hAnsi="Calibri" w:cs="Calibri"/>
          <w:color w:val="000000" w:themeColor="text1"/>
          <w:lang w:val="es-DO"/>
        </w:rPr>
        <w:t>Encuesta Red Actúa (SEIA), sobre afectación socioeconómica de hogares ante el COVID. PNUD, OIM y UNICEF.</w:t>
      </w:r>
    </w:p>
    <w:p w:rsidR="394F80B7" w:rsidRPr="00366842" w:rsidRDefault="394F80B7" w:rsidP="62514832">
      <w:pPr>
        <w:spacing w:after="60"/>
        <w:jc w:val="both"/>
        <w:rPr>
          <w:rFonts w:ascii="Calibri" w:hAnsi="Calibri" w:cs="Calibri"/>
          <w:sz w:val="24"/>
          <w:szCs w:val="24"/>
          <w:lang w:val="es-DO"/>
        </w:rPr>
      </w:pPr>
      <w:r w:rsidRPr="00366842">
        <w:rPr>
          <w:rFonts w:ascii="Calibri" w:hAnsi="Calibri" w:cs="Calibri"/>
          <w:sz w:val="24"/>
          <w:szCs w:val="24"/>
          <w:lang w:val="es-DO"/>
        </w:rPr>
        <w:t>Un 34% de los hogares donde hay al menos una persona LGBTI tiene dificultades para acceder a agua potable</w:t>
      </w:r>
      <w:r w:rsidR="1584CF72" w:rsidRPr="00366842">
        <w:rPr>
          <w:rFonts w:ascii="Calibri" w:hAnsi="Calibri" w:cs="Calibri"/>
          <w:sz w:val="24"/>
          <w:szCs w:val="24"/>
          <w:lang w:val="es-DO"/>
        </w:rPr>
        <w:t>. Por otro lado, un 45% de los hogares indicó que los miembros del hogar que necesitan tratamiento regular no han podido acceder a los servicios de salud.</w:t>
      </w:r>
    </w:p>
    <w:p w:rsidR="00C8613C" w:rsidRPr="00366842" w:rsidRDefault="00C8613C" w:rsidP="007C734F">
      <w:pPr>
        <w:spacing w:after="60"/>
        <w:jc w:val="both"/>
        <w:rPr>
          <w:rFonts w:ascii="Calibri" w:hAnsi="Calibri" w:cs="Calibri"/>
          <w:b/>
          <w:bCs/>
          <w:sz w:val="24"/>
          <w:szCs w:val="24"/>
          <w:u w:val="single"/>
          <w:lang w:val="es-ES"/>
        </w:rPr>
      </w:pPr>
    </w:p>
    <w:p w:rsidR="00C8613C" w:rsidRPr="00366842" w:rsidRDefault="00C8613C" w:rsidP="00EC42E3">
      <w:pPr>
        <w:spacing w:after="60"/>
        <w:jc w:val="center"/>
        <w:rPr>
          <w:rFonts w:ascii="Calibri" w:eastAsia="Calibri" w:hAnsi="Calibri" w:cs="Calibri"/>
          <w:b/>
          <w:bCs/>
          <w:color w:val="5B9BD5" w:themeColor="accent5"/>
          <w:sz w:val="24"/>
          <w:szCs w:val="24"/>
          <w:lang w:val="es-DO"/>
        </w:rPr>
      </w:pPr>
      <w:r w:rsidRPr="00366842">
        <w:rPr>
          <w:rFonts w:ascii="Calibri" w:eastAsia="Calibri" w:hAnsi="Calibri" w:cs="Calibri"/>
          <w:b/>
          <w:bCs/>
          <w:color w:val="5B9BD5" w:themeColor="accent5"/>
          <w:sz w:val="24"/>
          <w:szCs w:val="24"/>
          <w:lang w:val="es-DO"/>
        </w:rPr>
        <w:t xml:space="preserve">Gráfico 9                                                                                                 </w:t>
      </w:r>
    </w:p>
    <w:p w:rsidR="00E13504" w:rsidRPr="00366842" w:rsidRDefault="00C8613C" w:rsidP="00EC42E3">
      <w:pPr>
        <w:spacing w:after="60"/>
        <w:jc w:val="center"/>
        <w:rPr>
          <w:rFonts w:ascii="Calibri" w:hAnsi="Calibri" w:cs="Calibri"/>
          <w:b/>
          <w:bCs/>
          <w:sz w:val="24"/>
          <w:szCs w:val="24"/>
          <w:u w:val="single"/>
          <w:lang w:val="es-ES"/>
        </w:rPr>
      </w:pPr>
      <w:r w:rsidRPr="00366842">
        <w:rPr>
          <w:rFonts w:ascii="Calibri" w:hAnsi="Calibri" w:cs="Calibri"/>
          <w:b/>
          <w:bCs/>
          <w:noProof/>
          <w:sz w:val="24"/>
          <w:szCs w:val="24"/>
          <w:lang w:eastAsia="zh-CN"/>
        </w:rPr>
        <w:drawing>
          <wp:inline distT="0" distB="0" distL="0" distR="0" wp14:anchorId="3192F0FA" wp14:editId="15FD9D1F">
            <wp:extent cx="3403600" cy="2184400"/>
            <wp:effectExtent l="0" t="0" r="6350"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B4699" w:rsidRPr="00366842" w:rsidRDefault="00DB4699" w:rsidP="00DB4699">
      <w:pPr>
        <w:spacing w:after="60"/>
        <w:jc w:val="center"/>
        <w:rPr>
          <w:rFonts w:ascii="Calibri" w:hAnsi="Calibri" w:cs="Calibri"/>
          <w:sz w:val="24"/>
          <w:szCs w:val="24"/>
          <w:u w:val="single"/>
          <w:lang w:val="es-ES"/>
        </w:rPr>
      </w:pPr>
      <w:r w:rsidRPr="00366842">
        <w:rPr>
          <w:rFonts w:ascii="Calibri" w:eastAsia="Calibri" w:hAnsi="Calibri" w:cs="Calibri"/>
          <w:b/>
          <w:bCs/>
          <w:color w:val="000000" w:themeColor="text1"/>
          <w:lang w:val="es-DO"/>
        </w:rPr>
        <w:t xml:space="preserve">Fuente: </w:t>
      </w:r>
      <w:r w:rsidRPr="00366842">
        <w:rPr>
          <w:rFonts w:ascii="Calibri" w:eastAsia="Calibri" w:hAnsi="Calibri" w:cs="Calibri"/>
          <w:color w:val="000000" w:themeColor="text1"/>
          <w:lang w:val="es-DO"/>
        </w:rPr>
        <w:t>Encuesta Red Actúa (SEIA), sobre afectación socioeconómica de hogares ante el COVID.</w:t>
      </w:r>
    </w:p>
    <w:p w:rsidR="009028AC" w:rsidRPr="00366842" w:rsidRDefault="009028AC" w:rsidP="007C734F">
      <w:pPr>
        <w:spacing w:after="60"/>
        <w:jc w:val="both"/>
        <w:rPr>
          <w:rFonts w:ascii="Calibri" w:hAnsi="Calibri" w:cs="Calibri"/>
          <w:b/>
          <w:bCs/>
          <w:sz w:val="24"/>
          <w:szCs w:val="24"/>
          <w:u w:val="single"/>
          <w:lang w:val="es-ES"/>
        </w:rPr>
      </w:pPr>
    </w:p>
    <w:p w:rsidR="00E13504" w:rsidRPr="00366842" w:rsidRDefault="00EC42E3" w:rsidP="00EC42E3">
      <w:pPr>
        <w:spacing w:after="60"/>
        <w:jc w:val="center"/>
        <w:rPr>
          <w:rFonts w:ascii="Calibri" w:hAnsi="Calibri" w:cs="Calibri"/>
          <w:b/>
          <w:bCs/>
          <w:sz w:val="24"/>
          <w:szCs w:val="24"/>
          <w:u w:val="single"/>
          <w:lang w:val="es-ES"/>
        </w:rPr>
      </w:pPr>
      <w:r w:rsidRPr="00366842">
        <w:rPr>
          <w:rFonts w:ascii="Calibri" w:eastAsia="Calibri" w:hAnsi="Calibri" w:cs="Calibri"/>
          <w:b/>
          <w:bCs/>
          <w:sz w:val="24"/>
          <w:szCs w:val="24"/>
          <w:lang w:val="es-DO"/>
        </w:rPr>
        <w:t>Gráfico 10</w:t>
      </w:r>
    </w:p>
    <w:p w:rsidR="00E13504" w:rsidRPr="00366842" w:rsidRDefault="00EC42E3" w:rsidP="00EC42E3">
      <w:pPr>
        <w:spacing w:after="60"/>
        <w:jc w:val="center"/>
        <w:rPr>
          <w:rFonts w:ascii="Calibri" w:hAnsi="Calibri" w:cs="Calibri"/>
          <w:b/>
          <w:bCs/>
          <w:sz w:val="24"/>
          <w:szCs w:val="24"/>
          <w:u w:val="single"/>
          <w:lang w:val="es-ES"/>
        </w:rPr>
      </w:pPr>
      <w:r w:rsidRPr="00366842">
        <w:rPr>
          <w:rFonts w:ascii="Calibri" w:hAnsi="Calibri" w:cs="Calibri"/>
          <w:b/>
          <w:bCs/>
          <w:noProof/>
          <w:sz w:val="24"/>
          <w:szCs w:val="24"/>
          <w:lang w:eastAsia="zh-CN"/>
        </w:rPr>
        <w:drawing>
          <wp:inline distT="0" distB="0" distL="0" distR="0" wp14:anchorId="430F9315" wp14:editId="10081C0C">
            <wp:extent cx="3568700" cy="2184400"/>
            <wp:effectExtent l="0" t="0" r="12700" b="63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B4699" w:rsidRPr="00366842" w:rsidRDefault="00DB4699" w:rsidP="00DB4699">
      <w:pPr>
        <w:spacing w:after="60"/>
        <w:jc w:val="center"/>
        <w:rPr>
          <w:rFonts w:ascii="Calibri" w:hAnsi="Calibri" w:cs="Calibri"/>
          <w:sz w:val="24"/>
          <w:szCs w:val="24"/>
          <w:u w:val="single"/>
          <w:lang w:val="es-ES"/>
        </w:rPr>
      </w:pPr>
      <w:r w:rsidRPr="00366842">
        <w:rPr>
          <w:rFonts w:ascii="Calibri" w:eastAsia="Calibri" w:hAnsi="Calibri" w:cs="Calibri"/>
          <w:b/>
          <w:bCs/>
          <w:color w:val="000000" w:themeColor="text1"/>
          <w:lang w:val="es-DO"/>
        </w:rPr>
        <w:t xml:space="preserve">Fuente: </w:t>
      </w:r>
      <w:r w:rsidRPr="00366842">
        <w:rPr>
          <w:rFonts w:ascii="Calibri" w:eastAsia="Calibri" w:hAnsi="Calibri" w:cs="Calibri"/>
          <w:color w:val="000000" w:themeColor="text1"/>
          <w:lang w:val="es-DO"/>
        </w:rPr>
        <w:t>Encuesta Red Actúa (SEIA), sobre afectación socioeconómica de hogares ante el COVID.</w:t>
      </w:r>
    </w:p>
    <w:p w:rsidR="00E13504" w:rsidRPr="00366842" w:rsidRDefault="00E13504" w:rsidP="00EC42E3">
      <w:pPr>
        <w:spacing w:after="60"/>
        <w:jc w:val="center"/>
        <w:rPr>
          <w:rFonts w:ascii="Calibri" w:hAnsi="Calibri" w:cs="Calibri"/>
          <w:b/>
          <w:bCs/>
          <w:sz w:val="24"/>
          <w:szCs w:val="24"/>
          <w:u w:val="single"/>
          <w:lang w:val="es-ES"/>
        </w:rPr>
      </w:pPr>
    </w:p>
    <w:p w:rsidR="0058197D" w:rsidRPr="00413517" w:rsidRDefault="00366842" w:rsidP="00413517">
      <w:pPr>
        <w:pStyle w:val="ListParagraph"/>
        <w:numPr>
          <w:ilvl w:val="0"/>
          <w:numId w:val="8"/>
        </w:numPr>
        <w:spacing w:after="60"/>
        <w:jc w:val="both"/>
        <w:rPr>
          <w:rFonts w:ascii="Calibri" w:hAnsi="Calibri" w:cs="Calibri"/>
          <w:b/>
          <w:bCs/>
          <w:color w:val="5B9BD5" w:themeColor="accent5"/>
          <w:sz w:val="24"/>
          <w:szCs w:val="24"/>
          <w:u w:val="single"/>
          <w:lang w:val="es-ES"/>
        </w:rPr>
      </w:pPr>
      <w:r w:rsidRPr="00413517">
        <w:rPr>
          <w:rFonts w:ascii="Calibri" w:hAnsi="Calibri" w:cs="Calibri"/>
          <w:b/>
          <w:bCs/>
          <w:color w:val="5B9BD5" w:themeColor="accent5"/>
          <w:sz w:val="24"/>
          <w:szCs w:val="24"/>
          <w:u w:val="single"/>
          <w:lang w:val="es-ES"/>
        </w:rPr>
        <w:t>IMPACTO DE LA PANDEMIA A PERSONAS LGBTI VIVIENDO CON VIH</w:t>
      </w:r>
    </w:p>
    <w:p w:rsidR="002A2A62" w:rsidRPr="00366842" w:rsidRDefault="002A2A62" w:rsidP="007C734F">
      <w:pPr>
        <w:spacing w:after="60"/>
        <w:jc w:val="both"/>
        <w:rPr>
          <w:rFonts w:ascii="Calibri" w:hAnsi="Calibri" w:cs="Calibri"/>
          <w:b/>
          <w:bCs/>
          <w:sz w:val="24"/>
          <w:szCs w:val="24"/>
          <w:u w:val="single"/>
          <w:lang w:val="es-ES"/>
        </w:rPr>
      </w:pPr>
    </w:p>
    <w:p w:rsidR="7C743F88" w:rsidRPr="00366842" w:rsidRDefault="009A2F05" w:rsidP="7C743F88">
      <w:pPr>
        <w:spacing w:after="60"/>
        <w:jc w:val="both"/>
        <w:rPr>
          <w:rFonts w:ascii="Calibri" w:hAnsi="Calibri" w:cs="Calibri"/>
          <w:sz w:val="24"/>
          <w:szCs w:val="24"/>
          <w:lang w:val="es-ES" w:eastAsia="es-DO"/>
        </w:rPr>
      </w:pPr>
      <w:r w:rsidRPr="00366842">
        <w:rPr>
          <w:rFonts w:ascii="Calibri" w:hAnsi="Calibri" w:cs="Calibri"/>
          <w:sz w:val="24"/>
          <w:szCs w:val="24"/>
          <w:lang w:val="es-ES"/>
        </w:rPr>
        <w:t>Según ONUSIDA a</w:t>
      </w:r>
      <w:r w:rsidR="002A2A62" w:rsidRPr="00366842">
        <w:rPr>
          <w:rFonts w:ascii="Calibri" w:hAnsi="Calibri" w:cs="Calibri"/>
          <w:sz w:val="24"/>
          <w:szCs w:val="24"/>
          <w:lang w:val="es-ES"/>
        </w:rPr>
        <w:t>lrededor del 14% de las PVVIH en nuestro país son personas LGBTI</w:t>
      </w:r>
      <w:r w:rsidRPr="00366842">
        <w:rPr>
          <w:rFonts w:ascii="Calibri" w:hAnsi="Calibri" w:cs="Calibri"/>
          <w:sz w:val="24"/>
          <w:szCs w:val="24"/>
          <w:lang w:val="es-ES"/>
        </w:rPr>
        <w:t>. R</w:t>
      </w:r>
      <w:r w:rsidRPr="00366842">
        <w:rPr>
          <w:rFonts w:ascii="Calibri" w:hAnsi="Calibri" w:cs="Calibri"/>
          <w:sz w:val="24"/>
          <w:szCs w:val="24"/>
          <w:lang w:val="es-ES" w:eastAsia="es-DO"/>
        </w:rPr>
        <w:t>esultados de la sub-muestra de la población LGBT de la Primera Encuesta de las Necesidades de las PVVIH ante el COVID-19</w:t>
      </w:r>
      <w:r w:rsidR="00A7527F" w:rsidRPr="00366842">
        <w:rPr>
          <w:rFonts w:ascii="Calibri" w:hAnsi="Calibri" w:cs="Calibri"/>
          <w:sz w:val="24"/>
          <w:szCs w:val="24"/>
          <w:lang w:val="es-ES" w:eastAsia="es-DO"/>
        </w:rPr>
        <w:t xml:space="preserve"> </w:t>
      </w:r>
      <w:r w:rsidRPr="00366842">
        <w:rPr>
          <w:rFonts w:ascii="Calibri" w:hAnsi="Calibri" w:cs="Calibri"/>
          <w:sz w:val="24"/>
          <w:szCs w:val="24"/>
          <w:lang w:val="es-ES" w:eastAsia="es-DO"/>
        </w:rPr>
        <w:t>en República Dominicana</w:t>
      </w:r>
      <w:r w:rsidR="00FD5CA2" w:rsidRPr="00366842">
        <w:rPr>
          <w:rFonts w:ascii="Calibri" w:hAnsi="Calibri" w:cs="Calibri"/>
          <w:sz w:val="24"/>
          <w:szCs w:val="24"/>
          <w:lang w:val="es-ES" w:eastAsia="es-DO"/>
        </w:rPr>
        <w:t xml:space="preserve">, la cual fue respondida por hombres </w:t>
      </w:r>
      <w:proofErr w:type="spellStart"/>
      <w:r w:rsidR="00FD5CA2" w:rsidRPr="00366842">
        <w:rPr>
          <w:rFonts w:ascii="Calibri" w:hAnsi="Calibri" w:cs="Calibri"/>
          <w:sz w:val="24"/>
          <w:szCs w:val="24"/>
          <w:lang w:val="es-ES" w:eastAsia="es-DO"/>
        </w:rPr>
        <w:t>gays</w:t>
      </w:r>
      <w:proofErr w:type="spellEnd"/>
      <w:r w:rsidR="0053241B" w:rsidRPr="00366842">
        <w:rPr>
          <w:rFonts w:ascii="Calibri" w:hAnsi="Calibri" w:cs="Calibri"/>
          <w:sz w:val="24"/>
          <w:szCs w:val="24"/>
          <w:lang w:val="es-ES" w:eastAsia="es-DO"/>
        </w:rPr>
        <w:t xml:space="preserve"> (37%)</w:t>
      </w:r>
      <w:r w:rsidR="00FD5CA2" w:rsidRPr="00366842">
        <w:rPr>
          <w:rFonts w:ascii="Calibri" w:hAnsi="Calibri" w:cs="Calibri"/>
          <w:sz w:val="24"/>
          <w:szCs w:val="24"/>
          <w:lang w:val="es-ES" w:eastAsia="es-DO"/>
        </w:rPr>
        <w:t xml:space="preserve">, </w:t>
      </w:r>
      <w:r w:rsidR="0053241B" w:rsidRPr="00366842">
        <w:rPr>
          <w:rFonts w:ascii="Calibri" w:hAnsi="Calibri" w:cs="Calibri"/>
          <w:sz w:val="24"/>
          <w:szCs w:val="24"/>
          <w:lang w:val="es-ES" w:eastAsia="es-DO"/>
        </w:rPr>
        <w:t xml:space="preserve">personas </w:t>
      </w:r>
      <w:proofErr w:type="spellStart"/>
      <w:r w:rsidR="0053241B" w:rsidRPr="00366842">
        <w:rPr>
          <w:rFonts w:ascii="Calibri" w:hAnsi="Calibri" w:cs="Calibri"/>
          <w:sz w:val="24"/>
          <w:szCs w:val="24"/>
          <w:lang w:val="es-ES" w:eastAsia="es-DO"/>
        </w:rPr>
        <w:t>trans</w:t>
      </w:r>
      <w:proofErr w:type="spellEnd"/>
      <w:r w:rsidR="0053241B" w:rsidRPr="00366842">
        <w:rPr>
          <w:rFonts w:ascii="Calibri" w:hAnsi="Calibri" w:cs="Calibri"/>
          <w:sz w:val="24"/>
          <w:szCs w:val="24"/>
          <w:lang w:val="es-ES" w:eastAsia="es-DO"/>
        </w:rPr>
        <w:t xml:space="preserve"> (2%) y hombres bisexuales (5%),</w:t>
      </w:r>
      <w:r w:rsidR="00A7527F" w:rsidRPr="00366842">
        <w:rPr>
          <w:rFonts w:ascii="Calibri" w:hAnsi="Calibri" w:cs="Calibri"/>
          <w:sz w:val="24"/>
          <w:szCs w:val="24"/>
          <w:lang w:val="es-ES" w:eastAsia="es-DO"/>
        </w:rPr>
        <w:t xml:space="preserve"> revelo lo siguiente:</w:t>
      </w:r>
    </w:p>
    <w:p w:rsidR="70F2DB75" w:rsidRPr="00366842" w:rsidRDefault="70F2DB75" w:rsidP="70F2DB75">
      <w:pPr>
        <w:spacing w:after="60"/>
        <w:jc w:val="both"/>
        <w:rPr>
          <w:rFonts w:ascii="Calibri" w:hAnsi="Calibri" w:cs="Calibri"/>
          <w:sz w:val="24"/>
          <w:szCs w:val="24"/>
          <w:lang w:val="es-ES" w:eastAsia="es-DO"/>
        </w:rPr>
      </w:pPr>
    </w:p>
    <w:p w:rsidR="3D568853" w:rsidRPr="00366842" w:rsidRDefault="3D568853" w:rsidP="56559B1D">
      <w:pPr>
        <w:spacing w:after="60"/>
        <w:jc w:val="both"/>
        <w:rPr>
          <w:rFonts w:ascii="Calibri" w:hAnsi="Calibri" w:cs="Calibri"/>
          <w:sz w:val="24"/>
          <w:szCs w:val="24"/>
          <w:lang w:val="es-ES" w:eastAsia="es-DO"/>
        </w:rPr>
      </w:pPr>
      <w:r w:rsidRPr="00366842">
        <w:rPr>
          <w:rFonts w:ascii="Calibri" w:hAnsi="Calibri" w:cs="Calibri"/>
          <w:sz w:val="24"/>
          <w:szCs w:val="24"/>
          <w:lang w:val="es-ES" w:eastAsia="es-DO"/>
        </w:rPr>
        <w:t>En la encuesta se observó que las personas LGBTI</w:t>
      </w:r>
      <w:r w:rsidR="72AA95AF" w:rsidRPr="00366842">
        <w:rPr>
          <w:rFonts w:ascii="Calibri" w:hAnsi="Calibri" w:cs="Calibri"/>
          <w:sz w:val="24"/>
          <w:szCs w:val="24"/>
          <w:lang w:val="es-ES" w:eastAsia="es-DO"/>
        </w:rPr>
        <w:t xml:space="preserve"> no tenían acceso a</w:t>
      </w:r>
      <w:r w:rsidR="1CBD32F9" w:rsidRPr="00366842">
        <w:rPr>
          <w:rFonts w:ascii="Calibri" w:hAnsi="Calibri" w:cs="Calibri"/>
          <w:sz w:val="24"/>
          <w:szCs w:val="24"/>
          <w:lang w:val="es-ES" w:eastAsia="es-DO"/>
        </w:rPr>
        <w:t xml:space="preserve"> artículos de protección necesarios para cumplir las medidas de seguridad </w:t>
      </w:r>
      <w:r w:rsidR="0D08E495" w:rsidRPr="00366842">
        <w:rPr>
          <w:rFonts w:ascii="Calibri" w:hAnsi="Calibri" w:cs="Calibri"/>
          <w:sz w:val="24"/>
          <w:szCs w:val="24"/>
          <w:lang w:val="es-ES" w:eastAsia="es-DO"/>
        </w:rPr>
        <w:t>implementa</w:t>
      </w:r>
      <w:r w:rsidR="17CE4198" w:rsidRPr="00366842">
        <w:rPr>
          <w:rFonts w:ascii="Calibri" w:hAnsi="Calibri" w:cs="Calibri"/>
          <w:sz w:val="24"/>
          <w:szCs w:val="24"/>
          <w:lang w:val="es-ES" w:eastAsia="es-DO"/>
        </w:rPr>
        <w:t>da</w:t>
      </w:r>
      <w:r w:rsidR="0D08E495" w:rsidRPr="00366842">
        <w:rPr>
          <w:rFonts w:ascii="Calibri" w:hAnsi="Calibri" w:cs="Calibri"/>
          <w:sz w:val="24"/>
          <w:szCs w:val="24"/>
          <w:lang w:val="es-ES" w:eastAsia="es-DO"/>
        </w:rPr>
        <w:t>s</w:t>
      </w:r>
      <w:r w:rsidR="1CBD32F9" w:rsidRPr="00366842">
        <w:rPr>
          <w:rFonts w:ascii="Calibri" w:hAnsi="Calibri" w:cs="Calibri"/>
          <w:sz w:val="24"/>
          <w:szCs w:val="24"/>
          <w:lang w:val="es-ES" w:eastAsia="es-DO"/>
        </w:rPr>
        <w:t xml:space="preserve"> en respuesta a la pandemia. </w:t>
      </w:r>
      <w:r w:rsidR="5804F326" w:rsidRPr="00366842">
        <w:rPr>
          <w:rFonts w:ascii="Calibri" w:hAnsi="Calibri" w:cs="Calibri"/>
          <w:sz w:val="24"/>
          <w:szCs w:val="24"/>
          <w:lang w:val="es-ES" w:eastAsia="es-DO"/>
        </w:rPr>
        <w:t xml:space="preserve">De acuerdo a un 83% de la población las mascarillas </w:t>
      </w:r>
      <w:r w:rsidR="2B1A065C" w:rsidRPr="00366842">
        <w:rPr>
          <w:rFonts w:ascii="Calibri" w:hAnsi="Calibri" w:cs="Calibri"/>
          <w:sz w:val="24"/>
          <w:szCs w:val="24"/>
          <w:lang w:val="es-ES" w:eastAsia="es-DO"/>
        </w:rPr>
        <w:t>se encuentran entre</w:t>
      </w:r>
      <w:r w:rsidR="5804F326" w:rsidRPr="00366842">
        <w:rPr>
          <w:rFonts w:ascii="Calibri" w:hAnsi="Calibri" w:cs="Calibri"/>
          <w:sz w:val="24"/>
          <w:szCs w:val="24"/>
          <w:lang w:val="es-ES" w:eastAsia="es-DO"/>
        </w:rPr>
        <w:t xml:space="preserve"> los artículos </w:t>
      </w:r>
      <w:r w:rsidR="38588022" w:rsidRPr="00366842">
        <w:rPr>
          <w:rFonts w:ascii="Calibri" w:hAnsi="Calibri" w:cs="Calibri"/>
          <w:sz w:val="24"/>
          <w:szCs w:val="24"/>
          <w:lang w:val="es-ES" w:eastAsia="es-DO"/>
        </w:rPr>
        <w:t xml:space="preserve">necesarios, pero </w:t>
      </w:r>
      <w:r w:rsidR="3ABF03B0" w:rsidRPr="00366842">
        <w:rPr>
          <w:rFonts w:ascii="Calibri" w:hAnsi="Calibri" w:cs="Calibri"/>
          <w:sz w:val="24"/>
          <w:szCs w:val="24"/>
          <w:lang w:val="es-ES" w:eastAsia="es-DO"/>
        </w:rPr>
        <w:t>menos</w:t>
      </w:r>
      <w:r w:rsidR="38588022" w:rsidRPr="00366842">
        <w:rPr>
          <w:rFonts w:ascii="Calibri" w:hAnsi="Calibri" w:cs="Calibri"/>
          <w:sz w:val="24"/>
          <w:szCs w:val="24"/>
          <w:lang w:val="es-ES" w:eastAsia="es-DO"/>
        </w:rPr>
        <w:t xml:space="preserve"> </w:t>
      </w:r>
      <w:r w:rsidR="00366842" w:rsidRPr="00366842">
        <w:rPr>
          <w:rFonts w:ascii="Calibri" w:hAnsi="Calibri" w:cs="Calibri"/>
          <w:sz w:val="24"/>
          <w:szCs w:val="24"/>
          <w:lang w:val="es-ES" w:eastAsia="es-DO"/>
        </w:rPr>
        <w:t>disponibles, seguidas</w:t>
      </w:r>
      <w:r w:rsidR="38588022" w:rsidRPr="00366842">
        <w:rPr>
          <w:rFonts w:ascii="Calibri" w:hAnsi="Calibri" w:cs="Calibri"/>
          <w:sz w:val="24"/>
          <w:szCs w:val="24"/>
          <w:lang w:val="es-ES" w:eastAsia="es-DO"/>
        </w:rPr>
        <w:t xml:space="preserve"> de los guantes con un 74% </w:t>
      </w:r>
      <w:r w:rsidR="4FD4C012" w:rsidRPr="00366842">
        <w:rPr>
          <w:rFonts w:ascii="Calibri" w:hAnsi="Calibri" w:cs="Calibri"/>
          <w:sz w:val="24"/>
          <w:szCs w:val="24"/>
          <w:lang w:val="es-ES" w:eastAsia="es-DO"/>
        </w:rPr>
        <w:t xml:space="preserve">como se muestra en </w:t>
      </w:r>
      <w:r w:rsidR="00360978" w:rsidRPr="00366842">
        <w:rPr>
          <w:rFonts w:ascii="Calibri" w:hAnsi="Calibri" w:cs="Calibri"/>
          <w:sz w:val="24"/>
          <w:szCs w:val="24"/>
          <w:lang w:val="es-ES" w:eastAsia="es-DO"/>
        </w:rPr>
        <w:t>el</w:t>
      </w:r>
      <w:r w:rsidR="4FD4C012" w:rsidRPr="00366842">
        <w:rPr>
          <w:rFonts w:ascii="Calibri" w:hAnsi="Calibri" w:cs="Calibri"/>
          <w:sz w:val="24"/>
          <w:szCs w:val="24"/>
          <w:lang w:val="es-ES" w:eastAsia="es-DO"/>
        </w:rPr>
        <w:t xml:space="preserve"> gráfic</w:t>
      </w:r>
      <w:r w:rsidR="00360978" w:rsidRPr="00366842">
        <w:rPr>
          <w:rFonts w:ascii="Calibri" w:hAnsi="Calibri" w:cs="Calibri"/>
          <w:sz w:val="24"/>
          <w:szCs w:val="24"/>
          <w:lang w:val="es-ES" w:eastAsia="es-DO"/>
        </w:rPr>
        <w:t>o</w:t>
      </w:r>
      <w:r w:rsidR="4FD4C012" w:rsidRPr="00366842">
        <w:rPr>
          <w:rFonts w:ascii="Calibri" w:hAnsi="Calibri" w:cs="Calibri"/>
          <w:sz w:val="24"/>
          <w:szCs w:val="24"/>
          <w:lang w:val="es-ES" w:eastAsia="es-DO"/>
        </w:rPr>
        <w:t xml:space="preserve"> </w:t>
      </w:r>
      <w:r w:rsidR="3636E6EF" w:rsidRPr="00366842">
        <w:rPr>
          <w:rFonts w:ascii="Calibri" w:hAnsi="Calibri" w:cs="Calibri"/>
          <w:sz w:val="24"/>
          <w:szCs w:val="24"/>
          <w:lang w:val="es-ES" w:eastAsia="es-DO"/>
        </w:rPr>
        <w:t>11</w:t>
      </w:r>
      <w:r w:rsidR="4FD4C012" w:rsidRPr="00366842">
        <w:rPr>
          <w:rFonts w:ascii="Calibri" w:hAnsi="Calibri" w:cs="Calibri"/>
          <w:sz w:val="24"/>
          <w:szCs w:val="24"/>
          <w:lang w:val="es-ES" w:eastAsia="es-DO"/>
        </w:rPr>
        <w:t>.</w:t>
      </w:r>
    </w:p>
    <w:p w:rsidR="4031194E" w:rsidRDefault="4031194E"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Default="00FF7C17" w:rsidP="3FF22CEA">
      <w:pPr>
        <w:spacing w:after="60"/>
        <w:jc w:val="center"/>
        <w:rPr>
          <w:rFonts w:ascii="Calibri" w:eastAsia="Calibri" w:hAnsi="Calibri" w:cs="Calibri"/>
          <w:b/>
          <w:sz w:val="24"/>
          <w:szCs w:val="24"/>
          <w:lang w:val="es-DO"/>
        </w:rPr>
      </w:pPr>
    </w:p>
    <w:p w:rsidR="00FF7C17" w:rsidRPr="00366842" w:rsidRDefault="00FF7C17" w:rsidP="3FF22CEA">
      <w:pPr>
        <w:spacing w:after="60"/>
        <w:jc w:val="center"/>
        <w:rPr>
          <w:rFonts w:ascii="Calibri" w:eastAsia="Calibri" w:hAnsi="Calibri" w:cs="Calibri"/>
          <w:b/>
          <w:sz w:val="24"/>
          <w:szCs w:val="24"/>
          <w:lang w:val="es-DO"/>
        </w:rPr>
      </w:pPr>
    </w:p>
    <w:p w:rsidR="00A7527F" w:rsidRPr="00FF7C17" w:rsidRDefault="00483872" w:rsidP="009E13CC">
      <w:pPr>
        <w:spacing w:after="60"/>
        <w:jc w:val="center"/>
        <w:rPr>
          <w:rFonts w:ascii="Calibri" w:eastAsia="Calibri" w:hAnsi="Calibri" w:cs="Calibri"/>
          <w:b/>
          <w:bCs/>
          <w:color w:val="5B9BD5" w:themeColor="accent5"/>
          <w:sz w:val="24"/>
          <w:szCs w:val="24"/>
          <w:lang w:val="es-DO"/>
        </w:rPr>
      </w:pPr>
      <w:r w:rsidRPr="00FF7C17">
        <w:rPr>
          <w:rFonts w:ascii="Calibri" w:eastAsia="Calibri" w:hAnsi="Calibri" w:cs="Calibri"/>
          <w:b/>
          <w:bCs/>
          <w:color w:val="5B9BD5" w:themeColor="accent5"/>
          <w:sz w:val="24"/>
          <w:szCs w:val="24"/>
          <w:lang w:val="es-DO"/>
        </w:rPr>
        <w:t>Gráfico 11</w:t>
      </w:r>
    </w:p>
    <w:p w:rsidR="00F449A5" w:rsidRPr="00366842" w:rsidRDefault="00F449A5" w:rsidP="009E13CC">
      <w:pPr>
        <w:jc w:val="center"/>
        <w:rPr>
          <w:rFonts w:ascii="Calibri" w:hAnsi="Calibri" w:cs="Calibri"/>
        </w:rPr>
      </w:pPr>
      <w:r w:rsidRPr="00366842">
        <w:rPr>
          <w:rFonts w:ascii="Calibri" w:hAnsi="Calibri" w:cs="Calibri"/>
          <w:noProof/>
          <w:lang w:eastAsia="zh-CN"/>
        </w:rPr>
        <w:drawing>
          <wp:inline distT="0" distB="0" distL="0" distR="0" wp14:anchorId="68A3FC01" wp14:editId="7607A946">
            <wp:extent cx="4612410" cy="2827317"/>
            <wp:effectExtent l="0" t="0" r="17145" b="11430"/>
            <wp:docPr id="7" name="Chart 7">
              <a:extLst xmlns:a="http://schemas.openxmlformats.org/drawingml/2006/main">
                <a:ext uri="{FF2B5EF4-FFF2-40B4-BE49-F238E27FC236}">
                  <a16:creationId xmlns:a16="http://schemas.microsoft.com/office/drawing/2014/main" id="{F70988F6-3F65-46C7-A4D1-51F1D89A71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E7F40" w:rsidRPr="00366842" w:rsidRDefault="00F449A5" w:rsidP="009028AC">
      <w:pPr>
        <w:jc w:val="center"/>
        <w:rPr>
          <w:rFonts w:ascii="Calibri" w:hAnsi="Calibri" w:cs="Calibri"/>
          <w:lang w:val="es-DO"/>
        </w:rPr>
      </w:pPr>
      <w:r w:rsidRPr="00366842">
        <w:rPr>
          <w:rFonts w:ascii="Calibri" w:hAnsi="Calibri" w:cs="Calibri"/>
          <w:lang w:val="es-DO"/>
        </w:rPr>
        <w:t>Fuente: ONUSIDA, 2020</w:t>
      </w:r>
    </w:p>
    <w:p w:rsidR="003155A0" w:rsidRPr="00366842" w:rsidRDefault="003155A0" w:rsidP="003155A0">
      <w:pPr>
        <w:rPr>
          <w:rFonts w:ascii="Calibri" w:hAnsi="Calibri" w:cs="Calibri"/>
          <w:lang w:val="es-DO"/>
        </w:rPr>
      </w:pPr>
    </w:p>
    <w:p w:rsidR="250DDAFC" w:rsidRPr="00366842" w:rsidRDefault="00366842" w:rsidP="00575BAA">
      <w:pPr>
        <w:jc w:val="both"/>
        <w:rPr>
          <w:rFonts w:ascii="Calibri" w:hAnsi="Calibri" w:cs="Calibri"/>
          <w:sz w:val="24"/>
          <w:szCs w:val="24"/>
          <w:lang w:val="es-DO"/>
        </w:rPr>
      </w:pPr>
      <w:r w:rsidRPr="00366842">
        <w:rPr>
          <w:rFonts w:ascii="Calibri" w:hAnsi="Calibri" w:cs="Calibri"/>
          <w:sz w:val="24"/>
          <w:szCs w:val="24"/>
          <w:lang w:val="es-DO"/>
        </w:rPr>
        <w:t>De acuerdo con</w:t>
      </w:r>
      <w:r w:rsidR="2BA11281" w:rsidRPr="00366842">
        <w:rPr>
          <w:rFonts w:ascii="Calibri" w:hAnsi="Calibri" w:cs="Calibri"/>
          <w:sz w:val="24"/>
          <w:szCs w:val="24"/>
          <w:lang w:val="es-DO"/>
        </w:rPr>
        <w:t xml:space="preserve"> la encuesta, la mayoría</w:t>
      </w:r>
      <w:r w:rsidR="1FC4586B" w:rsidRPr="00366842">
        <w:rPr>
          <w:rFonts w:ascii="Calibri" w:hAnsi="Calibri" w:cs="Calibri"/>
          <w:sz w:val="24"/>
          <w:szCs w:val="24"/>
          <w:lang w:val="es-DO"/>
        </w:rPr>
        <w:t xml:space="preserve"> de las</w:t>
      </w:r>
      <w:r w:rsidR="2BA11281" w:rsidRPr="00366842">
        <w:rPr>
          <w:rFonts w:ascii="Calibri" w:hAnsi="Calibri" w:cs="Calibri"/>
          <w:sz w:val="24"/>
          <w:szCs w:val="24"/>
          <w:lang w:val="es-DO"/>
        </w:rPr>
        <w:t xml:space="preserve"> personas LGBTI entendían que el COVID-19</w:t>
      </w:r>
      <w:r w:rsidR="14C2AD12" w:rsidRPr="00366842">
        <w:rPr>
          <w:rFonts w:ascii="Calibri" w:hAnsi="Calibri" w:cs="Calibri"/>
          <w:sz w:val="24"/>
          <w:szCs w:val="24"/>
          <w:lang w:val="es-DO"/>
        </w:rPr>
        <w:t xml:space="preserve"> presenta un riesgo para su salud. Así, un 4</w:t>
      </w:r>
      <w:r w:rsidR="1F558130" w:rsidRPr="00366842">
        <w:rPr>
          <w:rFonts w:ascii="Calibri" w:hAnsi="Calibri" w:cs="Calibri"/>
          <w:sz w:val="24"/>
          <w:szCs w:val="24"/>
          <w:lang w:val="es-DO"/>
        </w:rPr>
        <w:t xml:space="preserve">9% de la población consideraba que este riesgo era alto y un 33% lo entendía como moderado como se </w:t>
      </w:r>
      <w:r w:rsidR="4A4879F3" w:rsidRPr="00366842">
        <w:rPr>
          <w:rFonts w:ascii="Calibri" w:hAnsi="Calibri" w:cs="Calibri"/>
          <w:sz w:val="24"/>
          <w:szCs w:val="24"/>
          <w:lang w:val="es-DO"/>
        </w:rPr>
        <w:t xml:space="preserve">observa en </w:t>
      </w:r>
      <w:r w:rsidR="00483872" w:rsidRPr="00366842">
        <w:rPr>
          <w:rFonts w:ascii="Calibri" w:hAnsi="Calibri" w:cs="Calibri"/>
          <w:sz w:val="24"/>
          <w:szCs w:val="24"/>
          <w:lang w:val="es-DO"/>
        </w:rPr>
        <w:t>el gráfico</w:t>
      </w:r>
      <w:r w:rsidR="4A4879F3" w:rsidRPr="00366842">
        <w:rPr>
          <w:rFonts w:ascii="Calibri" w:hAnsi="Calibri" w:cs="Calibri"/>
          <w:sz w:val="24"/>
          <w:szCs w:val="24"/>
          <w:lang w:val="es-DO"/>
        </w:rPr>
        <w:t xml:space="preserve"> </w:t>
      </w:r>
      <w:r w:rsidR="00483872" w:rsidRPr="00366842">
        <w:rPr>
          <w:rFonts w:ascii="Calibri" w:hAnsi="Calibri" w:cs="Calibri"/>
          <w:sz w:val="24"/>
          <w:szCs w:val="24"/>
          <w:lang w:val="es-DO"/>
        </w:rPr>
        <w:t>1</w:t>
      </w:r>
      <w:r w:rsidR="2B95A9D9" w:rsidRPr="00366842">
        <w:rPr>
          <w:rFonts w:ascii="Calibri" w:hAnsi="Calibri" w:cs="Calibri"/>
          <w:sz w:val="24"/>
          <w:szCs w:val="24"/>
          <w:lang w:val="es-DO"/>
        </w:rPr>
        <w:t>2</w:t>
      </w:r>
      <w:r w:rsidR="4A4879F3" w:rsidRPr="00366842">
        <w:rPr>
          <w:rFonts w:ascii="Calibri" w:hAnsi="Calibri" w:cs="Calibri"/>
          <w:sz w:val="24"/>
          <w:szCs w:val="24"/>
          <w:lang w:val="es-DO"/>
        </w:rPr>
        <w:t>.</w:t>
      </w:r>
    </w:p>
    <w:p w:rsidR="00483872" w:rsidRPr="00366842" w:rsidRDefault="00483872" w:rsidP="00F449A5">
      <w:pPr>
        <w:rPr>
          <w:rFonts w:ascii="Calibri" w:hAnsi="Calibri" w:cs="Calibri"/>
          <w:lang w:val="es-DO"/>
        </w:rPr>
      </w:pPr>
    </w:p>
    <w:p w:rsidR="00DB4699" w:rsidRPr="00366842" w:rsidRDefault="00DB4699" w:rsidP="00F449A5">
      <w:pPr>
        <w:rPr>
          <w:rFonts w:ascii="Calibri" w:hAnsi="Calibri" w:cs="Calibri"/>
          <w:lang w:val="es-DO"/>
        </w:rPr>
      </w:pPr>
    </w:p>
    <w:p w:rsidR="00483872" w:rsidRPr="00366842" w:rsidRDefault="006D0843" w:rsidP="006D0843">
      <w:pPr>
        <w:ind w:left="2880"/>
        <w:rPr>
          <w:rFonts w:ascii="Calibri" w:hAnsi="Calibri" w:cs="Calibri"/>
          <w:lang w:val="es-DO"/>
        </w:rPr>
      </w:pPr>
      <w:r w:rsidRPr="00366842">
        <w:rPr>
          <w:rFonts w:ascii="Calibri" w:eastAsia="Calibri" w:hAnsi="Calibri" w:cs="Calibri"/>
          <w:b/>
          <w:bCs/>
          <w:sz w:val="24"/>
          <w:szCs w:val="24"/>
          <w:lang w:val="es-DO"/>
        </w:rPr>
        <w:t xml:space="preserve">                    </w:t>
      </w:r>
      <w:r w:rsidR="00483872" w:rsidRPr="00413517">
        <w:rPr>
          <w:rFonts w:ascii="Calibri" w:eastAsia="Calibri" w:hAnsi="Calibri" w:cs="Calibri"/>
          <w:b/>
          <w:bCs/>
          <w:color w:val="5B9BD5" w:themeColor="accent5"/>
          <w:sz w:val="24"/>
          <w:szCs w:val="24"/>
          <w:lang w:val="es-DO"/>
        </w:rPr>
        <w:t>Gráfico 12</w:t>
      </w:r>
    </w:p>
    <w:p w:rsidR="002169CF" w:rsidRPr="00366842" w:rsidRDefault="002169CF" w:rsidP="006D0843">
      <w:pPr>
        <w:jc w:val="center"/>
        <w:rPr>
          <w:rFonts w:ascii="Calibri" w:hAnsi="Calibri" w:cs="Calibri"/>
        </w:rPr>
      </w:pPr>
      <w:r w:rsidRPr="00366842">
        <w:rPr>
          <w:rFonts w:ascii="Calibri" w:hAnsi="Calibri" w:cs="Calibri"/>
          <w:noProof/>
          <w:lang w:eastAsia="zh-CN"/>
        </w:rPr>
        <w:drawing>
          <wp:inline distT="0" distB="0" distL="0" distR="0" wp14:anchorId="35ACB110" wp14:editId="79D41211">
            <wp:extent cx="4572000" cy="2743200"/>
            <wp:effectExtent l="0" t="0" r="0" b="0"/>
            <wp:docPr id="8" name="Chart 8">
              <a:extLst xmlns:a="http://schemas.openxmlformats.org/drawingml/2006/main">
                <a:ext uri="{FF2B5EF4-FFF2-40B4-BE49-F238E27FC236}">
                  <a16:creationId xmlns:a16="http://schemas.microsoft.com/office/drawing/2014/main" id="{B9C47D05-8E8A-41E9-A4EA-664F254313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169CF" w:rsidRPr="00366842" w:rsidRDefault="002169CF" w:rsidP="006D0843">
      <w:pPr>
        <w:jc w:val="center"/>
        <w:rPr>
          <w:rFonts w:ascii="Calibri" w:hAnsi="Calibri" w:cs="Calibri"/>
          <w:lang w:val="es-DO"/>
        </w:rPr>
      </w:pPr>
      <w:r w:rsidRPr="00366842">
        <w:rPr>
          <w:rFonts w:ascii="Calibri" w:hAnsi="Calibri" w:cs="Calibri"/>
          <w:lang w:val="es-DO"/>
        </w:rPr>
        <w:t>Fuente: ONUSIDA, 2020</w:t>
      </w:r>
    </w:p>
    <w:p w:rsidR="009028AC" w:rsidRPr="00366842" w:rsidRDefault="009028AC" w:rsidP="009028AC">
      <w:pPr>
        <w:spacing w:after="60"/>
        <w:jc w:val="both"/>
        <w:rPr>
          <w:rFonts w:ascii="Calibri" w:hAnsi="Calibri" w:cs="Calibri"/>
          <w:b/>
          <w:bCs/>
          <w:sz w:val="24"/>
          <w:szCs w:val="24"/>
          <w:u w:val="single"/>
          <w:lang w:val="es-ES"/>
        </w:rPr>
      </w:pPr>
    </w:p>
    <w:p w:rsidR="00DC5C43" w:rsidRPr="00366842" w:rsidRDefault="5E9467DD" w:rsidP="009028AC">
      <w:pPr>
        <w:spacing w:after="60"/>
        <w:jc w:val="both"/>
        <w:rPr>
          <w:rFonts w:ascii="Calibri" w:hAnsi="Calibri" w:cs="Calibri"/>
          <w:sz w:val="24"/>
          <w:szCs w:val="24"/>
          <w:lang w:val="es-DO"/>
        </w:rPr>
      </w:pPr>
      <w:r w:rsidRPr="00366842">
        <w:rPr>
          <w:rFonts w:ascii="Calibri" w:hAnsi="Calibri" w:cs="Calibri"/>
          <w:sz w:val="24"/>
          <w:szCs w:val="24"/>
          <w:lang w:val="es-DO"/>
        </w:rPr>
        <w:t xml:space="preserve">Un 85% de las personas LGBTI viviendo con VIH que fueron encuestadas indicó que su confidencialidad fue violentada </w:t>
      </w:r>
      <w:r w:rsidR="523387CC" w:rsidRPr="00366842">
        <w:rPr>
          <w:rFonts w:ascii="Calibri" w:hAnsi="Calibri" w:cs="Calibri"/>
          <w:sz w:val="24"/>
          <w:szCs w:val="24"/>
          <w:lang w:val="es-DO"/>
        </w:rPr>
        <w:t>debido al COVID-19.</w:t>
      </w:r>
    </w:p>
    <w:p w:rsidR="7CF7633D" w:rsidRPr="00366842" w:rsidRDefault="7CF7633D" w:rsidP="7CF7633D">
      <w:pPr>
        <w:spacing w:after="60"/>
        <w:jc w:val="both"/>
        <w:rPr>
          <w:rFonts w:ascii="Calibri" w:hAnsi="Calibri" w:cs="Calibri"/>
          <w:lang w:val="es-ES"/>
        </w:rPr>
      </w:pPr>
    </w:p>
    <w:p w:rsidR="61301CBD" w:rsidRPr="00413517" w:rsidRDefault="61301CBD" w:rsidP="7CF7633D">
      <w:pPr>
        <w:spacing w:after="60"/>
        <w:jc w:val="center"/>
        <w:rPr>
          <w:rFonts w:ascii="Calibri" w:hAnsi="Calibri" w:cs="Calibri"/>
          <w:b/>
          <w:bCs/>
          <w:color w:val="5B9BD5" w:themeColor="accent5"/>
          <w:sz w:val="24"/>
          <w:szCs w:val="24"/>
          <w:u w:val="single"/>
          <w:lang w:val="es-ES"/>
        </w:rPr>
      </w:pPr>
      <w:r w:rsidRPr="00413517">
        <w:rPr>
          <w:rFonts w:ascii="Calibri" w:eastAsia="Calibri" w:hAnsi="Calibri" w:cs="Calibri"/>
          <w:b/>
          <w:bCs/>
          <w:color w:val="5B9BD5" w:themeColor="accent5"/>
          <w:sz w:val="24"/>
          <w:szCs w:val="24"/>
          <w:lang w:val="es-DO"/>
        </w:rPr>
        <w:t>Gráfico 13</w:t>
      </w:r>
    </w:p>
    <w:p w:rsidR="00A760DC" w:rsidRPr="00366842" w:rsidRDefault="00AC2312" w:rsidP="006D0843">
      <w:pPr>
        <w:jc w:val="center"/>
        <w:rPr>
          <w:rFonts w:ascii="Calibri" w:hAnsi="Calibri" w:cs="Calibri"/>
        </w:rPr>
      </w:pPr>
      <w:r w:rsidRPr="00366842">
        <w:rPr>
          <w:rFonts w:ascii="Calibri" w:hAnsi="Calibri" w:cs="Calibri"/>
          <w:noProof/>
          <w:lang w:eastAsia="zh-CN"/>
        </w:rPr>
        <w:drawing>
          <wp:inline distT="0" distB="0" distL="0" distR="0" wp14:anchorId="4E390F5A" wp14:editId="10185C39">
            <wp:extent cx="4038600" cy="2368550"/>
            <wp:effectExtent l="0" t="0" r="0" b="12700"/>
            <wp:docPr id="10" name="Chart 10">
              <a:extLst xmlns:a="http://schemas.openxmlformats.org/drawingml/2006/main">
                <a:ext uri="{FF2B5EF4-FFF2-40B4-BE49-F238E27FC236}">
                  <a16:creationId xmlns:a16="http://schemas.microsoft.com/office/drawing/2014/main" id="{0DDF261E-F642-4D81-9208-B3E54185B1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760DC" w:rsidRPr="00366842" w:rsidRDefault="00AC2312" w:rsidP="00DB4699">
      <w:pPr>
        <w:jc w:val="center"/>
        <w:rPr>
          <w:rFonts w:ascii="Calibri" w:hAnsi="Calibri" w:cs="Calibri"/>
          <w:lang w:val="es-DO"/>
        </w:rPr>
      </w:pPr>
      <w:r w:rsidRPr="00366842">
        <w:rPr>
          <w:rFonts w:ascii="Calibri" w:hAnsi="Calibri" w:cs="Calibri"/>
          <w:lang w:val="es-DO"/>
        </w:rPr>
        <w:t>Fuente: ONUSIDA 2020</w:t>
      </w:r>
    </w:p>
    <w:p w:rsidR="3EF3B457" w:rsidRPr="00366842" w:rsidRDefault="3EF3B457" w:rsidP="3EF3B457">
      <w:pPr>
        <w:rPr>
          <w:rFonts w:ascii="Calibri" w:hAnsi="Calibri" w:cs="Calibri"/>
          <w:lang w:val="es-DO"/>
        </w:rPr>
      </w:pPr>
    </w:p>
    <w:p w:rsidR="00DC5C43" w:rsidRDefault="4F920DC6" w:rsidP="00575BAA">
      <w:pPr>
        <w:jc w:val="both"/>
        <w:rPr>
          <w:rFonts w:ascii="Calibri" w:hAnsi="Calibri" w:cs="Calibri"/>
          <w:sz w:val="24"/>
          <w:szCs w:val="24"/>
          <w:lang w:val="es-DO"/>
        </w:rPr>
      </w:pPr>
      <w:r w:rsidRPr="00366842">
        <w:rPr>
          <w:rFonts w:ascii="Calibri" w:hAnsi="Calibri" w:cs="Calibri"/>
          <w:sz w:val="24"/>
          <w:szCs w:val="24"/>
          <w:lang w:val="es-DO"/>
        </w:rPr>
        <w:t xml:space="preserve">Si bien más </w:t>
      </w:r>
      <w:r w:rsidR="5B964182" w:rsidRPr="00366842">
        <w:rPr>
          <w:rFonts w:ascii="Calibri" w:hAnsi="Calibri" w:cs="Calibri"/>
          <w:sz w:val="24"/>
          <w:szCs w:val="24"/>
          <w:lang w:val="es-DO"/>
        </w:rPr>
        <w:t>de</w:t>
      </w:r>
      <w:r w:rsidRPr="00366842">
        <w:rPr>
          <w:rFonts w:ascii="Calibri" w:hAnsi="Calibri" w:cs="Calibri"/>
          <w:sz w:val="24"/>
          <w:szCs w:val="24"/>
          <w:lang w:val="es-DO"/>
        </w:rPr>
        <w:t xml:space="preserve"> la mitad de las personas LGBTI </w:t>
      </w:r>
      <w:r w:rsidR="60709417" w:rsidRPr="00366842">
        <w:rPr>
          <w:rFonts w:ascii="Calibri" w:hAnsi="Calibri" w:cs="Calibri"/>
          <w:sz w:val="24"/>
          <w:szCs w:val="24"/>
          <w:lang w:val="es-DO"/>
        </w:rPr>
        <w:t>no vieron sus derechos violentados en medio de la pandem</w:t>
      </w:r>
      <w:r w:rsidR="2F4CC9AF" w:rsidRPr="00366842">
        <w:rPr>
          <w:rFonts w:ascii="Calibri" w:hAnsi="Calibri" w:cs="Calibri"/>
          <w:sz w:val="24"/>
          <w:szCs w:val="24"/>
          <w:lang w:val="es-DO"/>
        </w:rPr>
        <w:t xml:space="preserve">ia, un </w:t>
      </w:r>
      <w:r w:rsidR="7EFADD06" w:rsidRPr="00366842">
        <w:rPr>
          <w:rFonts w:ascii="Calibri" w:hAnsi="Calibri" w:cs="Calibri"/>
          <w:sz w:val="24"/>
          <w:szCs w:val="24"/>
          <w:lang w:val="es-DO"/>
        </w:rPr>
        <w:t>16% indicó que sus derechos a la salud fueron violado</w:t>
      </w:r>
      <w:r w:rsidR="243AE86D" w:rsidRPr="00366842">
        <w:rPr>
          <w:rFonts w:ascii="Calibri" w:hAnsi="Calibri" w:cs="Calibri"/>
          <w:sz w:val="24"/>
          <w:szCs w:val="24"/>
          <w:lang w:val="es-DO"/>
        </w:rPr>
        <w:t>s</w:t>
      </w:r>
      <w:r w:rsidR="499BD1B0" w:rsidRPr="00366842">
        <w:rPr>
          <w:rFonts w:ascii="Calibri" w:hAnsi="Calibri" w:cs="Calibri"/>
          <w:sz w:val="24"/>
          <w:szCs w:val="24"/>
          <w:lang w:val="es-DO"/>
        </w:rPr>
        <w:t>,</w:t>
      </w:r>
      <w:r w:rsidR="7EFADD06" w:rsidRPr="00366842">
        <w:rPr>
          <w:rFonts w:ascii="Calibri" w:hAnsi="Calibri" w:cs="Calibri"/>
          <w:sz w:val="24"/>
          <w:szCs w:val="24"/>
          <w:lang w:val="es-DO"/>
        </w:rPr>
        <w:t xml:space="preserve"> así como un</w:t>
      </w:r>
      <w:r w:rsidR="2F4CC9AF" w:rsidRPr="00366842">
        <w:rPr>
          <w:rFonts w:ascii="Calibri" w:hAnsi="Calibri" w:cs="Calibri"/>
          <w:sz w:val="24"/>
          <w:szCs w:val="24"/>
          <w:lang w:val="es-DO"/>
        </w:rPr>
        <w:t xml:space="preserve"> 14% </w:t>
      </w:r>
      <w:r w:rsidR="2482778D" w:rsidRPr="00366842">
        <w:rPr>
          <w:rFonts w:ascii="Calibri" w:hAnsi="Calibri" w:cs="Calibri"/>
          <w:sz w:val="24"/>
          <w:szCs w:val="24"/>
          <w:lang w:val="es-DO"/>
        </w:rPr>
        <w:t xml:space="preserve">precisó </w:t>
      </w:r>
      <w:r w:rsidR="2F4CC9AF" w:rsidRPr="00366842">
        <w:rPr>
          <w:rFonts w:ascii="Calibri" w:hAnsi="Calibri" w:cs="Calibri"/>
          <w:sz w:val="24"/>
          <w:szCs w:val="24"/>
          <w:lang w:val="es-DO"/>
        </w:rPr>
        <w:t xml:space="preserve">que su derecho al libre tránsito fue </w:t>
      </w:r>
      <w:r w:rsidR="5B0FFBE0" w:rsidRPr="00366842">
        <w:rPr>
          <w:rFonts w:ascii="Calibri" w:hAnsi="Calibri" w:cs="Calibri"/>
          <w:sz w:val="24"/>
          <w:szCs w:val="24"/>
          <w:lang w:val="es-DO"/>
        </w:rPr>
        <w:t>afectado</w:t>
      </w:r>
      <w:r w:rsidR="7482737D" w:rsidRPr="00366842">
        <w:rPr>
          <w:rFonts w:ascii="Calibri" w:hAnsi="Calibri" w:cs="Calibri"/>
          <w:sz w:val="24"/>
          <w:szCs w:val="24"/>
          <w:lang w:val="es-DO"/>
        </w:rPr>
        <w:t xml:space="preserve">, esto </w:t>
      </w:r>
      <w:r w:rsidR="3EEDABE5" w:rsidRPr="00366842">
        <w:rPr>
          <w:rFonts w:ascii="Calibri" w:hAnsi="Calibri" w:cs="Calibri"/>
          <w:sz w:val="24"/>
          <w:szCs w:val="24"/>
          <w:lang w:val="es-DO"/>
        </w:rPr>
        <w:t xml:space="preserve">muy probablemente </w:t>
      </w:r>
      <w:r w:rsidR="7482737D" w:rsidRPr="00366842">
        <w:rPr>
          <w:rFonts w:ascii="Calibri" w:hAnsi="Calibri" w:cs="Calibri"/>
          <w:sz w:val="24"/>
          <w:szCs w:val="24"/>
          <w:lang w:val="es-DO"/>
        </w:rPr>
        <w:t>debido al estado de emergencia nacional en el que se encuen</w:t>
      </w:r>
      <w:r w:rsidR="2DCCA28E" w:rsidRPr="00366842">
        <w:rPr>
          <w:rFonts w:ascii="Calibri" w:hAnsi="Calibri" w:cs="Calibri"/>
          <w:sz w:val="24"/>
          <w:szCs w:val="24"/>
          <w:lang w:val="es-DO"/>
        </w:rPr>
        <w:t>tra el país.</w:t>
      </w:r>
      <w:r w:rsidR="46C0E835" w:rsidRPr="00366842">
        <w:rPr>
          <w:rFonts w:ascii="Calibri" w:hAnsi="Calibri" w:cs="Calibri"/>
          <w:sz w:val="24"/>
          <w:szCs w:val="24"/>
          <w:lang w:val="es-DO"/>
        </w:rPr>
        <w:t xml:space="preserve"> </w:t>
      </w:r>
      <w:r w:rsidR="00FF7C17" w:rsidRPr="00366842">
        <w:rPr>
          <w:rFonts w:ascii="Calibri" w:hAnsi="Calibri" w:cs="Calibri"/>
          <w:sz w:val="24"/>
          <w:szCs w:val="24"/>
          <w:lang w:val="es-DO"/>
        </w:rPr>
        <w:t>De acuerdo con</w:t>
      </w:r>
      <w:r w:rsidR="46C0E835" w:rsidRPr="00366842">
        <w:rPr>
          <w:rFonts w:ascii="Calibri" w:hAnsi="Calibri" w:cs="Calibri"/>
          <w:sz w:val="24"/>
          <w:szCs w:val="24"/>
          <w:lang w:val="es-DO"/>
        </w:rPr>
        <w:t xml:space="preserve"> las personas encuesta</w:t>
      </w:r>
      <w:r w:rsidR="00360978" w:rsidRPr="00366842">
        <w:rPr>
          <w:rFonts w:ascii="Calibri" w:hAnsi="Calibri" w:cs="Calibri"/>
          <w:sz w:val="24"/>
          <w:szCs w:val="24"/>
          <w:lang w:val="es-DO"/>
        </w:rPr>
        <w:t>da</w:t>
      </w:r>
      <w:r w:rsidR="46C0E835" w:rsidRPr="00366842">
        <w:rPr>
          <w:rFonts w:ascii="Calibri" w:hAnsi="Calibri" w:cs="Calibri"/>
          <w:sz w:val="24"/>
          <w:szCs w:val="24"/>
          <w:lang w:val="es-DO"/>
        </w:rPr>
        <w:t xml:space="preserve">s, otros derechos que fueron violentados </w:t>
      </w:r>
      <w:r w:rsidR="0BE60B29" w:rsidRPr="00366842">
        <w:rPr>
          <w:rFonts w:ascii="Calibri" w:hAnsi="Calibri" w:cs="Calibri"/>
          <w:sz w:val="24"/>
          <w:szCs w:val="24"/>
          <w:lang w:val="es-DO"/>
        </w:rPr>
        <w:t>incluyen</w:t>
      </w:r>
      <w:r w:rsidR="41419703" w:rsidRPr="00366842">
        <w:rPr>
          <w:rFonts w:ascii="Calibri" w:hAnsi="Calibri" w:cs="Calibri"/>
          <w:sz w:val="24"/>
          <w:szCs w:val="24"/>
          <w:lang w:val="es-DO"/>
        </w:rPr>
        <w:t xml:space="preserve">do el derecho a recibir servicios públicos y a la educación como ilustra la gráfica </w:t>
      </w:r>
      <w:r w:rsidR="4D2A9585" w:rsidRPr="00366842">
        <w:rPr>
          <w:rFonts w:ascii="Calibri" w:hAnsi="Calibri" w:cs="Calibri"/>
          <w:sz w:val="24"/>
          <w:szCs w:val="24"/>
          <w:lang w:val="es-DO"/>
        </w:rPr>
        <w:t>14</w:t>
      </w:r>
      <w:r w:rsidR="41419703" w:rsidRPr="00366842">
        <w:rPr>
          <w:rFonts w:ascii="Calibri" w:hAnsi="Calibri" w:cs="Calibri"/>
          <w:sz w:val="24"/>
          <w:szCs w:val="24"/>
          <w:lang w:val="es-DO"/>
        </w:rPr>
        <w:t>.</w:t>
      </w:r>
    </w:p>
    <w:p w:rsidR="00366842" w:rsidRPr="00366842" w:rsidRDefault="00366842" w:rsidP="00575BAA">
      <w:pPr>
        <w:jc w:val="both"/>
        <w:rPr>
          <w:rFonts w:ascii="Calibri" w:hAnsi="Calibri" w:cs="Calibri"/>
          <w:sz w:val="24"/>
          <w:szCs w:val="24"/>
          <w:lang w:val="es-DO"/>
        </w:rPr>
      </w:pPr>
    </w:p>
    <w:p w:rsidR="00DC5C43" w:rsidRPr="00366842" w:rsidRDefault="00DC5C43" w:rsidP="00FF7C17">
      <w:pPr>
        <w:spacing w:after="60"/>
        <w:jc w:val="center"/>
        <w:rPr>
          <w:rFonts w:ascii="Calibri" w:hAnsi="Calibri" w:cs="Calibri"/>
          <w:b/>
          <w:bCs/>
          <w:sz w:val="24"/>
          <w:szCs w:val="24"/>
          <w:u w:val="single"/>
          <w:lang w:val="es-ES"/>
        </w:rPr>
      </w:pPr>
      <w:r w:rsidRPr="00413517">
        <w:rPr>
          <w:rFonts w:ascii="Calibri" w:eastAsia="Calibri" w:hAnsi="Calibri" w:cs="Calibri"/>
          <w:b/>
          <w:bCs/>
          <w:color w:val="5B9BD5" w:themeColor="accent5"/>
          <w:sz w:val="24"/>
          <w:szCs w:val="24"/>
          <w:lang w:val="es-DO"/>
        </w:rPr>
        <w:t>Gráfico 14</w:t>
      </w:r>
    </w:p>
    <w:p w:rsidR="00403D09" w:rsidRPr="00366842" w:rsidRDefault="00403D09" w:rsidP="00FF7C17">
      <w:pPr>
        <w:jc w:val="center"/>
        <w:rPr>
          <w:rFonts w:ascii="Calibri" w:hAnsi="Calibri" w:cs="Calibri"/>
        </w:rPr>
      </w:pPr>
      <w:r w:rsidRPr="00366842">
        <w:rPr>
          <w:rFonts w:ascii="Calibri" w:hAnsi="Calibri" w:cs="Calibri"/>
          <w:noProof/>
          <w:lang w:eastAsia="zh-CN"/>
        </w:rPr>
        <w:drawing>
          <wp:inline distT="0" distB="0" distL="0" distR="0" wp14:anchorId="5A2BEC8B" wp14:editId="44156EC3">
            <wp:extent cx="5400040" cy="3348990"/>
            <wp:effectExtent l="0" t="0" r="10160" b="3810"/>
            <wp:docPr id="11" name="Chart 11">
              <a:extLst xmlns:a="http://schemas.openxmlformats.org/drawingml/2006/main">
                <a:ext uri="{FF2B5EF4-FFF2-40B4-BE49-F238E27FC236}">
                  <a16:creationId xmlns:a16="http://schemas.microsoft.com/office/drawing/2014/main" id="{E244B8D8-E124-428C-8A43-F62A2EBFD8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03D09" w:rsidRPr="00366842" w:rsidRDefault="00403D09" w:rsidP="00DB4699">
      <w:pPr>
        <w:jc w:val="center"/>
        <w:rPr>
          <w:rFonts w:ascii="Calibri" w:hAnsi="Calibri" w:cs="Calibri"/>
          <w:lang w:val="es-DO"/>
        </w:rPr>
      </w:pPr>
      <w:r w:rsidRPr="00366842">
        <w:rPr>
          <w:rFonts w:ascii="Calibri" w:hAnsi="Calibri" w:cs="Calibri"/>
          <w:lang w:val="es-DO"/>
        </w:rPr>
        <w:t>Fuente: ONUSIDA 2020</w:t>
      </w:r>
    </w:p>
    <w:p w:rsidR="00FF7C17" w:rsidRDefault="00FF7C17" w:rsidP="00575BAA">
      <w:pPr>
        <w:jc w:val="both"/>
        <w:rPr>
          <w:rFonts w:ascii="Calibri" w:hAnsi="Calibri" w:cs="Calibri"/>
          <w:sz w:val="24"/>
          <w:szCs w:val="24"/>
          <w:lang w:val="es-DO"/>
        </w:rPr>
      </w:pPr>
    </w:p>
    <w:p w:rsidR="006D0843" w:rsidRPr="00366842" w:rsidRDefault="006D0843" w:rsidP="00575BAA">
      <w:pPr>
        <w:jc w:val="both"/>
        <w:rPr>
          <w:rFonts w:ascii="Calibri" w:hAnsi="Calibri" w:cs="Calibri"/>
          <w:sz w:val="24"/>
          <w:szCs w:val="24"/>
          <w:lang w:val="es-DO"/>
        </w:rPr>
      </w:pPr>
      <w:r w:rsidRPr="00366842">
        <w:rPr>
          <w:rFonts w:ascii="Calibri" w:hAnsi="Calibri" w:cs="Calibri"/>
          <w:sz w:val="24"/>
          <w:szCs w:val="24"/>
          <w:lang w:val="es-DO"/>
        </w:rPr>
        <w:t>Un 48% de las personas LGBTI viviendo con VIH encuestadas indicó no haber experimentado violencia física, psicológica o verbal lo que implica el 52% de las personas restantes sufrieron algún tipo de violencia durante el confinamiento establecido por la pandemia del coronavirus.</w:t>
      </w:r>
    </w:p>
    <w:p w:rsidR="00575BAA" w:rsidRPr="00366842" w:rsidRDefault="00575BAA" w:rsidP="00575BAA">
      <w:pPr>
        <w:jc w:val="both"/>
        <w:rPr>
          <w:rFonts w:ascii="Calibri" w:hAnsi="Calibri" w:cs="Calibri"/>
          <w:sz w:val="24"/>
          <w:szCs w:val="24"/>
          <w:lang w:val="es-DO"/>
        </w:rPr>
      </w:pPr>
    </w:p>
    <w:p w:rsidR="001A1180" w:rsidRPr="00413517" w:rsidRDefault="000948F4" w:rsidP="001A1180">
      <w:pPr>
        <w:spacing w:after="60"/>
        <w:jc w:val="center"/>
        <w:rPr>
          <w:rFonts w:ascii="Calibri" w:eastAsia="Calibri" w:hAnsi="Calibri" w:cs="Calibri"/>
          <w:b/>
          <w:bCs/>
          <w:color w:val="5B9BD5" w:themeColor="accent5"/>
          <w:sz w:val="24"/>
          <w:szCs w:val="24"/>
          <w:lang w:val="es-DO"/>
        </w:rPr>
      </w:pPr>
      <w:r w:rsidRPr="00413517">
        <w:rPr>
          <w:rFonts w:ascii="Calibri" w:eastAsia="Calibri" w:hAnsi="Calibri" w:cs="Calibri"/>
          <w:b/>
          <w:bCs/>
          <w:color w:val="5B9BD5" w:themeColor="accent5"/>
          <w:sz w:val="24"/>
          <w:szCs w:val="24"/>
          <w:lang w:val="es-DO"/>
        </w:rPr>
        <w:t>Gráfico 15</w:t>
      </w:r>
    </w:p>
    <w:p w:rsidR="00E92BCD" w:rsidRPr="00366842" w:rsidRDefault="00E92BCD" w:rsidP="001A1180">
      <w:pPr>
        <w:spacing w:after="60"/>
        <w:jc w:val="center"/>
        <w:rPr>
          <w:rFonts w:ascii="Calibri" w:hAnsi="Calibri" w:cs="Calibri"/>
        </w:rPr>
      </w:pPr>
      <w:r w:rsidRPr="00366842">
        <w:rPr>
          <w:rFonts w:ascii="Calibri" w:hAnsi="Calibri" w:cs="Calibri"/>
          <w:noProof/>
          <w:lang w:eastAsia="zh-CN"/>
        </w:rPr>
        <w:drawing>
          <wp:inline distT="0" distB="0" distL="0" distR="0" wp14:anchorId="52A990D5" wp14:editId="4018DE3E">
            <wp:extent cx="4400550" cy="2470150"/>
            <wp:effectExtent l="0" t="0" r="0" b="6350"/>
            <wp:docPr id="12" name="Chart 12">
              <a:extLst xmlns:a="http://schemas.openxmlformats.org/drawingml/2006/main">
                <a:ext uri="{FF2B5EF4-FFF2-40B4-BE49-F238E27FC236}">
                  <a16:creationId xmlns:a16="http://schemas.microsoft.com/office/drawing/2014/main" id="{018EF0E6-6F5A-45DF-B3EE-D3F4A254D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92BCD" w:rsidRPr="00366842" w:rsidRDefault="00E92BCD" w:rsidP="00DB4699">
      <w:pPr>
        <w:jc w:val="center"/>
        <w:rPr>
          <w:rFonts w:ascii="Calibri" w:hAnsi="Calibri" w:cs="Calibri"/>
          <w:lang w:val="es-DO"/>
        </w:rPr>
      </w:pPr>
      <w:r w:rsidRPr="00366842">
        <w:rPr>
          <w:rFonts w:ascii="Calibri" w:hAnsi="Calibri" w:cs="Calibri"/>
          <w:lang w:val="es-DO"/>
        </w:rPr>
        <w:t>Fuente: ONUSIDA 2020</w:t>
      </w:r>
    </w:p>
    <w:p w:rsidR="009028AC" w:rsidRPr="00366842" w:rsidRDefault="009028AC" w:rsidP="00DC5C43">
      <w:pPr>
        <w:spacing w:after="60"/>
        <w:jc w:val="both"/>
        <w:rPr>
          <w:rFonts w:ascii="Calibri" w:hAnsi="Calibri" w:cs="Calibri"/>
          <w:sz w:val="24"/>
          <w:szCs w:val="24"/>
          <w:lang w:val="es-DO"/>
        </w:rPr>
      </w:pPr>
    </w:p>
    <w:p w:rsidR="00DC5C43" w:rsidRPr="00366842" w:rsidRDefault="2D93BE49" w:rsidP="00DC5C43">
      <w:pPr>
        <w:spacing w:after="60"/>
        <w:jc w:val="both"/>
        <w:rPr>
          <w:rFonts w:ascii="Calibri" w:hAnsi="Calibri" w:cs="Calibri"/>
          <w:sz w:val="24"/>
          <w:szCs w:val="24"/>
          <w:lang w:val="es-DO"/>
        </w:rPr>
      </w:pPr>
      <w:r w:rsidRPr="00366842">
        <w:rPr>
          <w:rFonts w:ascii="Calibri" w:hAnsi="Calibri" w:cs="Calibri"/>
          <w:sz w:val="24"/>
          <w:szCs w:val="24"/>
          <w:lang w:val="es-DO"/>
        </w:rPr>
        <w:t>En este sentido, un 59% de las personas encuesta</w:t>
      </w:r>
      <w:r w:rsidR="00365BE4" w:rsidRPr="00366842">
        <w:rPr>
          <w:rFonts w:ascii="Calibri" w:hAnsi="Calibri" w:cs="Calibri"/>
          <w:sz w:val="24"/>
          <w:szCs w:val="24"/>
          <w:lang w:val="es-DO"/>
        </w:rPr>
        <w:t>das</w:t>
      </w:r>
      <w:r w:rsidRPr="00366842">
        <w:rPr>
          <w:rFonts w:ascii="Calibri" w:hAnsi="Calibri" w:cs="Calibri"/>
          <w:sz w:val="24"/>
          <w:szCs w:val="24"/>
          <w:lang w:val="es-DO"/>
        </w:rPr>
        <w:t xml:space="preserve"> indicó no saber </w:t>
      </w:r>
      <w:r w:rsidR="06AD0FDE" w:rsidRPr="00366842">
        <w:rPr>
          <w:rFonts w:ascii="Calibri" w:hAnsi="Calibri" w:cs="Calibri"/>
          <w:sz w:val="24"/>
          <w:szCs w:val="24"/>
          <w:lang w:val="es-DO"/>
        </w:rPr>
        <w:t>d</w:t>
      </w:r>
      <w:r w:rsidR="3CB672A3" w:rsidRPr="00366842">
        <w:rPr>
          <w:rFonts w:ascii="Calibri" w:hAnsi="Calibri" w:cs="Calibri"/>
          <w:sz w:val="24"/>
          <w:szCs w:val="24"/>
          <w:lang w:val="es-DO"/>
        </w:rPr>
        <w:t>ó</w:t>
      </w:r>
      <w:r w:rsidR="06AD0FDE" w:rsidRPr="00366842">
        <w:rPr>
          <w:rFonts w:ascii="Calibri" w:hAnsi="Calibri" w:cs="Calibri"/>
          <w:sz w:val="24"/>
          <w:szCs w:val="24"/>
          <w:lang w:val="es-DO"/>
        </w:rPr>
        <w:t>nde</w:t>
      </w:r>
      <w:r w:rsidRPr="00366842">
        <w:rPr>
          <w:rFonts w:ascii="Calibri" w:hAnsi="Calibri" w:cs="Calibri"/>
          <w:sz w:val="24"/>
          <w:szCs w:val="24"/>
          <w:lang w:val="es-DO"/>
        </w:rPr>
        <w:t xml:space="preserve"> acudir en caso de sufrir algún tipo de violencia por lo que se puede inferir</w:t>
      </w:r>
      <w:r w:rsidR="4A74F6CA" w:rsidRPr="00366842">
        <w:rPr>
          <w:rFonts w:ascii="Calibri" w:hAnsi="Calibri" w:cs="Calibri"/>
          <w:sz w:val="24"/>
          <w:szCs w:val="24"/>
          <w:lang w:val="es-DO"/>
        </w:rPr>
        <w:t xml:space="preserve"> que una considerable cantidad de personas violentadas no reportaron sus ca</w:t>
      </w:r>
      <w:r w:rsidR="422542D1" w:rsidRPr="00366842">
        <w:rPr>
          <w:rFonts w:ascii="Calibri" w:hAnsi="Calibri" w:cs="Calibri"/>
          <w:sz w:val="24"/>
          <w:szCs w:val="24"/>
          <w:lang w:val="es-DO"/>
        </w:rPr>
        <w:t>s</w:t>
      </w:r>
      <w:r w:rsidR="4A74F6CA" w:rsidRPr="00366842">
        <w:rPr>
          <w:rFonts w:ascii="Calibri" w:hAnsi="Calibri" w:cs="Calibri"/>
          <w:sz w:val="24"/>
          <w:szCs w:val="24"/>
          <w:lang w:val="es-DO"/>
        </w:rPr>
        <w:t>os, tomando en cuenta las estad</w:t>
      </w:r>
      <w:r w:rsidR="58658B57" w:rsidRPr="00366842">
        <w:rPr>
          <w:rFonts w:ascii="Calibri" w:hAnsi="Calibri" w:cs="Calibri"/>
          <w:sz w:val="24"/>
          <w:szCs w:val="24"/>
          <w:lang w:val="es-DO"/>
        </w:rPr>
        <w:t>í</w:t>
      </w:r>
      <w:r w:rsidR="4A74F6CA" w:rsidRPr="00366842">
        <w:rPr>
          <w:rFonts w:ascii="Calibri" w:hAnsi="Calibri" w:cs="Calibri"/>
          <w:sz w:val="24"/>
          <w:szCs w:val="24"/>
          <w:lang w:val="es-DO"/>
        </w:rPr>
        <w:t>sticas de personas v</w:t>
      </w:r>
      <w:r w:rsidR="47F4BEBD" w:rsidRPr="00366842">
        <w:rPr>
          <w:rFonts w:ascii="Calibri" w:hAnsi="Calibri" w:cs="Calibri"/>
          <w:sz w:val="24"/>
          <w:szCs w:val="24"/>
          <w:lang w:val="es-DO"/>
        </w:rPr>
        <w:t>í</w:t>
      </w:r>
      <w:r w:rsidR="4A74F6CA" w:rsidRPr="00366842">
        <w:rPr>
          <w:rFonts w:ascii="Calibri" w:hAnsi="Calibri" w:cs="Calibri"/>
          <w:sz w:val="24"/>
          <w:szCs w:val="24"/>
          <w:lang w:val="es-DO"/>
        </w:rPr>
        <w:t>ctimas de violencia presentadas anteriormente.</w:t>
      </w:r>
    </w:p>
    <w:p w:rsidR="7CF7633D" w:rsidRPr="00366842" w:rsidRDefault="7CF7633D" w:rsidP="7CF7633D">
      <w:pPr>
        <w:spacing w:after="60"/>
        <w:jc w:val="both"/>
        <w:rPr>
          <w:rFonts w:ascii="Calibri" w:hAnsi="Calibri" w:cs="Calibri"/>
          <w:lang w:val="es-DO"/>
        </w:rPr>
      </w:pPr>
    </w:p>
    <w:p w:rsidR="33C65B45" w:rsidRPr="00413517" w:rsidRDefault="33C65B45" w:rsidP="7CF7633D">
      <w:pPr>
        <w:spacing w:after="60"/>
        <w:jc w:val="center"/>
        <w:rPr>
          <w:rFonts w:ascii="Calibri" w:hAnsi="Calibri" w:cs="Calibri"/>
          <w:b/>
          <w:bCs/>
          <w:color w:val="5B9BD5" w:themeColor="accent5"/>
          <w:sz w:val="24"/>
          <w:szCs w:val="24"/>
          <w:u w:val="single"/>
          <w:lang w:val="es-ES"/>
        </w:rPr>
      </w:pPr>
      <w:r w:rsidRPr="00413517">
        <w:rPr>
          <w:rFonts w:ascii="Calibri" w:eastAsia="Calibri" w:hAnsi="Calibri" w:cs="Calibri"/>
          <w:b/>
          <w:bCs/>
          <w:color w:val="5B9BD5" w:themeColor="accent5"/>
          <w:sz w:val="24"/>
          <w:szCs w:val="24"/>
          <w:lang w:val="es-DO"/>
        </w:rPr>
        <w:t>Gráfico 16</w:t>
      </w:r>
    </w:p>
    <w:p w:rsidR="003A2FB1" w:rsidRPr="00366842" w:rsidRDefault="003A2FB1" w:rsidP="00DC5C43">
      <w:pPr>
        <w:spacing w:after="60"/>
        <w:jc w:val="center"/>
        <w:rPr>
          <w:rFonts w:ascii="Calibri" w:hAnsi="Calibri" w:cs="Calibri"/>
        </w:rPr>
      </w:pPr>
      <w:r w:rsidRPr="00366842">
        <w:rPr>
          <w:rFonts w:ascii="Calibri" w:hAnsi="Calibri" w:cs="Calibri"/>
          <w:noProof/>
          <w:lang w:eastAsia="zh-CN"/>
        </w:rPr>
        <w:drawing>
          <wp:inline distT="0" distB="0" distL="0" distR="0" wp14:anchorId="65FA2E77" wp14:editId="34752852">
            <wp:extent cx="4572000" cy="2743200"/>
            <wp:effectExtent l="0" t="0" r="0" b="0"/>
            <wp:docPr id="13" name="Chart 13">
              <a:extLst xmlns:a="http://schemas.openxmlformats.org/drawingml/2006/main">
                <a:ext uri="{FF2B5EF4-FFF2-40B4-BE49-F238E27FC236}">
                  <a16:creationId xmlns:a16="http://schemas.microsoft.com/office/drawing/2014/main" id="{DBDA3058-0AED-4D3E-8DEF-6FA59AC0C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A2FB1" w:rsidRPr="00366842" w:rsidRDefault="003A2FB1" w:rsidP="00DB4699">
      <w:pPr>
        <w:jc w:val="center"/>
        <w:rPr>
          <w:rFonts w:ascii="Calibri" w:hAnsi="Calibri" w:cs="Calibri"/>
          <w:lang w:val="es-DO"/>
        </w:rPr>
      </w:pPr>
      <w:r w:rsidRPr="00366842">
        <w:rPr>
          <w:rFonts w:ascii="Calibri" w:hAnsi="Calibri" w:cs="Calibri"/>
          <w:lang w:val="es-DO"/>
        </w:rPr>
        <w:t>Fuente, ONUSIDA 2020</w:t>
      </w:r>
    </w:p>
    <w:p w:rsidR="003A2FB1" w:rsidRPr="00366842" w:rsidRDefault="003A2FB1" w:rsidP="007C734F">
      <w:pPr>
        <w:spacing w:after="60"/>
        <w:jc w:val="both"/>
        <w:rPr>
          <w:rFonts w:ascii="Calibri" w:hAnsi="Calibri" w:cs="Calibri"/>
          <w:b/>
          <w:bCs/>
          <w:sz w:val="24"/>
          <w:szCs w:val="24"/>
          <w:u w:val="single"/>
          <w:lang w:val="es-ES"/>
        </w:rPr>
      </w:pPr>
    </w:p>
    <w:p w:rsidR="007C734F" w:rsidRPr="00366842" w:rsidRDefault="007C734F" w:rsidP="007C734F">
      <w:pPr>
        <w:spacing w:after="60"/>
        <w:jc w:val="both"/>
        <w:rPr>
          <w:rFonts w:ascii="Calibri" w:hAnsi="Calibri" w:cs="Calibri"/>
          <w:b/>
          <w:bCs/>
          <w:sz w:val="24"/>
          <w:szCs w:val="24"/>
          <w:u w:val="single"/>
          <w:lang w:val="es-ES"/>
        </w:rPr>
      </w:pPr>
    </w:p>
    <w:p w:rsidR="00EC42E3" w:rsidRPr="00413517" w:rsidRDefault="00366842" w:rsidP="00413517">
      <w:pPr>
        <w:pStyle w:val="ListParagraph"/>
        <w:numPr>
          <w:ilvl w:val="0"/>
          <w:numId w:val="8"/>
        </w:numPr>
        <w:spacing w:after="60"/>
        <w:jc w:val="both"/>
        <w:rPr>
          <w:rFonts w:ascii="Calibri" w:hAnsi="Calibri" w:cs="Calibri"/>
          <w:b/>
          <w:bCs/>
          <w:color w:val="5B9BD5" w:themeColor="accent5"/>
          <w:sz w:val="24"/>
          <w:szCs w:val="24"/>
          <w:u w:val="single"/>
          <w:lang w:val="es-ES"/>
        </w:rPr>
      </w:pPr>
      <w:r w:rsidRPr="00413517">
        <w:rPr>
          <w:rFonts w:ascii="Calibri" w:hAnsi="Calibri" w:cs="Calibri"/>
          <w:b/>
          <w:bCs/>
          <w:color w:val="5B9BD5" w:themeColor="accent5"/>
          <w:sz w:val="24"/>
          <w:szCs w:val="24"/>
          <w:u w:val="single"/>
          <w:lang w:val="es-ES"/>
        </w:rPr>
        <w:t>IMPACTO DE LA PANDEMIA A PERSONAS LGBTI REFUGIADAS</w:t>
      </w:r>
    </w:p>
    <w:p w:rsidR="00EC42E3" w:rsidRPr="00366842" w:rsidRDefault="00EC42E3" w:rsidP="00EC42E3">
      <w:pPr>
        <w:spacing w:after="60"/>
        <w:jc w:val="both"/>
        <w:rPr>
          <w:rFonts w:ascii="Calibri" w:hAnsi="Calibri" w:cs="Calibri"/>
          <w:b/>
          <w:bCs/>
          <w:sz w:val="24"/>
          <w:szCs w:val="24"/>
          <w:u w:val="single"/>
          <w:lang w:val="es-ES"/>
        </w:rPr>
      </w:pPr>
    </w:p>
    <w:p w:rsidR="003D3D70" w:rsidRPr="00366842" w:rsidRDefault="001E6862" w:rsidP="006F1547">
      <w:pPr>
        <w:jc w:val="both"/>
        <w:rPr>
          <w:rFonts w:ascii="Calibri" w:hAnsi="Calibri" w:cs="Calibri"/>
          <w:sz w:val="24"/>
          <w:szCs w:val="24"/>
          <w:lang w:val="es-DO"/>
        </w:rPr>
      </w:pPr>
      <w:r w:rsidRPr="00366842">
        <w:rPr>
          <w:rFonts w:ascii="Calibri" w:hAnsi="Calibri" w:cs="Calibri"/>
          <w:sz w:val="24"/>
          <w:szCs w:val="24"/>
          <w:lang w:val="es-DO"/>
        </w:rPr>
        <w:t>Según el ACNUR e</w:t>
      </w:r>
      <w:r w:rsidR="003D3D70" w:rsidRPr="00366842">
        <w:rPr>
          <w:rFonts w:ascii="Calibri" w:hAnsi="Calibri" w:cs="Calibri"/>
          <w:sz w:val="24"/>
          <w:szCs w:val="24"/>
          <w:lang w:val="es-DO"/>
        </w:rPr>
        <w:t>n la República Dominicana las personas LGBTI solicitantes de asilo y refugiada</w:t>
      </w:r>
      <w:r w:rsidR="00053BA0" w:rsidRPr="00366842">
        <w:rPr>
          <w:rFonts w:ascii="Calibri" w:hAnsi="Calibri" w:cs="Calibri"/>
          <w:sz w:val="24"/>
          <w:szCs w:val="24"/>
          <w:lang w:val="es-DO"/>
        </w:rPr>
        <w:t>s</w:t>
      </w:r>
      <w:r w:rsidR="003D3D70" w:rsidRPr="00366842">
        <w:rPr>
          <w:rFonts w:ascii="Calibri" w:hAnsi="Calibri" w:cs="Calibri"/>
          <w:sz w:val="24"/>
          <w:szCs w:val="24"/>
          <w:lang w:val="es-DO"/>
        </w:rPr>
        <w:t xml:space="preserve"> enfrentan retos y riesgos de protección basados en su orientación o identidad sexual y el proceso de migratorio forzoso hacia </w:t>
      </w:r>
      <w:r w:rsidR="00053BA0" w:rsidRPr="00366842">
        <w:rPr>
          <w:rFonts w:ascii="Calibri" w:hAnsi="Calibri" w:cs="Calibri"/>
          <w:sz w:val="24"/>
          <w:szCs w:val="24"/>
          <w:lang w:val="es-DO"/>
        </w:rPr>
        <w:t>el país</w:t>
      </w:r>
      <w:r w:rsidR="003D3D70" w:rsidRPr="00366842">
        <w:rPr>
          <w:rFonts w:ascii="Calibri" w:hAnsi="Calibri" w:cs="Calibri"/>
          <w:sz w:val="24"/>
          <w:szCs w:val="24"/>
          <w:lang w:val="es-DO"/>
        </w:rPr>
        <w:t>. Durante esta pandemia se ha podido identificar los siguientes riesgos:</w:t>
      </w:r>
    </w:p>
    <w:p w:rsidR="00CF0C9E" w:rsidRPr="00366842" w:rsidRDefault="00CF0C9E" w:rsidP="006F1547">
      <w:pPr>
        <w:jc w:val="both"/>
        <w:rPr>
          <w:rFonts w:ascii="Calibri" w:hAnsi="Calibri" w:cs="Calibri"/>
          <w:sz w:val="24"/>
          <w:szCs w:val="24"/>
          <w:lang w:val="es-DO"/>
        </w:rPr>
      </w:pPr>
    </w:p>
    <w:p w:rsidR="003D3D70" w:rsidRPr="00366842" w:rsidRDefault="003D3D70" w:rsidP="00FC050B">
      <w:pPr>
        <w:pStyle w:val="ListParagraph"/>
        <w:numPr>
          <w:ilvl w:val="0"/>
          <w:numId w:val="6"/>
        </w:numPr>
        <w:jc w:val="both"/>
        <w:rPr>
          <w:rFonts w:ascii="Calibri" w:hAnsi="Calibri" w:cs="Calibri"/>
          <w:sz w:val="24"/>
          <w:szCs w:val="24"/>
          <w:lang w:val="es-DO"/>
        </w:rPr>
      </w:pPr>
      <w:r w:rsidRPr="00366842">
        <w:rPr>
          <w:rFonts w:ascii="Calibri" w:hAnsi="Calibri" w:cs="Calibri"/>
          <w:sz w:val="24"/>
          <w:szCs w:val="24"/>
          <w:lang w:val="es-DO"/>
        </w:rPr>
        <w:t>Servicios públicos cerrados (Ej. Registro civil) o realizados de forma remota con poca información disponible.</w:t>
      </w:r>
    </w:p>
    <w:p w:rsidR="003D3D70" w:rsidRPr="00366842" w:rsidRDefault="003D3D70" w:rsidP="006F1547">
      <w:pPr>
        <w:jc w:val="both"/>
        <w:rPr>
          <w:rFonts w:ascii="Calibri" w:hAnsi="Calibri" w:cs="Calibri"/>
          <w:sz w:val="24"/>
          <w:szCs w:val="24"/>
          <w:lang w:val="es-DO"/>
        </w:rPr>
      </w:pPr>
    </w:p>
    <w:p w:rsidR="003D3D70" w:rsidRPr="00366842" w:rsidRDefault="003D3D70" w:rsidP="00FC050B">
      <w:pPr>
        <w:pStyle w:val="ListParagraph"/>
        <w:numPr>
          <w:ilvl w:val="0"/>
          <w:numId w:val="6"/>
        </w:numPr>
        <w:jc w:val="both"/>
        <w:rPr>
          <w:rFonts w:ascii="Calibri" w:hAnsi="Calibri" w:cs="Calibri"/>
          <w:sz w:val="24"/>
          <w:szCs w:val="24"/>
          <w:lang w:val="es-DO"/>
        </w:rPr>
      </w:pPr>
      <w:r w:rsidRPr="00366842">
        <w:rPr>
          <w:rFonts w:ascii="Calibri" w:hAnsi="Calibri" w:cs="Calibri"/>
          <w:sz w:val="24"/>
          <w:szCs w:val="24"/>
          <w:lang w:val="es-DO"/>
        </w:rPr>
        <w:t>Obstáculos para las personas de interés solicitar asilo, acceder al territorio y/ o regresar a sus países de origen.</w:t>
      </w:r>
    </w:p>
    <w:p w:rsidR="003D3D70" w:rsidRPr="00366842" w:rsidRDefault="003D3D70" w:rsidP="006F1547">
      <w:pPr>
        <w:jc w:val="both"/>
        <w:rPr>
          <w:rFonts w:ascii="Calibri" w:hAnsi="Calibri" w:cs="Calibri"/>
          <w:sz w:val="24"/>
          <w:szCs w:val="24"/>
          <w:lang w:val="es-DO"/>
        </w:rPr>
      </w:pPr>
    </w:p>
    <w:p w:rsidR="003D3D70" w:rsidRPr="00366842" w:rsidRDefault="003D3D70" w:rsidP="00FC050B">
      <w:pPr>
        <w:pStyle w:val="ListParagraph"/>
        <w:numPr>
          <w:ilvl w:val="0"/>
          <w:numId w:val="6"/>
        </w:numPr>
        <w:jc w:val="both"/>
        <w:rPr>
          <w:rFonts w:ascii="Calibri" w:hAnsi="Calibri" w:cs="Calibri"/>
          <w:sz w:val="24"/>
          <w:szCs w:val="24"/>
          <w:lang w:val="es-DO"/>
        </w:rPr>
      </w:pPr>
      <w:r w:rsidRPr="00366842">
        <w:rPr>
          <w:rFonts w:ascii="Calibri" w:hAnsi="Calibri" w:cs="Calibri"/>
          <w:sz w:val="24"/>
          <w:szCs w:val="24"/>
          <w:lang w:val="es-DO"/>
        </w:rPr>
        <w:t>Por la falta de documentación regular, la mayoría de las personas de interés no están incluidas en el programa de protección social como “quédate en casa” o programa Fase. </w:t>
      </w:r>
    </w:p>
    <w:p w:rsidR="003D3D70" w:rsidRDefault="003D3D70" w:rsidP="006F1547">
      <w:pPr>
        <w:jc w:val="both"/>
        <w:rPr>
          <w:rFonts w:ascii="Calibri" w:hAnsi="Calibri" w:cs="Calibri"/>
          <w:sz w:val="24"/>
          <w:szCs w:val="24"/>
          <w:lang w:val="es-DO"/>
        </w:rPr>
      </w:pPr>
    </w:p>
    <w:p w:rsidR="003D3D70" w:rsidRPr="00366842" w:rsidRDefault="003D3D70" w:rsidP="00FC050B">
      <w:pPr>
        <w:pStyle w:val="ListParagraph"/>
        <w:numPr>
          <w:ilvl w:val="0"/>
          <w:numId w:val="6"/>
        </w:numPr>
        <w:jc w:val="both"/>
        <w:rPr>
          <w:rFonts w:ascii="Calibri" w:hAnsi="Calibri" w:cs="Calibri"/>
          <w:sz w:val="24"/>
          <w:szCs w:val="24"/>
          <w:lang w:val="es-DO"/>
        </w:rPr>
      </w:pPr>
      <w:r w:rsidRPr="00366842">
        <w:rPr>
          <w:rFonts w:ascii="Calibri" w:hAnsi="Calibri" w:cs="Calibri"/>
          <w:sz w:val="24"/>
          <w:szCs w:val="24"/>
          <w:lang w:val="es-DO"/>
        </w:rPr>
        <w:t xml:space="preserve">El desempleo y la pérdida de acceso </w:t>
      </w:r>
      <w:r w:rsidR="00FC050B" w:rsidRPr="00366842">
        <w:rPr>
          <w:rFonts w:ascii="Calibri" w:hAnsi="Calibri" w:cs="Calibri"/>
          <w:sz w:val="24"/>
          <w:szCs w:val="24"/>
          <w:lang w:val="es-DO"/>
        </w:rPr>
        <w:t>a</w:t>
      </w:r>
      <w:r w:rsidRPr="00366842">
        <w:rPr>
          <w:rFonts w:ascii="Calibri" w:hAnsi="Calibri" w:cs="Calibri"/>
          <w:sz w:val="24"/>
          <w:szCs w:val="24"/>
          <w:lang w:val="es-DO"/>
        </w:rPr>
        <w:t xml:space="preserve"> las actividades de me</w:t>
      </w:r>
      <w:r w:rsidR="00FC050B" w:rsidRPr="00366842">
        <w:rPr>
          <w:rFonts w:ascii="Calibri" w:hAnsi="Calibri" w:cs="Calibri"/>
          <w:sz w:val="24"/>
          <w:szCs w:val="24"/>
          <w:lang w:val="es-DO"/>
        </w:rPr>
        <w:t>dio</w:t>
      </w:r>
      <w:r w:rsidRPr="00366842">
        <w:rPr>
          <w:rFonts w:ascii="Calibri" w:hAnsi="Calibri" w:cs="Calibri"/>
          <w:sz w:val="24"/>
          <w:szCs w:val="24"/>
          <w:lang w:val="es-DO"/>
        </w:rPr>
        <w:t>s de vida afectaron a la población.</w:t>
      </w:r>
    </w:p>
    <w:p w:rsidR="00DB4699" w:rsidRPr="00366842" w:rsidRDefault="00DB4699" w:rsidP="007C734F">
      <w:pPr>
        <w:spacing w:after="60"/>
        <w:jc w:val="both"/>
        <w:rPr>
          <w:rFonts w:ascii="Calibri" w:hAnsi="Calibri" w:cs="Calibri"/>
          <w:b/>
          <w:bCs/>
          <w:sz w:val="24"/>
          <w:szCs w:val="24"/>
          <w:u w:val="single"/>
          <w:lang w:val="es-ES"/>
        </w:rPr>
      </w:pPr>
    </w:p>
    <w:p w:rsidR="005776A0" w:rsidRPr="00413517" w:rsidRDefault="00366842" w:rsidP="00413517">
      <w:pPr>
        <w:pStyle w:val="ListParagraph"/>
        <w:numPr>
          <w:ilvl w:val="0"/>
          <w:numId w:val="8"/>
        </w:numPr>
        <w:spacing w:after="60"/>
        <w:jc w:val="both"/>
        <w:rPr>
          <w:rFonts w:ascii="Calibri" w:hAnsi="Calibri" w:cs="Calibri"/>
          <w:b/>
          <w:bCs/>
          <w:color w:val="5B9BD5" w:themeColor="accent5"/>
          <w:sz w:val="24"/>
          <w:szCs w:val="24"/>
          <w:u w:val="single"/>
          <w:lang w:val="es-ES"/>
        </w:rPr>
      </w:pPr>
      <w:r w:rsidRPr="00413517">
        <w:rPr>
          <w:rFonts w:ascii="Calibri" w:hAnsi="Calibri" w:cs="Calibri"/>
          <w:b/>
          <w:bCs/>
          <w:color w:val="5B9BD5" w:themeColor="accent5"/>
          <w:sz w:val="24"/>
          <w:szCs w:val="24"/>
          <w:u w:val="single"/>
          <w:lang w:val="es-ES"/>
        </w:rPr>
        <w:t>BUENAS PRÁCTICAS</w:t>
      </w:r>
    </w:p>
    <w:p w:rsidR="0072416E" w:rsidRPr="00366842" w:rsidRDefault="0072416E" w:rsidP="007C734F">
      <w:pPr>
        <w:spacing w:after="60"/>
        <w:jc w:val="both"/>
        <w:rPr>
          <w:rFonts w:ascii="Calibri" w:hAnsi="Calibri" w:cs="Calibri"/>
          <w:b/>
          <w:bCs/>
          <w:sz w:val="24"/>
          <w:szCs w:val="24"/>
          <w:u w:val="single"/>
          <w:lang w:val="es-ES"/>
        </w:rPr>
      </w:pPr>
    </w:p>
    <w:p w:rsidR="005776A0" w:rsidRPr="00366842" w:rsidRDefault="005776A0" w:rsidP="007C734F">
      <w:pPr>
        <w:spacing w:after="60"/>
        <w:jc w:val="both"/>
        <w:rPr>
          <w:rFonts w:ascii="Calibri" w:hAnsi="Calibri" w:cs="Calibri"/>
          <w:sz w:val="24"/>
          <w:szCs w:val="24"/>
          <w:lang w:val="es-DO"/>
        </w:rPr>
      </w:pPr>
      <w:r w:rsidRPr="00366842">
        <w:rPr>
          <w:rFonts w:ascii="Calibri" w:hAnsi="Calibri" w:cs="Calibri"/>
          <w:sz w:val="24"/>
          <w:szCs w:val="24"/>
          <w:lang w:val="es-DO"/>
        </w:rPr>
        <w:t>Esta crisis también ha demostrado la fortaleza de las organizaciones LGBTI dominicanas, las cuales están brindando servicios, visibilizando las necesidades de esta población y abogando por políticas públicas inclusivas. Desde el PNUD, ACNUR y ONUSIDA se han realizado las siguientes acciones para brindar apoyo a organizaciones de la sociedad civil en sus esfuerzos por alcanzar a las personas LGBTI más impactadas por la crisis socioeconómica del COVID-19:</w:t>
      </w:r>
    </w:p>
    <w:p w:rsidR="005776A0" w:rsidRPr="00366842" w:rsidRDefault="005776A0" w:rsidP="007C734F">
      <w:pPr>
        <w:spacing w:after="60"/>
        <w:jc w:val="both"/>
        <w:rPr>
          <w:rFonts w:ascii="Calibri" w:hAnsi="Calibri" w:cs="Calibri"/>
          <w:sz w:val="24"/>
          <w:szCs w:val="24"/>
          <w:lang w:val="es-DO"/>
        </w:rPr>
      </w:pPr>
    </w:p>
    <w:p w:rsidR="005776A0" w:rsidRPr="00366842" w:rsidRDefault="00B346D3" w:rsidP="005776A0">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Desde el PNUD</w:t>
      </w:r>
      <w:r w:rsidR="00BE560B" w:rsidRPr="00366842">
        <w:rPr>
          <w:rFonts w:ascii="Calibri" w:hAnsi="Calibri" w:cs="Calibri"/>
          <w:sz w:val="24"/>
          <w:szCs w:val="24"/>
          <w:lang w:val="es-DO"/>
        </w:rPr>
        <w:t xml:space="preserve"> </w:t>
      </w:r>
      <w:r w:rsidR="00F17F87" w:rsidRPr="00366842">
        <w:rPr>
          <w:rFonts w:ascii="Calibri" w:hAnsi="Calibri" w:cs="Calibri"/>
          <w:sz w:val="24"/>
          <w:szCs w:val="24"/>
          <w:lang w:val="es-DO"/>
        </w:rPr>
        <w:t>República</w:t>
      </w:r>
      <w:r w:rsidR="00BE560B" w:rsidRPr="00366842">
        <w:rPr>
          <w:rFonts w:ascii="Calibri" w:hAnsi="Calibri" w:cs="Calibri"/>
          <w:sz w:val="24"/>
          <w:szCs w:val="24"/>
          <w:lang w:val="es-DO"/>
        </w:rPr>
        <w:t xml:space="preserve"> Dominicana se implementa el proyecto Ser LGBTI en el Caribe, entre las actividades realizadas para abordar las necesidades identificadas durante la pandemia</w:t>
      </w:r>
      <w:r w:rsidRPr="00366842">
        <w:rPr>
          <w:rFonts w:ascii="Calibri" w:hAnsi="Calibri" w:cs="Calibri"/>
          <w:sz w:val="24"/>
          <w:szCs w:val="24"/>
          <w:lang w:val="es-DO"/>
        </w:rPr>
        <w:t xml:space="preserve"> se han realizado a</w:t>
      </w:r>
      <w:r w:rsidR="005776A0" w:rsidRPr="00366842">
        <w:rPr>
          <w:rFonts w:ascii="Calibri" w:hAnsi="Calibri" w:cs="Calibri"/>
          <w:sz w:val="24"/>
          <w:szCs w:val="24"/>
          <w:lang w:val="es-DO"/>
        </w:rPr>
        <w:t>cercamiento</w:t>
      </w:r>
      <w:r w:rsidR="00372BFF" w:rsidRPr="00366842">
        <w:rPr>
          <w:rFonts w:ascii="Calibri" w:hAnsi="Calibri" w:cs="Calibri"/>
          <w:sz w:val="24"/>
          <w:szCs w:val="24"/>
          <w:lang w:val="es-DO"/>
        </w:rPr>
        <w:t>s</w:t>
      </w:r>
      <w:r w:rsidR="005776A0" w:rsidRPr="00366842">
        <w:rPr>
          <w:rFonts w:ascii="Calibri" w:hAnsi="Calibri" w:cs="Calibri"/>
          <w:sz w:val="24"/>
          <w:szCs w:val="24"/>
          <w:lang w:val="es-DO"/>
        </w:rPr>
        <w:t>, diálogo</w:t>
      </w:r>
      <w:r w:rsidR="00372BFF" w:rsidRPr="00366842">
        <w:rPr>
          <w:rFonts w:ascii="Calibri" w:hAnsi="Calibri" w:cs="Calibri"/>
          <w:sz w:val="24"/>
          <w:szCs w:val="24"/>
          <w:lang w:val="es-DO"/>
        </w:rPr>
        <w:t>s</w:t>
      </w:r>
      <w:r w:rsidR="005776A0" w:rsidRPr="00366842">
        <w:rPr>
          <w:rFonts w:ascii="Calibri" w:hAnsi="Calibri" w:cs="Calibri"/>
          <w:sz w:val="24"/>
          <w:szCs w:val="24"/>
          <w:lang w:val="es-DO"/>
        </w:rPr>
        <w:t xml:space="preserve"> y formación a instituciones públicas para la inclusión de las personas LGBTI en sus respuestas a la crisis.</w:t>
      </w:r>
      <w:r w:rsidRPr="00366842">
        <w:rPr>
          <w:rFonts w:ascii="Calibri" w:hAnsi="Calibri" w:cs="Calibri"/>
          <w:sz w:val="24"/>
          <w:szCs w:val="24"/>
          <w:lang w:val="es-DO"/>
        </w:rPr>
        <w:t xml:space="preserve"> Esto incluyo una reunión a nivel técnico con personal del Ministerio de la Mujer para promover la inclusión de las personas LGBTI en la línea vida, el cual es un servicio del Estado para la recepción y tramitación de denuncias de violencia contra mujeres, en especial el recibimiento de violaciones a derechos humanos de mujeres LBT.</w:t>
      </w:r>
      <w:r w:rsidR="00BE560B" w:rsidRPr="00366842">
        <w:rPr>
          <w:rFonts w:ascii="Calibri" w:hAnsi="Calibri" w:cs="Calibri"/>
          <w:sz w:val="24"/>
          <w:szCs w:val="24"/>
          <w:lang w:val="es-DO"/>
        </w:rPr>
        <w:t xml:space="preserve"> La participación en sesiones del diplomado de acceso a justicia para fiscales, abordando los desafíos del acceso a justicia de las personas LGBTI. </w:t>
      </w:r>
    </w:p>
    <w:p w:rsidR="00E655DC" w:rsidRPr="00366842" w:rsidRDefault="00E655DC" w:rsidP="00E655DC">
      <w:pPr>
        <w:pStyle w:val="ListParagraph"/>
        <w:spacing w:after="60"/>
        <w:jc w:val="both"/>
        <w:rPr>
          <w:rFonts w:ascii="Calibri" w:hAnsi="Calibri" w:cs="Calibri"/>
          <w:sz w:val="24"/>
          <w:szCs w:val="24"/>
          <w:lang w:val="es-DO"/>
        </w:rPr>
      </w:pPr>
    </w:p>
    <w:p w:rsidR="005776A0" w:rsidRPr="00366842" w:rsidRDefault="00B346D3" w:rsidP="00F85B6C">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A la vez el PNUD realiz</w:t>
      </w:r>
      <w:r w:rsidR="00365BE4" w:rsidRPr="00366842">
        <w:rPr>
          <w:rFonts w:ascii="Calibri" w:hAnsi="Calibri" w:cs="Calibri"/>
          <w:sz w:val="24"/>
          <w:szCs w:val="24"/>
          <w:lang w:val="es-DO"/>
        </w:rPr>
        <w:t>ó</w:t>
      </w:r>
      <w:r w:rsidRPr="00366842">
        <w:rPr>
          <w:rFonts w:ascii="Calibri" w:hAnsi="Calibri" w:cs="Calibri"/>
          <w:sz w:val="24"/>
          <w:szCs w:val="24"/>
          <w:lang w:val="es-DO"/>
        </w:rPr>
        <w:t xml:space="preserve"> una</w:t>
      </w:r>
      <w:r w:rsidR="005776A0" w:rsidRPr="00366842">
        <w:rPr>
          <w:rFonts w:ascii="Calibri" w:hAnsi="Calibri" w:cs="Calibri"/>
          <w:sz w:val="24"/>
          <w:szCs w:val="24"/>
          <w:lang w:val="es-DO"/>
        </w:rPr>
        <w:t xml:space="preserve"> </w:t>
      </w:r>
      <w:r w:rsidRPr="00366842">
        <w:rPr>
          <w:rFonts w:ascii="Calibri" w:hAnsi="Calibri" w:cs="Calibri"/>
          <w:sz w:val="24"/>
          <w:szCs w:val="24"/>
          <w:lang w:val="es-DO"/>
        </w:rPr>
        <w:t>e</w:t>
      </w:r>
      <w:r w:rsidR="005776A0" w:rsidRPr="00366842">
        <w:rPr>
          <w:rFonts w:ascii="Calibri" w:hAnsi="Calibri" w:cs="Calibri"/>
          <w:sz w:val="24"/>
          <w:szCs w:val="24"/>
          <w:lang w:val="es-DO"/>
        </w:rPr>
        <w:t xml:space="preserve">ncuesta a </w:t>
      </w:r>
      <w:r w:rsidR="003A7284" w:rsidRPr="00366842">
        <w:rPr>
          <w:rFonts w:ascii="Calibri" w:hAnsi="Calibri" w:cs="Calibri"/>
          <w:sz w:val="24"/>
          <w:szCs w:val="24"/>
          <w:lang w:val="es-DO"/>
        </w:rPr>
        <w:t>organizaciones no gubernamentales</w:t>
      </w:r>
      <w:r w:rsidR="003A7284" w:rsidRPr="00366842">
        <w:rPr>
          <w:rStyle w:val="FootnoteReference"/>
          <w:rFonts w:ascii="Calibri" w:hAnsi="Calibri" w:cs="Calibri"/>
          <w:sz w:val="24"/>
          <w:szCs w:val="24"/>
          <w:lang w:val="es-DO"/>
        </w:rPr>
        <w:footnoteReference w:id="9"/>
      </w:r>
      <w:r w:rsidR="005776A0" w:rsidRPr="00366842">
        <w:rPr>
          <w:rFonts w:ascii="Calibri" w:hAnsi="Calibri" w:cs="Calibri"/>
          <w:sz w:val="24"/>
          <w:szCs w:val="24"/>
          <w:lang w:val="es-DO"/>
        </w:rPr>
        <w:t xml:space="preserve"> LGBTI con el objetivo de conocer e informar sobre las demandas de las poblaciones que atienden a socios estratégicos.</w:t>
      </w:r>
    </w:p>
    <w:p w:rsidR="00E655DC" w:rsidRPr="00366842" w:rsidRDefault="00E655DC" w:rsidP="00E655DC">
      <w:pPr>
        <w:pStyle w:val="ListParagraph"/>
        <w:rPr>
          <w:rFonts w:ascii="Calibri" w:hAnsi="Calibri" w:cs="Calibri"/>
          <w:sz w:val="24"/>
          <w:szCs w:val="24"/>
          <w:lang w:val="es-DO"/>
        </w:rPr>
      </w:pPr>
    </w:p>
    <w:p w:rsidR="005776A0" w:rsidRPr="00366842" w:rsidRDefault="00B346D3" w:rsidP="00F85B6C">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También el PNUD elabor</w:t>
      </w:r>
      <w:r w:rsidR="00365BE4" w:rsidRPr="00366842">
        <w:rPr>
          <w:rFonts w:ascii="Calibri" w:hAnsi="Calibri" w:cs="Calibri"/>
          <w:sz w:val="24"/>
          <w:szCs w:val="24"/>
          <w:lang w:val="es-DO"/>
        </w:rPr>
        <w:t>ó</w:t>
      </w:r>
      <w:r w:rsidRPr="00366842">
        <w:rPr>
          <w:rFonts w:ascii="Calibri" w:hAnsi="Calibri" w:cs="Calibri"/>
          <w:sz w:val="24"/>
          <w:szCs w:val="24"/>
          <w:lang w:val="es-DO"/>
        </w:rPr>
        <w:t xml:space="preserve"> y difundió</w:t>
      </w:r>
      <w:r w:rsidR="005776A0" w:rsidRPr="00366842">
        <w:rPr>
          <w:rFonts w:ascii="Calibri" w:hAnsi="Calibri" w:cs="Calibri"/>
          <w:sz w:val="24"/>
          <w:szCs w:val="24"/>
          <w:lang w:val="es-DO"/>
        </w:rPr>
        <w:t xml:space="preserve"> </w:t>
      </w:r>
      <w:r w:rsidRPr="00366842">
        <w:rPr>
          <w:rFonts w:ascii="Calibri" w:hAnsi="Calibri" w:cs="Calibri"/>
          <w:sz w:val="24"/>
          <w:szCs w:val="24"/>
          <w:lang w:val="es-DO"/>
        </w:rPr>
        <w:t xml:space="preserve">con el apoyo de Organizaciones de la Sociedad Civil LGBTI </w:t>
      </w:r>
      <w:r w:rsidR="005776A0" w:rsidRPr="00366842">
        <w:rPr>
          <w:rFonts w:ascii="Calibri" w:hAnsi="Calibri" w:cs="Calibri"/>
          <w:sz w:val="24"/>
          <w:szCs w:val="24"/>
          <w:lang w:val="es-DO"/>
        </w:rPr>
        <w:t xml:space="preserve">un </w:t>
      </w:r>
      <w:hyperlink r:id="rId30" w:history="1">
        <w:r w:rsidR="005776A0" w:rsidRPr="00366842">
          <w:rPr>
            <w:rStyle w:val="Hyperlink"/>
            <w:rFonts w:ascii="Calibri" w:hAnsi="Calibri" w:cs="Calibri"/>
            <w:sz w:val="24"/>
            <w:szCs w:val="24"/>
            <w:lang w:val="es-DO"/>
          </w:rPr>
          <w:t>Directorio sobre los servicios de salud mental y otros para la población LGBTI durante el COVID-19</w:t>
        </w:r>
      </w:hyperlink>
      <w:r w:rsidRPr="00366842">
        <w:rPr>
          <w:rFonts w:ascii="Calibri" w:hAnsi="Calibri" w:cs="Calibri"/>
          <w:sz w:val="24"/>
          <w:szCs w:val="24"/>
          <w:lang w:val="es-DO"/>
        </w:rPr>
        <w:t>.</w:t>
      </w:r>
    </w:p>
    <w:p w:rsidR="00483872" w:rsidRPr="00366842" w:rsidRDefault="00483872" w:rsidP="00483872">
      <w:pPr>
        <w:pStyle w:val="ListParagraph"/>
        <w:rPr>
          <w:rFonts w:ascii="Calibri" w:hAnsi="Calibri" w:cs="Calibri"/>
          <w:sz w:val="24"/>
          <w:szCs w:val="24"/>
          <w:lang w:val="es-DO"/>
        </w:rPr>
      </w:pPr>
    </w:p>
    <w:p w:rsidR="005776A0" w:rsidRDefault="00B346D3" w:rsidP="00F85B6C">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 xml:space="preserve">El PNUD </w:t>
      </w:r>
      <w:r w:rsidR="005776A0" w:rsidRPr="00366842">
        <w:rPr>
          <w:rFonts w:ascii="Calibri" w:hAnsi="Calibri" w:cs="Calibri"/>
          <w:sz w:val="24"/>
          <w:szCs w:val="24"/>
          <w:lang w:val="es-DO"/>
        </w:rPr>
        <w:t>distribu</w:t>
      </w:r>
      <w:r w:rsidRPr="00366842">
        <w:rPr>
          <w:rFonts w:ascii="Calibri" w:hAnsi="Calibri" w:cs="Calibri"/>
          <w:sz w:val="24"/>
          <w:szCs w:val="24"/>
          <w:lang w:val="es-DO"/>
        </w:rPr>
        <w:t>y</w:t>
      </w:r>
      <w:r w:rsidR="00365BE4" w:rsidRPr="00366842">
        <w:rPr>
          <w:rFonts w:ascii="Calibri" w:hAnsi="Calibri" w:cs="Calibri"/>
          <w:sz w:val="24"/>
          <w:szCs w:val="24"/>
          <w:lang w:val="es-DO"/>
        </w:rPr>
        <w:t>ó</w:t>
      </w:r>
      <w:r w:rsidRPr="00366842">
        <w:rPr>
          <w:rFonts w:ascii="Calibri" w:hAnsi="Calibri" w:cs="Calibri"/>
          <w:sz w:val="24"/>
          <w:szCs w:val="24"/>
          <w:lang w:val="es-DO"/>
        </w:rPr>
        <w:t xml:space="preserve"> 437 </w:t>
      </w:r>
      <w:r w:rsidR="005776A0" w:rsidRPr="00366842">
        <w:rPr>
          <w:rFonts w:ascii="Calibri" w:hAnsi="Calibri" w:cs="Calibri"/>
          <w:sz w:val="24"/>
          <w:szCs w:val="24"/>
          <w:lang w:val="es-DO"/>
        </w:rPr>
        <w:t>kits de seguridad y alimentación a personas LGBTI identificadas</w:t>
      </w:r>
      <w:r w:rsidR="003A7284" w:rsidRPr="00366842">
        <w:rPr>
          <w:rFonts w:ascii="Calibri" w:hAnsi="Calibri" w:cs="Calibri"/>
          <w:sz w:val="24"/>
          <w:szCs w:val="24"/>
          <w:lang w:val="es-DO"/>
        </w:rPr>
        <w:t xml:space="preserve"> por organizaciones</w:t>
      </w:r>
      <w:r w:rsidR="003A7284" w:rsidRPr="00366842">
        <w:rPr>
          <w:rStyle w:val="FootnoteReference"/>
          <w:rFonts w:ascii="Calibri" w:hAnsi="Calibri" w:cs="Calibri"/>
          <w:sz w:val="24"/>
          <w:szCs w:val="24"/>
          <w:lang w:val="es-DO"/>
        </w:rPr>
        <w:footnoteReference w:id="10"/>
      </w:r>
      <w:r w:rsidR="003A7284" w:rsidRPr="00366842">
        <w:rPr>
          <w:rFonts w:ascii="Calibri" w:hAnsi="Calibri" w:cs="Calibri"/>
          <w:sz w:val="24"/>
          <w:szCs w:val="24"/>
          <w:lang w:val="es-DO"/>
        </w:rPr>
        <w:t xml:space="preserve"> LGBTI</w:t>
      </w:r>
      <w:r w:rsidR="005776A0" w:rsidRPr="00366842">
        <w:rPr>
          <w:rFonts w:ascii="Calibri" w:hAnsi="Calibri" w:cs="Calibri"/>
          <w:sz w:val="24"/>
          <w:szCs w:val="24"/>
          <w:lang w:val="es-DO"/>
        </w:rPr>
        <w:t>.</w:t>
      </w:r>
    </w:p>
    <w:p w:rsidR="00413517" w:rsidRPr="00413517" w:rsidRDefault="00413517" w:rsidP="00413517">
      <w:pPr>
        <w:pStyle w:val="ListParagraph"/>
        <w:rPr>
          <w:rFonts w:ascii="Calibri" w:hAnsi="Calibri" w:cs="Calibri"/>
          <w:sz w:val="24"/>
          <w:szCs w:val="24"/>
          <w:lang w:val="es-DO"/>
        </w:rPr>
      </w:pPr>
    </w:p>
    <w:p w:rsidR="00F17F87" w:rsidRPr="00366842" w:rsidRDefault="00B346D3" w:rsidP="00F17F87">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E</w:t>
      </w:r>
      <w:r w:rsidR="00DB4224" w:rsidRPr="00366842">
        <w:rPr>
          <w:rFonts w:ascii="Calibri" w:hAnsi="Calibri" w:cs="Calibri"/>
          <w:sz w:val="24"/>
          <w:szCs w:val="24"/>
          <w:lang w:val="es-DO"/>
        </w:rPr>
        <w:t>l PNUD en</w:t>
      </w:r>
      <w:r w:rsidRPr="00366842">
        <w:rPr>
          <w:rFonts w:ascii="Calibri" w:hAnsi="Calibri" w:cs="Calibri"/>
          <w:sz w:val="24"/>
          <w:szCs w:val="24"/>
          <w:lang w:val="es-DO"/>
        </w:rPr>
        <w:t xml:space="preserve"> el marco de </w:t>
      </w:r>
      <w:r w:rsidR="00DB4224" w:rsidRPr="00366842">
        <w:rPr>
          <w:rFonts w:ascii="Calibri" w:hAnsi="Calibri" w:cs="Calibri"/>
          <w:sz w:val="24"/>
          <w:szCs w:val="24"/>
          <w:lang w:val="es-DO"/>
        </w:rPr>
        <w:t>la Encuesta Red Actúa (SEIA)</w:t>
      </w:r>
      <w:r w:rsidR="00DB4224" w:rsidRPr="00366842">
        <w:rPr>
          <w:rStyle w:val="FootnoteReference"/>
          <w:rFonts w:ascii="Calibri" w:hAnsi="Calibri" w:cs="Calibri"/>
          <w:sz w:val="24"/>
          <w:szCs w:val="24"/>
          <w:lang w:val="es-DO"/>
        </w:rPr>
        <w:footnoteReference w:id="11"/>
      </w:r>
      <w:r w:rsidR="00DB4224" w:rsidRPr="00366842">
        <w:rPr>
          <w:rFonts w:ascii="Calibri" w:hAnsi="Calibri" w:cs="Calibri"/>
          <w:sz w:val="24"/>
          <w:szCs w:val="24"/>
          <w:lang w:val="es-DO"/>
        </w:rPr>
        <w:t xml:space="preserve">, sobre afectación socioeconómica de hogares ante el COVID, iniciativa desarrollada en alianza con el Gabinete de Coordinación de Políticas Sociales (GCPS), UNICEF y OIM, así como con el apoyo de organizaciones de la sociedad civil, entre ellas Diversidad Dominicana (organización LGBTI) </w:t>
      </w:r>
      <w:r w:rsidRPr="00366842">
        <w:rPr>
          <w:rFonts w:ascii="Calibri" w:hAnsi="Calibri" w:cs="Calibri"/>
          <w:sz w:val="24"/>
          <w:szCs w:val="24"/>
          <w:lang w:val="es-DO"/>
        </w:rPr>
        <w:t>se</w:t>
      </w:r>
      <w:r w:rsidR="005776A0" w:rsidRPr="00366842">
        <w:rPr>
          <w:rFonts w:ascii="Calibri" w:hAnsi="Calibri" w:cs="Calibri"/>
          <w:sz w:val="24"/>
          <w:szCs w:val="24"/>
          <w:lang w:val="es-DO"/>
        </w:rPr>
        <w:t xml:space="preserve"> </w:t>
      </w:r>
      <w:r w:rsidRPr="00366842">
        <w:rPr>
          <w:rFonts w:ascii="Calibri" w:hAnsi="Calibri" w:cs="Calibri"/>
          <w:sz w:val="24"/>
          <w:szCs w:val="24"/>
          <w:lang w:val="es-DO"/>
        </w:rPr>
        <w:t>incluyó</w:t>
      </w:r>
      <w:r w:rsidR="005776A0" w:rsidRPr="00366842">
        <w:rPr>
          <w:rFonts w:ascii="Calibri" w:hAnsi="Calibri" w:cs="Calibri"/>
          <w:sz w:val="24"/>
          <w:szCs w:val="24"/>
          <w:lang w:val="es-DO"/>
        </w:rPr>
        <w:t xml:space="preserve"> identificar</w:t>
      </w:r>
      <w:r w:rsidRPr="00366842">
        <w:rPr>
          <w:rFonts w:ascii="Calibri" w:hAnsi="Calibri" w:cs="Calibri"/>
          <w:sz w:val="24"/>
          <w:szCs w:val="24"/>
          <w:lang w:val="es-DO"/>
        </w:rPr>
        <w:t xml:space="preserve"> el</w:t>
      </w:r>
      <w:r w:rsidR="005776A0" w:rsidRPr="00366842">
        <w:rPr>
          <w:rFonts w:ascii="Calibri" w:hAnsi="Calibri" w:cs="Calibri"/>
          <w:sz w:val="24"/>
          <w:szCs w:val="24"/>
          <w:lang w:val="es-DO"/>
        </w:rPr>
        <w:t xml:space="preserve"> impacto en personas LGBTI.</w:t>
      </w:r>
    </w:p>
    <w:p w:rsidR="00F17F87" w:rsidRPr="00366842" w:rsidRDefault="00F17F87" w:rsidP="00F17F87">
      <w:pPr>
        <w:pStyle w:val="ListParagraph"/>
        <w:rPr>
          <w:rFonts w:ascii="Calibri" w:hAnsi="Calibri" w:cs="Calibri"/>
          <w:sz w:val="24"/>
          <w:szCs w:val="24"/>
          <w:lang w:val="es-DO"/>
        </w:rPr>
      </w:pPr>
    </w:p>
    <w:p w:rsidR="00483872" w:rsidRPr="00366842" w:rsidRDefault="00F17F87" w:rsidP="00F17F87">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En el marco de la alianza del PNUD con la Alcaldía de Distrito Nacional (ADN) “Santo Domingo Siempre Transparente e Inclusivo”, se lanzó el programa Santo Domingo Aliado, iniciativa en alianza con sector privado para la entrega de un millón (1,000,000) de mascarillas y de pares de guantes en la ciudad del Distrito Nacional. En el marco de esta iniciativa se entreg</w:t>
      </w:r>
      <w:r w:rsidR="003A7284" w:rsidRPr="00366842">
        <w:rPr>
          <w:rFonts w:ascii="Calibri" w:hAnsi="Calibri" w:cs="Calibri"/>
          <w:sz w:val="24"/>
          <w:szCs w:val="24"/>
          <w:lang w:val="es-DO"/>
        </w:rPr>
        <w:t>aron seis mil (6,000) mascarillas y guantes</w:t>
      </w:r>
      <w:r w:rsidRPr="00366842">
        <w:rPr>
          <w:rFonts w:ascii="Calibri" w:hAnsi="Calibri" w:cs="Calibri"/>
          <w:sz w:val="24"/>
          <w:szCs w:val="24"/>
          <w:lang w:val="es-DO"/>
        </w:rPr>
        <w:t xml:space="preserve"> a organizaciones</w:t>
      </w:r>
      <w:r w:rsidR="003A7284" w:rsidRPr="00366842">
        <w:rPr>
          <w:rStyle w:val="FootnoteReference"/>
          <w:rFonts w:ascii="Calibri" w:hAnsi="Calibri" w:cs="Calibri"/>
          <w:sz w:val="24"/>
          <w:szCs w:val="24"/>
          <w:lang w:val="es-DO"/>
        </w:rPr>
        <w:footnoteReference w:id="12"/>
      </w:r>
      <w:r w:rsidRPr="00366842">
        <w:rPr>
          <w:rFonts w:ascii="Calibri" w:hAnsi="Calibri" w:cs="Calibri"/>
          <w:sz w:val="24"/>
          <w:szCs w:val="24"/>
          <w:lang w:val="es-DO"/>
        </w:rPr>
        <w:t xml:space="preserve"> LGBTI</w:t>
      </w:r>
      <w:r w:rsidR="003A7284" w:rsidRPr="00366842">
        <w:rPr>
          <w:rFonts w:ascii="Calibri" w:hAnsi="Calibri" w:cs="Calibri"/>
          <w:sz w:val="24"/>
          <w:szCs w:val="24"/>
          <w:lang w:val="es-DO"/>
        </w:rPr>
        <w:t xml:space="preserve"> para su distribución a personas LGBTI.</w:t>
      </w:r>
    </w:p>
    <w:p w:rsidR="00F17F87" w:rsidRPr="00366842" w:rsidRDefault="00F17F87" w:rsidP="00483872">
      <w:pPr>
        <w:pStyle w:val="ListParagraph"/>
        <w:rPr>
          <w:rFonts w:ascii="Calibri" w:hAnsi="Calibri" w:cs="Calibri"/>
          <w:sz w:val="24"/>
          <w:szCs w:val="24"/>
          <w:lang w:val="es-DO"/>
        </w:rPr>
      </w:pPr>
    </w:p>
    <w:p w:rsidR="00B346D3" w:rsidRPr="00366842" w:rsidRDefault="00B346D3" w:rsidP="00F85B6C">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El PNUD desarroll</w:t>
      </w:r>
      <w:r w:rsidR="00365BE4" w:rsidRPr="00366842">
        <w:rPr>
          <w:rFonts w:ascii="Calibri" w:hAnsi="Calibri" w:cs="Calibri"/>
          <w:sz w:val="24"/>
          <w:szCs w:val="24"/>
          <w:lang w:val="es-DO"/>
        </w:rPr>
        <w:t>ó</w:t>
      </w:r>
      <w:r w:rsidRPr="00366842">
        <w:rPr>
          <w:rFonts w:ascii="Calibri" w:hAnsi="Calibri" w:cs="Calibri"/>
          <w:sz w:val="24"/>
          <w:szCs w:val="24"/>
          <w:lang w:val="es-DO"/>
        </w:rPr>
        <w:t xml:space="preserve"> un taller para la membresía de la Asociación Dominicana de Profesionales de la Psicología para sensibilizar sobre las necesidades de la población LGBTI, dado que desde este gremio se está dando apoyo psicológico a toda la población de manera gratuita.</w:t>
      </w:r>
    </w:p>
    <w:p w:rsidR="00BE560B" w:rsidRPr="00366842" w:rsidRDefault="00BE560B" w:rsidP="00BE560B">
      <w:pPr>
        <w:pStyle w:val="ListParagraph"/>
        <w:rPr>
          <w:rFonts w:ascii="Calibri" w:hAnsi="Calibri" w:cs="Calibri"/>
          <w:sz w:val="24"/>
          <w:szCs w:val="24"/>
          <w:lang w:val="es-DO"/>
        </w:rPr>
      </w:pPr>
    </w:p>
    <w:p w:rsidR="00BE560B" w:rsidRPr="00366842" w:rsidRDefault="00BE560B" w:rsidP="00F85B6C">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El PNUD entreg</w:t>
      </w:r>
      <w:r w:rsidR="00365BE4" w:rsidRPr="00366842">
        <w:rPr>
          <w:rFonts w:ascii="Calibri" w:hAnsi="Calibri" w:cs="Calibri"/>
          <w:sz w:val="24"/>
          <w:szCs w:val="24"/>
          <w:lang w:val="es-DO"/>
        </w:rPr>
        <w:t>ó</w:t>
      </w:r>
      <w:r w:rsidRPr="00366842">
        <w:rPr>
          <w:rFonts w:ascii="Calibri" w:hAnsi="Calibri" w:cs="Calibri"/>
          <w:sz w:val="24"/>
          <w:szCs w:val="24"/>
          <w:lang w:val="es-DO"/>
        </w:rPr>
        <w:t xml:space="preserve"> 475 mascarillas reusables a las organizaciones Amigos Siempre Amigos (ASA) y Red de Voluntarios Amigos Siempre Amigos (REVASA) en el marco de la celebración del orgullo LGBTI 2020 a ser distribuidas.</w:t>
      </w:r>
    </w:p>
    <w:p w:rsidR="00BE560B" w:rsidRDefault="00BE560B" w:rsidP="00BE560B">
      <w:pPr>
        <w:pStyle w:val="ListParagraph"/>
        <w:rPr>
          <w:rFonts w:ascii="Calibri" w:hAnsi="Calibri" w:cs="Calibri"/>
          <w:sz w:val="24"/>
          <w:szCs w:val="24"/>
          <w:lang w:val="es-DO"/>
        </w:rPr>
      </w:pPr>
    </w:p>
    <w:p w:rsidR="00413517" w:rsidRDefault="00413517" w:rsidP="00BE560B">
      <w:pPr>
        <w:pStyle w:val="ListParagraph"/>
        <w:rPr>
          <w:rFonts w:ascii="Calibri" w:hAnsi="Calibri" w:cs="Calibri"/>
          <w:sz w:val="24"/>
          <w:szCs w:val="24"/>
          <w:lang w:val="es-DO"/>
        </w:rPr>
      </w:pPr>
    </w:p>
    <w:p w:rsidR="00413517" w:rsidRDefault="00413517" w:rsidP="00BE560B">
      <w:pPr>
        <w:pStyle w:val="ListParagraph"/>
        <w:rPr>
          <w:rFonts w:ascii="Calibri" w:hAnsi="Calibri" w:cs="Calibri"/>
          <w:sz w:val="24"/>
          <w:szCs w:val="24"/>
          <w:lang w:val="es-DO"/>
        </w:rPr>
      </w:pPr>
    </w:p>
    <w:p w:rsidR="00413517" w:rsidRPr="00366842" w:rsidRDefault="00413517" w:rsidP="00BE560B">
      <w:pPr>
        <w:pStyle w:val="ListParagraph"/>
        <w:rPr>
          <w:rFonts w:ascii="Calibri" w:hAnsi="Calibri" w:cs="Calibri"/>
          <w:sz w:val="24"/>
          <w:szCs w:val="24"/>
          <w:lang w:val="es-DO"/>
        </w:rPr>
      </w:pPr>
    </w:p>
    <w:p w:rsidR="00BE560B" w:rsidRPr="00366842" w:rsidRDefault="00BE560B" w:rsidP="007B3E4F">
      <w:pPr>
        <w:pStyle w:val="ListParagraph"/>
        <w:numPr>
          <w:ilvl w:val="0"/>
          <w:numId w:val="5"/>
        </w:numPr>
        <w:spacing w:after="60"/>
        <w:contextualSpacing w:val="0"/>
        <w:jc w:val="both"/>
        <w:rPr>
          <w:rFonts w:ascii="Calibri" w:hAnsi="Calibri" w:cs="Calibri"/>
          <w:lang w:val="es-DO"/>
        </w:rPr>
      </w:pPr>
      <w:r w:rsidRPr="00366842">
        <w:rPr>
          <w:rFonts w:ascii="Calibri" w:hAnsi="Calibri" w:cs="Calibri"/>
          <w:sz w:val="24"/>
          <w:szCs w:val="24"/>
          <w:lang w:val="es-DO"/>
        </w:rPr>
        <w:t>El PNUD contribuy</w:t>
      </w:r>
      <w:r w:rsidR="00365BE4" w:rsidRPr="00366842">
        <w:rPr>
          <w:rFonts w:ascii="Calibri" w:hAnsi="Calibri" w:cs="Calibri"/>
          <w:sz w:val="24"/>
          <w:szCs w:val="24"/>
          <w:lang w:val="es-DO"/>
        </w:rPr>
        <w:t>ó</w:t>
      </w:r>
      <w:r w:rsidRPr="00366842">
        <w:rPr>
          <w:rFonts w:ascii="Calibri" w:hAnsi="Calibri" w:cs="Calibri"/>
          <w:sz w:val="24"/>
          <w:szCs w:val="24"/>
          <w:lang w:val="es-DO"/>
        </w:rPr>
        <w:t xml:space="preserve"> con recomendaciones a la consulta pública del Poder Judicial para la inclusión de personas LGBTI y otros grupos en condición de vulnerabilidad en la Guía de servicios para entrevistas a personas en condición de vulnerabilidad, víctimas o testigos de delitos, a través de circuito cerrado de televisión, Cámara Gesell u otro medio tecnológico y el Protocolo de actuación de centros de entrevistas para personas en condición de vulnerabilidad, víctimas o testigos de delitos, a través del circuito cerrado de televisión, Cámara Gesell u otro medio tecnológico.</w:t>
      </w:r>
      <w:r w:rsidR="001E6862" w:rsidRPr="00366842">
        <w:rPr>
          <w:rFonts w:ascii="Calibri" w:hAnsi="Calibri" w:cs="Calibri"/>
          <w:sz w:val="24"/>
          <w:szCs w:val="24"/>
          <w:lang w:val="es-DO"/>
        </w:rPr>
        <w:t xml:space="preserve"> Según el Poder Judicial estos protocolos son parte de la respuesta en vista del surgimiento de la pandemia </w:t>
      </w:r>
      <w:r w:rsidR="00E33AFB" w:rsidRPr="00366842">
        <w:rPr>
          <w:rFonts w:ascii="Calibri" w:hAnsi="Calibri" w:cs="Calibri"/>
          <w:sz w:val="24"/>
          <w:szCs w:val="24"/>
          <w:lang w:val="es-DO"/>
        </w:rPr>
        <w:t>del COVID-</w:t>
      </w:r>
      <w:r w:rsidR="001E6862" w:rsidRPr="00366842">
        <w:rPr>
          <w:rFonts w:ascii="Calibri" w:hAnsi="Calibri" w:cs="Calibri"/>
          <w:sz w:val="24"/>
          <w:szCs w:val="24"/>
          <w:lang w:val="es-DO"/>
        </w:rPr>
        <w:t xml:space="preserve">19 y con miras a evitar su propagación, impulsa cambios en la metodología de los procesos judiciales y la prestación de servicios que cumplan las políticas institucionales y las normas nacionales e internacionales sanitarias </w:t>
      </w:r>
      <w:r w:rsidR="00E33AFB" w:rsidRPr="00366842">
        <w:rPr>
          <w:rFonts w:ascii="Calibri" w:hAnsi="Calibri" w:cs="Calibri"/>
          <w:sz w:val="24"/>
          <w:szCs w:val="24"/>
          <w:lang w:val="es-DO"/>
        </w:rPr>
        <w:t>para</w:t>
      </w:r>
      <w:r w:rsidR="001E6862" w:rsidRPr="00366842">
        <w:rPr>
          <w:rFonts w:ascii="Calibri" w:hAnsi="Calibri" w:cs="Calibri"/>
          <w:sz w:val="24"/>
          <w:szCs w:val="24"/>
          <w:lang w:val="es-DO"/>
        </w:rPr>
        <w:t xml:space="preserve"> preserv</w:t>
      </w:r>
      <w:r w:rsidR="00E33AFB" w:rsidRPr="00366842">
        <w:rPr>
          <w:rFonts w:ascii="Calibri" w:hAnsi="Calibri" w:cs="Calibri"/>
          <w:sz w:val="24"/>
          <w:szCs w:val="24"/>
          <w:lang w:val="es-DO"/>
        </w:rPr>
        <w:t>ar</w:t>
      </w:r>
      <w:r w:rsidR="001E6862" w:rsidRPr="00366842">
        <w:rPr>
          <w:rFonts w:ascii="Calibri" w:hAnsi="Calibri" w:cs="Calibri"/>
          <w:sz w:val="24"/>
          <w:szCs w:val="24"/>
          <w:lang w:val="es-DO"/>
        </w:rPr>
        <w:t xml:space="preserve"> la salud de los usuarios del sistema de justicia, jueces, juezas y servidores judiciales</w:t>
      </w:r>
      <w:r w:rsidR="00E33AFB" w:rsidRPr="00366842">
        <w:rPr>
          <w:rStyle w:val="FootnoteReference"/>
          <w:rFonts w:ascii="Calibri" w:hAnsi="Calibri" w:cs="Calibri"/>
          <w:sz w:val="24"/>
          <w:szCs w:val="24"/>
          <w:lang w:val="es-DO"/>
        </w:rPr>
        <w:footnoteReference w:id="13"/>
      </w:r>
      <w:r w:rsidR="001E6862" w:rsidRPr="00366842">
        <w:rPr>
          <w:rFonts w:ascii="Calibri" w:hAnsi="Calibri" w:cs="Calibri"/>
          <w:sz w:val="24"/>
          <w:szCs w:val="24"/>
          <w:lang w:val="es-DO"/>
        </w:rPr>
        <w:t>.</w:t>
      </w:r>
    </w:p>
    <w:p w:rsidR="00483872" w:rsidRPr="00366842" w:rsidRDefault="00483872" w:rsidP="00483872">
      <w:pPr>
        <w:pStyle w:val="ListParagraph"/>
        <w:rPr>
          <w:rFonts w:ascii="Calibri" w:hAnsi="Calibri" w:cs="Calibri"/>
          <w:sz w:val="24"/>
          <w:szCs w:val="24"/>
          <w:lang w:val="es-DO"/>
        </w:rPr>
      </w:pPr>
    </w:p>
    <w:p w:rsidR="00F63196" w:rsidRPr="00366842" w:rsidRDefault="00F63196" w:rsidP="00F63196">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 xml:space="preserve">ONUSIDA </w:t>
      </w:r>
      <w:r w:rsidR="00C52F84" w:rsidRPr="00366842">
        <w:rPr>
          <w:rFonts w:ascii="Calibri" w:hAnsi="Calibri" w:cs="Calibri"/>
          <w:sz w:val="24"/>
          <w:szCs w:val="24"/>
          <w:lang w:val="es-DO"/>
        </w:rPr>
        <w:t>promovió ante la</w:t>
      </w:r>
      <w:r w:rsidRPr="00366842">
        <w:rPr>
          <w:rFonts w:ascii="Calibri" w:hAnsi="Calibri" w:cs="Calibri"/>
          <w:sz w:val="24"/>
          <w:szCs w:val="24"/>
          <w:lang w:val="es-DO"/>
        </w:rPr>
        <w:t xml:space="preserve"> Comisión de Alto Nivel</w:t>
      </w:r>
      <w:r w:rsidR="00F34E68" w:rsidRPr="00366842">
        <w:rPr>
          <w:rStyle w:val="FootnoteReference"/>
          <w:rFonts w:ascii="Calibri" w:hAnsi="Calibri" w:cs="Calibri"/>
          <w:sz w:val="24"/>
          <w:szCs w:val="24"/>
          <w:lang w:val="es-DO"/>
        </w:rPr>
        <w:footnoteReference w:id="14"/>
      </w:r>
      <w:r w:rsidRPr="00366842">
        <w:rPr>
          <w:rFonts w:ascii="Calibri" w:hAnsi="Calibri" w:cs="Calibri"/>
          <w:sz w:val="24"/>
          <w:szCs w:val="24"/>
          <w:lang w:val="es-DO"/>
        </w:rPr>
        <w:t xml:space="preserve"> </w:t>
      </w:r>
      <w:r w:rsidR="00893EA7" w:rsidRPr="00366842">
        <w:rPr>
          <w:rFonts w:ascii="Calibri" w:hAnsi="Calibri" w:cs="Calibri"/>
          <w:sz w:val="24"/>
          <w:szCs w:val="24"/>
          <w:lang w:val="es-DO"/>
        </w:rPr>
        <w:t>compuesta por</w:t>
      </w:r>
      <w:r w:rsidRPr="00366842">
        <w:rPr>
          <w:rFonts w:ascii="Calibri" w:hAnsi="Calibri" w:cs="Calibri"/>
          <w:sz w:val="24"/>
          <w:szCs w:val="24"/>
          <w:lang w:val="es-DO"/>
        </w:rPr>
        <w:t xml:space="preserve"> las instancias gubernamentales</w:t>
      </w:r>
      <w:r w:rsidR="00893EA7" w:rsidRPr="00366842">
        <w:rPr>
          <w:rFonts w:ascii="Calibri" w:hAnsi="Calibri" w:cs="Calibri"/>
          <w:sz w:val="24"/>
          <w:szCs w:val="24"/>
          <w:lang w:val="es-DO"/>
        </w:rPr>
        <w:t xml:space="preserve"> del país para </w:t>
      </w:r>
      <w:r w:rsidR="00225E98" w:rsidRPr="00366842">
        <w:rPr>
          <w:rFonts w:ascii="Calibri" w:hAnsi="Calibri" w:cs="Calibri"/>
          <w:sz w:val="24"/>
          <w:szCs w:val="24"/>
          <w:lang w:val="es-DO"/>
        </w:rPr>
        <w:t xml:space="preserve">adoptar y vigilar las </w:t>
      </w:r>
      <w:r w:rsidR="001114D9" w:rsidRPr="00366842">
        <w:rPr>
          <w:rFonts w:ascii="Calibri" w:hAnsi="Calibri" w:cs="Calibri"/>
          <w:sz w:val="24"/>
          <w:szCs w:val="24"/>
          <w:lang w:val="es-DO"/>
        </w:rPr>
        <w:t>medidas sobre el COVID-19</w:t>
      </w:r>
      <w:r w:rsidR="001D3009" w:rsidRPr="00366842">
        <w:rPr>
          <w:rFonts w:ascii="Calibri" w:hAnsi="Calibri" w:cs="Calibri"/>
          <w:sz w:val="24"/>
          <w:szCs w:val="24"/>
          <w:lang w:val="es-DO"/>
        </w:rPr>
        <w:t xml:space="preserve"> </w:t>
      </w:r>
      <w:r w:rsidRPr="00366842">
        <w:rPr>
          <w:rFonts w:ascii="Calibri" w:hAnsi="Calibri" w:cs="Calibri"/>
          <w:sz w:val="24"/>
          <w:szCs w:val="24"/>
          <w:lang w:val="es-DO"/>
        </w:rPr>
        <w:t xml:space="preserve">la inclusión de las PVVIH en los planes de protección social, como FASE y Quédate en Casa. </w:t>
      </w:r>
    </w:p>
    <w:p w:rsidR="00483872" w:rsidRPr="00366842" w:rsidRDefault="00483872" w:rsidP="00483872">
      <w:pPr>
        <w:pStyle w:val="ListParagraph"/>
        <w:spacing w:after="60"/>
        <w:jc w:val="both"/>
        <w:rPr>
          <w:rFonts w:ascii="Calibri" w:hAnsi="Calibri" w:cs="Calibri"/>
          <w:sz w:val="24"/>
          <w:szCs w:val="24"/>
          <w:lang w:val="es-DO"/>
        </w:rPr>
      </w:pPr>
    </w:p>
    <w:p w:rsidR="00F63196" w:rsidRPr="00366842" w:rsidRDefault="00944410" w:rsidP="00F63196">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 xml:space="preserve">ONUSIDA </w:t>
      </w:r>
      <w:r w:rsidR="002C5A52" w:rsidRPr="00366842">
        <w:rPr>
          <w:rFonts w:ascii="Calibri" w:hAnsi="Calibri" w:cs="Calibri"/>
          <w:sz w:val="24"/>
          <w:szCs w:val="24"/>
          <w:lang w:val="es-DO"/>
        </w:rPr>
        <w:t xml:space="preserve">promovió </w:t>
      </w:r>
      <w:r w:rsidR="00F63196" w:rsidRPr="00366842">
        <w:rPr>
          <w:rFonts w:ascii="Calibri" w:hAnsi="Calibri" w:cs="Calibri"/>
          <w:sz w:val="24"/>
          <w:szCs w:val="24"/>
          <w:lang w:val="es-DO"/>
        </w:rPr>
        <w:t xml:space="preserve">al más alto nivel para </w:t>
      </w:r>
      <w:r w:rsidR="00450DAB" w:rsidRPr="00366842">
        <w:rPr>
          <w:rFonts w:ascii="Calibri" w:hAnsi="Calibri" w:cs="Calibri"/>
          <w:sz w:val="24"/>
          <w:szCs w:val="24"/>
          <w:lang w:val="es-DO"/>
        </w:rPr>
        <w:t xml:space="preserve">que </w:t>
      </w:r>
      <w:r w:rsidR="00F63196" w:rsidRPr="00366842">
        <w:rPr>
          <w:rFonts w:ascii="Calibri" w:hAnsi="Calibri" w:cs="Calibri"/>
          <w:sz w:val="24"/>
          <w:szCs w:val="24"/>
          <w:lang w:val="es-DO"/>
        </w:rPr>
        <w:t xml:space="preserve">el país adopte la estrategia de entrega de medicamentos ARV por más de tres meses. A raíz de la cual se divulgaron las directrices para el cuidado y apoyo a las PVVIH en tiempo de </w:t>
      </w:r>
      <w:r w:rsidR="00D550A9" w:rsidRPr="00366842">
        <w:rPr>
          <w:rFonts w:ascii="Calibri" w:hAnsi="Calibri" w:cs="Calibri"/>
          <w:sz w:val="24"/>
          <w:szCs w:val="24"/>
          <w:lang w:val="es-DO"/>
        </w:rPr>
        <w:t>COVID</w:t>
      </w:r>
      <w:r w:rsidR="00F63196" w:rsidRPr="00366842">
        <w:rPr>
          <w:rFonts w:ascii="Calibri" w:hAnsi="Calibri" w:cs="Calibri"/>
          <w:sz w:val="24"/>
          <w:szCs w:val="24"/>
          <w:lang w:val="es-DO"/>
        </w:rPr>
        <w:t>-19; estas directrices incluyen la entrega de medicamentos por seis meses para los pacientes estables y tres meses para todos los demás.</w:t>
      </w:r>
    </w:p>
    <w:p w:rsidR="00483872" w:rsidRPr="00366842" w:rsidRDefault="00483872" w:rsidP="00483872">
      <w:pPr>
        <w:pStyle w:val="ListParagraph"/>
        <w:rPr>
          <w:rFonts w:ascii="Calibri" w:hAnsi="Calibri" w:cs="Calibri"/>
          <w:sz w:val="24"/>
          <w:szCs w:val="24"/>
          <w:lang w:val="es-DO"/>
        </w:rPr>
      </w:pPr>
    </w:p>
    <w:p w:rsidR="00813D8F" w:rsidRPr="00366842" w:rsidRDefault="00A35A00" w:rsidP="00813D8F">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ONUSIDA e</w:t>
      </w:r>
      <w:r w:rsidR="00F63196" w:rsidRPr="00366842">
        <w:rPr>
          <w:rFonts w:ascii="Calibri" w:hAnsi="Calibri" w:cs="Calibri"/>
          <w:sz w:val="24"/>
          <w:szCs w:val="24"/>
          <w:lang w:val="es-DO"/>
        </w:rPr>
        <w:t>ntreg</w:t>
      </w:r>
      <w:r w:rsidR="00365BE4" w:rsidRPr="00366842">
        <w:rPr>
          <w:rFonts w:ascii="Calibri" w:hAnsi="Calibri" w:cs="Calibri"/>
          <w:sz w:val="24"/>
          <w:szCs w:val="24"/>
          <w:lang w:val="es-DO"/>
        </w:rPr>
        <w:t>ó</w:t>
      </w:r>
      <w:r w:rsidR="00F63196" w:rsidRPr="00366842">
        <w:rPr>
          <w:rFonts w:ascii="Calibri" w:hAnsi="Calibri" w:cs="Calibri"/>
          <w:sz w:val="24"/>
          <w:szCs w:val="24"/>
          <w:lang w:val="es-DO"/>
        </w:rPr>
        <w:t xml:space="preserve"> raciones alimenticias a PVVIH a través de diferentes organizaciones de la sociedad civil</w:t>
      </w:r>
      <w:r w:rsidRPr="00366842">
        <w:rPr>
          <w:rFonts w:ascii="Calibri" w:hAnsi="Calibri" w:cs="Calibri"/>
          <w:sz w:val="24"/>
          <w:szCs w:val="24"/>
          <w:lang w:val="es-DO"/>
        </w:rPr>
        <w:t xml:space="preserve"> LGBTI</w:t>
      </w:r>
      <w:r w:rsidR="00F63196" w:rsidRPr="00366842">
        <w:rPr>
          <w:rFonts w:ascii="Calibri" w:hAnsi="Calibri" w:cs="Calibri"/>
          <w:sz w:val="24"/>
          <w:szCs w:val="24"/>
          <w:lang w:val="es-DO"/>
        </w:rPr>
        <w:t xml:space="preserve"> y redes de personas que viven con VIH. </w:t>
      </w:r>
    </w:p>
    <w:p w:rsidR="00483872" w:rsidRPr="00366842" w:rsidRDefault="00483872" w:rsidP="00483872">
      <w:pPr>
        <w:pStyle w:val="ListParagraph"/>
        <w:rPr>
          <w:rFonts w:ascii="Calibri" w:hAnsi="Calibri" w:cs="Calibri"/>
          <w:sz w:val="24"/>
          <w:szCs w:val="24"/>
          <w:lang w:val="es-DO"/>
        </w:rPr>
      </w:pPr>
    </w:p>
    <w:p w:rsidR="00F63196" w:rsidRPr="00366842" w:rsidRDefault="0025136E" w:rsidP="00813D8F">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O</w:t>
      </w:r>
      <w:r w:rsidR="002841DD" w:rsidRPr="00366842">
        <w:rPr>
          <w:rFonts w:ascii="Calibri" w:hAnsi="Calibri" w:cs="Calibri"/>
          <w:sz w:val="24"/>
          <w:szCs w:val="24"/>
          <w:lang w:val="es-DO"/>
        </w:rPr>
        <w:t>NUSIDA d</w:t>
      </w:r>
      <w:r w:rsidR="00F63196" w:rsidRPr="00366842">
        <w:rPr>
          <w:rFonts w:ascii="Calibri" w:hAnsi="Calibri" w:cs="Calibri"/>
          <w:sz w:val="24"/>
          <w:szCs w:val="24"/>
          <w:lang w:val="es-DO"/>
        </w:rPr>
        <w:t>esarroll</w:t>
      </w:r>
      <w:r w:rsidR="00365BE4" w:rsidRPr="00366842">
        <w:rPr>
          <w:rFonts w:ascii="Calibri" w:hAnsi="Calibri" w:cs="Calibri"/>
          <w:sz w:val="24"/>
          <w:szCs w:val="24"/>
          <w:lang w:val="es-DO"/>
        </w:rPr>
        <w:t>ó</w:t>
      </w:r>
      <w:r w:rsidR="00F63196" w:rsidRPr="00366842">
        <w:rPr>
          <w:rFonts w:ascii="Calibri" w:hAnsi="Calibri" w:cs="Calibri"/>
          <w:sz w:val="24"/>
          <w:szCs w:val="24"/>
          <w:lang w:val="es-DO"/>
        </w:rPr>
        <w:t xml:space="preserve"> una encuesta</w:t>
      </w:r>
      <w:r w:rsidR="00FE2352" w:rsidRPr="00366842">
        <w:rPr>
          <w:rFonts w:ascii="Calibri" w:hAnsi="Calibri" w:cs="Calibri"/>
          <w:sz w:val="24"/>
          <w:szCs w:val="24"/>
          <w:lang w:val="es-DO"/>
        </w:rPr>
        <w:t xml:space="preserve"> </w:t>
      </w:r>
      <w:r w:rsidR="00F63196" w:rsidRPr="00366842">
        <w:rPr>
          <w:rFonts w:ascii="Calibri" w:hAnsi="Calibri" w:cs="Calibri"/>
          <w:sz w:val="24"/>
          <w:szCs w:val="24"/>
          <w:lang w:val="es-DO"/>
        </w:rPr>
        <w:t>sobre las necesidades de las PVVIH ante la pandemia del COVID</w:t>
      </w:r>
      <w:r w:rsidR="001E2F84" w:rsidRPr="00366842">
        <w:rPr>
          <w:rFonts w:ascii="Calibri" w:hAnsi="Calibri" w:cs="Calibri"/>
          <w:sz w:val="24"/>
          <w:szCs w:val="24"/>
          <w:lang w:val="es-DO"/>
        </w:rPr>
        <w:t>-</w:t>
      </w:r>
      <w:r w:rsidR="00F63196" w:rsidRPr="00366842">
        <w:rPr>
          <w:rFonts w:ascii="Calibri" w:hAnsi="Calibri" w:cs="Calibri"/>
          <w:sz w:val="24"/>
          <w:szCs w:val="24"/>
          <w:lang w:val="es-DO"/>
        </w:rPr>
        <w:t>19 junto al Equipo Conjunto del Sistema de Naciones Unidas. En la misma</w:t>
      </w:r>
      <w:r w:rsidR="00813D8F" w:rsidRPr="00366842">
        <w:rPr>
          <w:rFonts w:ascii="Calibri" w:hAnsi="Calibri" w:cs="Calibri"/>
          <w:sz w:val="24"/>
          <w:szCs w:val="24"/>
          <w:lang w:val="es-DO"/>
        </w:rPr>
        <w:t xml:space="preserve"> </w:t>
      </w:r>
      <w:r w:rsidR="00F63196" w:rsidRPr="00366842">
        <w:rPr>
          <w:rFonts w:ascii="Calibri" w:hAnsi="Calibri" w:cs="Calibri"/>
          <w:sz w:val="24"/>
          <w:szCs w:val="24"/>
          <w:lang w:val="es-DO"/>
        </w:rPr>
        <w:t xml:space="preserve">participaron poblaciones clave, con una alta participación de </w:t>
      </w:r>
      <w:r w:rsidR="007779AF" w:rsidRPr="00366842">
        <w:rPr>
          <w:rFonts w:ascii="Calibri" w:hAnsi="Calibri" w:cs="Calibri"/>
          <w:sz w:val="24"/>
          <w:szCs w:val="24"/>
          <w:lang w:val="es-DO"/>
        </w:rPr>
        <w:t xml:space="preserve">personas </w:t>
      </w:r>
      <w:r w:rsidR="00F63196" w:rsidRPr="00366842">
        <w:rPr>
          <w:rFonts w:ascii="Calibri" w:hAnsi="Calibri" w:cs="Calibri"/>
          <w:sz w:val="24"/>
          <w:szCs w:val="24"/>
          <w:lang w:val="es-DO"/>
        </w:rPr>
        <w:t xml:space="preserve">LGBTI. </w:t>
      </w:r>
    </w:p>
    <w:p w:rsidR="00D870C8" w:rsidRPr="00366842" w:rsidRDefault="00D870C8" w:rsidP="00D870C8">
      <w:pPr>
        <w:pStyle w:val="ListParagraph"/>
        <w:rPr>
          <w:rFonts w:ascii="Calibri" w:hAnsi="Calibri" w:cs="Calibri"/>
          <w:sz w:val="24"/>
          <w:szCs w:val="24"/>
          <w:lang w:val="es-DO"/>
        </w:rPr>
      </w:pPr>
    </w:p>
    <w:p w:rsidR="00D870C8" w:rsidRPr="00366842" w:rsidRDefault="00D870C8" w:rsidP="00D870C8">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El ACNUR ha realizado transferencias monetarias para asistencia humanitaria en salud, pago de renta, pruebas médicas y kits de higiene.</w:t>
      </w:r>
    </w:p>
    <w:p w:rsidR="00BB5C1F" w:rsidRPr="00366842" w:rsidRDefault="00BB5C1F" w:rsidP="00BB5C1F">
      <w:pPr>
        <w:pStyle w:val="ListParagraph"/>
        <w:rPr>
          <w:rFonts w:ascii="Calibri" w:hAnsi="Calibri" w:cs="Calibri"/>
          <w:sz w:val="24"/>
          <w:szCs w:val="24"/>
          <w:lang w:val="es-DO"/>
        </w:rPr>
      </w:pPr>
    </w:p>
    <w:p w:rsidR="00D870C8" w:rsidRPr="00366842" w:rsidRDefault="00BB5C1F" w:rsidP="00D870C8">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El ACNUR ha brindado a</w:t>
      </w:r>
      <w:r w:rsidR="00D870C8" w:rsidRPr="00366842">
        <w:rPr>
          <w:rFonts w:ascii="Calibri" w:hAnsi="Calibri" w:cs="Calibri"/>
          <w:sz w:val="24"/>
          <w:szCs w:val="24"/>
          <w:lang w:val="es-DO"/>
        </w:rPr>
        <w:t>sistencia legal y psicológica individual a través de líneas telefónicas.</w:t>
      </w:r>
    </w:p>
    <w:p w:rsidR="00413517" w:rsidRPr="00366842" w:rsidRDefault="00413517" w:rsidP="006B61D2">
      <w:pPr>
        <w:pStyle w:val="ListParagraph"/>
        <w:rPr>
          <w:rFonts w:ascii="Calibri" w:hAnsi="Calibri" w:cs="Calibri"/>
          <w:sz w:val="24"/>
          <w:szCs w:val="24"/>
          <w:lang w:val="es-DO"/>
        </w:rPr>
      </w:pPr>
    </w:p>
    <w:p w:rsidR="00D870C8" w:rsidRPr="00366842" w:rsidRDefault="00A23198" w:rsidP="00D870C8">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 xml:space="preserve">El ACNUR </w:t>
      </w:r>
      <w:r w:rsidR="00365BE4" w:rsidRPr="00366842">
        <w:rPr>
          <w:rFonts w:ascii="Calibri" w:hAnsi="Calibri" w:cs="Calibri"/>
          <w:sz w:val="24"/>
          <w:szCs w:val="24"/>
          <w:lang w:val="es-DO"/>
        </w:rPr>
        <w:t>h</w:t>
      </w:r>
      <w:r w:rsidR="009051BB" w:rsidRPr="00366842">
        <w:rPr>
          <w:rFonts w:ascii="Calibri" w:hAnsi="Calibri" w:cs="Calibri"/>
          <w:sz w:val="24"/>
          <w:szCs w:val="24"/>
          <w:lang w:val="es-DO"/>
        </w:rPr>
        <w:t>a m</w:t>
      </w:r>
      <w:r w:rsidR="00D870C8" w:rsidRPr="00366842">
        <w:rPr>
          <w:rFonts w:ascii="Calibri" w:hAnsi="Calibri" w:cs="Calibri"/>
          <w:sz w:val="24"/>
          <w:szCs w:val="24"/>
          <w:lang w:val="es-DO"/>
        </w:rPr>
        <w:t>oviliza</w:t>
      </w:r>
      <w:r w:rsidR="009051BB" w:rsidRPr="00366842">
        <w:rPr>
          <w:rFonts w:ascii="Calibri" w:hAnsi="Calibri" w:cs="Calibri"/>
          <w:sz w:val="24"/>
          <w:szCs w:val="24"/>
          <w:lang w:val="es-DO"/>
        </w:rPr>
        <w:t>do de manera</w:t>
      </w:r>
      <w:r w:rsidR="00D870C8" w:rsidRPr="00366842">
        <w:rPr>
          <w:rFonts w:ascii="Calibri" w:hAnsi="Calibri" w:cs="Calibri"/>
          <w:sz w:val="24"/>
          <w:szCs w:val="24"/>
          <w:lang w:val="es-DO"/>
        </w:rPr>
        <w:t xml:space="preserve"> comunitaria a través de contactos claves con organizaciones de base social de cinco provincias capacitaciones para la identificación y referencia de personas LGBTI en riesgo.</w:t>
      </w:r>
    </w:p>
    <w:p w:rsidR="00BE560B" w:rsidRPr="00366842" w:rsidRDefault="00BE560B" w:rsidP="00BE560B">
      <w:pPr>
        <w:pStyle w:val="ListParagraph"/>
        <w:rPr>
          <w:rFonts w:ascii="Calibri" w:hAnsi="Calibri" w:cs="Calibri"/>
          <w:sz w:val="24"/>
          <w:szCs w:val="24"/>
          <w:lang w:val="es-DO"/>
        </w:rPr>
      </w:pPr>
    </w:p>
    <w:p w:rsidR="00D870C8" w:rsidRPr="00366842" w:rsidRDefault="006F2DE0" w:rsidP="00D870C8">
      <w:pPr>
        <w:pStyle w:val="ListParagraph"/>
        <w:numPr>
          <w:ilvl w:val="0"/>
          <w:numId w:val="5"/>
        </w:numPr>
        <w:spacing w:after="60"/>
        <w:jc w:val="both"/>
        <w:rPr>
          <w:rFonts w:ascii="Calibri" w:hAnsi="Calibri" w:cs="Calibri"/>
          <w:sz w:val="24"/>
          <w:szCs w:val="24"/>
          <w:lang w:val="es-DO"/>
        </w:rPr>
      </w:pPr>
      <w:r w:rsidRPr="00366842">
        <w:rPr>
          <w:rFonts w:ascii="Calibri" w:hAnsi="Calibri" w:cs="Calibri"/>
          <w:sz w:val="24"/>
          <w:szCs w:val="24"/>
          <w:lang w:val="es-DO"/>
        </w:rPr>
        <w:t>El ACNUR</w:t>
      </w:r>
      <w:r w:rsidR="00D870C8" w:rsidRPr="00366842">
        <w:rPr>
          <w:rFonts w:ascii="Calibri" w:hAnsi="Calibri" w:cs="Calibri"/>
          <w:sz w:val="24"/>
          <w:szCs w:val="24"/>
          <w:lang w:val="es-DO"/>
        </w:rPr>
        <w:t xml:space="preserve"> ha elaborado material informativo en español y </w:t>
      </w:r>
      <w:r w:rsidRPr="00366842">
        <w:rPr>
          <w:rFonts w:ascii="Calibri" w:hAnsi="Calibri" w:cs="Calibri"/>
          <w:sz w:val="24"/>
          <w:szCs w:val="24"/>
          <w:lang w:val="es-DO"/>
        </w:rPr>
        <w:t>c</w:t>
      </w:r>
      <w:r w:rsidR="00D870C8" w:rsidRPr="00366842">
        <w:rPr>
          <w:rFonts w:ascii="Calibri" w:hAnsi="Calibri" w:cs="Calibri"/>
          <w:sz w:val="24"/>
          <w:szCs w:val="24"/>
          <w:lang w:val="es-DO"/>
        </w:rPr>
        <w:t xml:space="preserve">reole sobre prevención de violencia, vías de denuncias, prevención de desalojos y servicios básicos del </w:t>
      </w:r>
      <w:r w:rsidR="00665642" w:rsidRPr="00366842">
        <w:rPr>
          <w:rFonts w:ascii="Calibri" w:hAnsi="Calibri" w:cs="Calibri"/>
          <w:sz w:val="24"/>
          <w:szCs w:val="24"/>
          <w:lang w:val="es-DO"/>
        </w:rPr>
        <w:t>E</w:t>
      </w:r>
      <w:r w:rsidR="00D870C8" w:rsidRPr="00366842">
        <w:rPr>
          <w:rFonts w:ascii="Calibri" w:hAnsi="Calibri" w:cs="Calibri"/>
          <w:sz w:val="24"/>
          <w:szCs w:val="24"/>
          <w:lang w:val="es-DO"/>
        </w:rPr>
        <w:t xml:space="preserve">stado en el marco de la emergencia producida por el </w:t>
      </w:r>
      <w:r w:rsidR="00665642" w:rsidRPr="00366842">
        <w:rPr>
          <w:rFonts w:ascii="Calibri" w:hAnsi="Calibri" w:cs="Calibri"/>
          <w:sz w:val="24"/>
          <w:szCs w:val="24"/>
          <w:lang w:val="es-DO"/>
        </w:rPr>
        <w:t>COVID</w:t>
      </w:r>
      <w:r w:rsidR="00D870C8" w:rsidRPr="00366842">
        <w:rPr>
          <w:rFonts w:ascii="Calibri" w:hAnsi="Calibri" w:cs="Calibri"/>
          <w:sz w:val="24"/>
          <w:szCs w:val="24"/>
          <w:lang w:val="es-DO"/>
        </w:rPr>
        <w:t>-19.</w:t>
      </w:r>
    </w:p>
    <w:p w:rsidR="00F63196" w:rsidRPr="00366842" w:rsidRDefault="00F63196" w:rsidP="00F63196">
      <w:pPr>
        <w:pStyle w:val="ListParagraph"/>
        <w:spacing w:after="60"/>
        <w:jc w:val="both"/>
        <w:rPr>
          <w:rFonts w:ascii="Calibri" w:hAnsi="Calibri" w:cs="Calibri"/>
          <w:sz w:val="24"/>
          <w:szCs w:val="24"/>
          <w:lang w:val="es-DO"/>
        </w:rPr>
      </w:pPr>
    </w:p>
    <w:p w:rsidR="00CA565E" w:rsidRPr="00413517" w:rsidRDefault="00CA565E" w:rsidP="00413517">
      <w:pPr>
        <w:pStyle w:val="ListParagraph"/>
        <w:numPr>
          <w:ilvl w:val="0"/>
          <w:numId w:val="8"/>
        </w:numPr>
        <w:spacing w:after="60"/>
        <w:jc w:val="both"/>
        <w:rPr>
          <w:rFonts w:ascii="Calibri" w:hAnsi="Calibri" w:cs="Calibri"/>
          <w:b/>
          <w:bCs/>
          <w:color w:val="5B9BD5" w:themeColor="accent5"/>
          <w:sz w:val="24"/>
          <w:szCs w:val="24"/>
          <w:u w:val="single"/>
          <w:lang w:val="es-ES"/>
        </w:rPr>
      </w:pPr>
      <w:r w:rsidRPr="00413517">
        <w:rPr>
          <w:rFonts w:ascii="Calibri" w:hAnsi="Calibri" w:cs="Calibri"/>
          <w:b/>
          <w:bCs/>
          <w:color w:val="5B9BD5" w:themeColor="accent5"/>
          <w:sz w:val="24"/>
          <w:szCs w:val="24"/>
          <w:u w:val="single"/>
          <w:lang w:val="es-ES"/>
        </w:rPr>
        <w:t xml:space="preserve">Para mayor información contactar a: </w:t>
      </w:r>
    </w:p>
    <w:p w:rsidR="00CA565E" w:rsidRPr="00366842" w:rsidRDefault="00CA565E" w:rsidP="007C734F">
      <w:pPr>
        <w:pStyle w:val="ListParagraph"/>
        <w:spacing w:after="60"/>
        <w:jc w:val="both"/>
        <w:rPr>
          <w:rFonts w:ascii="Calibri" w:hAnsi="Calibri" w:cs="Calibri"/>
          <w:sz w:val="24"/>
          <w:szCs w:val="24"/>
          <w:lang w:val="es-ES"/>
        </w:rPr>
      </w:pPr>
    </w:p>
    <w:p w:rsidR="00CA565E" w:rsidRPr="00366842" w:rsidRDefault="00CA565E" w:rsidP="00FF7C17">
      <w:pPr>
        <w:pStyle w:val="ListParagraph"/>
        <w:numPr>
          <w:ilvl w:val="1"/>
          <w:numId w:val="5"/>
        </w:numPr>
        <w:spacing w:after="60"/>
        <w:jc w:val="both"/>
        <w:rPr>
          <w:rFonts w:ascii="Calibri" w:hAnsi="Calibri" w:cs="Calibri"/>
          <w:sz w:val="24"/>
          <w:szCs w:val="24"/>
          <w:lang w:val="es-ES"/>
        </w:rPr>
      </w:pPr>
      <w:r w:rsidRPr="00366842">
        <w:rPr>
          <w:rFonts w:ascii="Calibri" w:hAnsi="Calibri" w:cs="Calibri"/>
          <w:sz w:val="24"/>
          <w:szCs w:val="24"/>
          <w:lang w:val="es-ES"/>
        </w:rPr>
        <w:t xml:space="preserve">Cristhian Manuel Jimenez, Asistente Técnico Proyecto Ser LGBTI en El Caribe, PNUD. </w:t>
      </w:r>
      <w:hyperlink r:id="rId31" w:history="1">
        <w:r w:rsidRPr="00366842">
          <w:rPr>
            <w:rStyle w:val="Hyperlink"/>
            <w:rFonts w:ascii="Calibri" w:hAnsi="Calibri" w:cs="Calibri"/>
            <w:sz w:val="24"/>
            <w:szCs w:val="24"/>
            <w:lang w:val="es-ES"/>
          </w:rPr>
          <w:t>cristhian.jimenez@undp.org</w:t>
        </w:r>
      </w:hyperlink>
      <w:r w:rsidRPr="00366842">
        <w:rPr>
          <w:rFonts w:ascii="Calibri" w:hAnsi="Calibri" w:cs="Calibri"/>
          <w:sz w:val="24"/>
          <w:szCs w:val="24"/>
          <w:lang w:val="es-ES"/>
        </w:rPr>
        <w:t xml:space="preserve"> </w:t>
      </w:r>
    </w:p>
    <w:p w:rsidR="00CA565E" w:rsidRPr="00366842" w:rsidRDefault="00CA565E" w:rsidP="00FF7C17">
      <w:pPr>
        <w:pStyle w:val="ListParagraph"/>
        <w:numPr>
          <w:ilvl w:val="1"/>
          <w:numId w:val="5"/>
        </w:numPr>
        <w:spacing w:after="60"/>
        <w:jc w:val="both"/>
        <w:rPr>
          <w:rFonts w:ascii="Calibri" w:hAnsi="Calibri" w:cs="Calibri"/>
          <w:sz w:val="24"/>
          <w:szCs w:val="24"/>
          <w:lang w:val="es-ES"/>
        </w:rPr>
      </w:pPr>
      <w:r w:rsidRPr="00366842">
        <w:rPr>
          <w:rFonts w:ascii="Calibri" w:hAnsi="Calibri" w:cs="Calibri"/>
          <w:sz w:val="24"/>
          <w:szCs w:val="24"/>
          <w:lang w:val="es-ES"/>
        </w:rPr>
        <w:t xml:space="preserve">Jean Sano, Asistente de Inclusión y Derechos Humanos, PNUD. </w:t>
      </w:r>
      <w:hyperlink r:id="rId32" w:history="1">
        <w:r w:rsidRPr="00366842">
          <w:rPr>
            <w:rStyle w:val="Hyperlink"/>
            <w:rFonts w:ascii="Calibri" w:hAnsi="Calibri" w:cs="Calibri"/>
            <w:sz w:val="24"/>
            <w:szCs w:val="24"/>
            <w:lang w:val="es-ES"/>
          </w:rPr>
          <w:t>jean.sano@undp.org</w:t>
        </w:r>
      </w:hyperlink>
      <w:r w:rsidRPr="00366842">
        <w:rPr>
          <w:rFonts w:ascii="Calibri" w:hAnsi="Calibri" w:cs="Calibri"/>
          <w:sz w:val="24"/>
          <w:szCs w:val="24"/>
          <w:lang w:val="es-ES"/>
        </w:rPr>
        <w:t xml:space="preserve"> </w:t>
      </w:r>
    </w:p>
    <w:p w:rsidR="00CA565E" w:rsidRPr="00366842" w:rsidRDefault="00CA565E" w:rsidP="00FF7C17">
      <w:pPr>
        <w:pStyle w:val="ListParagraph"/>
        <w:numPr>
          <w:ilvl w:val="1"/>
          <w:numId w:val="5"/>
        </w:numPr>
        <w:spacing w:after="60"/>
        <w:jc w:val="both"/>
        <w:rPr>
          <w:rFonts w:ascii="Calibri" w:hAnsi="Calibri" w:cs="Calibri"/>
          <w:sz w:val="24"/>
          <w:szCs w:val="24"/>
          <w:lang w:val="es-ES"/>
        </w:rPr>
      </w:pPr>
      <w:proofErr w:type="spellStart"/>
      <w:r w:rsidRPr="00366842">
        <w:rPr>
          <w:rFonts w:ascii="Calibri" w:hAnsi="Calibri" w:cs="Calibri"/>
          <w:sz w:val="24"/>
          <w:szCs w:val="24"/>
          <w:lang w:val="es-ES"/>
        </w:rPr>
        <w:t>Loenny</w:t>
      </w:r>
      <w:proofErr w:type="spellEnd"/>
      <w:r w:rsidRPr="00366842">
        <w:rPr>
          <w:rFonts w:ascii="Calibri" w:hAnsi="Calibri" w:cs="Calibri"/>
          <w:sz w:val="24"/>
          <w:szCs w:val="24"/>
          <w:lang w:val="es-ES"/>
        </w:rPr>
        <w:t xml:space="preserve"> Santana, Asociada de protección con base comunitaria, ACNUR. </w:t>
      </w:r>
      <w:hyperlink r:id="rId33" w:history="1">
        <w:r w:rsidRPr="00366842">
          <w:rPr>
            <w:rStyle w:val="Hyperlink"/>
            <w:rFonts w:ascii="Calibri" w:hAnsi="Calibri" w:cs="Calibri"/>
            <w:sz w:val="24"/>
            <w:szCs w:val="24"/>
            <w:lang w:val="es-ES"/>
          </w:rPr>
          <w:t>santana@unhcr.org</w:t>
        </w:r>
      </w:hyperlink>
      <w:r w:rsidRPr="00366842">
        <w:rPr>
          <w:rFonts w:ascii="Calibri" w:hAnsi="Calibri" w:cs="Calibri"/>
          <w:sz w:val="24"/>
          <w:szCs w:val="24"/>
          <w:lang w:val="es-ES"/>
        </w:rPr>
        <w:t xml:space="preserve"> </w:t>
      </w:r>
    </w:p>
    <w:p w:rsidR="007C734F" w:rsidRDefault="00CA565E" w:rsidP="00FF7C17">
      <w:pPr>
        <w:pStyle w:val="ListParagraph"/>
        <w:numPr>
          <w:ilvl w:val="1"/>
          <w:numId w:val="5"/>
        </w:numPr>
        <w:spacing w:after="60"/>
        <w:jc w:val="both"/>
        <w:rPr>
          <w:rFonts w:ascii="Calibri" w:hAnsi="Calibri" w:cs="Calibri"/>
          <w:sz w:val="24"/>
          <w:szCs w:val="24"/>
          <w:lang w:val="es-ES"/>
        </w:rPr>
      </w:pPr>
      <w:r w:rsidRPr="00366842">
        <w:rPr>
          <w:rFonts w:ascii="Calibri" w:hAnsi="Calibri" w:cs="Calibri"/>
          <w:sz w:val="24"/>
          <w:szCs w:val="24"/>
          <w:lang w:val="es-ES"/>
        </w:rPr>
        <w:t xml:space="preserve">Yordana Dolores, Asesora de Información Estratégica, ONUSIDA. </w:t>
      </w:r>
      <w:hyperlink r:id="rId34" w:history="1">
        <w:r w:rsidRPr="00366842">
          <w:rPr>
            <w:rStyle w:val="Hyperlink"/>
            <w:rFonts w:ascii="Calibri" w:hAnsi="Calibri" w:cs="Calibri"/>
            <w:sz w:val="24"/>
            <w:szCs w:val="24"/>
            <w:lang w:val="es-ES"/>
          </w:rPr>
          <w:t>DoloresY@unaids.org</w:t>
        </w:r>
      </w:hyperlink>
      <w:r w:rsidRPr="00366842">
        <w:rPr>
          <w:rFonts w:ascii="Calibri" w:hAnsi="Calibri" w:cs="Calibri"/>
          <w:sz w:val="24"/>
          <w:szCs w:val="24"/>
          <w:lang w:val="es-ES"/>
        </w:rPr>
        <w:t xml:space="preserve"> </w:t>
      </w:r>
    </w:p>
    <w:p w:rsidR="00366842" w:rsidRPr="00366842" w:rsidRDefault="00366842" w:rsidP="00FF7C17">
      <w:pPr>
        <w:pStyle w:val="ListParagraph"/>
        <w:numPr>
          <w:ilvl w:val="1"/>
          <w:numId w:val="5"/>
        </w:numPr>
        <w:spacing w:after="60"/>
        <w:jc w:val="both"/>
        <w:rPr>
          <w:rFonts w:ascii="Calibri" w:hAnsi="Calibri" w:cs="Calibri"/>
          <w:sz w:val="24"/>
          <w:szCs w:val="24"/>
          <w:lang w:val="es-ES"/>
        </w:rPr>
      </w:pPr>
      <w:r>
        <w:rPr>
          <w:rFonts w:ascii="Calibri" w:hAnsi="Calibri" w:cs="Calibri"/>
          <w:sz w:val="24"/>
          <w:szCs w:val="24"/>
          <w:lang w:val="es-ES"/>
        </w:rPr>
        <w:t>Mildred Samboy, Oficial de Alianzas y Financiación para el Desarrollo, O</w:t>
      </w:r>
      <w:r w:rsidR="002C2CFC">
        <w:rPr>
          <w:rFonts w:ascii="Calibri" w:hAnsi="Calibri" w:cs="Calibri"/>
          <w:sz w:val="24"/>
          <w:szCs w:val="24"/>
          <w:lang w:val="es-ES"/>
        </w:rPr>
        <w:t xml:space="preserve">ficina del </w:t>
      </w:r>
      <w:r>
        <w:rPr>
          <w:rFonts w:ascii="Calibri" w:hAnsi="Calibri" w:cs="Calibri"/>
          <w:sz w:val="24"/>
          <w:szCs w:val="24"/>
          <w:lang w:val="es-ES"/>
        </w:rPr>
        <w:t>C</w:t>
      </w:r>
      <w:r w:rsidR="002C2CFC">
        <w:rPr>
          <w:rFonts w:ascii="Calibri" w:hAnsi="Calibri" w:cs="Calibri"/>
          <w:sz w:val="24"/>
          <w:szCs w:val="24"/>
          <w:lang w:val="es-ES"/>
        </w:rPr>
        <w:t xml:space="preserve">oordinador </w:t>
      </w:r>
      <w:r>
        <w:rPr>
          <w:rFonts w:ascii="Calibri" w:hAnsi="Calibri" w:cs="Calibri"/>
          <w:sz w:val="24"/>
          <w:szCs w:val="24"/>
          <w:lang w:val="es-ES"/>
        </w:rPr>
        <w:t>R</w:t>
      </w:r>
      <w:r w:rsidR="002C2CFC">
        <w:rPr>
          <w:rFonts w:ascii="Calibri" w:hAnsi="Calibri" w:cs="Calibri"/>
          <w:sz w:val="24"/>
          <w:szCs w:val="24"/>
          <w:lang w:val="es-ES"/>
        </w:rPr>
        <w:t>esidente</w:t>
      </w:r>
      <w:r>
        <w:rPr>
          <w:rFonts w:ascii="Calibri" w:hAnsi="Calibri" w:cs="Calibri"/>
          <w:sz w:val="24"/>
          <w:szCs w:val="24"/>
          <w:lang w:val="es-ES"/>
        </w:rPr>
        <w:t xml:space="preserve">. </w:t>
      </w:r>
      <w:hyperlink r:id="rId35" w:history="1">
        <w:r w:rsidR="00413517" w:rsidRPr="000A5BA1">
          <w:rPr>
            <w:rStyle w:val="Hyperlink"/>
            <w:rFonts w:ascii="Calibri" w:hAnsi="Calibri" w:cs="Calibri"/>
            <w:sz w:val="24"/>
            <w:szCs w:val="24"/>
            <w:lang w:val="es-ES"/>
          </w:rPr>
          <w:t>mildred.samboy@one.un.org</w:t>
        </w:r>
      </w:hyperlink>
      <w:r w:rsidR="00413517">
        <w:rPr>
          <w:rFonts w:ascii="Calibri" w:hAnsi="Calibri" w:cs="Calibri"/>
          <w:sz w:val="24"/>
          <w:szCs w:val="24"/>
          <w:lang w:val="es-ES"/>
        </w:rPr>
        <w:t xml:space="preserve"> </w:t>
      </w:r>
    </w:p>
    <w:sectPr w:rsidR="00366842" w:rsidRPr="00366842">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02C" w:rsidRDefault="00B7302C" w:rsidP="00DA4E0C">
      <w:r>
        <w:separator/>
      </w:r>
    </w:p>
  </w:endnote>
  <w:endnote w:type="continuationSeparator" w:id="0">
    <w:p w:rsidR="00B7302C" w:rsidRDefault="00B7302C" w:rsidP="00DA4E0C">
      <w:r>
        <w:continuationSeparator/>
      </w:r>
    </w:p>
  </w:endnote>
  <w:endnote w:type="continuationNotice" w:id="1">
    <w:p w:rsidR="00B7302C" w:rsidRDefault="00B73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oto Sans">
    <w:altName w:val="Calibri"/>
    <w:charset w:val="00"/>
    <w:family w:val="swiss"/>
    <w:pitch w:val="variable"/>
    <w:sig w:usb0="E00002FF" w:usb1="4000001F" w:usb2="08000029"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42" w:rsidRDefault="00366842" w:rsidP="00366842">
    <w:pPr>
      <w:pStyle w:val="HeaderFooter"/>
      <w:rPr>
        <w:rFonts w:hint="eastAsia"/>
      </w:rPr>
    </w:pPr>
    <w:r w:rsidRPr="00F51FFC">
      <w:rPr>
        <w:noProof/>
        <w:lang w:val="en-GB" w:eastAsia="zh-CN"/>
      </w:rPr>
      <w:drawing>
        <wp:anchor distT="0" distB="0" distL="114300" distR="114300" simplePos="0" relativeHeight="251664384" behindDoc="0" locked="0" layoutInCell="1" allowOverlap="1" wp14:anchorId="7E69D1F5" wp14:editId="3CA89D3D">
          <wp:simplePos x="0" y="0"/>
          <wp:positionH relativeFrom="column">
            <wp:posOffset>0</wp:posOffset>
          </wp:positionH>
          <wp:positionV relativeFrom="paragraph">
            <wp:posOffset>25400</wp:posOffset>
          </wp:positionV>
          <wp:extent cx="163868" cy="139720"/>
          <wp:effectExtent l="0" t="0" r="7620" b="0"/>
          <wp:wrapNone/>
          <wp:docPr id="55" name="Picture 55">
            <a:extLst xmlns:a="http://schemas.openxmlformats.org/drawingml/2006/main">
              <a:ext uri="{FF2B5EF4-FFF2-40B4-BE49-F238E27FC236}">
                <a16:creationId xmlns:a16="http://schemas.microsoft.com/office/drawing/2014/main" id="{72DF2A80-BFE3-49D0-9D11-7E1F2AFF0D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2DF2A80-BFE3-49D0-9D11-7E1F2AFF0DC0}"/>
                      </a:ext>
                    </a:extLst>
                  </pic:cNvPr>
                  <pic:cNvPicPr>
                    <a:picLocks noChangeAspect="1"/>
                  </pic:cNvPicPr>
                </pic:nvPicPr>
                <pic:blipFill>
                  <a:blip r:embed="rId1"/>
                  <a:stretch>
                    <a:fillRect/>
                  </a:stretch>
                </pic:blipFill>
                <pic:spPr>
                  <a:xfrm>
                    <a:off x="0" y="0"/>
                    <a:ext cx="163868" cy="139720"/>
                  </a:xfrm>
                  <a:prstGeom prst="rect">
                    <a:avLst/>
                  </a:prstGeom>
                </pic:spPr>
              </pic:pic>
            </a:graphicData>
          </a:graphic>
        </wp:anchor>
      </w:drawing>
    </w:r>
    <w:r w:rsidRPr="00F51FFC">
      <w:rPr>
        <w:noProof/>
        <w:lang w:val="en-GB" w:eastAsia="zh-CN"/>
      </w:rPr>
      <mc:AlternateContent>
        <mc:Choice Requires="wps">
          <w:drawing>
            <wp:anchor distT="0" distB="0" distL="114300" distR="114300" simplePos="0" relativeHeight="251665408" behindDoc="0" locked="0" layoutInCell="1" allowOverlap="1" wp14:anchorId="2BA5031B" wp14:editId="7474E365">
              <wp:simplePos x="0" y="0"/>
              <wp:positionH relativeFrom="column">
                <wp:posOffset>156210</wp:posOffset>
              </wp:positionH>
              <wp:positionV relativeFrom="paragraph">
                <wp:posOffset>0</wp:posOffset>
              </wp:positionV>
              <wp:extent cx="2490788" cy="207749"/>
              <wp:effectExtent l="0" t="0" r="0" b="0"/>
              <wp:wrapNone/>
              <wp:docPr id="24" name="TextBox 8"/>
              <wp:cNvGraphicFramePr/>
              <a:graphic xmlns:a="http://schemas.openxmlformats.org/drawingml/2006/main">
                <a:graphicData uri="http://schemas.microsoft.com/office/word/2010/wordprocessingShape">
                  <wps:wsp>
                    <wps:cNvSpPr txBox="1"/>
                    <wps:spPr>
                      <a:xfrm>
                        <a:off x="0" y="0"/>
                        <a:ext cx="2490788" cy="207749"/>
                      </a:xfrm>
                      <a:prstGeom prst="rect">
                        <a:avLst/>
                      </a:prstGeom>
                      <a:noFill/>
                    </wps:spPr>
                    <wps:txbx>
                      <w:txbxContent>
                        <w:p w:rsidR="00366842" w:rsidRDefault="00366842" w:rsidP="00366842">
                          <w:r>
                            <w:rPr>
                              <w:rFonts w:ascii="Noto Sans" w:eastAsia="Noto Sans" w:hAnsi="Noto Sans" w:cs="Noto Sans"/>
                              <w:b/>
                              <w:bCs/>
                              <w:color w:val="538CCA"/>
                              <w:kern w:val="24"/>
                              <w:sz w:val="15"/>
                              <w:szCs w:val="15"/>
                            </w:rPr>
                            <w:t xml:space="preserve">NACIONES UNIDAS </w:t>
                          </w:r>
                          <w:r>
                            <w:rPr>
                              <w:rFonts w:ascii="Noto Sans" w:eastAsia="Noto Sans" w:hAnsi="Noto Sans" w:cs="Noto Sans"/>
                              <w:color w:val="538CCA"/>
                              <w:kern w:val="24"/>
                              <w:sz w:val="15"/>
                              <w:szCs w:val="15"/>
                            </w:rPr>
                            <w:t>REPÚBLICA DOMINICANA</w:t>
                          </w:r>
                        </w:p>
                      </w:txbxContent>
                    </wps:txbx>
                    <wps:bodyPr wrap="square" rtlCol="0">
                      <a:spAutoFit/>
                    </wps:bodyPr>
                  </wps:wsp>
                </a:graphicData>
              </a:graphic>
            </wp:anchor>
          </w:drawing>
        </mc:Choice>
        <mc:Fallback>
          <w:pict>
            <v:shapetype w14:anchorId="2BA5031B" id="_x0000_t202" coordsize="21600,21600" o:spt="202" path="m,l,21600r21600,l21600,xe">
              <v:stroke joinstyle="miter"/>
              <v:path gradientshapeok="t" o:connecttype="rect"/>
            </v:shapetype>
            <v:shape id="TextBox 8" o:spid="_x0000_s1026" type="#_x0000_t202" style="position:absolute;margin-left:12.3pt;margin-top:0;width:196.15pt;height:16.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" filled="f" stroked="f">
              <v:textbox style="mso-fit-shape-to-text:t">
                <w:txbxContent>
                  <w:p w:rsidR="00366842" w:rsidRDefault="00366842" w:rsidP="00366842">
                    <w:r>
                      <w:rPr>
                        <w:rFonts w:ascii="Noto Sans" w:eastAsia="Noto Sans" w:hAnsi="Noto Sans" w:cs="Noto Sans"/>
                        <w:b/>
                        <w:bCs/>
                        <w:color w:val="538CCA"/>
                        <w:kern w:val="24"/>
                        <w:sz w:val="15"/>
                        <w:szCs w:val="15"/>
                      </w:rPr>
                      <w:t xml:space="preserve">NACIONES UNIDAS </w:t>
                    </w:r>
                    <w:r>
                      <w:rPr>
                        <w:rFonts w:ascii="Noto Sans" w:eastAsia="Noto Sans" w:hAnsi="Noto Sans" w:cs="Noto Sans"/>
                        <w:color w:val="538CCA"/>
                        <w:kern w:val="24"/>
                        <w:sz w:val="15"/>
                        <w:szCs w:val="15"/>
                      </w:rPr>
                      <w:t>REPÚBLICA DOMINICANA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02C" w:rsidRDefault="00B7302C" w:rsidP="00DA4E0C">
      <w:r>
        <w:separator/>
      </w:r>
    </w:p>
  </w:footnote>
  <w:footnote w:type="continuationSeparator" w:id="0">
    <w:p w:rsidR="00B7302C" w:rsidRDefault="00B7302C" w:rsidP="00DA4E0C">
      <w:r>
        <w:continuationSeparator/>
      </w:r>
    </w:p>
  </w:footnote>
  <w:footnote w:type="continuationNotice" w:id="1">
    <w:p w:rsidR="00B7302C" w:rsidRDefault="00B7302C"/>
  </w:footnote>
  <w:footnote w:id="2">
    <w:p w:rsidR="00D313E5" w:rsidRPr="00366842" w:rsidRDefault="00D313E5" w:rsidP="00A9560C">
      <w:pPr>
        <w:pStyle w:val="FootnoteText"/>
        <w:jc w:val="both"/>
        <w:rPr>
          <w:rFonts w:asciiTheme="minorHAnsi" w:hAnsiTheme="minorHAnsi" w:cstheme="minorHAnsi"/>
          <w:color w:val="1E1E1E"/>
          <w:shd w:val="clear" w:color="auto" w:fill="FFFFFF"/>
          <w:lang w:val="es-DO"/>
        </w:rPr>
      </w:pPr>
      <w:r w:rsidRPr="00366842">
        <w:rPr>
          <w:rStyle w:val="FootnoteReference"/>
          <w:rFonts w:asciiTheme="minorHAnsi" w:hAnsiTheme="minorHAnsi" w:cstheme="minorHAnsi"/>
        </w:rPr>
        <w:footnoteRef/>
      </w:r>
      <w:r w:rsidRPr="00366842">
        <w:rPr>
          <w:rFonts w:asciiTheme="minorHAnsi" w:hAnsiTheme="minorHAnsi" w:cstheme="minorHAnsi"/>
          <w:lang w:val="es-DO"/>
        </w:rPr>
        <w:t xml:space="preserve"> </w:t>
      </w:r>
      <w:r w:rsidRPr="00366842">
        <w:rPr>
          <w:rFonts w:asciiTheme="minorHAnsi" w:hAnsiTheme="minorHAnsi" w:cstheme="minorHAnsi"/>
          <w:color w:val="1E1E1E"/>
          <w:shd w:val="clear" w:color="auto" w:fill="FFFFFF"/>
          <w:lang w:val="es-DO"/>
        </w:rPr>
        <w:t>Segunda encuesta de vigilancia de comportamiento con vinculación serológica en poblaciones claves: Gais, Trans y Hombres que tienen Sexo con Hombres (GTH), Trabajadoras Sexuales (TRSX), Usuarios de Drogas (UD). Santo Domingo: CONAVIHSIDA, 2014. Página 57.</w:t>
      </w:r>
    </w:p>
  </w:footnote>
  <w:footnote w:id="3">
    <w:p w:rsidR="00D313E5" w:rsidRPr="00366842" w:rsidRDefault="00D313E5" w:rsidP="00A9560C">
      <w:pPr>
        <w:pStyle w:val="FootnoteText"/>
        <w:jc w:val="both"/>
        <w:rPr>
          <w:rFonts w:asciiTheme="minorHAnsi" w:hAnsiTheme="minorHAnsi" w:cstheme="minorHAnsi"/>
          <w:lang w:val="es-DO"/>
        </w:rPr>
      </w:pPr>
      <w:r w:rsidRPr="00366842">
        <w:rPr>
          <w:rStyle w:val="FootnoteReference"/>
          <w:rFonts w:asciiTheme="minorHAnsi" w:hAnsiTheme="minorHAnsi" w:cstheme="minorHAnsi"/>
        </w:rPr>
        <w:footnoteRef/>
      </w:r>
      <w:r w:rsidRPr="00366842">
        <w:rPr>
          <w:rStyle w:val="FootnoteReference"/>
          <w:rFonts w:asciiTheme="minorHAnsi" w:hAnsiTheme="minorHAnsi" w:cstheme="minorHAnsi"/>
          <w:lang w:val="es-DO"/>
        </w:rPr>
        <w:t xml:space="preserve"> </w:t>
      </w:r>
      <w:r w:rsidRPr="00366842">
        <w:rPr>
          <w:rFonts w:asciiTheme="minorHAnsi" w:hAnsiTheme="minorHAnsi" w:cstheme="minorHAnsi"/>
          <w:color w:val="1E1E1E"/>
          <w:shd w:val="clear" w:color="auto" w:fill="FFFFFF"/>
          <w:lang w:val="es-DO"/>
        </w:rPr>
        <w:t xml:space="preserve">Costo Canasta Familiar por Quintiles y Nacional, 2011-2020, Banco Central de la República Dominicana. Enlace: </w:t>
      </w:r>
      <w:hyperlink r:id="rId1" w:history="1">
        <w:r w:rsidRPr="00366842">
          <w:rPr>
            <w:rStyle w:val="Hyperlink"/>
            <w:rFonts w:asciiTheme="minorHAnsi" w:hAnsiTheme="minorHAnsi" w:cstheme="minorHAnsi"/>
            <w:lang w:val="es-DO"/>
          </w:rPr>
          <w:t>https://www.bancentral.gov.do/a/d/2534-precios</w:t>
        </w:r>
      </w:hyperlink>
      <w:r w:rsidRPr="00366842">
        <w:rPr>
          <w:rFonts w:asciiTheme="minorHAnsi" w:hAnsiTheme="minorHAnsi" w:cstheme="minorHAnsi"/>
          <w:lang w:val="es-DO"/>
        </w:rPr>
        <w:t xml:space="preserve"> </w:t>
      </w:r>
    </w:p>
  </w:footnote>
  <w:footnote w:id="4">
    <w:p w:rsidR="00DB4699" w:rsidRPr="00366842" w:rsidRDefault="00DB4699" w:rsidP="00DB4699">
      <w:pPr>
        <w:pStyle w:val="FootnoteText"/>
        <w:jc w:val="both"/>
        <w:rPr>
          <w:rFonts w:asciiTheme="minorHAnsi" w:hAnsiTheme="minorHAnsi" w:cstheme="minorHAnsi"/>
          <w:lang w:val="es-CL"/>
        </w:rPr>
      </w:pPr>
      <w:r w:rsidRPr="00366842">
        <w:rPr>
          <w:rStyle w:val="FootnoteReference"/>
          <w:rFonts w:asciiTheme="minorHAnsi" w:hAnsiTheme="minorHAnsi" w:cstheme="minorHAnsi"/>
        </w:rPr>
        <w:footnoteRef/>
      </w:r>
      <w:r w:rsidRPr="00366842">
        <w:rPr>
          <w:rFonts w:asciiTheme="minorHAnsi" w:hAnsiTheme="minorHAnsi" w:cstheme="minorHAnsi"/>
          <w:lang w:val="es-DO"/>
        </w:rPr>
        <w:t xml:space="preserve"> </w:t>
      </w:r>
      <w:r w:rsidRPr="00366842">
        <w:rPr>
          <w:rFonts w:asciiTheme="minorHAnsi" w:hAnsiTheme="minorHAnsi" w:cstheme="minorHAnsi"/>
          <w:color w:val="1E1E1E"/>
          <w:shd w:val="clear" w:color="auto" w:fill="FFFFFF"/>
          <w:lang w:val="es-DO"/>
        </w:rPr>
        <w:t>Producto de su implementación se espera: Recopilar mensualmente información de las necesidades de la población más afectada, con énfasis en grupos vulnerables. Dotar a los hacedores de políticas del Gabinete de Coordinación de Políticas Sociales (GCPS) y otras entidades de Gobierno con informaciones relevantes que les permitan adecuar y mejorar el impacto de las intervenciones públicas. Fortalecer el empoderamiento de las organizaciones de la sociedad civil y las comunidades como entes de cambio, promoviendo la cohesión social a través de la implementación de acciones de respuesta y recuperación para las familias afectadas.</w:t>
      </w:r>
    </w:p>
  </w:footnote>
  <w:footnote w:id="5">
    <w:p w:rsidR="00A03E1E" w:rsidRPr="00366842" w:rsidRDefault="00A03E1E" w:rsidP="00912B3B">
      <w:pPr>
        <w:pStyle w:val="NormalWeb"/>
        <w:shd w:val="clear" w:color="auto" w:fill="FFFFFF" w:themeFill="background1"/>
        <w:spacing w:before="0" w:beforeAutospacing="0" w:after="0" w:afterAutospacing="0"/>
        <w:jc w:val="both"/>
        <w:textAlignment w:val="baseline"/>
        <w:rPr>
          <w:rFonts w:asciiTheme="minorHAnsi" w:hAnsiTheme="minorHAnsi" w:cstheme="minorHAnsi"/>
          <w:spacing w:val="-4"/>
          <w:sz w:val="20"/>
          <w:szCs w:val="20"/>
        </w:rPr>
      </w:pPr>
      <w:r w:rsidRPr="00366842">
        <w:rPr>
          <w:rStyle w:val="FootnoteReference"/>
          <w:rFonts w:asciiTheme="minorHAnsi" w:hAnsiTheme="minorHAnsi" w:cstheme="minorHAnsi"/>
          <w:sz w:val="20"/>
          <w:szCs w:val="20"/>
          <w:lang w:val="en-GB" w:eastAsia="en-US"/>
        </w:rPr>
        <w:footnoteRef/>
      </w:r>
      <w:r w:rsidRPr="00366842">
        <w:rPr>
          <w:rFonts w:asciiTheme="minorHAnsi" w:hAnsiTheme="minorHAnsi" w:cstheme="minorHAnsi"/>
          <w:sz w:val="20"/>
          <w:szCs w:val="20"/>
        </w:rPr>
        <w:t xml:space="preserve"> </w:t>
      </w:r>
      <w:r w:rsidR="009B4CD5" w:rsidRPr="00366842">
        <w:rPr>
          <w:rFonts w:asciiTheme="minorHAnsi" w:hAnsiTheme="minorHAnsi" w:cstheme="minorHAnsi"/>
          <w:color w:val="1E1E1E"/>
          <w:sz w:val="20"/>
          <w:szCs w:val="20"/>
          <w:shd w:val="clear" w:color="auto" w:fill="FFFFFF"/>
          <w:lang w:eastAsia="en-US"/>
        </w:rPr>
        <w:t>Tarjeta</w:t>
      </w:r>
      <w:r w:rsidR="00D64704" w:rsidRPr="00366842">
        <w:rPr>
          <w:rFonts w:asciiTheme="minorHAnsi" w:hAnsiTheme="minorHAnsi" w:cstheme="minorHAnsi"/>
          <w:color w:val="1E1E1E"/>
          <w:sz w:val="20"/>
          <w:szCs w:val="20"/>
          <w:shd w:val="clear" w:color="auto" w:fill="FFFFFF"/>
          <w:lang w:eastAsia="en-US"/>
        </w:rPr>
        <w:t xml:space="preserve"> </w:t>
      </w:r>
      <w:r w:rsidR="00912B3B" w:rsidRPr="00366842">
        <w:rPr>
          <w:rFonts w:asciiTheme="minorHAnsi" w:hAnsiTheme="minorHAnsi" w:cstheme="minorHAnsi"/>
          <w:color w:val="1E1E1E"/>
          <w:sz w:val="20"/>
          <w:szCs w:val="20"/>
          <w:shd w:val="clear" w:color="auto" w:fill="FFFFFF"/>
          <w:lang w:eastAsia="en-US"/>
        </w:rPr>
        <w:t>de</w:t>
      </w:r>
      <w:r w:rsidR="00D64704" w:rsidRPr="00366842">
        <w:rPr>
          <w:rFonts w:asciiTheme="minorHAnsi" w:hAnsiTheme="minorHAnsi" w:cstheme="minorHAnsi"/>
          <w:color w:val="1E1E1E"/>
          <w:sz w:val="20"/>
          <w:szCs w:val="20"/>
          <w:shd w:val="clear" w:color="auto" w:fill="FFFFFF"/>
          <w:lang w:eastAsia="en-US"/>
        </w:rPr>
        <w:t xml:space="preserve"> subsidios </w:t>
      </w:r>
      <w:r w:rsidR="00D313E5" w:rsidRPr="00366842">
        <w:rPr>
          <w:rFonts w:asciiTheme="minorHAnsi" w:hAnsiTheme="minorHAnsi" w:cstheme="minorHAnsi"/>
          <w:color w:val="1E1E1E"/>
          <w:sz w:val="20"/>
          <w:szCs w:val="20"/>
          <w:shd w:val="clear" w:color="auto" w:fill="FFFFFF"/>
          <w:lang w:eastAsia="en-US"/>
        </w:rPr>
        <w:t xml:space="preserve">del Gobierno Dominicano </w:t>
      </w:r>
      <w:r w:rsidR="00D64704" w:rsidRPr="00366842">
        <w:rPr>
          <w:rFonts w:asciiTheme="minorHAnsi" w:hAnsiTheme="minorHAnsi" w:cstheme="minorHAnsi"/>
          <w:color w:val="1E1E1E"/>
          <w:sz w:val="20"/>
          <w:szCs w:val="20"/>
          <w:shd w:val="clear" w:color="auto" w:fill="FFFFFF"/>
          <w:lang w:eastAsia="en-US"/>
        </w:rPr>
        <w:t>destinados a las familias que entran en la clasificación de extrema pobreza y se ejecutan en los comercios ubicados en el mismo entorno del usuario y pertenezcan a la RAS.</w:t>
      </w:r>
      <w:r w:rsidR="00912B3B" w:rsidRPr="00366842">
        <w:rPr>
          <w:rFonts w:asciiTheme="minorHAnsi" w:hAnsiTheme="minorHAnsi" w:cstheme="minorHAnsi"/>
          <w:color w:val="1E1E1E"/>
          <w:sz w:val="20"/>
          <w:szCs w:val="20"/>
          <w:shd w:val="clear" w:color="auto" w:fill="FFFFFF"/>
          <w:lang w:eastAsia="en-US"/>
        </w:rPr>
        <w:t xml:space="preserve"> Fuente: </w:t>
      </w:r>
      <w:hyperlink r:id="rId2" w:history="1">
        <w:r w:rsidR="00007311" w:rsidRPr="00366842">
          <w:rPr>
            <w:rStyle w:val="Hyperlink"/>
            <w:rFonts w:asciiTheme="minorHAnsi" w:hAnsiTheme="minorHAnsi" w:cstheme="minorHAnsi"/>
            <w:sz w:val="20"/>
            <w:szCs w:val="20"/>
            <w:lang w:eastAsia="en-US"/>
          </w:rPr>
          <w:t>http://www.adess.gob.do/subsidios-sociales/sistema-de-pago/</w:t>
        </w:r>
      </w:hyperlink>
      <w:r w:rsidR="00007311" w:rsidRPr="00366842">
        <w:rPr>
          <w:rFonts w:asciiTheme="minorHAnsi" w:hAnsiTheme="minorHAnsi" w:cstheme="minorHAnsi"/>
          <w:sz w:val="20"/>
          <w:szCs w:val="20"/>
        </w:rPr>
        <w:t xml:space="preserve"> </w:t>
      </w:r>
    </w:p>
  </w:footnote>
  <w:footnote w:id="6">
    <w:p w:rsidR="0055722A" w:rsidRPr="00366842" w:rsidRDefault="0055722A" w:rsidP="0046271C">
      <w:pPr>
        <w:pStyle w:val="FootnoteText"/>
        <w:jc w:val="both"/>
        <w:rPr>
          <w:rFonts w:asciiTheme="minorHAnsi" w:hAnsiTheme="minorHAnsi" w:cstheme="minorHAnsi"/>
          <w:lang w:val="es-DO"/>
        </w:rPr>
      </w:pPr>
      <w:r w:rsidRPr="00366842">
        <w:rPr>
          <w:rStyle w:val="FootnoteReference"/>
          <w:rFonts w:asciiTheme="minorHAnsi" w:hAnsiTheme="minorHAnsi" w:cstheme="minorHAnsi"/>
        </w:rPr>
        <w:footnoteRef/>
      </w:r>
      <w:r w:rsidRPr="00366842">
        <w:rPr>
          <w:rFonts w:asciiTheme="minorHAnsi" w:hAnsiTheme="minorHAnsi" w:cstheme="minorHAnsi"/>
          <w:lang w:val="es-DO"/>
        </w:rPr>
        <w:t xml:space="preserve"> </w:t>
      </w:r>
      <w:r w:rsidRPr="00366842">
        <w:rPr>
          <w:rFonts w:asciiTheme="minorHAnsi" w:hAnsiTheme="minorHAnsi" w:cstheme="minorHAnsi"/>
          <w:color w:val="1E1E1E"/>
          <w:shd w:val="clear" w:color="auto" w:fill="FFFFFF"/>
          <w:lang w:val="es-DO"/>
        </w:rPr>
        <w:t>Con la implementación del programa Quédate en Casa, el Gobierno dominicano busca proteger los ingresos y la alimentación de las familias empobrecidas y cuyos jefes de familia son trabajadores informales durante el período de emergencia del coronavirus (COVID-19).</w:t>
      </w:r>
      <w:r w:rsidR="0046271C" w:rsidRPr="00366842">
        <w:rPr>
          <w:rFonts w:asciiTheme="minorHAnsi" w:hAnsiTheme="minorHAnsi" w:cstheme="minorHAnsi"/>
          <w:color w:val="1E1E1E"/>
          <w:shd w:val="clear" w:color="auto" w:fill="FFFFFF"/>
          <w:lang w:val="es-DO"/>
        </w:rPr>
        <w:t xml:space="preserve"> Fuente: </w:t>
      </w:r>
      <w:hyperlink r:id="rId3" w:history="1">
        <w:r w:rsidR="00A03E1E" w:rsidRPr="00366842">
          <w:rPr>
            <w:rStyle w:val="Hyperlink"/>
            <w:rFonts w:asciiTheme="minorHAnsi" w:hAnsiTheme="minorHAnsi" w:cstheme="minorHAnsi"/>
            <w:lang w:val="es-DO"/>
          </w:rPr>
          <w:t>https://presidencia.gob.do/coronavirusrd</w:t>
        </w:r>
      </w:hyperlink>
      <w:r w:rsidR="00A03E1E" w:rsidRPr="00366842">
        <w:rPr>
          <w:rFonts w:asciiTheme="minorHAnsi" w:hAnsiTheme="minorHAnsi" w:cstheme="minorHAnsi"/>
          <w:lang w:val="es-DO"/>
        </w:rPr>
        <w:t xml:space="preserve"> </w:t>
      </w:r>
    </w:p>
  </w:footnote>
  <w:footnote w:id="7">
    <w:p w:rsidR="00FA2C33" w:rsidRPr="00366842" w:rsidRDefault="00FA2C33" w:rsidP="00714D19">
      <w:pPr>
        <w:pStyle w:val="FootnoteText"/>
        <w:jc w:val="both"/>
        <w:rPr>
          <w:rFonts w:asciiTheme="minorHAnsi" w:hAnsiTheme="minorHAnsi" w:cstheme="minorHAnsi"/>
          <w:lang w:val="es-DO"/>
        </w:rPr>
      </w:pPr>
      <w:r w:rsidRPr="00366842">
        <w:rPr>
          <w:rStyle w:val="FootnoteReference"/>
          <w:rFonts w:asciiTheme="minorHAnsi" w:hAnsiTheme="minorHAnsi" w:cstheme="minorHAnsi"/>
        </w:rPr>
        <w:footnoteRef/>
      </w:r>
      <w:r w:rsidRPr="00366842">
        <w:rPr>
          <w:rFonts w:asciiTheme="minorHAnsi" w:hAnsiTheme="minorHAnsi" w:cstheme="minorHAnsi"/>
          <w:lang w:val="es-DO"/>
        </w:rPr>
        <w:t xml:space="preserve"> </w:t>
      </w:r>
      <w:r w:rsidRPr="00366842">
        <w:rPr>
          <w:rFonts w:asciiTheme="minorHAnsi" w:hAnsiTheme="minorHAnsi" w:cstheme="minorHAnsi"/>
          <w:color w:val="1E1E1E"/>
          <w:shd w:val="clear" w:color="auto" w:fill="FFFFFF"/>
          <w:lang w:val="es-DO"/>
        </w:rPr>
        <w:t xml:space="preserve">El Fondo de Asistencia Solidaria al Empleado (FASE) ha sido creado por el Gobierno dominicano para apoyar económicamente a los trabajadores que se han visto afectados por las medidas adoptadas ante el COVID-19 en el país. Fuente: </w:t>
      </w:r>
      <w:hyperlink r:id="rId4" w:history="1">
        <w:r w:rsidR="00714D19" w:rsidRPr="00366842">
          <w:rPr>
            <w:rStyle w:val="Hyperlink"/>
            <w:rFonts w:asciiTheme="minorHAnsi" w:hAnsiTheme="minorHAnsi" w:cstheme="minorHAnsi"/>
            <w:lang w:val="es-DO"/>
          </w:rPr>
          <w:t>https://presidencia.gob.do/coronavirusrd/fase</w:t>
        </w:r>
      </w:hyperlink>
    </w:p>
  </w:footnote>
  <w:footnote w:id="8">
    <w:p w:rsidR="00DA4E0C" w:rsidRPr="00366842" w:rsidRDefault="00DA4E0C" w:rsidP="007E1B76">
      <w:pPr>
        <w:pStyle w:val="FootnoteText"/>
        <w:jc w:val="both"/>
        <w:rPr>
          <w:rFonts w:asciiTheme="minorHAnsi" w:hAnsiTheme="minorHAnsi" w:cstheme="minorHAnsi"/>
          <w:lang w:val="es-DO"/>
        </w:rPr>
      </w:pPr>
      <w:r w:rsidRPr="00366842">
        <w:rPr>
          <w:rStyle w:val="FootnoteReference"/>
          <w:rFonts w:asciiTheme="minorHAnsi" w:hAnsiTheme="minorHAnsi" w:cstheme="minorHAnsi"/>
        </w:rPr>
        <w:footnoteRef/>
      </w:r>
      <w:r w:rsidRPr="00366842">
        <w:rPr>
          <w:rFonts w:asciiTheme="minorHAnsi" w:hAnsiTheme="minorHAnsi" w:cstheme="minorHAnsi"/>
          <w:lang w:val="es-DO"/>
        </w:rPr>
        <w:t xml:space="preserve"> </w:t>
      </w:r>
      <w:r w:rsidR="006E245D" w:rsidRPr="00366842">
        <w:rPr>
          <w:rFonts w:asciiTheme="minorHAnsi" w:hAnsiTheme="minorHAnsi" w:cstheme="minorHAnsi"/>
          <w:color w:val="1E1E1E"/>
          <w:shd w:val="clear" w:color="auto" w:fill="FFFFFF"/>
          <w:lang w:val="es-DO"/>
        </w:rPr>
        <w:t>Institución dirigida a suplir las necesidades de alimentación, salud, techo y educación a sectores y personas que viven por debajo de los niveles de pobreza.</w:t>
      </w:r>
      <w:r w:rsidR="00B72EBF" w:rsidRPr="00366842">
        <w:rPr>
          <w:rFonts w:asciiTheme="minorHAnsi" w:hAnsiTheme="minorHAnsi" w:cstheme="minorHAnsi"/>
          <w:color w:val="1E1E1E"/>
          <w:shd w:val="clear" w:color="auto" w:fill="FFFFFF"/>
          <w:lang w:val="es-DO"/>
        </w:rPr>
        <w:t xml:space="preserve"> Fuente: </w:t>
      </w:r>
      <w:hyperlink r:id="rId5" w:history="1">
        <w:r w:rsidR="00B72EBF" w:rsidRPr="00366842">
          <w:rPr>
            <w:rStyle w:val="Hyperlink"/>
            <w:rFonts w:asciiTheme="minorHAnsi" w:hAnsiTheme="minorHAnsi" w:cstheme="minorHAnsi"/>
            <w:lang w:val="es-DO"/>
          </w:rPr>
          <w:t>http://www.pasp.gob.do/index.php/sobre-nosotros/quienes-somos</w:t>
        </w:r>
      </w:hyperlink>
      <w:r w:rsidR="00B72EBF" w:rsidRPr="00366842">
        <w:rPr>
          <w:rFonts w:asciiTheme="minorHAnsi" w:hAnsiTheme="minorHAnsi" w:cstheme="minorHAnsi"/>
          <w:lang w:val="es-DO"/>
        </w:rPr>
        <w:t xml:space="preserve"> </w:t>
      </w:r>
    </w:p>
  </w:footnote>
  <w:footnote w:id="9">
    <w:p w:rsidR="003A7284" w:rsidRPr="00366842" w:rsidRDefault="003A7284" w:rsidP="003A7284">
      <w:pPr>
        <w:pStyle w:val="FootnoteText"/>
        <w:rPr>
          <w:rFonts w:asciiTheme="minorHAnsi" w:hAnsiTheme="minorHAnsi" w:cstheme="minorHAnsi"/>
          <w:lang w:val="es-DO"/>
        </w:rPr>
      </w:pPr>
      <w:r w:rsidRPr="00366842">
        <w:rPr>
          <w:rStyle w:val="FootnoteReference"/>
          <w:rFonts w:asciiTheme="minorHAnsi" w:hAnsiTheme="minorHAnsi" w:cstheme="minorHAnsi"/>
        </w:rPr>
        <w:footnoteRef/>
      </w:r>
      <w:r w:rsidRPr="00366842">
        <w:rPr>
          <w:rFonts w:asciiTheme="minorHAnsi" w:hAnsiTheme="minorHAnsi" w:cstheme="minorHAnsi"/>
          <w:lang w:val="es-DO"/>
        </w:rPr>
        <w:t xml:space="preserve"> </w:t>
      </w:r>
      <w:r w:rsidRPr="00366842">
        <w:rPr>
          <w:rFonts w:asciiTheme="minorHAnsi" w:hAnsiTheme="minorHAnsi" w:cstheme="minorHAnsi"/>
          <w:color w:val="1E1E1E"/>
          <w:shd w:val="clear" w:color="auto" w:fill="FFFFFF"/>
          <w:lang w:val="es-DO"/>
        </w:rPr>
        <w:t>Participaron: COLESDOM, REVASA, TRANSSA, COTRAVETD, Diversidad Dominicana, Observatorio de DDHH para Grupos Vulnerabilizados, Voluntariado GLBT Dominicano y Grupo de Apoyo Este Amor.</w:t>
      </w:r>
    </w:p>
  </w:footnote>
  <w:footnote w:id="10">
    <w:p w:rsidR="003A7284" w:rsidRPr="00366842" w:rsidRDefault="003A7284">
      <w:pPr>
        <w:pStyle w:val="FootnoteText"/>
        <w:rPr>
          <w:rFonts w:asciiTheme="minorHAnsi" w:hAnsiTheme="minorHAnsi" w:cstheme="minorHAnsi"/>
          <w:lang w:val="es-DO"/>
        </w:rPr>
      </w:pPr>
      <w:r w:rsidRPr="00366842">
        <w:rPr>
          <w:rStyle w:val="FootnoteReference"/>
          <w:rFonts w:asciiTheme="minorHAnsi" w:hAnsiTheme="minorHAnsi" w:cstheme="minorHAnsi"/>
        </w:rPr>
        <w:footnoteRef/>
      </w:r>
      <w:r w:rsidRPr="00366842">
        <w:rPr>
          <w:rFonts w:asciiTheme="minorHAnsi" w:hAnsiTheme="minorHAnsi" w:cstheme="minorHAnsi"/>
          <w:lang w:val="es-DO"/>
        </w:rPr>
        <w:t xml:space="preserve"> </w:t>
      </w:r>
      <w:r w:rsidRPr="00366842">
        <w:rPr>
          <w:rFonts w:asciiTheme="minorHAnsi" w:hAnsiTheme="minorHAnsi" w:cstheme="minorHAnsi"/>
          <w:color w:val="1E1E1E"/>
          <w:shd w:val="clear" w:color="auto" w:fill="FFFFFF"/>
          <w:lang w:val="es-DO"/>
        </w:rPr>
        <w:t>TRANSSA, REVASA, Observatorio de Derechos Humanos de Grupos Vulnerabilizados, Grupo Este Amor, Diversidad Dominicana, Voluntariado GLBT Dominicano, COLESDOM y COTRAVETD.</w:t>
      </w:r>
      <w:r w:rsidRPr="00366842">
        <w:rPr>
          <w:rFonts w:asciiTheme="minorHAnsi" w:hAnsiTheme="minorHAnsi" w:cstheme="minorHAnsi"/>
          <w:lang w:val="es-DO"/>
        </w:rPr>
        <w:t xml:space="preserve"> </w:t>
      </w:r>
    </w:p>
  </w:footnote>
  <w:footnote w:id="11">
    <w:p w:rsidR="00DB4224" w:rsidRPr="00366842" w:rsidRDefault="00DB4224" w:rsidP="00DB4224">
      <w:pPr>
        <w:pStyle w:val="FootnoteText"/>
        <w:jc w:val="both"/>
        <w:rPr>
          <w:rFonts w:asciiTheme="minorHAnsi" w:hAnsiTheme="minorHAnsi" w:cstheme="minorHAnsi"/>
          <w:lang w:val="es-CL"/>
        </w:rPr>
      </w:pPr>
      <w:r w:rsidRPr="00366842">
        <w:rPr>
          <w:rStyle w:val="FootnoteReference"/>
          <w:rFonts w:asciiTheme="minorHAnsi" w:hAnsiTheme="minorHAnsi" w:cstheme="minorHAnsi"/>
        </w:rPr>
        <w:footnoteRef/>
      </w:r>
      <w:r w:rsidRPr="00366842">
        <w:rPr>
          <w:rFonts w:asciiTheme="minorHAnsi" w:hAnsiTheme="minorHAnsi" w:cstheme="minorHAnsi"/>
          <w:lang w:val="es-DO"/>
        </w:rPr>
        <w:t xml:space="preserve"> </w:t>
      </w:r>
      <w:r w:rsidRPr="00366842">
        <w:rPr>
          <w:rFonts w:asciiTheme="minorHAnsi" w:hAnsiTheme="minorHAnsi" w:cstheme="minorHAnsi"/>
          <w:color w:val="1E1E1E"/>
          <w:shd w:val="clear" w:color="auto" w:fill="FFFFFF"/>
          <w:lang w:val="es-DO"/>
        </w:rPr>
        <w:t>Producto de su implementación se espera: Recopilar mensualmente información de las necesidades de la población más afectada, con énfasis en grupos vulnerables. Dotar a los hacedores de políticas del Gabinete de Coordinación de Políticas Sociales (GCPS) y otras entidades de Gobierno con informaciones relevantes que les permitan adecuar y mejorar el impacto de las intervenciones públicas. Fortalecer el empoderamiento de las organizaciones de la sociedad civil y las comunidades como entes de cambio, promoviendo la cohesión social a través de la implementación de acciones de respuesta y recuperación para las familias afectadas.</w:t>
      </w:r>
    </w:p>
  </w:footnote>
  <w:footnote w:id="12">
    <w:p w:rsidR="003A7284" w:rsidRPr="00366842" w:rsidRDefault="003A7284">
      <w:pPr>
        <w:pStyle w:val="FootnoteText"/>
        <w:rPr>
          <w:rFonts w:asciiTheme="minorHAnsi" w:hAnsiTheme="minorHAnsi" w:cstheme="minorHAnsi"/>
          <w:lang w:val="es-DO"/>
        </w:rPr>
      </w:pPr>
      <w:r w:rsidRPr="00366842">
        <w:rPr>
          <w:rStyle w:val="FootnoteReference"/>
          <w:rFonts w:asciiTheme="minorHAnsi" w:hAnsiTheme="minorHAnsi" w:cstheme="minorHAnsi"/>
        </w:rPr>
        <w:footnoteRef/>
      </w:r>
      <w:r w:rsidRPr="00366842">
        <w:rPr>
          <w:rFonts w:asciiTheme="minorHAnsi" w:hAnsiTheme="minorHAnsi" w:cstheme="minorHAnsi"/>
          <w:lang w:val="es-DO"/>
        </w:rPr>
        <w:t xml:space="preserve"> Amigos Siempre Amigos (ASA) y Red de Voluntarios de Amigos Siempre Amigos (REVASA).</w:t>
      </w:r>
    </w:p>
  </w:footnote>
  <w:footnote w:id="13">
    <w:p w:rsidR="00E33AFB" w:rsidRPr="00366842" w:rsidRDefault="00E33AFB">
      <w:pPr>
        <w:pStyle w:val="FootnoteText"/>
        <w:rPr>
          <w:rFonts w:asciiTheme="minorHAnsi" w:hAnsiTheme="minorHAnsi" w:cstheme="minorHAnsi"/>
          <w:lang w:val="es-DO"/>
        </w:rPr>
      </w:pPr>
      <w:r w:rsidRPr="00366842">
        <w:rPr>
          <w:rStyle w:val="FootnoteReference"/>
          <w:rFonts w:asciiTheme="minorHAnsi" w:hAnsiTheme="minorHAnsi" w:cstheme="minorHAnsi"/>
        </w:rPr>
        <w:footnoteRef/>
      </w:r>
      <w:r w:rsidRPr="00366842">
        <w:rPr>
          <w:rFonts w:asciiTheme="minorHAnsi" w:hAnsiTheme="minorHAnsi" w:cstheme="minorHAnsi"/>
          <w:lang w:val="es-DO"/>
        </w:rPr>
        <w:t xml:space="preserve"> Poder Judicial pone dos documentos en consulta pública. Poder Judicial. Enlace: </w:t>
      </w:r>
      <w:hyperlink r:id="rId6" w:history="1">
        <w:r w:rsidRPr="00366842">
          <w:rPr>
            <w:rStyle w:val="Hyperlink"/>
            <w:rFonts w:asciiTheme="minorHAnsi" w:hAnsiTheme="minorHAnsi" w:cstheme="minorHAnsi"/>
            <w:lang w:val="es-DO"/>
          </w:rPr>
          <w:t>https://www.poderjudicial.gob.do/noticia?IdNoticia=1835</w:t>
        </w:r>
      </w:hyperlink>
      <w:r w:rsidRPr="00366842">
        <w:rPr>
          <w:rFonts w:asciiTheme="minorHAnsi" w:hAnsiTheme="minorHAnsi" w:cstheme="minorHAnsi"/>
          <w:lang w:val="es-DO"/>
        </w:rPr>
        <w:t xml:space="preserve">   </w:t>
      </w:r>
    </w:p>
  </w:footnote>
  <w:footnote w:id="14">
    <w:p w:rsidR="00F34E68" w:rsidRPr="00366842" w:rsidRDefault="00F34E68">
      <w:pPr>
        <w:pStyle w:val="FootnoteText"/>
        <w:rPr>
          <w:rFonts w:asciiTheme="minorHAnsi" w:hAnsiTheme="minorHAnsi" w:cstheme="minorHAnsi"/>
          <w:lang w:val="es-DO"/>
        </w:rPr>
      </w:pPr>
      <w:r w:rsidRPr="00366842">
        <w:rPr>
          <w:rStyle w:val="FootnoteReference"/>
          <w:rFonts w:asciiTheme="minorHAnsi" w:hAnsiTheme="minorHAnsi" w:cstheme="minorHAnsi"/>
        </w:rPr>
        <w:footnoteRef/>
      </w:r>
      <w:r w:rsidRPr="00366842">
        <w:rPr>
          <w:rFonts w:asciiTheme="minorHAnsi" w:hAnsiTheme="minorHAnsi" w:cstheme="minorHAnsi"/>
          <w:lang w:val="es-DO"/>
        </w:rPr>
        <w:t xml:space="preserve"> Para coordinar las acciones del Gobierno dominicano en la ejecución de los protocolos de protección y prevención de la población frente al coronavirus (COVID-19), el presidente Danilo Medina creó esta comisión mediante el decreto 132-20. Fuente: </w:t>
      </w:r>
      <w:hyperlink r:id="rId7" w:history="1">
        <w:r w:rsidR="00716666" w:rsidRPr="00366842">
          <w:rPr>
            <w:rStyle w:val="Hyperlink"/>
            <w:rFonts w:asciiTheme="minorHAnsi" w:hAnsiTheme="minorHAnsi" w:cstheme="minorHAnsi"/>
            <w:lang w:val="es-DO"/>
          </w:rPr>
          <w:t>https://presidencia.gob.do/coronavirusrd/comision-de-alto-nivel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64" w:rsidRDefault="00723264">
    <w:pPr>
      <w:pStyle w:val="Header"/>
    </w:pPr>
    <w:r>
      <w:rPr>
        <w:b/>
        <w:noProof/>
        <w:sz w:val="24"/>
        <w:szCs w:val="24"/>
        <w:lang w:eastAsia="zh-CN"/>
      </w:rPr>
      <w:drawing>
        <wp:anchor distT="0" distB="0" distL="114300" distR="114300" simplePos="0" relativeHeight="251662336" behindDoc="0" locked="0" layoutInCell="1" allowOverlap="1" wp14:anchorId="52D4659C" wp14:editId="4D51FEED">
          <wp:simplePos x="0" y="0"/>
          <wp:positionH relativeFrom="margin">
            <wp:align>center</wp:align>
          </wp:positionH>
          <wp:positionV relativeFrom="paragraph">
            <wp:posOffset>-171450</wp:posOffset>
          </wp:positionV>
          <wp:extent cx="3257550" cy="626452"/>
          <wp:effectExtent l="0" t="0" r="0" b="2540"/>
          <wp:wrapSquare wrapText="bothSides"/>
          <wp:docPr id="52" name="Picture 5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NU RD horiz COVID Respuesta.png"/>
                  <pic:cNvPicPr/>
                </pic:nvPicPr>
                <pic:blipFill rotWithShape="1">
                  <a:blip r:embed="rId1">
                    <a:extLst>
                      <a:ext uri="{28A0092B-C50C-407E-A947-70E740481C1C}">
                        <a14:useLocalDpi xmlns:a14="http://schemas.microsoft.com/office/drawing/2010/main" val="0"/>
                      </a:ext>
                    </a:extLst>
                  </a:blip>
                  <a:srcRect t="20872" b="23880"/>
                  <a:stretch/>
                </pic:blipFill>
                <pic:spPr bwMode="auto">
                  <a:xfrm>
                    <a:off x="0" y="0"/>
                    <a:ext cx="3257550" cy="6264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3EF2"/>
    <w:multiLevelType w:val="hybridMultilevel"/>
    <w:tmpl w:val="348652CE"/>
    <w:lvl w:ilvl="0" w:tplc="1C0A0001">
      <w:start w:val="1"/>
      <w:numFmt w:val="bullet"/>
      <w:lvlText w:val=""/>
      <w:lvlJc w:val="left"/>
      <w:pPr>
        <w:ind w:left="720" w:hanging="360"/>
      </w:pPr>
      <w:rPr>
        <w:rFonts w:ascii="Symbol" w:hAnsi="Symbol" w:hint="default"/>
      </w:rPr>
    </w:lvl>
    <w:lvl w:ilvl="1" w:tplc="257A42C8">
      <w:numFmt w:val="bullet"/>
      <w:lvlText w:val="-"/>
      <w:lvlJc w:val="left"/>
      <w:pPr>
        <w:ind w:left="1440" w:hanging="360"/>
      </w:pPr>
      <w:rPr>
        <w:rFonts w:ascii="Calibri" w:eastAsia="Calibri" w:hAnsi="Calibri" w:cs="Calibri"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1" w15:restartNumberingAfterBreak="0">
    <w:nsid w:val="207D2190"/>
    <w:multiLevelType w:val="hybridMultilevel"/>
    <w:tmpl w:val="CEA06D1A"/>
    <w:lvl w:ilvl="0" w:tplc="06D6A17C">
      <w:start w:val="1"/>
      <w:numFmt w:val="decimal"/>
      <w:lvlText w:val="%1."/>
      <w:lvlJc w:val="left"/>
      <w:pPr>
        <w:ind w:left="120" w:hanging="1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35B0697"/>
    <w:multiLevelType w:val="hybridMultilevel"/>
    <w:tmpl w:val="AAA2B352"/>
    <w:lvl w:ilvl="0" w:tplc="20E2CB6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F40DF"/>
    <w:multiLevelType w:val="hybridMultilevel"/>
    <w:tmpl w:val="6B98103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3A004148"/>
    <w:multiLevelType w:val="hybridMultilevel"/>
    <w:tmpl w:val="3412E6D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4F8C7698"/>
    <w:multiLevelType w:val="hybridMultilevel"/>
    <w:tmpl w:val="CEA06D1A"/>
    <w:lvl w:ilvl="0" w:tplc="06D6A17C">
      <w:start w:val="1"/>
      <w:numFmt w:val="decimal"/>
      <w:lvlText w:val="%1."/>
      <w:lvlJc w:val="left"/>
      <w:pPr>
        <w:ind w:left="120" w:hanging="1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6D273765"/>
    <w:multiLevelType w:val="hybridMultilevel"/>
    <w:tmpl w:val="50DC9E1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7D"/>
    <w:rsid w:val="00002D5D"/>
    <w:rsid w:val="00007311"/>
    <w:rsid w:val="00015818"/>
    <w:rsid w:val="00030525"/>
    <w:rsid w:val="00035FDA"/>
    <w:rsid w:val="00043C5B"/>
    <w:rsid w:val="000465E4"/>
    <w:rsid w:val="00051BDE"/>
    <w:rsid w:val="00052C37"/>
    <w:rsid w:val="00053BA0"/>
    <w:rsid w:val="00055F8A"/>
    <w:rsid w:val="000570BD"/>
    <w:rsid w:val="0006419E"/>
    <w:rsid w:val="000708AB"/>
    <w:rsid w:val="00087D34"/>
    <w:rsid w:val="000948F4"/>
    <w:rsid w:val="00094AC2"/>
    <w:rsid w:val="000A100B"/>
    <w:rsid w:val="000A562A"/>
    <w:rsid w:val="000A6CDA"/>
    <w:rsid w:val="000B0C31"/>
    <w:rsid w:val="000B208B"/>
    <w:rsid w:val="000B2D25"/>
    <w:rsid w:val="000B38BC"/>
    <w:rsid w:val="000B70F8"/>
    <w:rsid w:val="000B7AD4"/>
    <w:rsid w:val="000D0A19"/>
    <w:rsid w:val="000E389A"/>
    <w:rsid w:val="000E682E"/>
    <w:rsid w:val="000F0290"/>
    <w:rsid w:val="000F11D5"/>
    <w:rsid w:val="000F1215"/>
    <w:rsid w:val="000F7EC5"/>
    <w:rsid w:val="00105F69"/>
    <w:rsid w:val="00110329"/>
    <w:rsid w:val="001114D9"/>
    <w:rsid w:val="00112F11"/>
    <w:rsid w:val="00114D88"/>
    <w:rsid w:val="00117B15"/>
    <w:rsid w:val="00122D4D"/>
    <w:rsid w:val="00132E6D"/>
    <w:rsid w:val="001412D5"/>
    <w:rsid w:val="00142C7B"/>
    <w:rsid w:val="0014303D"/>
    <w:rsid w:val="00146943"/>
    <w:rsid w:val="00150499"/>
    <w:rsid w:val="0015245D"/>
    <w:rsid w:val="00153361"/>
    <w:rsid w:val="001616E3"/>
    <w:rsid w:val="00171DCF"/>
    <w:rsid w:val="00173CCC"/>
    <w:rsid w:val="001741CF"/>
    <w:rsid w:val="00194032"/>
    <w:rsid w:val="001A0CCE"/>
    <w:rsid w:val="001A1180"/>
    <w:rsid w:val="001B17BA"/>
    <w:rsid w:val="001B4B0D"/>
    <w:rsid w:val="001B6C7D"/>
    <w:rsid w:val="001B6CDA"/>
    <w:rsid w:val="001C4246"/>
    <w:rsid w:val="001C49C0"/>
    <w:rsid w:val="001D3009"/>
    <w:rsid w:val="001E04FD"/>
    <w:rsid w:val="001E2F84"/>
    <w:rsid w:val="001E6862"/>
    <w:rsid w:val="001F4E39"/>
    <w:rsid w:val="002019C2"/>
    <w:rsid w:val="00204E15"/>
    <w:rsid w:val="002074FD"/>
    <w:rsid w:val="002141FE"/>
    <w:rsid w:val="002169CF"/>
    <w:rsid w:val="002245D6"/>
    <w:rsid w:val="00225E98"/>
    <w:rsid w:val="00231CF9"/>
    <w:rsid w:val="00233B6D"/>
    <w:rsid w:val="00242F5F"/>
    <w:rsid w:val="0025136E"/>
    <w:rsid w:val="00263CD7"/>
    <w:rsid w:val="002744B7"/>
    <w:rsid w:val="002841DD"/>
    <w:rsid w:val="002900BB"/>
    <w:rsid w:val="002A2A62"/>
    <w:rsid w:val="002A3D24"/>
    <w:rsid w:val="002B0456"/>
    <w:rsid w:val="002B0C72"/>
    <w:rsid w:val="002B7DC9"/>
    <w:rsid w:val="002C2CFC"/>
    <w:rsid w:val="002C5A52"/>
    <w:rsid w:val="002D4023"/>
    <w:rsid w:val="002D4F5B"/>
    <w:rsid w:val="002D6491"/>
    <w:rsid w:val="002E49DE"/>
    <w:rsid w:val="002E5C87"/>
    <w:rsid w:val="002E6718"/>
    <w:rsid w:val="002E749D"/>
    <w:rsid w:val="002F0D43"/>
    <w:rsid w:val="00303FFE"/>
    <w:rsid w:val="003143F9"/>
    <w:rsid w:val="003155A0"/>
    <w:rsid w:val="00321B4F"/>
    <w:rsid w:val="00325490"/>
    <w:rsid w:val="0033631C"/>
    <w:rsid w:val="00337D6A"/>
    <w:rsid w:val="0034030A"/>
    <w:rsid w:val="003477F5"/>
    <w:rsid w:val="00354D72"/>
    <w:rsid w:val="00360978"/>
    <w:rsid w:val="00360B8B"/>
    <w:rsid w:val="003632A1"/>
    <w:rsid w:val="00365BE4"/>
    <w:rsid w:val="00366842"/>
    <w:rsid w:val="00370340"/>
    <w:rsid w:val="00372BFF"/>
    <w:rsid w:val="003761CF"/>
    <w:rsid w:val="0038052F"/>
    <w:rsid w:val="003841FD"/>
    <w:rsid w:val="003876BD"/>
    <w:rsid w:val="003A2FB1"/>
    <w:rsid w:val="003A402B"/>
    <w:rsid w:val="003A42F2"/>
    <w:rsid w:val="003A6511"/>
    <w:rsid w:val="003A7284"/>
    <w:rsid w:val="003B2F41"/>
    <w:rsid w:val="003B55C6"/>
    <w:rsid w:val="003B649A"/>
    <w:rsid w:val="003D3D70"/>
    <w:rsid w:val="003E16C3"/>
    <w:rsid w:val="003F44BD"/>
    <w:rsid w:val="00402977"/>
    <w:rsid w:val="00403D09"/>
    <w:rsid w:val="00413517"/>
    <w:rsid w:val="00426AFB"/>
    <w:rsid w:val="00432E43"/>
    <w:rsid w:val="004350F0"/>
    <w:rsid w:val="00435416"/>
    <w:rsid w:val="00437617"/>
    <w:rsid w:val="00442057"/>
    <w:rsid w:val="00447E52"/>
    <w:rsid w:val="00450DAB"/>
    <w:rsid w:val="00455F25"/>
    <w:rsid w:val="0046271C"/>
    <w:rsid w:val="00463D5F"/>
    <w:rsid w:val="00463E4F"/>
    <w:rsid w:val="00465A56"/>
    <w:rsid w:val="0047145A"/>
    <w:rsid w:val="00473BC8"/>
    <w:rsid w:val="00483872"/>
    <w:rsid w:val="00486F0B"/>
    <w:rsid w:val="00497497"/>
    <w:rsid w:val="004A38ED"/>
    <w:rsid w:val="004A6296"/>
    <w:rsid w:val="004B1F13"/>
    <w:rsid w:val="004B33A2"/>
    <w:rsid w:val="004C5738"/>
    <w:rsid w:val="004D38BF"/>
    <w:rsid w:val="004E150A"/>
    <w:rsid w:val="00500C80"/>
    <w:rsid w:val="005028F4"/>
    <w:rsid w:val="005139DC"/>
    <w:rsid w:val="005234B4"/>
    <w:rsid w:val="0052618C"/>
    <w:rsid w:val="0053241B"/>
    <w:rsid w:val="0053381B"/>
    <w:rsid w:val="0053788D"/>
    <w:rsid w:val="0055484A"/>
    <w:rsid w:val="0055722A"/>
    <w:rsid w:val="00560271"/>
    <w:rsid w:val="00563000"/>
    <w:rsid w:val="0056427A"/>
    <w:rsid w:val="00570653"/>
    <w:rsid w:val="0057563A"/>
    <w:rsid w:val="00575BAA"/>
    <w:rsid w:val="005776A0"/>
    <w:rsid w:val="0058197D"/>
    <w:rsid w:val="005828AC"/>
    <w:rsid w:val="00586DF4"/>
    <w:rsid w:val="00590A7D"/>
    <w:rsid w:val="0059625A"/>
    <w:rsid w:val="005A4FE4"/>
    <w:rsid w:val="005A7141"/>
    <w:rsid w:val="005B4914"/>
    <w:rsid w:val="005B72CC"/>
    <w:rsid w:val="005C0221"/>
    <w:rsid w:val="005C1776"/>
    <w:rsid w:val="005E5835"/>
    <w:rsid w:val="005FE9C4"/>
    <w:rsid w:val="00600DFF"/>
    <w:rsid w:val="006031C7"/>
    <w:rsid w:val="0060415B"/>
    <w:rsid w:val="00611AD6"/>
    <w:rsid w:val="00612FB2"/>
    <w:rsid w:val="006159D8"/>
    <w:rsid w:val="006279DA"/>
    <w:rsid w:val="006364C4"/>
    <w:rsid w:val="00643AED"/>
    <w:rsid w:val="00644A1A"/>
    <w:rsid w:val="00660843"/>
    <w:rsid w:val="00664B2D"/>
    <w:rsid w:val="00665642"/>
    <w:rsid w:val="006706B7"/>
    <w:rsid w:val="00693AFB"/>
    <w:rsid w:val="006945DD"/>
    <w:rsid w:val="006A00A5"/>
    <w:rsid w:val="006A37A8"/>
    <w:rsid w:val="006B069A"/>
    <w:rsid w:val="006B61D2"/>
    <w:rsid w:val="006C1B11"/>
    <w:rsid w:val="006C4912"/>
    <w:rsid w:val="006D0843"/>
    <w:rsid w:val="006D0CC4"/>
    <w:rsid w:val="006D2F23"/>
    <w:rsid w:val="006D4614"/>
    <w:rsid w:val="006D735C"/>
    <w:rsid w:val="006E06C2"/>
    <w:rsid w:val="006E245D"/>
    <w:rsid w:val="006E4CA9"/>
    <w:rsid w:val="006E4DD5"/>
    <w:rsid w:val="006F1547"/>
    <w:rsid w:val="006F28AC"/>
    <w:rsid w:val="006F2DE0"/>
    <w:rsid w:val="006F6030"/>
    <w:rsid w:val="006F71B3"/>
    <w:rsid w:val="00700CFC"/>
    <w:rsid w:val="00702367"/>
    <w:rsid w:val="00704AFE"/>
    <w:rsid w:val="00714D19"/>
    <w:rsid w:val="00716666"/>
    <w:rsid w:val="00723264"/>
    <w:rsid w:val="0072416E"/>
    <w:rsid w:val="00725FDC"/>
    <w:rsid w:val="00734224"/>
    <w:rsid w:val="00743E7B"/>
    <w:rsid w:val="007469E8"/>
    <w:rsid w:val="0077167E"/>
    <w:rsid w:val="00773797"/>
    <w:rsid w:val="00775012"/>
    <w:rsid w:val="007779AF"/>
    <w:rsid w:val="007876F1"/>
    <w:rsid w:val="0079118B"/>
    <w:rsid w:val="00792AB9"/>
    <w:rsid w:val="0079422D"/>
    <w:rsid w:val="00794744"/>
    <w:rsid w:val="0079724C"/>
    <w:rsid w:val="007A57D9"/>
    <w:rsid w:val="007B345C"/>
    <w:rsid w:val="007C0826"/>
    <w:rsid w:val="007C4D18"/>
    <w:rsid w:val="007C5C2C"/>
    <w:rsid w:val="007C734F"/>
    <w:rsid w:val="007D2241"/>
    <w:rsid w:val="007D4062"/>
    <w:rsid w:val="007E1B76"/>
    <w:rsid w:val="007E2C93"/>
    <w:rsid w:val="007E3F50"/>
    <w:rsid w:val="007F45FB"/>
    <w:rsid w:val="007F720F"/>
    <w:rsid w:val="00805733"/>
    <w:rsid w:val="00806DDA"/>
    <w:rsid w:val="00813D8F"/>
    <w:rsid w:val="00822222"/>
    <w:rsid w:val="00833186"/>
    <w:rsid w:val="00836AAE"/>
    <w:rsid w:val="0084167E"/>
    <w:rsid w:val="008465A0"/>
    <w:rsid w:val="00846893"/>
    <w:rsid w:val="008502D5"/>
    <w:rsid w:val="008557C4"/>
    <w:rsid w:val="008567F2"/>
    <w:rsid w:val="00857E64"/>
    <w:rsid w:val="00860064"/>
    <w:rsid w:val="00875626"/>
    <w:rsid w:val="0088C1DC"/>
    <w:rsid w:val="008916F2"/>
    <w:rsid w:val="00893531"/>
    <w:rsid w:val="00893EA7"/>
    <w:rsid w:val="008958C9"/>
    <w:rsid w:val="008958E2"/>
    <w:rsid w:val="008A0EE7"/>
    <w:rsid w:val="008A2B38"/>
    <w:rsid w:val="008A3207"/>
    <w:rsid w:val="008A4B9A"/>
    <w:rsid w:val="008B2674"/>
    <w:rsid w:val="008D0CC9"/>
    <w:rsid w:val="008E64BF"/>
    <w:rsid w:val="008F4068"/>
    <w:rsid w:val="009028AC"/>
    <w:rsid w:val="009051BB"/>
    <w:rsid w:val="00905BBF"/>
    <w:rsid w:val="009104B7"/>
    <w:rsid w:val="0091166A"/>
    <w:rsid w:val="00911AD8"/>
    <w:rsid w:val="00912B3B"/>
    <w:rsid w:val="00913AA0"/>
    <w:rsid w:val="00920AF9"/>
    <w:rsid w:val="00926BE5"/>
    <w:rsid w:val="00943FD2"/>
    <w:rsid w:val="00944410"/>
    <w:rsid w:val="009471A7"/>
    <w:rsid w:val="00951398"/>
    <w:rsid w:val="009617B2"/>
    <w:rsid w:val="00967199"/>
    <w:rsid w:val="00977BB5"/>
    <w:rsid w:val="0098155E"/>
    <w:rsid w:val="009842F7"/>
    <w:rsid w:val="0098500C"/>
    <w:rsid w:val="00991D12"/>
    <w:rsid w:val="0099201D"/>
    <w:rsid w:val="009938C7"/>
    <w:rsid w:val="009971FE"/>
    <w:rsid w:val="009A1538"/>
    <w:rsid w:val="009A2F05"/>
    <w:rsid w:val="009A3985"/>
    <w:rsid w:val="009A61F0"/>
    <w:rsid w:val="009B4CD5"/>
    <w:rsid w:val="009B50F2"/>
    <w:rsid w:val="009B7118"/>
    <w:rsid w:val="009C015F"/>
    <w:rsid w:val="009C5144"/>
    <w:rsid w:val="009D1A5E"/>
    <w:rsid w:val="009D6ACB"/>
    <w:rsid w:val="009E12C6"/>
    <w:rsid w:val="009E13CC"/>
    <w:rsid w:val="009F6C83"/>
    <w:rsid w:val="00A02895"/>
    <w:rsid w:val="00A03E1E"/>
    <w:rsid w:val="00A05CF3"/>
    <w:rsid w:val="00A1099F"/>
    <w:rsid w:val="00A1455B"/>
    <w:rsid w:val="00A23198"/>
    <w:rsid w:val="00A24411"/>
    <w:rsid w:val="00A27545"/>
    <w:rsid w:val="00A35A00"/>
    <w:rsid w:val="00A44FE5"/>
    <w:rsid w:val="00A452EC"/>
    <w:rsid w:val="00A46080"/>
    <w:rsid w:val="00A52A58"/>
    <w:rsid w:val="00A52C02"/>
    <w:rsid w:val="00A55157"/>
    <w:rsid w:val="00A57EDE"/>
    <w:rsid w:val="00A73BA6"/>
    <w:rsid w:val="00A7527F"/>
    <w:rsid w:val="00A760C9"/>
    <w:rsid w:val="00A760DC"/>
    <w:rsid w:val="00A76C7F"/>
    <w:rsid w:val="00A77900"/>
    <w:rsid w:val="00A93BF5"/>
    <w:rsid w:val="00A9560C"/>
    <w:rsid w:val="00A9580E"/>
    <w:rsid w:val="00AA467F"/>
    <w:rsid w:val="00AB5D5B"/>
    <w:rsid w:val="00AC2312"/>
    <w:rsid w:val="00AC4FD2"/>
    <w:rsid w:val="00AD5B95"/>
    <w:rsid w:val="00AD7F8F"/>
    <w:rsid w:val="00AE0550"/>
    <w:rsid w:val="00AF6BAB"/>
    <w:rsid w:val="00AF6BF9"/>
    <w:rsid w:val="00B01DEC"/>
    <w:rsid w:val="00B07224"/>
    <w:rsid w:val="00B07F67"/>
    <w:rsid w:val="00B26619"/>
    <w:rsid w:val="00B31B69"/>
    <w:rsid w:val="00B346D3"/>
    <w:rsid w:val="00B37A13"/>
    <w:rsid w:val="00B37E0A"/>
    <w:rsid w:val="00B402CF"/>
    <w:rsid w:val="00B544D4"/>
    <w:rsid w:val="00B60A15"/>
    <w:rsid w:val="00B60E6D"/>
    <w:rsid w:val="00B63D61"/>
    <w:rsid w:val="00B72EBF"/>
    <w:rsid w:val="00B7302C"/>
    <w:rsid w:val="00B759BE"/>
    <w:rsid w:val="00B76897"/>
    <w:rsid w:val="00B87D99"/>
    <w:rsid w:val="00B87E89"/>
    <w:rsid w:val="00B87F11"/>
    <w:rsid w:val="00B918AA"/>
    <w:rsid w:val="00B92578"/>
    <w:rsid w:val="00BA2A7E"/>
    <w:rsid w:val="00BB11EF"/>
    <w:rsid w:val="00BB5C1F"/>
    <w:rsid w:val="00BD0025"/>
    <w:rsid w:val="00BD65E6"/>
    <w:rsid w:val="00BE560B"/>
    <w:rsid w:val="00BF1F28"/>
    <w:rsid w:val="00BF5B19"/>
    <w:rsid w:val="00BF7F27"/>
    <w:rsid w:val="00C014F6"/>
    <w:rsid w:val="00C0554B"/>
    <w:rsid w:val="00C10265"/>
    <w:rsid w:val="00C112C8"/>
    <w:rsid w:val="00C14C5F"/>
    <w:rsid w:val="00C155BA"/>
    <w:rsid w:val="00C2059A"/>
    <w:rsid w:val="00C32CEE"/>
    <w:rsid w:val="00C33DA5"/>
    <w:rsid w:val="00C35309"/>
    <w:rsid w:val="00C442C7"/>
    <w:rsid w:val="00C4629C"/>
    <w:rsid w:val="00C52F84"/>
    <w:rsid w:val="00C54188"/>
    <w:rsid w:val="00C55DE1"/>
    <w:rsid w:val="00C64F53"/>
    <w:rsid w:val="00C71519"/>
    <w:rsid w:val="00C71AE4"/>
    <w:rsid w:val="00C82575"/>
    <w:rsid w:val="00C84BA8"/>
    <w:rsid w:val="00C858A0"/>
    <w:rsid w:val="00C8613C"/>
    <w:rsid w:val="00C91F14"/>
    <w:rsid w:val="00C969C4"/>
    <w:rsid w:val="00CA2305"/>
    <w:rsid w:val="00CA2829"/>
    <w:rsid w:val="00CA565E"/>
    <w:rsid w:val="00CB1194"/>
    <w:rsid w:val="00CB3BFC"/>
    <w:rsid w:val="00CC7FB8"/>
    <w:rsid w:val="00CD1365"/>
    <w:rsid w:val="00CF0C9E"/>
    <w:rsid w:val="00CF4F0E"/>
    <w:rsid w:val="00D05043"/>
    <w:rsid w:val="00D0640B"/>
    <w:rsid w:val="00D15EF0"/>
    <w:rsid w:val="00D22560"/>
    <w:rsid w:val="00D24C0B"/>
    <w:rsid w:val="00D313E5"/>
    <w:rsid w:val="00D32E86"/>
    <w:rsid w:val="00D343A3"/>
    <w:rsid w:val="00D35C72"/>
    <w:rsid w:val="00D435F9"/>
    <w:rsid w:val="00D5104D"/>
    <w:rsid w:val="00D53A97"/>
    <w:rsid w:val="00D550A9"/>
    <w:rsid w:val="00D56239"/>
    <w:rsid w:val="00D56CF2"/>
    <w:rsid w:val="00D601B3"/>
    <w:rsid w:val="00D64704"/>
    <w:rsid w:val="00D7698E"/>
    <w:rsid w:val="00D84A1B"/>
    <w:rsid w:val="00D84F2F"/>
    <w:rsid w:val="00D86384"/>
    <w:rsid w:val="00D870C8"/>
    <w:rsid w:val="00D9417B"/>
    <w:rsid w:val="00DA2A5D"/>
    <w:rsid w:val="00DA4E0C"/>
    <w:rsid w:val="00DB15D9"/>
    <w:rsid w:val="00DB4224"/>
    <w:rsid w:val="00DB4699"/>
    <w:rsid w:val="00DB7CD2"/>
    <w:rsid w:val="00DC14CB"/>
    <w:rsid w:val="00DC1E59"/>
    <w:rsid w:val="00DC46DC"/>
    <w:rsid w:val="00DC5C43"/>
    <w:rsid w:val="00DC748D"/>
    <w:rsid w:val="00DD660C"/>
    <w:rsid w:val="00DD6A9A"/>
    <w:rsid w:val="00DE7F40"/>
    <w:rsid w:val="00DF3C9D"/>
    <w:rsid w:val="00DF67C4"/>
    <w:rsid w:val="00DF7DA8"/>
    <w:rsid w:val="00E079FE"/>
    <w:rsid w:val="00E07BE4"/>
    <w:rsid w:val="00E13504"/>
    <w:rsid w:val="00E14B55"/>
    <w:rsid w:val="00E160EA"/>
    <w:rsid w:val="00E1797E"/>
    <w:rsid w:val="00E30323"/>
    <w:rsid w:val="00E33AFB"/>
    <w:rsid w:val="00E35184"/>
    <w:rsid w:val="00E375E7"/>
    <w:rsid w:val="00E404FB"/>
    <w:rsid w:val="00E46C6B"/>
    <w:rsid w:val="00E55BF2"/>
    <w:rsid w:val="00E56C4A"/>
    <w:rsid w:val="00E655DC"/>
    <w:rsid w:val="00E66A20"/>
    <w:rsid w:val="00E67EF2"/>
    <w:rsid w:val="00E72AFD"/>
    <w:rsid w:val="00E750E6"/>
    <w:rsid w:val="00E75FFE"/>
    <w:rsid w:val="00E82FCC"/>
    <w:rsid w:val="00E92BCD"/>
    <w:rsid w:val="00E96EAE"/>
    <w:rsid w:val="00EA41E9"/>
    <w:rsid w:val="00EB04AF"/>
    <w:rsid w:val="00EB689E"/>
    <w:rsid w:val="00EC42E3"/>
    <w:rsid w:val="00EC46EB"/>
    <w:rsid w:val="00ED56FF"/>
    <w:rsid w:val="00ED5F95"/>
    <w:rsid w:val="00EE7AE9"/>
    <w:rsid w:val="00EF2A56"/>
    <w:rsid w:val="00F02A13"/>
    <w:rsid w:val="00F0353C"/>
    <w:rsid w:val="00F05064"/>
    <w:rsid w:val="00F065B3"/>
    <w:rsid w:val="00F11F67"/>
    <w:rsid w:val="00F17F87"/>
    <w:rsid w:val="00F34614"/>
    <w:rsid w:val="00F34E68"/>
    <w:rsid w:val="00F35023"/>
    <w:rsid w:val="00F3572C"/>
    <w:rsid w:val="00F43260"/>
    <w:rsid w:val="00F449A5"/>
    <w:rsid w:val="00F47AF8"/>
    <w:rsid w:val="00F5494A"/>
    <w:rsid w:val="00F56DF7"/>
    <w:rsid w:val="00F63196"/>
    <w:rsid w:val="00F64935"/>
    <w:rsid w:val="00F70410"/>
    <w:rsid w:val="00F72938"/>
    <w:rsid w:val="00F743DD"/>
    <w:rsid w:val="00F85B6C"/>
    <w:rsid w:val="00F956E2"/>
    <w:rsid w:val="00FA2C33"/>
    <w:rsid w:val="00FB2D30"/>
    <w:rsid w:val="00FC050B"/>
    <w:rsid w:val="00FC13FD"/>
    <w:rsid w:val="00FC233F"/>
    <w:rsid w:val="00FD2AEA"/>
    <w:rsid w:val="00FD3943"/>
    <w:rsid w:val="00FD5CA2"/>
    <w:rsid w:val="00FE2352"/>
    <w:rsid w:val="00FE6F4B"/>
    <w:rsid w:val="00FF7C17"/>
    <w:rsid w:val="0108D118"/>
    <w:rsid w:val="013A604C"/>
    <w:rsid w:val="01736F4B"/>
    <w:rsid w:val="01923B5E"/>
    <w:rsid w:val="01CAFE89"/>
    <w:rsid w:val="01DB76B9"/>
    <w:rsid w:val="01E69D87"/>
    <w:rsid w:val="02027917"/>
    <w:rsid w:val="02103753"/>
    <w:rsid w:val="023D7FE1"/>
    <w:rsid w:val="024E29CD"/>
    <w:rsid w:val="02A47397"/>
    <w:rsid w:val="02A4A112"/>
    <w:rsid w:val="02E07E6A"/>
    <w:rsid w:val="02F69297"/>
    <w:rsid w:val="0304CD87"/>
    <w:rsid w:val="034379D3"/>
    <w:rsid w:val="0365F1D5"/>
    <w:rsid w:val="036CCE2B"/>
    <w:rsid w:val="03732579"/>
    <w:rsid w:val="037A825E"/>
    <w:rsid w:val="039C2F07"/>
    <w:rsid w:val="043CC124"/>
    <w:rsid w:val="04436E93"/>
    <w:rsid w:val="04467330"/>
    <w:rsid w:val="04843839"/>
    <w:rsid w:val="0494743B"/>
    <w:rsid w:val="04E23C00"/>
    <w:rsid w:val="05710A02"/>
    <w:rsid w:val="05A6FC19"/>
    <w:rsid w:val="06199BFD"/>
    <w:rsid w:val="065EFB2A"/>
    <w:rsid w:val="06AD0FDE"/>
    <w:rsid w:val="07AB5381"/>
    <w:rsid w:val="07C5D249"/>
    <w:rsid w:val="07EA866B"/>
    <w:rsid w:val="0818B88F"/>
    <w:rsid w:val="081B2988"/>
    <w:rsid w:val="083CB17D"/>
    <w:rsid w:val="0851E6D7"/>
    <w:rsid w:val="086E9088"/>
    <w:rsid w:val="08A50A3A"/>
    <w:rsid w:val="08CF2270"/>
    <w:rsid w:val="090394A8"/>
    <w:rsid w:val="091013E7"/>
    <w:rsid w:val="0918EDD8"/>
    <w:rsid w:val="0919370C"/>
    <w:rsid w:val="091D6160"/>
    <w:rsid w:val="099C0F2F"/>
    <w:rsid w:val="09A4F6E7"/>
    <w:rsid w:val="09FF88AF"/>
    <w:rsid w:val="0A16F26B"/>
    <w:rsid w:val="0A289A06"/>
    <w:rsid w:val="0A2C4EE7"/>
    <w:rsid w:val="0A66C269"/>
    <w:rsid w:val="0A943497"/>
    <w:rsid w:val="0B4DA07B"/>
    <w:rsid w:val="0B66C153"/>
    <w:rsid w:val="0B7D33B2"/>
    <w:rsid w:val="0B9A60C5"/>
    <w:rsid w:val="0BE60B29"/>
    <w:rsid w:val="0BECA590"/>
    <w:rsid w:val="0C578737"/>
    <w:rsid w:val="0C7EA862"/>
    <w:rsid w:val="0C86ABA2"/>
    <w:rsid w:val="0C9D54CF"/>
    <w:rsid w:val="0CA28EFB"/>
    <w:rsid w:val="0CB5215A"/>
    <w:rsid w:val="0CBD6B68"/>
    <w:rsid w:val="0CF4CCD6"/>
    <w:rsid w:val="0D08E495"/>
    <w:rsid w:val="0D581891"/>
    <w:rsid w:val="0D6EE5F8"/>
    <w:rsid w:val="0DC7E6AF"/>
    <w:rsid w:val="0E0792B2"/>
    <w:rsid w:val="0E3FB0D5"/>
    <w:rsid w:val="0E843E2F"/>
    <w:rsid w:val="0E89C2A7"/>
    <w:rsid w:val="0EC91AC4"/>
    <w:rsid w:val="0EE71595"/>
    <w:rsid w:val="0F0487F3"/>
    <w:rsid w:val="0F2809B1"/>
    <w:rsid w:val="0F508637"/>
    <w:rsid w:val="0FF7C303"/>
    <w:rsid w:val="100D34F4"/>
    <w:rsid w:val="10205113"/>
    <w:rsid w:val="10608875"/>
    <w:rsid w:val="10ACE5E6"/>
    <w:rsid w:val="10C32D0E"/>
    <w:rsid w:val="11288B95"/>
    <w:rsid w:val="114C4C73"/>
    <w:rsid w:val="11746003"/>
    <w:rsid w:val="1199AB2E"/>
    <w:rsid w:val="11AD5517"/>
    <w:rsid w:val="11BE1FBD"/>
    <w:rsid w:val="11E1DA02"/>
    <w:rsid w:val="11FF8851"/>
    <w:rsid w:val="122180B6"/>
    <w:rsid w:val="1235D8CD"/>
    <w:rsid w:val="1284BC4A"/>
    <w:rsid w:val="1286EC85"/>
    <w:rsid w:val="12988559"/>
    <w:rsid w:val="12AFE171"/>
    <w:rsid w:val="12C0078F"/>
    <w:rsid w:val="13282640"/>
    <w:rsid w:val="138D3E58"/>
    <w:rsid w:val="13958515"/>
    <w:rsid w:val="13E0F009"/>
    <w:rsid w:val="142A3C69"/>
    <w:rsid w:val="143CE6A1"/>
    <w:rsid w:val="14414AB3"/>
    <w:rsid w:val="144FA08F"/>
    <w:rsid w:val="14934DEA"/>
    <w:rsid w:val="14A792F6"/>
    <w:rsid w:val="14AFFD81"/>
    <w:rsid w:val="14C2AD12"/>
    <w:rsid w:val="14DAAB90"/>
    <w:rsid w:val="152F4D88"/>
    <w:rsid w:val="1584CF72"/>
    <w:rsid w:val="15AB9A0C"/>
    <w:rsid w:val="15B53DAB"/>
    <w:rsid w:val="15BEA965"/>
    <w:rsid w:val="15D370C2"/>
    <w:rsid w:val="1648B26F"/>
    <w:rsid w:val="167A4153"/>
    <w:rsid w:val="169965B5"/>
    <w:rsid w:val="16A62330"/>
    <w:rsid w:val="17440718"/>
    <w:rsid w:val="178266BF"/>
    <w:rsid w:val="17968893"/>
    <w:rsid w:val="179C7C49"/>
    <w:rsid w:val="17AFAB4C"/>
    <w:rsid w:val="17CA66BA"/>
    <w:rsid w:val="17CE4198"/>
    <w:rsid w:val="17E93940"/>
    <w:rsid w:val="180F0420"/>
    <w:rsid w:val="1812AAC6"/>
    <w:rsid w:val="18152F5B"/>
    <w:rsid w:val="18159F18"/>
    <w:rsid w:val="182620DC"/>
    <w:rsid w:val="18276062"/>
    <w:rsid w:val="184EBC47"/>
    <w:rsid w:val="18662165"/>
    <w:rsid w:val="186F62F9"/>
    <w:rsid w:val="18BABC67"/>
    <w:rsid w:val="18C54A17"/>
    <w:rsid w:val="1911FC8C"/>
    <w:rsid w:val="1912E499"/>
    <w:rsid w:val="197BF64F"/>
    <w:rsid w:val="1990CFEB"/>
    <w:rsid w:val="1999FBF3"/>
    <w:rsid w:val="19F1D121"/>
    <w:rsid w:val="19FE2494"/>
    <w:rsid w:val="1A269E97"/>
    <w:rsid w:val="1A6CBE22"/>
    <w:rsid w:val="1A8B19A4"/>
    <w:rsid w:val="1A8C9443"/>
    <w:rsid w:val="1AAE43D8"/>
    <w:rsid w:val="1ABA8BF5"/>
    <w:rsid w:val="1AC5A515"/>
    <w:rsid w:val="1AD33286"/>
    <w:rsid w:val="1B18D577"/>
    <w:rsid w:val="1B30B23B"/>
    <w:rsid w:val="1B7E356F"/>
    <w:rsid w:val="1BA6FB81"/>
    <w:rsid w:val="1BE72565"/>
    <w:rsid w:val="1C309CA3"/>
    <w:rsid w:val="1C6BF545"/>
    <w:rsid w:val="1CBD32F9"/>
    <w:rsid w:val="1D041610"/>
    <w:rsid w:val="1D168368"/>
    <w:rsid w:val="1D61C6C6"/>
    <w:rsid w:val="1D66B07C"/>
    <w:rsid w:val="1D84BA5E"/>
    <w:rsid w:val="1DA3B03F"/>
    <w:rsid w:val="1DA900F9"/>
    <w:rsid w:val="1DD4FDB9"/>
    <w:rsid w:val="1DDB4843"/>
    <w:rsid w:val="1DF46000"/>
    <w:rsid w:val="1DF798E0"/>
    <w:rsid w:val="1E1E621E"/>
    <w:rsid w:val="1E5238AE"/>
    <w:rsid w:val="1F425C48"/>
    <w:rsid w:val="1F558130"/>
    <w:rsid w:val="1F6DC96F"/>
    <w:rsid w:val="1F88867F"/>
    <w:rsid w:val="1F88D297"/>
    <w:rsid w:val="1FB6F8F7"/>
    <w:rsid w:val="1FB9F0E6"/>
    <w:rsid w:val="1FC4586B"/>
    <w:rsid w:val="20059BB0"/>
    <w:rsid w:val="207EB325"/>
    <w:rsid w:val="20B87EB1"/>
    <w:rsid w:val="20D6CD79"/>
    <w:rsid w:val="20EBB553"/>
    <w:rsid w:val="20ECE67F"/>
    <w:rsid w:val="2118F007"/>
    <w:rsid w:val="2135CCA0"/>
    <w:rsid w:val="2152CDB9"/>
    <w:rsid w:val="222B1B3F"/>
    <w:rsid w:val="22960C72"/>
    <w:rsid w:val="22A9EC20"/>
    <w:rsid w:val="23140B62"/>
    <w:rsid w:val="233B410F"/>
    <w:rsid w:val="23D003B0"/>
    <w:rsid w:val="2401E2C8"/>
    <w:rsid w:val="241F5299"/>
    <w:rsid w:val="243AE86D"/>
    <w:rsid w:val="243C4C72"/>
    <w:rsid w:val="2457AD89"/>
    <w:rsid w:val="2482778D"/>
    <w:rsid w:val="249AAC08"/>
    <w:rsid w:val="24A088AC"/>
    <w:rsid w:val="24DF4052"/>
    <w:rsid w:val="2501C9A1"/>
    <w:rsid w:val="2502DC73"/>
    <w:rsid w:val="250DDAFC"/>
    <w:rsid w:val="251557BF"/>
    <w:rsid w:val="2542FFCE"/>
    <w:rsid w:val="254EA9E4"/>
    <w:rsid w:val="255136F6"/>
    <w:rsid w:val="2578B870"/>
    <w:rsid w:val="257E5DFC"/>
    <w:rsid w:val="25B8A1BC"/>
    <w:rsid w:val="25D2680C"/>
    <w:rsid w:val="25DEA7FB"/>
    <w:rsid w:val="25E94CD1"/>
    <w:rsid w:val="26030B3D"/>
    <w:rsid w:val="2627C47C"/>
    <w:rsid w:val="263065CD"/>
    <w:rsid w:val="26B30273"/>
    <w:rsid w:val="26CA079B"/>
    <w:rsid w:val="26DC958A"/>
    <w:rsid w:val="278AC201"/>
    <w:rsid w:val="278C8023"/>
    <w:rsid w:val="27BDFE69"/>
    <w:rsid w:val="2811F5F0"/>
    <w:rsid w:val="282599B6"/>
    <w:rsid w:val="282D4694"/>
    <w:rsid w:val="28726C77"/>
    <w:rsid w:val="2875B888"/>
    <w:rsid w:val="28F7D207"/>
    <w:rsid w:val="292032FA"/>
    <w:rsid w:val="29B4F7EB"/>
    <w:rsid w:val="29EBC709"/>
    <w:rsid w:val="2A6C6579"/>
    <w:rsid w:val="2AB6273B"/>
    <w:rsid w:val="2AF7DF3D"/>
    <w:rsid w:val="2B1A065C"/>
    <w:rsid w:val="2B326578"/>
    <w:rsid w:val="2B32C443"/>
    <w:rsid w:val="2B95A9D9"/>
    <w:rsid w:val="2BA11281"/>
    <w:rsid w:val="2BD05D0B"/>
    <w:rsid w:val="2BDB0800"/>
    <w:rsid w:val="2C7CB8E9"/>
    <w:rsid w:val="2CEF5009"/>
    <w:rsid w:val="2D2172D3"/>
    <w:rsid w:val="2D5B16D6"/>
    <w:rsid w:val="2D93BE49"/>
    <w:rsid w:val="2DCCA28E"/>
    <w:rsid w:val="2DDE90AD"/>
    <w:rsid w:val="2E0688B6"/>
    <w:rsid w:val="2E4E862F"/>
    <w:rsid w:val="2E9EE9CC"/>
    <w:rsid w:val="2EED8706"/>
    <w:rsid w:val="2EF95A22"/>
    <w:rsid w:val="2F4CC9AF"/>
    <w:rsid w:val="2F565DBD"/>
    <w:rsid w:val="2F6669C3"/>
    <w:rsid w:val="2FD1D441"/>
    <w:rsid w:val="2FEF3805"/>
    <w:rsid w:val="2FF322A5"/>
    <w:rsid w:val="30A76635"/>
    <w:rsid w:val="30D1DA7C"/>
    <w:rsid w:val="30F214EF"/>
    <w:rsid w:val="315AE614"/>
    <w:rsid w:val="31925BA3"/>
    <w:rsid w:val="31AEF6F5"/>
    <w:rsid w:val="322F012A"/>
    <w:rsid w:val="326F8892"/>
    <w:rsid w:val="32AE6A13"/>
    <w:rsid w:val="32CDA363"/>
    <w:rsid w:val="33378E90"/>
    <w:rsid w:val="33C65B45"/>
    <w:rsid w:val="33EC4C67"/>
    <w:rsid w:val="340580DB"/>
    <w:rsid w:val="341B0CA4"/>
    <w:rsid w:val="343E2A40"/>
    <w:rsid w:val="344B9BD1"/>
    <w:rsid w:val="34550F61"/>
    <w:rsid w:val="345D96FF"/>
    <w:rsid w:val="34AEB7D6"/>
    <w:rsid w:val="3535ABAD"/>
    <w:rsid w:val="354E18E6"/>
    <w:rsid w:val="35F4AAAC"/>
    <w:rsid w:val="3609582B"/>
    <w:rsid w:val="362648BE"/>
    <w:rsid w:val="3636E6EF"/>
    <w:rsid w:val="36F705A5"/>
    <w:rsid w:val="36FDA9AE"/>
    <w:rsid w:val="3700D151"/>
    <w:rsid w:val="371C9EFD"/>
    <w:rsid w:val="374B35A2"/>
    <w:rsid w:val="37753A4E"/>
    <w:rsid w:val="377A8FF1"/>
    <w:rsid w:val="37D17F22"/>
    <w:rsid w:val="37D5F7BC"/>
    <w:rsid w:val="38588022"/>
    <w:rsid w:val="385D6164"/>
    <w:rsid w:val="38BCB236"/>
    <w:rsid w:val="38BCD7B5"/>
    <w:rsid w:val="39070A46"/>
    <w:rsid w:val="391AD0D0"/>
    <w:rsid w:val="391D6EEC"/>
    <w:rsid w:val="394F80B7"/>
    <w:rsid w:val="39754B62"/>
    <w:rsid w:val="397C1542"/>
    <w:rsid w:val="39B0E563"/>
    <w:rsid w:val="39F9E4FB"/>
    <w:rsid w:val="3A1F74CE"/>
    <w:rsid w:val="3ABF03B0"/>
    <w:rsid w:val="3AE9D04B"/>
    <w:rsid w:val="3AEB0232"/>
    <w:rsid w:val="3B02FD5A"/>
    <w:rsid w:val="3B2A6784"/>
    <w:rsid w:val="3B410C81"/>
    <w:rsid w:val="3B60B99D"/>
    <w:rsid w:val="3BC6E6D5"/>
    <w:rsid w:val="3BFC8130"/>
    <w:rsid w:val="3C741BEA"/>
    <w:rsid w:val="3CB672A3"/>
    <w:rsid w:val="3CF486D9"/>
    <w:rsid w:val="3D399A81"/>
    <w:rsid w:val="3D51AFF5"/>
    <w:rsid w:val="3D568853"/>
    <w:rsid w:val="3E0FEA49"/>
    <w:rsid w:val="3E335CA2"/>
    <w:rsid w:val="3E340E00"/>
    <w:rsid w:val="3E357AFE"/>
    <w:rsid w:val="3E3AB69C"/>
    <w:rsid w:val="3E58E60D"/>
    <w:rsid w:val="3E795ACE"/>
    <w:rsid w:val="3E9BE149"/>
    <w:rsid w:val="3EEDABE5"/>
    <w:rsid w:val="3EF3B457"/>
    <w:rsid w:val="3F3154DA"/>
    <w:rsid w:val="3F69A28C"/>
    <w:rsid w:val="3F7BAD45"/>
    <w:rsid w:val="3F998199"/>
    <w:rsid w:val="3F9AA912"/>
    <w:rsid w:val="3FB383A7"/>
    <w:rsid w:val="3FC1E05D"/>
    <w:rsid w:val="3FF22CEA"/>
    <w:rsid w:val="3FF5F477"/>
    <w:rsid w:val="3FFA5D59"/>
    <w:rsid w:val="4001644C"/>
    <w:rsid w:val="4031194E"/>
    <w:rsid w:val="405F0CB4"/>
    <w:rsid w:val="40648E85"/>
    <w:rsid w:val="407CFCF9"/>
    <w:rsid w:val="40C13856"/>
    <w:rsid w:val="4100731F"/>
    <w:rsid w:val="41419703"/>
    <w:rsid w:val="4145F559"/>
    <w:rsid w:val="4180B53B"/>
    <w:rsid w:val="4183A3B6"/>
    <w:rsid w:val="41C8286F"/>
    <w:rsid w:val="41DB691F"/>
    <w:rsid w:val="41E957B5"/>
    <w:rsid w:val="420E93A8"/>
    <w:rsid w:val="422542D1"/>
    <w:rsid w:val="422A7E1A"/>
    <w:rsid w:val="423263B5"/>
    <w:rsid w:val="42361C71"/>
    <w:rsid w:val="4245800D"/>
    <w:rsid w:val="4254AE6E"/>
    <w:rsid w:val="42BA66F3"/>
    <w:rsid w:val="42FA8F4C"/>
    <w:rsid w:val="430B04F2"/>
    <w:rsid w:val="4358937E"/>
    <w:rsid w:val="43B058B2"/>
    <w:rsid w:val="43D1CA1E"/>
    <w:rsid w:val="43D9C8A0"/>
    <w:rsid w:val="43EB54AD"/>
    <w:rsid w:val="4447E410"/>
    <w:rsid w:val="445B1266"/>
    <w:rsid w:val="44683DD4"/>
    <w:rsid w:val="44A3CC2E"/>
    <w:rsid w:val="450961EF"/>
    <w:rsid w:val="45205F46"/>
    <w:rsid w:val="452072AE"/>
    <w:rsid w:val="453F8167"/>
    <w:rsid w:val="454D5546"/>
    <w:rsid w:val="4562886E"/>
    <w:rsid w:val="456E6F69"/>
    <w:rsid w:val="4584C4D0"/>
    <w:rsid w:val="4594A57C"/>
    <w:rsid w:val="459A816E"/>
    <w:rsid w:val="45C9CA6C"/>
    <w:rsid w:val="45CEAA3A"/>
    <w:rsid w:val="45F3C12F"/>
    <w:rsid w:val="45FF8F7C"/>
    <w:rsid w:val="46A2DB47"/>
    <w:rsid w:val="46C0E835"/>
    <w:rsid w:val="46FEC89A"/>
    <w:rsid w:val="471DCE14"/>
    <w:rsid w:val="475AC2B3"/>
    <w:rsid w:val="475B32ED"/>
    <w:rsid w:val="4770B230"/>
    <w:rsid w:val="47F4816D"/>
    <w:rsid w:val="47F4BEBD"/>
    <w:rsid w:val="48846E8C"/>
    <w:rsid w:val="489BC65B"/>
    <w:rsid w:val="48F2463E"/>
    <w:rsid w:val="492E1FEE"/>
    <w:rsid w:val="492E8DCC"/>
    <w:rsid w:val="499BD1B0"/>
    <w:rsid w:val="49BC6DD5"/>
    <w:rsid w:val="4A4879F3"/>
    <w:rsid w:val="4A587FFE"/>
    <w:rsid w:val="4A74F6CA"/>
    <w:rsid w:val="4A83F9DA"/>
    <w:rsid w:val="4A9A3B06"/>
    <w:rsid w:val="4AF90B80"/>
    <w:rsid w:val="4B10433A"/>
    <w:rsid w:val="4B3E028E"/>
    <w:rsid w:val="4BEE9BE0"/>
    <w:rsid w:val="4BF66851"/>
    <w:rsid w:val="4C19A113"/>
    <w:rsid w:val="4C3297EF"/>
    <w:rsid w:val="4C51A655"/>
    <w:rsid w:val="4C857EA2"/>
    <w:rsid w:val="4C88C32E"/>
    <w:rsid w:val="4C9C5900"/>
    <w:rsid w:val="4CA0A7D2"/>
    <w:rsid w:val="4CBD7A8F"/>
    <w:rsid w:val="4D0B5BD7"/>
    <w:rsid w:val="4D24371B"/>
    <w:rsid w:val="4D2A9585"/>
    <w:rsid w:val="4D663E56"/>
    <w:rsid w:val="4DE43A22"/>
    <w:rsid w:val="4DE65CA7"/>
    <w:rsid w:val="4E3F0EFA"/>
    <w:rsid w:val="4E5566A8"/>
    <w:rsid w:val="4E6F1374"/>
    <w:rsid w:val="4E826210"/>
    <w:rsid w:val="4EB13CCF"/>
    <w:rsid w:val="4F17CB1A"/>
    <w:rsid w:val="4F402CC8"/>
    <w:rsid w:val="4F82F98A"/>
    <w:rsid w:val="4F8872A9"/>
    <w:rsid w:val="4F920DC6"/>
    <w:rsid w:val="4FCFBDC7"/>
    <w:rsid w:val="4FD4C012"/>
    <w:rsid w:val="4FEEF2B2"/>
    <w:rsid w:val="5053A8AA"/>
    <w:rsid w:val="5057CD19"/>
    <w:rsid w:val="505A9103"/>
    <w:rsid w:val="50B51FF6"/>
    <w:rsid w:val="50BC553B"/>
    <w:rsid w:val="50F8C987"/>
    <w:rsid w:val="50FEC2A8"/>
    <w:rsid w:val="510E9545"/>
    <w:rsid w:val="514C5120"/>
    <w:rsid w:val="51EC4398"/>
    <w:rsid w:val="51FA8B60"/>
    <w:rsid w:val="523387CC"/>
    <w:rsid w:val="52376A35"/>
    <w:rsid w:val="5251CCD8"/>
    <w:rsid w:val="528BC777"/>
    <w:rsid w:val="528D29BF"/>
    <w:rsid w:val="5291D263"/>
    <w:rsid w:val="529E0F92"/>
    <w:rsid w:val="52D93C77"/>
    <w:rsid w:val="52E81AF9"/>
    <w:rsid w:val="52FDD113"/>
    <w:rsid w:val="52FE1205"/>
    <w:rsid w:val="530AF978"/>
    <w:rsid w:val="530FA588"/>
    <w:rsid w:val="533DC8C5"/>
    <w:rsid w:val="534EE20B"/>
    <w:rsid w:val="535C02F9"/>
    <w:rsid w:val="53760FCA"/>
    <w:rsid w:val="540F58E4"/>
    <w:rsid w:val="54168D9F"/>
    <w:rsid w:val="549E0616"/>
    <w:rsid w:val="54D382DC"/>
    <w:rsid w:val="55405908"/>
    <w:rsid w:val="5560217B"/>
    <w:rsid w:val="55807111"/>
    <w:rsid w:val="55D2D4F5"/>
    <w:rsid w:val="55E34CF9"/>
    <w:rsid w:val="55EEF6EC"/>
    <w:rsid w:val="55F9EA88"/>
    <w:rsid w:val="560A1B0B"/>
    <w:rsid w:val="560F0C37"/>
    <w:rsid w:val="56559B1D"/>
    <w:rsid w:val="5678D486"/>
    <w:rsid w:val="568114B8"/>
    <w:rsid w:val="56B7DC4E"/>
    <w:rsid w:val="56F90496"/>
    <w:rsid w:val="571D12EA"/>
    <w:rsid w:val="571D70A8"/>
    <w:rsid w:val="5757E04D"/>
    <w:rsid w:val="5792C02D"/>
    <w:rsid w:val="579D350C"/>
    <w:rsid w:val="57D3D0BA"/>
    <w:rsid w:val="5804F326"/>
    <w:rsid w:val="582FD633"/>
    <w:rsid w:val="583933C2"/>
    <w:rsid w:val="58658B57"/>
    <w:rsid w:val="588226A7"/>
    <w:rsid w:val="588C4492"/>
    <w:rsid w:val="58B30F39"/>
    <w:rsid w:val="590CED83"/>
    <w:rsid w:val="598F8337"/>
    <w:rsid w:val="59A44AE0"/>
    <w:rsid w:val="59CB9A13"/>
    <w:rsid w:val="59CF581A"/>
    <w:rsid w:val="5A528034"/>
    <w:rsid w:val="5A71DFB6"/>
    <w:rsid w:val="5A9BAB5C"/>
    <w:rsid w:val="5AFA7B83"/>
    <w:rsid w:val="5B0FFBE0"/>
    <w:rsid w:val="5B964182"/>
    <w:rsid w:val="5BCBC60E"/>
    <w:rsid w:val="5BEE02AB"/>
    <w:rsid w:val="5C27BE49"/>
    <w:rsid w:val="5C4F3B85"/>
    <w:rsid w:val="5CAAE279"/>
    <w:rsid w:val="5CED84AA"/>
    <w:rsid w:val="5D6B880D"/>
    <w:rsid w:val="5DB36111"/>
    <w:rsid w:val="5DF76B61"/>
    <w:rsid w:val="5E0CA55D"/>
    <w:rsid w:val="5E3D9032"/>
    <w:rsid w:val="5E5A800E"/>
    <w:rsid w:val="5E7CE356"/>
    <w:rsid w:val="5E9467DD"/>
    <w:rsid w:val="5EC2187C"/>
    <w:rsid w:val="5F05EFB5"/>
    <w:rsid w:val="5F1D1B59"/>
    <w:rsid w:val="5FAAE3CA"/>
    <w:rsid w:val="5FB59D47"/>
    <w:rsid w:val="600BCCA0"/>
    <w:rsid w:val="60342F25"/>
    <w:rsid w:val="60359F72"/>
    <w:rsid w:val="6064D272"/>
    <w:rsid w:val="60709417"/>
    <w:rsid w:val="60E4F76E"/>
    <w:rsid w:val="60E918B9"/>
    <w:rsid w:val="60F3D9BF"/>
    <w:rsid w:val="60F8B561"/>
    <w:rsid w:val="610AB5F5"/>
    <w:rsid w:val="610C77B4"/>
    <w:rsid w:val="61162AA7"/>
    <w:rsid w:val="611ED406"/>
    <w:rsid w:val="61301CBD"/>
    <w:rsid w:val="61398477"/>
    <w:rsid w:val="614109FD"/>
    <w:rsid w:val="6151B642"/>
    <w:rsid w:val="61810917"/>
    <w:rsid w:val="6195B9AE"/>
    <w:rsid w:val="619D7665"/>
    <w:rsid w:val="61A178DC"/>
    <w:rsid w:val="61EA4E3B"/>
    <w:rsid w:val="62514832"/>
    <w:rsid w:val="62BB23AF"/>
    <w:rsid w:val="63181C0F"/>
    <w:rsid w:val="63334167"/>
    <w:rsid w:val="63CF8241"/>
    <w:rsid w:val="63D583A9"/>
    <w:rsid w:val="63E45FB9"/>
    <w:rsid w:val="6447D44C"/>
    <w:rsid w:val="64525BE4"/>
    <w:rsid w:val="64526D40"/>
    <w:rsid w:val="650CAFA3"/>
    <w:rsid w:val="6514F65A"/>
    <w:rsid w:val="653B5B98"/>
    <w:rsid w:val="65472EC4"/>
    <w:rsid w:val="654DCBED"/>
    <w:rsid w:val="65779032"/>
    <w:rsid w:val="6578B0FA"/>
    <w:rsid w:val="65C9B563"/>
    <w:rsid w:val="663F8E44"/>
    <w:rsid w:val="6669EE8C"/>
    <w:rsid w:val="66E4FE2F"/>
    <w:rsid w:val="66E7F977"/>
    <w:rsid w:val="671C19E4"/>
    <w:rsid w:val="672B1F07"/>
    <w:rsid w:val="6741C764"/>
    <w:rsid w:val="6755EBE9"/>
    <w:rsid w:val="6791AED4"/>
    <w:rsid w:val="67D396AB"/>
    <w:rsid w:val="67DC467C"/>
    <w:rsid w:val="67E5CF34"/>
    <w:rsid w:val="67FF703A"/>
    <w:rsid w:val="6825B929"/>
    <w:rsid w:val="6860AAA3"/>
    <w:rsid w:val="6946C8D3"/>
    <w:rsid w:val="69685D33"/>
    <w:rsid w:val="698EF86A"/>
    <w:rsid w:val="69C9F0C6"/>
    <w:rsid w:val="69FC3A0A"/>
    <w:rsid w:val="6A222CC5"/>
    <w:rsid w:val="6A239D3B"/>
    <w:rsid w:val="6A844297"/>
    <w:rsid w:val="6AD947CA"/>
    <w:rsid w:val="6AF0F639"/>
    <w:rsid w:val="6AF65167"/>
    <w:rsid w:val="6B445898"/>
    <w:rsid w:val="6B7818CD"/>
    <w:rsid w:val="6B8545F6"/>
    <w:rsid w:val="6B8EB524"/>
    <w:rsid w:val="6C027FA7"/>
    <w:rsid w:val="6C32A640"/>
    <w:rsid w:val="6C3BB0A8"/>
    <w:rsid w:val="6C5925DB"/>
    <w:rsid w:val="6C9B3B71"/>
    <w:rsid w:val="6CAE0230"/>
    <w:rsid w:val="6CE506F2"/>
    <w:rsid w:val="6CFA76CD"/>
    <w:rsid w:val="6D7FD549"/>
    <w:rsid w:val="6E0B82B1"/>
    <w:rsid w:val="6E2F9FD2"/>
    <w:rsid w:val="6E7496C5"/>
    <w:rsid w:val="6E89BB9D"/>
    <w:rsid w:val="6F066AE3"/>
    <w:rsid w:val="6F1C17F2"/>
    <w:rsid w:val="6F5CEA7D"/>
    <w:rsid w:val="6F85E42E"/>
    <w:rsid w:val="6FBA6147"/>
    <w:rsid w:val="6FBF5CA9"/>
    <w:rsid w:val="6FD68D68"/>
    <w:rsid w:val="700F87AD"/>
    <w:rsid w:val="7028AD50"/>
    <w:rsid w:val="702CA94C"/>
    <w:rsid w:val="706A56AC"/>
    <w:rsid w:val="70925CDB"/>
    <w:rsid w:val="70CC8F76"/>
    <w:rsid w:val="70F2DB75"/>
    <w:rsid w:val="70FE2A39"/>
    <w:rsid w:val="717AEB01"/>
    <w:rsid w:val="71968BFB"/>
    <w:rsid w:val="72601F66"/>
    <w:rsid w:val="72A14EA6"/>
    <w:rsid w:val="72AA95AF"/>
    <w:rsid w:val="72C93127"/>
    <w:rsid w:val="72DA185F"/>
    <w:rsid w:val="7334FAE2"/>
    <w:rsid w:val="7359CA3D"/>
    <w:rsid w:val="7364A59C"/>
    <w:rsid w:val="73925A4C"/>
    <w:rsid w:val="73CD6E02"/>
    <w:rsid w:val="73F97BEB"/>
    <w:rsid w:val="7412E5D7"/>
    <w:rsid w:val="7433679B"/>
    <w:rsid w:val="747B2352"/>
    <w:rsid w:val="7482737D"/>
    <w:rsid w:val="74998429"/>
    <w:rsid w:val="74E16D8A"/>
    <w:rsid w:val="74E63284"/>
    <w:rsid w:val="7505F06A"/>
    <w:rsid w:val="75540E5D"/>
    <w:rsid w:val="7556D046"/>
    <w:rsid w:val="757282F0"/>
    <w:rsid w:val="75F1D7D2"/>
    <w:rsid w:val="760B2C12"/>
    <w:rsid w:val="76DEE981"/>
    <w:rsid w:val="76E19E2A"/>
    <w:rsid w:val="76F45CE8"/>
    <w:rsid w:val="76FC8996"/>
    <w:rsid w:val="770E9BAC"/>
    <w:rsid w:val="771B20C3"/>
    <w:rsid w:val="77277BAC"/>
    <w:rsid w:val="774A093D"/>
    <w:rsid w:val="779862EB"/>
    <w:rsid w:val="77EB45D7"/>
    <w:rsid w:val="77F8ADD8"/>
    <w:rsid w:val="780BE878"/>
    <w:rsid w:val="782773B3"/>
    <w:rsid w:val="78277D95"/>
    <w:rsid w:val="782900CF"/>
    <w:rsid w:val="78AC5F2F"/>
    <w:rsid w:val="794247B9"/>
    <w:rsid w:val="7966D793"/>
    <w:rsid w:val="79B3E4D5"/>
    <w:rsid w:val="7A3A281D"/>
    <w:rsid w:val="7A723966"/>
    <w:rsid w:val="7A99CEC6"/>
    <w:rsid w:val="7AB3E7B7"/>
    <w:rsid w:val="7ABA2E5E"/>
    <w:rsid w:val="7AE7F0B6"/>
    <w:rsid w:val="7B63A701"/>
    <w:rsid w:val="7B6571D7"/>
    <w:rsid w:val="7B6D99BB"/>
    <w:rsid w:val="7B71A726"/>
    <w:rsid w:val="7B987E8F"/>
    <w:rsid w:val="7BA99A58"/>
    <w:rsid w:val="7C135392"/>
    <w:rsid w:val="7C743F88"/>
    <w:rsid w:val="7CB20549"/>
    <w:rsid w:val="7CF7633D"/>
    <w:rsid w:val="7D7D96DB"/>
    <w:rsid w:val="7D8A3323"/>
    <w:rsid w:val="7E3363E8"/>
    <w:rsid w:val="7E382AC9"/>
    <w:rsid w:val="7E3CEC09"/>
    <w:rsid w:val="7E8837CF"/>
    <w:rsid w:val="7EB58BDE"/>
    <w:rsid w:val="7EF3AB9F"/>
    <w:rsid w:val="7EFADD06"/>
    <w:rsid w:val="7F35D3E2"/>
    <w:rsid w:val="7F554AEA"/>
    <w:rsid w:val="7F651A76"/>
    <w:rsid w:val="7F77F912"/>
    <w:rsid w:val="7FA97C6D"/>
    <w:rsid w:val="7FF9B2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14186"/>
  <w15:chartTrackingRefBased/>
  <w15:docId w15:val="{367B5569-7C31-4244-9477-44292854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7D"/>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34F"/>
    <w:pPr>
      <w:ind w:left="720"/>
      <w:contextualSpacing/>
    </w:pPr>
  </w:style>
  <w:style w:type="character" w:styleId="CommentReference">
    <w:name w:val="annotation reference"/>
    <w:basedOn w:val="DefaultParagraphFont"/>
    <w:uiPriority w:val="99"/>
    <w:semiHidden/>
    <w:unhideWhenUsed/>
    <w:rsid w:val="00660843"/>
    <w:rPr>
      <w:sz w:val="16"/>
      <w:szCs w:val="16"/>
    </w:rPr>
  </w:style>
  <w:style w:type="paragraph" w:styleId="CommentText">
    <w:name w:val="annotation text"/>
    <w:basedOn w:val="Normal"/>
    <w:link w:val="CommentTextChar"/>
    <w:uiPriority w:val="99"/>
    <w:semiHidden/>
    <w:unhideWhenUsed/>
    <w:rsid w:val="00660843"/>
  </w:style>
  <w:style w:type="character" w:customStyle="1" w:styleId="CommentTextChar">
    <w:name w:val="Comment Text Char"/>
    <w:basedOn w:val="DefaultParagraphFont"/>
    <w:link w:val="CommentText"/>
    <w:uiPriority w:val="99"/>
    <w:semiHidden/>
    <w:rsid w:val="0066084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60843"/>
    <w:rPr>
      <w:b/>
      <w:bCs/>
    </w:rPr>
  </w:style>
  <w:style w:type="character" w:customStyle="1" w:styleId="CommentSubjectChar">
    <w:name w:val="Comment Subject Char"/>
    <w:basedOn w:val="CommentTextChar"/>
    <w:link w:val="CommentSubject"/>
    <w:uiPriority w:val="99"/>
    <w:semiHidden/>
    <w:rsid w:val="0066084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60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43"/>
    <w:rPr>
      <w:rFonts w:ascii="Segoe UI" w:eastAsia="Times New Roman" w:hAnsi="Segoe UI" w:cs="Segoe UI"/>
      <w:sz w:val="18"/>
      <w:szCs w:val="18"/>
      <w:lang w:val="en-GB"/>
    </w:rPr>
  </w:style>
  <w:style w:type="character" w:styleId="Hyperlink">
    <w:name w:val="Hyperlink"/>
    <w:basedOn w:val="DefaultParagraphFont"/>
    <w:uiPriority w:val="99"/>
    <w:unhideWhenUsed/>
    <w:rsid w:val="00C82575"/>
    <w:rPr>
      <w:color w:val="0563C1" w:themeColor="hyperlink"/>
      <w:u w:val="single"/>
    </w:rPr>
  </w:style>
  <w:style w:type="character" w:customStyle="1" w:styleId="UnresolvedMention">
    <w:name w:val="Unresolved Mention"/>
    <w:basedOn w:val="DefaultParagraphFont"/>
    <w:uiPriority w:val="99"/>
    <w:semiHidden/>
    <w:unhideWhenUsed/>
    <w:rsid w:val="00C82575"/>
    <w:rPr>
      <w:color w:val="605E5C"/>
      <w:shd w:val="clear" w:color="auto" w:fill="E1DFDD"/>
    </w:rPr>
  </w:style>
  <w:style w:type="paragraph" w:styleId="FootnoteText">
    <w:name w:val="footnote text"/>
    <w:basedOn w:val="Normal"/>
    <w:link w:val="FootnoteTextChar"/>
    <w:uiPriority w:val="99"/>
    <w:semiHidden/>
    <w:unhideWhenUsed/>
    <w:rsid w:val="00DA4E0C"/>
  </w:style>
  <w:style w:type="character" w:customStyle="1" w:styleId="FootnoteTextChar">
    <w:name w:val="Footnote Text Char"/>
    <w:basedOn w:val="DefaultParagraphFont"/>
    <w:link w:val="FootnoteText"/>
    <w:uiPriority w:val="99"/>
    <w:semiHidden/>
    <w:rsid w:val="00DA4E0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DA4E0C"/>
    <w:rPr>
      <w:vertAlign w:val="superscript"/>
    </w:rPr>
  </w:style>
  <w:style w:type="paragraph" w:styleId="Header">
    <w:name w:val="header"/>
    <w:basedOn w:val="Normal"/>
    <w:link w:val="HeaderChar"/>
    <w:uiPriority w:val="99"/>
    <w:unhideWhenUsed/>
    <w:rsid w:val="00DA4E0C"/>
    <w:pPr>
      <w:tabs>
        <w:tab w:val="center" w:pos="4513"/>
        <w:tab w:val="right" w:pos="9026"/>
      </w:tabs>
    </w:pPr>
  </w:style>
  <w:style w:type="character" w:customStyle="1" w:styleId="HeaderChar">
    <w:name w:val="Header Char"/>
    <w:basedOn w:val="DefaultParagraphFont"/>
    <w:link w:val="Header"/>
    <w:uiPriority w:val="99"/>
    <w:rsid w:val="00DA4E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DA4E0C"/>
    <w:pPr>
      <w:tabs>
        <w:tab w:val="center" w:pos="4513"/>
        <w:tab w:val="right" w:pos="9026"/>
      </w:tabs>
    </w:pPr>
  </w:style>
  <w:style w:type="character" w:customStyle="1" w:styleId="FooterChar">
    <w:name w:val="Footer Char"/>
    <w:basedOn w:val="DefaultParagraphFont"/>
    <w:link w:val="Footer"/>
    <w:uiPriority w:val="99"/>
    <w:rsid w:val="00DA4E0C"/>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D64704"/>
    <w:pPr>
      <w:spacing w:before="100" w:beforeAutospacing="1" w:after="100" w:afterAutospacing="1"/>
    </w:pPr>
    <w:rPr>
      <w:sz w:val="24"/>
      <w:szCs w:val="24"/>
      <w:lang w:val="es-DO" w:eastAsia="es-DO"/>
    </w:rPr>
  </w:style>
  <w:style w:type="paragraph" w:customStyle="1" w:styleId="HeaderFooter">
    <w:name w:val="Header &amp; Footer"/>
    <w:rsid w:val="0036684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0873">
      <w:bodyDiv w:val="1"/>
      <w:marLeft w:val="0"/>
      <w:marRight w:val="0"/>
      <w:marTop w:val="0"/>
      <w:marBottom w:val="0"/>
      <w:divBdr>
        <w:top w:val="none" w:sz="0" w:space="0" w:color="auto"/>
        <w:left w:val="none" w:sz="0" w:space="0" w:color="auto"/>
        <w:bottom w:val="none" w:sz="0" w:space="0" w:color="auto"/>
        <w:right w:val="none" w:sz="0" w:space="0" w:color="auto"/>
      </w:divBdr>
    </w:div>
    <w:div w:id="323363733">
      <w:bodyDiv w:val="1"/>
      <w:marLeft w:val="0"/>
      <w:marRight w:val="0"/>
      <w:marTop w:val="0"/>
      <w:marBottom w:val="0"/>
      <w:divBdr>
        <w:top w:val="none" w:sz="0" w:space="0" w:color="auto"/>
        <w:left w:val="none" w:sz="0" w:space="0" w:color="auto"/>
        <w:bottom w:val="none" w:sz="0" w:space="0" w:color="auto"/>
        <w:right w:val="none" w:sz="0" w:space="0" w:color="auto"/>
      </w:divBdr>
    </w:div>
    <w:div w:id="397216346">
      <w:bodyDiv w:val="1"/>
      <w:marLeft w:val="0"/>
      <w:marRight w:val="0"/>
      <w:marTop w:val="0"/>
      <w:marBottom w:val="0"/>
      <w:divBdr>
        <w:top w:val="none" w:sz="0" w:space="0" w:color="auto"/>
        <w:left w:val="none" w:sz="0" w:space="0" w:color="auto"/>
        <w:bottom w:val="none" w:sz="0" w:space="0" w:color="auto"/>
        <w:right w:val="none" w:sz="0" w:space="0" w:color="auto"/>
      </w:divBdr>
    </w:div>
    <w:div w:id="414284369">
      <w:bodyDiv w:val="1"/>
      <w:marLeft w:val="0"/>
      <w:marRight w:val="0"/>
      <w:marTop w:val="0"/>
      <w:marBottom w:val="0"/>
      <w:divBdr>
        <w:top w:val="none" w:sz="0" w:space="0" w:color="auto"/>
        <w:left w:val="none" w:sz="0" w:space="0" w:color="auto"/>
        <w:bottom w:val="none" w:sz="0" w:space="0" w:color="auto"/>
        <w:right w:val="none" w:sz="0" w:space="0" w:color="auto"/>
      </w:divBdr>
    </w:div>
    <w:div w:id="468325278">
      <w:bodyDiv w:val="1"/>
      <w:marLeft w:val="0"/>
      <w:marRight w:val="0"/>
      <w:marTop w:val="0"/>
      <w:marBottom w:val="0"/>
      <w:divBdr>
        <w:top w:val="none" w:sz="0" w:space="0" w:color="auto"/>
        <w:left w:val="none" w:sz="0" w:space="0" w:color="auto"/>
        <w:bottom w:val="none" w:sz="0" w:space="0" w:color="auto"/>
        <w:right w:val="none" w:sz="0" w:space="0" w:color="auto"/>
      </w:divBdr>
    </w:div>
    <w:div w:id="773399298">
      <w:bodyDiv w:val="1"/>
      <w:marLeft w:val="0"/>
      <w:marRight w:val="0"/>
      <w:marTop w:val="0"/>
      <w:marBottom w:val="0"/>
      <w:divBdr>
        <w:top w:val="none" w:sz="0" w:space="0" w:color="auto"/>
        <w:left w:val="none" w:sz="0" w:space="0" w:color="auto"/>
        <w:bottom w:val="none" w:sz="0" w:space="0" w:color="auto"/>
        <w:right w:val="none" w:sz="0" w:space="0" w:color="auto"/>
      </w:divBdr>
    </w:div>
    <w:div w:id="1221012264">
      <w:bodyDiv w:val="1"/>
      <w:marLeft w:val="0"/>
      <w:marRight w:val="0"/>
      <w:marTop w:val="0"/>
      <w:marBottom w:val="0"/>
      <w:divBdr>
        <w:top w:val="none" w:sz="0" w:space="0" w:color="auto"/>
        <w:left w:val="none" w:sz="0" w:space="0" w:color="auto"/>
        <w:bottom w:val="none" w:sz="0" w:space="0" w:color="auto"/>
        <w:right w:val="none" w:sz="0" w:space="0" w:color="auto"/>
      </w:divBdr>
    </w:div>
    <w:div w:id="1543907810">
      <w:bodyDiv w:val="1"/>
      <w:marLeft w:val="0"/>
      <w:marRight w:val="0"/>
      <w:marTop w:val="0"/>
      <w:marBottom w:val="0"/>
      <w:divBdr>
        <w:top w:val="none" w:sz="0" w:space="0" w:color="auto"/>
        <w:left w:val="none" w:sz="0" w:space="0" w:color="auto"/>
        <w:bottom w:val="none" w:sz="0" w:space="0" w:color="auto"/>
        <w:right w:val="none" w:sz="0" w:space="0" w:color="auto"/>
      </w:divBdr>
    </w:div>
    <w:div w:id="1710914013">
      <w:bodyDiv w:val="1"/>
      <w:marLeft w:val="0"/>
      <w:marRight w:val="0"/>
      <w:marTop w:val="0"/>
      <w:marBottom w:val="0"/>
      <w:divBdr>
        <w:top w:val="none" w:sz="0" w:space="0" w:color="auto"/>
        <w:left w:val="none" w:sz="0" w:space="0" w:color="auto"/>
        <w:bottom w:val="none" w:sz="0" w:space="0" w:color="auto"/>
        <w:right w:val="none" w:sz="0" w:space="0" w:color="auto"/>
      </w:divBdr>
    </w:div>
    <w:div w:id="1742945496">
      <w:bodyDiv w:val="1"/>
      <w:marLeft w:val="0"/>
      <w:marRight w:val="0"/>
      <w:marTop w:val="0"/>
      <w:marBottom w:val="0"/>
      <w:divBdr>
        <w:top w:val="none" w:sz="0" w:space="0" w:color="auto"/>
        <w:left w:val="none" w:sz="0" w:space="0" w:color="auto"/>
        <w:bottom w:val="none" w:sz="0" w:space="0" w:color="auto"/>
        <w:right w:val="none" w:sz="0" w:space="0" w:color="auto"/>
      </w:divBdr>
    </w:div>
    <w:div w:id="199953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hyperlink" Target="mailto:DoloresY@unaids.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yperlink" Target="mailto:santana@unhcr.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9.xml"/><Relationship Id="rId32" Type="http://schemas.openxmlformats.org/officeDocument/2006/relationships/hyperlink" Target="mailto:jean.sano@undp.org"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hyperlink" Target="mailto:cristhian.jimenez@und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hyperlink" Target="https://www.do.undp.org/content/dominican_republic/es/home/library/human_development/directorio-de-servicios-de-salud-mental-y-otros-servicios-para-p.html" TargetMode="External"/><Relationship Id="rId35" Type="http://schemas.openxmlformats.org/officeDocument/2006/relationships/hyperlink" Target="mailto:mildred.samboy@one.u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s://presidencia.gob.do/coronavirusrd" TargetMode="External"/><Relationship Id="rId7" Type="http://schemas.openxmlformats.org/officeDocument/2006/relationships/hyperlink" Target="https://presidencia.gob.do/coronavirusrd/comision-de-alto-nivel" TargetMode="External"/><Relationship Id="rId2" Type="http://schemas.openxmlformats.org/officeDocument/2006/relationships/hyperlink" Target="http://www.adess.gob.do/subsidios-sociales/sistema-de-pago/" TargetMode="External"/><Relationship Id="rId1" Type="http://schemas.openxmlformats.org/officeDocument/2006/relationships/hyperlink" Target="https://www.bancentral.gov.do/a/d/2534-precios" TargetMode="External"/><Relationship Id="rId6" Type="http://schemas.openxmlformats.org/officeDocument/2006/relationships/hyperlink" Target="https://www.poderjudicial.gob.do/noticia?IdNoticia=1835" TargetMode="External"/><Relationship Id="rId5" Type="http://schemas.openxmlformats.org/officeDocument/2006/relationships/hyperlink" Target="http://www.pasp.gob.do/index.php/sobre-nosotros/quienes-somos" TargetMode="External"/><Relationship Id="rId4" Type="http://schemas.openxmlformats.org/officeDocument/2006/relationships/hyperlink" Target="https://presidencia.gob.do/coronavirusrd/f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unaids-my.sharepoint.com/personal/doloresy_unaids_org/Documents/Desktop/Necesidades%20PVVIH%20y%20CORONAVIRUS%20(respuestas)%20246%20LGB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unaids-my.sharepoint.com/personal/doloresy_unaids_org/Documents/Desktop/Necesidades%20PVVIH%20y%20CORONAVIRUS%20(respuestas)%20246%20LGB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unaids-my.sharepoint.com/personal/doloresy_unaids_org/Documents/Desktop/Necesidades%20PVVIH%20y%20CORONAVIRUS%20(respuestas)%20246%20LGBT.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unaids-my.sharepoint.com/personal/doloresy_unaids_org/Documents/Desktop/Necesidades%20PVVIH%20y%20CORONAVIRUS%20(respuestas)%20246%20LGBT.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unaids-my.sharepoint.com/personal/doloresy_unaids_org/Documents/Desktop/Necesidades%20PVVIH%20y%20CORONAVIRUS%20(respuestas)%20246%20LGBT.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unaids-my.sharepoint.com/personal/doloresy_unaids_org/Documents/Desktop/Necesidades%20PVVIH%20y%20CORONAVIRUS%20(respuestas)%20246%20LGB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Reciben beneficios - Programa Quédate en Casa/ Tarjeta Solidaridad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Reciben beneficios - Programa Quédate en Casa/ Tarjeta Solidaridad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02-4DD1-BED6-593B556CD47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02-4DD1-BED6-593B556CD47E}"/>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Si</c:v>
                </c:pt>
                <c:pt idx="1">
                  <c:v>No</c:v>
                </c:pt>
              </c:strCache>
            </c:strRef>
          </c:cat>
          <c:val>
            <c:numRef>
              <c:f>Sheet1!$B$2:$B$3</c:f>
              <c:numCache>
                <c:formatCode>General</c:formatCode>
                <c:ptCount val="2"/>
                <c:pt idx="0">
                  <c:v>12</c:v>
                </c:pt>
                <c:pt idx="1">
                  <c:v>40</c:v>
                </c:pt>
              </c:numCache>
            </c:numRef>
          </c:val>
          <c:extLst>
            <c:ext xmlns:c16="http://schemas.microsoft.com/office/drawing/2014/chart" uri="{C3380CC4-5D6E-409C-BE32-E72D297353CC}">
              <c16:uniqueId val="{00000000-C16F-4E61-BE4D-CA729A7C3A4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b="1"/>
              <a:t>Percepci</a:t>
            </a:r>
            <a:r>
              <a:rPr lang="es-DO" sz="1400" b="1" i="0" u="none" strike="noStrike" baseline="0">
                <a:effectLst/>
              </a:rPr>
              <a:t>ó</a:t>
            </a:r>
            <a:r>
              <a:rPr lang="es-DO" b="1"/>
              <a:t>n de Riesgo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93-44BF-989B-8BF285CE261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F93-44BF-989B-8BF285CE261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F93-44BF-989B-8BF285CE261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F93-44BF-989B-8BF285CE261E}"/>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Sheet1!$V$156:$Y$156</c:f>
              <c:strCache>
                <c:ptCount val="4"/>
                <c:pt idx="0">
                  <c:v>Ninguno</c:v>
                </c:pt>
                <c:pt idx="1">
                  <c:v>Pequeño</c:v>
                </c:pt>
                <c:pt idx="2">
                  <c:v>Moderado</c:v>
                </c:pt>
                <c:pt idx="3">
                  <c:v>Grande</c:v>
                </c:pt>
              </c:strCache>
            </c:strRef>
          </c:cat>
          <c:val>
            <c:numRef>
              <c:f>Sheet1!$V$157:$Y$157</c:f>
              <c:numCache>
                <c:formatCode>0%</c:formatCode>
                <c:ptCount val="4"/>
                <c:pt idx="0">
                  <c:v>0.06</c:v>
                </c:pt>
                <c:pt idx="1">
                  <c:v>0.12</c:v>
                </c:pt>
                <c:pt idx="2">
                  <c:v>0.33</c:v>
                </c:pt>
                <c:pt idx="3">
                  <c:v>0.49</c:v>
                </c:pt>
              </c:numCache>
            </c:numRef>
          </c:val>
          <c:extLst>
            <c:ext xmlns:c16="http://schemas.microsoft.com/office/drawing/2014/chart" uri="{C3380CC4-5D6E-409C-BE32-E72D297353CC}">
              <c16:uniqueId val="{00000008-CF93-44BF-989B-8BF285CE261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DO" b="1"/>
              <a:t>Le</a:t>
            </a:r>
            <a:r>
              <a:rPr lang="es-DO" b="1" baseline="0"/>
              <a:t> han violentado su confidencialidad</a:t>
            </a:r>
            <a:endParaRPr lang="es-DO" b="1"/>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E1-4429-9015-419C8ABF55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E1-4429-9015-419C8ABF55B4}"/>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Sheet1!$X$187:$Y$187</c:f>
              <c:strCache>
                <c:ptCount val="2"/>
                <c:pt idx="0">
                  <c:v>Si</c:v>
                </c:pt>
                <c:pt idx="1">
                  <c:v>No</c:v>
                </c:pt>
              </c:strCache>
            </c:strRef>
          </c:cat>
          <c:val>
            <c:numRef>
              <c:f>Sheet1!$X$188:$Y$188</c:f>
              <c:numCache>
                <c:formatCode>0%</c:formatCode>
                <c:ptCount val="2"/>
                <c:pt idx="0">
                  <c:v>0.85</c:v>
                </c:pt>
                <c:pt idx="1">
                  <c:v>0.15</c:v>
                </c:pt>
              </c:numCache>
            </c:numRef>
          </c:val>
          <c:extLst>
            <c:ext xmlns:c16="http://schemas.microsoft.com/office/drawing/2014/chart" uri="{C3380CC4-5D6E-409C-BE32-E72D297353CC}">
              <c16:uniqueId val="{00000004-4FE1-4429-9015-419C8ABF55B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b="1"/>
              <a:t>Derechos que le han sido violentados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97-42A2-B1D2-CBF7B221330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97-42A2-B1D2-CBF7B221330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97-42A2-B1D2-CBF7B221330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97-42A2-B1D2-CBF7B221330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A97-42A2-B1D2-CBF7B221330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A97-42A2-B1D2-CBF7B221330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A97-42A2-B1D2-CBF7B221330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A97-42A2-B1D2-CBF7B221330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Sheet1!$C$171:$J$171</c:f>
              <c:strCache>
                <c:ptCount val="8"/>
                <c:pt idx="0">
                  <c:v>No le han violentado ningun derecho</c:v>
                </c:pt>
                <c:pt idx="1">
                  <c:v>Derecho a la salud</c:v>
                </c:pt>
                <c:pt idx="2">
                  <c:v>Derecho a libre transito</c:v>
                </c:pt>
                <c:pt idx="3">
                  <c:v>Derecho a recibir servicios publicos</c:v>
                </c:pt>
                <c:pt idx="4">
                  <c:v>Derecho a la Educacion</c:v>
                </c:pt>
                <c:pt idx="5">
                  <c:v>Confidencialidad</c:v>
                </c:pt>
                <c:pt idx="6">
                  <c:v>Derecho al trabajo</c:v>
                </c:pt>
                <c:pt idx="7">
                  <c:v>Otro</c:v>
                </c:pt>
              </c:strCache>
            </c:strRef>
          </c:cat>
          <c:val>
            <c:numRef>
              <c:f>Sheet1!$C$172:$J$172</c:f>
              <c:numCache>
                <c:formatCode>0%</c:formatCode>
                <c:ptCount val="8"/>
                <c:pt idx="0">
                  <c:v>0.54</c:v>
                </c:pt>
                <c:pt idx="1">
                  <c:v>0.16</c:v>
                </c:pt>
                <c:pt idx="2">
                  <c:v>0.14000000000000001</c:v>
                </c:pt>
                <c:pt idx="3">
                  <c:v>0.08</c:v>
                </c:pt>
                <c:pt idx="4">
                  <c:v>0.03</c:v>
                </c:pt>
                <c:pt idx="5">
                  <c:v>0.01</c:v>
                </c:pt>
                <c:pt idx="6">
                  <c:v>0.01</c:v>
                </c:pt>
                <c:pt idx="7">
                  <c:v>0.03</c:v>
                </c:pt>
              </c:numCache>
            </c:numRef>
          </c:val>
          <c:extLst>
            <c:ext xmlns:c16="http://schemas.microsoft.com/office/drawing/2014/chart" uri="{C3380CC4-5D6E-409C-BE32-E72D297353CC}">
              <c16:uniqueId val="{00000010-4A97-42A2-B1D2-CBF7B2213302}"/>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2.0630139982502193E-2"/>
          <c:y val="0.55580182792461397"/>
          <c:w val="0.97936986001749782"/>
          <c:h val="0.444198172075386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b="1"/>
              <a:t>Experiencia de violencia</a:t>
            </a:r>
            <a:r>
              <a:rPr lang="es-DO" b="1" baseline="0"/>
              <a:t> </a:t>
            </a:r>
            <a:r>
              <a:rPr lang="es-DO" sz="1400" b="1" i="0" u="none" strike="noStrike" baseline="0">
                <a:effectLst/>
              </a:rPr>
              <a:t>física</a:t>
            </a:r>
            <a:r>
              <a:rPr lang="es-DO" b="1" baseline="0"/>
              <a:t>, </a:t>
            </a:r>
            <a:r>
              <a:rPr lang="es-DO" sz="1400" b="1" i="0" u="none" strike="noStrike" baseline="0">
                <a:effectLst/>
              </a:rPr>
              <a:t>psicológica</a:t>
            </a:r>
            <a:r>
              <a:rPr lang="es-DO" b="1" baseline="0"/>
              <a:t> o verbal</a:t>
            </a:r>
            <a:endParaRPr lang="es-DO"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FE-4581-8DDA-719E7510A8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FE-4581-8DDA-719E7510A836}"/>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Sheet1!$U$213:$V$213</c:f>
              <c:strCache>
                <c:ptCount val="2"/>
                <c:pt idx="0">
                  <c:v>Si</c:v>
                </c:pt>
                <c:pt idx="1">
                  <c:v>No</c:v>
                </c:pt>
              </c:strCache>
            </c:strRef>
          </c:cat>
          <c:val>
            <c:numRef>
              <c:f>Sheet1!$U$214:$V$214</c:f>
              <c:numCache>
                <c:formatCode>0%</c:formatCode>
                <c:ptCount val="2"/>
                <c:pt idx="0">
                  <c:v>0.52</c:v>
                </c:pt>
                <c:pt idx="1">
                  <c:v>0.48</c:v>
                </c:pt>
              </c:numCache>
            </c:numRef>
          </c:val>
          <c:extLst>
            <c:ext xmlns:c16="http://schemas.microsoft.com/office/drawing/2014/chart" uri="{C3380CC4-5D6E-409C-BE32-E72D297353CC}">
              <c16:uniqueId val="{00000004-EFFE-4581-8DDA-719E7510A83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DO" b="1"/>
              <a:t>Sabe donde Acudir en Caso de experimentar violencia</a:t>
            </a:r>
          </a:p>
        </c:rich>
      </c:tx>
      <c:layout>
        <c:manualLayout>
          <c:xMode val="edge"/>
          <c:yMode val="edge"/>
          <c:x val="0.1371874453193350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76-4E8A-BA40-D018496B29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76-4E8A-BA40-D018496B29B3}"/>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Sheet1!$U$237:$V$237</c:f>
              <c:strCache>
                <c:ptCount val="2"/>
                <c:pt idx="0">
                  <c:v>Si</c:v>
                </c:pt>
                <c:pt idx="1">
                  <c:v>No</c:v>
                </c:pt>
              </c:strCache>
            </c:strRef>
          </c:cat>
          <c:val>
            <c:numRef>
              <c:f>Sheet1!$U$238:$V$238</c:f>
              <c:numCache>
                <c:formatCode>0%</c:formatCode>
                <c:ptCount val="2"/>
                <c:pt idx="0">
                  <c:v>0.41</c:v>
                </c:pt>
                <c:pt idx="1">
                  <c:v>0.59</c:v>
                </c:pt>
              </c:numCache>
            </c:numRef>
          </c:val>
          <c:extLst>
            <c:ext xmlns:c16="http://schemas.microsoft.com/office/drawing/2014/chart" uri="{C3380CC4-5D6E-409C-BE32-E72D297353CC}">
              <c16:uniqueId val="{00000004-4676-4E8A-BA40-D018496B29B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Reciben beneficios - Fondo de Asistencia Solidaria al Empleado (FASE)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Beneficios - Fondo de Asistencia Solidaria al Empleado (FASE)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CA8-42E3-9BB3-B12344D586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FD-4B42-A232-BA6960EB4D5C}"/>
              </c:ext>
            </c:extLst>
          </c:dPt>
          <c:dLbls>
            <c:dLbl>
              <c:idx val="0"/>
              <c:layout>
                <c:manualLayout>
                  <c:x val="-4.1016002032004062E-2"/>
                  <c:y val="0.13217637795275591"/>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CA8-42E3-9BB3-B12344D58612}"/>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Si</c:v>
                </c:pt>
                <c:pt idx="1">
                  <c:v>No</c:v>
                </c:pt>
              </c:strCache>
            </c:strRef>
          </c:cat>
          <c:val>
            <c:numRef>
              <c:f>Sheet1!$B$2:$B$3</c:f>
              <c:numCache>
                <c:formatCode>General</c:formatCode>
                <c:ptCount val="2"/>
                <c:pt idx="0">
                  <c:v>4</c:v>
                </c:pt>
                <c:pt idx="1">
                  <c:v>38</c:v>
                </c:pt>
              </c:numCache>
            </c:numRef>
          </c:val>
          <c:extLst>
            <c:ext xmlns:c16="http://schemas.microsoft.com/office/drawing/2014/chart" uri="{C3380CC4-5D6E-409C-BE32-E72D297353CC}">
              <c16:uniqueId val="{00000000-DCA8-42E3-9BB3-B12344D5861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i="0"/>
              <a:t>Reciben beneficios - Raciones de alimentos del Plan Social de la Presidencia</a:t>
            </a:r>
          </a:p>
        </c:rich>
      </c:tx>
      <c:layout>
        <c:manualLayout>
          <c:xMode val="edge"/>
          <c:yMode val="edge"/>
          <c:x val="0.17724449016737229"/>
          <c:y val="5.494505494505494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Reciben beneficios - Raciones de alimentos del Plan Social de la Presidencia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10-42CE-AFF8-913FAE355F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DD5-4C86-8017-46A73A771ACF}"/>
              </c:ext>
            </c:extLst>
          </c:dPt>
          <c:dLbls>
            <c:dLbl>
              <c:idx val="0"/>
              <c:layout>
                <c:manualLayout>
                  <c:x val="-8.3309592582334238E-2"/>
                  <c:y val="0.131682138416908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110-42CE-AFF8-913FAE355F99}"/>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Si</c:v>
                </c:pt>
                <c:pt idx="1">
                  <c:v>No</c:v>
                </c:pt>
              </c:strCache>
            </c:strRef>
          </c:cat>
          <c:val>
            <c:numRef>
              <c:f>Sheet1!$B$2:$B$3</c:f>
              <c:numCache>
                <c:formatCode>General</c:formatCode>
                <c:ptCount val="2"/>
                <c:pt idx="0">
                  <c:v>6</c:v>
                </c:pt>
                <c:pt idx="1">
                  <c:v>36</c:v>
                </c:pt>
              </c:numCache>
            </c:numRef>
          </c:val>
          <c:extLst>
            <c:ext xmlns:c16="http://schemas.microsoft.com/office/drawing/2014/chart" uri="{C3380CC4-5D6E-409C-BE32-E72D297353CC}">
              <c16:uniqueId val="{00000000-A110-42CE-AFF8-913FAE355F9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Reducción del número de comidas por días debido a la reduccion de ingresos</a:t>
            </a:r>
          </a:p>
        </c:rich>
      </c:tx>
      <c:layout>
        <c:manualLayout>
          <c:xMode val="edge"/>
          <c:yMode val="edge"/>
          <c:x val="0.15609429845365716"/>
          <c:y val="1.149425287356321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Reducción del número de comidas por días debido a la reduccion de ingresos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C94-48CE-A5F9-56982B75E10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C94-48CE-A5F9-56982B75E109}"/>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Si</c:v>
                </c:pt>
                <c:pt idx="1">
                  <c:v>No</c:v>
                </c:pt>
              </c:strCache>
            </c:strRef>
          </c:cat>
          <c:val>
            <c:numRef>
              <c:f>Sheet1!$B$2:$B$3</c:f>
              <c:numCache>
                <c:formatCode>General</c:formatCode>
                <c:ptCount val="2"/>
                <c:pt idx="0">
                  <c:v>19</c:v>
                </c:pt>
                <c:pt idx="1">
                  <c:v>16</c:v>
                </c:pt>
              </c:numCache>
            </c:numRef>
          </c:val>
          <c:extLst>
            <c:ext xmlns:c16="http://schemas.microsoft.com/office/drawing/2014/chart" uri="{C3380CC4-5D6E-409C-BE32-E72D297353CC}">
              <c16:uniqueId val="{00000004-3C94-48CE-A5F9-56982B75E10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Situación laboral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Situación laboral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23-4949-BC02-97506E6C8B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623-4949-BC02-97506E6C8B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23-4949-BC02-97506E6C8B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623-4949-BC02-97506E6C8B54}"/>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Asalariado/a sector privado</c:v>
                </c:pt>
                <c:pt idx="1">
                  <c:v>Asalariado/a sector público</c:v>
                </c:pt>
                <c:pt idx="2">
                  <c:v>Desempleado/a</c:v>
                </c:pt>
                <c:pt idx="3">
                  <c:v>Trabajador/a por cuenta propia, chiripero/a</c:v>
                </c:pt>
              </c:strCache>
            </c:strRef>
          </c:cat>
          <c:val>
            <c:numRef>
              <c:f>Sheet1!$B$2:$B$5</c:f>
              <c:numCache>
                <c:formatCode>General</c:formatCode>
                <c:ptCount val="4"/>
                <c:pt idx="0">
                  <c:v>11</c:v>
                </c:pt>
                <c:pt idx="1">
                  <c:v>4</c:v>
                </c:pt>
                <c:pt idx="2">
                  <c:v>16</c:v>
                </c:pt>
                <c:pt idx="3">
                  <c:v>9</c:v>
                </c:pt>
              </c:numCache>
            </c:numRef>
          </c:val>
          <c:extLst>
            <c:ext xmlns:c16="http://schemas.microsoft.com/office/drawing/2014/chart" uri="{C3380CC4-5D6E-409C-BE32-E72D297353CC}">
              <c16:uniqueId val="{00000000-5AA4-4CD6-B0F6-D73D8C157754}"/>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7309620151647709"/>
          <c:y val="0.47961223597050368"/>
          <c:w val="0.32690386963661627"/>
          <c:h val="0.520387959317585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Presento dificultad para acceder a Mascarillas y guantes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Presento dificultad para acceder a Mascarillas y guantes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A8A-4BFC-B545-AFAD1A9170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8A-4BFC-B545-AFAD1A9170E2}"/>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Si</c:v>
                </c:pt>
                <c:pt idx="1">
                  <c:v>No</c:v>
                </c:pt>
              </c:strCache>
            </c:strRef>
          </c:cat>
          <c:val>
            <c:numRef>
              <c:f>Sheet1!$B$2:$B$3</c:f>
              <c:numCache>
                <c:formatCode>General</c:formatCode>
                <c:ptCount val="2"/>
                <c:pt idx="0">
                  <c:v>23</c:v>
                </c:pt>
                <c:pt idx="1">
                  <c:v>9</c:v>
                </c:pt>
              </c:numCache>
            </c:numRef>
          </c:val>
          <c:extLst>
            <c:ext xmlns:c16="http://schemas.microsoft.com/office/drawing/2014/chart" uri="{C3380CC4-5D6E-409C-BE32-E72D297353CC}">
              <c16:uniqueId val="{00000004-5A8A-4BFC-B545-AFAD1A9170E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Presento dificultades para acceder a Agua potable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Presento Dificultades para acceder a Agua potable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2B-4370-9D5E-E7139A4950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2B-4370-9D5E-E7139A49506F}"/>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Si</c:v>
                </c:pt>
                <c:pt idx="1">
                  <c:v>No</c:v>
                </c:pt>
              </c:strCache>
            </c:strRef>
          </c:cat>
          <c:val>
            <c:numRef>
              <c:f>Sheet1!$B$2:$B$3</c:f>
              <c:numCache>
                <c:formatCode>General</c:formatCode>
                <c:ptCount val="2"/>
                <c:pt idx="0">
                  <c:v>11</c:v>
                </c:pt>
                <c:pt idx="1">
                  <c:v>21</c:v>
                </c:pt>
              </c:numCache>
            </c:numRef>
          </c:val>
          <c:extLst>
            <c:ext xmlns:c16="http://schemas.microsoft.com/office/drawing/2014/chart" uri="{C3380CC4-5D6E-409C-BE32-E72D297353CC}">
              <c16:uniqueId val="{00000004-222B-4370-9D5E-E7139A49506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Las personas que necesitan tratamiento médico regular han podido acceder a servicios de salud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Las personas que necesitan tratamiento médico regular han podido acceder a servicios de salud</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2B-4FAA-833D-AD6E0A10C7A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2B-4FAA-833D-AD6E0A10C7A1}"/>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Si</c:v>
                </c:pt>
                <c:pt idx="1">
                  <c:v>No</c:v>
                </c:pt>
              </c:strCache>
            </c:strRef>
          </c:cat>
          <c:val>
            <c:numRef>
              <c:f>Sheet1!$B$2:$B$3</c:f>
              <c:numCache>
                <c:formatCode>General</c:formatCode>
                <c:ptCount val="2"/>
                <c:pt idx="0">
                  <c:v>17</c:v>
                </c:pt>
                <c:pt idx="1">
                  <c:v>14</c:v>
                </c:pt>
              </c:numCache>
            </c:numRef>
          </c:val>
          <c:extLst>
            <c:ext xmlns:c16="http://schemas.microsoft.com/office/drawing/2014/chart" uri="{C3380CC4-5D6E-409C-BE32-E72D297353CC}">
              <c16:uniqueId val="{00000004-342B-4FAA-833D-AD6E0A10C7A1}"/>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es-DO" b="1"/>
              <a:t>Artículos de protección muy necesarios pero</a:t>
            </a:r>
            <a:r>
              <a:rPr lang="es-DO" b="1" baseline="0"/>
              <a:t> que no estan disponibles</a:t>
            </a:r>
            <a:endParaRPr lang="es-DO" b="1"/>
          </a:p>
        </c:rich>
      </c:tx>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Sheet1!$D$153:$I$153</c:f>
              <c:strCache>
                <c:ptCount val="6"/>
                <c:pt idx="0">
                  <c:v>Mascarillas</c:v>
                </c:pt>
                <c:pt idx="1">
                  <c:v>Desinfectante</c:v>
                </c:pt>
                <c:pt idx="2">
                  <c:v>Alcohol</c:v>
                </c:pt>
                <c:pt idx="3">
                  <c:v>Guante</c:v>
                </c:pt>
                <c:pt idx="4">
                  <c:v>Alcohol en Gel</c:v>
                </c:pt>
                <c:pt idx="5">
                  <c:v>Otros</c:v>
                </c:pt>
              </c:strCache>
            </c:strRef>
          </c:cat>
          <c:val>
            <c:numRef>
              <c:f>Sheet1!$D$154:$I$154</c:f>
              <c:numCache>
                <c:formatCode>0%</c:formatCode>
                <c:ptCount val="6"/>
                <c:pt idx="0">
                  <c:v>0.83</c:v>
                </c:pt>
                <c:pt idx="1">
                  <c:v>0.48</c:v>
                </c:pt>
                <c:pt idx="2">
                  <c:v>0.54</c:v>
                </c:pt>
                <c:pt idx="3">
                  <c:v>0.74</c:v>
                </c:pt>
                <c:pt idx="4">
                  <c:v>0.64</c:v>
                </c:pt>
                <c:pt idx="5">
                  <c:v>0.01</c:v>
                </c:pt>
              </c:numCache>
            </c:numRef>
          </c:val>
          <c:extLst>
            <c:ext xmlns:c16="http://schemas.microsoft.com/office/drawing/2014/chart" uri="{C3380CC4-5D6E-409C-BE32-E72D297353CC}">
              <c16:uniqueId val="{00000000-E0C4-444A-A682-6EB6898796FF}"/>
            </c:ext>
          </c:extLst>
        </c:ser>
        <c:dLbls>
          <c:showLegendKey val="0"/>
          <c:showVal val="0"/>
          <c:showCatName val="0"/>
          <c:showSerName val="0"/>
          <c:showPercent val="0"/>
          <c:showBubbleSize val="0"/>
        </c:dLbls>
        <c:gapWidth val="219"/>
        <c:overlap val="-27"/>
        <c:axId val="319101440"/>
        <c:axId val="120785008"/>
      </c:barChart>
      <c:catAx>
        <c:axId val="31910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785008"/>
        <c:crosses val="autoZero"/>
        <c:auto val="1"/>
        <c:lblAlgn val="ctr"/>
        <c:lblOffset val="100"/>
        <c:noMultiLvlLbl val="0"/>
      </c:catAx>
      <c:valAx>
        <c:axId val="120785008"/>
        <c:scaling>
          <c:orientation val="minMax"/>
          <c:max val="0.85000000000000009"/>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19101440"/>
        <c:crosses val="autoZero"/>
        <c:crossBetween val="between"/>
        <c:majorUnit val="0.2"/>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5F3D-C188-4263-80BA-BC6E9E772305}"/>
</file>

<file path=customXml/itemProps2.xml><?xml version="1.0" encoding="utf-8"?>
<ds:datastoreItem xmlns:ds="http://schemas.openxmlformats.org/officeDocument/2006/customXml" ds:itemID="{84F975C7-FBDE-45CA-BF0B-7B5F17BFC76D}">
  <ds:schemaRefs>
    <ds:schemaRef ds:uri="http://schemas.microsoft.com/sharepoint/v3/contenttype/forms"/>
  </ds:schemaRefs>
</ds:datastoreItem>
</file>

<file path=customXml/itemProps3.xml><?xml version="1.0" encoding="utf-8"?>
<ds:datastoreItem xmlns:ds="http://schemas.openxmlformats.org/officeDocument/2006/customXml" ds:itemID="{0934CAEC-0840-4130-9771-7BC78CF9F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BC4F68-E635-4B55-9164-5483E48C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2430</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Jimenez</dc:creator>
  <cp:keywords/>
  <dc:description/>
  <cp:lastModifiedBy>Sebastian S</cp:lastModifiedBy>
  <cp:revision>1</cp:revision>
  <dcterms:created xsi:type="dcterms:W3CDTF">2020-06-26T19:18:00Z</dcterms:created>
  <dcterms:modified xsi:type="dcterms:W3CDTF">2020-06-26T19:18:00Z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