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62E4" w14:textId="53779F03" w:rsidR="002C30AA" w:rsidRDefault="002C30AA" w:rsidP="002C30AA">
      <w:pPr>
        <w:rPr>
          <w:lang w:val="en-US"/>
        </w:rPr>
      </w:pPr>
      <w:r>
        <w:rPr>
          <w:lang w:val="en-US"/>
        </w:rPr>
        <w:t>Dear Victor M</w:t>
      </w:r>
      <w:r w:rsidR="003334AD">
        <w:rPr>
          <w:lang w:val="en-US"/>
        </w:rPr>
        <w:t>a</w:t>
      </w:r>
      <w:r>
        <w:rPr>
          <w:lang w:val="en-US"/>
        </w:rPr>
        <w:t>drigal-Borloz,</w:t>
      </w:r>
    </w:p>
    <w:p w14:paraId="01EC9CDF" w14:textId="77777777" w:rsidR="002C30AA" w:rsidRDefault="002C30AA" w:rsidP="002C30AA">
      <w:pPr>
        <w:rPr>
          <w:lang w:val="en-US"/>
        </w:rPr>
      </w:pPr>
    </w:p>
    <w:p w14:paraId="6D4ADAE5" w14:textId="77777777" w:rsidR="002C30AA" w:rsidRDefault="002C30AA" w:rsidP="002C30AA">
      <w:pPr>
        <w:rPr>
          <w:b/>
          <w:bCs/>
          <w:lang w:val="en-US"/>
        </w:rPr>
      </w:pPr>
      <w:r>
        <w:rPr>
          <w:b/>
          <w:bCs/>
          <w:lang w:val="en-US"/>
        </w:rPr>
        <w:t>The Unitarian Universalist Association strongly opposes the use of conversion therapies.</w:t>
      </w:r>
      <w:r>
        <w:rPr>
          <w:lang w:val="en-US"/>
        </w:rPr>
        <w:t xml:space="preserve"> We offer an effective, comprehensive educational program called OWL that cultivates an open mind set on gender identity and sexual orientation. This program was jointly developed and is used by the </w:t>
      </w:r>
      <w:r>
        <w:rPr>
          <w:b/>
          <w:bCs/>
          <w:lang w:val="en-US"/>
        </w:rPr>
        <w:t>Unitarian Universalist Association</w:t>
      </w:r>
      <w:r>
        <w:rPr>
          <w:lang w:val="en-US"/>
        </w:rPr>
        <w:t xml:space="preserve"> </w:t>
      </w:r>
      <w:hyperlink r:id="rId4" w:history="1">
        <w:r>
          <w:rPr>
            <w:rStyle w:val="Hyperlink"/>
            <w:b/>
            <w:bCs/>
            <w:lang w:val="en-US"/>
          </w:rPr>
          <w:t>https://www.uua.org/re/owl</w:t>
        </w:r>
      </w:hyperlink>
      <w:r>
        <w:rPr>
          <w:lang w:val="en-US"/>
        </w:rPr>
        <w:t xml:space="preserve"> and the </w:t>
      </w:r>
      <w:r>
        <w:rPr>
          <w:b/>
          <w:bCs/>
          <w:lang w:val="en-US"/>
        </w:rPr>
        <w:t>United Church of Christ</w:t>
      </w:r>
      <w:r>
        <w:rPr>
          <w:lang w:val="en-US"/>
        </w:rPr>
        <w:t xml:space="preserve">. </w:t>
      </w:r>
      <w:hyperlink r:id="rId5" w:history="1">
        <w:r>
          <w:rPr>
            <w:rStyle w:val="Hyperlink"/>
            <w:b/>
            <w:bCs/>
            <w:lang w:val="en-US"/>
          </w:rPr>
          <w:t>https://www.ucc.org/justice_sexuality-education_our-whole-lives</w:t>
        </w:r>
      </w:hyperlink>
      <w:r>
        <w:rPr>
          <w:b/>
          <w:bCs/>
          <w:lang w:val="en-US"/>
        </w:rPr>
        <w:t xml:space="preserve"> </w:t>
      </w:r>
    </w:p>
    <w:p w14:paraId="6BBC72C2" w14:textId="77777777" w:rsidR="002C30AA" w:rsidRDefault="002C30AA" w:rsidP="002C30AA">
      <w:pPr>
        <w:rPr>
          <w:lang w:val="en-US"/>
        </w:rPr>
      </w:pPr>
    </w:p>
    <w:p w14:paraId="378B7F14" w14:textId="77777777" w:rsidR="002C30AA" w:rsidRDefault="002C30AA" w:rsidP="002C30AA">
      <w:pPr>
        <w:rPr>
          <w:lang w:val="en-US"/>
        </w:rPr>
      </w:pPr>
      <w:r>
        <w:rPr>
          <w:lang w:val="en-US"/>
        </w:rPr>
        <w:t xml:space="preserve">In both versions of the program, students ranging in age from 5 years old to adults of all ages learn that diversity in sexuality and gender expression are normal and to be respected. </w:t>
      </w:r>
    </w:p>
    <w:p w14:paraId="7D96ECD1" w14:textId="77777777" w:rsidR="002C30AA" w:rsidRDefault="002C30AA" w:rsidP="002C30AA">
      <w:pPr>
        <w:rPr>
          <w:lang w:val="en-US"/>
        </w:rPr>
      </w:pPr>
    </w:p>
    <w:p w14:paraId="220803DD" w14:textId="77777777" w:rsidR="002C30AA" w:rsidRDefault="002C30AA" w:rsidP="002C30AA">
      <w:pPr>
        <w:rPr>
          <w:lang w:val="en-US"/>
        </w:rPr>
      </w:pPr>
      <w:r>
        <w:rPr>
          <w:lang w:val="en-US"/>
        </w:rPr>
        <w:t xml:space="preserve">OWL stands for </w:t>
      </w:r>
      <w:r>
        <w:rPr>
          <w:b/>
          <w:bCs/>
          <w:lang w:val="en-US"/>
        </w:rPr>
        <w:t xml:space="preserve">Our Whole Lives. </w:t>
      </w:r>
      <w:r>
        <w:rPr>
          <w:lang w:val="en-US"/>
        </w:rPr>
        <w:t xml:space="preserve">This educational program is offered at most congregations in both denominations (UUA and UCC). </w:t>
      </w:r>
      <w:r>
        <w:rPr>
          <w:b/>
          <w:bCs/>
          <w:lang w:val="en-US"/>
        </w:rPr>
        <w:t>We offer this training in our congregations because we know that this very important sexuality education is not offered in our schools or other venues.</w:t>
      </w:r>
      <w:r>
        <w:rPr>
          <w:lang w:val="en-US"/>
        </w:rPr>
        <w:t xml:space="preserve"> OWL also includes safe-sex practices and methods to prevent infection and to foster personal responsibility for reproductive health. OWL reflects some of the core principles of the UUA and UCC, which are: the inherent worth and dignity of every person (First Principle); justice, equity and compassion in human relations (Second Principle); acceptance of one another and encouragement to spiritual growth in our congregations (Third Principle), and a free and responsible search for truth and meaning (Fourth Principle). </w:t>
      </w:r>
    </w:p>
    <w:p w14:paraId="28890B88" w14:textId="77777777" w:rsidR="002C30AA" w:rsidRDefault="002C30AA" w:rsidP="002C30AA">
      <w:pPr>
        <w:rPr>
          <w:lang w:val="en-US"/>
        </w:rPr>
      </w:pPr>
    </w:p>
    <w:p w14:paraId="2C8C1682" w14:textId="77777777" w:rsidR="002C30AA" w:rsidRDefault="002C30AA" w:rsidP="002C30AA">
      <w:pPr>
        <w:rPr>
          <w:lang w:val="en-US"/>
        </w:rPr>
      </w:pPr>
      <w:r>
        <w:rPr>
          <w:b/>
          <w:bCs/>
          <w:lang w:val="en-US"/>
        </w:rPr>
        <w:t>OWL is the direct antithesis of what conversion therapies are trying to accomplish.</w:t>
      </w:r>
      <w:r>
        <w:rPr>
          <w:lang w:val="en-US"/>
        </w:rPr>
        <w:t xml:space="preserve"> It is offered for all ages and it is presented in effective ways to different age groups. </w:t>
      </w:r>
      <w:r>
        <w:rPr>
          <w:b/>
          <w:bCs/>
          <w:lang w:val="en-US"/>
        </w:rPr>
        <w:t>The program accentuates self-worth, sexual health, responsibility, and justice and inclusion and it teaches the value of each other’s sexual orientation and gender identity, as well as parents’ importance as a child’s predominant educator on sexuality.</w:t>
      </w:r>
      <w:r>
        <w:rPr>
          <w:lang w:val="en-US"/>
        </w:rPr>
        <w:t xml:space="preserve"> </w:t>
      </w:r>
    </w:p>
    <w:p w14:paraId="15483240" w14:textId="77777777" w:rsidR="002C30AA" w:rsidRDefault="002C30AA" w:rsidP="002C30AA">
      <w:pPr>
        <w:rPr>
          <w:lang w:val="en-US"/>
        </w:rPr>
      </w:pPr>
    </w:p>
    <w:p w14:paraId="0DBC7D7F" w14:textId="77777777" w:rsidR="002C30AA" w:rsidRDefault="002C30AA" w:rsidP="002C30AA">
      <w:pPr>
        <w:rPr>
          <w:lang w:val="en-US"/>
        </w:rPr>
      </w:pPr>
      <w:r>
        <w:rPr>
          <w:b/>
          <w:bCs/>
          <w:lang w:val="en-US"/>
        </w:rPr>
        <w:t>In a 2011 study investigating the efficacy of sexual educational curriculums, OWL was found to be one of the most well-founded programs.</w:t>
      </w:r>
      <w:r>
        <w:rPr>
          <w:lang w:val="en-US"/>
        </w:rPr>
        <w:t xml:space="preserve"> Even though OWL has religious origins, it is designed to be secular and contains no scriptures nor religious references. Many private schools, after-school programs, and colleges all use OWL as their sexual education course.</w:t>
      </w:r>
    </w:p>
    <w:p w14:paraId="1327261D" w14:textId="77777777" w:rsidR="002C30AA" w:rsidRDefault="002C30AA" w:rsidP="002C30AA">
      <w:pPr>
        <w:rPr>
          <w:lang w:val="en-US"/>
        </w:rPr>
      </w:pPr>
    </w:p>
    <w:p w14:paraId="5FEDEA1E" w14:textId="77777777" w:rsidR="002C30AA" w:rsidRDefault="002C30AA" w:rsidP="002C30AA">
      <w:pPr>
        <w:rPr>
          <w:lang w:val="en-US"/>
        </w:rPr>
      </w:pPr>
      <w:r>
        <w:rPr>
          <w:lang w:val="en-US"/>
        </w:rPr>
        <w:t xml:space="preserve">Please let me know if you have any questions about this remarkable program. </w:t>
      </w:r>
    </w:p>
    <w:p w14:paraId="453B7AF5" w14:textId="77777777" w:rsidR="002C30AA" w:rsidRDefault="002C30AA" w:rsidP="002C30AA">
      <w:pPr>
        <w:rPr>
          <w:lang w:val="en-US"/>
        </w:rPr>
      </w:pPr>
    </w:p>
    <w:p w14:paraId="15E8DEBA" w14:textId="77777777" w:rsidR="002C30AA" w:rsidRDefault="002C30AA" w:rsidP="002C30AA">
      <w:r>
        <w:rPr>
          <w:lang w:val="en-US"/>
        </w:rPr>
        <w:t>In Solidarity for Peace, Justice, and Compassion,</w:t>
      </w:r>
      <w:bookmarkStart w:id="0" w:name="_GoBack"/>
      <w:bookmarkEnd w:id="0"/>
    </w:p>
    <w:p w14:paraId="21B53141" w14:textId="77777777" w:rsidR="002C30AA" w:rsidRDefault="002C30AA" w:rsidP="002C30AA">
      <w:r>
        <w:rPr>
          <w:lang w:val="en-US"/>
        </w:rPr>
        <w:t>Bruce</w:t>
      </w:r>
    </w:p>
    <w:p w14:paraId="3F2F607B" w14:textId="77777777" w:rsidR="002C30AA" w:rsidRDefault="002C30AA" w:rsidP="002C30AA"/>
    <w:p w14:paraId="17952EAB" w14:textId="77777777" w:rsidR="002C30AA" w:rsidRDefault="002C30AA" w:rsidP="002C30AA">
      <w:r>
        <w:rPr>
          <w:b/>
          <w:bCs/>
          <w:lang w:val="en-US"/>
        </w:rPr>
        <w:t xml:space="preserve">Bruce </w:t>
      </w:r>
      <w:proofErr w:type="spellStart"/>
      <w:r>
        <w:rPr>
          <w:b/>
          <w:bCs/>
          <w:lang w:val="en-US"/>
        </w:rPr>
        <w:t>Knotts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(he, him, </w:t>
      </w:r>
      <w:proofErr w:type="gramStart"/>
      <w:r>
        <w:rPr>
          <w:lang w:val="en-US"/>
        </w:rPr>
        <w:t>his)</w:t>
      </w:r>
      <w:r>
        <w:rPr>
          <w:b/>
          <w:bCs/>
          <w:lang w:val="en-US"/>
        </w:rPr>
        <w:t>|</w:t>
      </w:r>
      <w:proofErr w:type="gramEnd"/>
      <w:r>
        <w:rPr>
          <w:b/>
          <w:bCs/>
          <w:lang w:val="en-US"/>
        </w:rPr>
        <w:t xml:space="preserve"> </w:t>
      </w:r>
      <w:r>
        <w:t xml:space="preserve">Director </w:t>
      </w:r>
      <w:r>
        <w:rPr>
          <w:b/>
          <w:bCs/>
        </w:rPr>
        <w:t>|</w:t>
      </w:r>
      <w:r>
        <w:t xml:space="preserve"> United Nations Office</w:t>
      </w:r>
      <w:r>
        <w:rPr>
          <w:b/>
          <w:bCs/>
        </w:rPr>
        <w:t xml:space="preserve"> | </w:t>
      </w:r>
      <w:r>
        <w:t>International</w:t>
      </w:r>
    </w:p>
    <w:p w14:paraId="512C23BF" w14:textId="77777777" w:rsidR="002C30AA" w:rsidRDefault="002C30AA" w:rsidP="002C30A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5B9646CF" wp14:editId="2F275D39">
            <wp:extent cx="1905000" cy="85725"/>
            <wp:effectExtent l="0" t="0" r="0" b="9525"/>
            <wp:docPr id="5" name="Picture 5" descr="signature_194864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194864129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4302E60" wp14:editId="176FC41D">
            <wp:extent cx="1905000" cy="85725"/>
            <wp:effectExtent l="0" t="0" r="0" b="9525"/>
            <wp:docPr id="4" name="Picture 4" descr="signature_194864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_194864129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5C33898" wp14:editId="1D5EF191">
            <wp:extent cx="1905000" cy="85725"/>
            <wp:effectExtent l="0" t="0" r="0" b="9525"/>
            <wp:docPr id="3" name="Picture 3" descr="signature_194864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_194864129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66130D" wp14:editId="0CF5CF97">
            <wp:extent cx="1905000" cy="85725"/>
            <wp:effectExtent l="0" t="0" r="0" b="9525"/>
            <wp:docPr id="2" name="Picture 2" descr="signature_194864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_194864129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4A5A" w14:textId="77777777" w:rsidR="002C30AA" w:rsidRDefault="00F10827" w:rsidP="002C30AA">
      <w:hyperlink r:id="rId8" w:history="1">
        <w:r w:rsidR="002C30AA">
          <w:rPr>
            <w:rStyle w:val="Hyperlink"/>
            <w:lang w:val="en-US"/>
          </w:rPr>
          <w:t>uua.org/un</w:t>
        </w:r>
      </w:hyperlink>
      <w:r w:rsidR="002C30AA">
        <w:rPr>
          <w:lang w:val="en-US"/>
        </w:rPr>
        <w:t xml:space="preserve"> | </w:t>
      </w:r>
      <w:hyperlink r:id="rId9" w:history="1">
        <w:r w:rsidR="002C30AA">
          <w:rPr>
            <w:rStyle w:val="Hyperlink"/>
            <w:lang w:val="en-US"/>
          </w:rPr>
          <w:t>Twitter</w:t>
        </w:r>
      </w:hyperlink>
      <w:r w:rsidR="002C30AA">
        <w:rPr>
          <w:lang w:val="en-US"/>
        </w:rPr>
        <w:t xml:space="preserve"> | </w:t>
      </w:r>
      <w:hyperlink r:id="rId10" w:history="1">
        <w:r w:rsidR="002C30AA">
          <w:rPr>
            <w:rStyle w:val="Hyperlink"/>
            <w:lang w:val="en-US"/>
          </w:rPr>
          <w:t>Facebook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</w:tblGrid>
      <w:tr w:rsidR="002C30AA" w14:paraId="6C9469FF" w14:textId="77777777" w:rsidTr="002C30AA">
        <w:tc>
          <w:tcPr>
            <w:tcW w:w="3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4F62" w14:textId="77777777" w:rsidR="002C30AA" w:rsidRDefault="002C30AA">
            <w:r>
              <w:rPr>
                <w:noProof/>
                <w:lang w:eastAsia="en-GB"/>
              </w:rPr>
              <w:drawing>
                <wp:inline distT="0" distB="0" distL="0" distR="0" wp14:anchorId="4D297C9E" wp14:editId="4B9E8C0B">
                  <wp:extent cx="1714500" cy="704850"/>
                  <wp:effectExtent l="0" t="0" r="0" b="0"/>
                  <wp:docPr id="1" name="Picture 1" descr="signature_1473736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gnature_1473736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33E2C" w14:textId="77777777" w:rsidR="002C30AA" w:rsidRDefault="002C30AA" w:rsidP="002C30AA">
      <w:pPr>
        <w:rPr>
          <w:lang w:val="en-US"/>
        </w:rPr>
      </w:pPr>
      <w:r>
        <w:rPr>
          <w:i/>
          <w:iCs/>
          <w:lang w:val="en-US"/>
        </w:rPr>
        <w:t xml:space="preserve">Working in Collaboration with the Canadian Unitarian Council | </w:t>
      </w:r>
      <w:proofErr w:type="spellStart"/>
      <w:r>
        <w:rPr>
          <w:i/>
          <w:iCs/>
          <w:lang w:val="en-US"/>
        </w:rPr>
        <w:t>Conseil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unitarien</w:t>
      </w:r>
      <w:proofErr w:type="spellEnd"/>
      <w:r>
        <w:rPr>
          <w:i/>
          <w:iCs/>
          <w:lang w:val="en-US"/>
        </w:rPr>
        <w:t xml:space="preserve"> du Canada | </w:t>
      </w:r>
      <w:hyperlink r:id="rId13" w:history="1">
        <w:r>
          <w:rPr>
            <w:rStyle w:val="Hyperlink"/>
            <w:i/>
            <w:iCs/>
            <w:lang w:val="en-US"/>
          </w:rPr>
          <w:t>cuc.ca</w:t>
        </w:r>
      </w:hyperlink>
    </w:p>
    <w:p w14:paraId="3B64CC11" w14:textId="77777777" w:rsidR="002C30AA" w:rsidRDefault="002C30AA" w:rsidP="002C30AA">
      <w:r>
        <w:rPr>
          <w:lang w:val="en-US"/>
        </w:rPr>
        <w:t xml:space="preserve">Our work is made possible by generous gifts to the UU-UNO. </w:t>
      </w:r>
      <w:hyperlink r:id="rId14" w:history="1">
        <w:r>
          <w:rPr>
            <w:rStyle w:val="Hyperlink"/>
            <w:lang w:val="en-US"/>
          </w:rPr>
          <w:t>Please consider making a gift today!</w:t>
        </w:r>
      </w:hyperlink>
    </w:p>
    <w:p w14:paraId="24F576DA" w14:textId="77777777" w:rsidR="00C00300" w:rsidRPr="002C30AA" w:rsidRDefault="002C30AA" w:rsidP="002C30AA">
      <w:r>
        <w:t xml:space="preserve">"We need not think alike, to love alike." -- </w:t>
      </w:r>
      <w:proofErr w:type="spellStart"/>
      <w:r>
        <w:t>Ferenc</w:t>
      </w:r>
      <w:proofErr w:type="spellEnd"/>
      <w:r>
        <w:t xml:space="preserve"> David (often rendered "Francis David"), founder of the Unitarian Church of Transylvania, 1565</w:t>
      </w:r>
    </w:p>
    <w:sectPr w:rsidR="00C00300" w:rsidRPr="002C3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NjQyNjU1NLMwMDZW0lEKTi0uzszPAykwqgUALASHzCwAAAA="/>
  </w:docVars>
  <w:rsids>
    <w:rsidRoot w:val="00E269C3"/>
    <w:rsid w:val="000536D8"/>
    <w:rsid w:val="002C30AA"/>
    <w:rsid w:val="003334AD"/>
    <w:rsid w:val="0053575E"/>
    <w:rsid w:val="007509EE"/>
    <w:rsid w:val="00A2472C"/>
    <w:rsid w:val="00CB7305"/>
    <w:rsid w:val="00E269C3"/>
    <w:rsid w:val="00F1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4B13"/>
  <w15:chartTrackingRefBased/>
  <w15:docId w15:val="{7D55B529-01C6-463D-933F-1573EC1C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9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9C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30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30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a.org/un" TargetMode="External"/><Relationship Id="rId13" Type="http://schemas.openxmlformats.org/officeDocument/2006/relationships/hyperlink" Target="http://www.cuc.ca/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cid:image001.png@01D5B73F.A08570A0" TargetMode="External"/><Relationship Id="rId12" Type="http://schemas.openxmlformats.org/officeDocument/2006/relationships/image" Target="cid:image002.png@01D5B73F.A08570A0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s://www.ucc.org/justice_sexuality-education_our-whole-liv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UU.UNO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uua.org/re/owl" TargetMode="External"/><Relationship Id="rId9" Type="http://schemas.openxmlformats.org/officeDocument/2006/relationships/hyperlink" Target="http://twitter.com/uu_uno" TargetMode="External"/><Relationship Id="rId14" Type="http://schemas.openxmlformats.org/officeDocument/2006/relationships/hyperlink" Target="https://giving.uua.org/UU-U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154CD-F4E4-4424-B6E4-7BF28379C0B7}"/>
</file>

<file path=customXml/itemProps2.xml><?xml version="1.0" encoding="utf-8"?>
<ds:datastoreItem xmlns:ds="http://schemas.openxmlformats.org/officeDocument/2006/customXml" ds:itemID="{B871F10E-D84A-42EE-8799-2617F83F66ED}"/>
</file>

<file path=customXml/itemProps3.xml><?xml version="1.0" encoding="utf-8"?>
<ds:datastoreItem xmlns:ds="http://schemas.openxmlformats.org/officeDocument/2006/customXml" ds:itemID="{F05F598A-B421-43B4-804E-162046DA84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2710</Characters>
  <Application>Microsoft Office Word</Application>
  <DocSecurity>0</DocSecurity>
  <Lines>22</Lines>
  <Paragraphs>6</Paragraphs>
  <ScaleCrop>false</ScaleCrop>
  <Company>OHCHR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Taro</dc:creator>
  <cp:keywords/>
  <dc:description/>
  <cp:lastModifiedBy>Catherine de Preux de Baets</cp:lastModifiedBy>
  <cp:revision>6</cp:revision>
  <dcterms:created xsi:type="dcterms:W3CDTF">2020-05-21T10:40:00Z</dcterms:created>
  <dcterms:modified xsi:type="dcterms:W3CDTF">2020-05-26T17:06:00Z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