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28"/>
        <w:gridCol w:w="2393"/>
        <w:gridCol w:w="2697"/>
      </w:tblGrid>
      <w:tr w:rsidR="004C0F6A" w14:paraId="0A109AA7" w14:textId="77777777" w:rsidTr="004C0F6A">
        <w:tc>
          <w:tcPr>
            <w:tcW w:w="2329" w:type="dxa"/>
          </w:tcPr>
          <w:p w14:paraId="6F0AD357" w14:textId="656437B3" w:rsidR="00164FAC" w:rsidRDefault="004C0F6A" w:rsidP="004C0F6A">
            <w:pPr>
              <w:ind w:left="-142" w:right="-138"/>
              <w:jc w:val="both"/>
              <w:rPr>
                <w:noProof/>
                <w:lang w:val="en-GB" w:eastAsia="en-GB"/>
              </w:rPr>
            </w:pPr>
            <w:r>
              <w:rPr>
                <w:noProof/>
                <w:lang w:val="en-GB" w:eastAsia="en-GB"/>
              </w:rPr>
              <w:drawing>
                <wp:anchor distT="0" distB="0" distL="114300" distR="114300" simplePos="0" relativeHeight="251658752" behindDoc="1" locked="0" layoutInCell="1" allowOverlap="1" wp14:anchorId="3AC4F166" wp14:editId="2307895B">
                  <wp:simplePos x="0" y="0"/>
                  <wp:positionH relativeFrom="column">
                    <wp:posOffset>-733425</wp:posOffset>
                  </wp:positionH>
                  <wp:positionV relativeFrom="paragraph">
                    <wp:posOffset>0</wp:posOffset>
                  </wp:positionV>
                  <wp:extent cx="2172335" cy="1018540"/>
                  <wp:effectExtent l="0" t="0" r="0" b="0"/>
                  <wp:wrapNone/>
                  <wp:docPr id="2" name="Picture 2" descr="https://intranet.ohchr.org/Offices/Geneva/ExecutiveDirectionManagement/EOS/CommunicationsSection/Logos/Office_logo_EN_blue_SMALL_72dpi.png"/>
                  <wp:cNvGraphicFramePr/>
                  <a:graphic xmlns:a="http://schemas.openxmlformats.org/drawingml/2006/main">
                    <a:graphicData uri="http://schemas.openxmlformats.org/drawingml/2006/picture">
                      <pic:pic xmlns:pic="http://schemas.openxmlformats.org/drawingml/2006/picture">
                        <pic:nvPicPr>
                          <pic:cNvPr id="2" name="Picture 2" descr="https://intranet.ohchr.org/Offices/Geneva/ExecutiveDirectionManagement/EOS/CommunicationsSection/Logos/Office_logo_EN_blue_SMALL_72dpi.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335" cy="1018540"/>
                          </a:xfrm>
                          <a:prstGeom prst="rect">
                            <a:avLst/>
                          </a:prstGeom>
                          <a:noFill/>
                          <a:ln>
                            <a:noFill/>
                          </a:ln>
                        </pic:spPr>
                      </pic:pic>
                    </a:graphicData>
                  </a:graphic>
                </wp:anchor>
              </w:drawing>
            </w:r>
          </w:p>
        </w:tc>
        <w:tc>
          <w:tcPr>
            <w:tcW w:w="2328" w:type="dxa"/>
          </w:tcPr>
          <w:p w14:paraId="0D5AA619" w14:textId="27A01D9A" w:rsidR="004C0F6A" w:rsidRDefault="004C0F6A" w:rsidP="004C0F6A">
            <w:pPr>
              <w:ind w:left="-142" w:right="-138"/>
              <w:jc w:val="right"/>
              <w:rPr>
                <w:noProof/>
                <w:lang w:val="en-GB" w:eastAsia="en-GB"/>
              </w:rPr>
            </w:pPr>
            <w:r>
              <w:rPr>
                <w:noProof/>
                <w:lang w:val="en-GB" w:eastAsia="en-GB"/>
              </w:rPr>
              <w:drawing>
                <wp:anchor distT="0" distB="0" distL="114300" distR="114300" simplePos="0" relativeHeight="251667968" behindDoc="0" locked="0" layoutInCell="1" allowOverlap="1" wp14:anchorId="46829273" wp14:editId="2FCE2BC7">
                  <wp:simplePos x="0" y="0"/>
                  <wp:positionH relativeFrom="column">
                    <wp:posOffset>130810</wp:posOffset>
                  </wp:positionH>
                  <wp:positionV relativeFrom="paragraph">
                    <wp:posOffset>-48260</wp:posOffset>
                  </wp:positionV>
                  <wp:extent cx="1320165" cy="1162050"/>
                  <wp:effectExtent l="0" t="0" r="0" b="0"/>
                  <wp:wrapNone/>
                  <wp:docPr id="5" name="Picture 5" descr="http://humanrightsconnected.org/s/assets/images/blank_200_176_smediaremotehttp_www.osisa.orgsitesdefaultfilesachpr_logo_200_176.png_0_0_100___multiply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manrightsconnected.org/s/assets/images/blank_200_176_smediaremotehttp_www.osisa.orgsitesdefaultfilesachpr_logo_200_176.png_0_0_100___multiply_c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165" cy="1162050"/>
                          </a:xfrm>
                          <a:prstGeom prst="rect">
                            <a:avLst/>
                          </a:prstGeom>
                          <a:noFill/>
                          <a:ln>
                            <a:noFill/>
                          </a:ln>
                        </pic:spPr>
                      </pic:pic>
                    </a:graphicData>
                  </a:graphic>
                </wp:anchor>
              </w:drawing>
            </w:r>
          </w:p>
          <w:p w14:paraId="1EAAE129" w14:textId="17C97BD3" w:rsidR="004C0F6A" w:rsidRDefault="004C0F6A" w:rsidP="004C0F6A">
            <w:pPr>
              <w:ind w:left="-142" w:right="-138"/>
              <w:rPr>
                <w:lang w:val="en-GB" w:eastAsia="en-GB"/>
              </w:rPr>
            </w:pPr>
          </w:p>
          <w:p w14:paraId="3CFA3C3C" w14:textId="0D12AFAF" w:rsidR="00164FAC" w:rsidRPr="004C0F6A" w:rsidRDefault="00164FAC" w:rsidP="004C0F6A">
            <w:pPr>
              <w:ind w:left="-142" w:right="-138"/>
              <w:jc w:val="center"/>
              <w:rPr>
                <w:lang w:val="en-GB" w:eastAsia="en-GB"/>
              </w:rPr>
            </w:pPr>
          </w:p>
        </w:tc>
        <w:tc>
          <w:tcPr>
            <w:tcW w:w="2393" w:type="dxa"/>
          </w:tcPr>
          <w:p w14:paraId="69A2B95D" w14:textId="54182817" w:rsidR="00164FAC" w:rsidRDefault="005B1976" w:rsidP="004C0F6A">
            <w:pPr>
              <w:ind w:left="-142" w:right="-138"/>
              <w:jc w:val="both"/>
              <w:rPr>
                <w:noProof/>
                <w:lang w:val="en-GB" w:eastAsia="en-GB"/>
              </w:rPr>
            </w:pPr>
            <w:r>
              <w:rPr>
                <w:noProof/>
                <w:lang w:val="en-GB" w:eastAsia="en-GB"/>
              </w:rPr>
              <w:drawing>
                <wp:anchor distT="0" distB="0" distL="114300" distR="114300" simplePos="0" relativeHeight="251684352" behindDoc="0" locked="0" layoutInCell="1" allowOverlap="1" wp14:anchorId="17852140" wp14:editId="63524AFB">
                  <wp:simplePos x="0" y="0"/>
                  <wp:positionH relativeFrom="column">
                    <wp:posOffset>271780</wp:posOffset>
                  </wp:positionH>
                  <wp:positionV relativeFrom="paragraph">
                    <wp:posOffset>0</wp:posOffset>
                  </wp:positionV>
                  <wp:extent cx="1362075" cy="1088890"/>
                  <wp:effectExtent l="0" t="0" r="0" b="0"/>
                  <wp:wrapNone/>
                  <wp:docPr id="3" name="Picture 3" descr="http://www.coe.int/documents/5492562/7044393/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5492562/7044393/COE-Logo-Quadri.png/ee7b1fc6-055b-490b-a59b-a65969e440a2?t=1371222819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088890"/>
                          </a:xfrm>
                          <a:prstGeom prst="rect">
                            <a:avLst/>
                          </a:prstGeom>
                          <a:noFill/>
                          <a:ln>
                            <a:noFill/>
                          </a:ln>
                        </pic:spPr>
                      </pic:pic>
                    </a:graphicData>
                  </a:graphic>
                </wp:anchor>
              </w:drawing>
            </w:r>
          </w:p>
        </w:tc>
        <w:tc>
          <w:tcPr>
            <w:tcW w:w="2697" w:type="dxa"/>
          </w:tcPr>
          <w:p w14:paraId="5349879B" w14:textId="24460474" w:rsidR="004C0F6A" w:rsidRDefault="005B1976" w:rsidP="004C0F6A">
            <w:pPr>
              <w:ind w:left="-142" w:right="-138"/>
              <w:jc w:val="both"/>
              <w:rPr>
                <w:noProof/>
                <w:lang w:val="en-GB" w:eastAsia="en-GB"/>
              </w:rPr>
            </w:pPr>
            <w:r>
              <w:rPr>
                <w:noProof/>
                <w:lang w:val="en-GB" w:eastAsia="en-GB"/>
              </w:rPr>
              <w:drawing>
                <wp:anchor distT="0" distB="0" distL="114300" distR="114300" simplePos="0" relativeHeight="251678208" behindDoc="0" locked="0" layoutInCell="1" allowOverlap="1" wp14:anchorId="3790526D" wp14:editId="3A523624">
                  <wp:simplePos x="0" y="0"/>
                  <wp:positionH relativeFrom="column">
                    <wp:posOffset>342900</wp:posOffset>
                  </wp:positionH>
                  <wp:positionV relativeFrom="paragraph">
                    <wp:posOffset>161925</wp:posOffset>
                  </wp:positionV>
                  <wp:extent cx="1460046" cy="828675"/>
                  <wp:effectExtent l="0" t="0" r="6985" b="0"/>
                  <wp:wrapNone/>
                  <wp:docPr id="1" name="Picture 1" descr="https://encrypted-tbn2.gstatic.com/images?q=tbn:ANd9GcSnVmc-dc0E_XSZWYn2O7GpDnTPDBxMQygOhPUPO-Qg9p9h_aXJpgHd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nVmc-dc0E_XSZWYn2O7GpDnTPDBxMQygOhPUPO-Qg9p9h_aXJpgHdRp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046" cy="828675"/>
                          </a:xfrm>
                          <a:prstGeom prst="rect">
                            <a:avLst/>
                          </a:prstGeom>
                          <a:noFill/>
                          <a:ln>
                            <a:noFill/>
                          </a:ln>
                        </pic:spPr>
                      </pic:pic>
                    </a:graphicData>
                  </a:graphic>
                </wp:anchor>
              </w:drawing>
            </w:r>
          </w:p>
          <w:p w14:paraId="1EEB7B91" w14:textId="6AED14DB" w:rsidR="00164FAC" w:rsidRDefault="00164FAC" w:rsidP="004C0F6A">
            <w:pPr>
              <w:ind w:left="-142" w:right="-138"/>
              <w:jc w:val="both"/>
              <w:rPr>
                <w:noProof/>
                <w:lang w:val="en-GB" w:eastAsia="en-GB"/>
              </w:rPr>
            </w:pPr>
          </w:p>
          <w:p w14:paraId="22AE0C0A" w14:textId="0568158C" w:rsidR="00164FAC" w:rsidRDefault="00164FAC" w:rsidP="004C0F6A">
            <w:pPr>
              <w:ind w:left="-142" w:right="-138"/>
              <w:jc w:val="both"/>
              <w:rPr>
                <w:noProof/>
                <w:lang w:val="en-GB" w:eastAsia="en-GB"/>
              </w:rPr>
            </w:pPr>
          </w:p>
        </w:tc>
      </w:tr>
    </w:tbl>
    <w:p w14:paraId="5939CF83" w14:textId="57F1034B" w:rsidR="00404DA2" w:rsidRDefault="00404DA2" w:rsidP="004C0F6A">
      <w:pPr>
        <w:ind w:left="-142" w:right="-138"/>
        <w:jc w:val="both"/>
        <w:rPr>
          <w:noProof/>
          <w:lang w:val="en-GB" w:eastAsia="en-GB"/>
        </w:rPr>
      </w:pPr>
    </w:p>
    <w:p w14:paraId="78454265" w14:textId="77777777" w:rsidR="00404DA2" w:rsidRDefault="00404DA2" w:rsidP="004C0F6A">
      <w:pPr>
        <w:ind w:left="-142" w:right="-138"/>
        <w:jc w:val="both"/>
        <w:rPr>
          <w:noProof/>
          <w:lang w:val="en-GB" w:eastAsia="en-GB"/>
        </w:rPr>
      </w:pPr>
    </w:p>
    <w:p w14:paraId="227CCBBE" w14:textId="77777777" w:rsidR="005B1976" w:rsidRDefault="005B1976" w:rsidP="004C0F6A">
      <w:pPr>
        <w:ind w:left="-142" w:right="-138"/>
        <w:rPr>
          <w:rFonts w:ascii="Verdana" w:hAnsi="Verdana" w:cs="Arial"/>
          <w:b/>
          <w:shd w:val="clear" w:color="auto" w:fill="FFFFFF"/>
        </w:rPr>
      </w:pPr>
    </w:p>
    <w:p w14:paraId="1010FE73" w14:textId="77777777" w:rsidR="005B1976" w:rsidRDefault="005B1976" w:rsidP="004C0F6A">
      <w:pPr>
        <w:ind w:left="-142" w:right="-138"/>
        <w:rPr>
          <w:rFonts w:ascii="Verdana" w:hAnsi="Verdana" w:cs="Arial"/>
          <w:b/>
          <w:shd w:val="clear" w:color="auto" w:fill="FFFFFF"/>
        </w:rPr>
      </w:pPr>
    </w:p>
    <w:p w14:paraId="3E7A4E2A" w14:textId="77777777" w:rsidR="005B1976" w:rsidRDefault="005B1976" w:rsidP="004C0F6A">
      <w:pPr>
        <w:ind w:left="-142" w:right="-138"/>
        <w:rPr>
          <w:rFonts w:ascii="Verdana" w:hAnsi="Verdana" w:cs="Arial"/>
          <w:b/>
          <w:shd w:val="clear" w:color="auto" w:fill="FFFFFF"/>
        </w:rPr>
      </w:pPr>
    </w:p>
    <w:p w14:paraId="43369E4D" w14:textId="5583DB20" w:rsidR="00911D11" w:rsidRPr="002E2108" w:rsidRDefault="00911D11" w:rsidP="004C0F6A">
      <w:pPr>
        <w:ind w:left="-142" w:right="-138"/>
        <w:rPr>
          <w:rFonts w:ascii="Verdana" w:hAnsi="Verdana" w:cs="Arial"/>
          <w:b/>
          <w:shd w:val="clear" w:color="auto" w:fill="FFFFFF"/>
        </w:rPr>
      </w:pPr>
      <w:r w:rsidRPr="002E2108">
        <w:rPr>
          <w:rFonts w:ascii="Verdana" w:hAnsi="Verdana" w:cs="Arial"/>
          <w:b/>
          <w:shd w:val="clear" w:color="auto" w:fill="FFFFFF"/>
        </w:rPr>
        <w:t xml:space="preserve">Leading human rights experts call for speedy implementation of the Nelson Mandela Rules </w:t>
      </w:r>
      <w:r w:rsidR="007F1C01" w:rsidRPr="002E2108">
        <w:rPr>
          <w:rFonts w:ascii="Verdana" w:hAnsi="Verdana" w:cs="Arial"/>
          <w:b/>
          <w:shd w:val="clear" w:color="auto" w:fill="FFFFFF"/>
        </w:rPr>
        <w:t>on Nelson Mandela International Day</w:t>
      </w:r>
    </w:p>
    <w:p w14:paraId="0950E41F" w14:textId="77777777" w:rsidR="00911D11" w:rsidRPr="002E193B" w:rsidRDefault="00911D11" w:rsidP="004C0F6A">
      <w:pPr>
        <w:ind w:left="-142" w:right="-138"/>
        <w:rPr>
          <w:rFonts w:ascii="Verdana" w:hAnsi="Verdana" w:cs="Arial"/>
          <w:sz w:val="22"/>
          <w:szCs w:val="22"/>
          <w:shd w:val="clear" w:color="auto" w:fill="FFFFFF"/>
        </w:rPr>
      </w:pPr>
    </w:p>
    <w:p w14:paraId="7F4C31D4" w14:textId="7D0648AB" w:rsidR="00590EE2" w:rsidRPr="002E193B" w:rsidRDefault="00DF380A" w:rsidP="004C0F6A">
      <w:pPr>
        <w:ind w:left="-142" w:right="-138"/>
        <w:rPr>
          <w:rFonts w:ascii="Verdana" w:hAnsi="Verdana" w:cs="Arial"/>
          <w:sz w:val="22"/>
          <w:szCs w:val="22"/>
          <w:shd w:val="clear" w:color="auto" w:fill="FFFFFF"/>
        </w:rPr>
      </w:pPr>
      <w:r w:rsidRPr="00361864">
        <w:rPr>
          <w:rFonts w:ascii="Verdana" w:hAnsi="Verdana" w:cs="Arial"/>
          <w:sz w:val="22"/>
          <w:szCs w:val="22"/>
          <w:shd w:val="clear" w:color="auto" w:fill="FFFFFF"/>
        </w:rPr>
        <w:t>GENEVA</w:t>
      </w:r>
      <w:r w:rsidR="002E2108" w:rsidRPr="00361864">
        <w:rPr>
          <w:rFonts w:ascii="Verdana" w:hAnsi="Verdana" w:cs="Arial"/>
          <w:sz w:val="22"/>
          <w:szCs w:val="22"/>
          <w:shd w:val="clear" w:color="auto" w:fill="FFFFFF"/>
        </w:rPr>
        <w:t>/ KAMPALA/ STRASBOURG/ WASHINGTON DC</w:t>
      </w:r>
      <w:r w:rsidRPr="002E193B">
        <w:rPr>
          <w:rFonts w:ascii="Verdana" w:hAnsi="Verdana" w:cs="Arial"/>
          <w:sz w:val="22"/>
          <w:szCs w:val="22"/>
          <w:shd w:val="clear" w:color="auto" w:fill="FFFFFF"/>
        </w:rPr>
        <w:t xml:space="preserve"> –</w:t>
      </w:r>
      <w:r w:rsidR="00590EE2" w:rsidRPr="002E193B">
        <w:rPr>
          <w:rFonts w:ascii="Verdana" w:hAnsi="Verdana" w:cs="Arial"/>
          <w:sz w:val="22"/>
          <w:szCs w:val="22"/>
          <w:shd w:val="clear" w:color="auto" w:fill="FFFFFF"/>
        </w:rPr>
        <w:t xml:space="preserve"> (18 July 2016) -</w:t>
      </w:r>
      <w:r w:rsidR="002E2108">
        <w:rPr>
          <w:rFonts w:ascii="Verdana" w:hAnsi="Verdana" w:cs="Arial"/>
          <w:sz w:val="22"/>
          <w:szCs w:val="22"/>
          <w:shd w:val="clear" w:color="auto" w:fill="FFFFFF"/>
        </w:rPr>
        <w:t xml:space="preserve"> </w:t>
      </w:r>
      <w:r w:rsidR="00462AA1" w:rsidRPr="002E193B">
        <w:rPr>
          <w:rFonts w:ascii="Verdana" w:hAnsi="Verdana" w:cs="Arial"/>
          <w:sz w:val="22"/>
          <w:szCs w:val="22"/>
          <w:shd w:val="clear" w:color="auto" w:fill="FFFFFF"/>
        </w:rPr>
        <w:t>On the occasion of the Nelson Mandela International Day, a</w:t>
      </w:r>
      <w:r w:rsidRPr="002E193B">
        <w:rPr>
          <w:rFonts w:ascii="Verdana" w:hAnsi="Verdana" w:cs="Arial"/>
          <w:sz w:val="22"/>
          <w:szCs w:val="22"/>
          <w:shd w:val="clear" w:color="auto" w:fill="FFFFFF"/>
        </w:rPr>
        <w:t xml:space="preserve"> group of human rights experts </w:t>
      </w:r>
      <w:r w:rsidR="00590EE2" w:rsidRPr="002E193B">
        <w:rPr>
          <w:rFonts w:ascii="Verdana" w:hAnsi="Verdana" w:cs="Arial"/>
          <w:sz w:val="22"/>
          <w:szCs w:val="22"/>
          <w:shd w:val="clear" w:color="auto" w:fill="FFFFFF"/>
        </w:rPr>
        <w:t xml:space="preserve">with a mandate relating to detention </w:t>
      </w:r>
      <w:r w:rsidR="00382DB8" w:rsidRPr="002E193B">
        <w:rPr>
          <w:rFonts w:ascii="Verdana" w:hAnsi="Verdana" w:cs="Arial"/>
          <w:sz w:val="22"/>
          <w:szCs w:val="22"/>
          <w:shd w:val="clear" w:color="auto" w:fill="FFFFFF"/>
        </w:rPr>
        <w:t xml:space="preserve">have </w:t>
      </w:r>
      <w:r w:rsidR="00590EE2" w:rsidRPr="002E193B">
        <w:rPr>
          <w:rFonts w:ascii="Verdana" w:hAnsi="Verdana" w:cs="Arial"/>
          <w:sz w:val="22"/>
          <w:szCs w:val="22"/>
          <w:shd w:val="clear" w:color="auto" w:fill="FFFFFF"/>
        </w:rPr>
        <w:t>hailed the adoption of the Nelson Mandela Rules, the</w:t>
      </w:r>
      <w:r w:rsidR="00382DB8" w:rsidRPr="002E193B">
        <w:rPr>
          <w:rFonts w:ascii="Verdana" w:hAnsi="Verdana" w:cs="Arial"/>
          <w:sz w:val="22"/>
          <w:szCs w:val="22"/>
          <w:shd w:val="clear" w:color="auto" w:fill="FFFFFF"/>
        </w:rPr>
        <w:t xml:space="preserve"> revised</w:t>
      </w:r>
      <w:r w:rsidR="00590EE2" w:rsidRPr="002E193B">
        <w:rPr>
          <w:rFonts w:ascii="Verdana" w:hAnsi="Verdana" w:cs="Arial"/>
          <w:sz w:val="22"/>
          <w:szCs w:val="22"/>
          <w:shd w:val="clear" w:color="auto" w:fill="FFFFFF"/>
        </w:rPr>
        <w:t xml:space="preserve"> Standard Minimum Rules</w:t>
      </w:r>
      <w:r w:rsidR="00D061EF" w:rsidRPr="002E193B">
        <w:rPr>
          <w:rFonts w:ascii="Verdana" w:hAnsi="Verdana" w:cs="Arial"/>
          <w:sz w:val="22"/>
          <w:szCs w:val="22"/>
          <w:shd w:val="clear" w:color="auto" w:fill="FFFFFF"/>
        </w:rPr>
        <w:t xml:space="preserve"> for the Treatment of Prisoners, which </w:t>
      </w:r>
      <w:r w:rsidR="00382DB8" w:rsidRPr="002E193B">
        <w:rPr>
          <w:rFonts w:ascii="Verdana" w:hAnsi="Verdana" w:cs="Arial"/>
          <w:sz w:val="22"/>
          <w:szCs w:val="22"/>
          <w:shd w:val="clear" w:color="auto" w:fill="FFFFFF"/>
        </w:rPr>
        <w:t>were</w:t>
      </w:r>
      <w:r w:rsidR="00D061EF" w:rsidRPr="002E193B">
        <w:rPr>
          <w:rFonts w:ascii="Verdana" w:hAnsi="Verdana" w:cs="Arial"/>
          <w:sz w:val="22"/>
          <w:szCs w:val="22"/>
          <w:shd w:val="clear" w:color="auto" w:fill="FFFFFF"/>
        </w:rPr>
        <w:t xml:space="preserve"> adopted on 17 December 2015</w:t>
      </w:r>
      <w:r w:rsidR="00590EE2" w:rsidRPr="002E193B">
        <w:rPr>
          <w:rFonts w:ascii="Verdana" w:hAnsi="Verdana" w:cs="Arial"/>
          <w:sz w:val="22"/>
          <w:szCs w:val="22"/>
          <w:shd w:val="clear" w:color="auto" w:fill="FFFFFF"/>
        </w:rPr>
        <w:t xml:space="preserve">. </w:t>
      </w:r>
    </w:p>
    <w:p w14:paraId="2920978A" w14:textId="77777777" w:rsidR="00590EE2" w:rsidRPr="002E193B" w:rsidRDefault="00590EE2" w:rsidP="004C0F6A">
      <w:pPr>
        <w:ind w:left="-142" w:right="-138"/>
        <w:rPr>
          <w:rFonts w:ascii="Verdana" w:hAnsi="Verdana" w:cs="Arial"/>
          <w:sz w:val="22"/>
          <w:szCs w:val="22"/>
          <w:shd w:val="clear" w:color="auto" w:fill="FFFFFF"/>
        </w:rPr>
      </w:pPr>
    </w:p>
    <w:p w14:paraId="626256FB" w14:textId="7F9EA8B5" w:rsidR="00585E48" w:rsidRPr="002E193B" w:rsidRDefault="00590EE2" w:rsidP="004C0F6A">
      <w:pPr>
        <w:ind w:left="-142" w:right="-138"/>
        <w:rPr>
          <w:rFonts w:ascii="Verdana" w:hAnsi="Verdana" w:cs="Arial"/>
          <w:sz w:val="22"/>
          <w:szCs w:val="22"/>
          <w:shd w:val="clear" w:color="auto" w:fill="FFFFFF"/>
        </w:rPr>
      </w:pPr>
      <w:r w:rsidRPr="00A37F97">
        <w:rPr>
          <w:rFonts w:ascii="Verdana" w:hAnsi="Verdana" w:cs="Arial"/>
          <w:sz w:val="22"/>
          <w:szCs w:val="22"/>
          <w:shd w:val="clear" w:color="auto" w:fill="FFFFFF"/>
        </w:rPr>
        <w:t>T</w:t>
      </w:r>
      <w:r w:rsidR="00DF380A" w:rsidRPr="00A37F97">
        <w:rPr>
          <w:rFonts w:ascii="Verdana" w:hAnsi="Verdana" w:cs="Arial"/>
          <w:sz w:val="22"/>
          <w:szCs w:val="22"/>
          <w:shd w:val="clear" w:color="auto" w:fill="FFFFFF"/>
        </w:rPr>
        <w:t xml:space="preserve">he </w:t>
      </w:r>
      <w:r w:rsidR="00DF380A" w:rsidRPr="00A37F97">
        <w:rPr>
          <w:rFonts w:ascii="Verdana" w:hAnsi="Verdana" w:cs="Arial"/>
          <w:i/>
          <w:sz w:val="22"/>
          <w:szCs w:val="22"/>
          <w:shd w:val="clear" w:color="auto" w:fill="FFFFFF"/>
        </w:rPr>
        <w:t>United Nations</w:t>
      </w:r>
      <w:r w:rsidRPr="00A37F97">
        <w:rPr>
          <w:rFonts w:ascii="Verdana" w:hAnsi="Verdana" w:cs="Arial"/>
          <w:i/>
          <w:sz w:val="22"/>
          <w:szCs w:val="22"/>
          <w:shd w:val="clear" w:color="auto" w:fill="FFFFFF"/>
        </w:rPr>
        <w:t xml:space="preserve"> Special Rapporteur on Torture</w:t>
      </w:r>
      <w:r w:rsidR="00DF380A" w:rsidRPr="00A37F97">
        <w:rPr>
          <w:rFonts w:ascii="Verdana" w:hAnsi="Verdana" w:cs="Arial"/>
          <w:sz w:val="22"/>
          <w:szCs w:val="22"/>
          <w:shd w:val="clear" w:color="auto" w:fill="FFFFFF"/>
        </w:rPr>
        <w:t>,</w:t>
      </w:r>
      <w:r w:rsidRPr="00A37F97">
        <w:rPr>
          <w:rFonts w:ascii="Verdana" w:hAnsi="Verdana" w:cs="Arial"/>
          <w:sz w:val="22"/>
          <w:szCs w:val="22"/>
          <w:shd w:val="clear" w:color="auto" w:fill="FFFFFF"/>
        </w:rPr>
        <w:t xml:space="preserve"> Juan M</w:t>
      </w:r>
      <w:r w:rsidR="00164FAC">
        <w:rPr>
          <w:rFonts w:ascii="Verdana" w:hAnsi="Verdana" w:cs="Arial"/>
          <w:sz w:val="22"/>
          <w:szCs w:val="22"/>
          <w:shd w:val="clear" w:color="auto" w:fill="FFFFFF"/>
        </w:rPr>
        <w:t>é</w:t>
      </w:r>
      <w:r w:rsidRPr="00A37F97">
        <w:rPr>
          <w:rFonts w:ascii="Verdana" w:hAnsi="Verdana" w:cs="Arial"/>
          <w:sz w:val="22"/>
          <w:szCs w:val="22"/>
          <w:shd w:val="clear" w:color="auto" w:fill="FFFFFF"/>
        </w:rPr>
        <w:t>ndez</w:t>
      </w:r>
      <w:r w:rsidR="00DB4CC6" w:rsidRPr="00A37F97">
        <w:rPr>
          <w:rFonts w:ascii="Verdana" w:hAnsi="Verdana" w:cs="Arial"/>
          <w:sz w:val="22"/>
          <w:szCs w:val="22"/>
          <w:shd w:val="clear" w:color="auto" w:fill="FFFFFF"/>
        </w:rPr>
        <w:t>;</w:t>
      </w:r>
      <w:r w:rsidR="00DF380A" w:rsidRPr="00A37F97">
        <w:rPr>
          <w:rFonts w:ascii="Verdana" w:hAnsi="Verdana" w:cs="Arial"/>
          <w:sz w:val="22"/>
          <w:szCs w:val="22"/>
          <w:shd w:val="clear" w:color="auto" w:fill="FFFFFF"/>
        </w:rPr>
        <w:t xml:space="preserve"> the</w:t>
      </w:r>
      <w:r w:rsidR="002168F9" w:rsidRPr="00A37F97">
        <w:rPr>
          <w:rFonts w:ascii="Verdana" w:hAnsi="Verdana" w:cs="Arial"/>
          <w:sz w:val="22"/>
          <w:szCs w:val="22"/>
          <w:shd w:val="clear" w:color="auto" w:fill="FFFFFF"/>
        </w:rPr>
        <w:t xml:space="preserve"> </w:t>
      </w:r>
      <w:r w:rsidRPr="00A37F97">
        <w:rPr>
          <w:rStyle w:val="st1"/>
          <w:rFonts w:ascii="Verdana" w:hAnsi="Verdana" w:cs="Arial"/>
          <w:i/>
          <w:sz w:val="22"/>
          <w:szCs w:val="22"/>
        </w:rPr>
        <w:t xml:space="preserve">Special Rapporteur on Prisons, Conditions of Detention </w:t>
      </w:r>
      <w:r w:rsidRPr="00A37F97">
        <w:rPr>
          <w:rFonts w:ascii="Verdana" w:hAnsi="Verdana" w:cs="Arial"/>
          <w:i/>
          <w:sz w:val="22"/>
          <w:szCs w:val="22"/>
          <w:shd w:val="clear" w:color="auto" w:fill="FFFFFF"/>
        </w:rPr>
        <w:t>and Policing in Africa</w:t>
      </w:r>
      <w:r w:rsidRPr="00A37F97">
        <w:rPr>
          <w:rFonts w:ascii="Verdana" w:hAnsi="Verdana" w:cs="Arial"/>
          <w:sz w:val="22"/>
          <w:szCs w:val="22"/>
          <w:shd w:val="clear" w:color="auto" w:fill="FFFFFF"/>
        </w:rPr>
        <w:t>, Med Kaggwa</w:t>
      </w:r>
      <w:r w:rsidR="00DB4CC6" w:rsidRPr="00A37F97">
        <w:rPr>
          <w:rFonts w:ascii="Verdana" w:hAnsi="Verdana" w:cs="Arial"/>
          <w:sz w:val="22"/>
          <w:szCs w:val="22"/>
          <w:shd w:val="clear" w:color="auto" w:fill="FFFFFF"/>
        </w:rPr>
        <w:t>;</w:t>
      </w:r>
      <w:r w:rsidR="002168F9" w:rsidRPr="00A37F97">
        <w:rPr>
          <w:rFonts w:ascii="Verdana" w:hAnsi="Verdana" w:cs="Arial"/>
          <w:sz w:val="22"/>
          <w:szCs w:val="22"/>
          <w:shd w:val="clear" w:color="auto" w:fill="FFFFFF"/>
        </w:rPr>
        <w:t xml:space="preserve"> </w:t>
      </w:r>
      <w:r w:rsidRPr="00A37F97">
        <w:rPr>
          <w:rFonts w:ascii="Verdana" w:hAnsi="Verdana" w:cs="Arial"/>
          <w:sz w:val="22"/>
          <w:szCs w:val="22"/>
          <w:shd w:val="clear" w:color="auto" w:fill="FFFFFF"/>
        </w:rPr>
        <w:t xml:space="preserve">the </w:t>
      </w:r>
      <w:r w:rsidR="00DB4CC6" w:rsidRPr="00A37F97">
        <w:rPr>
          <w:rFonts w:ascii="Verdana" w:hAnsi="Verdana" w:cs="Tahoma"/>
          <w:sz w:val="22"/>
          <w:szCs w:val="22"/>
        </w:rPr>
        <w:t xml:space="preserve">Rapporteur on the Rights of Persons Deprived of Liberty </w:t>
      </w:r>
      <w:r w:rsidRPr="00A37F97">
        <w:rPr>
          <w:rFonts w:ascii="Verdana" w:hAnsi="Verdana" w:cs="Arial"/>
          <w:i/>
          <w:sz w:val="22"/>
          <w:szCs w:val="22"/>
          <w:shd w:val="clear" w:color="auto" w:fill="FFFFFF"/>
        </w:rPr>
        <w:t>of the Inter-American Commission on Human Right</w:t>
      </w:r>
      <w:r w:rsidRPr="00A37F97">
        <w:rPr>
          <w:rFonts w:ascii="Verdana" w:hAnsi="Verdana" w:cs="Arial"/>
          <w:sz w:val="22"/>
          <w:szCs w:val="22"/>
          <w:shd w:val="clear" w:color="auto" w:fill="FFFFFF"/>
        </w:rPr>
        <w:t>s,</w:t>
      </w:r>
      <w:r w:rsidRPr="002E2108">
        <w:rPr>
          <w:rFonts w:ascii="Verdana" w:hAnsi="Verdana" w:cs="Arial"/>
          <w:sz w:val="22"/>
          <w:szCs w:val="22"/>
          <w:shd w:val="clear" w:color="auto" w:fill="FFFFFF"/>
        </w:rPr>
        <w:t xml:space="preserve"> </w:t>
      </w:r>
      <w:r w:rsidR="00DB4CC6" w:rsidRPr="002E2108">
        <w:rPr>
          <w:rFonts w:ascii="Verdana" w:hAnsi="Verdana" w:cs="Arial"/>
          <w:sz w:val="22"/>
          <w:szCs w:val="22"/>
          <w:shd w:val="clear" w:color="auto" w:fill="FFFFFF"/>
        </w:rPr>
        <w:t xml:space="preserve">President </w:t>
      </w:r>
      <w:r w:rsidRPr="002E2108">
        <w:rPr>
          <w:rFonts w:ascii="Verdana" w:hAnsi="Verdana" w:cs="Arial"/>
          <w:sz w:val="22"/>
          <w:szCs w:val="22"/>
          <w:shd w:val="clear" w:color="auto" w:fill="FFFFFF"/>
        </w:rPr>
        <w:t>James</w:t>
      </w:r>
      <w:r w:rsidRPr="002E193B">
        <w:rPr>
          <w:rFonts w:ascii="Verdana" w:hAnsi="Verdana" w:cs="Arial"/>
          <w:sz w:val="22"/>
          <w:szCs w:val="22"/>
          <w:shd w:val="clear" w:color="auto" w:fill="FFFFFF"/>
        </w:rPr>
        <w:t xml:space="preserve"> Cavallaro</w:t>
      </w:r>
      <w:r w:rsidR="00D061EF" w:rsidRPr="002E193B">
        <w:rPr>
          <w:rFonts w:ascii="Verdana" w:hAnsi="Verdana" w:cs="Arial"/>
          <w:sz w:val="22"/>
          <w:szCs w:val="22"/>
          <w:shd w:val="clear" w:color="auto" w:fill="FFFFFF"/>
        </w:rPr>
        <w:t xml:space="preserve">, and the </w:t>
      </w:r>
      <w:r w:rsidR="00D061EF" w:rsidRPr="002E193B">
        <w:rPr>
          <w:rFonts w:ascii="Verdana" w:hAnsi="Verdana" w:cs="Arial"/>
          <w:i/>
          <w:sz w:val="22"/>
          <w:szCs w:val="22"/>
          <w:lang w:val="en-GB"/>
        </w:rPr>
        <w:t>Council of Europe Commissioner for Human Rights</w:t>
      </w:r>
      <w:r w:rsidR="00D061EF" w:rsidRPr="002E193B">
        <w:rPr>
          <w:rFonts w:ascii="Verdana" w:hAnsi="Verdana" w:cs="Arial"/>
          <w:sz w:val="22"/>
          <w:szCs w:val="22"/>
          <w:lang w:val="en-GB"/>
        </w:rPr>
        <w:t xml:space="preserve">, </w:t>
      </w:r>
      <w:r w:rsidR="00D061EF" w:rsidRPr="002E193B">
        <w:rPr>
          <w:rStyle w:val="Emphasis"/>
          <w:rFonts w:ascii="Verdana" w:hAnsi="Verdana" w:cs="Arial"/>
          <w:i w:val="0"/>
          <w:sz w:val="22"/>
          <w:szCs w:val="22"/>
          <w:shd w:val="clear" w:color="auto" w:fill="FFFFFF"/>
        </w:rPr>
        <w:t>Nils Muižnieks</w:t>
      </w:r>
      <w:r w:rsidR="00D061EF" w:rsidRPr="002E193B">
        <w:rPr>
          <w:rFonts w:ascii="Verdana" w:hAnsi="Verdana" w:cs="Arial"/>
          <w:i/>
          <w:sz w:val="22"/>
          <w:szCs w:val="22"/>
          <w:shd w:val="clear" w:color="auto" w:fill="FFFFFF"/>
        </w:rPr>
        <w:t>,</w:t>
      </w:r>
      <w:r w:rsidR="002168F9" w:rsidRPr="002E193B">
        <w:rPr>
          <w:rFonts w:ascii="Verdana" w:hAnsi="Verdana" w:cs="Arial"/>
          <w:i/>
          <w:sz w:val="22"/>
          <w:szCs w:val="22"/>
          <w:shd w:val="clear" w:color="auto" w:fill="FFFFFF"/>
        </w:rPr>
        <w:t xml:space="preserve"> </w:t>
      </w:r>
      <w:r w:rsidR="00585E48" w:rsidRPr="002E193B">
        <w:rPr>
          <w:rFonts w:ascii="Verdana" w:hAnsi="Verdana" w:cs="Arial"/>
          <w:sz w:val="22"/>
          <w:szCs w:val="22"/>
        </w:rPr>
        <w:t>welcome</w:t>
      </w:r>
      <w:r w:rsidR="00F315D9">
        <w:rPr>
          <w:rFonts w:ascii="Verdana" w:hAnsi="Verdana" w:cs="Arial"/>
          <w:sz w:val="22"/>
          <w:szCs w:val="22"/>
        </w:rPr>
        <w:t>d</w:t>
      </w:r>
      <w:r w:rsidR="00585E48" w:rsidRPr="002E193B">
        <w:rPr>
          <w:rFonts w:ascii="Verdana" w:hAnsi="Verdana" w:cs="Arial"/>
          <w:sz w:val="22"/>
          <w:szCs w:val="22"/>
        </w:rPr>
        <w:t xml:space="preserve"> the Nelson Mandela Rules </w:t>
      </w:r>
      <w:r w:rsidR="003A0B64" w:rsidRPr="002E193B">
        <w:rPr>
          <w:rFonts w:ascii="Verdana" w:hAnsi="Verdana" w:cs="Arial"/>
          <w:sz w:val="22"/>
          <w:szCs w:val="22"/>
          <w:shd w:val="clear" w:color="auto" w:fill="FFFFFF"/>
        </w:rPr>
        <w:t xml:space="preserve">as a historic step and one of the most significant human rights achievements in recent years. </w:t>
      </w:r>
    </w:p>
    <w:p w14:paraId="71AFD0D1" w14:textId="77777777" w:rsidR="00585E48" w:rsidRPr="002E193B" w:rsidRDefault="00585E48" w:rsidP="004C0F6A">
      <w:pPr>
        <w:ind w:left="-142" w:right="-138"/>
        <w:rPr>
          <w:rFonts w:ascii="Verdana" w:hAnsi="Verdana" w:cs="Arial"/>
          <w:sz w:val="22"/>
          <w:szCs w:val="22"/>
          <w:shd w:val="clear" w:color="auto" w:fill="FFFFFF"/>
        </w:rPr>
      </w:pPr>
    </w:p>
    <w:p w14:paraId="00EAE8E0" w14:textId="77777777" w:rsidR="003A0B64" w:rsidRPr="002E193B" w:rsidRDefault="00585E48" w:rsidP="004C0F6A">
      <w:pPr>
        <w:ind w:left="-142" w:right="-138"/>
        <w:rPr>
          <w:rFonts w:ascii="Verdana" w:hAnsi="Verdana" w:cs="Arial"/>
          <w:sz w:val="22"/>
          <w:szCs w:val="22"/>
        </w:rPr>
      </w:pPr>
      <w:r w:rsidRPr="002E193B">
        <w:rPr>
          <w:rFonts w:ascii="Verdana" w:hAnsi="Verdana" w:cs="Arial"/>
          <w:sz w:val="22"/>
          <w:szCs w:val="22"/>
          <w:shd w:val="clear" w:color="auto" w:fill="FFFFFF"/>
        </w:rPr>
        <w:t>Their adoption</w:t>
      </w:r>
      <w:r w:rsidR="003A0B64" w:rsidRPr="002E193B">
        <w:rPr>
          <w:rFonts w:ascii="Verdana" w:hAnsi="Verdana" w:cs="Arial"/>
          <w:sz w:val="22"/>
          <w:szCs w:val="22"/>
          <w:shd w:val="clear" w:color="auto" w:fill="FFFFFF"/>
        </w:rPr>
        <w:t xml:space="preserve"> completed a four-year process of negotiations on the review of the </w:t>
      </w:r>
      <w:r w:rsidRPr="002E193B">
        <w:rPr>
          <w:rFonts w:ascii="Verdana" w:hAnsi="Verdana" w:cs="Arial"/>
          <w:sz w:val="22"/>
          <w:szCs w:val="22"/>
          <w:shd w:val="clear" w:color="auto" w:fill="FFFFFF"/>
        </w:rPr>
        <w:t xml:space="preserve">1955 </w:t>
      </w:r>
      <w:r w:rsidR="003A0B64" w:rsidRPr="002E193B">
        <w:rPr>
          <w:rFonts w:ascii="Verdana" w:hAnsi="Verdana" w:cs="Arial"/>
          <w:sz w:val="22"/>
          <w:szCs w:val="22"/>
          <w:shd w:val="clear" w:color="auto" w:fill="FFFFFF"/>
        </w:rPr>
        <w:t xml:space="preserve">UN Standard Minimum Rules for the Treatment of Prisoners. </w:t>
      </w:r>
    </w:p>
    <w:p w14:paraId="4EF49218" w14:textId="77777777" w:rsidR="003A0B64" w:rsidRPr="002E193B" w:rsidRDefault="003A0B64" w:rsidP="004C0F6A">
      <w:pPr>
        <w:ind w:left="-142" w:right="-138"/>
        <w:rPr>
          <w:rFonts w:ascii="Verdana" w:hAnsi="Verdana" w:cs="Arial"/>
          <w:sz w:val="22"/>
          <w:szCs w:val="22"/>
          <w:shd w:val="clear" w:color="auto" w:fill="FFFFFF"/>
        </w:rPr>
      </w:pPr>
    </w:p>
    <w:p w14:paraId="17958FD1" w14:textId="1433B8C6" w:rsidR="003A0B64" w:rsidRPr="002E193B" w:rsidRDefault="00382DB8" w:rsidP="004C0F6A">
      <w:pPr>
        <w:autoSpaceDE w:val="0"/>
        <w:autoSpaceDN w:val="0"/>
        <w:adjustRightInd w:val="0"/>
        <w:ind w:left="-142" w:right="-138"/>
        <w:rPr>
          <w:rFonts w:ascii="Verdana" w:hAnsi="Verdana" w:cs="Arial"/>
          <w:sz w:val="22"/>
          <w:szCs w:val="22"/>
          <w:shd w:val="clear" w:color="auto" w:fill="FFFFFF"/>
        </w:rPr>
      </w:pPr>
      <w:r w:rsidRPr="002E193B">
        <w:rPr>
          <w:rFonts w:ascii="Verdana" w:hAnsi="Verdana" w:cs="Arial"/>
          <w:sz w:val="22"/>
          <w:szCs w:val="22"/>
          <w:shd w:val="clear" w:color="auto" w:fill="FFFFFF"/>
        </w:rPr>
        <w:t>The</w:t>
      </w:r>
      <w:r w:rsidR="00585E48" w:rsidRPr="002E193B">
        <w:rPr>
          <w:rFonts w:ascii="Verdana" w:hAnsi="Verdana" w:cs="Arial"/>
          <w:sz w:val="22"/>
          <w:szCs w:val="22"/>
          <w:shd w:val="clear" w:color="auto" w:fill="FFFFFF"/>
        </w:rPr>
        <w:t xml:space="preserve"> UN General Assembly</w:t>
      </w:r>
      <w:r w:rsidR="003A0B64" w:rsidRPr="002E193B">
        <w:rPr>
          <w:rFonts w:ascii="Verdana" w:hAnsi="Verdana" w:cs="Arial"/>
          <w:sz w:val="22"/>
          <w:szCs w:val="22"/>
          <w:shd w:val="clear" w:color="auto" w:fill="FFFFFF"/>
        </w:rPr>
        <w:t xml:space="preserve"> decided</w:t>
      </w:r>
      <w:r w:rsidRPr="002E193B">
        <w:rPr>
          <w:rFonts w:ascii="Verdana" w:hAnsi="Verdana" w:cs="Arial"/>
          <w:sz w:val="22"/>
          <w:szCs w:val="22"/>
          <w:shd w:val="clear" w:color="auto" w:fill="FFFFFF"/>
        </w:rPr>
        <w:t xml:space="preserve"> at their adoption</w:t>
      </w:r>
      <w:r w:rsidR="003A0B64" w:rsidRPr="002E193B">
        <w:rPr>
          <w:rFonts w:ascii="Verdana" w:hAnsi="Verdana" w:cs="Arial"/>
          <w:sz w:val="22"/>
          <w:szCs w:val="22"/>
          <w:shd w:val="clear" w:color="auto" w:fill="FFFFFF"/>
        </w:rPr>
        <w:t xml:space="preserve"> that they should become known as the “Nelson Mandela Rules”, to honor the legacy of the</w:t>
      </w:r>
      <w:r w:rsidR="002E2108">
        <w:rPr>
          <w:rFonts w:ascii="Verdana" w:hAnsi="Verdana" w:cs="Arial"/>
          <w:sz w:val="22"/>
          <w:szCs w:val="22"/>
          <w:shd w:val="clear" w:color="auto" w:fill="FFFFFF"/>
        </w:rPr>
        <w:t xml:space="preserve"> late President of South Africa. They also decided </w:t>
      </w:r>
      <w:r w:rsidR="003A0B64" w:rsidRPr="002E193B">
        <w:rPr>
          <w:rFonts w:ascii="Verdana" w:hAnsi="Verdana" w:cs="Arial"/>
          <w:sz w:val="22"/>
          <w:szCs w:val="22"/>
          <w:shd w:val="clear" w:color="auto" w:fill="FFFFFF"/>
        </w:rPr>
        <w:t xml:space="preserve">that Nelson Mandela International Day, observed each year on 18 July, should be utilized to promote humane conditions of imprisonment. </w:t>
      </w:r>
    </w:p>
    <w:p w14:paraId="5FBB15D9" w14:textId="77777777" w:rsidR="00585E48" w:rsidRPr="002E193B" w:rsidRDefault="00585E48" w:rsidP="004C0F6A">
      <w:pPr>
        <w:ind w:left="-142" w:right="-138"/>
        <w:rPr>
          <w:rFonts w:ascii="Verdana" w:hAnsi="Verdana"/>
          <w:sz w:val="22"/>
          <w:szCs w:val="22"/>
          <w:shd w:val="clear" w:color="auto" w:fill="FFFFFF"/>
        </w:rPr>
      </w:pPr>
    </w:p>
    <w:p w14:paraId="27420644" w14:textId="6078CC5C" w:rsidR="0069111A" w:rsidRPr="002E193B" w:rsidRDefault="00B237BD" w:rsidP="004C0F6A">
      <w:pPr>
        <w:ind w:left="-142" w:right="-138"/>
        <w:rPr>
          <w:rFonts w:ascii="Verdana" w:hAnsi="Verdana"/>
          <w:sz w:val="22"/>
          <w:szCs w:val="22"/>
          <w:shd w:val="clear" w:color="auto" w:fill="FFFFFF"/>
        </w:rPr>
      </w:pPr>
      <w:r w:rsidRPr="002E193B">
        <w:rPr>
          <w:rFonts w:ascii="Verdana" w:hAnsi="Verdana"/>
          <w:sz w:val="22"/>
          <w:szCs w:val="22"/>
          <w:shd w:val="clear" w:color="auto" w:fill="FFFFFF"/>
        </w:rPr>
        <w:t>“The revised Rules represent a univer</w:t>
      </w:r>
      <w:r w:rsidR="00585E48" w:rsidRPr="002E193B">
        <w:rPr>
          <w:rFonts w:ascii="Verdana" w:hAnsi="Verdana"/>
          <w:sz w:val="22"/>
          <w:szCs w:val="22"/>
          <w:shd w:val="clear" w:color="auto" w:fill="FFFFFF"/>
        </w:rPr>
        <w:t>sally accepted minimum standard</w:t>
      </w:r>
      <w:r w:rsidRPr="002E193B">
        <w:rPr>
          <w:rFonts w:ascii="Verdana" w:hAnsi="Verdana"/>
          <w:sz w:val="22"/>
          <w:szCs w:val="22"/>
          <w:shd w:val="clear" w:color="auto" w:fill="FFFFFF"/>
        </w:rPr>
        <w:t xml:space="preserve"> for the treatment of prisoners, conditions of detention and prison management, and offer essential practical guidance to prison administrations,” the</w:t>
      </w:r>
      <w:r w:rsidR="00FF1AB5" w:rsidRPr="002E193B">
        <w:rPr>
          <w:rFonts w:ascii="Verdana" w:hAnsi="Verdana"/>
          <w:sz w:val="22"/>
          <w:szCs w:val="22"/>
          <w:shd w:val="clear" w:color="auto" w:fill="FFFFFF"/>
        </w:rPr>
        <w:t>y</w:t>
      </w:r>
      <w:r w:rsidRPr="002E193B">
        <w:rPr>
          <w:rFonts w:ascii="Verdana" w:hAnsi="Verdana"/>
          <w:sz w:val="22"/>
          <w:szCs w:val="22"/>
          <w:shd w:val="clear" w:color="auto" w:fill="FFFFFF"/>
        </w:rPr>
        <w:t xml:space="preserve"> noted</w:t>
      </w:r>
      <w:r w:rsidR="00D247BB" w:rsidRPr="002E193B">
        <w:rPr>
          <w:rFonts w:ascii="Verdana" w:hAnsi="Verdana"/>
          <w:sz w:val="22"/>
          <w:szCs w:val="22"/>
          <w:shd w:val="clear" w:color="auto" w:fill="FFFFFF"/>
        </w:rPr>
        <w:t>.</w:t>
      </w:r>
      <w:r w:rsidR="00DB4CC6" w:rsidRPr="002E193B">
        <w:rPr>
          <w:rFonts w:ascii="Verdana" w:hAnsi="Verdana"/>
          <w:sz w:val="22"/>
          <w:szCs w:val="22"/>
          <w:shd w:val="clear" w:color="auto" w:fill="FFFFFF"/>
        </w:rPr>
        <w:t xml:space="preserve"> </w:t>
      </w:r>
      <w:r w:rsidR="00D247BB" w:rsidRPr="002E193B">
        <w:rPr>
          <w:rFonts w:ascii="Verdana" w:hAnsi="Verdana"/>
          <w:sz w:val="22"/>
          <w:szCs w:val="22"/>
          <w:shd w:val="clear" w:color="auto" w:fill="FFFFFF"/>
        </w:rPr>
        <w:t>“T</w:t>
      </w:r>
      <w:r w:rsidR="00585E48" w:rsidRPr="002E193B">
        <w:rPr>
          <w:rFonts w:ascii="Verdana" w:hAnsi="Verdana"/>
          <w:sz w:val="22"/>
          <w:szCs w:val="22"/>
          <w:shd w:val="clear" w:color="auto" w:fill="FFFFFF"/>
        </w:rPr>
        <w:t>he implementation o</w:t>
      </w:r>
      <w:r w:rsidR="00FF1AB5" w:rsidRPr="002E193B">
        <w:rPr>
          <w:rFonts w:ascii="Verdana" w:hAnsi="Verdana"/>
          <w:sz w:val="22"/>
          <w:szCs w:val="22"/>
          <w:shd w:val="clear" w:color="auto" w:fill="FFFFFF"/>
        </w:rPr>
        <w:t xml:space="preserve">f the Rules in prisons around the world would </w:t>
      </w:r>
      <w:r w:rsidR="00585E48" w:rsidRPr="002E193B">
        <w:rPr>
          <w:rFonts w:ascii="Verdana" w:hAnsi="Verdana"/>
          <w:sz w:val="22"/>
          <w:szCs w:val="22"/>
          <w:shd w:val="clear" w:color="auto" w:fill="FFFFFF"/>
        </w:rPr>
        <w:t xml:space="preserve">significantly </w:t>
      </w:r>
      <w:r w:rsidR="00FF1AB5" w:rsidRPr="002E193B">
        <w:rPr>
          <w:rFonts w:ascii="Verdana" w:hAnsi="Verdana"/>
          <w:sz w:val="22"/>
          <w:szCs w:val="22"/>
          <w:shd w:val="clear" w:color="auto" w:fill="FFFFFF"/>
        </w:rPr>
        <w:t xml:space="preserve">improve the </w:t>
      </w:r>
      <w:r w:rsidR="002E2108">
        <w:rPr>
          <w:rFonts w:ascii="Verdana" w:hAnsi="Verdana"/>
          <w:sz w:val="22"/>
          <w:szCs w:val="22"/>
          <w:shd w:val="clear" w:color="auto" w:fill="FFFFFF"/>
        </w:rPr>
        <w:t>treatment</w:t>
      </w:r>
      <w:r w:rsidR="00FF1AB5" w:rsidRPr="002E193B">
        <w:rPr>
          <w:rFonts w:ascii="Verdana" w:hAnsi="Verdana"/>
          <w:sz w:val="22"/>
          <w:szCs w:val="22"/>
          <w:shd w:val="clear" w:color="auto" w:fill="FFFFFF"/>
        </w:rPr>
        <w:t xml:space="preserve"> of millions of detainees</w:t>
      </w:r>
      <w:r w:rsidR="00585E48" w:rsidRPr="002E193B">
        <w:rPr>
          <w:rFonts w:ascii="Verdana" w:hAnsi="Verdana"/>
          <w:sz w:val="22"/>
          <w:szCs w:val="22"/>
          <w:shd w:val="clear" w:color="auto" w:fill="FFFFFF"/>
        </w:rPr>
        <w:t>. At the same time</w:t>
      </w:r>
      <w:r w:rsidR="001E31F9" w:rsidRPr="002E193B">
        <w:rPr>
          <w:rFonts w:ascii="Verdana" w:hAnsi="Verdana"/>
          <w:sz w:val="22"/>
          <w:szCs w:val="22"/>
          <w:shd w:val="clear" w:color="auto" w:fill="FFFFFF"/>
        </w:rPr>
        <w:t>,</w:t>
      </w:r>
      <w:r w:rsidR="00585E48" w:rsidRPr="002E193B">
        <w:rPr>
          <w:rFonts w:ascii="Verdana" w:hAnsi="Verdana"/>
          <w:sz w:val="22"/>
          <w:szCs w:val="22"/>
          <w:shd w:val="clear" w:color="auto" w:fill="FFFFFF"/>
        </w:rPr>
        <w:t xml:space="preserve"> it </w:t>
      </w:r>
      <w:r w:rsidR="00A13B15" w:rsidRPr="002E193B">
        <w:rPr>
          <w:rFonts w:ascii="Verdana" w:hAnsi="Verdana"/>
          <w:sz w:val="22"/>
          <w:szCs w:val="22"/>
          <w:shd w:val="clear" w:color="auto" w:fill="FFFFFF"/>
        </w:rPr>
        <w:t>is useful guidance to help prison staff</w:t>
      </w:r>
      <w:r w:rsidR="001E31F9" w:rsidRPr="002E193B">
        <w:rPr>
          <w:rFonts w:ascii="Verdana" w:hAnsi="Verdana"/>
          <w:sz w:val="22"/>
          <w:szCs w:val="22"/>
          <w:shd w:val="clear" w:color="auto" w:fill="FFFFFF"/>
        </w:rPr>
        <w:t xml:space="preserve"> deliver their important and difficult task in a professional and effective way, </w:t>
      </w:r>
      <w:r w:rsidR="00A13B15" w:rsidRPr="002E193B">
        <w:rPr>
          <w:rFonts w:ascii="Verdana" w:hAnsi="Verdana"/>
          <w:sz w:val="22"/>
          <w:szCs w:val="22"/>
          <w:shd w:val="clear" w:color="auto" w:fill="FFFFFF"/>
        </w:rPr>
        <w:t>benefiting</w:t>
      </w:r>
      <w:r w:rsidR="001E31F9" w:rsidRPr="002E193B">
        <w:rPr>
          <w:rFonts w:ascii="Verdana" w:hAnsi="Verdana"/>
          <w:sz w:val="22"/>
          <w:szCs w:val="22"/>
          <w:shd w:val="clear" w:color="auto" w:fill="FFFFFF"/>
        </w:rPr>
        <w:t xml:space="preserve"> society at large. Speedy and decisive steps towards implementation</w:t>
      </w:r>
      <w:r w:rsidR="00585E48" w:rsidRPr="002E193B">
        <w:rPr>
          <w:rFonts w:ascii="Verdana" w:hAnsi="Verdana"/>
          <w:sz w:val="22"/>
          <w:szCs w:val="22"/>
          <w:shd w:val="clear" w:color="auto" w:fill="FFFFFF"/>
        </w:rPr>
        <w:t xml:space="preserve"> would</w:t>
      </w:r>
      <w:r w:rsidR="00D06FCF">
        <w:rPr>
          <w:rFonts w:ascii="Verdana" w:hAnsi="Verdana"/>
          <w:sz w:val="22"/>
          <w:szCs w:val="22"/>
          <w:shd w:val="clear" w:color="auto" w:fill="FFFFFF"/>
        </w:rPr>
        <w:t xml:space="preserve"> </w:t>
      </w:r>
      <w:r w:rsidR="00585E48" w:rsidRPr="002E193B">
        <w:rPr>
          <w:rFonts w:ascii="Verdana" w:hAnsi="Verdana"/>
          <w:sz w:val="22"/>
          <w:szCs w:val="22"/>
          <w:shd w:val="clear" w:color="auto" w:fill="FFFFFF"/>
        </w:rPr>
        <w:t xml:space="preserve">truly </w:t>
      </w:r>
      <w:r w:rsidR="004151CC" w:rsidRPr="002E193B">
        <w:rPr>
          <w:rFonts w:ascii="Verdana" w:hAnsi="Verdana"/>
          <w:sz w:val="22"/>
          <w:szCs w:val="22"/>
          <w:shd w:val="clear" w:color="auto" w:fill="FFFFFF"/>
        </w:rPr>
        <w:t>honor</w:t>
      </w:r>
      <w:r w:rsidR="00585E48" w:rsidRPr="002E193B">
        <w:rPr>
          <w:rFonts w:ascii="Verdana" w:hAnsi="Verdana"/>
          <w:sz w:val="22"/>
          <w:szCs w:val="22"/>
          <w:shd w:val="clear" w:color="auto" w:fill="FFFFFF"/>
        </w:rPr>
        <w:t xml:space="preserve"> the legacy of </w:t>
      </w:r>
      <w:r w:rsidR="00D247BB" w:rsidRPr="002E193B">
        <w:rPr>
          <w:rFonts w:ascii="Verdana" w:eastAsia="Times New Roman" w:hAnsi="Verdana"/>
          <w:sz w:val="22"/>
          <w:szCs w:val="22"/>
        </w:rPr>
        <w:t xml:space="preserve">the great Statesman </w:t>
      </w:r>
      <w:r w:rsidR="00585E48" w:rsidRPr="002E193B">
        <w:rPr>
          <w:rFonts w:ascii="Verdana" w:eastAsia="Times New Roman" w:hAnsi="Verdana"/>
          <w:sz w:val="22"/>
          <w:szCs w:val="22"/>
        </w:rPr>
        <w:t>and inspirational leader</w:t>
      </w:r>
      <w:r w:rsidR="00164FAC">
        <w:rPr>
          <w:rFonts w:ascii="Verdana" w:eastAsia="Times New Roman" w:hAnsi="Verdana"/>
          <w:sz w:val="22"/>
          <w:szCs w:val="22"/>
        </w:rPr>
        <w:t>,</w:t>
      </w:r>
      <w:r w:rsidR="00585E48" w:rsidRPr="002E193B">
        <w:rPr>
          <w:rFonts w:ascii="Verdana" w:eastAsia="Times New Roman" w:hAnsi="Verdana"/>
          <w:sz w:val="22"/>
          <w:szCs w:val="22"/>
        </w:rPr>
        <w:t xml:space="preserve"> Nelson Mandela</w:t>
      </w:r>
      <w:r w:rsidR="00164FAC">
        <w:rPr>
          <w:rFonts w:ascii="Verdana" w:eastAsia="Times New Roman" w:hAnsi="Verdana"/>
          <w:sz w:val="22"/>
          <w:szCs w:val="22"/>
        </w:rPr>
        <w:t>,</w:t>
      </w:r>
      <w:r w:rsidR="00585E48" w:rsidRPr="002E193B">
        <w:rPr>
          <w:rFonts w:ascii="Verdana" w:eastAsia="Times New Roman" w:hAnsi="Verdana"/>
          <w:sz w:val="22"/>
          <w:szCs w:val="22"/>
        </w:rPr>
        <w:t xml:space="preserve"> </w:t>
      </w:r>
      <w:r w:rsidR="00D247BB" w:rsidRPr="002E193B">
        <w:rPr>
          <w:rFonts w:ascii="Verdana" w:eastAsia="Times New Roman" w:hAnsi="Verdana"/>
          <w:sz w:val="22"/>
          <w:szCs w:val="22"/>
        </w:rPr>
        <w:t xml:space="preserve">who </w:t>
      </w:r>
      <w:r w:rsidR="00585E48" w:rsidRPr="002E193B">
        <w:rPr>
          <w:rFonts w:ascii="Verdana" w:eastAsia="Times New Roman" w:hAnsi="Verdana"/>
          <w:sz w:val="22"/>
          <w:szCs w:val="22"/>
        </w:rPr>
        <w:t>spent</w:t>
      </w:r>
      <w:r w:rsidR="00D06FCF">
        <w:rPr>
          <w:rFonts w:ascii="Verdana" w:eastAsia="Times New Roman" w:hAnsi="Verdana"/>
          <w:sz w:val="22"/>
          <w:szCs w:val="22"/>
        </w:rPr>
        <w:t xml:space="preserve"> </w:t>
      </w:r>
      <w:r w:rsidR="00A13B15" w:rsidRPr="002E193B">
        <w:rPr>
          <w:rFonts w:ascii="Verdana" w:eastAsia="Times New Roman" w:hAnsi="Verdana"/>
          <w:sz w:val="22"/>
          <w:szCs w:val="22"/>
        </w:rPr>
        <w:t>27 years</w:t>
      </w:r>
      <w:r w:rsidR="00D247BB" w:rsidRPr="002E193B">
        <w:rPr>
          <w:rFonts w:ascii="Verdana" w:eastAsia="Times New Roman" w:hAnsi="Verdana"/>
          <w:sz w:val="22"/>
          <w:szCs w:val="22"/>
        </w:rPr>
        <w:t xml:space="preserve"> in prison</w:t>
      </w:r>
      <w:r w:rsidR="00585E48" w:rsidRPr="002E193B">
        <w:rPr>
          <w:rFonts w:ascii="Verdana" w:eastAsia="Times New Roman" w:hAnsi="Verdana"/>
          <w:sz w:val="22"/>
          <w:szCs w:val="22"/>
        </w:rPr>
        <w:t>.</w:t>
      </w:r>
      <w:r w:rsidR="00D247BB" w:rsidRPr="002E193B">
        <w:rPr>
          <w:rFonts w:ascii="Verdana" w:eastAsia="Times New Roman" w:hAnsi="Verdana"/>
          <w:sz w:val="22"/>
          <w:szCs w:val="22"/>
        </w:rPr>
        <w:t>”</w:t>
      </w:r>
    </w:p>
    <w:p w14:paraId="2AF72FC7" w14:textId="77777777" w:rsidR="00DF380A" w:rsidRPr="002E193B" w:rsidRDefault="00DF380A" w:rsidP="004C0F6A">
      <w:pPr>
        <w:ind w:left="-142" w:right="-138"/>
        <w:rPr>
          <w:rFonts w:ascii="Verdana" w:hAnsi="Verdana"/>
          <w:sz w:val="22"/>
          <w:szCs w:val="22"/>
          <w:shd w:val="clear" w:color="auto" w:fill="FFFFFF"/>
        </w:rPr>
      </w:pPr>
    </w:p>
    <w:p w14:paraId="67F0AD4C" w14:textId="397A350A" w:rsidR="001E31F9" w:rsidRDefault="00FD05FB" w:rsidP="004C0F6A">
      <w:pPr>
        <w:pStyle w:val="CommentText"/>
        <w:ind w:left="-142" w:right="-138"/>
        <w:rPr>
          <w:rFonts w:ascii="Verdana" w:hAnsi="Verdana"/>
          <w:sz w:val="22"/>
          <w:szCs w:val="22"/>
        </w:rPr>
      </w:pPr>
      <w:r w:rsidRPr="002E193B">
        <w:rPr>
          <w:rFonts w:ascii="Verdana" w:hAnsi="Verdana"/>
          <w:sz w:val="22"/>
          <w:szCs w:val="22"/>
          <w:shd w:val="clear" w:color="auto" w:fill="FFFFFF"/>
        </w:rPr>
        <w:t xml:space="preserve">“The revised Rules are premised on the recognition of prisoners’ inherent dignity and value as human beings, and contain essential new </w:t>
      </w:r>
      <w:r w:rsidR="006852A6" w:rsidRPr="002E193B">
        <w:rPr>
          <w:rFonts w:ascii="Verdana" w:hAnsi="Verdana"/>
          <w:sz w:val="22"/>
          <w:szCs w:val="22"/>
          <w:shd w:val="clear" w:color="auto" w:fill="FFFFFF"/>
        </w:rPr>
        <w:t xml:space="preserve">procedural standards and </w:t>
      </w:r>
      <w:r w:rsidR="00FF1AB5" w:rsidRPr="002E193B">
        <w:rPr>
          <w:rFonts w:ascii="Verdana" w:hAnsi="Verdana"/>
          <w:sz w:val="22"/>
          <w:szCs w:val="22"/>
          <w:shd w:val="clear" w:color="auto" w:fill="FFFFFF"/>
        </w:rPr>
        <w:t xml:space="preserve">safeguards that will go a long way in protecting detainees from torture and other ill-treatment </w:t>
      </w:r>
      <w:r w:rsidRPr="002E193B">
        <w:rPr>
          <w:rFonts w:ascii="Verdana" w:hAnsi="Verdana"/>
          <w:sz w:val="22"/>
          <w:szCs w:val="22"/>
          <w:shd w:val="clear" w:color="auto" w:fill="FFFFFF"/>
        </w:rPr>
        <w:t>Special Rapporteur on Torture</w:t>
      </w:r>
      <w:r w:rsidR="00164FAC">
        <w:rPr>
          <w:rFonts w:ascii="Verdana" w:hAnsi="Verdana"/>
          <w:sz w:val="22"/>
          <w:szCs w:val="22"/>
          <w:shd w:val="clear" w:color="auto" w:fill="FFFFFF"/>
        </w:rPr>
        <w:t>,</w:t>
      </w:r>
      <w:r w:rsidRPr="002E193B">
        <w:rPr>
          <w:rFonts w:ascii="Verdana" w:hAnsi="Verdana"/>
          <w:sz w:val="22"/>
          <w:szCs w:val="22"/>
          <w:shd w:val="clear" w:color="auto" w:fill="FFFFFF"/>
        </w:rPr>
        <w:t xml:space="preserve"> Juan E. M</w:t>
      </w:r>
      <w:r w:rsidR="00164FAC">
        <w:rPr>
          <w:rFonts w:ascii="Verdana" w:hAnsi="Verdana"/>
          <w:sz w:val="22"/>
          <w:szCs w:val="22"/>
          <w:shd w:val="clear" w:color="auto" w:fill="FFFFFF"/>
        </w:rPr>
        <w:t>é</w:t>
      </w:r>
      <w:r w:rsidRPr="002E193B">
        <w:rPr>
          <w:rFonts w:ascii="Verdana" w:hAnsi="Verdana"/>
          <w:sz w:val="22"/>
          <w:szCs w:val="22"/>
          <w:shd w:val="clear" w:color="auto" w:fill="FFFFFF"/>
        </w:rPr>
        <w:t xml:space="preserve">ndez noted. </w:t>
      </w:r>
      <w:r w:rsidR="00497ED6" w:rsidRPr="002E193B">
        <w:rPr>
          <w:rFonts w:ascii="Verdana" w:hAnsi="Verdana"/>
          <w:sz w:val="22"/>
          <w:szCs w:val="22"/>
          <w:shd w:val="clear" w:color="auto" w:fill="FFFFFF"/>
        </w:rPr>
        <w:t>“</w:t>
      </w:r>
      <w:r w:rsidR="001E31F9" w:rsidRPr="002E193B">
        <w:rPr>
          <w:rFonts w:ascii="Verdana" w:hAnsi="Verdana"/>
          <w:sz w:val="22"/>
          <w:szCs w:val="22"/>
          <w:shd w:val="clear" w:color="auto" w:fill="FFFFFF"/>
        </w:rPr>
        <w:t xml:space="preserve">The prohibition of </w:t>
      </w:r>
      <w:r w:rsidR="001E31F9" w:rsidRPr="002E193B">
        <w:rPr>
          <w:rFonts w:ascii="Verdana" w:hAnsi="Verdana"/>
          <w:sz w:val="22"/>
          <w:szCs w:val="22"/>
          <w:shd w:val="clear" w:color="auto" w:fill="FFFFFF"/>
        </w:rPr>
        <w:lastRenderedPageBreak/>
        <w:t xml:space="preserve">the use of prolonged solitary confinement, defined as that in excess of 15 days, is a particularly important new provision in the Rules. Other key advancements are the recognition of </w:t>
      </w:r>
      <w:r w:rsidR="001E31F9" w:rsidRPr="002E193B">
        <w:rPr>
          <w:rFonts w:ascii="Verdana" w:eastAsia="Times New Roman" w:hAnsi="Verdana"/>
          <w:sz w:val="22"/>
          <w:szCs w:val="22"/>
        </w:rPr>
        <w:t>independent healthcare professionals who have a duty to refrain from participating in torture or other ill-treatment and have a vital role in detecting such ill-treatment and reporting it. T</w:t>
      </w:r>
      <w:r w:rsidR="001E31F9" w:rsidRPr="002E193B">
        <w:rPr>
          <w:rFonts w:ascii="Verdana" w:hAnsi="Verdana"/>
          <w:sz w:val="22"/>
          <w:szCs w:val="22"/>
        </w:rPr>
        <w:t xml:space="preserve">he recognition </w:t>
      </w:r>
      <w:r w:rsidR="00ED3425" w:rsidRPr="002E193B">
        <w:rPr>
          <w:rFonts w:ascii="Verdana" w:hAnsi="Verdana"/>
          <w:sz w:val="22"/>
          <w:szCs w:val="22"/>
        </w:rPr>
        <w:t xml:space="preserve">of the obligation to promptly, impartially and independently investigate </w:t>
      </w:r>
      <w:r w:rsidR="001E31F9" w:rsidRPr="002E193B">
        <w:rPr>
          <w:rFonts w:ascii="Verdana" w:hAnsi="Verdana"/>
          <w:sz w:val="22"/>
          <w:szCs w:val="22"/>
        </w:rPr>
        <w:t xml:space="preserve">all allegations of torture or other ill-treatment by prisoners </w:t>
      </w:r>
      <w:r w:rsidR="00ED3425" w:rsidRPr="002E193B">
        <w:rPr>
          <w:rFonts w:ascii="Verdana" w:hAnsi="Verdana"/>
          <w:sz w:val="22"/>
          <w:szCs w:val="22"/>
        </w:rPr>
        <w:t>is also worth highlighting.”</w:t>
      </w:r>
    </w:p>
    <w:p w14:paraId="17352BCE" w14:textId="77777777" w:rsidR="001C1C93" w:rsidRDefault="001C1C93" w:rsidP="004C0F6A">
      <w:pPr>
        <w:pStyle w:val="CommentText"/>
        <w:ind w:left="-142" w:right="-138"/>
        <w:rPr>
          <w:rFonts w:ascii="Verdana" w:hAnsi="Verdana"/>
          <w:sz w:val="22"/>
          <w:szCs w:val="22"/>
        </w:rPr>
      </w:pPr>
    </w:p>
    <w:p w14:paraId="17DC809D" w14:textId="29DABB74" w:rsidR="00D06FCF" w:rsidRPr="002E2108" w:rsidRDefault="00D06FCF" w:rsidP="004C0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138"/>
        <w:rPr>
          <w:rFonts w:ascii="Verdana" w:hAnsi="Verdana" w:cs="Arial"/>
          <w:sz w:val="22"/>
          <w:szCs w:val="22"/>
          <w:shd w:val="clear" w:color="auto" w:fill="FFFFFF"/>
        </w:rPr>
      </w:pPr>
      <w:r w:rsidRPr="002E2108">
        <w:rPr>
          <w:rFonts w:ascii="Verdana" w:hAnsi="Verdana" w:cs="Arial"/>
          <w:sz w:val="22"/>
          <w:szCs w:val="22"/>
          <w:shd w:val="clear" w:color="auto" w:fill="FFFFFF"/>
        </w:rPr>
        <w:t>“Inhumane conditions in prisons are one of the main human rights concerns in the world, including in Europe. The revised Rules are a welcome step forward because they are an additional tool available to governments to transform prisons from mere places of punishment into places of rehabilitation” said Nils Muižnieks, Council of Europe Commissioner for Human Rights. “It is crucial that governments abide by these rules, as well as other regional standards, while, at the same time, implementing measures to reduce overcrowding, such as alternatives to imprisonment. This will make it easier to manage prisons in conformity with states’ obligations in regard to prisoners in their care. There must be a life after imprisonment: better conditions of detention can mean higher chances of reintegrating into society.”</w:t>
      </w:r>
    </w:p>
    <w:p w14:paraId="013ED125" w14:textId="2CBCEAA5" w:rsidR="00D06FCF" w:rsidRDefault="00D06FCF" w:rsidP="004C0F6A">
      <w:pPr>
        <w:ind w:left="-142" w:right="-138"/>
        <w:rPr>
          <w:rFonts w:ascii="Verdana" w:hAnsi="Verdana" w:cs="Arial"/>
          <w:sz w:val="22"/>
          <w:szCs w:val="22"/>
          <w:shd w:val="clear" w:color="auto" w:fill="FFFFFF"/>
        </w:rPr>
      </w:pPr>
    </w:p>
    <w:p w14:paraId="25E9B69A" w14:textId="63AC5DE6" w:rsidR="00D06FCF" w:rsidRDefault="0054265E" w:rsidP="004C0F6A">
      <w:pPr>
        <w:ind w:left="-142" w:right="-138"/>
        <w:rPr>
          <w:rFonts w:ascii="Verdana" w:hAnsi="Verdana"/>
          <w:sz w:val="22"/>
          <w:szCs w:val="22"/>
        </w:rPr>
      </w:pPr>
      <w:r w:rsidRPr="00A37F97">
        <w:rPr>
          <w:rFonts w:ascii="Verdana" w:hAnsi="Verdana" w:cs="Tahoma"/>
          <w:sz w:val="22"/>
          <w:szCs w:val="22"/>
        </w:rPr>
        <w:t xml:space="preserve">Rapporteur on the Rights of Persons Deprived of Liberty </w:t>
      </w:r>
      <w:r w:rsidRPr="00361864">
        <w:rPr>
          <w:rFonts w:ascii="Verdana" w:hAnsi="Verdana" w:cs="Arial"/>
          <w:sz w:val="22"/>
          <w:szCs w:val="22"/>
          <w:shd w:val="clear" w:color="auto" w:fill="FFFFFF"/>
        </w:rPr>
        <w:t xml:space="preserve">of the </w:t>
      </w:r>
      <w:r w:rsidR="00404DA2" w:rsidRPr="00361864">
        <w:rPr>
          <w:rFonts w:ascii="Verdana" w:hAnsi="Verdana" w:cs="Arial"/>
          <w:sz w:val="22"/>
          <w:szCs w:val="22"/>
          <w:shd w:val="clear" w:color="auto" w:fill="FFFFFF"/>
        </w:rPr>
        <w:t>I</w:t>
      </w:r>
      <w:r w:rsidR="00404DA2">
        <w:rPr>
          <w:rFonts w:ascii="Verdana" w:hAnsi="Verdana" w:cs="Arial"/>
          <w:sz w:val="22"/>
          <w:szCs w:val="22"/>
          <w:shd w:val="clear" w:color="auto" w:fill="FFFFFF"/>
        </w:rPr>
        <w:t xml:space="preserve">ACHR, </w:t>
      </w:r>
      <w:r w:rsidR="00404DA2" w:rsidRPr="0054265E">
        <w:rPr>
          <w:rFonts w:ascii="Verdana" w:hAnsi="Verdana"/>
          <w:sz w:val="22"/>
          <w:szCs w:val="22"/>
        </w:rPr>
        <w:t>James</w:t>
      </w:r>
      <w:r w:rsidR="00D06FCF" w:rsidRPr="002E2108">
        <w:rPr>
          <w:rFonts w:ascii="Verdana" w:hAnsi="Verdana"/>
          <w:sz w:val="22"/>
          <w:szCs w:val="22"/>
        </w:rPr>
        <w:t xml:space="preserve"> Cavallaro</w:t>
      </w:r>
      <w:r>
        <w:rPr>
          <w:rFonts w:ascii="Verdana" w:hAnsi="Verdana"/>
          <w:sz w:val="22"/>
          <w:szCs w:val="22"/>
        </w:rPr>
        <w:t>,</w:t>
      </w:r>
      <w:r w:rsidR="00D06FCF">
        <w:rPr>
          <w:rFonts w:ascii="Verdana" w:hAnsi="Verdana"/>
          <w:sz w:val="22"/>
          <w:szCs w:val="22"/>
        </w:rPr>
        <w:t xml:space="preserve"> also emphasized the importance </w:t>
      </w:r>
      <w:r w:rsidR="0061223B">
        <w:rPr>
          <w:rFonts w:ascii="Verdana" w:hAnsi="Verdana"/>
          <w:sz w:val="22"/>
          <w:szCs w:val="22"/>
        </w:rPr>
        <w:t xml:space="preserve">of legal alternatives to imprisonment and of rehabilitation and social reintegration programs. With regard to the Nelson Mandela Rules, he stated, </w:t>
      </w:r>
      <w:r w:rsidR="00D06FCF" w:rsidRPr="002E2108">
        <w:rPr>
          <w:rFonts w:ascii="Verdana" w:hAnsi="Verdana" w:cs="Arial"/>
          <w:sz w:val="22"/>
          <w:szCs w:val="22"/>
          <w:shd w:val="clear" w:color="auto" w:fill="FFFFFF"/>
        </w:rPr>
        <w:t>“These Rules represent a vital advance in the protection of vulnerable groups, in</w:t>
      </w:r>
      <w:r w:rsidR="00D06FCF" w:rsidRPr="002E2108">
        <w:rPr>
          <w:rFonts w:ascii="Verdana" w:hAnsi="Verdana"/>
          <w:sz w:val="22"/>
          <w:szCs w:val="22"/>
        </w:rPr>
        <w:t xml:space="preserve"> particular, persons with disabilities deprived of liberty. In this regard, among other provisions, the Rules require prison authorities to make reasonable accommodations to ensure that prisoners with disabilities have full and effective access to detention conditions and resources on an equitable basis</w:t>
      </w:r>
      <w:r w:rsidR="0061223B">
        <w:rPr>
          <w:rFonts w:ascii="Verdana" w:hAnsi="Verdana"/>
          <w:sz w:val="22"/>
          <w:szCs w:val="22"/>
        </w:rPr>
        <w:t>”</w:t>
      </w:r>
      <w:r w:rsidR="00164909">
        <w:rPr>
          <w:rFonts w:ascii="Verdana" w:hAnsi="Verdana"/>
          <w:sz w:val="22"/>
          <w:szCs w:val="22"/>
        </w:rPr>
        <w:t xml:space="preserve">. </w:t>
      </w:r>
      <w:r w:rsidR="00164909" w:rsidRPr="00361864">
        <w:rPr>
          <w:rFonts w:ascii="Verdana" w:hAnsi="Verdana"/>
          <w:sz w:val="22"/>
          <w:szCs w:val="22"/>
        </w:rPr>
        <w:t>In general, the provisions regarding reasonable accommodations are more detailed than the standards currently established by the Inter-American Human Rights System.</w:t>
      </w:r>
    </w:p>
    <w:p w14:paraId="418D9897" w14:textId="7E2079E6" w:rsidR="00344622" w:rsidRPr="00A37F97" w:rsidRDefault="00344622" w:rsidP="004C0F6A">
      <w:pPr>
        <w:tabs>
          <w:tab w:val="left" w:pos="993"/>
        </w:tabs>
        <w:ind w:left="-142" w:right="-138"/>
        <w:jc w:val="both"/>
        <w:rPr>
          <w:rFonts w:ascii="Verdana" w:hAnsi="Verdana"/>
          <w:sz w:val="22"/>
          <w:szCs w:val="22"/>
        </w:rPr>
      </w:pPr>
    </w:p>
    <w:p w14:paraId="46C3E801" w14:textId="77777777" w:rsidR="00A37F97" w:rsidRPr="00A37F97" w:rsidRDefault="00A37F97" w:rsidP="004C0F6A">
      <w:pPr>
        <w:ind w:left="-142" w:right="-138"/>
        <w:rPr>
          <w:rFonts w:ascii="Verdana" w:hAnsi="Verdana"/>
          <w:sz w:val="22"/>
          <w:szCs w:val="22"/>
        </w:rPr>
      </w:pPr>
      <w:r w:rsidRPr="00A37F97">
        <w:rPr>
          <w:rFonts w:ascii="Verdana" w:hAnsi="Verdana"/>
          <w:sz w:val="22"/>
          <w:szCs w:val="22"/>
        </w:rPr>
        <w:t xml:space="preserve">The Special Rapporteur on Prisons, Conditions of Detention and Policing in Africa, Med Kaggwa, also hailed the adoption of the Nelson Mandela Rules and pointed to the recent resolution of the African Commission. It establishes a Follow-up Committee to develop strategies for the promotion and implementation of the Rules. “I am confident that the Nelson Mandela Rules provide an inspiration to prison authorities across the globe to revise and update their systems. The revision is also crucial to monitoring bodies like my Rapporteurship to assess prison conditions against an up-to-date set of standards. The inherent dignity of prisoners and value as human beings has been mainstreamed throughout the revised Rules, which is what Nelson Mandela was all about.” </w:t>
      </w:r>
    </w:p>
    <w:p w14:paraId="23DEB019" w14:textId="77777777" w:rsidR="00344622" w:rsidRPr="00A37F97" w:rsidRDefault="00344622" w:rsidP="004C0F6A">
      <w:pPr>
        <w:tabs>
          <w:tab w:val="left" w:pos="993"/>
        </w:tabs>
        <w:ind w:left="-142" w:right="-138"/>
        <w:rPr>
          <w:rFonts w:ascii="Verdana" w:hAnsi="Verdana"/>
          <w:sz w:val="22"/>
          <w:szCs w:val="22"/>
          <w:lang w:val="en-GB"/>
        </w:rPr>
      </w:pPr>
    </w:p>
    <w:p w14:paraId="31167358" w14:textId="77777777" w:rsidR="00D061EF" w:rsidRPr="002E193B" w:rsidRDefault="00D061EF" w:rsidP="004C0F6A">
      <w:pPr>
        <w:ind w:left="-142" w:right="-138"/>
        <w:rPr>
          <w:rFonts w:ascii="Verdana" w:hAnsi="Verdana" w:cs="Arial"/>
          <w:sz w:val="22"/>
          <w:szCs w:val="22"/>
          <w:shd w:val="clear" w:color="auto" w:fill="FFFFFF"/>
        </w:rPr>
      </w:pPr>
      <w:r w:rsidRPr="002E193B">
        <w:rPr>
          <w:rFonts w:ascii="Verdana" w:hAnsi="Verdana" w:cs="Arial"/>
          <w:sz w:val="22"/>
          <w:szCs w:val="22"/>
          <w:shd w:val="clear" w:color="auto" w:fill="FFFFFF"/>
        </w:rPr>
        <w:t xml:space="preserve">The four human rights experts </w:t>
      </w:r>
      <w:r w:rsidR="00A13B15" w:rsidRPr="002E193B">
        <w:rPr>
          <w:rFonts w:ascii="Verdana" w:hAnsi="Verdana" w:cs="Arial"/>
          <w:sz w:val="22"/>
          <w:szCs w:val="22"/>
          <w:shd w:val="clear" w:color="auto" w:fill="FFFFFF"/>
        </w:rPr>
        <w:t>lauded</w:t>
      </w:r>
      <w:r w:rsidRPr="002E193B">
        <w:rPr>
          <w:rFonts w:ascii="Verdana" w:hAnsi="Verdana" w:cs="Arial"/>
          <w:sz w:val="22"/>
          <w:szCs w:val="22"/>
          <w:shd w:val="clear" w:color="auto" w:fill="FFFFFF"/>
        </w:rPr>
        <w:t xml:space="preserve"> the inclusiveness of the revision process, featuring participation of representatives from intergovernmental organizations, civil society and academia. </w:t>
      </w:r>
      <w:r w:rsidRPr="002E193B">
        <w:rPr>
          <w:rFonts w:ascii="Verdana" w:hAnsi="Verdana"/>
          <w:sz w:val="22"/>
          <w:szCs w:val="22"/>
          <w:shd w:val="clear" w:color="auto" w:fill="FFFFFF"/>
        </w:rPr>
        <w:t xml:space="preserve">The constructive spirit of cooperation displayed by Member States in adopting the Rules must now be followed by their effective implementation in domestic legislation and practice, the experts stated. </w:t>
      </w:r>
    </w:p>
    <w:p w14:paraId="4553BCA7" w14:textId="77777777" w:rsidR="00D061EF" w:rsidRPr="002E193B" w:rsidRDefault="00D061EF" w:rsidP="004C0F6A">
      <w:pPr>
        <w:tabs>
          <w:tab w:val="left" w:pos="993"/>
        </w:tabs>
        <w:ind w:left="-142" w:right="-138"/>
        <w:rPr>
          <w:rFonts w:ascii="Verdana" w:hAnsi="Verdana"/>
          <w:sz w:val="22"/>
          <w:szCs w:val="22"/>
        </w:rPr>
      </w:pPr>
    </w:p>
    <w:p w14:paraId="387929A9" w14:textId="36199744" w:rsidR="00344622" w:rsidRDefault="00D061EF" w:rsidP="004C0F6A">
      <w:pPr>
        <w:tabs>
          <w:tab w:val="left" w:pos="993"/>
        </w:tabs>
        <w:ind w:left="-142" w:right="-138"/>
        <w:rPr>
          <w:rFonts w:ascii="Verdana" w:hAnsi="Verdana"/>
          <w:sz w:val="22"/>
          <w:szCs w:val="22"/>
        </w:rPr>
      </w:pPr>
      <w:r w:rsidRPr="002E193B">
        <w:rPr>
          <w:rFonts w:ascii="Verdana" w:hAnsi="Verdana"/>
          <w:sz w:val="22"/>
          <w:szCs w:val="22"/>
        </w:rPr>
        <w:lastRenderedPageBreak/>
        <w:t xml:space="preserve">They welcomed the efforts of civil society in the promotion of the Nelson Mandela Rules, in compiling guidance on the application of the Rules and in supporting states to start a process of implementation. </w:t>
      </w:r>
    </w:p>
    <w:p w14:paraId="0ECCECAA" w14:textId="669FEAE1" w:rsidR="00A37F97" w:rsidRDefault="00A37F97" w:rsidP="004C0F6A">
      <w:pPr>
        <w:tabs>
          <w:tab w:val="left" w:pos="993"/>
        </w:tabs>
        <w:ind w:left="-142" w:right="-138"/>
        <w:rPr>
          <w:rFonts w:ascii="Verdana" w:hAnsi="Verdana"/>
          <w:sz w:val="22"/>
          <w:szCs w:val="22"/>
        </w:rPr>
      </w:pPr>
    </w:p>
    <w:p w14:paraId="6D9F3178" w14:textId="77777777" w:rsidR="004151CC" w:rsidRPr="002E193B" w:rsidRDefault="004151CC" w:rsidP="004151CC">
      <w:pPr>
        <w:tabs>
          <w:tab w:val="left" w:pos="993"/>
        </w:tabs>
        <w:ind w:left="-142" w:right="-138"/>
        <w:rPr>
          <w:rFonts w:ascii="Verdana" w:hAnsi="Verdana"/>
          <w:sz w:val="22"/>
          <w:szCs w:val="22"/>
        </w:rPr>
      </w:pPr>
      <w:r>
        <w:rPr>
          <w:rFonts w:ascii="Verdana" w:hAnsi="Verdana"/>
          <w:sz w:val="22"/>
          <w:szCs w:val="22"/>
        </w:rPr>
        <w:t>End./</w:t>
      </w:r>
    </w:p>
    <w:p w14:paraId="0F39AB3D" w14:textId="77777777" w:rsidR="004151CC" w:rsidRPr="002E193B" w:rsidRDefault="004151CC" w:rsidP="004151CC">
      <w:pPr>
        <w:tabs>
          <w:tab w:val="left" w:pos="993"/>
        </w:tabs>
        <w:ind w:left="-142" w:right="-138"/>
        <w:rPr>
          <w:rFonts w:ascii="Verdana" w:hAnsi="Verdana"/>
          <w:sz w:val="22"/>
          <w:szCs w:val="22"/>
        </w:rPr>
      </w:pPr>
    </w:p>
    <w:p w14:paraId="2002B1A0" w14:textId="22651294" w:rsidR="00A37F97" w:rsidRDefault="00A37F97" w:rsidP="004C0F6A">
      <w:pPr>
        <w:tabs>
          <w:tab w:val="left" w:pos="993"/>
        </w:tabs>
        <w:ind w:left="-142" w:right="-138"/>
        <w:rPr>
          <w:rFonts w:ascii="Verdana" w:hAnsi="Verdana"/>
          <w:sz w:val="22"/>
          <w:szCs w:val="22"/>
        </w:rPr>
      </w:pPr>
    </w:p>
    <w:p w14:paraId="12EEF453" w14:textId="33F65BA5" w:rsidR="00361864" w:rsidRDefault="00361864" w:rsidP="004C0F6A">
      <w:pPr>
        <w:tabs>
          <w:tab w:val="left" w:pos="993"/>
        </w:tabs>
        <w:ind w:left="-142" w:right="-138"/>
        <w:rPr>
          <w:rFonts w:ascii="Verdana" w:hAnsi="Verdana"/>
          <w:b/>
          <w:bCs/>
          <w:sz w:val="22"/>
          <w:szCs w:val="22"/>
        </w:rPr>
      </w:pPr>
      <w:r w:rsidRPr="004151CC">
        <w:rPr>
          <w:rFonts w:ascii="Verdana" w:hAnsi="Verdana"/>
          <w:b/>
          <w:bCs/>
          <w:sz w:val="22"/>
          <w:szCs w:val="22"/>
        </w:rPr>
        <w:t>Media contacts:</w:t>
      </w:r>
    </w:p>
    <w:p w14:paraId="0D269C1E" w14:textId="77777777" w:rsidR="004151CC" w:rsidRPr="004151CC" w:rsidRDefault="004151CC" w:rsidP="004C0F6A">
      <w:pPr>
        <w:tabs>
          <w:tab w:val="left" w:pos="993"/>
        </w:tabs>
        <w:ind w:left="-142" w:right="-138"/>
        <w:rPr>
          <w:rFonts w:ascii="Verdana" w:hAnsi="Verdana"/>
          <w:b/>
          <w:bCs/>
          <w:sz w:val="22"/>
          <w:szCs w:val="22"/>
        </w:rPr>
      </w:pPr>
    </w:p>
    <w:p w14:paraId="252E53C6" w14:textId="4A50F90A" w:rsidR="002E065E" w:rsidRDefault="00361864" w:rsidP="00F315D9">
      <w:pPr>
        <w:pStyle w:val="ListParagraph"/>
        <w:numPr>
          <w:ilvl w:val="0"/>
          <w:numId w:val="5"/>
        </w:numPr>
        <w:tabs>
          <w:tab w:val="left" w:pos="993"/>
        </w:tabs>
        <w:ind w:left="-142" w:right="-138"/>
        <w:rPr>
          <w:rFonts w:ascii="Verdana" w:hAnsi="Verdana"/>
        </w:rPr>
      </w:pPr>
      <w:r w:rsidRPr="007B26EE">
        <w:rPr>
          <w:rFonts w:ascii="Verdana" w:hAnsi="Verdana"/>
        </w:rPr>
        <w:t>For the UN Special Ra</w:t>
      </w:r>
      <w:r>
        <w:rPr>
          <w:rFonts w:ascii="Verdana" w:hAnsi="Verdana"/>
        </w:rPr>
        <w:t>pport</w:t>
      </w:r>
      <w:r w:rsidRPr="007B26EE">
        <w:rPr>
          <w:rFonts w:ascii="Verdana" w:hAnsi="Verdana"/>
        </w:rPr>
        <w:t>e</w:t>
      </w:r>
      <w:r>
        <w:rPr>
          <w:rFonts w:ascii="Verdana" w:hAnsi="Verdana"/>
        </w:rPr>
        <w:t>u</w:t>
      </w:r>
      <w:r w:rsidRPr="007B26EE">
        <w:rPr>
          <w:rFonts w:ascii="Verdana" w:hAnsi="Verdana"/>
        </w:rPr>
        <w:t>r on Torture</w:t>
      </w:r>
      <w:r w:rsidR="00F315D9">
        <w:rPr>
          <w:rFonts w:ascii="Verdana" w:hAnsi="Verdana"/>
        </w:rPr>
        <w:t>,</w:t>
      </w:r>
      <w:r w:rsidRPr="007B26EE">
        <w:rPr>
          <w:rFonts w:ascii="Verdana" w:hAnsi="Verdana"/>
        </w:rPr>
        <w:t xml:space="preserve"> please contact: </w:t>
      </w:r>
      <w:r w:rsidRPr="001F3424">
        <w:rPr>
          <w:rFonts w:ascii="Verdana" w:hAnsi="Verdana"/>
        </w:rPr>
        <w:t xml:space="preserve">Andrea Furger (+41 22 928 93 98 / </w:t>
      </w:r>
      <w:hyperlink r:id="rId12" w:history="1">
        <w:r w:rsidR="00F315D9" w:rsidRPr="003D05B9">
          <w:rPr>
            <w:rStyle w:val="Hyperlink"/>
            <w:rFonts w:ascii="Verdana" w:hAnsi="Verdana" w:cs="Arial"/>
            <w:shd w:val="clear" w:color="auto" w:fill="FFFFFF"/>
          </w:rPr>
          <w:t>afurger@ohchr.org</w:t>
        </w:r>
      </w:hyperlink>
      <w:r w:rsidR="00F315D9">
        <w:rPr>
          <w:rFonts w:ascii="Verdana" w:hAnsi="Verdana" w:cs="Arial"/>
          <w:shd w:val="clear" w:color="auto" w:fill="FFFFFF"/>
        </w:rPr>
        <w:t>) or</w:t>
      </w:r>
      <w:r w:rsidRPr="00AA419D">
        <w:rPr>
          <w:rFonts w:ascii="Verdana" w:hAnsi="Verdana" w:cs="Arial"/>
          <w:shd w:val="clear" w:color="auto" w:fill="FFFFFF"/>
        </w:rPr>
        <w:t xml:space="preserve"> Andra Nicolescu (+1 202 997 5190 </w:t>
      </w:r>
      <w:hyperlink r:id="rId13" w:history="1">
        <w:r w:rsidR="00F315D9" w:rsidRPr="003D05B9">
          <w:rPr>
            <w:rStyle w:val="Hyperlink"/>
            <w:rFonts w:ascii="Verdana" w:hAnsi="Verdana" w:cs="Arial"/>
            <w:shd w:val="clear" w:color="auto" w:fill="FFFFFF"/>
          </w:rPr>
          <w:t>anicoles@wcl.american.edu</w:t>
        </w:r>
      </w:hyperlink>
      <w:r w:rsidR="00F315D9">
        <w:rPr>
          <w:rFonts w:ascii="Verdana" w:hAnsi="Verdana" w:cs="Arial"/>
          <w:shd w:val="clear" w:color="auto" w:fill="FFFFFF"/>
        </w:rPr>
        <w:t xml:space="preserve"> </w:t>
      </w:r>
      <w:r w:rsidRPr="00AA419D">
        <w:rPr>
          <w:rFonts w:ascii="Verdana" w:hAnsi="Verdana" w:cs="Arial"/>
          <w:shd w:val="clear" w:color="auto" w:fill="FFFFFF"/>
        </w:rPr>
        <w:t xml:space="preserve"> or write to </w:t>
      </w:r>
      <w:hyperlink r:id="rId14" w:history="1">
        <w:r w:rsidR="00F315D9" w:rsidRPr="003D05B9">
          <w:rPr>
            <w:rStyle w:val="Hyperlink"/>
            <w:rFonts w:ascii="Verdana" w:hAnsi="Verdana" w:cs="Arial"/>
            <w:shd w:val="clear" w:color="auto" w:fill="FFFFFF"/>
          </w:rPr>
          <w:t>sr-torture@ohchr.org</w:t>
        </w:r>
      </w:hyperlink>
      <w:r w:rsidRPr="00AA419D">
        <w:rPr>
          <w:rFonts w:ascii="Verdana" w:hAnsi="Verdana" w:cs="Arial"/>
          <w:shd w:val="clear" w:color="auto" w:fill="FFFFFF"/>
        </w:rPr>
        <w:t>.</w:t>
      </w:r>
    </w:p>
    <w:p w14:paraId="03AA2C9C" w14:textId="3C51F487" w:rsidR="00361864" w:rsidRPr="002E065E" w:rsidRDefault="00361864" w:rsidP="002E065E">
      <w:pPr>
        <w:pStyle w:val="ListParagraph"/>
        <w:numPr>
          <w:ilvl w:val="0"/>
          <w:numId w:val="5"/>
        </w:numPr>
        <w:tabs>
          <w:tab w:val="left" w:pos="993"/>
        </w:tabs>
        <w:ind w:left="-142" w:right="-138"/>
        <w:rPr>
          <w:rFonts w:ascii="Verdana" w:hAnsi="Verdana"/>
        </w:rPr>
      </w:pPr>
      <w:r w:rsidRPr="002E065E">
        <w:rPr>
          <w:rFonts w:ascii="Verdana" w:hAnsi="Verdana" w:cs="Arial"/>
          <w:shd w:val="clear" w:color="auto" w:fill="FFFFFF"/>
        </w:rPr>
        <w:t xml:space="preserve">For the </w:t>
      </w:r>
      <w:r w:rsidRPr="002E065E">
        <w:rPr>
          <w:rStyle w:val="st1"/>
          <w:rFonts w:ascii="Verdana" w:hAnsi="Verdana" w:cs="Arial"/>
        </w:rPr>
        <w:t xml:space="preserve">Special Rapporteur on Prisons, Conditions of Detention </w:t>
      </w:r>
      <w:r w:rsidRPr="002E065E">
        <w:rPr>
          <w:rFonts w:ascii="Verdana" w:hAnsi="Verdana" w:cs="Arial"/>
          <w:shd w:val="clear" w:color="auto" w:fill="FFFFFF"/>
        </w:rPr>
        <w:t>and Policing in Africa</w:t>
      </w:r>
      <w:r w:rsidR="00F315D9">
        <w:rPr>
          <w:rFonts w:ascii="Verdana" w:hAnsi="Verdana" w:cs="Arial"/>
          <w:shd w:val="clear" w:color="auto" w:fill="FFFFFF"/>
        </w:rPr>
        <w:t>,</w:t>
      </w:r>
      <w:r w:rsidRPr="002E065E">
        <w:rPr>
          <w:rFonts w:ascii="Verdana" w:hAnsi="Verdana" w:cs="Arial"/>
          <w:shd w:val="clear" w:color="auto" w:fill="FFFFFF"/>
        </w:rPr>
        <w:t xml:space="preserve"> please contact: </w:t>
      </w:r>
      <w:r w:rsidR="002E065E">
        <w:rPr>
          <w:rFonts w:ascii="Verdana" w:hAnsi="Verdana" w:cs="Arial"/>
          <w:shd w:val="clear" w:color="auto" w:fill="FFFFFF"/>
        </w:rPr>
        <w:t>Med Kaggwa (</w:t>
      </w:r>
      <w:hyperlink r:id="rId15" w:history="1">
        <w:r w:rsidR="00F315D9" w:rsidRPr="003D05B9">
          <w:rPr>
            <w:rStyle w:val="Hyperlink"/>
            <w:rFonts w:ascii="Verdana" w:hAnsi="Verdana" w:cs="Arial"/>
            <w:shd w:val="clear" w:color="auto" w:fill="FFFFFF"/>
          </w:rPr>
          <w:t>mkkaggwa@uhrc.ug</w:t>
        </w:r>
      </w:hyperlink>
      <w:r w:rsidR="00F315D9">
        <w:rPr>
          <w:rFonts w:ascii="Verdana" w:hAnsi="Verdana" w:cs="Arial"/>
          <w:shd w:val="clear" w:color="auto" w:fill="FFFFFF"/>
        </w:rPr>
        <w:t xml:space="preserve"> </w:t>
      </w:r>
      <w:r w:rsidR="002E065E" w:rsidRPr="002E065E">
        <w:rPr>
          <w:rFonts w:ascii="Verdana" w:hAnsi="Verdana" w:cs="Arial"/>
          <w:shd w:val="clear" w:color="auto" w:fill="FFFFFF"/>
        </w:rPr>
        <w:t xml:space="preserve">/ </w:t>
      </w:r>
      <w:hyperlink r:id="rId16" w:history="1">
        <w:r w:rsidR="00F315D9" w:rsidRPr="003D05B9">
          <w:rPr>
            <w:rStyle w:val="Hyperlink"/>
            <w:rFonts w:ascii="Verdana" w:hAnsi="Verdana" w:cs="Arial"/>
            <w:shd w:val="clear" w:color="auto" w:fill="FFFFFF"/>
          </w:rPr>
          <w:t>mskkaggwa@yahoo.com</w:t>
        </w:r>
      </w:hyperlink>
      <w:r w:rsidR="002E065E">
        <w:rPr>
          <w:rFonts w:ascii="Verdana" w:hAnsi="Verdana" w:cs="Arial"/>
          <w:shd w:val="clear" w:color="auto" w:fill="FFFFFF"/>
        </w:rPr>
        <w:t>)</w:t>
      </w:r>
    </w:p>
    <w:p w14:paraId="327E1971" w14:textId="41EA186F" w:rsidR="00361864" w:rsidRPr="00361864" w:rsidRDefault="00361864" w:rsidP="00F315D9">
      <w:pPr>
        <w:pStyle w:val="ListParagraph"/>
        <w:numPr>
          <w:ilvl w:val="0"/>
          <w:numId w:val="5"/>
        </w:numPr>
        <w:tabs>
          <w:tab w:val="left" w:pos="993"/>
        </w:tabs>
        <w:ind w:left="-142" w:right="-138"/>
        <w:rPr>
          <w:rFonts w:ascii="Verdana" w:hAnsi="Verdana" w:cs="Arial"/>
          <w:shd w:val="clear" w:color="auto" w:fill="FFFFFF"/>
        </w:rPr>
      </w:pPr>
      <w:r w:rsidRPr="007B26EE">
        <w:rPr>
          <w:rFonts w:ascii="Verdana" w:hAnsi="Verdana" w:cs="Arial"/>
          <w:shd w:val="clear" w:color="auto" w:fill="FFFFFF"/>
        </w:rPr>
        <w:t xml:space="preserve">For the </w:t>
      </w:r>
      <w:r w:rsidRPr="007B26EE">
        <w:rPr>
          <w:rFonts w:ascii="Verdana" w:hAnsi="Verdana" w:cs="Tahoma"/>
        </w:rPr>
        <w:t xml:space="preserve">Rapporteur on the Rights of Persons Deprived of Liberty </w:t>
      </w:r>
      <w:r w:rsidRPr="007B26EE">
        <w:rPr>
          <w:rFonts w:ascii="Verdana" w:hAnsi="Verdana" w:cs="Arial"/>
          <w:shd w:val="clear" w:color="auto" w:fill="FFFFFF"/>
        </w:rPr>
        <w:t>of the Inter-American Commission on Human Rights</w:t>
      </w:r>
      <w:r w:rsidR="00F315D9">
        <w:rPr>
          <w:rFonts w:ascii="Verdana" w:hAnsi="Verdana" w:cs="Arial"/>
          <w:shd w:val="clear" w:color="auto" w:fill="FFFFFF"/>
        </w:rPr>
        <w:t>,</w:t>
      </w:r>
      <w:r w:rsidRPr="007B26EE">
        <w:rPr>
          <w:rFonts w:ascii="Verdana" w:hAnsi="Verdana" w:cs="Arial"/>
          <w:shd w:val="clear" w:color="auto" w:fill="FFFFFF"/>
        </w:rPr>
        <w:t xml:space="preserve"> please contact:</w:t>
      </w:r>
      <w:r>
        <w:rPr>
          <w:rFonts w:ascii="Verdana" w:hAnsi="Verdana" w:cs="Arial"/>
          <w:shd w:val="clear" w:color="auto" w:fill="FFFFFF"/>
        </w:rPr>
        <w:t xml:space="preserve"> María Isab</w:t>
      </w:r>
      <w:r w:rsidR="00F315D9">
        <w:rPr>
          <w:rFonts w:ascii="Verdana" w:hAnsi="Verdana" w:cs="Arial"/>
          <w:shd w:val="clear" w:color="auto" w:fill="FFFFFF"/>
        </w:rPr>
        <w:t xml:space="preserve">el Rivero </w:t>
      </w:r>
      <w:r>
        <w:rPr>
          <w:rFonts w:ascii="Verdana" w:hAnsi="Verdana" w:cs="Arial"/>
          <w:shd w:val="clear" w:color="auto" w:fill="FFFFFF"/>
        </w:rPr>
        <w:t>(+</w:t>
      </w:r>
      <w:r w:rsidRPr="00361864">
        <w:rPr>
          <w:rFonts w:ascii="Verdana" w:hAnsi="Verdana" w:cs="Arial"/>
          <w:shd w:val="clear" w:color="auto" w:fill="FFFFFF"/>
        </w:rPr>
        <w:t>1 202 370 9001</w:t>
      </w:r>
      <w:r>
        <w:rPr>
          <w:rFonts w:ascii="Verdana" w:hAnsi="Verdana" w:cs="Arial"/>
          <w:shd w:val="clear" w:color="auto" w:fill="FFFFFF"/>
        </w:rPr>
        <w:t xml:space="preserve"> / </w:t>
      </w:r>
      <w:hyperlink r:id="rId17" w:history="1">
        <w:r w:rsidR="00F315D9" w:rsidRPr="003D05B9">
          <w:rPr>
            <w:rStyle w:val="Hyperlink"/>
            <w:rFonts w:ascii="Verdana" w:hAnsi="Verdana" w:cs="Arial"/>
            <w:shd w:val="clear" w:color="auto" w:fill="FFFFFF"/>
          </w:rPr>
          <w:t>mrivero@oas.org</w:t>
        </w:r>
      </w:hyperlink>
      <w:r w:rsidR="00F315D9">
        <w:rPr>
          <w:rFonts w:ascii="Verdana" w:hAnsi="Verdana" w:cs="Arial"/>
          <w:shd w:val="clear" w:color="auto" w:fill="FFFFFF"/>
        </w:rPr>
        <w:t>)</w:t>
      </w:r>
      <w:r w:rsidRPr="00361864">
        <w:rPr>
          <w:rFonts w:ascii="Verdana" w:hAnsi="Verdana" w:cs="Arial"/>
          <w:shd w:val="clear" w:color="auto" w:fill="FFFFFF"/>
        </w:rPr>
        <w:t xml:space="preserve">  </w:t>
      </w:r>
    </w:p>
    <w:p w14:paraId="2AA2C371" w14:textId="2F1EBB22" w:rsidR="00361864" w:rsidRPr="00F315D9" w:rsidRDefault="00361864" w:rsidP="00F315D9">
      <w:pPr>
        <w:pStyle w:val="ListParagraph"/>
        <w:numPr>
          <w:ilvl w:val="0"/>
          <w:numId w:val="5"/>
        </w:numPr>
        <w:tabs>
          <w:tab w:val="left" w:pos="993"/>
        </w:tabs>
        <w:ind w:left="-142" w:right="-138"/>
        <w:rPr>
          <w:rFonts w:ascii="Verdana" w:hAnsi="Verdana"/>
        </w:rPr>
      </w:pPr>
      <w:r w:rsidRPr="001F3424">
        <w:rPr>
          <w:rFonts w:ascii="Verdana" w:hAnsi="Verdana"/>
        </w:rPr>
        <w:t>For the Council of Europe Commissioner for Human Rights</w:t>
      </w:r>
      <w:r w:rsidR="00F315D9">
        <w:rPr>
          <w:rFonts w:ascii="Verdana" w:hAnsi="Verdana"/>
        </w:rPr>
        <w:t>,</w:t>
      </w:r>
      <w:r w:rsidRPr="001F3424">
        <w:rPr>
          <w:rFonts w:ascii="Verdana" w:hAnsi="Verdana"/>
        </w:rPr>
        <w:t xml:space="preserve"> please contact Ms Danara Dourdoussova (</w:t>
      </w:r>
      <w:hyperlink r:id="rId18" w:history="1">
        <w:r w:rsidRPr="001F3424">
          <w:rPr>
            <w:rFonts w:ascii="Verdana" w:hAnsi="Verdana"/>
          </w:rPr>
          <w:t>+33 (0)3 90 21 42 53</w:t>
        </w:r>
      </w:hyperlink>
      <w:r>
        <w:rPr>
          <w:rFonts w:ascii="Verdana" w:hAnsi="Verdana"/>
        </w:rPr>
        <w:t xml:space="preserve"> / </w:t>
      </w:r>
      <w:hyperlink r:id="rId19" w:history="1">
        <w:r w:rsidRPr="00F315D9">
          <w:rPr>
            <w:rStyle w:val="Hyperlink"/>
            <w:rFonts w:ascii="Verdana" w:hAnsi="Verdana" w:cs="Arial"/>
            <w:shd w:val="clear" w:color="auto" w:fill="FFFFFF"/>
          </w:rPr>
          <w:t>Danara.DOURDOUSSOVA@coe.int</w:t>
        </w:r>
      </w:hyperlink>
      <w:r w:rsidRPr="00F315D9">
        <w:rPr>
          <w:rFonts w:ascii="Verdana" w:hAnsi="Verdana"/>
        </w:rPr>
        <w:t>)</w:t>
      </w:r>
    </w:p>
    <w:p w14:paraId="34B74DC2" w14:textId="77777777" w:rsidR="00361864" w:rsidRDefault="00361864" w:rsidP="004C0F6A">
      <w:pPr>
        <w:tabs>
          <w:tab w:val="left" w:pos="993"/>
        </w:tabs>
        <w:ind w:left="-142" w:right="-138"/>
        <w:rPr>
          <w:rFonts w:ascii="Verdana" w:hAnsi="Verdana"/>
          <w:sz w:val="22"/>
          <w:szCs w:val="22"/>
        </w:rPr>
      </w:pPr>
    </w:p>
    <w:p w14:paraId="035EC11A" w14:textId="77777777" w:rsidR="002E193B" w:rsidRPr="002E193B" w:rsidRDefault="002E193B" w:rsidP="004C0F6A">
      <w:pPr>
        <w:tabs>
          <w:tab w:val="left" w:pos="993"/>
        </w:tabs>
        <w:ind w:left="-142" w:right="-138"/>
        <w:rPr>
          <w:rFonts w:ascii="Verdana" w:hAnsi="Verdana"/>
          <w:sz w:val="22"/>
          <w:szCs w:val="22"/>
        </w:rPr>
      </w:pPr>
      <w:bookmarkStart w:id="0" w:name="_GoBack"/>
      <w:bookmarkEnd w:id="0"/>
    </w:p>
    <w:sectPr w:rsidR="002E193B" w:rsidRPr="002E193B" w:rsidSect="002C5C6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2519" w14:textId="77777777" w:rsidR="0070575F" w:rsidRDefault="0070575F" w:rsidP="00051EBE">
      <w:r>
        <w:separator/>
      </w:r>
    </w:p>
  </w:endnote>
  <w:endnote w:type="continuationSeparator" w:id="0">
    <w:p w14:paraId="3CE2D8E0" w14:textId="77777777" w:rsidR="0070575F" w:rsidRDefault="0070575F" w:rsidP="0005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92504"/>
      <w:docPartObj>
        <w:docPartGallery w:val="Page Numbers (Bottom of Page)"/>
        <w:docPartUnique/>
      </w:docPartObj>
    </w:sdtPr>
    <w:sdtEndPr>
      <w:rPr>
        <w:noProof/>
      </w:rPr>
    </w:sdtEndPr>
    <w:sdtContent>
      <w:p w14:paraId="0D3E9179" w14:textId="0AD309EE" w:rsidR="00537001" w:rsidRDefault="00537001">
        <w:pPr>
          <w:pStyle w:val="Footer"/>
          <w:jc w:val="right"/>
        </w:pPr>
        <w:r w:rsidRPr="00537001">
          <w:rPr>
            <w:rFonts w:ascii="Verdana" w:hAnsi="Verdana"/>
            <w:sz w:val="20"/>
            <w:szCs w:val="20"/>
          </w:rPr>
          <w:fldChar w:fldCharType="begin"/>
        </w:r>
        <w:r w:rsidRPr="00537001">
          <w:rPr>
            <w:rFonts w:ascii="Verdana" w:hAnsi="Verdana"/>
            <w:sz w:val="20"/>
            <w:szCs w:val="20"/>
          </w:rPr>
          <w:instrText xml:space="preserve"> PAGE   \* MERGEFORMAT </w:instrText>
        </w:r>
        <w:r w:rsidRPr="00537001">
          <w:rPr>
            <w:rFonts w:ascii="Verdana" w:hAnsi="Verdana"/>
            <w:sz w:val="20"/>
            <w:szCs w:val="20"/>
          </w:rPr>
          <w:fldChar w:fldCharType="separate"/>
        </w:r>
        <w:r>
          <w:rPr>
            <w:rFonts w:ascii="Verdana" w:hAnsi="Verdana"/>
            <w:noProof/>
            <w:sz w:val="20"/>
            <w:szCs w:val="20"/>
          </w:rPr>
          <w:t>1</w:t>
        </w:r>
        <w:r w:rsidRPr="00537001">
          <w:rPr>
            <w:rFonts w:ascii="Verdana" w:hAnsi="Verdana"/>
            <w:noProof/>
            <w:sz w:val="20"/>
            <w:szCs w:val="20"/>
          </w:rPr>
          <w:fldChar w:fldCharType="end"/>
        </w:r>
      </w:p>
    </w:sdtContent>
  </w:sdt>
  <w:p w14:paraId="1BB9E4B0" w14:textId="77777777" w:rsidR="00537001" w:rsidRDefault="0053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2EA4" w14:textId="77777777" w:rsidR="0070575F" w:rsidRDefault="0070575F" w:rsidP="00051EBE">
      <w:r>
        <w:separator/>
      </w:r>
    </w:p>
  </w:footnote>
  <w:footnote w:type="continuationSeparator" w:id="0">
    <w:p w14:paraId="4DAE5149" w14:textId="77777777" w:rsidR="0070575F" w:rsidRDefault="0070575F" w:rsidP="0005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BDE"/>
    <w:multiLevelType w:val="hybridMultilevel"/>
    <w:tmpl w:val="F808FE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46926"/>
    <w:multiLevelType w:val="hybridMultilevel"/>
    <w:tmpl w:val="1BD4E280"/>
    <w:lvl w:ilvl="0" w:tplc="775C96D6">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36253"/>
    <w:multiLevelType w:val="hybridMultilevel"/>
    <w:tmpl w:val="7C5070FE"/>
    <w:lvl w:ilvl="0" w:tplc="0E8EC45C">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000C8"/>
    <w:multiLevelType w:val="hybridMultilevel"/>
    <w:tmpl w:val="661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C7817"/>
    <w:multiLevelType w:val="hybridMultilevel"/>
    <w:tmpl w:val="476C7802"/>
    <w:lvl w:ilvl="0" w:tplc="F42833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7A"/>
    <w:rsid w:val="00051EBE"/>
    <w:rsid w:val="000F5ACD"/>
    <w:rsid w:val="00164909"/>
    <w:rsid w:val="00164FAC"/>
    <w:rsid w:val="001A4105"/>
    <w:rsid w:val="001C1C93"/>
    <w:rsid w:val="001E31F9"/>
    <w:rsid w:val="001E7170"/>
    <w:rsid w:val="002168F9"/>
    <w:rsid w:val="00270623"/>
    <w:rsid w:val="002C5C62"/>
    <w:rsid w:val="002D56FC"/>
    <w:rsid w:val="002E065E"/>
    <w:rsid w:val="002E193B"/>
    <w:rsid w:val="002E2108"/>
    <w:rsid w:val="00320CFB"/>
    <w:rsid w:val="00344622"/>
    <w:rsid w:val="00353B7A"/>
    <w:rsid w:val="00361864"/>
    <w:rsid w:val="00365504"/>
    <w:rsid w:val="00377B57"/>
    <w:rsid w:val="00382DB8"/>
    <w:rsid w:val="003A0B64"/>
    <w:rsid w:val="00404DA2"/>
    <w:rsid w:val="004151CC"/>
    <w:rsid w:val="0045570A"/>
    <w:rsid w:val="00462AA1"/>
    <w:rsid w:val="00497ED6"/>
    <w:rsid w:val="004C0F6A"/>
    <w:rsid w:val="00523BC0"/>
    <w:rsid w:val="00537001"/>
    <w:rsid w:val="0054265E"/>
    <w:rsid w:val="00585E48"/>
    <w:rsid w:val="00590EE2"/>
    <w:rsid w:val="005945DC"/>
    <w:rsid w:val="005B1976"/>
    <w:rsid w:val="0061223B"/>
    <w:rsid w:val="00661FF6"/>
    <w:rsid w:val="006852A6"/>
    <w:rsid w:val="0069111A"/>
    <w:rsid w:val="006D2810"/>
    <w:rsid w:val="006E3555"/>
    <w:rsid w:val="0070575F"/>
    <w:rsid w:val="00781C5E"/>
    <w:rsid w:val="007958A5"/>
    <w:rsid w:val="007C4DC0"/>
    <w:rsid w:val="007E2B34"/>
    <w:rsid w:val="007F1251"/>
    <w:rsid w:val="007F1C01"/>
    <w:rsid w:val="00911D11"/>
    <w:rsid w:val="009730E3"/>
    <w:rsid w:val="00A13B15"/>
    <w:rsid w:val="00A147D6"/>
    <w:rsid w:val="00A37F97"/>
    <w:rsid w:val="00A45327"/>
    <w:rsid w:val="00A76BB8"/>
    <w:rsid w:val="00A8787E"/>
    <w:rsid w:val="00AA419D"/>
    <w:rsid w:val="00B237BD"/>
    <w:rsid w:val="00B427FC"/>
    <w:rsid w:val="00B464CD"/>
    <w:rsid w:val="00B5308C"/>
    <w:rsid w:val="00BD3AB8"/>
    <w:rsid w:val="00C17C27"/>
    <w:rsid w:val="00D061EF"/>
    <w:rsid w:val="00D06FCF"/>
    <w:rsid w:val="00D247BB"/>
    <w:rsid w:val="00D636E3"/>
    <w:rsid w:val="00DB4CC6"/>
    <w:rsid w:val="00DF380A"/>
    <w:rsid w:val="00E0272A"/>
    <w:rsid w:val="00E67FDD"/>
    <w:rsid w:val="00ED3425"/>
    <w:rsid w:val="00F22C71"/>
    <w:rsid w:val="00F315D9"/>
    <w:rsid w:val="00F37BD5"/>
    <w:rsid w:val="00F81020"/>
    <w:rsid w:val="00F91DD4"/>
    <w:rsid w:val="00FD05FB"/>
    <w:rsid w:val="00FD4B4F"/>
    <w:rsid w:val="00FF1AB5"/>
  </w:rsids>
  <m:mathPr>
    <m:mathFont m:val="Cambria Math"/>
    <m:brkBin m:val="before"/>
    <m:brkBinSub m:val="--"/>
    <m:smallFrac/>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39BA"/>
  <w15:docId w15:val="{4AF8ED73-1255-4BB0-952E-023AA483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B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B7A"/>
    <w:rPr>
      <w:color w:val="0563C1"/>
      <w:u w:val="single"/>
    </w:rPr>
  </w:style>
  <w:style w:type="paragraph" w:styleId="ListParagraph">
    <w:name w:val="List Paragraph"/>
    <w:basedOn w:val="Normal"/>
    <w:uiPriority w:val="34"/>
    <w:qFormat/>
    <w:rsid w:val="00353B7A"/>
    <w:pPr>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DF380A"/>
    <w:rPr>
      <w:sz w:val="16"/>
      <w:szCs w:val="16"/>
    </w:rPr>
  </w:style>
  <w:style w:type="paragraph" w:styleId="CommentText">
    <w:name w:val="annotation text"/>
    <w:basedOn w:val="Normal"/>
    <w:link w:val="CommentTextChar"/>
    <w:uiPriority w:val="99"/>
    <w:semiHidden/>
    <w:unhideWhenUsed/>
    <w:rsid w:val="00DF380A"/>
    <w:rPr>
      <w:sz w:val="20"/>
      <w:szCs w:val="20"/>
    </w:rPr>
  </w:style>
  <w:style w:type="character" w:customStyle="1" w:styleId="CommentTextChar">
    <w:name w:val="Comment Text Char"/>
    <w:basedOn w:val="DefaultParagraphFont"/>
    <w:link w:val="CommentText"/>
    <w:uiPriority w:val="99"/>
    <w:semiHidden/>
    <w:rsid w:val="00DF3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380A"/>
    <w:rPr>
      <w:b/>
      <w:bCs/>
    </w:rPr>
  </w:style>
  <w:style w:type="character" w:customStyle="1" w:styleId="CommentSubjectChar">
    <w:name w:val="Comment Subject Char"/>
    <w:basedOn w:val="CommentTextChar"/>
    <w:link w:val="CommentSubject"/>
    <w:uiPriority w:val="99"/>
    <w:semiHidden/>
    <w:rsid w:val="00DF380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F380A"/>
    <w:rPr>
      <w:rFonts w:ascii="Tahoma" w:hAnsi="Tahoma" w:cs="Tahoma"/>
      <w:sz w:val="16"/>
      <w:szCs w:val="16"/>
    </w:rPr>
  </w:style>
  <w:style w:type="character" w:customStyle="1" w:styleId="BalloonTextChar">
    <w:name w:val="Balloon Text Char"/>
    <w:basedOn w:val="DefaultParagraphFont"/>
    <w:link w:val="BalloonText"/>
    <w:uiPriority w:val="99"/>
    <w:semiHidden/>
    <w:rsid w:val="00DF380A"/>
    <w:rPr>
      <w:rFonts w:ascii="Tahoma" w:hAnsi="Tahoma" w:cs="Tahoma"/>
      <w:sz w:val="16"/>
      <w:szCs w:val="16"/>
    </w:rPr>
  </w:style>
  <w:style w:type="character" w:customStyle="1" w:styleId="apple-converted-space">
    <w:name w:val="apple-converted-space"/>
    <w:basedOn w:val="DefaultParagraphFont"/>
    <w:rsid w:val="0069111A"/>
  </w:style>
  <w:style w:type="paragraph" w:styleId="NormalWeb">
    <w:name w:val="Normal (Web)"/>
    <w:basedOn w:val="Normal"/>
    <w:uiPriority w:val="99"/>
    <w:unhideWhenUsed/>
    <w:rsid w:val="0069111A"/>
    <w:pPr>
      <w:spacing w:before="100" w:beforeAutospacing="1" w:after="100" w:afterAutospacing="1"/>
    </w:pPr>
    <w:rPr>
      <w:rFonts w:eastAsia="Times New Roman"/>
    </w:rPr>
  </w:style>
  <w:style w:type="character" w:styleId="FootnoteReference">
    <w:name w:val="footnote reference"/>
    <w:aliases w:val="Footnotes refss Char,Texto de nota al pie Char,Appel note de bas de page Char,Footnote number Char,referencia nota al pie Char,BVI fnr Char,f1 Char,Ref. de nota al pie. Char,Footnote symbol Char,Footnote Char1,4_G Char,16 Point Char"/>
    <w:link w:val="Footnotesrefss"/>
    <w:qFormat/>
    <w:rsid w:val="00051EBE"/>
    <w:rPr>
      <w:rFonts w:cs="Times New Roman"/>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A Fu?notente"/>
    <w:basedOn w:val="Normal"/>
    <w:link w:val="FootnoteTextChar"/>
    <w:qFormat/>
    <w:rsid w:val="00051EBE"/>
    <w:rPr>
      <w:rFonts w:eastAsia="Times New Roman"/>
      <w:sz w:val="20"/>
      <w:szCs w:val="20"/>
      <w:lang w:val="en-GB"/>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rsid w:val="00051EBE"/>
    <w:rPr>
      <w:rFonts w:ascii="Times New Roman" w:eastAsia="Times New Roman" w:hAnsi="Times New Roman" w:cs="Times New Roman"/>
      <w:sz w:val="20"/>
      <w:szCs w:val="20"/>
      <w:lang w:val="en-GB"/>
    </w:rPr>
  </w:style>
  <w:style w:type="paragraph" w:styleId="Revision">
    <w:name w:val="Revision"/>
    <w:hidden/>
    <w:uiPriority w:val="99"/>
    <w:semiHidden/>
    <w:rsid w:val="00344622"/>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5945DC"/>
    <w:rPr>
      <w:i/>
      <w:iCs/>
    </w:rPr>
  </w:style>
  <w:style w:type="character" w:customStyle="1" w:styleId="st1">
    <w:name w:val="st1"/>
    <w:basedOn w:val="DefaultParagraphFont"/>
    <w:rsid w:val="00590EE2"/>
  </w:style>
  <w:style w:type="paragraph" w:customStyle="1" w:styleId="Footnotesrefss">
    <w:name w:val="Footnotes refss"/>
    <w:aliases w:val="Texto de nota al pie,Appel note de bas de page,Footnote number,referencia nota al pie,BVI fnr,f1,Ref. de nota al pie.,Footnote symbol,Footnote,4_G,16 Point,Superscript 6 Point,Texto nota al pie,Ref. de nota al pi,Re"/>
    <w:basedOn w:val="Normal"/>
    <w:link w:val="FootnoteReference"/>
    <w:rsid w:val="00B5308C"/>
    <w:pPr>
      <w:spacing w:after="160" w:line="240" w:lineRule="exact"/>
    </w:pPr>
    <w:rPr>
      <w:rFonts w:asciiTheme="minorHAnsi" w:hAnsiTheme="minorHAnsi"/>
      <w:sz w:val="22"/>
      <w:szCs w:val="22"/>
      <w:vertAlign w:val="superscript"/>
    </w:rPr>
  </w:style>
  <w:style w:type="table" w:styleId="TableGrid">
    <w:name w:val="Table Grid"/>
    <w:basedOn w:val="TableNormal"/>
    <w:uiPriority w:val="59"/>
    <w:rsid w:val="0016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001"/>
    <w:pPr>
      <w:tabs>
        <w:tab w:val="center" w:pos="4513"/>
        <w:tab w:val="right" w:pos="9026"/>
      </w:tabs>
    </w:pPr>
  </w:style>
  <w:style w:type="character" w:customStyle="1" w:styleId="HeaderChar">
    <w:name w:val="Header Char"/>
    <w:basedOn w:val="DefaultParagraphFont"/>
    <w:link w:val="Header"/>
    <w:uiPriority w:val="99"/>
    <w:rsid w:val="00537001"/>
    <w:rPr>
      <w:rFonts w:ascii="Times New Roman" w:hAnsi="Times New Roman" w:cs="Times New Roman"/>
      <w:sz w:val="24"/>
      <w:szCs w:val="24"/>
    </w:rPr>
  </w:style>
  <w:style w:type="paragraph" w:styleId="Footer">
    <w:name w:val="footer"/>
    <w:basedOn w:val="Normal"/>
    <w:link w:val="FooterChar"/>
    <w:uiPriority w:val="99"/>
    <w:unhideWhenUsed/>
    <w:rsid w:val="00537001"/>
    <w:pPr>
      <w:tabs>
        <w:tab w:val="center" w:pos="4513"/>
        <w:tab w:val="right" w:pos="9026"/>
      </w:tabs>
    </w:pPr>
  </w:style>
  <w:style w:type="character" w:customStyle="1" w:styleId="FooterChar">
    <w:name w:val="Footer Char"/>
    <w:basedOn w:val="DefaultParagraphFont"/>
    <w:link w:val="Footer"/>
    <w:uiPriority w:val="99"/>
    <w:rsid w:val="005370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2701">
      <w:bodyDiv w:val="1"/>
      <w:marLeft w:val="0"/>
      <w:marRight w:val="0"/>
      <w:marTop w:val="0"/>
      <w:marBottom w:val="0"/>
      <w:divBdr>
        <w:top w:val="none" w:sz="0" w:space="0" w:color="auto"/>
        <w:left w:val="none" w:sz="0" w:space="0" w:color="auto"/>
        <w:bottom w:val="none" w:sz="0" w:space="0" w:color="auto"/>
        <w:right w:val="none" w:sz="0" w:space="0" w:color="auto"/>
      </w:divBdr>
    </w:div>
    <w:div w:id="639766497">
      <w:bodyDiv w:val="1"/>
      <w:marLeft w:val="0"/>
      <w:marRight w:val="0"/>
      <w:marTop w:val="0"/>
      <w:marBottom w:val="0"/>
      <w:divBdr>
        <w:top w:val="none" w:sz="0" w:space="0" w:color="auto"/>
        <w:left w:val="none" w:sz="0" w:space="0" w:color="auto"/>
        <w:bottom w:val="none" w:sz="0" w:space="0" w:color="auto"/>
        <w:right w:val="none" w:sz="0" w:space="0" w:color="auto"/>
      </w:divBdr>
    </w:div>
    <w:div w:id="659114076">
      <w:bodyDiv w:val="1"/>
      <w:marLeft w:val="0"/>
      <w:marRight w:val="0"/>
      <w:marTop w:val="0"/>
      <w:marBottom w:val="0"/>
      <w:divBdr>
        <w:top w:val="none" w:sz="0" w:space="0" w:color="auto"/>
        <w:left w:val="none" w:sz="0" w:space="0" w:color="auto"/>
        <w:bottom w:val="none" w:sz="0" w:space="0" w:color="auto"/>
        <w:right w:val="none" w:sz="0" w:space="0" w:color="auto"/>
      </w:divBdr>
    </w:div>
    <w:div w:id="952054476">
      <w:bodyDiv w:val="1"/>
      <w:marLeft w:val="0"/>
      <w:marRight w:val="0"/>
      <w:marTop w:val="0"/>
      <w:marBottom w:val="0"/>
      <w:divBdr>
        <w:top w:val="none" w:sz="0" w:space="0" w:color="auto"/>
        <w:left w:val="none" w:sz="0" w:space="0" w:color="auto"/>
        <w:bottom w:val="none" w:sz="0" w:space="0" w:color="auto"/>
        <w:right w:val="none" w:sz="0" w:space="0" w:color="auto"/>
      </w:divBdr>
    </w:div>
    <w:div w:id="1275789468">
      <w:bodyDiv w:val="1"/>
      <w:marLeft w:val="0"/>
      <w:marRight w:val="0"/>
      <w:marTop w:val="0"/>
      <w:marBottom w:val="0"/>
      <w:divBdr>
        <w:top w:val="none" w:sz="0" w:space="0" w:color="auto"/>
        <w:left w:val="none" w:sz="0" w:space="0" w:color="auto"/>
        <w:bottom w:val="none" w:sz="0" w:space="0" w:color="auto"/>
        <w:right w:val="none" w:sz="0" w:space="0" w:color="auto"/>
      </w:divBdr>
    </w:div>
    <w:div w:id="13608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icoles@wcl.american.edu" TargetMode="External"/><Relationship Id="rId18" Type="http://schemas.openxmlformats.org/officeDocument/2006/relationships/hyperlink" Target="mailto:+33%20(0)3%2090%2021%2042%20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furger@ohchr.org" TargetMode="External"/><Relationship Id="rId17" Type="http://schemas.openxmlformats.org/officeDocument/2006/relationships/hyperlink" Target="mailto:mrivero@oas.or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mskkaggwa@yaho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mkkaggwa@uhrc.ug"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mailto:Danara.DOURDOUSSOVA@coe.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r-torture@ohch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76E6F2-1039-4222-A650-1C83C6AA4CD2}"/>
</file>

<file path=customXml/itemProps2.xml><?xml version="1.0" encoding="utf-8"?>
<ds:datastoreItem xmlns:ds="http://schemas.openxmlformats.org/officeDocument/2006/customXml" ds:itemID="{DF349F1A-C892-4536-B70A-58DE955DF0B5}"/>
</file>

<file path=customXml/itemProps3.xml><?xml version="1.0" encoding="utf-8"?>
<ds:datastoreItem xmlns:ds="http://schemas.openxmlformats.org/officeDocument/2006/customXml" ds:itemID="{F1301F7C-CC19-4F69-B213-B28DD05FF9A6}"/>
</file>

<file path=customXml/itemProps4.xml><?xml version="1.0" encoding="utf-8"?>
<ds:datastoreItem xmlns:ds="http://schemas.openxmlformats.org/officeDocument/2006/customXml" ds:itemID="{856FFB46-E2DC-40C4-AEE2-E213CF3048E7}"/>
</file>

<file path=docProps/app.xml><?xml version="1.0" encoding="utf-8"?>
<Properties xmlns="http://schemas.openxmlformats.org/officeDocument/2006/extended-properties" xmlns:vt="http://schemas.openxmlformats.org/officeDocument/2006/docPropsVTypes">
  <Template>Normal.dotm</Template>
  <TotalTime>43</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College of Law</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WCL User</dc:creator>
  <cp:lastModifiedBy>Olivia Rope</cp:lastModifiedBy>
  <cp:revision>9</cp:revision>
  <cp:lastPrinted>2016-07-12T09:42:00Z</cp:lastPrinted>
  <dcterms:created xsi:type="dcterms:W3CDTF">2016-07-14T08:34:00Z</dcterms:created>
  <dcterms:modified xsi:type="dcterms:W3CDTF">2016-07-14T09:21:00Z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3631600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