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79F84" w14:textId="77777777" w:rsidR="000F10A5" w:rsidRPr="000F10A5" w:rsidRDefault="000F10A5" w:rsidP="000F10A5">
      <w:pPr>
        <w:pStyle w:val="Header"/>
        <w:jc w:val="center"/>
        <w:rPr>
          <w:b/>
          <w:bCs/>
          <w:sz w:val="24"/>
          <w:szCs w:val="24"/>
        </w:rPr>
      </w:pPr>
      <w:r w:rsidRPr="000F10A5">
        <w:rPr>
          <w:b/>
          <w:bCs/>
          <w:sz w:val="24"/>
          <w:szCs w:val="24"/>
        </w:rPr>
        <w:t>Marcos A Orellana – UN Special Rapporteur on toxics and human rights</w:t>
      </w:r>
    </w:p>
    <w:p w14:paraId="4B8F75CD" w14:textId="77777777" w:rsidR="000F10A5" w:rsidRPr="000F10A5" w:rsidRDefault="000F10A5" w:rsidP="000F10A5">
      <w:pPr>
        <w:spacing w:after="0"/>
        <w:jc w:val="center"/>
        <w:rPr>
          <w:b/>
          <w:bCs/>
          <w:sz w:val="24"/>
          <w:szCs w:val="24"/>
        </w:rPr>
      </w:pPr>
      <w:r w:rsidRPr="000F10A5">
        <w:rPr>
          <w:b/>
          <w:bCs/>
          <w:sz w:val="24"/>
          <w:szCs w:val="24"/>
        </w:rPr>
        <w:t>Statement to the Ad hoc Open-ended Expert Group on Marine Litter and Microplastics (AHEG-4)</w:t>
      </w:r>
    </w:p>
    <w:p w14:paraId="7D5A6BA0" w14:textId="77777777" w:rsidR="000F10A5" w:rsidRDefault="000F10A5" w:rsidP="000F10A5">
      <w:pPr>
        <w:spacing w:after="0"/>
        <w:rPr>
          <w:sz w:val="24"/>
          <w:szCs w:val="24"/>
        </w:rPr>
      </w:pPr>
    </w:p>
    <w:p w14:paraId="59A7140F" w14:textId="4663CA73" w:rsidR="000F10A5" w:rsidRPr="000F10A5" w:rsidRDefault="000F10A5" w:rsidP="000F10A5">
      <w:pPr>
        <w:spacing w:after="0"/>
        <w:rPr>
          <w:sz w:val="24"/>
          <w:szCs w:val="24"/>
        </w:rPr>
      </w:pPr>
      <w:r w:rsidRPr="000F10A5">
        <w:rPr>
          <w:sz w:val="24"/>
          <w:szCs w:val="24"/>
        </w:rPr>
        <w:t>Friday, 13 November 2020</w:t>
      </w:r>
    </w:p>
    <w:p w14:paraId="4CDFD6D9" w14:textId="5CDADE2B" w:rsidR="0025228E" w:rsidRPr="00D54F53" w:rsidRDefault="0025228E" w:rsidP="006006C3">
      <w:pPr>
        <w:pStyle w:val="NoSpacing"/>
        <w:rPr>
          <w:rFonts w:cstheme="minorHAnsi"/>
          <w:sz w:val="24"/>
          <w:szCs w:val="24"/>
        </w:rPr>
      </w:pPr>
    </w:p>
    <w:p w14:paraId="28245B30" w14:textId="4FB58569" w:rsidR="00105C35" w:rsidRPr="00D54F53" w:rsidRDefault="00B43F7D" w:rsidP="00B43F7D">
      <w:pPr>
        <w:spacing w:after="240"/>
        <w:jc w:val="both"/>
        <w:rPr>
          <w:rFonts w:cstheme="minorHAnsi"/>
          <w:sz w:val="24"/>
          <w:szCs w:val="24"/>
        </w:rPr>
      </w:pPr>
      <w:r w:rsidRPr="00D54F53">
        <w:rPr>
          <w:rFonts w:cstheme="minorHAnsi"/>
          <w:sz w:val="24"/>
          <w:szCs w:val="24"/>
        </w:rPr>
        <w:t>Thank you</w:t>
      </w:r>
      <w:r w:rsidR="00292D99">
        <w:rPr>
          <w:rFonts w:cstheme="minorHAnsi"/>
          <w:sz w:val="24"/>
          <w:szCs w:val="24"/>
        </w:rPr>
        <w:t>,</w:t>
      </w:r>
      <w:r w:rsidRPr="00D54F53">
        <w:rPr>
          <w:rFonts w:cstheme="minorHAnsi"/>
          <w:sz w:val="24"/>
          <w:szCs w:val="24"/>
        </w:rPr>
        <w:t xml:space="preserve"> Chair</w:t>
      </w:r>
      <w:r w:rsidR="00292D99">
        <w:rPr>
          <w:rFonts w:cstheme="minorHAnsi"/>
          <w:sz w:val="24"/>
          <w:szCs w:val="24"/>
        </w:rPr>
        <w:t>.</w:t>
      </w:r>
      <w:r w:rsidR="00105C35" w:rsidRPr="00D54F53">
        <w:rPr>
          <w:rFonts w:cstheme="minorHAnsi"/>
          <w:sz w:val="24"/>
          <w:szCs w:val="24"/>
        </w:rPr>
        <w:t xml:space="preserve"> </w:t>
      </w:r>
      <w:r w:rsidR="00292D99">
        <w:rPr>
          <w:rFonts w:cstheme="minorHAnsi"/>
          <w:sz w:val="24"/>
          <w:szCs w:val="24"/>
        </w:rPr>
        <w:t xml:space="preserve"> D</w:t>
      </w:r>
      <w:r w:rsidR="00105C35" w:rsidRPr="00D54F53">
        <w:rPr>
          <w:rFonts w:cstheme="minorHAnsi"/>
          <w:sz w:val="24"/>
          <w:szCs w:val="24"/>
        </w:rPr>
        <w:t xml:space="preserve">istinguished delegates and experts.  </w:t>
      </w:r>
    </w:p>
    <w:p w14:paraId="089F9900" w14:textId="5C280B40" w:rsidR="00105C35" w:rsidRPr="00D54F53" w:rsidRDefault="00105C35" w:rsidP="00B43F7D">
      <w:pPr>
        <w:spacing w:after="240"/>
        <w:jc w:val="both"/>
        <w:rPr>
          <w:rFonts w:cstheme="minorHAnsi"/>
          <w:sz w:val="24"/>
          <w:szCs w:val="24"/>
        </w:rPr>
      </w:pPr>
      <w:r w:rsidRPr="00D54F53">
        <w:rPr>
          <w:rFonts w:cstheme="minorHAnsi"/>
          <w:sz w:val="24"/>
          <w:szCs w:val="24"/>
        </w:rPr>
        <w:t xml:space="preserve">I </w:t>
      </w:r>
      <w:r w:rsidR="00292D99">
        <w:rPr>
          <w:rFonts w:cstheme="minorHAnsi"/>
          <w:sz w:val="24"/>
          <w:szCs w:val="24"/>
        </w:rPr>
        <w:t xml:space="preserve">wish </w:t>
      </w:r>
      <w:r w:rsidRPr="00D54F53">
        <w:rPr>
          <w:rFonts w:cstheme="minorHAnsi"/>
          <w:sz w:val="24"/>
          <w:szCs w:val="24"/>
        </w:rPr>
        <w:t xml:space="preserve">to thank the experts of this Ad Hoc group for </w:t>
      </w:r>
      <w:r w:rsidR="00552FE2" w:rsidRPr="00D54F53">
        <w:rPr>
          <w:rFonts w:cstheme="minorHAnsi"/>
          <w:sz w:val="24"/>
          <w:szCs w:val="24"/>
        </w:rPr>
        <w:t xml:space="preserve">all your </w:t>
      </w:r>
      <w:r w:rsidRPr="00D54F53">
        <w:rPr>
          <w:rFonts w:cstheme="minorHAnsi"/>
          <w:sz w:val="24"/>
          <w:szCs w:val="24"/>
        </w:rPr>
        <w:t xml:space="preserve">work done to illuminate possible response options for combating marine plastic litter and microplastics from all sources. </w:t>
      </w:r>
    </w:p>
    <w:p w14:paraId="2AF59064" w14:textId="2944EF06" w:rsidR="00105C35" w:rsidRPr="00D54F53" w:rsidRDefault="00105C35" w:rsidP="00B43F7D">
      <w:pPr>
        <w:spacing w:after="240"/>
        <w:jc w:val="both"/>
        <w:rPr>
          <w:rFonts w:cstheme="minorHAnsi"/>
          <w:sz w:val="24"/>
          <w:szCs w:val="24"/>
        </w:rPr>
      </w:pPr>
      <w:r w:rsidRPr="00D54F53">
        <w:rPr>
          <w:rFonts w:cstheme="minorHAnsi"/>
          <w:sz w:val="24"/>
          <w:szCs w:val="24"/>
        </w:rPr>
        <w:t xml:space="preserve">I would particularly like to echo the call from so many countries in favor of the rapid development of a global and legally binding instrument to address plastic pollution throughout its life cycle. </w:t>
      </w:r>
    </w:p>
    <w:p w14:paraId="002B03C2" w14:textId="77777777" w:rsidR="00552FE2" w:rsidRPr="00D54F53" w:rsidRDefault="00B43F7D" w:rsidP="00552FE2">
      <w:pPr>
        <w:spacing w:after="240"/>
        <w:jc w:val="both"/>
        <w:rPr>
          <w:rFonts w:cstheme="minorHAnsi"/>
          <w:sz w:val="24"/>
          <w:szCs w:val="24"/>
        </w:rPr>
      </w:pPr>
      <w:r w:rsidRPr="00D54F53">
        <w:rPr>
          <w:rFonts w:cstheme="minorHAnsi"/>
          <w:sz w:val="24"/>
          <w:szCs w:val="24"/>
        </w:rPr>
        <w:t xml:space="preserve">As the toxics and human rights mandate celebrates 25 years of existence, the knowledge generated by the mandate </w:t>
      </w:r>
      <w:r w:rsidR="00105C35" w:rsidRPr="00D54F53">
        <w:rPr>
          <w:rFonts w:cstheme="minorHAnsi"/>
          <w:sz w:val="24"/>
          <w:szCs w:val="24"/>
        </w:rPr>
        <w:t xml:space="preserve">can help </w:t>
      </w:r>
      <w:r w:rsidRPr="00D54F53">
        <w:rPr>
          <w:rFonts w:cstheme="minorHAnsi"/>
          <w:sz w:val="24"/>
          <w:szCs w:val="24"/>
        </w:rPr>
        <w:t>address the serious</w:t>
      </w:r>
      <w:r w:rsidR="00552FE2" w:rsidRPr="00D54F53">
        <w:rPr>
          <w:rFonts w:cstheme="minorHAnsi"/>
          <w:sz w:val="24"/>
          <w:szCs w:val="24"/>
        </w:rPr>
        <w:t xml:space="preserve"> </w:t>
      </w:r>
      <w:r w:rsidRPr="00D54F53">
        <w:rPr>
          <w:rFonts w:cstheme="minorHAnsi"/>
          <w:sz w:val="24"/>
          <w:szCs w:val="24"/>
        </w:rPr>
        <w:t>global concern of plastics and human rights</w:t>
      </w:r>
      <w:r w:rsidR="003F288E" w:rsidRPr="00D54F53">
        <w:rPr>
          <w:rFonts w:cstheme="minorHAnsi"/>
          <w:sz w:val="24"/>
          <w:szCs w:val="24"/>
        </w:rPr>
        <w:t xml:space="preserve">. </w:t>
      </w:r>
    </w:p>
    <w:p w14:paraId="081A56C5" w14:textId="77777777" w:rsidR="00552FE2" w:rsidRPr="00D54F53" w:rsidRDefault="003F288E" w:rsidP="00552FE2">
      <w:pPr>
        <w:spacing w:after="240"/>
        <w:jc w:val="both"/>
        <w:rPr>
          <w:rFonts w:cstheme="minorHAnsi"/>
          <w:sz w:val="24"/>
          <w:szCs w:val="24"/>
        </w:rPr>
      </w:pPr>
      <w:r w:rsidRPr="00D54F53">
        <w:rPr>
          <w:rFonts w:cstheme="minorHAnsi"/>
          <w:sz w:val="24"/>
          <w:szCs w:val="24"/>
        </w:rPr>
        <w:t>Almost 20 years ago, one of my predecessors already reported that “the export of plastic wastes represents a potential risk to life, health and the environment.” (</w:t>
      </w:r>
      <w:hyperlink r:id="rId7" w:tgtFrame="_blank" w:history="1">
        <w:r w:rsidRPr="00D54F53">
          <w:rPr>
            <w:rStyle w:val="Hyperlink"/>
            <w:rFonts w:cstheme="minorHAnsi"/>
            <w:sz w:val="24"/>
            <w:szCs w:val="24"/>
          </w:rPr>
          <w:t>ECOSOC, /ECN.4/2001/55</w:t>
        </w:r>
      </w:hyperlink>
      <w:r w:rsidRPr="00D54F53">
        <w:rPr>
          <w:rFonts w:cstheme="minorHAnsi"/>
          <w:sz w:val="24"/>
          <w:szCs w:val="24"/>
        </w:rPr>
        <w:t>)</w:t>
      </w:r>
    </w:p>
    <w:p w14:paraId="00D0A3F9" w14:textId="59D78972" w:rsidR="00E418B2" w:rsidRPr="00D54F53" w:rsidRDefault="00A768EB" w:rsidP="00552FE2">
      <w:pPr>
        <w:spacing w:after="240"/>
        <w:jc w:val="both"/>
        <w:rPr>
          <w:rFonts w:cstheme="minorHAnsi"/>
          <w:sz w:val="24"/>
          <w:szCs w:val="24"/>
        </w:rPr>
      </w:pPr>
      <w:r w:rsidRPr="00D54F53">
        <w:rPr>
          <w:rFonts w:cstheme="minorHAnsi"/>
          <w:sz w:val="24"/>
          <w:szCs w:val="24"/>
        </w:rPr>
        <w:t>Similarly</w:t>
      </w:r>
      <w:r w:rsidR="00E418B2" w:rsidRPr="00D54F53">
        <w:rPr>
          <w:rFonts w:cstheme="minorHAnsi"/>
          <w:sz w:val="24"/>
          <w:szCs w:val="24"/>
        </w:rPr>
        <w:t xml:space="preserve">, </w:t>
      </w:r>
      <w:r w:rsidR="00292D99">
        <w:rPr>
          <w:rFonts w:cstheme="minorHAnsi"/>
          <w:sz w:val="24"/>
          <w:szCs w:val="24"/>
        </w:rPr>
        <w:t xml:space="preserve">a couple of years ago, </w:t>
      </w:r>
      <w:r w:rsidR="00E418B2" w:rsidRPr="00D54F53">
        <w:rPr>
          <w:rFonts w:cstheme="minorHAnsi"/>
          <w:sz w:val="24"/>
          <w:szCs w:val="24"/>
        </w:rPr>
        <w:t xml:space="preserve">another one of my predecessors developed a set of 15 "Principles on the protection of workers from exposure to toxic substances." These principles are particularly relevant to the life cycle of plastics, including production, recovery, </w:t>
      </w:r>
      <w:r w:rsidR="00247FA4" w:rsidRPr="00D54F53">
        <w:rPr>
          <w:rFonts w:cstheme="minorHAnsi"/>
          <w:sz w:val="24"/>
          <w:szCs w:val="24"/>
        </w:rPr>
        <w:t xml:space="preserve">and </w:t>
      </w:r>
      <w:r w:rsidR="00E418B2" w:rsidRPr="00D54F53">
        <w:rPr>
          <w:rFonts w:cstheme="minorHAnsi"/>
          <w:sz w:val="24"/>
          <w:szCs w:val="24"/>
        </w:rPr>
        <w:t>disposal.</w:t>
      </w:r>
      <w:r w:rsidR="001C605A" w:rsidRPr="00D54F53">
        <w:rPr>
          <w:rFonts w:cstheme="minorHAnsi"/>
          <w:sz w:val="24"/>
          <w:szCs w:val="24"/>
        </w:rPr>
        <w:t xml:space="preserve"> (</w:t>
      </w:r>
      <w:hyperlink r:id="rId8" w:history="1">
        <w:r w:rsidR="001C605A" w:rsidRPr="00D54F53">
          <w:rPr>
            <w:rStyle w:val="Hyperlink"/>
            <w:rFonts w:cstheme="minorHAnsi"/>
            <w:sz w:val="24"/>
            <w:szCs w:val="24"/>
            <w:shd w:val="clear" w:color="auto" w:fill="E9EEF5"/>
          </w:rPr>
          <w:t>A/HRC/42/41</w:t>
        </w:r>
      </w:hyperlink>
      <w:r w:rsidR="001C605A" w:rsidRPr="00D54F53">
        <w:rPr>
          <w:rFonts w:cstheme="minorHAnsi"/>
          <w:color w:val="000000"/>
          <w:sz w:val="24"/>
          <w:szCs w:val="24"/>
          <w:shd w:val="clear" w:color="auto" w:fill="E9EEF5"/>
        </w:rPr>
        <w:t>)</w:t>
      </w:r>
    </w:p>
    <w:p w14:paraId="420B4D8B" w14:textId="77777777" w:rsidR="00552FE2" w:rsidRPr="00D54F53" w:rsidRDefault="00552FE2" w:rsidP="001C605A">
      <w:pPr>
        <w:spacing w:after="240"/>
        <w:jc w:val="both"/>
        <w:rPr>
          <w:rFonts w:cstheme="minorHAnsi"/>
          <w:sz w:val="24"/>
          <w:szCs w:val="24"/>
        </w:rPr>
      </w:pPr>
      <w:r w:rsidRPr="00D54F53">
        <w:rPr>
          <w:rFonts w:cstheme="minorHAnsi"/>
          <w:sz w:val="24"/>
          <w:szCs w:val="24"/>
        </w:rPr>
        <w:t>Mr. Chair,</w:t>
      </w:r>
    </w:p>
    <w:p w14:paraId="5F2F2521" w14:textId="2163B23D" w:rsidR="00E418B2" w:rsidRPr="00D54F53" w:rsidRDefault="00A768EB" w:rsidP="001C605A">
      <w:pPr>
        <w:spacing w:after="240"/>
        <w:jc w:val="both"/>
        <w:rPr>
          <w:rFonts w:cstheme="minorHAnsi"/>
          <w:sz w:val="24"/>
          <w:szCs w:val="24"/>
        </w:rPr>
      </w:pPr>
      <w:r w:rsidRPr="00D54F53">
        <w:rPr>
          <w:rFonts w:cstheme="minorHAnsi"/>
          <w:sz w:val="24"/>
          <w:szCs w:val="24"/>
        </w:rPr>
        <w:t>The</w:t>
      </w:r>
      <w:r w:rsidR="00E418B2" w:rsidRPr="00D54F53">
        <w:rPr>
          <w:rFonts w:cstheme="minorHAnsi"/>
          <w:sz w:val="24"/>
          <w:szCs w:val="24"/>
        </w:rPr>
        <w:t xml:space="preserve">re are documented impacts on human rights at every stage of the </w:t>
      </w:r>
      <w:r w:rsidR="00700421" w:rsidRPr="00D54F53">
        <w:rPr>
          <w:rFonts w:cstheme="minorHAnsi"/>
          <w:sz w:val="24"/>
          <w:szCs w:val="24"/>
        </w:rPr>
        <w:t xml:space="preserve">plastics </w:t>
      </w:r>
      <w:r w:rsidR="00E418B2" w:rsidRPr="00D54F53">
        <w:rPr>
          <w:rFonts w:cstheme="minorHAnsi"/>
          <w:sz w:val="24"/>
          <w:szCs w:val="24"/>
        </w:rPr>
        <w:t>life cycle</w:t>
      </w:r>
      <w:r w:rsidRPr="00D54F53">
        <w:rPr>
          <w:rFonts w:cstheme="minorHAnsi"/>
          <w:sz w:val="24"/>
          <w:szCs w:val="24"/>
        </w:rPr>
        <w:t xml:space="preserve">. </w:t>
      </w:r>
      <w:r w:rsidR="00552FE2" w:rsidRPr="00D54F53">
        <w:rPr>
          <w:rFonts w:cstheme="minorHAnsi"/>
          <w:sz w:val="24"/>
          <w:szCs w:val="24"/>
        </w:rPr>
        <w:t xml:space="preserve">Please allow me to offer a couple of </w:t>
      </w:r>
      <w:r w:rsidRPr="00D54F53">
        <w:rPr>
          <w:rFonts w:cstheme="minorHAnsi"/>
          <w:sz w:val="24"/>
          <w:szCs w:val="24"/>
        </w:rPr>
        <w:t xml:space="preserve">examples </w:t>
      </w:r>
      <w:r w:rsidR="00552FE2" w:rsidRPr="00D54F53">
        <w:rPr>
          <w:rFonts w:cstheme="minorHAnsi"/>
          <w:sz w:val="24"/>
          <w:szCs w:val="24"/>
        </w:rPr>
        <w:t xml:space="preserve">of </w:t>
      </w:r>
      <w:r w:rsidRPr="00D54F53">
        <w:rPr>
          <w:rFonts w:cstheme="minorHAnsi"/>
          <w:sz w:val="24"/>
          <w:szCs w:val="24"/>
        </w:rPr>
        <w:t>these negative impacts:</w:t>
      </w:r>
      <w:r w:rsidR="00E418B2" w:rsidRPr="00D54F53">
        <w:rPr>
          <w:rFonts w:cstheme="minorHAnsi"/>
          <w:sz w:val="24"/>
          <w:szCs w:val="24"/>
        </w:rPr>
        <w:t> </w:t>
      </w:r>
    </w:p>
    <w:p w14:paraId="3FC33985" w14:textId="1EB5CD72" w:rsidR="00A768EB" w:rsidRPr="00D54F53" w:rsidRDefault="00A768EB" w:rsidP="001C605A">
      <w:pPr>
        <w:pStyle w:val="ListParagraph"/>
        <w:numPr>
          <w:ilvl w:val="0"/>
          <w:numId w:val="1"/>
        </w:numPr>
        <w:spacing w:after="240"/>
        <w:jc w:val="both"/>
        <w:rPr>
          <w:rFonts w:cstheme="minorHAnsi"/>
          <w:sz w:val="24"/>
          <w:szCs w:val="24"/>
        </w:rPr>
      </w:pPr>
      <w:r w:rsidRPr="00D54F53">
        <w:rPr>
          <w:rFonts w:cstheme="minorHAnsi"/>
          <w:sz w:val="24"/>
          <w:szCs w:val="24"/>
        </w:rPr>
        <w:t>Children suffer a silent assault on their right to health</w:t>
      </w:r>
      <w:r w:rsidR="00700421" w:rsidRPr="00D54F53">
        <w:rPr>
          <w:rFonts w:cstheme="minorHAnsi"/>
          <w:sz w:val="24"/>
          <w:szCs w:val="24"/>
        </w:rPr>
        <w:t>, and often on their right to life,</w:t>
      </w:r>
      <w:r w:rsidRPr="00D54F53">
        <w:rPr>
          <w:rFonts w:cstheme="minorHAnsi"/>
          <w:sz w:val="24"/>
          <w:szCs w:val="24"/>
        </w:rPr>
        <w:t xml:space="preserve"> where plastic toys, utensils and other products contain toxic substances that leach and enter their bodies;</w:t>
      </w:r>
    </w:p>
    <w:p w14:paraId="6AA76BC9" w14:textId="79287315" w:rsidR="006006C3" w:rsidRPr="00D54F53" w:rsidRDefault="006006C3" w:rsidP="006006C3">
      <w:pPr>
        <w:pStyle w:val="ListParagraph"/>
        <w:numPr>
          <w:ilvl w:val="0"/>
          <w:numId w:val="1"/>
        </w:numPr>
        <w:spacing w:after="240"/>
        <w:jc w:val="both"/>
        <w:rPr>
          <w:rFonts w:cstheme="minorHAnsi"/>
          <w:sz w:val="24"/>
          <w:szCs w:val="24"/>
        </w:rPr>
      </w:pPr>
      <w:r w:rsidRPr="00D54F53">
        <w:rPr>
          <w:rFonts w:cstheme="minorHAnsi"/>
          <w:sz w:val="24"/>
          <w:szCs w:val="24"/>
        </w:rPr>
        <w:t xml:space="preserve">Coastal and fishing communities suffer in their ability to enjoy the right to food, as a result of dwindling fish resources from plastic pollution, not to mention </w:t>
      </w:r>
      <w:r w:rsidR="00552FE2" w:rsidRPr="00D54F53">
        <w:rPr>
          <w:rFonts w:cstheme="minorHAnsi"/>
          <w:sz w:val="24"/>
          <w:szCs w:val="24"/>
        </w:rPr>
        <w:t xml:space="preserve">contamination from </w:t>
      </w:r>
      <w:r w:rsidRPr="00D54F53">
        <w:rPr>
          <w:rFonts w:cstheme="minorHAnsi"/>
          <w:sz w:val="24"/>
          <w:szCs w:val="24"/>
        </w:rPr>
        <w:t xml:space="preserve">oil extraction and tankers disasters; </w:t>
      </w:r>
    </w:p>
    <w:p w14:paraId="0059194C" w14:textId="594DF4D1" w:rsidR="00A768EB" w:rsidRPr="00D54F53" w:rsidRDefault="00A768EB" w:rsidP="001C605A">
      <w:pPr>
        <w:pStyle w:val="ListParagraph"/>
        <w:numPr>
          <w:ilvl w:val="0"/>
          <w:numId w:val="1"/>
        </w:numPr>
        <w:spacing w:after="240"/>
        <w:jc w:val="both"/>
        <w:rPr>
          <w:rFonts w:cstheme="minorHAnsi"/>
          <w:sz w:val="24"/>
          <w:szCs w:val="24"/>
        </w:rPr>
      </w:pPr>
      <w:r w:rsidRPr="00D54F53">
        <w:rPr>
          <w:rFonts w:cstheme="minorHAnsi"/>
          <w:sz w:val="24"/>
          <w:szCs w:val="24"/>
        </w:rPr>
        <w:t xml:space="preserve">Workers in the oil &amp; gas industry, and communities around production facilities, often suffer </w:t>
      </w:r>
      <w:r w:rsidR="000E15D4" w:rsidRPr="00D54F53">
        <w:rPr>
          <w:rFonts w:cstheme="minorHAnsi"/>
          <w:sz w:val="24"/>
          <w:szCs w:val="24"/>
        </w:rPr>
        <w:t xml:space="preserve">violations of </w:t>
      </w:r>
      <w:r w:rsidRPr="00D54F53">
        <w:rPr>
          <w:rFonts w:cstheme="minorHAnsi"/>
          <w:sz w:val="24"/>
          <w:szCs w:val="24"/>
        </w:rPr>
        <w:t>their right to health as a result of exposure to hazardous substances emitted in the production process of plastics; </w:t>
      </w:r>
    </w:p>
    <w:p w14:paraId="39B2F2CF" w14:textId="5E8A0A47" w:rsidR="00E418B2" w:rsidRPr="00D54F53" w:rsidRDefault="00A768EB" w:rsidP="001C605A">
      <w:pPr>
        <w:pStyle w:val="ListParagraph"/>
        <w:numPr>
          <w:ilvl w:val="0"/>
          <w:numId w:val="1"/>
        </w:numPr>
        <w:spacing w:after="240"/>
        <w:jc w:val="both"/>
        <w:rPr>
          <w:rFonts w:cstheme="minorHAnsi"/>
          <w:sz w:val="24"/>
          <w:szCs w:val="24"/>
        </w:rPr>
      </w:pPr>
      <w:r w:rsidRPr="00D54F53">
        <w:rPr>
          <w:rFonts w:cstheme="minorHAnsi"/>
          <w:sz w:val="24"/>
          <w:szCs w:val="24"/>
        </w:rPr>
        <w:lastRenderedPageBreak/>
        <w:t xml:space="preserve">Users and consumers often </w:t>
      </w:r>
      <w:r w:rsidR="001C605A" w:rsidRPr="00D54F53">
        <w:rPr>
          <w:rFonts w:cstheme="minorHAnsi"/>
          <w:sz w:val="24"/>
          <w:szCs w:val="24"/>
        </w:rPr>
        <w:t>experience obstacles to</w:t>
      </w:r>
      <w:r w:rsidR="003F288E" w:rsidRPr="00D54F53">
        <w:rPr>
          <w:rFonts w:cstheme="minorHAnsi"/>
          <w:sz w:val="24"/>
          <w:szCs w:val="24"/>
        </w:rPr>
        <w:t xml:space="preserve"> </w:t>
      </w:r>
      <w:r w:rsidRPr="00D54F53">
        <w:rPr>
          <w:rFonts w:cstheme="minorHAnsi"/>
          <w:sz w:val="24"/>
          <w:szCs w:val="24"/>
        </w:rPr>
        <w:t xml:space="preserve">the enjoyment of their </w:t>
      </w:r>
      <w:r w:rsidR="00E418B2" w:rsidRPr="00D54F53">
        <w:rPr>
          <w:rFonts w:cstheme="minorHAnsi"/>
          <w:sz w:val="24"/>
          <w:szCs w:val="24"/>
        </w:rPr>
        <w:t>right to environmental and health information</w:t>
      </w:r>
      <w:r w:rsidRPr="00D54F53">
        <w:rPr>
          <w:rFonts w:cstheme="minorHAnsi"/>
          <w:sz w:val="24"/>
          <w:szCs w:val="24"/>
        </w:rPr>
        <w:t xml:space="preserve"> about the volumes and hazard</w:t>
      </w:r>
      <w:r w:rsidR="000E15D4" w:rsidRPr="00D54F53">
        <w:rPr>
          <w:rFonts w:cstheme="minorHAnsi"/>
          <w:sz w:val="24"/>
          <w:szCs w:val="24"/>
        </w:rPr>
        <w:t xml:space="preserve">s </w:t>
      </w:r>
      <w:r w:rsidRPr="00D54F53">
        <w:rPr>
          <w:rFonts w:cstheme="minorHAnsi"/>
          <w:sz w:val="24"/>
          <w:szCs w:val="24"/>
        </w:rPr>
        <w:t>of plastics</w:t>
      </w:r>
      <w:r w:rsidR="00E418B2" w:rsidRPr="00D54F53">
        <w:rPr>
          <w:rFonts w:cstheme="minorHAnsi"/>
          <w:sz w:val="24"/>
          <w:szCs w:val="24"/>
        </w:rPr>
        <w:t>; </w:t>
      </w:r>
    </w:p>
    <w:p w14:paraId="69F7539D" w14:textId="796EC75E" w:rsidR="00A768EB" w:rsidRPr="00D54F53" w:rsidRDefault="006006C3" w:rsidP="001C605A">
      <w:pPr>
        <w:pStyle w:val="ListParagraph"/>
        <w:numPr>
          <w:ilvl w:val="0"/>
          <w:numId w:val="1"/>
        </w:numPr>
        <w:spacing w:after="240"/>
        <w:jc w:val="both"/>
        <w:rPr>
          <w:rFonts w:cstheme="minorHAnsi"/>
          <w:sz w:val="24"/>
          <w:szCs w:val="24"/>
        </w:rPr>
      </w:pPr>
      <w:r w:rsidRPr="00D54F53">
        <w:rPr>
          <w:rFonts w:cstheme="minorHAnsi"/>
          <w:sz w:val="24"/>
          <w:szCs w:val="24"/>
        </w:rPr>
        <w:t>Indigenous peoples and l</w:t>
      </w:r>
      <w:r w:rsidR="00A768EB" w:rsidRPr="00D54F53">
        <w:rPr>
          <w:rFonts w:cstheme="minorHAnsi"/>
          <w:sz w:val="24"/>
          <w:szCs w:val="24"/>
        </w:rPr>
        <w:t xml:space="preserve">ocal communities </w:t>
      </w:r>
      <w:r w:rsidR="001C605A" w:rsidRPr="00D54F53">
        <w:rPr>
          <w:rFonts w:cstheme="minorHAnsi"/>
          <w:sz w:val="24"/>
          <w:szCs w:val="24"/>
        </w:rPr>
        <w:t>endure violations of their</w:t>
      </w:r>
      <w:r w:rsidR="00A768EB" w:rsidRPr="00D54F53">
        <w:rPr>
          <w:rFonts w:cstheme="minorHAnsi"/>
          <w:sz w:val="24"/>
          <w:szCs w:val="24"/>
        </w:rPr>
        <w:t xml:space="preserve"> right to water </w:t>
      </w:r>
      <w:r w:rsidR="00E418B2" w:rsidRPr="00D54F53">
        <w:rPr>
          <w:rFonts w:cstheme="minorHAnsi"/>
          <w:sz w:val="24"/>
          <w:szCs w:val="24"/>
        </w:rPr>
        <w:t>from massive plastic pollution</w:t>
      </w:r>
      <w:r w:rsidR="00A768EB" w:rsidRPr="00D54F53">
        <w:rPr>
          <w:rFonts w:cstheme="minorHAnsi"/>
          <w:sz w:val="24"/>
          <w:szCs w:val="24"/>
        </w:rPr>
        <w:t>; and,</w:t>
      </w:r>
    </w:p>
    <w:p w14:paraId="2119BB7A" w14:textId="3FB52CFC" w:rsidR="00E418B2" w:rsidRPr="00D54F53" w:rsidRDefault="00247FA4" w:rsidP="001C605A">
      <w:pPr>
        <w:pStyle w:val="ListParagraph"/>
        <w:numPr>
          <w:ilvl w:val="0"/>
          <w:numId w:val="1"/>
        </w:numPr>
        <w:spacing w:after="240"/>
        <w:jc w:val="both"/>
        <w:rPr>
          <w:rFonts w:cstheme="minorHAnsi"/>
          <w:sz w:val="24"/>
          <w:szCs w:val="24"/>
        </w:rPr>
      </w:pPr>
      <w:r w:rsidRPr="00D54F53">
        <w:rPr>
          <w:rFonts w:cstheme="minorHAnsi"/>
          <w:sz w:val="24"/>
          <w:szCs w:val="24"/>
        </w:rPr>
        <w:t xml:space="preserve">Countless individuals </w:t>
      </w:r>
      <w:r w:rsidR="001C605A" w:rsidRPr="00D54F53">
        <w:rPr>
          <w:rFonts w:cstheme="minorHAnsi"/>
          <w:sz w:val="24"/>
          <w:szCs w:val="24"/>
        </w:rPr>
        <w:t xml:space="preserve">experience </w:t>
      </w:r>
      <w:r w:rsidRPr="00D54F53">
        <w:rPr>
          <w:rFonts w:cstheme="minorHAnsi"/>
          <w:sz w:val="24"/>
          <w:szCs w:val="24"/>
        </w:rPr>
        <w:t xml:space="preserve">an </w:t>
      </w:r>
      <w:r w:rsidR="00A768EB" w:rsidRPr="00D54F53">
        <w:rPr>
          <w:rFonts w:cstheme="minorHAnsi"/>
          <w:sz w:val="24"/>
          <w:szCs w:val="24"/>
        </w:rPr>
        <w:t xml:space="preserve">assault on </w:t>
      </w:r>
      <w:r w:rsidRPr="00D54F53">
        <w:rPr>
          <w:rFonts w:cstheme="minorHAnsi"/>
          <w:sz w:val="24"/>
          <w:szCs w:val="24"/>
        </w:rPr>
        <w:t xml:space="preserve">their right to </w:t>
      </w:r>
      <w:r w:rsidR="00A768EB" w:rsidRPr="00D54F53">
        <w:rPr>
          <w:rFonts w:cstheme="minorHAnsi"/>
          <w:sz w:val="24"/>
          <w:szCs w:val="24"/>
        </w:rPr>
        <w:t xml:space="preserve">personal integrity </w:t>
      </w:r>
      <w:r w:rsidRPr="00D54F53">
        <w:rPr>
          <w:rFonts w:cstheme="minorHAnsi"/>
          <w:sz w:val="24"/>
          <w:szCs w:val="24"/>
        </w:rPr>
        <w:t xml:space="preserve">from </w:t>
      </w:r>
      <w:r w:rsidR="00A768EB" w:rsidRPr="00D54F53">
        <w:rPr>
          <w:rFonts w:cstheme="minorHAnsi"/>
          <w:sz w:val="24"/>
          <w:szCs w:val="24"/>
        </w:rPr>
        <w:t xml:space="preserve">the exposure to hazardous substances that leach from plastics and find their way to </w:t>
      </w:r>
      <w:r w:rsidRPr="00D54F53">
        <w:rPr>
          <w:rFonts w:cstheme="minorHAnsi"/>
          <w:sz w:val="24"/>
          <w:szCs w:val="24"/>
        </w:rPr>
        <w:t xml:space="preserve">their </w:t>
      </w:r>
      <w:r w:rsidR="00A768EB" w:rsidRPr="00D54F53">
        <w:rPr>
          <w:rFonts w:cstheme="minorHAnsi"/>
          <w:sz w:val="24"/>
          <w:szCs w:val="24"/>
        </w:rPr>
        <w:t>bodies.</w:t>
      </w:r>
    </w:p>
    <w:p w14:paraId="6FC01DB5" w14:textId="54DC2950" w:rsidR="00105C35" w:rsidRPr="00D54F53" w:rsidRDefault="00E418B2" w:rsidP="001C605A">
      <w:pPr>
        <w:spacing w:after="240"/>
        <w:jc w:val="both"/>
        <w:rPr>
          <w:rFonts w:cstheme="minorHAnsi"/>
          <w:sz w:val="24"/>
          <w:szCs w:val="24"/>
        </w:rPr>
      </w:pPr>
      <w:r w:rsidRPr="00D54F53">
        <w:rPr>
          <w:rFonts w:cstheme="minorHAnsi"/>
          <w:sz w:val="24"/>
          <w:szCs w:val="24"/>
        </w:rPr>
        <w:t xml:space="preserve">A rights-based approach </w:t>
      </w:r>
      <w:r w:rsidR="000E15D4" w:rsidRPr="00D54F53">
        <w:rPr>
          <w:rFonts w:cstheme="minorHAnsi"/>
          <w:sz w:val="24"/>
          <w:szCs w:val="24"/>
        </w:rPr>
        <w:t xml:space="preserve">applied to the whole life cycle of plastics is </w:t>
      </w:r>
      <w:r w:rsidRPr="00D54F53">
        <w:rPr>
          <w:rFonts w:cstheme="minorHAnsi"/>
          <w:sz w:val="24"/>
          <w:szCs w:val="24"/>
        </w:rPr>
        <w:t xml:space="preserve">thus critical to </w:t>
      </w:r>
      <w:r w:rsidR="000E15D4" w:rsidRPr="00D54F53">
        <w:rPr>
          <w:rFonts w:cstheme="minorHAnsi"/>
          <w:sz w:val="24"/>
          <w:szCs w:val="24"/>
        </w:rPr>
        <w:t xml:space="preserve">prevent and redress the negative human rights impacts of </w:t>
      </w:r>
      <w:r w:rsidRPr="00D54F53">
        <w:rPr>
          <w:rFonts w:cstheme="minorHAnsi"/>
          <w:sz w:val="24"/>
          <w:szCs w:val="24"/>
        </w:rPr>
        <w:t xml:space="preserve">plastic pollution. </w:t>
      </w:r>
    </w:p>
    <w:p w14:paraId="1324CCB2" w14:textId="21314D8B" w:rsidR="000E15D4" w:rsidRPr="00D54F53" w:rsidRDefault="000E15D4" w:rsidP="001C605A">
      <w:pPr>
        <w:spacing w:after="240"/>
        <w:jc w:val="both"/>
        <w:rPr>
          <w:rFonts w:cstheme="minorHAnsi"/>
          <w:sz w:val="24"/>
          <w:szCs w:val="24"/>
        </w:rPr>
      </w:pPr>
      <w:r w:rsidRPr="00D54F53">
        <w:rPr>
          <w:rFonts w:cstheme="minorHAnsi"/>
          <w:sz w:val="24"/>
          <w:szCs w:val="24"/>
        </w:rPr>
        <w:t xml:space="preserve">Among other elements, a rights-based approach calls for urgent action: </w:t>
      </w:r>
    </w:p>
    <w:p w14:paraId="381047F4" w14:textId="771870AE" w:rsidR="000E15D4" w:rsidRPr="00D54F53" w:rsidRDefault="00552FE2" w:rsidP="001C605A">
      <w:pPr>
        <w:pStyle w:val="ListParagraph"/>
        <w:numPr>
          <w:ilvl w:val="0"/>
          <w:numId w:val="3"/>
        </w:numPr>
        <w:spacing w:after="240"/>
        <w:jc w:val="both"/>
        <w:rPr>
          <w:rFonts w:cstheme="minorHAnsi"/>
          <w:sz w:val="24"/>
          <w:szCs w:val="24"/>
        </w:rPr>
      </w:pPr>
      <w:r w:rsidRPr="00D54F53">
        <w:rPr>
          <w:rFonts w:cstheme="minorHAnsi"/>
          <w:sz w:val="24"/>
          <w:szCs w:val="24"/>
        </w:rPr>
        <w:t>To p</w:t>
      </w:r>
      <w:r w:rsidR="000E15D4" w:rsidRPr="00D54F53">
        <w:rPr>
          <w:rFonts w:cstheme="minorHAnsi"/>
          <w:sz w:val="24"/>
          <w:szCs w:val="24"/>
        </w:rPr>
        <w:t>rioritiz</w:t>
      </w:r>
      <w:r w:rsidR="007A2333" w:rsidRPr="00D54F53">
        <w:rPr>
          <w:rFonts w:cstheme="minorHAnsi"/>
          <w:sz w:val="24"/>
          <w:szCs w:val="24"/>
        </w:rPr>
        <w:t>e</w:t>
      </w:r>
      <w:r w:rsidR="000E15D4" w:rsidRPr="00D54F53">
        <w:rPr>
          <w:rFonts w:cstheme="minorHAnsi"/>
          <w:sz w:val="24"/>
          <w:szCs w:val="24"/>
        </w:rPr>
        <w:t xml:space="preserve"> protection to the most vulnerable groups in society;</w:t>
      </w:r>
    </w:p>
    <w:p w14:paraId="51FF1B82" w14:textId="27F2C998" w:rsidR="007A2333" w:rsidRPr="00D54F53" w:rsidRDefault="00552FE2" w:rsidP="001C605A">
      <w:pPr>
        <w:pStyle w:val="ListParagraph"/>
        <w:numPr>
          <w:ilvl w:val="0"/>
          <w:numId w:val="3"/>
        </w:numPr>
        <w:spacing w:after="240"/>
        <w:jc w:val="both"/>
        <w:rPr>
          <w:rFonts w:cstheme="minorHAnsi"/>
          <w:sz w:val="24"/>
          <w:szCs w:val="24"/>
        </w:rPr>
      </w:pPr>
      <w:r w:rsidRPr="00D54F53">
        <w:rPr>
          <w:rFonts w:cstheme="minorHAnsi"/>
          <w:sz w:val="24"/>
          <w:szCs w:val="24"/>
        </w:rPr>
        <w:t>To s</w:t>
      </w:r>
      <w:r w:rsidR="000E15D4" w:rsidRPr="00D54F53">
        <w:rPr>
          <w:rFonts w:cstheme="minorHAnsi"/>
          <w:sz w:val="24"/>
          <w:szCs w:val="24"/>
        </w:rPr>
        <w:t>ecur</w:t>
      </w:r>
      <w:r w:rsidR="007A2333" w:rsidRPr="00D54F53">
        <w:rPr>
          <w:rFonts w:cstheme="minorHAnsi"/>
          <w:sz w:val="24"/>
          <w:szCs w:val="24"/>
        </w:rPr>
        <w:t>e</w:t>
      </w:r>
      <w:r w:rsidR="000E15D4" w:rsidRPr="00D54F53">
        <w:rPr>
          <w:rFonts w:cstheme="minorHAnsi"/>
          <w:sz w:val="24"/>
          <w:szCs w:val="24"/>
        </w:rPr>
        <w:t xml:space="preserve"> </w:t>
      </w:r>
      <w:r w:rsidR="007A2333" w:rsidRPr="00D54F53">
        <w:rPr>
          <w:rFonts w:cstheme="minorHAnsi"/>
          <w:sz w:val="24"/>
          <w:szCs w:val="24"/>
        </w:rPr>
        <w:t xml:space="preserve">people’s access to </w:t>
      </w:r>
      <w:r w:rsidR="000E15D4" w:rsidRPr="00D54F53">
        <w:rPr>
          <w:rFonts w:cstheme="minorHAnsi"/>
          <w:sz w:val="24"/>
          <w:szCs w:val="24"/>
        </w:rPr>
        <w:t>environmental and health information, and meaningful opportunities for participation in decision-making, on plastics policy</w:t>
      </w:r>
      <w:r w:rsidR="007A2333" w:rsidRPr="00D54F53">
        <w:rPr>
          <w:rFonts w:cstheme="minorHAnsi"/>
          <w:sz w:val="24"/>
          <w:szCs w:val="24"/>
        </w:rPr>
        <w:t>;</w:t>
      </w:r>
    </w:p>
    <w:p w14:paraId="654E476C" w14:textId="7094CCCD" w:rsidR="007A2333" w:rsidRPr="00D54F53" w:rsidRDefault="00552FE2" w:rsidP="001C605A">
      <w:pPr>
        <w:pStyle w:val="ListParagraph"/>
        <w:numPr>
          <w:ilvl w:val="0"/>
          <w:numId w:val="3"/>
        </w:numPr>
        <w:spacing w:after="240"/>
        <w:jc w:val="both"/>
        <w:rPr>
          <w:rFonts w:cstheme="minorHAnsi"/>
          <w:sz w:val="24"/>
          <w:szCs w:val="24"/>
        </w:rPr>
      </w:pPr>
      <w:r w:rsidRPr="00D54F53">
        <w:rPr>
          <w:rFonts w:cstheme="minorHAnsi"/>
          <w:sz w:val="24"/>
          <w:szCs w:val="24"/>
        </w:rPr>
        <w:t>To m</w:t>
      </w:r>
      <w:r w:rsidR="007A2333" w:rsidRPr="00D54F53">
        <w:rPr>
          <w:rFonts w:cstheme="minorHAnsi"/>
          <w:sz w:val="24"/>
          <w:szCs w:val="24"/>
        </w:rPr>
        <w:t>onitor and report publicly on incidents of mismanagement</w:t>
      </w:r>
      <w:r w:rsidR="004578AD" w:rsidRPr="00D54F53">
        <w:rPr>
          <w:rFonts w:cstheme="minorHAnsi"/>
          <w:sz w:val="24"/>
          <w:szCs w:val="24"/>
        </w:rPr>
        <w:t>; and,</w:t>
      </w:r>
      <w:r w:rsidR="007A2333" w:rsidRPr="00D54F53">
        <w:rPr>
          <w:rFonts w:cstheme="minorHAnsi"/>
          <w:sz w:val="24"/>
          <w:szCs w:val="24"/>
        </w:rPr>
        <w:t xml:space="preserve"> </w:t>
      </w:r>
    </w:p>
    <w:p w14:paraId="3E561813" w14:textId="4F4D5739" w:rsidR="000E15D4" w:rsidRPr="00D54F53" w:rsidRDefault="00552FE2" w:rsidP="001C605A">
      <w:pPr>
        <w:pStyle w:val="ListParagraph"/>
        <w:numPr>
          <w:ilvl w:val="0"/>
          <w:numId w:val="3"/>
        </w:numPr>
        <w:spacing w:after="240"/>
        <w:jc w:val="both"/>
        <w:rPr>
          <w:rFonts w:cstheme="minorHAnsi"/>
          <w:sz w:val="24"/>
          <w:szCs w:val="24"/>
        </w:rPr>
      </w:pPr>
      <w:r w:rsidRPr="00D54F53">
        <w:rPr>
          <w:rFonts w:cstheme="minorHAnsi"/>
          <w:sz w:val="24"/>
          <w:szCs w:val="24"/>
        </w:rPr>
        <w:t>To e</w:t>
      </w:r>
      <w:r w:rsidR="000E15D4" w:rsidRPr="00D54F53">
        <w:rPr>
          <w:rFonts w:cstheme="minorHAnsi"/>
          <w:sz w:val="24"/>
          <w:szCs w:val="24"/>
        </w:rPr>
        <w:t>nsure accountability and access to remedies for human rights infringements</w:t>
      </w:r>
      <w:r w:rsidR="004578AD" w:rsidRPr="00D54F53">
        <w:rPr>
          <w:rFonts w:cstheme="minorHAnsi"/>
          <w:sz w:val="24"/>
          <w:szCs w:val="24"/>
        </w:rPr>
        <w:t>.</w:t>
      </w:r>
    </w:p>
    <w:p w14:paraId="43C9DAA1" w14:textId="2051F237" w:rsidR="00552FE2" w:rsidRPr="00D54F53" w:rsidRDefault="00552FE2" w:rsidP="001C605A">
      <w:pPr>
        <w:spacing w:after="240"/>
        <w:jc w:val="both"/>
        <w:rPr>
          <w:rFonts w:cstheme="minorHAnsi"/>
          <w:sz w:val="24"/>
          <w:szCs w:val="24"/>
        </w:rPr>
      </w:pPr>
      <w:r w:rsidRPr="00D54F53">
        <w:rPr>
          <w:rFonts w:cstheme="minorHAnsi"/>
          <w:sz w:val="24"/>
          <w:szCs w:val="24"/>
        </w:rPr>
        <w:t xml:space="preserve">To conclude, </w:t>
      </w:r>
      <w:proofErr w:type="spellStart"/>
      <w:r w:rsidRPr="00D54F53">
        <w:rPr>
          <w:rFonts w:cstheme="minorHAnsi"/>
          <w:sz w:val="24"/>
          <w:szCs w:val="24"/>
        </w:rPr>
        <w:t>Mr</w:t>
      </w:r>
      <w:proofErr w:type="spellEnd"/>
      <w:r w:rsidRPr="00D54F53">
        <w:rPr>
          <w:rFonts w:cstheme="minorHAnsi"/>
          <w:sz w:val="24"/>
          <w:szCs w:val="24"/>
        </w:rPr>
        <w:t xml:space="preserve"> Chair,</w:t>
      </w:r>
    </w:p>
    <w:p w14:paraId="67D1FF4A" w14:textId="7A5A2500" w:rsidR="00105C35" w:rsidRPr="00D54F53" w:rsidRDefault="00552FE2" w:rsidP="001C605A">
      <w:pPr>
        <w:spacing w:after="240"/>
        <w:jc w:val="both"/>
        <w:rPr>
          <w:rFonts w:cstheme="minorHAnsi"/>
          <w:sz w:val="24"/>
          <w:szCs w:val="24"/>
        </w:rPr>
      </w:pPr>
      <w:r w:rsidRPr="00D54F53">
        <w:rPr>
          <w:rFonts w:cstheme="minorHAnsi"/>
          <w:sz w:val="24"/>
          <w:szCs w:val="24"/>
        </w:rPr>
        <w:t>T</w:t>
      </w:r>
      <w:r w:rsidR="00F96FD2" w:rsidRPr="00D54F53">
        <w:rPr>
          <w:rFonts w:cstheme="minorHAnsi"/>
          <w:sz w:val="24"/>
          <w:szCs w:val="24"/>
        </w:rPr>
        <w:t>he work of th</w:t>
      </w:r>
      <w:r w:rsidR="00292D99">
        <w:rPr>
          <w:rFonts w:cstheme="minorHAnsi"/>
          <w:sz w:val="24"/>
          <w:szCs w:val="24"/>
        </w:rPr>
        <w:t>is</w:t>
      </w:r>
      <w:r w:rsidR="00F96FD2" w:rsidRPr="00D54F53">
        <w:rPr>
          <w:rFonts w:cstheme="minorHAnsi"/>
          <w:sz w:val="24"/>
          <w:szCs w:val="24"/>
        </w:rPr>
        <w:t xml:space="preserve"> Ad Hoc </w:t>
      </w:r>
      <w:r w:rsidR="00292D99">
        <w:rPr>
          <w:rFonts w:cstheme="minorHAnsi"/>
          <w:sz w:val="24"/>
          <w:szCs w:val="24"/>
        </w:rPr>
        <w:t>g</w:t>
      </w:r>
      <w:r w:rsidR="00F96FD2" w:rsidRPr="00D54F53">
        <w:rPr>
          <w:rFonts w:cstheme="minorHAnsi"/>
          <w:sz w:val="24"/>
          <w:szCs w:val="24"/>
        </w:rPr>
        <w:t xml:space="preserve">roup </w:t>
      </w:r>
      <w:r w:rsidR="00292D99">
        <w:rPr>
          <w:rFonts w:cstheme="minorHAnsi"/>
          <w:sz w:val="24"/>
          <w:szCs w:val="24"/>
        </w:rPr>
        <w:t xml:space="preserve">of experts </w:t>
      </w:r>
      <w:r w:rsidR="00F96FD2" w:rsidRPr="00D54F53">
        <w:rPr>
          <w:rFonts w:cstheme="minorHAnsi"/>
          <w:sz w:val="24"/>
          <w:szCs w:val="24"/>
        </w:rPr>
        <w:t xml:space="preserve">has </w:t>
      </w:r>
      <w:r w:rsidR="0041582F" w:rsidRPr="00D54F53">
        <w:rPr>
          <w:rFonts w:cstheme="minorHAnsi"/>
          <w:sz w:val="24"/>
          <w:szCs w:val="24"/>
        </w:rPr>
        <w:t xml:space="preserve">illuminated and </w:t>
      </w:r>
      <w:r w:rsidR="00F96FD2" w:rsidRPr="00D54F53">
        <w:rPr>
          <w:rFonts w:cstheme="minorHAnsi"/>
          <w:sz w:val="24"/>
          <w:szCs w:val="24"/>
        </w:rPr>
        <w:t xml:space="preserve">ripened the </w:t>
      </w:r>
      <w:r w:rsidR="00292D99">
        <w:rPr>
          <w:rFonts w:cstheme="minorHAnsi"/>
          <w:sz w:val="24"/>
          <w:szCs w:val="24"/>
        </w:rPr>
        <w:t xml:space="preserve">global </w:t>
      </w:r>
      <w:r w:rsidRPr="00D54F53">
        <w:rPr>
          <w:rFonts w:cstheme="minorHAnsi"/>
          <w:sz w:val="24"/>
          <w:szCs w:val="24"/>
        </w:rPr>
        <w:t xml:space="preserve">plastics </w:t>
      </w:r>
      <w:r w:rsidR="00F96FD2" w:rsidRPr="00D54F53">
        <w:rPr>
          <w:rFonts w:cstheme="minorHAnsi"/>
          <w:sz w:val="24"/>
          <w:szCs w:val="24"/>
        </w:rPr>
        <w:t>discussion</w:t>
      </w:r>
      <w:r w:rsidR="0041582F" w:rsidRPr="00D54F53">
        <w:rPr>
          <w:rFonts w:cstheme="minorHAnsi"/>
          <w:sz w:val="24"/>
          <w:szCs w:val="24"/>
        </w:rPr>
        <w:t xml:space="preserve">. It has </w:t>
      </w:r>
      <w:r w:rsidRPr="00D54F53">
        <w:rPr>
          <w:rFonts w:cstheme="minorHAnsi"/>
          <w:sz w:val="24"/>
          <w:szCs w:val="24"/>
        </w:rPr>
        <w:t xml:space="preserve">set the stage </w:t>
      </w:r>
      <w:r w:rsidR="00F96FD2" w:rsidRPr="00D54F53">
        <w:rPr>
          <w:rFonts w:cstheme="minorHAnsi"/>
          <w:sz w:val="24"/>
          <w:szCs w:val="24"/>
        </w:rPr>
        <w:t xml:space="preserve">for </w:t>
      </w:r>
      <w:r w:rsidR="007A2333" w:rsidRPr="00D54F53">
        <w:rPr>
          <w:rFonts w:cstheme="minorHAnsi"/>
          <w:sz w:val="24"/>
          <w:szCs w:val="24"/>
        </w:rPr>
        <w:t xml:space="preserve">the elaboration of </w:t>
      </w:r>
      <w:r w:rsidR="000E15D4" w:rsidRPr="00D54F53">
        <w:rPr>
          <w:rFonts w:cstheme="minorHAnsi"/>
          <w:sz w:val="24"/>
          <w:szCs w:val="24"/>
        </w:rPr>
        <w:t>a single</w:t>
      </w:r>
      <w:r w:rsidR="007A2333" w:rsidRPr="00D54F53">
        <w:rPr>
          <w:rFonts w:cstheme="minorHAnsi"/>
          <w:sz w:val="24"/>
          <w:szCs w:val="24"/>
        </w:rPr>
        <w:t>,</w:t>
      </w:r>
      <w:r w:rsidR="000E15D4" w:rsidRPr="00D54F53">
        <w:rPr>
          <w:rFonts w:cstheme="minorHAnsi"/>
          <w:sz w:val="24"/>
          <w:szCs w:val="24"/>
        </w:rPr>
        <w:t xml:space="preserve"> </w:t>
      </w:r>
      <w:r w:rsidR="00105C35" w:rsidRPr="00D54F53">
        <w:rPr>
          <w:rFonts w:cstheme="minorHAnsi"/>
          <w:sz w:val="24"/>
          <w:szCs w:val="24"/>
        </w:rPr>
        <w:t xml:space="preserve">legally binding and </w:t>
      </w:r>
      <w:r w:rsidR="000E15D4" w:rsidRPr="00D54F53">
        <w:rPr>
          <w:rFonts w:cstheme="minorHAnsi"/>
          <w:sz w:val="24"/>
          <w:szCs w:val="24"/>
        </w:rPr>
        <w:t xml:space="preserve">global instrument </w:t>
      </w:r>
      <w:r w:rsidRPr="00D54F53">
        <w:rPr>
          <w:rFonts w:cstheme="minorHAnsi"/>
          <w:sz w:val="24"/>
          <w:szCs w:val="24"/>
        </w:rPr>
        <w:t xml:space="preserve">that can </w:t>
      </w:r>
      <w:r w:rsidR="000E15D4" w:rsidRPr="00D54F53">
        <w:rPr>
          <w:rFonts w:cstheme="minorHAnsi"/>
          <w:sz w:val="24"/>
          <w:szCs w:val="24"/>
        </w:rPr>
        <w:t>tackl</w:t>
      </w:r>
      <w:r w:rsidRPr="00D54F53">
        <w:rPr>
          <w:rFonts w:cstheme="minorHAnsi"/>
          <w:sz w:val="24"/>
          <w:szCs w:val="24"/>
        </w:rPr>
        <w:t>e</w:t>
      </w:r>
      <w:r w:rsidR="000E15D4" w:rsidRPr="00D54F53">
        <w:rPr>
          <w:rFonts w:cstheme="minorHAnsi"/>
          <w:sz w:val="24"/>
          <w:szCs w:val="24"/>
        </w:rPr>
        <w:t xml:space="preserve"> the </w:t>
      </w:r>
      <w:r w:rsidR="0041582F" w:rsidRPr="00D54F53">
        <w:rPr>
          <w:rFonts w:cstheme="minorHAnsi"/>
          <w:sz w:val="24"/>
          <w:szCs w:val="24"/>
        </w:rPr>
        <w:t xml:space="preserve">plastics problem </w:t>
      </w:r>
      <w:r w:rsidR="000E15D4" w:rsidRPr="00D54F53">
        <w:rPr>
          <w:rFonts w:cstheme="minorHAnsi"/>
          <w:sz w:val="24"/>
          <w:szCs w:val="24"/>
        </w:rPr>
        <w:t xml:space="preserve">in a coherent and effective manner. </w:t>
      </w:r>
    </w:p>
    <w:p w14:paraId="18C87109" w14:textId="2BDECFAF" w:rsidR="0041582F" w:rsidRPr="00D54F53" w:rsidRDefault="0041582F" w:rsidP="00105C35">
      <w:pPr>
        <w:spacing w:after="240"/>
        <w:jc w:val="both"/>
        <w:rPr>
          <w:rFonts w:cstheme="minorHAnsi"/>
          <w:sz w:val="24"/>
          <w:szCs w:val="24"/>
        </w:rPr>
      </w:pPr>
      <w:r w:rsidRPr="00D54F53">
        <w:rPr>
          <w:rFonts w:cstheme="minorHAnsi"/>
          <w:sz w:val="24"/>
          <w:szCs w:val="24"/>
        </w:rPr>
        <w:t>Thank you, Chair.</w:t>
      </w:r>
    </w:p>
    <w:p w14:paraId="385AB5EB" w14:textId="77777777" w:rsidR="00105C35" w:rsidRPr="00D54F53" w:rsidRDefault="00105C35" w:rsidP="001C605A">
      <w:pPr>
        <w:spacing w:after="240"/>
        <w:jc w:val="both"/>
        <w:rPr>
          <w:rFonts w:cstheme="minorHAnsi"/>
          <w:sz w:val="24"/>
          <w:szCs w:val="24"/>
        </w:rPr>
      </w:pPr>
    </w:p>
    <w:sectPr w:rsidR="00105C35" w:rsidRPr="00D54F53">
      <w:headerReference w:type="default" r:id="rId9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D1739" w14:textId="77777777" w:rsidR="000D74C4" w:rsidRDefault="000D74C4" w:rsidP="00247FA4">
      <w:pPr>
        <w:spacing w:after="0" w:line="240" w:lineRule="auto"/>
      </w:pPr>
      <w:r>
        <w:separator/>
      </w:r>
    </w:p>
  </w:endnote>
  <w:endnote w:type="continuationSeparator" w:id="0">
    <w:p w14:paraId="524150A3" w14:textId="77777777" w:rsidR="000D74C4" w:rsidRDefault="000D74C4" w:rsidP="0024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ED1E3" w14:textId="77777777" w:rsidR="000D74C4" w:rsidRDefault="000D74C4" w:rsidP="00247FA4">
      <w:pPr>
        <w:spacing w:after="0" w:line="240" w:lineRule="auto"/>
      </w:pPr>
      <w:r>
        <w:separator/>
      </w:r>
    </w:p>
  </w:footnote>
  <w:footnote w:type="continuationSeparator" w:id="0">
    <w:p w14:paraId="6026A06B" w14:textId="77777777" w:rsidR="000D74C4" w:rsidRDefault="000D74C4" w:rsidP="00247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69755" w14:textId="763238F5" w:rsidR="0025228E" w:rsidRDefault="0025228E">
    <w:pPr>
      <w:pStyle w:val="Header"/>
    </w:pPr>
    <w:r>
      <w:rPr>
        <w:noProof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6E9E1478" wp14:editId="6EA8F5AB">
          <wp:simplePos x="0" y="0"/>
          <wp:positionH relativeFrom="column">
            <wp:posOffset>1946910</wp:posOffset>
          </wp:positionH>
          <wp:positionV relativeFrom="paragraph">
            <wp:posOffset>-357505</wp:posOffset>
          </wp:positionV>
          <wp:extent cx="1752599" cy="725424"/>
          <wp:effectExtent l="0" t="0" r="635" b="0"/>
          <wp:wrapSquare wrapText="bothSides"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599" cy="725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EC3DCD" w14:textId="77777777" w:rsidR="006006C3" w:rsidRDefault="006006C3">
    <w:pPr>
      <w:pStyle w:val="Header"/>
    </w:pPr>
  </w:p>
  <w:p w14:paraId="35803948" w14:textId="77777777" w:rsidR="0025228E" w:rsidRPr="00247FA4" w:rsidRDefault="00252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6204D"/>
    <w:multiLevelType w:val="hybridMultilevel"/>
    <w:tmpl w:val="A4387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47E8"/>
    <w:multiLevelType w:val="hybridMultilevel"/>
    <w:tmpl w:val="928C78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16316"/>
    <w:multiLevelType w:val="hybridMultilevel"/>
    <w:tmpl w:val="F7F63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E17AD"/>
    <w:multiLevelType w:val="hybridMultilevel"/>
    <w:tmpl w:val="1AC44C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B2"/>
    <w:rsid w:val="000D74C4"/>
    <w:rsid w:val="000E15D4"/>
    <w:rsid w:val="000F10A5"/>
    <w:rsid w:val="00105C35"/>
    <w:rsid w:val="001B04DD"/>
    <w:rsid w:val="001C605A"/>
    <w:rsid w:val="00247FA4"/>
    <w:rsid w:val="0025228E"/>
    <w:rsid w:val="00292D99"/>
    <w:rsid w:val="002D6FE4"/>
    <w:rsid w:val="003F288E"/>
    <w:rsid w:val="0041582F"/>
    <w:rsid w:val="004578AD"/>
    <w:rsid w:val="00552FE2"/>
    <w:rsid w:val="0058060C"/>
    <w:rsid w:val="005B40C6"/>
    <w:rsid w:val="005D075A"/>
    <w:rsid w:val="006006C3"/>
    <w:rsid w:val="00700421"/>
    <w:rsid w:val="007A2333"/>
    <w:rsid w:val="008536D7"/>
    <w:rsid w:val="009531F9"/>
    <w:rsid w:val="009F420D"/>
    <w:rsid w:val="00A42B59"/>
    <w:rsid w:val="00A768EB"/>
    <w:rsid w:val="00B43F7D"/>
    <w:rsid w:val="00B80E80"/>
    <w:rsid w:val="00BA32EA"/>
    <w:rsid w:val="00C22D56"/>
    <w:rsid w:val="00D022BF"/>
    <w:rsid w:val="00D11128"/>
    <w:rsid w:val="00D54F53"/>
    <w:rsid w:val="00E418B2"/>
    <w:rsid w:val="00E67CC2"/>
    <w:rsid w:val="00F36663"/>
    <w:rsid w:val="00F9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355218"/>
  <w15:chartTrackingRefBased/>
  <w15:docId w15:val="{0DA8E967-F3C5-455B-A57B-F6A55521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8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18B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7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F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FA4"/>
  </w:style>
  <w:style w:type="paragraph" w:styleId="Footer">
    <w:name w:val="footer"/>
    <w:basedOn w:val="Normal"/>
    <w:link w:val="FooterChar"/>
    <w:uiPriority w:val="99"/>
    <w:unhideWhenUsed/>
    <w:rsid w:val="00247F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FA4"/>
  </w:style>
  <w:style w:type="paragraph" w:customStyle="1" w:styleId="Default">
    <w:name w:val="Default"/>
    <w:rsid w:val="00E67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0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006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s-dds-ny.un.org/doc/UNDOC/GEN/G19/217/70/PDF/G1921770.pdf?OpenElemen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digitallibrary.un.org/record/434440?ln=en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BED8DA-6C39-4BAA-8FF2-D34531FE726C}"/>
</file>

<file path=customXml/itemProps2.xml><?xml version="1.0" encoding="utf-8"?>
<ds:datastoreItem xmlns:ds="http://schemas.openxmlformats.org/officeDocument/2006/customXml" ds:itemID="{A5A5E826-E39B-42A0-9341-01B436FA2AD4}"/>
</file>

<file path=customXml/itemProps3.xml><?xml version="1.0" encoding="utf-8"?>
<ds:datastoreItem xmlns:ds="http://schemas.openxmlformats.org/officeDocument/2006/customXml" ds:itemID="{E0536644-1368-4F30-9248-AF2CE11F22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Orellana</dc:creator>
  <cp:keywords/>
  <dc:description/>
  <cp:lastModifiedBy>sara cavallo</cp:lastModifiedBy>
  <cp:revision>2</cp:revision>
  <dcterms:created xsi:type="dcterms:W3CDTF">2020-11-13T17:23:00Z</dcterms:created>
  <dcterms:modified xsi:type="dcterms:W3CDTF">2020-11-13T17:23:00Z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