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5FFD9" w14:textId="77777777" w:rsidR="007C1A5C" w:rsidRPr="00F07138" w:rsidRDefault="003C0F4A" w:rsidP="00F07138">
      <w:pPr>
        <w:spacing w:before="240"/>
        <w:jc w:val="center"/>
        <w:rPr>
          <w:rFonts w:ascii="Verdana" w:hAnsi="Verdana"/>
          <w:b/>
          <w:sz w:val="23"/>
          <w:szCs w:val="23"/>
        </w:rPr>
      </w:pPr>
      <w:r w:rsidRPr="00F07138">
        <w:rPr>
          <w:rFonts w:ascii="Verdana" w:hAnsi="Verdana"/>
          <w:b/>
          <w:sz w:val="23"/>
          <w:szCs w:val="23"/>
        </w:rPr>
        <w:t>Nota Informativa</w:t>
      </w:r>
    </w:p>
    <w:p w14:paraId="5564E160" w14:textId="77777777" w:rsidR="003C0F4A" w:rsidRPr="00F07138" w:rsidRDefault="003C0F4A" w:rsidP="00F07138">
      <w:pPr>
        <w:spacing w:before="240"/>
        <w:jc w:val="center"/>
        <w:rPr>
          <w:rFonts w:ascii="Verdana" w:hAnsi="Verdana"/>
          <w:b/>
          <w:sz w:val="23"/>
          <w:szCs w:val="23"/>
        </w:rPr>
      </w:pPr>
      <w:r w:rsidRPr="00F07138">
        <w:rPr>
          <w:rFonts w:ascii="Verdana" w:hAnsi="Verdana"/>
          <w:b/>
          <w:sz w:val="23"/>
          <w:szCs w:val="23"/>
        </w:rPr>
        <w:t xml:space="preserve">Brasil: Especialistas* da ONU </w:t>
      </w:r>
      <w:r w:rsidR="00D96A83">
        <w:rPr>
          <w:rFonts w:ascii="Verdana" w:hAnsi="Verdana"/>
          <w:b/>
          <w:sz w:val="23"/>
          <w:szCs w:val="23"/>
        </w:rPr>
        <w:t>saúdam</w:t>
      </w:r>
      <w:r w:rsidR="001F5462" w:rsidRPr="00F07138">
        <w:rPr>
          <w:rFonts w:ascii="Verdana" w:hAnsi="Verdana"/>
          <w:b/>
          <w:sz w:val="23"/>
          <w:szCs w:val="23"/>
        </w:rPr>
        <w:t xml:space="preserve"> decisão de corte regional sobre o caso Herzog</w:t>
      </w:r>
    </w:p>
    <w:p w14:paraId="1A270CE7" w14:textId="77777777" w:rsidR="001F5462" w:rsidRPr="00F07138" w:rsidRDefault="001F5462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 xml:space="preserve">Em </w:t>
      </w:r>
      <w:r w:rsidR="00F07138">
        <w:rPr>
          <w:rFonts w:ascii="Verdana" w:hAnsi="Verdana"/>
          <w:sz w:val="23"/>
          <w:szCs w:val="23"/>
        </w:rPr>
        <w:t>sentença</w:t>
      </w:r>
      <w:r w:rsidRPr="00F07138">
        <w:rPr>
          <w:rFonts w:ascii="Verdana" w:hAnsi="Verdana"/>
          <w:sz w:val="23"/>
          <w:szCs w:val="23"/>
        </w:rPr>
        <w:t xml:space="preserve"> publicada em 4 de julho de 2018, a Corte Interamericana de </w:t>
      </w:r>
      <w:bookmarkStart w:id="0" w:name="_GoBack"/>
      <w:bookmarkEnd w:id="0"/>
      <w:r w:rsidRPr="00F07138">
        <w:rPr>
          <w:rFonts w:ascii="Verdana" w:hAnsi="Verdana"/>
          <w:sz w:val="23"/>
          <w:szCs w:val="23"/>
        </w:rPr>
        <w:t>Direitos Humanos urgiu o Brasil a reabrir, com a devida diligência, as investigações e procedimentos criminais para identificar, processar e punir os responsáveis pela tortura e assassinato do jornalista Vladimir Herzog durante a ditadura militar no país.</w:t>
      </w:r>
    </w:p>
    <w:p w14:paraId="6726A90C" w14:textId="77777777" w:rsidR="001F5462" w:rsidRPr="00F07138" w:rsidRDefault="001F5462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 xml:space="preserve">O jornalista Vladimir Herzog foi detido, torturado e assassinado por agentes do Estado em 25 de outubro de 1975, no que a Corte caracterizou como um contexto de ataques sistemáticos e generalizados aos opositores da ditadura, particularmente </w:t>
      </w:r>
      <w:r w:rsidR="00F07138">
        <w:rPr>
          <w:rFonts w:ascii="Verdana" w:hAnsi="Verdana"/>
          <w:sz w:val="23"/>
          <w:szCs w:val="23"/>
        </w:rPr>
        <w:t xml:space="preserve">a </w:t>
      </w:r>
      <w:r w:rsidRPr="00F07138">
        <w:rPr>
          <w:rFonts w:ascii="Verdana" w:hAnsi="Verdana"/>
          <w:sz w:val="23"/>
          <w:szCs w:val="23"/>
        </w:rPr>
        <w:t xml:space="preserve">jornalistas e </w:t>
      </w:r>
      <w:r w:rsidR="00F07138">
        <w:rPr>
          <w:rFonts w:ascii="Verdana" w:hAnsi="Verdana"/>
          <w:sz w:val="23"/>
          <w:szCs w:val="23"/>
        </w:rPr>
        <w:t xml:space="preserve">a </w:t>
      </w:r>
      <w:r w:rsidRPr="00F07138">
        <w:rPr>
          <w:rFonts w:ascii="Verdana" w:hAnsi="Verdana"/>
          <w:sz w:val="23"/>
          <w:szCs w:val="23"/>
        </w:rPr>
        <w:t xml:space="preserve">integrantes do Partido Comunista. No mesmo dia, o exército reportou que Vladimir Herzog havia cometido suicídio enquanto estivera detido. Em 1975, a Justiça Militar investigou o caso e reiterou a versão do suicídio. Investigações foram iniciadas por autoridades judiciais em 1992 e 2007, mas foram </w:t>
      </w:r>
      <w:r w:rsidR="00F07138">
        <w:rPr>
          <w:rFonts w:ascii="Verdana" w:hAnsi="Verdana"/>
          <w:sz w:val="23"/>
          <w:szCs w:val="23"/>
        </w:rPr>
        <w:t xml:space="preserve">subsequentemente </w:t>
      </w:r>
      <w:r w:rsidRPr="00F07138">
        <w:rPr>
          <w:rFonts w:ascii="Verdana" w:hAnsi="Verdana"/>
          <w:sz w:val="23"/>
          <w:szCs w:val="23"/>
        </w:rPr>
        <w:t>encerradas, devido à vigência da assim chamada “Lei de Anistia” do Brasil (Lei n</w:t>
      </w:r>
      <w:r w:rsidR="00F07138">
        <w:rPr>
          <w:rFonts w:ascii="Verdana" w:hAnsi="Verdana"/>
          <w:sz w:val="23"/>
          <w:szCs w:val="23"/>
        </w:rPr>
        <w:t>.</w:t>
      </w:r>
      <w:r w:rsidRPr="00F07138">
        <w:rPr>
          <w:rFonts w:ascii="Verdana" w:hAnsi="Verdana"/>
          <w:sz w:val="23"/>
          <w:szCs w:val="23"/>
        </w:rPr>
        <w:t xml:space="preserve"> 6.683/79), editada pela ditadura militar em 1979. Em 2009, a família do Sr. Herzog apresentou o caso à Comissão Interamericana de Direitos Humanos, </w:t>
      </w:r>
      <w:r w:rsidR="00F07138">
        <w:rPr>
          <w:rFonts w:ascii="Verdana" w:hAnsi="Verdana"/>
          <w:sz w:val="23"/>
          <w:szCs w:val="23"/>
        </w:rPr>
        <w:t xml:space="preserve">o qual </w:t>
      </w:r>
      <w:r w:rsidRPr="00F07138">
        <w:rPr>
          <w:rFonts w:ascii="Verdana" w:hAnsi="Verdana"/>
          <w:sz w:val="23"/>
          <w:szCs w:val="23"/>
        </w:rPr>
        <w:t>foi recebido pela Corte em 2012.</w:t>
      </w:r>
    </w:p>
    <w:p w14:paraId="513014DD" w14:textId="77777777" w:rsidR="001F5462" w:rsidRPr="00F07138" w:rsidRDefault="001F5462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 xml:space="preserve">A Corte </w:t>
      </w:r>
      <w:r w:rsidR="00D96A83">
        <w:rPr>
          <w:rFonts w:ascii="Verdana" w:hAnsi="Verdana"/>
          <w:sz w:val="23"/>
          <w:szCs w:val="23"/>
        </w:rPr>
        <w:t>decidiu</w:t>
      </w:r>
      <w:r w:rsidRPr="00F07138">
        <w:rPr>
          <w:rFonts w:ascii="Verdana" w:hAnsi="Verdana"/>
          <w:sz w:val="23"/>
          <w:szCs w:val="23"/>
        </w:rPr>
        <w:t xml:space="preserve"> que o Brasil violou os direitos à garantia judicial e à proteção judicial da família do Sr. Herzog, bem como o seu direito a conhecer a verdade e à integridade pessoal. A Corte urgiu o Estado a reabrir as investigações e pro</w:t>
      </w:r>
      <w:r w:rsidR="00F07138">
        <w:rPr>
          <w:rFonts w:ascii="Verdana" w:hAnsi="Verdana"/>
          <w:sz w:val="23"/>
          <w:szCs w:val="23"/>
        </w:rPr>
        <w:t>cedimentos</w:t>
      </w:r>
      <w:r w:rsidRPr="00F07138">
        <w:rPr>
          <w:rFonts w:ascii="Verdana" w:hAnsi="Verdana"/>
          <w:sz w:val="23"/>
          <w:szCs w:val="23"/>
        </w:rPr>
        <w:t xml:space="preserve"> criminais, a fornecer compensação à família e a reconhecer a sua responsabilidade em um ato público.</w:t>
      </w:r>
    </w:p>
    <w:p w14:paraId="3C9D4484" w14:textId="77777777" w:rsidR="001F5462" w:rsidRPr="00F07138" w:rsidRDefault="001F5462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 xml:space="preserve">A Corte também decidiu que as violações cometidas contra Vladimir Herzog constituem crime contra humanidade e que o Estado não pode invocar a aplicação da lei de anistia, a existência de estatutos de limitação ou outras provisões análogas para </w:t>
      </w:r>
      <w:r w:rsidR="003E56D7" w:rsidRPr="00F07138">
        <w:rPr>
          <w:rFonts w:ascii="Verdana" w:hAnsi="Verdana"/>
          <w:sz w:val="23"/>
          <w:szCs w:val="23"/>
        </w:rPr>
        <w:t>subtrair-se ao dever de investigar e punir os responsáveis. A Corte concluiu que, ao dar vigência a exclusões de responsabilidade proibidas pelo direito internacional, o Brasil descumpriu a obrigação de adaptar sua legislação doméstica às normas internacionais de direitos humanos. Nesse sentido, a Corte urgiu o Brasil a adotar medidas para estabelecer a imprescritibilidade de crimes contra a humanidade e crimes internacionais.</w:t>
      </w:r>
    </w:p>
    <w:p w14:paraId="785A5ACF" w14:textId="77777777" w:rsidR="003E56D7" w:rsidRPr="00F07138" w:rsidRDefault="003E56D7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>O Relator Especial sobre a promoção da verdade, justiç</w:t>
      </w:r>
      <w:r w:rsidR="00F07138">
        <w:rPr>
          <w:rFonts w:ascii="Verdana" w:hAnsi="Verdana"/>
          <w:sz w:val="23"/>
          <w:szCs w:val="23"/>
        </w:rPr>
        <w:t>a, reparação e garantias de não-</w:t>
      </w:r>
      <w:r w:rsidRPr="00F07138">
        <w:rPr>
          <w:rFonts w:ascii="Verdana" w:hAnsi="Verdana"/>
          <w:sz w:val="23"/>
          <w:szCs w:val="23"/>
        </w:rPr>
        <w:t xml:space="preserve">repetição, Fabian </w:t>
      </w:r>
      <w:proofErr w:type="spellStart"/>
      <w:r w:rsidRPr="00F07138">
        <w:rPr>
          <w:rFonts w:ascii="Verdana" w:hAnsi="Verdana"/>
          <w:sz w:val="23"/>
          <w:szCs w:val="23"/>
        </w:rPr>
        <w:t>Salvioli</w:t>
      </w:r>
      <w:proofErr w:type="spellEnd"/>
      <w:r w:rsidRPr="00F07138">
        <w:rPr>
          <w:rFonts w:ascii="Verdana" w:hAnsi="Verdana"/>
          <w:sz w:val="23"/>
          <w:szCs w:val="23"/>
        </w:rPr>
        <w:t xml:space="preserve">, o Relator Especial sobre tortura e outros tratamentos ou penas cruéis, desumanas ou degradantes, </w:t>
      </w:r>
      <w:proofErr w:type="spellStart"/>
      <w:r w:rsidRPr="00F07138">
        <w:rPr>
          <w:rFonts w:ascii="Verdana" w:hAnsi="Verdana"/>
          <w:sz w:val="23"/>
          <w:szCs w:val="23"/>
        </w:rPr>
        <w:t>Nils</w:t>
      </w:r>
      <w:proofErr w:type="spellEnd"/>
      <w:r w:rsidRPr="00F07138">
        <w:rPr>
          <w:rFonts w:ascii="Verdana" w:hAnsi="Verdana"/>
          <w:sz w:val="23"/>
          <w:szCs w:val="23"/>
        </w:rPr>
        <w:t xml:space="preserve"> </w:t>
      </w:r>
      <w:proofErr w:type="spellStart"/>
      <w:r w:rsidRPr="00F07138">
        <w:rPr>
          <w:rFonts w:ascii="Verdana" w:hAnsi="Verdana"/>
          <w:sz w:val="23"/>
          <w:szCs w:val="23"/>
        </w:rPr>
        <w:t>Melzer</w:t>
      </w:r>
      <w:proofErr w:type="spellEnd"/>
      <w:r w:rsidRPr="00F07138">
        <w:rPr>
          <w:rFonts w:ascii="Verdana" w:hAnsi="Verdana"/>
          <w:sz w:val="23"/>
          <w:szCs w:val="23"/>
        </w:rPr>
        <w:t xml:space="preserve">, a Relatora Especial sobre execuções extrajudiciais, sumárias ou arbitrárias, Agnes </w:t>
      </w:r>
      <w:proofErr w:type="spellStart"/>
      <w:r w:rsidRPr="00F07138">
        <w:rPr>
          <w:rFonts w:ascii="Verdana" w:hAnsi="Verdana"/>
          <w:sz w:val="23"/>
          <w:szCs w:val="23"/>
        </w:rPr>
        <w:t>Callamard</w:t>
      </w:r>
      <w:proofErr w:type="spellEnd"/>
      <w:r w:rsidRPr="00F07138">
        <w:rPr>
          <w:rFonts w:ascii="Verdana" w:hAnsi="Verdana"/>
          <w:sz w:val="23"/>
          <w:szCs w:val="23"/>
        </w:rPr>
        <w:t xml:space="preserve">, e o Relator Especial sobre a promoção e proteção do direito </w:t>
      </w:r>
      <w:r w:rsidRPr="00F07138">
        <w:rPr>
          <w:rFonts w:ascii="Verdana" w:hAnsi="Verdana"/>
          <w:sz w:val="23"/>
          <w:szCs w:val="23"/>
        </w:rPr>
        <w:lastRenderedPageBreak/>
        <w:t xml:space="preserve">à liberdade de opinião e de expressão, David </w:t>
      </w:r>
      <w:proofErr w:type="spellStart"/>
      <w:r w:rsidRPr="00F07138">
        <w:rPr>
          <w:rFonts w:ascii="Verdana" w:hAnsi="Verdana"/>
          <w:sz w:val="23"/>
          <w:szCs w:val="23"/>
        </w:rPr>
        <w:t>Kaye</w:t>
      </w:r>
      <w:proofErr w:type="spellEnd"/>
      <w:r w:rsidRPr="00F07138">
        <w:rPr>
          <w:rFonts w:ascii="Verdana" w:hAnsi="Verdana"/>
          <w:sz w:val="23"/>
          <w:szCs w:val="23"/>
        </w:rPr>
        <w:t>, acolheram a sentença da Corte, que está ancorada nos princípios internacionais de di</w:t>
      </w:r>
      <w:r w:rsidR="00F07138">
        <w:rPr>
          <w:rFonts w:ascii="Verdana" w:hAnsi="Verdana"/>
          <w:sz w:val="23"/>
          <w:szCs w:val="23"/>
        </w:rPr>
        <w:t>reitos humanos, incluindo a não-</w:t>
      </w:r>
      <w:r w:rsidRPr="00F07138">
        <w:rPr>
          <w:rFonts w:ascii="Verdana" w:hAnsi="Verdana"/>
          <w:sz w:val="23"/>
          <w:szCs w:val="23"/>
        </w:rPr>
        <w:t>aplicabilidade de limitações estatutárias a crimes contra a humanidade e graves violações do direito internacional humanitário.</w:t>
      </w:r>
    </w:p>
    <w:p w14:paraId="3D5AB5C1" w14:textId="77777777" w:rsidR="003E56D7" w:rsidRPr="00F07138" w:rsidRDefault="003E56D7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>“43 anos após os trágicos eventos, a decisão da corte regional de direitos humanos provê um primeiro passo em direção à restauração dos direitos fundamentais à justiça e à reparação integral à família da vítima”, destacaram.</w:t>
      </w:r>
    </w:p>
    <w:p w14:paraId="5BFB7F02" w14:textId="77777777" w:rsidR="007A4574" w:rsidRPr="00F07138" w:rsidRDefault="003E56D7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 xml:space="preserve">Os especialistas independentes urgiram as autoridades judiciais brasileiras a </w:t>
      </w:r>
      <w:r w:rsidR="00176429">
        <w:rPr>
          <w:rFonts w:ascii="Verdana" w:hAnsi="Verdana"/>
          <w:sz w:val="23"/>
          <w:szCs w:val="23"/>
        </w:rPr>
        <w:t>“realizar</w:t>
      </w:r>
      <w:r w:rsidR="00F07138">
        <w:rPr>
          <w:rFonts w:ascii="Verdana" w:hAnsi="Verdana"/>
          <w:sz w:val="23"/>
          <w:szCs w:val="23"/>
        </w:rPr>
        <w:t xml:space="preserve">, sem mais </w:t>
      </w:r>
      <w:r w:rsidR="00F434FA">
        <w:rPr>
          <w:rFonts w:ascii="Verdana" w:hAnsi="Verdana"/>
          <w:sz w:val="23"/>
          <w:szCs w:val="23"/>
        </w:rPr>
        <w:t>delongas</w:t>
      </w:r>
      <w:r w:rsidRPr="00F07138">
        <w:rPr>
          <w:rFonts w:ascii="Verdana" w:hAnsi="Verdana"/>
          <w:sz w:val="23"/>
          <w:szCs w:val="23"/>
        </w:rPr>
        <w:t>, investigações efetivas e independentes, bem como proc</w:t>
      </w:r>
      <w:r w:rsidR="00F07138">
        <w:rPr>
          <w:rFonts w:ascii="Verdana" w:hAnsi="Verdana"/>
          <w:sz w:val="23"/>
          <w:szCs w:val="23"/>
        </w:rPr>
        <w:t>edimentos</w:t>
      </w:r>
      <w:r w:rsidRPr="00F07138">
        <w:rPr>
          <w:rFonts w:ascii="Verdana" w:hAnsi="Verdana"/>
          <w:sz w:val="23"/>
          <w:szCs w:val="23"/>
        </w:rPr>
        <w:t xml:space="preserve"> criminais</w:t>
      </w:r>
      <w:r w:rsidR="007A4574" w:rsidRPr="00F07138">
        <w:rPr>
          <w:rFonts w:ascii="Verdana" w:hAnsi="Verdana"/>
          <w:sz w:val="23"/>
          <w:szCs w:val="23"/>
        </w:rPr>
        <w:t>, em referência ao caso do Sr. Herzog, em plena conformidade com as normas internacionais relevantes”. Eles também recordaram a necessidade de garantir a proteção de testemunhas e a participação efetiva da família da vítima no processo judicial.</w:t>
      </w:r>
    </w:p>
    <w:p w14:paraId="5A445E05" w14:textId="77777777" w:rsidR="003E56D7" w:rsidRPr="00F07138" w:rsidRDefault="007A4574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>Os especialistas ressaltaram a relevância dessa decisão em um país onde as violações de direitos humanos cometidas durante a ditadura permanecem sem punição. “A falta de responsabilização por esses crimes contribui para criar uma impressão coletiva de que os funcionários da segurança pública estão acima da lei, fragilizando a confiança da sociedade nas instituições públicas e no Estado de Direito”, acrescentaram. “A impunidade das violações passadas ta</w:t>
      </w:r>
      <w:r w:rsidR="00F434FA">
        <w:rPr>
          <w:rFonts w:ascii="Verdana" w:hAnsi="Verdana"/>
          <w:sz w:val="23"/>
          <w:szCs w:val="23"/>
        </w:rPr>
        <w:t>mbém falha ao não impedir</w:t>
      </w:r>
      <w:r w:rsidRPr="00F07138">
        <w:rPr>
          <w:rFonts w:ascii="Verdana" w:hAnsi="Verdana"/>
          <w:sz w:val="23"/>
          <w:szCs w:val="23"/>
        </w:rPr>
        <w:t xml:space="preserve"> novos atos de tortura ou execuções extrajudiciais pelas mãos de agentes públicos”.</w:t>
      </w:r>
    </w:p>
    <w:p w14:paraId="0BD7CE0C" w14:textId="77777777" w:rsidR="007A4574" w:rsidRDefault="007A4574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 xml:space="preserve">Em seguida à notificação da sentença, oficiais de alto nível do Estado brasileiro expressaram sua solidariedade com a família de Vladimir Herzog e reconheceram a legitimidade da decisão da Corte, destacando que ela fornece uma oportunidade para reforçar a política nacional de </w:t>
      </w:r>
      <w:r w:rsidR="00F07138">
        <w:rPr>
          <w:rFonts w:ascii="Verdana" w:hAnsi="Verdana"/>
          <w:sz w:val="23"/>
          <w:szCs w:val="23"/>
        </w:rPr>
        <w:t>combate</w:t>
      </w:r>
      <w:r w:rsidRPr="00F07138">
        <w:rPr>
          <w:rFonts w:ascii="Verdana" w:hAnsi="Verdana"/>
          <w:sz w:val="23"/>
          <w:szCs w:val="23"/>
        </w:rPr>
        <w:t xml:space="preserve"> à tortura e para investigar, processar e punir esses atos. Os especialistas da ONU acolheram a reação positiva do governo e encorajam as autoridades </w:t>
      </w:r>
      <w:r w:rsidR="00C215F1">
        <w:rPr>
          <w:rFonts w:ascii="Verdana" w:hAnsi="Verdana"/>
          <w:sz w:val="23"/>
          <w:szCs w:val="23"/>
        </w:rPr>
        <w:t>concernentes a reunir esforços imediato</w:t>
      </w:r>
      <w:r w:rsidRPr="00F07138">
        <w:rPr>
          <w:rFonts w:ascii="Verdana" w:hAnsi="Verdana"/>
          <w:sz w:val="23"/>
          <w:szCs w:val="23"/>
        </w:rPr>
        <w:t>s e coordenados para cumprir a sentença da Corte em sua integralidade.</w:t>
      </w:r>
    </w:p>
    <w:p w14:paraId="710848DF" w14:textId="77777777" w:rsidR="00F07138" w:rsidRPr="00F07138" w:rsidRDefault="00F07138" w:rsidP="00F07138">
      <w:pPr>
        <w:spacing w:before="240"/>
        <w:jc w:val="both"/>
        <w:rPr>
          <w:rFonts w:ascii="Verdana" w:hAnsi="Verdana"/>
          <w:sz w:val="23"/>
          <w:szCs w:val="23"/>
        </w:rPr>
      </w:pPr>
    </w:p>
    <w:p w14:paraId="65E07AC9" w14:textId="77777777" w:rsidR="007A4574" w:rsidRPr="00F07138" w:rsidRDefault="007A4574" w:rsidP="00F07138">
      <w:pPr>
        <w:spacing w:before="240"/>
        <w:jc w:val="center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>***</w:t>
      </w:r>
    </w:p>
    <w:p w14:paraId="6FD360E3" w14:textId="77777777" w:rsidR="007A4574" w:rsidRPr="00F07138" w:rsidRDefault="007A4574" w:rsidP="00F07138">
      <w:pPr>
        <w:spacing w:before="240"/>
        <w:jc w:val="both"/>
        <w:rPr>
          <w:rFonts w:ascii="Verdana" w:hAnsi="Verdana"/>
          <w:sz w:val="23"/>
          <w:szCs w:val="23"/>
        </w:rPr>
      </w:pPr>
      <w:r w:rsidRPr="00F07138">
        <w:rPr>
          <w:rFonts w:ascii="Verdana" w:hAnsi="Verdana"/>
          <w:sz w:val="23"/>
          <w:szCs w:val="23"/>
        </w:rPr>
        <w:t xml:space="preserve">(*) Os especialistas: Fabian </w:t>
      </w:r>
      <w:proofErr w:type="spellStart"/>
      <w:r w:rsidRPr="00F07138">
        <w:rPr>
          <w:rFonts w:ascii="Verdana" w:hAnsi="Verdana"/>
          <w:sz w:val="23"/>
          <w:szCs w:val="23"/>
        </w:rPr>
        <w:t>Salvioli</w:t>
      </w:r>
      <w:proofErr w:type="spellEnd"/>
      <w:r w:rsidRPr="00F07138">
        <w:rPr>
          <w:rFonts w:ascii="Verdana" w:hAnsi="Verdana"/>
          <w:sz w:val="23"/>
          <w:szCs w:val="23"/>
        </w:rPr>
        <w:t>, Relator Especial sobre a promoção da verdade, justiç</w:t>
      </w:r>
      <w:r w:rsidR="00F07138">
        <w:rPr>
          <w:rFonts w:ascii="Verdana" w:hAnsi="Verdana"/>
          <w:sz w:val="23"/>
          <w:szCs w:val="23"/>
        </w:rPr>
        <w:t>a, reparação e garantias de não-</w:t>
      </w:r>
      <w:r w:rsidRPr="00F07138">
        <w:rPr>
          <w:rFonts w:ascii="Verdana" w:hAnsi="Verdana"/>
          <w:sz w:val="23"/>
          <w:szCs w:val="23"/>
        </w:rPr>
        <w:t xml:space="preserve">repetição; </w:t>
      </w:r>
      <w:proofErr w:type="spellStart"/>
      <w:r w:rsidRPr="00F07138">
        <w:rPr>
          <w:rFonts w:ascii="Verdana" w:hAnsi="Verdana"/>
          <w:sz w:val="23"/>
          <w:szCs w:val="23"/>
        </w:rPr>
        <w:t>Nils</w:t>
      </w:r>
      <w:proofErr w:type="spellEnd"/>
      <w:r w:rsidRPr="00F07138">
        <w:rPr>
          <w:rFonts w:ascii="Verdana" w:hAnsi="Verdana"/>
          <w:sz w:val="23"/>
          <w:szCs w:val="23"/>
        </w:rPr>
        <w:t xml:space="preserve"> </w:t>
      </w:r>
      <w:proofErr w:type="spellStart"/>
      <w:r w:rsidRPr="00F07138">
        <w:rPr>
          <w:rFonts w:ascii="Verdana" w:hAnsi="Verdana"/>
          <w:sz w:val="23"/>
          <w:szCs w:val="23"/>
        </w:rPr>
        <w:t>Melzer</w:t>
      </w:r>
      <w:proofErr w:type="spellEnd"/>
      <w:r w:rsidRPr="00F07138">
        <w:rPr>
          <w:rFonts w:ascii="Verdana" w:hAnsi="Verdana"/>
          <w:sz w:val="23"/>
          <w:szCs w:val="23"/>
        </w:rPr>
        <w:t xml:space="preserve">, Relator Especial sobre tortura e outros tratamentos ou penas cruéis, desumanas ou degradantes; Agnes </w:t>
      </w:r>
      <w:proofErr w:type="spellStart"/>
      <w:r w:rsidRPr="00F07138">
        <w:rPr>
          <w:rFonts w:ascii="Verdana" w:hAnsi="Verdana"/>
          <w:sz w:val="23"/>
          <w:szCs w:val="23"/>
        </w:rPr>
        <w:t>Callamard</w:t>
      </w:r>
      <w:proofErr w:type="spellEnd"/>
      <w:r w:rsidRPr="00F07138">
        <w:rPr>
          <w:rFonts w:ascii="Verdana" w:hAnsi="Verdana"/>
          <w:sz w:val="23"/>
          <w:szCs w:val="23"/>
        </w:rPr>
        <w:t>, Relatora Especial sobre execuções extrajudiciais, sumárias ou arbitrárias</w:t>
      </w:r>
      <w:r w:rsidR="00F07138" w:rsidRPr="00F07138">
        <w:rPr>
          <w:rFonts w:ascii="Verdana" w:hAnsi="Verdana"/>
          <w:sz w:val="23"/>
          <w:szCs w:val="23"/>
        </w:rPr>
        <w:t xml:space="preserve">; e David </w:t>
      </w:r>
      <w:proofErr w:type="spellStart"/>
      <w:r w:rsidR="00F07138" w:rsidRPr="00F07138">
        <w:rPr>
          <w:rFonts w:ascii="Verdana" w:hAnsi="Verdana"/>
          <w:sz w:val="23"/>
          <w:szCs w:val="23"/>
        </w:rPr>
        <w:t>Kaye</w:t>
      </w:r>
      <w:proofErr w:type="spellEnd"/>
      <w:r w:rsidR="00F07138" w:rsidRPr="00F07138">
        <w:rPr>
          <w:rFonts w:ascii="Verdana" w:hAnsi="Verdana"/>
          <w:sz w:val="23"/>
          <w:szCs w:val="23"/>
        </w:rPr>
        <w:t>, o Relator Especial sobre a promoção e proteção do direito à liberdade de opinião e de expressão.</w:t>
      </w:r>
    </w:p>
    <w:p w14:paraId="1B38C593" w14:textId="77777777" w:rsidR="00F07138" w:rsidRDefault="00F07138"/>
    <w:sectPr w:rsidR="00F07138" w:rsidSect="00F071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4A"/>
    <w:rsid w:val="00176429"/>
    <w:rsid w:val="001F5462"/>
    <w:rsid w:val="003C0F4A"/>
    <w:rsid w:val="003E56D7"/>
    <w:rsid w:val="00480CAB"/>
    <w:rsid w:val="007A4574"/>
    <w:rsid w:val="007C1A5C"/>
    <w:rsid w:val="00C215F1"/>
    <w:rsid w:val="00D96A83"/>
    <w:rsid w:val="00F07138"/>
    <w:rsid w:val="00F434FA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46F0"/>
  <w15:chartTrackingRefBased/>
  <w15:docId w15:val="{14F56C71-6CA5-4211-8A60-04500640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FA89F4-80DB-4B65-B0DF-39D37EEDA181}"/>
</file>

<file path=customXml/itemProps2.xml><?xml version="1.0" encoding="utf-8"?>
<ds:datastoreItem xmlns:ds="http://schemas.openxmlformats.org/officeDocument/2006/customXml" ds:itemID="{1B0361CB-D873-40A3-9142-CCA393382B8D}"/>
</file>

<file path=customXml/itemProps3.xml><?xml version="1.0" encoding="utf-8"?>
<ds:datastoreItem xmlns:ds="http://schemas.openxmlformats.org/officeDocument/2006/customXml" ds:itemID="{F5968F40-6365-46F9-9780-301EA437A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4410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HerzogCase_Portuguese</dc:title>
  <dc:subject/>
  <dc:creator>Maria Eduarda Borba Dantas</dc:creator>
  <cp:keywords/>
  <dc:description/>
  <cp:lastModifiedBy>Ulisses Terto Neto</cp:lastModifiedBy>
  <cp:revision>2</cp:revision>
  <dcterms:created xsi:type="dcterms:W3CDTF">2018-07-18T19:17:00Z</dcterms:created>
  <dcterms:modified xsi:type="dcterms:W3CDTF">2018-07-18T19:17:00Z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