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B2" w:rsidRDefault="00F24CB2" w:rsidP="00F24CB2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</w:pPr>
      <w:bookmarkStart w:id="0" w:name="_GoBack"/>
      <w:bookmarkEnd w:id="0"/>
      <w:r w:rsidRPr="00F24CB2"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  <w:t xml:space="preserve">Statement by </w:t>
      </w:r>
      <w:r w:rsidR="002C1A89" w:rsidRPr="002C1A89">
        <w:rPr>
          <w:rFonts w:ascii="Times New Roman" w:eastAsia="MS Mincho" w:hAnsi="Times New Roman" w:cs="Times New Roman"/>
          <w:b/>
          <w:sz w:val="23"/>
          <w:szCs w:val="23"/>
          <w:lang w:eastAsia="ja-JP"/>
        </w:rPr>
        <w:t>Mr. Aslan Abashidze</w:t>
      </w:r>
      <w:r w:rsidRPr="00F24CB2"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  <w:br/>
      </w:r>
      <w:r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  <w:t>Biennial panel discussion on unilateral coercive measures and human rights</w:t>
      </w:r>
    </w:p>
    <w:p w:rsidR="00F24CB2" w:rsidRDefault="00F24CB2" w:rsidP="00F24CB2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</w:pPr>
      <w:r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  <w:t>17 September 2015</w:t>
      </w:r>
    </w:p>
    <w:p w:rsidR="00F24CB2" w:rsidRPr="00F24CB2" w:rsidRDefault="00F24CB2" w:rsidP="00F24CB2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3"/>
          <w:szCs w:val="23"/>
          <w:lang w:val="en-GB" w:eastAsia="ja-JP"/>
        </w:rPr>
      </w:pPr>
    </w:p>
    <w:p w:rsidR="00607095" w:rsidRPr="00607095" w:rsidRDefault="00607095" w:rsidP="006070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95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07095" w:rsidRDefault="00607095" w:rsidP="00607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95" w:rsidRDefault="00607095" w:rsidP="00607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 пристальное внимание международного сообщества в лице Генеральной Ассамблеи ООН, универсальных и региональных правозащитных механизмов, неправительственного сектора и ученых к односторонним принудительным мерам объясняется их</w:t>
      </w:r>
      <w:r w:rsidR="00012C17">
        <w:rPr>
          <w:rFonts w:ascii="Times New Roman" w:hAnsi="Times New Roman" w:cs="Times New Roman"/>
          <w:sz w:val="28"/>
          <w:szCs w:val="28"/>
        </w:rPr>
        <w:t>, к сожалению,</w:t>
      </w:r>
      <w:r>
        <w:rPr>
          <w:rFonts w:ascii="Times New Roman" w:hAnsi="Times New Roman" w:cs="Times New Roman"/>
          <w:sz w:val="28"/>
          <w:szCs w:val="28"/>
        </w:rPr>
        <w:t xml:space="preserve"> широким применением в международных отношениях в последнее время, а также озабоченностью, вызванной их негативным влиянием на осуществление прав человека</w:t>
      </w:r>
      <w:r w:rsidR="00012C17">
        <w:rPr>
          <w:rFonts w:ascii="Times New Roman" w:hAnsi="Times New Roman" w:cs="Times New Roman"/>
          <w:sz w:val="28"/>
          <w:szCs w:val="28"/>
        </w:rPr>
        <w:t xml:space="preserve"> и на другие сферы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3EC3" w:rsidRDefault="00012C17" w:rsidP="00012C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по данной проблематике</w:t>
      </w:r>
      <w:r w:rsidR="00607095">
        <w:rPr>
          <w:rFonts w:ascii="Times New Roman" w:hAnsi="Times New Roman" w:cs="Times New Roman"/>
          <w:sz w:val="28"/>
          <w:szCs w:val="28"/>
        </w:rPr>
        <w:t xml:space="preserve"> отнюдь не означает, что сами односторонние принудительные меры обладают какой-либо </w:t>
      </w:r>
      <w:r>
        <w:rPr>
          <w:rFonts w:ascii="Times New Roman" w:hAnsi="Times New Roman" w:cs="Times New Roman"/>
          <w:sz w:val="28"/>
          <w:szCs w:val="28"/>
        </w:rPr>
        <w:t>правомерностью</w:t>
      </w:r>
      <w:r w:rsidR="00607095">
        <w:rPr>
          <w:rFonts w:ascii="Times New Roman" w:hAnsi="Times New Roman" w:cs="Times New Roman"/>
          <w:sz w:val="28"/>
          <w:szCs w:val="28"/>
        </w:rPr>
        <w:t xml:space="preserve"> с точки зрения современного международного права. </w:t>
      </w:r>
      <w:r w:rsidR="00AF0BE6">
        <w:rPr>
          <w:rFonts w:ascii="Times New Roman" w:hAnsi="Times New Roman" w:cs="Times New Roman"/>
          <w:sz w:val="28"/>
          <w:szCs w:val="28"/>
        </w:rPr>
        <w:t xml:space="preserve">Здесь можно провести аналогию с международным гуманитарным правом, </w:t>
      </w:r>
      <w:r w:rsidR="00B809D1">
        <w:rPr>
          <w:rFonts w:ascii="Times New Roman" w:hAnsi="Times New Roman" w:cs="Times New Roman"/>
          <w:sz w:val="28"/>
          <w:szCs w:val="28"/>
        </w:rPr>
        <w:t xml:space="preserve">установки которого нацелены, в частности, на улучшение участи некомбатантов во время вооруженных конфликтов, но при этом вопрос о правомерности применения силы в международных отношениях </w:t>
      </w:r>
      <w:r>
        <w:rPr>
          <w:rFonts w:ascii="Times New Roman" w:hAnsi="Times New Roman" w:cs="Times New Roman"/>
          <w:sz w:val="28"/>
          <w:szCs w:val="28"/>
        </w:rPr>
        <w:t>строго решается в современным международным правом: п</w:t>
      </w:r>
      <w:r w:rsidR="005D3EC3">
        <w:rPr>
          <w:rFonts w:ascii="Times New Roman" w:hAnsi="Times New Roman" w:cs="Times New Roman"/>
          <w:sz w:val="28"/>
          <w:szCs w:val="28"/>
        </w:rPr>
        <w:t>рименение силы в нарушение установок Устава ООН квалифицируется как преступление против мира со всеми вытекающими из этого международно-правовыми последствиями.</w:t>
      </w:r>
    </w:p>
    <w:p w:rsidR="005D3EC3" w:rsidRDefault="005D3EC3" w:rsidP="006070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контексте сказанного следует подчеркнуть: любая попытка (как на доктринальном, так и на официальном уровнях) представить односторонние принудительные меры </w:t>
      </w:r>
      <w:r w:rsidR="00012C17">
        <w:rPr>
          <w:rFonts w:ascii="Times New Roman" w:hAnsi="Times New Roman" w:cs="Times New Roman"/>
          <w:sz w:val="28"/>
          <w:szCs w:val="28"/>
        </w:rPr>
        <w:t xml:space="preserve">не только правомерными, но даже </w:t>
      </w:r>
      <w:r>
        <w:rPr>
          <w:rFonts w:ascii="Times New Roman" w:hAnsi="Times New Roman" w:cs="Times New Roman"/>
          <w:sz w:val="28"/>
          <w:szCs w:val="28"/>
        </w:rPr>
        <w:t xml:space="preserve">допустимыми </w:t>
      </w:r>
      <w:r w:rsidR="00012C17">
        <w:rPr>
          <w:rFonts w:ascii="Times New Roman" w:hAnsi="Times New Roman" w:cs="Times New Roman"/>
          <w:sz w:val="28"/>
          <w:szCs w:val="28"/>
        </w:rPr>
        <w:t xml:space="preserve">в исключительных случаях </w:t>
      </w:r>
      <w:r>
        <w:rPr>
          <w:rFonts w:ascii="Times New Roman" w:hAnsi="Times New Roman" w:cs="Times New Roman"/>
          <w:sz w:val="28"/>
          <w:szCs w:val="28"/>
        </w:rPr>
        <w:t xml:space="preserve">означает подмену </w:t>
      </w:r>
      <w:r w:rsidR="00012C17">
        <w:rPr>
          <w:rFonts w:ascii="Times New Roman" w:hAnsi="Times New Roman" w:cs="Times New Roman"/>
          <w:sz w:val="28"/>
          <w:szCs w:val="28"/>
        </w:rPr>
        <w:t>императивных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Устава ООН неправомерными правилами. Дело в том, что односторонние принудительные меры, предприним</w:t>
      </w:r>
      <w:r w:rsidR="00012C17">
        <w:rPr>
          <w:rFonts w:ascii="Times New Roman" w:hAnsi="Times New Roman" w:cs="Times New Roman"/>
          <w:sz w:val="28"/>
          <w:szCs w:val="28"/>
        </w:rPr>
        <w:t xml:space="preserve">аемые отдельными государствами или региональными объединениями, нарушают полномочия </w:t>
      </w:r>
      <w:r w:rsidR="005E6384">
        <w:rPr>
          <w:rFonts w:ascii="Times New Roman" w:hAnsi="Times New Roman" w:cs="Times New Roman"/>
          <w:sz w:val="28"/>
          <w:szCs w:val="28"/>
        </w:rPr>
        <w:t>Совета Безопасности ООН, закрепленны</w:t>
      </w:r>
      <w:r w:rsidR="004E4E57">
        <w:rPr>
          <w:rFonts w:ascii="Times New Roman" w:hAnsi="Times New Roman" w:cs="Times New Roman"/>
          <w:sz w:val="28"/>
          <w:szCs w:val="28"/>
        </w:rPr>
        <w:t>е</w:t>
      </w:r>
      <w:r w:rsidR="005E6384">
        <w:rPr>
          <w:rFonts w:ascii="Times New Roman" w:hAnsi="Times New Roman" w:cs="Times New Roman"/>
          <w:sz w:val="28"/>
          <w:szCs w:val="28"/>
        </w:rPr>
        <w:t xml:space="preserve"> в ст. 39, 41 и 42 Устава ООН. Говоря об </w:t>
      </w:r>
      <w:r w:rsidR="005E6384">
        <w:rPr>
          <w:rFonts w:ascii="Times New Roman" w:hAnsi="Times New Roman" w:cs="Times New Roman"/>
          <w:sz w:val="28"/>
          <w:szCs w:val="28"/>
        </w:rPr>
        <w:lastRenderedPageBreak/>
        <w:t>обязательствах государств-членов ООН и региональных объединений государств</w:t>
      </w:r>
      <w:r w:rsidR="004E4E57">
        <w:rPr>
          <w:rFonts w:ascii="Times New Roman" w:hAnsi="Times New Roman" w:cs="Times New Roman"/>
          <w:sz w:val="28"/>
          <w:szCs w:val="28"/>
        </w:rPr>
        <w:t xml:space="preserve"> по Уставу ООН</w:t>
      </w:r>
      <w:r w:rsidR="005E6384">
        <w:rPr>
          <w:rFonts w:ascii="Times New Roman" w:hAnsi="Times New Roman" w:cs="Times New Roman"/>
          <w:sz w:val="28"/>
          <w:szCs w:val="28"/>
        </w:rPr>
        <w:t>, целесообразно</w:t>
      </w:r>
      <w:r w:rsidR="004E4E57">
        <w:rPr>
          <w:rFonts w:ascii="Times New Roman" w:hAnsi="Times New Roman" w:cs="Times New Roman"/>
          <w:sz w:val="28"/>
          <w:szCs w:val="28"/>
        </w:rPr>
        <w:t>, прежде всего,</w:t>
      </w:r>
      <w:r w:rsidR="005E6384">
        <w:rPr>
          <w:rFonts w:ascii="Times New Roman" w:hAnsi="Times New Roman" w:cs="Times New Roman"/>
          <w:sz w:val="28"/>
          <w:szCs w:val="28"/>
        </w:rPr>
        <w:t xml:space="preserve"> процитировать положения ст. 103 и 53 Устава ООН. Согласно ст. 103, «в</w:t>
      </w:r>
      <w:r w:rsidR="005E6384" w:rsidRPr="005E6384">
        <w:rPr>
          <w:rFonts w:ascii="Times New Roman" w:hAnsi="Times New Roman" w:cs="Times New Roman"/>
          <w:sz w:val="28"/>
          <w:szCs w:val="28"/>
        </w:rPr>
        <w:t xml:space="preserve"> том случае, когда обязательства Членов Организации по настоящему Уставу окажутся в противоречии с их обязательствами по какому-либо другому международному соглашению, преимущественную силу имеют обязательства по настоящему Уставу</w:t>
      </w:r>
      <w:r w:rsidR="005E6384">
        <w:rPr>
          <w:rFonts w:ascii="Times New Roman" w:hAnsi="Times New Roman" w:cs="Times New Roman"/>
          <w:sz w:val="28"/>
          <w:szCs w:val="28"/>
        </w:rPr>
        <w:t>»</w:t>
      </w:r>
      <w:r w:rsidR="005E6384" w:rsidRPr="005E6384">
        <w:rPr>
          <w:rFonts w:ascii="Times New Roman" w:hAnsi="Times New Roman" w:cs="Times New Roman"/>
          <w:sz w:val="28"/>
          <w:szCs w:val="28"/>
        </w:rPr>
        <w:t xml:space="preserve">. </w:t>
      </w:r>
      <w:r w:rsidR="005E6384">
        <w:rPr>
          <w:rFonts w:ascii="Times New Roman" w:hAnsi="Times New Roman" w:cs="Times New Roman"/>
          <w:sz w:val="28"/>
          <w:szCs w:val="28"/>
        </w:rPr>
        <w:t>Согласно ст. 53</w:t>
      </w:r>
      <w:r w:rsidR="004E4E57">
        <w:rPr>
          <w:rFonts w:ascii="Times New Roman" w:hAnsi="Times New Roman" w:cs="Times New Roman"/>
          <w:sz w:val="28"/>
          <w:szCs w:val="28"/>
        </w:rPr>
        <w:t xml:space="preserve"> Устава ООН</w:t>
      </w:r>
      <w:r w:rsidR="005E6384">
        <w:rPr>
          <w:rFonts w:ascii="Times New Roman" w:hAnsi="Times New Roman" w:cs="Times New Roman"/>
          <w:sz w:val="28"/>
          <w:szCs w:val="28"/>
        </w:rPr>
        <w:t xml:space="preserve">, </w:t>
      </w:r>
      <w:r w:rsidR="00CC6C52">
        <w:rPr>
          <w:rFonts w:ascii="Times New Roman" w:hAnsi="Times New Roman" w:cs="Times New Roman"/>
          <w:sz w:val="28"/>
          <w:szCs w:val="28"/>
        </w:rPr>
        <w:t xml:space="preserve">посвященной деятельности </w:t>
      </w:r>
      <w:r w:rsidR="004E4E57">
        <w:rPr>
          <w:rFonts w:ascii="Times New Roman" w:hAnsi="Times New Roman" w:cs="Times New Roman"/>
          <w:sz w:val="28"/>
          <w:szCs w:val="28"/>
        </w:rPr>
        <w:t>региональных образований</w:t>
      </w:r>
      <w:r w:rsidR="00CC6C52">
        <w:rPr>
          <w:rFonts w:ascii="Times New Roman" w:hAnsi="Times New Roman" w:cs="Times New Roman"/>
          <w:sz w:val="28"/>
          <w:szCs w:val="28"/>
        </w:rPr>
        <w:t>, «</w:t>
      </w:r>
      <w:r w:rsidR="00CC6C52" w:rsidRPr="00CC6C52">
        <w:rPr>
          <w:rFonts w:ascii="Times New Roman" w:hAnsi="Times New Roman" w:cs="Times New Roman"/>
          <w:sz w:val="28"/>
          <w:szCs w:val="28"/>
        </w:rPr>
        <w:t>никакие принудительные действия не предпринимаются в силу этих региональных соглаш</w:t>
      </w:r>
      <w:r w:rsidR="00CC6C52">
        <w:rPr>
          <w:rFonts w:ascii="Times New Roman" w:hAnsi="Times New Roman" w:cs="Times New Roman"/>
          <w:sz w:val="28"/>
          <w:szCs w:val="28"/>
        </w:rPr>
        <w:t>ений или региональными органами</w:t>
      </w:r>
      <w:r w:rsidR="00CC6C52" w:rsidRPr="00CC6C52">
        <w:rPr>
          <w:rFonts w:ascii="Times New Roman" w:hAnsi="Times New Roman" w:cs="Times New Roman"/>
          <w:sz w:val="28"/>
          <w:szCs w:val="28"/>
        </w:rPr>
        <w:t xml:space="preserve"> без полномочий от Совета Безопасности</w:t>
      </w:r>
      <w:r w:rsidR="00CC6C52">
        <w:rPr>
          <w:rFonts w:ascii="Times New Roman" w:hAnsi="Times New Roman" w:cs="Times New Roman"/>
          <w:sz w:val="28"/>
          <w:szCs w:val="28"/>
        </w:rPr>
        <w:t>».</w:t>
      </w:r>
    </w:p>
    <w:p w:rsidR="00F37EF3" w:rsidRDefault="00CC6C52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E4E57">
        <w:rPr>
          <w:rFonts w:ascii="Times New Roman" w:hAnsi="Times New Roman" w:cs="Times New Roman"/>
          <w:sz w:val="28"/>
          <w:szCs w:val="28"/>
        </w:rPr>
        <w:t xml:space="preserve">цитируемые и другие положения </w:t>
      </w:r>
      <w:r>
        <w:rPr>
          <w:rFonts w:ascii="Times New Roman" w:hAnsi="Times New Roman" w:cs="Times New Roman"/>
          <w:sz w:val="28"/>
          <w:szCs w:val="28"/>
        </w:rPr>
        <w:t>Устава ООН явля</w:t>
      </w:r>
      <w:r w:rsidR="004E4E5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универсальной основой для применения принудительных мер в рамках си</w:t>
      </w:r>
      <w:r w:rsidR="004E4E57">
        <w:rPr>
          <w:rFonts w:ascii="Times New Roman" w:hAnsi="Times New Roman" w:cs="Times New Roman"/>
          <w:sz w:val="28"/>
          <w:szCs w:val="28"/>
        </w:rPr>
        <w:t>стемы коллективной безопасности</w:t>
      </w:r>
      <w:r>
        <w:rPr>
          <w:rFonts w:ascii="Times New Roman" w:hAnsi="Times New Roman" w:cs="Times New Roman"/>
          <w:sz w:val="28"/>
          <w:szCs w:val="28"/>
        </w:rPr>
        <w:t>. Исходя из сказанного, односторонние принудительные меры</w:t>
      </w:r>
      <w:r w:rsidR="004E4E57">
        <w:rPr>
          <w:rFonts w:ascii="Times New Roman" w:hAnsi="Times New Roman" w:cs="Times New Roman"/>
          <w:sz w:val="28"/>
          <w:szCs w:val="28"/>
        </w:rPr>
        <w:t>, предпринимаемые вне рамок Устава ООН,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98586E">
        <w:rPr>
          <w:rFonts w:ascii="Times New Roman" w:hAnsi="Times New Roman" w:cs="Times New Roman"/>
          <w:sz w:val="28"/>
          <w:szCs w:val="28"/>
        </w:rPr>
        <w:t xml:space="preserve">не только неправомерными, но и представляют собой угрозу для системы коллективной безопасности, основанной на принципах и нормах современного международного права, включая положения Устава ООН. </w:t>
      </w:r>
      <w:r>
        <w:rPr>
          <w:rFonts w:ascii="Times New Roman" w:hAnsi="Times New Roman" w:cs="Times New Roman"/>
          <w:sz w:val="28"/>
          <w:szCs w:val="28"/>
        </w:rPr>
        <w:t xml:space="preserve">Их использование в международных отношениях </w:t>
      </w:r>
      <w:r w:rsidR="00F37EF3">
        <w:rPr>
          <w:rFonts w:ascii="Times New Roman" w:hAnsi="Times New Roman" w:cs="Times New Roman"/>
          <w:sz w:val="28"/>
          <w:szCs w:val="28"/>
        </w:rPr>
        <w:t>является грубым нарушением принципа верховенства права.</w:t>
      </w:r>
      <w:r w:rsidR="003E5860">
        <w:rPr>
          <w:rFonts w:ascii="Times New Roman" w:hAnsi="Times New Roman" w:cs="Times New Roman"/>
          <w:sz w:val="28"/>
          <w:szCs w:val="28"/>
        </w:rPr>
        <w:t xml:space="preserve"> Более того, с</w:t>
      </w:r>
      <w:r w:rsidR="00F37EF3">
        <w:rPr>
          <w:rFonts w:ascii="Times New Roman" w:hAnsi="Times New Roman" w:cs="Times New Roman"/>
          <w:sz w:val="28"/>
          <w:szCs w:val="28"/>
        </w:rPr>
        <w:t xml:space="preserve">огласно резолюции ГА ООН 2625 </w:t>
      </w:r>
      <w:r w:rsidR="00F37EF3" w:rsidRPr="00F37EF3">
        <w:rPr>
          <w:rFonts w:ascii="Times New Roman" w:hAnsi="Times New Roman" w:cs="Times New Roman"/>
          <w:sz w:val="28"/>
          <w:szCs w:val="28"/>
        </w:rPr>
        <w:t>(</w:t>
      </w:r>
      <w:r w:rsidR="00F37EF3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F37EF3" w:rsidRPr="00F37EF3">
        <w:rPr>
          <w:rFonts w:ascii="Times New Roman" w:hAnsi="Times New Roman" w:cs="Times New Roman"/>
          <w:sz w:val="28"/>
          <w:szCs w:val="28"/>
        </w:rPr>
        <w:t xml:space="preserve">) </w:t>
      </w:r>
      <w:r w:rsidR="00F37EF3">
        <w:rPr>
          <w:rFonts w:ascii="Times New Roman" w:hAnsi="Times New Roman" w:cs="Times New Roman"/>
          <w:sz w:val="28"/>
          <w:szCs w:val="28"/>
        </w:rPr>
        <w:t xml:space="preserve">от </w:t>
      </w:r>
      <w:r w:rsidR="00F37EF3" w:rsidRPr="00F37EF3">
        <w:rPr>
          <w:rFonts w:ascii="Times New Roman" w:hAnsi="Times New Roman" w:cs="Times New Roman"/>
          <w:sz w:val="28"/>
          <w:szCs w:val="28"/>
        </w:rPr>
        <w:t>24 октября</w:t>
      </w:r>
      <w:r w:rsidR="00F37EF3">
        <w:rPr>
          <w:rFonts w:ascii="Times New Roman" w:hAnsi="Times New Roman" w:cs="Times New Roman"/>
          <w:sz w:val="28"/>
          <w:szCs w:val="28"/>
        </w:rPr>
        <w:t xml:space="preserve"> 1970 г. односторонние принудительные меры нарушают принцип невмешательства во внутренние дела суверенных государ</w:t>
      </w:r>
      <w:r w:rsidR="001D381B">
        <w:rPr>
          <w:rFonts w:ascii="Times New Roman" w:hAnsi="Times New Roman" w:cs="Times New Roman"/>
          <w:sz w:val="28"/>
          <w:szCs w:val="28"/>
        </w:rPr>
        <w:t>ств.</w:t>
      </w:r>
      <w:r w:rsidR="003E5860">
        <w:rPr>
          <w:rFonts w:ascii="Times New Roman" w:hAnsi="Times New Roman" w:cs="Times New Roman"/>
          <w:sz w:val="28"/>
          <w:szCs w:val="28"/>
        </w:rPr>
        <w:t xml:space="preserve"> </w:t>
      </w:r>
      <w:r w:rsidR="00F37EF3">
        <w:rPr>
          <w:rFonts w:ascii="Times New Roman" w:hAnsi="Times New Roman" w:cs="Times New Roman"/>
          <w:sz w:val="28"/>
          <w:szCs w:val="28"/>
        </w:rPr>
        <w:t>К сказанному следует добавить, что односторонние принудительные меры экономического характера, применяемые с целью ослабления или уничтожения конкурентоспособности экономик государств, следует квалифицировать как нарушение мандата ВТО.</w:t>
      </w:r>
    </w:p>
    <w:p w:rsidR="00F37EF3" w:rsidRDefault="00F37EF3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Односторонние принудительные меры имеют не только негативное международно-правовое измерение. </w:t>
      </w:r>
      <w:r w:rsidR="001D381B">
        <w:rPr>
          <w:rFonts w:ascii="Times New Roman" w:hAnsi="Times New Roman" w:cs="Times New Roman"/>
          <w:sz w:val="28"/>
          <w:szCs w:val="28"/>
        </w:rPr>
        <w:t xml:space="preserve">Им дана адекватная оценка правозащитными системами универсального и регионального уровней. </w:t>
      </w:r>
      <w:r w:rsidR="003E5860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D381B">
        <w:rPr>
          <w:rFonts w:ascii="Times New Roman" w:hAnsi="Times New Roman" w:cs="Times New Roman"/>
          <w:sz w:val="28"/>
          <w:szCs w:val="28"/>
        </w:rPr>
        <w:t>егативн</w:t>
      </w:r>
      <w:r w:rsidR="003E5860">
        <w:rPr>
          <w:rFonts w:ascii="Times New Roman" w:hAnsi="Times New Roman" w:cs="Times New Roman"/>
          <w:sz w:val="28"/>
          <w:szCs w:val="28"/>
        </w:rPr>
        <w:t>ое</w:t>
      </w:r>
      <w:r w:rsidR="001D381B">
        <w:rPr>
          <w:rFonts w:ascii="Times New Roman" w:hAnsi="Times New Roman" w:cs="Times New Roman"/>
          <w:sz w:val="28"/>
          <w:szCs w:val="28"/>
        </w:rPr>
        <w:t xml:space="preserve"> </w:t>
      </w:r>
      <w:r w:rsidR="003E5860">
        <w:rPr>
          <w:rFonts w:ascii="Times New Roman" w:hAnsi="Times New Roman" w:cs="Times New Roman"/>
          <w:sz w:val="28"/>
          <w:szCs w:val="28"/>
        </w:rPr>
        <w:t>воздействие</w:t>
      </w:r>
      <w:r w:rsidR="001D381B">
        <w:rPr>
          <w:rFonts w:ascii="Times New Roman" w:hAnsi="Times New Roman" w:cs="Times New Roman"/>
          <w:sz w:val="28"/>
          <w:szCs w:val="28"/>
        </w:rPr>
        <w:t xml:space="preserve"> </w:t>
      </w:r>
      <w:r w:rsidR="003E5860">
        <w:rPr>
          <w:rFonts w:ascii="Times New Roman" w:hAnsi="Times New Roman" w:cs="Times New Roman"/>
          <w:sz w:val="28"/>
          <w:szCs w:val="28"/>
        </w:rPr>
        <w:t xml:space="preserve">односторонних принудительных мер на </w:t>
      </w:r>
      <w:r w:rsidR="008B46A4">
        <w:rPr>
          <w:rFonts w:ascii="Times New Roman" w:hAnsi="Times New Roman" w:cs="Times New Roman"/>
          <w:sz w:val="28"/>
          <w:szCs w:val="28"/>
        </w:rPr>
        <w:t>осуществлени</w:t>
      </w:r>
      <w:r w:rsidR="003E5860">
        <w:rPr>
          <w:rFonts w:ascii="Times New Roman" w:hAnsi="Times New Roman" w:cs="Times New Roman"/>
          <w:sz w:val="28"/>
          <w:szCs w:val="28"/>
        </w:rPr>
        <w:t>е</w:t>
      </w:r>
      <w:r w:rsidR="008B46A4">
        <w:rPr>
          <w:rFonts w:ascii="Times New Roman" w:hAnsi="Times New Roman" w:cs="Times New Roman"/>
          <w:sz w:val="28"/>
          <w:szCs w:val="28"/>
        </w:rPr>
        <w:t xml:space="preserve"> прав человека зафиксирован</w:t>
      </w:r>
      <w:r w:rsidR="003E5860">
        <w:rPr>
          <w:rFonts w:ascii="Times New Roman" w:hAnsi="Times New Roman" w:cs="Times New Roman"/>
          <w:sz w:val="28"/>
          <w:szCs w:val="28"/>
        </w:rPr>
        <w:t>о</w:t>
      </w:r>
      <w:r w:rsidR="008B46A4">
        <w:rPr>
          <w:rFonts w:ascii="Times New Roman" w:hAnsi="Times New Roman" w:cs="Times New Roman"/>
          <w:sz w:val="28"/>
          <w:szCs w:val="28"/>
        </w:rPr>
        <w:t xml:space="preserve"> в Венской декларации и Программе действий 1993 г., резолюциях Генеральной Ассамблеи ООН, Замечании общего порядка № 8 Комитета ООН по экономическим, социальным и культурным правам, документах, разработанных в рамках УВКПЧ, Комиссии ООН по правам человека, Совета ООН по правам человека, Консультативного комитета СПЧ, в докладах Генерального секретаря ООН и Верховного комиссара ООН по правам человека, в документе, подготовленном в рамках Комиссии по правам человека Организации и</w:t>
      </w:r>
      <w:r w:rsidR="00117ECE">
        <w:rPr>
          <w:rFonts w:ascii="Times New Roman" w:hAnsi="Times New Roman" w:cs="Times New Roman"/>
          <w:sz w:val="28"/>
          <w:szCs w:val="28"/>
        </w:rPr>
        <w:t>сламского сотрудничества и т.д.</w:t>
      </w:r>
    </w:p>
    <w:p w:rsidR="00117ECE" w:rsidRDefault="003E5860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117ECE">
        <w:rPr>
          <w:rFonts w:ascii="Times New Roman" w:hAnsi="Times New Roman" w:cs="Times New Roman"/>
          <w:sz w:val="28"/>
          <w:szCs w:val="28"/>
        </w:rPr>
        <w:t xml:space="preserve"> указанных документов позволяет сказать, что односторонние принудительные меры аморальны по причине их негативных последствий для уязвимых групп населения в лице детей, женщин, пожилых людей, инвалидов, малоимущих слоев населения. Последствия этих мер негативно отражаются, прежде всего, на социальных сферах. По данным Американской ассоциации в поддержку всемирного здравоохранения, которая провела исследование этого сектора на Кубе, более 65 лет страдающей от блокады со стороны США, </w:t>
      </w:r>
      <w:r w:rsidR="00C02654">
        <w:rPr>
          <w:rFonts w:ascii="Times New Roman" w:hAnsi="Times New Roman" w:cs="Times New Roman"/>
          <w:sz w:val="28"/>
          <w:szCs w:val="28"/>
        </w:rPr>
        <w:t xml:space="preserve">односторонние </w:t>
      </w:r>
      <w:r>
        <w:rPr>
          <w:rFonts w:ascii="Times New Roman" w:hAnsi="Times New Roman" w:cs="Times New Roman"/>
          <w:sz w:val="28"/>
          <w:szCs w:val="28"/>
        </w:rPr>
        <w:t xml:space="preserve">принудительные </w:t>
      </w:r>
      <w:r w:rsidR="00C02654">
        <w:rPr>
          <w:rFonts w:ascii="Times New Roman" w:hAnsi="Times New Roman" w:cs="Times New Roman"/>
          <w:sz w:val="28"/>
          <w:szCs w:val="28"/>
        </w:rPr>
        <w:t xml:space="preserve">меры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02654">
        <w:rPr>
          <w:rFonts w:ascii="Times New Roman" w:hAnsi="Times New Roman" w:cs="Times New Roman"/>
          <w:sz w:val="28"/>
          <w:szCs w:val="28"/>
        </w:rPr>
        <w:t>наибольшей степени оказывали негативное влияние на систему медико-санитарной помощи в этой стране.</w:t>
      </w:r>
    </w:p>
    <w:p w:rsidR="00C02654" w:rsidRDefault="00C02654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все более растущей взаимосвязанности и взаимозависимости всех стран мира, роста числа угроз для бе</w:t>
      </w:r>
      <w:r w:rsidR="003E5860">
        <w:rPr>
          <w:rFonts w:ascii="Times New Roman" w:hAnsi="Times New Roman" w:cs="Times New Roman"/>
          <w:sz w:val="28"/>
          <w:szCs w:val="28"/>
        </w:rPr>
        <w:t xml:space="preserve">зопасности человека и общества и </w:t>
      </w:r>
      <w:r>
        <w:rPr>
          <w:rFonts w:ascii="Times New Roman" w:hAnsi="Times New Roman" w:cs="Times New Roman"/>
          <w:sz w:val="28"/>
          <w:szCs w:val="28"/>
        </w:rPr>
        <w:t xml:space="preserve">в свете </w:t>
      </w:r>
      <w:r w:rsidR="003E5860">
        <w:rPr>
          <w:rFonts w:ascii="Times New Roman" w:hAnsi="Times New Roman" w:cs="Times New Roman"/>
          <w:sz w:val="28"/>
          <w:szCs w:val="28"/>
        </w:rPr>
        <w:t xml:space="preserve">однозначного признания </w:t>
      </w:r>
      <w:r>
        <w:rPr>
          <w:rFonts w:ascii="Times New Roman" w:hAnsi="Times New Roman" w:cs="Times New Roman"/>
          <w:sz w:val="28"/>
          <w:szCs w:val="28"/>
        </w:rPr>
        <w:t>неделимости и взаимосвязанности прав и свобод человека односторонни</w:t>
      </w:r>
      <w:r w:rsidR="007B1F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принудительны</w:t>
      </w:r>
      <w:r w:rsidR="007B1F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мер</w:t>
      </w:r>
      <w:r w:rsidR="007B1FD6">
        <w:rPr>
          <w:rFonts w:ascii="Times New Roman" w:hAnsi="Times New Roman" w:cs="Times New Roman"/>
          <w:sz w:val="28"/>
          <w:szCs w:val="28"/>
        </w:rPr>
        <w:t>ы, принимаемые</w:t>
      </w:r>
      <w:r>
        <w:rPr>
          <w:rFonts w:ascii="Times New Roman" w:hAnsi="Times New Roman" w:cs="Times New Roman"/>
          <w:sz w:val="28"/>
          <w:szCs w:val="28"/>
        </w:rPr>
        <w:t xml:space="preserve"> вне мандата СБ ООН</w:t>
      </w:r>
      <w:r w:rsidR="007B1F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квалифицировать </w:t>
      </w:r>
      <w:r w:rsidR="007B1FD6">
        <w:rPr>
          <w:rFonts w:ascii="Times New Roman" w:hAnsi="Times New Roman" w:cs="Times New Roman"/>
          <w:sz w:val="28"/>
          <w:szCs w:val="28"/>
        </w:rPr>
        <w:t>не как «принудительные», а как «</w:t>
      </w:r>
      <w:r>
        <w:rPr>
          <w:rFonts w:ascii="Times New Roman" w:hAnsi="Times New Roman" w:cs="Times New Roman"/>
          <w:sz w:val="28"/>
          <w:szCs w:val="28"/>
        </w:rPr>
        <w:t>враждебные</w:t>
      </w:r>
      <w:r w:rsidR="007B1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действия, направленные на </w:t>
      </w:r>
      <w:r w:rsidR="00AB27BE">
        <w:rPr>
          <w:rFonts w:ascii="Times New Roman" w:hAnsi="Times New Roman" w:cs="Times New Roman"/>
          <w:sz w:val="28"/>
          <w:szCs w:val="28"/>
        </w:rPr>
        <w:t xml:space="preserve">дестабилизацию обстановки в региональном и глобальном масштабах. По сути, речь идет о ведении войны невоенными средствами, </w:t>
      </w:r>
      <w:r w:rsidR="007B1FD6">
        <w:rPr>
          <w:rFonts w:ascii="Times New Roman" w:hAnsi="Times New Roman" w:cs="Times New Roman"/>
          <w:sz w:val="28"/>
          <w:szCs w:val="28"/>
        </w:rPr>
        <w:t>влекущей масштабные негативные последствия для международной безопасности</w:t>
      </w:r>
      <w:r w:rsidR="00AB27BE">
        <w:rPr>
          <w:rFonts w:ascii="Times New Roman" w:hAnsi="Times New Roman" w:cs="Times New Roman"/>
          <w:sz w:val="28"/>
          <w:szCs w:val="28"/>
        </w:rPr>
        <w:t xml:space="preserve">. </w:t>
      </w:r>
      <w:r w:rsidR="00AB27BE">
        <w:rPr>
          <w:rFonts w:ascii="Times New Roman" w:hAnsi="Times New Roman" w:cs="Times New Roman"/>
          <w:sz w:val="28"/>
          <w:szCs w:val="28"/>
        </w:rPr>
        <w:lastRenderedPageBreak/>
        <w:t xml:space="preserve">Этот факт диктует необходимость предложить адекватное название рассматриваемому явлению. Правильнее говорить об «односторонних враждебных мерах»; такое название </w:t>
      </w:r>
      <w:r w:rsidR="007B1FD6">
        <w:rPr>
          <w:rFonts w:ascii="Times New Roman" w:hAnsi="Times New Roman" w:cs="Times New Roman"/>
          <w:sz w:val="28"/>
          <w:szCs w:val="28"/>
        </w:rPr>
        <w:t>раскрывает реальную суть</w:t>
      </w:r>
      <w:r w:rsidR="00AB27BE">
        <w:rPr>
          <w:rFonts w:ascii="Times New Roman" w:hAnsi="Times New Roman" w:cs="Times New Roman"/>
          <w:sz w:val="28"/>
          <w:szCs w:val="28"/>
        </w:rPr>
        <w:t xml:space="preserve"> и назначение предпринимаемых </w:t>
      </w:r>
      <w:r w:rsidR="005B1610">
        <w:rPr>
          <w:rFonts w:ascii="Times New Roman" w:hAnsi="Times New Roman" w:cs="Times New Roman"/>
          <w:sz w:val="28"/>
          <w:szCs w:val="28"/>
        </w:rPr>
        <w:t xml:space="preserve">односторонних мер </w:t>
      </w:r>
      <w:r w:rsidR="00AB27BE">
        <w:rPr>
          <w:rFonts w:ascii="Times New Roman" w:hAnsi="Times New Roman" w:cs="Times New Roman"/>
          <w:sz w:val="28"/>
          <w:szCs w:val="28"/>
        </w:rPr>
        <w:t xml:space="preserve">отдельными государствами или группой государств, </w:t>
      </w:r>
      <w:r w:rsidR="005B161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B1FD6">
        <w:rPr>
          <w:rFonts w:ascii="Times New Roman" w:hAnsi="Times New Roman" w:cs="Times New Roman"/>
          <w:sz w:val="28"/>
          <w:szCs w:val="28"/>
        </w:rPr>
        <w:t xml:space="preserve">с помощью органов их </w:t>
      </w:r>
      <w:r w:rsidR="005B1610">
        <w:rPr>
          <w:rFonts w:ascii="Times New Roman" w:hAnsi="Times New Roman" w:cs="Times New Roman"/>
          <w:sz w:val="28"/>
          <w:szCs w:val="28"/>
        </w:rPr>
        <w:t>интеграционных объединений.</w:t>
      </w:r>
    </w:p>
    <w:p w:rsidR="005B1610" w:rsidRDefault="007B1FD6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следует еще один вывод: </w:t>
      </w:r>
      <w:r w:rsidR="005B1610">
        <w:rPr>
          <w:rFonts w:ascii="Times New Roman" w:hAnsi="Times New Roman" w:cs="Times New Roman"/>
          <w:sz w:val="28"/>
          <w:szCs w:val="28"/>
        </w:rPr>
        <w:t>любая попытка по скрытию противоправности и негативных последствий односторонних принудительных мер путем их обозначения как «умные», «адресные», «ограничительные» и т.д. выглядит вдвойне аморально.</w:t>
      </w:r>
    </w:p>
    <w:p w:rsidR="00337D8E" w:rsidRPr="00B74452" w:rsidRDefault="00337D8E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Разве закрытие воздушного пространства одной из стран Восточной Европы для самолетов с гуманитарной помощью населению Сирии, противостоящему террористам из так называемого ИГИЛ, является «умной» акцией? Разве лишение слова парламентариев России в ПАСЕ является «адресной» акцией? Разве отказ со стороны семи государств из Группы Восьми обсудить с Россией проблемы фундаментализма, питающего терроризм, </w:t>
      </w:r>
      <w:r w:rsidR="00B74452">
        <w:rPr>
          <w:rFonts w:ascii="Times New Roman" w:hAnsi="Times New Roman" w:cs="Times New Roman"/>
          <w:sz w:val="28"/>
          <w:szCs w:val="28"/>
        </w:rPr>
        <w:t xml:space="preserve">является разумной акцией? Все подобные односторонние акции относятся к категории </w:t>
      </w:r>
      <w:r w:rsidR="00B74452" w:rsidRPr="00B74452">
        <w:rPr>
          <w:rFonts w:ascii="Times New Roman" w:hAnsi="Times New Roman" w:cs="Times New Roman"/>
          <w:sz w:val="28"/>
          <w:szCs w:val="28"/>
        </w:rPr>
        <w:t>“</w:t>
      </w:r>
      <w:r w:rsidR="00B74452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74452" w:rsidRPr="00B74452">
        <w:rPr>
          <w:rFonts w:ascii="Times New Roman" w:hAnsi="Times New Roman" w:cs="Times New Roman"/>
          <w:sz w:val="28"/>
          <w:szCs w:val="28"/>
        </w:rPr>
        <w:t xml:space="preserve"> </w:t>
      </w:r>
      <w:r w:rsidR="00B74452">
        <w:rPr>
          <w:rFonts w:ascii="Times New Roman" w:hAnsi="Times New Roman" w:cs="Times New Roman"/>
          <w:sz w:val="28"/>
          <w:szCs w:val="28"/>
          <w:lang w:val="en-US"/>
        </w:rPr>
        <w:t>Comment</w:t>
      </w:r>
      <w:r w:rsidR="00B74452" w:rsidRPr="00B74452">
        <w:rPr>
          <w:rFonts w:ascii="Times New Roman" w:hAnsi="Times New Roman" w:cs="Times New Roman"/>
          <w:sz w:val="28"/>
          <w:szCs w:val="28"/>
        </w:rPr>
        <w:t xml:space="preserve">” </w:t>
      </w:r>
      <w:r w:rsidR="00B74452">
        <w:rPr>
          <w:rFonts w:ascii="Times New Roman" w:hAnsi="Times New Roman" w:cs="Times New Roman"/>
          <w:sz w:val="28"/>
          <w:szCs w:val="28"/>
        </w:rPr>
        <w:t>с точки зрения разума в условиях глобализирующегося мира.</w:t>
      </w:r>
    </w:p>
    <w:p w:rsidR="005B1610" w:rsidRDefault="005B1610" w:rsidP="00F37E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парадокс заключается в том, что односторонние </w:t>
      </w:r>
      <w:r w:rsidR="00B47885">
        <w:rPr>
          <w:rFonts w:ascii="Times New Roman" w:hAnsi="Times New Roman" w:cs="Times New Roman"/>
          <w:sz w:val="28"/>
          <w:szCs w:val="28"/>
        </w:rPr>
        <w:t>враждебные</w:t>
      </w:r>
      <w:r>
        <w:rPr>
          <w:rFonts w:ascii="Times New Roman" w:hAnsi="Times New Roman" w:cs="Times New Roman"/>
          <w:sz w:val="28"/>
          <w:szCs w:val="28"/>
        </w:rPr>
        <w:t xml:space="preserve"> меры на практике оказываются и контрпродуктивными. Как показывает пример Кубы, в условиях блокады со стороны США </w:t>
      </w:r>
      <w:r w:rsidR="00B47885">
        <w:rPr>
          <w:rFonts w:ascii="Times New Roman" w:hAnsi="Times New Roman" w:cs="Times New Roman"/>
          <w:sz w:val="28"/>
          <w:szCs w:val="28"/>
        </w:rPr>
        <w:t>народу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85">
        <w:rPr>
          <w:rFonts w:ascii="Times New Roman" w:hAnsi="Times New Roman" w:cs="Times New Roman"/>
          <w:sz w:val="28"/>
          <w:szCs w:val="28"/>
        </w:rPr>
        <w:t xml:space="preserve">этого государства </w:t>
      </w:r>
      <w:r>
        <w:rPr>
          <w:rFonts w:ascii="Times New Roman" w:hAnsi="Times New Roman" w:cs="Times New Roman"/>
          <w:sz w:val="28"/>
          <w:szCs w:val="28"/>
        </w:rPr>
        <w:t>удалось достичь трех целей развития тысяч</w:t>
      </w:r>
      <w:r w:rsidR="00B47885">
        <w:rPr>
          <w:rFonts w:ascii="Times New Roman" w:hAnsi="Times New Roman" w:cs="Times New Roman"/>
          <w:sz w:val="28"/>
          <w:szCs w:val="28"/>
        </w:rPr>
        <w:t>елетия.</w:t>
      </w:r>
    </w:p>
    <w:p w:rsidR="008E4D89" w:rsidRDefault="005B1610" w:rsidP="00755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следует констатировать, что при квалификации односторонних принудительных мер в качестве неправомерных с точки зрения международного права и негативно влияющи</w:t>
      </w:r>
      <w:r w:rsidR="0091180D">
        <w:rPr>
          <w:rFonts w:ascii="Times New Roman" w:hAnsi="Times New Roman" w:cs="Times New Roman"/>
          <w:sz w:val="28"/>
          <w:szCs w:val="28"/>
        </w:rPr>
        <w:t>х на осуществление прав человека</w:t>
      </w:r>
      <w:r w:rsidR="00B47885">
        <w:rPr>
          <w:rFonts w:ascii="Times New Roman" w:hAnsi="Times New Roman" w:cs="Times New Roman"/>
          <w:sz w:val="28"/>
          <w:szCs w:val="28"/>
        </w:rPr>
        <w:t>,</w:t>
      </w:r>
      <w:r w:rsidR="0091180D">
        <w:rPr>
          <w:rFonts w:ascii="Times New Roman" w:hAnsi="Times New Roman" w:cs="Times New Roman"/>
          <w:sz w:val="28"/>
          <w:szCs w:val="28"/>
        </w:rPr>
        <w:t xml:space="preserve"> дальнейшая механическая фиксация этих негативных последствий со стороны универсальных правозащитных механизмов также является контрпродуктивным самообманом в достижении чего-то </w:t>
      </w:r>
      <w:r w:rsidR="0091180D">
        <w:rPr>
          <w:rFonts w:ascii="Times New Roman" w:hAnsi="Times New Roman" w:cs="Times New Roman"/>
          <w:sz w:val="28"/>
          <w:szCs w:val="28"/>
        </w:rPr>
        <w:lastRenderedPageBreak/>
        <w:t xml:space="preserve">позитивного. </w:t>
      </w:r>
      <w:r w:rsidR="00B47885">
        <w:rPr>
          <w:rFonts w:ascii="Times New Roman" w:hAnsi="Times New Roman" w:cs="Times New Roman"/>
          <w:sz w:val="28"/>
          <w:szCs w:val="28"/>
        </w:rPr>
        <w:t xml:space="preserve">Поэтому предложение идей в этом контексте со стороны СПЧ, УВКПЧ и др. не имеет перспектив. </w:t>
      </w:r>
      <w:r w:rsidR="0091180D">
        <w:rPr>
          <w:rFonts w:ascii="Times New Roman" w:hAnsi="Times New Roman" w:cs="Times New Roman"/>
          <w:sz w:val="28"/>
          <w:szCs w:val="28"/>
        </w:rPr>
        <w:t xml:space="preserve">Например, как может </w:t>
      </w:r>
      <w:r w:rsidR="00B4788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91180D">
        <w:rPr>
          <w:rFonts w:ascii="Times New Roman" w:hAnsi="Times New Roman" w:cs="Times New Roman"/>
          <w:sz w:val="28"/>
          <w:szCs w:val="28"/>
        </w:rPr>
        <w:t xml:space="preserve">по экономическим, социальным и культурным правам или Комитет по правам ребенка потребовать от США объяснений по предпринимаемым ими односторонним принудительным мерам если это государство не участвует </w:t>
      </w:r>
      <w:r w:rsidR="00B47885">
        <w:rPr>
          <w:rFonts w:ascii="Times New Roman" w:hAnsi="Times New Roman" w:cs="Times New Roman"/>
          <w:sz w:val="28"/>
          <w:szCs w:val="28"/>
        </w:rPr>
        <w:t>ни в Международном пакте об экономических, социальных и культурных правах, ни в Конвенции о правах ребенка</w:t>
      </w:r>
      <w:r w:rsidR="0091180D">
        <w:rPr>
          <w:rFonts w:ascii="Times New Roman" w:hAnsi="Times New Roman" w:cs="Times New Roman"/>
          <w:sz w:val="28"/>
          <w:szCs w:val="28"/>
        </w:rPr>
        <w:t>? Неэффективными будут</w:t>
      </w:r>
      <w:r w:rsidR="00B47885">
        <w:rPr>
          <w:rFonts w:ascii="Times New Roman" w:hAnsi="Times New Roman" w:cs="Times New Roman"/>
          <w:sz w:val="28"/>
          <w:szCs w:val="28"/>
        </w:rPr>
        <w:t>, на наш взгляд,</w:t>
      </w:r>
      <w:r w:rsidR="0091180D">
        <w:rPr>
          <w:rFonts w:ascii="Times New Roman" w:hAnsi="Times New Roman" w:cs="Times New Roman"/>
          <w:sz w:val="28"/>
          <w:szCs w:val="28"/>
        </w:rPr>
        <w:t xml:space="preserve"> и усилия по созданию </w:t>
      </w:r>
      <w:r w:rsidR="00B47885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91180D">
        <w:rPr>
          <w:rFonts w:ascii="Times New Roman" w:hAnsi="Times New Roman" w:cs="Times New Roman"/>
          <w:sz w:val="28"/>
          <w:szCs w:val="28"/>
        </w:rPr>
        <w:t xml:space="preserve">дополнительных механизмов по мониторингу </w:t>
      </w:r>
      <w:r w:rsidR="00B47885">
        <w:rPr>
          <w:rFonts w:ascii="Times New Roman" w:hAnsi="Times New Roman" w:cs="Times New Roman"/>
          <w:sz w:val="28"/>
          <w:szCs w:val="28"/>
        </w:rPr>
        <w:t>односторонних принудительных актов</w:t>
      </w:r>
      <w:r w:rsidR="0091180D">
        <w:rPr>
          <w:rFonts w:ascii="Times New Roman" w:hAnsi="Times New Roman" w:cs="Times New Roman"/>
          <w:sz w:val="28"/>
          <w:szCs w:val="28"/>
        </w:rPr>
        <w:t xml:space="preserve">. Нам кажется, что в сложившейся ситуации надо кардинально изменить подходы, учитывая тот факт, что мнения государств </w:t>
      </w:r>
      <w:r w:rsidR="00B47885">
        <w:rPr>
          <w:rFonts w:ascii="Times New Roman" w:hAnsi="Times New Roman" w:cs="Times New Roman"/>
          <w:sz w:val="28"/>
          <w:szCs w:val="28"/>
        </w:rPr>
        <w:t>по применению</w:t>
      </w:r>
      <w:r w:rsidR="0091180D">
        <w:rPr>
          <w:rFonts w:ascii="Times New Roman" w:hAnsi="Times New Roman" w:cs="Times New Roman"/>
          <w:sz w:val="28"/>
          <w:szCs w:val="28"/>
        </w:rPr>
        <w:t xml:space="preserve"> од</w:t>
      </w:r>
      <w:r w:rsidR="00BC30CC">
        <w:rPr>
          <w:rFonts w:ascii="Times New Roman" w:hAnsi="Times New Roman" w:cs="Times New Roman"/>
          <w:sz w:val="28"/>
          <w:szCs w:val="28"/>
        </w:rPr>
        <w:t>носторонних принудительных мер в международных отношениях</w:t>
      </w:r>
      <w:r w:rsidR="0091180D">
        <w:rPr>
          <w:rFonts w:ascii="Times New Roman" w:hAnsi="Times New Roman" w:cs="Times New Roman"/>
          <w:sz w:val="28"/>
          <w:szCs w:val="28"/>
        </w:rPr>
        <w:t xml:space="preserve"> диаметрально противоположны. </w:t>
      </w:r>
      <w:r w:rsidR="00755515">
        <w:rPr>
          <w:rFonts w:ascii="Times New Roman" w:hAnsi="Times New Roman" w:cs="Times New Roman"/>
          <w:sz w:val="28"/>
          <w:szCs w:val="28"/>
        </w:rPr>
        <w:t xml:space="preserve">Наглядным примером этому является голосование государств по резолюции СПЧ 27/21 от 3 октября 2014 г. под названием «Права человека и односторонние принудительные меры». Напомним, что против резолюции выступили такие государства, как Франция, Германия, Италия, Япония, Великобритания и США. За принятие резолюции выступили КНР, Российская Федерация, Индия, ЮАР, Пакистан, Индонезия, Мексика, Бразилия, Филиппины и др. Необходимо, прежде всего, достичь </w:t>
      </w:r>
      <w:r w:rsidR="00BC30CC">
        <w:rPr>
          <w:rFonts w:ascii="Times New Roman" w:hAnsi="Times New Roman" w:cs="Times New Roman"/>
          <w:sz w:val="28"/>
          <w:szCs w:val="28"/>
        </w:rPr>
        <w:t>консенсуса</w:t>
      </w:r>
      <w:r w:rsidR="00755515">
        <w:rPr>
          <w:rFonts w:ascii="Times New Roman" w:hAnsi="Times New Roman" w:cs="Times New Roman"/>
          <w:sz w:val="28"/>
          <w:szCs w:val="28"/>
        </w:rPr>
        <w:t xml:space="preserve"> по поводу противоправности и негативного характера </w:t>
      </w:r>
      <w:r w:rsidR="00BC30CC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755515">
        <w:rPr>
          <w:rFonts w:ascii="Times New Roman" w:hAnsi="Times New Roman" w:cs="Times New Roman"/>
          <w:sz w:val="28"/>
          <w:szCs w:val="28"/>
        </w:rPr>
        <w:t xml:space="preserve">односторонних </w:t>
      </w:r>
      <w:r w:rsidR="00BC30CC">
        <w:rPr>
          <w:rFonts w:ascii="Times New Roman" w:hAnsi="Times New Roman" w:cs="Times New Roman"/>
          <w:sz w:val="28"/>
          <w:szCs w:val="28"/>
        </w:rPr>
        <w:t xml:space="preserve">принудительных </w:t>
      </w:r>
      <w:r w:rsidR="00755515">
        <w:rPr>
          <w:rFonts w:ascii="Times New Roman" w:hAnsi="Times New Roman" w:cs="Times New Roman"/>
          <w:sz w:val="28"/>
          <w:szCs w:val="28"/>
        </w:rPr>
        <w:t>мер. Для этого</w:t>
      </w:r>
      <w:r w:rsidR="00BC30CC">
        <w:rPr>
          <w:rFonts w:ascii="Times New Roman" w:hAnsi="Times New Roman" w:cs="Times New Roman"/>
          <w:sz w:val="28"/>
          <w:szCs w:val="28"/>
        </w:rPr>
        <w:t xml:space="preserve">, на наш взгляд, следует еще раз использовать опыт </w:t>
      </w:r>
      <w:r w:rsidR="00755515">
        <w:rPr>
          <w:rFonts w:ascii="Times New Roman" w:hAnsi="Times New Roman" w:cs="Times New Roman"/>
          <w:sz w:val="28"/>
          <w:szCs w:val="28"/>
        </w:rPr>
        <w:t>Генерально</w:t>
      </w:r>
      <w:r w:rsidR="00BC30CC">
        <w:rPr>
          <w:rFonts w:ascii="Times New Roman" w:hAnsi="Times New Roman" w:cs="Times New Roman"/>
          <w:sz w:val="28"/>
          <w:szCs w:val="28"/>
        </w:rPr>
        <w:t>го</w:t>
      </w:r>
      <w:r w:rsidR="00755515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BC30CC">
        <w:rPr>
          <w:rFonts w:ascii="Times New Roman" w:hAnsi="Times New Roman" w:cs="Times New Roman"/>
          <w:sz w:val="28"/>
          <w:szCs w:val="28"/>
        </w:rPr>
        <w:t>я</w:t>
      </w:r>
      <w:r w:rsidR="00755515">
        <w:rPr>
          <w:rFonts w:ascii="Times New Roman" w:hAnsi="Times New Roman" w:cs="Times New Roman"/>
          <w:sz w:val="28"/>
          <w:szCs w:val="28"/>
        </w:rPr>
        <w:t xml:space="preserve"> ООН</w:t>
      </w:r>
      <w:r w:rsidR="00BC30CC">
        <w:rPr>
          <w:rFonts w:ascii="Times New Roman" w:hAnsi="Times New Roman" w:cs="Times New Roman"/>
          <w:sz w:val="28"/>
          <w:szCs w:val="28"/>
        </w:rPr>
        <w:t>, который</w:t>
      </w:r>
      <w:r w:rsidR="00755515">
        <w:rPr>
          <w:rFonts w:ascii="Times New Roman" w:hAnsi="Times New Roman" w:cs="Times New Roman"/>
          <w:sz w:val="28"/>
          <w:szCs w:val="28"/>
        </w:rPr>
        <w:t xml:space="preserve"> организов</w:t>
      </w:r>
      <w:r w:rsidR="00BC30CC">
        <w:rPr>
          <w:rFonts w:ascii="Times New Roman" w:hAnsi="Times New Roman" w:cs="Times New Roman"/>
          <w:sz w:val="28"/>
          <w:szCs w:val="28"/>
        </w:rPr>
        <w:t>ал в 2003 г. Г</w:t>
      </w:r>
      <w:r w:rsidR="00755515">
        <w:rPr>
          <w:rFonts w:ascii="Times New Roman" w:hAnsi="Times New Roman" w:cs="Times New Roman"/>
          <w:sz w:val="28"/>
          <w:szCs w:val="28"/>
        </w:rPr>
        <w:t xml:space="preserve">руппу </w:t>
      </w:r>
      <w:r w:rsidR="00BC30CC">
        <w:rPr>
          <w:rFonts w:ascii="Times New Roman" w:hAnsi="Times New Roman" w:cs="Times New Roman"/>
          <w:sz w:val="28"/>
          <w:szCs w:val="28"/>
        </w:rPr>
        <w:t xml:space="preserve">высокого уровня </w:t>
      </w:r>
      <w:r w:rsidR="00BC30CC" w:rsidRPr="00BC30CC">
        <w:rPr>
          <w:rFonts w:ascii="Times New Roman" w:hAnsi="Times New Roman" w:cs="Times New Roman"/>
          <w:sz w:val="28"/>
          <w:szCs w:val="28"/>
        </w:rPr>
        <w:t>по угрозам, вызовам и переменам</w:t>
      </w:r>
      <w:r w:rsidR="00BC30CC">
        <w:rPr>
          <w:rFonts w:ascii="Times New Roman" w:hAnsi="Times New Roman" w:cs="Times New Roman"/>
          <w:sz w:val="28"/>
          <w:szCs w:val="28"/>
        </w:rPr>
        <w:t xml:space="preserve"> из состава известных деятелей, которая представила в 2004 г. доклад под названием «</w:t>
      </w:r>
      <w:r w:rsidR="00BC30CC" w:rsidRPr="00BC30CC">
        <w:rPr>
          <w:rFonts w:ascii="Times New Roman" w:hAnsi="Times New Roman" w:cs="Times New Roman"/>
          <w:sz w:val="28"/>
          <w:szCs w:val="28"/>
        </w:rPr>
        <w:t>Более безопасный мир: наша общая ответственность</w:t>
      </w:r>
      <w:r w:rsidR="00BC30CC">
        <w:rPr>
          <w:rFonts w:ascii="Times New Roman" w:hAnsi="Times New Roman" w:cs="Times New Roman"/>
          <w:sz w:val="28"/>
          <w:szCs w:val="28"/>
        </w:rPr>
        <w:t>»</w:t>
      </w:r>
      <w:r w:rsidR="008E4D89">
        <w:rPr>
          <w:rFonts w:ascii="Times New Roman" w:hAnsi="Times New Roman" w:cs="Times New Roman"/>
          <w:sz w:val="28"/>
          <w:szCs w:val="28"/>
        </w:rPr>
        <w:t>. Нам нужен, прежде всего, в</w:t>
      </w:r>
      <w:r w:rsidR="00755515">
        <w:rPr>
          <w:rFonts w:ascii="Times New Roman" w:hAnsi="Times New Roman" w:cs="Times New Roman"/>
          <w:sz w:val="28"/>
          <w:szCs w:val="28"/>
        </w:rPr>
        <w:t>сеобъемлющ</w:t>
      </w:r>
      <w:r w:rsidR="008E4D89">
        <w:rPr>
          <w:rFonts w:ascii="Times New Roman" w:hAnsi="Times New Roman" w:cs="Times New Roman"/>
          <w:sz w:val="28"/>
          <w:szCs w:val="28"/>
        </w:rPr>
        <w:t>ий доклад</w:t>
      </w:r>
      <w:r w:rsidR="00755515">
        <w:rPr>
          <w:rFonts w:ascii="Times New Roman" w:hAnsi="Times New Roman" w:cs="Times New Roman"/>
          <w:sz w:val="28"/>
          <w:szCs w:val="28"/>
        </w:rPr>
        <w:t xml:space="preserve"> об односторонних принудительных мерах </w:t>
      </w:r>
      <w:r w:rsidR="004438F1" w:rsidRPr="00607095">
        <w:rPr>
          <w:rFonts w:ascii="Times New Roman" w:hAnsi="Times New Roman" w:cs="Times New Roman"/>
          <w:sz w:val="28"/>
          <w:szCs w:val="28"/>
        </w:rPr>
        <w:t xml:space="preserve">и об их реальных угрозах для сохранения системы коллективной безопасности, основанной на </w:t>
      </w:r>
      <w:r w:rsidR="008E4D89" w:rsidRPr="00607095">
        <w:rPr>
          <w:rFonts w:ascii="Times New Roman" w:hAnsi="Times New Roman" w:cs="Times New Roman"/>
          <w:sz w:val="28"/>
          <w:szCs w:val="28"/>
        </w:rPr>
        <w:t xml:space="preserve">Уставе </w:t>
      </w:r>
      <w:r w:rsidR="004438F1" w:rsidRPr="00607095">
        <w:rPr>
          <w:rFonts w:ascii="Times New Roman" w:hAnsi="Times New Roman" w:cs="Times New Roman"/>
          <w:sz w:val="28"/>
          <w:szCs w:val="28"/>
        </w:rPr>
        <w:t>ООН</w:t>
      </w:r>
      <w:r w:rsidR="008E4D89">
        <w:rPr>
          <w:rFonts w:ascii="Times New Roman" w:hAnsi="Times New Roman" w:cs="Times New Roman"/>
          <w:sz w:val="28"/>
          <w:szCs w:val="28"/>
        </w:rPr>
        <w:t>.</w:t>
      </w:r>
    </w:p>
    <w:p w:rsidR="00B74452" w:rsidRDefault="00B74452" w:rsidP="00755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шаг не только необходим, но и неотложен, если учесть что говорят кандидаты на пост президента США своим избирателям. Или мы начинаем диалог по всем сложным проблемам мировой политики на площадках ООН в строгом соответствии с правилами Устава ООН, или же мы катимся к войне, которая угрожает жизни на Земле.</w:t>
      </w:r>
    </w:p>
    <w:p w:rsidR="004438F1" w:rsidRPr="00607095" w:rsidRDefault="008E4D89" w:rsidP="007555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sectPr w:rsidR="004438F1" w:rsidRPr="00607095" w:rsidSect="00383179">
      <w:footerReference w:type="default" r:id="rId10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F69" w:rsidRDefault="00796F69" w:rsidP="00755515">
      <w:pPr>
        <w:spacing w:after="0" w:line="240" w:lineRule="auto"/>
      </w:pPr>
      <w:r>
        <w:separator/>
      </w:r>
    </w:p>
  </w:endnote>
  <w:endnote w:type="continuationSeparator" w:id="0">
    <w:p w:rsidR="00796F69" w:rsidRDefault="00796F69" w:rsidP="0075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27797936"/>
      <w:docPartObj>
        <w:docPartGallery w:val="Page Numbers (Bottom of Page)"/>
        <w:docPartUnique/>
      </w:docPartObj>
    </w:sdtPr>
    <w:sdtEndPr/>
    <w:sdtContent>
      <w:p w:rsidR="00755515" w:rsidRPr="00755515" w:rsidRDefault="00755515" w:rsidP="0075551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55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55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55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28F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555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F69" w:rsidRDefault="00796F69" w:rsidP="00755515">
      <w:pPr>
        <w:spacing w:after="0" w:line="240" w:lineRule="auto"/>
      </w:pPr>
      <w:r>
        <w:separator/>
      </w:r>
    </w:p>
  </w:footnote>
  <w:footnote w:type="continuationSeparator" w:id="0">
    <w:p w:rsidR="00796F69" w:rsidRDefault="00796F69" w:rsidP="00755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9A"/>
    <w:rsid w:val="00012C17"/>
    <w:rsid w:val="00117ECE"/>
    <w:rsid w:val="001D381B"/>
    <w:rsid w:val="002C1A89"/>
    <w:rsid w:val="00337D8E"/>
    <w:rsid w:val="00383179"/>
    <w:rsid w:val="003E5860"/>
    <w:rsid w:val="004438F1"/>
    <w:rsid w:val="004E4E57"/>
    <w:rsid w:val="005B1610"/>
    <w:rsid w:val="005D3EC3"/>
    <w:rsid w:val="005E6384"/>
    <w:rsid w:val="00607095"/>
    <w:rsid w:val="006B505D"/>
    <w:rsid w:val="006D28F4"/>
    <w:rsid w:val="00755515"/>
    <w:rsid w:val="00796F69"/>
    <w:rsid w:val="007B1FD6"/>
    <w:rsid w:val="008B46A4"/>
    <w:rsid w:val="008E4D89"/>
    <w:rsid w:val="0091180D"/>
    <w:rsid w:val="0098586E"/>
    <w:rsid w:val="00AB27BE"/>
    <w:rsid w:val="00AF0BE6"/>
    <w:rsid w:val="00B47885"/>
    <w:rsid w:val="00B659D3"/>
    <w:rsid w:val="00B74452"/>
    <w:rsid w:val="00B809D1"/>
    <w:rsid w:val="00BC30CC"/>
    <w:rsid w:val="00C02654"/>
    <w:rsid w:val="00C9286D"/>
    <w:rsid w:val="00CC6C52"/>
    <w:rsid w:val="00D66628"/>
    <w:rsid w:val="00E7039A"/>
    <w:rsid w:val="00F24CB2"/>
    <w:rsid w:val="00F3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15"/>
  </w:style>
  <w:style w:type="paragraph" w:styleId="Footer">
    <w:name w:val="footer"/>
    <w:basedOn w:val="Normal"/>
    <w:link w:val="FooterChar"/>
    <w:uiPriority w:val="99"/>
    <w:unhideWhenUsed/>
    <w:rsid w:val="0075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15"/>
  </w:style>
  <w:style w:type="paragraph" w:styleId="BalloonText">
    <w:name w:val="Balloon Text"/>
    <w:basedOn w:val="Normal"/>
    <w:link w:val="BalloonTextChar"/>
    <w:uiPriority w:val="99"/>
    <w:semiHidden/>
    <w:unhideWhenUsed/>
    <w:rsid w:val="0075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515"/>
  </w:style>
  <w:style w:type="paragraph" w:styleId="Footer">
    <w:name w:val="footer"/>
    <w:basedOn w:val="Normal"/>
    <w:link w:val="FooterChar"/>
    <w:uiPriority w:val="99"/>
    <w:unhideWhenUsed/>
    <w:rsid w:val="0075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515"/>
  </w:style>
  <w:style w:type="paragraph" w:styleId="BalloonText">
    <w:name w:val="Balloon Text"/>
    <w:basedOn w:val="Normal"/>
    <w:link w:val="BalloonTextChar"/>
    <w:uiPriority w:val="99"/>
    <w:semiHidden/>
    <w:unhideWhenUsed/>
    <w:rsid w:val="0075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6CEDB-F5C7-4B59-859D-8F79F667DEA0}"/>
</file>

<file path=customXml/itemProps2.xml><?xml version="1.0" encoding="utf-8"?>
<ds:datastoreItem xmlns:ds="http://schemas.openxmlformats.org/officeDocument/2006/customXml" ds:itemID="{D28D7A60-60E8-4CA8-80A3-80D037D3ABDF}"/>
</file>

<file path=customXml/itemProps3.xml><?xml version="1.0" encoding="utf-8"?>
<ds:datastoreItem xmlns:ds="http://schemas.openxmlformats.org/officeDocument/2006/customXml" ds:itemID="{7AE95267-E589-48B5-9226-11FF40A4A9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Mr. Aslan Abashidze, Vice-Chairperson of the United Nations Committee on Economic, Social and Cultural Rights and Professor at the International Law Department, Moscow State Institute of International Relations</vt:lpstr>
      <vt:lpstr/>
    </vt:vector>
  </TitlesOfParts>
  <Company>OHCHR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Mr. Aslan Abashidze, Vice-Chairperson of the United Nations Committee on Economic, Social and Cultural Rights and Professor at the International Law Department, Moscow State Institute of International Relations</dc:title>
  <dc:creator>Круглов Дмитрий</dc:creator>
  <cp:lastModifiedBy>Marcos Acle</cp:lastModifiedBy>
  <cp:revision>2</cp:revision>
  <cp:lastPrinted>2015-09-09T11:48:00Z</cp:lastPrinted>
  <dcterms:created xsi:type="dcterms:W3CDTF">2016-02-10T10:58:00Z</dcterms:created>
  <dcterms:modified xsi:type="dcterms:W3CDTF">2016-02-10T10:58:00Z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SSubTitleLookup">
    <vt:lpwstr>14</vt:lpwstr>
  </property>
  <property fmtid="{D5CDD505-2E9C-101B-9397-08002B2CF9AE}" pid="5" name="IsFirstSpeaker">
    <vt:lpwstr>true</vt:lpwstr>
  </property>
  <property fmtid="{D5CDD505-2E9C-101B-9397-08002B2CF9AE}" pid="6" name="HRCsession">
    <vt:lpwstr>30thRegular</vt:lpwstr>
  </property>
  <property fmtid="{D5CDD505-2E9C-101B-9397-08002B2CF9AE}" pid="7" name="SubTitleOrder">
    <vt:lpwstr>1</vt:lpwstr>
  </property>
  <property fmtid="{D5CDD505-2E9C-101B-9397-08002B2CF9AE}" pid="8" name="MeetingNumberNum">
    <vt:lpwstr>11</vt:lpwstr>
  </property>
  <property fmtid="{D5CDD505-2E9C-101B-9397-08002B2CF9AE}" pid="9" name="Order">
    <vt:r8>3351300</vt:r8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</Properties>
</file>