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88" w:rsidRPr="00EE6C28" w:rsidRDefault="00783FF7" w:rsidP="00E463E9">
      <w:pPr>
        <w:ind w:left="6480"/>
        <w:jc w:val="both"/>
        <w:rPr>
          <w:rFonts w:cs="Arial"/>
          <w:color w:val="000000" w:themeColor="text1"/>
          <w:szCs w:val="20"/>
          <w:lang w:val="fr-CH"/>
        </w:rPr>
      </w:pPr>
      <w:r>
        <w:rPr>
          <w:rFonts w:cs="Arial"/>
          <w:color w:val="000000" w:themeColor="text1"/>
          <w:szCs w:val="20"/>
          <w:lang w:val="fr-CH"/>
        </w:rPr>
        <w:t>Berne, le 31 août</w:t>
      </w:r>
      <w:r w:rsidR="00EF2888" w:rsidRPr="00EE6C28">
        <w:rPr>
          <w:rFonts w:cs="Arial"/>
          <w:color w:val="000000" w:themeColor="text1"/>
          <w:szCs w:val="20"/>
          <w:lang w:val="fr-CH"/>
        </w:rPr>
        <w:t xml:space="preserve"> 2020</w:t>
      </w:r>
    </w:p>
    <w:p w:rsidR="00EF2888" w:rsidRPr="00EE6C28" w:rsidRDefault="00EF2888" w:rsidP="00E463E9">
      <w:pPr>
        <w:jc w:val="both"/>
        <w:rPr>
          <w:rFonts w:cs="Arial"/>
          <w:b/>
          <w:color w:val="000000" w:themeColor="text1"/>
          <w:szCs w:val="20"/>
          <w:lang w:val="fr-CH"/>
        </w:rPr>
      </w:pPr>
    </w:p>
    <w:p w:rsidR="00B42441" w:rsidRDefault="00B42441" w:rsidP="00E463E9">
      <w:pPr>
        <w:jc w:val="both"/>
        <w:rPr>
          <w:rFonts w:cs="Arial"/>
          <w:b/>
          <w:color w:val="000000" w:themeColor="text1"/>
          <w:szCs w:val="20"/>
          <w:lang w:val="fr-CH"/>
        </w:rPr>
      </w:pPr>
    </w:p>
    <w:p w:rsidR="00C118F5" w:rsidRDefault="00974C85" w:rsidP="00E463E9">
      <w:pPr>
        <w:pBdr>
          <w:bottom w:val="single" w:sz="4" w:space="1" w:color="auto"/>
        </w:pBdr>
        <w:jc w:val="both"/>
        <w:rPr>
          <w:rFonts w:cs="Arial"/>
          <w:b/>
          <w:color w:val="000000" w:themeColor="text1"/>
          <w:szCs w:val="20"/>
          <w:lang w:val="fr-CH"/>
        </w:rPr>
      </w:pPr>
      <w:r w:rsidRPr="00EE6C28">
        <w:rPr>
          <w:rFonts w:cs="Arial"/>
          <w:b/>
          <w:color w:val="000000" w:themeColor="text1"/>
          <w:szCs w:val="20"/>
          <w:lang w:val="fr-CH"/>
        </w:rPr>
        <w:t>Réponse de la Suisse au questionnaire</w:t>
      </w:r>
      <w:r w:rsidR="00783FF7">
        <w:rPr>
          <w:rFonts w:cs="Arial"/>
          <w:b/>
          <w:color w:val="000000" w:themeColor="text1"/>
          <w:szCs w:val="20"/>
          <w:lang w:val="fr-CH"/>
        </w:rPr>
        <w:t xml:space="preserve"> du Groupe de Travail sur la discrimination à l’égard des femmes et des filles </w:t>
      </w:r>
      <w:r w:rsidRPr="00EE6C28">
        <w:rPr>
          <w:rFonts w:cs="Arial"/>
          <w:b/>
          <w:color w:val="000000" w:themeColor="text1"/>
          <w:szCs w:val="20"/>
          <w:lang w:val="fr-CH"/>
        </w:rPr>
        <w:t>sur « </w:t>
      </w:r>
      <w:r w:rsidR="00783FF7">
        <w:rPr>
          <w:rFonts w:cs="Arial"/>
          <w:b/>
          <w:color w:val="000000" w:themeColor="text1"/>
          <w:szCs w:val="20"/>
          <w:lang w:val="fr-CH"/>
        </w:rPr>
        <w:t>la santé et les droits sexuels et reproductifs des femmes et des filles dans les situations de crise</w:t>
      </w:r>
      <w:r w:rsidRPr="00EE6C28">
        <w:rPr>
          <w:rFonts w:cs="Arial"/>
          <w:b/>
          <w:color w:val="000000" w:themeColor="text1"/>
          <w:szCs w:val="20"/>
          <w:lang w:val="fr-CH"/>
        </w:rPr>
        <w:t> »</w:t>
      </w:r>
    </w:p>
    <w:p w:rsidR="00E463E9" w:rsidRDefault="00E463E9" w:rsidP="00E463E9">
      <w:pPr>
        <w:jc w:val="both"/>
        <w:rPr>
          <w:rFonts w:cs="Arial"/>
          <w:b/>
          <w:color w:val="000000" w:themeColor="text1"/>
          <w:szCs w:val="20"/>
          <w:lang w:val="fr-CH"/>
        </w:rPr>
      </w:pPr>
      <w:bookmarkStart w:id="0" w:name="_GoBack"/>
      <w:bookmarkEnd w:id="0"/>
    </w:p>
    <w:p w:rsidR="00E463E9" w:rsidRDefault="00E463E9" w:rsidP="00E463E9">
      <w:pPr>
        <w:jc w:val="both"/>
        <w:rPr>
          <w:rFonts w:cs="Arial"/>
          <w:color w:val="000000" w:themeColor="text1"/>
          <w:szCs w:val="20"/>
          <w:lang w:val="fr-CH"/>
        </w:rPr>
      </w:pPr>
    </w:p>
    <w:p w:rsidR="00E463E9" w:rsidRDefault="00E463E9" w:rsidP="00E463E9">
      <w:pPr>
        <w:jc w:val="both"/>
        <w:rPr>
          <w:rFonts w:cs="Arial"/>
          <w:szCs w:val="20"/>
          <w:lang w:val="fr-CH"/>
        </w:rPr>
      </w:pPr>
      <w:r>
        <w:rPr>
          <w:rFonts w:cs="Arial"/>
          <w:szCs w:val="20"/>
          <w:lang w:val="fr-CH"/>
        </w:rPr>
        <w:t>De manière générale, la Suisse accorde une grande priorité à la santé et aux droits sexuels</w:t>
      </w:r>
      <w:r w:rsidR="001840CE">
        <w:rPr>
          <w:rFonts w:cs="Arial"/>
          <w:szCs w:val="20"/>
          <w:lang w:val="fr-CH"/>
        </w:rPr>
        <w:t>, aussi</w:t>
      </w:r>
      <w:r>
        <w:rPr>
          <w:rFonts w:cs="Arial"/>
          <w:szCs w:val="20"/>
          <w:lang w:val="fr-CH"/>
        </w:rPr>
        <w:t xml:space="preserve"> dans le cadre de ses instruments de politique étrangère, notamment mais pas exclusivement par le biais de la coopération internationale et de l'aide humanitaire. Le cadre stratégique suivant guide le positionnement et activités </w:t>
      </w:r>
      <w:r w:rsidR="001840CE">
        <w:rPr>
          <w:rFonts w:cs="Arial"/>
          <w:szCs w:val="20"/>
          <w:lang w:val="fr-CH"/>
        </w:rPr>
        <w:t xml:space="preserve">internationales </w:t>
      </w:r>
      <w:r>
        <w:rPr>
          <w:rFonts w:cs="Arial"/>
          <w:szCs w:val="20"/>
          <w:lang w:val="fr-CH"/>
        </w:rPr>
        <w:t>de la Suisse en la matière:</w:t>
      </w:r>
    </w:p>
    <w:p w:rsidR="00E463E9" w:rsidRDefault="00E463E9" w:rsidP="00E463E9">
      <w:pPr>
        <w:jc w:val="both"/>
        <w:rPr>
          <w:rFonts w:cs="Arial"/>
          <w:szCs w:val="20"/>
          <w:lang w:val="fr-CH"/>
        </w:rPr>
      </w:pPr>
    </w:p>
    <w:p w:rsidR="00E463E9" w:rsidRDefault="00E463E9" w:rsidP="00E463E9">
      <w:pPr>
        <w:numPr>
          <w:ilvl w:val="0"/>
          <w:numId w:val="18"/>
        </w:numPr>
        <w:jc w:val="both"/>
        <w:rPr>
          <w:rFonts w:cs="Arial"/>
          <w:szCs w:val="20"/>
          <w:lang w:val="fr-CH"/>
        </w:rPr>
      </w:pPr>
      <w:r>
        <w:rPr>
          <w:rFonts w:cs="Arial"/>
          <w:szCs w:val="20"/>
          <w:lang w:val="fr-CH"/>
        </w:rPr>
        <w:t xml:space="preserve">La </w:t>
      </w:r>
      <w:r>
        <w:rPr>
          <w:rFonts w:cs="Arial"/>
          <w:i/>
          <w:iCs/>
          <w:szCs w:val="20"/>
          <w:lang w:val="fr-CH"/>
        </w:rPr>
        <w:t>Stratégie Egalité des genres et Droits des femmes</w:t>
      </w:r>
      <w:r>
        <w:rPr>
          <w:rFonts w:cs="Arial"/>
          <w:szCs w:val="20"/>
          <w:lang w:val="fr-CH"/>
        </w:rPr>
        <w:t xml:space="preserve"> du Département fédéral des affaires étrangères (DFAE) s'applique transversalement à toute la politique étrangère de la Suisse.</w:t>
      </w:r>
    </w:p>
    <w:p w:rsidR="00E463E9" w:rsidRDefault="00E463E9" w:rsidP="00E463E9">
      <w:pPr>
        <w:numPr>
          <w:ilvl w:val="0"/>
          <w:numId w:val="18"/>
        </w:numPr>
        <w:jc w:val="both"/>
        <w:rPr>
          <w:rFonts w:cs="Arial"/>
          <w:szCs w:val="20"/>
          <w:lang w:val="fr-CH"/>
        </w:rPr>
      </w:pPr>
      <w:r>
        <w:rPr>
          <w:rFonts w:cs="Arial"/>
          <w:szCs w:val="20"/>
          <w:lang w:val="fr-CH"/>
        </w:rPr>
        <w:t xml:space="preserve">La </w:t>
      </w:r>
      <w:r>
        <w:rPr>
          <w:rFonts w:cs="Arial"/>
          <w:i/>
          <w:iCs/>
          <w:szCs w:val="20"/>
          <w:lang w:val="fr-CH"/>
        </w:rPr>
        <w:t>Stratégie de coopération internationale 2021-2024</w:t>
      </w:r>
      <w:r>
        <w:rPr>
          <w:rFonts w:cs="Arial"/>
          <w:szCs w:val="20"/>
          <w:lang w:val="fr-CH"/>
        </w:rPr>
        <w:t xml:space="preserve"> définit les priorités en matière de coopération au développement et d'aide humanitaire de la Suisse.</w:t>
      </w:r>
    </w:p>
    <w:p w:rsidR="00E463E9" w:rsidRDefault="00E463E9" w:rsidP="00E463E9">
      <w:pPr>
        <w:numPr>
          <w:ilvl w:val="0"/>
          <w:numId w:val="18"/>
        </w:numPr>
        <w:jc w:val="both"/>
        <w:rPr>
          <w:rFonts w:cs="Arial"/>
          <w:szCs w:val="20"/>
          <w:lang w:val="fr-CH"/>
        </w:rPr>
      </w:pPr>
      <w:r>
        <w:rPr>
          <w:rFonts w:cs="Arial"/>
          <w:szCs w:val="20"/>
          <w:lang w:val="fr-CH"/>
        </w:rPr>
        <w:t xml:space="preserve">La </w:t>
      </w:r>
      <w:r>
        <w:rPr>
          <w:rFonts w:cs="Arial"/>
          <w:i/>
          <w:iCs/>
          <w:szCs w:val="20"/>
          <w:lang w:val="fr-CH"/>
        </w:rPr>
        <w:t>Politique extérieure suisse en matière de santé</w:t>
      </w:r>
      <w:r>
        <w:rPr>
          <w:rFonts w:cs="Arial"/>
          <w:szCs w:val="20"/>
          <w:lang w:val="fr-CH"/>
        </w:rPr>
        <w:t xml:space="preserve"> </w:t>
      </w:r>
      <w:r>
        <w:rPr>
          <w:rFonts w:cs="Arial"/>
          <w:i/>
          <w:iCs/>
          <w:szCs w:val="20"/>
          <w:lang w:val="fr-CH"/>
        </w:rPr>
        <w:t>2019-2024</w:t>
      </w:r>
      <w:r>
        <w:rPr>
          <w:rFonts w:cs="Arial"/>
          <w:szCs w:val="20"/>
          <w:lang w:val="fr-CH"/>
        </w:rPr>
        <w:t xml:space="preserve"> assure la cohérence des priorités et complémentarité des instruments dans le cadre d'une approche globale de la Suisse dans la santé.</w:t>
      </w:r>
    </w:p>
    <w:p w:rsidR="00E463E9" w:rsidRDefault="00E463E9" w:rsidP="00E463E9">
      <w:pPr>
        <w:numPr>
          <w:ilvl w:val="0"/>
          <w:numId w:val="18"/>
        </w:numPr>
        <w:jc w:val="both"/>
        <w:rPr>
          <w:rFonts w:cs="Arial"/>
          <w:szCs w:val="20"/>
          <w:lang w:val="fr-CH"/>
        </w:rPr>
      </w:pPr>
      <w:r>
        <w:rPr>
          <w:rFonts w:cs="Arial"/>
          <w:szCs w:val="20"/>
          <w:lang w:val="fr-CH"/>
        </w:rPr>
        <w:t xml:space="preserve">Divers documents stratégiques et thématiques au niveau de la Direction du Développement et de la Coopération (DDC) </w:t>
      </w:r>
      <w:r w:rsidR="00576A89">
        <w:rPr>
          <w:rFonts w:cs="Arial"/>
          <w:szCs w:val="20"/>
          <w:lang w:val="fr-CH"/>
        </w:rPr>
        <w:t xml:space="preserve">définissent </w:t>
      </w:r>
      <w:r>
        <w:rPr>
          <w:rFonts w:cs="Arial"/>
          <w:szCs w:val="20"/>
          <w:lang w:val="fr-CH"/>
        </w:rPr>
        <w:t xml:space="preserve">les priorités </w:t>
      </w:r>
      <w:r w:rsidR="00576A89">
        <w:rPr>
          <w:rFonts w:cs="Arial"/>
          <w:szCs w:val="20"/>
          <w:lang w:val="fr-CH"/>
        </w:rPr>
        <w:t xml:space="preserve">dans le domaine de la </w:t>
      </w:r>
      <w:r>
        <w:rPr>
          <w:rFonts w:cs="Arial"/>
          <w:szCs w:val="20"/>
          <w:lang w:val="fr-CH"/>
        </w:rPr>
        <w:t>santé et les modes d’intervention au</w:t>
      </w:r>
      <w:r w:rsidR="00576A89">
        <w:rPr>
          <w:rFonts w:cs="Arial"/>
          <w:szCs w:val="20"/>
          <w:lang w:val="fr-CH"/>
        </w:rPr>
        <w:t>x</w:t>
      </w:r>
      <w:r>
        <w:rPr>
          <w:rFonts w:cs="Arial"/>
          <w:szCs w:val="20"/>
          <w:lang w:val="fr-CH"/>
        </w:rPr>
        <w:t xml:space="preserve"> niveau</w:t>
      </w:r>
      <w:r w:rsidR="00576A89">
        <w:rPr>
          <w:rFonts w:cs="Arial"/>
          <w:szCs w:val="20"/>
          <w:lang w:val="fr-CH"/>
        </w:rPr>
        <w:t>x</w:t>
      </w:r>
      <w:r>
        <w:rPr>
          <w:rFonts w:cs="Arial"/>
          <w:szCs w:val="20"/>
          <w:lang w:val="fr-CH"/>
        </w:rPr>
        <w:t xml:space="preserve"> global, régional et national (dans les pays de concentration de la coopération internationale de la Suisse).</w:t>
      </w:r>
    </w:p>
    <w:p w:rsidR="00E463E9" w:rsidRDefault="00E463E9" w:rsidP="00E463E9">
      <w:pPr>
        <w:jc w:val="both"/>
        <w:rPr>
          <w:rFonts w:cs="Arial"/>
          <w:szCs w:val="20"/>
          <w:lang w:val="fr-CH"/>
        </w:rPr>
      </w:pPr>
    </w:p>
    <w:p w:rsidR="00E463E9" w:rsidRDefault="00E463E9" w:rsidP="00E463E9">
      <w:pPr>
        <w:jc w:val="both"/>
        <w:rPr>
          <w:rFonts w:cs="Arial"/>
          <w:szCs w:val="20"/>
          <w:lang w:val="fr-CH"/>
        </w:rPr>
      </w:pPr>
      <w:r>
        <w:rPr>
          <w:rFonts w:cs="Arial"/>
          <w:szCs w:val="20"/>
          <w:lang w:val="fr-CH"/>
        </w:rPr>
        <w:t>Les objectifs de ces trois instruments sont d’engager des partenariats stratégiques avec des institutions clé telles que l'IPPF, l'ONUSIDA et l’UNFPA, afin de promouvoir les progrès du dialogue politique et l’application effective des droits, d'améliorer l'accès à l'information et aux soins de qualité, et de promouvoir l'intégration de services de santé sexuelle et reproductive dans les services de base, tout en renforçant le système de santé dans son ensemble. La poursuite de ces objectifs est conçue tant pour la coopération à long terme que pour les crises humanitaires. Dans l’approche et logique d’intervention de la Suisse, le soutien aux structures locales du secteur de la santé et à la société civile reste clé pour garantir l’impact et durabilité visés.</w:t>
      </w:r>
    </w:p>
    <w:p w:rsidR="00E463E9" w:rsidRPr="00C03600" w:rsidRDefault="00E463E9" w:rsidP="00E463E9">
      <w:pPr>
        <w:jc w:val="both"/>
        <w:rPr>
          <w:lang w:val="fr-CH"/>
        </w:rPr>
      </w:pPr>
    </w:p>
    <w:p w:rsidR="00576A89" w:rsidRDefault="00576A89" w:rsidP="00576A89">
      <w:pPr>
        <w:jc w:val="both"/>
        <w:rPr>
          <w:rFonts w:cs="Arial"/>
          <w:color w:val="000000" w:themeColor="text1"/>
          <w:szCs w:val="20"/>
          <w:lang w:val="fr-CH"/>
        </w:rPr>
      </w:pPr>
      <w:r>
        <w:rPr>
          <w:rFonts w:cs="Arial"/>
          <w:color w:val="000000" w:themeColor="text1"/>
          <w:szCs w:val="20"/>
          <w:lang w:val="fr-CH"/>
        </w:rPr>
        <w:t xml:space="preserve">En ce qui concerne la crise actuelle de la COVID.19, </w:t>
      </w:r>
      <w:r>
        <w:rPr>
          <w:rFonts w:cs="Arial"/>
          <w:color w:val="000000" w:themeColor="text1"/>
          <w:szCs w:val="20"/>
          <w:lang w:val="fr-CH"/>
        </w:rPr>
        <w:t xml:space="preserve">la Suisse ne dispose pour le moment pas de suffisamment d’éléments ni des données nécessaires pour répondre de manière exhaustive à ce questionnaire. </w:t>
      </w:r>
    </w:p>
    <w:p w:rsidR="00E463E9" w:rsidRDefault="00E463E9" w:rsidP="00E463E9">
      <w:pPr>
        <w:jc w:val="both"/>
        <w:rPr>
          <w:rFonts w:cs="Arial"/>
          <w:b/>
          <w:color w:val="000000" w:themeColor="text1"/>
          <w:szCs w:val="20"/>
          <w:lang w:val="fr-CH"/>
        </w:rPr>
      </w:pPr>
    </w:p>
    <w:p w:rsidR="00E463E9" w:rsidRPr="00783FF7" w:rsidRDefault="00E463E9" w:rsidP="00E463E9">
      <w:pPr>
        <w:jc w:val="both"/>
        <w:rPr>
          <w:rFonts w:cs="Arial"/>
          <w:b/>
          <w:color w:val="000000" w:themeColor="text1"/>
          <w:szCs w:val="20"/>
          <w:lang w:val="fr-CH"/>
        </w:rPr>
      </w:pPr>
    </w:p>
    <w:sectPr w:rsidR="00E463E9" w:rsidRPr="00783FF7">
      <w:headerReference w:type="default" r:id="rId8"/>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34" w:rsidRDefault="00906434">
      <w:r>
        <w:separator/>
      </w:r>
    </w:p>
  </w:endnote>
  <w:endnote w:type="continuationSeparator" w:id="0">
    <w:p w:rsidR="00906434" w:rsidRDefault="0090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34" w:rsidRDefault="00906434">
      <w:r>
        <w:separator/>
      </w:r>
    </w:p>
  </w:footnote>
  <w:footnote w:type="continuationSeparator" w:id="0">
    <w:p w:rsidR="00906434" w:rsidRDefault="0090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8" w:type="dxa"/>
      <w:tblInd w:w="-595" w:type="dxa"/>
      <w:tblLayout w:type="fixed"/>
      <w:tblCellMar>
        <w:left w:w="71" w:type="dxa"/>
        <w:right w:w="71" w:type="dxa"/>
      </w:tblCellMar>
      <w:tblLook w:val="01E0" w:firstRow="1" w:lastRow="1" w:firstColumn="1" w:lastColumn="1" w:noHBand="0" w:noVBand="0"/>
    </w:tblPr>
    <w:tblGrid>
      <w:gridCol w:w="4877"/>
      <w:gridCol w:w="4991"/>
    </w:tblGrid>
    <w:tr w:rsidR="00635FCD" w:rsidRPr="00C04E59" w:rsidTr="00B42441">
      <w:trPr>
        <w:cantSplit/>
        <w:trHeight w:hRule="exact" w:val="1662"/>
      </w:trPr>
      <w:tc>
        <w:tcPr>
          <w:tcW w:w="4877" w:type="dxa"/>
        </w:tcPr>
        <w:p w:rsidR="00635FCD" w:rsidRDefault="00635FCD" w:rsidP="00E5750F">
          <w:pPr>
            <w:pStyle w:val="Logo"/>
            <w:rPr>
              <w:lang w:eastAsia="en-US"/>
            </w:rPr>
          </w:pPr>
          <w:r>
            <w:drawing>
              <wp:inline distT="0" distB="0" distL="0" distR="0" wp14:anchorId="1005E3D1" wp14:editId="4D01877E">
                <wp:extent cx="1981200" cy="647700"/>
                <wp:effectExtent l="0" t="0" r="0" b="0"/>
                <wp:docPr id="1" name="Picture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635FCD" w:rsidRDefault="00635FCD" w:rsidP="00E5750F">
          <w:pPr>
            <w:pStyle w:val="Logo"/>
            <w:rPr>
              <w:lang w:eastAsia="en-US"/>
            </w:rPr>
          </w:pPr>
        </w:p>
      </w:tc>
      <w:tc>
        <w:tcPr>
          <w:tcW w:w="4991" w:type="dxa"/>
          <w:hideMark/>
        </w:tcPr>
        <w:p w:rsidR="00635FCD" w:rsidRDefault="00635FCD" w:rsidP="00E5750F">
          <w:pPr>
            <w:pStyle w:val="KopfFett"/>
            <w:rPr>
              <w:lang w:val="fr-CH" w:eastAsia="en-US"/>
            </w:rPr>
          </w:pPr>
        </w:p>
      </w:tc>
    </w:tr>
  </w:tbl>
  <w:p w:rsidR="00635FCD" w:rsidRPr="00E5750F" w:rsidRDefault="00635FC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64B"/>
    <w:multiLevelType w:val="hybridMultilevel"/>
    <w:tmpl w:val="788C22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059971F4"/>
    <w:multiLevelType w:val="hybridMultilevel"/>
    <w:tmpl w:val="0044A3E6"/>
    <w:lvl w:ilvl="0" w:tplc="1CB0F9C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062E7"/>
    <w:multiLevelType w:val="hybridMultilevel"/>
    <w:tmpl w:val="EDEC01A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6" w15:restartNumberingAfterBreak="0">
    <w:nsid w:val="1D563388"/>
    <w:multiLevelType w:val="hybridMultilevel"/>
    <w:tmpl w:val="56AC5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564B6E"/>
    <w:multiLevelType w:val="hybridMultilevel"/>
    <w:tmpl w:val="E2E63912"/>
    <w:lvl w:ilvl="0" w:tplc="5A606FE4">
      <w:numFmt w:val="bullet"/>
      <w:lvlText w:val="-"/>
      <w:lvlJc w:val="left"/>
      <w:pPr>
        <w:ind w:left="1080" w:hanging="360"/>
      </w:pPr>
      <w:rPr>
        <w:rFonts w:ascii="Calibri" w:eastAsia="Times New Roman"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3A3548C6"/>
    <w:multiLevelType w:val="hybridMultilevel"/>
    <w:tmpl w:val="4444311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15:restartNumberingAfterBreak="0">
    <w:nsid w:val="45447786"/>
    <w:multiLevelType w:val="hybridMultilevel"/>
    <w:tmpl w:val="3F5AC4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1716A2"/>
    <w:multiLevelType w:val="hybridMultilevel"/>
    <w:tmpl w:val="F81C0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6726BF"/>
    <w:multiLevelType w:val="hybridMultilevel"/>
    <w:tmpl w:val="4B823B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0A57748"/>
    <w:multiLevelType w:val="hybridMultilevel"/>
    <w:tmpl w:val="A87297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AD2420A"/>
    <w:multiLevelType w:val="hybridMultilevel"/>
    <w:tmpl w:val="8FC2A4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6CE43900"/>
    <w:multiLevelType w:val="hybridMultilevel"/>
    <w:tmpl w:val="EF58B0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835756"/>
    <w:multiLevelType w:val="hybridMultilevel"/>
    <w:tmpl w:val="0A9C6ECA"/>
    <w:lvl w:ilvl="0" w:tplc="E71A92A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1"/>
  </w:num>
  <w:num w:numId="2">
    <w:abstractNumId w:val="4"/>
  </w:num>
  <w:num w:numId="3">
    <w:abstractNumId w:val="16"/>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5"/>
  </w:num>
  <w:num w:numId="9">
    <w:abstractNumId w:val="12"/>
  </w:num>
  <w:num w:numId="10">
    <w:abstractNumId w:val="10"/>
  </w:num>
  <w:num w:numId="11">
    <w:abstractNumId w:val="9"/>
  </w:num>
  <w:num w:numId="12">
    <w:abstractNumId w:val="6"/>
  </w:num>
  <w:num w:numId="13">
    <w:abstractNumId w:val="14"/>
  </w:num>
  <w:num w:numId="14">
    <w:abstractNumId w:val="13"/>
  </w:num>
  <w:num w:numId="15">
    <w:abstractNumId w:val="8"/>
  </w:num>
  <w:num w:numId="16">
    <w:abstractNumId w:val="0"/>
  </w:num>
  <w:num w:numId="17">
    <w:abstractNumId w:val="3"/>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it-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5D"/>
    <w:rsid w:val="00007A2B"/>
    <w:rsid w:val="000146AF"/>
    <w:rsid w:val="00050199"/>
    <w:rsid w:val="000802F2"/>
    <w:rsid w:val="00080F67"/>
    <w:rsid w:val="000A5D1F"/>
    <w:rsid w:val="000B6831"/>
    <w:rsid w:val="000D16FD"/>
    <w:rsid w:val="000F0812"/>
    <w:rsid w:val="000F3577"/>
    <w:rsid w:val="001549A8"/>
    <w:rsid w:val="00160721"/>
    <w:rsid w:val="00171D61"/>
    <w:rsid w:val="00176ADC"/>
    <w:rsid w:val="001840CE"/>
    <w:rsid w:val="001C11D9"/>
    <w:rsid w:val="001D0267"/>
    <w:rsid w:val="00206CD2"/>
    <w:rsid w:val="00240C17"/>
    <w:rsid w:val="002D3E21"/>
    <w:rsid w:val="002E050A"/>
    <w:rsid w:val="003067B0"/>
    <w:rsid w:val="00321D62"/>
    <w:rsid w:val="003255D6"/>
    <w:rsid w:val="00351B8D"/>
    <w:rsid w:val="00372EF5"/>
    <w:rsid w:val="003B18CC"/>
    <w:rsid w:val="00474DFF"/>
    <w:rsid w:val="00493584"/>
    <w:rsid w:val="004A28DE"/>
    <w:rsid w:val="004A4727"/>
    <w:rsid w:val="004E616E"/>
    <w:rsid w:val="004F2027"/>
    <w:rsid w:val="004F6768"/>
    <w:rsid w:val="005063E1"/>
    <w:rsid w:val="00537A0E"/>
    <w:rsid w:val="00576A89"/>
    <w:rsid w:val="005B0385"/>
    <w:rsid w:val="005E39CD"/>
    <w:rsid w:val="00604731"/>
    <w:rsid w:val="0062262E"/>
    <w:rsid w:val="0063446C"/>
    <w:rsid w:val="00635FCD"/>
    <w:rsid w:val="00646453"/>
    <w:rsid w:val="00664191"/>
    <w:rsid w:val="00666E65"/>
    <w:rsid w:val="00682F53"/>
    <w:rsid w:val="006A6937"/>
    <w:rsid w:val="006B5EDB"/>
    <w:rsid w:val="006C6330"/>
    <w:rsid w:val="006C7FA1"/>
    <w:rsid w:val="00721A1A"/>
    <w:rsid w:val="00751CC4"/>
    <w:rsid w:val="00764BD2"/>
    <w:rsid w:val="00783FF7"/>
    <w:rsid w:val="00792352"/>
    <w:rsid w:val="007B4C70"/>
    <w:rsid w:val="007B5502"/>
    <w:rsid w:val="00802124"/>
    <w:rsid w:val="00822CEE"/>
    <w:rsid w:val="00824FBF"/>
    <w:rsid w:val="00830F64"/>
    <w:rsid w:val="00875C97"/>
    <w:rsid w:val="00891475"/>
    <w:rsid w:val="00906434"/>
    <w:rsid w:val="00926013"/>
    <w:rsid w:val="00974C85"/>
    <w:rsid w:val="0099671D"/>
    <w:rsid w:val="00A257A5"/>
    <w:rsid w:val="00A9203C"/>
    <w:rsid w:val="00AA0BF0"/>
    <w:rsid w:val="00AD6C70"/>
    <w:rsid w:val="00B05904"/>
    <w:rsid w:val="00B42441"/>
    <w:rsid w:val="00B43A31"/>
    <w:rsid w:val="00B550DB"/>
    <w:rsid w:val="00B6774D"/>
    <w:rsid w:val="00BA14AA"/>
    <w:rsid w:val="00BA7610"/>
    <w:rsid w:val="00BB1010"/>
    <w:rsid w:val="00BE644D"/>
    <w:rsid w:val="00C04E59"/>
    <w:rsid w:val="00C118F5"/>
    <w:rsid w:val="00C358BA"/>
    <w:rsid w:val="00C4776F"/>
    <w:rsid w:val="00C50546"/>
    <w:rsid w:val="00C650F2"/>
    <w:rsid w:val="00C76D79"/>
    <w:rsid w:val="00CF2909"/>
    <w:rsid w:val="00D37A97"/>
    <w:rsid w:val="00D445F1"/>
    <w:rsid w:val="00D52978"/>
    <w:rsid w:val="00D81E13"/>
    <w:rsid w:val="00D94D01"/>
    <w:rsid w:val="00DA7631"/>
    <w:rsid w:val="00DC5A62"/>
    <w:rsid w:val="00DD4D85"/>
    <w:rsid w:val="00E0216B"/>
    <w:rsid w:val="00E070C6"/>
    <w:rsid w:val="00E13607"/>
    <w:rsid w:val="00E40936"/>
    <w:rsid w:val="00E463E9"/>
    <w:rsid w:val="00E5750F"/>
    <w:rsid w:val="00E831A8"/>
    <w:rsid w:val="00E9231A"/>
    <w:rsid w:val="00EE1270"/>
    <w:rsid w:val="00EE6C28"/>
    <w:rsid w:val="00EF2888"/>
    <w:rsid w:val="00EF2A80"/>
    <w:rsid w:val="00F72A4D"/>
    <w:rsid w:val="00F76C11"/>
    <w:rsid w:val="00F81916"/>
    <w:rsid w:val="00F8465D"/>
    <w:rsid w:val="00F868C8"/>
    <w:rsid w:val="00FA6FF4"/>
    <w:rsid w:val="00FB4243"/>
    <w:rsid w:val="00FC400B"/>
    <w:rsid w:val="00FC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E1821"/>
  <w15:chartTrackingRefBased/>
  <w15:docId w15:val="{3EDD05CF-E8F0-47F7-A8CB-83781246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val="en-US"/>
    </w:rPr>
  </w:style>
  <w:style w:type="paragraph" w:styleId="Heading1">
    <w:name w:val="heading 1"/>
    <w:basedOn w:val="Normal"/>
    <w:next w:val="Normal"/>
    <w:autoRedefine/>
    <w:qFormat/>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pPr>
      <w:numPr>
        <w:ilvl w:val="1"/>
      </w:numPr>
      <w:spacing w:line="380" w:lineRule="exact"/>
      <w:outlineLvl w:val="1"/>
    </w:pPr>
    <w:rPr>
      <w:bCs w:val="0"/>
      <w:iCs/>
      <w:sz w:val="32"/>
      <w:szCs w:val="28"/>
    </w:rPr>
  </w:style>
  <w:style w:type="paragraph" w:styleId="Heading3">
    <w:name w:val="heading 3"/>
    <w:basedOn w:val="Normal"/>
    <w:next w:val="Normal"/>
    <w:link w:val="Heading3Char"/>
    <w:autoRedefine/>
    <w:uiPriority w:val="9"/>
    <w:qFormat/>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pPr>
      <w:spacing w:line="480" w:lineRule="exact"/>
    </w:pPr>
    <w:rPr>
      <w:b/>
      <w:sz w:val="42"/>
      <w:lang w:val="de-CH"/>
    </w:rPr>
  </w:style>
  <w:style w:type="paragraph" w:customStyle="1" w:styleId="Title2">
    <w:name w:val="Title 2"/>
    <w:basedOn w:val="Normal"/>
    <w:autoRedefine/>
    <w:qFormat/>
    <w:pPr>
      <w:spacing w:line="380" w:lineRule="exact"/>
    </w:pPr>
    <w:rPr>
      <w:b/>
      <w:sz w:val="32"/>
    </w:rPr>
  </w:style>
  <w:style w:type="paragraph" w:customStyle="1" w:styleId="Title3">
    <w:name w:val="Title 3"/>
    <w:basedOn w:val="Normal"/>
    <w:autoRedefine/>
    <w:qFormat/>
    <w:pPr>
      <w:spacing w:line="300" w:lineRule="exact"/>
    </w:pPr>
    <w:rPr>
      <w:b/>
      <w:sz w:val="24"/>
    </w:rPr>
  </w:style>
  <w:style w:type="paragraph" w:customStyle="1" w:styleId="Title4">
    <w:name w:val="Title 4"/>
    <w:basedOn w:val="Normal"/>
    <w:autoRedefine/>
    <w:qFormat/>
    <w:rPr>
      <w:b/>
    </w:rPr>
  </w:style>
  <w:style w:type="paragraph" w:styleId="TOC1">
    <w:name w:val="toc 1"/>
    <w:basedOn w:val="Normal"/>
    <w:next w:val="Normal"/>
    <w:pPr>
      <w:spacing w:before="120" w:after="120"/>
    </w:pPr>
  </w:style>
  <w:style w:type="paragraph" w:styleId="TOC2">
    <w:name w:val="toc 2"/>
    <w:basedOn w:val="Normal"/>
    <w:next w:val="Normal"/>
    <w:pPr>
      <w:spacing w:before="60"/>
      <w:ind w:left="238"/>
    </w:pPr>
  </w:style>
  <w:style w:type="paragraph" w:styleId="TOC3">
    <w:name w:val="toc 3"/>
    <w:basedOn w:val="Normal"/>
    <w:next w:val="Normal"/>
    <w:pPr>
      <w:ind w:left="480"/>
    </w:pPr>
  </w:style>
  <w:style w:type="paragraph" w:styleId="TOC4">
    <w:name w:val="toc 4"/>
    <w:basedOn w:val="Normal"/>
    <w:next w:val="Normal"/>
    <w:pPr>
      <w:ind w:left="720"/>
    </w:pPr>
  </w:style>
  <w:style w:type="paragraph" w:customStyle="1" w:styleId="Normal-klein">
    <w:name w:val="Normal-klein"/>
    <w:basedOn w:val="Normal"/>
    <w:autoRedefine/>
    <w:qFormat/>
    <w:pPr>
      <w:spacing w:line="200" w:lineRule="exact"/>
    </w:pPr>
    <w:rPr>
      <w:sz w:val="15"/>
    </w:rPr>
  </w:style>
  <w:style w:type="paragraph" w:styleId="Header">
    <w:name w:val="header"/>
    <w:basedOn w:val="Normal"/>
    <w:link w:val="HeaderChar"/>
    <w:pPr>
      <w:tabs>
        <w:tab w:val="center" w:pos="4536"/>
        <w:tab w:val="right" w:pos="9072"/>
      </w:tabs>
    </w:pPr>
    <w:rPr>
      <w:sz w:val="18"/>
    </w:rPr>
  </w:style>
  <w:style w:type="paragraph" w:styleId="Footer">
    <w:name w:val="footer"/>
    <w:basedOn w:val="Normal"/>
    <w:pPr>
      <w:tabs>
        <w:tab w:val="center" w:pos="4536"/>
        <w:tab w:val="right" w:pos="9072"/>
      </w:tabs>
    </w:pPr>
    <w:rPr>
      <w:sz w:val="1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semiHidden/>
    <w:unhideWhenUsed/>
    <w:rsid w:val="00B6774D"/>
    <w:rPr>
      <w:szCs w:val="20"/>
    </w:rPr>
  </w:style>
  <w:style w:type="character" w:customStyle="1" w:styleId="FootnoteTextChar">
    <w:name w:val="Footnote Text Char"/>
    <w:basedOn w:val="DefaultParagraphFont"/>
    <w:link w:val="FootnoteText"/>
    <w:uiPriority w:val="99"/>
    <w:semiHidden/>
    <w:rsid w:val="00B6774D"/>
    <w:rPr>
      <w:rFonts w:ascii="Arial" w:hAnsi="Arial"/>
      <w:lang w:val="en-US"/>
    </w:rPr>
  </w:style>
  <w:style w:type="character" w:styleId="FootnoteReference">
    <w:name w:val="footnote reference"/>
    <w:basedOn w:val="DefaultParagraphFont"/>
    <w:uiPriority w:val="99"/>
    <w:semiHidden/>
    <w:unhideWhenUsed/>
    <w:rsid w:val="00B6774D"/>
    <w:rPr>
      <w:vertAlign w:val="superscript"/>
    </w:rPr>
  </w:style>
  <w:style w:type="character" w:customStyle="1" w:styleId="HeaderChar">
    <w:name w:val="Header Char"/>
    <w:basedOn w:val="DefaultParagraphFont"/>
    <w:link w:val="Header"/>
    <w:rsid w:val="00E5750F"/>
    <w:rPr>
      <w:rFonts w:ascii="Arial" w:hAnsi="Arial"/>
      <w:sz w:val="18"/>
      <w:szCs w:val="24"/>
      <w:lang w:val="en-US"/>
    </w:rPr>
  </w:style>
  <w:style w:type="paragraph" w:customStyle="1" w:styleId="KopfFett">
    <w:name w:val="KopfFett"/>
    <w:basedOn w:val="Header"/>
    <w:next w:val="Header"/>
    <w:rsid w:val="00E5750F"/>
    <w:pPr>
      <w:tabs>
        <w:tab w:val="clear" w:pos="4536"/>
        <w:tab w:val="clear" w:pos="9072"/>
      </w:tabs>
      <w:suppressAutoHyphens/>
      <w:spacing w:line="200" w:lineRule="exact"/>
    </w:pPr>
    <w:rPr>
      <w:rFonts w:eastAsia="Times New Roman"/>
      <w:b/>
      <w:noProof/>
      <w:sz w:val="15"/>
      <w:szCs w:val="20"/>
      <w:lang w:val="de-CH" w:eastAsia="de-CH"/>
    </w:rPr>
  </w:style>
  <w:style w:type="paragraph" w:customStyle="1" w:styleId="Logo">
    <w:name w:val="Logo"/>
    <w:rsid w:val="00E5750F"/>
    <w:rPr>
      <w:rFonts w:ascii="Arial" w:eastAsia="Times New Roman" w:hAnsi="Arial"/>
      <w:noProof/>
      <w:sz w:val="15"/>
      <w:lang w:eastAsia="de-CH"/>
    </w:rPr>
  </w:style>
  <w:style w:type="character" w:styleId="Strong">
    <w:name w:val="Strong"/>
    <w:basedOn w:val="DefaultParagraphFont"/>
    <w:uiPriority w:val="22"/>
    <w:qFormat/>
    <w:rsid w:val="00C118F5"/>
    <w:rPr>
      <w:b/>
      <w:bCs/>
    </w:rPr>
  </w:style>
  <w:style w:type="character" w:customStyle="1" w:styleId="Heading3Char">
    <w:name w:val="Heading 3 Char"/>
    <w:basedOn w:val="DefaultParagraphFont"/>
    <w:link w:val="Heading3"/>
    <w:uiPriority w:val="9"/>
    <w:rsid w:val="00C118F5"/>
    <w:rPr>
      <w:rFonts w:ascii="Arial" w:hAnsi="Arial" w:cs="Arial"/>
      <w:b/>
      <w:bCs/>
      <w:sz w:val="24"/>
      <w:szCs w:val="24"/>
      <w:lang w:val="en-US"/>
    </w:rPr>
  </w:style>
  <w:style w:type="paragraph" w:styleId="NormalWeb">
    <w:name w:val="Normal (Web)"/>
    <w:basedOn w:val="Normal"/>
    <w:uiPriority w:val="99"/>
    <w:unhideWhenUsed/>
    <w:rsid w:val="00C118F5"/>
    <w:pPr>
      <w:spacing w:before="100" w:beforeAutospacing="1" w:after="100" w:afterAutospacing="1"/>
    </w:pPr>
    <w:rPr>
      <w:rFonts w:ascii="Times New Roman" w:eastAsia="Times New Roman" w:hAnsi="Times New Roman"/>
      <w:sz w:val="24"/>
    </w:rPr>
  </w:style>
  <w:style w:type="character" w:customStyle="1" w:styleId="st">
    <w:name w:val="st"/>
    <w:basedOn w:val="DefaultParagraphFont"/>
    <w:rsid w:val="00C1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6648">
      <w:bodyDiv w:val="1"/>
      <w:marLeft w:val="0"/>
      <w:marRight w:val="0"/>
      <w:marTop w:val="0"/>
      <w:marBottom w:val="0"/>
      <w:divBdr>
        <w:top w:val="none" w:sz="0" w:space="0" w:color="auto"/>
        <w:left w:val="none" w:sz="0" w:space="0" w:color="auto"/>
        <w:bottom w:val="none" w:sz="0" w:space="0" w:color="auto"/>
        <w:right w:val="none" w:sz="0" w:space="0" w:color="auto"/>
      </w:divBdr>
    </w:div>
    <w:div w:id="792674814">
      <w:bodyDiv w:val="1"/>
      <w:marLeft w:val="0"/>
      <w:marRight w:val="0"/>
      <w:marTop w:val="0"/>
      <w:marBottom w:val="0"/>
      <w:divBdr>
        <w:top w:val="none" w:sz="0" w:space="0" w:color="auto"/>
        <w:left w:val="none" w:sz="0" w:space="0" w:color="auto"/>
        <w:bottom w:val="none" w:sz="0" w:space="0" w:color="auto"/>
        <w:right w:val="none" w:sz="0" w:space="0" w:color="auto"/>
      </w:divBdr>
    </w:div>
    <w:div w:id="895094422">
      <w:bodyDiv w:val="1"/>
      <w:marLeft w:val="0"/>
      <w:marRight w:val="0"/>
      <w:marTop w:val="0"/>
      <w:marBottom w:val="0"/>
      <w:divBdr>
        <w:top w:val="none" w:sz="0" w:space="0" w:color="auto"/>
        <w:left w:val="none" w:sz="0" w:space="0" w:color="auto"/>
        <w:bottom w:val="none" w:sz="0" w:space="0" w:color="auto"/>
        <w:right w:val="none" w:sz="0" w:space="0" w:color="auto"/>
      </w:divBdr>
    </w:div>
    <w:div w:id="944112358">
      <w:bodyDiv w:val="1"/>
      <w:marLeft w:val="0"/>
      <w:marRight w:val="0"/>
      <w:marTop w:val="0"/>
      <w:marBottom w:val="0"/>
      <w:divBdr>
        <w:top w:val="none" w:sz="0" w:space="0" w:color="auto"/>
        <w:left w:val="none" w:sz="0" w:space="0" w:color="auto"/>
        <w:bottom w:val="none" w:sz="0" w:space="0" w:color="auto"/>
        <w:right w:val="none" w:sz="0" w:space="0" w:color="auto"/>
      </w:divBdr>
    </w:div>
    <w:div w:id="16004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CD4192-82C9-4143-88F3-A1B9792742A5}">
  <ds:schemaRefs>
    <ds:schemaRef ds:uri="http://schemas.openxmlformats.org/officeDocument/2006/bibliography"/>
  </ds:schemaRefs>
</ds:datastoreItem>
</file>

<file path=customXml/itemProps2.xml><?xml version="1.0" encoding="utf-8"?>
<ds:datastoreItem xmlns:ds="http://schemas.openxmlformats.org/officeDocument/2006/customXml" ds:itemID="{EC51E996-1AA6-42B9-963B-BE1D229DE2E5}"/>
</file>

<file path=customXml/itemProps3.xml><?xml version="1.0" encoding="utf-8"?>
<ds:datastoreItem xmlns:ds="http://schemas.openxmlformats.org/officeDocument/2006/customXml" ds:itemID="{4629851B-E4D8-416F-BAEF-539BDB69A709}"/>
</file>

<file path=customXml/itemProps4.xml><?xml version="1.0" encoding="utf-8"?>
<ds:datastoreItem xmlns:ds="http://schemas.openxmlformats.org/officeDocument/2006/customXml" ds:itemID="{67168DD9-0B15-4104-916C-EF4FD0A61AA9}"/>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EDA</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Fréchin Samantha EDA FRM</dc:creator>
  <cp:keywords/>
  <dc:description/>
  <cp:lastModifiedBy>Tscherrig Julia EDA TSJ</cp:lastModifiedBy>
  <cp:revision>2</cp:revision>
  <dcterms:created xsi:type="dcterms:W3CDTF">2020-08-31T13:48:00Z</dcterms:created>
  <dcterms:modified xsi:type="dcterms:W3CDTF">2020-08-31T13:48:00Z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