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D100" w14:textId="77777777" w:rsidR="0053326A" w:rsidRPr="0053326A" w:rsidRDefault="0053326A" w:rsidP="001D484F">
      <w:pPr>
        <w:jc w:val="center"/>
        <w:rPr>
          <w:b/>
          <w:bCs/>
          <w:sz w:val="26"/>
          <w:szCs w:val="26"/>
        </w:rPr>
      </w:pPr>
      <w:r>
        <w:rPr>
          <w:b/>
          <w:bCs/>
          <w:sz w:val="26"/>
          <w:szCs w:val="26"/>
        </w:rPr>
        <w:t>Call for submissions</w:t>
      </w:r>
    </w:p>
    <w:p w14:paraId="3C50B7EE" w14:textId="77777777" w:rsidR="001D484F" w:rsidRPr="001D484F" w:rsidRDefault="0047406D" w:rsidP="001D484F">
      <w:pPr>
        <w:jc w:val="center"/>
        <w:rPr>
          <w:b/>
          <w:bCs/>
          <w:i/>
          <w:iCs/>
          <w:sz w:val="26"/>
          <w:szCs w:val="26"/>
        </w:rPr>
      </w:pPr>
      <w:r>
        <w:rPr>
          <w:b/>
          <w:bCs/>
          <w:i/>
          <w:iCs/>
          <w:sz w:val="26"/>
          <w:szCs w:val="26"/>
        </w:rPr>
        <w:t>W</w:t>
      </w:r>
      <w:r w:rsidR="001D484F" w:rsidRPr="001D484F">
        <w:rPr>
          <w:b/>
          <w:bCs/>
          <w:i/>
          <w:iCs/>
          <w:sz w:val="26"/>
          <w:szCs w:val="26"/>
        </w:rPr>
        <w:t>omen</w:t>
      </w:r>
      <w:r w:rsidR="00FA41F4">
        <w:rPr>
          <w:b/>
          <w:bCs/>
          <w:i/>
          <w:iCs/>
          <w:sz w:val="26"/>
          <w:szCs w:val="26"/>
        </w:rPr>
        <w:t>’s</w:t>
      </w:r>
      <w:r>
        <w:rPr>
          <w:b/>
          <w:bCs/>
          <w:i/>
          <w:iCs/>
          <w:sz w:val="26"/>
          <w:szCs w:val="26"/>
        </w:rPr>
        <w:t xml:space="preserve"> and girls’</w:t>
      </w:r>
      <w:r w:rsidR="001D484F" w:rsidRPr="001D484F">
        <w:rPr>
          <w:b/>
          <w:bCs/>
          <w:i/>
          <w:iCs/>
          <w:sz w:val="26"/>
          <w:szCs w:val="26"/>
        </w:rPr>
        <w:t xml:space="preserve"> sexual and reproductive health and rights in </w:t>
      </w:r>
      <w:r w:rsidR="007353C7">
        <w:rPr>
          <w:b/>
          <w:bCs/>
          <w:i/>
          <w:iCs/>
          <w:sz w:val="26"/>
          <w:szCs w:val="26"/>
        </w:rPr>
        <w:t>situations</w:t>
      </w:r>
      <w:r w:rsidR="001D484F" w:rsidRPr="001D484F">
        <w:rPr>
          <w:b/>
          <w:bCs/>
          <w:i/>
          <w:iCs/>
          <w:sz w:val="26"/>
          <w:szCs w:val="26"/>
        </w:rPr>
        <w:t xml:space="preserve"> of crisis</w:t>
      </w:r>
    </w:p>
    <w:p w14:paraId="7FACF182" w14:textId="77777777" w:rsidR="00C61598" w:rsidRDefault="00C61598" w:rsidP="00AB746C"/>
    <w:p w14:paraId="28BA1671" w14:textId="723E529D" w:rsidR="00C61598" w:rsidRDefault="00C61598" w:rsidP="00C61598">
      <w:pPr>
        <w:jc w:val="both"/>
      </w:pPr>
      <w:r>
        <w:t>The Working Group on discrimination against women and girls will</w:t>
      </w:r>
      <w:r w:rsidR="007353C7">
        <w:t xml:space="preserve"> present a thematic report on </w:t>
      </w:r>
      <w:r w:rsidR="007353C7" w:rsidRPr="00B46C03">
        <w:t>w</w:t>
      </w:r>
      <w:r w:rsidR="007353C7">
        <w:t>omen</w:t>
      </w:r>
      <w:r w:rsidR="00FA41F4">
        <w:t>’s</w:t>
      </w:r>
      <w:r w:rsidR="000C70B6">
        <w:t xml:space="preserve"> </w:t>
      </w:r>
      <w:r w:rsidR="008F2AEC">
        <w:t>and girls</w:t>
      </w:r>
      <w:r w:rsidR="007353C7">
        <w:t>’</w:t>
      </w:r>
      <w:r w:rsidR="0047406D">
        <w:t xml:space="preserve"> </w:t>
      </w:r>
      <w:r w:rsidR="007353C7">
        <w:t>sexual and reproductive health and rights</w:t>
      </w:r>
      <w:r w:rsidR="00643635">
        <w:rPr>
          <w:rStyle w:val="FootnoteReference"/>
        </w:rPr>
        <w:footnoteReference w:id="1"/>
      </w:r>
      <w:r w:rsidR="00643635">
        <w:t xml:space="preserve"> </w:t>
      </w:r>
      <w:r w:rsidR="007353C7">
        <w:t xml:space="preserve">(SRHR) in situations of crisis to the </w:t>
      </w:r>
      <w:r>
        <w:t>47</w:t>
      </w:r>
      <w:r w:rsidRPr="007353C7">
        <w:rPr>
          <w:vertAlign w:val="superscript"/>
        </w:rPr>
        <w:t>th</w:t>
      </w:r>
      <w:r>
        <w:t xml:space="preserve"> session</w:t>
      </w:r>
      <w:r w:rsidR="007353C7">
        <w:t xml:space="preserve"> of the Human Rights Council in June 2021. The report </w:t>
      </w:r>
      <w:r w:rsidR="00643635">
        <w:t>will examine women’s and girls’ SRHR within an overarching framework of reasserting gender equality and countering roll-backs.</w:t>
      </w:r>
    </w:p>
    <w:p w14:paraId="05FBBD9A" w14:textId="262E7222" w:rsidR="0053326A" w:rsidRDefault="0047406D" w:rsidP="0047406D">
      <w:pPr>
        <w:jc w:val="both"/>
      </w:pPr>
      <w:r>
        <w:t xml:space="preserve">The Working Group </w:t>
      </w:r>
      <w:r w:rsidR="00643635">
        <w:t xml:space="preserve">will take a broad approach to </w:t>
      </w:r>
      <w:r>
        <w:t>crisis.</w:t>
      </w:r>
      <w:r w:rsidRPr="0047406D">
        <w:rPr>
          <w:rStyle w:val="FootnoteReference"/>
        </w:rPr>
        <w:t xml:space="preserve"> </w:t>
      </w:r>
      <w:r>
        <w:t xml:space="preserve">In doing so, it intends not only to look at humanitarian crises, </w:t>
      </w:r>
      <w:r w:rsidR="00643635">
        <w:t xml:space="preserve">typically </w:t>
      </w:r>
      <w:r>
        <w:t xml:space="preserve">understood as encompassing </w:t>
      </w:r>
      <w:r w:rsidR="003C40E8">
        <w:t xml:space="preserve">international and </w:t>
      </w:r>
      <w:r w:rsidR="00E65F54">
        <w:t>non-international</w:t>
      </w:r>
      <w:r w:rsidR="003C40E8">
        <w:t xml:space="preserve"> </w:t>
      </w:r>
      <w:r>
        <w:t>conflicts</w:t>
      </w:r>
      <w:r w:rsidR="003F12E7">
        <w:t xml:space="preserve"> and occupied territories</w:t>
      </w:r>
      <w:r>
        <w:t>, natural disasters, man-made disasters, famine and pandemics</w:t>
      </w:r>
      <w:r w:rsidR="00643635">
        <w:t xml:space="preserve">, but it </w:t>
      </w:r>
      <w:r>
        <w:t>will also examine long-</w:t>
      </w:r>
      <w:r w:rsidR="00995296" w:rsidRPr="008F553C">
        <w:t>standing</w:t>
      </w:r>
      <w:r>
        <w:t xml:space="preserve"> situations of crisis resulting from structural discrimination deeply embedded in histories of patriarchy, colonization, conquest and marginalization</w:t>
      </w:r>
      <w:r w:rsidR="008F553C">
        <w:t xml:space="preserve"> (such as in the case, for example, of indigenous women, Roma women and women of African descent)</w:t>
      </w:r>
      <w:r>
        <w:t xml:space="preserve">, as well as other types of crisis based on the lived experiences of women, such </w:t>
      </w:r>
      <w:r w:rsidR="009A36A5">
        <w:t xml:space="preserve">as </w:t>
      </w:r>
      <w:r w:rsidR="00643635">
        <w:t>those induced by</w:t>
      </w:r>
      <w:r>
        <w:t xml:space="preserve"> environmental </w:t>
      </w:r>
      <w:r w:rsidR="00643635">
        <w:t>factors</w:t>
      </w:r>
      <w:r>
        <w:t>, including the toxification of the planet,</w:t>
      </w:r>
      <w:r w:rsidR="00F3585F">
        <w:t xml:space="preserve"> land grabbing,</w:t>
      </w:r>
      <w:r>
        <w:t xml:space="preserve"> </w:t>
      </w:r>
      <w:bookmarkStart w:id="0" w:name="_Hlk46135280"/>
      <w:r>
        <w:t>political, social and economic crises</w:t>
      </w:r>
      <w:bookmarkEnd w:id="0"/>
      <w:r w:rsidR="00F3585F">
        <w:t>, including the impact of austerity measures</w:t>
      </w:r>
      <w:r>
        <w:t>, refugee and migrant crises, displacement crises, and gang-related violence, among others</w:t>
      </w:r>
      <w:bookmarkStart w:id="1" w:name="_Hlk46136075"/>
      <w:r>
        <w:t>.</w:t>
      </w:r>
      <w:bookmarkStart w:id="2" w:name="_Hlk46135825"/>
      <w:r w:rsidR="0053326A">
        <w:t xml:space="preserve"> </w:t>
      </w:r>
      <w:r w:rsidR="00AC1EE9">
        <w:t>The Working Group</w:t>
      </w:r>
      <w:r w:rsidR="0053326A">
        <w:t xml:space="preserve"> </w:t>
      </w:r>
      <w:r w:rsidR="00643635">
        <w:t xml:space="preserve">will examine how </w:t>
      </w:r>
      <w:r w:rsidR="0053326A">
        <w:t>existing</w:t>
      </w:r>
      <w:r w:rsidR="00643635">
        <w:t xml:space="preserve"> laws, policies, and practices </w:t>
      </w:r>
      <w:r w:rsidR="002C101E">
        <w:t xml:space="preserve">can </w:t>
      </w:r>
      <w:r w:rsidR="00643635">
        <w:t xml:space="preserve">contribute </w:t>
      </w:r>
      <w:bookmarkEnd w:id="2"/>
      <w:r w:rsidR="00643635">
        <w:t xml:space="preserve">to </w:t>
      </w:r>
      <w:r w:rsidR="00FA41F4" w:rsidRPr="0053326A">
        <w:t>negative reproductive health outcomes</w:t>
      </w:r>
      <w:r w:rsidR="00995296" w:rsidRPr="0053326A">
        <w:t xml:space="preserve"> for women and girls</w:t>
      </w:r>
      <w:r w:rsidR="00AB4172">
        <w:t xml:space="preserve"> in situations of crisi</w:t>
      </w:r>
      <w:r w:rsidR="0053326A">
        <w:t>s</w:t>
      </w:r>
      <w:r w:rsidR="00FA41F4" w:rsidRPr="0053326A">
        <w:t xml:space="preserve"> and restrictions on </w:t>
      </w:r>
      <w:r w:rsidR="00995296" w:rsidRPr="0053326A">
        <w:t>their</w:t>
      </w:r>
      <w:r w:rsidR="00FA41F4" w:rsidRPr="0053326A">
        <w:t xml:space="preserve"> autonomy</w:t>
      </w:r>
      <w:r w:rsidR="00995296" w:rsidRPr="0053326A">
        <w:t xml:space="preserve"> during their life-cycle</w:t>
      </w:r>
      <w:r w:rsidR="0053326A" w:rsidRPr="0053326A">
        <w:t>, using</w:t>
      </w:r>
      <w:r w:rsidR="00B908EC" w:rsidRPr="0053326A">
        <w:t xml:space="preserve"> an intersectional approach</w:t>
      </w:r>
      <w:r w:rsidR="00995296" w:rsidRPr="0053326A">
        <w:t>.</w:t>
      </w:r>
      <w:bookmarkEnd w:id="1"/>
      <w:r w:rsidR="00995296" w:rsidRPr="0053326A">
        <w:t xml:space="preserve"> </w:t>
      </w:r>
    </w:p>
    <w:p w14:paraId="25A57A8A" w14:textId="45A580F8" w:rsidR="007A4850" w:rsidRDefault="00EF0CAF" w:rsidP="001D484F">
      <w:pPr>
        <w:jc w:val="both"/>
        <w:rPr>
          <w:lang w:val="en-AU"/>
        </w:rPr>
      </w:pPr>
      <w:r>
        <w:t xml:space="preserve">In order </w:t>
      </w:r>
      <w:r w:rsidR="0043638F" w:rsidRPr="007353C7">
        <w:t xml:space="preserve">to inform the preparation of this report </w:t>
      </w:r>
      <w:r>
        <w:t xml:space="preserve">and </w:t>
      </w:r>
      <w:r w:rsidR="0043638F" w:rsidRPr="007353C7">
        <w:t xml:space="preserve">in line with its mandate to maintain a constructive dialogue with States and other stakeholders to address discrimination against women </w:t>
      </w:r>
      <w:r w:rsidR="007353C7" w:rsidRPr="007353C7">
        <w:t>and girls</w:t>
      </w:r>
      <w:r>
        <w:t xml:space="preserve">, </w:t>
      </w:r>
      <w:r w:rsidRPr="007353C7">
        <w:t>the Working Group would like to se</w:t>
      </w:r>
      <w:r w:rsidR="00B743A7">
        <w:t xml:space="preserve">ek inputs from all </w:t>
      </w:r>
      <w:r w:rsidRPr="007353C7">
        <w:t>stakeholders</w:t>
      </w:r>
      <w:r w:rsidR="007353C7" w:rsidRPr="007353C7">
        <w:t>.</w:t>
      </w:r>
      <w:r w:rsidR="00E53EFD">
        <w:t xml:space="preserve"> Submissions should be sent </w:t>
      </w:r>
      <w:r w:rsidR="00E53EFD" w:rsidRPr="00E53EFD">
        <w:rPr>
          <w:b/>
          <w:bCs/>
        </w:rPr>
        <w:t>by 31 August 2020</w:t>
      </w:r>
      <w:r w:rsidR="00E53EFD">
        <w:t xml:space="preserve"> to </w:t>
      </w:r>
      <w:hyperlink r:id="rId11" w:history="1">
        <w:r w:rsidR="00E53EFD" w:rsidRPr="000E107A">
          <w:rPr>
            <w:rStyle w:val="Hyperlink"/>
          </w:rPr>
          <w:t>wgdiscriminationwomen@ohchr.org</w:t>
        </w:r>
      </w:hyperlink>
      <w:r w:rsidR="00E53EFD">
        <w:t xml:space="preserve"> </w:t>
      </w:r>
      <w:r w:rsidR="00E53EFD" w:rsidRPr="00E53EFD">
        <w:t>and will be made public on the Working Group's web page, unless otherwise requested.</w:t>
      </w:r>
      <w:r w:rsidR="00A31315">
        <w:t xml:space="preserve"> The Working </w:t>
      </w:r>
      <w:proofErr w:type="spellStart"/>
      <w:r w:rsidR="00A31315">
        <w:t>Groupd</w:t>
      </w:r>
      <w:proofErr w:type="spellEnd"/>
      <w:r w:rsidR="00A31315">
        <w:t xml:space="preserve"> is particularly interested in receiving information about challenges faced in ensuring that women’s and girls</w:t>
      </w:r>
      <w:proofErr w:type="gramStart"/>
      <w:r w:rsidR="00A31315">
        <w:t>’  sexual</w:t>
      </w:r>
      <w:proofErr w:type="gramEnd"/>
      <w:r w:rsidR="00A31315">
        <w:t xml:space="preserve"> and reproductive rights are respected, protected and fulfilled in times of </w:t>
      </w:r>
      <w:proofErr w:type="spellStart"/>
      <w:r w:rsidR="00A31315">
        <w:t>cris</w:t>
      </w:r>
      <w:r w:rsidR="00031377">
        <w:t>I</w:t>
      </w:r>
      <w:r w:rsidR="00A31315">
        <w:t>s</w:t>
      </w:r>
      <w:proofErr w:type="spellEnd"/>
      <w:r w:rsidR="00031377">
        <w:t>,</w:t>
      </w:r>
      <w:r w:rsidR="00A31315">
        <w:t xml:space="preserve"> and </w:t>
      </w:r>
      <w:r w:rsidR="000A4396">
        <w:t xml:space="preserve">are </w:t>
      </w:r>
      <w:r w:rsidR="00A31315">
        <w:t>adequately priorit</w:t>
      </w:r>
      <w:r w:rsidR="000A4396">
        <w:t>ized</w:t>
      </w:r>
      <w:r w:rsidR="00031377">
        <w:t>,</w:t>
      </w:r>
      <w:r w:rsidR="00A31315">
        <w:t xml:space="preserve"> as well as </w:t>
      </w:r>
      <w:r w:rsidR="00A44B5B">
        <w:t xml:space="preserve">examples of </w:t>
      </w:r>
      <w:r w:rsidR="00A31315">
        <w:t xml:space="preserve">good practices. </w:t>
      </w:r>
    </w:p>
    <w:p w14:paraId="585ABF72" w14:textId="77777777" w:rsidR="00353D40" w:rsidRPr="00824E56" w:rsidRDefault="00353D40" w:rsidP="00353D40">
      <w:pPr>
        <w:jc w:val="center"/>
        <w:rPr>
          <w:b/>
          <w:bCs/>
          <w:u w:val="single"/>
          <w:lang w:val="en-AU"/>
        </w:rPr>
      </w:pPr>
      <w:r w:rsidRPr="00824E56">
        <w:rPr>
          <w:b/>
          <w:bCs/>
          <w:u w:val="single"/>
          <w:lang w:val="en-AU"/>
        </w:rPr>
        <w:t>Questionnaire</w:t>
      </w:r>
    </w:p>
    <w:p w14:paraId="2C6F64E9" w14:textId="77777777" w:rsidR="0047406D" w:rsidRPr="0047406D" w:rsidRDefault="00F54EE6" w:rsidP="0047406D">
      <w:pPr>
        <w:jc w:val="both"/>
        <w:rPr>
          <w:u w:val="single"/>
        </w:rPr>
      </w:pPr>
      <w:r w:rsidRPr="0047406D">
        <w:rPr>
          <w:u w:val="single"/>
        </w:rPr>
        <w:t>Concept/definition of crisis</w:t>
      </w:r>
    </w:p>
    <w:p w14:paraId="487F1915" w14:textId="660F095B" w:rsidR="007B299E" w:rsidRDefault="00F61A39" w:rsidP="0047406D">
      <w:pPr>
        <w:pStyle w:val="ListParagraph"/>
        <w:numPr>
          <w:ilvl w:val="0"/>
          <w:numId w:val="9"/>
        </w:numPr>
        <w:ind w:left="709"/>
        <w:jc w:val="both"/>
      </w:pPr>
      <w:r>
        <w:t>Pl</w:t>
      </w:r>
      <w:r w:rsidR="007B299E">
        <w:t>ease provide information on</w:t>
      </w:r>
      <w:r w:rsidR="0047406D">
        <w:t xml:space="preserve"> the legal and policy framework used by your State to manage situations of crisis and on</w:t>
      </w:r>
      <w:r w:rsidR="007B299E">
        <w:t xml:space="preserve"> how the concept of “crisis” has been </w:t>
      </w:r>
      <w:r w:rsidR="00FA41F4">
        <w:t xml:space="preserve">defined or </w:t>
      </w:r>
      <w:r w:rsidR="007B299E">
        <w:t>framed</w:t>
      </w:r>
      <w:r w:rsidR="00404E5B">
        <w:t>.</w:t>
      </w:r>
      <w:r w:rsidR="007B299E">
        <w:t xml:space="preserve"> </w:t>
      </w:r>
    </w:p>
    <w:p w14:paraId="69E6CA4A" w14:textId="7FD66140" w:rsidR="008C68A3" w:rsidRDefault="008C68A3" w:rsidP="008C68A3">
      <w:pPr>
        <w:pStyle w:val="ListParagraph"/>
        <w:numPr>
          <w:ilvl w:val="0"/>
          <w:numId w:val="11"/>
        </w:numPr>
        <w:jc w:val="both"/>
      </w:pPr>
      <w:r w:rsidRPr="008C68A3">
        <w:lastRenderedPageBreak/>
        <w:t xml:space="preserve">Montenegrin laws </w:t>
      </w:r>
      <w:r>
        <w:t>do</w:t>
      </w:r>
      <w:r w:rsidR="00F774C3">
        <w:t>es</w:t>
      </w:r>
      <w:r>
        <w:t xml:space="preserve">n’t </w:t>
      </w:r>
      <w:r w:rsidRPr="008C68A3">
        <w:t>define the concept of crisis</w:t>
      </w:r>
      <w:r>
        <w:t xml:space="preserve">, but </w:t>
      </w:r>
      <w:r w:rsidRPr="008C68A3">
        <w:t>however, a large number of them mention crisis situations</w:t>
      </w:r>
      <w:r>
        <w:t xml:space="preserve">. For example, crisis situation is </w:t>
      </w:r>
      <w:proofErr w:type="spellStart"/>
      <w:r>
        <w:t>mentinioned</w:t>
      </w:r>
      <w:proofErr w:type="spellEnd"/>
      <w:r>
        <w:t xml:space="preserve"> in Veterinary Law, Energy L</w:t>
      </w:r>
      <w:r w:rsidRPr="008C68A3">
        <w:t>aw</w:t>
      </w:r>
      <w:r>
        <w:t>, Law on Social and Child P</w:t>
      </w:r>
      <w:r w:rsidRPr="008C68A3">
        <w:t>rotection</w:t>
      </w:r>
      <w:r>
        <w:t xml:space="preserve"> etc.</w:t>
      </w:r>
    </w:p>
    <w:p w14:paraId="1DA720F0" w14:textId="77777777" w:rsidR="008C68A3" w:rsidRDefault="008C68A3" w:rsidP="008C68A3">
      <w:pPr>
        <w:pStyle w:val="ListParagraph"/>
        <w:ind w:left="1429"/>
        <w:jc w:val="both"/>
      </w:pPr>
    </w:p>
    <w:p w14:paraId="4EF21DAF" w14:textId="0FD64433" w:rsidR="00F54EE6" w:rsidRDefault="00910A19" w:rsidP="0047406D">
      <w:pPr>
        <w:pStyle w:val="ListParagraph"/>
        <w:numPr>
          <w:ilvl w:val="0"/>
          <w:numId w:val="9"/>
        </w:numPr>
        <w:ind w:left="709"/>
        <w:jc w:val="both"/>
      </w:pPr>
      <w:r>
        <w:t>Please list the</w:t>
      </w:r>
      <w:r w:rsidR="0047406D">
        <w:t xml:space="preserve"> </w:t>
      </w:r>
      <w:r w:rsidR="00F54EE6" w:rsidRPr="00597229">
        <w:t xml:space="preserve">type of situations </w:t>
      </w:r>
      <w:r>
        <w:t xml:space="preserve">that </w:t>
      </w:r>
      <w:r w:rsidR="0002644E">
        <w:t>would fit the concept of</w:t>
      </w:r>
      <w:r w:rsidR="00F54EE6" w:rsidRPr="00597229">
        <w:t xml:space="preserve"> “crisis” in your State</w:t>
      </w:r>
      <w:r w:rsidR="0047406D">
        <w:t xml:space="preserve"> and indicate</w:t>
      </w:r>
      <w:r w:rsidR="00F54EE6" w:rsidRPr="00597229">
        <w:t xml:space="preserve"> </w:t>
      </w:r>
      <w:r w:rsidR="0047406D">
        <w:t>w</w:t>
      </w:r>
      <w:r w:rsidR="00F54EE6" w:rsidRPr="00597229">
        <w:t>hat situations are excluded</w:t>
      </w:r>
      <w:r w:rsidR="0047406D">
        <w:t>.</w:t>
      </w:r>
      <w:r w:rsidR="007B299E">
        <w:t xml:space="preserve"> </w:t>
      </w:r>
    </w:p>
    <w:p w14:paraId="2A0323C2" w14:textId="0BE3BEAB" w:rsidR="00985FD7" w:rsidRDefault="00985FD7" w:rsidP="00985FD7">
      <w:pPr>
        <w:pStyle w:val="ListParagraph"/>
        <w:numPr>
          <w:ilvl w:val="0"/>
          <w:numId w:val="11"/>
        </w:numPr>
        <w:jc w:val="both"/>
      </w:pPr>
      <w:r>
        <w:t>Law on Social and Child P</w:t>
      </w:r>
      <w:r w:rsidRPr="008C68A3">
        <w:t>rotection</w:t>
      </w:r>
      <w:r>
        <w:t xml:space="preserve"> of Montenegro in article 63 </w:t>
      </w:r>
      <w:proofErr w:type="gramStart"/>
      <w:r>
        <w:t>prescribes ”</w:t>
      </w:r>
      <w:proofErr w:type="gramEnd"/>
      <w:r>
        <w:t xml:space="preserve"> </w:t>
      </w:r>
      <w:r w:rsidRPr="00985FD7">
        <w:t>Counselling-therapy and social-educational services include: counselling, therapy, mediation, SOS telephone and other services with the objective of overcoming situations of crisis and improving family relations</w:t>
      </w:r>
      <w:r>
        <w:t>”  but doesn’t prescribe concrete situation of crisis.</w:t>
      </w:r>
    </w:p>
    <w:p w14:paraId="223B5483" w14:textId="77777777" w:rsidR="00985FD7" w:rsidRDefault="00985FD7" w:rsidP="00985FD7">
      <w:pPr>
        <w:pStyle w:val="ListParagraph"/>
        <w:ind w:left="1429"/>
        <w:jc w:val="both"/>
      </w:pPr>
    </w:p>
    <w:p w14:paraId="3969A15C" w14:textId="77777777" w:rsidR="00F61A39" w:rsidRPr="00597229" w:rsidRDefault="00F61A39" w:rsidP="008274A6">
      <w:pPr>
        <w:jc w:val="both"/>
      </w:pPr>
      <w:r>
        <w:t>What institutional mechanisms are in place for managing a crisis and how are priorities determined?</w:t>
      </w:r>
    </w:p>
    <w:p w14:paraId="1577EAE3" w14:textId="77777777" w:rsidR="007B299E" w:rsidRPr="0047406D" w:rsidRDefault="007F12F3" w:rsidP="00CB0784">
      <w:pPr>
        <w:jc w:val="both"/>
        <w:rPr>
          <w:u w:val="single"/>
        </w:rPr>
      </w:pPr>
      <w:r>
        <w:rPr>
          <w:u w:val="single"/>
        </w:rPr>
        <w:t xml:space="preserve">Challenges and </w:t>
      </w:r>
      <w:r w:rsidR="00A44B5B">
        <w:rPr>
          <w:u w:val="single"/>
        </w:rPr>
        <w:t>g</w:t>
      </w:r>
      <w:r w:rsidR="007B299E" w:rsidRPr="0047406D">
        <w:rPr>
          <w:u w:val="single"/>
        </w:rPr>
        <w:t>ood practices</w:t>
      </w:r>
    </w:p>
    <w:p w14:paraId="347AC70E" w14:textId="77777777" w:rsidR="00404E5B" w:rsidRDefault="007B299E" w:rsidP="0047406D">
      <w:pPr>
        <w:pStyle w:val="ListParagraph"/>
        <w:numPr>
          <w:ilvl w:val="0"/>
          <w:numId w:val="9"/>
        </w:numPr>
        <w:ind w:left="709"/>
        <w:jc w:val="both"/>
      </w:pPr>
      <w:r>
        <w:t xml:space="preserve">Please </w:t>
      </w:r>
      <w:r w:rsidRPr="00824E56">
        <w:t xml:space="preserve">highlight any </w:t>
      </w:r>
      <w:r w:rsidR="007D03B6" w:rsidRPr="00824E56">
        <w:t xml:space="preserve">challenges faced in the provision of </w:t>
      </w:r>
      <w:r w:rsidR="00735D47" w:rsidRPr="00824E56">
        <w:t xml:space="preserve">SRH services </w:t>
      </w:r>
      <w:r w:rsidR="007D03B6" w:rsidRPr="00824E56">
        <w:t xml:space="preserve">and </w:t>
      </w:r>
      <w:r w:rsidRPr="00824E56">
        <w:t>good practice</w:t>
      </w:r>
      <w:r w:rsidR="0002644E" w:rsidRPr="00824E56">
        <w:t>s</w:t>
      </w:r>
      <w:r w:rsidRPr="00824E56">
        <w:t xml:space="preserve"> in ensuring women</w:t>
      </w:r>
      <w:r w:rsidR="00FA41F4" w:rsidRPr="00824E56">
        <w:t>’s</w:t>
      </w:r>
      <w:r w:rsidRPr="00824E56">
        <w:t xml:space="preserve"> and girls’ </w:t>
      </w:r>
      <w:r w:rsidR="00B838AA" w:rsidRPr="00824E56">
        <w:t>SRHR</w:t>
      </w:r>
      <w:r w:rsidRPr="00824E56">
        <w:t xml:space="preserve"> in situations of crisis, including</w:t>
      </w:r>
      <w:r w:rsidR="00925106" w:rsidRPr="00824E56">
        <w:t xml:space="preserve">, </w:t>
      </w:r>
      <w:r w:rsidR="00945886" w:rsidRPr="00824E56">
        <w:t>for example</w:t>
      </w:r>
      <w:r w:rsidR="004921A9" w:rsidRPr="00824E56">
        <w:t xml:space="preserve">, measures concerning </w:t>
      </w:r>
      <w:r w:rsidR="00B838AA" w:rsidRPr="00824E56">
        <w:t xml:space="preserve">timely access to the </w:t>
      </w:r>
      <w:proofErr w:type="spellStart"/>
      <w:r w:rsidR="004921A9" w:rsidRPr="00824E56">
        <w:t>the</w:t>
      </w:r>
      <w:proofErr w:type="spellEnd"/>
      <w:r w:rsidR="004921A9" w:rsidRPr="00824E56">
        <w:t xml:space="preserve"> following </w:t>
      </w:r>
      <w:r w:rsidR="00B838AA" w:rsidRPr="00824E56">
        <w:t xml:space="preserve">types </w:t>
      </w:r>
      <w:r w:rsidR="00CD0EC9" w:rsidRPr="00824E56">
        <w:t xml:space="preserve">of services and </w:t>
      </w:r>
      <w:r w:rsidR="004921A9" w:rsidRPr="00824E56">
        <w:t>aspects</w:t>
      </w:r>
      <w:r w:rsidR="00CD0EC9" w:rsidRPr="00824E56">
        <w:t xml:space="preserve"> of care</w:t>
      </w:r>
      <w:r w:rsidR="00925106" w:rsidRPr="00824E56">
        <w:t>:</w:t>
      </w:r>
    </w:p>
    <w:p w14:paraId="65332D97" w14:textId="77777777" w:rsidR="00824E56" w:rsidRPr="00824E56" w:rsidRDefault="00824E56" w:rsidP="00824E56">
      <w:pPr>
        <w:pStyle w:val="ListParagraph"/>
        <w:ind w:left="709"/>
        <w:jc w:val="both"/>
      </w:pPr>
    </w:p>
    <w:p w14:paraId="532417BC" w14:textId="0A3C2214" w:rsidR="00B20A8E" w:rsidRDefault="00B20A8E" w:rsidP="00B20A8E">
      <w:pPr>
        <w:pStyle w:val="ListParagraph"/>
        <w:numPr>
          <w:ilvl w:val="0"/>
          <w:numId w:val="3"/>
        </w:numPr>
        <w:jc w:val="both"/>
      </w:pPr>
      <w:r w:rsidRPr="00824E56">
        <w:t>Access to non-biased and scientifically accurate information about sexual and reproductive health matters and services;</w:t>
      </w:r>
    </w:p>
    <w:p w14:paraId="3FF40327" w14:textId="521EB85B" w:rsidR="00552A38" w:rsidRDefault="008274A6" w:rsidP="00552A38">
      <w:pPr>
        <w:pStyle w:val="ListParagraph"/>
        <w:numPr>
          <w:ilvl w:val="0"/>
          <w:numId w:val="11"/>
        </w:numPr>
        <w:jc w:val="both"/>
      </w:pPr>
      <w:r>
        <w:t>When we talking about</w:t>
      </w:r>
      <w:r w:rsidR="00552A38">
        <w:t xml:space="preserve"> teaching material for students, the curricular subject programme “Civil Education” which is taught both at primary school level (grade 1-9) and </w:t>
      </w:r>
      <w:proofErr w:type="spellStart"/>
      <w:r w:rsidR="00552A38">
        <w:t>highschool</w:t>
      </w:r>
      <w:proofErr w:type="spellEnd"/>
      <w:r w:rsidR="00552A38">
        <w:t xml:space="preserve"> level (grade 1-3 or 1-4) contains modules, among others, on gender equality, domestic violence, sexual and reproductive health and the prevention of sexual violence, but it is currently an elective subject.</w:t>
      </w:r>
    </w:p>
    <w:p w14:paraId="57FAE54E" w14:textId="77777777" w:rsidR="00552A38" w:rsidRPr="00824E56" w:rsidRDefault="00552A38" w:rsidP="00552A38">
      <w:pPr>
        <w:pStyle w:val="ListParagraph"/>
        <w:ind w:left="1429"/>
        <w:jc w:val="both"/>
      </w:pPr>
    </w:p>
    <w:p w14:paraId="2AAF58F8" w14:textId="5909CABD" w:rsidR="00B20A8E" w:rsidRDefault="00B20A8E" w:rsidP="00B20A8E">
      <w:pPr>
        <w:pStyle w:val="ListParagraph"/>
        <w:numPr>
          <w:ilvl w:val="0"/>
          <w:numId w:val="3"/>
        </w:numPr>
        <w:jc w:val="both"/>
      </w:pPr>
      <w:r w:rsidRPr="00824E56">
        <w:t xml:space="preserve">Access to medical professionals </w:t>
      </w:r>
      <w:proofErr w:type="gramStart"/>
      <w:r w:rsidRPr="00824E56">
        <w:t>and  health</w:t>
      </w:r>
      <w:proofErr w:type="gramEnd"/>
      <w:r w:rsidRPr="00824E56">
        <w:t xml:space="preserve"> service providers, including traditional birth attendants, with adequate provision for their training and safety including personal protective equipment; </w:t>
      </w:r>
    </w:p>
    <w:p w14:paraId="67B3A8A6" w14:textId="14E8B65A" w:rsidR="007B257A" w:rsidRDefault="007B257A" w:rsidP="006B2BB9">
      <w:pPr>
        <w:pStyle w:val="ListParagraph"/>
        <w:numPr>
          <w:ilvl w:val="0"/>
          <w:numId w:val="11"/>
        </w:numPr>
        <w:jc w:val="both"/>
      </w:pPr>
      <w:r>
        <w:t>Medical staff are trained to identify victims of</w:t>
      </w:r>
      <w:r w:rsidR="006B2BB9">
        <w:t xml:space="preserve"> </w:t>
      </w:r>
      <w:r>
        <w:t>domestic violence, including victims of psychological violence, and have the duty to report any</w:t>
      </w:r>
      <w:r w:rsidR="006B2BB9">
        <w:t xml:space="preserve"> </w:t>
      </w:r>
      <w:r>
        <w:t>suspicion of a crime to the law enforcement agencies.</w:t>
      </w:r>
    </w:p>
    <w:p w14:paraId="5038F812" w14:textId="77777777" w:rsidR="006B2BB9" w:rsidRPr="00824E56" w:rsidRDefault="006B2BB9" w:rsidP="006B2BB9">
      <w:pPr>
        <w:pStyle w:val="ListParagraph"/>
        <w:ind w:left="1429"/>
        <w:jc w:val="both"/>
      </w:pPr>
    </w:p>
    <w:p w14:paraId="23F4FB7C" w14:textId="0EA9B1C3" w:rsidR="00B20A8E" w:rsidRDefault="00B20A8E" w:rsidP="006B2BB9">
      <w:pPr>
        <w:pStyle w:val="ListParagraph"/>
        <w:numPr>
          <w:ilvl w:val="0"/>
          <w:numId w:val="3"/>
        </w:numPr>
        <w:jc w:val="both"/>
      </w:pPr>
      <w:r w:rsidRPr="00824E56">
        <w:t xml:space="preserve">Access to essential </w:t>
      </w:r>
      <w:proofErr w:type="gramStart"/>
      <w:r w:rsidRPr="00824E56">
        <w:t>medicines  as</w:t>
      </w:r>
      <w:proofErr w:type="gramEnd"/>
      <w:r w:rsidRPr="00824E56">
        <w:t xml:space="preserve"> prescribed by the WHO, equipment and technologies essential for the quality provision of sexual and reproductive health services;</w:t>
      </w:r>
    </w:p>
    <w:p w14:paraId="1F153918" w14:textId="65BC1BF1" w:rsidR="006B2BB9" w:rsidRDefault="00A3129E" w:rsidP="00A3129E">
      <w:pPr>
        <w:pStyle w:val="ListParagraph"/>
        <w:numPr>
          <w:ilvl w:val="0"/>
          <w:numId w:val="11"/>
        </w:numPr>
        <w:jc w:val="both"/>
      </w:pPr>
      <w:r>
        <w:t>There are no rape crisis or sexual violence referral centres in Montenegro. Upon reporting a rape or any other act of sexual violence to the law enforcement agencies, women are taken to hospital (a general hospital or the Clinical Centre of Montenegro) for a medical and forensic examination. Standard procedure requires a thorough general examination to document injuries and secure forensic evidence for storage until the victim has taken a decision on whether or not to report the incident. Instances of rape seem to be significantly underreported due to the cultural stigma that attaches to victims.</w:t>
      </w:r>
    </w:p>
    <w:p w14:paraId="7C88D932" w14:textId="77777777" w:rsidR="00A3129E" w:rsidRPr="00824E56" w:rsidRDefault="00A3129E" w:rsidP="00A3129E">
      <w:pPr>
        <w:pStyle w:val="ListParagraph"/>
        <w:ind w:left="1429"/>
        <w:jc w:val="both"/>
      </w:pPr>
    </w:p>
    <w:p w14:paraId="5FF2FBD6" w14:textId="501BC36B" w:rsidR="00B20A8E" w:rsidRDefault="00B20A8E" w:rsidP="00B20A8E">
      <w:pPr>
        <w:pStyle w:val="ListParagraph"/>
        <w:numPr>
          <w:ilvl w:val="0"/>
          <w:numId w:val="3"/>
        </w:numPr>
        <w:jc w:val="both"/>
      </w:pPr>
      <w:r w:rsidRPr="00824E56">
        <w:t>Prevention of HIV transmission</w:t>
      </w:r>
      <w:r>
        <w:t xml:space="preserve">, </w:t>
      </w:r>
      <w:r w:rsidRPr="00824E56">
        <w:t>post-exposure prophylaxis and treatment</w:t>
      </w:r>
      <w:r>
        <w:t xml:space="preserve"> </w:t>
      </w:r>
      <w:r w:rsidRPr="00824E56">
        <w:t>for HIV/</w:t>
      </w:r>
      <w:proofErr w:type="gramStart"/>
      <w:r w:rsidRPr="00824E56">
        <w:t>AIDS  as</w:t>
      </w:r>
      <w:proofErr w:type="gramEnd"/>
      <w:r w:rsidRPr="00824E56">
        <w:t xml:space="preserve"> well as the prevention and treatment of sexually transmissible infections;</w:t>
      </w:r>
    </w:p>
    <w:p w14:paraId="5424BB82" w14:textId="1253D766" w:rsidR="009E0664" w:rsidRPr="00824E56" w:rsidRDefault="009E0664" w:rsidP="009E0664">
      <w:pPr>
        <w:pStyle w:val="ListParagraph"/>
        <w:numPr>
          <w:ilvl w:val="0"/>
          <w:numId w:val="11"/>
        </w:numPr>
        <w:jc w:val="both"/>
      </w:pPr>
      <w:r w:rsidRPr="009E0664">
        <w:t xml:space="preserve">The national response to HIV is </w:t>
      </w:r>
      <w:proofErr w:type="spellStart"/>
      <w:r w:rsidRPr="009E0664">
        <w:t>multisectoral</w:t>
      </w:r>
      <w:proofErr w:type="spellEnd"/>
      <w:r w:rsidRPr="009E0664">
        <w:t xml:space="preserve">, multidisciplinary and includes a large number of activities that include education, </w:t>
      </w:r>
      <w:proofErr w:type="spellStart"/>
      <w:r w:rsidRPr="009E0664">
        <w:t>counseling</w:t>
      </w:r>
      <w:proofErr w:type="spellEnd"/>
      <w:r w:rsidRPr="009E0664">
        <w:t xml:space="preserve"> and testing for HIV, </w:t>
      </w:r>
      <w:proofErr w:type="spellStart"/>
      <w:r w:rsidRPr="009E0664">
        <w:t>counseling</w:t>
      </w:r>
      <w:proofErr w:type="spellEnd"/>
      <w:r w:rsidRPr="009E0664">
        <w:t xml:space="preserve"> and testing of pregnant women, providing safe blood, prevention in health facilities, proper disposal of medical waste, therapy, providing post-exposure prophylaxis, </w:t>
      </w:r>
      <w:r w:rsidRPr="009E0664">
        <w:lastRenderedPageBreak/>
        <w:t>enabling pre-exposure prophylaxis, implementation of harm reduction programs, reduction of stigma and discrimination, creation of a supportive environment, promotion of condom use, etc.</w:t>
      </w:r>
      <w:r>
        <w:t xml:space="preserve"> </w:t>
      </w:r>
      <w:r w:rsidRPr="009E0664">
        <w:t xml:space="preserve">According to the Institute of Public Health </w:t>
      </w:r>
      <w:r>
        <w:t>t</w:t>
      </w:r>
      <w:r w:rsidRPr="009E0664">
        <w:t>he first case of AIDS in Montenegro was registered in 1989 and from then until the end of 2018, a total of 277 people infected with HIV were registered.</w:t>
      </w:r>
      <w:r>
        <w:t xml:space="preserve"> </w:t>
      </w:r>
      <w:r w:rsidRPr="009E0664">
        <w:t>However, using the methodology recommended by UNAIDS, it is estimated that in our country about 400 people live with HIV, so the prevalence of HIV infection in the adult population (population aged 15-49 years) is about 0.1%</w:t>
      </w:r>
      <w:r>
        <w:t>.</w:t>
      </w:r>
    </w:p>
    <w:p w14:paraId="0CA4F8CB" w14:textId="2D8802A8" w:rsidR="00925106" w:rsidRDefault="00C92E09" w:rsidP="00C92E09">
      <w:pPr>
        <w:pStyle w:val="ListParagraph"/>
        <w:numPr>
          <w:ilvl w:val="0"/>
          <w:numId w:val="3"/>
        </w:numPr>
        <w:jc w:val="both"/>
      </w:pPr>
      <w:r w:rsidRPr="00824E56">
        <w:t xml:space="preserve">Pregnancy-related </w:t>
      </w:r>
      <w:r w:rsidR="00AF7A8D">
        <w:t>h</w:t>
      </w:r>
      <w:r w:rsidR="007B699E" w:rsidRPr="00824E56">
        <w:t>ealth</w:t>
      </w:r>
      <w:r w:rsidR="00925106" w:rsidRPr="00824E56">
        <w:t xml:space="preserve"> services, including pre- and post-natal</w:t>
      </w:r>
      <w:r w:rsidR="007D03B6" w:rsidRPr="00824E56">
        <w:t xml:space="preserve"> </w:t>
      </w:r>
      <w:proofErr w:type="gramStart"/>
      <w:r w:rsidR="007D03B6" w:rsidRPr="00824E56">
        <w:t>care</w:t>
      </w:r>
      <w:r w:rsidRPr="00824E56">
        <w:t xml:space="preserve">, </w:t>
      </w:r>
      <w:r w:rsidR="007B699E" w:rsidRPr="00824E56">
        <w:t xml:space="preserve"> assistance</w:t>
      </w:r>
      <w:proofErr w:type="gramEnd"/>
      <w:r w:rsidR="007B699E" w:rsidRPr="00824E56">
        <w:t xml:space="preserve"> during child-birth</w:t>
      </w:r>
      <w:r w:rsidR="00766B8A" w:rsidRPr="00824E56">
        <w:t>,</w:t>
      </w:r>
      <w:r w:rsidRPr="00824E56">
        <w:t xml:space="preserve"> and emergency obstetric care;</w:t>
      </w:r>
    </w:p>
    <w:p w14:paraId="55DAC272" w14:textId="3BB7486E" w:rsidR="004D5BA6" w:rsidRPr="00824E56" w:rsidRDefault="004D5BA6" w:rsidP="004D5BA6">
      <w:pPr>
        <w:pStyle w:val="ListParagraph"/>
        <w:numPr>
          <w:ilvl w:val="0"/>
          <w:numId w:val="11"/>
        </w:numPr>
        <w:jc w:val="both"/>
      </w:pPr>
      <w:proofErr w:type="spellStart"/>
      <w:r w:rsidRPr="004D5BA6">
        <w:t>Gynecological</w:t>
      </w:r>
      <w:proofErr w:type="spellEnd"/>
      <w:r w:rsidRPr="004D5BA6">
        <w:t xml:space="preserve"> teams of the Health </w:t>
      </w:r>
      <w:proofErr w:type="spellStart"/>
      <w:r w:rsidRPr="004D5BA6">
        <w:t>Center</w:t>
      </w:r>
      <w:proofErr w:type="spellEnd"/>
      <w:r w:rsidRPr="004D5BA6">
        <w:t xml:space="preserve"> Podgorica perform regular examinations of pregnant women, including high-risk pregnancies, and ultrasound examinations are routinely performed, so that only in exceptional cases are patients referred to the secondary and tertiary level.</w:t>
      </w:r>
      <w:r>
        <w:t xml:space="preserve"> </w:t>
      </w:r>
      <w:r w:rsidRPr="004D5BA6">
        <w:t xml:space="preserve">School for pregnant women each month receives new pregnant women </w:t>
      </w:r>
      <w:r w:rsidR="0046277A">
        <w:t>who are educated by professional team (</w:t>
      </w:r>
      <w:proofErr w:type="spellStart"/>
      <w:r w:rsidR="0046277A">
        <w:t>gynecologists</w:t>
      </w:r>
      <w:proofErr w:type="spellEnd"/>
      <w:r w:rsidR="0046277A">
        <w:t xml:space="preserve"> and nurses). They </w:t>
      </w:r>
      <w:r w:rsidRPr="004D5BA6">
        <w:t xml:space="preserve">educate and inform </w:t>
      </w:r>
      <w:r w:rsidR="0046277A">
        <w:t xml:space="preserve">them </w:t>
      </w:r>
      <w:r w:rsidRPr="004D5BA6">
        <w:t>about p</w:t>
      </w:r>
      <w:r w:rsidR="0046277A">
        <w:t xml:space="preserve">regnancy, childbirth, </w:t>
      </w:r>
      <w:proofErr w:type="spellStart"/>
      <w:r w:rsidR="0046277A">
        <w:t>post natal</w:t>
      </w:r>
      <w:proofErr w:type="spellEnd"/>
      <w:r w:rsidRPr="004D5BA6">
        <w:t xml:space="preserve"> period, breastfeeding, baby care and development.</w:t>
      </w:r>
      <w:r>
        <w:t xml:space="preserve"> </w:t>
      </w:r>
    </w:p>
    <w:p w14:paraId="2FE94D1A" w14:textId="47EDC56C" w:rsidR="00945886" w:rsidRDefault="00B20A8E" w:rsidP="00C92E09">
      <w:pPr>
        <w:pStyle w:val="ListParagraph"/>
        <w:numPr>
          <w:ilvl w:val="0"/>
          <w:numId w:val="3"/>
        </w:numPr>
        <w:jc w:val="both"/>
      </w:pPr>
      <w:r w:rsidRPr="00824E56">
        <w:t>The full range of modern contraceptive information and services, including emergency contraception</w:t>
      </w:r>
      <w:r>
        <w:t>, as well as f</w:t>
      </w:r>
      <w:r w:rsidR="00BD2154" w:rsidRPr="00824E56">
        <w:t xml:space="preserve">amily planning </w:t>
      </w:r>
      <w:r w:rsidR="00C92E09" w:rsidRPr="00824E56">
        <w:t xml:space="preserve">information and </w:t>
      </w:r>
      <w:r w:rsidR="00BD2154" w:rsidRPr="00824E56">
        <w:t>services</w:t>
      </w:r>
      <w:r w:rsidR="00564595" w:rsidRPr="00824E56">
        <w:t xml:space="preserve"> related to the number, timing and spacing of pregnancies and infertility treatments</w:t>
      </w:r>
      <w:r w:rsidR="00C92E09" w:rsidRPr="00824E56">
        <w:t>;</w:t>
      </w:r>
    </w:p>
    <w:p w14:paraId="07BB8EC3" w14:textId="03AF3C50" w:rsidR="0046277A" w:rsidRPr="00824E56" w:rsidRDefault="000D4036" w:rsidP="000D4036">
      <w:pPr>
        <w:pStyle w:val="ListParagraph"/>
        <w:numPr>
          <w:ilvl w:val="0"/>
          <w:numId w:val="11"/>
        </w:numPr>
        <w:jc w:val="both"/>
      </w:pPr>
      <w:r>
        <w:t>I</w:t>
      </w:r>
      <w:r w:rsidRPr="000D4036">
        <w:t>t is evident that the implementation of projects to raise awareness of the NGO sector on the topic of contraception</w:t>
      </w:r>
      <w:r>
        <w:t>, but</w:t>
      </w:r>
      <w:r w:rsidRPr="000D4036">
        <w:t xml:space="preserve"> it is necessary to mention</w:t>
      </w:r>
      <w:r>
        <w:t xml:space="preserve"> that CEDAW report for Montenegro states that it must be ensured that information on contraception must be more accessible. </w:t>
      </w:r>
    </w:p>
    <w:p w14:paraId="243FB19E" w14:textId="57CB1D82" w:rsidR="00945886" w:rsidRDefault="00995296" w:rsidP="00CB0784">
      <w:pPr>
        <w:pStyle w:val="ListParagraph"/>
        <w:numPr>
          <w:ilvl w:val="0"/>
          <w:numId w:val="3"/>
        </w:numPr>
        <w:jc w:val="both"/>
      </w:pPr>
      <w:r w:rsidRPr="00824E56">
        <w:t xml:space="preserve">Safe abortion services including surgical and non-surgical methods of termination of </w:t>
      </w:r>
      <w:proofErr w:type="gramStart"/>
      <w:r w:rsidRPr="00824E56">
        <w:t xml:space="preserve">pregnancy </w:t>
      </w:r>
      <w:r w:rsidR="00945886" w:rsidRPr="00824E56">
        <w:t xml:space="preserve"> and</w:t>
      </w:r>
      <w:proofErr w:type="gramEnd"/>
      <w:r w:rsidR="00945886" w:rsidRPr="00824E56">
        <w:t xml:space="preserve"> </w:t>
      </w:r>
      <w:r w:rsidR="00C92E09" w:rsidRPr="00824E56">
        <w:t xml:space="preserve">humane </w:t>
      </w:r>
      <w:r w:rsidR="00945886" w:rsidRPr="00824E56">
        <w:t>post-abortion care</w:t>
      </w:r>
      <w:r w:rsidRPr="00824E56">
        <w:t>,</w:t>
      </w:r>
      <w:r w:rsidR="00C92E09" w:rsidRPr="00824E56">
        <w:t xml:space="preserve"> regardless of the legal status of abortion</w:t>
      </w:r>
      <w:r w:rsidR="00945886" w:rsidRPr="00824E56">
        <w:t>;</w:t>
      </w:r>
    </w:p>
    <w:p w14:paraId="2637FA64" w14:textId="39C67814" w:rsidR="000443FF" w:rsidRPr="00824E56" w:rsidRDefault="000D4036" w:rsidP="000D4036">
      <w:pPr>
        <w:pStyle w:val="ListParagraph"/>
        <w:numPr>
          <w:ilvl w:val="0"/>
          <w:numId w:val="11"/>
        </w:numPr>
        <w:jc w:val="both"/>
      </w:pPr>
      <w:proofErr w:type="spellStart"/>
      <w:r w:rsidRPr="000D4036">
        <w:t>Acording</w:t>
      </w:r>
      <w:proofErr w:type="spellEnd"/>
      <w:r w:rsidRPr="000D4036">
        <w:t xml:space="preserve"> Montenegrin Law on conditions and procedure for termination of pregnancy abortion can be performed up to 10 weeks from the day of conception, based on the written request of the pregnant woman. Abortion can be done after the end of 10 weeks from the date of conception, but not after 32 weeks. Abortion can be performed exclusively in health care institutions of the secondary and tertiary level of health care, which meet the requirements in terms of space, staff and equipment for performing this activity.</w:t>
      </w:r>
    </w:p>
    <w:p w14:paraId="6BE652EB" w14:textId="40D044FE" w:rsidR="004E3BDD" w:rsidRDefault="00C92E09" w:rsidP="00CB0784">
      <w:pPr>
        <w:pStyle w:val="ListParagraph"/>
        <w:numPr>
          <w:ilvl w:val="0"/>
          <w:numId w:val="3"/>
        </w:numPr>
        <w:jc w:val="both"/>
      </w:pPr>
      <w:r w:rsidRPr="00824E56">
        <w:t xml:space="preserve">Treatment for pregnancy-related morbidities such as </w:t>
      </w:r>
      <w:r w:rsidR="007B699E" w:rsidRPr="00824E56">
        <w:t xml:space="preserve">obstetric </w:t>
      </w:r>
      <w:r w:rsidR="004E3BDD" w:rsidRPr="00824E56">
        <w:t xml:space="preserve">fistula </w:t>
      </w:r>
      <w:r w:rsidRPr="00824E56">
        <w:t>and uterine prolapse</w:t>
      </w:r>
      <w:r w:rsidR="007D03B6" w:rsidRPr="00824E56">
        <w:t>,</w:t>
      </w:r>
      <w:r w:rsidRPr="00824E56">
        <w:t xml:space="preserve"> among others</w:t>
      </w:r>
      <w:r w:rsidR="00FA31A9">
        <w:t>;</w:t>
      </w:r>
    </w:p>
    <w:p w14:paraId="10F3889C" w14:textId="6DB3A008" w:rsidR="00006145" w:rsidRPr="00824E56" w:rsidRDefault="00006145" w:rsidP="00006145">
      <w:pPr>
        <w:pStyle w:val="ListParagraph"/>
        <w:numPr>
          <w:ilvl w:val="0"/>
          <w:numId w:val="11"/>
        </w:numPr>
        <w:jc w:val="both"/>
      </w:pPr>
      <w:r>
        <w:t>%</w:t>
      </w:r>
    </w:p>
    <w:p w14:paraId="7E07FAFA" w14:textId="06A2C228" w:rsidR="00B838AA" w:rsidRDefault="00B838AA" w:rsidP="00CB0784">
      <w:pPr>
        <w:pStyle w:val="ListParagraph"/>
        <w:numPr>
          <w:ilvl w:val="0"/>
          <w:numId w:val="3"/>
        </w:numPr>
        <w:jc w:val="both"/>
      </w:pPr>
      <w:r w:rsidRPr="00824E56">
        <w:t>Screenings and treatment for reproductive cancers</w:t>
      </w:r>
      <w:r w:rsidR="00FA31A9">
        <w:t>;</w:t>
      </w:r>
    </w:p>
    <w:p w14:paraId="2CFF3EBE" w14:textId="0D855D48" w:rsidR="00006145" w:rsidRPr="00824E56" w:rsidRDefault="00A44923" w:rsidP="00A44923">
      <w:pPr>
        <w:pStyle w:val="ListParagraph"/>
        <w:numPr>
          <w:ilvl w:val="0"/>
          <w:numId w:val="11"/>
        </w:numPr>
        <w:jc w:val="both"/>
      </w:pPr>
      <w:r w:rsidRPr="00A44923">
        <w:t xml:space="preserve">From 01 February 2018, the screening is carried out at the national level and from 01 February 2019. The target group consists of women who made the selection and registration at the chosen </w:t>
      </w:r>
      <w:proofErr w:type="spellStart"/>
      <w:r w:rsidRPr="00A44923">
        <w:t>gynecologist</w:t>
      </w:r>
      <w:proofErr w:type="spellEnd"/>
      <w:r w:rsidRPr="00A44923">
        <w:t xml:space="preserve"> and have between 30 and 42 years </w:t>
      </w:r>
      <w:r>
        <w:t>old</w:t>
      </w:r>
      <w:r w:rsidRPr="00A44923">
        <w:t>.</w:t>
      </w:r>
      <w:r>
        <w:t xml:space="preserve"> </w:t>
      </w:r>
      <w:r w:rsidRPr="00A44923">
        <w:t xml:space="preserve">If they have not registered yet, women of this age group have the opportunity to join the program on their own initiative by contacting the team of the chosen </w:t>
      </w:r>
      <w:proofErr w:type="spellStart"/>
      <w:r w:rsidRPr="00A44923">
        <w:t>gynecologist</w:t>
      </w:r>
      <w:proofErr w:type="spellEnd"/>
      <w:r w:rsidRPr="00A44923">
        <w:t>.</w:t>
      </w:r>
    </w:p>
    <w:p w14:paraId="13344188" w14:textId="4CDF6BF6" w:rsidR="00995296" w:rsidRPr="00824E56" w:rsidRDefault="00995296" w:rsidP="000D4036">
      <w:pPr>
        <w:pStyle w:val="ListParagraph"/>
        <w:numPr>
          <w:ilvl w:val="0"/>
          <w:numId w:val="3"/>
        </w:numPr>
        <w:jc w:val="both"/>
      </w:pPr>
      <w:r w:rsidRPr="00824E56">
        <w:t xml:space="preserve">Menstrual hygiene products, </w:t>
      </w:r>
      <w:r w:rsidR="003B3FB5" w:rsidRPr="00824E56">
        <w:t xml:space="preserve">menstrual </w:t>
      </w:r>
      <w:r w:rsidRPr="00824E56">
        <w:t>pain management and menstrual regulatio</w:t>
      </w:r>
      <w:r w:rsidR="00094218" w:rsidRPr="00824E56">
        <w:t>n</w:t>
      </w:r>
      <w:r w:rsidR="00FA31A9">
        <w:t>;</w:t>
      </w:r>
    </w:p>
    <w:p w14:paraId="56C2C9DC" w14:textId="1981876C" w:rsidR="00F54EE6" w:rsidRDefault="004E3BDD" w:rsidP="00CB0784">
      <w:pPr>
        <w:pStyle w:val="ListParagraph"/>
        <w:numPr>
          <w:ilvl w:val="0"/>
          <w:numId w:val="3"/>
        </w:numPr>
        <w:jc w:val="both"/>
      </w:pPr>
      <w:r w:rsidRPr="00824E56">
        <w:t>Prevention, investigation and punishment of all forms of gender-based violence,</w:t>
      </w:r>
      <w:r w:rsidR="00F1328E" w:rsidRPr="00824E56">
        <w:t xml:space="preserve"> </w:t>
      </w:r>
      <w:r w:rsidRPr="00824E56">
        <w:t xml:space="preserve">and access to </w:t>
      </w:r>
      <w:r w:rsidR="00C92E09" w:rsidRPr="00824E56">
        <w:t xml:space="preserve">timely and </w:t>
      </w:r>
      <w:r w:rsidRPr="00824E56">
        <w:t xml:space="preserve">comprehensive medical </w:t>
      </w:r>
      <w:r w:rsidR="00C92E09" w:rsidRPr="00824E56">
        <w:t>interventions</w:t>
      </w:r>
      <w:r w:rsidRPr="00824E56">
        <w:t>, mental health care</w:t>
      </w:r>
      <w:r w:rsidR="00EE775C" w:rsidRPr="00824E56">
        <w:t>,</w:t>
      </w:r>
      <w:r w:rsidRPr="00824E56">
        <w:t xml:space="preserve"> and psychosocial support </w:t>
      </w:r>
      <w:r w:rsidR="00EE775C" w:rsidRPr="00824E56">
        <w:t>for</w:t>
      </w:r>
      <w:r w:rsidRPr="00824E56">
        <w:t xml:space="preserve"> victims</w:t>
      </w:r>
      <w:r w:rsidR="00EE775C" w:rsidRPr="00824E56">
        <w:t xml:space="preserve"> and survivors</w:t>
      </w:r>
      <w:r w:rsidRPr="00824E56">
        <w:t>;</w:t>
      </w:r>
    </w:p>
    <w:p w14:paraId="1934F475" w14:textId="2DE91620" w:rsidR="00B5253A" w:rsidRPr="00824E56" w:rsidRDefault="00BA299E" w:rsidP="00AC4A99">
      <w:pPr>
        <w:pStyle w:val="ListParagraph"/>
        <w:numPr>
          <w:ilvl w:val="0"/>
          <w:numId w:val="11"/>
        </w:numPr>
        <w:jc w:val="both"/>
      </w:pPr>
      <w:r>
        <w:t>D</w:t>
      </w:r>
      <w:r w:rsidR="00B5253A">
        <w:t>uty to provide victims of domestic</w:t>
      </w:r>
      <w:r>
        <w:t xml:space="preserve"> </w:t>
      </w:r>
      <w:r w:rsidR="00B5253A">
        <w:t>violence with full and co-ordinated protection extends to many governmental institutions, including police, misdemeanour courts, prosecutors, Centres for Social Work, health care institutions,</w:t>
      </w:r>
      <w:r>
        <w:t xml:space="preserve"> </w:t>
      </w:r>
      <w:r w:rsidR="00B5253A">
        <w:t>and other institutions that act as care providers.</w:t>
      </w:r>
      <w:r w:rsidR="00AC4A99">
        <w:t xml:space="preserve"> In Montenegro, NGOs play an important role in operating counselling and specialist support services for women victims of violence. These range </w:t>
      </w:r>
      <w:r w:rsidR="00AC4A99">
        <w:lastRenderedPageBreak/>
        <w:t>from helplines and the running of women’s shelters to counselling services for domestic violence and forced marriage as well as the provision of legal aid.</w:t>
      </w:r>
    </w:p>
    <w:p w14:paraId="7126AC48" w14:textId="67691238" w:rsidR="004E3BDD" w:rsidRDefault="00DD4D6C" w:rsidP="00CB0784">
      <w:pPr>
        <w:pStyle w:val="ListParagraph"/>
        <w:numPr>
          <w:ilvl w:val="0"/>
          <w:numId w:val="3"/>
        </w:numPr>
        <w:jc w:val="both"/>
      </w:pPr>
      <w:r w:rsidRPr="00824E56">
        <w:t>Measures to p</w:t>
      </w:r>
      <w:r w:rsidR="00882FAB" w:rsidRPr="00824E56">
        <w:t xml:space="preserve">revent and prohibit </w:t>
      </w:r>
      <w:r w:rsidRPr="00824E56">
        <w:t xml:space="preserve">practices such as </w:t>
      </w:r>
      <w:r w:rsidR="00882FAB" w:rsidRPr="00824E56">
        <w:t>female genital mutilation</w:t>
      </w:r>
      <w:r w:rsidR="00031377">
        <w:t xml:space="preserve"> and</w:t>
      </w:r>
      <w:r w:rsidR="00882FAB" w:rsidRPr="00824E56">
        <w:t xml:space="preserve"> child</w:t>
      </w:r>
      <w:r w:rsidR="00031377">
        <w:t xml:space="preserve">, early </w:t>
      </w:r>
      <w:r w:rsidR="00882FAB" w:rsidRPr="00824E56">
        <w:t>and forced marriage</w:t>
      </w:r>
      <w:r w:rsidR="00FA31A9">
        <w:t>;</w:t>
      </w:r>
    </w:p>
    <w:p w14:paraId="53BA94DC" w14:textId="1D0E98E6" w:rsidR="00023E21" w:rsidRDefault="00E531F8" w:rsidP="00196F45">
      <w:pPr>
        <w:pStyle w:val="ListParagraph"/>
        <w:numPr>
          <w:ilvl w:val="0"/>
          <w:numId w:val="11"/>
        </w:numPr>
        <w:jc w:val="both"/>
      </w:pPr>
      <w:r>
        <w:t xml:space="preserve">Recent amendments to the Criminal Code ensure the criminalisation of other forms of violence against women as required by the </w:t>
      </w:r>
      <w:r w:rsidR="00023E21">
        <w:t xml:space="preserve">Istanbul </w:t>
      </w:r>
      <w:r>
        <w:t xml:space="preserve">Convention, namely stalking, female genital mutilation and forced sterilisation. </w:t>
      </w:r>
      <w:r w:rsidR="005B569A" w:rsidRPr="005B569A">
        <w:t>In cases of exposure of children to child marriages, all competent authorities shall act urgently</w:t>
      </w:r>
      <w:r w:rsidR="005B569A">
        <w:t>.</w:t>
      </w:r>
      <w:r w:rsidR="00B66D31">
        <w:t xml:space="preserve"> </w:t>
      </w:r>
      <w:r w:rsidR="00196F45">
        <w:t xml:space="preserve">It is difficult to establish the prevalence of forced marriage in Montenegro, it appears that the practice of arranging early marriages that border on forced marriage is frequent among the Roma and Egyptian communities. </w:t>
      </w:r>
      <w:r w:rsidR="00B66D31">
        <w:t>The early and forced marriages among Roma and Egyptians in Montenegro are usually perpetrated by parents and the wider family.</w:t>
      </w:r>
      <w:r w:rsidR="005B569A">
        <w:t xml:space="preserve"> During 2017, the Ministry of Human and Minority Rights published Guidelines for the proceedings of </w:t>
      </w:r>
      <w:proofErr w:type="spellStart"/>
      <w:r w:rsidR="005B569A">
        <w:t>competenties</w:t>
      </w:r>
      <w:proofErr w:type="spellEnd"/>
      <w:r w:rsidR="005B569A">
        <w:t xml:space="preserve"> institutions in cases of recognition and processing children's marriages and counter-married communities in which the competencies of all bodies are specified.</w:t>
      </w:r>
    </w:p>
    <w:p w14:paraId="73AC3D5D" w14:textId="451F1021" w:rsidR="007D03B6" w:rsidRPr="00824E56" w:rsidRDefault="007D03B6" w:rsidP="00FC434F">
      <w:pPr>
        <w:pStyle w:val="ListParagraph"/>
        <w:numPr>
          <w:ilvl w:val="0"/>
          <w:numId w:val="3"/>
        </w:numPr>
        <w:jc w:val="both"/>
      </w:pPr>
      <w:bookmarkStart w:id="3" w:name="_GoBack"/>
      <w:r w:rsidRPr="00824E56">
        <w:t xml:space="preserve">Legal and policy safeguards against abuses and delays in the provision of </w:t>
      </w:r>
      <w:r w:rsidR="00632712" w:rsidRPr="00824E56">
        <w:t xml:space="preserve">SRH </w:t>
      </w:r>
      <w:r w:rsidRPr="00824E56">
        <w:t xml:space="preserve">services for example in relation to confidentiality, referrals, </w:t>
      </w:r>
      <w:r w:rsidR="00094218" w:rsidRPr="00824E56">
        <w:t xml:space="preserve">informed consent, </w:t>
      </w:r>
      <w:r w:rsidRPr="00824E56">
        <w:t>conscientious objection, and third party consent requirements</w:t>
      </w:r>
      <w:r w:rsidR="00FA31A9">
        <w:t>;</w:t>
      </w:r>
    </w:p>
    <w:bookmarkEnd w:id="3"/>
    <w:p w14:paraId="31BB18B0" w14:textId="4DA53287" w:rsidR="0091248A" w:rsidRDefault="0091248A" w:rsidP="00CB0784">
      <w:pPr>
        <w:pStyle w:val="ListParagraph"/>
        <w:numPr>
          <w:ilvl w:val="0"/>
          <w:numId w:val="3"/>
        </w:numPr>
        <w:jc w:val="both"/>
      </w:pPr>
      <w:r w:rsidRPr="00824E56">
        <w:t>The affordability of SRH services</w:t>
      </w:r>
      <w:r w:rsidR="0000258A" w:rsidRPr="00824E56">
        <w:t xml:space="preserve"> especially </w:t>
      </w:r>
      <w:r w:rsidR="005C1759">
        <w:t>for</w:t>
      </w:r>
      <w:r w:rsidR="0000258A" w:rsidRPr="00824E56">
        <w:t xml:space="preserve"> those in situations of vulnerability</w:t>
      </w:r>
      <w:r w:rsidR="00FA31A9">
        <w:t xml:space="preserve">; </w:t>
      </w:r>
    </w:p>
    <w:p w14:paraId="37B3447F" w14:textId="4FBEA6F9" w:rsidR="00AC2280" w:rsidRDefault="00AC2280" w:rsidP="00AC2280">
      <w:pPr>
        <w:pStyle w:val="ListParagraph"/>
        <w:numPr>
          <w:ilvl w:val="0"/>
          <w:numId w:val="11"/>
        </w:numPr>
        <w:jc w:val="both"/>
      </w:pPr>
      <w:r>
        <w:t>It is</w:t>
      </w:r>
      <w:r w:rsidRPr="00AC2280">
        <w:t xml:space="preserve"> necessary improvement in the area of crisis </w:t>
      </w:r>
      <w:proofErr w:type="spellStart"/>
      <w:r w:rsidRPr="00AC2280">
        <w:t>centers</w:t>
      </w:r>
      <w:proofErr w:type="spellEnd"/>
      <w:r>
        <w:t xml:space="preserve"> in Montenegro. Even GREVIO </w:t>
      </w:r>
      <w:proofErr w:type="spellStart"/>
      <w:r>
        <w:t>Comitee</w:t>
      </w:r>
      <w:proofErr w:type="spellEnd"/>
      <w:r>
        <w:t xml:space="preserve"> urges the Montenegrin authorities need to set up rape crisis and/or sexual violence referral centres, ensuring a sensitive response by trained and specialised staff, in sufficient numbers, recalling that one such centre should be available per every 200 000 inhabitants and that their geographic spread should make them accessible to victims in rural areas as much as in cities.</w:t>
      </w:r>
    </w:p>
    <w:p w14:paraId="71AEF42C" w14:textId="681F24CB" w:rsidR="00B838AA" w:rsidRDefault="00B838AA" w:rsidP="00CB0784">
      <w:pPr>
        <w:pStyle w:val="ListParagraph"/>
        <w:numPr>
          <w:ilvl w:val="0"/>
          <w:numId w:val="3"/>
        </w:numPr>
        <w:jc w:val="both"/>
      </w:pPr>
      <w:r w:rsidRPr="00824E56">
        <w:t>Other pertinent information</w:t>
      </w:r>
      <w:r w:rsidR="00CA68D2" w:rsidRPr="00824E56">
        <w:t xml:space="preserve"> that may affect the availability accessibility, affordability, acceptability and quality </w:t>
      </w:r>
      <w:proofErr w:type="gramStart"/>
      <w:r w:rsidR="00CA68D2" w:rsidRPr="00824E56">
        <w:t>of  SRH</w:t>
      </w:r>
      <w:proofErr w:type="gramEnd"/>
      <w:r w:rsidR="00CA68D2" w:rsidRPr="00824E56">
        <w:t xml:space="preserve"> services</w:t>
      </w:r>
      <w:r w:rsidR="00031377">
        <w:t xml:space="preserve"> and information</w:t>
      </w:r>
      <w:r w:rsidRPr="00824E56">
        <w:t>.</w:t>
      </w:r>
    </w:p>
    <w:p w14:paraId="679DB78F" w14:textId="3C8666C2" w:rsidR="00084261" w:rsidRDefault="00084261" w:rsidP="00084261">
      <w:pPr>
        <w:pStyle w:val="ListParagraph"/>
        <w:numPr>
          <w:ilvl w:val="0"/>
          <w:numId w:val="11"/>
        </w:numPr>
        <w:jc w:val="both"/>
      </w:pPr>
      <w:r>
        <w:t xml:space="preserve">Leaflets explaining the availability of free legal aid have been made available by the Association of Judges and are displayed at the information counters of all municipalities. Available data indicate, however, that very few women benefit from free legal assistance in practice, owing primarily to their lack of knowledge about </w:t>
      </w:r>
      <w:proofErr w:type="gramStart"/>
      <w:r>
        <w:t>their</w:t>
      </w:r>
      <w:proofErr w:type="gramEnd"/>
    </w:p>
    <w:p w14:paraId="0DD35E4F" w14:textId="4193B12D" w:rsidR="00084261" w:rsidRPr="00824E56" w:rsidRDefault="00084261" w:rsidP="00084261">
      <w:pPr>
        <w:pStyle w:val="ListParagraph"/>
        <w:ind w:left="1429"/>
        <w:jc w:val="both"/>
      </w:pPr>
      <w:r>
        <w:t>entitlement to such aid.</w:t>
      </w:r>
    </w:p>
    <w:p w14:paraId="5FDA2CD3" w14:textId="77777777" w:rsidR="00D25A4C" w:rsidRDefault="00D25A4C" w:rsidP="00D25A4C">
      <w:pPr>
        <w:pStyle w:val="ListParagraph"/>
        <w:ind w:left="1440"/>
        <w:jc w:val="both"/>
      </w:pPr>
    </w:p>
    <w:p w14:paraId="4FF689C5" w14:textId="77777777" w:rsidR="00EC3471" w:rsidRDefault="00EC3471" w:rsidP="00CB0784">
      <w:pPr>
        <w:jc w:val="both"/>
        <w:rPr>
          <w:u w:val="single"/>
        </w:rPr>
      </w:pPr>
    </w:p>
    <w:p w14:paraId="401032B8" w14:textId="77777777" w:rsidR="00F54EE6" w:rsidRPr="0047406D" w:rsidRDefault="00F54EE6" w:rsidP="00CB0784">
      <w:pPr>
        <w:jc w:val="both"/>
        <w:rPr>
          <w:u w:val="single"/>
        </w:rPr>
      </w:pPr>
      <w:r w:rsidRPr="0047406D">
        <w:rPr>
          <w:u w:val="single"/>
        </w:rPr>
        <w:t>Experience</w:t>
      </w:r>
      <w:r w:rsidR="00CB0784" w:rsidRPr="0047406D">
        <w:rPr>
          <w:u w:val="single"/>
        </w:rPr>
        <w:t>s</w:t>
      </w:r>
      <w:r w:rsidRPr="0047406D">
        <w:rPr>
          <w:u w:val="single"/>
        </w:rPr>
        <w:t xml:space="preserve"> of crisis</w:t>
      </w:r>
    </w:p>
    <w:p w14:paraId="487682C0" w14:textId="3F9A2A8D" w:rsidR="00F54EE6" w:rsidRDefault="00F54EE6" w:rsidP="00441CEC">
      <w:pPr>
        <w:pStyle w:val="ListParagraph"/>
        <w:numPr>
          <w:ilvl w:val="0"/>
          <w:numId w:val="9"/>
        </w:numPr>
        <w:ind w:left="709"/>
        <w:jc w:val="both"/>
      </w:pPr>
      <w:r w:rsidRPr="0049442F">
        <w:t xml:space="preserve">Please </w:t>
      </w:r>
      <w:r>
        <w:t xml:space="preserve">list </w:t>
      </w:r>
      <w:r w:rsidRPr="0049442F">
        <w:t xml:space="preserve">the situations of crisis experienced by your State in the last five years. </w:t>
      </w:r>
    </w:p>
    <w:p w14:paraId="0582EBA7" w14:textId="69ED78F8" w:rsidR="00732CD8" w:rsidRPr="0049442F" w:rsidRDefault="00441CEC" w:rsidP="00441CEC">
      <w:pPr>
        <w:pStyle w:val="ListParagraph"/>
        <w:numPr>
          <w:ilvl w:val="0"/>
          <w:numId w:val="11"/>
        </w:numPr>
        <w:jc w:val="both"/>
      </w:pPr>
      <w:r>
        <w:t>C</w:t>
      </w:r>
      <w:r w:rsidRPr="00441CEC">
        <w:t xml:space="preserve">risis caused by the pandemic virus </w:t>
      </w:r>
      <w:proofErr w:type="spellStart"/>
      <w:r w:rsidRPr="00441CEC">
        <w:t>Covide</w:t>
      </w:r>
      <w:proofErr w:type="spellEnd"/>
      <w:r w:rsidRPr="00441CEC">
        <w:t xml:space="preserve"> 19</w:t>
      </w:r>
      <w:r>
        <w:t>:</w:t>
      </w:r>
    </w:p>
    <w:p w14:paraId="0A97085D" w14:textId="77777777" w:rsidR="0034184A" w:rsidRDefault="00F54EE6" w:rsidP="000C70B6">
      <w:pPr>
        <w:pStyle w:val="ListParagraph"/>
        <w:numPr>
          <w:ilvl w:val="0"/>
          <w:numId w:val="9"/>
        </w:numPr>
        <w:ind w:left="709"/>
        <w:jc w:val="both"/>
      </w:pPr>
      <w:r w:rsidRPr="0049442F">
        <w:t>What was the impact</w:t>
      </w:r>
      <w:r w:rsidR="0034184A">
        <w:t xml:space="preserve"> of those </w:t>
      </w:r>
      <w:r w:rsidR="0002644E">
        <w:t>crises</w:t>
      </w:r>
      <w:r w:rsidR="0002644E" w:rsidRPr="0049442F">
        <w:t xml:space="preserve"> </w:t>
      </w:r>
      <w:r w:rsidRPr="0049442F">
        <w:t xml:space="preserve">on </w:t>
      </w:r>
      <w:r w:rsidR="00882FAB">
        <w:t xml:space="preserve">women and girls? </w:t>
      </w:r>
      <w:r w:rsidR="0034184A">
        <w:t>Please provide information in particular on the following aspects:</w:t>
      </w:r>
    </w:p>
    <w:p w14:paraId="5F288F15" w14:textId="49A377B1" w:rsidR="0034184A" w:rsidRDefault="00F54EE6" w:rsidP="00CB0784">
      <w:pPr>
        <w:pStyle w:val="ListParagraph"/>
        <w:numPr>
          <w:ilvl w:val="0"/>
          <w:numId w:val="6"/>
        </w:numPr>
        <w:jc w:val="both"/>
      </w:pPr>
      <w:r w:rsidRPr="0049442F">
        <w:t>Which groups of women and girls were most affected and how</w:t>
      </w:r>
      <w:r w:rsidR="00D51B3F">
        <w:t>,</w:t>
      </w:r>
      <w:r w:rsidR="00F61A39">
        <w:t xml:space="preserve"> tak</w:t>
      </w:r>
      <w:r w:rsidR="00D51B3F">
        <w:t>ing</w:t>
      </w:r>
      <w:r w:rsidR="00F61A39">
        <w:t xml:space="preserve"> into account different factors, such as age, geographic location</w:t>
      </w:r>
      <w:r w:rsidR="007329EF">
        <w:t xml:space="preserve"> (including urban and rural areas)</w:t>
      </w:r>
      <w:r w:rsidR="00F61A39">
        <w:t xml:space="preserve">, ethnic </w:t>
      </w:r>
      <w:r w:rsidR="006A083D">
        <w:t xml:space="preserve">and social </w:t>
      </w:r>
      <w:r w:rsidR="00F61A39">
        <w:t>origin, disability, marital status, migratory status, citizenship status or other status</w:t>
      </w:r>
      <w:r w:rsidR="00D51B3F">
        <w:t>?</w:t>
      </w:r>
    </w:p>
    <w:p w14:paraId="1F33B00C" w14:textId="6D93C2BF" w:rsidR="00455294" w:rsidRDefault="00455294" w:rsidP="00455294">
      <w:pPr>
        <w:pStyle w:val="ListParagraph"/>
        <w:numPr>
          <w:ilvl w:val="0"/>
          <w:numId w:val="11"/>
        </w:numPr>
        <w:jc w:val="both"/>
      </w:pPr>
      <w:r w:rsidRPr="00455294">
        <w:t>The key measures to halt the spread of Coronavirus – such as lockdown, restriction of movement and social isolation - have left many women more vulnerable to violence. Distressed from the abuse itself, confined and discouraged by the lack of support, many women feel helpless and at the mercy of their oppressor.</w:t>
      </w:r>
    </w:p>
    <w:p w14:paraId="3205F46B" w14:textId="0858F453" w:rsidR="0034184A" w:rsidRDefault="00882FAB" w:rsidP="0087156B">
      <w:pPr>
        <w:pStyle w:val="ListParagraph"/>
        <w:numPr>
          <w:ilvl w:val="0"/>
          <w:numId w:val="6"/>
        </w:numPr>
        <w:jc w:val="both"/>
      </w:pPr>
      <w:r>
        <w:lastRenderedPageBreak/>
        <w:t>What was the impact on their SRHR?</w:t>
      </w:r>
      <w:r w:rsidR="0087156B">
        <w:t xml:space="preserve"> </w:t>
      </w:r>
      <w:r w:rsidR="00F54EE6">
        <w:t xml:space="preserve">Were any specific </w:t>
      </w:r>
      <w:r w:rsidR="0002644E">
        <w:t xml:space="preserve">risk </w:t>
      </w:r>
      <w:r w:rsidR="00F54EE6">
        <w:t>factors</w:t>
      </w:r>
      <w:r w:rsidR="00D51B3F">
        <w:t xml:space="preserve"> and needs</w:t>
      </w:r>
      <w:r w:rsidR="00F54EE6">
        <w:t xml:space="preserve"> identified? </w:t>
      </w:r>
      <w:r w:rsidR="00D51B3F">
        <w:t xml:space="preserve">Do you have </w:t>
      </w:r>
      <w:r w:rsidR="00616B37">
        <w:t xml:space="preserve">data and/or qualitative </w:t>
      </w:r>
      <w:r w:rsidR="00D51B3F">
        <w:t xml:space="preserve">information disaggregated by the factors listed </w:t>
      </w:r>
      <w:r>
        <w:t>under question 6(a)</w:t>
      </w:r>
      <w:r w:rsidR="00D51B3F">
        <w:t xml:space="preserve">? If not, please explain why.  </w:t>
      </w:r>
    </w:p>
    <w:p w14:paraId="57A1C5E7" w14:textId="553C6C2D" w:rsidR="00DA43E2" w:rsidRDefault="00DA43E2" w:rsidP="00DA43E2">
      <w:pPr>
        <w:pStyle w:val="ListParagraph"/>
        <w:numPr>
          <w:ilvl w:val="0"/>
          <w:numId w:val="11"/>
        </w:numPr>
        <w:jc w:val="both"/>
      </w:pPr>
      <w:r>
        <w:t>A</w:t>
      </w:r>
      <w:r w:rsidRPr="00DA43E2">
        <w:t xml:space="preserve">ccording to the non-governmental sector during the June, 27% was an increase in applications of gender-based violence during the pandemic </w:t>
      </w:r>
      <w:proofErr w:type="spellStart"/>
      <w:r w:rsidRPr="00DA43E2">
        <w:t>Covide</w:t>
      </w:r>
      <w:proofErr w:type="spellEnd"/>
      <w:r w:rsidRPr="00DA43E2">
        <w:t xml:space="preserve"> 19</w:t>
      </w:r>
      <w:r>
        <w:t>.</w:t>
      </w:r>
    </w:p>
    <w:p w14:paraId="297E73E8" w14:textId="77777777" w:rsidR="0034184A" w:rsidRDefault="0034184A" w:rsidP="00CB0784">
      <w:pPr>
        <w:pStyle w:val="ListParagraph"/>
        <w:numPr>
          <w:ilvl w:val="0"/>
          <w:numId w:val="6"/>
        </w:numPr>
        <w:jc w:val="both"/>
      </w:pPr>
      <w:r w:rsidRPr="007329EF">
        <w:t>What were the main obstacles encountered</w:t>
      </w:r>
      <w:r w:rsidR="00D07300">
        <w:t xml:space="preserve"> by the State</w:t>
      </w:r>
      <w:r w:rsidRPr="007329EF">
        <w:t xml:space="preserve">, if any, in identifying and addressing the impact of the crisis on women’s and girls’ </w:t>
      </w:r>
      <w:r w:rsidR="00616B37">
        <w:t>SRHR</w:t>
      </w:r>
      <w:r w:rsidRPr="007329EF">
        <w:t>?</w:t>
      </w:r>
    </w:p>
    <w:p w14:paraId="7331463F" w14:textId="4135800B" w:rsidR="00D07300" w:rsidRDefault="00E609D6" w:rsidP="00CB0784">
      <w:pPr>
        <w:pStyle w:val="ListParagraph"/>
        <w:numPr>
          <w:ilvl w:val="0"/>
          <w:numId w:val="6"/>
        </w:numPr>
        <w:jc w:val="both"/>
      </w:pPr>
      <w:r w:rsidRPr="0049442F">
        <w:t>Wh</w:t>
      </w:r>
      <w:r w:rsidR="00616B37">
        <w:t>at</w:t>
      </w:r>
      <w:r w:rsidRPr="0049442F">
        <w:t xml:space="preserve"> measures were adopted during</w:t>
      </w:r>
      <w:r w:rsidR="000C70B6">
        <w:t xml:space="preserve"> </w:t>
      </w:r>
      <w:r w:rsidRPr="0049442F">
        <w:t xml:space="preserve">and after the crisis to ensure women and girls’ access to sexual and reproductive health services? </w:t>
      </w:r>
      <w:r>
        <w:t>Please indicate w</w:t>
      </w:r>
      <w:r w:rsidR="00D07300">
        <w:t>hich SRHR services are recognized as essential services in the health policy</w:t>
      </w:r>
      <w:r w:rsidR="00616B37">
        <w:t xml:space="preserve"> or laws</w:t>
      </w:r>
      <w:r w:rsidR="00D07300">
        <w:t xml:space="preserve"> of your State and </w:t>
      </w:r>
      <w:r w:rsidR="006A083D">
        <w:t xml:space="preserve">are </w:t>
      </w:r>
      <w:r w:rsidR="00D07300">
        <w:t>funded through the health system</w:t>
      </w:r>
      <w:r w:rsidR="00616B37">
        <w:t>. W</w:t>
      </w:r>
      <w:r>
        <w:t xml:space="preserve">hat </w:t>
      </w:r>
      <w:r w:rsidR="00D07300">
        <w:t xml:space="preserve">steps were taken to ensure the continuity of services and access </w:t>
      </w:r>
      <w:r>
        <w:t>during the crisis</w:t>
      </w:r>
      <w:r w:rsidR="00616B37">
        <w:t>?</w:t>
      </w:r>
    </w:p>
    <w:p w14:paraId="3C7DF306" w14:textId="2558FBE6" w:rsidR="00DA43E2" w:rsidRPr="00D71F39" w:rsidRDefault="00125CE7" w:rsidP="00663478">
      <w:pPr>
        <w:pStyle w:val="ListParagraph"/>
        <w:numPr>
          <w:ilvl w:val="0"/>
          <w:numId w:val="11"/>
        </w:numPr>
        <w:jc w:val="both"/>
      </w:pPr>
      <w:r>
        <w:t xml:space="preserve">During May </w:t>
      </w:r>
      <w:proofErr w:type="spellStart"/>
      <w:r w:rsidR="00D71F39">
        <w:t>Goverment</w:t>
      </w:r>
      <w:proofErr w:type="spellEnd"/>
      <w:r w:rsidR="00D71F39">
        <w:t xml:space="preserve"> of Montenegro- </w:t>
      </w:r>
      <w:r w:rsidR="00D71F39" w:rsidRPr="00D71F39">
        <w:t>Ministry of Internal Affairs</w:t>
      </w:r>
      <w:r w:rsidR="00D71F39">
        <w:t xml:space="preserve"> and </w:t>
      </w:r>
      <w:r>
        <w:t xml:space="preserve">UNDP </w:t>
      </w:r>
      <w:proofErr w:type="gramStart"/>
      <w:r>
        <w:t>Monte</w:t>
      </w:r>
      <w:r w:rsidR="00D71F39">
        <w:t>negro  create</w:t>
      </w:r>
      <w:proofErr w:type="gramEnd"/>
      <w:r w:rsidR="00663478">
        <w:t xml:space="preserve"> for</w:t>
      </w:r>
      <w:r w:rsidR="00D71F39">
        <w:t xml:space="preserve"> </w:t>
      </w:r>
      <w:r w:rsidR="00663478">
        <w:t xml:space="preserve">free </w:t>
      </w:r>
      <w:r w:rsidRPr="00125CE7">
        <w:t>Be Safe mobile app</w:t>
      </w:r>
      <w:r w:rsidR="00D71F39">
        <w:t>. This app</w:t>
      </w:r>
      <w:r w:rsidRPr="00125CE7">
        <w:t xml:space="preserve"> was launched and is available for android and iPhone users in Montenegro.</w:t>
      </w:r>
      <w:r w:rsidR="00D71F39">
        <w:t xml:space="preserve"> It is safe, </w:t>
      </w:r>
      <w:r w:rsidR="00D71F39" w:rsidRPr="00D71F39">
        <w:t>quick, reliable, confidential and discreet channel of communicatio</w:t>
      </w:r>
      <w:r w:rsidR="00D71F39">
        <w:t xml:space="preserve">n. </w:t>
      </w:r>
      <w:r w:rsidR="00663478" w:rsidRPr="00663478">
        <w:t>Professional staff, educated and trained to support victims, will immediately reach out and assess what kind of support is need</w:t>
      </w:r>
      <w:r w:rsidR="00663478">
        <w:t>ed given the specific situation.</w:t>
      </w:r>
    </w:p>
    <w:p w14:paraId="4460DD37" w14:textId="54D30C7E" w:rsidR="00E609D6" w:rsidRDefault="00E609D6" w:rsidP="00BC5A20">
      <w:pPr>
        <w:pStyle w:val="ListParagraph"/>
        <w:numPr>
          <w:ilvl w:val="0"/>
          <w:numId w:val="6"/>
        </w:numPr>
        <w:jc w:val="both"/>
      </w:pPr>
      <w:r>
        <w:t xml:space="preserve">What other </w:t>
      </w:r>
      <w:r w:rsidR="00616B37">
        <w:t xml:space="preserve">protocols or </w:t>
      </w:r>
      <w:r>
        <w:t xml:space="preserve">systems were put in place to prevent adverse reproductive and sexual health outcomes due to </w:t>
      </w:r>
      <w:r w:rsidR="00616B37">
        <w:t xml:space="preserve">the </w:t>
      </w:r>
      <w:r>
        <w:t>common risks triggered by crisis including, for example, gender-based violence and child marriage? Were any special measures adopted for specific groups of women and girls?</w:t>
      </w:r>
    </w:p>
    <w:p w14:paraId="3F932C25" w14:textId="7425B463" w:rsidR="003B33D1" w:rsidRDefault="00C67101" w:rsidP="005F1B26">
      <w:pPr>
        <w:pStyle w:val="ListParagraph"/>
        <w:numPr>
          <w:ilvl w:val="0"/>
          <w:numId w:val="11"/>
        </w:numPr>
        <w:jc w:val="both"/>
      </w:pPr>
      <w:r w:rsidRPr="00C67101">
        <w:t>The Protocol on the Treatment, Prevention and Protection against Violence against Women and Domestic Violence has been in force in Montenegro since 2018.</w:t>
      </w:r>
      <w:r>
        <w:t xml:space="preserve"> </w:t>
      </w:r>
      <w:r w:rsidRPr="00C67101">
        <w:t xml:space="preserve">During April and May 2020, at the initiative of UNDP Montenegro, all representatives of the institutions met to consider whether some of the necessary provisions should be amended in the context of the emerging crisis caused by </w:t>
      </w:r>
      <w:r>
        <w:t>C</w:t>
      </w:r>
      <w:r w:rsidRPr="00C67101">
        <w:t>OVID 19</w:t>
      </w:r>
      <w:r>
        <w:t xml:space="preserve">. </w:t>
      </w:r>
      <w:r w:rsidR="005F1B26" w:rsidRPr="005F1B26">
        <w:t>Although the Law on Protection from Domestic Violen</w:t>
      </w:r>
      <w:r w:rsidR="005F1B26">
        <w:t xml:space="preserve">ce has achieved certain effects, </w:t>
      </w:r>
      <w:r w:rsidR="005F1B26" w:rsidRPr="005F1B26">
        <w:t>this negative social phenomenon is still worry</w:t>
      </w:r>
      <w:r w:rsidR="005F1B26">
        <w:t>ing in Montenegrin society, so</w:t>
      </w:r>
      <w:r w:rsidR="005F1B26" w:rsidRPr="005F1B26">
        <w:t xml:space="preserve"> Institution</w:t>
      </w:r>
      <w:r w:rsidR="005F1B26">
        <w:t xml:space="preserve"> Ombudsman</w:t>
      </w:r>
      <w:r w:rsidR="005F1B26" w:rsidRPr="005F1B26">
        <w:t xml:space="preserve"> pays special attention to it.</w:t>
      </w:r>
      <w:r w:rsidR="005F1B26">
        <w:t xml:space="preserve"> Ombudsman initiated amendments to this Law, so during 2019 </w:t>
      </w:r>
      <w:r w:rsidR="009413FB">
        <w:t xml:space="preserve">Ministry of justice </w:t>
      </w:r>
      <w:r w:rsidR="005F1B26">
        <w:t>formed a working group to amend the Law on pro</w:t>
      </w:r>
      <w:r w:rsidR="009413FB">
        <w:t xml:space="preserve">tection from domestic violence. </w:t>
      </w:r>
    </w:p>
    <w:p w14:paraId="17F5947C" w14:textId="77777777" w:rsidR="00922A23" w:rsidRDefault="00E609D6" w:rsidP="00D07300">
      <w:pPr>
        <w:pStyle w:val="ListParagraph"/>
        <w:numPr>
          <w:ilvl w:val="0"/>
          <w:numId w:val="6"/>
        </w:numPr>
        <w:jc w:val="both"/>
      </w:pPr>
      <w:r>
        <w:t>Were</w:t>
      </w:r>
      <w:r w:rsidR="00D07300">
        <w:t xml:space="preserve"> </w:t>
      </w:r>
      <w:r w:rsidR="00D07300" w:rsidRPr="0087156B">
        <w:t>women’s rights organizations</w:t>
      </w:r>
      <w:r w:rsidR="00AF7A8D">
        <w:rPr>
          <w:rStyle w:val="FootnoteReference"/>
        </w:rPr>
        <w:footnoteReference w:id="2"/>
      </w:r>
      <w:r w:rsidR="00AF7A8D">
        <w:t xml:space="preserve"> </w:t>
      </w:r>
      <w:r>
        <w:t>involved</w:t>
      </w:r>
      <w:r w:rsidR="00D07300">
        <w:t xml:space="preserve"> in the </w:t>
      </w:r>
      <w:r>
        <w:t xml:space="preserve">needs and </w:t>
      </w:r>
      <w:r w:rsidR="00D07300">
        <w:t>impact assessment</w:t>
      </w:r>
      <w:r w:rsidR="00FA31A9">
        <w:t>s</w:t>
      </w:r>
      <w:r>
        <w:t xml:space="preserve"> and the recovery policies</w:t>
      </w:r>
      <w:r w:rsidR="00D07300">
        <w:t xml:space="preserve">? </w:t>
      </w:r>
      <w:r w:rsidR="00D72EA5">
        <w:t>If not, please indicate why.</w:t>
      </w:r>
    </w:p>
    <w:p w14:paraId="53136A69" w14:textId="08AAEC41" w:rsidR="00D07300" w:rsidRDefault="00922A23" w:rsidP="00922A23">
      <w:pPr>
        <w:pStyle w:val="ListParagraph"/>
        <w:numPr>
          <w:ilvl w:val="0"/>
          <w:numId w:val="11"/>
        </w:numPr>
        <w:jc w:val="both"/>
      </w:pPr>
      <w:r>
        <w:t>The Government of Montenegro clearly recognises the expertise of NGOs generally and seeks to officially involve women’s NGOs that run specialist services in multi-agency co-operation (for example Multi-Disciplinary Teams). Policy documents such as the Protocol on Action, Prevention and Protection from Domestic Violence and the Law on Gender Equality envisage co-operation of state actors with NGOs working in this field.</w:t>
      </w:r>
    </w:p>
    <w:p w14:paraId="2AE61969" w14:textId="1663D1D9" w:rsidR="00D72EA5" w:rsidRDefault="000C70B6" w:rsidP="00041634">
      <w:pPr>
        <w:pStyle w:val="ListParagraph"/>
        <w:numPr>
          <w:ilvl w:val="0"/>
          <w:numId w:val="6"/>
        </w:numPr>
        <w:jc w:val="both"/>
      </w:pPr>
      <w:r>
        <w:t>W</w:t>
      </w:r>
      <w:r w:rsidRPr="00AA7C9B">
        <w:t xml:space="preserve">hich actors </w:t>
      </w:r>
      <w:r>
        <w:t>or institutions played a role</w:t>
      </w:r>
      <w:r w:rsidRPr="00AA7C9B">
        <w:t xml:space="preserve"> in the provision of emergency responses? </w:t>
      </w:r>
      <w:r>
        <w:t xml:space="preserve">Please describe their role </w:t>
      </w:r>
      <w:r w:rsidR="00616B37">
        <w:t>and explain</w:t>
      </w:r>
      <w:r>
        <w:t xml:space="preserve"> what roles w</w:t>
      </w:r>
      <w:r w:rsidR="00616B37">
        <w:t>er</w:t>
      </w:r>
      <w:r w:rsidR="00FA31A9">
        <w:t>e</w:t>
      </w:r>
      <w:r>
        <w:t xml:space="preserve"> played, if any, by </w:t>
      </w:r>
      <w:r w:rsidR="00D72EA5" w:rsidRPr="00D72EA5">
        <w:t>national women’s rights or human rights mechanisms, or other similar bodies</w:t>
      </w:r>
      <w:r w:rsidR="00041634">
        <w:t xml:space="preserve"> as well as civil society organisations</w:t>
      </w:r>
      <w:r>
        <w:t>.</w:t>
      </w:r>
    </w:p>
    <w:p w14:paraId="0E761EB8" w14:textId="07845439" w:rsidR="00922A23" w:rsidRDefault="00B574CF" w:rsidP="00B574CF">
      <w:pPr>
        <w:pStyle w:val="ListParagraph"/>
        <w:numPr>
          <w:ilvl w:val="0"/>
          <w:numId w:val="11"/>
        </w:numPr>
        <w:jc w:val="both"/>
      </w:pPr>
      <w:r w:rsidRPr="00B574CF">
        <w:t>All stakeholders in charge of combating violence against women and domestic violence are obliged to act in accordance with the principle of urgency.</w:t>
      </w:r>
      <w:r>
        <w:t xml:space="preserve"> Also, there are</w:t>
      </w:r>
      <w:r w:rsidR="00922A23">
        <w:t xml:space="preserve"> three domestic violence shelters exist (Podgorica, </w:t>
      </w:r>
      <w:proofErr w:type="spellStart"/>
      <w:r w:rsidR="00922A23">
        <w:t>Nikšić</w:t>
      </w:r>
      <w:proofErr w:type="spellEnd"/>
      <w:r w:rsidR="00922A23">
        <w:t xml:space="preserve"> and </w:t>
      </w:r>
      <w:proofErr w:type="spellStart"/>
      <w:r w:rsidR="00922A23">
        <w:t>Berane</w:t>
      </w:r>
      <w:proofErr w:type="spellEnd"/>
      <w:r w:rsidR="00922A23">
        <w:t xml:space="preserve">) with. They provide emergency and longer-term accommodation for women and children fleeing from domestic violence. </w:t>
      </w:r>
    </w:p>
    <w:p w14:paraId="58698DC3" w14:textId="77777777" w:rsidR="00F54EE6" w:rsidRDefault="00D25A4C" w:rsidP="00CB0784">
      <w:pPr>
        <w:pStyle w:val="ListParagraph"/>
        <w:numPr>
          <w:ilvl w:val="0"/>
          <w:numId w:val="6"/>
        </w:numPr>
        <w:jc w:val="both"/>
      </w:pPr>
      <w:r>
        <w:lastRenderedPageBreak/>
        <w:t>How were</w:t>
      </w:r>
      <w:r w:rsidR="00BC5A20">
        <w:t xml:space="preserve"> the emergency responses funded and to what extent </w:t>
      </w:r>
      <w:r>
        <w:t xml:space="preserve">did </w:t>
      </w:r>
      <w:r w:rsidR="00BC5A20">
        <w:t xml:space="preserve">they </w:t>
      </w:r>
      <w:r>
        <w:t xml:space="preserve">rely </w:t>
      </w:r>
      <w:r w:rsidR="00BC5A20">
        <w:t>on foreign aid</w:t>
      </w:r>
      <w:r>
        <w:t xml:space="preserve"> </w:t>
      </w:r>
      <w:r w:rsidR="00616B37">
        <w:t xml:space="preserve">or </w:t>
      </w:r>
      <w:r>
        <w:t>assistance</w:t>
      </w:r>
      <w:r w:rsidR="006A083D">
        <w:t>, if any</w:t>
      </w:r>
      <w:r>
        <w:t xml:space="preserve">? Please also indicate how in your State adequate financing of women’s sexual and reproductive health is ensured more generally on an ongoing basis. </w:t>
      </w:r>
    </w:p>
    <w:p w14:paraId="647049A7" w14:textId="5AE66D86" w:rsidR="00041634" w:rsidRDefault="00041634" w:rsidP="00CB0784">
      <w:pPr>
        <w:pStyle w:val="ListParagraph"/>
        <w:numPr>
          <w:ilvl w:val="0"/>
          <w:numId w:val="6"/>
        </w:numPr>
        <w:jc w:val="both"/>
      </w:pPr>
      <w:r>
        <w:t>W</w:t>
      </w:r>
      <w:r w:rsidR="00350D4D">
        <w:t>h</w:t>
      </w:r>
      <w:r w:rsidR="0005664F">
        <w:t>at</w:t>
      </w:r>
      <w:r w:rsidR="00350D4D">
        <w:t xml:space="preserve"> obstacles have civil society organisations encountered in their efforts to deliver sexual and reproductive services</w:t>
      </w:r>
      <w:r w:rsidR="0005664F">
        <w:t>?</w:t>
      </w:r>
    </w:p>
    <w:p w14:paraId="5504A198" w14:textId="735F17FA" w:rsidR="001E2B13" w:rsidRDefault="001E2B13" w:rsidP="00BB0637">
      <w:pPr>
        <w:pStyle w:val="ListParagraph"/>
        <w:numPr>
          <w:ilvl w:val="0"/>
          <w:numId w:val="11"/>
        </w:numPr>
        <w:jc w:val="both"/>
      </w:pPr>
      <w:r w:rsidRPr="001E2B13">
        <w:t>The non-governmental sector pointed out that the very low awareness of the recognition of sexual violence among the general population.</w:t>
      </w:r>
      <w:r w:rsidR="00BB0637">
        <w:t xml:space="preserve"> They add that it is worrying that most people stereotypically believe that teenage girls and young women from sexual violence and harassment materially endangered categories, who "dress provocatively and go out to nightclubs"</w:t>
      </w:r>
    </w:p>
    <w:p w14:paraId="42C68760" w14:textId="77777777" w:rsidR="00D25A4C" w:rsidRDefault="00D25A4C" w:rsidP="00D25A4C">
      <w:pPr>
        <w:pStyle w:val="ListParagraph"/>
        <w:ind w:left="1540"/>
        <w:jc w:val="both"/>
      </w:pPr>
    </w:p>
    <w:p w14:paraId="55444371" w14:textId="36C6AE96" w:rsidR="00F54EE6" w:rsidRDefault="0034184A" w:rsidP="000C70B6">
      <w:pPr>
        <w:pStyle w:val="ListParagraph"/>
        <w:numPr>
          <w:ilvl w:val="0"/>
          <w:numId w:val="9"/>
        </w:numPr>
        <w:jc w:val="both"/>
      </w:pPr>
      <w:r>
        <w:t>Could you identify</w:t>
      </w:r>
      <w:r w:rsidR="00F54EE6" w:rsidRPr="00AA7C9B">
        <w:t xml:space="preserve"> any lesson</w:t>
      </w:r>
      <w:r w:rsidR="0002644E">
        <w:t>s</w:t>
      </w:r>
      <w:r w:rsidR="00F54EE6" w:rsidRPr="00AA7C9B">
        <w:t xml:space="preserve"> learn</w:t>
      </w:r>
      <w:r w:rsidR="00041634">
        <w:t>ed</w:t>
      </w:r>
      <w:r w:rsidR="00F54EE6" w:rsidRPr="00AA7C9B">
        <w:t xml:space="preserve">? Please indicate if and how </w:t>
      </w:r>
      <w:r w:rsidR="0002644E">
        <w:t>these lessons</w:t>
      </w:r>
      <w:r w:rsidR="0002644E" w:rsidRPr="00AA7C9B">
        <w:t xml:space="preserve"> </w:t>
      </w:r>
      <w:r w:rsidR="00F54EE6" w:rsidRPr="00AA7C9B">
        <w:t xml:space="preserve">have been applied in preparedness </w:t>
      </w:r>
      <w:r w:rsidR="00F3259B">
        <w:t xml:space="preserve">strategies </w:t>
      </w:r>
      <w:r w:rsidR="00F54EE6" w:rsidRPr="00AA7C9B">
        <w:t xml:space="preserve">or in subsequent situations of crisis. </w:t>
      </w:r>
    </w:p>
    <w:p w14:paraId="36DC3086" w14:textId="77777777" w:rsidR="0005664F" w:rsidRDefault="0005664F" w:rsidP="0005664F">
      <w:pPr>
        <w:pStyle w:val="ListParagraph"/>
        <w:ind w:left="1080"/>
        <w:jc w:val="both"/>
      </w:pPr>
    </w:p>
    <w:p w14:paraId="383E62CA" w14:textId="77777777" w:rsidR="0005664F" w:rsidRPr="0005664F" w:rsidRDefault="0005664F" w:rsidP="000C70B6">
      <w:pPr>
        <w:pStyle w:val="ListParagraph"/>
        <w:numPr>
          <w:ilvl w:val="0"/>
          <w:numId w:val="9"/>
        </w:numPr>
        <w:jc w:val="both"/>
        <w:rPr>
          <w:rFonts w:asciiTheme="minorHAnsi" w:hAnsiTheme="minorHAnsi" w:cstheme="minorHAnsi"/>
        </w:rPr>
      </w:pPr>
      <w:r w:rsidRPr="0005664F">
        <w:rPr>
          <w:rFonts w:asciiTheme="minorHAnsi" w:hAnsiTheme="minorHAnsi" w:cstheme="minorHAnsi"/>
          <w:color w:val="000000"/>
          <w:shd w:val="clear" w:color="auto" w:fill="FFFFFF"/>
        </w:rPr>
        <w:t>If your State has humanitarian aid programme</w:t>
      </w:r>
      <w:r>
        <w:rPr>
          <w:rFonts w:asciiTheme="minorHAnsi" w:hAnsiTheme="minorHAnsi" w:cstheme="minorHAnsi"/>
          <w:color w:val="000000"/>
          <w:shd w:val="clear" w:color="auto" w:fill="FFFFFF"/>
        </w:rPr>
        <w:t>s</w:t>
      </w:r>
      <w:r w:rsidRPr="0005664F">
        <w:rPr>
          <w:rFonts w:asciiTheme="minorHAnsi" w:hAnsiTheme="minorHAnsi" w:cstheme="minorHAnsi"/>
          <w:color w:val="000000"/>
          <w:shd w:val="clear" w:color="auto" w:fill="FFFFFF"/>
        </w:rPr>
        <w:t xml:space="preserve">, please indicate whether SRHR are explicitly covered in the humanitarian aid strategy and how priorities on SRHR are set. </w:t>
      </w:r>
    </w:p>
    <w:p w14:paraId="5BCFA538" w14:textId="0E573D90" w:rsidR="00002C0C" w:rsidRPr="00002C0C" w:rsidRDefault="00002C0C" w:rsidP="00002C0C">
      <w:pPr>
        <w:pStyle w:val="ListParagraph"/>
        <w:numPr>
          <w:ilvl w:val="0"/>
          <w:numId w:val="11"/>
        </w:numPr>
      </w:pPr>
      <w:r w:rsidRPr="00002C0C">
        <w:t xml:space="preserve">During COVID 19 crisis the Red Cross of Montenegro is intensively distributing aid to socially endangered families and individuals throughout Montenegro. </w:t>
      </w:r>
      <w:proofErr w:type="gramStart"/>
      <w:r w:rsidRPr="00002C0C">
        <w:t>However</w:t>
      </w:r>
      <w:proofErr w:type="gramEnd"/>
      <w:r w:rsidRPr="00002C0C">
        <w:t xml:space="preserve"> it is not registered special assistance </w:t>
      </w:r>
      <w:r>
        <w:t>for SRHR</w:t>
      </w:r>
    </w:p>
    <w:p w14:paraId="4C60BE9E" w14:textId="77777777" w:rsidR="007C7CD7" w:rsidRDefault="007C7CD7" w:rsidP="00002C0C">
      <w:pPr>
        <w:pStyle w:val="ListParagraph"/>
        <w:ind w:left="1429"/>
        <w:jc w:val="both"/>
      </w:pPr>
    </w:p>
    <w:p w14:paraId="367D8811" w14:textId="36E85A66" w:rsidR="007C7CD7" w:rsidRDefault="007C7CD7" w:rsidP="000C70B6">
      <w:pPr>
        <w:pStyle w:val="ListParagraph"/>
        <w:numPr>
          <w:ilvl w:val="0"/>
          <w:numId w:val="9"/>
        </w:numPr>
        <w:jc w:val="both"/>
      </w:pPr>
      <w:r w:rsidRPr="00EA3408">
        <w:t xml:space="preserve">Please indicate the main challenges, if any, encountered by women and girls to access justice and obtain reparations for violations of </w:t>
      </w:r>
      <w:r w:rsidR="00031377">
        <w:t xml:space="preserve">their </w:t>
      </w:r>
      <w:r w:rsidR="00FA31A9">
        <w:t>SRHR</w:t>
      </w:r>
      <w:r w:rsidR="00EA3408" w:rsidRPr="00EA3408">
        <w:t>, including any procedural barriers</w:t>
      </w:r>
      <w:r w:rsidR="00FA31A9">
        <w:t>,</w:t>
      </w:r>
      <w:r w:rsidR="00EA3408" w:rsidRPr="00EA3408">
        <w:t xml:space="preserve"> </w:t>
      </w:r>
      <w:r w:rsidR="00616B37">
        <w:t>and the</w:t>
      </w:r>
      <w:r w:rsidR="00EA3408" w:rsidRPr="00EA3408">
        <w:t xml:space="preserve"> type</w:t>
      </w:r>
      <w:r w:rsidR="00616B37">
        <w:t>s</w:t>
      </w:r>
      <w:r w:rsidR="00FA31A9">
        <w:t xml:space="preserve"> </w:t>
      </w:r>
      <w:r w:rsidR="00EA3408" w:rsidRPr="00EA3408">
        <w:t>of assistance available</w:t>
      </w:r>
      <w:r w:rsidR="00616B37">
        <w:t xml:space="preserve"> to access legal and other remedies</w:t>
      </w:r>
      <w:r w:rsidRPr="00EA3408">
        <w:t xml:space="preserve">. Please also indicate the groups of women and girls most affected. </w:t>
      </w:r>
      <w:r w:rsidR="00D25A4C">
        <w:t xml:space="preserve">Where applicable, please indicate </w:t>
      </w:r>
      <w:r w:rsidR="00122894">
        <w:t>the role played</w:t>
      </w:r>
      <w:r w:rsidR="00D25A4C">
        <w:t xml:space="preserve"> by </w:t>
      </w:r>
      <w:r w:rsidR="00FA31A9">
        <w:t>a</w:t>
      </w:r>
      <w:r w:rsidR="00D25A4C">
        <w:t xml:space="preserve"> </w:t>
      </w:r>
      <w:r w:rsidR="00D25A4C" w:rsidRPr="00D25A4C">
        <w:t>national truth and reconciliation commission (or a similar bod</w:t>
      </w:r>
      <w:r w:rsidR="00D25A4C">
        <w:t>y</w:t>
      </w:r>
      <w:r w:rsidR="00D25A4C" w:rsidRPr="00D25A4C">
        <w:t>) in ensuring the recognition of human rights violations in relation to women’s</w:t>
      </w:r>
      <w:r w:rsidR="00D25A4C">
        <w:t xml:space="preserve"> and girls’</w:t>
      </w:r>
      <w:r w:rsidR="00D25A4C" w:rsidRPr="00D25A4C">
        <w:t xml:space="preserve"> SRHR and reparations</w:t>
      </w:r>
      <w:r w:rsidR="00122894">
        <w:t>.</w:t>
      </w:r>
    </w:p>
    <w:p w14:paraId="0AE0C756" w14:textId="26A442A2" w:rsidR="00A1480C" w:rsidRPr="00EA3408" w:rsidRDefault="00A1480C" w:rsidP="005A4962">
      <w:pPr>
        <w:pStyle w:val="ListParagraph"/>
        <w:numPr>
          <w:ilvl w:val="0"/>
          <w:numId w:val="11"/>
        </w:numPr>
        <w:jc w:val="both"/>
      </w:pPr>
      <w:r w:rsidRPr="00A1480C">
        <w:t>Montenegro has ratified the European Convention on the Compensation of Victims of Violence. However, in Montenegro there is no special fund for compensation to victims of crimes with elements of violence, nor a fund for compensation to victims of violence against women.</w:t>
      </w:r>
      <w:r w:rsidR="005A4962">
        <w:t xml:space="preserve"> </w:t>
      </w:r>
      <w:r w:rsidR="005A4962" w:rsidRPr="005A4962">
        <w:t>The Law on Compensation to Victims of Crimes of Violence was adopted, according to which the victim of a crime of intentional violence has the right to compensation on three grounds: compensation for lost earnings, compensation for treatment and hospital stay and compensation for funeral expenses.</w:t>
      </w:r>
    </w:p>
    <w:p w14:paraId="08D9D7C2" w14:textId="77777777" w:rsidR="00F54EE6" w:rsidRDefault="00F54EE6" w:rsidP="00CB0784">
      <w:pPr>
        <w:jc w:val="both"/>
      </w:pPr>
    </w:p>
    <w:p w14:paraId="2836F050" w14:textId="77777777" w:rsidR="00F54EE6" w:rsidRPr="0047406D" w:rsidRDefault="00F54EE6" w:rsidP="00CB0784">
      <w:pPr>
        <w:jc w:val="both"/>
        <w:rPr>
          <w:u w:val="single"/>
        </w:rPr>
      </w:pPr>
      <w:r w:rsidRPr="0047406D">
        <w:rPr>
          <w:u w:val="single"/>
        </w:rPr>
        <w:t>Preparedness</w:t>
      </w:r>
      <w:r w:rsidR="00960985">
        <w:rPr>
          <w:u w:val="single"/>
        </w:rPr>
        <w:t>,</w:t>
      </w:r>
      <w:r w:rsidRPr="0047406D">
        <w:rPr>
          <w:u w:val="single"/>
        </w:rPr>
        <w:t xml:space="preserve"> </w:t>
      </w:r>
      <w:r w:rsidR="000C4974">
        <w:rPr>
          <w:u w:val="single"/>
        </w:rPr>
        <w:t xml:space="preserve">recovery </w:t>
      </w:r>
      <w:r w:rsidRPr="0047406D">
        <w:rPr>
          <w:u w:val="single"/>
        </w:rPr>
        <w:t>and resilience</w:t>
      </w:r>
    </w:p>
    <w:p w14:paraId="5EAE07CD" w14:textId="77777777" w:rsidR="0034184A" w:rsidRDefault="00F54EE6" w:rsidP="000C70B6">
      <w:pPr>
        <w:pStyle w:val="ListParagraph"/>
        <w:numPr>
          <w:ilvl w:val="0"/>
          <w:numId w:val="9"/>
        </w:numPr>
        <w:jc w:val="both"/>
      </w:pPr>
      <w:r>
        <w:t xml:space="preserve">Is there any preparedness or risk management strategy/plan/policy in your State? </w:t>
      </w:r>
      <w:r w:rsidR="0034184A">
        <w:t>If so, please provide information on the following aspects:</w:t>
      </w:r>
    </w:p>
    <w:p w14:paraId="556E1C09" w14:textId="46FB6B46" w:rsidR="0034184A" w:rsidRDefault="00F54EE6" w:rsidP="00CB0784">
      <w:pPr>
        <w:pStyle w:val="ListParagraph"/>
        <w:numPr>
          <w:ilvl w:val="0"/>
          <w:numId w:val="7"/>
        </w:numPr>
        <w:jc w:val="both"/>
      </w:pPr>
      <w:r>
        <w:t xml:space="preserve">To what crisis does it apply? What situations are excluded? </w:t>
      </w:r>
    </w:p>
    <w:p w14:paraId="364F39B7" w14:textId="6873ADC9" w:rsidR="00907CF4" w:rsidRDefault="00907CF4" w:rsidP="00907CF4">
      <w:pPr>
        <w:pStyle w:val="ListParagraph"/>
        <w:numPr>
          <w:ilvl w:val="0"/>
          <w:numId w:val="11"/>
        </w:numPr>
        <w:jc w:val="both"/>
      </w:pPr>
      <w:r w:rsidRPr="00907CF4">
        <w:t xml:space="preserve">During the COVID 19 crisis in Montenegro, no special strategy </w:t>
      </w:r>
      <w:r>
        <w:t>has not</w:t>
      </w:r>
      <w:r w:rsidRPr="00907CF4">
        <w:t xml:space="preserve"> adopted, but the national coordinating body for infectious diseases is an expert of various kinds who considers the adopted recommendations from all aspects.</w:t>
      </w:r>
    </w:p>
    <w:p w14:paraId="7C3679EE" w14:textId="4DDA490D" w:rsidR="00F54EE6" w:rsidRDefault="00F54EE6" w:rsidP="00CB0784">
      <w:pPr>
        <w:pStyle w:val="ListParagraph"/>
        <w:numPr>
          <w:ilvl w:val="0"/>
          <w:numId w:val="7"/>
        </w:numPr>
        <w:jc w:val="both"/>
      </w:pPr>
      <w:r>
        <w:t xml:space="preserve">Does it contain a definition of crisis? </w:t>
      </w:r>
      <w:r w:rsidRPr="005C100F">
        <w:t xml:space="preserve">If so, please </w:t>
      </w:r>
      <w:r w:rsidR="000C70B6">
        <w:t>indicate the definition used.</w:t>
      </w:r>
    </w:p>
    <w:p w14:paraId="4A314E31" w14:textId="1161407A" w:rsidR="00907CF4" w:rsidRDefault="00907CF4" w:rsidP="00907CF4">
      <w:pPr>
        <w:pStyle w:val="ListParagraph"/>
        <w:numPr>
          <w:ilvl w:val="0"/>
          <w:numId w:val="11"/>
        </w:numPr>
        <w:jc w:val="both"/>
      </w:pPr>
      <w:r>
        <w:t>%</w:t>
      </w:r>
    </w:p>
    <w:p w14:paraId="50F0988B" w14:textId="14A84B8B" w:rsidR="0034184A" w:rsidRDefault="0034184A" w:rsidP="00CB0784">
      <w:pPr>
        <w:pStyle w:val="ListParagraph"/>
        <w:numPr>
          <w:ilvl w:val="0"/>
          <w:numId w:val="7"/>
        </w:numPr>
        <w:jc w:val="both"/>
      </w:pPr>
      <w:r>
        <w:t xml:space="preserve">Does </w:t>
      </w:r>
      <w:r w:rsidR="00576B1F">
        <w:t>it</w:t>
      </w:r>
      <w:r>
        <w:t xml:space="preserve"> include measures concerning women</w:t>
      </w:r>
      <w:r w:rsidR="000C70B6">
        <w:t xml:space="preserve"> </w:t>
      </w:r>
      <w:r>
        <w:t xml:space="preserve">and girls’ </w:t>
      </w:r>
      <w:r w:rsidR="00FA31A9">
        <w:t>SRHR</w:t>
      </w:r>
      <w:r>
        <w:t>? If so, please describe the measures included</w:t>
      </w:r>
      <w:r w:rsidR="000F5AC2">
        <w:t xml:space="preserve"> and</w:t>
      </w:r>
      <w:r w:rsidR="00B95896">
        <w:t xml:space="preserve"> any </w:t>
      </w:r>
      <w:r>
        <w:t>special measures envisaged and/or adopted for specific groups of women and girls</w:t>
      </w:r>
      <w:r w:rsidR="00EC187B">
        <w:t xml:space="preserve"> concerning both </w:t>
      </w:r>
      <w:proofErr w:type="spellStart"/>
      <w:r w:rsidR="00EC187B">
        <w:t>preparadeness</w:t>
      </w:r>
      <w:proofErr w:type="spellEnd"/>
      <w:r w:rsidR="00EC187B">
        <w:t xml:space="preserve"> and recovery</w:t>
      </w:r>
      <w:r>
        <w:t>.</w:t>
      </w:r>
    </w:p>
    <w:p w14:paraId="1766DD72" w14:textId="2176E5FE" w:rsidR="00907CF4" w:rsidRDefault="00907CF4" w:rsidP="00907CF4">
      <w:pPr>
        <w:pStyle w:val="ListParagraph"/>
        <w:numPr>
          <w:ilvl w:val="0"/>
          <w:numId w:val="11"/>
        </w:numPr>
        <w:jc w:val="both"/>
      </w:pPr>
      <w:r>
        <w:t>%</w:t>
      </w:r>
    </w:p>
    <w:p w14:paraId="3918FAB7" w14:textId="0553FA1D" w:rsidR="0034184A" w:rsidRDefault="0034184A" w:rsidP="00CB0784">
      <w:pPr>
        <w:pStyle w:val="ListParagraph"/>
        <w:numPr>
          <w:ilvl w:val="0"/>
          <w:numId w:val="7"/>
        </w:numPr>
        <w:jc w:val="both"/>
      </w:pPr>
      <w:r>
        <w:lastRenderedPageBreak/>
        <w:t>How were the risks related to women and girls’ sexual and reproductive health and rights, in urban and rural areas, identified and assessed?</w:t>
      </w:r>
    </w:p>
    <w:p w14:paraId="01AEDCAB" w14:textId="03F93522" w:rsidR="00557B63" w:rsidRDefault="00557B63" w:rsidP="00557B63">
      <w:pPr>
        <w:pStyle w:val="ListParagraph"/>
        <w:numPr>
          <w:ilvl w:val="0"/>
          <w:numId w:val="11"/>
        </w:numPr>
      </w:pPr>
      <w:r>
        <w:t>T</w:t>
      </w:r>
      <w:r w:rsidRPr="00557B63">
        <w:t>he risk assessment in relation to women in urban and rural areas has not been clearly established.</w:t>
      </w:r>
    </w:p>
    <w:p w14:paraId="0E571FBE" w14:textId="15CEFCBD" w:rsidR="00EC187B" w:rsidRDefault="0034184A" w:rsidP="00EC187B">
      <w:pPr>
        <w:pStyle w:val="ListParagraph"/>
        <w:numPr>
          <w:ilvl w:val="0"/>
          <w:numId w:val="7"/>
        </w:numPr>
        <w:jc w:val="both"/>
      </w:pPr>
      <w:r w:rsidRPr="00EA3408">
        <w:t xml:space="preserve">Were women’s </w:t>
      </w:r>
      <w:r w:rsidR="00245FC1" w:rsidRPr="00EA3408">
        <w:t xml:space="preserve">rights </w:t>
      </w:r>
      <w:r w:rsidRPr="00EA3408">
        <w:t>organizations</w:t>
      </w:r>
      <w:r w:rsidR="00EA3408">
        <w:t xml:space="preserve"> </w:t>
      </w:r>
      <w:r w:rsidRPr="0034184A">
        <w:t>involved in:</w:t>
      </w:r>
      <w:r w:rsidR="00EC3471">
        <w:t xml:space="preserve"> </w:t>
      </w:r>
      <w:proofErr w:type="spellStart"/>
      <w:r>
        <w:t>i</w:t>
      </w:r>
      <w:proofErr w:type="spellEnd"/>
      <w:r w:rsidRPr="0034184A">
        <w:t xml:space="preserve">) the development of the strategy/plan/policy; </w:t>
      </w:r>
      <w:r>
        <w:t>ii</w:t>
      </w:r>
      <w:r w:rsidRPr="0034184A">
        <w:t>)</w:t>
      </w:r>
      <w:r w:rsidR="00FA31A9">
        <w:t xml:space="preserve"> </w:t>
      </w:r>
      <w:r w:rsidRPr="0034184A">
        <w:t xml:space="preserve">assessment of the risks concerning </w:t>
      </w:r>
      <w:r w:rsidR="00FA31A9">
        <w:t>SRHR</w:t>
      </w:r>
      <w:r w:rsidRPr="0034184A">
        <w:t xml:space="preserve">; </w:t>
      </w:r>
      <w:r>
        <w:t>iii</w:t>
      </w:r>
      <w:r w:rsidRPr="0034184A">
        <w:t xml:space="preserve">) the </w:t>
      </w:r>
      <w:r w:rsidRPr="00EA3408">
        <w:t xml:space="preserve">design of the measures </w:t>
      </w:r>
      <w:r w:rsidR="002F0F88" w:rsidRPr="00EA3408">
        <w:t>implemented</w:t>
      </w:r>
      <w:r w:rsidR="000B2982">
        <w:t xml:space="preserve">; and </w:t>
      </w:r>
      <w:r w:rsidR="00FA31A9">
        <w:t xml:space="preserve">iv) </w:t>
      </w:r>
      <w:r w:rsidR="000B2982">
        <w:t xml:space="preserve">the monitoring of the </w:t>
      </w:r>
      <w:r w:rsidR="00EC3471">
        <w:t>strategy</w:t>
      </w:r>
      <w:r w:rsidR="000B2982">
        <w:t>/plan/policy</w:t>
      </w:r>
      <w:r w:rsidRPr="00EA3408">
        <w:t>?</w:t>
      </w:r>
      <w:r w:rsidR="00EC187B">
        <w:t xml:space="preserve"> Please indicate the steps taken to ensure their participation and to include a gender-perspective in crisis preparedness, management and recovery.</w:t>
      </w:r>
    </w:p>
    <w:p w14:paraId="40C29B0D" w14:textId="131D04E4" w:rsidR="007A63E2" w:rsidRDefault="007A63E2" w:rsidP="007A63E2">
      <w:pPr>
        <w:pStyle w:val="ListParagraph"/>
        <w:numPr>
          <w:ilvl w:val="0"/>
          <w:numId w:val="11"/>
        </w:numPr>
        <w:jc w:val="both"/>
      </w:pPr>
      <w:r>
        <w:t>%</w:t>
      </w:r>
    </w:p>
    <w:p w14:paraId="3F6966A8" w14:textId="2C776A18" w:rsidR="00F54EE6" w:rsidRDefault="00F54EE6" w:rsidP="00EC187B">
      <w:pPr>
        <w:pStyle w:val="ListParagraph"/>
        <w:numPr>
          <w:ilvl w:val="0"/>
          <w:numId w:val="7"/>
        </w:numPr>
        <w:jc w:val="both"/>
      </w:pPr>
      <w:r>
        <w:t xml:space="preserve">Please indicate if the strategy/plan/policy has undergone any assessments to date. If so, </w:t>
      </w:r>
      <w:r w:rsidR="002F0F88">
        <w:t xml:space="preserve">what </w:t>
      </w:r>
      <w:r>
        <w:t>were the main findings and recommendations concerning women</w:t>
      </w:r>
      <w:r w:rsidR="00031377">
        <w:t>’s</w:t>
      </w:r>
      <w:r>
        <w:t xml:space="preserve"> and girls’ </w:t>
      </w:r>
      <w:r w:rsidR="00EC187B">
        <w:t>SRHR</w:t>
      </w:r>
      <w:r>
        <w:t>?</w:t>
      </w:r>
    </w:p>
    <w:p w14:paraId="7C2DEBB6" w14:textId="7F549FED" w:rsidR="007A63E2" w:rsidRDefault="007A63E2" w:rsidP="007A63E2">
      <w:pPr>
        <w:pStyle w:val="ListParagraph"/>
        <w:numPr>
          <w:ilvl w:val="0"/>
          <w:numId w:val="11"/>
        </w:numPr>
        <w:jc w:val="both"/>
      </w:pPr>
      <w:r>
        <w:t>%</w:t>
      </w:r>
    </w:p>
    <w:p w14:paraId="4994226F" w14:textId="77777777" w:rsidR="000B2982" w:rsidRDefault="000B2982" w:rsidP="000B2982">
      <w:pPr>
        <w:pStyle w:val="ListParagraph"/>
        <w:ind w:left="1080"/>
        <w:jc w:val="both"/>
      </w:pPr>
    </w:p>
    <w:p w14:paraId="52F9C946" w14:textId="7BB41A25" w:rsidR="00340213" w:rsidRDefault="000B2982" w:rsidP="00EC187B">
      <w:pPr>
        <w:pStyle w:val="ListParagraph"/>
        <w:numPr>
          <w:ilvl w:val="0"/>
          <w:numId w:val="9"/>
        </w:numPr>
        <w:jc w:val="both"/>
      </w:pPr>
      <w:r>
        <w:t>If your State does not have a plan that can immediately go into effect in a time of crisis, please explain why it is so.</w:t>
      </w:r>
    </w:p>
    <w:p w14:paraId="475C06C9" w14:textId="13B93616" w:rsidR="00D019A8" w:rsidRDefault="00D019A8" w:rsidP="00D019A8">
      <w:pPr>
        <w:pStyle w:val="ListParagraph"/>
        <w:numPr>
          <w:ilvl w:val="0"/>
          <w:numId w:val="11"/>
        </w:numPr>
        <w:jc w:val="both"/>
      </w:pPr>
      <w:r>
        <w:t>I</w:t>
      </w:r>
      <w:r w:rsidRPr="00D019A8">
        <w:t>t is very difficult to answer this question every assumption would be speculation.</w:t>
      </w:r>
    </w:p>
    <w:p w14:paraId="53AB712C" w14:textId="14552C9C" w:rsidR="007F12F3" w:rsidRPr="00EC187B" w:rsidRDefault="007F12F3" w:rsidP="00D019A8"/>
    <w:p w14:paraId="5908BEC8" w14:textId="2B2F5532" w:rsidR="00ED593A" w:rsidRPr="00EC187B" w:rsidRDefault="007F12F3" w:rsidP="00ED593A">
      <w:pPr>
        <w:pStyle w:val="ListParagraph"/>
        <w:numPr>
          <w:ilvl w:val="0"/>
          <w:numId w:val="9"/>
        </w:numPr>
        <w:jc w:val="both"/>
      </w:pPr>
      <w:bookmarkStart w:id="4" w:name="_Hlk46138180"/>
      <w:r w:rsidRPr="00EC187B">
        <w:t>Are there specific ways in which</w:t>
      </w:r>
      <w:r w:rsidR="00911D11" w:rsidRPr="00EC187B">
        <w:t xml:space="preserve"> international</w:t>
      </w:r>
      <w:r w:rsidRPr="00EC187B">
        <w:t xml:space="preserve"> human rights mechanisms </w:t>
      </w:r>
      <w:r w:rsidR="00911D11" w:rsidRPr="00EC187B">
        <w:t xml:space="preserve">can </w:t>
      </w:r>
      <w:r w:rsidRPr="00EC187B">
        <w:t>support States in their efforts to address a crisis</w:t>
      </w:r>
      <w:r w:rsidR="00824E56" w:rsidRPr="00EC187B">
        <w:t>?</w:t>
      </w:r>
    </w:p>
    <w:bookmarkEnd w:id="4"/>
    <w:p w14:paraId="69B7578B" w14:textId="7549185C" w:rsidR="000B2982" w:rsidRDefault="003E6BEF" w:rsidP="00ED593A">
      <w:pPr>
        <w:pStyle w:val="ListParagraph"/>
        <w:numPr>
          <w:ilvl w:val="0"/>
          <w:numId w:val="11"/>
        </w:numPr>
        <w:jc w:val="both"/>
      </w:pPr>
      <w:r w:rsidRPr="003E6BEF">
        <w:t>During the coronavirus epidemic, the regular work of many state and public bodies, including the judiciary, has become quite difficult.</w:t>
      </w:r>
      <w:r>
        <w:t xml:space="preserve"> </w:t>
      </w:r>
      <w:r w:rsidRPr="003E6BEF">
        <w:t>As an efficient judiciary is one of the fundamental mechanisms for ensuring the rule of law, and thus respect for all guaranteed human rights and freedoms, it is extremely important to ensure its best functioning in the new circumstances.</w:t>
      </w:r>
      <w:r w:rsidR="00110AFF">
        <w:t xml:space="preserve"> </w:t>
      </w:r>
      <w:r w:rsidR="00110AFF" w:rsidRPr="00110AFF">
        <w:t>It is important to ensure the functioning of free legal aid during the epidem</w:t>
      </w:r>
      <w:r w:rsidR="00A95639">
        <w:t xml:space="preserve">ic, so it will be </w:t>
      </w:r>
      <w:proofErr w:type="spellStart"/>
      <w:r w:rsidR="00A95639">
        <w:t>usefull</w:t>
      </w:r>
      <w:proofErr w:type="spellEnd"/>
      <w:r w:rsidR="00A95639">
        <w:t xml:space="preserve"> to </w:t>
      </w:r>
      <w:r w:rsidR="00A95639" w:rsidRPr="00A95639">
        <w:t>internatio</w:t>
      </w:r>
      <w:r w:rsidR="00A95639">
        <w:t xml:space="preserve">nal human rights mechanisms </w:t>
      </w:r>
      <w:r w:rsidR="00A95639" w:rsidRPr="00A95639">
        <w:t>support</w:t>
      </w:r>
      <w:r w:rsidR="00A95639">
        <w:t xml:space="preserve"> Montenegro in </w:t>
      </w:r>
      <w:r w:rsidR="00A95639" w:rsidRPr="00A95639">
        <w:t>strengthening of the judiciary and thus the rule of law</w:t>
      </w:r>
      <w:r w:rsidR="00A95639">
        <w:t>.</w:t>
      </w:r>
    </w:p>
    <w:p w14:paraId="39A65985" w14:textId="77777777" w:rsidR="00F54EE6" w:rsidRDefault="00F54EE6" w:rsidP="00CB0784">
      <w:pPr>
        <w:jc w:val="both"/>
      </w:pPr>
    </w:p>
    <w:sectPr w:rsidR="00F54EE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526A0" w14:textId="77777777" w:rsidR="00542979" w:rsidRDefault="00542979">
      <w:pPr>
        <w:spacing w:after="0" w:line="240" w:lineRule="auto"/>
      </w:pPr>
      <w:r>
        <w:separator/>
      </w:r>
    </w:p>
  </w:endnote>
  <w:endnote w:type="continuationSeparator" w:id="0">
    <w:p w14:paraId="684FCAB2" w14:textId="77777777" w:rsidR="00542979" w:rsidRDefault="0054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83174"/>
      <w:docPartObj>
        <w:docPartGallery w:val="Page Numbers (Bottom of Page)"/>
        <w:docPartUnique/>
      </w:docPartObj>
    </w:sdtPr>
    <w:sdtEndPr>
      <w:rPr>
        <w:noProof/>
      </w:rPr>
    </w:sdtEndPr>
    <w:sdtContent>
      <w:p w14:paraId="251CD578" w14:textId="527D272D" w:rsidR="009A36A5" w:rsidRDefault="009A36A5">
        <w:pPr>
          <w:pStyle w:val="Footer"/>
          <w:jc w:val="right"/>
        </w:pPr>
        <w:r>
          <w:fldChar w:fldCharType="begin"/>
        </w:r>
        <w:r>
          <w:instrText xml:space="preserve"> PAGE   \* MERGEFORMAT </w:instrText>
        </w:r>
        <w:r>
          <w:fldChar w:fldCharType="separate"/>
        </w:r>
        <w:r w:rsidR="00CE6E13">
          <w:rPr>
            <w:noProof/>
          </w:rPr>
          <w:t>7</w:t>
        </w:r>
        <w:r>
          <w:rPr>
            <w:noProof/>
          </w:rPr>
          <w:fldChar w:fldCharType="end"/>
        </w:r>
      </w:p>
    </w:sdtContent>
  </w:sdt>
  <w:p w14:paraId="5E3613D0" w14:textId="77777777" w:rsidR="009A36A5" w:rsidRDefault="009A36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B8162" w14:textId="77777777" w:rsidR="00542979" w:rsidRDefault="00542979">
      <w:pPr>
        <w:spacing w:after="0" w:line="240" w:lineRule="auto"/>
      </w:pPr>
      <w:r>
        <w:separator/>
      </w:r>
    </w:p>
  </w:footnote>
  <w:footnote w:type="continuationSeparator" w:id="0">
    <w:p w14:paraId="54BEF721" w14:textId="77777777" w:rsidR="00542979" w:rsidRDefault="00542979">
      <w:pPr>
        <w:spacing w:after="0" w:line="240" w:lineRule="auto"/>
      </w:pPr>
      <w:r>
        <w:continuationSeparator/>
      </w:r>
    </w:p>
  </w:footnote>
  <w:footnote w:id="1">
    <w:p w14:paraId="25874618" w14:textId="77777777" w:rsidR="009A36A5" w:rsidRPr="00D944F1" w:rsidRDefault="009A36A5"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5198BBD8" w14:textId="77777777" w:rsidR="009A36A5" w:rsidRPr="00D944F1" w:rsidRDefault="009A36A5" w:rsidP="00643635">
      <w:pPr>
        <w:pStyle w:val="FootnoteText"/>
      </w:pPr>
    </w:p>
  </w:footnote>
  <w:footnote w:id="2">
    <w:p w14:paraId="1ED21C2B" w14:textId="212EA2BD" w:rsidR="00AF7A8D" w:rsidRPr="00AF7A8D" w:rsidRDefault="00AF7A8D">
      <w:pPr>
        <w:pStyle w:val="FootnoteText"/>
      </w:pPr>
      <w:r>
        <w:rPr>
          <w:rStyle w:val="FootnoteReference"/>
        </w:rPr>
        <w:footnoteRef/>
      </w:r>
      <w:r>
        <w:t xml:space="preserve"> </w:t>
      </w:r>
      <w:r w:rsidRPr="00F762E4">
        <w:rPr>
          <w:sz w:val="18"/>
          <w:szCs w:val="18"/>
        </w:rPr>
        <w:t>The expression women’s rights organizations should be understood as encompassing organizations of women of different ages, bac</w:t>
      </w:r>
      <w:r w:rsidR="00D03C0E">
        <w:rPr>
          <w:sz w:val="18"/>
          <w:szCs w:val="18"/>
        </w:rPr>
        <w:t>k</w:t>
      </w:r>
      <w:r w:rsidRPr="00F762E4">
        <w:rPr>
          <w:sz w:val="18"/>
          <w:szCs w:val="18"/>
        </w:rPr>
        <w:t>grounds and identities.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14810"/>
    <w:multiLevelType w:val="hybridMultilevel"/>
    <w:tmpl w:val="117E7F1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0950906"/>
    <w:multiLevelType w:val="hybridMultilevel"/>
    <w:tmpl w:val="603C30FA"/>
    <w:lvl w:ilvl="0" w:tplc="08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1" w15:restartNumberingAfterBreak="0">
    <w:nsid w:val="797C696F"/>
    <w:multiLevelType w:val="hybridMultilevel"/>
    <w:tmpl w:val="256AE162"/>
    <w:lvl w:ilvl="0" w:tplc="0A8AAB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4"/>
  </w:num>
  <w:num w:numId="5">
    <w:abstractNumId w:val="5"/>
  </w:num>
  <w:num w:numId="6">
    <w:abstractNumId w:val="10"/>
  </w:num>
  <w:num w:numId="7">
    <w:abstractNumId w:val="0"/>
  </w:num>
  <w:num w:numId="8">
    <w:abstractNumId w:val="1"/>
  </w:num>
  <w:num w:numId="9">
    <w:abstractNumId w:val="8"/>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6"/>
    <w:rsid w:val="0000258A"/>
    <w:rsid w:val="00002C0C"/>
    <w:rsid w:val="00006145"/>
    <w:rsid w:val="00023E21"/>
    <w:rsid w:val="0002644E"/>
    <w:rsid w:val="000308E4"/>
    <w:rsid w:val="00031377"/>
    <w:rsid w:val="0003542E"/>
    <w:rsid w:val="00041634"/>
    <w:rsid w:val="000443FF"/>
    <w:rsid w:val="00046A4E"/>
    <w:rsid w:val="0004706D"/>
    <w:rsid w:val="0005664F"/>
    <w:rsid w:val="00081561"/>
    <w:rsid w:val="00081A02"/>
    <w:rsid w:val="000826A5"/>
    <w:rsid w:val="00084261"/>
    <w:rsid w:val="00094218"/>
    <w:rsid w:val="000A4396"/>
    <w:rsid w:val="000B2982"/>
    <w:rsid w:val="000C4974"/>
    <w:rsid w:val="000C70B6"/>
    <w:rsid w:val="000D4036"/>
    <w:rsid w:val="000E244C"/>
    <w:rsid w:val="000F5AC2"/>
    <w:rsid w:val="00101E47"/>
    <w:rsid w:val="0010334F"/>
    <w:rsid w:val="00107026"/>
    <w:rsid w:val="00110AFF"/>
    <w:rsid w:val="00122894"/>
    <w:rsid w:val="00125CE7"/>
    <w:rsid w:val="00137528"/>
    <w:rsid w:val="00145F76"/>
    <w:rsid w:val="00153D85"/>
    <w:rsid w:val="001629AD"/>
    <w:rsid w:val="00175814"/>
    <w:rsid w:val="00181931"/>
    <w:rsid w:val="00196F45"/>
    <w:rsid w:val="001C33DA"/>
    <w:rsid w:val="001D484F"/>
    <w:rsid w:val="001E2B13"/>
    <w:rsid w:val="001F4B98"/>
    <w:rsid w:val="00210E37"/>
    <w:rsid w:val="00245FC1"/>
    <w:rsid w:val="00251D04"/>
    <w:rsid w:val="002523DA"/>
    <w:rsid w:val="0028204B"/>
    <w:rsid w:val="002855F5"/>
    <w:rsid w:val="002A41B7"/>
    <w:rsid w:val="002B3E73"/>
    <w:rsid w:val="002C101E"/>
    <w:rsid w:val="002F0F88"/>
    <w:rsid w:val="003112E9"/>
    <w:rsid w:val="00340213"/>
    <w:rsid w:val="0034184A"/>
    <w:rsid w:val="00350D4D"/>
    <w:rsid w:val="00353D40"/>
    <w:rsid w:val="003B33D1"/>
    <w:rsid w:val="003B3FB5"/>
    <w:rsid w:val="003C40E8"/>
    <w:rsid w:val="003E6366"/>
    <w:rsid w:val="003E6BEF"/>
    <w:rsid w:val="003F12E7"/>
    <w:rsid w:val="003F409E"/>
    <w:rsid w:val="003F64E4"/>
    <w:rsid w:val="004013EC"/>
    <w:rsid w:val="00404E5B"/>
    <w:rsid w:val="0041677D"/>
    <w:rsid w:val="00416BDA"/>
    <w:rsid w:val="00421AFF"/>
    <w:rsid w:val="00423920"/>
    <w:rsid w:val="004334BE"/>
    <w:rsid w:val="0043638F"/>
    <w:rsid w:val="00441CEC"/>
    <w:rsid w:val="00455294"/>
    <w:rsid w:val="0046277A"/>
    <w:rsid w:val="004650EF"/>
    <w:rsid w:val="0047406D"/>
    <w:rsid w:val="00484E03"/>
    <w:rsid w:val="004921A9"/>
    <w:rsid w:val="004D5BA6"/>
    <w:rsid w:val="004E3BDD"/>
    <w:rsid w:val="0050264F"/>
    <w:rsid w:val="00503959"/>
    <w:rsid w:val="0053326A"/>
    <w:rsid w:val="00542979"/>
    <w:rsid w:val="00552A38"/>
    <w:rsid w:val="0055566D"/>
    <w:rsid w:val="00557B63"/>
    <w:rsid w:val="00564595"/>
    <w:rsid w:val="00576B1F"/>
    <w:rsid w:val="00582FAD"/>
    <w:rsid w:val="005940E8"/>
    <w:rsid w:val="005A44A9"/>
    <w:rsid w:val="005A4962"/>
    <w:rsid w:val="005B569A"/>
    <w:rsid w:val="005C1759"/>
    <w:rsid w:val="005F14EC"/>
    <w:rsid w:val="005F1B26"/>
    <w:rsid w:val="00616B37"/>
    <w:rsid w:val="00632712"/>
    <w:rsid w:val="00643635"/>
    <w:rsid w:val="006517FA"/>
    <w:rsid w:val="00663478"/>
    <w:rsid w:val="00667AA7"/>
    <w:rsid w:val="00667CA8"/>
    <w:rsid w:val="0067286E"/>
    <w:rsid w:val="00676581"/>
    <w:rsid w:val="00687CF1"/>
    <w:rsid w:val="006A083D"/>
    <w:rsid w:val="006B2BB9"/>
    <w:rsid w:val="00717B78"/>
    <w:rsid w:val="00724EB7"/>
    <w:rsid w:val="007329EF"/>
    <w:rsid w:val="00732CD8"/>
    <w:rsid w:val="007353C7"/>
    <w:rsid w:val="00735D47"/>
    <w:rsid w:val="00740190"/>
    <w:rsid w:val="007468CE"/>
    <w:rsid w:val="00760372"/>
    <w:rsid w:val="00766B8A"/>
    <w:rsid w:val="007708C1"/>
    <w:rsid w:val="007A4850"/>
    <w:rsid w:val="007A63E2"/>
    <w:rsid w:val="007B257A"/>
    <w:rsid w:val="007B299E"/>
    <w:rsid w:val="007B2CC7"/>
    <w:rsid w:val="007B5CE4"/>
    <w:rsid w:val="007B699E"/>
    <w:rsid w:val="007C4AF4"/>
    <w:rsid w:val="007C7CD7"/>
    <w:rsid w:val="007D03B6"/>
    <w:rsid w:val="007F12F3"/>
    <w:rsid w:val="00804CEC"/>
    <w:rsid w:val="00812D62"/>
    <w:rsid w:val="00824E56"/>
    <w:rsid w:val="008274A6"/>
    <w:rsid w:val="00836A1D"/>
    <w:rsid w:val="0084776C"/>
    <w:rsid w:val="0087156B"/>
    <w:rsid w:val="00872078"/>
    <w:rsid w:val="00882FAB"/>
    <w:rsid w:val="00891716"/>
    <w:rsid w:val="008C68A3"/>
    <w:rsid w:val="008E0B3B"/>
    <w:rsid w:val="008E6C7C"/>
    <w:rsid w:val="008F2AEC"/>
    <w:rsid w:val="008F553C"/>
    <w:rsid w:val="00907CF4"/>
    <w:rsid w:val="00910A19"/>
    <w:rsid w:val="00911D11"/>
    <w:rsid w:val="0091248A"/>
    <w:rsid w:val="00922A23"/>
    <w:rsid w:val="00925106"/>
    <w:rsid w:val="00936CDB"/>
    <w:rsid w:val="009413FB"/>
    <w:rsid w:val="00945886"/>
    <w:rsid w:val="00960985"/>
    <w:rsid w:val="00971376"/>
    <w:rsid w:val="00985FD7"/>
    <w:rsid w:val="00995296"/>
    <w:rsid w:val="009A1C62"/>
    <w:rsid w:val="009A36A5"/>
    <w:rsid w:val="009B7042"/>
    <w:rsid w:val="009C0C14"/>
    <w:rsid w:val="009D5791"/>
    <w:rsid w:val="009E0664"/>
    <w:rsid w:val="00A1480C"/>
    <w:rsid w:val="00A16432"/>
    <w:rsid w:val="00A3129E"/>
    <w:rsid w:val="00A31315"/>
    <w:rsid w:val="00A318CC"/>
    <w:rsid w:val="00A44923"/>
    <w:rsid w:val="00A44B5B"/>
    <w:rsid w:val="00A8562E"/>
    <w:rsid w:val="00A95639"/>
    <w:rsid w:val="00AB4172"/>
    <w:rsid w:val="00AB746C"/>
    <w:rsid w:val="00AB7675"/>
    <w:rsid w:val="00AC1EE9"/>
    <w:rsid w:val="00AC2280"/>
    <w:rsid w:val="00AC4A99"/>
    <w:rsid w:val="00AF68BA"/>
    <w:rsid w:val="00AF7A8D"/>
    <w:rsid w:val="00B205CE"/>
    <w:rsid w:val="00B20A8E"/>
    <w:rsid w:val="00B41868"/>
    <w:rsid w:val="00B4497B"/>
    <w:rsid w:val="00B46AB8"/>
    <w:rsid w:val="00B46C03"/>
    <w:rsid w:val="00B5253A"/>
    <w:rsid w:val="00B574CF"/>
    <w:rsid w:val="00B63554"/>
    <w:rsid w:val="00B66D31"/>
    <w:rsid w:val="00B72D6F"/>
    <w:rsid w:val="00B743A7"/>
    <w:rsid w:val="00B76516"/>
    <w:rsid w:val="00B838AA"/>
    <w:rsid w:val="00B908EC"/>
    <w:rsid w:val="00B95225"/>
    <w:rsid w:val="00B95896"/>
    <w:rsid w:val="00BA299E"/>
    <w:rsid w:val="00BB0637"/>
    <w:rsid w:val="00BC5A20"/>
    <w:rsid w:val="00BD179B"/>
    <w:rsid w:val="00BD2154"/>
    <w:rsid w:val="00C05FFB"/>
    <w:rsid w:val="00C1267A"/>
    <w:rsid w:val="00C2397D"/>
    <w:rsid w:val="00C27B89"/>
    <w:rsid w:val="00C60BCC"/>
    <w:rsid w:val="00C61598"/>
    <w:rsid w:val="00C67101"/>
    <w:rsid w:val="00C709C6"/>
    <w:rsid w:val="00C75626"/>
    <w:rsid w:val="00C85677"/>
    <w:rsid w:val="00C92E09"/>
    <w:rsid w:val="00C96C6D"/>
    <w:rsid w:val="00CA1169"/>
    <w:rsid w:val="00CA4FAE"/>
    <w:rsid w:val="00CA68D2"/>
    <w:rsid w:val="00CB0784"/>
    <w:rsid w:val="00CB2253"/>
    <w:rsid w:val="00CD0EC9"/>
    <w:rsid w:val="00CE260C"/>
    <w:rsid w:val="00CE6E13"/>
    <w:rsid w:val="00CF5041"/>
    <w:rsid w:val="00CF5C6D"/>
    <w:rsid w:val="00D019A8"/>
    <w:rsid w:val="00D03C0E"/>
    <w:rsid w:val="00D07300"/>
    <w:rsid w:val="00D1414D"/>
    <w:rsid w:val="00D240DB"/>
    <w:rsid w:val="00D25A4C"/>
    <w:rsid w:val="00D51B3F"/>
    <w:rsid w:val="00D71F39"/>
    <w:rsid w:val="00D72EA5"/>
    <w:rsid w:val="00D75091"/>
    <w:rsid w:val="00D944F1"/>
    <w:rsid w:val="00DA05FD"/>
    <w:rsid w:val="00DA43E2"/>
    <w:rsid w:val="00DC1186"/>
    <w:rsid w:val="00DD4D6C"/>
    <w:rsid w:val="00E531F8"/>
    <w:rsid w:val="00E53EFD"/>
    <w:rsid w:val="00E548B9"/>
    <w:rsid w:val="00E609D6"/>
    <w:rsid w:val="00E65F54"/>
    <w:rsid w:val="00E824B6"/>
    <w:rsid w:val="00E84C01"/>
    <w:rsid w:val="00E970DA"/>
    <w:rsid w:val="00EA2ACF"/>
    <w:rsid w:val="00EA3408"/>
    <w:rsid w:val="00EC187B"/>
    <w:rsid w:val="00EC3471"/>
    <w:rsid w:val="00ED593A"/>
    <w:rsid w:val="00EE775C"/>
    <w:rsid w:val="00EF0CAF"/>
    <w:rsid w:val="00F1328E"/>
    <w:rsid w:val="00F3259B"/>
    <w:rsid w:val="00F3585F"/>
    <w:rsid w:val="00F47C29"/>
    <w:rsid w:val="00F54EE6"/>
    <w:rsid w:val="00F61A39"/>
    <w:rsid w:val="00F762E4"/>
    <w:rsid w:val="00F76550"/>
    <w:rsid w:val="00F774C3"/>
    <w:rsid w:val="00FA1FC9"/>
    <w:rsid w:val="00FA2CBB"/>
    <w:rsid w:val="00FA31A9"/>
    <w:rsid w:val="00FA41F4"/>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2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2.xml><?xml version="1.0" encoding="utf-8"?>
<ds:datastoreItem xmlns:ds="http://schemas.openxmlformats.org/officeDocument/2006/customXml" ds:itemID="{BB87770E-97E4-4F42-AACE-517F386F21EC}"/>
</file>

<file path=customXml/itemProps3.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4"/>
    <ds:schemaRef ds:uri="565721b6-94e1-453f-b282-d0853890bbb4"/>
  </ds:schemaRefs>
</ds:datastoreItem>
</file>

<file path=customXml/itemProps4.xml><?xml version="1.0" encoding="utf-8"?>
<ds:datastoreItem xmlns:ds="http://schemas.openxmlformats.org/officeDocument/2006/customXml" ds:itemID="{7EB9D9CA-6FFF-4A23-974E-3A7FE0C1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5613</TotalTime>
  <Pages>7</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Ombudsman 21</cp:lastModifiedBy>
  <cp:revision>25</cp:revision>
  <dcterms:created xsi:type="dcterms:W3CDTF">2020-07-27T11:41:00Z</dcterms:created>
  <dcterms:modified xsi:type="dcterms:W3CDTF">2020-08-31T10:23:00Z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