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1419" w:tblpY="2728"/>
        <w:tblW w:w="9525" w:type="dxa"/>
        <w:tblLayout w:type="fixed"/>
        <w:tblCellMar>
          <w:left w:w="0" w:type="dxa"/>
          <w:right w:w="0" w:type="dxa"/>
        </w:tblCellMar>
        <w:tblLook w:val="01E0" w:firstRow="1" w:lastRow="1" w:firstColumn="1" w:lastColumn="1" w:noHBand="0" w:noVBand="0"/>
      </w:tblPr>
      <w:tblGrid>
        <w:gridCol w:w="7018"/>
        <w:gridCol w:w="311"/>
        <w:gridCol w:w="2196"/>
      </w:tblGrid>
      <w:tr w:rsidR="00384DD3" w:rsidRPr="00832872" w14:paraId="66315F77" w14:textId="77777777" w:rsidTr="000A7992">
        <w:trPr>
          <w:trHeight w:val="567"/>
        </w:trPr>
        <w:tc>
          <w:tcPr>
            <w:tcW w:w="7018" w:type="dxa"/>
          </w:tcPr>
          <w:p w14:paraId="42427DBA" w14:textId="77777777" w:rsidR="00D70DE8" w:rsidRPr="00832872" w:rsidRDefault="00D70DE8" w:rsidP="00384DD3">
            <w:r>
              <w:softHyphen/>
            </w:r>
            <w:r>
              <w:softHyphen/>
            </w:r>
            <w:r>
              <w:softHyphen/>
            </w:r>
          </w:p>
        </w:tc>
        <w:tc>
          <w:tcPr>
            <w:tcW w:w="311" w:type="dxa"/>
            <w:vMerge w:val="restart"/>
          </w:tcPr>
          <w:p w14:paraId="0BDE2842" w14:textId="77777777" w:rsidR="00384DD3" w:rsidRPr="00832872" w:rsidRDefault="00384DD3" w:rsidP="00384DD3"/>
        </w:tc>
        <w:tc>
          <w:tcPr>
            <w:tcW w:w="2196" w:type="dxa"/>
          </w:tcPr>
          <w:p w14:paraId="64BB1DBA" w14:textId="77777777" w:rsidR="00384DD3" w:rsidRDefault="00384DD3" w:rsidP="00384DD3">
            <w:pPr>
              <w:pStyle w:val="AbteilungFachbereich"/>
              <w:framePr w:wrap="auto" w:vAnchor="margin" w:hAnchor="text" w:xAlign="left" w:yAlign="inline"/>
            </w:pPr>
            <w:r>
              <w:t>Fachbereich</w:t>
            </w:r>
            <w:r w:rsidR="000F6998">
              <w:t xml:space="preserve"> Sozialwesen</w:t>
            </w:r>
          </w:p>
          <w:p w14:paraId="797059C9" w14:textId="77777777" w:rsidR="00384DD3" w:rsidRPr="00832872" w:rsidRDefault="00384DD3" w:rsidP="00384DD3">
            <w:pPr>
              <w:pStyle w:val="AbteilungFachbereich"/>
              <w:framePr w:wrap="auto" w:vAnchor="margin" w:hAnchor="text" w:xAlign="left" w:yAlign="inline"/>
            </w:pPr>
          </w:p>
        </w:tc>
      </w:tr>
      <w:tr w:rsidR="00384DD3" w:rsidRPr="00832872" w14:paraId="0BEB4C59" w14:textId="77777777" w:rsidTr="000A7992">
        <w:trPr>
          <w:trHeight w:val="2828"/>
        </w:trPr>
        <w:tc>
          <w:tcPr>
            <w:tcW w:w="7018" w:type="dxa"/>
          </w:tcPr>
          <w:p w14:paraId="0F28445B" w14:textId="77777777" w:rsidR="000F6998" w:rsidRPr="00001AD8" w:rsidRDefault="000F6998" w:rsidP="00384DD3">
            <w:pPr>
              <w:rPr>
                <w:szCs w:val="22"/>
                <w:lang w:val="en-GB"/>
              </w:rPr>
            </w:pPr>
            <w:r w:rsidRPr="00441F02">
              <w:rPr>
                <w:szCs w:val="22"/>
                <w:lang w:val="en-US"/>
              </w:rPr>
              <w:t xml:space="preserve">Mr. </w:t>
            </w:r>
            <w:r w:rsidRPr="00001AD8">
              <w:rPr>
                <w:szCs w:val="22"/>
                <w:lang w:val="en-GB"/>
              </w:rPr>
              <w:t xml:space="preserve">Asako Hattori </w:t>
            </w:r>
          </w:p>
          <w:p w14:paraId="16D30EA9" w14:textId="77777777" w:rsidR="000F6998" w:rsidRPr="00001AD8" w:rsidRDefault="000F6998" w:rsidP="00384DD3">
            <w:pPr>
              <w:rPr>
                <w:szCs w:val="22"/>
                <w:lang w:val="en-GB"/>
              </w:rPr>
            </w:pPr>
            <w:r w:rsidRPr="00001AD8">
              <w:rPr>
                <w:szCs w:val="22"/>
                <w:lang w:val="en-GB"/>
              </w:rPr>
              <w:t xml:space="preserve">United Nations Office at Geneva, </w:t>
            </w:r>
          </w:p>
          <w:p w14:paraId="39E61454" w14:textId="77777777" w:rsidR="000F6998" w:rsidRPr="000F6998" w:rsidRDefault="000F6998" w:rsidP="00384DD3">
            <w:pPr>
              <w:rPr>
                <w:szCs w:val="22"/>
              </w:rPr>
            </w:pPr>
            <w:r w:rsidRPr="000F6998">
              <w:rPr>
                <w:szCs w:val="22"/>
              </w:rPr>
              <w:t xml:space="preserve">CH 1211 </w:t>
            </w:r>
          </w:p>
          <w:p w14:paraId="4AA6B76D" w14:textId="77777777" w:rsidR="000F6998" w:rsidRPr="000F6998" w:rsidRDefault="000F6998" w:rsidP="000F6998">
            <w:pPr>
              <w:rPr>
                <w:szCs w:val="22"/>
              </w:rPr>
            </w:pPr>
            <w:r w:rsidRPr="000F6998">
              <w:rPr>
                <w:szCs w:val="22"/>
              </w:rPr>
              <w:t xml:space="preserve">Geneva </w:t>
            </w:r>
          </w:p>
          <w:p w14:paraId="78D7B36D" w14:textId="77777777" w:rsidR="000F6998" w:rsidRPr="000F6998" w:rsidRDefault="000F6998" w:rsidP="000F6998">
            <w:pPr>
              <w:rPr>
                <w:szCs w:val="22"/>
              </w:rPr>
            </w:pPr>
            <w:proofErr w:type="spellStart"/>
            <w:r w:rsidRPr="000F6998">
              <w:rPr>
                <w:szCs w:val="22"/>
              </w:rPr>
              <w:t>Switzerland</w:t>
            </w:r>
            <w:proofErr w:type="spellEnd"/>
          </w:p>
          <w:p w14:paraId="060B4CD8" w14:textId="77777777" w:rsidR="00384DD3" w:rsidRPr="00832872" w:rsidRDefault="00384DD3" w:rsidP="00384DD3"/>
        </w:tc>
        <w:tc>
          <w:tcPr>
            <w:tcW w:w="311" w:type="dxa"/>
            <w:vMerge/>
          </w:tcPr>
          <w:p w14:paraId="7A8FB1D6" w14:textId="77777777" w:rsidR="00384DD3" w:rsidRPr="00832872" w:rsidRDefault="00384DD3" w:rsidP="00384DD3"/>
        </w:tc>
        <w:tc>
          <w:tcPr>
            <w:tcW w:w="2196" w:type="dxa"/>
          </w:tcPr>
          <w:p w14:paraId="75A667DC" w14:textId="77777777" w:rsidR="00384DD3" w:rsidRPr="00832872" w:rsidRDefault="00384DD3" w:rsidP="00384DD3"/>
        </w:tc>
      </w:tr>
      <w:tr w:rsidR="00384DD3" w:rsidRPr="00832872" w14:paraId="004D9691" w14:textId="77777777" w:rsidTr="000A7992">
        <w:trPr>
          <w:trHeight w:val="565"/>
        </w:trPr>
        <w:tc>
          <w:tcPr>
            <w:tcW w:w="7018" w:type="dxa"/>
          </w:tcPr>
          <w:p w14:paraId="5CDCBBAF" w14:textId="77777777" w:rsidR="00384DD3" w:rsidRPr="00001AD8" w:rsidRDefault="000F6998" w:rsidP="000F6998">
            <w:pPr>
              <w:pStyle w:val="Betreff"/>
              <w:framePr w:wrap="auto" w:vAnchor="margin" w:hAnchor="text" w:xAlign="left" w:yAlign="inline"/>
              <w:jc w:val="both"/>
              <w:rPr>
                <w:lang w:val="en-GB"/>
              </w:rPr>
            </w:pPr>
            <w:r w:rsidRPr="00001AD8">
              <w:rPr>
                <w:lang w:val="en-GB"/>
              </w:rPr>
              <w:t>Submission for the Report of the Office of the High Commissioner for Human Rights on engaging men and boys in preventing and responding to violence against all women and girls, pursuant to Human Rights Council resolution 35/10 of the Human Rights Council</w:t>
            </w:r>
            <w:r w:rsidR="00384DD3" w:rsidRPr="00001AD8">
              <w:rPr>
                <w:lang w:val="en-GB"/>
              </w:rPr>
              <w:tab/>
            </w:r>
            <w:r w:rsidR="00384DD3" w:rsidRPr="00001AD8">
              <w:rPr>
                <w:lang w:val="en-GB"/>
              </w:rPr>
              <w:tab/>
            </w:r>
          </w:p>
          <w:p w14:paraId="1B19221C" w14:textId="77777777" w:rsidR="00384DD3" w:rsidRPr="00001AD8" w:rsidRDefault="00384DD3" w:rsidP="00384DD3">
            <w:pPr>
              <w:tabs>
                <w:tab w:val="left" w:pos="1200"/>
              </w:tabs>
              <w:rPr>
                <w:lang w:val="en-GB"/>
              </w:rPr>
            </w:pPr>
          </w:p>
          <w:p w14:paraId="2E3E577A" w14:textId="77777777" w:rsidR="00384DD3" w:rsidRPr="00001AD8" w:rsidRDefault="00384DD3" w:rsidP="00384DD3">
            <w:pPr>
              <w:tabs>
                <w:tab w:val="left" w:pos="1200"/>
              </w:tabs>
              <w:rPr>
                <w:lang w:val="en-GB"/>
              </w:rPr>
            </w:pPr>
            <w:r w:rsidRPr="00001AD8">
              <w:rPr>
                <w:lang w:val="en-GB"/>
              </w:rPr>
              <w:tab/>
            </w:r>
          </w:p>
        </w:tc>
        <w:tc>
          <w:tcPr>
            <w:tcW w:w="311" w:type="dxa"/>
            <w:vMerge/>
          </w:tcPr>
          <w:p w14:paraId="28AEABDA" w14:textId="77777777" w:rsidR="00384DD3" w:rsidRPr="00001AD8" w:rsidRDefault="00384DD3" w:rsidP="00384DD3">
            <w:pPr>
              <w:tabs>
                <w:tab w:val="left" w:pos="4507"/>
              </w:tabs>
              <w:rPr>
                <w:lang w:val="en-GB"/>
              </w:rPr>
            </w:pPr>
          </w:p>
        </w:tc>
        <w:tc>
          <w:tcPr>
            <w:tcW w:w="2196" w:type="dxa"/>
          </w:tcPr>
          <w:p w14:paraId="50039D71" w14:textId="77777777" w:rsidR="00384DD3" w:rsidRPr="00832872" w:rsidRDefault="000F6998" w:rsidP="008752D1">
            <w:r>
              <w:t xml:space="preserve">18th </w:t>
            </w:r>
            <w:proofErr w:type="spellStart"/>
            <w:r>
              <w:t>October</w:t>
            </w:r>
            <w:proofErr w:type="spellEnd"/>
            <w:r w:rsidR="008752D1">
              <w:t xml:space="preserve"> </w:t>
            </w:r>
            <w:r w:rsidR="000A7992">
              <w:t>201</w:t>
            </w:r>
            <w:r>
              <w:t>7</w:t>
            </w:r>
          </w:p>
          <w:p w14:paraId="35BBCA53" w14:textId="77777777" w:rsidR="00384DD3" w:rsidRPr="00832872" w:rsidRDefault="00384DD3" w:rsidP="00384DD3"/>
        </w:tc>
      </w:tr>
    </w:tbl>
    <w:p w14:paraId="3B95E5EF" w14:textId="77777777" w:rsidR="000F6998" w:rsidRDefault="000F6998" w:rsidP="000A7992">
      <w:r>
        <w:t xml:space="preserve">Dear Mr. </w:t>
      </w:r>
      <w:proofErr w:type="spellStart"/>
      <w:r>
        <w:t>Hattori</w:t>
      </w:r>
      <w:proofErr w:type="spellEnd"/>
      <w:r>
        <w:t>,</w:t>
      </w:r>
    </w:p>
    <w:p w14:paraId="00A2D094" w14:textId="67FA6730" w:rsidR="000F6998" w:rsidRPr="00001AD8" w:rsidRDefault="000F6998" w:rsidP="000F6998">
      <w:pPr>
        <w:jc w:val="both"/>
        <w:rPr>
          <w:lang w:val="en-GB"/>
        </w:rPr>
      </w:pPr>
      <w:r w:rsidRPr="00001AD8">
        <w:rPr>
          <w:lang w:val="en-GB"/>
        </w:rPr>
        <w:t xml:space="preserve">please find below the input for the Report of the Office of the High Commissioner for Human Rights on engaging men and boys in preventing and responding to violence against all women and girls, pursuant to Human Rights Council resolution 35/10 of the Human Rights Council from the </w:t>
      </w:r>
      <w:proofErr w:type="spellStart"/>
      <w:r w:rsidRPr="00001AD8">
        <w:rPr>
          <w:lang w:val="en-GB"/>
        </w:rPr>
        <w:t>RheinMain</w:t>
      </w:r>
      <w:proofErr w:type="spellEnd"/>
      <w:r w:rsidRPr="00001AD8">
        <w:rPr>
          <w:lang w:val="en-GB"/>
        </w:rPr>
        <w:t xml:space="preserve"> University of Applied Sciences</w:t>
      </w:r>
      <w:r w:rsidR="0057706F">
        <w:rPr>
          <w:lang w:val="en-GB"/>
        </w:rPr>
        <w:t xml:space="preserve"> in Germany</w:t>
      </w:r>
      <w:r w:rsidRPr="00001AD8">
        <w:rPr>
          <w:lang w:val="en-GB"/>
        </w:rPr>
        <w:t>.</w:t>
      </w:r>
    </w:p>
    <w:p w14:paraId="01287BF6" w14:textId="77777777" w:rsidR="000A7992" w:rsidRPr="00001AD8" w:rsidRDefault="000A7992" w:rsidP="000A7992">
      <w:pPr>
        <w:rPr>
          <w:lang w:val="en-GB"/>
        </w:rPr>
      </w:pPr>
    </w:p>
    <w:p w14:paraId="092836B5" w14:textId="77777777" w:rsidR="000A7992" w:rsidRPr="00001AD8" w:rsidRDefault="000A7992" w:rsidP="000A7992">
      <w:pPr>
        <w:rPr>
          <w:lang w:val="en-GB"/>
        </w:rPr>
      </w:pPr>
    </w:p>
    <w:p w14:paraId="66C76E6A" w14:textId="19207770" w:rsidR="000A7992" w:rsidRPr="00001AD8" w:rsidRDefault="000A7992" w:rsidP="000A7992">
      <w:pPr>
        <w:rPr>
          <w:lang w:val="en-GB"/>
        </w:rPr>
      </w:pPr>
    </w:p>
    <w:p w14:paraId="0BE3D3F7" w14:textId="12E54F80" w:rsidR="000A7992" w:rsidRPr="004C1A86" w:rsidRDefault="000F6998" w:rsidP="000A7992">
      <w:pPr>
        <w:rPr>
          <w:lang w:val="en-GB"/>
        </w:rPr>
      </w:pPr>
      <w:r w:rsidRPr="004C1A86">
        <w:rPr>
          <w:lang w:val="en-GB"/>
        </w:rPr>
        <w:t>Kind regards</w:t>
      </w:r>
    </w:p>
    <w:p w14:paraId="3E4763FA" w14:textId="3B28E23F" w:rsidR="000A7992" w:rsidRPr="004C1A86" w:rsidRDefault="0057706F" w:rsidP="000A7992">
      <w:pPr>
        <w:rPr>
          <w:lang w:val="en-GB"/>
        </w:rPr>
      </w:pPr>
      <w:r>
        <w:rPr>
          <w:noProof/>
          <w:sz w:val="24"/>
        </w:rPr>
        <w:drawing>
          <wp:anchor distT="0" distB="0" distL="114300" distR="114300" simplePos="0" relativeHeight="251658240" behindDoc="0" locked="0" layoutInCell="1" allowOverlap="1" wp14:anchorId="16D6F01B" wp14:editId="065D99F6">
            <wp:simplePos x="0" y="0"/>
            <wp:positionH relativeFrom="margin">
              <wp:align>left</wp:align>
            </wp:positionH>
            <wp:positionV relativeFrom="paragraph">
              <wp:posOffset>5080</wp:posOffset>
            </wp:positionV>
            <wp:extent cx="1276350" cy="54165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541655"/>
                    </a:xfrm>
                    <a:prstGeom prst="rect">
                      <a:avLst/>
                    </a:prstGeom>
                    <a:noFill/>
                  </pic:spPr>
                </pic:pic>
              </a:graphicData>
            </a:graphic>
            <wp14:sizeRelH relativeFrom="page">
              <wp14:pctWidth>0</wp14:pctWidth>
            </wp14:sizeRelH>
            <wp14:sizeRelV relativeFrom="page">
              <wp14:pctHeight>0</wp14:pctHeight>
            </wp14:sizeRelV>
          </wp:anchor>
        </w:drawing>
      </w:r>
    </w:p>
    <w:p w14:paraId="53D33EF7" w14:textId="2A7C5D62" w:rsidR="000A7992" w:rsidRPr="004C1A86" w:rsidRDefault="009055DF" w:rsidP="000A7992">
      <w:pPr>
        <w:rPr>
          <w:lang w:val="en-GB"/>
        </w:rPr>
      </w:pPr>
      <w:r>
        <w:rPr>
          <w:noProof/>
        </w:rPr>
        <w:drawing>
          <wp:anchor distT="0" distB="0" distL="114300" distR="114300" simplePos="0" relativeHeight="251659264" behindDoc="0" locked="0" layoutInCell="1" allowOverlap="1" wp14:anchorId="29E9F7D3" wp14:editId="6962F226">
            <wp:simplePos x="0" y="0"/>
            <wp:positionH relativeFrom="margin">
              <wp:posOffset>2637790</wp:posOffset>
            </wp:positionH>
            <wp:positionV relativeFrom="paragraph">
              <wp:posOffset>6350</wp:posOffset>
            </wp:positionV>
            <wp:extent cx="1422400" cy="250825"/>
            <wp:effectExtent l="0" t="0" r="635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erschrift_schwarz.jpg"/>
                    <pic:cNvPicPr/>
                  </pic:nvPicPr>
                  <pic:blipFill>
                    <a:blip r:embed="rId9"/>
                    <a:stretch>
                      <a:fillRect/>
                    </a:stretch>
                  </pic:blipFill>
                  <pic:spPr>
                    <a:xfrm>
                      <a:off x="0" y="0"/>
                      <a:ext cx="1422400" cy="250825"/>
                    </a:xfrm>
                    <a:prstGeom prst="rect">
                      <a:avLst/>
                    </a:prstGeom>
                  </pic:spPr>
                </pic:pic>
              </a:graphicData>
            </a:graphic>
            <wp14:sizeRelH relativeFrom="margin">
              <wp14:pctWidth>0</wp14:pctWidth>
            </wp14:sizeRelH>
            <wp14:sizeRelV relativeFrom="margin">
              <wp14:pctHeight>0</wp14:pctHeight>
            </wp14:sizeRelV>
          </wp:anchor>
        </w:drawing>
      </w:r>
    </w:p>
    <w:p w14:paraId="6A237F11" w14:textId="06A439D2" w:rsidR="000A7992" w:rsidRPr="004C1A86" w:rsidRDefault="000A7992" w:rsidP="0057706F">
      <w:pPr>
        <w:ind w:left="3540" w:firstLine="708"/>
        <w:rPr>
          <w:lang w:val="en-GB"/>
        </w:rPr>
      </w:pPr>
    </w:p>
    <w:p w14:paraId="07005262" w14:textId="1A3F2F66" w:rsidR="000F6998" w:rsidRPr="004C1A86" w:rsidRDefault="000F6998" w:rsidP="000A7992">
      <w:pPr>
        <w:rPr>
          <w:lang w:val="en-GB"/>
        </w:rPr>
      </w:pPr>
      <w:proofErr w:type="spellStart"/>
      <w:r w:rsidRPr="004C1A86">
        <w:rPr>
          <w:lang w:val="en-GB"/>
        </w:rPr>
        <w:t>Prof.</w:t>
      </w:r>
      <w:proofErr w:type="spellEnd"/>
      <w:r w:rsidRPr="004C1A86">
        <w:rPr>
          <w:lang w:val="en-GB"/>
        </w:rPr>
        <w:t xml:space="preserve"> </w:t>
      </w:r>
      <w:proofErr w:type="spellStart"/>
      <w:r w:rsidRPr="004C1A86">
        <w:rPr>
          <w:lang w:val="en-GB"/>
        </w:rPr>
        <w:t>Dr.</w:t>
      </w:r>
      <w:proofErr w:type="spellEnd"/>
      <w:r w:rsidRPr="004C1A86">
        <w:rPr>
          <w:lang w:val="en-GB"/>
        </w:rPr>
        <w:t xml:space="preserve"> </w:t>
      </w:r>
      <w:proofErr w:type="spellStart"/>
      <w:r w:rsidRPr="004C1A86">
        <w:rPr>
          <w:lang w:val="en-GB"/>
        </w:rPr>
        <w:t>Heidrun</w:t>
      </w:r>
      <w:proofErr w:type="spellEnd"/>
      <w:r w:rsidRPr="004C1A86">
        <w:rPr>
          <w:lang w:val="en-GB"/>
        </w:rPr>
        <w:t xml:space="preserve"> Schulze</w:t>
      </w:r>
      <w:r w:rsidR="0057706F" w:rsidRPr="004C1A86">
        <w:rPr>
          <w:lang w:val="en-GB"/>
        </w:rPr>
        <w:tab/>
      </w:r>
      <w:r w:rsidR="0057706F" w:rsidRPr="004C1A86">
        <w:rPr>
          <w:lang w:val="en-GB"/>
        </w:rPr>
        <w:tab/>
      </w:r>
      <w:r w:rsidR="00957CB6" w:rsidRPr="004C1A86">
        <w:rPr>
          <w:lang w:val="en-GB"/>
        </w:rPr>
        <w:t xml:space="preserve">Researcher and </w:t>
      </w:r>
      <w:r w:rsidR="0080011D" w:rsidRPr="004C1A86">
        <w:rPr>
          <w:lang w:val="en-GB"/>
        </w:rPr>
        <w:t xml:space="preserve">MA </w:t>
      </w:r>
      <w:r w:rsidRPr="004C1A86">
        <w:rPr>
          <w:lang w:val="en-GB"/>
        </w:rPr>
        <w:t>Rita Nunes</w:t>
      </w:r>
    </w:p>
    <w:p w14:paraId="14C9C7AF" w14:textId="619B41DF" w:rsidR="0057706F" w:rsidRPr="004C1A86" w:rsidRDefault="0057706F" w:rsidP="0080011D">
      <w:pPr>
        <w:rPr>
          <w:lang w:val="en-GB"/>
        </w:rPr>
      </w:pPr>
    </w:p>
    <w:p w14:paraId="25426DE7" w14:textId="4BB90A37" w:rsidR="0080011D" w:rsidRPr="004C1A86" w:rsidRDefault="0080011D" w:rsidP="0080011D">
      <w:pPr>
        <w:rPr>
          <w:lang w:val="en-GB"/>
        </w:rPr>
      </w:pPr>
      <w:r w:rsidRPr="004C1A86">
        <w:rPr>
          <w:lang w:val="en-GB"/>
        </w:rPr>
        <w:t xml:space="preserve">Hochschule </w:t>
      </w:r>
      <w:proofErr w:type="spellStart"/>
      <w:r w:rsidRPr="004C1A86">
        <w:rPr>
          <w:lang w:val="en-GB"/>
        </w:rPr>
        <w:t>RheinMain</w:t>
      </w:r>
      <w:proofErr w:type="spellEnd"/>
    </w:p>
    <w:p w14:paraId="007F0E97" w14:textId="77777777" w:rsidR="0080011D" w:rsidRPr="0080011D" w:rsidRDefault="0080011D" w:rsidP="0080011D">
      <w:pPr>
        <w:rPr>
          <w:lang w:val="en-GB"/>
        </w:rPr>
      </w:pPr>
      <w:proofErr w:type="spellStart"/>
      <w:r w:rsidRPr="0080011D">
        <w:rPr>
          <w:lang w:val="en-GB"/>
        </w:rPr>
        <w:t>Fachbereich</w:t>
      </w:r>
      <w:proofErr w:type="spellEnd"/>
      <w:r w:rsidRPr="0080011D">
        <w:rPr>
          <w:lang w:val="en-GB"/>
        </w:rPr>
        <w:t xml:space="preserve"> </w:t>
      </w:r>
      <w:proofErr w:type="spellStart"/>
      <w:r w:rsidRPr="0080011D">
        <w:rPr>
          <w:lang w:val="en-GB"/>
        </w:rPr>
        <w:t>Sozialwesen</w:t>
      </w:r>
      <w:proofErr w:type="spellEnd"/>
    </w:p>
    <w:p w14:paraId="255F57E7" w14:textId="77777777" w:rsidR="0080011D" w:rsidRPr="0080011D" w:rsidRDefault="0080011D" w:rsidP="0080011D">
      <w:pPr>
        <w:rPr>
          <w:lang w:val="en-GB"/>
        </w:rPr>
      </w:pPr>
      <w:r w:rsidRPr="0080011D">
        <w:rPr>
          <w:lang w:val="en-GB"/>
        </w:rPr>
        <w:t>University of Applied Sciences</w:t>
      </w:r>
    </w:p>
    <w:p w14:paraId="55BBF05D" w14:textId="77777777" w:rsidR="0080011D" w:rsidRPr="0080011D" w:rsidRDefault="0080011D" w:rsidP="0080011D">
      <w:pPr>
        <w:rPr>
          <w:lang w:val="en-GB"/>
        </w:rPr>
      </w:pPr>
      <w:r w:rsidRPr="0080011D">
        <w:rPr>
          <w:lang w:val="en-GB"/>
        </w:rPr>
        <w:t>Department of Applied Social Studies</w:t>
      </w:r>
    </w:p>
    <w:p w14:paraId="26011503" w14:textId="77777777" w:rsidR="0080011D" w:rsidRDefault="0080011D" w:rsidP="0080011D">
      <w:r>
        <w:t>Kurt-Schumacher Ring 18</w:t>
      </w:r>
    </w:p>
    <w:p w14:paraId="30F2CFCA" w14:textId="128FE192" w:rsidR="0080011D" w:rsidRDefault="0080011D" w:rsidP="0080011D">
      <w:r>
        <w:t>65197 Wiesbaden</w:t>
      </w:r>
    </w:p>
    <w:p w14:paraId="701D1750" w14:textId="77777777" w:rsidR="00384DD3" w:rsidRDefault="00384DD3" w:rsidP="00384DD3"/>
    <w:p w14:paraId="271445D6" w14:textId="77777777" w:rsidR="00384DD3" w:rsidRDefault="00384DD3" w:rsidP="00384DD3"/>
    <w:p w14:paraId="4FC7DA43" w14:textId="77777777" w:rsidR="00384DD3" w:rsidRDefault="00384DD3" w:rsidP="00384DD3"/>
    <w:p w14:paraId="35DCFC0E" w14:textId="77777777" w:rsidR="00384DD3" w:rsidRDefault="00384DD3" w:rsidP="00384DD3"/>
    <w:p w14:paraId="30A84FC5" w14:textId="12707E05" w:rsidR="00384DD3" w:rsidRDefault="00384DD3" w:rsidP="00384DD3"/>
    <w:p w14:paraId="009F4AFB" w14:textId="77777777" w:rsidR="00C019E1" w:rsidRDefault="00C019E1" w:rsidP="00384DD3"/>
    <w:p w14:paraId="4408F602" w14:textId="77777777" w:rsidR="000610BF" w:rsidRPr="00001AD8" w:rsidRDefault="00D86749" w:rsidP="000610BF">
      <w:pPr>
        <w:numPr>
          <w:ilvl w:val="0"/>
          <w:numId w:val="13"/>
        </w:numPr>
        <w:tabs>
          <w:tab w:val="left" w:pos="680"/>
          <w:tab w:val="left" w:pos="1359"/>
          <w:tab w:val="left" w:pos="1983"/>
          <w:tab w:val="left" w:pos="6349"/>
          <w:tab w:val="left" w:pos="6915"/>
          <w:tab w:val="left" w:pos="9356"/>
        </w:tabs>
        <w:spacing w:line="240" w:lineRule="auto"/>
        <w:ind w:left="77" w:right="-2098"/>
        <w:jc w:val="both"/>
        <w:rPr>
          <w:sz w:val="24"/>
          <w:lang w:val="en-GB"/>
        </w:rPr>
      </w:pPr>
      <w:bookmarkStart w:id="0" w:name="_Hlk496251280"/>
      <w:bookmarkStart w:id="1" w:name="_Hlk496651790"/>
      <w:r w:rsidRPr="00001AD8">
        <w:rPr>
          <w:sz w:val="24"/>
          <w:lang w:val="en-GB"/>
        </w:rPr>
        <w:lastRenderedPageBreak/>
        <w:t xml:space="preserve">What are </w:t>
      </w:r>
      <w:r w:rsidRPr="00001AD8">
        <w:rPr>
          <w:sz w:val="24"/>
          <w:u w:val="single"/>
          <w:lang w:val="en-GB"/>
        </w:rPr>
        <w:t>the concrete steps your Government or your organization has taken, at normative, institutional and programme levels,</w:t>
      </w:r>
      <w:r w:rsidRPr="00001AD8">
        <w:rPr>
          <w:sz w:val="24"/>
          <w:lang w:val="en-GB"/>
        </w:rPr>
        <w:t xml:space="preserve"> to </w:t>
      </w:r>
      <w:r>
        <w:rPr>
          <w:sz w:val="24"/>
          <w:lang w:val="en-US"/>
        </w:rPr>
        <w:t xml:space="preserve">engage men and boys in promoting and achieving gender equality and challenge gender stereotypes and the negative social norms, attitudes and </w:t>
      </w:r>
      <w:proofErr w:type="spellStart"/>
      <w:r>
        <w:rPr>
          <w:sz w:val="24"/>
          <w:lang w:val="en-US"/>
        </w:rPr>
        <w:t>behaviours</w:t>
      </w:r>
      <w:proofErr w:type="spellEnd"/>
      <w:r>
        <w:rPr>
          <w:sz w:val="24"/>
          <w:lang w:val="en-US"/>
        </w:rPr>
        <w:t xml:space="preserve"> that underlie and perpetuate violence against women and girls</w:t>
      </w:r>
      <w:r w:rsidRPr="00001AD8">
        <w:rPr>
          <w:sz w:val="24"/>
          <w:lang w:val="en-GB"/>
        </w:rPr>
        <w:t xml:space="preserve">? </w:t>
      </w:r>
    </w:p>
    <w:p w14:paraId="26D28278" w14:textId="77777777" w:rsidR="000610BF" w:rsidRPr="00001AD8" w:rsidRDefault="000610BF" w:rsidP="000610BF">
      <w:pPr>
        <w:tabs>
          <w:tab w:val="left" w:pos="680"/>
          <w:tab w:val="left" w:pos="1359"/>
          <w:tab w:val="left" w:pos="1983"/>
          <w:tab w:val="left" w:pos="6349"/>
          <w:tab w:val="left" w:pos="6915"/>
          <w:tab w:val="left" w:pos="9356"/>
        </w:tabs>
        <w:spacing w:line="240" w:lineRule="auto"/>
        <w:ind w:left="77" w:right="-2098"/>
        <w:jc w:val="both"/>
        <w:rPr>
          <w:sz w:val="24"/>
          <w:lang w:val="en-GB"/>
        </w:rPr>
      </w:pPr>
    </w:p>
    <w:p w14:paraId="60D22FE6" w14:textId="23516CDD" w:rsidR="007308AD" w:rsidRDefault="002647E9" w:rsidP="007308AD">
      <w:pPr>
        <w:tabs>
          <w:tab w:val="left" w:pos="680"/>
          <w:tab w:val="left" w:pos="1359"/>
          <w:tab w:val="left" w:pos="1983"/>
          <w:tab w:val="left" w:pos="6349"/>
          <w:tab w:val="left" w:pos="6915"/>
          <w:tab w:val="left" w:pos="9356"/>
        </w:tabs>
        <w:ind w:left="57" w:right="-2098"/>
        <w:jc w:val="both"/>
        <w:rPr>
          <w:sz w:val="24"/>
          <w:lang w:val="en-GB"/>
        </w:rPr>
      </w:pPr>
      <w:bookmarkStart w:id="2" w:name="_Hlk496652041"/>
      <w:r w:rsidRPr="001A41BE">
        <w:rPr>
          <w:sz w:val="24"/>
          <w:lang w:val="en-GB"/>
        </w:rPr>
        <w:t xml:space="preserve">At the </w:t>
      </w:r>
      <w:proofErr w:type="spellStart"/>
      <w:r w:rsidRPr="001A41BE">
        <w:rPr>
          <w:sz w:val="24"/>
          <w:lang w:val="en-GB"/>
        </w:rPr>
        <w:t>RheinMain</w:t>
      </w:r>
      <w:proofErr w:type="spellEnd"/>
      <w:r w:rsidRPr="001A41BE">
        <w:rPr>
          <w:sz w:val="24"/>
          <w:lang w:val="en-GB"/>
        </w:rPr>
        <w:t xml:space="preserve"> University </w:t>
      </w:r>
      <w:r w:rsidR="000B7067" w:rsidRPr="001A41BE">
        <w:rPr>
          <w:sz w:val="24"/>
          <w:lang w:val="en-GB"/>
        </w:rPr>
        <w:t xml:space="preserve">Social Work students </w:t>
      </w:r>
      <w:r w:rsidR="00BF0835" w:rsidRPr="001A41BE">
        <w:rPr>
          <w:sz w:val="24"/>
          <w:lang w:val="en-GB"/>
        </w:rPr>
        <w:t xml:space="preserve">can </w:t>
      </w:r>
      <w:r w:rsidRPr="001A41BE">
        <w:rPr>
          <w:sz w:val="24"/>
          <w:lang w:val="en-GB"/>
        </w:rPr>
        <w:t xml:space="preserve">enrol </w:t>
      </w:r>
      <w:r w:rsidR="00FC2E66">
        <w:rPr>
          <w:sz w:val="24"/>
          <w:lang w:val="en-GB"/>
        </w:rPr>
        <w:t>at</w:t>
      </w:r>
      <w:r w:rsidRPr="001A41BE">
        <w:rPr>
          <w:sz w:val="24"/>
          <w:lang w:val="en-GB"/>
        </w:rPr>
        <w:t xml:space="preserve"> </w:t>
      </w:r>
      <w:proofErr w:type="spellStart"/>
      <w:r w:rsidR="000B7067" w:rsidRPr="00D918B1">
        <w:rPr>
          <w:i/>
          <w:sz w:val="24"/>
          <w:lang w:val="en-GB"/>
        </w:rPr>
        <w:t>MamMut</w:t>
      </w:r>
      <w:proofErr w:type="spellEnd"/>
      <w:r w:rsidR="000B7067" w:rsidRPr="001A41BE">
        <w:rPr>
          <w:sz w:val="24"/>
          <w:lang w:val="en-GB"/>
        </w:rPr>
        <w:t xml:space="preserve"> (</w:t>
      </w:r>
      <w:proofErr w:type="spellStart"/>
      <w:r w:rsidR="000B7067" w:rsidRPr="00D918B1">
        <w:rPr>
          <w:i/>
          <w:sz w:val="24"/>
          <w:lang w:val="en-GB"/>
        </w:rPr>
        <w:t>Mitmachen</w:t>
      </w:r>
      <w:proofErr w:type="spellEnd"/>
      <w:r w:rsidR="000B7067" w:rsidRPr="00D918B1">
        <w:rPr>
          <w:i/>
          <w:sz w:val="24"/>
          <w:lang w:val="en-GB"/>
        </w:rPr>
        <w:t xml:space="preserve"> </w:t>
      </w:r>
      <w:proofErr w:type="spellStart"/>
      <w:r w:rsidR="000B7067" w:rsidRPr="00D918B1">
        <w:rPr>
          <w:i/>
          <w:sz w:val="24"/>
          <w:lang w:val="en-GB"/>
        </w:rPr>
        <w:t>macht</w:t>
      </w:r>
      <w:proofErr w:type="spellEnd"/>
      <w:r w:rsidR="000B7067" w:rsidRPr="00D918B1">
        <w:rPr>
          <w:i/>
          <w:sz w:val="24"/>
          <w:lang w:val="en-GB"/>
        </w:rPr>
        <w:t xml:space="preserve"> </w:t>
      </w:r>
      <w:proofErr w:type="spellStart"/>
      <w:r w:rsidR="000B7067" w:rsidRPr="00D918B1">
        <w:rPr>
          <w:i/>
          <w:sz w:val="24"/>
          <w:lang w:val="en-GB"/>
        </w:rPr>
        <w:t>Mut</w:t>
      </w:r>
      <w:proofErr w:type="spellEnd"/>
      <w:r w:rsidR="000B7067" w:rsidRPr="00D918B1">
        <w:rPr>
          <w:i/>
          <w:sz w:val="24"/>
          <w:lang w:val="en-GB"/>
        </w:rPr>
        <w:t xml:space="preserve">. </w:t>
      </w:r>
      <w:proofErr w:type="spellStart"/>
      <w:r w:rsidR="000B7067" w:rsidRPr="001C32E0">
        <w:rPr>
          <w:i/>
          <w:sz w:val="24"/>
          <w:lang w:val="en-GB"/>
        </w:rPr>
        <w:t>Gemeinsam</w:t>
      </w:r>
      <w:proofErr w:type="spellEnd"/>
      <w:r w:rsidR="000B7067" w:rsidRPr="001C32E0">
        <w:rPr>
          <w:i/>
          <w:sz w:val="24"/>
          <w:lang w:val="en-GB"/>
        </w:rPr>
        <w:t xml:space="preserve"> </w:t>
      </w:r>
      <w:proofErr w:type="spellStart"/>
      <w:r w:rsidR="000B7067" w:rsidRPr="001C32E0">
        <w:rPr>
          <w:i/>
          <w:sz w:val="24"/>
          <w:lang w:val="en-GB"/>
        </w:rPr>
        <w:t>gegen</w:t>
      </w:r>
      <w:proofErr w:type="spellEnd"/>
      <w:r w:rsidR="000B7067" w:rsidRPr="001C32E0">
        <w:rPr>
          <w:i/>
          <w:sz w:val="24"/>
          <w:lang w:val="en-GB"/>
        </w:rPr>
        <w:t xml:space="preserve"> </w:t>
      </w:r>
      <w:proofErr w:type="spellStart"/>
      <w:r w:rsidR="000B7067" w:rsidRPr="001C32E0">
        <w:rPr>
          <w:i/>
          <w:sz w:val="24"/>
          <w:lang w:val="en-GB"/>
        </w:rPr>
        <w:t>Gewalt</w:t>
      </w:r>
      <w:proofErr w:type="spellEnd"/>
      <w:r w:rsidR="00FC2E66" w:rsidRPr="001C32E0">
        <w:rPr>
          <w:sz w:val="24"/>
          <w:lang w:val="en-GB"/>
        </w:rPr>
        <w:t>, a training established in Germany in 2015</w:t>
      </w:r>
      <w:r w:rsidR="00681688" w:rsidRPr="001C32E0">
        <w:rPr>
          <w:sz w:val="24"/>
          <w:lang w:val="en-GB"/>
        </w:rPr>
        <w:t xml:space="preserve"> </w:t>
      </w:r>
      <w:r w:rsidR="001C32E0" w:rsidRPr="001C32E0">
        <w:rPr>
          <w:sz w:val="24"/>
          <w:lang w:val="en-GB"/>
        </w:rPr>
        <w:t>as a cooperation with</w:t>
      </w:r>
      <w:r w:rsidR="001C32E0">
        <w:rPr>
          <w:sz w:val="24"/>
          <w:lang w:val="en-GB"/>
        </w:rPr>
        <w:t xml:space="preserve"> </w:t>
      </w:r>
      <w:r w:rsidR="00681688" w:rsidRPr="001C32E0">
        <w:rPr>
          <w:sz w:val="24"/>
          <w:lang w:val="en-GB"/>
        </w:rPr>
        <w:t xml:space="preserve">the German Society for International Cooperation (Deutsche Gesellschaft </w:t>
      </w:r>
      <w:proofErr w:type="spellStart"/>
      <w:r w:rsidR="00681688" w:rsidRPr="001C32E0">
        <w:rPr>
          <w:sz w:val="24"/>
          <w:lang w:val="en-GB"/>
        </w:rPr>
        <w:t>für</w:t>
      </w:r>
      <w:proofErr w:type="spellEnd"/>
      <w:r w:rsidR="00681688" w:rsidRPr="001C32E0">
        <w:rPr>
          <w:sz w:val="24"/>
          <w:lang w:val="en-GB"/>
        </w:rPr>
        <w:t xml:space="preserve"> Internationale </w:t>
      </w:r>
      <w:proofErr w:type="spellStart"/>
      <w:r w:rsidR="00681688" w:rsidRPr="001C32E0">
        <w:rPr>
          <w:sz w:val="24"/>
          <w:lang w:val="en-GB"/>
        </w:rPr>
        <w:t>Zusammenarbeit</w:t>
      </w:r>
      <w:proofErr w:type="spellEnd"/>
      <w:r w:rsidR="00681688" w:rsidRPr="001C32E0">
        <w:rPr>
          <w:sz w:val="24"/>
          <w:lang w:val="en-GB"/>
        </w:rPr>
        <w:t xml:space="preserve"> [GIZ] GmbH</w:t>
      </w:r>
      <w:r w:rsidR="001C32E0" w:rsidRPr="001C32E0">
        <w:rPr>
          <w:sz w:val="24"/>
          <w:lang w:val="en-GB"/>
        </w:rPr>
        <w:t xml:space="preserve"> in Ecuador</w:t>
      </w:r>
      <w:r w:rsidR="00681688" w:rsidRPr="001C32E0">
        <w:rPr>
          <w:sz w:val="24"/>
          <w:lang w:val="en-GB"/>
        </w:rPr>
        <w:t>.</w:t>
      </w:r>
      <w:r w:rsidR="00FC2E66" w:rsidRPr="001C32E0">
        <w:rPr>
          <w:sz w:val="24"/>
          <w:lang w:val="en-GB"/>
        </w:rPr>
        <w:t xml:space="preserve"> </w:t>
      </w:r>
      <w:r w:rsidR="00FC2E66">
        <w:rPr>
          <w:sz w:val="24"/>
          <w:lang w:val="en-GB"/>
        </w:rPr>
        <w:t>The tra</w:t>
      </w:r>
      <w:r w:rsidR="001A41BE" w:rsidRPr="001A41BE">
        <w:rPr>
          <w:sz w:val="24"/>
          <w:lang w:val="en-GB"/>
        </w:rPr>
        <w:t xml:space="preserve">ining is based on a programme </w:t>
      </w:r>
      <w:r w:rsidR="00FC2E66">
        <w:rPr>
          <w:sz w:val="24"/>
          <w:lang w:val="en-GB"/>
        </w:rPr>
        <w:t>which started in</w:t>
      </w:r>
      <w:r w:rsidR="001A41BE" w:rsidRPr="001A41BE">
        <w:rPr>
          <w:sz w:val="24"/>
          <w:lang w:val="en-GB"/>
        </w:rPr>
        <w:t xml:space="preserve"> 2012 in Latin America by the </w:t>
      </w:r>
      <w:r w:rsidR="00D918B1" w:rsidRPr="00D918B1">
        <w:rPr>
          <w:sz w:val="24"/>
          <w:lang w:val="en-GB"/>
        </w:rPr>
        <w:t>G</w:t>
      </w:r>
      <w:r w:rsidR="00681688">
        <w:rPr>
          <w:sz w:val="24"/>
          <w:lang w:val="en-GB"/>
        </w:rPr>
        <w:t>IZ</w:t>
      </w:r>
      <w:r w:rsidR="001A41BE" w:rsidRPr="001A41BE">
        <w:rPr>
          <w:sz w:val="24"/>
          <w:lang w:val="en-GB"/>
        </w:rPr>
        <w:t xml:space="preserve"> and its Regional Project entitled </w:t>
      </w:r>
      <w:r w:rsidR="001A41BE" w:rsidRPr="00D918B1">
        <w:rPr>
          <w:i/>
          <w:sz w:val="24"/>
          <w:lang w:val="en-GB"/>
        </w:rPr>
        <w:t>Fighting Violence against Women in Latin America</w:t>
      </w:r>
      <w:r w:rsidR="001A41BE" w:rsidRPr="001A41BE">
        <w:rPr>
          <w:sz w:val="24"/>
          <w:lang w:val="en-GB"/>
        </w:rPr>
        <w:t xml:space="preserve"> (</w:t>
      </w:r>
      <w:proofErr w:type="spellStart"/>
      <w:r w:rsidR="001A41BE" w:rsidRPr="00D918B1">
        <w:rPr>
          <w:i/>
          <w:sz w:val="24"/>
          <w:lang w:val="en-GB"/>
        </w:rPr>
        <w:t>ComVoMujer</w:t>
      </w:r>
      <w:proofErr w:type="spellEnd"/>
      <w:r w:rsidR="001A41BE" w:rsidRPr="001A41BE">
        <w:rPr>
          <w:sz w:val="24"/>
          <w:lang w:val="en-GB"/>
        </w:rPr>
        <w:t xml:space="preserve">). </w:t>
      </w:r>
      <w:r w:rsidR="001A41BE" w:rsidRPr="00D918B1">
        <w:rPr>
          <w:sz w:val="24"/>
          <w:lang w:val="en-GB"/>
        </w:rPr>
        <w:t>The programme in Latin America was intended to promote reflection on gender stereotypes and unequal based relationships.</w:t>
      </w:r>
      <w:r w:rsidR="00681688">
        <w:rPr>
          <w:sz w:val="24"/>
          <w:lang w:val="en-GB"/>
        </w:rPr>
        <w:t xml:space="preserve"> However, in Germany the programme has been adapted as well as translated to go beyond the initial scope and to highlight a </w:t>
      </w:r>
      <w:r w:rsidR="00681688" w:rsidRPr="00681688">
        <w:rPr>
          <w:sz w:val="24"/>
          <w:lang w:val="en-GB"/>
        </w:rPr>
        <w:t>child rights-oriented participatory</w:t>
      </w:r>
      <w:r w:rsidR="00681688">
        <w:rPr>
          <w:sz w:val="24"/>
          <w:lang w:val="en-GB"/>
        </w:rPr>
        <w:t xml:space="preserve"> approach which c</w:t>
      </w:r>
      <w:r w:rsidR="00681688" w:rsidRPr="00681688">
        <w:rPr>
          <w:sz w:val="24"/>
          <w:lang w:val="en-GB"/>
        </w:rPr>
        <w:t>ontribute</w:t>
      </w:r>
      <w:r w:rsidR="00681688">
        <w:rPr>
          <w:sz w:val="24"/>
          <w:lang w:val="en-GB"/>
        </w:rPr>
        <w:t>s</w:t>
      </w:r>
      <w:r w:rsidR="00681688" w:rsidRPr="00681688">
        <w:rPr>
          <w:sz w:val="24"/>
          <w:lang w:val="en-GB"/>
        </w:rPr>
        <w:t xml:space="preserve"> to rais</w:t>
      </w:r>
      <w:r w:rsidR="00681688">
        <w:rPr>
          <w:sz w:val="24"/>
          <w:lang w:val="en-GB"/>
        </w:rPr>
        <w:t>e</w:t>
      </w:r>
      <w:r w:rsidR="00681688" w:rsidRPr="00681688">
        <w:rPr>
          <w:sz w:val="24"/>
          <w:lang w:val="en-GB"/>
        </w:rPr>
        <w:t xml:space="preserve"> awareness about gender-specific and intergenerational violence.</w:t>
      </w:r>
      <w:r w:rsidR="007308AD">
        <w:rPr>
          <w:sz w:val="24"/>
          <w:lang w:val="en-GB"/>
        </w:rPr>
        <w:t xml:space="preserve"> </w:t>
      </w:r>
      <w:proofErr w:type="spellStart"/>
      <w:r w:rsidR="007308AD" w:rsidRPr="001C32E0">
        <w:rPr>
          <w:i/>
          <w:sz w:val="24"/>
          <w:lang w:val="en-GB"/>
        </w:rPr>
        <w:t>MamMut</w:t>
      </w:r>
      <w:proofErr w:type="spellEnd"/>
      <w:r w:rsidR="007308AD">
        <w:rPr>
          <w:sz w:val="24"/>
          <w:lang w:val="en-GB"/>
        </w:rPr>
        <w:t xml:space="preserve"> is conform with the Art 13 of the </w:t>
      </w:r>
      <w:r w:rsidR="007308AD" w:rsidRPr="00681688">
        <w:rPr>
          <w:sz w:val="24"/>
          <w:lang w:val="en-GB"/>
        </w:rPr>
        <w:t>Istanbul Convention</w:t>
      </w:r>
      <w:r w:rsidR="007308AD">
        <w:rPr>
          <w:sz w:val="24"/>
          <w:lang w:val="en-GB"/>
        </w:rPr>
        <w:t xml:space="preserve"> as it is an </w:t>
      </w:r>
      <w:r w:rsidR="007308AD" w:rsidRPr="00001AD8">
        <w:rPr>
          <w:sz w:val="24"/>
          <w:lang w:val="en-GB"/>
        </w:rPr>
        <w:t>educational programme that focus on primary prevention of violence against women</w:t>
      </w:r>
      <w:r w:rsidR="007308AD">
        <w:rPr>
          <w:sz w:val="24"/>
          <w:lang w:val="en-GB"/>
        </w:rPr>
        <w:t xml:space="preserve">, oriented to raise general public’s attention and it is </w:t>
      </w:r>
      <w:r w:rsidR="007308AD" w:rsidRPr="00001AD8">
        <w:rPr>
          <w:sz w:val="24"/>
          <w:lang w:val="en-GB"/>
        </w:rPr>
        <w:t>focused on children</w:t>
      </w:r>
      <w:r w:rsidR="007308AD">
        <w:rPr>
          <w:sz w:val="24"/>
          <w:lang w:val="en-GB"/>
        </w:rPr>
        <w:t xml:space="preserve">. </w:t>
      </w:r>
    </w:p>
    <w:p w14:paraId="05CA1BBD" w14:textId="77777777" w:rsidR="00DF6494" w:rsidRDefault="00DF6494" w:rsidP="007308AD">
      <w:pPr>
        <w:tabs>
          <w:tab w:val="left" w:pos="680"/>
          <w:tab w:val="left" w:pos="1359"/>
          <w:tab w:val="left" w:pos="1983"/>
          <w:tab w:val="left" w:pos="6349"/>
          <w:tab w:val="left" w:pos="6915"/>
          <w:tab w:val="left" w:pos="9356"/>
        </w:tabs>
        <w:ind w:left="57" w:right="-2098"/>
        <w:jc w:val="both"/>
        <w:rPr>
          <w:sz w:val="24"/>
          <w:lang w:val="en-GB"/>
        </w:rPr>
      </w:pPr>
    </w:p>
    <w:p w14:paraId="038863BC" w14:textId="09DAA0A4" w:rsidR="007308AD" w:rsidRDefault="001C32E0" w:rsidP="00D346E7">
      <w:pPr>
        <w:tabs>
          <w:tab w:val="left" w:pos="680"/>
          <w:tab w:val="left" w:pos="1359"/>
          <w:tab w:val="left" w:pos="1983"/>
          <w:tab w:val="left" w:pos="6349"/>
          <w:tab w:val="left" w:pos="6915"/>
          <w:tab w:val="left" w:pos="9356"/>
        </w:tabs>
        <w:ind w:left="57" w:right="-2098"/>
        <w:jc w:val="both"/>
        <w:rPr>
          <w:sz w:val="24"/>
          <w:lang w:val="en-GB"/>
        </w:rPr>
      </w:pPr>
      <w:r>
        <w:rPr>
          <w:sz w:val="24"/>
          <w:lang w:val="en-GB"/>
        </w:rPr>
        <w:t xml:space="preserve">The training </w:t>
      </w:r>
      <w:proofErr w:type="spellStart"/>
      <w:r w:rsidRPr="005D283A">
        <w:rPr>
          <w:i/>
          <w:sz w:val="24"/>
          <w:lang w:val="en-GB"/>
        </w:rPr>
        <w:t>MamMut</w:t>
      </w:r>
      <w:proofErr w:type="spellEnd"/>
      <w:r w:rsidRPr="005D283A">
        <w:rPr>
          <w:i/>
          <w:sz w:val="24"/>
          <w:lang w:val="en-GB"/>
        </w:rPr>
        <w:t xml:space="preserve"> </w:t>
      </w:r>
      <w:r>
        <w:rPr>
          <w:sz w:val="24"/>
          <w:lang w:val="en-GB"/>
        </w:rPr>
        <w:t xml:space="preserve">emphasises that children are right holders </w:t>
      </w:r>
      <w:r w:rsidR="00F24257">
        <w:rPr>
          <w:sz w:val="24"/>
          <w:lang w:val="en-GB"/>
        </w:rPr>
        <w:t>whose rights shall be protected</w:t>
      </w:r>
      <w:r w:rsidR="00FB5EB3">
        <w:rPr>
          <w:sz w:val="24"/>
          <w:lang w:val="en-GB"/>
        </w:rPr>
        <w:t xml:space="preserve"> under</w:t>
      </w:r>
      <w:r w:rsidR="00F24257">
        <w:rPr>
          <w:sz w:val="24"/>
          <w:lang w:val="en-GB"/>
        </w:rPr>
        <w:t xml:space="preserve"> </w:t>
      </w:r>
      <w:r w:rsidR="00FB5EB3">
        <w:rPr>
          <w:sz w:val="24"/>
          <w:lang w:val="en-GB"/>
        </w:rPr>
        <w:t xml:space="preserve">the UN CRC, namely under </w:t>
      </w:r>
      <w:r w:rsidR="005D283A">
        <w:rPr>
          <w:sz w:val="24"/>
          <w:lang w:val="en-GB"/>
        </w:rPr>
        <w:t>Art. 19, 12, 28 and 13 of the UN CRC</w:t>
      </w:r>
      <w:r w:rsidR="00F24257">
        <w:rPr>
          <w:sz w:val="24"/>
          <w:lang w:val="en-GB"/>
        </w:rPr>
        <w:t>.</w:t>
      </w:r>
      <w:r w:rsidR="00DF6494">
        <w:rPr>
          <w:sz w:val="24"/>
          <w:lang w:val="en-GB"/>
        </w:rPr>
        <w:t xml:space="preserve"> During the conduction of the training two c</w:t>
      </w:r>
      <w:r w:rsidR="00FB5EB3">
        <w:rPr>
          <w:sz w:val="24"/>
          <w:lang w:val="en-GB"/>
        </w:rPr>
        <w:t xml:space="preserve">hildren become </w:t>
      </w:r>
      <w:r w:rsidR="00DF6494">
        <w:rPr>
          <w:sz w:val="24"/>
          <w:lang w:val="en-GB"/>
        </w:rPr>
        <w:t xml:space="preserve">engage to critically question other children about their rights. With this, children become </w:t>
      </w:r>
      <w:r w:rsidR="00F24257">
        <w:rPr>
          <w:sz w:val="24"/>
          <w:lang w:val="en-GB"/>
        </w:rPr>
        <w:t>empower</w:t>
      </w:r>
      <w:r w:rsidR="00FB5EB3">
        <w:rPr>
          <w:sz w:val="24"/>
          <w:lang w:val="en-GB"/>
        </w:rPr>
        <w:t xml:space="preserve">ed to know more about children’s rights </w:t>
      </w:r>
      <w:r w:rsidR="00DF6494">
        <w:rPr>
          <w:sz w:val="24"/>
          <w:lang w:val="en-GB"/>
        </w:rPr>
        <w:t xml:space="preserve">and make them a reality. </w:t>
      </w:r>
    </w:p>
    <w:p w14:paraId="49B51981" w14:textId="77777777" w:rsidR="007308AD" w:rsidRDefault="007308AD" w:rsidP="00D346E7">
      <w:pPr>
        <w:tabs>
          <w:tab w:val="left" w:pos="680"/>
          <w:tab w:val="left" w:pos="1359"/>
          <w:tab w:val="left" w:pos="1983"/>
          <w:tab w:val="left" w:pos="6349"/>
          <w:tab w:val="left" w:pos="6915"/>
          <w:tab w:val="left" w:pos="9356"/>
        </w:tabs>
        <w:ind w:left="57" w:right="-2098"/>
        <w:jc w:val="both"/>
        <w:rPr>
          <w:sz w:val="24"/>
          <w:lang w:val="en-GB"/>
        </w:rPr>
      </w:pPr>
    </w:p>
    <w:p w14:paraId="02968FD8" w14:textId="74C181A4" w:rsidR="00DF6494" w:rsidRPr="00DF6494" w:rsidRDefault="00DF6494" w:rsidP="00D346E7">
      <w:pPr>
        <w:tabs>
          <w:tab w:val="left" w:pos="680"/>
          <w:tab w:val="left" w:pos="1359"/>
          <w:tab w:val="left" w:pos="1983"/>
          <w:tab w:val="left" w:pos="6349"/>
          <w:tab w:val="left" w:pos="6915"/>
          <w:tab w:val="left" w:pos="9356"/>
        </w:tabs>
        <w:ind w:left="57" w:right="-2098"/>
        <w:jc w:val="both"/>
        <w:rPr>
          <w:sz w:val="24"/>
          <w:lang w:val="en-GB"/>
        </w:rPr>
      </w:pPr>
      <w:proofErr w:type="spellStart"/>
      <w:r w:rsidRPr="00DF6494">
        <w:rPr>
          <w:i/>
          <w:sz w:val="24"/>
          <w:lang w:val="en-GB"/>
        </w:rPr>
        <w:t>MamMut</w:t>
      </w:r>
      <w:proofErr w:type="spellEnd"/>
      <w:r w:rsidRPr="00001AD8">
        <w:rPr>
          <w:sz w:val="24"/>
          <w:lang w:val="en-GB"/>
        </w:rPr>
        <w:t xml:space="preserve"> intends to tackle causes of gender inequality by training future social workers to work with children aged 6 to 9 with non-formal education tools.</w:t>
      </w:r>
      <w:r>
        <w:rPr>
          <w:sz w:val="24"/>
          <w:lang w:val="en-GB"/>
        </w:rPr>
        <w:t xml:space="preserve"> It uses </w:t>
      </w:r>
      <w:r w:rsidRPr="00DF6494">
        <w:rPr>
          <w:sz w:val="24"/>
          <w:lang w:val="en-GB"/>
        </w:rPr>
        <w:t xml:space="preserve">child rights-oriented participatory </w:t>
      </w:r>
      <w:r>
        <w:rPr>
          <w:sz w:val="24"/>
          <w:lang w:val="en-GB"/>
        </w:rPr>
        <w:t xml:space="preserve">and is based on </w:t>
      </w:r>
      <w:r w:rsidRPr="00DF6494">
        <w:rPr>
          <w:sz w:val="24"/>
          <w:lang w:val="en-GB"/>
        </w:rPr>
        <w:t>the (de) constructivist theory grounded on the anti-bias approach</w:t>
      </w:r>
      <w:r w:rsidR="00F45CFF">
        <w:rPr>
          <w:sz w:val="24"/>
          <w:lang w:val="en-GB"/>
        </w:rPr>
        <w:t xml:space="preserve">. </w:t>
      </w:r>
    </w:p>
    <w:p w14:paraId="2EBA7D50" w14:textId="5934DBE6" w:rsidR="00F45CFF" w:rsidRPr="00001AD8" w:rsidRDefault="00F45CFF" w:rsidP="00B943BB">
      <w:pPr>
        <w:tabs>
          <w:tab w:val="left" w:pos="680"/>
          <w:tab w:val="left" w:pos="1359"/>
          <w:tab w:val="left" w:pos="1983"/>
          <w:tab w:val="left" w:pos="6349"/>
          <w:tab w:val="left" w:pos="6915"/>
          <w:tab w:val="left" w:pos="9356"/>
        </w:tabs>
        <w:ind w:left="57" w:right="-2098"/>
        <w:jc w:val="both"/>
        <w:rPr>
          <w:sz w:val="24"/>
          <w:lang w:val="en-GB"/>
        </w:rPr>
      </w:pPr>
      <w:r w:rsidRPr="00001AD8">
        <w:rPr>
          <w:sz w:val="24"/>
          <w:lang w:val="en-GB"/>
        </w:rPr>
        <w:t xml:space="preserve">The training is based on three approaches that drive girls and boys to engage in constructive and deconstructive learning processes: the motivation to play together, to learn through experience, and to participate in identity-related work that values the child and others and is also associated with a strong sense of justice. During the training children develop a critical thinking on issues concerning prejudices and traditional inequalities among the girls and boys so that they are empowered to resist them and become capacitated to stand up to injustice and violence. </w:t>
      </w:r>
    </w:p>
    <w:p w14:paraId="43662FA4" w14:textId="77777777" w:rsidR="00F45CFF" w:rsidRPr="00001AD8" w:rsidRDefault="00F45CFF" w:rsidP="00F45CFF">
      <w:pPr>
        <w:tabs>
          <w:tab w:val="left" w:pos="680"/>
          <w:tab w:val="left" w:pos="1359"/>
          <w:tab w:val="left" w:pos="1983"/>
          <w:tab w:val="left" w:pos="6349"/>
          <w:tab w:val="left" w:pos="6915"/>
          <w:tab w:val="left" w:pos="9356"/>
        </w:tabs>
        <w:ind w:left="57" w:right="-2098"/>
        <w:jc w:val="both"/>
        <w:rPr>
          <w:sz w:val="24"/>
          <w:lang w:val="en-GB"/>
        </w:rPr>
      </w:pPr>
    </w:p>
    <w:p w14:paraId="6DF602D5" w14:textId="66DBB4D5" w:rsidR="00794BFC" w:rsidRDefault="00F45CFF" w:rsidP="00F45CFF">
      <w:pPr>
        <w:tabs>
          <w:tab w:val="left" w:pos="680"/>
          <w:tab w:val="left" w:pos="1359"/>
          <w:tab w:val="left" w:pos="1983"/>
          <w:tab w:val="left" w:pos="6349"/>
          <w:tab w:val="left" w:pos="6915"/>
          <w:tab w:val="left" w:pos="9356"/>
        </w:tabs>
        <w:ind w:left="57" w:right="-2098"/>
        <w:jc w:val="both"/>
        <w:rPr>
          <w:sz w:val="24"/>
          <w:lang w:val="en-GB"/>
        </w:rPr>
      </w:pPr>
      <w:r w:rsidRPr="00001AD8">
        <w:rPr>
          <w:sz w:val="24"/>
          <w:lang w:val="en-GB"/>
        </w:rPr>
        <w:t>The training is fourfold. Firstly, it aims to promote reflection about mechanisms that lead to violent, discriminatory, and unequal interpersonal dynamics based on a person’s gender. This reflection is based on a joint examination of the prevalent attitudes and behavio</w:t>
      </w:r>
      <w:r>
        <w:rPr>
          <w:sz w:val="24"/>
          <w:lang w:val="en-GB"/>
        </w:rPr>
        <w:t>u</w:t>
      </w:r>
      <w:r w:rsidRPr="00001AD8">
        <w:rPr>
          <w:sz w:val="24"/>
          <w:lang w:val="en-GB"/>
        </w:rPr>
        <w:t xml:space="preserve">ral norms, perceptions, ideas, and assumptions that come from the everyday lives of children. The training helps to empower children to build respectful, equitable social relationships. Furthermore, it aims to ensure that the assessment of violence against women as a fundamental injustice becomes firmly rooted in those children attending the training. </w:t>
      </w:r>
    </w:p>
    <w:p w14:paraId="15B533B6" w14:textId="77777777" w:rsidR="00A9410B" w:rsidRDefault="00A9410B" w:rsidP="00F45CFF">
      <w:pPr>
        <w:tabs>
          <w:tab w:val="left" w:pos="680"/>
          <w:tab w:val="left" w:pos="1359"/>
          <w:tab w:val="left" w:pos="1983"/>
          <w:tab w:val="left" w:pos="6349"/>
          <w:tab w:val="left" w:pos="6915"/>
          <w:tab w:val="left" w:pos="9356"/>
        </w:tabs>
        <w:ind w:left="57" w:right="-2098"/>
        <w:jc w:val="both"/>
        <w:rPr>
          <w:sz w:val="24"/>
          <w:lang w:val="en-GB"/>
        </w:rPr>
      </w:pPr>
    </w:p>
    <w:p w14:paraId="74F381F8" w14:textId="638D88E8" w:rsidR="00F45CFF" w:rsidRPr="004D65A1" w:rsidRDefault="00F45CFF" w:rsidP="004C1A86">
      <w:pPr>
        <w:tabs>
          <w:tab w:val="left" w:pos="680"/>
          <w:tab w:val="left" w:pos="1359"/>
          <w:tab w:val="left" w:pos="1983"/>
          <w:tab w:val="left" w:pos="6349"/>
          <w:tab w:val="left" w:pos="6915"/>
          <w:tab w:val="left" w:pos="9356"/>
        </w:tabs>
        <w:ind w:left="57" w:right="-2098"/>
        <w:jc w:val="both"/>
        <w:rPr>
          <w:sz w:val="24"/>
          <w:lang w:val="en-GB"/>
        </w:rPr>
      </w:pPr>
      <w:r w:rsidRPr="00001AD8">
        <w:rPr>
          <w:sz w:val="24"/>
          <w:lang w:val="en-GB"/>
        </w:rPr>
        <w:lastRenderedPageBreak/>
        <w:t>Thirdly it aims to encourage children to confide if they witness violence between their parents and create an environment in which children feel safe and can report these incidents with the assurance that the information will be handle with care by the trainers.</w:t>
      </w:r>
      <w:r w:rsidR="004C1A86">
        <w:rPr>
          <w:sz w:val="24"/>
          <w:lang w:val="en-GB"/>
        </w:rPr>
        <w:t xml:space="preserve"> </w:t>
      </w:r>
      <w:r w:rsidRPr="00001AD8">
        <w:rPr>
          <w:sz w:val="24"/>
          <w:lang w:val="en-GB"/>
        </w:rPr>
        <w:t>Trainers who are confronted with these incidents provide information on contact persons, sources of support, and post-gender based violence care. And finally, it aims to strengthening</w:t>
      </w:r>
      <w:r w:rsidR="00D470BB">
        <w:rPr>
          <w:sz w:val="24"/>
          <w:lang w:val="en-GB"/>
        </w:rPr>
        <w:t xml:space="preserve"> the child as a “valuable” being,</w:t>
      </w:r>
      <w:r w:rsidRPr="00001AD8">
        <w:rPr>
          <w:sz w:val="24"/>
          <w:lang w:val="en-GB"/>
        </w:rPr>
        <w:t xml:space="preserve"> self-confide</w:t>
      </w:r>
      <w:r w:rsidR="00D470BB">
        <w:rPr>
          <w:sz w:val="24"/>
          <w:lang w:val="en-GB"/>
        </w:rPr>
        <w:t>nt</w:t>
      </w:r>
      <w:r w:rsidRPr="00001AD8">
        <w:rPr>
          <w:sz w:val="24"/>
          <w:lang w:val="en-GB"/>
        </w:rPr>
        <w:t xml:space="preserve"> and assertive</w:t>
      </w:r>
      <w:r w:rsidR="00D470BB">
        <w:rPr>
          <w:sz w:val="24"/>
          <w:lang w:val="en-GB"/>
        </w:rPr>
        <w:t>. This empowerment is an</w:t>
      </w:r>
      <w:r w:rsidRPr="00001AD8">
        <w:rPr>
          <w:sz w:val="24"/>
          <w:lang w:val="en-GB"/>
        </w:rPr>
        <w:t xml:space="preserve"> important basis for prevention.</w:t>
      </w:r>
      <w:r w:rsidR="004D65A1">
        <w:rPr>
          <w:sz w:val="24"/>
          <w:lang w:val="en-GB"/>
        </w:rPr>
        <w:t xml:space="preserve"> </w:t>
      </w:r>
      <w:r w:rsidR="004D65A1" w:rsidRPr="004D65A1">
        <w:rPr>
          <w:sz w:val="24"/>
          <w:lang w:val="en-GB"/>
        </w:rPr>
        <w:t>Through a participative dialogue in which children are appreciated, understood and consistently involved</w:t>
      </w:r>
      <w:r w:rsidR="004D65A1">
        <w:rPr>
          <w:sz w:val="24"/>
          <w:lang w:val="en-GB"/>
        </w:rPr>
        <w:t xml:space="preserve"> their rights are put forward. </w:t>
      </w:r>
      <w:r w:rsidR="004D65A1" w:rsidRPr="004D65A1">
        <w:rPr>
          <w:sz w:val="24"/>
          <w:lang w:val="en-GB"/>
        </w:rPr>
        <w:t>Children's perspectives and children's interests are required as an integral part of the child's well-being</w:t>
      </w:r>
      <w:r w:rsidR="000B5B3B">
        <w:rPr>
          <w:sz w:val="24"/>
          <w:lang w:val="en-GB"/>
        </w:rPr>
        <w:t xml:space="preserve">. Their </w:t>
      </w:r>
      <w:r w:rsidR="004D65A1" w:rsidRPr="004D65A1">
        <w:rPr>
          <w:sz w:val="24"/>
          <w:lang w:val="en-GB"/>
        </w:rPr>
        <w:t xml:space="preserve">right to be heard in all areas </w:t>
      </w:r>
      <w:r w:rsidR="000B5B3B">
        <w:rPr>
          <w:sz w:val="24"/>
          <w:lang w:val="en-GB"/>
        </w:rPr>
        <w:t xml:space="preserve">regarding their life </w:t>
      </w:r>
      <w:r w:rsidR="004D65A1" w:rsidRPr="004D65A1">
        <w:rPr>
          <w:sz w:val="24"/>
          <w:lang w:val="en-GB"/>
        </w:rPr>
        <w:t xml:space="preserve">is a fundamental requirement </w:t>
      </w:r>
      <w:r w:rsidR="000B5B3B">
        <w:rPr>
          <w:sz w:val="24"/>
          <w:lang w:val="en-GB"/>
        </w:rPr>
        <w:t xml:space="preserve">assigned by </w:t>
      </w:r>
      <w:r w:rsidR="004D65A1" w:rsidRPr="004D65A1">
        <w:rPr>
          <w:sz w:val="24"/>
          <w:lang w:val="en-GB"/>
        </w:rPr>
        <w:t>the Committee on the Rights of the Child</w:t>
      </w:r>
      <w:r w:rsidR="00A9410B">
        <w:rPr>
          <w:sz w:val="24"/>
          <w:lang w:val="en-GB"/>
        </w:rPr>
        <w:t>.</w:t>
      </w:r>
      <w:r w:rsidR="004D65A1" w:rsidRPr="004D65A1">
        <w:rPr>
          <w:sz w:val="24"/>
          <w:lang w:val="en-GB"/>
        </w:rPr>
        <w:t xml:space="preserve"> </w:t>
      </w:r>
    </w:p>
    <w:p w14:paraId="3CCDF71D" w14:textId="77777777" w:rsidR="00F45CFF" w:rsidRPr="00001AD8" w:rsidRDefault="00F45CFF" w:rsidP="00F45CFF">
      <w:pPr>
        <w:tabs>
          <w:tab w:val="left" w:pos="680"/>
          <w:tab w:val="left" w:pos="1359"/>
          <w:tab w:val="left" w:pos="1983"/>
          <w:tab w:val="left" w:pos="6349"/>
          <w:tab w:val="left" w:pos="6915"/>
          <w:tab w:val="left" w:pos="9356"/>
        </w:tabs>
        <w:ind w:left="57" w:right="-2098"/>
        <w:jc w:val="both"/>
        <w:rPr>
          <w:sz w:val="24"/>
          <w:lang w:val="en-GB"/>
        </w:rPr>
      </w:pPr>
    </w:p>
    <w:p w14:paraId="1FF58BBC" w14:textId="2EC4CFB3" w:rsidR="00F45CFF" w:rsidRPr="00001AD8" w:rsidRDefault="00F45CFF" w:rsidP="006871DD">
      <w:pPr>
        <w:tabs>
          <w:tab w:val="left" w:pos="680"/>
          <w:tab w:val="left" w:pos="1359"/>
          <w:tab w:val="left" w:pos="1983"/>
          <w:tab w:val="left" w:pos="6349"/>
          <w:tab w:val="left" w:pos="6915"/>
          <w:tab w:val="left" w:pos="9356"/>
        </w:tabs>
        <w:ind w:left="57" w:right="-2098"/>
        <w:jc w:val="both"/>
        <w:rPr>
          <w:sz w:val="24"/>
          <w:lang w:val="en-GB"/>
        </w:rPr>
      </w:pPr>
      <w:r w:rsidRPr="00001AD8">
        <w:rPr>
          <w:sz w:val="24"/>
          <w:lang w:val="en-GB"/>
        </w:rPr>
        <w:t xml:space="preserve">The training includes 5 successive stages in which </w:t>
      </w:r>
      <w:r>
        <w:rPr>
          <w:sz w:val="24"/>
          <w:lang w:val="en-GB"/>
        </w:rPr>
        <w:t xml:space="preserve">ideally </w:t>
      </w:r>
      <w:r w:rsidRPr="00001AD8">
        <w:rPr>
          <w:sz w:val="24"/>
          <w:lang w:val="en-GB"/>
        </w:rPr>
        <w:t>groups of 20</w:t>
      </w:r>
      <w:r>
        <w:rPr>
          <w:sz w:val="24"/>
          <w:lang w:val="en-GB"/>
        </w:rPr>
        <w:t xml:space="preserve"> to 30</w:t>
      </w:r>
      <w:r w:rsidRPr="00001AD8">
        <w:rPr>
          <w:sz w:val="24"/>
          <w:lang w:val="en-GB"/>
        </w:rPr>
        <w:t xml:space="preserve"> children participate.</w:t>
      </w:r>
      <w:r>
        <w:rPr>
          <w:sz w:val="24"/>
          <w:lang w:val="en-GB"/>
        </w:rPr>
        <w:t xml:space="preserve"> Experience has demonstrated that even larger groups (n=100) can be trained. </w:t>
      </w:r>
      <w:r w:rsidRPr="00001AD8">
        <w:rPr>
          <w:sz w:val="24"/>
          <w:lang w:val="en-GB"/>
        </w:rPr>
        <w:t xml:space="preserve"> On the first stage children understand the dynamics of gender specific violence and their consequences as well as the myths and stereotypes that underlie beneath. On the second stage children can observe and reflect on the damages caused by gender specific violence using illustrations. On the third stage the focus is on strengthening self-esteem and self-awareness as children with a healthy self-esteem are proved to be able to exercise and assert their rights and needs better. On the fourth stage children become aware of the need to seek help and the joint task of breaking through the cycle of violence. The intention here is to reinforce a sense of solidarity. At the end, the newly learned information and knowledge are consolidated, and children are given an opportunity to express their rejection of violence against women collectively by putting up together posters and banners exposing their opinions on the matter.</w:t>
      </w:r>
      <w:r>
        <w:rPr>
          <w:sz w:val="24"/>
          <w:lang w:val="en-GB"/>
        </w:rPr>
        <w:t xml:space="preserve"> As a child rights oriented training the participation of children during this cycle is of great importance, that is why in an ideal group of 20 children, two children, follow critically the cycle and question their peers about their rights as described at the UN CRC.   </w:t>
      </w:r>
    </w:p>
    <w:p w14:paraId="6A791AC8" w14:textId="77777777" w:rsidR="00D346E7" w:rsidRPr="00001AD8" w:rsidRDefault="00D346E7" w:rsidP="00D346E7">
      <w:pPr>
        <w:tabs>
          <w:tab w:val="left" w:pos="680"/>
          <w:tab w:val="left" w:pos="1359"/>
          <w:tab w:val="left" w:pos="1983"/>
          <w:tab w:val="left" w:pos="6349"/>
          <w:tab w:val="left" w:pos="6915"/>
          <w:tab w:val="left" w:pos="9356"/>
        </w:tabs>
        <w:ind w:left="57" w:right="-2098"/>
        <w:jc w:val="both"/>
        <w:rPr>
          <w:sz w:val="24"/>
          <w:lang w:val="en-GB"/>
        </w:rPr>
      </w:pPr>
    </w:p>
    <w:p w14:paraId="430554D4" w14:textId="09594A31" w:rsidR="00D346E7" w:rsidRPr="00001AD8" w:rsidRDefault="00001AD8" w:rsidP="00D346E7">
      <w:pPr>
        <w:tabs>
          <w:tab w:val="left" w:pos="680"/>
          <w:tab w:val="left" w:pos="1359"/>
          <w:tab w:val="left" w:pos="1983"/>
          <w:tab w:val="left" w:pos="6349"/>
          <w:tab w:val="left" w:pos="6915"/>
          <w:tab w:val="left" w:pos="9356"/>
        </w:tabs>
        <w:ind w:left="57" w:right="-2098"/>
        <w:jc w:val="both"/>
        <w:rPr>
          <w:sz w:val="24"/>
          <w:lang w:val="en-GB"/>
        </w:rPr>
      </w:pPr>
      <w:r w:rsidRPr="00001AD8">
        <w:rPr>
          <w:sz w:val="24"/>
          <w:lang w:val="en-GB"/>
        </w:rPr>
        <w:t>Although</w:t>
      </w:r>
      <w:r w:rsidR="006871DD">
        <w:rPr>
          <w:sz w:val="24"/>
          <w:lang w:val="en-GB"/>
        </w:rPr>
        <w:t xml:space="preserve"> on a global level</w:t>
      </w:r>
      <w:r w:rsidR="00D346E7" w:rsidRPr="00001AD8">
        <w:rPr>
          <w:sz w:val="24"/>
          <w:lang w:val="en-GB"/>
        </w:rPr>
        <w:t xml:space="preserve"> the programme was developed to reach children aged 6 to 9, it has already been promoted amongs</w:t>
      </w:r>
      <w:r>
        <w:rPr>
          <w:sz w:val="24"/>
          <w:lang w:val="en-GB"/>
        </w:rPr>
        <w:t>t</w:t>
      </w:r>
      <w:r w:rsidR="00D346E7" w:rsidRPr="00001AD8">
        <w:rPr>
          <w:sz w:val="24"/>
          <w:lang w:val="en-GB"/>
        </w:rPr>
        <w:t xml:space="preserve"> children aged 5 to 11, including children with special needs. </w:t>
      </w:r>
      <w:r w:rsidR="001A41BE">
        <w:rPr>
          <w:sz w:val="24"/>
          <w:lang w:val="en-GB"/>
        </w:rPr>
        <w:t xml:space="preserve">Since 2012 </w:t>
      </w:r>
      <w:r w:rsidR="00D346E7" w:rsidRPr="00001AD8">
        <w:rPr>
          <w:sz w:val="24"/>
          <w:lang w:val="en-GB"/>
        </w:rPr>
        <w:t>the programme reached</w:t>
      </w:r>
      <w:r w:rsidR="001A41BE">
        <w:rPr>
          <w:sz w:val="24"/>
          <w:lang w:val="en-GB"/>
        </w:rPr>
        <w:t xml:space="preserve"> more than</w:t>
      </w:r>
      <w:r w:rsidR="00D346E7" w:rsidRPr="00001AD8">
        <w:rPr>
          <w:sz w:val="24"/>
          <w:lang w:val="en-GB"/>
        </w:rPr>
        <w:t xml:space="preserve"> </w:t>
      </w:r>
      <w:r w:rsidR="001A41BE">
        <w:rPr>
          <w:sz w:val="24"/>
          <w:lang w:val="en-GB"/>
        </w:rPr>
        <w:t>8</w:t>
      </w:r>
      <w:r w:rsidR="006871DD">
        <w:rPr>
          <w:sz w:val="24"/>
          <w:lang w:val="en-GB"/>
        </w:rPr>
        <w:t>.50</w:t>
      </w:r>
      <w:r w:rsidR="00D346E7" w:rsidRPr="00001AD8">
        <w:rPr>
          <w:sz w:val="24"/>
          <w:lang w:val="en-GB"/>
        </w:rPr>
        <w:t xml:space="preserve">0 children in </w:t>
      </w:r>
      <w:r w:rsidR="006871DD">
        <w:rPr>
          <w:sz w:val="24"/>
          <w:lang w:val="en-GB"/>
        </w:rPr>
        <w:t>5</w:t>
      </w:r>
      <w:r w:rsidR="00D346E7" w:rsidRPr="00001AD8">
        <w:rPr>
          <w:sz w:val="24"/>
          <w:lang w:val="en-GB"/>
        </w:rPr>
        <w:t xml:space="preserve"> countries (Bolivia, Ecuador, Paraguay and Peru</w:t>
      </w:r>
      <w:r w:rsidR="001A41BE">
        <w:rPr>
          <w:sz w:val="24"/>
          <w:lang w:val="en-GB"/>
        </w:rPr>
        <w:t xml:space="preserve"> – through </w:t>
      </w:r>
      <w:proofErr w:type="spellStart"/>
      <w:r w:rsidR="006871DD" w:rsidRPr="00D918B1">
        <w:rPr>
          <w:i/>
          <w:sz w:val="24"/>
          <w:lang w:val="en-GB"/>
        </w:rPr>
        <w:t>ComVoMujer</w:t>
      </w:r>
      <w:proofErr w:type="spellEnd"/>
      <w:r w:rsidR="006871DD">
        <w:rPr>
          <w:i/>
          <w:sz w:val="24"/>
          <w:lang w:val="en-GB"/>
        </w:rPr>
        <w:t xml:space="preserve"> - </w:t>
      </w:r>
      <w:r w:rsidR="006871DD">
        <w:rPr>
          <w:sz w:val="24"/>
          <w:lang w:val="en-GB"/>
        </w:rPr>
        <w:t xml:space="preserve">and in Germany - through </w:t>
      </w:r>
      <w:proofErr w:type="spellStart"/>
      <w:r w:rsidR="006871DD" w:rsidRPr="006871DD">
        <w:rPr>
          <w:i/>
          <w:sz w:val="24"/>
          <w:lang w:val="en-GB"/>
        </w:rPr>
        <w:t>MamMut</w:t>
      </w:r>
      <w:proofErr w:type="spellEnd"/>
      <w:r w:rsidR="006871DD">
        <w:rPr>
          <w:i/>
          <w:sz w:val="24"/>
          <w:lang w:val="en-GB"/>
        </w:rPr>
        <w:t>-</w:t>
      </w:r>
      <w:r w:rsidR="006871DD">
        <w:rPr>
          <w:sz w:val="24"/>
          <w:lang w:val="en-GB"/>
        </w:rPr>
        <w:t xml:space="preserve">) </w:t>
      </w:r>
      <w:r w:rsidR="00D346E7" w:rsidRPr="00001AD8">
        <w:rPr>
          <w:sz w:val="24"/>
          <w:lang w:val="en-GB"/>
        </w:rPr>
        <w:t xml:space="preserve">and </w:t>
      </w:r>
      <w:r w:rsidR="006871DD">
        <w:rPr>
          <w:sz w:val="24"/>
          <w:lang w:val="en-GB"/>
        </w:rPr>
        <w:t>over 9</w:t>
      </w:r>
      <w:r w:rsidR="001A41BE">
        <w:rPr>
          <w:sz w:val="24"/>
          <w:lang w:val="en-GB"/>
        </w:rPr>
        <w:t>00</w:t>
      </w:r>
      <w:r w:rsidR="00D346E7" w:rsidRPr="00001AD8">
        <w:rPr>
          <w:sz w:val="24"/>
          <w:lang w:val="en-GB"/>
        </w:rPr>
        <w:t xml:space="preserve"> Professionals working with children.</w:t>
      </w:r>
    </w:p>
    <w:p w14:paraId="3E94319E" w14:textId="5D3A6CA8" w:rsidR="008E2754" w:rsidRDefault="008E2754" w:rsidP="00A966C4">
      <w:pPr>
        <w:tabs>
          <w:tab w:val="left" w:pos="680"/>
          <w:tab w:val="left" w:pos="1359"/>
          <w:tab w:val="left" w:pos="1983"/>
          <w:tab w:val="left" w:pos="6349"/>
          <w:tab w:val="left" w:pos="6915"/>
          <w:tab w:val="left" w:pos="9356"/>
        </w:tabs>
        <w:ind w:left="57" w:right="-2098"/>
        <w:jc w:val="both"/>
        <w:rPr>
          <w:sz w:val="24"/>
          <w:lang w:val="en-GB"/>
        </w:rPr>
      </w:pPr>
    </w:p>
    <w:p w14:paraId="4BDA32A8" w14:textId="1E25105B" w:rsidR="006871DD" w:rsidRPr="00001AD8" w:rsidRDefault="00474B00" w:rsidP="00474B00">
      <w:pPr>
        <w:tabs>
          <w:tab w:val="left" w:pos="680"/>
          <w:tab w:val="left" w:pos="1359"/>
          <w:tab w:val="left" w:pos="1983"/>
          <w:tab w:val="left" w:pos="6349"/>
          <w:tab w:val="left" w:pos="6915"/>
          <w:tab w:val="left" w:pos="9356"/>
        </w:tabs>
        <w:ind w:left="57" w:right="-2098"/>
        <w:jc w:val="both"/>
        <w:rPr>
          <w:sz w:val="24"/>
          <w:lang w:val="en-GB"/>
        </w:rPr>
      </w:pPr>
      <w:r>
        <w:rPr>
          <w:sz w:val="24"/>
          <w:lang w:val="en-GB"/>
        </w:rPr>
        <w:t xml:space="preserve">The department of Social Work at </w:t>
      </w:r>
      <w:proofErr w:type="spellStart"/>
      <w:r w:rsidRPr="00001AD8">
        <w:rPr>
          <w:sz w:val="24"/>
          <w:lang w:val="en-GB"/>
        </w:rPr>
        <w:t>RheinMain</w:t>
      </w:r>
      <w:proofErr w:type="spellEnd"/>
      <w:r w:rsidRPr="00001AD8">
        <w:rPr>
          <w:sz w:val="24"/>
          <w:lang w:val="en-GB"/>
        </w:rPr>
        <w:t xml:space="preserve"> University</w:t>
      </w:r>
      <w:r>
        <w:rPr>
          <w:sz w:val="24"/>
          <w:lang w:val="en-GB"/>
        </w:rPr>
        <w:t xml:space="preserve"> will continue to implement </w:t>
      </w:r>
      <w:proofErr w:type="spellStart"/>
      <w:r w:rsidR="00D346E7" w:rsidRPr="001C32E0">
        <w:rPr>
          <w:i/>
          <w:sz w:val="24"/>
          <w:lang w:val="en-GB"/>
        </w:rPr>
        <w:t>MamMut</w:t>
      </w:r>
      <w:proofErr w:type="spellEnd"/>
      <w:r>
        <w:rPr>
          <w:i/>
          <w:sz w:val="24"/>
          <w:lang w:val="en-GB"/>
        </w:rPr>
        <w:t xml:space="preserve"> </w:t>
      </w:r>
      <w:r>
        <w:rPr>
          <w:sz w:val="24"/>
          <w:lang w:val="en-GB"/>
        </w:rPr>
        <w:t xml:space="preserve">over the next coming years. The training has been translated into English with further planning to translate it into more languages </w:t>
      </w:r>
      <w:r w:rsidRPr="00001AD8">
        <w:rPr>
          <w:sz w:val="24"/>
          <w:lang w:val="en-GB"/>
        </w:rPr>
        <w:t>trained to guarantee an equal treatment between men and women and will play an important role on future generations as those entrusted as learners will become actors in the change of the children's lives.</w:t>
      </w:r>
    </w:p>
    <w:p w14:paraId="7A741648" w14:textId="77777777" w:rsidR="00D346E7" w:rsidRPr="00001AD8" w:rsidRDefault="00D346E7" w:rsidP="00D346E7">
      <w:pPr>
        <w:tabs>
          <w:tab w:val="left" w:pos="680"/>
          <w:tab w:val="left" w:pos="1359"/>
          <w:tab w:val="left" w:pos="1983"/>
          <w:tab w:val="left" w:pos="6349"/>
          <w:tab w:val="left" w:pos="6915"/>
          <w:tab w:val="left" w:pos="9356"/>
        </w:tabs>
        <w:ind w:left="57" w:right="-2098"/>
        <w:jc w:val="both"/>
        <w:rPr>
          <w:sz w:val="24"/>
          <w:lang w:val="en-GB"/>
        </w:rPr>
      </w:pPr>
    </w:p>
    <w:p w14:paraId="7858FE3E" w14:textId="709E22DB" w:rsidR="00AA522A" w:rsidRDefault="00AA522A" w:rsidP="00741F77">
      <w:pPr>
        <w:tabs>
          <w:tab w:val="left" w:pos="680"/>
          <w:tab w:val="left" w:pos="1359"/>
          <w:tab w:val="left" w:pos="1983"/>
          <w:tab w:val="left" w:pos="6349"/>
          <w:tab w:val="left" w:pos="6915"/>
          <w:tab w:val="left" w:pos="9356"/>
        </w:tabs>
        <w:ind w:right="-2098"/>
        <w:jc w:val="both"/>
        <w:rPr>
          <w:sz w:val="24"/>
          <w:lang w:val="en-GB"/>
        </w:rPr>
      </w:pPr>
    </w:p>
    <w:p w14:paraId="7DAC0F49" w14:textId="4CD35ABB" w:rsidR="004C1A86" w:rsidRDefault="004C1A86" w:rsidP="00741F77">
      <w:pPr>
        <w:tabs>
          <w:tab w:val="left" w:pos="680"/>
          <w:tab w:val="left" w:pos="1359"/>
          <w:tab w:val="left" w:pos="1983"/>
          <w:tab w:val="left" w:pos="6349"/>
          <w:tab w:val="left" w:pos="6915"/>
          <w:tab w:val="left" w:pos="9356"/>
        </w:tabs>
        <w:ind w:right="-2098"/>
        <w:jc w:val="both"/>
        <w:rPr>
          <w:sz w:val="24"/>
          <w:lang w:val="en-GB"/>
        </w:rPr>
      </w:pPr>
    </w:p>
    <w:p w14:paraId="634C9179" w14:textId="77777777" w:rsidR="004C1A86" w:rsidRDefault="004C1A86" w:rsidP="00741F77">
      <w:pPr>
        <w:tabs>
          <w:tab w:val="left" w:pos="680"/>
          <w:tab w:val="left" w:pos="1359"/>
          <w:tab w:val="left" w:pos="1983"/>
          <w:tab w:val="left" w:pos="6349"/>
          <w:tab w:val="left" w:pos="6915"/>
          <w:tab w:val="left" w:pos="9356"/>
        </w:tabs>
        <w:ind w:right="-2098"/>
        <w:jc w:val="both"/>
        <w:rPr>
          <w:sz w:val="24"/>
          <w:lang w:val="en-GB"/>
        </w:rPr>
      </w:pPr>
    </w:p>
    <w:p w14:paraId="520122EE" w14:textId="10A5E9C4" w:rsidR="00C019E1" w:rsidRDefault="00C019E1" w:rsidP="00741F77">
      <w:pPr>
        <w:tabs>
          <w:tab w:val="left" w:pos="680"/>
          <w:tab w:val="left" w:pos="1359"/>
          <w:tab w:val="left" w:pos="1983"/>
          <w:tab w:val="left" w:pos="6349"/>
          <w:tab w:val="left" w:pos="6915"/>
          <w:tab w:val="left" w:pos="9356"/>
        </w:tabs>
        <w:ind w:right="-2098"/>
        <w:jc w:val="both"/>
        <w:rPr>
          <w:sz w:val="24"/>
          <w:lang w:val="en-GB"/>
        </w:rPr>
      </w:pPr>
    </w:p>
    <w:p w14:paraId="4805CDDC" w14:textId="21B7399B" w:rsidR="00C019E1" w:rsidRDefault="00C019E1" w:rsidP="00741F77">
      <w:pPr>
        <w:tabs>
          <w:tab w:val="left" w:pos="680"/>
          <w:tab w:val="left" w:pos="1359"/>
          <w:tab w:val="left" w:pos="1983"/>
          <w:tab w:val="left" w:pos="6349"/>
          <w:tab w:val="left" w:pos="6915"/>
          <w:tab w:val="left" w:pos="9356"/>
        </w:tabs>
        <w:ind w:right="-2098"/>
        <w:jc w:val="both"/>
        <w:rPr>
          <w:sz w:val="24"/>
          <w:lang w:val="en-GB"/>
        </w:rPr>
      </w:pPr>
    </w:p>
    <w:p w14:paraId="0D29AA21" w14:textId="77777777" w:rsidR="00C019E1" w:rsidRPr="00001AD8" w:rsidRDefault="00C019E1" w:rsidP="00741F77">
      <w:pPr>
        <w:tabs>
          <w:tab w:val="left" w:pos="680"/>
          <w:tab w:val="left" w:pos="1359"/>
          <w:tab w:val="left" w:pos="1983"/>
          <w:tab w:val="left" w:pos="6349"/>
          <w:tab w:val="left" w:pos="6915"/>
          <w:tab w:val="left" w:pos="9356"/>
        </w:tabs>
        <w:ind w:right="-2098"/>
        <w:jc w:val="both"/>
        <w:rPr>
          <w:sz w:val="24"/>
          <w:lang w:val="en-GB"/>
        </w:rPr>
      </w:pPr>
    </w:p>
    <w:p w14:paraId="091E95E6" w14:textId="77777777" w:rsidR="009662D0" w:rsidRPr="00001AD8" w:rsidRDefault="009662D0" w:rsidP="000B7067">
      <w:pPr>
        <w:tabs>
          <w:tab w:val="left" w:pos="680"/>
          <w:tab w:val="left" w:pos="1359"/>
          <w:tab w:val="left" w:pos="1983"/>
          <w:tab w:val="left" w:pos="6349"/>
          <w:tab w:val="left" w:pos="6915"/>
          <w:tab w:val="left" w:pos="9356"/>
        </w:tabs>
        <w:ind w:left="57" w:right="-2098"/>
        <w:jc w:val="both"/>
        <w:rPr>
          <w:sz w:val="24"/>
          <w:lang w:val="en-GB"/>
        </w:rPr>
      </w:pPr>
    </w:p>
    <w:p w14:paraId="75695851" w14:textId="77777777" w:rsidR="00D86749" w:rsidRPr="00001AD8" w:rsidRDefault="00D86749" w:rsidP="000610BF">
      <w:pPr>
        <w:numPr>
          <w:ilvl w:val="0"/>
          <w:numId w:val="13"/>
        </w:numPr>
        <w:tabs>
          <w:tab w:val="left" w:pos="680"/>
          <w:tab w:val="left" w:pos="1359"/>
          <w:tab w:val="left" w:pos="1983"/>
          <w:tab w:val="left" w:pos="6349"/>
          <w:tab w:val="left" w:pos="6915"/>
          <w:tab w:val="left" w:pos="9356"/>
        </w:tabs>
        <w:spacing w:line="240" w:lineRule="auto"/>
        <w:ind w:left="77" w:right="-2098"/>
        <w:jc w:val="both"/>
        <w:rPr>
          <w:sz w:val="24"/>
          <w:lang w:val="en-GB"/>
        </w:rPr>
      </w:pPr>
      <w:r w:rsidRPr="00001AD8">
        <w:rPr>
          <w:sz w:val="24"/>
          <w:lang w:val="en-GB"/>
        </w:rPr>
        <w:t xml:space="preserve">What are </w:t>
      </w:r>
      <w:r w:rsidRPr="00001AD8">
        <w:rPr>
          <w:sz w:val="24"/>
          <w:u w:val="single"/>
          <w:lang w:val="en-GB"/>
        </w:rPr>
        <w:t>the challenges that your Government or your organization faces, at normative, institutional programme levels,</w:t>
      </w:r>
      <w:r w:rsidRPr="00001AD8">
        <w:rPr>
          <w:sz w:val="24"/>
          <w:lang w:val="en-GB"/>
        </w:rPr>
        <w:t xml:space="preserve"> in </w:t>
      </w:r>
      <w:r>
        <w:rPr>
          <w:sz w:val="24"/>
          <w:lang w:val="en-US"/>
        </w:rPr>
        <w:t xml:space="preserve">engaging men and boys in promoting and achieving gender equality, </w:t>
      </w:r>
      <w:proofErr w:type="gramStart"/>
      <w:r>
        <w:rPr>
          <w:sz w:val="24"/>
          <w:lang w:val="en-US"/>
        </w:rPr>
        <w:t>in particular efforts</w:t>
      </w:r>
      <w:proofErr w:type="gramEnd"/>
      <w:r>
        <w:rPr>
          <w:sz w:val="24"/>
          <w:lang w:val="en-US"/>
        </w:rPr>
        <w:t xml:space="preserve"> to challenge gender stereotypes and the negative social norms, attitudes and </w:t>
      </w:r>
      <w:r w:rsidR="00001AD8">
        <w:rPr>
          <w:sz w:val="24"/>
          <w:lang w:val="en-US"/>
        </w:rPr>
        <w:t>behaviors</w:t>
      </w:r>
      <w:r>
        <w:rPr>
          <w:sz w:val="24"/>
          <w:lang w:val="en-US"/>
        </w:rPr>
        <w:t xml:space="preserve"> that underlie and perpetuate violence against women and girls? </w:t>
      </w:r>
    </w:p>
    <w:p w14:paraId="656E0B5E" w14:textId="77777777" w:rsidR="009662D0" w:rsidRPr="00001AD8" w:rsidRDefault="009662D0" w:rsidP="009662D0">
      <w:pPr>
        <w:tabs>
          <w:tab w:val="left" w:pos="680"/>
          <w:tab w:val="left" w:pos="1359"/>
          <w:tab w:val="left" w:pos="1983"/>
          <w:tab w:val="left" w:pos="6349"/>
          <w:tab w:val="left" w:pos="6915"/>
          <w:tab w:val="left" w:pos="9356"/>
        </w:tabs>
        <w:spacing w:line="240" w:lineRule="auto"/>
        <w:ind w:right="-2098"/>
        <w:jc w:val="both"/>
        <w:rPr>
          <w:sz w:val="24"/>
          <w:lang w:val="en-GB"/>
        </w:rPr>
      </w:pPr>
    </w:p>
    <w:p w14:paraId="039191E7" w14:textId="0868B8CC" w:rsidR="00EC3B35" w:rsidRDefault="009662D0" w:rsidP="00D346E7">
      <w:pPr>
        <w:tabs>
          <w:tab w:val="left" w:pos="680"/>
          <w:tab w:val="left" w:pos="1359"/>
          <w:tab w:val="left" w:pos="1983"/>
          <w:tab w:val="left" w:pos="6349"/>
          <w:tab w:val="left" w:pos="6915"/>
          <w:tab w:val="left" w:pos="9356"/>
        </w:tabs>
        <w:spacing w:line="240" w:lineRule="auto"/>
        <w:ind w:left="77" w:right="-2098"/>
        <w:jc w:val="both"/>
        <w:rPr>
          <w:sz w:val="24"/>
          <w:lang w:val="en-GB"/>
        </w:rPr>
      </w:pPr>
      <w:r w:rsidRPr="00001AD8">
        <w:rPr>
          <w:sz w:val="24"/>
          <w:lang w:val="en-GB"/>
        </w:rPr>
        <w:t>The greatest challenge so</w:t>
      </w:r>
      <w:r w:rsidR="00001AD8">
        <w:rPr>
          <w:sz w:val="24"/>
          <w:lang w:val="en-GB"/>
        </w:rPr>
        <w:t xml:space="preserve"> </w:t>
      </w:r>
      <w:r w:rsidRPr="00001AD8">
        <w:rPr>
          <w:sz w:val="24"/>
          <w:lang w:val="en-GB"/>
        </w:rPr>
        <w:t xml:space="preserve">far has been </w:t>
      </w:r>
      <w:r w:rsidR="00EC3B35">
        <w:rPr>
          <w:sz w:val="24"/>
          <w:lang w:val="en-GB"/>
        </w:rPr>
        <w:t xml:space="preserve">the sustainability of the implementation of the training as funds are scarce. </w:t>
      </w:r>
      <w:r w:rsidR="00D96EC6">
        <w:rPr>
          <w:sz w:val="24"/>
          <w:lang w:val="en-GB"/>
        </w:rPr>
        <w:t xml:space="preserve">Although </w:t>
      </w:r>
      <w:proofErr w:type="spellStart"/>
      <w:r w:rsidR="00D96EC6" w:rsidRPr="00BC48A9">
        <w:rPr>
          <w:i/>
          <w:sz w:val="24"/>
          <w:lang w:val="en-GB"/>
        </w:rPr>
        <w:t>MamMut</w:t>
      </w:r>
      <w:proofErr w:type="spellEnd"/>
      <w:r w:rsidR="00D96EC6">
        <w:rPr>
          <w:sz w:val="24"/>
          <w:lang w:val="en-GB"/>
        </w:rPr>
        <w:t xml:space="preserve"> has won a</w:t>
      </w:r>
      <w:r w:rsidR="00BC48A9">
        <w:rPr>
          <w:sz w:val="24"/>
          <w:lang w:val="en-GB"/>
        </w:rPr>
        <w:t>n award</w:t>
      </w:r>
      <w:r w:rsidR="00D96EC6">
        <w:rPr>
          <w:sz w:val="24"/>
          <w:lang w:val="en-GB"/>
        </w:rPr>
        <w:t xml:space="preserve"> from the </w:t>
      </w:r>
      <w:proofErr w:type="spellStart"/>
      <w:r w:rsidR="004D65A1" w:rsidRPr="004D65A1">
        <w:rPr>
          <w:sz w:val="24"/>
          <w:lang w:val="en-GB"/>
        </w:rPr>
        <w:t>Landespräventionsrat</w:t>
      </w:r>
      <w:proofErr w:type="spellEnd"/>
      <w:r w:rsidR="004D65A1" w:rsidRPr="004D65A1">
        <w:rPr>
          <w:sz w:val="24"/>
          <w:lang w:val="en-GB"/>
        </w:rPr>
        <w:t xml:space="preserve"> Niedersachsen </w:t>
      </w:r>
      <w:r w:rsidR="004D65A1">
        <w:rPr>
          <w:sz w:val="24"/>
          <w:lang w:val="en-GB"/>
        </w:rPr>
        <w:t xml:space="preserve">- </w:t>
      </w:r>
      <w:proofErr w:type="spellStart"/>
      <w:r w:rsidR="00D96EC6" w:rsidRPr="00D96EC6">
        <w:rPr>
          <w:sz w:val="24"/>
          <w:lang w:val="en-GB"/>
        </w:rPr>
        <w:t>Grüne</w:t>
      </w:r>
      <w:proofErr w:type="spellEnd"/>
      <w:r w:rsidR="00D96EC6" w:rsidRPr="00D96EC6">
        <w:rPr>
          <w:sz w:val="24"/>
          <w:lang w:val="en-GB"/>
        </w:rPr>
        <w:t xml:space="preserve"> </w:t>
      </w:r>
      <w:proofErr w:type="spellStart"/>
      <w:r w:rsidR="00D96EC6" w:rsidRPr="00D96EC6">
        <w:rPr>
          <w:sz w:val="24"/>
          <w:lang w:val="en-GB"/>
        </w:rPr>
        <w:t>Liste</w:t>
      </w:r>
      <w:proofErr w:type="spellEnd"/>
      <w:r w:rsidR="00D96EC6" w:rsidRPr="00D96EC6">
        <w:rPr>
          <w:sz w:val="24"/>
          <w:lang w:val="en-GB"/>
        </w:rPr>
        <w:t xml:space="preserve"> </w:t>
      </w:r>
      <w:proofErr w:type="spellStart"/>
      <w:r w:rsidR="00D96EC6" w:rsidRPr="00D96EC6">
        <w:rPr>
          <w:sz w:val="24"/>
          <w:lang w:val="en-GB"/>
        </w:rPr>
        <w:t>Präventio</w:t>
      </w:r>
      <w:r w:rsidR="00D96EC6">
        <w:rPr>
          <w:sz w:val="24"/>
          <w:lang w:val="en-GB"/>
        </w:rPr>
        <w:t>n</w:t>
      </w:r>
      <w:proofErr w:type="spellEnd"/>
      <w:r w:rsidR="004D65A1">
        <w:rPr>
          <w:sz w:val="24"/>
          <w:lang w:val="en-GB"/>
        </w:rPr>
        <w:t xml:space="preserve"> Price- the financial sustain</w:t>
      </w:r>
      <w:r w:rsidR="00973AFD">
        <w:rPr>
          <w:sz w:val="24"/>
          <w:lang w:val="en-GB"/>
        </w:rPr>
        <w:t>a</w:t>
      </w:r>
      <w:r w:rsidR="004D65A1">
        <w:rPr>
          <w:sz w:val="24"/>
          <w:lang w:val="en-GB"/>
        </w:rPr>
        <w:t xml:space="preserve">bility is very precarious. </w:t>
      </w:r>
      <w:r w:rsidR="00D96EC6">
        <w:rPr>
          <w:sz w:val="24"/>
          <w:lang w:val="en-GB"/>
        </w:rPr>
        <w:t xml:space="preserve"> </w:t>
      </w:r>
      <w:r w:rsidR="00EC3B35">
        <w:rPr>
          <w:sz w:val="24"/>
          <w:lang w:val="en-GB"/>
        </w:rPr>
        <w:t xml:space="preserve">With an allocation of </w:t>
      </w:r>
      <w:r w:rsidR="00903D93">
        <w:rPr>
          <w:sz w:val="24"/>
          <w:lang w:val="en-GB"/>
        </w:rPr>
        <w:t xml:space="preserve">funds for the project (either from private as public funds) dissemination and the training could be implemented on a national level. </w:t>
      </w:r>
      <w:r w:rsidR="00EC3B35">
        <w:rPr>
          <w:sz w:val="24"/>
          <w:lang w:val="en-GB"/>
        </w:rPr>
        <w:t xml:space="preserve"> </w:t>
      </w:r>
    </w:p>
    <w:p w14:paraId="1CD97838" w14:textId="77777777" w:rsidR="00C1044C" w:rsidRDefault="00C1044C" w:rsidP="00D346E7">
      <w:pPr>
        <w:tabs>
          <w:tab w:val="left" w:pos="680"/>
          <w:tab w:val="left" w:pos="1359"/>
          <w:tab w:val="left" w:pos="1983"/>
          <w:tab w:val="left" w:pos="6349"/>
          <w:tab w:val="left" w:pos="6915"/>
          <w:tab w:val="left" w:pos="9356"/>
        </w:tabs>
        <w:spacing w:line="240" w:lineRule="auto"/>
        <w:ind w:left="77" w:right="-2098"/>
        <w:jc w:val="both"/>
        <w:rPr>
          <w:sz w:val="24"/>
          <w:lang w:val="en-GB"/>
        </w:rPr>
      </w:pPr>
      <w:bookmarkStart w:id="3" w:name="_GoBack"/>
      <w:bookmarkEnd w:id="3"/>
    </w:p>
    <w:p w14:paraId="3DF8AF50" w14:textId="04110AD6" w:rsidR="00903D93" w:rsidRDefault="00903D93" w:rsidP="00D346E7">
      <w:pPr>
        <w:tabs>
          <w:tab w:val="left" w:pos="680"/>
          <w:tab w:val="left" w:pos="1359"/>
          <w:tab w:val="left" w:pos="1983"/>
          <w:tab w:val="left" w:pos="6349"/>
          <w:tab w:val="left" w:pos="6915"/>
          <w:tab w:val="left" w:pos="9356"/>
        </w:tabs>
        <w:spacing w:line="240" w:lineRule="auto"/>
        <w:ind w:left="77" w:right="-2098"/>
        <w:jc w:val="both"/>
        <w:rPr>
          <w:sz w:val="24"/>
          <w:lang w:val="en-GB"/>
        </w:rPr>
      </w:pPr>
      <w:r>
        <w:rPr>
          <w:sz w:val="24"/>
          <w:lang w:val="en-GB"/>
        </w:rPr>
        <w:t>Another challenge has been to</w:t>
      </w:r>
      <w:r w:rsidR="009662D0" w:rsidRPr="00001AD8">
        <w:rPr>
          <w:sz w:val="24"/>
          <w:lang w:val="en-GB"/>
        </w:rPr>
        <w:t xml:space="preserve"> engage civic society and </w:t>
      </w:r>
      <w:r w:rsidR="00560A8D" w:rsidRPr="00001AD8">
        <w:rPr>
          <w:sz w:val="24"/>
          <w:lang w:val="en-GB"/>
        </w:rPr>
        <w:t xml:space="preserve">different </w:t>
      </w:r>
      <w:r w:rsidR="00D346E7" w:rsidRPr="00001AD8">
        <w:rPr>
          <w:sz w:val="24"/>
          <w:lang w:val="en-GB"/>
        </w:rPr>
        <w:t>professionals</w:t>
      </w:r>
      <w:r w:rsidR="00BA23F4" w:rsidRPr="00001AD8">
        <w:rPr>
          <w:sz w:val="24"/>
          <w:lang w:val="en-GB"/>
        </w:rPr>
        <w:t>, especially in those professions which are leaded on a higher level by men (</w:t>
      </w:r>
      <w:r w:rsidR="00001AD8" w:rsidRPr="00001AD8">
        <w:rPr>
          <w:sz w:val="24"/>
          <w:lang w:val="en-GB"/>
        </w:rPr>
        <w:t>e.g.</w:t>
      </w:r>
      <w:r w:rsidR="00BA23F4" w:rsidRPr="00001AD8">
        <w:rPr>
          <w:sz w:val="24"/>
          <w:lang w:val="en-GB"/>
        </w:rPr>
        <w:t xml:space="preserve"> police)</w:t>
      </w:r>
      <w:r w:rsidR="00560A8D" w:rsidRPr="00001AD8">
        <w:rPr>
          <w:sz w:val="24"/>
          <w:lang w:val="en-GB"/>
        </w:rPr>
        <w:t xml:space="preserve">. An expert conference has been organised to form a </w:t>
      </w:r>
      <w:r w:rsidR="00001AD8" w:rsidRPr="00001AD8">
        <w:rPr>
          <w:sz w:val="24"/>
          <w:lang w:val="en-GB"/>
        </w:rPr>
        <w:t>platform</w:t>
      </w:r>
      <w:r w:rsidR="00560A8D" w:rsidRPr="00001AD8">
        <w:rPr>
          <w:sz w:val="24"/>
          <w:lang w:val="en-GB"/>
        </w:rPr>
        <w:t xml:space="preserve"> to exchange information an</w:t>
      </w:r>
      <w:r>
        <w:rPr>
          <w:sz w:val="24"/>
          <w:lang w:val="en-GB"/>
        </w:rPr>
        <w:t>d</w:t>
      </w:r>
      <w:r w:rsidR="00560A8D" w:rsidRPr="00001AD8">
        <w:rPr>
          <w:sz w:val="24"/>
          <w:lang w:val="en-GB"/>
        </w:rPr>
        <w:t xml:space="preserve"> </w:t>
      </w:r>
      <w:r w:rsidR="00001AD8" w:rsidRPr="00001AD8">
        <w:rPr>
          <w:sz w:val="24"/>
          <w:lang w:val="en-GB"/>
        </w:rPr>
        <w:t>guarantee</w:t>
      </w:r>
      <w:r w:rsidR="00560A8D" w:rsidRPr="00001AD8">
        <w:rPr>
          <w:sz w:val="24"/>
          <w:lang w:val="en-GB"/>
        </w:rPr>
        <w:t xml:space="preserve"> that the programme can further be developed and expand to other segments of expert</w:t>
      </w:r>
      <w:r w:rsidR="00D346E7" w:rsidRPr="00001AD8">
        <w:rPr>
          <w:sz w:val="24"/>
          <w:lang w:val="en-GB"/>
        </w:rPr>
        <w:t>i</w:t>
      </w:r>
      <w:r w:rsidR="00560A8D" w:rsidRPr="00001AD8">
        <w:rPr>
          <w:sz w:val="24"/>
          <w:lang w:val="en-GB"/>
        </w:rPr>
        <w:t>s</w:t>
      </w:r>
      <w:r w:rsidR="00D346E7" w:rsidRPr="00001AD8">
        <w:rPr>
          <w:sz w:val="24"/>
          <w:lang w:val="en-GB"/>
        </w:rPr>
        <w:t>e. Many professionals were present at the expert confer</w:t>
      </w:r>
      <w:r w:rsidR="00436E34" w:rsidRPr="00001AD8">
        <w:rPr>
          <w:sz w:val="24"/>
          <w:lang w:val="en-GB"/>
        </w:rPr>
        <w:t>e</w:t>
      </w:r>
      <w:r w:rsidR="00D346E7" w:rsidRPr="00001AD8">
        <w:rPr>
          <w:sz w:val="24"/>
          <w:lang w:val="en-GB"/>
        </w:rPr>
        <w:t xml:space="preserve">nce such as professionals working in the </w:t>
      </w:r>
      <w:r w:rsidR="00560A8D" w:rsidRPr="00001AD8">
        <w:rPr>
          <w:sz w:val="24"/>
          <w:lang w:val="en-GB"/>
        </w:rPr>
        <w:t xml:space="preserve">police, </w:t>
      </w:r>
      <w:r w:rsidR="00D346E7" w:rsidRPr="00001AD8">
        <w:rPr>
          <w:sz w:val="24"/>
          <w:lang w:val="en-GB"/>
        </w:rPr>
        <w:t xml:space="preserve">on formal education settings or </w:t>
      </w:r>
      <w:r w:rsidR="00560A8D" w:rsidRPr="00001AD8">
        <w:rPr>
          <w:sz w:val="24"/>
          <w:lang w:val="en-GB"/>
        </w:rPr>
        <w:t>community</w:t>
      </w:r>
      <w:r w:rsidR="00D346E7" w:rsidRPr="00001AD8">
        <w:rPr>
          <w:sz w:val="24"/>
          <w:lang w:val="en-GB"/>
        </w:rPr>
        <w:t xml:space="preserve"> support</w:t>
      </w:r>
      <w:r w:rsidR="00560A8D" w:rsidRPr="00001AD8">
        <w:rPr>
          <w:sz w:val="24"/>
          <w:lang w:val="en-GB"/>
        </w:rPr>
        <w:t xml:space="preserve">. Nonetheless, </w:t>
      </w:r>
      <w:r w:rsidR="00436E34" w:rsidRPr="00001AD8">
        <w:rPr>
          <w:sz w:val="24"/>
          <w:lang w:val="en-GB"/>
        </w:rPr>
        <w:t xml:space="preserve">and </w:t>
      </w:r>
      <w:r w:rsidR="00001AD8" w:rsidRPr="00001AD8">
        <w:rPr>
          <w:sz w:val="24"/>
          <w:lang w:val="en-GB"/>
        </w:rPr>
        <w:t>although</w:t>
      </w:r>
      <w:r w:rsidR="00436E34" w:rsidRPr="00001AD8">
        <w:rPr>
          <w:sz w:val="24"/>
          <w:lang w:val="en-GB"/>
        </w:rPr>
        <w:t xml:space="preserve"> there was a great willingness to engage in the </w:t>
      </w:r>
      <w:proofErr w:type="spellStart"/>
      <w:r w:rsidR="00436E34" w:rsidRPr="00BC48A9">
        <w:rPr>
          <w:i/>
          <w:sz w:val="24"/>
          <w:lang w:val="en-GB"/>
        </w:rPr>
        <w:t>MamMut</w:t>
      </w:r>
      <w:proofErr w:type="spellEnd"/>
      <w:r w:rsidR="00436E34" w:rsidRPr="00001AD8">
        <w:rPr>
          <w:sz w:val="24"/>
          <w:lang w:val="en-GB"/>
        </w:rPr>
        <w:t xml:space="preserve"> training, </w:t>
      </w:r>
      <w:r w:rsidR="00560A8D" w:rsidRPr="00001AD8">
        <w:rPr>
          <w:sz w:val="24"/>
          <w:lang w:val="en-GB"/>
        </w:rPr>
        <w:t xml:space="preserve">the </w:t>
      </w:r>
      <w:r w:rsidR="00436E34" w:rsidRPr="00001AD8">
        <w:rPr>
          <w:sz w:val="24"/>
          <w:lang w:val="en-GB"/>
        </w:rPr>
        <w:t xml:space="preserve">implementation of the training outside the higher education context was </w:t>
      </w:r>
      <w:r w:rsidR="00560A8D" w:rsidRPr="00001AD8">
        <w:rPr>
          <w:sz w:val="24"/>
          <w:lang w:val="en-GB"/>
        </w:rPr>
        <w:t xml:space="preserve">not achieved. </w:t>
      </w:r>
    </w:p>
    <w:p w14:paraId="532A07CC" w14:textId="77777777" w:rsidR="00C1044C" w:rsidRDefault="00C1044C" w:rsidP="00903D93">
      <w:pPr>
        <w:tabs>
          <w:tab w:val="left" w:pos="680"/>
          <w:tab w:val="left" w:pos="1359"/>
          <w:tab w:val="left" w:pos="1983"/>
          <w:tab w:val="left" w:pos="6349"/>
          <w:tab w:val="left" w:pos="6915"/>
          <w:tab w:val="left" w:pos="9356"/>
        </w:tabs>
        <w:spacing w:line="240" w:lineRule="auto"/>
        <w:ind w:left="77" w:right="-2098"/>
        <w:jc w:val="both"/>
        <w:rPr>
          <w:sz w:val="24"/>
          <w:lang w:val="en-GB"/>
        </w:rPr>
      </w:pPr>
    </w:p>
    <w:p w14:paraId="74B87CBC" w14:textId="5DE5C7AC" w:rsidR="00903D93" w:rsidRDefault="00903D93" w:rsidP="00903D93">
      <w:pPr>
        <w:tabs>
          <w:tab w:val="left" w:pos="680"/>
          <w:tab w:val="left" w:pos="1359"/>
          <w:tab w:val="left" w:pos="1983"/>
          <w:tab w:val="left" w:pos="6349"/>
          <w:tab w:val="left" w:pos="6915"/>
          <w:tab w:val="left" w:pos="9356"/>
        </w:tabs>
        <w:spacing w:line="240" w:lineRule="auto"/>
        <w:ind w:left="77" w:right="-2098"/>
        <w:jc w:val="both"/>
        <w:rPr>
          <w:sz w:val="24"/>
          <w:lang w:val="en-GB"/>
        </w:rPr>
      </w:pPr>
      <w:r>
        <w:rPr>
          <w:sz w:val="24"/>
          <w:lang w:val="en-GB"/>
        </w:rPr>
        <w:t xml:space="preserve">Additionally, we encountered difficulties in attracting the private sector in the training. Experience has proved that in Latin America the training in the private sector was a success. </w:t>
      </w:r>
    </w:p>
    <w:p w14:paraId="6F101B4A" w14:textId="0952830D" w:rsidR="00903D93" w:rsidRDefault="00EB5AEB" w:rsidP="00EB5AEB">
      <w:pPr>
        <w:tabs>
          <w:tab w:val="left" w:pos="680"/>
          <w:tab w:val="left" w:pos="1359"/>
          <w:tab w:val="left" w:pos="1983"/>
          <w:tab w:val="left" w:pos="6349"/>
          <w:tab w:val="left" w:pos="6915"/>
          <w:tab w:val="left" w:pos="9356"/>
        </w:tabs>
        <w:spacing w:line="240" w:lineRule="auto"/>
        <w:ind w:left="77" w:right="-2098"/>
        <w:jc w:val="both"/>
        <w:rPr>
          <w:sz w:val="24"/>
          <w:lang w:val="en-GB"/>
        </w:rPr>
      </w:pPr>
      <w:r>
        <w:rPr>
          <w:sz w:val="24"/>
          <w:lang w:val="en-GB"/>
        </w:rPr>
        <w:t>Flyers, posters and other dissemination materials have been distributed</w:t>
      </w:r>
      <w:r w:rsidR="00903D93">
        <w:rPr>
          <w:sz w:val="24"/>
          <w:lang w:val="en-GB"/>
        </w:rPr>
        <w:t xml:space="preserve"> in schools</w:t>
      </w:r>
      <w:r>
        <w:rPr>
          <w:sz w:val="24"/>
          <w:lang w:val="en-GB"/>
        </w:rPr>
        <w:t xml:space="preserve">. In different locations at the region of Hessen, male social work students distributed material about </w:t>
      </w:r>
      <w:r w:rsidRPr="00EB5AEB">
        <w:rPr>
          <w:sz w:val="24"/>
          <w:lang w:val="en-GB"/>
        </w:rPr>
        <w:t xml:space="preserve">"Violence against Women" </w:t>
      </w:r>
      <w:r>
        <w:rPr>
          <w:sz w:val="24"/>
          <w:lang w:val="en-GB"/>
        </w:rPr>
        <w:t xml:space="preserve">and about the training </w:t>
      </w:r>
      <w:proofErr w:type="spellStart"/>
      <w:r w:rsidRPr="00EB5AEB">
        <w:rPr>
          <w:i/>
          <w:sz w:val="24"/>
          <w:lang w:val="en-GB"/>
        </w:rPr>
        <w:t>MamMut</w:t>
      </w:r>
      <w:proofErr w:type="spellEnd"/>
      <w:r>
        <w:rPr>
          <w:sz w:val="24"/>
          <w:lang w:val="en-GB"/>
        </w:rPr>
        <w:t xml:space="preserve">. </w:t>
      </w:r>
    </w:p>
    <w:p w14:paraId="76ECC67E" w14:textId="77777777" w:rsidR="00C1044C" w:rsidRDefault="00C1044C" w:rsidP="004D65A1">
      <w:pPr>
        <w:tabs>
          <w:tab w:val="left" w:pos="680"/>
          <w:tab w:val="left" w:pos="1359"/>
          <w:tab w:val="left" w:pos="1983"/>
          <w:tab w:val="left" w:pos="6349"/>
          <w:tab w:val="left" w:pos="6915"/>
          <w:tab w:val="left" w:pos="9356"/>
        </w:tabs>
        <w:spacing w:line="240" w:lineRule="auto"/>
        <w:ind w:left="77" w:right="-2098"/>
        <w:jc w:val="both"/>
        <w:rPr>
          <w:sz w:val="24"/>
          <w:lang w:val="en-GB"/>
        </w:rPr>
      </w:pPr>
    </w:p>
    <w:p w14:paraId="654E17E3" w14:textId="0E79EFAF" w:rsidR="00741F77" w:rsidRPr="00001AD8" w:rsidRDefault="00EB5AEB" w:rsidP="004D65A1">
      <w:pPr>
        <w:tabs>
          <w:tab w:val="left" w:pos="680"/>
          <w:tab w:val="left" w:pos="1359"/>
          <w:tab w:val="left" w:pos="1983"/>
          <w:tab w:val="left" w:pos="6349"/>
          <w:tab w:val="left" w:pos="6915"/>
          <w:tab w:val="left" w:pos="9356"/>
        </w:tabs>
        <w:spacing w:line="240" w:lineRule="auto"/>
        <w:ind w:left="77" w:right="-2098"/>
        <w:jc w:val="both"/>
        <w:rPr>
          <w:sz w:val="24"/>
          <w:lang w:val="en-GB"/>
        </w:rPr>
      </w:pPr>
      <w:r>
        <w:rPr>
          <w:sz w:val="24"/>
          <w:lang w:val="en-GB"/>
        </w:rPr>
        <w:t xml:space="preserve">Further steps </w:t>
      </w:r>
      <w:r w:rsidR="00560A8D" w:rsidRPr="00001AD8">
        <w:rPr>
          <w:sz w:val="24"/>
          <w:lang w:val="en-GB"/>
        </w:rPr>
        <w:t>will be taken to engage further community members in the programme</w:t>
      </w:r>
      <w:r w:rsidR="00436E34" w:rsidRPr="00001AD8">
        <w:rPr>
          <w:sz w:val="24"/>
          <w:lang w:val="en-GB"/>
        </w:rPr>
        <w:t xml:space="preserve"> but rigorous schedules</w:t>
      </w:r>
      <w:r w:rsidR="00BA23F4" w:rsidRPr="00001AD8">
        <w:rPr>
          <w:sz w:val="24"/>
          <w:lang w:val="en-GB"/>
        </w:rPr>
        <w:t>, tight</w:t>
      </w:r>
      <w:r w:rsidR="00436E34" w:rsidRPr="00001AD8">
        <w:rPr>
          <w:sz w:val="24"/>
          <w:lang w:val="en-GB"/>
        </w:rPr>
        <w:t xml:space="preserve"> </w:t>
      </w:r>
      <w:r w:rsidR="00BA23F4" w:rsidRPr="00001AD8">
        <w:rPr>
          <w:sz w:val="24"/>
          <w:lang w:val="en-GB"/>
        </w:rPr>
        <w:t xml:space="preserve">flexibility on the tasks performed during work and </w:t>
      </w:r>
      <w:r w:rsidR="00001AD8">
        <w:rPr>
          <w:sz w:val="24"/>
          <w:lang w:val="en-GB"/>
        </w:rPr>
        <w:t>occasional</w:t>
      </w:r>
      <w:r w:rsidR="00BA23F4" w:rsidRPr="00001AD8">
        <w:rPr>
          <w:sz w:val="24"/>
          <w:lang w:val="en-GB"/>
        </w:rPr>
        <w:t xml:space="preserve"> </w:t>
      </w:r>
      <w:r w:rsidR="00001AD8" w:rsidRPr="00001AD8">
        <w:rPr>
          <w:sz w:val="24"/>
          <w:lang w:val="en-GB"/>
        </w:rPr>
        <w:t>state</w:t>
      </w:r>
      <w:r w:rsidR="00BA23F4" w:rsidRPr="00001AD8">
        <w:rPr>
          <w:sz w:val="24"/>
          <w:lang w:val="en-GB"/>
        </w:rPr>
        <w:t xml:space="preserve"> </w:t>
      </w:r>
      <w:r w:rsidR="00001AD8" w:rsidRPr="00001AD8">
        <w:rPr>
          <w:sz w:val="24"/>
          <w:lang w:val="en-GB"/>
        </w:rPr>
        <w:t>supports</w:t>
      </w:r>
      <w:r w:rsidR="00BA23F4" w:rsidRPr="00001AD8">
        <w:rPr>
          <w:sz w:val="24"/>
          <w:lang w:val="en-GB"/>
        </w:rPr>
        <w:t xml:space="preserve"> decrease the probabilities of more and more professionals to join this training.</w:t>
      </w:r>
      <w:r w:rsidR="00560A8D" w:rsidRPr="00001AD8">
        <w:rPr>
          <w:sz w:val="24"/>
          <w:lang w:val="en-GB"/>
        </w:rPr>
        <w:t xml:space="preserve"> </w:t>
      </w:r>
      <w:bookmarkEnd w:id="0"/>
    </w:p>
    <w:p w14:paraId="7FF748BC" w14:textId="77777777" w:rsidR="00741F77" w:rsidRPr="00001AD8" w:rsidRDefault="00741F77" w:rsidP="000610BF">
      <w:pPr>
        <w:tabs>
          <w:tab w:val="left" w:pos="680"/>
          <w:tab w:val="left" w:pos="1359"/>
          <w:tab w:val="left" w:pos="1983"/>
          <w:tab w:val="left" w:pos="6349"/>
          <w:tab w:val="left" w:pos="6915"/>
          <w:tab w:val="left" w:pos="9356"/>
        </w:tabs>
        <w:ind w:right="532"/>
        <w:jc w:val="both"/>
        <w:rPr>
          <w:sz w:val="24"/>
          <w:lang w:val="en-GB"/>
        </w:rPr>
      </w:pPr>
    </w:p>
    <w:p w14:paraId="4CAE5C5E" w14:textId="7487B945" w:rsidR="00741F77" w:rsidRDefault="00741F77" w:rsidP="000610BF">
      <w:pPr>
        <w:tabs>
          <w:tab w:val="left" w:pos="680"/>
          <w:tab w:val="left" w:pos="1359"/>
          <w:tab w:val="left" w:pos="1983"/>
          <w:tab w:val="left" w:pos="6349"/>
          <w:tab w:val="left" w:pos="6915"/>
          <w:tab w:val="left" w:pos="9356"/>
        </w:tabs>
        <w:ind w:right="532"/>
        <w:jc w:val="both"/>
        <w:rPr>
          <w:sz w:val="24"/>
          <w:lang w:val="en-GB"/>
        </w:rPr>
      </w:pPr>
    </w:p>
    <w:p w14:paraId="15DB82AE" w14:textId="2131155E" w:rsidR="00C1044C" w:rsidRDefault="00C1044C" w:rsidP="000610BF">
      <w:pPr>
        <w:tabs>
          <w:tab w:val="left" w:pos="680"/>
          <w:tab w:val="left" w:pos="1359"/>
          <w:tab w:val="left" w:pos="1983"/>
          <w:tab w:val="left" w:pos="6349"/>
          <w:tab w:val="left" w:pos="6915"/>
          <w:tab w:val="left" w:pos="9356"/>
        </w:tabs>
        <w:ind w:right="532"/>
        <w:jc w:val="both"/>
        <w:rPr>
          <w:sz w:val="24"/>
          <w:lang w:val="en-GB"/>
        </w:rPr>
      </w:pPr>
    </w:p>
    <w:p w14:paraId="730D8DEA" w14:textId="6A0A30E2" w:rsidR="00C1044C" w:rsidRDefault="00C1044C" w:rsidP="000610BF">
      <w:pPr>
        <w:tabs>
          <w:tab w:val="left" w:pos="680"/>
          <w:tab w:val="left" w:pos="1359"/>
          <w:tab w:val="left" w:pos="1983"/>
          <w:tab w:val="left" w:pos="6349"/>
          <w:tab w:val="left" w:pos="6915"/>
          <w:tab w:val="left" w:pos="9356"/>
        </w:tabs>
        <w:ind w:right="532"/>
        <w:jc w:val="both"/>
        <w:rPr>
          <w:sz w:val="24"/>
          <w:lang w:val="en-GB"/>
        </w:rPr>
      </w:pPr>
    </w:p>
    <w:p w14:paraId="24023714" w14:textId="0407C01A" w:rsidR="00C1044C" w:rsidRDefault="00C1044C" w:rsidP="000610BF">
      <w:pPr>
        <w:tabs>
          <w:tab w:val="left" w:pos="680"/>
          <w:tab w:val="left" w:pos="1359"/>
          <w:tab w:val="left" w:pos="1983"/>
          <w:tab w:val="left" w:pos="6349"/>
          <w:tab w:val="left" w:pos="6915"/>
          <w:tab w:val="left" w:pos="9356"/>
        </w:tabs>
        <w:ind w:right="532"/>
        <w:jc w:val="both"/>
        <w:rPr>
          <w:sz w:val="24"/>
          <w:lang w:val="en-GB"/>
        </w:rPr>
      </w:pPr>
    </w:p>
    <w:p w14:paraId="38616403" w14:textId="0B469445" w:rsidR="00C1044C" w:rsidRDefault="00C1044C" w:rsidP="000610BF">
      <w:pPr>
        <w:tabs>
          <w:tab w:val="left" w:pos="680"/>
          <w:tab w:val="left" w:pos="1359"/>
          <w:tab w:val="left" w:pos="1983"/>
          <w:tab w:val="left" w:pos="6349"/>
          <w:tab w:val="left" w:pos="6915"/>
          <w:tab w:val="left" w:pos="9356"/>
        </w:tabs>
        <w:ind w:right="532"/>
        <w:jc w:val="both"/>
        <w:rPr>
          <w:sz w:val="24"/>
          <w:lang w:val="en-GB"/>
        </w:rPr>
      </w:pPr>
    </w:p>
    <w:p w14:paraId="2DB2D1FE" w14:textId="402EB638" w:rsidR="00C1044C" w:rsidRDefault="00C1044C" w:rsidP="000610BF">
      <w:pPr>
        <w:tabs>
          <w:tab w:val="left" w:pos="680"/>
          <w:tab w:val="left" w:pos="1359"/>
          <w:tab w:val="left" w:pos="1983"/>
          <w:tab w:val="left" w:pos="6349"/>
          <w:tab w:val="left" w:pos="6915"/>
          <w:tab w:val="left" w:pos="9356"/>
        </w:tabs>
        <w:ind w:right="532"/>
        <w:jc w:val="both"/>
        <w:rPr>
          <w:sz w:val="24"/>
          <w:lang w:val="en-GB"/>
        </w:rPr>
      </w:pPr>
    </w:p>
    <w:p w14:paraId="5B115DFB" w14:textId="444F45A4" w:rsidR="00C1044C" w:rsidRDefault="00C1044C" w:rsidP="000610BF">
      <w:pPr>
        <w:tabs>
          <w:tab w:val="left" w:pos="680"/>
          <w:tab w:val="left" w:pos="1359"/>
          <w:tab w:val="left" w:pos="1983"/>
          <w:tab w:val="left" w:pos="6349"/>
          <w:tab w:val="left" w:pos="6915"/>
          <w:tab w:val="left" w:pos="9356"/>
        </w:tabs>
        <w:ind w:right="532"/>
        <w:jc w:val="both"/>
        <w:rPr>
          <w:sz w:val="24"/>
          <w:lang w:val="en-GB"/>
        </w:rPr>
      </w:pPr>
    </w:p>
    <w:p w14:paraId="302F8E27" w14:textId="2B6D4563" w:rsidR="00C1044C" w:rsidRDefault="00C1044C" w:rsidP="000610BF">
      <w:pPr>
        <w:tabs>
          <w:tab w:val="left" w:pos="680"/>
          <w:tab w:val="left" w:pos="1359"/>
          <w:tab w:val="left" w:pos="1983"/>
          <w:tab w:val="left" w:pos="6349"/>
          <w:tab w:val="left" w:pos="6915"/>
          <w:tab w:val="left" w:pos="9356"/>
        </w:tabs>
        <w:ind w:right="532"/>
        <w:jc w:val="both"/>
        <w:rPr>
          <w:sz w:val="24"/>
          <w:lang w:val="en-GB"/>
        </w:rPr>
      </w:pPr>
    </w:p>
    <w:p w14:paraId="1A0BAAED" w14:textId="4CA91645" w:rsidR="00C1044C" w:rsidRDefault="00C1044C" w:rsidP="000610BF">
      <w:pPr>
        <w:tabs>
          <w:tab w:val="left" w:pos="680"/>
          <w:tab w:val="left" w:pos="1359"/>
          <w:tab w:val="left" w:pos="1983"/>
          <w:tab w:val="left" w:pos="6349"/>
          <w:tab w:val="left" w:pos="6915"/>
          <w:tab w:val="left" w:pos="9356"/>
        </w:tabs>
        <w:ind w:right="532"/>
        <w:jc w:val="both"/>
        <w:rPr>
          <w:sz w:val="24"/>
          <w:lang w:val="en-GB"/>
        </w:rPr>
      </w:pPr>
    </w:p>
    <w:p w14:paraId="0DC83C8C" w14:textId="55C7746A" w:rsidR="00C1044C" w:rsidRDefault="00C1044C" w:rsidP="000610BF">
      <w:pPr>
        <w:tabs>
          <w:tab w:val="left" w:pos="680"/>
          <w:tab w:val="left" w:pos="1359"/>
          <w:tab w:val="left" w:pos="1983"/>
          <w:tab w:val="left" w:pos="6349"/>
          <w:tab w:val="left" w:pos="6915"/>
          <w:tab w:val="left" w:pos="9356"/>
        </w:tabs>
        <w:ind w:right="532"/>
        <w:jc w:val="both"/>
        <w:rPr>
          <w:sz w:val="24"/>
          <w:lang w:val="en-GB"/>
        </w:rPr>
      </w:pPr>
    </w:p>
    <w:p w14:paraId="5FC9F121" w14:textId="61346B08" w:rsidR="00C1044C" w:rsidRDefault="00C1044C" w:rsidP="000610BF">
      <w:pPr>
        <w:tabs>
          <w:tab w:val="left" w:pos="680"/>
          <w:tab w:val="left" w:pos="1359"/>
          <w:tab w:val="left" w:pos="1983"/>
          <w:tab w:val="left" w:pos="6349"/>
          <w:tab w:val="left" w:pos="6915"/>
          <w:tab w:val="left" w:pos="9356"/>
        </w:tabs>
        <w:ind w:right="532"/>
        <w:jc w:val="both"/>
        <w:rPr>
          <w:sz w:val="24"/>
          <w:lang w:val="en-GB"/>
        </w:rPr>
      </w:pPr>
    </w:p>
    <w:p w14:paraId="18CCF8BE" w14:textId="0B75AB1F" w:rsidR="00794BFC" w:rsidRDefault="00794BFC" w:rsidP="000610BF">
      <w:pPr>
        <w:tabs>
          <w:tab w:val="left" w:pos="680"/>
          <w:tab w:val="left" w:pos="1359"/>
          <w:tab w:val="left" w:pos="1983"/>
          <w:tab w:val="left" w:pos="6349"/>
          <w:tab w:val="left" w:pos="6915"/>
          <w:tab w:val="left" w:pos="9356"/>
        </w:tabs>
        <w:ind w:right="532"/>
        <w:jc w:val="both"/>
        <w:rPr>
          <w:sz w:val="24"/>
          <w:lang w:val="en-GB"/>
        </w:rPr>
      </w:pPr>
    </w:p>
    <w:p w14:paraId="3C3287C6" w14:textId="77777777" w:rsidR="004C1A86" w:rsidRDefault="004C1A86" w:rsidP="000610BF">
      <w:pPr>
        <w:tabs>
          <w:tab w:val="left" w:pos="680"/>
          <w:tab w:val="left" w:pos="1359"/>
          <w:tab w:val="left" w:pos="1983"/>
          <w:tab w:val="left" w:pos="6349"/>
          <w:tab w:val="left" w:pos="6915"/>
          <w:tab w:val="left" w:pos="9356"/>
        </w:tabs>
        <w:ind w:right="532"/>
        <w:jc w:val="both"/>
        <w:rPr>
          <w:sz w:val="24"/>
          <w:lang w:val="en-GB"/>
        </w:rPr>
      </w:pPr>
    </w:p>
    <w:p w14:paraId="39376389" w14:textId="77777777" w:rsidR="00C1044C" w:rsidRPr="00001AD8" w:rsidRDefault="00C1044C" w:rsidP="000610BF">
      <w:pPr>
        <w:tabs>
          <w:tab w:val="left" w:pos="680"/>
          <w:tab w:val="left" w:pos="1359"/>
          <w:tab w:val="left" w:pos="1983"/>
          <w:tab w:val="left" w:pos="6349"/>
          <w:tab w:val="left" w:pos="6915"/>
          <w:tab w:val="left" w:pos="9356"/>
        </w:tabs>
        <w:ind w:right="532"/>
        <w:jc w:val="both"/>
        <w:rPr>
          <w:sz w:val="24"/>
          <w:lang w:val="en-GB"/>
        </w:rPr>
      </w:pPr>
    </w:p>
    <w:p w14:paraId="581A5697" w14:textId="77777777" w:rsidR="00D86749" w:rsidRPr="00001AD8" w:rsidRDefault="00D86749" w:rsidP="000610BF">
      <w:pPr>
        <w:numPr>
          <w:ilvl w:val="0"/>
          <w:numId w:val="13"/>
        </w:numPr>
        <w:tabs>
          <w:tab w:val="left" w:pos="680"/>
          <w:tab w:val="left" w:pos="1359"/>
          <w:tab w:val="left" w:pos="1983"/>
          <w:tab w:val="left" w:pos="6349"/>
          <w:tab w:val="left" w:pos="6915"/>
          <w:tab w:val="left" w:pos="9356"/>
        </w:tabs>
        <w:spacing w:line="240" w:lineRule="auto"/>
        <w:ind w:left="77" w:right="-2098"/>
        <w:jc w:val="both"/>
        <w:rPr>
          <w:sz w:val="24"/>
          <w:lang w:val="en-GB"/>
        </w:rPr>
      </w:pPr>
      <w:r w:rsidRPr="00001AD8">
        <w:rPr>
          <w:sz w:val="24"/>
          <w:u w:val="single"/>
          <w:lang w:val="en-GB"/>
        </w:rPr>
        <w:lastRenderedPageBreak/>
        <w:t>Are women and girls, including women’s rights organizations, involved</w:t>
      </w:r>
      <w:r w:rsidRPr="00001AD8">
        <w:rPr>
          <w:sz w:val="24"/>
          <w:lang w:val="en-GB"/>
        </w:rPr>
        <w:t xml:space="preserve"> in the efforts by your Government or your organization to </w:t>
      </w:r>
      <w:r>
        <w:rPr>
          <w:sz w:val="24"/>
          <w:lang w:val="en-US"/>
        </w:rPr>
        <w:t xml:space="preserve">engage men and boys in promoting and achieving gender equality, </w:t>
      </w:r>
      <w:proofErr w:type="gramStart"/>
      <w:r>
        <w:rPr>
          <w:sz w:val="24"/>
          <w:lang w:val="en-US"/>
        </w:rPr>
        <w:t>in particular efforts</w:t>
      </w:r>
      <w:proofErr w:type="gramEnd"/>
      <w:r>
        <w:rPr>
          <w:sz w:val="24"/>
          <w:lang w:val="en-US"/>
        </w:rPr>
        <w:t xml:space="preserve"> to challenge gender stereotypes and the negative social norms, attitudes and </w:t>
      </w:r>
      <w:proofErr w:type="spellStart"/>
      <w:r>
        <w:rPr>
          <w:sz w:val="24"/>
          <w:lang w:val="en-US"/>
        </w:rPr>
        <w:t>behaviours</w:t>
      </w:r>
      <w:proofErr w:type="spellEnd"/>
      <w:r>
        <w:rPr>
          <w:sz w:val="24"/>
          <w:lang w:val="en-US"/>
        </w:rPr>
        <w:t xml:space="preserve"> that underlie and perpetuate violence against women and girls?</w:t>
      </w:r>
    </w:p>
    <w:p w14:paraId="0578D3E6" w14:textId="77777777" w:rsidR="00384DD3" w:rsidRPr="00001AD8" w:rsidRDefault="00384DD3" w:rsidP="000610BF">
      <w:pPr>
        <w:jc w:val="both"/>
        <w:rPr>
          <w:lang w:val="en-GB"/>
        </w:rPr>
      </w:pPr>
    </w:p>
    <w:p w14:paraId="71523A6C" w14:textId="4B5DA404" w:rsidR="00384DD3" w:rsidRPr="00C019E1" w:rsidRDefault="00BA23F4" w:rsidP="00FF7E98">
      <w:pPr>
        <w:ind w:left="79" w:right="-2098"/>
        <w:jc w:val="both"/>
        <w:rPr>
          <w:sz w:val="24"/>
          <w:lang w:val="en-GB"/>
        </w:rPr>
      </w:pPr>
      <w:r w:rsidRPr="00001AD8">
        <w:rPr>
          <w:sz w:val="24"/>
          <w:lang w:val="en-GB"/>
        </w:rPr>
        <w:t xml:space="preserve">Girls and boys are equally engaged in the promotion of gender equality through the </w:t>
      </w:r>
      <w:proofErr w:type="spellStart"/>
      <w:r w:rsidRPr="00BC48A9">
        <w:rPr>
          <w:i/>
          <w:sz w:val="24"/>
          <w:lang w:val="en-GB"/>
        </w:rPr>
        <w:t>MamMut</w:t>
      </w:r>
      <w:proofErr w:type="spellEnd"/>
      <w:r w:rsidRPr="00001AD8">
        <w:rPr>
          <w:sz w:val="24"/>
          <w:lang w:val="en-GB"/>
        </w:rPr>
        <w:t xml:space="preserve"> training</w:t>
      </w:r>
      <w:r w:rsidR="00435CDC" w:rsidRPr="00001AD8">
        <w:rPr>
          <w:sz w:val="24"/>
          <w:lang w:val="en-GB"/>
        </w:rPr>
        <w:t xml:space="preserve">. </w:t>
      </w:r>
      <w:r w:rsidR="00001AD8" w:rsidRPr="00001AD8">
        <w:rPr>
          <w:sz w:val="24"/>
          <w:lang w:val="en-GB"/>
        </w:rPr>
        <w:t>Throughout</w:t>
      </w:r>
      <w:r w:rsidR="00435CDC" w:rsidRPr="00001AD8">
        <w:rPr>
          <w:sz w:val="24"/>
          <w:lang w:val="en-GB"/>
        </w:rPr>
        <w:t xml:space="preserve"> the implementation of the training it has </w:t>
      </w:r>
      <w:r w:rsidR="00001AD8" w:rsidRPr="00001AD8">
        <w:rPr>
          <w:sz w:val="24"/>
          <w:lang w:val="en-GB"/>
        </w:rPr>
        <w:t>become</w:t>
      </w:r>
      <w:r w:rsidR="00435CDC" w:rsidRPr="00001AD8">
        <w:rPr>
          <w:sz w:val="24"/>
          <w:lang w:val="en-GB"/>
        </w:rPr>
        <w:t xml:space="preserve"> evident that children are constructed as unknowing, not yet fully developed, not yet (adult) people, naive and “innocent,” with an emphasis on their need for protection</w:t>
      </w:r>
      <w:r w:rsidR="00A6128A">
        <w:rPr>
          <w:sz w:val="24"/>
          <w:lang w:val="en-GB"/>
        </w:rPr>
        <w:t>.</w:t>
      </w:r>
      <w:r w:rsidR="00A6128A" w:rsidRPr="00A6128A">
        <w:rPr>
          <w:sz w:val="24"/>
          <w:lang w:val="en-GB"/>
        </w:rPr>
        <w:t xml:space="preserve"> </w:t>
      </w:r>
      <w:r w:rsidR="00A6128A">
        <w:rPr>
          <w:sz w:val="24"/>
          <w:lang w:val="en-GB"/>
        </w:rPr>
        <w:t>Children are not seen as actors although over and over scholars and human rights advocates highlighted the importance of understanding children as individuals and actors of their own life.</w:t>
      </w:r>
      <w:r w:rsidR="00CC420C">
        <w:rPr>
          <w:sz w:val="24"/>
          <w:lang w:val="en-GB"/>
        </w:rPr>
        <w:t xml:space="preserve"> </w:t>
      </w:r>
      <w:r w:rsidR="00A6128A">
        <w:rPr>
          <w:sz w:val="24"/>
          <w:lang w:val="en-GB"/>
        </w:rPr>
        <w:t>We observed</w:t>
      </w:r>
      <w:r w:rsidR="00435CDC" w:rsidRPr="00001AD8">
        <w:rPr>
          <w:sz w:val="24"/>
          <w:lang w:val="en-GB"/>
        </w:rPr>
        <w:t xml:space="preserve"> </w:t>
      </w:r>
      <w:r w:rsidR="00A6128A">
        <w:rPr>
          <w:sz w:val="24"/>
          <w:lang w:val="en-GB"/>
        </w:rPr>
        <w:t>that children’s</w:t>
      </w:r>
      <w:r w:rsidR="00435CDC" w:rsidRPr="00001AD8">
        <w:rPr>
          <w:sz w:val="24"/>
          <w:lang w:val="en-GB"/>
        </w:rPr>
        <w:t xml:space="preserve"> empowerment to self-protection fades into the background. This kind of stereotype (intergenerational inequality) has been confirmed over the conduction of the training and is for us another form that perpetuates the violence against children in general. Such an age-based discrimination is a channel of preserving the advantage of adults in terms of power, albeit not always consciously, and preventing or delaying the equality of children. </w:t>
      </w:r>
      <w:r w:rsidR="005362AE" w:rsidRPr="00001AD8">
        <w:rPr>
          <w:sz w:val="24"/>
          <w:lang w:val="en-GB"/>
        </w:rPr>
        <w:t>W</w:t>
      </w:r>
      <w:r w:rsidR="00741F77" w:rsidRPr="00001AD8">
        <w:rPr>
          <w:sz w:val="24"/>
          <w:lang w:val="en-GB"/>
        </w:rPr>
        <w:t>h</w:t>
      </w:r>
      <w:r w:rsidR="005362AE" w:rsidRPr="00001AD8">
        <w:rPr>
          <w:sz w:val="24"/>
          <w:lang w:val="en-GB"/>
        </w:rPr>
        <w:t>en conducting our training</w:t>
      </w:r>
      <w:r w:rsidR="00741F77" w:rsidRPr="00001AD8">
        <w:rPr>
          <w:sz w:val="24"/>
          <w:lang w:val="en-GB"/>
        </w:rPr>
        <w:t xml:space="preserve"> with future social workers</w:t>
      </w:r>
      <w:r w:rsidR="005362AE" w:rsidRPr="00001AD8">
        <w:rPr>
          <w:sz w:val="24"/>
          <w:lang w:val="en-GB"/>
        </w:rPr>
        <w:t xml:space="preserve"> we </w:t>
      </w:r>
      <w:r w:rsidR="00741F77" w:rsidRPr="00001AD8">
        <w:rPr>
          <w:sz w:val="24"/>
          <w:lang w:val="en-GB"/>
        </w:rPr>
        <w:t xml:space="preserve">underline the critical </w:t>
      </w:r>
      <w:r w:rsidR="00001AD8" w:rsidRPr="00001AD8">
        <w:rPr>
          <w:sz w:val="24"/>
          <w:lang w:val="en-GB"/>
        </w:rPr>
        <w:t>thinking</w:t>
      </w:r>
      <w:r w:rsidR="00741F77" w:rsidRPr="00001AD8">
        <w:rPr>
          <w:sz w:val="24"/>
          <w:lang w:val="en-GB"/>
        </w:rPr>
        <w:t xml:space="preserve"> towards </w:t>
      </w:r>
      <w:r w:rsidR="005362AE" w:rsidRPr="00001AD8">
        <w:rPr>
          <w:sz w:val="24"/>
          <w:lang w:val="en-GB"/>
        </w:rPr>
        <w:t xml:space="preserve">children’s rights and </w:t>
      </w:r>
      <w:proofErr w:type="spellStart"/>
      <w:r w:rsidR="005362AE" w:rsidRPr="00001AD8">
        <w:rPr>
          <w:sz w:val="24"/>
          <w:lang w:val="en-GB"/>
        </w:rPr>
        <w:t>adultismus</w:t>
      </w:r>
      <w:proofErr w:type="spellEnd"/>
      <w:r w:rsidR="00741F77" w:rsidRPr="00001AD8">
        <w:rPr>
          <w:sz w:val="24"/>
          <w:lang w:val="en-GB"/>
        </w:rPr>
        <w:t xml:space="preserve"> emphasising that also this is a form of promoting equality among different generations.</w:t>
      </w:r>
      <w:r w:rsidR="005362AE" w:rsidRPr="00001AD8">
        <w:rPr>
          <w:sz w:val="24"/>
          <w:lang w:val="en-GB"/>
        </w:rPr>
        <w:t xml:space="preserve"> </w:t>
      </w:r>
      <w:bookmarkEnd w:id="1"/>
      <w:bookmarkEnd w:id="2"/>
    </w:p>
    <w:sectPr w:rsidR="00384DD3" w:rsidRPr="00C019E1" w:rsidSect="00384DD3">
      <w:headerReference w:type="default" r:id="rId10"/>
      <w:footerReference w:type="default" r:id="rId11"/>
      <w:headerReference w:type="first" r:id="rId12"/>
      <w:pgSz w:w="11900" w:h="16840"/>
      <w:pgMar w:top="2835" w:right="3459" w:bottom="1134" w:left="1406"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0EDD7" w14:textId="77777777" w:rsidR="00603A6F" w:rsidRDefault="00603A6F">
      <w:pPr>
        <w:spacing w:line="240" w:lineRule="auto"/>
      </w:pPr>
      <w:r>
        <w:separator/>
      </w:r>
    </w:p>
  </w:endnote>
  <w:endnote w:type="continuationSeparator" w:id="0">
    <w:p w14:paraId="5660E37C" w14:textId="77777777" w:rsidR="00603A6F" w:rsidRDefault="00603A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lama-Medium">
    <w:altName w:val="DokChampa"/>
    <w:charset w:val="00"/>
    <w:family w:val="auto"/>
    <w:pitch w:val="variable"/>
    <w:sig w:usb0="03000000" w:usb1="00000000" w:usb2="00000000" w:usb3="00000000" w:csb0="00000001" w:csb1="00000000"/>
  </w:font>
  <w:font w:name="Flama-Book">
    <w:altName w:val="DokChampa"/>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lama Book">
    <w:altName w:val="Calibri"/>
    <w:panose1 w:val="00000000000000000000"/>
    <w:charset w:val="00"/>
    <w:family w:val="modern"/>
    <w:notTrueType/>
    <w:pitch w:val="variable"/>
    <w:sig w:usb0="A00000AF" w:usb1="4000207B" w:usb2="00000000" w:usb3="00000000" w:csb0="0000008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25BD7" w14:textId="429A06DF" w:rsidR="00C019E1" w:rsidRPr="00C019E1" w:rsidRDefault="00C019E1">
    <w:pPr>
      <w:pStyle w:val="Fuzeile"/>
      <w:rPr>
        <w:lang w:val="en-GB"/>
      </w:rPr>
    </w:pPr>
    <w:r w:rsidRPr="00C019E1">
      <w:rPr>
        <w:lang w:val="en-GB"/>
      </w:rPr>
      <w:t xml:space="preserve">University of Applied Sciences </w:t>
    </w:r>
    <w:proofErr w:type="spellStart"/>
    <w:r w:rsidRPr="00C019E1">
      <w:rPr>
        <w:lang w:val="en-GB"/>
      </w:rPr>
      <w:t>R</w:t>
    </w:r>
    <w:r>
      <w:rPr>
        <w:lang w:val="en-GB"/>
      </w:rPr>
      <w:t>heinMain</w:t>
    </w:r>
    <w:proofErr w:type="spellEnd"/>
  </w:p>
  <w:p w14:paraId="1716AF98" w14:textId="77777777" w:rsidR="00C019E1" w:rsidRPr="00C019E1" w:rsidRDefault="00C019E1">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5818B" w14:textId="77777777" w:rsidR="00603A6F" w:rsidRDefault="00603A6F">
      <w:pPr>
        <w:spacing w:line="240" w:lineRule="auto"/>
      </w:pPr>
      <w:r>
        <w:separator/>
      </w:r>
    </w:p>
  </w:footnote>
  <w:footnote w:type="continuationSeparator" w:id="0">
    <w:p w14:paraId="322FCB62" w14:textId="77777777" w:rsidR="00603A6F" w:rsidRDefault="00603A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7CE53" w14:textId="77777777" w:rsidR="0035633A" w:rsidRDefault="0035633A" w:rsidP="00384DD3">
    <w:pPr>
      <w:pStyle w:val="Kopfzeile"/>
    </w:pPr>
    <w:r>
      <w:rPr>
        <w:noProof/>
        <w:sz w:val="24"/>
      </w:rPr>
      <w:drawing>
        <wp:anchor distT="0" distB="0" distL="114300" distR="114300" simplePos="0" relativeHeight="251660800" behindDoc="0" locked="0" layoutInCell="1" allowOverlap="1" wp14:anchorId="430E05DD" wp14:editId="0C03CC20">
          <wp:simplePos x="0" y="0"/>
          <wp:positionH relativeFrom="column">
            <wp:posOffset>5088890</wp:posOffset>
          </wp:positionH>
          <wp:positionV relativeFrom="paragraph">
            <wp:posOffset>-62865</wp:posOffset>
          </wp:positionV>
          <wp:extent cx="984061" cy="539750"/>
          <wp:effectExtent l="0" t="0" r="698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061" cy="5397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8761" w:tblpY="13326"/>
      <w:tblW w:w="0" w:type="auto"/>
      <w:tblBorders>
        <w:top w:val="single" w:sz="4" w:space="0" w:color="FFFFFF"/>
        <w:left w:val="single" w:sz="4" w:space="0" w:color="FFFFFF"/>
        <w:bottom w:val="single" w:sz="4" w:space="0" w:color="FFFFFF"/>
        <w:right w:val="single" w:sz="4" w:space="0" w:color="FFFFFF"/>
      </w:tblBorders>
      <w:tblLook w:val="00A0" w:firstRow="1" w:lastRow="0" w:firstColumn="1" w:lastColumn="0" w:noHBand="0" w:noVBand="0"/>
    </w:tblPr>
    <w:tblGrid>
      <w:gridCol w:w="3081"/>
    </w:tblGrid>
    <w:tr w:rsidR="0035633A" w14:paraId="0170C28F" w14:textId="77777777">
      <w:trPr>
        <w:trHeight w:val="2164"/>
      </w:trPr>
      <w:tc>
        <w:tcPr>
          <w:tcW w:w="3081" w:type="dxa"/>
        </w:tcPr>
        <w:p w14:paraId="463F4EA1" w14:textId="77777777" w:rsidR="0035633A" w:rsidRPr="000A7992" w:rsidRDefault="0035633A" w:rsidP="00384DD3">
          <w:pPr>
            <w:pStyle w:val="Adresse"/>
            <w:rPr>
              <w:rFonts w:ascii="Flama Book" w:hAnsi="Flama Book" w:cs="Times New Roman"/>
            </w:rPr>
          </w:pPr>
          <w:r>
            <w:rPr>
              <w:rFonts w:ascii="Flama Book" w:hAnsi="Flama Book" w:cs="Times New Roman"/>
            </w:rPr>
            <w:t>Heidrun Schulze</w:t>
          </w:r>
        </w:p>
        <w:p w14:paraId="05B86037" w14:textId="77777777" w:rsidR="0035633A" w:rsidRPr="000A7992" w:rsidRDefault="0035633A" w:rsidP="00384DD3">
          <w:pPr>
            <w:pStyle w:val="Adresse"/>
            <w:rPr>
              <w:rFonts w:ascii="Flama Book" w:hAnsi="Flama Book" w:cs="Times New Roman"/>
            </w:rPr>
          </w:pPr>
        </w:p>
        <w:p w14:paraId="0D4FDCC6" w14:textId="77777777" w:rsidR="0035633A" w:rsidRPr="000A7992" w:rsidRDefault="0035633A" w:rsidP="00384DD3">
          <w:pPr>
            <w:pStyle w:val="Adresse"/>
            <w:rPr>
              <w:rFonts w:ascii="Flama Book" w:hAnsi="Flama Book" w:cs="Times New Roman"/>
            </w:rPr>
          </w:pPr>
          <w:r w:rsidRPr="000A7992">
            <w:rPr>
              <w:rFonts w:ascii="Flama Book" w:hAnsi="Flama Book" w:cs="Times New Roman"/>
            </w:rPr>
            <w:t>Kurt-Schumacher-Ring 18</w:t>
          </w:r>
        </w:p>
        <w:p w14:paraId="4BD553A6" w14:textId="77777777" w:rsidR="0035633A" w:rsidRPr="000A7992" w:rsidRDefault="0035633A" w:rsidP="00384DD3">
          <w:pPr>
            <w:pStyle w:val="Adresse"/>
            <w:rPr>
              <w:rFonts w:ascii="Flama Book" w:hAnsi="Flama Book" w:cs="Times New Roman"/>
              <w:spacing w:val="0"/>
            </w:rPr>
          </w:pPr>
          <w:r w:rsidRPr="000A7992">
            <w:rPr>
              <w:rFonts w:ascii="Flama Book" w:hAnsi="Flama Book" w:cs="Times New Roman"/>
              <w:spacing w:val="0"/>
            </w:rPr>
            <w:t>65197 Wiesbaden</w:t>
          </w:r>
        </w:p>
        <w:p w14:paraId="51F6D83A" w14:textId="77777777" w:rsidR="0035633A" w:rsidRPr="000A7992" w:rsidRDefault="0035633A" w:rsidP="00384DD3">
          <w:pPr>
            <w:pStyle w:val="Adresse"/>
            <w:rPr>
              <w:rFonts w:ascii="Flama Book" w:hAnsi="Flama Book" w:cs="Times New Roman"/>
              <w:spacing w:val="0"/>
            </w:rPr>
          </w:pPr>
        </w:p>
        <w:p w14:paraId="05D20982" w14:textId="77777777" w:rsidR="0035633A" w:rsidRPr="000A7992" w:rsidRDefault="0035633A" w:rsidP="00384DD3">
          <w:pPr>
            <w:pStyle w:val="Adresse"/>
            <w:rPr>
              <w:rFonts w:ascii="Flama Book" w:hAnsi="Flama Book" w:cs="Times New Roman"/>
              <w:spacing w:val="0"/>
            </w:rPr>
          </w:pPr>
          <w:r w:rsidRPr="000A7992">
            <w:rPr>
              <w:rFonts w:ascii="Flama Book" w:hAnsi="Flama Book" w:cs="Times New Roman"/>
              <w:spacing w:val="0"/>
            </w:rPr>
            <w:t>T</w:t>
          </w:r>
          <w:r>
            <w:rPr>
              <w:rFonts w:ascii="Flama Book" w:hAnsi="Flama Book" w:cs="Times New Roman"/>
              <w:spacing w:val="0"/>
            </w:rPr>
            <w:t xml:space="preserve"> +49 611 9495</w:t>
          </w:r>
          <w:r w:rsidRPr="000A7992">
            <w:rPr>
              <w:rFonts w:ascii="Flama Book" w:hAnsi="Flama Book" w:cs="Times New Roman"/>
              <w:spacing w:val="0"/>
            </w:rPr>
            <w:t xml:space="preserve"> – </w:t>
          </w:r>
          <w:r>
            <w:rPr>
              <w:rFonts w:ascii="Flama Book" w:hAnsi="Flama Book" w:cs="Times New Roman"/>
              <w:spacing w:val="0"/>
            </w:rPr>
            <w:t>1311</w:t>
          </w:r>
        </w:p>
        <w:p w14:paraId="65C36AEF" w14:textId="77777777" w:rsidR="0035633A" w:rsidRPr="000A7992" w:rsidRDefault="0035633A" w:rsidP="00384DD3">
          <w:pPr>
            <w:pStyle w:val="Adresse"/>
            <w:rPr>
              <w:rFonts w:ascii="Flama Book" w:hAnsi="Flama Book" w:cs="Times New Roman"/>
              <w:spacing w:val="0"/>
            </w:rPr>
          </w:pPr>
        </w:p>
        <w:p w14:paraId="14EA4132" w14:textId="77777777" w:rsidR="0035633A" w:rsidRDefault="00603A6F" w:rsidP="00384DD3">
          <w:pPr>
            <w:pStyle w:val="Adresse"/>
            <w:rPr>
              <w:rFonts w:ascii="Flama Book" w:hAnsi="Flama Book" w:cs="Times New Roman"/>
              <w:spacing w:val="0"/>
            </w:rPr>
          </w:pPr>
          <w:hyperlink r:id="rId1" w:history="1">
            <w:r w:rsidR="0035633A" w:rsidRPr="008227D8">
              <w:rPr>
                <w:rStyle w:val="Hyperlink"/>
              </w:rPr>
              <w:t>heidrun.schulze@hs-rm.de</w:t>
            </w:r>
          </w:hyperlink>
        </w:p>
        <w:p w14:paraId="79D3E3FE" w14:textId="77777777" w:rsidR="0035633A" w:rsidRPr="000A7992" w:rsidRDefault="0035633A" w:rsidP="00384DD3">
          <w:pPr>
            <w:pStyle w:val="Adresse"/>
            <w:rPr>
              <w:rFonts w:ascii="Flama Book" w:hAnsi="Flama Book" w:cs="Times New Roman"/>
              <w:spacing w:val="0"/>
            </w:rPr>
          </w:pPr>
          <w:r w:rsidRPr="000A7992">
            <w:rPr>
              <w:rFonts w:ascii="Flama Book" w:hAnsi="Flama Book" w:cs="Times New Roman"/>
              <w:spacing w:val="0"/>
            </w:rPr>
            <w:t>www.hs-rm.de</w:t>
          </w:r>
        </w:p>
        <w:p w14:paraId="50DE7664" w14:textId="77777777" w:rsidR="0035633A" w:rsidRDefault="0035633A" w:rsidP="00384DD3">
          <w:pPr>
            <w:ind w:right="-319"/>
            <w:jc w:val="right"/>
          </w:pPr>
        </w:p>
      </w:tc>
    </w:tr>
  </w:tbl>
  <w:p w14:paraId="5DE48E76" w14:textId="77777777" w:rsidR="0035633A" w:rsidRDefault="0035633A">
    <w:pPr>
      <w:pStyle w:val="Kopfzeile"/>
    </w:pPr>
    <w:r>
      <w:rPr>
        <w:noProof/>
        <w:szCs w:val="20"/>
      </w:rPr>
      <w:drawing>
        <wp:anchor distT="0" distB="0" distL="114300" distR="114300" simplePos="0" relativeHeight="251656704" behindDoc="1" locked="0" layoutInCell="1" allowOverlap="1" wp14:anchorId="08BA9D21" wp14:editId="7A2AA29F">
          <wp:simplePos x="0" y="0"/>
          <wp:positionH relativeFrom="page">
            <wp:posOffset>896620</wp:posOffset>
          </wp:positionH>
          <wp:positionV relativeFrom="page">
            <wp:posOffset>1764030</wp:posOffset>
          </wp:positionV>
          <wp:extent cx="2497455" cy="93345"/>
          <wp:effectExtent l="0" t="0" r="0" b="0"/>
          <wp:wrapNone/>
          <wp:docPr id="15" name="Bild 15" descr="kurt-schumacher-r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kurt-schumacher-ring"/>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7455" cy="93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50ADB156" wp14:editId="32790895">
          <wp:simplePos x="0" y="0"/>
          <wp:positionH relativeFrom="page">
            <wp:posOffset>4943475</wp:posOffset>
          </wp:positionH>
          <wp:positionV relativeFrom="page">
            <wp:posOffset>518160</wp:posOffset>
          </wp:positionV>
          <wp:extent cx="2633345" cy="863600"/>
          <wp:effectExtent l="0" t="0" r="0" b="0"/>
          <wp:wrapNone/>
          <wp:docPr id="17" name="Bild 17" descr="logo_02_200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02_200_neu"/>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33345" cy="86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A845D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DD0D46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EECB2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7E4130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DD21F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BEA8EF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B34969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ED018E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F76A8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38AFE7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A8C665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585946"/>
    <w:multiLevelType w:val="hybridMultilevel"/>
    <w:tmpl w:val="4D94AF06"/>
    <w:lvl w:ilvl="0" w:tplc="FDF89CE4">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7271DCE"/>
    <w:multiLevelType w:val="hybridMultilevel"/>
    <w:tmpl w:val="BFCCA6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7F23E5A"/>
    <w:multiLevelType w:val="hybridMultilevel"/>
    <w:tmpl w:val="8572E3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998"/>
    <w:rsid w:val="00001AD8"/>
    <w:rsid w:val="000610BF"/>
    <w:rsid w:val="00075D97"/>
    <w:rsid w:val="000A7992"/>
    <w:rsid w:val="000B5B3B"/>
    <w:rsid w:val="000B7067"/>
    <w:rsid w:val="000D6106"/>
    <w:rsid w:val="000F6998"/>
    <w:rsid w:val="00102735"/>
    <w:rsid w:val="00123C09"/>
    <w:rsid w:val="0016497A"/>
    <w:rsid w:val="001A41BE"/>
    <w:rsid w:val="001C32E0"/>
    <w:rsid w:val="00232F1C"/>
    <w:rsid w:val="002647E9"/>
    <w:rsid w:val="0035633A"/>
    <w:rsid w:val="00384DD3"/>
    <w:rsid w:val="00435CDC"/>
    <w:rsid w:val="00436E34"/>
    <w:rsid w:val="00441F02"/>
    <w:rsid w:val="00474B00"/>
    <w:rsid w:val="004C1A86"/>
    <w:rsid w:val="004D617D"/>
    <w:rsid w:val="004D65A1"/>
    <w:rsid w:val="004D7D13"/>
    <w:rsid w:val="004E0DB7"/>
    <w:rsid w:val="00500AD3"/>
    <w:rsid w:val="00524B2A"/>
    <w:rsid w:val="005362AE"/>
    <w:rsid w:val="00560A8D"/>
    <w:rsid w:val="00564902"/>
    <w:rsid w:val="0057706F"/>
    <w:rsid w:val="005D283A"/>
    <w:rsid w:val="005D490A"/>
    <w:rsid w:val="00603A6F"/>
    <w:rsid w:val="00627C76"/>
    <w:rsid w:val="00681688"/>
    <w:rsid w:val="006871DD"/>
    <w:rsid w:val="00712A17"/>
    <w:rsid w:val="007308AD"/>
    <w:rsid w:val="00741F77"/>
    <w:rsid w:val="007440E1"/>
    <w:rsid w:val="00774C63"/>
    <w:rsid w:val="00794BFC"/>
    <w:rsid w:val="007A4580"/>
    <w:rsid w:val="0080011D"/>
    <w:rsid w:val="00820DCB"/>
    <w:rsid w:val="00841F4B"/>
    <w:rsid w:val="008752D1"/>
    <w:rsid w:val="00890189"/>
    <w:rsid w:val="008A7741"/>
    <w:rsid w:val="008E2754"/>
    <w:rsid w:val="00903D93"/>
    <w:rsid w:val="009055DF"/>
    <w:rsid w:val="0091411B"/>
    <w:rsid w:val="00957CB6"/>
    <w:rsid w:val="009662D0"/>
    <w:rsid w:val="00973AFD"/>
    <w:rsid w:val="009A0885"/>
    <w:rsid w:val="00A6128A"/>
    <w:rsid w:val="00A75C1D"/>
    <w:rsid w:val="00A9410B"/>
    <w:rsid w:val="00A966C4"/>
    <w:rsid w:val="00AA522A"/>
    <w:rsid w:val="00B30523"/>
    <w:rsid w:val="00B33C90"/>
    <w:rsid w:val="00B7624E"/>
    <w:rsid w:val="00B943BB"/>
    <w:rsid w:val="00B95B8A"/>
    <w:rsid w:val="00BA23F4"/>
    <w:rsid w:val="00BC48A9"/>
    <w:rsid w:val="00BF0835"/>
    <w:rsid w:val="00C019E1"/>
    <w:rsid w:val="00C1044C"/>
    <w:rsid w:val="00C83C2E"/>
    <w:rsid w:val="00CB3F17"/>
    <w:rsid w:val="00CC420C"/>
    <w:rsid w:val="00CD7841"/>
    <w:rsid w:val="00D346E7"/>
    <w:rsid w:val="00D470BB"/>
    <w:rsid w:val="00D65D38"/>
    <w:rsid w:val="00D70DE8"/>
    <w:rsid w:val="00D826B0"/>
    <w:rsid w:val="00D86749"/>
    <w:rsid w:val="00D918B1"/>
    <w:rsid w:val="00D96EC6"/>
    <w:rsid w:val="00DD0446"/>
    <w:rsid w:val="00DF6494"/>
    <w:rsid w:val="00EB5AEB"/>
    <w:rsid w:val="00EC3B35"/>
    <w:rsid w:val="00F24257"/>
    <w:rsid w:val="00F45CFF"/>
    <w:rsid w:val="00F87ED2"/>
    <w:rsid w:val="00F91BAF"/>
    <w:rsid w:val="00FB5EB3"/>
    <w:rsid w:val="00FC2E66"/>
    <w:rsid w:val="00FF7E9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184D2F"/>
  <w15:chartTrackingRefBased/>
  <w15:docId w15:val="{E1BA1238-D0F9-4777-A7B8-F03271F2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833DA"/>
    <w:pPr>
      <w:spacing w:line="280" w:lineRule="exact"/>
    </w:pPr>
    <w:rPr>
      <w:rFonts w:ascii="Times New Roman" w:eastAsia="Times New Roman" w:hAnsi="Times New Roman"/>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teilungFachbereich">
    <w:name w:val="Abteilung / Fachbereich"/>
    <w:basedOn w:val="Standard"/>
    <w:autoRedefine/>
    <w:qFormat/>
    <w:rsid w:val="001B6910"/>
    <w:pPr>
      <w:framePr w:wrap="around" w:vAnchor="page" w:hAnchor="page" w:x="1419" w:y="2689"/>
      <w:widowControl w:val="0"/>
      <w:spacing w:line="200" w:lineRule="exact"/>
    </w:pPr>
    <w:rPr>
      <w:rFonts w:ascii="Flama-Medium" w:hAnsi="Flama-Medium"/>
      <w:color w:val="46413C"/>
      <w:sz w:val="16"/>
    </w:rPr>
  </w:style>
  <w:style w:type="paragraph" w:styleId="Kopfzeile">
    <w:name w:val="header"/>
    <w:basedOn w:val="Standard"/>
    <w:link w:val="KopfzeileZchn"/>
    <w:uiPriority w:val="99"/>
    <w:unhideWhenUsed/>
    <w:rsid w:val="00151949"/>
    <w:pPr>
      <w:tabs>
        <w:tab w:val="center" w:pos="4536"/>
        <w:tab w:val="right" w:pos="9072"/>
      </w:tabs>
    </w:pPr>
  </w:style>
  <w:style w:type="character" w:customStyle="1" w:styleId="KopfzeileZchn">
    <w:name w:val="Kopfzeile Zchn"/>
    <w:basedOn w:val="Absatz-Standardschriftart"/>
    <w:link w:val="Kopfzeile"/>
    <w:uiPriority w:val="99"/>
    <w:rsid w:val="00151949"/>
  </w:style>
  <w:style w:type="paragraph" w:styleId="Fuzeile">
    <w:name w:val="footer"/>
    <w:basedOn w:val="Standard"/>
    <w:link w:val="FuzeileZchn"/>
    <w:uiPriority w:val="99"/>
    <w:unhideWhenUsed/>
    <w:rsid w:val="00151949"/>
    <w:pPr>
      <w:tabs>
        <w:tab w:val="center" w:pos="4536"/>
        <w:tab w:val="right" w:pos="9072"/>
      </w:tabs>
    </w:pPr>
  </w:style>
  <w:style w:type="character" w:customStyle="1" w:styleId="FuzeileZchn">
    <w:name w:val="Fußzeile Zchn"/>
    <w:basedOn w:val="Absatz-Standardschriftart"/>
    <w:link w:val="Fuzeile"/>
    <w:uiPriority w:val="99"/>
    <w:rsid w:val="00151949"/>
  </w:style>
  <w:style w:type="paragraph" w:customStyle="1" w:styleId="Betreff">
    <w:name w:val="Betreff"/>
    <w:basedOn w:val="Standard"/>
    <w:qFormat/>
    <w:rsid w:val="001B6910"/>
    <w:pPr>
      <w:framePr w:wrap="around" w:vAnchor="page" w:hAnchor="page" w:x="1419" w:y="2689"/>
      <w:tabs>
        <w:tab w:val="left" w:pos="4507"/>
      </w:tabs>
    </w:pPr>
    <w:rPr>
      <w:b/>
    </w:rPr>
  </w:style>
  <w:style w:type="paragraph" w:customStyle="1" w:styleId="Adresse">
    <w:name w:val="Adresse"/>
    <w:basedOn w:val="Standard"/>
    <w:qFormat/>
    <w:rsid w:val="001B6910"/>
    <w:pPr>
      <w:spacing w:line="200" w:lineRule="exact"/>
    </w:pPr>
    <w:rPr>
      <w:rFonts w:ascii="Flama-Book" w:hAnsi="Flama-Book" w:cs="Flama-Book"/>
      <w:color w:val="46413C"/>
      <w:spacing w:val="2"/>
      <w:sz w:val="16"/>
      <w:szCs w:val="16"/>
    </w:rPr>
  </w:style>
  <w:style w:type="character" w:styleId="Hyperlink">
    <w:name w:val="Hyperlink"/>
    <w:uiPriority w:val="99"/>
    <w:unhideWhenUsed/>
    <w:rsid w:val="000F6998"/>
    <w:rPr>
      <w:color w:val="0000FF"/>
      <w:u w:val="single"/>
    </w:rPr>
  </w:style>
  <w:style w:type="character" w:customStyle="1" w:styleId="NichtaufgelsteErwhnung1">
    <w:name w:val="Nicht aufgelöste Erwähnung1"/>
    <w:basedOn w:val="Absatz-Standardschriftart"/>
    <w:uiPriority w:val="99"/>
    <w:semiHidden/>
    <w:unhideWhenUsed/>
    <w:rsid w:val="000F6998"/>
    <w:rPr>
      <w:color w:val="808080"/>
      <w:shd w:val="clear" w:color="auto" w:fill="E6E6E6"/>
    </w:rPr>
  </w:style>
  <w:style w:type="character" w:styleId="Kommentarzeichen">
    <w:name w:val="annotation reference"/>
    <w:basedOn w:val="Absatz-Standardschriftart"/>
    <w:uiPriority w:val="99"/>
    <w:semiHidden/>
    <w:unhideWhenUsed/>
    <w:rsid w:val="00441F02"/>
    <w:rPr>
      <w:sz w:val="16"/>
      <w:szCs w:val="16"/>
    </w:rPr>
  </w:style>
  <w:style w:type="paragraph" w:styleId="Kommentartext">
    <w:name w:val="annotation text"/>
    <w:basedOn w:val="Standard"/>
    <w:link w:val="KommentartextZchn"/>
    <w:uiPriority w:val="99"/>
    <w:semiHidden/>
    <w:unhideWhenUsed/>
    <w:rsid w:val="00441F0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1F02"/>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441F02"/>
    <w:rPr>
      <w:b/>
      <w:bCs/>
    </w:rPr>
  </w:style>
  <w:style w:type="character" w:customStyle="1" w:styleId="KommentarthemaZchn">
    <w:name w:val="Kommentarthema Zchn"/>
    <w:basedOn w:val="KommentartextZchn"/>
    <w:link w:val="Kommentarthema"/>
    <w:uiPriority w:val="99"/>
    <w:semiHidden/>
    <w:rsid w:val="00441F02"/>
    <w:rPr>
      <w:rFonts w:ascii="Times New Roman" w:eastAsia="Times New Roman" w:hAnsi="Times New Roman"/>
      <w:b/>
      <w:bCs/>
    </w:rPr>
  </w:style>
  <w:style w:type="paragraph" w:styleId="Sprechblasentext">
    <w:name w:val="Balloon Text"/>
    <w:basedOn w:val="Standard"/>
    <w:link w:val="SprechblasentextZchn"/>
    <w:uiPriority w:val="99"/>
    <w:semiHidden/>
    <w:unhideWhenUsed/>
    <w:rsid w:val="00441F0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41F02"/>
    <w:rPr>
      <w:rFonts w:ascii="Segoe UI" w:eastAsia="Times New Roman" w:hAnsi="Segoe UI" w:cs="Segoe UI"/>
      <w:sz w:val="18"/>
      <w:szCs w:val="18"/>
    </w:rPr>
  </w:style>
  <w:style w:type="paragraph" w:styleId="Funotentext">
    <w:name w:val="footnote text"/>
    <w:basedOn w:val="Standard"/>
    <w:link w:val="FunotentextZchn"/>
    <w:uiPriority w:val="99"/>
    <w:semiHidden/>
    <w:unhideWhenUsed/>
    <w:rsid w:val="0091411B"/>
    <w:pPr>
      <w:spacing w:line="240" w:lineRule="auto"/>
    </w:pPr>
    <w:rPr>
      <w:sz w:val="20"/>
      <w:szCs w:val="20"/>
    </w:rPr>
  </w:style>
  <w:style w:type="character" w:customStyle="1" w:styleId="FunotentextZchn">
    <w:name w:val="Fußnotentext Zchn"/>
    <w:basedOn w:val="Absatz-Standardschriftart"/>
    <w:link w:val="Funotentext"/>
    <w:uiPriority w:val="99"/>
    <w:semiHidden/>
    <w:rsid w:val="0091411B"/>
    <w:rPr>
      <w:rFonts w:ascii="Times New Roman" w:eastAsia="Times New Roman" w:hAnsi="Times New Roman"/>
    </w:rPr>
  </w:style>
  <w:style w:type="character" w:styleId="Funotenzeichen">
    <w:name w:val="footnote reference"/>
    <w:basedOn w:val="Absatz-Standardschriftart"/>
    <w:uiPriority w:val="99"/>
    <w:semiHidden/>
    <w:unhideWhenUsed/>
    <w:rsid w:val="009141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78929">
      <w:bodyDiv w:val="1"/>
      <w:marLeft w:val="0"/>
      <w:marRight w:val="0"/>
      <w:marTop w:val="0"/>
      <w:marBottom w:val="0"/>
      <w:divBdr>
        <w:top w:val="none" w:sz="0" w:space="0" w:color="auto"/>
        <w:left w:val="none" w:sz="0" w:space="0" w:color="auto"/>
        <w:bottom w:val="none" w:sz="0" w:space="0" w:color="auto"/>
        <w:right w:val="none" w:sz="0" w:space="0" w:color="auto"/>
      </w:divBdr>
    </w:div>
    <w:div w:id="126365690">
      <w:bodyDiv w:val="1"/>
      <w:marLeft w:val="0"/>
      <w:marRight w:val="0"/>
      <w:marTop w:val="0"/>
      <w:marBottom w:val="0"/>
      <w:divBdr>
        <w:top w:val="none" w:sz="0" w:space="0" w:color="auto"/>
        <w:left w:val="none" w:sz="0" w:space="0" w:color="auto"/>
        <w:bottom w:val="none" w:sz="0" w:space="0" w:color="auto"/>
        <w:right w:val="none" w:sz="0" w:space="0" w:color="auto"/>
      </w:divBdr>
    </w:div>
    <w:div w:id="980426944">
      <w:bodyDiv w:val="1"/>
      <w:marLeft w:val="0"/>
      <w:marRight w:val="0"/>
      <w:marTop w:val="0"/>
      <w:marBottom w:val="0"/>
      <w:divBdr>
        <w:top w:val="none" w:sz="0" w:space="0" w:color="auto"/>
        <w:left w:val="none" w:sz="0" w:space="0" w:color="auto"/>
        <w:bottom w:val="none" w:sz="0" w:space="0" w:color="auto"/>
        <w:right w:val="none" w:sz="0" w:space="0" w:color="auto"/>
      </w:divBdr>
      <w:divsChild>
        <w:div w:id="367222731">
          <w:marLeft w:val="0"/>
          <w:marRight w:val="0"/>
          <w:marTop w:val="0"/>
          <w:marBottom w:val="0"/>
          <w:divBdr>
            <w:top w:val="none" w:sz="0" w:space="0" w:color="auto"/>
            <w:left w:val="none" w:sz="0" w:space="0" w:color="auto"/>
            <w:bottom w:val="none" w:sz="0" w:space="0" w:color="auto"/>
            <w:right w:val="none" w:sz="0" w:space="0" w:color="auto"/>
          </w:divBdr>
        </w:div>
        <w:div w:id="76485185">
          <w:marLeft w:val="0"/>
          <w:marRight w:val="0"/>
          <w:marTop w:val="0"/>
          <w:marBottom w:val="0"/>
          <w:divBdr>
            <w:top w:val="none" w:sz="0" w:space="0" w:color="auto"/>
            <w:left w:val="none" w:sz="0" w:space="0" w:color="auto"/>
            <w:bottom w:val="none" w:sz="0" w:space="0" w:color="auto"/>
            <w:right w:val="none" w:sz="0" w:space="0" w:color="auto"/>
          </w:divBdr>
        </w:div>
        <w:div w:id="1392339188">
          <w:marLeft w:val="0"/>
          <w:marRight w:val="0"/>
          <w:marTop w:val="0"/>
          <w:marBottom w:val="0"/>
          <w:divBdr>
            <w:top w:val="none" w:sz="0" w:space="0" w:color="auto"/>
            <w:left w:val="none" w:sz="0" w:space="0" w:color="auto"/>
            <w:bottom w:val="none" w:sz="0" w:space="0" w:color="auto"/>
            <w:right w:val="none" w:sz="0" w:space="0" w:color="auto"/>
          </w:divBdr>
        </w:div>
        <w:div w:id="1933003434">
          <w:marLeft w:val="0"/>
          <w:marRight w:val="0"/>
          <w:marTop w:val="0"/>
          <w:marBottom w:val="0"/>
          <w:divBdr>
            <w:top w:val="none" w:sz="0" w:space="0" w:color="auto"/>
            <w:left w:val="none" w:sz="0" w:space="0" w:color="auto"/>
            <w:bottom w:val="none" w:sz="0" w:space="0" w:color="auto"/>
            <w:right w:val="none" w:sz="0" w:space="0" w:color="auto"/>
          </w:divBdr>
        </w:div>
        <w:div w:id="2084065950">
          <w:marLeft w:val="0"/>
          <w:marRight w:val="0"/>
          <w:marTop w:val="0"/>
          <w:marBottom w:val="0"/>
          <w:divBdr>
            <w:top w:val="none" w:sz="0" w:space="0" w:color="auto"/>
            <w:left w:val="none" w:sz="0" w:space="0" w:color="auto"/>
            <w:bottom w:val="none" w:sz="0" w:space="0" w:color="auto"/>
            <w:right w:val="none" w:sz="0" w:space="0" w:color="auto"/>
          </w:divBdr>
        </w:div>
        <w:div w:id="570120788">
          <w:marLeft w:val="0"/>
          <w:marRight w:val="0"/>
          <w:marTop w:val="0"/>
          <w:marBottom w:val="0"/>
          <w:divBdr>
            <w:top w:val="none" w:sz="0" w:space="0" w:color="auto"/>
            <w:left w:val="none" w:sz="0" w:space="0" w:color="auto"/>
            <w:bottom w:val="none" w:sz="0" w:space="0" w:color="auto"/>
            <w:right w:val="none" w:sz="0" w:space="0" w:color="auto"/>
          </w:divBdr>
        </w:div>
        <w:div w:id="1919171497">
          <w:marLeft w:val="0"/>
          <w:marRight w:val="0"/>
          <w:marTop w:val="0"/>
          <w:marBottom w:val="0"/>
          <w:divBdr>
            <w:top w:val="none" w:sz="0" w:space="0" w:color="auto"/>
            <w:left w:val="none" w:sz="0" w:space="0" w:color="auto"/>
            <w:bottom w:val="none" w:sz="0" w:space="0" w:color="auto"/>
            <w:right w:val="none" w:sz="0" w:space="0" w:color="auto"/>
          </w:divBdr>
        </w:div>
        <w:div w:id="1302923257">
          <w:marLeft w:val="0"/>
          <w:marRight w:val="0"/>
          <w:marTop w:val="0"/>
          <w:marBottom w:val="0"/>
          <w:divBdr>
            <w:top w:val="none" w:sz="0" w:space="0" w:color="auto"/>
            <w:left w:val="none" w:sz="0" w:space="0" w:color="auto"/>
            <w:bottom w:val="none" w:sz="0" w:space="0" w:color="auto"/>
            <w:right w:val="none" w:sz="0" w:space="0" w:color="auto"/>
          </w:divBdr>
        </w:div>
        <w:div w:id="1599829873">
          <w:marLeft w:val="0"/>
          <w:marRight w:val="0"/>
          <w:marTop w:val="0"/>
          <w:marBottom w:val="0"/>
          <w:divBdr>
            <w:top w:val="none" w:sz="0" w:space="0" w:color="auto"/>
            <w:left w:val="none" w:sz="0" w:space="0" w:color="auto"/>
            <w:bottom w:val="none" w:sz="0" w:space="0" w:color="auto"/>
            <w:right w:val="none" w:sz="0" w:space="0" w:color="auto"/>
          </w:divBdr>
        </w:div>
        <w:div w:id="1411999759">
          <w:marLeft w:val="0"/>
          <w:marRight w:val="0"/>
          <w:marTop w:val="0"/>
          <w:marBottom w:val="0"/>
          <w:divBdr>
            <w:top w:val="none" w:sz="0" w:space="0" w:color="auto"/>
            <w:left w:val="none" w:sz="0" w:space="0" w:color="auto"/>
            <w:bottom w:val="none" w:sz="0" w:space="0" w:color="auto"/>
            <w:right w:val="none" w:sz="0" w:space="0" w:color="auto"/>
          </w:divBdr>
        </w:div>
        <w:div w:id="756709513">
          <w:marLeft w:val="0"/>
          <w:marRight w:val="0"/>
          <w:marTop w:val="0"/>
          <w:marBottom w:val="0"/>
          <w:divBdr>
            <w:top w:val="none" w:sz="0" w:space="0" w:color="auto"/>
            <w:left w:val="none" w:sz="0" w:space="0" w:color="auto"/>
            <w:bottom w:val="none" w:sz="0" w:space="0" w:color="auto"/>
            <w:right w:val="none" w:sz="0" w:space="0" w:color="auto"/>
          </w:divBdr>
        </w:div>
      </w:divsChild>
    </w:div>
    <w:div w:id="1161241852">
      <w:bodyDiv w:val="1"/>
      <w:marLeft w:val="0"/>
      <w:marRight w:val="0"/>
      <w:marTop w:val="0"/>
      <w:marBottom w:val="0"/>
      <w:divBdr>
        <w:top w:val="none" w:sz="0" w:space="0" w:color="auto"/>
        <w:left w:val="none" w:sz="0" w:space="0" w:color="auto"/>
        <w:bottom w:val="none" w:sz="0" w:space="0" w:color="auto"/>
        <w:right w:val="none" w:sz="0" w:space="0" w:color="auto"/>
      </w:divBdr>
      <w:divsChild>
        <w:div w:id="375086462">
          <w:marLeft w:val="0"/>
          <w:marRight w:val="0"/>
          <w:marTop w:val="0"/>
          <w:marBottom w:val="0"/>
          <w:divBdr>
            <w:top w:val="none" w:sz="0" w:space="0" w:color="auto"/>
            <w:left w:val="none" w:sz="0" w:space="0" w:color="auto"/>
            <w:bottom w:val="none" w:sz="0" w:space="0" w:color="auto"/>
            <w:right w:val="none" w:sz="0" w:space="0" w:color="auto"/>
          </w:divBdr>
        </w:div>
        <w:div w:id="1101146103">
          <w:marLeft w:val="0"/>
          <w:marRight w:val="0"/>
          <w:marTop w:val="0"/>
          <w:marBottom w:val="0"/>
          <w:divBdr>
            <w:top w:val="none" w:sz="0" w:space="0" w:color="auto"/>
            <w:left w:val="none" w:sz="0" w:space="0" w:color="auto"/>
            <w:bottom w:val="none" w:sz="0" w:space="0" w:color="auto"/>
            <w:right w:val="none" w:sz="0" w:space="0" w:color="auto"/>
          </w:divBdr>
        </w:div>
        <w:div w:id="921453517">
          <w:marLeft w:val="0"/>
          <w:marRight w:val="0"/>
          <w:marTop w:val="0"/>
          <w:marBottom w:val="0"/>
          <w:divBdr>
            <w:top w:val="none" w:sz="0" w:space="0" w:color="auto"/>
            <w:left w:val="none" w:sz="0" w:space="0" w:color="auto"/>
            <w:bottom w:val="none" w:sz="0" w:space="0" w:color="auto"/>
            <w:right w:val="none" w:sz="0" w:space="0" w:color="auto"/>
          </w:divBdr>
        </w:div>
        <w:div w:id="837578108">
          <w:marLeft w:val="0"/>
          <w:marRight w:val="0"/>
          <w:marTop w:val="0"/>
          <w:marBottom w:val="0"/>
          <w:divBdr>
            <w:top w:val="none" w:sz="0" w:space="0" w:color="auto"/>
            <w:left w:val="none" w:sz="0" w:space="0" w:color="auto"/>
            <w:bottom w:val="none" w:sz="0" w:space="0" w:color="auto"/>
            <w:right w:val="none" w:sz="0" w:space="0" w:color="auto"/>
          </w:divBdr>
        </w:div>
        <w:div w:id="1253125769">
          <w:marLeft w:val="0"/>
          <w:marRight w:val="0"/>
          <w:marTop w:val="0"/>
          <w:marBottom w:val="0"/>
          <w:divBdr>
            <w:top w:val="none" w:sz="0" w:space="0" w:color="auto"/>
            <w:left w:val="none" w:sz="0" w:space="0" w:color="auto"/>
            <w:bottom w:val="none" w:sz="0" w:space="0" w:color="auto"/>
            <w:right w:val="none" w:sz="0" w:space="0" w:color="auto"/>
          </w:divBdr>
        </w:div>
        <w:div w:id="1145318458">
          <w:marLeft w:val="0"/>
          <w:marRight w:val="0"/>
          <w:marTop w:val="0"/>
          <w:marBottom w:val="0"/>
          <w:divBdr>
            <w:top w:val="none" w:sz="0" w:space="0" w:color="auto"/>
            <w:left w:val="none" w:sz="0" w:space="0" w:color="auto"/>
            <w:bottom w:val="none" w:sz="0" w:space="0" w:color="auto"/>
            <w:right w:val="none" w:sz="0" w:space="0" w:color="auto"/>
          </w:divBdr>
        </w:div>
      </w:divsChild>
    </w:div>
    <w:div w:id="1642222684">
      <w:bodyDiv w:val="1"/>
      <w:marLeft w:val="0"/>
      <w:marRight w:val="0"/>
      <w:marTop w:val="0"/>
      <w:marBottom w:val="0"/>
      <w:divBdr>
        <w:top w:val="none" w:sz="0" w:space="0" w:color="auto"/>
        <w:left w:val="none" w:sz="0" w:space="0" w:color="auto"/>
        <w:bottom w:val="none" w:sz="0" w:space="0" w:color="auto"/>
        <w:right w:val="none" w:sz="0" w:space="0" w:color="auto"/>
      </w:divBdr>
    </w:div>
    <w:div w:id="2128545876">
      <w:bodyDiv w:val="1"/>
      <w:marLeft w:val="0"/>
      <w:marRight w:val="0"/>
      <w:marTop w:val="0"/>
      <w:marBottom w:val="0"/>
      <w:divBdr>
        <w:top w:val="none" w:sz="0" w:space="0" w:color="auto"/>
        <w:left w:val="none" w:sz="0" w:space="0" w:color="auto"/>
        <w:bottom w:val="none" w:sz="0" w:space="0" w:color="auto"/>
        <w:right w:val="none" w:sz="0" w:space="0" w:color="auto"/>
      </w:divBdr>
      <w:divsChild>
        <w:div w:id="1698851587">
          <w:marLeft w:val="0"/>
          <w:marRight w:val="0"/>
          <w:marTop w:val="0"/>
          <w:marBottom w:val="0"/>
          <w:divBdr>
            <w:top w:val="none" w:sz="0" w:space="0" w:color="auto"/>
            <w:left w:val="none" w:sz="0" w:space="0" w:color="auto"/>
            <w:bottom w:val="none" w:sz="0" w:space="0" w:color="auto"/>
            <w:right w:val="none" w:sz="0" w:space="0" w:color="auto"/>
          </w:divBdr>
        </w:div>
        <w:div w:id="1756508817">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hyperlink" Target="mailto:heidrun.schulze@hs-rm.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NU~1\AppData\Local\Temp\KSR_PDF_ne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0EDD27-A261-441D-97A9-F5C6E0B16826}">
  <ds:schemaRefs>
    <ds:schemaRef ds:uri="http://schemas.openxmlformats.org/officeDocument/2006/bibliography"/>
  </ds:schemaRefs>
</ds:datastoreItem>
</file>

<file path=customXml/itemProps2.xml><?xml version="1.0" encoding="utf-8"?>
<ds:datastoreItem xmlns:ds="http://schemas.openxmlformats.org/officeDocument/2006/customXml" ds:itemID="{E9639329-CD9D-487C-B5A9-AB0DCC695DD5}"/>
</file>

<file path=customXml/itemProps3.xml><?xml version="1.0" encoding="utf-8"?>
<ds:datastoreItem xmlns:ds="http://schemas.openxmlformats.org/officeDocument/2006/customXml" ds:itemID="{E1F08D7E-0622-4653-A946-EDDE833860AD}"/>
</file>

<file path=customXml/itemProps4.xml><?xml version="1.0" encoding="utf-8"?>
<ds:datastoreItem xmlns:ds="http://schemas.openxmlformats.org/officeDocument/2006/customXml" ds:itemID="{7D684E5E-1202-443E-9CAD-1F375DDF2368}"/>
</file>

<file path=docProps/app.xml><?xml version="1.0" encoding="utf-8"?>
<Properties xmlns="http://schemas.openxmlformats.org/officeDocument/2006/extended-properties" xmlns:vt="http://schemas.openxmlformats.org/officeDocument/2006/docPropsVTypes">
  <Template>KSR_PDF_neu.dot</Template>
  <TotalTime>0</TotalTime>
  <Pages>5</Pages>
  <Words>1541</Words>
  <Characters>9709</Characters>
  <Application>Microsoft Office Word</Application>
  <DocSecurity>0</DocSecurity>
  <Lines>80</Lines>
  <Paragraphs>22</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vt:lpstr>
      <vt:lpstr>¬¬¬</vt:lpstr>
      <vt:lpstr>Maximilian Mustermann</vt:lpstr>
    </vt:vector>
  </TitlesOfParts>
  <Company>Novamondo</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HRSM_University-of_Applied_Sciences</dc:title>
  <dc:subject/>
  <dc:creator>ritanunes</dc:creator>
  <cp:keywords/>
  <cp:lastModifiedBy>ritanunes</cp:lastModifiedBy>
  <cp:revision>25</cp:revision>
  <cp:lastPrinted>2009-09-09T14:17:00Z</cp:lastPrinted>
  <dcterms:created xsi:type="dcterms:W3CDTF">2017-10-28T12:26:00Z</dcterms:created>
  <dcterms:modified xsi:type="dcterms:W3CDTF">2017-10-29T14:50:00Z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