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Thank you for having me,  I am excited to be here, so based on my question; there are lot of challenges that young people face when it comes to civic engagement  and participation in public life, first of all we have to understand that participation is a fundamental right, everybody should have access to participation. But its not necessarily so, Let’s look at it globally although some of the reasons I will give is based out of experience in Kenya you will see similarities across the globe that young people face.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First and foremost I will have to say its unemployment, Kenya has a very young population the average age being 19 years old, that means that a majority of the population is looking for work and thats not the case, we have very high unemployment, so what does this have to do with public participation, simple, to have public participation, you have to have the time, people have to be willing to come and participate, but if people are jobless they are going to want to use that time to find employment, or to be able to put food on the table, they will need to find time to hustle, so you will find that in your audience, a lot of young people are missing because they are out there trying to hustle, and its very difficult to share with them that this is important right now when for them what is important is putting food on the table.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Number 2, cultural barriers,we have seen it in the aspect of young women participating, alot of our countries are very patriarchal but its even worse when it comes to community engagement, where we have these council of elders which are always men, elderly men as a matter of fact, so encouraging young women to participate in these processes, where elderly men have been making those particular decisions is difficult, they might not feel comfortable, its a little bit uncultural, actually it is, and so that is going against the grain, and so also encouraging elderly people to accept young peoples views, because there is an African proverb that goes, what an older man, an elderly man can see seated a youth can’t see standing up so we have to be able to change the narrative or the mindset of people that young people can participate and actually have solutions to some of these issues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Another thing is limited civic education, for a lot of our countries, civic education is not funded it is completely underfunded so it depends on organizations such as mine, at Siasa Place, or donor organizations to support civic education,  so because of that, you find that its very limited so there are only like small pockets of people who understand the processes of the way participation is supposed to occur, but even in those pockets of individuals you will find that a lot of people are illiterate and that also has to do with a lot, because when we are talking about participation, sometimes we touch on policy, sometimes we touch on the constitution and things like that, so there is alot of legal jargon, which might be very elitist,and difficult  for people to understand so even breaking that down, for people to understand that it actually affects you every single day and you need to be involved in these processes its something that is not done, you know its not done very currently, its not done all the time as it should be.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Another challenge that I have witnessed is accepting technology and I say accepting because there are many ways technology can support a lot of these processes but we are still in a space where some people dont believe that feedback from social media is real feedback, we still have the mentality in our countries where it has to be physical people have to meet, it has to be townhall set up for people to be able to say that its authentic, to say its real, and thats another thing, it brings about a lot of ageism, where its viewed as young people, do not understand how things are supposed to work, they like things to go fast, its not done that way, so you have this clash of new ideas and bureaucracy and things coming together,where you know, the pandemic has speed up,and people are finding difficult to  catch up with. Those are the things that pop up to me, while I think about this question but  willing to engage further as we go along with the panel. Thank you.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A501B8-A0E6-4E64-9284-B87C3AE9058B}"/>
</file>

<file path=customXml/itemProps2.xml><?xml version="1.0" encoding="utf-8"?>
<ds:datastoreItem xmlns:ds="http://schemas.openxmlformats.org/officeDocument/2006/customXml" ds:itemID="{ECBC46E7-B2C3-4416-9665-A5CB3DA2E5E7}"/>
</file>

<file path=customXml/itemProps3.xml><?xml version="1.0" encoding="utf-8"?>
<ds:datastoreItem xmlns:ds="http://schemas.openxmlformats.org/officeDocument/2006/customXml" ds:itemID="{CB600B8A-7DFC-4AF5-A0AE-EC8ACD13CD53}"/>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