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FBEBB" w14:textId="3EE859EB" w:rsidR="00B36CBB" w:rsidRPr="00B36CBB" w:rsidRDefault="00B36CBB" w:rsidP="00B36CBB">
      <w:pPr>
        <w:pBdr>
          <w:top w:val="nil"/>
          <w:left w:val="nil"/>
          <w:bottom w:val="nil"/>
          <w:right w:val="nil"/>
          <w:between w:val="nil"/>
        </w:pBdr>
        <w:tabs>
          <w:tab w:val="center" w:pos="4513"/>
          <w:tab w:val="right" w:pos="9026"/>
        </w:tabs>
        <w:spacing w:line="276" w:lineRule="auto"/>
        <w:jc w:val="center"/>
        <w:rPr>
          <w:rFonts w:ascii="Arial" w:hAnsi="Arial" w:cs="Arial"/>
          <w:b/>
          <w:color w:val="000000"/>
          <w:sz w:val="24"/>
          <w:szCs w:val="24"/>
        </w:rPr>
      </w:pPr>
      <w:bookmarkStart w:id="0" w:name="_GoBack"/>
      <w:bookmarkEnd w:id="0"/>
      <w:r w:rsidRPr="00B36CBB">
        <w:rPr>
          <w:rFonts w:ascii="Arial" w:hAnsi="Arial" w:cs="Arial"/>
          <w:b/>
          <w:color w:val="000000"/>
          <w:sz w:val="24"/>
          <w:szCs w:val="24"/>
        </w:rPr>
        <w:t>Response of the Government of the United Kingdom of Great Britain and Northern Ireland to the communication from the Special Rapporteur on extreme poverty and the Special Rapporteur on adequate housing.</w:t>
      </w:r>
    </w:p>
    <w:p w14:paraId="03D78A1B" w14:textId="77777777" w:rsidR="006D3869" w:rsidRPr="00B36CBB" w:rsidRDefault="006D3869" w:rsidP="00B36CBB">
      <w:pPr>
        <w:spacing w:line="276" w:lineRule="auto"/>
        <w:jc w:val="both"/>
        <w:rPr>
          <w:rFonts w:ascii="Arial" w:eastAsia="Arial" w:hAnsi="Arial" w:cs="Arial"/>
          <w:b/>
          <w:bCs/>
          <w:sz w:val="24"/>
          <w:szCs w:val="24"/>
        </w:rPr>
      </w:pPr>
    </w:p>
    <w:p w14:paraId="2B628756" w14:textId="29E1E344" w:rsidR="00D34F17" w:rsidRDefault="00D34F17" w:rsidP="00D34F17">
      <w:pPr>
        <w:spacing w:after="0" w:line="276" w:lineRule="auto"/>
        <w:jc w:val="both"/>
        <w:rPr>
          <w:rFonts w:ascii="Arial" w:eastAsia="Arial" w:hAnsi="Arial" w:cs="Arial"/>
          <w:color w:val="000000" w:themeColor="text1"/>
          <w:sz w:val="24"/>
          <w:szCs w:val="24"/>
        </w:rPr>
      </w:pPr>
      <w:r w:rsidRPr="00D34F17">
        <w:rPr>
          <w:rFonts w:ascii="Arial" w:eastAsia="Arial" w:hAnsi="Arial" w:cs="Arial"/>
          <w:b/>
          <w:color w:val="000000" w:themeColor="text1"/>
          <w:sz w:val="24"/>
          <w:szCs w:val="24"/>
        </w:rPr>
        <w:t>Note:</w:t>
      </w:r>
      <w:r>
        <w:rPr>
          <w:rFonts w:ascii="Arial" w:eastAsia="Arial" w:hAnsi="Arial" w:cs="Arial"/>
          <w:color w:val="000000" w:themeColor="text1"/>
          <w:sz w:val="24"/>
          <w:szCs w:val="24"/>
        </w:rPr>
        <w:t xml:space="preserve"> </w:t>
      </w:r>
      <w:r w:rsidRPr="00B36CBB">
        <w:rPr>
          <w:rFonts w:ascii="Arial" w:eastAsia="Arial" w:hAnsi="Arial" w:cs="Arial"/>
          <w:color w:val="000000" w:themeColor="text1"/>
          <w:sz w:val="24"/>
          <w:szCs w:val="24"/>
        </w:rPr>
        <w:t>Under Acts of the U</w:t>
      </w:r>
      <w:r w:rsidR="00137A95">
        <w:rPr>
          <w:rFonts w:ascii="Arial" w:eastAsia="Arial" w:hAnsi="Arial" w:cs="Arial"/>
          <w:color w:val="000000" w:themeColor="text1"/>
          <w:sz w:val="24"/>
          <w:szCs w:val="24"/>
        </w:rPr>
        <w:t xml:space="preserve">nited </w:t>
      </w:r>
      <w:r w:rsidRPr="00B36CBB">
        <w:rPr>
          <w:rFonts w:ascii="Arial" w:eastAsia="Arial" w:hAnsi="Arial" w:cs="Arial"/>
          <w:color w:val="000000" w:themeColor="text1"/>
          <w:sz w:val="24"/>
          <w:szCs w:val="24"/>
        </w:rPr>
        <w:t>K</w:t>
      </w:r>
      <w:r w:rsidR="00137A95">
        <w:rPr>
          <w:rFonts w:ascii="Arial" w:eastAsia="Arial" w:hAnsi="Arial" w:cs="Arial"/>
          <w:color w:val="000000" w:themeColor="text1"/>
          <w:sz w:val="24"/>
          <w:szCs w:val="24"/>
        </w:rPr>
        <w:t>ingdom</w:t>
      </w:r>
      <w:r w:rsidRPr="00B36CBB">
        <w:rPr>
          <w:rFonts w:ascii="Arial" w:eastAsia="Arial" w:hAnsi="Arial" w:cs="Arial"/>
          <w:color w:val="000000" w:themeColor="text1"/>
          <w:sz w:val="24"/>
          <w:szCs w:val="24"/>
        </w:rPr>
        <w:t xml:space="preserve"> Parliament, legislative and executive powers have been conferred on devolved institutions in Scotland, Wales and Northern Ireland. While the UK Government is responsible for international relations and concluding international agreements, the devolved institutions have competence for observing and implementing international obligations that relate to devolved matters. All information in this response relates only to England. </w:t>
      </w:r>
    </w:p>
    <w:p w14:paraId="49B2DF81" w14:textId="77777777" w:rsidR="00D34F17" w:rsidRDefault="00D34F17" w:rsidP="00D34F17">
      <w:pPr>
        <w:spacing w:after="0" w:line="276" w:lineRule="auto"/>
        <w:jc w:val="both"/>
        <w:rPr>
          <w:rFonts w:ascii="Arial" w:eastAsia="Arial" w:hAnsi="Arial" w:cs="Arial"/>
          <w:color w:val="000000" w:themeColor="text1"/>
          <w:sz w:val="24"/>
          <w:szCs w:val="24"/>
        </w:rPr>
      </w:pPr>
    </w:p>
    <w:p w14:paraId="347DC89C" w14:textId="2DFD5333" w:rsidR="463AE7E5" w:rsidRDefault="463AE7E5" w:rsidP="00A03B3F">
      <w:pPr>
        <w:spacing w:after="0" w:line="276" w:lineRule="auto"/>
        <w:jc w:val="both"/>
        <w:rPr>
          <w:rFonts w:ascii="Arial" w:eastAsia="Arial" w:hAnsi="Arial" w:cs="Arial"/>
          <w:color w:val="000000" w:themeColor="text1"/>
          <w:sz w:val="24"/>
          <w:szCs w:val="24"/>
        </w:rPr>
      </w:pPr>
      <w:r w:rsidRPr="00B36CBB">
        <w:rPr>
          <w:rFonts w:ascii="Arial" w:eastAsia="Arial" w:hAnsi="Arial" w:cs="Arial"/>
          <w:color w:val="000000" w:themeColor="text1"/>
          <w:sz w:val="24"/>
          <w:szCs w:val="24"/>
        </w:rPr>
        <w:t xml:space="preserve">The </w:t>
      </w:r>
      <w:r w:rsidR="50A2DFD3" w:rsidRPr="00B36CBB">
        <w:rPr>
          <w:rFonts w:ascii="Arial" w:eastAsia="Arial" w:hAnsi="Arial" w:cs="Arial"/>
          <w:color w:val="000000" w:themeColor="text1"/>
          <w:sz w:val="24"/>
          <w:szCs w:val="24"/>
        </w:rPr>
        <w:t>U</w:t>
      </w:r>
      <w:r w:rsidR="00032A2A">
        <w:rPr>
          <w:rFonts w:ascii="Arial" w:eastAsia="Arial" w:hAnsi="Arial" w:cs="Arial"/>
          <w:color w:val="000000" w:themeColor="text1"/>
          <w:sz w:val="24"/>
          <w:szCs w:val="24"/>
        </w:rPr>
        <w:t xml:space="preserve">nited </w:t>
      </w:r>
      <w:r w:rsidR="50A2DFD3" w:rsidRPr="00B36CBB">
        <w:rPr>
          <w:rFonts w:ascii="Arial" w:eastAsia="Arial" w:hAnsi="Arial" w:cs="Arial"/>
          <w:color w:val="000000" w:themeColor="text1"/>
          <w:sz w:val="24"/>
          <w:szCs w:val="24"/>
        </w:rPr>
        <w:t>K</w:t>
      </w:r>
      <w:r w:rsidR="00032A2A">
        <w:rPr>
          <w:rFonts w:ascii="Arial" w:eastAsia="Arial" w:hAnsi="Arial" w:cs="Arial"/>
          <w:color w:val="000000" w:themeColor="text1"/>
          <w:sz w:val="24"/>
          <w:szCs w:val="24"/>
        </w:rPr>
        <w:t>ingdom</w:t>
      </w:r>
      <w:r w:rsidR="50A2DFD3" w:rsidRPr="00B36CBB">
        <w:rPr>
          <w:rFonts w:ascii="Arial" w:eastAsia="Arial" w:hAnsi="Arial" w:cs="Arial"/>
          <w:color w:val="000000" w:themeColor="text1"/>
          <w:sz w:val="24"/>
          <w:szCs w:val="24"/>
        </w:rPr>
        <w:t xml:space="preserve"> </w:t>
      </w:r>
      <w:r w:rsidRPr="00B36CBB">
        <w:rPr>
          <w:rFonts w:ascii="Arial" w:eastAsia="Arial" w:hAnsi="Arial" w:cs="Arial"/>
          <w:color w:val="000000" w:themeColor="text1"/>
          <w:sz w:val="24"/>
          <w:szCs w:val="24"/>
        </w:rPr>
        <w:t xml:space="preserve">Government firmly believes that </w:t>
      </w:r>
      <w:r w:rsidR="00A03B3F" w:rsidRPr="00B36CBB">
        <w:rPr>
          <w:rFonts w:ascii="Arial" w:eastAsia="Arial" w:hAnsi="Arial" w:cs="Arial"/>
          <w:color w:val="000000" w:themeColor="text1"/>
          <w:sz w:val="24"/>
          <w:szCs w:val="24"/>
        </w:rPr>
        <w:t>no one</w:t>
      </w:r>
      <w:r w:rsidRPr="00B36CBB">
        <w:rPr>
          <w:rFonts w:ascii="Arial" w:eastAsia="Arial" w:hAnsi="Arial" w:cs="Arial"/>
          <w:color w:val="000000" w:themeColor="text1"/>
          <w:sz w:val="24"/>
          <w:szCs w:val="24"/>
        </w:rPr>
        <w:t xml:space="preserve"> should be criminalised </w:t>
      </w:r>
      <w:r w:rsidR="00D34F17">
        <w:rPr>
          <w:rFonts w:ascii="Arial" w:eastAsia="Arial" w:hAnsi="Arial" w:cs="Arial"/>
          <w:color w:val="000000" w:themeColor="text1"/>
          <w:sz w:val="24"/>
          <w:szCs w:val="24"/>
        </w:rPr>
        <w:t xml:space="preserve">for sleeping rough, </w:t>
      </w:r>
      <w:r w:rsidR="00D34F17" w:rsidRPr="00B36CBB">
        <w:rPr>
          <w:rFonts w:ascii="Arial" w:eastAsia="Arial" w:hAnsi="Arial" w:cs="Arial"/>
          <w:color w:val="000000" w:themeColor="text1"/>
          <w:sz w:val="24"/>
          <w:szCs w:val="24"/>
        </w:rPr>
        <w:t xml:space="preserve">living in destitution </w:t>
      </w:r>
      <w:r w:rsidR="00D34F17">
        <w:rPr>
          <w:rFonts w:ascii="Arial" w:eastAsia="Arial" w:hAnsi="Arial" w:cs="Arial"/>
          <w:color w:val="000000" w:themeColor="text1"/>
          <w:sz w:val="24"/>
          <w:szCs w:val="24"/>
        </w:rPr>
        <w:t xml:space="preserve">or </w:t>
      </w:r>
      <w:r w:rsidRPr="00B36CBB">
        <w:rPr>
          <w:rFonts w:ascii="Arial" w:eastAsia="Arial" w:hAnsi="Arial" w:cs="Arial"/>
          <w:color w:val="000000" w:themeColor="text1"/>
          <w:sz w:val="24"/>
          <w:szCs w:val="24"/>
        </w:rPr>
        <w:t>si</w:t>
      </w:r>
      <w:r w:rsidR="00D34F17">
        <w:rPr>
          <w:rFonts w:ascii="Arial" w:eastAsia="Arial" w:hAnsi="Arial" w:cs="Arial"/>
          <w:color w:val="000000" w:themeColor="text1"/>
          <w:sz w:val="24"/>
          <w:szCs w:val="24"/>
        </w:rPr>
        <w:t>mply for having nowhere to live</w:t>
      </w:r>
      <w:r w:rsidRPr="00B36CBB">
        <w:rPr>
          <w:rFonts w:ascii="Arial" w:eastAsia="Arial" w:hAnsi="Arial" w:cs="Arial"/>
          <w:color w:val="000000" w:themeColor="text1"/>
          <w:sz w:val="24"/>
          <w:szCs w:val="24"/>
        </w:rPr>
        <w:t xml:space="preserve">. </w:t>
      </w:r>
      <w:r w:rsidR="111166E6" w:rsidRPr="00B36CBB">
        <w:rPr>
          <w:rFonts w:ascii="Arial" w:eastAsia="Arial" w:hAnsi="Arial" w:cs="Arial"/>
          <w:color w:val="000000" w:themeColor="text1"/>
          <w:sz w:val="24"/>
          <w:szCs w:val="24"/>
        </w:rPr>
        <w:t>We are</w:t>
      </w:r>
      <w:r w:rsidR="4D25FFEE" w:rsidRPr="00B36CBB">
        <w:rPr>
          <w:rFonts w:ascii="Arial" w:eastAsia="Arial" w:hAnsi="Arial" w:cs="Arial"/>
          <w:color w:val="000000" w:themeColor="text1"/>
          <w:sz w:val="24"/>
          <w:szCs w:val="24"/>
        </w:rPr>
        <w:t xml:space="preserve"> </w:t>
      </w:r>
      <w:r w:rsidR="26ECBBEC" w:rsidRPr="00B36CBB">
        <w:rPr>
          <w:rFonts w:ascii="Arial" w:eastAsia="Arial" w:hAnsi="Arial" w:cs="Arial"/>
          <w:color w:val="000000" w:themeColor="text1"/>
          <w:sz w:val="24"/>
          <w:szCs w:val="24"/>
        </w:rPr>
        <w:t>committed to</w:t>
      </w:r>
      <w:r w:rsidR="34D78FCB" w:rsidRPr="00B36CBB">
        <w:rPr>
          <w:rFonts w:ascii="Arial" w:eastAsia="Arial" w:hAnsi="Arial" w:cs="Arial"/>
          <w:color w:val="000000" w:themeColor="text1"/>
          <w:sz w:val="24"/>
          <w:szCs w:val="24"/>
        </w:rPr>
        <w:t xml:space="preserve"> supporting and protecting </w:t>
      </w:r>
      <w:r w:rsidR="00A03B3F">
        <w:rPr>
          <w:rFonts w:ascii="Arial" w:eastAsia="Arial" w:hAnsi="Arial" w:cs="Arial"/>
          <w:color w:val="000000" w:themeColor="text1"/>
          <w:sz w:val="24"/>
          <w:szCs w:val="24"/>
        </w:rPr>
        <w:t xml:space="preserve">human life and </w:t>
      </w:r>
      <w:r w:rsidR="5051CAF1" w:rsidRPr="00B36CBB">
        <w:rPr>
          <w:rFonts w:ascii="Arial" w:eastAsia="Arial" w:hAnsi="Arial" w:cs="Arial"/>
          <w:color w:val="000000" w:themeColor="text1"/>
          <w:sz w:val="24"/>
          <w:szCs w:val="24"/>
        </w:rPr>
        <w:t xml:space="preserve">tackling the root causes and systemic failures that lead to any individual suffering </w:t>
      </w:r>
      <w:r w:rsidR="1D7332BC" w:rsidRPr="00B36CBB">
        <w:rPr>
          <w:rFonts w:ascii="Arial" w:eastAsia="Arial" w:hAnsi="Arial" w:cs="Arial"/>
          <w:color w:val="000000" w:themeColor="text1"/>
          <w:sz w:val="24"/>
          <w:szCs w:val="24"/>
        </w:rPr>
        <w:t>destitution and</w:t>
      </w:r>
      <w:r w:rsidR="14B12E99" w:rsidRPr="00B36CBB">
        <w:rPr>
          <w:rFonts w:ascii="Arial" w:eastAsia="Arial" w:hAnsi="Arial" w:cs="Arial"/>
          <w:color w:val="000000" w:themeColor="text1"/>
          <w:sz w:val="24"/>
          <w:szCs w:val="24"/>
        </w:rPr>
        <w:t xml:space="preserve"> living </w:t>
      </w:r>
      <w:r w:rsidR="5051CAF1" w:rsidRPr="00B36CBB">
        <w:rPr>
          <w:rFonts w:ascii="Arial" w:eastAsia="Arial" w:hAnsi="Arial" w:cs="Arial"/>
          <w:color w:val="000000" w:themeColor="text1"/>
          <w:sz w:val="24"/>
          <w:szCs w:val="24"/>
        </w:rPr>
        <w:t>on the street</w:t>
      </w:r>
      <w:r w:rsidR="00A03B3F">
        <w:rPr>
          <w:rFonts w:ascii="Arial" w:eastAsia="Arial" w:hAnsi="Arial" w:cs="Arial"/>
          <w:color w:val="000000" w:themeColor="text1"/>
          <w:sz w:val="24"/>
          <w:szCs w:val="24"/>
        </w:rPr>
        <w:t>s</w:t>
      </w:r>
      <w:r w:rsidR="5051CAF1" w:rsidRPr="00B36CBB">
        <w:rPr>
          <w:rFonts w:ascii="Arial" w:eastAsia="Arial" w:hAnsi="Arial" w:cs="Arial"/>
          <w:color w:val="000000" w:themeColor="text1"/>
          <w:sz w:val="24"/>
          <w:szCs w:val="24"/>
        </w:rPr>
        <w:t>.</w:t>
      </w:r>
      <w:r w:rsidR="00A03B3F">
        <w:rPr>
          <w:rFonts w:ascii="Arial" w:eastAsia="Arial" w:hAnsi="Arial" w:cs="Arial"/>
          <w:color w:val="000000" w:themeColor="text1"/>
          <w:sz w:val="24"/>
          <w:szCs w:val="24"/>
        </w:rPr>
        <w:t xml:space="preserve"> </w:t>
      </w:r>
      <w:r w:rsidRPr="00B36CBB">
        <w:rPr>
          <w:rFonts w:ascii="Arial" w:eastAsia="Arial" w:hAnsi="Arial" w:cs="Arial"/>
          <w:color w:val="000000" w:themeColor="text1"/>
          <w:sz w:val="24"/>
          <w:szCs w:val="24"/>
        </w:rPr>
        <w:t>Supporting people to leave a damaging lifestyle on the streets is one of our top priorities, and that is why the Government has committed to end roug</w:t>
      </w:r>
      <w:r w:rsidR="00920979">
        <w:rPr>
          <w:rFonts w:ascii="Arial" w:eastAsia="Arial" w:hAnsi="Arial" w:cs="Arial"/>
          <w:color w:val="000000" w:themeColor="text1"/>
          <w:sz w:val="24"/>
          <w:szCs w:val="24"/>
        </w:rPr>
        <w:t xml:space="preserve">h sleeping by </w:t>
      </w:r>
      <w:r w:rsidR="001C0E5E">
        <w:rPr>
          <w:rFonts w:ascii="Arial" w:eastAsia="Arial" w:hAnsi="Arial" w:cs="Arial"/>
          <w:color w:val="000000" w:themeColor="text1"/>
          <w:sz w:val="24"/>
          <w:szCs w:val="24"/>
        </w:rPr>
        <w:t>the end of the parliament</w:t>
      </w:r>
      <w:r w:rsidR="00920979">
        <w:rPr>
          <w:rFonts w:ascii="Arial" w:eastAsia="Arial" w:hAnsi="Arial" w:cs="Arial"/>
          <w:color w:val="000000" w:themeColor="text1"/>
          <w:sz w:val="24"/>
          <w:szCs w:val="24"/>
        </w:rPr>
        <w:t>.</w:t>
      </w:r>
    </w:p>
    <w:p w14:paraId="285B6A70" w14:textId="77777777" w:rsidR="00A03B3F" w:rsidRPr="00B36CBB" w:rsidRDefault="00A03B3F" w:rsidP="00A03B3F">
      <w:pPr>
        <w:spacing w:after="0" w:line="276" w:lineRule="auto"/>
        <w:jc w:val="both"/>
        <w:rPr>
          <w:rFonts w:ascii="Arial" w:eastAsia="Arial" w:hAnsi="Arial" w:cs="Arial"/>
          <w:sz w:val="24"/>
          <w:szCs w:val="24"/>
        </w:rPr>
      </w:pPr>
    </w:p>
    <w:p w14:paraId="1ECAEAE2" w14:textId="408582B4" w:rsidR="00D34F17" w:rsidRDefault="00D34F17" w:rsidP="00A03B3F">
      <w:pPr>
        <w:spacing w:after="0"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The UK is </w:t>
      </w:r>
      <w:r w:rsidR="7323E99A" w:rsidRPr="00B36CBB">
        <w:rPr>
          <w:rFonts w:ascii="Arial" w:eastAsia="Arial" w:hAnsi="Arial" w:cs="Arial"/>
          <w:color w:val="000000" w:themeColor="text1"/>
          <w:sz w:val="24"/>
          <w:szCs w:val="24"/>
        </w:rPr>
        <w:t xml:space="preserve">committed to refraining from </w:t>
      </w:r>
      <w:r w:rsidR="56A3BEBE" w:rsidRPr="00B36CBB">
        <w:rPr>
          <w:rFonts w:ascii="Arial" w:eastAsia="Arial" w:hAnsi="Arial" w:cs="Arial"/>
          <w:color w:val="000000" w:themeColor="text1"/>
          <w:sz w:val="24"/>
          <w:szCs w:val="24"/>
        </w:rPr>
        <w:t>enforcing</w:t>
      </w:r>
      <w:r w:rsidR="7323E99A" w:rsidRPr="00B36CBB">
        <w:rPr>
          <w:rFonts w:ascii="Arial" w:eastAsia="Arial" w:hAnsi="Arial" w:cs="Arial"/>
          <w:color w:val="000000" w:themeColor="text1"/>
          <w:sz w:val="24"/>
          <w:szCs w:val="24"/>
        </w:rPr>
        <w:t xml:space="preserve"> any laws and regulations </w:t>
      </w:r>
      <w:r w:rsidR="006D3869" w:rsidRPr="00B36CBB">
        <w:rPr>
          <w:rFonts w:ascii="Arial" w:eastAsia="Arial" w:hAnsi="Arial" w:cs="Arial"/>
          <w:color w:val="000000" w:themeColor="text1"/>
          <w:sz w:val="24"/>
          <w:szCs w:val="24"/>
        </w:rPr>
        <w:t>which criminalise</w:t>
      </w:r>
      <w:r w:rsidR="7323E99A" w:rsidRPr="00B36CBB">
        <w:rPr>
          <w:rFonts w:ascii="Arial" w:eastAsia="Arial" w:hAnsi="Arial" w:cs="Arial"/>
          <w:color w:val="000000" w:themeColor="text1"/>
          <w:sz w:val="24"/>
          <w:szCs w:val="24"/>
        </w:rPr>
        <w:t xml:space="preserve"> persons in situations of </w:t>
      </w:r>
      <w:r w:rsidR="7323E99A" w:rsidRPr="00B36CBB">
        <w:rPr>
          <w:rFonts w:ascii="Arial" w:eastAsia="Arial" w:hAnsi="Arial" w:cs="Arial"/>
          <w:color w:val="000000" w:themeColor="text1"/>
          <w:sz w:val="24"/>
          <w:szCs w:val="24"/>
        </w:rPr>
        <w:lastRenderedPageBreak/>
        <w:t xml:space="preserve">poverty or homelessness </w:t>
      </w:r>
      <w:r w:rsidR="006D3869" w:rsidRPr="00B36CBB">
        <w:rPr>
          <w:rFonts w:ascii="Arial" w:eastAsia="Arial" w:hAnsi="Arial" w:cs="Arial"/>
          <w:color w:val="000000" w:themeColor="text1"/>
          <w:sz w:val="24"/>
          <w:szCs w:val="24"/>
        </w:rPr>
        <w:t xml:space="preserve">and </w:t>
      </w:r>
      <w:r>
        <w:rPr>
          <w:rFonts w:ascii="Arial" w:eastAsia="Arial" w:hAnsi="Arial" w:cs="Arial"/>
          <w:color w:val="000000" w:themeColor="text1"/>
          <w:sz w:val="24"/>
          <w:szCs w:val="24"/>
        </w:rPr>
        <w:t xml:space="preserve">that </w:t>
      </w:r>
      <w:r w:rsidR="7323E99A" w:rsidRPr="00B36CBB">
        <w:rPr>
          <w:rFonts w:ascii="Arial" w:eastAsia="Arial" w:hAnsi="Arial" w:cs="Arial"/>
          <w:color w:val="000000" w:themeColor="text1"/>
          <w:sz w:val="24"/>
          <w:szCs w:val="24"/>
        </w:rPr>
        <w:t xml:space="preserve">are incompatible with </w:t>
      </w:r>
      <w:r w:rsidR="3A2F7430" w:rsidRPr="00B36CBB">
        <w:rPr>
          <w:rFonts w:ascii="Arial" w:eastAsia="Arial" w:hAnsi="Arial" w:cs="Arial"/>
          <w:color w:val="000000" w:themeColor="text1"/>
          <w:sz w:val="24"/>
          <w:szCs w:val="24"/>
        </w:rPr>
        <w:t>human</w:t>
      </w:r>
      <w:r w:rsidR="7323E99A" w:rsidRPr="00B36CBB">
        <w:rPr>
          <w:rFonts w:ascii="Arial" w:eastAsia="Arial" w:hAnsi="Arial" w:cs="Arial"/>
          <w:color w:val="000000" w:themeColor="text1"/>
          <w:sz w:val="24"/>
          <w:szCs w:val="24"/>
        </w:rPr>
        <w:t xml:space="preserve"> rights standards and the ECHR </w:t>
      </w:r>
      <w:proofErr w:type="spellStart"/>
      <w:r w:rsidR="00920979" w:rsidRPr="00B36CBB">
        <w:rPr>
          <w:rFonts w:ascii="Arial" w:eastAsia="Arial" w:hAnsi="Arial" w:cs="Arial"/>
          <w:i/>
          <w:color w:val="000000" w:themeColor="text1"/>
          <w:sz w:val="24"/>
          <w:szCs w:val="24"/>
        </w:rPr>
        <w:t>Lacatus</w:t>
      </w:r>
      <w:proofErr w:type="spellEnd"/>
      <w:r w:rsidR="00920979" w:rsidRPr="00B36CBB">
        <w:rPr>
          <w:rFonts w:ascii="Arial" w:eastAsia="Arial" w:hAnsi="Arial" w:cs="Arial"/>
          <w:i/>
          <w:color w:val="000000" w:themeColor="text1"/>
          <w:sz w:val="24"/>
          <w:szCs w:val="24"/>
        </w:rPr>
        <w:t xml:space="preserve"> v. Switzerland</w:t>
      </w:r>
      <w:r w:rsidR="00920979" w:rsidRPr="00B36CBB">
        <w:rPr>
          <w:rFonts w:ascii="Arial" w:eastAsia="Arial" w:hAnsi="Arial" w:cs="Arial"/>
          <w:color w:val="000000" w:themeColor="text1"/>
          <w:sz w:val="24"/>
          <w:szCs w:val="24"/>
        </w:rPr>
        <w:t xml:space="preserve"> </w:t>
      </w:r>
      <w:r w:rsidR="00F32AD8">
        <w:rPr>
          <w:rFonts w:ascii="Arial" w:eastAsia="Arial" w:hAnsi="Arial" w:cs="Arial"/>
          <w:color w:val="000000" w:themeColor="text1"/>
          <w:sz w:val="24"/>
          <w:szCs w:val="24"/>
        </w:rPr>
        <w:t>judg</w:t>
      </w:r>
      <w:r w:rsidR="2F67DEED" w:rsidRPr="00B36CBB">
        <w:rPr>
          <w:rFonts w:ascii="Arial" w:eastAsia="Arial" w:hAnsi="Arial" w:cs="Arial"/>
          <w:color w:val="000000" w:themeColor="text1"/>
          <w:sz w:val="24"/>
          <w:szCs w:val="24"/>
        </w:rPr>
        <w:t>ment</w:t>
      </w:r>
      <w:r w:rsidR="50E4C171" w:rsidRPr="00B36CBB">
        <w:rPr>
          <w:rFonts w:ascii="Arial" w:eastAsia="Arial" w:hAnsi="Arial" w:cs="Arial"/>
          <w:color w:val="000000" w:themeColor="text1"/>
          <w:sz w:val="24"/>
          <w:szCs w:val="24"/>
        </w:rPr>
        <w:t>.</w:t>
      </w:r>
      <w:r w:rsidR="00920979">
        <w:rPr>
          <w:rStyle w:val="FootnoteReference"/>
          <w:rFonts w:ascii="Arial" w:eastAsia="Arial" w:hAnsi="Arial" w:cs="Arial"/>
          <w:color w:val="000000" w:themeColor="text1"/>
          <w:sz w:val="24"/>
          <w:szCs w:val="24"/>
        </w:rPr>
        <w:footnoteReference w:id="2"/>
      </w:r>
      <w:r>
        <w:rPr>
          <w:rFonts w:ascii="Arial" w:eastAsia="Arial" w:hAnsi="Arial" w:cs="Arial"/>
          <w:color w:val="000000" w:themeColor="text1"/>
          <w:sz w:val="24"/>
          <w:szCs w:val="24"/>
        </w:rPr>
        <w:t xml:space="preserve"> </w:t>
      </w:r>
    </w:p>
    <w:p w14:paraId="785972E8" w14:textId="77777777" w:rsidR="00D34F17" w:rsidRDefault="00D34F17" w:rsidP="00A03B3F">
      <w:pPr>
        <w:spacing w:after="0" w:line="276" w:lineRule="auto"/>
        <w:jc w:val="both"/>
        <w:rPr>
          <w:rFonts w:ascii="Arial" w:eastAsia="Arial" w:hAnsi="Arial" w:cs="Arial"/>
          <w:color w:val="000000" w:themeColor="text1"/>
          <w:sz w:val="24"/>
          <w:szCs w:val="24"/>
        </w:rPr>
      </w:pPr>
    </w:p>
    <w:p w14:paraId="260BD865" w14:textId="77777777" w:rsidR="00A03B3F" w:rsidRPr="00B36CBB" w:rsidRDefault="00A03B3F" w:rsidP="00A03B3F">
      <w:pPr>
        <w:spacing w:after="0" w:line="276" w:lineRule="auto"/>
        <w:jc w:val="both"/>
        <w:rPr>
          <w:rFonts w:ascii="Arial" w:eastAsia="Arial" w:hAnsi="Arial" w:cs="Arial"/>
          <w:color w:val="000000" w:themeColor="text1"/>
          <w:sz w:val="24"/>
          <w:szCs w:val="24"/>
        </w:rPr>
      </w:pPr>
    </w:p>
    <w:p w14:paraId="402F581D" w14:textId="2F796971" w:rsidR="0F3D926B" w:rsidRDefault="0F3D926B" w:rsidP="00A03B3F">
      <w:pPr>
        <w:pStyle w:val="ListParagraph"/>
        <w:numPr>
          <w:ilvl w:val="0"/>
          <w:numId w:val="16"/>
        </w:numPr>
        <w:spacing w:after="0" w:line="276" w:lineRule="auto"/>
        <w:ind w:left="360"/>
        <w:jc w:val="both"/>
        <w:rPr>
          <w:rFonts w:ascii="Arial" w:eastAsia="Arial" w:hAnsi="Arial" w:cs="Arial"/>
          <w:b/>
          <w:bCs/>
          <w:sz w:val="24"/>
          <w:szCs w:val="24"/>
        </w:rPr>
      </w:pPr>
      <w:r w:rsidRPr="00B36CBB">
        <w:rPr>
          <w:rFonts w:ascii="Arial" w:eastAsia="Arial" w:hAnsi="Arial" w:cs="Arial"/>
          <w:b/>
          <w:bCs/>
          <w:sz w:val="24"/>
          <w:szCs w:val="24"/>
        </w:rPr>
        <w:t>Does your city, province/canton, federal state or national State have any laws or</w:t>
      </w:r>
      <w:r w:rsidR="4800135A" w:rsidRPr="00B36CBB">
        <w:rPr>
          <w:rFonts w:ascii="Arial" w:eastAsia="Arial" w:hAnsi="Arial" w:cs="Arial"/>
          <w:b/>
          <w:bCs/>
          <w:sz w:val="24"/>
          <w:szCs w:val="24"/>
        </w:rPr>
        <w:t xml:space="preserve"> </w:t>
      </w:r>
      <w:r w:rsidRPr="00B36CBB">
        <w:rPr>
          <w:rFonts w:ascii="Arial" w:eastAsia="Arial" w:hAnsi="Arial" w:cs="Arial"/>
          <w:b/>
          <w:bCs/>
          <w:sz w:val="24"/>
          <w:szCs w:val="24"/>
        </w:rPr>
        <w:t xml:space="preserve">regulations in place that prohibit begging, eating, sleeping, or performing </w:t>
      </w:r>
      <w:r w:rsidR="7B4248B9" w:rsidRPr="00B36CBB">
        <w:rPr>
          <w:rFonts w:ascii="Arial" w:eastAsia="Arial" w:hAnsi="Arial" w:cs="Arial"/>
          <w:b/>
          <w:bCs/>
          <w:sz w:val="24"/>
          <w:szCs w:val="24"/>
        </w:rPr>
        <w:t>p</w:t>
      </w:r>
      <w:r w:rsidRPr="00B36CBB">
        <w:rPr>
          <w:rFonts w:ascii="Arial" w:eastAsia="Arial" w:hAnsi="Arial" w:cs="Arial"/>
          <w:b/>
          <w:bCs/>
          <w:sz w:val="24"/>
          <w:szCs w:val="24"/>
        </w:rPr>
        <w:t>ersonal</w:t>
      </w:r>
      <w:r w:rsidR="69B75774" w:rsidRPr="00B36CBB">
        <w:rPr>
          <w:rFonts w:ascii="Arial" w:eastAsia="Arial" w:hAnsi="Arial" w:cs="Arial"/>
          <w:b/>
          <w:bCs/>
          <w:sz w:val="24"/>
          <w:szCs w:val="24"/>
        </w:rPr>
        <w:t xml:space="preserve"> </w:t>
      </w:r>
      <w:r w:rsidRPr="00B36CBB">
        <w:rPr>
          <w:rFonts w:ascii="Arial" w:eastAsia="Arial" w:hAnsi="Arial" w:cs="Arial"/>
          <w:b/>
          <w:bCs/>
          <w:sz w:val="24"/>
          <w:szCs w:val="24"/>
        </w:rPr>
        <w:t>hygienic activities in all or certain public places? Could you kindly share as well the</w:t>
      </w:r>
      <w:r w:rsidR="0479F2E8" w:rsidRPr="00B36CBB">
        <w:rPr>
          <w:rFonts w:ascii="Arial" w:eastAsia="Arial" w:hAnsi="Arial" w:cs="Arial"/>
          <w:b/>
          <w:bCs/>
          <w:sz w:val="24"/>
          <w:szCs w:val="24"/>
        </w:rPr>
        <w:t xml:space="preserve"> </w:t>
      </w:r>
      <w:r w:rsidRPr="00B36CBB">
        <w:rPr>
          <w:rFonts w:ascii="Arial" w:eastAsia="Arial" w:hAnsi="Arial" w:cs="Arial"/>
          <w:b/>
          <w:bCs/>
          <w:sz w:val="24"/>
          <w:szCs w:val="24"/>
        </w:rPr>
        <w:t>text of relevant legal norms?</w:t>
      </w:r>
    </w:p>
    <w:p w14:paraId="5FCEEA37" w14:textId="77777777" w:rsidR="00A03B3F" w:rsidRPr="00B36CBB" w:rsidRDefault="00A03B3F" w:rsidP="00A03B3F">
      <w:pPr>
        <w:pStyle w:val="ListParagraph"/>
        <w:spacing w:after="0" w:line="276" w:lineRule="auto"/>
        <w:ind w:left="360"/>
        <w:jc w:val="both"/>
        <w:rPr>
          <w:rFonts w:ascii="Arial" w:eastAsia="Arial" w:hAnsi="Arial" w:cs="Arial"/>
          <w:b/>
          <w:bCs/>
          <w:sz w:val="24"/>
          <w:szCs w:val="24"/>
        </w:rPr>
      </w:pPr>
    </w:p>
    <w:p w14:paraId="73542FEB" w14:textId="5D9007EF" w:rsidR="00A25546" w:rsidRDefault="005A58E0" w:rsidP="00A03B3F">
      <w:pPr>
        <w:spacing w:after="0" w:line="276" w:lineRule="auto"/>
        <w:jc w:val="both"/>
        <w:rPr>
          <w:rStyle w:val="normaltextrun"/>
          <w:rFonts w:ascii="Arial" w:eastAsia="Arial" w:hAnsi="Arial" w:cs="Arial"/>
          <w:color w:val="000000" w:themeColor="text1"/>
          <w:sz w:val="24"/>
          <w:szCs w:val="24"/>
        </w:rPr>
      </w:pPr>
      <w:r w:rsidRPr="00B36CBB">
        <w:rPr>
          <w:rStyle w:val="normaltextrun"/>
          <w:rFonts w:ascii="Arial" w:eastAsia="Arial" w:hAnsi="Arial" w:cs="Arial"/>
          <w:color w:val="000000" w:themeColor="text1"/>
          <w:sz w:val="24"/>
          <w:szCs w:val="24"/>
        </w:rPr>
        <w:t xml:space="preserve">In line with the </w:t>
      </w:r>
      <w:r w:rsidR="1143D716" w:rsidRPr="00B36CBB">
        <w:rPr>
          <w:rStyle w:val="normaltextrun"/>
          <w:rFonts w:ascii="Arial" w:eastAsia="Arial" w:hAnsi="Arial" w:cs="Arial"/>
          <w:color w:val="000000" w:themeColor="text1"/>
          <w:sz w:val="24"/>
          <w:szCs w:val="24"/>
        </w:rPr>
        <w:t xml:space="preserve">UK </w:t>
      </w:r>
      <w:r w:rsidRPr="00B36CBB">
        <w:rPr>
          <w:rStyle w:val="normaltextrun"/>
          <w:rFonts w:ascii="Arial" w:eastAsia="Arial" w:hAnsi="Arial" w:cs="Arial"/>
          <w:color w:val="000000" w:themeColor="text1"/>
          <w:sz w:val="24"/>
          <w:szCs w:val="24"/>
        </w:rPr>
        <w:t xml:space="preserve">government’s ambition to end rough sleeping, </w:t>
      </w:r>
      <w:r w:rsidR="4B5DBEAB" w:rsidRPr="00B36CBB">
        <w:rPr>
          <w:rStyle w:val="normaltextrun"/>
          <w:rFonts w:ascii="Arial" w:eastAsia="Arial" w:hAnsi="Arial" w:cs="Arial"/>
          <w:color w:val="000000" w:themeColor="text1"/>
          <w:sz w:val="24"/>
          <w:szCs w:val="24"/>
        </w:rPr>
        <w:t>we are</w:t>
      </w:r>
      <w:r w:rsidRPr="00B36CBB">
        <w:rPr>
          <w:rStyle w:val="normaltextrun"/>
          <w:rFonts w:ascii="Arial" w:eastAsia="Arial" w:hAnsi="Arial" w:cs="Arial"/>
          <w:color w:val="000000" w:themeColor="text1"/>
          <w:sz w:val="24"/>
          <w:szCs w:val="24"/>
        </w:rPr>
        <w:t xml:space="preserve"> committed to ensur</w:t>
      </w:r>
      <w:r w:rsidR="534AA9FF" w:rsidRPr="00B36CBB">
        <w:rPr>
          <w:rStyle w:val="normaltextrun"/>
          <w:rFonts w:ascii="Arial" w:eastAsia="Arial" w:hAnsi="Arial" w:cs="Arial"/>
          <w:color w:val="000000" w:themeColor="text1"/>
          <w:sz w:val="24"/>
          <w:szCs w:val="24"/>
        </w:rPr>
        <w:t>ing</w:t>
      </w:r>
      <w:r w:rsidRPr="00B36CBB">
        <w:rPr>
          <w:rStyle w:val="normaltextrun"/>
          <w:rFonts w:ascii="Arial" w:eastAsia="Arial" w:hAnsi="Arial" w:cs="Arial"/>
          <w:color w:val="000000" w:themeColor="text1"/>
          <w:sz w:val="24"/>
          <w:szCs w:val="24"/>
        </w:rPr>
        <w:t xml:space="preserve"> that people are not criminalised for becoming destitute and that there is a strong </w:t>
      </w:r>
      <w:r w:rsidR="009E3335" w:rsidRPr="00B36CBB">
        <w:rPr>
          <w:rStyle w:val="normaltextrun"/>
          <w:rFonts w:ascii="Arial" w:eastAsia="Arial" w:hAnsi="Arial" w:cs="Arial"/>
          <w:color w:val="000000" w:themeColor="text1"/>
          <w:sz w:val="24"/>
          <w:szCs w:val="24"/>
        </w:rPr>
        <w:t xml:space="preserve">and effective </w:t>
      </w:r>
      <w:r w:rsidRPr="00B36CBB">
        <w:rPr>
          <w:rStyle w:val="normaltextrun"/>
          <w:rFonts w:ascii="Arial" w:eastAsia="Arial" w:hAnsi="Arial" w:cs="Arial"/>
          <w:color w:val="000000" w:themeColor="text1"/>
          <w:sz w:val="24"/>
          <w:szCs w:val="24"/>
        </w:rPr>
        <w:t>supp</w:t>
      </w:r>
      <w:r w:rsidR="00205D21">
        <w:rPr>
          <w:rStyle w:val="normaltextrun"/>
          <w:rFonts w:ascii="Arial" w:eastAsia="Arial" w:hAnsi="Arial" w:cs="Arial"/>
          <w:color w:val="000000" w:themeColor="text1"/>
          <w:sz w:val="24"/>
          <w:szCs w:val="24"/>
        </w:rPr>
        <w:t>ort system in place to help people</w:t>
      </w:r>
      <w:r w:rsidRPr="00B36CBB">
        <w:rPr>
          <w:rStyle w:val="normaltextrun"/>
          <w:rFonts w:ascii="Arial" w:eastAsia="Arial" w:hAnsi="Arial" w:cs="Arial"/>
          <w:color w:val="000000" w:themeColor="text1"/>
          <w:sz w:val="24"/>
          <w:szCs w:val="24"/>
        </w:rPr>
        <w:t xml:space="preserve"> off the streets. Th</w:t>
      </w:r>
      <w:r w:rsidR="00A25546" w:rsidRPr="00B36CBB">
        <w:rPr>
          <w:rStyle w:val="normaltextrun"/>
          <w:rFonts w:ascii="Arial" w:eastAsia="Arial" w:hAnsi="Arial" w:cs="Arial"/>
          <w:color w:val="000000" w:themeColor="text1"/>
          <w:sz w:val="24"/>
          <w:szCs w:val="24"/>
        </w:rPr>
        <w:t>at is why</w:t>
      </w:r>
      <w:r w:rsidR="00272589" w:rsidRPr="00B36CBB">
        <w:rPr>
          <w:rStyle w:val="normaltextrun"/>
          <w:rFonts w:ascii="Arial" w:eastAsia="Arial" w:hAnsi="Arial" w:cs="Arial"/>
          <w:color w:val="000000" w:themeColor="text1"/>
          <w:sz w:val="24"/>
          <w:szCs w:val="24"/>
        </w:rPr>
        <w:t xml:space="preserve"> </w:t>
      </w:r>
      <w:r w:rsidR="00205D21">
        <w:rPr>
          <w:rStyle w:val="normaltextrun"/>
          <w:rFonts w:ascii="Arial" w:eastAsia="Arial" w:hAnsi="Arial" w:cs="Arial"/>
          <w:color w:val="000000" w:themeColor="text1"/>
          <w:sz w:val="24"/>
          <w:szCs w:val="24"/>
        </w:rPr>
        <w:t xml:space="preserve">we published the </w:t>
      </w:r>
      <w:r w:rsidR="576DB1A9" w:rsidRPr="00B36CBB">
        <w:rPr>
          <w:rStyle w:val="normaltextrun"/>
          <w:rFonts w:ascii="Arial" w:eastAsia="Arial" w:hAnsi="Arial" w:cs="Arial"/>
          <w:color w:val="000000" w:themeColor="text1"/>
          <w:sz w:val="24"/>
          <w:szCs w:val="24"/>
        </w:rPr>
        <w:t>cross-Government Rough Sleeping Strategy</w:t>
      </w:r>
      <w:r w:rsidR="00FB46D6" w:rsidRPr="00B36CBB">
        <w:rPr>
          <w:rStyle w:val="FootnoteReference"/>
          <w:rFonts w:ascii="Arial" w:eastAsia="Arial" w:hAnsi="Arial" w:cs="Arial"/>
          <w:color w:val="000000" w:themeColor="text1"/>
          <w:sz w:val="24"/>
          <w:szCs w:val="24"/>
        </w:rPr>
        <w:footnoteReference w:id="3"/>
      </w:r>
      <w:r w:rsidR="00205D21">
        <w:rPr>
          <w:rStyle w:val="normaltextrun"/>
          <w:rFonts w:ascii="Arial" w:eastAsia="Arial" w:hAnsi="Arial" w:cs="Arial"/>
          <w:color w:val="000000" w:themeColor="text1"/>
          <w:sz w:val="24"/>
          <w:szCs w:val="24"/>
        </w:rPr>
        <w:t xml:space="preserve"> in August 2018. In the strategy the Government </w:t>
      </w:r>
      <w:r w:rsidR="576DB1A9" w:rsidRPr="00B36CBB">
        <w:rPr>
          <w:rStyle w:val="normaltextrun"/>
          <w:rFonts w:ascii="Arial" w:eastAsia="Arial" w:hAnsi="Arial" w:cs="Arial"/>
          <w:color w:val="000000" w:themeColor="text1"/>
          <w:sz w:val="24"/>
          <w:szCs w:val="24"/>
        </w:rPr>
        <w:t>committed to reviewing homelessness and rough sleeping legislation,</w:t>
      </w:r>
      <w:r w:rsidR="006E3E57" w:rsidRPr="00B36CBB">
        <w:rPr>
          <w:rStyle w:val="normaltextrun"/>
          <w:rFonts w:ascii="Arial" w:eastAsia="Arial" w:hAnsi="Arial" w:cs="Arial"/>
          <w:color w:val="000000" w:themeColor="text1"/>
          <w:sz w:val="24"/>
          <w:szCs w:val="24"/>
        </w:rPr>
        <w:t xml:space="preserve"> with the intent of ensuring that it was fit for purpose</w:t>
      </w:r>
      <w:r w:rsidR="00A25546" w:rsidRPr="00B36CBB">
        <w:rPr>
          <w:rStyle w:val="normaltextrun"/>
          <w:rFonts w:ascii="Arial" w:eastAsia="Arial" w:hAnsi="Arial" w:cs="Arial"/>
          <w:color w:val="000000" w:themeColor="text1"/>
          <w:sz w:val="24"/>
          <w:szCs w:val="24"/>
        </w:rPr>
        <w:t xml:space="preserve"> – </w:t>
      </w:r>
      <w:r w:rsidR="00572BF8" w:rsidRPr="00B36CBB">
        <w:rPr>
          <w:rStyle w:val="normaltextrun"/>
          <w:rFonts w:ascii="Arial" w:eastAsia="Arial" w:hAnsi="Arial" w:cs="Arial"/>
          <w:color w:val="000000" w:themeColor="text1"/>
          <w:sz w:val="24"/>
          <w:szCs w:val="24"/>
        </w:rPr>
        <w:t>that</w:t>
      </w:r>
      <w:r w:rsidR="00A25546" w:rsidRPr="00B36CBB">
        <w:rPr>
          <w:rStyle w:val="normaltextrun"/>
          <w:rFonts w:ascii="Arial" w:eastAsia="Arial" w:hAnsi="Arial" w:cs="Arial"/>
          <w:color w:val="000000" w:themeColor="text1"/>
          <w:sz w:val="24"/>
          <w:szCs w:val="24"/>
        </w:rPr>
        <w:t xml:space="preserve"> no one was criminalised for sleeping rough, </w:t>
      </w:r>
      <w:r w:rsidR="00C15806" w:rsidRPr="67E804DE">
        <w:rPr>
          <w:rStyle w:val="normaltextrun"/>
          <w:rFonts w:ascii="Arial" w:eastAsia="Arial" w:hAnsi="Arial" w:cs="Arial"/>
          <w:color w:val="000000" w:themeColor="text1"/>
          <w:sz w:val="24"/>
          <w:szCs w:val="24"/>
        </w:rPr>
        <w:t>but that a</w:t>
      </w:r>
      <w:r w:rsidR="00585A07" w:rsidRPr="67E804DE">
        <w:rPr>
          <w:rStyle w:val="normaltextrun"/>
          <w:rFonts w:ascii="Arial" w:eastAsia="Arial" w:hAnsi="Arial" w:cs="Arial"/>
          <w:color w:val="000000" w:themeColor="text1"/>
          <w:sz w:val="24"/>
          <w:szCs w:val="24"/>
        </w:rPr>
        <w:t xml:space="preserve">ppropriate legislation exists to allow the police and </w:t>
      </w:r>
      <w:r w:rsidR="00585A07" w:rsidRPr="67E804DE">
        <w:rPr>
          <w:rStyle w:val="normaltextrun"/>
          <w:rFonts w:ascii="Arial" w:eastAsia="Arial" w:hAnsi="Arial" w:cs="Arial"/>
          <w:color w:val="000000" w:themeColor="text1"/>
          <w:sz w:val="24"/>
          <w:szCs w:val="24"/>
        </w:rPr>
        <w:lastRenderedPageBreak/>
        <w:t>local authorities to take action where needed</w:t>
      </w:r>
      <w:r w:rsidR="00771C46" w:rsidRPr="67E804DE">
        <w:rPr>
          <w:rStyle w:val="normaltextrun"/>
          <w:rFonts w:ascii="Arial" w:eastAsia="Arial" w:hAnsi="Arial" w:cs="Arial"/>
          <w:color w:val="000000" w:themeColor="text1"/>
          <w:sz w:val="24"/>
          <w:szCs w:val="24"/>
        </w:rPr>
        <w:t>,</w:t>
      </w:r>
      <w:r w:rsidR="00585A07" w:rsidRPr="67E804DE">
        <w:rPr>
          <w:rStyle w:val="normaltextrun"/>
          <w:rFonts w:ascii="Arial" w:eastAsia="Arial" w:hAnsi="Arial" w:cs="Arial"/>
          <w:color w:val="000000" w:themeColor="text1"/>
          <w:sz w:val="24"/>
          <w:szCs w:val="24"/>
        </w:rPr>
        <w:t xml:space="preserve"> to help keep people and places safe.</w:t>
      </w:r>
      <w:r w:rsidR="00585A07">
        <w:rPr>
          <w:rStyle w:val="normaltextrun"/>
          <w:rFonts w:ascii="Arial" w:eastAsia="Arial" w:hAnsi="Arial" w:cs="Arial"/>
          <w:color w:val="000000" w:themeColor="text1"/>
          <w:sz w:val="24"/>
          <w:szCs w:val="24"/>
        </w:rPr>
        <w:t xml:space="preserve"> </w:t>
      </w:r>
    </w:p>
    <w:p w14:paraId="1E4F80A8" w14:textId="77777777" w:rsidR="00EE1006" w:rsidRPr="00B36CBB" w:rsidRDefault="00EE1006" w:rsidP="00A03B3F">
      <w:pPr>
        <w:spacing w:after="0" w:line="276" w:lineRule="auto"/>
        <w:jc w:val="both"/>
        <w:rPr>
          <w:rStyle w:val="normaltextrun"/>
          <w:rFonts w:ascii="Arial" w:eastAsia="Arial" w:hAnsi="Arial" w:cs="Arial"/>
          <w:color w:val="000000" w:themeColor="text1"/>
          <w:sz w:val="24"/>
          <w:szCs w:val="24"/>
        </w:rPr>
      </w:pPr>
    </w:p>
    <w:p w14:paraId="7FBF2CF9" w14:textId="1FFC3BD7" w:rsidR="00434D7B" w:rsidRDefault="006E3E57" w:rsidP="00A03B3F">
      <w:pPr>
        <w:spacing w:after="0" w:line="276" w:lineRule="auto"/>
        <w:jc w:val="both"/>
        <w:rPr>
          <w:rStyle w:val="normaltextrun"/>
          <w:rFonts w:ascii="Arial" w:eastAsia="Arial" w:hAnsi="Arial" w:cs="Arial"/>
          <w:color w:val="000000" w:themeColor="text1"/>
          <w:sz w:val="24"/>
          <w:szCs w:val="24"/>
        </w:rPr>
      </w:pPr>
      <w:r w:rsidRPr="00B36CBB">
        <w:rPr>
          <w:rStyle w:val="normaltextrun"/>
          <w:rFonts w:ascii="Arial" w:eastAsia="Arial" w:hAnsi="Arial" w:cs="Arial"/>
          <w:color w:val="000000" w:themeColor="text1"/>
          <w:sz w:val="24"/>
          <w:szCs w:val="24"/>
        </w:rPr>
        <w:t xml:space="preserve">This </w:t>
      </w:r>
      <w:r w:rsidR="002B1B95" w:rsidRPr="00B36CBB">
        <w:rPr>
          <w:rStyle w:val="normaltextrun"/>
          <w:rFonts w:ascii="Arial" w:eastAsia="Arial" w:hAnsi="Arial" w:cs="Arial"/>
          <w:color w:val="000000" w:themeColor="text1"/>
          <w:sz w:val="24"/>
          <w:szCs w:val="24"/>
        </w:rPr>
        <w:t xml:space="preserve">commitment </w:t>
      </w:r>
      <w:r w:rsidRPr="00B36CBB">
        <w:rPr>
          <w:rStyle w:val="normaltextrun"/>
          <w:rFonts w:ascii="Arial" w:eastAsia="Arial" w:hAnsi="Arial" w:cs="Arial"/>
          <w:color w:val="000000" w:themeColor="text1"/>
          <w:sz w:val="24"/>
          <w:szCs w:val="24"/>
        </w:rPr>
        <w:t>included reviewing</w:t>
      </w:r>
      <w:r w:rsidR="576DB1A9" w:rsidRPr="00B36CBB">
        <w:rPr>
          <w:rStyle w:val="normaltextrun"/>
          <w:rFonts w:ascii="Arial" w:eastAsia="Arial" w:hAnsi="Arial" w:cs="Arial"/>
          <w:color w:val="000000" w:themeColor="text1"/>
          <w:sz w:val="24"/>
          <w:szCs w:val="24"/>
        </w:rPr>
        <w:t xml:space="preserve"> the Vagrancy Act 1824</w:t>
      </w:r>
      <w:r w:rsidR="00032A2A">
        <w:rPr>
          <w:rStyle w:val="FootnoteReference"/>
          <w:rFonts w:ascii="Arial" w:eastAsia="Arial" w:hAnsi="Arial" w:cs="Arial"/>
          <w:color w:val="000000" w:themeColor="text1"/>
          <w:sz w:val="24"/>
          <w:szCs w:val="24"/>
        </w:rPr>
        <w:footnoteReference w:id="4"/>
      </w:r>
      <w:r w:rsidR="576DB1A9" w:rsidRPr="00B36CBB">
        <w:rPr>
          <w:rStyle w:val="normaltextrun"/>
          <w:rFonts w:ascii="Arial" w:eastAsia="Arial" w:hAnsi="Arial" w:cs="Arial"/>
          <w:color w:val="000000" w:themeColor="text1"/>
          <w:sz w:val="24"/>
          <w:szCs w:val="24"/>
        </w:rPr>
        <w:t>. The Vagrancy Act 1824</w:t>
      </w:r>
      <w:r w:rsidR="708718B9" w:rsidRPr="00B36CBB">
        <w:rPr>
          <w:rStyle w:val="normaltextrun"/>
          <w:rFonts w:ascii="Arial" w:eastAsia="Arial" w:hAnsi="Arial" w:cs="Arial"/>
          <w:color w:val="000000" w:themeColor="text1"/>
          <w:sz w:val="24"/>
          <w:szCs w:val="24"/>
        </w:rPr>
        <w:t xml:space="preserve"> (as amended)</w:t>
      </w:r>
      <w:r w:rsidR="576DB1A9" w:rsidRPr="00B36CBB">
        <w:rPr>
          <w:rStyle w:val="normaltextrun"/>
          <w:rFonts w:ascii="Arial" w:eastAsia="Arial" w:hAnsi="Arial" w:cs="Arial"/>
          <w:color w:val="000000" w:themeColor="text1"/>
          <w:sz w:val="24"/>
          <w:szCs w:val="24"/>
        </w:rPr>
        <w:t xml:space="preserve"> sets out a framework for dealing with a wide range of offences related to disorderly behaviour, these include begging and</w:t>
      </w:r>
      <w:r w:rsidR="46CAF86B" w:rsidRPr="00B36CBB">
        <w:rPr>
          <w:rStyle w:val="normaltextrun"/>
          <w:rFonts w:ascii="Arial" w:eastAsia="Arial" w:hAnsi="Arial" w:cs="Arial"/>
          <w:color w:val="000000" w:themeColor="text1"/>
          <w:sz w:val="24"/>
          <w:szCs w:val="24"/>
        </w:rPr>
        <w:t xml:space="preserve"> sleeping rough</w:t>
      </w:r>
      <w:r w:rsidR="576DB1A9" w:rsidRPr="00B36CBB">
        <w:rPr>
          <w:rStyle w:val="normaltextrun"/>
          <w:rFonts w:ascii="Arial" w:eastAsia="Arial" w:hAnsi="Arial" w:cs="Arial"/>
          <w:color w:val="000000" w:themeColor="text1"/>
          <w:sz w:val="24"/>
          <w:szCs w:val="24"/>
        </w:rPr>
        <w:t>. </w:t>
      </w:r>
      <w:r w:rsidR="2D3F1CCF" w:rsidRPr="00B36CBB">
        <w:rPr>
          <w:rStyle w:val="normaltextrun"/>
          <w:rFonts w:ascii="Arial" w:eastAsia="Arial" w:hAnsi="Arial" w:cs="Arial"/>
          <w:color w:val="000000" w:themeColor="text1"/>
          <w:sz w:val="24"/>
          <w:szCs w:val="24"/>
        </w:rPr>
        <w:t>There are two sections of the 1824 Act remaining</w:t>
      </w:r>
      <w:r w:rsidR="006D3869" w:rsidRPr="00B36CBB">
        <w:rPr>
          <w:rStyle w:val="normaltextrun"/>
          <w:rFonts w:ascii="Arial" w:eastAsia="Arial" w:hAnsi="Arial" w:cs="Arial"/>
          <w:color w:val="000000" w:themeColor="text1"/>
          <w:sz w:val="24"/>
          <w:szCs w:val="24"/>
        </w:rPr>
        <w:t>:</w:t>
      </w:r>
      <w:r w:rsidR="2D3F1CCF" w:rsidRPr="00B36CBB">
        <w:rPr>
          <w:rStyle w:val="normaltextrun"/>
          <w:rFonts w:ascii="Arial" w:eastAsia="Arial" w:hAnsi="Arial" w:cs="Arial"/>
          <w:color w:val="000000" w:themeColor="text1"/>
          <w:sz w:val="24"/>
          <w:szCs w:val="24"/>
        </w:rPr>
        <w:t xml:space="preserve"> Section 3</w:t>
      </w:r>
      <w:r w:rsidR="5CF30AD7" w:rsidRPr="00B36CBB">
        <w:rPr>
          <w:rStyle w:val="normaltextrun"/>
          <w:rFonts w:ascii="Arial" w:eastAsia="Arial" w:hAnsi="Arial" w:cs="Arial"/>
          <w:color w:val="000000" w:themeColor="text1"/>
          <w:sz w:val="24"/>
          <w:szCs w:val="24"/>
        </w:rPr>
        <w:t xml:space="preserve">, </w:t>
      </w:r>
      <w:r w:rsidR="743979F5" w:rsidRPr="00B36CBB">
        <w:rPr>
          <w:rStyle w:val="normaltextrun"/>
          <w:rFonts w:ascii="Arial" w:eastAsia="Arial" w:hAnsi="Arial" w:cs="Arial"/>
          <w:color w:val="000000" w:themeColor="text1"/>
          <w:sz w:val="24"/>
          <w:szCs w:val="24"/>
        </w:rPr>
        <w:t xml:space="preserve">relating to begging; </w:t>
      </w:r>
      <w:r w:rsidR="2D3F1CCF" w:rsidRPr="00B36CBB">
        <w:rPr>
          <w:rStyle w:val="normaltextrun"/>
          <w:rFonts w:ascii="Arial" w:eastAsia="Arial" w:hAnsi="Arial" w:cs="Arial"/>
          <w:color w:val="000000" w:themeColor="text1"/>
          <w:sz w:val="24"/>
          <w:szCs w:val="24"/>
        </w:rPr>
        <w:t>and Section 4</w:t>
      </w:r>
      <w:r w:rsidR="3BE6C9DE" w:rsidRPr="00B36CBB">
        <w:rPr>
          <w:rStyle w:val="normaltextrun"/>
          <w:rFonts w:ascii="Arial" w:eastAsia="Arial" w:hAnsi="Arial" w:cs="Arial"/>
          <w:color w:val="000000" w:themeColor="text1"/>
          <w:sz w:val="24"/>
          <w:szCs w:val="24"/>
        </w:rPr>
        <w:t xml:space="preserve">, </w:t>
      </w:r>
      <w:r w:rsidR="3B4C8955" w:rsidRPr="00B36CBB">
        <w:rPr>
          <w:rStyle w:val="normaltextrun"/>
          <w:rFonts w:ascii="Arial" w:eastAsia="Arial" w:hAnsi="Arial" w:cs="Arial"/>
          <w:color w:val="000000" w:themeColor="text1"/>
          <w:sz w:val="24"/>
          <w:szCs w:val="24"/>
        </w:rPr>
        <w:t xml:space="preserve">which relates to </w:t>
      </w:r>
      <w:r w:rsidR="167E16E2" w:rsidRPr="00B36CBB">
        <w:rPr>
          <w:rStyle w:val="normaltextrun"/>
          <w:rFonts w:ascii="Arial" w:eastAsia="Arial" w:hAnsi="Arial" w:cs="Arial"/>
          <w:color w:val="000000" w:themeColor="text1"/>
          <w:sz w:val="24"/>
          <w:szCs w:val="24"/>
        </w:rPr>
        <w:t>sleeping rough or being in enclosed premises for unlawful purposes</w:t>
      </w:r>
      <w:r w:rsidR="3B4C8955" w:rsidRPr="00B36CBB">
        <w:rPr>
          <w:rStyle w:val="normaltextrun"/>
          <w:rFonts w:ascii="Arial" w:eastAsia="Arial" w:hAnsi="Arial" w:cs="Arial"/>
          <w:color w:val="000000" w:themeColor="text1"/>
          <w:sz w:val="24"/>
          <w:szCs w:val="24"/>
        </w:rPr>
        <w:t>.</w:t>
      </w:r>
      <w:r w:rsidR="2D3F1CCF" w:rsidRPr="00B36CBB">
        <w:rPr>
          <w:rStyle w:val="normaltextrun"/>
          <w:rFonts w:ascii="Arial" w:eastAsia="Arial" w:hAnsi="Arial" w:cs="Arial"/>
          <w:color w:val="000000" w:themeColor="text1"/>
          <w:sz w:val="24"/>
          <w:szCs w:val="24"/>
        </w:rPr>
        <w:t xml:space="preserve"> </w:t>
      </w:r>
      <w:r w:rsidR="356A2513" w:rsidRPr="00B36CBB">
        <w:rPr>
          <w:rStyle w:val="normaltextrun"/>
          <w:rFonts w:ascii="Arial" w:eastAsia="Arial" w:hAnsi="Arial" w:cs="Arial"/>
          <w:color w:val="000000" w:themeColor="text1"/>
          <w:sz w:val="24"/>
          <w:szCs w:val="24"/>
        </w:rPr>
        <w:t>T</w:t>
      </w:r>
      <w:r w:rsidR="2D3F1CCF" w:rsidRPr="00B36CBB">
        <w:rPr>
          <w:rStyle w:val="normaltextrun"/>
          <w:rFonts w:ascii="Arial" w:eastAsia="Arial" w:hAnsi="Arial" w:cs="Arial"/>
          <w:color w:val="000000" w:themeColor="text1"/>
          <w:sz w:val="24"/>
          <w:szCs w:val="24"/>
        </w:rPr>
        <w:t>hey remain in force in England and Wales only.</w:t>
      </w:r>
    </w:p>
    <w:p w14:paraId="2A906440" w14:textId="77777777" w:rsidR="00A03B3F" w:rsidRPr="00B36CBB" w:rsidRDefault="00A03B3F" w:rsidP="00A03B3F">
      <w:pPr>
        <w:spacing w:after="0" w:line="276" w:lineRule="auto"/>
        <w:jc w:val="both"/>
        <w:rPr>
          <w:rStyle w:val="normaltextrun"/>
          <w:rFonts w:ascii="Arial" w:eastAsia="Arial" w:hAnsi="Arial" w:cs="Arial"/>
          <w:color w:val="000000" w:themeColor="text1"/>
          <w:sz w:val="24"/>
          <w:szCs w:val="24"/>
        </w:rPr>
      </w:pPr>
    </w:p>
    <w:p w14:paraId="642D4E28" w14:textId="77777777" w:rsidR="00145C89" w:rsidRPr="00B36CBB" w:rsidRDefault="31A6BA67" w:rsidP="00A03B3F">
      <w:pPr>
        <w:spacing w:after="0" w:line="276" w:lineRule="auto"/>
        <w:jc w:val="both"/>
        <w:rPr>
          <w:rStyle w:val="normaltextrun"/>
          <w:rFonts w:ascii="Arial" w:eastAsia="Arial" w:hAnsi="Arial" w:cs="Arial"/>
          <w:color w:val="000000" w:themeColor="text1"/>
          <w:sz w:val="24"/>
          <w:szCs w:val="24"/>
        </w:rPr>
      </w:pPr>
      <w:r w:rsidRPr="00B36CBB">
        <w:rPr>
          <w:rStyle w:val="normaltextrun"/>
          <w:rFonts w:ascii="Arial" w:eastAsia="Arial" w:hAnsi="Arial" w:cs="Arial"/>
          <w:color w:val="000000" w:themeColor="text1"/>
          <w:sz w:val="24"/>
          <w:szCs w:val="24"/>
        </w:rPr>
        <w:t xml:space="preserve">The review is currently </w:t>
      </w:r>
      <w:r w:rsidR="153BE4C8" w:rsidRPr="00B36CBB">
        <w:rPr>
          <w:rStyle w:val="normaltextrun"/>
          <w:rFonts w:ascii="Arial" w:eastAsia="Arial" w:hAnsi="Arial" w:cs="Arial"/>
          <w:color w:val="000000" w:themeColor="text1"/>
          <w:sz w:val="24"/>
          <w:szCs w:val="24"/>
        </w:rPr>
        <w:t>ongoing,</w:t>
      </w:r>
      <w:r w:rsidRPr="00B36CBB">
        <w:rPr>
          <w:rStyle w:val="normaltextrun"/>
          <w:rFonts w:ascii="Arial" w:eastAsia="Arial" w:hAnsi="Arial" w:cs="Arial"/>
          <w:color w:val="000000" w:themeColor="text1"/>
          <w:sz w:val="24"/>
          <w:szCs w:val="24"/>
        </w:rPr>
        <w:t xml:space="preserve"> and the government will be reporting on its findings in due course</w:t>
      </w:r>
      <w:r w:rsidR="01319A21" w:rsidRPr="00B36CBB">
        <w:rPr>
          <w:rStyle w:val="normaltextrun"/>
          <w:rFonts w:ascii="Arial" w:eastAsia="Arial" w:hAnsi="Arial" w:cs="Arial"/>
          <w:color w:val="000000" w:themeColor="text1"/>
          <w:sz w:val="24"/>
          <w:szCs w:val="24"/>
        </w:rPr>
        <w:t>.</w:t>
      </w:r>
    </w:p>
    <w:p w14:paraId="391C3E8E" w14:textId="77777777" w:rsidR="00FB46D6" w:rsidRPr="00B36CBB" w:rsidRDefault="00FB46D6" w:rsidP="00A03B3F">
      <w:pPr>
        <w:spacing w:after="0" w:line="276" w:lineRule="auto"/>
        <w:ind w:left="360"/>
        <w:jc w:val="both"/>
        <w:rPr>
          <w:rFonts w:ascii="Arial" w:eastAsia="Arial" w:hAnsi="Arial" w:cs="Arial"/>
          <w:color w:val="000000" w:themeColor="text1"/>
          <w:sz w:val="24"/>
          <w:szCs w:val="24"/>
        </w:rPr>
      </w:pPr>
    </w:p>
    <w:p w14:paraId="0B98A841" w14:textId="1859315E" w:rsidR="06178792" w:rsidRPr="00B36CBB" w:rsidRDefault="06178792" w:rsidP="00A03B3F">
      <w:pPr>
        <w:pStyle w:val="ListParagraph"/>
        <w:numPr>
          <w:ilvl w:val="0"/>
          <w:numId w:val="16"/>
        </w:numPr>
        <w:spacing w:after="0" w:line="276" w:lineRule="auto"/>
        <w:ind w:left="360"/>
        <w:jc w:val="both"/>
        <w:rPr>
          <w:rFonts w:ascii="Arial" w:eastAsia="Arial" w:hAnsi="Arial" w:cs="Arial"/>
          <w:b/>
          <w:bCs/>
          <w:sz w:val="24"/>
          <w:szCs w:val="24"/>
          <w:u w:val="single"/>
        </w:rPr>
      </w:pPr>
      <w:r w:rsidRPr="00B36CBB">
        <w:rPr>
          <w:rFonts w:ascii="Arial" w:eastAsia="Arial" w:hAnsi="Arial" w:cs="Arial"/>
          <w:b/>
          <w:bCs/>
          <w:sz w:val="24"/>
          <w:szCs w:val="24"/>
        </w:rPr>
        <w:t>Could you kindly provide your views as to</w:t>
      </w:r>
      <w:r w:rsidRPr="00B36CBB">
        <w:rPr>
          <w:rFonts w:ascii="Arial" w:eastAsia="Arial" w:hAnsi="Arial" w:cs="Arial"/>
          <w:sz w:val="24"/>
          <w:szCs w:val="24"/>
        </w:rPr>
        <w:t xml:space="preserve"> </w:t>
      </w:r>
      <w:r w:rsidRPr="00B36CBB">
        <w:rPr>
          <w:rFonts w:ascii="Arial" w:eastAsia="Arial" w:hAnsi="Arial" w:cs="Arial"/>
          <w:b/>
          <w:bCs/>
          <w:sz w:val="24"/>
          <w:szCs w:val="24"/>
        </w:rPr>
        <w:t xml:space="preserve">whether or not regulations relating to begging applicable in your jurisdiction are compatible with the </w:t>
      </w:r>
      <w:r w:rsidR="00A03B3F" w:rsidRPr="00B36CBB">
        <w:rPr>
          <w:rFonts w:ascii="Arial" w:eastAsia="Arial" w:hAnsi="Arial" w:cs="Arial"/>
          <w:b/>
          <w:bCs/>
          <w:sz w:val="24"/>
          <w:szCs w:val="24"/>
        </w:rPr>
        <w:t>above-mentioned</w:t>
      </w:r>
      <w:r w:rsidRPr="00B36CBB">
        <w:rPr>
          <w:rFonts w:ascii="Arial" w:eastAsia="Arial" w:hAnsi="Arial" w:cs="Arial"/>
          <w:b/>
          <w:bCs/>
          <w:sz w:val="24"/>
          <w:szCs w:val="24"/>
        </w:rPr>
        <w:t xml:space="preserve"> UN huma</w:t>
      </w:r>
      <w:r w:rsidR="00F32AD8">
        <w:rPr>
          <w:rFonts w:ascii="Arial" w:eastAsia="Arial" w:hAnsi="Arial" w:cs="Arial"/>
          <w:b/>
          <w:bCs/>
          <w:sz w:val="24"/>
          <w:szCs w:val="24"/>
        </w:rPr>
        <w:t>n rights standards and the judg</w:t>
      </w:r>
      <w:r w:rsidRPr="00B36CBB">
        <w:rPr>
          <w:rFonts w:ascii="Arial" w:eastAsia="Arial" w:hAnsi="Arial" w:cs="Arial"/>
          <w:b/>
          <w:bCs/>
          <w:sz w:val="24"/>
          <w:szCs w:val="24"/>
        </w:rPr>
        <w:t xml:space="preserve">ment of the European Court of Human Rights in the case of </w:t>
      </w:r>
      <w:proofErr w:type="spellStart"/>
      <w:r w:rsidRPr="00B36CBB">
        <w:rPr>
          <w:rFonts w:ascii="Arial" w:eastAsia="Arial" w:hAnsi="Arial" w:cs="Arial"/>
          <w:b/>
          <w:bCs/>
          <w:sz w:val="24"/>
          <w:szCs w:val="24"/>
        </w:rPr>
        <w:t>Lacatus</w:t>
      </w:r>
      <w:proofErr w:type="spellEnd"/>
      <w:r w:rsidRPr="00B36CBB">
        <w:rPr>
          <w:rFonts w:ascii="Arial" w:eastAsia="Arial" w:hAnsi="Arial" w:cs="Arial"/>
          <w:b/>
          <w:bCs/>
          <w:sz w:val="24"/>
          <w:szCs w:val="24"/>
        </w:rPr>
        <w:t xml:space="preserve"> v. Switzerland?</w:t>
      </w:r>
      <w:r w:rsidRPr="00B36CBB">
        <w:rPr>
          <w:rFonts w:ascii="Arial" w:eastAsia="Arial" w:hAnsi="Arial" w:cs="Arial"/>
          <w:b/>
          <w:bCs/>
          <w:sz w:val="24"/>
          <w:szCs w:val="24"/>
          <w:u w:val="single"/>
        </w:rPr>
        <w:t xml:space="preserve"> </w:t>
      </w:r>
    </w:p>
    <w:p w14:paraId="7A7B70D8" w14:textId="77777777" w:rsidR="00B82FD0" w:rsidRPr="00B36CBB" w:rsidRDefault="00B82FD0" w:rsidP="00A03B3F">
      <w:pPr>
        <w:pStyle w:val="NoSpacing"/>
        <w:spacing w:line="276" w:lineRule="auto"/>
        <w:ind w:left="360"/>
        <w:jc w:val="both"/>
        <w:rPr>
          <w:rFonts w:ascii="Arial" w:eastAsia="Arial" w:hAnsi="Arial" w:cs="Arial"/>
          <w:color w:val="000000" w:themeColor="text1"/>
          <w:sz w:val="24"/>
          <w:szCs w:val="24"/>
          <w:shd w:val="clear" w:color="auto" w:fill="E6E6E6"/>
        </w:rPr>
      </w:pPr>
      <w:r w:rsidRPr="00B36CBB">
        <w:rPr>
          <w:rFonts w:ascii="Arial" w:eastAsia="Arial" w:hAnsi="Arial" w:cs="Arial"/>
          <w:color w:val="000000" w:themeColor="text1"/>
          <w:sz w:val="24"/>
          <w:szCs w:val="24"/>
          <w:shd w:val="clear" w:color="auto" w:fill="E6E6E6"/>
        </w:rPr>
        <w:t xml:space="preserve"> </w:t>
      </w:r>
    </w:p>
    <w:p w14:paraId="285B1AD2" w14:textId="147B824E" w:rsidR="42EC1EB2" w:rsidRPr="00B36CBB" w:rsidRDefault="42EC1EB2" w:rsidP="00A03B3F">
      <w:pPr>
        <w:pStyle w:val="NoSpacing"/>
        <w:spacing w:line="276" w:lineRule="auto"/>
        <w:jc w:val="both"/>
        <w:rPr>
          <w:rFonts w:ascii="Arial" w:eastAsia="Arial" w:hAnsi="Arial" w:cs="Arial"/>
          <w:color w:val="000000" w:themeColor="text1"/>
          <w:sz w:val="24"/>
          <w:szCs w:val="24"/>
        </w:rPr>
      </w:pPr>
      <w:r w:rsidRPr="00B36CBB">
        <w:rPr>
          <w:rFonts w:ascii="Arial" w:eastAsia="Arial" w:hAnsi="Arial" w:cs="Arial"/>
          <w:color w:val="000000" w:themeColor="text1"/>
          <w:sz w:val="24"/>
          <w:szCs w:val="24"/>
        </w:rPr>
        <w:t xml:space="preserve">The </w:t>
      </w:r>
      <w:r w:rsidR="006D3869" w:rsidRPr="00B36CBB">
        <w:rPr>
          <w:rFonts w:ascii="Arial" w:eastAsia="Arial" w:hAnsi="Arial" w:cs="Arial"/>
          <w:color w:val="000000" w:themeColor="text1"/>
          <w:sz w:val="24"/>
          <w:szCs w:val="24"/>
        </w:rPr>
        <w:t xml:space="preserve">UK </w:t>
      </w:r>
      <w:r w:rsidRPr="00B36CBB">
        <w:rPr>
          <w:rFonts w:ascii="Arial" w:eastAsia="Arial" w:hAnsi="Arial" w:cs="Arial"/>
          <w:color w:val="000000" w:themeColor="text1"/>
          <w:sz w:val="24"/>
          <w:szCs w:val="24"/>
        </w:rPr>
        <w:t xml:space="preserve">is clear that those who find themselves sleeping rough are some of the most vulnerable in society and should not be discriminated against. Issues surrounding rough sleeping are complex and multifaceted, and we know from </w:t>
      </w:r>
      <w:r w:rsidRPr="00B36CBB">
        <w:rPr>
          <w:rFonts w:ascii="Arial" w:eastAsia="Arial" w:hAnsi="Arial" w:cs="Arial"/>
          <w:color w:val="000000" w:themeColor="text1"/>
          <w:sz w:val="24"/>
          <w:szCs w:val="24"/>
        </w:rPr>
        <w:lastRenderedPageBreak/>
        <w:t xml:space="preserve">our engagement with stakeholders that there are diverging views about the necessity and relevance of certain parts of the Vagrancy Act. </w:t>
      </w:r>
    </w:p>
    <w:p w14:paraId="4A20C0C2" w14:textId="77777777" w:rsidR="644BDBF1" w:rsidRPr="00B36CBB" w:rsidRDefault="644BDBF1" w:rsidP="00A03B3F">
      <w:pPr>
        <w:pStyle w:val="NoSpacing"/>
        <w:spacing w:line="276" w:lineRule="auto"/>
        <w:jc w:val="both"/>
        <w:rPr>
          <w:rFonts w:ascii="Arial" w:eastAsia="Arial" w:hAnsi="Arial" w:cs="Arial"/>
          <w:color w:val="000000" w:themeColor="text1"/>
          <w:sz w:val="24"/>
          <w:szCs w:val="24"/>
        </w:rPr>
      </w:pPr>
    </w:p>
    <w:p w14:paraId="5657D909" w14:textId="23B59CEC" w:rsidR="00DF757D" w:rsidRPr="00B36CBB" w:rsidRDefault="00205D21" w:rsidP="00A03B3F">
      <w:pPr>
        <w:pStyle w:val="NoSpacing"/>
        <w:spacing w:line="276" w:lineRule="auto"/>
        <w:jc w:val="both"/>
        <w:rPr>
          <w:rFonts w:ascii="Arial" w:eastAsia="Arial" w:hAnsi="Arial" w:cs="Arial"/>
          <w:color w:val="000000" w:themeColor="text1"/>
          <w:sz w:val="24"/>
          <w:szCs w:val="24"/>
        </w:rPr>
      </w:pPr>
      <w:r w:rsidRPr="67E804DE">
        <w:rPr>
          <w:rFonts w:ascii="Arial" w:eastAsia="Arial" w:hAnsi="Arial" w:cs="Arial"/>
          <w:color w:val="000000" w:themeColor="text1"/>
          <w:sz w:val="24"/>
          <w:szCs w:val="24"/>
        </w:rPr>
        <w:t>S</w:t>
      </w:r>
      <w:r w:rsidR="42EC1EB2" w:rsidRPr="67E804DE">
        <w:rPr>
          <w:rFonts w:ascii="Arial" w:eastAsia="Arial" w:hAnsi="Arial" w:cs="Arial"/>
          <w:color w:val="000000" w:themeColor="text1"/>
          <w:sz w:val="24"/>
          <w:szCs w:val="24"/>
        </w:rPr>
        <w:t>ections 3 and 4 of the 1824 Act are used in very limited circumstances to deal with certain street offences, but there is more work to do to fully understand the detail of how rough sleepers are affected. That is why the Government committed to a review of the Act to see</w:t>
      </w:r>
      <w:r w:rsidR="006D3869" w:rsidRPr="67E804DE">
        <w:rPr>
          <w:rFonts w:ascii="Arial" w:eastAsia="Arial" w:hAnsi="Arial" w:cs="Arial"/>
          <w:color w:val="000000" w:themeColor="text1"/>
          <w:sz w:val="24"/>
          <w:szCs w:val="24"/>
        </w:rPr>
        <w:t>k</w:t>
      </w:r>
      <w:r w:rsidR="42EC1EB2" w:rsidRPr="67E804DE">
        <w:rPr>
          <w:rFonts w:ascii="Arial" w:eastAsia="Arial" w:hAnsi="Arial" w:cs="Arial"/>
          <w:color w:val="000000" w:themeColor="text1"/>
          <w:sz w:val="24"/>
          <w:szCs w:val="24"/>
        </w:rPr>
        <w:t xml:space="preserve"> the views of key homelessness stakeholders and review all the available evidence.</w:t>
      </w:r>
      <w:r w:rsidR="00B76E77" w:rsidRPr="67E804DE">
        <w:rPr>
          <w:rFonts w:ascii="Arial" w:eastAsia="Arial" w:hAnsi="Arial" w:cs="Arial"/>
          <w:color w:val="000000" w:themeColor="text1"/>
          <w:sz w:val="24"/>
          <w:szCs w:val="24"/>
        </w:rPr>
        <w:t xml:space="preserve"> </w:t>
      </w:r>
      <w:r w:rsidR="42EC1EB2" w:rsidRPr="67E804DE">
        <w:rPr>
          <w:rFonts w:ascii="Arial" w:eastAsia="Arial" w:hAnsi="Arial" w:cs="Arial"/>
          <w:color w:val="000000" w:themeColor="text1"/>
          <w:sz w:val="24"/>
          <w:szCs w:val="24"/>
        </w:rPr>
        <w:t xml:space="preserve"> </w:t>
      </w:r>
      <w:r w:rsidR="00871590" w:rsidRPr="67E804DE">
        <w:rPr>
          <w:rFonts w:ascii="Arial" w:eastAsia="Arial" w:hAnsi="Arial" w:cs="Arial"/>
          <w:color w:val="000000" w:themeColor="text1"/>
          <w:sz w:val="24"/>
          <w:szCs w:val="24"/>
        </w:rPr>
        <w:t xml:space="preserve">We are finalising the conclusions of the review and </w:t>
      </w:r>
      <w:r w:rsidR="005E16C2" w:rsidRPr="67E804DE">
        <w:rPr>
          <w:rFonts w:ascii="Arial" w:eastAsia="Arial" w:hAnsi="Arial" w:cs="Arial"/>
          <w:color w:val="000000" w:themeColor="text1"/>
          <w:sz w:val="24"/>
          <w:szCs w:val="24"/>
        </w:rPr>
        <w:t xml:space="preserve">the government will be announcing our position in due course. </w:t>
      </w:r>
      <w:r w:rsidR="42EC1EB2" w:rsidRPr="67E804DE">
        <w:rPr>
          <w:rFonts w:ascii="Arial" w:eastAsia="Arial" w:hAnsi="Arial" w:cs="Arial"/>
          <w:color w:val="000000" w:themeColor="text1"/>
          <w:sz w:val="24"/>
          <w:szCs w:val="24"/>
        </w:rPr>
        <w:t xml:space="preserve">The government will ensure that this review gives appropriate consideration to the </w:t>
      </w:r>
      <w:proofErr w:type="spellStart"/>
      <w:r w:rsidR="42EC1EB2" w:rsidRPr="67E804DE">
        <w:rPr>
          <w:rFonts w:ascii="Arial" w:eastAsia="Arial" w:hAnsi="Arial" w:cs="Arial"/>
          <w:i/>
          <w:iCs/>
          <w:color w:val="000000" w:themeColor="text1"/>
          <w:sz w:val="24"/>
          <w:szCs w:val="24"/>
        </w:rPr>
        <w:t>Lacatus</w:t>
      </w:r>
      <w:proofErr w:type="spellEnd"/>
      <w:r w:rsidR="42EC1EB2" w:rsidRPr="67E804DE">
        <w:rPr>
          <w:rFonts w:ascii="Arial" w:eastAsia="Arial" w:hAnsi="Arial" w:cs="Arial"/>
          <w:i/>
          <w:iCs/>
          <w:color w:val="000000" w:themeColor="text1"/>
          <w:sz w:val="24"/>
          <w:szCs w:val="24"/>
        </w:rPr>
        <w:t xml:space="preserve"> v. Switzerland</w:t>
      </w:r>
      <w:r w:rsidR="00F32AD8">
        <w:rPr>
          <w:rFonts w:ascii="Arial" w:eastAsia="Arial" w:hAnsi="Arial" w:cs="Arial"/>
          <w:color w:val="000000" w:themeColor="text1"/>
          <w:sz w:val="24"/>
          <w:szCs w:val="24"/>
        </w:rPr>
        <w:t xml:space="preserve"> judg</w:t>
      </w:r>
      <w:r w:rsidR="42EC1EB2" w:rsidRPr="67E804DE">
        <w:rPr>
          <w:rFonts w:ascii="Arial" w:eastAsia="Arial" w:hAnsi="Arial" w:cs="Arial"/>
          <w:color w:val="000000" w:themeColor="text1"/>
          <w:sz w:val="24"/>
          <w:szCs w:val="24"/>
        </w:rPr>
        <w:t xml:space="preserve">ment. </w:t>
      </w:r>
    </w:p>
    <w:p w14:paraId="588AD27D" w14:textId="30CACDF8" w:rsidR="00105FAE" w:rsidRPr="005E16C2" w:rsidRDefault="00105FAE" w:rsidP="005E16C2">
      <w:pPr>
        <w:spacing w:after="0" w:line="276" w:lineRule="auto"/>
        <w:jc w:val="both"/>
        <w:rPr>
          <w:rFonts w:ascii="Arial" w:eastAsiaTheme="minorEastAsia" w:hAnsi="Arial" w:cs="Arial"/>
          <w:b/>
          <w:sz w:val="24"/>
          <w:szCs w:val="24"/>
          <w:u w:val="single"/>
        </w:rPr>
      </w:pPr>
    </w:p>
    <w:p w14:paraId="6F4C7F8D" w14:textId="77777777" w:rsidR="00105FAE" w:rsidRPr="00B36CBB" w:rsidRDefault="00105FAE" w:rsidP="00A03B3F">
      <w:pPr>
        <w:pStyle w:val="ListParagraph"/>
        <w:spacing w:after="0" w:line="276" w:lineRule="auto"/>
        <w:ind w:left="360"/>
        <w:jc w:val="both"/>
        <w:rPr>
          <w:rFonts w:ascii="Arial" w:eastAsiaTheme="minorEastAsia" w:hAnsi="Arial" w:cs="Arial"/>
          <w:b/>
          <w:sz w:val="24"/>
          <w:szCs w:val="24"/>
          <w:u w:val="single"/>
        </w:rPr>
      </w:pPr>
    </w:p>
    <w:p w14:paraId="16E043FC" w14:textId="3EFAB1BE" w:rsidR="6CF422D6" w:rsidRPr="00A03B3F" w:rsidRDefault="00DF757D" w:rsidP="00A03B3F">
      <w:pPr>
        <w:pStyle w:val="ListParagraph"/>
        <w:numPr>
          <w:ilvl w:val="0"/>
          <w:numId w:val="16"/>
        </w:numPr>
        <w:spacing w:after="0" w:line="276" w:lineRule="auto"/>
        <w:ind w:left="360"/>
        <w:jc w:val="both"/>
        <w:rPr>
          <w:rFonts w:ascii="Arial" w:eastAsiaTheme="minorEastAsia" w:hAnsi="Arial" w:cs="Arial"/>
          <w:b/>
          <w:sz w:val="24"/>
          <w:szCs w:val="24"/>
          <w:u w:val="single"/>
        </w:rPr>
      </w:pPr>
      <w:r w:rsidRPr="00B36CBB">
        <w:rPr>
          <w:rFonts w:ascii="Arial" w:eastAsia="Arial" w:hAnsi="Arial" w:cs="Arial"/>
          <w:b/>
          <w:sz w:val="24"/>
          <w:szCs w:val="24"/>
        </w:rPr>
        <w:t>Had your local, regional or national Government adopted any measures to decriminalise begging, eating, sleeping or performing personal hygienic activities in public places? Is your Government planning to undertake suc</w:t>
      </w:r>
      <w:r w:rsidR="00F32AD8">
        <w:rPr>
          <w:rFonts w:ascii="Arial" w:eastAsia="Arial" w:hAnsi="Arial" w:cs="Arial"/>
          <w:b/>
          <w:sz w:val="24"/>
          <w:szCs w:val="24"/>
        </w:rPr>
        <w:t>h measures in light of the judg</w:t>
      </w:r>
      <w:r w:rsidRPr="00B36CBB">
        <w:rPr>
          <w:rFonts w:ascii="Arial" w:eastAsia="Arial" w:hAnsi="Arial" w:cs="Arial"/>
          <w:b/>
          <w:sz w:val="24"/>
          <w:szCs w:val="24"/>
        </w:rPr>
        <w:t xml:space="preserve">ment of the European Court of Human Rights? If so, could you kindly explain what is envisaged and which obstacles you may be </w:t>
      </w:r>
      <w:r w:rsidR="00A03B3F" w:rsidRPr="00B36CBB">
        <w:rPr>
          <w:rFonts w:ascii="Arial" w:eastAsia="Arial" w:hAnsi="Arial" w:cs="Arial"/>
          <w:b/>
          <w:sz w:val="24"/>
          <w:szCs w:val="24"/>
        </w:rPr>
        <w:t>facing.</w:t>
      </w:r>
    </w:p>
    <w:p w14:paraId="60CCCA54" w14:textId="77777777" w:rsidR="00A03B3F" w:rsidRPr="00B36CBB" w:rsidRDefault="00A03B3F" w:rsidP="00A03B3F">
      <w:pPr>
        <w:pStyle w:val="ListParagraph"/>
        <w:spacing w:after="0" w:line="276" w:lineRule="auto"/>
        <w:ind w:left="360"/>
        <w:jc w:val="both"/>
        <w:rPr>
          <w:rFonts w:ascii="Arial" w:eastAsiaTheme="minorEastAsia" w:hAnsi="Arial" w:cs="Arial"/>
          <w:b/>
          <w:sz w:val="24"/>
          <w:szCs w:val="24"/>
          <w:u w:val="single"/>
        </w:rPr>
      </w:pPr>
    </w:p>
    <w:p w14:paraId="005BF08E" w14:textId="5067DBD4" w:rsidR="00145C89" w:rsidRDefault="00F83CFD" w:rsidP="00A03B3F">
      <w:pPr>
        <w:spacing w:after="0" w:line="276" w:lineRule="auto"/>
        <w:jc w:val="both"/>
        <w:rPr>
          <w:rFonts w:ascii="Arial" w:eastAsia="Arial" w:hAnsi="Arial" w:cs="Arial"/>
          <w:color w:val="000000" w:themeColor="text1"/>
          <w:sz w:val="24"/>
          <w:szCs w:val="24"/>
        </w:rPr>
      </w:pPr>
      <w:r w:rsidRPr="00B36CBB">
        <w:rPr>
          <w:rFonts w:ascii="Arial" w:eastAsia="Arial" w:hAnsi="Arial" w:cs="Arial"/>
          <w:color w:val="000000" w:themeColor="text1"/>
          <w:sz w:val="24"/>
          <w:szCs w:val="24"/>
        </w:rPr>
        <w:t xml:space="preserve">In line with the above, this issue </w:t>
      </w:r>
      <w:r w:rsidR="004669EA" w:rsidRPr="00B36CBB">
        <w:rPr>
          <w:rFonts w:ascii="Arial" w:eastAsia="Arial" w:hAnsi="Arial" w:cs="Arial"/>
          <w:color w:val="000000" w:themeColor="text1"/>
          <w:sz w:val="24"/>
          <w:szCs w:val="24"/>
        </w:rPr>
        <w:t>is</w:t>
      </w:r>
      <w:r w:rsidR="006D5B40" w:rsidRPr="00B36CBB">
        <w:rPr>
          <w:rFonts w:ascii="Arial" w:eastAsia="Arial" w:hAnsi="Arial" w:cs="Arial"/>
          <w:color w:val="000000" w:themeColor="text1"/>
          <w:sz w:val="24"/>
          <w:szCs w:val="24"/>
        </w:rPr>
        <w:t xml:space="preserve"> under review</w:t>
      </w:r>
      <w:r w:rsidR="006D3869" w:rsidRPr="00B36CBB">
        <w:rPr>
          <w:rFonts w:ascii="Arial" w:eastAsia="Arial" w:hAnsi="Arial" w:cs="Arial"/>
          <w:color w:val="000000" w:themeColor="text1"/>
          <w:sz w:val="24"/>
          <w:szCs w:val="24"/>
        </w:rPr>
        <w:t>.</w:t>
      </w:r>
    </w:p>
    <w:p w14:paraId="3B692E4E" w14:textId="77777777" w:rsidR="00032A2A" w:rsidRPr="00B36CBB" w:rsidRDefault="00032A2A" w:rsidP="00A03B3F">
      <w:pPr>
        <w:spacing w:after="0" w:line="276" w:lineRule="auto"/>
        <w:jc w:val="both"/>
        <w:rPr>
          <w:rFonts w:ascii="Arial" w:eastAsia="Arial" w:hAnsi="Arial" w:cs="Arial"/>
          <w:color w:val="000000" w:themeColor="text1"/>
          <w:sz w:val="24"/>
          <w:szCs w:val="24"/>
        </w:rPr>
      </w:pPr>
    </w:p>
    <w:p w14:paraId="622826B7" w14:textId="2B7ADB0C" w:rsidR="00DF757D" w:rsidRPr="00A03B3F" w:rsidRDefault="00DF757D" w:rsidP="00A03B3F">
      <w:pPr>
        <w:pStyle w:val="ListParagraph"/>
        <w:numPr>
          <w:ilvl w:val="0"/>
          <w:numId w:val="16"/>
        </w:numPr>
        <w:spacing w:after="0" w:line="276" w:lineRule="auto"/>
        <w:ind w:left="360"/>
        <w:jc w:val="both"/>
        <w:rPr>
          <w:rFonts w:ascii="Arial" w:eastAsiaTheme="minorEastAsia" w:hAnsi="Arial" w:cs="Arial"/>
          <w:b/>
          <w:bCs/>
          <w:sz w:val="24"/>
          <w:szCs w:val="24"/>
        </w:rPr>
      </w:pPr>
      <w:r w:rsidRPr="00B36CBB">
        <w:rPr>
          <w:rFonts w:ascii="Arial" w:eastAsia="Arial" w:hAnsi="Arial" w:cs="Arial"/>
          <w:b/>
          <w:bCs/>
          <w:sz w:val="24"/>
          <w:szCs w:val="24"/>
        </w:rPr>
        <w:lastRenderedPageBreak/>
        <w:t xml:space="preserve">Which measures are in place in your municipality, province/canton/federal State to support people living in poverty from having to resort to begging, sleeping, washing, defecating or performing other hygienic activities in public places because they do not have access to employment, social assistance, adequate housing, public showers and toilets? </w:t>
      </w:r>
    </w:p>
    <w:p w14:paraId="23322FBB" w14:textId="77777777" w:rsidR="00A03B3F" w:rsidRPr="00B36CBB" w:rsidRDefault="00A03B3F" w:rsidP="00A03B3F">
      <w:pPr>
        <w:pStyle w:val="ListParagraph"/>
        <w:spacing w:after="0" w:line="276" w:lineRule="auto"/>
        <w:ind w:left="360"/>
        <w:jc w:val="both"/>
        <w:rPr>
          <w:rFonts w:ascii="Arial" w:eastAsiaTheme="minorEastAsia" w:hAnsi="Arial" w:cs="Arial"/>
          <w:b/>
          <w:bCs/>
          <w:sz w:val="24"/>
          <w:szCs w:val="24"/>
        </w:rPr>
      </w:pPr>
    </w:p>
    <w:p w14:paraId="04253D2B" w14:textId="5C12CF2B" w:rsidR="00DF757D" w:rsidRDefault="001C0E5E" w:rsidP="00A03B3F">
      <w:pPr>
        <w:spacing w:after="0" w:line="276" w:lineRule="auto"/>
        <w:jc w:val="both"/>
        <w:rPr>
          <w:rFonts w:ascii="Arial" w:eastAsia="Arial" w:hAnsi="Arial" w:cs="Arial"/>
          <w:sz w:val="24"/>
          <w:szCs w:val="24"/>
        </w:rPr>
      </w:pPr>
      <w:r>
        <w:rPr>
          <w:rFonts w:ascii="Arial" w:eastAsia="Arial" w:hAnsi="Arial" w:cs="Arial"/>
          <w:sz w:val="24"/>
          <w:szCs w:val="24"/>
        </w:rPr>
        <w:t>T</w:t>
      </w:r>
      <w:r w:rsidR="00BD09B6">
        <w:rPr>
          <w:rFonts w:ascii="Arial" w:eastAsia="Arial" w:hAnsi="Arial" w:cs="Arial"/>
          <w:sz w:val="24"/>
          <w:szCs w:val="24"/>
        </w:rPr>
        <w:t>his G</w:t>
      </w:r>
      <w:r w:rsidR="002704C2" w:rsidRPr="00B36CBB">
        <w:rPr>
          <w:rFonts w:ascii="Arial" w:eastAsia="Arial" w:hAnsi="Arial" w:cs="Arial"/>
          <w:sz w:val="24"/>
          <w:szCs w:val="24"/>
        </w:rPr>
        <w:t xml:space="preserve">overnment </w:t>
      </w:r>
      <w:r w:rsidR="47BC618A" w:rsidRPr="00B36CBB">
        <w:rPr>
          <w:rFonts w:ascii="Arial" w:eastAsia="Arial" w:hAnsi="Arial" w:cs="Arial"/>
          <w:sz w:val="24"/>
          <w:szCs w:val="24"/>
        </w:rPr>
        <w:t>wholeheartedly believe</w:t>
      </w:r>
      <w:r w:rsidR="002704C2" w:rsidRPr="00B36CBB">
        <w:rPr>
          <w:rFonts w:ascii="Arial" w:eastAsia="Arial" w:hAnsi="Arial" w:cs="Arial"/>
          <w:sz w:val="24"/>
          <w:szCs w:val="24"/>
        </w:rPr>
        <w:t>s</w:t>
      </w:r>
      <w:r w:rsidR="47BC618A" w:rsidRPr="00B36CBB">
        <w:rPr>
          <w:rFonts w:ascii="Arial" w:eastAsia="Arial" w:hAnsi="Arial" w:cs="Arial"/>
          <w:sz w:val="24"/>
          <w:szCs w:val="24"/>
        </w:rPr>
        <w:t xml:space="preserve"> that no one should be without a roof over their head. That is why </w:t>
      </w:r>
      <w:r w:rsidR="3F4EA20A" w:rsidRPr="00B36CBB">
        <w:rPr>
          <w:rFonts w:ascii="Arial" w:eastAsia="Arial" w:hAnsi="Arial" w:cs="Arial"/>
          <w:sz w:val="24"/>
          <w:szCs w:val="24"/>
        </w:rPr>
        <w:t>we have</w:t>
      </w:r>
      <w:r w:rsidR="313926AD" w:rsidRPr="00B36CBB">
        <w:rPr>
          <w:rFonts w:ascii="Arial" w:eastAsia="Arial" w:hAnsi="Arial" w:cs="Arial"/>
          <w:sz w:val="24"/>
          <w:szCs w:val="24"/>
        </w:rPr>
        <w:t xml:space="preserve"> </w:t>
      </w:r>
      <w:r w:rsidR="47BC618A" w:rsidRPr="00B36CBB">
        <w:rPr>
          <w:rFonts w:ascii="Arial" w:eastAsia="Arial" w:hAnsi="Arial" w:cs="Arial"/>
          <w:sz w:val="24"/>
          <w:szCs w:val="24"/>
        </w:rPr>
        <w:t>committed to end rough sleeping</w:t>
      </w:r>
      <w:r w:rsidR="00BD09B6">
        <w:rPr>
          <w:rFonts w:ascii="Arial" w:eastAsia="Arial" w:hAnsi="Arial" w:cs="Arial"/>
          <w:sz w:val="24"/>
          <w:szCs w:val="24"/>
        </w:rPr>
        <w:t xml:space="preserve"> </w:t>
      </w:r>
      <w:r>
        <w:rPr>
          <w:rFonts w:ascii="Arial" w:eastAsia="Arial" w:hAnsi="Arial" w:cs="Arial"/>
          <w:sz w:val="24"/>
          <w:szCs w:val="24"/>
        </w:rPr>
        <w:t>by the end of the parliament</w:t>
      </w:r>
      <w:r w:rsidR="2D2117FB" w:rsidRPr="00B36CBB">
        <w:rPr>
          <w:rFonts w:ascii="Arial" w:eastAsia="Arial" w:hAnsi="Arial" w:cs="Arial"/>
          <w:sz w:val="24"/>
          <w:szCs w:val="24"/>
        </w:rPr>
        <w:t>.</w:t>
      </w:r>
      <w:r w:rsidR="00BD09B6">
        <w:rPr>
          <w:rFonts w:ascii="Arial" w:eastAsia="Arial" w:hAnsi="Arial" w:cs="Arial"/>
          <w:sz w:val="24"/>
          <w:szCs w:val="24"/>
        </w:rPr>
        <w:t xml:space="preserve"> </w:t>
      </w:r>
      <w:r w:rsidR="47BC618A" w:rsidRPr="00B36CBB">
        <w:rPr>
          <w:rFonts w:ascii="Arial" w:eastAsia="Arial" w:hAnsi="Arial" w:cs="Arial"/>
          <w:sz w:val="24"/>
          <w:szCs w:val="24"/>
        </w:rPr>
        <w:t>We have already implemented the landmark legislation, the Homelessness Reduction Act 2017</w:t>
      </w:r>
      <w:r w:rsidR="00032A2A">
        <w:rPr>
          <w:rStyle w:val="FootnoteReference"/>
          <w:rFonts w:ascii="Arial" w:eastAsia="Arial" w:hAnsi="Arial" w:cs="Arial"/>
          <w:sz w:val="24"/>
          <w:szCs w:val="24"/>
        </w:rPr>
        <w:footnoteReference w:id="5"/>
      </w:r>
      <w:r w:rsidR="00032A2A">
        <w:rPr>
          <w:rFonts w:ascii="Arial" w:eastAsia="Arial" w:hAnsi="Arial" w:cs="Arial"/>
          <w:sz w:val="24"/>
          <w:szCs w:val="24"/>
        </w:rPr>
        <w:t xml:space="preserve"> </w:t>
      </w:r>
      <w:r w:rsidR="47BC618A" w:rsidRPr="00B36CBB">
        <w:rPr>
          <w:rFonts w:ascii="Arial" w:eastAsia="Arial" w:hAnsi="Arial" w:cs="Arial"/>
          <w:sz w:val="24"/>
          <w:szCs w:val="24"/>
        </w:rPr>
        <w:t>and through the Rough Sleeping Strategy 2018, have detailed our approach to tackling homelessness and rough sleeping.</w:t>
      </w:r>
    </w:p>
    <w:p w14:paraId="33BBD866" w14:textId="77777777" w:rsidR="00A03B3F" w:rsidRPr="00B36CBB" w:rsidRDefault="00A03B3F" w:rsidP="00A03B3F">
      <w:pPr>
        <w:spacing w:after="0" w:line="276" w:lineRule="auto"/>
        <w:jc w:val="both"/>
        <w:rPr>
          <w:rFonts w:ascii="Arial" w:eastAsia="Arial" w:hAnsi="Arial" w:cs="Arial"/>
          <w:sz w:val="24"/>
          <w:szCs w:val="24"/>
        </w:rPr>
      </w:pPr>
    </w:p>
    <w:p w14:paraId="23A84E53" w14:textId="4869950D" w:rsidR="00DF757D" w:rsidRDefault="47BC618A" w:rsidP="00A03B3F">
      <w:pPr>
        <w:spacing w:after="0" w:line="276" w:lineRule="auto"/>
        <w:jc w:val="both"/>
        <w:rPr>
          <w:rFonts w:ascii="Arial" w:eastAsia="Arial" w:hAnsi="Arial" w:cs="Arial"/>
          <w:sz w:val="24"/>
          <w:szCs w:val="24"/>
        </w:rPr>
      </w:pPr>
      <w:r w:rsidRPr="00B36CBB">
        <w:rPr>
          <w:rFonts w:ascii="Arial" w:eastAsia="Arial" w:hAnsi="Arial" w:cs="Arial"/>
          <w:sz w:val="24"/>
          <w:szCs w:val="24"/>
        </w:rPr>
        <w:t>The Homelessness Reduction Act was introduced to transform the culture of homelessness service delivery. Local authorities and other public bodies must work together to actively relieve people of their homelessness or prevent homelessness for people at risk. We are committed to fully enforcing the Homelessness Reduction Act and we have taken steps to continue this work in 2021/2022 by providing £310 million in funding to help local authorities plan and respond to their local homelessness pressures</w:t>
      </w:r>
      <w:r w:rsidR="7BE29D66" w:rsidRPr="00B36CBB">
        <w:rPr>
          <w:rFonts w:ascii="Arial" w:eastAsia="Arial" w:hAnsi="Arial" w:cs="Arial"/>
          <w:sz w:val="24"/>
          <w:szCs w:val="24"/>
        </w:rPr>
        <w:t xml:space="preserve"> through the Homelessness Prevent Grant. </w:t>
      </w:r>
    </w:p>
    <w:p w14:paraId="1587DEF4" w14:textId="77777777" w:rsidR="00A03B3F" w:rsidRPr="00B36CBB" w:rsidRDefault="00A03B3F" w:rsidP="00A03B3F">
      <w:pPr>
        <w:spacing w:after="0" w:line="276" w:lineRule="auto"/>
        <w:jc w:val="both"/>
        <w:rPr>
          <w:rFonts w:ascii="Arial" w:eastAsia="Arial" w:hAnsi="Arial" w:cs="Arial"/>
          <w:sz w:val="24"/>
          <w:szCs w:val="24"/>
        </w:rPr>
      </w:pPr>
    </w:p>
    <w:p w14:paraId="231C912D" w14:textId="61C2913B" w:rsidR="4A358F04" w:rsidRPr="00CF1808" w:rsidRDefault="4A358F04" w:rsidP="00CF1808">
      <w:pPr>
        <w:rPr>
          <w:rFonts w:ascii="Calibri" w:hAnsi="Calibri" w:cs="Calibri"/>
          <w:i/>
          <w:iCs/>
          <w:color w:val="000000"/>
          <w:spacing w:val="2"/>
        </w:rPr>
      </w:pPr>
      <w:r w:rsidRPr="00B36CBB">
        <w:rPr>
          <w:rFonts w:ascii="Arial" w:eastAsia="Arial" w:hAnsi="Arial" w:cs="Arial"/>
          <w:sz w:val="24"/>
          <w:szCs w:val="24"/>
        </w:rPr>
        <w:t xml:space="preserve">The Covid-19 pandemic posed an additional challenge to our ambition to end rough sleeping. We are proud of the package </w:t>
      </w:r>
      <w:r w:rsidRPr="00701936">
        <w:rPr>
          <w:rFonts w:ascii="Arial" w:eastAsia="Arial" w:hAnsi="Arial" w:cs="Arial"/>
          <w:sz w:val="24"/>
          <w:szCs w:val="24"/>
        </w:rPr>
        <w:t>we offered to support vulnerable individuals throughout, particularly the ‘Everyone In’ initiative.</w:t>
      </w:r>
      <w:r w:rsidR="00E10BD1" w:rsidRPr="00701936">
        <w:rPr>
          <w:rFonts w:ascii="Arial" w:eastAsia="Times New Roman" w:hAnsi="Arial" w:cs="Arial"/>
          <w:sz w:val="24"/>
          <w:szCs w:val="24"/>
          <w:lang w:eastAsia="en-GB"/>
        </w:rPr>
        <w:t xml:space="preserve"> </w:t>
      </w:r>
      <w:r w:rsidR="00E10BD1" w:rsidRPr="00701936">
        <w:rPr>
          <w:rFonts w:ascii="Arial" w:hAnsi="Arial" w:cs="Arial"/>
          <w:color w:val="000000"/>
          <w:spacing w:val="2"/>
          <w:sz w:val="24"/>
          <w:szCs w:val="24"/>
        </w:rPr>
        <w:t xml:space="preserve">The Government has allocated more than £12 billion directly to councils since the start of the pandemic, with more than £6 billion of this </w:t>
      </w:r>
      <w:proofErr w:type="spellStart"/>
      <w:r w:rsidR="00E10BD1" w:rsidRPr="00701936">
        <w:rPr>
          <w:rFonts w:ascii="Arial" w:hAnsi="Arial" w:cs="Arial"/>
          <w:color w:val="000000"/>
          <w:spacing w:val="2"/>
          <w:sz w:val="24"/>
          <w:szCs w:val="24"/>
        </w:rPr>
        <w:t>unringfenced</w:t>
      </w:r>
      <w:proofErr w:type="spellEnd"/>
      <w:r w:rsidR="00E10BD1" w:rsidRPr="00701936">
        <w:rPr>
          <w:rFonts w:ascii="Arial" w:hAnsi="Arial" w:cs="Arial"/>
          <w:color w:val="000000"/>
          <w:spacing w:val="2"/>
          <w:sz w:val="24"/>
          <w:szCs w:val="24"/>
        </w:rPr>
        <w:t xml:space="preserve"> recognising that council are best placed to deal with local issues, including meeting the costs of accommodating some of the most vulnerable people in our society.</w:t>
      </w:r>
      <w:r w:rsidR="00701936" w:rsidRPr="00701936">
        <w:rPr>
          <w:rFonts w:ascii="Arial" w:hAnsi="Arial" w:cs="Arial"/>
          <w:color w:val="000000"/>
          <w:spacing w:val="2"/>
          <w:sz w:val="24"/>
          <w:szCs w:val="24"/>
        </w:rPr>
        <w:t xml:space="preserve"> </w:t>
      </w:r>
      <w:r w:rsidR="28A39D4A" w:rsidRPr="00701936">
        <w:rPr>
          <w:rFonts w:ascii="Arial" w:eastAsia="Arial" w:hAnsi="Arial" w:cs="Arial"/>
          <w:sz w:val="24"/>
          <w:szCs w:val="24"/>
        </w:rPr>
        <w:t>At the start of the pandemic, rough sleepers were at particular risk from Covid-19, so we called for ‘</w:t>
      </w:r>
      <w:r w:rsidR="526E1E54" w:rsidRPr="00701936">
        <w:rPr>
          <w:rFonts w:ascii="Arial" w:eastAsia="Arial" w:hAnsi="Arial" w:cs="Arial"/>
          <w:sz w:val="24"/>
          <w:szCs w:val="24"/>
        </w:rPr>
        <w:t>E</w:t>
      </w:r>
      <w:r w:rsidR="28A39D4A" w:rsidRPr="00701936">
        <w:rPr>
          <w:rFonts w:ascii="Arial" w:eastAsia="Arial" w:hAnsi="Arial" w:cs="Arial"/>
          <w:sz w:val="24"/>
          <w:szCs w:val="24"/>
        </w:rPr>
        <w:t xml:space="preserve">veryone </w:t>
      </w:r>
      <w:r w:rsidR="025FB4FF" w:rsidRPr="00701936">
        <w:rPr>
          <w:rFonts w:ascii="Arial" w:eastAsia="Arial" w:hAnsi="Arial" w:cs="Arial"/>
          <w:sz w:val="24"/>
          <w:szCs w:val="24"/>
        </w:rPr>
        <w:t>I</w:t>
      </w:r>
      <w:r w:rsidR="28A39D4A" w:rsidRPr="00701936">
        <w:rPr>
          <w:rFonts w:ascii="Arial" w:eastAsia="Arial" w:hAnsi="Arial" w:cs="Arial"/>
          <w:sz w:val="24"/>
          <w:szCs w:val="24"/>
        </w:rPr>
        <w:t>n’ - th</w:t>
      </w:r>
      <w:r w:rsidR="3570CA12" w:rsidRPr="00701936">
        <w:rPr>
          <w:rFonts w:ascii="Arial" w:eastAsia="Arial" w:hAnsi="Arial" w:cs="Arial"/>
          <w:sz w:val="24"/>
          <w:szCs w:val="24"/>
        </w:rPr>
        <w:t>ose</w:t>
      </w:r>
      <w:r w:rsidR="28A39D4A" w:rsidRPr="00701936">
        <w:rPr>
          <w:rFonts w:ascii="Arial" w:eastAsia="Arial" w:hAnsi="Arial" w:cs="Arial"/>
          <w:sz w:val="24"/>
          <w:szCs w:val="24"/>
        </w:rPr>
        <w:t xml:space="preserve"> on the streets, communal</w:t>
      </w:r>
      <w:r w:rsidR="28A39D4A" w:rsidRPr="00B36CBB">
        <w:rPr>
          <w:rFonts w:ascii="Arial" w:eastAsia="Arial" w:hAnsi="Arial" w:cs="Arial"/>
          <w:sz w:val="24"/>
          <w:szCs w:val="24"/>
        </w:rPr>
        <w:t xml:space="preserve"> night shelters, and at risk of rough sleeping.</w:t>
      </w:r>
      <w:r w:rsidR="00945F4E" w:rsidRPr="00945F4E">
        <w:t xml:space="preserve"> </w:t>
      </w:r>
      <w:r w:rsidR="00945F4E" w:rsidRPr="00945F4E">
        <w:rPr>
          <w:rFonts w:ascii="Arial" w:eastAsia="Arial" w:hAnsi="Arial" w:cs="Arial"/>
          <w:sz w:val="24"/>
          <w:szCs w:val="24"/>
        </w:rPr>
        <w:t xml:space="preserve">In response, local authorities across the country sought to ensure that people sleeping rough and in accommodation where it was difficult to self-isolate (such as shelters and assessment centres) were safely accommodated to protect them, and the wider public, from the risks of Covid-19. </w:t>
      </w:r>
      <w:r w:rsidR="28A39D4A" w:rsidRPr="00B36CBB">
        <w:rPr>
          <w:rFonts w:ascii="Arial" w:eastAsia="Arial" w:hAnsi="Arial" w:cs="Arial"/>
          <w:sz w:val="24"/>
          <w:szCs w:val="24"/>
        </w:rPr>
        <w:t xml:space="preserve"> </w:t>
      </w:r>
      <w:r w:rsidR="006D3869" w:rsidRPr="00B36CBB">
        <w:rPr>
          <w:rFonts w:ascii="Arial" w:eastAsia="Arial" w:hAnsi="Arial" w:cs="Arial"/>
          <w:sz w:val="24"/>
          <w:szCs w:val="24"/>
        </w:rPr>
        <w:t>‘</w:t>
      </w:r>
      <w:r w:rsidR="085ADD27" w:rsidRPr="00B36CBB">
        <w:rPr>
          <w:rFonts w:ascii="Arial" w:eastAsia="Arial" w:hAnsi="Arial" w:cs="Arial"/>
          <w:sz w:val="24"/>
          <w:szCs w:val="24"/>
        </w:rPr>
        <w:t>Everyone In</w:t>
      </w:r>
      <w:r w:rsidR="006D3869" w:rsidRPr="00B36CBB">
        <w:rPr>
          <w:rFonts w:ascii="Arial" w:eastAsia="Arial" w:hAnsi="Arial" w:cs="Arial"/>
          <w:sz w:val="24"/>
          <w:szCs w:val="24"/>
        </w:rPr>
        <w:t>’</w:t>
      </w:r>
      <w:r w:rsidR="085ADD27" w:rsidRPr="00B36CBB">
        <w:rPr>
          <w:rFonts w:ascii="Arial" w:eastAsia="Arial" w:hAnsi="Arial" w:cs="Arial"/>
          <w:sz w:val="24"/>
          <w:szCs w:val="24"/>
        </w:rPr>
        <w:t xml:space="preserve"> is a considerable achievement</w:t>
      </w:r>
      <w:r w:rsidR="006D3869" w:rsidRPr="00B36CBB">
        <w:rPr>
          <w:rFonts w:ascii="Arial" w:eastAsia="Arial" w:hAnsi="Arial" w:cs="Arial"/>
          <w:sz w:val="24"/>
          <w:szCs w:val="24"/>
        </w:rPr>
        <w:t>:</w:t>
      </w:r>
      <w:r w:rsidR="085ADD27" w:rsidRPr="00B36CBB">
        <w:rPr>
          <w:rFonts w:ascii="Arial" w:eastAsia="Arial" w:hAnsi="Arial" w:cs="Arial"/>
          <w:sz w:val="24"/>
          <w:szCs w:val="24"/>
        </w:rPr>
        <w:t xml:space="preserve"> according to the Lancet, 266 deaths were avoided during the first wave of the pandemic among England’s homeless population, as well as 21,092 infections, 1,164 hospital admissions and 3</w:t>
      </w:r>
      <w:r w:rsidR="17613DC8" w:rsidRPr="00B36CBB">
        <w:rPr>
          <w:rFonts w:ascii="Arial" w:eastAsia="Arial" w:hAnsi="Arial" w:cs="Arial"/>
          <w:sz w:val="24"/>
          <w:szCs w:val="24"/>
        </w:rPr>
        <w:t>38 admissions to ICUs.</w:t>
      </w:r>
      <w:r w:rsidR="00945F4E">
        <w:rPr>
          <w:rFonts w:ascii="Arial" w:eastAsia="Arial" w:hAnsi="Arial" w:cs="Arial"/>
          <w:sz w:val="24"/>
          <w:szCs w:val="24"/>
        </w:rPr>
        <w:t xml:space="preserve"> The initiative has so far</w:t>
      </w:r>
      <w:r w:rsidRPr="00B36CBB">
        <w:rPr>
          <w:rFonts w:ascii="Arial" w:eastAsia="Arial" w:hAnsi="Arial" w:cs="Arial"/>
          <w:sz w:val="24"/>
          <w:szCs w:val="24"/>
        </w:rPr>
        <w:t xml:space="preserve"> </w:t>
      </w:r>
      <w:r w:rsidR="4E2C0E12" w:rsidRPr="00B36CBB">
        <w:rPr>
          <w:rFonts w:ascii="Arial" w:eastAsia="Arial" w:hAnsi="Arial" w:cs="Arial"/>
          <w:sz w:val="24"/>
          <w:szCs w:val="24"/>
        </w:rPr>
        <w:t>supported over</w:t>
      </w:r>
      <w:r w:rsidRPr="00B36CBB">
        <w:rPr>
          <w:rFonts w:ascii="Arial" w:eastAsia="Arial" w:hAnsi="Arial" w:cs="Arial"/>
          <w:sz w:val="24"/>
          <w:szCs w:val="24"/>
        </w:rPr>
        <w:t xml:space="preserve"> 37,000 </w:t>
      </w:r>
      <w:r w:rsidR="3AC3BBE3" w:rsidRPr="00B36CBB">
        <w:rPr>
          <w:rFonts w:ascii="Arial" w:eastAsia="Arial" w:hAnsi="Arial" w:cs="Arial"/>
          <w:sz w:val="24"/>
          <w:szCs w:val="24"/>
        </w:rPr>
        <w:t xml:space="preserve">people who sleep </w:t>
      </w:r>
      <w:r w:rsidRPr="00B36CBB">
        <w:rPr>
          <w:rFonts w:ascii="Arial" w:eastAsia="Arial" w:hAnsi="Arial" w:cs="Arial"/>
          <w:sz w:val="24"/>
          <w:szCs w:val="24"/>
        </w:rPr>
        <w:t xml:space="preserve">rough, supporting 26,000 into longer-term accommodation so far. We have also used this opportunity to address the wider health needs of people sleeping rough by establishing the Protect Plus programme. Backed by £10 million funding to local authorities, we want to ensure that all rough sleepers </w:t>
      </w:r>
      <w:r w:rsidRPr="00B36CBB">
        <w:rPr>
          <w:rFonts w:ascii="Arial" w:eastAsia="Arial" w:hAnsi="Arial" w:cs="Arial"/>
          <w:sz w:val="24"/>
          <w:szCs w:val="24"/>
        </w:rPr>
        <w:lastRenderedPageBreak/>
        <w:t>are registered with a GP and have access to the health services they need, including access to the Covid-19 vaccination.</w:t>
      </w:r>
    </w:p>
    <w:p w14:paraId="525E244E" w14:textId="77777777" w:rsidR="00A03B3F" w:rsidRPr="00B36CBB" w:rsidRDefault="00A03B3F" w:rsidP="00A03B3F">
      <w:pPr>
        <w:spacing w:after="0" w:line="276" w:lineRule="auto"/>
        <w:jc w:val="both"/>
        <w:rPr>
          <w:rFonts w:ascii="Arial" w:eastAsia="Arial" w:hAnsi="Arial" w:cs="Arial"/>
          <w:sz w:val="24"/>
          <w:szCs w:val="24"/>
        </w:rPr>
      </w:pPr>
    </w:p>
    <w:p w14:paraId="19FA3AB3" w14:textId="6AC838F0" w:rsidR="00DF757D" w:rsidRDefault="00507C13" w:rsidP="00A03B3F">
      <w:pPr>
        <w:spacing w:after="0" w:line="276"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In February 2021, the Government published the </w:t>
      </w:r>
      <w:r w:rsidR="42FCFF4C" w:rsidRPr="00B36CBB">
        <w:rPr>
          <w:rFonts w:ascii="Arial" w:eastAsia="Arial" w:hAnsi="Arial" w:cs="Arial"/>
          <w:color w:val="000000" w:themeColor="text1"/>
          <w:sz w:val="24"/>
          <w:szCs w:val="24"/>
        </w:rPr>
        <w:t>Annual Rough Sleeping Snapsh</w:t>
      </w:r>
      <w:r>
        <w:rPr>
          <w:rFonts w:ascii="Arial" w:eastAsia="Arial" w:hAnsi="Arial" w:cs="Arial"/>
          <w:color w:val="000000" w:themeColor="text1"/>
          <w:sz w:val="24"/>
          <w:szCs w:val="24"/>
        </w:rPr>
        <w:t>ot in England for</w:t>
      </w:r>
      <w:r w:rsidR="51500E8B">
        <w:rPr>
          <w:rFonts w:ascii="Arial" w:eastAsia="Arial" w:hAnsi="Arial" w:cs="Arial"/>
          <w:color w:val="000000" w:themeColor="text1"/>
          <w:sz w:val="24"/>
          <w:szCs w:val="24"/>
        </w:rPr>
        <w:t xml:space="preserve"> </w:t>
      </w:r>
      <w:r w:rsidR="00A03B3F">
        <w:rPr>
          <w:rFonts w:ascii="Arial" w:eastAsia="Arial" w:hAnsi="Arial" w:cs="Arial"/>
          <w:color w:val="000000" w:themeColor="text1"/>
          <w:sz w:val="24"/>
          <w:szCs w:val="24"/>
        </w:rPr>
        <w:t>2020</w:t>
      </w:r>
      <w:r w:rsidR="00032A2A">
        <w:rPr>
          <w:rStyle w:val="FootnoteReference"/>
          <w:rFonts w:ascii="Arial" w:eastAsia="Arial" w:hAnsi="Arial" w:cs="Arial"/>
          <w:color w:val="000000" w:themeColor="text1"/>
          <w:sz w:val="24"/>
          <w:szCs w:val="24"/>
        </w:rPr>
        <w:footnoteReference w:id="6"/>
      </w:r>
      <w:r>
        <w:rPr>
          <w:rFonts w:ascii="Arial" w:eastAsia="Arial" w:hAnsi="Arial" w:cs="Arial"/>
          <w:color w:val="000000" w:themeColor="text1"/>
          <w:sz w:val="24"/>
          <w:szCs w:val="24"/>
        </w:rPr>
        <w:t>. This publication</w:t>
      </w:r>
      <w:r w:rsidR="00032A2A">
        <w:rPr>
          <w:rFonts w:ascii="Arial" w:eastAsia="Arial" w:hAnsi="Arial" w:cs="Arial"/>
          <w:color w:val="000000" w:themeColor="text1"/>
          <w:sz w:val="24"/>
          <w:szCs w:val="24"/>
        </w:rPr>
        <w:t xml:space="preserve"> </w:t>
      </w:r>
      <w:r w:rsidR="42FCFF4C" w:rsidRPr="00B36CBB">
        <w:rPr>
          <w:rFonts w:ascii="Arial" w:eastAsia="Arial" w:hAnsi="Arial" w:cs="Arial"/>
          <w:color w:val="000000" w:themeColor="text1"/>
          <w:sz w:val="24"/>
          <w:szCs w:val="24"/>
        </w:rPr>
        <w:t>showed that there were 2,688 people estimated to be sleeping rough on a single night in autumn 2020</w:t>
      </w:r>
      <w:r w:rsidR="1D3F06F7" w:rsidRPr="00B36CBB">
        <w:rPr>
          <w:rFonts w:ascii="Arial" w:eastAsia="Arial" w:hAnsi="Arial" w:cs="Arial"/>
          <w:color w:val="000000" w:themeColor="text1"/>
          <w:sz w:val="24"/>
          <w:szCs w:val="24"/>
        </w:rPr>
        <w:t>. This</w:t>
      </w:r>
      <w:r w:rsidR="42FCFF4C" w:rsidRPr="00B36CBB">
        <w:rPr>
          <w:rFonts w:ascii="Arial" w:eastAsia="Arial" w:hAnsi="Arial" w:cs="Arial"/>
          <w:color w:val="000000" w:themeColor="text1"/>
          <w:sz w:val="24"/>
          <w:szCs w:val="24"/>
        </w:rPr>
        <w:t xml:space="preserve"> is a 37% decrease from </w:t>
      </w:r>
      <w:r w:rsidR="1B749BC8" w:rsidRPr="00B36CBB">
        <w:rPr>
          <w:rFonts w:ascii="Arial" w:eastAsia="Arial" w:hAnsi="Arial" w:cs="Arial"/>
          <w:color w:val="000000" w:themeColor="text1"/>
          <w:sz w:val="24"/>
          <w:szCs w:val="24"/>
        </w:rPr>
        <w:t>the previous year,</w:t>
      </w:r>
      <w:r w:rsidR="007103DD">
        <w:rPr>
          <w:rFonts w:ascii="Arial" w:eastAsia="Arial" w:hAnsi="Arial" w:cs="Arial"/>
          <w:color w:val="000000" w:themeColor="text1"/>
          <w:sz w:val="24"/>
          <w:szCs w:val="24"/>
        </w:rPr>
        <w:t xml:space="preserve"> and down 43% from the peak in 2017,</w:t>
      </w:r>
      <w:r w:rsidR="1B749BC8" w:rsidRPr="00B36CBB">
        <w:rPr>
          <w:rFonts w:ascii="Arial" w:eastAsia="Arial" w:hAnsi="Arial" w:cs="Arial"/>
          <w:color w:val="000000" w:themeColor="text1"/>
          <w:sz w:val="24"/>
          <w:szCs w:val="24"/>
        </w:rPr>
        <w:t xml:space="preserve"> </w:t>
      </w:r>
      <w:r w:rsidR="5634B5A8" w:rsidRPr="00B36CBB">
        <w:rPr>
          <w:rFonts w:ascii="Arial" w:eastAsia="Arial" w:hAnsi="Arial" w:cs="Arial"/>
          <w:color w:val="000000" w:themeColor="text1"/>
          <w:sz w:val="24"/>
          <w:szCs w:val="24"/>
        </w:rPr>
        <w:t>largely as a result of the success of ‘Everyone In’</w:t>
      </w:r>
      <w:r w:rsidR="42FCFF4C" w:rsidRPr="00B36CBB">
        <w:rPr>
          <w:rFonts w:ascii="Arial" w:eastAsia="Arial" w:hAnsi="Arial" w:cs="Arial"/>
          <w:color w:val="000000" w:themeColor="text1"/>
          <w:sz w:val="24"/>
          <w:szCs w:val="24"/>
        </w:rPr>
        <w:t>.</w:t>
      </w:r>
    </w:p>
    <w:p w14:paraId="221FDD31" w14:textId="77777777" w:rsidR="00A03B3F" w:rsidRPr="00B36CBB" w:rsidRDefault="00A03B3F" w:rsidP="00A03B3F">
      <w:pPr>
        <w:spacing w:after="0" w:line="276" w:lineRule="auto"/>
        <w:jc w:val="both"/>
        <w:rPr>
          <w:rFonts w:ascii="Arial" w:eastAsia="Arial" w:hAnsi="Arial" w:cs="Arial"/>
          <w:color w:val="000000" w:themeColor="text1"/>
          <w:sz w:val="24"/>
          <w:szCs w:val="24"/>
        </w:rPr>
      </w:pPr>
    </w:p>
    <w:p w14:paraId="2FAAA637" w14:textId="65DA9841" w:rsidR="00DF757D" w:rsidRDefault="6111F331" w:rsidP="00A03B3F">
      <w:pPr>
        <w:spacing w:after="0" w:line="276" w:lineRule="auto"/>
        <w:jc w:val="both"/>
        <w:rPr>
          <w:rFonts w:ascii="Arial" w:eastAsia="Arial" w:hAnsi="Arial" w:cs="Arial"/>
          <w:color w:val="000000" w:themeColor="text1"/>
          <w:sz w:val="24"/>
          <w:szCs w:val="24"/>
        </w:rPr>
      </w:pPr>
      <w:r w:rsidRPr="00B36CBB">
        <w:rPr>
          <w:rFonts w:ascii="Arial" w:eastAsia="Arial" w:hAnsi="Arial" w:cs="Arial"/>
          <w:color w:val="000000" w:themeColor="text1"/>
          <w:sz w:val="24"/>
          <w:szCs w:val="24"/>
        </w:rPr>
        <w:t>To make sure rough sleepers do</w:t>
      </w:r>
      <w:r w:rsidR="006D3869" w:rsidRPr="00B36CBB">
        <w:rPr>
          <w:rFonts w:ascii="Arial" w:eastAsia="Arial" w:hAnsi="Arial" w:cs="Arial"/>
          <w:color w:val="000000" w:themeColor="text1"/>
          <w:sz w:val="24"/>
          <w:szCs w:val="24"/>
        </w:rPr>
        <w:t xml:space="preserve"> </w:t>
      </w:r>
      <w:r w:rsidRPr="00B36CBB">
        <w:rPr>
          <w:rFonts w:ascii="Arial" w:eastAsia="Arial" w:hAnsi="Arial" w:cs="Arial"/>
          <w:color w:val="000000" w:themeColor="text1"/>
          <w:sz w:val="24"/>
          <w:szCs w:val="24"/>
        </w:rPr>
        <w:t>n</w:t>
      </w:r>
      <w:r w:rsidR="006D3869" w:rsidRPr="00B36CBB">
        <w:rPr>
          <w:rFonts w:ascii="Arial" w:eastAsia="Arial" w:hAnsi="Arial" w:cs="Arial"/>
          <w:color w:val="000000" w:themeColor="text1"/>
          <w:sz w:val="24"/>
          <w:szCs w:val="24"/>
        </w:rPr>
        <w:t>o</w:t>
      </w:r>
      <w:r w:rsidRPr="00B36CBB">
        <w:rPr>
          <w:rFonts w:ascii="Arial" w:eastAsia="Arial" w:hAnsi="Arial" w:cs="Arial"/>
          <w:color w:val="000000" w:themeColor="text1"/>
          <w:sz w:val="24"/>
          <w:szCs w:val="24"/>
        </w:rPr>
        <w:t>t return to the streets, we are funding 6,000 long-term move-on homes for rough sleepers by</w:t>
      </w:r>
      <w:r w:rsidR="00660116">
        <w:rPr>
          <w:rFonts w:ascii="Arial" w:eastAsia="Arial" w:hAnsi="Arial" w:cs="Arial"/>
          <w:color w:val="000000" w:themeColor="text1"/>
          <w:sz w:val="24"/>
          <w:szCs w:val="24"/>
        </w:rPr>
        <w:t xml:space="preserve"> 2024</w:t>
      </w:r>
      <w:r w:rsidRPr="00B36CBB">
        <w:rPr>
          <w:rFonts w:ascii="Arial" w:eastAsia="Arial" w:hAnsi="Arial" w:cs="Arial"/>
          <w:color w:val="000000" w:themeColor="text1"/>
          <w:sz w:val="24"/>
          <w:szCs w:val="24"/>
        </w:rPr>
        <w:t>, with the majority becoming available this year.</w:t>
      </w:r>
      <w:r w:rsidR="585217E8" w:rsidRPr="00B36CBB">
        <w:rPr>
          <w:rFonts w:ascii="Arial" w:eastAsia="Arial" w:hAnsi="Arial" w:cs="Arial"/>
          <w:color w:val="000000" w:themeColor="text1"/>
          <w:sz w:val="24"/>
          <w:szCs w:val="24"/>
        </w:rPr>
        <w:t xml:space="preserve"> We announced a further £203 million </w:t>
      </w:r>
      <w:r w:rsidR="00660116">
        <w:rPr>
          <w:rFonts w:ascii="Arial" w:eastAsia="Arial" w:hAnsi="Arial" w:cs="Arial"/>
          <w:color w:val="000000" w:themeColor="text1"/>
          <w:sz w:val="24"/>
          <w:szCs w:val="24"/>
        </w:rPr>
        <w:t xml:space="preserve">funding </w:t>
      </w:r>
      <w:r w:rsidR="585217E8" w:rsidRPr="00B36CBB">
        <w:rPr>
          <w:rFonts w:ascii="Arial" w:eastAsia="Arial" w:hAnsi="Arial" w:cs="Arial"/>
          <w:color w:val="000000" w:themeColor="text1"/>
          <w:sz w:val="24"/>
          <w:szCs w:val="24"/>
        </w:rPr>
        <w:t>for 21/22 through our Rough Sleeping Initiative</w:t>
      </w:r>
      <w:r w:rsidR="043F88B1" w:rsidRPr="00B36CBB">
        <w:rPr>
          <w:rFonts w:ascii="Arial" w:eastAsia="Arial" w:hAnsi="Arial" w:cs="Arial"/>
          <w:color w:val="000000" w:themeColor="text1"/>
          <w:sz w:val="24"/>
          <w:szCs w:val="24"/>
        </w:rPr>
        <w:t xml:space="preserve"> (RSI)</w:t>
      </w:r>
      <w:r w:rsidR="0077DB35" w:rsidRPr="00B36CBB">
        <w:rPr>
          <w:rFonts w:ascii="Arial" w:eastAsia="Arial" w:hAnsi="Arial" w:cs="Arial"/>
          <w:color w:val="000000" w:themeColor="text1"/>
          <w:sz w:val="24"/>
          <w:szCs w:val="24"/>
        </w:rPr>
        <w:t xml:space="preserve">, which </w:t>
      </w:r>
      <w:r w:rsidR="0077DB35" w:rsidRPr="00B36CBB">
        <w:rPr>
          <w:rFonts w:ascii="Arial" w:eastAsia="Arial" w:hAnsi="Arial" w:cs="Arial"/>
          <w:sz w:val="24"/>
          <w:szCs w:val="24"/>
        </w:rPr>
        <w:t>funds local authorities to provide specialist services to help the most vulnerable off the streets and into secure accommod</w:t>
      </w:r>
      <w:r w:rsidR="459E7365" w:rsidRPr="00B36CBB">
        <w:rPr>
          <w:rFonts w:ascii="Arial" w:eastAsia="Arial" w:hAnsi="Arial" w:cs="Arial"/>
          <w:sz w:val="24"/>
          <w:szCs w:val="24"/>
        </w:rPr>
        <w:t>ation</w:t>
      </w:r>
      <w:r w:rsidR="0077DB35" w:rsidRPr="00B36CBB">
        <w:rPr>
          <w:rFonts w:ascii="Arial" w:eastAsia="Arial" w:hAnsi="Arial" w:cs="Arial"/>
          <w:sz w:val="24"/>
          <w:szCs w:val="24"/>
        </w:rPr>
        <w:t>.</w:t>
      </w:r>
      <w:r w:rsidR="585217E8" w:rsidRPr="00B36CBB">
        <w:rPr>
          <w:rFonts w:ascii="Arial" w:eastAsia="Arial" w:hAnsi="Arial" w:cs="Arial"/>
          <w:color w:val="000000" w:themeColor="text1"/>
          <w:sz w:val="24"/>
          <w:szCs w:val="24"/>
        </w:rPr>
        <w:t xml:space="preserve"> This is an 81% increase from the £112 million provided last year and </w:t>
      </w:r>
      <w:r w:rsidR="00660116">
        <w:rPr>
          <w:rFonts w:ascii="Arial" w:eastAsia="Arial" w:hAnsi="Arial" w:cs="Arial"/>
          <w:color w:val="000000" w:themeColor="text1"/>
          <w:sz w:val="24"/>
          <w:szCs w:val="24"/>
        </w:rPr>
        <w:t xml:space="preserve">this </w:t>
      </w:r>
      <w:r w:rsidR="585217E8" w:rsidRPr="00B36CBB">
        <w:rPr>
          <w:rFonts w:ascii="Arial" w:eastAsia="Arial" w:hAnsi="Arial" w:cs="Arial"/>
          <w:color w:val="000000" w:themeColor="text1"/>
          <w:sz w:val="24"/>
          <w:szCs w:val="24"/>
        </w:rPr>
        <w:t xml:space="preserve">funding will provide up to 14,500 bed spaces and 2,700 support staff. </w:t>
      </w:r>
    </w:p>
    <w:p w14:paraId="2145ACEA" w14:textId="77777777" w:rsidR="00A03B3F" w:rsidRPr="00B36CBB" w:rsidRDefault="00A03B3F" w:rsidP="00A03B3F">
      <w:pPr>
        <w:spacing w:after="0" w:line="276" w:lineRule="auto"/>
        <w:jc w:val="both"/>
        <w:rPr>
          <w:rFonts w:ascii="Arial" w:eastAsia="Arial" w:hAnsi="Arial" w:cs="Arial"/>
          <w:color w:val="000000" w:themeColor="text1"/>
          <w:sz w:val="24"/>
          <w:szCs w:val="24"/>
        </w:rPr>
      </w:pPr>
    </w:p>
    <w:p w14:paraId="40B766DE" w14:textId="591CF55E" w:rsidR="00DF757D" w:rsidRPr="00B36CBB" w:rsidRDefault="719B7B05" w:rsidP="00A03B3F">
      <w:pPr>
        <w:spacing w:after="0" w:line="276" w:lineRule="auto"/>
        <w:jc w:val="both"/>
        <w:rPr>
          <w:rFonts w:ascii="Arial" w:eastAsia="Arial" w:hAnsi="Arial" w:cs="Arial"/>
          <w:color w:val="000000" w:themeColor="text1"/>
          <w:sz w:val="24"/>
          <w:szCs w:val="24"/>
        </w:rPr>
      </w:pPr>
      <w:r w:rsidRPr="00B36CBB">
        <w:rPr>
          <w:rFonts w:ascii="Arial" w:eastAsia="Arial" w:hAnsi="Arial" w:cs="Arial"/>
          <w:color w:val="000000" w:themeColor="text1"/>
          <w:sz w:val="24"/>
          <w:szCs w:val="24"/>
        </w:rPr>
        <w:lastRenderedPageBreak/>
        <w:t>The</w:t>
      </w:r>
      <w:r w:rsidR="2E77D09E" w:rsidRPr="00B36CBB">
        <w:rPr>
          <w:rFonts w:ascii="Arial" w:eastAsia="Arial" w:hAnsi="Arial" w:cs="Arial"/>
          <w:color w:val="000000" w:themeColor="text1"/>
          <w:sz w:val="24"/>
          <w:szCs w:val="24"/>
        </w:rPr>
        <w:t xml:space="preserve"> Government is clear that to end rough sleeping there is a need for further cross government action to address the underlying causes of rough sleeping. </w:t>
      </w:r>
      <w:r w:rsidR="00660116">
        <w:rPr>
          <w:rFonts w:ascii="Arial" w:eastAsia="Arial" w:hAnsi="Arial" w:cs="Arial"/>
          <w:color w:val="000000" w:themeColor="text1"/>
          <w:sz w:val="24"/>
          <w:szCs w:val="24"/>
        </w:rPr>
        <w:t xml:space="preserve">This year alone the Government </w:t>
      </w:r>
      <w:r w:rsidR="00660116" w:rsidRPr="00B36CBB">
        <w:rPr>
          <w:rFonts w:ascii="Arial" w:eastAsia="Arial" w:hAnsi="Arial" w:cs="Arial"/>
          <w:color w:val="000000" w:themeColor="text1"/>
          <w:sz w:val="24"/>
          <w:szCs w:val="24"/>
        </w:rPr>
        <w:t>committed over £750 million to tackle</w:t>
      </w:r>
      <w:r w:rsidR="00660116">
        <w:rPr>
          <w:rFonts w:ascii="Arial" w:eastAsia="Arial" w:hAnsi="Arial" w:cs="Arial"/>
          <w:color w:val="000000" w:themeColor="text1"/>
          <w:sz w:val="24"/>
          <w:szCs w:val="24"/>
        </w:rPr>
        <w:t xml:space="preserve"> homelessness and rough sleeping and the</w:t>
      </w:r>
      <w:r w:rsidR="2E77D09E" w:rsidRPr="00B36CBB">
        <w:rPr>
          <w:rFonts w:ascii="Arial" w:eastAsia="Arial" w:hAnsi="Arial" w:cs="Arial"/>
          <w:color w:val="000000" w:themeColor="text1"/>
          <w:sz w:val="24"/>
          <w:szCs w:val="24"/>
        </w:rPr>
        <w:t xml:space="preserve"> </w:t>
      </w:r>
      <w:r w:rsidR="00660116">
        <w:rPr>
          <w:rFonts w:ascii="Arial" w:eastAsia="Arial" w:hAnsi="Arial" w:cs="Arial"/>
          <w:color w:val="000000" w:themeColor="text1"/>
          <w:sz w:val="24"/>
          <w:szCs w:val="24"/>
        </w:rPr>
        <w:t xml:space="preserve">UK’s </w:t>
      </w:r>
      <w:r w:rsidR="5D45F9D4" w:rsidRPr="00B36CBB">
        <w:rPr>
          <w:rFonts w:ascii="Arial" w:eastAsia="Arial" w:hAnsi="Arial" w:cs="Arial"/>
          <w:color w:val="000000" w:themeColor="text1"/>
          <w:sz w:val="24"/>
          <w:szCs w:val="24"/>
        </w:rPr>
        <w:t>Ministry of Housing, Communities and Local Government</w:t>
      </w:r>
      <w:r w:rsidR="00660116">
        <w:rPr>
          <w:rFonts w:ascii="Arial" w:eastAsia="Arial" w:hAnsi="Arial" w:cs="Arial"/>
          <w:color w:val="000000" w:themeColor="text1"/>
          <w:sz w:val="24"/>
          <w:szCs w:val="24"/>
        </w:rPr>
        <w:t xml:space="preserve"> will continue </w:t>
      </w:r>
      <w:r w:rsidR="2E77D09E" w:rsidRPr="00B36CBB">
        <w:rPr>
          <w:rFonts w:ascii="Arial" w:eastAsia="Arial" w:hAnsi="Arial" w:cs="Arial"/>
          <w:color w:val="000000" w:themeColor="text1"/>
          <w:sz w:val="24"/>
          <w:szCs w:val="24"/>
        </w:rPr>
        <w:t xml:space="preserve">working with partners across government and the sector to consider what more needs to be done to end rough sleeping. We will carefully consider the role of health, justice, immigration and employment, alongside housing and how the department will build on the already significant success of </w:t>
      </w:r>
      <w:r w:rsidR="00660116">
        <w:rPr>
          <w:rFonts w:ascii="Arial" w:eastAsia="Arial" w:hAnsi="Arial" w:cs="Arial"/>
          <w:color w:val="000000" w:themeColor="text1"/>
          <w:sz w:val="24"/>
          <w:szCs w:val="24"/>
        </w:rPr>
        <w:t>‘</w:t>
      </w:r>
      <w:r w:rsidR="2E77D09E" w:rsidRPr="00B36CBB">
        <w:rPr>
          <w:rFonts w:ascii="Arial" w:eastAsia="Arial" w:hAnsi="Arial" w:cs="Arial"/>
          <w:color w:val="000000" w:themeColor="text1"/>
          <w:sz w:val="24"/>
          <w:szCs w:val="24"/>
        </w:rPr>
        <w:t>Everyone In</w:t>
      </w:r>
      <w:r w:rsidR="00660116">
        <w:rPr>
          <w:rFonts w:ascii="Arial" w:eastAsia="Arial" w:hAnsi="Arial" w:cs="Arial"/>
          <w:color w:val="000000" w:themeColor="text1"/>
          <w:sz w:val="24"/>
          <w:szCs w:val="24"/>
        </w:rPr>
        <w:t>’</w:t>
      </w:r>
      <w:r w:rsidR="2E77D09E" w:rsidRPr="00B36CBB">
        <w:rPr>
          <w:rFonts w:ascii="Arial" w:eastAsia="Arial" w:hAnsi="Arial" w:cs="Arial"/>
          <w:color w:val="000000" w:themeColor="text1"/>
          <w:sz w:val="24"/>
          <w:szCs w:val="24"/>
        </w:rPr>
        <w:t>.</w:t>
      </w:r>
      <w:r w:rsidR="534509B6" w:rsidRPr="00B36CBB">
        <w:rPr>
          <w:rFonts w:ascii="Arial" w:eastAsia="Arial" w:hAnsi="Arial" w:cs="Arial"/>
          <w:color w:val="000000" w:themeColor="text1"/>
          <w:sz w:val="24"/>
          <w:szCs w:val="24"/>
        </w:rPr>
        <w:t xml:space="preserve"> </w:t>
      </w:r>
    </w:p>
    <w:p w14:paraId="4ECDD82F" w14:textId="20E62EC1" w:rsidR="006D3869" w:rsidRPr="00B36CBB" w:rsidRDefault="006D3869" w:rsidP="00B36CBB">
      <w:pPr>
        <w:spacing w:after="200" w:line="276" w:lineRule="auto"/>
        <w:ind w:left="360"/>
        <w:jc w:val="both"/>
        <w:rPr>
          <w:rFonts w:ascii="Arial" w:eastAsia="Arial" w:hAnsi="Arial" w:cs="Arial"/>
          <w:color w:val="000000" w:themeColor="text1"/>
          <w:sz w:val="24"/>
          <w:szCs w:val="24"/>
        </w:rPr>
      </w:pPr>
    </w:p>
    <w:p w14:paraId="399C6387" w14:textId="045A6C5A" w:rsidR="006D3869" w:rsidRPr="00B36CBB" w:rsidRDefault="008C085E" w:rsidP="00B36CBB">
      <w:pPr>
        <w:spacing w:after="200" w:line="276" w:lineRule="auto"/>
        <w:ind w:left="360"/>
        <w:jc w:val="right"/>
        <w:rPr>
          <w:rFonts w:ascii="Arial" w:eastAsia="Arial" w:hAnsi="Arial" w:cs="Arial"/>
          <w:color w:val="000000" w:themeColor="text1"/>
          <w:sz w:val="24"/>
          <w:szCs w:val="24"/>
        </w:rPr>
      </w:pPr>
      <w:r>
        <w:rPr>
          <w:rFonts w:ascii="Arial" w:eastAsia="Arial" w:hAnsi="Arial" w:cs="Arial"/>
          <w:color w:val="000000" w:themeColor="text1"/>
          <w:sz w:val="24"/>
          <w:szCs w:val="24"/>
        </w:rPr>
        <w:t xml:space="preserve">13 August </w:t>
      </w:r>
      <w:r w:rsidR="006D3869" w:rsidRPr="00B36CBB">
        <w:rPr>
          <w:rFonts w:ascii="Arial" w:eastAsia="Arial" w:hAnsi="Arial" w:cs="Arial"/>
          <w:color w:val="000000" w:themeColor="text1"/>
          <w:sz w:val="24"/>
          <w:szCs w:val="24"/>
        </w:rPr>
        <w:t>2021</w:t>
      </w:r>
    </w:p>
    <w:p w14:paraId="56F23926" w14:textId="77777777" w:rsidR="00DF757D" w:rsidRPr="00B36CBB" w:rsidRDefault="00DF757D" w:rsidP="00B36CBB">
      <w:pPr>
        <w:spacing w:line="276" w:lineRule="auto"/>
        <w:jc w:val="both"/>
        <w:rPr>
          <w:rFonts w:ascii="Arial" w:eastAsia="Calibri" w:hAnsi="Arial" w:cs="Arial"/>
          <w:sz w:val="24"/>
          <w:szCs w:val="24"/>
        </w:rPr>
      </w:pPr>
    </w:p>
    <w:p w14:paraId="2587533A" w14:textId="77777777" w:rsidR="00DF757D" w:rsidRPr="00B36CBB" w:rsidRDefault="00DF757D" w:rsidP="00B36CBB">
      <w:pPr>
        <w:spacing w:line="276" w:lineRule="auto"/>
        <w:jc w:val="both"/>
        <w:rPr>
          <w:rFonts w:ascii="Arial" w:hAnsi="Arial" w:cs="Arial"/>
          <w:sz w:val="24"/>
          <w:szCs w:val="24"/>
        </w:rPr>
      </w:pPr>
    </w:p>
    <w:p w14:paraId="5390AB8A" w14:textId="77777777" w:rsidR="00052C52" w:rsidRPr="00B36CBB" w:rsidRDefault="00052C52" w:rsidP="00B36CBB">
      <w:pPr>
        <w:pStyle w:val="ListParagraph"/>
        <w:spacing w:line="276" w:lineRule="auto"/>
        <w:ind w:left="1440"/>
        <w:jc w:val="both"/>
        <w:rPr>
          <w:rFonts w:ascii="Arial" w:hAnsi="Arial" w:cs="Arial"/>
          <w:sz w:val="24"/>
          <w:szCs w:val="24"/>
        </w:rPr>
      </w:pPr>
    </w:p>
    <w:sectPr w:rsidR="00052C52" w:rsidRPr="00B36CB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CEA4" w16cex:dateUtc="2021-08-10T09:08:00Z"/>
  <w16cex:commentExtensible w16cex:durableId="24BCCF24" w16cex:dateUtc="2021-08-10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3AD07" w16cid:durableId="24BCCEA4"/>
  <w16cid:commentId w16cid:paraId="41CD4649" w16cid:durableId="24BCCF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90244" w14:textId="77777777" w:rsidR="00450F18" w:rsidRDefault="00450F18" w:rsidP="00FB46D6">
      <w:pPr>
        <w:spacing w:after="0" w:line="240" w:lineRule="auto"/>
      </w:pPr>
      <w:r>
        <w:separator/>
      </w:r>
    </w:p>
  </w:endnote>
  <w:endnote w:type="continuationSeparator" w:id="0">
    <w:p w14:paraId="47417FEE" w14:textId="77777777" w:rsidR="00450F18" w:rsidRDefault="00450F18" w:rsidP="00FB46D6">
      <w:pPr>
        <w:spacing w:after="0" w:line="240" w:lineRule="auto"/>
      </w:pPr>
      <w:r>
        <w:continuationSeparator/>
      </w:r>
    </w:p>
  </w:endnote>
  <w:endnote w:type="continuationNotice" w:id="1">
    <w:p w14:paraId="74613838" w14:textId="77777777" w:rsidR="00AE15BC" w:rsidRDefault="00AE1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74ADB" w14:textId="77777777" w:rsidR="00450F18" w:rsidRDefault="00450F18" w:rsidP="00FB46D6">
      <w:pPr>
        <w:spacing w:after="0" w:line="240" w:lineRule="auto"/>
      </w:pPr>
      <w:r>
        <w:separator/>
      </w:r>
    </w:p>
  </w:footnote>
  <w:footnote w:type="continuationSeparator" w:id="0">
    <w:p w14:paraId="7C2D88A8" w14:textId="77777777" w:rsidR="00450F18" w:rsidRDefault="00450F18" w:rsidP="00FB46D6">
      <w:pPr>
        <w:spacing w:after="0" w:line="240" w:lineRule="auto"/>
      </w:pPr>
      <w:r>
        <w:continuationSeparator/>
      </w:r>
    </w:p>
  </w:footnote>
  <w:footnote w:type="continuationNotice" w:id="1">
    <w:p w14:paraId="1D191BCD" w14:textId="77777777" w:rsidR="00AE15BC" w:rsidRDefault="00AE15BC">
      <w:pPr>
        <w:spacing w:after="0" w:line="240" w:lineRule="auto"/>
      </w:pPr>
    </w:p>
  </w:footnote>
  <w:footnote w:id="2">
    <w:p w14:paraId="00419CE2" w14:textId="696750E8" w:rsidR="00920979" w:rsidRDefault="00920979">
      <w:pPr>
        <w:pStyle w:val="FootnoteText"/>
      </w:pPr>
      <w:r>
        <w:rPr>
          <w:rStyle w:val="FootnoteReference"/>
        </w:rPr>
        <w:footnoteRef/>
      </w:r>
      <w:r>
        <w:t xml:space="preserve"> </w:t>
      </w:r>
      <w:r w:rsidRPr="00920979">
        <w:t>https://hudoc.echr.coe.int/fre#{%22itemid%22:[%22003-6910043-9279633%22]}</w:t>
      </w:r>
    </w:p>
  </w:footnote>
  <w:footnote w:id="3">
    <w:p w14:paraId="400F7223" w14:textId="77777777" w:rsidR="00FB46D6" w:rsidRDefault="00FB46D6">
      <w:pPr>
        <w:pStyle w:val="FootnoteText"/>
      </w:pPr>
      <w:r>
        <w:rPr>
          <w:rStyle w:val="FootnoteReference"/>
        </w:rPr>
        <w:footnoteRef/>
      </w:r>
      <w:r>
        <w:t xml:space="preserve"> </w:t>
      </w:r>
      <w:hyperlink r:id="rId1" w:history="1">
        <w:r w:rsidRPr="00FF0F87">
          <w:rPr>
            <w:rStyle w:val="Hyperlink"/>
          </w:rPr>
          <w:t>https://assets.publishing.service.gov.uk/government/uploads/system/uploads/attachment_data/file/733421/Rough-Sleeping-Strategy_WEB.pdf</w:t>
        </w:r>
      </w:hyperlink>
      <w:r>
        <w:t xml:space="preserve"> </w:t>
      </w:r>
    </w:p>
  </w:footnote>
  <w:footnote w:id="4">
    <w:p w14:paraId="379A4B79" w14:textId="38CDA204" w:rsidR="00032A2A" w:rsidRDefault="00032A2A">
      <w:pPr>
        <w:pStyle w:val="FootnoteText"/>
      </w:pPr>
      <w:r>
        <w:rPr>
          <w:rStyle w:val="FootnoteReference"/>
        </w:rPr>
        <w:footnoteRef/>
      </w:r>
      <w:r>
        <w:t xml:space="preserve"> </w:t>
      </w:r>
      <w:hyperlink r:id="rId2" w:history="1">
        <w:r w:rsidRPr="00FF0F87">
          <w:rPr>
            <w:rStyle w:val="Hyperlink"/>
          </w:rPr>
          <w:t>https://www.legislation.gov.uk/ukpga/Geo4/5/83</w:t>
        </w:r>
      </w:hyperlink>
      <w:r>
        <w:t xml:space="preserve"> </w:t>
      </w:r>
    </w:p>
  </w:footnote>
  <w:footnote w:id="5">
    <w:p w14:paraId="13A7CE31" w14:textId="0ABC8905" w:rsidR="00032A2A" w:rsidRDefault="00032A2A">
      <w:pPr>
        <w:pStyle w:val="FootnoteText"/>
      </w:pPr>
      <w:r>
        <w:rPr>
          <w:rStyle w:val="FootnoteReference"/>
        </w:rPr>
        <w:footnoteRef/>
      </w:r>
      <w:r>
        <w:t xml:space="preserve"> </w:t>
      </w:r>
      <w:hyperlink r:id="rId3" w:history="1">
        <w:r w:rsidRPr="00FF0F87">
          <w:rPr>
            <w:rStyle w:val="Hyperlink"/>
          </w:rPr>
          <w:t>https://www.legislation.gov.uk/ukpga/2017/13/contents</w:t>
        </w:r>
      </w:hyperlink>
      <w:r>
        <w:t xml:space="preserve"> </w:t>
      </w:r>
    </w:p>
  </w:footnote>
  <w:footnote w:id="6">
    <w:p w14:paraId="1697AA23" w14:textId="77D092F1" w:rsidR="00032A2A" w:rsidRDefault="00032A2A">
      <w:pPr>
        <w:pStyle w:val="FootnoteText"/>
      </w:pPr>
      <w:r>
        <w:rPr>
          <w:rStyle w:val="FootnoteReference"/>
        </w:rPr>
        <w:footnoteRef/>
      </w:r>
      <w:r>
        <w:t xml:space="preserve"> </w:t>
      </w:r>
      <w:hyperlink r:id="rId4" w:history="1">
        <w:r w:rsidRPr="00FF0F87">
          <w:rPr>
            <w:rStyle w:val="Hyperlink"/>
          </w:rPr>
          <w:t>https://www.gov.uk/government/statistics/rough-sleeping-snapshot-in-england-autumn-2020/rough-sleeping-snapshot-in-england-autumn-2020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518"/>
    <w:multiLevelType w:val="hybridMultilevel"/>
    <w:tmpl w:val="455A04F8"/>
    <w:lvl w:ilvl="0" w:tplc="1A3A6EFE">
      <w:start w:val="1"/>
      <w:numFmt w:val="decimal"/>
      <w:lvlText w:val="%1."/>
      <w:lvlJc w:val="left"/>
      <w:pPr>
        <w:ind w:left="720" w:hanging="360"/>
      </w:pPr>
    </w:lvl>
    <w:lvl w:ilvl="1" w:tplc="A9B0378C">
      <w:start w:val="1"/>
      <w:numFmt w:val="lowerLetter"/>
      <w:lvlText w:val="%2."/>
      <w:lvlJc w:val="left"/>
      <w:pPr>
        <w:ind w:left="1440" w:hanging="360"/>
      </w:pPr>
    </w:lvl>
    <w:lvl w:ilvl="2" w:tplc="4058EE9A">
      <w:start w:val="1"/>
      <w:numFmt w:val="lowerRoman"/>
      <w:lvlText w:val="%3."/>
      <w:lvlJc w:val="right"/>
      <w:pPr>
        <w:ind w:left="2160" w:hanging="180"/>
      </w:pPr>
    </w:lvl>
    <w:lvl w:ilvl="3" w:tplc="3B827268">
      <w:start w:val="1"/>
      <w:numFmt w:val="decimal"/>
      <w:lvlText w:val="%4."/>
      <w:lvlJc w:val="left"/>
      <w:pPr>
        <w:ind w:left="2880" w:hanging="360"/>
      </w:pPr>
    </w:lvl>
    <w:lvl w:ilvl="4" w:tplc="9E6C148C">
      <w:start w:val="1"/>
      <w:numFmt w:val="lowerLetter"/>
      <w:lvlText w:val="%5."/>
      <w:lvlJc w:val="left"/>
      <w:pPr>
        <w:ind w:left="3600" w:hanging="360"/>
      </w:pPr>
    </w:lvl>
    <w:lvl w:ilvl="5" w:tplc="C5527102">
      <w:start w:val="1"/>
      <w:numFmt w:val="lowerRoman"/>
      <w:lvlText w:val="%6."/>
      <w:lvlJc w:val="right"/>
      <w:pPr>
        <w:ind w:left="4320" w:hanging="180"/>
      </w:pPr>
    </w:lvl>
    <w:lvl w:ilvl="6" w:tplc="EEC8F5CC">
      <w:start w:val="1"/>
      <w:numFmt w:val="decimal"/>
      <w:lvlText w:val="%7."/>
      <w:lvlJc w:val="left"/>
      <w:pPr>
        <w:ind w:left="5040" w:hanging="360"/>
      </w:pPr>
    </w:lvl>
    <w:lvl w:ilvl="7" w:tplc="22CA29C4">
      <w:start w:val="1"/>
      <w:numFmt w:val="lowerLetter"/>
      <w:lvlText w:val="%8."/>
      <w:lvlJc w:val="left"/>
      <w:pPr>
        <w:ind w:left="5760" w:hanging="360"/>
      </w:pPr>
    </w:lvl>
    <w:lvl w:ilvl="8" w:tplc="8A046278">
      <w:start w:val="1"/>
      <w:numFmt w:val="lowerRoman"/>
      <w:lvlText w:val="%9."/>
      <w:lvlJc w:val="right"/>
      <w:pPr>
        <w:ind w:left="6480" w:hanging="180"/>
      </w:pPr>
    </w:lvl>
  </w:abstractNum>
  <w:abstractNum w:abstractNumId="1" w15:restartNumberingAfterBreak="0">
    <w:nsid w:val="02506819"/>
    <w:multiLevelType w:val="hybridMultilevel"/>
    <w:tmpl w:val="C156B4BE"/>
    <w:lvl w:ilvl="0" w:tplc="4E9AC810">
      <w:start w:val="1"/>
      <w:numFmt w:val="bullet"/>
      <w:lvlText w:val=""/>
      <w:lvlJc w:val="left"/>
      <w:pPr>
        <w:ind w:left="720" w:hanging="360"/>
      </w:pPr>
      <w:rPr>
        <w:rFonts w:ascii="Symbol" w:hAnsi="Symbol" w:hint="default"/>
      </w:rPr>
    </w:lvl>
    <w:lvl w:ilvl="1" w:tplc="8D94FF42">
      <w:start w:val="1"/>
      <w:numFmt w:val="bullet"/>
      <w:lvlText w:val="o"/>
      <w:lvlJc w:val="left"/>
      <w:pPr>
        <w:ind w:left="1440" w:hanging="360"/>
      </w:pPr>
      <w:rPr>
        <w:rFonts w:ascii="Courier New" w:hAnsi="Courier New" w:hint="default"/>
      </w:rPr>
    </w:lvl>
    <w:lvl w:ilvl="2" w:tplc="55B68CB8">
      <w:start w:val="1"/>
      <w:numFmt w:val="bullet"/>
      <w:lvlText w:val=""/>
      <w:lvlJc w:val="left"/>
      <w:pPr>
        <w:ind w:left="2160" w:hanging="360"/>
      </w:pPr>
      <w:rPr>
        <w:rFonts w:ascii="Wingdings" w:hAnsi="Wingdings" w:hint="default"/>
      </w:rPr>
    </w:lvl>
    <w:lvl w:ilvl="3" w:tplc="19DE9DA4">
      <w:start w:val="1"/>
      <w:numFmt w:val="bullet"/>
      <w:lvlText w:val=""/>
      <w:lvlJc w:val="left"/>
      <w:pPr>
        <w:ind w:left="2880" w:hanging="360"/>
      </w:pPr>
      <w:rPr>
        <w:rFonts w:ascii="Symbol" w:hAnsi="Symbol" w:hint="default"/>
      </w:rPr>
    </w:lvl>
    <w:lvl w:ilvl="4" w:tplc="19FC1D28">
      <w:start w:val="1"/>
      <w:numFmt w:val="bullet"/>
      <w:lvlText w:val="o"/>
      <w:lvlJc w:val="left"/>
      <w:pPr>
        <w:ind w:left="3600" w:hanging="360"/>
      </w:pPr>
      <w:rPr>
        <w:rFonts w:ascii="Courier New" w:hAnsi="Courier New" w:hint="default"/>
      </w:rPr>
    </w:lvl>
    <w:lvl w:ilvl="5" w:tplc="F75418BC">
      <w:start w:val="1"/>
      <w:numFmt w:val="bullet"/>
      <w:lvlText w:val=""/>
      <w:lvlJc w:val="left"/>
      <w:pPr>
        <w:ind w:left="4320" w:hanging="360"/>
      </w:pPr>
      <w:rPr>
        <w:rFonts w:ascii="Wingdings" w:hAnsi="Wingdings" w:hint="default"/>
      </w:rPr>
    </w:lvl>
    <w:lvl w:ilvl="6" w:tplc="2D6CD70C">
      <w:start w:val="1"/>
      <w:numFmt w:val="bullet"/>
      <w:lvlText w:val=""/>
      <w:lvlJc w:val="left"/>
      <w:pPr>
        <w:ind w:left="5040" w:hanging="360"/>
      </w:pPr>
      <w:rPr>
        <w:rFonts w:ascii="Symbol" w:hAnsi="Symbol" w:hint="default"/>
      </w:rPr>
    </w:lvl>
    <w:lvl w:ilvl="7" w:tplc="7DFEE860">
      <w:start w:val="1"/>
      <w:numFmt w:val="bullet"/>
      <w:lvlText w:val="o"/>
      <w:lvlJc w:val="left"/>
      <w:pPr>
        <w:ind w:left="5760" w:hanging="360"/>
      </w:pPr>
      <w:rPr>
        <w:rFonts w:ascii="Courier New" w:hAnsi="Courier New" w:hint="default"/>
      </w:rPr>
    </w:lvl>
    <w:lvl w:ilvl="8" w:tplc="62108A14">
      <w:start w:val="1"/>
      <w:numFmt w:val="bullet"/>
      <w:lvlText w:val=""/>
      <w:lvlJc w:val="left"/>
      <w:pPr>
        <w:ind w:left="6480" w:hanging="360"/>
      </w:pPr>
      <w:rPr>
        <w:rFonts w:ascii="Wingdings" w:hAnsi="Wingdings" w:hint="default"/>
      </w:rPr>
    </w:lvl>
  </w:abstractNum>
  <w:abstractNum w:abstractNumId="2" w15:restartNumberingAfterBreak="0">
    <w:nsid w:val="10DD238D"/>
    <w:multiLevelType w:val="hybridMultilevel"/>
    <w:tmpl w:val="E860514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352807"/>
    <w:multiLevelType w:val="multilevel"/>
    <w:tmpl w:val="AC60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74220"/>
    <w:multiLevelType w:val="hybridMultilevel"/>
    <w:tmpl w:val="EE12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75F94"/>
    <w:multiLevelType w:val="hybridMultilevel"/>
    <w:tmpl w:val="DD92D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000ABA"/>
    <w:multiLevelType w:val="hybridMultilevel"/>
    <w:tmpl w:val="69D0BD7A"/>
    <w:lvl w:ilvl="0" w:tplc="99DE6C34">
      <w:start w:val="1"/>
      <w:numFmt w:val="bullet"/>
      <w:lvlText w:val=""/>
      <w:lvlJc w:val="left"/>
      <w:pPr>
        <w:ind w:left="720" w:hanging="360"/>
      </w:pPr>
      <w:rPr>
        <w:rFonts w:ascii="Symbol" w:hAnsi="Symbol" w:hint="default"/>
      </w:rPr>
    </w:lvl>
    <w:lvl w:ilvl="1" w:tplc="7A908014">
      <w:start w:val="1"/>
      <w:numFmt w:val="bullet"/>
      <w:lvlText w:val="o"/>
      <w:lvlJc w:val="left"/>
      <w:pPr>
        <w:ind w:left="1440" w:hanging="360"/>
      </w:pPr>
      <w:rPr>
        <w:rFonts w:ascii="Courier New" w:hAnsi="Courier New" w:hint="default"/>
      </w:rPr>
    </w:lvl>
    <w:lvl w:ilvl="2" w:tplc="FC74A9D4">
      <w:start w:val="1"/>
      <w:numFmt w:val="bullet"/>
      <w:lvlText w:val=""/>
      <w:lvlJc w:val="left"/>
      <w:pPr>
        <w:ind w:left="2160" w:hanging="360"/>
      </w:pPr>
      <w:rPr>
        <w:rFonts w:ascii="Wingdings" w:hAnsi="Wingdings" w:hint="default"/>
      </w:rPr>
    </w:lvl>
    <w:lvl w:ilvl="3" w:tplc="DECCB894">
      <w:start w:val="1"/>
      <w:numFmt w:val="bullet"/>
      <w:lvlText w:val=""/>
      <w:lvlJc w:val="left"/>
      <w:pPr>
        <w:ind w:left="2880" w:hanging="360"/>
      </w:pPr>
      <w:rPr>
        <w:rFonts w:ascii="Symbol" w:hAnsi="Symbol" w:hint="default"/>
      </w:rPr>
    </w:lvl>
    <w:lvl w:ilvl="4" w:tplc="A93E5AE2">
      <w:start w:val="1"/>
      <w:numFmt w:val="bullet"/>
      <w:lvlText w:val="o"/>
      <w:lvlJc w:val="left"/>
      <w:pPr>
        <w:ind w:left="3600" w:hanging="360"/>
      </w:pPr>
      <w:rPr>
        <w:rFonts w:ascii="Courier New" w:hAnsi="Courier New" w:hint="default"/>
      </w:rPr>
    </w:lvl>
    <w:lvl w:ilvl="5" w:tplc="1608B20E">
      <w:start w:val="1"/>
      <w:numFmt w:val="bullet"/>
      <w:lvlText w:val=""/>
      <w:lvlJc w:val="left"/>
      <w:pPr>
        <w:ind w:left="4320" w:hanging="360"/>
      </w:pPr>
      <w:rPr>
        <w:rFonts w:ascii="Wingdings" w:hAnsi="Wingdings" w:hint="default"/>
      </w:rPr>
    </w:lvl>
    <w:lvl w:ilvl="6" w:tplc="68C488C8">
      <w:start w:val="1"/>
      <w:numFmt w:val="bullet"/>
      <w:lvlText w:val=""/>
      <w:lvlJc w:val="left"/>
      <w:pPr>
        <w:ind w:left="5040" w:hanging="360"/>
      </w:pPr>
      <w:rPr>
        <w:rFonts w:ascii="Symbol" w:hAnsi="Symbol" w:hint="default"/>
      </w:rPr>
    </w:lvl>
    <w:lvl w:ilvl="7" w:tplc="07823F34">
      <w:start w:val="1"/>
      <w:numFmt w:val="bullet"/>
      <w:lvlText w:val="o"/>
      <w:lvlJc w:val="left"/>
      <w:pPr>
        <w:ind w:left="5760" w:hanging="360"/>
      </w:pPr>
      <w:rPr>
        <w:rFonts w:ascii="Courier New" w:hAnsi="Courier New" w:hint="default"/>
      </w:rPr>
    </w:lvl>
    <w:lvl w:ilvl="8" w:tplc="42A2D270">
      <w:start w:val="1"/>
      <w:numFmt w:val="bullet"/>
      <w:lvlText w:val=""/>
      <w:lvlJc w:val="left"/>
      <w:pPr>
        <w:ind w:left="6480" w:hanging="360"/>
      </w:pPr>
      <w:rPr>
        <w:rFonts w:ascii="Wingdings" w:hAnsi="Wingdings" w:hint="default"/>
      </w:rPr>
    </w:lvl>
  </w:abstractNum>
  <w:abstractNum w:abstractNumId="7" w15:restartNumberingAfterBreak="0">
    <w:nsid w:val="31234C8C"/>
    <w:multiLevelType w:val="hybridMultilevel"/>
    <w:tmpl w:val="93163D50"/>
    <w:lvl w:ilvl="0" w:tplc="A4C805DE">
      <w:start w:val="1"/>
      <w:numFmt w:val="decimal"/>
      <w:lvlText w:val="%1."/>
      <w:lvlJc w:val="left"/>
      <w:pPr>
        <w:ind w:left="720" w:hanging="360"/>
      </w:pPr>
    </w:lvl>
    <w:lvl w:ilvl="1" w:tplc="5D24A14E">
      <w:start w:val="1"/>
      <w:numFmt w:val="lowerLetter"/>
      <w:lvlText w:val="%2."/>
      <w:lvlJc w:val="left"/>
      <w:pPr>
        <w:ind w:left="1440" w:hanging="360"/>
      </w:pPr>
    </w:lvl>
    <w:lvl w:ilvl="2" w:tplc="BD5CFE3E">
      <w:start w:val="1"/>
      <w:numFmt w:val="lowerRoman"/>
      <w:lvlText w:val="%3."/>
      <w:lvlJc w:val="right"/>
      <w:pPr>
        <w:ind w:left="2160" w:hanging="180"/>
      </w:pPr>
    </w:lvl>
    <w:lvl w:ilvl="3" w:tplc="54CEFC30">
      <w:start w:val="1"/>
      <w:numFmt w:val="decimal"/>
      <w:lvlText w:val="%4."/>
      <w:lvlJc w:val="left"/>
      <w:pPr>
        <w:ind w:left="2880" w:hanging="360"/>
      </w:pPr>
    </w:lvl>
    <w:lvl w:ilvl="4" w:tplc="493A9D52">
      <w:start w:val="1"/>
      <w:numFmt w:val="lowerLetter"/>
      <w:lvlText w:val="%5."/>
      <w:lvlJc w:val="left"/>
      <w:pPr>
        <w:ind w:left="3600" w:hanging="360"/>
      </w:pPr>
    </w:lvl>
    <w:lvl w:ilvl="5" w:tplc="F586B9AC">
      <w:start w:val="1"/>
      <w:numFmt w:val="lowerRoman"/>
      <w:lvlText w:val="%6."/>
      <w:lvlJc w:val="right"/>
      <w:pPr>
        <w:ind w:left="4320" w:hanging="180"/>
      </w:pPr>
    </w:lvl>
    <w:lvl w:ilvl="6" w:tplc="9562419E">
      <w:start w:val="1"/>
      <w:numFmt w:val="decimal"/>
      <w:lvlText w:val="%7."/>
      <w:lvlJc w:val="left"/>
      <w:pPr>
        <w:ind w:left="5040" w:hanging="360"/>
      </w:pPr>
    </w:lvl>
    <w:lvl w:ilvl="7" w:tplc="DA8241DE">
      <w:start w:val="1"/>
      <w:numFmt w:val="lowerLetter"/>
      <w:lvlText w:val="%8."/>
      <w:lvlJc w:val="left"/>
      <w:pPr>
        <w:ind w:left="5760" w:hanging="360"/>
      </w:pPr>
    </w:lvl>
    <w:lvl w:ilvl="8" w:tplc="54AA8826">
      <w:start w:val="1"/>
      <w:numFmt w:val="lowerRoman"/>
      <w:lvlText w:val="%9."/>
      <w:lvlJc w:val="right"/>
      <w:pPr>
        <w:ind w:left="6480" w:hanging="180"/>
      </w:pPr>
    </w:lvl>
  </w:abstractNum>
  <w:abstractNum w:abstractNumId="8" w15:restartNumberingAfterBreak="0">
    <w:nsid w:val="32344197"/>
    <w:multiLevelType w:val="hybridMultilevel"/>
    <w:tmpl w:val="E606F04E"/>
    <w:lvl w:ilvl="0" w:tplc="7354E460">
      <w:start w:val="1"/>
      <w:numFmt w:val="bullet"/>
      <w:lvlText w:val="·"/>
      <w:lvlJc w:val="left"/>
      <w:pPr>
        <w:ind w:left="720" w:hanging="360"/>
      </w:pPr>
      <w:rPr>
        <w:rFonts w:ascii="Symbol" w:hAnsi="Symbol" w:hint="default"/>
      </w:rPr>
    </w:lvl>
    <w:lvl w:ilvl="1" w:tplc="C9F65E16">
      <w:start w:val="1"/>
      <w:numFmt w:val="bullet"/>
      <w:lvlText w:val="o"/>
      <w:lvlJc w:val="left"/>
      <w:pPr>
        <w:ind w:left="1440" w:hanging="360"/>
      </w:pPr>
      <w:rPr>
        <w:rFonts w:ascii="Courier New" w:hAnsi="Courier New" w:hint="default"/>
      </w:rPr>
    </w:lvl>
    <w:lvl w:ilvl="2" w:tplc="EB4C5920">
      <w:start w:val="1"/>
      <w:numFmt w:val="bullet"/>
      <w:lvlText w:val=""/>
      <w:lvlJc w:val="left"/>
      <w:pPr>
        <w:ind w:left="2160" w:hanging="360"/>
      </w:pPr>
      <w:rPr>
        <w:rFonts w:ascii="Wingdings" w:hAnsi="Wingdings" w:hint="default"/>
      </w:rPr>
    </w:lvl>
    <w:lvl w:ilvl="3" w:tplc="81787996">
      <w:start w:val="1"/>
      <w:numFmt w:val="bullet"/>
      <w:lvlText w:val=""/>
      <w:lvlJc w:val="left"/>
      <w:pPr>
        <w:ind w:left="2880" w:hanging="360"/>
      </w:pPr>
      <w:rPr>
        <w:rFonts w:ascii="Symbol" w:hAnsi="Symbol" w:hint="default"/>
      </w:rPr>
    </w:lvl>
    <w:lvl w:ilvl="4" w:tplc="F536A550">
      <w:start w:val="1"/>
      <w:numFmt w:val="bullet"/>
      <w:lvlText w:val="o"/>
      <w:lvlJc w:val="left"/>
      <w:pPr>
        <w:ind w:left="3600" w:hanging="360"/>
      </w:pPr>
      <w:rPr>
        <w:rFonts w:ascii="Courier New" w:hAnsi="Courier New" w:hint="default"/>
      </w:rPr>
    </w:lvl>
    <w:lvl w:ilvl="5" w:tplc="9ACE5E32">
      <w:start w:val="1"/>
      <w:numFmt w:val="bullet"/>
      <w:lvlText w:val=""/>
      <w:lvlJc w:val="left"/>
      <w:pPr>
        <w:ind w:left="4320" w:hanging="360"/>
      </w:pPr>
      <w:rPr>
        <w:rFonts w:ascii="Wingdings" w:hAnsi="Wingdings" w:hint="default"/>
      </w:rPr>
    </w:lvl>
    <w:lvl w:ilvl="6" w:tplc="0ED2E422">
      <w:start w:val="1"/>
      <w:numFmt w:val="bullet"/>
      <w:lvlText w:val=""/>
      <w:lvlJc w:val="left"/>
      <w:pPr>
        <w:ind w:left="5040" w:hanging="360"/>
      </w:pPr>
      <w:rPr>
        <w:rFonts w:ascii="Symbol" w:hAnsi="Symbol" w:hint="default"/>
      </w:rPr>
    </w:lvl>
    <w:lvl w:ilvl="7" w:tplc="B28ADD0E">
      <w:start w:val="1"/>
      <w:numFmt w:val="bullet"/>
      <w:lvlText w:val="o"/>
      <w:lvlJc w:val="left"/>
      <w:pPr>
        <w:ind w:left="5760" w:hanging="360"/>
      </w:pPr>
      <w:rPr>
        <w:rFonts w:ascii="Courier New" w:hAnsi="Courier New" w:hint="default"/>
      </w:rPr>
    </w:lvl>
    <w:lvl w:ilvl="8" w:tplc="22EAE818">
      <w:start w:val="1"/>
      <w:numFmt w:val="bullet"/>
      <w:lvlText w:val=""/>
      <w:lvlJc w:val="left"/>
      <w:pPr>
        <w:ind w:left="6480" w:hanging="360"/>
      </w:pPr>
      <w:rPr>
        <w:rFonts w:ascii="Wingdings" w:hAnsi="Wingdings" w:hint="default"/>
      </w:rPr>
    </w:lvl>
  </w:abstractNum>
  <w:abstractNum w:abstractNumId="9" w15:restartNumberingAfterBreak="0">
    <w:nsid w:val="377F483F"/>
    <w:multiLevelType w:val="hybridMultilevel"/>
    <w:tmpl w:val="B204B544"/>
    <w:lvl w:ilvl="0" w:tplc="3B2A050C">
      <w:start w:val="1"/>
      <w:numFmt w:val="bullet"/>
      <w:lvlText w:val=""/>
      <w:lvlJc w:val="left"/>
      <w:pPr>
        <w:tabs>
          <w:tab w:val="num" w:pos="720"/>
        </w:tabs>
        <w:ind w:left="720" w:hanging="360"/>
      </w:pPr>
      <w:rPr>
        <w:rFonts w:ascii="Symbol" w:hAnsi="Symbol" w:hint="default"/>
        <w:sz w:val="20"/>
      </w:rPr>
    </w:lvl>
    <w:lvl w:ilvl="1" w:tplc="0ACA4842" w:tentative="1">
      <w:start w:val="1"/>
      <w:numFmt w:val="bullet"/>
      <w:lvlText w:val=""/>
      <w:lvlJc w:val="left"/>
      <w:pPr>
        <w:tabs>
          <w:tab w:val="num" w:pos="1440"/>
        </w:tabs>
        <w:ind w:left="1440" w:hanging="360"/>
      </w:pPr>
      <w:rPr>
        <w:rFonts w:ascii="Symbol" w:hAnsi="Symbol" w:hint="default"/>
        <w:sz w:val="20"/>
      </w:rPr>
    </w:lvl>
    <w:lvl w:ilvl="2" w:tplc="87425A8E" w:tentative="1">
      <w:start w:val="1"/>
      <w:numFmt w:val="bullet"/>
      <w:lvlText w:val=""/>
      <w:lvlJc w:val="left"/>
      <w:pPr>
        <w:tabs>
          <w:tab w:val="num" w:pos="2160"/>
        </w:tabs>
        <w:ind w:left="2160" w:hanging="360"/>
      </w:pPr>
      <w:rPr>
        <w:rFonts w:ascii="Symbol" w:hAnsi="Symbol" w:hint="default"/>
        <w:sz w:val="20"/>
      </w:rPr>
    </w:lvl>
    <w:lvl w:ilvl="3" w:tplc="550C0B7E" w:tentative="1">
      <w:start w:val="1"/>
      <w:numFmt w:val="bullet"/>
      <w:lvlText w:val=""/>
      <w:lvlJc w:val="left"/>
      <w:pPr>
        <w:tabs>
          <w:tab w:val="num" w:pos="2880"/>
        </w:tabs>
        <w:ind w:left="2880" w:hanging="360"/>
      </w:pPr>
      <w:rPr>
        <w:rFonts w:ascii="Symbol" w:hAnsi="Symbol" w:hint="default"/>
        <w:sz w:val="20"/>
      </w:rPr>
    </w:lvl>
    <w:lvl w:ilvl="4" w:tplc="47084974" w:tentative="1">
      <w:start w:val="1"/>
      <w:numFmt w:val="bullet"/>
      <w:lvlText w:val=""/>
      <w:lvlJc w:val="left"/>
      <w:pPr>
        <w:tabs>
          <w:tab w:val="num" w:pos="3600"/>
        </w:tabs>
        <w:ind w:left="3600" w:hanging="360"/>
      </w:pPr>
      <w:rPr>
        <w:rFonts w:ascii="Symbol" w:hAnsi="Symbol" w:hint="default"/>
        <w:sz w:val="20"/>
      </w:rPr>
    </w:lvl>
    <w:lvl w:ilvl="5" w:tplc="41523EF6" w:tentative="1">
      <w:start w:val="1"/>
      <w:numFmt w:val="bullet"/>
      <w:lvlText w:val=""/>
      <w:lvlJc w:val="left"/>
      <w:pPr>
        <w:tabs>
          <w:tab w:val="num" w:pos="4320"/>
        </w:tabs>
        <w:ind w:left="4320" w:hanging="360"/>
      </w:pPr>
      <w:rPr>
        <w:rFonts w:ascii="Symbol" w:hAnsi="Symbol" w:hint="default"/>
        <w:sz w:val="20"/>
      </w:rPr>
    </w:lvl>
    <w:lvl w:ilvl="6" w:tplc="B2668802" w:tentative="1">
      <w:start w:val="1"/>
      <w:numFmt w:val="bullet"/>
      <w:lvlText w:val=""/>
      <w:lvlJc w:val="left"/>
      <w:pPr>
        <w:tabs>
          <w:tab w:val="num" w:pos="5040"/>
        </w:tabs>
        <w:ind w:left="5040" w:hanging="360"/>
      </w:pPr>
      <w:rPr>
        <w:rFonts w:ascii="Symbol" w:hAnsi="Symbol" w:hint="default"/>
        <w:sz w:val="20"/>
      </w:rPr>
    </w:lvl>
    <w:lvl w:ilvl="7" w:tplc="20C23C3C" w:tentative="1">
      <w:start w:val="1"/>
      <w:numFmt w:val="bullet"/>
      <w:lvlText w:val=""/>
      <w:lvlJc w:val="left"/>
      <w:pPr>
        <w:tabs>
          <w:tab w:val="num" w:pos="5760"/>
        </w:tabs>
        <w:ind w:left="5760" w:hanging="360"/>
      </w:pPr>
      <w:rPr>
        <w:rFonts w:ascii="Symbol" w:hAnsi="Symbol" w:hint="default"/>
        <w:sz w:val="20"/>
      </w:rPr>
    </w:lvl>
    <w:lvl w:ilvl="8" w:tplc="3E0E226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1752AD"/>
    <w:multiLevelType w:val="hybridMultilevel"/>
    <w:tmpl w:val="4C20EF96"/>
    <w:lvl w:ilvl="0" w:tplc="5270158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72186"/>
    <w:multiLevelType w:val="hybridMultilevel"/>
    <w:tmpl w:val="6DD04688"/>
    <w:lvl w:ilvl="0" w:tplc="60AC0684">
      <w:start w:val="1"/>
      <w:numFmt w:val="decimal"/>
      <w:lvlText w:val="%1."/>
      <w:lvlJc w:val="left"/>
      <w:pPr>
        <w:ind w:left="720" w:hanging="360"/>
      </w:pPr>
    </w:lvl>
    <w:lvl w:ilvl="1" w:tplc="418E47BE">
      <w:start w:val="1"/>
      <w:numFmt w:val="lowerLetter"/>
      <w:lvlText w:val="%2."/>
      <w:lvlJc w:val="left"/>
      <w:pPr>
        <w:ind w:left="1440" w:hanging="360"/>
      </w:pPr>
    </w:lvl>
    <w:lvl w:ilvl="2" w:tplc="ACC47AAC">
      <w:start w:val="1"/>
      <w:numFmt w:val="lowerRoman"/>
      <w:lvlText w:val="%3."/>
      <w:lvlJc w:val="right"/>
      <w:pPr>
        <w:ind w:left="2160" w:hanging="180"/>
      </w:pPr>
    </w:lvl>
    <w:lvl w:ilvl="3" w:tplc="85801F5E">
      <w:start w:val="1"/>
      <w:numFmt w:val="decimal"/>
      <w:lvlText w:val="%4."/>
      <w:lvlJc w:val="left"/>
      <w:pPr>
        <w:ind w:left="2880" w:hanging="360"/>
      </w:pPr>
    </w:lvl>
    <w:lvl w:ilvl="4" w:tplc="A9243A2A">
      <w:start w:val="1"/>
      <w:numFmt w:val="lowerLetter"/>
      <w:lvlText w:val="%5."/>
      <w:lvlJc w:val="left"/>
      <w:pPr>
        <w:ind w:left="3600" w:hanging="360"/>
      </w:pPr>
    </w:lvl>
    <w:lvl w:ilvl="5" w:tplc="A5621974">
      <w:start w:val="1"/>
      <w:numFmt w:val="lowerRoman"/>
      <w:lvlText w:val="%6."/>
      <w:lvlJc w:val="right"/>
      <w:pPr>
        <w:ind w:left="4320" w:hanging="180"/>
      </w:pPr>
    </w:lvl>
    <w:lvl w:ilvl="6" w:tplc="EF9A6728">
      <w:start w:val="1"/>
      <w:numFmt w:val="decimal"/>
      <w:lvlText w:val="%7."/>
      <w:lvlJc w:val="left"/>
      <w:pPr>
        <w:ind w:left="5040" w:hanging="360"/>
      </w:pPr>
    </w:lvl>
    <w:lvl w:ilvl="7" w:tplc="D6980E92">
      <w:start w:val="1"/>
      <w:numFmt w:val="lowerLetter"/>
      <w:lvlText w:val="%8."/>
      <w:lvlJc w:val="left"/>
      <w:pPr>
        <w:ind w:left="5760" w:hanging="360"/>
      </w:pPr>
    </w:lvl>
    <w:lvl w:ilvl="8" w:tplc="48FE8D80">
      <w:start w:val="1"/>
      <w:numFmt w:val="lowerRoman"/>
      <w:lvlText w:val="%9."/>
      <w:lvlJc w:val="right"/>
      <w:pPr>
        <w:ind w:left="6480" w:hanging="180"/>
      </w:pPr>
    </w:lvl>
  </w:abstractNum>
  <w:abstractNum w:abstractNumId="12" w15:restartNumberingAfterBreak="0">
    <w:nsid w:val="510A25C7"/>
    <w:multiLevelType w:val="hybridMultilevel"/>
    <w:tmpl w:val="1808336E"/>
    <w:lvl w:ilvl="0" w:tplc="4B2E97D2">
      <w:start w:val="1"/>
      <w:numFmt w:val="bullet"/>
      <w:lvlText w:val=""/>
      <w:lvlJc w:val="left"/>
      <w:pPr>
        <w:ind w:left="720" w:hanging="360"/>
      </w:pPr>
      <w:rPr>
        <w:rFonts w:ascii="Segoe UI" w:hAnsi="Segoe UI" w:hint="default"/>
      </w:rPr>
    </w:lvl>
    <w:lvl w:ilvl="1" w:tplc="C3AC3962">
      <w:start w:val="1"/>
      <w:numFmt w:val="bullet"/>
      <w:lvlText w:val="o"/>
      <w:lvlJc w:val="left"/>
      <w:pPr>
        <w:ind w:left="1440" w:hanging="360"/>
      </w:pPr>
      <w:rPr>
        <w:rFonts w:ascii="Courier New" w:hAnsi="Courier New" w:hint="default"/>
      </w:rPr>
    </w:lvl>
    <w:lvl w:ilvl="2" w:tplc="AFA03068">
      <w:start w:val="1"/>
      <w:numFmt w:val="bullet"/>
      <w:lvlText w:val=""/>
      <w:lvlJc w:val="left"/>
      <w:pPr>
        <w:ind w:left="2160" w:hanging="360"/>
      </w:pPr>
      <w:rPr>
        <w:rFonts w:ascii="Wingdings" w:hAnsi="Wingdings" w:hint="default"/>
      </w:rPr>
    </w:lvl>
    <w:lvl w:ilvl="3" w:tplc="675465B8">
      <w:start w:val="1"/>
      <w:numFmt w:val="bullet"/>
      <w:lvlText w:val=""/>
      <w:lvlJc w:val="left"/>
      <w:pPr>
        <w:ind w:left="2880" w:hanging="360"/>
      </w:pPr>
      <w:rPr>
        <w:rFonts w:ascii="Symbol" w:hAnsi="Symbol" w:hint="default"/>
      </w:rPr>
    </w:lvl>
    <w:lvl w:ilvl="4" w:tplc="AEF0A260">
      <w:start w:val="1"/>
      <w:numFmt w:val="bullet"/>
      <w:lvlText w:val="o"/>
      <w:lvlJc w:val="left"/>
      <w:pPr>
        <w:ind w:left="3600" w:hanging="360"/>
      </w:pPr>
      <w:rPr>
        <w:rFonts w:ascii="Courier New" w:hAnsi="Courier New" w:hint="default"/>
      </w:rPr>
    </w:lvl>
    <w:lvl w:ilvl="5" w:tplc="B770BFA4">
      <w:start w:val="1"/>
      <w:numFmt w:val="bullet"/>
      <w:lvlText w:val=""/>
      <w:lvlJc w:val="left"/>
      <w:pPr>
        <w:ind w:left="4320" w:hanging="360"/>
      </w:pPr>
      <w:rPr>
        <w:rFonts w:ascii="Wingdings" w:hAnsi="Wingdings" w:hint="default"/>
      </w:rPr>
    </w:lvl>
    <w:lvl w:ilvl="6" w:tplc="7AE4EAE0">
      <w:start w:val="1"/>
      <w:numFmt w:val="bullet"/>
      <w:lvlText w:val=""/>
      <w:lvlJc w:val="left"/>
      <w:pPr>
        <w:ind w:left="5040" w:hanging="360"/>
      </w:pPr>
      <w:rPr>
        <w:rFonts w:ascii="Symbol" w:hAnsi="Symbol" w:hint="default"/>
      </w:rPr>
    </w:lvl>
    <w:lvl w:ilvl="7" w:tplc="1946FF66">
      <w:start w:val="1"/>
      <w:numFmt w:val="bullet"/>
      <w:lvlText w:val="o"/>
      <w:lvlJc w:val="left"/>
      <w:pPr>
        <w:ind w:left="5760" w:hanging="360"/>
      </w:pPr>
      <w:rPr>
        <w:rFonts w:ascii="Courier New" w:hAnsi="Courier New" w:hint="default"/>
      </w:rPr>
    </w:lvl>
    <w:lvl w:ilvl="8" w:tplc="906CFF88">
      <w:start w:val="1"/>
      <w:numFmt w:val="bullet"/>
      <w:lvlText w:val=""/>
      <w:lvlJc w:val="left"/>
      <w:pPr>
        <w:ind w:left="6480" w:hanging="360"/>
      </w:pPr>
      <w:rPr>
        <w:rFonts w:ascii="Wingdings" w:hAnsi="Wingdings" w:hint="default"/>
      </w:rPr>
    </w:lvl>
  </w:abstractNum>
  <w:abstractNum w:abstractNumId="13" w15:restartNumberingAfterBreak="0">
    <w:nsid w:val="51DB11F2"/>
    <w:multiLevelType w:val="hybridMultilevel"/>
    <w:tmpl w:val="3A845F18"/>
    <w:lvl w:ilvl="0" w:tplc="9CE2225E">
      <w:start w:val="1"/>
      <w:numFmt w:val="bullet"/>
      <w:lvlText w:val=""/>
      <w:lvlJc w:val="left"/>
      <w:pPr>
        <w:ind w:left="720" w:hanging="360"/>
      </w:pPr>
      <w:rPr>
        <w:rFonts w:ascii="Symbol" w:hAnsi="Symbol" w:hint="default"/>
      </w:rPr>
    </w:lvl>
    <w:lvl w:ilvl="1" w:tplc="EC8ECB72">
      <w:start w:val="1"/>
      <w:numFmt w:val="bullet"/>
      <w:lvlText w:val="o"/>
      <w:lvlJc w:val="left"/>
      <w:pPr>
        <w:ind w:left="1440" w:hanging="360"/>
      </w:pPr>
      <w:rPr>
        <w:rFonts w:ascii="Courier New" w:hAnsi="Courier New" w:hint="default"/>
      </w:rPr>
    </w:lvl>
    <w:lvl w:ilvl="2" w:tplc="8F009B44">
      <w:start w:val="1"/>
      <w:numFmt w:val="bullet"/>
      <w:lvlText w:val=""/>
      <w:lvlJc w:val="left"/>
      <w:pPr>
        <w:ind w:left="2160" w:hanging="360"/>
      </w:pPr>
      <w:rPr>
        <w:rFonts w:ascii="Wingdings" w:hAnsi="Wingdings" w:hint="default"/>
      </w:rPr>
    </w:lvl>
    <w:lvl w:ilvl="3" w:tplc="F83EE728">
      <w:start w:val="1"/>
      <w:numFmt w:val="bullet"/>
      <w:lvlText w:val=""/>
      <w:lvlJc w:val="left"/>
      <w:pPr>
        <w:ind w:left="2880" w:hanging="360"/>
      </w:pPr>
      <w:rPr>
        <w:rFonts w:ascii="Symbol" w:hAnsi="Symbol" w:hint="default"/>
      </w:rPr>
    </w:lvl>
    <w:lvl w:ilvl="4" w:tplc="6AF8228A">
      <w:start w:val="1"/>
      <w:numFmt w:val="bullet"/>
      <w:lvlText w:val="o"/>
      <w:lvlJc w:val="left"/>
      <w:pPr>
        <w:ind w:left="3600" w:hanging="360"/>
      </w:pPr>
      <w:rPr>
        <w:rFonts w:ascii="Courier New" w:hAnsi="Courier New" w:hint="default"/>
      </w:rPr>
    </w:lvl>
    <w:lvl w:ilvl="5" w:tplc="82BA8B18">
      <w:start w:val="1"/>
      <w:numFmt w:val="bullet"/>
      <w:lvlText w:val=""/>
      <w:lvlJc w:val="left"/>
      <w:pPr>
        <w:ind w:left="4320" w:hanging="360"/>
      </w:pPr>
      <w:rPr>
        <w:rFonts w:ascii="Wingdings" w:hAnsi="Wingdings" w:hint="default"/>
      </w:rPr>
    </w:lvl>
    <w:lvl w:ilvl="6" w:tplc="A2369E2A">
      <w:start w:val="1"/>
      <w:numFmt w:val="bullet"/>
      <w:lvlText w:val=""/>
      <w:lvlJc w:val="left"/>
      <w:pPr>
        <w:ind w:left="5040" w:hanging="360"/>
      </w:pPr>
      <w:rPr>
        <w:rFonts w:ascii="Symbol" w:hAnsi="Symbol" w:hint="default"/>
      </w:rPr>
    </w:lvl>
    <w:lvl w:ilvl="7" w:tplc="3D6EF6CC">
      <w:start w:val="1"/>
      <w:numFmt w:val="bullet"/>
      <w:lvlText w:val="o"/>
      <w:lvlJc w:val="left"/>
      <w:pPr>
        <w:ind w:left="5760" w:hanging="360"/>
      </w:pPr>
      <w:rPr>
        <w:rFonts w:ascii="Courier New" w:hAnsi="Courier New" w:hint="default"/>
      </w:rPr>
    </w:lvl>
    <w:lvl w:ilvl="8" w:tplc="B218E6BA">
      <w:start w:val="1"/>
      <w:numFmt w:val="bullet"/>
      <w:lvlText w:val=""/>
      <w:lvlJc w:val="left"/>
      <w:pPr>
        <w:ind w:left="6480" w:hanging="360"/>
      </w:pPr>
      <w:rPr>
        <w:rFonts w:ascii="Wingdings" w:hAnsi="Wingdings" w:hint="default"/>
      </w:rPr>
    </w:lvl>
  </w:abstractNum>
  <w:abstractNum w:abstractNumId="14" w15:restartNumberingAfterBreak="0">
    <w:nsid w:val="52EA23C2"/>
    <w:multiLevelType w:val="hybridMultilevel"/>
    <w:tmpl w:val="E56A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7060D"/>
    <w:multiLevelType w:val="hybridMultilevel"/>
    <w:tmpl w:val="7FA67E92"/>
    <w:lvl w:ilvl="0" w:tplc="12D49BA2">
      <w:start w:val="1"/>
      <w:numFmt w:val="bullet"/>
      <w:lvlText w:val=""/>
      <w:lvlJc w:val="left"/>
      <w:pPr>
        <w:ind w:left="720" w:hanging="360"/>
      </w:pPr>
      <w:rPr>
        <w:rFonts w:ascii="Symbol" w:hAnsi="Symbol" w:hint="default"/>
      </w:rPr>
    </w:lvl>
    <w:lvl w:ilvl="1" w:tplc="30F22EDC">
      <w:start w:val="1"/>
      <w:numFmt w:val="bullet"/>
      <w:lvlText w:val="o"/>
      <w:lvlJc w:val="left"/>
      <w:pPr>
        <w:ind w:left="1440" w:hanging="360"/>
      </w:pPr>
      <w:rPr>
        <w:rFonts w:ascii="Courier New" w:hAnsi="Courier New" w:hint="default"/>
      </w:rPr>
    </w:lvl>
    <w:lvl w:ilvl="2" w:tplc="3A26398E">
      <w:start w:val="1"/>
      <w:numFmt w:val="bullet"/>
      <w:lvlText w:val=""/>
      <w:lvlJc w:val="left"/>
      <w:pPr>
        <w:ind w:left="2160" w:hanging="360"/>
      </w:pPr>
      <w:rPr>
        <w:rFonts w:ascii="Wingdings" w:hAnsi="Wingdings" w:hint="default"/>
      </w:rPr>
    </w:lvl>
    <w:lvl w:ilvl="3" w:tplc="5D8A1408">
      <w:start w:val="1"/>
      <w:numFmt w:val="bullet"/>
      <w:lvlText w:val=""/>
      <w:lvlJc w:val="left"/>
      <w:pPr>
        <w:ind w:left="2880" w:hanging="360"/>
      </w:pPr>
      <w:rPr>
        <w:rFonts w:ascii="Symbol" w:hAnsi="Symbol" w:hint="default"/>
      </w:rPr>
    </w:lvl>
    <w:lvl w:ilvl="4" w:tplc="E3EEE5F0">
      <w:start w:val="1"/>
      <w:numFmt w:val="bullet"/>
      <w:lvlText w:val="o"/>
      <w:lvlJc w:val="left"/>
      <w:pPr>
        <w:ind w:left="3600" w:hanging="360"/>
      </w:pPr>
      <w:rPr>
        <w:rFonts w:ascii="Courier New" w:hAnsi="Courier New" w:hint="default"/>
      </w:rPr>
    </w:lvl>
    <w:lvl w:ilvl="5" w:tplc="A4527D46">
      <w:start w:val="1"/>
      <w:numFmt w:val="bullet"/>
      <w:lvlText w:val=""/>
      <w:lvlJc w:val="left"/>
      <w:pPr>
        <w:ind w:left="4320" w:hanging="360"/>
      </w:pPr>
      <w:rPr>
        <w:rFonts w:ascii="Wingdings" w:hAnsi="Wingdings" w:hint="default"/>
      </w:rPr>
    </w:lvl>
    <w:lvl w:ilvl="6" w:tplc="8980601E">
      <w:start w:val="1"/>
      <w:numFmt w:val="bullet"/>
      <w:lvlText w:val=""/>
      <w:lvlJc w:val="left"/>
      <w:pPr>
        <w:ind w:left="5040" w:hanging="360"/>
      </w:pPr>
      <w:rPr>
        <w:rFonts w:ascii="Symbol" w:hAnsi="Symbol" w:hint="default"/>
      </w:rPr>
    </w:lvl>
    <w:lvl w:ilvl="7" w:tplc="FAEE2B5A">
      <w:start w:val="1"/>
      <w:numFmt w:val="bullet"/>
      <w:lvlText w:val="o"/>
      <w:lvlJc w:val="left"/>
      <w:pPr>
        <w:ind w:left="5760" w:hanging="360"/>
      </w:pPr>
      <w:rPr>
        <w:rFonts w:ascii="Courier New" w:hAnsi="Courier New" w:hint="default"/>
      </w:rPr>
    </w:lvl>
    <w:lvl w:ilvl="8" w:tplc="883E2410">
      <w:start w:val="1"/>
      <w:numFmt w:val="bullet"/>
      <w:lvlText w:val=""/>
      <w:lvlJc w:val="left"/>
      <w:pPr>
        <w:ind w:left="6480" w:hanging="360"/>
      </w:pPr>
      <w:rPr>
        <w:rFonts w:ascii="Wingdings" w:hAnsi="Wingdings" w:hint="default"/>
      </w:rPr>
    </w:lvl>
  </w:abstractNum>
  <w:abstractNum w:abstractNumId="16" w15:restartNumberingAfterBreak="0">
    <w:nsid w:val="5DB93AB7"/>
    <w:multiLevelType w:val="hybridMultilevel"/>
    <w:tmpl w:val="EA649D36"/>
    <w:lvl w:ilvl="0" w:tplc="0809000F">
      <w:start w:val="1"/>
      <w:numFmt w:val="decimal"/>
      <w:lvlText w:val="%1."/>
      <w:lvlJc w:val="left"/>
      <w:pPr>
        <w:ind w:left="720" w:hanging="360"/>
      </w:pPr>
      <w:rPr>
        <w:rFonts w:hint="default"/>
      </w:rPr>
    </w:lvl>
    <w:lvl w:ilvl="1" w:tplc="7278E604">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ED7DBF"/>
    <w:multiLevelType w:val="hybridMultilevel"/>
    <w:tmpl w:val="A1B05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92A19"/>
    <w:multiLevelType w:val="hybridMultilevel"/>
    <w:tmpl w:val="5D6E9FC4"/>
    <w:lvl w:ilvl="0" w:tplc="B6766DE2">
      <w:start w:val="1"/>
      <w:numFmt w:val="bullet"/>
      <w:lvlText w:val=""/>
      <w:lvlJc w:val="left"/>
      <w:pPr>
        <w:ind w:left="720" w:hanging="360"/>
      </w:pPr>
      <w:rPr>
        <w:rFonts w:ascii="Symbol" w:hAnsi="Symbol" w:hint="default"/>
      </w:rPr>
    </w:lvl>
    <w:lvl w:ilvl="1" w:tplc="0E08AA40">
      <w:start w:val="1"/>
      <w:numFmt w:val="bullet"/>
      <w:lvlText w:val="o"/>
      <w:lvlJc w:val="left"/>
      <w:pPr>
        <w:ind w:left="1440" w:hanging="360"/>
      </w:pPr>
      <w:rPr>
        <w:rFonts w:ascii="Courier New" w:hAnsi="Courier New" w:hint="default"/>
      </w:rPr>
    </w:lvl>
    <w:lvl w:ilvl="2" w:tplc="E7E267B4">
      <w:start w:val="1"/>
      <w:numFmt w:val="bullet"/>
      <w:lvlText w:val=""/>
      <w:lvlJc w:val="left"/>
      <w:pPr>
        <w:ind w:left="2160" w:hanging="360"/>
      </w:pPr>
      <w:rPr>
        <w:rFonts w:ascii="Wingdings" w:hAnsi="Wingdings" w:hint="default"/>
      </w:rPr>
    </w:lvl>
    <w:lvl w:ilvl="3" w:tplc="C3623BA2">
      <w:start w:val="1"/>
      <w:numFmt w:val="bullet"/>
      <w:lvlText w:val=""/>
      <w:lvlJc w:val="left"/>
      <w:pPr>
        <w:ind w:left="2880" w:hanging="360"/>
      </w:pPr>
      <w:rPr>
        <w:rFonts w:ascii="Symbol" w:hAnsi="Symbol" w:hint="default"/>
      </w:rPr>
    </w:lvl>
    <w:lvl w:ilvl="4" w:tplc="30D8267E">
      <w:start w:val="1"/>
      <w:numFmt w:val="bullet"/>
      <w:lvlText w:val="o"/>
      <w:lvlJc w:val="left"/>
      <w:pPr>
        <w:ind w:left="3600" w:hanging="360"/>
      </w:pPr>
      <w:rPr>
        <w:rFonts w:ascii="Courier New" w:hAnsi="Courier New" w:hint="default"/>
      </w:rPr>
    </w:lvl>
    <w:lvl w:ilvl="5" w:tplc="212E3520">
      <w:start w:val="1"/>
      <w:numFmt w:val="bullet"/>
      <w:lvlText w:val=""/>
      <w:lvlJc w:val="left"/>
      <w:pPr>
        <w:ind w:left="4320" w:hanging="360"/>
      </w:pPr>
      <w:rPr>
        <w:rFonts w:ascii="Wingdings" w:hAnsi="Wingdings" w:hint="default"/>
      </w:rPr>
    </w:lvl>
    <w:lvl w:ilvl="6" w:tplc="632C1770">
      <w:start w:val="1"/>
      <w:numFmt w:val="bullet"/>
      <w:lvlText w:val=""/>
      <w:lvlJc w:val="left"/>
      <w:pPr>
        <w:ind w:left="5040" w:hanging="360"/>
      </w:pPr>
      <w:rPr>
        <w:rFonts w:ascii="Symbol" w:hAnsi="Symbol" w:hint="default"/>
      </w:rPr>
    </w:lvl>
    <w:lvl w:ilvl="7" w:tplc="A2CCF8CE">
      <w:start w:val="1"/>
      <w:numFmt w:val="bullet"/>
      <w:lvlText w:val="o"/>
      <w:lvlJc w:val="left"/>
      <w:pPr>
        <w:ind w:left="5760" w:hanging="360"/>
      </w:pPr>
      <w:rPr>
        <w:rFonts w:ascii="Courier New" w:hAnsi="Courier New" w:hint="default"/>
      </w:rPr>
    </w:lvl>
    <w:lvl w:ilvl="8" w:tplc="8BF49F5E">
      <w:start w:val="1"/>
      <w:numFmt w:val="bullet"/>
      <w:lvlText w:val=""/>
      <w:lvlJc w:val="left"/>
      <w:pPr>
        <w:ind w:left="6480" w:hanging="360"/>
      </w:pPr>
      <w:rPr>
        <w:rFonts w:ascii="Wingdings" w:hAnsi="Wingdings" w:hint="default"/>
      </w:rPr>
    </w:lvl>
  </w:abstractNum>
  <w:abstractNum w:abstractNumId="19" w15:restartNumberingAfterBreak="0">
    <w:nsid w:val="7BF5369C"/>
    <w:multiLevelType w:val="hybridMultilevel"/>
    <w:tmpl w:val="7462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56739E"/>
    <w:multiLevelType w:val="hybridMultilevel"/>
    <w:tmpl w:val="73063C6E"/>
    <w:lvl w:ilvl="0" w:tplc="D1B0C802">
      <w:start w:val="1"/>
      <w:numFmt w:val="decimal"/>
      <w:lvlText w:val="%1."/>
      <w:lvlJc w:val="left"/>
      <w:pPr>
        <w:ind w:left="720" w:hanging="360"/>
      </w:pPr>
    </w:lvl>
    <w:lvl w:ilvl="1" w:tplc="81B44B8A">
      <w:start w:val="1"/>
      <w:numFmt w:val="lowerLetter"/>
      <w:lvlText w:val="%2."/>
      <w:lvlJc w:val="left"/>
      <w:pPr>
        <w:ind w:left="1440" w:hanging="360"/>
      </w:pPr>
    </w:lvl>
    <w:lvl w:ilvl="2" w:tplc="7012ED30">
      <w:start w:val="1"/>
      <w:numFmt w:val="lowerRoman"/>
      <w:lvlText w:val="%3."/>
      <w:lvlJc w:val="right"/>
      <w:pPr>
        <w:ind w:left="2160" w:hanging="180"/>
      </w:pPr>
    </w:lvl>
    <w:lvl w:ilvl="3" w:tplc="DA70AD00">
      <w:start w:val="1"/>
      <w:numFmt w:val="decimal"/>
      <w:lvlText w:val="%4."/>
      <w:lvlJc w:val="left"/>
      <w:pPr>
        <w:ind w:left="2880" w:hanging="360"/>
      </w:pPr>
    </w:lvl>
    <w:lvl w:ilvl="4" w:tplc="6884EC92">
      <w:start w:val="1"/>
      <w:numFmt w:val="lowerLetter"/>
      <w:lvlText w:val="%5."/>
      <w:lvlJc w:val="left"/>
      <w:pPr>
        <w:ind w:left="3600" w:hanging="360"/>
      </w:pPr>
    </w:lvl>
    <w:lvl w:ilvl="5" w:tplc="57DAD056">
      <w:start w:val="1"/>
      <w:numFmt w:val="lowerRoman"/>
      <w:lvlText w:val="%6."/>
      <w:lvlJc w:val="right"/>
      <w:pPr>
        <w:ind w:left="4320" w:hanging="180"/>
      </w:pPr>
    </w:lvl>
    <w:lvl w:ilvl="6" w:tplc="F54C1730">
      <w:start w:val="1"/>
      <w:numFmt w:val="decimal"/>
      <w:lvlText w:val="%7."/>
      <w:lvlJc w:val="left"/>
      <w:pPr>
        <w:ind w:left="5040" w:hanging="360"/>
      </w:pPr>
    </w:lvl>
    <w:lvl w:ilvl="7" w:tplc="ED963208">
      <w:start w:val="1"/>
      <w:numFmt w:val="lowerLetter"/>
      <w:lvlText w:val="%8."/>
      <w:lvlJc w:val="left"/>
      <w:pPr>
        <w:ind w:left="5760" w:hanging="360"/>
      </w:pPr>
    </w:lvl>
    <w:lvl w:ilvl="8" w:tplc="BB9ABCFA">
      <w:start w:val="1"/>
      <w:numFmt w:val="lowerRoman"/>
      <w:lvlText w:val="%9."/>
      <w:lvlJc w:val="right"/>
      <w:pPr>
        <w:ind w:left="6480" w:hanging="180"/>
      </w:pPr>
    </w:lvl>
  </w:abstractNum>
  <w:abstractNum w:abstractNumId="21" w15:restartNumberingAfterBreak="0">
    <w:nsid w:val="7EE5584B"/>
    <w:multiLevelType w:val="hybridMultilevel"/>
    <w:tmpl w:val="FFAE63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704A05"/>
    <w:multiLevelType w:val="hybridMultilevel"/>
    <w:tmpl w:val="1390F906"/>
    <w:lvl w:ilvl="0" w:tplc="FC503BF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E12BCE"/>
    <w:multiLevelType w:val="hybridMultilevel"/>
    <w:tmpl w:val="87DC9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6"/>
  </w:num>
  <w:num w:numId="4">
    <w:abstractNumId w:val="22"/>
  </w:num>
  <w:num w:numId="5">
    <w:abstractNumId w:val="10"/>
  </w:num>
  <w:num w:numId="6">
    <w:abstractNumId w:val="23"/>
  </w:num>
  <w:num w:numId="7">
    <w:abstractNumId w:val="17"/>
  </w:num>
  <w:num w:numId="8">
    <w:abstractNumId w:val="19"/>
  </w:num>
  <w:num w:numId="9">
    <w:abstractNumId w:val="21"/>
  </w:num>
  <w:num w:numId="10">
    <w:abstractNumId w:val="14"/>
  </w:num>
  <w:num w:numId="11">
    <w:abstractNumId w:val="1"/>
  </w:num>
  <w:num w:numId="12">
    <w:abstractNumId w:val="12"/>
  </w:num>
  <w:num w:numId="13">
    <w:abstractNumId w:val="13"/>
  </w:num>
  <w:num w:numId="14">
    <w:abstractNumId w:val="18"/>
  </w:num>
  <w:num w:numId="15">
    <w:abstractNumId w:val="6"/>
  </w:num>
  <w:num w:numId="16">
    <w:abstractNumId w:val="11"/>
  </w:num>
  <w:num w:numId="17">
    <w:abstractNumId w:val="20"/>
  </w:num>
  <w:num w:numId="18">
    <w:abstractNumId w:val="7"/>
  </w:num>
  <w:num w:numId="19">
    <w:abstractNumId w:val="15"/>
  </w:num>
  <w:num w:numId="20">
    <w:abstractNumId w:val="0"/>
  </w:num>
  <w:num w:numId="21">
    <w:abstractNumId w:val="4"/>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52"/>
    <w:rsid w:val="00021A4C"/>
    <w:rsid w:val="00027318"/>
    <w:rsid w:val="00032A2A"/>
    <w:rsid w:val="00052C52"/>
    <w:rsid w:val="000B3412"/>
    <w:rsid w:val="00105FAE"/>
    <w:rsid w:val="00137A95"/>
    <w:rsid w:val="00145C89"/>
    <w:rsid w:val="00161492"/>
    <w:rsid w:val="0016624F"/>
    <w:rsid w:val="0019313C"/>
    <w:rsid w:val="00193FB2"/>
    <w:rsid w:val="001C0E5E"/>
    <w:rsid w:val="001C7EFB"/>
    <w:rsid w:val="001E652C"/>
    <w:rsid w:val="001E78FF"/>
    <w:rsid w:val="001F26C9"/>
    <w:rsid w:val="001F3F55"/>
    <w:rsid w:val="00205D21"/>
    <w:rsid w:val="00232282"/>
    <w:rsid w:val="00267F03"/>
    <w:rsid w:val="002704C2"/>
    <w:rsid w:val="00272589"/>
    <w:rsid w:val="002B1B95"/>
    <w:rsid w:val="002E5C7D"/>
    <w:rsid w:val="002F4248"/>
    <w:rsid w:val="002F479A"/>
    <w:rsid w:val="00354322"/>
    <w:rsid w:val="003668A7"/>
    <w:rsid w:val="003905E7"/>
    <w:rsid w:val="00394ED4"/>
    <w:rsid w:val="00395DC1"/>
    <w:rsid w:val="003A563A"/>
    <w:rsid w:val="00430405"/>
    <w:rsid w:val="004339DC"/>
    <w:rsid w:val="00434D7B"/>
    <w:rsid w:val="00450F18"/>
    <w:rsid w:val="004669EA"/>
    <w:rsid w:val="004D1998"/>
    <w:rsid w:val="004D7A26"/>
    <w:rsid w:val="004E10C6"/>
    <w:rsid w:val="004F7195"/>
    <w:rsid w:val="005058F0"/>
    <w:rsid w:val="00507AE3"/>
    <w:rsid w:val="00507C13"/>
    <w:rsid w:val="00530299"/>
    <w:rsid w:val="005452F1"/>
    <w:rsid w:val="00550FAA"/>
    <w:rsid w:val="00572BF8"/>
    <w:rsid w:val="00585A07"/>
    <w:rsid w:val="005A109C"/>
    <w:rsid w:val="005A58E0"/>
    <w:rsid w:val="005D527A"/>
    <w:rsid w:val="005E16C2"/>
    <w:rsid w:val="005F340F"/>
    <w:rsid w:val="0062332C"/>
    <w:rsid w:val="00640F3D"/>
    <w:rsid w:val="00656B07"/>
    <w:rsid w:val="00660116"/>
    <w:rsid w:val="006C11A2"/>
    <w:rsid w:val="006D3869"/>
    <w:rsid w:val="006D5B40"/>
    <w:rsid w:val="006E3E57"/>
    <w:rsid w:val="006F520A"/>
    <w:rsid w:val="00701936"/>
    <w:rsid w:val="007103DD"/>
    <w:rsid w:val="00734F4F"/>
    <w:rsid w:val="007371F7"/>
    <w:rsid w:val="00752042"/>
    <w:rsid w:val="0076033B"/>
    <w:rsid w:val="00765EE4"/>
    <w:rsid w:val="00771C46"/>
    <w:rsid w:val="00775821"/>
    <w:rsid w:val="0077DB35"/>
    <w:rsid w:val="007850D1"/>
    <w:rsid w:val="00785586"/>
    <w:rsid w:val="007A12DA"/>
    <w:rsid w:val="007A54A5"/>
    <w:rsid w:val="007B11FB"/>
    <w:rsid w:val="007C11CB"/>
    <w:rsid w:val="007F7475"/>
    <w:rsid w:val="00802EC6"/>
    <w:rsid w:val="0081595C"/>
    <w:rsid w:val="00843143"/>
    <w:rsid w:val="00871590"/>
    <w:rsid w:val="0089400E"/>
    <w:rsid w:val="008A0761"/>
    <w:rsid w:val="008A787E"/>
    <w:rsid w:val="008C085E"/>
    <w:rsid w:val="008D00B4"/>
    <w:rsid w:val="008D4C4A"/>
    <w:rsid w:val="008D7CA2"/>
    <w:rsid w:val="008E6962"/>
    <w:rsid w:val="00900C8E"/>
    <w:rsid w:val="00920979"/>
    <w:rsid w:val="00940D9F"/>
    <w:rsid w:val="00945F4E"/>
    <w:rsid w:val="00954473"/>
    <w:rsid w:val="00982911"/>
    <w:rsid w:val="009A6186"/>
    <w:rsid w:val="009C5EC3"/>
    <w:rsid w:val="009C7076"/>
    <w:rsid w:val="009E3335"/>
    <w:rsid w:val="009F3A84"/>
    <w:rsid w:val="00A03B3F"/>
    <w:rsid w:val="00A236EC"/>
    <w:rsid w:val="00A25546"/>
    <w:rsid w:val="00A47DAF"/>
    <w:rsid w:val="00AA69C3"/>
    <w:rsid w:val="00AD0F28"/>
    <w:rsid w:val="00AE15BC"/>
    <w:rsid w:val="00B21D07"/>
    <w:rsid w:val="00B36CBB"/>
    <w:rsid w:val="00B555C5"/>
    <w:rsid w:val="00B60C8F"/>
    <w:rsid w:val="00B674FA"/>
    <w:rsid w:val="00B70EAE"/>
    <w:rsid w:val="00B74D68"/>
    <w:rsid w:val="00B76E77"/>
    <w:rsid w:val="00B77085"/>
    <w:rsid w:val="00B82FC4"/>
    <w:rsid w:val="00B82FD0"/>
    <w:rsid w:val="00BD09B6"/>
    <w:rsid w:val="00BE2FF6"/>
    <w:rsid w:val="00C15806"/>
    <w:rsid w:val="00C17A72"/>
    <w:rsid w:val="00C3238F"/>
    <w:rsid w:val="00C41F84"/>
    <w:rsid w:val="00C631DF"/>
    <w:rsid w:val="00C8609F"/>
    <w:rsid w:val="00C901FB"/>
    <w:rsid w:val="00C95147"/>
    <w:rsid w:val="00CB1941"/>
    <w:rsid w:val="00CB3C47"/>
    <w:rsid w:val="00CB6C23"/>
    <w:rsid w:val="00CC4491"/>
    <w:rsid w:val="00CE1722"/>
    <w:rsid w:val="00CF1808"/>
    <w:rsid w:val="00D10858"/>
    <w:rsid w:val="00D20947"/>
    <w:rsid w:val="00D34F17"/>
    <w:rsid w:val="00D43EC2"/>
    <w:rsid w:val="00D62285"/>
    <w:rsid w:val="00D641D6"/>
    <w:rsid w:val="00D80785"/>
    <w:rsid w:val="00D93D14"/>
    <w:rsid w:val="00DB7999"/>
    <w:rsid w:val="00DF757D"/>
    <w:rsid w:val="00DF7EEF"/>
    <w:rsid w:val="00E10BD1"/>
    <w:rsid w:val="00E12054"/>
    <w:rsid w:val="00E12D70"/>
    <w:rsid w:val="00E214CC"/>
    <w:rsid w:val="00E53698"/>
    <w:rsid w:val="00E66D06"/>
    <w:rsid w:val="00E9296B"/>
    <w:rsid w:val="00E94353"/>
    <w:rsid w:val="00EE1006"/>
    <w:rsid w:val="00EE4122"/>
    <w:rsid w:val="00EE6EFF"/>
    <w:rsid w:val="00F10085"/>
    <w:rsid w:val="00F12644"/>
    <w:rsid w:val="00F13B5A"/>
    <w:rsid w:val="00F231BC"/>
    <w:rsid w:val="00F32AD8"/>
    <w:rsid w:val="00F41C89"/>
    <w:rsid w:val="00F53777"/>
    <w:rsid w:val="00F554FB"/>
    <w:rsid w:val="00F64F12"/>
    <w:rsid w:val="00F71E54"/>
    <w:rsid w:val="00F83CFD"/>
    <w:rsid w:val="00F918A3"/>
    <w:rsid w:val="00FA535B"/>
    <w:rsid w:val="00FA72DE"/>
    <w:rsid w:val="00FB46D6"/>
    <w:rsid w:val="00FC36AA"/>
    <w:rsid w:val="00FE2408"/>
    <w:rsid w:val="00FF44A3"/>
    <w:rsid w:val="00FF65BF"/>
    <w:rsid w:val="0116CEF2"/>
    <w:rsid w:val="01319A21"/>
    <w:rsid w:val="013B3D6D"/>
    <w:rsid w:val="014FFF5B"/>
    <w:rsid w:val="0157E69C"/>
    <w:rsid w:val="01B21FAB"/>
    <w:rsid w:val="01BB0C8E"/>
    <w:rsid w:val="01F53B02"/>
    <w:rsid w:val="01F7F978"/>
    <w:rsid w:val="01FBF1F3"/>
    <w:rsid w:val="0202377E"/>
    <w:rsid w:val="0218C717"/>
    <w:rsid w:val="025FB4FF"/>
    <w:rsid w:val="02B29F53"/>
    <w:rsid w:val="02CB4DA4"/>
    <w:rsid w:val="02D4CDC6"/>
    <w:rsid w:val="030C921D"/>
    <w:rsid w:val="0327399B"/>
    <w:rsid w:val="03431206"/>
    <w:rsid w:val="03517BE1"/>
    <w:rsid w:val="039E07DF"/>
    <w:rsid w:val="03CCB406"/>
    <w:rsid w:val="03F8D3EE"/>
    <w:rsid w:val="03FAEB10"/>
    <w:rsid w:val="043F88B1"/>
    <w:rsid w:val="0446154D"/>
    <w:rsid w:val="0479F2E8"/>
    <w:rsid w:val="04C1420F"/>
    <w:rsid w:val="04E27A0F"/>
    <w:rsid w:val="053995BF"/>
    <w:rsid w:val="055DF552"/>
    <w:rsid w:val="05AACD62"/>
    <w:rsid w:val="05DEA647"/>
    <w:rsid w:val="060DAC49"/>
    <w:rsid w:val="06178792"/>
    <w:rsid w:val="06BC697C"/>
    <w:rsid w:val="06F311B5"/>
    <w:rsid w:val="07034969"/>
    <w:rsid w:val="0748045A"/>
    <w:rsid w:val="07A3DA9C"/>
    <w:rsid w:val="08026564"/>
    <w:rsid w:val="080AA2E2"/>
    <w:rsid w:val="082EBA3F"/>
    <w:rsid w:val="084357FC"/>
    <w:rsid w:val="085ADD27"/>
    <w:rsid w:val="08647C86"/>
    <w:rsid w:val="098D7561"/>
    <w:rsid w:val="09A9A86A"/>
    <w:rsid w:val="09B03028"/>
    <w:rsid w:val="0A2AB277"/>
    <w:rsid w:val="0A727268"/>
    <w:rsid w:val="0B5C4418"/>
    <w:rsid w:val="0BBDCAE7"/>
    <w:rsid w:val="0BC682D8"/>
    <w:rsid w:val="0C15C0B4"/>
    <w:rsid w:val="0C43AAFE"/>
    <w:rsid w:val="0C9FC882"/>
    <w:rsid w:val="0CF53C11"/>
    <w:rsid w:val="0D32C172"/>
    <w:rsid w:val="0D5B79BE"/>
    <w:rsid w:val="0DB6F394"/>
    <w:rsid w:val="0DBC27E1"/>
    <w:rsid w:val="0DC64871"/>
    <w:rsid w:val="0E028DBF"/>
    <w:rsid w:val="0E989039"/>
    <w:rsid w:val="0EA856CB"/>
    <w:rsid w:val="0EBECE39"/>
    <w:rsid w:val="0ED3BE0A"/>
    <w:rsid w:val="0F3D926B"/>
    <w:rsid w:val="0F5C6390"/>
    <w:rsid w:val="0FB08E47"/>
    <w:rsid w:val="102D96F2"/>
    <w:rsid w:val="105764BD"/>
    <w:rsid w:val="106BAE7C"/>
    <w:rsid w:val="10931A80"/>
    <w:rsid w:val="10C0A69D"/>
    <w:rsid w:val="111166E6"/>
    <w:rsid w:val="1143D716"/>
    <w:rsid w:val="11AE6A38"/>
    <w:rsid w:val="11D030FB"/>
    <w:rsid w:val="121FE0CE"/>
    <w:rsid w:val="12617809"/>
    <w:rsid w:val="128454C6"/>
    <w:rsid w:val="12BE7078"/>
    <w:rsid w:val="12C972ED"/>
    <w:rsid w:val="12CE05A5"/>
    <w:rsid w:val="13647D95"/>
    <w:rsid w:val="13887B31"/>
    <w:rsid w:val="13BFBFDF"/>
    <w:rsid w:val="13C0B991"/>
    <w:rsid w:val="14019644"/>
    <w:rsid w:val="1469BEC0"/>
    <w:rsid w:val="14ABA796"/>
    <w:rsid w:val="14B12E99"/>
    <w:rsid w:val="15004DF6"/>
    <w:rsid w:val="15063002"/>
    <w:rsid w:val="153BE4C8"/>
    <w:rsid w:val="15578190"/>
    <w:rsid w:val="155E92BF"/>
    <w:rsid w:val="159EF3EA"/>
    <w:rsid w:val="15E6F7E7"/>
    <w:rsid w:val="16043398"/>
    <w:rsid w:val="160E7E03"/>
    <w:rsid w:val="164B4483"/>
    <w:rsid w:val="1653104B"/>
    <w:rsid w:val="16612811"/>
    <w:rsid w:val="167E16E2"/>
    <w:rsid w:val="1687F3DD"/>
    <w:rsid w:val="16C45B36"/>
    <w:rsid w:val="173A5749"/>
    <w:rsid w:val="17613DC8"/>
    <w:rsid w:val="17A53A56"/>
    <w:rsid w:val="183F727F"/>
    <w:rsid w:val="18CD612F"/>
    <w:rsid w:val="18DB2B52"/>
    <w:rsid w:val="19284D94"/>
    <w:rsid w:val="196EB139"/>
    <w:rsid w:val="198B10F5"/>
    <w:rsid w:val="19BA96BC"/>
    <w:rsid w:val="19D2B1B3"/>
    <w:rsid w:val="1ABF03BD"/>
    <w:rsid w:val="1B749BC8"/>
    <w:rsid w:val="1B879FAF"/>
    <w:rsid w:val="1BB872C8"/>
    <w:rsid w:val="1C414692"/>
    <w:rsid w:val="1C79A76A"/>
    <w:rsid w:val="1C99D6F0"/>
    <w:rsid w:val="1CA54084"/>
    <w:rsid w:val="1CAF1B1B"/>
    <w:rsid w:val="1CBA8607"/>
    <w:rsid w:val="1CD736AA"/>
    <w:rsid w:val="1D37D699"/>
    <w:rsid w:val="1D3F06F7"/>
    <w:rsid w:val="1D57A74A"/>
    <w:rsid w:val="1D643C0B"/>
    <w:rsid w:val="1D7332BC"/>
    <w:rsid w:val="1D78B115"/>
    <w:rsid w:val="1D9194C8"/>
    <w:rsid w:val="1E4E25A6"/>
    <w:rsid w:val="1E7EC546"/>
    <w:rsid w:val="1E99177B"/>
    <w:rsid w:val="1EA91C21"/>
    <w:rsid w:val="1EADEDF3"/>
    <w:rsid w:val="1EC94B87"/>
    <w:rsid w:val="1F07E557"/>
    <w:rsid w:val="1F162974"/>
    <w:rsid w:val="1F20AE69"/>
    <w:rsid w:val="1F8DB0E7"/>
    <w:rsid w:val="1FD16F29"/>
    <w:rsid w:val="20492898"/>
    <w:rsid w:val="2060E93F"/>
    <w:rsid w:val="2065D6D5"/>
    <w:rsid w:val="20B83F5D"/>
    <w:rsid w:val="20FFC53C"/>
    <w:rsid w:val="211C3555"/>
    <w:rsid w:val="21540A22"/>
    <w:rsid w:val="215F006F"/>
    <w:rsid w:val="218B1F3E"/>
    <w:rsid w:val="21BEE528"/>
    <w:rsid w:val="21D0B83D"/>
    <w:rsid w:val="220E1057"/>
    <w:rsid w:val="224B704C"/>
    <w:rsid w:val="2283377E"/>
    <w:rsid w:val="22B99AEC"/>
    <w:rsid w:val="233FEFC3"/>
    <w:rsid w:val="23A9E0B8"/>
    <w:rsid w:val="23ACD610"/>
    <w:rsid w:val="23F1DBB4"/>
    <w:rsid w:val="23F7035C"/>
    <w:rsid w:val="23F7272B"/>
    <w:rsid w:val="241BDD2A"/>
    <w:rsid w:val="24834129"/>
    <w:rsid w:val="24C597EC"/>
    <w:rsid w:val="257FE30B"/>
    <w:rsid w:val="2592D3BD"/>
    <w:rsid w:val="25B0BD63"/>
    <w:rsid w:val="25D17414"/>
    <w:rsid w:val="260DA997"/>
    <w:rsid w:val="2628F89C"/>
    <w:rsid w:val="26483FF0"/>
    <w:rsid w:val="26816F08"/>
    <w:rsid w:val="26D02AC3"/>
    <w:rsid w:val="26D87B18"/>
    <w:rsid w:val="26ECBBEC"/>
    <w:rsid w:val="26EEBEC6"/>
    <w:rsid w:val="27297C76"/>
    <w:rsid w:val="275285F3"/>
    <w:rsid w:val="2858D671"/>
    <w:rsid w:val="285CE1D1"/>
    <w:rsid w:val="28902A66"/>
    <w:rsid w:val="28A39D4A"/>
    <w:rsid w:val="28D3EF66"/>
    <w:rsid w:val="28E52EC4"/>
    <w:rsid w:val="28FBB856"/>
    <w:rsid w:val="295FDE14"/>
    <w:rsid w:val="2964FFD9"/>
    <w:rsid w:val="29790671"/>
    <w:rsid w:val="297FE0B2"/>
    <w:rsid w:val="29D18E88"/>
    <w:rsid w:val="29EF98E8"/>
    <w:rsid w:val="29FC7E00"/>
    <w:rsid w:val="2A60372B"/>
    <w:rsid w:val="2A737943"/>
    <w:rsid w:val="2BCC80E8"/>
    <w:rsid w:val="2BDCF4C8"/>
    <w:rsid w:val="2BEFDD1B"/>
    <w:rsid w:val="2CB78174"/>
    <w:rsid w:val="2D2117FB"/>
    <w:rsid w:val="2D3F1CCF"/>
    <w:rsid w:val="2D756A87"/>
    <w:rsid w:val="2D97D7ED"/>
    <w:rsid w:val="2DE85F45"/>
    <w:rsid w:val="2DEDBCB3"/>
    <w:rsid w:val="2E03A202"/>
    <w:rsid w:val="2E334F37"/>
    <w:rsid w:val="2E4C5490"/>
    <w:rsid w:val="2E523151"/>
    <w:rsid w:val="2E56C104"/>
    <w:rsid w:val="2E77D09E"/>
    <w:rsid w:val="2EBDB3CA"/>
    <w:rsid w:val="2EDC248C"/>
    <w:rsid w:val="2F1618BF"/>
    <w:rsid w:val="2F54FA9F"/>
    <w:rsid w:val="2F5C1912"/>
    <w:rsid w:val="2F67DEED"/>
    <w:rsid w:val="2F87144F"/>
    <w:rsid w:val="2FA4B847"/>
    <w:rsid w:val="2FB302DE"/>
    <w:rsid w:val="2FFA7EEB"/>
    <w:rsid w:val="301B76C1"/>
    <w:rsid w:val="301DC1A8"/>
    <w:rsid w:val="3052F92C"/>
    <w:rsid w:val="3074AF5E"/>
    <w:rsid w:val="307E3CFC"/>
    <w:rsid w:val="30A97A20"/>
    <w:rsid w:val="30BB558F"/>
    <w:rsid w:val="30DF8B2A"/>
    <w:rsid w:val="3115684D"/>
    <w:rsid w:val="3122E4B0"/>
    <w:rsid w:val="3133FC66"/>
    <w:rsid w:val="313926AD"/>
    <w:rsid w:val="31A35130"/>
    <w:rsid w:val="31A6BA67"/>
    <w:rsid w:val="31CC91E5"/>
    <w:rsid w:val="31EEC98D"/>
    <w:rsid w:val="32035CA2"/>
    <w:rsid w:val="3205D698"/>
    <w:rsid w:val="3218476A"/>
    <w:rsid w:val="321A3FA8"/>
    <w:rsid w:val="32D77264"/>
    <w:rsid w:val="32F2E200"/>
    <w:rsid w:val="33253460"/>
    <w:rsid w:val="333305A1"/>
    <w:rsid w:val="3344940C"/>
    <w:rsid w:val="334CC8FB"/>
    <w:rsid w:val="335DBC69"/>
    <w:rsid w:val="3365C8B8"/>
    <w:rsid w:val="33686246"/>
    <w:rsid w:val="339AAA0E"/>
    <w:rsid w:val="33AC2A45"/>
    <w:rsid w:val="34286BC2"/>
    <w:rsid w:val="3443AFA5"/>
    <w:rsid w:val="34D78FCB"/>
    <w:rsid w:val="34D79BFD"/>
    <w:rsid w:val="34E29A14"/>
    <w:rsid w:val="350F6E8A"/>
    <w:rsid w:val="35266A4F"/>
    <w:rsid w:val="35366EF5"/>
    <w:rsid w:val="355B91C5"/>
    <w:rsid w:val="356A2513"/>
    <w:rsid w:val="3570CA12"/>
    <w:rsid w:val="35AC8D0B"/>
    <w:rsid w:val="35B2FC4D"/>
    <w:rsid w:val="35CC39DA"/>
    <w:rsid w:val="35F413D3"/>
    <w:rsid w:val="360E5F04"/>
    <w:rsid w:val="3650136E"/>
    <w:rsid w:val="367E6A75"/>
    <w:rsid w:val="368F84E3"/>
    <w:rsid w:val="36C2BF54"/>
    <w:rsid w:val="36EDB0CB"/>
    <w:rsid w:val="36EE3C13"/>
    <w:rsid w:val="36FAF313"/>
    <w:rsid w:val="376DB7D4"/>
    <w:rsid w:val="37C266C4"/>
    <w:rsid w:val="37EC5343"/>
    <w:rsid w:val="381FA5C3"/>
    <w:rsid w:val="386BA777"/>
    <w:rsid w:val="388A0C74"/>
    <w:rsid w:val="38F1663D"/>
    <w:rsid w:val="3942AC18"/>
    <w:rsid w:val="397601DE"/>
    <w:rsid w:val="398F834F"/>
    <w:rsid w:val="3993D3B8"/>
    <w:rsid w:val="3A0E7199"/>
    <w:rsid w:val="3A144178"/>
    <w:rsid w:val="3A25DCD5"/>
    <w:rsid w:val="3A2F7430"/>
    <w:rsid w:val="3A9722DD"/>
    <w:rsid w:val="3AB23E60"/>
    <w:rsid w:val="3AC3BBE3"/>
    <w:rsid w:val="3B1177DE"/>
    <w:rsid w:val="3B4C8955"/>
    <w:rsid w:val="3B4FA5F1"/>
    <w:rsid w:val="3B51DB98"/>
    <w:rsid w:val="3BE6C9DE"/>
    <w:rsid w:val="3BF7ED71"/>
    <w:rsid w:val="3BFB0429"/>
    <w:rsid w:val="3C0A3EAF"/>
    <w:rsid w:val="3C248A85"/>
    <w:rsid w:val="3C4E0EC1"/>
    <w:rsid w:val="3C6EAFBF"/>
    <w:rsid w:val="3C7DC29A"/>
    <w:rsid w:val="3CB2EE49"/>
    <w:rsid w:val="3CBFFB3B"/>
    <w:rsid w:val="3CF1CB29"/>
    <w:rsid w:val="3CF88DC1"/>
    <w:rsid w:val="3D454AFA"/>
    <w:rsid w:val="3D72F6CD"/>
    <w:rsid w:val="3DF9B13C"/>
    <w:rsid w:val="3E5BCB9C"/>
    <w:rsid w:val="3E88964D"/>
    <w:rsid w:val="3EADB453"/>
    <w:rsid w:val="3F3F79B6"/>
    <w:rsid w:val="3F4EA20A"/>
    <w:rsid w:val="3F5D5E11"/>
    <w:rsid w:val="3FB51406"/>
    <w:rsid w:val="3FB57904"/>
    <w:rsid w:val="3FED3F96"/>
    <w:rsid w:val="40595295"/>
    <w:rsid w:val="40C059AC"/>
    <w:rsid w:val="4122B441"/>
    <w:rsid w:val="412B335D"/>
    <w:rsid w:val="4170B868"/>
    <w:rsid w:val="41AEE626"/>
    <w:rsid w:val="42B2A64B"/>
    <w:rsid w:val="42CD225F"/>
    <w:rsid w:val="42EC1EB2"/>
    <w:rsid w:val="42FCFF4C"/>
    <w:rsid w:val="432BAD2F"/>
    <w:rsid w:val="432C80CC"/>
    <w:rsid w:val="434AB687"/>
    <w:rsid w:val="436574CD"/>
    <w:rsid w:val="4375D3CB"/>
    <w:rsid w:val="43AB2B35"/>
    <w:rsid w:val="43D99C7F"/>
    <w:rsid w:val="43F77EBA"/>
    <w:rsid w:val="4433A070"/>
    <w:rsid w:val="444FB293"/>
    <w:rsid w:val="447048B2"/>
    <w:rsid w:val="44837B13"/>
    <w:rsid w:val="4493D14E"/>
    <w:rsid w:val="44E7B5D8"/>
    <w:rsid w:val="44EB1A56"/>
    <w:rsid w:val="4544A11C"/>
    <w:rsid w:val="454DBC97"/>
    <w:rsid w:val="4554D11F"/>
    <w:rsid w:val="459E7365"/>
    <w:rsid w:val="459E74CC"/>
    <w:rsid w:val="45D7D6CB"/>
    <w:rsid w:val="45FDA57D"/>
    <w:rsid w:val="463AE7E5"/>
    <w:rsid w:val="46428802"/>
    <w:rsid w:val="468C57E4"/>
    <w:rsid w:val="469FBF99"/>
    <w:rsid w:val="46CAF86B"/>
    <w:rsid w:val="475A7ECF"/>
    <w:rsid w:val="476796A1"/>
    <w:rsid w:val="476D6011"/>
    <w:rsid w:val="479975DE"/>
    <w:rsid w:val="47BC618A"/>
    <w:rsid w:val="47CD2E19"/>
    <w:rsid w:val="47DFBE1E"/>
    <w:rsid w:val="47EF09DC"/>
    <w:rsid w:val="4800135A"/>
    <w:rsid w:val="480452E8"/>
    <w:rsid w:val="483785AA"/>
    <w:rsid w:val="48384C26"/>
    <w:rsid w:val="496886E3"/>
    <w:rsid w:val="497BB9BD"/>
    <w:rsid w:val="499BC891"/>
    <w:rsid w:val="49C05875"/>
    <w:rsid w:val="4A358F04"/>
    <w:rsid w:val="4A446C19"/>
    <w:rsid w:val="4A7B5932"/>
    <w:rsid w:val="4A8C7F9E"/>
    <w:rsid w:val="4AA500D3"/>
    <w:rsid w:val="4AB228EA"/>
    <w:rsid w:val="4AF95C7A"/>
    <w:rsid w:val="4B169B35"/>
    <w:rsid w:val="4B5DBEAB"/>
    <w:rsid w:val="4BB3AE3D"/>
    <w:rsid w:val="4BE8BFD3"/>
    <w:rsid w:val="4C22EE12"/>
    <w:rsid w:val="4C424D60"/>
    <w:rsid w:val="4C6A39CB"/>
    <w:rsid w:val="4C6B2DA2"/>
    <w:rsid w:val="4C981544"/>
    <w:rsid w:val="4CAC9329"/>
    <w:rsid w:val="4CE58BA2"/>
    <w:rsid w:val="4D25FFEE"/>
    <w:rsid w:val="4D6C760C"/>
    <w:rsid w:val="4E2C0E12"/>
    <w:rsid w:val="4E33E5A5"/>
    <w:rsid w:val="4EA78DAA"/>
    <w:rsid w:val="4EAAA10B"/>
    <w:rsid w:val="4EF6FEF9"/>
    <w:rsid w:val="4F046667"/>
    <w:rsid w:val="4F3A3161"/>
    <w:rsid w:val="4F3AAF6C"/>
    <w:rsid w:val="4FE96A48"/>
    <w:rsid w:val="4FF711F0"/>
    <w:rsid w:val="5018B530"/>
    <w:rsid w:val="501C0B23"/>
    <w:rsid w:val="5051CAF1"/>
    <w:rsid w:val="50A2DFD3"/>
    <w:rsid w:val="50BF5FC1"/>
    <w:rsid w:val="50E4C171"/>
    <w:rsid w:val="5104F365"/>
    <w:rsid w:val="51500E8B"/>
    <w:rsid w:val="515A5FFA"/>
    <w:rsid w:val="515DCC32"/>
    <w:rsid w:val="518DABD8"/>
    <w:rsid w:val="518DC2E5"/>
    <w:rsid w:val="51AB2B14"/>
    <w:rsid w:val="51BCD32B"/>
    <w:rsid w:val="526E1E54"/>
    <w:rsid w:val="529D3176"/>
    <w:rsid w:val="52DA9E18"/>
    <w:rsid w:val="52F5ABB7"/>
    <w:rsid w:val="534509B6"/>
    <w:rsid w:val="534AA9FF"/>
    <w:rsid w:val="53E96EAA"/>
    <w:rsid w:val="53FC4056"/>
    <w:rsid w:val="542F165E"/>
    <w:rsid w:val="543361E4"/>
    <w:rsid w:val="543C9427"/>
    <w:rsid w:val="5455689C"/>
    <w:rsid w:val="54933627"/>
    <w:rsid w:val="54B7F637"/>
    <w:rsid w:val="54F53F74"/>
    <w:rsid w:val="551EBD9A"/>
    <w:rsid w:val="552C91D0"/>
    <w:rsid w:val="554F5E7E"/>
    <w:rsid w:val="556709D0"/>
    <w:rsid w:val="55884C19"/>
    <w:rsid w:val="55EA0330"/>
    <w:rsid w:val="5634B5A8"/>
    <w:rsid w:val="56696A49"/>
    <w:rsid w:val="5669B5A7"/>
    <w:rsid w:val="568D0674"/>
    <w:rsid w:val="56A3BEBE"/>
    <w:rsid w:val="56DB766D"/>
    <w:rsid w:val="573F890B"/>
    <w:rsid w:val="576DB1A9"/>
    <w:rsid w:val="58277F1E"/>
    <w:rsid w:val="58400096"/>
    <w:rsid w:val="584D4930"/>
    <w:rsid w:val="585217E8"/>
    <w:rsid w:val="5861E4FB"/>
    <w:rsid w:val="586EB4DA"/>
    <w:rsid w:val="58CA2A5F"/>
    <w:rsid w:val="58CB0E47"/>
    <w:rsid w:val="5932B638"/>
    <w:rsid w:val="59902807"/>
    <w:rsid w:val="59965A44"/>
    <w:rsid w:val="59B5A4C0"/>
    <w:rsid w:val="5A847EC0"/>
    <w:rsid w:val="5A84D18E"/>
    <w:rsid w:val="5B095283"/>
    <w:rsid w:val="5B3E5669"/>
    <w:rsid w:val="5B56BC91"/>
    <w:rsid w:val="5BC01EBD"/>
    <w:rsid w:val="5C17B3ED"/>
    <w:rsid w:val="5C1E52A9"/>
    <w:rsid w:val="5C73EF59"/>
    <w:rsid w:val="5C87A9E5"/>
    <w:rsid w:val="5CEFCD68"/>
    <w:rsid w:val="5CF30AD7"/>
    <w:rsid w:val="5CF71B4B"/>
    <w:rsid w:val="5CF8F76E"/>
    <w:rsid w:val="5D07093F"/>
    <w:rsid w:val="5D45F9D4"/>
    <w:rsid w:val="5D72349D"/>
    <w:rsid w:val="5DACCA88"/>
    <w:rsid w:val="5E0A35E9"/>
    <w:rsid w:val="5E37F976"/>
    <w:rsid w:val="5E448189"/>
    <w:rsid w:val="5E9595F5"/>
    <w:rsid w:val="5F36144B"/>
    <w:rsid w:val="5F38C725"/>
    <w:rsid w:val="5F494E94"/>
    <w:rsid w:val="5F5842B1"/>
    <w:rsid w:val="5FD590F8"/>
    <w:rsid w:val="5FDF4F01"/>
    <w:rsid w:val="5FFDAC9C"/>
    <w:rsid w:val="60042F6F"/>
    <w:rsid w:val="6050AF21"/>
    <w:rsid w:val="607309C1"/>
    <w:rsid w:val="60871D60"/>
    <w:rsid w:val="60F41312"/>
    <w:rsid w:val="6111F331"/>
    <w:rsid w:val="61212063"/>
    <w:rsid w:val="613F936E"/>
    <w:rsid w:val="62470DE1"/>
    <w:rsid w:val="628BC695"/>
    <w:rsid w:val="634800C6"/>
    <w:rsid w:val="638DEFD6"/>
    <w:rsid w:val="63DB5A7B"/>
    <w:rsid w:val="63E722A6"/>
    <w:rsid w:val="63F4C041"/>
    <w:rsid w:val="6411C96A"/>
    <w:rsid w:val="644BDBF1"/>
    <w:rsid w:val="64667A57"/>
    <w:rsid w:val="64B73D4D"/>
    <w:rsid w:val="64C6A03B"/>
    <w:rsid w:val="64DCEABE"/>
    <w:rsid w:val="6529C037"/>
    <w:rsid w:val="6539C186"/>
    <w:rsid w:val="6546E35D"/>
    <w:rsid w:val="65ADB093"/>
    <w:rsid w:val="65AE3BDB"/>
    <w:rsid w:val="664F9173"/>
    <w:rsid w:val="6694770A"/>
    <w:rsid w:val="66A7B731"/>
    <w:rsid w:val="66D871DA"/>
    <w:rsid w:val="67496A2C"/>
    <w:rsid w:val="6760B113"/>
    <w:rsid w:val="67ABC612"/>
    <w:rsid w:val="67D5BA07"/>
    <w:rsid w:val="67E7B2CE"/>
    <w:rsid w:val="67E804DE"/>
    <w:rsid w:val="686160F9"/>
    <w:rsid w:val="68AECB9E"/>
    <w:rsid w:val="68CC1230"/>
    <w:rsid w:val="68DFE7F9"/>
    <w:rsid w:val="690470A0"/>
    <w:rsid w:val="6904F1ED"/>
    <w:rsid w:val="695D445B"/>
    <w:rsid w:val="698826B7"/>
    <w:rsid w:val="6995B047"/>
    <w:rsid w:val="69B75774"/>
    <w:rsid w:val="69C5A7D7"/>
    <w:rsid w:val="6A6B5F7E"/>
    <w:rsid w:val="6AA0C24E"/>
    <w:rsid w:val="6B316017"/>
    <w:rsid w:val="6B7DC0B5"/>
    <w:rsid w:val="6B8F47D6"/>
    <w:rsid w:val="6BEDF027"/>
    <w:rsid w:val="6BF90EAD"/>
    <w:rsid w:val="6C03B2F2"/>
    <w:rsid w:val="6C09AD5E"/>
    <w:rsid w:val="6C2F5F5E"/>
    <w:rsid w:val="6C33B9C5"/>
    <w:rsid w:val="6CF422D6"/>
    <w:rsid w:val="6CFFFD51"/>
    <w:rsid w:val="6D09662C"/>
    <w:rsid w:val="6D1CE0EB"/>
    <w:rsid w:val="6D2E08EE"/>
    <w:rsid w:val="6D3A54FA"/>
    <w:rsid w:val="6D533751"/>
    <w:rsid w:val="6D645206"/>
    <w:rsid w:val="6D6F2074"/>
    <w:rsid w:val="6D89C088"/>
    <w:rsid w:val="6DBC32FA"/>
    <w:rsid w:val="6DD2E391"/>
    <w:rsid w:val="6E810F50"/>
    <w:rsid w:val="6E951690"/>
    <w:rsid w:val="6E9F88EF"/>
    <w:rsid w:val="6ED65961"/>
    <w:rsid w:val="6F210156"/>
    <w:rsid w:val="6F4B1ED4"/>
    <w:rsid w:val="6F71F651"/>
    <w:rsid w:val="704BF26A"/>
    <w:rsid w:val="705BFCDA"/>
    <w:rsid w:val="708718B9"/>
    <w:rsid w:val="70C66878"/>
    <w:rsid w:val="715118CC"/>
    <w:rsid w:val="719B7B05"/>
    <w:rsid w:val="71DDA3E0"/>
    <w:rsid w:val="725C6B9B"/>
    <w:rsid w:val="72D7E9B9"/>
    <w:rsid w:val="7323E99A"/>
    <w:rsid w:val="7350F49E"/>
    <w:rsid w:val="7380C901"/>
    <w:rsid w:val="73DC1B01"/>
    <w:rsid w:val="743979F5"/>
    <w:rsid w:val="747C9BDF"/>
    <w:rsid w:val="74B34435"/>
    <w:rsid w:val="74CC18DB"/>
    <w:rsid w:val="74FBA38E"/>
    <w:rsid w:val="758E22A8"/>
    <w:rsid w:val="75C89C03"/>
    <w:rsid w:val="75DB0A3A"/>
    <w:rsid w:val="75DB8D6C"/>
    <w:rsid w:val="75E9DDE9"/>
    <w:rsid w:val="75FB79D9"/>
    <w:rsid w:val="76259624"/>
    <w:rsid w:val="76274DF0"/>
    <w:rsid w:val="7687300C"/>
    <w:rsid w:val="768B9624"/>
    <w:rsid w:val="76B84295"/>
    <w:rsid w:val="76BF1CD6"/>
    <w:rsid w:val="77018FB0"/>
    <w:rsid w:val="77679244"/>
    <w:rsid w:val="776C4BAD"/>
    <w:rsid w:val="777F9983"/>
    <w:rsid w:val="77A0595C"/>
    <w:rsid w:val="77CC0826"/>
    <w:rsid w:val="782E90B7"/>
    <w:rsid w:val="78A79B33"/>
    <w:rsid w:val="78A9FE6A"/>
    <w:rsid w:val="78AC5E9F"/>
    <w:rsid w:val="78EABE36"/>
    <w:rsid w:val="791BD00E"/>
    <w:rsid w:val="7925244B"/>
    <w:rsid w:val="794CEF1B"/>
    <w:rsid w:val="7961B5AF"/>
    <w:rsid w:val="7997B4C8"/>
    <w:rsid w:val="79D5B33E"/>
    <w:rsid w:val="7A8D717E"/>
    <w:rsid w:val="7AF3935F"/>
    <w:rsid w:val="7B007BC5"/>
    <w:rsid w:val="7B4248B9"/>
    <w:rsid w:val="7B647E2D"/>
    <w:rsid w:val="7B7E0BF7"/>
    <w:rsid w:val="7B93D98F"/>
    <w:rsid w:val="7BB7130B"/>
    <w:rsid w:val="7BE29D66"/>
    <w:rsid w:val="7C17EB4C"/>
    <w:rsid w:val="7CB3E39B"/>
    <w:rsid w:val="7CD2BD98"/>
    <w:rsid w:val="7CE9288E"/>
    <w:rsid w:val="7D085A62"/>
    <w:rsid w:val="7D21C9DE"/>
    <w:rsid w:val="7D25B994"/>
    <w:rsid w:val="7D339434"/>
    <w:rsid w:val="7DFBD50F"/>
    <w:rsid w:val="7E8465D8"/>
    <w:rsid w:val="7EC3547A"/>
    <w:rsid w:val="7F500B5A"/>
    <w:rsid w:val="7F5732B4"/>
    <w:rsid w:val="7F9A633B"/>
    <w:rsid w:val="7FABD3D7"/>
    <w:rsid w:val="7FB8BA58"/>
    <w:rsid w:val="7FBDF1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9795"/>
  <w15:chartTrackingRefBased/>
  <w15:docId w15:val="{48AE6F52-9BCE-4C56-90E6-9A6141F3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o Spacing11,L,Dot pt,No Spacing1,List Paragraph Char Char Char,Indicator Text,Numbered Para 1,Bullet 1,List Paragraph1,F5 List Paragraph,Bullet Points"/>
    <w:basedOn w:val="Normal"/>
    <w:link w:val="ListParagraphChar"/>
    <w:uiPriority w:val="34"/>
    <w:qFormat/>
    <w:rsid w:val="00052C52"/>
    <w:pPr>
      <w:ind w:left="720"/>
      <w:contextualSpacing/>
    </w:pPr>
  </w:style>
  <w:style w:type="character" w:customStyle="1" w:styleId="normaltextrun">
    <w:name w:val="normaltextrun"/>
    <w:basedOn w:val="DefaultParagraphFont"/>
    <w:rsid w:val="00640F3D"/>
  </w:style>
  <w:style w:type="character" w:styleId="CommentReference">
    <w:name w:val="annotation reference"/>
    <w:basedOn w:val="DefaultParagraphFont"/>
    <w:uiPriority w:val="99"/>
    <w:semiHidden/>
    <w:unhideWhenUsed/>
    <w:rsid w:val="00161492"/>
    <w:rPr>
      <w:sz w:val="16"/>
      <w:szCs w:val="16"/>
    </w:rPr>
  </w:style>
  <w:style w:type="paragraph" w:styleId="CommentText">
    <w:name w:val="annotation text"/>
    <w:basedOn w:val="Normal"/>
    <w:link w:val="CommentTextChar"/>
    <w:uiPriority w:val="99"/>
    <w:semiHidden/>
    <w:unhideWhenUsed/>
    <w:rsid w:val="00161492"/>
    <w:pPr>
      <w:spacing w:line="240" w:lineRule="auto"/>
    </w:pPr>
    <w:rPr>
      <w:sz w:val="20"/>
      <w:szCs w:val="20"/>
    </w:rPr>
  </w:style>
  <w:style w:type="character" w:customStyle="1" w:styleId="CommentTextChar">
    <w:name w:val="Comment Text Char"/>
    <w:basedOn w:val="DefaultParagraphFont"/>
    <w:link w:val="CommentText"/>
    <w:uiPriority w:val="99"/>
    <w:semiHidden/>
    <w:rsid w:val="00161492"/>
    <w:rPr>
      <w:sz w:val="20"/>
      <w:szCs w:val="20"/>
    </w:rPr>
  </w:style>
  <w:style w:type="paragraph" w:styleId="CommentSubject">
    <w:name w:val="annotation subject"/>
    <w:basedOn w:val="CommentText"/>
    <w:next w:val="CommentText"/>
    <w:link w:val="CommentSubjectChar"/>
    <w:uiPriority w:val="99"/>
    <w:semiHidden/>
    <w:unhideWhenUsed/>
    <w:rsid w:val="00161492"/>
    <w:rPr>
      <w:b/>
      <w:bCs/>
    </w:rPr>
  </w:style>
  <w:style w:type="character" w:customStyle="1" w:styleId="CommentSubjectChar">
    <w:name w:val="Comment Subject Char"/>
    <w:basedOn w:val="CommentTextChar"/>
    <w:link w:val="CommentSubject"/>
    <w:uiPriority w:val="99"/>
    <w:semiHidden/>
    <w:rsid w:val="00161492"/>
    <w:rPr>
      <w:b/>
      <w:bCs/>
      <w:sz w:val="20"/>
      <w:szCs w:val="20"/>
    </w:rPr>
  </w:style>
  <w:style w:type="paragraph" w:styleId="BalloonText">
    <w:name w:val="Balloon Text"/>
    <w:basedOn w:val="Normal"/>
    <w:link w:val="BalloonTextChar"/>
    <w:uiPriority w:val="99"/>
    <w:semiHidden/>
    <w:unhideWhenUsed/>
    <w:rsid w:val="00161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92"/>
    <w:rPr>
      <w:rFonts w:ascii="Segoe UI" w:hAnsi="Segoe UI" w:cs="Segoe UI"/>
      <w:sz w:val="18"/>
      <w:szCs w:val="18"/>
    </w:rPr>
  </w:style>
  <w:style w:type="character" w:customStyle="1" w:styleId="eop">
    <w:name w:val="eop"/>
    <w:basedOn w:val="DefaultParagraphFont"/>
    <w:rsid w:val="005F340F"/>
  </w:style>
  <w:style w:type="paragraph" w:customStyle="1" w:styleId="paragraph">
    <w:name w:val="paragraph"/>
    <w:basedOn w:val="Normal"/>
    <w:link w:val="paragraphChar"/>
    <w:rsid w:val="005F340F"/>
    <w:pPr>
      <w:spacing w:beforeAutospacing="1" w:afterAutospacing="1"/>
    </w:pPr>
    <w:rPr>
      <w:rFonts w:ascii="Times New Roman" w:eastAsia="Times New Roman" w:hAnsi="Times New Roman" w:cs="Times New Roman"/>
      <w:sz w:val="24"/>
      <w:szCs w:val="24"/>
      <w:lang w:eastAsia="en-GB"/>
    </w:rPr>
  </w:style>
  <w:style w:type="character" w:customStyle="1" w:styleId="paragraphChar">
    <w:name w:val="paragraph Char"/>
    <w:basedOn w:val="DefaultParagraphFont"/>
    <w:link w:val="paragraph"/>
    <w:rsid w:val="005F340F"/>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5F340F"/>
    <w:rPr>
      <w:color w:val="2B579A"/>
      <w:shd w:val="clear" w:color="auto" w:fill="E6E6E6"/>
    </w:rPr>
  </w:style>
  <w:style w:type="paragraph" w:styleId="NoSpacing">
    <w:name w:val="No Spacing"/>
    <w:uiPriority w:val="1"/>
    <w:qFormat/>
    <w:rsid w:val="005F340F"/>
    <w:pPr>
      <w:spacing w:after="0" w:line="240" w:lineRule="auto"/>
    </w:pPr>
  </w:style>
  <w:style w:type="character" w:customStyle="1" w:styleId="UnresolvedMention1">
    <w:name w:val="Unresolved Mention1"/>
    <w:basedOn w:val="DefaultParagraphFont"/>
    <w:uiPriority w:val="99"/>
    <w:unhideWhenUsed/>
    <w:rsid w:val="00C41F84"/>
    <w:rPr>
      <w:color w:val="605E5C"/>
      <w:shd w:val="clear" w:color="auto" w:fill="E1DFDD"/>
    </w:rPr>
  </w:style>
  <w:style w:type="paragraph" w:styleId="FootnoteText">
    <w:name w:val="footnote text"/>
    <w:basedOn w:val="Normal"/>
    <w:link w:val="FootnoteTextChar"/>
    <w:uiPriority w:val="99"/>
    <w:semiHidden/>
    <w:unhideWhenUsed/>
    <w:rsid w:val="00FB46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6D6"/>
    <w:rPr>
      <w:sz w:val="20"/>
      <w:szCs w:val="20"/>
    </w:rPr>
  </w:style>
  <w:style w:type="character" w:styleId="FootnoteReference">
    <w:name w:val="footnote reference"/>
    <w:basedOn w:val="DefaultParagraphFont"/>
    <w:uiPriority w:val="99"/>
    <w:semiHidden/>
    <w:unhideWhenUsed/>
    <w:rsid w:val="00FB46D6"/>
    <w:rPr>
      <w:vertAlign w:val="superscript"/>
    </w:rPr>
  </w:style>
  <w:style w:type="character" w:styleId="Hyperlink">
    <w:name w:val="Hyperlink"/>
    <w:basedOn w:val="DefaultParagraphFont"/>
    <w:uiPriority w:val="99"/>
    <w:unhideWhenUsed/>
    <w:rsid w:val="00FB46D6"/>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o Spacing11 Char,L Char,Dot pt Char,No Spacing1 Char,List Paragraph Char Char Char Char,Indicator Text Char"/>
    <w:basedOn w:val="DefaultParagraphFont"/>
    <w:link w:val="ListParagraph"/>
    <w:uiPriority w:val="34"/>
    <w:qFormat/>
    <w:locked/>
    <w:rsid w:val="00105FAE"/>
  </w:style>
  <w:style w:type="paragraph" w:styleId="Header">
    <w:name w:val="header"/>
    <w:basedOn w:val="Normal"/>
    <w:link w:val="HeaderChar"/>
    <w:uiPriority w:val="99"/>
    <w:semiHidden/>
    <w:unhideWhenUsed/>
    <w:rsid w:val="00AE15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15BC"/>
  </w:style>
  <w:style w:type="paragraph" w:styleId="Footer">
    <w:name w:val="footer"/>
    <w:basedOn w:val="Normal"/>
    <w:link w:val="FooterChar"/>
    <w:uiPriority w:val="99"/>
    <w:semiHidden/>
    <w:unhideWhenUsed/>
    <w:rsid w:val="00AE15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1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218594">
      <w:bodyDiv w:val="1"/>
      <w:marLeft w:val="0"/>
      <w:marRight w:val="0"/>
      <w:marTop w:val="0"/>
      <w:marBottom w:val="0"/>
      <w:divBdr>
        <w:top w:val="none" w:sz="0" w:space="0" w:color="auto"/>
        <w:left w:val="none" w:sz="0" w:space="0" w:color="auto"/>
        <w:bottom w:val="none" w:sz="0" w:space="0" w:color="auto"/>
        <w:right w:val="none" w:sz="0" w:space="0" w:color="auto"/>
      </w:divBdr>
    </w:div>
    <w:div w:id="612128938">
      <w:bodyDiv w:val="1"/>
      <w:marLeft w:val="0"/>
      <w:marRight w:val="0"/>
      <w:marTop w:val="0"/>
      <w:marBottom w:val="0"/>
      <w:divBdr>
        <w:top w:val="none" w:sz="0" w:space="0" w:color="auto"/>
        <w:left w:val="none" w:sz="0" w:space="0" w:color="auto"/>
        <w:bottom w:val="none" w:sz="0" w:space="0" w:color="auto"/>
        <w:right w:val="none" w:sz="0" w:space="0" w:color="auto"/>
      </w:divBdr>
    </w:div>
    <w:div w:id="845632085">
      <w:bodyDiv w:val="1"/>
      <w:marLeft w:val="0"/>
      <w:marRight w:val="0"/>
      <w:marTop w:val="0"/>
      <w:marBottom w:val="0"/>
      <w:divBdr>
        <w:top w:val="none" w:sz="0" w:space="0" w:color="auto"/>
        <w:left w:val="none" w:sz="0" w:space="0" w:color="auto"/>
        <w:bottom w:val="none" w:sz="0" w:space="0" w:color="auto"/>
        <w:right w:val="none" w:sz="0" w:space="0" w:color="auto"/>
      </w:divBdr>
    </w:div>
    <w:div w:id="17587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17/13/contents" TargetMode="External"/><Relationship Id="rId2" Type="http://schemas.openxmlformats.org/officeDocument/2006/relationships/hyperlink" Target="https://www.legislation.gov.uk/ukpga/Geo4/5/83" TargetMode="External"/><Relationship Id="rId1" Type="http://schemas.openxmlformats.org/officeDocument/2006/relationships/hyperlink" Target="https://assets.publishing.service.gov.uk/government/uploads/system/uploads/attachment_data/file/733421/Rough-Sleeping-Strategy_WEB.pdf" TargetMode="External"/><Relationship Id="rId4" Type="http://schemas.openxmlformats.org/officeDocument/2006/relationships/hyperlink" Target="https://www.gov.uk/government/statistics/rough-sleeping-snapshot-in-england-autumn-2020/rough-sleeping-snapshot-in-england-autumn-2020" TargetMode="External"/></Relationships>
</file>

<file path=word/documenttasks/documenttasks1.xml><?xml version="1.0" encoding="utf-8"?>
<t:Tasks xmlns:t="http://schemas.microsoft.com/office/tasks/2019/documenttasks" xmlns:oel="http://schemas.microsoft.com/office/2019/extlst">
  <t:Task id="{9F46A649-F03F-4A2D-9D36-B3AEBA46852B}">
    <t:Anchor>
      <t:Comment id="1150335286"/>
    </t:Anchor>
    <t:History>
      <t:Event id="{F42521AA-1163-4E87-A9FF-447EAF51E06B}" time="2021-07-27T14:56:49.857Z">
        <t:Attribution userId="S::catherine.bennion@communities.gov.uk::7ab19aff-f619-4a9a-9842-05b5c01fba86" userProvider="AD" userName="Catherine Bennion"/>
        <t:Anchor>
          <t:Comment id="943721117"/>
        </t:Anchor>
        <t:Create/>
      </t:Event>
      <t:Event id="{CB6A4C5F-6C17-4E4A-944C-AB5D9D6AA3DB}" time="2021-07-27T14:56:49.857Z">
        <t:Attribution userId="S::catherine.bennion@communities.gov.uk::7ab19aff-f619-4a9a-9842-05b5c01fba86" userProvider="AD" userName="Catherine Bennion"/>
        <t:Anchor>
          <t:Comment id="943721117"/>
        </t:Anchor>
        <t:Assign userId="S::Tessa.Kirby@communities.gov.uk::5b6e1f58-b57f-44a4-913e-e5271ccb839a" userProvider="AD" userName="Tessa Kirby"/>
      </t:Event>
      <t:Event id="{A88B0441-AF5D-467C-B6DC-44F29DF2A548}" time="2021-07-27T14:56:49.857Z">
        <t:Attribution userId="S::catherine.bennion@communities.gov.uk::7ab19aff-f619-4a9a-9842-05b5c01fba86" userProvider="AD" userName="Catherine Bennion"/>
        <t:Anchor>
          <t:Comment id="943721117"/>
        </t:Anchor>
        <t:SetTitle title="@Tessa Kirb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915FC-AE5D-48CE-BEF4-A409A3276B45}"/>
</file>

<file path=customXml/itemProps2.xml><?xml version="1.0" encoding="utf-8"?>
<ds:datastoreItem xmlns:ds="http://schemas.openxmlformats.org/officeDocument/2006/customXml" ds:itemID="{A2141EE6-DB35-49A6-9E6F-8F7F2A79C4F1}">
  <ds:schemaRefs>
    <ds:schemaRef ds:uri="http://schemas.microsoft.com/sharepoint/v3/contenttype/forms"/>
  </ds:schemaRefs>
</ds:datastoreItem>
</file>

<file path=customXml/itemProps3.xml><?xml version="1.0" encoding="utf-8"?>
<ds:datastoreItem xmlns:ds="http://schemas.openxmlformats.org/officeDocument/2006/customXml" ds:itemID="{BFC3252A-3A39-4B11-9F72-1C1A24F99C7A}">
  <ds:schemaRefs>
    <ds:schemaRef ds:uri="http://schemas.microsoft.com/office/2006/metadata/properties"/>
    <ds:schemaRef ds:uri="be5a73b6-5166-4a3e-b3d0-3966c8bac216"/>
    <ds:schemaRef ds:uri="http://purl.org/dc/terms/"/>
    <ds:schemaRef ds:uri="bde44c1f-b7d1-407a-adcf-21c37f147233"/>
    <ds:schemaRef ds:uri="http://schemas.microsoft.com/office/infopath/2007/PartnerControl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A92ACFB-98C5-4F0C-BBF2-0F748DF6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7901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Ball</dc:creator>
  <cp:keywords/>
  <dc:description/>
  <cp:lastModifiedBy>THEISSEN Gunnar</cp:lastModifiedBy>
  <cp:revision>2</cp:revision>
  <dcterms:created xsi:type="dcterms:W3CDTF">2021-08-24T13:53:00Z</dcterms:created>
  <dcterms:modified xsi:type="dcterms:W3CDTF">2021-08-24T13:53:00Z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