
<file path=[Content_Types].xml><?xml version="1.0" encoding="utf-8"?>
<Types xmlns="http://schemas.openxmlformats.org/package/2006/content-types">
  <Default Extension="rels" ContentType="application/vnd.openxmlformats-package.relationships+xml"/>
  <Default Extension="xml" ContentType="application/xml"/>
  <Default Extension="4618DC20"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3201" w14:textId="7FD117D7" w:rsidR="007225D9" w:rsidRDefault="00C00F55" w:rsidP="00277D29">
      <w:pPr>
        <w:jc w:val="center"/>
        <w:rPr>
          <w:rFonts w:ascii="Arial" w:eastAsia="Times New Roman" w:hAnsi="Arial" w:cs="Arial"/>
          <w:b/>
          <w:bCs/>
          <w:color w:val="000000"/>
          <w:sz w:val="28"/>
          <w:szCs w:val="28"/>
          <w:shd w:val="clear" w:color="auto" w:fill="FFFFFF"/>
        </w:rPr>
      </w:pPr>
      <w:r>
        <w:rPr>
          <w:noProof/>
          <w:lang w:val="en-GB" w:eastAsia="en-GB"/>
        </w:rPr>
        <w:drawing>
          <wp:inline distT="0" distB="0" distL="0" distR="0" wp14:anchorId="5493E3C0" wp14:editId="65CD9392">
            <wp:extent cx="5270500" cy="683260"/>
            <wp:effectExtent l="0" t="0" r="6350" b="2540"/>
            <wp:docPr id="1" name="Picture 1" descr="cid:image001.gif@01D378E3.4618DC20"/>
            <wp:cNvGraphicFramePr/>
            <a:graphic xmlns:a="http://schemas.openxmlformats.org/drawingml/2006/main">
              <a:graphicData uri="http://schemas.openxmlformats.org/drawingml/2006/picture">
                <pic:pic xmlns:pic="http://schemas.openxmlformats.org/drawingml/2006/picture">
                  <pic:nvPicPr>
                    <pic:cNvPr id="1" name="Picture 1" descr="cid:image001.gif@01D378E3.4618DC2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683260"/>
                    </a:xfrm>
                    <a:prstGeom prst="rect">
                      <a:avLst/>
                    </a:prstGeom>
                    <a:noFill/>
                    <a:ln>
                      <a:noFill/>
                    </a:ln>
                  </pic:spPr>
                </pic:pic>
              </a:graphicData>
            </a:graphic>
          </wp:inline>
        </w:drawing>
      </w:r>
    </w:p>
    <w:p w14:paraId="02B8BF7D" w14:textId="77777777" w:rsidR="00C00F55" w:rsidRDefault="00C00F55" w:rsidP="00AD3250">
      <w:pPr>
        <w:jc w:val="center"/>
        <w:rPr>
          <w:rFonts w:ascii="Arial" w:eastAsia="Times New Roman" w:hAnsi="Arial" w:cs="Arial"/>
          <w:b/>
          <w:bCs/>
          <w:color w:val="000000"/>
          <w:sz w:val="28"/>
          <w:szCs w:val="28"/>
          <w:shd w:val="clear" w:color="auto" w:fill="FFFFFF"/>
        </w:rPr>
      </w:pPr>
    </w:p>
    <w:p w14:paraId="1D49EAF1" w14:textId="500D3FF5" w:rsidR="00DF4679" w:rsidRDefault="006B6F63" w:rsidP="00AD3250">
      <w:pPr>
        <w:jc w:val="center"/>
        <w:rPr>
          <w:rFonts w:ascii="Arial" w:eastAsia="Times New Roman" w:hAnsi="Arial" w:cs="Arial"/>
          <w:b/>
          <w:bCs/>
          <w:color w:val="000000"/>
          <w:sz w:val="28"/>
          <w:szCs w:val="28"/>
          <w:shd w:val="clear" w:color="auto" w:fill="FFFFFF"/>
        </w:rPr>
      </w:pPr>
      <w:r>
        <w:rPr>
          <w:rFonts w:ascii="Arial" w:hAnsi="Arial"/>
          <w:b/>
          <w:bCs/>
          <w:color w:val="000000"/>
          <w:sz w:val="28"/>
          <w:szCs w:val="28"/>
          <w:shd w:val="clear" w:color="auto" w:fill="FFFFFF"/>
        </w:rPr>
        <w:t>Norge må rette opp mangle</w:t>
      </w:r>
      <w:r w:rsidR="00F80AAC">
        <w:rPr>
          <w:rFonts w:ascii="Arial" w:hAnsi="Arial"/>
          <w:b/>
          <w:bCs/>
          <w:color w:val="000000"/>
          <w:sz w:val="28"/>
          <w:szCs w:val="28"/>
          <w:shd w:val="clear" w:color="auto" w:fill="FFFFFF"/>
        </w:rPr>
        <w:t xml:space="preserve">r rundt </w:t>
      </w:r>
      <w:r w:rsidR="00ED03CB">
        <w:rPr>
          <w:rFonts w:ascii="Arial" w:hAnsi="Arial"/>
          <w:b/>
          <w:bCs/>
          <w:color w:val="000000"/>
          <w:sz w:val="28"/>
          <w:szCs w:val="28"/>
          <w:shd w:val="clear" w:color="auto" w:fill="FFFFFF"/>
        </w:rPr>
        <w:t xml:space="preserve"> </w:t>
      </w:r>
      <w:r w:rsidR="00F80AAC">
        <w:rPr>
          <w:rFonts w:ascii="Arial" w:hAnsi="Arial"/>
          <w:b/>
          <w:bCs/>
          <w:color w:val="000000"/>
          <w:sz w:val="28"/>
          <w:szCs w:val="28"/>
          <w:shd w:val="clear" w:color="auto" w:fill="FFFFFF"/>
        </w:rPr>
        <w:t xml:space="preserve">implementeringen </w:t>
      </w:r>
      <w:r w:rsidR="00ED03CB">
        <w:rPr>
          <w:rFonts w:ascii="Arial" w:hAnsi="Arial"/>
          <w:b/>
          <w:bCs/>
          <w:color w:val="000000"/>
          <w:sz w:val="28"/>
          <w:szCs w:val="28"/>
          <w:shd w:val="clear" w:color="auto" w:fill="FFFFFF"/>
        </w:rPr>
        <w:t>av rettighete</w:t>
      </w:r>
      <w:r w:rsidR="00F80AAC">
        <w:rPr>
          <w:rFonts w:ascii="Arial" w:hAnsi="Arial"/>
          <w:b/>
          <w:bCs/>
          <w:color w:val="000000"/>
          <w:sz w:val="28"/>
          <w:szCs w:val="28"/>
          <w:shd w:val="clear" w:color="auto" w:fill="FFFFFF"/>
        </w:rPr>
        <w:t>ne</w:t>
      </w:r>
      <w:r w:rsidR="00ED03CB">
        <w:rPr>
          <w:rFonts w:ascii="Arial" w:hAnsi="Arial"/>
          <w:b/>
          <w:bCs/>
          <w:color w:val="000000"/>
          <w:sz w:val="28"/>
          <w:szCs w:val="28"/>
          <w:shd w:val="clear" w:color="auto" w:fill="FFFFFF"/>
        </w:rPr>
        <w:t xml:space="preserve"> </w:t>
      </w:r>
      <w:r w:rsidR="00F80AAC">
        <w:rPr>
          <w:rFonts w:ascii="Arial" w:hAnsi="Arial"/>
          <w:b/>
          <w:bCs/>
          <w:color w:val="000000"/>
          <w:sz w:val="28"/>
          <w:szCs w:val="28"/>
          <w:shd w:val="clear" w:color="auto" w:fill="FFFFFF"/>
        </w:rPr>
        <w:t xml:space="preserve">til personer med </w:t>
      </w:r>
      <w:r>
        <w:rPr>
          <w:rFonts w:ascii="Arial" w:hAnsi="Arial"/>
          <w:b/>
          <w:bCs/>
          <w:color w:val="000000"/>
          <w:sz w:val="28"/>
          <w:szCs w:val="28"/>
          <w:shd w:val="clear" w:color="auto" w:fill="FFFFFF"/>
        </w:rPr>
        <w:t xml:space="preserve">nedsatt funksjonsevne, sier FN-ekspert </w:t>
      </w:r>
    </w:p>
    <w:p w14:paraId="7774D93A" w14:textId="77777777" w:rsidR="008D16EF" w:rsidRPr="00C00F55" w:rsidRDefault="008D16EF" w:rsidP="00AD3250">
      <w:pPr>
        <w:jc w:val="center"/>
        <w:rPr>
          <w:rFonts w:ascii="Arial" w:eastAsia="Times New Roman" w:hAnsi="Arial" w:cs="Arial"/>
          <w:color w:val="000000"/>
          <w:sz w:val="28"/>
          <w:szCs w:val="28"/>
        </w:rPr>
      </w:pPr>
    </w:p>
    <w:p w14:paraId="7A9CEE66" w14:textId="79F69CF5" w:rsidR="00197644" w:rsidRPr="00FD3A47" w:rsidRDefault="00FD3A47" w:rsidP="00FD3A47">
      <w:pPr>
        <w:rPr>
          <w:rFonts w:ascii="Arial" w:hAnsi="Arial" w:cs="Arial"/>
          <w:color w:val="000000"/>
          <w:shd w:val="clear" w:color="auto" w:fill="FFFFFF"/>
        </w:rPr>
      </w:pPr>
      <w:r>
        <w:rPr>
          <w:rFonts w:ascii="Arial" w:hAnsi="Arial"/>
          <w:color w:val="000000"/>
          <w:shd w:val="clear" w:color="auto" w:fill="FFFFFF"/>
        </w:rPr>
        <w:t xml:space="preserve">GENEVE / OSLO (11. oktober 2019) – </w:t>
      </w:r>
      <w:r>
        <w:rPr>
          <w:rStyle w:val="Hyperlink"/>
          <w:rFonts w:ascii="Arial" w:hAnsi="Arial"/>
          <w:color w:val="auto"/>
          <w:u w:val="none"/>
          <w:shd w:val="clear" w:color="auto" w:fill="FFFFFF"/>
        </w:rPr>
        <w:t>FNs spesialrapportør for</w:t>
      </w:r>
      <w:r w:rsidR="002C1C82">
        <w:rPr>
          <w:rStyle w:val="Hyperlink"/>
          <w:rFonts w:ascii="Arial" w:hAnsi="Arial"/>
          <w:color w:val="auto"/>
          <w:u w:val="none"/>
          <w:shd w:val="clear" w:color="auto" w:fill="FFFFFF"/>
        </w:rPr>
        <w:t xml:space="preserve"> rettighetene til</w:t>
      </w:r>
      <w:r>
        <w:rPr>
          <w:rStyle w:val="Hyperlink"/>
          <w:rFonts w:ascii="Arial" w:hAnsi="Arial"/>
          <w:color w:val="auto"/>
          <w:u w:val="none"/>
          <w:shd w:val="clear" w:color="auto" w:fill="FFFFFF"/>
        </w:rPr>
        <w:t xml:space="preserve"> </w:t>
      </w:r>
      <w:r w:rsidR="000151E6">
        <w:rPr>
          <w:rStyle w:val="Hyperlink"/>
          <w:rFonts w:ascii="Arial" w:hAnsi="Arial"/>
          <w:color w:val="auto"/>
          <w:u w:val="none"/>
          <w:shd w:val="clear" w:color="auto" w:fill="FFFFFF"/>
        </w:rPr>
        <w:t>personer</w:t>
      </w:r>
      <w:r>
        <w:rPr>
          <w:rStyle w:val="Hyperlink"/>
          <w:rFonts w:ascii="Arial" w:hAnsi="Arial"/>
          <w:color w:val="auto"/>
          <w:u w:val="none"/>
          <w:shd w:val="clear" w:color="auto" w:fill="FFFFFF"/>
        </w:rPr>
        <w:t xml:space="preserve"> med nedsatt funksjonsevne, </w:t>
      </w:r>
      <w:r>
        <w:rPr>
          <w:rFonts w:ascii="Arial" w:hAnsi="Arial"/>
          <w:color w:val="000000"/>
          <w:shd w:val="clear" w:color="auto" w:fill="FFFFFF"/>
        </w:rPr>
        <w:t xml:space="preserve">Catalina Devandas, har berømmet norske myndigheter for </w:t>
      </w:r>
      <w:r w:rsidR="00F80AAC">
        <w:rPr>
          <w:rFonts w:ascii="Arial" w:hAnsi="Arial"/>
          <w:color w:val="000000"/>
          <w:shd w:val="clear" w:color="auto" w:fill="FFFFFF"/>
        </w:rPr>
        <w:t>d</w:t>
      </w:r>
      <w:r>
        <w:rPr>
          <w:rFonts w:ascii="Arial" w:hAnsi="Arial"/>
          <w:color w:val="000000"/>
          <w:shd w:val="clear" w:color="auto" w:fill="FFFFFF"/>
        </w:rPr>
        <w:t>et omfattende system</w:t>
      </w:r>
      <w:r w:rsidR="00F80AAC">
        <w:rPr>
          <w:rFonts w:ascii="Arial" w:hAnsi="Arial"/>
          <w:color w:val="000000"/>
          <w:shd w:val="clear" w:color="auto" w:fill="FFFFFF"/>
        </w:rPr>
        <w:t>et</w:t>
      </w:r>
      <w:r>
        <w:rPr>
          <w:rFonts w:ascii="Arial" w:hAnsi="Arial"/>
          <w:color w:val="000000"/>
          <w:shd w:val="clear" w:color="auto" w:fill="FFFFFF"/>
        </w:rPr>
        <w:t xml:space="preserve"> for sosial beskyttelse og for å sørge for </w:t>
      </w:r>
      <w:r w:rsidR="00021DF6">
        <w:rPr>
          <w:rFonts w:ascii="Arial" w:hAnsi="Arial"/>
          <w:color w:val="000000"/>
          <w:shd w:val="clear" w:color="auto" w:fill="FFFFFF"/>
        </w:rPr>
        <w:t xml:space="preserve">at </w:t>
      </w:r>
      <w:r>
        <w:rPr>
          <w:rFonts w:ascii="Arial" w:hAnsi="Arial"/>
          <w:color w:val="000000"/>
          <w:shd w:val="clear" w:color="auto" w:fill="FFFFFF"/>
        </w:rPr>
        <w:t xml:space="preserve">nesten alle barn med nedsatt funksjonsevne </w:t>
      </w:r>
      <w:r w:rsidR="00F80AAC">
        <w:rPr>
          <w:rFonts w:ascii="Arial" w:hAnsi="Arial"/>
          <w:color w:val="000000"/>
          <w:shd w:val="clear" w:color="auto" w:fill="FFFFFF"/>
        </w:rPr>
        <w:t xml:space="preserve">kan </w:t>
      </w:r>
      <w:r w:rsidR="00021DF6">
        <w:rPr>
          <w:rFonts w:ascii="Arial" w:hAnsi="Arial"/>
          <w:color w:val="000000"/>
          <w:shd w:val="clear" w:color="auto" w:fill="FFFFFF"/>
        </w:rPr>
        <w:t>f</w:t>
      </w:r>
      <w:r w:rsidR="00021DF6">
        <w:rPr>
          <w:rFonts w:ascii="Arial" w:hAnsi="Arial" w:cs="Arial"/>
          <w:color w:val="000000"/>
          <w:shd w:val="clear" w:color="auto" w:fill="FFFFFF"/>
        </w:rPr>
        <w:t>å</w:t>
      </w:r>
      <w:r w:rsidR="00021DF6">
        <w:rPr>
          <w:rFonts w:ascii="Arial" w:hAnsi="Arial"/>
          <w:color w:val="000000"/>
          <w:shd w:val="clear" w:color="auto" w:fill="FFFFFF"/>
        </w:rPr>
        <w:t xml:space="preserve"> utdanning i </w:t>
      </w:r>
      <w:r>
        <w:rPr>
          <w:rFonts w:ascii="Arial" w:hAnsi="Arial"/>
          <w:color w:val="000000"/>
          <w:shd w:val="clear" w:color="auto" w:fill="FFFFFF"/>
        </w:rPr>
        <w:t xml:space="preserve">ordinære skoler. </w:t>
      </w:r>
    </w:p>
    <w:p w14:paraId="5B53AAF6" w14:textId="77777777" w:rsidR="00197644" w:rsidRPr="00086F9E" w:rsidRDefault="00197644" w:rsidP="00FD3A47">
      <w:pPr>
        <w:rPr>
          <w:rFonts w:ascii="Arial" w:hAnsi="Arial" w:cs="Arial"/>
          <w:color w:val="000000"/>
          <w:shd w:val="clear" w:color="auto" w:fill="FFFFFF"/>
        </w:rPr>
      </w:pPr>
    </w:p>
    <w:p w14:paraId="1F417EE8" w14:textId="5826AFBB" w:rsidR="00623DBE" w:rsidRPr="00FD3A47" w:rsidRDefault="003136D9" w:rsidP="00FD3A47">
      <w:pPr>
        <w:rPr>
          <w:rFonts w:ascii="Arial" w:hAnsi="Arial" w:cs="Arial"/>
          <w:color w:val="000000"/>
          <w:shd w:val="clear" w:color="auto" w:fill="FFFFFF"/>
        </w:rPr>
      </w:pPr>
      <w:r>
        <w:rPr>
          <w:rFonts w:ascii="Arial" w:hAnsi="Arial"/>
          <w:color w:val="000000"/>
          <w:shd w:val="clear" w:color="auto" w:fill="FFFFFF"/>
        </w:rPr>
        <w:t>“</w:t>
      </w:r>
      <w:r>
        <w:rPr>
          <w:rFonts w:ascii="Arial" w:hAnsi="Arial"/>
          <w:shd w:val="clear" w:color="auto" w:fill="FFFFFF"/>
        </w:rPr>
        <w:t>Jeg har merket meg</w:t>
      </w:r>
      <w:r>
        <w:rPr>
          <w:rFonts w:ascii="Arial" w:hAnsi="Arial"/>
        </w:rPr>
        <w:t xml:space="preserve"> engasjementet og den politiske viljen til å inkludere mennesker med nedsatt funksjonsevne i Norge. Dette </w:t>
      </w:r>
      <w:r w:rsidR="00021DF6">
        <w:rPr>
          <w:rFonts w:ascii="Arial" w:hAnsi="Arial"/>
        </w:rPr>
        <w:t xml:space="preserve">er </w:t>
      </w:r>
      <w:r>
        <w:rPr>
          <w:rFonts w:ascii="Arial" w:hAnsi="Arial"/>
        </w:rPr>
        <w:t>reflekter</w:t>
      </w:r>
      <w:r w:rsidR="00021DF6">
        <w:rPr>
          <w:rFonts w:ascii="Arial" w:hAnsi="Arial"/>
        </w:rPr>
        <w:t>t</w:t>
      </w:r>
      <w:r>
        <w:rPr>
          <w:rFonts w:ascii="Arial" w:hAnsi="Arial"/>
        </w:rPr>
        <w:t xml:space="preserve"> i lovgivning og </w:t>
      </w:r>
      <w:r w:rsidR="00021DF6">
        <w:rPr>
          <w:rFonts w:ascii="Arial" w:hAnsi="Arial"/>
        </w:rPr>
        <w:t xml:space="preserve">i </w:t>
      </w:r>
      <w:r>
        <w:rPr>
          <w:rFonts w:ascii="Arial" w:hAnsi="Arial"/>
        </w:rPr>
        <w:t xml:space="preserve">retningslinjer innen for eksempel utdanning, sosial beskyttelse, helsevesen og universell </w:t>
      </w:r>
      <w:r w:rsidR="00021DF6">
        <w:rPr>
          <w:rFonts w:ascii="Arial" w:hAnsi="Arial"/>
        </w:rPr>
        <w:t xml:space="preserve">utforming </w:t>
      </w:r>
      <w:r>
        <w:rPr>
          <w:rFonts w:ascii="Arial" w:hAnsi="Arial"/>
        </w:rPr>
        <w:t xml:space="preserve">som gir mennesker med nedsatt funksjonsevne tilgang til produkter og bygninger,” </w:t>
      </w:r>
      <w:r>
        <w:rPr>
          <w:rFonts w:ascii="Arial" w:hAnsi="Arial"/>
          <w:shd w:val="clear" w:color="auto" w:fill="FFFFFF"/>
        </w:rPr>
        <w:t>sier Devandas</w:t>
      </w:r>
      <w:r>
        <w:rPr>
          <w:rFonts w:ascii="Arial" w:hAnsi="Arial"/>
          <w:color w:val="000000"/>
          <w:shd w:val="clear" w:color="auto" w:fill="FFFFFF"/>
        </w:rPr>
        <w:t xml:space="preserve"> i sin </w:t>
      </w:r>
      <w:hyperlink r:id="rId6" w:history="1">
        <w:r w:rsidRPr="003A332A">
          <w:rPr>
            <w:rStyle w:val="Hyperlink"/>
            <w:rFonts w:ascii="Arial" w:hAnsi="Arial"/>
            <w:shd w:val="clear" w:color="auto" w:fill="FFFFFF"/>
          </w:rPr>
          <w:t>uttalelse</w:t>
        </w:r>
      </w:hyperlink>
      <w:bookmarkStart w:id="0" w:name="_GoBack"/>
      <w:bookmarkEnd w:id="0"/>
      <w:r>
        <w:rPr>
          <w:rFonts w:ascii="Arial" w:hAnsi="Arial"/>
          <w:color w:val="000000"/>
          <w:shd w:val="clear" w:color="auto" w:fill="FFFFFF"/>
        </w:rPr>
        <w:t xml:space="preserve"> ved avslutningen av norgesbesøket. </w:t>
      </w:r>
    </w:p>
    <w:p w14:paraId="6FCE72C3" w14:textId="77777777" w:rsidR="00623DBE" w:rsidRPr="00086F9E" w:rsidRDefault="00623DBE" w:rsidP="00FD3A47">
      <w:pPr>
        <w:rPr>
          <w:rFonts w:ascii="Arial" w:hAnsi="Arial" w:cs="Arial"/>
          <w:color w:val="000000"/>
          <w:shd w:val="clear" w:color="auto" w:fill="FFFFFF"/>
        </w:rPr>
      </w:pPr>
    </w:p>
    <w:p w14:paraId="4234FBF1" w14:textId="3D1A381F" w:rsidR="00623DBE" w:rsidRPr="00FD3A47" w:rsidRDefault="00623DBE" w:rsidP="00FD3A47">
      <w:pPr>
        <w:rPr>
          <w:rFonts w:ascii="Arial" w:eastAsia="Times New Roman" w:hAnsi="Arial" w:cs="Arial"/>
          <w:color w:val="000000"/>
          <w:shd w:val="clear" w:color="auto" w:fill="FFFFFF"/>
        </w:rPr>
      </w:pPr>
      <w:r>
        <w:rPr>
          <w:rFonts w:ascii="Arial" w:hAnsi="Arial"/>
          <w:color w:val="000000"/>
          <w:shd w:val="clear" w:color="auto" w:fill="FFFFFF"/>
        </w:rPr>
        <w:t>“Jeg har likevel konstatert et sprik mellom dette engasjement</w:t>
      </w:r>
      <w:r w:rsidR="00ED03CB">
        <w:rPr>
          <w:rFonts w:ascii="Arial" w:hAnsi="Arial"/>
          <w:color w:val="000000"/>
          <w:shd w:val="clear" w:color="auto" w:fill="FFFFFF"/>
        </w:rPr>
        <w:t>et</w:t>
      </w:r>
      <w:r>
        <w:rPr>
          <w:rFonts w:ascii="Arial" w:hAnsi="Arial"/>
          <w:color w:val="000000"/>
          <w:shd w:val="clear" w:color="auto" w:fill="FFFFFF"/>
        </w:rPr>
        <w:t xml:space="preserve"> og den daglige, praktiske gjennomføringen på kommunalt nivå og fylkesnivå, der kvaliteten og tilgjengeligheten på tjenestene varierer betydelig alt etter hvor personen bor. Tilgang til kultursensitive tjenester er også et problem for </w:t>
      </w:r>
      <w:r w:rsidR="000151E6">
        <w:rPr>
          <w:rFonts w:ascii="Arial" w:hAnsi="Arial"/>
          <w:color w:val="000000"/>
          <w:shd w:val="clear" w:color="auto" w:fill="FFFFFF"/>
        </w:rPr>
        <w:t>personer</w:t>
      </w:r>
      <w:r>
        <w:rPr>
          <w:rFonts w:ascii="Arial" w:hAnsi="Arial"/>
          <w:color w:val="000000"/>
          <w:shd w:val="clear" w:color="auto" w:fill="FFFFFF"/>
        </w:rPr>
        <w:t xml:space="preserve"> med nedsatt funksjonsevne i den samiske befolkningsgruppen”, framholder hun. </w:t>
      </w:r>
    </w:p>
    <w:p w14:paraId="3443AF3D" w14:textId="77777777" w:rsidR="0069468F" w:rsidRPr="00FD3A47" w:rsidRDefault="0069468F" w:rsidP="00FD3A47">
      <w:pPr>
        <w:rPr>
          <w:rFonts w:ascii="Arial" w:hAnsi="Arial" w:cs="Arial"/>
          <w:color w:val="000000"/>
          <w:shd w:val="clear" w:color="auto" w:fill="FFFFFF"/>
          <w:lang w:val="en-US"/>
        </w:rPr>
      </w:pPr>
    </w:p>
    <w:p w14:paraId="5B723655" w14:textId="1F6EF096" w:rsidR="006F16EF" w:rsidRPr="00FD3A47" w:rsidRDefault="0069468F" w:rsidP="00FD3A47">
      <w:pPr>
        <w:rPr>
          <w:rFonts w:ascii="Arial" w:hAnsi="Arial" w:cs="Arial"/>
          <w:color w:val="000000"/>
          <w:shd w:val="clear" w:color="auto" w:fill="FFFFFF"/>
        </w:rPr>
      </w:pPr>
      <w:r>
        <w:rPr>
          <w:rFonts w:ascii="Arial" w:hAnsi="Arial"/>
          <w:color w:val="000000"/>
          <w:shd w:val="clear" w:color="auto" w:fill="FFFFFF"/>
        </w:rPr>
        <w:t xml:space="preserve">Devandas oppfordrer til bedre framdrift for å sikre mennesker med nedsatt funksjonsevne fulle borgerrettigheter. “Lovverk og praksis må endres for å sikre at </w:t>
      </w:r>
      <w:r w:rsidR="000151E6">
        <w:rPr>
          <w:rFonts w:ascii="Arial" w:hAnsi="Arial"/>
          <w:color w:val="000000"/>
          <w:shd w:val="clear" w:color="auto" w:fill="FFFFFF"/>
        </w:rPr>
        <w:t>personer</w:t>
      </w:r>
      <w:r>
        <w:rPr>
          <w:rFonts w:ascii="Arial" w:hAnsi="Arial"/>
          <w:color w:val="000000"/>
          <w:shd w:val="clear" w:color="auto" w:fill="FFFFFF"/>
        </w:rPr>
        <w:t xml:space="preserve"> med psykososial og intellektuell funksjons</w:t>
      </w:r>
      <w:r w:rsidR="00021DF6">
        <w:rPr>
          <w:rFonts w:ascii="Arial" w:hAnsi="Arial"/>
          <w:color w:val="000000"/>
          <w:shd w:val="clear" w:color="auto" w:fill="FFFFFF"/>
        </w:rPr>
        <w:t>nedsettelse</w:t>
      </w:r>
      <w:r>
        <w:rPr>
          <w:rFonts w:ascii="Arial" w:hAnsi="Arial"/>
          <w:color w:val="000000"/>
          <w:shd w:val="clear" w:color="auto" w:fill="FFFFFF"/>
        </w:rPr>
        <w:t xml:space="preserve"> kan få støtte til å ta egne avgjørelser og </w:t>
      </w:r>
      <w:r w:rsidR="00021DF6">
        <w:rPr>
          <w:rFonts w:ascii="Arial" w:hAnsi="Arial"/>
          <w:color w:val="000000"/>
          <w:shd w:val="clear" w:color="auto" w:fill="FFFFFF"/>
        </w:rPr>
        <w:t>at deres avgj</w:t>
      </w:r>
      <w:r w:rsidR="00021DF6">
        <w:rPr>
          <w:rFonts w:ascii="Arial" w:hAnsi="Arial" w:cs="Arial"/>
          <w:color w:val="000000"/>
          <w:shd w:val="clear" w:color="auto" w:fill="FFFFFF"/>
        </w:rPr>
        <w:t>ø</w:t>
      </w:r>
      <w:r w:rsidR="00021DF6">
        <w:rPr>
          <w:rFonts w:ascii="Arial" w:hAnsi="Arial"/>
          <w:color w:val="000000"/>
          <w:shd w:val="clear" w:color="auto" w:fill="FFFFFF"/>
        </w:rPr>
        <w:t xml:space="preserve">relser blir </w:t>
      </w:r>
      <w:r>
        <w:rPr>
          <w:rFonts w:ascii="Arial" w:hAnsi="Arial"/>
          <w:color w:val="000000"/>
          <w:shd w:val="clear" w:color="auto" w:fill="FFFFFF"/>
        </w:rPr>
        <w:t>respekt</w:t>
      </w:r>
      <w:r w:rsidR="00021DF6">
        <w:rPr>
          <w:rFonts w:ascii="Arial" w:hAnsi="Arial"/>
          <w:color w:val="000000"/>
          <w:shd w:val="clear" w:color="auto" w:fill="FFFFFF"/>
        </w:rPr>
        <w:t>ert</w:t>
      </w:r>
      <w:r>
        <w:rPr>
          <w:rFonts w:ascii="Arial" w:hAnsi="Arial"/>
          <w:color w:val="000000"/>
          <w:shd w:val="clear" w:color="auto" w:fill="FFFFFF"/>
        </w:rPr>
        <w:t xml:space="preserve">”, fortsetter Devandas. </w:t>
      </w:r>
    </w:p>
    <w:p w14:paraId="7C45AB57" w14:textId="77777777" w:rsidR="005C5E91" w:rsidRPr="00086F9E" w:rsidRDefault="005C5E91" w:rsidP="00FD3A47">
      <w:pPr>
        <w:rPr>
          <w:rFonts w:ascii="Arial" w:hAnsi="Arial" w:cs="Arial"/>
          <w:color w:val="000000"/>
          <w:shd w:val="clear" w:color="auto" w:fill="FFFFFF"/>
        </w:rPr>
      </w:pPr>
    </w:p>
    <w:p w14:paraId="45DFF3AF" w14:textId="7E107A70" w:rsidR="00FD3A47" w:rsidRDefault="003255AB" w:rsidP="00FD3A47">
      <w:pPr>
        <w:rPr>
          <w:rFonts w:ascii="Arial" w:hAnsi="Arial" w:cs="Arial"/>
          <w:color w:val="000000"/>
          <w:shd w:val="clear" w:color="auto" w:fill="FFFFFF"/>
        </w:rPr>
      </w:pPr>
      <w:r>
        <w:rPr>
          <w:rFonts w:ascii="Arial" w:hAnsi="Arial"/>
          <w:color w:val="000000"/>
          <w:shd w:val="clear" w:color="auto" w:fill="FFFFFF"/>
        </w:rPr>
        <w:t xml:space="preserve">Under norgesbesøket har FN-eksperten </w:t>
      </w:r>
      <w:r w:rsidR="00021DF6">
        <w:rPr>
          <w:rFonts w:ascii="Arial" w:hAnsi="Arial"/>
          <w:color w:val="000000"/>
          <w:shd w:val="clear" w:color="auto" w:fill="FFFFFF"/>
        </w:rPr>
        <w:t xml:space="preserve">notert seg </w:t>
      </w:r>
      <w:r>
        <w:rPr>
          <w:rFonts w:ascii="Arial" w:hAnsi="Arial"/>
          <w:color w:val="000000"/>
          <w:shd w:val="clear" w:color="auto" w:fill="FFFFFF"/>
        </w:rPr>
        <w:t xml:space="preserve">den omfattende bruken av tvang innen psykisk helsevern og sosiale tjenester, deriblant ufrivillig medisinering, og mottatt flere klager angående dette. </w:t>
      </w:r>
    </w:p>
    <w:p w14:paraId="4460718F" w14:textId="77777777" w:rsidR="00FD3A47" w:rsidRPr="00086F9E" w:rsidRDefault="00FD3A47" w:rsidP="00FD3A47">
      <w:pPr>
        <w:rPr>
          <w:rFonts w:ascii="Arial" w:hAnsi="Arial" w:cs="Arial"/>
          <w:color w:val="000000"/>
          <w:shd w:val="clear" w:color="auto" w:fill="FFFFFF"/>
        </w:rPr>
      </w:pPr>
    </w:p>
    <w:p w14:paraId="4077A063" w14:textId="0A9B9B33" w:rsidR="003255AB" w:rsidRPr="00FD3A47" w:rsidRDefault="003255AB" w:rsidP="00FD3A47">
      <w:pPr>
        <w:rPr>
          <w:rFonts w:ascii="Arial" w:hAnsi="Arial" w:cs="Arial"/>
          <w:color w:val="000000"/>
          <w:shd w:val="clear" w:color="auto" w:fill="FFFFFF"/>
        </w:rPr>
      </w:pPr>
      <w:r>
        <w:rPr>
          <w:rFonts w:ascii="Arial" w:hAnsi="Arial"/>
          <w:color w:val="000000"/>
          <w:shd w:val="clear" w:color="auto" w:fill="FFFFFF"/>
        </w:rPr>
        <w:t xml:space="preserve">“I stedet for å fokusere på regulering av tvang, oppfordrer jeg norske myndigheter til å investere i tvangsfrie tiltak som respekterer </w:t>
      </w:r>
      <w:r w:rsidR="00021DF6">
        <w:rPr>
          <w:rFonts w:ascii="Arial" w:hAnsi="Arial"/>
          <w:color w:val="000000"/>
          <w:shd w:val="clear" w:color="auto" w:fill="FFFFFF"/>
        </w:rPr>
        <w:t xml:space="preserve">individers </w:t>
      </w:r>
      <w:r>
        <w:rPr>
          <w:rFonts w:ascii="Arial" w:hAnsi="Arial"/>
          <w:color w:val="000000"/>
          <w:shd w:val="clear" w:color="auto" w:fill="FFFFFF"/>
        </w:rPr>
        <w:t>ønske</w:t>
      </w:r>
      <w:r w:rsidR="00021DF6">
        <w:rPr>
          <w:rFonts w:ascii="Arial" w:hAnsi="Arial"/>
          <w:color w:val="000000"/>
          <w:shd w:val="clear" w:color="auto" w:fill="FFFFFF"/>
        </w:rPr>
        <w:t>r</w:t>
      </w:r>
      <w:r>
        <w:rPr>
          <w:rFonts w:ascii="Arial" w:hAnsi="Arial"/>
          <w:color w:val="000000"/>
          <w:shd w:val="clear" w:color="auto" w:fill="FFFFFF"/>
        </w:rPr>
        <w:t>, preferanse</w:t>
      </w:r>
      <w:r w:rsidR="00021DF6">
        <w:rPr>
          <w:rFonts w:ascii="Arial" w:hAnsi="Arial"/>
          <w:color w:val="000000"/>
          <w:shd w:val="clear" w:color="auto" w:fill="FFFFFF"/>
        </w:rPr>
        <w:t>r</w:t>
      </w:r>
      <w:r>
        <w:rPr>
          <w:rFonts w:ascii="Arial" w:hAnsi="Arial"/>
          <w:color w:val="000000"/>
          <w:shd w:val="clear" w:color="auto" w:fill="FFFFFF"/>
        </w:rPr>
        <w:t xml:space="preserve"> og personlig</w:t>
      </w:r>
      <w:r w:rsidR="00021DF6">
        <w:rPr>
          <w:rFonts w:ascii="Arial" w:hAnsi="Arial"/>
          <w:color w:val="000000"/>
          <w:shd w:val="clear" w:color="auto" w:fill="FFFFFF"/>
        </w:rPr>
        <w:t>e</w:t>
      </w:r>
      <w:r>
        <w:rPr>
          <w:rFonts w:ascii="Arial" w:hAnsi="Arial"/>
          <w:color w:val="000000"/>
          <w:shd w:val="clear" w:color="auto" w:fill="FFFFFF"/>
        </w:rPr>
        <w:t xml:space="preserve"> integritet i samsvar med </w:t>
      </w:r>
      <w:hyperlink r:id="rId7" w:history="1">
        <w:r>
          <w:rPr>
            <w:rStyle w:val="Hyperlink"/>
            <w:rFonts w:ascii="Arial" w:hAnsi="Arial"/>
            <w:shd w:val="clear" w:color="auto" w:fill="FFFFFF"/>
          </w:rPr>
          <w:t>Konvensjon</w:t>
        </w:r>
        <w:r w:rsidR="00021DF6">
          <w:rPr>
            <w:rStyle w:val="Hyperlink"/>
            <w:rFonts w:ascii="Arial" w:hAnsi="Arial"/>
            <w:shd w:val="clear" w:color="auto" w:fill="FFFFFF"/>
          </w:rPr>
          <w:t>en</w:t>
        </w:r>
        <w:r>
          <w:rPr>
            <w:rStyle w:val="Hyperlink"/>
            <w:rFonts w:ascii="Arial" w:hAnsi="Arial"/>
            <w:shd w:val="clear" w:color="auto" w:fill="FFFFFF"/>
          </w:rPr>
          <w:t xml:space="preserve"> om rettighetene til personer med nedsatt funksjonsevne</w:t>
        </w:r>
      </w:hyperlink>
      <w:r>
        <w:rPr>
          <w:rFonts w:ascii="Arial" w:hAnsi="Arial"/>
          <w:color w:val="000000"/>
          <w:shd w:val="clear" w:color="auto" w:fill="FFFFFF"/>
        </w:rPr>
        <w:t>,” sier Devandas.</w:t>
      </w:r>
    </w:p>
    <w:p w14:paraId="3385526D" w14:textId="77777777" w:rsidR="00ED424F" w:rsidRPr="00086F9E" w:rsidRDefault="00ED424F" w:rsidP="00FD3A47">
      <w:pPr>
        <w:rPr>
          <w:rFonts w:ascii="Arial" w:hAnsi="Arial" w:cs="Arial"/>
          <w:color w:val="000000"/>
          <w:shd w:val="clear" w:color="auto" w:fill="FFFFFF"/>
        </w:rPr>
      </w:pPr>
    </w:p>
    <w:p w14:paraId="228A6D06" w14:textId="5BE3FE42" w:rsidR="00ED424F" w:rsidRPr="00FD3A47" w:rsidRDefault="00ED424F" w:rsidP="00FD3A47">
      <w:pPr>
        <w:rPr>
          <w:rFonts w:ascii="Arial" w:hAnsi="Arial" w:cs="Arial"/>
          <w:color w:val="000000"/>
          <w:shd w:val="clear" w:color="auto" w:fill="FFFFFF"/>
        </w:rPr>
      </w:pPr>
      <w:r>
        <w:rPr>
          <w:rFonts w:ascii="Arial" w:hAnsi="Arial"/>
          <w:color w:val="000000"/>
          <w:shd w:val="clear" w:color="auto" w:fill="FFFFFF"/>
        </w:rPr>
        <w:t xml:space="preserve">FNs spesialrapportør understreker at det nå trengs større innsats for å tilrettelegge det fysiske miljøet, transportsystemer, skoler og private bygninger der publikum </w:t>
      </w:r>
      <w:r w:rsidR="000151E6">
        <w:rPr>
          <w:rFonts w:ascii="Arial" w:hAnsi="Arial"/>
          <w:color w:val="000000"/>
          <w:shd w:val="clear" w:color="auto" w:fill="FFFFFF"/>
        </w:rPr>
        <w:t xml:space="preserve">har adgang, for hele spekteret </w:t>
      </w:r>
      <w:r>
        <w:rPr>
          <w:rFonts w:ascii="Arial" w:hAnsi="Arial"/>
          <w:color w:val="000000"/>
          <w:shd w:val="clear" w:color="auto" w:fill="FFFFFF"/>
        </w:rPr>
        <w:t xml:space="preserve">av mennesker med nedsatt funksjonsevne. </w:t>
      </w:r>
    </w:p>
    <w:p w14:paraId="0AEF11C8" w14:textId="77777777" w:rsidR="003255AB" w:rsidRPr="00086F9E" w:rsidRDefault="003255AB" w:rsidP="00FD3A47">
      <w:pPr>
        <w:rPr>
          <w:rFonts w:ascii="Arial" w:hAnsi="Arial" w:cs="Arial"/>
          <w:color w:val="000000"/>
          <w:shd w:val="clear" w:color="auto" w:fill="FFFFFF"/>
        </w:rPr>
      </w:pPr>
    </w:p>
    <w:p w14:paraId="1F57B2D9" w14:textId="123824A5" w:rsidR="001A02D8" w:rsidRPr="00FD3A47" w:rsidRDefault="00B5669E" w:rsidP="00FD3A47">
      <w:pPr>
        <w:rPr>
          <w:rFonts w:ascii="Arial" w:hAnsi="Arial" w:cs="Arial"/>
          <w:color w:val="000000"/>
          <w:shd w:val="clear" w:color="auto" w:fill="FFFFFF"/>
        </w:rPr>
      </w:pPr>
      <w:r>
        <w:rPr>
          <w:rFonts w:ascii="Arial" w:hAnsi="Arial"/>
          <w:color w:val="000000"/>
          <w:shd w:val="clear" w:color="auto" w:fill="FFFFFF"/>
        </w:rPr>
        <w:lastRenderedPageBreak/>
        <w:t xml:space="preserve">Devandas vil legge fram en utførlig rapport om besøket, med sine funn og anbefalinger, for FNs menneskerettighetsråd i mars 2020. </w:t>
      </w:r>
    </w:p>
    <w:p w14:paraId="210B164D" w14:textId="77777777" w:rsidR="003255AB" w:rsidRPr="00FD3A47" w:rsidRDefault="003255AB" w:rsidP="00FD3A47">
      <w:pPr>
        <w:rPr>
          <w:rFonts w:ascii="Arial" w:hAnsi="Arial" w:cs="Arial"/>
          <w:color w:val="000000"/>
          <w:shd w:val="clear" w:color="auto" w:fill="FFFFFF"/>
          <w:lang w:val="en-US"/>
        </w:rPr>
      </w:pPr>
    </w:p>
    <w:p w14:paraId="185ECFD2" w14:textId="0EE293B4" w:rsidR="009237C1" w:rsidRPr="00FD3A47" w:rsidRDefault="00A43D96" w:rsidP="00FD3A47">
      <w:pPr>
        <w:rPr>
          <w:rFonts w:ascii="Arial" w:hAnsi="Arial" w:cs="Arial"/>
          <w:color w:val="000000"/>
          <w:shd w:val="clear" w:color="auto" w:fill="FFFFFF"/>
        </w:rPr>
      </w:pPr>
      <w:r>
        <w:rPr>
          <w:rFonts w:ascii="Arial" w:hAnsi="Arial"/>
          <w:color w:val="000000"/>
          <w:shd w:val="clear" w:color="auto" w:fill="FFFFFF"/>
        </w:rPr>
        <w:t xml:space="preserve">SLUTT </w:t>
      </w:r>
    </w:p>
    <w:p w14:paraId="08577001" w14:textId="77777777" w:rsidR="009237C1" w:rsidRPr="00FD3A47" w:rsidRDefault="009237C1" w:rsidP="00FD3A47">
      <w:pPr>
        <w:rPr>
          <w:rFonts w:ascii="Arial" w:hAnsi="Arial" w:cs="Arial"/>
          <w:i/>
          <w:color w:val="000000"/>
          <w:shd w:val="clear" w:color="auto" w:fill="FFFFFF"/>
          <w:lang w:val="en-US"/>
        </w:rPr>
      </w:pPr>
    </w:p>
    <w:p w14:paraId="5938D5F7" w14:textId="5E49BB92" w:rsidR="000550E8" w:rsidRPr="00B5669E" w:rsidRDefault="000550E8" w:rsidP="000550E8">
      <w:pPr>
        <w:rPr>
          <w:rFonts w:ascii="Arial" w:hAnsi="Arial" w:cs="Arial"/>
          <w:i/>
          <w:sz w:val="20"/>
          <w:szCs w:val="20"/>
        </w:rPr>
      </w:pPr>
      <w:r>
        <w:rPr>
          <w:rFonts w:ascii="Arial" w:hAnsi="Arial"/>
          <w:b/>
          <w:i/>
          <w:sz w:val="20"/>
          <w:szCs w:val="20"/>
        </w:rPr>
        <w:t>Catalina Devandas</w:t>
      </w:r>
      <w:r>
        <w:rPr>
          <w:rFonts w:ascii="Arial" w:hAnsi="Arial"/>
          <w:i/>
          <w:sz w:val="20"/>
          <w:szCs w:val="20"/>
        </w:rPr>
        <w:t xml:space="preserve"> (Costa Rica) ble oppnevnt som FNs første </w:t>
      </w:r>
      <w:hyperlink r:id="rId8" w:history="1">
        <w:r>
          <w:rPr>
            <w:rStyle w:val="Hyperlink"/>
            <w:rFonts w:ascii="Arial" w:hAnsi="Arial"/>
            <w:i/>
            <w:sz w:val="20"/>
            <w:szCs w:val="20"/>
          </w:rPr>
          <w:t xml:space="preserve">spesialrapportør for </w:t>
        </w:r>
        <w:r w:rsidR="002C1C82">
          <w:rPr>
            <w:rStyle w:val="Hyperlink"/>
            <w:rFonts w:ascii="Arial" w:hAnsi="Arial"/>
            <w:i/>
            <w:sz w:val="20"/>
            <w:szCs w:val="20"/>
          </w:rPr>
          <w:t xml:space="preserve">rettighetene til </w:t>
        </w:r>
        <w:r w:rsidR="000151E6">
          <w:rPr>
            <w:rStyle w:val="Hyperlink"/>
            <w:rFonts w:ascii="Arial" w:hAnsi="Arial"/>
            <w:i/>
            <w:sz w:val="20"/>
            <w:szCs w:val="20"/>
          </w:rPr>
          <w:t>personer</w:t>
        </w:r>
        <w:r>
          <w:rPr>
            <w:rStyle w:val="Hyperlink"/>
            <w:rFonts w:ascii="Arial" w:hAnsi="Arial"/>
            <w:i/>
            <w:sz w:val="20"/>
            <w:szCs w:val="20"/>
          </w:rPr>
          <w:t xml:space="preserve"> med nedsatt funksjonsevne</w:t>
        </w:r>
      </w:hyperlink>
      <w:r>
        <w:rPr>
          <w:rFonts w:ascii="Arial" w:hAnsi="Arial"/>
          <w:i/>
          <w:sz w:val="20"/>
          <w:szCs w:val="20"/>
        </w:rPr>
        <w:t xml:space="preserve"> i juni 2014 av FNs menneskerettighetsråd. Hun har i 20 år utført omfattende arbeid for å fremme rettighetene til mennesker med nedsatt funksjonsevne og for inkluderingstiltak med blant andre Verdensbanken, FN og internasjonale giverorganisasjoner. Devandas har prioritert å fremme sosioøkonomisk inkludering, fulle borgerrettigheter for mennesker med nedsatt funksjonsevne og aksept for at nedsatt funksjonsevne skal bli anerkjent som en del av det menneskelige mangfold. </w:t>
      </w:r>
    </w:p>
    <w:p w14:paraId="747538CC" w14:textId="77777777" w:rsidR="000550E8" w:rsidRPr="00B5669E" w:rsidRDefault="000550E8" w:rsidP="000550E8">
      <w:pPr>
        <w:rPr>
          <w:rFonts w:ascii="Arial" w:hAnsi="Arial" w:cs="Arial"/>
          <w:i/>
          <w:sz w:val="20"/>
          <w:szCs w:val="20"/>
        </w:rPr>
      </w:pPr>
    </w:p>
    <w:p w14:paraId="5010E2AB" w14:textId="77777777" w:rsidR="000550E8" w:rsidRPr="00B5669E" w:rsidRDefault="000550E8" w:rsidP="000550E8">
      <w:pPr>
        <w:rPr>
          <w:rFonts w:ascii="Arial" w:hAnsi="Arial" w:cs="Arial"/>
          <w:i/>
          <w:sz w:val="20"/>
          <w:szCs w:val="20"/>
        </w:rPr>
      </w:pPr>
      <w:r>
        <w:rPr>
          <w:rFonts w:ascii="Arial" w:hAnsi="Arial"/>
          <w:i/>
          <w:sz w:val="20"/>
          <w:szCs w:val="20"/>
        </w:rPr>
        <w:t xml:space="preserve">Spesialrapportørene inngår i de såkalte </w:t>
      </w:r>
      <w:hyperlink r:id="rId9" w:history="1">
        <w:r>
          <w:rPr>
            <w:rStyle w:val="Hyperlink"/>
            <w:rFonts w:ascii="Arial" w:hAnsi="Arial"/>
            <w:i/>
            <w:sz w:val="20"/>
            <w:szCs w:val="20"/>
          </w:rPr>
          <w:t>spesialprosedyrene</w:t>
        </w:r>
      </w:hyperlink>
      <w:r>
        <w:rPr>
          <w:rFonts w:ascii="Arial" w:hAnsi="Arial"/>
          <w:i/>
          <w:sz w:val="20"/>
          <w:szCs w:val="20"/>
        </w:rPr>
        <w:t xml:space="preserve"> under FNs menneskerettighetsråd. Spesialprosedyrene utgjør den største gruppen uavhengige eksperter i FNs system for menneskerettigheter. “Spesialprosedyrer” er fellesbetegnelsen på mekanismene for undersøkelser og overvåking under FNs menneskerettighetsråd og tar opp situasjoner i enkeltland eller tematisk problematikk over hele verden. Spesialrapportørene er eksperter som arbeider på frivillig basis. De er ikke ansatt i FN og avlønnes ikke for sitt arbeid. De er uavhengige av enhver nasjonal myndighet eller organisasjon, og arbeider individuelt. </w:t>
      </w:r>
    </w:p>
    <w:p w14:paraId="32D49E00" w14:textId="77777777" w:rsidR="000550E8" w:rsidRPr="00B5669E" w:rsidRDefault="000550E8" w:rsidP="000550E8">
      <w:pPr>
        <w:rPr>
          <w:rFonts w:ascii="Arial" w:hAnsi="Arial" w:cs="Arial"/>
          <w:i/>
          <w:sz w:val="20"/>
          <w:szCs w:val="20"/>
        </w:rPr>
      </w:pPr>
    </w:p>
    <w:p w14:paraId="21BE44B6" w14:textId="77777777" w:rsidR="000550E8" w:rsidRPr="00B5669E" w:rsidRDefault="000550E8" w:rsidP="000550E8">
      <w:pPr>
        <w:rPr>
          <w:rFonts w:ascii="Arial" w:eastAsia="MS Mincho" w:hAnsi="Arial" w:cs="Arial"/>
          <w:i/>
          <w:iCs/>
          <w:color w:val="000000"/>
          <w:sz w:val="20"/>
          <w:szCs w:val="20"/>
        </w:rPr>
      </w:pPr>
      <w:r>
        <w:rPr>
          <w:rFonts w:ascii="Arial" w:hAnsi="Arial"/>
          <w:i/>
          <w:iCs/>
          <w:color w:val="000000"/>
          <w:sz w:val="20"/>
          <w:szCs w:val="20"/>
        </w:rPr>
        <w:t xml:space="preserve">FN menneskerettigheter, Norge: </w:t>
      </w:r>
      <w:hyperlink r:id="rId10" w:history="1">
        <w:r>
          <w:rPr>
            <w:rStyle w:val="Hyperlink"/>
            <w:rFonts w:ascii="Arial" w:hAnsi="Arial"/>
            <w:i/>
            <w:iCs/>
            <w:sz w:val="20"/>
            <w:szCs w:val="20"/>
          </w:rPr>
          <w:t>Norge:</w:t>
        </w:r>
      </w:hyperlink>
      <w:r>
        <w:rPr>
          <w:rFonts w:ascii="Arial" w:hAnsi="Arial"/>
          <w:i/>
          <w:iCs/>
          <w:color w:val="000000"/>
          <w:sz w:val="20"/>
          <w:szCs w:val="20"/>
        </w:rPr>
        <w:t xml:space="preserve"> </w:t>
      </w:r>
    </w:p>
    <w:p w14:paraId="1B5EC460" w14:textId="77777777" w:rsidR="000550E8" w:rsidRPr="00086F9E" w:rsidRDefault="000550E8" w:rsidP="000550E8">
      <w:pPr>
        <w:rPr>
          <w:rFonts w:ascii="Arial" w:hAnsi="Arial" w:cs="Arial"/>
          <w:i/>
          <w:sz w:val="20"/>
          <w:szCs w:val="20"/>
        </w:rPr>
      </w:pPr>
    </w:p>
    <w:p w14:paraId="4A3DBE5B" w14:textId="243B80D5" w:rsidR="000550E8" w:rsidRPr="00B5669E" w:rsidRDefault="000550E8" w:rsidP="000550E8">
      <w:pPr>
        <w:rPr>
          <w:rFonts w:ascii="Arial" w:hAnsi="Arial" w:cs="Arial"/>
          <w:i/>
          <w:sz w:val="20"/>
          <w:szCs w:val="20"/>
        </w:rPr>
      </w:pPr>
      <w:r>
        <w:rPr>
          <w:rFonts w:ascii="Arial" w:hAnsi="Arial"/>
          <w:b/>
          <w:bCs/>
          <w:i/>
          <w:sz w:val="20"/>
          <w:szCs w:val="20"/>
        </w:rPr>
        <w:t>Mediehenvendelser</w:t>
      </w:r>
      <w:r>
        <w:rPr>
          <w:rFonts w:ascii="Arial" w:hAnsi="Arial"/>
          <w:i/>
          <w:sz w:val="20"/>
          <w:szCs w:val="20"/>
        </w:rPr>
        <w:t xml:space="preserve"> og forespørsler om nærmere opplysninger rettes til: </w:t>
      </w:r>
      <w:r>
        <w:rPr>
          <w:rFonts w:ascii="Arial" w:hAnsi="Arial"/>
          <w:i/>
          <w:sz w:val="20"/>
          <w:szCs w:val="20"/>
        </w:rPr>
        <w:br/>
      </w:r>
    </w:p>
    <w:p w14:paraId="3DBC8AEA" w14:textId="562B86AB" w:rsidR="000550E8" w:rsidRPr="00B5669E" w:rsidRDefault="000550E8" w:rsidP="000550E8">
      <w:pPr>
        <w:rPr>
          <w:rFonts w:ascii="Arial" w:hAnsi="Arial" w:cs="Arial"/>
          <w:i/>
          <w:sz w:val="20"/>
          <w:szCs w:val="20"/>
        </w:rPr>
      </w:pPr>
      <w:r>
        <w:rPr>
          <w:rFonts w:ascii="Arial" w:hAnsi="Arial"/>
          <w:b/>
          <w:i/>
          <w:sz w:val="20"/>
          <w:szCs w:val="20"/>
        </w:rPr>
        <w:t>I Genève:</w:t>
      </w:r>
      <w:r>
        <w:rPr>
          <w:rFonts w:ascii="Arial" w:hAnsi="Arial"/>
          <w:b/>
          <w:i/>
          <w:sz w:val="20"/>
          <w:szCs w:val="20"/>
        </w:rPr>
        <w:br/>
      </w:r>
      <w:r>
        <w:rPr>
          <w:rFonts w:ascii="Arial" w:hAnsi="Arial"/>
          <w:i/>
          <w:sz w:val="20"/>
          <w:szCs w:val="20"/>
        </w:rPr>
        <w:t xml:space="preserve">Cristina Michels (+41 22 928 9866 / </w:t>
      </w:r>
      <w:hyperlink r:id="rId11" w:history="1">
        <w:r>
          <w:rPr>
            <w:rStyle w:val="Hyperlink"/>
            <w:rFonts w:ascii="Arial" w:hAnsi="Arial"/>
            <w:i/>
            <w:sz w:val="20"/>
            <w:szCs w:val="20"/>
          </w:rPr>
          <w:t>cmichels@ohchr.org</w:t>
        </w:r>
      </w:hyperlink>
      <w:r>
        <w:rPr>
          <w:rFonts w:ascii="Arial" w:hAnsi="Arial"/>
          <w:i/>
          <w:sz w:val="20"/>
          <w:szCs w:val="20"/>
        </w:rPr>
        <w:t xml:space="preserve">), Azin Tadjdini, (+41 22 917 9400, </w:t>
      </w:r>
      <w:hyperlink r:id="rId12" w:history="1">
        <w:r>
          <w:rPr>
            <w:rStyle w:val="Hyperlink"/>
            <w:rFonts w:ascii="Arial" w:hAnsi="Arial"/>
            <w:i/>
            <w:sz w:val="20"/>
            <w:szCs w:val="20"/>
          </w:rPr>
          <w:t>atadjdini@ohchr.org</w:t>
        </w:r>
      </w:hyperlink>
      <w:r>
        <w:rPr>
          <w:rFonts w:ascii="Arial" w:hAnsi="Arial"/>
          <w:i/>
          <w:sz w:val="20"/>
          <w:szCs w:val="20"/>
        </w:rPr>
        <w:t xml:space="preserve">), eller skriv til </w:t>
      </w:r>
      <w:hyperlink r:id="rId13" w:history="1">
        <w:r>
          <w:rPr>
            <w:rStyle w:val="Hyperlink"/>
            <w:rFonts w:ascii="Arial" w:hAnsi="Arial"/>
            <w:i/>
            <w:sz w:val="20"/>
            <w:szCs w:val="20"/>
          </w:rPr>
          <w:t>sr.disability@ohchr.org</w:t>
        </w:r>
      </w:hyperlink>
      <w:r>
        <w:rPr>
          <w:rFonts w:ascii="Arial" w:hAnsi="Arial"/>
          <w:i/>
          <w:sz w:val="20"/>
          <w:szCs w:val="20"/>
        </w:rPr>
        <w:t xml:space="preserve"> </w:t>
      </w:r>
    </w:p>
    <w:p w14:paraId="04DFBAF5" w14:textId="77777777" w:rsidR="000550E8" w:rsidRPr="00B5669E" w:rsidRDefault="000550E8" w:rsidP="000550E8">
      <w:pPr>
        <w:rPr>
          <w:rFonts w:ascii="Arial" w:hAnsi="Arial" w:cs="Arial"/>
          <w:sz w:val="20"/>
          <w:szCs w:val="20"/>
        </w:rPr>
      </w:pPr>
    </w:p>
    <w:p w14:paraId="161402ED" w14:textId="77777777" w:rsidR="000550E8" w:rsidRPr="00B5669E" w:rsidRDefault="000550E8" w:rsidP="000550E8">
      <w:pPr>
        <w:shd w:val="clear" w:color="auto" w:fill="FFFFFF"/>
        <w:rPr>
          <w:rFonts w:ascii="Arial" w:hAnsi="Arial" w:cs="Arial"/>
          <w:i/>
          <w:color w:val="0000FF"/>
          <w:sz w:val="20"/>
          <w:szCs w:val="20"/>
          <w:u w:val="single"/>
        </w:rPr>
      </w:pPr>
      <w:r>
        <w:rPr>
          <w:rFonts w:ascii="Arial" w:hAnsi="Arial"/>
          <w:b/>
          <w:bCs/>
          <w:i/>
          <w:iCs/>
          <w:sz w:val="20"/>
          <w:szCs w:val="20"/>
        </w:rPr>
        <w:t>Mediehenvendelser om andre uavhengige FN-eksperter</w:t>
      </w:r>
      <w:r>
        <w:rPr>
          <w:rFonts w:ascii="Arial" w:hAnsi="Arial"/>
          <w:i/>
          <w:iCs/>
          <w:sz w:val="20"/>
          <w:szCs w:val="20"/>
        </w:rPr>
        <w:t xml:space="preserve"> rettes til: Mr. Jeremy Laurence (+41 22 917 9383 / </w:t>
      </w:r>
      <w:hyperlink r:id="rId14" w:history="1">
        <w:r>
          <w:rPr>
            <w:rStyle w:val="Hyperlink"/>
            <w:rFonts w:ascii="Arial" w:hAnsi="Arial"/>
            <w:i/>
            <w:iCs/>
            <w:sz w:val="20"/>
            <w:szCs w:val="20"/>
          </w:rPr>
          <w:t>jlaurence@ohchr.org</w:t>
        </w:r>
      </w:hyperlink>
      <w:r>
        <w:rPr>
          <w:rFonts w:ascii="Arial" w:hAnsi="Arial"/>
          <w:i/>
          <w:iCs/>
          <w:sz w:val="20"/>
          <w:szCs w:val="20"/>
        </w:rPr>
        <w:t xml:space="preserve">) </w:t>
      </w:r>
    </w:p>
    <w:p w14:paraId="18C1013C" w14:textId="77777777" w:rsidR="000550E8" w:rsidRPr="00B5669E" w:rsidRDefault="000550E8" w:rsidP="000550E8">
      <w:pPr>
        <w:rPr>
          <w:rFonts w:ascii="Arial" w:hAnsi="Arial" w:cs="Arial"/>
          <w:i/>
          <w:iCs/>
          <w:color w:val="663399"/>
          <w:sz w:val="20"/>
          <w:szCs w:val="20"/>
          <w:shd w:val="clear" w:color="auto" w:fill="FFFFFF"/>
        </w:rPr>
      </w:pPr>
    </w:p>
    <w:p w14:paraId="3F592B0C" w14:textId="77777777" w:rsidR="000550E8" w:rsidRPr="00B5669E" w:rsidRDefault="000550E8" w:rsidP="000550E8">
      <w:pPr>
        <w:rPr>
          <w:rStyle w:val="Emphasis"/>
          <w:rFonts w:ascii="Arial" w:hAnsi="Arial" w:cs="Arial"/>
          <w:color w:val="000000"/>
          <w:sz w:val="20"/>
          <w:szCs w:val="20"/>
        </w:rPr>
      </w:pPr>
      <w:r>
        <w:rPr>
          <w:rStyle w:val="Emphasis"/>
          <w:rFonts w:ascii="Arial" w:hAnsi="Arial"/>
          <w:color w:val="000000"/>
          <w:sz w:val="20"/>
          <w:szCs w:val="20"/>
        </w:rPr>
        <w:t xml:space="preserve">Følg nyheter om FNs uavhengige menneskerettighetseksperter på Twitter </w:t>
      </w:r>
      <w:hyperlink r:id="rId15" w:history="1">
        <w:r>
          <w:rPr>
            <w:rStyle w:val="Hyperlink"/>
            <w:rFonts w:ascii="Arial" w:hAnsi="Arial"/>
            <w:i/>
            <w:iCs/>
            <w:sz w:val="20"/>
            <w:szCs w:val="20"/>
          </w:rPr>
          <w:t>@UN_SPExperts</w:t>
        </w:r>
      </w:hyperlink>
      <w:r>
        <w:rPr>
          <w:rStyle w:val="Emphasis"/>
          <w:rFonts w:ascii="Arial" w:hAnsi="Arial"/>
          <w:color w:val="000000"/>
          <w:sz w:val="20"/>
          <w:szCs w:val="20"/>
        </w:rPr>
        <w:t xml:space="preserve">. </w:t>
      </w:r>
    </w:p>
    <w:p w14:paraId="5AD53370" w14:textId="77777777" w:rsidR="000550E8" w:rsidRPr="00B5669E" w:rsidRDefault="000550E8" w:rsidP="000550E8">
      <w:pPr>
        <w:rPr>
          <w:rFonts w:ascii="Arial" w:hAnsi="Arial" w:cs="Arial"/>
          <w:i/>
          <w:iCs/>
          <w:color w:val="663399"/>
          <w:sz w:val="20"/>
          <w:szCs w:val="20"/>
          <w:shd w:val="clear" w:color="auto" w:fill="FFFFFF"/>
        </w:rPr>
      </w:pPr>
    </w:p>
    <w:p w14:paraId="402345DA" w14:textId="77777777" w:rsidR="000550E8" w:rsidRPr="00B5669E" w:rsidRDefault="000550E8" w:rsidP="000550E8">
      <w:pPr>
        <w:rPr>
          <w:rFonts w:ascii="Arial" w:hAnsi="Arial" w:cs="Arial"/>
          <w:sz w:val="20"/>
          <w:szCs w:val="20"/>
        </w:rPr>
      </w:pPr>
      <w:r>
        <w:rPr>
          <w:rFonts w:ascii="Arial" w:hAnsi="Arial"/>
          <w:i/>
          <w:iCs/>
          <w:color w:val="000000"/>
          <w:sz w:val="20"/>
          <w:szCs w:val="20"/>
        </w:rPr>
        <w:t xml:space="preserve">Er du engasjert i den verden vi lever i? Da kan du </w:t>
      </w:r>
      <w:r>
        <w:rPr>
          <w:rStyle w:val="Strong"/>
          <w:rFonts w:ascii="Arial" w:hAnsi="Arial"/>
          <w:color w:val="000000"/>
          <w:sz w:val="20"/>
          <w:szCs w:val="20"/>
        </w:rPr>
        <w:t>STØTTE menneskers rettigheter i dag.</w:t>
      </w:r>
      <w:r>
        <w:rPr>
          <w:rFonts w:ascii="Arial" w:hAnsi="Arial"/>
          <w:b/>
          <w:bCs/>
          <w:i/>
          <w:iCs/>
          <w:sz w:val="20"/>
          <w:szCs w:val="20"/>
        </w:rPr>
        <w:t xml:space="preserve"> </w:t>
      </w:r>
      <w:r>
        <w:rPr>
          <w:rFonts w:ascii="Arial" w:hAnsi="Arial"/>
          <w:i/>
          <w:iCs/>
          <w:sz w:val="20"/>
          <w:szCs w:val="20"/>
        </w:rPr>
        <w:t xml:space="preserve"> #Standup4humanrights og gå til nettstedet</w:t>
      </w:r>
      <w:r>
        <w:rPr>
          <w:rFonts w:ascii="Arial" w:hAnsi="Arial"/>
          <w:sz w:val="20"/>
          <w:szCs w:val="20"/>
        </w:rPr>
        <w:t xml:space="preserve"> </w:t>
      </w:r>
      <w:hyperlink r:id="rId16" w:history="1">
        <w:r>
          <w:rPr>
            <w:rStyle w:val="Hyperlink"/>
            <w:rFonts w:ascii="Arial" w:hAnsi="Arial"/>
            <w:i/>
            <w:iCs/>
            <w:sz w:val="20"/>
            <w:szCs w:val="20"/>
          </w:rPr>
          <w:t>http://www.standup4humanrights.org</w:t>
        </w:r>
      </w:hyperlink>
      <w:r>
        <w:rPr>
          <w:rStyle w:val="Hyperlink"/>
          <w:rFonts w:ascii="Arial" w:hAnsi="Arial"/>
          <w:i/>
          <w:iCs/>
          <w:sz w:val="20"/>
          <w:szCs w:val="20"/>
        </w:rPr>
        <w:t xml:space="preserve"> </w:t>
      </w:r>
    </w:p>
    <w:p w14:paraId="00947219" w14:textId="561E087F" w:rsidR="009237C1" w:rsidRPr="00B5669E" w:rsidRDefault="009237C1" w:rsidP="000550E8">
      <w:pPr>
        <w:rPr>
          <w:rFonts w:ascii="Arial" w:hAnsi="Arial" w:cs="Arial"/>
          <w:i/>
          <w:color w:val="000000"/>
          <w:sz w:val="20"/>
          <w:szCs w:val="20"/>
          <w:shd w:val="clear" w:color="auto" w:fill="FFFFFF"/>
        </w:rPr>
      </w:pPr>
    </w:p>
    <w:sectPr w:rsidR="009237C1" w:rsidRPr="00B5669E" w:rsidSect="00CE6138">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8E99A" w16cid:durableId="214AB6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D8"/>
    <w:rsid w:val="000151E6"/>
    <w:rsid w:val="00021BAE"/>
    <w:rsid w:val="00021DF6"/>
    <w:rsid w:val="0002443F"/>
    <w:rsid w:val="000550E8"/>
    <w:rsid w:val="00086F9E"/>
    <w:rsid w:val="000C0E90"/>
    <w:rsid w:val="000E1894"/>
    <w:rsid w:val="000F3F7F"/>
    <w:rsid w:val="00102731"/>
    <w:rsid w:val="0014453C"/>
    <w:rsid w:val="001534B2"/>
    <w:rsid w:val="0019355D"/>
    <w:rsid w:val="00197644"/>
    <w:rsid w:val="001A02D8"/>
    <w:rsid w:val="00277D29"/>
    <w:rsid w:val="00281135"/>
    <w:rsid w:val="0029520A"/>
    <w:rsid w:val="002B397D"/>
    <w:rsid w:val="002B7A5D"/>
    <w:rsid w:val="002C1C82"/>
    <w:rsid w:val="002C7F19"/>
    <w:rsid w:val="003136D9"/>
    <w:rsid w:val="003250A8"/>
    <w:rsid w:val="003255AB"/>
    <w:rsid w:val="003377C2"/>
    <w:rsid w:val="00374F88"/>
    <w:rsid w:val="003878E3"/>
    <w:rsid w:val="003A332A"/>
    <w:rsid w:val="00472ADA"/>
    <w:rsid w:val="004960BD"/>
    <w:rsid w:val="004A6B21"/>
    <w:rsid w:val="005167D4"/>
    <w:rsid w:val="0054061D"/>
    <w:rsid w:val="00577A10"/>
    <w:rsid w:val="00584185"/>
    <w:rsid w:val="005C5E91"/>
    <w:rsid w:val="005D223D"/>
    <w:rsid w:val="005F4EEE"/>
    <w:rsid w:val="00623DBE"/>
    <w:rsid w:val="006432C6"/>
    <w:rsid w:val="0067076C"/>
    <w:rsid w:val="00690AB5"/>
    <w:rsid w:val="0069468F"/>
    <w:rsid w:val="006B1833"/>
    <w:rsid w:val="006B6F63"/>
    <w:rsid w:val="006D2556"/>
    <w:rsid w:val="006F16EF"/>
    <w:rsid w:val="007225D9"/>
    <w:rsid w:val="00793414"/>
    <w:rsid w:val="00795816"/>
    <w:rsid w:val="00835A86"/>
    <w:rsid w:val="00845A87"/>
    <w:rsid w:val="00880B1D"/>
    <w:rsid w:val="008A0D18"/>
    <w:rsid w:val="008A7E02"/>
    <w:rsid w:val="008B5218"/>
    <w:rsid w:val="008C6316"/>
    <w:rsid w:val="008D16EF"/>
    <w:rsid w:val="009237C1"/>
    <w:rsid w:val="0093115B"/>
    <w:rsid w:val="009350EE"/>
    <w:rsid w:val="009426DF"/>
    <w:rsid w:val="009802D9"/>
    <w:rsid w:val="00A42461"/>
    <w:rsid w:val="00A43D96"/>
    <w:rsid w:val="00A4658E"/>
    <w:rsid w:val="00A65442"/>
    <w:rsid w:val="00A70003"/>
    <w:rsid w:val="00AA2060"/>
    <w:rsid w:val="00AB6359"/>
    <w:rsid w:val="00AD3250"/>
    <w:rsid w:val="00B04F94"/>
    <w:rsid w:val="00B06F4F"/>
    <w:rsid w:val="00B218EF"/>
    <w:rsid w:val="00B45A71"/>
    <w:rsid w:val="00B5669E"/>
    <w:rsid w:val="00B72251"/>
    <w:rsid w:val="00BA2F23"/>
    <w:rsid w:val="00C00F55"/>
    <w:rsid w:val="00C07EAD"/>
    <w:rsid w:val="00C25C23"/>
    <w:rsid w:val="00C269C4"/>
    <w:rsid w:val="00C62A8A"/>
    <w:rsid w:val="00C86E82"/>
    <w:rsid w:val="00CE6138"/>
    <w:rsid w:val="00CF0C7C"/>
    <w:rsid w:val="00D00923"/>
    <w:rsid w:val="00D01BA3"/>
    <w:rsid w:val="00D05E7D"/>
    <w:rsid w:val="00D2278B"/>
    <w:rsid w:val="00DA7BCC"/>
    <w:rsid w:val="00DC497D"/>
    <w:rsid w:val="00DC4EC6"/>
    <w:rsid w:val="00DF4679"/>
    <w:rsid w:val="00E03D57"/>
    <w:rsid w:val="00E1029A"/>
    <w:rsid w:val="00E46B76"/>
    <w:rsid w:val="00ED03CB"/>
    <w:rsid w:val="00ED424F"/>
    <w:rsid w:val="00F57C0D"/>
    <w:rsid w:val="00F80AAC"/>
    <w:rsid w:val="00FA630F"/>
    <w:rsid w:val="00FB0A32"/>
    <w:rsid w:val="00FC29FD"/>
    <w:rsid w:val="00FD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3DA19"/>
  <w14:defaultImageDpi w14:val="300"/>
  <w15:docId w15:val="{BA627681-DBE6-426C-8E86-CD9FB7C3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1A02D8"/>
  </w:style>
  <w:style w:type="character" w:customStyle="1" w:styleId="lblnewsfulltext">
    <w:name w:val="lblnewsfulltext"/>
    <w:basedOn w:val="DefaultParagraphFont"/>
    <w:rsid w:val="001A02D8"/>
  </w:style>
  <w:style w:type="paragraph" w:styleId="NormalWeb">
    <w:name w:val="Normal (Web)"/>
    <w:basedOn w:val="Normal"/>
    <w:uiPriority w:val="99"/>
    <w:semiHidden/>
    <w:unhideWhenUsed/>
    <w:rsid w:val="001A02D8"/>
    <w:pPr>
      <w:spacing w:before="100" w:beforeAutospacing="1" w:after="100" w:afterAutospacing="1"/>
    </w:pPr>
    <w:rPr>
      <w:rFonts w:ascii="Times" w:hAnsi="Times" w:cs="Times New Roman"/>
      <w:sz w:val="20"/>
      <w:szCs w:val="20"/>
    </w:rPr>
  </w:style>
  <w:style w:type="character" w:styleId="Hyperlink">
    <w:name w:val="Hyperlink"/>
    <w:basedOn w:val="DefaultParagraphFont"/>
    <w:unhideWhenUsed/>
    <w:rsid w:val="001A02D8"/>
    <w:rPr>
      <w:color w:val="0000FF"/>
      <w:u w:val="single"/>
    </w:rPr>
  </w:style>
  <w:style w:type="character" w:styleId="CommentReference">
    <w:name w:val="annotation reference"/>
    <w:basedOn w:val="DefaultParagraphFont"/>
    <w:uiPriority w:val="99"/>
    <w:semiHidden/>
    <w:unhideWhenUsed/>
    <w:rsid w:val="009237C1"/>
    <w:rPr>
      <w:sz w:val="16"/>
      <w:szCs w:val="16"/>
    </w:rPr>
  </w:style>
  <w:style w:type="paragraph" w:styleId="CommentText">
    <w:name w:val="annotation text"/>
    <w:basedOn w:val="Normal"/>
    <w:link w:val="CommentTextChar"/>
    <w:uiPriority w:val="99"/>
    <w:semiHidden/>
    <w:unhideWhenUsed/>
    <w:rsid w:val="009237C1"/>
    <w:rPr>
      <w:sz w:val="20"/>
      <w:szCs w:val="20"/>
    </w:rPr>
  </w:style>
  <w:style w:type="character" w:customStyle="1" w:styleId="CommentTextChar">
    <w:name w:val="Comment Text Char"/>
    <w:basedOn w:val="DefaultParagraphFont"/>
    <w:link w:val="CommentText"/>
    <w:uiPriority w:val="99"/>
    <w:semiHidden/>
    <w:rsid w:val="009237C1"/>
    <w:rPr>
      <w:sz w:val="20"/>
      <w:szCs w:val="20"/>
      <w:lang w:val="nb-NO"/>
    </w:rPr>
  </w:style>
  <w:style w:type="paragraph" w:styleId="CommentSubject">
    <w:name w:val="annotation subject"/>
    <w:basedOn w:val="CommentText"/>
    <w:next w:val="CommentText"/>
    <w:link w:val="CommentSubjectChar"/>
    <w:uiPriority w:val="99"/>
    <w:semiHidden/>
    <w:unhideWhenUsed/>
    <w:rsid w:val="009237C1"/>
    <w:rPr>
      <w:b/>
      <w:bCs/>
    </w:rPr>
  </w:style>
  <w:style w:type="character" w:customStyle="1" w:styleId="CommentSubjectChar">
    <w:name w:val="Comment Subject Char"/>
    <w:basedOn w:val="CommentTextChar"/>
    <w:link w:val="CommentSubject"/>
    <w:uiPriority w:val="99"/>
    <w:semiHidden/>
    <w:rsid w:val="009237C1"/>
    <w:rPr>
      <w:b/>
      <w:bCs/>
      <w:sz w:val="20"/>
      <w:szCs w:val="20"/>
      <w:lang w:val="nb-NO"/>
    </w:rPr>
  </w:style>
  <w:style w:type="paragraph" w:styleId="BalloonText">
    <w:name w:val="Balloon Text"/>
    <w:basedOn w:val="Normal"/>
    <w:link w:val="BalloonTextChar"/>
    <w:uiPriority w:val="99"/>
    <w:semiHidden/>
    <w:unhideWhenUsed/>
    <w:rsid w:val="00923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7C1"/>
    <w:rPr>
      <w:rFonts w:ascii="Segoe UI" w:hAnsi="Segoe UI" w:cs="Segoe UI"/>
      <w:sz w:val="18"/>
      <w:szCs w:val="18"/>
      <w:lang w:val="nb-NO"/>
    </w:rPr>
  </w:style>
  <w:style w:type="character" w:styleId="Emphasis">
    <w:name w:val="Emphasis"/>
    <w:basedOn w:val="DefaultParagraphFont"/>
    <w:uiPriority w:val="20"/>
    <w:qFormat/>
    <w:rsid w:val="000550E8"/>
    <w:rPr>
      <w:i/>
      <w:iCs/>
    </w:rPr>
  </w:style>
  <w:style w:type="character" w:styleId="Strong">
    <w:name w:val="Strong"/>
    <w:basedOn w:val="DefaultParagraphFont"/>
    <w:uiPriority w:val="22"/>
    <w:qFormat/>
    <w:rsid w:val="00055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057248">
      <w:bodyDiv w:val="1"/>
      <w:marLeft w:val="0"/>
      <w:marRight w:val="0"/>
      <w:marTop w:val="0"/>
      <w:marBottom w:val="0"/>
      <w:divBdr>
        <w:top w:val="none" w:sz="0" w:space="0" w:color="auto"/>
        <w:left w:val="none" w:sz="0" w:space="0" w:color="auto"/>
        <w:bottom w:val="none" w:sz="0" w:space="0" w:color="auto"/>
        <w:right w:val="none" w:sz="0" w:space="0" w:color="auto"/>
      </w:divBdr>
    </w:div>
    <w:div w:id="850606791">
      <w:bodyDiv w:val="1"/>
      <w:marLeft w:val="0"/>
      <w:marRight w:val="0"/>
      <w:marTop w:val="0"/>
      <w:marBottom w:val="0"/>
      <w:divBdr>
        <w:top w:val="none" w:sz="0" w:space="0" w:color="auto"/>
        <w:left w:val="none" w:sz="0" w:space="0" w:color="auto"/>
        <w:bottom w:val="none" w:sz="0" w:space="0" w:color="auto"/>
        <w:right w:val="none" w:sz="0" w:space="0" w:color="auto"/>
      </w:divBdr>
    </w:div>
    <w:div w:id="1625575615">
      <w:bodyDiv w:val="1"/>
      <w:marLeft w:val="0"/>
      <w:marRight w:val="0"/>
      <w:marTop w:val="0"/>
      <w:marBottom w:val="0"/>
      <w:divBdr>
        <w:top w:val="none" w:sz="0" w:space="0" w:color="auto"/>
        <w:left w:val="none" w:sz="0" w:space="0" w:color="auto"/>
        <w:bottom w:val="none" w:sz="0" w:space="0" w:color="auto"/>
        <w:right w:val="none" w:sz="0" w:space="0" w:color="auto"/>
      </w:divBdr>
    </w:div>
    <w:div w:id="1883321366">
      <w:bodyDiv w:val="1"/>
      <w:marLeft w:val="0"/>
      <w:marRight w:val="0"/>
      <w:marTop w:val="0"/>
      <w:marBottom w:val="0"/>
      <w:divBdr>
        <w:top w:val="none" w:sz="0" w:space="0" w:color="auto"/>
        <w:left w:val="none" w:sz="0" w:space="0" w:color="auto"/>
        <w:bottom w:val="none" w:sz="0" w:space="0" w:color="auto"/>
        <w:right w:val="none" w:sz="0" w:space="0" w:color="auto"/>
      </w:divBdr>
      <w:divsChild>
        <w:div w:id="1704405902">
          <w:marLeft w:val="0"/>
          <w:marRight w:val="0"/>
          <w:marTop w:val="0"/>
          <w:marBottom w:val="0"/>
          <w:divBdr>
            <w:top w:val="none" w:sz="0" w:space="0" w:color="auto"/>
            <w:left w:val="none" w:sz="0" w:space="0" w:color="auto"/>
            <w:bottom w:val="none" w:sz="0" w:space="0" w:color="auto"/>
            <w:right w:val="none" w:sz="0" w:space="0" w:color="auto"/>
          </w:divBdr>
        </w:div>
      </w:divsChild>
    </w:div>
    <w:div w:id="2064058544">
      <w:bodyDiv w:val="1"/>
      <w:marLeft w:val="0"/>
      <w:marRight w:val="0"/>
      <w:marTop w:val="0"/>
      <w:marBottom w:val="0"/>
      <w:divBdr>
        <w:top w:val="none" w:sz="0" w:space="0" w:color="auto"/>
        <w:left w:val="none" w:sz="0" w:space="0" w:color="auto"/>
        <w:bottom w:val="none" w:sz="0" w:space="0" w:color="auto"/>
        <w:right w:val="none" w:sz="0" w:space="0" w:color="auto"/>
      </w:divBdr>
      <w:divsChild>
        <w:div w:id="4830812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Issues/Disability/SRDisabilities/Pages/SRDisabilitiesIndex.aspx" TargetMode="External"/><Relationship Id="rId13" Type="http://schemas.openxmlformats.org/officeDocument/2006/relationships/hyperlink" Target="mailto:sr.disability@ohchr.org"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ohchr.org/EN/HRBodies/CRPD/Pages/ConventionRightsPersonsWithDisabilities.aspx" TargetMode="External"/><Relationship Id="rId12" Type="http://schemas.openxmlformats.org/officeDocument/2006/relationships/hyperlink" Target="mailto:atadjdini@ohch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andup4humanrights.org" TargetMode="External"/><Relationship Id="rId1" Type="http://schemas.openxmlformats.org/officeDocument/2006/relationships/customXml" Target="../customXml/item1.xml"/><Relationship Id="rId6" Type="http://schemas.openxmlformats.org/officeDocument/2006/relationships/hyperlink" Target="https://www.ohchr.org/EN/NewsEvents/Pages/DisplayNews.aspx?NewsID=25135&amp;LangID=E" TargetMode="External"/><Relationship Id="rId11" Type="http://schemas.openxmlformats.org/officeDocument/2006/relationships/hyperlink" Target="mailto:cmichels@ohchr.org" TargetMode="External"/><Relationship Id="rId24" Type="http://schemas.openxmlformats.org/officeDocument/2006/relationships/customXml" Target="../customXml/item4.xml"/><Relationship Id="rId5" Type="http://schemas.openxmlformats.org/officeDocument/2006/relationships/image" Target="media/image1.4618DC20"/><Relationship Id="rId15" Type="http://schemas.openxmlformats.org/officeDocument/2006/relationships/hyperlink" Target="https://twitter.com/UN_SPExperts" TargetMode="External"/><Relationship Id="rId23" Type="http://schemas.openxmlformats.org/officeDocument/2006/relationships/customXml" Target="../customXml/item3.xml"/><Relationship Id="rId10" Type="http://schemas.openxmlformats.org/officeDocument/2006/relationships/hyperlink" Target="https://www.ohchr.org/EN/Countries/ENACARegion/Pages/NOIndex.aspx" TargetMode="External"/><Relationship Id="rId4" Type="http://schemas.openxmlformats.org/officeDocument/2006/relationships/webSettings" Target="webSettings.xml"/><Relationship Id="rId9" Type="http://schemas.openxmlformats.org/officeDocument/2006/relationships/hyperlink" Target="http://www.ohchr.org/EN/HRBodies/SP/Pages/Welcomepage.aspx" TargetMode="External"/><Relationship Id="rId14" Type="http://schemas.openxmlformats.org/officeDocument/2006/relationships/hyperlink" Target="mailto:jlaurence@ohchr.org"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B89F6D-115A-4A49-BB34-7DDD0EADF988}">
  <ds:schemaRefs>
    <ds:schemaRef ds:uri="http://schemas.openxmlformats.org/officeDocument/2006/bibliography"/>
  </ds:schemaRefs>
</ds:datastoreItem>
</file>

<file path=customXml/itemProps2.xml><?xml version="1.0" encoding="utf-8"?>
<ds:datastoreItem xmlns:ds="http://schemas.openxmlformats.org/officeDocument/2006/customXml" ds:itemID="{6F2AB092-641E-4E63-8520-EC39FA54308F}"/>
</file>

<file path=customXml/itemProps3.xml><?xml version="1.0" encoding="utf-8"?>
<ds:datastoreItem xmlns:ds="http://schemas.openxmlformats.org/officeDocument/2006/customXml" ds:itemID="{EB5157FC-48E3-4B0B-B611-825DE5E50A45}"/>
</file>

<file path=customXml/itemProps4.xml><?xml version="1.0" encoding="utf-8"?>
<ds:datastoreItem xmlns:ds="http://schemas.openxmlformats.org/officeDocument/2006/customXml" ds:itemID="{DEDFB011-CEBE-47C1-9ACC-82A46917B618}"/>
</file>

<file path=docProps/app.xml><?xml version="1.0" encoding="utf-8"?>
<Properties xmlns="http://schemas.openxmlformats.org/officeDocument/2006/extended-properties" xmlns:vt="http://schemas.openxmlformats.org/officeDocument/2006/docPropsVTypes">
  <Template>Normal.dotm</Template>
  <TotalTime>4</TotalTime>
  <Pages>2</Pages>
  <Words>754</Words>
  <Characters>4299</Characters>
  <Application>Microsoft Office Word</Application>
  <DocSecurity>0</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Vasquez</dc:creator>
  <cp:lastModifiedBy>MICHELS Cristina</cp:lastModifiedBy>
  <cp:revision>4</cp:revision>
  <cp:lastPrinted>2019-10-11T07:18:00Z</cp:lastPrinted>
  <dcterms:created xsi:type="dcterms:W3CDTF">2019-10-14T08:35:00Z</dcterms:created>
  <dcterms:modified xsi:type="dcterms:W3CDTF">2019-10-15T14:52:00Z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