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856" w:tblpY="-194"/>
        <w:tblW w:w="21402" w:type="dxa"/>
        <w:tblLook w:val="04A0" w:firstRow="1" w:lastRow="0" w:firstColumn="1" w:lastColumn="0" w:noHBand="0" w:noVBand="1"/>
      </w:tblPr>
      <w:tblGrid>
        <w:gridCol w:w="1615"/>
        <w:gridCol w:w="2160"/>
        <w:gridCol w:w="1710"/>
        <w:gridCol w:w="3420"/>
        <w:gridCol w:w="2610"/>
        <w:gridCol w:w="2520"/>
        <w:gridCol w:w="2610"/>
        <w:gridCol w:w="4757"/>
      </w:tblGrid>
      <w:tr w:rsidR="00294DF8" w:rsidTr="00C800B4">
        <w:trPr>
          <w:trHeight w:val="739"/>
        </w:trPr>
        <w:tc>
          <w:tcPr>
            <w:tcW w:w="21402" w:type="dxa"/>
            <w:gridSpan w:val="8"/>
            <w:shd w:val="clear" w:color="auto" w:fill="FBD4B4" w:themeFill="accent6" w:themeFillTint="66"/>
          </w:tcPr>
          <w:p w:rsidR="00294DF8" w:rsidRPr="00C800B4" w:rsidRDefault="00675044" w:rsidP="00AA64EC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>التصنيف المواضيعي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 xml:space="preserve">الفقر 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 xml:space="preserve">أهداف التنمية المستدامة رقم 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>1)</w:t>
            </w:r>
          </w:p>
          <w:p w:rsidR="00294DF8" w:rsidRDefault="00294DF8" w:rsidP="00AA64EC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</w:tr>
      <w:tr w:rsidR="00294DF8" w:rsidTr="004844DE">
        <w:trPr>
          <w:trHeight w:val="2790"/>
        </w:trPr>
        <w:tc>
          <w:tcPr>
            <w:tcW w:w="1615" w:type="dxa"/>
            <w:shd w:val="clear" w:color="auto" w:fill="FBD4B4" w:themeFill="accent6" w:themeFillTint="66"/>
          </w:tcPr>
          <w:p w:rsidR="00294DF8" w:rsidRPr="00C800B4" w:rsidRDefault="00A81CC9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الميزانية المتوقعة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:rsidR="00A81CC9" w:rsidRDefault="00A81CC9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  <w:rtl/>
              </w:rPr>
            </w:pP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 xml:space="preserve">الشركاء في التنفيذ 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وطنيون أو إقليميون أو دوليون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)</w:t>
            </w:r>
          </w:p>
          <w:p w:rsidR="00A81CC9" w:rsidRPr="00A81CC9" w:rsidRDefault="00A81CC9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بما في ذلك المساعدة الفنية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1710" w:type="dxa"/>
            <w:shd w:val="clear" w:color="auto" w:fill="FBD4B4" w:themeFill="accent6" w:themeFillTint="66"/>
          </w:tcPr>
          <w:p w:rsidR="00294DF8" w:rsidRDefault="00A81CC9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b/>
                <w:bCs/>
                <w:sz w:val="28"/>
                <w:szCs w:val="28"/>
                <w:rtl/>
              </w:rPr>
            </w:pPr>
            <w:r w:rsidRPr="00A81CC9"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الإطار الزمني</w:t>
            </w:r>
          </w:p>
          <w:p w:rsidR="00A81CC9" w:rsidRPr="00A81CC9" w:rsidRDefault="00A81CC9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متى نتوقع الانتهاء من هذه الأنشطة؟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294DF8" w:rsidRDefault="00AA64EC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المؤشرات</w:t>
            </w:r>
          </w:p>
          <w:p w:rsidR="00AA64EC" w:rsidRPr="00AA64EC" w:rsidRDefault="00AA64EC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كيف لنا أن نعرف بأننا حققنا غايتنا؟ مؤشرات هيكلية، عملياتية، نتائجية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A64EC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الفاعلون الحكوميون وأصحاب المصلحة الآخرون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 xml:space="preserve"> </w:t>
            </w:r>
          </w:p>
          <w:p w:rsidR="00294DF8" w:rsidRPr="00AA64EC" w:rsidRDefault="00AA64EC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مع من نعمل من أجل تنفيذ هذا الشيء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520" w:type="dxa"/>
            <w:shd w:val="clear" w:color="auto" w:fill="FBD4B4" w:themeFill="accent6" w:themeFillTint="66"/>
          </w:tcPr>
          <w:p w:rsidR="00294DF8" w:rsidRDefault="00675044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الوزارة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الجهة الرئيسية</w:t>
            </w:r>
          </w:p>
          <w:p w:rsidR="00675044" w:rsidRPr="00C800B4" w:rsidRDefault="00675044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الذي سيأخذ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الدور القيادي لضمان تنفيذ هذا النشاط؟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294DF8" w:rsidRPr="00C800B4" w:rsidRDefault="00294DF8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BD4B4" w:themeFill="accent6" w:themeFillTint="66"/>
          </w:tcPr>
          <w:p w:rsidR="00294DF8" w:rsidRDefault="00675044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الأفعال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الأنشطة</w:t>
            </w:r>
          </w:p>
          <w:p w:rsidR="00675044" w:rsidRPr="0067504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ماذا ي</w:t>
            </w:r>
            <w:r w:rsidR="00675044"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توفر لدينا لتنفيذ هذه التوصية؟ ما الذي نخطط له من أجل تنفيذ هذه التوصية؟</w:t>
            </w:r>
            <w:r w:rsidR="00675044"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294DF8" w:rsidRPr="00C800B4" w:rsidRDefault="00294DF8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4757" w:type="dxa"/>
            <w:shd w:val="clear" w:color="auto" w:fill="FBD4B4" w:themeFill="accent6" w:themeFillTint="66"/>
          </w:tcPr>
          <w:p w:rsidR="00294DF8" w:rsidRDefault="00675044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التوصية الصادرة من آليات حقوق الإنسان</w:t>
            </w:r>
          </w:p>
          <w:p w:rsidR="00675044" w:rsidRPr="00675044" w:rsidRDefault="00675044" w:rsidP="00A81CC9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هيئات المعاهدات، الاستعراض الدوري الشامل، الإجراءات الخاصة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  <w:r w:rsidRPr="00675044">
              <w:rPr>
                <w:rStyle w:val="FootnoteReference"/>
                <w:rFonts w:ascii="FuturaBT-BoldCondensed" w:hAnsi="FuturaBT-BoldCondensed" w:cs="FuturaBT-BoldCondensed"/>
                <w:sz w:val="28"/>
                <w:szCs w:val="28"/>
                <w:rtl/>
              </w:rPr>
              <w:footnoteReference w:id="1"/>
            </w:r>
          </w:p>
        </w:tc>
      </w:tr>
      <w:tr w:rsidR="00294DF8" w:rsidTr="004844DE">
        <w:trPr>
          <w:trHeight w:val="9530"/>
        </w:trPr>
        <w:tc>
          <w:tcPr>
            <w:tcW w:w="1615" w:type="dxa"/>
          </w:tcPr>
          <w:p w:rsidR="00A60D0F" w:rsidRPr="007B423B" w:rsidRDefault="00A60D0F" w:rsidP="00C453BF">
            <w:pPr>
              <w:bidi/>
              <w:rPr>
                <w:rFonts w:cs="Times New Roman"/>
              </w:rPr>
            </w:pPr>
          </w:p>
          <w:p w:rsidR="0055430C" w:rsidRPr="007B423B" w:rsidRDefault="0055430C" w:rsidP="00C453BF">
            <w:pPr>
              <w:bidi/>
              <w:rPr>
                <w:rFonts w:cs="Times New Roman"/>
              </w:rPr>
            </w:pPr>
          </w:p>
        </w:tc>
        <w:tc>
          <w:tcPr>
            <w:tcW w:w="2160" w:type="dxa"/>
          </w:tcPr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</w:tc>
        <w:tc>
          <w:tcPr>
            <w:tcW w:w="1710" w:type="dxa"/>
          </w:tcPr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</w:tc>
        <w:tc>
          <w:tcPr>
            <w:tcW w:w="3420" w:type="dxa"/>
          </w:tcPr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</w:tc>
        <w:tc>
          <w:tcPr>
            <w:tcW w:w="2610" w:type="dxa"/>
          </w:tcPr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</w:tc>
        <w:tc>
          <w:tcPr>
            <w:tcW w:w="2520" w:type="dxa"/>
          </w:tcPr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</w:tc>
        <w:tc>
          <w:tcPr>
            <w:tcW w:w="2610" w:type="dxa"/>
          </w:tcPr>
          <w:p w:rsidR="00294DF8" w:rsidRPr="007B423B" w:rsidRDefault="00294DF8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</w:rPr>
            </w:pPr>
          </w:p>
        </w:tc>
        <w:tc>
          <w:tcPr>
            <w:tcW w:w="4757" w:type="dxa"/>
          </w:tcPr>
          <w:p w:rsidR="007B423B" w:rsidRPr="009865E0" w:rsidRDefault="007B423B" w:rsidP="00C453BF">
            <w:pPr>
              <w:pStyle w:val="ListParagraph"/>
              <w:numPr>
                <w:ilvl w:val="0"/>
                <w:numId w:val="5"/>
              </w:numPr>
              <w:bidi/>
              <w:rPr>
                <w:sz w:val="32"/>
                <w:szCs w:val="32"/>
                <w:lang w:val="en-US"/>
              </w:rPr>
            </w:pPr>
            <w:r w:rsidRPr="009865E0">
              <w:rPr>
                <w:rFonts w:hint="cs"/>
                <w:sz w:val="32"/>
                <w:szCs w:val="32"/>
                <w:rtl/>
              </w:rPr>
              <w:t>مضاعفة الجهود للحد من البطالة والفقر، وبالتالي ضمان أن كل مواطن يستفيد من ثمار النمو الاقتصادي في بلده</w:t>
            </w:r>
            <w:r w:rsidRPr="009865E0">
              <w:rPr>
                <w:sz w:val="32"/>
                <w:szCs w:val="32"/>
                <w:lang w:bidi="ar"/>
              </w:rPr>
              <w:t>.</w:t>
            </w:r>
            <w:r w:rsidRPr="009865E0">
              <w:rPr>
                <w:rFonts w:hint="cs"/>
                <w:sz w:val="32"/>
                <w:szCs w:val="32"/>
                <w:rtl/>
                <w:lang w:bidi="ar"/>
              </w:rPr>
              <w:t xml:space="preserve"> </w:t>
            </w:r>
          </w:p>
          <w:p w:rsidR="00294DF8" w:rsidRPr="009865E0" w:rsidRDefault="007B423B" w:rsidP="00C453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</w:rPr>
            </w:pPr>
            <w:r w:rsidRPr="009865E0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(</w:t>
            </w:r>
            <w:r w:rsidRPr="009865E0">
              <w:rPr>
                <w:rFonts w:ascii="FuturaBT-BoldCondensed" w:hAnsi="FuturaBT-BoldCondensed" w:cs="Times New Roman" w:hint="cs"/>
                <w:sz w:val="32"/>
                <w:szCs w:val="32"/>
                <w:rtl/>
              </w:rPr>
              <w:t>الاستعراض الدوري الشامل</w:t>
            </w:r>
            <w:r w:rsidRPr="009865E0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)</w:t>
            </w:r>
          </w:p>
          <w:p w:rsidR="007B423B" w:rsidRPr="009865E0" w:rsidRDefault="007B423B" w:rsidP="00C453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</w:rPr>
            </w:pPr>
          </w:p>
          <w:p w:rsidR="007B423B" w:rsidRPr="009865E0" w:rsidRDefault="007B423B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</w:rPr>
            </w:pPr>
          </w:p>
          <w:p w:rsidR="007B423B" w:rsidRPr="009865E0" w:rsidRDefault="007B423B" w:rsidP="00C453BF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sz w:val="32"/>
                <w:szCs w:val="32"/>
                <w:lang w:val="en-US"/>
              </w:rPr>
            </w:pPr>
            <w:r w:rsidRPr="009865E0">
              <w:rPr>
                <w:rFonts w:cs="Arial"/>
                <w:sz w:val="32"/>
                <w:szCs w:val="32"/>
                <w:rtl/>
              </w:rPr>
              <w:t xml:space="preserve">توفير قسائم أو نظام </w:t>
            </w:r>
            <w:r w:rsidRPr="009865E0">
              <w:rPr>
                <w:rFonts w:cs="Arial" w:hint="cs"/>
                <w:sz w:val="32"/>
                <w:szCs w:val="32"/>
                <w:rtl/>
              </w:rPr>
              <w:t>معونات</w:t>
            </w:r>
            <w:r w:rsidRPr="009865E0">
              <w:rPr>
                <w:rFonts w:cs="Arial"/>
                <w:sz w:val="32"/>
                <w:szCs w:val="32"/>
                <w:rtl/>
              </w:rPr>
              <w:t xml:space="preserve">  آخر للنساء الفقيرات في المناطق الريفية لاستيعاب التكاليف المتصلة بالنقل والإقامة عند التماس خدمات صحة الأمهات</w:t>
            </w:r>
            <w:r w:rsidRPr="009865E0">
              <w:rPr>
                <w:rFonts w:cs="Arial"/>
                <w:sz w:val="32"/>
                <w:szCs w:val="32"/>
              </w:rPr>
              <w:t>.</w:t>
            </w:r>
          </w:p>
          <w:p w:rsidR="007B423B" w:rsidRPr="009865E0" w:rsidRDefault="007B423B" w:rsidP="00C453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</w:rPr>
            </w:pPr>
            <w:r w:rsidRPr="009865E0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(</w:t>
            </w:r>
            <w:r w:rsidRPr="009865E0">
              <w:rPr>
                <w:rFonts w:ascii="FuturaBT-BoldCondensed" w:hAnsi="FuturaBT-BoldCondensed" w:cs="Times New Roman" w:hint="cs"/>
                <w:sz w:val="32"/>
                <w:szCs w:val="32"/>
                <w:rtl/>
              </w:rPr>
              <w:t>المقرر الخاص المعني بالصحة</w:t>
            </w:r>
            <w:r w:rsidRPr="009865E0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)</w:t>
            </w:r>
          </w:p>
          <w:p w:rsidR="007B423B" w:rsidRPr="009865E0" w:rsidRDefault="007B423B" w:rsidP="00C453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</w:rPr>
            </w:pPr>
          </w:p>
          <w:p w:rsidR="007B423B" w:rsidRPr="009865E0" w:rsidRDefault="007B423B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</w:rPr>
            </w:pPr>
          </w:p>
          <w:p w:rsidR="007B423B" w:rsidRPr="009865E0" w:rsidRDefault="007B423B" w:rsidP="00C453BF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sz w:val="32"/>
                <w:szCs w:val="32"/>
                <w:lang w:val="en-US" w:bidi="ar"/>
              </w:rPr>
            </w:pPr>
            <w:r w:rsidRPr="009865E0">
              <w:rPr>
                <w:rFonts w:cs="Arial" w:hint="cs"/>
                <w:sz w:val="32"/>
                <w:szCs w:val="32"/>
                <w:rtl/>
              </w:rPr>
              <w:t>تكثيف جهودها لعلاج مشكلة تسجيل المواليد نظرا لأن عدم تسجيل المواليد يجعل الأطفال المولودين في أسر فقيرة عرضة للانتهاكات الأخرى لحقوق الإنسان، كالاتجار بالبشر</w:t>
            </w:r>
            <w:r w:rsidRPr="009865E0">
              <w:rPr>
                <w:rFonts w:cs="Arial" w:hint="cs"/>
                <w:sz w:val="32"/>
                <w:szCs w:val="32"/>
                <w:rtl/>
                <w:lang w:bidi="ar"/>
              </w:rPr>
              <w:t>.</w:t>
            </w:r>
          </w:p>
          <w:p w:rsidR="007B423B" w:rsidRPr="009865E0" w:rsidRDefault="007B423B" w:rsidP="00C453BF">
            <w:pPr>
              <w:pStyle w:val="ListParagraph"/>
              <w:bidi/>
              <w:rPr>
                <w:rFonts w:cs="Arial"/>
                <w:sz w:val="32"/>
                <w:szCs w:val="32"/>
                <w:lang w:val="en-US" w:bidi="ar"/>
              </w:rPr>
            </w:pPr>
            <w:r w:rsidRPr="009865E0">
              <w:rPr>
                <w:rFonts w:cs="Arial" w:hint="cs"/>
                <w:sz w:val="32"/>
                <w:szCs w:val="32"/>
                <w:rtl/>
                <w:lang w:bidi="ar"/>
              </w:rPr>
              <w:t>(</w:t>
            </w:r>
            <w:r w:rsidRPr="009865E0">
              <w:rPr>
                <w:rFonts w:cs="Arial" w:hint="cs"/>
                <w:sz w:val="32"/>
                <w:szCs w:val="32"/>
                <w:rtl/>
              </w:rPr>
              <w:t>الاستعراض الدوري الشامل</w:t>
            </w:r>
            <w:r w:rsidRPr="009865E0">
              <w:rPr>
                <w:rFonts w:cs="Arial" w:hint="cs"/>
                <w:sz w:val="32"/>
                <w:szCs w:val="32"/>
                <w:rtl/>
                <w:lang w:bidi="ar"/>
              </w:rPr>
              <w:t>)</w:t>
            </w:r>
          </w:p>
          <w:p w:rsidR="007B423B" w:rsidRPr="007B423B" w:rsidRDefault="007B423B" w:rsidP="00C453B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</w:rPr>
            </w:pPr>
          </w:p>
        </w:tc>
      </w:tr>
    </w:tbl>
    <w:p w:rsidR="00313F96" w:rsidRDefault="00313F96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56" w:tblpY="-194"/>
        <w:tblW w:w="22133" w:type="dxa"/>
        <w:tblLook w:val="04A0" w:firstRow="1" w:lastRow="0" w:firstColumn="1" w:lastColumn="0" w:noHBand="0" w:noVBand="1"/>
      </w:tblPr>
      <w:tblGrid>
        <w:gridCol w:w="1615"/>
        <w:gridCol w:w="2160"/>
        <w:gridCol w:w="1710"/>
        <w:gridCol w:w="3420"/>
        <w:gridCol w:w="2610"/>
        <w:gridCol w:w="2520"/>
        <w:gridCol w:w="2610"/>
        <w:gridCol w:w="5488"/>
      </w:tblGrid>
      <w:tr w:rsidR="00701EF2" w:rsidTr="00A645B9">
        <w:trPr>
          <w:trHeight w:val="371"/>
        </w:trPr>
        <w:tc>
          <w:tcPr>
            <w:tcW w:w="22133" w:type="dxa"/>
            <w:gridSpan w:val="8"/>
            <w:shd w:val="clear" w:color="auto" w:fill="FBD4B4" w:themeFill="accent6" w:themeFillTint="66"/>
          </w:tcPr>
          <w:p w:rsidR="00201A0A" w:rsidRPr="00C800B4" w:rsidRDefault="00B77E5A" w:rsidP="00B77E5A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lastRenderedPageBreak/>
              <w:t>التصنيف المواضيعي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: </w:t>
            </w: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>الغذاء</w:t>
            </w:r>
            <w:r w:rsidR="00201A0A"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 (</w:t>
            </w:r>
            <w:r w:rsidR="00201A0A"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 xml:space="preserve">أهداف التنمية المستدامة رقم 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>2</w:t>
            </w:r>
            <w:r w:rsidR="00201A0A"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>)</w:t>
            </w:r>
          </w:p>
          <w:p w:rsidR="00701EF2" w:rsidRPr="00BC795B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</w:pPr>
          </w:p>
        </w:tc>
      </w:tr>
      <w:tr w:rsidR="00A60D0F" w:rsidTr="00C453BF">
        <w:trPr>
          <w:trHeight w:val="2807"/>
        </w:trPr>
        <w:tc>
          <w:tcPr>
            <w:tcW w:w="1615" w:type="dxa"/>
            <w:shd w:val="clear" w:color="auto" w:fill="FBD4B4" w:themeFill="accent6" w:themeFillTint="66"/>
          </w:tcPr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الميزانية المتوقعة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  <w:rtl/>
              </w:rPr>
            </w:pP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 xml:space="preserve">الشركاء في التنفيذ 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وطنيون أو إقليميون أو دوليون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)</w:t>
            </w:r>
          </w:p>
          <w:p w:rsidR="00A60D0F" w:rsidRPr="00A81CC9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بما في ذلك المساعدة الفنية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17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b/>
                <w:bCs/>
                <w:sz w:val="28"/>
                <w:szCs w:val="28"/>
                <w:rtl/>
              </w:rPr>
            </w:pPr>
            <w:r w:rsidRPr="00A81CC9"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الإطار الزمني</w:t>
            </w:r>
          </w:p>
          <w:p w:rsidR="00A60D0F" w:rsidRPr="00A81CC9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متى نتوقع الانتهاء من هذه الأنشطة؟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المؤشرات</w:t>
            </w:r>
          </w:p>
          <w:p w:rsidR="00A60D0F" w:rsidRPr="00AA64EC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كيف لنا أن نعرف بأننا حققنا غايتنا؟ مؤشرات هيكلية، عملياتية، نتائجية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الفاعلون الحكوميون وأصحاب المصلحة الآخرون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 xml:space="preserve"> </w:t>
            </w:r>
          </w:p>
          <w:p w:rsidR="00A60D0F" w:rsidRPr="00AA64EC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مع من نعمل من أجل تنفيذ هذا الشيء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52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الوزارة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الجهة الرئيسية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الذي سيأخذ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الدور القيادي لضمان تنفيذ هذا النشاط؟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الأفعال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الأنشطة</w:t>
            </w:r>
          </w:p>
          <w:p w:rsidR="00A60D0F" w:rsidRPr="0067504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ماذا ي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توفر لدينا لتنفيذ هذه التوصية؟ ما الذي نخطط له من أجل تنفيذ هذه التوصية؟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التوصية الصادرة من آليات حقوق الإنسان</w:t>
            </w:r>
          </w:p>
          <w:p w:rsidR="00A60D0F" w:rsidRPr="0067504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هيئات المعاهدات، الاستعراض الدوري الشامل، الإجراءات الخاصة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  <w:r w:rsidRPr="00675044">
              <w:rPr>
                <w:rStyle w:val="FootnoteReference"/>
                <w:rFonts w:ascii="FuturaBT-BoldCondensed" w:hAnsi="FuturaBT-BoldCondensed" w:cs="FuturaBT-BoldCondensed"/>
                <w:sz w:val="28"/>
                <w:szCs w:val="28"/>
                <w:rtl/>
              </w:rPr>
              <w:footnoteReference w:id="2"/>
            </w:r>
          </w:p>
        </w:tc>
      </w:tr>
      <w:tr w:rsidR="00701EF2" w:rsidTr="00C453BF">
        <w:trPr>
          <w:trHeight w:val="9585"/>
        </w:trPr>
        <w:tc>
          <w:tcPr>
            <w:tcW w:w="1615" w:type="dxa"/>
          </w:tcPr>
          <w:p w:rsidR="00701EF2" w:rsidRPr="00BC795B" w:rsidRDefault="00701EF2" w:rsidP="003E5D1F">
            <w:pPr>
              <w:autoSpaceDE w:val="0"/>
              <w:autoSpaceDN w:val="0"/>
              <w:bidi/>
              <w:adjustRightInd w:val="0"/>
              <w:rPr>
                <w:rFonts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701EF2" w:rsidRDefault="00701EF2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5488" w:type="dxa"/>
          </w:tcPr>
          <w:p w:rsidR="00701EF2" w:rsidRPr="00F25075" w:rsidRDefault="003E5D1F" w:rsidP="003E5D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  <w:lang w:bidi="ar"/>
              </w:rPr>
            </w:pPr>
            <w:r w:rsidRPr="00F25075">
              <w:rPr>
                <w:rFonts w:hint="cs"/>
                <w:sz w:val="32"/>
                <w:szCs w:val="32"/>
                <w:rtl/>
              </w:rPr>
              <w:t>اتخاذ الخطوات اللازمة لحماية الحق في الغذاء الكافي، بما في ذلك اعتماد استراتيجية وطنية</w:t>
            </w:r>
            <w:r w:rsidRPr="00F25075">
              <w:rPr>
                <w:rFonts w:hint="cs"/>
                <w:sz w:val="32"/>
                <w:szCs w:val="32"/>
                <w:rtl/>
                <w:lang w:bidi="ar"/>
              </w:rPr>
              <w:t>.</w:t>
            </w:r>
          </w:p>
          <w:p w:rsidR="003E5D1F" w:rsidRPr="00F25075" w:rsidRDefault="003E5D1F" w:rsidP="003E5D1F">
            <w:pPr>
              <w:autoSpaceDE w:val="0"/>
              <w:autoSpaceDN w:val="0"/>
              <w:bidi/>
              <w:adjustRightInd w:val="0"/>
              <w:rPr>
                <w:sz w:val="28"/>
                <w:szCs w:val="28"/>
                <w:rtl/>
                <w:lang w:bidi="ar"/>
              </w:rPr>
            </w:pPr>
            <w:r w:rsidRPr="00F25075">
              <w:rPr>
                <w:rFonts w:hint="cs"/>
                <w:sz w:val="28"/>
                <w:szCs w:val="28"/>
                <w:rtl/>
                <w:lang w:bidi="ar"/>
              </w:rPr>
              <w:t xml:space="preserve">         (</w:t>
            </w:r>
            <w:r w:rsidRPr="00F25075">
              <w:rPr>
                <w:rFonts w:hint="cs"/>
                <w:sz w:val="28"/>
                <w:szCs w:val="28"/>
                <w:rtl/>
              </w:rPr>
              <w:t xml:space="preserve">لجنة الحقوق الإقتصادية والإجتماعية </w:t>
            </w:r>
            <w:r w:rsidR="00F25075" w:rsidRPr="00F25075">
              <w:rPr>
                <w:rFonts w:hint="cs"/>
                <w:sz w:val="28"/>
                <w:szCs w:val="28"/>
                <w:rtl/>
                <w:lang w:bidi="ar"/>
              </w:rPr>
              <w:t xml:space="preserve"> </w:t>
            </w:r>
            <w:r w:rsidRPr="00F25075">
              <w:rPr>
                <w:rFonts w:hint="cs"/>
                <w:sz w:val="28"/>
                <w:szCs w:val="28"/>
                <w:rtl/>
              </w:rPr>
              <w:t>والثقافية</w:t>
            </w:r>
            <w:r w:rsidRPr="00F25075">
              <w:rPr>
                <w:rFonts w:hint="cs"/>
                <w:sz w:val="28"/>
                <w:szCs w:val="28"/>
                <w:rtl/>
                <w:lang w:bidi="ar"/>
              </w:rPr>
              <w:t>)</w:t>
            </w:r>
          </w:p>
          <w:p w:rsidR="003E5D1F" w:rsidRPr="00F25075" w:rsidRDefault="003E5D1F" w:rsidP="003E5D1F">
            <w:pPr>
              <w:pStyle w:val="ListParagraph"/>
              <w:autoSpaceDE w:val="0"/>
              <w:autoSpaceDN w:val="0"/>
              <w:bidi/>
              <w:adjustRightInd w:val="0"/>
              <w:rPr>
                <w:sz w:val="32"/>
                <w:szCs w:val="32"/>
                <w:lang w:bidi="ar"/>
              </w:rPr>
            </w:pPr>
          </w:p>
          <w:p w:rsidR="003E5D1F" w:rsidRPr="00F25075" w:rsidRDefault="003E5D1F" w:rsidP="003E5D1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  <w:lang w:bidi="ar"/>
              </w:rPr>
            </w:pPr>
            <w:r w:rsidRPr="00F25075">
              <w:rPr>
                <w:rFonts w:hint="cs"/>
                <w:sz w:val="32"/>
                <w:szCs w:val="32"/>
                <w:rtl/>
              </w:rPr>
              <w:t>مضاعفة جهودها الرامية إلى ضمان الحق في الغذاء الكافي وتعزيز مبادراتها الرامية إلى توفير استجابة فعالة لحالة انعدام الأمن الغذائي وسوء تغذية الأطفال، ولا سيما في المناطق الريفية</w:t>
            </w:r>
            <w:r w:rsidRPr="00F25075">
              <w:rPr>
                <w:rFonts w:hint="cs"/>
                <w:sz w:val="32"/>
                <w:szCs w:val="32"/>
                <w:rtl/>
                <w:lang w:bidi="ar"/>
              </w:rPr>
              <w:t>.</w:t>
            </w:r>
          </w:p>
          <w:p w:rsidR="003E5D1F" w:rsidRPr="00F25075" w:rsidRDefault="003E5D1F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28"/>
                <w:szCs w:val="28"/>
                <w:rtl/>
              </w:rPr>
            </w:pPr>
            <w:r w:rsidRPr="00F25075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 xml:space="preserve">          (</w:t>
            </w:r>
            <w:r w:rsidRPr="00F25075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لجنة الحقوق الإتصادية والإجتماعية والثقافية</w:t>
            </w:r>
            <w:r w:rsidRPr="00F25075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3E5D1F" w:rsidRPr="00F25075" w:rsidRDefault="003E5D1F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  <w:rtl/>
              </w:rPr>
            </w:pPr>
          </w:p>
          <w:p w:rsidR="003E5D1F" w:rsidRPr="00F25075" w:rsidRDefault="003E5D1F" w:rsidP="003E5D1F">
            <w:pPr>
              <w:tabs>
                <w:tab w:val="left" w:pos="5295"/>
              </w:tabs>
              <w:bidi/>
              <w:rPr>
                <w:sz w:val="32"/>
                <w:szCs w:val="32"/>
                <w:rtl/>
              </w:rPr>
            </w:pPr>
          </w:p>
          <w:p w:rsidR="003E5D1F" w:rsidRPr="00F25075" w:rsidRDefault="003E5D1F" w:rsidP="003E5D1F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bidi/>
              <w:rPr>
                <w:sz w:val="32"/>
                <w:szCs w:val="32"/>
              </w:rPr>
            </w:pPr>
            <w:r w:rsidRPr="00F25075">
              <w:rPr>
                <w:rFonts w:hint="cs"/>
                <w:sz w:val="32"/>
                <w:szCs w:val="32"/>
                <w:rtl/>
              </w:rPr>
              <w:t>جمع البيانات بانتظام عن الأمن الغذائي والتغذية للأطفال، بما في ذلك تلك المتعلقة بالرضاعة الطبيعية، وزيادة الوزن والبدانة، من أجل تحديد الأسباب الجذرية لانعدام  الأمن الغذائي للأطفال وسوء التغذية؛</w:t>
            </w:r>
          </w:p>
          <w:p w:rsidR="003E5D1F" w:rsidRPr="00F25075" w:rsidRDefault="003E5D1F" w:rsidP="003E5D1F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r w:rsidRPr="00F25075"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F25075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F25075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لجنة حقوق الطفل</w:t>
            </w:r>
            <w:r w:rsidRPr="00F25075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</w:tr>
    </w:tbl>
    <w:p w:rsidR="00701EF2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56" w:tblpY="-194"/>
        <w:tblW w:w="22154" w:type="dxa"/>
        <w:tblLook w:val="04A0" w:firstRow="1" w:lastRow="0" w:firstColumn="1" w:lastColumn="0" w:noHBand="0" w:noVBand="1"/>
      </w:tblPr>
      <w:tblGrid>
        <w:gridCol w:w="1615"/>
        <w:gridCol w:w="2160"/>
        <w:gridCol w:w="1800"/>
        <w:gridCol w:w="3330"/>
        <w:gridCol w:w="2610"/>
        <w:gridCol w:w="2520"/>
        <w:gridCol w:w="2610"/>
        <w:gridCol w:w="5509"/>
      </w:tblGrid>
      <w:tr w:rsidR="00701EF2" w:rsidTr="00A645B9">
        <w:trPr>
          <w:trHeight w:val="382"/>
        </w:trPr>
        <w:tc>
          <w:tcPr>
            <w:tcW w:w="22154" w:type="dxa"/>
            <w:gridSpan w:val="8"/>
            <w:shd w:val="clear" w:color="auto" w:fill="FBD4B4" w:themeFill="accent6" w:themeFillTint="66"/>
          </w:tcPr>
          <w:p w:rsidR="00201A0A" w:rsidRPr="00C800B4" w:rsidRDefault="00201A0A" w:rsidP="00B77E5A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lastRenderedPageBreak/>
              <w:t>التصنيف المواضيعي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B77E5A"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>المياه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 (</w:t>
            </w: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 xml:space="preserve">أهداف التنمية المستدامة رقم </w:t>
            </w:r>
            <w:r w:rsidR="00B77E5A"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>)</w:t>
            </w:r>
          </w:p>
          <w:p w:rsidR="00701EF2" w:rsidRPr="000E7D9C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</w:pPr>
          </w:p>
        </w:tc>
      </w:tr>
      <w:tr w:rsidR="00A60D0F" w:rsidTr="0002560A">
        <w:trPr>
          <w:trHeight w:val="2896"/>
        </w:trPr>
        <w:tc>
          <w:tcPr>
            <w:tcW w:w="1615" w:type="dxa"/>
            <w:shd w:val="clear" w:color="auto" w:fill="FBD4B4" w:themeFill="accent6" w:themeFillTint="66"/>
          </w:tcPr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الميزانية المتوقعة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  <w:rtl/>
              </w:rPr>
            </w:pP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 xml:space="preserve">الشركاء في التنفيذ 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وطنيون أو إقليميون أو دوليون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)</w:t>
            </w:r>
          </w:p>
          <w:p w:rsidR="00A60D0F" w:rsidRPr="00A81CC9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بما في ذلك المساعدة الفنية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b/>
                <w:bCs/>
                <w:sz w:val="28"/>
                <w:szCs w:val="28"/>
                <w:rtl/>
              </w:rPr>
            </w:pPr>
            <w:r w:rsidRPr="00A81CC9"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الإطار الزمني</w:t>
            </w:r>
          </w:p>
          <w:p w:rsidR="00A60D0F" w:rsidRPr="00A81CC9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متى نتوقع الانتهاء من هذه الأنشطة؟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333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المؤشرات</w:t>
            </w:r>
          </w:p>
          <w:p w:rsidR="00A60D0F" w:rsidRPr="00AA64EC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كيف لنا أن نعرف بأننا حققنا غايتنا؟ مؤشرات هيكلية، عملياتية، نتائجية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الفاعلون الحكوميون وأصحاب المصلحة الآخرون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 xml:space="preserve"> </w:t>
            </w:r>
          </w:p>
          <w:p w:rsidR="00A60D0F" w:rsidRPr="00AA64EC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مع من نعمل من أجل تنفيذ هذا الشيء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52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الوزارة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الجهة الرئيسية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الذي سيأخذ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الدور القيادي لضمان تنفيذ هذا النشاط؟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الأفعال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الأنشطة</w:t>
            </w:r>
          </w:p>
          <w:p w:rsidR="00A60D0F" w:rsidRPr="0067504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ماذا ي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توفر لدينا لتنفيذ هذه التوصية؟ ما الذي نخطط له من أجل تنفيذ هذه التوصية؟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التوصية الصادرة من آليات حقوق الإنسان</w:t>
            </w:r>
          </w:p>
          <w:p w:rsidR="00A60D0F" w:rsidRPr="00675044" w:rsidRDefault="00A60D0F" w:rsidP="00646775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هيئات المعاهدات، الاستعراض الدوري الشامل، الإجراءات الخاصة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  <w:r w:rsidR="00646775">
              <w:rPr>
                <w:rStyle w:val="FootnoteReference"/>
                <w:rFonts w:ascii="FuturaBT-BoldCondensed" w:hAnsi="FuturaBT-BoldCondensed" w:cs="FuturaBT-BoldCondensed"/>
                <w:sz w:val="28"/>
                <w:szCs w:val="28"/>
                <w:rtl/>
              </w:rPr>
              <w:footnoteReference w:id="3"/>
            </w:r>
          </w:p>
        </w:tc>
      </w:tr>
      <w:tr w:rsidR="00701EF2" w:rsidTr="0002560A">
        <w:trPr>
          <w:trHeight w:val="9893"/>
        </w:trPr>
        <w:tc>
          <w:tcPr>
            <w:tcW w:w="1615" w:type="dxa"/>
          </w:tcPr>
          <w:p w:rsidR="00701EF2" w:rsidRPr="008B62C0" w:rsidRDefault="00701EF2" w:rsidP="001E45E8">
            <w:pPr>
              <w:bidi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701EF2" w:rsidRDefault="00701EF2" w:rsidP="001E45E8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5509" w:type="dxa"/>
          </w:tcPr>
          <w:p w:rsidR="00701EF2" w:rsidRPr="00E34769" w:rsidRDefault="00E34769" w:rsidP="00E347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  <w:lang w:bidi="ar"/>
              </w:rPr>
            </w:pPr>
            <w:r w:rsidRPr="00E34769">
              <w:rPr>
                <w:rFonts w:hint="cs"/>
                <w:sz w:val="32"/>
                <w:szCs w:val="32"/>
                <w:rtl/>
              </w:rPr>
              <w:t>إنشاء نظام لجمع وإدارة ومعالجة والتخلص من الفضلات البشرية ومياه الصرف الصحي في الدولة الطرف وتوفير الحماية الفعالة لموارد المياه</w:t>
            </w:r>
            <w:r w:rsidRPr="00E34769">
              <w:rPr>
                <w:rFonts w:hint="cs"/>
                <w:sz w:val="32"/>
                <w:szCs w:val="32"/>
                <w:rtl/>
                <w:lang w:bidi="ar"/>
              </w:rPr>
              <w:t>. [...]</w:t>
            </w:r>
          </w:p>
          <w:p w:rsidR="00E34769" w:rsidRPr="00E34769" w:rsidRDefault="00E34769" w:rsidP="00E34769">
            <w:p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  <w:lang w:bidi="ar"/>
              </w:rPr>
            </w:pPr>
            <w:r>
              <w:rPr>
                <w:rFonts w:hint="cs"/>
                <w:sz w:val="32"/>
                <w:szCs w:val="32"/>
                <w:rtl/>
                <w:lang w:bidi="ar"/>
              </w:rPr>
              <w:t xml:space="preserve">      </w:t>
            </w:r>
            <w:r w:rsidRPr="00E34769">
              <w:rPr>
                <w:rFonts w:hint="cs"/>
                <w:sz w:val="32"/>
                <w:szCs w:val="32"/>
                <w:rtl/>
                <w:lang w:bidi="ar"/>
              </w:rPr>
              <w:t>(</w:t>
            </w:r>
            <w:r w:rsidRPr="00E34769">
              <w:rPr>
                <w:rFonts w:hint="cs"/>
                <w:sz w:val="32"/>
                <w:szCs w:val="32"/>
                <w:rtl/>
              </w:rPr>
              <w:t>لجنة الحقوق الإقتصادية والإجتماعية والثقافية</w:t>
            </w:r>
            <w:r w:rsidRPr="00E34769">
              <w:rPr>
                <w:rFonts w:hint="cs"/>
                <w:sz w:val="32"/>
                <w:szCs w:val="32"/>
                <w:rtl/>
                <w:lang w:bidi="ar"/>
              </w:rPr>
              <w:t>)</w:t>
            </w:r>
          </w:p>
          <w:p w:rsidR="00E34769" w:rsidRPr="00E34769" w:rsidRDefault="00E34769" w:rsidP="00E34769">
            <w:p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  <w:lang w:bidi="ar"/>
              </w:rPr>
            </w:pPr>
          </w:p>
          <w:p w:rsidR="00E34769" w:rsidRPr="00E34769" w:rsidRDefault="00E34769" w:rsidP="00E347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</w:rPr>
            </w:pPr>
            <w:r w:rsidRPr="00E34769">
              <w:rPr>
                <w:rFonts w:hint="cs"/>
                <w:sz w:val="32"/>
                <w:szCs w:val="32"/>
                <w:rtl/>
              </w:rPr>
              <w:t>ضمان إنشاء نظام متسق وشامل لجمع مياه الصرف الصحي وإدارتها ومعالجتها والتخلص منها من أجل منع تلوث الأنهار وتدفقات المياه الأخرى؛</w:t>
            </w:r>
          </w:p>
          <w:p w:rsidR="00E34769" w:rsidRPr="00E34769" w:rsidRDefault="00E34769" w:rsidP="00E34769">
            <w:p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</w:rPr>
            </w:pPr>
            <w:r w:rsidRPr="00E34769">
              <w:rPr>
                <w:rFonts w:hint="cs"/>
                <w:sz w:val="32"/>
                <w:szCs w:val="32"/>
                <w:rtl/>
              </w:rPr>
              <w:t xml:space="preserve">          (الاستعراض الدوري الشامل)</w:t>
            </w:r>
          </w:p>
          <w:p w:rsidR="00E34769" w:rsidRPr="00E34769" w:rsidRDefault="00E34769" w:rsidP="00E34769">
            <w:pPr>
              <w:autoSpaceDE w:val="0"/>
              <w:autoSpaceDN w:val="0"/>
              <w:bidi/>
              <w:adjustRightInd w:val="0"/>
              <w:rPr>
                <w:sz w:val="32"/>
                <w:szCs w:val="32"/>
                <w:rtl/>
              </w:rPr>
            </w:pPr>
          </w:p>
          <w:p w:rsidR="00E34769" w:rsidRPr="00E34769" w:rsidRDefault="00E34769" w:rsidP="00E34769">
            <w:pPr>
              <w:pStyle w:val="ListParagraph"/>
              <w:numPr>
                <w:ilvl w:val="0"/>
                <w:numId w:val="5"/>
              </w:numPr>
              <w:tabs>
                <w:tab w:val="left" w:pos="5295"/>
              </w:tabs>
              <w:bidi/>
              <w:rPr>
                <w:sz w:val="32"/>
                <w:szCs w:val="32"/>
              </w:rPr>
            </w:pPr>
            <w:r w:rsidRPr="00E34769">
              <w:rPr>
                <w:rFonts w:hint="cs"/>
                <w:sz w:val="32"/>
                <w:szCs w:val="32"/>
                <w:rtl/>
              </w:rPr>
              <w:t>الاستثمار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في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تحسين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الهياكل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الأساسية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للمدارس،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بما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في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ذلك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الحصول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على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المياه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وخدمات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الصرف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الصحي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في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المناطق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الريفية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والنائية؛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زيادة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الجهود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الرامية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إلى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إبقاء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الفتيات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والشابات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على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جميع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مستويات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التعليم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عن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طريق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توفير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مرافق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صحية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ملائمة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تراعي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الفوارق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بين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الجنسين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والنقل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الآمن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من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وإلى</w:t>
            </w:r>
            <w:r w:rsidRPr="00E34769">
              <w:rPr>
                <w:sz w:val="32"/>
                <w:szCs w:val="32"/>
                <w:rtl/>
              </w:rPr>
              <w:t xml:space="preserve"> </w:t>
            </w:r>
            <w:r w:rsidRPr="00E34769">
              <w:rPr>
                <w:rFonts w:hint="cs"/>
                <w:sz w:val="32"/>
                <w:szCs w:val="32"/>
                <w:rtl/>
              </w:rPr>
              <w:t>المدارس</w:t>
            </w:r>
            <w:r w:rsidRPr="00E34769">
              <w:rPr>
                <w:sz w:val="32"/>
                <w:szCs w:val="32"/>
              </w:rPr>
              <w:t>.</w:t>
            </w:r>
          </w:p>
          <w:p w:rsidR="00E34769" w:rsidRPr="00E34769" w:rsidRDefault="00E34769" w:rsidP="00E34769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  <w:r w:rsidRPr="00D120F9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 xml:space="preserve">        (</w:t>
            </w:r>
            <w:r w:rsidRPr="00D120F9">
              <w:rPr>
                <w:rFonts w:ascii="FuturaBT-BoldCondensed" w:hAnsi="FuturaBT-BoldCondensed" w:cs="Times New Roman" w:hint="cs"/>
                <w:sz w:val="32"/>
                <w:szCs w:val="32"/>
                <w:rtl/>
              </w:rPr>
              <w:t>لجن</w:t>
            </w:r>
            <w:bookmarkStart w:id="0" w:name="_GoBack"/>
            <w:bookmarkEnd w:id="0"/>
            <w:r w:rsidRPr="00D120F9">
              <w:rPr>
                <w:rFonts w:ascii="FuturaBT-BoldCondensed" w:hAnsi="FuturaBT-BoldCondensed" w:cs="Times New Roman" w:hint="cs"/>
                <w:sz w:val="32"/>
                <w:szCs w:val="32"/>
                <w:rtl/>
              </w:rPr>
              <w:t>ة</w:t>
            </w:r>
            <w:r w:rsidRPr="00E34769">
              <w:rPr>
                <w:rFonts w:ascii="FuturaBT-BoldCondensed" w:hAnsi="FuturaBT-BoldCondensed" w:cs="Times New Roman" w:hint="cs"/>
                <w:sz w:val="32"/>
                <w:szCs w:val="32"/>
                <w:rtl/>
              </w:rPr>
              <w:t xml:space="preserve"> القضاء على التمييز ضد المرأة</w:t>
            </w:r>
            <w:r w:rsidRPr="00E34769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)</w:t>
            </w:r>
          </w:p>
        </w:tc>
      </w:tr>
    </w:tbl>
    <w:p w:rsidR="00701EF2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56" w:tblpY="-194"/>
        <w:tblW w:w="22069" w:type="dxa"/>
        <w:tblLook w:val="04A0" w:firstRow="1" w:lastRow="0" w:firstColumn="1" w:lastColumn="0" w:noHBand="0" w:noVBand="1"/>
      </w:tblPr>
      <w:tblGrid>
        <w:gridCol w:w="1615"/>
        <w:gridCol w:w="2160"/>
        <w:gridCol w:w="1800"/>
        <w:gridCol w:w="3330"/>
        <w:gridCol w:w="2610"/>
        <w:gridCol w:w="2520"/>
        <w:gridCol w:w="2610"/>
        <w:gridCol w:w="5424"/>
      </w:tblGrid>
      <w:tr w:rsidR="00701EF2" w:rsidTr="00A645B9">
        <w:trPr>
          <w:trHeight w:val="741"/>
        </w:trPr>
        <w:tc>
          <w:tcPr>
            <w:tcW w:w="22069" w:type="dxa"/>
            <w:gridSpan w:val="8"/>
            <w:shd w:val="clear" w:color="auto" w:fill="FBD4B4" w:themeFill="accent6" w:themeFillTint="66"/>
          </w:tcPr>
          <w:p w:rsidR="00201A0A" w:rsidRPr="00C800B4" w:rsidRDefault="00201A0A" w:rsidP="00B77E5A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lastRenderedPageBreak/>
              <w:t>التصنيف المواضيعي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B77E5A"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>العمل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 (</w:t>
            </w: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 xml:space="preserve">أهداف التنمية المستدامة رقم </w:t>
            </w:r>
            <w:r w:rsidR="00B77E5A"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>)</w:t>
            </w: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</w:tr>
      <w:tr w:rsidR="00A60D0F" w:rsidTr="00F45CF4">
        <w:trPr>
          <w:trHeight w:val="2795"/>
        </w:trPr>
        <w:tc>
          <w:tcPr>
            <w:tcW w:w="1615" w:type="dxa"/>
            <w:shd w:val="clear" w:color="auto" w:fill="FBD4B4" w:themeFill="accent6" w:themeFillTint="66"/>
          </w:tcPr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الميزانية المتوقعة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  <w:rtl/>
              </w:rPr>
            </w:pP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 xml:space="preserve">الشركاء في التنفيذ 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وطنيون أو إقليميون أو دوليون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)</w:t>
            </w:r>
          </w:p>
          <w:p w:rsidR="00A60D0F" w:rsidRPr="00A81CC9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بما في ذلك المساعدة الفنية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b/>
                <w:bCs/>
                <w:sz w:val="28"/>
                <w:szCs w:val="28"/>
                <w:rtl/>
              </w:rPr>
            </w:pPr>
            <w:r w:rsidRPr="00A81CC9"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الإطار الزمني</w:t>
            </w:r>
          </w:p>
          <w:p w:rsidR="00A60D0F" w:rsidRPr="00A81CC9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متى نتوقع الانتهاء من هذه الأنشطة؟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333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المؤشرات</w:t>
            </w:r>
          </w:p>
          <w:p w:rsidR="00A60D0F" w:rsidRPr="00AA64EC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كيف لنا أن نعرف بأننا حققنا غايتنا؟ مؤشرات هيكلية، عملياتية، نتائجية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الفاعلون الحكوميون وأصحاب المصلحة الآخرون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 xml:space="preserve"> </w:t>
            </w:r>
          </w:p>
          <w:p w:rsidR="00A60D0F" w:rsidRPr="00AA64EC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مع من نعمل من أجل تنفيذ هذا الشيء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52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الوزارة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الجهة الرئيسية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الذي سيأخذ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الدور القيادي لضمان تنفيذ هذا النشاط؟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الأفعال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الأنشطة</w:t>
            </w:r>
          </w:p>
          <w:p w:rsidR="00A60D0F" w:rsidRPr="0067504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ماذا ي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توفر لدينا لتنفيذ هذه التوصية؟ ما الذي نخطط له من أجل تنفيذ هذه التوصية؟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5424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التوصية الصادرة من آليات حقوق الإنسان</w:t>
            </w:r>
          </w:p>
          <w:p w:rsidR="00A60D0F" w:rsidRPr="0067504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هيئات المعاهدات، الاستعراض الدوري الشامل، الإجراءات الخاصة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  <w:r w:rsidRPr="00675044">
              <w:rPr>
                <w:rStyle w:val="FootnoteReference"/>
                <w:rFonts w:ascii="FuturaBT-BoldCondensed" w:hAnsi="FuturaBT-BoldCondensed" w:cs="FuturaBT-BoldCondensed"/>
                <w:sz w:val="28"/>
                <w:szCs w:val="28"/>
                <w:rtl/>
              </w:rPr>
              <w:footnoteReference w:id="4"/>
            </w:r>
          </w:p>
        </w:tc>
      </w:tr>
      <w:tr w:rsidR="00701EF2" w:rsidTr="00F45CF4">
        <w:trPr>
          <w:trHeight w:val="9545"/>
        </w:trPr>
        <w:tc>
          <w:tcPr>
            <w:tcW w:w="1615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5424" w:type="dxa"/>
          </w:tcPr>
          <w:p w:rsidR="00F45CF4" w:rsidRPr="003A7FF5" w:rsidRDefault="00F45CF4" w:rsidP="003A7FF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sz w:val="32"/>
                <w:szCs w:val="32"/>
                <w:lang w:val="en-US" w:bidi="ar"/>
              </w:rPr>
            </w:pPr>
            <w:r w:rsidRPr="003A7FF5">
              <w:rPr>
                <w:rFonts w:cs="Arial" w:hint="cs"/>
                <w:sz w:val="32"/>
                <w:szCs w:val="32"/>
                <w:rtl/>
              </w:rPr>
              <w:t>اتخاذ التدابير اللازمة التي  الاستخدام الواسع النطاق لعمل الأطفال</w:t>
            </w:r>
            <w:r w:rsidRPr="003A7FF5">
              <w:rPr>
                <w:rFonts w:cs="Arial"/>
                <w:sz w:val="32"/>
                <w:szCs w:val="32"/>
                <w:lang w:bidi="ar"/>
              </w:rPr>
              <w:t>.</w:t>
            </w:r>
          </w:p>
          <w:p w:rsidR="00701EF2" w:rsidRPr="003A7FF5" w:rsidRDefault="003A7FF5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  <w:lang w:val="en-US"/>
              </w:rPr>
            </w:pPr>
            <w:r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 xml:space="preserve">       </w:t>
            </w:r>
            <w:r w:rsidRPr="003A7FF5"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 xml:space="preserve"> </w:t>
            </w:r>
            <w:r w:rsidR="00F45CF4" w:rsidRPr="003A7FF5"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>(</w:t>
            </w:r>
            <w:r w:rsidR="00F45CF4" w:rsidRPr="003A7FF5">
              <w:rPr>
                <w:rFonts w:ascii="FuturaBT-BoldCondensed" w:hAnsi="FuturaBT-BoldCondensed" w:cs="Times New Roman" w:hint="cs"/>
                <w:sz w:val="32"/>
                <w:szCs w:val="32"/>
                <w:rtl/>
                <w:lang w:val="en-US"/>
              </w:rPr>
              <w:t>الاستعراض الدوري الشامل</w:t>
            </w:r>
            <w:r w:rsidR="00F45CF4" w:rsidRPr="003A7FF5"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>)</w:t>
            </w:r>
          </w:p>
          <w:p w:rsidR="00F45CF4" w:rsidRPr="003A7FF5" w:rsidRDefault="00F45CF4" w:rsidP="00F45CF4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  <w:lang w:val="en-US"/>
              </w:rPr>
            </w:pPr>
          </w:p>
          <w:p w:rsidR="003A7FF5" w:rsidRPr="003A7FF5" w:rsidRDefault="003A7FF5" w:rsidP="003A7FF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  <w:lang w:val="en-US"/>
              </w:rPr>
            </w:pPr>
          </w:p>
          <w:p w:rsidR="00F45CF4" w:rsidRPr="003A7FF5" w:rsidRDefault="00F45CF4" w:rsidP="003A7FF5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sz w:val="32"/>
                <w:szCs w:val="32"/>
                <w:lang w:val="en-US" w:bidi="ar"/>
              </w:rPr>
            </w:pPr>
            <w:r w:rsidRPr="003A7FF5">
              <w:rPr>
                <w:rFonts w:cs="Arial" w:hint="cs"/>
                <w:sz w:val="32"/>
                <w:szCs w:val="32"/>
                <w:rtl/>
              </w:rPr>
              <w:t>ينبغي للدولة الطرف أن تحقق في حالات أسوأ أشكال عمل الأطفال وأن تقدم الجناة المزعومين إلى العدالة وأن تكفل حماية جميع الضحايا وتوفير المساعدة لهم وإعادة تأهيلهم وتعويضهم</w:t>
            </w:r>
            <w:r w:rsidRPr="003A7FF5">
              <w:rPr>
                <w:rFonts w:cs="Arial"/>
                <w:sz w:val="32"/>
                <w:szCs w:val="32"/>
                <w:lang w:bidi="ar"/>
              </w:rPr>
              <w:t>.</w:t>
            </w:r>
          </w:p>
          <w:p w:rsidR="00F45CF4" w:rsidRPr="00F45CF4" w:rsidRDefault="003A7FF5" w:rsidP="00F45CF4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20"/>
                <w:szCs w:val="20"/>
                <w:lang w:val="en-US"/>
              </w:rPr>
            </w:pPr>
            <w:r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 xml:space="preserve">      </w:t>
            </w:r>
            <w:r w:rsidRPr="003A7FF5"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 xml:space="preserve">  </w:t>
            </w:r>
            <w:r w:rsidR="00F45CF4" w:rsidRPr="003A7FF5"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>(</w:t>
            </w:r>
            <w:r w:rsidR="00F45CF4" w:rsidRPr="003A7FF5">
              <w:rPr>
                <w:rFonts w:ascii="FuturaBT-BoldCondensed" w:hAnsi="FuturaBT-BoldCondensed" w:cs="Times New Roman" w:hint="cs"/>
                <w:sz w:val="32"/>
                <w:szCs w:val="32"/>
                <w:rtl/>
                <w:lang w:val="en-US"/>
              </w:rPr>
              <w:t>لجنة حقوق الإنسان</w:t>
            </w:r>
            <w:r w:rsidR="00F45CF4" w:rsidRPr="003A7FF5"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>)</w:t>
            </w:r>
          </w:p>
        </w:tc>
      </w:tr>
    </w:tbl>
    <w:p w:rsidR="00701EF2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856" w:tblpY="-194"/>
        <w:tblW w:w="21746" w:type="dxa"/>
        <w:tblLook w:val="04A0" w:firstRow="1" w:lastRow="0" w:firstColumn="1" w:lastColumn="0" w:noHBand="0" w:noVBand="1"/>
      </w:tblPr>
      <w:tblGrid>
        <w:gridCol w:w="1615"/>
        <w:gridCol w:w="2160"/>
        <w:gridCol w:w="1800"/>
        <w:gridCol w:w="3330"/>
        <w:gridCol w:w="2610"/>
        <w:gridCol w:w="2520"/>
        <w:gridCol w:w="2610"/>
        <w:gridCol w:w="5101"/>
      </w:tblGrid>
      <w:tr w:rsidR="00701EF2" w:rsidTr="00A645B9">
        <w:trPr>
          <w:trHeight w:val="750"/>
        </w:trPr>
        <w:tc>
          <w:tcPr>
            <w:tcW w:w="21746" w:type="dxa"/>
            <w:gridSpan w:val="8"/>
            <w:shd w:val="clear" w:color="auto" w:fill="FBD4B4" w:themeFill="accent6" w:themeFillTint="66"/>
          </w:tcPr>
          <w:p w:rsidR="00201A0A" w:rsidRPr="00C800B4" w:rsidRDefault="00201A0A" w:rsidP="00B77E5A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32"/>
                <w:szCs w:val="32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lastRenderedPageBreak/>
              <w:t>التصنيف المواضيعي</w:t>
            </w:r>
            <w:r>
              <w:rPr>
                <w:rFonts w:ascii="FuturaBT-BoldCondensed" w:hAnsi="FuturaBT-BoldCondensed" w:cs="FuturaBT-BoldCondensed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B77E5A">
              <w:rPr>
                <w:rFonts w:ascii="FuturaBT-BoldCondensed" w:hAnsi="FuturaBT-BoldCondensed" w:cs="Times New Roman" w:hint="cs"/>
                <w:b/>
                <w:bCs/>
                <w:sz w:val="32"/>
                <w:szCs w:val="32"/>
                <w:rtl/>
              </w:rPr>
              <w:t>السلام</w:t>
            </w:r>
          </w:p>
          <w:p w:rsidR="00701EF2" w:rsidRDefault="00701EF2" w:rsidP="00A645B9">
            <w:pPr>
              <w:autoSpaceDE w:val="0"/>
              <w:autoSpaceDN w:val="0"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</w:tr>
      <w:tr w:rsidR="00A60D0F" w:rsidTr="00C6293F">
        <w:trPr>
          <w:trHeight w:val="2830"/>
        </w:trPr>
        <w:tc>
          <w:tcPr>
            <w:tcW w:w="1615" w:type="dxa"/>
            <w:shd w:val="clear" w:color="auto" w:fill="FBD4B4" w:themeFill="accent6" w:themeFillTint="66"/>
          </w:tcPr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الميزانية المتوقعة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  <w:rtl/>
              </w:rPr>
            </w:pP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 xml:space="preserve">الشركاء في التنفيذ 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وطنيون أو إقليميون أو دوليون</w:t>
            </w:r>
            <w:r>
              <w:rPr>
                <w:rFonts w:ascii="FuturaBT-LightCondensed" w:hAnsi="FuturaBT-LightCondensed" w:cs="FuturaBT-LightCondensed" w:hint="cs"/>
                <w:b/>
                <w:bCs/>
                <w:sz w:val="28"/>
                <w:szCs w:val="28"/>
                <w:rtl/>
              </w:rPr>
              <w:t>)</w:t>
            </w:r>
          </w:p>
          <w:p w:rsidR="00A60D0F" w:rsidRPr="00A81CC9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بما في ذلك المساعدة الفنية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b/>
                <w:bCs/>
                <w:sz w:val="28"/>
                <w:szCs w:val="28"/>
                <w:rtl/>
              </w:rPr>
            </w:pPr>
            <w:r w:rsidRPr="00A81CC9">
              <w:rPr>
                <w:rFonts w:ascii="FuturaBT-LightCondensed" w:hAnsi="FuturaBT-LightCondensed" w:cs="Times New Roman" w:hint="cs"/>
                <w:b/>
                <w:bCs/>
                <w:sz w:val="28"/>
                <w:szCs w:val="28"/>
                <w:rtl/>
              </w:rPr>
              <w:t>الإطار الزمني</w:t>
            </w:r>
          </w:p>
          <w:p w:rsidR="00A60D0F" w:rsidRPr="00A81CC9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(</w:t>
            </w:r>
            <w:r>
              <w:rPr>
                <w:rFonts w:ascii="FuturaBT-LightCondensed" w:hAnsi="FuturaBT-LightCondensed" w:cs="Times New Roman" w:hint="cs"/>
                <w:sz w:val="28"/>
                <w:szCs w:val="28"/>
                <w:rtl/>
              </w:rPr>
              <w:t>متى نتوقع الانتهاء من هذه الأنشطة؟</w:t>
            </w:r>
            <w:r>
              <w:rPr>
                <w:rFonts w:ascii="FuturaBT-LightCondensed" w:hAnsi="FuturaBT-LightCondensed" w:cs="FuturaBT-Light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333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المؤشرات</w:t>
            </w:r>
          </w:p>
          <w:p w:rsidR="00A60D0F" w:rsidRPr="00AA64EC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كيف لنا أن نعرف بأننا حققنا غايتنا؟ مؤشرات هيكلية، عملياتية، نتائجية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الفاعلون الحكوميون وأصحاب المصلحة الآخرون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 xml:space="preserve"> </w:t>
            </w:r>
          </w:p>
          <w:p w:rsidR="00A60D0F" w:rsidRPr="00AA64EC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مع من نعمل من أجل تنفيذ هذا الشيء</w:t>
            </w: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</w:tc>
        <w:tc>
          <w:tcPr>
            <w:tcW w:w="252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الوزارة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الجهة الرئيسية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الذي سيأخذ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الدور القيادي لضمان تنفيذ هذا النشاط؟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الأفعال</w:t>
            </w:r>
            <w:r>
              <w:rPr>
                <w:rFonts w:ascii="FuturaBT-BoldCondensed" w:hAnsi="FuturaBT-BoldCondensed" w:cs="FuturaBT-BoldCondensed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الأنشطة</w:t>
            </w:r>
          </w:p>
          <w:p w:rsidR="00A60D0F" w:rsidRPr="0067504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LightCondensed" w:hAnsi="FuturaBT-LightCondensed" w:cs="FuturaBT-LightCondensed"/>
                <w:sz w:val="28"/>
                <w:szCs w:val="28"/>
              </w:rPr>
            </w:pPr>
            <w:r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ماذا ي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توفر لدينا لتنفيذ هذه التوصية؟ ما الذي نخطط له من أجل تنفيذ هذه التوصية؟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</w:p>
          <w:p w:rsidR="00A60D0F" w:rsidRPr="00C800B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</w:rPr>
            </w:pPr>
          </w:p>
        </w:tc>
        <w:tc>
          <w:tcPr>
            <w:tcW w:w="5101" w:type="dxa"/>
            <w:shd w:val="clear" w:color="auto" w:fill="FBD4B4" w:themeFill="accent6" w:themeFillTint="66"/>
          </w:tcPr>
          <w:p w:rsidR="00A60D0F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b/>
                <w:bCs/>
                <w:sz w:val="28"/>
                <w:szCs w:val="28"/>
                <w:rtl/>
              </w:rPr>
            </w:pPr>
            <w:r>
              <w:rPr>
                <w:rFonts w:ascii="FuturaBT-BoldCondensed" w:hAnsi="FuturaBT-BoldCondensed" w:cs="Times New Roman" w:hint="cs"/>
                <w:b/>
                <w:bCs/>
                <w:sz w:val="28"/>
                <w:szCs w:val="28"/>
                <w:rtl/>
              </w:rPr>
              <w:t>التوصية الصادرة من آليات حقوق الإنسان</w:t>
            </w:r>
          </w:p>
          <w:p w:rsidR="00A60D0F" w:rsidRPr="00675044" w:rsidRDefault="00A60D0F" w:rsidP="00A60D0F">
            <w:pPr>
              <w:autoSpaceDE w:val="0"/>
              <w:autoSpaceDN w:val="0"/>
              <w:bidi/>
              <w:adjustRightInd w:val="0"/>
              <w:jc w:val="center"/>
              <w:rPr>
                <w:rFonts w:ascii="FuturaBT-BoldCondensed" w:hAnsi="FuturaBT-BoldCondensed" w:cs="FuturaBT-BoldCondensed"/>
                <w:sz w:val="28"/>
                <w:szCs w:val="28"/>
              </w:rPr>
            </w:pP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(</w:t>
            </w:r>
            <w:r w:rsidRPr="00675044">
              <w:rPr>
                <w:rFonts w:ascii="FuturaBT-BoldCondensed" w:hAnsi="FuturaBT-BoldCondensed" w:cs="Times New Roman" w:hint="cs"/>
                <w:sz w:val="28"/>
                <w:szCs w:val="28"/>
                <w:rtl/>
              </w:rPr>
              <w:t>من هيئات المعاهدات، الاستعراض الدوري الشامل، الإجراءات الخاصة</w:t>
            </w:r>
            <w:r w:rsidRPr="00675044">
              <w:rPr>
                <w:rFonts w:ascii="FuturaBT-BoldCondensed" w:hAnsi="FuturaBT-BoldCondensed" w:cs="FuturaBT-BoldCondensed" w:hint="cs"/>
                <w:sz w:val="28"/>
                <w:szCs w:val="28"/>
                <w:rtl/>
              </w:rPr>
              <w:t>)</w:t>
            </w:r>
            <w:r w:rsidRPr="00675044">
              <w:rPr>
                <w:rStyle w:val="FootnoteReference"/>
                <w:rFonts w:ascii="FuturaBT-BoldCondensed" w:hAnsi="FuturaBT-BoldCondensed" w:cs="FuturaBT-BoldCondensed"/>
                <w:sz w:val="28"/>
                <w:szCs w:val="28"/>
                <w:rtl/>
              </w:rPr>
              <w:footnoteReference w:id="5"/>
            </w:r>
          </w:p>
        </w:tc>
      </w:tr>
      <w:tr w:rsidR="00701EF2" w:rsidTr="00C6293F">
        <w:trPr>
          <w:trHeight w:val="9314"/>
        </w:trPr>
        <w:tc>
          <w:tcPr>
            <w:tcW w:w="1615" w:type="dxa"/>
          </w:tcPr>
          <w:p w:rsidR="00701EF2" w:rsidRPr="00DC1FBE" w:rsidRDefault="00701EF2" w:rsidP="006A0885">
            <w:pPr>
              <w:autoSpaceDE w:val="0"/>
              <w:autoSpaceDN w:val="0"/>
              <w:bidi/>
              <w:adjustRightInd w:val="0"/>
              <w:rPr>
                <w:rFonts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:rsidR="00701EF2" w:rsidRDefault="00701EF2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b/>
                <w:bCs/>
                <w:sz w:val="20"/>
                <w:szCs w:val="20"/>
              </w:rPr>
            </w:pPr>
          </w:p>
        </w:tc>
        <w:tc>
          <w:tcPr>
            <w:tcW w:w="5101" w:type="dxa"/>
          </w:tcPr>
          <w:p w:rsidR="00E71F70" w:rsidRPr="009F5E56" w:rsidRDefault="00E71F70" w:rsidP="00E71F70">
            <w:pPr>
              <w:pStyle w:val="ListParagraph"/>
              <w:numPr>
                <w:ilvl w:val="0"/>
                <w:numId w:val="5"/>
              </w:numPr>
              <w:bidi/>
              <w:rPr>
                <w:sz w:val="32"/>
                <w:szCs w:val="32"/>
                <w:lang w:bidi="ar"/>
              </w:rPr>
            </w:pPr>
            <w:r w:rsidRPr="009F5E56">
              <w:rPr>
                <w:rFonts w:hint="cs"/>
                <w:sz w:val="32"/>
                <w:szCs w:val="32"/>
                <w:rtl/>
              </w:rPr>
              <w:t>توفير برامج تدريبية لتوعية موظفي السجون بأهمية اتخاذ خطوات فعالة لمنع إساءة معاملة السجناء ومعالجتهم وضمان عدم منح السجناء أي سلطة تأديبية على نزلاء آخرين</w:t>
            </w:r>
            <w:r w:rsidRPr="009F5E56">
              <w:rPr>
                <w:sz w:val="32"/>
                <w:szCs w:val="32"/>
                <w:lang w:bidi="ar"/>
              </w:rPr>
              <w:t xml:space="preserve">. </w:t>
            </w:r>
          </w:p>
          <w:p w:rsidR="00701EF2" w:rsidRPr="009F5E56" w:rsidRDefault="00605AB4" w:rsidP="006A0885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</w:rPr>
            </w:pPr>
            <w:r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 xml:space="preserve">        </w:t>
            </w:r>
            <w:r w:rsidR="00E71F70" w:rsidRPr="009F5E56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(</w:t>
            </w:r>
            <w:r w:rsidR="00E71F70" w:rsidRPr="009F5E56">
              <w:rPr>
                <w:rFonts w:ascii="FuturaBT-BoldCondensed" w:hAnsi="FuturaBT-BoldCondensed" w:cs="Times New Roman" w:hint="cs"/>
                <w:sz w:val="32"/>
                <w:szCs w:val="32"/>
                <w:rtl/>
              </w:rPr>
              <w:t>المقرر الخاص المعني بالتعذيب</w:t>
            </w:r>
            <w:r w:rsidR="00E71F70" w:rsidRPr="009F5E56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)</w:t>
            </w:r>
          </w:p>
          <w:p w:rsidR="00E71F70" w:rsidRPr="009F5E56" w:rsidRDefault="00E71F70" w:rsidP="00E71F70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</w:rPr>
            </w:pPr>
          </w:p>
          <w:p w:rsidR="00E71F70" w:rsidRPr="009F5E56" w:rsidRDefault="00E71F70" w:rsidP="00E71F70">
            <w:pPr>
              <w:pStyle w:val="ListParagraph"/>
              <w:numPr>
                <w:ilvl w:val="0"/>
                <w:numId w:val="5"/>
              </w:numPr>
              <w:bidi/>
              <w:rPr>
                <w:rFonts w:cs="Arial"/>
                <w:sz w:val="32"/>
                <w:szCs w:val="32"/>
                <w:lang w:val="en-US" w:bidi="ar"/>
              </w:rPr>
            </w:pPr>
            <w:r w:rsidRPr="009F5E56">
              <w:rPr>
                <w:rFonts w:cs="Arial" w:hint="cs"/>
                <w:sz w:val="32"/>
                <w:szCs w:val="32"/>
                <w:rtl/>
              </w:rPr>
              <w:t>دراسة مدى كفاية موارد الرعاية الصحية المتاحة في المؤسسات العقابية، وضمان أن تكون المساعدة الطبية المقدمة للمحتجزين ذات جودة عالية</w:t>
            </w:r>
            <w:r w:rsidRPr="009F5E56">
              <w:rPr>
                <w:rFonts w:cs="Arial"/>
                <w:sz w:val="32"/>
                <w:szCs w:val="32"/>
                <w:lang w:bidi="ar"/>
              </w:rPr>
              <w:t>.</w:t>
            </w:r>
          </w:p>
          <w:p w:rsidR="00E71F70" w:rsidRPr="009F5E56" w:rsidRDefault="00E71F70" w:rsidP="00E71F70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  <w:lang w:val="en-US"/>
              </w:rPr>
            </w:pPr>
            <w:r w:rsidRPr="009F5E56"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 xml:space="preserve">         (</w:t>
            </w:r>
            <w:r w:rsidRPr="009F5E56">
              <w:rPr>
                <w:rFonts w:ascii="FuturaBT-BoldCondensed" w:hAnsi="FuturaBT-BoldCondensed" w:cs="Times New Roman" w:hint="cs"/>
                <w:sz w:val="32"/>
                <w:szCs w:val="32"/>
                <w:rtl/>
                <w:lang w:val="en-US"/>
              </w:rPr>
              <w:t>لجنة مناهضة التعذيب</w:t>
            </w:r>
            <w:r w:rsidRPr="009F5E56">
              <w:rPr>
                <w:rFonts w:ascii="FuturaBT-BoldCondensed" w:hAnsi="FuturaBT-BoldCondensed" w:cs="FuturaBT-BoldCondensed" w:hint="cs"/>
                <w:sz w:val="32"/>
                <w:szCs w:val="32"/>
                <w:rtl/>
                <w:lang w:val="en-US"/>
              </w:rPr>
              <w:t>)</w:t>
            </w:r>
          </w:p>
          <w:p w:rsidR="00E71F70" w:rsidRPr="009F5E56" w:rsidRDefault="00E71F70" w:rsidP="00E71F70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32"/>
                <w:szCs w:val="32"/>
                <w:rtl/>
                <w:lang w:val="en-US"/>
              </w:rPr>
            </w:pPr>
          </w:p>
          <w:p w:rsidR="00E71F70" w:rsidRPr="009F5E56" w:rsidRDefault="00E71F70" w:rsidP="00E71F70">
            <w:pPr>
              <w:pStyle w:val="ListParagraph"/>
              <w:numPr>
                <w:ilvl w:val="0"/>
                <w:numId w:val="5"/>
              </w:numPr>
              <w:bidi/>
              <w:rPr>
                <w:sz w:val="32"/>
                <w:szCs w:val="32"/>
              </w:rPr>
            </w:pPr>
            <w:r w:rsidRPr="009F5E56">
              <w:rPr>
                <w:rFonts w:cs="Arial" w:hint="cs"/>
                <w:sz w:val="32"/>
                <w:szCs w:val="32"/>
                <w:rtl/>
              </w:rPr>
              <w:t>اعتماد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وتطبيق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تشريعات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تحسن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بشكل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فعال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ظروف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الاحتجاز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في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مراكز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السجون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واحترام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الضمانات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القضائية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المقدمة</w:t>
            </w:r>
            <w:r w:rsidRPr="009F5E56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9F5E56">
              <w:rPr>
                <w:rFonts w:cs="Arial" w:hint="cs"/>
                <w:sz w:val="32"/>
                <w:szCs w:val="32"/>
                <w:rtl/>
              </w:rPr>
              <w:t>للمحتجزين</w:t>
            </w:r>
            <w:r w:rsidRPr="009F5E56">
              <w:rPr>
                <w:rFonts w:cs="Arial"/>
                <w:sz w:val="32"/>
                <w:szCs w:val="32"/>
              </w:rPr>
              <w:t>.</w:t>
            </w:r>
          </w:p>
          <w:p w:rsidR="00E71F70" w:rsidRPr="00E71F70" w:rsidRDefault="00605AB4" w:rsidP="00E71F70">
            <w:pPr>
              <w:autoSpaceDE w:val="0"/>
              <w:autoSpaceDN w:val="0"/>
              <w:bidi/>
              <w:adjustRightInd w:val="0"/>
              <w:rPr>
                <w:rFonts w:ascii="FuturaBT-BoldCondensed" w:hAnsi="FuturaBT-BoldCondensed" w:cs="FuturaBT-BoldCondensed"/>
                <w:sz w:val="20"/>
                <w:szCs w:val="20"/>
              </w:rPr>
            </w:pPr>
            <w:r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 xml:space="preserve">         </w:t>
            </w:r>
            <w:r w:rsidR="00E71F70" w:rsidRPr="009F5E56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(</w:t>
            </w:r>
            <w:r w:rsidR="00E71F70" w:rsidRPr="009F5E56">
              <w:rPr>
                <w:rFonts w:ascii="FuturaBT-BoldCondensed" w:hAnsi="FuturaBT-BoldCondensed" w:cs="Times New Roman" w:hint="cs"/>
                <w:sz w:val="32"/>
                <w:szCs w:val="32"/>
                <w:rtl/>
              </w:rPr>
              <w:t>الاستعراض الدوري الشامل</w:t>
            </w:r>
            <w:r w:rsidR="00E71F70" w:rsidRPr="009F5E56">
              <w:rPr>
                <w:rFonts w:ascii="FuturaBT-BoldCondensed" w:hAnsi="FuturaBT-BoldCondensed" w:cs="FuturaBT-BoldCondensed" w:hint="cs"/>
                <w:sz w:val="32"/>
                <w:szCs w:val="32"/>
                <w:rtl/>
              </w:rPr>
              <w:t>)</w:t>
            </w:r>
          </w:p>
        </w:tc>
      </w:tr>
    </w:tbl>
    <w:p w:rsidR="00701EF2" w:rsidRPr="00294DF8" w:rsidRDefault="00701EF2" w:rsidP="00294DF8">
      <w:pPr>
        <w:autoSpaceDE w:val="0"/>
        <w:autoSpaceDN w:val="0"/>
        <w:adjustRightInd w:val="0"/>
        <w:spacing w:after="0" w:line="240" w:lineRule="auto"/>
        <w:rPr>
          <w:rFonts w:ascii="FuturaBT-LightCondensed" w:hAnsi="FuturaBT-LightCondensed" w:cs="FuturaBT-LightCondensed"/>
          <w:sz w:val="20"/>
          <w:szCs w:val="20"/>
        </w:rPr>
      </w:pPr>
    </w:p>
    <w:sectPr w:rsidR="00701EF2" w:rsidRPr="00294DF8" w:rsidSect="00C800B4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DF" w:rsidRDefault="001732DF" w:rsidP="00294DF8">
      <w:pPr>
        <w:spacing w:after="0" w:line="240" w:lineRule="auto"/>
      </w:pPr>
      <w:r>
        <w:separator/>
      </w:r>
    </w:p>
  </w:endnote>
  <w:endnote w:type="continuationSeparator" w:id="0">
    <w:p w:rsidR="001732DF" w:rsidRDefault="001732DF" w:rsidP="0029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B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-Light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DF" w:rsidRDefault="001732DF" w:rsidP="00294DF8">
      <w:pPr>
        <w:spacing w:after="0" w:line="240" w:lineRule="auto"/>
      </w:pPr>
      <w:r>
        <w:separator/>
      </w:r>
    </w:p>
  </w:footnote>
  <w:footnote w:type="continuationSeparator" w:id="0">
    <w:p w:rsidR="001732DF" w:rsidRDefault="001732DF" w:rsidP="00294DF8">
      <w:pPr>
        <w:spacing w:after="0" w:line="240" w:lineRule="auto"/>
      </w:pPr>
      <w:r>
        <w:continuationSeparator/>
      </w:r>
    </w:p>
  </w:footnote>
  <w:footnote w:id="1">
    <w:p w:rsidR="00675044" w:rsidRPr="00675044" w:rsidRDefault="00675044" w:rsidP="004A59D9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="004A59D9">
        <w:rPr>
          <w:rFonts w:hint="cs"/>
          <w:rtl/>
        </w:rPr>
        <w:t xml:space="preserve"> المصدر في البطاقات: أ3 (الاستعراض الدوري الشامل)، أ7 (المقرر الخاص المعني بالصحة)، أ15 (الاستعراض الدوري الشامل).</w:t>
      </w:r>
      <w:r>
        <w:rPr>
          <w:rFonts w:hint="cs"/>
          <w:rtl/>
        </w:rPr>
        <w:t xml:space="preserve">  </w:t>
      </w:r>
    </w:p>
  </w:footnote>
  <w:footnote w:id="2">
    <w:p w:rsidR="00A60D0F" w:rsidRPr="00675044" w:rsidRDefault="00A60D0F" w:rsidP="003E5D1F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3E5D1F">
        <w:rPr>
          <w:rFonts w:hint="cs"/>
          <w:rtl/>
        </w:rPr>
        <w:t>المصدر في البطاقات: ب3 (لجنة الحقوق الإقتصادية والإجتماعية والثقافية)، ب10 (لجنة الحقوق الإقتصادية والإجتماعية والثقافية)، ب18 (لجنة حقوق الطفل).</w:t>
      </w:r>
      <w:r>
        <w:rPr>
          <w:rFonts w:hint="cs"/>
          <w:rtl/>
        </w:rPr>
        <w:t xml:space="preserve">  </w:t>
      </w:r>
    </w:p>
  </w:footnote>
  <w:footnote w:id="3">
    <w:p w:rsidR="00646775" w:rsidRPr="00646775" w:rsidRDefault="00646775" w:rsidP="0064677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="00243B99">
        <w:rPr>
          <w:rFonts w:hint="cs"/>
          <w:rtl/>
        </w:rPr>
        <w:t xml:space="preserve"> المصدر في البطاقات: ب4 (لجنة الحقوق الإقتصادية والإجتماعية والثقافية</w:t>
      </w:r>
      <w:r w:rsidR="0068171C">
        <w:rPr>
          <w:rFonts w:hint="cs"/>
          <w:rtl/>
        </w:rPr>
        <w:t>، الاستعراض الدوري الشامل</w:t>
      </w:r>
      <w:r w:rsidR="00243B99">
        <w:rPr>
          <w:rFonts w:hint="cs"/>
          <w:rtl/>
        </w:rPr>
        <w:t>)، ب6 (لجنة القضاء على التمييز ضد المرأة).</w:t>
      </w:r>
    </w:p>
  </w:footnote>
  <w:footnote w:id="4">
    <w:p w:rsidR="00A60D0F" w:rsidRPr="00675044" w:rsidRDefault="00A60D0F" w:rsidP="0068171C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 w:rsidR="00243B99">
        <w:rPr>
          <w:rFonts w:hint="cs"/>
          <w:rtl/>
        </w:rPr>
        <w:t xml:space="preserve"> المصدر في البطاقات: </w:t>
      </w:r>
      <w:r w:rsidR="0068171C">
        <w:rPr>
          <w:rFonts w:hint="cs"/>
          <w:rtl/>
        </w:rPr>
        <w:t>أ8 (الاستعراض الدوري الشامل)، أ17 (لجنة حقوق الإنسان).</w:t>
      </w:r>
      <w:r>
        <w:rPr>
          <w:rFonts w:hint="cs"/>
          <w:rtl/>
        </w:rPr>
        <w:t xml:space="preserve">  </w:t>
      </w:r>
    </w:p>
  </w:footnote>
  <w:footnote w:id="5">
    <w:p w:rsidR="00A60D0F" w:rsidRPr="00675044" w:rsidRDefault="00A60D0F" w:rsidP="0068171C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 w:rsidR="0068171C">
        <w:rPr>
          <w:rFonts w:hint="cs"/>
          <w:rtl/>
        </w:rPr>
        <w:t xml:space="preserve"> المصدر في البطاقات: أ1 (المقرر الخاص المعني بالتعذيب)، أ14 (لجنة مناهضة التعذيب)، أ21 (الاستعراض الدوري الشامل).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F8" w:rsidRPr="00294DF8" w:rsidRDefault="00675044" w:rsidP="005875C9">
    <w:pPr>
      <w:pStyle w:val="Header"/>
      <w:bidi/>
      <w:rPr>
        <w:sz w:val="28"/>
        <w:szCs w:val="28"/>
        <w:lang w:bidi="ar-LB"/>
      </w:rPr>
    </w:pPr>
    <w:r>
      <w:rPr>
        <w:rFonts w:hint="cs"/>
        <w:sz w:val="28"/>
        <w:szCs w:val="28"/>
        <w:rtl/>
        <w:lang w:bidi="ar-LB"/>
      </w:rPr>
      <w:t xml:space="preserve">نموذج </w:t>
    </w:r>
    <w:r w:rsidR="005875C9">
      <w:rPr>
        <w:rFonts w:hint="cs"/>
        <w:sz w:val="28"/>
        <w:szCs w:val="28"/>
        <w:rtl/>
        <w:lang w:bidi="ar-LB"/>
      </w:rPr>
      <w:t>خطة لتنفيذ التوصيات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1D4"/>
    <w:multiLevelType w:val="hybridMultilevel"/>
    <w:tmpl w:val="898C31BE"/>
    <w:lvl w:ilvl="0" w:tplc="90C09BE0">
      <w:numFmt w:val="bullet"/>
      <w:lvlText w:val="-"/>
      <w:lvlJc w:val="left"/>
      <w:pPr>
        <w:ind w:left="720" w:hanging="360"/>
      </w:pPr>
      <w:rPr>
        <w:rFonts w:ascii="FuturaBT-BoldCondensed" w:eastAsiaTheme="minorHAnsi" w:hAnsi="FuturaBT-BoldCondensed" w:cs="FuturaBT-BoldCondense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5AF"/>
    <w:multiLevelType w:val="hybridMultilevel"/>
    <w:tmpl w:val="014A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24129"/>
    <w:multiLevelType w:val="hybridMultilevel"/>
    <w:tmpl w:val="385EF8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11E7F"/>
    <w:multiLevelType w:val="hybridMultilevel"/>
    <w:tmpl w:val="51742318"/>
    <w:lvl w:ilvl="0" w:tplc="3B7A0C62">
      <w:numFmt w:val="bullet"/>
      <w:lvlText w:val="-"/>
      <w:lvlJc w:val="left"/>
      <w:pPr>
        <w:ind w:left="720" w:hanging="360"/>
      </w:pPr>
      <w:rPr>
        <w:rFonts w:ascii="FuturaBT-BoldCondensed" w:eastAsiaTheme="minorHAnsi" w:hAnsi="FuturaBT-BoldCondensed" w:cs="FuturaBT-BoldCondense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A2545"/>
    <w:multiLevelType w:val="hybridMultilevel"/>
    <w:tmpl w:val="AD44B492"/>
    <w:lvl w:ilvl="0" w:tplc="18D2B4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96"/>
    <w:rsid w:val="0002560A"/>
    <w:rsid w:val="000272AB"/>
    <w:rsid w:val="001732DF"/>
    <w:rsid w:val="001E45E8"/>
    <w:rsid w:val="00201A0A"/>
    <w:rsid w:val="00243B99"/>
    <w:rsid w:val="00294DF8"/>
    <w:rsid w:val="002A3637"/>
    <w:rsid w:val="00303BB2"/>
    <w:rsid w:val="00313F96"/>
    <w:rsid w:val="003A7FF5"/>
    <w:rsid w:val="003C0964"/>
    <w:rsid w:val="003E5D1F"/>
    <w:rsid w:val="004447FF"/>
    <w:rsid w:val="004844DE"/>
    <w:rsid w:val="004A59D9"/>
    <w:rsid w:val="004C79F8"/>
    <w:rsid w:val="0051021A"/>
    <w:rsid w:val="00511120"/>
    <w:rsid w:val="0051187C"/>
    <w:rsid w:val="0055430C"/>
    <w:rsid w:val="005875C9"/>
    <w:rsid w:val="00605AB4"/>
    <w:rsid w:val="00616FA5"/>
    <w:rsid w:val="00635C7A"/>
    <w:rsid w:val="00646775"/>
    <w:rsid w:val="00675044"/>
    <w:rsid w:val="0068171C"/>
    <w:rsid w:val="006914CA"/>
    <w:rsid w:val="006A0885"/>
    <w:rsid w:val="006B1B99"/>
    <w:rsid w:val="00701EF2"/>
    <w:rsid w:val="007761F2"/>
    <w:rsid w:val="007B423B"/>
    <w:rsid w:val="009865E0"/>
    <w:rsid w:val="009F5E56"/>
    <w:rsid w:val="00A60D0F"/>
    <w:rsid w:val="00A67747"/>
    <w:rsid w:val="00A707CC"/>
    <w:rsid w:val="00A81CC9"/>
    <w:rsid w:val="00AA64EC"/>
    <w:rsid w:val="00B77E5A"/>
    <w:rsid w:val="00C453BF"/>
    <w:rsid w:val="00C6293F"/>
    <w:rsid w:val="00C800B4"/>
    <w:rsid w:val="00CA10F9"/>
    <w:rsid w:val="00CE215D"/>
    <w:rsid w:val="00D120F9"/>
    <w:rsid w:val="00E3235F"/>
    <w:rsid w:val="00E34769"/>
    <w:rsid w:val="00E71F70"/>
    <w:rsid w:val="00EA0593"/>
    <w:rsid w:val="00ED581E"/>
    <w:rsid w:val="00F25075"/>
    <w:rsid w:val="00F45CF4"/>
    <w:rsid w:val="00F5058F"/>
    <w:rsid w:val="00F628BD"/>
    <w:rsid w:val="00F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BAB53-D187-4D03-8301-D8B4680E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F96"/>
    <w:pPr>
      <w:ind w:left="720"/>
      <w:contextualSpacing/>
    </w:pPr>
  </w:style>
  <w:style w:type="table" w:styleId="TableGrid">
    <w:name w:val="Table Grid"/>
    <w:basedOn w:val="TableNormal"/>
    <w:uiPriority w:val="59"/>
    <w:rsid w:val="0031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DF8"/>
  </w:style>
  <w:style w:type="paragraph" w:styleId="Footer">
    <w:name w:val="footer"/>
    <w:basedOn w:val="Normal"/>
    <w:link w:val="FooterChar"/>
    <w:uiPriority w:val="99"/>
    <w:unhideWhenUsed/>
    <w:rsid w:val="00294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F8"/>
  </w:style>
  <w:style w:type="character" w:styleId="CommentReference">
    <w:name w:val="annotation reference"/>
    <w:basedOn w:val="DefaultParagraphFont"/>
    <w:uiPriority w:val="99"/>
    <w:semiHidden/>
    <w:unhideWhenUsed/>
    <w:rsid w:val="00F72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EE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E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E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0FFB-9C24-45D3-BC43-AA346B1C0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CE195-A99F-4954-B36B-E528BF0773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1CB75C8-DDBB-4A24-8E06-2EA6FD24C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FCCD96-8EF8-46EA-A2D9-B393F304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Reem Mazzawi</dc:creator>
  <cp:lastModifiedBy>abeer al-khraisha</cp:lastModifiedBy>
  <cp:revision>31</cp:revision>
  <dcterms:created xsi:type="dcterms:W3CDTF">2018-05-28T07:03:00Z</dcterms:created>
  <dcterms:modified xsi:type="dcterms:W3CDTF">2018-06-03T06:51:00Z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