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5" w:rsidRDefault="00D04D03" w:rsidP="008E22F5">
      <w:pPr>
        <w:pStyle w:val="NoSpacing"/>
        <w:rPr>
          <w:rFonts w:ascii="Arial" w:hAnsi="Arial" w:cs="Arial"/>
          <w:b/>
          <w:bCs/>
          <w:sz w:val="36"/>
          <w:szCs w:val="36"/>
          <w:lang w:val="kk-KZ"/>
        </w:rPr>
      </w:pPr>
      <w:r>
        <w:rPr>
          <w:rFonts w:ascii="Arial" w:hAnsi="Arial" w:cs="Arial"/>
          <w:b/>
          <w:bCs/>
          <w:sz w:val="36"/>
          <w:szCs w:val="36"/>
          <w:lang w:val="kk-KZ"/>
        </w:rPr>
        <w:t xml:space="preserve">БҰҰ-ның </w:t>
      </w:r>
      <w:r w:rsidR="00754525">
        <w:rPr>
          <w:rFonts w:ascii="Arial" w:hAnsi="Arial" w:cs="Arial"/>
          <w:b/>
          <w:bCs/>
          <w:sz w:val="36"/>
          <w:szCs w:val="36"/>
          <w:lang w:val="kk-KZ"/>
        </w:rPr>
        <w:t xml:space="preserve">сарапшысы </w:t>
      </w:r>
      <w:r w:rsidR="00222084">
        <w:rPr>
          <w:rFonts w:ascii="Arial" w:hAnsi="Arial" w:cs="Arial"/>
          <w:b/>
          <w:bCs/>
          <w:sz w:val="36"/>
          <w:szCs w:val="36"/>
          <w:lang w:val="ru-RU"/>
        </w:rPr>
        <w:t>«</w:t>
      </w:r>
      <w:r w:rsidR="00754525">
        <w:rPr>
          <w:rFonts w:ascii="Arial" w:hAnsi="Arial" w:cs="Arial"/>
          <w:b/>
          <w:bCs/>
          <w:sz w:val="36"/>
          <w:szCs w:val="36"/>
          <w:lang w:val="kk-KZ"/>
        </w:rPr>
        <w:t xml:space="preserve">Қазақстан заманауи  құлдылық </w:t>
      </w:r>
      <w:r w:rsidR="00222084">
        <w:rPr>
          <w:rFonts w:ascii="Arial" w:hAnsi="Arial" w:cs="Arial"/>
          <w:b/>
          <w:bCs/>
          <w:sz w:val="36"/>
          <w:szCs w:val="36"/>
          <w:lang w:val="kk-KZ"/>
        </w:rPr>
        <w:t>түрлерімен</w:t>
      </w:r>
      <w:r w:rsidR="00754525">
        <w:rPr>
          <w:rFonts w:ascii="Arial" w:hAnsi="Arial" w:cs="Arial"/>
          <w:b/>
          <w:bCs/>
          <w:sz w:val="36"/>
          <w:szCs w:val="36"/>
          <w:lang w:val="kk-KZ"/>
        </w:rPr>
        <w:t xml:space="preserve"> күресін нығайту керек</w:t>
      </w:r>
      <w:r w:rsidR="00222084">
        <w:rPr>
          <w:rFonts w:ascii="Arial" w:hAnsi="Arial" w:cs="Arial"/>
          <w:b/>
          <w:bCs/>
          <w:sz w:val="36"/>
          <w:szCs w:val="36"/>
          <w:lang w:val="kk-KZ"/>
        </w:rPr>
        <w:t>»</w:t>
      </w:r>
      <w:r w:rsidR="00754525">
        <w:rPr>
          <w:rFonts w:ascii="Arial" w:hAnsi="Arial" w:cs="Arial"/>
          <w:b/>
          <w:bCs/>
          <w:sz w:val="36"/>
          <w:szCs w:val="36"/>
          <w:lang w:val="kk-KZ"/>
        </w:rPr>
        <w:t xml:space="preserve"> дейді </w:t>
      </w:r>
    </w:p>
    <w:p w:rsidR="008E22F5" w:rsidRPr="00284C35" w:rsidRDefault="008E22F5" w:rsidP="0094721D">
      <w:pPr>
        <w:rPr>
          <w:rFonts w:ascii="Arial" w:hAnsi="Arial" w:cs="Arial"/>
          <w:b/>
          <w:bCs/>
        </w:rPr>
      </w:pPr>
    </w:p>
    <w:p w:rsidR="00754525" w:rsidRDefault="00754525" w:rsidP="0094721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АСТАНА</w:t>
      </w:r>
      <w:r w:rsidR="0094721D" w:rsidRPr="003D610A">
        <w:rPr>
          <w:rFonts w:ascii="Arial" w:hAnsi="Arial" w:cs="Arial"/>
        </w:rPr>
        <w:t xml:space="preserve"> (</w:t>
      </w:r>
      <w:r w:rsidR="008F6FF2">
        <w:rPr>
          <w:rFonts w:ascii="Arial" w:hAnsi="Arial" w:cs="Arial"/>
        </w:rPr>
        <w:t xml:space="preserve">1 </w:t>
      </w:r>
      <w:r>
        <w:rPr>
          <w:rFonts w:ascii="Arial" w:hAnsi="Arial" w:cs="Arial"/>
          <w:lang w:val="kk-KZ"/>
        </w:rPr>
        <w:t xml:space="preserve">қараша, </w:t>
      </w:r>
      <w:r w:rsidR="0094721D" w:rsidRPr="003D610A">
        <w:rPr>
          <w:rFonts w:ascii="Arial" w:hAnsi="Arial" w:cs="Arial"/>
        </w:rPr>
        <w:t xml:space="preserve">2012) – </w:t>
      </w:r>
      <w:r>
        <w:rPr>
          <w:rFonts w:ascii="Arial" w:hAnsi="Arial" w:cs="Arial"/>
          <w:lang w:val="kk-KZ"/>
        </w:rPr>
        <w:t>Біріккен Ұлттар Ұйымын</w:t>
      </w:r>
      <w:r w:rsidR="00222084">
        <w:rPr>
          <w:rFonts w:ascii="Arial" w:hAnsi="Arial" w:cs="Arial"/>
          <w:lang w:val="kk-KZ"/>
        </w:rPr>
        <w:t>ы</w:t>
      </w:r>
      <w:r>
        <w:rPr>
          <w:rFonts w:ascii="Arial" w:hAnsi="Arial" w:cs="Arial"/>
          <w:lang w:val="kk-KZ"/>
        </w:rPr>
        <w:t xml:space="preserve">ң Заманауи Құлдылықтың </w:t>
      </w:r>
      <w:r w:rsidR="00222084">
        <w:rPr>
          <w:rFonts w:ascii="Arial" w:hAnsi="Arial" w:cs="Arial"/>
          <w:lang w:val="kk-KZ"/>
        </w:rPr>
        <w:t>Түрлері</w:t>
      </w:r>
      <w:r>
        <w:rPr>
          <w:rFonts w:ascii="Arial" w:hAnsi="Arial" w:cs="Arial"/>
          <w:lang w:val="kk-KZ"/>
        </w:rPr>
        <w:t xml:space="preserve"> Жөніндегі Арнайы Ба</w:t>
      </w:r>
      <w:r w:rsidR="00222084">
        <w:rPr>
          <w:rFonts w:ascii="Arial" w:hAnsi="Arial" w:cs="Arial"/>
          <w:lang w:val="kk-KZ"/>
        </w:rPr>
        <w:t>я</w:t>
      </w:r>
      <w:r>
        <w:rPr>
          <w:rFonts w:ascii="Arial" w:hAnsi="Arial" w:cs="Arial"/>
          <w:lang w:val="kk-KZ"/>
        </w:rPr>
        <w:t xml:space="preserve">дамашысы Гьюлнара Шагинян </w:t>
      </w:r>
      <w:r w:rsidR="00222084" w:rsidRPr="00222084">
        <w:rPr>
          <w:rFonts w:ascii="Arial" w:hAnsi="Arial" w:cs="Arial"/>
        </w:rPr>
        <w:t>«</w:t>
      </w:r>
      <w:r>
        <w:rPr>
          <w:rFonts w:ascii="Arial" w:hAnsi="Arial" w:cs="Arial"/>
          <w:lang w:val="kk-KZ"/>
        </w:rPr>
        <w:t>Қазақстан құлдылықпен күресіндегі жетістіктері</w:t>
      </w:r>
      <w:r w:rsidR="00E97D1D">
        <w:rPr>
          <w:rFonts w:ascii="Arial" w:hAnsi="Arial" w:cs="Arial"/>
          <w:lang w:val="kk-KZ"/>
        </w:rPr>
        <w:t xml:space="preserve">нен айырылуы </w:t>
      </w:r>
      <w:r>
        <w:rPr>
          <w:rFonts w:ascii="Arial" w:hAnsi="Arial" w:cs="Arial"/>
          <w:lang w:val="kk-KZ"/>
        </w:rPr>
        <w:t>мүмкін</w:t>
      </w:r>
      <w:r w:rsidR="00222084">
        <w:rPr>
          <w:rFonts w:ascii="Arial" w:hAnsi="Arial" w:cs="Arial"/>
          <w:lang w:val="kk-KZ"/>
        </w:rPr>
        <w:t>»</w:t>
      </w:r>
      <w:r>
        <w:rPr>
          <w:rFonts w:ascii="Arial" w:hAnsi="Arial" w:cs="Arial"/>
          <w:lang w:val="kk-KZ"/>
        </w:rPr>
        <w:t xml:space="preserve">, деп </w:t>
      </w:r>
      <w:r w:rsidR="00BA51BA">
        <w:rPr>
          <w:rFonts w:ascii="Arial" w:hAnsi="Arial" w:cs="Arial"/>
          <w:lang w:val="kk-KZ"/>
        </w:rPr>
        <w:t xml:space="preserve">бүгін </w:t>
      </w:r>
      <w:r w:rsidR="00222084">
        <w:rPr>
          <w:rFonts w:ascii="Arial" w:hAnsi="Arial" w:cs="Arial"/>
          <w:lang w:val="kk-KZ"/>
        </w:rPr>
        <w:t>айтты</w:t>
      </w:r>
      <w:r>
        <w:rPr>
          <w:rFonts w:ascii="Arial" w:hAnsi="Arial" w:cs="Arial"/>
          <w:lang w:val="kk-KZ"/>
        </w:rPr>
        <w:t xml:space="preserve">, және </w:t>
      </w:r>
      <w:r w:rsidR="00E97D1D">
        <w:rPr>
          <w:rFonts w:ascii="Arial" w:hAnsi="Arial" w:cs="Arial"/>
          <w:lang w:val="kk-KZ"/>
        </w:rPr>
        <w:t xml:space="preserve">билікті мәселені шешуге арналған жаңа заңнамалар мен әрекеттерді енгізгенде </w:t>
      </w:r>
      <w:r w:rsidR="00E97D1D">
        <w:rPr>
          <w:rFonts w:ascii="Arial" w:hAnsi="Arial" w:cs="Arial"/>
        </w:rPr>
        <w:t>“</w:t>
      </w:r>
      <w:r w:rsidR="00E97D1D">
        <w:rPr>
          <w:rFonts w:ascii="Arial" w:hAnsi="Arial" w:cs="Arial"/>
          <w:lang w:val="kk-KZ"/>
        </w:rPr>
        <w:t>төменнен жоғары қарай</w:t>
      </w:r>
      <w:r w:rsidR="00E97D1D">
        <w:rPr>
          <w:rFonts w:ascii="Arial" w:hAnsi="Arial" w:cs="Arial"/>
        </w:rPr>
        <w:t>”</w:t>
      </w:r>
      <w:r w:rsidR="00E97D1D">
        <w:rPr>
          <w:rFonts w:ascii="Arial" w:hAnsi="Arial" w:cs="Arial"/>
          <w:lang w:val="kk-KZ"/>
        </w:rPr>
        <w:t xml:space="preserve"> тәсілін қолдануға шақырды.  </w:t>
      </w:r>
      <w:r>
        <w:rPr>
          <w:rFonts w:ascii="Arial" w:hAnsi="Arial" w:cs="Arial"/>
          <w:lang w:val="kk-KZ"/>
        </w:rPr>
        <w:t xml:space="preserve"> </w:t>
      </w:r>
    </w:p>
    <w:p w:rsidR="00754525" w:rsidRDefault="00754525" w:rsidP="0094721D">
      <w:pPr>
        <w:rPr>
          <w:rFonts w:ascii="Arial" w:hAnsi="Arial" w:cs="Arial"/>
          <w:lang w:val="kk-KZ"/>
        </w:rPr>
      </w:pPr>
    </w:p>
    <w:p w:rsidR="00DC297E" w:rsidRDefault="00D622C7" w:rsidP="0094721D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bCs/>
          <w:lang w:val="kk-KZ"/>
        </w:rPr>
        <w:t>Арнайы Бая</w:t>
      </w:r>
      <w:r w:rsidR="00E97D1D">
        <w:rPr>
          <w:rFonts w:ascii="Arial" w:hAnsi="Arial" w:cs="Arial"/>
          <w:bCs/>
          <w:lang w:val="kk-KZ"/>
        </w:rPr>
        <w:t>ндамашы мигрант жұмысшыларды жұмысқа алу</w:t>
      </w:r>
      <w:r w:rsidR="00222084">
        <w:rPr>
          <w:rFonts w:ascii="Arial" w:hAnsi="Arial" w:cs="Arial"/>
          <w:bCs/>
          <w:lang w:val="kk-KZ"/>
        </w:rPr>
        <w:t>д</w:t>
      </w:r>
      <w:r w:rsidR="00E97D1D">
        <w:rPr>
          <w:rFonts w:ascii="Arial" w:hAnsi="Arial" w:cs="Arial"/>
          <w:bCs/>
          <w:lang w:val="kk-KZ"/>
        </w:rPr>
        <w:t xml:space="preserve">ы реттейтін заңдар </w:t>
      </w:r>
      <w:r w:rsidR="00755A4A">
        <w:rPr>
          <w:rFonts w:ascii="Arial" w:hAnsi="Arial" w:cs="Arial"/>
          <w:bCs/>
          <w:lang w:val="kk-KZ"/>
        </w:rPr>
        <w:t>мен</w:t>
      </w:r>
      <w:r w:rsidR="00E97D1D">
        <w:rPr>
          <w:rFonts w:ascii="Arial" w:hAnsi="Arial" w:cs="Arial"/>
          <w:bCs/>
          <w:lang w:val="kk-KZ"/>
        </w:rPr>
        <w:t xml:space="preserve"> олардың </w:t>
      </w:r>
      <w:r w:rsidR="00222084">
        <w:rPr>
          <w:rFonts w:ascii="Arial" w:hAnsi="Arial" w:cs="Arial"/>
          <w:bCs/>
          <w:lang w:val="kk-KZ"/>
        </w:rPr>
        <w:t>мәртебесі</w:t>
      </w:r>
      <w:r w:rsidR="00E97D1D">
        <w:rPr>
          <w:rFonts w:ascii="Arial" w:hAnsi="Arial" w:cs="Arial"/>
          <w:bCs/>
          <w:lang w:val="kk-KZ"/>
        </w:rPr>
        <w:t>н ретте</w:t>
      </w:r>
      <w:r w:rsidR="00755A4A">
        <w:rPr>
          <w:rFonts w:ascii="Arial" w:hAnsi="Arial" w:cs="Arial"/>
          <w:bCs/>
          <w:lang w:val="kk-KZ"/>
        </w:rPr>
        <w:t xml:space="preserve">йтін </w:t>
      </w:r>
      <w:r w:rsidR="00E97D1D">
        <w:rPr>
          <w:rFonts w:ascii="Arial" w:hAnsi="Arial" w:cs="Arial"/>
          <w:bCs/>
          <w:lang w:val="kk-KZ"/>
        </w:rPr>
        <w:t xml:space="preserve">құқықтық талаптар </w:t>
      </w:r>
      <w:r w:rsidR="00755A4A">
        <w:rPr>
          <w:rFonts w:ascii="Arial" w:hAnsi="Arial" w:cs="Arial"/>
          <w:bCs/>
          <w:lang w:val="kk-KZ"/>
        </w:rPr>
        <w:t>олардың жұмыс істеуге рұқсатнама алуы үшін керекті қосымша мәліметтерді міндеттейтін заңды талаптар мәселені күр</w:t>
      </w:r>
      <w:r w:rsidR="0087579F">
        <w:rPr>
          <w:rFonts w:ascii="Arial" w:hAnsi="Arial" w:cs="Arial"/>
          <w:bCs/>
          <w:lang w:val="kk-KZ"/>
        </w:rPr>
        <w:t>д</w:t>
      </w:r>
      <w:r w:rsidR="00755A4A">
        <w:rPr>
          <w:rFonts w:ascii="Arial" w:hAnsi="Arial" w:cs="Arial"/>
          <w:bCs/>
          <w:lang w:val="kk-KZ"/>
        </w:rPr>
        <w:t xml:space="preserve">елендіріп жібереді, деп айтты.  </w:t>
      </w:r>
    </w:p>
    <w:p w:rsidR="006A40C3" w:rsidRDefault="006A40C3" w:rsidP="0094721D">
      <w:pPr>
        <w:rPr>
          <w:rFonts w:ascii="Arial" w:hAnsi="Arial" w:cs="Arial"/>
          <w:bCs/>
          <w:lang w:val="kk-KZ"/>
        </w:rPr>
      </w:pPr>
    </w:p>
    <w:p w:rsidR="00755A4A" w:rsidRPr="00A77A23" w:rsidRDefault="00191B04" w:rsidP="00191B04">
      <w:pPr>
        <w:pStyle w:val="NoSpacing"/>
        <w:tabs>
          <w:tab w:val="left" w:pos="709"/>
          <w:tab w:val="left" w:pos="993"/>
        </w:tabs>
        <w:rPr>
          <w:rFonts w:ascii="Arial" w:hAnsi="Arial" w:cs="Arial"/>
          <w:sz w:val="24"/>
          <w:szCs w:val="24"/>
          <w:lang w:val="kk-KZ"/>
        </w:rPr>
      </w:pPr>
      <w:r w:rsidRPr="00755A4A">
        <w:rPr>
          <w:rFonts w:ascii="Arial" w:hAnsi="Arial" w:cs="Arial"/>
          <w:sz w:val="24"/>
          <w:szCs w:val="24"/>
          <w:lang w:val="kk-KZ"/>
        </w:rPr>
        <w:t>“</w:t>
      </w:r>
      <w:r w:rsidR="00A77A23">
        <w:rPr>
          <w:rFonts w:ascii="Arial" w:hAnsi="Arial" w:cs="Arial"/>
          <w:sz w:val="24"/>
          <w:szCs w:val="24"/>
          <w:lang w:val="kk-KZ"/>
        </w:rPr>
        <w:t>Ұзақ мерзімді шешімдерсіз ж</w:t>
      </w:r>
      <w:r w:rsidR="00755A4A">
        <w:rPr>
          <w:rFonts w:ascii="Arial" w:hAnsi="Arial" w:cs="Arial"/>
          <w:sz w:val="24"/>
          <w:szCs w:val="24"/>
          <w:lang w:val="kk-KZ"/>
        </w:rPr>
        <w:t>ұмысқа рұқсатнама алу</w:t>
      </w:r>
      <w:r w:rsidR="00A77A23">
        <w:rPr>
          <w:rFonts w:ascii="Arial" w:hAnsi="Arial" w:cs="Arial"/>
          <w:sz w:val="24"/>
          <w:szCs w:val="24"/>
          <w:lang w:val="kk-KZ"/>
        </w:rPr>
        <w:t xml:space="preserve"> процессін </w:t>
      </w:r>
      <w:r w:rsidR="00755A4A">
        <w:rPr>
          <w:rFonts w:ascii="Arial" w:hAnsi="Arial" w:cs="Arial"/>
          <w:sz w:val="24"/>
          <w:szCs w:val="24"/>
          <w:lang w:val="kk-KZ"/>
        </w:rPr>
        <w:t>жайдақтатат</w:t>
      </w:r>
      <w:r w:rsidR="00A77A23">
        <w:rPr>
          <w:rFonts w:ascii="Arial" w:hAnsi="Arial" w:cs="Arial"/>
          <w:sz w:val="24"/>
          <w:szCs w:val="24"/>
          <w:lang w:val="kk-KZ"/>
        </w:rPr>
        <w:t>у және</w:t>
      </w:r>
      <w:r w:rsidR="00755A4A">
        <w:rPr>
          <w:rFonts w:ascii="Arial" w:hAnsi="Arial" w:cs="Arial"/>
          <w:sz w:val="24"/>
          <w:szCs w:val="24"/>
          <w:lang w:val="kk-KZ"/>
        </w:rPr>
        <w:t xml:space="preserve"> </w:t>
      </w:r>
      <w:r w:rsidR="00A77A23">
        <w:rPr>
          <w:rFonts w:ascii="Arial" w:hAnsi="Arial" w:cs="Arial"/>
          <w:sz w:val="24"/>
          <w:szCs w:val="24"/>
          <w:lang w:val="kk-KZ"/>
        </w:rPr>
        <w:t xml:space="preserve">Конституцияда бекітілген </w:t>
      </w:r>
      <w:r w:rsidR="00755A4A">
        <w:rPr>
          <w:rFonts w:ascii="Arial" w:hAnsi="Arial" w:cs="Arial"/>
          <w:sz w:val="24"/>
          <w:szCs w:val="24"/>
          <w:lang w:val="kk-KZ"/>
        </w:rPr>
        <w:t>барлық шет</w:t>
      </w:r>
      <w:r w:rsidR="00A77A23">
        <w:rPr>
          <w:rFonts w:ascii="Arial" w:hAnsi="Arial" w:cs="Arial"/>
          <w:sz w:val="24"/>
          <w:szCs w:val="24"/>
          <w:lang w:val="kk-KZ"/>
        </w:rPr>
        <w:t xml:space="preserve"> </w:t>
      </w:r>
      <w:r w:rsidR="00755A4A">
        <w:rPr>
          <w:rFonts w:ascii="Arial" w:hAnsi="Arial" w:cs="Arial"/>
          <w:sz w:val="24"/>
          <w:szCs w:val="24"/>
          <w:lang w:val="kk-KZ"/>
        </w:rPr>
        <w:t>ел</w:t>
      </w:r>
      <w:r w:rsidR="00A77A23">
        <w:rPr>
          <w:rFonts w:ascii="Arial" w:hAnsi="Arial" w:cs="Arial"/>
          <w:sz w:val="24"/>
          <w:szCs w:val="24"/>
          <w:lang w:val="kk-KZ"/>
        </w:rPr>
        <w:t xml:space="preserve"> азаматтары мен</w:t>
      </w:r>
      <w:r w:rsidR="00755A4A">
        <w:rPr>
          <w:rFonts w:ascii="Arial" w:hAnsi="Arial" w:cs="Arial"/>
          <w:sz w:val="24"/>
          <w:szCs w:val="24"/>
          <w:lang w:val="kk-KZ"/>
        </w:rPr>
        <w:t xml:space="preserve"> барлық Қазақстан</w:t>
      </w:r>
      <w:r w:rsidR="00724240">
        <w:rPr>
          <w:rFonts w:ascii="Arial" w:hAnsi="Arial" w:cs="Arial"/>
          <w:sz w:val="24"/>
          <w:szCs w:val="24"/>
          <w:lang w:val="kk-KZ"/>
        </w:rPr>
        <w:t xml:space="preserve"> азаматтарына </w:t>
      </w:r>
      <w:r w:rsidR="00755A4A">
        <w:rPr>
          <w:rFonts w:ascii="Arial" w:hAnsi="Arial" w:cs="Arial"/>
          <w:sz w:val="24"/>
          <w:szCs w:val="24"/>
          <w:lang w:val="kk-KZ"/>
        </w:rPr>
        <w:t>білім алуға және медикалық көмек алуға мүмкіншілігі</w:t>
      </w:r>
      <w:r w:rsidR="00A77A23">
        <w:rPr>
          <w:rFonts w:ascii="Arial" w:hAnsi="Arial" w:cs="Arial"/>
          <w:sz w:val="24"/>
          <w:szCs w:val="24"/>
          <w:lang w:val="kk-KZ"/>
        </w:rPr>
        <w:t>мен қамсыздандыру сияқты Қазақстанның жетістіктері жоққа шығарылуы мүмкін</w:t>
      </w:r>
      <w:r w:rsidR="00A77A23" w:rsidRPr="00A77A23">
        <w:rPr>
          <w:rFonts w:ascii="Arial" w:hAnsi="Arial" w:cs="Arial"/>
          <w:sz w:val="24"/>
          <w:szCs w:val="24"/>
          <w:lang w:val="kk-KZ"/>
        </w:rPr>
        <w:t>”</w:t>
      </w:r>
      <w:r w:rsidR="00A77A23">
        <w:rPr>
          <w:rFonts w:ascii="Arial" w:hAnsi="Arial" w:cs="Arial"/>
          <w:sz w:val="24"/>
          <w:szCs w:val="24"/>
          <w:lang w:val="kk-KZ"/>
        </w:rPr>
        <w:t xml:space="preserve">, деп Шагинян ханым өзінің Қазақстандағы сегіз-күндік сапарының соңында айтты. </w:t>
      </w:r>
    </w:p>
    <w:p w:rsidR="00755A4A" w:rsidRDefault="00755A4A" w:rsidP="00191B04">
      <w:pPr>
        <w:pStyle w:val="NoSpacing"/>
        <w:tabs>
          <w:tab w:val="left" w:pos="709"/>
          <w:tab w:val="left" w:pos="993"/>
        </w:tabs>
        <w:rPr>
          <w:rFonts w:ascii="Arial" w:hAnsi="Arial" w:cs="Arial"/>
          <w:sz w:val="24"/>
          <w:szCs w:val="24"/>
          <w:lang w:val="kk-KZ"/>
        </w:rPr>
      </w:pPr>
    </w:p>
    <w:p w:rsidR="00457118" w:rsidRDefault="00A77A23" w:rsidP="002D1B4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2009 жылдан бастап құлдылық</w:t>
      </w:r>
      <w:r w:rsidR="00E701EB">
        <w:rPr>
          <w:rFonts w:ascii="Arial" w:hAnsi="Arial" w:cs="Arial"/>
          <w:lang w:val="kk-KZ"/>
        </w:rPr>
        <w:t>т</w:t>
      </w:r>
      <w:r>
        <w:rPr>
          <w:rFonts w:ascii="Arial" w:hAnsi="Arial" w:cs="Arial"/>
          <w:lang w:val="kk-KZ"/>
        </w:rPr>
        <w:t xml:space="preserve">ың ең нашар </w:t>
      </w:r>
      <w:r w:rsidR="00222084">
        <w:rPr>
          <w:rFonts w:ascii="Arial" w:hAnsi="Arial" w:cs="Arial"/>
          <w:lang w:val="kk-KZ"/>
        </w:rPr>
        <w:t>түрлері</w:t>
      </w:r>
      <w:r>
        <w:rPr>
          <w:rFonts w:ascii="Arial" w:hAnsi="Arial" w:cs="Arial"/>
          <w:lang w:val="kk-KZ"/>
        </w:rPr>
        <w:t xml:space="preserve">, </w:t>
      </w:r>
      <w:r w:rsidR="002D1B4E">
        <w:rPr>
          <w:rFonts w:ascii="Arial" w:hAnsi="Arial" w:cs="Arial"/>
          <w:lang w:val="kk-KZ"/>
        </w:rPr>
        <w:t>мәжбүрлі еңбек, және ақшалай кіріптарлық темекі плантациясында табылғаннан кейін, м</w:t>
      </w:r>
      <w:r w:rsidR="00BA51BA">
        <w:rPr>
          <w:rFonts w:ascii="Arial" w:hAnsi="Arial" w:cs="Arial"/>
          <w:lang w:val="kk-KZ"/>
        </w:rPr>
        <w:t xml:space="preserve">емлекет темекі индустриясы және азаматтық </w:t>
      </w:r>
      <w:r w:rsidR="002D1B4E">
        <w:rPr>
          <w:rFonts w:ascii="Arial" w:hAnsi="Arial" w:cs="Arial"/>
          <w:lang w:val="kk-KZ"/>
        </w:rPr>
        <w:t>қоғам</w:t>
      </w:r>
      <w:r w:rsidR="00BA51BA">
        <w:rPr>
          <w:rFonts w:ascii="Arial" w:hAnsi="Arial" w:cs="Arial"/>
          <w:lang w:val="kk-KZ"/>
        </w:rPr>
        <w:t>ның</w:t>
      </w:r>
      <w:r w:rsidR="002D1B4E">
        <w:rPr>
          <w:rFonts w:ascii="Arial" w:hAnsi="Arial" w:cs="Arial"/>
          <w:lang w:val="kk-KZ"/>
        </w:rPr>
        <w:t xml:space="preserve"> ұйымдармен бірге олардың ықпалы және қолдауымен заманауи құлдылықтың </w:t>
      </w:r>
      <w:r w:rsidR="00222084">
        <w:rPr>
          <w:rFonts w:ascii="Arial" w:hAnsi="Arial" w:cs="Arial"/>
          <w:lang w:val="kk-KZ"/>
        </w:rPr>
        <w:t>түрлері</w:t>
      </w:r>
      <w:r w:rsidR="002D1B4E">
        <w:rPr>
          <w:rFonts w:ascii="Arial" w:hAnsi="Arial" w:cs="Arial"/>
          <w:lang w:val="kk-KZ"/>
        </w:rPr>
        <w:t xml:space="preserve">н жою үшін күш салысты. </w:t>
      </w:r>
    </w:p>
    <w:p w:rsidR="002D1B4E" w:rsidRDefault="002D1B4E" w:rsidP="002D1B4E">
      <w:pPr>
        <w:rPr>
          <w:rFonts w:ascii="Arial" w:hAnsi="Arial" w:cs="Arial"/>
          <w:lang w:val="kk-KZ"/>
        </w:rPr>
      </w:pPr>
    </w:p>
    <w:p w:rsidR="00871AEA" w:rsidRDefault="002D1B4E" w:rsidP="002D1B4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Әйтсе де, құқық сарапшысы бұл жетістіктер</w:t>
      </w:r>
      <w:r w:rsidR="00724240">
        <w:rPr>
          <w:rFonts w:ascii="Arial" w:hAnsi="Arial" w:cs="Arial"/>
          <w:lang w:val="kk-KZ"/>
        </w:rPr>
        <w:t>ден айрылып қалуы мүмкін</w:t>
      </w:r>
      <w:r w:rsidR="00871AEA">
        <w:rPr>
          <w:rFonts w:ascii="Arial" w:hAnsi="Arial" w:cs="Arial"/>
          <w:lang w:val="kk-KZ"/>
        </w:rPr>
        <w:t xml:space="preserve"> деді, </w:t>
      </w:r>
      <w:r>
        <w:rPr>
          <w:rFonts w:ascii="Arial" w:hAnsi="Arial" w:cs="Arial"/>
          <w:lang w:val="kk-KZ"/>
        </w:rPr>
        <w:t>себебі, заңға енгізіл</w:t>
      </w:r>
      <w:r w:rsidR="00871AEA">
        <w:rPr>
          <w:rFonts w:ascii="Arial" w:hAnsi="Arial" w:cs="Arial"/>
          <w:lang w:val="kk-KZ"/>
        </w:rPr>
        <w:t xml:space="preserve">етін </w:t>
      </w:r>
      <w:r>
        <w:rPr>
          <w:rFonts w:ascii="Arial" w:hAnsi="Arial" w:cs="Arial"/>
          <w:lang w:val="kk-KZ"/>
        </w:rPr>
        <w:t xml:space="preserve">өзгерістер </w:t>
      </w:r>
      <w:r w:rsidR="00871AEA">
        <w:rPr>
          <w:rFonts w:ascii="Arial" w:hAnsi="Arial" w:cs="Arial"/>
          <w:lang w:val="kk-KZ"/>
        </w:rPr>
        <w:t xml:space="preserve">жұмыс рұқсатнама алу процессін одан бетер қиындатады.  </w:t>
      </w:r>
      <w:r w:rsidR="00871AEA" w:rsidRPr="00871AEA">
        <w:rPr>
          <w:rFonts w:ascii="Arial" w:hAnsi="Arial" w:cs="Arial"/>
          <w:lang w:val="kk-KZ"/>
        </w:rPr>
        <w:t>“Мигранттарды</w:t>
      </w:r>
      <w:r w:rsidR="00871AEA">
        <w:rPr>
          <w:rFonts w:ascii="Arial" w:hAnsi="Arial" w:cs="Arial"/>
          <w:lang w:val="kk-KZ"/>
        </w:rPr>
        <w:t xml:space="preserve">ң </w:t>
      </w:r>
      <w:r w:rsidR="00222084">
        <w:rPr>
          <w:rFonts w:ascii="Arial" w:hAnsi="Arial" w:cs="Arial"/>
          <w:lang w:val="kk-KZ"/>
        </w:rPr>
        <w:t>мәртебесі</w:t>
      </w:r>
      <w:r w:rsidR="00871AEA">
        <w:rPr>
          <w:rFonts w:ascii="Arial" w:hAnsi="Arial" w:cs="Arial"/>
          <w:lang w:val="kk-KZ"/>
        </w:rPr>
        <w:t xml:space="preserve">н </w:t>
      </w:r>
      <w:r w:rsidR="00871AEA" w:rsidRPr="00871AEA">
        <w:rPr>
          <w:rFonts w:ascii="Arial" w:hAnsi="Arial" w:cs="Arial"/>
          <w:lang w:val="kk-KZ"/>
        </w:rPr>
        <w:t>реттейттін заңнамаларды күрделендір</w:t>
      </w:r>
      <w:r w:rsidR="00871AEA">
        <w:rPr>
          <w:rFonts w:ascii="Arial" w:hAnsi="Arial" w:cs="Arial"/>
          <w:lang w:val="kk-KZ"/>
        </w:rPr>
        <w:t xml:space="preserve">меу керек, оның саласынан </w:t>
      </w:r>
      <w:r w:rsidR="00871AEA" w:rsidRPr="00871AEA">
        <w:rPr>
          <w:rFonts w:ascii="Arial" w:hAnsi="Arial" w:cs="Arial"/>
          <w:lang w:val="kk-KZ"/>
        </w:rPr>
        <w:t xml:space="preserve">заңға енгізілген өзгерістер заңсыз мигранттардың санын </w:t>
      </w:r>
      <w:r w:rsidR="00871AEA">
        <w:rPr>
          <w:rFonts w:ascii="Arial" w:hAnsi="Arial" w:cs="Arial"/>
          <w:lang w:val="kk-KZ"/>
        </w:rPr>
        <w:t xml:space="preserve">тек </w:t>
      </w:r>
      <w:r w:rsidR="00871AEA" w:rsidRPr="00871AEA">
        <w:rPr>
          <w:rFonts w:ascii="Arial" w:hAnsi="Arial" w:cs="Arial"/>
          <w:lang w:val="kk-KZ"/>
        </w:rPr>
        <w:t>көбейтеді</w:t>
      </w:r>
      <w:r w:rsidR="00871AEA">
        <w:rPr>
          <w:rFonts w:ascii="Arial" w:hAnsi="Arial" w:cs="Arial"/>
          <w:lang w:val="kk-KZ"/>
        </w:rPr>
        <w:t>, себебі жұмыс</w:t>
      </w:r>
      <w:r w:rsidR="00BA51BA">
        <w:rPr>
          <w:rFonts w:ascii="Arial" w:hAnsi="Arial" w:cs="Arial"/>
          <w:lang w:val="kk-KZ"/>
        </w:rPr>
        <w:t xml:space="preserve"> берушілер </w:t>
      </w:r>
      <w:r w:rsidR="00871AEA">
        <w:rPr>
          <w:rFonts w:ascii="Arial" w:hAnsi="Arial" w:cs="Arial"/>
          <w:lang w:val="kk-KZ"/>
        </w:rPr>
        <w:t>және жұмысшылар қүрделі әрі қиын процесстен өткілері келмеді</w:t>
      </w:r>
      <w:r w:rsidR="00871AEA" w:rsidRPr="00871AEA">
        <w:rPr>
          <w:rFonts w:ascii="Arial" w:hAnsi="Arial" w:cs="Arial"/>
          <w:lang w:val="kk-KZ"/>
        </w:rPr>
        <w:t>”</w:t>
      </w:r>
      <w:r w:rsidR="00871AEA">
        <w:rPr>
          <w:rFonts w:ascii="Arial" w:hAnsi="Arial" w:cs="Arial"/>
          <w:lang w:val="kk-KZ"/>
        </w:rPr>
        <w:t xml:space="preserve">, деп ол айтты. </w:t>
      </w:r>
    </w:p>
    <w:p w:rsidR="002D1B4E" w:rsidRPr="00871AEA" w:rsidRDefault="00871AEA" w:rsidP="002D1B4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</w:p>
    <w:p w:rsidR="006C6961" w:rsidRDefault="00457118" w:rsidP="00871AEA">
      <w:pPr>
        <w:rPr>
          <w:rFonts w:ascii="Arial" w:hAnsi="Arial" w:cs="Arial"/>
          <w:lang w:val="kk-KZ"/>
        </w:rPr>
      </w:pPr>
      <w:r w:rsidRPr="00871AEA">
        <w:rPr>
          <w:rFonts w:ascii="Arial" w:hAnsi="Arial" w:cs="Arial"/>
          <w:lang w:val="kk-KZ"/>
        </w:rPr>
        <w:t>“</w:t>
      </w:r>
      <w:r w:rsidR="00871AEA">
        <w:rPr>
          <w:rFonts w:ascii="Arial" w:hAnsi="Arial" w:cs="Arial"/>
          <w:lang w:val="kk-KZ"/>
        </w:rPr>
        <w:t>Мен жұмысшылармен және әкімшіліктермен де сөйлестім, олар жұмыс істеу рұқсатнама</w:t>
      </w:r>
      <w:r w:rsidR="00E701EB">
        <w:rPr>
          <w:rFonts w:ascii="Arial" w:hAnsi="Arial" w:cs="Arial"/>
          <w:lang w:val="kk-KZ"/>
        </w:rPr>
        <w:t>сын</w:t>
      </w:r>
      <w:r w:rsidR="00871AEA">
        <w:rPr>
          <w:rFonts w:ascii="Arial" w:hAnsi="Arial" w:cs="Arial"/>
          <w:lang w:val="kk-KZ"/>
        </w:rPr>
        <w:t xml:space="preserve"> алу процессінің күрделілігі</w:t>
      </w:r>
      <w:r w:rsidR="006C6961">
        <w:rPr>
          <w:rFonts w:ascii="Arial" w:hAnsi="Arial" w:cs="Arial"/>
          <w:lang w:val="kk-KZ"/>
        </w:rPr>
        <w:t>мен</w:t>
      </w:r>
      <w:r w:rsidR="00871AEA">
        <w:rPr>
          <w:rFonts w:ascii="Arial" w:hAnsi="Arial" w:cs="Arial"/>
          <w:lang w:val="kk-KZ"/>
        </w:rPr>
        <w:t xml:space="preserve"> наразылық білдіртті</w:t>
      </w:r>
      <w:r w:rsidR="00871AEA" w:rsidRPr="00871AEA">
        <w:rPr>
          <w:rFonts w:ascii="Arial" w:hAnsi="Arial" w:cs="Arial"/>
          <w:lang w:val="kk-KZ"/>
        </w:rPr>
        <w:t>”</w:t>
      </w:r>
      <w:r w:rsidR="00871AEA">
        <w:rPr>
          <w:rFonts w:ascii="Arial" w:hAnsi="Arial" w:cs="Arial"/>
          <w:lang w:val="kk-KZ"/>
        </w:rPr>
        <w:t xml:space="preserve">, деп </w:t>
      </w:r>
      <w:r w:rsidR="00871AEA">
        <w:rPr>
          <w:rFonts w:ascii="Arial" w:hAnsi="Arial" w:cs="Arial"/>
          <w:bCs/>
          <w:lang w:val="kk-KZ"/>
        </w:rPr>
        <w:t>Арнайы Баяндамашы</w:t>
      </w:r>
      <w:r w:rsidR="00871AEA">
        <w:rPr>
          <w:rFonts w:ascii="Arial" w:hAnsi="Arial" w:cs="Arial"/>
          <w:lang w:val="kk-KZ"/>
        </w:rPr>
        <w:t xml:space="preserve"> айтты. </w:t>
      </w:r>
      <w:r w:rsidR="00871AEA" w:rsidRPr="00871AEA">
        <w:rPr>
          <w:rFonts w:ascii="Arial" w:hAnsi="Arial" w:cs="Arial"/>
          <w:lang w:val="kk-KZ"/>
        </w:rPr>
        <w:t xml:space="preserve"> “</w:t>
      </w:r>
      <w:r w:rsidR="00871AEA">
        <w:rPr>
          <w:rFonts w:ascii="Arial" w:hAnsi="Arial" w:cs="Arial"/>
          <w:lang w:val="kk-KZ"/>
        </w:rPr>
        <w:t xml:space="preserve">Кейде </w:t>
      </w:r>
      <w:r w:rsidR="00BA51BA">
        <w:rPr>
          <w:rFonts w:ascii="Arial" w:hAnsi="Arial" w:cs="Arial"/>
          <w:lang w:val="kk-KZ"/>
        </w:rPr>
        <w:t xml:space="preserve">бейүкіметтік </w:t>
      </w:r>
      <w:r w:rsidR="006C6961">
        <w:rPr>
          <w:rFonts w:ascii="Arial" w:hAnsi="Arial" w:cs="Arial"/>
          <w:lang w:val="kk-KZ"/>
        </w:rPr>
        <w:t xml:space="preserve">ұйымдар сияқты көмекшілердің </w:t>
      </w:r>
      <w:r w:rsidR="00BA51BA">
        <w:rPr>
          <w:rFonts w:ascii="Arial" w:hAnsi="Arial" w:cs="Arial"/>
          <w:lang w:val="kk-KZ"/>
        </w:rPr>
        <w:t>жәрдемі</w:t>
      </w:r>
      <w:r w:rsidR="00E701EB">
        <w:rPr>
          <w:rFonts w:ascii="Arial" w:hAnsi="Arial" w:cs="Arial"/>
          <w:lang w:val="kk-KZ"/>
        </w:rPr>
        <w:t xml:space="preserve"> болмаған кезде</w:t>
      </w:r>
      <w:r w:rsidR="006C6961">
        <w:rPr>
          <w:rFonts w:ascii="Arial" w:hAnsi="Arial" w:cs="Arial"/>
          <w:lang w:val="kk-KZ"/>
        </w:rPr>
        <w:t>, жұмыс берушіге  жұмыс істеу үшін рұ</w:t>
      </w:r>
      <w:r w:rsidR="00BA51BA">
        <w:rPr>
          <w:rFonts w:ascii="Arial" w:hAnsi="Arial" w:cs="Arial"/>
          <w:lang w:val="kk-KZ"/>
        </w:rPr>
        <w:t>қ</w:t>
      </w:r>
      <w:r w:rsidR="006C6961">
        <w:rPr>
          <w:rFonts w:ascii="Arial" w:hAnsi="Arial" w:cs="Arial"/>
          <w:lang w:val="kk-KZ"/>
        </w:rPr>
        <w:t xml:space="preserve">сатнаманы алмай, құжатсыз мигрант жұмысшысын алғаны ыңғайлы. </w:t>
      </w:r>
      <w:r w:rsidR="006C6961">
        <w:rPr>
          <w:rFonts w:ascii="Arial" w:hAnsi="Arial" w:cs="Arial"/>
          <w:lang w:val="kk-KZ"/>
        </w:rPr>
        <w:lastRenderedPageBreak/>
        <w:t>М</w:t>
      </w:r>
      <w:r w:rsidR="00BA51BA">
        <w:rPr>
          <w:rFonts w:ascii="Arial" w:hAnsi="Arial" w:cs="Arial"/>
          <w:lang w:val="kk-KZ"/>
        </w:rPr>
        <w:t>аған</w:t>
      </w:r>
      <w:r w:rsidR="006C6961">
        <w:rPr>
          <w:rFonts w:ascii="Arial" w:hAnsi="Arial" w:cs="Arial"/>
          <w:lang w:val="kk-KZ"/>
        </w:rPr>
        <w:t xml:space="preserve"> </w:t>
      </w:r>
      <w:r w:rsidR="00BA51BA">
        <w:rPr>
          <w:rFonts w:ascii="Arial" w:hAnsi="Arial" w:cs="Arial"/>
          <w:lang w:val="kk-KZ"/>
        </w:rPr>
        <w:t xml:space="preserve">ұсынылған </w:t>
      </w:r>
      <w:r w:rsidR="006C6961">
        <w:rPr>
          <w:rFonts w:ascii="Arial" w:hAnsi="Arial" w:cs="Arial"/>
          <w:lang w:val="kk-KZ"/>
        </w:rPr>
        <w:t>мәліметтер құжаты бар жұмысшыларға қарағанда құжатсыз жұмысшылардың  саны екі есе артық екендігі</w:t>
      </w:r>
      <w:r w:rsidR="00E701EB">
        <w:rPr>
          <w:rFonts w:ascii="Arial" w:hAnsi="Arial" w:cs="Arial"/>
          <w:lang w:val="kk-KZ"/>
        </w:rPr>
        <w:t>н</w:t>
      </w:r>
      <w:r w:rsidR="006C6961">
        <w:rPr>
          <w:rFonts w:ascii="Arial" w:hAnsi="Arial" w:cs="Arial"/>
          <w:lang w:val="kk-KZ"/>
        </w:rPr>
        <w:t xml:space="preserve"> </w:t>
      </w:r>
      <w:r w:rsidR="006E3421">
        <w:rPr>
          <w:rFonts w:ascii="Arial" w:hAnsi="Arial" w:cs="Arial"/>
          <w:lang w:val="kk-KZ"/>
        </w:rPr>
        <w:t>айқын</w:t>
      </w:r>
      <w:r w:rsidR="006C6961">
        <w:rPr>
          <w:rFonts w:ascii="Arial" w:hAnsi="Arial" w:cs="Arial"/>
          <w:lang w:val="kk-KZ"/>
        </w:rPr>
        <w:t xml:space="preserve"> көрсет</w:t>
      </w:r>
      <w:r w:rsidR="006E3421">
        <w:rPr>
          <w:rFonts w:ascii="Arial" w:hAnsi="Arial" w:cs="Arial"/>
          <w:lang w:val="kk-KZ"/>
        </w:rPr>
        <w:t>ед</w:t>
      </w:r>
      <w:r w:rsidR="006C6961">
        <w:rPr>
          <w:rFonts w:ascii="Arial" w:hAnsi="Arial" w:cs="Arial"/>
          <w:lang w:val="kk-KZ"/>
        </w:rPr>
        <w:t>і.</w:t>
      </w:r>
      <w:r w:rsidR="006C6961" w:rsidRPr="006C6961">
        <w:rPr>
          <w:rFonts w:ascii="Arial" w:hAnsi="Arial" w:cs="Arial"/>
          <w:lang w:val="kk-KZ"/>
        </w:rPr>
        <w:t>”</w:t>
      </w:r>
    </w:p>
    <w:p w:rsidR="00871AEA" w:rsidRPr="00871AEA" w:rsidRDefault="006C6961" w:rsidP="00871AEA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</w:p>
    <w:p w:rsidR="008D4613" w:rsidRDefault="006C6961" w:rsidP="008E22F5">
      <w:pPr>
        <w:pStyle w:val="NoSpacing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Бұған қоса заңға </w:t>
      </w:r>
      <w:r w:rsidR="008D4613">
        <w:rPr>
          <w:rFonts w:ascii="Arial" w:hAnsi="Arial" w:cs="Arial"/>
          <w:sz w:val="24"/>
          <w:szCs w:val="24"/>
          <w:lang w:val="kk-KZ"/>
        </w:rPr>
        <w:t xml:space="preserve">жаңадан </w:t>
      </w:r>
      <w:r>
        <w:rPr>
          <w:rFonts w:ascii="Arial" w:hAnsi="Arial" w:cs="Arial"/>
          <w:sz w:val="24"/>
          <w:szCs w:val="24"/>
          <w:lang w:val="kk-KZ"/>
        </w:rPr>
        <w:t xml:space="preserve">енгізілген түзетулер </w:t>
      </w:r>
      <w:r w:rsidR="008D4613">
        <w:rPr>
          <w:rFonts w:ascii="Arial" w:hAnsi="Arial" w:cs="Arial"/>
          <w:sz w:val="24"/>
          <w:szCs w:val="24"/>
          <w:lang w:val="kk-KZ"/>
        </w:rPr>
        <w:t xml:space="preserve">құжаттары реттелмеген мигрант жұмысшылардың балаларының мектепке баруын қиындатады. Құжаттары реттелмеген мигрант жұмысшылар отбасымен бірге медикалық көмек алуға мүмкіншілігінен айрылды, ондай көмек тек қана төтенше жағдайда көрсетіледі, </w:t>
      </w:r>
      <w:r w:rsidR="009B293F">
        <w:rPr>
          <w:rFonts w:ascii="Arial" w:hAnsi="Arial" w:cs="Arial"/>
          <w:sz w:val="24"/>
          <w:szCs w:val="24"/>
          <w:lang w:val="kk-KZ"/>
        </w:rPr>
        <w:t xml:space="preserve">осындайдың </w:t>
      </w:r>
      <w:r w:rsidR="008D4613">
        <w:rPr>
          <w:rFonts w:ascii="Arial" w:hAnsi="Arial" w:cs="Arial"/>
          <w:sz w:val="24"/>
          <w:szCs w:val="24"/>
          <w:lang w:val="kk-KZ"/>
        </w:rPr>
        <w:t xml:space="preserve">саласынан </w:t>
      </w:r>
      <w:r w:rsidR="009B293F">
        <w:rPr>
          <w:rFonts w:ascii="Arial" w:hAnsi="Arial" w:cs="Arial"/>
          <w:sz w:val="24"/>
          <w:szCs w:val="24"/>
          <w:lang w:val="kk-KZ"/>
        </w:rPr>
        <w:t>отбасы</w:t>
      </w:r>
      <w:r w:rsidR="008D4613">
        <w:rPr>
          <w:rFonts w:ascii="Arial" w:hAnsi="Arial" w:cs="Arial"/>
          <w:sz w:val="24"/>
          <w:szCs w:val="24"/>
          <w:lang w:val="kk-KZ"/>
        </w:rPr>
        <w:t>лар медикалық көмексіз қал</w:t>
      </w:r>
      <w:r w:rsidR="00B11C92">
        <w:rPr>
          <w:rFonts w:ascii="Arial" w:hAnsi="Arial" w:cs="Arial"/>
          <w:sz w:val="24"/>
          <w:szCs w:val="24"/>
          <w:lang w:val="kk-KZ"/>
        </w:rPr>
        <w:t>а</w:t>
      </w:r>
      <w:r w:rsidR="008D4613">
        <w:rPr>
          <w:rFonts w:ascii="Arial" w:hAnsi="Arial" w:cs="Arial"/>
          <w:sz w:val="24"/>
          <w:szCs w:val="24"/>
          <w:lang w:val="kk-KZ"/>
        </w:rPr>
        <w:t xml:space="preserve">ды.  </w:t>
      </w:r>
    </w:p>
    <w:p w:rsidR="007C4CE0" w:rsidRPr="008D4613" w:rsidRDefault="007C4CE0" w:rsidP="008E22F5">
      <w:pPr>
        <w:pStyle w:val="NoSpacing"/>
        <w:rPr>
          <w:rFonts w:ascii="Arial" w:hAnsi="Arial" w:cs="Arial"/>
          <w:sz w:val="24"/>
          <w:szCs w:val="24"/>
          <w:lang w:val="kk-KZ"/>
        </w:rPr>
      </w:pPr>
    </w:p>
    <w:p w:rsidR="008E22F5" w:rsidRPr="00B11C92" w:rsidRDefault="007C4CE0" w:rsidP="00C12965">
      <w:pPr>
        <w:pStyle w:val="NoSpacing"/>
        <w:rPr>
          <w:rFonts w:ascii="Arial" w:hAnsi="Arial" w:cs="Arial"/>
          <w:sz w:val="24"/>
          <w:szCs w:val="24"/>
          <w:lang w:val="kk-KZ"/>
        </w:rPr>
      </w:pPr>
      <w:r w:rsidRPr="008D4613">
        <w:rPr>
          <w:rFonts w:ascii="Arial" w:hAnsi="Arial" w:cs="Arial"/>
          <w:sz w:val="24"/>
          <w:szCs w:val="24"/>
          <w:lang w:val="kk-KZ"/>
        </w:rPr>
        <w:t>“</w:t>
      </w:r>
      <w:r w:rsidR="00B11C92">
        <w:rPr>
          <w:rFonts w:ascii="Arial" w:hAnsi="Arial" w:cs="Arial"/>
          <w:sz w:val="24"/>
          <w:szCs w:val="24"/>
          <w:lang w:val="kk-KZ"/>
        </w:rPr>
        <w:t>Өзім к</w:t>
      </w:r>
      <w:r w:rsidR="008D4613">
        <w:rPr>
          <w:rFonts w:ascii="Arial" w:hAnsi="Arial" w:cs="Arial"/>
          <w:sz w:val="24"/>
          <w:szCs w:val="24"/>
          <w:lang w:val="kk-KZ"/>
        </w:rPr>
        <w:t xml:space="preserve">ездестірген мұғалімдердің ісіне деген берілгендігі соншалықты, олар жаппай барлық балаларға, </w:t>
      </w:r>
      <w:r w:rsidR="00B11C92">
        <w:rPr>
          <w:rFonts w:ascii="Arial" w:hAnsi="Arial" w:cs="Arial"/>
          <w:sz w:val="24"/>
          <w:szCs w:val="24"/>
          <w:lang w:val="kk-KZ"/>
        </w:rPr>
        <w:t>қ</w:t>
      </w:r>
      <w:r w:rsidR="008D4613">
        <w:rPr>
          <w:rFonts w:ascii="Arial" w:hAnsi="Arial" w:cs="Arial"/>
          <w:sz w:val="24"/>
          <w:szCs w:val="24"/>
          <w:lang w:val="kk-KZ"/>
        </w:rPr>
        <w:t xml:space="preserve">азақ немесе мигрантына қарамастан білім беруге дайын, </w:t>
      </w:r>
      <w:r w:rsidR="001231A7">
        <w:rPr>
          <w:rFonts w:ascii="Arial" w:hAnsi="Arial" w:cs="Arial"/>
          <w:sz w:val="24"/>
          <w:szCs w:val="24"/>
          <w:lang w:val="kk-KZ"/>
        </w:rPr>
        <w:t xml:space="preserve">тіпті </w:t>
      </w:r>
      <w:r w:rsidR="008D4613">
        <w:rPr>
          <w:rFonts w:ascii="Arial" w:hAnsi="Arial" w:cs="Arial"/>
          <w:sz w:val="24"/>
          <w:szCs w:val="24"/>
          <w:lang w:val="kk-KZ"/>
        </w:rPr>
        <w:t xml:space="preserve">жұмысы төленбесе </w:t>
      </w:r>
      <w:r w:rsidR="001231A7">
        <w:rPr>
          <w:rFonts w:ascii="Arial" w:hAnsi="Arial" w:cs="Arial"/>
          <w:sz w:val="24"/>
          <w:szCs w:val="24"/>
          <w:lang w:val="kk-KZ"/>
        </w:rPr>
        <w:t xml:space="preserve">де </w:t>
      </w:r>
      <w:r w:rsidR="008D4613">
        <w:rPr>
          <w:rFonts w:ascii="Arial" w:hAnsi="Arial" w:cs="Arial"/>
          <w:sz w:val="24"/>
          <w:szCs w:val="24"/>
          <w:lang w:val="kk-KZ"/>
        </w:rPr>
        <w:t>д</w:t>
      </w:r>
      <w:r w:rsidR="001231A7">
        <w:rPr>
          <w:rFonts w:ascii="Arial" w:hAnsi="Arial" w:cs="Arial"/>
          <w:sz w:val="24"/>
          <w:szCs w:val="24"/>
          <w:lang w:val="kk-KZ"/>
        </w:rPr>
        <w:t>айын</w:t>
      </w:r>
      <w:r w:rsidR="008D4613">
        <w:rPr>
          <w:rFonts w:ascii="Arial" w:hAnsi="Arial" w:cs="Arial"/>
          <w:sz w:val="24"/>
          <w:szCs w:val="24"/>
          <w:lang w:val="kk-KZ"/>
        </w:rPr>
        <w:t xml:space="preserve">, ең маңыздысы балаларды өте </w:t>
      </w:r>
      <w:r w:rsidR="001231A7">
        <w:rPr>
          <w:rFonts w:ascii="Arial" w:hAnsi="Arial" w:cs="Arial"/>
          <w:sz w:val="24"/>
          <w:szCs w:val="24"/>
          <w:lang w:val="kk-KZ"/>
        </w:rPr>
        <w:t>зиянды</w:t>
      </w:r>
      <w:r w:rsidR="008D4613">
        <w:rPr>
          <w:rFonts w:ascii="Arial" w:hAnsi="Arial" w:cs="Arial"/>
          <w:sz w:val="24"/>
          <w:szCs w:val="24"/>
          <w:lang w:val="kk-KZ"/>
        </w:rPr>
        <w:t xml:space="preserve"> және</w:t>
      </w:r>
      <w:r w:rsidR="001231A7">
        <w:rPr>
          <w:rFonts w:ascii="Arial" w:hAnsi="Arial" w:cs="Arial"/>
          <w:sz w:val="24"/>
          <w:szCs w:val="24"/>
          <w:lang w:val="kk-KZ"/>
        </w:rPr>
        <w:t xml:space="preserve"> қауіпті жағдайда жұмыс істеуден алып қалса болғаны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”</w:t>
      </w:r>
      <w:r w:rsidR="001231A7" w:rsidRPr="001231A7">
        <w:rPr>
          <w:rFonts w:ascii="Arial" w:hAnsi="Arial" w:cs="Arial"/>
          <w:sz w:val="24"/>
          <w:szCs w:val="24"/>
          <w:lang w:val="kk-KZ"/>
        </w:rPr>
        <w:t xml:space="preserve"> </w:t>
      </w:r>
      <w:r w:rsidR="001231A7">
        <w:rPr>
          <w:rFonts w:ascii="Arial" w:hAnsi="Arial" w:cs="Arial"/>
          <w:sz w:val="24"/>
          <w:szCs w:val="24"/>
          <w:lang w:val="kk-KZ"/>
        </w:rPr>
        <w:t xml:space="preserve">деп есіне алады Шагинян ханым.  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“</w:t>
      </w:r>
      <w:r w:rsidR="001231A7">
        <w:rPr>
          <w:rFonts w:ascii="Arial" w:hAnsi="Arial" w:cs="Arial"/>
          <w:sz w:val="24"/>
          <w:szCs w:val="24"/>
          <w:lang w:val="kk-KZ"/>
        </w:rPr>
        <w:t>Солай істеуге  оларға тек қана маусымдық жұмысшылардың балаларына мектепке баруға тиым салатын административті бұйрық жол бермей отыр.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”</w:t>
      </w:r>
    </w:p>
    <w:p w:rsidR="008E22F5" w:rsidRDefault="008E22F5" w:rsidP="008E22F5">
      <w:pPr>
        <w:pStyle w:val="NoSpacing"/>
        <w:rPr>
          <w:rFonts w:ascii="Arial" w:hAnsi="Arial" w:cs="Arial"/>
          <w:sz w:val="24"/>
          <w:szCs w:val="24"/>
          <w:lang w:val="kk-KZ"/>
        </w:rPr>
      </w:pPr>
    </w:p>
    <w:p w:rsidR="007E76A5" w:rsidRPr="007E76A5" w:rsidRDefault="00B11C92" w:rsidP="008E22F5">
      <w:pPr>
        <w:pStyle w:val="NoSpacing"/>
        <w:rPr>
          <w:rFonts w:ascii="Arial" w:hAnsi="Arial" w:cs="Arial"/>
          <w:sz w:val="24"/>
          <w:szCs w:val="24"/>
          <w:lang w:val="kk-KZ"/>
        </w:rPr>
      </w:pPr>
      <w:r w:rsidRPr="00B11C92">
        <w:rPr>
          <w:rFonts w:ascii="Arial" w:hAnsi="Arial" w:cs="Arial"/>
          <w:sz w:val="24"/>
          <w:szCs w:val="24"/>
          <w:lang w:val="kk-KZ"/>
        </w:rPr>
        <w:t>”</w:t>
      </w:r>
      <w:r w:rsidR="007E76A5" w:rsidRPr="007E76A5">
        <w:rPr>
          <w:rFonts w:ascii="Arial" w:hAnsi="Arial" w:cs="Arial"/>
          <w:sz w:val="24"/>
          <w:szCs w:val="24"/>
          <w:lang w:val="kk-KZ"/>
        </w:rPr>
        <w:t>Қандайда жаңа заң не заңға өзерт</w:t>
      </w:r>
      <w:r w:rsidR="007E76A5">
        <w:rPr>
          <w:rFonts w:ascii="Arial" w:hAnsi="Arial" w:cs="Arial"/>
          <w:sz w:val="24"/>
          <w:szCs w:val="24"/>
          <w:lang w:val="kk-KZ"/>
        </w:rPr>
        <w:t>ү</w:t>
      </w:r>
      <w:r w:rsidR="007E76A5" w:rsidRPr="007E76A5">
        <w:rPr>
          <w:rFonts w:ascii="Arial" w:hAnsi="Arial" w:cs="Arial"/>
          <w:sz w:val="24"/>
          <w:szCs w:val="24"/>
          <w:lang w:val="kk-KZ"/>
        </w:rPr>
        <w:t xml:space="preserve">лер құлдықтан аса әсер көріп жатқан аймақтармен консультация </w:t>
      </w:r>
      <w:r w:rsidR="007E76A5">
        <w:rPr>
          <w:rFonts w:ascii="Arial" w:hAnsi="Arial" w:cs="Arial"/>
          <w:sz w:val="24"/>
          <w:szCs w:val="24"/>
          <w:lang w:val="kk-KZ"/>
        </w:rPr>
        <w:t>өткізілгеннен кейін қабылдану керек, консультацияға тиесілі мемлекеттік органдар, азаматтық қоғамның ұйымдары, халықаралық ұйымдар және де қатысы бар жекеменшік сектор компаниялары қатысуы керек</w:t>
      </w:r>
      <w:r w:rsidRPr="00B11C92">
        <w:rPr>
          <w:rFonts w:ascii="Arial" w:hAnsi="Arial" w:cs="Arial"/>
          <w:sz w:val="24"/>
          <w:szCs w:val="24"/>
          <w:lang w:val="kk-KZ"/>
        </w:rPr>
        <w:t>”</w:t>
      </w:r>
      <w:r w:rsidR="007E76A5">
        <w:rPr>
          <w:rFonts w:ascii="Arial" w:hAnsi="Arial" w:cs="Arial"/>
          <w:sz w:val="24"/>
          <w:szCs w:val="24"/>
          <w:lang w:val="kk-KZ"/>
        </w:rPr>
        <w:t xml:space="preserve"> деп айты</w:t>
      </w:r>
      <w:r w:rsidR="00703CA2">
        <w:rPr>
          <w:rFonts w:ascii="Arial" w:hAnsi="Arial" w:cs="Arial"/>
          <w:sz w:val="24"/>
          <w:szCs w:val="24"/>
          <w:lang w:val="kk-KZ"/>
        </w:rPr>
        <w:t>п</w:t>
      </w:r>
      <w:r w:rsidR="007E76A5">
        <w:rPr>
          <w:rFonts w:ascii="Arial" w:hAnsi="Arial" w:cs="Arial"/>
          <w:sz w:val="24"/>
          <w:szCs w:val="24"/>
          <w:lang w:val="kk-KZ"/>
        </w:rPr>
        <w:t xml:space="preserve">, </w:t>
      </w:r>
      <w:r w:rsidRPr="00B11C92">
        <w:rPr>
          <w:rFonts w:ascii="Arial" w:hAnsi="Arial" w:cs="Arial"/>
          <w:sz w:val="24"/>
          <w:szCs w:val="24"/>
          <w:lang w:val="kk-KZ"/>
        </w:rPr>
        <w:t>”</w:t>
      </w:r>
      <w:r w:rsidR="007E76A5">
        <w:rPr>
          <w:rFonts w:ascii="Arial" w:hAnsi="Arial" w:cs="Arial"/>
          <w:sz w:val="24"/>
          <w:szCs w:val="24"/>
          <w:lang w:val="kk-KZ"/>
        </w:rPr>
        <w:t>құл</w:t>
      </w:r>
      <w:r w:rsidR="00E701EB">
        <w:rPr>
          <w:rFonts w:ascii="Arial" w:hAnsi="Arial" w:cs="Arial"/>
          <w:sz w:val="24"/>
          <w:szCs w:val="24"/>
          <w:lang w:val="kk-KZ"/>
        </w:rPr>
        <w:t>д</w:t>
      </w:r>
      <w:r w:rsidR="007E76A5">
        <w:rPr>
          <w:rFonts w:ascii="Arial" w:hAnsi="Arial" w:cs="Arial"/>
          <w:sz w:val="24"/>
          <w:szCs w:val="24"/>
          <w:lang w:val="kk-KZ"/>
        </w:rPr>
        <w:t>ыл</w:t>
      </w:r>
      <w:r w:rsidR="007F3954">
        <w:rPr>
          <w:rFonts w:ascii="Arial" w:hAnsi="Arial" w:cs="Arial"/>
          <w:sz w:val="24"/>
          <w:szCs w:val="24"/>
          <w:lang w:val="kk-KZ"/>
        </w:rPr>
        <w:t>ы</w:t>
      </w:r>
      <w:r w:rsidR="007E76A5">
        <w:rPr>
          <w:rFonts w:ascii="Arial" w:hAnsi="Arial" w:cs="Arial"/>
          <w:sz w:val="24"/>
          <w:szCs w:val="24"/>
          <w:lang w:val="kk-KZ"/>
        </w:rPr>
        <w:t xml:space="preserve">қты тиянақты жеңе алу үшін Қазақстан </w:t>
      </w:r>
      <w:r w:rsidR="0087579F" w:rsidRPr="0087579F">
        <w:rPr>
          <w:rFonts w:ascii="Arial" w:hAnsi="Arial" w:cs="Arial"/>
          <w:sz w:val="24"/>
          <w:szCs w:val="24"/>
          <w:lang w:val="kk-KZ"/>
        </w:rPr>
        <w:t>төменнен жоғары қарай</w:t>
      </w:r>
      <w:r w:rsidR="00703CA2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әдісін қолдану </w:t>
      </w:r>
      <w:r w:rsidR="00703CA2">
        <w:rPr>
          <w:rFonts w:ascii="Arial" w:hAnsi="Arial" w:cs="Arial"/>
          <w:sz w:val="24"/>
          <w:szCs w:val="24"/>
          <w:lang w:val="kk-KZ"/>
        </w:rPr>
        <w:t>керек</w:t>
      </w:r>
      <w:r w:rsidRPr="00B11C92">
        <w:rPr>
          <w:rFonts w:ascii="Arial" w:hAnsi="Arial" w:cs="Arial"/>
          <w:sz w:val="24"/>
          <w:szCs w:val="24"/>
          <w:lang w:val="kk-KZ"/>
        </w:rPr>
        <w:t>”</w:t>
      </w:r>
      <w:r w:rsidR="00703CA2">
        <w:rPr>
          <w:rFonts w:ascii="Arial" w:hAnsi="Arial" w:cs="Arial"/>
          <w:sz w:val="24"/>
          <w:szCs w:val="24"/>
          <w:lang w:val="kk-KZ"/>
        </w:rPr>
        <w:t xml:space="preserve"> деп</w:t>
      </w:r>
      <w:r w:rsidR="007E76A5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ол </w:t>
      </w:r>
      <w:r w:rsidR="007E76A5">
        <w:rPr>
          <w:rFonts w:ascii="Arial" w:hAnsi="Arial" w:cs="Arial"/>
          <w:sz w:val="24"/>
          <w:szCs w:val="24"/>
          <w:lang w:val="kk-KZ"/>
        </w:rPr>
        <w:t>әсіресе</w:t>
      </w:r>
      <w:r w:rsidR="00703CA2">
        <w:rPr>
          <w:rFonts w:ascii="Arial" w:hAnsi="Arial" w:cs="Arial"/>
          <w:sz w:val="24"/>
          <w:szCs w:val="24"/>
          <w:lang w:val="kk-KZ"/>
        </w:rPr>
        <w:t xml:space="preserve"> көрсетіп кетті.</w:t>
      </w:r>
      <w:r w:rsidR="007E76A5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E22F5" w:rsidRDefault="008E22F5" w:rsidP="008E22F5">
      <w:pPr>
        <w:pStyle w:val="NoSpacing"/>
        <w:rPr>
          <w:rFonts w:ascii="Arial" w:hAnsi="Arial" w:cs="Arial"/>
          <w:sz w:val="24"/>
          <w:szCs w:val="24"/>
          <w:lang w:val="kk-KZ"/>
        </w:rPr>
      </w:pPr>
    </w:p>
    <w:p w:rsidR="008E22F5" w:rsidRDefault="00703CA2" w:rsidP="006F32AB">
      <w:pPr>
        <w:pStyle w:val="NoSpacing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Шагинян ханым </w:t>
      </w:r>
      <w:r w:rsidR="006624B6">
        <w:rPr>
          <w:rFonts w:ascii="Arial" w:hAnsi="Arial" w:cs="Arial"/>
          <w:sz w:val="24"/>
          <w:szCs w:val="24"/>
          <w:lang w:val="kk-KZ"/>
        </w:rPr>
        <w:t>Алматы және Оңтүстік Қазақстан облыстарында кездестірген тәжір</w:t>
      </w:r>
      <w:r w:rsidR="00E701EB">
        <w:rPr>
          <w:rFonts w:ascii="Arial" w:hAnsi="Arial" w:cs="Arial"/>
          <w:sz w:val="24"/>
          <w:szCs w:val="24"/>
          <w:lang w:val="kk-KZ"/>
        </w:rPr>
        <w:t>и</w:t>
      </w:r>
      <w:r w:rsidR="006624B6">
        <w:rPr>
          <w:rFonts w:ascii="Arial" w:hAnsi="Arial" w:cs="Arial"/>
          <w:sz w:val="24"/>
          <w:szCs w:val="24"/>
          <w:lang w:val="kk-KZ"/>
        </w:rPr>
        <w:t>белі мемлекеттік қ</w:t>
      </w:r>
      <w:r w:rsidR="00902241">
        <w:rPr>
          <w:rFonts w:ascii="Arial" w:hAnsi="Arial" w:cs="Arial"/>
          <w:sz w:val="24"/>
          <w:szCs w:val="24"/>
          <w:lang w:val="kk-KZ"/>
        </w:rPr>
        <w:t>ызмет</w:t>
      </w:r>
      <w:r w:rsidR="006624B6">
        <w:rPr>
          <w:rFonts w:ascii="Arial" w:hAnsi="Arial" w:cs="Arial"/>
          <w:sz w:val="24"/>
          <w:szCs w:val="24"/>
          <w:lang w:val="kk-KZ"/>
        </w:rPr>
        <w:t xml:space="preserve">керлер мен азаматтық қоғамның мүшелерінің кеңестерімен таныстырды: 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”</w:t>
      </w:r>
      <w:r w:rsidR="00195AF2">
        <w:rPr>
          <w:rFonts w:ascii="Arial" w:hAnsi="Arial" w:cs="Arial"/>
          <w:sz w:val="24"/>
          <w:szCs w:val="24"/>
          <w:lang w:val="kk-KZ"/>
        </w:rPr>
        <w:t>Жұмыс істеу рұқс</w:t>
      </w:r>
      <w:r w:rsidR="00B11C92">
        <w:rPr>
          <w:rFonts w:ascii="Arial" w:hAnsi="Arial" w:cs="Arial"/>
          <w:sz w:val="24"/>
          <w:szCs w:val="24"/>
          <w:lang w:val="kk-KZ"/>
        </w:rPr>
        <w:t>атнама</w:t>
      </w:r>
      <w:r w:rsidR="007F3954">
        <w:rPr>
          <w:rFonts w:ascii="Arial" w:hAnsi="Arial" w:cs="Arial"/>
          <w:sz w:val="24"/>
          <w:szCs w:val="24"/>
          <w:lang w:val="kk-KZ"/>
        </w:rPr>
        <w:t>сын</w:t>
      </w:r>
      <w:r w:rsidR="00B11C92">
        <w:rPr>
          <w:rFonts w:ascii="Arial" w:hAnsi="Arial" w:cs="Arial"/>
          <w:sz w:val="24"/>
          <w:szCs w:val="24"/>
          <w:lang w:val="kk-KZ"/>
        </w:rPr>
        <w:t xml:space="preserve"> </w:t>
      </w:r>
      <w:r w:rsidR="00195AF2">
        <w:rPr>
          <w:rFonts w:ascii="Arial" w:hAnsi="Arial" w:cs="Arial"/>
          <w:sz w:val="24"/>
          <w:szCs w:val="24"/>
          <w:lang w:val="kk-KZ"/>
        </w:rPr>
        <w:t>алу процессін жеңілдетү; ел ішінде құл</w:t>
      </w:r>
      <w:r w:rsidR="00B11C92">
        <w:rPr>
          <w:rFonts w:ascii="Arial" w:hAnsi="Arial" w:cs="Arial"/>
          <w:sz w:val="24"/>
          <w:szCs w:val="24"/>
          <w:lang w:val="kk-KZ"/>
        </w:rPr>
        <w:t>дылы</w:t>
      </w:r>
      <w:r w:rsidR="00195AF2">
        <w:rPr>
          <w:rFonts w:ascii="Arial" w:hAnsi="Arial" w:cs="Arial"/>
          <w:sz w:val="24"/>
          <w:szCs w:val="24"/>
          <w:lang w:val="kk-KZ"/>
        </w:rPr>
        <w:t>ққа теңесетін</w:t>
      </w:r>
      <w:r w:rsidR="00195AF2" w:rsidRPr="00D622C7">
        <w:rPr>
          <w:rFonts w:ascii="Arial" w:hAnsi="Arial" w:cs="Arial"/>
          <w:sz w:val="24"/>
          <w:szCs w:val="24"/>
          <w:lang w:val="kk-KZ"/>
        </w:rPr>
        <w:t xml:space="preserve"> </w:t>
      </w:r>
      <w:r w:rsidR="00D622C7" w:rsidRPr="00D622C7">
        <w:rPr>
          <w:rFonts w:ascii="Arial" w:hAnsi="Arial" w:cs="Arial"/>
          <w:sz w:val="24"/>
          <w:szCs w:val="24"/>
          <w:lang w:val="kk-KZ"/>
        </w:rPr>
        <w:t>мәжбүрлі еңбек және ақшалай кіріптарлық</w:t>
      </w:r>
      <w:r w:rsidR="00D622C7">
        <w:rPr>
          <w:rFonts w:ascii="Arial" w:hAnsi="Arial" w:cs="Arial"/>
          <w:sz w:val="24"/>
          <w:szCs w:val="24"/>
          <w:lang w:val="kk-KZ"/>
        </w:rPr>
        <w:t xml:space="preserve"> тәрізділер жайлы түсінікті құрастыру; </w:t>
      </w:r>
      <w:r w:rsidR="00902241">
        <w:rPr>
          <w:rFonts w:ascii="Arial" w:hAnsi="Arial" w:cs="Arial"/>
          <w:sz w:val="24"/>
          <w:szCs w:val="24"/>
          <w:lang w:val="kk-KZ"/>
        </w:rPr>
        <w:t>мемлекеттік қызметкерлер мен азаматтық қоғамның мүшелеріне арнай құл</w:t>
      </w:r>
      <w:r w:rsidR="00B11C92">
        <w:rPr>
          <w:rFonts w:ascii="Arial" w:hAnsi="Arial" w:cs="Arial"/>
          <w:sz w:val="24"/>
          <w:szCs w:val="24"/>
          <w:lang w:val="kk-KZ"/>
        </w:rPr>
        <w:t>д</w:t>
      </w:r>
      <w:r w:rsidR="00902241">
        <w:rPr>
          <w:rFonts w:ascii="Arial" w:hAnsi="Arial" w:cs="Arial"/>
          <w:sz w:val="24"/>
          <w:szCs w:val="24"/>
          <w:lang w:val="kk-KZ"/>
        </w:rPr>
        <w:t>ылыққа теңес практикаларды тиымдайтын заңдар жайлы оқыту; ж</w:t>
      </w:r>
      <w:r w:rsidR="006F32AB">
        <w:rPr>
          <w:rFonts w:ascii="Arial" w:hAnsi="Arial" w:cs="Arial"/>
          <w:sz w:val="24"/>
          <w:szCs w:val="24"/>
          <w:lang w:val="kk-KZ"/>
        </w:rPr>
        <w:t>ә</w:t>
      </w:r>
      <w:r w:rsidR="00902241">
        <w:rPr>
          <w:rFonts w:ascii="Arial" w:hAnsi="Arial" w:cs="Arial"/>
          <w:sz w:val="24"/>
          <w:szCs w:val="24"/>
          <w:lang w:val="kk-KZ"/>
        </w:rPr>
        <w:t>не де жұмыс берүшілер мен жұмысшылар</w:t>
      </w:r>
      <w:r w:rsidR="006F32AB">
        <w:rPr>
          <w:rFonts w:ascii="Arial" w:hAnsi="Arial" w:cs="Arial"/>
          <w:sz w:val="24"/>
          <w:szCs w:val="24"/>
          <w:lang w:val="kk-KZ"/>
        </w:rPr>
        <w:t>ға</w:t>
      </w:r>
      <w:r w:rsidR="00902241">
        <w:rPr>
          <w:rFonts w:ascii="Arial" w:hAnsi="Arial" w:cs="Arial"/>
          <w:sz w:val="24"/>
          <w:szCs w:val="24"/>
          <w:lang w:val="kk-KZ"/>
        </w:rPr>
        <w:t xml:space="preserve"> оларды</w:t>
      </w:r>
      <w:r w:rsidR="007F3954">
        <w:rPr>
          <w:rFonts w:ascii="Arial" w:hAnsi="Arial" w:cs="Arial"/>
          <w:sz w:val="24"/>
          <w:szCs w:val="24"/>
          <w:lang w:val="kk-KZ"/>
        </w:rPr>
        <w:t>ң</w:t>
      </w:r>
      <w:r w:rsidR="00902241">
        <w:rPr>
          <w:rFonts w:ascii="Arial" w:hAnsi="Arial" w:cs="Arial"/>
          <w:sz w:val="24"/>
          <w:szCs w:val="24"/>
          <w:lang w:val="kk-KZ"/>
        </w:rPr>
        <w:t xml:space="preserve"> құқықтары мен </w:t>
      </w:r>
      <w:r w:rsidR="006F32AB">
        <w:rPr>
          <w:rFonts w:ascii="Arial" w:hAnsi="Arial" w:cs="Arial"/>
          <w:sz w:val="24"/>
          <w:szCs w:val="24"/>
          <w:lang w:val="kk-KZ"/>
        </w:rPr>
        <w:t xml:space="preserve">міндеттері </w:t>
      </w:r>
      <w:r w:rsidR="007F3954">
        <w:rPr>
          <w:rFonts w:ascii="Arial" w:hAnsi="Arial" w:cs="Arial"/>
          <w:sz w:val="24"/>
          <w:szCs w:val="24"/>
          <w:lang w:val="kk-KZ"/>
        </w:rPr>
        <w:t>туралы</w:t>
      </w:r>
      <w:r w:rsidR="006F32AB">
        <w:rPr>
          <w:rFonts w:ascii="Arial" w:hAnsi="Arial" w:cs="Arial"/>
          <w:sz w:val="24"/>
          <w:szCs w:val="24"/>
          <w:lang w:val="kk-KZ"/>
        </w:rPr>
        <w:t xml:space="preserve"> білім беру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”</w:t>
      </w:r>
      <w:r w:rsidR="006F32AB">
        <w:rPr>
          <w:rFonts w:ascii="Arial" w:hAnsi="Arial" w:cs="Arial"/>
          <w:sz w:val="24"/>
          <w:szCs w:val="24"/>
          <w:lang w:val="kk-KZ"/>
        </w:rPr>
        <w:t>.</w:t>
      </w:r>
    </w:p>
    <w:p w:rsidR="006F32AB" w:rsidRDefault="006F32AB" w:rsidP="006F32AB">
      <w:pPr>
        <w:pStyle w:val="NoSpacing"/>
        <w:rPr>
          <w:rFonts w:ascii="Arial" w:hAnsi="Arial" w:cs="Arial"/>
          <w:sz w:val="24"/>
          <w:szCs w:val="24"/>
          <w:lang w:val="kk-KZ"/>
        </w:rPr>
      </w:pPr>
    </w:p>
    <w:p w:rsidR="006F32AB" w:rsidRPr="00B97E01" w:rsidRDefault="00B97E01" w:rsidP="006F32AB">
      <w:pPr>
        <w:pStyle w:val="NoSpacing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Оның айтуынша 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”</w:t>
      </w:r>
      <w:r>
        <w:rPr>
          <w:rFonts w:ascii="Arial" w:hAnsi="Arial" w:cs="Arial"/>
          <w:sz w:val="24"/>
          <w:szCs w:val="24"/>
          <w:lang w:val="kk-KZ"/>
        </w:rPr>
        <w:t xml:space="preserve">Ұлттық бала қорғау кеңесі темекі индустриясында бала еңбегінің ең нашар түрлерінің алдын алуда </w:t>
      </w:r>
      <w:r w:rsidR="00C17813">
        <w:rPr>
          <w:rFonts w:ascii="Arial" w:hAnsi="Arial" w:cs="Arial"/>
          <w:sz w:val="24"/>
          <w:szCs w:val="24"/>
          <w:lang w:val="kk-KZ"/>
        </w:rPr>
        <w:t xml:space="preserve">нәтижелі болып келді.  </w:t>
      </w:r>
      <w:r w:rsidR="00850C4C">
        <w:rPr>
          <w:rFonts w:ascii="Arial" w:hAnsi="Arial" w:cs="Arial"/>
          <w:sz w:val="24"/>
          <w:szCs w:val="24"/>
          <w:lang w:val="kk-KZ"/>
        </w:rPr>
        <w:t>О</w:t>
      </w:r>
      <w:r w:rsidR="00C17813">
        <w:rPr>
          <w:rFonts w:ascii="Arial" w:hAnsi="Arial" w:cs="Arial"/>
          <w:sz w:val="24"/>
          <w:szCs w:val="24"/>
          <w:lang w:val="kk-KZ"/>
        </w:rPr>
        <w:t xml:space="preserve">сыған ұқсайтын кеңес </w:t>
      </w:r>
      <w:r w:rsidR="00B11C92">
        <w:rPr>
          <w:rFonts w:ascii="Arial" w:hAnsi="Arial" w:cs="Arial"/>
          <w:sz w:val="24"/>
          <w:szCs w:val="24"/>
          <w:lang w:val="kk-KZ"/>
        </w:rPr>
        <w:t>Бас</w:t>
      </w:r>
      <w:r w:rsidR="00C17813">
        <w:rPr>
          <w:rFonts w:ascii="Arial" w:hAnsi="Arial" w:cs="Arial"/>
          <w:sz w:val="24"/>
          <w:szCs w:val="24"/>
          <w:lang w:val="kk-KZ"/>
        </w:rPr>
        <w:t xml:space="preserve"> </w:t>
      </w:r>
      <w:r w:rsidR="00B11C92">
        <w:rPr>
          <w:rFonts w:ascii="Arial" w:hAnsi="Arial" w:cs="Arial"/>
          <w:sz w:val="24"/>
          <w:szCs w:val="24"/>
          <w:lang w:val="kk-KZ"/>
        </w:rPr>
        <w:t>П</w:t>
      </w:r>
      <w:r w:rsidR="00C17813">
        <w:rPr>
          <w:rFonts w:ascii="Arial" w:hAnsi="Arial" w:cs="Arial"/>
          <w:sz w:val="24"/>
          <w:szCs w:val="24"/>
          <w:lang w:val="kk-KZ"/>
        </w:rPr>
        <w:t>рокуратураның жанында ашылуы керек</w:t>
      </w:r>
      <w:r w:rsidR="00A609C7">
        <w:rPr>
          <w:rFonts w:ascii="Arial" w:hAnsi="Arial" w:cs="Arial"/>
          <w:sz w:val="24"/>
          <w:szCs w:val="24"/>
          <w:lang w:val="kk-KZ"/>
        </w:rPr>
        <w:t>, оған тиесілі мемлекеттік мекемелердің, әсіресе Ішкі істер, Денса</w:t>
      </w:r>
      <w:r w:rsidR="00850C4C">
        <w:rPr>
          <w:rFonts w:ascii="Arial" w:hAnsi="Arial" w:cs="Arial"/>
          <w:sz w:val="24"/>
          <w:szCs w:val="24"/>
          <w:lang w:val="kk-KZ"/>
        </w:rPr>
        <w:t>у</w:t>
      </w:r>
      <w:r w:rsidR="00A609C7">
        <w:rPr>
          <w:rFonts w:ascii="Arial" w:hAnsi="Arial" w:cs="Arial"/>
          <w:sz w:val="24"/>
          <w:szCs w:val="24"/>
          <w:lang w:val="kk-KZ"/>
        </w:rPr>
        <w:t>лық сақтау, Еңбек және әлеуметтік қорғау министрліктері, азаматтық қоғам қайраткерлері, халықаралық ұйымдар мен жұмыс берүшілер қатысуы керек</w:t>
      </w:r>
      <w:r w:rsidR="00B11C92" w:rsidRPr="00B11C92">
        <w:rPr>
          <w:rFonts w:ascii="Arial" w:hAnsi="Arial" w:cs="Arial"/>
          <w:sz w:val="24"/>
          <w:szCs w:val="24"/>
          <w:lang w:val="kk-KZ"/>
        </w:rPr>
        <w:t>”</w:t>
      </w:r>
      <w:r w:rsidR="00A609C7" w:rsidRPr="00A609C7">
        <w:rPr>
          <w:rFonts w:ascii="Arial" w:hAnsi="Arial" w:cs="Arial"/>
          <w:sz w:val="24"/>
          <w:szCs w:val="24"/>
          <w:lang w:val="kk-KZ"/>
        </w:rPr>
        <w:t>.</w:t>
      </w:r>
      <w:r w:rsidR="00A609C7">
        <w:rPr>
          <w:rFonts w:ascii="Arial" w:hAnsi="Arial" w:cs="Arial"/>
          <w:sz w:val="24"/>
          <w:szCs w:val="24"/>
          <w:lang w:val="kk-KZ"/>
        </w:rPr>
        <w:t xml:space="preserve">  </w:t>
      </w:r>
      <w:r w:rsidR="00C17813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E22F5" w:rsidRPr="006F32AB" w:rsidRDefault="008E22F5" w:rsidP="008E22F5">
      <w:pPr>
        <w:pStyle w:val="NoSpacing"/>
        <w:rPr>
          <w:rFonts w:ascii="Arial" w:hAnsi="Arial" w:cs="Arial"/>
          <w:sz w:val="24"/>
          <w:szCs w:val="24"/>
          <w:lang w:val="kk-KZ"/>
        </w:rPr>
      </w:pPr>
    </w:p>
    <w:p w:rsidR="00850C4C" w:rsidRPr="001A6FF7" w:rsidRDefault="00A609C7" w:rsidP="00850C4C">
      <w:pPr>
        <w:pStyle w:val="NoSpacing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Арнайы баяндамашы Қазақстанның адам тұлғасын саудалауға қ</w:t>
      </w:r>
      <w:r w:rsidR="00850C4C">
        <w:rPr>
          <w:rFonts w:ascii="Arial" w:hAnsi="Arial" w:cs="Arial"/>
          <w:sz w:val="24"/>
          <w:szCs w:val="24"/>
          <w:lang w:val="kk-KZ"/>
        </w:rPr>
        <w:t>арсы бағытталған бағдармаларын құттықтап өтіп, оларды құл</w:t>
      </w:r>
      <w:r w:rsidR="007F3954">
        <w:rPr>
          <w:rFonts w:ascii="Arial" w:hAnsi="Arial" w:cs="Arial"/>
          <w:sz w:val="24"/>
          <w:szCs w:val="24"/>
          <w:lang w:val="kk-KZ"/>
        </w:rPr>
        <w:t>ды</w:t>
      </w:r>
      <w:r w:rsidR="00850C4C">
        <w:rPr>
          <w:rFonts w:ascii="Arial" w:hAnsi="Arial" w:cs="Arial"/>
          <w:sz w:val="24"/>
          <w:szCs w:val="24"/>
          <w:lang w:val="kk-KZ"/>
        </w:rPr>
        <w:t>лықтың</w:t>
      </w:r>
      <w:r w:rsidR="00850C4C" w:rsidRPr="00850C4C">
        <w:rPr>
          <w:rFonts w:ascii="Arial" w:hAnsi="Arial" w:cs="Arial"/>
          <w:sz w:val="24"/>
          <w:szCs w:val="24"/>
          <w:lang w:val="kk-KZ"/>
        </w:rPr>
        <w:t xml:space="preserve"> </w:t>
      </w:r>
      <w:r w:rsidR="00850C4C" w:rsidRPr="00D622C7">
        <w:rPr>
          <w:rFonts w:ascii="Arial" w:hAnsi="Arial" w:cs="Arial"/>
          <w:sz w:val="24"/>
          <w:szCs w:val="24"/>
          <w:lang w:val="kk-KZ"/>
        </w:rPr>
        <w:t>мәжбүрлі еңбек және ақшалай кіріптарлық</w:t>
      </w:r>
      <w:r w:rsidR="00850C4C">
        <w:rPr>
          <w:rFonts w:ascii="Arial" w:hAnsi="Arial" w:cs="Arial"/>
          <w:sz w:val="24"/>
          <w:szCs w:val="24"/>
          <w:lang w:val="kk-KZ"/>
        </w:rPr>
        <w:t xml:space="preserve"> тәрізді басқа түрлерін енгізетіндей көлемін кеңейтүге ұсынды.</w:t>
      </w:r>
    </w:p>
    <w:p w:rsidR="006F19FB" w:rsidRPr="00776671" w:rsidRDefault="006F19FB" w:rsidP="006F19FB">
      <w:pPr>
        <w:pStyle w:val="NoSpacing"/>
        <w:rPr>
          <w:rFonts w:ascii="Arial" w:hAnsi="Arial" w:cs="Arial"/>
          <w:sz w:val="24"/>
          <w:szCs w:val="24"/>
          <w:lang w:val="kk-KZ"/>
        </w:rPr>
      </w:pPr>
      <w:r w:rsidRPr="00776671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815D2D" w:rsidRPr="00776671" w:rsidRDefault="001A6FF7" w:rsidP="008E22F5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lang w:val="kk-KZ"/>
        </w:rPr>
        <w:t>Сапарының барысында Шагинян ханым Астана, Алматы, Шымкент қалал</w:t>
      </w:r>
      <w:r w:rsidR="00B11C92">
        <w:rPr>
          <w:rFonts w:ascii="Arial" w:hAnsi="Arial" w:cs="Arial"/>
          <w:lang w:val="kk-KZ"/>
        </w:rPr>
        <w:t>ар</w:t>
      </w:r>
      <w:r>
        <w:rPr>
          <w:rFonts w:ascii="Arial" w:hAnsi="Arial" w:cs="Arial"/>
          <w:lang w:val="kk-KZ"/>
        </w:rPr>
        <w:t>ында, Мақтаарал және Еңбекші Қазақ аудандарында болды</w:t>
      </w:r>
      <w:r w:rsidR="006F19FB" w:rsidRPr="00776671">
        <w:rPr>
          <w:rFonts w:ascii="Arial" w:hAnsi="Arial" w:cs="Arial"/>
          <w:lang w:val="kk-KZ"/>
        </w:rPr>
        <w:t xml:space="preserve">, </w:t>
      </w:r>
      <w:r>
        <w:rPr>
          <w:rFonts w:ascii="Arial" w:hAnsi="Arial" w:cs="Arial"/>
          <w:lang w:val="kk-KZ"/>
        </w:rPr>
        <w:t>осы жерлерде ол мемлекет өкілдерімен, заң қорғау мекемелерімен, бейүкіметтік ұйымдармен, кәсіби одақтармен, қоғам мүшелерімен және де тағы басқалармен жүздесті</w:t>
      </w:r>
      <w:r w:rsidR="008E22F5" w:rsidRPr="00776671">
        <w:rPr>
          <w:rFonts w:ascii="Arial" w:hAnsi="Arial" w:cs="Arial"/>
          <w:color w:val="000000"/>
          <w:lang w:val="kk-KZ"/>
        </w:rPr>
        <w:t xml:space="preserve">. </w:t>
      </w:r>
    </w:p>
    <w:p w:rsidR="00815D2D" w:rsidRPr="00776671" w:rsidRDefault="00815D2D" w:rsidP="008E22F5">
      <w:pPr>
        <w:rPr>
          <w:rFonts w:ascii="Arial" w:hAnsi="Arial" w:cs="Arial"/>
          <w:color w:val="000000"/>
          <w:lang w:val="kk-KZ"/>
        </w:rPr>
      </w:pPr>
    </w:p>
    <w:p w:rsidR="008E22F5" w:rsidRPr="00776671" w:rsidRDefault="00C51221" w:rsidP="008E22F5">
      <w:pPr>
        <w:rPr>
          <w:rFonts w:ascii="Arial" w:hAnsi="Arial" w:cs="Arial"/>
          <w:b/>
          <w:bCs/>
          <w:sz w:val="18"/>
          <w:szCs w:val="18"/>
          <w:lang w:val="kk-KZ"/>
        </w:rPr>
      </w:pPr>
      <w:r>
        <w:rPr>
          <w:rFonts w:ascii="Arial" w:hAnsi="Arial" w:cs="Arial"/>
          <w:lang w:val="kk-KZ"/>
        </w:rPr>
        <w:t>Арнайы баяндамашы</w:t>
      </w:r>
      <w:r w:rsidRPr="00776671">
        <w:rPr>
          <w:rFonts w:ascii="Arial" w:hAnsi="Arial" w:cs="Arial"/>
          <w:color w:val="000000"/>
          <w:lang w:val="kk-KZ"/>
        </w:rPr>
        <w:t xml:space="preserve"> </w:t>
      </w:r>
      <w:r>
        <w:rPr>
          <w:rFonts w:ascii="Arial" w:hAnsi="Arial" w:cs="Arial"/>
          <w:color w:val="000000"/>
          <w:lang w:val="kk-KZ"/>
        </w:rPr>
        <w:t>Мемлекеттің құл</w:t>
      </w:r>
      <w:r w:rsidR="00B11C92">
        <w:rPr>
          <w:rFonts w:ascii="Arial" w:hAnsi="Arial" w:cs="Arial"/>
          <w:color w:val="000000"/>
          <w:lang w:val="kk-KZ"/>
        </w:rPr>
        <w:t>д</w:t>
      </w:r>
      <w:r>
        <w:rPr>
          <w:rFonts w:ascii="Arial" w:hAnsi="Arial" w:cs="Arial"/>
          <w:color w:val="000000"/>
          <w:lang w:val="kk-KZ"/>
        </w:rPr>
        <w:t xml:space="preserve">ылықтың заманауи түрлерімен күресүге дайындығын атап </w:t>
      </w:r>
      <w:r w:rsidR="007F3954">
        <w:rPr>
          <w:rFonts w:ascii="Arial" w:hAnsi="Arial" w:cs="Arial"/>
          <w:color w:val="000000"/>
          <w:lang w:val="kk-KZ"/>
        </w:rPr>
        <w:t>өтіп</w:t>
      </w:r>
      <w:r>
        <w:rPr>
          <w:rFonts w:ascii="Arial" w:hAnsi="Arial" w:cs="Arial"/>
          <w:color w:val="000000"/>
          <w:lang w:val="kk-KZ"/>
        </w:rPr>
        <w:t>, елге жасаған сапары кезінде</w:t>
      </w:r>
      <w:r w:rsidR="009128EA">
        <w:rPr>
          <w:rFonts w:ascii="Arial" w:hAnsi="Arial" w:cs="Arial"/>
          <w:color w:val="000000"/>
          <w:lang w:val="kk-KZ"/>
        </w:rPr>
        <w:t xml:space="preserve"> оны</w:t>
      </w:r>
      <w:r w:rsidR="00B11C92">
        <w:rPr>
          <w:rFonts w:ascii="Arial" w:hAnsi="Arial" w:cs="Arial"/>
          <w:color w:val="000000"/>
          <w:lang w:val="kk-KZ"/>
        </w:rPr>
        <w:t>ң</w:t>
      </w:r>
      <w:r w:rsidR="009128EA">
        <w:rPr>
          <w:rFonts w:ascii="Arial" w:hAnsi="Arial" w:cs="Arial"/>
          <w:color w:val="000000"/>
          <w:lang w:val="kk-KZ"/>
        </w:rPr>
        <w:t xml:space="preserve"> </w:t>
      </w:r>
      <w:r>
        <w:rPr>
          <w:rFonts w:ascii="Arial" w:hAnsi="Arial" w:cs="Arial"/>
          <w:color w:val="000000"/>
          <w:lang w:val="kk-KZ"/>
        </w:rPr>
        <w:t xml:space="preserve"> ашық сұһбаттасқанына және</w:t>
      </w:r>
      <w:r w:rsidR="009128EA">
        <w:rPr>
          <w:rFonts w:ascii="Arial" w:hAnsi="Arial" w:cs="Arial"/>
          <w:color w:val="000000"/>
          <w:lang w:val="kk-KZ"/>
        </w:rPr>
        <w:t xml:space="preserve"> </w:t>
      </w:r>
      <w:r>
        <w:rPr>
          <w:rFonts w:ascii="Arial" w:hAnsi="Arial" w:cs="Arial"/>
          <w:color w:val="000000"/>
          <w:lang w:val="kk-KZ"/>
        </w:rPr>
        <w:t>ынтымақтастығы үшін алғыс білдірді.</w:t>
      </w:r>
    </w:p>
    <w:p w:rsidR="008E22F5" w:rsidRPr="00776671" w:rsidRDefault="008E22F5" w:rsidP="008E22F5">
      <w:pPr>
        <w:rPr>
          <w:rFonts w:ascii="Arial" w:hAnsi="Arial" w:cs="Arial"/>
          <w:lang w:val="kk-KZ"/>
        </w:rPr>
      </w:pPr>
    </w:p>
    <w:p w:rsidR="008E22F5" w:rsidRPr="00776671" w:rsidRDefault="001A6FF7" w:rsidP="008E22F5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Шагинян ханым</w:t>
      </w:r>
      <w:r w:rsidR="009128EA">
        <w:rPr>
          <w:rFonts w:ascii="Arial" w:hAnsi="Arial" w:cs="Arial"/>
          <w:lang w:val="kk-KZ"/>
        </w:rPr>
        <w:t xml:space="preserve"> осы сапар барысында тапқандарын Адам құқықтары Кеңесіне 2013</w:t>
      </w:r>
      <w:r w:rsidR="009128EA" w:rsidRPr="00776671">
        <w:rPr>
          <w:rFonts w:ascii="Arial" w:hAnsi="Arial" w:cs="Arial"/>
          <w:lang w:val="kk-KZ"/>
        </w:rPr>
        <w:t>-</w:t>
      </w:r>
      <w:r w:rsidR="009128EA">
        <w:rPr>
          <w:rFonts w:ascii="Arial" w:hAnsi="Arial" w:cs="Arial"/>
          <w:lang w:val="kk-KZ"/>
        </w:rPr>
        <w:t>шы жылдың қыркүйек айында ұсынады</w:t>
      </w:r>
      <w:r w:rsidR="008E22F5" w:rsidRPr="00776671">
        <w:rPr>
          <w:rFonts w:ascii="Arial" w:hAnsi="Arial" w:cs="Arial"/>
          <w:lang w:val="kk-KZ"/>
        </w:rPr>
        <w:t>.</w:t>
      </w:r>
    </w:p>
    <w:p w:rsidR="00DB7870" w:rsidRPr="00776671" w:rsidRDefault="00DB7870" w:rsidP="00DB7870">
      <w:pPr>
        <w:rPr>
          <w:rFonts w:ascii="Arial" w:hAnsi="Arial" w:cs="Arial"/>
          <w:lang w:val="kk-KZ"/>
        </w:rPr>
      </w:pPr>
      <w:r w:rsidRPr="00776671">
        <w:rPr>
          <w:rFonts w:ascii="Arial" w:hAnsi="Arial" w:cs="Arial"/>
          <w:lang w:val="kk-KZ"/>
        </w:rPr>
        <w:t xml:space="preserve"> </w:t>
      </w:r>
    </w:p>
    <w:p w:rsidR="00E960EB" w:rsidRPr="00776671" w:rsidRDefault="00E960EB" w:rsidP="0094721D">
      <w:pPr>
        <w:rPr>
          <w:rFonts w:ascii="Arial" w:hAnsi="Arial" w:cs="Arial"/>
          <w:sz w:val="20"/>
          <w:szCs w:val="20"/>
          <w:lang w:val="kk-KZ"/>
        </w:rPr>
      </w:pPr>
    </w:p>
    <w:p w:rsidR="007F4F19" w:rsidRPr="00EB0B62" w:rsidRDefault="00EB0B62" w:rsidP="007F4F1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СОҢЫ</w:t>
      </w:r>
    </w:p>
    <w:p w:rsidR="007F4F19" w:rsidRPr="00776671" w:rsidRDefault="007F4F19" w:rsidP="007F4F19">
      <w:pPr>
        <w:rPr>
          <w:rFonts w:ascii="Arial" w:hAnsi="Arial" w:cs="Arial"/>
          <w:lang w:val="kk-KZ"/>
        </w:rPr>
      </w:pPr>
    </w:p>
    <w:p w:rsidR="007F4F19" w:rsidRPr="007F3954" w:rsidRDefault="002928EF" w:rsidP="007F4F19">
      <w:pPr>
        <w:rPr>
          <w:rFonts w:ascii="Arial" w:hAnsi="Arial" w:cs="Arial"/>
          <w:i/>
          <w:iCs/>
          <w:color w:val="000000"/>
          <w:sz w:val="22"/>
          <w:szCs w:val="22"/>
          <w:lang w:val="kk-KZ"/>
        </w:rPr>
      </w:pPr>
      <w:r w:rsidRPr="002928EF">
        <w:rPr>
          <w:rFonts w:ascii="Arial" w:hAnsi="Arial" w:cs="Arial"/>
          <w:i/>
          <w:sz w:val="22"/>
          <w:szCs w:val="22"/>
          <w:lang w:val="kk-KZ"/>
        </w:rPr>
        <w:t>Гьюлнара Шагинян</w:t>
      </w:r>
      <w:r>
        <w:rPr>
          <w:rFonts w:ascii="Arial" w:hAnsi="Arial" w:cs="Arial"/>
          <w:i/>
          <w:iCs/>
          <w:sz w:val="22"/>
          <w:szCs w:val="22"/>
          <w:lang w:val="kk-KZ"/>
        </w:rPr>
        <w:t xml:space="preserve"> </w:t>
      </w:r>
      <w:r w:rsidRPr="002928EF">
        <w:rPr>
          <w:rFonts w:ascii="Arial" w:hAnsi="Arial" w:cs="Arial"/>
          <w:i/>
          <w:sz w:val="22"/>
          <w:szCs w:val="22"/>
          <w:lang w:val="kk-KZ"/>
        </w:rPr>
        <w:t>Заманауи Құлдылықтың Түрлері</w:t>
      </w:r>
      <w:r>
        <w:rPr>
          <w:rFonts w:ascii="Arial" w:hAnsi="Arial" w:cs="Arial"/>
          <w:i/>
          <w:sz w:val="22"/>
          <w:szCs w:val="22"/>
          <w:lang w:val="kk-KZ"/>
        </w:rPr>
        <w:t>, оның себептері мен салдары</w:t>
      </w:r>
      <w:r w:rsidRPr="002928EF">
        <w:rPr>
          <w:rFonts w:ascii="Arial" w:hAnsi="Arial" w:cs="Arial"/>
          <w:i/>
          <w:sz w:val="22"/>
          <w:szCs w:val="22"/>
          <w:lang w:val="kk-KZ"/>
        </w:rPr>
        <w:t xml:space="preserve"> Жөніндегі </w:t>
      </w:r>
      <w:r w:rsidR="007F3954">
        <w:rPr>
          <w:rFonts w:ascii="Arial" w:hAnsi="Arial" w:cs="Arial"/>
          <w:i/>
          <w:iCs/>
          <w:sz w:val="22"/>
          <w:szCs w:val="22"/>
          <w:lang w:val="kk-KZ"/>
        </w:rPr>
        <w:t>бірінші</w:t>
      </w:r>
      <w:r w:rsidR="007F3954" w:rsidRPr="002928EF">
        <w:rPr>
          <w:rFonts w:ascii="Arial" w:hAnsi="Arial" w:cs="Arial"/>
          <w:i/>
          <w:sz w:val="22"/>
          <w:szCs w:val="22"/>
          <w:lang w:val="kk-KZ"/>
        </w:rPr>
        <w:t xml:space="preserve"> </w:t>
      </w:r>
      <w:r w:rsidRPr="002928EF">
        <w:rPr>
          <w:rFonts w:ascii="Arial" w:hAnsi="Arial" w:cs="Arial"/>
          <w:i/>
          <w:sz w:val="22"/>
          <w:szCs w:val="22"/>
          <w:lang w:val="kk-KZ"/>
        </w:rPr>
        <w:t>Арнайы Бая</w:t>
      </w:r>
      <w:r w:rsidR="0007063A">
        <w:rPr>
          <w:rFonts w:ascii="Arial" w:hAnsi="Arial" w:cs="Arial"/>
          <w:i/>
          <w:sz w:val="22"/>
          <w:szCs w:val="22"/>
          <w:lang w:val="kk-KZ"/>
        </w:rPr>
        <w:t>н</w:t>
      </w:r>
      <w:r w:rsidRPr="002928EF">
        <w:rPr>
          <w:rFonts w:ascii="Arial" w:hAnsi="Arial" w:cs="Arial"/>
          <w:i/>
          <w:sz w:val="22"/>
          <w:szCs w:val="22"/>
          <w:lang w:val="kk-KZ"/>
        </w:rPr>
        <w:t>дамашысы</w:t>
      </w:r>
      <w:r>
        <w:rPr>
          <w:rFonts w:ascii="Arial" w:hAnsi="Arial" w:cs="Arial"/>
          <w:i/>
          <w:sz w:val="22"/>
          <w:szCs w:val="22"/>
          <w:lang w:val="kk-KZ"/>
        </w:rPr>
        <w:t xml:space="preserve"> болып 2008</w:t>
      </w:r>
      <w:r w:rsidRPr="00776671">
        <w:rPr>
          <w:rFonts w:ascii="Arial" w:hAnsi="Arial" w:cs="Arial"/>
          <w:i/>
          <w:sz w:val="22"/>
          <w:szCs w:val="22"/>
          <w:lang w:val="kk-KZ"/>
        </w:rPr>
        <w:t>-</w:t>
      </w:r>
      <w:r>
        <w:rPr>
          <w:rFonts w:ascii="Arial" w:hAnsi="Arial" w:cs="Arial"/>
          <w:i/>
          <w:sz w:val="22"/>
          <w:szCs w:val="22"/>
          <w:lang w:val="kk-KZ"/>
        </w:rPr>
        <w:t>шы жылдың мамыр айында тағайындалды</w:t>
      </w:r>
      <w:r w:rsidR="007F4F19" w:rsidRPr="00776671">
        <w:rPr>
          <w:rFonts w:ascii="Arial" w:hAnsi="Arial" w:cs="Arial"/>
          <w:i/>
          <w:iCs/>
          <w:sz w:val="22"/>
          <w:szCs w:val="22"/>
          <w:lang w:val="kk-KZ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val="kk-KZ"/>
        </w:rPr>
        <w:t xml:space="preserve"> Ол кең тәжірбиесі бар заңгер ретінде </w:t>
      </w:r>
      <w:r w:rsidR="00714354">
        <w:rPr>
          <w:rFonts w:ascii="Arial" w:hAnsi="Arial" w:cs="Arial"/>
          <w:i/>
          <w:iCs/>
          <w:sz w:val="22"/>
          <w:szCs w:val="22"/>
          <w:lang w:val="kk-KZ"/>
        </w:rPr>
        <w:t>БҰҰ, Европа Одағы, Европа кеңесі, ЕҚЫҰ жане де мемлекеттік мекемелерге сан рет бала құқықтары, гендер және адам тұлғасымен сауда тәрізді мәселелерге байланысты кеңес берген</w:t>
      </w:r>
      <w:r w:rsidR="007F4F19" w:rsidRPr="00714354">
        <w:rPr>
          <w:rFonts w:ascii="Arial" w:hAnsi="Arial" w:cs="Arial"/>
          <w:i/>
          <w:iCs/>
          <w:sz w:val="22"/>
          <w:szCs w:val="22"/>
          <w:lang w:val="kk-KZ"/>
        </w:rPr>
        <w:t xml:space="preserve">. </w:t>
      </w:r>
      <w:r w:rsidR="00714354">
        <w:rPr>
          <w:rFonts w:ascii="Arial" w:hAnsi="Arial" w:cs="Arial"/>
          <w:i/>
          <w:iCs/>
          <w:sz w:val="22"/>
          <w:szCs w:val="22"/>
          <w:lang w:val="kk-KZ"/>
        </w:rPr>
        <w:t xml:space="preserve"> Осыған қоса Шагинян ханым </w:t>
      </w:r>
      <w:r w:rsidR="007F3954">
        <w:rPr>
          <w:rFonts w:ascii="Arial" w:hAnsi="Arial" w:cs="Arial"/>
          <w:i/>
          <w:iCs/>
          <w:sz w:val="22"/>
          <w:szCs w:val="22"/>
          <w:lang w:val="kk-KZ"/>
        </w:rPr>
        <w:t>осы қызметіне дейін</w:t>
      </w:r>
      <w:r w:rsidR="00714354">
        <w:rPr>
          <w:rFonts w:ascii="Arial" w:hAnsi="Arial" w:cs="Arial"/>
          <w:i/>
          <w:iCs/>
          <w:sz w:val="22"/>
          <w:szCs w:val="22"/>
          <w:lang w:val="kk-KZ"/>
        </w:rPr>
        <w:t xml:space="preserve"> БҰҰ Заманауи құл</w:t>
      </w:r>
      <w:r w:rsidR="007F3954">
        <w:rPr>
          <w:rFonts w:ascii="Arial" w:hAnsi="Arial" w:cs="Arial"/>
          <w:i/>
          <w:iCs/>
          <w:sz w:val="22"/>
          <w:szCs w:val="22"/>
          <w:lang w:val="kk-KZ"/>
        </w:rPr>
        <w:t>д</w:t>
      </w:r>
      <w:r w:rsidR="00714354">
        <w:rPr>
          <w:rFonts w:ascii="Arial" w:hAnsi="Arial" w:cs="Arial"/>
          <w:i/>
          <w:iCs/>
          <w:sz w:val="22"/>
          <w:szCs w:val="22"/>
          <w:lang w:val="kk-KZ"/>
        </w:rPr>
        <w:t>ылық түрлері бойынша Ерікті траст фондының мүшесі болған</w:t>
      </w:r>
      <w:r w:rsidR="007F4F19" w:rsidRPr="00714354">
        <w:rPr>
          <w:rFonts w:ascii="Arial" w:hAnsi="Arial" w:cs="Arial"/>
          <w:i/>
          <w:iCs/>
          <w:sz w:val="22"/>
          <w:szCs w:val="22"/>
          <w:lang w:val="kk-KZ"/>
        </w:rPr>
        <w:t xml:space="preserve">. </w:t>
      </w:r>
      <w:r w:rsidR="00714354">
        <w:rPr>
          <w:rFonts w:ascii="Arial" w:hAnsi="Arial" w:cs="Arial"/>
          <w:i/>
          <w:iCs/>
          <w:sz w:val="22"/>
          <w:szCs w:val="22"/>
          <w:lang w:val="kk-KZ"/>
        </w:rPr>
        <w:t>Көбірек білгісі келгендер</w:t>
      </w:r>
      <w:r w:rsidR="007F4F19" w:rsidRPr="007F3954">
        <w:rPr>
          <w:rFonts w:ascii="Arial" w:hAnsi="Arial" w:cs="Arial"/>
          <w:i/>
          <w:iCs/>
          <w:color w:val="000000"/>
          <w:sz w:val="22"/>
          <w:szCs w:val="22"/>
          <w:lang w:val="kk-KZ"/>
        </w:rPr>
        <w:t xml:space="preserve"> </w:t>
      </w:r>
      <w:r w:rsidR="0007063A">
        <w:rPr>
          <w:rFonts w:ascii="Arial" w:hAnsi="Arial" w:cs="Arial"/>
          <w:i/>
          <w:iCs/>
          <w:color w:val="000000"/>
          <w:sz w:val="22"/>
          <w:szCs w:val="22"/>
          <w:lang w:val="kk-KZ"/>
        </w:rPr>
        <w:t>мына жерден ақпарат таба</w:t>
      </w:r>
      <w:r w:rsidR="00714354">
        <w:rPr>
          <w:rFonts w:ascii="Arial" w:hAnsi="Arial" w:cs="Arial"/>
          <w:i/>
          <w:iCs/>
          <w:color w:val="000000"/>
          <w:sz w:val="22"/>
          <w:szCs w:val="22"/>
          <w:lang w:val="kk-KZ"/>
        </w:rPr>
        <w:t xml:space="preserve"> алады</w:t>
      </w:r>
      <w:r w:rsidR="007F4F19" w:rsidRPr="007F3954">
        <w:rPr>
          <w:rFonts w:ascii="Arial" w:hAnsi="Arial" w:cs="Arial"/>
          <w:i/>
          <w:iCs/>
          <w:color w:val="000000"/>
          <w:sz w:val="22"/>
          <w:szCs w:val="22"/>
          <w:lang w:val="kk-KZ"/>
        </w:rPr>
        <w:t xml:space="preserve">: </w:t>
      </w:r>
    </w:p>
    <w:p w:rsidR="007F4F19" w:rsidRPr="00776671" w:rsidRDefault="00776671" w:rsidP="007F4F19">
      <w:pPr>
        <w:rPr>
          <w:rStyle w:val="Hyperlink"/>
          <w:rFonts w:ascii="Arial" w:hAnsi="Arial" w:cs="Arial"/>
          <w:i/>
          <w:iCs/>
          <w:sz w:val="20"/>
          <w:szCs w:val="20"/>
          <w:lang w:val="kk-KZ"/>
        </w:rPr>
      </w:pPr>
      <w:hyperlink r:id="rId9" w:history="1">
        <w:r w:rsidR="007F4F19" w:rsidRPr="00776671">
          <w:rPr>
            <w:rStyle w:val="Hyperlink"/>
            <w:rFonts w:ascii="Arial" w:hAnsi="Arial" w:cs="Arial"/>
            <w:i/>
            <w:iCs/>
            <w:sz w:val="20"/>
            <w:szCs w:val="20"/>
            <w:lang w:val="kk-KZ"/>
          </w:rPr>
          <w:t>http://www.ohchr.org/EN/Issues/Slavery/SRSlavery/Pages/SRSlaveryIndex.aspx</w:t>
        </w:r>
      </w:hyperlink>
    </w:p>
    <w:p w:rsidR="007F4F19" w:rsidRPr="00776671" w:rsidRDefault="007F4F19" w:rsidP="007F4F19">
      <w:pPr>
        <w:rPr>
          <w:rFonts w:ascii="Arial" w:hAnsi="Arial" w:cs="Arial"/>
          <w:i/>
          <w:iCs/>
          <w:color w:val="0000FF"/>
          <w:sz w:val="22"/>
          <w:szCs w:val="22"/>
          <w:u w:val="single"/>
          <w:lang w:val="kk-KZ"/>
        </w:rPr>
      </w:pPr>
    </w:p>
    <w:p w:rsidR="007F4F19" w:rsidRPr="00776671" w:rsidRDefault="00714354" w:rsidP="007F4F19">
      <w:pPr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i/>
          <w:iCs/>
          <w:sz w:val="22"/>
          <w:szCs w:val="22"/>
          <w:lang w:val="kk-KZ"/>
        </w:rPr>
        <w:t xml:space="preserve">БҰҰ елге арналған парағы </w:t>
      </w:r>
      <w:r w:rsidR="007F4F19" w:rsidRPr="00776671">
        <w:rPr>
          <w:rFonts w:ascii="Arial" w:hAnsi="Arial" w:cs="Arial"/>
          <w:i/>
          <w:iCs/>
          <w:sz w:val="22"/>
          <w:szCs w:val="22"/>
          <w:lang w:val="kk-KZ"/>
        </w:rPr>
        <w:t xml:space="preserve">– </w:t>
      </w:r>
      <w:r>
        <w:rPr>
          <w:rFonts w:ascii="Arial" w:hAnsi="Arial" w:cs="Arial"/>
          <w:i/>
          <w:iCs/>
          <w:sz w:val="22"/>
          <w:szCs w:val="22"/>
          <w:lang w:val="kk-KZ"/>
        </w:rPr>
        <w:t>Қазақстан</w:t>
      </w:r>
      <w:r w:rsidR="007F4F19" w:rsidRPr="00776671">
        <w:rPr>
          <w:rFonts w:ascii="Arial" w:hAnsi="Arial" w:cs="Arial"/>
          <w:i/>
          <w:iCs/>
          <w:sz w:val="22"/>
          <w:szCs w:val="22"/>
          <w:lang w:val="kk-KZ"/>
        </w:rPr>
        <w:t xml:space="preserve">: </w:t>
      </w:r>
      <w:hyperlink r:id="rId10" w:history="1">
        <w:r w:rsidR="007F4F19" w:rsidRPr="00776671">
          <w:rPr>
            <w:rStyle w:val="Hyperlink"/>
            <w:rFonts w:ascii="Arial" w:hAnsi="Arial" w:cs="Arial"/>
            <w:sz w:val="20"/>
            <w:szCs w:val="20"/>
            <w:lang w:val="kk-KZ"/>
          </w:rPr>
          <w:t>http://www.ohchr.org/EN/Countries/ENACARegion/Pages/KZIndex.aspx</w:t>
        </w:r>
      </w:hyperlink>
    </w:p>
    <w:p w:rsidR="007F4F19" w:rsidRPr="00776671" w:rsidRDefault="007F4F19" w:rsidP="007F4F19">
      <w:pPr>
        <w:rPr>
          <w:rFonts w:ascii="Arial" w:hAnsi="Arial" w:cs="Arial"/>
          <w:i/>
          <w:iCs/>
          <w:sz w:val="22"/>
          <w:szCs w:val="22"/>
          <w:lang w:val="kk-KZ"/>
        </w:rPr>
      </w:pPr>
    </w:p>
    <w:p w:rsidR="007F4F19" w:rsidRPr="0007063A" w:rsidRDefault="00714354" w:rsidP="007F4F19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kk-KZ"/>
        </w:rPr>
        <w:t>Женевада</w:t>
      </w:r>
      <w:r w:rsidR="00776671" w:rsidRPr="00776671">
        <w:rPr>
          <w:rFonts w:ascii="Arial" w:hAnsi="Arial" w:cs="Arial"/>
          <w:b/>
          <w:i/>
          <w:sz w:val="22"/>
          <w:szCs w:val="22"/>
          <w:lang w:val="kk-KZ"/>
        </w:rPr>
        <w:t xml:space="preserve"> </w:t>
      </w:r>
      <w:r w:rsidR="007F4F19" w:rsidRPr="0007063A">
        <w:rPr>
          <w:rFonts w:ascii="Arial" w:hAnsi="Arial" w:cs="Arial"/>
          <w:i/>
          <w:sz w:val="22"/>
          <w:szCs w:val="22"/>
          <w:lang w:val="ru-RU"/>
        </w:rPr>
        <w:t xml:space="preserve">: </w:t>
      </w:r>
      <w:r w:rsidR="0007063A">
        <w:rPr>
          <w:rFonts w:ascii="Arial" w:hAnsi="Arial" w:cs="Arial"/>
          <w:i/>
          <w:sz w:val="22"/>
          <w:szCs w:val="22"/>
          <w:lang w:val="kk-KZ"/>
        </w:rPr>
        <w:t xml:space="preserve">Элизабет Вабуге </w:t>
      </w:r>
      <w:r w:rsidR="007F4F19" w:rsidRPr="0007063A">
        <w:rPr>
          <w:rFonts w:ascii="Arial" w:hAnsi="Arial" w:cs="Arial"/>
          <w:i/>
          <w:sz w:val="22"/>
          <w:szCs w:val="22"/>
          <w:lang w:val="ru-RU"/>
        </w:rPr>
        <w:t xml:space="preserve">(+ 41 22 917 9138 / </w:t>
      </w:r>
      <w:r w:rsidR="007F4F19" w:rsidRPr="00776671">
        <w:rPr>
          <w:rFonts w:ascii="Arial" w:hAnsi="Arial" w:cs="Arial"/>
          <w:i/>
          <w:color w:val="0000FF"/>
          <w:sz w:val="22"/>
          <w:szCs w:val="22"/>
          <w:u w:val="single"/>
          <w:lang w:val="kk-KZ"/>
        </w:rPr>
        <w:t>ewabuge</w:t>
      </w:r>
      <w:r w:rsidR="007F4F19" w:rsidRPr="0007063A">
        <w:rPr>
          <w:rFonts w:ascii="Arial" w:hAnsi="Arial" w:cs="Arial"/>
          <w:i/>
          <w:color w:val="0000FF"/>
          <w:sz w:val="22"/>
          <w:szCs w:val="22"/>
          <w:u w:val="single"/>
          <w:lang w:val="ru-RU"/>
        </w:rPr>
        <w:t>@</w:t>
      </w:r>
      <w:r w:rsidR="007F4F19" w:rsidRPr="00776671">
        <w:rPr>
          <w:rFonts w:ascii="Arial" w:hAnsi="Arial" w:cs="Arial"/>
          <w:i/>
          <w:color w:val="0000FF"/>
          <w:sz w:val="22"/>
          <w:szCs w:val="22"/>
          <w:u w:val="single"/>
          <w:lang w:val="kk-KZ"/>
        </w:rPr>
        <w:t>ohchr</w:t>
      </w:r>
      <w:r w:rsidR="007F4F19" w:rsidRPr="0007063A">
        <w:rPr>
          <w:rFonts w:ascii="Arial" w:hAnsi="Arial" w:cs="Arial"/>
          <w:i/>
          <w:color w:val="0000FF"/>
          <w:sz w:val="22"/>
          <w:szCs w:val="22"/>
          <w:u w:val="single"/>
          <w:lang w:val="ru-RU"/>
        </w:rPr>
        <w:t>.</w:t>
      </w:r>
      <w:r w:rsidR="007F4F19" w:rsidRPr="00776671">
        <w:rPr>
          <w:rFonts w:ascii="Arial" w:hAnsi="Arial" w:cs="Arial"/>
          <w:i/>
          <w:color w:val="0000FF"/>
          <w:sz w:val="22"/>
          <w:szCs w:val="22"/>
          <w:u w:val="single"/>
          <w:lang w:val="kk-KZ"/>
        </w:rPr>
        <w:t>org</w:t>
      </w:r>
      <w:r w:rsidR="007F4F19" w:rsidRPr="0007063A">
        <w:rPr>
          <w:rFonts w:ascii="Arial" w:hAnsi="Arial" w:cs="Arial"/>
          <w:i/>
          <w:sz w:val="22"/>
          <w:szCs w:val="22"/>
          <w:lang w:val="ru-RU"/>
        </w:rPr>
        <w:t xml:space="preserve">) </w:t>
      </w:r>
      <w:r>
        <w:rPr>
          <w:rFonts w:ascii="Arial" w:hAnsi="Arial" w:cs="Arial"/>
          <w:i/>
          <w:sz w:val="22"/>
          <w:szCs w:val="22"/>
          <w:lang w:val="kk-KZ"/>
        </w:rPr>
        <w:t xml:space="preserve">не келесі </w:t>
      </w:r>
      <w:r w:rsidR="003A4AED">
        <w:rPr>
          <w:rFonts w:ascii="Arial" w:hAnsi="Arial" w:cs="Arial"/>
          <w:i/>
          <w:sz w:val="22"/>
          <w:szCs w:val="22"/>
          <w:lang w:val="kk-KZ"/>
        </w:rPr>
        <w:t>адреске жазыңыз</w:t>
      </w:r>
      <w:r w:rsidR="007F4F19" w:rsidRPr="0007063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F4F19" w:rsidRPr="00776671">
        <w:rPr>
          <w:rFonts w:ascii="Arial" w:hAnsi="Arial" w:cs="Arial"/>
          <w:i/>
          <w:iCs/>
          <w:color w:val="0000FF"/>
          <w:sz w:val="22"/>
          <w:szCs w:val="22"/>
          <w:u w:val="single"/>
          <w:lang w:val="kk-KZ"/>
        </w:rPr>
        <w:t>srslavery</w:t>
      </w:r>
      <w:r w:rsidR="007F4F19" w:rsidRPr="0007063A">
        <w:rPr>
          <w:rFonts w:ascii="Arial" w:hAnsi="Arial" w:cs="Arial"/>
          <w:i/>
          <w:iCs/>
          <w:color w:val="0000FF"/>
          <w:sz w:val="22"/>
          <w:szCs w:val="22"/>
          <w:u w:val="single"/>
          <w:lang w:val="ru-RU"/>
        </w:rPr>
        <w:t>@</w:t>
      </w:r>
      <w:r w:rsidR="007F4F19" w:rsidRPr="00776671">
        <w:rPr>
          <w:rFonts w:ascii="Arial" w:hAnsi="Arial" w:cs="Arial"/>
          <w:i/>
          <w:iCs/>
          <w:color w:val="0000FF"/>
          <w:sz w:val="22"/>
          <w:szCs w:val="22"/>
          <w:u w:val="single"/>
          <w:lang w:val="kk-KZ"/>
        </w:rPr>
        <w:t>ohchr</w:t>
      </w:r>
      <w:r w:rsidR="007F4F19" w:rsidRPr="0007063A">
        <w:rPr>
          <w:rFonts w:ascii="Arial" w:hAnsi="Arial" w:cs="Arial"/>
          <w:i/>
          <w:iCs/>
          <w:color w:val="0000FF"/>
          <w:sz w:val="22"/>
          <w:szCs w:val="22"/>
          <w:u w:val="single"/>
          <w:lang w:val="ru-RU"/>
        </w:rPr>
        <w:t>.</w:t>
      </w:r>
      <w:r w:rsidR="007F4F19" w:rsidRPr="00776671">
        <w:rPr>
          <w:rFonts w:ascii="Arial" w:hAnsi="Arial" w:cs="Arial"/>
          <w:i/>
          <w:iCs/>
          <w:color w:val="0000FF"/>
          <w:sz w:val="22"/>
          <w:szCs w:val="22"/>
          <w:u w:val="single"/>
          <w:lang w:val="kk-KZ"/>
        </w:rPr>
        <w:t>org</w:t>
      </w:r>
      <w:r w:rsidR="007F4F19" w:rsidRPr="0007063A">
        <w:rPr>
          <w:rFonts w:ascii="Arial" w:hAnsi="Arial" w:cs="Arial"/>
          <w:i/>
          <w:iCs/>
          <w:color w:val="0000FF"/>
          <w:sz w:val="22"/>
          <w:szCs w:val="22"/>
          <w:u w:val="single"/>
          <w:lang w:val="ru-RU"/>
        </w:rPr>
        <w:t>.</w:t>
      </w:r>
    </w:p>
    <w:p w:rsidR="007F4F19" w:rsidRPr="0007063A" w:rsidRDefault="007F4F19" w:rsidP="007F4F19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7F4F19" w:rsidRPr="003A4AED" w:rsidRDefault="003A4AED" w:rsidP="007F4F19">
      <w:pPr>
        <w:rPr>
          <w:rFonts w:ascii="Arial" w:hAnsi="Arial" w:cs="Arial"/>
          <w:i/>
          <w:color w:val="000000"/>
          <w:lang w:val="kk-KZ"/>
        </w:rPr>
      </w:pPr>
      <w:r>
        <w:rPr>
          <w:rFonts w:ascii="Arial" w:hAnsi="Arial" w:cs="Arial"/>
          <w:i/>
          <w:iCs/>
          <w:sz w:val="22"/>
          <w:szCs w:val="22"/>
          <w:lang w:val="kk-KZ"/>
        </w:rPr>
        <w:t xml:space="preserve">Сапар барысында </w:t>
      </w:r>
      <w:r>
        <w:rPr>
          <w:rFonts w:ascii="Arial" w:hAnsi="Arial" w:cs="Arial"/>
          <w:b/>
          <w:bCs/>
          <w:i/>
          <w:iCs/>
          <w:sz w:val="22"/>
          <w:szCs w:val="22"/>
          <w:lang w:val="kk-KZ"/>
        </w:rPr>
        <w:t>БАҚ өтініштерін</w:t>
      </w:r>
      <w:r w:rsidR="007F4F19" w:rsidRPr="0077667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kk-KZ"/>
        </w:rPr>
        <w:t xml:space="preserve">Лейла Дүйсекова ханымға </w:t>
      </w:r>
      <w:r w:rsidR="007F4F19" w:rsidRPr="00776671">
        <w:rPr>
          <w:rFonts w:ascii="Arial" w:hAnsi="Arial" w:cs="Arial"/>
          <w:i/>
          <w:sz w:val="22"/>
          <w:szCs w:val="22"/>
          <w:lang w:val="ru-RU"/>
        </w:rPr>
        <w:t>(</w:t>
      </w:r>
      <w:r w:rsidR="007F4F19" w:rsidRPr="00776671">
        <w:rPr>
          <w:rFonts w:ascii="Arial" w:hAnsi="Arial" w:cs="Arial"/>
          <w:i/>
          <w:color w:val="000000"/>
          <w:sz w:val="22"/>
          <w:szCs w:val="22"/>
          <w:lang w:val="ru-RU" w:eastAsia="en-GB"/>
        </w:rPr>
        <w:t>+7 7172 59 25 50 /</w:t>
      </w:r>
      <w:r w:rsidR="007F4F19" w:rsidRPr="0077667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hyperlink r:id="rId11" w:history="1">
        <w:r w:rsidR="007F4F19" w:rsidRPr="00C97EDE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leila</w:t>
        </w:r>
        <w:r w:rsidR="007F4F19" w:rsidRPr="00776671">
          <w:rPr>
            <w:rStyle w:val="Hyperlink"/>
            <w:rFonts w:ascii="Arial" w:hAnsi="Arial" w:cs="Arial"/>
            <w:i/>
            <w:sz w:val="22"/>
            <w:szCs w:val="22"/>
            <w:lang w:val="ru-RU"/>
          </w:rPr>
          <w:t>.</w:t>
        </w:r>
        <w:r w:rsidR="007F4F19" w:rsidRPr="00C97EDE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duisekova</w:t>
        </w:r>
        <w:r w:rsidR="007F4F19" w:rsidRPr="00776671">
          <w:rPr>
            <w:rStyle w:val="Hyperlink"/>
            <w:rFonts w:ascii="Arial" w:hAnsi="Arial" w:cs="Arial"/>
            <w:i/>
            <w:sz w:val="22"/>
            <w:szCs w:val="22"/>
            <w:lang w:val="ru-RU"/>
          </w:rPr>
          <w:t>@</w:t>
        </w:r>
        <w:r w:rsidR="007F4F19" w:rsidRPr="00C97EDE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undp</w:t>
        </w:r>
        <w:r w:rsidR="007F4F19" w:rsidRPr="00776671">
          <w:rPr>
            <w:rStyle w:val="Hyperlink"/>
            <w:rFonts w:ascii="Arial" w:hAnsi="Arial" w:cs="Arial"/>
            <w:i/>
            <w:sz w:val="22"/>
            <w:szCs w:val="22"/>
            <w:lang w:val="ru-RU"/>
          </w:rPr>
          <w:t>.</w:t>
        </w:r>
        <w:r w:rsidR="007F4F19" w:rsidRPr="00C97EDE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org</w:t>
        </w:r>
      </w:hyperlink>
      <w:r w:rsidR="007F4F19" w:rsidRPr="00776671">
        <w:rPr>
          <w:rFonts w:ascii="Arial" w:hAnsi="Arial" w:cs="Arial"/>
          <w:i/>
          <w:sz w:val="22"/>
          <w:szCs w:val="22"/>
          <w:lang w:val="ru-RU"/>
        </w:rPr>
        <w:t>)</w:t>
      </w:r>
      <w:r>
        <w:rPr>
          <w:rFonts w:ascii="Arial" w:hAnsi="Arial" w:cs="Arial"/>
          <w:i/>
          <w:sz w:val="22"/>
          <w:szCs w:val="22"/>
          <w:lang w:val="kk-KZ"/>
        </w:rPr>
        <w:t xml:space="preserve"> жолдаңыз</w:t>
      </w:r>
    </w:p>
    <w:p w:rsidR="007F4F19" w:rsidRPr="003A4AED" w:rsidRDefault="007F4F19" w:rsidP="007F4F19">
      <w:pPr>
        <w:rPr>
          <w:rFonts w:ascii="Arial" w:hAnsi="Arial" w:cs="Arial"/>
          <w:i/>
          <w:sz w:val="22"/>
          <w:szCs w:val="22"/>
          <w:lang w:val="kk-KZ"/>
        </w:rPr>
      </w:pPr>
    </w:p>
    <w:p w:rsidR="007F4F19" w:rsidRPr="0007063A" w:rsidRDefault="0007063A" w:rsidP="007F4F19">
      <w:pPr>
        <w:rPr>
          <w:rFonts w:ascii="Arial" w:hAnsi="Arial" w:cs="Arial"/>
          <w:b/>
          <w:sz w:val="20"/>
          <w:szCs w:val="20"/>
          <w:lang w:val="kk-KZ"/>
        </w:rPr>
      </w:pPr>
      <w:bookmarkStart w:id="0" w:name="_GoBack"/>
      <w:bookmarkEnd w:id="0"/>
      <w:r w:rsidRPr="0007063A">
        <w:rPr>
          <w:rFonts w:ascii="Arial" w:hAnsi="Arial" w:cs="Arial"/>
          <w:b/>
          <w:sz w:val="20"/>
          <w:szCs w:val="20"/>
          <w:lang w:val="kk-KZ"/>
        </w:rPr>
        <w:t>БҰҰ Адам Құқықтары</w:t>
      </w:r>
      <w:r w:rsidR="007F4F19" w:rsidRPr="0007063A">
        <w:rPr>
          <w:rFonts w:ascii="Arial" w:hAnsi="Arial" w:cs="Arial"/>
          <w:b/>
          <w:sz w:val="20"/>
          <w:szCs w:val="20"/>
          <w:lang w:val="kk-KZ"/>
        </w:rPr>
        <w:t xml:space="preserve">, </w:t>
      </w:r>
      <w:r w:rsidR="00CB7580">
        <w:rPr>
          <w:rFonts w:ascii="Arial" w:hAnsi="Arial" w:cs="Arial"/>
          <w:b/>
          <w:sz w:val="20"/>
          <w:szCs w:val="20"/>
          <w:lang w:val="kk-KZ"/>
        </w:rPr>
        <w:t>бізді әлеуметтік ортада бақылай аласыз</w:t>
      </w:r>
      <w:r w:rsidR="007F4F19" w:rsidRPr="0007063A">
        <w:rPr>
          <w:rFonts w:ascii="Arial" w:hAnsi="Arial" w:cs="Arial"/>
          <w:b/>
          <w:sz w:val="20"/>
          <w:szCs w:val="20"/>
          <w:lang w:val="kk-KZ"/>
        </w:rPr>
        <w:t xml:space="preserve">: </w:t>
      </w:r>
    </w:p>
    <w:p w:rsidR="007F4F19" w:rsidRPr="00091732" w:rsidRDefault="007F4F19" w:rsidP="007F4F19">
      <w:pPr>
        <w:rPr>
          <w:rFonts w:ascii="Arial" w:hAnsi="Arial" w:cs="Arial"/>
          <w:sz w:val="20"/>
          <w:szCs w:val="20"/>
        </w:rPr>
      </w:pPr>
      <w:r w:rsidRPr="00091732">
        <w:rPr>
          <w:rFonts w:ascii="Arial" w:hAnsi="Arial" w:cs="Arial"/>
          <w:b/>
          <w:sz w:val="20"/>
          <w:szCs w:val="20"/>
        </w:rPr>
        <w:t>Facebook:</w:t>
      </w:r>
      <w:r w:rsidRPr="00091732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091732">
          <w:rPr>
            <w:rStyle w:val="Hyperlink"/>
            <w:rFonts w:ascii="Arial" w:hAnsi="Arial" w:cs="Arial"/>
            <w:sz w:val="20"/>
            <w:szCs w:val="20"/>
          </w:rPr>
          <w:t>https://www.facebook.com/unitednationshumanrights</w:t>
        </w:r>
      </w:hyperlink>
      <w:r w:rsidRPr="00091732">
        <w:rPr>
          <w:rFonts w:ascii="Arial" w:hAnsi="Arial" w:cs="Arial"/>
          <w:sz w:val="20"/>
          <w:szCs w:val="20"/>
        </w:rPr>
        <w:t xml:space="preserve">  </w:t>
      </w:r>
    </w:p>
    <w:p w:rsidR="007F4F19" w:rsidRPr="00091732" w:rsidRDefault="007F4F19" w:rsidP="007F4F19">
      <w:pPr>
        <w:rPr>
          <w:rFonts w:ascii="Arial" w:hAnsi="Arial" w:cs="Arial"/>
          <w:sz w:val="20"/>
          <w:szCs w:val="20"/>
        </w:rPr>
      </w:pPr>
      <w:r w:rsidRPr="00091732">
        <w:rPr>
          <w:rFonts w:ascii="Arial" w:hAnsi="Arial" w:cs="Arial"/>
          <w:b/>
          <w:sz w:val="20"/>
          <w:szCs w:val="20"/>
        </w:rPr>
        <w:t>Twitter:</w:t>
      </w:r>
      <w:r w:rsidRPr="0009173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091732">
          <w:rPr>
            <w:rStyle w:val="Hyperlink"/>
            <w:rFonts w:ascii="Arial" w:hAnsi="Arial" w:cs="Arial"/>
            <w:sz w:val="20"/>
            <w:szCs w:val="20"/>
          </w:rPr>
          <w:t>http://twitter.com/UNrightswire</w:t>
        </w:r>
      </w:hyperlink>
      <w:r w:rsidRPr="00091732">
        <w:rPr>
          <w:rFonts w:ascii="Arial" w:hAnsi="Arial" w:cs="Arial"/>
          <w:sz w:val="20"/>
          <w:szCs w:val="20"/>
        </w:rPr>
        <w:t xml:space="preserve">  </w:t>
      </w:r>
    </w:p>
    <w:p w:rsidR="007F4F19" w:rsidRPr="00091732" w:rsidRDefault="007F4F19" w:rsidP="007F4F19">
      <w:pPr>
        <w:rPr>
          <w:rFonts w:ascii="Arial" w:hAnsi="Arial" w:cs="Arial"/>
          <w:sz w:val="20"/>
          <w:szCs w:val="20"/>
        </w:rPr>
      </w:pPr>
      <w:r w:rsidRPr="00091732">
        <w:rPr>
          <w:rFonts w:ascii="Arial" w:hAnsi="Arial" w:cs="Arial"/>
          <w:b/>
          <w:sz w:val="20"/>
          <w:szCs w:val="20"/>
        </w:rPr>
        <w:t>YouTube:</w:t>
      </w:r>
      <w:r w:rsidRPr="00091732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091732">
          <w:rPr>
            <w:rStyle w:val="Hyperlink"/>
            <w:rFonts w:ascii="Arial" w:hAnsi="Arial" w:cs="Arial"/>
            <w:sz w:val="20"/>
            <w:szCs w:val="20"/>
          </w:rPr>
          <w:t xml:space="preserve">http://www.youtube.com/UNOHCHR  </w:t>
        </w:r>
      </w:hyperlink>
    </w:p>
    <w:p w:rsidR="007F4F19" w:rsidRPr="00091732" w:rsidRDefault="007F4F19" w:rsidP="007F4F19">
      <w:pPr>
        <w:rPr>
          <w:rFonts w:ascii="Arial" w:hAnsi="Arial" w:cs="Arial"/>
          <w:sz w:val="20"/>
          <w:szCs w:val="20"/>
        </w:rPr>
      </w:pPr>
    </w:p>
    <w:p w:rsidR="007F4F19" w:rsidRPr="00091732" w:rsidRDefault="00423857" w:rsidP="007F4F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Бірегей Адам Құқықтары индексін қарап көріңіз</w:t>
      </w:r>
      <w:r w:rsidR="007F4F19" w:rsidRPr="00091732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="007F4F19" w:rsidRPr="00091732">
          <w:rPr>
            <w:rStyle w:val="Hyperlink"/>
            <w:rFonts w:ascii="Arial" w:hAnsi="Arial" w:cs="Arial"/>
            <w:sz w:val="20"/>
            <w:szCs w:val="20"/>
          </w:rPr>
          <w:t>http://uhri.ohchr.org/en</w:t>
        </w:r>
      </w:hyperlink>
    </w:p>
    <w:p w:rsidR="004210FA" w:rsidRDefault="004210FA" w:rsidP="007F4F19">
      <w:pPr>
        <w:rPr>
          <w:rFonts w:ascii="Arial" w:hAnsi="Arial" w:cs="Arial"/>
          <w:sz w:val="20"/>
          <w:szCs w:val="20"/>
        </w:rPr>
      </w:pPr>
    </w:p>
    <w:sectPr w:rsidR="004210FA">
      <w:footerReference w:type="default" r:id="rId16"/>
      <w:headerReference w:type="first" r:id="rId17"/>
      <w:footerReference w:type="first" r:id="rId18"/>
      <w:pgSz w:w="11900" w:h="16840"/>
      <w:pgMar w:top="792" w:right="1411" w:bottom="1411" w:left="1987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40" w:rsidRDefault="001F5E40">
      <w:r>
        <w:separator/>
      </w:r>
    </w:p>
  </w:endnote>
  <w:endnote w:type="continuationSeparator" w:id="0">
    <w:p w:rsidR="001F5E40" w:rsidRDefault="001F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7E" w:rsidRDefault="00DC297E">
    <w:pPr>
      <w:pStyle w:val="Footer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7E" w:rsidRDefault="00DC297E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C297E" w:rsidRDefault="00DC297E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C297E" w:rsidRDefault="00DC297E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C297E" w:rsidRDefault="00DC297E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C297E" w:rsidRDefault="00DC297E">
    <w:pPr>
      <w:pStyle w:val="Footer"/>
      <w:pBdr>
        <w:left w:val="single" w:sz="12" w:space="4" w:color="0076C0"/>
      </w:pBdr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  <w:r>
      <w:rPr>
        <w:rFonts w:ascii="Arial" w:hAnsi="Arial"/>
        <w:sz w:val="16"/>
      </w:rPr>
      <w:t>Office of the High Commissioner for Human Rights</w:t>
    </w:r>
    <w:r>
      <w:rPr>
        <w:rFonts w:ascii="Arial" w:hAnsi="Arial"/>
        <w:sz w:val="16"/>
      </w:rPr>
      <w:tab/>
    </w:r>
    <w:r>
      <w:rPr>
        <w:rFonts w:ascii="Arial" w:hAnsi="Arial"/>
        <w:color w:val="0076C0"/>
        <w:sz w:val="16"/>
      </w:rPr>
      <w:t>www.ohchr.org</w:t>
    </w:r>
  </w:p>
  <w:p w:rsidR="00DC297E" w:rsidRDefault="00DC297E">
    <w:pPr>
      <w:pStyle w:val="Footer"/>
      <w:pBdr>
        <w:left w:val="single" w:sz="12" w:space="4" w:color="0076C0"/>
      </w:pBdr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Palais des Nations</w:t>
    </w:r>
    <w:r>
      <w:rPr>
        <w:rFonts w:ascii="Arial" w:hAnsi="Arial"/>
        <w:sz w:val="16"/>
        <w:lang w:val="fr-FR"/>
      </w:rPr>
      <w:tab/>
      <w:t>Email: press-info@ohchr.org</w:t>
    </w:r>
  </w:p>
  <w:p w:rsidR="00DC297E" w:rsidRDefault="00DC297E">
    <w:pPr>
      <w:pStyle w:val="Footer"/>
      <w:pBdr>
        <w:left w:val="single" w:sz="12" w:space="4" w:color="0076C0"/>
      </w:pBdr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  <w:lang w:val="de-CH"/>
      </w:rPr>
    </w:pPr>
    <w:r>
      <w:rPr>
        <w:rFonts w:ascii="Arial" w:hAnsi="Arial"/>
        <w:sz w:val="16"/>
        <w:lang w:val="de-CH"/>
      </w:rPr>
      <w:t>CH-1211 Geneva 10</w:t>
    </w:r>
    <w:r>
      <w:rPr>
        <w:rFonts w:ascii="Arial" w:hAnsi="Arial"/>
        <w:sz w:val="16"/>
        <w:lang w:val="de-CH"/>
      </w:rPr>
      <w:tab/>
      <w:t>Tel: +41 22 917 9310</w:t>
    </w:r>
  </w:p>
  <w:p w:rsidR="00DC297E" w:rsidRDefault="00DC297E">
    <w:pPr>
      <w:pStyle w:val="Footer"/>
      <w:pBdr>
        <w:left w:val="single" w:sz="12" w:space="4" w:color="0076C0"/>
      </w:pBdr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  <w:lang w:val="de-CH"/>
      </w:rPr>
    </w:pPr>
    <w:r>
      <w:rPr>
        <w:rFonts w:ascii="Arial" w:hAnsi="Arial"/>
        <w:sz w:val="16"/>
        <w:lang w:val="de-CH"/>
      </w:rPr>
      <w:t>Switzerland</w:t>
    </w:r>
    <w:r>
      <w:rPr>
        <w:rFonts w:ascii="Arial" w:hAnsi="Arial"/>
        <w:sz w:val="16"/>
        <w:lang w:val="de-CH"/>
      </w:rPr>
      <w:tab/>
      <w:t>Tel: +41 22 917 9383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40" w:rsidRDefault="001F5E40">
      <w:r>
        <w:separator/>
      </w:r>
    </w:p>
  </w:footnote>
  <w:footnote w:type="continuationSeparator" w:id="0">
    <w:p w:rsidR="001F5E40" w:rsidRDefault="001F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7E" w:rsidRDefault="00776671">
    <w:pPr>
      <w:pStyle w:val="Header"/>
      <w:tabs>
        <w:tab w:val="clear" w:pos="4703"/>
        <w:tab w:val="clear" w:pos="9406"/>
      </w:tabs>
      <w:ind w:left="-284" w:right="135"/>
    </w:pPr>
    <w:r>
      <w:rPr>
        <w:noProof/>
        <w:lang w:val="en-GB" w:eastAsia="en-GB"/>
      </w:rPr>
      <w:drawing>
        <wp:inline distT="0" distB="0" distL="0" distR="0">
          <wp:extent cx="5878830" cy="645160"/>
          <wp:effectExtent l="0" t="0" r="7620" b="2540"/>
          <wp:docPr id="1" name="Image 1" descr="::Headers_PNGs:News_releas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::Headers_PNGs:News_release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83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297E">
      <w:tab/>
    </w:r>
    <w:r w:rsidR="00DC297E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08E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8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FC8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4C5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481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183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D6A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FEF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C29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2AC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D562B2"/>
    <w:multiLevelType w:val="hybridMultilevel"/>
    <w:tmpl w:val="432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06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21"/>
    <w:rsid w:val="00045717"/>
    <w:rsid w:val="0007063A"/>
    <w:rsid w:val="00085FC1"/>
    <w:rsid w:val="000E2B1B"/>
    <w:rsid w:val="001124D2"/>
    <w:rsid w:val="001231A7"/>
    <w:rsid w:val="00133C35"/>
    <w:rsid w:val="00191B04"/>
    <w:rsid w:val="00195AF2"/>
    <w:rsid w:val="001A6FF7"/>
    <w:rsid w:val="001F5E40"/>
    <w:rsid w:val="00215CCF"/>
    <w:rsid w:val="00222084"/>
    <w:rsid w:val="00284C35"/>
    <w:rsid w:val="002928EF"/>
    <w:rsid w:val="002D1B4E"/>
    <w:rsid w:val="00322B00"/>
    <w:rsid w:val="00376605"/>
    <w:rsid w:val="00396B77"/>
    <w:rsid w:val="003A4AED"/>
    <w:rsid w:val="003D610A"/>
    <w:rsid w:val="004210FA"/>
    <w:rsid w:val="00423857"/>
    <w:rsid w:val="00435055"/>
    <w:rsid w:val="00457118"/>
    <w:rsid w:val="00466BAD"/>
    <w:rsid w:val="00486D57"/>
    <w:rsid w:val="004B031A"/>
    <w:rsid w:val="005078F7"/>
    <w:rsid w:val="005658A3"/>
    <w:rsid w:val="005A53B2"/>
    <w:rsid w:val="0062138C"/>
    <w:rsid w:val="006307EB"/>
    <w:rsid w:val="0064017C"/>
    <w:rsid w:val="006624B6"/>
    <w:rsid w:val="00666863"/>
    <w:rsid w:val="006A40C3"/>
    <w:rsid w:val="006B0D67"/>
    <w:rsid w:val="006C6961"/>
    <w:rsid w:val="006E3421"/>
    <w:rsid w:val="006F19FB"/>
    <w:rsid w:val="006F32AB"/>
    <w:rsid w:val="00703CA2"/>
    <w:rsid w:val="00714354"/>
    <w:rsid w:val="00724240"/>
    <w:rsid w:val="00754525"/>
    <w:rsid w:val="00755A4A"/>
    <w:rsid w:val="00776671"/>
    <w:rsid w:val="007800F9"/>
    <w:rsid w:val="00797A7A"/>
    <w:rsid w:val="007C4CE0"/>
    <w:rsid w:val="007E00EE"/>
    <w:rsid w:val="007E76A5"/>
    <w:rsid w:val="007F3954"/>
    <w:rsid w:val="007F4F19"/>
    <w:rsid w:val="00815D2D"/>
    <w:rsid w:val="00850C4C"/>
    <w:rsid w:val="00871AEA"/>
    <w:rsid w:val="0087579F"/>
    <w:rsid w:val="00883C13"/>
    <w:rsid w:val="008D4613"/>
    <w:rsid w:val="008E22F5"/>
    <w:rsid w:val="008F6FF2"/>
    <w:rsid w:val="00902241"/>
    <w:rsid w:val="009128EA"/>
    <w:rsid w:val="0094721D"/>
    <w:rsid w:val="009B293F"/>
    <w:rsid w:val="009B56CB"/>
    <w:rsid w:val="009F619F"/>
    <w:rsid w:val="00A2237D"/>
    <w:rsid w:val="00A609C7"/>
    <w:rsid w:val="00A76A3E"/>
    <w:rsid w:val="00A77A23"/>
    <w:rsid w:val="00B11C92"/>
    <w:rsid w:val="00B16D9D"/>
    <w:rsid w:val="00B20470"/>
    <w:rsid w:val="00B22909"/>
    <w:rsid w:val="00B97E01"/>
    <w:rsid w:val="00BA51BA"/>
    <w:rsid w:val="00BB39D0"/>
    <w:rsid w:val="00BD2A72"/>
    <w:rsid w:val="00C12965"/>
    <w:rsid w:val="00C17813"/>
    <w:rsid w:val="00C51221"/>
    <w:rsid w:val="00C96CC9"/>
    <w:rsid w:val="00CB7580"/>
    <w:rsid w:val="00CD576B"/>
    <w:rsid w:val="00D04D03"/>
    <w:rsid w:val="00D622C7"/>
    <w:rsid w:val="00DB7870"/>
    <w:rsid w:val="00DC297E"/>
    <w:rsid w:val="00E701EB"/>
    <w:rsid w:val="00E960EB"/>
    <w:rsid w:val="00E97D1D"/>
    <w:rsid w:val="00EB0B62"/>
    <w:rsid w:val="00F114FE"/>
    <w:rsid w:val="00F12492"/>
    <w:rsid w:val="00F41E25"/>
    <w:rsid w:val="00F470E3"/>
    <w:rsid w:val="00F83C53"/>
    <w:rsid w:val="00F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imes New Roman" w:hAnsi="Times New Roman"/>
      <w:sz w:val="2"/>
      <w:szCs w:val="20"/>
      <w:lang w:val="x-none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semiHidden/>
    <w:pPr>
      <w:tabs>
        <w:tab w:val="center" w:pos="4703"/>
        <w:tab w:val="right" w:pos="94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</w:rPr>
  </w:style>
  <w:style w:type="paragraph" w:customStyle="1" w:styleId="21">
    <w:name w:val="Средняя сетка 21"/>
    <w:link w:val="2"/>
    <w:uiPriority w:val="1"/>
    <w:qFormat/>
    <w:pPr>
      <w:spacing w:line="360" w:lineRule="auto"/>
    </w:pPr>
    <w:rPr>
      <w:rFonts w:eastAsia="SimSun"/>
      <w:sz w:val="22"/>
      <w:lang w:val="en-GB" w:eastAsia="fr-FR"/>
    </w:rPr>
  </w:style>
  <w:style w:type="character" w:customStyle="1" w:styleId="2">
    <w:name w:val="Средняя сетка 2 Знак"/>
    <w:link w:val="21"/>
    <w:uiPriority w:val="1"/>
    <w:locked/>
    <w:rPr>
      <w:rFonts w:eastAsia="SimSun"/>
      <w:sz w:val="22"/>
      <w:lang w:val="en-GB" w:eastAsia="fr-FR" w:bidi="ar-SA"/>
    </w:rPr>
  </w:style>
  <w:style w:type="table" w:customStyle="1" w:styleId="LightShading-Accent11">
    <w:name w:val="Light Shading - Accent 11"/>
    <w:rPr>
      <w:rFonts w:eastAsia="SimSun"/>
      <w:color w:val="365F91"/>
      <w:lang w:val="en-GB"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>
      <w:rFonts w:eastAsia="SimSun"/>
      <w:lang w:val="en-GB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  <w:lang w:val="x-none"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locked/>
    <w:rPr>
      <w:rFonts w:cs="Times New Roman"/>
      <w:lang w:val="en-GB" w:eastAsia="en-US" w:bidi="ar-SA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TMLCite">
    <w:name w:val="HTML Cite"/>
    <w:rPr>
      <w:rFonts w:cs="Times New Roman"/>
      <w:i/>
      <w:iCs/>
    </w:rPr>
  </w:style>
  <w:style w:type="character" w:styleId="FollowedHyperlink">
    <w:name w:val="FollowedHyperlink"/>
    <w:rsid w:val="00456D9B"/>
    <w:rPr>
      <w:color w:val="800080"/>
      <w:u w:val="single"/>
    </w:rPr>
  </w:style>
  <w:style w:type="paragraph" w:customStyle="1" w:styleId="1-21">
    <w:name w:val="Средняя сетка 1 - Акцент 21"/>
    <w:basedOn w:val="Normal"/>
    <w:uiPriority w:val="34"/>
    <w:qFormat/>
    <w:rsid w:val="00CD0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E22F5"/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imes New Roman" w:hAnsi="Times New Roman"/>
      <w:sz w:val="2"/>
      <w:szCs w:val="20"/>
      <w:lang w:val="x-none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semiHidden/>
    <w:pPr>
      <w:tabs>
        <w:tab w:val="center" w:pos="4703"/>
        <w:tab w:val="right" w:pos="94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</w:rPr>
  </w:style>
  <w:style w:type="paragraph" w:customStyle="1" w:styleId="21">
    <w:name w:val="Средняя сетка 21"/>
    <w:link w:val="2"/>
    <w:uiPriority w:val="1"/>
    <w:qFormat/>
    <w:pPr>
      <w:spacing w:line="360" w:lineRule="auto"/>
    </w:pPr>
    <w:rPr>
      <w:rFonts w:eastAsia="SimSun"/>
      <w:sz w:val="22"/>
      <w:lang w:val="en-GB" w:eastAsia="fr-FR"/>
    </w:rPr>
  </w:style>
  <w:style w:type="character" w:customStyle="1" w:styleId="2">
    <w:name w:val="Средняя сетка 2 Знак"/>
    <w:link w:val="21"/>
    <w:uiPriority w:val="1"/>
    <w:locked/>
    <w:rPr>
      <w:rFonts w:eastAsia="SimSun"/>
      <w:sz w:val="22"/>
      <w:lang w:val="en-GB" w:eastAsia="fr-FR" w:bidi="ar-SA"/>
    </w:rPr>
  </w:style>
  <w:style w:type="table" w:customStyle="1" w:styleId="LightShading-Accent11">
    <w:name w:val="Light Shading - Accent 11"/>
    <w:rPr>
      <w:rFonts w:eastAsia="SimSun"/>
      <w:color w:val="365F91"/>
      <w:lang w:val="en-GB"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>
      <w:rFonts w:eastAsia="SimSun"/>
      <w:lang w:val="en-GB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  <w:lang w:val="x-none"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locked/>
    <w:rPr>
      <w:rFonts w:cs="Times New Roman"/>
      <w:lang w:val="en-GB" w:eastAsia="en-US" w:bidi="ar-SA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TMLCite">
    <w:name w:val="HTML Cite"/>
    <w:rPr>
      <w:rFonts w:cs="Times New Roman"/>
      <w:i/>
      <w:iCs/>
    </w:rPr>
  </w:style>
  <w:style w:type="character" w:styleId="FollowedHyperlink">
    <w:name w:val="FollowedHyperlink"/>
    <w:rsid w:val="00456D9B"/>
    <w:rPr>
      <w:color w:val="800080"/>
      <w:u w:val="single"/>
    </w:rPr>
  </w:style>
  <w:style w:type="paragraph" w:customStyle="1" w:styleId="1-21">
    <w:name w:val="Средняя сетка 1 - Акцент 21"/>
    <w:basedOn w:val="Normal"/>
    <w:uiPriority w:val="34"/>
    <w:qFormat/>
    <w:rsid w:val="00CD0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E22F5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UNrightswir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ila.duisekova@undp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hri.ohchr.org/en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ohchr.org/EN/Countries/ENACARegion/Pages/KZIndex.asp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chr.org/EN/Issues/Slavery/SRSlavery/Pages/SRSlaveryIndex.aspx" TargetMode="External"/><Relationship Id="rId14" Type="http://schemas.openxmlformats.org/officeDocument/2006/relationships/hyperlink" Target="http://www.youtube.com/UNOHCHR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D2BA9-D56B-4AFE-BC37-2131AF0BAFCA}"/>
</file>

<file path=customXml/itemProps2.xml><?xml version="1.0" encoding="utf-8"?>
<ds:datastoreItem xmlns:ds="http://schemas.openxmlformats.org/officeDocument/2006/customXml" ds:itemID="{6790D05B-1B70-483B-A05F-2E6EAF5C9A23}"/>
</file>

<file path=customXml/itemProps3.xml><?xml version="1.0" encoding="utf-8"?>
<ds:datastoreItem xmlns:ds="http://schemas.openxmlformats.org/officeDocument/2006/customXml" ds:itemID="{21E12BE2-BD8C-44DA-94ED-F968F71AE43E}"/>
</file>

<file path=customXml/itemProps4.xml><?xml version="1.0" encoding="utf-8"?>
<ds:datastoreItem xmlns:ds="http://schemas.openxmlformats.org/officeDocument/2006/customXml" ds:itemID="{AE00FB6F-D77D-4825-B229-51E181D77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Thursday, 23 September 2010</vt:lpstr>
      <vt:lpstr>Thursday, 23 September 2010</vt:lpstr>
    </vt:vector>
  </TitlesOfParts>
  <Company>Eddy Hill Design</Company>
  <LinksUpToDate>false</LinksUpToDate>
  <CharactersWithSpaces>6903</CharactersWithSpaces>
  <SharedDoc>false</SharedDoc>
  <HLinks>
    <vt:vector size="48" baseType="variant">
      <vt:variant>
        <vt:i4>2031643</vt:i4>
      </vt:variant>
      <vt:variant>
        <vt:i4>21</vt:i4>
      </vt:variant>
      <vt:variant>
        <vt:i4>0</vt:i4>
      </vt:variant>
      <vt:variant>
        <vt:i4>5</vt:i4>
      </vt:variant>
      <vt:variant>
        <vt:lpwstr>http://uhri.ohchr.org/en</vt:lpwstr>
      </vt:variant>
      <vt:variant>
        <vt:lpwstr/>
      </vt:variant>
      <vt:variant>
        <vt:i4>3276841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http://www.youtube.com/UNOHCHR</vt:lpwstr>
      </vt:variant>
      <vt:variant>
        <vt:lpwstr/>
      </vt:variant>
      <vt:variant>
        <vt:i4>3080308</vt:i4>
      </vt:variant>
      <vt:variant>
        <vt:i4>15</vt:i4>
      </vt:variant>
      <vt:variant>
        <vt:i4>0</vt:i4>
      </vt:variant>
      <vt:variant>
        <vt:i4>5</vt:i4>
      </vt:variant>
      <vt:variant>
        <vt:lpwstr>http://twitter.com/UNrightswire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https://www.facebook.com/unitednationshumanrights</vt:lpwstr>
      </vt:variant>
      <vt:variant>
        <vt:lpwstr/>
      </vt:variant>
      <vt:variant>
        <vt:i4>589856</vt:i4>
      </vt:variant>
      <vt:variant>
        <vt:i4>9</vt:i4>
      </vt:variant>
      <vt:variant>
        <vt:i4>0</vt:i4>
      </vt:variant>
      <vt:variant>
        <vt:i4>5</vt:i4>
      </vt:variant>
      <vt:variant>
        <vt:lpwstr>mailto:xcelaya@ohchr.org</vt:lpwstr>
      </vt:variant>
      <vt:variant>
        <vt:lpwstr/>
      </vt:variant>
      <vt:variant>
        <vt:i4>2949191</vt:i4>
      </vt:variant>
      <vt:variant>
        <vt:i4>6</vt:i4>
      </vt:variant>
      <vt:variant>
        <vt:i4>0</vt:i4>
      </vt:variant>
      <vt:variant>
        <vt:i4>5</vt:i4>
      </vt:variant>
      <vt:variant>
        <vt:lpwstr>mailto:leila.duisekova@undp.org</vt:lpwstr>
      </vt:variant>
      <vt:variant>
        <vt:lpwstr/>
      </vt:variant>
      <vt:variant>
        <vt:i4>589913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http://www.ohchr.org/EN/Countries/ENACARegion/Pages/KZIndex.aspx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http://www.ohchr.org/EN/Issues/Slavery/SRSlavery/Pages/SRSlaveryIndex.aspx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23 September 2010</dc:title>
  <dc:creator>Eddy Hill</dc:creator>
  <cp:lastModifiedBy>Ravina Shamdasani</cp:lastModifiedBy>
  <cp:revision>2</cp:revision>
  <cp:lastPrinted>2012-09-28T05:45:00Z</cp:lastPrinted>
  <dcterms:created xsi:type="dcterms:W3CDTF">2012-10-01T09:41:00Z</dcterms:created>
  <dcterms:modified xsi:type="dcterms:W3CDTF">2012-10-01T09:41:00Z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1003400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