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3A0687" w:rsidRPr="00635870" w:rsidTr="006730C4">
        <w:trPr>
          <w:trHeight w:hRule="exact" w:val="851"/>
        </w:trPr>
        <w:tc>
          <w:tcPr>
            <w:tcW w:w="5100" w:type="dxa"/>
            <w:gridSpan w:val="2"/>
            <w:tcBorders>
              <w:bottom w:val="single" w:sz="4" w:space="0" w:color="auto"/>
            </w:tcBorders>
            <w:vAlign w:val="bottom"/>
          </w:tcPr>
          <w:p w:rsidR="003A0687" w:rsidRPr="009E6774" w:rsidRDefault="003A0687" w:rsidP="006730C4">
            <w:pPr>
              <w:spacing w:after="80" w:line="300" w:lineRule="exact"/>
              <w:rPr>
                <w:sz w:val="28"/>
              </w:rPr>
            </w:pPr>
            <w:r>
              <w:rPr>
                <w:sz w:val="28"/>
              </w:rPr>
              <w:t>Организация Объединенных Наций</w:t>
            </w:r>
          </w:p>
        </w:tc>
        <w:tc>
          <w:tcPr>
            <w:tcW w:w="195" w:type="dxa"/>
            <w:tcBorders>
              <w:bottom w:val="single" w:sz="4" w:space="0" w:color="auto"/>
            </w:tcBorders>
            <w:vAlign w:val="bottom"/>
          </w:tcPr>
          <w:p w:rsidR="003A0687" w:rsidRPr="00343696" w:rsidRDefault="003A0687" w:rsidP="006730C4">
            <w:pPr>
              <w:jc w:val="right"/>
              <w:rPr>
                <w:lang w:val="en-US"/>
              </w:rPr>
            </w:pPr>
          </w:p>
        </w:tc>
        <w:tc>
          <w:tcPr>
            <w:tcW w:w="4344" w:type="dxa"/>
            <w:gridSpan w:val="2"/>
            <w:tcBorders>
              <w:left w:val="nil"/>
              <w:bottom w:val="single" w:sz="4" w:space="0" w:color="auto"/>
            </w:tcBorders>
            <w:vAlign w:val="bottom"/>
          </w:tcPr>
          <w:p w:rsidR="003A0687" w:rsidRPr="00343696" w:rsidRDefault="003A0687" w:rsidP="006730C4">
            <w:pPr>
              <w:jc w:val="right"/>
              <w:rPr>
                <w:lang w:val="en-US"/>
              </w:rPr>
            </w:pPr>
            <w:r w:rsidRPr="008B2383">
              <w:rPr>
                <w:sz w:val="40"/>
                <w:szCs w:val="40"/>
                <w:lang w:val="en-US"/>
              </w:rPr>
              <w:t>A</w:t>
            </w:r>
            <w:r>
              <w:rPr>
                <w:lang w:val="en-US"/>
              </w:rPr>
              <w:t>/</w:t>
            </w:r>
            <w:proofErr w:type="spellStart"/>
            <w:r>
              <w:rPr>
                <w:lang w:val="en-US"/>
              </w:rPr>
              <w:t>HRC</w:t>
            </w:r>
            <w:proofErr w:type="spellEnd"/>
            <w:r>
              <w:rPr>
                <w:lang w:val="en-US"/>
              </w:rPr>
              <w:t>/</w:t>
            </w:r>
            <w:fldSimple w:instr=" FILLIN  &quot;Введите часть символа после A/HRC/&quot;  \* MERGEFORMAT ">
              <w:r w:rsidR="00230322">
                <w:t>29/20</w:t>
              </w:r>
            </w:fldSimple>
          </w:p>
        </w:tc>
      </w:tr>
      <w:tr w:rsidR="003A0687" w:rsidRPr="00635870" w:rsidTr="006730C4">
        <w:trPr>
          <w:trHeight w:hRule="exact" w:val="2835"/>
        </w:trPr>
        <w:tc>
          <w:tcPr>
            <w:tcW w:w="1280" w:type="dxa"/>
            <w:tcBorders>
              <w:top w:val="single" w:sz="4" w:space="0" w:color="auto"/>
              <w:bottom w:val="single" w:sz="12" w:space="0" w:color="auto"/>
            </w:tcBorders>
          </w:tcPr>
          <w:p w:rsidR="003A0687" w:rsidRPr="00635870" w:rsidRDefault="002D414F" w:rsidP="006730C4">
            <w:pPr>
              <w:spacing w:before="120"/>
              <w:jc w:val="center"/>
            </w:pPr>
            <w:r>
              <w:rPr>
                <w:noProof/>
                <w:lang w:eastAsia="ru-RU"/>
              </w:rPr>
              <w:drawing>
                <wp:inline distT="0" distB="0" distL="0" distR="0">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A0687" w:rsidRPr="003B1275" w:rsidRDefault="003A0687" w:rsidP="006730C4">
            <w:pPr>
              <w:spacing w:before="120" w:line="420" w:lineRule="exact"/>
              <w:rPr>
                <w:b/>
                <w:sz w:val="40"/>
                <w:szCs w:val="40"/>
              </w:rPr>
            </w:pPr>
            <w:r>
              <w:rPr>
                <w:b/>
                <w:sz w:val="40"/>
                <w:szCs w:val="40"/>
              </w:rPr>
              <w:t>Генеральная Ассамблея</w:t>
            </w:r>
          </w:p>
        </w:tc>
        <w:tc>
          <w:tcPr>
            <w:tcW w:w="2819" w:type="dxa"/>
            <w:tcBorders>
              <w:top w:val="single" w:sz="4" w:space="0" w:color="auto"/>
              <w:bottom w:val="single" w:sz="12" w:space="0" w:color="auto"/>
            </w:tcBorders>
          </w:tcPr>
          <w:p w:rsidR="003A0687" w:rsidRDefault="003A0687" w:rsidP="006730C4">
            <w:pPr>
              <w:spacing w:before="240"/>
              <w:rPr>
                <w:lang w:val="en-US"/>
              </w:rPr>
            </w:pPr>
            <w:r>
              <w:rPr>
                <w:lang w:val="en-US"/>
              </w:rPr>
              <w:t>Distr</w:t>
            </w:r>
            <w:r>
              <w:t>.:</w:t>
            </w:r>
            <w:r>
              <w:rPr>
                <w:lang w:val="en-US"/>
              </w:rPr>
              <w:t xml:space="preserve"> </w:t>
            </w:r>
            <w:bookmarkStart w:id="0" w:name="ПолеСоСписком1"/>
            <w:r>
              <w:fldChar w:fldCharType="begin">
                <w:ffData>
                  <w:name w:val="ПолеСоСписком1"/>
                  <w:enabled/>
                  <w:calcOnExit w:val="0"/>
                  <w:ddList>
                    <w:listEntry w:val="General"/>
                    <w:listEntry w:val="Limited"/>
                    <w:listEntry w:val="Restricted"/>
                  </w:ddList>
                </w:ffData>
              </w:fldChar>
            </w:r>
            <w:r>
              <w:rPr>
                <w:lang w:val="en-US"/>
              </w:rPr>
              <w:instrText xml:space="preserve"> FORMDROPDOWN </w:instrText>
            </w:r>
            <w:r w:rsidR="00230322">
              <w:fldChar w:fldCharType="separate"/>
            </w:r>
            <w:r>
              <w:fldChar w:fldCharType="end"/>
            </w:r>
            <w:bookmarkEnd w:id="0"/>
          </w:p>
          <w:p w:rsidR="003A0687" w:rsidRDefault="003A0687" w:rsidP="006730C4">
            <w:pPr>
              <w:rPr>
                <w:lang w:val="en-US"/>
              </w:rPr>
            </w:pPr>
            <w:r>
              <w:rPr>
                <w:lang w:val="en-US"/>
              </w:rPr>
              <w:fldChar w:fldCharType="begin"/>
            </w:r>
            <w:r>
              <w:rPr>
                <w:lang w:val="en-US"/>
              </w:rPr>
              <w:instrText xml:space="preserve"> FILLIN  "Введите дату документа" \* MERGEFORMAT </w:instrText>
            </w:r>
            <w:r w:rsidR="00230322">
              <w:rPr>
                <w:lang w:val="en-US"/>
              </w:rPr>
              <w:fldChar w:fldCharType="separate"/>
            </w:r>
            <w:r w:rsidR="00230322">
              <w:rPr>
                <w:lang w:val="en-US"/>
              </w:rPr>
              <w:t>27 March 2015</w:t>
            </w:r>
            <w:r>
              <w:rPr>
                <w:lang w:val="en-US"/>
              </w:rPr>
              <w:fldChar w:fldCharType="end"/>
            </w:r>
          </w:p>
          <w:p w:rsidR="003A0687" w:rsidRDefault="003A0687" w:rsidP="006730C4">
            <w:r>
              <w:rPr>
                <w:lang w:val="en-US"/>
              </w:rPr>
              <w:t>Russian</w:t>
            </w:r>
          </w:p>
          <w:p w:rsidR="003A0687" w:rsidRDefault="003A0687" w:rsidP="006730C4">
            <w:r>
              <w:rPr>
                <w:lang w:val="en-US"/>
              </w:rPr>
              <w:t>Original</w:t>
            </w:r>
            <w:r>
              <w:t>:</w:t>
            </w:r>
            <w:r w:rsidR="00230322">
              <w:t xml:space="preserve"> </w:t>
            </w:r>
            <w:bookmarkStart w:id="1" w:name="ПолеСоСписком2"/>
            <w:r>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Pr>
                <w:lang w:val="en-US"/>
              </w:rPr>
              <w:instrText xml:space="preserve"> FORMDROPDOWN </w:instrText>
            </w:r>
            <w:r w:rsidR="00230322">
              <w:fldChar w:fldCharType="separate"/>
            </w:r>
            <w:r>
              <w:fldChar w:fldCharType="end"/>
            </w:r>
            <w:bookmarkEnd w:id="1"/>
          </w:p>
          <w:p w:rsidR="003A0687" w:rsidRPr="00635870" w:rsidRDefault="003A0687" w:rsidP="006730C4"/>
        </w:tc>
      </w:tr>
    </w:tbl>
    <w:p w:rsidR="003A0687" w:rsidRDefault="003A0687" w:rsidP="006730C4">
      <w:pPr>
        <w:spacing w:before="120"/>
        <w:rPr>
          <w:b/>
          <w:sz w:val="24"/>
          <w:szCs w:val="24"/>
          <w:lang w:val="en-US"/>
        </w:rPr>
      </w:pPr>
      <w:r w:rsidRPr="001313C8">
        <w:rPr>
          <w:b/>
          <w:sz w:val="24"/>
          <w:szCs w:val="24"/>
        </w:rPr>
        <w:t>Совет по правам человека</w:t>
      </w:r>
    </w:p>
    <w:p w:rsidR="00230322" w:rsidRPr="009068D6" w:rsidRDefault="00230322" w:rsidP="00230322">
      <w:pPr>
        <w:rPr>
          <w:b/>
        </w:rPr>
      </w:pPr>
      <w:r w:rsidRPr="009068D6">
        <w:rPr>
          <w:b/>
        </w:rPr>
        <w:t>Двадцать девятая сессия</w:t>
      </w:r>
    </w:p>
    <w:p w:rsidR="00230322" w:rsidRPr="00230322" w:rsidRDefault="00230322" w:rsidP="00230322">
      <w:r w:rsidRPr="00230322">
        <w:t>Пункты 2 и 3 повестки дня</w:t>
      </w:r>
    </w:p>
    <w:p w:rsidR="00230322" w:rsidRPr="009068D6" w:rsidRDefault="00230322" w:rsidP="00230322">
      <w:pPr>
        <w:rPr>
          <w:b/>
        </w:rPr>
      </w:pPr>
      <w:r w:rsidRPr="009068D6">
        <w:rPr>
          <w:b/>
        </w:rPr>
        <w:t xml:space="preserve">Ежегодный доклад Верховного комиссара </w:t>
      </w:r>
      <w:r w:rsidR="009068D6" w:rsidRPr="009068D6">
        <w:rPr>
          <w:b/>
        </w:rPr>
        <w:br/>
      </w:r>
      <w:r w:rsidRPr="009068D6">
        <w:rPr>
          <w:b/>
        </w:rPr>
        <w:t xml:space="preserve">Организации Объединенных Наций </w:t>
      </w:r>
      <w:r w:rsidR="00E67DD9" w:rsidRPr="00E67DD9">
        <w:rPr>
          <w:b/>
        </w:rPr>
        <w:br/>
      </w:r>
      <w:r w:rsidRPr="009068D6">
        <w:rPr>
          <w:b/>
        </w:rPr>
        <w:t>по правам человека и доклады Управления</w:t>
      </w:r>
      <w:r w:rsidRPr="009068D6">
        <w:rPr>
          <w:b/>
        </w:rPr>
        <w:br/>
        <w:t>Верховного комиссара и Генерального секретаря</w:t>
      </w:r>
    </w:p>
    <w:p w:rsidR="00230322" w:rsidRPr="00E67DD9" w:rsidRDefault="00230322" w:rsidP="00E67DD9">
      <w:pPr>
        <w:spacing w:before="120"/>
      </w:pPr>
      <w:r w:rsidRPr="00E67DD9">
        <w:rPr>
          <w:b/>
        </w:rPr>
        <w:t xml:space="preserve">Поощрение и защита всех прав человека, </w:t>
      </w:r>
      <w:r w:rsidR="00E67DD9" w:rsidRPr="00E67DD9">
        <w:rPr>
          <w:b/>
        </w:rPr>
        <w:br/>
      </w:r>
      <w:r w:rsidRPr="00E67DD9">
        <w:rPr>
          <w:b/>
        </w:rPr>
        <w:t xml:space="preserve">гражданских, политических, экономических, </w:t>
      </w:r>
      <w:r w:rsidR="00E67DD9" w:rsidRPr="00E67DD9">
        <w:rPr>
          <w:b/>
        </w:rPr>
        <w:br/>
      </w:r>
      <w:r w:rsidRPr="00E67DD9">
        <w:rPr>
          <w:b/>
        </w:rPr>
        <w:t>социал</w:t>
      </w:r>
      <w:r w:rsidRPr="00E67DD9">
        <w:rPr>
          <w:b/>
        </w:rPr>
        <w:t>ь</w:t>
      </w:r>
      <w:r w:rsidRPr="00E67DD9">
        <w:rPr>
          <w:b/>
        </w:rPr>
        <w:t xml:space="preserve">ных и культурных прав, </w:t>
      </w:r>
      <w:r w:rsidR="00E67DD9" w:rsidRPr="00E67DD9">
        <w:rPr>
          <w:b/>
        </w:rPr>
        <w:br/>
      </w:r>
      <w:r w:rsidRPr="00E67DD9">
        <w:rPr>
          <w:b/>
        </w:rPr>
        <w:t>включая право на развитие</w:t>
      </w:r>
    </w:p>
    <w:p w:rsidR="00230322" w:rsidRPr="00230322" w:rsidRDefault="00230322" w:rsidP="00E67DD9">
      <w:pPr>
        <w:pStyle w:val="HChGR"/>
      </w:pPr>
      <w:r w:rsidRPr="00230322">
        <w:tab/>
      </w:r>
      <w:r w:rsidRPr="00230322">
        <w:tab/>
        <w:t>Передовая практика и основные проблемы в области предотвращения и ликвидации кале</w:t>
      </w:r>
      <w:r w:rsidR="00E67DD9">
        <w:t>чащих операций на</w:t>
      </w:r>
      <w:r w:rsidR="00E67DD9">
        <w:rPr>
          <w:lang w:val="en-US"/>
        </w:rPr>
        <w:t> </w:t>
      </w:r>
      <w:r w:rsidRPr="00230322">
        <w:t>женских половых органах</w:t>
      </w:r>
    </w:p>
    <w:p w:rsidR="00230322" w:rsidRDefault="00230322" w:rsidP="00E67DD9">
      <w:pPr>
        <w:pStyle w:val="H1GR"/>
        <w:rPr>
          <w:lang w:val="en-US"/>
        </w:rPr>
      </w:pPr>
      <w:r w:rsidRPr="00230322">
        <w:tab/>
      </w:r>
      <w:r w:rsidRPr="00230322">
        <w:tab/>
        <w:t>Доклад Управления Верховного комиссара Организации Объединенных Наций по правам человека</w:t>
      </w:r>
    </w:p>
    <w:tbl>
      <w:tblPr>
        <w:tblStyle w:val="a8"/>
        <w:tblW w:w="0" w:type="auto"/>
        <w:tblBorders>
          <w:insideH w:val="none" w:sz="0" w:space="0" w:color="auto"/>
        </w:tblBorders>
        <w:tblLook w:val="05E0" w:firstRow="1" w:lastRow="1" w:firstColumn="1" w:lastColumn="1" w:noHBand="0" w:noVBand="1"/>
      </w:tblPr>
      <w:tblGrid>
        <w:gridCol w:w="9855"/>
      </w:tblGrid>
      <w:tr w:rsidR="00E67DD9" w:rsidTr="001D7806">
        <w:tc>
          <w:tcPr>
            <w:tcW w:w="9855" w:type="dxa"/>
            <w:tcBorders>
              <w:bottom w:val="nil"/>
            </w:tcBorders>
            <w:shd w:val="clear" w:color="auto" w:fill="auto"/>
          </w:tcPr>
          <w:p w:rsidR="00E67DD9" w:rsidRPr="00E67DD9" w:rsidRDefault="00E67DD9" w:rsidP="00E67DD9">
            <w:pPr>
              <w:suppressAutoHyphens/>
              <w:spacing w:before="240" w:after="120"/>
              <w:ind w:left="255"/>
              <w:rPr>
                <w:i/>
                <w:sz w:val="24"/>
                <w:lang w:val="en-US" w:eastAsia="ru-RU"/>
              </w:rPr>
            </w:pPr>
            <w:r w:rsidRPr="00E67DD9">
              <w:rPr>
                <w:i/>
                <w:sz w:val="24"/>
                <w:lang w:val="en-US" w:eastAsia="ru-RU"/>
              </w:rPr>
              <w:t>Резюме</w:t>
            </w:r>
          </w:p>
        </w:tc>
      </w:tr>
      <w:tr w:rsidR="00E67DD9" w:rsidRPr="00E67DD9" w:rsidTr="001D7806">
        <w:tc>
          <w:tcPr>
            <w:tcW w:w="9855" w:type="dxa"/>
            <w:tcBorders>
              <w:top w:val="nil"/>
              <w:bottom w:val="nil"/>
            </w:tcBorders>
            <w:shd w:val="clear" w:color="auto" w:fill="auto"/>
          </w:tcPr>
          <w:p w:rsidR="00E67DD9" w:rsidRPr="00E67DD9" w:rsidRDefault="00E67DD9" w:rsidP="00E67DD9">
            <w:pPr>
              <w:pStyle w:val="SingleTxtGR"/>
              <w:rPr>
                <w:lang w:eastAsia="ru-RU"/>
              </w:rPr>
            </w:pPr>
            <w:r>
              <w:rPr>
                <w:lang w:val="en-US"/>
              </w:rPr>
              <w:tab/>
            </w:r>
            <w:r w:rsidRPr="00230322">
              <w:t>Настоящий доклад представляется в соответствии с резолюцией</w:t>
            </w:r>
            <w:r w:rsidRPr="00230322">
              <w:rPr>
                <w:rFonts w:eastAsia="Calibri"/>
              </w:rPr>
              <w:t xml:space="preserve"> 27/22 </w:t>
            </w:r>
            <w:r w:rsidRPr="00230322">
              <w:t>Совета по правам человека об активизации глобальных усилий в целях искор</w:t>
            </w:r>
            <w:r w:rsidRPr="00230322">
              <w:t>е</w:t>
            </w:r>
            <w:r w:rsidRPr="00230322">
              <w:t>нения практики калечащих операций на женских половых органах</w:t>
            </w:r>
            <w:r w:rsidRPr="00230322">
              <w:rPr>
                <w:rFonts w:eastAsia="Calibri"/>
              </w:rPr>
              <w:t>. После кра</w:t>
            </w:r>
            <w:r w:rsidRPr="00230322">
              <w:rPr>
                <w:rFonts w:eastAsia="Calibri"/>
              </w:rPr>
              <w:t>т</w:t>
            </w:r>
            <w:r w:rsidRPr="00230322">
              <w:rPr>
                <w:rFonts w:eastAsia="Calibri"/>
              </w:rPr>
              <w:t>кого обзора вопросов, касающихся этой практики и применимой правовой о</w:t>
            </w:r>
            <w:r w:rsidRPr="00230322">
              <w:rPr>
                <w:rFonts w:eastAsia="Calibri"/>
              </w:rPr>
              <w:t>с</w:t>
            </w:r>
            <w:r w:rsidRPr="00230322">
              <w:rPr>
                <w:rFonts w:eastAsia="Calibri"/>
              </w:rPr>
              <w:t>новы, в настоящем докладе изложены краткие сведения о некоторых инициат</w:t>
            </w:r>
            <w:r w:rsidRPr="00230322">
              <w:rPr>
                <w:rFonts w:eastAsia="Calibri"/>
              </w:rPr>
              <w:t>и</w:t>
            </w:r>
            <w:r w:rsidRPr="00230322">
              <w:rPr>
                <w:rFonts w:eastAsia="Calibri"/>
              </w:rPr>
              <w:t xml:space="preserve">вах, предпринятых государствами, учреждениями Организации Объединенных Наций, неправительственными организациями и другими организациями для ликвидации этой практики, а также аналитические данные о сохраняющихся проблемах. Настоящий доклад содержит ряд выводов и рекомендаций, а также замечания о том, что любые </w:t>
            </w:r>
            <w:r w:rsidRPr="00230322">
              <w:t>калечащие операции на женских половых органах</w:t>
            </w:r>
            <w:r w:rsidRPr="00230322">
              <w:rPr>
                <w:rFonts w:eastAsia="Calibri"/>
              </w:rPr>
              <w:t xml:space="preserve"> запрещены по международному праву прав человека и что </w:t>
            </w:r>
            <w:r w:rsidRPr="00230322">
              <w:t>государства обязаны уважать, защищать и осуществлять</w:t>
            </w:r>
            <w:r w:rsidRPr="00230322">
              <w:rPr>
                <w:rFonts w:eastAsia="Calibri"/>
              </w:rPr>
              <w:t xml:space="preserve"> право женщин и девочек на жизнь без </w:t>
            </w:r>
            <w:r w:rsidRPr="00230322">
              <w:t>кал</w:t>
            </w:r>
            <w:r w:rsidRPr="00230322">
              <w:t>е</w:t>
            </w:r>
            <w:r w:rsidRPr="00230322">
              <w:t>чащих операций на женских половых органах</w:t>
            </w:r>
            <w:r w:rsidRPr="00230322">
              <w:rPr>
                <w:rFonts w:eastAsia="Calibri"/>
              </w:rPr>
              <w:t>. В настоящем докладе госуда</w:t>
            </w:r>
            <w:r w:rsidRPr="00230322">
              <w:rPr>
                <w:rFonts w:eastAsia="Calibri"/>
              </w:rPr>
              <w:t>р</w:t>
            </w:r>
            <w:r w:rsidRPr="00230322">
              <w:rPr>
                <w:rFonts w:eastAsia="Calibri"/>
              </w:rPr>
              <w:t>ствам пре</w:t>
            </w:r>
            <w:r w:rsidRPr="00230322">
              <w:rPr>
                <w:rFonts w:eastAsia="Calibri"/>
              </w:rPr>
              <w:t>д</w:t>
            </w:r>
            <w:r w:rsidRPr="00230322">
              <w:rPr>
                <w:rFonts w:eastAsia="Calibri"/>
              </w:rPr>
              <w:t xml:space="preserve">лагается, в частности, принять и осуществлять законы о запрещении </w:t>
            </w:r>
            <w:r w:rsidRPr="00230322">
              <w:lastRenderedPageBreak/>
              <w:t>калечащих операций на женских половых органах</w:t>
            </w:r>
            <w:r w:rsidRPr="00230322">
              <w:rPr>
                <w:rFonts w:eastAsia="Calibri"/>
              </w:rPr>
              <w:t xml:space="preserve"> в соответствии с междун</w:t>
            </w:r>
            <w:r w:rsidRPr="00230322">
              <w:rPr>
                <w:rFonts w:eastAsia="Calibri"/>
              </w:rPr>
              <w:t>а</w:t>
            </w:r>
            <w:r w:rsidRPr="00230322">
              <w:rPr>
                <w:rFonts w:eastAsia="Calibri"/>
              </w:rPr>
              <w:t xml:space="preserve">родным правом прав человека; разработать всеобъемлющие стратегии борьбы с </w:t>
            </w:r>
            <w:r w:rsidRPr="00230322">
              <w:t>калечащими операциями на женских половых органах</w:t>
            </w:r>
            <w:r w:rsidRPr="00230322">
              <w:rPr>
                <w:rFonts w:eastAsia="Calibri"/>
              </w:rPr>
              <w:t xml:space="preserve"> на всех уровнях </w:t>
            </w:r>
            <w:r w:rsidRPr="00230322">
              <w:t>госуда</w:t>
            </w:r>
            <w:r w:rsidRPr="00230322">
              <w:t>р</w:t>
            </w:r>
            <w:r w:rsidRPr="00230322">
              <w:t>ственного управления</w:t>
            </w:r>
            <w:r w:rsidRPr="00230322">
              <w:rPr>
                <w:rFonts w:eastAsia="Calibri"/>
              </w:rPr>
              <w:t>; содействовать образованию девочек; предпринимать о</w:t>
            </w:r>
            <w:r w:rsidRPr="00230322">
              <w:rPr>
                <w:rFonts w:eastAsia="Calibri"/>
              </w:rPr>
              <w:t>б</w:t>
            </w:r>
            <w:r w:rsidRPr="00230322">
              <w:rPr>
                <w:rFonts w:eastAsia="Calibri"/>
              </w:rPr>
              <w:t xml:space="preserve">разовательные и информационно-просветительские инициативы; оспаривать социальные нормы, являющиеся основанием для </w:t>
            </w:r>
            <w:r w:rsidRPr="00230322">
              <w:t>калечащих операций на же</w:t>
            </w:r>
            <w:r w:rsidRPr="00230322">
              <w:t>н</w:t>
            </w:r>
            <w:r w:rsidRPr="00230322">
              <w:t xml:space="preserve">ских половых органах, и </w:t>
            </w:r>
            <w:r w:rsidRPr="00230322">
              <w:rPr>
                <w:rFonts w:eastAsia="Calibri"/>
              </w:rPr>
              <w:t>отделить эту практику от религии, общественных устоев, вредных стереотипов и культурных убеждений, способствующих укор</w:t>
            </w:r>
            <w:r w:rsidRPr="00230322">
              <w:rPr>
                <w:rFonts w:eastAsia="Calibri"/>
              </w:rPr>
              <w:t>е</w:t>
            </w:r>
            <w:r w:rsidRPr="00230322">
              <w:rPr>
                <w:rFonts w:eastAsia="Calibri"/>
              </w:rPr>
              <w:t>нению дискриминации в отношении женщин; поощрять ведущую роль полит</w:t>
            </w:r>
            <w:r w:rsidRPr="00230322">
              <w:rPr>
                <w:rFonts w:eastAsia="Calibri"/>
              </w:rPr>
              <w:t>и</w:t>
            </w:r>
            <w:r w:rsidRPr="00230322">
              <w:rPr>
                <w:rFonts w:eastAsia="Calibri"/>
              </w:rPr>
              <w:t>ческих деятелей в пресечении этой практики и наладить сбор данных.</w:t>
            </w:r>
          </w:p>
        </w:tc>
      </w:tr>
      <w:tr w:rsidR="00E67DD9" w:rsidRPr="00E67DD9" w:rsidTr="001D7806">
        <w:tc>
          <w:tcPr>
            <w:tcW w:w="9855" w:type="dxa"/>
            <w:tcBorders>
              <w:top w:val="nil"/>
            </w:tcBorders>
            <w:shd w:val="clear" w:color="auto" w:fill="auto"/>
          </w:tcPr>
          <w:p w:rsidR="00E67DD9" w:rsidRPr="00E67DD9" w:rsidRDefault="00E67DD9" w:rsidP="00E67DD9">
            <w:pPr>
              <w:rPr>
                <w:lang w:eastAsia="ru-RU"/>
              </w:rPr>
            </w:pPr>
          </w:p>
        </w:tc>
      </w:tr>
    </w:tbl>
    <w:p w:rsidR="00E67DD9" w:rsidRPr="00E67DD9" w:rsidRDefault="00E67DD9" w:rsidP="00E67DD9">
      <w:pPr>
        <w:rPr>
          <w:lang w:eastAsia="ru-RU"/>
        </w:rPr>
      </w:pPr>
    </w:p>
    <w:p w:rsidR="00E67DD9" w:rsidRPr="00E67DD9" w:rsidRDefault="00E67DD9" w:rsidP="00E67DD9">
      <w:pPr>
        <w:rPr>
          <w:lang w:eastAsia="ru-RU"/>
        </w:rPr>
      </w:pPr>
    </w:p>
    <w:p w:rsidR="001D7806" w:rsidRPr="001D7806" w:rsidRDefault="00230322" w:rsidP="00784E2C">
      <w:pPr>
        <w:rPr>
          <w:sz w:val="28"/>
        </w:rPr>
      </w:pPr>
      <w:r w:rsidRPr="00230322">
        <w:br w:type="page"/>
      </w:r>
      <w:r w:rsidR="001D7806" w:rsidRPr="001D7806">
        <w:rPr>
          <w:sz w:val="28"/>
        </w:rPr>
        <w:lastRenderedPageBreak/>
        <w:t>Содержание</w:t>
      </w:r>
    </w:p>
    <w:p w:rsidR="001D7806" w:rsidRDefault="001D7806" w:rsidP="001D7806">
      <w:pPr>
        <w:tabs>
          <w:tab w:val="right" w:pos="8929"/>
          <w:tab w:val="right" w:pos="9638"/>
        </w:tabs>
        <w:suppressAutoHyphens/>
        <w:spacing w:after="120"/>
        <w:ind w:left="283"/>
      </w:pPr>
      <w:r>
        <w:rPr>
          <w:i/>
          <w:sz w:val="18"/>
        </w:rPr>
        <w:tab/>
        <w:t>Пункты</w:t>
      </w:r>
      <w:r>
        <w:rPr>
          <w:i/>
          <w:sz w:val="18"/>
        </w:rPr>
        <w:tab/>
        <w:t>Стр.</w:t>
      </w:r>
    </w:p>
    <w:p w:rsidR="001D7806" w:rsidRDefault="001D7806" w:rsidP="001D7806">
      <w:pPr>
        <w:tabs>
          <w:tab w:val="right" w:pos="850"/>
          <w:tab w:val="left" w:pos="1134"/>
          <w:tab w:val="left" w:pos="1559"/>
          <w:tab w:val="left" w:pos="1984"/>
          <w:tab w:val="left" w:leader="dot" w:pos="7654"/>
          <w:tab w:val="right" w:pos="8929"/>
          <w:tab w:val="right" w:pos="9638"/>
        </w:tabs>
        <w:suppressAutoHyphens/>
        <w:spacing w:after="120"/>
      </w:pPr>
      <w:r>
        <w:tab/>
      </w:r>
      <w:r w:rsidRPr="001D7806">
        <w:t>I.</w:t>
      </w:r>
      <w:r w:rsidRPr="001D7806">
        <w:tab/>
      </w:r>
      <w:r>
        <w:t>Введение</w:t>
      </w:r>
      <w:r>
        <w:tab/>
      </w:r>
      <w:r>
        <w:tab/>
        <w:t>1−2</w:t>
      </w:r>
      <w:r>
        <w:tab/>
      </w:r>
      <w:r w:rsidR="00784E2C">
        <w:t>4</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tab/>
      </w:r>
      <w:r w:rsidRPr="00230322">
        <w:t>II.</w:t>
      </w:r>
      <w:r w:rsidRPr="00230322">
        <w:tab/>
        <w:t>Определение и правовая основа</w:t>
      </w:r>
      <w:r>
        <w:tab/>
      </w:r>
      <w:r w:rsidRPr="00230322">
        <w:tab/>
        <w:t>3–11</w:t>
      </w:r>
      <w:r w:rsidRPr="00230322">
        <w:tab/>
      </w:r>
      <w:r w:rsidR="00784E2C">
        <w:t>4</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t>III.</w:t>
      </w:r>
      <w:r w:rsidRPr="00230322">
        <w:tab/>
        <w:t>Передовая практика в области ликвидации калечащих операций</w:t>
      </w:r>
      <w:r>
        <w:br/>
      </w:r>
      <w:r>
        <w:tab/>
      </w:r>
      <w:r>
        <w:tab/>
      </w:r>
      <w:r w:rsidRPr="00230322">
        <w:t>на женских половых органах</w:t>
      </w:r>
      <w:r w:rsidRPr="00230322">
        <w:tab/>
      </w:r>
      <w:r w:rsidRPr="00230322">
        <w:tab/>
        <w:t>12–57</w:t>
      </w:r>
      <w:r w:rsidRPr="00230322">
        <w:tab/>
      </w:r>
      <w:r w:rsidR="00784E2C">
        <w:t>8</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A.</w:t>
      </w:r>
      <w:r w:rsidRPr="00230322">
        <w:tab/>
        <w:t>Законодательные меры</w:t>
      </w:r>
      <w:r w:rsidRPr="00230322">
        <w:tab/>
      </w:r>
      <w:r w:rsidRPr="00230322">
        <w:tab/>
        <w:t>12–16</w:t>
      </w:r>
      <w:r w:rsidRPr="00230322">
        <w:tab/>
      </w:r>
      <w:r w:rsidR="00784E2C">
        <w:t>8</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B.</w:t>
      </w:r>
      <w:r w:rsidRPr="00230322">
        <w:tab/>
        <w:t>Всеобъемлющие планы действий</w:t>
      </w:r>
      <w:r w:rsidRPr="00230322">
        <w:tab/>
      </w:r>
      <w:r w:rsidRPr="00230322">
        <w:tab/>
        <w:t>17–18</w:t>
      </w:r>
      <w:r w:rsidRPr="00230322">
        <w:tab/>
      </w:r>
      <w:r w:rsidR="00784E2C">
        <w:t>10</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C.</w:t>
      </w:r>
      <w:r w:rsidRPr="00230322">
        <w:tab/>
        <w:t xml:space="preserve">Образовательные и информационно-просветительские </w:t>
      </w:r>
      <w:r>
        <w:br/>
      </w:r>
      <w:r>
        <w:tab/>
      </w:r>
      <w:r>
        <w:tab/>
      </w:r>
      <w:r>
        <w:tab/>
      </w:r>
      <w:r w:rsidRPr="00230322">
        <w:t>инициативы</w:t>
      </w:r>
      <w:r w:rsidRPr="00230322">
        <w:tab/>
      </w:r>
      <w:r>
        <w:tab/>
      </w:r>
      <w:r w:rsidRPr="00230322">
        <w:t>19–28</w:t>
      </w:r>
      <w:r w:rsidRPr="00230322">
        <w:tab/>
      </w:r>
      <w:r w:rsidR="00784E2C">
        <w:t>11</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D.</w:t>
      </w:r>
      <w:r w:rsidRPr="00230322">
        <w:tab/>
        <w:t>Взаимодействие с религиозными и общинными лидерами</w:t>
      </w:r>
      <w:r w:rsidRPr="00230322">
        <w:tab/>
      </w:r>
      <w:r w:rsidRPr="00230322">
        <w:tab/>
        <w:t>29–31</w:t>
      </w:r>
      <w:r w:rsidRPr="00230322">
        <w:tab/>
      </w:r>
      <w:r w:rsidR="00784E2C">
        <w:t>13</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E.</w:t>
      </w:r>
      <w:r w:rsidRPr="00230322">
        <w:tab/>
        <w:t xml:space="preserve">Прочие инициативы по борьбе с отношением общества </w:t>
      </w:r>
      <w:r>
        <w:br/>
      </w:r>
      <w:r>
        <w:tab/>
      </w:r>
      <w:r>
        <w:tab/>
      </w:r>
      <w:r>
        <w:tab/>
      </w:r>
      <w:r w:rsidRPr="00230322">
        <w:t xml:space="preserve">к калечащим операциям на женских половых органах </w:t>
      </w:r>
      <w:r>
        <w:br/>
      </w:r>
      <w:r>
        <w:tab/>
      </w:r>
      <w:r>
        <w:tab/>
      </w:r>
      <w:r>
        <w:tab/>
      </w:r>
      <w:r w:rsidRPr="00230322">
        <w:t>и поддержкой этой</w:t>
      </w:r>
      <w:r w:rsidRPr="001D7806">
        <w:t xml:space="preserve"> практики</w:t>
      </w:r>
      <w:r w:rsidRPr="00230322">
        <w:tab/>
      </w:r>
      <w:r w:rsidRPr="00230322">
        <w:tab/>
        <w:t>32–37</w:t>
      </w:r>
      <w:r w:rsidRPr="00230322">
        <w:tab/>
      </w:r>
      <w:r w:rsidR="00784E2C">
        <w:t>13</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F.</w:t>
      </w:r>
      <w:r w:rsidRPr="00230322">
        <w:tab/>
        <w:t>Ведущая роль политических деятелей</w:t>
      </w:r>
      <w:r w:rsidRPr="00230322">
        <w:tab/>
      </w:r>
      <w:r w:rsidRPr="00230322">
        <w:tab/>
        <w:t>38</w:t>
      </w:r>
      <w:r w:rsidRPr="00230322">
        <w:tab/>
      </w:r>
      <w:r w:rsidR="00784E2C">
        <w:t>15</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G.</w:t>
      </w:r>
      <w:r w:rsidRPr="00230322">
        <w:tab/>
        <w:t>Пропаганда альтернативных обрядов</w:t>
      </w:r>
      <w:r w:rsidRPr="00230322">
        <w:tab/>
      </w:r>
      <w:r w:rsidRPr="00230322">
        <w:tab/>
        <w:t>39–41</w:t>
      </w:r>
      <w:r w:rsidRPr="00230322">
        <w:tab/>
      </w:r>
      <w:r w:rsidR="00784E2C">
        <w:t>15</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H.</w:t>
      </w:r>
      <w:r w:rsidRPr="00230322">
        <w:tab/>
        <w:t>Трансграничные, региональные и международные инициативы</w:t>
      </w:r>
      <w:r>
        <w:br/>
      </w:r>
      <w:r>
        <w:tab/>
      </w:r>
      <w:r>
        <w:tab/>
      </w:r>
      <w:r>
        <w:tab/>
      </w:r>
      <w:r w:rsidRPr="00230322">
        <w:t>сотрудничества</w:t>
      </w:r>
      <w:r w:rsidRPr="00230322">
        <w:tab/>
      </w:r>
      <w:r w:rsidRPr="00230322">
        <w:tab/>
        <w:t>42–43</w:t>
      </w:r>
      <w:r w:rsidRPr="00230322">
        <w:tab/>
      </w:r>
      <w:r w:rsidR="00784E2C">
        <w:t>16</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I.</w:t>
      </w:r>
      <w:r w:rsidRPr="00230322">
        <w:tab/>
        <w:t>Услуги защиты и поддержки</w:t>
      </w:r>
      <w:r w:rsidRPr="00230322">
        <w:tab/>
      </w:r>
      <w:r w:rsidRPr="00230322">
        <w:tab/>
        <w:t>44–47</w:t>
      </w:r>
      <w:r w:rsidRPr="00230322">
        <w:tab/>
      </w:r>
      <w:r w:rsidR="00784E2C">
        <w:t>16</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r>
      <w:r w:rsidRPr="00230322">
        <w:tab/>
        <w:t>J.</w:t>
      </w:r>
      <w:r w:rsidRPr="00230322">
        <w:tab/>
        <w:t xml:space="preserve">Борьба с калечащими операциями на женских половых органах </w:t>
      </w:r>
      <w:r w:rsidR="00450E7D">
        <w:br/>
      </w:r>
      <w:r w:rsidR="00450E7D">
        <w:tab/>
      </w:r>
      <w:r w:rsidR="00450E7D">
        <w:tab/>
      </w:r>
      <w:r w:rsidR="00450E7D">
        <w:tab/>
      </w:r>
      <w:r w:rsidRPr="00230322">
        <w:t>в общинах меньшинств</w:t>
      </w:r>
      <w:r w:rsidRPr="00230322">
        <w:tab/>
      </w:r>
      <w:r w:rsidRPr="00230322">
        <w:tab/>
        <w:t>48–57</w:t>
      </w:r>
      <w:r w:rsidRPr="00230322">
        <w:tab/>
      </w:r>
      <w:r w:rsidR="00784E2C">
        <w:t>17</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t>IV.</w:t>
      </w:r>
      <w:r w:rsidRPr="00230322">
        <w:tab/>
        <w:t xml:space="preserve">Проблемы в области борьбы с калечащими операциями на женских </w:t>
      </w:r>
      <w:r w:rsidR="00450E7D">
        <w:br/>
      </w:r>
      <w:r w:rsidR="00450E7D">
        <w:tab/>
      </w:r>
      <w:r w:rsidR="00450E7D">
        <w:tab/>
      </w:r>
      <w:r w:rsidRPr="00230322">
        <w:t xml:space="preserve">половых </w:t>
      </w:r>
      <w:r w:rsidRPr="00230322">
        <w:tab/>
        <w:t>органах….</w:t>
      </w:r>
      <w:r w:rsidRPr="00230322">
        <w:tab/>
      </w:r>
      <w:r w:rsidRPr="00230322">
        <w:tab/>
        <w:t>58–66</w:t>
      </w:r>
      <w:r w:rsidRPr="00230322">
        <w:tab/>
      </w:r>
      <w:r w:rsidR="00784E2C">
        <w:t>20</w:t>
      </w:r>
    </w:p>
    <w:p w:rsidR="001D7806" w:rsidRPr="00230322" w:rsidRDefault="001D7806" w:rsidP="001D7806">
      <w:pPr>
        <w:tabs>
          <w:tab w:val="right" w:pos="850"/>
          <w:tab w:val="left" w:pos="1134"/>
          <w:tab w:val="left" w:pos="1559"/>
          <w:tab w:val="left" w:pos="1984"/>
          <w:tab w:val="left" w:leader="dot" w:pos="7654"/>
          <w:tab w:val="right" w:pos="8929"/>
          <w:tab w:val="right" w:pos="9638"/>
        </w:tabs>
        <w:suppressAutoHyphens/>
        <w:spacing w:after="120"/>
      </w:pPr>
      <w:r w:rsidRPr="00230322">
        <w:tab/>
        <w:t>V.</w:t>
      </w:r>
      <w:r w:rsidRPr="00230322">
        <w:tab/>
        <w:t>Выводы и рекомендации</w:t>
      </w:r>
      <w:r w:rsidRPr="00230322">
        <w:tab/>
      </w:r>
      <w:r w:rsidRPr="00230322">
        <w:tab/>
        <w:t>67–72</w:t>
      </w:r>
      <w:r w:rsidRPr="00230322">
        <w:tab/>
      </w:r>
      <w:r w:rsidR="00784E2C">
        <w:t>22</w:t>
      </w:r>
    </w:p>
    <w:p w:rsidR="00230322" w:rsidRPr="00230322" w:rsidRDefault="00230322" w:rsidP="001D7806"/>
    <w:p w:rsidR="00230322" w:rsidRPr="00230322" w:rsidRDefault="00230322" w:rsidP="00CD01C9">
      <w:pPr>
        <w:pStyle w:val="HChGR"/>
      </w:pPr>
      <w:r w:rsidRPr="00230322">
        <w:br w:type="page"/>
      </w:r>
      <w:r w:rsidR="00CD01C9" w:rsidRPr="00CD01C9">
        <w:lastRenderedPageBreak/>
        <w:tab/>
      </w:r>
      <w:r w:rsidRPr="00230322">
        <w:t>I.</w:t>
      </w:r>
      <w:r w:rsidRPr="00230322">
        <w:tab/>
      </w:r>
      <w:r w:rsidRPr="00230322">
        <w:rPr>
          <w:rFonts w:eastAsia="Calibri"/>
        </w:rPr>
        <w:t>Вв</w:t>
      </w:r>
      <w:r w:rsidR="00195056">
        <w:rPr>
          <w:rFonts w:eastAsia="Calibri"/>
        </w:rPr>
        <w:t>едение</w:t>
      </w:r>
    </w:p>
    <w:p w:rsidR="00230322" w:rsidRPr="00230322" w:rsidRDefault="00230322" w:rsidP="00230322">
      <w:pPr>
        <w:pStyle w:val="SingleTxtGR"/>
        <w:rPr>
          <w:rFonts w:eastAsia="Calibri"/>
        </w:rPr>
      </w:pPr>
      <w:r w:rsidRPr="00230322">
        <w:t>1.</w:t>
      </w:r>
      <w:r w:rsidRPr="00230322">
        <w:tab/>
        <w:t>В своей резолюции 27/22 Совет по правам человека просил Верховного комиссара Организации Объединенных Наций по правам человека представить Совету на его двадцать девятой сессии подборку по передовой практике и о</w:t>
      </w:r>
      <w:r w:rsidRPr="00230322">
        <w:t>с</w:t>
      </w:r>
      <w:r w:rsidRPr="00230322">
        <w:t>новным проблемам предотвращения и ликвидации калечащих операций на же</w:t>
      </w:r>
      <w:r w:rsidRPr="00230322">
        <w:t>н</w:t>
      </w:r>
      <w:r w:rsidRPr="00230322">
        <w:t>ских половых органах</w:t>
      </w:r>
      <w:r w:rsidRPr="00230322">
        <w:rPr>
          <w:rFonts w:eastAsia="Calibri"/>
        </w:rPr>
        <w:t>.</w:t>
      </w:r>
    </w:p>
    <w:p w:rsidR="00230322" w:rsidRPr="00230322" w:rsidRDefault="00230322" w:rsidP="00230322">
      <w:pPr>
        <w:pStyle w:val="SingleTxtGR"/>
        <w:rPr>
          <w:rFonts w:eastAsia="Calibri"/>
        </w:rPr>
      </w:pPr>
      <w:r w:rsidRPr="00230322">
        <w:t>2.</w:t>
      </w:r>
      <w:r w:rsidRPr="00230322">
        <w:tab/>
      </w:r>
      <w:r w:rsidRPr="00230322">
        <w:rPr>
          <w:rFonts w:eastAsia="Calibri"/>
        </w:rPr>
        <w:t>Настоящая подборка была согласована с государствами, учреждениями Организации Объединенных Наций, организациями гражданского общества и другими соответствующими заинтересованными сторонами. Со всеми матери</w:t>
      </w:r>
      <w:r w:rsidRPr="00230322">
        <w:rPr>
          <w:rFonts w:eastAsia="Calibri"/>
        </w:rPr>
        <w:t>а</w:t>
      </w:r>
      <w:r w:rsidRPr="00230322">
        <w:rPr>
          <w:rFonts w:eastAsia="Calibri"/>
        </w:rPr>
        <w:t>лами, представленными для подготовки настоящего доклада, можно ознак</w:t>
      </w:r>
      <w:r w:rsidRPr="00230322">
        <w:rPr>
          <w:rFonts w:eastAsia="Calibri"/>
        </w:rPr>
        <w:t>о</w:t>
      </w:r>
      <w:r w:rsidRPr="00230322">
        <w:rPr>
          <w:rFonts w:eastAsia="Calibri"/>
        </w:rPr>
        <w:t>миться на веб-сайте Управления Верховного комиссара Организации Объед</w:t>
      </w:r>
      <w:r w:rsidRPr="00230322">
        <w:rPr>
          <w:rFonts w:eastAsia="Calibri"/>
        </w:rPr>
        <w:t>и</w:t>
      </w:r>
      <w:r w:rsidRPr="00230322">
        <w:rPr>
          <w:rFonts w:eastAsia="Calibri"/>
        </w:rPr>
        <w:t xml:space="preserve">ненных Наций по правам человека </w:t>
      </w:r>
      <w:r w:rsidRPr="00230322">
        <w:t>(УВКПЧ)</w:t>
      </w:r>
      <w:r w:rsidRPr="00E620A1">
        <w:rPr>
          <w:rFonts w:eastAsia="Calibri"/>
          <w:sz w:val="18"/>
          <w:szCs w:val="18"/>
          <w:vertAlign w:val="superscript"/>
        </w:rPr>
        <w:footnoteReference w:id="1"/>
      </w:r>
      <w:r w:rsidRPr="00230322">
        <w:t>.</w:t>
      </w:r>
      <w:r w:rsidRPr="00230322">
        <w:rPr>
          <w:rFonts w:eastAsia="Calibri"/>
        </w:rPr>
        <w:t xml:space="preserve"> </w:t>
      </w:r>
    </w:p>
    <w:p w:rsidR="00230322" w:rsidRPr="00230322" w:rsidRDefault="00230322" w:rsidP="00CD01C9">
      <w:pPr>
        <w:pStyle w:val="HChGR"/>
        <w:rPr>
          <w:rFonts w:eastAsia="Calibri"/>
        </w:rPr>
      </w:pPr>
      <w:r w:rsidRPr="00230322">
        <w:rPr>
          <w:rFonts w:eastAsia="Calibri"/>
        </w:rPr>
        <w:tab/>
        <w:t>II.</w:t>
      </w:r>
      <w:r w:rsidRPr="00230322">
        <w:rPr>
          <w:rFonts w:eastAsia="Calibri"/>
        </w:rPr>
        <w:tab/>
        <w:t>Определение и правовая основа</w:t>
      </w:r>
    </w:p>
    <w:p w:rsidR="00230322" w:rsidRPr="00230322" w:rsidRDefault="00230322" w:rsidP="00230322">
      <w:pPr>
        <w:pStyle w:val="SingleTxtGR"/>
        <w:rPr>
          <w:rFonts w:eastAsia="Calibri"/>
        </w:rPr>
      </w:pPr>
      <w:r w:rsidRPr="00230322">
        <w:t>3.</w:t>
      </w:r>
      <w:r w:rsidRPr="00230322">
        <w:tab/>
      </w:r>
      <w:r w:rsidRPr="00230322">
        <w:rPr>
          <w:rFonts w:eastAsia="Calibri"/>
        </w:rPr>
        <w:t>Согласно определению учреждений Организации Объединенных Наций,</w:t>
      </w:r>
      <w:r>
        <w:rPr>
          <w:rFonts w:eastAsia="Calibri"/>
        </w:rPr>
        <w:t xml:space="preserve"> </w:t>
      </w:r>
      <w:r w:rsidRPr="00230322">
        <w:rPr>
          <w:rFonts w:eastAsia="Calibri"/>
        </w:rPr>
        <w:t>калечащими операциями на женских половых органах являются процедуры ч</w:t>
      </w:r>
      <w:r w:rsidRPr="00230322">
        <w:rPr>
          <w:rFonts w:eastAsia="Calibri"/>
        </w:rPr>
        <w:t>а</w:t>
      </w:r>
      <w:r w:rsidRPr="00230322">
        <w:rPr>
          <w:rFonts w:eastAsia="Calibri"/>
        </w:rPr>
        <w:t>стичного или полного удаления наружных женских половых органов или др</w:t>
      </w:r>
      <w:r w:rsidRPr="00230322">
        <w:rPr>
          <w:rFonts w:eastAsia="Calibri"/>
        </w:rPr>
        <w:t>у</w:t>
      </w:r>
      <w:r w:rsidRPr="00230322">
        <w:rPr>
          <w:rFonts w:eastAsia="Calibri"/>
        </w:rPr>
        <w:t>гие повреждения женских половых органов в немедицинских целях</w:t>
      </w:r>
      <w:r w:rsidRPr="00E620A1">
        <w:rPr>
          <w:rFonts w:eastAsia="Calibri"/>
          <w:sz w:val="18"/>
          <w:szCs w:val="18"/>
          <w:vertAlign w:val="superscript"/>
        </w:rPr>
        <w:footnoteReference w:id="2"/>
      </w:r>
      <w:r w:rsidRPr="00230322">
        <w:rPr>
          <w:rFonts w:eastAsia="Calibri"/>
        </w:rPr>
        <w:t xml:space="preserve">. </w:t>
      </w:r>
      <w:r w:rsidRPr="00230322">
        <w:t>По свед</w:t>
      </w:r>
      <w:r w:rsidRPr="00230322">
        <w:t>е</w:t>
      </w:r>
      <w:r w:rsidRPr="00230322">
        <w:t xml:space="preserve">ниям Детского фонда Организации Объединенных Наций (ЮНИСЕФ), в </w:t>
      </w:r>
      <w:r w:rsidR="00A72915">
        <w:rPr>
          <w:rFonts w:eastAsia="Calibri"/>
        </w:rPr>
        <w:t>29 </w:t>
      </w:r>
      <w:r w:rsidRPr="00230322">
        <w:rPr>
          <w:rFonts w:eastAsia="Calibri"/>
        </w:rPr>
        <w:t>странах, по которым имеются данные, этой</w:t>
      </w:r>
      <w:r w:rsidR="00A72915">
        <w:rPr>
          <w:rFonts w:eastAsia="Calibri"/>
        </w:rPr>
        <w:t xml:space="preserve"> практике подверглись более 130 </w:t>
      </w:r>
      <w:r w:rsidR="001E7AB5">
        <w:rPr>
          <w:rFonts w:eastAsia="Calibri"/>
        </w:rPr>
        <w:t>млн.</w:t>
      </w:r>
      <w:r w:rsidRPr="00230322">
        <w:rPr>
          <w:rFonts w:eastAsia="Calibri"/>
        </w:rPr>
        <w:t xml:space="preserve"> девочек и женщин. В каждой второй из этих стран таким процедурам подвергаются преимущественно девочки в возрасте до пяти лет. Подобная практика характерна для некоторых стран Африки, Ближнего Востока и Азии, а также для ряда общин в Латинской Америке. Она отмечается также в Европе, Австралии и Северной Америке, в общинах выходцев из тех стран, в которых принято проводить калечащие операции на женских половых органах. </w:t>
      </w:r>
    </w:p>
    <w:p w:rsidR="00230322" w:rsidRPr="00230322" w:rsidRDefault="00230322" w:rsidP="00230322">
      <w:pPr>
        <w:pStyle w:val="SingleTxtGR"/>
        <w:rPr>
          <w:rFonts w:eastAsia="Calibri"/>
        </w:rPr>
      </w:pPr>
      <w:r w:rsidRPr="00230322">
        <w:t>4.</w:t>
      </w:r>
      <w:r w:rsidRPr="00230322">
        <w:tab/>
      </w:r>
      <w:r w:rsidRPr="00230322">
        <w:rPr>
          <w:rFonts w:eastAsia="Calibri"/>
        </w:rPr>
        <w:t>Эта практика закрепилась в различных культурах и общинах по разным причинам, однако, как выясняется, все культурные, религиозные и социальные причины связаны с дискриминацией по призн</w:t>
      </w:r>
      <w:r w:rsidRPr="00230322">
        <w:rPr>
          <w:rFonts w:eastAsia="Calibri"/>
        </w:rPr>
        <w:t>а</w:t>
      </w:r>
      <w:r w:rsidRPr="00230322">
        <w:rPr>
          <w:rFonts w:eastAsia="Calibri"/>
        </w:rPr>
        <w:t>ку пола и вредными гендерными стереотипами в отношении роли женщин и девочек в обществе. По всей вид</w:t>
      </w:r>
      <w:r w:rsidRPr="00230322">
        <w:rPr>
          <w:rFonts w:eastAsia="Calibri"/>
        </w:rPr>
        <w:t>и</w:t>
      </w:r>
      <w:r w:rsidRPr="00230322">
        <w:rPr>
          <w:rFonts w:eastAsia="Calibri"/>
        </w:rPr>
        <w:t>мости, калечащие операции на женских половых органах являются способом влияния на половую жизнь женщин и сопряжены с другими нарушениями, об</w:t>
      </w:r>
      <w:r w:rsidRPr="00230322">
        <w:rPr>
          <w:rFonts w:eastAsia="Calibri"/>
        </w:rPr>
        <w:t>у</w:t>
      </w:r>
      <w:r w:rsidRPr="00230322">
        <w:rPr>
          <w:rFonts w:eastAsia="Calibri"/>
        </w:rPr>
        <w:t>словленными действием патриархальных и дискриминационных гендерных норм, такими как детские и принудительные браки, супружеское и</w:t>
      </w:r>
      <w:r w:rsidRPr="00230322">
        <w:rPr>
          <w:rFonts w:eastAsia="Calibri"/>
        </w:rPr>
        <w:t>з</w:t>
      </w:r>
      <w:r w:rsidRPr="00230322">
        <w:rPr>
          <w:rFonts w:eastAsia="Calibri"/>
        </w:rPr>
        <w:t>насилование и насилие со стороны полового партнера. Во многих общинах они считаются важным о</w:t>
      </w:r>
      <w:r w:rsidRPr="00230322">
        <w:rPr>
          <w:rFonts w:eastAsia="Calibri"/>
        </w:rPr>
        <w:t>б</w:t>
      </w:r>
      <w:r w:rsidRPr="00230322">
        <w:rPr>
          <w:rFonts w:eastAsia="Calibri"/>
        </w:rPr>
        <w:t>рядом превращения девочки в женщину, означающим ее готовность к вступлению в брак. Среди женщин-беженцев и женщин-мигрантов, а также женщин из числа потомков мигрантов подобная практика может символизир</w:t>
      </w:r>
      <w:r w:rsidRPr="00230322">
        <w:rPr>
          <w:rFonts w:eastAsia="Calibri"/>
        </w:rPr>
        <w:t>о</w:t>
      </w:r>
      <w:r w:rsidRPr="00230322">
        <w:rPr>
          <w:rFonts w:eastAsia="Calibri"/>
        </w:rPr>
        <w:t>вать культурную самобытность и часто воспринимается в качестве источника личн</w:t>
      </w:r>
      <w:r w:rsidRPr="00230322">
        <w:rPr>
          <w:rFonts w:eastAsia="Calibri"/>
        </w:rPr>
        <w:t>о</w:t>
      </w:r>
      <w:r w:rsidRPr="00230322">
        <w:rPr>
          <w:rFonts w:eastAsia="Calibri"/>
        </w:rPr>
        <w:t xml:space="preserve">го и коллективного самосознания. </w:t>
      </w:r>
    </w:p>
    <w:p w:rsidR="00230322" w:rsidRPr="00230322" w:rsidRDefault="00230322" w:rsidP="00230322">
      <w:pPr>
        <w:pStyle w:val="SingleTxtGR"/>
        <w:rPr>
          <w:rFonts w:eastAsia="Calibri"/>
        </w:rPr>
      </w:pPr>
      <w:r w:rsidRPr="00230322">
        <w:lastRenderedPageBreak/>
        <w:t>5.</w:t>
      </w:r>
      <w:r w:rsidRPr="00230322">
        <w:tab/>
      </w:r>
      <w:r w:rsidRPr="00230322">
        <w:rPr>
          <w:rFonts w:eastAsia="Calibri"/>
        </w:rPr>
        <w:t>Во многих случаях эта практика отрицательно отражается на естестве</w:t>
      </w:r>
      <w:r w:rsidRPr="00230322">
        <w:rPr>
          <w:rFonts w:eastAsia="Calibri"/>
        </w:rPr>
        <w:t>н</w:t>
      </w:r>
      <w:r w:rsidRPr="00230322">
        <w:rPr>
          <w:rFonts w:eastAsia="Calibri"/>
        </w:rPr>
        <w:t>ных функциях организма девочек и женщин и оказывает чрезвычайно пагубное влияние на их здоровье, включая психологическое, сексуальное и репродукти</w:t>
      </w:r>
      <w:r w:rsidRPr="00230322">
        <w:rPr>
          <w:rFonts w:eastAsia="Calibri"/>
        </w:rPr>
        <w:t>в</w:t>
      </w:r>
      <w:r w:rsidRPr="00230322">
        <w:rPr>
          <w:rFonts w:eastAsia="Calibri"/>
        </w:rPr>
        <w:t>ное здоровье. В краткосрочной перспективе последствиями калечащих опер</w:t>
      </w:r>
      <w:r w:rsidRPr="00230322">
        <w:rPr>
          <w:rFonts w:eastAsia="Calibri"/>
        </w:rPr>
        <w:t>а</w:t>
      </w:r>
      <w:r w:rsidRPr="00230322">
        <w:rPr>
          <w:rFonts w:eastAsia="Calibri"/>
        </w:rPr>
        <w:t>ций на женских половых органах могут быть смерть от потери крови и болевого шока, травмы или инфекции</w:t>
      </w:r>
      <w:r w:rsidRPr="00E620A1">
        <w:rPr>
          <w:rFonts w:eastAsia="Calibri"/>
          <w:sz w:val="18"/>
          <w:szCs w:val="18"/>
          <w:vertAlign w:val="superscript"/>
        </w:rPr>
        <w:footnoteReference w:id="3"/>
      </w:r>
      <w:r w:rsidRPr="00230322">
        <w:rPr>
          <w:rFonts w:eastAsia="Calibri"/>
        </w:rPr>
        <w:t xml:space="preserve">. </w:t>
      </w:r>
      <w:r w:rsidRPr="00230322">
        <w:t>В долгосрочной перспективе последствиями т</w:t>
      </w:r>
      <w:r w:rsidRPr="00230322">
        <w:t>а</w:t>
      </w:r>
      <w:r w:rsidRPr="00230322">
        <w:t>ких операций могут быть</w:t>
      </w:r>
      <w:r w:rsidRPr="00230322">
        <w:rPr>
          <w:rFonts w:eastAsia="Calibri"/>
        </w:rPr>
        <w:t xml:space="preserve"> хроническая боль, инфекции, уменьшение удовол</w:t>
      </w:r>
      <w:r w:rsidRPr="00230322">
        <w:rPr>
          <w:rFonts w:eastAsia="Calibri"/>
        </w:rPr>
        <w:t>ь</w:t>
      </w:r>
      <w:r w:rsidRPr="00230322">
        <w:rPr>
          <w:rFonts w:eastAsia="Calibri"/>
        </w:rPr>
        <w:t xml:space="preserve">ствия от половой жизни и психологические проблемы, такие как </w:t>
      </w:r>
      <w:r w:rsidRPr="00230322">
        <w:t>посттравмат</w:t>
      </w:r>
      <w:r w:rsidRPr="00230322">
        <w:t>и</w:t>
      </w:r>
      <w:r w:rsidRPr="00230322">
        <w:t>ческое нервно-психическое расстройство</w:t>
      </w:r>
      <w:r w:rsidRPr="00230322">
        <w:rPr>
          <w:rFonts w:eastAsia="Calibri"/>
        </w:rPr>
        <w:t>. Эта практика связана также с пов</w:t>
      </w:r>
      <w:r w:rsidRPr="00230322">
        <w:rPr>
          <w:rFonts w:eastAsia="Calibri"/>
        </w:rPr>
        <w:t>ы</w:t>
      </w:r>
      <w:r w:rsidRPr="00230322">
        <w:rPr>
          <w:rFonts w:eastAsia="Calibri"/>
        </w:rPr>
        <w:t>шенными рисками родов через кесарево сечение, послеродового кровотечения, эпизиотомии, более длительного пребыв</w:t>
      </w:r>
      <w:r w:rsidRPr="00230322">
        <w:rPr>
          <w:rFonts w:eastAsia="Calibri"/>
        </w:rPr>
        <w:t>а</w:t>
      </w:r>
      <w:r w:rsidRPr="00230322">
        <w:rPr>
          <w:rFonts w:eastAsia="Calibri"/>
        </w:rPr>
        <w:t>ния в родильном доме, необходимости проведения новорожденному ребенку искусственной вентиляции легких, ро</w:t>
      </w:r>
      <w:r w:rsidRPr="00230322">
        <w:rPr>
          <w:rFonts w:eastAsia="Calibri"/>
        </w:rPr>
        <w:t>ж</w:t>
      </w:r>
      <w:r w:rsidRPr="00230322">
        <w:rPr>
          <w:rFonts w:eastAsia="Calibri"/>
        </w:rPr>
        <w:t>дения детей с низкой массой тела и внутриутробной гибели плода</w:t>
      </w:r>
      <w:r w:rsidRPr="00E620A1">
        <w:rPr>
          <w:rFonts w:eastAsia="Calibri"/>
          <w:sz w:val="18"/>
          <w:szCs w:val="18"/>
          <w:vertAlign w:val="superscript"/>
        </w:rPr>
        <w:footnoteReference w:id="4"/>
      </w:r>
      <w:r w:rsidRPr="00230322">
        <w:rPr>
          <w:rFonts w:eastAsia="Calibri"/>
        </w:rPr>
        <w:t>.</w:t>
      </w:r>
    </w:p>
    <w:p w:rsidR="00230322" w:rsidRPr="00230322" w:rsidRDefault="00230322" w:rsidP="00230322">
      <w:pPr>
        <w:pStyle w:val="SingleTxtGR"/>
        <w:rPr>
          <w:rFonts w:eastAsia="Calibri"/>
        </w:rPr>
      </w:pPr>
      <w:r w:rsidRPr="00230322">
        <w:t>6.</w:t>
      </w:r>
      <w:r w:rsidRPr="00230322">
        <w:tab/>
        <w:t>Комитет по ликвидации дискриминации в отношении женщин</w:t>
      </w:r>
      <w:r w:rsidRPr="00230322">
        <w:rPr>
          <w:rFonts w:eastAsia="Calibri"/>
        </w:rPr>
        <w:t xml:space="preserve">, </w:t>
      </w:r>
      <w:r w:rsidRPr="00230322">
        <w:t>Комитет по правам человека</w:t>
      </w:r>
      <w:r w:rsidRPr="00230322">
        <w:rPr>
          <w:rFonts w:eastAsia="Calibri"/>
        </w:rPr>
        <w:t xml:space="preserve">, </w:t>
      </w:r>
      <w:r w:rsidRPr="00230322">
        <w:t>Комитет по правам ребенка</w:t>
      </w:r>
      <w:r w:rsidRPr="00230322">
        <w:rPr>
          <w:rFonts w:eastAsia="Calibri"/>
        </w:rPr>
        <w:t xml:space="preserve"> и </w:t>
      </w:r>
      <w:r w:rsidRPr="00230322">
        <w:t>Комитет по экономическим, социальным и культурным правам</w:t>
      </w:r>
      <w:r w:rsidRPr="00230322">
        <w:rPr>
          <w:rFonts w:eastAsia="Calibri"/>
        </w:rPr>
        <w:t xml:space="preserve"> отметили, что практика калечащих операций на женских половых органах оказывает непосредственное отрицательное вли</w:t>
      </w:r>
      <w:r w:rsidRPr="00230322">
        <w:rPr>
          <w:rFonts w:eastAsia="Calibri"/>
        </w:rPr>
        <w:t>я</w:t>
      </w:r>
      <w:r w:rsidRPr="00230322">
        <w:rPr>
          <w:rFonts w:eastAsia="Calibri"/>
        </w:rPr>
        <w:t>ние на способность женщин и девочек пользоваться своими правами человека наравне с мужчинами и тем самым приводит к нарушению их прав на неди</w:t>
      </w:r>
      <w:r w:rsidRPr="00230322">
        <w:rPr>
          <w:rFonts w:eastAsia="Calibri"/>
        </w:rPr>
        <w:t>с</w:t>
      </w:r>
      <w:r w:rsidRPr="00230322">
        <w:rPr>
          <w:rFonts w:eastAsia="Calibri"/>
        </w:rPr>
        <w:t xml:space="preserve">криминацию и равноправие. В совместных </w:t>
      </w:r>
      <w:r w:rsidRPr="00230322">
        <w:t>общей рекомендации № 31 Комит</w:t>
      </w:r>
      <w:r w:rsidRPr="00230322">
        <w:t>е</w:t>
      </w:r>
      <w:r w:rsidRPr="00230322">
        <w:t>та по</w:t>
      </w:r>
      <w:r>
        <w:t xml:space="preserve"> </w:t>
      </w:r>
      <w:r w:rsidRPr="00230322">
        <w:t>ликвидации дискриминации в отношении женщин/замечании общего п</w:t>
      </w:r>
      <w:r w:rsidRPr="00230322">
        <w:t>о</w:t>
      </w:r>
      <w:r w:rsidRPr="00230322">
        <w:t>рядка</w:t>
      </w:r>
      <w:r>
        <w:t xml:space="preserve"> </w:t>
      </w:r>
      <w:r w:rsidRPr="00230322">
        <w:t>№</w:t>
      </w:r>
      <w:r w:rsidR="001E7AB5">
        <w:t> </w:t>
      </w:r>
      <w:r w:rsidRPr="00230322">
        <w:t>18 Комитета по</w:t>
      </w:r>
      <w:r>
        <w:t xml:space="preserve"> </w:t>
      </w:r>
      <w:r w:rsidRPr="00230322">
        <w:t xml:space="preserve">правам ребенка </w:t>
      </w:r>
      <w:r w:rsidRPr="00230322">
        <w:rPr>
          <w:rFonts w:eastAsia="Calibri"/>
        </w:rPr>
        <w:t>(</w:t>
      </w:r>
      <w:proofErr w:type="spellStart"/>
      <w:r w:rsidRPr="00E620A1">
        <w:fldChar w:fldCharType="begin"/>
      </w:r>
      <w:r w:rsidRPr="00E620A1">
        <w:instrText xml:space="preserve"> HYPERLINK "https://cms.unov.org/vintars/ShowRecord.aspx?RecordID=ea2a8dde-822c-47f4-8257-00043c118675" \t "_blank" </w:instrText>
      </w:r>
      <w:r w:rsidRPr="00E620A1">
        <w:fldChar w:fldCharType="separate"/>
      </w:r>
      <w:proofErr w:type="spellEnd"/>
      <w:r w:rsidRPr="00E620A1">
        <w:rPr>
          <w:rStyle w:val="affa"/>
          <w:rFonts w:eastAsia="Calibri"/>
          <w:u w:val="none"/>
        </w:rPr>
        <w:t>CEDAW</w:t>
      </w:r>
      <w:r w:rsidRPr="00E620A1">
        <w:rPr>
          <w:rFonts w:eastAsia="Calibri"/>
        </w:rPr>
        <w:fldChar w:fldCharType="end"/>
      </w:r>
      <w:r w:rsidRPr="00E620A1">
        <w:rPr>
          <w:rFonts w:eastAsia="Calibri"/>
        </w:rPr>
        <w:t>/C/</w:t>
      </w:r>
      <w:proofErr w:type="spellStart"/>
      <w:r w:rsidRPr="00E620A1">
        <w:fldChar w:fldCharType="begin"/>
      </w:r>
      <w:r w:rsidRPr="00E620A1">
        <w:instrText xml:space="preserve"> HYPERLINK "https://cms.unov.org/vintars/ShowRecord.aspx?RecordID=a6419347-c501-47d0-8a9f-06cba82bac4f" \t "_blank" </w:instrText>
      </w:r>
      <w:r w:rsidRPr="00E620A1">
        <w:fldChar w:fldCharType="separate"/>
      </w:r>
      <w:proofErr w:type="spellEnd"/>
      <w:r w:rsidRPr="00E620A1">
        <w:rPr>
          <w:rStyle w:val="affa"/>
          <w:rFonts w:eastAsia="Calibri"/>
          <w:u w:val="none"/>
        </w:rPr>
        <w:t>GC</w:t>
      </w:r>
      <w:r w:rsidRPr="00E620A1">
        <w:rPr>
          <w:rFonts w:eastAsia="Calibri"/>
        </w:rPr>
        <w:fldChar w:fldCharType="end"/>
      </w:r>
      <w:r w:rsidRPr="00E620A1">
        <w:rPr>
          <w:rFonts w:eastAsia="Calibri"/>
        </w:rPr>
        <w:t>/31-</w:t>
      </w:r>
      <w:hyperlink r:id="rId10" w:tgtFrame="_blank" w:history="1">
        <w:r w:rsidRPr="00E620A1">
          <w:rPr>
            <w:rStyle w:val="affa"/>
            <w:rFonts w:eastAsia="Calibri"/>
            <w:u w:val="none"/>
          </w:rPr>
          <w:t>CRC</w:t>
        </w:r>
      </w:hyperlink>
      <w:r w:rsidRPr="00E620A1">
        <w:rPr>
          <w:rFonts w:eastAsia="Calibri"/>
        </w:rPr>
        <w:t>/C/GC/18) ук</w:t>
      </w:r>
      <w:r w:rsidRPr="00E620A1">
        <w:rPr>
          <w:rFonts w:eastAsia="Calibri"/>
        </w:rPr>
        <w:t>а</w:t>
      </w:r>
      <w:r w:rsidRPr="00E620A1">
        <w:rPr>
          <w:rFonts w:eastAsia="Calibri"/>
        </w:rPr>
        <w:t>зано, что калечащие операции на женских половых органах являются вре</w:t>
      </w:r>
      <w:r w:rsidRPr="00230322">
        <w:rPr>
          <w:rFonts w:eastAsia="Calibri"/>
        </w:rPr>
        <w:t xml:space="preserve">дной практикой и что </w:t>
      </w:r>
      <w:r w:rsidRPr="00230322">
        <w:t>вред, который эта практика наносит потерпевшим, обычно имеет целью или следствием нарушение гарантий признания, пользования и осуществления прав человека и основных свобод женщин и детей</w:t>
      </w:r>
      <w:r w:rsidRPr="00230322">
        <w:rPr>
          <w:rFonts w:eastAsia="Calibri"/>
        </w:rPr>
        <w:t>.</w:t>
      </w:r>
    </w:p>
    <w:p w:rsidR="00230322" w:rsidRPr="00230322" w:rsidRDefault="00230322" w:rsidP="00230322">
      <w:pPr>
        <w:pStyle w:val="SingleTxtGR"/>
        <w:rPr>
          <w:rFonts w:eastAsia="Calibri"/>
        </w:rPr>
      </w:pPr>
      <w:r w:rsidRPr="00230322">
        <w:t>7.</w:t>
      </w:r>
      <w:r w:rsidRPr="00230322">
        <w:tab/>
      </w:r>
      <w:r w:rsidRPr="00230322">
        <w:rPr>
          <w:rFonts w:eastAsia="Calibri"/>
        </w:rPr>
        <w:t xml:space="preserve">В совместных </w:t>
      </w:r>
      <w:r w:rsidRPr="00230322">
        <w:t>общей рекомендации</w:t>
      </w:r>
      <w:r w:rsidRPr="00230322">
        <w:rPr>
          <w:rFonts w:eastAsia="Calibri"/>
        </w:rPr>
        <w:t>/</w:t>
      </w:r>
      <w:r w:rsidRPr="00230322">
        <w:t>замечании общего порядка</w:t>
      </w:r>
      <w:r w:rsidRPr="00230322">
        <w:rPr>
          <w:rFonts w:eastAsia="Calibri"/>
        </w:rPr>
        <w:t xml:space="preserve"> также указано, что </w:t>
      </w:r>
      <w:r w:rsidRPr="00230322">
        <w:t>в целом вредная практика, как правило, ассоциируется с серьезн</w:t>
      </w:r>
      <w:r w:rsidRPr="00230322">
        <w:t>ы</w:t>
      </w:r>
      <w:r w:rsidRPr="00230322">
        <w:t>ми формами насилия или является формой насилия в отношении женщин и д</w:t>
      </w:r>
      <w:r w:rsidRPr="00230322">
        <w:t>е</w:t>
      </w:r>
      <w:r w:rsidRPr="00230322">
        <w:t>тей</w:t>
      </w:r>
      <w:r w:rsidRPr="00230322">
        <w:rPr>
          <w:rFonts w:eastAsia="Calibri"/>
        </w:rPr>
        <w:t>.</w:t>
      </w:r>
      <w:r w:rsidRPr="00230322">
        <w:t xml:space="preserve"> Государства обязаны проявлять должную заботу для предотвращения и расследования актов насилия в отношении женщин и наказания за них, незав</w:t>
      </w:r>
      <w:r w:rsidRPr="00230322">
        <w:t>и</w:t>
      </w:r>
      <w:r w:rsidRPr="00230322">
        <w:t>симо от того, совершаю</w:t>
      </w:r>
      <w:r w:rsidRPr="00230322">
        <w:t>т</w:t>
      </w:r>
      <w:r w:rsidRPr="00230322">
        <w:t>ся эти акты государством или частными лицами</w:t>
      </w:r>
      <w:r w:rsidRPr="00E620A1">
        <w:rPr>
          <w:sz w:val="18"/>
          <w:szCs w:val="18"/>
          <w:vertAlign w:val="superscript"/>
        </w:rPr>
        <w:footnoteReference w:id="5"/>
      </w:r>
      <w:r w:rsidRPr="00230322">
        <w:t xml:space="preserve">. </w:t>
      </w:r>
    </w:p>
    <w:p w:rsidR="00230322" w:rsidRPr="00230322" w:rsidRDefault="00230322" w:rsidP="00230322">
      <w:pPr>
        <w:pStyle w:val="SingleTxtGR"/>
        <w:rPr>
          <w:rFonts w:eastAsia="Calibri"/>
        </w:rPr>
      </w:pPr>
      <w:r w:rsidRPr="00230322">
        <w:lastRenderedPageBreak/>
        <w:t>8.</w:t>
      </w:r>
      <w:r w:rsidRPr="00230322">
        <w:tab/>
        <w:t>В своем докладе (E/CN.4/2002/83) Специальный докладчик по вопросу о насилии в отношении женщин, его</w:t>
      </w:r>
      <w:r>
        <w:t xml:space="preserve"> </w:t>
      </w:r>
      <w:r w:rsidRPr="00230322">
        <w:t>причинах и последствиях отметила, что практика калечащих операций на женских половых органах проистекает из па</w:t>
      </w:r>
      <w:r w:rsidRPr="00230322">
        <w:t>т</w:t>
      </w:r>
      <w:r w:rsidRPr="00230322">
        <w:t>риархальных властных структур, которые узаконивают необходимость ко</w:t>
      </w:r>
      <w:r w:rsidRPr="00230322">
        <w:t>н</w:t>
      </w:r>
      <w:r w:rsidRPr="00230322">
        <w:t>троля над жизнью женщины в связи со стереотипным восприятием женщины как главной хранительн</w:t>
      </w:r>
      <w:r w:rsidRPr="00230322">
        <w:t>и</w:t>
      </w:r>
      <w:r w:rsidRPr="00230322">
        <w:t>цы половой нравственности, которая вместе с тем обладает бесконтрольными сексуальными позывами</w:t>
      </w:r>
      <w:r w:rsidRPr="00230322">
        <w:rPr>
          <w:rFonts w:eastAsia="Calibri"/>
        </w:rPr>
        <w:t xml:space="preserve">. </w:t>
      </w:r>
      <w:r w:rsidRPr="00230322">
        <w:t>Комитет по ликвидации дискрим</w:t>
      </w:r>
      <w:r w:rsidRPr="00230322">
        <w:t>и</w:t>
      </w:r>
      <w:r w:rsidRPr="00230322">
        <w:t>нации в отношении женщин и Комитет по правам ребенка</w:t>
      </w:r>
      <w:r w:rsidRPr="00230322">
        <w:rPr>
          <w:rFonts w:eastAsia="Calibri"/>
        </w:rPr>
        <w:t xml:space="preserve"> подчеркнули, что </w:t>
      </w:r>
      <w:r w:rsidRPr="00230322">
        <w:t>вредная практика, такая как калечащие операции на женских половых органах,</w:t>
      </w:r>
      <w:r w:rsidRPr="00230322">
        <w:rPr>
          <w:rFonts w:eastAsia="Calibri"/>
        </w:rPr>
        <w:t xml:space="preserve"> </w:t>
      </w:r>
      <w:r w:rsidRPr="00230322">
        <w:t>является следствием глубоко укоренившихся социальных предрассудков, в с</w:t>
      </w:r>
      <w:r w:rsidRPr="00230322">
        <w:t>о</w:t>
      </w:r>
      <w:r w:rsidRPr="00230322">
        <w:t>ответствии с которыми считается, что женщины и девочки занимают низшее положение по сравнению с мужчинам и мальчиками;</w:t>
      </w:r>
      <w:r w:rsidRPr="00230322">
        <w:rPr>
          <w:rFonts w:eastAsia="Calibri"/>
        </w:rPr>
        <w:t xml:space="preserve"> они также выразили обе</w:t>
      </w:r>
      <w:r w:rsidRPr="00230322">
        <w:rPr>
          <w:rFonts w:eastAsia="Calibri"/>
        </w:rPr>
        <w:t>с</w:t>
      </w:r>
      <w:r w:rsidRPr="00230322">
        <w:rPr>
          <w:rFonts w:eastAsia="Calibri"/>
        </w:rPr>
        <w:t xml:space="preserve">покоенность по поводу того, что </w:t>
      </w:r>
      <w:r w:rsidRPr="00230322">
        <w:t xml:space="preserve">эта практика используется для оправдания насилия на гендерной почве как формы "защиты" или контроля над женщинами и детьми. </w:t>
      </w:r>
      <w:r w:rsidRPr="00230322">
        <w:rPr>
          <w:rFonts w:eastAsia="Calibri"/>
        </w:rPr>
        <w:t>В связи с этим, согласно статье 5 Конвенции о ликвидации всех форм дискриминации в отношении женщин, государствам надлежит принимать все соответствующие меры с целью изменить социальные и культурные модели п</w:t>
      </w:r>
      <w:r w:rsidRPr="00230322">
        <w:rPr>
          <w:rFonts w:eastAsia="Calibri"/>
        </w:rPr>
        <w:t>о</w:t>
      </w:r>
      <w:r w:rsidRPr="00230322">
        <w:rPr>
          <w:rFonts w:eastAsia="Calibri"/>
        </w:rPr>
        <w:t>ведения с целью достижения искоренения предрассудков и упразднения обыч</w:t>
      </w:r>
      <w:r w:rsidRPr="00230322">
        <w:rPr>
          <w:rFonts w:eastAsia="Calibri"/>
        </w:rPr>
        <w:t>а</w:t>
      </w:r>
      <w:r w:rsidRPr="00230322">
        <w:rPr>
          <w:rFonts w:eastAsia="Calibri"/>
        </w:rPr>
        <w:t>ев и всей прочей практики, которые основаны на идее неполноценности или превосходства одного из полов или стереотипн</w:t>
      </w:r>
      <w:r w:rsidRPr="00230322">
        <w:rPr>
          <w:rFonts w:eastAsia="Calibri"/>
        </w:rPr>
        <w:t>о</w:t>
      </w:r>
      <w:r w:rsidRPr="00230322">
        <w:rPr>
          <w:rFonts w:eastAsia="Calibri"/>
        </w:rPr>
        <w:t xml:space="preserve">сти роли мужчин и женщин. </w:t>
      </w:r>
    </w:p>
    <w:p w:rsidR="00230322" w:rsidRPr="00230322" w:rsidRDefault="00230322" w:rsidP="00230322">
      <w:pPr>
        <w:pStyle w:val="SingleTxtGR"/>
        <w:rPr>
          <w:rFonts w:eastAsia="Calibri"/>
        </w:rPr>
      </w:pPr>
      <w:r w:rsidRPr="00230322">
        <w:t>9.</w:t>
      </w:r>
      <w:r w:rsidRPr="00230322">
        <w:tab/>
      </w:r>
      <w:r w:rsidRPr="00230322">
        <w:rPr>
          <w:rFonts w:eastAsia="Calibri"/>
        </w:rPr>
        <w:t xml:space="preserve">В вышеупомянутых совместных </w:t>
      </w:r>
      <w:r w:rsidRPr="00230322">
        <w:t>общей рекомендации</w:t>
      </w:r>
      <w:r w:rsidRPr="00230322">
        <w:rPr>
          <w:rFonts w:eastAsia="Calibri"/>
        </w:rPr>
        <w:t>/</w:t>
      </w:r>
      <w:r w:rsidRPr="00230322">
        <w:t>замечании общего порядка</w:t>
      </w:r>
      <w:r w:rsidRPr="00230322">
        <w:rPr>
          <w:rFonts w:eastAsia="Calibri"/>
        </w:rPr>
        <w:t xml:space="preserve"> также указано, что </w:t>
      </w:r>
      <w:r w:rsidRPr="00230322">
        <w:t>дискриминация на сексуальной и гендерной почве пересекается с другими факторами, негативно отражающимися на женщинах и девочках, в частности тех из них, кто принадлежит или считается, что прина</w:t>
      </w:r>
      <w:r w:rsidRPr="00230322">
        <w:t>д</w:t>
      </w:r>
      <w:r w:rsidRPr="00230322">
        <w:t>лежит</w:t>
      </w:r>
      <w:r w:rsidR="00A80854">
        <w:t>,</w:t>
      </w:r>
      <w:r w:rsidRPr="00230322">
        <w:t xml:space="preserve"> к уязвимым группам населения и, следовательно, в большей степени подвергается риску стать жертвами вредной практики.</w:t>
      </w:r>
    </w:p>
    <w:p w:rsidR="00230322" w:rsidRPr="00230322" w:rsidRDefault="00230322" w:rsidP="00230322">
      <w:pPr>
        <w:pStyle w:val="SingleTxtGR"/>
        <w:rPr>
          <w:rFonts w:eastAsia="Calibri"/>
        </w:rPr>
      </w:pPr>
      <w:r w:rsidRPr="00230322">
        <w:t>10.</w:t>
      </w:r>
      <w:r w:rsidRPr="00230322">
        <w:tab/>
      </w:r>
      <w:r w:rsidRPr="00230322">
        <w:rPr>
          <w:rFonts w:eastAsia="Calibri"/>
        </w:rPr>
        <w:t xml:space="preserve">Правозащитные механизмы </w:t>
      </w:r>
      <w:r w:rsidR="00A80854">
        <w:rPr>
          <w:rFonts w:eastAsia="Calibri"/>
        </w:rPr>
        <w:t>указали</w:t>
      </w:r>
      <w:r w:rsidRPr="00230322">
        <w:rPr>
          <w:rFonts w:eastAsia="Calibri"/>
        </w:rPr>
        <w:t>, что калечащие операции на женских половых органах могут быть сопоставимы с пытками и другими жестокими, бесчеловечными или унижающими достоинство видами обращения и наказ</w:t>
      </w:r>
      <w:r w:rsidRPr="00230322">
        <w:rPr>
          <w:rFonts w:eastAsia="Calibri"/>
        </w:rPr>
        <w:t>а</w:t>
      </w:r>
      <w:r w:rsidRPr="00230322">
        <w:rPr>
          <w:rFonts w:eastAsia="Calibri"/>
        </w:rPr>
        <w:t xml:space="preserve">ния, предусмотренными в статьях 1 и 16 </w:t>
      </w:r>
      <w:r w:rsidRPr="00230322">
        <w:t>Конвенции против пыток и других ж</w:t>
      </w:r>
      <w:r w:rsidRPr="00230322">
        <w:t>е</w:t>
      </w:r>
      <w:r w:rsidRPr="00230322">
        <w:t>стоких, бесчеловечных или унижающих достоинство видов обращения и нак</w:t>
      </w:r>
      <w:r w:rsidRPr="00230322">
        <w:t>а</w:t>
      </w:r>
      <w:r w:rsidRPr="00230322">
        <w:t>зания</w:t>
      </w:r>
      <w:r w:rsidRPr="00E620A1">
        <w:rPr>
          <w:rFonts w:eastAsia="Calibri"/>
          <w:sz w:val="18"/>
          <w:szCs w:val="18"/>
          <w:vertAlign w:val="superscript"/>
        </w:rPr>
        <w:footnoteReference w:id="6"/>
      </w:r>
      <w:r w:rsidRPr="00230322">
        <w:t>,</w:t>
      </w:r>
      <w:r w:rsidRPr="00230322">
        <w:rPr>
          <w:rFonts w:eastAsia="Calibri"/>
        </w:rPr>
        <w:t xml:space="preserve"> а также </w:t>
      </w:r>
      <w:r w:rsidR="00A80854">
        <w:rPr>
          <w:rFonts w:eastAsia="Calibri"/>
        </w:rPr>
        <w:t xml:space="preserve">отметили, </w:t>
      </w:r>
      <w:r w:rsidRPr="00230322">
        <w:rPr>
          <w:rFonts w:eastAsia="Calibri"/>
        </w:rPr>
        <w:t>что эти операции приводят к нарушению права на жизнь в случае летального исхода.</w:t>
      </w:r>
    </w:p>
    <w:p w:rsidR="00230322" w:rsidRPr="00230322" w:rsidRDefault="00230322" w:rsidP="00230322">
      <w:pPr>
        <w:pStyle w:val="SingleTxtGR"/>
        <w:rPr>
          <w:rFonts w:eastAsia="Calibri"/>
        </w:rPr>
      </w:pPr>
      <w:r w:rsidRPr="00230322">
        <w:lastRenderedPageBreak/>
        <w:t>11.</w:t>
      </w:r>
      <w:r w:rsidRPr="00230322">
        <w:tab/>
      </w:r>
      <w:r w:rsidRPr="00230322">
        <w:rPr>
          <w:rFonts w:eastAsia="Calibri"/>
        </w:rPr>
        <w:t>Практика калечащих операций на женских половых органах влечет за с</w:t>
      </w:r>
      <w:r w:rsidRPr="00230322">
        <w:rPr>
          <w:rFonts w:eastAsia="Calibri"/>
        </w:rPr>
        <w:t>о</w:t>
      </w:r>
      <w:r w:rsidRPr="00230322">
        <w:rPr>
          <w:rFonts w:eastAsia="Calibri"/>
        </w:rPr>
        <w:t>бой также нарушение права на здоровье</w:t>
      </w:r>
      <w:r w:rsidRPr="00E620A1">
        <w:rPr>
          <w:rFonts w:eastAsia="SimSun"/>
          <w:sz w:val="18"/>
          <w:szCs w:val="18"/>
          <w:vertAlign w:val="superscript"/>
        </w:rPr>
        <w:footnoteReference w:id="7"/>
      </w:r>
      <w:r w:rsidRPr="00230322">
        <w:rPr>
          <w:rFonts w:eastAsia="Calibri"/>
        </w:rPr>
        <w:t xml:space="preserve">. </w:t>
      </w:r>
      <w:r w:rsidRPr="00230322">
        <w:t>Комитет по ликвидации дискримин</w:t>
      </w:r>
      <w:r w:rsidRPr="00230322">
        <w:t>а</w:t>
      </w:r>
      <w:r w:rsidRPr="00230322">
        <w:t>ции в отношении женщин</w:t>
      </w:r>
      <w:r w:rsidRPr="00230322">
        <w:rPr>
          <w:rFonts w:eastAsia="Calibri"/>
        </w:rPr>
        <w:t xml:space="preserve">, </w:t>
      </w:r>
      <w:r w:rsidRPr="00230322">
        <w:t>Комитет по правам ребенка</w:t>
      </w:r>
      <w:r w:rsidRPr="00230322">
        <w:rPr>
          <w:rFonts w:eastAsia="Calibri"/>
        </w:rPr>
        <w:t xml:space="preserve"> и Комитет по правам ч</w:t>
      </w:r>
      <w:r w:rsidRPr="00230322">
        <w:rPr>
          <w:rFonts w:eastAsia="Calibri"/>
        </w:rPr>
        <w:t>е</w:t>
      </w:r>
      <w:r w:rsidRPr="00230322">
        <w:rPr>
          <w:rFonts w:eastAsia="Calibri"/>
        </w:rPr>
        <w:t>ловека выразили обеспокоенность по поводу медикализации</w:t>
      </w:r>
      <w:r w:rsidRPr="00E620A1">
        <w:rPr>
          <w:rFonts w:eastAsia="Calibri"/>
          <w:sz w:val="18"/>
          <w:szCs w:val="18"/>
          <w:vertAlign w:val="superscript"/>
        </w:rPr>
        <w:footnoteReference w:id="8"/>
      </w:r>
      <w:r w:rsidRPr="00230322">
        <w:rPr>
          <w:rFonts w:eastAsia="Calibri"/>
        </w:rPr>
        <w:t xml:space="preserve"> таких операций и настоятельно призвали государства обеспечить, чтобы ответственность за эту практику распространялась не только на лиц, которые проводят подобные оп</w:t>
      </w:r>
      <w:r w:rsidRPr="00230322">
        <w:rPr>
          <w:rFonts w:eastAsia="Calibri"/>
        </w:rPr>
        <w:t>е</w:t>
      </w:r>
      <w:r w:rsidRPr="00230322">
        <w:rPr>
          <w:rFonts w:eastAsia="Calibri"/>
        </w:rPr>
        <w:t xml:space="preserve">рации вне медицинских учреждений и не имеют медицинской квалификации. </w:t>
      </w:r>
      <w:r w:rsidRPr="00230322">
        <w:t>Комитет по ликвидации дискриминации в отношении женщин</w:t>
      </w:r>
      <w:r w:rsidRPr="00230322">
        <w:rPr>
          <w:rFonts w:eastAsia="Calibri"/>
        </w:rPr>
        <w:t xml:space="preserve"> выразил обесп</w:t>
      </w:r>
      <w:r w:rsidRPr="00230322">
        <w:rPr>
          <w:rFonts w:eastAsia="Calibri"/>
        </w:rPr>
        <w:t>о</w:t>
      </w:r>
      <w:r w:rsidRPr="00230322">
        <w:rPr>
          <w:rFonts w:eastAsia="Calibri"/>
        </w:rPr>
        <w:t>коенность в связи с тем, что эту практику принято считать женским вариантом обрезания. Калечащие операции на женских половых органах кардинально о</w:t>
      </w:r>
      <w:r w:rsidRPr="00230322">
        <w:rPr>
          <w:rFonts w:eastAsia="Calibri"/>
        </w:rPr>
        <w:t>т</w:t>
      </w:r>
      <w:r w:rsidRPr="00230322">
        <w:rPr>
          <w:rFonts w:eastAsia="Calibri"/>
        </w:rPr>
        <w:t>личаются от мужского "обрезания" как характером вредного воздействия, пре</w:t>
      </w:r>
      <w:r w:rsidRPr="00230322">
        <w:rPr>
          <w:rFonts w:eastAsia="Calibri"/>
        </w:rPr>
        <w:t>д</w:t>
      </w:r>
      <w:r w:rsidRPr="00230322">
        <w:rPr>
          <w:rFonts w:eastAsia="Calibri"/>
        </w:rPr>
        <w:t xml:space="preserve">назначением и целью, так и последствиями. Например, главная цель калечащих операций на женских половых органах часто заключается в оказании влияния на сексуальные желания женщин и девочек, а мужское обрезание не связано с этой целью или таким результатом. </w:t>
      </w:r>
    </w:p>
    <w:p w:rsidR="00230322" w:rsidRPr="00230322" w:rsidRDefault="00230322" w:rsidP="00CD01C9">
      <w:pPr>
        <w:pStyle w:val="HChGR"/>
        <w:rPr>
          <w:rFonts w:eastAsia="Calibri"/>
        </w:rPr>
      </w:pPr>
      <w:r w:rsidRPr="00230322">
        <w:rPr>
          <w:rFonts w:eastAsia="Calibri"/>
        </w:rPr>
        <w:lastRenderedPageBreak/>
        <w:tab/>
        <w:t>III.</w:t>
      </w:r>
      <w:r w:rsidRPr="00230322">
        <w:rPr>
          <w:rFonts w:eastAsia="Calibri"/>
        </w:rPr>
        <w:tab/>
      </w:r>
      <w:r w:rsidRPr="00230322">
        <w:t>Передовая практика в области ликвидации калечащих операций на женских половых орг</w:t>
      </w:r>
      <w:r w:rsidRPr="00230322">
        <w:t>а</w:t>
      </w:r>
      <w:r w:rsidRPr="00230322">
        <w:t>нах</w:t>
      </w:r>
    </w:p>
    <w:p w:rsidR="00230322" w:rsidRPr="00230322" w:rsidRDefault="00230322" w:rsidP="00CD01C9">
      <w:pPr>
        <w:pStyle w:val="H1GR"/>
        <w:rPr>
          <w:rFonts w:eastAsia="Calibri"/>
        </w:rPr>
      </w:pPr>
      <w:r w:rsidRPr="00230322">
        <w:rPr>
          <w:rFonts w:eastAsia="Calibri"/>
        </w:rPr>
        <w:tab/>
        <w:t>A.</w:t>
      </w:r>
      <w:r w:rsidRPr="00230322">
        <w:rPr>
          <w:rFonts w:eastAsia="Calibri"/>
        </w:rPr>
        <w:tab/>
        <w:t>Законодательные меры</w:t>
      </w:r>
    </w:p>
    <w:p w:rsidR="00230322" w:rsidRPr="00230322" w:rsidRDefault="00230322" w:rsidP="00230322">
      <w:pPr>
        <w:pStyle w:val="SingleTxtGR"/>
        <w:rPr>
          <w:rFonts w:eastAsia="Calibri"/>
        </w:rPr>
      </w:pPr>
      <w:r w:rsidRPr="00230322">
        <w:t>12.</w:t>
      </w:r>
      <w:r w:rsidRPr="00230322">
        <w:tab/>
      </w:r>
      <w:r w:rsidRPr="00230322">
        <w:rPr>
          <w:rFonts w:eastAsia="Calibri"/>
        </w:rPr>
        <w:t xml:space="preserve">На момент подготовки настоящего доклада законодательные меры по борьбе с калечащими операциями на женских половых органах были приняты более чем в 40 странах. В </w:t>
      </w:r>
      <w:r w:rsidRPr="00230322">
        <w:t xml:space="preserve">Мавритании </w:t>
      </w:r>
      <w:r w:rsidR="001E7AB5">
        <w:rPr>
          <w:rFonts w:eastAsia="Calibri"/>
        </w:rPr>
        <w:t>постановлением № </w:t>
      </w:r>
      <w:r w:rsidRPr="00230322">
        <w:rPr>
          <w:rFonts w:eastAsia="Calibri"/>
        </w:rPr>
        <w:t>2005–2015</w:t>
      </w:r>
      <w:r w:rsidRPr="00230322">
        <w:t xml:space="preserve"> </w:t>
      </w:r>
      <w:r w:rsidRPr="00230322">
        <w:rPr>
          <w:rFonts w:eastAsia="Calibri"/>
        </w:rPr>
        <w:t>эту пр</w:t>
      </w:r>
      <w:r w:rsidRPr="00230322">
        <w:rPr>
          <w:rFonts w:eastAsia="Calibri"/>
        </w:rPr>
        <w:t>о</w:t>
      </w:r>
      <w:r w:rsidRPr="00230322">
        <w:rPr>
          <w:rFonts w:eastAsia="Calibri"/>
        </w:rPr>
        <w:t>цедуру было запрещено проводить</w:t>
      </w:r>
      <w:r w:rsidRPr="00230322">
        <w:t xml:space="preserve"> врачам и государственным медицинским учреждениям</w:t>
      </w:r>
      <w:r w:rsidRPr="00230322">
        <w:rPr>
          <w:rFonts w:eastAsia="Calibri"/>
        </w:rPr>
        <w:t>. В Египте и Кении родителям и опекунам детей запрещено пр</w:t>
      </w:r>
      <w:r w:rsidRPr="00230322">
        <w:rPr>
          <w:rFonts w:eastAsia="Calibri"/>
        </w:rPr>
        <w:t>и</w:t>
      </w:r>
      <w:r w:rsidRPr="00230322">
        <w:rPr>
          <w:rFonts w:eastAsia="Calibri"/>
        </w:rPr>
        <w:t>нуждать их к этой практ</w:t>
      </w:r>
      <w:r w:rsidRPr="00230322">
        <w:rPr>
          <w:rFonts w:eastAsia="Calibri"/>
        </w:rPr>
        <w:t>и</w:t>
      </w:r>
      <w:r w:rsidRPr="00230322">
        <w:rPr>
          <w:rFonts w:eastAsia="Calibri"/>
        </w:rPr>
        <w:t>ке. В законодательстве Уганды и Кении предусмотрена уголовная ответственность за калечащие опер</w:t>
      </w:r>
      <w:r w:rsidRPr="00230322">
        <w:rPr>
          <w:rFonts w:eastAsia="Calibri"/>
        </w:rPr>
        <w:t>а</w:t>
      </w:r>
      <w:r w:rsidRPr="00230322">
        <w:rPr>
          <w:rFonts w:eastAsia="Calibri"/>
        </w:rPr>
        <w:t>ции на женских половых органах и дискриминацию в отношении женщин, не подвергшихся таким опе</w:t>
      </w:r>
      <w:r w:rsidR="00E620A1">
        <w:rPr>
          <w:rFonts w:eastAsia="Calibri"/>
        </w:rPr>
        <w:t>рациям. В </w:t>
      </w:r>
      <w:r w:rsidRPr="00230322">
        <w:rPr>
          <w:rFonts w:eastAsia="Calibri"/>
        </w:rPr>
        <w:t>Нигерии, несмотря на отсутствие федерального закона о запрещении этой практики, конкретные законы о ее запрещении могут быть приняты на уровне штатов, как уже было сделано в ряде шт</w:t>
      </w:r>
      <w:r w:rsidRPr="00230322">
        <w:rPr>
          <w:rFonts w:eastAsia="Calibri"/>
        </w:rPr>
        <w:t>а</w:t>
      </w:r>
      <w:r w:rsidRPr="00230322">
        <w:rPr>
          <w:rFonts w:eastAsia="Calibri"/>
        </w:rPr>
        <w:t xml:space="preserve">тов. </w:t>
      </w:r>
      <w:bookmarkStart w:id="2" w:name="pgfId-1117959"/>
      <w:bookmarkEnd w:id="2"/>
    </w:p>
    <w:p w:rsidR="00230322" w:rsidRPr="00230322" w:rsidRDefault="00230322" w:rsidP="00230322">
      <w:pPr>
        <w:pStyle w:val="SingleTxtGR"/>
        <w:rPr>
          <w:rFonts w:eastAsia="Calibri"/>
        </w:rPr>
      </w:pPr>
      <w:r w:rsidRPr="00230322">
        <w:t>13.</w:t>
      </w:r>
      <w:r w:rsidRPr="00230322">
        <w:tab/>
      </w:r>
      <w:r w:rsidRPr="00230322">
        <w:rPr>
          <w:rFonts w:eastAsia="Calibri"/>
        </w:rPr>
        <w:t xml:space="preserve">В материалах Программы обследования в области народонаселения и здравоохранения </w:t>
      </w:r>
      <w:r w:rsidRPr="00230322">
        <w:t>(</w:t>
      </w:r>
      <w:hyperlink r:id="rId11" w:history="1">
        <w:r w:rsidRPr="00654AB5">
          <w:rPr>
            <w:rStyle w:val="affa"/>
            <w:u w:val="none"/>
          </w:rPr>
          <w:t>http://dhsprogram.com</w:t>
        </w:r>
      </w:hyperlink>
      <w:r w:rsidRPr="00230322">
        <w:t>) отмечено значительное сокращение масштабов этой проблемы в тех государствах, которые ввели всеобъемлющие уголовные санкции за калечащие операции на женских половых органах и обеспечили применение этих санкций</w:t>
      </w:r>
      <w:r w:rsidRPr="00230322">
        <w:rPr>
          <w:rFonts w:eastAsia="Calibri"/>
        </w:rPr>
        <w:t>. В Кении, где доля подвергшихся этой практике дев</w:t>
      </w:r>
      <w:r w:rsidRPr="00230322">
        <w:rPr>
          <w:rFonts w:eastAsia="Calibri"/>
        </w:rPr>
        <w:t>о</w:t>
      </w:r>
      <w:r w:rsidRPr="00230322">
        <w:rPr>
          <w:rFonts w:eastAsia="Calibri"/>
        </w:rPr>
        <w:t>чек, составлявшая более 50% в 1980 году, уменьшилась до 20% в 2010 году, было направлено в суд 71 дело, связанное с этой практикой, причем по 16 из этих дел были вынесены обвинительные приговоры</w:t>
      </w:r>
      <w:r w:rsidRPr="00230322">
        <w:rPr>
          <w:rFonts w:eastAsia="SimSun"/>
        </w:rPr>
        <w:t xml:space="preserve">. В </w:t>
      </w:r>
      <w:r w:rsidRPr="00230322">
        <w:t>Буркина-Фасо</w:t>
      </w:r>
      <w:r w:rsidRPr="00230322">
        <w:rPr>
          <w:rFonts w:eastAsia="Calibri"/>
        </w:rPr>
        <w:t xml:space="preserve"> наблюдается сокращение масштабов практики калечащих операций на женских пол</w:t>
      </w:r>
      <w:r w:rsidRPr="00230322">
        <w:rPr>
          <w:rFonts w:eastAsia="Calibri"/>
        </w:rPr>
        <w:t>о</w:t>
      </w:r>
      <w:r w:rsidRPr="00230322">
        <w:rPr>
          <w:rFonts w:eastAsia="Calibri"/>
        </w:rPr>
        <w:t>вых органах среди девушек, а также было вынесено по меньшей мере семь обвинительных приговоров за эту практику</w:t>
      </w:r>
      <w:r w:rsidR="00E620A1">
        <w:rPr>
          <w:rFonts w:eastAsia="Calibri"/>
        </w:rPr>
        <w:t xml:space="preserve"> или подстрекательство к ней. В </w:t>
      </w:r>
      <w:r w:rsidRPr="00230322">
        <w:rPr>
          <w:rFonts w:eastAsia="Calibri"/>
        </w:rPr>
        <w:t>2014 году в результате двух публичных выездных судебных заседаний в двух отдельных провинциях в связи с калечащими операциями, жертвами которых стали 14 девочек, правонарушители были приговорены к лишению свободы сроком на шесть месяцев</w:t>
      </w:r>
      <w:r w:rsidRPr="00230322">
        <w:t>.</w:t>
      </w:r>
      <w:r w:rsidRPr="00230322">
        <w:rPr>
          <w:rFonts w:eastAsia="SimSun"/>
        </w:rPr>
        <w:t xml:space="preserve"> </w:t>
      </w:r>
      <w:r w:rsidRPr="00230322">
        <w:rPr>
          <w:rFonts w:eastAsia="Calibri"/>
        </w:rPr>
        <w:t>С 2012 года</w:t>
      </w:r>
      <w:r w:rsidRPr="00230322">
        <w:rPr>
          <w:rFonts w:eastAsia="SimSun"/>
        </w:rPr>
        <w:t xml:space="preserve"> в Эритрее были осуждены и оштрафов</w:t>
      </w:r>
      <w:r w:rsidRPr="00230322">
        <w:rPr>
          <w:rFonts w:eastAsia="SimSun"/>
        </w:rPr>
        <w:t>а</w:t>
      </w:r>
      <w:r w:rsidRPr="00230322">
        <w:rPr>
          <w:rFonts w:eastAsia="SimSun"/>
        </w:rPr>
        <w:t xml:space="preserve">ны по меньшей мере 155 врачей, которые проводили калечащие операции на женских половых органах, а также родители девочек, пострадавших от этой практики, в Эфиопии было возбуждено 13 дел, а в </w:t>
      </w:r>
      <w:r w:rsidRPr="00230322">
        <w:t>Гвинее-Бисау</w:t>
      </w:r>
      <w:r w:rsidRPr="00230322">
        <w:rPr>
          <w:rFonts w:eastAsia="Calibri"/>
        </w:rPr>
        <w:t xml:space="preserve"> по меньшей мере 14 дел были направлены в суд, а также был осужден один правонаруш</w:t>
      </w:r>
      <w:r w:rsidRPr="00230322">
        <w:rPr>
          <w:rFonts w:eastAsia="Calibri"/>
        </w:rPr>
        <w:t>и</w:t>
      </w:r>
      <w:r w:rsidRPr="00230322">
        <w:rPr>
          <w:rFonts w:eastAsia="Calibri"/>
        </w:rPr>
        <w:t>тель. В Уганде, после того как в 2010 году там был принят Закон о калечащих операциях на женских половых органах, на рассмотрение в суд были направл</w:t>
      </w:r>
      <w:r w:rsidRPr="00230322">
        <w:rPr>
          <w:rFonts w:eastAsia="Calibri"/>
        </w:rPr>
        <w:t>е</w:t>
      </w:r>
      <w:r w:rsidRPr="00230322">
        <w:rPr>
          <w:rFonts w:eastAsia="Calibri"/>
        </w:rPr>
        <w:t>ны 15 дел о нарушении этого закона, а в ноябре 2014 года пять человек были признаны виновными в занятии подобной практикой. С 1983 года, когда спец</w:t>
      </w:r>
      <w:r w:rsidRPr="00230322">
        <w:rPr>
          <w:rFonts w:eastAsia="Calibri"/>
        </w:rPr>
        <w:t>и</w:t>
      </w:r>
      <w:r w:rsidRPr="00230322">
        <w:rPr>
          <w:rFonts w:eastAsia="Calibri"/>
        </w:rPr>
        <w:t>альный закон о запрещении калечащих операций на женских половых органах вступил в силу во Франции, к лишению свободы за причастность к этой пра</w:t>
      </w:r>
      <w:r w:rsidRPr="00230322">
        <w:rPr>
          <w:rFonts w:eastAsia="Calibri"/>
        </w:rPr>
        <w:t>к</w:t>
      </w:r>
      <w:r w:rsidRPr="00230322">
        <w:rPr>
          <w:rFonts w:eastAsia="Calibri"/>
        </w:rPr>
        <w:t>тике там было приговорено около 100 человек. По утверждению французской полиции, число калечащих операций уменьшилось в результате привлечения правонарушителей к судебной ответственности и реализации других инициатив по предотвращению преступлений</w:t>
      </w:r>
      <w:r w:rsidRPr="00E620A1">
        <w:rPr>
          <w:rFonts w:eastAsia="Calibri"/>
          <w:sz w:val="18"/>
          <w:szCs w:val="18"/>
          <w:vertAlign w:val="superscript"/>
        </w:rPr>
        <w:footnoteReference w:id="9"/>
      </w:r>
      <w:r w:rsidRPr="00230322">
        <w:rPr>
          <w:rFonts w:eastAsia="Calibri"/>
        </w:rPr>
        <w:t>. 26 января 2015 года один из судов в Еги</w:t>
      </w:r>
      <w:r w:rsidRPr="00230322">
        <w:rPr>
          <w:rFonts w:eastAsia="Calibri"/>
        </w:rPr>
        <w:t>п</w:t>
      </w:r>
      <w:r w:rsidRPr="00230322">
        <w:rPr>
          <w:rFonts w:eastAsia="Calibri"/>
        </w:rPr>
        <w:t>те, рассмотрев первое в истории дело о нарушении принятого в 2008 году зак</w:t>
      </w:r>
      <w:r w:rsidRPr="00230322">
        <w:rPr>
          <w:rFonts w:eastAsia="Calibri"/>
        </w:rPr>
        <w:t>о</w:t>
      </w:r>
      <w:r w:rsidRPr="00230322">
        <w:rPr>
          <w:rFonts w:eastAsia="Calibri"/>
        </w:rPr>
        <w:t>на о запрещении калечащих операций на женских половых органах, возбужде</w:t>
      </w:r>
      <w:r w:rsidRPr="00230322">
        <w:rPr>
          <w:rFonts w:eastAsia="Calibri"/>
        </w:rPr>
        <w:t>н</w:t>
      </w:r>
      <w:r w:rsidRPr="00230322">
        <w:rPr>
          <w:rFonts w:eastAsia="Calibri"/>
        </w:rPr>
        <w:t xml:space="preserve">ное в </w:t>
      </w:r>
      <w:r w:rsidRPr="00230322">
        <w:rPr>
          <w:rFonts w:eastAsia="Calibri"/>
        </w:rPr>
        <w:lastRenderedPageBreak/>
        <w:t>связи со смертью после такой операции 13-летней девочки, вынес обвинител</w:t>
      </w:r>
      <w:r w:rsidRPr="00230322">
        <w:rPr>
          <w:rFonts w:eastAsia="Calibri"/>
        </w:rPr>
        <w:t>ь</w:t>
      </w:r>
      <w:r w:rsidRPr="00230322">
        <w:rPr>
          <w:rFonts w:eastAsia="Calibri"/>
        </w:rPr>
        <w:t>ный пр</w:t>
      </w:r>
      <w:r w:rsidRPr="00230322">
        <w:rPr>
          <w:rFonts w:eastAsia="Calibri"/>
        </w:rPr>
        <w:t>и</w:t>
      </w:r>
      <w:r w:rsidRPr="00230322">
        <w:rPr>
          <w:rFonts w:eastAsia="Calibri"/>
        </w:rPr>
        <w:t>говор врачу, сделавшему ей эту операцию в частной клинике.</w:t>
      </w:r>
    </w:p>
    <w:p w:rsidR="00230322" w:rsidRPr="00230322" w:rsidRDefault="00230322" w:rsidP="00230322">
      <w:pPr>
        <w:pStyle w:val="SingleTxtGR"/>
        <w:rPr>
          <w:rFonts w:eastAsia="Calibri"/>
        </w:rPr>
      </w:pPr>
      <w:r w:rsidRPr="00230322">
        <w:t>14.</w:t>
      </w:r>
      <w:r w:rsidRPr="00230322">
        <w:tab/>
      </w:r>
      <w:r w:rsidRPr="00230322">
        <w:rPr>
          <w:rFonts w:eastAsia="Calibri"/>
        </w:rPr>
        <w:t>Все чаще отмечаются трансграничные случаи калечащих операций на женских половых органах, что обусловлено, в частности, установлением уг</w:t>
      </w:r>
      <w:r w:rsidRPr="00230322">
        <w:rPr>
          <w:rFonts w:eastAsia="Calibri"/>
        </w:rPr>
        <w:t>о</w:t>
      </w:r>
      <w:r w:rsidRPr="00230322">
        <w:rPr>
          <w:rFonts w:eastAsia="Calibri"/>
        </w:rPr>
        <w:t>ловной ответственности за эту практику и строгим контролем за соблюдением законов о ее запрещении в тех странах, где есть крупные общины ее приве</w:t>
      </w:r>
      <w:r w:rsidRPr="00230322">
        <w:rPr>
          <w:rFonts w:eastAsia="Calibri"/>
        </w:rPr>
        <w:t>р</w:t>
      </w:r>
      <w:r w:rsidRPr="00230322">
        <w:rPr>
          <w:rFonts w:eastAsia="Calibri"/>
        </w:rPr>
        <w:t>женцев. В соответствии с пунктом 3 статьи</w:t>
      </w:r>
      <w:r>
        <w:t xml:space="preserve"> </w:t>
      </w:r>
      <w:r w:rsidRPr="00230322">
        <w:t>44 Конвенции Совета Европы</w:t>
      </w:r>
      <w:r w:rsidRPr="00230322">
        <w:rPr>
          <w:rFonts w:eastAsia="Calibri"/>
        </w:rPr>
        <w:t xml:space="preserve"> </w:t>
      </w:r>
      <w:r w:rsidRPr="00230322">
        <w:t>по предотвращению и борьбе с насилием в отношении женщин и насилием в семье</w:t>
      </w:r>
      <w:r w:rsidRPr="00230322">
        <w:rPr>
          <w:rFonts w:eastAsia="Calibri"/>
        </w:rPr>
        <w:t xml:space="preserve"> государствам-участникам надлежит обеспечивать наказание за такие действия, если они совершаются в третьей стране одним из их граждан или жителей либо против такого лица даже в тех случаях, когда эти действия не считаются уг</w:t>
      </w:r>
      <w:r w:rsidRPr="00230322">
        <w:rPr>
          <w:rFonts w:eastAsia="Calibri"/>
        </w:rPr>
        <w:t>о</w:t>
      </w:r>
      <w:r w:rsidRPr="00230322">
        <w:rPr>
          <w:rFonts w:eastAsia="Calibri"/>
        </w:rPr>
        <w:t>ловным преступлением в той стране. Кроме того, государствам-участникам предписано принимать необходимые меры для</w:t>
      </w:r>
      <w:r>
        <w:rPr>
          <w:rFonts w:eastAsia="Calibri"/>
        </w:rPr>
        <w:t xml:space="preserve"> </w:t>
      </w:r>
      <w:r w:rsidRPr="00230322">
        <w:rPr>
          <w:rFonts w:eastAsia="Calibri"/>
        </w:rPr>
        <w:t>установления юрисдикции в о</w:t>
      </w:r>
      <w:r w:rsidRPr="00230322">
        <w:rPr>
          <w:rFonts w:eastAsia="Calibri"/>
        </w:rPr>
        <w:t>т</w:t>
      </w:r>
      <w:r w:rsidRPr="00230322">
        <w:rPr>
          <w:rFonts w:eastAsia="Calibri"/>
        </w:rPr>
        <w:t>ношении противоправной практики калечащих операций на женских половых органах, когда предполагаемый правонарушитель находится на их территории. Этот принцип экстратерриториальности закреплен в законах многих европе</w:t>
      </w:r>
      <w:r w:rsidRPr="00230322">
        <w:rPr>
          <w:rFonts w:eastAsia="Calibri"/>
        </w:rPr>
        <w:t>й</w:t>
      </w:r>
      <w:r w:rsidRPr="00230322">
        <w:rPr>
          <w:rFonts w:eastAsia="Calibri"/>
        </w:rPr>
        <w:t>ских стран. В разделах 1 и 4 Закона Соединенного Королевства Великобрит</w:t>
      </w:r>
      <w:r w:rsidRPr="00230322">
        <w:rPr>
          <w:rFonts w:eastAsia="Calibri"/>
        </w:rPr>
        <w:t>а</w:t>
      </w:r>
      <w:r w:rsidRPr="00230322">
        <w:rPr>
          <w:rFonts w:eastAsia="Calibri"/>
        </w:rPr>
        <w:t>нии и Северной Ирландии о калечащих операциях на женских пол</w:t>
      </w:r>
      <w:r w:rsidRPr="00230322">
        <w:rPr>
          <w:rFonts w:eastAsia="Calibri"/>
        </w:rPr>
        <w:t>о</w:t>
      </w:r>
      <w:r w:rsidRPr="00230322">
        <w:rPr>
          <w:rFonts w:eastAsia="Calibri"/>
        </w:rPr>
        <w:t>вых органах (2003 года) предусмотрена уголовная ответственность за практику калечащих операций на женских половых органах или причастность к ней для всех лиц, независимо от их гражданства или места жительства. В 2006 году в уголовное законодательство Италии было включено конкретное положение о том, что т</w:t>
      </w:r>
      <w:r w:rsidRPr="00230322">
        <w:rPr>
          <w:rFonts w:eastAsia="Calibri"/>
        </w:rPr>
        <w:t>а</w:t>
      </w:r>
      <w:r w:rsidRPr="00230322">
        <w:rPr>
          <w:rFonts w:eastAsia="Calibri"/>
        </w:rPr>
        <w:t>кая практика должна наказываться даже в тех случаях, когда сами операции с</w:t>
      </w:r>
      <w:r w:rsidRPr="00230322">
        <w:rPr>
          <w:rFonts w:eastAsia="Calibri"/>
        </w:rPr>
        <w:t>о</w:t>
      </w:r>
      <w:r w:rsidRPr="00230322">
        <w:rPr>
          <w:rFonts w:eastAsia="Calibri"/>
        </w:rPr>
        <w:t>вершаются за пределами страны (Закон №</w:t>
      </w:r>
      <w:r>
        <w:rPr>
          <w:rFonts w:eastAsia="Calibri"/>
        </w:rPr>
        <w:t xml:space="preserve"> </w:t>
      </w:r>
      <w:r w:rsidRPr="00230322">
        <w:rPr>
          <w:rFonts w:eastAsia="Calibri"/>
        </w:rPr>
        <w:t>7/2006). В Дании, Испании, Норв</w:t>
      </w:r>
      <w:r w:rsidRPr="00230322">
        <w:rPr>
          <w:rFonts w:eastAsia="Calibri"/>
        </w:rPr>
        <w:t>е</w:t>
      </w:r>
      <w:r w:rsidRPr="00230322">
        <w:rPr>
          <w:rFonts w:eastAsia="Calibri"/>
        </w:rPr>
        <w:t>гии, Швейцарии и Швеции уст</w:t>
      </w:r>
      <w:r w:rsidRPr="00230322">
        <w:rPr>
          <w:rFonts w:eastAsia="Calibri"/>
        </w:rPr>
        <w:t>а</w:t>
      </w:r>
      <w:r w:rsidRPr="00230322">
        <w:rPr>
          <w:rFonts w:eastAsia="Calibri"/>
        </w:rPr>
        <w:t>новлена уголовная ответственность за практику калечащих операций на женских половых органах, а также за содействие этой практике и подстрекательство к ней как внутри этих стран, так и за их предел</w:t>
      </w:r>
      <w:r w:rsidRPr="00230322">
        <w:rPr>
          <w:rFonts w:eastAsia="Calibri"/>
        </w:rPr>
        <w:t>а</w:t>
      </w:r>
      <w:r w:rsidRPr="00230322">
        <w:rPr>
          <w:rFonts w:eastAsia="Calibri"/>
        </w:rPr>
        <w:t>ми. В 2011 году Кения включила в свое законодательство положение об экстр</w:t>
      </w:r>
      <w:r w:rsidRPr="00230322">
        <w:rPr>
          <w:rFonts w:eastAsia="Calibri"/>
        </w:rPr>
        <w:t>а</w:t>
      </w:r>
      <w:r w:rsidRPr="00230322">
        <w:rPr>
          <w:rFonts w:eastAsia="Calibri"/>
        </w:rPr>
        <w:t>территориальности в целях привлечения кенийцев к уголовной ответственности за проведение калечащих операций на женских половых органах за ее предел</w:t>
      </w:r>
      <w:r w:rsidRPr="00230322">
        <w:rPr>
          <w:rFonts w:eastAsia="Calibri"/>
        </w:rPr>
        <w:t>а</w:t>
      </w:r>
      <w:r w:rsidRPr="00230322">
        <w:rPr>
          <w:rFonts w:eastAsia="Calibri"/>
        </w:rPr>
        <w:t xml:space="preserve">ми. В 2012 году в Ирландии был принят </w:t>
      </w:r>
      <w:r w:rsidRPr="00230322">
        <w:t>Закон об уголовном судопроизводстве (калечащие операции на женских половых органах)</w:t>
      </w:r>
      <w:r w:rsidRPr="00230322">
        <w:rPr>
          <w:rFonts w:eastAsia="Calibri"/>
        </w:rPr>
        <w:t xml:space="preserve">, в котором предусмотрено запрещение практики или попыток проведения калечащих операций на женских половых органах. </w:t>
      </w:r>
    </w:p>
    <w:p w:rsidR="00230322" w:rsidRPr="00230322" w:rsidRDefault="00230322" w:rsidP="00230322">
      <w:pPr>
        <w:pStyle w:val="SingleTxtGR"/>
        <w:rPr>
          <w:rFonts w:eastAsia="Calibri"/>
        </w:rPr>
      </w:pPr>
      <w:r w:rsidRPr="00230322">
        <w:t>15.</w:t>
      </w:r>
      <w:r w:rsidRPr="00230322">
        <w:tab/>
      </w:r>
      <w:r w:rsidRPr="00230322">
        <w:rPr>
          <w:rFonts w:eastAsia="Cambria"/>
        </w:rPr>
        <w:t>Некоторые страны не только обеспечили соблюдение законов и реализ</w:t>
      </w:r>
      <w:r w:rsidRPr="00230322">
        <w:rPr>
          <w:rFonts w:eastAsia="Cambria"/>
        </w:rPr>
        <w:t>а</w:t>
      </w:r>
      <w:r w:rsidRPr="00230322">
        <w:rPr>
          <w:rFonts w:eastAsia="Cambria"/>
        </w:rPr>
        <w:t>цию стратегий, касающи</w:t>
      </w:r>
      <w:r w:rsidRPr="00230322">
        <w:rPr>
          <w:rFonts w:eastAsia="Cambria"/>
        </w:rPr>
        <w:t>х</w:t>
      </w:r>
      <w:r w:rsidRPr="00230322">
        <w:rPr>
          <w:rFonts w:eastAsia="Cambria"/>
        </w:rPr>
        <w:t>ся калечащих операций на женских половых органах, но и создали механизмы для отслеживания прогресса в области ликвидации этой практики, а также выделили соответствующим должностным лицам ресу</w:t>
      </w:r>
      <w:r w:rsidRPr="00230322">
        <w:rPr>
          <w:rFonts w:eastAsia="Cambria"/>
        </w:rPr>
        <w:t>р</w:t>
      </w:r>
      <w:r w:rsidRPr="00230322">
        <w:rPr>
          <w:rFonts w:eastAsia="Cambria"/>
        </w:rPr>
        <w:t>сы для выполнения этой задачи, включая необходимые кадровые, финансовые, технические и другие ресурсы</w:t>
      </w:r>
      <w:r w:rsidRPr="00230322">
        <w:rPr>
          <w:rFonts w:eastAsia="Calibri"/>
        </w:rPr>
        <w:t xml:space="preserve">. Например, в кенийском законе о запрещении этой практики предусмотрено учреждение </w:t>
      </w:r>
      <w:r w:rsidRPr="00230322">
        <w:t>совета по борьбе с калечащими оп</w:t>
      </w:r>
      <w:r w:rsidRPr="00230322">
        <w:t>е</w:t>
      </w:r>
      <w:r w:rsidRPr="00230322">
        <w:t>рациями на женских половых органах</w:t>
      </w:r>
      <w:r w:rsidRPr="00230322">
        <w:rPr>
          <w:rFonts w:eastAsia="Calibri"/>
        </w:rPr>
        <w:t>, на который будут возложены как опер</w:t>
      </w:r>
      <w:r w:rsidRPr="00230322">
        <w:rPr>
          <w:rFonts w:eastAsia="Calibri"/>
        </w:rPr>
        <w:t>а</w:t>
      </w:r>
      <w:r w:rsidRPr="00230322">
        <w:rPr>
          <w:rFonts w:eastAsia="Calibri"/>
        </w:rPr>
        <w:t>тивные, так и консультативные функции, включая обеспечение достаточных р</w:t>
      </w:r>
      <w:r w:rsidRPr="00230322">
        <w:rPr>
          <w:rFonts w:eastAsia="Calibri"/>
        </w:rPr>
        <w:t>е</w:t>
      </w:r>
      <w:r w:rsidRPr="00230322">
        <w:rPr>
          <w:rFonts w:eastAsia="Calibri"/>
        </w:rPr>
        <w:t xml:space="preserve">сурсов для борьбы с калечащими операциями на женских половых органах. </w:t>
      </w:r>
    </w:p>
    <w:p w:rsidR="00230322" w:rsidRPr="00230322" w:rsidRDefault="00230322" w:rsidP="00230322">
      <w:pPr>
        <w:pStyle w:val="SingleTxtGR"/>
        <w:rPr>
          <w:rFonts w:eastAsia="Calibri"/>
        </w:rPr>
      </w:pPr>
      <w:r w:rsidRPr="00230322">
        <w:t>16.</w:t>
      </w:r>
      <w:r w:rsidRPr="00230322">
        <w:tab/>
      </w:r>
      <w:r w:rsidRPr="00230322">
        <w:rPr>
          <w:rFonts w:eastAsia="Calibri"/>
        </w:rPr>
        <w:t>В ходе работы по обеспечению соблюдения национального законодател</w:t>
      </w:r>
      <w:r w:rsidRPr="00230322">
        <w:rPr>
          <w:rFonts w:eastAsia="Calibri"/>
        </w:rPr>
        <w:t>ь</w:t>
      </w:r>
      <w:r w:rsidRPr="00230322">
        <w:rPr>
          <w:rFonts w:eastAsia="Calibri"/>
        </w:rPr>
        <w:t>ства следует уделять особое внимание сохранению в тайне информации о жер</w:t>
      </w:r>
      <w:r w:rsidRPr="00230322">
        <w:rPr>
          <w:rFonts w:eastAsia="Calibri"/>
        </w:rPr>
        <w:t>т</w:t>
      </w:r>
      <w:r w:rsidRPr="00230322">
        <w:rPr>
          <w:rFonts w:eastAsia="Calibri"/>
        </w:rPr>
        <w:t>вах и свидетелях и оказанию им различных услуг, включая защиту родителей и девочек, отвергающих эту практику. Поскольку виновники калечащих оп</w:t>
      </w:r>
      <w:r w:rsidRPr="00230322">
        <w:rPr>
          <w:rFonts w:eastAsia="Calibri"/>
        </w:rPr>
        <w:t>е</w:t>
      </w:r>
      <w:r w:rsidRPr="00230322">
        <w:rPr>
          <w:rFonts w:eastAsia="Calibri"/>
        </w:rPr>
        <w:t>раций на женских половых органах, как правило, являются членами семей жертв, п</w:t>
      </w:r>
      <w:r w:rsidRPr="00230322">
        <w:rPr>
          <w:rFonts w:eastAsia="Calibri"/>
        </w:rPr>
        <w:t>о</w:t>
      </w:r>
      <w:r w:rsidRPr="00230322">
        <w:rPr>
          <w:rFonts w:eastAsia="Calibri"/>
        </w:rPr>
        <w:t>следние часто не хотят содействовать привлечению правонарушителей к суде</w:t>
      </w:r>
      <w:r w:rsidRPr="00230322">
        <w:rPr>
          <w:rFonts w:eastAsia="Calibri"/>
        </w:rPr>
        <w:t>б</w:t>
      </w:r>
      <w:r w:rsidRPr="00230322">
        <w:rPr>
          <w:rFonts w:eastAsia="Calibri"/>
        </w:rPr>
        <w:t>ной ответственности и иногда могут отказываться давать показания следоват</w:t>
      </w:r>
      <w:r w:rsidRPr="00230322">
        <w:rPr>
          <w:rFonts w:eastAsia="Calibri"/>
        </w:rPr>
        <w:t>е</w:t>
      </w:r>
      <w:r w:rsidRPr="00230322">
        <w:rPr>
          <w:rFonts w:eastAsia="Calibri"/>
        </w:rPr>
        <w:t>лям. На семью могут оказывать крайне сильное давление, с тем чтобы она пр</w:t>
      </w:r>
      <w:r w:rsidRPr="00230322">
        <w:rPr>
          <w:rFonts w:eastAsia="Calibri"/>
        </w:rPr>
        <w:t>и</w:t>
      </w:r>
      <w:r w:rsidRPr="00230322">
        <w:rPr>
          <w:rFonts w:eastAsia="Calibri"/>
        </w:rPr>
        <w:lastRenderedPageBreak/>
        <w:t>няла эту практику: известны случаи угроз родителям, отказавшимся подвергать своих дочерей этой практике, а также девочек, которые, по их утверждению, совершили членовредительство с целью защитить своих родителей. Необход</w:t>
      </w:r>
      <w:r w:rsidRPr="00230322">
        <w:rPr>
          <w:rFonts w:eastAsia="Calibri"/>
        </w:rPr>
        <w:t>и</w:t>
      </w:r>
      <w:r w:rsidRPr="00230322">
        <w:rPr>
          <w:rFonts w:eastAsia="Calibri"/>
        </w:rPr>
        <w:t>мость защиты жертв и свидетелей учтена в законодательстве ряда стран. Например, в законодательстве Соединенного Королевства предусмотрено об</w:t>
      </w:r>
      <w:r w:rsidRPr="00230322">
        <w:rPr>
          <w:rFonts w:eastAsia="Calibri"/>
        </w:rPr>
        <w:t>я</w:t>
      </w:r>
      <w:r w:rsidRPr="00230322">
        <w:rPr>
          <w:rFonts w:eastAsia="Calibri"/>
        </w:rPr>
        <w:t>зательное сохранение в тайне имен жертв этой практики, обращающихся с з</w:t>
      </w:r>
      <w:r w:rsidRPr="00230322">
        <w:rPr>
          <w:rFonts w:eastAsia="Calibri"/>
        </w:rPr>
        <w:t>а</w:t>
      </w:r>
      <w:r w:rsidRPr="00230322">
        <w:rPr>
          <w:rFonts w:eastAsia="Calibri"/>
        </w:rPr>
        <w:t>явлением в полицию.</w:t>
      </w:r>
    </w:p>
    <w:p w:rsidR="00230322" w:rsidRPr="00230322" w:rsidRDefault="00230322" w:rsidP="00CD01C9">
      <w:pPr>
        <w:pStyle w:val="H1GR"/>
        <w:rPr>
          <w:rFonts w:eastAsia="Calibri"/>
        </w:rPr>
      </w:pPr>
      <w:r w:rsidRPr="00230322">
        <w:rPr>
          <w:rFonts w:eastAsia="Calibri"/>
        </w:rPr>
        <w:tab/>
        <w:t>B.</w:t>
      </w:r>
      <w:r w:rsidRPr="00230322">
        <w:rPr>
          <w:rFonts w:eastAsia="Calibri"/>
        </w:rPr>
        <w:tab/>
        <w:t>Всеобъемлющие планы действий</w:t>
      </w:r>
    </w:p>
    <w:p w:rsidR="00230322" w:rsidRPr="00230322" w:rsidRDefault="00230322" w:rsidP="00230322">
      <w:pPr>
        <w:pStyle w:val="SingleTxtGR"/>
        <w:rPr>
          <w:rFonts w:eastAsia="Calibri"/>
        </w:rPr>
      </w:pPr>
      <w:r w:rsidRPr="00230322">
        <w:t>17.</w:t>
      </w:r>
      <w:r w:rsidRPr="00230322">
        <w:tab/>
      </w:r>
      <w:r w:rsidRPr="00230322">
        <w:rPr>
          <w:rFonts w:eastAsia="Calibri"/>
        </w:rPr>
        <w:t>Помимо законодательных мер ликвидация калечащих операций на же</w:t>
      </w:r>
      <w:r w:rsidRPr="00230322">
        <w:rPr>
          <w:rFonts w:eastAsia="Calibri"/>
        </w:rPr>
        <w:t>н</w:t>
      </w:r>
      <w:r w:rsidRPr="00230322">
        <w:rPr>
          <w:rFonts w:eastAsia="Calibri"/>
        </w:rPr>
        <w:t>ских половых органах требует реализации комплексных межотраслевых страт</w:t>
      </w:r>
      <w:r w:rsidRPr="00230322">
        <w:rPr>
          <w:rFonts w:eastAsia="Calibri"/>
        </w:rPr>
        <w:t>е</w:t>
      </w:r>
      <w:r w:rsidRPr="00230322">
        <w:rPr>
          <w:rFonts w:eastAsia="Calibri"/>
        </w:rPr>
        <w:t>гий при участии всех правительственных ведомств и широких кругов общ</w:t>
      </w:r>
      <w:r w:rsidRPr="00230322">
        <w:rPr>
          <w:rFonts w:eastAsia="Calibri"/>
        </w:rPr>
        <w:t>е</w:t>
      </w:r>
      <w:r w:rsidRPr="00230322">
        <w:rPr>
          <w:rFonts w:eastAsia="Calibri"/>
        </w:rPr>
        <w:t>ственности, включая СМИ, организации гражданского общества, лидеров о</w:t>
      </w:r>
      <w:r w:rsidRPr="00230322">
        <w:rPr>
          <w:rFonts w:eastAsia="Calibri"/>
        </w:rPr>
        <w:t>б</w:t>
      </w:r>
      <w:r w:rsidRPr="00230322">
        <w:rPr>
          <w:rFonts w:eastAsia="Calibri"/>
        </w:rPr>
        <w:t>щин, медицинских специалистов и учителей. Она также требует должного уч</w:t>
      </w:r>
      <w:r w:rsidRPr="00230322">
        <w:rPr>
          <w:rFonts w:eastAsia="Calibri"/>
        </w:rPr>
        <w:t>е</w:t>
      </w:r>
      <w:r w:rsidRPr="00230322">
        <w:rPr>
          <w:rFonts w:eastAsia="Calibri"/>
        </w:rPr>
        <w:t xml:space="preserve">та убеждений, взглядов и норм, которых придерживаются общины, в которых существует эта практика. </w:t>
      </w:r>
    </w:p>
    <w:p w:rsidR="00230322" w:rsidRPr="00230322" w:rsidRDefault="00230322" w:rsidP="00230322">
      <w:pPr>
        <w:pStyle w:val="SingleTxtGR"/>
      </w:pPr>
      <w:r w:rsidRPr="00230322">
        <w:t>18.</w:t>
      </w:r>
      <w:r w:rsidRPr="00230322">
        <w:tab/>
      </w:r>
      <w:r w:rsidRPr="00230322">
        <w:rPr>
          <w:rFonts w:eastAsia="Calibri"/>
        </w:rPr>
        <w:t>Ниже приводится информация о всеобъемлющих и согласованных планах действий различных государств по борьбе с калечащими операциями на же</w:t>
      </w:r>
      <w:r w:rsidRPr="00230322">
        <w:rPr>
          <w:rFonts w:eastAsia="Calibri"/>
        </w:rPr>
        <w:t>н</w:t>
      </w:r>
      <w:r w:rsidRPr="00230322">
        <w:rPr>
          <w:rFonts w:eastAsia="Calibri"/>
        </w:rPr>
        <w:t xml:space="preserve">ских половых органах: </w:t>
      </w:r>
    </w:p>
    <w:p w:rsidR="00230322" w:rsidRPr="00230322" w:rsidRDefault="00230322" w:rsidP="00CD01C9">
      <w:pPr>
        <w:pStyle w:val="Bullet1GR"/>
      </w:pPr>
      <w:r w:rsidRPr="00230322">
        <w:t>В плане действий Буркина-Фасо предусмотрено учреждение межотрасл</w:t>
      </w:r>
      <w:r w:rsidRPr="00230322">
        <w:t>е</w:t>
      </w:r>
      <w:r w:rsidRPr="00230322">
        <w:t>вой группы в составе 13 министерств, а также женских организаций, р</w:t>
      </w:r>
      <w:r w:rsidRPr="00230322">
        <w:t>е</w:t>
      </w:r>
      <w:r w:rsidRPr="00230322">
        <w:t>лигиозных и общинных лидеров, сотрудников правоохранительных и с</w:t>
      </w:r>
      <w:r w:rsidRPr="00230322">
        <w:t>у</w:t>
      </w:r>
      <w:r w:rsidRPr="00230322">
        <w:t>дебных органов для надзора за осуществлением национального закона о борьбе с этой пра</w:t>
      </w:r>
      <w:r w:rsidRPr="00230322">
        <w:t>к</w:t>
      </w:r>
      <w:r w:rsidRPr="00230322">
        <w:t>тикой.</w:t>
      </w:r>
    </w:p>
    <w:p w:rsidR="00230322" w:rsidRPr="00230322" w:rsidRDefault="00230322" w:rsidP="00CD01C9">
      <w:pPr>
        <w:pStyle w:val="Bullet1GR"/>
        <w:rPr>
          <w:rFonts w:eastAsia="Calibri"/>
        </w:rPr>
      </w:pPr>
      <w:r w:rsidRPr="00230322">
        <w:t>В 2013 году Министерство по делам женщин, молодежи и детей Эфиопии дало старт осуществлению двухгодичной национальной стратегии по вредной традиционной практике в сферах здравоохранения и социальн</w:t>
      </w:r>
      <w:r w:rsidRPr="00230322">
        <w:t>о</w:t>
      </w:r>
      <w:r w:rsidRPr="00230322">
        <w:t>го обеспечения</w:t>
      </w:r>
      <w:r w:rsidRPr="00230322">
        <w:rPr>
          <w:rFonts w:eastAsia="Calibri"/>
        </w:rPr>
        <w:t>; кроме того, правительство при содействии учреждений Организации Объединенных Наций и неправительственных орг</w:t>
      </w:r>
      <w:r w:rsidRPr="00230322">
        <w:rPr>
          <w:rFonts w:eastAsia="Calibri"/>
        </w:rPr>
        <w:t>а</w:t>
      </w:r>
      <w:r w:rsidRPr="00230322">
        <w:rPr>
          <w:rFonts w:eastAsia="Calibri"/>
        </w:rPr>
        <w:t>низаций разработало сетевые стру</w:t>
      </w:r>
      <w:r w:rsidRPr="00230322">
        <w:rPr>
          <w:rFonts w:eastAsia="Calibri"/>
        </w:rPr>
        <w:t>к</w:t>
      </w:r>
      <w:r w:rsidRPr="00230322">
        <w:rPr>
          <w:rFonts w:eastAsia="Calibri"/>
        </w:rPr>
        <w:t>туры для защиты детей.</w:t>
      </w:r>
    </w:p>
    <w:p w:rsidR="00230322" w:rsidRPr="00230322" w:rsidRDefault="00230322" w:rsidP="00CD01C9">
      <w:pPr>
        <w:pStyle w:val="Bullet1GR"/>
        <w:rPr>
          <w:rFonts w:eastAsia="Calibri"/>
        </w:rPr>
      </w:pPr>
      <w:r w:rsidRPr="00230322">
        <w:rPr>
          <w:rFonts w:eastAsia="Calibri"/>
        </w:rPr>
        <w:t>В национальном плане действий Сенегала на период 2010–2015 годов предусмотрено создание региональных комитетов, департаментских и сельских сообществ для пропаганды отказа от калечащих операций на женских половых органах; судя по сообщениям, в результате этого мн</w:t>
      </w:r>
      <w:r w:rsidRPr="00230322">
        <w:rPr>
          <w:rFonts w:eastAsia="Calibri"/>
        </w:rPr>
        <w:t>о</w:t>
      </w:r>
      <w:r w:rsidRPr="00230322">
        <w:rPr>
          <w:rFonts w:eastAsia="Calibri"/>
        </w:rPr>
        <w:t>гостороннего подхода несколько тысяч сенегальских деревень публично отказались от этой и другой вредной практики.</w:t>
      </w:r>
    </w:p>
    <w:p w:rsidR="00230322" w:rsidRPr="00230322" w:rsidRDefault="00230322" w:rsidP="00CD01C9">
      <w:pPr>
        <w:pStyle w:val="Bullet1GR"/>
        <w:rPr>
          <w:rFonts w:eastAsia="Calibri"/>
        </w:rPr>
      </w:pPr>
      <w:r w:rsidRPr="00230322">
        <w:rPr>
          <w:rFonts w:eastAsia="Calibri"/>
        </w:rPr>
        <w:t>В национальном плане действий Камеруна предусмотрена по</w:t>
      </w:r>
      <w:r w:rsidRPr="00230322">
        <w:rPr>
          <w:rFonts w:eastAsia="Calibri"/>
        </w:rPr>
        <w:t>д</w:t>
      </w:r>
      <w:r w:rsidRPr="00230322">
        <w:rPr>
          <w:rFonts w:eastAsia="Calibri"/>
        </w:rPr>
        <w:t xml:space="preserve">держка мер по изменению социально-экономических функций практикующих такие операции лиц в партнерстве с </w:t>
      </w:r>
      <w:bookmarkStart w:id="3" w:name="_GoBack"/>
      <w:bookmarkEnd w:id="3"/>
      <w:r w:rsidRPr="00230322">
        <w:rPr>
          <w:rFonts w:eastAsia="Calibri"/>
        </w:rPr>
        <w:t>организациями гражданского общества, т</w:t>
      </w:r>
      <w:r w:rsidRPr="00230322">
        <w:rPr>
          <w:rFonts w:eastAsia="Calibri"/>
        </w:rPr>
        <w:t>а</w:t>
      </w:r>
      <w:r w:rsidRPr="00230322">
        <w:rPr>
          <w:rFonts w:eastAsia="Calibri"/>
        </w:rPr>
        <w:t>кими как Совет имамов и мусульманских сановников Кам</w:t>
      </w:r>
      <w:r w:rsidRPr="00230322">
        <w:rPr>
          <w:rFonts w:eastAsia="Calibri"/>
        </w:rPr>
        <w:t>е</w:t>
      </w:r>
      <w:r w:rsidRPr="00230322">
        <w:rPr>
          <w:rFonts w:eastAsia="Calibri"/>
        </w:rPr>
        <w:t>руна.</w:t>
      </w:r>
    </w:p>
    <w:p w:rsidR="00230322" w:rsidRPr="00230322" w:rsidRDefault="00230322" w:rsidP="00CD01C9">
      <w:pPr>
        <w:pStyle w:val="Bullet1GR"/>
        <w:rPr>
          <w:rFonts w:eastAsia="Calibri"/>
        </w:rPr>
      </w:pPr>
      <w:r w:rsidRPr="00230322">
        <w:rPr>
          <w:rFonts w:eastAsia="Calibri"/>
        </w:rPr>
        <w:t xml:space="preserve">Египет, Гамбия, Гвинея, </w:t>
      </w:r>
      <w:r w:rsidRPr="00230322">
        <w:t>Гвинея-Бисау</w:t>
      </w:r>
      <w:r w:rsidRPr="00230322">
        <w:rPr>
          <w:rFonts w:eastAsia="Calibri"/>
        </w:rPr>
        <w:t xml:space="preserve">, Камерун, Мали и </w:t>
      </w:r>
      <w:r w:rsidRPr="00230322">
        <w:t>Объединенная Республика Танзания</w:t>
      </w:r>
      <w:r w:rsidRPr="00230322">
        <w:rPr>
          <w:rFonts w:eastAsia="Calibri"/>
        </w:rPr>
        <w:t xml:space="preserve"> разработали многоотраслевые стратегические пл</w:t>
      </w:r>
      <w:r w:rsidRPr="00230322">
        <w:rPr>
          <w:rFonts w:eastAsia="Calibri"/>
        </w:rPr>
        <w:t>а</w:t>
      </w:r>
      <w:r w:rsidRPr="00230322">
        <w:rPr>
          <w:rFonts w:eastAsia="Calibri"/>
        </w:rPr>
        <w:t>ны действий, в которых предусмотрено взаимодействие различных пр</w:t>
      </w:r>
      <w:r w:rsidRPr="00230322">
        <w:rPr>
          <w:rFonts w:eastAsia="Calibri"/>
        </w:rPr>
        <w:t>а</w:t>
      </w:r>
      <w:r w:rsidRPr="00230322">
        <w:rPr>
          <w:rFonts w:eastAsia="Calibri"/>
        </w:rPr>
        <w:t>вительственных учреждений и особо отмечена важность инфо</w:t>
      </w:r>
      <w:r w:rsidRPr="00230322">
        <w:rPr>
          <w:rFonts w:eastAsia="Calibri"/>
        </w:rPr>
        <w:t>р</w:t>
      </w:r>
      <w:r w:rsidRPr="00230322">
        <w:rPr>
          <w:rFonts w:eastAsia="Calibri"/>
        </w:rPr>
        <w:t>мационно-просветительской работы, а правительство Мавритании, где в 2004 году был принят пятилетний национальный план действий по борьбе с ге</w:t>
      </w:r>
      <w:r w:rsidRPr="00230322">
        <w:rPr>
          <w:rFonts w:eastAsia="Calibri"/>
        </w:rPr>
        <w:t>н</w:t>
      </w:r>
      <w:r w:rsidRPr="00230322">
        <w:rPr>
          <w:rFonts w:eastAsia="Calibri"/>
        </w:rPr>
        <w:t>дерным насилием, пообещало принять в 2015 году закон о борьбе с ге</w:t>
      </w:r>
      <w:r w:rsidRPr="00230322">
        <w:rPr>
          <w:rFonts w:eastAsia="Calibri"/>
        </w:rPr>
        <w:t>н</w:t>
      </w:r>
      <w:r w:rsidRPr="00230322">
        <w:rPr>
          <w:rFonts w:eastAsia="Calibri"/>
        </w:rPr>
        <w:t>дерным насилием, включая калечащие операции на женских половых о</w:t>
      </w:r>
      <w:r w:rsidRPr="00230322">
        <w:rPr>
          <w:rFonts w:eastAsia="Calibri"/>
        </w:rPr>
        <w:t>р</w:t>
      </w:r>
      <w:r w:rsidRPr="00230322">
        <w:rPr>
          <w:rFonts w:eastAsia="Calibri"/>
        </w:rPr>
        <w:t>ганах.</w:t>
      </w:r>
      <w:r>
        <w:rPr>
          <w:rFonts w:eastAsia="Calibri"/>
        </w:rPr>
        <w:t xml:space="preserve"> </w:t>
      </w:r>
    </w:p>
    <w:p w:rsidR="00230322" w:rsidRPr="00230322" w:rsidRDefault="00230322" w:rsidP="00CD01C9">
      <w:pPr>
        <w:pStyle w:val="H1GR"/>
        <w:rPr>
          <w:rFonts w:eastAsia="Calibri"/>
        </w:rPr>
      </w:pPr>
      <w:r w:rsidRPr="00230322">
        <w:rPr>
          <w:rFonts w:eastAsia="Calibri"/>
        </w:rPr>
        <w:lastRenderedPageBreak/>
        <w:tab/>
        <w:t>C.</w:t>
      </w:r>
      <w:r w:rsidRPr="00230322">
        <w:rPr>
          <w:rFonts w:eastAsia="Calibri"/>
        </w:rPr>
        <w:tab/>
      </w:r>
      <w:r w:rsidRPr="00230322">
        <w:t>Образовательные и информационно-просветительские инициативы</w:t>
      </w:r>
    </w:p>
    <w:p w:rsidR="00230322" w:rsidRPr="00230322" w:rsidRDefault="00230322" w:rsidP="00230322">
      <w:pPr>
        <w:pStyle w:val="SingleTxtGR"/>
        <w:rPr>
          <w:rFonts w:eastAsia="Calibri"/>
        </w:rPr>
      </w:pPr>
      <w:r w:rsidRPr="00230322">
        <w:t>19.</w:t>
      </w:r>
      <w:r w:rsidRPr="00230322">
        <w:tab/>
        <w:t>По данным Совместной программы Фонда Организации Объединенных Наций в области народонаселения (ЮНФПА) и Детского фонда Организации Объединенных Наций (ЮНИСЕФ) "Калечащие операции на женских половых органах/женское обрезание: ускорим перемены"</w:t>
      </w:r>
      <w:r w:rsidRPr="007A50CD">
        <w:rPr>
          <w:rFonts w:eastAsia="Calibri"/>
          <w:sz w:val="18"/>
          <w:szCs w:val="18"/>
          <w:vertAlign w:val="superscript"/>
        </w:rPr>
        <w:footnoteReference w:id="10"/>
      </w:r>
      <w:r w:rsidRPr="00230322">
        <w:t>,</w:t>
      </w:r>
      <w:r w:rsidRPr="00230322">
        <w:rPr>
          <w:rFonts w:eastAsia="SimSun"/>
        </w:rPr>
        <w:t xml:space="preserve"> всеобъемлющие </w:t>
      </w:r>
      <w:r w:rsidRPr="00230322">
        <w:rPr>
          <w:rFonts w:eastAsia="Calibri"/>
        </w:rPr>
        <w:t>официал</w:t>
      </w:r>
      <w:r w:rsidRPr="00230322">
        <w:rPr>
          <w:rFonts w:eastAsia="Calibri"/>
        </w:rPr>
        <w:t>ь</w:t>
      </w:r>
      <w:r w:rsidRPr="00230322">
        <w:rPr>
          <w:rFonts w:eastAsia="Calibri"/>
        </w:rPr>
        <w:t xml:space="preserve">ные и неофициальные образовательные и информационно-просветительские программы могут вносить значительный вклад в предотвращение калечащих операций на женских половых органах. </w:t>
      </w:r>
    </w:p>
    <w:p w:rsidR="00230322" w:rsidRPr="00230322" w:rsidRDefault="00230322" w:rsidP="00230322">
      <w:pPr>
        <w:pStyle w:val="SingleTxtGR"/>
        <w:rPr>
          <w:rFonts w:eastAsia="SimSun"/>
        </w:rPr>
      </w:pPr>
      <w:r w:rsidRPr="00230322">
        <w:t>20.</w:t>
      </w:r>
      <w:r w:rsidRPr="00230322">
        <w:tab/>
      </w:r>
      <w:r w:rsidRPr="00230322">
        <w:rPr>
          <w:rFonts w:eastAsia="Calibri"/>
        </w:rPr>
        <w:t>По имеющимся сведениям, повышение грамотности женщин способств</w:t>
      </w:r>
      <w:r w:rsidRPr="00230322">
        <w:rPr>
          <w:rFonts w:eastAsia="Calibri"/>
        </w:rPr>
        <w:t>у</w:t>
      </w:r>
      <w:r w:rsidRPr="00230322">
        <w:rPr>
          <w:rFonts w:eastAsia="Calibri"/>
        </w:rPr>
        <w:t>ет уменьшению масштабов вредной практики, например калечащих операций на женских половых органах. В результате обследования, проведенного</w:t>
      </w:r>
      <w:r w:rsidRPr="00230322">
        <w:t xml:space="preserve"> ЮНИСЕФ в Египте, было установлено, что 72% женщин, не имеющих никакого образования, хотят сохранения этой практики в сравнении с </w:t>
      </w:r>
      <w:r w:rsidRPr="00230322">
        <w:rPr>
          <w:rFonts w:eastAsia="Calibri"/>
        </w:rPr>
        <w:t xml:space="preserve">44% </w:t>
      </w:r>
      <w:r w:rsidRPr="00230322">
        <w:t>женщин с б</w:t>
      </w:r>
      <w:r w:rsidRPr="00230322">
        <w:t>о</w:t>
      </w:r>
      <w:r w:rsidRPr="00230322">
        <w:t>лее высоким уровнем образования</w:t>
      </w:r>
      <w:r w:rsidRPr="00230322">
        <w:rPr>
          <w:rFonts w:eastAsia="Calibri"/>
        </w:rPr>
        <w:t>. Кроме того, отказаться от этой практики х</w:t>
      </w:r>
      <w:r w:rsidRPr="00230322">
        <w:rPr>
          <w:rFonts w:eastAsia="Calibri"/>
        </w:rPr>
        <w:t>о</w:t>
      </w:r>
      <w:r w:rsidRPr="00230322">
        <w:rPr>
          <w:rFonts w:eastAsia="Calibri"/>
        </w:rPr>
        <w:t>тели бы 15% женщин, не имеющих никакого</w:t>
      </w:r>
      <w:r w:rsidR="008E23F5">
        <w:rPr>
          <w:rFonts w:eastAsia="Calibri"/>
        </w:rPr>
        <w:t xml:space="preserve"> образования, в сравнении с 47% </w:t>
      </w:r>
      <w:r w:rsidRPr="00230322">
        <w:rPr>
          <w:rFonts w:eastAsia="Calibri"/>
        </w:rPr>
        <w:t>женщин с более высоким уровнем образования</w:t>
      </w:r>
      <w:r w:rsidRPr="007A50CD">
        <w:rPr>
          <w:rFonts w:eastAsia="Calibri"/>
          <w:sz w:val="18"/>
          <w:szCs w:val="18"/>
          <w:vertAlign w:val="superscript"/>
        </w:rPr>
        <w:footnoteReference w:id="11"/>
      </w:r>
      <w:r w:rsidRPr="00230322">
        <w:rPr>
          <w:rFonts w:eastAsia="Calibri"/>
        </w:rPr>
        <w:t xml:space="preserve">. Результаты еще одного обследования, проведенного организацией </w:t>
      </w:r>
      <w:r w:rsidRPr="00230322">
        <w:t>"Хьюман райтс уотч" в Йемене, св</w:t>
      </w:r>
      <w:r w:rsidRPr="00230322">
        <w:t>и</w:t>
      </w:r>
      <w:r w:rsidRPr="00230322">
        <w:t>детельствуют о том, что женщины, не имеющие никакого образования или окончившие только начальную школу, чаще подвергают своих дочерей этой практике и что многодетные матери, как правило, побуждают как минимум о</w:t>
      </w:r>
      <w:r w:rsidRPr="00230322">
        <w:t>д</w:t>
      </w:r>
      <w:r w:rsidRPr="00230322">
        <w:t>ну из своих дочерей пройти эту процедуру</w:t>
      </w:r>
      <w:r w:rsidRPr="007A50CD">
        <w:rPr>
          <w:rFonts w:eastAsia="Arial Unicode MS"/>
          <w:sz w:val="18"/>
          <w:szCs w:val="18"/>
          <w:vertAlign w:val="superscript"/>
        </w:rPr>
        <w:footnoteReference w:id="12"/>
      </w:r>
      <w:r w:rsidRPr="00230322">
        <w:t>.</w:t>
      </w:r>
    </w:p>
    <w:p w:rsidR="00230322" w:rsidRPr="00230322" w:rsidRDefault="00230322" w:rsidP="00230322">
      <w:pPr>
        <w:pStyle w:val="SingleTxtGR"/>
        <w:rPr>
          <w:rFonts w:eastAsia="Calibri"/>
        </w:rPr>
      </w:pPr>
      <w:r w:rsidRPr="00230322">
        <w:t>21.</w:t>
      </w:r>
      <w:r w:rsidRPr="00230322">
        <w:tab/>
      </w:r>
      <w:r w:rsidRPr="00230322">
        <w:rPr>
          <w:rFonts w:eastAsia="Calibri"/>
        </w:rPr>
        <w:t>Ряд организаций гражданского общества предоставляет девочкам стипе</w:t>
      </w:r>
      <w:r w:rsidRPr="00230322">
        <w:rPr>
          <w:rFonts w:eastAsia="Calibri"/>
        </w:rPr>
        <w:t>н</w:t>
      </w:r>
      <w:r w:rsidRPr="00230322">
        <w:rPr>
          <w:rFonts w:eastAsia="Calibri"/>
        </w:rPr>
        <w:t>дии на продолжение об</w:t>
      </w:r>
      <w:r w:rsidRPr="00230322">
        <w:rPr>
          <w:rFonts w:eastAsia="Calibri"/>
        </w:rPr>
        <w:t>у</w:t>
      </w:r>
      <w:r w:rsidRPr="00230322">
        <w:rPr>
          <w:rFonts w:eastAsia="Calibri"/>
        </w:rPr>
        <w:t xml:space="preserve">чения в целях предотвращения калечащих операций на женских половых органах. Например, в Объединенной Республике </w:t>
      </w:r>
      <w:r w:rsidRPr="00230322">
        <w:t>Танзания</w:t>
      </w:r>
      <w:r w:rsidRPr="00230322">
        <w:rPr>
          <w:rFonts w:eastAsia="Calibri"/>
        </w:rPr>
        <w:t xml:space="preserve"> Организация по вопросам развития женщин народности масаи предоставила стипендии на продолжение обучения девочкам, которые в противном случае были бы подвергнуты калечащим операциям и принудительно выданы замуж</w:t>
      </w:r>
      <w:r w:rsidRPr="007A50CD">
        <w:rPr>
          <w:rFonts w:eastAsia="Calibri"/>
          <w:sz w:val="18"/>
          <w:szCs w:val="18"/>
          <w:vertAlign w:val="superscript"/>
        </w:rPr>
        <w:footnoteReference w:id="13"/>
      </w:r>
      <w:r w:rsidRPr="00230322">
        <w:rPr>
          <w:rFonts w:eastAsia="Calibri"/>
        </w:rPr>
        <w:t>. В кенийском округе Самбуру и национальном заповеднике Масаи-Мара на ли</w:t>
      </w:r>
      <w:r w:rsidRPr="00230322">
        <w:rPr>
          <w:rFonts w:eastAsia="Calibri"/>
        </w:rPr>
        <w:t>к</w:t>
      </w:r>
      <w:r w:rsidRPr="00230322">
        <w:rPr>
          <w:rFonts w:eastAsia="Calibri"/>
        </w:rPr>
        <w:t>видацию этой практики посредством финансирования обучения девочек направлена деятельность Детского фонда скотоводов</w:t>
      </w:r>
      <w:r w:rsidRPr="007A50CD">
        <w:rPr>
          <w:rFonts w:eastAsia="Calibri"/>
          <w:sz w:val="18"/>
          <w:szCs w:val="18"/>
          <w:vertAlign w:val="superscript"/>
        </w:rPr>
        <w:footnoteReference w:id="14"/>
      </w:r>
      <w:r w:rsidRPr="00230322">
        <w:rPr>
          <w:rFonts w:eastAsia="Calibri"/>
        </w:rPr>
        <w:t>. В 2014 году власти к</w:t>
      </w:r>
      <w:r w:rsidRPr="00230322">
        <w:rPr>
          <w:rFonts w:eastAsia="Calibri"/>
        </w:rPr>
        <w:t>е</w:t>
      </w:r>
      <w:r w:rsidRPr="00230322">
        <w:rPr>
          <w:rFonts w:eastAsia="Calibri"/>
        </w:rPr>
        <w:t>нийского округа Покот объявили о своем твердом намерении выделить более 1</w:t>
      </w:r>
      <w:r w:rsidR="007A50CD">
        <w:rPr>
          <w:rFonts w:eastAsia="Calibri"/>
        </w:rPr>
        <w:t> </w:t>
      </w:r>
      <w:r w:rsidRPr="00230322">
        <w:rPr>
          <w:rFonts w:eastAsia="Calibri"/>
        </w:rPr>
        <w:t>млн. долл. на ликвидацию калечащих операций на женских половых органах и направить значительную часть этих средств на предоставление стипендий д</w:t>
      </w:r>
      <w:r w:rsidRPr="00230322">
        <w:rPr>
          <w:rFonts w:eastAsia="Calibri"/>
        </w:rPr>
        <w:t>е</w:t>
      </w:r>
      <w:r w:rsidRPr="00230322">
        <w:rPr>
          <w:rFonts w:eastAsia="Calibri"/>
        </w:rPr>
        <w:t>вочкам</w:t>
      </w:r>
      <w:r w:rsidRPr="007A50CD">
        <w:rPr>
          <w:rFonts w:eastAsia="Calibri"/>
          <w:sz w:val="18"/>
          <w:szCs w:val="18"/>
          <w:vertAlign w:val="superscript"/>
        </w:rPr>
        <w:footnoteReference w:id="15"/>
      </w:r>
      <w:r w:rsidRPr="00230322">
        <w:rPr>
          <w:rFonts w:eastAsia="Calibri"/>
        </w:rPr>
        <w:t>.</w:t>
      </w:r>
    </w:p>
    <w:p w:rsidR="00230322" w:rsidRPr="00230322" w:rsidRDefault="00230322" w:rsidP="00230322">
      <w:pPr>
        <w:pStyle w:val="SingleTxtGR"/>
        <w:rPr>
          <w:rFonts w:eastAsia="Calibri"/>
        </w:rPr>
      </w:pPr>
      <w:r w:rsidRPr="00230322">
        <w:t>22.</w:t>
      </w:r>
      <w:r w:rsidRPr="00230322">
        <w:tab/>
      </w:r>
      <w:r w:rsidRPr="00230322">
        <w:rPr>
          <w:rFonts w:eastAsia="Calibri"/>
        </w:rPr>
        <w:t>Информационно-просветительские кампании по вопросу о вредных п</w:t>
      </w:r>
      <w:r w:rsidRPr="00230322">
        <w:rPr>
          <w:rFonts w:eastAsia="Calibri"/>
        </w:rPr>
        <w:t>о</w:t>
      </w:r>
      <w:r w:rsidRPr="00230322">
        <w:rPr>
          <w:rFonts w:eastAsia="Calibri"/>
        </w:rPr>
        <w:t>следствиях калечащих операций на женских половых органах и законодател</w:t>
      </w:r>
      <w:r w:rsidRPr="00230322">
        <w:rPr>
          <w:rFonts w:eastAsia="Calibri"/>
        </w:rPr>
        <w:t>ь</w:t>
      </w:r>
      <w:r w:rsidRPr="00230322">
        <w:rPr>
          <w:rFonts w:eastAsia="Calibri"/>
        </w:rPr>
        <w:t>ный запрет на такие операции имеют решающее значение в деле ликвидации этой практики. Вышеупомянутая Совместная программа ЮНФПА</w:t>
      </w:r>
      <w:r w:rsidR="007A50CD">
        <w:rPr>
          <w:rFonts w:eastAsia="Calibri"/>
        </w:rPr>
        <w:t>−</w:t>
      </w:r>
      <w:r w:rsidRPr="00230322">
        <w:rPr>
          <w:rFonts w:eastAsia="Calibri"/>
        </w:rPr>
        <w:t xml:space="preserve">ЮНИСЕФ </w:t>
      </w:r>
      <w:r w:rsidRPr="00230322">
        <w:rPr>
          <w:rFonts w:eastAsia="SimSun"/>
        </w:rPr>
        <w:t xml:space="preserve">поддерживает проведение информационно-разъяснительных диалогов на </w:t>
      </w:r>
      <w:r w:rsidRPr="00230322">
        <w:rPr>
          <w:rFonts w:eastAsia="SimSun"/>
        </w:rPr>
        <w:lastRenderedPageBreak/>
        <w:t>уровне общин в 17 странах</w:t>
      </w:r>
      <w:r w:rsidRPr="00230322">
        <w:rPr>
          <w:rFonts w:eastAsia="Calibri"/>
        </w:rPr>
        <w:t>. Эти диалоги часто проводятся медицинским рабо</w:t>
      </w:r>
      <w:r w:rsidRPr="00230322">
        <w:rPr>
          <w:rFonts w:eastAsia="Calibri"/>
        </w:rPr>
        <w:t>т</w:t>
      </w:r>
      <w:r w:rsidRPr="00230322">
        <w:rPr>
          <w:rFonts w:eastAsia="Calibri"/>
        </w:rPr>
        <w:t>ником общины и заключаются в обмене информацией о правах человека, здр</w:t>
      </w:r>
      <w:r w:rsidRPr="00230322">
        <w:rPr>
          <w:rFonts w:eastAsia="Calibri"/>
        </w:rPr>
        <w:t>а</w:t>
      </w:r>
      <w:r w:rsidRPr="00230322">
        <w:rPr>
          <w:rFonts w:eastAsia="Calibri"/>
        </w:rPr>
        <w:t>воохранении и гендерных нормах. В порядке осуществления программы были проведены семинары в Мавритании по теме вредных последствий этой практ</w:t>
      </w:r>
      <w:r w:rsidRPr="00230322">
        <w:rPr>
          <w:rFonts w:eastAsia="Calibri"/>
        </w:rPr>
        <w:t>и</w:t>
      </w:r>
      <w:r w:rsidRPr="00230322">
        <w:rPr>
          <w:rFonts w:eastAsia="Calibri"/>
        </w:rPr>
        <w:t>ки и приняты меры по содействию разработке плана действий по повышению способности Министерства по делам вакуфов и религии Йемена побуждать к выступлению против этой практики общественных лидеров, включая религио</w:t>
      </w:r>
      <w:r w:rsidRPr="00230322">
        <w:rPr>
          <w:rFonts w:eastAsia="Calibri"/>
        </w:rPr>
        <w:t>з</w:t>
      </w:r>
      <w:r w:rsidRPr="00230322">
        <w:rPr>
          <w:rFonts w:eastAsia="Calibri"/>
        </w:rPr>
        <w:t xml:space="preserve">ных лидеров. </w:t>
      </w:r>
    </w:p>
    <w:p w:rsidR="00230322" w:rsidRPr="00230322" w:rsidRDefault="00230322" w:rsidP="00230322">
      <w:pPr>
        <w:pStyle w:val="SingleTxtGR"/>
        <w:rPr>
          <w:rFonts w:eastAsia="Calibri"/>
        </w:rPr>
      </w:pPr>
      <w:r w:rsidRPr="00230322">
        <w:t>23.</w:t>
      </w:r>
      <w:r w:rsidRPr="00230322">
        <w:tab/>
      </w:r>
      <w:r w:rsidRPr="00230322">
        <w:rPr>
          <w:rFonts w:eastAsia="Calibri"/>
        </w:rPr>
        <w:t>Организация "Равенство – сейчас" оказывает поддержку правительству Кении в переводе Закона о запрещении калечащих операций на женских пол</w:t>
      </w:r>
      <w:r w:rsidRPr="00230322">
        <w:rPr>
          <w:rFonts w:eastAsia="Calibri"/>
        </w:rPr>
        <w:t>о</w:t>
      </w:r>
      <w:r w:rsidRPr="00230322">
        <w:rPr>
          <w:rFonts w:eastAsia="Calibri"/>
        </w:rPr>
        <w:t xml:space="preserve">вых органах на понятный населению язык суахили в целях ознакомления с этим законом жителей районов, в которых распространена эта </w:t>
      </w:r>
      <w:r w:rsidR="00EA0C64">
        <w:rPr>
          <w:rFonts w:eastAsia="Calibri"/>
        </w:rPr>
        <w:t>практика. Она также выпустила 1 </w:t>
      </w:r>
      <w:r w:rsidRPr="00230322">
        <w:rPr>
          <w:rFonts w:eastAsia="Calibri"/>
        </w:rPr>
        <w:t>000 экземпляров этого закона для директоров кенийских начал</w:t>
      </w:r>
      <w:r w:rsidRPr="00230322">
        <w:rPr>
          <w:rFonts w:eastAsia="Calibri"/>
        </w:rPr>
        <w:t>ь</w:t>
      </w:r>
      <w:r w:rsidRPr="00230322">
        <w:rPr>
          <w:rFonts w:eastAsia="Calibri"/>
        </w:rPr>
        <w:t>ных школ в целях пр</w:t>
      </w:r>
      <w:r w:rsidRPr="00230322">
        <w:rPr>
          <w:rFonts w:eastAsia="Calibri"/>
        </w:rPr>
        <w:t>и</w:t>
      </w:r>
      <w:r w:rsidRPr="00230322">
        <w:rPr>
          <w:rFonts w:eastAsia="Calibri"/>
        </w:rPr>
        <w:t>влечения учителей к участию в борьбе с этой практикой.</w:t>
      </w:r>
    </w:p>
    <w:p w:rsidR="00230322" w:rsidRPr="00230322" w:rsidRDefault="00230322" w:rsidP="00230322">
      <w:pPr>
        <w:pStyle w:val="SingleTxtGR"/>
        <w:rPr>
          <w:rFonts w:eastAsia="Calibri"/>
        </w:rPr>
      </w:pPr>
      <w:r w:rsidRPr="00230322">
        <w:t>24.</w:t>
      </w:r>
      <w:r w:rsidRPr="00230322">
        <w:tab/>
      </w:r>
      <w:r w:rsidRPr="00230322">
        <w:rPr>
          <w:rFonts w:eastAsia="Calibri"/>
        </w:rPr>
        <w:t>Особое внимание уделяется различным программам работы с молод</w:t>
      </w:r>
      <w:r w:rsidRPr="00230322">
        <w:rPr>
          <w:rFonts w:eastAsia="Calibri"/>
        </w:rPr>
        <w:t>е</w:t>
      </w:r>
      <w:r w:rsidRPr="00230322">
        <w:rPr>
          <w:rFonts w:eastAsia="Calibri"/>
        </w:rPr>
        <w:t>жью, в том числе информационно-просветительским программам для школьн</w:t>
      </w:r>
      <w:r w:rsidRPr="00230322">
        <w:rPr>
          <w:rFonts w:eastAsia="Calibri"/>
        </w:rPr>
        <w:t>и</w:t>
      </w:r>
      <w:r w:rsidRPr="00230322">
        <w:rPr>
          <w:rFonts w:eastAsia="Calibri"/>
        </w:rPr>
        <w:t>ков и более широких слоев общества. Например, в Сенегале действует образ</w:t>
      </w:r>
      <w:r w:rsidRPr="00230322">
        <w:rPr>
          <w:rFonts w:eastAsia="Calibri"/>
        </w:rPr>
        <w:t>о</w:t>
      </w:r>
      <w:r w:rsidRPr="00230322">
        <w:rPr>
          <w:rFonts w:eastAsia="Calibri"/>
        </w:rPr>
        <w:t>вательная программа "Тостан", направленная на повышение грамотности всех членов общества на уровне деревень и преподавание им основ здравоохран</w:t>
      </w:r>
      <w:r w:rsidRPr="00230322">
        <w:rPr>
          <w:rFonts w:eastAsia="Calibri"/>
        </w:rPr>
        <w:t>е</w:t>
      </w:r>
      <w:r w:rsidRPr="00230322">
        <w:rPr>
          <w:rFonts w:eastAsia="Calibri"/>
        </w:rPr>
        <w:t>ния, включая сведения о калечащих операция</w:t>
      </w:r>
      <w:r w:rsidR="007A50CD">
        <w:rPr>
          <w:rFonts w:eastAsia="Calibri"/>
        </w:rPr>
        <w:t>х на женских половых органах. В </w:t>
      </w:r>
      <w:r w:rsidRPr="00230322">
        <w:rPr>
          <w:rFonts w:eastAsia="Calibri"/>
        </w:rPr>
        <w:t>Сенегале тематика предотвращения этой практики входит в учебные пр</w:t>
      </w:r>
      <w:r w:rsidRPr="00230322">
        <w:rPr>
          <w:rFonts w:eastAsia="Calibri"/>
        </w:rPr>
        <w:t>о</w:t>
      </w:r>
      <w:r w:rsidRPr="00230322">
        <w:rPr>
          <w:rFonts w:eastAsia="Calibri"/>
        </w:rPr>
        <w:t xml:space="preserve">граммы начальной и средней школ. В </w:t>
      </w:r>
      <w:r w:rsidRPr="00230322">
        <w:t>Буркина-Фасо</w:t>
      </w:r>
      <w:r w:rsidRPr="00230322">
        <w:rPr>
          <w:rFonts w:eastAsia="Calibri"/>
        </w:rPr>
        <w:t xml:space="preserve"> Национальный комитет дал старт экспериментальной программе подготовки учителей и включил тематику калечащих операций на женских половых органах в разделы школьной пр</w:t>
      </w:r>
      <w:r w:rsidRPr="00230322">
        <w:rPr>
          <w:rFonts w:eastAsia="Calibri"/>
        </w:rPr>
        <w:t>о</w:t>
      </w:r>
      <w:r w:rsidRPr="00230322">
        <w:rPr>
          <w:rFonts w:eastAsia="Calibri"/>
        </w:rPr>
        <w:t>граммы по естественным наукам.</w:t>
      </w:r>
    </w:p>
    <w:p w:rsidR="00230322" w:rsidRPr="00230322" w:rsidRDefault="00230322" w:rsidP="00230322">
      <w:pPr>
        <w:pStyle w:val="SingleTxtGR"/>
        <w:rPr>
          <w:rFonts w:eastAsia="Calibri"/>
        </w:rPr>
      </w:pPr>
      <w:r w:rsidRPr="00230322">
        <w:t>25.</w:t>
      </w:r>
      <w:r w:rsidRPr="00230322">
        <w:tab/>
      </w:r>
      <w:r w:rsidRPr="00230322">
        <w:rPr>
          <w:rFonts w:eastAsia="Calibri"/>
        </w:rPr>
        <w:t>В 2014 году 100 гамбийцев в возрасте от 17 до 25 лет собрались на мол</w:t>
      </w:r>
      <w:r w:rsidRPr="00230322">
        <w:rPr>
          <w:rFonts w:eastAsia="Calibri"/>
        </w:rPr>
        <w:t>о</w:t>
      </w:r>
      <w:r w:rsidRPr="00230322">
        <w:rPr>
          <w:rFonts w:eastAsia="Calibri"/>
        </w:rPr>
        <w:t>дежном саммите в Гамбии в целях развития навыков проведения кампаний и использования социальных СМИ, а также приобретения правовых и медици</w:t>
      </w:r>
      <w:r w:rsidRPr="00230322">
        <w:rPr>
          <w:rFonts w:eastAsia="Calibri"/>
        </w:rPr>
        <w:t>н</w:t>
      </w:r>
      <w:r w:rsidRPr="00230322">
        <w:rPr>
          <w:rFonts w:eastAsia="Calibri"/>
        </w:rPr>
        <w:t xml:space="preserve">ских знаний для повышения уровня информированности молодежи об этой практике. В Джибути при содействии Совместной программы </w:t>
      </w:r>
      <w:r w:rsidRPr="00230322">
        <w:t>ЮНФПА</w:t>
      </w:r>
      <w:r w:rsidR="00654AB5">
        <w:rPr>
          <w:rFonts w:eastAsia="SimSun"/>
        </w:rPr>
        <w:t>−</w:t>
      </w:r>
      <w:r w:rsidRPr="00230322">
        <w:rPr>
          <w:rFonts w:eastAsia="SimSun"/>
        </w:rPr>
        <w:t xml:space="preserve">ЮНИСЕФ </w:t>
      </w:r>
      <w:r w:rsidRPr="00230322">
        <w:rPr>
          <w:rFonts w:eastAsia="Calibri"/>
        </w:rPr>
        <w:t>500 молодых людей</w:t>
      </w:r>
      <w:r w:rsidRPr="00230322">
        <w:rPr>
          <w:rFonts w:eastAsia="SimSun"/>
        </w:rPr>
        <w:t xml:space="preserve"> были мобилизованы</w:t>
      </w:r>
      <w:r w:rsidRPr="00230322">
        <w:rPr>
          <w:rFonts w:eastAsia="Calibri"/>
        </w:rPr>
        <w:t xml:space="preserve"> для участия в международной кампании по борьбе с калечащими операциями на женских п</w:t>
      </w:r>
      <w:r w:rsidRPr="00230322">
        <w:rPr>
          <w:rFonts w:eastAsia="Calibri"/>
        </w:rPr>
        <w:t>о</w:t>
      </w:r>
      <w:r w:rsidRPr="00230322">
        <w:rPr>
          <w:rFonts w:eastAsia="Calibri"/>
        </w:rPr>
        <w:t>ловых органах, а 30 девушек прошли подготовку для пропаганды</w:t>
      </w:r>
      <w:r w:rsidR="002E120D">
        <w:rPr>
          <w:rFonts w:eastAsia="Calibri"/>
        </w:rPr>
        <w:t xml:space="preserve"> среди сверс</w:t>
      </w:r>
      <w:r w:rsidR="002E120D">
        <w:rPr>
          <w:rFonts w:eastAsia="Calibri"/>
        </w:rPr>
        <w:t>т</w:t>
      </w:r>
      <w:r w:rsidR="002E120D">
        <w:rPr>
          <w:rFonts w:eastAsia="Calibri"/>
        </w:rPr>
        <w:t>ниц</w:t>
      </w:r>
      <w:r w:rsidRPr="00230322">
        <w:rPr>
          <w:rFonts w:eastAsia="Calibri"/>
        </w:rPr>
        <w:t xml:space="preserve"> отказа от этой пра</w:t>
      </w:r>
      <w:r w:rsidRPr="00230322">
        <w:rPr>
          <w:rFonts w:eastAsia="Calibri"/>
        </w:rPr>
        <w:t>к</w:t>
      </w:r>
      <w:r w:rsidRPr="00230322">
        <w:rPr>
          <w:rFonts w:eastAsia="Calibri"/>
        </w:rPr>
        <w:t>тики в их соответствующих общинах.</w:t>
      </w:r>
    </w:p>
    <w:p w:rsidR="00230322" w:rsidRPr="00230322" w:rsidRDefault="00230322" w:rsidP="00230322">
      <w:pPr>
        <w:pStyle w:val="SingleTxtGR"/>
        <w:rPr>
          <w:rFonts w:eastAsia="Calibri"/>
        </w:rPr>
      </w:pPr>
      <w:r w:rsidRPr="00230322">
        <w:t>26.</w:t>
      </w:r>
      <w:r w:rsidRPr="00230322">
        <w:tab/>
      </w:r>
      <w:r w:rsidRPr="00230322">
        <w:rPr>
          <w:rFonts w:eastAsia="Calibri"/>
        </w:rPr>
        <w:t>Министерство здравоохранения Египта и Национальный совет по охране детства и материнства проводят регулярные семинары по теме калечащих оп</w:t>
      </w:r>
      <w:r w:rsidRPr="00230322">
        <w:rPr>
          <w:rFonts w:eastAsia="Calibri"/>
        </w:rPr>
        <w:t>е</w:t>
      </w:r>
      <w:r w:rsidRPr="00230322">
        <w:rPr>
          <w:rFonts w:eastAsia="Calibri"/>
        </w:rPr>
        <w:t>раций на женских половых органах и дни открытых дверей в молодежных це</w:t>
      </w:r>
      <w:r w:rsidRPr="00230322">
        <w:rPr>
          <w:rFonts w:eastAsia="Calibri"/>
        </w:rPr>
        <w:t>н</w:t>
      </w:r>
      <w:r w:rsidRPr="00230322">
        <w:rPr>
          <w:rFonts w:eastAsia="Calibri"/>
        </w:rPr>
        <w:t>трах по всей стране в целях повышения уровня информированности нас</w:t>
      </w:r>
      <w:r w:rsidRPr="00230322">
        <w:rPr>
          <w:rFonts w:eastAsia="Calibri"/>
        </w:rPr>
        <w:t>е</w:t>
      </w:r>
      <w:r w:rsidRPr="00230322">
        <w:rPr>
          <w:rFonts w:eastAsia="Calibri"/>
        </w:rPr>
        <w:t xml:space="preserve">ления о вредных последствиях этой практики. В восточных районах Эфиопии </w:t>
      </w:r>
      <w:r w:rsidRPr="00230322">
        <w:t>Упра</w:t>
      </w:r>
      <w:r w:rsidRPr="00230322">
        <w:t>в</w:t>
      </w:r>
      <w:r w:rsidRPr="00230322">
        <w:t>ление Верховного комиссара Организации Объединенных Наций по делам б</w:t>
      </w:r>
      <w:r w:rsidRPr="00230322">
        <w:t>е</w:t>
      </w:r>
      <w:r w:rsidRPr="00230322">
        <w:t>женцев</w:t>
      </w:r>
      <w:r w:rsidRPr="00230322">
        <w:rPr>
          <w:rFonts w:eastAsia="Calibri"/>
        </w:rPr>
        <w:t xml:space="preserve"> (УВКБ) в партнерстве с одной общинной неправительственной орган</w:t>
      </w:r>
      <w:r w:rsidRPr="00230322">
        <w:rPr>
          <w:rFonts w:eastAsia="Calibri"/>
        </w:rPr>
        <w:t>и</w:t>
      </w:r>
      <w:r w:rsidRPr="00230322">
        <w:rPr>
          <w:rFonts w:eastAsia="Calibri"/>
        </w:rPr>
        <w:t>зацией, а именно с Организацией по вопросам развития матери и ребенка, пр</w:t>
      </w:r>
      <w:r w:rsidRPr="00230322">
        <w:rPr>
          <w:rFonts w:eastAsia="Calibri"/>
        </w:rPr>
        <w:t>о</w:t>
      </w:r>
      <w:r w:rsidRPr="00230322">
        <w:rPr>
          <w:rFonts w:eastAsia="Calibri"/>
        </w:rPr>
        <w:t>вело информационно-просветительские кампании и еженедельные групповые обсуждения, получившие название "кофейные церемонии", а также мобилиз</w:t>
      </w:r>
      <w:r w:rsidRPr="00230322">
        <w:rPr>
          <w:rFonts w:eastAsia="Calibri"/>
        </w:rPr>
        <w:t>о</w:t>
      </w:r>
      <w:r w:rsidRPr="00230322">
        <w:rPr>
          <w:rFonts w:eastAsia="Calibri"/>
        </w:rPr>
        <w:t>вало молодежные клубы для борьбы с этой практикой в трех лагерях сомали</w:t>
      </w:r>
      <w:r w:rsidRPr="00230322">
        <w:rPr>
          <w:rFonts w:eastAsia="Calibri"/>
        </w:rPr>
        <w:t>й</w:t>
      </w:r>
      <w:r w:rsidRPr="00230322">
        <w:rPr>
          <w:rFonts w:eastAsia="Calibri"/>
        </w:rPr>
        <w:t xml:space="preserve">ских беженцев. </w:t>
      </w:r>
    </w:p>
    <w:p w:rsidR="00230322" w:rsidRPr="00230322" w:rsidRDefault="00230322" w:rsidP="00230322">
      <w:pPr>
        <w:pStyle w:val="SingleTxtGR"/>
        <w:rPr>
          <w:rFonts w:eastAsia="Calibri"/>
        </w:rPr>
      </w:pPr>
      <w:r w:rsidRPr="00230322">
        <w:t>27.</w:t>
      </w:r>
      <w:r w:rsidRPr="00230322">
        <w:tab/>
        <w:t>В период с 1998 по 2006 год вдвое уменьшилось число калечащих опер</w:t>
      </w:r>
      <w:r w:rsidRPr="00230322">
        <w:t>а</w:t>
      </w:r>
      <w:r w:rsidRPr="00230322">
        <w:t>ций на женских половых органах в Нигере, что явилось результатом деятельн</w:t>
      </w:r>
      <w:r w:rsidRPr="00230322">
        <w:t>о</w:t>
      </w:r>
      <w:r w:rsidRPr="00230322">
        <w:t>сти организаций гражданского общества, в частности Нигерского комитета по традиционной практике, который проводил исследования, информационно-просветительские мероприятия, подготовку, пропагандистские кампании и п</w:t>
      </w:r>
      <w:r w:rsidRPr="00230322">
        <w:t>е</w:t>
      </w:r>
      <w:r w:rsidRPr="00230322">
        <w:lastRenderedPageBreak/>
        <w:t>реподготовку занимающихся этой практикой лиц в целях содействия измен</w:t>
      </w:r>
      <w:r w:rsidRPr="00230322">
        <w:t>е</w:t>
      </w:r>
      <w:r w:rsidRPr="00230322">
        <w:t>нию поведения членов соответствующих общин</w:t>
      </w:r>
      <w:r w:rsidRPr="00230322">
        <w:rPr>
          <w:rFonts w:eastAsia="Calibri"/>
        </w:rPr>
        <w:t>. Он также способствовал с</w:t>
      </w:r>
      <w:r w:rsidRPr="00230322">
        <w:rPr>
          <w:rFonts w:eastAsia="Calibri"/>
        </w:rPr>
        <w:t>о</w:t>
      </w:r>
      <w:r w:rsidRPr="00230322">
        <w:rPr>
          <w:rFonts w:eastAsia="Calibri"/>
        </w:rPr>
        <w:t>зданию комитетов для наблюдения за деятельностью в удаленных деревнях.</w:t>
      </w:r>
    </w:p>
    <w:p w:rsidR="00230322" w:rsidRPr="00230322" w:rsidRDefault="00230322" w:rsidP="00230322">
      <w:pPr>
        <w:pStyle w:val="SingleTxtGR"/>
        <w:rPr>
          <w:rFonts w:eastAsia="Calibri"/>
        </w:rPr>
      </w:pPr>
      <w:r w:rsidRPr="00230322">
        <w:t>28.</w:t>
      </w:r>
      <w:r w:rsidRPr="00230322">
        <w:tab/>
      </w:r>
      <w:r w:rsidRPr="00230322">
        <w:rPr>
          <w:rFonts w:eastAsia="Calibri"/>
        </w:rPr>
        <w:t xml:space="preserve">В Мавритании при взаимодействии Совместной программы </w:t>
      </w:r>
      <w:r w:rsidRPr="00230322">
        <w:t>ЮНФПА</w:t>
      </w:r>
      <w:r w:rsidR="007A50CD">
        <w:rPr>
          <w:rFonts w:eastAsia="SimSun"/>
        </w:rPr>
        <w:t>−</w:t>
      </w:r>
      <w:r w:rsidRPr="00230322">
        <w:rPr>
          <w:rFonts w:eastAsia="SimSun"/>
        </w:rPr>
        <w:t xml:space="preserve">ЮНИСЕФ и </w:t>
      </w:r>
      <w:r w:rsidRPr="00230322">
        <w:rPr>
          <w:rFonts w:eastAsia="Calibri"/>
        </w:rPr>
        <w:t>Национального театра были проведены информационно-разъяснительные мероприятия по вопросу о калечащих операциях на женских половых органах в пяти регионах страны, в которых широко распространена эта пра</w:t>
      </w:r>
      <w:r w:rsidRPr="00230322">
        <w:rPr>
          <w:rFonts w:eastAsia="Calibri"/>
        </w:rPr>
        <w:t>к</w:t>
      </w:r>
      <w:r w:rsidRPr="00230322">
        <w:rPr>
          <w:rFonts w:eastAsia="Calibri"/>
        </w:rPr>
        <w:t>тика. Кроме того, было проведено множество других информационно-разъяснительных мероприятий в сотрудничестве с неправительственными о</w:t>
      </w:r>
      <w:r w:rsidRPr="00230322">
        <w:rPr>
          <w:rFonts w:eastAsia="Calibri"/>
        </w:rPr>
        <w:t>р</w:t>
      </w:r>
      <w:r w:rsidRPr="00230322">
        <w:rPr>
          <w:rFonts w:eastAsia="Calibri"/>
        </w:rPr>
        <w:t>ганизациями – партнерами. В результате этой деятельности против калечащих операций на женских половых органах публично выступили 76 850 человек.</w:t>
      </w:r>
    </w:p>
    <w:p w:rsidR="00230322" w:rsidRPr="00230322" w:rsidRDefault="00230322" w:rsidP="00CD01C9">
      <w:pPr>
        <w:pStyle w:val="H1GR"/>
        <w:rPr>
          <w:rFonts w:eastAsia="Calibri"/>
        </w:rPr>
      </w:pPr>
      <w:r w:rsidRPr="00230322">
        <w:rPr>
          <w:rFonts w:eastAsia="Calibri"/>
        </w:rPr>
        <w:tab/>
        <w:t>D.</w:t>
      </w:r>
      <w:r w:rsidRPr="00230322">
        <w:rPr>
          <w:rFonts w:eastAsia="Calibri"/>
        </w:rPr>
        <w:tab/>
      </w:r>
      <w:r w:rsidRPr="00230322">
        <w:t>Взаимодействие с религиозными и общинными лидерами</w:t>
      </w:r>
    </w:p>
    <w:p w:rsidR="00230322" w:rsidRPr="00230322" w:rsidRDefault="00230322" w:rsidP="00230322">
      <w:pPr>
        <w:pStyle w:val="SingleTxtGR"/>
        <w:rPr>
          <w:rFonts w:eastAsia="Calibri"/>
        </w:rPr>
      </w:pPr>
      <w:r w:rsidRPr="00230322">
        <w:t>29.</w:t>
      </w:r>
      <w:r w:rsidRPr="00230322">
        <w:tab/>
        <w:t>В Эфиопии представители эфиопской православной церкви, евангелич</w:t>
      </w:r>
      <w:r w:rsidRPr="00230322">
        <w:t>е</w:t>
      </w:r>
      <w:r w:rsidRPr="00230322">
        <w:t>ской церкви и эфиопского Верховного совета по делам ислама</w:t>
      </w:r>
      <w:r w:rsidRPr="00230322">
        <w:rPr>
          <w:rFonts w:eastAsia="Calibri"/>
        </w:rPr>
        <w:t xml:space="preserve"> официально о</w:t>
      </w:r>
      <w:r w:rsidRPr="00230322">
        <w:rPr>
          <w:rFonts w:eastAsia="Calibri"/>
        </w:rPr>
        <w:t>т</w:t>
      </w:r>
      <w:r w:rsidRPr="00230322">
        <w:rPr>
          <w:rFonts w:eastAsia="Calibri"/>
        </w:rPr>
        <w:t>метили, что</w:t>
      </w:r>
      <w:r>
        <w:rPr>
          <w:rFonts w:eastAsia="Calibri"/>
        </w:rPr>
        <w:t xml:space="preserve"> </w:t>
      </w:r>
      <w:r w:rsidRPr="00230322">
        <w:rPr>
          <w:rFonts w:eastAsia="Calibri"/>
        </w:rPr>
        <w:t>калечащие операции на женских половых органах не являются р</w:t>
      </w:r>
      <w:r w:rsidRPr="00230322">
        <w:rPr>
          <w:rFonts w:eastAsia="Calibri"/>
        </w:rPr>
        <w:t>е</w:t>
      </w:r>
      <w:r w:rsidRPr="00230322">
        <w:rPr>
          <w:rFonts w:eastAsia="Calibri"/>
        </w:rPr>
        <w:t xml:space="preserve">лигиозным обрядом и </w:t>
      </w:r>
      <w:r w:rsidR="002E120D">
        <w:rPr>
          <w:rFonts w:eastAsia="Calibri"/>
        </w:rPr>
        <w:t>восходят к обычаям</w:t>
      </w:r>
      <w:r w:rsidRPr="00230322">
        <w:rPr>
          <w:rFonts w:eastAsia="Calibri"/>
        </w:rPr>
        <w:t>, которые предшествовали религии. Они также пообещали включить соответствующие сведения в свои проп</w:t>
      </w:r>
      <w:r w:rsidRPr="00230322">
        <w:rPr>
          <w:rFonts w:eastAsia="Calibri"/>
        </w:rPr>
        <w:t>о</w:t>
      </w:r>
      <w:r w:rsidRPr="00230322">
        <w:rPr>
          <w:rFonts w:eastAsia="Calibri"/>
        </w:rPr>
        <w:t xml:space="preserve">веди. </w:t>
      </w:r>
    </w:p>
    <w:p w:rsidR="00230322" w:rsidRPr="00230322" w:rsidRDefault="00230322" w:rsidP="00230322">
      <w:pPr>
        <w:pStyle w:val="SingleTxtGR"/>
        <w:rPr>
          <w:rFonts w:eastAsia="Calibri"/>
        </w:rPr>
      </w:pPr>
      <w:bookmarkStart w:id="4" w:name="pgfId-1117602"/>
      <w:bookmarkEnd w:id="4"/>
      <w:r w:rsidRPr="00230322">
        <w:t>30.</w:t>
      </w:r>
      <w:r w:rsidRPr="00230322">
        <w:tab/>
      </w:r>
      <w:r w:rsidRPr="00230322">
        <w:rPr>
          <w:rFonts w:eastAsia="Calibri"/>
        </w:rPr>
        <w:t xml:space="preserve">В 2013 году отделение УВКПЧ в </w:t>
      </w:r>
      <w:r w:rsidRPr="00230322">
        <w:t>Гвинее-Бисау</w:t>
      </w:r>
      <w:r w:rsidRPr="00230322">
        <w:rPr>
          <w:rFonts w:eastAsia="Calibri"/>
        </w:rPr>
        <w:t xml:space="preserve"> оказало поддержку и те</w:t>
      </w:r>
      <w:r w:rsidRPr="00230322">
        <w:rPr>
          <w:rFonts w:eastAsia="Calibri"/>
        </w:rPr>
        <w:t>х</w:t>
      </w:r>
      <w:r w:rsidRPr="00230322">
        <w:rPr>
          <w:rFonts w:eastAsia="Calibri"/>
        </w:rPr>
        <w:t>ническую помощь наци</w:t>
      </w:r>
      <w:r w:rsidRPr="00230322">
        <w:rPr>
          <w:rFonts w:eastAsia="Calibri"/>
        </w:rPr>
        <w:t>о</w:t>
      </w:r>
      <w:r w:rsidRPr="00230322">
        <w:rPr>
          <w:rFonts w:eastAsia="Calibri"/>
        </w:rPr>
        <w:t>нальной неправительственной организации "Джинопи" в проведении Исламской конференции по борьбе с калечащими операциями на женских половых органах с участием профессоров исламоведения из Египта, Мали и Сенегала. Итоговым документом конференции стала декларация им</w:t>
      </w:r>
      <w:r w:rsidRPr="00230322">
        <w:rPr>
          <w:rFonts w:eastAsia="Calibri"/>
        </w:rPr>
        <w:t>а</w:t>
      </w:r>
      <w:r w:rsidRPr="00230322">
        <w:rPr>
          <w:rFonts w:eastAsia="Calibri"/>
        </w:rPr>
        <w:t xml:space="preserve">мов </w:t>
      </w:r>
      <w:r w:rsidRPr="00230322">
        <w:t>Гвинеи-Бисау</w:t>
      </w:r>
      <w:r w:rsidRPr="00230322">
        <w:rPr>
          <w:rFonts w:eastAsia="Calibri"/>
        </w:rPr>
        <w:t xml:space="preserve"> об отказе от этой практики. В дополнение к итоговой декл</w:t>
      </w:r>
      <w:r w:rsidRPr="00230322">
        <w:rPr>
          <w:rFonts w:eastAsia="Calibri"/>
        </w:rPr>
        <w:t>а</w:t>
      </w:r>
      <w:r w:rsidRPr="00230322">
        <w:rPr>
          <w:rFonts w:eastAsia="Calibri"/>
        </w:rPr>
        <w:t>рации конференции организация "Джинопи" опубликовала "золотую брош</w:t>
      </w:r>
      <w:r w:rsidRPr="00230322">
        <w:rPr>
          <w:rFonts w:eastAsia="Calibri"/>
        </w:rPr>
        <w:t>ю</w:t>
      </w:r>
      <w:r w:rsidRPr="00230322">
        <w:rPr>
          <w:rFonts w:eastAsia="Calibri"/>
        </w:rPr>
        <w:t>ру" с кратким изложением выступлений знатоков ислама против калечащих опер</w:t>
      </w:r>
      <w:r w:rsidRPr="00230322">
        <w:rPr>
          <w:rFonts w:eastAsia="Calibri"/>
        </w:rPr>
        <w:t>а</w:t>
      </w:r>
      <w:r w:rsidRPr="00230322">
        <w:rPr>
          <w:rFonts w:eastAsia="Calibri"/>
        </w:rPr>
        <w:t>ций на женских половых органах, которая была распространена в соседних странах и стр</w:t>
      </w:r>
      <w:r w:rsidRPr="00230322">
        <w:rPr>
          <w:rFonts w:eastAsia="Calibri"/>
        </w:rPr>
        <w:t>а</w:t>
      </w:r>
      <w:r w:rsidRPr="00230322">
        <w:rPr>
          <w:rFonts w:eastAsia="Calibri"/>
        </w:rPr>
        <w:t>нах, где широко распространена эта практика.</w:t>
      </w:r>
    </w:p>
    <w:p w:rsidR="00230322" w:rsidRPr="00230322" w:rsidRDefault="00230322" w:rsidP="00230322">
      <w:pPr>
        <w:pStyle w:val="SingleTxtGR"/>
        <w:rPr>
          <w:rFonts w:eastAsia="Calibri"/>
        </w:rPr>
      </w:pPr>
      <w:r w:rsidRPr="00230322">
        <w:t>31.</w:t>
      </w:r>
      <w:r w:rsidRPr="00230322">
        <w:tab/>
      </w:r>
      <w:r w:rsidRPr="00230322">
        <w:rPr>
          <w:rFonts w:eastAsia="Calibri"/>
        </w:rPr>
        <w:t>В Мавритании в результате диалогов с религиозными лидерами на основе религиозных документов был выработан типовой текст проповеди, включа</w:t>
      </w:r>
      <w:r w:rsidRPr="00230322">
        <w:rPr>
          <w:rFonts w:eastAsia="Calibri"/>
        </w:rPr>
        <w:t>ю</w:t>
      </w:r>
      <w:r w:rsidRPr="00230322">
        <w:rPr>
          <w:rFonts w:eastAsia="Calibri"/>
        </w:rPr>
        <w:t>щий в себя ряд доводов в пользу отказа от калечащих операций на женских п</w:t>
      </w:r>
      <w:r w:rsidRPr="00230322">
        <w:rPr>
          <w:rFonts w:eastAsia="Calibri"/>
        </w:rPr>
        <w:t>о</w:t>
      </w:r>
      <w:r w:rsidRPr="00230322">
        <w:rPr>
          <w:rFonts w:eastAsia="Calibri"/>
        </w:rPr>
        <w:t>ловых органах, который был передан 500 имамам и начал использоваться в феврале 2013 года.</w:t>
      </w:r>
    </w:p>
    <w:p w:rsidR="00230322" w:rsidRPr="00230322" w:rsidRDefault="00230322" w:rsidP="00CD01C9">
      <w:pPr>
        <w:pStyle w:val="H1GR"/>
        <w:rPr>
          <w:rFonts w:eastAsia="Calibri"/>
        </w:rPr>
      </w:pPr>
      <w:r w:rsidRPr="00230322">
        <w:rPr>
          <w:rFonts w:eastAsia="Calibri"/>
        </w:rPr>
        <w:tab/>
        <w:t>E.</w:t>
      </w:r>
      <w:r w:rsidRPr="00230322">
        <w:rPr>
          <w:rFonts w:eastAsia="Calibri"/>
        </w:rPr>
        <w:tab/>
      </w:r>
      <w:r w:rsidRPr="00230322">
        <w:t>Прочие инициативы по борьбе с отношением общества к</w:t>
      </w:r>
      <w:r w:rsidR="00CD01C9">
        <w:rPr>
          <w:rFonts w:eastAsia="Calibri"/>
          <w:lang w:val="en-US"/>
        </w:rPr>
        <w:t> </w:t>
      </w:r>
      <w:r w:rsidRPr="00230322">
        <w:t>калечащим операци</w:t>
      </w:r>
      <w:r w:rsidR="00CD01C9">
        <w:t>ям на женских половых органах и</w:t>
      </w:r>
      <w:r w:rsidR="00CD01C9">
        <w:rPr>
          <w:lang w:val="en-US"/>
        </w:rPr>
        <w:t> </w:t>
      </w:r>
      <w:r w:rsidRPr="00230322">
        <w:t>поддержкой</w:t>
      </w:r>
      <w:r w:rsidRPr="00230322">
        <w:rPr>
          <w:rFonts w:eastAsia="Calibri"/>
        </w:rPr>
        <w:t xml:space="preserve"> этой практики</w:t>
      </w:r>
    </w:p>
    <w:p w:rsidR="00230322" w:rsidRPr="00230322" w:rsidRDefault="00230322" w:rsidP="00230322">
      <w:pPr>
        <w:pStyle w:val="SingleTxtGR"/>
        <w:rPr>
          <w:rFonts w:eastAsia="Calibri"/>
        </w:rPr>
      </w:pPr>
      <w:r w:rsidRPr="00230322">
        <w:t>32.</w:t>
      </w:r>
      <w:r w:rsidRPr="00230322">
        <w:tab/>
      </w:r>
      <w:r w:rsidRPr="00230322">
        <w:rPr>
          <w:rFonts w:eastAsia="Calibri"/>
        </w:rPr>
        <w:t xml:space="preserve">В 2008 году правительство Колумбии </w:t>
      </w:r>
      <w:r w:rsidRPr="00230322">
        <w:t>при технической помощи со стор</w:t>
      </w:r>
      <w:r w:rsidRPr="00230322">
        <w:t>о</w:t>
      </w:r>
      <w:r w:rsidRPr="00230322">
        <w:t>ны Международной организации по миграции и</w:t>
      </w:r>
      <w:r>
        <w:t xml:space="preserve"> </w:t>
      </w:r>
      <w:r w:rsidRPr="00230322">
        <w:rPr>
          <w:rFonts w:eastAsia="Calibri"/>
        </w:rPr>
        <w:t>ЮНФПА выступило инициат</w:t>
      </w:r>
      <w:r w:rsidRPr="00230322">
        <w:rPr>
          <w:rFonts w:eastAsia="Calibri"/>
        </w:rPr>
        <w:t>о</w:t>
      </w:r>
      <w:r w:rsidRPr="00230322">
        <w:rPr>
          <w:rFonts w:eastAsia="Calibri"/>
        </w:rPr>
        <w:t>ром проекта под названием "Эмбера Вера" в целях изменения дискриминац</w:t>
      </w:r>
      <w:r w:rsidRPr="00230322">
        <w:rPr>
          <w:rFonts w:eastAsia="Calibri"/>
        </w:rPr>
        <w:t>и</w:t>
      </w:r>
      <w:r w:rsidRPr="00230322">
        <w:rPr>
          <w:rFonts w:eastAsia="Calibri"/>
        </w:rPr>
        <w:t>онной социокультурной практики насилия в отношении женщин. Результатом проекта стал публичный отказ женщин и общинных лидеров народности эмбера от калечащих оп</w:t>
      </w:r>
      <w:r w:rsidRPr="00230322">
        <w:rPr>
          <w:rFonts w:eastAsia="Calibri"/>
        </w:rPr>
        <w:t>е</w:t>
      </w:r>
      <w:r w:rsidRPr="00230322">
        <w:rPr>
          <w:rFonts w:eastAsia="Calibri"/>
        </w:rPr>
        <w:t>раций на женских половых органах, признанных вредной для женщин и не имеющей культурн</w:t>
      </w:r>
      <w:r w:rsidR="002E120D">
        <w:rPr>
          <w:rFonts w:eastAsia="Calibri"/>
        </w:rPr>
        <w:t>ого базиса</w:t>
      </w:r>
      <w:r w:rsidRPr="00230322">
        <w:rPr>
          <w:rFonts w:eastAsia="Calibri"/>
        </w:rPr>
        <w:t xml:space="preserve"> практикой. Проект позволил же</w:t>
      </w:r>
      <w:r w:rsidRPr="00230322">
        <w:rPr>
          <w:rFonts w:eastAsia="Calibri"/>
        </w:rPr>
        <w:t>н</w:t>
      </w:r>
      <w:r w:rsidRPr="00230322">
        <w:rPr>
          <w:rFonts w:eastAsia="Calibri"/>
        </w:rPr>
        <w:t>щинам стать движущей силой перемен как в общине народности э</w:t>
      </w:r>
      <w:r w:rsidRPr="00230322">
        <w:rPr>
          <w:rFonts w:eastAsia="Calibri"/>
        </w:rPr>
        <w:t>м</w:t>
      </w:r>
      <w:r w:rsidRPr="00230322">
        <w:rPr>
          <w:rFonts w:eastAsia="Calibri"/>
        </w:rPr>
        <w:t>бера, так и в общинах других коренных народов.</w:t>
      </w:r>
    </w:p>
    <w:p w:rsidR="00230322" w:rsidRPr="00230322" w:rsidRDefault="00230322" w:rsidP="00230322">
      <w:pPr>
        <w:pStyle w:val="SingleTxtGR"/>
        <w:rPr>
          <w:rFonts w:eastAsia="Calibri"/>
        </w:rPr>
      </w:pPr>
      <w:r w:rsidRPr="00230322">
        <w:t>33.</w:t>
      </w:r>
      <w:r w:rsidRPr="00230322">
        <w:tab/>
      </w:r>
      <w:r w:rsidRPr="00230322">
        <w:rPr>
          <w:rFonts w:eastAsia="Calibri"/>
        </w:rPr>
        <w:t>Успешным методом реализации программ по ликвидации калечащих оп</w:t>
      </w:r>
      <w:r w:rsidRPr="00230322">
        <w:rPr>
          <w:rFonts w:eastAsia="Calibri"/>
        </w:rPr>
        <w:t>е</w:t>
      </w:r>
      <w:r w:rsidRPr="00230322">
        <w:rPr>
          <w:rFonts w:eastAsia="Calibri"/>
        </w:rPr>
        <w:t>раций на женских половых органах является привлечение к этой работе же</w:t>
      </w:r>
      <w:r w:rsidRPr="00230322">
        <w:rPr>
          <w:rFonts w:eastAsia="Calibri"/>
        </w:rPr>
        <w:t>н</w:t>
      </w:r>
      <w:r w:rsidRPr="00230322">
        <w:rPr>
          <w:rFonts w:eastAsia="Calibri"/>
        </w:rPr>
        <w:lastRenderedPageBreak/>
        <w:t xml:space="preserve">щин старшего поколения, которые сами могли подвергаться этой практике. </w:t>
      </w:r>
      <w:r w:rsidRPr="00230322">
        <w:t>Ге</w:t>
      </w:r>
      <w:r w:rsidRPr="00230322">
        <w:t>р</w:t>
      </w:r>
      <w:r w:rsidRPr="00230322">
        <w:t>манская организация по сотрудничеству в целях развития</w:t>
      </w:r>
      <w:r w:rsidRPr="00230322">
        <w:rPr>
          <w:rFonts w:eastAsia="Calibri"/>
        </w:rPr>
        <w:t xml:space="preserve"> организовала диалоги между представителями разных поколений в целях предоставления целевым группам возможностей для изменения поведения. Эти диалоги проводятся в н</w:t>
      </w:r>
      <w:r w:rsidRPr="00230322">
        <w:rPr>
          <w:rFonts w:eastAsia="Calibri"/>
        </w:rPr>
        <w:t>е</w:t>
      </w:r>
      <w:r w:rsidRPr="00230322">
        <w:rPr>
          <w:rFonts w:eastAsia="Calibri"/>
        </w:rPr>
        <w:t>скольких странах.</w:t>
      </w:r>
    </w:p>
    <w:p w:rsidR="00230322" w:rsidRPr="00230322" w:rsidRDefault="00230322" w:rsidP="00230322">
      <w:pPr>
        <w:pStyle w:val="SingleTxtGR"/>
        <w:rPr>
          <w:rFonts w:eastAsia="Calibri"/>
        </w:rPr>
      </w:pPr>
      <w:r w:rsidRPr="00230322">
        <w:t>34.</w:t>
      </w:r>
      <w:r w:rsidRPr="00230322">
        <w:tab/>
      </w:r>
      <w:r w:rsidRPr="00230322">
        <w:rPr>
          <w:rFonts w:eastAsia="Calibri"/>
        </w:rPr>
        <w:t>В Мали организация "Плэн интернэшнл", применив подходы "ребенок-ребенок" и "ребенок-родители", обеспечила возможности для пропаганды прав девочек среди их родителей и членов их общин посредством спектаклей, р</w:t>
      </w:r>
      <w:r w:rsidRPr="00230322">
        <w:rPr>
          <w:rFonts w:eastAsia="Calibri"/>
        </w:rPr>
        <w:t>и</w:t>
      </w:r>
      <w:r w:rsidRPr="00230322">
        <w:rPr>
          <w:rFonts w:eastAsia="Calibri"/>
        </w:rPr>
        <w:t>сунков, стихотворений и песен. Подход "ребенок-ребенок" предполагает пр</w:t>
      </w:r>
      <w:r w:rsidRPr="00230322">
        <w:rPr>
          <w:rFonts w:eastAsia="Calibri"/>
        </w:rPr>
        <w:t>и</w:t>
      </w:r>
      <w:r w:rsidRPr="00230322">
        <w:rPr>
          <w:rFonts w:eastAsia="Calibri"/>
        </w:rPr>
        <w:t>знание детей движущей силой перемен с учетом того, что они общаются бол</w:t>
      </w:r>
      <w:r w:rsidRPr="00230322">
        <w:rPr>
          <w:rFonts w:eastAsia="Calibri"/>
        </w:rPr>
        <w:t>ь</w:t>
      </w:r>
      <w:r w:rsidRPr="00230322">
        <w:rPr>
          <w:rFonts w:eastAsia="Calibri"/>
        </w:rPr>
        <w:t>ше, чем взрослые, часто превосходят своих родителей по уровню грамотности и заботятся о своих младших братьях и сестрах. Этот подход помог многим д</w:t>
      </w:r>
      <w:r w:rsidRPr="00230322">
        <w:rPr>
          <w:rFonts w:eastAsia="Calibri"/>
        </w:rPr>
        <w:t>е</w:t>
      </w:r>
      <w:r w:rsidRPr="00230322">
        <w:rPr>
          <w:rFonts w:eastAsia="Calibri"/>
        </w:rPr>
        <w:t>вочкам публично выразить свое мнение и поделиться своим оп</w:t>
      </w:r>
      <w:r w:rsidRPr="00230322">
        <w:rPr>
          <w:rFonts w:eastAsia="Calibri"/>
        </w:rPr>
        <w:t>ы</w:t>
      </w:r>
      <w:r w:rsidRPr="00230322">
        <w:rPr>
          <w:rFonts w:eastAsia="Calibri"/>
        </w:rPr>
        <w:t>том без страха и смущения</w:t>
      </w:r>
      <w:r w:rsidRPr="007A50CD">
        <w:rPr>
          <w:rFonts w:eastAsia="Calibri"/>
          <w:sz w:val="18"/>
          <w:szCs w:val="18"/>
          <w:vertAlign w:val="superscript"/>
        </w:rPr>
        <w:footnoteReference w:id="16"/>
      </w:r>
      <w:r w:rsidRPr="00230322">
        <w:rPr>
          <w:rFonts w:eastAsia="Calibri"/>
        </w:rPr>
        <w:t>.</w:t>
      </w:r>
    </w:p>
    <w:p w:rsidR="00230322" w:rsidRPr="00230322" w:rsidRDefault="00230322" w:rsidP="00230322">
      <w:pPr>
        <w:pStyle w:val="SingleTxtGR"/>
        <w:rPr>
          <w:rFonts w:eastAsia="Calibri"/>
        </w:rPr>
      </w:pPr>
      <w:r w:rsidRPr="00230322">
        <w:t>35.</w:t>
      </w:r>
      <w:r w:rsidRPr="00230322">
        <w:tab/>
      </w:r>
      <w:r w:rsidRPr="00230322">
        <w:rPr>
          <w:rFonts w:eastAsia="Calibri"/>
        </w:rPr>
        <w:t>В качестве отцов, братьев, мужей, общинных и религиозных лидеров и политических деятелей мужчины наделены привилегией на принятие многих решений, что обуславливает сохранение практики калечащих операций на же</w:t>
      </w:r>
      <w:r w:rsidRPr="00230322">
        <w:rPr>
          <w:rFonts w:eastAsia="Calibri"/>
        </w:rPr>
        <w:t>н</w:t>
      </w:r>
      <w:r w:rsidRPr="00230322">
        <w:rPr>
          <w:rFonts w:eastAsia="Calibri"/>
        </w:rPr>
        <w:t>ских половых органах и может сыграть роль в пресечении этой и другой вре</w:t>
      </w:r>
      <w:r w:rsidRPr="00230322">
        <w:rPr>
          <w:rFonts w:eastAsia="Calibri"/>
        </w:rPr>
        <w:t>д</w:t>
      </w:r>
      <w:r w:rsidRPr="00230322">
        <w:rPr>
          <w:rFonts w:eastAsia="Calibri"/>
        </w:rPr>
        <w:t>ной практики. Важным шагом на пути к превращению мужчин и мальчиков в убежденных сторонников борьбы с этой практикой и изменения отношений и поведения в общинах и обществе в целом является начало работы, направле</w:t>
      </w:r>
      <w:r w:rsidRPr="00230322">
        <w:rPr>
          <w:rFonts w:eastAsia="Calibri"/>
        </w:rPr>
        <w:t>н</w:t>
      </w:r>
      <w:r w:rsidRPr="00230322">
        <w:rPr>
          <w:rFonts w:eastAsia="Calibri"/>
        </w:rPr>
        <w:t>ной на то, чтобы оспорить преобладающие нормы мужественности. В Египте организация "Плэн интернэшнл" проводит новаторскую неофициальную обр</w:t>
      </w:r>
      <w:r w:rsidRPr="00230322">
        <w:rPr>
          <w:rFonts w:eastAsia="Calibri"/>
        </w:rPr>
        <w:t>а</w:t>
      </w:r>
      <w:r w:rsidRPr="00230322">
        <w:rPr>
          <w:rFonts w:eastAsia="Calibri"/>
        </w:rPr>
        <w:t>зовательную программу под названием "Новые перспективы" в целях соде</w:t>
      </w:r>
      <w:r w:rsidRPr="00230322">
        <w:rPr>
          <w:rFonts w:eastAsia="Calibri"/>
        </w:rPr>
        <w:t>й</w:t>
      </w:r>
      <w:r w:rsidRPr="00230322">
        <w:rPr>
          <w:rFonts w:eastAsia="Calibri"/>
        </w:rPr>
        <w:t>ствия развитию жизненных навыков у мал</w:t>
      </w:r>
      <w:r w:rsidRPr="00230322">
        <w:rPr>
          <w:rFonts w:eastAsia="Calibri"/>
        </w:rPr>
        <w:t>ь</w:t>
      </w:r>
      <w:r w:rsidRPr="00230322">
        <w:rPr>
          <w:rFonts w:eastAsia="Calibri"/>
        </w:rPr>
        <w:t>чиков и юношей в возрасте от 12 до 20 лет и повышения уровня их информированности о взаимоотн</w:t>
      </w:r>
      <w:r w:rsidRPr="00230322">
        <w:rPr>
          <w:rFonts w:eastAsia="Calibri"/>
        </w:rPr>
        <w:t>о</w:t>
      </w:r>
      <w:r w:rsidRPr="00230322">
        <w:rPr>
          <w:rFonts w:eastAsia="Calibri"/>
        </w:rPr>
        <w:t>шениях полов и репродуктивном здоровье. Такая же концепция используется в аналогичной программе для девочек под названием "Новые горизонты", направленной на п</w:t>
      </w:r>
      <w:r w:rsidRPr="00230322">
        <w:rPr>
          <w:rFonts w:eastAsia="Calibri"/>
        </w:rPr>
        <w:t>о</w:t>
      </w:r>
      <w:r w:rsidRPr="00230322">
        <w:rPr>
          <w:rFonts w:eastAsia="Calibri"/>
        </w:rPr>
        <w:t>вышение их уверенности в себе п</w:t>
      </w:r>
      <w:r w:rsidRPr="00230322">
        <w:rPr>
          <w:rFonts w:eastAsia="Calibri"/>
        </w:rPr>
        <w:t>у</w:t>
      </w:r>
      <w:r w:rsidRPr="00230322">
        <w:rPr>
          <w:rFonts w:eastAsia="Calibri"/>
        </w:rPr>
        <w:t>тем проведения с ними информационно-разъяснительной работы по вопросам об основных жизненных навыках и р</w:t>
      </w:r>
      <w:r w:rsidRPr="00230322">
        <w:rPr>
          <w:rFonts w:eastAsia="Calibri"/>
        </w:rPr>
        <w:t>е</w:t>
      </w:r>
      <w:r w:rsidRPr="00230322">
        <w:rPr>
          <w:rFonts w:eastAsia="Calibri"/>
        </w:rPr>
        <w:t>продуктивном здоровье. Реализация этих программ способствовала преданию гласности этой темы, изменению отношения и поведения мужчин и женщин, а также уменьшению социального давления, обуславливающего распространени</w:t>
      </w:r>
      <w:r w:rsidR="002E120D">
        <w:rPr>
          <w:rFonts w:eastAsia="Calibri"/>
        </w:rPr>
        <w:t>е</w:t>
      </w:r>
      <w:r w:rsidRPr="00230322">
        <w:rPr>
          <w:rFonts w:eastAsia="Calibri"/>
        </w:rPr>
        <w:t xml:space="preserve"> этой практики. По сведениям организации "Плэн интернэшнл", важными усл</w:t>
      </w:r>
      <w:r w:rsidRPr="00230322">
        <w:rPr>
          <w:rFonts w:eastAsia="Calibri"/>
        </w:rPr>
        <w:t>о</w:t>
      </w:r>
      <w:r w:rsidRPr="00230322">
        <w:rPr>
          <w:rFonts w:eastAsia="Calibri"/>
        </w:rPr>
        <w:t>виями повышения заинтересованности людей в проекте являются диалог и о</w:t>
      </w:r>
      <w:r w:rsidRPr="00230322">
        <w:rPr>
          <w:rFonts w:eastAsia="Calibri"/>
        </w:rPr>
        <w:t>б</w:t>
      </w:r>
      <w:r w:rsidRPr="00230322">
        <w:rPr>
          <w:rFonts w:eastAsia="Calibri"/>
        </w:rPr>
        <w:t>суждение на уровне общины</w:t>
      </w:r>
      <w:r w:rsidRPr="007A50CD">
        <w:rPr>
          <w:rFonts w:eastAsia="Calibri"/>
          <w:sz w:val="18"/>
          <w:szCs w:val="18"/>
          <w:vertAlign w:val="superscript"/>
        </w:rPr>
        <w:footnoteReference w:id="17"/>
      </w:r>
      <w:r w:rsidRPr="00230322">
        <w:rPr>
          <w:rFonts w:eastAsia="Calibri"/>
        </w:rPr>
        <w:t xml:space="preserve">. </w:t>
      </w:r>
    </w:p>
    <w:p w:rsidR="00230322" w:rsidRPr="00230322" w:rsidRDefault="00230322" w:rsidP="00230322">
      <w:pPr>
        <w:pStyle w:val="SingleTxtGR"/>
        <w:rPr>
          <w:rFonts w:eastAsia="Calibri"/>
        </w:rPr>
      </w:pPr>
      <w:r w:rsidRPr="00230322">
        <w:t>36.</w:t>
      </w:r>
      <w:r w:rsidRPr="00230322">
        <w:tab/>
      </w:r>
      <w:r w:rsidRPr="00230322">
        <w:rPr>
          <w:rFonts w:eastAsia="Calibri"/>
        </w:rPr>
        <w:t>УВКБ создало пропагандистскую группу под названием "Мужчины пр</w:t>
      </w:r>
      <w:r w:rsidRPr="00230322">
        <w:rPr>
          <w:rFonts w:eastAsia="Calibri"/>
        </w:rPr>
        <w:t>о</w:t>
      </w:r>
      <w:r w:rsidRPr="00230322">
        <w:rPr>
          <w:rFonts w:eastAsia="Calibri"/>
        </w:rPr>
        <w:t xml:space="preserve">тив калечащих операций на женских половых органах" в составе 300 мужчин </w:t>
      </w:r>
      <w:r w:rsidRPr="00230322">
        <w:t>в лагере беженцев в Дадаабе в Кении</w:t>
      </w:r>
      <w:r w:rsidRPr="00230322">
        <w:rPr>
          <w:rFonts w:eastAsia="Calibri"/>
        </w:rPr>
        <w:t xml:space="preserve">. Члены группы проводят мероприятия по взаимному просвещению, подают пример остальным и тесно сотрудничают с полицией и другими органами. </w:t>
      </w:r>
    </w:p>
    <w:p w:rsidR="00230322" w:rsidRPr="00230322" w:rsidRDefault="00230322" w:rsidP="00230322">
      <w:pPr>
        <w:pStyle w:val="SingleTxtGR"/>
        <w:rPr>
          <w:rFonts w:eastAsia="Calibri"/>
        </w:rPr>
      </w:pPr>
      <w:r w:rsidRPr="00230322">
        <w:t>37.</w:t>
      </w:r>
      <w:r w:rsidRPr="00230322">
        <w:tab/>
      </w:r>
      <w:r w:rsidRPr="00230322">
        <w:rPr>
          <w:rFonts w:eastAsia="Calibri"/>
        </w:rPr>
        <w:t>В Судане, а затем в Сомали и Египте была предпринята инициатива "С</w:t>
      </w:r>
      <w:r w:rsidRPr="00230322">
        <w:rPr>
          <w:rFonts w:eastAsia="Calibri"/>
        </w:rPr>
        <w:t>а</w:t>
      </w:r>
      <w:r w:rsidRPr="00230322">
        <w:rPr>
          <w:rFonts w:eastAsia="Calibri"/>
        </w:rPr>
        <w:t>лима", направленная на поощрение ассоци</w:t>
      </w:r>
      <w:r w:rsidR="002E120D">
        <w:rPr>
          <w:rFonts w:eastAsia="Calibri"/>
        </w:rPr>
        <w:t>ирования</w:t>
      </w:r>
      <w:r w:rsidRPr="00230322">
        <w:rPr>
          <w:rFonts w:eastAsia="Calibri"/>
        </w:rPr>
        <w:t xml:space="preserve"> положительных ценн</w:t>
      </w:r>
      <w:r w:rsidRPr="00230322">
        <w:rPr>
          <w:rFonts w:eastAsia="Calibri"/>
        </w:rPr>
        <w:t>о</w:t>
      </w:r>
      <w:r w:rsidRPr="00230322">
        <w:rPr>
          <w:rFonts w:eastAsia="Calibri"/>
        </w:rPr>
        <w:t>стей с образом женщин, не подвергшихся калечащим операциям на женских пол</w:t>
      </w:r>
      <w:r w:rsidRPr="00230322">
        <w:rPr>
          <w:rFonts w:eastAsia="Calibri"/>
        </w:rPr>
        <w:t>о</w:t>
      </w:r>
      <w:r w:rsidRPr="00230322">
        <w:rPr>
          <w:rFonts w:eastAsia="Calibri"/>
        </w:rPr>
        <w:t>вых органах. В переводе с арабского "Салима" означает, в частности, "неповр</w:t>
      </w:r>
      <w:r w:rsidRPr="00230322">
        <w:rPr>
          <w:rFonts w:eastAsia="Calibri"/>
        </w:rPr>
        <w:t>е</w:t>
      </w:r>
      <w:r w:rsidRPr="00230322">
        <w:rPr>
          <w:rFonts w:eastAsia="Calibri"/>
        </w:rPr>
        <w:lastRenderedPageBreak/>
        <w:t xml:space="preserve">жденная". Одной из ключевых задач </w:t>
      </w:r>
      <w:r w:rsidRPr="00230322">
        <w:t>этой инициативы стала популяризация п</w:t>
      </w:r>
      <w:r w:rsidRPr="00230322">
        <w:t>о</w:t>
      </w:r>
      <w:r w:rsidRPr="00230322">
        <w:t>нятия "салима" в качестве позитивного термина для обозначения девочек и женщин, которые не подвергались</w:t>
      </w:r>
      <w:r w:rsidRPr="00230322">
        <w:rPr>
          <w:rFonts w:eastAsia="Calibri"/>
        </w:rPr>
        <w:t xml:space="preserve"> этой практике. Только в 2014 году в Судане более 340</w:t>
      </w:r>
      <w:r w:rsidR="00EA0C64">
        <w:rPr>
          <w:rFonts w:eastAsia="Calibri"/>
        </w:rPr>
        <w:t> </w:t>
      </w:r>
      <w:r w:rsidRPr="00230322">
        <w:rPr>
          <w:rFonts w:eastAsia="Calibri"/>
        </w:rPr>
        <w:t>общин приняли участие в диалогах по программе инициативы "С</w:t>
      </w:r>
      <w:r w:rsidRPr="00230322">
        <w:rPr>
          <w:rFonts w:eastAsia="Calibri"/>
        </w:rPr>
        <w:t>а</w:t>
      </w:r>
      <w:r w:rsidR="00EA0C64">
        <w:rPr>
          <w:rFonts w:eastAsia="Calibri"/>
        </w:rPr>
        <w:t>лима" и около 95 </w:t>
      </w:r>
      <w:r w:rsidRPr="00230322">
        <w:rPr>
          <w:rFonts w:eastAsia="Calibri"/>
        </w:rPr>
        <w:t>общин организовали публичные выступления за отказ от практики калечащих операций на женских половых органах</w:t>
      </w:r>
      <w:r>
        <w:rPr>
          <w:rFonts w:eastAsia="Calibri"/>
        </w:rPr>
        <w:t xml:space="preserve"> </w:t>
      </w:r>
      <w:r w:rsidRPr="00230322">
        <w:rPr>
          <w:rFonts w:eastAsia="Calibri"/>
        </w:rPr>
        <w:t>с помощью иниц</w:t>
      </w:r>
      <w:r w:rsidRPr="00230322">
        <w:rPr>
          <w:rFonts w:eastAsia="Calibri"/>
        </w:rPr>
        <w:t>и</w:t>
      </w:r>
      <w:r w:rsidRPr="00230322">
        <w:rPr>
          <w:rFonts w:eastAsia="Calibri"/>
        </w:rPr>
        <w:t xml:space="preserve">ативы "Салима ат-Тага". </w:t>
      </w:r>
    </w:p>
    <w:p w:rsidR="00230322" w:rsidRPr="00230322" w:rsidRDefault="00230322" w:rsidP="00CD01C9">
      <w:pPr>
        <w:pStyle w:val="H1GR"/>
        <w:rPr>
          <w:rFonts w:eastAsia="Calibri"/>
        </w:rPr>
      </w:pPr>
      <w:r w:rsidRPr="00230322">
        <w:rPr>
          <w:rFonts w:eastAsia="Calibri"/>
        </w:rPr>
        <w:tab/>
        <w:t>F.</w:t>
      </w:r>
      <w:r w:rsidRPr="00230322">
        <w:rPr>
          <w:rFonts w:eastAsia="Calibri"/>
        </w:rPr>
        <w:tab/>
      </w:r>
      <w:r w:rsidRPr="00230322">
        <w:t>Ведущая роль политических деятелей</w:t>
      </w:r>
    </w:p>
    <w:p w:rsidR="00230322" w:rsidRPr="00230322" w:rsidRDefault="00230322" w:rsidP="00230322">
      <w:pPr>
        <w:pStyle w:val="SingleTxtGR"/>
        <w:rPr>
          <w:rFonts w:eastAsia="Calibri"/>
        </w:rPr>
      </w:pPr>
      <w:r w:rsidRPr="00230322">
        <w:t>38.</w:t>
      </w:r>
      <w:r w:rsidRPr="00230322">
        <w:tab/>
        <w:t>По мнению Межафриканского комитета по традиционной практике, з</w:t>
      </w:r>
      <w:r w:rsidRPr="00230322">
        <w:t>а</w:t>
      </w:r>
      <w:r w:rsidRPr="00230322">
        <w:t>трагивающей здоровье женщин и детей, политическая воля является "основным условием достижения нулевой терпимости к калечащим операциям на женских половых органах".</w:t>
      </w:r>
      <w:r w:rsidRPr="00230322">
        <w:rPr>
          <w:rFonts w:eastAsia="SimSun"/>
        </w:rPr>
        <w:t xml:space="preserve"> Имеющиеся данные свидетельствуют о том, что выступл</w:t>
      </w:r>
      <w:r w:rsidRPr="00230322">
        <w:rPr>
          <w:rFonts w:eastAsia="SimSun"/>
        </w:rPr>
        <w:t>е</w:t>
      </w:r>
      <w:r w:rsidRPr="00230322">
        <w:rPr>
          <w:rFonts w:eastAsia="SimSun"/>
        </w:rPr>
        <w:t>ния политических деятелей, в которых осуждаются калечащие операции на женских половых органах, играют важную роль в решении сложной проблемы, связанной с поддержкой этой практики, и что во многих странах такие высту</w:t>
      </w:r>
      <w:r w:rsidRPr="00230322">
        <w:rPr>
          <w:rFonts w:eastAsia="SimSun"/>
        </w:rPr>
        <w:t>п</w:t>
      </w:r>
      <w:r w:rsidRPr="00230322">
        <w:rPr>
          <w:rFonts w:eastAsia="SimSun"/>
        </w:rPr>
        <w:t>ления способствуют более активному участию религиозных, племенных и о</w:t>
      </w:r>
      <w:r w:rsidRPr="00230322">
        <w:rPr>
          <w:rFonts w:eastAsia="SimSun"/>
        </w:rPr>
        <w:t>б</w:t>
      </w:r>
      <w:r w:rsidRPr="00230322">
        <w:rPr>
          <w:rFonts w:eastAsia="SimSun"/>
        </w:rPr>
        <w:t>щинных лидеров в борьбе с этими операциями, а также увеличению объемов выделяемых на эту деятельность людских и финансовых ресурсов</w:t>
      </w:r>
      <w:r w:rsidRPr="007A50CD">
        <w:rPr>
          <w:rFonts w:eastAsia="SimSun"/>
          <w:sz w:val="18"/>
          <w:szCs w:val="18"/>
          <w:vertAlign w:val="superscript"/>
        </w:rPr>
        <w:footnoteReference w:id="18"/>
      </w:r>
      <w:r w:rsidRPr="00230322">
        <w:rPr>
          <w:rFonts w:eastAsia="SimSun"/>
        </w:rPr>
        <w:t>.</w:t>
      </w:r>
      <w:r w:rsidRPr="00230322">
        <w:rPr>
          <w:rFonts w:eastAsia="Calibri"/>
        </w:rPr>
        <w:t xml:space="preserve"> В течение 2014 года за отказ от этой практики активно высказывались политические па</w:t>
      </w:r>
      <w:r w:rsidRPr="00230322">
        <w:rPr>
          <w:rFonts w:eastAsia="Calibri"/>
        </w:rPr>
        <w:t>р</w:t>
      </w:r>
      <w:r w:rsidRPr="00230322">
        <w:rPr>
          <w:rFonts w:eastAsia="Calibri"/>
        </w:rPr>
        <w:t>тии, правительство и влиятельные лидеры Гвинеи-Бисау. Кроме того, в этой стране был назначен национальный уполномоченный по отказу от калечащих операций на женских половых органах, а также были мобилизованы ключевые национальные музыканты и представители СМИ для участия в культурных м</w:t>
      </w:r>
      <w:r w:rsidRPr="00230322">
        <w:rPr>
          <w:rFonts w:eastAsia="Calibri"/>
        </w:rPr>
        <w:t>е</w:t>
      </w:r>
      <w:r w:rsidRPr="00230322">
        <w:rPr>
          <w:rFonts w:eastAsia="Calibri"/>
        </w:rPr>
        <w:t>роприятиях с целью пропаганды отказа от этой практики. В национальном плане действий Сенегала предусмотрена активная роль парламентариев, в частности женщин – парламентариев, в выступлениях против этой практики в их избирательных округах и сотру</w:t>
      </w:r>
      <w:r w:rsidRPr="00230322">
        <w:rPr>
          <w:rFonts w:eastAsia="Calibri"/>
        </w:rPr>
        <w:t>д</w:t>
      </w:r>
      <w:r w:rsidRPr="00230322">
        <w:rPr>
          <w:rFonts w:eastAsia="Calibri"/>
        </w:rPr>
        <w:t xml:space="preserve">ничестве с религиозными лидерами. </w:t>
      </w:r>
    </w:p>
    <w:p w:rsidR="00230322" w:rsidRPr="00230322" w:rsidRDefault="00230322" w:rsidP="00CD01C9">
      <w:pPr>
        <w:pStyle w:val="H1GR"/>
        <w:rPr>
          <w:rFonts w:eastAsia="Calibri"/>
        </w:rPr>
      </w:pPr>
      <w:r w:rsidRPr="00230322">
        <w:rPr>
          <w:rFonts w:eastAsia="Calibri"/>
        </w:rPr>
        <w:tab/>
        <w:t>G.</w:t>
      </w:r>
      <w:r w:rsidRPr="00230322">
        <w:rPr>
          <w:rFonts w:eastAsia="Calibri"/>
        </w:rPr>
        <w:tab/>
      </w:r>
      <w:r w:rsidRPr="00230322">
        <w:t>Пропаганда альтернативных обрядов</w:t>
      </w:r>
    </w:p>
    <w:p w:rsidR="00230322" w:rsidRPr="00230322" w:rsidRDefault="00230322" w:rsidP="00230322">
      <w:pPr>
        <w:pStyle w:val="SingleTxtGR"/>
        <w:rPr>
          <w:rFonts w:eastAsia="Calibri"/>
        </w:rPr>
      </w:pPr>
      <w:r w:rsidRPr="00230322">
        <w:t>39.</w:t>
      </w:r>
      <w:r w:rsidRPr="00230322">
        <w:tab/>
      </w:r>
      <w:r w:rsidRPr="00230322">
        <w:rPr>
          <w:rFonts w:eastAsia="Calibri"/>
        </w:rPr>
        <w:t>Женщины, подвергшиеся калечащим операциям на женских половых о</w:t>
      </w:r>
      <w:r w:rsidRPr="00230322">
        <w:rPr>
          <w:rFonts w:eastAsia="Calibri"/>
        </w:rPr>
        <w:t>р</w:t>
      </w:r>
      <w:r w:rsidRPr="00230322">
        <w:rPr>
          <w:rFonts w:eastAsia="Calibri"/>
        </w:rPr>
        <w:t xml:space="preserve">ганах, говорят, что </w:t>
      </w:r>
      <w:r w:rsidR="00984B77">
        <w:rPr>
          <w:rFonts w:eastAsia="Calibri"/>
        </w:rPr>
        <w:t xml:space="preserve">ощущают </w:t>
      </w:r>
      <w:r w:rsidRPr="00230322">
        <w:rPr>
          <w:rFonts w:eastAsia="Calibri"/>
        </w:rPr>
        <w:t>расширение своих прав и возможностей и общ</w:t>
      </w:r>
      <w:r w:rsidRPr="00230322">
        <w:rPr>
          <w:rFonts w:eastAsia="Calibri"/>
        </w:rPr>
        <w:t>е</w:t>
      </w:r>
      <w:r w:rsidRPr="00230322">
        <w:rPr>
          <w:rFonts w:eastAsia="Calibri"/>
        </w:rPr>
        <w:t xml:space="preserve">ственное признание, </w:t>
      </w:r>
      <w:r w:rsidR="00984B77">
        <w:rPr>
          <w:rFonts w:eastAsia="Calibri"/>
        </w:rPr>
        <w:t>тогда как</w:t>
      </w:r>
      <w:r w:rsidRPr="00230322">
        <w:rPr>
          <w:rFonts w:eastAsia="Calibri"/>
        </w:rPr>
        <w:t xml:space="preserve"> отказавшиеся утверждают, что испытывают чу</w:t>
      </w:r>
      <w:r w:rsidRPr="00230322">
        <w:rPr>
          <w:rFonts w:eastAsia="Calibri"/>
        </w:rPr>
        <w:t>в</w:t>
      </w:r>
      <w:r w:rsidRPr="00230322">
        <w:rPr>
          <w:rFonts w:eastAsia="Calibri"/>
        </w:rPr>
        <w:t>ства изоляции, стыда, общественного осуждения, потери чести и утраты пол</w:t>
      </w:r>
      <w:r w:rsidRPr="00230322">
        <w:rPr>
          <w:rFonts w:eastAsia="Calibri"/>
        </w:rPr>
        <w:t>о</w:t>
      </w:r>
      <w:r w:rsidRPr="00230322">
        <w:rPr>
          <w:rFonts w:eastAsia="Calibri"/>
        </w:rPr>
        <w:t>жения в обществе</w:t>
      </w:r>
      <w:r w:rsidRPr="007A50CD">
        <w:rPr>
          <w:rFonts w:eastAsia="Arial Unicode MS"/>
          <w:sz w:val="18"/>
          <w:szCs w:val="18"/>
          <w:vertAlign w:val="superscript"/>
        </w:rPr>
        <w:footnoteReference w:id="19"/>
      </w:r>
      <w:r w:rsidRPr="00230322">
        <w:rPr>
          <w:rFonts w:eastAsia="Calibri"/>
        </w:rPr>
        <w:t>. Важным аспектом борьбы с этими чувствами и ощущени</w:t>
      </w:r>
      <w:r w:rsidRPr="00230322">
        <w:rPr>
          <w:rFonts w:eastAsia="Calibri"/>
        </w:rPr>
        <w:t>я</w:t>
      </w:r>
      <w:r w:rsidRPr="00230322">
        <w:rPr>
          <w:rFonts w:eastAsia="Calibri"/>
        </w:rPr>
        <w:t>ми является пропаганда альтернативных обрядов.</w:t>
      </w:r>
    </w:p>
    <w:p w:rsidR="00230322" w:rsidRPr="00230322" w:rsidRDefault="00230322" w:rsidP="00230322">
      <w:pPr>
        <w:pStyle w:val="SingleTxtGR"/>
      </w:pPr>
      <w:r w:rsidRPr="00230322">
        <w:t>40.</w:t>
      </w:r>
      <w:r w:rsidRPr="00230322">
        <w:tab/>
      </w:r>
      <w:r w:rsidRPr="00230322">
        <w:rPr>
          <w:rFonts w:eastAsia="Calibri"/>
        </w:rPr>
        <w:t>В Кении благодаря Совместной программе ЮНФПА</w:t>
      </w:r>
      <w:r w:rsidR="007A50CD">
        <w:rPr>
          <w:rFonts w:eastAsia="Calibri"/>
        </w:rPr>
        <w:t>−</w:t>
      </w:r>
      <w:r w:rsidRPr="00230322">
        <w:rPr>
          <w:rFonts w:eastAsia="Calibri"/>
        </w:rPr>
        <w:t>ЮНИСЕФ прошли мероприятия в поддержку альтернативных обрядов среди общин, практику</w:t>
      </w:r>
      <w:r w:rsidRPr="00230322">
        <w:rPr>
          <w:rFonts w:eastAsia="Calibri"/>
        </w:rPr>
        <w:t>ю</w:t>
      </w:r>
      <w:r w:rsidRPr="00230322">
        <w:rPr>
          <w:rFonts w:eastAsia="Calibri"/>
        </w:rPr>
        <w:t>щих калечащие операции на женских половых органах, которые сочли</w:t>
      </w:r>
      <w:r w:rsidRPr="00230322">
        <w:rPr>
          <w:rFonts w:eastAsia="SimSun"/>
        </w:rPr>
        <w:t xml:space="preserve"> новые обряды вступления девочки во взрослую жизнь приемлемыми с культурной точки зрения</w:t>
      </w:r>
      <w:r w:rsidRPr="00230322">
        <w:rPr>
          <w:rFonts w:eastAsia="Calibri"/>
        </w:rPr>
        <w:t>. В целях пропаганды альтернативных обрядов была проведена информационно-разъяснительная работа с общинами по вопросам, касающимся местной культуры, жизненных и коммуникационных навыков, самосознания, семейных отношений, половой жизни, трудностей переходного возраста, заб</w:t>
      </w:r>
      <w:r w:rsidRPr="00230322">
        <w:rPr>
          <w:rFonts w:eastAsia="Calibri"/>
        </w:rPr>
        <w:t>о</w:t>
      </w:r>
      <w:r w:rsidRPr="00230322">
        <w:rPr>
          <w:rFonts w:eastAsia="Calibri"/>
        </w:rPr>
        <w:lastRenderedPageBreak/>
        <w:t>леваний, передающихся половым путем, ВИЧ/СПИДа и насилия на гендерной почве. Ассоциация молодых христианок Кении проводит семинары по альте</w:t>
      </w:r>
      <w:r w:rsidRPr="00230322">
        <w:rPr>
          <w:rFonts w:eastAsia="Calibri"/>
        </w:rPr>
        <w:t>р</w:t>
      </w:r>
      <w:r w:rsidRPr="00230322">
        <w:rPr>
          <w:rFonts w:eastAsia="Calibri"/>
        </w:rPr>
        <w:t>нативным обрядам для девочек, относящихся к группе риска</w:t>
      </w:r>
      <w:r w:rsidRPr="00230322">
        <w:t>. Учителя и род</w:t>
      </w:r>
      <w:r w:rsidRPr="00230322">
        <w:t>и</w:t>
      </w:r>
      <w:r w:rsidRPr="00230322">
        <w:t>тели отбирают девочек для прохождения обучения по ряду программ, основа</w:t>
      </w:r>
      <w:r w:rsidRPr="00230322">
        <w:t>н</w:t>
      </w:r>
      <w:r w:rsidRPr="00230322">
        <w:t>ных на учебном пособии, охватывающем темы сексуального и репродуктивного здоровья, калечащих операций на женских половых органах, мифов об этой практике, ее правовых после</w:t>
      </w:r>
      <w:r w:rsidRPr="00230322">
        <w:t>д</w:t>
      </w:r>
      <w:r w:rsidRPr="00230322">
        <w:t xml:space="preserve">ствиях, правах детей и способах защиты от таких операций. </w:t>
      </w:r>
    </w:p>
    <w:p w:rsidR="00230322" w:rsidRPr="00230322" w:rsidRDefault="00230322" w:rsidP="00230322">
      <w:pPr>
        <w:pStyle w:val="SingleTxtGR"/>
      </w:pPr>
      <w:r w:rsidRPr="00230322">
        <w:t>41.</w:t>
      </w:r>
      <w:r w:rsidRPr="00230322">
        <w:tab/>
      </w:r>
      <w:r w:rsidRPr="00230322">
        <w:rPr>
          <w:rFonts w:eastAsia="Calibri"/>
        </w:rPr>
        <w:t>В Объединенной Республике Танзания при поддержке УВКПЧ под рук</w:t>
      </w:r>
      <w:r w:rsidRPr="00230322">
        <w:rPr>
          <w:rFonts w:eastAsia="Calibri"/>
        </w:rPr>
        <w:t>о</w:t>
      </w:r>
      <w:r w:rsidRPr="00230322">
        <w:rPr>
          <w:rFonts w:eastAsia="Calibri"/>
        </w:rPr>
        <w:t>водством ЮНФПА сост</w:t>
      </w:r>
      <w:r w:rsidRPr="00230322">
        <w:rPr>
          <w:rFonts w:eastAsia="Calibri"/>
        </w:rPr>
        <w:t>о</w:t>
      </w:r>
      <w:r w:rsidRPr="00230322">
        <w:rPr>
          <w:rFonts w:eastAsia="Calibri"/>
        </w:rPr>
        <w:t>ялось специальное мероприятие, в результате которого более</w:t>
      </w:r>
      <w:r w:rsidRPr="00230322">
        <w:t xml:space="preserve"> 1</w:t>
      </w:r>
      <w:r w:rsidR="006814F1">
        <w:t> </w:t>
      </w:r>
      <w:r w:rsidRPr="00230322">
        <w:t>000 детей предпочли калечащим опер</w:t>
      </w:r>
      <w:r w:rsidRPr="00230322">
        <w:t>а</w:t>
      </w:r>
      <w:r w:rsidRPr="00230322">
        <w:t>циям альтернативный обряд. Это мероприятие по пропаганде альтернативных обрядов представляло собой уче</w:t>
      </w:r>
      <w:r w:rsidRPr="00230322">
        <w:t>б</w:t>
      </w:r>
      <w:r w:rsidRPr="00230322">
        <w:t>ный курс по правам человека, репродуктивному здоровью и культуре местной общины продолжительностью один месяц и завершилось церемонией оконч</w:t>
      </w:r>
      <w:r w:rsidRPr="00230322">
        <w:t>а</w:t>
      </w:r>
      <w:r w:rsidRPr="00230322">
        <w:t>ния этого курса. Аналогичные мероприятия по пропаганде альтернативных о</w:t>
      </w:r>
      <w:r w:rsidRPr="00230322">
        <w:t>б</w:t>
      </w:r>
      <w:r w:rsidRPr="00230322">
        <w:t>рядов проводятся в Гамбии.</w:t>
      </w:r>
    </w:p>
    <w:p w:rsidR="00230322" w:rsidRPr="00230322" w:rsidRDefault="00230322" w:rsidP="00CD01C9">
      <w:pPr>
        <w:pStyle w:val="H1GR"/>
        <w:rPr>
          <w:rFonts w:eastAsia="Calibri"/>
        </w:rPr>
      </w:pPr>
      <w:r w:rsidRPr="00230322">
        <w:rPr>
          <w:rFonts w:eastAsia="Calibri"/>
        </w:rPr>
        <w:tab/>
        <w:t>H.</w:t>
      </w:r>
      <w:r w:rsidRPr="00230322">
        <w:rPr>
          <w:rFonts w:eastAsia="Calibri"/>
        </w:rPr>
        <w:tab/>
      </w:r>
      <w:r w:rsidRPr="00230322">
        <w:t>Трансграничные, региональные и международные инициативы сотрудничества</w:t>
      </w:r>
    </w:p>
    <w:p w:rsidR="00230322" w:rsidRPr="00230322" w:rsidRDefault="00230322" w:rsidP="00230322">
      <w:pPr>
        <w:pStyle w:val="SingleTxtGR"/>
        <w:rPr>
          <w:rFonts w:eastAsia="Calibri"/>
        </w:rPr>
      </w:pPr>
      <w:r w:rsidRPr="00230322">
        <w:t>42.</w:t>
      </w:r>
      <w:r w:rsidRPr="00230322">
        <w:tab/>
      </w:r>
      <w:r w:rsidRPr="00230322">
        <w:rPr>
          <w:rFonts w:eastAsia="Calibri"/>
        </w:rPr>
        <w:t>На региональном и международном уровнях проводятся информационно-просветительские кампании и обмены информацией по вопросу о калечащих операциях на женских половых органах. Страны происхождения и общины м</w:t>
      </w:r>
      <w:r w:rsidRPr="00230322">
        <w:rPr>
          <w:rFonts w:eastAsia="Calibri"/>
        </w:rPr>
        <w:t>и</w:t>
      </w:r>
      <w:r w:rsidRPr="00230322">
        <w:rPr>
          <w:rFonts w:eastAsia="Calibri"/>
        </w:rPr>
        <w:t>грантов в странах назначения все активнее вступают в партнерство и использ</w:t>
      </w:r>
      <w:r w:rsidRPr="00230322">
        <w:rPr>
          <w:rFonts w:eastAsia="Calibri"/>
        </w:rPr>
        <w:t>у</w:t>
      </w:r>
      <w:r w:rsidRPr="00230322">
        <w:rPr>
          <w:rFonts w:eastAsia="Calibri"/>
        </w:rPr>
        <w:t>ют согласованные подходы для предотвращения этой практики.</w:t>
      </w:r>
    </w:p>
    <w:p w:rsidR="00230322" w:rsidRPr="00230322" w:rsidRDefault="00230322" w:rsidP="00230322">
      <w:pPr>
        <w:pStyle w:val="SingleTxtGR"/>
        <w:rPr>
          <w:rFonts w:eastAsia="Calibri"/>
        </w:rPr>
      </w:pPr>
      <w:r w:rsidRPr="00230322">
        <w:t>43.</w:t>
      </w:r>
      <w:r w:rsidRPr="00230322">
        <w:tab/>
      </w:r>
      <w:r w:rsidRPr="00230322">
        <w:rPr>
          <w:rFonts w:eastAsia="Calibri"/>
        </w:rPr>
        <w:t>В настоящее время Того разрабатывает международные программы с</w:t>
      </w:r>
      <w:r w:rsidRPr="00230322">
        <w:rPr>
          <w:rFonts w:eastAsia="Calibri"/>
        </w:rPr>
        <w:t>о</w:t>
      </w:r>
      <w:r w:rsidRPr="00230322">
        <w:rPr>
          <w:rFonts w:eastAsia="Calibri"/>
        </w:rPr>
        <w:t>трудничества с соседними странами в области борьбы с калечащими операци</w:t>
      </w:r>
      <w:r w:rsidRPr="00230322">
        <w:rPr>
          <w:rFonts w:eastAsia="Calibri"/>
        </w:rPr>
        <w:t>я</w:t>
      </w:r>
      <w:r w:rsidRPr="00230322">
        <w:rPr>
          <w:rFonts w:eastAsia="Calibri"/>
        </w:rPr>
        <w:t>ми на женских половых органах. Кроме того, с 2011 года Буркина-Фасо и Мали сотрудничают в деле осуществления совместного проекта по предотвращению этой трансграничной практики.</w:t>
      </w:r>
    </w:p>
    <w:p w:rsidR="00230322" w:rsidRPr="00230322" w:rsidRDefault="00230322" w:rsidP="00CD01C9">
      <w:pPr>
        <w:pStyle w:val="H1GR"/>
        <w:rPr>
          <w:rFonts w:eastAsia="Calibri"/>
        </w:rPr>
      </w:pPr>
      <w:r w:rsidRPr="00230322">
        <w:rPr>
          <w:rFonts w:eastAsia="Calibri"/>
        </w:rPr>
        <w:tab/>
        <w:t>I.</w:t>
      </w:r>
      <w:r w:rsidRPr="00230322">
        <w:rPr>
          <w:rFonts w:eastAsia="Calibri"/>
        </w:rPr>
        <w:tab/>
      </w:r>
      <w:r w:rsidRPr="00230322">
        <w:t>Услуги защиты и поддержки</w:t>
      </w:r>
    </w:p>
    <w:p w:rsidR="00230322" w:rsidRPr="00230322" w:rsidRDefault="00230322" w:rsidP="00230322">
      <w:pPr>
        <w:pStyle w:val="SingleTxtGR"/>
        <w:rPr>
          <w:rFonts w:eastAsia="Calibri"/>
        </w:rPr>
      </w:pPr>
      <w:r w:rsidRPr="00230322">
        <w:t>44.</w:t>
      </w:r>
      <w:r w:rsidRPr="00230322">
        <w:tab/>
      </w:r>
      <w:r w:rsidRPr="00230322">
        <w:rPr>
          <w:rFonts w:eastAsia="Calibri"/>
        </w:rPr>
        <w:t>Девочки и женщины, подвергшиеся калечащим операциям на женских половых органах, нужд</w:t>
      </w:r>
      <w:r w:rsidRPr="00230322">
        <w:rPr>
          <w:rFonts w:eastAsia="Calibri"/>
        </w:rPr>
        <w:t>а</w:t>
      </w:r>
      <w:r w:rsidRPr="00230322">
        <w:rPr>
          <w:rFonts w:eastAsia="Calibri"/>
        </w:rPr>
        <w:t>ются в квалифицированной медицинской и социально-психологической помощи, а также забот</w:t>
      </w:r>
      <w:r w:rsidR="00784E2C">
        <w:rPr>
          <w:rFonts w:eastAsia="Calibri"/>
        </w:rPr>
        <w:t>е об их сексуальном здоровье. В </w:t>
      </w:r>
      <w:r w:rsidRPr="00230322">
        <w:rPr>
          <w:rFonts w:eastAsia="Calibri"/>
        </w:rPr>
        <w:t>Эритрее, Мавритании, Кении, Буркина-Фасо, Эфиопии, Мали, Сомали и Уганде были приняты меры по повышению потенциала медицинских работн</w:t>
      </w:r>
      <w:r w:rsidRPr="00230322">
        <w:rPr>
          <w:rFonts w:eastAsia="Calibri"/>
        </w:rPr>
        <w:t>и</w:t>
      </w:r>
      <w:r w:rsidRPr="00230322">
        <w:rPr>
          <w:rFonts w:eastAsia="Calibri"/>
        </w:rPr>
        <w:t>ков для борьбы с</w:t>
      </w:r>
      <w:r>
        <w:rPr>
          <w:rFonts w:eastAsia="Calibri"/>
        </w:rPr>
        <w:t xml:space="preserve"> </w:t>
      </w:r>
      <w:r w:rsidRPr="00230322">
        <w:rPr>
          <w:rFonts w:eastAsia="Calibri"/>
        </w:rPr>
        <w:t>этой практикой и ее последствиями. В Эфиопии медицинские работники проводят приемы вне медицинских учреждений и оказывают п</w:t>
      </w:r>
      <w:r w:rsidRPr="00230322">
        <w:rPr>
          <w:rFonts w:eastAsia="Calibri"/>
        </w:rPr>
        <w:t>о</w:t>
      </w:r>
      <w:r w:rsidRPr="00230322">
        <w:rPr>
          <w:rFonts w:eastAsia="Calibri"/>
        </w:rPr>
        <w:t>мощь школам, женским организациям и религиозным учреждениям.</w:t>
      </w:r>
    </w:p>
    <w:p w:rsidR="00230322" w:rsidRPr="00230322" w:rsidRDefault="00230322" w:rsidP="00230322">
      <w:pPr>
        <w:pStyle w:val="SingleTxtGR"/>
      </w:pPr>
      <w:r w:rsidRPr="00230322">
        <w:t>45.</w:t>
      </w:r>
      <w:r w:rsidRPr="00230322">
        <w:tab/>
        <w:t>Национальный институт здравоохранения и социального обеспечения</w:t>
      </w:r>
      <w:r w:rsidRPr="00230322">
        <w:rPr>
          <w:rFonts w:eastAsia="Calibri"/>
        </w:rPr>
        <w:t xml:space="preserve"> Финляндии проводит и</w:t>
      </w:r>
      <w:r w:rsidRPr="00230322">
        <w:rPr>
          <w:rFonts w:eastAsia="Calibri"/>
        </w:rPr>
        <w:t>н</w:t>
      </w:r>
      <w:r w:rsidRPr="00230322">
        <w:rPr>
          <w:rFonts w:eastAsia="Calibri"/>
        </w:rPr>
        <w:t>формационно-просветительские кампании по вопросу о калечащих операциях на женских половых органах в роддомах, детских пол</w:t>
      </w:r>
      <w:r w:rsidRPr="00230322">
        <w:rPr>
          <w:rFonts w:eastAsia="Calibri"/>
        </w:rPr>
        <w:t>и</w:t>
      </w:r>
      <w:r w:rsidRPr="00230322">
        <w:rPr>
          <w:rFonts w:eastAsia="Calibri"/>
        </w:rPr>
        <w:t xml:space="preserve">клиниках, больницах и медицинских центрах, а также школах и студенческих медицинских центрах. В сентябре 2014 года </w:t>
      </w:r>
      <w:r w:rsidRPr="00230322">
        <w:t>при больнице Университетского колледжа</w:t>
      </w:r>
      <w:r w:rsidRPr="00230322">
        <w:rPr>
          <w:rFonts w:eastAsia="Calibri"/>
        </w:rPr>
        <w:t xml:space="preserve"> Лондона открылась первая в городе специализированная больница для детей, ставших жертвами калечащих операций на женских половых орг</w:t>
      </w:r>
      <w:r w:rsidRPr="00230322">
        <w:rPr>
          <w:rFonts w:eastAsia="Calibri"/>
        </w:rPr>
        <w:t>а</w:t>
      </w:r>
      <w:r w:rsidRPr="00230322">
        <w:rPr>
          <w:rFonts w:eastAsia="Calibri"/>
        </w:rPr>
        <w:t>нах, в которой оказывается медицинская и психологическая помощь д</w:t>
      </w:r>
      <w:r w:rsidRPr="00230322">
        <w:rPr>
          <w:rFonts w:eastAsia="Calibri"/>
        </w:rPr>
        <w:t>е</w:t>
      </w:r>
      <w:r w:rsidRPr="00230322">
        <w:rPr>
          <w:rFonts w:eastAsia="Calibri"/>
        </w:rPr>
        <w:t xml:space="preserve">вочкам в возрасте до 18 лет, которые пострадали или могут пострадать от этой практики. </w:t>
      </w:r>
      <w:r w:rsidRPr="00230322">
        <w:rPr>
          <w:rFonts w:eastAsia="Calibri"/>
        </w:rPr>
        <w:lastRenderedPageBreak/>
        <w:t>Сомали включила проблематику калечащих операций на женских половых о</w:t>
      </w:r>
      <w:r w:rsidRPr="00230322">
        <w:rPr>
          <w:rFonts w:eastAsia="Calibri"/>
        </w:rPr>
        <w:t>р</w:t>
      </w:r>
      <w:r w:rsidRPr="00230322">
        <w:rPr>
          <w:rFonts w:eastAsia="Calibri"/>
        </w:rPr>
        <w:t xml:space="preserve">ганах в программу подготовки акушерок в южных районах центральной части страны, </w:t>
      </w:r>
      <w:r w:rsidRPr="00230322">
        <w:t>Пунтленде и Сомалиленде, в частности в разделы</w:t>
      </w:r>
      <w:r w:rsidRPr="00230322">
        <w:rPr>
          <w:rFonts w:eastAsia="Calibri"/>
        </w:rPr>
        <w:t xml:space="preserve"> о дородовом набл</w:t>
      </w:r>
      <w:r w:rsidRPr="00230322">
        <w:rPr>
          <w:rFonts w:eastAsia="Calibri"/>
        </w:rPr>
        <w:t>ю</w:t>
      </w:r>
      <w:r w:rsidRPr="00230322">
        <w:rPr>
          <w:rFonts w:eastAsia="Calibri"/>
        </w:rPr>
        <w:t xml:space="preserve">дении, неонатальном уходе и вакцинации. </w:t>
      </w:r>
      <w:r w:rsidRPr="00230322">
        <w:t>Буркина-Фасо также включила эту проблематику в программы по охране репродуктивного здоровья и создала сп</w:t>
      </w:r>
      <w:r w:rsidRPr="00230322">
        <w:t>е</w:t>
      </w:r>
      <w:r w:rsidRPr="00230322">
        <w:t>циализированную больницу для лечения осложнений после калечащих опер</w:t>
      </w:r>
      <w:r w:rsidRPr="00230322">
        <w:t>а</w:t>
      </w:r>
      <w:r w:rsidRPr="00230322">
        <w:t>ций на женских половых органах.</w:t>
      </w:r>
    </w:p>
    <w:p w:rsidR="00230322" w:rsidRPr="00230322" w:rsidRDefault="00230322" w:rsidP="00230322">
      <w:pPr>
        <w:pStyle w:val="SingleTxtGR"/>
        <w:rPr>
          <w:rFonts w:eastAsia="Calibri"/>
        </w:rPr>
      </w:pPr>
      <w:r w:rsidRPr="00230322">
        <w:t>46.</w:t>
      </w:r>
      <w:r w:rsidRPr="00230322">
        <w:tab/>
      </w:r>
      <w:r w:rsidRPr="00230322">
        <w:rPr>
          <w:rFonts w:eastAsia="Calibri"/>
        </w:rPr>
        <w:t>Всемирная организация здравоохранения обновляет руководящие при</w:t>
      </w:r>
      <w:r w:rsidRPr="00230322">
        <w:rPr>
          <w:rFonts w:eastAsia="Calibri"/>
        </w:rPr>
        <w:t>н</w:t>
      </w:r>
      <w:r w:rsidRPr="00230322">
        <w:rPr>
          <w:rFonts w:eastAsia="Calibri"/>
        </w:rPr>
        <w:t>ципы оказания медици</w:t>
      </w:r>
      <w:r w:rsidRPr="00230322">
        <w:rPr>
          <w:rFonts w:eastAsia="Calibri"/>
        </w:rPr>
        <w:t>н</w:t>
      </w:r>
      <w:r w:rsidRPr="00230322">
        <w:rPr>
          <w:rFonts w:eastAsia="Calibri"/>
        </w:rPr>
        <w:t xml:space="preserve">ской помощи в целях поддержки научно обоснованных методов лечения. В Эфиопии </w:t>
      </w:r>
      <w:r w:rsidRPr="00230322">
        <w:t>Аддис-абебская больница по лечению свищей</w:t>
      </w:r>
      <w:r w:rsidRPr="00230322">
        <w:rPr>
          <w:rFonts w:eastAsia="Calibri"/>
        </w:rPr>
        <w:t xml:space="preserve"> специализируется исключительно на оказании бесплатных хирургических услуг по лечению акушерских свищей у женщин, а сообщество под названием "Десда Мендер" оказывает поддержку в течение всей жизни женщинам, страдающим от неизлечимых свищей</w:t>
      </w:r>
      <w:r w:rsidRPr="00522A8C">
        <w:rPr>
          <w:rFonts w:eastAsia="Calibri"/>
          <w:sz w:val="18"/>
          <w:szCs w:val="18"/>
          <w:vertAlign w:val="superscript"/>
        </w:rPr>
        <w:footnoteReference w:id="20"/>
      </w:r>
      <w:r w:rsidRPr="00230322">
        <w:rPr>
          <w:rFonts w:eastAsia="Calibri"/>
        </w:rPr>
        <w:t>. Специализированные больницы для жертв калеч</w:t>
      </w:r>
      <w:r w:rsidRPr="00230322">
        <w:rPr>
          <w:rFonts w:eastAsia="Calibri"/>
        </w:rPr>
        <w:t>а</w:t>
      </w:r>
      <w:r w:rsidRPr="00230322">
        <w:rPr>
          <w:rFonts w:eastAsia="Calibri"/>
        </w:rPr>
        <w:t>щих операций на женских половых органах б</w:t>
      </w:r>
      <w:r w:rsidR="007A50CD">
        <w:rPr>
          <w:rFonts w:eastAsia="Calibri"/>
        </w:rPr>
        <w:t>ыли открыты также в Германии. В </w:t>
      </w:r>
      <w:r w:rsidRPr="00230322">
        <w:rPr>
          <w:rFonts w:eastAsia="Calibri"/>
        </w:rPr>
        <w:t>Швейцарии университетская больница Женевы проводит программу специ</w:t>
      </w:r>
      <w:r w:rsidRPr="00230322">
        <w:rPr>
          <w:rFonts w:eastAsia="Calibri"/>
        </w:rPr>
        <w:t>а</w:t>
      </w:r>
      <w:r w:rsidRPr="00230322">
        <w:rPr>
          <w:rFonts w:eastAsia="Calibri"/>
        </w:rPr>
        <w:t>лизированных консультаций с врачами-женщинами по вопросу о калечащих операциях на женских половых органах. В этой программе предусмотрено ок</w:t>
      </w:r>
      <w:r w:rsidRPr="00230322">
        <w:rPr>
          <w:rFonts w:eastAsia="Calibri"/>
        </w:rPr>
        <w:t>а</w:t>
      </w:r>
      <w:r w:rsidRPr="00230322">
        <w:rPr>
          <w:rFonts w:eastAsia="Calibri"/>
        </w:rPr>
        <w:t>зание различных услуг, включая проведение информационно-разъяснительной работы на индивидуальной основе в целях предотвращения вредной практики и деф</w:t>
      </w:r>
      <w:r w:rsidRPr="00230322">
        <w:rPr>
          <w:rFonts w:eastAsia="Calibri"/>
        </w:rPr>
        <w:t>и</w:t>
      </w:r>
      <w:r w:rsidRPr="00230322">
        <w:rPr>
          <w:rFonts w:eastAsia="Calibri"/>
        </w:rPr>
        <w:t xml:space="preserve">буляцию в случаях калечащих операций третьего типа. </w:t>
      </w:r>
    </w:p>
    <w:p w:rsidR="00230322" w:rsidRPr="00230322" w:rsidRDefault="00230322" w:rsidP="00230322">
      <w:pPr>
        <w:pStyle w:val="SingleTxtGR"/>
        <w:rPr>
          <w:rFonts w:eastAsia="Calibri"/>
        </w:rPr>
      </w:pPr>
      <w:r w:rsidRPr="00230322">
        <w:t>47.</w:t>
      </w:r>
      <w:r w:rsidRPr="00230322">
        <w:tab/>
      </w:r>
      <w:r w:rsidRPr="00230322">
        <w:rPr>
          <w:rFonts w:eastAsia="Calibri"/>
        </w:rPr>
        <w:t>Помимо медицинских услуг, несколько организаций гражданского общ</w:t>
      </w:r>
      <w:r w:rsidRPr="00230322">
        <w:rPr>
          <w:rFonts w:eastAsia="Calibri"/>
        </w:rPr>
        <w:t>е</w:t>
      </w:r>
      <w:r w:rsidRPr="00230322">
        <w:rPr>
          <w:rFonts w:eastAsia="Calibri"/>
        </w:rPr>
        <w:t>ства оказывают услуги по защите девочек, относящихся к группе риска. В К</w:t>
      </w:r>
      <w:r w:rsidRPr="00230322">
        <w:rPr>
          <w:rFonts w:eastAsia="Calibri"/>
        </w:rPr>
        <w:t>е</w:t>
      </w:r>
      <w:r w:rsidRPr="00230322">
        <w:rPr>
          <w:rFonts w:eastAsia="Calibri"/>
        </w:rPr>
        <w:t>нии действует инициатива "Тасару Нтомонок", направленная на предоставление убежища девочкам, пытающимся избежать калечащих операций на женских п</w:t>
      </w:r>
      <w:r w:rsidRPr="00230322">
        <w:rPr>
          <w:rFonts w:eastAsia="Calibri"/>
        </w:rPr>
        <w:t>о</w:t>
      </w:r>
      <w:r w:rsidRPr="00230322">
        <w:rPr>
          <w:rFonts w:eastAsia="Calibri"/>
        </w:rPr>
        <w:t>ловых органах, а также на обеспечение продолжения их обучения в школе и поддержку их интеграции в общины</w:t>
      </w:r>
      <w:r w:rsidRPr="00522A8C">
        <w:rPr>
          <w:rFonts w:eastAsia="Calibri"/>
          <w:sz w:val="18"/>
          <w:szCs w:val="18"/>
          <w:vertAlign w:val="superscript"/>
        </w:rPr>
        <w:footnoteReference w:id="21"/>
      </w:r>
      <w:r w:rsidRPr="00230322">
        <w:rPr>
          <w:rFonts w:eastAsia="Calibri"/>
        </w:rPr>
        <w:t>. В Буркина-Фасо была создана "горячая линия" для приема сообщений о предполагаемых случаях этой практики от населения и предоставления консультаций потерпевшим или другим затрон</w:t>
      </w:r>
      <w:r w:rsidRPr="00230322">
        <w:rPr>
          <w:rFonts w:eastAsia="Calibri"/>
        </w:rPr>
        <w:t>у</w:t>
      </w:r>
      <w:r w:rsidRPr="00230322">
        <w:rPr>
          <w:rFonts w:eastAsia="Calibri"/>
        </w:rPr>
        <w:t>тым сторонам</w:t>
      </w:r>
      <w:r w:rsidRPr="00230322">
        <w:t>. В Эфиопии сетевые структуры по защите детей оказывают по</w:t>
      </w:r>
      <w:r w:rsidRPr="00230322">
        <w:t>д</w:t>
      </w:r>
      <w:r w:rsidRPr="00230322">
        <w:t>держку подвергшимся калечащим операциям девочкам и налаживают связи между уполномоченными по защите детей, полицией, школами, общественн</w:t>
      </w:r>
      <w:r w:rsidRPr="00230322">
        <w:t>ы</w:t>
      </w:r>
      <w:r w:rsidRPr="00230322">
        <w:t>ми и религиозными организациями для обмена информацией в целях заблаг</w:t>
      </w:r>
      <w:r w:rsidRPr="00230322">
        <w:t>о</w:t>
      </w:r>
      <w:r w:rsidRPr="00230322">
        <w:t>временного выявления девочек, относящихся к группе риска</w:t>
      </w:r>
      <w:r w:rsidRPr="00230322">
        <w:rPr>
          <w:rFonts w:eastAsia="Calibri"/>
        </w:rPr>
        <w:t xml:space="preserve">. </w:t>
      </w:r>
    </w:p>
    <w:p w:rsidR="00230322" w:rsidRPr="00230322" w:rsidRDefault="00230322" w:rsidP="00CD01C9">
      <w:pPr>
        <w:pStyle w:val="H1GR"/>
        <w:rPr>
          <w:rFonts w:eastAsia="Calibri"/>
        </w:rPr>
      </w:pPr>
      <w:r w:rsidRPr="00230322">
        <w:rPr>
          <w:rFonts w:eastAsia="Calibri"/>
        </w:rPr>
        <w:tab/>
        <w:t>J.</w:t>
      </w:r>
      <w:r w:rsidRPr="00230322">
        <w:rPr>
          <w:rFonts w:eastAsia="Calibri"/>
        </w:rPr>
        <w:tab/>
      </w:r>
      <w:r w:rsidRPr="00230322">
        <w:t>Борьба с калечащими операциями на женских половых органах в общинах меньшинств</w:t>
      </w:r>
    </w:p>
    <w:p w:rsidR="00230322" w:rsidRPr="00230322" w:rsidRDefault="00230322" w:rsidP="00230322">
      <w:pPr>
        <w:pStyle w:val="SingleTxtGR"/>
        <w:rPr>
          <w:rFonts w:eastAsia="Calibri"/>
        </w:rPr>
      </w:pPr>
      <w:r w:rsidRPr="00230322">
        <w:t>48.</w:t>
      </w:r>
      <w:r w:rsidRPr="00230322">
        <w:tab/>
      </w:r>
      <w:r w:rsidRPr="00230322">
        <w:rPr>
          <w:rFonts w:eastAsia="Calibri"/>
        </w:rPr>
        <w:t>В области борьбы с калечащими операциями на женских половых орг</w:t>
      </w:r>
      <w:r w:rsidRPr="00230322">
        <w:rPr>
          <w:rFonts w:eastAsia="Calibri"/>
        </w:rPr>
        <w:t>а</w:t>
      </w:r>
      <w:r w:rsidRPr="00230322">
        <w:rPr>
          <w:rFonts w:eastAsia="Calibri"/>
        </w:rPr>
        <w:t>нах могут возникать особые проблемы в тех случаях, когда эта практика ра</w:t>
      </w:r>
      <w:r w:rsidRPr="00230322">
        <w:rPr>
          <w:rFonts w:eastAsia="Calibri"/>
        </w:rPr>
        <w:t>с</w:t>
      </w:r>
      <w:r w:rsidRPr="00230322">
        <w:rPr>
          <w:rFonts w:eastAsia="Calibri"/>
        </w:rPr>
        <w:t>пространена исключительно в общинах меньшинств, например среди женщин-беженцев и женщин-мигрантов. В таких случаях меры по ее ликвидации обы</w:t>
      </w:r>
      <w:r w:rsidRPr="00230322">
        <w:rPr>
          <w:rFonts w:eastAsia="Calibri"/>
        </w:rPr>
        <w:t>ч</w:t>
      </w:r>
      <w:r w:rsidRPr="00230322">
        <w:rPr>
          <w:rFonts w:eastAsia="Calibri"/>
        </w:rPr>
        <w:t>но направлены на разработку законодательства, повышение потенциала соо</w:t>
      </w:r>
      <w:r w:rsidRPr="00230322">
        <w:rPr>
          <w:rFonts w:eastAsia="Calibri"/>
        </w:rPr>
        <w:t>т</w:t>
      </w:r>
      <w:r w:rsidRPr="00230322">
        <w:rPr>
          <w:rFonts w:eastAsia="Calibri"/>
        </w:rPr>
        <w:t xml:space="preserve">ветствующих специалистов для эффективного противодействия этой практике посредством подготовки и руководящих принципов, а также на повышение уровня осведомленности членов соответствующих общин. </w:t>
      </w:r>
    </w:p>
    <w:p w:rsidR="00230322" w:rsidRPr="00230322" w:rsidRDefault="00230322" w:rsidP="00230322">
      <w:pPr>
        <w:pStyle w:val="SingleTxtGR"/>
        <w:rPr>
          <w:rFonts w:eastAsia="Calibri"/>
        </w:rPr>
      </w:pPr>
      <w:r w:rsidRPr="00230322">
        <w:t>49.</w:t>
      </w:r>
      <w:r w:rsidRPr="00230322">
        <w:tab/>
      </w:r>
      <w:r w:rsidR="00984B77">
        <w:rPr>
          <w:rFonts w:eastAsia="Calibri"/>
        </w:rPr>
        <w:t>Помимо информационных кампаний</w:t>
      </w:r>
      <w:r w:rsidRPr="00230322">
        <w:rPr>
          <w:rFonts w:eastAsia="Calibri"/>
        </w:rPr>
        <w:t xml:space="preserve"> многие страны разрабатывают пл</w:t>
      </w:r>
      <w:r w:rsidRPr="00230322">
        <w:rPr>
          <w:rFonts w:eastAsia="Calibri"/>
        </w:rPr>
        <w:t>а</w:t>
      </w:r>
      <w:r w:rsidRPr="00230322">
        <w:rPr>
          <w:rFonts w:eastAsia="Calibri"/>
        </w:rPr>
        <w:t xml:space="preserve">ны действий, в которых излагаются руководящие указания по практическому </w:t>
      </w:r>
      <w:r w:rsidRPr="00230322">
        <w:rPr>
          <w:rFonts w:eastAsia="Calibri"/>
        </w:rPr>
        <w:lastRenderedPageBreak/>
        <w:t>осуществлению соответствующих мероприятий, включая рекомендации отн</w:t>
      </w:r>
      <w:r w:rsidRPr="00230322">
        <w:rPr>
          <w:rFonts w:eastAsia="Calibri"/>
        </w:rPr>
        <w:t>о</w:t>
      </w:r>
      <w:r w:rsidRPr="00230322">
        <w:rPr>
          <w:rFonts w:eastAsia="Calibri"/>
        </w:rPr>
        <w:t>сительно того, каким образом передовые специалисты могут оспаривать соц</w:t>
      </w:r>
      <w:r w:rsidRPr="00230322">
        <w:rPr>
          <w:rFonts w:eastAsia="Calibri"/>
        </w:rPr>
        <w:t>и</w:t>
      </w:r>
      <w:r w:rsidRPr="00230322">
        <w:rPr>
          <w:rFonts w:eastAsia="Calibri"/>
        </w:rPr>
        <w:t>альные нормы, стимулирующие практику калечащих операций на женских п</w:t>
      </w:r>
      <w:r w:rsidRPr="00230322">
        <w:rPr>
          <w:rFonts w:eastAsia="Calibri"/>
        </w:rPr>
        <w:t>о</w:t>
      </w:r>
      <w:r w:rsidRPr="00230322">
        <w:rPr>
          <w:rFonts w:eastAsia="Calibri"/>
        </w:rPr>
        <w:t>ловых органах, а также каким образом отдельные лица и общины могут сам</w:t>
      </w:r>
      <w:r w:rsidRPr="00230322">
        <w:rPr>
          <w:rFonts w:eastAsia="Calibri"/>
        </w:rPr>
        <w:t>о</w:t>
      </w:r>
      <w:r w:rsidRPr="00230322">
        <w:rPr>
          <w:rFonts w:eastAsia="Calibri"/>
        </w:rPr>
        <w:t>стоятельно содействовать изменению этих норм. В плане действий Финляндии по предотвращению калечащих операций на женских половых органах на пер</w:t>
      </w:r>
      <w:r w:rsidRPr="00230322">
        <w:rPr>
          <w:rFonts w:eastAsia="Calibri"/>
        </w:rPr>
        <w:t>и</w:t>
      </w:r>
      <w:r w:rsidRPr="00230322">
        <w:rPr>
          <w:rFonts w:eastAsia="Calibri"/>
        </w:rPr>
        <w:t>од 2012–2014 годов местным органам власти предписано обеспечивать пров</w:t>
      </w:r>
      <w:r w:rsidRPr="00230322">
        <w:rPr>
          <w:rFonts w:eastAsia="Calibri"/>
        </w:rPr>
        <w:t>е</w:t>
      </w:r>
      <w:r w:rsidRPr="00230322">
        <w:rPr>
          <w:rFonts w:eastAsia="Calibri"/>
        </w:rPr>
        <w:t>дение достаточных учебных мероприятий в связи с этой практикой и осущест</w:t>
      </w:r>
      <w:r w:rsidRPr="00230322">
        <w:rPr>
          <w:rFonts w:eastAsia="Calibri"/>
        </w:rPr>
        <w:t>в</w:t>
      </w:r>
      <w:r w:rsidRPr="00230322">
        <w:rPr>
          <w:rFonts w:eastAsia="Calibri"/>
        </w:rPr>
        <w:t>лять самоконтроль.</w:t>
      </w:r>
    </w:p>
    <w:p w:rsidR="00230322" w:rsidRPr="00230322" w:rsidRDefault="00230322" w:rsidP="00230322">
      <w:pPr>
        <w:pStyle w:val="SingleTxtGR"/>
        <w:rPr>
          <w:rFonts w:eastAsia="Calibri"/>
        </w:rPr>
      </w:pPr>
      <w:r w:rsidRPr="00230322">
        <w:t>50.</w:t>
      </w:r>
      <w:r w:rsidRPr="00230322">
        <w:tab/>
      </w:r>
      <w:r w:rsidRPr="00230322">
        <w:rPr>
          <w:rFonts w:eastAsia="Calibri"/>
        </w:rPr>
        <w:t>С 2000 года Норвегия последовательно осуществ</w:t>
      </w:r>
      <w:r w:rsidR="00984B77">
        <w:rPr>
          <w:rFonts w:eastAsia="Calibri"/>
        </w:rPr>
        <w:t>ляла</w:t>
      </w:r>
      <w:r w:rsidRPr="00230322">
        <w:rPr>
          <w:rFonts w:eastAsia="Calibri"/>
        </w:rPr>
        <w:t xml:space="preserve"> четыре плана де</w:t>
      </w:r>
      <w:r w:rsidRPr="00230322">
        <w:rPr>
          <w:rFonts w:eastAsia="Calibri"/>
        </w:rPr>
        <w:t>й</w:t>
      </w:r>
      <w:r w:rsidRPr="00230322">
        <w:rPr>
          <w:rFonts w:eastAsia="Calibri"/>
        </w:rPr>
        <w:t>ствий по предотвращению калечащих операций на женских половых орг</w:t>
      </w:r>
      <w:r w:rsidRPr="00230322">
        <w:rPr>
          <w:rFonts w:eastAsia="Calibri"/>
        </w:rPr>
        <w:t>а</w:t>
      </w:r>
      <w:r w:rsidRPr="00230322">
        <w:rPr>
          <w:rFonts w:eastAsia="Calibri"/>
        </w:rPr>
        <w:t xml:space="preserve">нах и борьбе с ними. В </w:t>
      </w:r>
      <w:r w:rsidR="00984B77">
        <w:rPr>
          <w:rFonts w:eastAsia="Calibri"/>
        </w:rPr>
        <w:t>осуществляемом</w:t>
      </w:r>
      <w:r w:rsidRPr="00230322">
        <w:rPr>
          <w:rFonts w:eastAsia="Calibri"/>
        </w:rPr>
        <w:t xml:space="preserve"> в настоящее время Плане действий </w:t>
      </w:r>
      <w:r w:rsidRPr="00230322">
        <w:t>по борьбе с принудительными браками, калечащими операциями на женских половых о</w:t>
      </w:r>
      <w:r w:rsidRPr="00230322">
        <w:t>р</w:t>
      </w:r>
      <w:r w:rsidRPr="00230322">
        <w:t xml:space="preserve">ганах и жестким ограничением свободы молодежи </w:t>
      </w:r>
      <w:r w:rsidRPr="00230322">
        <w:rPr>
          <w:rFonts w:eastAsia="Calibri"/>
        </w:rPr>
        <w:t>на 2013–2016 годы пред</w:t>
      </w:r>
      <w:r w:rsidRPr="00230322">
        <w:rPr>
          <w:rFonts w:eastAsia="Calibri"/>
        </w:rPr>
        <w:t>у</w:t>
      </w:r>
      <w:r w:rsidRPr="00230322">
        <w:rPr>
          <w:rFonts w:eastAsia="Calibri"/>
        </w:rPr>
        <w:t>смотрены 22 меры, в том числе меры, касающиеся рол</w:t>
      </w:r>
      <w:r w:rsidR="00984B77">
        <w:rPr>
          <w:rFonts w:eastAsia="Calibri"/>
        </w:rPr>
        <w:t>и</w:t>
      </w:r>
      <w:r w:rsidRPr="00230322">
        <w:rPr>
          <w:rFonts w:eastAsia="Calibri"/>
        </w:rPr>
        <w:t xml:space="preserve"> школ и дипломатич</w:t>
      </w:r>
      <w:r w:rsidRPr="00230322">
        <w:rPr>
          <w:rFonts w:eastAsia="Calibri"/>
        </w:rPr>
        <w:t>е</w:t>
      </w:r>
      <w:r w:rsidRPr="00230322">
        <w:rPr>
          <w:rFonts w:eastAsia="Calibri"/>
        </w:rPr>
        <w:t>ских представительств, необходимости безопасного жилья и повышения эффе</w:t>
      </w:r>
      <w:r w:rsidRPr="00230322">
        <w:rPr>
          <w:rFonts w:eastAsia="Calibri"/>
        </w:rPr>
        <w:t>к</w:t>
      </w:r>
      <w:r w:rsidRPr="00230322">
        <w:rPr>
          <w:rFonts w:eastAsia="Calibri"/>
        </w:rPr>
        <w:t xml:space="preserve">тивности сотрудничества и экспертного потенциала в государственном секторе. </w:t>
      </w:r>
    </w:p>
    <w:p w:rsidR="00230322" w:rsidRPr="00230322" w:rsidRDefault="00230322" w:rsidP="00230322">
      <w:pPr>
        <w:pStyle w:val="SingleTxtGR"/>
        <w:rPr>
          <w:rFonts w:eastAsia="Calibri"/>
        </w:rPr>
      </w:pPr>
      <w:r w:rsidRPr="00230322">
        <w:t>51.</w:t>
      </w:r>
      <w:r w:rsidRPr="00230322">
        <w:tab/>
      </w:r>
      <w:r w:rsidRPr="00230322">
        <w:rPr>
          <w:rFonts w:eastAsia="Calibri"/>
        </w:rPr>
        <w:t>Правительство Португалии также осуществ</w:t>
      </w:r>
      <w:r w:rsidR="00984B77">
        <w:rPr>
          <w:rFonts w:eastAsia="Calibri"/>
        </w:rPr>
        <w:t>ило</w:t>
      </w:r>
      <w:r w:rsidRPr="00230322">
        <w:rPr>
          <w:rFonts w:eastAsia="Calibri"/>
        </w:rPr>
        <w:t xml:space="preserve"> два плана действий с уч</w:t>
      </w:r>
      <w:r w:rsidRPr="00230322">
        <w:rPr>
          <w:rFonts w:eastAsia="Calibri"/>
        </w:rPr>
        <w:t>а</w:t>
      </w:r>
      <w:r w:rsidRPr="00230322">
        <w:rPr>
          <w:rFonts w:eastAsia="Calibri"/>
        </w:rPr>
        <w:t>стием представителей нескольких отраслей и различных специалистов для уч</w:t>
      </w:r>
      <w:r w:rsidRPr="00230322">
        <w:rPr>
          <w:rFonts w:eastAsia="Calibri"/>
        </w:rPr>
        <w:t>е</w:t>
      </w:r>
      <w:r w:rsidRPr="00230322">
        <w:rPr>
          <w:rFonts w:eastAsia="Calibri"/>
        </w:rPr>
        <w:t>та разных аспектов проблемы калечащих операций на женских половых орг</w:t>
      </w:r>
      <w:r w:rsidRPr="00230322">
        <w:rPr>
          <w:rFonts w:eastAsia="Calibri"/>
        </w:rPr>
        <w:t>а</w:t>
      </w:r>
      <w:r w:rsidRPr="00230322">
        <w:rPr>
          <w:rFonts w:eastAsia="Calibri"/>
        </w:rPr>
        <w:t>нах, включая право на здоровье, репродуктивные и сексуальные права, прав</w:t>
      </w:r>
      <w:r w:rsidRPr="00230322">
        <w:rPr>
          <w:rFonts w:eastAsia="Calibri"/>
        </w:rPr>
        <w:t>о</w:t>
      </w:r>
      <w:r w:rsidRPr="00230322">
        <w:rPr>
          <w:rFonts w:eastAsia="Calibri"/>
        </w:rPr>
        <w:t>судие, иммиграцию, гендерное равенство, сотрудничество в целях развития и образование. В состав группы по выполнению этих планов вошли представит</w:t>
      </w:r>
      <w:r w:rsidRPr="00230322">
        <w:rPr>
          <w:rFonts w:eastAsia="Calibri"/>
        </w:rPr>
        <w:t>е</w:t>
      </w:r>
      <w:r w:rsidRPr="00230322">
        <w:rPr>
          <w:rFonts w:eastAsia="Calibri"/>
        </w:rPr>
        <w:t>ли государственных органов управления, международных организаций и непр</w:t>
      </w:r>
      <w:r w:rsidRPr="00230322">
        <w:rPr>
          <w:rFonts w:eastAsia="Calibri"/>
        </w:rPr>
        <w:t>а</w:t>
      </w:r>
      <w:r w:rsidRPr="00230322">
        <w:rPr>
          <w:rFonts w:eastAsia="Calibri"/>
        </w:rPr>
        <w:t>вительственных организаций. Правительство разработало различные матери</w:t>
      </w:r>
      <w:r w:rsidRPr="00230322">
        <w:rPr>
          <w:rFonts w:eastAsia="Calibri"/>
        </w:rPr>
        <w:t>а</w:t>
      </w:r>
      <w:r w:rsidRPr="00230322">
        <w:rPr>
          <w:rFonts w:eastAsia="Calibri"/>
        </w:rPr>
        <w:t>лы по этой практике для медицинских специалистов, пациентов и сотрудников полиции, а также курс повышения квалификации по вопросу о калечащих оп</w:t>
      </w:r>
      <w:r w:rsidRPr="00230322">
        <w:rPr>
          <w:rFonts w:eastAsia="Calibri"/>
        </w:rPr>
        <w:t>е</w:t>
      </w:r>
      <w:r w:rsidRPr="00230322">
        <w:rPr>
          <w:rFonts w:eastAsia="Calibri"/>
        </w:rPr>
        <w:t>рациях на женских половых органах для выпускников высших медицинских учебных заведений, намеревающихся осуществлять свою деятельность в тех районах, где широко распространена эта практика, которые, как ожидается, п</w:t>
      </w:r>
      <w:r w:rsidRPr="00230322">
        <w:rPr>
          <w:rFonts w:eastAsia="Calibri"/>
        </w:rPr>
        <w:t>о</w:t>
      </w:r>
      <w:r w:rsidRPr="00230322">
        <w:rPr>
          <w:rFonts w:eastAsia="Calibri"/>
        </w:rPr>
        <w:t>сле окончания обучения станут координаторами работы по данному направл</w:t>
      </w:r>
      <w:r w:rsidRPr="00230322">
        <w:rPr>
          <w:rFonts w:eastAsia="Calibri"/>
        </w:rPr>
        <w:t>е</w:t>
      </w:r>
      <w:r w:rsidRPr="00230322">
        <w:rPr>
          <w:rFonts w:eastAsia="Calibri"/>
        </w:rPr>
        <w:t>нию в медицинских центрах и больницах своих общин. В соответствии с пл</w:t>
      </w:r>
      <w:r w:rsidRPr="00230322">
        <w:rPr>
          <w:rFonts w:eastAsia="Calibri"/>
        </w:rPr>
        <w:t>а</w:t>
      </w:r>
      <w:r w:rsidRPr="00230322">
        <w:rPr>
          <w:rFonts w:eastAsia="Calibri"/>
        </w:rPr>
        <w:t>ном действий Португалия учредила присуждаемую раз в два года награду под названием "Борьба с калечащими операциями на женских половых органах – изменим будущее сейчас" в целях оказания поддержки ассоциациям иммигра</w:t>
      </w:r>
      <w:r w:rsidRPr="00230322">
        <w:rPr>
          <w:rFonts w:eastAsia="Calibri"/>
        </w:rPr>
        <w:t>н</w:t>
      </w:r>
      <w:r w:rsidRPr="00230322">
        <w:rPr>
          <w:rFonts w:eastAsia="Calibri"/>
        </w:rPr>
        <w:t>тов в разработке информационно-просветительских программ и проектов по предотвращению этой практики в общинах, относящихся к группе риска, ос</w:t>
      </w:r>
      <w:r w:rsidRPr="00230322">
        <w:rPr>
          <w:rFonts w:eastAsia="Calibri"/>
        </w:rPr>
        <w:t>о</w:t>
      </w:r>
      <w:r w:rsidRPr="00230322">
        <w:rPr>
          <w:rFonts w:eastAsia="Calibri"/>
        </w:rPr>
        <w:t>бенно тем ассоциациям, которые весьма эффективно действуют в своих общ</w:t>
      </w:r>
      <w:r w:rsidRPr="00230322">
        <w:rPr>
          <w:rFonts w:eastAsia="Calibri"/>
        </w:rPr>
        <w:t>и</w:t>
      </w:r>
      <w:r w:rsidRPr="00230322">
        <w:rPr>
          <w:rFonts w:eastAsia="Calibri"/>
        </w:rPr>
        <w:t>нах, однако не имеют доступа к источникам финансирования на национальном уровне или на уровне Евр</w:t>
      </w:r>
      <w:r w:rsidRPr="00230322">
        <w:rPr>
          <w:rFonts w:eastAsia="Calibri"/>
        </w:rPr>
        <w:t>о</w:t>
      </w:r>
      <w:r w:rsidRPr="00230322">
        <w:rPr>
          <w:rFonts w:eastAsia="Calibri"/>
        </w:rPr>
        <w:t>пейского союза.</w:t>
      </w:r>
    </w:p>
    <w:p w:rsidR="00230322" w:rsidRPr="00230322" w:rsidRDefault="00230322" w:rsidP="00230322">
      <w:pPr>
        <w:pStyle w:val="SingleTxtGR"/>
        <w:rPr>
          <w:rFonts w:eastAsia="Calibri"/>
        </w:rPr>
      </w:pPr>
      <w:r w:rsidRPr="00230322">
        <w:t>52.</w:t>
      </w:r>
      <w:r w:rsidRPr="00230322">
        <w:tab/>
        <w:t xml:space="preserve">В целях развития связей с </w:t>
      </w:r>
      <w:r w:rsidR="00984B77">
        <w:t xml:space="preserve">соответствующими </w:t>
      </w:r>
      <w:r w:rsidRPr="00230322">
        <w:t>общинами Министерство по делам детей, гендерного равенства, интеграции и социальных дел</w:t>
      </w:r>
      <w:r w:rsidRPr="00230322">
        <w:rPr>
          <w:rFonts w:eastAsia="Calibri"/>
        </w:rPr>
        <w:t xml:space="preserve"> Дании разработало прикладную программу для мобильных телефонов по урегулир</w:t>
      </w:r>
      <w:r w:rsidRPr="00230322">
        <w:rPr>
          <w:rFonts w:eastAsia="Calibri"/>
        </w:rPr>
        <w:t>о</w:t>
      </w:r>
      <w:r w:rsidRPr="00230322">
        <w:rPr>
          <w:rFonts w:eastAsia="Calibri"/>
        </w:rPr>
        <w:t>ванию конфликтов, возникающих на почве "защиты чести", включая конфли</w:t>
      </w:r>
      <w:r w:rsidRPr="00230322">
        <w:rPr>
          <w:rFonts w:eastAsia="Calibri"/>
        </w:rPr>
        <w:t>к</w:t>
      </w:r>
      <w:r w:rsidRPr="00230322">
        <w:rPr>
          <w:rFonts w:eastAsia="Calibri"/>
        </w:rPr>
        <w:t>ты, имеющие отношение к калечащим операциям на женских половых о</w:t>
      </w:r>
      <w:r w:rsidRPr="00230322">
        <w:rPr>
          <w:rFonts w:eastAsia="Calibri"/>
        </w:rPr>
        <w:t>р</w:t>
      </w:r>
      <w:r w:rsidRPr="00230322">
        <w:rPr>
          <w:rFonts w:eastAsia="Calibri"/>
        </w:rPr>
        <w:t>ганах. Эта программа предназначена для информирования принадлежащих к этнич</w:t>
      </w:r>
      <w:r w:rsidRPr="00230322">
        <w:rPr>
          <w:rFonts w:eastAsia="Calibri"/>
        </w:rPr>
        <w:t>е</w:t>
      </w:r>
      <w:r w:rsidRPr="00230322">
        <w:rPr>
          <w:rFonts w:eastAsia="Calibri"/>
        </w:rPr>
        <w:t>ским меньшинствам молодых людей и специалистов о том, что эта практика я</w:t>
      </w:r>
      <w:r w:rsidRPr="00230322">
        <w:rPr>
          <w:rFonts w:eastAsia="Calibri"/>
        </w:rPr>
        <w:t>в</w:t>
      </w:r>
      <w:r w:rsidRPr="00230322">
        <w:rPr>
          <w:rFonts w:eastAsia="Calibri"/>
        </w:rPr>
        <w:t>ляется незаконной и что лицам, проводящим такие операции или содейству</w:t>
      </w:r>
      <w:r w:rsidRPr="00230322">
        <w:rPr>
          <w:rFonts w:eastAsia="Calibri"/>
        </w:rPr>
        <w:t>ю</w:t>
      </w:r>
      <w:r w:rsidRPr="00230322">
        <w:rPr>
          <w:rFonts w:eastAsia="Calibri"/>
        </w:rPr>
        <w:t>щим их проведению (не только в Дании, но и за ее пределами), грозит наказ</w:t>
      </w:r>
      <w:r w:rsidRPr="00230322">
        <w:rPr>
          <w:rFonts w:eastAsia="Calibri"/>
        </w:rPr>
        <w:t>а</w:t>
      </w:r>
      <w:r w:rsidRPr="00230322">
        <w:rPr>
          <w:rFonts w:eastAsia="Calibri"/>
        </w:rPr>
        <w:t>ние в виде тюремного з</w:t>
      </w:r>
      <w:r w:rsidRPr="00230322">
        <w:rPr>
          <w:rFonts w:eastAsia="Calibri"/>
        </w:rPr>
        <w:t>а</w:t>
      </w:r>
      <w:r w:rsidRPr="00230322">
        <w:rPr>
          <w:rFonts w:eastAsia="Calibri"/>
        </w:rPr>
        <w:t>ключения.</w:t>
      </w:r>
    </w:p>
    <w:p w:rsidR="00230322" w:rsidRPr="00230322" w:rsidRDefault="00230322" w:rsidP="00230322">
      <w:pPr>
        <w:pStyle w:val="SingleTxtGR"/>
      </w:pPr>
      <w:r w:rsidRPr="00230322">
        <w:lastRenderedPageBreak/>
        <w:t>53.</w:t>
      </w:r>
      <w:r w:rsidRPr="00230322">
        <w:tab/>
        <w:t>В марте 2014 года Соединенное Королевство приняло национальный план действий, основанный на межведомственном подходе к оказанию поддержки и медицинских услуг женщинам и девочкам, подвергшимся калечащим операц</w:t>
      </w:r>
      <w:r w:rsidRPr="00230322">
        <w:t>и</w:t>
      </w:r>
      <w:r w:rsidRPr="00230322">
        <w:t>ям на женских половых органах, а также женщинам и девочкам, относ</w:t>
      </w:r>
      <w:r w:rsidRPr="00230322">
        <w:t>я</w:t>
      </w:r>
      <w:r w:rsidRPr="00230322">
        <w:t>щимся к группе риска в связи с этой практикой. Оно также создало подразделение по проблеме калечащих операций на женских половых органах для согласования политики различных правительственных учреждений, отбора и распростран</w:t>
      </w:r>
      <w:r w:rsidRPr="00230322">
        <w:t>е</w:t>
      </w:r>
      <w:r w:rsidRPr="00230322">
        <w:t>ния наилучших видов практики и проведения информационно-пропагандистской работы в связи с этой практикой. Оно выпустило межведо</w:t>
      </w:r>
      <w:r w:rsidRPr="00230322">
        <w:t>м</w:t>
      </w:r>
      <w:r w:rsidRPr="00230322">
        <w:t>ственные руководящие указания по борьбе с калечащими операциями на же</w:t>
      </w:r>
      <w:r w:rsidRPr="00230322">
        <w:t>н</w:t>
      </w:r>
      <w:r w:rsidRPr="00230322">
        <w:t>ских половых органах в целях оказания поддержки и содействия специалистам,</w:t>
      </w:r>
      <w:r w:rsidR="00385DC2">
        <w:t xml:space="preserve"> работающим непосредственно с населением, включая</w:t>
      </w:r>
      <w:r w:rsidRPr="00230322">
        <w:t xml:space="preserve"> учител</w:t>
      </w:r>
      <w:r w:rsidR="00385DC2">
        <w:t>ей</w:t>
      </w:r>
      <w:r w:rsidRPr="00230322">
        <w:t>, врач</w:t>
      </w:r>
      <w:r w:rsidR="00385DC2">
        <w:t>ей</w:t>
      </w:r>
      <w:r w:rsidRPr="00230322">
        <w:t>, с</w:t>
      </w:r>
      <w:r w:rsidRPr="00230322">
        <w:t>о</w:t>
      </w:r>
      <w:r w:rsidRPr="00230322">
        <w:t>трудник</w:t>
      </w:r>
      <w:r w:rsidR="00385DC2">
        <w:t>ов</w:t>
      </w:r>
      <w:r w:rsidRPr="00230322">
        <w:t xml:space="preserve"> полиции и работник</w:t>
      </w:r>
      <w:r w:rsidR="00385DC2">
        <w:t>ов</w:t>
      </w:r>
      <w:r w:rsidRPr="00230322">
        <w:t xml:space="preserve"> социальных служб. В апреле 2014 года на м</w:t>
      </w:r>
      <w:r w:rsidRPr="00230322">
        <w:t>е</w:t>
      </w:r>
      <w:r w:rsidRPr="00230322">
        <w:t>дицинских специалистов была возложена обязанность сообщать в соответств</w:t>
      </w:r>
      <w:r w:rsidRPr="00230322">
        <w:t>у</w:t>
      </w:r>
      <w:r w:rsidRPr="00230322">
        <w:t>ющие инстанции сведения о количестве пациенток, подвергшихся калечащим операциям на женских пол</w:t>
      </w:r>
      <w:r w:rsidRPr="00230322">
        <w:t>о</w:t>
      </w:r>
      <w:r w:rsidRPr="00230322">
        <w:t xml:space="preserve">вых органах, не раскрывая их имен. </w:t>
      </w:r>
    </w:p>
    <w:p w:rsidR="00230322" w:rsidRPr="00230322" w:rsidRDefault="00230322" w:rsidP="00230322">
      <w:pPr>
        <w:pStyle w:val="SingleTxtGR"/>
      </w:pPr>
      <w:r w:rsidRPr="00230322">
        <w:t>54.</w:t>
      </w:r>
      <w:r w:rsidRPr="00230322">
        <w:tab/>
        <w:t>Правительство Испании приняло национальную стратегию по искорен</w:t>
      </w:r>
      <w:r w:rsidRPr="00230322">
        <w:t>е</w:t>
      </w:r>
      <w:r w:rsidRPr="00230322">
        <w:t>нию насилия в отношении женщин на период 2013–2016 годов, в которой ук</w:t>
      </w:r>
      <w:r w:rsidRPr="00230322">
        <w:t>а</w:t>
      </w:r>
      <w:r w:rsidRPr="00230322">
        <w:t>зано, что калечащие операции на женских половых органах являются одной из форм насилия в отношении женщин, а также разработало план проведения м</w:t>
      </w:r>
      <w:r w:rsidRPr="00230322">
        <w:t>е</w:t>
      </w:r>
      <w:r w:rsidRPr="00230322">
        <w:t xml:space="preserve">дицинских мероприятий по борьбе с этой практикой. </w:t>
      </w:r>
    </w:p>
    <w:p w:rsidR="00230322" w:rsidRPr="00230322" w:rsidRDefault="00230322" w:rsidP="00230322">
      <w:pPr>
        <w:pStyle w:val="SingleTxtGR"/>
        <w:rPr>
          <w:rFonts w:eastAsia="Calibri"/>
        </w:rPr>
      </w:pPr>
      <w:r w:rsidRPr="00230322">
        <w:t>55.</w:t>
      </w:r>
      <w:r w:rsidRPr="00230322">
        <w:tab/>
      </w:r>
      <w:r w:rsidRPr="00230322">
        <w:rPr>
          <w:rFonts w:eastAsia="Calibri"/>
        </w:rPr>
        <w:t>В 2011 году правительство Нидерландов разработало официальный д</w:t>
      </w:r>
      <w:r w:rsidRPr="00230322">
        <w:rPr>
          <w:rFonts w:eastAsia="Calibri"/>
        </w:rPr>
        <w:t>о</w:t>
      </w:r>
      <w:r w:rsidRPr="00230322">
        <w:rPr>
          <w:rFonts w:eastAsia="Calibri"/>
        </w:rPr>
        <w:t>кумент с целью помочь р</w:t>
      </w:r>
      <w:r w:rsidRPr="00230322">
        <w:rPr>
          <w:rFonts w:eastAsia="Calibri"/>
        </w:rPr>
        <w:t>о</w:t>
      </w:r>
      <w:r w:rsidRPr="00230322">
        <w:rPr>
          <w:rFonts w:eastAsia="Calibri"/>
        </w:rPr>
        <w:t>дителям выдерживать давление со стороны членов их семей. В документе, озаглавленном "Доводы против женского обрезания", и</w:t>
      </w:r>
      <w:r w:rsidRPr="00230322">
        <w:rPr>
          <w:rFonts w:eastAsia="Calibri"/>
        </w:rPr>
        <w:t>з</w:t>
      </w:r>
      <w:r w:rsidRPr="00230322">
        <w:rPr>
          <w:rFonts w:eastAsia="Calibri"/>
        </w:rPr>
        <w:t>ложены последствия калечащих операций на женских половых органах для здоровья женщин и приведены ссылки на соответствующие положения ниде</w:t>
      </w:r>
      <w:r w:rsidRPr="00230322">
        <w:rPr>
          <w:rFonts w:eastAsia="Calibri"/>
        </w:rPr>
        <w:t>р</w:t>
      </w:r>
      <w:r w:rsidRPr="00230322">
        <w:rPr>
          <w:rFonts w:eastAsia="Calibri"/>
        </w:rPr>
        <w:t>ландского законодател</w:t>
      </w:r>
      <w:r w:rsidRPr="00230322">
        <w:rPr>
          <w:rFonts w:eastAsia="Calibri"/>
        </w:rPr>
        <w:t>ь</w:t>
      </w:r>
      <w:r w:rsidRPr="00230322">
        <w:rPr>
          <w:rFonts w:eastAsia="Calibri"/>
        </w:rPr>
        <w:t>ства. Этот документ был переведен на несколько языков и распространяется среди родителей, посещающих детские медицинские це</w:t>
      </w:r>
      <w:r w:rsidRPr="00230322">
        <w:rPr>
          <w:rFonts w:eastAsia="Calibri"/>
        </w:rPr>
        <w:t>н</w:t>
      </w:r>
      <w:r w:rsidRPr="00230322">
        <w:rPr>
          <w:rFonts w:eastAsia="Calibri"/>
        </w:rPr>
        <w:t>тры, а также среди школьных врачей.</w:t>
      </w:r>
    </w:p>
    <w:p w:rsidR="00230322" w:rsidRPr="00230322" w:rsidRDefault="00230322" w:rsidP="00230322">
      <w:pPr>
        <w:pStyle w:val="SingleTxtGR"/>
        <w:rPr>
          <w:rFonts w:eastAsia="Calibri"/>
        </w:rPr>
      </w:pPr>
      <w:r w:rsidRPr="00230322">
        <w:t>56.</w:t>
      </w:r>
      <w:r w:rsidRPr="00230322">
        <w:tab/>
      </w:r>
      <w:r w:rsidRPr="00230322">
        <w:rPr>
          <w:rFonts w:eastAsia="Calibri"/>
        </w:rPr>
        <w:t>В марте 2013 года организации – партнеры по Европейской кампании против калечащих операций на женских половых органах, включая</w:t>
      </w:r>
      <w:r>
        <w:rPr>
          <w:rFonts w:eastAsia="Calibri"/>
        </w:rPr>
        <w:t xml:space="preserve"> </w:t>
      </w:r>
      <w:r w:rsidRPr="00230322">
        <w:t>Средизе</w:t>
      </w:r>
      <w:r w:rsidRPr="00230322">
        <w:t>м</w:t>
      </w:r>
      <w:r w:rsidRPr="00230322">
        <w:t>номорский институт гендерных исследований</w:t>
      </w:r>
      <w:r w:rsidRPr="00230322">
        <w:rPr>
          <w:rFonts w:eastAsia="Calibri"/>
        </w:rPr>
        <w:t>, Португальскую ассоциацию по планированию семьи, итальянскую Ассоциацию за участие женщин в развитии и ирландскую организацию "АКИДВА", дали старт электронной учебной пр</w:t>
      </w:r>
      <w:r w:rsidRPr="00230322">
        <w:rPr>
          <w:rFonts w:eastAsia="Calibri"/>
        </w:rPr>
        <w:t>о</w:t>
      </w:r>
      <w:r w:rsidRPr="00230322">
        <w:rPr>
          <w:rFonts w:eastAsia="Calibri"/>
        </w:rPr>
        <w:t>грамме для распространения информации и практических рекомендаций по проблематике калечащих операций на женских пол</w:t>
      </w:r>
      <w:r w:rsidRPr="00230322">
        <w:rPr>
          <w:rFonts w:eastAsia="Calibri"/>
        </w:rPr>
        <w:t>о</w:t>
      </w:r>
      <w:r w:rsidRPr="00230322">
        <w:rPr>
          <w:rFonts w:eastAsia="Calibri"/>
        </w:rPr>
        <w:t>вых органах в Европе. Этот курс электронного обучения направлен на повышение уровня информированн</w:t>
      </w:r>
      <w:r w:rsidRPr="00230322">
        <w:rPr>
          <w:rFonts w:eastAsia="Calibri"/>
        </w:rPr>
        <w:t>о</w:t>
      </w:r>
      <w:r w:rsidRPr="00230322">
        <w:rPr>
          <w:rFonts w:eastAsia="Calibri"/>
        </w:rPr>
        <w:t>сти и развитие навыков медицинских специалистов, а также сотрудников орг</w:t>
      </w:r>
      <w:r w:rsidRPr="00230322">
        <w:rPr>
          <w:rFonts w:eastAsia="Calibri"/>
        </w:rPr>
        <w:t>а</w:t>
      </w:r>
      <w:r w:rsidRPr="00230322">
        <w:rPr>
          <w:rFonts w:eastAsia="Calibri"/>
        </w:rPr>
        <w:t>нов по предоставл</w:t>
      </w:r>
      <w:r w:rsidRPr="00230322">
        <w:rPr>
          <w:rFonts w:eastAsia="Calibri"/>
        </w:rPr>
        <w:t>е</w:t>
      </w:r>
      <w:r w:rsidRPr="00230322">
        <w:rPr>
          <w:rFonts w:eastAsia="Calibri"/>
        </w:rPr>
        <w:t xml:space="preserve">нию убежища и служб социального обеспечения. Обучение проводится с одобрения и при поддержке УВКБ на английском, португальском и итальянском языках. </w:t>
      </w:r>
    </w:p>
    <w:p w:rsidR="00230322" w:rsidRPr="00230322" w:rsidRDefault="00230322" w:rsidP="00230322">
      <w:pPr>
        <w:pStyle w:val="SingleTxtGR"/>
      </w:pPr>
      <w:r w:rsidRPr="00230322">
        <w:t>57.</w:t>
      </w:r>
      <w:r w:rsidRPr="00230322">
        <w:tab/>
        <w:t>Ряд стран, включая Германию, Норвегию, Соединенное Королевство, Швецию и Японию, осуществляют международные программы по борьбе с к</w:t>
      </w:r>
      <w:r w:rsidRPr="00230322">
        <w:t>а</w:t>
      </w:r>
      <w:r w:rsidRPr="00230322">
        <w:t>лечащими операциями на женских половых орг</w:t>
      </w:r>
      <w:r w:rsidRPr="00230322">
        <w:t>а</w:t>
      </w:r>
      <w:r w:rsidRPr="00230322">
        <w:t>нах. В 2010 году Европейский парламент дал старт кампании против этой практики, а в 2014 году Совет Евр</w:t>
      </w:r>
      <w:r w:rsidRPr="00230322">
        <w:t>о</w:t>
      </w:r>
      <w:r w:rsidRPr="00230322">
        <w:t>пы при содействии организации "Международная амнистия" разработал рук</w:t>
      </w:r>
      <w:r w:rsidRPr="00230322">
        <w:t>о</w:t>
      </w:r>
      <w:r w:rsidRPr="00230322">
        <w:t>водство для государств-членов по разработке политики и мер для более эффе</w:t>
      </w:r>
      <w:r w:rsidRPr="00230322">
        <w:t>к</w:t>
      </w:r>
      <w:r w:rsidRPr="00230322">
        <w:t>тивной борьбы с этой практикой на основе Конвенции Совета Европы о предо</w:t>
      </w:r>
      <w:r w:rsidRPr="00230322">
        <w:t>т</w:t>
      </w:r>
      <w:r w:rsidRPr="00230322">
        <w:t>вращении и борьбе с насилием в отношении женщин и домашним насилием.</w:t>
      </w:r>
    </w:p>
    <w:p w:rsidR="00230322" w:rsidRPr="00230322" w:rsidRDefault="00230322" w:rsidP="00CD01C9">
      <w:pPr>
        <w:pStyle w:val="HChGR"/>
        <w:rPr>
          <w:rFonts w:eastAsia="Calibri"/>
        </w:rPr>
      </w:pPr>
      <w:r w:rsidRPr="00230322">
        <w:rPr>
          <w:rFonts w:eastAsia="Calibri"/>
        </w:rPr>
        <w:lastRenderedPageBreak/>
        <w:tab/>
        <w:t>IV.</w:t>
      </w:r>
      <w:r w:rsidRPr="00230322">
        <w:rPr>
          <w:rFonts w:eastAsia="Calibri"/>
        </w:rPr>
        <w:tab/>
      </w:r>
      <w:r w:rsidRPr="00230322">
        <w:t>Проблемы в области борьбы с калечащими операциями на женских половых органах</w:t>
      </w:r>
    </w:p>
    <w:p w:rsidR="00230322" w:rsidRPr="00230322" w:rsidRDefault="00230322" w:rsidP="00230322">
      <w:pPr>
        <w:pStyle w:val="SingleTxtGR"/>
        <w:rPr>
          <w:rFonts w:eastAsia="Calibri"/>
        </w:rPr>
      </w:pPr>
      <w:r w:rsidRPr="00230322">
        <w:t>58.</w:t>
      </w:r>
      <w:r w:rsidRPr="00230322">
        <w:tab/>
      </w:r>
      <w:r w:rsidRPr="00230322">
        <w:rPr>
          <w:rFonts w:eastAsia="Calibri"/>
        </w:rPr>
        <w:t>В представленных материалах отмечен ряд сдерживающих факторов и трудностей, с которыми сталкиваются государства в связи с их усилиями по выполнению их обязательств, касающихся уваж</w:t>
      </w:r>
      <w:r w:rsidRPr="00230322">
        <w:rPr>
          <w:rFonts w:eastAsia="Calibri"/>
        </w:rPr>
        <w:t>е</w:t>
      </w:r>
      <w:r w:rsidRPr="00230322">
        <w:rPr>
          <w:rFonts w:eastAsia="Calibri"/>
        </w:rPr>
        <w:t xml:space="preserve">ния, защиты и осуществления прав женщин и детей на жизнь без калечащих операций на женских половых органах. </w:t>
      </w:r>
    </w:p>
    <w:p w:rsidR="00230322" w:rsidRPr="00230322" w:rsidRDefault="00230322" w:rsidP="00230322">
      <w:pPr>
        <w:pStyle w:val="SingleTxtGR"/>
        <w:rPr>
          <w:rFonts w:eastAsia="Calibri"/>
        </w:rPr>
      </w:pPr>
      <w:r w:rsidRPr="00230322">
        <w:t>59.</w:t>
      </w:r>
      <w:r w:rsidRPr="00230322">
        <w:tab/>
      </w:r>
      <w:r w:rsidRPr="00230322">
        <w:rPr>
          <w:rFonts w:eastAsia="Calibri"/>
        </w:rPr>
        <w:t xml:space="preserve">В законодательстве большинства стран предусмотрены крупные штрафы и </w:t>
      </w:r>
      <w:r w:rsidR="00385DC2">
        <w:rPr>
          <w:rFonts w:eastAsia="Calibri"/>
        </w:rPr>
        <w:t>лишение свободы</w:t>
      </w:r>
      <w:r w:rsidRPr="00230322">
        <w:rPr>
          <w:rFonts w:eastAsia="Calibri"/>
        </w:rPr>
        <w:t xml:space="preserve"> за занятие этой практикой. Однако во многих странах о</w:t>
      </w:r>
      <w:r w:rsidRPr="00230322">
        <w:rPr>
          <w:rFonts w:eastAsia="Calibri"/>
        </w:rPr>
        <w:t>т</w:t>
      </w:r>
      <w:r w:rsidRPr="00230322">
        <w:rPr>
          <w:rFonts w:eastAsia="Calibri"/>
        </w:rPr>
        <w:t>сутствуют надлежащие механизмы для эффективного обеспечения соблюдения з</w:t>
      </w:r>
      <w:r w:rsidRPr="00230322">
        <w:rPr>
          <w:rFonts w:eastAsia="Calibri"/>
        </w:rPr>
        <w:t>а</w:t>
      </w:r>
      <w:r w:rsidRPr="00230322">
        <w:rPr>
          <w:rFonts w:eastAsia="Calibri"/>
        </w:rPr>
        <w:t>конодательства, особенно в государствах, где существует несколько правовых систем и где нормы обычного, традиционного и религиозного права могут сл</w:t>
      </w:r>
      <w:r w:rsidRPr="00230322">
        <w:rPr>
          <w:rFonts w:eastAsia="Calibri"/>
        </w:rPr>
        <w:t>у</w:t>
      </w:r>
      <w:r w:rsidRPr="00230322">
        <w:rPr>
          <w:rFonts w:eastAsia="Calibri"/>
        </w:rPr>
        <w:t>жить основанием для практики калечащих операций на женских половых орг</w:t>
      </w:r>
      <w:r w:rsidRPr="00230322">
        <w:rPr>
          <w:rFonts w:eastAsia="Calibri"/>
        </w:rPr>
        <w:t>а</w:t>
      </w:r>
      <w:r w:rsidRPr="00230322">
        <w:rPr>
          <w:rFonts w:eastAsia="Calibri"/>
        </w:rPr>
        <w:t>нах. Кроме того, занимающихся этой практикой лиц по-прежнему редко пр</w:t>
      </w:r>
      <w:r w:rsidRPr="00230322">
        <w:rPr>
          <w:rFonts w:eastAsia="Calibri"/>
        </w:rPr>
        <w:t>и</w:t>
      </w:r>
      <w:r w:rsidRPr="00230322">
        <w:rPr>
          <w:rFonts w:eastAsia="Calibri"/>
        </w:rPr>
        <w:t>влекают к ответственности. Это отчасти обусловлено характером этой практ</w:t>
      </w:r>
      <w:r w:rsidRPr="00230322">
        <w:rPr>
          <w:rFonts w:eastAsia="Calibri"/>
        </w:rPr>
        <w:t>и</w:t>
      </w:r>
      <w:r w:rsidRPr="00230322">
        <w:rPr>
          <w:rFonts w:eastAsia="Calibri"/>
        </w:rPr>
        <w:t>ки, который представляет собой особую проблему для сотрудников правоохр</w:t>
      </w:r>
      <w:r w:rsidRPr="00230322">
        <w:rPr>
          <w:rFonts w:eastAsia="Calibri"/>
        </w:rPr>
        <w:t>а</w:t>
      </w:r>
      <w:r w:rsidRPr="00230322">
        <w:rPr>
          <w:rFonts w:eastAsia="Calibri"/>
        </w:rPr>
        <w:t>нительных и следственных органов. Этот обряд, как правило, проводится в условиях строгой секретности в узком кругу членов семьи или общины. К тому же женщины и девочки, подвергшиеся калечащим операциям на женских пол</w:t>
      </w:r>
      <w:r w:rsidRPr="00230322">
        <w:rPr>
          <w:rFonts w:eastAsia="Calibri"/>
        </w:rPr>
        <w:t>о</w:t>
      </w:r>
      <w:r w:rsidRPr="00230322">
        <w:rPr>
          <w:rFonts w:eastAsia="Calibri"/>
        </w:rPr>
        <w:t>вых органах, не имеют явных отличительных признако</w:t>
      </w:r>
      <w:r w:rsidR="00385DC2">
        <w:rPr>
          <w:rFonts w:eastAsia="Calibri"/>
        </w:rPr>
        <w:t>в</w:t>
      </w:r>
      <w:r w:rsidRPr="00230322">
        <w:rPr>
          <w:rFonts w:eastAsia="Calibri"/>
        </w:rPr>
        <w:t>, а сотрудники прав</w:t>
      </w:r>
      <w:r w:rsidRPr="00230322">
        <w:rPr>
          <w:rFonts w:eastAsia="Calibri"/>
        </w:rPr>
        <w:t>о</w:t>
      </w:r>
      <w:r w:rsidRPr="00230322">
        <w:rPr>
          <w:rFonts w:eastAsia="Calibri"/>
        </w:rPr>
        <w:t>охранительных органов часто не могут попасть в сельские районы, в которых проводятся эти операции. В ряде мест осуществление законов о борьбе с кал</w:t>
      </w:r>
      <w:r w:rsidRPr="00230322">
        <w:rPr>
          <w:rFonts w:eastAsia="Calibri"/>
        </w:rPr>
        <w:t>е</w:t>
      </w:r>
      <w:r w:rsidRPr="00230322">
        <w:rPr>
          <w:rFonts w:eastAsia="Calibri"/>
        </w:rPr>
        <w:t>чащими операциями на женских половых органах и применение законных мер наказания прив</w:t>
      </w:r>
      <w:r w:rsidRPr="00230322">
        <w:rPr>
          <w:rFonts w:eastAsia="Calibri"/>
        </w:rPr>
        <w:t>е</w:t>
      </w:r>
      <w:r w:rsidRPr="00230322">
        <w:rPr>
          <w:rFonts w:eastAsia="Calibri"/>
        </w:rPr>
        <w:t>ли к тому, что эта практика стала подпольной.</w:t>
      </w:r>
    </w:p>
    <w:p w:rsidR="00230322" w:rsidRPr="00230322" w:rsidRDefault="00230322" w:rsidP="00230322">
      <w:pPr>
        <w:pStyle w:val="SingleTxtGR"/>
        <w:rPr>
          <w:rFonts w:eastAsia="Calibri"/>
        </w:rPr>
      </w:pPr>
      <w:r w:rsidRPr="00230322">
        <w:t>60.</w:t>
      </w:r>
      <w:r w:rsidRPr="00230322">
        <w:tab/>
      </w:r>
      <w:r w:rsidRPr="00230322">
        <w:rPr>
          <w:rFonts w:eastAsia="Calibri"/>
        </w:rPr>
        <w:t xml:space="preserve">Кроме того, </w:t>
      </w:r>
      <w:r w:rsidRPr="00230322">
        <w:t>в системе защиты, основанной на существующих нормати</w:t>
      </w:r>
      <w:r w:rsidRPr="00230322">
        <w:t>в</w:t>
      </w:r>
      <w:r w:rsidRPr="00230322">
        <w:t>но-правовых базах, имеется пробел</w:t>
      </w:r>
      <w:r w:rsidRPr="00230322">
        <w:rPr>
          <w:rFonts w:eastAsia="Calibri"/>
        </w:rPr>
        <w:t>. В большинстве государств установлена уголовная ответственность за калечащие операции на женских половых орг</w:t>
      </w:r>
      <w:r w:rsidRPr="00230322">
        <w:rPr>
          <w:rFonts w:eastAsia="Calibri"/>
        </w:rPr>
        <w:t>а</w:t>
      </w:r>
      <w:r w:rsidRPr="00230322">
        <w:rPr>
          <w:rFonts w:eastAsia="Calibri"/>
        </w:rPr>
        <w:t>нах, проводимые на территории этих государств, л</w:t>
      </w:r>
      <w:r w:rsidR="00B8671B">
        <w:rPr>
          <w:rFonts w:eastAsia="Calibri"/>
        </w:rPr>
        <w:t>и</w:t>
      </w:r>
      <w:r w:rsidRPr="00230322">
        <w:rPr>
          <w:rFonts w:eastAsia="Calibri"/>
        </w:rPr>
        <w:t>бо за вывоз гражданки или постоянной жительницы соответствующего государства за его пределы для проведения калечащей операции. Однако это не в полной мере отвечает обяз</w:t>
      </w:r>
      <w:r w:rsidRPr="00230322">
        <w:rPr>
          <w:rFonts w:eastAsia="Calibri"/>
        </w:rPr>
        <w:t>а</w:t>
      </w:r>
      <w:r w:rsidRPr="00230322">
        <w:rPr>
          <w:rFonts w:eastAsia="Calibri"/>
        </w:rPr>
        <w:t>тельству государств обеспечивать защиту всех находящихся под его юрисди</w:t>
      </w:r>
      <w:r w:rsidRPr="00230322">
        <w:rPr>
          <w:rFonts w:eastAsia="Calibri"/>
        </w:rPr>
        <w:t>к</w:t>
      </w:r>
      <w:r w:rsidRPr="00230322">
        <w:rPr>
          <w:rFonts w:eastAsia="Calibri"/>
        </w:rPr>
        <w:t>цией детей и не отражает подвижный и транснациональный характер общин, в которых распространена эта практика. Еще одна проблема заключается в нед</w:t>
      </w:r>
      <w:r w:rsidRPr="00230322">
        <w:rPr>
          <w:rFonts w:eastAsia="Calibri"/>
        </w:rPr>
        <w:t>о</w:t>
      </w:r>
      <w:r w:rsidRPr="00230322">
        <w:rPr>
          <w:rFonts w:eastAsia="Calibri"/>
        </w:rPr>
        <w:t>статочно активном сотрудничестве правительств различных стран. К наиболее уязвимой категории населения принадлежат жительницы приграничных рай</w:t>
      </w:r>
      <w:r w:rsidRPr="00230322">
        <w:rPr>
          <w:rFonts w:eastAsia="Calibri"/>
        </w:rPr>
        <w:t>о</w:t>
      </w:r>
      <w:r w:rsidRPr="00230322">
        <w:rPr>
          <w:rFonts w:eastAsia="Calibri"/>
        </w:rPr>
        <w:t>нов, особенно в тех случаях, когда в соседних странах к этой практике прим</w:t>
      </w:r>
      <w:r w:rsidRPr="00230322">
        <w:rPr>
          <w:rFonts w:eastAsia="Calibri"/>
        </w:rPr>
        <w:t>е</w:t>
      </w:r>
      <w:r w:rsidRPr="00230322">
        <w:rPr>
          <w:rFonts w:eastAsia="Calibri"/>
        </w:rPr>
        <w:t xml:space="preserve">няется менее строгое законодательство. </w:t>
      </w:r>
    </w:p>
    <w:p w:rsidR="00230322" w:rsidRPr="00230322" w:rsidRDefault="00230322" w:rsidP="00230322">
      <w:pPr>
        <w:pStyle w:val="SingleTxtGR"/>
        <w:rPr>
          <w:rFonts w:eastAsia="Calibri"/>
        </w:rPr>
      </w:pPr>
      <w:r w:rsidRPr="00230322">
        <w:t>61.</w:t>
      </w:r>
      <w:r w:rsidRPr="00230322">
        <w:tab/>
      </w:r>
      <w:r w:rsidRPr="00230322">
        <w:rPr>
          <w:rFonts w:eastAsia="Calibri"/>
        </w:rPr>
        <w:t>По имеющимся сведениям, калечащие операции на женских половых о</w:t>
      </w:r>
      <w:r w:rsidRPr="00230322">
        <w:rPr>
          <w:rFonts w:eastAsia="Calibri"/>
        </w:rPr>
        <w:t>р</w:t>
      </w:r>
      <w:r w:rsidRPr="00230322">
        <w:rPr>
          <w:rFonts w:eastAsia="Calibri"/>
        </w:rPr>
        <w:t>ганах все чаще проводятся квалифицированными медицинскими специалист</w:t>
      </w:r>
      <w:r w:rsidRPr="00230322">
        <w:rPr>
          <w:rFonts w:eastAsia="Calibri"/>
        </w:rPr>
        <w:t>а</w:t>
      </w:r>
      <w:r w:rsidRPr="00230322">
        <w:rPr>
          <w:rFonts w:eastAsia="Calibri"/>
        </w:rPr>
        <w:t>ми. Однако трудно собрать достоверные данные о медикализации. Обращение к медицинским специалистам с просьбой провести эту процедуру часто я</w:t>
      </w:r>
      <w:r w:rsidRPr="00230322">
        <w:rPr>
          <w:rFonts w:eastAsia="Calibri"/>
        </w:rPr>
        <w:t>в</w:t>
      </w:r>
      <w:r w:rsidRPr="00230322">
        <w:rPr>
          <w:rFonts w:eastAsia="Calibri"/>
        </w:rPr>
        <w:t>ляется закономерным решением родителей, которые испытывают социальное давл</w:t>
      </w:r>
      <w:r w:rsidRPr="00230322">
        <w:rPr>
          <w:rFonts w:eastAsia="Calibri"/>
        </w:rPr>
        <w:t>е</w:t>
      </w:r>
      <w:r w:rsidRPr="00230322">
        <w:rPr>
          <w:rFonts w:eastAsia="Calibri"/>
        </w:rPr>
        <w:t>ние, но при этом х</w:t>
      </w:r>
      <w:r w:rsidRPr="00230322">
        <w:rPr>
          <w:rFonts w:eastAsia="Calibri"/>
        </w:rPr>
        <w:t>о</w:t>
      </w:r>
      <w:r w:rsidRPr="00230322">
        <w:rPr>
          <w:rFonts w:eastAsia="Calibri"/>
        </w:rPr>
        <w:t>тят минимизировать вред. Кроме того, медикализация может являться дополнительным источником дохода для медицинских работников и подрывать усилия по ликвидации практики калечащих операций на женских половых органах</w:t>
      </w:r>
      <w:r w:rsidRPr="00522A8C">
        <w:rPr>
          <w:rFonts w:eastAsia="Calibri"/>
          <w:sz w:val="18"/>
          <w:szCs w:val="18"/>
          <w:vertAlign w:val="superscript"/>
        </w:rPr>
        <w:footnoteReference w:id="22"/>
      </w:r>
      <w:r w:rsidRPr="00230322">
        <w:rPr>
          <w:rFonts w:eastAsia="Calibri"/>
        </w:rPr>
        <w:t xml:space="preserve">. </w:t>
      </w:r>
    </w:p>
    <w:p w:rsidR="00230322" w:rsidRPr="00230322" w:rsidRDefault="00230322" w:rsidP="00230322">
      <w:pPr>
        <w:pStyle w:val="SingleTxtGR"/>
        <w:rPr>
          <w:rFonts w:eastAsia="Calibri"/>
        </w:rPr>
      </w:pPr>
      <w:r w:rsidRPr="00230322">
        <w:lastRenderedPageBreak/>
        <w:t>62.</w:t>
      </w:r>
      <w:r w:rsidRPr="00230322">
        <w:tab/>
      </w:r>
      <w:r w:rsidRPr="00230322">
        <w:rPr>
          <w:rFonts w:eastAsia="Calibri"/>
        </w:rPr>
        <w:t>Организация Объединенных Наций и региональные правозащитные м</w:t>
      </w:r>
      <w:r w:rsidRPr="00230322">
        <w:rPr>
          <w:rFonts w:eastAsia="Calibri"/>
        </w:rPr>
        <w:t>е</w:t>
      </w:r>
      <w:r w:rsidRPr="00230322">
        <w:rPr>
          <w:rFonts w:eastAsia="Calibri"/>
        </w:rPr>
        <w:t>ханизмы выразили обеспокоенность в связи с хирургическими операциями на половых органах детей-интерсексуалов и других детей в немедицинских ц</w:t>
      </w:r>
      <w:r w:rsidRPr="00230322">
        <w:rPr>
          <w:rFonts w:eastAsia="Calibri"/>
        </w:rPr>
        <w:t>е</w:t>
      </w:r>
      <w:r w:rsidRPr="00230322">
        <w:rPr>
          <w:rFonts w:eastAsia="Calibri"/>
        </w:rPr>
        <w:t>лях</w:t>
      </w:r>
      <w:r w:rsidRPr="00522A8C">
        <w:rPr>
          <w:rFonts w:eastAsia="Calibri"/>
          <w:sz w:val="18"/>
          <w:szCs w:val="18"/>
          <w:vertAlign w:val="superscript"/>
        </w:rPr>
        <w:footnoteReference w:id="23"/>
      </w:r>
      <w:r w:rsidRPr="00230322">
        <w:rPr>
          <w:rFonts w:eastAsia="Calibri"/>
        </w:rPr>
        <w:t xml:space="preserve">. </w:t>
      </w:r>
      <w:r w:rsidRPr="00230322">
        <w:t>Комитет по правам ребенка призвал государства</w:t>
      </w:r>
      <w:r w:rsidRPr="00230322">
        <w:rPr>
          <w:rFonts w:eastAsia="Calibri"/>
        </w:rPr>
        <w:t xml:space="preserve"> обеспечить, чтобы н</w:t>
      </w:r>
      <w:r w:rsidRPr="00230322">
        <w:rPr>
          <w:rFonts w:eastAsia="Calibri"/>
        </w:rPr>
        <w:t>и</w:t>
      </w:r>
      <w:r w:rsidRPr="00230322">
        <w:rPr>
          <w:rFonts w:eastAsia="Calibri"/>
        </w:rPr>
        <w:t>кто не подвергался необязательному медицинскому или хирургическому леч</w:t>
      </w:r>
      <w:r w:rsidRPr="00230322">
        <w:rPr>
          <w:rFonts w:eastAsia="Calibri"/>
        </w:rPr>
        <w:t>е</w:t>
      </w:r>
      <w:r w:rsidRPr="00230322">
        <w:rPr>
          <w:rFonts w:eastAsia="Calibri"/>
        </w:rPr>
        <w:t>нию в детском возрасте, гарантировать физическую неприкосновенность, независ</w:t>
      </w:r>
      <w:r w:rsidRPr="00230322">
        <w:rPr>
          <w:rFonts w:eastAsia="Calibri"/>
        </w:rPr>
        <w:t>и</w:t>
      </w:r>
      <w:r w:rsidRPr="00230322">
        <w:rPr>
          <w:rFonts w:eastAsia="Calibri"/>
        </w:rPr>
        <w:t>мость и самоопределение детей, а также ок</w:t>
      </w:r>
      <w:r w:rsidRPr="00230322">
        <w:rPr>
          <w:rFonts w:eastAsia="Calibri"/>
        </w:rPr>
        <w:t>а</w:t>
      </w:r>
      <w:r w:rsidRPr="00230322">
        <w:rPr>
          <w:rFonts w:eastAsia="Calibri"/>
        </w:rPr>
        <w:t>зать семьям с детьми-интерсексуалами надлежащую консультативную помощь и поддержку</w:t>
      </w:r>
      <w:r w:rsidRPr="00522A8C">
        <w:rPr>
          <w:rFonts w:eastAsia="Calibri"/>
          <w:sz w:val="18"/>
          <w:szCs w:val="18"/>
          <w:vertAlign w:val="superscript"/>
        </w:rPr>
        <w:footnoteReference w:id="24"/>
      </w:r>
      <w:r w:rsidRPr="00230322">
        <w:rPr>
          <w:rFonts w:eastAsia="Calibri"/>
        </w:rPr>
        <w:t xml:space="preserve">. </w:t>
      </w:r>
    </w:p>
    <w:p w:rsidR="00230322" w:rsidRPr="00230322" w:rsidRDefault="00230322" w:rsidP="00230322">
      <w:pPr>
        <w:pStyle w:val="SingleTxtGR"/>
        <w:rPr>
          <w:rFonts w:eastAsia="SimSun"/>
        </w:rPr>
      </w:pPr>
      <w:r w:rsidRPr="00230322">
        <w:t>63.</w:t>
      </w:r>
      <w:r w:rsidRPr="00230322">
        <w:tab/>
      </w:r>
      <w:r w:rsidRPr="00230322">
        <w:rPr>
          <w:rFonts w:eastAsia="Calibri"/>
        </w:rPr>
        <w:t>Отсутствие достоверных данных о калечащих операциях на женских п</w:t>
      </w:r>
      <w:r w:rsidRPr="00230322">
        <w:rPr>
          <w:rFonts w:eastAsia="Calibri"/>
        </w:rPr>
        <w:t>о</w:t>
      </w:r>
      <w:r w:rsidRPr="00230322">
        <w:rPr>
          <w:rFonts w:eastAsia="Calibri"/>
        </w:rPr>
        <w:t>ловых органах в странах, где эта практика распространена в общинах мен</w:t>
      </w:r>
      <w:r w:rsidRPr="00230322">
        <w:rPr>
          <w:rFonts w:eastAsia="Calibri"/>
        </w:rPr>
        <w:t>ь</w:t>
      </w:r>
      <w:r w:rsidRPr="00230322">
        <w:rPr>
          <w:rFonts w:eastAsia="Calibri"/>
        </w:rPr>
        <w:t>шинств, по-прежнему является серьезной проблемой, равно как и отсутствие потенциала у соответствующих должностных лиц и отсутствие типовых рук</w:t>
      </w:r>
      <w:r w:rsidRPr="00230322">
        <w:rPr>
          <w:rFonts w:eastAsia="Calibri"/>
        </w:rPr>
        <w:t>о</w:t>
      </w:r>
      <w:r w:rsidRPr="00230322">
        <w:rPr>
          <w:rFonts w:eastAsia="Calibri"/>
        </w:rPr>
        <w:t xml:space="preserve">водящих принципов. Многие специалисты, </w:t>
      </w:r>
      <w:r w:rsidR="00B8671B">
        <w:rPr>
          <w:rFonts w:eastAsia="Calibri"/>
        </w:rPr>
        <w:t xml:space="preserve">работающие непосредственно с населением, в том числе </w:t>
      </w:r>
      <w:r w:rsidRPr="00230322">
        <w:rPr>
          <w:rFonts w:eastAsia="Calibri"/>
        </w:rPr>
        <w:t>учителя, врачи и уполномоченные по защите детей, не проходят подготовку по изучению законодательства или могут не п</w:t>
      </w:r>
      <w:r w:rsidRPr="00230322">
        <w:rPr>
          <w:rFonts w:eastAsia="Calibri"/>
        </w:rPr>
        <w:t>о</w:t>
      </w:r>
      <w:r w:rsidRPr="00230322">
        <w:rPr>
          <w:rFonts w:eastAsia="Calibri"/>
        </w:rPr>
        <w:t xml:space="preserve">нимать его, </w:t>
      </w:r>
      <w:r w:rsidR="00B8671B">
        <w:rPr>
          <w:rFonts w:eastAsia="Calibri"/>
        </w:rPr>
        <w:t>либо</w:t>
      </w:r>
      <w:r w:rsidRPr="00230322">
        <w:rPr>
          <w:rFonts w:eastAsia="Calibri"/>
        </w:rPr>
        <w:t xml:space="preserve"> могут быть не знакомы с проблемой и не вести учет случаев. Кроме того, несмотря на имеющиеся эмпирические данные о том, что калеч</w:t>
      </w:r>
      <w:r w:rsidRPr="00230322">
        <w:rPr>
          <w:rFonts w:eastAsia="Calibri"/>
        </w:rPr>
        <w:t>а</w:t>
      </w:r>
      <w:r w:rsidRPr="00230322">
        <w:rPr>
          <w:rFonts w:eastAsia="Calibri"/>
        </w:rPr>
        <w:t>щие операции на женских половых органах могут приводить к летальным исходам, многие правительства не занимаются сбором официальной информации о количестве связанных с этой практикой смертей, а больницы не ведут учет женщин, ско</w:t>
      </w:r>
      <w:r w:rsidRPr="00230322">
        <w:rPr>
          <w:rFonts w:eastAsia="Calibri"/>
        </w:rPr>
        <w:t>н</w:t>
      </w:r>
      <w:r w:rsidRPr="00230322">
        <w:rPr>
          <w:rFonts w:eastAsia="Calibri"/>
        </w:rPr>
        <w:t>чавшихся в результате калечащих операций на женских половых органах</w:t>
      </w:r>
      <w:r w:rsidRPr="00230322">
        <w:rPr>
          <w:rFonts w:eastAsia="SimSun"/>
        </w:rPr>
        <w:t xml:space="preserve">. </w:t>
      </w:r>
    </w:p>
    <w:p w:rsidR="00230322" w:rsidRPr="00230322" w:rsidRDefault="00230322" w:rsidP="00230322">
      <w:pPr>
        <w:pStyle w:val="SingleTxtGR"/>
        <w:rPr>
          <w:rFonts w:eastAsia="Calibri"/>
        </w:rPr>
      </w:pPr>
      <w:r w:rsidRPr="00230322">
        <w:t>64.</w:t>
      </w:r>
      <w:r w:rsidRPr="00230322">
        <w:tab/>
      </w:r>
      <w:r w:rsidRPr="00230322">
        <w:rPr>
          <w:rFonts w:eastAsia="Calibri"/>
        </w:rPr>
        <w:t>Вопреки приверженности правительств борьбе с этой практикой, во мн</w:t>
      </w:r>
      <w:r w:rsidRPr="00230322">
        <w:rPr>
          <w:rFonts w:eastAsia="Calibri"/>
        </w:rPr>
        <w:t>о</w:t>
      </w:r>
      <w:r w:rsidRPr="00230322">
        <w:rPr>
          <w:rFonts w:eastAsia="Calibri"/>
        </w:rPr>
        <w:t>гих случаях потерпевшим и девочкам, относящимся к группе риска, не пред</w:t>
      </w:r>
      <w:r w:rsidRPr="00230322">
        <w:rPr>
          <w:rFonts w:eastAsia="Calibri"/>
        </w:rPr>
        <w:t>о</w:t>
      </w:r>
      <w:r w:rsidRPr="00230322">
        <w:rPr>
          <w:rFonts w:eastAsia="Calibri"/>
        </w:rPr>
        <w:t>ставляется надлежащая поддержка в виде убежищ или других услуг. Очень м</w:t>
      </w:r>
      <w:r w:rsidRPr="00230322">
        <w:rPr>
          <w:rFonts w:eastAsia="Calibri"/>
        </w:rPr>
        <w:t>а</w:t>
      </w:r>
      <w:r w:rsidRPr="00230322">
        <w:rPr>
          <w:rFonts w:eastAsia="Calibri"/>
        </w:rPr>
        <w:t>ло стран приняли законодательные или политические меры для обеспечения защиты лиц, сообщающих о калечащих операциях на женских половых орг</w:t>
      </w:r>
      <w:r w:rsidRPr="00230322">
        <w:rPr>
          <w:rFonts w:eastAsia="Calibri"/>
        </w:rPr>
        <w:t>а</w:t>
      </w:r>
      <w:r w:rsidRPr="00230322">
        <w:rPr>
          <w:rFonts w:eastAsia="Calibri"/>
        </w:rPr>
        <w:t>нах. Эту практику едва ли охватывают системы для предотвращения насилия в отношении женщин</w:t>
      </w:r>
      <w:r w:rsidR="00B8671B">
        <w:rPr>
          <w:rFonts w:eastAsia="Calibri"/>
        </w:rPr>
        <w:t xml:space="preserve"> или системы для защиты детей. Так, н</w:t>
      </w:r>
      <w:r w:rsidRPr="00230322">
        <w:rPr>
          <w:rFonts w:eastAsia="Calibri"/>
        </w:rPr>
        <w:t>апример, в ряде е</w:t>
      </w:r>
      <w:r w:rsidRPr="00230322">
        <w:rPr>
          <w:rFonts w:eastAsia="Calibri"/>
        </w:rPr>
        <w:t>в</w:t>
      </w:r>
      <w:r w:rsidRPr="00230322">
        <w:rPr>
          <w:rFonts w:eastAsia="Calibri"/>
        </w:rPr>
        <w:t>ропейских стран учреждения, которые обычно сообщают о предполагаемых случаях злоупотреблений в отношении детей, не включают в свои доклады св</w:t>
      </w:r>
      <w:r w:rsidRPr="00230322">
        <w:rPr>
          <w:rFonts w:eastAsia="Calibri"/>
        </w:rPr>
        <w:t>е</w:t>
      </w:r>
      <w:r w:rsidRPr="00230322">
        <w:rPr>
          <w:rFonts w:eastAsia="Calibri"/>
        </w:rPr>
        <w:t xml:space="preserve">дения о калечащих операциях на женских половых органах, </w:t>
      </w:r>
      <w:r w:rsidR="00B8671B">
        <w:rPr>
          <w:rFonts w:eastAsia="Calibri"/>
        </w:rPr>
        <w:t>поскольку</w:t>
      </w:r>
      <w:r w:rsidRPr="00230322">
        <w:rPr>
          <w:rFonts w:eastAsia="Calibri"/>
        </w:rPr>
        <w:t xml:space="preserve"> многие из этих учреждений не располагают такими сведениями. Помимо этого, бол</w:t>
      </w:r>
      <w:r w:rsidRPr="00230322">
        <w:rPr>
          <w:rFonts w:eastAsia="Calibri"/>
        </w:rPr>
        <w:t>ь</w:t>
      </w:r>
      <w:r w:rsidRPr="00230322">
        <w:rPr>
          <w:rFonts w:eastAsia="Calibri"/>
        </w:rPr>
        <w:t>шинство приютов для жертв насилия в семье не принимают детей, вынуждая многих девочек искать убежище в школах или в домах у лидеров общины, где они иногда имеют ограниченный доступ к пище или санитарно-гигиеническим средствам и подвергаются дополнительной опасности.</w:t>
      </w:r>
    </w:p>
    <w:p w:rsidR="00230322" w:rsidRPr="00230322" w:rsidRDefault="00230322" w:rsidP="00230322">
      <w:pPr>
        <w:pStyle w:val="SingleTxtGR"/>
        <w:rPr>
          <w:rFonts w:eastAsia="Calibri"/>
        </w:rPr>
      </w:pPr>
      <w:r w:rsidRPr="00230322">
        <w:t>65.</w:t>
      </w:r>
      <w:r w:rsidRPr="00230322">
        <w:tab/>
      </w:r>
      <w:r w:rsidRPr="00230322">
        <w:rPr>
          <w:rFonts w:eastAsia="Calibri"/>
        </w:rPr>
        <w:t>В области оказания услуг основная проблема заключается в отсутствии данных об эффективных мероприятиях и стратегиях по смягчению последствий калечащих операций на женских половых органах для здоровья женщин и д</w:t>
      </w:r>
      <w:r w:rsidRPr="00230322">
        <w:rPr>
          <w:rFonts w:eastAsia="Calibri"/>
        </w:rPr>
        <w:t>е</w:t>
      </w:r>
      <w:r w:rsidRPr="00230322">
        <w:rPr>
          <w:rFonts w:eastAsia="Calibri"/>
        </w:rPr>
        <w:t>вочек. В целях решения этой проблемы необходимо расширить знания об ак</w:t>
      </w:r>
      <w:r w:rsidRPr="00230322">
        <w:rPr>
          <w:rFonts w:eastAsia="Calibri"/>
        </w:rPr>
        <w:t>у</w:t>
      </w:r>
      <w:r w:rsidRPr="00230322">
        <w:rPr>
          <w:rFonts w:eastAsia="Calibri"/>
        </w:rPr>
        <w:t>шерских и гинекологических последствиях таких операций</w:t>
      </w:r>
      <w:r w:rsidRPr="00522A8C">
        <w:rPr>
          <w:rFonts w:eastAsia="Calibri"/>
          <w:sz w:val="18"/>
          <w:szCs w:val="18"/>
          <w:vertAlign w:val="superscript"/>
        </w:rPr>
        <w:footnoteReference w:id="25"/>
      </w:r>
      <w:r w:rsidRPr="00230322">
        <w:rPr>
          <w:rFonts w:eastAsia="Calibri"/>
        </w:rPr>
        <w:t xml:space="preserve">. </w:t>
      </w:r>
    </w:p>
    <w:p w:rsidR="00230322" w:rsidRPr="00230322" w:rsidRDefault="00230322" w:rsidP="00230322">
      <w:pPr>
        <w:pStyle w:val="SingleTxtGR"/>
        <w:rPr>
          <w:rFonts w:eastAsia="Calibri"/>
        </w:rPr>
      </w:pPr>
      <w:r w:rsidRPr="00230322">
        <w:lastRenderedPageBreak/>
        <w:t>66.</w:t>
      </w:r>
      <w:r w:rsidRPr="00230322">
        <w:tab/>
      </w:r>
      <w:r w:rsidRPr="00230322">
        <w:rPr>
          <w:rFonts w:eastAsia="Calibri"/>
        </w:rPr>
        <w:t>Особые проблемы в области борьбы с калечащими операциями на же</w:t>
      </w:r>
      <w:r w:rsidRPr="00230322">
        <w:rPr>
          <w:rFonts w:eastAsia="Calibri"/>
        </w:rPr>
        <w:t>н</w:t>
      </w:r>
      <w:r w:rsidRPr="00230322">
        <w:rPr>
          <w:rFonts w:eastAsia="Calibri"/>
        </w:rPr>
        <w:t>ских половых органах обусловлены сохранением социальных норм, спосо</w:t>
      </w:r>
      <w:r w:rsidRPr="00230322">
        <w:rPr>
          <w:rFonts w:eastAsia="Calibri"/>
        </w:rPr>
        <w:t>б</w:t>
      </w:r>
      <w:r w:rsidRPr="00230322">
        <w:rPr>
          <w:rFonts w:eastAsia="Calibri"/>
        </w:rPr>
        <w:t>ствующих укоренению этой практики, а также различием основных причин и культурных условий ее распространения. Однако положительные результаты осуществления программ по предотвращению калечащих операций на женских половых органах подтверждают возможность успешного противодействия бл</w:t>
      </w:r>
      <w:r w:rsidRPr="00230322">
        <w:rPr>
          <w:rFonts w:eastAsia="Calibri"/>
        </w:rPr>
        <w:t>а</w:t>
      </w:r>
      <w:r w:rsidRPr="00230322">
        <w:rPr>
          <w:rFonts w:eastAsia="Calibri"/>
        </w:rPr>
        <w:t>гоприятному отношению к этой практике.</w:t>
      </w:r>
    </w:p>
    <w:p w:rsidR="00230322" w:rsidRPr="00230322" w:rsidRDefault="00230322" w:rsidP="00CD01C9">
      <w:pPr>
        <w:pStyle w:val="HChGR"/>
        <w:rPr>
          <w:rFonts w:eastAsia="Calibri"/>
        </w:rPr>
      </w:pPr>
      <w:r w:rsidRPr="00230322">
        <w:rPr>
          <w:rFonts w:eastAsia="Calibri"/>
        </w:rPr>
        <w:tab/>
        <w:t>V.</w:t>
      </w:r>
      <w:r w:rsidRPr="00230322">
        <w:rPr>
          <w:rFonts w:eastAsia="Calibri"/>
        </w:rPr>
        <w:tab/>
        <w:t>Выводы и рекомендации</w:t>
      </w:r>
    </w:p>
    <w:p w:rsidR="00230322" w:rsidRPr="00B8671B" w:rsidRDefault="00230322" w:rsidP="00230322">
      <w:pPr>
        <w:pStyle w:val="SingleTxtGR"/>
        <w:rPr>
          <w:rFonts w:eastAsia="Calibri"/>
          <w:b/>
        </w:rPr>
      </w:pPr>
      <w:r w:rsidRPr="00230322">
        <w:t>67.</w:t>
      </w:r>
      <w:r w:rsidRPr="00230322">
        <w:tab/>
      </w:r>
      <w:r w:rsidRPr="00B8671B">
        <w:rPr>
          <w:rFonts w:eastAsia="Calibri"/>
          <w:b/>
        </w:rPr>
        <w:t>Государства обязаны уважать, защищать и осуществлять право же</w:t>
      </w:r>
      <w:r w:rsidRPr="00B8671B">
        <w:rPr>
          <w:rFonts w:eastAsia="Calibri"/>
          <w:b/>
        </w:rPr>
        <w:t>н</w:t>
      </w:r>
      <w:r w:rsidRPr="00B8671B">
        <w:rPr>
          <w:rFonts w:eastAsia="Calibri"/>
          <w:b/>
        </w:rPr>
        <w:t>щин и девочек на жизнь без калечащих операций на женских половых о</w:t>
      </w:r>
      <w:r w:rsidRPr="00B8671B">
        <w:rPr>
          <w:rFonts w:eastAsia="Calibri"/>
          <w:b/>
        </w:rPr>
        <w:t>р</w:t>
      </w:r>
      <w:r w:rsidRPr="00B8671B">
        <w:rPr>
          <w:rFonts w:eastAsia="Calibri"/>
          <w:b/>
        </w:rPr>
        <w:t>ганах. Следует поддерживать, расширять и перенимать передовую практ</w:t>
      </w:r>
      <w:r w:rsidRPr="00B8671B">
        <w:rPr>
          <w:rFonts w:eastAsia="Calibri"/>
          <w:b/>
        </w:rPr>
        <w:t>и</w:t>
      </w:r>
      <w:r w:rsidRPr="00B8671B">
        <w:rPr>
          <w:rFonts w:eastAsia="Calibri"/>
          <w:b/>
        </w:rPr>
        <w:t>ку ряда стран. Эта практика включает в себя:</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a)</w:t>
      </w:r>
      <w:r w:rsidR="00230322" w:rsidRPr="00B8671B">
        <w:rPr>
          <w:rFonts w:eastAsia="Calibri"/>
          <w:b/>
        </w:rPr>
        <w:tab/>
        <w:t>разработку всеобъемлющих стратегий, например планов де</w:t>
      </w:r>
      <w:r w:rsidR="00230322" w:rsidRPr="00B8671B">
        <w:rPr>
          <w:rFonts w:eastAsia="Calibri"/>
          <w:b/>
        </w:rPr>
        <w:t>й</w:t>
      </w:r>
      <w:r w:rsidR="00230322" w:rsidRPr="00B8671B">
        <w:rPr>
          <w:rFonts w:eastAsia="Calibri"/>
          <w:b/>
        </w:rPr>
        <w:t>ствий, с участием всех соответствующих министерств и других заинтер</w:t>
      </w:r>
      <w:r w:rsidR="00230322" w:rsidRPr="00B8671B">
        <w:rPr>
          <w:rFonts w:eastAsia="Calibri"/>
          <w:b/>
        </w:rPr>
        <w:t>е</w:t>
      </w:r>
      <w:r w:rsidR="00230322" w:rsidRPr="00B8671B">
        <w:rPr>
          <w:rFonts w:eastAsia="Calibri"/>
          <w:b/>
        </w:rPr>
        <w:t>сованных сторон, в том числе религиозных и общинных лидеров, учителей, медицинских работн</w:t>
      </w:r>
      <w:r w:rsidR="00230322" w:rsidRPr="00B8671B">
        <w:rPr>
          <w:rFonts w:eastAsia="Calibri"/>
          <w:b/>
        </w:rPr>
        <w:t>и</w:t>
      </w:r>
      <w:r w:rsidR="00230322" w:rsidRPr="00B8671B">
        <w:rPr>
          <w:rFonts w:eastAsia="Calibri"/>
          <w:b/>
        </w:rPr>
        <w:t>ков и представителей средств массовой информации;</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b)</w:t>
      </w:r>
      <w:r w:rsidR="00230322" w:rsidRPr="00B8671B">
        <w:rPr>
          <w:rFonts w:eastAsia="Calibri"/>
          <w:b/>
        </w:rPr>
        <w:tab/>
        <w:t>принятие и осуществление законов о запрещении калечащих операций на женских половых органах в соответствии с международным правом прав чел</w:t>
      </w:r>
      <w:r w:rsidR="00230322" w:rsidRPr="00B8671B">
        <w:rPr>
          <w:rFonts w:eastAsia="Calibri"/>
          <w:b/>
        </w:rPr>
        <w:t>о</w:t>
      </w:r>
      <w:r w:rsidR="00230322" w:rsidRPr="00B8671B">
        <w:rPr>
          <w:rFonts w:eastAsia="Calibri"/>
          <w:b/>
        </w:rPr>
        <w:t>века;</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c)</w:t>
      </w:r>
      <w:r w:rsidR="00230322" w:rsidRPr="00B8671B">
        <w:rPr>
          <w:rFonts w:eastAsia="Calibri"/>
          <w:b/>
        </w:rPr>
        <w:tab/>
      </w:r>
      <w:r w:rsidR="00230322" w:rsidRPr="00B8671B">
        <w:rPr>
          <w:b/>
        </w:rPr>
        <w:t>осуществление комплексных программ просвещения и пов</w:t>
      </w:r>
      <w:r w:rsidR="00230322" w:rsidRPr="00B8671B">
        <w:rPr>
          <w:b/>
        </w:rPr>
        <w:t>ы</w:t>
      </w:r>
      <w:r w:rsidR="00230322" w:rsidRPr="00B8671B">
        <w:rPr>
          <w:b/>
        </w:rPr>
        <w:t>шения информированности, ориентированных на женщин и мужчин из всех слоев о</w:t>
      </w:r>
      <w:r w:rsidR="00230322" w:rsidRPr="00B8671B">
        <w:rPr>
          <w:b/>
        </w:rPr>
        <w:t>б</w:t>
      </w:r>
      <w:r w:rsidR="00230322" w:rsidRPr="00B8671B">
        <w:rPr>
          <w:b/>
        </w:rPr>
        <w:t xml:space="preserve">щества, включая </w:t>
      </w:r>
      <w:r w:rsidR="00230322" w:rsidRPr="00B8671B">
        <w:rPr>
          <w:rFonts w:eastAsia="Calibri"/>
          <w:b/>
        </w:rPr>
        <w:t>религиозных и общинных лидеров, в целях распространения сведений о вредных последствиях и основных причинах калечащих операций на женских половых органах и мерах противоде</w:t>
      </w:r>
      <w:r w:rsidR="00230322" w:rsidRPr="00B8671B">
        <w:rPr>
          <w:rFonts w:eastAsia="Calibri"/>
          <w:b/>
        </w:rPr>
        <w:t>й</w:t>
      </w:r>
      <w:r w:rsidR="00230322" w:rsidRPr="00B8671B">
        <w:rPr>
          <w:rFonts w:eastAsia="Calibri"/>
          <w:b/>
        </w:rPr>
        <w:t>ствия этой практике;</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d)</w:t>
      </w:r>
      <w:r w:rsidR="00230322" w:rsidRPr="00B8671B">
        <w:rPr>
          <w:rFonts w:eastAsia="Calibri"/>
          <w:b/>
        </w:rPr>
        <w:tab/>
        <w:t>проведение кампаний по изменению стимулирующих эту пра</w:t>
      </w:r>
      <w:r w:rsidR="00230322" w:rsidRPr="00B8671B">
        <w:rPr>
          <w:rFonts w:eastAsia="Calibri"/>
          <w:b/>
        </w:rPr>
        <w:t>к</w:t>
      </w:r>
      <w:r w:rsidR="00230322" w:rsidRPr="00B8671B">
        <w:rPr>
          <w:rFonts w:eastAsia="Calibri"/>
          <w:b/>
        </w:rPr>
        <w:t>тику общественных норм и создание благоприятных условий для ос</w:t>
      </w:r>
      <w:r w:rsidR="00230322" w:rsidRPr="00B8671B">
        <w:rPr>
          <w:rFonts w:eastAsia="Calibri"/>
          <w:b/>
        </w:rPr>
        <w:t>у</w:t>
      </w:r>
      <w:r w:rsidR="00230322" w:rsidRPr="00B8671B">
        <w:rPr>
          <w:rFonts w:eastAsia="Calibri"/>
          <w:b/>
        </w:rPr>
        <w:t>ществления прав женщин;</w:t>
      </w:r>
    </w:p>
    <w:p w:rsidR="00230322" w:rsidRPr="00B8671B" w:rsidRDefault="00CD01C9" w:rsidP="00230322">
      <w:pPr>
        <w:pStyle w:val="SingleTxtGR"/>
        <w:rPr>
          <w:rFonts w:eastAsia="Calibri"/>
          <w:b/>
        </w:rPr>
      </w:pPr>
      <w:r w:rsidRPr="00B8671B">
        <w:rPr>
          <w:b/>
          <w:lang w:val="en-US"/>
        </w:rPr>
        <w:tab/>
      </w:r>
      <w:r w:rsidR="00230322" w:rsidRPr="00B8671B">
        <w:rPr>
          <w:b/>
        </w:rPr>
        <w:t>e)</w:t>
      </w:r>
      <w:r w:rsidR="00230322" w:rsidRPr="00B8671B">
        <w:rPr>
          <w:b/>
        </w:rPr>
        <w:tab/>
      </w:r>
      <w:r w:rsidR="00230322" w:rsidRPr="00B8671B">
        <w:rPr>
          <w:rFonts w:eastAsia="Calibri"/>
          <w:b/>
        </w:rPr>
        <w:t xml:space="preserve">проведение кампаний по отделению этой практики от религии и </w:t>
      </w:r>
      <w:r w:rsidR="00230322" w:rsidRPr="00B8671B">
        <w:rPr>
          <w:b/>
        </w:rPr>
        <w:t>разоблачению общественных норм, вредных стереотипов и культурных убеждений, обуславливающих укоренение дискриминации по признаку п</w:t>
      </w:r>
      <w:r w:rsidR="00230322" w:rsidRPr="00B8671B">
        <w:rPr>
          <w:b/>
        </w:rPr>
        <w:t>о</w:t>
      </w:r>
      <w:r w:rsidR="00230322" w:rsidRPr="00B8671B">
        <w:rPr>
          <w:b/>
        </w:rPr>
        <w:t>ла, гендерной принадлежности, возрасту и другим взаимосвязанным фа</w:t>
      </w:r>
      <w:r w:rsidR="00230322" w:rsidRPr="00B8671B">
        <w:rPr>
          <w:b/>
        </w:rPr>
        <w:t>к</w:t>
      </w:r>
      <w:r w:rsidR="00230322" w:rsidRPr="00B8671B">
        <w:rPr>
          <w:b/>
        </w:rPr>
        <w:t>торам</w:t>
      </w:r>
      <w:r w:rsidR="00230322" w:rsidRPr="00B8671B">
        <w:rPr>
          <w:rFonts w:eastAsia="Calibri"/>
          <w:b/>
        </w:rPr>
        <w:t>;</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f)</w:t>
      </w:r>
      <w:r w:rsidR="00230322" w:rsidRPr="00B8671B">
        <w:rPr>
          <w:rFonts w:eastAsia="Calibri"/>
          <w:b/>
        </w:rPr>
        <w:tab/>
        <w:t>включение руководящих принципов борьбы с калечащими операциями на женских половых органах в программы обучения и подг</w:t>
      </w:r>
      <w:r w:rsidR="00230322" w:rsidRPr="00B8671B">
        <w:rPr>
          <w:rFonts w:eastAsia="Calibri"/>
          <w:b/>
        </w:rPr>
        <w:t>о</w:t>
      </w:r>
      <w:r w:rsidR="00230322" w:rsidRPr="00B8671B">
        <w:rPr>
          <w:rFonts w:eastAsia="Calibri"/>
          <w:b/>
        </w:rPr>
        <w:t>товки мед</w:t>
      </w:r>
      <w:r w:rsidR="00230322" w:rsidRPr="00B8671B">
        <w:rPr>
          <w:rFonts w:eastAsia="Calibri"/>
          <w:b/>
        </w:rPr>
        <w:t>и</w:t>
      </w:r>
      <w:r w:rsidR="00230322" w:rsidRPr="00B8671B">
        <w:rPr>
          <w:rFonts w:eastAsia="Calibri"/>
          <w:b/>
        </w:rPr>
        <w:t>цинского персонала</w:t>
      </w:r>
      <w:r w:rsidR="00230322" w:rsidRPr="00B8671B">
        <w:rPr>
          <w:rFonts w:eastAsia="SimSun"/>
          <w:b/>
        </w:rPr>
        <w:t>;</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g)</w:t>
      </w:r>
      <w:r w:rsidR="00230322" w:rsidRPr="00B8671B">
        <w:rPr>
          <w:rFonts w:eastAsia="Calibri"/>
          <w:b/>
        </w:rPr>
        <w:tab/>
        <w:t>принятие мер для обеспечения девочкам доступа к высококач</w:t>
      </w:r>
      <w:r w:rsidR="00230322" w:rsidRPr="00B8671B">
        <w:rPr>
          <w:rFonts w:eastAsia="Calibri"/>
          <w:b/>
        </w:rPr>
        <w:t>е</w:t>
      </w:r>
      <w:r w:rsidR="00230322" w:rsidRPr="00B8671B">
        <w:rPr>
          <w:rFonts w:eastAsia="Calibri"/>
          <w:b/>
        </w:rPr>
        <w:t>ственному образованию, включая всеобъемлющее половое воспитание;</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h)</w:t>
      </w:r>
      <w:r w:rsidR="00230322" w:rsidRPr="00B8671B">
        <w:rPr>
          <w:rFonts w:eastAsia="Calibri"/>
          <w:b/>
        </w:rPr>
        <w:tab/>
        <w:t>создание доступных механизмов и служб для защиты девочек, относящихся к группе риска, включая телефонные службы экстренной п</w:t>
      </w:r>
      <w:r w:rsidR="00230322" w:rsidRPr="00B8671B">
        <w:rPr>
          <w:rFonts w:eastAsia="Calibri"/>
          <w:b/>
        </w:rPr>
        <w:t>о</w:t>
      </w:r>
      <w:r w:rsidR="00230322" w:rsidRPr="00B8671B">
        <w:rPr>
          <w:rFonts w:eastAsia="Calibri"/>
          <w:b/>
        </w:rPr>
        <w:t>мощи, медицинские учреждения, службы правовой и консультативной п</w:t>
      </w:r>
      <w:r w:rsidR="00230322" w:rsidRPr="00B8671B">
        <w:rPr>
          <w:rFonts w:eastAsia="Calibri"/>
          <w:b/>
        </w:rPr>
        <w:t>о</w:t>
      </w:r>
      <w:r w:rsidR="00230322" w:rsidRPr="00B8671B">
        <w:rPr>
          <w:rFonts w:eastAsia="Calibri"/>
          <w:b/>
        </w:rPr>
        <w:lastRenderedPageBreak/>
        <w:t>мощи, а также приюты для девочек, сбежавших из дома, чтобы не подвер</w:t>
      </w:r>
      <w:r w:rsidR="00230322" w:rsidRPr="00B8671B">
        <w:rPr>
          <w:rFonts w:eastAsia="Calibri"/>
          <w:b/>
        </w:rPr>
        <w:t>г</w:t>
      </w:r>
      <w:r w:rsidR="00230322" w:rsidRPr="00B8671B">
        <w:rPr>
          <w:rFonts w:eastAsia="Calibri"/>
          <w:b/>
        </w:rPr>
        <w:t>нуться калеч</w:t>
      </w:r>
      <w:r w:rsidR="00230322" w:rsidRPr="00B8671B">
        <w:rPr>
          <w:rFonts w:eastAsia="Calibri"/>
          <w:b/>
        </w:rPr>
        <w:t>а</w:t>
      </w:r>
      <w:r w:rsidR="00230322" w:rsidRPr="00B8671B">
        <w:rPr>
          <w:rFonts w:eastAsia="Calibri"/>
          <w:b/>
        </w:rPr>
        <w:t xml:space="preserve">щим операциям на женских половых органах; </w:t>
      </w:r>
    </w:p>
    <w:p w:rsidR="00230322" w:rsidRPr="00B8671B" w:rsidRDefault="00CD01C9" w:rsidP="00230322">
      <w:pPr>
        <w:pStyle w:val="SingleTxtGR"/>
        <w:rPr>
          <w:rFonts w:eastAsia="Calibri"/>
          <w:b/>
        </w:rPr>
      </w:pPr>
      <w:r w:rsidRPr="00B8671B">
        <w:rPr>
          <w:rFonts w:eastAsia="Calibri"/>
          <w:b/>
          <w:lang w:val="en-US"/>
        </w:rPr>
        <w:tab/>
      </w:r>
      <w:r w:rsidR="00230322" w:rsidRPr="00B8671B">
        <w:rPr>
          <w:rFonts w:eastAsia="Calibri"/>
          <w:b/>
        </w:rPr>
        <w:t>i)</w:t>
      </w:r>
      <w:r w:rsidR="00230322" w:rsidRPr="00B8671B">
        <w:rPr>
          <w:rFonts w:eastAsia="Calibri"/>
          <w:b/>
        </w:rPr>
        <w:tab/>
        <w:t>оказание надлежащих социальных и медицинских услуг же</w:t>
      </w:r>
      <w:r w:rsidR="00230322" w:rsidRPr="00B8671B">
        <w:rPr>
          <w:rFonts w:eastAsia="Calibri"/>
          <w:b/>
        </w:rPr>
        <w:t>н</w:t>
      </w:r>
      <w:r w:rsidR="00230322" w:rsidRPr="00B8671B">
        <w:rPr>
          <w:rFonts w:eastAsia="Calibri"/>
          <w:b/>
        </w:rPr>
        <w:t>щинам и девочкам, подвергшимся калечащим операциям на женских п</w:t>
      </w:r>
      <w:r w:rsidR="00230322" w:rsidRPr="00B8671B">
        <w:rPr>
          <w:rFonts w:eastAsia="Calibri"/>
          <w:b/>
        </w:rPr>
        <w:t>о</w:t>
      </w:r>
      <w:r w:rsidR="00230322" w:rsidRPr="00B8671B">
        <w:rPr>
          <w:rFonts w:eastAsia="Calibri"/>
          <w:b/>
        </w:rPr>
        <w:t>ловых органах.</w:t>
      </w:r>
    </w:p>
    <w:p w:rsidR="00230322" w:rsidRPr="00B8671B" w:rsidRDefault="00230322" w:rsidP="00230322">
      <w:pPr>
        <w:pStyle w:val="SingleTxtGR"/>
        <w:rPr>
          <w:rFonts w:eastAsia="Calibri"/>
          <w:b/>
        </w:rPr>
      </w:pPr>
      <w:r w:rsidRPr="00230322">
        <w:t>68.</w:t>
      </w:r>
      <w:r w:rsidRPr="00230322">
        <w:tab/>
      </w:r>
      <w:r w:rsidRPr="00B8671B">
        <w:rPr>
          <w:rFonts w:eastAsia="Calibri"/>
          <w:b/>
        </w:rPr>
        <w:t>Государствам следует наращивать усилия по обмену опытом и свед</w:t>
      </w:r>
      <w:r w:rsidRPr="00B8671B">
        <w:rPr>
          <w:rFonts w:eastAsia="Calibri"/>
          <w:b/>
        </w:rPr>
        <w:t>е</w:t>
      </w:r>
      <w:r w:rsidRPr="00B8671B">
        <w:rPr>
          <w:rFonts w:eastAsia="Calibri"/>
          <w:b/>
        </w:rPr>
        <w:t>ниями о передовой практике, включая информацию о средствах, методах и специальных навыках сбора данных. Кроме того, государствам надлежит принимать необходимые меры для обеспечения согласования друг с другом всех соответствующих разделов законодательства и обеспечения его пр</w:t>
      </w:r>
      <w:r w:rsidRPr="00B8671B">
        <w:rPr>
          <w:rFonts w:eastAsia="Calibri"/>
          <w:b/>
        </w:rPr>
        <w:t>и</w:t>
      </w:r>
      <w:r w:rsidRPr="00B8671B">
        <w:rPr>
          <w:rFonts w:eastAsia="Calibri"/>
          <w:b/>
        </w:rPr>
        <w:t>мата над нормами обычного, традицио</w:t>
      </w:r>
      <w:r w:rsidRPr="00B8671B">
        <w:rPr>
          <w:rFonts w:eastAsia="Calibri"/>
          <w:b/>
        </w:rPr>
        <w:t>н</w:t>
      </w:r>
      <w:r w:rsidRPr="00B8671B">
        <w:rPr>
          <w:rFonts w:eastAsia="Calibri"/>
          <w:b/>
        </w:rPr>
        <w:t>ного или религиозного права.</w:t>
      </w:r>
    </w:p>
    <w:p w:rsidR="00230322" w:rsidRPr="00B8671B" w:rsidRDefault="00230322" w:rsidP="00230322">
      <w:pPr>
        <w:pStyle w:val="SingleTxtGR"/>
        <w:rPr>
          <w:rFonts w:eastAsia="Calibri"/>
          <w:b/>
        </w:rPr>
      </w:pPr>
      <w:r w:rsidRPr="00230322">
        <w:t>69.</w:t>
      </w:r>
      <w:r w:rsidRPr="00230322">
        <w:tab/>
      </w:r>
      <w:r w:rsidRPr="00B8671B">
        <w:rPr>
          <w:rFonts w:eastAsia="Calibri"/>
          <w:b/>
        </w:rPr>
        <w:t>Государствам следует включить данные о калечащих операциях на женских половых органах в программы подготовки медицинского перс</w:t>
      </w:r>
      <w:r w:rsidRPr="00B8671B">
        <w:rPr>
          <w:rFonts w:eastAsia="Calibri"/>
          <w:b/>
        </w:rPr>
        <w:t>о</w:t>
      </w:r>
      <w:r w:rsidRPr="00B8671B">
        <w:rPr>
          <w:rFonts w:eastAsia="Calibri"/>
          <w:b/>
        </w:rPr>
        <w:t>нала, акушерок и медсестер в целях совершенствования методов диагн</w:t>
      </w:r>
      <w:r w:rsidRPr="00B8671B">
        <w:rPr>
          <w:rFonts w:eastAsia="Calibri"/>
          <w:b/>
        </w:rPr>
        <w:t>о</w:t>
      </w:r>
      <w:r w:rsidRPr="00B8671B">
        <w:rPr>
          <w:rFonts w:eastAsia="Calibri"/>
          <w:b/>
        </w:rPr>
        <w:t>стики и лечения последствий этой практики и предотвращения ее медик</w:t>
      </w:r>
      <w:r w:rsidRPr="00B8671B">
        <w:rPr>
          <w:rFonts w:eastAsia="Calibri"/>
          <w:b/>
        </w:rPr>
        <w:t>а</w:t>
      </w:r>
      <w:r w:rsidRPr="00B8671B">
        <w:rPr>
          <w:rFonts w:eastAsia="Calibri"/>
          <w:b/>
        </w:rPr>
        <w:t>лизации.</w:t>
      </w:r>
    </w:p>
    <w:p w:rsidR="00230322" w:rsidRPr="00B8671B" w:rsidRDefault="00230322" w:rsidP="00230322">
      <w:pPr>
        <w:pStyle w:val="SingleTxtGR"/>
        <w:rPr>
          <w:rFonts w:eastAsia="Calibri"/>
          <w:b/>
        </w:rPr>
      </w:pPr>
      <w:r w:rsidRPr="00230322">
        <w:t>70.</w:t>
      </w:r>
      <w:r w:rsidRPr="00230322">
        <w:tab/>
      </w:r>
      <w:r w:rsidRPr="00B8671B">
        <w:rPr>
          <w:rFonts w:eastAsia="Calibri"/>
          <w:b/>
        </w:rPr>
        <w:t>Государствам следует выделить достаточные ресурсы организациям гражданского общества для эффективного осуществления программ по ликвидации этой практики на уровне общин. В этих программах должно быть предусмотрено создание безопасных мест в школах и общинах, где д</w:t>
      </w:r>
      <w:r w:rsidRPr="00B8671B">
        <w:rPr>
          <w:rFonts w:eastAsia="Calibri"/>
          <w:b/>
        </w:rPr>
        <w:t>е</w:t>
      </w:r>
      <w:r w:rsidRPr="00B8671B">
        <w:rPr>
          <w:rFonts w:eastAsia="Calibri"/>
          <w:b/>
        </w:rPr>
        <w:t>вочки и деву</w:t>
      </w:r>
      <w:r w:rsidRPr="00B8671B">
        <w:rPr>
          <w:rFonts w:eastAsia="Calibri"/>
          <w:b/>
        </w:rPr>
        <w:t>ш</w:t>
      </w:r>
      <w:r w:rsidRPr="00B8671B">
        <w:rPr>
          <w:rFonts w:eastAsia="Calibri"/>
          <w:b/>
        </w:rPr>
        <w:t>ки могли бы собираться для обсуждения своих проблем.</w:t>
      </w:r>
    </w:p>
    <w:p w:rsidR="00230322" w:rsidRPr="00230322" w:rsidRDefault="00230322" w:rsidP="00230322">
      <w:pPr>
        <w:pStyle w:val="SingleTxtGR"/>
        <w:rPr>
          <w:rFonts w:eastAsia="Calibri"/>
        </w:rPr>
      </w:pPr>
      <w:r w:rsidRPr="00230322">
        <w:t>71.</w:t>
      </w:r>
      <w:r w:rsidRPr="00230322">
        <w:tab/>
      </w:r>
      <w:r w:rsidRPr="00B8671B">
        <w:rPr>
          <w:rFonts w:eastAsia="Calibri"/>
          <w:b/>
        </w:rPr>
        <w:t>Государствам следует обеспечить принятие надлежащих защитных мер для предотвращения калечащих операций на женских половых орг</w:t>
      </w:r>
      <w:r w:rsidRPr="00B8671B">
        <w:rPr>
          <w:rFonts w:eastAsia="Calibri"/>
          <w:b/>
        </w:rPr>
        <w:t>а</w:t>
      </w:r>
      <w:r w:rsidRPr="00B8671B">
        <w:rPr>
          <w:rFonts w:eastAsia="Calibri"/>
          <w:b/>
        </w:rPr>
        <w:t>нах в других странах. В соответствии с Конвенцией о правах ребенка гос</w:t>
      </w:r>
      <w:r w:rsidRPr="00B8671B">
        <w:rPr>
          <w:rFonts w:eastAsia="Calibri"/>
          <w:b/>
        </w:rPr>
        <w:t>у</w:t>
      </w:r>
      <w:r w:rsidRPr="00B8671B">
        <w:rPr>
          <w:rFonts w:eastAsia="Calibri"/>
          <w:b/>
        </w:rPr>
        <w:t>дарствам надлежит также установить уголовную ответственность за пр</w:t>
      </w:r>
      <w:r w:rsidRPr="00B8671B">
        <w:rPr>
          <w:rFonts w:eastAsia="Calibri"/>
          <w:b/>
        </w:rPr>
        <w:t>о</w:t>
      </w:r>
      <w:r w:rsidRPr="00B8671B">
        <w:rPr>
          <w:rFonts w:eastAsia="Calibri"/>
          <w:b/>
        </w:rPr>
        <w:t>ведение или причастность к проведению таких операций в других странах, независимо от национальности или места жительства правонарушителя, а также от того факта, обладает ли потерпевшая гражданством соответств</w:t>
      </w:r>
      <w:r w:rsidRPr="00B8671B">
        <w:rPr>
          <w:rFonts w:eastAsia="Calibri"/>
          <w:b/>
        </w:rPr>
        <w:t>у</w:t>
      </w:r>
      <w:r w:rsidRPr="00B8671B">
        <w:rPr>
          <w:rFonts w:eastAsia="Calibri"/>
          <w:b/>
        </w:rPr>
        <w:t>ющей страны либо видом на жительство или аналогичным правом на п</w:t>
      </w:r>
      <w:r w:rsidRPr="00B8671B">
        <w:rPr>
          <w:rFonts w:eastAsia="Calibri"/>
          <w:b/>
        </w:rPr>
        <w:t>о</w:t>
      </w:r>
      <w:r w:rsidRPr="00B8671B">
        <w:rPr>
          <w:rFonts w:eastAsia="Calibri"/>
          <w:b/>
        </w:rPr>
        <w:t>стоянное проживание в ней.</w:t>
      </w:r>
      <w:r w:rsidRPr="00230322">
        <w:rPr>
          <w:rFonts w:eastAsia="Calibri"/>
        </w:rPr>
        <w:t xml:space="preserve"> </w:t>
      </w:r>
    </w:p>
    <w:p w:rsidR="00230322" w:rsidRPr="00B8671B" w:rsidRDefault="00230322" w:rsidP="00230322">
      <w:pPr>
        <w:pStyle w:val="SingleTxtGR"/>
        <w:rPr>
          <w:rFonts w:eastAsia="Calibri"/>
          <w:b/>
        </w:rPr>
      </w:pPr>
      <w:r w:rsidRPr="00230322">
        <w:t>72.</w:t>
      </w:r>
      <w:r w:rsidRPr="00B8671B">
        <w:rPr>
          <w:b/>
        </w:rPr>
        <w:tab/>
        <w:t>Большое значение для борьбы с калечащими операциями на женских половых органах имеет участие в ней ведущих политических деятелей. П</w:t>
      </w:r>
      <w:r w:rsidRPr="00B8671B">
        <w:rPr>
          <w:b/>
        </w:rPr>
        <w:t>о</w:t>
      </w:r>
      <w:r w:rsidRPr="00B8671B">
        <w:rPr>
          <w:b/>
        </w:rPr>
        <w:t>литические, религиозные и общинные лидеры играют важную роль в пр</w:t>
      </w:r>
      <w:r w:rsidRPr="00B8671B">
        <w:rPr>
          <w:b/>
        </w:rPr>
        <w:t>о</w:t>
      </w:r>
      <w:r w:rsidRPr="00B8671B">
        <w:rPr>
          <w:b/>
        </w:rPr>
        <w:t>паганде отк</w:t>
      </w:r>
      <w:r w:rsidRPr="00B8671B">
        <w:rPr>
          <w:b/>
        </w:rPr>
        <w:t>а</w:t>
      </w:r>
      <w:r w:rsidRPr="00B8671B">
        <w:rPr>
          <w:b/>
        </w:rPr>
        <w:t>за от этой практики.</w:t>
      </w:r>
    </w:p>
    <w:p w:rsidR="00230322" w:rsidRPr="00CD01C9" w:rsidRDefault="00CD01C9" w:rsidP="00CD01C9">
      <w:pPr>
        <w:spacing w:before="240"/>
        <w:jc w:val="center"/>
        <w:rPr>
          <w:u w:val="single"/>
        </w:rPr>
      </w:pPr>
      <w:r>
        <w:rPr>
          <w:u w:val="single"/>
        </w:rPr>
        <w:tab/>
      </w:r>
      <w:r>
        <w:rPr>
          <w:u w:val="single"/>
        </w:rPr>
        <w:tab/>
      </w:r>
      <w:r>
        <w:rPr>
          <w:u w:val="single"/>
        </w:rPr>
        <w:tab/>
      </w:r>
    </w:p>
    <w:sectPr w:rsidR="00230322" w:rsidRPr="00CD01C9" w:rsidSect="00267F74">
      <w:headerReference w:type="even" r:id="rId12"/>
      <w:headerReference w:type="default" r:id="rId13"/>
      <w:footerReference w:type="even" r:id="rId14"/>
      <w:footerReference w:type="default" r:id="rId15"/>
      <w:footerReference w:type="first" r:id="rId16"/>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C2" w:rsidRDefault="00385DC2">
      <w:r>
        <w:rPr>
          <w:lang w:val="en-US"/>
        </w:rPr>
        <w:tab/>
      </w:r>
      <w:r>
        <w:separator/>
      </w:r>
    </w:p>
  </w:endnote>
  <w:endnote w:type="continuationSeparator" w:id="0">
    <w:p w:rsidR="00385DC2" w:rsidRDefault="0038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etaBold-Roman">
    <w:altName w:val="Arial"/>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auto"/>
    <w:pitch w:val="variable"/>
    <w:sig w:usb0="00000000" w:usb1="00000000" w:usb2="00000000" w:usb3="00000000" w:csb0="000001FB"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C2" w:rsidRPr="009A6F4A" w:rsidRDefault="00385DC2" w:rsidP="00E147C1">
    <w:pPr>
      <w:pStyle w:val="ad"/>
      <w:rPr>
        <w:lang w:val="en-US"/>
      </w:rPr>
    </w:pPr>
    <w:r>
      <w:rPr>
        <w:rStyle w:val="af"/>
      </w:rPr>
      <w:fldChar w:fldCharType="begin"/>
    </w:r>
    <w:r>
      <w:rPr>
        <w:rStyle w:val="af"/>
      </w:rPr>
      <w:instrText xml:space="preserve"> PAGE </w:instrText>
    </w:r>
    <w:r>
      <w:rPr>
        <w:rStyle w:val="af"/>
      </w:rPr>
      <w:fldChar w:fldCharType="separate"/>
    </w:r>
    <w:r w:rsidR="00BB14E5">
      <w:rPr>
        <w:rStyle w:val="af"/>
        <w:noProof/>
      </w:rPr>
      <w:t>22</w:t>
    </w:r>
    <w:r>
      <w:rPr>
        <w:rStyle w:val="af"/>
      </w:rPr>
      <w:fldChar w:fldCharType="end"/>
    </w:r>
    <w:r>
      <w:rPr>
        <w:lang w:val="en-US"/>
      </w:rPr>
      <w:tab/>
      <w:t>GE.15-06561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C2" w:rsidRPr="009A6F4A" w:rsidRDefault="00385DC2" w:rsidP="00E147C1">
    <w:pPr>
      <w:pStyle w:val="ad"/>
      <w:rPr>
        <w:lang w:val="en-US"/>
      </w:rPr>
    </w:pPr>
    <w:r>
      <w:rPr>
        <w:lang w:val="en-US"/>
      </w:rPr>
      <w:t>GE.15-06561</w:t>
    </w:r>
    <w:r>
      <w:rPr>
        <w:lang w:val="en-US"/>
      </w:rPr>
      <w:tab/>
    </w:r>
    <w:r>
      <w:rPr>
        <w:rStyle w:val="af"/>
      </w:rPr>
      <w:fldChar w:fldCharType="begin"/>
    </w:r>
    <w:r>
      <w:rPr>
        <w:rStyle w:val="af"/>
      </w:rPr>
      <w:instrText xml:space="preserve"> PAGE </w:instrText>
    </w:r>
    <w:r>
      <w:rPr>
        <w:rStyle w:val="af"/>
      </w:rPr>
      <w:fldChar w:fldCharType="separate"/>
    </w:r>
    <w:r w:rsidR="00BB14E5">
      <w:rPr>
        <w:rStyle w:val="af"/>
        <w:noProof/>
      </w:rPr>
      <w:t>23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4"/>
      <w:gridCol w:w="4625"/>
      <w:gridCol w:w="1596"/>
    </w:tblGrid>
    <w:tr w:rsidR="00385DC2" w:rsidTr="00036FE6">
      <w:trPr>
        <w:trHeight w:val="438"/>
      </w:trPr>
      <w:tc>
        <w:tcPr>
          <w:tcW w:w="4068" w:type="dxa"/>
          <w:vAlign w:val="bottom"/>
        </w:tcPr>
        <w:p w:rsidR="00385DC2" w:rsidRPr="006D4931" w:rsidRDefault="00385DC2" w:rsidP="003174DF">
          <w:r>
            <w:rPr>
              <w:lang w:val="en-US"/>
            </w:rPr>
            <w:t>GE.15</w:t>
          </w:r>
          <w:r w:rsidRPr="006D4931">
            <w:rPr>
              <w:lang w:val="en-US"/>
            </w:rPr>
            <w:t>-</w:t>
          </w:r>
          <w:r>
            <w:rPr>
              <w:lang w:val="en-US"/>
            </w:rPr>
            <w:t>06561</w:t>
          </w:r>
          <w:r w:rsidRPr="006D4931">
            <w:rPr>
              <w:lang w:val="en-US"/>
            </w:rPr>
            <w:t xml:space="preserve">  (R)</w:t>
          </w:r>
          <w:r>
            <w:rPr>
              <w:lang w:val="en-US"/>
            </w:rPr>
            <w:t xml:space="preserve">  200415  200415</w:t>
          </w:r>
        </w:p>
      </w:tc>
      <w:tc>
        <w:tcPr>
          <w:tcW w:w="4663" w:type="dxa"/>
          <w:vMerge w:val="restart"/>
          <w:vAlign w:val="bottom"/>
        </w:tcPr>
        <w:p w:rsidR="00385DC2" w:rsidRDefault="00385DC2" w:rsidP="00036FE6">
          <w:pPr>
            <w:spacing w:after="120"/>
            <w:jc w:val="right"/>
          </w:pPr>
          <w:r>
            <w:rPr>
              <w:b/>
              <w:noProof/>
              <w:lang w:eastAsia="ru-RU"/>
            </w:rPr>
            <w:drawing>
              <wp:inline distT="0" distB="0" distL="0" distR="0" wp14:anchorId="4D41DC39" wp14:editId="72AA679F">
                <wp:extent cx="2704465" cy="230505"/>
                <wp:effectExtent l="0" t="0" r="635" b="0"/>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230505"/>
                        </a:xfrm>
                        <a:prstGeom prst="rect">
                          <a:avLst/>
                        </a:prstGeom>
                        <a:noFill/>
                        <a:ln>
                          <a:noFill/>
                        </a:ln>
                      </pic:spPr>
                    </pic:pic>
                  </a:graphicData>
                </a:graphic>
              </wp:inline>
            </w:drawing>
          </w:r>
        </w:p>
      </w:tc>
      <w:tc>
        <w:tcPr>
          <w:tcW w:w="1124" w:type="dxa"/>
          <w:vMerge w:val="restart"/>
          <w:vAlign w:val="bottom"/>
        </w:tcPr>
        <w:p w:rsidR="00385DC2" w:rsidRDefault="00385DC2" w:rsidP="00036FE6">
          <w:pPr>
            <w:jc w:val="right"/>
          </w:pPr>
          <w:r>
            <w:rPr>
              <w:noProof/>
              <w:lang w:eastAsia="ru-RU"/>
            </w:rPr>
            <w:drawing>
              <wp:inline distT="0" distB="0" distL="0" distR="0">
                <wp:extent cx="868045" cy="868045"/>
                <wp:effectExtent l="0" t="0" r="8255" b="8255"/>
                <wp:docPr id="3" name="Рисунок 3" descr="http://undocs.org/m2/QRCode2.ashx?DS=A/HRC/29/20&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20&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868045"/>
                        </a:xfrm>
                        <a:prstGeom prst="rect">
                          <a:avLst/>
                        </a:prstGeom>
                        <a:noFill/>
                        <a:ln>
                          <a:noFill/>
                        </a:ln>
                      </pic:spPr>
                    </pic:pic>
                  </a:graphicData>
                </a:graphic>
              </wp:inline>
            </w:drawing>
          </w:r>
        </w:p>
      </w:tc>
    </w:tr>
    <w:tr w:rsidR="00385DC2" w:rsidRPr="00797A78" w:rsidTr="00036FE6">
      <w:tc>
        <w:tcPr>
          <w:tcW w:w="4068" w:type="dxa"/>
          <w:vAlign w:val="bottom"/>
        </w:tcPr>
        <w:p w:rsidR="00385DC2" w:rsidRPr="003174DF" w:rsidRDefault="00385DC2" w:rsidP="00036FE6">
          <w:pPr>
            <w:spacing w:after="40"/>
            <w:rPr>
              <w:rFonts w:ascii="C39T30Lfz" w:hAnsi="C39T30Lfz"/>
              <w:spacing w:val="0"/>
              <w:w w:val="100"/>
              <w:kern w:val="0"/>
              <w:sz w:val="56"/>
              <w:szCs w:val="56"/>
              <w:lang w:val="en-US" w:eastAsia="ru-RU"/>
            </w:rPr>
          </w:pP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r w:rsidRPr="003174DF">
            <w:rPr>
              <w:rFonts w:ascii="C39T30Lfz" w:hAnsi="C39T30Lfz"/>
              <w:spacing w:val="0"/>
              <w:w w:val="100"/>
              <w:kern w:val="0"/>
              <w:sz w:val="56"/>
              <w:szCs w:val="56"/>
              <w:lang w:val="en-US" w:eastAsia="ru-RU"/>
            </w:rPr>
            <w:t></w:t>
          </w:r>
        </w:p>
      </w:tc>
      <w:tc>
        <w:tcPr>
          <w:tcW w:w="4663" w:type="dxa"/>
          <w:vMerge/>
        </w:tcPr>
        <w:p w:rsidR="00385DC2" w:rsidRDefault="00385DC2" w:rsidP="00036FE6"/>
      </w:tc>
      <w:tc>
        <w:tcPr>
          <w:tcW w:w="1124" w:type="dxa"/>
          <w:vMerge/>
        </w:tcPr>
        <w:p w:rsidR="00385DC2" w:rsidRDefault="00385DC2" w:rsidP="00036FE6"/>
      </w:tc>
    </w:tr>
  </w:tbl>
  <w:p w:rsidR="00385DC2" w:rsidRDefault="00385DC2" w:rsidP="006D4931">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C2" w:rsidRPr="00F71F63" w:rsidRDefault="00385DC2"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385DC2" w:rsidRPr="00F71F63" w:rsidRDefault="00385DC2" w:rsidP="00635E86">
      <w:pPr>
        <w:tabs>
          <w:tab w:val="right" w:pos="2155"/>
        </w:tabs>
        <w:spacing w:after="80" w:line="240" w:lineRule="auto"/>
        <w:rPr>
          <w:u w:val="single"/>
          <w:lang w:val="en-US"/>
        </w:rPr>
      </w:pPr>
      <w:r w:rsidRPr="00F71F63">
        <w:rPr>
          <w:u w:val="single"/>
          <w:lang w:val="en-US"/>
        </w:rPr>
        <w:tab/>
      </w:r>
    </w:p>
    <w:p w:rsidR="00385DC2" w:rsidRPr="00635E86" w:rsidRDefault="00385DC2" w:rsidP="00635E86">
      <w:pPr>
        <w:pStyle w:val="ad"/>
      </w:pPr>
    </w:p>
  </w:footnote>
  <w:footnote w:id="1">
    <w:p w:rsidR="00385DC2" w:rsidRPr="001F4663" w:rsidRDefault="00385DC2" w:rsidP="00A72915">
      <w:pPr>
        <w:pStyle w:val="af1"/>
      </w:pPr>
      <w:r>
        <w:tab/>
      </w:r>
      <w:r>
        <w:rPr>
          <w:rStyle w:val="ac"/>
        </w:rPr>
        <w:footnoteRef/>
      </w:r>
      <w:r>
        <w:tab/>
      </w:r>
      <w:r w:rsidRPr="006338C6">
        <w:t>www.ohchr.org/en/issues/women/wrgs/pages/eliminatefemale genital mutilations.aspx.</w:t>
      </w:r>
      <w:r>
        <w:t xml:space="preserve"> </w:t>
      </w:r>
    </w:p>
  </w:footnote>
  <w:footnote w:id="2">
    <w:p w:rsidR="00385DC2" w:rsidRPr="00BA477D" w:rsidRDefault="00385DC2" w:rsidP="00A72915">
      <w:pPr>
        <w:pStyle w:val="af1"/>
        <w:rPr>
          <w:lang w:val="en-US"/>
        </w:rPr>
      </w:pPr>
      <w:r>
        <w:tab/>
      </w:r>
      <w:r>
        <w:rPr>
          <w:rStyle w:val="ac"/>
        </w:rPr>
        <w:footnoteRef/>
      </w:r>
      <w:r>
        <w:tab/>
        <w:t xml:space="preserve">World Health Organization (WHO), </w:t>
      </w:r>
      <w:r w:rsidRPr="00C84738">
        <w:t xml:space="preserve">Joint United Nations Programme on </w:t>
      </w:r>
      <w:hyperlink r:id="rId1" w:tgtFrame="_blank" w:history="1">
        <w:r w:rsidRPr="00C84738">
          <w:t>HIV</w:t>
        </w:r>
      </w:hyperlink>
      <w:r w:rsidRPr="00C84738">
        <w:t>/</w:t>
      </w:r>
      <w:hyperlink r:id="rId2" w:tgtFrame="_blank" w:history="1">
        <w:r w:rsidRPr="00C84738">
          <w:t>AIDS</w:t>
        </w:r>
      </w:hyperlink>
      <w:r w:rsidRPr="00C84738">
        <w:t xml:space="preserve">, United Nations Development Programme, Economic Commission for Africa, United Nations Educational, Scientific and Cultural Organization, United Nations Population Fund, Office of the United Nations High Commissioner for Refugees, United Nations Children’s Fund and United Nations Entity for Gender Equality and the Empowerment of Women, </w:t>
      </w:r>
      <w:r w:rsidRPr="00C84738">
        <w:rPr>
          <w:i/>
          <w:iCs/>
        </w:rPr>
        <w:t>Eliminating female genital mutilation: an interagency statement</w:t>
      </w:r>
      <w:r w:rsidRPr="00C84738">
        <w:t xml:space="preserve"> (Geneva, 2008).</w:t>
      </w:r>
    </w:p>
  </w:footnote>
  <w:footnote w:id="3">
    <w:p w:rsidR="00385DC2" w:rsidRPr="003728B8" w:rsidRDefault="00385DC2" w:rsidP="00A72915">
      <w:pPr>
        <w:pStyle w:val="af1"/>
      </w:pPr>
      <w:r>
        <w:tab/>
      </w:r>
      <w:r>
        <w:rPr>
          <w:rStyle w:val="ac"/>
        </w:rPr>
        <w:footnoteRef/>
      </w:r>
      <w:r w:rsidRPr="00A72915">
        <w:rPr>
          <w:vertAlign w:val="superscript"/>
          <w:lang w:val="ru-RU"/>
        </w:rPr>
        <w:tab/>
      </w:r>
      <w:r w:rsidRPr="00A72915">
        <w:rPr>
          <w:lang w:val="ru-RU"/>
        </w:rPr>
        <w:t>Непосредственными осложнениями могут быть острая боль, шок, кровотечение, столбняк или сепсис (бактериальная инфекция), задержка мочи, незаживающие раны в</w:t>
      </w:r>
      <w:r>
        <w:rPr>
          <w:lang w:val="ru-RU"/>
        </w:rPr>
        <w:t> </w:t>
      </w:r>
      <w:r w:rsidRPr="00A72915">
        <w:rPr>
          <w:lang w:val="ru-RU"/>
        </w:rPr>
        <w:t xml:space="preserve">области гениталий и травмы прилегающих тканей гениталий. </w:t>
      </w:r>
      <w:r>
        <w:t>В</w:t>
      </w:r>
      <w:r w:rsidRPr="00186650">
        <w:t xml:space="preserve"> </w:t>
      </w:r>
      <w:r>
        <w:t>долгосрочной</w:t>
      </w:r>
      <w:r w:rsidRPr="00186650">
        <w:t xml:space="preserve"> </w:t>
      </w:r>
      <w:r>
        <w:t>перспективе</w:t>
      </w:r>
      <w:r w:rsidRPr="00186650">
        <w:t xml:space="preserve"> </w:t>
      </w:r>
      <w:r>
        <w:t>последствиями</w:t>
      </w:r>
      <w:r w:rsidRPr="00186650">
        <w:t xml:space="preserve"> </w:t>
      </w:r>
      <w:r>
        <w:t>могут быть</w:t>
      </w:r>
      <w:r w:rsidRPr="00186650">
        <w:t xml:space="preserve"> рецидивирующие инфекции мочевого пузыря и мочевыводящих путей, кисты, бесплодие, повышенный риск осложнений во время родов и смерти новорожденных детей, </w:t>
      </w:r>
      <w:r>
        <w:t xml:space="preserve">а также </w:t>
      </w:r>
      <w:r w:rsidRPr="006856EB">
        <w:t>необходимость последующих хирургических операций</w:t>
      </w:r>
      <w:r w:rsidRPr="00186650">
        <w:t xml:space="preserve">. </w:t>
      </w:r>
      <w:r>
        <w:t>См</w:t>
      </w:r>
      <w:r w:rsidRPr="006856EB">
        <w:t xml:space="preserve">. Информационный бюллетень </w:t>
      </w:r>
      <w:r>
        <w:t xml:space="preserve">ВОЗ № </w:t>
      </w:r>
      <w:r w:rsidRPr="006856EB">
        <w:t xml:space="preserve">241 </w:t>
      </w:r>
      <w:r>
        <w:t>о практике нанесения увечий женским гениталиям</w:t>
      </w:r>
      <w:r w:rsidRPr="006856EB">
        <w:t xml:space="preserve">, </w:t>
      </w:r>
      <w:r>
        <w:t>доступен по адресу:</w:t>
      </w:r>
      <w:r w:rsidRPr="006856EB">
        <w:t xml:space="preserve"> </w:t>
      </w:r>
      <w:hyperlink r:id="rId3" w:history="1">
        <w:r w:rsidRPr="00A72915">
          <w:rPr>
            <w:rStyle w:val="affa"/>
            <w:u w:val="none"/>
          </w:rPr>
          <w:t>www</w:t>
        </w:r>
        <w:r w:rsidRPr="00A72915">
          <w:rPr>
            <w:rStyle w:val="affa"/>
            <w:u w:val="none"/>
            <w:lang w:val="ru-RU"/>
          </w:rPr>
          <w:t>.</w:t>
        </w:r>
        <w:r w:rsidRPr="00A72915">
          <w:rPr>
            <w:rStyle w:val="affa"/>
            <w:u w:val="none"/>
          </w:rPr>
          <w:t>who</w:t>
        </w:r>
        <w:r w:rsidRPr="00A72915">
          <w:rPr>
            <w:rStyle w:val="affa"/>
            <w:u w:val="none"/>
            <w:lang w:val="ru-RU"/>
          </w:rPr>
          <w:t>.</w:t>
        </w:r>
        <w:r w:rsidRPr="00A72915">
          <w:rPr>
            <w:rStyle w:val="affa"/>
            <w:u w:val="none"/>
          </w:rPr>
          <w:t>int</w:t>
        </w:r>
        <w:r w:rsidRPr="00A72915">
          <w:rPr>
            <w:rStyle w:val="affa"/>
            <w:u w:val="none"/>
            <w:lang w:val="ru-RU"/>
          </w:rPr>
          <w:t>/</w:t>
        </w:r>
        <w:r w:rsidRPr="00A72915">
          <w:rPr>
            <w:rStyle w:val="affa"/>
            <w:u w:val="none"/>
          </w:rPr>
          <w:t>mediacentre</w:t>
        </w:r>
        <w:r w:rsidRPr="00A72915">
          <w:rPr>
            <w:rStyle w:val="affa"/>
            <w:u w:val="none"/>
            <w:lang w:val="ru-RU"/>
          </w:rPr>
          <w:t>/</w:t>
        </w:r>
        <w:r w:rsidRPr="00A72915">
          <w:rPr>
            <w:rStyle w:val="affa"/>
            <w:u w:val="none"/>
          </w:rPr>
          <w:t>factsheets</w:t>
        </w:r>
        <w:r w:rsidRPr="00A72915">
          <w:rPr>
            <w:rStyle w:val="affa"/>
            <w:u w:val="none"/>
            <w:lang w:val="ru-RU"/>
          </w:rPr>
          <w:t>/</w:t>
        </w:r>
        <w:r w:rsidRPr="00A72915">
          <w:rPr>
            <w:rStyle w:val="affa"/>
            <w:u w:val="none"/>
          </w:rPr>
          <w:t>fs</w:t>
        </w:r>
        <w:r w:rsidRPr="00A72915">
          <w:rPr>
            <w:rStyle w:val="affa"/>
            <w:u w:val="none"/>
            <w:lang w:val="ru-RU"/>
          </w:rPr>
          <w:t>241/</w:t>
        </w:r>
        <w:r w:rsidRPr="00A72915">
          <w:rPr>
            <w:rStyle w:val="affa"/>
            <w:u w:val="none"/>
          </w:rPr>
          <w:t>en</w:t>
        </w:r>
        <w:r w:rsidRPr="00A72915">
          <w:rPr>
            <w:rStyle w:val="affa"/>
            <w:u w:val="none"/>
            <w:lang w:val="ru-RU"/>
          </w:rPr>
          <w:t>/</w:t>
        </w:r>
      </w:hyperlink>
      <w:r w:rsidRPr="006856EB">
        <w:t xml:space="preserve">. </w:t>
      </w:r>
    </w:p>
  </w:footnote>
  <w:footnote w:id="4">
    <w:p w:rsidR="00385DC2" w:rsidRPr="003728B8" w:rsidRDefault="00385DC2" w:rsidP="00A72915">
      <w:pPr>
        <w:pStyle w:val="af1"/>
        <w:rPr>
          <w:lang w:val="en-US"/>
        </w:rPr>
      </w:pPr>
      <w:r w:rsidRPr="003728B8">
        <w:rPr>
          <w:lang w:val="ru-RU"/>
        </w:rPr>
        <w:tab/>
      </w:r>
      <w:r>
        <w:rPr>
          <w:rStyle w:val="ac"/>
        </w:rPr>
        <w:footnoteRef/>
      </w:r>
      <w:r>
        <w:tab/>
        <w:t xml:space="preserve">J. Abdulcadir, M.I. Rodriguez and L. Say, “Research gaps in the care of women with female genital mutilation: an analysis”. </w:t>
      </w:r>
      <w:r>
        <w:rPr>
          <w:i/>
          <w:iCs/>
        </w:rPr>
        <w:t>BJOG, an International Journal of Obstetrics and Gynaecology</w:t>
      </w:r>
      <w:r>
        <w:t>, vol. 122, issue 3 (February 2015).</w:t>
      </w:r>
    </w:p>
  </w:footnote>
  <w:footnote w:id="5">
    <w:p w:rsidR="00385DC2" w:rsidRPr="00C75DED" w:rsidRDefault="00385DC2" w:rsidP="00A72915">
      <w:pPr>
        <w:pStyle w:val="af1"/>
        <w:rPr>
          <w:lang w:val="ru-RU"/>
        </w:rPr>
      </w:pPr>
      <w:r>
        <w:tab/>
      </w:r>
      <w:r>
        <w:rPr>
          <w:rStyle w:val="ac"/>
        </w:rPr>
        <w:footnoteRef/>
      </w:r>
      <w:r w:rsidRPr="00A2165F">
        <w:rPr>
          <w:lang w:val="ru-RU"/>
        </w:rPr>
        <w:tab/>
      </w:r>
      <w:r>
        <w:rPr>
          <w:lang w:val="ru-RU"/>
        </w:rPr>
        <w:t>В</w:t>
      </w:r>
      <w:r w:rsidRPr="00A2165F">
        <w:rPr>
          <w:lang w:val="ru-RU"/>
        </w:rPr>
        <w:t xml:space="preserve"> </w:t>
      </w:r>
      <w:r>
        <w:rPr>
          <w:lang w:val="ru-RU"/>
        </w:rPr>
        <w:t>своем</w:t>
      </w:r>
      <w:r w:rsidRPr="00A2165F">
        <w:rPr>
          <w:lang w:val="ru-RU"/>
        </w:rPr>
        <w:t xml:space="preserve"> </w:t>
      </w:r>
      <w:r>
        <w:rPr>
          <w:lang w:val="ru-RU"/>
        </w:rPr>
        <w:t>замечании</w:t>
      </w:r>
      <w:r w:rsidRPr="00A2165F">
        <w:rPr>
          <w:lang w:val="ru-RU"/>
        </w:rPr>
        <w:t xml:space="preserve"> </w:t>
      </w:r>
      <w:r>
        <w:rPr>
          <w:lang w:val="ru-RU"/>
        </w:rPr>
        <w:t>общего</w:t>
      </w:r>
      <w:r w:rsidRPr="00A2165F">
        <w:rPr>
          <w:lang w:val="ru-RU"/>
        </w:rPr>
        <w:t xml:space="preserve"> </w:t>
      </w:r>
      <w:r>
        <w:rPr>
          <w:lang w:val="ru-RU"/>
        </w:rPr>
        <w:t>порядка</w:t>
      </w:r>
      <w:r w:rsidRPr="00A2165F">
        <w:rPr>
          <w:lang w:val="ru-RU"/>
        </w:rPr>
        <w:t xml:space="preserve"> № 31 (</w:t>
      </w:r>
      <w:r>
        <w:t>CCPR</w:t>
      </w:r>
      <w:r w:rsidRPr="00A2165F">
        <w:rPr>
          <w:lang w:val="ru-RU"/>
        </w:rPr>
        <w:t>/</w:t>
      </w:r>
      <w:r>
        <w:t>C</w:t>
      </w:r>
      <w:r w:rsidRPr="00A2165F">
        <w:rPr>
          <w:lang w:val="ru-RU"/>
        </w:rPr>
        <w:t>/21/</w:t>
      </w:r>
      <w:r>
        <w:t>Rev</w:t>
      </w:r>
      <w:r w:rsidRPr="00A2165F">
        <w:rPr>
          <w:lang w:val="ru-RU"/>
        </w:rPr>
        <w:t>.1/</w:t>
      </w:r>
      <w:r>
        <w:t>Add</w:t>
      </w:r>
      <w:r w:rsidRPr="00A2165F">
        <w:rPr>
          <w:lang w:val="ru-RU"/>
        </w:rPr>
        <w:t xml:space="preserve">. 13) </w:t>
      </w:r>
      <w:r>
        <w:rPr>
          <w:lang w:val="ru-RU"/>
        </w:rPr>
        <w:t>Комитет</w:t>
      </w:r>
      <w:r w:rsidRPr="00A2165F">
        <w:rPr>
          <w:lang w:val="ru-RU"/>
        </w:rPr>
        <w:t xml:space="preserve"> </w:t>
      </w:r>
      <w:r>
        <w:rPr>
          <w:lang w:val="ru-RU"/>
        </w:rPr>
        <w:t>по</w:t>
      </w:r>
      <w:r w:rsidRPr="00A2165F">
        <w:rPr>
          <w:lang w:val="ru-RU"/>
        </w:rPr>
        <w:t xml:space="preserve"> </w:t>
      </w:r>
      <w:r>
        <w:rPr>
          <w:lang w:val="ru-RU"/>
        </w:rPr>
        <w:t>правам</w:t>
      </w:r>
      <w:r w:rsidRPr="00A2165F">
        <w:rPr>
          <w:lang w:val="ru-RU"/>
        </w:rPr>
        <w:t xml:space="preserve"> </w:t>
      </w:r>
      <w:r>
        <w:rPr>
          <w:lang w:val="ru-RU"/>
        </w:rPr>
        <w:t>человека</w:t>
      </w:r>
      <w:r w:rsidRPr="00A2165F">
        <w:rPr>
          <w:lang w:val="ru-RU"/>
        </w:rPr>
        <w:t xml:space="preserve"> </w:t>
      </w:r>
      <w:r>
        <w:rPr>
          <w:lang w:val="ru-RU"/>
        </w:rPr>
        <w:t>подтверждает</w:t>
      </w:r>
      <w:r w:rsidRPr="00A2165F">
        <w:rPr>
          <w:lang w:val="ru-RU"/>
        </w:rPr>
        <w:t xml:space="preserve"> </w:t>
      </w:r>
      <w:r>
        <w:rPr>
          <w:lang w:val="ru-RU"/>
        </w:rPr>
        <w:t>обязательство</w:t>
      </w:r>
      <w:r w:rsidRPr="00A2165F">
        <w:rPr>
          <w:lang w:val="ru-RU"/>
        </w:rPr>
        <w:t xml:space="preserve"> </w:t>
      </w:r>
      <w:r>
        <w:rPr>
          <w:lang w:val="ru-RU"/>
        </w:rPr>
        <w:t>государств</w:t>
      </w:r>
      <w:r w:rsidRPr="00A2165F">
        <w:rPr>
          <w:lang w:val="ru-RU"/>
        </w:rPr>
        <w:t xml:space="preserve"> </w:t>
      </w:r>
      <w:r>
        <w:rPr>
          <w:lang w:val="ru-RU"/>
        </w:rPr>
        <w:t>защищать людей от</w:t>
      </w:r>
      <w:r w:rsidRPr="00A2165F">
        <w:rPr>
          <w:lang w:val="ru-RU"/>
        </w:rPr>
        <w:t xml:space="preserve"> </w:t>
      </w:r>
      <w:r w:rsidRPr="00A2165F">
        <w:rPr>
          <w:szCs w:val="18"/>
          <w:lang w:val="ru-RU"/>
        </w:rPr>
        <w:t>актов, совершаемых частными лицами или негосударственными образованиями</w:t>
      </w:r>
      <w:r w:rsidRPr="00A2165F">
        <w:rPr>
          <w:lang w:val="ru-RU"/>
        </w:rPr>
        <w:t xml:space="preserve">. </w:t>
      </w:r>
      <w:r>
        <w:rPr>
          <w:lang w:val="ru-RU"/>
        </w:rPr>
        <w:t>В</w:t>
      </w:r>
      <w:r w:rsidRPr="003728B8">
        <w:rPr>
          <w:lang w:val="ru-RU"/>
        </w:rPr>
        <w:t xml:space="preserve"> </w:t>
      </w:r>
      <w:r>
        <w:rPr>
          <w:lang w:val="ru-RU"/>
        </w:rPr>
        <w:t>своей</w:t>
      </w:r>
      <w:r w:rsidRPr="003728B8">
        <w:rPr>
          <w:lang w:val="ru-RU"/>
        </w:rPr>
        <w:t xml:space="preserve"> </w:t>
      </w:r>
      <w:r>
        <w:rPr>
          <w:lang w:val="ru-RU"/>
        </w:rPr>
        <w:t>общей</w:t>
      </w:r>
      <w:r w:rsidRPr="003728B8">
        <w:rPr>
          <w:lang w:val="ru-RU"/>
        </w:rPr>
        <w:t xml:space="preserve"> </w:t>
      </w:r>
      <w:r>
        <w:rPr>
          <w:lang w:val="ru-RU"/>
        </w:rPr>
        <w:t>рекомендации</w:t>
      </w:r>
      <w:r w:rsidRPr="003728B8">
        <w:rPr>
          <w:lang w:val="ru-RU"/>
        </w:rPr>
        <w:t xml:space="preserve"> № 19 (</w:t>
      </w:r>
      <w:r>
        <w:rPr>
          <w:lang w:val="ru-RU"/>
        </w:rPr>
        <w:t>см</w:t>
      </w:r>
      <w:r w:rsidRPr="003728B8">
        <w:rPr>
          <w:lang w:val="ru-RU"/>
        </w:rPr>
        <w:t xml:space="preserve">. </w:t>
      </w:r>
      <w:r w:rsidRPr="00061AC9">
        <w:rPr>
          <w:color w:val="000000" w:themeColor="text1"/>
        </w:rPr>
        <w:t>HRI</w:t>
      </w:r>
      <w:r w:rsidRPr="003728B8">
        <w:rPr>
          <w:color w:val="000000" w:themeColor="text1"/>
          <w:lang w:val="ru-RU"/>
        </w:rPr>
        <w:t>/</w:t>
      </w:r>
      <w:r>
        <w:t>GEN</w:t>
      </w:r>
      <w:r w:rsidRPr="003728B8">
        <w:rPr>
          <w:lang w:val="ru-RU"/>
        </w:rPr>
        <w:t>/1/</w:t>
      </w:r>
      <w:r>
        <w:t>Rev</w:t>
      </w:r>
      <w:r>
        <w:rPr>
          <w:lang w:val="ru-RU"/>
        </w:rPr>
        <w:t>.6)</w:t>
      </w:r>
      <w:r w:rsidRPr="003728B8">
        <w:rPr>
          <w:lang w:val="ru-RU"/>
        </w:rPr>
        <w:t xml:space="preserve"> Комитет по ликвидации дискриминации в отношении женщин </w:t>
      </w:r>
      <w:r>
        <w:rPr>
          <w:lang w:val="ru-RU"/>
        </w:rPr>
        <w:t>отмечает, что</w:t>
      </w:r>
      <w:r w:rsidRPr="003728B8">
        <w:rPr>
          <w:lang w:val="ru-RU"/>
        </w:rPr>
        <w:t xml:space="preserve"> </w:t>
      </w:r>
      <w:r>
        <w:rPr>
          <w:lang w:val="ru-RU"/>
        </w:rPr>
        <w:t>государствам надлежит</w:t>
      </w:r>
      <w:r w:rsidRPr="003728B8">
        <w:rPr>
          <w:lang w:val="ru-RU"/>
        </w:rPr>
        <w:t xml:space="preserve"> </w:t>
      </w:r>
      <w:r>
        <w:rPr>
          <w:lang w:val="ru-RU"/>
        </w:rPr>
        <w:t>проявлять</w:t>
      </w:r>
      <w:r w:rsidRPr="003728B8">
        <w:rPr>
          <w:lang w:val="ru-RU"/>
        </w:rPr>
        <w:t xml:space="preserve"> </w:t>
      </w:r>
      <w:r>
        <w:rPr>
          <w:lang w:val="ru-RU"/>
        </w:rPr>
        <w:t>должную</w:t>
      </w:r>
      <w:r w:rsidRPr="003728B8">
        <w:rPr>
          <w:lang w:val="ru-RU"/>
        </w:rPr>
        <w:t xml:space="preserve"> </w:t>
      </w:r>
      <w:r>
        <w:rPr>
          <w:lang w:val="ru-RU"/>
        </w:rPr>
        <w:t>заботу</w:t>
      </w:r>
      <w:r w:rsidRPr="003728B8">
        <w:rPr>
          <w:lang w:val="ru-RU"/>
        </w:rPr>
        <w:t xml:space="preserve"> </w:t>
      </w:r>
      <w:r>
        <w:rPr>
          <w:lang w:val="ru-RU"/>
        </w:rPr>
        <w:t>не</w:t>
      </w:r>
      <w:r w:rsidRPr="003728B8">
        <w:rPr>
          <w:lang w:val="ru-RU"/>
        </w:rPr>
        <w:t xml:space="preserve"> </w:t>
      </w:r>
      <w:r>
        <w:rPr>
          <w:lang w:val="ru-RU"/>
        </w:rPr>
        <w:t>только</w:t>
      </w:r>
      <w:r w:rsidRPr="003728B8">
        <w:rPr>
          <w:lang w:val="ru-RU"/>
        </w:rPr>
        <w:t xml:space="preserve"> </w:t>
      </w:r>
      <w:r>
        <w:rPr>
          <w:lang w:val="ru-RU"/>
        </w:rPr>
        <w:t>для</w:t>
      </w:r>
      <w:r w:rsidRPr="003728B8">
        <w:rPr>
          <w:lang w:val="ru-RU"/>
        </w:rPr>
        <w:t xml:space="preserve"> </w:t>
      </w:r>
      <w:r>
        <w:rPr>
          <w:lang w:val="ru-RU"/>
        </w:rPr>
        <w:t>предотвращения</w:t>
      </w:r>
      <w:r w:rsidRPr="003728B8">
        <w:rPr>
          <w:lang w:val="ru-RU"/>
        </w:rPr>
        <w:t xml:space="preserve"> </w:t>
      </w:r>
      <w:r>
        <w:rPr>
          <w:lang w:val="ru-RU"/>
        </w:rPr>
        <w:t>нарушений</w:t>
      </w:r>
      <w:r w:rsidRPr="003728B8">
        <w:rPr>
          <w:lang w:val="ru-RU"/>
        </w:rPr>
        <w:t xml:space="preserve">, </w:t>
      </w:r>
      <w:r>
        <w:rPr>
          <w:lang w:val="ru-RU"/>
        </w:rPr>
        <w:t>но</w:t>
      </w:r>
      <w:r w:rsidRPr="003728B8">
        <w:rPr>
          <w:lang w:val="ru-RU"/>
        </w:rPr>
        <w:t xml:space="preserve"> </w:t>
      </w:r>
      <w:r>
        <w:rPr>
          <w:lang w:val="ru-RU"/>
        </w:rPr>
        <w:t>и</w:t>
      </w:r>
      <w:r w:rsidRPr="003728B8">
        <w:rPr>
          <w:lang w:val="ru-RU"/>
        </w:rPr>
        <w:t xml:space="preserve"> </w:t>
      </w:r>
      <w:r>
        <w:rPr>
          <w:lang w:val="ru-RU"/>
        </w:rPr>
        <w:t>для</w:t>
      </w:r>
      <w:r w:rsidRPr="003728B8">
        <w:rPr>
          <w:lang w:val="ru-RU"/>
        </w:rPr>
        <w:t xml:space="preserve"> </w:t>
      </w:r>
      <w:r>
        <w:rPr>
          <w:lang w:val="ru-RU"/>
        </w:rPr>
        <w:t>расследования</w:t>
      </w:r>
      <w:r w:rsidRPr="003728B8">
        <w:rPr>
          <w:lang w:val="ru-RU"/>
        </w:rPr>
        <w:t xml:space="preserve"> </w:t>
      </w:r>
      <w:r>
        <w:rPr>
          <w:lang w:val="ru-RU"/>
        </w:rPr>
        <w:t>таких</w:t>
      </w:r>
      <w:r w:rsidRPr="003728B8">
        <w:rPr>
          <w:lang w:val="ru-RU"/>
        </w:rPr>
        <w:t xml:space="preserve"> </w:t>
      </w:r>
      <w:r>
        <w:rPr>
          <w:lang w:val="ru-RU"/>
        </w:rPr>
        <w:t>актов</w:t>
      </w:r>
      <w:r w:rsidRPr="003728B8">
        <w:rPr>
          <w:lang w:val="ru-RU"/>
        </w:rPr>
        <w:t xml:space="preserve"> </w:t>
      </w:r>
      <w:r>
        <w:rPr>
          <w:lang w:val="ru-RU"/>
        </w:rPr>
        <w:t>и</w:t>
      </w:r>
      <w:r w:rsidRPr="003728B8">
        <w:rPr>
          <w:lang w:val="ru-RU"/>
        </w:rPr>
        <w:t xml:space="preserve"> </w:t>
      </w:r>
      <w:r>
        <w:rPr>
          <w:lang w:val="ru-RU"/>
        </w:rPr>
        <w:t>наказания</w:t>
      </w:r>
      <w:r w:rsidRPr="003728B8">
        <w:rPr>
          <w:lang w:val="ru-RU"/>
        </w:rPr>
        <w:t xml:space="preserve"> </w:t>
      </w:r>
      <w:r>
        <w:rPr>
          <w:lang w:val="ru-RU"/>
        </w:rPr>
        <w:t>за</w:t>
      </w:r>
      <w:r w:rsidRPr="003728B8">
        <w:rPr>
          <w:lang w:val="ru-RU"/>
        </w:rPr>
        <w:t xml:space="preserve"> </w:t>
      </w:r>
      <w:r>
        <w:rPr>
          <w:lang w:val="ru-RU"/>
        </w:rPr>
        <w:t>них</w:t>
      </w:r>
      <w:r w:rsidRPr="003728B8">
        <w:rPr>
          <w:lang w:val="ru-RU"/>
        </w:rPr>
        <w:t xml:space="preserve">. </w:t>
      </w:r>
      <w:r>
        <w:rPr>
          <w:lang w:val="ru-RU"/>
        </w:rPr>
        <w:t>В</w:t>
      </w:r>
      <w:r w:rsidRPr="00C75DED">
        <w:rPr>
          <w:lang w:val="ru-RU"/>
        </w:rPr>
        <w:t xml:space="preserve"> </w:t>
      </w:r>
      <w:r>
        <w:rPr>
          <w:lang w:val="ru-RU"/>
        </w:rPr>
        <w:t>статье</w:t>
      </w:r>
      <w:r w:rsidRPr="00061AC9">
        <w:t> </w:t>
      </w:r>
      <w:r w:rsidRPr="00C75DED">
        <w:rPr>
          <w:lang w:val="ru-RU"/>
        </w:rPr>
        <w:t>19 Конвенци</w:t>
      </w:r>
      <w:r>
        <w:rPr>
          <w:lang w:val="ru-RU"/>
        </w:rPr>
        <w:t>и</w:t>
      </w:r>
      <w:r w:rsidRPr="00C75DED">
        <w:rPr>
          <w:lang w:val="ru-RU"/>
        </w:rPr>
        <w:t xml:space="preserve"> о правах ребенка </w:t>
      </w:r>
      <w:r>
        <w:rPr>
          <w:lang w:val="ru-RU"/>
        </w:rPr>
        <w:t>закреплено</w:t>
      </w:r>
      <w:r w:rsidRPr="00C75DED">
        <w:rPr>
          <w:lang w:val="ru-RU"/>
        </w:rPr>
        <w:t xml:space="preserve"> </w:t>
      </w:r>
      <w:r>
        <w:rPr>
          <w:lang w:val="ru-RU"/>
        </w:rPr>
        <w:t>обязательство</w:t>
      </w:r>
      <w:r w:rsidRPr="00C75DED">
        <w:rPr>
          <w:lang w:val="ru-RU"/>
        </w:rPr>
        <w:t xml:space="preserve"> </w:t>
      </w:r>
      <w:r>
        <w:rPr>
          <w:lang w:val="ru-RU"/>
        </w:rPr>
        <w:t>государств</w:t>
      </w:r>
      <w:r w:rsidRPr="00C75DED">
        <w:rPr>
          <w:lang w:val="ru-RU"/>
        </w:rPr>
        <w:t>-</w:t>
      </w:r>
      <w:r>
        <w:rPr>
          <w:lang w:val="ru-RU"/>
        </w:rPr>
        <w:t>участников</w:t>
      </w:r>
      <w:r w:rsidRPr="00C75DED">
        <w:rPr>
          <w:lang w:val="ru-RU"/>
        </w:rPr>
        <w:t xml:space="preserve"> </w:t>
      </w:r>
      <w:r>
        <w:rPr>
          <w:lang w:val="ru-RU"/>
        </w:rPr>
        <w:t>обеспечивать</w:t>
      </w:r>
      <w:r w:rsidRPr="00C75DED">
        <w:rPr>
          <w:lang w:val="ru-RU"/>
        </w:rPr>
        <w:t xml:space="preserve"> </w:t>
      </w:r>
      <w:r>
        <w:rPr>
          <w:lang w:val="ru-RU"/>
        </w:rPr>
        <w:t>защиту</w:t>
      </w:r>
      <w:r w:rsidRPr="00C75DED">
        <w:rPr>
          <w:lang w:val="ru-RU"/>
        </w:rPr>
        <w:t xml:space="preserve"> </w:t>
      </w:r>
      <w:r>
        <w:rPr>
          <w:lang w:val="ru-RU"/>
        </w:rPr>
        <w:t>детей</w:t>
      </w:r>
      <w:r w:rsidRPr="00C75DED">
        <w:rPr>
          <w:lang w:val="ru-RU"/>
        </w:rPr>
        <w:t xml:space="preserve"> </w:t>
      </w:r>
      <w:r>
        <w:rPr>
          <w:lang w:val="ru-RU"/>
        </w:rPr>
        <w:t>от</w:t>
      </w:r>
      <w:r w:rsidRPr="00C75DED">
        <w:rPr>
          <w:lang w:val="ru-RU"/>
        </w:rPr>
        <w:t xml:space="preserve"> </w:t>
      </w:r>
      <w:r>
        <w:rPr>
          <w:lang w:val="ru-RU"/>
        </w:rPr>
        <w:t>физического</w:t>
      </w:r>
      <w:r w:rsidRPr="00C75DED">
        <w:rPr>
          <w:lang w:val="ru-RU"/>
        </w:rPr>
        <w:t xml:space="preserve">, </w:t>
      </w:r>
      <w:r>
        <w:rPr>
          <w:lang w:val="ru-RU"/>
        </w:rPr>
        <w:t>сексуального</w:t>
      </w:r>
      <w:r w:rsidRPr="00C75DED">
        <w:rPr>
          <w:lang w:val="ru-RU"/>
        </w:rPr>
        <w:t xml:space="preserve"> </w:t>
      </w:r>
      <w:r>
        <w:rPr>
          <w:lang w:val="ru-RU"/>
        </w:rPr>
        <w:t>и</w:t>
      </w:r>
      <w:r w:rsidRPr="00C75DED">
        <w:rPr>
          <w:lang w:val="ru-RU"/>
        </w:rPr>
        <w:t xml:space="preserve"> </w:t>
      </w:r>
      <w:r>
        <w:rPr>
          <w:lang w:val="ru-RU"/>
        </w:rPr>
        <w:t>психологического насилия посредством законодательных, социальных и просветительских мер</w:t>
      </w:r>
      <w:r w:rsidRPr="00C75DED">
        <w:rPr>
          <w:lang w:val="ru-RU"/>
        </w:rPr>
        <w:t xml:space="preserve">. </w:t>
      </w:r>
      <w:r>
        <w:rPr>
          <w:lang w:val="ru-RU"/>
        </w:rPr>
        <w:t>Это</w:t>
      </w:r>
      <w:r w:rsidRPr="00C75DED">
        <w:rPr>
          <w:lang w:val="ru-RU"/>
        </w:rPr>
        <w:t xml:space="preserve"> </w:t>
      </w:r>
      <w:r>
        <w:rPr>
          <w:lang w:val="ru-RU"/>
        </w:rPr>
        <w:t>обязательство</w:t>
      </w:r>
      <w:r w:rsidRPr="00C75DED">
        <w:rPr>
          <w:lang w:val="ru-RU"/>
        </w:rPr>
        <w:t xml:space="preserve"> </w:t>
      </w:r>
      <w:r>
        <w:rPr>
          <w:lang w:val="ru-RU"/>
        </w:rPr>
        <w:t>включает</w:t>
      </w:r>
      <w:r w:rsidRPr="00C75DED">
        <w:rPr>
          <w:lang w:val="ru-RU"/>
        </w:rPr>
        <w:t xml:space="preserve"> </w:t>
      </w:r>
      <w:r>
        <w:rPr>
          <w:lang w:val="ru-RU"/>
        </w:rPr>
        <w:t>в</w:t>
      </w:r>
      <w:r w:rsidRPr="00C75DED">
        <w:rPr>
          <w:lang w:val="ru-RU"/>
        </w:rPr>
        <w:t xml:space="preserve"> </w:t>
      </w:r>
      <w:r>
        <w:rPr>
          <w:lang w:val="ru-RU"/>
        </w:rPr>
        <w:t>себя</w:t>
      </w:r>
      <w:r w:rsidRPr="00C75DED">
        <w:rPr>
          <w:lang w:val="ru-RU"/>
        </w:rPr>
        <w:t xml:space="preserve"> </w:t>
      </w:r>
      <w:r>
        <w:rPr>
          <w:lang w:val="ru-RU"/>
        </w:rPr>
        <w:t>защиту</w:t>
      </w:r>
      <w:r w:rsidRPr="00C75DED">
        <w:rPr>
          <w:lang w:val="ru-RU"/>
        </w:rPr>
        <w:t xml:space="preserve"> </w:t>
      </w:r>
      <w:r>
        <w:rPr>
          <w:lang w:val="ru-RU"/>
        </w:rPr>
        <w:t>от</w:t>
      </w:r>
      <w:r w:rsidRPr="00C75DED">
        <w:rPr>
          <w:lang w:val="ru-RU"/>
        </w:rPr>
        <w:t xml:space="preserve"> </w:t>
      </w:r>
      <w:r>
        <w:rPr>
          <w:lang w:val="ru-RU"/>
        </w:rPr>
        <w:t>неправомерных действий родителей или других</w:t>
      </w:r>
      <w:r w:rsidRPr="00C75DED">
        <w:rPr>
          <w:lang w:val="ru-RU"/>
        </w:rPr>
        <w:t xml:space="preserve"> </w:t>
      </w:r>
      <w:r>
        <w:rPr>
          <w:lang w:val="ru-RU"/>
        </w:rPr>
        <w:t>лиц, заботящихся о ребенке</w:t>
      </w:r>
      <w:r w:rsidRPr="00C75DED">
        <w:rPr>
          <w:lang w:val="ru-RU"/>
        </w:rPr>
        <w:t xml:space="preserve">. </w:t>
      </w:r>
      <w:r>
        <w:rPr>
          <w:lang w:val="ru-RU"/>
        </w:rPr>
        <w:t>В</w:t>
      </w:r>
      <w:r w:rsidRPr="00C75DED">
        <w:rPr>
          <w:lang w:val="ru-RU"/>
        </w:rPr>
        <w:t xml:space="preserve"> </w:t>
      </w:r>
      <w:r>
        <w:rPr>
          <w:lang w:val="ru-RU"/>
        </w:rPr>
        <w:t>статье</w:t>
      </w:r>
      <w:r w:rsidRPr="00061AC9">
        <w:t> </w:t>
      </w:r>
      <w:r w:rsidRPr="00C75DED">
        <w:rPr>
          <w:lang w:val="ru-RU"/>
        </w:rPr>
        <w:t>2 Деклараци</w:t>
      </w:r>
      <w:r>
        <w:rPr>
          <w:lang w:val="ru-RU"/>
        </w:rPr>
        <w:t>и</w:t>
      </w:r>
      <w:r w:rsidR="00195056">
        <w:rPr>
          <w:lang w:val="ru-RU"/>
        </w:rPr>
        <w:t xml:space="preserve"> об </w:t>
      </w:r>
      <w:r w:rsidRPr="00C75DED">
        <w:rPr>
          <w:lang w:val="ru-RU"/>
        </w:rPr>
        <w:t>искоренении насилия в отношении женщи</w:t>
      </w:r>
      <w:r>
        <w:rPr>
          <w:lang w:val="ru-RU"/>
        </w:rPr>
        <w:t>н</w:t>
      </w:r>
      <w:r w:rsidRPr="00C75DED">
        <w:rPr>
          <w:lang w:val="ru-RU"/>
        </w:rPr>
        <w:t xml:space="preserve"> (</w:t>
      </w:r>
      <w:r>
        <w:rPr>
          <w:lang w:val="ru-RU"/>
        </w:rPr>
        <w:t>резолюция</w:t>
      </w:r>
      <w:r w:rsidRPr="00C75DED">
        <w:rPr>
          <w:lang w:val="ru-RU"/>
        </w:rPr>
        <w:t xml:space="preserve"> 48/104 </w:t>
      </w:r>
      <w:r>
        <w:rPr>
          <w:lang w:val="ru-RU"/>
        </w:rPr>
        <w:t>Генеральной</w:t>
      </w:r>
      <w:r w:rsidRPr="00C75DED">
        <w:rPr>
          <w:lang w:val="ru-RU"/>
        </w:rPr>
        <w:t xml:space="preserve"> </w:t>
      </w:r>
      <w:r>
        <w:rPr>
          <w:lang w:val="ru-RU"/>
        </w:rPr>
        <w:t>Ассамблеи</w:t>
      </w:r>
      <w:r w:rsidRPr="00C75DED">
        <w:rPr>
          <w:lang w:val="ru-RU"/>
        </w:rPr>
        <w:t>)</w:t>
      </w:r>
      <w:r w:rsidRPr="00C75DED">
        <w:rPr>
          <w:color w:val="FF0000"/>
          <w:lang w:val="ru-RU"/>
        </w:rPr>
        <w:t xml:space="preserve"> </w:t>
      </w:r>
      <w:r>
        <w:rPr>
          <w:lang w:val="ru-RU"/>
        </w:rPr>
        <w:t>прямо указано, что повреждение женских половых органов является одной из форм насилия в отношении женщин</w:t>
      </w:r>
      <w:r w:rsidRPr="00C75DED">
        <w:rPr>
          <w:lang w:val="ru-RU"/>
        </w:rPr>
        <w:t xml:space="preserve"> </w:t>
      </w:r>
      <w:r>
        <w:rPr>
          <w:lang w:val="ru-RU"/>
        </w:rPr>
        <w:t>и что государствам надлежит обеспечивать защиту женщин от любых форм насилия, совершаемого в кругу семьи или в других условиях</w:t>
      </w:r>
      <w:r w:rsidRPr="00C75DED">
        <w:rPr>
          <w:lang w:val="ru-RU"/>
        </w:rPr>
        <w:t xml:space="preserve">. </w:t>
      </w:r>
      <w:r>
        <w:rPr>
          <w:lang w:val="ru-RU"/>
        </w:rPr>
        <w:t>В Декларации государствам настоятельно рекомендуется осудить насилие в отношении женщин и не ссылаться ни на какие традиции или религиозные мотивы для уклонения от выполнения своих обязательств по международному праву прав человека</w:t>
      </w:r>
      <w:r w:rsidRPr="00C75DED">
        <w:rPr>
          <w:lang w:val="ru-RU"/>
        </w:rPr>
        <w:t>.</w:t>
      </w:r>
    </w:p>
  </w:footnote>
  <w:footnote w:id="6">
    <w:p w:rsidR="00385DC2" w:rsidRPr="00E25207" w:rsidRDefault="00385DC2" w:rsidP="00654AB5">
      <w:pPr>
        <w:pStyle w:val="af1"/>
        <w:rPr>
          <w:lang w:val="ru-RU"/>
        </w:rPr>
      </w:pPr>
      <w:r w:rsidRPr="00C75DED">
        <w:rPr>
          <w:lang w:val="ru-RU"/>
        </w:rPr>
        <w:tab/>
      </w:r>
      <w:r>
        <w:rPr>
          <w:rStyle w:val="ac"/>
        </w:rPr>
        <w:footnoteRef/>
      </w:r>
      <w:r w:rsidRPr="00F668BC">
        <w:rPr>
          <w:lang w:val="ru-RU"/>
        </w:rPr>
        <w:tab/>
      </w:r>
      <w:r>
        <w:rPr>
          <w:lang w:val="ru-RU"/>
        </w:rPr>
        <w:t>В</w:t>
      </w:r>
      <w:r w:rsidRPr="00F668BC">
        <w:rPr>
          <w:lang w:val="ru-RU"/>
        </w:rPr>
        <w:t xml:space="preserve"> </w:t>
      </w:r>
      <w:r>
        <w:rPr>
          <w:lang w:val="ru-RU"/>
        </w:rPr>
        <w:t>своем</w:t>
      </w:r>
      <w:r w:rsidRPr="00F668BC">
        <w:rPr>
          <w:lang w:val="ru-RU"/>
        </w:rPr>
        <w:t xml:space="preserve"> </w:t>
      </w:r>
      <w:r>
        <w:rPr>
          <w:lang w:val="ru-RU"/>
        </w:rPr>
        <w:t>замечании</w:t>
      </w:r>
      <w:r w:rsidRPr="00F668BC">
        <w:rPr>
          <w:lang w:val="ru-RU"/>
        </w:rPr>
        <w:t xml:space="preserve"> </w:t>
      </w:r>
      <w:r>
        <w:rPr>
          <w:lang w:val="ru-RU"/>
        </w:rPr>
        <w:t>общего</w:t>
      </w:r>
      <w:r w:rsidRPr="00F668BC">
        <w:rPr>
          <w:lang w:val="ru-RU"/>
        </w:rPr>
        <w:t xml:space="preserve"> </w:t>
      </w:r>
      <w:r>
        <w:rPr>
          <w:lang w:val="ru-RU"/>
        </w:rPr>
        <w:t>порядка</w:t>
      </w:r>
      <w:r w:rsidRPr="00F668BC">
        <w:rPr>
          <w:lang w:val="ru-RU"/>
        </w:rPr>
        <w:t xml:space="preserve"> № 2 (</w:t>
      </w:r>
      <w:r w:rsidRPr="00833C65">
        <w:t>CAT</w:t>
      </w:r>
      <w:r w:rsidRPr="00F668BC">
        <w:rPr>
          <w:lang w:val="ru-RU"/>
        </w:rPr>
        <w:t>/</w:t>
      </w:r>
      <w:r w:rsidRPr="00833C65">
        <w:t>C</w:t>
      </w:r>
      <w:r w:rsidRPr="00F668BC">
        <w:rPr>
          <w:lang w:val="ru-RU"/>
        </w:rPr>
        <w:t>/</w:t>
      </w:r>
      <w:r w:rsidRPr="00833C65">
        <w:t>GC</w:t>
      </w:r>
      <w:r w:rsidRPr="00F668BC">
        <w:rPr>
          <w:lang w:val="ru-RU"/>
        </w:rPr>
        <w:t xml:space="preserve">/2) Комитет против пыток </w:t>
      </w:r>
      <w:r>
        <w:rPr>
          <w:lang w:val="ru-RU"/>
        </w:rPr>
        <w:t>объяснил</w:t>
      </w:r>
      <w:r w:rsidRPr="00F668BC">
        <w:rPr>
          <w:lang w:val="ru-RU"/>
        </w:rPr>
        <w:t xml:space="preserve">, </w:t>
      </w:r>
      <w:r>
        <w:rPr>
          <w:lang w:val="ru-RU"/>
        </w:rPr>
        <w:t>что</w:t>
      </w:r>
      <w:r w:rsidRPr="00F668BC">
        <w:rPr>
          <w:lang w:val="ru-RU"/>
        </w:rPr>
        <w:t xml:space="preserve"> </w:t>
      </w:r>
      <w:r>
        <w:rPr>
          <w:lang w:val="ru-RU"/>
        </w:rPr>
        <w:t>государства</w:t>
      </w:r>
      <w:r w:rsidRPr="00F668BC">
        <w:rPr>
          <w:lang w:val="ru-RU"/>
        </w:rPr>
        <w:t xml:space="preserve"> </w:t>
      </w:r>
      <w:r>
        <w:rPr>
          <w:lang w:val="ru-RU"/>
        </w:rPr>
        <w:t>обязаны запретить пытки и другие виды неправомерного обращения в целях борьбы с такой деятельностью</w:t>
      </w:r>
      <w:r w:rsidRPr="00EE3EA2">
        <w:rPr>
          <w:lang w:val="ru-RU"/>
        </w:rPr>
        <w:t xml:space="preserve"> </w:t>
      </w:r>
      <w:r>
        <w:rPr>
          <w:lang w:val="ru-RU"/>
        </w:rPr>
        <w:t>частных лиц и негосударственных образований, как калечащие операции на женских половых органах</w:t>
      </w:r>
      <w:r w:rsidRPr="00F668BC">
        <w:rPr>
          <w:lang w:val="ru-RU"/>
        </w:rPr>
        <w:t xml:space="preserve">. </w:t>
      </w:r>
      <w:r>
        <w:rPr>
          <w:lang w:val="ru-RU"/>
        </w:rPr>
        <w:t>Комитет</w:t>
      </w:r>
      <w:r w:rsidRPr="00E25207">
        <w:rPr>
          <w:lang w:val="ru-RU"/>
        </w:rPr>
        <w:t xml:space="preserve"> </w:t>
      </w:r>
      <w:r>
        <w:rPr>
          <w:lang w:val="ru-RU"/>
        </w:rPr>
        <w:t>отметил</w:t>
      </w:r>
      <w:r w:rsidRPr="00E25207">
        <w:rPr>
          <w:lang w:val="ru-RU"/>
        </w:rPr>
        <w:t xml:space="preserve">, </w:t>
      </w:r>
      <w:r>
        <w:rPr>
          <w:lang w:val="ru-RU"/>
        </w:rPr>
        <w:t>что</w:t>
      </w:r>
      <w:r w:rsidRPr="00E25207">
        <w:rPr>
          <w:lang w:val="ru-RU"/>
        </w:rPr>
        <w:t xml:space="preserve"> </w:t>
      </w:r>
      <w:r>
        <w:rPr>
          <w:lang w:val="ru-RU"/>
        </w:rPr>
        <w:t>калечащие операции на женских половых органах</w:t>
      </w:r>
      <w:r w:rsidRPr="00E25207">
        <w:rPr>
          <w:lang w:val="ru-RU"/>
        </w:rPr>
        <w:t xml:space="preserve"> </w:t>
      </w:r>
      <w:r>
        <w:rPr>
          <w:lang w:val="ru-RU"/>
        </w:rPr>
        <w:t>приводят к нарушению физической неприкосновенности и оскорблению чел</w:t>
      </w:r>
      <w:r w:rsidR="00195056">
        <w:rPr>
          <w:lang w:val="ru-RU"/>
        </w:rPr>
        <w:t>овеческого достоинства женщин и </w:t>
      </w:r>
      <w:r>
        <w:rPr>
          <w:lang w:val="ru-RU"/>
        </w:rPr>
        <w:t xml:space="preserve">девочек, и призвал правительства ввести в действие законодательство о запрещении этой практики в целях наказания правонарушителей и принять необходимые меры для ее искоренения </w:t>
      </w:r>
      <w:r w:rsidRPr="00E25207">
        <w:rPr>
          <w:lang w:val="ru-RU"/>
        </w:rPr>
        <w:t>(</w:t>
      </w:r>
      <w:r>
        <w:rPr>
          <w:lang w:val="ru-RU"/>
        </w:rPr>
        <w:t>см.</w:t>
      </w:r>
      <w:r w:rsidRPr="00E25207">
        <w:rPr>
          <w:lang w:val="ru-RU"/>
        </w:rPr>
        <w:t xml:space="preserve">, </w:t>
      </w:r>
      <w:r>
        <w:rPr>
          <w:lang w:val="ru-RU"/>
        </w:rPr>
        <w:t>например</w:t>
      </w:r>
      <w:r w:rsidRPr="00E25207">
        <w:rPr>
          <w:lang w:val="ru-RU"/>
        </w:rPr>
        <w:t xml:space="preserve">, </w:t>
      </w:r>
      <w:r>
        <w:t>CAT</w:t>
      </w:r>
      <w:r w:rsidRPr="00E25207">
        <w:rPr>
          <w:lang w:val="ru-RU"/>
        </w:rPr>
        <w:t>/</w:t>
      </w:r>
      <w:r>
        <w:t>C</w:t>
      </w:r>
      <w:r w:rsidRPr="00E25207">
        <w:rPr>
          <w:lang w:val="ru-RU"/>
        </w:rPr>
        <w:t>/</w:t>
      </w:r>
      <w:r>
        <w:t>CR</w:t>
      </w:r>
      <w:r w:rsidRPr="00E25207">
        <w:rPr>
          <w:lang w:val="ru-RU"/>
        </w:rPr>
        <w:t xml:space="preserve">/31/6, </w:t>
      </w:r>
      <w:r w:rsidRPr="00E25207">
        <w:t>CAT</w:t>
      </w:r>
      <w:r w:rsidRPr="00E25207">
        <w:rPr>
          <w:lang w:val="ru-RU"/>
        </w:rPr>
        <w:t>/</w:t>
      </w:r>
      <w:r w:rsidRPr="00E25207">
        <w:t>C</w:t>
      </w:r>
      <w:r w:rsidRPr="00E25207">
        <w:rPr>
          <w:lang w:val="ru-RU"/>
        </w:rPr>
        <w:t>/</w:t>
      </w:r>
      <w:r w:rsidRPr="00E25207">
        <w:t>KEN</w:t>
      </w:r>
      <w:r w:rsidRPr="00E25207">
        <w:rPr>
          <w:lang w:val="ru-RU"/>
        </w:rPr>
        <w:t>/</w:t>
      </w:r>
      <w:r w:rsidRPr="00E25207">
        <w:t>CO</w:t>
      </w:r>
      <w:r w:rsidRPr="00E25207">
        <w:rPr>
          <w:lang w:val="ru-RU"/>
        </w:rPr>
        <w:t xml:space="preserve">/1, </w:t>
      </w:r>
      <w:r w:rsidRPr="00E25207">
        <w:t>CAT</w:t>
      </w:r>
      <w:r w:rsidRPr="00E25207">
        <w:rPr>
          <w:lang w:val="ru-RU"/>
        </w:rPr>
        <w:t>/</w:t>
      </w:r>
      <w:r w:rsidRPr="00E25207">
        <w:t>C</w:t>
      </w:r>
      <w:r w:rsidRPr="00E25207">
        <w:rPr>
          <w:lang w:val="ru-RU"/>
        </w:rPr>
        <w:t>/</w:t>
      </w:r>
      <w:r w:rsidRPr="00E25207">
        <w:t>TGO</w:t>
      </w:r>
      <w:r w:rsidRPr="00E25207">
        <w:rPr>
          <w:lang w:val="ru-RU"/>
        </w:rPr>
        <w:t>/</w:t>
      </w:r>
      <w:r w:rsidRPr="00E25207">
        <w:t>CO</w:t>
      </w:r>
      <w:r w:rsidRPr="00E25207">
        <w:rPr>
          <w:lang w:val="ru-RU"/>
        </w:rPr>
        <w:t xml:space="preserve">/1, </w:t>
      </w:r>
      <w:r w:rsidRPr="00E25207">
        <w:t>CAT</w:t>
      </w:r>
      <w:r w:rsidRPr="00E25207">
        <w:rPr>
          <w:lang w:val="ru-RU"/>
        </w:rPr>
        <w:t>/</w:t>
      </w:r>
      <w:r w:rsidRPr="00E25207">
        <w:t>C</w:t>
      </w:r>
      <w:r w:rsidRPr="00E25207">
        <w:rPr>
          <w:lang w:val="ru-RU"/>
        </w:rPr>
        <w:t>/</w:t>
      </w:r>
      <w:r w:rsidRPr="00E25207">
        <w:t>TCD</w:t>
      </w:r>
      <w:r w:rsidRPr="00E25207">
        <w:rPr>
          <w:lang w:val="ru-RU"/>
        </w:rPr>
        <w:t>/</w:t>
      </w:r>
      <w:r w:rsidRPr="00E25207">
        <w:t>CO</w:t>
      </w:r>
      <w:r w:rsidRPr="00E25207">
        <w:rPr>
          <w:lang w:val="ru-RU"/>
        </w:rPr>
        <w:t xml:space="preserve">/1 и </w:t>
      </w:r>
      <w:r w:rsidRPr="00E25207">
        <w:t>CAT</w:t>
      </w:r>
      <w:r w:rsidRPr="00E25207">
        <w:rPr>
          <w:lang w:val="ru-RU"/>
        </w:rPr>
        <w:t>/</w:t>
      </w:r>
      <w:r w:rsidRPr="00E25207">
        <w:t>C</w:t>
      </w:r>
      <w:r w:rsidRPr="00E25207">
        <w:rPr>
          <w:lang w:val="ru-RU"/>
        </w:rPr>
        <w:t>/</w:t>
      </w:r>
      <w:r w:rsidRPr="00E25207">
        <w:t>MRT</w:t>
      </w:r>
      <w:r w:rsidRPr="00E25207">
        <w:rPr>
          <w:lang w:val="ru-RU"/>
        </w:rPr>
        <w:t>/</w:t>
      </w:r>
      <w:r w:rsidRPr="00E25207">
        <w:t>CO</w:t>
      </w:r>
      <w:r w:rsidRPr="00E25207">
        <w:rPr>
          <w:lang w:val="ru-RU"/>
        </w:rPr>
        <w:t xml:space="preserve">/1). </w:t>
      </w:r>
      <w:r>
        <w:rPr>
          <w:lang w:val="ru-RU"/>
        </w:rPr>
        <w:t>В</w:t>
      </w:r>
      <w:r w:rsidRPr="00E25207">
        <w:rPr>
          <w:lang w:val="ru-RU"/>
        </w:rPr>
        <w:t xml:space="preserve"> </w:t>
      </w:r>
      <w:r>
        <w:rPr>
          <w:lang w:val="ru-RU"/>
        </w:rPr>
        <w:t>своем</w:t>
      </w:r>
      <w:r w:rsidRPr="00E25207">
        <w:rPr>
          <w:lang w:val="ru-RU"/>
        </w:rPr>
        <w:t xml:space="preserve"> </w:t>
      </w:r>
      <w:r>
        <w:rPr>
          <w:lang w:val="ru-RU"/>
        </w:rPr>
        <w:t>докладе</w:t>
      </w:r>
      <w:r w:rsidRPr="00E25207">
        <w:rPr>
          <w:lang w:val="ru-RU"/>
        </w:rPr>
        <w:t xml:space="preserve"> 2008 </w:t>
      </w:r>
      <w:r>
        <w:rPr>
          <w:lang w:val="ru-RU"/>
        </w:rPr>
        <w:t>года</w:t>
      </w:r>
      <w:r w:rsidRPr="00E25207">
        <w:rPr>
          <w:lang w:val="ru-RU"/>
        </w:rPr>
        <w:t xml:space="preserve"> (</w:t>
      </w:r>
      <w:r w:rsidRPr="00E25207">
        <w:t>A</w:t>
      </w:r>
      <w:r w:rsidRPr="00E25207">
        <w:rPr>
          <w:lang w:val="ru-RU"/>
        </w:rPr>
        <w:t>/</w:t>
      </w:r>
      <w:r w:rsidRPr="00E25207">
        <w:t>HRC</w:t>
      </w:r>
      <w:r w:rsidRPr="00E25207">
        <w:rPr>
          <w:lang w:val="ru-RU"/>
        </w:rPr>
        <w:t xml:space="preserve">/7/3) Специальный докладчик по вопросу о пытках и других жестоких, бесчеловечных или унижающих достоинство видах обращения и наказания </w:t>
      </w:r>
      <w:r>
        <w:rPr>
          <w:lang w:val="ru-RU"/>
        </w:rPr>
        <w:t>признал, что т</w:t>
      </w:r>
      <w:r w:rsidR="001E7AB5">
        <w:rPr>
          <w:lang w:val="ru-RU"/>
        </w:rPr>
        <w:t>ак же как и </w:t>
      </w:r>
      <w:r w:rsidRPr="00E25207">
        <w:rPr>
          <w:lang w:val="ru-RU"/>
        </w:rPr>
        <w:t xml:space="preserve">пытки, </w:t>
      </w:r>
      <w:r>
        <w:rPr>
          <w:lang w:val="ru-RU"/>
        </w:rPr>
        <w:t>калечащие операции на женских половых органах</w:t>
      </w:r>
      <w:r w:rsidRPr="00E25207">
        <w:rPr>
          <w:lang w:val="ru-RU"/>
        </w:rPr>
        <w:t xml:space="preserve"> связан</w:t>
      </w:r>
      <w:r>
        <w:rPr>
          <w:lang w:val="ru-RU"/>
        </w:rPr>
        <w:t>ы</w:t>
      </w:r>
      <w:r w:rsidRPr="00E25207">
        <w:rPr>
          <w:lang w:val="ru-RU"/>
        </w:rPr>
        <w:t xml:space="preserve"> с умышленным причинением сильной боли и страданий </w:t>
      </w:r>
      <w:r>
        <w:rPr>
          <w:lang w:val="ru-RU"/>
        </w:rPr>
        <w:t>и</w:t>
      </w:r>
      <w:r w:rsidRPr="00E25207">
        <w:rPr>
          <w:lang w:val="ru-RU"/>
        </w:rPr>
        <w:t xml:space="preserve"> </w:t>
      </w:r>
      <w:r w:rsidRPr="00EF67E2">
        <w:rPr>
          <w:lang w:val="ru-RU"/>
        </w:rPr>
        <w:t>являются нарушением, подпадающим под действие его мандата</w:t>
      </w:r>
      <w:r w:rsidRPr="00E25207">
        <w:rPr>
          <w:lang w:val="ru-RU"/>
        </w:rPr>
        <w:t xml:space="preserve">. </w:t>
      </w:r>
    </w:p>
  </w:footnote>
  <w:footnote w:id="7">
    <w:p w:rsidR="00385DC2" w:rsidRPr="00774D16" w:rsidRDefault="00385DC2" w:rsidP="00195056">
      <w:pPr>
        <w:pStyle w:val="af1"/>
      </w:pPr>
      <w:r w:rsidRPr="001E7AB5">
        <w:rPr>
          <w:lang w:val="ru-RU"/>
        </w:rPr>
        <w:tab/>
      </w:r>
      <w:r>
        <w:rPr>
          <w:rStyle w:val="ac"/>
        </w:rPr>
        <w:footnoteRef/>
      </w:r>
      <w:r w:rsidRPr="00774D16">
        <w:tab/>
      </w:r>
      <w:r w:rsidRPr="00195056">
        <w:rPr>
          <w:lang w:val="ru-RU"/>
        </w:rPr>
        <w:t>В соответствии с пунктом 3 статьи 24 Конвенции о правах ребенка государства обязаны принимать любые эффективные и необходимые меры с целью упразднения традиционной практики, отрицательно влияющей на здоровье детей.</w:t>
      </w:r>
    </w:p>
  </w:footnote>
  <w:footnote w:id="8">
    <w:p w:rsidR="00385DC2" w:rsidRPr="003740D6" w:rsidRDefault="00385DC2" w:rsidP="00654AB5">
      <w:pPr>
        <w:pStyle w:val="af1"/>
      </w:pPr>
      <w:r w:rsidRPr="00774D16">
        <w:tab/>
      </w:r>
      <w:r>
        <w:rPr>
          <w:rStyle w:val="ac"/>
        </w:rPr>
        <w:footnoteRef/>
      </w:r>
      <w:r w:rsidRPr="00E27B25">
        <w:tab/>
      </w:r>
      <w:r>
        <w:t>Термин</w:t>
      </w:r>
      <w:r w:rsidRPr="00E27B25">
        <w:t xml:space="preserve"> "</w:t>
      </w:r>
      <w:r>
        <w:t>медикализация</w:t>
      </w:r>
      <w:r w:rsidRPr="00E27B25">
        <w:t xml:space="preserve">" </w:t>
      </w:r>
      <w:r>
        <w:t>означает</w:t>
      </w:r>
      <w:r w:rsidRPr="00E27B25">
        <w:t xml:space="preserve"> </w:t>
      </w:r>
      <w:r>
        <w:t>проведение</w:t>
      </w:r>
      <w:r w:rsidRPr="00E27B25">
        <w:t xml:space="preserve"> </w:t>
      </w:r>
      <w:r>
        <w:t>любых</w:t>
      </w:r>
      <w:r w:rsidRPr="00E27B25">
        <w:t xml:space="preserve"> </w:t>
      </w:r>
      <w:r>
        <w:t>калечащих</w:t>
      </w:r>
      <w:r w:rsidRPr="00E27B25">
        <w:t xml:space="preserve"> </w:t>
      </w:r>
      <w:r>
        <w:t>операций</w:t>
      </w:r>
      <w:r w:rsidRPr="00E27B25">
        <w:t xml:space="preserve"> </w:t>
      </w:r>
      <w:r>
        <w:t>на</w:t>
      </w:r>
      <w:r w:rsidRPr="00E27B25">
        <w:t xml:space="preserve"> </w:t>
      </w:r>
      <w:r>
        <w:t>женских</w:t>
      </w:r>
      <w:r w:rsidRPr="00E27B25">
        <w:t xml:space="preserve"> </w:t>
      </w:r>
      <w:r>
        <w:t>половых</w:t>
      </w:r>
      <w:r w:rsidRPr="00E27B25">
        <w:t xml:space="preserve"> </w:t>
      </w:r>
      <w:r>
        <w:t>органах</w:t>
      </w:r>
      <w:r w:rsidRPr="00E27B25">
        <w:t xml:space="preserve"> </w:t>
      </w:r>
      <w:r>
        <w:t>квалифицированными медицинскими специалистами при попустительстве государства как в государственных, так и в частных медицинских учреждениях</w:t>
      </w:r>
      <w:r w:rsidRPr="00E27B25">
        <w:t xml:space="preserve">. </w:t>
      </w:r>
      <w:r>
        <w:t>Под</w:t>
      </w:r>
      <w:r w:rsidRPr="000079FA">
        <w:t xml:space="preserve"> </w:t>
      </w:r>
      <w:r>
        <w:t>этим</w:t>
      </w:r>
      <w:r w:rsidRPr="000079FA">
        <w:t xml:space="preserve"> </w:t>
      </w:r>
      <w:r>
        <w:t>подразумевается</w:t>
      </w:r>
      <w:r w:rsidRPr="000079FA">
        <w:t xml:space="preserve"> </w:t>
      </w:r>
      <w:r>
        <w:t>проведение</w:t>
      </w:r>
      <w:r w:rsidRPr="000079FA">
        <w:t xml:space="preserve"> </w:t>
      </w:r>
      <w:r>
        <w:t>операций по удалению органов</w:t>
      </w:r>
      <w:r w:rsidRPr="000079FA">
        <w:t xml:space="preserve"> </w:t>
      </w:r>
      <w:r>
        <w:t>медицинскими работниками с использованием современных медикаментов для облегчения боли и борьбы с инфекцией</w:t>
      </w:r>
      <w:r w:rsidRPr="000079FA">
        <w:t xml:space="preserve">. </w:t>
      </w:r>
      <w:r>
        <w:t>Квалифицированные</w:t>
      </w:r>
      <w:r w:rsidRPr="000079FA">
        <w:t xml:space="preserve"> </w:t>
      </w:r>
      <w:r>
        <w:t>медицинские специалисты, проводящие калечащие операции на женских половых органах, нарушают права женщин и девочек. Они</w:t>
      </w:r>
      <w:r w:rsidRPr="005C0C4E">
        <w:t xml:space="preserve"> </w:t>
      </w:r>
      <w:r>
        <w:t>нарушают</w:t>
      </w:r>
      <w:r w:rsidRPr="005C0C4E">
        <w:t xml:space="preserve"> </w:t>
      </w:r>
      <w:r>
        <w:t>также</w:t>
      </w:r>
      <w:r w:rsidRPr="005C0C4E">
        <w:t xml:space="preserve"> </w:t>
      </w:r>
      <w:r>
        <w:t>основной</w:t>
      </w:r>
      <w:r w:rsidRPr="005C0C4E">
        <w:t xml:space="preserve"> </w:t>
      </w:r>
      <w:r>
        <w:t>принцип</w:t>
      </w:r>
      <w:r w:rsidRPr="005C0C4E">
        <w:t xml:space="preserve"> </w:t>
      </w:r>
      <w:r>
        <w:t>медицинской</w:t>
      </w:r>
      <w:r w:rsidRPr="005C0C4E">
        <w:t xml:space="preserve"> </w:t>
      </w:r>
      <w:r>
        <w:t>этики</w:t>
      </w:r>
      <w:r w:rsidRPr="005C0C4E">
        <w:t xml:space="preserve"> – "</w:t>
      </w:r>
      <w:r>
        <w:t>не</w:t>
      </w:r>
      <w:r w:rsidRPr="005C0C4E">
        <w:t xml:space="preserve"> </w:t>
      </w:r>
      <w:r>
        <w:t>навреди</w:t>
      </w:r>
      <w:r w:rsidRPr="005C0C4E">
        <w:t xml:space="preserve">". </w:t>
      </w:r>
      <w:r>
        <w:t>См</w:t>
      </w:r>
      <w:r w:rsidRPr="005C0C4E">
        <w:t xml:space="preserve">. </w:t>
      </w:r>
      <w:r>
        <w:t>WHO</w:t>
      </w:r>
      <w:r w:rsidRPr="005C0C4E">
        <w:t xml:space="preserve"> </w:t>
      </w:r>
      <w:r>
        <w:t>and</w:t>
      </w:r>
      <w:r w:rsidRPr="005C0C4E">
        <w:t xml:space="preserve"> </w:t>
      </w:r>
      <w:r>
        <w:t>others</w:t>
      </w:r>
      <w:r w:rsidRPr="005C0C4E">
        <w:t xml:space="preserve">, </w:t>
      </w:r>
      <w:r>
        <w:rPr>
          <w:i/>
          <w:iCs/>
        </w:rPr>
        <w:t>Eliminating</w:t>
      </w:r>
      <w:r w:rsidRPr="005C0C4E">
        <w:rPr>
          <w:i/>
          <w:iCs/>
        </w:rPr>
        <w:t xml:space="preserve"> </w:t>
      </w:r>
      <w:r>
        <w:rPr>
          <w:i/>
          <w:iCs/>
        </w:rPr>
        <w:t>female</w:t>
      </w:r>
      <w:r w:rsidRPr="005C0C4E">
        <w:rPr>
          <w:i/>
          <w:iCs/>
        </w:rPr>
        <w:t xml:space="preserve"> </w:t>
      </w:r>
      <w:r>
        <w:rPr>
          <w:i/>
          <w:iCs/>
        </w:rPr>
        <w:t>genital</w:t>
      </w:r>
      <w:r w:rsidRPr="005C0C4E">
        <w:rPr>
          <w:i/>
          <w:iCs/>
        </w:rPr>
        <w:t xml:space="preserve"> </w:t>
      </w:r>
      <w:r>
        <w:rPr>
          <w:i/>
          <w:iCs/>
        </w:rPr>
        <w:t>mutilation</w:t>
      </w:r>
      <w:r w:rsidRPr="005C0C4E">
        <w:rPr>
          <w:i/>
          <w:iCs/>
        </w:rPr>
        <w:t xml:space="preserve">: </w:t>
      </w:r>
      <w:r>
        <w:rPr>
          <w:i/>
          <w:iCs/>
        </w:rPr>
        <w:t>an</w:t>
      </w:r>
      <w:r w:rsidRPr="005C0C4E">
        <w:rPr>
          <w:i/>
          <w:iCs/>
        </w:rPr>
        <w:t xml:space="preserve"> </w:t>
      </w:r>
      <w:r>
        <w:rPr>
          <w:i/>
          <w:iCs/>
        </w:rPr>
        <w:t>interagency</w:t>
      </w:r>
      <w:r w:rsidRPr="005C0C4E">
        <w:rPr>
          <w:i/>
          <w:iCs/>
        </w:rPr>
        <w:t xml:space="preserve"> </w:t>
      </w:r>
      <w:r>
        <w:rPr>
          <w:i/>
          <w:iCs/>
        </w:rPr>
        <w:t>statement</w:t>
      </w:r>
      <w:r w:rsidRPr="005C0C4E">
        <w:t xml:space="preserve">. </w:t>
      </w:r>
      <w:r>
        <w:t>В</w:t>
      </w:r>
      <w:r w:rsidRPr="009C05F3">
        <w:t xml:space="preserve"> </w:t>
      </w:r>
      <w:r>
        <w:t>своем</w:t>
      </w:r>
      <w:r w:rsidRPr="009C05F3">
        <w:t xml:space="preserve"> </w:t>
      </w:r>
      <w:r>
        <w:t>докладе</w:t>
      </w:r>
      <w:r w:rsidRPr="009C05F3">
        <w:t xml:space="preserve"> 2008 </w:t>
      </w:r>
      <w:r>
        <w:t>года</w:t>
      </w:r>
      <w:r w:rsidRPr="009C05F3">
        <w:t xml:space="preserve"> (</w:t>
      </w:r>
      <w:r w:rsidRPr="00E25207">
        <w:t>A</w:t>
      </w:r>
      <w:r w:rsidRPr="009C05F3">
        <w:t>/</w:t>
      </w:r>
      <w:r w:rsidRPr="00E25207">
        <w:t>HRC</w:t>
      </w:r>
      <w:r w:rsidRPr="009C05F3">
        <w:t xml:space="preserve">/7/3) </w:t>
      </w:r>
      <w:r w:rsidRPr="00E25207">
        <w:t>Специальный</w:t>
      </w:r>
      <w:r w:rsidRPr="009C05F3">
        <w:t xml:space="preserve"> </w:t>
      </w:r>
      <w:r w:rsidRPr="00E25207">
        <w:t>докладчик</w:t>
      </w:r>
      <w:r w:rsidRPr="009C05F3">
        <w:t xml:space="preserve"> </w:t>
      </w:r>
      <w:r w:rsidRPr="00E25207">
        <w:t>по</w:t>
      </w:r>
      <w:r w:rsidRPr="009C05F3">
        <w:t xml:space="preserve"> </w:t>
      </w:r>
      <w:r w:rsidRPr="00E25207">
        <w:t>вопросу</w:t>
      </w:r>
      <w:r w:rsidRPr="009C05F3">
        <w:t xml:space="preserve"> </w:t>
      </w:r>
      <w:r w:rsidRPr="00E25207">
        <w:t>о</w:t>
      </w:r>
      <w:r w:rsidRPr="009C05F3">
        <w:t xml:space="preserve"> </w:t>
      </w:r>
      <w:r w:rsidRPr="00E25207">
        <w:t>пытках</w:t>
      </w:r>
      <w:r w:rsidRPr="009C05F3">
        <w:t xml:space="preserve"> </w:t>
      </w:r>
      <w:r w:rsidRPr="00E25207">
        <w:t>и</w:t>
      </w:r>
      <w:r w:rsidRPr="009C05F3">
        <w:t xml:space="preserve"> </w:t>
      </w:r>
      <w:r w:rsidRPr="00E25207">
        <w:t>других</w:t>
      </w:r>
      <w:r w:rsidRPr="009C05F3">
        <w:t xml:space="preserve"> </w:t>
      </w:r>
      <w:r w:rsidRPr="00E25207">
        <w:t>жестоких</w:t>
      </w:r>
      <w:r w:rsidRPr="009C05F3">
        <w:t xml:space="preserve">, </w:t>
      </w:r>
      <w:r w:rsidRPr="00E25207">
        <w:t>бесчеловечных</w:t>
      </w:r>
      <w:r w:rsidRPr="009C05F3">
        <w:t xml:space="preserve"> </w:t>
      </w:r>
      <w:r w:rsidRPr="00E25207">
        <w:t>или</w:t>
      </w:r>
      <w:r w:rsidRPr="009C05F3">
        <w:t xml:space="preserve"> </w:t>
      </w:r>
      <w:r w:rsidRPr="00E25207">
        <w:t>унижающих</w:t>
      </w:r>
      <w:r w:rsidRPr="009C05F3">
        <w:t xml:space="preserve"> </w:t>
      </w:r>
      <w:r w:rsidRPr="00E25207">
        <w:t>достоинство</w:t>
      </w:r>
      <w:r w:rsidRPr="009C05F3">
        <w:t xml:space="preserve"> </w:t>
      </w:r>
      <w:r w:rsidRPr="00E25207">
        <w:t>видах</w:t>
      </w:r>
      <w:r w:rsidRPr="009C05F3">
        <w:t xml:space="preserve"> </w:t>
      </w:r>
      <w:r w:rsidRPr="00E25207">
        <w:t>обращения</w:t>
      </w:r>
      <w:r w:rsidRPr="009C05F3">
        <w:t xml:space="preserve"> </w:t>
      </w:r>
      <w:r w:rsidRPr="00E25207">
        <w:t>и</w:t>
      </w:r>
      <w:r w:rsidRPr="009C05F3">
        <w:t xml:space="preserve"> </w:t>
      </w:r>
      <w:r w:rsidRPr="00E25207">
        <w:t>наказания</w:t>
      </w:r>
      <w:r w:rsidRPr="009C05F3">
        <w:t xml:space="preserve"> </w:t>
      </w:r>
      <w:r>
        <w:t>объяснил</w:t>
      </w:r>
      <w:r w:rsidRPr="009C05F3">
        <w:t xml:space="preserve">, </w:t>
      </w:r>
      <w:r>
        <w:t xml:space="preserve">что, </w:t>
      </w:r>
      <w:r w:rsidRPr="009C05F3">
        <w:t>даже если такая практика допускается законодательством, люб</w:t>
      </w:r>
      <w:r>
        <w:t>ая</w:t>
      </w:r>
      <w:r w:rsidRPr="009C05F3">
        <w:t xml:space="preserve"> </w:t>
      </w:r>
      <w:r>
        <w:t>калечащая операция на женских половых органах</w:t>
      </w:r>
      <w:r w:rsidRPr="009C05F3">
        <w:t xml:space="preserve"> будет сопоставим</w:t>
      </w:r>
      <w:r>
        <w:t>а</w:t>
      </w:r>
      <w:r w:rsidRPr="009C05F3">
        <w:t xml:space="preserve"> с пыткой, а наличие подобного законодательства будет означать признание или молчаливое согласие со стороны государства. </w:t>
      </w:r>
      <w:r w:rsidRPr="001E7AB5">
        <w:rPr>
          <w:lang w:val="ru-RU"/>
        </w:rPr>
        <w:t xml:space="preserve">Кроме того, в тех случаях, когда калечащие операции на женских половых органах проводятся в частных клиниках, а занимающиеся подобной практикой врачи не подвергаются преследованию, государство де-факто соглашается с такой </w:t>
      </w:r>
      <w:r w:rsidR="001E7AB5" w:rsidRPr="001E7AB5">
        <w:rPr>
          <w:lang w:val="ru-RU"/>
        </w:rPr>
        <w:t>практикой, и</w:t>
      </w:r>
      <w:r w:rsidR="001E7AB5">
        <w:rPr>
          <w:lang w:val="ru-RU"/>
        </w:rPr>
        <w:t> </w:t>
      </w:r>
      <w:r w:rsidRPr="001E7AB5">
        <w:rPr>
          <w:lang w:val="ru-RU"/>
        </w:rPr>
        <w:t xml:space="preserve">поэтому несет за нее ответственность. </w:t>
      </w:r>
      <w:r>
        <w:t>В</w:t>
      </w:r>
      <w:r w:rsidRPr="003740D6">
        <w:t xml:space="preserve"> </w:t>
      </w:r>
      <w:r>
        <w:t>пункте b</w:t>
      </w:r>
      <w:r w:rsidRPr="003740D6">
        <w:t>)</w:t>
      </w:r>
      <w:r>
        <w:t xml:space="preserve"> статьи </w:t>
      </w:r>
      <w:r w:rsidRPr="003740D6">
        <w:t xml:space="preserve">5 </w:t>
      </w:r>
      <w:r w:rsidRPr="00081593">
        <w:t>Протокола</w:t>
      </w:r>
      <w:r w:rsidRPr="003740D6">
        <w:t xml:space="preserve"> </w:t>
      </w:r>
      <w:r w:rsidRPr="00081593">
        <w:t>к</w:t>
      </w:r>
      <w:r w:rsidRPr="003740D6">
        <w:t xml:space="preserve"> </w:t>
      </w:r>
      <w:r w:rsidRPr="00081593">
        <w:t>Африканской</w:t>
      </w:r>
      <w:r w:rsidRPr="003740D6">
        <w:t xml:space="preserve"> </w:t>
      </w:r>
      <w:r w:rsidRPr="00081593">
        <w:t>хартии</w:t>
      </w:r>
      <w:r w:rsidRPr="003740D6">
        <w:t xml:space="preserve"> </w:t>
      </w:r>
      <w:r w:rsidRPr="00081593">
        <w:t>прав</w:t>
      </w:r>
      <w:r w:rsidRPr="003740D6">
        <w:t xml:space="preserve"> </w:t>
      </w:r>
      <w:r w:rsidRPr="00081593">
        <w:t>человека</w:t>
      </w:r>
      <w:r w:rsidRPr="003740D6">
        <w:t xml:space="preserve"> </w:t>
      </w:r>
      <w:r w:rsidRPr="00081593">
        <w:t>и</w:t>
      </w:r>
      <w:r w:rsidRPr="003740D6">
        <w:t xml:space="preserve"> </w:t>
      </w:r>
      <w:r w:rsidRPr="00081593">
        <w:t>народов</w:t>
      </w:r>
      <w:r w:rsidRPr="003740D6">
        <w:t xml:space="preserve">, </w:t>
      </w:r>
      <w:r w:rsidRPr="00081593">
        <w:t>касающегося</w:t>
      </w:r>
      <w:r w:rsidRPr="003740D6">
        <w:t xml:space="preserve"> </w:t>
      </w:r>
      <w:r w:rsidRPr="00081593">
        <w:t>прав</w:t>
      </w:r>
      <w:r w:rsidRPr="003740D6">
        <w:t xml:space="preserve"> </w:t>
      </w:r>
      <w:r w:rsidRPr="00081593">
        <w:t>женщин</w:t>
      </w:r>
      <w:r w:rsidRPr="003740D6">
        <w:t xml:space="preserve"> </w:t>
      </w:r>
      <w:r w:rsidRPr="00081593">
        <w:t>в</w:t>
      </w:r>
      <w:r w:rsidRPr="003740D6">
        <w:t xml:space="preserve"> </w:t>
      </w:r>
      <w:r w:rsidRPr="00081593">
        <w:t>Африке</w:t>
      </w:r>
      <w:r w:rsidRPr="003740D6">
        <w:t xml:space="preserve"> (</w:t>
      </w:r>
      <w:r w:rsidRPr="00081593">
        <w:t>Протокол</w:t>
      </w:r>
      <w:r w:rsidRPr="003740D6">
        <w:t xml:space="preserve"> </w:t>
      </w:r>
      <w:r w:rsidRPr="00081593">
        <w:t>Мапуту</w:t>
      </w:r>
      <w:r w:rsidRPr="003740D6">
        <w:t>)</w:t>
      </w:r>
      <w:r>
        <w:t>,</w:t>
      </w:r>
      <w:r w:rsidRPr="003740D6">
        <w:t xml:space="preserve"> </w:t>
      </w:r>
      <w:r>
        <w:t>предусмотрено запрещение посредством законодательных мер, подкрепленных санкциями, всех видов калечащих операций на женских половых органах</w:t>
      </w:r>
      <w:r w:rsidRPr="003740D6">
        <w:t xml:space="preserve">, </w:t>
      </w:r>
      <w:r>
        <w:t>нанесения шрамов</w:t>
      </w:r>
      <w:r w:rsidRPr="003740D6">
        <w:t xml:space="preserve">, </w:t>
      </w:r>
      <w:r>
        <w:t>медикализации и парамедикализации</w:t>
      </w:r>
      <w:r w:rsidRPr="003740D6">
        <w:t xml:space="preserve"> </w:t>
      </w:r>
      <w:r>
        <w:t>калечащих операций на женских половых органах, а также всех остальных видов вредной практики</w:t>
      </w:r>
      <w:r w:rsidRPr="003740D6">
        <w:t xml:space="preserve"> </w:t>
      </w:r>
      <w:r>
        <w:t>в целях их искоренения</w:t>
      </w:r>
      <w:r w:rsidRPr="003740D6">
        <w:t>.</w:t>
      </w:r>
    </w:p>
  </w:footnote>
  <w:footnote w:id="9">
    <w:p w:rsidR="00385DC2" w:rsidRPr="00215004" w:rsidRDefault="00385DC2" w:rsidP="00230322">
      <w:pPr>
        <w:pStyle w:val="af1"/>
      </w:pPr>
      <w:r w:rsidRPr="003740D6">
        <w:rPr>
          <w:lang w:val="ru-RU"/>
        </w:rPr>
        <w:tab/>
      </w:r>
      <w:r>
        <w:rPr>
          <w:rStyle w:val="ac"/>
        </w:rPr>
        <w:footnoteRef/>
      </w:r>
      <w:r>
        <w:rPr>
          <w:rStyle w:val="ac"/>
        </w:rPr>
        <w:tab/>
      </w:r>
      <w:r>
        <w:t xml:space="preserve">European Institute for Gender Equality, Good </w:t>
      </w:r>
      <w:r>
        <w:rPr>
          <w:i/>
          <w:iCs/>
        </w:rPr>
        <w:t xml:space="preserve">practices in combating female genital mutilation </w:t>
      </w:r>
      <w:r>
        <w:t>(Luxembourg, 2013).</w:t>
      </w:r>
    </w:p>
  </w:footnote>
  <w:footnote w:id="10">
    <w:p w:rsidR="00385DC2" w:rsidRPr="00654AB5" w:rsidRDefault="00385DC2" w:rsidP="00654AB5">
      <w:pPr>
        <w:pStyle w:val="af1"/>
        <w:rPr>
          <w:lang w:val="ru-RU"/>
        </w:rPr>
      </w:pPr>
      <w:r>
        <w:tab/>
      </w:r>
      <w:r>
        <w:rPr>
          <w:rStyle w:val="ac"/>
        </w:rPr>
        <w:footnoteRef/>
      </w:r>
      <w:r w:rsidRPr="00B335D2">
        <w:rPr>
          <w:lang w:val="ru-RU"/>
        </w:rPr>
        <w:tab/>
      </w:r>
      <w:r w:rsidRPr="00654AB5">
        <w:rPr>
          <w:lang w:val="ru-RU"/>
        </w:rPr>
        <w:t xml:space="preserve">С информацией о программе можно </w:t>
      </w:r>
      <w:r>
        <w:rPr>
          <w:lang w:val="ru-RU"/>
        </w:rPr>
        <w:t xml:space="preserve">ознакомиться по адресу </w:t>
      </w:r>
      <w:hyperlink r:id="rId4" w:history="1">
        <w:r w:rsidRPr="00654AB5">
          <w:rPr>
            <w:rStyle w:val="affa"/>
            <w:u w:val="none"/>
          </w:rPr>
          <w:t>www</w:t>
        </w:r>
        <w:r w:rsidRPr="00654AB5">
          <w:rPr>
            <w:rStyle w:val="affa"/>
            <w:u w:val="none"/>
            <w:lang w:val="ru-RU"/>
          </w:rPr>
          <w:t>.</w:t>
        </w:r>
        <w:r w:rsidRPr="00654AB5">
          <w:rPr>
            <w:rStyle w:val="affa"/>
            <w:u w:val="none"/>
          </w:rPr>
          <w:t>unfpa</w:t>
        </w:r>
        <w:r w:rsidRPr="00654AB5">
          <w:rPr>
            <w:rStyle w:val="affa"/>
            <w:u w:val="none"/>
            <w:lang w:val="ru-RU"/>
          </w:rPr>
          <w:t>.</w:t>
        </w:r>
        <w:r w:rsidRPr="00654AB5">
          <w:rPr>
            <w:rStyle w:val="affa"/>
            <w:u w:val="none"/>
          </w:rPr>
          <w:t>org</w:t>
        </w:r>
        <w:r w:rsidRPr="00654AB5">
          <w:rPr>
            <w:rStyle w:val="affa"/>
            <w:u w:val="none"/>
            <w:lang w:val="ru-RU"/>
          </w:rPr>
          <w:t>/</w:t>
        </w:r>
        <w:r w:rsidRPr="00654AB5">
          <w:rPr>
            <w:rStyle w:val="affa"/>
            <w:u w:val="none"/>
          </w:rPr>
          <w:t>publications</w:t>
        </w:r>
        <w:r w:rsidRPr="00654AB5">
          <w:rPr>
            <w:rStyle w:val="affa"/>
            <w:u w:val="none"/>
            <w:lang w:val="ru-RU"/>
          </w:rPr>
          <w:t>/</w:t>
        </w:r>
        <w:r w:rsidRPr="00654AB5">
          <w:rPr>
            <w:rStyle w:val="affa"/>
            <w:u w:val="none"/>
          </w:rPr>
          <w:t>unfpa</w:t>
        </w:r>
        <w:r w:rsidRPr="00654AB5">
          <w:rPr>
            <w:rStyle w:val="affa"/>
            <w:u w:val="none"/>
            <w:lang w:val="ru-RU"/>
          </w:rPr>
          <w:t>-</w:t>
        </w:r>
        <w:r w:rsidRPr="00654AB5">
          <w:rPr>
            <w:rStyle w:val="affa"/>
            <w:u w:val="none"/>
          </w:rPr>
          <w:t>unicef</w:t>
        </w:r>
        <w:r w:rsidRPr="00654AB5">
          <w:rPr>
            <w:rStyle w:val="affa"/>
            <w:u w:val="none"/>
            <w:lang w:val="ru-RU"/>
          </w:rPr>
          <w:t>-</w:t>
        </w:r>
        <w:r w:rsidRPr="00654AB5">
          <w:rPr>
            <w:rStyle w:val="affa"/>
            <w:u w:val="none"/>
          </w:rPr>
          <w:t>joint</w:t>
        </w:r>
        <w:r w:rsidRPr="00654AB5">
          <w:rPr>
            <w:rStyle w:val="affa"/>
            <w:u w:val="none"/>
            <w:lang w:val="ru-RU"/>
          </w:rPr>
          <w:t>-</w:t>
        </w:r>
        <w:r w:rsidRPr="00654AB5">
          <w:rPr>
            <w:rStyle w:val="affa"/>
            <w:u w:val="none"/>
          </w:rPr>
          <w:t>programme</w:t>
        </w:r>
        <w:r w:rsidRPr="00654AB5">
          <w:rPr>
            <w:rStyle w:val="affa"/>
            <w:u w:val="none"/>
            <w:lang w:val="ru-RU"/>
          </w:rPr>
          <w:t>-</w:t>
        </w:r>
        <w:r w:rsidRPr="00654AB5">
          <w:rPr>
            <w:rStyle w:val="affa"/>
            <w:u w:val="none"/>
          </w:rPr>
          <w:t>female</w:t>
        </w:r>
        <w:r w:rsidRPr="00654AB5">
          <w:rPr>
            <w:rStyle w:val="affa"/>
            <w:u w:val="none"/>
            <w:lang w:val="ru-RU"/>
          </w:rPr>
          <w:t>-</w:t>
        </w:r>
        <w:r w:rsidRPr="00654AB5">
          <w:rPr>
            <w:rStyle w:val="affa"/>
            <w:u w:val="none"/>
          </w:rPr>
          <w:t>genital</w:t>
        </w:r>
        <w:r w:rsidRPr="00654AB5">
          <w:rPr>
            <w:rStyle w:val="affa"/>
            <w:u w:val="none"/>
            <w:lang w:val="ru-RU"/>
          </w:rPr>
          <w:t>-</w:t>
        </w:r>
        <w:r w:rsidRPr="00654AB5">
          <w:rPr>
            <w:rStyle w:val="affa"/>
            <w:u w:val="none"/>
          </w:rPr>
          <w:t>mutilationcutting</w:t>
        </w:r>
        <w:r w:rsidRPr="00654AB5">
          <w:rPr>
            <w:rStyle w:val="affa"/>
            <w:u w:val="none"/>
            <w:lang w:val="ru-RU"/>
          </w:rPr>
          <w:t>-</w:t>
        </w:r>
        <w:r w:rsidRPr="00654AB5">
          <w:rPr>
            <w:rStyle w:val="affa"/>
            <w:u w:val="none"/>
          </w:rPr>
          <w:t>accelerating</w:t>
        </w:r>
        <w:r w:rsidRPr="00654AB5">
          <w:rPr>
            <w:rStyle w:val="affa"/>
            <w:u w:val="none"/>
            <w:lang w:val="ru-RU"/>
          </w:rPr>
          <w:t>-</w:t>
        </w:r>
        <w:r w:rsidRPr="00654AB5">
          <w:rPr>
            <w:rStyle w:val="affa"/>
            <w:u w:val="none"/>
          </w:rPr>
          <w:t>change</w:t>
        </w:r>
      </w:hyperlink>
      <w:r w:rsidRPr="00654AB5">
        <w:rPr>
          <w:lang w:val="ru-RU"/>
        </w:rPr>
        <w:t>.</w:t>
      </w:r>
    </w:p>
  </w:footnote>
  <w:footnote w:id="11">
    <w:p w:rsidR="00385DC2" w:rsidRPr="00654AB5" w:rsidRDefault="00385DC2" w:rsidP="00654AB5">
      <w:pPr>
        <w:pStyle w:val="af1"/>
        <w:rPr>
          <w:lang w:val="ru-RU"/>
        </w:rPr>
      </w:pPr>
      <w:r w:rsidRPr="00654AB5">
        <w:rPr>
          <w:lang w:val="ru-RU"/>
        </w:rPr>
        <w:tab/>
      </w:r>
      <w:r w:rsidRPr="00654AB5">
        <w:rPr>
          <w:rStyle w:val="ac"/>
        </w:rPr>
        <w:footnoteRef/>
      </w:r>
      <w:r w:rsidRPr="00654AB5">
        <w:rPr>
          <w:lang w:val="ru-RU"/>
        </w:rPr>
        <w:tab/>
      </w:r>
      <w:hyperlink r:id="rId5" w:history="1">
        <w:r w:rsidRPr="00654AB5">
          <w:t>http</w:t>
        </w:r>
        <w:r w:rsidRPr="00654AB5">
          <w:rPr>
            <w:lang w:val="ru-RU"/>
          </w:rPr>
          <w:t>://</w:t>
        </w:r>
        <w:r w:rsidRPr="00654AB5">
          <w:t>www</w:t>
        </w:r>
        <w:r w:rsidRPr="00654AB5">
          <w:rPr>
            <w:lang w:val="ru-RU"/>
          </w:rPr>
          <w:t>.</w:t>
        </w:r>
        <w:r w:rsidRPr="00654AB5">
          <w:t>unicef</w:t>
        </w:r>
        <w:r w:rsidRPr="00654AB5">
          <w:rPr>
            <w:lang w:val="ru-RU"/>
          </w:rPr>
          <w:t>.</w:t>
        </w:r>
        <w:r w:rsidRPr="00654AB5">
          <w:t>org</w:t>
        </w:r>
        <w:r w:rsidRPr="00654AB5">
          <w:rPr>
            <w:lang w:val="ru-RU"/>
          </w:rPr>
          <w:t>/</w:t>
        </w:r>
        <w:r w:rsidRPr="00654AB5">
          <w:t>egypt</w:t>
        </w:r>
        <w:r w:rsidRPr="00654AB5">
          <w:rPr>
            <w:lang w:val="ru-RU"/>
          </w:rPr>
          <w:t>/</w:t>
        </w:r>
        <w:r w:rsidRPr="00654AB5">
          <w:t>Eng</w:t>
        </w:r>
        <w:r w:rsidRPr="00654AB5">
          <w:rPr>
            <w:lang w:val="ru-RU"/>
          </w:rPr>
          <w:t>_</w:t>
        </w:r>
        <w:r w:rsidRPr="00654AB5">
          <w:t>FGMC</w:t>
        </w:r>
        <w:r w:rsidRPr="00654AB5">
          <w:rPr>
            <w:lang w:val="ru-RU"/>
          </w:rPr>
          <w:t>.</w:t>
        </w:r>
        <w:r w:rsidRPr="00654AB5">
          <w:t>pdf</w:t>
        </w:r>
      </w:hyperlink>
      <w:r w:rsidRPr="00654AB5">
        <w:rPr>
          <w:lang w:val="ru-RU"/>
        </w:rPr>
        <w:t xml:space="preserve"> (данные извлечены 17 февраля 2015 года).</w:t>
      </w:r>
    </w:p>
  </w:footnote>
  <w:footnote w:id="12">
    <w:p w:rsidR="00385DC2" w:rsidRPr="00654AB5" w:rsidRDefault="00385DC2" w:rsidP="00654AB5">
      <w:pPr>
        <w:pStyle w:val="af1"/>
      </w:pPr>
      <w:r w:rsidRPr="00654AB5">
        <w:tab/>
      </w:r>
      <w:r w:rsidRPr="00654AB5">
        <w:rPr>
          <w:rStyle w:val="ac"/>
        </w:rPr>
        <w:footnoteRef/>
      </w:r>
      <w:r w:rsidRPr="00654AB5">
        <w:tab/>
        <w:t>Информация предоставлена организацией "Хьюман райтс уотч".</w:t>
      </w:r>
    </w:p>
  </w:footnote>
  <w:footnote w:id="13">
    <w:p w:rsidR="00385DC2" w:rsidRPr="00654AB5" w:rsidRDefault="00385DC2" w:rsidP="00654AB5">
      <w:pPr>
        <w:pStyle w:val="af1"/>
        <w:rPr>
          <w:lang w:val="ru-RU"/>
        </w:rPr>
      </w:pPr>
      <w:r w:rsidRPr="00654AB5">
        <w:rPr>
          <w:lang w:val="ru-RU"/>
        </w:rPr>
        <w:tab/>
      </w:r>
      <w:r w:rsidRPr="00654AB5">
        <w:rPr>
          <w:rStyle w:val="ac"/>
        </w:rPr>
        <w:footnoteRef/>
      </w:r>
      <w:r w:rsidRPr="00654AB5">
        <w:rPr>
          <w:lang w:val="ru-RU"/>
        </w:rPr>
        <w:tab/>
        <w:t xml:space="preserve">См. </w:t>
      </w:r>
      <w:hyperlink r:id="rId6" w:history="1">
        <w:r w:rsidRPr="00654AB5">
          <w:rPr>
            <w:rStyle w:val="affa"/>
            <w:u w:val="none"/>
          </w:rPr>
          <w:t>www</w:t>
        </w:r>
        <w:r w:rsidRPr="00654AB5">
          <w:rPr>
            <w:rStyle w:val="affa"/>
            <w:u w:val="none"/>
            <w:lang w:val="ru-RU"/>
          </w:rPr>
          <w:t>.</w:t>
        </w:r>
        <w:r w:rsidRPr="00654AB5">
          <w:rPr>
            <w:rStyle w:val="affa"/>
            <w:u w:val="none"/>
          </w:rPr>
          <w:t>unwomen</w:t>
        </w:r>
        <w:r w:rsidRPr="00654AB5">
          <w:rPr>
            <w:rStyle w:val="affa"/>
            <w:u w:val="none"/>
            <w:lang w:val="ru-RU"/>
          </w:rPr>
          <w:t>.</w:t>
        </w:r>
        <w:r w:rsidRPr="00654AB5">
          <w:rPr>
            <w:rStyle w:val="affa"/>
            <w:u w:val="none"/>
          </w:rPr>
          <w:t>org</w:t>
        </w:r>
        <w:r w:rsidRPr="00654AB5">
          <w:rPr>
            <w:rStyle w:val="affa"/>
            <w:u w:val="none"/>
            <w:lang w:val="ru-RU"/>
          </w:rPr>
          <w:t>/</w:t>
        </w:r>
        <w:r w:rsidRPr="00654AB5">
          <w:rPr>
            <w:rStyle w:val="affa"/>
            <w:u w:val="none"/>
          </w:rPr>
          <w:t>en</w:t>
        </w:r>
        <w:r w:rsidRPr="00654AB5">
          <w:rPr>
            <w:rStyle w:val="affa"/>
            <w:u w:val="none"/>
            <w:lang w:val="ru-RU"/>
          </w:rPr>
          <w:t>/</w:t>
        </w:r>
        <w:r w:rsidRPr="00654AB5">
          <w:rPr>
            <w:rStyle w:val="affa"/>
            <w:u w:val="none"/>
          </w:rPr>
          <w:t>news</w:t>
        </w:r>
        <w:r w:rsidRPr="00654AB5">
          <w:rPr>
            <w:rStyle w:val="affa"/>
            <w:u w:val="none"/>
            <w:lang w:val="ru-RU"/>
          </w:rPr>
          <w:t>/</w:t>
        </w:r>
        <w:r w:rsidRPr="00654AB5">
          <w:rPr>
            <w:rStyle w:val="affa"/>
            <w:u w:val="none"/>
          </w:rPr>
          <w:t>stories</w:t>
        </w:r>
        <w:r w:rsidRPr="00654AB5">
          <w:rPr>
            <w:rStyle w:val="affa"/>
            <w:u w:val="none"/>
            <w:lang w:val="ru-RU"/>
          </w:rPr>
          <w:t>/2012/11/</w:t>
        </w:r>
        <w:r w:rsidRPr="00654AB5">
          <w:rPr>
            <w:rStyle w:val="affa"/>
            <w:u w:val="none"/>
          </w:rPr>
          <w:t>escaping</w:t>
        </w:r>
        <w:r w:rsidRPr="00654AB5">
          <w:rPr>
            <w:rStyle w:val="affa"/>
            <w:u w:val="none"/>
            <w:lang w:val="ru-RU"/>
          </w:rPr>
          <w:t>-</w:t>
        </w:r>
        <w:r w:rsidRPr="00654AB5">
          <w:rPr>
            <w:rStyle w:val="affa"/>
            <w:u w:val="none"/>
          </w:rPr>
          <w:t>the</w:t>
        </w:r>
        <w:r w:rsidRPr="00654AB5">
          <w:rPr>
            <w:rStyle w:val="affa"/>
            <w:u w:val="none"/>
            <w:lang w:val="ru-RU"/>
          </w:rPr>
          <w:t>-</w:t>
        </w:r>
        <w:r w:rsidRPr="00654AB5">
          <w:rPr>
            <w:rStyle w:val="affa"/>
            <w:u w:val="none"/>
          </w:rPr>
          <w:t>scourge</w:t>
        </w:r>
        <w:r w:rsidRPr="00654AB5">
          <w:rPr>
            <w:rStyle w:val="affa"/>
            <w:u w:val="none"/>
            <w:lang w:val="ru-RU"/>
          </w:rPr>
          <w:t>-</w:t>
        </w:r>
        <w:r w:rsidRPr="00654AB5">
          <w:rPr>
            <w:rStyle w:val="affa"/>
            <w:u w:val="none"/>
          </w:rPr>
          <w:t>of</w:t>
        </w:r>
        <w:r w:rsidRPr="00654AB5">
          <w:rPr>
            <w:rStyle w:val="affa"/>
            <w:u w:val="none"/>
            <w:lang w:val="ru-RU"/>
          </w:rPr>
          <w:t>-</w:t>
        </w:r>
        <w:r w:rsidRPr="00654AB5">
          <w:rPr>
            <w:rStyle w:val="affa"/>
            <w:u w:val="none"/>
          </w:rPr>
          <w:t>female</w:t>
        </w:r>
        <w:r w:rsidRPr="00654AB5">
          <w:rPr>
            <w:rStyle w:val="affa"/>
            <w:u w:val="none"/>
            <w:lang w:val="ru-RU"/>
          </w:rPr>
          <w:t>-</w:t>
        </w:r>
        <w:r w:rsidRPr="00654AB5">
          <w:rPr>
            <w:rStyle w:val="affa"/>
            <w:u w:val="none"/>
          </w:rPr>
          <w:t>genital</w:t>
        </w:r>
        <w:r w:rsidRPr="00654AB5">
          <w:rPr>
            <w:rStyle w:val="affa"/>
            <w:u w:val="none"/>
            <w:lang w:val="ru-RU"/>
          </w:rPr>
          <w:t>-</w:t>
        </w:r>
        <w:r w:rsidRPr="00654AB5">
          <w:rPr>
            <w:rStyle w:val="affa"/>
            <w:u w:val="none"/>
          </w:rPr>
          <w:t>mutilation</w:t>
        </w:r>
        <w:r w:rsidRPr="00654AB5">
          <w:rPr>
            <w:rStyle w:val="affa"/>
            <w:u w:val="none"/>
            <w:lang w:val="ru-RU"/>
          </w:rPr>
          <w:t>-</w:t>
        </w:r>
        <w:r w:rsidRPr="00654AB5">
          <w:rPr>
            <w:rStyle w:val="affa"/>
            <w:u w:val="none"/>
          </w:rPr>
          <w:t>in</w:t>
        </w:r>
        <w:r w:rsidRPr="00654AB5">
          <w:rPr>
            <w:rStyle w:val="affa"/>
            <w:u w:val="none"/>
            <w:lang w:val="ru-RU"/>
          </w:rPr>
          <w:t>-</w:t>
        </w:r>
        <w:r w:rsidRPr="00654AB5">
          <w:rPr>
            <w:rStyle w:val="affa"/>
            <w:u w:val="none"/>
          </w:rPr>
          <w:t>tanzania</w:t>
        </w:r>
        <w:r w:rsidRPr="00654AB5">
          <w:rPr>
            <w:rStyle w:val="affa"/>
            <w:u w:val="none"/>
            <w:lang w:val="ru-RU"/>
          </w:rPr>
          <w:t>-</w:t>
        </w:r>
        <w:r w:rsidRPr="00654AB5">
          <w:rPr>
            <w:rStyle w:val="affa"/>
            <w:u w:val="none"/>
          </w:rPr>
          <w:t>a</w:t>
        </w:r>
        <w:r w:rsidRPr="00654AB5">
          <w:rPr>
            <w:rStyle w:val="affa"/>
            <w:u w:val="none"/>
            <w:lang w:val="ru-RU"/>
          </w:rPr>
          <w:t>-</w:t>
        </w:r>
        <w:r w:rsidRPr="00654AB5">
          <w:rPr>
            <w:rStyle w:val="affa"/>
            <w:u w:val="none"/>
          </w:rPr>
          <w:t>maasai</w:t>
        </w:r>
        <w:r w:rsidRPr="00654AB5">
          <w:rPr>
            <w:rStyle w:val="affa"/>
            <w:u w:val="none"/>
            <w:lang w:val="ru-RU"/>
          </w:rPr>
          <w:t>-</w:t>
        </w:r>
        <w:r w:rsidRPr="00654AB5">
          <w:rPr>
            <w:rStyle w:val="affa"/>
            <w:u w:val="none"/>
          </w:rPr>
          <w:t>girls</w:t>
        </w:r>
        <w:r w:rsidRPr="00654AB5">
          <w:rPr>
            <w:rStyle w:val="affa"/>
            <w:u w:val="none"/>
            <w:lang w:val="ru-RU"/>
          </w:rPr>
          <w:t>-</w:t>
        </w:r>
        <w:r w:rsidRPr="00654AB5">
          <w:rPr>
            <w:rStyle w:val="affa"/>
            <w:u w:val="none"/>
          </w:rPr>
          <w:t>school</w:t>
        </w:r>
        <w:r w:rsidRPr="00654AB5">
          <w:rPr>
            <w:rStyle w:val="affa"/>
            <w:u w:val="none"/>
            <w:lang w:val="ru-RU"/>
          </w:rPr>
          <w:t>-</w:t>
        </w:r>
        <w:r w:rsidRPr="00654AB5">
          <w:rPr>
            <w:rStyle w:val="affa"/>
            <w:u w:val="none"/>
          </w:rPr>
          <w:t>provides</w:t>
        </w:r>
        <w:r w:rsidRPr="00654AB5">
          <w:rPr>
            <w:rStyle w:val="affa"/>
            <w:u w:val="none"/>
            <w:lang w:val="ru-RU"/>
          </w:rPr>
          <w:t>-</w:t>
        </w:r>
        <w:r w:rsidRPr="00654AB5">
          <w:rPr>
            <w:rStyle w:val="affa"/>
            <w:u w:val="none"/>
          </w:rPr>
          <w:t>schol</w:t>
        </w:r>
        <w:r w:rsidRPr="00654AB5">
          <w:rPr>
            <w:rStyle w:val="affa"/>
            <w:u w:val="none"/>
            <w:lang w:val="ru-RU"/>
          </w:rPr>
          <w:t>#</w:t>
        </w:r>
        <w:r w:rsidRPr="00654AB5">
          <w:rPr>
            <w:rStyle w:val="affa"/>
            <w:u w:val="none"/>
          </w:rPr>
          <w:t>sthash</w:t>
        </w:r>
        <w:r w:rsidRPr="00654AB5">
          <w:rPr>
            <w:rStyle w:val="affa"/>
            <w:u w:val="none"/>
            <w:lang w:val="ru-RU"/>
          </w:rPr>
          <w:t>.</w:t>
        </w:r>
        <w:r w:rsidRPr="00654AB5">
          <w:rPr>
            <w:rStyle w:val="affa"/>
            <w:u w:val="none"/>
          </w:rPr>
          <w:t>ooQgGpB</w:t>
        </w:r>
        <w:r w:rsidRPr="00654AB5">
          <w:rPr>
            <w:rStyle w:val="affa"/>
            <w:u w:val="none"/>
            <w:lang w:val="ru-RU"/>
          </w:rPr>
          <w:t>2.</w:t>
        </w:r>
        <w:r w:rsidRPr="00654AB5">
          <w:rPr>
            <w:rStyle w:val="affa"/>
            <w:u w:val="none"/>
          </w:rPr>
          <w:t>dpuf</w:t>
        </w:r>
      </w:hyperlink>
      <w:r w:rsidRPr="00654AB5">
        <w:rPr>
          <w:lang w:val="ru-RU"/>
        </w:rPr>
        <w:t xml:space="preserve">. </w:t>
      </w:r>
    </w:p>
  </w:footnote>
  <w:footnote w:id="14">
    <w:p w:rsidR="00385DC2" w:rsidRPr="00654AB5" w:rsidRDefault="00385DC2" w:rsidP="00654AB5">
      <w:pPr>
        <w:pStyle w:val="af1"/>
        <w:rPr>
          <w:lang w:val="ru-RU"/>
        </w:rPr>
      </w:pPr>
      <w:r w:rsidRPr="00654AB5">
        <w:rPr>
          <w:lang w:val="ru-RU"/>
        </w:rPr>
        <w:tab/>
      </w:r>
      <w:r w:rsidRPr="00654AB5">
        <w:rPr>
          <w:rStyle w:val="ac"/>
        </w:rPr>
        <w:footnoteRef/>
      </w:r>
      <w:r w:rsidRPr="00654AB5">
        <w:rPr>
          <w:lang w:val="ru-RU"/>
        </w:rPr>
        <w:tab/>
        <w:t xml:space="preserve">См. </w:t>
      </w:r>
      <w:hyperlink r:id="rId7" w:history="1">
        <w:r w:rsidRPr="00654AB5">
          <w:rPr>
            <w:rStyle w:val="affa"/>
            <w:u w:val="none"/>
          </w:rPr>
          <w:t>www</w:t>
        </w:r>
        <w:r w:rsidRPr="00654AB5">
          <w:rPr>
            <w:rStyle w:val="affa"/>
            <w:u w:val="none"/>
            <w:lang w:val="ru-RU"/>
          </w:rPr>
          <w:t>.</w:t>
        </w:r>
        <w:r w:rsidRPr="00654AB5">
          <w:rPr>
            <w:rStyle w:val="affa"/>
            <w:u w:val="none"/>
          </w:rPr>
          <w:t>indiegogo</w:t>
        </w:r>
        <w:r w:rsidRPr="00654AB5">
          <w:rPr>
            <w:rStyle w:val="affa"/>
            <w:u w:val="none"/>
            <w:lang w:val="ru-RU"/>
          </w:rPr>
          <w:t>.</w:t>
        </w:r>
        <w:r w:rsidRPr="00654AB5">
          <w:rPr>
            <w:rStyle w:val="affa"/>
            <w:u w:val="none"/>
          </w:rPr>
          <w:t>com</w:t>
        </w:r>
        <w:r w:rsidRPr="00654AB5">
          <w:rPr>
            <w:rStyle w:val="affa"/>
            <w:u w:val="none"/>
            <w:lang w:val="ru-RU"/>
          </w:rPr>
          <w:t>/</w:t>
        </w:r>
        <w:r w:rsidRPr="00654AB5">
          <w:rPr>
            <w:rStyle w:val="affa"/>
            <w:u w:val="none"/>
          </w:rPr>
          <w:t>projects</w:t>
        </w:r>
        <w:r w:rsidRPr="00654AB5">
          <w:rPr>
            <w:rStyle w:val="affa"/>
            <w:u w:val="none"/>
            <w:lang w:val="ru-RU"/>
          </w:rPr>
          <w:t>/</w:t>
        </w:r>
        <w:r w:rsidRPr="00654AB5">
          <w:rPr>
            <w:rStyle w:val="affa"/>
            <w:u w:val="none"/>
          </w:rPr>
          <w:t>girls</w:t>
        </w:r>
        <w:r w:rsidRPr="00654AB5">
          <w:rPr>
            <w:rStyle w:val="affa"/>
            <w:u w:val="none"/>
            <w:lang w:val="ru-RU"/>
          </w:rPr>
          <w:t>-</w:t>
        </w:r>
        <w:r w:rsidRPr="00654AB5">
          <w:rPr>
            <w:rStyle w:val="affa"/>
            <w:u w:val="none"/>
          </w:rPr>
          <w:t>education</w:t>
        </w:r>
        <w:r w:rsidRPr="00654AB5">
          <w:rPr>
            <w:rStyle w:val="affa"/>
            <w:u w:val="none"/>
            <w:lang w:val="ru-RU"/>
          </w:rPr>
          <w:t>-</w:t>
        </w:r>
        <w:r w:rsidRPr="00654AB5">
          <w:rPr>
            <w:rStyle w:val="affa"/>
            <w:u w:val="none"/>
          </w:rPr>
          <w:t>community</w:t>
        </w:r>
        <w:r w:rsidRPr="00654AB5">
          <w:rPr>
            <w:rStyle w:val="affa"/>
            <w:u w:val="none"/>
            <w:lang w:val="ru-RU"/>
          </w:rPr>
          <w:t>-</w:t>
        </w:r>
        <w:r w:rsidRPr="00654AB5">
          <w:rPr>
            <w:rStyle w:val="affa"/>
            <w:u w:val="none"/>
          </w:rPr>
          <w:t>education</w:t>
        </w:r>
        <w:r w:rsidRPr="00654AB5">
          <w:rPr>
            <w:rStyle w:val="affa"/>
            <w:u w:val="none"/>
            <w:lang w:val="ru-RU"/>
          </w:rPr>
          <w:t>-</w:t>
        </w:r>
        <w:r w:rsidRPr="00654AB5">
          <w:rPr>
            <w:rStyle w:val="affa"/>
            <w:u w:val="none"/>
          </w:rPr>
          <w:t>in</w:t>
        </w:r>
        <w:r w:rsidRPr="00654AB5">
          <w:rPr>
            <w:rStyle w:val="affa"/>
            <w:u w:val="none"/>
            <w:lang w:val="ru-RU"/>
          </w:rPr>
          <w:t>-</w:t>
        </w:r>
        <w:r w:rsidRPr="00654AB5">
          <w:rPr>
            <w:rStyle w:val="affa"/>
            <w:u w:val="none"/>
          </w:rPr>
          <w:t>samburu</w:t>
        </w:r>
        <w:r w:rsidRPr="00654AB5">
          <w:rPr>
            <w:rStyle w:val="affa"/>
            <w:u w:val="none"/>
            <w:lang w:val="ru-RU"/>
          </w:rPr>
          <w:t>-</w:t>
        </w:r>
        <w:r w:rsidRPr="00654AB5">
          <w:rPr>
            <w:rStyle w:val="affa"/>
            <w:u w:val="none"/>
          </w:rPr>
          <w:t>and</w:t>
        </w:r>
        <w:r w:rsidRPr="00654AB5">
          <w:rPr>
            <w:rStyle w:val="affa"/>
            <w:u w:val="none"/>
            <w:lang w:val="ru-RU"/>
          </w:rPr>
          <w:t>-</w:t>
        </w:r>
        <w:r w:rsidRPr="00654AB5">
          <w:rPr>
            <w:rStyle w:val="affa"/>
            <w:u w:val="none"/>
          </w:rPr>
          <w:t>maasai</w:t>
        </w:r>
        <w:r w:rsidRPr="00654AB5">
          <w:rPr>
            <w:rStyle w:val="affa"/>
            <w:u w:val="none"/>
            <w:lang w:val="ru-RU"/>
          </w:rPr>
          <w:t>-</w:t>
        </w:r>
        <w:r w:rsidRPr="00654AB5">
          <w:rPr>
            <w:rStyle w:val="affa"/>
            <w:u w:val="none"/>
          </w:rPr>
          <w:t>mara</w:t>
        </w:r>
        <w:r w:rsidRPr="00654AB5">
          <w:rPr>
            <w:rStyle w:val="affa"/>
            <w:u w:val="none"/>
            <w:lang w:val="ru-RU"/>
          </w:rPr>
          <w:t>-</w:t>
        </w:r>
        <w:r w:rsidRPr="00654AB5">
          <w:rPr>
            <w:rStyle w:val="affa"/>
            <w:u w:val="none"/>
          </w:rPr>
          <w:t>kenya</w:t>
        </w:r>
      </w:hyperlink>
      <w:r w:rsidRPr="00654AB5">
        <w:rPr>
          <w:lang w:val="ru-RU"/>
        </w:rPr>
        <w:t>.</w:t>
      </w:r>
    </w:p>
  </w:footnote>
  <w:footnote w:id="15">
    <w:p w:rsidR="00385DC2" w:rsidRPr="00654AB5" w:rsidRDefault="00385DC2" w:rsidP="00654AB5">
      <w:pPr>
        <w:pStyle w:val="af1"/>
      </w:pPr>
      <w:r w:rsidRPr="00654AB5">
        <w:tab/>
      </w:r>
      <w:r w:rsidRPr="00654AB5">
        <w:rPr>
          <w:rStyle w:val="ac"/>
        </w:rPr>
        <w:footnoteRef/>
      </w:r>
      <w:r w:rsidRPr="00654AB5">
        <w:tab/>
        <w:t>Информация предоставлена организацией "Равенство – сейчас".</w:t>
      </w:r>
    </w:p>
  </w:footnote>
  <w:footnote w:id="16">
    <w:p w:rsidR="00385DC2" w:rsidRPr="00654AB5" w:rsidRDefault="00385DC2" w:rsidP="00654AB5">
      <w:pPr>
        <w:pStyle w:val="af1"/>
        <w:rPr>
          <w:lang w:val="ru-RU"/>
        </w:rPr>
      </w:pPr>
      <w:r w:rsidRPr="0077715A">
        <w:rPr>
          <w:lang w:val="ru-RU"/>
        </w:rPr>
        <w:tab/>
      </w:r>
      <w:r>
        <w:rPr>
          <w:rStyle w:val="ac"/>
        </w:rPr>
        <w:footnoteRef/>
      </w:r>
      <w:r w:rsidRPr="00F6173B">
        <w:rPr>
          <w:lang w:val="ru-RU"/>
        </w:rPr>
        <w:tab/>
      </w:r>
      <w:r w:rsidRPr="00654AB5">
        <w:rPr>
          <w:lang w:val="ru-RU"/>
        </w:rPr>
        <w:t xml:space="preserve">См. </w:t>
      </w:r>
      <w:hyperlink r:id="rId8" w:history="1">
        <w:r w:rsidRPr="00654AB5">
          <w:rPr>
            <w:rStyle w:val="affa"/>
            <w:u w:val="none"/>
          </w:rPr>
          <w:t>http</w:t>
        </w:r>
        <w:r w:rsidRPr="00654AB5">
          <w:rPr>
            <w:rStyle w:val="affa"/>
            <w:u w:val="none"/>
            <w:lang w:val="ru-RU"/>
          </w:rPr>
          <w:t>://</w:t>
        </w:r>
        <w:r w:rsidRPr="00654AB5">
          <w:rPr>
            <w:rStyle w:val="affa"/>
            <w:u w:val="none"/>
          </w:rPr>
          <w:t>plan</w:t>
        </w:r>
        <w:r w:rsidRPr="00654AB5">
          <w:rPr>
            <w:rStyle w:val="affa"/>
            <w:u w:val="none"/>
            <w:lang w:val="ru-RU"/>
          </w:rPr>
          <w:t>-</w:t>
        </w:r>
        <w:r w:rsidRPr="00654AB5">
          <w:rPr>
            <w:rStyle w:val="affa"/>
            <w:u w:val="none"/>
          </w:rPr>
          <w:t>international</w:t>
        </w:r>
        <w:r w:rsidRPr="00654AB5">
          <w:rPr>
            <w:rStyle w:val="affa"/>
            <w:u w:val="none"/>
            <w:lang w:val="ru-RU"/>
          </w:rPr>
          <w:t>.</w:t>
        </w:r>
        <w:r w:rsidRPr="00654AB5">
          <w:rPr>
            <w:rStyle w:val="affa"/>
            <w:u w:val="none"/>
          </w:rPr>
          <w:t>org</w:t>
        </w:r>
        <w:r w:rsidRPr="00654AB5">
          <w:rPr>
            <w:rStyle w:val="affa"/>
            <w:u w:val="none"/>
            <w:lang w:val="ru-RU"/>
          </w:rPr>
          <w:t>/</w:t>
        </w:r>
        <w:r w:rsidRPr="00654AB5">
          <w:rPr>
            <w:rStyle w:val="affa"/>
            <w:u w:val="none"/>
          </w:rPr>
          <w:t>about</w:t>
        </w:r>
        <w:r w:rsidRPr="00654AB5">
          <w:rPr>
            <w:rStyle w:val="affa"/>
            <w:u w:val="none"/>
            <w:lang w:val="ru-RU"/>
          </w:rPr>
          <w:t>-</w:t>
        </w:r>
        <w:r w:rsidRPr="00654AB5">
          <w:rPr>
            <w:rStyle w:val="affa"/>
            <w:u w:val="none"/>
          </w:rPr>
          <w:t>plan</w:t>
        </w:r>
        <w:r w:rsidRPr="00654AB5">
          <w:rPr>
            <w:rStyle w:val="affa"/>
            <w:u w:val="none"/>
            <w:lang w:val="ru-RU"/>
          </w:rPr>
          <w:t>/</w:t>
        </w:r>
        <w:r w:rsidRPr="00654AB5">
          <w:rPr>
            <w:rStyle w:val="affa"/>
            <w:u w:val="none"/>
          </w:rPr>
          <w:t>resources</w:t>
        </w:r>
        <w:r w:rsidRPr="00654AB5">
          <w:rPr>
            <w:rStyle w:val="affa"/>
            <w:u w:val="none"/>
            <w:lang w:val="ru-RU"/>
          </w:rPr>
          <w:t>/</w:t>
        </w:r>
        <w:r w:rsidRPr="00654AB5">
          <w:rPr>
            <w:rStyle w:val="affa"/>
            <w:u w:val="none"/>
          </w:rPr>
          <w:t>blogs</w:t>
        </w:r>
        <w:r w:rsidRPr="00654AB5">
          <w:rPr>
            <w:rStyle w:val="affa"/>
            <w:u w:val="none"/>
            <w:lang w:val="ru-RU"/>
          </w:rPr>
          <w:t>/</w:t>
        </w:r>
        <w:r w:rsidRPr="00654AB5">
          <w:rPr>
            <w:rStyle w:val="affa"/>
            <w:u w:val="none"/>
          </w:rPr>
          <w:t>fighting</w:t>
        </w:r>
        <w:r w:rsidRPr="00654AB5">
          <w:rPr>
            <w:rStyle w:val="affa"/>
            <w:u w:val="none"/>
            <w:lang w:val="ru-RU"/>
          </w:rPr>
          <w:t>-</w:t>
        </w:r>
        <w:r w:rsidRPr="00654AB5">
          <w:rPr>
            <w:rStyle w:val="affa"/>
            <w:u w:val="none"/>
          </w:rPr>
          <w:t>fgm</w:t>
        </w:r>
        <w:r w:rsidRPr="00654AB5">
          <w:rPr>
            <w:rStyle w:val="affa"/>
            <w:u w:val="none"/>
            <w:lang w:val="ru-RU"/>
          </w:rPr>
          <w:t>-</w:t>
        </w:r>
        <w:r w:rsidRPr="00654AB5">
          <w:rPr>
            <w:rStyle w:val="affa"/>
            <w:u w:val="none"/>
          </w:rPr>
          <w:t>progress</w:t>
        </w:r>
        <w:r w:rsidRPr="00654AB5">
          <w:rPr>
            <w:rStyle w:val="affa"/>
            <w:u w:val="none"/>
            <w:lang w:val="ru-RU"/>
          </w:rPr>
          <w:t>-</w:t>
        </w:r>
        <w:r w:rsidRPr="00654AB5">
          <w:rPr>
            <w:rStyle w:val="affa"/>
            <w:u w:val="none"/>
          </w:rPr>
          <w:t>hidden</w:t>
        </w:r>
        <w:r w:rsidRPr="00654AB5">
          <w:rPr>
            <w:rStyle w:val="affa"/>
            <w:u w:val="none"/>
            <w:lang w:val="ru-RU"/>
          </w:rPr>
          <w:t>-</w:t>
        </w:r>
        <w:r w:rsidRPr="00654AB5">
          <w:rPr>
            <w:rStyle w:val="affa"/>
            <w:u w:val="none"/>
          </w:rPr>
          <w:t>behind</w:t>
        </w:r>
        <w:r w:rsidRPr="00654AB5">
          <w:rPr>
            <w:rStyle w:val="affa"/>
            <w:u w:val="none"/>
            <w:lang w:val="ru-RU"/>
          </w:rPr>
          <w:t>-</w:t>
        </w:r>
        <w:r w:rsidRPr="00654AB5">
          <w:rPr>
            <w:rStyle w:val="affa"/>
            <w:u w:val="none"/>
          </w:rPr>
          <w:t>numbers</w:t>
        </w:r>
        <w:r w:rsidRPr="00654AB5">
          <w:rPr>
            <w:rStyle w:val="affa"/>
            <w:u w:val="none"/>
            <w:lang w:val="ru-RU"/>
          </w:rPr>
          <w:t>-</w:t>
        </w:r>
        <w:r w:rsidRPr="00654AB5">
          <w:rPr>
            <w:rStyle w:val="affa"/>
            <w:u w:val="none"/>
          </w:rPr>
          <w:t>in</w:t>
        </w:r>
        <w:r w:rsidRPr="00654AB5">
          <w:rPr>
            <w:rStyle w:val="affa"/>
            <w:u w:val="none"/>
            <w:lang w:val="ru-RU"/>
          </w:rPr>
          <w:t>-</w:t>
        </w:r>
        <w:r w:rsidRPr="00654AB5">
          <w:rPr>
            <w:rStyle w:val="affa"/>
            <w:u w:val="none"/>
          </w:rPr>
          <w:t>reports</w:t>
        </w:r>
      </w:hyperlink>
      <w:r w:rsidRPr="00654AB5">
        <w:rPr>
          <w:lang w:val="ru-RU"/>
        </w:rPr>
        <w:t>.</w:t>
      </w:r>
    </w:p>
  </w:footnote>
  <w:footnote w:id="17">
    <w:p w:rsidR="00385DC2" w:rsidRPr="00654AB5" w:rsidRDefault="00385DC2" w:rsidP="00654AB5">
      <w:pPr>
        <w:pStyle w:val="af1"/>
        <w:rPr>
          <w:lang w:val="ru-RU"/>
        </w:rPr>
      </w:pPr>
      <w:r w:rsidRPr="00654AB5">
        <w:rPr>
          <w:lang w:val="ru-RU"/>
        </w:rPr>
        <w:tab/>
      </w:r>
      <w:r w:rsidRPr="00654AB5">
        <w:rPr>
          <w:rStyle w:val="ac"/>
        </w:rPr>
        <w:footnoteRef/>
      </w:r>
      <w:r w:rsidRPr="00654AB5">
        <w:rPr>
          <w:lang w:val="ru-RU"/>
        </w:rPr>
        <w:tab/>
        <w:t xml:space="preserve">Информация предоставлена организацией </w:t>
      </w:r>
      <w:r w:rsidRPr="00654AB5">
        <w:rPr>
          <w:rFonts w:eastAsia="Calibri"/>
          <w:lang w:val="ru-RU"/>
        </w:rPr>
        <w:t>"Плэн интернэшнл"</w:t>
      </w:r>
      <w:r w:rsidRPr="00654AB5">
        <w:rPr>
          <w:lang w:val="ru-RU"/>
        </w:rPr>
        <w:t xml:space="preserve">. См. </w:t>
      </w:r>
      <w:hyperlink r:id="rId9" w:history="1">
        <w:r w:rsidRPr="00654AB5">
          <w:rPr>
            <w:rStyle w:val="affa"/>
            <w:u w:val="none"/>
          </w:rPr>
          <w:t>http</w:t>
        </w:r>
        <w:r w:rsidRPr="00654AB5">
          <w:rPr>
            <w:rStyle w:val="affa"/>
            <w:u w:val="none"/>
            <w:lang w:val="ru-RU"/>
          </w:rPr>
          <w:t>://</w:t>
        </w:r>
        <w:r w:rsidRPr="00654AB5">
          <w:rPr>
            <w:rStyle w:val="affa"/>
            <w:u w:val="none"/>
          </w:rPr>
          <w:t>plan</w:t>
        </w:r>
        <w:r w:rsidRPr="00654AB5">
          <w:rPr>
            <w:rStyle w:val="affa"/>
            <w:u w:val="none"/>
            <w:lang w:val="ru-RU"/>
          </w:rPr>
          <w:t>-</w:t>
        </w:r>
        <w:r w:rsidRPr="00654AB5">
          <w:rPr>
            <w:rStyle w:val="affa"/>
            <w:u w:val="none"/>
          </w:rPr>
          <w:t>international</w:t>
        </w:r>
        <w:r w:rsidRPr="00654AB5">
          <w:rPr>
            <w:rStyle w:val="affa"/>
            <w:u w:val="none"/>
            <w:lang w:val="ru-RU"/>
          </w:rPr>
          <w:t>.</w:t>
        </w:r>
        <w:r w:rsidRPr="00654AB5">
          <w:rPr>
            <w:rStyle w:val="affa"/>
            <w:u w:val="none"/>
          </w:rPr>
          <w:t>org</w:t>
        </w:r>
        <w:r w:rsidRPr="00654AB5">
          <w:rPr>
            <w:rStyle w:val="affa"/>
            <w:u w:val="none"/>
            <w:lang w:val="ru-RU"/>
          </w:rPr>
          <w:t>/</w:t>
        </w:r>
        <w:r w:rsidRPr="00654AB5">
          <w:rPr>
            <w:rStyle w:val="affa"/>
            <w:u w:val="none"/>
          </w:rPr>
          <w:t>where</w:t>
        </w:r>
        <w:r w:rsidRPr="00654AB5">
          <w:rPr>
            <w:rStyle w:val="affa"/>
            <w:u w:val="none"/>
            <w:lang w:val="ru-RU"/>
          </w:rPr>
          <w:t>-</w:t>
        </w:r>
        <w:r w:rsidRPr="00654AB5">
          <w:rPr>
            <w:rStyle w:val="affa"/>
            <w:u w:val="none"/>
          </w:rPr>
          <w:t>we</w:t>
        </w:r>
        <w:r w:rsidRPr="00654AB5">
          <w:rPr>
            <w:rStyle w:val="affa"/>
            <w:u w:val="none"/>
            <w:lang w:val="ru-RU"/>
          </w:rPr>
          <w:t>-</w:t>
        </w:r>
        <w:r w:rsidRPr="00654AB5">
          <w:rPr>
            <w:rStyle w:val="affa"/>
            <w:u w:val="none"/>
          </w:rPr>
          <w:t>work</w:t>
        </w:r>
        <w:r w:rsidRPr="00654AB5">
          <w:rPr>
            <w:rStyle w:val="affa"/>
            <w:u w:val="none"/>
            <w:lang w:val="ru-RU"/>
          </w:rPr>
          <w:t>/</w:t>
        </w:r>
        <w:r w:rsidRPr="00654AB5">
          <w:rPr>
            <w:rStyle w:val="affa"/>
            <w:u w:val="none"/>
          </w:rPr>
          <w:t>africa</w:t>
        </w:r>
        <w:r w:rsidRPr="00654AB5">
          <w:rPr>
            <w:rStyle w:val="affa"/>
            <w:u w:val="none"/>
            <w:lang w:val="ru-RU"/>
          </w:rPr>
          <w:t>/</w:t>
        </w:r>
        <w:r w:rsidRPr="00654AB5">
          <w:rPr>
            <w:rStyle w:val="affa"/>
            <w:u w:val="none"/>
          </w:rPr>
          <w:t>egypt</w:t>
        </w:r>
        <w:r w:rsidRPr="00654AB5">
          <w:rPr>
            <w:rStyle w:val="affa"/>
            <w:u w:val="none"/>
            <w:lang w:val="ru-RU"/>
          </w:rPr>
          <w:t>/</w:t>
        </w:r>
        <w:r w:rsidRPr="00654AB5">
          <w:rPr>
            <w:rStyle w:val="affa"/>
            <w:u w:val="none"/>
          </w:rPr>
          <w:t>what</w:t>
        </w:r>
        <w:r w:rsidRPr="00654AB5">
          <w:rPr>
            <w:rStyle w:val="affa"/>
            <w:u w:val="none"/>
            <w:lang w:val="ru-RU"/>
          </w:rPr>
          <w:t>-</w:t>
        </w:r>
        <w:r w:rsidRPr="00654AB5">
          <w:rPr>
            <w:rStyle w:val="affa"/>
            <w:u w:val="none"/>
          </w:rPr>
          <w:t>we</w:t>
        </w:r>
        <w:r w:rsidRPr="00654AB5">
          <w:rPr>
            <w:rStyle w:val="affa"/>
            <w:u w:val="none"/>
            <w:lang w:val="ru-RU"/>
          </w:rPr>
          <w:t>-</w:t>
        </w:r>
        <w:r w:rsidRPr="00654AB5">
          <w:rPr>
            <w:rStyle w:val="affa"/>
            <w:u w:val="none"/>
          </w:rPr>
          <w:t>do</w:t>
        </w:r>
        <w:r w:rsidRPr="00654AB5">
          <w:rPr>
            <w:rStyle w:val="affa"/>
            <w:u w:val="none"/>
            <w:lang w:val="ru-RU"/>
          </w:rPr>
          <w:t>/</w:t>
        </w:r>
        <w:r w:rsidRPr="00654AB5">
          <w:rPr>
            <w:rStyle w:val="affa"/>
            <w:u w:val="none"/>
          </w:rPr>
          <w:t>reduction</w:t>
        </w:r>
        <w:r w:rsidRPr="00654AB5">
          <w:rPr>
            <w:rStyle w:val="affa"/>
            <w:u w:val="none"/>
            <w:lang w:val="ru-RU"/>
          </w:rPr>
          <w:t>-</w:t>
        </w:r>
        <w:r w:rsidRPr="00654AB5">
          <w:rPr>
            <w:rStyle w:val="affa"/>
            <w:u w:val="none"/>
          </w:rPr>
          <w:t>of</w:t>
        </w:r>
        <w:r w:rsidRPr="00654AB5">
          <w:rPr>
            <w:rStyle w:val="affa"/>
            <w:u w:val="none"/>
            <w:lang w:val="ru-RU"/>
          </w:rPr>
          <w:t>-</w:t>
        </w:r>
        <w:r w:rsidRPr="00654AB5">
          <w:rPr>
            <w:rStyle w:val="affa"/>
            <w:u w:val="none"/>
          </w:rPr>
          <w:t>harmful</w:t>
        </w:r>
        <w:r w:rsidRPr="00654AB5">
          <w:rPr>
            <w:rStyle w:val="affa"/>
            <w:u w:val="none"/>
            <w:lang w:val="ru-RU"/>
          </w:rPr>
          <w:t>-</w:t>
        </w:r>
        <w:r w:rsidRPr="00654AB5">
          <w:rPr>
            <w:rStyle w:val="affa"/>
            <w:u w:val="none"/>
          </w:rPr>
          <w:t>traditional</w:t>
        </w:r>
        <w:r w:rsidRPr="00654AB5">
          <w:rPr>
            <w:rStyle w:val="affa"/>
            <w:u w:val="none"/>
            <w:lang w:val="ru-RU"/>
          </w:rPr>
          <w:t>-</w:t>
        </w:r>
        <w:r w:rsidRPr="00654AB5">
          <w:rPr>
            <w:rStyle w:val="affa"/>
            <w:u w:val="none"/>
          </w:rPr>
          <w:t>practices</w:t>
        </w:r>
        <w:r w:rsidRPr="00654AB5">
          <w:rPr>
            <w:rStyle w:val="affa"/>
            <w:u w:val="none"/>
            <w:lang w:val="ru-RU"/>
          </w:rPr>
          <w:t>-</w:t>
        </w:r>
        <w:r w:rsidRPr="00654AB5">
          <w:rPr>
            <w:rStyle w:val="affa"/>
            <w:u w:val="none"/>
          </w:rPr>
          <w:t>htp</w:t>
        </w:r>
      </w:hyperlink>
      <w:r w:rsidRPr="00654AB5">
        <w:rPr>
          <w:lang w:val="ru-RU"/>
        </w:rPr>
        <w:t>.</w:t>
      </w:r>
    </w:p>
  </w:footnote>
  <w:footnote w:id="18">
    <w:p w:rsidR="00385DC2" w:rsidRPr="00A4260C" w:rsidRDefault="00385DC2" w:rsidP="00654AB5">
      <w:pPr>
        <w:pStyle w:val="af1"/>
        <w:rPr>
          <w:lang w:val="ru-RU"/>
        </w:rPr>
      </w:pPr>
      <w:r w:rsidRPr="00736419">
        <w:rPr>
          <w:lang w:val="ru-RU"/>
        </w:rPr>
        <w:tab/>
      </w:r>
      <w:r>
        <w:rPr>
          <w:rStyle w:val="ac"/>
        </w:rPr>
        <w:footnoteRef/>
      </w:r>
      <w:r>
        <w:tab/>
      </w:r>
      <w:r>
        <w:rPr>
          <w:rFonts w:eastAsia="Calibri"/>
        </w:rPr>
        <w:t>United Nations Population Fund (</w:t>
      </w:r>
      <w:r>
        <w:t>UNFPA), “Implementation of the International and Regional</w:t>
      </w:r>
      <w:r w:rsidRPr="00ED38BA">
        <w:rPr>
          <w:color w:val="FF0000"/>
        </w:rPr>
        <w:t xml:space="preserve"> </w:t>
      </w:r>
      <w:r>
        <w:t xml:space="preserve">Human Rights Framework for the Elimination of Female Genital Mutilation” (New York, 2014). </w:t>
      </w:r>
      <w:r>
        <w:rPr>
          <w:lang w:val="ru-RU"/>
        </w:rPr>
        <w:t>С этим документом можно ознакомиться по адресу</w:t>
      </w:r>
      <w:r w:rsidRPr="00A4260C">
        <w:rPr>
          <w:lang w:val="ru-RU"/>
        </w:rPr>
        <w:t xml:space="preserve"> </w:t>
      </w:r>
      <w:r>
        <w:t>www</w:t>
      </w:r>
      <w:r w:rsidRPr="00A4260C">
        <w:rPr>
          <w:lang w:val="ru-RU"/>
        </w:rPr>
        <w:t>.</w:t>
      </w:r>
      <w:r>
        <w:t>unfpa</w:t>
      </w:r>
      <w:r w:rsidRPr="00A4260C">
        <w:rPr>
          <w:lang w:val="ru-RU"/>
        </w:rPr>
        <w:t>.</w:t>
      </w:r>
      <w:r>
        <w:t>org</w:t>
      </w:r>
      <w:r w:rsidRPr="00A4260C">
        <w:rPr>
          <w:lang w:val="ru-RU"/>
        </w:rPr>
        <w:t>/</w:t>
      </w:r>
      <w:r>
        <w:t>sites</w:t>
      </w:r>
      <w:r w:rsidRPr="00A4260C">
        <w:rPr>
          <w:lang w:val="ru-RU"/>
        </w:rPr>
        <w:t>/</w:t>
      </w:r>
      <w:r>
        <w:t>default</w:t>
      </w:r>
      <w:r w:rsidRPr="00A4260C">
        <w:rPr>
          <w:lang w:val="ru-RU"/>
        </w:rPr>
        <w:t>/</w:t>
      </w:r>
      <w:r>
        <w:t>files</w:t>
      </w:r>
      <w:r w:rsidRPr="00A4260C">
        <w:rPr>
          <w:lang w:val="ru-RU"/>
        </w:rPr>
        <w:t>/</w:t>
      </w:r>
      <w:r>
        <w:t>pub</w:t>
      </w:r>
      <w:r w:rsidRPr="00A4260C">
        <w:rPr>
          <w:lang w:val="ru-RU"/>
        </w:rPr>
        <w:t>-</w:t>
      </w:r>
      <w:r>
        <w:t>pdf</w:t>
      </w:r>
      <w:r w:rsidRPr="00A4260C">
        <w:rPr>
          <w:lang w:val="ru-RU"/>
        </w:rPr>
        <w:t>/</w:t>
      </w:r>
      <w:r>
        <w:t>FGMC</w:t>
      </w:r>
      <w:r w:rsidRPr="00A4260C">
        <w:rPr>
          <w:lang w:val="ru-RU"/>
        </w:rPr>
        <w:t>-</w:t>
      </w:r>
      <w:r>
        <w:t>humanrights</w:t>
      </w:r>
      <w:r w:rsidRPr="00A4260C">
        <w:rPr>
          <w:lang w:val="ru-RU"/>
        </w:rPr>
        <w:t>.</w:t>
      </w:r>
      <w:r>
        <w:t>pdf</w:t>
      </w:r>
      <w:r w:rsidRPr="00A4260C">
        <w:rPr>
          <w:lang w:val="ru-RU"/>
        </w:rPr>
        <w:t>.</w:t>
      </w:r>
    </w:p>
  </w:footnote>
  <w:footnote w:id="19">
    <w:p w:rsidR="00385DC2" w:rsidRPr="00A4260C" w:rsidRDefault="00385DC2" w:rsidP="00654AB5">
      <w:pPr>
        <w:pStyle w:val="af1"/>
      </w:pPr>
      <w:r w:rsidRPr="007A50CD">
        <w:rPr>
          <w:lang w:val="ru-RU"/>
        </w:rPr>
        <w:tab/>
      </w:r>
      <w:r>
        <w:rPr>
          <w:rStyle w:val="ac"/>
        </w:rPr>
        <w:footnoteRef/>
      </w:r>
      <w:r w:rsidRPr="00A4260C">
        <w:tab/>
      </w:r>
      <w:r>
        <w:t>Информация предоставлена организацией "</w:t>
      </w:r>
      <w:r w:rsidRPr="00B335D2">
        <w:t>Хьюман райтс уотч</w:t>
      </w:r>
      <w:r>
        <w:t>"</w:t>
      </w:r>
      <w:r w:rsidRPr="00B335D2">
        <w:t>.</w:t>
      </w:r>
    </w:p>
  </w:footnote>
  <w:footnote w:id="20">
    <w:p w:rsidR="00385DC2" w:rsidRPr="00827491" w:rsidRDefault="00385DC2" w:rsidP="00E620A1">
      <w:pPr>
        <w:pStyle w:val="af1"/>
        <w:rPr>
          <w:lang w:val="ru-RU"/>
        </w:rPr>
      </w:pPr>
      <w:r w:rsidRPr="00A4260C">
        <w:rPr>
          <w:lang w:val="ru-RU"/>
        </w:rPr>
        <w:tab/>
      </w:r>
      <w:r>
        <w:rPr>
          <w:rStyle w:val="ac"/>
        </w:rPr>
        <w:footnoteRef/>
      </w:r>
      <w:r w:rsidRPr="00827491">
        <w:rPr>
          <w:lang w:val="ru-RU"/>
        </w:rPr>
        <w:tab/>
      </w:r>
      <w:r>
        <w:rPr>
          <w:lang w:val="ru-RU"/>
        </w:rPr>
        <w:t>Информация предоставлена проектом "Ханна Африка"</w:t>
      </w:r>
      <w:r w:rsidRPr="00827491">
        <w:rPr>
          <w:lang w:val="ru-RU"/>
        </w:rPr>
        <w:t>.</w:t>
      </w:r>
    </w:p>
  </w:footnote>
  <w:footnote w:id="21">
    <w:p w:rsidR="00385DC2" w:rsidRPr="00827491" w:rsidRDefault="00385DC2" w:rsidP="00E620A1">
      <w:pPr>
        <w:pStyle w:val="af1"/>
      </w:pPr>
      <w:r w:rsidRPr="00827491">
        <w:tab/>
      </w:r>
      <w:r>
        <w:rPr>
          <w:rStyle w:val="ac"/>
        </w:rPr>
        <w:footnoteRef/>
      </w:r>
      <w:r w:rsidRPr="00827491">
        <w:tab/>
      </w:r>
      <w:r>
        <w:t>Информация предоставлена организацией "Равенство – сейчас"</w:t>
      </w:r>
      <w:r w:rsidRPr="00827491">
        <w:t>.</w:t>
      </w:r>
    </w:p>
  </w:footnote>
  <w:footnote w:id="22">
    <w:p w:rsidR="00385DC2" w:rsidRPr="006814F1" w:rsidRDefault="00385DC2" w:rsidP="00E620A1">
      <w:pPr>
        <w:pStyle w:val="af1"/>
        <w:rPr>
          <w:lang w:val="ru-RU"/>
        </w:rPr>
      </w:pPr>
      <w:r w:rsidRPr="00827491">
        <w:rPr>
          <w:lang w:val="ru-RU"/>
        </w:rPr>
        <w:tab/>
      </w:r>
      <w:r>
        <w:rPr>
          <w:rStyle w:val="ac"/>
        </w:rPr>
        <w:footnoteRef/>
      </w:r>
      <w:r>
        <w:tab/>
      </w:r>
      <w:r w:rsidRPr="00E620A1">
        <w:t>Plan International, “Tradition and rights: female</w:t>
      </w:r>
      <w:r w:rsidRPr="006814F1">
        <w:t xml:space="preserve"> genital cutting in West Africa”, 2005. </w:t>
      </w:r>
      <w:r w:rsidRPr="006814F1">
        <w:rPr>
          <w:lang w:val="ru-RU"/>
        </w:rPr>
        <w:t xml:space="preserve">С этим документом можно ознакомиться по адресу </w:t>
      </w:r>
      <w:hyperlink r:id="rId10" w:history="1">
        <w:r w:rsidRPr="006814F1">
          <w:rPr>
            <w:rStyle w:val="affa"/>
            <w:u w:val="none"/>
          </w:rPr>
          <w:t>www</w:t>
        </w:r>
        <w:r w:rsidRPr="006814F1">
          <w:rPr>
            <w:rStyle w:val="affa"/>
            <w:u w:val="none"/>
            <w:lang w:val="ru-RU"/>
          </w:rPr>
          <w:t>.</w:t>
        </w:r>
        <w:r w:rsidRPr="006814F1">
          <w:rPr>
            <w:rStyle w:val="affa"/>
            <w:u w:val="none"/>
          </w:rPr>
          <w:t>plan</w:t>
        </w:r>
        <w:r w:rsidRPr="006814F1">
          <w:rPr>
            <w:rStyle w:val="affa"/>
            <w:u w:val="none"/>
            <w:lang w:val="ru-RU"/>
          </w:rPr>
          <w:t>-</w:t>
        </w:r>
        <w:r w:rsidRPr="006814F1">
          <w:rPr>
            <w:rStyle w:val="affa"/>
            <w:u w:val="none"/>
          </w:rPr>
          <w:t>uk</w:t>
        </w:r>
        <w:r w:rsidRPr="006814F1">
          <w:rPr>
            <w:rStyle w:val="affa"/>
            <w:u w:val="none"/>
            <w:lang w:val="ru-RU"/>
          </w:rPr>
          <w:t>.</w:t>
        </w:r>
        <w:r w:rsidRPr="006814F1">
          <w:rPr>
            <w:rStyle w:val="affa"/>
            <w:u w:val="none"/>
          </w:rPr>
          <w:t>org</w:t>
        </w:r>
        <w:r w:rsidRPr="006814F1">
          <w:rPr>
            <w:rStyle w:val="affa"/>
            <w:u w:val="none"/>
            <w:lang w:val="ru-RU"/>
          </w:rPr>
          <w:t>/</w:t>
        </w:r>
        <w:r w:rsidRPr="006814F1">
          <w:rPr>
            <w:rStyle w:val="affa"/>
            <w:u w:val="none"/>
            <w:lang w:val="ru-RU"/>
          </w:rPr>
          <w:br/>
        </w:r>
        <w:r w:rsidRPr="006814F1">
          <w:rPr>
            <w:rStyle w:val="affa"/>
            <w:u w:val="none"/>
          </w:rPr>
          <w:t>resources</w:t>
        </w:r>
        <w:r w:rsidRPr="006814F1">
          <w:rPr>
            <w:rStyle w:val="affa"/>
            <w:u w:val="none"/>
            <w:lang w:val="ru-RU"/>
          </w:rPr>
          <w:t>/</w:t>
        </w:r>
        <w:r w:rsidRPr="006814F1">
          <w:rPr>
            <w:rStyle w:val="affa"/>
            <w:u w:val="none"/>
          </w:rPr>
          <w:t>documents</w:t>
        </w:r>
        <w:r w:rsidRPr="006814F1">
          <w:rPr>
            <w:rStyle w:val="affa"/>
            <w:u w:val="none"/>
            <w:lang w:val="ru-RU"/>
          </w:rPr>
          <w:t>/27624/</w:t>
        </w:r>
      </w:hyperlink>
      <w:r w:rsidRPr="006814F1">
        <w:rPr>
          <w:lang w:val="ru-RU"/>
        </w:rPr>
        <w:t>.</w:t>
      </w:r>
    </w:p>
  </w:footnote>
  <w:footnote w:id="23">
    <w:p w:rsidR="00385DC2" w:rsidRPr="00E620A1" w:rsidRDefault="00385DC2" w:rsidP="00E620A1">
      <w:pPr>
        <w:pStyle w:val="af1"/>
        <w:rPr>
          <w:lang w:val="ru-RU"/>
        </w:rPr>
      </w:pPr>
      <w:r w:rsidRPr="00E620A1">
        <w:rPr>
          <w:lang w:val="ru-RU"/>
        </w:rPr>
        <w:tab/>
      </w:r>
      <w:r w:rsidRPr="00E620A1">
        <w:rPr>
          <w:rStyle w:val="ac"/>
        </w:rPr>
        <w:footnoteRef/>
      </w:r>
      <w:r w:rsidRPr="00E620A1">
        <w:tab/>
      </w:r>
      <w:r w:rsidRPr="00E620A1">
        <w:rPr>
          <w:lang w:val="ru-RU"/>
        </w:rPr>
        <w:t>См</w:t>
      </w:r>
      <w:r w:rsidRPr="00E620A1">
        <w:rPr>
          <w:lang w:val="en-US"/>
        </w:rPr>
        <w:t>.</w:t>
      </w:r>
      <w:r w:rsidRPr="00E620A1">
        <w:t xml:space="preserve">, </w:t>
      </w:r>
      <w:r w:rsidRPr="00E620A1">
        <w:rPr>
          <w:lang w:val="ru-RU"/>
        </w:rPr>
        <w:t>в</w:t>
      </w:r>
      <w:r w:rsidRPr="00E620A1">
        <w:rPr>
          <w:lang w:val="en-US"/>
        </w:rPr>
        <w:t xml:space="preserve"> </w:t>
      </w:r>
      <w:r w:rsidRPr="00E620A1">
        <w:rPr>
          <w:lang w:val="ru-RU"/>
        </w:rPr>
        <w:t>частности</w:t>
      </w:r>
      <w:r w:rsidRPr="00E620A1">
        <w:t xml:space="preserve">, </w:t>
      </w:r>
      <w:hyperlink r:id="rId11" w:tgtFrame="_blank" w:history="1">
        <w:r w:rsidRPr="00E620A1">
          <w:t>CRC</w:t>
        </w:r>
      </w:hyperlink>
      <w:r w:rsidRPr="00E620A1">
        <w:t xml:space="preserve">/C/CHE/CO/2-4, </w:t>
      </w:r>
      <w:hyperlink r:id="rId12" w:tgtFrame="_blank" w:history="1">
        <w:r w:rsidRPr="00E620A1">
          <w:t>CAT</w:t>
        </w:r>
      </w:hyperlink>
      <w:r w:rsidRPr="00E620A1">
        <w:t xml:space="preserve">/C/DEU/CO/5, A/HRC/22/53 </w:t>
      </w:r>
      <w:r w:rsidRPr="00E620A1">
        <w:rPr>
          <w:lang w:val="ru-RU"/>
        </w:rPr>
        <w:t>и</w:t>
      </w:r>
      <w:r w:rsidRPr="00E620A1">
        <w:t xml:space="preserve"> A/64/272. </w:t>
      </w:r>
      <w:r w:rsidRPr="00E620A1">
        <w:rPr>
          <w:lang w:val="ru-RU"/>
        </w:rPr>
        <w:t>См</w:t>
      </w:r>
      <w:r>
        <w:rPr>
          <w:lang w:val="ru-RU"/>
        </w:rPr>
        <w:t>. </w:t>
      </w:r>
      <w:r w:rsidR="00B8671B" w:rsidRPr="00E620A1">
        <w:rPr>
          <w:lang w:val="ru-RU"/>
        </w:rPr>
        <w:t>т</w:t>
      </w:r>
      <w:r w:rsidRPr="00E620A1">
        <w:rPr>
          <w:lang w:val="ru-RU"/>
        </w:rPr>
        <w:t xml:space="preserve">акже заявление Комиссара Совета Европы по правам человека, с текстом заявления можно ознакомиться по адресу </w:t>
      </w:r>
      <w:r w:rsidRPr="00E620A1">
        <w:t>http</w:t>
      </w:r>
      <w:r w:rsidRPr="00E620A1">
        <w:rPr>
          <w:lang w:val="ru-RU"/>
        </w:rPr>
        <w:t>://</w:t>
      </w:r>
      <w:r w:rsidRPr="00E620A1">
        <w:t>oii</w:t>
      </w:r>
      <w:r w:rsidRPr="00E620A1">
        <w:rPr>
          <w:lang w:val="ru-RU"/>
        </w:rPr>
        <w:t>-</w:t>
      </w:r>
      <w:r w:rsidRPr="00E620A1">
        <w:t>usa</w:t>
      </w:r>
      <w:r w:rsidRPr="00E620A1">
        <w:rPr>
          <w:lang w:val="ru-RU"/>
        </w:rPr>
        <w:t>.</w:t>
      </w:r>
      <w:r w:rsidRPr="00E620A1">
        <w:t>org</w:t>
      </w:r>
      <w:r w:rsidRPr="00E620A1">
        <w:rPr>
          <w:lang w:val="ru-RU"/>
        </w:rPr>
        <w:t>/1720/</w:t>
      </w:r>
      <w:r w:rsidRPr="00E620A1">
        <w:t>council</w:t>
      </w:r>
      <w:r w:rsidRPr="00E620A1">
        <w:rPr>
          <w:lang w:val="ru-RU"/>
        </w:rPr>
        <w:t>-</w:t>
      </w:r>
      <w:r w:rsidRPr="00E620A1">
        <w:t>of</w:t>
      </w:r>
      <w:r w:rsidRPr="00E620A1">
        <w:rPr>
          <w:lang w:val="ru-RU"/>
        </w:rPr>
        <w:t>-</w:t>
      </w:r>
      <w:r w:rsidRPr="00E620A1">
        <w:t>europes</w:t>
      </w:r>
      <w:r w:rsidRPr="00E620A1">
        <w:rPr>
          <w:lang w:val="ru-RU"/>
        </w:rPr>
        <w:t>-</w:t>
      </w:r>
      <w:r w:rsidRPr="00E620A1">
        <w:t>statement</w:t>
      </w:r>
      <w:r w:rsidRPr="00E620A1">
        <w:rPr>
          <w:lang w:val="ru-RU"/>
        </w:rPr>
        <w:t>-</w:t>
      </w:r>
      <w:r w:rsidRPr="00E620A1">
        <w:t>on</w:t>
      </w:r>
      <w:r w:rsidRPr="00E620A1">
        <w:rPr>
          <w:lang w:val="ru-RU"/>
        </w:rPr>
        <w:t>-</w:t>
      </w:r>
      <w:r w:rsidRPr="00E620A1">
        <w:t>intersex</w:t>
      </w:r>
      <w:r w:rsidRPr="00E620A1">
        <w:rPr>
          <w:lang w:val="ru-RU"/>
        </w:rPr>
        <w:t>-</w:t>
      </w:r>
      <w:r w:rsidRPr="00E620A1">
        <w:t>peoples</w:t>
      </w:r>
      <w:r w:rsidRPr="00E620A1">
        <w:rPr>
          <w:lang w:val="ru-RU"/>
        </w:rPr>
        <w:t>-</w:t>
      </w:r>
      <w:r w:rsidRPr="00E620A1">
        <w:t>need</w:t>
      </w:r>
      <w:r w:rsidRPr="00E620A1">
        <w:rPr>
          <w:lang w:val="ru-RU"/>
        </w:rPr>
        <w:t>-</w:t>
      </w:r>
      <w:r w:rsidRPr="00E620A1">
        <w:t>for</w:t>
      </w:r>
      <w:r w:rsidRPr="00E620A1">
        <w:rPr>
          <w:lang w:val="ru-RU"/>
        </w:rPr>
        <w:t>-</w:t>
      </w:r>
      <w:r w:rsidRPr="00E620A1">
        <w:t>equal</w:t>
      </w:r>
      <w:r w:rsidRPr="00E620A1">
        <w:rPr>
          <w:lang w:val="ru-RU"/>
        </w:rPr>
        <w:t>-</w:t>
      </w:r>
      <w:r w:rsidRPr="00E620A1">
        <w:t>rights</w:t>
      </w:r>
      <w:r w:rsidRPr="00E620A1">
        <w:rPr>
          <w:lang w:val="ru-RU"/>
        </w:rPr>
        <w:t>.</w:t>
      </w:r>
    </w:p>
  </w:footnote>
  <w:footnote w:id="24">
    <w:p w:rsidR="00385DC2" w:rsidRPr="00215004" w:rsidRDefault="00385DC2" w:rsidP="00E620A1">
      <w:pPr>
        <w:pStyle w:val="af1"/>
      </w:pPr>
      <w:r w:rsidRPr="00E620A1">
        <w:rPr>
          <w:lang w:val="ru-RU"/>
        </w:rPr>
        <w:tab/>
      </w:r>
      <w:r w:rsidRPr="00E620A1">
        <w:rPr>
          <w:rStyle w:val="ac"/>
        </w:rPr>
        <w:footnoteRef/>
      </w:r>
      <w:r w:rsidRPr="00E620A1">
        <w:tab/>
      </w:r>
      <w:r w:rsidRPr="00E620A1">
        <w:rPr>
          <w:lang w:val="ru-RU"/>
        </w:rPr>
        <w:t>См</w:t>
      </w:r>
      <w:r w:rsidRPr="00E620A1">
        <w:rPr>
          <w:lang w:val="en-US"/>
        </w:rPr>
        <w:t>.</w:t>
      </w:r>
      <w:r w:rsidRPr="00E620A1">
        <w:t xml:space="preserve"> CRC/C/OPSC/CHE/CO/</w:t>
      </w:r>
      <w:r w:rsidRPr="00D0273F">
        <w:t>1.</w:t>
      </w:r>
    </w:p>
  </w:footnote>
  <w:footnote w:id="25">
    <w:p w:rsidR="00385DC2" w:rsidRPr="004B75BF" w:rsidRDefault="00385DC2" w:rsidP="00E620A1">
      <w:pPr>
        <w:pStyle w:val="af1"/>
        <w:rPr>
          <w:lang w:val="ru-RU"/>
        </w:rPr>
      </w:pPr>
      <w:r>
        <w:tab/>
      </w:r>
      <w:r>
        <w:rPr>
          <w:rStyle w:val="ac"/>
        </w:rPr>
        <w:footnoteRef/>
      </w:r>
      <w:r w:rsidRPr="00E71069">
        <w:rPr>
          <w:lang w:val="ru-RU"/>
        </w:rPr>
        <w:tab/>
      </w:r>
      <w:r>
        <w:rPr>
          <w:lang w:val="ru-RU"/>
        </w:rPr>
        <w:t>ВОЗ</w:t>
      </w:r>
      <w:r w:rsidRPr="00E71069">
        <w:rPr>
          <w:lang w:val="ru-RU"/>
        </w:rPr>
        <w:t xml:space="preserve"> </w:t>
      </w:r>
      <w:r>
        <w:rPr>
          <w:lang w:val="ru-RU"/>
        </w:rPr>
        <w:t>определила</w:t>
      </w:r>
      <w:r w:rsidRPr="00E71069">
        <w:rPr>
          <w:lang w:val="ru-RU"/>
        </w:rPr>
        <w:t xml:space="preserve"> </w:t>
      </w:r>
      <w:r>
        <w:rPr>
          <w:lang w:val="ru-RU"/>
        </w:rPr>
        <w:t>четыре</w:t>
      </w:r>
      <w:r w:rsidRPr="00E71069">
        <w:rPr>
          <w:lang w:val="ru-RU"/>
        </w:rPr>
        <w:t xml:space="preserve"> </w:t>
      </w:r>
      <w:r>
        <w:rPr>
          <w:lang w:val="ru-RU"/>
        </w:rPr>
        <w:t>тематические</w:t>
      </w:r>
      <w:r w:rsidRPr="00E71069">
        <w:rPr>
          <w:lang w:val="ru-RU"/>
        </w:rPr>
        <w:t xml:space="preserve"> </w:t>
      </w:r>
      <w:r>
        <w:rPr>
          <w:lang w:val="ru-RU"/>
        </w:rPr>
        <w:t>области</w:t>
      </w:r>
      <w:r w:rsidRPr="00E71069">
        <w:rPr>
          <w:lang w:val="ru-RU"/>
        </w:rPr>
        <w:t xml:space="preserve"> </w:t>
      </w:r>
      <w:r>
        <w:rPr>
          <w:lang w:val="ru-RU"/>
        </w:rPr>
        <w:t>для</w:t>
      </w:r>
      <w:r w:rsidRPr="00E71069">
        <w:rPr>
          <w:lang w:val="ru-RU"/>
        </w:rPr>
        <w:t xml:space="preserve"> </w:t>
      </w:r>
      <w:r>
        <w:rPr>
          <w:lang w:val="ru-RU"/>
        </w:rPr>
        <w:t>проведения</w:t>
      </w:r>
      <w:r w:rsidRPr="00E71069">
        <w:rPr>
          <w:lang w:val="ru-RU"/>
        </w:rPr>
        <w:t xml:space="preserve"> </w:t>
      </w:r>
      <w:r>
        <w:rPr>
          <w:lang w:val="ru-RU"/>
        </w:rPr>
        <w:t>исследований</w:t>
      </w:r>
      <w:r w:rsidRPr="00E71069">
        <w:rPr>
          <w:lang w:val="ru-RU"/>
        </w:rPr>
        <w:t xml:space="preserve"> </w:t>
      </w:r>
      <w:r>
        <w:rPr>
          <w:lang w:val="ru-RU"/>
        </w:rPr>
        <w:t>в</w:t>
      </w:r>
      <w:r w:rsidRPr="00E71069">
        <w:rPr>
          <w:lang w:val="ru-RU"/>
        </w:rPr>
        <w:t xml:space="preserve"> </w:t>
      </w:r>
      <w:r>
        <w:rPr>
          <w:lang w:val="ru-RU"/>
        </w:rPr>
        <w:t>целях</w:t>
      </w:r>
      <w:r w:rsidRPr="00E71069">
        <w:rPr>
          <w:lang w:val="ru-RU"/>
        </w:rPr>
        <w:t xml:space="preserve"> </w:t>
      </w:r>
      <w:r>
        <w:rPr>
          <w:lang w:val="ru-RU"/>
        </w:rPr>
        <w:t>повышения</w:t>
      </w:r>
      <w:r w:rsidRPr="00E71069">
        <w:rPr>
          <w:lang w:val="ru-RU"/>
        </w:rPr>
        <w:t xml:space="preserve"> </w:t>
      </w:r>
      <w:r>
        <w:rPr>
          <w:lang w:val="ru-RU"/>
        </w:rPr>
        <w:t>качества</w:t>
      </w:r>
      <w:r w:rsidRPr="00E71069">
        <w:rPr>
          <w:lang w:val="ru-RU"/>
        </w:rPr>
        <w:t xml:space="preserve"> </w:t>
      </w:r>
      <w:r>
        <w:rPr>
          <w:lang w:val="ru-RU"/>
        </w:rPr>
        <w:t>медицинской</w:t>
      </w:r>
      <w:r w:rsidRPr="00E71069">
        <w:rPr>
          <w:lang w:val="ru-RU"/>
        </w:rPr>
        <w:t xml:space="preserve"> </w:t>
      </w:r>
      <w:r>
        <w:rPr>
          <w:lang w:val="ru-RU"/>
        </w:rPr>
        <w:t>помощи</w:t>
      </w:r>
      <w:r w:rsidRPr="00E71069">
        <w:rPr>
          <w:lang w:val="ru-RU"/>
        </w:rPr>
        <w:t xml:space="preserve"> </w:t>
      </w:r>
      <w:r>
        <w:rPr>
          <w:lang w:val="ru-RU"/>
        </w:rPr>
        <w:t>в</w:t>
      </w:r>
      <w:r w:rsidRPr="00E71069">
        <w:rPr>
          <w:lang w:val="ru-RU"/>
        </w:rPr>
        <w:t xml:space="preserve"> </w:t>
      </w:r>
      <w:r>
        <w:rPr>
          <w:lang w:val="ru-RU"/>
        </w:rPr>
        <w:t>связи</w:t>
      </w:r>
      <w:r w:rsidRPr="00E71069">
        <w:rPr>
          <w:lang w:val="ru-RU"/>
        </w:rPr>
        <w:t xml:space="preserve"> </w:t>
      </w:r>
      <w:r>
        <w:rPr>
          <w:lang w:val="ru-RU"/>
        </w:rPr>
        <w:t>со</w:t>
      </w:r>
      <w:r w:rsidRPr="00E71069">
        <w:rPr>
          <w:lang w:val="ru-RU"/>
        </w:rPr>
        <w:t xml:space="preserve"> </w:t>
      </w:r>
      <w:r>
        <w:rPr>
          <w:lang w:val="ru-RU"/>
        </w:rPr>
        <w:t>значительными</w:t>
      </w:r>
      <w:r w:rsidRPr="00E71069">
        <w:rPr>
          <w:lang w:val="ru-RU"/>
        </w:rPr>
        <w:t xml:space="preserve"> </w:t>
      </w:r>
      <w:r>
        <w:rPr>
          <w:lang w:val="ru-RU"/>
        </w:rPr>
        <w:t>пробелами</w:t>
      </w:r>
      <w:r w:rsidRPr="00E71069">
        <w:rPr>
          <w:lang w:val="ru-RU"/>
        </w:rPr>
        <w:t xml:space="preserve"> </w:t>
      </w:r>
      <w:r>
        <w:rPr>
          <w:lang w:val="ru-RU"/>
        </w:rPr>
        <w:t>в</w:t>
      </w:r>
      <w:r w:rsidRPr="00E71069">
        <w:rPr>
          <w:lang w:val="ru-RU"/>
        </w:rPr>
        <w:t xml:space="preserve"> </w:t>
      </w:r>
      <w:r>
        <w:rPr>
          <w:lang w:val="ru-RU"/>
        </w:rPr>
        <w:t>имеющихся</w:t>
      </w:r>
      <w:r w:rsidRPr="00E71069">
        <w:rPr>
          <w:lang w:val="ru-RU"/>
        </w:rPr>
        <w:t xml:space="preserve"> </w:t>
      </w:r>
      <w:r>
        <w:rPr>
          <w:lang w:val="ru-RU"/>
        </w:rPr>
        <w:t>данных</w:t>
      </w:r>
      <w:r w:rsidRPr="00E71069">
        <w:rPr>
          <w:lang w:val="ru-RU"/>
        </w:rPr>
        <w:t xml:space="preserve"> </w:t>
      </w:r>
      <w:r>
        <w:rPr>
          <w:lang w:val="ru-RU"/>
        </w:rPr>
        <w:t>и</w:t>
      </w:r>
      <w:r w:rsidRPr="00E71069">
        <w:rPr>
          <w:lang w:val="ru-RU"/>
        </w:rPr>
        <w:t xml:space="preserve"> </w:t>
      </w:r>
      <w:r>
        <w:rPr>
          <w:lang w:val="ru-RU"/>
        </w:rPr>
        <w:t>противоречиями</w:t>
      </w:r>
      <w:r w:rsidRPr="00E71069">
        <w:rPr>
          <w:lang w:val="ru-RU"/>
        </w:rPr>
        <w:t xml:space="preserve"> </w:t>
      </w:r>
      <w:r>
        <w:rPr>
          <w:lang w:val="ru-RU"/>
        </w:rPr>
        <w:t>относительно</w:t>
      </w:r>
      <w:r w:rsidRPr="00E71069">
        <w:rPr>
          <w:lang w:val="ru-RU"/>
        </w:rPr>
        <w:t xml:space="preserve"> </w:t>
      </w:r>
      <w:r>
        <w:rPr>
          <w:lang w:val="ru-RU"/>
        </w:rPr>
        <w:t>оптимальных</w:t>
      </w:r>
      <w:r w:rsidRPr="00E71069">
        <w:rPr>
          <w:lang w:val="ru-RU"/>
        </w:rPr>
        <w:t xml:space="preserve"> </w:t>
      </w:r>
      <w:r>
        <w:rPr>
          <w:lang w:val="ru-RU"/>
        </w:rPr>
        <w:t>способов</w:t>
      </w:r>
      <w:r w:rsidRPr="00E71069">
        <w:rPr>
          <w:lang w:val="ru-RU"/>
        </w:rPr>
        <w:t xml:space="preserve"> </w:t>
      </w:r>
      <w:r>
        <w:rPr>
          <w:lang w:val="ru-RU"/>
        </w:rPr>
        <w:t>оказания</w:t>
      </w:r>
      <w:r w:rsidRPr="00E71069">
        <w:rPr>
          <w:lang w:val="ru-RU"/>
        </w:rPr>
        <w:t xml:space="preserve"> </w:t>
      </w:r>
      <w:r>
        <w:rPr>
          <w:lang w:val="ru-RU"/>
        </w:rPr>
        <w:t>медицинской</w:t>
      </w:r>
      <w:r w:rsidRPr="00E71069">
        <w:rPr>
          <w:lang w:val="ru-RU"/>
        </w:rPr>
        <w:t xml:space="preserve"> </w:t>
      </w:r>
      <w:r>
        <w:rPr>
          <w:lang w:val="ru-RU"/>
        </w:rPr>
        <w:t>помощи</w:t>
      </w:r>
      <w:r w:rsidRPr="00E71069">
        <w:rPr>
          <w:lang w:val="ru-RU"/>
        </w:rPr>
        <w:t xml:space="preserve">: </w:t>
      </w:r>
      <w:r>
        <w:t>a</w:t>
      </w:r>
      <w:r w:rsidRPr="00E71069">
        <w:rPr>
          <w:lang w:val="ru-RU"/>
        </w:rPr>
        <w:t>)</w:t>
      </w:r>
      <w:r>
        <w:t> </w:t>
      </w:r>
      <w:r>
        <w:rPr>
          <w:lang w:val="ru-RU"/>
        </w:rPr>
        <w:t xml:space="preserve">дополнительное изучение акушерских и послеродовых гинекологических последствий; </w:t>
      </w:r>
      <w:r>
        <w:t>b</w:t>
      </w:r>
      <w:r w:rsidRPr="00E71069">
        <w:rPr>
          <w:lang w:val="ru-RU"/>
        </w:rPr>
        <w:t>)</w:t>
      </w:r>
      <w:r>
        <w:t> </w:t>
      </w:r>
      <w:r>
        <w:rPr>
          <w:lang w:val="ru-RU"/>
        </w:rPr>
        <w:t>дефибуляция</w:t>
      </w:r>
      <w:r w:rsidRPr="00E71069">
        <w:rPr>
          <w:lang w:val="ru-RU"/>
        </w:rPr>
        <w:t xml:space="preserve">, </w:t>
      </w:r>
      <w:r>
        <w:rPr>
          <w:lang w:val="ru-RU"/>
        </w:rPr>
        <w:t>не</w:t>
      </w:r>
      <w:r w:rsidRPr="00E71069">
        <w:rPr>
          <w:lang w:val="ru-RU"/>
        </w:rPr>
        <w:t xml:space="preserve"> </w:t>
      </w:r>
      <w:r>
        <w:rPr>
          <w:lang w:val="ru-RU"/>
        </w:rPr>
        <w:t>связанная</w:t>
      </w:r>
      <w:r w:rsidRPr="00E71069">
        <w:rPr>
          <w:lang w:val="ru-RU"/>
        </w:rPr>
        <w:t xml:space="preserve"> </w:t>
      </w:r>
      <w:r>
        <w:rPr>
          <w:lang w:val="ru-RU"/>
        </w:rPr>
        <w:t>с</w:t>
      </w:r>
      <w:r w:rsidRPr="00E71069">
        <w:rPr>
          <w:lang w:val="ru-RU"/>
        </w:rPr>
        <w:t xml:space="preserve"> </w:t>
      </w:r>
      <w:r>
        <w:rPr>
          <w:lang w:val="ru-RU"/>
        </w:rPr>
        <w:t xml:space="preserve">беременностью или родами; </w:t>
      </w:r>
      <w:r>
        <w:t>c</w:t>
      </w:r>
      <w:r w:rsidRPr="00E71069">
        <w:rPr>
          <w:lang w:val="ru-RU"/>
        </w:rPr>
        <w:t>)</w:t>
      </w:r>
      <w:r>
        <w:t> </w:t>
      </w:r>
      <w:r>
        <w:rPr>
          <w:lang w:val="ru-RU"/>
        </w:rPr>
        <w:t xml:space="preserve">реконструктивная клитеропластика и </w:t>
      </w:r>
      <w:r>
        <w:t>d</w:t>
      </w:r>
      <w:r w:rsidRPr="00E71069">
        <w:rPr>
          <w:lang w:val="ru-RU"/>
        </w:rPr>
        <w:t>)</w:t>
      </w:r>
      <w:r>
        <w:t> </w:t>
      </w:r>
      <w:r>
        <w:rPr>
          <w:lang w:val="ru-RU"/>
        </w:rPr>
        <w:t>повышение квалификации медицинского персонала</w:t>
      </w:r>
      <w:r w:rsidRPr="00E71069">
        <w:rPr>
          <w:lang w:val="ru-RU"/>
        </w:rPr>
        <w:t xml:space="preserve">. </w:t>
      </w:r>
      <w:r>
        <w:rPr>
          <w:lang w:val="ru-RU"/>
        </w:rPr>
        <w:t>См</w:t>
      </w:r>
      <w:r w:rsidRPr="004B75BF">
        <w:rPr>
          <w:lang w:val="ru-RU"/>
        </w:rPr>
        <w:t xml:space="preserve">. </w:t>
      </w:r>
      <w:r>
        <w:t>J</w:t>
      </w:r>
      <w:r w:rsidRPr="004B75BF">
        <w:rPr>
          <w:lang w:val="ru-RU"/>
        </w:rPr>
        <w:t xml:space="preserve">. </w:t>
      </w:r>
      <w:r>
        <w:t>Abdulcadir</w:t>
      </w:r>
      <w:r w:rsidRPr="004B75BF">
        <w:rPr>
          <w:lang w:val="ru-RU"/>
        </w:rPr>
        <w:t xml:space="preserve">, </w:t>
      </w:r>
      <w:r>
        <w:t>M</w:t>
      </w:r>
      <w:r w:rsidRPr="004B75BF">
        <w:rPr>
          <w:lang w:val="ru-RU"/>
        </w:rPr>
        <w:t>.</w:t>
      </w:r>
      <w:r>
        <w:t>I</w:t>
      </w:r>
      <w:r w:rsidRPr="004B75BF">
        <w:rPr>
          <w:lang w:val="ru-RU"/>
        </w:rPr>
        <w:t>.</w:t>
      </w:r>
      <w:r>
        <w:t> Rodriguez</w:t>
      </w:r>
      <w:r w:rsidRPr="004B75BF">
        <w:rPr>
          <w:lang w:val="ru-RU"/>
        </w:rPr>
        <w:t xml:space="preserve"> </w:t>
      </w:r>
      <w:r>
        <w:t>and</w:t>
      </w:r>
      <w:r w:rsidRPr="004B75BF">
        <w:rPr>
          <w:lang w:val="ru-RU"/>
        </w:rPr>
        <w:t xml:space="preserve"> </w:t>
      </w:r>
      <w:r>
        <w:t>L</w:t>
      </w:r>
      <w:r w:rsidRPr="004B75BF">
        <w:rPr>
          <w:lang w:val="ru-RU"/>
        </w:rPr>
        <w:t>.</w:t>
      </w:r>
      <w:r>
        <w:t> Say</w:t>
      </w:r>
      <w:r w:rsidRPr="004B75BF">
        <w:rPr>
          <w:lang w:val="ru-RU"/>
        </w:rPr>
        <w:t>, “</w:t>
      </w:r>
      <w:r>
        <w:t>Research</w:t>
      </w:r>
      <w:r w:rsidRPr="004B75BF">
        <w:rPr>
          <w:lang w:val="ru-RU"/>
        </w:rPr>
        <w:t xml:space="preserve"> </w:t>
      </w:r>
      <w:r>
        <w:t>gaps</w:t>
      </w:r>
      <w:r w:rsidRPr="004B75BF">
        <w:rPr>
          <w:lang w:val="ru-RU"/>
        </w:rPr>
        <w:t>” (</w:t>
      </w:r>
      <w:r>
        <w:rPr>
          <w:lang w:val="ru-RU"/>
        </w:rPr>
        <w:t>см</w:t>
      </w:r>
      <w:r w:rsidRPr="004B75BF">
        <w:rPr>
          <w:lang w:val="ru-RU"/>
        </w:rPr>
        <w:t xml:space="preserve">. </w:t>
      </w:r>
      <w:r>
        <w:rPr>
          <w:lang w:val="ru-RU"/>
        </w:rPr>
        <w:t>пункт</w:t>
      </w:r>
      <w:r>
        <w:t> </w:t>
      </w:r>
      <w:r w:rsidRPr="004B75BF">
        <w:rPr>
          <w:lang w:val="ru-RU"/>
        </w:rPr>
        <w:t xml:space="preserve">5, </w:t>
      </w:r>
      <w:r>
        <w:rPr>
          <w:lang w:val="ru-RU"/>
        </w:rPr>
        <w:t>сноску</w:t>
      </w:r>
      <w:r w:rsidRPr="004B75BF">
        <w:rPr>
          <w:lang w:val="ru-RU"/>
        </w:rPr>
        <w:t xml:space="preserv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C2" w:rsidRPr="004D6DD6" w:rsidRDefault="00385DC2">
    <w:pPr>
      <w:pStyle w:val="a9"/>
      <w:rPr>
        <w:lang w:val="en-US"/>
      </w:rPr>
    </w:pPr>
    <w:r>
      <w:rPr>
        <w:lang w:val="en-US"/>
      </w:rPr>
      <w:t>A/HRC/29/20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C2" w:rsidRPr="009A6F4A" w:rsidRDefault="00385DC2">
    <w:pPr>
      <w:pStyle w:val="a9"/>
      <w:rPr>
        <w:lang w:val="en-US"/>
      </w:rPr>
    </w:pPr>
    <w:r>
      <w:rPr>
        <w:lang w:val="en-US"/>
      </w:rPr>
      <w:tab/>
      <w:t>A/HRC/29/20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5"/>
      <w:lvlText w:val="%1."/>
      <w:lvlJc w:val="left"/>
      <w:pPr>
        <w:tabs>
          <w:tab w:val="num" w:pos="1492"/>
        </w:tabs>
        <w:ind w:left="1492" w:hanging="360"/>
      </w:pPr>
    </w:lvl>
  </w:abstractNum>
  <w:abstractNum w:abstractNumId="1">
    <w:nsid w:val="FFFFFF7D"/>
    <w:multiLevelType w:val="singleLevel"/>
    <w:tmpl w:val="6336686A"/>
    <w:lvl w:ilvl="0">
      <w:start w:val="1"/>
      <w:numFmt w:val="decimal"/>
      <w:pStyle w:val="4"/>
      <w:lvlText w:val="%1."/>
      <w:lvlJc w:val="left"/>
      <w:pPr>
        <w:tabs>
          <w:tab w:val="num" w:pos="1209"/>
        </w:tabs>
        <w:ind w:left="1209" w:hanging="360"/>
      </w:pPr>
    </w:lvl>
  </w:abstractNum>
  <w:abstractNum w:abstractNumId="2">
    <w:nsid w:val="FFFFFF7E"/>
    <w:multiLevelType w:val="singleLevel"/>
    <w:tmpl w:val="F3EE73BE"/>
    <w:lvl w:ilvl="0">
      <w:start w:val="1"/>
      <w:numFmt w:val="decimal"/>
      <w:pStyle w:val="3"/>
      <w:lvlText w:val="%1."/>
      <w:lvlJc w:val="left"/>
      <w:pPr>
        <w:tabs>
          <w:tab w:val="num" w:pos="926"/>
        </w:tabs>
        <w:ind w:left="926" w:hanging="360"/>
      </w:pPr>
    </w:lvl>
  </w:abstractNum>
  <w:abstractNum w:abstractNumId="3">
    <w:nsid w:val="FFFFFF7F"/>
    <w:multiLevelType w:val="singleLevel"/>
    <w:tmpl w:val="A1ACCA3C"/>
    <w:lvl w:ilvl="0">
      <w:start w:val="1"/>
      <w:numFmt w:val="decimal"/>
      <w:pStyle w:val="2"/>
      <w:lvlText w:val="%1."/>
      <w:lvlJc w:val="left"/>
      <w:pPr>
        <w:tabs>
          <w:tab w:val="num" w:pos="643"/>
        </w:tabs>
        <w:ind w:left="643" w:hanging="360"/>
      </w:pPr>
    </w:lvl>
  </w:abstractNum>
  <w:abstractNum w:abstractNumId="4">
    <w:nsid w:val="FFFFFF80"/>
    <w:multiLevelType w:val="singleLevel"/>
    <w:tmpl w:val="022A49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a"/>
      <w:lvlText w:val="%1."/>
      <w:lvlJc w:val="left"/>
      <w:pPr>
        <w:tabs>
          <w:tab w:val="num" w:pos="360"/>
        </w:tabs>
        <w:ind w:left="360" w:hanging="360"/>
      </w:pPr>
    </w:lvl>
  </w:abstractNum>
  <w:abstractNum w:abstractNumId="9">
    <w:nsid w:val="FFFFFF89"/>
    <w:multiLevelType w:val="singleLevel"/>
    <w:tmpl w:val="AA6A47F6"/>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6"/>
    <w:lvl w:ilvl="0">
      <w:start w:val="1"/>
      <w:numFmt w:val="bullet"/>
      <w:lvlText w:val=""/>
      <w:lvlJc w:val="left"/>
      <w:pPr>
        <w:tabs>
          <w:tab w:val="num" w:pos="720"/>
        </w:tabs>
        <w:ind w:left="720" w:hanging="360"/>
      </w:pPr>
      <w:rPr>
        <w:rFonts w:ascii="Symbol" w:hAnsi="Symbol"/>
        <w:color w:val="auto"/>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2">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676EF3"/>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8"/>
  </w:num>
  <w:num w:numId="15">
    <w:abstractNumId w:val="15"/>
  </w:num>
  <w:num w:numId="16">
    <w:abstractNumId w:val="17"/>
  </w:num>
  <w:num w:numId="17">
    <w:abstractNumId w:val="12"/>
  </w:num>
  <w:num w:numId="18">
    <w:abstractNumId w:val="20"/>
  </w:num>
  <w:num w:numId="19">
    <w:abstractNumId w:val="2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activeWritingStyle w:appName="MSWord" w:lang="en-US" w:vendorID="64" w:dllVersion="131078" w:nlCheck="1" w:checkStyle="1"/>
  <w:activeWritingStyle w:appName="MSWord" w:lang="en-GB" w:vendorID="64" w:dllVersion="131078" w:nlCheck="1" w:checkStyle="1"/>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22"/>
    <w:rsid w:val="00001AC4"/>
    <w:rsid w:val="000033D8"/>
    <w:rsid w:val="000054E3"/>
    <w:rsid w:val="00005C1C"/>
    <w:rsid w:val="00016553"/>
    <w:rsid w:val="000233B3"/>
    <w:rsid w:val="00023E9E"/>
    <w:rsid w:val="00026B0C"/>
    <w:rsid w:val="0003638E"/>
    <w:rsid w:val="00036FE6"/>
    <w:rsid w:val="00036FF2"/>
    <w:rsid w:val="0004010A"/>
    <w:rsid w:val="00043D88"/>
    <w:rsid w:val="00046E4D"/>
    <w:rsid w:val="0006401A"/>
    <w:rsid w:val="00072C27"/>
    <w:rsid w:val="00086182"/>
    <w:rsid w:val="00090891"/>
    <w:rsid w:val="00092E62"/>
    <w:rsid w:val="00097227"/>
    <w:rsid w:val="00097975"/>
    <w:rsid w:val="000A3DDF"/>
    <w:rsid w:val="000A60A0"/>
    <w:rsid w:val="000C3688"/>
    <w:rsid w:val="000D66FF"/>
    <w:rsid w:val="000D6863"/>
    <w:rsid w:val="00117AEE"/>
    <w:rsid w:val="001463F7"/>
    <w:rsid w:val="00156C82"/>
    <w:rsid w:val="0015769C"/>
    <w:rsid w:val="00180752"/>
    <w:rsid w:val="00185076"/>
    <w:rsid w:val="0018543C"/>
    <w:rsid w:val="00190231"/>
    <w:rsid w:val="00192ABD"/>
    <w:rsid w:val="00195056"/>
    <w:rsid w:val="001A75D5"/>
    <w:rsid w:val="001A7D40"/>
    <w:rsid w:val="001D07F7"/>
    <w:rsid w:val="001D3017"/>
    <w:rsid w:val="001D7806"/>
    <w:rsid w:val="001D7B8F"/>
    <w:rsid w:val="001E48EE"/>
    <w:rsid w:val="001E7AB5"/>
    <w:rsid w:val="001F2D04"/>
    <w:rsid w:val="0020059C"/>
    <w:rsid w:val="002019BD"/>
    <w:rsid w:val="00230322"/>
    <w:rsid w:val="00232D42"/>
    <w:rsid w:val="00237334"/>
    <w:rsid w:val="002444F4"/>
    <w:rsid w:val="002629A0"/>
    <w:rsid w:val="00267F74"/>
    <w:rsid w:val="0028492B"/>
    <w:rsid w:val="00291C8F"/>
    <w:rsid w:val="002A5B07"/>
    <w:rsid w:val="002C5036"/>
    <w:rsid w:val="002C6A71"/>
    <w:rsid w:val="002C6D5F"/>
    <w:rsid w:val="002D15EA"/>
    <w:rsid w:val="002D414F"/>
    <w:rsid w:val="002D6C07"/>
    <w:rsid w:val="002E0CE6"/>
    <w:rsid w:val="002E1163"/>
    <w:rsid w:val="002E120D"/>
    <w:rsid w:val="002E43F3"/>
    <w:rsid w:val="003174DF"/>
    <w:rsid w:val="003215F5"/>
    <w:rsid w:val="00332891"/>
    <w:rsid w:val="00356BB2"/>
    <w:rsid w:val="00360477"/>
    <w:rsid w:val="00367FC9"/>
    <w:rsid w:val="003711A1"/>
    <w:rsid w:val="00372123"/>
    <w:rsid w:val="00382B38"/>
    <w:rsid w:val="00385DC2"/>
    <w:rsid w:val="00386581"/>
    <w:rsid w:val="00387100"/>
    <w:rsid w:val="003951D3"/>
    <w:rsid w:val="003978C6"/>
    <w:rsid w:val="003A0687"/>
    <w:rsid w:val="003A3F16"/>
    <w:rsid w:val="003B40A9"/>
    <w:rsid w:val="003C016E"/>
    <w:rsid w:val="003D5EBD"/>
    <w:rsid w:val="00401CE0"/>
    <w:rsid w:val="00403234"/>
    <w:rsid w:val="00407AC3"/>
    <w:rsid w:val="00414586"/>
    <w:rsid w:val="00415059"/>
    <w:rsid w:val="00424FDD"/>
    <w:rsid w:val="0043033D"/>
    <w:rsid w:val="00435FE4"/>
    <w:rsid w:val="00450E7D"/>
    <w:rsid w:val="00455AAF"/>
    <w:rsid w:val="00457634"/>
    <w:rsid w:val="00474F42"/>
    <w:rsid w:val="0048244D"/>
    <w:rsid w:val="004A0DE8"/>
    <w:rsid w:val="004A4CB7"/>
    <w:rsid w:val="004A57B5"/>
    <w:rsid w:val="004B19DA"/>
    <w:rsid w:val="004C2A53"/>
    <w:rsid w:val="004C3B35"/>
    <w:rsid w:val="004C43EC"/>
    <w:rsid w:val="004E6729"/>
    <w:rsid w:val="004F0E47"/>
    <w:rsid w:val="0051339C"/>
    <w:rsid w:val="0051412F"/>
    <w:rsid w:val="00522A8C"/>
    <w:rsid w:val="00522B6F"/>
    <w:rsid w:val="0052430E"/>
    <w:rsid w:val="005276AD"/>
    <w:rsid w:val="00540A9A"/>
    <w:rsid w:val="00543522"/>
    <w:rsid w:val="00545680"/>
    <w:rsid w:val="0056618E"/>
    <w:rsid w:val="00576F59"/>
    <w:rsid w:val="00577A34"/>
    <w:rsid w:val="00580AAD"/>
    <w:rsid w:val="00593A04"/>
    <w:rsid w:val="005A6D5A"/>
    <w:rsid w:val="005B1B28"/>
    <w:rsid w:val="005B7D51"/>
    <w:rsid w:val="005B7F35"/>
    <w:rsid w:val="005C2081"/>
    <w:rsid w:val="005C678A"/>
    <w:rsid w:val="005D346D"/>
    <w:rsid w:val="005E74AB"/>
    <w:rsid w:val="00606A3E"/>
    <w:rsid w:val="006115AA"/>
    <w:rsid w:val="006120AE"/>
    <w:rsid w:val="00635E86"/>
    <w:rsid w:val="00636A37"/>
    <w:rsid w:val="006501A5"/>
    <w:rsid w:val="00654AB5"/>
    <w:rsid w:val="006567B2"/>
    <w:rsid w:val="00662ADE"/>
    <w:rsid w:val="00664106"/>
    <w:rsid w:val="006730C4"/>
    <w:rsid w:val="006756F1"/>
    <w:rsid w:val="00677773"/>
    <w:rsid w:val="006805FC"/>
    <w:rsid w:val="006814F1"/>
    <w:rsid w:val="006926C7"/>
    <w:rsid w:val="00694C37"/>
    <w:rsid w:val="006A1BEB"/>
    <w:rsid w:val="006A401C"/>
    <w:rsid w:val="006A7384"/>
    <w:rsid w:val="006A7C6E"/>
    <w:rsid w:val="006B23D9"/>
    <w:rsid w:val="006C1814"/>
    <w:rsid w:val="006C2F45"/>
    <w:rsid w:val="006C361A"/>
    <w:rsid w:val="006C5657"/>
    <w:rsid w:val="006D4931"/>
    <w:rsid w:val="006D5E4E"/>
    <w:rsid w:val="006E6860"/>
    <w:rsid w:val="006E7183"/>
    <w:rsid w:val="006F5FBF"/>
    <w:rsid w:val="0070327E"/>
    <w:rsid w:val="00707B5F"/>
    <w:rsid w:val="00735602"/>
    <w:rsid w:val="0075279B"/>
    <w:rsid w:val="00753748"/>
    <w:rsid w:val="00762446"/>
    <w:rsid w:val="00781ACB"/>
    <w:rsid w:val="00784E2C"/>
    <w:rsid w:val="007A50CD"/>
    <w:rsid w:val="007A79EB"/>
    <w:rsid w:val="007D4CA0"/>
    <w:rsid w:val="007D7A23"/>
    <w:rsid w:val="007E38C3"/>
    <w:rsid w:val="007E549E"/>
    <w:rsid w:val="007E71C9"/>
    <w:rsid w:val="007F4651"/>
    <w:rsid w:val="007F7553"/>
    <w:rsid w:val="0080755E"/>
    <w:rsid w:val="008120D4"/>
    <w:rsid w:val="008139A5"/>
    <w:rsid w:val="00817F73"/>
    <w:rsid w:val="0082228E"/>
    <w:rsid w:val="00830402"/>
    <w:rsid w:val="008305D7"/>
    <w:rsid w:val="00834887"/>
    <w:rsid w:val="00842FED"/>
    <w:rsid w:val="008455CF"/>
    <w:rsid w:val="00847689"/>
    <w:rsid w:val="00861C52"/>
    <w:rsid w:val="008727A1"/>
    <w:rsid w:val="00886B0F"/>
    <w:rsid w:val="00891C08"/>
    <w:rsid w:val="008A2C8F"/>
    <w:rsid w:val="008A3879"/>
    <w:rsid w:val="008A5FA8"/>
    <w:rsid w:val="008A7575"/>
    <w:rsid w:val="008B5F47"/>
    <w:rsid w:val="008C7B87"/>
    <w:rsid w:val="008D6A7A"/>
    <w:rsid w:val="008E23F5"/>
    <w:rsid w:val="008E3E87"/>
    <w:rsid w:val="008E7F13"/>
    <w:rsid w:val="008F3185"/>
    <w:rsid w:val="009068D6"/>
    <w:rsid w:val="00912657"/>
    <w:rsid w:val="00915B0A"/>
    <w:rsid w:val="00926904"/>
    <w:rsid w:val="009372F0"/>
    <w:rsid w:val="00955022"/>
    <w:rsid w:val="00957B4D"/>
    <w:rsid w:val="00964EEA"/>
    <w:rsid w:val="00972A8F"/>
    <w:rsid w:val="00980C86"/>
    <w:rsid w:val="00984B77"/>
    <w:rsid w:val="009A6300"/>
    <w:rsid w:val="009B1D9B"/>
    <w:rsid w:val="009B4074"/>
    <w:rsid w:val="009C30BB"/>
    <w:rsid w:val="009C60BE"/>
    <w:rsid w:val="009E6279"/>
    <w:rsid w:val="009F00A6"/>
    <w:rsid w:val="009F56A7"/>
    <w:rsid w:val="009F5B05"/>
    <w:rsid w:val="00A026CA"/>
    <w:rsid w:val="00A07232"/>
    <w:rsid w:val="00A14800"/>
    <w:rsid w:val="00A156DE"/>
    <w:rsid w:val="00A157ED"/>
    <w:rsid w:val="00A2446A"/>
    <w:rsid w:val="00A4025D"/>
    <w:rsid w:val="00A678A4"/>
    <w:rsid w:val="00A72915"/>
    <w:rsid w:val="00A800D1"/>
    <w:rsid w:val="00A80854"/>
    <w:rsid w:val="00A820C3"/>
    <w:rsid w:val="00A92699"/>
    <w:rsid w:val="00AB5BF0"/>
    <w:rsid w:val="00AC1C95"/>
    <w:rsid w:val="00AC2CCB"/>
    <w:rsid w:val="00AC443A"/>
    <w:rsid w:val="00AE60E2"/>
    <w:rsid w:val="00B0169F"/>
    <w:rsid w:val="00B05F21"/>
    <w:rsid w:val="00B14EA9"/>
    <w:rsid w:val="00B30A3C"/>
    <w:rsid w:val="00B731EC"/>
    <w:rsid w:val="00B81305"/>
    <w:rsid w:val="00B8671B"/>
    <w:rsid w:val="00BB14E5"/>
    <w:rsid w:val="00BB17DC"/>
    <w:rsid w:val="00BB1AF9"/>
    <w:rsid w:val="00BB4C4A"/>
    <w:rsid w:val="00BD3CAE"/>
    <w:rsid w:val="00BD5F3C"/>
    <w:rsid w:val="00C07C0F"/>
    <w:rsid w:val="00C145C4"/>
    <w:rsid w:val="00C20D2F"/>
    <w:rsid w:val="00C2131B"/>
    <w:rsid w:val="00C22480"/>
    <w:rsid w:val="00C37AF8"/>
    <w:rsid w:val="00C37C79"/>
    <w:rsid w:val="00C41BBC"/>
    <w:rsid w:val="00C4598C"/>
    <w:rsid w:val="00C51419"/>
    <w:rsid w:val="00C54056"/>
    <w:rsid w:val="00C663A3"/>
    <w:rsid w:val="00C75CB2"/>
    <w:rsid w:val="00C90723"/>
    <w:rsid w:val="00C90D5C"/>
    <w:rsid w:val="00CA609E"/>
    <w:rsid w:val="00CA7DA4"/>
    <w:rsid w:val="00CB31FB"/>
    <w:rsid w:val="00CD01C9"/>
    <w:rsid w:val="00CE3D6F"/>
    <w:rsid w:val="00CE79A5"/>
    <w:rsid w:val="00CF0042"/>
    <w:rsid w:val="00CF262F"/>
    <w:rsid w:val="00D025D5"/>
    <w:rsid w:val="00D26B13"/>
    <w:rsid w:val="00D26CC1"/>
    <w:rsid w:val="00D30662"/>
    <w:rsid w:val="00D32A0B"/>
    <w:rsid w:val="00D6236B"/>
    <w:rsid w:val="00D809D1"/>
    <w:rsid w:val="00D84ECF"/>
    <w:rsid w:val="00DA2851"/>
    <w:rsid w:val="00DA2B7C"/>
    <w:rsid w:val="00DA5686"/>
    <w:rsid w:val="00DB2FC0"/>
    <w:rsid w:val="00DF18FA"/>
    <w:rsid w:val="00DF49CA"/>
    <w:rsid w:val="00DF775B"/>
    <w:rsid w:val="00E007F3"/>
    <w:rsid w:val="00E00DEA"/>
    <w:rsid w:val="00E06EF0"/>
    <w:rsid w:val="00E11679"/>
    <w:rsid w:val="00E147C1"/>
    <w:rsid w:val="00E307D1"/>
    <w:rsid w:val="00E46A04"/>
    <w:rsid w:val="00E620A1"/>
    <w:rsid w:val="00E67DD9"/>
    <w:rsid w:val="00E717F3"/>
    <w:rsid w:val="00E72C5E"/>
    <w:rsid w:val="00E73451"/>
    <w:rsid w:val="00E7489F"/>
    <w:rsid w:val="00E75147"/>
    <w:rsid w:val="00E8167D"/>
    <w:rsid w:val="00E907E9"/>
    <w:rsid w:val="00E96BE7"/>
    <w:rsid w:val="00EA0C64"/>
    <w:rsid w:val="00EA2CD0"/>
    <w:rsid w:val="00EC0044"/>
    <w:rsid w:val="00EC3A35"/>
    <w:rsid w:val="00EC6B9F"/>
    <w:rsid w:val="00EE516D"/>
    <w:rsid w:val="00EF4D1B"/>
    <w:rsid w:val="00EF7295"/>
    <w:rsid w:val="00F069D1"/>
    <w:rsid w:val="00F1503D"/>
    <w:rsid w:val="00F22712"/>
    <w:rsid w:val="00F275F5"/>
    <w:rsid w:val="00F33188"/>
    <w:rsid w:val="00F35BDE"/>
    <w:rsid w:val="00F411D5"/>
    <w:rsid w:val="00F52A0E"/>
    <w:rsid w:val="00F71F63"/>
    <w:rsid w:val="00F87506"/>
    <w:rsid w:val="00F92C41"/>
    <w:rsid w:val="00FA5522"/>
    <w:rsid w:val="00FA6E4A"/>
    <w:rsid w:val="00FB2B35"/>
    <w:rsid w:val="00FC4AE1"/>
    <w:rsid w:val="00FD09F4"/>
    <w:rsid w:val="00FD78A3"/>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Table_G"/>
    <w:basedOn w:val="a2"/>
    <w:next w:val="a2"/>
    <w:link w:val="10"/>
    <w:uiPriority w:val="9"/>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uiPriority w:val="9"/>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14"/>
      </w:numPr>
      <w:spacing w:after="120"/>
      <w:ind w:right="1134"/>
      <w:jc w:val="both"/>
    </w:pPr>
    <w:rPr>
      <w:lang w:eastAsia="ru-RU"/>
    </w:rPr>
  </w:style>
  <w:style w:type="paragraph" w:customStyle="1" w:styleId="Bullet2GR">
    <w:name w:val="_Bullet 2_GR"/>
    <w:basedOn w:val="a2"/>
    <w:rsid w:val="00BB4C4A"/>
    <w:pPr>
      <w:numPr>
        <w:numId w:val="15"/>
      </w:numPr>
      <w:spacing w:after="120"/>
      <w:ind w:right="1134"/>
      <w:jc w:val="both"/>
    </w:pPr>
    <w:rPr>
      <w:lang w:eastAsia="ru-RU"/>
    </w:rPr>
  </w:style>
  <w:style w:type="numbering" w:styleId="111111">
    <w:name w:val="Outline List 2"/>
    <w:basedOn w:val="a5"/>
    <w:semiHidden/>
    <w:rsid w:val="007E71C9"/>
    <w:pPr>
      <w:numPr>
        <w:numId w:val="1"/>
      </w:numPr>
    </w:pPr>
  </w:style>
  <w:style w:type="numbering" w:styleId="1ai">
    <w:name w:val="Outline List 1"/>
    <w:basedOn w:val="a5"/>
    <w:semiHidden/>
    <w:rsid w:val="007E71C9"/>
    <w:pPr>
      <w:numPr>
        <w:numId w:val="2"/>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7"/>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6_G"/>
    <w:basedOn w:val="a2"/>
    <w:next w:val="a2"/>
    <w:link w:val="aa"/>
    <w:uiPriority w:val="99"/>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b">
    <w:name w:val="endnote reference"/>
    <w:aliases w:val="1_GR,1_G"/>
    <w:basedOn w:val="ac"/>
    <w:uiPriority w:val="99"/>
    <w:rsid w:val="008120D4"/>
    <w:rPr>
      <w:rFonts w:ascii="Times New Roman" w:hAnsi="Times New Roman"/>
      <w:dstrike w:val="0"/>
      <w:sz w:val="18"/>
      <w:vertAlign w:val="superscript"/>
    </w:rPr>
  </w:style>
  <w:style w:type="paragraph" w:styleId="ad">
    <w:name w:val="footer"/>
    <w:aliases w:val="3_GR,3_G"/>
    <w:basedOn w:val="a2"/>
    <w:link w:val="ae"/>
    <w:uiPriority w:val="99"/>
    <w:rsid w:val="00E8167D"/>
    <w:pPr>
      <w:tabs>
        <w:tab w:val="right" w:pos="9639"/>
      </w:tabs>
      <w:suppressAutoHyphens/>
      <w:spacing w:line="240" w:lineRule="auto"/>
    </w:pPr>
    <w:rPr>
      <w:spacing w:val="0"/>
      <w:w w:val="100"/>
      <w:kern w:val="0"/>
      <w:sz w:val="16"/>
      <w:lang w:val="en-GB" w:eastAsia="ru-RU"/>
    </w:rPr>
  </w:style>
  <w:style w:type="character" w:styleId="af">
    <w:name w:val="page number"/>
    <w:aliases w:val="7_GR,7_G"/>
    <w:basedOn w:val="a3"/>
    <w:rsid w:val="00E72C5E"/>
    <w:rPr>
      <w:rFonts w:ascii="Times New Roman" w:hAnsi="Times New Roman"/>
      <w:b/>
      <w:sz w:val="18"/>
    </w:rPr>
  </w:style>
  <w:style w:type="paragraph" w:styleId="af0">
    <w:name w:val="endnote text"/>
    <w:aliases w:val="2_GR,2_G"/>
    <w:basedOn w:val="af1"/>
    <w:link w:val="af2"/>
    <w:uiPriority w:val="99"/>
    <w:rsid w:val="00D84ECF"/>
  </w:style>
  <w:style w:type="paragraph" w:styleId="af1">
    <w:name w:val="footnote text"/>
    <w:aliases w:val="5_GR,5_G"/>
    <w:basedOn w:val="a2"/>
    <w:link w:val="af3"/>
    <w:qFormat/>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16"/>
      </w:numPr>
      <w:tabs>
        <w:tab w:val="left" w:pos="567"/>
      </w:tabs>
      <w:spacing w:after="120"/>
      <w:ind w:right="1134"/>
      <w:jc w:val="both"/>
      <w:outlineLvl w:val="0"/>
    </w:pPr>
    <w:rPr>
      <w:lang w:eastAsia="ru-RU"/>
    </w:rPr>
  </w:style>
  <w:style w:type="character" w:styleId="ac">
    <w:name w:val="footnote reference"/>
    <w:aliases w:val="4_GR,4_G"/>
    <w:basedOn w:val="a3"/>
    <w:qFormat/>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4">
    <w:name w:val="Emphasis"/>
    <w:basedOn w:val="a3"/>
    <w:uiPriority w:val="20"/>
    <w:qFormat/>
    <w:rsid w:val="007E71C9"/>
    <w:rPr>
      <w:i/>
      <w:iCs/>
    </w:rPr>
  </w:style>
  <w:style w:type="paragraph" w:styleId="af5">
    <w:name w:val="Note Heading"/>
    <w:basedOn w:val="a2"/>
    <w:next w:val="a2"/>
    <w:semiHidden/>
    <w:rsid w:val="007E71C9"/>
  </w:style>
  <w:style w:type="table" w:styleId="af6">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3">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7">
    <w:name w:val="Body Text"/>
    <w:basedOn w:val="a2"/>
    <w:semiHidden/>
    <w:rsid w:val="007E71C9"/>
  </w:style>
  <w:style w:type="paragraph" w:styleId="af8">
    <w:name w:val="Body Text First Indent"/>
    <w:basedOn w:val="af7"/>
    <w:semiHidden/>
    <w:rsid w:val="007E71C9"/>
    <w:pPr>
      <w:ind w:firstLine="210"/>
    </w:pPr>
  </w:style>
  <w:style w:type="paragraph" w:styleId="af9">
    <w:name w:val="Body Text Indent"/>
    <w:basedOn w:val="a2"/>
    <w:semiHidden/>
    <w:rsid w:val="007E71C9"/>
    <w:pPr>
      <w:ind w:left="283"/>
    </w:pPr>
  </w:style>
  <w:style w:type="paragraph" w:styleId="24">
    <w:name w:val="Body Text First Indent 2"/>
    <w:basedOn w:val="af9"/>
    <w:semiHidden/>
    <w:rsid w:val="007E71C9"/>
    <w:pPr>
      <w:ind w:firstLine="210"/>
    </w:pPr>
  </w:style>
  <w:style w:type="paragraph" w:styleId="a0">
    <w:name w:val="List Bullet"/>
    <w:basedOn w:val="a2"/>
    <w:semiHidden/>
    <w:rsid w:val="007E71C9"/>
    <w:pPr>
      <w:numPr>
        <w:numId w:val="3"/>
      </w:numPr>
    </w:pPr>
  </w:style>
  <w:style w:type="paragraph" w:styleId="20">
    <w:name w:val="List Bullet 2"/>
    <w:basedOn w:val="a2"/>
    <w:semiHidden/>
    <w:rsid w:val="007E71C9"/>
    <w:pPr>
      <w:numPr>
        <w:numId w:val="4"/>
      </w:numPr>
    </w:pPr>
  </w:style>
  <w:style w:type="paragraph" w:styleId="30">
    <w:name w:val="List Bullet 3"/>
    <w:basedOn w:val="a2"/>
    <w:semiHidden/>
    <w:rsid w:val="007E71C9"/>
    <w:pPr>
      <w:numPr>
        <w:numId w:val="5"/>
      </w:numPr>
    </w:pPr>
  </w:style>
  <w:style w:type="paragraph" w:styleId="40">
    <w:name w:val="List Bullet 4"/>
    <w:basedOn w:val="a2"/>
    <w:semiHidden/>
    <w:rsid w:val="007E71C9"/>
    <w:pPr>
      <w:numPr>
        <w:numId w:val="6"/>
      </w:numPr>
    </w:pPr>
  </w:style>
  <w:style w:type="paragraph" w:styleId="afa">
    <w:name w:val="Title"/>
    <w:basedOn w:val="a2"/>
    <w:qFormat/>
    <w:rsid w:val="007E71C9"/>
    <w:pPr>
      <w:spacing w:before="240" w:after="60"/>
      <w:jc w:val="center"/>
      <w:outlineLvl w:val="0"/>
    </w:pPr>
    <w:rPr>
      <w:rFonts w:ascii="Arial" w:hAnsi="Arial" w:cs="Arial"/>
      <w:b/>
      <w:bCs/>
      <w:kern w:val="28"/>
      <w:sz w:val="32"/>
      <w:szCs w:val="32"/>
    </w:rPr>
  </w:style>
  <w:style w:type="character" w:styleId="afb">
    <w:name w:val="line number"/>
    <w:basedOn w:val="a3"/>
    <w:semiHidden/>
    <w:rsid w:val="007E71C9"/>
  </w:style>
  <w:style w:type="paragraph" w:styleId="a">
    <w:name w:val="List Number"/>
    <w:basedOn w:val="a2"/>
    <w:semiHidden/>
    <w:rsid w:val="007E71C9"/>
    <w:pPr>
      <w:numPr>
        <w:numId w:val="8"/>
      </w:numPr>
    </w:pPr>
  </w:style>
  <w:style w:type="paragraph" w:styleId="2">
    <w:name w:val="List Number 2"/>
    <w:basedOn w:val="a2"/>
    <w:semiHidden/>
    <w:rsid w:val="007E71C9"/>
    <w:pPr>
      <w:numPr>
        <w:numId w:val="9"/>
      </w:numPr>
    </w:pPr>
  </w:style>
  <w:style w:type="paragraph" w:styleId="3">
    <w:name w:val="List Number 3"/>
    <w:basedOn w:val="a2"/>
    <w:semiHidden/>
    <w:rsid w:val="007E71C9"/>
    <w:pPr>
      <w:numPr>
        <w:numId w:val="10"/>
      </w:numPr>
    </w:pPr>
  </w:style>
  <w:style w:type="paragraph" w:styleId="4">
    <w:name w:val="List Number 4"/>
    <w:basedOn w:val="a2"/>
    <w:semiHidden/>
    <w:rsid w:val="007E71C9"/>
    <w:pPr>
      <w:numPr>
        <w:numId w:val="11"/>
      </w:numPr>
    </w:pPr>
  </w:style>
  <w:style w:type="paragraph" w:styleId="5">
    <w:name w:val="List Number 5"/>
    <w:basedOn w:val="a2"/>
    <w:semiHidden/>
    <w:rsid w:val="007E71C9"/>
    <w:pPr>
      <w:numPr>
        <w:numId w:val="12"/>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4">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c">
    <w:name w:val="Normal (Web)"/>
    <w:basedOn w:val="a2"/>
    <w:uiPriority w:val="99"/>
    <w:rsid w:val="007E71C9"/>
    <w:rPr>
      <w:sz w:val="24"/>
    </w:rPr>
  </w:style>
  <w:style w:type="paragraph" w:styleId="afd">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e">
    <w:name w:val="Subtitle"/>
    <w:basedOn w:val="a2"/>
    <w:qFormat/>
    <w:rsid w:val="007E71C9"/>
    <w:pPr>
      <w:spacing w:after="60"/>
      <w:jc w:val="center"/>
      <w:outlineLvl w:val="1"/>
    </w:pPr>
    <w:rPr>
      <w:rFonts w:ascii="Arial" w:hAnsi="Arial" w:cs="Arial"/>
      <w:sz w:val="24"/>
    </w:rPr>
  </w:style>
  <w:style w:type="paragraph" w:styleId="aff">
    <w:name w:val="Signature"/>
    <w:basedOn w:val="a2"/>
    <w:semiHidden/>
    <w:rsid w:val="007E71C9"/>
    <w:pPr>
      <w:ind w:left="4252"/>
    </w:pPr>
  </w:style>
  <w:style w:type="paragraph" w:styleId="aff0">
    <w:name w:val="Salutation"/>
    <w:basedOn w:val="a2"/>
    <w:next w:val="a2"/>
    <w:semiHidden/>
    <w:rsid w:val="007E71C9"/>
  </w:style>
  <w:style w:type="paragraph" w:styleId="aff1">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f2">
    <w:name w:val="FollowedHyperlink"/>
    <w:basedOn w:val="a3"/>
    <w:uiPriority w:val="99"/>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2"/>
    <w:semiHidden/>
    <w:rsid w:val="007E71C9"/>
    <w:pPr>
      <w:ind w:left="4252"/>
    </w:pPr>
  </w:style>
  <w:style w:type="table" w:styleId="15">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4">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5">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link w:val="HTML8"/>
    <w:uiPriority w:val="99"/>
    <w:rsid w:val="007E71C9"/>
    <w:rPr>
      <w:rFonts w:ascii="Courier New" w:hAnsi="Courier New" w:cs="Courier New"/>
    </w:rPr>
  </w:style>
  <w:style w:type="numbering" w:styleId="a1">
    <w:name w:val="Outline List 3"/>
    <w:basedOn w:val="a5"/>
    <w:semiHidden/>
    <w:rsid w:val="007E71C9"/>
    <w:pPr>
      <w:numPr>
        <w:numId w:val="13"/>
      </w:numPr>
    </w:pPr>
  </w:style>
  <w:style w:type="table" w:styleId="16">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6">
    <w:name w:val="Strong"/>
    <w:basedOn w:val="a3"/>
    <w:uiPriority w:val="22"/>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8">
    <w:name w:val="Block Text"/>
    <w:basedOn w:val="a2"/>
    <w:semiHidden/>
    <w:rsid w:val="007E71C9"/>
    <w:pPr>
      <w:ind w:left="1440" w:right="1440"/>
    </w:pPr>
  </w:style>
  <w:style w:type="character" w:styleId="HTML9">
    <w:name w:val="HTML Cite"/>
    <w:basedOn w:val="a3"/>
    <w:semiHidden/>
    <w:rsid w:val="007E71C9"/>
    <w:rPr>
      <w:i/>
      <w:iCs/>
    </w:rPr>
  </w:style>
  <w:style w:type="paragraph" w:styleId="aff9">
    <w:name w:val="E-mail Signature"/>
    <w:basedOn w:val="a2"/>
    <w:semiHidden/>
    <w:rsid w:val="007E71C9"/>
  </w:style>
  <w:style w:type="character" w:styleId="affa">
    <w:name w:val="Hyperlink"/>
    <w:basedOn w:val="a3"/>
    <w:uiPriority w:val="99"/>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b">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c">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d">
    <w:name w:val="Plain Text"/>
    <w:basedOn w:val="a2"/>
    <w:semiHidden/>
    <w:rsid w:val="007E71C9"/>
    <w:rPr>
      <w:rFonts w:ascii="Courier New" w:hAnsi="Courier New" w:cs="Courier New"/>
    </w:rPr>
  </w:style>
  <w:style w:type="paragraph" w:styleId="affe">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f">
    <w:name w:val="annotation reference"/>
    <w:basedOn w:val="a3"/>
    <w:uiPriority w:val="99"/>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f0">
    <w:name w:val="Balloon Text"/>
    <w:basedOn w:val="a2"/>
    <w:link w:val="afff1"/>
    <w:uiPriority w:val="99"/>
    <w:rsid w:val="00E147C1"/>
    <w:pPr>
      <w:spacing w:line="240" w:lineRule="auto"/>
    </w:pPr>
    <w:rPr>
      <w:rFonts w:ascii="Tahoma" w:hAnsi="Tahoma" w:cs="Tahoma"/>
      <w:sz w:val="16"/>
      <w:szCs w:val="16"/>
    </w:rPr>
  </w:style>
  <w:style w:type="character" w:customStyle="1" w:styleId="afff1">
    <w:name w:val="Текст выноски Знак"/>
    <w:basedOn w:val="a3"/>
    <w:link w:val="afff0"/>
    <w:uiPriority w:val="99"/>
    <w:rsid w:val="00E147C1"/>
    <w:rPr>
      <w:rFonts w:ascii="Tahoma" w:hAnsi="Tahoma" w:cs="Tahoma"/>
      <w:spacing w:val="4"/>
      <w:w w:val="103"/>
      <w:kern w:val="14"/>
      <w:sz w:val="16"/>
      <w:szCs w:val="16"/>
      <w:lang w:eastAsia="en-US"/>
    </w:rPr>
  </w:style>
  <w:style w:type="paragraph" w:customStyle="1" w:styleId="SingleTxtG">
    <w:name w:val="_ Single Txt_G"/>
    <w:basedOn w:val="a2"/>
    <w:link w:val="SingleTxtGChar"/>
    <w:rsid w:val="00230322"/>
    <w:pPr>
      <w:suppressAutoHyphens/>
      <w:spacing w:after="120"/>
      <w:ind w:left="1134" w:right="1134"/>
      <w:jc w:val="both"/>
    </w:pPr>
    <w:rPr>
      <w:spacing w:val="0"/>
      <w:w w:val="100"/>
      <w:kern w:val="0"/>
      <w:lang w:val="en-GB"/>
    </w:rPr>
  </w:style>
  <w:style w:type="paragraph" w:customStyle="1" w:styleId="HMG">
    <w:name w:val="_ H __M_G"/>
    <w:basedOn w:val="a2"/>
    <w:next w:val="a2"/>
    <w:rsid w:val="00230322"/>
    <w:pPr>
      <w:keepNext/>
      <w:keepLines/>
      <w:tabs>
        <w:tab w:val="right" w:pos="851"/>
      </w:tabs>
      <w:suppressAutoHyphens/>
      <w:spacing w:before="240" w:after="240" w:line="360" w:lineRule="exact"/>
      <w:ind w:left="1134" w:right="1134" w:hanging="1134"/>
    </w:pPr>
    <w:rPr>
      <w:b/>
      <w:spacing w:val="0"/>
      <w:w w:val="100"/>
      <w:kern w:val="0"/>
      <w:sz w:val="34"/>
      <w:lang w:val="en-GB"/>
    </w:rPr>
  </w:style>
  <w:style w:type="paragraph" w:customStyle="1" w:styleId="HChG">
    <w:name w:val="_ H _Ch_G"/>
    <w:basedOn w:val="a2"/>
    <w:next w:val="a2"/>
    <w:link w:val="HChGChar"/>
    <w:rsid w:val="00230322"/>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SMG">
    <w:name w:val="__S_M_G"/>
    <w:basedOn w:val="a2"/>
    <w:next w:val="a2"/>
    <w:rsid w:val="00230322"/>
    <w:pPr>
      <w:keepNext/>
      <w:keepLines/>
      <w:suppressAutoHyphens/>
      <w:spacing w:before="240" w:after="240" w:line="420" w:lineRule="exact"/>
      <w:ind w:left="1134" w:right="1134"/>
    </w:pPr>
    <w:rPr>
      <w:b/>
      <w:spacing w:val="0"/>
      <w:w w:val="100"/>
      <w:kern w:val="0"/>
      <w:sz w:val="40"/>
      <w:lang w:val="en-GB"/>
    </w:rPr>
  </w:style>
  <w:style w:type="paragraph" w:customStyle="1" w:styleId="SLG">
    <w:name w:val="__S_L_G"/>
    <w:basedOn w:val="a2"/>
    <w:next w:val="a2"/>
    <w:rsid w:val="00230322"/>
    <w:pPr>
      <w:keepNext/>
      <w:keepLines/>
      <w:suppressAutoHyphens/>
      <w:spacing w:before="240" w:after="240" w:line="580" w:lineRule="exact"/>
      <w:ind w:left="1134" w:right="1134"/>
    </w:pPr>
    <w:rPr>
      <w:b/>
      <w:spacing w:val="0"/>
      <w:w w:val="100"/>
      <w:kern w:val="0"/>
      <w:sz w:val="56"/>
      <w:lang w:val="en-GB"/>
    </w:rPr>
  </w:style>
  <w:style w:type="paragraph" w:customStyle="1" w:styleId="SSG">
    <w:name w:val="__S_S_G"/>
    <w:basedOn w:val="a2"/>
    <w:next w:val="a2"/>
    <w:rsid w:val="00230322"/>
    <w:pPr>
      <w:keepNext/>
      <w:keepLines/>
      <w:suppressAutoHyphens/>
      <w:spacing w:before="240" w:after="240" w:line="300" w:lineRule="exact"/>
      <w:ind w:left="1134" w:right="1134"/>
    </w:pPr>
    <w:rPr>
      <w:b/>
      <w:spacing w:val="0"/>
      <w:w w:val="100"/>
      <w:kern w:val="0"/>
      <w:sz w:val="28"/>
      <w:lang w:val="en-GB"/>
    </w:rPr>
  </w:style>
  <w:style w:type="paragraph" w:customStyle="1" w:styleId="XLargeG">
    <w:name w:val="__XLarge_G"/>
    <w:basedOn w:val="a2"/>
    <w:next w:val="a2"/>
    <w:rsid w:val="00230322"/>
    <w:pPr>
      <w:keepNext/>
      <w:keepLines/>
      <w:suppressAutoHyphens/>
      <w:spacing w:before="240" w:after="240" w:line="420" w:lineRule="exact"/>
      <w:ind w:left="1134" w:right="1134"/>
    </w:pPr>
    <w:rPr>
      <w:b/>
      <w:spacing w:val="0"/>
      <w:w w:val="100"/>
      <w:kern w:val="0"/>
      <w:sz w:val="40"/>
      <w:lang w:val="en-GB"/>
    </w:rPr>
  </w:style>
  <w:style w:type="paragraph" w:customStyle="1" w:styleId="Bullet1G">
    <w:name w:val="_Bullet 1_G"/>
    <w:basedOn w:val="a2"/>
    <w:rsid w:val="00230322"/>
    <w:pPr>
      <w:numPr>
        <w:numId w:val="17"/>
      </w:numPr>
      <w:suppressAutoHyphens/>
      <w:spacing w:after="120"/>
      <w:ind w:right="1134"/>
      <w:jc w:val="both"/>
    </w:pPr>
    <w:rPr>
      <w:spacing w:val="0"/>
      <w:w w:val="100"/>
      <w:kern w:val="0"/>
      <w:lang w:val="en-GB"/>
    </w:rPr>
  </w:style>
  <w:style w:type="paragraph" w:customStyle="1" w:styleId="Bullet2G">
    <w:name w:val="_Bullet 2_G"/>
    <w:basedOn w:val="a2"/>
    <w:rsid w:val="00230322"/>
    <w:pPr>
      <w:numPr>
        <w:numId w:val="18"/>
      </w:numPr>
      <w:suppressAutoHyphens/>
      <w:spacing w:after="120"/>
      <w:ind w:right="1134"/>
      <w:jc w:val="both"/>
    </w:pPr>
    <w:rPr>
      <w:spacing w:val="0"/>
      <w:w w:val="100"/>
      <w:kern w:val="0"/>
      <w:lang w:val="en-GB"/>
    </w:rPr>
  </w:style>
  <w:style w:type="paragraph" w:customStyle="1" w:styleId="H1G">
    <w:name w:val="_ H_1_G"/>
    <w:basedOn w:val="a2"/>
    <w:next w:val="a2"/>
    <w:rsid w:val="00230322"/>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2"/>
    <w:next w:val="a2"/>
    <w:link w:val="H23GChar"/>
    <w:rsid w:val="00230322"/>
    <w:pPr>
      <w:keepNext/>
      <w:keepLines/>
      <w:tabs>
        <w:tab w:val="right" w:pos="851"/>
      </w:tabs>
      <w:suppressAutoHyphens/>
      <w:spacing w:before="240" w:after="120" w:line="240" w:lineRule="exact"/>
      <w:ind w:left="1134" w:right="1134" w:hanging="1134"/>
    </w:pPr>
    <w:rPr>
      <w:b/>
      <w:spacing w:val="0"/>
      <w:w w:val="100"/>
      <w:kern w:val="0"/>
      <w:lang w:val="en-GB"/>
    </w:rPr>
  </w:style>
  <w:style w:type="paragraph" w:customStyle="1" w:styleId="H4G">
    <w:name w:val="_ H_4_G"/>
    <w:basedOn w:val="a2"/>
    <w:next w:val="a2"/>
    <w:rsid w:val="00230322"/>
    <w:pPr>
      <w:keepNext/>
      <w:keepLines/>
      <w:tabs>
        <w:tab w:val="right" w:pos="851"/>
      </w:tabs>
      <w:suppressAutoHyphens/>
      <w:spacing w:before="240" w:after="120" w:line="240" w:lineRule="exact"/>
      <w:ind w:left="1134" w:right="1134" w:hanging="1134"/>
    </w:pPr>
    <w:rPr>
      <w:i/>
      <w:spacing w:val="0"/>
      <w:w w:val="100"/>
      <w:kern w:val="0"/>
      <w:lang w:val="en-GB"/>
    </w:rPr>
  </w:style>
  <w:style w:type="paragraph" w:customStyle="1" w:styleId="H56G">
    <w:name w:val="_ H_5/6_G"/>
    <w:basedOn w:val="a2"/>
    <w:next w:val="a2"/>
    <w:link w:val="H56GChar"/>
    <w:rsid w:val="00230322"/>
    <w:pPr>
      <w:keepNext/>
      <w:keepLines/>
      <w:tabs>
        <w:tab w:val="right" w:pos="851"/>
      </w:tabs>
      <w:suppressAutoHyphens/>
      <w:spacing w:before="240" w:after="120" w:line="240" w:lineRule="exact"/>
      <w:ind w:left="1134" w:right="1134" w:hanging="1134"/>
    </w:pPr>
    <w:rPr>
      <w:spacing w:val="0"/>
      <w:w w:val="100"/>
      <w:kern w:val="0"/>
      <w:lang w:val="en-GB"/>
    </w:rPr>
  </w:style>
  <w:style w:type="numbering" w:customStyle="1" w:styleId="Style1">
    <w:name w:val="Style1"/>
    <w:rsid w:val="00230322"/>
    <w:pPr>
      <w:numPr>
        <w:numId w:val="19"/>
      </w:numPr>
    </w:pPr>
  </w:style>
  <w:style w:type="numbering" w:customStyle="1" w:styleId="Style2">
    <w:name w:val="Style2"/>
    <w:rsid w:val="00230322"/>
    <w:pPr>
      <w:numPr>
        <w:numId w:val="20"/>
      </w:numPr>
    </w:pPr>
  </w:style>
  <w:style w:type="paragraph" w:styleId="afff2">
    <w:name w:val="annotation text"/>
    <w:basedOn w:val="a2"/>
    <w:link w:val="afff3"/>
    <w:uiPriority w:val="99"/>
    <w:rsid w:val="00230322"/>
    <w:pPr>
      <w:suppressAutoHyphens/>
    </w:pPr>
    <w:rPr>
      <w:spacing w:val="0"/>
      <w:w w:val="100"/>
      <w:kern w:val="0"/>
      <w:lang w:val="en-GB"/>
    </w:rPr>
  </w:style>
  <w:style w:type="character" w:customStyle="1" w:styleId="afff3">
    <w:name w:val="Текст примечания Знак"/>
    <w:basedOn w:val="a3"/>
    <w:link w:val="afff2"/>
    <w:uiPriority w:val="99"/>
    <w:rsid w:val="00230322"/>
    <w:rPr>
      <w:lang w:val="en-GB" w:eastAsia="en-US"/>
    </w:rPr>
  </w:style>
  <w:style w:type="paragraph" w:styleId="afff4">
    <w:name w:val="annotation subject"/>
    <w:basedOn w:val="afff2"/>
    <w:next w:val="afff2"/>
    <w:link w:val="afff5"/>
    <w:uiPriority w:val="99"/>
    <w:rsid w:val="00230322"/>
    <w:rPr>
      <w:b/>
      <w:bCs/>
    </w:rPr>
  </w:style>
  <w:style w:type="character" w:customStyle="1" w:styleId="afff5">
    <w:name w:val="Тема примечания Знак"/>
    <w:basedOn w:val="afff3"/>
    <w:link w:val="afff4"/>
    <w:uiPriority w:val="99"/>
    <w:rsid w:val="00230322"/>
    <w:rPr>
      <w:b/>
      <w:bCs/>
      <w:lang w:val="en-GB" w:eastAsia="en-US"/>
    </w:rPr>
  </w:style>
  <w:style w:type="character" w:customStyle="1" w:styleId="af3">
    <w:name w:val="Текст сноски Знак"/>
    <w:aliases w:val="5_G Знак"/>
    <w:link w:val="af1"/>
    <w:locked/>
    <w:rsid w:val="00230322"/>
    <w:rPr>
      <w:spacing w:val="5"/>
      <w:w w:val="104"/>
      <w:kern w:val="14"/>
      <w:sz w:val="18"/>
      <w:lang w:val="en-GB"/>
    </w:rPr>
  </w:style>
  <w:style w:type="character" w:customStyle="1" w:styleId="HChGChar">
    <w:name w:val="_ H _Ch_G Char"/>
    <w:link w:val="HChG"/>
    <w:rsid w:val="00230322"/>
    <w:rPr>
      <w:b/>
      <w:sz w:val="28"/>
      <w:lang w:val="en-GB" w:eastAsia="en-US"/>
    </w:rPr>
  </w:style>
  <w:style w:type="character" w:customStyle="1" w:styleId="H23GChar">
    <w:name w:val="_ H_2/3_G Char"/>
    <w:link w:val="H23G"/>
    <w:rsid w:val="00230322"/>
    <w:rPr>
      <w:b/>
      <w:lang w:val="en-GB" w:eastAsia="en-US"/>
    </w:rPr>
  </w:style>
  <w:style w:type="character" w:customStyle="1" w:styleId="H56GChar">
    <w:name w:val="_ H_5/6_G Char"/>
    <w:link w:val="H56G"/>
    <w:rsid w:val="00230322"/>
    <w:rPr>
      <w:lang w:val="en-GB" w:eastAsia="en-US"/>
    </w:rPr>
  </w:style>
  <w:style w:type="character" w:customStyle="1" w:styleId="SingleTxtGChar">
    <w:name w:val="_ Single Txt_G Char"/>
    <w:link w:val="SingleTxtG"/>
    <w:rsid w:val="00230322"/>
    <w:rPr>
      <w:lang w:val="en-GB" w:eastAsia="en-US"/>
    </w:rPr>
  </w:style>
  <w:style w:type="character" w:customStyle="1" w:styleId="apple-style-span">
    <w:name w:val="apple-style-span"/>
    <w:rsid w:val="00230322"/>
    <w:rPr>
      <w:rFonts w:cs="Times New Roman"/>
    </w:rPr>
  </w:style>
  <w:style w:type="character" w:customStyle="1" w:styleId="ss">
    <w:name w:val="ss"/>
    <w:rsid w:val="00230322"/>
    <w:rPr>
      <w:rFonts w:ascii="Times New Roman" w:hAnsi="Times New Roman" w:hint="default"/>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230322"/>
    <w:rPr>
      <w:lang w:eastAsia="en-US"/>
    </w:rPr>
  </w:style>
  <w:style w:type="paragraph" w:styleId="afff6">
    <w:name w:val="List Paragraph"/>
    <w:aliases w:val="F5 List Paragraph,List Paragraph1,Dot pt,No Spacing1,List Paragraph Char Char Char,Indicator Text,Colorful List - Accent 11,Numbered Para 1,Bullet Points,MAIN CONTENT,List Paragraph11,OBC Bullet,Bullet List,FooterText,Bullet,Bullet 1"/>
    <w:basedOn w:val="a2"/>
    <w:link w:val="afff7"/>
    <w:uiPriority w:val="34"/>
    <w:qFormat/>
    <w:rsid w:val="00230322"/>
    <w:pPr>
      <w:spacing w:after="200" w:line="276" w:lineRule="auto"/>
      <w:ind w:left="720"/>
    </w:pPr>
    <w:rPr>
      <w:rFonts w:ascii="Calibri" w:eastAsia="Calibri" w:hAnsi="Calibri"/>
      <w:spacing w:val="0"/>
      <w:w w:val="100"/>
      <w:kern w:val="0"/>
      <w:sz w:val="22"/>
      <w:szCs w:val="22"/>
      <w:lang w:val="en-GB"/>
    </w:rPr>
  </w:style>
  <w:style w:type="character" w:customStyle="1" w:styleId="DefaultChar">
    <w:name w:val="Default Char"/>
    <w:link w:val="Default"/>
    <w:locked/>
    <w:rsid w:val="00230322"/>
    <w:rPr>
      <w:color w:val="000000"/>
      <w:sz w:val="24"/>
      <w:szCs w:val="24"/>
      <w:lang w:val="en-AU" w:eastAsia="en-AU"/>
    </w:rPr>
  </w:style>
  <w:style w:type="paragraph" w:customStyle="1" w:styleId="Default">
    <w:name w:val="Default"/>
    <w:link w:val="DefaultChar"/>
    <w:rsid w:val="00230322"/>
    <w:pPr>
      <w:autoSpaceDE w:val="0"/>
      <w:autoSpaceDN w:val="0"/>
      <w:adjustRightInd w:val="0"/>
    </w:pPr>
    <w:rPr>
      <w:color w:val="000000"/>
      <w:sz w:val="24"/>
      <w:szCs w:val="24"/>
      <w:lang w:val="en-AU" w:eastAsia="en-AU"/>
    </w:rPr>
  </w:style>
  <w:style w:type="numbering" w:customStyle="1" w:styleId="NoList1">
    <w:name w:val="No List1"/>
    <w:next w:val="a5"/>
    <w:uiPriority w:val="99"/>
    <w:semiHidden/>
    <w:unhideWhenUsed/>
    <w:rsid w:val="00230322"/>
  </w:style>
  <w:style w:type="character" w:customStyle="1" w:styleId="10">
    <w:name w:val="Заголовок 1 Знак"/>
    <w:aliases w:val="Table_G Знак"/>
    <w:link w:val="1"/>
    <w:uiPriority w:val="9"/>
    <w:rsid w:val="00230322"/>
    <w:rPr>
      <w:rFonts w:cs="Arial"/>
      <w:b/>
      <w:bCs/>
      <w:spacing w:val="4"/>
      <w:w w:val="103"/>
      <w:kern w:val="14"/>
      <w:szCs w:val="32"/>
    </w:rPr>
  </w:style>
  <w:style w:type="character" w:customStyle="1" w:styleId="aa">
    <w:name w:val="Верхний колонтитул Знак"/>
    <w:aliases w:val="6_G Знак"/>
    <w:link w:val="a9"/>
    <w:uiPriority w:val="99"/>
    <w:rsid w:val="00230322"/>
    <w:rPr>
      <w:b/>
      <w:sz w:val="18"/>
      <w:lang w:val="en-GB"/>
    </w:rPr>
  </w:style>
  <w:style w:type="character" w:customStyle="1" w:styleId="ae">
    <w:name w:val="Нижний колонтитул Знак"/>
    <w:aliases w:val="3_G Знак"/>
    <w:link w:val="ad"/>
    <w:uiPriority w:val="99"/>
    <w:rsid w:val="00230322"/>
    <w:rPr>
      <w:sz w:val="16"/>
      <w:lang w:val="en-GB"/>
    </w:rPr>
  </w:style>
  <w:style w:type="character" w:customStyle="1" w:styleId="contenttext1">
    <w:name w:val="contenttext1"/>
    <w:uiPriority w:val="99"/>
    <w:rsid w:val="00230322"/>
    <w:rPr>
      <w:rFonts w:ascii="Arial" w:hAnsi="Arial" w:cs="Arial" w:hint="default"/>
      <w:sz w:val="24"/>
      <w:szCs w:val="24"/>
    </w:rPr>
  </w:style>
  <w:style w:type="paragraph" w:styleId="afff8">
    <w:name w:val="Revision"/>
    <w:hidden/>
    <w:uiPriority w:val="99"/>
    <w:semiHidden/>
    <w:rsid w:val="00230322"/>
    <w:rPr>
      <w:rFonts w:ascii="Calibri" w:eastAsia="Calibri" w:hAnsi="Calibri"/>
      <w:sz w:val="22"/>
      <w:szCs w:val="22"/>
      <w:lang w:val="en-GB" w:eastAsia="en-US"/>
    </w:rPr>
  </w:style>
  <w:style w:type="paragraph" w:customStyle="1" w:styleId="H23">
    <w:name w:val="_ H_2/3"/>
    <w:basedOn w:val="a2"/>
    <w:next w:val="a2"/>
    <w:uiPriority w:val="99"/>
    <w:rsid w:val="002303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lang w:val="en-GB"/>
    </w:rPr>
  </w:style>
  <w:style w:type="character" w:customStyle="1" w:styleId="HTML8">
    <w:name w:val="Стандартный HTML Знак"/>
    <w:link w:val="HTML7"/>
    <w:uiPriority w:val="99"/>
    <w:rsid w:val="00230322"/>
    <w:rPr>
      <w:rFonts w:ascii="Courier New" w:hAnsi="Courier New" w:cs="Courier New"/>
      <w:spacing w:val="4"/>
      <w:w w:val="103"/>
      <w:kern w:val="14"/>
      <w:lang w:eastAsia="en-US"/>
    </w:rPr>
  </w:style>
  <w:style w:type="character" w:customStyle="1" w:styleId="lblnewsfulltext">
    <w:name w:val="lblnewsfulltext"/>
    <w:rsid w:val="00230322"/>
  </w:style>
  <w:style w:type="numbering" w:customStyle="1" w:styleId="NoList2">
    <w:name w:val="No List2"/>
    <w:next w:val="a5"/>
    <w:uiPriority w:val="99"/>
    <w:semiHidden/>
    <w:unhideWhenUsed/>
    <w:rsid w:val="00230322"/>
  </w:style>
  <w:style w:type="character" w:customStyle="1" w:styleId="FootnoteCharacters">
    <w:name w:val="Footnote Characters"/>
    <w:uiPriority w:val="99"/>
    <w:rsid w:val="00230322"/>
    <w:rPr>
      <w:rFonts w:ascii="MetaBold-Roman" w:eastAsia="Arial Unicode MS" w:hAnsi="MetaBold-Roman" w:cs="Arial"/>
      <w:color w:val="auto"/>
      <w:sz w:val="20"/>
      <w:szCs w:val="20"/>
      <w:u w:val="none"/>
      <w:vertAlign w:val="superscript"/>
    </w:rPr>
  </w:style>
  <w:style w:type="character" w:customStyle="1" w:styleId="af2">
    <w:name w:val="Текст концевой сноски Знак"/>
    <w:aliases w:val="2_G Знак"/>
    <w:link w:val="af0"/>
    <w:uiPriority w:val="99"/>
    <w:rsid w:val="00230322"/>
    <w:rPr>
      <w:spacing w:val="5"/>
      <w:w w:val="104"/>
      <w:kern w:val="14"/>
      <w:sz w:val="18"/>
      <w:lang w:val="en-GB"/>
    </w:rPr>
  </w:style>
  <w:style w:type="paragraph" w:styleId="afff9">
    <w:name w:val="No Spacing"/>
    <w:uiPriority w:val="1"/>
    <w:qFormat/>
    <w:rsid w:val="00230322"/>
    <w:rPr>
      <w:rFonts w:ascii="Calibri" w:eastAsia="Calibri" w:hAnsi="Calibri"/>
      <w:sz w:val="22"/>
      <w:szCs w:val="22"/>
      <w:lang w:val="en-GB" w:eastAsia="en-US"/>
    </w:rPr>
  </w:style>
  <w:style w:type="character" w:styleId="afffa">
    <w:name w:val="Subtle Emphasis"/>
    <w:uiPriority w:val="19"/>
    <w:qFormat/>
    <w:rsid w:val="00230322"/>
    <w:rPr>
      <w:i/>
      <w:iCs/>
      <w:color w:val="808080"/>
    </w:rPr>
  </w:style>
  <w:style w:type="character" w:customStyle="1" w:styleId="afff7">
    <w:name w:val="Абзац списка Знак"/>
    <w:aliases w:val="F5 List Paragraph Знак,List Paragraph1 Знак,Dot pt Знак,No Spacing1 Знак,List Paragraph Char Char Char Знак,Indicator Text Знак,Colorful List - Accent 11 Знак,Numbered Para 1 Знак,Bullet Points Знак,MAIN CONTENT Знак,OBC Bullet Знак"/>
    <w:link w:val="afff6"/>
    <w:uiPriority w:val="34"/>
    <w:qFormat/>
    <w:locked/>
    <w:rsid w:val="00230322"/>
    <w:rPr>
      <w:rFonts w:ascii="Calibri" w:eastAsia="Calibri" w:hAnsi="Calibri"/>
      <w:sz w:val="22"/>
      <w:szCs w:val="22"/>
      <w:lang w:val="en-GB" w:eastAsia="en-US"/>
    </w:rPr>
  </w:style>
  <w:style w:type="character" w:customStyle="1" w:styleId="tgc">
    <w:name w:val="_tgc"/>
    <w:rsid w:val="00230322"/>
  </w:style>
  <w:style w:type="character" w:customStyle="1" w:styleId="highlight1">
    <w:name w:val="highlight1"/>
    <w:rsid w:val="00230322"/>
    <w:rPr>
      <w:shd w:val="clear" w:color="auto" w:fill="FFCC33"/>
    </w:rPr>
  </w:style>
  <w:style w:type="paragraph" w:customStyle="1" w:styleId="Normal1">
    <w:name w:val="Normal1"/>
    <w:rsid w:val="00230322"/>
    <w:pPr>
      <w:spacing w:line="276" w:lineRule="auto"/>
    </w:pPr>
    <w:rPr>
      <w:rFonts w:ascii="Arial" w:eastAsia="Arial" w:hAnsi="Arial" w:cs="Arial"/>
      <w:color w:val="000000"/>
      <w:sz w:val="22"/>
      <w:lang w:val="nb-NO" w:eastAsia="nb-NO"/>
    </w:rPr>
  </w:style>
  <w:style w:type="paragraph" w:customStyle="1" w:styleId="Body">
    <w:name w:val="Body"/>
    <w:rsid w:val="00230322"/>
    <w:pPr>
      <w:spacing w:line="264" w:lineRule="auto"/>
      <w:ind w:firstLine="360"/>
      <w:outlineLvl w:val="0"/>
    </w:pPr>
    <w:rPr>
      <w:rFonts w:ascii="Baskerville" w:eastAsia="ヒラギノ角ゴ Pro W3" w:hAnsi="Baskerville"/>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Table_G"/>
    <w:basedOn w:val="a2"/>
    <w:next w:val="a2"/>
    <w:link w:val="10"/>
    <w:uiPriority w:val="9"/>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uiPriority w:val="9"/>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14"/>
      </w:numPr>
      <w:spacing w:after="120"/>
      <w:ind w:right="1134"/>
      <w:jc w:val="both"/>
    </w:pPr>
    <w:rPr>
      <w:lang w:eastAsia="ru-RU"/>
    </w:rPr>
  </w:style>
  <w:style w:type="paragraph" w:customStyle="1" w:styleId="Bullet2GR">
    <w:name w:val="_Bullet 2_GR"/>
    <w:basedOn w:val="a2"/>
    <w:rsid w:val="00BB4C4A"/>
    <w:pPr>
      <w:numPr>
        <w:numId w:val="15"/>
      </w:numPr>
      <w:spacing w:after="120"/>
      <w:ind w:right="1134"/>
      <w:jc w:val="both"/>
    </w:pPr>
    <w:rPr>
      <w:lang w:eastAsia="ru-RU"/>
    </w:rPr>
  </w:style>
  <w:style w:type="numbering" w:styleId="111111">
    <w:name w:val="Outline List 2"/>
    <w:basedOn w:val="a5"/>
    <w:semiHidden/>
    <w:rsid w:val="007E71C9"/>
    <w:pPr>
      <w:numPr>
        <w:numId w:val="1"/>
      </w:numPr>
    </w:pPr>
  </w:style>
  <w:style w:type="numbering" w:styleId="1ai">
    <w:name w:val="Outline List 1"/>
    <w:basedOn w:val="a5"/>
    <w:semiHidden/>
    <w:rsid w:val="007E71C9"/>
    <w:pPr>
      <w:numPr>
        <w:numId w:val="2"/>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7"/>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6_G"/>
    <w:basedOn w:val="a2"/>
    <w:next w:val="a2"/>
    <w:link w:val="aa"/>
    <w:uiPriority w:val="99"/>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b">
    <w:name w:val="endnote reference"/>
    <w:aliases w:val="1_GR,1_G"/>
    <w:basedOn w:val="ac"/>
    <w:uiPriority w:val="99"/>
    <w:rsid w:val="008120D4"/>
    <w:rPr>
      <w:rFonts w:ascii="Times New Roman" w:hAnsi="Times New Roman"/>
      <w:dstrike w:val="0"/>
      <w:sz w:val="18"/>
      <w:vertAlign w:val="superscript"/>
    </w:rPr>
  </w:style>
  <w:style w:type="paragraph" w:styleId="ad">
    <w:name w:val="footer"/>
    <w:aliases w:val="3_GR,3_G"/>
    <w:basedOn w:val="a2"/>
    <w:link w:val="ae"/>
    <w:uiPriority w:val="99"/>
    <w:rsid w:val="00E8167D"/>
    <w:pPr>
      <w:tabs>
        <w:tab w:val="right" w:pos="9639"/>
      </w:tabs>
      <w:suppressAutoHyphens/>
      <w:spacing w:line="240" w:lineRule="auto"/>
    </w:pPr>
    <w:rPr>
      <w:spacing w:val="0"/>
      <w:w w:val="100"/>
      <w:kern w:val="0"/>
      <w:sz w:val="16"/>
      <w:lang w:val="en-GB" w:eastAsia="ru-RU"/>
    </w:rPr>
  </w:style>
  <w:style w:type="character" w:styleId="af">
    <w:name w:val="page number"/>
    <w:aliases w:val="7_GR,7_G"/>
    <w:basedOn w:val="a3"/>
    <w:rsid w:val="00E72C5E"/>
    <w:rPr>
      <w:rFonts w:ascii="Times New Roman" w:hAnsi="Times New Roman"/>
      <w:b/>
      <w:sz w:val="18"/>
    </w:rPr>
  </w:style>
  <w:style w:type="paragraph" w:styleId="af0">
    <w:name w:val="endnote text"/>
    <w:aliases w:val="2_GR,2_G"/>
    <w:basedOn w:val="af1"/>
    <w:link w:val="af2"/>
    <w:uiPriority w:val="99"/>
    <w:rsid w:val="00D84ECF"/>
  </w:style>
  <w:style w:type="paragraph" w:styleId="af1">
    <w:name w:val="footnote text"/>
    <w:aliases w:val="5_GR,5_G"/>
    <w:basedOn w:val="a2"/>
    <w:link w:val="af3"/>
    <w:qFormat/>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16"/>
      </w:numPr>
      <w:tabs>
        <w:tab w:val="left" w:pos="567"/>
      </w:tabs>
      <w:spacing w:after="120"/>
      <w:ind w:right="1134"/>
      <w:jc w:val="both"/>
      <w:outlineLvl w:val="0"/>
    </w:pPr>
    <w:rPr>
      <w:lang w:eastAsia="ru-RU"/>
    </w:rPr>
  </w:style>
  <w:style w:type="character" w:styleId="ac">
    <w:name w:val="footnote reference"/>
    <w:aliases w:val="4_GR,4_G"/>
    <w:basedOn w:val="a3"/>
    <w:qFormat/>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4">
    <w:name w:val="Emphasis"/>
    <w:basedOn w:val="a3"/>
    <w:uiPriority w:val="20"/>
    <w:qFormat/>
    <w:rsid w:val="007E71C9"/>
    <w:rPr>
      <w:i/>
      <w:iCs/>
    </w:rPr>
  </w:style>
  <w:style w:type="paragraph" w:styleId="af5">
    <w:name w:val="Note Heading"/>
    <w:basedOn w:val="a2"/>
    <w:next w:val="a2"/>
    <w:semiHidden/>
    <w:rsid w:val="007E71C9"/>
  </w:style>
  <w:style w:type="table" w:styleId="af6">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3">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7">
    <w:name w:val="Body Text"/>
    <w:basedOn w:val="a2"/>
    <w:semiHidden/>
    <w:rsid w:val="007E71C9"/>
  </w:style>
  <w:style w:type="paragraph" w:styleId="af8">
    <w:name w:val="Body Text First Indent"/>
    <w:basedOn w:val="af7"/>
    <w:semiHidden/>
    <w:rsid w:val="007E71C9"/>
    <w:pPr>
      <w:ind w:firstLine="210"/>
    </w:pPr>
  </w:style>
  <w:style w:type="paragraph" w:styleId="af9">
    <w:name w:val="Body Text Indent"/>
    <w:basedOn w:val="a2"/>
    <w:semiHidden/>
    <w:rsid w:val="007E71C9"/>
    <w:pPr>
      <w:ind w:left="283"/>
    </w:pPr>
  </w:style>
  <w:style w:type="paragraph" w:styleId="24">
    <w:name w:val="Body Text First Indent 2"/>
    <w:basedOn w:val="af9"/>
    <w:semiHidden/>
    <w:rsid w:val="007E71C9"/>
    <w:pPr>
      <w:ind w:firstLine="210"/>
    </w:pPr>
  </w:style>
  <w:style w:type="paragraph" w:styleId="a0">
    <w:name w:val="List Bullet"/>
    <w:basedOn w:val="a2"/>
    <w:semiHidden/>
    <w:rsid w:val="007E71C9"/>
    <w:pPr>
      <w:numPr>
        <w:numId w:val="3"/>
      </w:numPr>
    </w:pPr>
  </w:style>
  <w:style w:type="paragraph" w:styleId="20">
    <w:name w:val="List Bullet 2"/>
    <w:basedOn w:val="a2"/>
    <w:semiHidden/>
    <w:rsid w:val="007E71C9"/>
    <w:pPr>
      <w:numPr>
        <w:numId w:val="4"/>
      </w:numPr>
    </w:pPr>
  </w:style>
  <w:style w:type="paragraph" w:styleId="30">
    <w:name w:val="List Bullet 3"/>
    <w:basedOn w:val="a2"/>
    <w:semiHidden/>
    <w:rsid w:val="007E71C9"/>
    <w:pPr>
      <w:numPr>
        <w:numId w:val="5"/>
      </w:numPr>
    </w:pPr>
  </w:style>
  <w:style w:type="paragraph" w:styleId="40">
    <w:name w:val="List Bullet 4"/>
    <w:basedOn w:val="a2"/>
    <w:semiHidden/>
    <w:rsid w:val="007E71C9"/>
    <w:pPr>
      <w:numPr>
        <w:numId w:val="6"/>
      </w:numPr>
    </w:pPr>
  </w:style>
  <w:style w:type="paragraph" w:styleId="afa">
    <w:name w:val="Title"/>
    <w:basedOn w:val="a2"/>
    <w:qFormat/>
    <w:rsid w:val="007E71C9"/>
    <w:pPr>
      <w:spacing w:before="240" w:after="60"/>
      <w:jc w:val="center"/>
      <w:outlineLvl w:val="0"/>
    </w:pPr>
    <w:rPr>
      <w:rFonts w:ascii="Arial" w:hAnsi="Arial" w:cs="Arial"/>
      <w:b/>
      <w:bCs/>
      <w:kern w:val="28"/>
      <w:sz w:val="32"/>
      <w:szCs w:val="32"/>
    </w:rPr>
  </w:style>
  <w:style w:type="character" w:styleId="afb">
    <w:name w:val="line number"/>
    <w:basedOn w:val="a3"/>
    <w:semiHidden/>
    <w:rsid w:val="007E71C9"/>
  </w:style>
  <w:style w:type="paragraph" w:styleId="a">
    <w:name w:val="List Number"/>
    <w:basedOn w:val="a2"/>
    <w:semiHidden/>
    <w:rsid w:val="007E71C9"/>
    <w:pPr>
      <w:numPr>
        <w:numId w:val="8"/>
      </w:numPr>
    </w:pPr>
  </w:style>
  <w:style w:type="paragraph" w:styleId="2">
    <w:name w:val="List Number 2"/>
    <w:basedOn w:val="a2"/>
    <w:semiHidden/>
    <w:rsid w:val="007E71C9"/>
    <w:pPr>
      <w:numPr>
        <w:numId w:val="9"/>
      </w:numPr>
    </w:pPr>
  </w:style>
  <w:style w:type="paragraph" w:styleId="3">
    <w:name w:val="List Number 3"/>
    <w:basedOn w:val="a2"/>
    <w:semiHidden/>
    <w:rsid w:val="007E71C9"/>
    <w:pPr>
      <w:numPr>
        <w:numId w:val="10"/>
      </w:numPr>
    </w:pPr>
  </w:style>
  <w:style w:type="paragraph" w:styleId="4">
    <w:name w:val="List Number 4"/>
    <w:basedOn w:val="a2"/>
    <w:semiHidden/>
    <w:rsid w:val="007E71C9"/>
    <w:pPr>
      <w:numPr>
        <w:numId w:val="11"/>
      </w:numPr>
    </w:pPr>
  </w:style>
  <w:style w:type="paragraph" w:styleId="5">
    <w:name w:val="List Number 5"/>
    <w:basedOn w:val="a2"/>
    <w:semiHidden/>
    <w:rsid w:val="007E71C9"/>
    <w:pPr>
      <w:numPr>
        <w:numId w:val="12"/>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4">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c">
    <w:name w:val="Normal (Web)"/>
    <w:basedOn w:val="a2"/>
    <w:uiPriority w:val="99"/>
    <w:rsid w:val="007E71C9"/>
    <w:rPr>
      <w:sz w:val="24"/>
    </w:rPr>
  </w:style>
  <w:style w:type="paragraph" w:styleId="afd">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e">
    <w:name w:val="Subtitle"/>
    <w:basedOn w:val="a2"/>
    <w:qFormat/>
    <w:rsid w:val="007E71C9"/>
    <w:pPr>
      <w:spacing w:after="60"/>
      <w:jc w:val="center"/>
      <w:outlineLvl w:val="1"/>
    </w:pPr>
    <w:rPr>
      <w:rFonts w:ascii="Arial" w:hAnsi="Arial" w:cs="Arial"/>
      <w:sz w:val="24"/>
    </w:rPr>
  </w:style>
  <w:style w:type="paragraph" w:styleId="aff">
    <w:name w:val="Signature"/>
    <w:basedOn w:val="a2"/>
    <w:semiHidden/>
    <w:rsid w:val="007E71C9"/>
    <w:pPr>
      <w:ind w:left="4252"/>
    </w:pPr>
  </w:style>
  <w:style w:type="paragraph" w:styleId="aff0">
    <w:name w:val="Salutation"/>
    <w:basedOn w:val="a2"/>
    <w:next w:val="a2"/>
    <w:semiHidden/>
    <w:rsid w:val="007E71C9"/>
  </w:style>
  <w:style w:type="paragraph" w:styleId="aff1">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f2">
    <w:name w:val="FollowedHyperlink"/>
    <w:basedOn w:val="a3"/>
    <w:uiPriority w:val="99"/>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2"/>
    <w:semiHidden/>
    <w:rsid w:val="007E71C9"/>
    <w:pPr>
      <w:ind w:left="4252"/>
    </w:pPr>
  </w:style>
  <w:style w:type="table" w:styleId="15">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4">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5">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link w:val="HTML8"/>
    <w:uiPriority w:val="99"/>
    <w:rsid w:val="007E71C9"/>
    <w:rPr>
      <w:rFonts w:ascii="Courier New" w:hAnsi="Courier New" w:cs="Courier New"/>
    </w:rPr>
  </w:style>
  <w:style w:type="numbering" w:styleId="a1">
    <w:name w:val="Outline List 3"/>
    <w:basedOn w:val="a5"/>
    <w:semiHidden/>
    <w:rsid w:val="007E71C9"/>
    <w:pPr>
      <w:numPr>
        <w:numId w:val="13"/>
      </w:numPr>
    </w:pPr>
  </w:style>
  <w:style w:type="table" w:styleId="16">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6">
    <w:name w:val="Strong"/>
    <w:basedOn w:val="a3"/>
    <w:uiPriority w:val="22"/>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8">
    <w:name w:val="Block Text"/>
    <w:basedOn w:val="a2"/>
    <w:semiHidden/>
    <w:rsid w:val="007E71C9"/>
    <w:pPr>
      <w:ind w:left="1440" w:right="1440"/>
    </w:pPr>
  </w:style>
  <w:style w:type="character" w:styleId="HTML9">
    <w:name w:val="HTML Cite"/>
    <w:basedOn w:val="a3"/>
    <w:semiHidden/>
    <w:rsid w:val="007E71C9"/>
    <w:rPr>
      <w:i/>
      <w:iCs/>
    </w:rPr>
  </w:style>
  <w:style w:type="paragraph" w:styleId="aff9">
    <w:name w:val="E-mail Signature"/>
    <w:basedOn w:val="a2"/>
    <w:semiHidden/>
    <w:rsid w:val="007E71C9"/>
  </w:style>
  <w:style w:type="character" w:styleId="affa">
    <w:name w:val="Hyperlink"/>
    <w:basedOn w:val="a3"/>
    <w:uiPriority w:val="99"/>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b">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c">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d">
    <w:name w:val="Plain Text"/>
    <w:basedOn w:val="a2"/>
    <w:semiHidden/>
    <w:rsid w:val="007E71C9"/>
    <w:rPr>
      <w:rFonts w:ascii="Courier New" w:hAnsi="Courier New" w:cs="Courier New"/>
    </w:rPr>
  </w:style>
  <w:style w:type="paragraph" w:styleId="affe">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f">
    <w:name w:val="annotation reference"/>
    <w:basedOn w:val="a3"/>
    <w:uiPriority w:val="99"/>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f0">
    <w:name w:val="Balloon Text"/>
    <w:basedOn w:val="a2"/>
    <w:link w:val="afff1"/>
    <w:uiPriority w:val="99"/>
    <w:rsid w:val="00E147C1"/>
    <w:pPr>
      <w:spacing w:line="240" w:lineRule="auto"/>
    </w:pPr>
    <w:rPr>
      <w:rFonts w:ascii="Tahoma" w:hAnsi="Tahoma" w:cs="Tahoma"/>
      <w:sz w:val="16"/>
      <w:szCs w:val="16"/>
    </w:rPr>
  </w:style>
  <w:style w:type="character" w:customStyle="1" w:styleId="afff1">
    <w:name w:val="Текст выноски Знак"/>
    <w:basedOn w:val="a3"/>
    <w:link w:val="afff0"/>
    <w:uiPriority w:val="99"/>
    <w:rsid w:val="00E147C1"/>
    <w:rPr>
      <w:rFonts w:ascii="Tahoma" w:hAnsi="Tahoma" w:cs="Tahoma"/>
      <w:spacing w:val="4"/>
      <w:w w:val="103"/>
      <w:kern w:val="14"/>
      <w:sz w:val="16"/>
      <w:szCs w:val="16"/>
      <w:lang w:eastAsia="en-US"/>
    </w:rPr>
  </w:style>
  <w:style w:type="paragraph" w:customStyle="1" w:styleId="SingleTxtG">
    <w:name w:val="_ Single Txt_G"/>
    <w:basedOn w:val="a2"/>
    <w:link w:val="SingleTxtGChar"/>
    <w:rsid w:val="00230322"/>
    <w:pPr>
      <w:suppressAutoHyphens/>
      <w:spacing w:after="120"/>
      <w:ind w:left="1134" w:right="1134"/>
      <w:jc w:val="both"/>
    </w:pPr>
    <w:rPr>
      <w:spacing w:val="0"/>
      <w:w w:val="100"/>
      <w:kern w:val="0"/>
      <w:lang w:val="en-GB"/>
    </w:rPr>
  </w:style>
  <w:style w:type="paragraph" w:customStyle="1" w:styleId="HMG">
    <w:name w:val="_ H __M_G"/>
    <w:basedOn w:val="a2"/>
    <w:next w:val="a2"/>
    <w:rsid w:val="00230322"/>
    <w:pPr>
      <w:keepNext/>
      <w:keepLines/>
      <w:tabs>
        <w:tab w:val="right" w:pos="851"/>
      </w:tabs>
      <w:suppressAutoHyphens/>
      <w:spacing w:before="240" w:after="240" w:line="360" w:lineRule="exact"/>
      <w:ind w:left="1134" w:right="1134" w:hanging="1134"/>
    </w:pPr>
    <w:rPr>
      <w:b/>
      <w:spacing w:val="0"/>
      <w:w w:val="100"/>
      <w:kern w:val="0"/>
      <w:sz w:val="34"/>
      <w:lang w:val="en-GB"/>
    </w:rPr>
  </w:style>
  <w:style w:type="paragraph" w:customStyle="1" w:styleId="HChG">
    <w:name w:val="_ H _Ch_G"/>
    <w:basedOn w:val="a2"/>
    <w:next w:val="a2"/>
    <w:link w:val="HChGChar"/>
    <w:rsid w:val="00230322"/>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SMG">
    <w:name w:val="__S_M_G"/>
    <w:basedOn w:val="a2"/>
    <w:next w:val="a2"/>
    <w:rsid w:val="00230322"/>
    <w:pPr>
      <w:keepNext/>
      <w:keepLines/>
      <w:suppressAutoHyphens/>
      <w:spacing w:before="240" w:after="240" w:line="420" w:lineRule="exact"/>
      <w:ind w:left="1134" w:right="1134"/>
    </w:pPr>
    <w:rPr>
      <w:b/>
      <w:spacing w:val="0"/>
      <w:w w:val="100"/>
      <w:kern w:val="0"/>
      <w:sz w:val="40"/>
      <w:lang w:val="en-GB"/>
    </w:rPr>
  </w:style>
  <w:style w:type="paragraph" w:customStyle="1" w:styleId="SLG">
    <w:name w:val="__S_L_G"/>
    <w:basedOn w:val="a2"/>
    <w:next w:val="a2"/>
    <w:rsid w:val="00230322"/>
    <w:pPr>
      <w:keepNext/>
      <w:keepLines/>
      <w:suppressAutoHyphens/>
      <w:spacing w:before="240" w:after="240" w:line="580" w:lineRule="exact"/>
      <w:ind w:left="1134" w:right="1134"/>
    </w:pPr>
    <w:rPr>
      <w:b/>
      <w:spacing w:val="0"/>
      <w:w w:val="100"/>
      <w:kern w:val="0"/>
      <w:sz w:val="56"/>
      <w:lang w:val="en-GB"/>
    </w:rPr>
  </w:style>
  <w:style w:type="paragraph" w:customStyle="1" w:styleId="SSG">
    <w:name w:val="__S_S_G"/>
    <w:basedOn w:val="a2"/>
    <w:next w:val="a2"/>
    <w:rsid w:val="00230322"/>
    <w:pPr>
      <w:keepNext/>
      <w:keepLines/>
      <w:suppressAutoHyphens/>
      <w:spacing w:before="240" w:after="240" w:line="300" w:lineRule="exact"/>
      <w:ind w:left="1134" w:right="1134"/>
    </w:pPr>
    <w:rPr>
      <w:b/>
      <w:spacing w:val="0"/>
      <w:w w:val="100"/>
      <w:kern w:val="0"/>
      <w:sz w:val="28"/>
      <w:lang w:val="en-GB"/>
    </w:rPr>
  </w:style>
  <w:style w:type="paragraph" w:customStyle="1" w:styleId="XLargeG">
    <w:name w:val="__XLarge_G"/>
    <w:basedOn w:val="a2"/>
    <w:next w:val="a2"/>
    <w:rsid w:val="00230322"/>
    <w:pPr>
      <w:keepNext/>
      <w:keepLines/>
      <w:suppressAutoHyphens/>
      <w:spacing w:before="240" w:after="240" w:line="420" w:lineRule="exact"/>
      <w:ind w:left="1134" w:right="1134"/>
    </w:pPr>
    <w:rPr>
      <w:b/>
      <w:spacing w:val="0"/>
      <w:w w:val="100"/>
      <w:kern w:val="0"/>
      <w:sz w:val="40"/>
      <w:lang w:val="en-GB"/>
    </w:rPr>
  </w:style>
  <w:style w:type="paragraph" w:customStyle="1" w:styleId="Bullet1G">
    <w:name w:val="_Bullet 1_G"/>
    <w:basedOn w:val="a2"/>
    <w:rsid w:val="00230322"/>
    <w:pPr>
      <w:numPr>
        <w:numId w:val="17"/>
      </w:numPr>
      <w:suppressAutoHyphens/>
      <w:spacing w:after="120"/>
      <w:ind w:right="1134"/>
      <w:jc w:val="both"/>
    </w:pPr>
    <w:rPr>
      <w:spacing w:val="0"/>
      <w:w w:val="100"/>
      <w:kern w:val="0"/>
      <w:lang w:val="en-GB"/>
    </w:rPr>
  </w:style>
  <w:style w:type="paragraph" w:customStyle="1" w:styleId="Bullet2G">
    <w:name w:val="_Bullet 2_G"/>
    <w:basedOn w:val="a2"/>
    <w:rsid w:val="00230322"/>
    <w:pPr>
      <w:numPr>
        <w:numId w:val="18"/>
      </w:numPr>
      <w:suppressAutoHyphens/>
      <w:spacing w:after="120"/>
      <w:ind w:right="1134"/>
      <w:jc w:val="both"/>
    </w:pPr>
    <w:rPr>
      <w:spacing w:val="0"/>
      <w:w w:val="100"/>
      <w:kern w:val="0"/>
      <w:lang w:val="en-GB"/>
    </w:rPr>
  </w:style>
  <w:style w:type="paragraph" w:customStyle="1" w:styleId="H1G">
    <w:name w:val="_ H_1_G"/>
    <w:basedOn w:val="a2"/>
    <w:next w:val="a2"/>
    <w:rsid w:val="00230322"/>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2"/>
    <w:next w:val="a2"/>
    <w:link w:val="H23GChar"/>
    <w:rsid w:val="00230322"/>
    <w:pPr>
      <w:keepNext/>
      <w:keepLines/>
      <w:tabs>
        <w:tab w:val="right" w:pos="851"/>
      </w:tabs>
      <w:suppressAutoHyphens/>
      <w:spacing w:before="240" w:after="120" w:line="240" w:lineRule="exact"/>
      <w:ind w:left="1134" w:right="1134" w:hanging="1134"/>
    </w:pPr>
    <w:rPr>
      <w:b/>
      <w:spacing w:val="0"/>
      <w:w w:val="100"/>
      <w:kern w:val="0"/>
      <w:lang w:val="en-GB"/>
    </w:rPr>
  </w:style>
  <w:style w:type="paragraph" w:customStyle="1" w:styleId="H4G">
    <w:name w:val="_ H_4_G"/>
    <w:basedOn w:val="a2"/>
    <w:next w:val="a2"/>
    <w:rsid w:val="00230322"/>
    <w:pPr>
      <w:keepNext/>
      <w:keepLines/>
      <w:tabs>
        <w:tab w:val="right" w:pos="851"/>
      </w:tabs>
      <w:suppressAutoHyphens/>
      <w:spacing w:before="240" w:after="120" w:line="240" w:lineRule="exact"/>
      <w:ind w:left="1134" w:right="1134" w:hanging="1134"/>
    </w:pPr>
    <w:rPr>
      <w:i/>
      <w:spacing w:val="0"/>
      <w:w w:val="100"/>
      <w:kern w:val="0"/>
      <w:lang w:val="en-GB"/>
    </w:rPr>
  </w:style>
  <w:style w:type="paragraph" w:customStyle="1" w:styleId="H56G">
    <w:name w:val="_ H_5/6_G"/>
    <w:basedOn w:val="a2"/>
    <w:next w:val="a2"/>
    <w:link w:val="H56GChar"/>
    <w:rsid w:val="00230322"/>
    <w:pPr>
      <w:keepNext/>
      <w:keepLines/>
      <w:tabs>
        <w:tab w:val="right" w:pos="851"/>
      </w:tabs>
      <w:suppressAutoHyphens/>
      <w:spacing w:before="240" w:after="120" w:line="240" w:lineRule="exact"/>
      <w:ind w:left="1134" w:right="1134" w:hanging="1134"/>
    </w:pPr>
    <w:rPr>
      <w:spacing w:val="0"/>
      <w:w w:val="100"/>
      <w:kern w:val="0"/>
      <w:lang w:val="en-GB"/>
    </w:rPr>
  </w:style>
  <w:style w:type="numbering" w:customStyle="1" w:styleId="Style1">
    <w:name w:val="Style1"/>
    <w:rsid w:val="00230322"/>
    <w:pPr>
      <w:numPr>
        <w:numId w:val="19"/>
      </w:numPr>
    </w:pPr>
  </w:style>
  <w:style w:type="numbering" w:customStyle="1" w:styleId="Style2">
    <w:name w:val="Style2"/>
    <w:rsid w:val="00230322"/>
    <w:pPr>
      <w:numPr>
        <w:numId w:val="20"/>
      </w:numPr>
    </w:pPr>
  </w:style>
  <w:style w:type="paragraph" w:styleId="afff2">
    <w:name w:val="annotation text"/>
    <w:basedOn w:val="a2"/>
    <w:link w:val="afff3"/>
    <w:uiPriority w:val="99"/>
    <w:rsid w:val="00230322"/>
    <w:pPr>
      <w:suppressAutoHyphens/>
    </w:pPr>
    <w:rPr>
      <w:spacing w:val="0"/>
      <w:w w:val="100"/>
      <w:kern w:val="0"/>
      <w:lang w:val="en-GB"/>
    </w:rPr>
  </w:style>
  <w:style w:type="character" w:customStyle="1" w:styleId="afff3">
    <w:name w:val="Текст примечания Знак"/>
    <w:basedOn w:val="a3"/>
    <w:link w:val="afff2"/>
    <w:uiPriority w:val="99"/>
    <w:rsid w:val="00230322"/>
    <w:rPr>
      <w:lang w:val="en-GB" w:eastAsia="en-US"/>
    </w:rPr>
  </w:style>
  <w:style w:type="paragraph" w:styleId="afff4">
    <w:name w:val="annotation subject"/>
    <w:basedOn w:val="afff2"/>
    <w:next w:val="afff2"/>
    <w:link w:val="afff5"/>
    <w:uiPriority w:val="99"/>
    <w:rsid w:val="00230322"/>
    <w:rPr>
      <w:b/>
      <w:bCs/>
    </w:rPr>
  </w:style>
  <w:style w:type="character" w:customStyle="1" w:styleId="afff5">
    <w:name w:val="Тема примечания Знак"/>
    <w:basedOn w:val="afff3"/>
    <w:link w:val="afff4"/>
    <w:uiPriority w:val="99"/>
    <w:rsid w:val="00230322"/>
    <w:rPr>
      <w:b/>
      <w:bCs/>
      <w:lang w:val="en-GB" w:eastAsia="en-US"/>
    </w:rPr>
  </w:style>
  <w:style w:type="character" w:customStyle="1" w:styleId="af3">
    <w:name w:val="Текст сноски Знак"/>
    <w:aliases w:val="5_G Знак"/>
    <w:link w:val="af1"/>
    <w:locked/>
    <w:rsid w:val="00230322"/>
    <w:rPr>
      <w:spacing w:val="5"/>
      <w:w w:val="104"/>
      <w:kern w:val="14"/>
      <w:sz w:val="18"/>
      <w:lang w:val="en-GB"/>
    </w:rPr>
  </w:style>
  <w:style w:type="character" w:customStyle="1" w:styleId="HChGChar">
    <w:name w:val="_ H _Ch_G Char"/>
    <w:link w:val="HChG"/>
    <w:rsid w:val="00230322"/>
    <w:rPr>
      <w:b/>
      <w:sz w:val="28"/>
      <w:lang w:val="en-GB" w:eastAsia="en-US"/>
    </w:rPr>
  </w:style>
  <w:style w:type="character" w:customStyle="1" w:styleId="H23GChar">
    <w:name w:val="_ H_2/3_G Char"/>
    <w:link w:val="H23G"/>
    <w:rsid w:val="00230322"/>
    <w:rPr>
      <w:b/>
      <w:lang w:val="en-GB" w:eastAsia="en-US"/>
    </w:rPr>
  </w:style>
  <w:style w:type="character" w:customStyle="1" w:styleId="H56GChar">
    <w:name w:val="_ H_5/6_G Char"/>
    <w:link w:val="H56G"/>
    <w:rsid w:val="00230322"/>
    <w:rPr>
      <w:lang w:val="en-GB" w:eastAsia="en-US"/>
    </w:rPr>
  </w:style>
  <w:style w:type="character" w:customStyle="1" w:styleId="SingleTxtGChar">
    <w:name w:val="_ Single Txt_G Char"/>
    <w:link w:val="SingleTxtG"/>
    <w:rsid w:val="00230322"/>
    <w:rPr>
      <w:lang w:val="en-GB" w:eastAsia="en-US"/>
    </w:rPr>
  </w:style>
  <w:style w:type="character" w:customStyle="1" w:styleId="apple-style-span">
    <w:name w:val="apple-style-span"/>
    <w:rsid w:val="00230322"/>
    <w:rPr>
      <w:rFonts w:cs="Times New Roman"/>
    </w:rPr>
  </w:style>
  <w:style w:type="character" w:customStyle="1" w:styleId="ss">
    <w:name w:val="ss"/>
    <w:rsid w:val="00230322"/>
    <w:rPr>
      <w:rFonts w:ascii="Times New Roman" w:hAnsi="Times New Roman" w:hint="default"/>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230322"/>
    <w:rPr>
      <w:lang w:eastAsia="en-US"/>
    </w:rPr>
  </w:style>
  <w:style w:type="paragraph" w:styleId="afff6">
    <w:name w:val="List Paragraph"/>
    <w:aliases w:val="F5 List Paragraph,List Paragraph1,Dot pt,No Spacing1,List Paragraph Char Char Char,Indicator Text,Colorful List - Accent 11,Numbered Para 1,Bullet Points,MAIN CONTENT,List Paragraph11,OBC Bullet,Bullet List,FooterText,Bullet,Bullet 1"/>
    <w:basedOn w:val="a2"/>
    <w:link w:val="afff7"/>
    <w:uiPriority w:val="34"/>
    <w:qFormat/>
    <w:rsid w:val="00230322"/>
    <w:pPr>
      <w:spacing w:after="200" w:line="276" w:lineRule="auto"/>
      <w:ind w:left="720"/>
    </w:pPr>
    <w:rPr>
      <w:rFonts w:ascii="Calibri" w:eastAsia="Calibri" w:hAnsi="Calibri"/>
      <w:spacing w:val="0"/>
      <w:w w:val="100"/>
      <w:kern w:val="0"/>
      <w:sz w:val="22"/>
      <w:szCs w:val="22"/>
      <w:lang w:val="en-GB"/>
    </w:rPr>
  </w:style>
  <w:style w:type="character" w:customStyle="1" w:styleId="DefaultChar">
    <w:name w:val="Default Char"/>
    <w:link w:val="Default"/>
    <w:locked/>
    <w:rsid w:val="00230322"/>
    <w:rPr>
      <w:color w:val="000000"/>
      <w:sz w:val="24"/>
      <w:szCs w:val="24"/>
      <w:lang w:val="en-AU" w:eastAsia="en-AU"/>
    </w:rPr>
  </w:style>
  <w:style w:type="paragraph" w:customStyle="1" w:styleId="Default">
    <w:name w:val="Default"/>
    <w:link w:val="DefaultChar"/>
    <w:rsid w:val="00230322"/>
    <w:pPr>
      <w:autoSpaceDE w:val="0"/>
      <w:autoSpaceDN w:val="0"/>
      <w:adjustRightInd w:val="0"/>
    </w:pPr>
    <w:rPr>
      <w:color w:val="000000"/>
      <w:sz w:val="24"/>
      <w:szCs w:val="24"/>
      <w:lang w:val="en-AU" w:eastAsia="en-AU"/>
    </w:rPr>
  </w:style>
  <w:style w:type="numbering" w:customStyle="1" w:styleId="NoList1">
    <w:name w:val="No List1"/>
    <w:next w:val="a5"/>
    <w:uiPriority w:val="99"/>
    <w:semiHidden/>
    <w:unhideWhenUsed/>
    <w:rsid w:val="00230322"/>
  </w:style>
  <w:style w:type="character" w:customStyle="1" w:styleId="10">
    <w:name w:val="Заголовок 1 Знак"/>
    <w:aliases w:val="Table_G Знак"/>
    <w:link w:val="1"/>
    <w:uiPriority w:val="9"/>
    <w:rsid w:val="00230322"/>
    <w:rPr>
      <w:rFonts w:cs="Arial"/>
      <w:b/>
      <w:bCs/>
      <w:spacing w:val="4"/>
      <w:w w:val="103"/>
      <w:kern w:val="14"/>
      <w:szCs w:val="32"/>
    </w:rPr>
  </w:style>
  <w:style w:type="character" w:customStyle="1" w:styleId="aa">
    <w:name w:val="Верхний колонтитул Знак"/>
    <w:aliases w:val="6_G Знак"/>
    <w:link w:val="a9"/>
    <w:uiPriority w:val="99"/>
    <w:rsid w:val="00230322"/>
    <w:rPr>
      <w:b/>
      <w:sz w:val="18"/>
      <w:lang w:val="en-GB"/>
    </w:rPr>
  </w:style>
  <w:style w:type="character" w:customStyle="1" w:styleId="ae">
    <w:name w:val="Нижний колонтитул Знак"/>
    <w:aliases w:val="3_G Знак"/>
    <w:link w:val="ad"/>
    <w:uiPriority w:val="99"/>
    <w:rsid w:val="00230322"/>
    <w:rPr>
      <w:sz w:val="16"/>
      <w:lang w:val="en-GB"/>
    </w:rPr>
  </w:style>
  <w:style w:type="character" w:customStyle="1" w:styleId="contenttext1">
    <w:name w:val="contenttext1"/>
    <w:uiPriority w:val="99"/>
    <w:rsid w:val="00230322"/>
    <w:rPr>
      <w:rFonts w:ascii="Arial" w:hAnsi="Arial" w:cs="Arial" w:hint="default"/>
      <w:sz w:val="24"/>
      <w:szCs w:val="24"/>
    </w:rPr>
  </w:style>
  <w:style w:type="paragraph" w:styleId="afff8">
    <w:name w:val="Revision"/>
    <w:hidden/>
    <w:uiPriority w:val="99"/>
    <w:semiHidden/>
    <w:rsid w:val="00230322"/>
    <w:rPr>
      <w:rFonts w:ascii="Calibri" w:eastAsia="Calibri" w:hAnsi="Calibri"/>
      <w:sz w:val="22"/>
      <w:szCs w:val="22"/>
      <w:lang w:val="en-GB" w:eastAsia="en-US"/>
    </w:rPr>
  </w:style>
  <w:style w:type="paragraph" w:customStyle="1" w:styleId="H23">
    <w:name w:val="_ H_2/3"/>
    <w:basedOn w:val="a2"/>
    <w:next w:val="a2"/>
    <w:uiPriority w:val="99"/>
    <w:rsid w:val="002303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lang w:val="en-GB"/>
    </w:rPr>
  </w:style>
  <w:style w:type="character" w:customStyle="1" w:styleId="HTML8">
    <w:name w:val="Стандартный HTML Знак"/>
    <w:link w:val="HTML7"/>
    <w:uiPriority w:val="99"/>
    <w:rsid w:val="00230322"/>
    <w:rPr>
      <w:rFonts w:ascii="Courier New" w:hAnsi="Courier New" w:cs="Courier New"/>
      <w:spacing w:val="4"/>
      <w:w w:val="103"/>
      <w:kern w:val="14"/>
      <w:lang w:eastAsia="en-US"/>
    </w:rPr>
  </w:style>
  <w:style w:type="character" w:customStyle="1" w:styleId="lblnewsfulltext">
    <w:name w:val="lblnewsfulltext"/>
    <w:rsid w:val="00230322"/>
  </w:style>
  <w:style w:type="numbering" w:customStyle="1" w:styleId="NoList2">
    <w:name w:val="No List2"/>
    <w:next w:val="a5"/>
    <w:uiPriority w:val="99"/>
    <w:semiHidden/>
    <w:unhideWhenUsed/>
    <w:rsid w:val="00230322"/>
  </w:style>
  <w:style w:type="character" w:customStyle="1" w:styleId="FootnoteCharacters">
    <w:name w:val="Footnote Characters"/>
    <w:uiPriority w:val="99"/>
    <w:rsid w:val="00230322"/>
    <w:rPr>
      <w:rFonts w:ascii="MetaBold-Roman" w:eastAsia="Arial Unicode MS" w:hAnsi="MetaBold-Roman" w:cs="Arial"/>
      <w:color w:val="auto"/>
      <w:sz w:val="20"/>
      <w:szCs w:val="20"/>
      <w:u w:val="none"/>
      <w:vertAlign w:val="superscript"/>
    </w:rPr>
  </w:style>
  <w:style w:type="character" w:customStyle="1" w:styleId="af2">
    <w:name w:val="Текст концевой сноски Знак"/>
    <w:aliases w:val="2_G Знак"/>
    <w:link w:val="af0"/>
    <w:uiPriority w:val="99"/>
    <w:rsid w:val="00230322"/>
    <w:rPr>
      <w:spacing w:val="5"/>
      <w:w w:val="104"/>
      <w:kern w:val="14"/>
      <w:sz w:val="18"/>
      <w:lang w:val="en-GB"/>
    </w:rPr>
  </w:style>
  <w:style w:type="paragraph" w:styleId="afff9">
    <w:name w:val="No Spacing"/>
    <w:uiPriority w:val="1"/>
    <w:qFormat/>
    <w:rsid w:val="00230322"/>
    <w:rPr>
      <w:rFonts w:ascii="Calibri" w:eastAsia="Calibri" w:hAnsi="Calibri"/>
      <w:sz w:val="22"/>
      <w:szCs w:val="22"/>
      <w:lang w:val="en-GB" w:eastAsia="en-US"/>
    </w:rPr>
  </w:style>
  <w:style w:type="character" w:styleId="afffa">
    <w:name w:val="Subtle Emphasis"/>
    <w:uiPriority w:val="19"/>
    <w:qFormat/>
    <w:rsid w:val="00230322"/>
    <w:rPr>
      <w:i/>
      <w:iCs/>
      <w:color w:val="808080"/>
    </w:rPr>
  </w:style>
  <w:style w:type="character" w:customStyle="1" w:styleId="afff7">
    <w:name w:val="Абзац списка Знак"/>
    <w:aliases w:val="F5 List Paragraph Знак,List Paragraph1 Знак,Dot pt Знак,No Spacing1 Знак,List Paragraph Char Char Char Знак,Indicator Text Знак,Colorful List - Accent 11 Знак,Numbered Para 1 Знак,Bullet Points Знак,MAIN CONTENT Знак,OBC Bullet Знак"/>
    <w:link w:val="afff6"/>
    <w:uiPriority w:val="34"/>
    <w:qFormat/>
    <w:locked/>
    <w:rsid w:val="00230322"/>
    <w:rPr>
      <w:rFonts w:ascii="Calibri" w:eastAsia="Calibri" w:hAnsi="Calibri"/>
      <w:sz w:val="22"/>
      <w:szCs w:val="22"/>
      <w:lang w:val="en-GB" w:eastAsia="en-US"/>
    </w:rPr>
  </w:style>
  <w:style w:type="character" w:customStyle="1" w:styleId="tgc">
    <w:name w:val="_tgc"/>
    <w:rsid w:val="00230322"/>
  </w:style>
  <w:style w:type="character" w:customStyle="1" w:styleId="highlight1">
    <w:name w:val="highlight1"/>
    <w:rsid w:val="00230322"/>
    <w:rPr>
      <w:shd w:val="clear" w:color="auto" w:fill="FFCC33"/>
    </w:rPr>
  </w:style>
  <w:style w:type="paragraph" w:customStyle="1" w:styleId="Normal1">
    <w:name w:val="Normal1"/>
    <w:rsid w:val="00230322"/>
    <w:pPr>
      <w:spacing w:line="276" w:lineRule="auto"/>
    </w:pPr>
    <w:rPr>
      <w:rFonts w:ascii="Arial" w:eastAsia="Arial" w:hAnsi="Arial" w:cs="Arial"/>
      <w:color w:val="000000"/>
      <w:sz w:val="22"/>
      <w:lang w:val="nb-NO" w:eastAsia="nb-NO"/>
    </w:rPr>
  </w:style>
  <w:style w:type="paragraph" w:customStyle="1" w:styleId="Body">
    <w:name w:val="Body"/>
    <w:rsid w:val="00230322"/>
    <w:pPr>
      <w:spacing w:line="264" w:lineRule="auto"/>
      <w:ind w:firstLine="360"/>
      <w:outlineLvl w:val="0"/>
    </w:pPr>
    <w:rPr>
      <w:rFonts w:ascii="Baskerville" w:eastAsia="ヒラギノ角ゴ Pro W3" w:hAnsi="Baskerville"/>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progra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ms.unov.org/vintars/ShowRecord.aspx?RecordID=ffc97f1a-f40c-4418-8c38-53692e2c5f95"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plan-international.org/about-plan/resources/blogs/fighting-fgm-progress-hidden-behind-numbers-in-reports" TargetMode="External"/><Relationship Id="rId3" Type="http://schemas.openxmlformats.org/officeDocument/2006/relationships/hyperlink" Target="http://www.who.int/mediacentre/factsheets/fs241/en/" TargetMode="External"/><Relationship Id="rId7" Type="http://schemas.openxmlformats.org/officeDocument/2006/relationships/hyperlink" Target="file:///C:/Users/Fenniche/Users/ISomova/AppData/Local/Temp/www.indiegogo.com/projects/girls-education-community-education-in-samburu-and-maasai-mara-kenya" TargetMode="External"/><Relationship Id="rId12" Type="http://schemas.openxmlformats.org/officeDocument/2006/relationships/hyperlink" Target="https://cms.unov.org/vintars/ShowRecord.aspx?RecordID=db025200-d4f4-4cab-a18f-753efe146962" TargetMode="External"/><Relationship Id="rId2" Type="http://schemas.openxmlformats.org/officeDocument/2006/relationships/hyperlink" Target="https://cms.unov.org/vintars/ShowRecord.aspx?RecordID=f08ac8d9-8843-40bb-ab30-14f3ea1c328f" TargetMode="External"/><Relationship Id="rId1" Type="http://schemas.openxmlformats.org/officeDocument/2006/relationships/hyperlink" Target="https://cms.unov.org/vintars/ShowRecord.aspx?RecordID=20c23483-9ff3-43ff-8e18-10b68222d713" TargetMode="External"/><Relationship Id="rId6" Type="http://schemas.openxmlformats.org/officeDocument/2006/relationships/hyperlink" Target="file:///C:/Users/Fenniche/Users/ISomova/AppData/Local/Temp/www.unwomen.org/en/news/stories/2012/11/escaping-the-scourge-of-female-genital-mutilation-in-tanzania-a-maasai-girls-school-provides-schol" TargetMode="External"/><Relationship Id="rId11" Type="http://schemas.openxmlformats.org/officeDocument/2006/relationships/hyperlink" Target="https://cms.unov.org/vintars/ShowRecord.aspx?RecordID=ffc97f1a-f40c-4418-8c38-53692e2c5f95" TargetMode="External"/><Relationship Id="rId5" Type="http://schemas.openxmlformats.org/officeDocument/2006/relationships/hyperlink" Target="http://www.unicef.org/egypt/Eng_FGMC.pdf" TargetMode="External"/><Relationship Id="rId10" Type="http://schemas.openxmlformats.org/officeDocument/2006/relationships/hyperlink" Target="http://www.plan-uk.org/resources/documents/27624/" TargetMode="External"/><Relationship Id="rId4" Type="http://schemas.openxmlformats.org/officeDocument/2006/relationships/hyperlink" Target="http://www.unfpa.org/publications/unfpa-unicef-joint-programme-female-genital-mutilationcutting-accelerating-change" TargetMode="External"/><Relationship Id="rId9" Type="http://schemas.openxmlformats.org/officeDocument/2006/relationships/hyperlink" Target="http://plan-international.org/where-we-work/africa/egypt/what-we-do/reduction-of-harmful-traditional-practices-ht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60CEE2-E52A-496E-AA92-32CA45D5BFA3}"/>
</file>

<file path=customXml/itemProps2.xml><?xml version="1.0" encoding="utf-8"?>
<ds:datastoreItem xmlns:ds="http://schemas.openxmlformats.org/officeDocument/2006/customXml" ds:itemID="{7C3BB28C-E57F-4888-95D6-6CB617099667}"/>
</file>

<file path=customXml/itemProps3.xml><?xml version="1.0" encoding="utf-8"?>
<ds:datastoreItem xmlns:ds="http://schemas.openxmlformats.org/officeDocument/2006/customXml" ds:itemID="{3DC278A9-237B-464D-A6AC-8C29D73336DF}"/>
</file>

<file path=customXml/itemProps4.xml><?xml version="1.0" encoding="utf-8"?>
<ds:datastoreItem xmlns:ds="http://schemas.openxmlformats.org/officeDocument/2006/customXml" ds:itemID="{23C0045D-79A6-4777-AB8F-BEDA48C97075}"/>
</file>

<file path=docProps/app.xml><?xml version="1.0" encoding="utf-8"?>
<Properties xmlns="http://schemas.openxmlformats.org/officeDocument/2006/extended-properties" xmlns:vt="http://schemas.openxmlformats.org/officeDocument/2006/docPropsVTypes">
  <Template>A HRC.dotm</Template>
  <TotalTime>21</TotalTime>
  <Pages>23</Pages>
  <Words>7721</Words>
  <Characters>51951</Characters>
  <Application>Microsoft Office Word</Application>
  <DocSecurity>0</DocSecurity>
  <Lines>923</Lines>
  <Paragraphs>134</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vt:lpstr>
    </vt:vector>
  </TitlesOfParts>
  <Company>CSD</Company>
  <LinksUpToDate>false</LinksUpToDate>
  <CharactersWithSpaces>59645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Russian</dc:title>
  <dc:creator>Izotova Elena</dc:creator>
  <cp:lastModifiedBy>Izotova Elena</cp:lastModifiedBy>
  <cp:revision>3</cp:revision>
  <cp:lastPrinted>2015-04-20T09:53:00Z</cp:lastPrinted>
  <dcterms:created xsi:type="dcterms:W3CDTF">2015-04-20T09:53:00Z</dcterms:created>
  <dcterms:modified xsi:type="dcterms:W3CDTF">2015-04-20T10:16:00Z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