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D173E6">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D173E6">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C51DBD" w:rsidRDefault="00CA5B84" w:rsidP="00D173E6">
            <w:pPr>
              <w:spacing w:line="240" w:lineRule="atLeast"/>
              <w:jc w:val="right"/>
              <w:rPr>
                <w:sz w:val="20"/>
                <w:szCs w:val="21"/>
              </w:rPr>
            </w:pPr>
            <w:r>
              <w:rPr>
                <w:sz w:val="40"/>
                <w:szCs w:val="21"/>
              </w:rPr>
              <w:t>A</w:t>
            </w:r>
            <w:r w:rsidR="00C51DBD">
              <w:rPr>
                <w:sz w:val="20"/>
                <w:szCs w:val="21"/>
              </w:rPr>
              <w:t>/</w:t>
            </w:r>
            <w:proofErr w:type="spellStart"/>
            <w:r>
              <w:rPr>
                <w:sz w:val="20"/>
                <w:szCs w:val="21"/>
              </w:rPr>
              <w:t>HRC</w:t>
            </w:r>
            <w:proofErr w:type="spellEnd"/>
            <w:r w:rsidR="00C51DBD">
              <w:rPr>
                <w:sz w:val="20"/>
                <w:szCs w:val="21"/>
              </w:rPr>
              <w:t>/</w:t>
            </w:r>
            <w:r>
              <w:rPr>
                <w:sz w:val="20"/>
                <w:szCs w:val="21"/>
              </w:rPr>
              <w:t>29</w:t>
            </w:r>
            <w:r w:rsidR="00C51DBD">
              <w:rPr>
                <w:sz w:val="20"/>
                <w:szCs w:val="21"/>
              </w:rPr>
              <w:t>/</w:t>
            </w:r>
            <w:r>
              <w:rPr>
                <w:sz w:val="20"/>
                <w:szCs w:val="21"/>
              </w:rPr>
              <w:t>23</w:t>
            </w:r>
          </w:p>
        </w:tc>
      </w:tr>
      <w:tr w:rsidR="00A1364C" w:rsidRPr="00F124C6" w:rsidTr="00D173E6">
        <w:trPr>
          <w:trHeight w:hRule="exact" w:val="2835"/>
        </w:trPr>
        <w:tc>
          <w:tcPr>
            <w:tcW w:w="1280" w:type="dxa"/>
            <w:tcBorders>
              <w:top w:val="single" w:sz="4" w:space="0" w:color="auto"/>
              <w:bottom w:val="single" w:sz="12" w:space="0" w:color="auto"/>
            </w:tcBorders>
          </w:tcPr>
          <w:p w:rsidR="00A1364C" w:rsidRPr="00F124C6" w:rsidRDefault="00A1364C" w:rsidP="00D173E6">
            <w:pPr>
              <w:spacing w:line="120" w:lineRule="atLeast"/>
              <w:rPr>
                <w:sz w:val="10"/>
                <w:szCs w:val="10"/>
              </w:rPr>
            </w:pPr>
          </w:p>
          <w:p w:rsidR="00A1364C" w:rsidRPr="00F124C6" w:rsidRDefault="00A1364C" w:rsidP="00D173E6">
            <w:pPr>
              <w:spacing w:line="120" w:lineRule="atLeast"/>
              <w:rPr>
                <w:sz w:val="10"/>
                <w:szCs w:val="10"/>
              </w:rPr>
            </w:pPr>
            <w:r>
              <w:rPr>
                <w:rFonts w:hint="eastAsia"/>
                <w:noProof/>
                <w:snapToGrid/>
              </w:rPr>
              <w:drawing>
                <wp:inline distT="0" distB="0" distL="0" distR="0" wp14:anchorId="28EEAD39" wp14:editId="67782C4F">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D173E6">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CA5B84" w:rsidP="0039522E">
            <w:pPr>
              <w:spacing w:before="240" w:line="240" w:lineRule="atLeast"/>
              <w:rPr>
                <w:sz w:val="20"/>
              </w:rPr>
            </w:pPr>
            <w:r>
              <w:rPr>
                <w:sz w:val="20"/>
              </w:rPr>
              <w:t xml:space="preserve">Distr.: </w:t>
            </w:r>
            <w:r w:rsidR="0039522E" w:rsidRPr="0039522E">
              <w:rPr>
                <w:sz w:val="20"/>
              </w:rPr>
              <w:t>General</w:t>
            </w:r>
          </w:p>
          <w:p w:rsidR="00A1364C" w:rsidRPr="00F124C6" w:rsidRDefault="0039522E" w:rsidP="00D173E6">
            <w:pPr>
              <w:spacing w:line="240" w:lineRule="atLeast"/>
              <w:rPr>
                <w:sz w:val="20"/>
              </w:rPr>
            </w:pPr>
            <w:r>
              <w:rPr>
                <w:rFonts w:hint="eastAsia"/>
                <w:sz w:val="20"/>
              </w:rPr>
              <w:t xml:space="preserve">4 </w:t>
            </w:r>
            <w:r w:rsidRPr="0039522E">
              <w:rPr>
                <w:sz w:val="20"/>
              </w:rPr>
              <w:t>May</w:t>
            </w:r>
            <w:r w:rsidR="008B4347">
              <w:rPr>
                <w:sz w:val="20"/>
              </w:rPr>
              <w:t xml:space="preserve"> </w:t>
            </w:r>
            <w:r w:rsidR="00CA5B84">
              <w:rPr>
                <w:sz w:val="20"/>
              </w:rPr>
              <w:t>2</w:t>
            </w:r>
            <w:r w:rsidR="008B4347">
              <w:rPr>
                <w:sz w:val="20"/>
              </w:rPr>
              <w:t>0</w:t>
            </w:r>
            <w:r w:rsidR="00CA5B84">
              <w:rPr>
                <w:sz w:val="20"/>
              </w:rPr>
              <w:t>1</w:t>
            </w:r>
            <w:r w:rsidR="00CA5B84">
              <w:rPr>
                <w:rFonts w:hint="eastAsia"/>
                <w:sz w:val="20"/>
              </w:rPr>
              <w:t>5</w:t>
            </w:r>
          </w:p>
          <w:p w:rsidR="00A1364C" w:rsidRPr="00F124C6" w:rsidRDefault="00CA5B84" w:rsidP="00D173E6">
            <w:pPr>
              <w:spacing w:line="240" w:lineRule="atLeast"/>
              <w:rPr>
                <w:sz w:val="20"/>
              </w:rPr>
            </w:pPr>
            <w:r>
              <w:rPr>
                <w:sz w:val="20"/>
              </w:rPr>
              <w:t>Chinese</w:t>
            </w:r>
            <w:r w:rsidR="00A1364C" w:rsidRPr="00F124C6">
              <w:rPr>
                <w:sz w:val="20"/>
              </w:rPr>
              <w:t xml:space="preserve"> </w:t>
            </w:r>
          </w:p>
          <w:p w:rsidR="00A1364C" w:rsidRPr="00F124C6" w:rsidRDefault="00CA5B84" w:rsidP="00D173E6">
            <w:pPr>
              <w:spacing w:line="240" w:lineRule="atLeast"/>
            </w:pPr>
            <w:r>
              <w:rPr>
                <w:sz w:val="20"/>
              </w:rPr>
              <w:t>Original: English</w:t>
            </w:r>
          </w:p>
        </w:tc>
      </w:tr>
    </w:tbl>
    <w:p w:rsidR="00C51DBD" w:rsidRDefault="00C51DBD" w:rsidP="00C7253F">
      <w:pPr>
        <w:spacing w:before="120"/>
        <w:rPr>
          <w:rFonts w:eastAsia="黑体"/>
          <w:sz w:val="24"/>
          <w:szCs w:val="24"/>
          <w:lang w:val="fr-CH"/>
        </w:rPr>
      </w:pPr>
      <w:r>
        <w:rPr>
          <w:rFonts w:eastAsia="黑体" w:hint="eastAsia"/>
          <w:sz w:val="24"/>
          <w:szCs w:val="24"/>
          <w:lang w:val="fr-CH"/>
        </w:rPr>
        <w:t>人权理事会</w:t>
      </w:r>
    </w:p>
    <w:p w:rsidR="00C51DBD" w:rsidRDefault="00C51DBD" w:rsidP="00C51DBD">
      <w:pPr>
        <w:rPr>
          <w:rFonts w:eastAsia="黑体"/>
          <w:szCs w:val="21"/>
          <w:lang w:val="fr-CH"/>
        </w:rPr>
      </w:pPr>
      <w:r>
        <w:rPr>
          <w:rFonts w:eastAsia="黑体" w:hint="eastAsia"/>
          <w:szCs w:val="21"/>
          <w:lang w:val="fr-CH"/>
        </w:rPr>
        <w:t>第</w:t>
      </w:r>
      <w:r w:rsidRPr="00C51DBD">
        <w:rPr>
          <w:rFonts w:eastAsia="黑体" w:hint="eastAsia"/>
          <w:szCs w:val="21"/>
          <w:lang w:val="fr-CH"/>
        </w:rPr>
        <w:t>二十九</w:t>
      </w:r>
      <w:r>
        <w:rPr>
          <w:rFonts w:eastAsia="黑体" w:hint="eastAsia"/>
          <w:szCs w:val="21"/>
          <w:lang w:val="fr-CH"/>
        </w:rPr>
        <w:t>届会议</w:t>
      </w:r>
    </w:p>
    <w:p w:rsidR="00C51DBD" w:rsidRPr="00C51DBD" w:rsidRDefault="00C51DBD" w:rsidP="00C51DBD">
      <w:pPr>
        <w:rPr>
          <w:szCs w:val="21"/>
          <w:lang w:val="fr-CH"/>
        </w:rPr>
      </w:pPr>
      <w:r w:rsidRPr="00C51DBD">
        <w:rPr>
          <w:rFonts w:hint="eastAsia"/>
          <w:szCs w:val="21"/>
          <w:lang w:val="fr-CH"/>
        </w:rPr>
        <w:t>议程项目</w:t>
      </w:r>
      <w:r w:rsidR="00CA5B84">
        <w:rPr>
          <w:rFonts w:hint="eastAsia"/>
          <w:szCs w:val="21"/>
          <w:lang w:val="fr-CH"/>
        </w:rPr>
        <w:t>2</w:t>
      </w:r>
      <w:r w:rsidRPr="00C51DBD">
        <w:rPr>
          <w:rFonts w:hint="eastAsia"/>
          <w:szCs w:val="21"/>
          <w:lang w:val="fr-CH"/>
        </w:rPr>
        <w:t>和</w:t>
      </w:r>
      <w:r w:rsidR="00CA5B84">
        <w:rPr>
          <w:rFonts w:hint="eastAsia"/>
          <w:szCs w:val="21"/>
          <w:lang w:val="fr-CH"/>
        </w:rPr>
        <w:t>8</w:t>
      </w:r>
    </w:p>
    <w:p w:rsidR="00C51DBD" w:rsidRPr="0026326A" w:rsidRDefault="00C51DBD" w:rsidP="0026326A">
      <w:pPr>
        <w:spacing w:after="100"/>
        <w:rPr>
          <w:rFonts w:ascii="Time New Roman" w:eastAsia="黑体" w:hAnsi="Time New Roman" w:hint="eastAsia"/>
          <w:szCs w:val="21"/>
          <w:lang w:val="fr-CH"/>
        </w:rPr>
      </w:pPr>
      <w:r w:rsidRPr="0026326A">
        <w:rPr>
          <w:rFonts w:ascii="Time New Roman" w:eastAsia="黑体" w:hAnsi="Time New Roman" w:hint="eastAsia"/>
          <w:szCs w:val="21"/>
          <w:lang w:val="fr-CH"/>
        </w:rPr>
        <w:t>联合国人权事务高级专员的年度报告以及</w:t>
      </w:r>
      <w:r w:rsidR="0026326A" w:rsidRPr="0026326A">
        <w:rPr>
          <w:rFonts w:ascii="Time New Roman" w:eastAsia="黑体" w:hAnsi="Time New Roman"/>
          <w:szCs w:val="21"/>
          <w:lang w:val="fr-CH"/>
        </w:rPr>
        <w:br/>
      </w:r>
      <w:r w:rsidRPr="0026326A">
        <w:rPr>
          <w:rFonts w:ascii="Time New Roman" w:eastAsia="黑体" w:hAnsi="Time New Roman" w:hint="eastAsia"/>
          <w:szCs w:val="21"/>
          <w:lang w:val="fr-CH"/>
        </w:rPr>
        <w:t>联合国人权事务高级专员办事处和秘书长</w:t>
      </w:r>
      <w:r w:rsidR="0026326A" w:rsidRPr="0026326A">
        <w:rPr>
          <w:rFonts w:ascii="Time New Roman" w:eastAsia="黑体" w:hAnsi="Time New Roman"/>
          <w:szCs w:val="21"/>
          <w:lang w:val="fr-CH"/>
        </w:rPr>
        <w:br/>
      </w:r>
      <w:r w:rsidRPr="0026326A">
        <w:rPr>
          <w:rFonts w:ascii="Time New Roman" w:eastAsia="黑体" w:hAnsi="Time New Roman" w:hint="eastAsia"/>
          <w:szCs w:val="21"/>
          <w:lang w:val="fr-CH"/>
        </w:rPr>
        <w:t>的报告</w:t>
      </w:r>
    </w:p>
    <w:p w:rsidR="00C51DBD" w:rsidRPr="00C51DBD" w:rsidRDefault="00C51DBD" w:rsidP="00C51DBD">
      <w:pPr>
        <w:rPr>
          <w:szCs w:val="21"/>
          <w:lang w:val="fr-CH"/>
        </w:rPr>
      </w:pPr>
      <w:r w:rsidRPr="0026326A">
        <w:rPr>
          <w:rFonts w:ascii="Time New Roman" w:eastAsia="黑体" w:hAnsi="Time New Roman" w:hint="eastAsia"/>
          <w:szCs w:val="21"/>
          <w:lang w:val="fr-CH"/>
        </w:rPr>
        <w:t>《维也纳宣言和行动纲领》的后续行动和执行情况</w:t>
      </w:r>
    </w:p>
    <w:p w:rsidR="00C51DBD" w:rsidRPr="00C51DBD" w:rsidRDefault="00C51DBD" w:rsidP="008D3EB4">
      <w:pPr>
        <w:pStyle w:val="HChGC"/>
        <w:rPr>
          <w:spacing w:val="-4"/>
          <w:lang w:val="fr-CH"/>
        </w:rPr>
      </w:pPr>
      <w:r w:rsidRPr="00C51DBD">
        <w:rPr>
          <w:rFonts w:hint="eastAsia"/>
          <w:spacing w:val="-4"/>
          <w:lang w:val="fr-CH"/>
        </w:rPr>
        <w:tab/>
      </w:r>
      <w:r w:rsidRPr="00C51DBD">
        <w:rPr>
          <w:rFonts w:hint="eastAsia"/>
          <w:spacing w:val="-4"/>
          <w:lang w:val="fr-CH"/>
        </w:rPr>
        <w:tab/>
      </w:r>
      <w:r w:rsidR="008D3EB4">
        <w:rPr>
          <w:rFonts w:hint="eastAsia"/>
          <w:spacing w:val="-4"/>
          <w:lang w:val="fr-CH"/>
        </w:rPr>
        <w:t>针对个人的</w:t>
      </w:r>
      <w:r w:rsidRPr="00C51DBD">
        <w:rPr>
          <w:rFonts w:hint="eastAsia"/>
          <w:spacing w:val="-4"/>
          <w:lang w:val="fr-CH"/>
        </w:rPr>
        <w:t>基于性取向和性别认同的歧视和暴力</w:t>
      </w:r>
    </w:p>
    <w:p w:rsidR="00C51DBD" w:rsidRDefault="00C51DBD" w:rsidP="00C51DBD">
      <w:pPr>
        <w:pStyle w:val="H1GC"/>
        <w:rPr>
          <w:lang w:val="fr-CH"/>
        </w:rPr>
      </w:pPr>
      <w:r w:rsidRPr="00C51DBD">
        <w:rPr>
          <w:rFonts w:hint="eastAsia"/>
          <w:lang w:val="fr-CH"/>
        </w:rPr>
        <w:tab/>
      </w:r>
      <w:r w:rsidRPr="00C51DBD">
        <w:rPr>
          <w:rFonts w:hint="eastAsia"/>
          <w:lang w:val="fr-CH"/>
        </w:rPr>
        <w:tab/>
      </w:r>
      <w:r w:rsidRPr="00C51DBD">
        <w:rPr>
          <w:rFonts w:hint="eastAsia"/>
          <w:lang w:val="fr-CH"/>
        </w:rPr>
        <w:t>联合国人权事务高级专员办事处的报告</w:t>
      </w:r>
    </w:p>
    <w:tbl>
      <w:tblPr>
        <w:tblW w:w="0" w:type="auto"/>
        <w:tblLayout w:type="fixed"/>
        <w:tblCellMar>
          <w:left w:w="0" w:type="dxa"/>
          <w:right w:w="0" w:type="dxa"/>
        </w:tblCellMar>
        <w:tblLook w:val="01E0" w:firstRow="1" w:lastRow="1" w:firstColumn="1" w:lastColumn="1" w:noHBand="0" w:noVBand="0"/>
      </w:tblPr>
      <w:tblGrid>
        <w:gridCol w:w="9639"/>
      </w:tblGrid>
      <w:tr w:rsidR="0026326A" w:rsidRPr="00E82040">
        <w:tc>
          <w:tcPr>
            <w:tcW w:w="9639" w:type="dxa"/>
            <w:tcBorders>
              <w:top w:val="single" w:sz="4" w:space="0" w:color="auto"/>
              <w:left w:val="single" w:sz="4" w:space="0" w:color="auto"/>
              <w:bottom w:val="nil"/>
              <w:right w:val="single" w:sz="4" w:space="0" w:color="auto"/>
            </w:tcBorders>
            <w:noWrap/>
            <w:tcMar>
              <w:left w:w="0" w:type="dxa"/>
              <w:right w:w="0" w:type="dxa"/>
            </w:tcMar>
          </w:tcPr>
          <w:p w:rsidR="0026326A" w:rsidRPr="00EF406B" w:rsidRDefault="0026326A" w:rsidP="00D173E6">
            <w:pPr>
              <w:tabs>
                <w:tab w:val="left" w:pos="255"/>
              </w:tabs>
              <w:spacing w:before="240"/>
              <w:rPr>
                <w:rFonts w:eastAsia="楷体"/>
                <w:sz w:val="23"/>
                <w:szCs w:val="23"/>
                <w:lang w:val="es-ES"/>
              </w:rPr>
            </w:pPr>
            <w:r w:rsidRPr="00E82040">
              <w:rPr>
                <w:rFonts w:eastAsia="楷体_GB2312"/>
                <w:sz w:val="23"/>
                <w:szCs w:val="23"/>
                <w:lang w:val="es-ES"/>
              </w:rPr>
              <w:tab/>
            </w:r>
            <w:r w:rsidRPr="0026326A">
              <w:rPr>
                <w:rFonts w:eastAsia="楷体" w:hint="eastAsia"/>
                <w:sz w:val="23"/>
                <w:szCs w:val="23"/>
                <w:lang w:val="es-ES"/>
              </w:rPr>
              <w:t>内容提要</w:t>
            </w:r>
          </w:p>
        </w:tc>
      </w:tr>
      <w:tr w:rsidR="0026326A" w:rsidRPr="00E82040">
        <w:tc>
          <w:tcPr>
            <w:tcW w:w="9639" w:type="dxa"/>
            <w:tcBorders>
              <w:top w:val="nil"/>
              <w:left w:val="single" w:sz="4" w:space="0" w:color="auto"/>
              <w:bottom w:val="nil"/>
              <w:right w:val="single" w:sz="4" w:space="0" w:color="auto"/>
            </w:tcBorders>
            <w:noWrap/>
            <w:tcMar>
              <w:left w:w="0" w:type="dxa"/>
              <w:right w:w="0" w:type="dxa"/>
            </w:tcMar>
          </w:tcPr>
          <w:p w:rsidR="0026326A" w:rsidRPr="00C231DB" w:rsidRDefault="0026326A" w:rsidP="008D3EB4">
            <w:pPr>
              <w:pStyle w:val="SingleTxtGC"/>
              <w:tabs>
                <w:tab w:val="clear" w:pos="1996"/>
                <w:tab w:val="clear" w:pos="2427"/>
              </w:tabs>
              <w:rPr>
                <w:lang w:val="es-ES"/>
              </w:rPr>
            </w:pPr>
            <w:r>
              <w:rPr>
                <w:rFonts w:hint="eastAsia"/>
                <w:lang w:val="es-ES"/>
              </w:rPr>
              <w:tab/>
            </w:r>
            <w:r w:rsidR="00327E45" w:rsidRPr="00327E45">
              <w:rPr>
                <w:rFonts w:hint="eastAsia"/>
                <w:lang w:val="es-ES"/>
              </w:rPr>
              <w:t>本报告是根据人权理事会第</w:t>
            </w:r>
            <w:r w:rsidR="00CA5B84">
              <w:rPr>
                <w:rFonts w:hint="eastAsia"/>
                <w:lang w:val="es-ES"/>
              </w:rPr>
              <w:t>27</w:t>
            </w:r>
            <w:r w:rsidR="00327E45" w:rsidRPr="00327E45">
              <w:rPr>
                <w:rFonts w:hint="eastAsia"/>
                <w:lang w:val="es-ES"/>
              </w:rPr>
              <w:t>/</w:t>
            </w:r>
            <w:r w:rsidR="00CA5B84">
              <w:rPr>
                <w:rFonts w:hint="eastAsia"/>
                <w:lang w:val="es-ES"/>
              </w:rPr>
              <w:t>32</w:t>
            </w:r>
            <w:r w:rsidR="00327E45" w:rsidRPr="00327E45">
              <w:rPr>
                <w:rFonts w:hint="eastAsia"/>
                <w:lang w:val="es-ES"/>
              </w:rPr>
              <w:t>号决议提交人权</w:t>
            </w:r>
            <w:r w:rsidR="008D3EB4">
              <w:rPr>
                <w:rFonts w:hint="eastAsia"/>
                <w:lang w:val="es-ES"/>
              </w:rPr>
              <w:t>理事会的，人权理事会在该决议中要求联合国人权事务高级专员更新高专</w:t>
            </w:r>
            <w:r w:rsidR="00327E45" w:rsidRPr="00327E45">
              <w:rPr>
                <w:rFonts w:hint="eastAsia"/>
                <w:lang w:val="es-ES"/>
              </w:rPr>
              <w:t>办关于基于性取向和性别认同针对个人的暴力和歧视问题的报告</w:t>
            </w:r>
            <w:r w:rsidR="00327E45" w:rsidRPr="00327E45">
              <w:rPr>
                <w:rFonts w:hint="eastAsia"/>
                <w:lang w:val="es-ES"/>
              </w:rPr>
              <w:t>(</w:t>
            </w:r>
            <w:r w:rsidR="00CA5B84">
              <w:rPr>
                <w:rFonts w:hint="eastAsia"/>
                <w:lang w:val="es-ES"/>
              </w:rPr>
              <w:t>A</w:t>
            </w:r>
            <w:r w:rsidR="00327E45" w:rsidRPr="00327E45">
              <w:rPr>
                <w:rFonts w:hint="eastAsia"/>
                <w:lang w:val="es-ES"/>
              </w:rPr>
              <w:t>/</w:t>
            </w:r>
            <w:proofErr w:type="spellStart"/>
            <w:r w:rsidR="00CA5B84">
              <w:rPr>
                <w:rFonts w:hint="eastAsia"/>
                <w:lang w:val="es-ES"/>
              </w:rPr>
              <w:t>HRC</w:t>
            </w:r>
            <w:proofErr w:type="spellEnd"/>
            <w:r w:rsidR="00327E45" w:rsidRPr="00327E45">
              <w:rPr>
                <w:rFonts w:hint="eastAsia"/>
                <w:lang w:val="es-ES"/>
              </w:rPr>
              <w:t>/</w:t>
            </w:r>
            <w:r w:rsidR="00CA5B84">
              <w:rPr>
                <w:rFonts w:hint="eastAsia"/>
                <w:lang w:val="es-ES"/>
              </w:rPr>
              <w:t>19</w:t>
            </w:r>
            <w:r w:rsidR="00327E45" w:rsidRPr="00327E45">
              <w:rPr>
                <w:rFonts w:hint="eastAsia"/>
                <w:lang w:val="es-ES"/>
              </w:rPr>
              <w:t>/</w:t>
            </w:r>
            <w:r w:rsidR="00CA5B84">
              <w:rPr>
                <w:rFonts w:hint="eastAsia"/>
                <w:lang w:val="es-ES"/>
              </w:rPr>
              <w:t>41</w:t>
            </w:r>
            <w:r w:rsidR="00327E45" w:rsidRPr="00327E45">
              <w:rPr>
                <w:rFonts w:hint="eastAsia"/>
                <w:lang w:val="es-ES"/>
              </w:rPr>
              <w:t>)</w:t>
            </w:r>
            <w:r w:rsidR="00327E45" w:rsidRPr="00327E45">
              <w:rPr>
                <w:rFonts w:hint="eastAsia"/>
                <w:lang w:val="es-ES"/>
              </w:rPr>
              <w:t>。</w:t>
            </w:r>
          </w:p>
        </w:tc>
      </w:tr>
      <w:tr w:rsidR="0026326A" w:rsidRPr="00E82040">
        <w:tc>
          <w:tcPr>
            <w:tcW w:w="9639" w:type="dxa"/>
            <w:tcBorders>
              <w:top w:val="nil"/>
              <w:left w:val="single" w:sz="4" w:space="0" w:color="auto"/>
              <w:bottom w:val="single" w:sz="4" w:space="0" w:color="auto"/>
              <w:right w:val="single" w:sz="4" w:space="0" w:color="auto"/>
            </w:tcBorders>
            <w:noWrap/>
            <w:tcMar>
              <w:left w:w="0" w:type="dxa"/>
              <w:right w:w="0" w:type="dxa"/>
            </w:tcMar>
          </w:tcPr>
          <w:p w:rsidR="0026326A" w:rsidRPr="00E82040" w:rsidRDefault="0026326A" w:rsidP="00D173E6">
            <w:pPr>
              <w:tabs>
                <w:tab w:val="left" w:pos="1134"/>
                <w:tab w:val="left" w:pos="1565"/>
                <w:tab w:val="left" w:pos="1996"/>
                <w:tab w:val="left" w:pos="2427"/>
              </w:tabs>
              <w:spacing w:line="320" w:lineRule="atLeast"/>
              <w:rPr>
                <w:rFonts w:ascii="宋体" w:hAnsi="宋体"/>
                <w:lang w:val="es-ES"/>
              </w:rPr>
            </w:pPr>
          </w:p>
        </w:tc>
      </w:tr>
    </w:tbl>
    <w:p w:rsidR="00327E45" w:rsidRDefault="00327E45" w:rsidP="00767E69">
      <w:pPr>
        <w:rPr>
          <w:lang w:val="fr-CH"/>
        </w:rPr>
      </w:pPr>
    </w:p>
    <w:p w:rsidR="00327E45" w:rsidRDefault="00327E45">
      <w:pPr>
        <w:tabs>
          <w:tab w:val="clear" w:pos="431"/>
        </w:tabs>
        <w:overflowPunct/>
        <w:adjustRightInd/>
        <w:snapToGrid/>
        <w:spacing w:line="240" w:lineRule="auto"/>
        <w:jc w:val="left"/>
        <w:rPr>
          <w:lang w:val="fr-CH"/>
        </w:rPr>
      </w:pPr>
      <w:r>
        <w:rPr>
          <w:lang w:val="fr-CH"/>
        </w:rPr>
        <w:br w:type="page"/>
      </w:r>
    </w:p>
    <w:p w:rsidR="00327E45" w:rsidRDefault="00327E45">
      <w:pPr>
        <w:spacing w:after="120"/>
        <w:rPr>
          <w:sz w:val="28"/>
          <w:szCs w:val="28"/>
        </w:rPr>
      </w:pPr>
      <w:r>
        <w:rPr>
          <w:rFonts w:hint="eastAsia"/>
          <w:sz w:val="28"/>
          <w:szCs w:val="28"/>
        </w:rPr>
        <w:lastRenderedPageBreak/>
        <w:t>目录</w:t>
      </w:r>
    </w:p>
    <w:p w:rsidR="00327E45" w:rsidRPr="00115A19" w:rsidRDefault="00327E45">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327E45" w:rsidRPr="00327E45" w:rsidRDefault="00D173E6" w:rsidP="0039522E">
      <w:pPr>
        <w:pStyle w:val="a8"/>
        <w:tabs>
          <w:tab w:val="clear" w:pos="1565"/>
          <w:tab w:val="clear" w:pos="1996"/>
        </w:tabs>
        <w:spacing w:after="120"/>
      </w:pPr>
      <w:r>
        <w:rPr>
          <w:rFonts w:hint="eastAsia"/>
        </w:rPr>
        <w:tab/>
      </w:r>
      <w:proofErr w:type="gramStart"/>
      <w:r w:rsidR="00327E45" w:rsidRPr="00327E45">
        <w:t>一</w:t>
      </w:r>
      <w:proofErr w:type="gramEnd"/>
      <w:r>
        <w:rPr>
          <w:rFonts w:hint="eastAsia"/>
        </w:rPr>
        <w:t>.</w:t>
      </w:r>
      <w:r>
        <w:rPr>
          <w:rFonts w:hint="eastAsia"/>
        </w:rPr>
        <w:tab/>
      </w:r>
      <w:r w:rsidR="00327E45" w:rsidRPr="00327E45">
        <w:t>导言</w:t>
      </w:r>
      <w:r w:rsidR="0039522E">
        <w:rPr>
          <w:rFonts w:hint="eastAsia"/>
        </w:rPr>
        <w:tab/>
      </w:r>
      <w:r w:rsidR="0039522E">
        <w:rPr>
          <w:rFonts w:hint="eastAsia"/>
        </w:rPr>
        <w:tab/>
      </w:r>
      <w:r w:rsidR="00CA5B84">
        <w:t>1</w:t>
      </w:r>
      <w:r w:rsidR="00327E45" w:rsidRPr="00327E45">
        <w:t>-</w:t>
      </w:r>
      <w:r w:rsidR="00CA5B84">
        <w:t>2</w:t>
      </w:r>
      <w:r w:rsidR="00A00947">
        <w:rPr>
          <w:rFonts w:hint="eastAsia"/>
        </w:rPr>
        <w:tab/>
      </w:r>
      <w:r w:rsidR="00587115">
        <w:rPr>
          <w:rFonts w:hint="eastAsia"/>
        </w:rPr>
        <w:t>3</w:t>
      </w:r>
    </w:p>
    <w:p w:rsidR="00327E45" w:rsidRPr="00327E45" w:rsidRDefault="00327E45" w:rsidP="00587115">
      <w:pPr>
        <w:pStyle w:val="a8"/>
        <w:spacing w:after="120"/>
      </w:pPr>
      <w:r w:rsidRPr="00327E45">
        <w:tab/>
      </w:r>
      <w:r w:rsidRPr="00327E45">
        <w:t>二</w:t>
      </w:r>
      <w:r w:rsidRPr="00327E45">
        <w:t>.</w:t>
      </w:r>
      <w:r w:rsidRPr="00327E45">
        <w:tab/>
      </w:r>
      <w:r w:rsidRPr="00327E45">
        <w:t>近期动态</w:t>
      </w:r>
      <w:r w:rsidRPr="00327E45">
        <w:tab/>
      </w:r>
      <w:r w:rsidRPr="00327E45">
        <w:tab/>
      </w:r>
      <w:r w:rsidR="00D173E6">
        <w:rPr>
          <w:rFonts w:hint="eastAsia"/>
        </w:rPr>
        <w:tab/>
      </w:r>
      <w:r w:rsidR="00CA5B84">
        <w:t>3</w:t>
      </w:r>
      <w:r w:rsidRPr="00327E45">
        <w:t>-</w:t>
      </w:r>
      <w:r w:rsidR="00CA5B84">
        <w:t>8</w:t>
      </w:r>
      <w:r w:rsidR="00587115">
        <w:rPr>
          <w:rFonts w:hint="eastAsia"/>
        </w:rPr>
        <w:tab/>
        <w:t>3</w:t>
      </w:r>
    </w:p>
    <w:p w:rsidR="00327E45" w:rsidRPr="00327E45" w:rsidRDefault="00327E45" w:rsidP="00D173E6">
      <w:pPr>
        <w:pStyle w:val="a8"/>
        <w:spacing w:after="120"/>
      </w:pPr>
      <w:r w:rsidRPr="00327E45">
        <w:tab/>
      </w:r>
      <w:r w:rsidRPr="00327E45">
        <w:t>三</w:t>
      </w:r>
      <w:r w:rsidR="00D173E6">
        <w:rPr>
          <w:rFonts w:hint="eastAsia"/>
        </w:rPr>
        <w:t>.</w:t>
      </w:r>
      <w:r w:rsidRPr="00327E45">
        <w:tab/>
      </w:r>
      <w:r w:rsidRPr="00327E45">
        <w:t>可适用的国际标准和义务</w:t>
      </w:r>
      <w:r w:rsidRPr="00327E45">
        <w:tab/>
      </w:r>
      <w:r w:rsidRPr="00327E45">
        <w:tab/>
      </w:r>
      <w:r w:rsidR="00CA5B84">
        <w:t>9</w:t>
      </w:r>
      <w:r w:rsidRPr="00327E45">
        <w:t>-</w:t>
      </w:r>
      <w:r w:rsidR="00CA5B84">
        <w:t>19</w:t>
      </w:r>
      <w:r w:rsidRPr="00327E45">
        <w:t xml:space="preserve"> </w:t>
      </w:r>
      <w:r w:rsidRPr="00327E45">
        <w:tab/>
      </w:r>
      <w:r w:rsidR="00587115">
        <w:rPr>
          <w:rFonts w:hint="eastAsia"/>
        </w:rPr>
        <w:t>4</w:t>
      </w:r>
    </w:p>
    <w:p w:rsidR="00327E45" w:rsidRPr="00327E45" w:rsidRDefault="00327E45" w:rsidP="00327E45">
      <w:pPr>
        <w:pStyle w:val="a8"/>
        <w:spacing w:after="120"/>
      </w:pPr>
      <w:r w:rsidRPr="00327E45">
        <w:tab/>
      </w:r>
      <w:r w:rsidRPr="00327E45">
        <w:tab/>
      </w:r>
      <w:r w:rsidR="00CA5B84">
        <w:t>A</w:t>
      </w:r>
      <w:r w:rsidRPr="00327E45">
        <w:t>.</w:t>
      </w:r>
      <w:r w:rsidR="00D173E6">
        <w:rPr>
          <w:rFonts w:hint="eastAsia"/>
        </w:rPr>
        <w:tab/>
      </w:r>
      <w:r w:rsidRPr="00327E45">
        <w:t>保护个人免遭暴力</w:t>
      </w:r>
      <w:r w:rsidRPr="00327E45">
        <w:tab/>
      </w:r>
      <w:r w:rsidR="00D173E6">
        <w:rPr>
          <w:rFonts w:hint="eastAsia"/>
        </w:rPr>
        <w:tab/>
      </w:r>
      <w:r w:rsidR="00CA5B84">
        <w:t>11</w:t>
      </w:r>
      <w:r w:rsidR="00D173E6">
        <w:t>-</w:t>
      </w:r>
      <w:r w:rsidR="00CA5B84">
        <w:t>12</w:t>
      </w:r>
      <w:r w:rsidRPr="00327E45">
        <w:tab/>
      </w:r>
      <w:r w:rsidR="00587115">
        <w:rPr>
          <w:rFonts w:hint="eastAsia"/>
        </w:rPr>
        <w:t>5</w:t>
      </w:r>
    </w:p>
    <w:p w:rsidR="00327E45" w:rsidRPr="00327E45" w:rsidRDefault="00327E45" w:rsidP="00327E45">
      <w:pPr>
        <w:pStyle w:val="a8"/>
        <w:spacing w:after="120"/>
      </w:pPr>
      <w:r w:rsidRPr="00327E45">
        <w:tab/>
      </w:r>
      <w:r w:rsidRPr="00327E45">
        <w:tab/>
      </w:r>
      <w:r w:rsidR="00CA5B84">
        <w:t>B</w:t>
      </w:r>
      <w:r w:rsidRPr="00327E45">
        <w:t>.</w:t>
      </w:r>
      <w:r w:rsidR="00D173E6">
        <w:rPr>
          <w:rFonts w:hint="eastAsia"/>
        </w:rPr>
        <w:tab/>
      </w:r>
      <w:r w:rsidRPr="00327E45">
        <w:t>防止酷刑和虐待</w:t>
      </w:r>
      <w:r w:rsidRPr="00327E45">
        <w:tab/>
      </w:r>
      <w:r w:rsidRPr="00327E45">
        <w:tab/>
      </w:r>
      <w:r w:rsidR="00CA5B84">
        <w:t>13</w:t>
      </w:r>
      <w:r w:rsidRPr="00327E45">
        <w:t>-</w:t>
      </w:r>
      <w:r w:rsidR="00CA5B84">
        <w:t>14</w:t>
      </w:r>
      <w:r w:rsidRPr="00327E45">
        <w:t xml:space="preserve"> </w:t>
      </w:r>
      <w:r w:rsidRPr="00327E45">
        <w:tab/>
      </w:r>
      <w:r w:rsidR="00587115">
        <w:rPr>
          <w:rFonts w:hint="eastAsia"/>
        </w:rPr>
        <w:t>5</w:t>
      </w:r>
    </w:p>
    <w:p w:rsidR="00327E45" w:rsidRPr="00327E45" w:rsidRDefault="00327E45" w:rsidP="00D173E6">
      <w:pPr>
        <w:pStyle w:val="a8"/>
        <w:spacing w:after="120"/>
        <w:ind w:left="1565" w:right="4252" w:hanging="1565"/>
      </w:pPr>
      <w:r w:rsidRPr="00327E45">
        <w:tab/>
      </w:r>
      <w:r w:rsidRPr="00327E45">
        <w:tab/>
      </w:r>
      <w:r w:rsidR="00CA5B84">
        <w:t>C</w:t>
      </w:r>
      <w:r w:rsidRPr="00327E45">
        <w:t>.</w:t>
      </w:r>
      <w:r w:rsidR="00D173E6">
        <w:rPr>
          <w:rFonts w:hint="eastAsia"/>
        </w:rPr>
        <w:tab/>
      </w:r>
      <w:r w:rsidRPr="00327E45">
        <w:t>将同性恋行为非刑罪化并废除根据个人的性倾向和性别认同进行惩罚的其他法律</w:t>
      </w:r>
      <w:r w:rsidRPr="00327E45">
        <w:tab/>
      </w:r>
      <w:r w:rsidR="00D173E6">
        <w:rPr>
          <w:rFonts w:hint="eastAsia"/>
        </w:rPr>
        <w:tab/>
      </w:r>
      <w:r w:rsidR="00CA5B84">
        <w:t>15</w:t>
      </w:r>
      <w:r w:rsidR="00587115">
        <w:rPr>
          <w:rFonts w:hint="eastAsia"/>
        </w:rPr>
        <w:tab/>
        <w:t>6</w:t>
      </w:r>
    </w:p>
    <w:p w:rsidR="00327E45" w:rsidRPr="00327E45" w:rsidRDefault="00327E45" w:rsidP="00D173E6">
      <w:pPr>
        <w:pStyle w:val="a8"/>
        <w:tabs>
          <w:tab w:val="clear" w:pos="1996"/>
        </w:tabs>
        <w:spacing w:after="120"/>
        <w:ind w:left="1565" w:right="4252" w:hanging="1565"/>
      </w:pPr>
      <w:r w:rsidRPr="00327E45">
        <w:tab/>
      </w:r>
      <w:r w:rsidRPr="00327E45">
        <w:tab/>
      </w:r>
      <w:r w:rsidR="00CA5B84">
        <w:t>D</w:t>
      </w:r>
      <w:r w:rsidRPr="00327E45">
        <w:t>.</w:t>
      </w:r>
      <w:r w:rsidR="00D173E6">
        <w:rPr>
          <w:rFonts w:hint="eastAsia"/>
        </w:rPr>
        <w:tab/>
      </w:r>
      <w:r w:rsidRPr="00327E45">
        <w:t>保护个人免遭以性取向和性别认同为由的歧视</w:t>
      </w:r>
      <w:r w:rsidR="00D173E6">
        <w:tab/>
      </w:r>
      <w:r w:rsidR="00D173E6">
        <w:rPr>
          <w:rFonts w:hint="eastAsia"/>
        </w:rPr>
        <w:tab/>
      </w:r>
      <w:r w:rsidR="00CA5B84">
        <w:t>16</w:t>
      </w:r>
      <w:r w:rsidRPr="00327E45">
        <w:t>-</w:t>
      </w:r>
      <w:r w:rsidR="00CA5B84">
        <w:t>17</w:t>
      </w:r>
      <w:r w:rsidRPr="00327E45">
        <w:tab/>
      </w:r>
      <w:r w:rsidR="00587115">
        <w:rPr>
          <w:rFonts w:hint="eastAsia"/>
        </w:rPr>
        <w:t>6</w:t>
      </w:r>
    </w:p>
    <w:p w:rsidR="00327E45" w:rsidRPr="00327E45" w:rsidRDefault="00327E45" w:rsidP="00D173E6">
      <w:pPr>
        <w:pStyle w:val="a8"/>
        <w:spacing w:after="120"/>
        <w:ind w:left="1565" w:right="4252" w:hanging="1565"/>
      </w:pPr>
      <w:r w:rsidRPr="00327E45">
        <w:tab/>
      </w:r>
      <w:r w:rsidRPr="00327E45">
        <w:tab/>
      </w:r>
      <w:r w:rsidR="00CA5B84">
        <w:t>E</w:t>
      </w:r>
      <w:r w:rsidRPr="00327E45">
        <w:t>.</w:t>
      </w:r>
      <w:r w:rsidR="00D173E6">
        <w:rPr>
          <w:rFonts w:hint="eastAsia"/>
        </w:rPr>
        <w:tab/>
      </w:r>
      <w:r w:rsidRPr="00327E45">
        <w:t>保护人权</w:t>
      </w:r>
      <w:r w:rsidR="00D173E6">
        <w:t>，</w:t>
      </w:r>
      <w:r w:rsidRPr="00327E45">
        <w:t>言论自由、结社和集会权和参与公共事务的权利</w:t>
      </w:r>
      <w:r w:rsidRPr="00327E45">
        <w:tab/>
      </w:r>
      <w:r w:rsidRPr="00327E45">
        <w:tab/>
      </w:r>
      <w:r w:rsidR="00CA5B84">
        <w:t>18</w:t>
      </w:r>
      <w:r w:rsidRPr="00327E45">
        <w:t>-</w:t>
      </w:r>
      <w:r w:rsidR="00CA5B84">
        <w:t>19</w:t>
      </w:r>
      <w:r w:rsidR="00587115">
        <w:rPr>
          <w:rFonts w:hint="eastAsia"/>
        </w:rPr>
        <w:tab/>
        <w:t>7</w:t>
      </w:r>
    </w:p>
    <w:p w:rsidR="00327E45" w:rsidRPr="00327E45" w:rsidRDefault="00327E45" w:rsidP="00327E45">
      <w:pPr>
        <w:pStyle w:val="a8"/>
        <w:spacing w:after="120"/>
      </w:pPr>
      <w:r w:rsidRPr="00327E45">
        <w:tab/>
      </w:r>
      <w:r w:rsidRPr="00327E45">
        <w:t>四</w:t>
      </w:r>
      <w:r w:rsidRPr="00327E45">
        <w:t>.</w:t>
      </w:r>
      <w:r w:rsidRPr="00327E45">
        <w:tab/>
      </w:r>
      <w:r w:rsidRPr="00327E45">
        <w:t>仇视同性恋和仇视变性者的暴力</w:t>
      </w:r>
      <w:r w:rsidRPr="00327E45">
        <w:tab/>
      </w:r>
      <w:r w:rsidRPr="00327E45">
        <w:tab/>
      </w:r>
      <w:r w:rsidR="00CA5B84">
        <w:t>2</w:t>
      </w:r>
      <w:r w:rsidRPr="00327E45">
        <w:t>0-</w:t>
      </w:r>
      <w:r w:rsidR="00CA5B84">
        <w:t>4</w:t>
      </w:r>
      <w:r w:rsidRPr="00327E45">
        <w:t>0</w:t>
      </w:r>
      <w:r w:rsidRPr="00327E45">
        <w:tab/>
      </w:r>
      <w:r w:rsidR="00587115">
        <w:rPr>
          <w:rFonts w:hint="eastAsia"/>
        </w:rPr>
        <w:t>8</w:t>
      </w:r>
    </w:p>
    <w:p w:rsidR="00327E45" w:rsidRPr="00327E45" w:rsidRDefault="00327E45" w:rsidP="00D173E6">
      <w:pPr>
        <w:pStyle w:val="a8"/>
        <w:spacing w:after="120"/>
      </w:pPr>
      <w:r w:rsidRPr="00327E45">
        <w:tab/>
      </w:r>
      <w:r w:rsidRPr="00327E45">
        <w:tab/>
      </w:r>
      <w:r w:rsidR="00CA5B84">
        <w:t>A</w:t>
      </w:r>
      <w:r w:rsidRPr="00327E45">
        <w:t>.</w:t>
      </w:r>
      <w:r w:rsidR="00D173E6">
        <w:rPr>
          <w:rFonts w:hint="eastAsia"/>
        </w:rPr>
        <w:tab/>
      </w:r>
      <w:r w:rsidRPr="00327E45">
        <w:t>背景</w:t>
      </w:r>
      <w:r w:rsidR="00D173E6">
        <w:rPr>
          <w:rFonts w:hint="eastAsia"/>
        </w:rPr>
        <w:tab/>
      </w:r>
      <w:r w:rsidR="00D173E6">
        <w:rPr>
          <w:rFonts w:hint="eastAsia"/>
        </w:rPr>
        <w:tab/>
      </w:r>
      <w:r w:rsidR="00D173E6">
        <w:rPr>
          <w:rFonts w:hint="eastAsia"/>
        </w:rPr>
        <w:tab/>
      </w:r>
      <w:r w:rsidR="00CA5B84">
        <w:t>2</w:t>
      </w:r>
      <w:r w:rsidRPr="00327E45">
        <w:t>0-</w:t>
      </w:r>
      <w:r w:rsidR="00CA5B84">
        <w:t>25</w:t>
      </w:r>
      <w:r w:rsidR="00587115">
        <w:rPr>
          <w:rFonts w:hint="eastAsia"/>
        </w:rPr>
        <w:tab/>
        <w:t>8</w:t>
      </w:r>
    </w:p>
    <w:p w:rsidR="00327E45" w:rsidRPr="00327E45" w:rsidRDefault="00327E45" w:rsidP="00D173E6">
      <w:pPr>
        <w:pStyle w:val="a8"/>
        <w:spacing w:after="120"/>
      </w:pPr>
      <w:r w:rsidRPr="00327E45">
        <w:tab/>
      </w:r>
      <w:r w:rsidRPr="00327E45">
        <w:tab/>
      </w:r>
      <w:r w:rsidR="00CA5B84">
        <w:t>B</w:t>
      </w:r>
      <w:r w:rsidRPr="00327E45">
        <w:t>.</w:t>
      </w:r>
      <w:r w:rsidR="00D173E6">
        <w:rPr>
          <w:rFonts w:hint="eastAsia"/>
        </w:rPr>
        <w:tab/>
      </w:r>
      <w:r w:rsidRPr="00327E45">
        <w:t>杀害</w:t>
      </w:r>
      <w:r w:rsidR="00D173E6">
        <w:rPr>
          <w:rFonts w:hint="eastAsia"/>
        </w:rPr>
        <w:tab/>
      </w:r>
      <w:r w:rsidR="00D173E6">
        <w:rPr>
          <w:rFonts w:hint="eastAsia"/>
        </w:rPr>
        <w:tab/>
      </w:r>
      <w:r w:rsidR="00D173E6">
        <w:rPr>
          <w:rFonts w:hint="eastAsia"/>
        </w:rPr>
        <w:tab/>
      </w:r>
      <w:r w:rsidR="00CA5B84">
        <w:t>26</w:t>
      </w:r>
      <w:r w:rsidRPr="00327E45">
        <w:t>-</w:t>
      </w:r>
      <w:r w:rsidR="00CA5B84">
        <w:t>3</w:t>
      </w:r>
      <w:r w:rsidRPr="00327E45">
        <w:t>0</w:t>
      </w:r>
      <w:r w:rsidR="00587115">
        <w:rPr>
          <w:rFonts w:hint="eastAsia"/>
        </w:rPr>
        <w:tab/>
        <w:t>9</w:t>
      </w:r>
    </w:p>
    <w:p w:rsidR="00327E45" w:rsidRPr="00327E45" w:rsidRDefault="00327E45" w:rsidP="00327E45">
      <w:pPr>
        <w:pStyle w:val="a8"/>
        <w:spacing w:after="120"/>
      </w:pPr>
      <w:r w:rsidRPr="00327E45">
        <w:tab/>
      </w:r>
      <w:r w:rsidRPr="00327E45">
        <w:tab/>
      </w:r>
      <w:r w:rsidR="00CA5B84">
        <w:t>C</w:t>
      </w:r>
      <w:r w:rsidRPr="00327E45">
        <w:t>.</w:t>
      </w:r>
      <w:r w:rsidR="00D173E6">
        <w:rPr>
          <w:rFonts w:hint="eastAsia"/>
        </w:rPr>
        <w:tab/>
      </w:r>
      <w:r w:rsidRPr="00327E45">
        <w:t>其他暴力</w:t>
      </w:r>
      <w:r w:rsidR="00D173E6">
        <w:t>，</w:t>
      </w:r>
      <w:r w:rsidRPr="00327E45">
        <w:t>包括性暴力</w:t>
      </w:r>
      <w:r w:rsidRPr="00327E45">
        <w:tab/>
      </w:r>
      <w:r w:rsidRPr="00327E45">
        <w:tab/>
      </w:r>
      <w:r w:rsidR="00CA5B84">
        <w:t>31</w:t>
      </w:r>
      <w:r w:rsidRPr="00327E45">
        <w:t>-</w:t>
      </w:r>
      <w:r w:rsidR="00CA5B84">
        <w:t>33</w:t>
      </w:r>
      <w:r w:rsidRPr="00327E45">
        <w:tab/>
      </w:r>
      <w:r w:rsidR="00587115">
        <w:rPr>
          <w:rFonts w:hint="eastAsia"/>
        </w:rPr>
        <w:t>10</w:t>
      </w:r>
    </w:p>
    <w:p w:rsidR="00327E45" w:rsidRPr="00327E45" w:rsidRDefault="00327E45" w:rsidP="00327E45">
      <w:pPr>
        <w:pStyle w:val="a8"/>
        <w:spacing w:after="120"/>
      </w:pPr>
      <w:r w:rsidRPr="00327E45">
        <w:tab/>
      </w:r>
      <w:r w:rsidRPr="00327E45">
        <w:tab/>
      </w:r>
      <w:r w:rsidR="00CA5B84">
        <w:t>D</w:t>
      </w:r>
      <w:r w:rsidRPr="00327E45">
        <w:t>.</w:t>
      </w:r>
      <w:r w:rsidR="00D173E6">
        <w:rPr>
          <w:rFonts w:hint="eastAsia"/>
        </w:rPr>
        <w:tab/>
      </w:r>
      <w:r w:rsidRPr="00327E45">
        <w:t>酷刑和虐待</w:t>
      </w:r>
      <w:r w:rsidRPr="00327E45">
        <w:tab/>
      </w:r>
      <w:r w:rsidRPr="00327E45">
        <w:tab/>
      </w:r>
      <w:r w:rsidR="00CA5B84">
        <w:t>34</w:t>
      </w:r>
      <w:r w:rsidRPr="00327E45">
        <w:t>-</w:t>
      </w:r>
      <w:r w:rsidR="00CA5B84">
        <w:t>38</w:t>
      </w:r>
      <w:r w:rsidR="00587115">
        <w:rPr>
          <w:rFonts w:hint="eastAsia"/>
        </w:rPr>
        <w:tab/>
        <w:t>11</w:t>
      </w:r>
    </w:p>
    <w:p w:rsidR="00327E45" w:rsidRPr="00327E45" w:rsidRDefault="00327E45" w:rsidP="00327E45">
      <w:pPr>
        <w:pStyle w:val="a8"/>
        <w:spacing w:after="120"/>
      </w:pPr>
      <w:r w:rsidRPr="00327E45">
        <w:tab/>
      </w:r>
      <w:r w:rsidRPr="00327E45">
        <w:tab/>
      </w:r>
      <w:r w:rsidR="00CA5B84">
        <w:t>E</w:t>
      </w:r>
      <w:r w:rsidRPr="00327E45">
        <w:t>.</w:t>
      </w:r>
      <w:r w:rsidR="00D173E6">
        <w:rPr>
          <w:rFonts w:hint="eastAsia"/>
        </w:rPr>
        <w:tab/>
      </w:r>
      <w:r w:rsidR="00CA5B84">
        <w:t>2</w:t>
      </w:r>
      <w:r w:rsidRPr="00327E45">
        <w:t>0</w:t>
      </w:r>
      <w:r w:rsidR="00CA5B84">
        <w:t>11</w:t>
      </w:r>
      <w:r w:rsidRPr="00327E45">
        <w:t>年以来的积极动态</w:t>
      </w:r>
      <w:r w:rsidRPr="00327E45">
        <w:tab/>
      </w:r>
      <w:r w:rsidR="00D173E6">
        <w:rPr>
          <w:rFonts w:hint="eastAsia"/>
        </w:rPr>
        <w:tab/>
      </w:r>
      <w:r w:rsidR="00CA5B84">
        <w:t>39</w:t>
      </w:r>
      <w:r w:rsidRPr="00327E45">
        <w:t>-</w:t>
      </w:r>
      <w:r w:rsidR="00CA5B84">
        <w:t>4</w:t>
      </w:r>
      <w:r w:rsidR="00587115">
        <w:t>0</w:t>
      </w:r>
      <w:r w:rsidRPr="00327E45">
        <w:tab/>
      </w:r>
      <w:r w:rsidR="00587115">
        <w:rPr>
          <w:rFonts w:hint="eastAsia"/>
        </w:rPr>
        <w:t>12</w:t>
      </w:r>
    </w:p>
    <w:p w:rsidR="00327E45" w:rsidRPr="00327E45" w:rsidRDefault="00327E45" w:rsidP="00CA5B84">
      <w:pPr>
        <w:pStyle w:val="a8"/>
        <w:tabs>
          <w:tab w:val="clear" w:pos="1134"/>
          <w:tab w:val="clear" w:pos="1565"/>
          <w:tab w:val="clear" w:pos="1996"/>
        </w:tabs>
        <w:spacing w:after="120"/>
      </w:pPr>
      <w:r w:rsidRPr="00327E45">
        <w:tab/>
      </w:r>
      <w:r w:rsidR="00D173E6">
        <w:rPr>
          <w:rFonts w:hint="eastAsia"/>
        </w:rPr>
        <w:t>五</w:t>
      </w:r>
      <w:r w:rsidRPr="00327E45">
        <w:t>.</w:t>
      </w:r>
      <w:r w:rsidR="00D173E6">
        <w:rPr>
          <w:rFonts w:hint="eastAsia"/>
        </w:rPr>
        <w:tab/>
      </w:r>
      <w:r w:rsidRPr="00327E45">
        <w:t>歧视</w:t>
      </w:r>
      <w:r w:rsidR="00CA5B84">
        <w:rPr>
          <w:rFonts w:hint="eastAsia"/>
        </w:rPr>
        <w:tab/>
      </w:r>
      <w:r w:rsidR="00D173E6">
        <w:rPr>
          <w:rFonts w:hint="eastAsia"/>
        </w:rPr>
        <w:tab/>
      </w:r>
      <w:r w:rsidR="00CA5B84">
        <w:t>41</w:t>
      </w:r>
      <w:r w:rsidRPr="00327E45">
        <w:t>-</w:t>
      </w:r>
      <w:r w:rsidR="00CA5B84">
        <w:t>75</w:t>
      </w:r>
      <w:r w:rsidR="00587115">
        <w:rPr>
          <w:rFonts w:hint="eastAsia"/>
        </w:rPr>
        <w:tab/>
        <w:t>13</w:t>
      </w:r>
    </w:p>
    <w:p w:rsidR="00327E45" w:rsidRPr="00327E45" w:rsidRDefault="00327E45" w:rsidP="00327E45">
      <w:pPr>
        <w:pStyle w:val="a8"/>
        <w:spacing w:after="120"/>
      </w:pPr>
      <w:r w:rsidRPr="00327E45">
        <w:tab/>
      </w:r>
      <w:r w:rsidRPr="00327E45">
        <w:tab/>
      </w:r>
      <w:r w:rsidR="00CA5B84">
        <w:t>A</w:t>
      </w:r>
      <w:r w:rsidRPr="00327E45">
        <w:t>.</w:t>
      </w:r>
      <w:r w:rsidR="00D173E6">
        <w:rPr>
          <w:rFonts w:hint="eastAsia"/>
        </w:rPr>
        <w:tab/>
      </w:r>
      <w:r w:rsidRPr="00327E45">
        <w:t>歧视性法律</w:t>
      </w:r>
      <w:r w:rsidRPr="00327E45">
        <w:tab/>
      </w:r>
      <w:r w:rsidRPr="00327E45">
        <w:tab/>
      </w:r>
      <w:r w:rsidR="00CA5B84">
        <w:t>43</w:t>
      </w:r>
      <w:r w:rsidRPr="00327E45">
        <w:t>-</w:t>
      </w:r>
      <w:r w:rsidR="00CA5B84">
        <w:t>49</w:t>
      </w:r>
      <w:r w:rsidR="00587115">
        <w:rPr>
          <w:rFonts w:hint="eastAsia"/>
        </w:rPr>
        <w:tab/>
        <w:t>13</w:t>
      </w:r>
    </w:p>
    <w:p w:rsidR="00327E45" w:rsidRPr="00327E45" w:rsidRDefault="00327E45" w:rsidP="00327E45">
      <w:pPr>
        <w:pStyle w:val="a8"/>
        <w:spacing w:after="120"/>
      </w:pPr>
      <w:r w:rsidRPr="00327E45">
        <w:tab/>
      </w:r>
      <w:r w:rsidRPr="00327E45">
        <w:tab/>
      </w:r>
      <w:r w:rsidR="00CA5B84">
        <w:t>B</w:t>
      </w:r>
      <w:r w:rsidRPr="00327E45">
        <w:t>.</w:t>
      </w:r>
      <w:r w:rsidR="00D173E6">
        <w:rPr>
          <w:rFonts w:hint="eastAsia"/>
        </w:rPr>
        <w:tab/>
      </w:r>
      <w:r w:rsidRPr="00327E45">
        <w:t>歧视性做法</w:t>
      </w:r>
      <w:r w:rsidRPr="00327E45">
        <w:tab/>
      </w:r>
      <w:r w:rsidRPr="00327E45">
        <w:tab/>
      </w:r>
      <w:r w:rsidR="00CA5B84">
        <w:t>5</w:t>
      </w:r>
      <w:r w:rsidRPr="00327E45">
        <w:t>0-</w:t>
      </w:r>
      <w:r w:rsidR="00CA5B84">
        <w:t>7</w:t>
      </w:r>
      <w:r w:rsidRPr="00327E45">
        <w:t>0</w:t>
      </w:r>
      <w:r w:rsidR="00587115">
        <w:rPr>
          <w:rFonts w:hint="eastAsia"/>
        </w:rPr>
        <w:tab/>
        <w:t>15</w:t>
      </w:r>
    </w:p>
    <w:p w:rsidR="00327E45" w:rsidRPr="00327E45" w:rsidRDefault="00327E45" w:rsidP="006B27BB">
      <w:pPr>
        <w:pStyle w:val="a8"/>
        <w:spacing w:after="120"/>
      </w:pPr>
      <w:r w:rsidRPr="00327E45">
        <w:tab/>
      </w:r>
      <w:r w:rsidRPr="00327E45">
        <w:tab/>
      </w:r>
      <w:r w:rsidR="006B27BB">
        <w:rPr>
          <w:rFonts w:hint="eastAsia"/>
        </w:rPr>
        <w:t>C</w:t>
      </w:r>
      <w:r w:rsidRPr="00327E45">
        <w:t>.</w:t>
      </w:r>
      <w:r w:rsidR="00D173E6">
        <w:rPr>
          <w:rFonts w:hint="eastAsia"/>
        </w:rPr>
        <w:tab/>
      </w:r>
      <w:r w:rsidR="00CA5B84">
        <w:t>2</w:t>
      </w:r>
      <w:r w:rsidRPr="00327E45">
        <w:t>0</w:t>
      </w:r>
      <w:r w:rsidR="00CA5B84">
        <w:t>11</w:t>
      </w:r>
      <w:r w:rsidRPr="00327E45">
        <w:t>年以来的积极发展</w:t>
      </w:r>
      <w:r w:rsidRPr="00327E45">
        <w:tab/>
      </w:r>
      <w:r w:rsidR="00D173E6">
        <w:rPr>
          <w:rFonts w:hint="eastAsia"/>
        </w:rPr>
        <w:tab/>
      </w:r>
      <w:r w:rsidR="00CA5B84">
        <w:t>71</w:t>
      </w:r>
      <w:r w:rsidRPr="00327E45">
        <w:t>-</w:t>
      </w:r>
      <w:r w:rsidR="00CA5B84">
        <w:t>75</w:t>
      </w:r>
      <w:r w:rsidR="00587115">
        <w:rPr>
          <w:rFonts w:hint="eastAsia"/>
        </w:rPr>
        <w:tab/>
        <w:t>20</w:t>
      </w:r>
    </w:p>
    <w:p w:rsidR="00327E45" w:rsidRPr="00327E45" w:rsidRDefault="00327E45" w:rsidP="00D173E6">
      <w:pPr>
        <w:pStyle w:val="a8"/>
        <w:spacing w:after="120"/>
      </w:pPr>
      <w:r w:rsidRPr="00327E45">
        <w:tab/>
      </w:r>
      <w:r w:rsidRPr="00327E45">
        <w:t>六</w:t>
      </w:r>
      <w:r w:rsidR="00D173E6">
        <w:rPr>
          <w:rFonts w:hint="eastAsia"/>
        </w:rPr>
        <w:t>.</w:t>
      </w:r>
      <w:r w:rsidRPr="00327E45">
        <w:tab/>
      </w:r>
      <w:r w:rsidRPr="00327E45">
        <w:t>结论和建议</w:t>
      </w:r>
      <w:r w:rsidR="00D173E6">
        <w:rPr>
          <w:rFonts w:hint="eastAsia"/>
        </w:rPr>
        <w:tab/>
      </w:r>
      <w:r w:rsidR="00D173E6">
        <w:rPr>
          <w:rFonts w:hint="eastAsia"/>
        </w:rPr>
        <w:tab/>
      </w:r>
      <w:r w:rsidR="00CA5B84">
        <w:t>76</w:t>
      </w:r>
      <w:r w:rsidRPr="00327E45">
        <w:t>-</w:t>
      </w:r>
      <w:r w:rsidR="00CA5B84">
        <w:t>81</w:t>
      </w:r>
      <w:r w:rsidR="00587115">
        <w:rPr>
          <w:rFonts w:hint="eastAsia"/>
        </w:rPr>
        <w:tab/>
        <w:t>21</w:t>
      </w:r>
    </w:p>
    <w:p w:rsidR="00327E45" w:rsidRPr="00327E45" w:rsidRDefault="00327E45" w:rsidP="00D173E6">
      <w:pPr>
        <w:pStyle w:val="a8"/>
        <w:spacing w:after="120"/>
      </w:pPr>
      <w:r w:rsidRPr="00327E45">
        <w:tab/>
      </w:r>
      <w:r w:rsidRPr="00327E45">
        <w:tab/>
      </w:r>
      <w:r w:rsidR="00CA5B84">
        <w:t>A</w:t>
      </w:r>
      <w:r w:rsidRPr="00327E45">
        <w:t>.</w:t>
      </w:r>
      <w:r w:rsidR="00D173E6">
        <w:rPr>
          <w:rFonts w:hint="eastAsia"/>
        </w:rPr>
        <w:tab/>
      </w:r>
      <w:r w:rsidRPr="00327E45">
        <w:t>国家</w:t>
      </w:r>
      <w:r w:rsidR="00D173E6">
        <w:rPr>
          <w:rFonts w:hint="eastAsia"/>
        </w:rPr>
        <w:tab/>
      </w:r>
      <w:r w:rsidR="00D173E6">
        <w:rPr>
          <w:rFonts w:hint="eastAsia"/>
        </w:rPr>
        <w:tab/>
      </w:r>
      <w:r w:rsidR="00D173E6">
        <w:rPr>
          <w:rFonts w:hint="eastAsia"/>
        </w:rPr>
        <w:tab/>
      </w:r>
      <w:r w:rsidR="00CA5B84">
        <w:t>78</w:t>
      </w:r>
      <w:r w:rsidRPr="00327E45">
        <w:t>-</w:t>
      </w:r>
      <w:r w:rsidR="00CA5B84">
        <w:t>79</w:t>
      </w:r>
      <w:r w:rsidR="00587115">
        <w:rPr>
          <w:rFonts w:hint="eastAsia"/>
        </w:rPr>
        <w:tab/>
        <w:t>22</w:t>
      </w:r>
    </w:p>
    <w:p w:rsidR="00327E45" w:rsidRPr="00327E45" w:rsidRDefault="00327E45" w:rsidP="00D173E6">
      <w:pPr>
        <w:pStyle w:val="a8"/>
        <w:spacing w:after="120"/>
      </w:pPr>
      <w:r w:rsidRPr="00327E45">
        <w:tab/>
      </w:r>
      <w:r w:rsidRPr="00327E45">
        <w:tab/>
      </w:r>
      <w:r w:rsidR="00CA5B84">
        <w:t>B</w:t>
      </w:r>
      <w:r w:rsidRPr="00327E45">
        <w:t>.</w:t>
      </w:r>
      <w:r w:rsidR="00D173E6">
        <w:rPr>
          <w:rFonts w:hint="eastAsia"/>
        </w:rPr>
        <w:tab/>
      </w:r>
      <w:r w:rsidRPr="00327E45">
        <w:t>国家人权机构</w:t>
      </w:r>
      <w:r w:rsidR="00D173E6">
        <w:rPr>
          <w:rFonts w:hint="eastAsia"/>
        </w:rPr>
        <w:tab/>
      </w:r>
      <w:r w:rsidR="00D173E6">
        <w:rPr>
          <w:rFonts w:hint="eastAsia"/>
        </w:rPr>
        <w:tab/>
      </w:r>
      <w:r w:rsidR="00CA5B84">
        <w:t>8</w:t>
      </w:r>
      <w:r w:rsidRPr="00327E45">
        <w:t>0</w:t>
      </w:r>
      <w:r w:rsidR="00587115">
        <w:rPr>
          <w:rFonts w:hint="eastAsia"/>
        </w:rPr>
        <w:tab/>
        <w:t>23</w:t>
      </w:r>
    </w:p>
    <w:p w:rsidR="00C51DBD" w:rsidRDefault="00327E45" w:rsidP="00D173E6">
      <w:pPr>
        <w:pStyle w:val="a8"/>
        <w:spacing w:after="120"/>
      </w:pPr>
      <w:r w:rsidRPr="00327E45">
        <w:tab/>
      </w:r>
      <w:r w:rsidRPr="00327E45">
        <w:tab/>
      </w:r>
      <w:r w:rsidR="00CA5B84">
        <w:t>C</w:t>
      </w:r>
      <w:r w:rsidRPr="00327E45">
        <w:t>.</w:t>
      </w:r>
      <w:r w:rsidR="00D173E6">
        <w:rPr>
          <w:rFonts w:hint="eastAsia"/>
        </w:rPr>
        <w:tab/>
      </w:r>
      <w:r w:rsidRPr="00327E45">
        <w:t>人权理事会</w:t>
      </w:r>
      <w:r w:rsidR="00D173E6">
        <w:rPr>
          <w:rFonts w:hint="eastAsia"/>
        </w:rPr>
        <w:tab/>
      </w:r>
      <w:r w:rsidR="00D173E6">
        <w:rPr>
          <w:rFonts w:hint="eastAsia"/>
        </w:rPr>
        <w:tab/>
      </w:r>
      <w:r w:rsidR="00CA5B84">
        <w:t>81</w:t>
      </w:r>
      <w:r w:rsidR="00587115">
        <w:rPr>
          <w:rFonts w:hint="eastAsia"/>
        </w:rPr>
        <w:tab/>
        <w:t>23</w:t>
      </w:r>
    </w:p>
    <w:p w:rsidR="00D173E6" w:rsidRDefault="00D173E6">
      <w:pPr>
        <w:tabs>
          <w:tab w:val="clear" w:pos="431"/>
        </w:tabs>
        <w:overflowPunct/>
        <w:adjustRightInd/>
        <w:snapToGrid/>
        <w:spacing w:line="240" w:lineRule="auto"/>
        <w:jc w:val="left"/>
        <w:rPr>
          <w:szCs w:val="21"/>
        </w:rPr>
      </w:pPr>
      <w:r>
        <w:br w:type="page"/>
      </w:r>
    </w:p>
    <w:p w:rsidR="00D173E6" w:rsidRPr="00832EF6" w:rsidRDefault="00740A21" w:rsidP="00740A21">
      <w:pPr>
        <w:pStyle w:val="HChGC"/>
        <w:rPr>
          <w:rStyle w:val="SingleTxtGChar"/>
          <w:rFonts w:asciiTheme="majorBidi" w:eastAsia="宋体" w:hAnsiTheme="majorBidi" w:cstheme="majorBidi"/>
          <w:szCs w:val="21"/>
        </w:rPr>
      </w:pPr>
      <w:r>
        <w:rPr>
          <w:rFonts w:hint="eastAsia"/>
        </w:rPr>
        <w:lastRenderedPageBreak/>
        <w:tab/>
      </w:r>
      <w:proofErr w:type="gramStart"/>
      <w:r w:rsidR="00D173E6" w:rsidRPr="00832EF6">
        <w:t>一</w:t>
      </w:r>
      <w:proofErr w:type="gramEnd"/>
      <w:r>
        <w:rPr>
          <w:rFonts w:hint="eastAsia"/>
        </w:rPr>
        <w:t>.</w:t>
      </w:r>
      <w:r>
        <w:rPr>
          <w:rFonts w:hint="eastAsia"/>
        </w:rPr>
        <w:tab/>
      </w:r>
      <w:r w:rsidR="00D173E6" w:rsidRPr="00832EF6">
        <w:t>导言</w:t>
      </w:r>
      <w:r w:rsidR="00D173E6" w:rsidRPr="00832EF6">
        <w:t xml:space="preserve"> </w:t>
      </w:r>
    </w:p>
    <w:p w:rsidR="00D173E6" w:rsidRPr="00832EF6" w:rsidRDefault="00CA5B84" w:rsidP="005456AC">
      <w:pPr>
        <w:pStyle w:val="SingleTxtGC"/>
        <w:rPr>
          <w:rFonts w:asciiTheme="majorBidi" w:hAnsiTheme="majorBidi" w:cstheme="majorBidi"/>
          <w:szCs w:val="21"/>
        </w:rPr>
      </w:pPr>
      <w:r>
        <w:rPr>
          <w:rFonts w:asciiTheme="majorBidi" w:hAnsiTheme="majorBidi" w:cstheme="majorBidi"/>
          <w:szCs w:val="21"/>
        </w:rPr>
        <w:t>1</w:t>
      </w:r>
      <w:r w:rsidR="00D173E6" w:rsidRPr="00832EF6">
        <w:rPr>
          <w:rFonts w:asciiTheme="majorBidi" w:hAnsiTheme="majorBidi" w:cstheme="majorBidi"/>
          <w:szCs w:val="21"/>
        </w:rPr>
        <w:t>.</w:t>
      </w:r>
      <w:r w:rsidR="00D173E6" w:rsidRPr="00832EF6">
        <w:rPr>
          <w:rFonts w:asciiTheme="majorBidi" w:hAnsiTheme="majorBidi" w:cstheme="majorBidi"/>
          <w:szCs w:val="21"/>
        </w:rPr>
        <w:tab/>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11</w:t>
      </w:r>
      <w:r w:rsidR="00D173E6" w:rsidRPr="00832EF6">
        <w:rPr>
          <w:rFonts w:asciiTheme="majorBidi" w:hAnsiTheme="majorBidi" w:cstheme="majorBidi"/>
          <w:szCs w:val="21"/>
        </w:rPr>
        <w:t>年，根据人权理事会第</w:t>
      </w:r>
      <w:r>
        <w:rPr>
          <w:rFonts w:asciiTheme="majorBidi" w:hAnsiTheme="majorBidi" w:cstheme="majorBidi"/>
          <w:szCs w:val="21"/>
        </w:rPr>
        <w:t>17</w:t>
      </w:r>
      <w:r w:rsidR="00D173E6" w:rsidRPr="00832EF6">
        <w:rPr>
          <w:rFonts w:asciiTheme="majorBidi" w:hAnsiTheme="majorBidi" w:cstheme="majorBidi"/>
          <w:szCs w:val="21"/>
        </w:rPr>
        <w:t>/</w:t>
      </w:r>
      <w:r>
        <w:rPr>
          <w:rFonts w:asciiTheme="majorBidi" w:hAnsiTheme="majorBidi" w:cstheme="majorBidi"/>
          <w:szCs w:val="21"/>
        </w:rPr>
        <w:t>19</w:t>
      </w:r>
      <w:r w:rsidR="00D173E6" w:rsidRPr="00832EF6">
        <w:rPr>
          <w:rFonts w:asciiTheme="majorBidi" w:hAnsiTheme="majorBidi" w:cstheme="majorBidi"/>
          <w:szCs w:val="21"/>
        </w:rPr>
        <w:t>号决议，联合国人权事务高级专员向理事会提交了一份报告，在该报告中，她介绍了在所有区域</w:t>
      </w:r>
      <w:r w:rsidR="005456AC">
        <w:rPr>
          <w:rFonts w:asciiTheme="majorBidi" w:hAnsiTheme="majorBidi" w:cstheme="majorBidi" w:hint="eastAsia"/>
          <w:szCs w:val="21"/>
        </w:rPr>
        <w:t>出现的</w:t>
      </w:r>
      <w:r w:rsidR="00D173E6" w:rsidRPr="00832EF6">
        <w:rPr>
          <w:rFonts w:asciiTheme="majorBidi" w:hAnsiTheme="majorBidi" w:cstheme="majorBidi"/>
          <w:szCs w:val="21"/>
        </w:rPr>
        <w:t>基于性取向和性别认同的歧视和暴力现象。</w:t>
      </w:r>
      <w:r w:rsidR="00D173E6" w:rsidRPr="00832EF6">
        <w:rPr>
          <w:rStyle w:val="a7"/>
          <w:rFonts w:asciiTheme="majorBidi" w:eastAsia="宋体" w:hAnsiTheme="majorBidi" w:cstheme="majorBidi"/>
          <w:szCs w:val="21"/>
        </w:rPr>
        <w:footnoteReference w:id="2"/>
      </w:r>
      <w:r w:rsidR="00740A21">
        <w:rPr>
          <w:rFonts w:asciiTheme="majorBidi" w:hAnsiTheme="majorBidi" w:cstheme="majorBidi" w:hint="eastAsia"/>
          <w:szCs w:val="21"/>
        </w:rPr>
        <w:t xml:space="preserve"> </w:t>
      </w:r>
      <w:r w:rsidR="00D173E6" w:rsidRPr="00832EF6">
        <w:rPr>
          <w:rFonts w:asciiTheme="majorBidi" w:hAnsiTheme="majorBidi" w:cstheme="majorBidi"/>
          <w:szCs w:val="21"/>
        </w:rPr>
        <w:t>几乎连续三年，在第</w:t>
      </w:r>
      <w:r>
        <w:rPr>
          <w:rFonts w:asciiTheme="majorBidi" w:hAnsiTheme="majorBidi" w:cstheme="majorBidi"/>
          <w:szCs w:val="21"/>
        </w:rPr>
        <w:t>27</w:t>
      </w:r>
      <w:r w:rsidR="00D173E6" w:rsidRPr="00832EF6">
        <w:rPr>
          <w:rFonts w:asciiTheme="majorBidi" w:hAnsiTheme="majorBidi" w:cstheme="majorBidi"/>
          <w:szCs w:val="21"/>
        </w:rPr>
        <w:t>/</w:t>
      </w:r>
      <w:r>
        <w:rPr>
          <w:rFonts w:asciiTheme="majorBidi" w:hAnsiTheme="majorBidi" w:cstheme="majorBidi"/>
          <w:szCs w:val="21"/>
        </w:rPr>
        <w:t>32</w:t>
      </w:r>
      <w:r w:rsidR="00D173E6" w:rsidRPr="00832EF6">
        <w:rPr>
          <w:rFonts w:asciiTheme="majorBidi" w:hAnsiTheme="majorBidi" w:cstheme="majorBidi"/>
          <w:szCs w:val="21"/>
        </w:rPr>
        <w:t>号决议中，理事会请高级专员更新上述报告，以共享在</w:t>
      </w:r>
      <w:r w:rsidR="005456AC">
        <w:rPr>
          <w:rFonts w:asciiTheme="majorBidi" w:hAnsiTheme="majorBidi" w:cstheme="majorBidi" w:hint="eastAsia"/>
          <w:szCs w:val="21"/>
        </w:rPr>
        <w:t>适</w:t>
      </w:r>
      <w:r w:rsidR="00D173E6" w:rsidRPr="00832EF6">
        <w:rPr>
          <w:rFonts w:asciiTheme="majorBidi" w:hAnsiTheme="majorBidi" w:cstheme="majorBidi"/>
          <w:szCs w:val="21"/>
        </w:rPr>
        <w:t>用现有国际人权法和标准克服暴力和歧视方面的良好做法和方法。</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2</w:t>
      </w:r>
      <w:r w:rsidR="00D173E6" w:rsidRPr="00832EF6">
        <w:rPr>
          <w:rFonts w:asciiTheme="majorBidi" w:hAnsiTheme="majorBidi" w:cstheme="majorBidi"/>
          <w:szCs w:val="21"/>
        </w:rPr>
        <w:t>.</w:t>
      </w:r>
      <w:r w:rsidR="00D173E6" w:rsidRPr="00832EF6">
        <w:rPr>
          <w:rFonts w:asciiTheme="majorBidi" w:hAnsiTheme="majorBidi" w:cstheme="majorBidi"/>
          <w:szCs w:val="21"/>
        </w:rPr>
        <w:tab/>
      </w:r>
      <w:r w:rsidR="00D173E6" w:rsidRPr="00832EF6">
        <w:rPr>
          <w:rFonts w:asciiTheme="majorBidi" w:hAnsiTheme="majorBidi" w:cstheme="majorBidi"/>
          <w:szCs w:val="21"/>
        </w:rPr>
        <w:t>本报告参考联合国人权机构、区域组织和非政府组织的近期调查结果和各国政府提交的资料，包括对</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14</w:t>
      </w:r>
      <w:r w:rsidR="00D173E6" w:rsidRPr="00832EF6">
        <w:rPr>
          <w:rFonts w:asciiTheme="majorBidi" w:hAnsiTheme="majorBidi" w:cstheme="majorBidi"/>
          <w:szCs w:val="21"/>
        </w:rPr>
        <w:t>年</w:t>
      </w:r>
      <w:r>
        <w:rPr>
          <w:rFonts w:asciiTheme="majorBidi" w:hAnsiTheme="majorBidi" w:cstheme="majorBidi"/>
          <w:szCs w:val="21"/>
        </w:rPr>
        <w:t>12</w:t>
      </w:r>
      <w:r w:rsidR="00D173E6" w:rsidRPr="00832EF6">
        <w:rPr>
          <w:rFonts w:asciiTheme="majorBidi" w:hAnsiTheme="majorBidi" w:cstheme="majorBidi"/>
          <w:szCs w:val="21"/>
        </w:rPr>
        <w:t>月</w:t>
      </w:r>
      <w:r>
        <w:rPr>
          <w:rFonts w:asciiTheme="majorBidi" w:hAnsiTheme="majorBidi" w:cstheme="majorBidi"/>
          <w:szCs w:val="21"/>
        </w:rPr>
        <w:t>29</w:t>
      </w:r>
      <w:r w:rsidR="00D173E6" w:rsidRPr="00832EF6">
        <w:rPr>
          <w:rFonts w:asciiTheme="majorBidi" w:hAnsiTheme="majorBidi" w:cstheme="majorBidi"/>
          <w:szCs w:val="21"/>
        </w:rPr>
        <w:t>日向各成员国发出的一份普通照会的</w:t>
      </w:r>
      <w:r>
        <w:rPr>
          <w:rFonts w:asciiTheme="majorBidi" w:hAnsiTheme="majorBidi" w:cstheme="majorBidi"/>
          <w:szCs w:val="21"/>
        </w:rPr>
        <w:t>28</w:t>
      </w:r>
      <w:r w:rsidR="00D173E6" w:rsidRPr="00832EF6">
        <w:rPr>
          <w:rFonts w:asciiTheme="majorBidi" w:hAnsiTheme="majorBidi" w:cstheme="majorBidi"/>
          <w:szCs w:val="21"/>
        </w:rPr>
        <w:t>份答复。</w:t>
      </w:r>
      <w:r w:rsidR="00D173E6" w:rsidRPr="00832EF6">
        <w:rPr>
          <w:rStyle w:val="a7"/>
          <w:rFonts w:asciiTheme="majorBidi" w:eastAsia="宋体" w:hAnsiTheme="majorBidi" w:cstheme="majorBidi"/>
          <w:szCs w:val="21"/>
        </w:rPr>
        <w:footnoteReference w:id="3"/>
      </w:r>
      <w:r w:rsidR="00D173E6" w:rsidRPr="00832EF6">
        <w:rPr>
          <w:rFonts w:asciiTheme="majorBidi" w:hAnsiTheme="majorBidi" w:cstheme="majorBidi"/>
          <w:szCs w:val="21"/>
        </w:rPr>
        <w:t xml:space="preserve"> </w:t>
      </w:r>
    </w:p>
    <w:p w:rsidR="00D173E6" w:rsidRPr="00832EF6" w:rsidRDefault="00D173E6" w:rsidP="00740A21">
      <w:pPr>
        <w:pStyle w:val="HChGC"/>
      </w:pPr>
      <w:r w:rsidRPr="00832EF6">
        <w:tab/>
      </w:r>
      <w:r w:rsidRPr="00832EF6">
        <w:t>二</w:t>
      </w:r>
      <w:r w:rsidRPr="00832EF6">
        <w:t>.</w:t>
      </w:r>
      <w:r w:rsidRPr="00832EF6">
        <w:tab/>
      </w:r>
      <w:r w:rsidRPr="00832EF6">
        <w:t>近期动态</w:t>
      </w:r>
    </w:p>
    <w:p w:rsidR="00D173E6" w:rsidRPr="00832EF6" w:rsidRDefault="00CA5B84" w:rsidP="005456AC">
      <w:pPr>
        <w:pStyle w:val="SingleTxtGC"/>
        <w:rPr>
          <w:rFonts w:asciiTheme="majorBidi" w:hAnsiTheme="majorBidi" w:cstheme="majorBidi"/>
          <w:szCs w:val="21"/>
        </w:rPr>
      </w:pPr>
      <w:r>
        <w:rPr>
          <w:rFonts w:asciiTheme="majorBidi" w:hAnsiTheme="majorBidi" w:cstheme="majorBidi"/>
          <w:szCs w:val="21"/>
        </w:rPr>
        <w:t>3</w:t>
      </w:r>
      <w:r w:rsidR="00D173E6" w:rsidRPr="00832EF6">
        <w:rPr>
          <w:rFonts w:asciiTheme="majorBidi" w:hAnsiTheme="majorBidi" w:cstheme="majorBidi"/>
          <w:szCs w:val="21"/>
        </w:rPr>
        <w:t>.</w:t>
      </w:r>
      <w:r w:rsidR="00D173E6" w:rsidRPr="00832EF6">
        <w:rPr>
          <w:rFonts w:asciiTheme="majorBidi" w:hAnsiTheme="majorBidi" w:cstheme="majorBidi"/>
          <w:szCs w:val="21"/>
        </w:rPr>
        <w:tab/>
      </w:r>
      <w:r w:rsidR="00D173E6" w:rsidRPr="00832EF6">
        <w:rPr>
          <w:rFonts w:asciiTheme="majorBidi" w:hAnsiTheme="majorBidi" w:cstheme="majorBidi"/>
          <w:szCs w:val="21"/>
        </w:rPr>
        <w:t>最近几年，所有区域的各国政府采取了旨在减少基于性取向和性别认同的暴力和歧视</w:t>
      </w:r>
      <w:r w:rsidR="005456AC">
        <w:rPr>
          <w:rFonts w:asciiTheme="majorBidi" w:hAnsiTheme="majorBidi" w:cstheme="majorBidi" w:hint="eastAsia"/>
          <w:szCs w:val="21"/>
        </w:rPr>
        <w:t>现象</w:t>
      </w:r>
      <w:r w:rsidR="00D173E6" w:rsidRPr="00832EF6">
        <w:rPr>
          <w:rFonts w:asciiTheme="majorBidi" w:hAnsiTheme="majorBidi" w:cstheme="majorBidi"/>
          <w:szCs w:val="21"/>
        </w:rPr>
        <w:t>的多种举措。例如，</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11</w:t>
      </w:r>
      <w:r w:rsidR="00D173E6" w:rsidRPr="00832EF6">
        <w:rPr>
          <w:rFonts w:asciiTheme="majorBidi" w:hAnsiTheme="majorBidi" w:cstheme="majorBidi"/>
          <w:szCs w:val="21"/>
        </w:rPr>
        <w:t>年以来，</w:t>
      </w:r>
      <w:r>
        <w:rPr>
          <w:rFonts w:asciiTheme="majorBidi" w:hAnsiTheme="majorBidi" w:cstheme="majorBidi"/>
          <w:szCs w:val="21"/>
        </w:rPr>
        <w:t>14</w:t>
      </w:r>
      <w:r w:rsidR="00D173E6" w:rsidRPr="00832EF6">
        <w:rPr>
          <w:rFonts w:asciiTheme="majorBidi" w:hAnsiTheme="majorBidi" w:cstheme="majorBidi"/>
          <w:szCs w:val="21"/>
        </w:rPr>
        <w:t>个国家颁布或加强了反歧视和仇恨罪行法律，扩大了以性取向和</w:t>
      </w:r>
      <w:r w:rsidR="00D173E6" w:rsidRPr="00832EF6">
        <w:rPr>
          <w:rFonts w:asciiTheme="majorBidi" w:hAnsiTheme="majorBidi" w:cstheme="majorBidi"/>
          <w:szCs w:val="21"/>
        </w:rPr>
        <w:t>/</w:t>
      </w:r>
      <w:r w:rsidR="00D173E6" w:rsidRPr="00832EF6">
        <w:rPr>
          <w:rFonts w:asciiTheme="majorBidi" w:hAnsiTheme="majorBidi" w:cstheme="majorBidi"/>
          <w:szCs w:val="21"/>
        </w:rPr>
        <w:t>或性别认同为由的保护，并且，在两个案例中，还为双性人实施了法律保护。三个国家取消了对同性恋的刑事制裁；</w:t>
      </w:r>
      <w:r>
        <w:rPr>
          <w:rFonts w:asciiTheme="majorBidi" w:hAnsiTheme="majorBidi" w:cstheme="majorBidi"/>
          <w:szCs w:val="21"/>
        </w:rPr>
        <w:t>12</w:t>
      </w:r>
      <w:r w:rsidR="00D173E6" w:rsidRPr="00832EF6">
        <w:rPr>
          <w:rFonts w:asciiTheme="majorBidi" w:hAnsiTheme="majorBidi" w:cstheme="majorBidi"/>
          <w:szCs w:val="21"/>
        </w:rPr>
        <w:t>个国家在全国范围内为同性伴侣实行了结婚或民事结合；</w:t>
      </w:r>
      <w:r>
        <w:rPr>
          <w:rFonts w:asciiTheme="majorBidi" w:hAnsiTheme="majorBidi" w:cstheme="majorBidi"/>
          <w:szCs w:val="21"/>
        </w:rPr>
        <w:t>1</w:t>
      </w:r>
      <w:r w:rsidR="00D173E6" w:rsidRPr="00832EF6">
        <w:rPr>
          <w:rFonts w:asciiTheme="majorBidi" w:hAnsiTheme="majorBidi" w:cstheme="majorBidi"/>
          <w:szCs w:val="21"/>
        </w:rPr>
        <w:t>0</w:t>
      </w:r>
      <w:r w:rsidR="00D173E6" w:rsidRPr="00832EF6">
        <w:rPr>
          <w:rFonts w:asciiTheme="majorBidi" w:hAnsiTheme="majorBidi" w:cstheme="majorBidi"/>
          <w:szCs w:val="21"/>
        </w:rPr>
        <w:t>个国家实行了改革，在不同程度上，这些改革使变性人更容易获得</w:t>
      </w:r>
      <w:r w:rsidR="005456AC">
        <w:rPr>
          <w:rFonts w:asciiTheme="majorBidi" w:hAnsiTheme="majorBidi" w:cstheme="majorBidi" w:hint="eastAsia"/>
          <w:szCs w:val="21"/>
        </w:rPr>
        <w:t>法律</w:t>
      </w:r>
      <w:r w:rsidR="00D173E6" w:rsidRPr="00832EF6">
        <w:rPr>
          <w:rFonts w:asciiTheme="majorBidi" w:hAnsiTheme="majorBidi" w:cstheme="majorBidi"/>
          <w:szCs w:val="21"/>
        </w:rPr>
        <w:t>对其性别认同的承认。</w:t>
      </w:r>
      <w:r w:rsidR="00D173E6" w:rsidRPr="00832EF6">
        <w:rPr>
          <w:rFonts w:asciiTheme="majorBidi" w:hAnsiTheme="majorBidi" w:cstheme="majorBidi"/>
          <w:szCs w:val="21"/>
        </w:rPr>
        <w:t xml:space="preserve"> </w:t>
      </w:r>
    </w:p>
    <w:p w:rsidR="00D173E6" w:rsidRPr="00832EF6" w:rsidRDefault="00CA5B84" w:rsidP="002A717F">
      <w:pPr>
        <w:pStyle w:val="SingleTxtGC"/>
        <w:rPr>
          <w:rFonts w:asciiTheme="majorBidi" w:hAnsiTheme="majorBidi" w:cstheme="majorBidi"/>
          <w:szCs w:val="21"/>
        </w:rPr>
      </w:pPr>
      <w:r>
        <w:rPr>
          <w:rFonts w:asciiTheme="majorBidi" w:hAnsiTheme="majorBidi" w:cstheme="majorBidi"/>
          <w:szCs w:val="21"/>
        </w:rPr>
        <w:t>4</w:t>
      </w:r>
      <w:r w:rsidR="00D173E6" w:rsidRPr="00832EF6">
        <w:rPr>
          <w:rFonts w:asciiTheme="majorBidi" w:hAnsiTheme="majorBidi" w:cstheme="majorBidi"/>
          <w:szCs w:val="21"/>
        </w:rPr>
        <w:t>.</w:t>
      </w:r>
      <w:r w:rsidR="00D173E6" w:rsidRPr="00832EF6">
        <w:rPr>
          <w:rFonts w:asciiTheme="majorBidi" w:hAnsiTheme="majorBidi" w:cstheme="majorBidi"/>
          <w:szCs w:val="21"/>
        </w:rPr>
        <w:tab/>
      </w:r>
      <w:r w:rsidR="00D173E6" w:rsidRPr="00832EF6">
        <w:rPr>
          <w:rFonts w:asciiTheme="majorBidi" w:hAnsiTheme="majorBidi" w:cstheme="majorBidi"/>
          <w:szCs w:val="21"/>
        </w:rPr>
        <w:t>在数十个国家，警察、法官、监狱看守、医务人员和教师正在接受性别和性倾向敏感性培训，在学校启动了反欺凌方案，为无家可归的男女同性恋、双性恋和变性人青年建造了庇护所。流行电视节目</w:t>
      </w:r>
      <w:r>
        <w:rPr>
          <w:rFonts w:asciiTheme="majorBidi" w:hAnsiTheme="majorBidi" w:cstheme="majorBidi" w:hint="eastAsia"/>
          <w:szCs w:val="21"/>
        </w:rPr>
        <w:t>塑造</w:t>
      </w:r>
      <w:r w:rsidR="00D173E6" w:rsidRPr="00832EF6">
        <w:rPr>
          <w:rFonts w:asciiTheme="majorBidi" w:hAnsiTheme="majorBidi" w:cstheme="majorBidi"/>
          <w:szCs w:val="21"/>
        </w:rPr>
        <w:t>了男女同性恋、双性恋和变性人</w:t>
      </w:r>
      <w:r w:rsidR="00A3432C">
        <w:rPr>
          <w:rFonts w:asciiTheme="majorBidi" w:hAnsiTheme="majorBidi" w:cstheme="majorBidi" w:hint="eastAsia"/>
          <w:szCs w:val="21"/>
        </w:rPr>
        <w:t>的</w:t>
      </w:r>
      <w:r w:rsidR="00A3432C" w:rsidRPr="00832EF6">
        <w:rPr>
          <w:rFonts w:asciiTheme="majorBidi" w:hAnsiTheme="majorBidi" w:cstheme="majorBidi"/>
          <w:szCs w:val="21"/>
        </w:rPr>
        <w:t>正面形象</w:t>
      </w:r>
      <w:r w:rsidR="00D173E6" w:rsidRPr="00832EF6">
        <w:rPr>
          <w:rFonts w:asciiTheme="majorBidi" w:hAnsiTheme="majorBidi" w:cstheme="majorBidi"/>
          <w:szCs w:val="21"/>
        </w:rPr>
        <w:t>，社会名流通过亲自</w:t>
      </w:r>
      <w:r>
        <w:rPr>
          <w:rFonts w:asciiTheme="majorBidi" w:hAnsiTheme="majorBidi" w:cstheme="majorBidi" w:hint="eastAsia"/>
          <w:szCs w:val="21"/>
        </w:rPr>
        <w:t>“</w:t>
      </w:r>
      <w:r w:rsidR="00A3432C">
        <w:rPr>
          <w:rFonts w:asciiTheme="majorBidi" w:hAnsiTheme="majorBidi" w:cstheme="majorBidi" w:hint="eastAsia"/>
          <w:szCs w:val="21"/>
        </w:rPr>
        <w:t>承认自己</w:t>
      </w:r>
      <w:r>
        <w:rPr>
          <w:rFonts w:asciiTheme="majorBidi" w:hAnsiTheme="majorBidi" w:cstheme="majorBidi" w:hint="eastAsia"/>
          <w:szCs w:val="21"/>
        </w:rPr>
        <w:t>”</w:t>
      </w:r>
      <w:r w:rsidR="00D173E6" w:rsidRPr="00832EF6">
        <w:rPr>
          <w:rFonts w:asciiTheme="majorBidi" w:hAnsiTheme="majorBidi" w:cstheme="majorBidi"/>
          <w:szCs w:val="21"/>
        </w:rPr>
        <w:t>为男女同性恋、双性恋和变性人或发言支持男女同性恋、双性恋和变性人群体</w:t>
      </w:r>
      <w:r w:rsidR="00A3432C">
        <w:rPr>
          <w:rFonts w:asciiTheme="majorBidi" w:hAnsiTheme="majorBidi" w:cstheme="majorBidi" w:hint="eastAsia"/>
          <w:szCs w:val="21"/>
        </w:rPr>
        <w:t>协助人</w:t>
      </w:r>
      <w:proofErr w:type="gramStart"/>
      <w:r w:rsidR="00A3432C">
        <w:rPr>
          <w:rFonts w:asciiTheme="majorBidi" w:hAnsiTheme="majorBidi" w:cstheme="majorBidi" w:hint="eastAsia"/>
          <w:szCs w:val="21"/>
        </w:rPr>
        <w:t>们</w:t>
      </w:r>
      <w:r w:rsidR="00A3432C">
        <w:rPr>
          <w:rFonts w:asciiTheme="majorBidi" w:hAnsiTheme="majorBidi" w:cstheme="majorBidi"/>
          <w:szCs w:val="21"/>
        </w:rPr>
        <w:t>提高</w:t>
      </w:r>
      <w:proofErr w:type="gramEnd"/>
      <w:r w:rsidR="00D173E6" w:rsidRPr="00832EF6">
        <w:rPr>
          <w:rFonts w:asciiTheme="majorBidi" w:hAnsiTheme="majorBidi" w:cstheme="majorBidi"/>
          <w:szCs w:val="21"/>
        </w:rPr>
        <w:t>认识。在所有区域，男女同性恋、双性恋、变性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w:t>
      </w:r>
      <w:r w:rsidR="00D173E6" w:rsidRPr="00832EF6">
        <w:rPr>
          <w:rStyle w:val="a7"/>
          <w:rFonts w:asciiTheme="majorBidi" w:eastAsia="宋体" w:hAnsiTheme="majorBidi" w:cstheme="majorBidi"/>
          <w:szCs w:val="21"/>
        </w:rPr>
        <w:footnoteReference w:id="4"/>
      </w:r>
      <w:r w:rsidR="007158D2">
        <w:rPr>
          <w:rFonts w:asciiTheme="majorBidi" w:hAnsiTheme="majorBidi" w:cstheme="majorBidi" w:hint="eastAsia"/>
          <w:szCs w:val="21"/>
        </w:rPr>
        <w:t xml:space="preserve"> </w:t>
      </w:r>
      <w:r w:rsidR="00D173E6" w:rsidRPr="00832EF6">
        <w:rPr>
          <w:rFonts w:asciiTheme="majorBidi" w:hAnsiTheme="majorBidi" w:cstheme="majorBidi"/>
          <w:szCs w:val="21"/>
        </w:rPr>
        <w:t>人权维护者更加</w:t>
      </w:r>
      <w:r w:rsidR="00A3432C">
        <w:rPr>
          <w:rFonts w:asciiTheme="majorBidi" w:hAnsiTheme="majorBidi" w:cstheme="majorBidi" w:hint="eastAsia"/>
          <w:szCs w:val="21"/>
        </w:rPr>
        <w:t>直</w:t>
      </w:r>
      <w:r w:rsidR="00D173E6" w:rsidRPr="00832EF6">
        <w:rPr>
          <w:rFonts w:asciiTheme="majorBidi" w:hAnsiTheme="majorBidi" w:cstheme="majorBidi"/>
          <w:szCs w:val="21"/>
        </w:rPr>
        <w:t>言和活跃</w:t>
      </w:r>
      <w:r w:rsidR="002A717F" w:rsidRPr="002A717F">
        <w:rPr>
          <w:rFonts w:asciiTheme="majorBidi" w:hAnsiTheme="majorBidi" w:cstheme="majorBidi" w:hint="eastAsia"/>
          <w:spacing w:val="-50"/>
          <w:szCs w:val="21"/>
        </w:rPr>
        <w:t>―</w:t>
      </w:r>
      <w:r w:rsidR="002A717F" w:rsidRPr="002A717F">
        <w:rPr>
          <w:rFonts w:asciiTheme="majorBidi" w:hAnsiTheme="majorBidi" w:cstheme="majorBidi" w:hint="eastAsia"/>
          <w:szCs w:val="21"/>
        </w:rPr>
        <w:t>―</w:t>
      </w:r>
      <w:r w:rsidR="00D173E6" w:rsidRPr="00832EF6">
        <w:rPr>
          <w:rFonts w:asciiTheme="majorBidi" w:hAnsiTheme="majorBidi" w:cstheme="majorBidi"/>
          <w:szCs w:val="21"/>
        </w:rPr>
        <w:t>在一些情况下，在法院成功地挑战了当局限制其合法活动的企图。</w:t>
      </w:r>
    </w:p>
    <w:p w:rsidR="00D173E6" w:rsidRPr="00832EF6" w:rsidRDefault="00CA5B84" w:rsidP="00CA5B84">
      <w:pPr>
        <w:pStyle w:val="SingleTxtGC"/>
        <w:rPr>
          <w:rFonts w:asciiTheme="majorBidi" w:hAnsiTheme="majorBidi" w:cstheme="majorBidi"/>
          <w:szCs w:val="21"/>
        </w:rPr>
      </w:pPr>
      <w:r>
        <w:rPr>
          <w:rFonts w:asciiTheme="majorBidi" w:hAnsiTheme="majorBidi" w:cstheme="majorBidi"/>
          <w:szCs w:val="21"/>
        </w:rPr>
        <w:t>5</w:t>
      </w:r>
      <w:r w:rsidR="00D173E6" w:rsidRPr="00832EF6">
        <w:rPr>
          <w:rFonts w:asciiTheme="majorBidi" w:hAnsiTheme="majorBidi" w:cstheme="majorBidi"/>
          <w:szCs w:val="21"/>
        </w:rPr>
        <w:t>.</w:t>
      </w:r>
      <w:r w:rsidR="00D173E6" w:rsidRPr="00832EF6">
        <w:rPr>
          <w:rFonts w:asciiTheme="majorBidi" w:hAnsiTheme="majorBidi" w:cstheme="majorBidi"/>
          <w:szCs w:val="21"/>
        </w:rPr>
        <w:tab/>
      </w:r>
      <w:r w:rsidR="00D173E6" w:rsidRPr="00832EF6">
        <w:rPr>
          <w:rFonts w:asciiTheme="majorBidi" w:hAnsiTheme="majorBidi" w:cstheme="majorBidi"/>
          <w:szCs w:val="21"/>
        </w:rPr>
        <w:t>虽然这些进展值得欢迎，但是使其黯然失色的是，</w:t>
      </w:r>
      <w:r w:rsidR="001B14A4">
        <w:rPr>
          <w:rFonts w:asciiTheme="majorBidi" w:hAnsiTheme="majorBidi" w:cstheme="majorBidi" w:hint="eastAsia"/>
          <w:szCs w:val="21"/>
        </w:rPr>
        <w:t>发生了针对</w:t>
      </w:r>
      <w:r w:rsidR="00D173E6" w:rsidRPr="00832EF6">
        <w:rPr>
          <w:rFonts w:asciiTheme="majorBidi" w:hAnsiTheme="majorBidi" w:cstheme="majorBidi"/>
          <w:szCs w:val="21"/>
        </w:rPr>
        <w:t>个人的性取向和性别认同</w:t>
      </w:r>
      <w:r w:rsidR="001B14A4">
        <w:rPr>
          <w:rFonts w:asciiTheme="majorBidi" w:hAnsiTheme="majorBidi" w:cstheme="majorBidi" w:hint="eastAsia"/>
          <w:szCs w:val="21"/>
        </w:rPr>
        <w:t>的</w:t>
      </w:r>
      <w:r w:rsidR="00D173E6" w:rsidRPr="00832EF6">
        <w:rPr>
          <w:rFonts w:asciiTheme="majorBidi" w:hAnsiTheme="majorBidi" w:cstheme="majorBidi"/>
          <w:szCs w:val="21"/>
        </w:rPr>
        <w:t>持续</w:t>
      </w:r>
      <w:r w:rsidR="001B14A4">
        <w:rPr>
          <w:rFonts w:asciiTheme="majorBidi" w:hAnsiTheme="majorBidi" w:cstheme="majorBidi" w:hint="eastAsia"/>
          <w:szCs w:val="21"/>
        </w:rPr>
        <w:t>不断</w:t>
      </w:r>
      <w:r w:rsidR="00D173E6" w:rsidRPr="00832EF6">
        <w:rPr>
          <w:rFonts w:asciiTheme="majorBidi" w:hAnsiTheme="majorBidi" w:cstheme="majorBidi"/>
          <w:szCs w:val="21"/>
        </w:rPr>
        <w:t>的、严重的和广泛的侵犯人权行为，</w:t>
      </w:r>
      <w:r w:rsidR="001B14A4">
        <w:rPr>
          <w:rFonts w:asciiTheme="majorBidi" w:hAnsiTheme="majorBidi" w:cstheme="majorBidi" w:hint="eastAsia"/>
          <w:szCs w:val="21"/>
        </w:rPr>
        <w:t>对这些行为</w:t>
      </w:r>
      <w:r w:rsidR="00D173E6" w:rsidRPr="00832EF6">
        <w:rPr>
          <w:rFonts w:asciiTheme="majorBidi" w:hAnsiTheme="majorBidi" w:cstheme="majorBidi"/>
          <w:szCs w:val="21"/>
        </w:rPr>
        <w:t>往往有罪不罚。</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11</w:t>
      </w:r>
      <w:r w:rsidR="00D173E6" w:rsidRPr="00832EF6">
        <w:rPr>
          <w:rFonts w:asciiTheme="majorBidi" w:hAnsiTheme="majorBidi" w:cstheme="majorBidi"/>
          <w:szCs w:val="21"/>
        </w:rPr>
        <w:t>年以来，在残暴袭击中，</w:t>
      </w:r>
      <w:r w:rsidR="001B14A4">
        <w:rPr>
          <w:rFonts w:asciiTheme="majorBidi" w:hAnsiTheme="majorBidi" w:cstheme="majorBidi" w:hint="eastAsia"/>
          <w:szCs w:val="21"/>
        </w:rPr>
        <w:t>成千上万</w:t>
      </w:r>
      <w:r w:rsidR="00D173E6" w:rsidRPr="00832EF6">
        <w:rPr>
          <w:rFonts w:asciiTheme="majorBidi" w:hAnsiTheme="majorBidi" w:cstheme="majorBidi"/>
          <w:szCs w:val="21"/>
        </w:rPr>
        <w:t>人被杀害，</w:t>
      </w:r>
      <w:r w:rsidR="001B14A4">
        <w:rPr>
          <w:rFonts w:asciiTheme="majorBidi" w:hAnsiTheme="majorBidi" w:cstheme="majorBidi" w:hint="eastAsia"/>
          <w:szCs w:val="21"/>
        </w:rPr>
        <w:t>无</w:t>
      </w:r>
      <w:r w:rsidR="001B14A4">
        <w:rPr>
          <w:rFonts w:asciiTheme="majorBidi" w:hAnsiTheme="majorBidi" w:cstheme="majorBidi"/>
          <w:szCs w:val="21"/>
        </w:rPr>
        <w:t>数</w:t>
      </w:r>
      <w:r w:rsidR="00D173E6" w:rsidRPr="00832EF6">
        <w:rPr>
          <w:rFonts w:asciiTheme="majorBidi" w:hAnsiTheme="majorBidi" w:cstheme="majorBidi"/>
          <w:szCs w:val="21"/>
        </w:rPr>
        <w:t>人受伤</w:t>
      </w:r>
      <w:r w:rsidRPr="00CA5B84">
        <w:rPr>
          <w:rFonts w:asciiTheme="majorBidi" w:hAnsiTheme="majorBidi" w:cstheme="majorBidi" w:hint="eastAsia"/>
          <w:spacing w:val="-40"/>
          <w:szCs w:val="21"/>
        </w:rPr>
        <w:t>――</w:t>
      </w:r>
      <w:r w:rsidRPr="00CA5B84">
        <w:rPr>
          <w:rFonts w:asciiTheme="majorBidi" w:hAnsiTheme="majorBidi" w:cstheme="majorBidi" w:hint="eastAsia"/>
          <w:spacing w:val="-40"/>
          <w:szCs w:val="21"/>
        </w:rPr>
        <w:t xml:space="preserve"> </w:t>
      </w:r>
      <w:r w:rsidR="00D173E6" w:rsidRPr="00832EF6">
        <w:rPr>
          <w:rFonts w:asciiTheme="majorBidi" w:hAnsiTheme="majorBidi" w:cstheme="majorBidi"/>
          <w:szCs w:val="21"/>
        </w:rPr>
        <w:t>其中一些袭击记录如下。其他记录的侵权包括酷刑、任意拘留、拒绝</w:t>
      </w:r>
      <w:r w:rsidR="001B14A4">
        <w:rPr>
          <w:rFonts w:asciiTheme="majorBidi" w:hAnsiTheme="majorBidi" w:cstheme="majorBidi" w:hint="eastAsia"/>
          <w:szCs w:val="21"/>
        </w:rPr>
        <w:t>授予</w:t>
      </w:r>
      <w:r w:rsidR="00D173E6" w:rsidRPr="00832EF6">
        <w:rPr>
          <w:rFonts w:asciiTheme="majorBidi" w:hAnsiTheme="majorBidi" w:cstheme="majorBidi"/>
          <w:szCs w:val="21"/>
        </w:rPr>
        <w:t>集会和言论权以及在保健、教育、就业和住房方面的歧视。这些</w:t>
      </w:r>
      <w:r w:rsidR="001B14A4">
        <w:rPr>
          <w:rFonts w:asciiTheme="majorBidi" w:hAnsiTheme="majorBidi" w:cstheme="majorBidi" w:hint="eastAsia"/>
          <w:szCs w:val="21"/>
        </w:rPr>
        <w:t>以及</w:t>
      </w:r>
      <w:r w:rsidR="00D173E6" w:rsidRPr="00832EF6">
        <w:rPr>
          <w:rFonts w:asciiTheme="majorBidi" w:hAnsiTheme="majorBidi" w:cstheme="majorBidi"/>
          <w:szCs w:val="21"/>
        </w:rPr>
        <w:t>相关</w:t>
      </w:r>
      <w:r w:rsidR="001B14A4">
        <w:rPr>
          <w:rFonts w:asciiTheme="majorBidi" w:hAnsiTheme="majorBidi" w:cstheme="majorBidi" w:hint="eastAsia"/>
          <w:szCs w:val="21"/>
        </w:rPr>
        <w:t>的</w:t>
      </w:r>
      <w:r w:rsidR="00D173E6" w:rsidRPr="00832EF6">
        <w:rPr>
          <w:rFonts w:asciiTheme="majorBidi" w:hAnsiTheme="majorBidi" w:cstheme="majorBidi"/>
          <w:szCs w:val="21"/>
        </w:rPr>
        <w:t>侵权行为需要各国</w:t>
      </w:r>
      <w:r w:rsidR="00D173E6" w:rsidRPr="00832EF6">
        <w:rPr>
          <w:rFonts w:asciiTheme="majorBidi" w:hAnsiTheme="majorBidi" w:cstheme="majorBidi"/>
          <w:szCs w:val="21"/>
        </w:rPr>
        <w:lastRenderedPageBreak/>
        <w:t>政府、立法机构、区域组织、国家人权机构和民间社会以及联合国机构</w:t>
      </w:r>
      <w:r w:rsidR="00D173E6" w:rsidRPr="00832EF6">
        <w:rPr>
          <w:rFonts w:asciiTheme="majorBidi" w:hAnsiTheme="majorBidi" w:cstheme="majorBidi"/>
          <w:szCs w:val="21"/>
        </w:rPr>
        <w:t>(</w:t>
      </w:r>
      <w:r w:rsidR="00D173E6" w:rsidRPr="00832EF6">
        <w:rPr>
          <w:rFonts w:asciiTheme="majorBidi" w:hAnsiTheme="majorBidi" w:cstheme="majorBidi"/>
          <w:szCs w:val="21"/>
        </w:rPr>
        <w:t>包括人权理事会</w:t>
      </w:r>
      <w:r w:rsidR="00D173E6" w:rsidRPr="00832EF6">
        <w:rPr>
          <w:rFonts w:asciiTheme="majorBidi" w:hAnsiTheme="majorBidi" w:cstheme="majorBidi"/>
          <w:szCs w:val="21"/>
        </w:rPr>
        <w:t>)</w:t>
      </w:r>
      <w:proofErr w:type="gramStart"/>
      <w:r w:rsidR="00D173E6" w:rsidRPr="00832EF6">
        <w:rPr>
          <w:rFonts w:asciiTheme="majorBidi" w:hAnsiTheme="majorBidi" w:cstheme="majorBidi"/>
          <w:szCs w:val="21"/>
        </w:rPr>
        <w:t>作出</w:t>
      </w:r>
      <w:proofErr w:type="gramEnd"/>
      <w:r w:rsidR="00D173E6" w:rsidRPr="00832EF6">
        <w:rPr>
          <w:rFonts w:asciiTheme="majorBidi" w:hAnsiTheme="majorBidi" w:cstheme="majorBidi"/>
          <w:szCs w:val="21"/>
        </w:rPr>
        <w:t>协调一致的应对。</w:t>
      </w:r>
      <w:r w:rsidR="00D173E6" w:rsidRPr="00832EF6">
        <w:rPr>
          <w:rFonts w:asciiTheme="majorBidi" w:hAnsiTheme="majorBidi" w:cstheme="majorBidi"/>
          <w:szCs w:val="21"/>
        </w:rPr>
        <w:t xml:space="preserve"> </w:t>
      </w:r>
    </w:p>
    <w:p w:rsidR="00D173E6" w:rsidRPr="00832EF6" w:rsidRDefault="00CA5B84" w:rsidP="006F3731">
      <w:pPr>
        <w:pStyle w:val="SingleTxtGC"/>
        <w:rPr>
          <w:rFonts w:asciiTheme="majorBidi" w:hAnsiTheme="majorBidi" w:cstheme="majorBidi"/>
          <w:szCs w:val="21"/>
        </w:rPr>
      </w:pPr>
      <w:r>
        <w:rPr>
          <w:rFonts w:asciiTheme="majorBidi" w:hAnsiTheme="majorBidi" w:cstheme="majorBidi"/>
          <w:szCs w:val="21"/>
        </w:rPr>
        <w:t>6</w:t>
      </w:r>
      <w:r w:rsidR="00D173E6" w:rsidRPr="00832EF6">
        <w:rPr>
          <w:rFonts w:asciiTheme="majorBidi" w:hAnsiTheme="majorBidi" w:cstheme="majorBidi"/>
          <w:szCs w:val="21"/>
        </w:rPr>
        <w:t>.</w:t>
      </w:r>
      <w:r w:rsidR="00D173E6" w:rsidRPr="00832EF6">
        <w:rPr>
          <w:rFonts w:asciiTheme="majorBidi" w:hAnsiTheme="majorBidi" w:cstheme="majorBidi"/>
          <w:szCs w:val="21"/>
        </w:rPr>
        <w:tab/>
      </w:r>
      <w:r w:rsidR="00D173E6" w:rsidRPr="00832EF6">
        <w:rPr>
          <w:rFonts w:asciiTheme="majorBidi" w:hAnsiTheme="majorBidi" w:cstheme="majorBidi"/>
          <w:szCs w:val="21"/>
        </w:rPr>
        <w:t>联合国人权条约机构和特别程序多次就针对男女同性恋、双性恋、变性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性人的暴力和歧视的广泛性和严重程度提出关切。最近几年，高级专员办事处</w:t>
      </w:r>
      <w:r w:rsidR="00D173E6" w:rsidRPr="00832EF6">
        <w:rPr>
          <w:rFonts w:asciiTheme="majorBidi" w:hAnsiTheme="majorBidi" w:cstheme="majorBidi"/>
          <w:szCs w:val="21"/>
        </w:rPr>
        <w:t>(</w:t>
      </w:r>
      <w:r w:rsidR="00D173E6" w:rsidRPr="00832EF6">
        <w:rPr>
          <w:rFonts w:asciiTheme="majorBidi" w:hAnsiTheme="majorBidi" w:cstheme="majorBidi"/>
          <w:szCs w:val="21"/>
        </w:rPr>
        <w:t>人权高专办</w:t>
      </w:r>
      <w:r w:rsidR="00D173E6" w:rsidRPr="00832EF6">
        <w:rPr>
          <w:rFonts w:asciiTheme="majorBidi" w:hAnsiTheme="majorBidi" w:cstheme="majorBidi"/>
          <w:szCs w:val="21"/>
        </w:rPr>
        <w:t>)</w:t>
      </w:r>
      <w:r w:rsidR="00D173E6" w:rsidRPr="00832EF6">
        <w:rPr>
          <w:rFonts w:asciiTheme="majorBidi" w:hAnsiTheme="majorBidi" w:cstheme="majorBidi"/>
          <w:szCs w:val="21"/>
        </w:rPr>
        <w:t>发布了一系列指导和宣传材料</w:t>
      </w:r>
      <w:r w:rsidRPr="00CA5B84">
        <w:rPr>
          <w:rFonts w:asciiTheme="majorBidi" w:hAnsiTheme="majorBidi" w:cstheme="majorBidi" w:hint="eastAsia"/>
          <w:spacing w:val="-40"/>
          <w:szCs w:val="21"/>
        </w:rPr>
        <w:t>――</w:t>
      </w:r>
      <w:r w:rsidRPr="00CA5B84">
        <w:rPr>
          <w:rFonts w:asciiTheme="majorBidi" w:hAnsiTheme="majorBidi" w:cstheme="majorBidi" w:hint="eastAsia"/>
          <w:spacing w:val="-40"/>
          <w:szCs w:val="21"/>
        </w:rPr>
        <w:t xml:space="preserve"> </w:t>
      </w:r>
      <w:r w:rsidR="00A3432C" w:rsidRPr="00A3432C">
        <w:rPr>
          <w:rFonts w:asciiTheme="majorBidi" w:hAnsiTheme="majorBidi" w:cstheme="majorBidi" w:hint="eastAsia"/>
          <w:spacing w:val="-40"/>
          <w:szCs w:val="21"/>
        </w:rPr>
        <w:t xml:space="preserve"> </w:t>
      </w:r>
      <w:r w:rsidR="00D173E6" w:rsidRPr="00832EF6">
        <w:rPr>
          <w:rFonts w:asciiTheme="majorBidi" w:hAnsiTheme="majorBidi" w:cstheme="majorBidi"/>
          <w:szCs w:val="21"/>
        </w:rPr>
        <w:t>包括概况介绍、小册子和微视频</w:t>
      </w:r>
      <w:r w:rsidRPr="00CA5B84">
        <w:rPr>
          <w:rFonts w:asciiTheme="majorBidi" w:hAnsiTheme="majorBidi" w:cstheme="majorBidi" w:hint="eastAsia"/>
          <w:spacing w:val="-40"/>
          <w:szCs w:val="21"/>
        </w:rPr>
        <w:t>――</w:t>
      </w:r>
      <w:r w:rsidRPr="00CA5B84">
        <w:rPr>
          <w:rFonts w:asciiTheme="majorBidi" w:hAnsiTheme="majorBidi" w:cstheme="majorBidi" w:hint="eastAsia"/>
          <w:spacing w:val="-40"/>
          <w:szCs w:val="21"/>
        </w:rPr>
        <w:t xml:space="preserve"> </w:t>
      </w:r>
      <w:r w:rsidR="00A3432C" w:rsidRPr="00A3432C">
        <w:rPr>
          <w:rFonts w:asciiTheme="majorBidi" w:hAnsiTheme="majorBidi" w:cstheme="majorBidi" w:hint="eastAsia"/>
          <w:spacing w:val="-40"/>
          <w:szCs w:val="21"/>
        </w:rPr>
        <w:t xml:space="preserve"> </w:t>
      </w:r>
      <w:r w:rsidR="00D173E6" w:rsidRPr="00832EF6">
        <w:rPr>
          <w:rFonts w:asciiTheme="majorBidi" w:hAnsiTheme="majorBidi" w:cstheme="majorBidi"/>
          <w:szCs w:val="21"/>
        </w:rPr>
        <w:t>并设法使各国参与关于如何更好地保护男女同性恋、双性恋、变性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性人权利的建设性对话。</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13</w:t>
      </w:r>
      <w:r w:rsidR="00D173E6" w:rsidRPr="00832EF6">
        <w:rPr>
          <w:rFonts w:asciiTheme="majorBidi" w:hAnsiTheme="majorBidi" w:cstheme="majorBidi"/>
          <w:szCs w:val="21"/>
        </w:rPr>
        <w:t>年</w:t>
      </w:r>
      <w:r>
        <w:rPr>
          <w:rFonts w:asciiTheme="majorBidi" w:hAnsiTheme="majorBidi" w:cstheme="majorBidi"/>
          <w:szCs w:val="21"/>
        </w:rPr>
        <w:t>7</w:t>
      </w:r>
      <w:r w:rsidR="00D173E6" w:rsidRPr="00832EF6">
        <w:rPr>
          <w:rFonts w:asciiTheme="majorBidi" w:hAnsiTheme="majorBidi" w:cstheme="majorBidi"/>
          <w:szCs w:val="21"/>
        </w:rPr>
        <w:t>月，高级专员启动了联合国自由与平等运动</w:t>
      </w:r>
      <w:r w:rsidR="00D173E6" w:rsidRPr="00832EF6">
        <w:rPr>
          <w:rFonts w:asciiTheme="majorBidi" w:hAnsiTheme="majorBidi" w:cstheme="majorBidi"/>
          <w:szCs w:val="21"/>
        </w:rPr>
        <w:t>(</w:t>
      </w:r>
      <w:proofErr w:type="spellStart"/>
      <w:r>
        <w:rPr>
          <w:rFonts w:asciiTheme="majorBidi" w:hAnsiTheme="majorBidi" w:cstheme="majorBidi"/>
          <w:szCs w:val="21"/>
        </w:rPr>
        <w:t>www</w:t>
      </w:r>
      <w:r w:rsidR="00D173E6" w:rsidRPr="00832EF6">
        <w:rPr>
          <w:rFonts w:asciiTheme="majorBidi" w:hAnsiTheme="majorBidi" w:cstheme="majorBidi"/>
          <w:szCs w:val="21"/>
        </w:rPr>
        <w:t>.</w:t>
      </w:r>
      <w:r>
        <w:rPr>
          <w:rFonts w:asciiTheme="majorBidi" w:hAnsiTheme="majorBidi" w:cstheme="majorBidi"/>
          <w:szCs w:val="21"/>
        </w:rPr>
        <w:t>unfe</w:t>
      </w:r>
      <w:r w:rsidR="00D173E6" w:rsidRPr="00832EF6">
        <w:rPr>
          <w:rFonts w:asciiTheme="majorBidi" w:hAnsiTheme="majorBidi" w:cstheme="majorBidi"/>
          <w:szCs w:val="21"/>
        </w:rPr>
        <w:t>.</w:t>
      </w:r>
      <w:r>
        <w:rPr>
          <w:rFonts w:asciiTheme="majorBidi" w:hAnsiTheme="majorBidi" w:cstheme="majorBidi"/>
          <w:szCs w:val="21"/>
        </w:rPr>
        <w:t>org</w:t>
      </w:r>
      <w:proofErr w:type="spellEnd"/>
      <w:r w:rsidR="00D173E6" w:rsidRPr="00832EF6">
        <w:rPr>
          <w:rFonts w:asciiTheme="majorBidi" w:hAnsiTheme="majorBidi" w:cstheme="majorBidi"/>
          <w:szCs w:val="21"/>
        </w:rPr>
        <w:t>)</w:t>
      </w:r>
      <w:r w:rsidR="00D173E6" w:rsidRPr="00832EF6">
        <w:rPr>
          <w:rFonts w:asciiTheme="majorBidi" w:hAnsiTheme="majorBidi" w:cstheme="majorBidi"/>
          <w:szCs w:val="21"/>
        </w:rPr>
        <w:t>，这是</w:t>
      </w:r>
      <w:r w:rsidR="006F3731">
        <w:rPr>
          <w:rFonts w:asciiTheme="majorBidi" w:hAnsiTheme="majorBidi" w:cstheme="majorBidi" w:hint="eastAsia"/>
          <w:szCs w:val="21"/>
        </w:rPr>
        <w:t>为</w:t>
      </w:r>
      <w:r w:rsidR="00D173E6" w:rsidRPr="00832EF6">
        <w:rPr>
          <w:rFonts w:asciiTheme="majorBidi" w:hAnsiTheme="majorBidi" w:cstheme="majorBidi"/>
          <w:szCs w:val="21"/>
        </w:rPr>
        <w:t>消除仇视同性恋和仇视变性者</w:t>
      </w:r>
      <w:r w:rsidR="006F3731">
        <w:rPr>
          <w:rFonts w:asciiTheme="majorBidi" w:hAnsiTheme="majorBidi" w:cstheme="majorBidi" w:hint="eastAsia"/>
          <w:szCs w:val="21"/>
        </w:rPr>
        <w:t>观念</w:t>
      </w:r>
      <w:r w:rsidR="00D173E6" w:rsidRPr="00832EF6">
        <w:rPr>
          <w:rFonts w:asciiTheme="majorBidi" w:hAnsiTheme="majorBidi" w:cstheme="majorBidi"/>
          <w:szCs w:val="21"/>
        </w:rPr>
        <w:t>的一个全球教育运动，通过各种活动和通过传统</w:t>
      </w:r>
      <w:r w:rsidR="006F3731">
        <w:rPr>
          <w:rFonts w:asciiTheme="majorBidi" w:hAnsiTheme="majorBidi" w:cstheme="majorBidi" w:hint="eastAsia"/>
          <w:szCs w:val="21"/>
        </w:rPr>
        <w:t>媒体</w:t>
      </w:r>
      <w:r w:rsidR="00D173E6" w:rsidRPr="00832EF6">
        <w:rPr>
          <w:rFonts w:asciiTheme="majorBidi" w:hAnsiTheme="majorBidi" w:cstheme="majorBidi"/>
          <w:szCs w:val="21"/>
        </w:rPr>
        <w:t>与社</w:t>
      </w:r>
      <w:r w:rsidR="006F3731">
        <w:rPr>
          <w:rFonts w:asciiTheme="majorBidi" w:hAnsiTheme="majorBidi" w:cstheme="majorBidi" w:hint="eastAsia"/>
          <w:szCs w:val="21"/>
        </w:rPr>
        <w:t>交</w:t>
      </w:r>
      <w:r w:rsidR="00906377">
        <w:rPr>
          <w:rFonts w:asciiTheme="majorBidi" w:hAnsiTheme="majorBidi" w:cstheme="majorBidi"/>
          <w:szCs w:val="21"/>
        </w:rPr>
        <w:t>媒体，该运动迄今已</w:t>
      </w:r>
      <w:r w:rsidR="00D173E6" w:rsidRPr="00832EF6">
        <w:rPr>
          <w:rFonts w:asciiTheme="majorBidi" w:hAnsiTheme="majorBidi" w:cstheme="majorBidi"/>
          <w:szCs w:val="21"/>
        </w:rPr>
        <w:t>触</w:t>
      </w:r>
      <w:r w:rsidR="00906377">
        <w:rPr>
          <w:rFonts w:asciiTheme="majorBidi" w:hAnsiTheme="majorBidi" w:cstheme="majorBidi" w:hint="eastAsia"/>
          <w:szCs w:val="21"/>
        </w:rPr>
        <w:t>及</w:t>
      </w:r>
      <w:r w:rsidR="00D173E6" w:rsidRPr="00832EF6">
        <w:rPr>
          <w:rFonts w:asciiTheme="majorBidi" w:hAnsiTheme="majorBidi" w:cstheme="majorBidi"/>
          <w:szCs w:val="21"/>
        </w:rPr>
        <w:t>了全世界十亿多人。</w:t>
      </w:r>
    </w:p>
    <w:p w:rsidR="00D173E6" w:rsidRPr="00832EF6" w:rsidRDefault="00CA5B84" w:rsidP="005C73E5">
      <w:pPr>
        <w:pStyle w:val="SingleTxtGC"/>
        <w:rPr>
          <w:rFonts w:asciiTheme="majorBidi" w:hAnsiTheme="majorBidi" w:cstheme="majorBidi"/>
          <w:szCs w:val="21"/>
        </w:rPr>
      </w:pPr>
      <w:r>
        <w:rPr>
          <w:rFonts w:asciiTheme="majorBidi" w:hAnsiTheme="majorBidi" w:cstheme="majorBidi"/>
          <w:szCs w:val="21"/>
        </w:rPr>
        <w:t>7</w:t>
      </w:r>
      <w:r w:rsidR="00D173E6" w:rsidRPr="00832EF6">
        <w:rPr>
          <w:rFonts w:asciiTheme="majorBidi" w:hAnsiTheme="majorBidi" w:cstheme="majorBidi"/>
          <w:szCs w:val="21"/>
        </w:rPr>
        <w:t>.</w:t>
      </w:r>
      <w:r w:rsidR="00D173E6" w:rsidRPr="00832EF6">
        <w:rPr>
          <w:rFonts w:asciiTheme="majorBidi" w:hAnsiTheme="majorBidi" w:cstheme="majorBidi"/>
          <w:szCs w:val="21"/>
        </w:rPr>
        <w:tab/>
      </w:r>
      <w:r w:rsidR="00D173E6" w:rsidRPr="00832EF6">
        <w:rPr>
          <w:rFonts w:asciiTheme="majorBidi" w:hAnsiTheme="majorBidi" w:cstheme="majorBidi"/>
          <w:szCs w:val="21"/>
        </w:rPr>
        <w:t>男女同性恋</w:t>
      </w:r>
      <w:r w:rsidR="005C73E5">
        <w:rPr>
          <w:rFonts w:asciiTheme="majorBidi" w:hAnsiTheme="majorBidi" w:cstheme="majorBidi"/>
          <w:szCs w:val="21"/>
        </w:rPr>
        <w:t>、双性恋和变性人的权利也是整个联合国系统正在开展的工作的重点。</w:t>
      </w:r>
      <w:r w:rsidR="00D173E6" w:rsidRPr="00832EF6">
        <w:rPr>
          <w:rFonts w:asciiTheme="majorBidi" w:hAnsiTheme="majorBidi" w:cstheme="majorBidi"/>
          <w:szCs w:val="21"/>
        </w:rPr>
        <w:t>秘书长</w:t>
      </w:r>
      <w:r w:rsidR="005C73E5">
        <w:rPr>
          <w:rFonts w:asciiTheme="majorBidi" w:hAnsiTheme="majorBidi" w:cstheme="majorBidi" w:hint="eastAsia"/>
          <w:szCs w:val="21"/>
        </w:rPr>
        <w:t>在</w:t>
      </w:r>
      <w:r w:rsidR="00D173E6" w:rsidRPr="00832EF6">
        <w:rPr>
          <w:rFonts w:asciiTheme="majorBidi" w:hAnsiTheme="majorBidi" w:cstheme="majorBidi"/>
          <w:szCs w:val="21"/>
        </w:rPr>
        <w:t>向奥斯陆人权、性取向和性别认同会议的致辞中</w:t>
      </w:r>
      <w:r w:rsidR="005C73E5">
        <w:rPr>
          <w:rFonts w:asciiTheme="majorBidi" w:hAnsiTheme="majorBidi" w:cstheme="majorBidi" w:hint="eastAsia"/>
          <w:szCs w:val="21"/>
        </w:rPr>
        <w:t>指出</w:t>
      </w:r>
      <w:r w:rsidR="00D173E6" w:rsidRPr="00832EF6">
        <w:rPr>
          <w:rFonts w:asciiTheme="majorBidi" w:hAnsiTheme="majorBidi" w:cstheme="majorBidi"/>
          <w:szCs w:val="21"/>
        </w:rPr>
        <w:t>，消除仇视同性恋和仇视变性者的斗争是</w:t>
      </w:r>
      <w:r>
        <w:rPr>
          <w:rFonts w:asciiTheme="majorBidi" w:hAnsiTheme="majorBidi" w:cstheme="majorBidi" w:hint="eastAsia"/>
          <w:szCs w:val="21"/>
        </w:rPr>
        <w:t>“</w:t>
      </w:r>
      <w:r w:rsidR="00D173E6" w:rsidRPr="00832EF6">
        <w:rPr>
          <w:rFonts w:asciiTheme="majorBidi" w:hAnsiTheme="majorBidi" w:cstheme="majorBidi"/>
          <w:szCs w:val="21"/>
        </w:rPr>
        <w:t>我们时代的一个巨大的、被忽视了的人权挑战</w:t>
      </w:r>
      <w:r>
        <w:rPr>
          <w:rFonts w:asciiTheme="majorBidi" w:hAnsiTheme="majorBidi" w:cstheme="majorBidi" w:hint="eastAsia"/>
          <w:szCs w:val="21"/>
        </w:rPr>
        <w:t>”</w:t>
      </w:r>
      <w:r w:rsidR="00D173E6" w:rsidRPr="00832EF6">
        <w:rPr>
          <w:rFonts w:asciiTheme="majorBidi" w:hAnsiTheme="majorBidi" w:cstheme="majorBidi"/>
          <w:szCs w:val="21"/>
        </w:rPr>
        <w:t>，他保证，</w:t>
      </w:r>
      <w:r w:rsidR="005C73E5">
        <w:rPr>
          <w:rFonts w:asciiTheme="majorBidi" w:hAnsiTheme="majorBidi" w:cstheme="majorBidi" w:hint="eastAsia"/>
          <w:szCs w:val="21"/>
        </w:rPr>
        <w:t>将努力以便</w:t>
      </w:r>
      <w:r w:rsidR="00D173E6" w:rsidRPr="00832EF6">
        <w:rPr>
          <w:rFonts w:asciiTheme="majorBidi" w:hAnsiTheme="majorBidi" w:cstheme="majorBidi"/>
          <w:szCs w:val="21"/>
        </w:rPr>
        <w:t>终止</w:t>
      </w:r>
      <w:r w:rsidR="005C73E5">
        <w:rPr>
          <w:rFonts w:asciiTheme="majorBidi" w:hAnsiTheme="majorBidi" w:cstheme="majorBidi" w:hint="eastAsia"/>
          <w:szCs w:val="21"/>
        </w:rPr>
        <w:t>刑</w:t>
      </w:r>
      <w:r w:rsidR="00D173E6" w:rsidRPr="00832EF6">
        <w:rPr>
          <w:rFonts w:asciiTheme="majorBidi" w:hAnsiTheme="majorBidi" w:cstheme="majorBidi"/>
          <w:szCs w:val="21"/>
        </w:rPr>
        <w:t>罪</w:t>
      </w:r>
      <w:r w:rsidR="005C73E5">
        <w:rPr>
          <w:rFonts w:asciiTheme="majorBidi" w:hAnsiTheme="majorBidi" w:cstheme="majorBidi" w:hint="eastAsia"/>
          <w:szCs w:val="21"/>
        </w:rPr>
        <w:t>化</w:t>
      </w:r>
      <w:r w:rsidR="00D173E6" w:rsidRPr="00832EF6">
        <w:rPr>
          <w:rFonts w:asciiTheme="majorBidi" w:hAnsiTheme="majorBidi" w:cstheme="majorBidi"/>
          <w:szCs w:val="21"/>
        </w:rPr>
        <w:t>并采取行动</w:t>
      </w:r>
      <w:r w:rsidR="005C73E5">
        <w:rPr>
          <w:rFonts w:asciiTheme="majorBidi" w:hAnsiTheme="majorBidi" w:cstheme="majorBidi" w:hint="eastAsia"/>
          <w:szCs w:val="21"/>
        </w:rPr>
        <w:t>消除</w:t>
      </w:r>
      <w:r w:rsidR="00D173E6" w:rsidRPr="00832EF6">
        <w:rPr>
          <w:rFonts w:asciiTheme="majorBidi" w:hAnsiTheme="majorBidi" w:cstheme="majorBidi"/>
          <w:szCs w:val="21"/>
        </w:rPr>
        <w:t>暴力和偏见。联合国机构正</w:t>
      </w:r>
      <w:proofErr w:type="gramStart"/>
      <w:r w:rsidR="00D173E6" w:rsidRPr="00832EF6">
        <w:rPr>
          <w:rFonts w:asciiTheme="majorBidi" w:hAnsiTheme="majorBidi" w:cstheme="majorBidi"/>
          <w:szCs w:val="21"/>
        </w:rPr>
        <w:t>日益将</w:t>
      </w:r>
      <w:proofErr w:type="gramEnd"/>
      <w:r w:rsidR="00D173E6" w:rsidRPr="00832EF6">
        <w:rPr>
          <w:rFonts w:asciiTheme="majorBidi" w:hAnsiTheme="majorBidi" w:cstheme="majorBidi"/>
          <w:szCs w:val="21"/>
        </w:rPr>
        <w:t>性倾向和性别认同问题纳入其方案工作中，包括在发展、教育、劳工权利、儿童权利、性别平等、难民保护、艾滋病毒和公共卫生领域。</w:t>
      </w:r>
      <w:r w:rsidR="00D173E6" w:rsidRPr="00832EF6">
        <w:rPr>
          <w:rFonts w:asciiTheme="majorBidi" w:hAnsiTheme="majorBidi" w:cstheme="majorBidi"/>
          <w:szCs w:val="21"/>
          <w:vertAlign w:val="superscript"/>
        </w:rPr>
        <w:footnoteReference w:id="5"/>
      </w:r>
      <w:r w:rsidR="00D173E6" w:rsidRPr="00832EF6">
        <w:rPr>
          <w:rFonts w:asciiTheme="majorBidi" w:hAnsiTheme="majorBidi" w:cstheme="majorBidi"/>
          <w:szCs w:val="21"/>
        </w:rPr>
        <w:t xml:space="preserve"> </w:t>
      </w:r>
    </w:p>
    <w:p w:rsidR="00D173E6" w:rsidRPr="00832EF6" w:rsidRDefault="00CA5B84" w:rsidP="00CA5B84">
      <w:pPr>
        <w:pStyle w:val="SingleTxtGC"/>
        <w:rPr>
          <w:rFonts w:asciiTheme="majorBidi" w:hAnsiTheme="majorBidi" w:cstheme="majorBidi"/>
          <w:szCs w:val="21"/>
        </w:rPr>
      </w:pPr>
      <w:r>
        <w:rPr>
          <w:rFonts w:asciiTheme="majorBidi" w:hAnsiTheme="majorBidi" w:cstheme="majorBidi"/>
          <w:szCs w:val="21"/>
        </w:rPr>
        <w:t>8</w:t>
      </w:r>
      <w:r w:rsidR="00D173E6" w:rsidRPr="00832EF6">
        <w:rPr>
          <w:rFonts w:asciiTheme="majorBidi" w:hAnsiTheme="majorBidi" w:cstheme="majorBidi"/>
          <w:szCs w:val="21"/>
        </w:rPr>
        <w:t>.</w:t>
      </w:r>
      <w:r w:rsidR="00D173E6" w:rsidRPr="00832EF6">
        <w:rPr>
          <w:rFonts w:asciiTheme="majorBidi" w:hAnsiTheme="majorBidi" w:cstheme="majorBidi"/>
          <w:szCs w:val="21"/>
        </w:rPr>
        <w:tab/>
      </w:r>
      <w:r w:rsidR="00D173E6" w:rsidRPr="00832EF6">
        <w:rPr>
          <w:rFonts w:asciiTheme="majorBidi" w:hAnsiTheme="majorBidi" w:cstheme="majorBidi"/>
          <w:szCs w:val="21"/>
        </w:rPr>
        <w:t>非洲、美洲和欧洲区域组织也处理了人权、性取向和性别认同问题。</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14</w:t>
      </w:r>
      <w:r w:rsidR="00D173E6" w:rsidRPr="00832EF6">
        <w:rPr>
          <w:rFonts w:asciiTheme="majorBidi" w:hAnsiTheme="majorBidi" w:cstheme="majorBidi"/>
          <w:szCs w:val="21"/>
        </w:rPr>
        <w:t>年，非洲人权和人民权利委员会通过了一项决议，在该决议中，委员会谴责</w:t>
      </w:r>
      <w:r w:rsidR="00A504CA">
        <w:rPr>
          <w:rFonts w:asciiTheme="majorBidi" w:hAnsiTheme="majorBidi" w:cstheme="majorBidi" w:hint="eastAsia"/>
          <w:szCs w:val="21"/>
        </w:rPr>
        <w:t>针对</w:t>
      </w:r>
      <w:r w:rsidR="00D173E6" w:rsidRPr="00832EF6">
        <w:rPr>
          <w:rFonts w:asciiTheme="majorBidi" w:hAnsiTheme="majorBidi" w:cstheme="majorBidi"/>
          <w:szCs w:val="21"/>
        </w:rPr>
        <w:t>基于实际的或</w:t>
      </w:r>
      <w:r w:rsidR="00A504CA">
        <w:rPr>
          <w:rFonts w:asciiTheme="majorBidi" w:hAnsiTheme="majorBidi" w:cstheme="majorBidi" w:hint="eastAsia"/>
          <w:szCs w:val="21"/>
        </w:rPr>
        <w:t>假设</w:t>
      </w:r>
      <w:r w:rsidR="00D173E6" w:rsidRPr="00832EF6">
        <w:rPr>
          <w:rFonts w:asciiTheme="majorBidi" w:hAnsiTheme="majorBidi" w:cstheme="majorBidi"/>
          <w:szCs w:val="21"/>
        </w:rPr>
        <w:t>的性取向和性别认同的暴力和其他侵犯人权行为；美洲国家组织批准了关于人权、性取向和性别认同问题的第七个决议，它曾于</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13</w:t>
      </w:r>
      <w:r w:rsidR="00D173E6" w:rsidRPr="00832EF6">
        <w:rPr>
          <w:rFonts w:asciiTheme="majorBidi" w:hAnsiTheme="majorBidi" w:cstheme="majorBidi"/>
          <w:szCs w:val="21"/>
        </w:rPr>
        <w:t>年通过了《美洲反对一切形式的歧视和不容忍行为公约》，该公约涉及了这些问题；美洲人权委员会确定了男女同性恋、双性恋和变性人的权力问题报告员的任务，它在</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11</w:t>
      </w:r>
      <w:r w:rsidR="00D173E6" w:rsidRPr="00832EF6">
        <w:rPr>
          <w:rFonts w:asciiTheme="majorBidi" w:hAnsiTheme="majorBidi" w:cstheme="majorBidi"/>
          <w:szCs w:val="21"/>
        </w:rPr>
        <w:t>年已设立了一个专门部门；欧洲联盟通过了关于增进和保护男女同性恋、双性恋、变性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性人的人权问题的准则，欧洲议会和欧洲委员会议会都通过了关于该问题的决议；欧洲人权法院和美洲人权法院</w:t>
      </w:r>
      <w:proofErr w:type="gramStart"/>
      <w:r w:rsidR="00D173E6" w:rsidRPr="00832EF6">
        <w:rPr>
          <w:rFonts w:asciiTheme="majorBidi" w:hAnsiTheme="majorBidi" w:cstheme="majorBidi"/>
          <w:szCs w:val="21"/>
        </w:rPr>
        <w:t>作出</w:t>
      </w:r>
      <w:proofErr w:type="gramEnd"/>
      <w:r w:rsidR="00D173E6" w:rsidRPr="00832EF6">
        <w:rPr>
          <w:rFonts w:asciiTheme="majorBidi" w:hAnsiTheme="majorBidi" w:cstheme="majorBidi"/>
          <w:szCs w:val="21"/>
        </w:rPr>
        <w:t>了若干判决，确认了男女同性恋、双性恋和变性人</w:t>
      </w:r>
      <w:r w:rsidR="002F67D7">
        <w:rPr>
          <w:rFonts w:asciiTheme="majorBidi" w:hAnsiTheme="majorBidi" w:cstheme="majorBidi" w:hint="eastAsia"/>
          <w:szCs w:val="21"/>
        </w:rPr>
        <w:t>依法</w:t>
      </w:r>
      <w:r w:rsidR="00D173E6" w:rsidRPr="00832EF6">
        <w:rPr>
          <w:rFonts w:asciiTheme="majorBidi" w:hAnsiTheme="majorBidi" w:cstheme="majorBidi"/>
          <w:szCs w:val="21"/>
        </w:rPr>
        <w:t>享有平等待遇和</w:t>
      </w:r>
      <w:r w:rsidR="002F67D7">
        <w:rPr>
          <w:rFonts w:asciiTheme="majorBidi" w:hAnsiTheme="majorBidi" w:cstheme="majorBidi" w:hint="eastAsia"/>
          <w:szCs w:val="21"/>
        </w:rPr>
        <w:t>受法律</w:t>
      </w:r>
      <w:r w:rsidR="00D173E6" w:rsidRPr="00832EF6">
        <w:rPr>
          <w:rFonts w:asciiTheme="majorBidi" w:hAnsiTheme="majorBidi" w:cstheme="majorBidi"/>
          <w:szCs w:val="21"/>
        </w:rPr>
        <w:t>保护</w:t>
      </w:r>
      <w:r w:rsidR="002F67D7">
        <w:rPr>
          <w:rFonts w:asciiTheme="majorBidi" w:hAnsiTheme="majorBidi" w:cstheme="majorBidi" w:hint="eastAsia"/>
          <w:szCs w:val="21"/>
        </w:rPr>
        <w:t>的</w:t>
      </w:r>
      <w:r w:rsidR="00D173E6" w:rsidRPr="00832EF6">
        <w:rPr>
          <w:rFonts w:asciiTheme="majorBidi" w:hAnsiTheme="majorBidi" w:cstheme="majorBidi"/>
          <w:szCs w:val="21"/>
        </w:rPr>
        <w:t>权利。</w:t>
      </w:r>
    </w:p>
    <w:p w:rsidR="00D173E6" w:rsidRPr="00832EF6" w:rsidRDefault="00D173E6" w:rsidP="007158D2">
      <w:pPr>
        <w:pStyle w:val="HChGC"/>
      </w:pPr>
      <w:r w:rsidRPr="00832EF6">
        <w:tab/>
      </w:r>
      <w:r w:rsidRPr="00832EF6">
        <w:t>三</w:t>
      </w:r>
      <w:r w:rsidR="007158D2">
        <w:rPr>
          <w:rFonts w:hint="eastAsia"/>
        </w:rPr>
        <w:t>.</w:t>
      </w:r>
      <w:r w:rsidRPr="00832EF6">
        <w:tab/>
      </w:r>
      <w:r w:rsidRPr="00832EF6">
        <w:t>可适用的国际标准和义务</w:t>
      </w:r>
    </w:p>
    <w:p w:rsidR="00D173E6" w:rsidRPr="00832EF6" w:rsidRDefault="00CA5B84" w:rsidP="005D4F96">
      <w:pPr>
        <w:pStyle w:val="SingleTxtGC"/>
        <w:rPr>
          <w:rFonts w:asciiTheme="majorBidi" w:hAnsiTheme="majorBidi" w:cstheme="majorBidi"/>
          <w:szCs w:val="21"/>
        </w:rPr>
      </w:pPr>
      <w:r>
        <w:rPr>
          <w:rFonts w:asciiTheme="majorBidi" w:hAnsiTheme="majorBidi" w:cstheme="majorBidi"/>
          <w:szCs w:val="21"/>
        </w:rPr>
        <w:t>9</w:t>
      </w:r>
      <w:r w:rsidR="00D173E6" w:rsidRPr="00832EF6">
        <w:rPr>
          <w:rFonts w:asciiTheme="majorBidi" w:hAnsiTheme="majorBidi" w:cstheme="majorBidi"/>
          <w:szCs w:val="21"/>
        </w:rPr>
        <w:t>.</w:t>
      </w:r>
      <w:r w:rsidR="00D173E6" w:rsidRPr="00832EF6">
        <w:rPr>
          <w:rFonts w:asciiTheme="majorBidi" w:hAnsiTheme="majorBidi" w:cstheme="majorBidi"/>
          <w:szCs w:val="21"/>
        </w:rPr>
        <w:tab/>
      </w:r>
      <w:r w:rsidR="00D173E6" w:rsidRPr="00832EF6">
        <w:rPr>
          <w:rFonts w:asciiTheme="majorBidi" w:hAnsiTheme="majorBidi" w:cstheme="majorBidi"/>
          <w:szCs w:val="21"/>
        </w:rPr>
        <w:t>国际人权法的适用以普遍性、平等和不歧视等基本原则为指导。所有人，不论</w:t>
      </w:r>
      <w:r w:rsidR="005D4F96">
        <w:rPr>
          <w:rFonts w:asciiTheme="majorBidi" w:hAnsiTheme="majorBidi" w:cstheme="majorBidi" w:hint="eastAsia"/>
          <w:szCs w:val="21"/>
        </w:rPr>
        <w:t>有何种</w:t>
      </w:r>
      <w:r w:rsidR="00D173E6" w:rsidRPr="00832EF6">
        <w:rPr>
          <w:rFonts w:asciiTheme="majorBidi" w:hAnsiTheme="majorBidi" w:cstheme="majorBidi"/>
          <w:szCs w:val="21"/>
        </w:rPr>
        <w:t>性取向和性别认同，都有权享受国际人权法在生命权、人身安全和隐私权、免受酷刑和虐待、歧视、任意逮捕和拘留、言论、结社与和平集会自由</w:t>
      </w:r>
      <w:r w:rsidR="005D4F96">
        <w:rPr>
          <w:rFonts w:asciiTheme="majorBidi" w:hAnsiTheme="majorBidi" w:cstheme="majorBidi" w:hint="eastAsia"/>
          <w:szCs w:val="21"/>
        </w:rPr>
        <w:t>的权利</w:t>
      </w:r>
      <w:r w:rsidR="00D173E6" w:rsidRPr="00832EF6">
        <w:rPr>
          <w:rFonts w:asciiTheme="majorBidi" w:hAnsiTheme="majorBidi" w:cstheme="majorBidi"/>
          <w:szCs w:val="21"/>
        </w:rPr>
        <w:t>和所有其他的公民、政治、经济、社会和文化权利方面的保护。</w:t>
      </w:r>
    </w:p>
    <w:p w:rsidR="00D173E6" w:rsidRPr="00832EF6" w:rsidRDefault="00CA5B84" w:rsidP="005D4F96">
      <w:pPr>
        <w:pStyle w:val="SingleTxtGC"/>
        <w:rPr>
          <w:rFonts w:asciiTheme="majorBidi" w:hAnsiTheme="majorBidi" w:cstheme="majorBidi"/>
          <w:szCs w:val="21"/>
        </w:rPr>
      </w:pPr>
      <w:r>
        <w:rPr>
          <w:rFonts w:asciiTheme="majorBidi" w:hAnsiTheme="majorBidi" w:cstheme="majorBidi"/>
          <w:szCs w:val="21"/>
        </w:rPr>
        <w:lastRenderedPageBreak/>
        <w:t>1</w:t>
      </w:r>
      <w:r w:rsidR="00D173E6" w:rsidRPr="00832EF6">
        <w:rPr>
          <w:rFonts w:asciiTheme="majorBidi" w:hAnsiTheme="majorBidi" w:cstheme="majorBidi"/>
          <w:szCs w:val="21"/>
        </w:rPr>
        <w:t>0.</w:t>
      </w:r>
      <w:r w:rsidR="00832EF6">
        <w:rPr>
          <w:rFonts w:asciiTheme="majorBidi" w:hAnsiTheme="majorBidi" w:cstheme="majorBidi"/>
          <w:szCs w:val="21"/>
        </w:rPr>
        <w:t xml:space="preserve">  </w:t>
      </w:r>
      <w:r w:rsidR="00D173E6" w:rsidRPr="00832EF6">
        <w:rPr>
          <w:rFonts w:asciiTheme="majorBidi" w:hAnsiTheme="majorBidi" w:cstheme="majorBidi"/>
          <w:szCs w:val="21"/>
        </w:rPr>
        <w:t>国家负有尊重、保护和实现在其管辖范围内所有人</w:t>
      </w:r>
      <w:r w:rsidR="005D4F96">
        <w:rPr>
          <w:rFonts w:asciiTheme="majorBidi" w:hAnsiTheme="majorBidi" w:cstheme="majorBidi" w:hint="eastAsia"/>
          <w:szCs w:val="21"/>
        </w:rPr>
        <w:t>、</w:t>
      </w:r>
      <w:r w:rsidR="00D173E6" w:rsidRPr="00832EF6">
        <w:rPr>
          <w:rFonts w:asciiTheme="majorBidi" w:hAnsiTheme="majorBidi" w:cstheme="majorBidi"/>
          <w:szCs w:val="21"/>
        </w:rPr>
        <w:t>包括男女同性恋、双性恋、变性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性人的人权的</w:t>
      </w:r>
      <w:r w:rsidR="005D4F96">
        <w:rPr>
          <w:rFonts w:asciiTheme="majorBidi" w:hAnsiTheme="majorBidi" w:cstheme="majorBidi" w:hint="eastAsia"/>
          <w:szCs w:val="21"/>
        </w:rPr>
        <w:t>切实</w:t>
      </w:r>
      <w:r w:rsidR="00D173E6" w:rsidRPr="00832EF6">
        <w:rPr>
          <w:rFonts w:asciiTheme="majorBidi" w:hAnsiTheme="majorBidi" w:cstheme="majorBidi"/>
          <w:szCs w:val="21"/>
        </w:rPr>
        <w:t>义务。这些义务扩大到不干涉权利享受、防止第三方侵权和积极</w:t>
      </w:r>
      <w:r w:rsidR="005D4F96">
        <w:rPr>
          <w:rFonts w:asciiTheme="majorBidi" w:hAnsiTheme="majorBidi" w:cstheme="majorBidi" w:hint="eastAsia"/>
          <w:szCs w:val="21"/>
        </w:rPr>
        <w:t>消除对</w:t>
      </w:r>
      <w:r w:rsidR="00D173E6" w:rsidRPr="00832EF6">
        <w:rPr>
          <w:rFonts w:asciiTheme="majorBidi" w:hAnsiTheme="majorBidi" w:cstheme="majorBidi"/>
          <w:szCs w:val="21"/>
        </w:rPr>
        <w:t>享受人权的障碍，包括就本报告而言，歧视性态度和做法。</w:t>
      </w:r>
      <w:r w:rsidR="005D4F96">
        <w:rPr>
          <w:rFonts w:asciiTheme="majorBidi" w:hAnsiTheme="majorBidi" w:cstheme="majorBidi" w:hint="eastAsia"/>
          <w:szCs w:val="21"/>
        </w:rPr>
        <w:t>在先</w:t>
      </w:r>
      <w:r w:rsidR="00D173E6" w:rsidRPr="00832EF6">
        <w:rPr>
          <w:rFonts w:asciiTheme="majorBidi" w:hAnsiTheme="majorBidi" w:cstheme="majorBidi"/>
          <w:szCs w:val="21"/>
        </w:rPr>
        <w:t>前</w:t>
      </w:r>
      <w:r w:rsidR="005D4F96">
        <w:rPr>
          <w:rFonts w:asciiTheme="majorBidi" w:hAnsiTheme="majorBidi" w:cstheme="majorBidi" w:hint="eastAsia"/>
          <w:szCs w:val="21"/>
        </w:rPr>
        <w:t>的</w:t>
      </w:r>
      <w:r w:rsidR="00D173E6" w:rsidRPr="00832EF6">
        <w:rPr>
          <w:rFonts w:asciiTheme="majorBidi" w:hAnsiTheme="majorBidi" w:cstheme="majorBidi"/>
          <w:szCs w:val="21"/>
        </w:rPr>
        <w:t>一份报告</w:t>
      </w:r>
      <w:r w:rsidR="00D173E6" w:rsidRPr="00832EF6">
        <w:rPr>
          <w:rFonts w:asciiTheme="majorBidi" w:hAnsiTheme="majorBidi" w:cstheme="majorBidi"/>
          <w:szCs w:val="21"/>
        </w:rPr>
        <w:t>(</w:t>
      </w:r>
      <w:r>
        <w:rPr>
          <w:rFonts w:asciiTheme="majorBidi" w:hAnsiTheme="majorBidi" w:cstheme="majorBidi"/>
          <w:szCs w:val="21"/>
        </w:rPr>
        <w:t>A</w:t>
      </w:r>
      <w:r w:rsidR="00D173E6" w:rsidRPr="00832EF6">
        <w:rPr>
          <w:rFonts w:asciiTheme="majorBidi" w:hAnsiTheme="majorBidi" w:cstheme="majorBidi"/>
          <w:szCs w:val="21"/>
        </w:rPr>
        <w:t>/</w:t>
      </w:r>
      <w:proofErr w:type="spellStart"/>
      <w:r>
        <w:rPr>
          <w:rFonts w:asciiTheme="majorBidi" w:hAnsiTheme="majorBidi" w:cstheme="majorBidi"/>
          <w:szCs w:val="21"/>
        </w:rPr>
        <w:t>HRC</w:t>
      </w:r>
      <w:proofErr w:type="spellEnd"/>
      <w:r w:rsidR="00D173E6" w:rsidRPr="00832EF6">
        <w:rPr>
          <w:rFonts w:asciiTheme="majorBidi" w:hAnsiTheme="majorBidi" w:cstheme="majorBidi"/>
          <w:szCs w:val="21"/>
        </w:rPr>
        <w:t>/</w:t>
      </w:r>
      <w:r>
        <w:rPr>
          <w:rFonts w:asciiTheme="majorBidi" w:hAnsiTheme="majorBidi" w:cstheme="majorBidi"/>
          <w:szCs w:val="21"/>
        </w:rPr>
        <w:t>19</w:t>
      </w:r>
      <w:r w:rsidR="00D173E6" w:rsidRPr="00832EF6">
        <w:rPr>
          <w:rFonts w:asciiTheme="majorBidi" w:hAnsiTheme="majorBidi" w:cstheme="majorBidi"/>
          <w:szCs w:val="21"/>
        </w:rPr>
        <w:t>/</w:t>
      </w:r>
      <w:r>
        <w:rPr>
          <w:rFonts w:asciiTheme="majorBidi" w:hAnsiTheme="majorBidi" w:cstheme="majorBidi"/>
          <w:szCs w:val="21"/>
        </w:rPr>
        <w:t>41</w:t>
      </w:r>
      <w:r w:rsidR="00D173E6" w:rsidRPr="00832EF6">
        <w:rPr>
          <w:rFonts w:asciiTheme="majorBidi" w:hAnsiTheme="majorBidi" w:cstheme="majorBidi"/>
          <w:szCs w:val="21"/>
        </w:rPr>
        <w:t>)</w:t>
      </w:r>
      <w:r w:rsidR="005D4F96">
        <w:rPr>
          <w:rFonts w:asciiTheme="majorBidi" w:hAnsiTheme="majorBidi" w:cstheme="majorBidi" w:hint="eastAsia"/>
          <w:szCs w:val="21"/>
        </w:rPr>
        <w:t>中</w:t>
      </w:r>
      <w:r w:rsidR="00D173E6" w:rsidRPr="00832EF6">
        <w:rPr>
          <w:rFonts w:asciiTheme="majorBidi" w:hAnsiTheme="majorBidi" w:cstheme="majorBidi"/>
          <w:szCs w:val="21"/>
        </w:rPr>
        <w:t>的分析和联合国人权机制逐步开展的工作</w:t>
      </w:r>
      <w:r w:rsidR="005D4F96">
        <w:rPr>
          <w:rFonts w:asciiTheme="majorBidi" w:hAnsiTheme="majorBidi" w:cstheme="majorBidi" w:hint="eastAsia"/>
          <w:szCs w:val="21"/>
        </w:rPr>
        <w:t>的</w:t>
      </w:r>
      <w:r w:rsidR="00D173E6" w:rsidRPr="00832EF6">
        <w:rPr>
          <w:rFonts w:asciiTheme="majorBidi" w:hAnsiTheme="majorBidi" w:cstheme="majorBidi"/>
          <w:szCs w:val="21"/>
        </w:rPr>
        <w:t>基础</w:t>
      </w:r>
      <w:r w:rsidR="005D4F96">
        <w:rPr>
          <w:rFonts w:asciiTheme="majorBidi" w:hAnsiTheme="majorBidi" w:cstheme="majorBidi" w:hint="eastAsia"/>
          <w:szCs w:val="21"/>
        </w:rPr>
        <w:t>上</w:t>
      </w:r>
      <w:r w:rsidR="00D173E6" w:rsidRPr="00832EF6">
        <w:rPr>
          <w:rFonts w:asciiTheme="majorBidi" w:hAnsiTheme="majorBidi" w:cstheme="majorBidi"/>
          <w:szCs w:val="21"/>
        </w:rPr>
        <w:t>，下文详细阐述具体的相关义务。</w:t>
      </w:r>
    </w:p>
    <w:p w:rsidR="00D173E6" w:rsidRPr="00832EF6" w:rsidRDefault="00A86D5F" w:rsidP="00A86D5F">
      <w:pPr>
        <w:pStyle w:val="H1GC"/>
      </w:pPr>
      <w:r>
        <w:rPr>
          <w:rFonts w:hint="eastAsia"/>
        </w:rPr>
        <w:tab/>
      </w:r>
      <w:r w:rsidR="00CA5B84">
        <w:t>A</w:t>
      </w:r>
      <w:r w:rsidR="00D173E6" w:rsidRPr="00832EF6">
        <w:t>.</w:t>
      </w:r>
      <w:r>
        <w:rPr>
          <w:rFonts w:hint="eastAsia"/>
        </w:rPr>
        <w:tab/>
      </w:r>
      <w:r w:rsidR="00D173E6" w:rsidRPr="00832EF6">
        <w:t>保护个人免遭暴力</w:t>
      </w:r>
      <w:r w:rsidR="00D173E6" w:rsidRPr="00832EF6">
        <w:t xml:space="preserve"> </w:t>
      </w:r>
    </w:p>
    <w:p w:rsidR="00D173E6" w:rsidRPr="00832EF6" w:rsidRDefault="00CA5B84" w:rsidP="00346BD6">
      <w:pPr>
        <w:pStyle w:val="SingleTxtGC"/>
        <w:rPr>
          <w:rFonts w:asciiTheme="majorBidi" w:hAnsiTheme="majorBidi" w:cstheme="majorBidi"/>
          <w:szCs w:val="21"/>
        </w:rPr>
      </w:pPr>
      <w:r>
        <w:rPr>
          <w:rFonts w:asciiTheme="majorBidi" w:hAnsiTheme="majorBidi" w:cstheme="majorBidi"/>
          <w:szCs w:val="21"/>
        </w:rPr>
        <w:t>11</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国家有义务恪尽职守，预防、调查、惩处和补偿对生命的剥夺和其他暴力行为。联合国机制呼吁各国通过以下做法履行这项义务：采取立法和其他措施，以禁止、调查和起诉所有</w:t>
      </w:r>
      <w:proofErr w:type="gramStart"/>
      <w:r w:rsidR="00D173E6" w:rsidRPr="00832EF6">
        <w:rPr>
          <w:rFonts w:asciiTheme="majorBidi" w:hAnsiTheme="majorBidi" w:cstheme="majorBidi"/>
          <w:szCs w:val="21"/>
        </w:rPr>
        <w:t>有</w:t>
      </w:r>
      <w:proofErr w:type="gramEnd"/>
      <w:r w:rsidR="00D173E6" w:rsidRPr="00832EF6">
        <w:rPr>
          <w:rFonts w:asciiTheme="majorBidi" w:hAnsiTheme="majorBidi" w:cstheme="majorBidi"/>
          <w:szCs w:val="21"/>
        </w:rPr>
        <w:t>针对性的、</w:t>
      </w:r>
      <w:r w:rsidR="00346BD6">
        <w:rPr>
          <w:rFonts w:asciiTheme="majorBidi" w:hAnsiTheme="majorBidi" w:cstheme="majorBidi" w:hint="eastAsia"/>
          <w:szCs w:val="21"/>
        </w:rPr>
        <w:t>以</w:t>
      </w:r>
      <w:r w:rsidR="00D173E6" w:rsidRPr="00832EF6">
        <w:rPr>
          <w:rFonts w:asciiTheme="majorBidi" w:hAnsiTheme="majorBidi" w:cstheme="majorBidi"/>
          <w:szCs w:val="21"/>
        </w:rPr>
        <w:t>仇恨</w:t>
      </w:r>
      <w:r w:rsidR="00346BD6">
        <w:rPr>
          <w:rFonts w:asciiTheme="majorBidi" w:hAnsiTheme="majorBidi" w:cstheme="majorBidi" w:hint="eastAsia"/>
          <w:szCs w:val="21"/>
        </w:rPr>
        <w:t>为</w:t>
      </w:r>
      <w:r w:rsidR="00D173E6" w:rsidRPr="00832EF6">
        <w:rPr>
          <w:rFonts w:asciiTheme="majorBidi" w:hAnsiTheme="majorBidi" w:cstheme="majorBidi"/>
          <w:szCs w:val="21"/>
        </w:rPr>
        <w:t>动机</w:t>
      </w:r>
      <w:r w:rsidR="00346BD6">
        <w:rPr>
          <w:rFonts w:asciiTheme="majorBidi" w:hAnsiTheme="majorBidi" w:cstheme="majorBidi" w:hint="eastAsia"/>
          <w:szCs w:val="21"/>
        </w:rPr>
        <w:t>的</w:t>
      </w:r>
      <w:r w:rsidR="00D173E6" w:rsidRPr="00832EF6">
        <w:rPr>
          <w:rFonts w:asciiTheme="majorBidi" w:hAnsiTheme="majorBidi" w:cstheme="majorBidi"/>
          <w:szCs w:val="21"/>
        </w:rPr>
        <w:t>暴力和煽动针对男女同性恋、双性恋和变性人的暴力，并向受害者提供补救和保护免遭报复。</w:t>
      </w:r>
      <w:r w:rsidR="00D173E6" w:rsidRPr="00832EF6">
        <w:rPr>
          <w:rFonts w:asciiTheme="majorBidi" w:hAnsiTheme="majorBidi" w:cstheme="majorBidi"/>
          <w:szCs w:val="21"/>
          <w:vertAlign w:val="superscript"/>
        </w:rPr>
        <w:footnoteReference w:id="6"/>
      </w:r>
      <w:r w:rsidR="00F83FA7">
        <w:rPr>
          <w:rFonts w:asciiTheme="majorBidi" w:hAnsiTheme="majorBidi" w:cstheme="majorBidi" w:hint="eastAsia"/>
          <w:szCs w:val="21"/>
        </w:rPr>
        <w:t xml:space="preserve"> </w:t>
      </w:r>
      <w:r w:rsidR="00346BD6">
        <w:rPr>
          <w:rFonts w:asciiTheme="majorBidi" w:hAnsiTheme="majorBidi" w:cstheme="majorBidi" w:hint="eastAsia"/>
          <w:szCs w:val="21"/>
        </w:rPr>
        <w:t>联合国</w:t>
      </w:r>
      <w:proofErr w:type="gramStart"/>
      <w:r w:rsidR="00346BD6">
        <w:rPr>
          <w:rFonts w:asciiTheme="majorBidi" w:hAnsiTheme="majorBidi" w:cstheme="majorBidi" w:hint="eastAsia"/>
          <w:szCs w:val="21"/>
        </w:rPr>
        <w:t>各机制</w:t>
      </w:r>
      <w:proofErr w:type="gramEnd"/>
      <w:r w:rsidR="00346BD6">
        <w:rPr>
          <w:rFonts w:asciiTheme="majorBidi" w:hAnsiTheme="majorBidi" w:cstheme="majorBidi" w:hint="eastAsia"/>
          <w:szCs w:val="21"/>
        </w:rPr>
        <w:t>还</w:t>
      </w:r>
      <w:r w:rsidR="00D173E6" w:rsidRPr="00832EF6">
        <w:rPr>
          <w:rFonts w:asciiTheme="majorBidi" w:hAnsiTheme="majorBidi" w:cstheme="majorBidi"/>
          <w:szCs w:val="21"/>
        </w:rPr>
        <w:t>呼吁国家官员公开谴责这种行为，并记录这类罪行的统计数据和调查、起诉和补救措施的结果。</w:t>
      </w:r>
      <w:r w:rsidR="00D173E6" w:rsidRPr="00832EF6">
        <w:rPr>
          <w:rFonts w:asciiTheme="majorBidi" w:hAnsiTheme="majorBidi" w:cstheme="majorBidi"/>
          <w:szCs w:val="21"/>
          <w:vertAlign w:val="superscript"/>
        </w:rPr>
        <w:footnoteReference w:id="7"/>
      </w:r>
      <w:r w:rsidR="00C5360C">
        <w:rPr>
          <w:rFonts w:asciiTheme="majorBidi" w:hAnsiTheme="majorBidi" w:cstheme="majorBidi" w:hint="eastAsia"/>
          <w:szCs w:val="21"/>
        </w:rPr>
        <w:t xml:space="preserve"> </w:t>
      </w:r>
      <w:r w:rsidR="00346BD6">
        <w:rPr>
          <w:rFonts w:asciiTheme="majorBidi" w:hAnsiTheme="majorBidi" w:cstheme="majorBidi" w:hint="eastAsia"/>
          <w:szCs w:val="21"/>
        </w:rPr>
        <w:t>以</w:t>
      </w:r>
      <w:r w:rsidR="00D173E6" w:rsidRPr="00832EF6">
        <w:rPr>
          <w:rFonts w:asciiTheme="majorBidi" w:hAnsiTheme="majorBidi" w:cstheme="majorBidi"/>
          <w:szCs w:val="21"/>
        </w:rPr>
        <w:t>性倾向和性别认同</w:t>
      </w:r>
      <w:r w:rsidR="00346BD6">
        <w:rPr>
          <w:rFonts w:asciiTheme="majorBidi" w:hAnsiTheme="majorBidi" w:cstheme="majorBidi" w:hint="eastAsia"/>
          <w:szCs w:val="21"/>
        </w:rPr>
        <w:t>为由</w:t>
      </w:r>
      <w:r w:rsidR="00346BD6" w:rsidRPr="00832EF6">
        <w:rPr>
          <w:rFonts w:asciiTheme="majorBidi" w:hAnsiTheme="majorBidi" w:cstheme="majorBidi"/>
          <w:szCs w:val="21"/>
        </w:rPr>
        <w:t>适用</w:t>
      </w:r>
      <w:r w:rsidR="00346BD6">
        <w:rPr>
          <w:rFonts w:asciiTheme="majorBidi" w:hAnsiTheme="majorBidi" w:cstheme="majorBidi"/>
          <w:szCs w:val="21"/>
        </w:rPr>
        <w:t>死刑</w:t>
      </w:r>
      <w:r w:rsidR="00D173E6" w:rsidRPr="00832EF6">
        <w:rPr>
          <w:rFonts w:asciiTheme="majorBidi" w:hAnsiTheme="majorBidi" w:cstheme="majorBidi"/>
          <w:szCs w:val="21"/>
        </w:rPr>
        <w:t>违反了</w:t>
      </w:r>
      <w:r w:rsidR="00346BD6">
        <w:rPr>
          <w:rFonts w:asciiTheme="majorBidi" w:hAnsiTheme="majorBidi" w:cstheme="majorBidi" w:hint="eastAsia"/>
          <w:szCs w:val="21"/>
        </w:rPr>
        <w:t>各国在</w:t>
      </w:r>
      <w:r w:rsidR="00D173E6" w:rsidRPr="00832EF6">
        <w:rPr>
          <w:rFonts w:asciiTheme="majorBidi" w:hAnsiTheme="majorBidi" w:cstheme="majorBidi"/>
          <w:szCs w:val="21"/>
        </w:rPr>
        <w:t>保护生命权、隐私权、法律面前人人平等和不受歧视的自由等</w:t>
      </w:r>
      <w:r w:rsidR="00346BD6">
        <w:rPr>
          <w:rFonts w:asciiTheme="majorBidi" w:hAnsiTheme="majorBidi" w:cstheme="majorBidi" w:hint="eastAsia"/>
          <w:szCs w:val="21"/>
        </w:rPr>
        <w:t>方面的基本</w:t>
      </w:r>
      <w:r w:rsidR="00D173E6" w:rsidRPr="00832EF6">
        <w:rPr>
          <w:rFonts w:asciiTheme="majorBidi" w:hAnsiTheme="majorBidi" w:cstheme="majorBidi"/>
          <w:szCs w:val="21"/>
        </w:rPr>
        <w:t>义务。</w:t>
      </w:r>
      <w:r w:rsidR="00D173E6" w:rsidRPr="00832EF6">
        <w:rPr>
          <w:rFonts w:asciiTheme="majorBidi" w:hAnsiTheme="majorBidi" w:cstheme="majorBidi"/>
          <w:szCs w:val="21"/>
          <w:vertAlign w:val="superscript"/>
        </w:rPr>
        <w:footnoteReference w:id="8"/>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12</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国家也有义务不让难民返回</w:t>
      </w:r>
      <w:r>
        <w:rPr>
          <w:rFonts w:asciiTheme="majorBidi" w:hAnsiTheme="majorBidi" w:cstheme="majorBidi" w:hint="eastAsia"/>
          <w:szCs w:val="21"/>
        </w:rPr>
        <w:t>其</w:t>
      </w:r>
      <w:r w:rsidR="00D173E6" w:rsidRPr="00832EF6">
        <w:rPr>
          <w:rFonts w:asciiTheme="majorBidi" w:hAnsiTheme="majorBidi" w:cstheme="majorBidi"/>
          <w:szCs w:val="21"/>
        </w:rPr>
        <w:t>生命或自由会由于实际的或被认为的性取向和性别认同而遭受威胁的地方。</w:t>
      </w:r>
      <w:r w:rsidR="00D173E6" w:rsidRPr="00832EF6">
        <w:rPr>
          <w:rFonts w:asciiTheme="majorBidi" w:hAnsiTheme="majorBidi" w:cstheme="majorBidi"/>
          <w:szCs w:val="21"/>
          <w:vertAlign w:val="superscript"/>
        </w:rPr>
        <w:footnoteReference w:id="9"/>
      </w:r>
    </w:p>
    <w:p w:rsidR="00D173E6" w:rsidRPr="00832EF6" w:rsidRDefault="00C5360C" w:rsidP="00C5360C">
      <w:pPr>
        <w:pStyle w:val="H1GC"/>
      </w:pPr>
      <w:r>
        <w:rPr>
          <w:rFonts w:hint="eastAsia"/>
        </w:rPr>
        <w:tab/>
      </w:r>
      <w:r w:rsidR="00CA5B84">
        <w:t>B</w:t>
      </w:r>
      <w:r w:rsidR="00D173E6" w:rsidRPr="00832EF6">
        <w:t>.</w:t>
      </w:r>
      <w:r>
        <w:rPr>
          <w:rFonts w:hint="eastAsia"/>
        </w:rPr>
        <w:tab/>
      </w:r>
      <w:r w:rsidR="00D173E6" w:rsidRPr="00832EF6">
        <w:t>防止酷刑和虐待</w:t>
      </w:r>
    </w:p>
    <w:p w:rsidR="00D173E6" w:rsidRPr="00832EF6" w:rsidRDefault="00CA5B84" w:rsidP="00C50B8E">
      <w:pPr>
        <w:pStyle w:val="SingleTxtGC"/>
        <w:rPr>
          <w:rFonts w:asciiTheme="majorBidi" w:hAnsiTheme="majorBidi" w:cstheme="majorBidi"/>
          <w:szCs w:val="21"/>
        </w:rPr>
      </w:pPr>
      <w:r>
        <w:rPr>
          <w:rFonts w:asciiTheme="majorBidi" w:hAnsiTheme="majorBidi" w:cstheme="majorBidi"/>
          <w:szCs w:val="21"/>
        </w:rPr>
        <w:t>13</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各国有义务保护所有人，包括男女同性恋、双性恋、变性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性人，在拘留、医疗和其他设施中免遭酷刑和其他残忍、不人道或有辱人格的待遇或处罚。这项义务扩大到，在国家控制的所有设施中，禁止、防止、调查酷刑和虐待并提供补救措施，包括确保国内刑事法</w:t>
      </w:r>
      <w:r w:rsidR="00C50B8E">
        <w:rPr>
          <w:rFonts w:asciiTheme="majorBidi" w:hAnsiTheme="majorBidi" w:cstheme="majorBidi" w:hint="eastAsia"/>
          <w:szCs w:val="21"/>
        </w:rPr>
        <w:t>对这些行为定罪</w:t>
      </w:r>
      <w:r w:rsidR="00D173E6" w:rsidRPr="00832EF6">
        <w:rPr>
          <w:rFonts w:asciiTheme="majorBidi" w:hAnsiTheme="majorBidi" w:cstheme="majorBidi"/>
          <w:szCs w:val="21"/>
        </w:rPr>
        <w:t>。</w:t>
      </w:r>
      <w:r w:rsidR="00D173E6" w:rsidRPr="00832EF6">
        <w:rPr>
          <w:rStyle w:val="a7"/>
          <w:rFonts w:asciiTheme="majorBidi" w:eastAsia="宋体" w:hAnsiTheme="majorBidi" w:cstheme="majorBidi"/>
          <w:szCs w:val="21"/>
        </w:rPr>
        <w:footnoteReference w:id="10"/>
      </w:r>
      <w:r w:rsidR="008A5F0A">
        <w:rPr>
          <w:rFonts w:asciiTheme="majorBidi" w:hAnsiTheme="majorBidi" w:cstheme="majorBidi" w:hint="eastAsia"/>
          <w:szCs w:val="21"/>
        </w:rPr>
        <w:t xml:space="preserve"> </w:t>
      </w:r>
      <w:r w:rsidR="00D173E6" w:rsidRPr="00832EF6">
        <w:rPr>
          <w:rFonts w:asciiTheme="majorBidi" w:hAnsiTheme="majorBidi" w:cstheme="majorBidi"/>
          <w:szCs w:val="21"/>
        </w:rPr>
        <w:t>如果公职人员，包括监狱</w:t>
      </w:r>
      <w:r w:rsidR="00C50B8E">
        <w:rPr>
          <w:rFonts w:asciiTheme="majorBidi" w:hAnsiTheme="majorBidi" w:cstheme="majorBidi" w:hint="eastAsia"/>
          <w:szCs w:val="21"/>
        </w:rPr>
        <w:t>工作人员</w:t>
      </w:r>
      <w:r w:rsidR="00D173E6" w:rsidRPr="00832EF6">
        <w:rPr>
          <w:rFonts w:asciiTheme="majorBidi" w:hAnsiTheme="majorBidi" w:cstheme="majorBidi"/>
          <w:szCs w:val="21"/>
        </w:rPr>
        <w:t>和警察，直接实施、唆使、煽动、鼓励、默许或参与或卷入这种行为，以及如果官员未能防止、调查、起诉和惩处公共或私人行为方的这种行为，国家</w:t>
      </w:r>
      <w:r w:rsidR="00C50B8E">
        <w:rPr>
          <w:rFonts w:asciiTheme="majorBidi" w:hAnsiTheme="majorBidi" w:cstheme="majorBidi" w:hint="eastAsia"/>
          <w:szCs w:val="21"/>
        </w:rPr>
        <w:t>均应负责</w:t>
      </w:r>
      <w:r w:rsidR="00D173E6" w:rsidRPr="00832EF6">
        <w:rPr>
          <w:rFonts w:asciiTheme="majorBidi" w:hAnsiTheme="majorBidi" w:cstheme="majorBidi"/>
          <w:szCs w:val="21"/>
        </w:rPr>
        <w:t>。</w:t>
      </w:r>
      <w:r w:rsidR="00D173E6" w:rsidRPr="00832EF6">
        <w:rPr>
          <w:rStyle w:val="a7"/>
          <w:rFonts w:asciiTheme="majorBidi" w:eastAsia="宋体" w:hAnsiTheme="majorBidi" w:cstheme="majorBidi"/>
          <w:szCs w:val="21"/>
        </w:rPr>
        <w:footnoteReference w:id="11"/>
      </w:r>
      <w:r w:rsidR="00D173E6" w:rsidRPr="00832EF6">
        <w:rPr>
          <w:rStyle w:val="a7"/>
          <w:rFonts w:asciiTheme="majorBidi" w:eastAsia="宋体" w:hAnsiTheme="majorBidi" w:cstheme="majorBidi"/>
          <w:szCs w:val="21"/>
        </w:rPr>
        <w:t xml:space="preserve"> </w:t>
      </w:r>
    </w:p>
    <w:p w:rsidR="00D173E6" w:rsidRPr="00832EF6" w:rsidRDefault="00CA5B84" w:rsidP="004B56C0">
      <w:pPr>
        <w:pStyle w:val="SingleTxtGC"/>
        <w:rPr>
          <w:rFonts w:asciiTheme="majorBidi" w:hAnsiTheme="majorBidi" w:cstheme="majorBidi"/>
          <w:szCs w:val="21"/>
        </w:rPr>
      </w:pPr>
      <w:r>
        <w:rPr>
          <w:rFonts w:asciiTheme="majorBidi" w:hAnsiTheme="majorBidi" w:cstheme="majorBidi"/>
          <w:szCs w:val="21"/>
        </w:rPr>
        <w:lastRenderedPageBreak/>
        <w:t>14</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在这方面，联合国机制谴责的医疗</w:t>
      </w:r>
      <w:r w:rsidR="004B56C0">
        <w:rPr>
          <w:rFonts w:asciiTheme="majorBidi" w:hAnsiTheme="majorBidi" w:cstheme="majorBidi" w:hint="eastAsia"/>
          <w:szCs w:val="21"/>
        </w:rPr>
        <w:t>做法</w:t>
      </w:r>
      <w:r w:rsidR="00D173E6" w:rsidRPr="00832EF6">
        <w:rPr>
          <w:rFonts w:asciiTheme="majorBidi" w:hAnsiTheme="majorBidi" w:cstheme="majorBidi"/>
          <w:szCs w:val="21"/>
        </w:rPr>
        <w:t>包括所谓的</w:t>
      </w:r>
      <w:r>
        <w:rPr>
          <w:rFonts w:asciiTheme="majorBidi" w:hAnsiTheme="majorBidi" w:cstheme="majorBidi" w:hint="eastAsia"/>
          <w:szCs w:val="21"/>
        </w:rPr>
        <w:t>“</w:t>
      </w:r>
      <w:r w:rsidR="00D173E6" w:rsidRPr="00832EF6">
        <w:rPr>
          <w:rFonts w:asciiTheme="majorBidi" w:hAnsiTheme="majorBidi" w:cstheme="majorBidi"/>
          <w:szCs w:val="21"/>
        </w:rPr>
        <w:t>矫正</w:t>
      </w:r>
      <w:r>
        <w:rPr>
          <w:rFonts w:asciiTheme="majorBidi" w:hAnsiTheme="majorBidi" w:cstheme="majorBidi" w:hint="eastAsia"/>
          <w:szCs w:val="21"/>
        </w:rPr>
        <w:t>”</w:t>
      </w:r>
      <w:r w:rsidR="00D173E6" w:rsidRPr="00832EF6">
        <w:rPr>
          <w:rFonts w:asciiTheme="majorBidi" w:hAnsiTheme="majorBidi" w:cstheme="majorBidi"/>
          <w:szCs w:val="21"/>
        </w:rPr>
        <w:t>治疗、强迫进行生殖器和肛门检查、强迫或非自愿绝育和</w:t>
      </w:r>
      <w:r w:rsidR="004B56C0">
        <w:rPr>
          <w:rFonts w:asciiTheme="majorBidi" w:hAnsiTheme="majorBidi" w:cstheme="majorBidi" w:hint="eastAsia"/>
          <w:szCs w:val="21"/>
        </w:rPr>
        <w:t>对</w:t>
      </w:r>
      <w:r w:rsidR="00D173E6" w:rsidRPr="00832EF6">
        <w:rPr>
          <w:rFonts w:asciiTheme="majorBidi" w:hAnsiTheme="majorBidi" w:cstheme="majorBidi"/>
          <w:szCs w:val="21"/>
        </w:rPr>
        <w:t>双性儿童进行医疗上不必要的手术和治疗。</w:t>
      </w:r>
      <w:r w:rsidR="00D173E6" w:rsidRPr="00832EF6">
        <w:rPr>
          <w:rStyle w:val="a7"/>
          <w:rFonts w:asciiTheme="majorBidi" w:eastAsia="宋体" w:hAnsiTheme="majorBidi" w:cstheme="majorBidi"/>
          <w:szCs w:val="21"/>
        </w:rPr>
        <w:footnoteReference w:id="12"/>
      </w:r>
    </w:p>
    <w:p w:rsidR="00D173E6" w:rsidRPr="00832EF6" w:rsidRDefault="00B23848" w:rsidP="00B23848">
      <w:pPr>
        <w:pStyle w:val="H1GC"/>
      </w:pPr>
      <w:r>
        <w:rPr>
          <w:rFonts w:hint="eastAsia"/>
        </w:rPr>
        <w:tab/>
      </w:r>
      <w:r w:rsidR="00CA5B84">
        <w:t>C</w:t>
      </w:r>
      <w:r w:rsidR="00D173E6" w:rsidRPr="00832EF6">
        <w:t>.</w:t>
      </w:r>
      <w:r w:rsidR="009775FA">
        <w:rPr>
          <w:rFonts w:hint="eastAsia"/>
        </w:rPr>
        <w:tab/>
      </w:r>
      <w:r w:rsidR="00D173E6" w:rsidRPr="00832EF6">
        <w:t>将同性恋行为非刑罪化并废除根据个人的性倾向和性别认同进行惩罚的其他法律</w:t>
      </w:r>
    </w:p>
    <w:p w:rsidR="00D173E6" w:rsidRPr="00832EF6" w:rsidRDefault="00CA5B84" w:rsidP="00E000B7">
      <w:pPr>
        <w:pStyle w:val="SingleTxtGC"/>
        <w:rPr>
          <w:rFonts w:asciiTheme="majorBidi" w:hAnsiTheme="majorBidi" w:cstheme="majorBidi"/>
          <w:szCs w:val="21"/>
        </w:rPr>
      </w:pPr>
      <w:r>
        <w:rPr>
          <w:rFonts w:asciiTheme="majorBidi" w:hAnsiTheme="majorBidi" w:cstheme="majorBidi"/>
          <w:szCs w:val="21"/>
        </w:rPr>
        <w:t>15</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国家有义务保护私隐、自由和人身安全权利，包括不受任意逮捕和拘留</w:t>
      </w:r>
      <w:r w:rsidR="00E000B7">
        <w:rPr>
          <w:rFonts w:asciiTheme="majorBidi" w:hAnsiTheme="majorBidi" w:cstheme="majorBidi" w:hint="eastAsia"/>
          <w:szCs w:val="21"/>
        </w:rPr>
        <w:t>的权利</w:t>
      </w:r>
      <w:r w:rsidR="00D173E6" w:rsidRPr="00832EF6">
        <w:rPr>
          <w:rFonts w:asciiTheme="majorBidi" w:hAnsiTheme="majorBidi" w:cstheme="majorBidi"/>
          <w:szCs w:val="21"/>
        </w:rPr>
        <w:t>。联合国机制已呼吁各国通过以下做法履行这些义务：废除用来根据个人的性取向和性别认同进行惩罚的法律，包括将同性恋和异性装扮定为犯罪的法律。这些机制</w:t>
      </w:r>
      <w:r w:rsidR="00E000B7">
        <w:rPr>
          <w:rFonts w:asciiTheme="majorBidi" w:hAnsiTheme="majorBidi" w:cstheme="majorBidi" w:hint="eastAsia"/>
          <w:szCs w:val="21"/>
        </w:rPr>
        <w:t>不接受借</w:t>
      </w:r>
      <w:r w:rsidR="00D173E6" w:rsidRPr="00832EF6">
        <w:rPr>
          <w:rFonts w:asciiTheme="majorBidi" w:hAnsiTheme="majorBidi" w:cstheme="majorBidi"/>
          <w:szCs w:val="21"/>
        </w:rPr>
        <w:t>保护公共卫生或道德为由为这些法律提供正当理由的企图。</w:t>
      </w:r>
      <w:r w:rsidR="00D173E6" w:rsidRPr="00832EF6">
        <w:rPr>
          <w:rFonts w:asciiTheme="majorBidi" w:hAnsiTheme="majorBidi" w:cstheme="majorBidi"/>
          <w:szCs w:val="21"/>
          <w:vertAlign w:val="superscript"/>
        </w:rPr>
        <w:footnoteReference w:id="13"/>
      </w:r>
      <w:r w:rsidR="00D173E6" w:rsidRPr="00832EF6">
        <w:rPr>
          <w:rFonts w:asciiTheme="majorBidi" w:hAnsiTheme="majorBidi" w:cstheme="majorBidi"/>
          <w:szCs w:val="21"/>
        </w:rPr>
        <w:t>国家</w:t>
      </w:r>
      <w:r w:rsidR="00E000B7">
        <w:rPr>
          <w:rFonts w:asciiTheme="majorBidi" w:hAnsiTheme="majorBidi" w:cstheme="majorBidi" w:hint="eastAsia"/>
          <w:szCs w:val="21"/>
        </w:rPr>
        <w:t>不得</w:t>
      </w:r>
      <w:r w:rsidR="00D173E6" w:rsidRPr="00832EF6">
        <w:rPr>
          <w:rFonts w:asciiTheme="majorBidi" w:hAnsiTheme="majorBidi" w:cstheme="majorBidi"/>
          <w:szCs w:val="21"/>
        </w:rPr>
        <w:t>以歧视理由</w:t>
      </w:r>
      <w:r w:rsidR="00D173E6" w:rsidRPr="00832EF6">
        <w:rPr>
          <w:rFonts w:asciiTheme="majorBidi" w:hAnsiTheme="majorBidi" w:cstheme="majorBidi"/>
          <w:szCs w:val="21"/>
        </w:rPr>
        <w:t>(</w:t>
      </w:r>
      <w:r w:rsidR="00D173E6" w:rsidRPr="00832EF6">
        <w:rPr>
          <w:rFonts w:asciiTheme="majorBidi" w:hAnsiTheme="majorBidi" w:cstheme="majorBidi"/>
          <w:szCs w:val="21"/>
        </w:rPr>
        <w:t>包括性取向和性别认同</w:t>
      </w:r>
      <w:r w:rsidR="00D173E6" w:rsidRPr="00832EF6">
        <w:rPr>
          <w:rFonts w:asciiTheme="majorBidi" w:hAnsiTheme="majorBidi" w:cstheme="majorBidi"/>
          <w:szCs w:val="21"/>
        </w:rPr>
        <w:t>)</w:t>
      </w:r>
      <w:r w:rsidR="00D173E6" w:rsidRPr="00832EF6">
        <w:rPr>
          <w:rFonts w:asciiTheme="majorBidi" w:hAnsiTheme="majorBidi" w:cstheme="majorBidi"/>
          <w:szCs w:val="21"/>
        </w:rPr>
        <w:t>进行逮捕或拘留。</w:t>
      </w:r>
      <w:r w:rsidR="00D173E6" w:rsidRPr="00832EF6">
        <w:rPr>
          <w:rFonts w:asciiTheme="majorBidi" w:hAnsiTheme="majorBidi" w:cstheme="majorBidi"/>
          <w:szCs w:val="21"/>
          <w:vertAlign w:val="superscript"/>
        </w:rPr>
        <w:footnoteReference w:id="14"/>
      </w:r>
    </w:p>
    <w:p w:rsidR="00D173E6" w:rsidRPr="00832EF6" w:rsidRDefault="00E8048F" w:rsidP="00E8048F">
      <w:pPr>
        <w:pStyle w:val="H1GC"/>
      </w:pPr>
      <w:r>
        <w:rPr>
          <w:rFonts w:hint="eastAsia"/>
        </w:rPr>
        <w:tab/>
      </w:r>
      <w:r w:rsidR="00CA5B84">
        <w:t>D</w:t>
      </w:r>
      <w:r w:rsidR="00D173E6" w:rsidRPr="00832EF6">
        <w:t>.</w:t>
      </w:r>
      <w:r>
        <w:rPr>
          <w:rFonts w:hint="eastAsia"/>
        </w:rPr>
        <w:tab/>
      </w:r>
      <w:r w:rsidR="00D173E6" w:rsidRPr="00832EF6">
        <w:t>保护个人免遭以性取向和性别认同为由的歧视</w:t>
      </w:r>
    </w:p>
    <w:p w:rsidR="00D173E6" w:rsidRPr="00832EF6" w:rsidRDefault="00CA5B84" w:rsidP="002339F7">
      <w:pPr>
        <w:pStyle w:val="SingleTxtGC"/>
        <w:rPr>
          <w:rFonts w:asciiTheme="majorBidi" w:hAnsiTheme="majorBidi" w:cstheme="majorBidi"/>
          <w:szCs w:val="21"/>
        </w:rPr>
      </w:pPr>
      <w:r>
        <w:rPr>
          <w:rFonts w:asciiTheme="majorBidi" w:hAnsiTheme="majorBidi" w:cstheme="majorBidi"/>
          <w:szCs w:val="21"/>
        </w:rPr>
        <w:t>16</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保护</w:t>
      </w:r>
      <w:r w:rsidR="00E65FEE">
        <w:rPr>
          <w:rFonts w:asciiTheme="majorBidi" w:hAnsiTheme="majorBidi" w:cstheme="majorBidi"/>
          <w:szCs w:val="21"/>
        </w:rPr>
        <w:t>在法律面前人人平等、法律的平等保护和免遭歧视的自由等权利是国家</w:t>
      </w:r>
      <w:r w:rsidR="00E65FEE">
        <w:rPr>
          <w:rFonts w:asciiTheme="majorBidi" w:hAnsiTheme="majorBidi" w:cstheme="majorBidi" w:hint="eastAsia"/>
          <w:szCs w:val="21"/>
        </w:rPr>
        <w:t>根据</w:t>
      </w:r>
      <w:r w:rsidR="00D173E6" w:rsidRPr="00832EF6">
        <w:rPr>
          <w:rFonts w:asciiTheme="majorBidi" w:hAnsiTheme="majorBidi" w:cstheme="majorBidi"/>
          <w:szCs w:val="21"/>
        </w:rPr>
        <w:t>国际法</w:t>
      </w:r>
      <w:r w:rsidR="00E65FEE">
        <w:rPr>
          <w:rFonts w:asciiTheme="majorBidi" w:hAnsiTheme="majorBidi" w:cstheme="majorBidi" w:hint="eastAsia"/>
          <w:szCs w:val="21"/>
        </w:rPr>
        <w:t>负有</w:t>
      </w:r>
      <w:r w:rsidR="00D173E6" w:rsidRPr="00832EF6">
        <w:rPr>
          <w:rFonts w:asciiTheme="majorBidi" w:hAnsiTheme="majorBidi" w:cstheme="majorBidi"/>
          <w:szCs w:val="21"/>
        </w:rPr>
        <w:t>的一项基本义务，它要求各国在私人和公共领域禁止和防止歧视，并减少可导致或延续这种歧视的条件和</w:t>
      </w:r>
      <w:r w:rsidR="00E65FEE">
        <w:rPr>
          <w:rFonts w:asciiTheme="majorBidi" w:hAnsiTheme="majorBidi" w:cstheme="majorBidi" w:hint="eastAsia"/>
          <w:szCs w:val="21"/>
        </w:rPr>
        <w:t>观念</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15"/>
      </w:r>
      <w:r w:rsidR="00802FF7">
        <w:rPr>
          <w:rFonts w:asciiTheme="majorBidi" w:hAnsiTheme="majorBidi" w:cstheme="majorBidi" w:hint="eastAsia"/>
          <w:szCs w:val="21"/>
        </w:rPr>
        <w:t xml:space="preserve"> </w:t>
      </w:r>
      <w:r w:rsidR="00D173E6" w:rsidRPr="00832EF6">
        <w:rPr>
          <w:rFonts w:asciiTheme="majorBidi" w:hAnsiTheme="majorBidi" w:cstheme="majorBidi"/>
          <w:szCs w:val="21"/>
        </w:rPr>
        <w:t>为此目的，各国应制</w:t>
      </w:r>
      <w:proofErr w:type="gramStart"/>
      <w:r w:rsidR="00D173E6" w:rsidRPr="00832EF6">
        <w:rPr>
          <w:rFonts w:asciiTheme="majorBidi" w:hAnsiTheme="majorBidi" w:cstheme="majorBidi"/>
          <w:szCs w:val="21"/>
        </w:rPr>
        <w:t>定全面</w:t>
      </w:r>
      <w:proofErr w:type="gramEnd"/>
      <w:r w:rsidR="00D173E6" w:rsidRPr="00832EF6">
        <w:rPr>
          <w:rFonts w:asciiTheme="majorBidi" w:hAnsiTheme="majorBidi" w:cstheme="majorBidi"/>
          <w:szCs w:val="21"/>
        </w:rPr>
        <w:t>的反歧视法律，将性倾向和性别认同列为受保护的理由。</w:t>
      </w:r>
      <w:r w:rsidR="00D173E6" w:rsidRPr="00832EF6">
        <w:rPr>
          <w:rFonts w:asciiTheme="majorBidi" w:hAnsiTheme="majorBidi" w:cstheme="majorBidi"/>
          <w:szCs w:val="21"/>
          <w:vertAlign w:val="superscript"/>
        </w:rPr>
        <w:footnoteReference w:id="16"/>
      </w:r>
      <w:r w:rsidR="00802FF7">
        <w:rPr>
          <w:rFonts w:asciiTheme="majorBidi" w:hAnsiTheme="majorBidi" w:cstheme="majorBidi" w:hint="eastAsia"/>
          <w:szCs w:val="21"/>
        </w:rPr>
        <w:t xml:space="preserve"> </w:t>
      </w:r>
      <w:r w:rsidR="00D173E6" w:rsidRPr="00832EF6">
        <w:rPr>
          <w:rFonts w:asciiTheme="majorBidi" w:hAnsiTheme="majorBidi" w:cstheme="majorBidi"/>
          <w:szCs w:val="21"/>
        </w:rPr>
        <w:t>各国应审查和废除歧视性法律并</w:t>
      </w:r>
      <w:r w:rsidR="002339F7">
        <w:rPr>
          <w:rFonts w:asciiTheme="majorBidi" w:hAnsiTheme="majorBidi" w:cstheme="majorBidi" w:hint="eastAsia"/>
          <w:szCs w:val="21"/>
        </w:rPr>
        <w:t>消除</w:t>
      </w:r>
      <w:r w:rsidR="00D173E6" w:rsidRPr="00832EF6">
        <w:rPr>
          <w:rFonts w:asciiTheme="majorBidi" w:hAnsiTheme="majorBidi" w:cstheme="majorBidi"/>
          <w:szCs w:val="21"/>
        </w:rPr>
        <w:t>针对男女同性恋、双性恋、变性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性人的歧视，包括在享受卫生、教育、工作、用水、充足住房和社会保障方面。</w:t>
      </w:r>
      <w:r w:rsidR="00D173E6" w:rsidRPr="00832EF6">
        <w:rPr>
          <w:rFonts w:asciiTheme="majorBidi" w:hAnsiTheme="majorBidi" w:cstheme="majorBidi"/>
          <w:szCs w:val="21"/>
          <w:vertAlign w:val="superscript"/>
        </w:rPr>
        <w:footnoteReference w:id="17"/>
      </w:r>
    </w:p>
    <w:p w:rsidR="00CA5B84" w:rsidRDefault="00CA5B84">
      <w:pPr>
        <w:tabs>
          <w:tab w:val="clear" w:pos="431"/>
        </w:tabs>
        <w:overflowPunct/>
        <w:adjustRightInd/>
        <w:snapToGrid/>
        <w:spacing w:line="240" w:lineRule="auto"/>
        <w:jc w:val="left"/>
        <w:rPr>
          <w:rFonts w:asciiTheme="majorBidi" w:hAnsiTheme="majorBidi" w:cstheme="majorBidi"/>
          <w:szCs w:val="21"/>
        </w:rPr>
      </w:pPr>
      <w:r>
        <w:rPr>
          <w:rFonts w:asciiTheme="majorBidi" w:hAnsiTheme="majorBidi" w:cstheme="majorBidi"/>
          <w:szCs w:val="21"/>
        </w:rPr>
        <w:br w:type="page"/>
      </w:r>
    </w:p>
    <w:p w:rsidR="00D173E6" w:rsidRPr="00832EF6" w:rsidRDefault="00CA5B84" w:rsidP="00B2539A">
      <w:pPr>
        <w:pStyle w:val="SingleTxtGC"/>
        <w:rPr>
          <w:rFonts w:asciiTheme="majorBidi" w:hAnsiTheme="majorBidi" w:cstheme="majorBidi"/>
          <w:szCs w:val="21"/>
        </w:rPr>
      </w:pPr>
      <w:r>
        <w:rPr>
          <w:rFonts w:asciiTheme="majorBidi" w:hAnsiTheme="majorBidi" w:cstheme="majorBidi"/>
          <w:szCs w:val="21"/>
        </w:rPr>
        <w:lastRenderedPageBreak/>
        <w:t>17</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各国也有义务处理针对</w:t>
      </w:r>
      <w:r w:rsidR="002339F7">
        <w:rPr>
          <w:rFonts w:asciiTheme="majorBidi" w:hAnsiTheme="majorBidi" w:cstheme="majorBidi" w:hint="eastAsia"/>
          <w:szCs w:val="21"/>
        </w:rPr>
        <w:t>已承认</w:t>
      </w:r>
      <w:r w:rsidR="00D173E6" w:rsidRPr="00832EF6">
        <w:rPr>
          <w:rFonts w:asciiTheme="majorBidi" w:hAnsiTheme="majorBidi" w:cstheme="majorBidi"/>
          <w:szCs w:val="21"/>
        </w:rPr>
        <w:t>或被认为</w:t>
      </w:r>
      <w:r w:rsidR="002339F7">
        <w:rPr>
          <w:rFonts w:asciiTheme="majorBidi" w:hAnsiTheme="majorBidi" w:cstheme="majorBidi" w:hint="eastAsia"/>
          <w:szCs w:val="21"/>
        </w:rPr>
        <w:t>是</w:t>
      </w:r>
      <w:r w:rsidR="00D173E6" w:rsidRPr="00832EF6">
        <w:rPr>
          <w:rFonts w:asciiTheme="majorBidi" w:hAnsiTheme="majorBidi" w:cstheme="majorBidi"/>
          <w:szCs w:val="21"/>
        </w:rPr>
        <w:t>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性人的儿童和年轻人的歧视。这包括骚扰、学校</w:t>
      </w:r>
      <w:r w:rsidR="005B69DE">
        <w:rPr>
          <w:rFonts w:asciiTheme="majorBidi" w:hAnsiTheme="majorBidi" w:cstheme="majorBidi" w:hint="eastAsia"/>
          <w:szCs w:val="21"/>
        </w:rPr>
        <w:t>内</w:t>
      </w:r>
      <w:r w:rsidR="00D173E6" w:rsidRPr="00832EF6">
        <w:rPr>
          <w:rFonts w:asciiTheme="majorBidi" w:hAnsiTheme="majorBidi" w:cstheme="majorBidi"/>
          <w:szCs w:val="21"/>
        </w:rPr>
        <w:t>的欺凌事件、缺乏获得保健信息和服务的途径以及强制性治疗。</w:t>
      </w:r>
      <w:r w:rsidR="00D173E6" w:rsidRPr="00832EF6">
        <w:rPr>
          <w:rFonts w:asciiTheme="majorBidi" w:hAnsiTheme="majorBidi" w:cstheme="majorBidi"/>
          <w:szCs w:val="21"/>
          <w:vertAlign w:val="superscript"/>
        </w:rPr>
        <w:footnoteReference w:id="18"/>
      </w:r>
      <w:r w:rsidR="00802FF7">
        <w:rPr>
          <w:rFonts w:asciiTheme="majorBidi" w:hAnsiTheme="majorBidi" w:cstheme="majorBidi" w:hint="eastAsia"/>
          <w:szCs w:val="21"/>
        </w:rPr>
        <w:t xml:space="preserve"> </w:t>
      </w:r>
      <w:r w:rsidR="00D173E6" w:rsidRPr="00832EF6">
        <w:rPr>
          <w:rFonts w:asciiTheme="majorBidi" w:hAnsiTheme="majorBidi" w:cstheme="majorBidi"/>
          <w:szCs w:val="21"/>
        </w:rPr>
        <w:t>联合国机制呼吁各国从法律上承认变性人的</w:t>
      </w:r>
      <w:r w:rsidR="00B2539A">
        <w:rPr>
          <w:rFonts w:asciiTheme="majorBidi" w:hAnsiTheme="majorBidi" w:cstheme="majorBidi" w:hint="eastAsia"/>
          <w:szCs w:val="21"/>
        </w:rPr>
        <w:t>选择</w:t>
      </w:r>
      <w:r w:rsidR="00D173E6" w:rsidRPr="00832EF6">
        <w:rPr>
          <w:rFonts w:asciiTheme="majorBidi" w:hAnsiTheme="majorBidi" w:cstheme="majorBidi"/>
          <w:szCs w:val="21"/>
        </w:rPr>
        <w:t>性别，不</w:t>
      </w:r>
      <w:r w:rsidR="00B2539A">
        <w:rPr>
          <w:rFonts w:asciiTheme="majorBidi" w:hAnsiTheme="majorBidi" w:cstheme="majorBidi" w:hint="eastAsia"/>
          <w:szCs w:val="21"/>
        </w:rPr>
        <w:t>得</w:t>
      </w:r>
      <w:proofErr w:type="gramStart"/>
      <w:r w:rsidR="00B2539A">
        <w:rPr>
          <w:rFonts w:asciiTheme="majorBidi" w:hAnsiTheme="majorBidi" w:cstheme="majorBidi" w:hint="eastAsia"/>
          <w:szCs w:val="21"/>
        </w:rPr>
        <w:t>作出</w:t>
      </w:r>
      <w:proofErr w:type="gramEnd"/>
      <w:r w:rsidR="00D173E6" w:rsidRPr="00832EF6">
        <w:rPr>
          <w:rFonts w:asciiTheme="majorBidi" w:hAnsiTheme="majorBidi" w:cstheme="majorBidi"/>
          <w:szCs w:val="21"/>
        </w:rPr>
        <w:t>滥权要求，包括绝育、强制治疗或离婚。</w:t>
      </w:r>
      <w:r w:rsidR="00D173E6" w:rsidRPr="00832EF6">
        <w:rPr>
          <w:rFonts w:asciiTheme="majorBidi" w:hAnsiTheme="majorBidi" w:cstheme="majorBidi"/>
          <w:szCs w:val="21"/>
          <w:vertAlign w:val="superscript"/>
        </w:rPr>
        <w:footnoteReference w:id="19"/>
      </w:r>
      <w:r w:rsidR="00F574D0">
        <w:rPr>
          <w:rFonts w:asciiTheme="majorBidi" w:hAnsiTheme="majorBidi" w:cstheme="majorBidi" w:hint="eastAsia"/>
          <w:szCs w:val="21"/>
        </w:rPr>
        <w:t xml:space="preserve"> </w:t>
      </w:r>
      <w:r w:rsidR="00B2539A">
        <w:rPr>
          <w:rFonts w:asciiTheme="majorBidi" w:hAnsiTheme="majorBidi" w:cstheme="majorBidi" w:hint="eastAsia"/>
          <w:szCs w:val="21"/>
        </w:rPr>
        <w:t>它</w:t>
      </w:r>
      <w:r w:rsidR="00D173E6" w:rsidRPr="00832EF6">
        <w:rPr>
          <w:rFonts w:asciiTheme="majorBidi" w:hAnsiTheme="majorBidi" w:cstheme="majorBidi"/>
          <w:szCs w:val="21"/>
        </w:rPr>
        <w:t>们呼吁各国开展教育活动并培训官员消除侮辱和歧视</w:t>
      </w:r>
      <w:r w:rsidR="00B2539A">
        <w:rPr>
          <w:rFonts w:asciiTheme="majorBidi" w:hAnsiTheme="majorBidi" w:cstheme="majorBidi" w:hint="eastAsia"/>
          <w:szCs w:val="21"/>
        </w:rPr>
        <w:t>观念</w:t>
      </w:r>
      <w:r w:rsidR="00D173E6" w:rsidRPr="00832EF6">
        <w:rPr>
          <w:rFonts w:asciiTheme="majorBidi" w:hAnsiTheme="majorBidi" w:cstheme="majorBidi"/>
          <w:szCs w:val="21"/>
        </w:rPr>
        <w:t>，向</w:t>
      </w:r>
      <w:r w:rsidR="00B2539A">
        <w:rPr>
          <w:rFonts w:asciiTheme="majorBidi" w:hAnsiTheme="majorBidi" w:cstheme="majorBidi" w:hint="eastAsia"/>
          <w:szCs w:val="21"/>
        </w:rPr>
        <w:t>遭受</w:t>
      </w:r>
      <w:r w:rsidR="00D173E6" w:rsidRPr="00832EF6">
        <w:rPr>
          <w:rFonts w:asciiTheme="majorBidi" w:hAnsiTheme="majorBidi" w:cstheme="majorBidi"/>
          <w:szCs w:val="21"/>
        </w:rPr>
        <w:t>歧视</w:t>
      </w:r>
      <w:r w:rsidR="00B2539A">
        <w:rPr>
          <w:rFonts w:asciiTheme="majorBidi" w:hAnsiTheme="majorBidi" w:cstheme="majorBidi" w:hint="eastAsia"/>
          <w:szCs w:val="21"/>
        </w:rPr>
        <w:t>的</w:t>
      </w:r>
      <w:r w:rsidR="00D173E6" w:rsidRPr="00832EF6">
        <w:rPr>
          <w:rFonts w:asciiTheme="majorBidi" w:hAnsiTheme="majorBidi" w:cstheme="majorBidi"/>
          <w:szCs w:val="21"/>
        </w:rPr>
        <w:t>受害者提供有效的和适当的补救措施，并确保作恶者</w:t>
      </w:r>
      <w:r w:rsidR="00B2539A">
        <w:rPr>
          <w:rFonts w:asciiTheme="majorBidi" w:hAnsiTheme="majorBidi" w:cstheme="majorBidi" w:hint="eastAsia"/>
          <w:szCs w:val="21"/>
        </w:rPr>
        <w:t>承担</w:t>
      </w:r>
      <w:r w:rsidR="00D173E6" w:rsidRPr="00832EF6">
        <w:rPr>
          <w:rFonts w:asciiTheme="majorBidi" w:hAnsiTheme="majorBidi" w:cstheme="majorBidi"/>
          <w:szCs w:val="21"/>
        </w:rPr>
        <w:t>适当的行政、民事或刑事责任。</w:t>
      </w:r>
      <w:r w:rsidR="00D173E6" w:rsidRPr="00832EF6">
        <w:rPr>
          <w:rFonts w:asciiTheme="majorBidi" w:hAnsiTheme="majorBidi" w:cstheme="majorBidi"/>
          <w:szCs w:val="21"/>
          <w:vertAlign w:val="superscript"/>
        </w:rPr>
        <w:footnoteReference w:id="20"/>
      </w:r>
      <w:r w:rsidR="00F574D0">
        <w:rPr>
          <w:rFonts w:asciiTheme="majorBidi" w:hAnsiTheme="majorBidi" w:cstheme="majorBidi" w:hint="eastAsia"/>
          <w:szCs w:val="21"/>
        </w:rPr>
        <w:t xml:space="preserve"> </w:t>
      </w:r>
      <w:r w:rsidR="00D173E6" w:rsidRPr="00832EF6">
        <w:rPr>
          <w:rFonts w:asciiTheme="majorBidi" w:hAnsiTheme="majorBidi" w:cstheme="majorBidi"/>
          <w:szCs w:val="21"/>
        </w:rPr>
        <w:t>各国还应向同性伴侣提供法律承认和保护</w:t>
      </w:r>
      <w:r>
        <w:rPr>
          <w:rFonts w:asciiTheme="majorBidi" w:hAnsiTheme="majorBidi" w:cstheme="majorBidi" w:hint="eastAsia"/>
          <w:szCs w:val="21"/>
        </w:rPr>
        <w:t>，</w:t>
      </w:r>
      <w:r w:rsidR="00D173E6" w:rsidRPr="00832EF6">
        <w:rPr>
          <w:rFonts w:asciiTheme="majorBidi" w:hAnsiTheme="majorBidi" w:cstheme="majorBidi"/>
          <w:szCs w:val="21"/>
        </w:rPr>
        <w:t>并不加歧视地</w:t>
      </w:r>
      <w:r w:rsidR="00D173E6" w:rsidRPr="00832EF6">
        <w:rPr>
          <w:rFonts w:asciiTheme="majorBidi" w:hAnsiTheme="majorBidi" w:cstheme="majorBidi"/>
          <w:szCs w:val="21"/>
          <w:vertAlign w:val="superscript"/>
        </w:rPr>
        <w:footnoteReference w:id="21"/>
      </w:r>
      <w:r w:rsidR="0056629A">
        <w:rPr>
          <w:rFonts w:asciiTheme="majorBidi" w:hAnsiTheme="majorBidi" w:cstheme="majorBidi" w:hint="eastAsia"/>
          <w:szCs w:val="21"/>
        </w:rPr>
        <w:t xml:space="preserve"> </w:t>
      </w:r>
      <w:r w:rsidR="00D173E6" w:rsidRPr="00832EF6">
        <w:rPr>
          <w:rFonts w:asciiTheme="majorBidi" w:hAnsiTheme="majorBidi" w:cstheme="majorBidi"/>
          <w:szCs w:val="21"/>
        </w:rPr>
        <w:t>保护其子女的权利。</w:t>
      </w:r>
      <w:r w:rsidR="00D173E6" w:rsidRPr="00832EF6">
        <w:rPr>
          <w:rFonts w:asciiTheme="majorBidi" w:hAnsiTheme="majorBidi" w:cstheme="majorBidi"/>
          <w:szCs w:val="21"/>
          <w:vertAlign w:val="superscript"/>
        </w:rPr>
        <w:footnoteReference w:id="22"/>
      </w:r>
    </w:p>
    <w:p w:rsidR="00D173E6" w:rsidRPr="00832EF6" w:rsidRDefault="00F574D0" w:rsidP="00F574D0">
      <w:pPr>
        <w:pStyle w:val="H1GC"/>
      </w:pPr>
      <w:r>
        <w:rPr>
          <w:rFonts w:hint="eastAsia"/>
        </w:rPr>
        <w:tab/>
      </w:r>
      <w:r w:rsidR="00CA5B84">
        <w:t>E</w:t>
      </w:r>
      <w:r w:rsidR="00D173E6" w:rsidRPr="00832EF6">
        <w:t>.</w:t>
      </w:r>
      <w:r>
        <w:rPr>
          <w:rFonts w:hint="eastAsia"/>
        </w:rPr>
        <w:tab/>
      </w:r>
      <w:r w:rsidR="00D173E6" w:rsidRPr="00832EF6">
        <w:t>保护言论、结社和集会自由和参与公共事务的权利</w:t>
      </w:r>
    </w:p>
    <w:p w:rsidR="00D173E6" w:rsidRPr="00832EF6" w:rsidRDefault="00CA5B84" w:rsidP="0056629A">
      <w:pPr>
        <w:pStyle w:val="SingleTxtGC"/>
        <w:rPr>
          <w:rFonts w:asciiTheme="majorBidi" w:hAnsiTheme="majorBidi" w:cstheme="majorBidi"/>
          <w:szCs w:val="21"/>
        </w:rPr>
      </w:pPr>
      <w:r>
        <w:rPr>
          <w:rFonts w:asciiTheme="majorBidi" w:hAnsiTheme="majorBidi" w:cstheme="majorBidi"/>
          <w:szCs w:val="21"/>
        </w:rPr>
        <w:t>18</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国家有义务保护思想和言论、结社、和平集会自由，不以性取向或性别认同为由加以歧视。为此目的，它们应审查和废除国家法律中对男女同性恋、双性恋和变性人</w:t>
      </w:r>
      <w:r w:rsidR="0056629A">
        <w:rPr>
          <w:rFonts w:asciiTheme="majorBidi" w:hAnsiTheme="majorBidi" w:cstheme="majorBidi" w:hint="eastAsia"/>
          <w:szCs w:val="21"/>
        </w:rPr>
        <w:t>以及要求维护</w:t>
      </w:r>
      <w:r w:rsidR="00D173E6" w:rsidRPr="00832EF6">
        <w:rPr>
          <w:rFonts w:asciiTheme="majorBidi" w:hAnsiTheme="majorBidi" w:cstheme="majorBidi"/>
          <w:szCs w:val="21"/>
        </w:rPr>
        <w:t>其权利的其他人行使其权利有过度影响的歧视性规定。国家应避免直接干预这些权利，并通过预防性措施、调查攻击、起诉作恶者和确保向受害人提供补救措施，保护行使这些权利的男女同性恋、双性恋和变性人免遭袭击和报复。</w:t>
      </w:r>
      <w:r w:rsidR="00D173E6" w:rsidRPr="00832EF6">
        <w:rPr>
          <w:rFonts w:asciiTheme="majorBidi" w:hAnsiTheme="majorBidi" w:cstheme="majorBidi"/>
          <w:szCs w:val="21"/>
          <w:vertAlign w:val="superscript"/>
        </w:rPr>
        <w:footnoteReference w:id="23"/>
      </w:r>
    </w:p>
    <w:p w:rsidR="00D173E6" w:rsidRPr="00832EF6" w:rsidRDefault="00CA5B84" w:rsidP="0056629A">
      <w:pPr>
        <w:pStyle w:val="SingleTxtGC"/>
        <w:rPr>
          <w:rFonts w:asciiTheme="majorBidi" w:hAnsiTheme="majorBidi" w:cstheme="majorBidi"/>
          <w:szCs w:val="21"/>
        </w:rPr>
      </w:pPr>
      <w:r>
        <w:rPr>
          <w:rFonts w:asciiTheme="majorBidi" w:hAnsiTheme="majorBidi" w:cstheme="majorBidi"/>
          <w:szCs w:val="21"/>
        </w:rPr>
        <w:t>19</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国家必须不加歧视地保护参与公共事务的权利，并确保在立法和影响男女同性恋、双性恋、变性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性人权利的政策方面征求他们以及</w:t>
      </w:r>
      <w:r w:rsidR="0056629A">
        <w:rPr>
          <w:rFonts w:asciiTheme="majorBidi" w:hAnsiTheme="majorBidi" w:cstheme="majorBidi" w:hint="eastAsia"/>
          <w:szCs w:val="21"/>
        </w:rPr>
        <w:t>为他们维权</w:t>
      </w:r>
      <w:r w:rsidR="00D173E6" w:rsidRPr="00832EF6">
        <w:rPr>
          <w:rFonts w:asciiTheme="majorBidi" w:hAnsiTheme="majorBidi" w:cstheme="majorBidi"/>
          <w:szCs w:val="21"/>
        </w:rPr>
        <w:t>的组织的意见。</w:t>
      </w:r>
      <w:r w:rsidR="00D173E6" w:rsidRPr="00832EF6">
        <w:rPr>
          <w:rFonts w:asciiTheme="majorBidi" w:hAnsiTheme="majorBidi" w:cstheme="majorBidi"/>
          <w:szCs w:val="21"/>
          <w:vertAlign w:val="superscript"/>
        </w:rPr>
        <w:footnoteReference w:id="24"/>
      </w:r>
      <w:r w:rsidR="0056629A">
        <w:rPr>
          <w:rFonts w:asciiTheme="majorBidi" w:hAnsiTheme="majorBidi" w:cstheme="majorBidi" w:hint="eastAsia"/>
          <w:szCs w:val="21"/>
        </w:rPr>
        <w:t xml:space="preserve"> </w:t>
      </w:r>
      <w:r w:rsidR="00D173E6" w:rsidRPr="00832EF6">
        <w:rPr>
          <w:rFonts w:asciiTheme="majorBidi" w:hAnsiTheme="majorBidi" w:cstheme="majorBidi"/>
          <w:szCs w:val="21"/>
        </w:rPr>
        <w:t>各国应采取措施，向男女同性恋、双性恋、变性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性人赋权，并便利他们参与经济、社会和政治生活。</w:t>
      </w:r>
      <w:r w:rsidR="00D173E6" w:rsidRPr="00832EF6">
        <w:rPr>
          <w:rFonts w:asciiTheme="majorBidi" w:hAnsiTheme="majorBidi" w:cstheme="majorBidi"/>
          <w:szCs w:val="21"/>
          <w:vertAlign w:val="superscript"/>
        </w:rPr>
        <w:footnoteReference w:id="25"/>
      </w:r>
    </w:p>
    <w:p w:rsidR="00D173E6" w:rsidRPr="00832EF6" w:rsidRDefault="00F574D0" w:rsidP="00F574D0">
      <w:pPr>
        <w:pStyle w:val="HChGC"/>
      </w:pPr>
      <w:r>
        <w:rPr>
          <w:rFonts w:hint="eastAsia"/>
        </w:rPr>
        <w:lastRenderedPageBreak/>
        <w:tab/>
      </w:r>
      <w:r w:rsidR="00D173E6" w:rsidRPr="00832EF6">
        <w:t>四</w:t>
      </w:r>
      <w:r w:rsidR="00D173E6" w:rsidRPr="00832EF6">
        <w:t>.</w:t>
      </w:r>
      <w:r>
        <w:rPr>
          <w:rFonts w:hint="eastAsia"/>
        </w:rPr>
        <w:tab/>
      </w:r>
      <w:r w:rsidR="00D173E6" w:rsidRPr="00832EF6">
        <w:t>仇视同性恋和仇视变性者暴力</w:t>
      </w:r>
      <w:r w:rsidR="00D173E6" w:rsidRPr="00832EF6">
        <w:rPr>
          <w:vertAlign w:val="superscript"/>
        </w:rPr>
        <w:footnoteReference w:id="26"/>
      </w:r>
    </w:p>
    <w:p w:rsidR="00D173E6" w:rsidRPr="00832EF6" w:rsidRDefault="00F574D0" w:rsidP="00F574D0">
      <w:pPr>
        <w:pStyle w:val="H1GC"/>
      </w:pPr>
      <w:r>
        <w:rPr>
          <w:rFonts w:hint="eastAsia"/>
        </w:rPr>
        <w:tab/>
      </w:r>
      <w:r w:rsidR="00CA5B84">
        <w:t>A</w:t>
      </w:r>
      <w:r w:rsidR="00D173E6" w:rsidRPr="00832EF6">
        <w:t>.</w:t>
      </w:r>
      <w:r>
        <w:rPr>
          <w:rFonts w:hint="eastAsia"/>
        </w:rPr>
        <w:tab/>
      </w:r>
      <w:r w:rsidR="00D173E6" w:rsidRPr="00832EF6">
        <w:t>背景</w:t>
      </w:r>
    </w:p>
    <w:p w:rsidR="00D173E6" w:rsidRPr="00832EF6" w:rsidRDefault="00CA5B84" w:rsidP="00B97F8E">
      <w:pPr>
        <w:pStyle w:val="SingleTxtGC"/>
        <w:rPr>
          <w:rFonts w:asciiTheme="majorBidi" w:hAnsiTheme="majorBidi" w:cstheme="majorBidi"/>
          <w:szCs w:val="21"/>
        </w:rPr>
      </w:pPr>
      <w:r>
        <w:rPr>
          <w:rFonts w:asciiTheme="majorBidi" w:hAnsiTheme="majorBidi" w:cstheme="majorBidi"/>
          <w:szCs w:val="21"/>
        </w:rPr>
        <w:t>2</w:t>
      </w:r>
      <w:r w:rsidR="00D173E6" w:rsidRPr="00832EF6">
        <w:rPr>
          <w:rFonts w:asciiTheme="majorBidi" w:hAnsiTheme="majorBidi" w:cstheme="majorBidi"/>
          <w:szCs w:val="21"/>
        </w:rPr>
        <w:t>0.</w:t>
      </w:r>
      <w:r w:rsidR="00832EF6">
        <w:rPr>
          <w:rFonts w:asciiTheme="majorBidi" w:hAnsiTheme="majorBidi" w:cstheme="majorBidi"/>
          <w:szCs w:val="21"/>
        </w:rPr>
        <w:t xml:space="preserve">  </w:t>
      </w:r>
      <w:r w:rsidR="00D173E6" w:rsidRPr="00832EF6">
        <w:rPr>
          <w:rFonts w:asciiTheme="majorBidi" w:hAnsiTheme="majorBidi" w:cstheme="majorBidi"/>
          <w:szCs w:val="21"/>
        </w:rPr>
        <w:t>恪尽职守要求各国</w:t>
      </w:r>
      <w:r w:rsidR="003C70C2">
        <w:rPr>
          <w:rFonts w:asciiTheme="majorBidi" w:hAnsiTheme="majorBidi" w:cstheme="majorBidi" w:hint="eastAsia"/>
          <w:szCs w:val="21"/>
        </w:rPr>
        <w:t>切实</w:t>
      </w:r>
      <w:r w:rsidR="00D173E6" w:rsidRPr="00832EF6">
        <w:rPr>
          <w:rFonts w:asciiTheme="majorBidi" w:hAnsiTheme="majorBidi" w:cstheme="majorBidi"/>
          <w:szCs w:val="21"/>
        </w:rPr>
        <w:t>保护尤其面临暴力风险的人</w:t>
      </w:r>
      <w:r w:rsidRPr="00CA5B84">
        <w:rPr>
          <w:rFonts w:asciiTheme="majorBidi" w:hAnsiTheme="majorBidi" w:cstheme="majorBidi" w:hint="eastAsia"/>
          <w:spacing w:val="-40"/>
          <w:szCs w:val="21"/>
        </w:rPr>
        <w:t>――</w:t>
      </w:r>
      <w:r w:rsidRPr="00CA5B84">
        <w:rPr>
          <w:rFonts w:asciiTheme="majorBidi" w:hAnsiTheme="majorBidi" w:cstheme="majorBidi" w:hint="eastAsia"/>
          <w:spacing w:val="-40"/>
          <w:szCs w:val="21"/>
        </w:rPr>
        <w:t xml:space="preserve"> </w:t>
      </w:r>
      <w:r w:rsidR="00D173E6" w:rsidRPr="00832EF6">
        <w:rPr>
          <w:rFonts w:asciiTheme="majorBidi" w:hAnsiTheme="majorBidi" w:cstheme="majorBidi"/>
          <w:szCs w:val="21"/>
        </w:rPr>
        <w:t>包括，就本报告而言，由于其性取向和性别认同而成为暴力目标者。</w:t>
      </w:r>
      <w:r w:rsidR="00D173E6" w:rsidRPr="00832EF6">
        <w:rPr>
          <w:rFonts w:asciiTheme="majorBidi" w:hAnsiTheme="majorBidi" w:cstheme="majorBidi"/>
          <w:szCs w:val="21"/>
        </w:rPr>
        <w:t xml:space="preserve"> </w:t>
      </w:r>
    </w:p>
    <w:p w:rsidR="00D173E6" w:rsidRPr="00832EF6" w:rsidRDefault="00CA5B84" w:rsidP="003C70C2">
      <w:pPr>
        <w:pStyle w:val="SingleTxtGC"/>
        <w:rPr>
          <w:rFonts w:asciiTheme="majorBidi" w:hAnsiTheme="majorBidi" w:cstheme="majorBidi"/>
          <w:szCs w:val="21"/>
        </w:rPr>
      </w:pPr>
      <w:r>
        <w:rPr>
          <w:rFonts w:asciiTheme="majorBidi" w:hAnsiTheme="majorBidi" w:cstheme="majorBidi"/>
          <w:szCs w:val="21"/>
        </w:rPr>
        <w:t>21</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联合国人权机制继续收到关于在所有区域发生的仇恨同性恋和仇恨变性者的暴力的报告。这种暴力可能是身体的</w:t>
      </w:r>
      <w:r w:rsidR="00D173E6" w:rsidRPr="00832EF6">
        <w:rPr>
          <w:rFonts w:asciiTheme="majorBidi" w:hAnsiTheme="majorBidi" w:cstheme="majorBidi"/>
          <w:szCs w:val="21"/>
        </w:rPr>
        <w:t>(</w:t>
      </w:r>
      <w:r w:rsidR="00D173E6" w:rsidRPr="00832EF6">
        <w:rPr>
          <w:rFonts w:asciiTheme="majorBidi" w:hAnsiTheme="majorBidi" w:cstheme="majorBidi"/>
          <w:szCs w:val="21"/>
        </w:rPr>
        <w:t>包括谋杀、殴打、绑架和性袭击</w:t>
      </w:r>
      <w:r w:rsidR="00D173E6" w:rsidRPr="00832EF6">
        <w:rPr>
          <w:rFonts w:asciiTheme="majorBidi" w:hAnsiTheme="majorBidi" w:cstheme="majorBidi"/>
          <w:szCs w:val="21"/>
        </w:rPr>
        <w:t>)</w:t>
      </w:r>
      <w:r w:rsidR="00D173E6" w:rsidRPr="00832EF6">
        <w:rPr>
          <w:rFonts w:asciiTheme="majorBidi" w:hAnsiTheme="majorBidi" w:cstheme="majorBidi"/>
          <w:szCs w:val="21"/>
        </w:rPr>
        <w:t>或心理的</w:t>
      </w:r>
      <w:r w:rsidR="00D173E6" w:rsidRPr="00832EF6">
        <w:rPr>
          <w:rFonts w:asciiTheme="majorBidi" w:hAnsiTheme="majorBidi" w:cstheme="majorBidi"/>
          <w:szCs w:val="21"/>
        </w:rPr>
        <w:t>(</w:t>
      </w:r>
      <w:r w:rsidR="00D173E6" w:rsidRPr="00832EF6">
        <w:rPr>
          <w:rFonts w:asciiTheme="majorBidi" w:hAnsiTheme="majorBidi" w:cstheme="majorBidi"/>
          <w:szCs w:val="21"/>
        </w:rPr>
        <w:t>包括威胁、胁迫和任意剥夺自由，包括强迫的精神病禁闭</w:t>
      </w:r>
      <w:r w:rsidR="00D173E6" w:rsidRPr="00832EF6">
        <w:rPr>
          <w:rFonts w:asciiTheme="majorBidi" w:hAnsiTheme="majorBidi" w:cstheme="majorBidi"/>
          <w:szCs w:val="21"/>
        </w:rPr>
        <w:t>)</w:t>
      </w:r>
      <w:r w:rsidR="00D173E6" w:rsidRPr="00832EF6">
        <w:rPr>
          <w:rFonts w:asciiTheme="majorBidi" w:hAnsiTheme="majorBidi" w:cstheme="majorBidi"/>
          <w:szCs w:val="21"/>
        </w:rPr>
        <w:t>。这些袭击构成一种基于性别的暴力，其动机是，惩罚那些其外表或行为看来是在挑战性别定型观念的个人。</w:t>
      </w:r>
    </w:p>
    <w:p w:rsidR="00D173E6" w:rsidRPr="00832EF6" w:rsidRDefault="00CA5B84" w:rsidP="003C70C2">
      <w:pPr>
        <w:pStyle w:val="SingleTxtGC"/>
        <w:rPr>
          <w:rFonts w:asciiTheme="majorBidi" w:hAnsiTheme="majorBidi" w:cstheme="majorBidi"/>
          <w:szCs w:val="21"/>
        </w:rPr>
      </w:pPr>
      <w:r>
        <w:rPr>
          <w:rFonts w:asciiTheme="majorBidi" w:hAnsiTheme="majorBidi" w:cstheme="majorBidi"/>
          <w:szCs w:val="21"/>
        </w:rPr>
        <w:t>22</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除</w:t>
      </w:r>
      <w:r>
        <w:rPr>
          <w:rFonts w:asciiTheme="majorBidi" w:hAnsiTheme="majorBidi" w:cstheme="majorBidi" w:hint="eastAsia"/>
          <w:szCs w:val="21"/>
        </w:rPr>
        <w:t>“</w:t>
      </w:r>
      <w:r w:rsidR="00D173E6" w:rsidRPr="00832EF6">
        <w:rPr>
          <w:rFonts w:asciiTheme="majorBidi" w:hAnsiTheme="majorBidi" w:cstheme="majorBidi"/>
          <w:szCs w:val="21"/>
        </w:rPr>
        <w:t>街头</w:t>
      </w:r>
      <w:r>
        <w:rPr>
          <w:rFonts w:asciiTheme="majorBidi" w:hAnsiTheme="majorBidi" w:cstheme="majorBidi" w:hint="eastAsia"/>
          <w:szCs w:val="21"/>
        </w:rPr>
        <w:t>”</w:t>
      </w:r>
      <w:r w:rsidR="00D173E6" w:rsidRPr="00832EF6">
        <w:rPr>
          <w:rFonts w:asciiTheme="majorBidi" w:hAnsiTheme="majorBidi" w:cstheme="majorBidi"/>
          <w:szCs w:val="21"/>
        </w:rPr>
        <w:t>暴力和公共场所的其他自发袭击外，那些被视为男女同性恋、双性恋和变性人的人</w:t>
      </w:r>
      <w:r w:rsidR="003C70C2">
        <w:rPr>
          <w:rFonts w:asciiTheme="majorBidi" w:hAnsiTheme="majorBidi" w:cstheme="majorBidi" w:hint="eastAsia"/>
          <w:szCs w:val="21"/>
        </w:rPr>
        <w:t>也</w:t>
      </w:r>
      <w:r w:rsidR="00D173E6" w:rsidRPr="00832EF6">
        <w:rPr>
          <w:rFonts w:asciiTheme="majorBidi" w:hAnsiTheme="majorBidi" w:cstheme="majorBidi"/>
          <w:szCs w:val="21"/>
        </w:rPr>
        <w:t>是有组织的侵权</w:t>
      </w:r>
      <w:r w:rsidR="003C70C2">
        <w:rPr>
          <w:rFonts w:asciiTheme="majorBidi" w:hAnsiTheme="majorBidi" w:cstheme="majorBidi" w:hint="eastAsia"/>
          <w:szCs w:val="21"/>
        </w:rPr>
        <w:t>行为的</w:t>
      </w:r>
      <w:r w:rsidR="00D173E6" w:rsidRPr="00832EF6">
        <w:rPr>
          <w:rFonts w:asciiTheme="majorBidi" w:hAnsiTheme="majorBidi" w:cstheme="majorBidi"/>
          <w:szCs w:val="21"/>
        </w:rPr>
        <w:t>目标，包括由宗教极端分子、准军事团体和极端民族主义分子实施的侵权</w:t>
      </w:r>
      <w:r w:rsidR="003C70C2">
        <w:rPr>
          <w:rFonts w:asciiTheme="majorBidi" w:hAnsiTheme="majorBidi" w:cstheme="majorBidi" w:hint="eastAsia"/>
          <w:szCs w:val="21"/>
        </w:rPr>
        <w:t>行为</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27"/>
      </w:r>
      <w:r w:rsidR="003C70C2">
        <w:rPr>
          <w:rFonts w:asciiTheme="majorBidi" w:hAnsiTheme="majorBidi" w:cstheme="majorBidi" w:hint="eastAsia"/>
          <w:szCs w:val="21"/>
        </w:rPr>
        <w:t xml:space="preserve"> </w:t>
      </w:r>
      <w:r w:rsidR="00D173E6" w:rsidRPr="00832EF6">
        <w:rPr>
          <w:rFonts w:asciiTheme="majorBidi" w:hAnsiTheme="majorBidi" w:cstheme="majorBidi"/>
          <w:szCs w:val="21"/>
        </w:rPr>
        <w:t>男女同性恋、双性恋和变性人以及表现与自身性别不符的青年面临家庭和社区暴力风险。由于在家庭和社会内的性别不平等和权力关系，女同性恋和变性人妇女面临特别风险。</w:t>
      </w:r>
      <w:r w:rsidR="00D173E6" w:rsidRPr="00832EF6">
        <w:rPr>
          <w:rFonts w:asciiTheme="majorBidi" w:hAnsiTheme="majorBidi" w:cstheme="majorBidi"/>
          <w:szCs w:val="21"/>
          <w:vertAlign w:val="superscript"/>
        </w:rPr>
        <w:footnoteReference w:id="28"/>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23</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474CA">
        <w:rPr>
          <w:rFonts w:asciiTheme="majorBidi" w:hAnsiTheme="majorBidi" w:cstheme="majorBidi" w:hint="eastAsia"/>
          <w:szCs w:val="21"/>
        </w:rPr>
        <w:t>以</w:t>
      </w:r>
      <w:r w:rsidR="00D173E6" w:rsidRPr="00832EF6">
        <w:rPr>
          <w:rFonts w:asciiTheme="majorBidi" w:hAnsiTheme="majorBidi" w:cstheme="majorBidi"/>
          <w:szCs w:val="21"/>
        </w:rPr>
        <w:t>仇视同性恋和仇视变性者为动机的暴力行为往往特别残暴，在某些情况下，所表现出来的残酷程度超出其他仇恨犯罪。</w:t>
      </w:r>
      <w:r w:rsidR="00D173E6" w:rsidRPr="00832EF6">
        <w:rPr>
          <w:rFonts w:asciiTheme="majorBidi" w:hAnsiTheme="majorBidi" w:cstheme="majorBidi"/>
          <w:szCs w:val="21"/>
          <w:vertAlign w:val="superscript"/>
        </w:rPr>
        <w:footnoteReference w:id="29"/>
      </w:r>
      <w:r w:rsidR="00D474CA">
        <w:rPr>
          <w:rFonts w:asciiTheme="majorBidi" w:hAnsiTheme="majorBidi" w:cstheme="majorBidi" w:hint="eastAsia"/>
          <w:szCs w:val="21"/>
        </w:rPr>
        <w:t xml:space="preserve"> </w:t>
      </w:r>
      <w:r w:rsidR="00D173E6" w:rsidRPr="00832EF6">
        <w:rPr>
          <w:rFonts w:asciiTheme="majorBidi" w:hAnsiTheme="majorBidi" w:cstheme="majorBidi"/>
          <w:szCs w:val="21"/>
        </w:rPr>
        <w:t>暴力行为包括，深度刀割、肛门强奸、生殖器</w:t>
      </w:r>
      <w:proofErr w:type="gramStart"/>
      <w:r w:rsidR="00D173E6" w:rsidRPr="00832EF6">
        <w:rPr>
          <w:rFonts w:asciiTheme="majorBidi" w:hAnsiTheme="majorBidi" w:cstheme="majorBidi"/>
          <w:szCs w:val="21"/>
        </w:rPr>
        <w:t>残割以及</w:t>
      </w:r>
      <w:proofErr w:type="gramEnd"/>
      <w:r w:rsidR="00D173E6" w:rsidRPr="00832EF6">
        <w:rPr>
          <w:rFonts w:asciiTheme="majorBidi" w:hAnsiTheme="majorBidi" w:cstheme="majorBidi"/>
          <w:szCs w:val="21"/>
        </w:rPr>
        <w:t>石刑和肢解。</w:t>
      </w:r>
      <w:r w:rsidR="00D173E6" w:rsidRPr="00832EF6">
        <w:rPr>
          <w:rFonts w:asciiTheme="majorBidi" w:hAnsiTheme="majorBidi" w:cstheme="majorBidi"/>
          <w:szCs w:val="21"/>
          <w:vertAlign w:val="superscript"/>
        </w:rPr>
        <w:footnoteReference w:id="30"/>
      </w:r>
    </w:p>
    <w:p w:rsidR="00D173E6" w:rsidRPr="00832EF6" w:rsidRDefault="00CA5B84" w:rsidP="009E2083">
      <w:pPr>
        <w:pStyle w:val="SingleTxtGC"/>
        <w:rPr>
          <w:rFonts w:asciiTheme="majorBidi" w:hAnsiTheme="majorBidi" w:cstheme="majorBidi"/>
          <w:szCs w:val="21"/>
        </w:rPr>
      </w:pPr>
      <w:r>
        <w:rPr>
          <w:rFonts w:asciiTheme="majorBidi" w:hAnsiTheme="majorBidi" w:cstheme="majorBidi"/>
          <w:szCs w:val="21"/>
        </w:rPr>
        <w:t>24</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联合国专家谴责了</w:t>
      </w:r>
      <w:r w:rsidR="00D474CA">
        <w:rPr>
          <w:rFonts w:asciiTheme="majorBidi" w:hAnsiTheme="majorBidi" w:cstheme="majorBidi" w:hint="eastAsia"/>
          <w:szCs w:val="21"/>
        </w:rPr>
        <w:t>对</w:t>
      </w:r>
      <w:r w:rsidR="00D173E6" w:rsidRPr="00832EF6">
        <w:rPr>
          <w:rFonts w:asciiTheme="majorBidi" w:hAnsiTheme="majorBidi" w:cstheme="majorBidi"/>
          <w:szCs w:val="21"/>
        </w:rPr>
        <w:t>这些侵权行为有罪不罚现象的持续存在，并一再呼吁调查、起诉和惩罚并向受害者提供赔偿。</w:t>
      </w:r>
      <w:r w:rsidR="00D173E6" w:rsidRPr="00832EF6">
        <w:rPr>
          <w:rFonts w:asciiTheme="majorBidi" w:hAnsiTheme="majorBidi" w:cstheme="majorBidi"/>
          <w:szCs w:val="21"/>
          <w:vertAlign w:val="superscript"/>
        </w:rPr>
        <w:footnoteReference w:id="31"/>
      </w:r>
      <w:r w:rsidR="00D474CA">
        <w:rPr>
          <w:rFonts w:asciiTheme="majorBidi" w:hAnsiTheme="majorBidi" w:cstheme="majorBidi" w:hint="eastAsia"/>
          <w:szCs w:val="21"/>
        </w:rPr>
        <w:t xml:space="preserve"> </w:t>
      </w:r>
      <w:r w:rsidR="00D474CA">
        <w:rPr>
          <w:rFonts w:asciiTheme="majorBidi" w:hAnsiTheme="majorBidi" w:cstheme="majorBidi" w:hint="eastAsia"/>
          <w:szCs w:val="21"/>
        </w:rPr>
        <w:t>据</w:t>
      </w:r>
      <w:r w:rsidR="00D173E6" w:rsidRPr="00832EF6">
        <w:rPr>
          <w:rFonts w:asciiTheme="majorBidi" w:hAnsiTheme="majorBidi" w:cstheme="majorBidi"/>
          <w:szCs w:val="21"/>
        </w:rPr>
        <w:t>报告</w:t>
      </w:r>
      <w:r w:rsidR="00D474CA">
        <w:rPr>
          <w:rFonts w:asciiTheme="majorBidi" w:hAnsiTheme="majorBidi" w:cstheme="majorBidi" w:hint="eastAsia"/>
          <w:szCs w:val="21"/>
        </w:rPr>
        <w:t>存在的不足之处</w:t>
      </w:r>
      <w:r w:rsidR="00D173E6" w:rsidRPr="00832EF6">
        <w:rPr>
          <w:rFonts w:asciiTheme="majorBidi" w:hAnsiTheme="majorBidi" w:cstheme="majorBidi"/>
          <w:szCs w:val="21"/>
        </w:rPr>
        <w:t>包括：警察行动没有效果，未能登记案件，文件丢失，行为分类不适当，</w:t>
      </w:r>
      <w:r w:rsidR="009E2083">
        <w:rPr>
          <w:rFonts w:asciiTheme="majorBidi" w:hAnsiTheme="majorBidi" w:cstheme="majorBidi" w:hint="eastAsia"/>
          <w:szCs w:val="21"/>
        </w:rPr>
        <w:t>将</w:t>
      </w:r>
      <w:r w:rsidR="00D173E6" w:rsidRPr="00832EF6">
        <w:rPr>
          <w:rFonts w:asciiTheme="majorBidi" w:hAnsiTheme="majorBidi" w:cstheme="majorBidi"/>
          <w:szCs w:val="21"/>
        </w:rPr>
        <w:t>身体袭击</w:t>
      </w:r>
      <w:r w:rsidR="009E2083">
        <w:rPr>
          <w:rFonts w:asciiTheme="majorBidi" w:hAnsiTheme="majorBidi" w:cstheme="majorBidi" w:hint="eastAsia"/>
          <w:szCs w:val="21"/>
        </w:rPr>
        <w:t>视作</w:t>
      </w:r>
      <w:r w:rsidR="00D173E6" w:rsidRPr="00832EF6">
        <w:rPr>
          <w:rFonts w:asciiTheme="majorBidi" w:hAnsiTheme="majorBidi" w:cstheme="majorBidi"/>
          <w:szCs w:val="21"/>
        </w:rPr>
        <w:t>轻微罪行，调查受定型观念和偏见的引导。</w:t>
      </w:r>
      <w:r w:rsidR="00D173E6" w:rsidRPr="00832EF6">
        <w:rPr>
          <w:rFonts w:asciiTheme="majorBidi" w:hAnsiTheme="majorBidi" w:cstheme="majorBidi"/>
          <w:szCs w:val="21"/>
          <w:vertAlign w:val="superscript"/>
        </w:rPr>
        <w:footnoteReference w:id="32"/>
      </w:r>
      <w:r w:rsidR="00D173E6" w:rsidRPr="00832EF6">
        <w:rPr>
          <w:rFonts w:asciiTheme="majorBidi" w:hAnsiTheme="majorBidi" w:cstheme="majorBidi"/>
          <w:szCs w:val="21"/>
          <w:vertAlign w:val="superscript"/>
        </w:rPr>
        <w:t xml:space="preserve"> </w:t>
      </w:r>
    </w:p>
    <w:p w:rsidR="00D173E6" w:rsidRPr="00832EF6" w:rsidRDefault="00CA5B84" w:rsidP="00380E42">
      <w:pPr>
        <w:pStyle w:val="SingleTxtGC"/>
        <w:rPr>
          <w:rFonts w:asciiTheme="majorBidi" w:hAnsiTheme="majorBidi" w:cstheme="majorBidi"/>
          <w:szCs w:val="21"/>
        </w:rPr>
      </w:pPr>
      <w:r>
        <w:rPr>
          <w:rFonts w:asciiTheme="majorBidi" w:hAnsiTheme="majorBidi" w:cstheme="majorBidi"/>
          <w:szCs w:val="21"/>
        </w:rPr>
        <w:t>25</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在大多数国家，由于缺乏记录和报告针对男女同性恋、双性恋和变性人的仇恨动机暴力或</w:t>
      </w:r>
      <w:r>
        <w:rPr>
          <w:rFonts w:asciiTheme="majorBidi" w:hAnsiTheme="majorBidi" w:cstheme="majorBidi" w:hint="eastAsia"/>
          <w:szCs w:val="21"/>
        </w:rPr>
        <w:t>“</w:t>
      </w:r>
      <w:r w:rsidR="00D173E6" w:rsidRPr="00832EF6">
        <w:rPr>
          <w:rFonts w:asciiTheme="majorBidi" w:hAnsiTheme="majorBidi" w:cstheme="majorBidi"/>
          <w:szCs w:val="21"/>
        </w:rPr>
        <w:t>仇恨罪行</w:t>
      </w:r>
      <w:r>
        <w:rPr>
          <w:rFonts w:asciiTheme="majorBidi" w:hAnsiTheme="majorBidi" w:cstheme="majorBidi" w:hint="eastAsia"/>
          <w:szCs w:val="21"/>
        </w:rPr>
        <w:t>”</w:t>
      </w:r>
      <w:r w:rsidR="00D173E6" w:rsidRPr="00832EF6">
        <w:rPr>
          <w:rFonts w:asciiTheme="majorBidi" w:hAnsiTheme="majorBidi" w:cstheme="majorBidi"/>
          <w:szCs w:val="21"/>
        </w:rPr>
        <w:t>的有效系统，暴力</w:t>
      </w:r>
      <w:r w:rsidR="00380E42">
        <w:rPr>
          <w:rFonts w:asciiTheme="majorBidi" w:hAnsiTheme="majorBidi" w:cstheme="majorBidi" w:hint="eastAsia"/>
          <w:szCs w:val="21"/>
        </w:rPr>
        <w:t>真实</w:t>
      </w:r>
      <w:r w:rsidR="00D173E6" w:rsidRPr="00832EF6">
        <w:rPr>
          <w:rFonts w:asciiTheme="majorBidi" w:hAnsiTheme="majorBidi" w:cstheme="majorBidi"/>
          <w:szCs w:val="21"/>
        </w:rPr>
        <w:t>程度被掩盖。在存在这种系统的情况下，官方统计数字往往低估事件数目。</w:t>
      </w:r>
      <w:r w:rsidR="00D173E6" w:rsidRPr="00832EF6">
        <w:rPr>
          <w:rFonts w:asciiTheme="majorBidi" w:hAnsiTheme="majorBidi" w:cstheme="majorBidi"/>
          <w:szCs w:val="21"/>
          <w:vertAlign w:val="superscript"/>
        </w:rPr>
        <w:footnoteReference w:id="33"/>
      </w:r>
      <w:r w:rsidR="004A5DE9">
        <w:rPr>
          <w:rFonts w:asciiTheme="majorBidi" w:hAnsiTheme="majorBidi" w:cstheme="majorBidi" w:hint="eastAsia"/>
          <w:szCs w:val="21"/>
        </w:rPr>
        <w:t xml:space="preserve"> </w:t>
      </w:r>
      <w:r w:rsidR="00D173E6" w:rsidRPr="00832EF6">
        <w:rPr>
          <w:rFonts w:asciiTheme="majorBidi" w:hAnsiTheme="majorBidi" w:cstheme="majorBidi"/>
          <w:szCs w:val="21"/>
        </w:rPr>
        <w:t>由于担心被勒索、被泄密或</w:t>
      </w:r>
      <w:r w:rsidR="00D173E6" w:rsidRPr="00832EF6">
        <w:rPr>
          <w:rFonts w:asciiTheme="majorBidi" w:hAnsiTheme="majorBidi" w:cstheme="majorBidi"/>
          <w:szCs w:val="21"/>
        </w:rPr>
        <w:lastRenderedPageBreak/>
        <w:t>遭报复，受害人往往不愿报告他们的经历。此外，</w:t>
      </w:r>
      <w:r w:rsidR="00380E42">
        <w:rPr>
          <w:rFonts w:asciiTheme="majorBidi" w:hAnsiTheme="majorBidi" w:cstheme="majorBidi" w:hint="eastAsia"/>
          <w:szCs w:val="21"/>
        </w:rPr>
        <w:t>带</w:t>
      </w:r>
      <w:r w:rsidR="00D173E6" w:rsidRPr="00832EF6">
        <w:rPr>
          <w:rFonts w:asciiTheme="majorBidi" w:hAnsiTheme="majorBidi" w:cstheme="majorBidi"/>
          <w:szCs w:val="21"/>
        </w:rPr>
        <w:t>有偏见的和不准确的案件分类导致错误识别、隐瞒和少报。</w:t>
      </w:r>
      <w:r w:rsidR="00D173E6" w:rsidRPr="00832EF6">
        <w:rPr>
          <w:rFonts w:asciiTheme="majorBidi" w:hAnsiTheme="majorBidi" w:cstheme="majorBidi"/>
          <w:szCs w:val="21"/>
          <w:vertAlign w:val="superscript"/>
        </w:rPr>
        <w:footnoteReference w:id="34"/>
      </w:r>
      <w:r w:rsidR="00380E42">
        <w:rPr>
          <w:rFonts w:asciiTheme="majorBidi" w:hAnsiTheme="majorBidi" w:cstheme="majorBidi" w:hint="eastAsia"/>
          <w:szCs w:val="21"/>
        </w:rPr>
        <w:t xml:space="preserve"> </w:t>
      </w:r>
      <w:r w:rsidR="00D173E6" w:rsidRPr="00832EF6">
        <w:rPr>
          <w:rFonts w:asciiTheme="majorBidi" w:hAnsiTheme="majorBidi" w:cstheme="majorBidi"/>
          <w:szCs w:val="21"/>
        </w:rPr>
        <w:t>侵权情况如有报告，但未能对其进行调查、起诉和惩罚也造成对暴力规模的不完全评估。</w:t>
      </w:r>
      <w:r w:rsidR="00D173E6" w:rsidRPr="00832EF6">
        <w:rPr>
          <w:rFonts w:asciiTheme="majorBidi" w:hAnsiTheme="majorBidi" w:cstheme="majorBidi"/>
          <w:szCs w:val="21"/>
          <w:vertAlign w:val="superscript"/>
        </w:rPr>
        <w:footnoteReference w:id="35"/>
      </w:r>
    </w:p>
    <w:p w:rsidR="00D173E6" w:rsidRPr="00832EF6" w:rsidRDefault="00380E42" w:rsidP="00380E42">
      <w:pPr>
        <w:pStyle w:val="H1GC"/>
      </w:pPr>
      <w:r>
        <w:rPr>
          <w:rFonts w:hint="eastAsia"/>
        </w:rPr>
        <w:tab/>
      </w:r>
      <w:r w:rsidR="00CA5B84">
        <w:t>B</w:t>
      </w:r>
      <w:r w:rsidR="00D173E6" w:rsidRPr="00832EF6">
        <w:t>.</w:t>
      </w:r>
      <w:r>
        <w:rPr>
          <w:rFonts w:hint="eastAsia"/>
        </w:rPr>
        <w:tab/>
      </w:r>
      <w:r w:rsidR="00D173E6" w:rsidRPr="00832EF6">
        <w:t>杀害</w:t>
      </w:r>
    </w:p>
    <w:p w:rsidR="00D173E6" w:rsidRPr="00832EF6" w:rsidRDefault="00CA5B84" w:rsidP="00D90409">
      <w:pPr>
        <w:pStyle w:val="SingleTxtGC"/>
        <w:rPr>
          <w:rFonts w:asciiTheme="majorBidi" w:hAnsiTheme="majorBidi" w:cstheme="majorBidi"/>
          <w:szCs w:val="21"/>
        </w:rPr>
      </w:pPr>
      <w:r>
        <w:rPr>
          <w:rFonts w:asciiTheme="majorBidi" w:hAnsiTheme="majorBidi" w:cstheme="majorBidi"/>
          <w:szCs w:val="21"/>
        </w:rPr>
        <w:t>26</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在所有区域，对男女同性恋、双性恋和变性人的</w:t>
      </w:r>
      <w:r w:rsidR="002D6526">
        <w:rPr>
          <w:rFonts w:asciiTheme="majorBidi" w:hAnsiTheme="majorBidi" w:cstheme="majorBidi" w:hint="eastAsia"/>
          <w:szCs w:val="21"/>
        </w:rPr>
        <w:t>出于</w:t>
      </w:r>
      <w:r w:rsidR="00D173E6" w:rsidRPr="00832EF6">
        <w:rPr>
          <w:rFonts w:asciiTheme="majorBidi" w:hAnsiTheme="majorBidi" w:cstheme="majorBidi"/>
          <w:szCs w:val="21"/>
        </w:rPr>
        <w:t>仇恨动机</w:t>
      </w:r>
      <w:r w:rsidR="002D6526">
        <w:rPr>
          <w:rFonts w:asciiTheme="majorBidi" w:hAnsiTheme="majorBidi" w:cstheme="majorBidi" w:hint="eastAsia"/>
          <w:szCs w:val="21"/>
        </w:rPr>
        <w:t>的</w:t>
      </w:r>
      <w:r w:rsidR="00D173E6" w:rsidRPr="00832EF6">
        <w:rPr>
          <w:rFonts w:asciiTheme="majorBidi" w:hAnsiTheme="majorBidi" w:cstheme="majorBidi"/>
          <w:szCs w:val="21"/>
        </w:rPr>
        <w:t>杀戮都有记录。法外处决、</w:t>
      </w:r>
      <w:proofErr w:type="gramStart"/>
      <w:r w:rsidR="00D173E6" w:rsidRPr="00832EF6">
        <w:rPr>
          <w:rFonts w:asciiTheme="majorBidi" w:hAnsiTheme="majorBidi" w:cstheme="majorBidi"/>
          <w:szCs w:val="21"/>
        </w:rPr>
        <w:t>即审即决</w:t>
      </w:r>
      <w:proofErr w:type="gramEnd"/>
      <w:r w:rsidR="00D173E6" w:rsidRPr="00832EF6">
        <w:rPr>
          <w:rFonts w:asciiTheme="majorBidi" w:hAnsiTheme="majorBidi" w:cstheme="majorBidi"/>
          <w:szCs w:val="21"/>
        </w:rPr>
        <w:t>或任意处决问题特别报告员注意到</w:t>
      </w:r>
      <w:r>
        <w:rPr>
          <w:rFonts w:asciiTheme="majorBidi" w:hAnsiTheme="majorBidi" w:cstheme="majorBidi" w:hint="eastAsia"/>
          <w:szCs w:val="21"/>
        </w:rPr>
        <w:t>“</w:t>
      </w:r>
      <w:r w:rsidR="00D173E6" w:rsidRPr="00832EF6">
        <w:rPr>
          <w:rFonts w:asciiTheme="majorBidi" w:hAnsiTheme="majorBidi" w:cstheme="majorBidi"/>
          <w:szCs w:val="21"/>
        </w:rPr>
        <w:t>荒谬的杀人</w:t>
      </w:r>
      <w:r>
        <w:rPr>
          <w:rFonts w:asciiTheme="majorBidi" w:hAnsiTheme="majorBidi" w:cstheme="majorBidi" w:hint="eastAsia"/>
          <w:szCs w:val="21"/>
        </w:rPr>
        <w:t>”</w:t>
      </w:r>
      <w:r w:rsidR="00D173E6" w:rsidRPr="00832EF6">
        <w:rPr>
          <w:rFonts w:asciiTheme="majorBidi" w:hAnsiTheme="majorBidi" w:cstheme="majorBidi"/>
          <w:szCs w:val="21"/>
        </w:rPr>
        <w:t>情况，这是在有罪不罚</w:t>
      </w:r>
      <w:r w:rsidR="002D6526">
        <w:rPr>
          <w:rFonts w:asciiTheme="majorBidi" w:hAnsiTheme="majorBidi" w:cstheme="majorBidi" w:hint="eastAsia"/>
          <w:szCs w:val="21"/>
        </w:rPr>
        <w:t>的大</w:t>
      </w:r>
      <w:r w:rsidR="00D173E6" w:rsidRPr="00832EF6">
        <w:rPr>
          <w:rFonts w:asciiTheme="majorBidi" w:hAnsiTheme="majorBidi" w:cstheme="majorBidi"/>
          <w:szCs w:val="21"/>
        </w:rPr>
        <w:t>氛围下实施的，据称有时有</w:t>
      </w:r>
      <w:r>
        <w:rPr>
          <w:rFonts w:asciiTheme="majorBidi" w:hAnsiTheme="majorBidi" w:cstheme="majorBidi" w:hint="eastAsia"/>
          <w:szCs w:val="21"/>
        </w:rPr>
        <w:t>“</w:t>
      </w:r>
      <w:r w:rsidR="00D173E6" w:rsidRPr="00832EF6">
        <w:rPr>
          <w:rFonts w:asciiTheme="majorBidi" w:hAnsiTheme="majorBidi" w:cstheme="majorBidi"/>
          <w:szCs w:val="21"/>
        </w:rPr>
        <w:t>调查当局的共谋</w:t>
      </w:r>
      <w:r>
        <w:rPr>
          <w:rFonts w:asciiTheme="majorBidi" w:hAnsiTheme="majorBidi" w:cstheme="majorBidi" w:hint="eastAsia"/>
          <w:szCs w:val="21"/>
        </w:rPr>
        <w:t>”</w:t>
      </w:r>
      <w:r w:rsidR="00D173E6" w:rsidRPr="00832EF6">
        <w:rPr>
          <w:rFonts w:asciiTheme="majorBidi" w:hAnsiTheme="majorBidi" w:cstheme="majorBidi"/>
          <w:color w:val="000000"/>
          <w:szCs w:val="21"/>
        </w:rPr>
        <w:t xml:space="preserve"> (</w:t>
      </w:r>
      <w:r>
        <w:rPr>
          <w:rFonts w:asciiTheme="majorBidi" w:hAnsiTheme="majorBidi" w:cstheme="majorBidi"/>
          <w:color w:val="000000"/>
          <w:szCs w:val="21"/>
        </w:rPr>
        <w:t>A</w:t>
      </w:r>
      <w:r w:rsidR="00D173E6" w:rsidRPr="00832EF6">
        <w:rPr>
          <w:rFonts w:asciiTheme="majorBidi" w:hAnsiTheme="majorBidi" w:cstheme="majorBidi"/>
          <w:color w:val="000000"/>
          <w:szCs w:val="21"/>
        </w:rPr>
        <w:t>/</w:t>
      </w:r>
      <w:proofErr w:type="spellStart"/>
      <w:r>
        <w:rPr>
          <w:rFonts w:asciiTheme="majorBidi" w:hAnsiTheme="majorBidi" w:cstheme="majorBidi"/>
          <w:color w:val="000000"/>
          <w:szCs w:val="21"/>
        </w:rPr>
        <w:t>HRC</w:t>
      </w:r>
      <w:proofErr w:type="spellEnd"/>
      <w:r w:rsidR="00D173E6" w:rsidRPr="00832EF6">
        <w:rPr>
          <w:rFonts w:asciiTheme="majorBidi" w:hAnsiTheme="majorBidi" w:cstheme="majorBidi"/>
          <w:color w:val="000000"/>
          <w:szCs w:val="21"/>
        </w:rPr>
        <w:t>/</w:t>
      </w:r>
      <w:r>
        <w:rPr>
          <w:rFonts w:asciiTheme="majorBidi" w:hAnsiTheme="majorBidi" w:cstheme="majorBidi"/>
          <w:color w:val="000000"/>
          <w:szCs w:val="21"/>
        </w:rPr>
        <w:t>26</w:t>
      </w:r>
      <w:r w:rsidR="00D173E6" w:rsidRPr="00832EF6">
        <w:rPr>
          <w:rFonts w:asciiTheme="majorBidi" w:hAnsiTheme="majorBidi" w:cstheme="majorBidi"/>
          <w:color w:val="000000"/>
          <w:szCs w:val="21"/>
        </w:rPr>
        <w:t>/</w:t>
      </w:r>
      <w:r>
        <w:rPr>
          <w:rFonts w:asciiTheme="majorBidi" w:hAnsiTheme="majorBidi" w:cstheme="majorBidi"/>
          <w:color w:val="000000"/>
          <w:szCs w:val="21"/>
        </w:rPr>
        <w:t>36</w:t>
      </w:r>
      <w:r w:rsidR="00D173E6" w:rsidRPr="00832EF6">
        <w:rPr>
          <w:rFonts w:asciiTheme="majorBidi" w:hAnsiTheme="majorBidi" w:cstheme="majorBidi"/>
          <w:color w:val="000000"/>
          <w:szCs w:val="21"/>
        </w:rPr>
        <w:t>/</w:t>
      </w:r>
      <w:proofErr w:type="spellStart"/>
      <w:r>
        <w:rPr>
          <w:rFonts w:asciiTheme="majorBidi" w:hAnsiTheme="majorBidi" w:cstheme="majorBidi"/>
          <w:color w:val="000000"/>
          <w:szCs w:val="21"/>
        </w:rPr>
        <w:t>Add</w:t>
      </w:r>
      <w:r w:rsidR="00D173E6" w:rsidRPr="00832EF6">
        <w:rPr>
          <w:rFonts w:asciiTheme="majorBidi" w:hAnsiTheme="majorBidi" w:cstheme="majorBidi"/>
          <w:color w:val="000000"/>
          <w:szCs w:val="21"/>
        </w:rPr>
        <w:t>.</w:t>
      </w:r>
      <w:r>
        <w:rPr>
          <w:rFonts w:asciiTheme="majorBidi" w:hAnsiTheme="majorBidi" w:cstheme="majorBidi"/>
          <w:color w:val="000000"/>
          <w:szCs w:val="21"/>
        </w:rPr>
        <w:t>1</w:t>
      </w:r>
      <w:proofErr w:type="spellEnd"/>
      <w:r>
        <w:rPr>
          <w:rFonts w:asciiTheme="majorBidi" w:hAnsiTheme="majorBidi" w:cstheme="majorBidi"/>
          <w:color w:val="000000"/>
          <w:szCs w:val="21"/>
        </w:rPr>
        <w:t>,</w:t>
      </w:r>
      <w:r w:rsidR="00D173E6" w:rsidRPr="00832EF6">
        <w:rPr>
          <w:rFonts w:asciiTheme="majorBidi" w:hAnsiTheme="majorBidi" w:cstheme="majorBidi"/>
          <w:color w:val="000000"/>
          <w:szCs w:val="21"/>
        </w:rPr>
        <w:t xml:space="preserve"> </w:t>
      </w:r>
      <w:r w:rsidR="00D173E6" w:rsidRPr="00832EF6">
        <w:rPr>
          <w:rFonts w:asciiTheme="majorBidi" w:hAnsiTheme="majorBidi" w:cstheme="majorBidi"/>
          <w:color w:val="000000"/>
          <w:szCs w:val="21"/>
        </w:rPr>
        <w:t>第</w:t>
      </w:r>
      <w:r>
        <w:rPr>
          <w:rFonts w:asciiTheme="majorBidi" w:hAnsiTheme="majorBidi" w:cstheme="majorBidi"/>
          <w:color w:val="000000"/>
          <w:szCs w:val="21"/>
        </w:rPr>
        <w:t>85</w:t>
      </w:r>
      <w:r w:rsidR="00D173E6" w:rsidRPr="00832EF6">
        <w:rPr>
          <w:rFonts w:asciiTheme="majorBidi" w:hAnsiTheme="majorBidi" w:cstheme="majorBidi"/>
          <w:color w:val="000000"/>
          <w:szCs w:val="21"/>
        </w:rPr>
        <w:t>段</w:t>
      </w:r>
      <w:r w:rsidR="00D173E6" w:rsidRPr="00832EF6">
        <w:rPr>
          <w:rFonts w:asciiTheme="majorBidi" w:hAnsiTheme="majorBidi" w:cstheme="majorBidi"/>
          <w:color w:val="000000"/>
          <w:szCs w:val="21"/>
        </w:rPr>
        <w:t>)</w:t>
      </w:r>
      <w:r w:rsidR="00D173E6" w:rsidRPr="00832EF6">
        <w:rPr>
          <w:rFonts w:asciiTheme="majorBidi" w:hAnsiTheme="majorBidi" w:cstheme="majorBidi"/>
          <w:szCs w:val="21"/>
        </w:rPr>
        <w:t>。条约机构、特别程序和联合国机构继续对这种杀害和相关暴力形态表示震惊，包括在乌拉圭杀害变性妇女和</w:t>
      </w:r>
      <w:r w:rsidR="00D173E6" w:rsidRPr="00832EF6">
        <w:rPr>
          <w:rFonts w:asciiTheme="majorBidi" w:hAnsiTheme="majorBidi" w:cstheme="majorBidi"/>
          <w:szCs w:val="21"/>
          <w:vertAlign w:val="superscript"/>
        </w:rPr>
        <w:footnoteReference w:id="36"/>
      </w:r>
      <w:r w:rsidR="00435284">
        <w:rPr>
          <w:rFonts w:asciiTheme="majorBidi" w:hAnsiTheme="majorBidi" w:cstheme="majorBidi" w:hint="eastAsia"/>
          <w:szCs w:val="21"/>
        </w:rPr>
        <w:t xml:space="preserve"> </w:t>
      </w:r>
      <w:r w:rsidR="00D173E6" w:rsidRPr="00832EF6">
        <w:rPr>
          <w:rFonts w:asciiTheme="majorBidi" w:hAnsiTheme="majorBidi" w:cstheme="majorBidi"/>
          <w:szCs w:val="21"/>
        </w:rPr>
        <w:t>在南非杀害黑人女同性恋者</w:t>
      </w:r>
      <w:r w:rsidR="00D90409">
        <w:rPr>
          <w:rFonts w:asciiTheme="majorBidi" w:hAnsiTheme="majorBidi" w:cstheme="majorBidi" w:hint="eastAsia"/>
          <w:szCs w:val="21"/>
        </w:rPr>
        <w:t>的事件</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37"/>
      </w:r>
      <w:r w:rsidR="00435284">
        <w:rPr>
          <w:rFonts w:asciiTheme="majorBidi" w:hAnsiTheme="majorBidi" w:cstheme="majorBidi" w:hint="eastAsia"/>
          <w:szCs w:val="21"/>
        </w:rPr>
        <w:t xml:space="preserve"> </w:t>
      </w:r>
      <w:r w:rsidR="00D173E6" w:rsidRPr="00832EF6">
        <w:rPr>
          <w:rFonts w:asciiTheme="majorBidi" w:hAnsiTheme="majorBidi" w:cstheme="majorBidi"/>
          <w:szCs w:val="21"/>
        </w:rPr>
        <w:t>在智利的一次袭击中，一个同性恋男子被新纳粹分子殴打和杀害，他们用香烟烧灼他并将卐字刻</w:t>
      </w:r>
      <w:r w:rsidR="00D90409">
        <w:rPr>
          <w:rFonts w:asciiTheme="majorBidi" w:hAnsiTheme="majorBidi" w:cstheme="majorBidi" w:hint="eastAsia"/>
          <w:szCs w:val="21"/>
        </w:rPr>
        <w:t>在</w:t>
      </w:r>
      <w:r w:rsidR="00D90409">
        <w:rPr>
          <w:rFonts w:asciiTheme="majorBidi" w:hAnsiTheme="majorBidi" w:cstheme="majorBidi"/>
          <w:szCs w:val="21"/>
        </w:rPr>
        <w:t>他</w:t>
      </w:r>
      <w:r w:rsidR="00D173E6" w:rsidRPr="00832EF6">
        <w:rPr>
          <w:rFonts w:asciiTheme="majorBidi" w:hAnsiTheme="majorBidi" w:cstheme="majorBidi"/>
          <w:szCs w:val="21"/>
        </w:rPr>
        <w:t>身</w:t>
      </w:r>
      <w:r w:rsidR="00D90409">
        <w:rPr>
          <w:rFonts w:asciiTheme="majorBidi" w:hAnsiTheme="majorBidi" w:cstheme="majorBidi" w:hint="eastAsia"/>
          <w:szCs w:val="21"/>
        </w:rPr>
        <w:t>上</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38"/>
      </w:r>
    </w:p>
    <w:p w:rsidR="00D173E6" w:rsidRPr="00832EF6" w:rsidRDefault="00CA5B84" w:rsidP="0071772A">
      <w:pPr>
        <w:pStyle w:val="SingleTxtGC"/>
        <w:rPr>
          <w:rFonts w:asciiTheme="majorBidi" w:hAnsiTheme="majorBidi" w:cstheme="majorBidi"/>
          <w:szCs w:val="21"/>
        </w:rPr>
      </w:pPr>
      <w:r>
        <w:rPr>
          <w:rFonts w:asciiTheme="majorBidi" w:hAnsiTheme="majorBidi" w:cstheme="majorBidi"/>
          <w:szCs w:val="21"/>
        </w:rPr>
        <w:t>27</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71772A">
        <w:rPr>
          <w:rFonts w:asciiTheme="majorBidi" w:hAnsiTheme="majorBidi" w:cstheme="majorBidi" w:hint="eastAsia"/>
          <w:szCs w:val="21"/>
        </w:rPr>
        <w:t>虽然数据</w:t>
      </w:r>
      <w:r w:rsidR="00D173E6" w:rsidRPr="00832EF6">
        <w:rPr>
          <w:rFonts w:asciiTheme="majorBidi" w:hAnsiTheme="majorBidi" w:cstheme="majorBidi"/>
          <w:szCs w:val="21"/>
        </w:rPr>
        <w:t>不</w:t>
      </w:r>
      <w:r w:rsidR="0071772A">
        <w:rPr>
          <w:rFonts w:asciiTheme="majorBidi" w:hAnsiTheme="majorBidi" w:cstheme="majorBidi" w:hint="eastAsia"/>
          <w:szCs w:val="21"/>
        </w:rPr>
        <w:t>全</w:t>
      </w:r>
      <w:r w:rsidR="00D173E6" w:rsidRPr="00832EF6">
        <w:rPr>
          <w:rFonts w:asciiTheme="majorBidi" w:hAnsiTheme="majorBidi" w:cstheme="majorBidi"/>
          <w:szCs w:val="21"/>
        </w:rPr>
        <w:t>，但是，只要有数据，都表明，暴力杀人案发生率高得惊人。在巴西</w:t>
      </w:r>
      <w:r w:rsidR="00D173E6" w:rsidRPr="00832EF6">
        <w:rPr>
          <w:rFonts w:asciiTheme="majorBidi" w:hAnsiTheme="majorBidi" w:cstheme="majorBidi"/>
          <w:szCs w:val="21"/>
        </w:rPr>
        <w:t>(</w:t>
      </w:r>
      <w:r w:rsidR="00D173E6" w:rsidRPr="00832EF6">
        <w:rPr>
          <w:rFonts w:asciiTheme="majorBidi" w:hAnsiTheme="majorBidi" w:cstheme="majorBidi"/>
          <w:szCs w:val="21"/>
        </w:rPr>
        <w:t>仅有少数国家政府公布关于</w:t>
      </w:r>
      <w:r w:rsidR="0071772A">
        <w:rPr>
          <w:rFonts w:asciiTheme="majorBidi" w:hAnsiTheme="majorBidi" w:cstheme="majorBidi" w:hint="eastAsia"/>
          <w:szCs w:val="21"/>
        </w:rPr>
        <w:t>针对</w:t>
      </w:r>
      <w:r w:rsidR="00D173E6" w:rsidRPr="00832EF6">
        <w:rPr>
          <w:rFonts w:asciiTheme="majorBidi" w:hAnsiTheme="majorBidi" w:cstheme="majorBidi"/>
          <w:szCs w:val="21"/>
        </w:rPr>
        <w:t>同性恋</w:t>
      </w:r>
      <w:r w:rsidR="0071772A">
        <w:rPr>
          <w:rFonts w:asciiTheme="majorBidi" w:hAnsiTheme="majorBidi" w:cstheme="majorBidi" w:hint="eastAsia"/>
          <w:szCs w:val="21"/>
        </w:rPr>
        <w:t>的</w:t>
      </w:r>
      <w:r w:rsidR="00D173E6" w:rsidRPr="00832EF6">
        <w:rPr>
          <w:rFonts w:asciiTheme="majorBidi" w:hAnsiTheme="majorBidi" w:cstheme="majorBidi"/>
          <w:szCs w:val="21"/>
        </w:rPr>
        <w:t>暴力问题的年度报告，巴西是其中之一</w:t>
      </w:r>
      <w:r w:rsidR="00D173E6" w:rsidRPr="00832EF6">
        <w:rPr>
          <w:rFonts w:asciiTheme="majorBidi" w:hAnsiTheme="majorBidi" w:cstheme="majorBidi"/>
          <w:szCs w:val="21"/>
        </w:rPr>
        <w:t>)</w:t>
      </w:r>
      <w:r w:rsidR="00D173E6" w:rsidRPr="00832EF6">
        <w:rPr>
          <w:rFonts w:asciiTheme="majorBidi" w:hAnsiTheme="majorBidi" w:cstheme="majorBidi"/>
          <w:szCs w:val="21"/>
        </w:rPr>
        <w:t>，</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12</w:t>
      </w:r>
      <w:r w:rsidR="00D173E6" w:rsidRPr="00832EF6">
        <w:rPr>
          <w:rFonts w:asciiTheme="majorBidi" w:hAnsiTheme="majorBidi" w:cstheme="majorBidi"/>
          <w:szCs w:val="21"/>
        </w:rPr>
        <w:t>年，当局记录了</w:t>
      </w:r>
      <w:r>
        <w:rPr>
          <w:rFonts w:asciiTheme="majorBidi" w:hAnsiTheme="majorBidi" w:cstheme="majorBidi"/>
          <w:szCs w:val="21"/>
        </w:rPr>
        <w:t>31</w:t>
      </w:r>
      <w:r w:rsidR="00D173E6" w:rsidRPr="00832EF6">
        <w:rPr>
          <w:rFonts w:asciiTheme="majorBidi" w:hAnsiTheme="majorBidi" w:cstheme="majorBidi"/>
          <w:szCs w:val="21"/>
        </w:rPr>
        <w:t>0</w:t>
      </w:r>
      <w:r w:rsidR="00D173E6" w:rsidRPr="00832EF6">
        <w:rPr>
          <w:rFonts w:asciiTheme="majorBidi" w:hAnsiTheme="majorBidi" w:cstheme="majorBidi"/>
          <w:szCs w:val="21"/>
        </w:rPr>
        <w:t>起谋杀案件，在这些案件中，仇视同性恋或变性人是一个动机。</w:t>
      </w:r>
      <w:r w:rsidR="00D173E6" w:rsidRPr="00832EF6">
        <w:rPr>
          <w:rFonts w:asciiTheme="majorBidi" w:hAnsiTheme="majorBidi" w:cstheme="majorBidi"/>
          <w:szCs w:val="21"/>
          <w:vertAlign w:val="superscript"/>
        </w:rPr>
        <w:footnoteReference w:id="39"/>
      </w:r>
      <w:r w:rsidR="007E7853">
        <w:rPr>
          <w:rFonts w:asciiTheme="majorBidi" w:hAnsiTheme="majorBidi" w:cstheme="majorBidi" w:hint="eastAsia"/>
          <w:szCs w:val="21"/>
        </w:rPr>
        <w:t xml:space="preserve"> </w:t>
      </w:r>
      <w:r w:rsidR="00D173E6" w:rsidRPr="00832EF6">
        <w:rPr>
          <w:rFonts w:asciiTheme="majorBidi" w:hAnsiTheme="majorBidi" w:cstheme="majorBidi"/>
          <w:szCs w:val="21"/>
        </w:rPr>
        <w:t>美洲人权委员会报告了在</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13</w:t>
      </w:r>
      <w:r w:rsidR="00D173E6" w:rsidRPr="00832EF6">
        <w:rPr>
          <w:rFonts w:asciiTheme="majorBidi" w:hAnsiTheme="majorBidi" w:cstheme="majorBidi"/>
          <w:szCs w:val="21"/>
        </w:rPr>
        <w:t>年</w:t>
      </w:r>
      <w:r>
        <w:rPr>
          <w:rFonts w:asciiTheme="majorBidi" w:hAnsiTheme="majorBidi" w:cstheme="majorBidi"/>
          <w:szCs w:val="21"/>
        </w:rPr>
        <w:t>1</w:t>
      </w:r>
      <w:r w:rsidR="00D173E6" w:rsidRPr="00832EF6">
        <w:rPr>
          <w:rFonts w:asciiTheme="majorBidi" w:hAnsiTheme="majorBidi" w:cstheme="majorBidi"/>
          <w:szCs w:val="21"/>
        </w:rPr>
        <w:t>月和</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14</w:t>
      </w:r>
      <w:r w:rsidR="00D173E6" w:rsidRPr="00832EF6">
        <w:rPr>
          <w:rFonts w:asciiTheme="majorBidi" w:hAnsiTheme="majorBidi" w:cstheme="majorBidi"/>
          <w:szCs w:val="21"/>
        </w:rPr>
        <w:t>年</w:t>
      </w:r>
      <w:r>
        <w:rPr>
          <w:rFonts w:asciiTheme="majorBidi" w:hAnsiTheme="majorBidi" w:cstheme="majorBidi"/>
          <w:szCs w:val="21"/>
        </w:rPr>
        <w:t>3</w:t>
      </w:r>
      <w:r w:rsidR="00D173E6" w:rsidRPr="00832EF6">
        <w:rPr>
          <w:rFonts w:asciiTheme="majorBidi" w:hAnsiTheme="majorBidi" w:cstheme="majorBidi"/>
          <w:szCs w:val="21"/>
        </w:rPr>
        <w:t>月之间在</w:t>
      </w:r>
      <w:r>
        <w:rPr>
          <w:rFonts w:asciiTheme="majorBidi" w:hAnsiTheme="majorBidi" w:cstheme="majorBidi"/>
          <w:szCs w:val="21"/>
        </w:rPr>
        <w:t>25</w:t>
      </w:r>
      <w:r w:rsidR="00D173E6" w:rsidRPr="00832EF6">
        <w:rPr>
          <w:rFonts w:asciiTheme="majorBidi" w:hAnsiTheme="majorBidi" w:cstheme="majorBidi"/>
          <w:szCs w:val="21"/>
        </w:rPr>
        <w:t>个美洲国家组织成员国发生的</w:t>
      </w:r>
      <w:r>
        <w:rPr>
          <w:rFonts w:asciiTheme="majorBidi" w:hAnsiTheme="majorBidi" w:cstheme="majorBidi"/>
          <w:szCs w:val="21"/>
        </w:rPr>
        <w:t>594</w:t>
      </w:r>
      <w:r w:rsidR="00D173E6" w:rsidRPr="00832EF6">
        <w:rPr>
          <w:rFonts w:asciiTheme="majorBidi" w:hAnsiTheme="majorBidi" w:cstheme="majorBidi"/>
          <w:szCs w:val="21"/>
        </w:rPr>
        <w:t>起对男女同性恋、双性恋和变性人的仇恨杀戮。</w:t>
      </w:r>
      <w:r w:rsidR="00D173E6" w:rsidRPr="00832EF6">
        <w:rPr>
          <w:rFonts w:asciiTheme="majorBidi" w:hAnsiTheme="majorBidi" w:cstheme="majorBidi"/>
          <w:szCs w:val="21"/>
          <w:vertAlign w:val="superscript"/>
        </w:rPr>
        <w:footnoteReference w:id="40"/>
      </w:r>
      <w:r w:rsidR="0071772A">
        <w:rPr>
          <w:rFonts w:asciiTheme="majorBidi" w:hAnsiTheme="majorBidi" w:cstheme="majorBidi" w:hint="eastAsia"/>
          <w:szCs w:val="21"/>
        </w:rPr>
        <w:t xml:space="preserve"> </w:t>
      </w:r>
      <w:r w:rsidR="00D173E6" w:rsidRPr="00832EF6">
        <w:rPr>
          <w:rFonts w:asciiTheme="majorBidi" w:hAnsiTheme="majorBidi" w:cstheme="majorBidi"/>
          <w:szCs w:val="21"/>
        </w:rPr>
        <w:t>在第</w:t>
      </w:r>
      <w:r>
        <w:rPr>
          <w:rFonts w:asciiTheme="majorBidi" w:hAnsiTheme="majorBidi" w:cstheme="majorBidi"/>
          <w:szCs w:val="21"/>
        </w:rPr>
        <w:t>275</w:t>
      </w:r>
      <w:r w:rsidR="00D173E6" w:rsidRPr="00832EF6">
        <w:rPr>
          <w:rFonts w:asciiTheme="majorBidi" w:hAnsiTheme="majorBidi" w:cstheme="majorBidi"/>
          <w:szCs w:val="21"/>
        </w:rPr>
        <w:t>号决议中，非洲人权和人民权利委员会谴责了日益增多的基于</w:t>
      </w:r>
      <w:r w:rsidR="0071772A">
        <w:rPr>
          <w:rFonts w:asciiTheme="majorBidi" w:hAnsiTheme="majorBidi" w:cstheme="majorBidi" w:hint="eastAsia"/>
          <w:szCs w:val="21"/>
        </w:rPr>
        <w:t>假设</w:t>
      </w:r>
      <w:r w:rsidR="00D173E6" w:rsidRPr="00832EF6">
        <w:rPr>
          <w:rFonts w:asciiTheme="majorBidi" w:hAnsiTheme="majorBidi" w:cstheme="majorBidi"/>
          <w:szCs w:val="21"/>
        </w:rPr>
        <w:t>的或真实的性取向或性别认同的暴力和其他侵犯人权行为。欧洲议会</w:t>
      </w:r>
      <w:r w:rsidR="00D173E6" w:rsidRPr="00832EF6">
        <w:rPr>
          <w:rFonts w:asciiTheme="majorBidi" w:hAnsiTheme="majorBidi" w:cstheme="majorBidi"/>
          <w:szCs w:val="21"/>
        </w:rPr>
        <w:t>(</w:t>
      </w:r>
      <w:r w:rsidR="00D173E6" w:rsidRPr="00832EF6">
        <w:rPr>
          <w:rFonts w:asciiTheme="majorBidi" w:hAnsiTheme="majorBidi" w:cstheme="majorBidi"/>
          <w:szCs w:val="21"/>
        </w:rPr>
        <w:t>第</w:t>
      </w:r>
      <w:r w:rsidR="00D173E6" w:rsidRPr="00832EF6">
        <w:rPr>
          <w:rFonts w:asciiTheme="majorBidi" w:hAnsiTheme="majorBidi" w:cstheme="majorBidi"/>
          <w:szCs w:val="21"/>
        </w:rPr>
        <w:t xml:space="preserve"> </w:t>
      </w:r>
      <w:hyperlink r:id="rId10">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13</w:t>
        </w:r>
        <w:r w:rsidR="00D173E6" w:rsidRPr="00832EF6">
          <w:rPr>
            <w:rFonts w:asciiTheme="majorBidi" w:hAnsiTheme="majorBidi" w:cstheme="majorBidi"/>
            <w:szCs w:val="21"/>
          </w:rPr>
          <w:t>/</w:t>
        </w:r>
        <w:r>
          <w:rPr>
            <w:rFonts w:asciiTheme="majorBidi" w:hAnsiTheme="majorBidi" w:cstheme="majorBidi"/>
            <w:szCs w:val="21"/>
          </w:rPr>
          <w:t>2183</w:t>
        </w:r>
        <w:r w:rsidR="00D173E6" w:rsidRPr="00832EF6">
          <w:rPr>
            <w:rFonts w:asciiTheme="majorBidi" w:hAnsiTheme="majorBidi" w:cstheme="majorBidi"/>
            <w:szCs w:val="21"/>
          </w:rPr>
          <w:t>号决议</w:t>
        </w:r>
        <w:r w:rsidR="00D173E6" w:rsidRPr="00832EF6">
          <w:rPr>
            <w:rFonts w:asciiTheme="majorBidi" w:hAnsiTheme="majorBidi" w:cstheme="majorBidi"/>
            <w:szCs w:val="21"/>
          </w:rPr>
          <w:t>(</w:t>
        </w:r>
        <w:proofErr w:type="spellStart"/>
        <w:r>
          <w:rPr>
            <w:rFonts w:asciiTheme="majorBidi" w:hAnsiTheme="majorBidi" w:cstheme="majorBidi"/>
            <w:szCs w:val="21"/>
          </w:rPr>
          <w:t>INI</w:t>
        </w:r>
        <w:proofErr w:type="spellEnd"/>
        <w:r w:rsidR="00D173E6" w:rsidRPr="00832EF6">
          <w:rPr>
            <w:rFonts w:asciiTheme="majorBidi" w:hAnsiTheme="majorBidi" w:cstheme="majorBidi"/>
            <w:szCs w:val="21"/>
          </w:rPr>
          <w:t>))</w:t>
        </w:r>
      </w:hyperlink>
      <w:r w:rsidR="00D173E6" w:rsidRPr="00832EF6">
        <w:rPr>
          <w:rFonts w:asciiTheme="majorBidi" w:hAnsiTheme="majorBidi" w:cstheme="majorBidi"/>
          <w:szCs w:val="21"/>
        </w:rPr>
        <w:t>和欧洲委员会</w:t>
      </w:r>
      <w:r w:rsidR="00D173E6" w:rsidRPr="00832EF6">
        <w:rPr>
          <w:rFonts w:asciiTheme="majorBidi" w:hAnsiTheme="majorBidi" w:cstheme="majorBidi"/>
          <w:szCs w:val="21"/>
        </w:rPr>
        <w:t>(</w:t>
      </w:r>
      <w:r w:rsidR="00D173E6" w:rsidRPr="00832EF6">
        <w:rPr>
          <w:rFonts w:asciiTheme="majorBidi" w:hAnsiTheme="majorBidi" w:cstheme="majorBidi"/>
          <w:szCs w:val="21"/>
        </w:rPr>
        <w:t>第</w:t>
      </w:r>
      <w:r>
        <w:rPr>
          <w:rFonts w:asciiTheme="majorBidi" w:hAnsiTheme="majorBidi" w:cstheme="majorBidi"/>
          <w:szCs w:val="21"/>
        </w:rPr>
        <w:t>1948</w:t>
      </w:r>
      <w:r w:rsidR="00D173E6" w:rsidRPr="00832EF6">
        <w:rPr>
          <w:rFonts w:asciiTheme="majorBidi" w:hAnsiTheme="majorBidi" w:cstheme="majorBidi"/>
          <w:szCs w:val="21"/>
        </w:rPr>
        <w:t>(</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13</w:t>
      </w:r>
      <w:r w:rsidR="00D173E6" w:rsidRPr="00832EF6">
        <w:rPr>
          <w:rFonts w:asciiTheme="majorBidi" w:hAnsiTheme="majorBidi" w:cstheme="majorBidi"/>
          <w:szCs w:val="21"/>
        </w:rPr>
        <w:t>)</w:t>
      </w:r>
      <w:r w:rsidR="00D173E6" w:rsidRPr="00832EF6">
        <w:rPr>
          <w:rFonts w:asciiTheme="majorBidi" w:hAnsiTheme="majorBidi" w:cstheme="majorBidi"/>
          <w:szCs w:val="21"/>
        </w:rPr>
        <w:t>号决议</w:t>
      </w:r>
      <w:r w:rsidR="00D173E6" w:rsidRPr="00832EF6">
        <w:rPr>
          <w:rFonts w:asciiTheme="majorBidi" w:hAnsiTheme="majorBidi" w:cstheme="majorBidi"/>
          <w:szCs w:val="21"/>
        </w:rPr>
        <w:t>)</w:t>
      </w:r>
      <w:r w:rsidR="00D173E6" w:rsidRPr="00832EF6">
        <w:rPr>
          <w:rFonts w:asciiTheme="majorBidi" w:hAnsiTheme="majorBidi" w:cstheme="majorBidi"/>
          <w:szCs w:val="21"/>
        </w:rPr>
        <w:t>也经常表达它们的关切。</w:t>
      </w:r>
    </w:p>
    <w:p w:rsidR="007E7853" w:rsidRDefault="00CA5B84" w:rsidP="00CA5B84">
      <w:pPr>
        <w:pStyle w:val="SingleTxtGC"/>
        <w:rPr>
          <w:rFonts w:asciiTheme="majorBidi" w:hAnsiTheme="majorBidi" w:cstheme="majorBidi"/>
          <w:szCs w:val="21"/>
        </w:rPr>
      </w:pPr>
      <w:r>
        <w:rPr>
          <w:rFonts w:asciiTheme="majorBidi" w:hAnsiTheme="majorBidi" w:cstheme="majorBidi"/>
          <w:szCs w:val="21"/>
        </w:rPr>
        <w:t>28</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非政府组织的报告强调了致命暴力的普遍性。跨性别谋杀监测项目收集各区域杀害变性人的报告，它列出了</w:t>
      </w:r>
      <w:r>
        <w:rPr>
          <w:rFonts w:asciiTheme="majorBidi" w:hAnsiTheme="majorBidi" w:cstheme="majorBidi"/>
          <w:szCs w:val="21"/>
        </w:rPr>
        <w:t>2</w:t>
      </w:r>
      <w:r w:rsidR="00D173E6" w:rsidRPr="00832EF6">
        <w:rPr>
          <w:rFonts w:asciiTheme="majorBidi" w:hAnsiTheme="majorBidi" w:cstheme="majorBidi"/>
          <w:szCs w:val="21"/>
        </w:rPr>
        <w:t>00</w:t>
      </w:r>
      <w:r>
        <w:rPr>
          <w:rFonts w:asciiTheme="majorBidi" w:hAnsiTheme="majorBidi" w:cstheme="majorBidi"/>
          <w:szCs w:val="21"/>
        </w:rPr>
        <w:t>8</w:t>
      </w:r>
      <w:r w:rsidR="00D173E6" w:rsidRPr="00832EF6">
        <w:rPr>
          <w:rFonts w:asciiTheme="majorBidi" w:hAnsiTheme="majorBidi" w:cstheme="majorBidi"/>
          <w:szCs w:val="21"/>
        </w:rPr>
        <w:t>至</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14</w:t>
      </w:r>
      <w:r w:rsidR="00D173E6" w:rsidRPr="00832EF6">
        <w:rPr>
          <w:rFonts w:asciiTheme="majorBidi" w:hAnsiTheme="majorBidi" w:cstheme="majorBidi"/>
          <w:szCs w:val="21"/>
        </w:rPr>
        <w:t>年间在</w:t>
      </w:r>
      <w:r>
        <w:rPr>
          <w:rFonts w:asciiTheme="majorBidi" w:hAnsiTheme="majorBidi" w:cstheme="majorBidi"/>
          <w:szCs w:val="21"/>
        </w:rPr>
        <w:t>62</w:t>
      </w:r>
      <w:r w:rsidR="00D173E6" w:rsidRPr="00832EF6">
        <w:rPr>
          <w:rFonts w:asciiTheme="majorBidi" w:hAnsiTheme="majorBidi" w:cstheme="majorBidi"/>
          <w:szCs w:val="21"/>
        </w:rPr>
        <w:t>个国家发生的</w:t>
      </w:r>
      <w:r>
        <w:rPr>
          <w:rFonts w:asciiTheme="majorBidi" w:hAnsiTheme="majorBidi" w:cstheme="majorBidi"/>
          <w:szCs w:val="21"/>
        </w:rPr>
        <w:t>1612</w:t>
      </w:r>
      <w:r w:rsidR="00D173E6" w:rsidRPr="00832EF6">
        <w:rPr>
          <w:rFonts w:asciiTheme="majorBidi" w:hAnsiTheme="majorBidi" w:cstheme="majorBidi"/>
          <w:szCs w:val="21"/>
        </w:rPr>
        <w:t>起谋杀案件，相当于每两天发生一起杀害。</w:t>
      </w:r>
      <w:r w:rsidR="00D173E6" w:rsidRPr="00832EF6">
        <w:rPr>
          <w:rFonts w:asciiTheme="majorBidi" w:hAnsiTheme="majorBidi" w:cstheme="majorBidi"/>
          <w:szCs w:val="21"/>
          <w:vertAlign w:val="superscript"/>
        </w:rPr>
        <w:footnoteReference w:id="41"/>
      </w:r>
      <w:r w:rsidR="0071772A">
        <w:rPr>
          <w:rFonts w:asciiTheme="majorBidi" w:hAnsiTheme="majorBidi" w:cstheme="majorBidi" w:hint="eastAsia"/>
          <w:szCs w:val="21"/>
        </w:rPr>
        <w:t xml:space="preserve"> </w:t>
      </w:r>
      <w:r w:rsidR="00D173E6" w:rsidRPr="00832EF6">
        <w:rPr>
          <w:rFonts w:asciiTheme="majorBidi" w:hAnsiTheme="majorBidi" w:cstheme="majorBidi"/>
          <w:szCs w:val="21"/>
        </w:rPr>
        <w:t>美利坚合众国国家反暴力方案联盟</w:t>
      </w:r>
      <w:r w:rsidR="00D173E6" w:rsidRPr="00832EF6">
        <w:rPr>
          <w:rFonts w:asciiTheme="majorBidi" w:hAnsiTheme="majorBidi" w:cstheme="majorBidi"/>
          <w:szCs w:val="21"/>
        </w:rPr>
        <w:lastRenderedPageBreak/>
        <w:t>报告了</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13</w:t>
      </w:r>
      <w:r w:rsidR="00D173E6" w:rsidRPr="00832EF6">
        <w:rPr>
          <w:rFonts w:asciiTheme="majorBidi" w:hAnsiTheme="majorBidi" w:cstheme="majorBidi"/>
          <w:szCs w:val="21"/>
        </w:rPr>
        <w:t>年在美国发生的</w:t>
      </w:r>
      <w:r>
        <w:rPr>
          <w:rFonts w:asciiTheme="majorBidi" w:hAnsiTheme="majorBidi" w:cstheme="majorBidi"/>
          <w:szCs w:val="21"/>
        </w:rPr>
        <w:t>18</w:t>
      </w:r>
      <w:r w:rsidR="00D173E6" w:rsidRPr="00832EF6">
        <w:rPr>
          <w:rFonts w:asciiTheme="majorBidi" w:hAnsiTheme="majorBidi" w:cstheme="majorBidi"/>
          <w:szCs w:val="21"/>
        </w:rPr>
        <w:t>起仇恨暴力杀人事件和</w:t>
      </w:r>
      <w:r>
        <w:rPr>
          <w:rFonts w:asciiTheme="majorBidi" w:hAnsiTheme="majorBidi" w:cstheme="majorBidi"/>
          <w:szCs w:val="21"/>
        </w:rPr>
        <w:t>2</w:t>
      </w:r>
      <w:r w:rsidR="00D173E6" w:rsidRPr="00832EF6">
        <w:rPr>
          <w:rFonts w:asciiTheme="majorBidi" w:hAnsiTheme="majorBidi" w:cstheme="majorBidi"/>
          <w:szCs w:val="21"/>
        </w:rPr>
        <w:t>00</w:t>
      </w:r>
      <w:r>
        <w:rPr>
          <w:rFonts w:asciiTheme="majorBidi" w:hAnsiTheme="majorBidi" w:cstheme="majorBidi"/>
          <w:szCs w:val="21"/>
        </w:rPr>
        <w:t>1</w:t>
      </w:r>
      <w:r w:rsidR="00D173E6" w:rsidRPr="00832EF6">
        <w:rPr>
          <w:rFonts w:asciiTheme="majorBidi" w:hAnsiTheme="majorBidi" w:cstheme="majorBidi"/>
          <w:szCs w:val="21"/>
        </w:rPr>
        <w:t>起</w:t>
      </w:r>
      <w:r w:rsidR="0071772A">
        <w:rPr>
          <w:rFonts w:asciiTheme="majorBidi" w:hAnsiTheme="majorBidi" w:cstheme="majorBidi" w:hint="eastAsia"/>
          <w:szCs w:val="21"/>
        </w:rPr>
        <w:t>针对</w:t>
      </w:r>
      <w:r w:rsidR="00D173E6" w:rsidRPr="00832EF6">
        <w:rPr>
          <w:rFonts w:asciiTheme="majorBidi" w:hAnsiTheme="majorBidi" w:cstheme="majorBidi"/>
          <w:szCs w:val="21"/>
        </w:rPr>
        <w:t>男女同性恋、双性恋和变性人</w:t>
      </w:r>
      <w:r w:rsidR="0071772A">
        <w:rPr>
          <w:rFonts w:asciiTheme="majorBidi" w:hAnsiTheme="majorBidi" w:cstheme="majorBidi" w:hint="eastAsia"/>
          <w:szCs w:val="21"/>
        </w:rPr>
        <w:t>的</w:t>
      </w:r>
      <w:r w:rsidR="00D173E6" w:rsidRPr="00832EF6">
        <w:rPr>
          <w:rFonts w:asciiTheme="majorBidi" w:hAnsiTheme="majorBidi" w:cstheme="majorBidi"/>
          <w:szCs w:val="21"/>
        </w:rPr>
        <w:t>暴力事件。</w:t>
      </w:r>
      <w:r w:rsidR="00D173E6" w:rsidRPr="00832EF6">
        <w:rPr>
          <w:rFonts w:asciiTheme="majorBidi" w:hAnsiTheme="majorBidi" w:cstheme="majorBidi"/>
          <w:szCs w:val="21"/>
          <w:vertAlign w:val="superscript"/>
        </w:rPr>
        <w:footnoteReference w:id="42"/>
      </w:r>
      <w:r w:rsidR="00D173E6" w:rsidRPr="00832EF6">
        <w:rPr>
          <w:rFonts w:asciiTheme="majorBidi" w:hAnsiTheme="majorBidi" w:cstheme="majorBidi"/>
          <w:szCs w:val="21"/>
        </w:rPr>
        <w:t xml:space="preserve"> </w:t>
      </w:r>
    </w:p>
    <w:p w:rsidR="00D173E6" w:rsidRPr="007E7853" w:rsidRDefault="00CA5B84" w:rsidP="00CA5B84">
      <w:pPr>
        <w:pStyle w:val="SingleTxtGC"/>
        <w:rPr>
          <w:rFonts w:asciiTheme="majorBidi" w:hAnsiTheme="majorBidi" w:cstheme="majorBidi"/>
          <w:spacing w:val="-4"/>
          <w:szCs w:val="21"/>
        </w:rPr>
      </w:pPr>
      <w:r>
        <w:rPr>
          <w:rFonts w:asciiTheme="majorBidi" w:hAnsiTheme="majorBidi" w:cstheme="majorBidi"/>
          <w:szCs w:val="21"/>
        </w:rPr>
        <w:t>29</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恐怖主义团体</w:t>
      </w:r>
      <w:r>
        <w:rPr>
          <w:rFonts w:asciiTheme="majorBidi" w:hAnsiTheme="majorBidi" w:cstheme="majorBidi" w:hint="eastAsia"/>
          <w:szCs w:val="21"/>
        </w:rPr>
        <w:t>也</w:t>
      </w:r>
      <w:r w:rsidR="00D173E6" w:rsidRPr="00832EF6">
        <w:rPr>
          <w:rFonts w:asciiTheme="majorBidi" w:hAnsiTheme="majorBidi" w:cstheme="majorBidi"/>
          <w:szCs w:val="21"/>
        </w:rPr>
        <w:t>以男女同性恋、双性恋和变性人为目标进行惩罚，包括杀害。</w:t>
      </w:r>
      <w:r w:rsidR="00D173E6" w:rsidRPr="00832EF6">
        <w:rPr>
          <w:rFonts w:asciiTheme="majorBidi" w:hAnsiTheme="majorBidi" w:cstheme="majorBidi"/>
          <w:szCs w:val="21"/>
          <w:vertAlign w:val="superscript"/>
        </w:rPr>
        <w:footnoteReference w:id="43"/>
      </w:r>
      <w:r w:rsidR="00A51B24">
        <w:rPr>
          <w:rFonts w:asciiTheme="majorBidi" w:hAnsiTheme="majorBidi" w:cstheme="majorBidi" w:hint="eastAsia"/>
          <w:szCs w:val="21"/>
        </w:rPr>
        <w:t xml:space="preserve"> </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15</w:t>
      </w:r>
      <w:r w:rsidR="00D173E6" w:rsidRPr="00832EF6">
        <w:rPr>
          <w:rFonts w:asciiTheme="majorBidi" w:hAnsiTheme="majorBidi" w:cstheme="majorBidi"/>
          <w:szCs w:val="21"/>
        </w:rPr>
        <w:t>年</w:t>
      </w:r>
      <w:r>
        <w:rPr>
          <w:rFonts w:asciiTheme="majorBidi" w:hAnsiTheme="majorBidi" w:cstheme="majorBidi"/>
          <w:szCs w:val="21"/>
        </w:rPr>
        <w:t>2</w:t>
      </w:r>
      <w:r w:rsidR="00D173E6" w:rsidRPr="00832EF6">
        <w:rPr>
          <w:rFonts w:asciiTheme="majorBidi" w:hAnsiTheme="majorBidi" w:cstheme="majorBidi"/>
          <w:szCs w:val="21"/>
        </w:rPr>
        <w:t>月，有照片显示，据称被指控犯有同性恋行为的数名男子，被</w:t>
      </w:r>
      <w:r w:rsidR="00D173E6" w:rsidRPr="007E7853">
        <w:rPr>
          <w:rFonts w:asciiTheme="majorBidi" w:hAnsiTheme="majorBidi" w:cstheme="majorBidi"/>
          <w:spacing w:val="-4"/>
          <w:szCs w:val="21"/>
        </w:rPr>
        <w:t>所谓的伊拉克和黎凡特伊斯兰国</w:t>
      </w:r>
      <w:r w:rsidR="00D173E6" w:rsidRPr="007E7853">
        <w:rPr>
          <w:rFonts w:asciiTheme="majorBidi" w:hAnsiTheme="majorBidi" w:cstheme="majorBidi"/>
          <w:spacing w:val="-4"/>
          <w:szCs w:val="21"/>
        </w:rPr>
        <w:t>(</w:t>
      </w:r>
      <w:r w:rsidR="00D173E6" w:rsidRPr="007E7853">
        <w:rPr>
          <w:rFonts w:asciiTheme="majorBidi" w:hAnsiTheme="majorBidi" w:cstheme="majorBidi"/>
          <w:spacing w:val="-4"/>
          <w:szCs w:val="21"/>
        </w:rPr>
        <w:t>伊斯兰国</w:t>
      </w:r>
      <w:r w:rsidR="00D173E6" w:rsidRPr="007E7853">
        <w:rPr>
          <w:rFonts w:asciiTheme="majorBidi" w:hAnsiTheme="majorBidi" w:cstheme="majorBidi"/>
          <w:spacing w:val="-4"/>
          <w:szCs w:val="21"/>
        </w:rPr>
        <w:t>)</w:t>
      </w:r>
      <w:r w:rsidR="00D173E6" w:rsidRPr="007E7853">
        <w:rPr>
          <w:rFonts w:asciiTheme="majorBidi" w:hAnsiTheme="majorBidi" w:cstheme="majorBidi"/>
          <w:spacing w:val="-4"/>
          <w:szCs w:val="21"/>
        </w:rPr>
        <w:t>的激进分子</w:t>
      </w:r>
      <w:r w:rsidR="00A51B24" w:rsidRPr="007E7853">
        <w:rPr>
          <w:rFonts w:asciiTheme="majorBidi" w:hAnsiTheme="majorBidi" w:cstheme="majorBidi" w:hint="eastAsia"/>
          <w:spacing w:val="-4"/>
          <w:szCs w:val="21"/>
        </w:rPr>
        <w:t>从一个高塔上</w:t>
      </w:r>
      <w:r w:rsidR="00D173E6" w:rsidRPr="007E7853">
        <w:rPr>
          <w:rFonts w:asciiTheme="majorBidi" w:hAnsiTheme="majorBidi" w:cstheme="majorBidi"/>
          <w:spacing w:val="-4"/>
          <w:szCs w:val="21"/>
        </w:rPr>
        <w:t>推</w:t>
      </w:r>
      <w:r w:rsidR="00A51B24" w:rsidRPr="007E7853">
        <w:rPr>
          <w:rFonts w:asciiTheme="majorBidi" w:hAnsiTheme="majorBidi" w:cstheme="majorBidi" w:hint="eastAsia"/>
          <w:spacing w:val="-4"/>
          <w:szCs w:val="21"/>
        </w:rPr>
        <w:t>下</w:t>
      </w:r>
      <w:r w:rsidR="00D173E6" w:rsidRPr="007E7853">
        <w:rPr>
          <w:rFonts w:asciiTheme="majorBidi" w:hAnsiTheme="majorBidi" w:cstheme="majorBidi"/>
          <w:spacing w:val="-4"/>
          <w:szCs w:val="21"/>
        </w:rPr>
        <w:t>致死。</w:t>
      </w:r>
      <w:r w:rsidR="00D173E6" w:rsidRPr="007E7853">
        <w:rPr>
          <w:rFonts w:asciiTheme="majorBidi" w:hAnsiTheme="majorBidi" w:cstheme="majorBidi"/>
          <w:spacing w:val="-4"/>
          <w:szCs w:val="21"/>
          <w:vertAlign w:val="superscript"/>
        </w:rPr>
        <w:footnoteReference w:id="44"/>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3</w:t>
      </w:r>
      <w:r w:rsidR="00D173E6" w:rsidRPr="00832EF6">
        <w:rPr>
          <w:rFonts w:asciiTheme="majorBidi" w:hAnsiTheme="majorBidi" w:cstheme="majorBidi"/>
          <w:szCs w:val="21"/>
        </w:rPr>
        <w:t>0.</w:t>
      </w:r>
      <w:r w:rsidR="00832EF6">
        <w:rPr>
          <w:rFonts w:asciiTheme="majorBidi" w:hAnsiTheme="majorBidi" w:cstheme="majorBidi"/>
          <w:szCs w:val="21"/>
        </w:rPr>
        <w:t xml:space="preserve">  </w:t>
      </w:r>
      <w:r w:rsidR="00D173E6" w:rsidRPr="00832EF6">
        <w:rPr>
          <w:rFonts w:asciiTheme="majorBidi" w:hAnsiTheme="majorBidi" w:cstheme="majorBidi"/>
          <w:szCs w:val="21"/>
        </w:rPr>
        <w:t>男女同性恋、双性恋和变性人也是所谓的</w:t>
      </w:r>
      <w:r>
        <w:rPr>
          <w:rFonts w:asciiTheme="majorBidi" w:hAnsiTheme="majorBidi" w:cstheme="majorBidi" w:hint="eastAsia"/>
          <w:szCs w:val="21"/>
        </w:rPr>
        <w:t>“</w:t>
      </w:r>
      <w:r w:rsidR="00D173E6" w:rsidRPr="00832EF6">
        <w:rPr>
          <w:rFonts w:asciiTheme="majorBidi" w:hAnsiTheme="majorBidi" w:cstheme="majorBidi"/>
          <w:szCs w:val="21"/>
        </w:rPr>
        <w:t>名誉</w:t>
      </w:r>
      <w:r>
        <w:rPr>
          <w:rFonts w:asciiTheme="majorBidi" w:hAnsiTheme="majorBidi" w:cstheme="majorBidi" w:hint="eastAsia"/>
          <w:szCs w:val="21"/>
        </w:rPr>
        <w:t>”</w:t>
      </w:r>
      <w:r w:rsidR="00D173E6" w:rsidRPr="00832EF6">
        <w:rPr>
          <w:rFonts w:asciiTheme="majorBidi" w:hAnsiTheme="majorBidi" w:cstheme="majorBidi"/>
          <w:szCs w:val="21"/>
        </w:rPr>
        <w:t>杀害的受害者，他们由于被家人或社区成员视为给家庭带来了耻辱而被加害，经常是由于跨越了性别规范或由于性行为，包括实际的或被推定的同性恋行为。</w:t>
      </w:r>
      <w:r w:rsidR="00D173E6" w:rsidRPr="00832EF6">
        <w:rPr>
          <w:rFonts w:asciiTheme="majorBidi" w:hAnsiTheme="majorBidi" w:cstheme="majorBidi"/>
          <w:szCs w:val="21"/>
          <w:vertAlign w:val="superscript"/>
        </w:rPr>
        <w:footnoteReference w:id="45"/>
      </w:r>
      <w:r w:rsidR="00D173E6" w:rsidRPr="00832EF6">
        <w:rPr>
          <w:rFonts w:asciiTheme="majorBidi" w:hAnsiTheme="majorBidi" w:cstheme="majorBidi"/>
          <w:szCs w:val="21"/>
        </w:rPr>
        <w:t xml:space="preserve"> </w:t>
      </w:r>
    </w:p>
    <w:p w:rsidR="00D173E6" w:rsidRPr="00832EF6" w:rsidRDefault="00F9481B" w:rsidP="00F9481B">
      <w:pPr>
        <w:pStyle w:val="H1GC"/>
      </w:pPr>
      <w:r>
        <w:rPr>
          <w:rFonts w:hint="eastAsia"/>
        </w:rPr>
        <w:tab/>
      </w:r>
      <w:r w:rsidR="00CA5B84">
        <w:t>C</w:t>
      </w:r>
      <w:r w:rsidR="00D173E6" w:rsidRPr="00832EF6">
        <w:t>.</w:t>
      </w:r>
      <w:r>
        <w:rPr>
          <w:rFonts w:hint="eastAsia"/>
        </w:rPr>
        <w:tab/>
      </w:r>
      <w:r w:rsidR="00D173E6" w:rsidRPr="00832EF6">
        <w:t>其他暴力，包括性暴力</w:t>
      </w:r>
    </w:p>
    <w:p w:rsidR="00D173E6" w:rsidRPr="007E7853" w:rsidRDefault="00CA5B84" w:rsidP="00422825">
      <w:pPr>
        <w:pStyle w:val="SingleTxtGC"/>
        <w:rPr>
          <w:rFonts w:asciiTheme="majorBidi" w:hAnsiTheme="majorBidi" w:cstheme="majorBidi"/>
          <w:spacing w:val="-4"/>
          <w:szCs w:val="21"/>
        </w:rPr>
      </w:pPr>
      <w:r>
        <w:rPr>
          <w:rFonts w:asciiTheme="majorBidi" w:hAnsiTheme="majorBidi" w:cstheme="majorBidi"/>
          <w:szCs w:val="21"/>
        </w:rPr>
        <w:t>31</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联合国专家继续对以性取向或性别认同为由针对个人实施的非致命暴力表示震惊。实例包括，男同性恋者被绑架、殴打和侮辱，对他们的虐待被录制为短片发布在社</w:t>
      </w:r>
      <w:r w:rsidR="00422825">
        <w:rPr>
          <w:rFonts w:asciiTheme="majorBidi" w:hAnsiTheme="majorBidi" w:cstheme="majorBidi" w:hint="eastAsia"/>
          <w:szCs w:val="21"/>
        </w:rPr>
        <w:t>交</w:t>
      </w:r>
      <w:r w:rsidR="00D173E6" w:rsidRPr="00832EF6">
        <w:rPr>
          <w:rFonts w:asciiTheme="majorBidi" w:hAnsiTheme="majorBidi" w:cstheme="majorBidi"/>
          <w:szCs w:val="21"/>
        </w:rPr>
        <w:t>媒体上；</w:t>
      </w:r>
      <w:r w:rsidR="00D173E6" w:rsidRPr="00832EF6">
        <w:rPr>
          <w:rFonts w:asciiTheme="majorBidi" w:hAnsiTheme="majorBidi" w:cstheme="majorBidi"/>
          <w:szCs w:val="21"/>
          <w:vertAlign w:val="superscript"/>
        </w:rPr>
        <w:footnoteReference w:id="46"/>
      </w:r>
      <w:r w:rsidR="004E3791">
        <w:rPr>
          <w:rFonts w:asciiTheme="majorBidi" w:hAnsiTheme="majorBidi" w:cstheme="majorBidi" w:hint="eastAsia"/>
          <w:szCs w:val="21"/>
        </w:rPr>
        <w:t xml:space="preserve"> </w:t>
      </w:r>
      <w:r w:rsidR="00D173E6" w:rsidRPr="00832EF6">
        <w:rPr>
          <w:rFonts w:asciiTheme="majorBidi" w:hAnsiTheme="majorBidi" w:cstheme="majorBidi"/>
          <w:szCs w:val="21"/>
        </w:rPr>
        <w:t>女同性恋者由于其性取向而遭到攻击并被强奸。</w:t>
      </w:r>
      <w:r w:rsidR="00D173E6" w:rsidRPr="00832EF6">
        <w:rPr>
          <w:rFonts w:asciiTheme="majorBidi" w:hAnsiTheme="majorBidi" w:cstheme="majorBidi"/>
          <w:szCs w:val="21"/>
          <w:vertAlign w:val="superscript"/>
        </w:rPr>
        <w:footnoteReference w:id="47"/>
      </w:r>
      <w:r w:rsidR="00D173E6" w:rsidRPr="00832EF6">
        <w:rPr>
          <w:rFonts w:asciiTheme="majorBidi" w:hAnsiTheme="majorBidi" w:cstheme="majorBidi"/>
          <w:szCs w:val="21"/>
        </w:rPr>
        <w:t>在阿拉伯叙利亚共和国，有报告说，安全人员和非国家武装团体对被认为是同性恋的人实施了强奸和酷刑。</w:t>
      </w:r>
      <w:r w:rsidR="00D173E6" w:rsidRPr="00832EF6">
        <w:rPr>
          <w:rFonts w:asciiTheme="majorBidi" w:hAnsiTheme="majorBidi" w:cstheme="majorBidi"/>
          <w:szCs w:val="21"/>
          <w:vertAlign w:val="superscript"/>
        </w:rPr>
        <w:footnoteReference w:id="48"/>
      </w:r>
      <w:r w:rsidR="004E3791">
        <w:rPr>
          <w:rFonts w:asciiTheme="majorBidi" w:hAnsiTheme="majorBidi" w:cstheme="majorBidi" w:hint="eastAsia"/>
          <w:szCs w:val="21"/>
        </w:rPr>
        <w:t xml:space="preserve"> </w:t>
      </w:r>
      <w:r w:rsidR="00D173E6" w:rsidRPr="00832EF6">
        <w:rPr>
          <w:rFonts w:asciiTheme="majorBidi" w:hAnsiTheme="majorBidi" w:cstheme="majorBidi"/>
          <w:szCs w:val="21"/>
        </w:rPr>
        <w:t>对维护男女同性恋、双性恋和变性人的权利的人权维</w:t>
      </w:r>
      <w:r w:rsidR="00D173E6" w:rsidRPr="007E7853">
        <w:rPr>
          <w:rFonts w:asciiTheme="majorBidi" w:hAnsiTheme="majorBidi" w:cstheme="majorBidi"/>
          <w:spacing w:val="-4"/>
          <w:szCs w:val="21"/>
        </w:rPr>
        <w:t>护者面临的风险也表示了关切。有些人权维护者遭受了暴力、威胁和口头辱骂。</w:t>
      </w:r>
      <w:r w:rsidR="00D173E6" w:rsidRPr="007E7853">
        <w:rPr>
          <w:rFonts w:asciiTheme="majorBidi" w:hAnsiTheme="majorBidi" w:cstheme="majorBidi"/>
          <w:spacing w:val="-4"/>
          <w:szCs w:val="21"/>
          <w:vertAlign w:val="superscript"/>
        </w:rPr>
        <w:footnoteReference w:id="49"/>
      </w:r>
    </w:p>
    <w:p w:rsidR="00D173E6" w:rsidRPr="00832EF6" w:rsidRDefault="00CA5B84" w:rsidP="00CA5B84">
      <w:pPr>
        <w:pStyle w:val="SingleTxtGC"/>
        <w:rPr>
          <w:rFonts w:asciiTheme="majorBidi" w:hAnsiTheme="majorBidi" w:cstheme="majorBidi"/>
          <w:szCs w:val="21"/>
        </w:rPr>
      </w:pPr>
      <w:r>
        <w:rPr>
          <w:rFonts w:asciiTheme="majorBidi" w:hAnsiTheme="majorBidi" w:cstheme="majorBidi"/>
          <w:szCs w:val="21"/>
        </w:rPr>
        <w:t>32</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在美国，政府最近数字表明，在纯偏见仇恨罪行中，基于性取向的偏见动机事件数目仅次于种族主义事件。</w:t>
      </w:r>
      <w:r w:rsidR="00D173E6" w:rsidRPr="00832EF6">
        <w:rPr>
          <w:rFonts w:asciiTheme="majorBidi" w:hAnsiTheme="majorBidi" w:cstheme="majorBidi"/>
          <w:szCs w:val="21"/>
          <w:vertAlign w:val="superscript"/>
        </w:rPr>
        <w:footnoteReference w:id="50"/>
      </w:r>
      <w:r w:rsidR="004E3791">
        <w:rPr>
          <w:rFonts w:asciiTheme="majorBidi" w:hAnsiTheme="majorBidi" w:cstheme="majorBidi" w:hint="eastAsia"/>
          <w:szCs w:val="21"/>
        </w:rPr>
        <w:t xml:space="preserve"> </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13</w:t>
      </w:r>
      <w:r w:rsidR="00D173E6" w:rsidRPr="00832EF6">
        <w:rPr>
          <w:rFonts w:asciiTheme="majorBidi" w:hAnsiTheme="majorBidi" w:cstheme="majorBidi"/>
          <w:szCs w:val="21"/>
        </w:rPr>
        <w:t>年，为欧洲联盟基本权利机构在欧洲范围内对</w:t>
      </w:r>
      <w:r>
        <w:rPr>
          <w:rFonts w:asciiTheme="majorBidi" w:hAnsiTheme="majorBidi" w:cstheme="majorBidi"/>
          <w:szCs w:val="21"/>
        </w:rPr>
        <w:t>93</w:t>
      </w:r>
      <w:r w:rsidR="00D173E6" w:rsidRPr="00832EF6">
        <w:rPr>
          <w:rFonts w:asciiTheme="majorBidi" w:hAnsiTheme="majorBidi" w:cstheme="majorBidi"/>
          <w:szCs w:val="21"/>
        </w:rPr>
        <w:t>000</w:t>
      </w:r>
      <w:r w:rsidR="00D173E6" w:rsidRPr="00832EF6">
        <w:rPr>
          <w:rFonts w:asciiTheme="majorBidi" w:hAnsiTheme="majorBidi" w:cstheme="majorBidi"/>
          <w:szCs w:val="21"/>
        </w:rPr>
        <w:t>名男女同性恋、双性恋和变性人进行了一项调查，调查发现，在过去五年中，在所有受访者中，有四分之一的人</w:t>
      </w:r>
      <w:r w:rsidR="00422825">
        <w:rPr>
          <w:rFonts w:asciiTheme="majorBidi" w:hAnsiTheme="majorBidi" w:cstheme="majorBidi" w:hint="eastAsia"/>
          <w:szCs w:val="21"/>
        </w:rPr>
        <w:t>遭受过</w:t>
      </w:r>
      <w:r w:rsidR="00D173E6" w:rsidRPr="00832EF6">
        <w:rPr>
          <w:rFonts w:asciiTheme="majorBidi" w:hAnsiTheme="majorBidi" w:cstheme="majorBidi"/>
          <w:szCs w:val="21"/>
        </w:rPr>
        <w:t>袭击或暴力威胁。</w:t>
      </w:r>
      <w:r w:rsidR="00D173E6" w:rsidRPr="00832EF6">
        <w:rPr>
          <w:rFonts w:asciiTheme="majorBidi" w:hAnsiTheme="majorBidi" w:cstheme="majorBidi"/>
          <w:szCs w:val="21"/>
          <w:vertAlign w:val="superscript"/>
        </w:rPr>
        <w:footnoteReference w:id="51"/>
      </w:r>
      <w:r w:rsidR="00422825">
        <w:rPr>
          <w:rFonts w:asciiTheme="majorBidi" w:hAnsiTheme="majorBidi" w:cstheme="majorBidi" w:hint="eastAsia"/>
          <w:szCs w:val="21"/>
        </w:rPr>
        <w:t xml:space="preserve"> </w:t>
      </w:r>
      <w:r>
        <w:rPr>
          <w:rFonts w:asciiTheme="majorBidi" w:hAnsiTheme="majorBidi" w:cstheme="majorBidi"/>
          <w:szCs w:val="21"/>
        </w:rPr>
        <w:lastRenderedPageBreak/>
        <w:t>2</w:t>
      </w:r>
      <w:r w:rsidR="00D173E6" w:rsidRPr="00832EF6">
        <w:rPr>
          <w:rFonts w:asciiTheme="majorBidi" w:hAnsiTheme="majorBidi" w:cstheme="majorBidi"/>
          <w:szCs w:val="21"/>
        </w:rPr>
        <w:t>0</w:t>
      </w:r>
      <w:r>
        <w:rPr>
          <w:rFonts w:asciiTheme="majorBidi" w:hAnsiTheme="majorBidi" w:cstheme="majorBidi"/>
          <w:szCs w:val="21"/>
        </w:rPr>
        <w:t>12</w:t>
      </w:r>
      <w:r w:rsidR="00D173E6" w:rsidRPr="00832EF6">
        <w:rPr>
          <w:rFonts w:asciiTheme="majorBidi" w:hAnsiTheme="majorBidi" w:cstheme="majorBidi"/>
          <w:szCs w:val="21"/>
        </w:rPr>
        <w:t>年，非政府组织</w:t>
      </w:r>
      <w:r>
        <w:rPr>
          <w:rFonts w:asciiTheme="majorBidi" w:hAnsiTheme="majorBidi" w:cstheme="majorBidi" w:hint="eastAsia"/>
          <w:szCs w:val="21"/>
        </w:rPr>
        <w:t>“</w:t>
      </w:r>
      <w:r w:rsidR="00D173E6" w:rsidRPr="00832EF6">
        <w:rPr>
          <w:rFonts w:asciiTheme="majorBidi" w:hAnsiTheme="majorBidi" w:cstheme="majorBidi"/>
          <w:szCs w:val="21"/>
        </w:rPr>
        <w:t>石墙</w:t>
      </w:r>
      <w:r>
        <w:rPr>
          <w:rFonts w:asciiTheme="majorBidi" w:hAnsiTheme="majorBidi" w:cstheme="majorBidi" w:hint="eastAsia"/>
          <w:szCs w:val="21"/>
        </w:rPr>
        <w:t>”</w:t>
      </w:r>
      <w:r w:rsidR="00D173E6" w:rsidRPr="00832EF6">
        <w:rPr>
          <w:rFonts w:asciiTheme="majorBidi" w:hAnsiTheme="majorBidi" w:cstheme="majorBidi"/>
          <w:szCs w:val="21"/>
        </w:rPr>
        <w:t>在大不列颠及北爱尔兰联合王国进行了一项调查，调查发现，六分之一的男女同性恋、双性恋和变性人受访者在过去三年经历过仇恨犯罪或事件；在这些人中，</w:t>
      </w:r>
      <w:r>
        <w:rPr>
          <w:rFonts w:asciiTheme="majorBidi" w:hAnsiTheme="majorBidi" w:cstheme="majorBidi"/>
          <w:szCs w:val="21"/>
        </w:rPr>
        <w:t>75</w:t>
      </w:r>
      <w:r w:rsidR="00D173E6" w:rsidRPr="00832EF6">
        <w:rPr>
          <w:rFonts w:asciiTheme="majorBidi" w:hAnsiTheme="majorBidi" w:cstheme="majorBidi"/>
          <w:szCs w:val="21"/>
        </w:rPr>
        <w:t>%</w:t>
      </w:r>
      <w:r w:rsidR="00D173E6" w:rsidRPr="00832EF6">
        <w:rPr>
          <w:rFonts w:asciiTheme="majorBidi" w:hAnsiTheme="majorBidi" w:cstheme="majorBidi"/>
          <w:szCs w:val="21"/>
        </w:rPr>
        <w:t>的人未向警方报</w:t>
      </w:r>
      <w:r>
        <w:rPr>
          <w:rFonts w:asciiTheme="majorBidi" w:hAnsiTheme="majorBidi" w:cstheme="majorBidi" w:hint="eastAsia"/>
          <w:szCs w:val="21"/>
        </w:rPr>
        <w:t>案</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52"/>
      </w:r>
      <w:r w:rsidR="00D173E6" w:rsidRPr="00832EF6">
        <w:rPr>
          <w:rFonts w:asciiTheme="majorBidi" w:hAnsiTheme="majorBidi" w:cstheme="majorBidi"/>
          <w:szCs w:val="21"/>
        </w:rPr>
        <w:t xml:space="preserve"> </w:t>
      </w:r>
    </w:p>
    <w:p w:rsidR="00D173E6" w:rsidRPr="00832EF6" w:rsidRDefault="00CA5B84" w:rsidP="009E08A6">
      <w:pPr>
        <w:pStyle w:val="SingleTxtGC"/>
        <w:rPr>
          <w:rFonts w:asciiTheme="majorBidi" w:hAnsiTheme="majorBidi" w:cstheme="majorBidi"/>
          <w:szCs w:val="21"/>
        </w:rPr>
      </w:pPr>
      <w:r>
        <w:rPr>
          <w:rFonts w:asciiTheme="majorBidi" w:hAnsiTheme="majorBidi" w:cstheme="majorBidi"/>
          <w:szCs w:val="21"/>
        </w:rPr>
        <w:t>33</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条约机构和特别程序继续对使用言辞煽动对同性恋和变性人的仇恨和相关暴力表示关切。</w:t>
      </w:r>
      <w:r w:rsidR="00D173E6" w:rsidRPr="00832EF6">
        <w:rPr>
          <w:rFonts w:asciiTheme="majorBidi" w:hAnsiTheme="majorBidi" w:cstheme="majorBidi"/>
          <w:szCs w:val="21"/>
          <w:vertAlign w:val="superscript"/>
        </w:rPr>
        <w:footnoteReference w:id="53"/>
      </w:r>
      <w:r w:rsidR="009E08A6">
        <w:rPr>
          <w:rFonts w:asciiTheme="majorBidi" w:hAnsiTheme="majorBidi" w:cstheme="majorBidi" w:hint="eastAsia"/>
          <w:szCs w:val="21"/>
        </w:rPr>
        <w:t xml:space="preserve"> </w:t>
      </w:r>
      <w:r w:rsidR="00D173E6" w:rsidRPr="00832EF6">
        <w:rPr>
          <w:rFonts w:asciiTheme="majorBidi" w:hAnsiTheme="majorBidi" w:cstheme="majorBidi"/>
          <w:szCs w:val="21"/>
        </w:rPr>
        <w:t>一些政治和社会领导人使用这种语言，</w:t>
      </w:r>
      <w:r w:rsidR="009E08A6">
        <w:rPr>
          <w:rFonts w:asciiTheme="majorBidi" w:hAnsiTheme="majorBidi" w:cstheme="majorBidi" w:hint="eastAsia"/>
          <w:szCs w:val="21"/>
        </w:rPr>
        <w:t>助长</w:t>
      </w:r>
      <w:r w:rsidR="00D173E6" w:rsidRPr="00832EF6">
        <w:rPr>
          <w:rFonts w:asciiTheme="majorBidi" w:hAnsiTheme="majorBidi" w:cstheme="majorBidi"/>
          <w:szCs w:val="21"/>
        </w:rPr>
        <w:t>负面定型观念、煽动偏见并骚扰某些个人，特别是在选举期间。高级专员对在白俄罗斯、冈比亚和洪都拉斯</w:t>
      </w:r>
      <w:r w:rsidR="009E08A6">
        <w:rPr>
          <w:rFonts w:asciiTheme="majorBidi" w:hAnsiTheme="majorBidi" w:cstheme="majorBidi" w:hint="eastAsia"/>
          <w:szCs w:val="21"/>
        </w:rPr>
        <w:t>出现</w:t>
      </w:r>
      <w:r w:rsidR="00D173E6" w:rsidRPr="00832EF6">
        <w:rPr>
          <w:rFonts w:asciiTheme="majorBidi" w:hAnsiTheme="majorBidi" w:cstheme="majorBidi"/>
          <w:szCs w:val="21"/>
        </w:rPr>
        <w:t>的煽动性言辞表示关切。</w:t>
      </w:r>
      <w:r w:rsidR="00D173E6" w:rsidRPr="00832EF6">
        <w:rPr>
          <w:rFonts w:asciiTheme="majorBidi" w:hAnsiTheme="majorBidi" w:cstheme="majorBidi"/>
          <w:szCs w:val="21"/>
          <w:vertAlign w:val="superscript"/>
        </w:rPr>
        <w:footnoteReference w:id="54"/>
      </w:r>
      <w:r w:rsidR="009E08A6">
        <w:rPr>
          <w:rFonts w:asciiTheme="majorBidi" w:hAnsiTheme="majorBidi" w:cstheme="majorBidi" w:hint="eastAsia"/>
          <w:szCs w:val="21"/>
        </w:rPr>
        <w:t xml:space="preserve"> </w:t>
      </w:r>
      <w:r w:rsidR="00D173E6" w:rsidRPr="00832EF6">
        <w:rPr>
          <w:rFonts w:asciiTheme="majorBidi" w:hAnsiTheme="majorBidi" w:cstheme="majorBidi"/>
          <w:szCs w:val="21"/>
        </w:rPr>
        <w:t>儿童权利委员会批评了</w:t>
      </w:r>
      <w:r w:rsidR="009E08A6">
        <w:rPr>
          <w:rFonts w:asciiTheme="majorBidi" w:hAnsiTheme="majorBidi" w:cstheme="majorBidi"/>
          <w:szCs w:val="21"/>
        </w:rPr>
        <w:t>教廷的言论，称其助长了对同性伴侣抚养的男女同性恋、双性恋和变性</w:t>
      </w:r>
      <w:r w:rsidR="00D173E6" w:rsidRPr="00832EF6">
        <w:rPr>
          <w:rFonts w:asciiTheme="majorBidi" w:hAnsiTheme="majorBidi" w:cstheme="majorBidi"/>
          <w:szCs w:val="21"/>
        </w:rPr>
        <w:t>青少年和儿童的侮辱和暴力；</w:t>
      </w:r>
      <w:r w:rsidR="00D173E6" w:rsidRPr="00832EF6">
        <w:rPr>
          <w:rFonts w:asciiTheme="majorBidi" w:hAnsiTheme="majorBidi" w:cstheme="majorBidi"/>
          <w:szCs w:val="21"/>
          <w:vertAlign w:val="superscript"/>
        </w:rPr>
        <w:footnoteReference w:id="55"/>
      </w:r>
      <w:r w:rsidR="009E08A6">
        <w:rPr>
          <w:rFonts w:asciiTheme="majorBidi" w:hAnsiTheme="majorBidi" w:cstheme="majorBidi" w:hint="eastAsia"/>
          <w:szCs w:val="21"/>
        </w:rPr>
        <w:t xml:space="preserve"> </w:t>
      </w:r>
      <w:r w:rsidR="00D173E6" w:rsidRPr="00832EF6">
        <w:rPr>
          <w:rFonts w:asciiTheme="majorBidi" w:hAnsiTheme="majorBidi" w:cstheme="majorBidi"/>
          <w:szCs w:val="21"/>
        </w:rPr>
        <w:t>委员会还对瑞士</w:t>
      </w:r>
      <w:r w:rsidR="009E08A6">
        <w:rPr>
          <w:rFonts w:asciiTheme="majorBidi" w:hAnsiTheme="majorBidi" w:cstheme="majorBidi" w:hint="eastAsia"/>
          <w:szCs w:val="21"/>
        </w:rPr>
        <w:t>出现</w:t>
      </w:r>
      <w:r w:rsidR="00D173E6" w:rsidRPr="00832EF6">
        <w:rPr>
          <w:rFonts w:asciiTheme="majorBidi" w:hAnsiTheme="majorBidi" w:cstheme="majorBidi"/>
          <w:szCs w:val="21"/>
        </w:rPr>
        <w:t>的仇恨言论对男女同性恋、双性恋和变性人和变性成年人和儿童的负面影响表示关切。</w:t>
      </w:r>
      <w:r w:rsidR="00D173E6" w:rsidRPr="00832EF6">
        <w:rPr>
          <w:rFonts w:asciiTheme="majorBidi" w:hAnsiTheme="majorBidi" w:cstheme="majorBidi"/>
          <w:szCs w:val="21"/>
          <w:vertAlign w:val="superscript"/>
        </w:rPr>
        <w:footnoteReference w:id="56"/>
      </w:r>
    </w:p>
    <w:p w:rsidR="00D173E6" w:rsidRPr="00832EF6" w:rsidRDefault="009E08A6" w:rsidP="009E08A6">
      <w:pPr>
        <w:pStyle w:val="H1GC"/>
      </w:pPr>
      <w:r>
        <w:rPr>
          <w:rFonts w:hint="eastAsia"/>
        </w:rPr>
        <w:tab/>
      </w:r>
      <w:r w:rsidR="00CA5B84">
        <w:t>D</w:t>
      </w:r>
      <w:r w:rsidR="00D173E6" w:rsidRPr="00832EF6">
        <w:t>.</w:t>
      </w:r>
      <w:r>
        <w:rPr>
          <w:rFonts w:hint="eastAsia"/>
        </w:rPr>
        <w:tab/>
      </w:r>
      <w:r w:rsidR="00D173E6" w:rsidRPr="00832EF6">
        <w:t>酷刑和虐待</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34</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禁止酷刑委员会和酷刑和其他残忍、不人道或有辱人格的待遇或处罚问题特别报告员继续对被国家官员或在其默许下拘留的男女同性恋、双性恋和变性人遭受的酷刑和虐待表示关切。</w:t>
      </w:r>
      <w:r w:rsidR="00D173E6" w:rsidRPr="00832EF6">
        <w:rPr>
          <w:rFonts w:asciiTheme="majorBidi" w:hAnsiTheme="majorBidi" w:cstheme="majorBidi"/>
          <w:szCs w:val="21"/>
          <w:vertAlign w:val="superscript"/>
        </w:rPr>
        <w:footnoteReference w:id="57"/>
      </w:r>
    </w:p>
    <w:p w:rsidR="00D173E6" w:rsidRPr="00832EF6" w:rsidRDefault="00CA5B84" w:rsidP="00B8627F">
      <w:pPr>
        <w:pStyle w:val="SingleTxtGC"/>
        <w:rPr>
          <w:rFonts w:asciiTheme="majorBidi" w:hAnsiTheme="majorBidi" w:cstheme="majorBidi"/>
          <w:szCs w:val="21"/>
        </w:rPr>
      </w:pPr>
      <w:r>
        <w:rPr>
          <w:rFonts w:asciiTheme="majorBidi" w:hAnsiTheme="majorBidi" w:cstheme="majorBidi"/>
          <w:szCs w:val="21"/>
        </w:rPr>
        <w:t>35</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报告的案件包括津巴布韦警方逮捕了一个男女同性恋、双性恋和变性人组织的</w:t>
      </w:r>
      <w:r>
        <w:rPr>
          <w:rFonts w:asciiTheme="majorBidi" w:hAnsiTheme="majorBidi" w:cstheme="majorBidi"/>
          <w:szCs w:val="21"/>
        </w:rPr>
        <w:t>44</w:t>
      </w:r>
      <w:r w:rsidR="00D173E6" w:rsidRPr="00832EF6">
        <w:rPr>
          <w:rFonts w:asciiTheme="majorBidi" w:hAnsiTheme="majorBidi" w:cstheme="majorBidi"/>
          <w:szCs w:val="21"/>
        </w:rPr>
        <w:t>名成员并对</w:t>
      </w:r>
      <w:r w:rsidR="00B8627F">
        <w:rPr>
          <w:rFonts w:asciiTheme="majorBidi" w:hAnsiTheme="majorBidi" w:cstheme="majorBidi" w:hint="eastAsia"/>
          <w:szCs w:val="21"/>
        </w:rPr>
        <w:t>他们进行</w:t>
      </w:r>
      <w:r w:rsidR="00D173E6" w:rsidRPr="00832EF6">
        <w:rPr>
          <w:rFonts w:asciiTheme="majorBidi" w:hAnsiTheme="majorBidi" w:cstheme="majorBidi"/>
          <w:szCs w:val="21"/>
        </w:rPr>
        <w:t>殴打和虐待。</w:t>
      </w:r>
      <w:r w:rsidR="00D173E6" w:rsidRPr="00832EF6">
        <w:rPr>
          <w:rFonts w:asciiTheme="majorBidi" w:hAnsiTheme="majorBidi" w:cstheme="majorBidi"/>
          <w:szCs w:val="21"/>
          <w:vertAlign w:val="superscript"/>
        </w:rPr>
        <w:footnoteReference w:id="58"/>
      </w:r>
      <w:r w:rsidR="009E08A6">
        <w:rPr>
          <w:rFonts w:asciiTheme="majorBidi" w:hAnsiTheme="majorBidi" w:cstheme="majorBidi" w:hint="eastAsia"/>
          <w:szCs w:val="21"/>
        </w:rPr>
        <w:t xml:space="preserve"> </w:t>
      </w:r>
      <w:r w:rsidR="00D173E6" w:rsidRPr="00832EF6">
        <w:rPr>
          <w:rFonts w:asciiTheme="majorBidi" w:hAnsiTheme="majorBidi" w:cstheme="majorBidi"/>
          <w:szCs w:val="21"/>
        </w:rPr>
        <w:t>在美国，</w:t>
      </w:r>
      <w:r>
        <w:rPr>
          <w:rFonts w:asciiTheme="majorBidi" w:hAnsiTheme="majorBidi" w:cstheme="majorBidi"/>
          <w:szCs w:val="21"/>
        </w:rPr>
        <w:t>16</w:t>
      </w:r>
      <w:r w:rsidR="00D173E6" w:rsidRPr="00832EF6">
        <w:rPr>
          <w:rFonts w:asciiTheme="majorBidi" w:hAnsiTheme="majorBidi" w:cstheme="majorBidi"/>
          <w:szCs w:val="21"/>
        </w:rPr>
        <w:t>名同性恋和变性人在被关押在移民设施中时据称遭到单独监禁、酷刑和虐待，包括性</w:t>
      </w:r>
      <w:r w:rsidR="00B8627F">
        <w:rPr>
          <w:rFonts w:asciiTheme="majorBidi" w:hAnsiTheme="majorBidi" w:cstheme="majorBidi" w:hint="eastAsia"/>
          <w:szCs w:val="21"/>
        </w:rPr>
        <w:t>侵犯</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59"/>
      </w:r>
      <w:r w:rsidR="00786BD2">
        <w:rPr>
          <w:rFonts w:asciiTheme="majorBidi" w:hAnsiTheme="majorBidi" w:cstheme="majorBidi" w:hint="eastAsia"/>
          <w:szCs w:val="21"/>
        </w:rPr>
        <w:t xml:space="preserve"> </w:t>
      </w:r>
      <w:r w:rsidR="00D173E6" w:rsidRPr="00832EF6">
        <w:rPr>
          <w:rFonts w:asciiTheme="majorBidi" w:hAnsiTheme="majorBidi" w:cstheme="majorBidi"/>
          <w:szCs w:val="21"/>
        </w:rPr>
        <w:t>据报告，在孟加拉国，一名女子因为是女同性恋者而被捕，后来在被关押期间被警察殴打和强奸。</w:t>
      </w:r>
      <w:r w:rsidR="00D173E6" w:rsidRPr="00832EF6">
        <w:rPr>
          <w:rFonts w:asciiTheme="majorBidi" w:hAnsiTheme="majorBidi" w:cstheme="majorBidi"/>
          <w:szCs w:val="21"/>
          <w:vertAlign w:val="superscript"/>
        </w:rPr>
        <w:footnoteReference w:id="60"/>
      </w:r>
      <w:r w:rsidR="00786BD2">
        <w:rPr>
          <w:rFonts w:asciiTheme="majorBidi" w:hAnsiTheme="majorBidi" w:cstheme="majorBidi" w:hint="eastAsia"/>
          <w:szCs w:val="21"/>
        </w:rPr>
        <w:t xml:space="preserve"> </w:t>
      </w:r>
      <w:r w:rsidR="00D173E6" w:rsidRPr="00832EF6">
        <w:rPr>
          <w:rFonts w:asciiTheme="majorBidi" w:hAnsiTheme="majorBidi" w:cstheme="majorBidi"/>
          <w:szCs w:val="21"/>
        </w:rPr>
        <w:t>在埃及，据报告，由于其据称</w:t>
      </w:r>
      <w:r w:rsidR="00B8627F">
        <w:rPr>
          <w:rFonts w:asciiTheme="majorBidi" w:hAnsiTheme="majorBidi" w:cstheme="majorBidi" w:hint="eastAsia"/>
          <w:szCs w:val="21"/>
        </w:rPr>
        <w:t>由于</w:t>
      </w:r>
      <w:r w:rsidR="00D173E6" w:rsidRPr="00832EF6">
        <w:rPr>
          <w:rFonts w:asciiTheme="majorBidi" w:hAnsiTheme="majorBidi" w:cstheme="majorBidi"/>
          <w:szCs w:val="21"/>
        </w:rPr>
        <w:t>性取向和</w:t>
      </w:r>
      <w:r w:rsidR="00D173E6" w:rsidRPr="00832EF6">
        <w:rPr>
          <w:rFonts w:asciiTheme="majorBidi" w:hAnsiTheme="majorBidi" w:cstheme="majorBidi"/>
          <w:szCs w:val="21"/>
        </w:rPr>
        <w:t>/</w:t>
      </w:r>
      <w:r w:rsidR="00B8627F">
        <w:rPr>
          <w:rFonts w:asciiTheme="majorBidi" w:hAnsiTheme="majorBidi" w:cstheme="majorBidi"/>
          <w:szCs w:val="21"/>
        </w:rPr>
        <w:t>或性别认同</w:t>
      </w:r>
      <w:r w:rsidR="00D173E6" w:rsidRPr="00832EF6">
        <w:rPr>
          <w:rFonts w:asciiTheme="majorBidi" w:hAnsiTheme="majorBidi" w:cstheme="majorBidi"/>
          <w:szCs w:val="21"/>
        </w:rPr>
        <w:t>被逮捕的四个人在被拘留期间</w:t>
      </w:r>
      <w:r w:rsidR="00B8627F">
        <w:rPr>
          <w:rFonts w:asciiTheme="majorBidi" w:hAnsiTheme="majorBidi" w:cstheme="majorBidi" w:hint="eastAsia"/>
          <w:szCs w:val="21"/>
        </w:rPr>
        <w:t>遭到</w:t>
      </w:r>
      <w:r w:rsidR="00D173E6" w:rsidRPr="00832EF6">
        <w:rPr>
          <w:rFonts w:asciiTheme="majorBidi" w:hAnsiTheme="majorBidi" w:cstheme="majorBidi"/>
          <w:szCs w:val="21"/>
        </w:rPr>
        <w:t>其他犯人的性</w:t>
      </w:r>
      <w:r w:rsidR="00B8627F">
        <w:rPr>
          <w:rFonts w:asciiTheme="majorBidi" w:hAnsiTheme="majorBidi" w:cstheme="majorBidi" w:hint="eastAsia"/>
          <w:szCs w:val="21"/>
        </w:rPr>
        <w:t>侵犯</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61"/>
      </w:r>
    </w:p>
    <w:p w:rsidR="00D173E6" w:rsidRPr="00832EF6" w:rsidRDefault="00CA5B84" w:rsidP="00BC78EC">
      <w:pPr>
        <w:pStyle w:val="SingleTxtGC"/>
        <w:rPr>
          <w:rFonts w:asciiTheme="majorBidi" w:hAnsiTheme="majorBidi" w:cstheme="majorBidi"/>
          <w:szCs w:val="21"/>
        </w:rPr>
      </w:pPr>
      <w:r>
        <w:rPr>
          <w:rFonts w:asciiTheme="majorBidi" w:hAnsiTheme="majorBidi" w:cstheme="majorBidi"/>
          <w:szCs w:val="21"/>
        </w:rPr>
        <w:lastRenderedPageBreak/>
        <w:t>36</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暴力侵害妇女、其原因及后果问题特别报告</w:t>
      </w:r>
      <w:proofErr w:type="gramStart"/>
      <w:r w:rsidR="00D173E6" w:rsidRPr="00832EF6">
        <w:rPr>
          <w:rFonts w:asciiTheme="majorBidi" w:hAnsiTheme="majorBidi" w:cstheme="majorBidi"/>
          <w:szCs w:val="21"/>
        </w:rPr>
        <w:t>员强调</w:t>
      </w:r>
      <w:proofErr w:type="gramEnd"/>
      <w:r w:rsidR="00D173E6" w:rsidRPr="00832EF6">
        <w:rPr>
          <w:rFonts w:asciiTheme="majorBidi" w:hAnsiTheme="majorBidi" w:cstheme="majorBidi"/>
          <w:szCs w:val="21"/>
        </w:rPr>
        <w:t>了类似原因，她指出，</w:t>
      </w:r>
      <w:r w:rsidR="00D173E6" w:rsidRPr="00832EF6">
        <w:rPr>
          <w:rFonts w:asciiTheme="majorBidi" w:hAnsiTheme="majorBidi" w:cstheme="majorBidi"/>
          <w:color w:val="000000"/>
          <w:szCs w:val="21"/>
        </w:rPr>
        <w:t>非异性恋取向的人或其性别表现不属于女性和男性确切类别的人，容易受到监狱工作人员和其他囚犯有针对性的虐待。</w:t>
      </w:r>
      <w:r w:rsidR="00D173E6" w:rsidRPr="00832EF6">
        <w:rPr>
          <w:rFonts w:asciiTheme="majorBidi" w:hAnsiTheme="majorBidi" w:cstheme="majorBidi"/>
          <w:szCs w:val="21"/>
        </w:rPr>
        <w:t>她表示关切的是，</w:t>
      </w:r>
      <w:r w:rsidR="00D173E6" w:rsidRPr="00832EF6">
        <w:rPr>
          <w:rFonts w:asciiTheme="majorBidi" w:hAnsiTheme="majorBidi" w:cstheme="majorBidi"/>
          <w:color w:val="000000"/>
          <w:szCs w:val="21"/>
        </w:rPr>
        <w:t>女同性恋者如果拒绝监狱工作人员的性挑逗，会被与男子关在同一个牢房。狱卒将其外表视为</w:t>
      </w:r>
      <w:r>
        <w:rPr>
          <w:rFonts w:asciiTheme="majorBidi" w:hAnsiTheme="majorBidi" w:cstheme="majorBidi" w:hint="eastAsia"/>
          <w:color w:val="000000"/>
          <w:szCs w:val="21"/>
        </w:rPr>
        <w:t>“</w:t>
      </w:r>
      <w:r w:rsidR="00D173E6" w:rsidRPr="00832EF6">
        <w:rPr>
          <w:rFonts w:asciiTheme="majorBidi" w:hAnsiTheme="majorBidi" w:cstheme="majorBidi"/>
          <w:color w:val="000000"/>
          <w:szCs w:val="21"/>
        </w:rPr>
        <w:t>男性</w:t>
      </w:r>
      <w:r>
        <w:rPr>
          <w:rFonts w:asciiTheme="majorBidi" w:hAnsiTheme="majorBidi" w:cstheme="majorBidi" w:hint="eastAsia"/>
          <w:color w:val="000000"/>
          <w:szCs w:val="21"/>
        </w:rPr>
        <w:t>”</w:t>
      </w:r>
      <w:r w:rsidR="00D173E6" w:rsidRPr="00832EF6">
        <w:rPr>
          <w:rFonts w:asciiTheme="majorBidi" w:hAnsiTheme="majorBidi" w:cstheme="majorBidi"/>
          <w:color w:val="000000"/>
          <w:szCs w:val="21"/>
        </w:rPr>
        <w:t>的女囚犯受到骚扰、身体虐待和</w:t>
      </w:r>
      <w:r>
        <w:rPr>
          <w:rFonts w:asciiTheme="majorBidi" w:hAnsiTheme="majorBidi" w:cstheme="majorBidi" w:hint="eastAsia"/>
          <w:color w:val="000000"/>
          <w:szCs w:val="21"/>
        </w:rPr>
        <w:t>“</w:t>
      </w:r>
      <w:r w:rsidR="00D173E6" w:rsidRPr="00832EF6">
        <w:rPr>
          <w:rFonts w:asciiTheme="majorBidi" w:hAnsiTheme="majorBidi" w:cstheme="majorBidi"/>
          <w:color w:val="000000"/>
          <w:szCs w:val="21"/>
        </w:rPr>
        <w:t>强迫女性化</w:t>
      </w:r>
      <w:r>
        <w:rPr>
          <w:rFonts w:asciiTheme="majorBidi" w:hAnsiTheme="majorBidi" w:cstheme="majorBidi" w:hint="eastAsia"/>
          <w:color w:val="000000"/>
          <w:szCs w:val="21"/>
        </w:rPr>
        <w:t>”</w:t>
      </w:r>
      <w:r w:rsidR="00D173E6" w:rsidRPr="00832EF6">
        <w:rPr>
          <w:rFonts w:asciiTheme="majorBidi" w:hAnsiTheme="majorBidi" w:cstheme="majorBidi"/>
          <w:color w:val="000000"/>
          <w:szCs w:val="21"/>
        </w:rPr>
        <w:t>。</w:t>
      </w:r>
      <w:r w:rsidR="00D173E6" w:rsidRPr="00832EF6">
        <w:rPr>
          <w:rFonts w:asciiTheme="majorBidi" w:hAnsiTheme="majorBidi" w:cstheme="majorBidi"/>
          <w:szCs w:val="21"/>
        </w:rPr>
        <w:t>变性囚犯面临特别</w:t>
      </w:r>
      <w:r w:rsidR="00BC78EC">
        <w:rPr>
          <w:rFonts w:asciiTheme="majorBidi" w:hAnsiTheme="majorBidi" w:cstheme="majorBidi" w:hint="eastAsia"/>
          <w:szCs w:val="21"/>
        </w:rPr>
        <w:t>困难</w:t>
      </w:r>
      <w:r w:rsidR="00D173E6" w:rsidRPr="00832EF6">
        <w:rPr>
          <w:rFonts w:asciiTheme="majorBidi" w:hAnsiTheme="majorBidi" w:cstheme="majorBidi"/>
          <w:szCs w:val="21"/>
        </w:rPr>
        <w:t>的</w:t>
      </w:r>
      <w:r w:rsidR="00BC78EC">
        <w:rPr>
          <w:rFonts w:asciiTheme="majorBidi" w:hAnsiTheme="majorBidi" w:cstheme="majorBidi" w:hint="eastAsia"/>
          <w:szCs w:val="21"/>
        </w:rPr>
        <w:t>处境</w:t>
      </w:r>
      <w:r w:rsidR="00D173E6" w:rsidRPr="00832EF6">
        <w:rPr>
          <w:rFonts w:asciiTheme="majorBidi" w:hAnsiTheme="majorBidi" w:cstheme="majorBidi"/>
          <w:szCs w:val="21"/>
        </w:rPr>
        <w:t>。在</w:t>
      </w:r>
      <w:r w:rsidR="00BC78EC" w:rsidRPr="00832EF6">
        <w:rPr>
          <w:rFonts w:asciiTheme="majorBidi" w:hAnsiTheme="majorBidi" w:cstheme="majorBidi"/>
          <w:szCs w:val="21"/>
        </w:rPr>
        <w:t>危地马拉</w:t>
      </w:r>
      <w:r w:rsidR="00BC78EC">
        <w:rPr>
          <w:rFonts w:asciiTheme="majorBidi" w:hAnsiTheme="majorBidi" w:cstheme="majorBidi" w:hint="eastAsia"/>
          <w:szCs w:val="21"/>
        </w:rPr>
        <w:t>的</w:t>
      </w:r>
      <w:r w:rsidR="00D173E6" w:rsidRPr="00832EF6">
        <w:rPr>
          <w:rFonts w:asciiTheme="majorBidi" w:hAnsiTheme="majorBidi" w:cstheme="majorBidi"/>
          <w:szCs w:val="21"/>
        </w:rPr>
        <w:t>一个案例中，一</w:t>
      </w:r>
      <w:r w:rsidR="00BC78EC">
        <w:rPr>
          <w:rFonts w:asciiTheme="majorBidi" w:hAnsiTheme="majorBidi" w:cstheme="majorBidi" w:hint="eastAsia"/>
          <w:szCs w:val="21"/>
        </w:rPr>
        <w:t>名</w:t>
      </w:r>
      <w:r w:rsidR="00BC78EC">
        <w:rPr>
          <w:rFonts w:asciiTheme="majorBidi" w:hAnsiTheme="majorBidi" w:cstheme="majorBidi"/>
          <w:szCs w:val="21"/>
        </w:rPr>
        <w:t>变性</w:t>
      </w:r>
      <w:r w:rsidR="00D173E6" w:rsidRPr="00832EF6">
        <w:rPr>
          <w:rFonts w:asciiTheme="majorBidi" w:hAnsiTheme="majorBidi" w:cstheme="majorBidi"/>
          <w:szCs w:val="21"/>
        </w:rPr>
        <w:t>妇女据称在被拘留期间遭到</w:t>
      </w:r>
      <w:r>
        <w:rPr>
          <w:rFonts w:asciiTheme="majorBidi" w:hAnsiTheme="majorBidi" w:cstheme="majorBidi"/>
          <w:szCs w:val="21"/>
        </w:rPr>
        <w:t>8</w:t>
      </w:r>
      <w:r w:rsidR="00D173E6" w:rsidRPr="00832EF6">
        <w:rPr>
          <w:rFonts w:asciiTheme="majorBidi" w:hAnsiTheme="majorBidi" w:cstheme="majorBidi"/>
          <w:szCs w:val="21"/>
        </w:rPr>
        <w:t>0</w:t>
      </w:r>
      <w:r w:rsidR="00D173E6" w:rsidRPr="00832EF6">
        <w:rPr>
          <w:rFonts w:asciiTheme="majorBidi" w:hAnsiTheme="majorBidi" w:cstheme="majorBidi"/>
          <w:szCs w:val="21"/>
        </w:rPr>
        <w:t>次强奸。</w:t>
      </w:r>
      <w:r w:rsidR="00D173E6" w:rsidRPr="00832EF6">
        <w:rPr>
          <w:rFonts w:asciiTheme="majorBidi" w:hAnsiTheme="majorBidi" w:cstheme="majorBidi"/>
          <w:szCs w:val="21"/>
          <w:vertAlign w:val="superscript"/>
        </w:rPr>
        <w:footnoteReference w:id="62"/>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37</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一些国家继续对被疑有同性恋行为的男子进行肛门检查，以</w:t>
      </w:r>
      <w:r>
        <w:rPr>
          <w:rFonts w:asciiTheme="majorBidi" w:hAnsiTheme="majorBidi" w:cstheme="majorBidi" w:hint="eastAsia"/>
          <w:szCs w:val="21"/>
        </w:rPr>
        <w:t>“</w:t>
      </w:r>
      <w:r w:rsidR="00D173E6" w:rsidRPr="00832EF6">
        <w:rPr>
          <w:rFonts w:asciiTheme="majorBidi" w:hAnsiTheme="majorBidi" w:cstheme="majorBidi"/>
          <w:szCs w:val="21"/>
        </w:rPr>
        <w:t>证明</w:t>
      </w:r>
      <w:r>
        <w:rPr>
          <w:rFonts w:asciiTheme="majorBidi" w:hAnsiTheme="majorBidi" w:cstheme="majorBidi" w:hint="eastAsia"/>
          <w:szCs w:val="21"/>
        </w:rPr>
        <w:t>”</w:t>
      </w:r>
      <w:r w:rsidR="00D173E6" w:rsidRPr="00832EF6">
        <w:rPr>
          <w:rFonts w:asciiTheme="majorBidi" w:hAnsiTheme="majorBidi" w:cstheme="majorBidi"/>
          <w:szCs w:val="21"/>
        </w:rPr>
        <w:t>其同性恋行为。这种检查已被称为</w:t>
      </w:r>
      <w:r>
        <w:rPr>
          <w:rFonts w:asciiTheme="majorBidi" w:hAnsiTheme="majorBidi" w:cstheme="majorBidi" w:hint="eastAsia"/>
          <w:szCs w:val="21"/>
        </w:rPr>
        <w:t>“</w:t>
      </w:r>
      <w:r w:rsidR="00D173E6" w:rsidRPr="00832EF6">
        <w:rPr>
          <w:rFonts w:asciiTheme="majorBidi" w:hAnsiTheme="majorBidi" w:cstheme="majorBidi"/>
          <w:szCs w:val="21"/>
        </w:rPr>
        <w:t>在医学上毫无价值</w:t>
      </w:r>
      <w:r>
        <w:rPr>
          <w:rFonts w:asciiTheme="majorBidi" w:hAnsiTheme="majorBidi" w:cstheme="majorBidi" w:hint="eastAsia"/>
          <w:szCs w:val="21"/>
        </w:rPr>
        <w:t>”</w:t>
      </w:r>
      <w:r w:rsidR="00D173E6" w:rsidRPr="00832EF6">
        <w:rPr>
          <w:rFonts w:asciiTheme="majorBidi" w:hAnsiTheme="majorBidi" w:cstheme="majorBidi"/>
          <w:szCs w:val="21"/>
        </w:rPr>
        <w:t>并受到禁止酷刑委员会、酷刑问题特别报告员和任意拘留问题工作组的谴责；它们都认为，这种做法违反了禁止酷刑和虐待。</w:t>
      </w:r>
      <w:r w:rsidR="00D173E6" w:rsidRPr="00832EF6">
        <w:rPr>
          <w:rFonts w:asciiTheme="majorBidi" w:hAnsiTheme="majorBidi" w:cstheme="majorBidi"/>
          <w:szCs w:val="21"/>
          <w:vertAlign w:val="superscript"/>
        </w:rPr>
        <w:footnoteReference w:id="63"/>
      </w:r>
    </w:p>
    <w:p w:rsidR="00D173E6" w:rsidRPr="00832EF6" w:rsidRDefault="00CA5B84" w:rsidP="00BC78EC">
      <w:pPr>
        <w:pStyle w:val="SingleTxtGC"/>
        <w:rPr>
          <w:rFonts w:asciiTheme="majorBidi" w:hAnsiTheme="majorBidi" w:cstheme="majorBidi"/>
          <w:szCs w:val="21"/>
        </w:rPr>
      </w:pPr>
      <w:r>
        <w:rPr>
          <w:rFonts w:asciiTheme="majorBidi" w:hAnsiTheme="majorBidi" w:cstheme="majorBidi"/>
          <w:szCs w:val="21"/>
        </w:rPr>
        <w:t>38</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BC78EC">
        <w:rPr>
          <w:rFonts w:asciiTheme="majorBidi" w:hAnsiTheme="majorBidi" w:cstheme="majorBidi"/>
          <w:szCs w:val="21"/>
        </w:rPr>
        <w:t>在强迫或非自愿时施加的</w:t>
      </w:r>
      <w:r w:rsidR="00D173E6" w:rsidRPr="00832EF6">
        <w:rPr>
          <w:rFonts w:asciiTheme="majorBidi" w:hAnsiTheme="majorBidi" w:cstheme="majorBidi"/>
          <w:szCs w:val="21"/>
        </w:rPr>
        <w:t>违反禁止酷刑和虐待规定的其他医疗程序包括涉及变性儿童的</w:t>
      </w:r>
      <w:r>
        <w:rPr>
          <w:rFonts w:asciiTheme="majorBidi" w:hAnsiTheme="majorBidi" w:cstheme="majorBidi" w:hint="eastAsia"/>
          <w:szCs w:val="21"/>
        </w:rPr>
        <w:t>“</w:t>
      </w:r>
      <w:r w:rsidR="00D173E6" w:rsidRPr="00832EF6">
        <w:rPr>
          <w:rFonts w:asciiTheme="majorBidi" w:hAnsiTheme="majorBidi" w:cstheme="majorBidi"/>
          <w:szCs w:val="21"/>
        </w:rPr>
        <w:t>矫正</w:t>
      </w:r>
      <w:r>
        <w:rPr>
          <w:rFonts w:asciiTheme="majorBidi" w:hAnsiTheme="majorBidi" w:cstheme="majorBidi" w:hint="eastAsia"/>
          <w:szCs w:val="21"/>
        </w:rPr>
        <w:t>”</w:t>
      </w:r>
      <w:r w:rsidR="00D173E6" w:rsidRPr="00832EF6">
        <w:rPr>
          <w:rFonts w:asciiTheme="majorBidi" w:hAnsiTheme="majorBidi" w:cstheme="majorBidi"/>
          <w:szCs w:val="21"/>
        </w:rPr>
        <w:t>治疗、绝育、性别</w:t>
      </w:r>
      <w:r w:rsidR="00BC78EC">
        <w:rPr>
          <w:rFonts w:asciiTheme="majorBidi" w:hAnsiTheme="majorBidi" w:cstheme="majorBidi" w:hint="eastAsia"/>
          <w:szCs w:val="21"/>
        </w:rPr>
        <w:t>再造</w:t>
      </w:r>
      <w:r w:rsidR="00D173E6" w:rsidRPr="00832EF6">
        <w:rPr>
          <w:rFonts w:asciiTheme="majorBidi" w:hAnsiTheme="majorBidi" w:cstheme="majorBidi"/>
          <w:szCs w:val="21"/>
        </w:rPr>
        <w:t>和不必要的医疗措施</w:t>
      </w:r>
      <w:r w:rsidR="00D173E6" w:rsidRPr="00832EF6">
        <w:rPr>
          <w:rFonts w:asciiTheme="majorBidi" w:hAnsiTheme="majorBidi" w:cstheme="majorBidi"/>
          <w:szCs w:val="21"/>
        </w:rPr>
        <w:t>(</w:t>
      </w:r>
      <w:r w:rsidR="00D173E6" w:rsidRPr="00832EF6">
        <w:rPr>
          <w:rFonts w:asciiTheme="majorBidi" w:hAnsiTheme="majorBidi" w:cstheme="majorBidi"/>
          <w:szCs w:val="21"/>
        </w:rPr>
        <w:t>见上文第</w:t>
      </w:r>
      <w:r>
        <w:rPr>
          <w:rFonts w:asciiTheme="majorBidi" w:hAnsiTheme="majorBidi" w:cstheme="majorBidi"/>
          <w:szCs w:val="21"/>
        </w:rPr>
        <w:t>14</w:t>
      </w:r>
      <w:r w:rsidR="00D173E6" w:rsidRPr="00832EF6">
        <w:rPr>
          <w:rFonts w:asciiTheme="majorBidi" w:hAnsiTheme="majorBidi" w:cstheme="majorBidi"/>
          <w:szCs w:val="21"/>
        </w:rPr>
        <w:t>段和下文第</w:t>
      </w:r>
      <w:r>
        <w:rPr>
          <w:rFonts w:asciiTheme="majorBidi" w:hAnsiTheme="majorBidi" w:cstheme="majorBidi"/>
          <w:szCs w:val="21"/>
        </w:rPr>
        <w:t>52</w:t>
      </w:r>
      <w:r w:rsidR="00D173E6" w:rsidRPr="00832EF6">
        <w:rPr>
          <w:rFonts w:asciiTheme="majorBidi" w:hAnsiTheme="majorBidi" w:cstheme="majorBidi"/>
          <w:szCs w:val="21"/>
        </w:rPr>
        <w:t>、</w:t>
      </w:r>
      <w:r>
        <w:rPr>
          <w:rFonts w:asciiTheme="majorBidi" w:hAnsiTheme="majorBidi" w:cstheme="majorBidi"/>
          <w:szCs w:val="21"/>
        </w:rPr>
        <w:t>53</w:t>
      </w:r>
      <w:r w:rsidR="00D173E6" w:rsidRPr="00832EF6">
        <w:rPr>
          <w:rFonts w:asciiTheme="majorBidi" w:hAnsiTheme="majorBidi" w:cstheme="majorBidi"/>
          <w:szCs w:val="21"/>
        </w:rPr>
        <w:t>和</w:t>
      </w:r>
      <w:r>
        <w:rPr>
          <w:rFonts w:asciiTheme="majorBidi" w:hAnsiTheme="majorBidi" w:cstheme="majorBidi"/>
          <w:szCs w:val="21"/>
        </w:rPr>
        <w:t>7</w:t>
      </w:r>
      <w:r w:rsidR="00D173E6" w:rsidRPr="00832EF6">
        <w:rPr>
          <w:rFonts w:asciiTheme="majorBidi" w:hAnsiTheme="majorBidi" w:cstheme="majorBidi"/>
          <w:szCs w:val="21"/>
        </w:rPr>
        <w:t>0</w:t>
      </w:r>
      <w:r w:rsidR="00D173E6" w:rsidRPr="00832EF6">
        <w:rPr>
          <w:rFonts w:asciiTheme="majorBidi" w:hAnsiTheme="majorBidi" w:cstheme="majorBidi"/>
          <w:szCs w:val="21"/>
        </w:rPr>
        <w:t>段</w:t>
      </w:r>
      <w:r w:rsidR="00D173E6" w:rsidRPr="00832EF6">
        <w:rPr>
          <w:rFonts w:asciiTheme="majorBidi" w:hAnsiTheme="majorBidi" w:cstheme="majorBidi"/>
          <w:szCs w:val="21"/>
        </w:rPr>
        <w:t>)</w:t>
      </w:r>
      <w:r w:rsidR="00D173E6" w:rsidRPr="00832EF6">
        <w:rPr>
          <w:rFonts w:asciiTheme="majorBidi" w:hAnsiTheme="majorBidi" w:cstheme="majorBidi"/>
          <w:szCs w:val="21"/>
        </w:rPr>
        <w:t>。</w:t>
      </w:r>
    </w:p>
    <w:p w:rsidR="00D173E6" w:rsidRPr="00832EF6" w:rsidRDefault="00BC78EC" w:rsidP="00BC78EC">
      <w:pPr>
        <w:pStyle w:val="H1GC"/>
      </w:pPr>
      <w:r>
        <w:rPr>
          <w:rFonts w:hint="eastAsia"/>
        </w:rPr>
        <w:tab/>
      </w:r>
      <w:r w:rsidR="00CA5B84">
        <w:t>E</w:t>
      </w:r>
      <w:r w:rsidR="00D173E6" w:rsidRPr="00832EF6">
        <w:t>.</w:t>
      </w:r>
      <w:r>
        <w:rPr>
          <w:rFonts w:hint="eastAsia"/>
        </w:rPr>
        <w:tab/>
      </w:r>
      <w:r w:rsidR="00CA5B84">
        <w:t>2</w:t>
      </w:r>
      <w:r w:rsidR="00D173E6" w:rsidRPr="00832EF6">
        <w:t>0</w:t>
      </w:r>
      <w:r w:rsidR="00CA5B84">
        <w:t>11</w:t>
      </w:r>
      <w:r w:rsidR="00D173E6" w:rsidRPr="00832EF6">
        <w:t>年以来的积极动态</w:t>
      </w:r>
    </w:p>
    <w:p w:rsidR="00D173E6" w:rsidRPr="00832EF6" w:rsidRDefault="00CA5B84" w:rsidP="00BC78EC">
      <w:pPr>
        <w:pStyle w:val="SingleTxtGC"/>
        <w:rPr>
          <w:rFonts w:asciiTheme="majorBidi" w:hAnsiTheme="majorBidi" w:cstheme="majorBidi"/>
          <w:szCs w:val="21"/>
        </w:rPr>
      </w:pPr>
      <w:r>
        <w:rPr>
          <w:rFonts w:asciiTheme="majorBidi" w:hAnsiTheme="majorBidi" w:cstheme="majorBidi"/>
          <w:szCs w:val="21"/>
        </w:rPr>
        <w:t>39</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各国采取了一系列措施，以处理仇视同性恋和仇视变性人的暴力，包括</w:t>
      </w:r>
      <w:r w:rsidR="00BC78EC">
        <w:rPr>
          <w:rFonts w:asciiTheme="majorBidi" w:hAnsiTheme="majorBidi" w:cstheme="majorBidi" w:hint="eastAsia"/>
          <w:szCs w:val="21"/>
        </w:rPr>
        <w:t>在</w:t>
      </w:r>
      <w:r w:rsidR="00D173E6" w:rsidRPr="00832EF6">
        <w:rPr>
          <w:rFonts w:asciiTheme="majorBidi" w:hAnsiTheme="majorBidi" w:cstheme="majorBidi"/>
          <w:szCs w:val="21"/>
        </w:rPr>
        <w:t>回应</w:t>
      </w:r>
      <w:r w:rsidR="00BC78EC">
        <w:rPr>
          <w:rFonts w:asciiTheme="majorBidi" w:hAnsiTheme="majorBidi" w:cstheme="majorBidi" w:hint="eastAsia"/>
          <w:szCs w:val="21"/>
        </w:rPr>
        <w:t>要求</w:t>
      </w:r>
      <w:r w:rsidR="00D173E6" w:rsidRPr="00832EF6">
        <w:rPr>
          <w:rFonts w:asciiTheme="majorBidi" w:hAnsiTheme="majorBidi" w:cstheme="majorBidi"/>
          <w:szCs w:val="21"/>
        </w:rPr>
        <w:t>为本报告提供资料的普通照会</w:t>
      </w:r>
      <w:r w:rsidR="00BC78EC">
        <w:rPr>
          <w:rFonts w:asciiTheme="majorBidi" w:hAnsiTheme="majorBidi" w:cstheme="majorBidi" w:hint="eastAsia"/>
          <w:szCs w:val="21"/>
        </w:rPr>
        <w:t>时</w:t>
      </w:r>
      <w:r w:rsidR="00D173E6" w:rsidRPr="00832EF6">
        <w:rPr>
          <w:rFonts w:asciiTheme="majorBidi" w:hAnsiTheme="majorBidi" w:cstheme="majorBidi"/>
          <w:szCs w:val="21"/>
        </w:rPr>
        <w:t>所强调的一些措施。若干国家颁布了新的或强化的反仇恨罪行法，包括阿尔巴尼亚、智利、芬兰、格鲁吉亚、希腊、洪都拉斯、马耳他、黑山共和国、葡萄牙和塞尔维亚。这些法律在以下两个方面可发挥重要作用：促进对仇恨动机暴力的</w:t>
      </w:r>
      <w:proofErr w:type="gramStart"/>
      <w:r w:rsidR="00D173E6" w:rsidRPr="00832EF6">
        <w:rPr>
          <w:rFonts w:asciiTheme="majorBidi" w:hAnsiTheme="majorBidi" w:cstheme="majorBidi"/>
          <w:szCs w:val="21"/>
        </w:rPr>
        <w:t>做恶</w:t>
      </w:r>
      <w:proofErr w:type="gramEnd"/>
      <w:r w:rsidR="00D173E6" w:rsidRPr="00832EF6">
        <w:rPr>
          <w:rFonts w:asciiTheme="majorBidi" w:hAnsiTheme="majorBidi" w:cstheme="majorBidi"/>
          <w:szCs w:val="21"/>
        </w:rPr>
        <w:t>人进行起诉和惩罚；将仇恨同性恋和变性人作为加重</w:t>
      </w:r>
      <w:r w:rsidR="00BC78EC">
        <w:rPr>
          <w:rFonts w:asciiTheme="majorBidi" w:hAnsiTheme="majorBidi" w:cstheme="majorBidi" w:hint="eastAsia"/>
          <w:szCs w:val="21"/>
        </w:rPr>
        <w:t>量刑的因素</w:t>
      </w:r>
      <w:r w:rsidR="00D173E6" w:rsidRPr="00832EF6">
        <w:rPr>
          <w:rFonts w:asciiTheme="majorBidi" w:hAnsiTheme="majorBidi" w:cstheme="majorBidi"/>
          <w:szCs w:val="21"/>
        </w:rPr>
        <w:t>。</w:t>
      </w:r>
    </w:p>
    <w:p w:rsidR="00D173E6" w:rsidRPr="007E7853" w:rsidRDefault="00CA5B84" w:rsidP="00036EDE">
      <w:pPr>
        <w:pStyle w:val="SingleTxtGC"/>
        <w:rPr>
          <w:rFonts w:asciiTheme="majorBidi" w:hAnsiTheme="majorBidi" w:cstheme="majorBidi"/>
          <w:spacing w:val="-4"/>
          <w:szCs w:val="21"/>
        </w:rPr>
      </w:pPr>
      <w:r>
        <w:rPr>
          <w:rFonts w:asciiTheme="majorBidi" w:hAnsiTheme="majorBidi" w:cstheme="majorBidi"/>
          <w:szCs w:val="21"/>
        </w:rPr>
        <w:t>4</w:t>
      </w:r>
      <w:r w:rsidR="00D173E6" w:rsidRPr="00832EF6">
        <w:rPr>
          <w:rFonts w:asciiTheme="majorBidi" w:hAnsiTheme="majorBidi" w:cstheme="majorBidi"/>
          <w:szCs w:val="21"/>
        </w:rPr>
        <w:t>0.</w:t>
      </w:r>
      <w:r w:rsidR="00832EF6">
        <w:rPr>
          <w:rFonts w:asciiTheme="majorBidi" w:hAnsiTheme="majorBidi" w:cstheme="majorBidi"/>
          <w:szCs w:val="21"/>
        </w:rPr>
        <w:t xml:space="preserve">  </w:t>
      </w:r>
      <w:r w:rsidR="00D173E6" w:rsidRPr="00832EF6">
        <w:rPr>
          <w:rFonts w:asciiTheme="majorBidi" w:hAnsiTheme="majorBidi" w:cstheme="majorBidi"/>
          <w:szCs w:val="21"/>
        </w:rPr>
        <w:t>其他值得注意的举措包括，设立专门的仇恨罪行起诉机构</w:t>
      </w:r>
      <w:r w:rsidR="00D173E6" w:rsidRPr="00832EF6">
        <w:rPr>
          <w:rFonts w:asciiTheme="majorBidi" w:hAnsiTheme="majorBidi" w:cstheme="majorBidi"/>
          <w:szCs w:val="21"/>
        </w:rPr>
        <w:t>(</w:t>
      </w:r>
      <w:r w:rsidR="00D173E6" w:rsidRPr="00832EF6">
        <w:rPr>
          <w:rFonts w:asciiTheme="majorBidi" w:hAnsiTheme="majorBidi" w:cstheme="majorBidi"/>
          <w:szCs w:val="21"/>
        </w:rPr>
        <w:t>巴西、洪都拉斯、墨西哥、西班牙</w:t>
      </w:r>
      <w:r w:rsidR="00D173E6" w:rsidRPr="00832EF6">
        <w:rPr>
          <w:rFonts w:asciiTheme="majorBidi" w:hAnsiTheme="majorBidi" w:cstheme="majorBidi"/>
          <w:szCs w:val="21"/>
        </w:rPr>
        <w:t>)</w:t>
      </w:r>
      <w:r w:rsidR="00D173E6" w:rsidRPr="00832EF6">
        <w:rPr>
          <w:rFonts w:asciiTheme="majorBidi" w:hAnsiTheme="majorBidi" w:cstheme="majorBidi"/>
          <w:szCs w:val="21"/>
        </w:rPr>
        <w:t>和一个紧急案件机构间工作组</w:t>
      </w:r>
      <w:r w:rsidR="00D173E6" w:rsidRPr="00832EF6">
        <w:rPr>
          <w:rFonts w:asciiTheme="majorBidi" w:hAnsiTheme="majorBidi" w:cstheme="majorBidi"/>
          <w:szCs w:val="21"/>
        </w:rPr>
        <w:t>(</w:t>
      </w:r>
      <w:r w:rsidR="00D173E6" w:rsidRPr="00832EF6">
        <w:rPr>
          <w:rFonts w:asciiTheme="majorBidi" w:hAnsiTheme="majorBidi" w:cstheme="majorBidi"/>
          <w:szCs w:val="21"/>
        </w:rPr>
        <w:t>哥伦比亚</w:t>
      </w:r>
      <w:r w:rsidR="00D173E6" w:rsidRPr="00832EF6">
        <w:rPr>
          <w:rFonts w:asciiTheme="majorBidi" w:hAnsiTheme="majorBidi" w:cstheme="majorBidi"/>
          <w:szCs w:val="21"/>
        </w:rPr>
        <w:t>)</w:t>
      </w:r>
      <w:r w:rsidR="00D173E6" w:rsidRPr="00832EF6">
        <w:rPr>
          <w:rFonts w:asciiTheme="majorBidi" w:hAnsiTheme="majorBidi" w:cstheme="majorBidi"/>
          <w:szCs w:val="21"/>
        </w:rPr>
        <w:t>；加强警察培训和宣传</w:t>
      </w:r>
      <w:r w:rsidR="00D173E6" w:rsidRPr="00832EF6">
        <w:rPr>
          <w:rFonts w:asciiTheme="majorBidi" w:hAnsiTheme="majorBidi" w:cstheme="majorBidi"/>
          <w:szCs w:val="21"/>
        </w:rPr>
        <w:t>(</w:t>
      </w:r>
      <w:r w:rsidR="00D173E6" w:rsidRPr="00832EF6">
        <w:rPr>
          <w:rFonts w:asciiTheme="majorBidi" w:hAnsiTheme="majorBidi" w:cstheme="majorBidi"/>
          <w:szCs w:val="21"/>
        </w:rPr>
        <w:t>加拿大、丹麦、法国、黑山、菲律宾</w:t>
      </w:r>
      <w:r w:rsidR="00D173E6" w:rsidRPr="00832EF6">
        <w:rPr>
          <w:rFonts w:asciiTheme="majorBidi" w:hAnsiTheme="majorBidi" w:cstheme="majorBidi"/>
          <w:szCs w:val="21"/>
        </w:rPr>
        <w:t>)</w:t>
      </w:r>
      <w:r w:rsidR="00D173E6" w:rsidRPr="00832EF6">
        <w:rPr>
          <w:rFonts w:asciiTheme="majorBidi" w:hAnsiTheme="majorBidi" w:cstheme="majorBidi"/>
          <w:szCs w:val="21"/>
        </w:rPr>
        <w:t>和新的警务准则</w:t>
      </w:r>
      <w:r w:rsidR="00D173E6" w:rsidRPr="00832EF6">
        <w:rPr>
          <w:rFonts w:asciiTheme="majorBidi" w:hAnsiTheme="majorBidi" w:cstheme="majorBidi"/>
          <w:szCs w:val="21"/>
        </w:rPr>
        <w:t>(</w:t>
      </w:r>
      <w:r w:rsidR="00D173E6" w:rsidRPr="00832EF6">
        <w:rPr>
          <w:rFonts w:asciiTheme="majorBidi" w:hAnsiTheme="majorBidi" w:cstheme="majorBidi"/>
          <w:szCs w:val="21"/>
        </w:rPr>
        <w:t>西班牙、联合王国</w:t>
      </w:r>
      <w:r w:rsidR="00D173E6" w:rsidRPr="00832EF6">
        <w:rPr>
          <w:rFonts w:asciiTheme="majorBidi" w:hAnsiTheme="majorBidi" w:cstheme="majorBidi"/>
          <w:szCs w:val="21"/>
        </w:rPr>
        <w:t>)</w:t>
      </w:r>
      <w:r w:rsidR="00D173E6" w:rsidRPr="00832EF6">
        <w:rPr>
          <w:rFonts w:asciiTheme="majorBidi" w:hAnsiTheme="majorBidi" w:cstheme="majorBidi"/>
          <w:szCs w:val="21"/>
        </w:rPr>
        <w:t>；报告仇恨同性恋事件的国家热线</w:t>
      </w:r>
      <w:r w:rsidR="00D173E6" w:rsidRPr="00832EF6">
        <w:rPr>
          <w:rFonts w:asciiTheme="majorBidi" w:hAnsiTheme="majorBidi" w:cstheme="majorBidi"/>
          <w:szCs w:val="21"/>
        </w:rPr>
        <w:t>(</w:t>
      </w:r>
      <w:r w:rsidR="00D173E6" w:rsidRPr="00832EF6">
        <w:rPr>
          <w:rFonts w:asciiTheme="majorBidi" w:hAnsiTheme="majorBidi" w:cstheme="majorBidi"/>
          <w:szCs w:val="21"/>
        </w:rPr>
        <w:t>巴西、荷兰</w:t>
      </w:r>
      <w:r w:rsidR="00D173E6" w:rsidRPr="00832EF6">
        <w:rPr>
          <w:rFonts w:asciiTheme="majorBidi" w:hAnsiTheme="majorBidi" w:cstheme="majorBidi"/>
          <w:szCs w:val="21"/>
        </w:rPr>
        <w:t>)</w:t>
      </w:r>
      <w:r w:rsidR="00D173E6" w:rsidRPr="00832EF6">
        <w:rPr>
          <w:rFonts w:asciiTheme="majorBidi" w:hAnsiTheme="majorBidi" w:cstheme="majorBidi"/>
          <w:szCs w:val="21"/>
        </w:rPr>
        <w:t>和改善仇恨犯罪数据收集调查</w:t>
      </w:r>
      <w:r w:rsidR="00D173E6" w:rsidRPr="00832EF6">
        <w:rPr>
          <w:rFonts w:asciiTheme="majorBidi" w:hAnsiTheme="majorBidi" w:cstheme="majorBidi"/>
          <w:szCs w:val="21"/>
        </w:rPr>
        <w:t>(</w:t>
      </w:r>
      <w:r w:rsidR="00D173E6" w:rsidRPr="00832EF6">
        <w:rPr>
          <w:rFonts w:asciiTheme="majorBidi" w:hAnsiTheme="majorBidi" w:cstheme="majorBidi"/>
          <w:szCs w:val="21"/>
        </w:rPr>
        <w:t>比利时</w:t>
      </w:r>
      <w:r w:rsidR="00D173E6" w:rsidRPr="00832EF6">
        <w:rPr>
          <w:rFonts w:asciiTheme="majorBidi" w:hAnsiTheme="majorBidi" w:cstheme="majorBidi"/>
          <w:szCs w:val="21"/>
        </w:rPr>
        <w:t>(</w:t>
      </w:r>
      <w:r w:rsidR="00D173E6" w:rsidRPr="00832EF6">
        <w:rPr>
          <w:rFonts w:asciiTheme="majorBidi" w:hAnsiTheme="majorBidi" w:cstheme="majorBidi"/>
          <w:szCs w:val="21"/>
        </w:rPr>
        <w:t>佛兰德斯</w:t>
      </w:r>
      <w:r w:rsidR="00D173E6" w:rsidRPr="00832EF6">
        <w:rPr>
          <w:rFonts w:asciiTheme="majorBidi" w:hAnsiTheme="majorBidi" w:cstheme="majorBidi"/>
          <w:szCs w:val="21"/>
        </w:rPr>
        <w:t>)</w:t>
      </w:r>
      <w:r w:rsidR="00D173E6" w:rsidRPr="00832EF6">
        <w:rPr>
          <w:rFonts w:asciiTheme="majorBidi" w:hAnsiTheme="majorBidi" w:cstheme="majorBidi"/>
          <w:szCs w:val="21"/>
        </w:rPr>
        <w:t>、加拿大</w:t>
      </w:r>
      <w:r w:rsidR="00D173E6" w:rsidRPr="00832EF6">
        <w:rPr>
          <w:rFonts w:asciiTheme="majorBidi" w:hAnsiTheme="majorBidi" w:cstheme="majorBidi"/>
          <w:szCs w:val="21"/>
        </w:rPr>
        <w:t>)</w:t>
      </w:r>
      <w:r w:rsidR="00D173E6" w:rsidRPr="00832EF6">
        <w:rPr>
          <w:rFonts w:asciiTheme="majorBidi" w:hAnsiTheme="majorBidi" w:cstheme="majorBidi"/>
          <w:szCs w:val="21"/>
        </w:rPr>
        <w:t>；基于性别和性取向的暴力问题国家工作队</w:t>
      </w:r>
      <w:r w:rsidR="00D173E6" w:rsidRPr="00832EF6">
        <w:rPr>
          <w:rFonts w:asciiTheme="majorBidi" w:hAnsiTheme="majorBidi" w:cstheme="majorBidi"/>
          <w:szCs w:val="21"/>
        </w:rPr>
        <w:t>(</w:t>
      </w:r>
      <w:r w:rsidR="00D173E6" w:rsidRPr="00832EF6">
        <w:rPr>
          <w:rFonts w:asciiTheme="majorBidi" w:hAnsiTheme="majorBidi" w:cstheme="majorBidi"/>
          <w:szCs w:val="21"/>
        </w:rPr>
        <w:t>南非</w:t>
      </w:r>
      <w:r w:rsidR="00D173E6" w:rsidRPr="00832EF6">
        <w:rPr>
          <w:rFonts w:asciiTheme="majorBidi" w:hAnsiTheme="majorBidi" w:cstheme="majorBidi"/>
          <w:szCs w:val="21"/>
        </w:rPr>
        <w:t>)</w:t>
      </w:r>
      <w:r w:rsidR="00D173E6" w:rsidRPr="00832EF6">
        <w:rPr>
          <w:rFonts w:asciiTheme="majorBidi" w:hAnsiTheme="majorBidi" w:cstheme="majorBidi"/>
          <w:szCs w:val="21"/>
        </w:rPr>
        <w:t>；确保变性人囚犯的尊严和安全的政策和</w:t>
      </w:r>
      <w:r w:rsidR="00036EDE">
        <w:rPr>
          <w:rFonts w:asciiTheme="majorBidi" w:hAnsiTheme="majorBidi" w:cstheme="majorBidi" w:hint="eastAsia"/>
          <w:szCs w:val="21"/>
        </w:rPr>
        <w:t>程序</w:t>
      </w:r>
      <w:r w:rsidR="00D173E6" w:rsidRPr="00832EF6">
        <w:rPr>
          <w:rFonts w:asciiTheme="majorBidi" w:hAnsiTheme="majorBidi" w:cstheme="majorBidi"/>
          <w:szCs w:val="21"/>
        </w:rPr>
        <w:t>(</w:t>
      </w:r>
      <w:r w:rsidR="00D173E6" w:rsidRPr="00832EF6">
        <w:rPr>
          <w:rFonts w:asciiTheme="majorBidi" w:hAnsiTheme="majorBidi" w:cstheme="majorBidi"/>
          <w:szCs w:val="21"/>
        </w:rPr>
        <w:t>巴西、加拿大</w:t>
      </w:r>
      <w:r w:rsidR="00D173E6" w:rsidRPr="00832EF6">
        <w:rPr>
          <w:rFonts w:asciiTheme="majorBidi" w:hAnsiTheme="majorBidi" w:cstheme="majorBidi"/>
          <w:szCs w:val="21"/>
        </w:rPr>
        <w:t>)</w:t>
      </w:r>
      <w:r w:rsidR="00D173E6" w:rsidRPr="00832EF6">
        <w:rPr>
          <w:rFonts w:asciiTheme="majorBidi" w:hAnsiTheme="majorBidi" w:cstheme="majorBidi"/>
          <w:szCs w:val="21"/>
        </w:rPr>
        <w:t>；关于男女同性恋、双性恋和变性人囚犯权利的培训材料</w:t>
      </w:r>
      <w:r w:rsidR="00D173E6" w:rsidRPr="00832EF6">
        <w:rPr>
          <w:rFonts w:asciiTheme="majorBidi" w:hAnsiTheme="majorBidi" w:cstheme="majorBidi"/>
          <w:szCs w:val="21"/>
        </w:rPr>
        <w:t>(</w:t>
      </w:r>
      <w:r w:rsidR="00D173E6" w:rsidRPr="00832EF6">
        <w:rPr>
          <w:rFonts w:asciiTheme="majorBidi" w:hAnsiTheme="majorBidi" w:cstheme="majorBidi"/>
          <w:szCs w:val="21"/>
        </w:rPr>
        <w:t>厄瓜多尔</w:t>
      </w:r>
      <w:r w:rsidR="00D173E6" w:rsidRPr="00832EF6">
        <w:rPr>
          <w:rFonts w:asciiTheme="majorBidi" w:hAnsiTheme="majorBidi" w:cstheme="majorBidi"/>
          <w:szCs w:val="21"/>
        </w:rPr>
        <w:t>)</w:t>
      </w:r>
      <w:r w:rsidR="00D173E6" w:rsidRPr="00832EF6">
        <w:rPr>
          <w:rFonts w:asciiTheme="majorBidi" w:hAnsiTheme="majorBidi" w:cstheme="majorBidi"/>
          <w:szCs w:val="21"/>
        </w:rPr>
        <w:t>；人权委员会对</w:t>
      </w:r>
      <w:r w:rsidR="00036EDE">
        <w:rPr>
          <w:rFonts w:asciiTheme="majorBidi" w:hAnsiTheme="majorBidi" w:cstheme="majorBidi" w:hint="eastAsia"/>
          <w:szCs w:val="21"/>
        </w:rPr>
        <w:t>针对</w:t>
      </w:r>
      <w:r w:rsidR="00D173E6" w:rsidRPr="00832EF6">
        <w:rPr>
          <w:rFonts w:asciiTheme="majorBidi" w:hAnsiTheme="majorBidi" w:cstheme="majorBidi"/>
          <w:szCs w:val="21"/>
        </w:rPr>
        <w:t>男女</w:t>
      </w:r>
      <w:r w:rsidR="00036EDE">
        <w:rPr>
          <w:rFonts w:asciiTheme="majorBidi" w:hAnsiTheme="majorBidi" w:cstheme="majorBidi"/>
          <w:szCs w:val="21"/>
        </w:rPr>
        <w:t>同性</w:t>
      </w:r>
      <w:r w:rsidR="00036EDE" w:rsidRPr="007E7853">
        <w:rPr>
          <w:rFonts w:asciiTheme="majorBidi" w:hAnsiTheme="majorBidi" w:cstheme="majorBidi"/>
          <w:spacing w:val="-4"/>
          <w:szCs w:val="21"/>
        </w:rPr>
        <w:t>恋、双性恋、变性</w:t>
      </w:r>
      <w:proofErr w:type="gramStart"/>
      <w:r w:rsidR="00036EDE" w:rsidRPr="007E7853">
        <w:rPr>
          <w:rFonts w:asciiTheme="majorBidi" w:hAnsiTheme="majorBidi" w:cstheme="majorBidi"/>
          <w:spacing w:val="-4"/>
          <w:szCs w:val="21"/>
        </w:rPr>
        <w:t>人和双</w:t>
      </w:r>
      <w:proofErr w:type="gramEnd"/>
      <w:r w:rsidR="00036EDE" w:rsidRPr="007E7853">
        <w:rPr>
          <w:rFonts w:asciiTheme="majorBidi" w:hAnsiTheme="majorBidi" w:cstheme="majorBidi"/>
          <w:spacing w:val="-4"/>
          <w:szCs w:val="21"/>
        </w:rPr>
        <w:t>性人被拘留者施加酷刑和虐待的指控进行</w:t>
      </w:r>
      <w:r w:rsidR="00D173E6" w:rsidRPr="007E7853">
        <w:rPr>
          <w:rFonts w:asciiTheme="majorBidi" w:hAnsiTheme="majorBidi" w:cstheme="majorBidi"/>
          <w:spacing w:val="-4"/>
          <w:szCs w:val="21"/>
        </w:rPr>
        <w:t>调查</w:t>
      </w:r>
      <w:r w:rsidR="00D173E6" w:rsidRPr="007E7853">
        <w:rPr>
          <w:rFonts w:asciiTheme="majorBidi" w:hAnsiTheme="majorBidi" w:cstheme="majorBidi"/>
          <w:spacing w:val="-4"/>
          <w:szCs w:val="21"/>
        </w:rPr>
        <w:t>(</w:t>
      </w:r>
      <w:r w:rsidR="00D173E6" w:rsidRPr="007E7853">
        <w:rPr>
          <w:rFonts w:asciiTheme="majorBidi" w:hAnsiTheme="majorBidi" w:cstheme="majorBidi"/>
          <w:spacing w:val="-4"/>
          <w:szCs w:val="21"/>
        </w:rPr>
        <w:t>尼泊尔</w:t>
      </w:r>
      <w:r w:rsidR="00D173E6" w:rsidRPr="007E7853">
        <w:rPr>
          <w:rFonts w:asciiTheme="majorBidi" w:hAnsiTheme="majorBidi" w:cstheme="majorBidi"/>
          <w:spacing w:val="-4"/>
          <w:szCs w:val="21"/>
        </w:rPr>
        <w:t>)</w:t>
      </w:r>
      <w:r w:rsidR="00D173E6" w:rsidRPr="007E7853">
        <w:rPr>
          <w:rFonts w:asciiTheme="majorBidi" w:hAnsiTheme="majorBidi" w:cstheme="majorBidi"/>
          <w:spacing w:val="-4"/>
          <w:szCs w:val="21"/>
        </w:rPr>
        <w:t>。</w:t>
      </w:r>
    </w:p>
    <w:p w:rsidR="00D173E6" w:rsidRPr="00832EF6" w:rsidRDefault="00036EDE" w:rsidP="00A00947">
      <w:pPr>
        <w:pStyle w:val="H1GC"/>
      </w:pPr>
      <w:r>
        <w:rPr>
          <w:rFonts w:hint="eastAsia"/>
        </w:rPr>
        <w:lastRenderedPageBreak/>
        <w:tab/>
      </w:r>
      <w:r w:rsidR="00A00947">
        <w:rPr>
          <w:rFonts w:hint="eastAsia"/>
        </w:rPr>
        <w:t>五</w:t>
      </w:r>
      <w:r w:rsidR="00D173E6" w:rsidRPr="00832EF6">
        <w:t>.</w:t>
      </w:r>
      <w:r>
        <w:rPr>
          <w:rFonts w:hint="eastAsia"/>
        </w:rPr>
        <w:tab/>
      </w:r>
      <w:r w:rsidR="00D173E6" w:rsidRPr="00832EF6">
        <w:t>歧视</w:t>
      </w:r>
      <w:r w:rsidR="00D173E6" w:rsidRPr="00832EF6">
        <w:rPr>
          <w:rStyle w:val="a7"/>
          <w:rFonts w:asciiTheme="majorBidi" w:eastAsia="宋体" w:hAnsiTheme="majorBidi" w:cstheme="majorBidi"/>
          <w:szCs w:val="21"/>
        </w:rPr>
        <w:footnoteReference w:id="64"/>
      </w:r>
    </w:p>
    <w:p w:rsidR="00D173E6" w:rsidRPr="00832EF6" w:rsidRDefault="00CA5B84" w:rsidP="00036EDE">
      <w:pPr>
        <w:pStyle w:val="SingleTxtGC"/>
        <w:rPr>
          <w:rFonts w:asciiTheme="majorBidi" w:hAnsiTheme="majorBidi" w:cstheme="majorBidi"/>
          <w:szCs w:val="21"/>
        </w:rPr>
      </w:pPr>
      <w:r>
        <w:rPr>
          <w:rFonts w:asciiTheme="majorBidi" w:hAnsiTheme="majorBidi" w:cstheme="majorBidi"/>
          <w:szCs w:val="21"/>
        </w:rPr>
        <w:t>41</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人权事务委员会和经济、社会和文化权利委员会一再促请各国解决针对所有人</w:t>
      </w:r>
      <w:r w:rsidR="00036EDE">
        <w:rPr>
          <w:rFonts w:asciiTheme="majorBidi" w:hAnsiTheme="majorBidi" w:cstheme="majorBidi" w:hint="eastAsia"/>
          <w:szCs w:val="21"/>
        </w:rPr>
        <w:t>、</w:t>
      </w:r>
      <w:r w:rsidR="00D173E6" w:rsidRPr="00832EF6">
        <w:rPr>
          <w:rFonts w:asciiTheme="majorBidi" w:hAnsiTheme="majorBidi" w:cstheme="majorBidi"/>
          <w:szCs w:val="21"/>
        </w:rPr>
        <w:t>包括男女同性恋、双性恋、变性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性人的直接和间接歧视。</w:t>
      </w:r>
      <w:r w:rsidR="00D173E6" w:rsidRPr="00832EF6">
        <w:rPr>
          <w:rFonts w:asciiTheme="majorBidi" w:hAnsiTheme="majorBidi" w:cstheme="majorBidi"/>
          <w:szCs w:val="21"/>
          <w:vertAlign w:val="superscript"/>
        </w:rPr>
        <w:footnoteReference w:id="65"/>
      </w:r>
      <w:r w:rsidR="007E7853">
        <w:rPr>
          <w:rFonts w:asciiTheme="majorBidi" w:hAnsiTheme="majorBidi" w:cstheme="majorBidi" w:hint="eastAsia"/>
          <w:szCs w:val="21"/>
        </w:rPr>
        <w:t xml:space="preserve"> </w:t>
      </w:r>
      <w:r w:rsidR="00D173E6" w:rsidRPr="00832EF6">
        <w:rPr>
          <w:rFonts w:asciiTheme="majorBidi" w:hAnsiTheme="majorBidi" w:cstheme="majorBidi"/>
          <w:szCs w:val="21"/>
        </w:rPr>
        <w:t>国家有义务确保，国家当局实施的法律、政策和方案不对个人进行歧视。它们也有义务纠正歧视性做法</w:t>
      </w:r>
      <w:r w:rsidR="00D173E6" w:rsidRPr="00832EF6">
        <w:rPr>
          <w:rFonts w:asciiTheme="majorBidi" w:hAnsiTheme="majorBidi" w:cstheme="majorBidi"/>
          <w:szCs w:val="21"/>
        </w:rPr>
        <w:t>(</w:t>
      </w:r>
      <w:r w:rsidR="00D173E6" w:rsidRPr="00832EF6">
        <w:rPr>
          <w:rFonts w:asciiTheme="majorBidi" w:hAnsiTheme="majorBidi" w:cstheme="majorBidi"/>
          <w:szCs w:val="21"/>
        </w:rPr>
        <w:t>包括私人行为方的歧视性做法</w:t>
      </w:r>
      <w:r w:rsidR="00D173E6" w:rsidRPr="00832EF6">
        <w:rPr>
          <w:rFonts w:asciiTheme="majorBidi" w:hAnsiTheme="majorBidi" w:cstheme="majorBidi"/>
          <w:szCs w:val="21"/>
        </w:rPr>
        <w:t>)</w:t>
      </w:r>
      <w:r w:rsidR="00D173E6" w:rsidRPr="00832EF6">
        <w:rPr>
          <w:rFonts w:asciiTheme="majorBidi" w:hAnsiTheme="majorBidi" w:cstheme="majorBidi"/>
          <w:szCs w:val="21"/>
        </w:rPr>
        <w:t>，并采取行动，防止、减少和消除助长实质性或事实上的歧视的条件和</w:t>
      </w:r>
      <w:r w:rsidR="00036EDE">
        <w:rPr>
          <w:rFonts w:asciiTheme="majorBidi" w:hAnsiTheme="majorBidi" w:cstheme="majorBidi" w:hint="eastAsia"/>
          <w:szCs w:val="21"/>
        </w:rPr>
        <w:t>观念</w:t>
      </w:r>
      <w:r w:rsidR="00D173E6" w:rsidRPr="00832EF6">
        <w:rPr>
          <w:rFonts w:asciiTheme="majorBidi" w:hAnsiTheme="majorBidi" w:cstheme="majorBidi"/>
          <w:szCs w:val="21"/>
        </w:rPr>
        <w:t>。</w:t>
      </w:r>
    </w:p>
    <w:p w:rsidR="00D173E6" w:rsidRPr="00832EF6" w:rsidRDefault="00CA5B84" w:rsidP="004A28E8">
      <w:pPr>
        <w:pStyle w:val="SingleTxtGC"/>
        <w:rPr>
          <w:rFonts w:asciiTheme="majorBidi" w:hAnsiTheme="majorBidi" w:cstheme="majorBidi"/>
          <w:szCs w:val="21"/>
        </w:rPr>
      </w:pPr>
      <w:r>
        <w:rPr>
          <w:rFonts w:asciiTheme="majorBidi" w:hAnsiTheme="majorBidi" w:cstheme="majorBidi"/>
          <w:szCs w:val="21"/>
        </w:rPr>
        <w:t>42</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针对男女同性恋、双性恋和变性人的歧视经常被其他身份因素所加剧，例如性别、种族、年龄和宗教以及</w:t>
      </w:r>
      <w:r w:rsidR="00633B48" w:rsidRPr="00832EF6">
        <w:rPr>
          <w:rFonts w:asciiTheme="majorBidi" w:hAnsiTheme="majorBidi" w:cstheme="majorBidi"/>
          <w:szCs w:val="21"/>
        </w:rPr>
        <w:t>贫穷和武装冲突</w:t>
      </w:r>
      <w:r w:rsidR="00633B48">
        <w:rPr>
          <w:rFonts w:asciiTheme="majorBidi" w:hAnsiTheme="majorBidi" w:cstheme="majorBidi" w:hint="eastAsia"/>
          <w:szCs w:val="21"/>
        </w:rPr>
        <w:t>等</w:t>
      </w:r>
      <w:r w:rsidR="00D173E6" w:rsidRPr="00832EF6">
        <w:rPr>
          <w:rFonts w:asciiTheme="majorBidi" w:hAnsiTheme="majorBidi" w:cstheme="majorBidi"/>
          <w:szCs w:val="21"/>
        </w:rPr>
        <w:t>社会经济因素</w:t>
      </w:r>
      <w:r w:rsidR="00633B48">
        <w:rPr>
          <w:rFonts w:asciiTheme="majorBidi" w:hAnsiTheme="majorBidi" w:cstheme="majorBidi" w:hint="eastAsia"/>
          <w:szCs w:val="21"/>
        </w:rPr>
        <w:t>。</w:t>
      </w:r>
      <w:r w:rsidR="00D173E6" w:rsidRPr="00832EF6">
        <w:rPr>
          <w:rFonts w:asciiTheme="majorBidi" w:hAnsiTheme="majorBidi" w:cstheme="majorBidi"/>
          <w:szCs w:val="21"/>
          <w:vertAlign w:val="superscript"/>
        </w:rPr>
        <w:footnoteReference w:id="66"/>
      </w:r>
      <w:r w:rsidR="00633B48">
        <w:rPr>
          <w:rFonts w:asciiTheme="majorBidi" w:hAnsiTheme="majorBidi" w:cstheme="majorBidi" w:hint="eastAsia"/>
          <w:szCs w:val="21"/>
        </w:rPr>
        <w:t xml:space="preserve"> </w:t>
      </w:r>
      <w:r w:rsidR="00D173E6" w:rsidRPr="00832EF6">
        <w:rPr>
          <w:rFonts w:asciiTheme="majorBidi" w:hAnsiTheme="majorBidi" w:cstheme="majorBidi"/>
          <w:color w:val="000000"/>
          <w:szCs w:val="21"/>
        </w:rPr>
        <w:t>这些多种形式的歧视影响可</w:t>
      </w:r>
      <w:r w:rsidR="00633B48">
        <w:rPr>
          <w:rFonts w:asciiTheme="majorBidi" w:hAnsiTheme="majorBidi" w:cstheme="majorBidi" w:hint="eastAsia"/>
          <w:color w:val="000000"/>
          <w:szCs w:val="21"/>
        </w:rPr>
        <w:t>能反映</w:t>
      </w:r>
      <w:r w:rsidR="00D173E6" w:rsidRPr="00832EF6">
        <w:rPr>
          <w:rFonts w:asciiTheme="majorBidi" w:hAnsiTheme="majorBidi" w:cstheme="majorBidi"/>
          <w:color w:val="000000"/>
          <w:szCs w:val="21"/>
        </w:rPr>
        <w:t>在个人或社会层面</w:t>
      </w:r>
      <w:r>
        <w:rPr>
          <w:rFonts w:asciiTheme="majorBidi" w:hAnsiTheme="majorBidi" w:cstheme="majorBidi" w:hint="eastAsia"/>
          <w:color w:val="000000"/>
          <w:szCs w:val="21"/>
        </w:rPr>
        <w:t>，</w:t>
      </w:r>
      <w:r w:rsidR="00633B48">
        <w:rPr>
          <w:rFonts w:asciiTheme="majorBidi" w:hAnsiTheme="majorBidi" w:cstheme="majorBidi" w:hint="eastAsia"/>
          <w:color w:val="000000"/>
          <w:szCs w:val="21"/>
        </w:rPr>
        <w:t>由于身为</w:t>
      </w:r>
      <w:r w:rsidR="00D173E6" w:rsidRPr="00832EF6">
        <w:rPr>
          <w:rFonts w:asciiTheme="majorBidi" w:hAnsiTheme="majorBidi" w:cstheme="majorBidi"/>
          <w:color w:val="000000"/>
          <w:szCs w:val="21"/>
        </w:rPr>
        <w:t>男女同性恋、双性恋和变性人，</w:t>
      </w:r>
      <w:r w:rsidR="00633B48">
        <w:rPr>
          <w:rFonts w:asciiTheme="majorBidi" w:hAnsiTheme="majorBidi" w:cstheme="majorBidi" w:hint="eastAsia"/>
          <w:color w:val="000000"/>
          <w:szCs w:val="21"/>
        </w:rPr>
        <w:t>就</w:t>
      </w:r>
      <w:r w:rsidR="00D173E6" w:rsidRPr="00832EF6">
        <w:rPr>
          <w:rFonts w:asciiTheme="majorBidi" w:hAnsiTheme="majorBidi" w:cstheme="majorBidi"/>
          <w:color w:val="000000"/>
          <w:szCs w:val="21"/>
        </w:rPr>
        <w:t>被剥夺了获得就业、保健、教育和住房等基本权利，陷入贫困并被切断经济机会。</w:t>
      </w:r>
      <w:r w:rsidR="00D173E6" w:rsidRPr="00832EF6">
        <w:rPr>
          <w:rFonts w:asciiTheme="majorBidi" w:hAnsiTheme="majorBidi" w:cstheme="majorBidi"/>
          <w:color w:val="000000"/>
          <w:szCs w:val="21"/>
          <w:vertAlign w:val="superscript"/>
        </w:rPr>
        <w:footnoteReference w:id="67"/>
      </w:r>
      <w:r w:rsidR="004A28E8">
        <w:rPr>
          <w:rFonts w:asciiTheme="majorBidi" w:hAnsiTheme="majorBidi" w:cstheme="majorBidi" w:hint="eastAsia"/>
          <w:color w:val="000000"/>
          <w:szCs w:val="21"/>
        </w:rPr>
        <w:t xml:space="preserve"> </w:t>
      </w:r>
      <w:r w:rsidR="00D173E6" w:rsidRPr="00832EF6">
        <w:rPr>
          <w:rFonts w:asciiTheme="majorBidi" w:hAnsiTheme="majorBidi" w:cstheme="majorBidi"/>
          <w:color w:val="000000"/>
          <w:szCs w:val="21"/>
        </w:rPr>
        <w:t>在若干国家进行的研究表明</w:t>
      </w:r>
      <w:r w:rsidR="004A28E8" w:rsidRPr="00832EF6">
        <w:rPr>
          <w:rFonts w:asciiTheme="majorBidi" w:hAnsiTheme="majorBidi" w:cstheme="majorBidi"/>
          <w:color w:val="000000"/>
          <w:szCs w:val="21"/>
        </w:rPr>
        <w:t>与普通大众相比，</w:t>
      </w:r>
      <w:r w:rsidR="00D173E6" w:rsidRPr="00832EF6">
        <w:rPr>
          <w:rFonts w:asciiTheme="majorBidi" w:hAnsiTheme="majorBidi" w:cstheme="majorBidi"/>
          <w:color w:val="000000"/>
          <w:szCs w:val="21"/>
        </w:rPr>
        <w:t>在男女同性恋、双性恋和变性人中，贫困、无家可归和食品无保障率更高。</w:t>
      </w:r>
      <w:r w:rsidR="00D173E6" w:rsidRPr="00832EF6">
        <w:rPr>
          <w:rFonts w:asciiTheme="majorBidi" w:hAnsiTheme="majorBidi" w:cstheme="majorBidi"/>
          <w:color w:val="000000"/>
          <w:szCs w:val="21"/>
          <w:vertAlign w:val="superscript"/>
        </w:rPr>
        <w:footnoteReference w:id="68"/>
      </w:r>
      <w:r w:rsidR="0035665B">
        <w:rPr>
          <w:rFonts w:asciiTheme="majorBidi" w:hAnsiTheme="majorBidi" w:cstheme="majorBidi" w:hint="eastAsia"/>
          <w:color w:val="000000"/>
          <w:szCs w:val="21"/>
        </w:rPr>
        <w:t xml:space="preserve"> </w:t>
      </w:r>
      <w:r w:rsidR="00D173E6" w:rsidRPr="00832EF6">
        <w:rPr>
          <w:rFonts w:asciiTheme="majorBidi" w:hAnsiTheme="majorBidi" w:cstheme="majorBidi"/>
          <w:color w:val="000000"/>
          <w:szCs w:val="21"/>
        </w:rPr>
        <w:t>世界银行记录了仇视同性恋对经济增长和发展的负面影响。</w:t>
      </w:r>
      <w:r w:rsidR="00D173E6" w:rsidRPr="00832EF6">
        <w:rPr>
          <w:rFonts w:asciiTheme="majorBidi" w:hAnsiTheme="majorBidi" w:cstheme="majorBidi"/>
          <w:color w:val="000000"/>
          <w:szCs w:val="21"/>
          <w:vertAlign w:val="superscript"/>
        </w:rPr>
        <w:footnoteReference w:id="69"/>
      </w:r>
    </w:p>
    <w:p w:rsidR="00D173E6" w:rsidRPr="00832EF6" w:rsidRDefault="0035665B" w:rsidP="0035665B">
      <w:pPr>
        <w:pStyle w:val="H1GC"/>
      </w:pPr>
      <w:r>
        <w:rPr>
          <w:rFonts w:hint="eastAsia"/>
        </w:rPr>
        <w:tab/>
      </w:r>
      <w:r w:rsidR="00CA5B84">
        <w:t>A</w:t>
      </w:r>
      <w:r w:rsidR="00D173E6" w:rsidRPr="00832EF6">
        <w:t>.</w:t>
      </w:r>
      <w:r>
        <w:rPr>
          <w:rFonts w:hint="eastAsia"/>
        </w:rPr>
        <w:tab/>
      </w:r>
      <w:r w:rsidR="00D173E6" w:rsidRPr="00832EF6">
        <w:t>歧视性法律</w:t>
      </w:r>
    </w:p>
    <w:p w:rsidR="00D173E6" w:rsidRPr="00832EF6" w:rsidRDefault="007B0DBB" w:rsidP="006E5161">
      <w:pPr>
        <w:pStyle w:val="H23GC"/>
      </w:pPr>
      <w:r>
        <w:rPr>
          <w:rFonts w:hint="eastAsia"/>
        </w:rPr>
        <w:tab/>
      </w:r>
      <w:r w:rsidR="00CA5B84">
        <w:t>1</w:t>
      </w:r>
      <w:r w:rsidR="00D173E6" w:rsidRPr="00832EF6">
        <w:t>.</w:t>
      </w:r>
      <w:r>
        <w:rPr>
          <w:rFonts w:hint="eastAsia"/>
        </w:rPr>
        <w:tab/>
      </w:r>
      <w:r w:rsidR="00D173E6" w:rsidRPr="00832EF6">
        <w:t>将同性恋行为定为犯罪的法律和</w:t>
      </w:r>
      <w:r w:rsidR="006E5161">
        <w:rPr>
          <w:rFonts w:hint="eastAsia"/>
        </w:rPr>
        <w:t>针对</w:t>
      </w:r>
      <w:r w:rsidR="00D173E6" w:rsidRPr="00832EF6">
        <w:t>个人的</w:t>
      </w:r>
      <w:r w:rsidR="006E5161">
        <w:rPr>
          <w:rFonts w:hint="eastAsia"/>
        </w:rPr>
        <w:t>基于</w:t>
      </w:r>
      <w:r w:rsidR="00D173E6" w:rsidRPr="00832EF6">
        <w:t>性倾向和性别认同</w:t>
      </w:r>
      <w:r w:rsidR="006E5161">
        <w:rPr>
          <w:rFonts w:hint="eastAsia"/>
        </w:rPr>
        <w:t>的</w:t>
      </w:r>
      <w:r w:rsidR="00D173E6" w:rsidRPr="00832EF6">
        <w:t>惩罚的其他法律</w:t>
      </w:r>
    </w:p>
    <w:p w:rsidR="00D173E6" w:rsidRPr="00832EF6" w:rsidRDefault="00CA5B84" w:rsidP="00CA5B84">
      <w:pPr>
        <w:pStyle w:val="SingleTxtGC"/>
        <w:rPr>
          <w:rFonts w:asciiTheme="majorBidi" w:hAnsiTheme="majorBidi" w:cstheme="majorBidi"/>
          <w:szCs w:val="21"/>
        </w:rPr>
      </w:pPr>
      <w:r>
        <w:rPr>
          <w:rFonts w:asciiTheme="majorBidi" w:hAnsiTheme="majorBidi" w:cstheme="majorBidi"/>
          <w:szCs w:val="21"/>
        </w:rPr>
        <w:t>43</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将双方同意的同性恋行为定为犯罪的国家违反了国际人权法，因为这些法律</w:t>
      </w:r>
      <w:r w:rsidR="00B202ED">
        <w:rPr>
          <w:rFonts w:asciiTheme="majorBidi" w:hAnsiTheme="majorBidi" w:cstheme="majorBidi" w:hint="eastAsia"/>
          <w:szCs w:val="21"/>
        </w:rPr>
        <w:t>本身就</w:t>
      </w:r>
      <w:r w:rsidR="00D173E6" w:rsidRPr="00832EF6">
        <w:rPr>
          <w:rFonts w:asciiTheme="majorBidi" w:hAnsiTheme="majorBidi" w:cstheme="majorBidi"/>
          <w:szCs w:val="21"/>
        </w:rPr>
        <w:t>侵犯了隐私权和不受歧视权。以与性取向和性别认同相关的罪名逮捕和拘留</w:t>
      </w:r>
      <w:r w:rsidRPr="00CA5B84">
        <w:rPr>
          <w:rFonts w:asciiTheme="majorBidi" w:hAnsiTheme="majorBidi" w:cstheme="majorBidi" w:hint="eastAsia"/>
          <w:spacing w:val="-40"/>
          <w:szCs w:val="21"/>
        </w:rPr>
        <w:t>――</w:t>
      </w:r>
      <w:r w:rsidRPr="00CA5B84">
        <w:rPr>
          <w:rFonts w:asciiTheme="majorBidi" w:hAnsiTheme="majorBidi" w:cstheme="majorBidi" w:hint="eastAsia"/>
          <w:spacing w:val="-40"/>
          <w:szCs w:val="21"/>
        </w:rPr>
        <w:t xml:space="preserve"> </w:t>
      </w:r>
      <w:r w:rsidR="00D173E6" w:rsidRPr="00832EF6">
        <w:rPr>
          <w:rFonts w:asciiTheme="majorBidi" w:hAnsiTheme="majorBidi" w:cstheme="majorBidi"/>
          <w:szCs w:val="21"/>
        </w:rPr>
        <w:t>包括与性行为不直接相关的罪行，例如</w:t>
      </w:r>
      <w:r w:rsidR="00B202ED">
        <w:rPr>
          <w:rFonts w:asciiTheme="majorBidi" w:hAnsiTheme="majorBidi" w:cstheme="majorBidi" w:hint="eastAsia"/>
          <w:szCs w:val="21"/>
        </w:rPr>
        <w:t>以</w:t>
      </w:r>
      <w:r w:rsidR="00D173E6" w:rsidRPr="00832EF6">
        <w:rPr>
          <w:rFonts w:asciiTheme="majorBidi" w:hAnsiTheme="majorBidi" w:cstheme="majorBidi"/>
          <w:szCs w:val="21"/>
        </w:rPr>
        <w:t>外表或所谓</w:t>
      </w:r>
      <w:r>
        <w:rPr>
          <w:rFonts w:asciiTheme="majorBidi" w:hAnsiTheme="majorBidi" w:cstheme="majorBidi" w:hint="eastAsia"/>
          <w:szCs w:val="21"/>
        </w:rPr>
        <w:t>“</w:t>
      </w:r>
      <w:r w:rsidR="00D173E6" w:rsidRPr="00832EF6">
        <w:rPr>
          <w:rFonts w:asciiTheme="majorBidi" w:hAnsiTheme="majorBidi" w:cstheme="majorBidi"/>
          <w:szCs w:val="21"/>
        </w:rPr>
        <w:t>公开丑闻</w:t>
      </w:r>
      <w:r>
        <w:rPr>
          <w:rFonts w:asciiTheme="majorBidi" w:hAnsiTheme="majorBidi" w:cstheme="majorBidi" w:hint="eastAsia"/>
          <w:szCs w:val="21"/>
        </w:rPr>
        <w:t>”</w:t>
      </w:r>
      <w:r w:rsidR="00B202ED">
        <w:rPr>
          <w:rFonts w:asciiTheme="majorBidi" w:hAnsiTheme="majorBidi" w:cstheme="majorBidi" w:hint="eastAsia"/>
          <w:szCs w:val="21"/>
        </w:rPr>
        <w:t>为由</w:t>
      </w:r>
      <w:r w:rsidR="00D173E6" w:rsidRPr="00832EF6">
        <w:rPr>
          <w:rFonts w:asciiTheme="majorBidi" w:hAnsiTheme="majorBidi" w:cstheme="majorBidi"/>
          <w:szCs w:val="21"/>
        </w:rPr>
        <w:t>的</w:t>
      </w:r>
      <w:r w:rsidR="00B202ED">
        <w:rPr>
          <w:rFonts w:asciiTheme="majorBidi" w:hAnsiTheme="majorBidi" w:cstheme="majorBidi" w:hint="eastAsia"/>
          <w:szCs w:val="21"/>
        </w:rPr>
        <w:t>定</w:t>
      </w:r>
      <w:r w:rsidR="00D173E6" w:rsidRPr="00832EF6">
        <w:rPr>
          <w:rFonts w:asciiTheme="majorBidi" w:hAnsiTheme="majorBidi" w:cstheme="majorBidi"/>
          <w:szCs w:val="21"/>
        </w:rPr>
        <w:t>罪</w:t>
      </w:r>
      <w:r w:rsidRPr="00CA5B84">
        <w:rPr>
          <w:rFonts w:asciiTheme="majorBidi" w:hAnsiTheme="majorBidi" w:cstheme="majorBidi" w:hint="eastAsia"/>
          <w:spacing w:val="-40"/>
          <w:szCs w:val="21"/>
        </w:rPr>
        <w:t>――</w:t>
      </w:r>
      <w:r w:rsidRPr="00CA5B84">
        <w:rPr>
          <w:rFonts w:asciiTheme="majorBidi" w:hAnsiTheme="majorBidi" w:cstheme="majorBidi" w:hint="eastAsia"/>
          <w:spacing w:val="-40"/>
          <w:szCs w:val="21"/>
        </w:rPr>
        <w:t xml:space="preserve"> </w:t>
      </w:r>
      <w:r w:rsidR="00D173E6" w:rsidRPr="00832EF6">
        <w:rPr>
          <w:rFonts w:asciiTheme="majorBidi" w:hAnsiTheme="majorBidi" w:cstheme="majorBidi"/>
          <w:szCs w:val="21"/>
        </w:rPr>
        <w:t>是歧视性的和任意的。</w:t>
      </w:r>
      <w:r w:rsidR="00D173E6" w:rsidRPr="00832EF6">
        <w:rPr>
          <w:rStyle w:val="a7"/>
          <w:rFonts w:asciiTheme="majorBidi" w:eastAsia="宋体" w:hAnsiTheme="majorBidi" w:cstheme="majorBidi"/>
          <w:szCs w:val="21"/>
        </w:rPr>
        <w:footnoteReference w:id="70"/>
      </w:r>
      <w:r w:rsidR="0035665B">
        <w:rPr>
          <w:rFonts w:asciiTheme="majorBidi" w:hAnsiTheme="majorBidi" w:cstheme="majorBidi" w:hint="eastAsia"/>
          <w:szCs w:val="21"/>
        </w:rPr>
        <w:t xml:space="preserve"> </w:t>
      </w:r>
      <w:r w:rsidR="00D173E6" w:rsidRPr="00832EF6">
        <w:rPr>
          <w:rFonts w:asciiTheme="majorBidi" w:hAnsiTheme="majorBidi" w:cstheme="majorBidi"/>
          <w:szCs w:val="21"/>
        </w:rPr>
        <w:t>自从</w:t>
      </w:r>
      <w:r w:rsidR="00B202ED" w:rsidRPr="00832EF6">
        <w:rPr>
          <w:rFonts w:asciiTheme="majorBidi" w:hAnsiTheme="majorBidi" w:cstheme="majorBidi"/>
          <w:szCs w:val="21"/>
        </w:rPr>
        <w:t>人权委员会</w:t>
      </w:r>
      <w:r>
        <w:rPr>
          <w:rFonts w:asciiTheme="majorBidi" w:hAnsiTheme="majorBidi" w:cstheme="majorBidi"/>
          <w:szCs w:val="21"/>
        </w:rPr>
        <w:t>1994</w:t>
      </w:r>
      <w:r w:rsidR="00D173E6" w:rsidRPr="00832EF6">
        <w:rPr>
          <w:rFonts w:asciiTheme="majorBidi" w:hAnsiTheme="majorBidi" w:cstheme="majorBidi"/>
          <w:szCs w:val="21"/>
        </w:rPr>
        <w:t>年在</w:t>
      </w:r>
      <w:proofErr w:type="spellStart"/>
      <w:r>
        <w:rPr>
          <w:rFonts w:asciiTheme="majorBidi" w:hAnsiTheme="majorBidi" w:cstheme="majorBidi"/>
          <w:szCs w:val="21"/>
        </w:rPr>
        <w:t>Toonen</w:t>
      </w:r>
      <w:proofErr w:type="spellEnd"/>
      <w:r w:rsidR="00D173E6" w:rsidRPr="00832EF6">
        <w:rPr>
          <w:rFonts w:asciiTheme="majorBidi" w:hAnsiTheme="majorBidi" w:cstheme="majorBidi"/>
          <w:szCs w:val="21"/>
        </w:rPr>
        <w:t>诉澳大利亚</w:t>
      </w:r>
      <w:r w:rsidR="00D173E6" w:rsidRPr="00832EF6">
        <w:rPr>
          <w:rFonts w:asciiTheme="majorBidi" w:hAnsiTheme="majorBidi" w:cstheme="majorBidi"/>
          <w:szCs w:val="21"/>
        </w:rPr>
        <w:t>(</w:t>
      </w:r>
      <w:r w:rsidR="00D173E6" w:rsidRPr="00832EF6">
        <w:rPr>
          <w:rFonts w:asciiTheme="majorBidi" w:hAnsiTheme="majorBidi" w:cstheme="majorBidi"/>
          <w:szCs w:val="21"/>
        </w:rPr>
        <w:t>第</w:t>
      </w:r>
      <w:r>
        <w:rPr>
          <w:rFonts w:asciiTheme="majorBidi" w:hAnsiTheme="majorBidi" w:cstheme="majorBidi"/>
          <w:szCs w:val="21"/>
        </w:rPr>
        <w:t>488</w:t>
      </w:r>
      <w:r w:rsidR="00D173E6" w:rsidRPr="00832EF6">
        <w:rPr>
          <w:rFonts w:asciiTheme="majorBidi" w:hAnsiTheme="majorBidi" w:cstheme="majorBidi"/>
          <w:szCs w:val="21"/>
        </w:rPr>
        <w:t>/</w:t>
      </w:r>
      <w:r>
        <w:rPr>
          <w:rFonts w:asciiTheme="majorBidi" w:hAnsiTheme="majorBidi" w:cstheme="majorBidi"/>
          <w:szCs w:val="21"/>
        </w:rPr>
        <w:t>1992</w:t>
      </w:r>
      <w:r w:rsidR="00D173E6" w:rsidRPr="00832EF6">
        <w:rPr>
          <w:rFonts w:asciiTheme="majorBidi" w:hAnsiTheme="majorBidi" w:cstheme="majorBidi"/>
          <w:szCs w:val="21"/>
        </w:rPr>
        <w:t>号来文</w:t>
      </w:r>
      <w:r w:rsidR="00D173E6" w:rsidRPr="00832EF6">
        <w:rPr>
          <w:rFonts w:asciiTheme="majorBidi" w:hAnsiTheme="majorBidi" w:cstheme="majorBidi"/>
          <w:szCs w:val="21"/>
        </w:rPr>
        <w:t>)</w:t>
      </w:r>
      <w:r w:rsidR="00D173E6" w:rsidRPr="00832EF6">
        <w:rPr>
          <w:rFonts w:asciiTheme="majorBidi" w:hAnsiTheme="majorBidi" w:cstheme="majorBidi"/>
          <w:szCs w:val="21"/>
        </w:rPr>
        <w:t>一案中</w:t>
      </w:r>
      <w:proofErr w:type="gramStart"/>
      <w:r w:rsidR="00D173E6" w:rsidRPr="00832EF6">
        <w:rPr>
          <w:rFonts w:asciiTheme="majorBidi" w:hAnsiTheme="majorBidi" w:cstheme="majorBidi"/>
          <w:szCs w:val="21"/>
        </w:rPr>
        <w:t>作出</w:t>
      </w:r>
      <w:proofErr w:type="gramEnd"/>
      <w:r w:rsidR="00D173E6" w:rsidRPr="00832EF6">
        <w:rPr>
          <w:rFonts w:asciiTheme="majorBidi" w:hAnsiTheme="majorBidi" w:cstheme="majorBidi"/>
          <w:szCs w:val="21"/>
        </w:rPr>
        <w:t>具有里程碑意义的决定以来，</w:t>
      </w:r>
      <w:r w:rsidR="00B202ED">
        <w:rPr>
          <w:rFonts w:asciiTheme="majorBidi" w:hAnsiTheme="majorBidi" w:cstheme="majorBidi" w:hint="eastAsia"/>
          <w:szCs w:val="21"/>
        </w:rPr>
        <w:t>委员会</w:t>
      </w:r>
      <w:r w:rsidR="00D173E6" w:rsidRPr="00832EF6">
        <w:rPr>
          <w:rFonts w:asciiTheme="majorBidi" w:hAnsiTheme="majorBidi" w:cstheme="majorBidi"/>
          <w:szCs w:val="21"/>
        </w:rPr>
        <w:t>和其他机制一再促请各国改革将相互同意的同性行为定为犯罪的法律，并欢迎</w:t>
      </w:r>
      <w:r w:rsidRPr="00832EF6">
        <w:rPr>
          <w:rFonts w:asciiTheme="majorBidi" w:hAnsiTheme="majorBidi" w:cstheme="majorBidi"/>
          <w:szCs w:val="21"/>
        </w:rPr>
        <w:t>废除</w:t>
      </w:r>
      <w:r w:rsidR="00B202ED">
        <w:rPr>
          <w:rFonts w:asciiTheme="majorBidi" w:hAnsiTheme="majorBidi" w:cstheme="majorBidi" w:hint="eastAsia"/>
          <w:szCs w:val="21"/>
        </w:rPr>
        <w:t>这些法律</w:t>
      </w:r>
      <w:r w:rsidR="00D173E6" w:rsidRPr="00832EF6">
        <w:rPr>
          <w:rFonts w:asciiTheme="majorBidi" w:hAnsiTheme="majorBidi" w:cstheme="majorBidi"/>
          <w:szCs w:val="21"/>
        </w:rPr>
        <w:t>。</w:t>
      </w:r>
      <w:r w:rsidR="00D173E6" w:rsidRPr="00832EF6">
        <w:rPr>
          <w:rFonts w:asciiTheme="majorBidi" w:hAnsiTheme="majorBidi" w:cstheme="majorBidi"/>
          <w:szCs w:val="21"/>
        </w:rPr>
        <w:t xml:space="preserve"> </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lastRenderedPageBreak/>
        <w:t>44</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至少</w:t>
      </w:r>
      <w:r>
        <w:rPr>
          <w:rFonts w:asciiTheme="majorBidi" w:hAnsiTheme="majorBidi" w:cstheme="majorBidi"/>
          <w:szCs w:val="21"/>
        </w:rPr>
        <w:t>76</w:t>
      </w:r>
      <w:r w:rsidR="00D173E6" w:rsidRPr="00832EF6">
        <w:rPr>
          <w:rFonts w:asciiTheme="majorBidi" w:hAnsiTheme="majorBidi" w:cstheme="majorBidi"/>
          <w:szCs w:val="21"/>
        </w:rPr>
        <w:t>个国家保留了根据性取向和性别认同或表现进行定罪和骚扰的法律，包括将相互同意的成年同性关系定为犯罪的法律。</w:t>
      </w:r>
      <w:r w:rsidR="00D173E6" w:rsidRPr="00832EF6">
        <w:rPr>
          <w:rFonts w:asciiTheme="majorBidi" w:hAnsiTheme="majorBidi" w:cstheme="majorBidi"/>
          <w:szCs w:val="21"/>
          <w:vertAlign w:val="superscript"/>
        </w:rPr>
        <w:footnoteReference w:id="71"/>
      </w:r>
      <w:r w:rsidR="00330852">
        <w:rPr>
          <w:rFonts w:asciiTheme="majorBidi" w:hAnsiTheme="majorBidi" w:cstheme="majorBidi" w:hint="eastAsia"/>
          <w:szCs w:val="21"/>
        </w:rPr>
        <w:t xml:space="preserve"> </w:t>
      </w:r>
      <w:r w:rsidR="00D173E6" w:rsidRPr="00832EF6">
        <w:rPr>
          <w:rFonts w:asciiTheme="majorBidi" w:hAnsiTheme="majorBidi" w:cstheme="majorBidi"/>
          <w:szCs w:val="21"/>
        </w:rPr>
        <w:t>这些法律有时是作为殖民地时期法律继承下来的，它们通常禁止同性之间某些类型的性活动或任何亲密关系。异性装扮或</w:t>
      </w:r>
      <w:r>
        <w:rPr>
          <w:rFonts w:asciiTheme="majorBidi" w:hAnsiTheme="majorBidi" w:cstheme="majorBidi" w:hint="eastAsia"/>
          <w:szCs w:val="21"/>
        </w:rPr>
        <w:t>“</w:t>
      </w:r>
      <w:r w:rsidR="00D173E6" w:rsidRPr="00832EF6">
        <w:rPr>
          <w:rFonts w:asciiTheme="majorBidi" w:hAnsiTheme="majorBidi" w:cstheme="majorBidi"/>
          <w:szCs w:val="21"/>
        </w:rPr>
        <w:t>模仿异性</w:t>
      </w:r>
      <w:r>
        <w:rPr>
          <w:rFonts w:asciiTheme="majorBidi" w:hAnsiTheme="majorBidi" w:cstheme="majorBidi" w:hint="eastAsia"/>
          <w:szCs w:val="21"/>
        </w:rPr>
        <w:t>”</w:t>
      </w:r>
      <w:r w:rsidR="00D173E6" w:rsidRPr="00832EF6">
        <w:rPr>
          <w:rFonts w:asciiTheme="majorBidi" w:hAnsiTheme="majorBidi" w:cstheme="majorBidi"/>
          <w:szCs w:val="21"/>
        </w:rPr>
        <w:t>有时也受到惩罚。</w:t>
      </w:r>
      <w:r w:rsidR="00D173E6" w:rsidRPr="00832EF6">
        <w:rPr>
          <w:rFonts w:asciiTheme="majorBidi" w:hAnsiTheme="majorBidi" w:cstheme="majorBidi"/>
          <w:szCs w:val="21"/>
          <w:vertAlign w:val="superscript"/>
        </w:rPr>
        <w:footnoteReference w:id="72"/>
      </w:r>
      <w:r w:rsidR="00C87B50">
        <w:rPr>
          <w:rFonts w:asciiTheme="majorBidi" w:hAnsiTheme="majorBidi" w:cstheme="majorBidi" w:hint="eastAsia"/>
          <w:szCs w:val="21"/>
        </w:rPr>
        <w:t xml:space="preserve"> </w:t>
      </w:r>
      <w:r w:rsidR="00D173E6" w:rsidRPr="00832EF6">
        <w:rPr>
          <w:rFonts w:asciiTheme="majorBidi" w:hAnsiTheme="majorBidi" w:cstheme="majorBidi"/>
          <w:szCs w:val="21"/>
        </w:rPr>
        <w:t>用语经常涉及模糊和未加定义的概念，例如</w:t>
      </w:r>
      <w:r>
        <w:rPr>
          <w:rFonts w:asciiTheme="majorBidi" w:hAnsiTheme="majorBidi" w:cstheme="majorBidi" w:hint="eastAsia"/>
          <w:szCs w:val="21"/>
        </w:rPr>
        <w:t>“</w:t>
      </w:r>
      <w:r w:rsidR="00D173E6" w:rsidRPr="00832EF6">
        <w:rPr>
          <w:rFonts w:asciiTheme="majorBidi" w:hAnsiTheme="majorBidi" w:cstheme="majorBidi"/>
          <w:szCs w:val="21"/>
        </w:rPr>
        <w:t>危害自然秩序罪</w:t>
      </w:r>
      <w:r>
        <w:rPr>
          <w:rFonts w:asciiTheme="majorBidi" w:hAnsiTheme="majorBidi" w:cstheme="majorBidi" w:hint="eastAsia"/>
          <w:szCs w:val="21"/>
        </w:rPr>
        <w:t>”</w:t>
      </w:r>
      <w:r w:rsidR="00D173E6" w:rsidRPr="00832EF6">
        <w:rPr>
          <w:rFonts w:asciiTheme="majorBidi" w:hAnsiTheme="majorBidi" w:cstheme="majorBidi"/>
          <w:szCs w:val="21"/>
        </w:rPr>
        <w:t>或</w:t>
      </w:r>
      <w:r>
        <w:rPr>
          <w:rFonts w:asciiTheme="majorBidi" w:hAnsiTheme="majorBidi" w:cstheme="majorBidi" w:hint="eastAsia"/>
          <w:szCs w:val="21"/>
        </w:rPr>
        <w:t>“</w:t>
      </w:r>
      <w:r w:rsidR="00D173E6" w:rsidRPr="00832EF6">
        <w:rPr>
          <w:rFonts w:asciiTheme="majorBidi" w:hAnsiTheme="majorBidi" w:cstheme="majorBidi"/>
          <w:szCs w:val="21"/>
        </w:rPr>
        <w:t>道德</w:t>
      </w:r>
      <w:r>
        <w:rPr>
          <w:rFonts w:asciiTheme="majorBidi" w:hAnsiTheme="majorBidi" w:cstheme="majorBidi" w:hint="eastAsia"/>
          <w:szCs w:val="21"/>
        </w:rPr>
        <w:t>”</w:t>
      </w:r>
      <w:r w:rsidR="00D173E6" w:rsidRPr="00832EF6">
        <w:rPr>
          <w:rFonts w:asciiTheme="majorBidi" w:hAnsiTheme="majorBidi" w:cstheme="majorBidi"/>
          <w:szCs w:val="21"/>
        </w:rPr>
        <w:t>、</w:t>
      </w:r>
      <w:r>
        <w:rPr>
          <w:rFonts w:asciiTheme="majorBidi" w:hAnsiTheme="majorBidi" w:cstheme="majorBidi" w:hint="eastAsia"/>
          <w:szCs w:val="21"/>
        </w:rPr>
        <w:t>“</w:t>
      </w:r>
      <w:r w:rsidR="00D173E6" w:rsidRPr="00832EF6">
        <w:rPr>
          <w:rFonts w:asciiTheme="majorBidi" w:hAnsiTheme="majorBidi" w:cstheme="majorBidi"/>
          <w:szCs w:val="21"/>
        </w:rPr>
        <w:t>放荡</w:t>
      </w:r>
      <w:r>
        <w:rPr>
          <w:rFonts w:asciiTheme="majorBidi" w:hAnsiTheme="majorBidi" w:cstheme="majorBidi" w:hint="eastAsia"/>
          <w:szCs w:val="21"/>
        </w:rPr>
        <w:t>”</w:t>
      </w:r>
      <w:r w:rsidR="00D173E6" w:rsidRPr="00832EF6">
        <w:rPr>
          <w:rFonts w:asciiTheme="majorBidi" w:hAnsiTheme="majorBidi" w:cstheme="majorBidi"/>
          <w:szCs w:val="21"/>
        </w:rPr>
        <w:t>、</w:t>
      </w:r>
      <w:r>
        <w:rPr>
          <w:rFonts w:asciiTheme="majorBidi" w:hAnsiTheme="majorBidi" w:cstheme="majorBidi" w:hint="eastAsia"/>
          <w:szCs w:val="21"/>
        </w:rPr>
        <w:t>“</w:t>
      </w:r>
      <w:r w:rsidR="00D173E6" w:rsidRPr="00832EF6">
        <w:rPr>
          <w:rFonts w:asciiTheme="majorBidi" w:hAnsiTheme="majorBidi" w:cstheme="majorBidi"/>
          <w:szCs w:val="21"/>
        </w:rPr>
        <w:t>下流行为</w:t>
      </w:r>
      <w:r>
        <w:rPr>
          <w:rFonts w:asciiTheme="majorBidi" w:hAnsiTheme="majorBidi" w:cstheme="majorBidi" w:hint="eastAsia"/>
          <w:szCs w:val="21"/>
        </w:rPr>
        <w:t>”</w:t>
      </w:r>
      <w:r w:rsidR="00D173E6" w:rsidRPr="00832EF6">
        <w:rPr>
          <w:rFonts w:asciiTheme="majorBidi" w:hAnsiTheme="majorBidi" w:cstheme="majorBidi"/>
          <w:szCs w:val="21"/>
        </w:rPr>
        <w:t>或</w:t>
      </w:r>
      <w:r>
        <w:rPr>
          <w:rFonts w:asciiTheme="majorBidi" w:hAnsiTheme="majorBidi" w:cstheme="majorBidi" w:hint="eastAsia"/>
          <w:szCs w:val="21"/>
        </w:rPr>
        <w:t>“</w:t>
      </w:r>
      <w:r w:rsidR="00D173E6" w:rsidRPr="00832EF6">
        <w:rPr>
          <w:rFonts w:asciiTheme="majorBidi" w:hAnsiTheme="majorBidi" w:cstheme="majorBidi"/>
          <w:szCs w:val="21"/>
        </w:rPr>
        <w:t>严重丑行</w:t>
      </w:r>
      <w:r>
        <w:rPr>
          <w:rFonts w:asciiTheme="majorBidi" w:hAnsiTheme="majorBidi" w:cstheme="majorBidi" w:hint="eastAsia"/>
          <w:szCs w:val="21"/>
        </w:rPr>
        <w:t>”</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73"/>
      </w:r>
      <w:r w:rsidR="00537052">
        <w:rPr>
          <w:rFonts w:asciiTheme="majorBidi" w:hAnsiTheme="majorBidi" w:cstheme="majorBidi" w:hint="eastAsia"/>
          <w:szCs w:val="21"/>
        </w:rPr>
        <w:t xml:space="preserve"> </w:t>
      </w:r>
      <w:r w:rsidR="00D173E6" w:rsidRPr="00832EF6">
        <w:rPr>
          <w:rFonts w:asciiTheme="majorBidi" w:hAnsiTheme="majorBidi" w:cstheme="majorBidi"/>
          <w:szCs w:val="21"/>
        </w:rPr>
        <w:t>惩罚包括鞭打、终身监禁和死刑。</w:t>
      </w:r>
    </w:p>
    <w:p w:rsidR="00D173E6" w:rsidRPr="00832EF6" w:rsidRDefault="00CA5B84" w:rsidP="00FD23C0">
      <w:pPr>
        <w:pStyle w:val="SingleTxtGC"/>
        <w:rPr>
          <w:rFonts w:asciiTheme="majorBidi" w:hAnsiTheme="majorBidi" w:cstheme="majorBidi"/>
          <w:szCs w:val="21"/>
        </w:rPr>
      </w:pPr>
      <w:r>
        <w:rPr>
          <w:rFonts w:asciiTheme="majorBidi" w:hAnsiTheme="majorBidi" w:cstheme="majorBidi"/>
          <w:szCs w:val="21"/>
        </w:rPr>
        <w:t>45</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人权机制继续强调刑事化与仇视同性恋和仇视变性人的仇恨犯罪、警方虐待、酷刑、家庭和社会暴力和侮辱以及刑罪化对人权维护者的工作</w:t>
      </w:r>
      <w:r w:rsidR="00FD23C0">
        <w:rPr>
          <w:rFonts w:asciiTheme="majorBidi" w:hAnsiTheme="majorBidi" w:cstheme="majorBidi" w:hint="eastAsia"/>
          <w:szCs w:val="21"/>
        </w:rPr>
        <w:t>造成</w:t>
      </w:r>
      <w:r w:rsidR="00D173E6" w:rsidRPr="00832EF6">
        <w:rPr>
          <w:rFonts w:asciiTheme="majorBidi" w:hAnsiTheme="majorBidi" w:cstheme="majorBidi"/>
          <w:szCs w:val="21"/>
        </w:rPr>
        <w:t>的约束之间的联系。</w:t>
      </w:r>
      <w:r w:rsidR="00D173E6" w:rsidRPr="00832EF6">
        <w:rPr>
          <w:rFonts w:asciiTheme="majorBidi" w:hAnsiTheme="majorBidi" w:cstheme="majorBidi"/>
          <w:szCs w:val="21"/>
          <w:vertAlign w:val="superscript"/>
        </w:rPr>
        <w:footnoteReference w:id="74"/>
      </w:r>
      <w:r w:rsidR="00537052">
        <w:rPr>
          <w:rFonts w:asciiTheme="majorBidi" w:hAnsiTheme="majorBidi" w:cstheme="majorBidi" w:hint="eastAsia"/>
          <w:szCs w:val="21"/>
        </w:rPr>
        <w:t xml:space="preserve"> </w:t>
      </w:r>
      <w:r w:rsidR="00D173E6" w:rsidRPr="00832EF6">
        <w:rPr>
          <w:rFonts w:asciiTheme="majorBidi" w:hAnsiTheme="majorBidi" w:cstheme="majorBidi"/>
          <w:szCs w:val="21"/>
        </w:rPr>
        <w:t>宗教或信仰自由问题特别报告员指出，这些法律可给民团和其他仇恨</w:t>
      </w:r>
      <w:proofErr w:type="gramStart"/>
      <w:r w:rsidR="00D173E6" w:rsidRPr="00832EF6">
        <w:rPr>
          <w:rFonts w:asciiTheme="majorBidi" w:hAnsiTheme="majorBidi" w:cstheme="majorBidi"/>
          <w:szCs w:val="21"/>
        </w:rPr>
        <w:t>做恶</w:t>
      </w:r>
      <w:proofErr w:type="gramEnd"/>
      <w:r w:rsidR="00D173E6" w:rsidRPr="00832EF6">
        <w:rPr>
          <w:rFonts w:asciiTheme="majorBidi" w:hAnsiTheme="majorBidi" w:cstheme="majorBidi"/>
          <w:szCs w:val="21"/>
        </w:rPr>
        <w:t>人一个借口，对他人进行恐吓和实施暴力行为。</w:t>
      </w:r>
      <w:r w:rsidR="00D173E6" w:rsidRPr="00832EF6">
        <w:rPr>
          <w:rFonts w:asciiTheme="majorBidi" w:hAnsiTheme="majorBidi" w:cstheme="majorBidi"/>
          <w:szCs w:val="21"/>
          <w:vertAlign w:val="superscript"/>
        </w:rPr>
        <w:footnoteReference w:id="75"/>
      </w:r>
    </w:p>
    <w:p w:rsidR="00D173E6" w:rsidRPr="00832EF6" w:rsidRDefault="00FD23C0" w:rsidP="00FD23C0">
      <w:pPr>
        <w:pStyle w:val="H23GC"/>
      </w:pPr>
      <w:r>
        <w:rPr>
          <w:rFonts w:hint="eastAsia"/>
        </w:rPr>
        <w:tab/>
      </w:r>
      <w:r w:rsidR="00CA5B84">
        <w:t>2</w:t>
      </w:r>
      <w:r w:rsidR="00D173E6" w:rsidRPr="00832EF6">
        <w:t>.</w:t>
      </w:r>
      <w:r>
        <w:rPr>
          <w:rFonts w:hint="eastAsia"/>
        </w:rPr>
        <w:tab/>
      </w:r>
      <w:r w:rsidR="00D173E6" w:rsidRPr="00832EF6">
        <w:t>死刑</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46</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在伊朗伊斯兰共和国，毛里塔尼亚、沙特阿拉伯、苏丹和也门，以及在尼日利亚和索马里的部分地区，在双方同意的同性恋行为案件中，可适用死刑。在经修订的文莱《刑法》中，也</w:t>
      </w:r>
      <w:r w:rsidR="00C87B50">
        <w:rPr>
          <w:rFonts w:asciiTheme="majorBidi" w:hAnsiTheme="majorBidi" w:cstheme="majorBidi" w:hint="eastAsia"/>
          <w:szCs w:val="21"/>
        </w:rPr>
        <w:t>对同性恋</w:t>
      </w:r>
      <w:r w:rsidR="00C87B50">
        <w:rPr>
          <w:rFonts w:asciiTheme="majorBidi" w:hAnsiTheme="majorBidi" w:cstheme="majorBidi"/>
          <w:szCs w:val="21"/>
        </w:rPr>
        <w:t>规定了死刑</w:t>
      </w:r>
      <w:r w:rsidR="00D173E6" w:rsidRPr="00832EF6">
        <w:rPr>
          <w:rFonts w:asciiTheme="majorBidi" w:hAnsiTheme="majorBidi" w:cstheme="majorBidi"/>
          <w:szCs w:val="21"/>
        </w:rPr>
        <w:t>，尽管有关规定尚未生效。</w:t>
      </w:r>
      <w:r w:rsidR="00D173E6" w:rsidRPr="00832EF6">
        <w:rPr>
          <w:rFonts w:asciiTheme="majorBidi" w:hAnsiTheme="majorBidi" w:cstheme="majorBidi"/>
          <w:szCs w:val="21"/>
        </w:rPr>
        <w:t xml:space="preserve"> </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47</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在这方面适用死刑是对人权包括生命权、隐私权和不受歧视权的严重侵犯。人权事务委员会和经济、社会和文化权利委员会一再对</w:t>
      </w:r>
      <w:r w:rsidR="00C87B50">
        <w:rPr>
          <w:rFonts w:asciiTheme="majorBidi" w:hAnsiTheme="majorBidi" w:cstheme="majorBidi" w:hint="eastAsia"/>
          <w:szCs w:val="21"/>
        </w:rPr>
        <w:t>针对</w:t>
      </w:r>
      <w:r w:rsidR="00D173E6" w:rsidRPr="00832EF6">
        <w:rPr>
          <w:rFonts w:asciiTheme="majorBidi" w:hAnsiTheme="majorBidi" w:cstheme="majorBidi"/>
          <w:szCs w:val="21"/>
        </w:rPr>
        <w:t>相互同意的成人性行为</w:t>
      </w:r>
      <w:r w:rsidR="00C87B50">
        <w:rPr>
          <w:rFonts w:asciiTheme="majorBidi" w:hAnsiTheme="majorBidi" w:cstheme="majorBidi" w:hint="eastAsia"/>
          <w:szCs w:val="21"/>
        </w:rPr>
        <w:t>施加死刑</w:t>
      </w:r>
      <w:r w:rsidR="00D173E6" w:rsidRPr="00832EF6">
        <w:rPr>
          <w:rFonts w:asciiTheme="majorBidi" w:hAnsiTheme="majorBidi" w:cstheme="majorBidi"/>
          <w:szCs w:val="21"/>
        </w:rPr>
        <w:t>表示关切。</w:t>
      </w:r>
      <w:r w:rsidR="00D173E6" w:rsidRPr="00832EF6">
        <w:rPr>
          <w:rFonts w:asciiTheme="majorBidi" w:hAnsiTheme="majorBidi" w:cstheme="majorBidi"/>
          <w:szCs w:val="21"/>
          <w:vertAlign w:val="superscript"/>
        </w:rPr>
        <w:footnoteReference w:id="76"/>
      </w:r>
      <w:r w:rsidR="00C87B50">
        <w:rPr>
          <w:rFonts w:asciiTheme="majorBidi" w:hAnsiTheme="majorBidi" w:cstheme="majorBidi" w:hint="eastAsia"/>
          <w:szCs w:val="21"/>
        </w:rPr>
        <w:t xml:space="preserve"> </w:t>
      </w:r>
      <w:r w:rsidR="00D173E6" w:rsidRPr="00832EF6">
        <w:rPr>
          <w:rFonts w:asciiTheme="majorBidi" w:hAnsiTheme="majorBidi" w:cstheme="majorBidi"/>
          <w:szCs w:val="21"/>
        </w:rPr>
        <w:t>法外处决、</w:t>
      </w:r>
      <w:proofErr w:type="gramStart"/>
      <w:r w:rsidR="00D173E6" w:rsidRPr="00832EF6">
        <w:rPr>
          <w:rFonts w:asciiTheme="majorBidi" w:hAnsiTheme="majorBidi" w:cstheme="majorBidi"/>
          <w:szCs w:val="21"/>
        </w:rPr>
        <w:t>即审即决</w:t>
      </w:r>
      <w:proofErr w:type="gramEnd"/>
      <w:r w:rsidR="00D173E6" w:rsidRPr="00832EF6">
        <w:rPr>
          <w:rFonts w:asciiTheme="majorBidi" w:hAnsiTheme="majorBidi" w:cstheme="majorBidi"/>
          <w:szCs w:val="21"/>
        </w:rPr>
        <w:t>或任意处决问题特别报告员重申，仅可对最严重罪行判处死刑，与相互同意的成人之间的同性恋行为和性关系相关的罪行不符合这一界限。</w:t>
      </w:r>
      <w:r w:rsidR="00D173E6" w:rsidRPr="00832EF6">
        <w:rPr>
          <w:rFonts w:asciiTheme="majorBidi" w:hAnsiTheme="majorBidi" w:cstheme="majorBidi"/>
          <w:szCs w:val="21"/>
          <w:vertAlign w:val="superscript"/>
        </w:rPr>
        <w:footnoteReference w:id="77"/>
      </w:r>
      <w:r w:rsidR="00D173E6" w:rsidRPr="00832EF6">
        <w:rPr>
          <w:rFonts w:asciiTheme="majorBidi" w:hAnsiTheme="majorBidi" w:cstheme="majorBidi"/>
          <w:szCs w:val="21"/>
        </w:rPr>
        <w:t xml:space="preserve"> </w:t>
      </w:r>
    </w:p>
    <w:p w:rsidR="00D173E6" w:rsidRPr="00832EF6" w:rsidRDefault="00FD7A1A" w:rsidP="00FD7A1A">
      <w:pPr>
        <w:pStyle w:val="H23GC"/>
      </w:pPr>
      <w:r>
        <w:rPr>
          <w:rFonts w:hint="eastAsia"/>
        </w:rPr>
        <w:tab/>
      </w:r>
      <w:r w:rsidR="00CA5B84">
        <w:t>3</w:t>
      </w:r>
      <w:r w:rsidR="00D173E6" w:rsidRPr="00832EF6">
        <w:t>.</w:t>
      </w:r>
      <w:r>
        <w:rPr>
          <w:rFonts w:hint="eastAsia"/>
        </w:rPr>
        <w:tab/>
      </w:r>
      <w:r w:rsidR="00CA5B84">
        <w:rPr>
          <w:rFonts w:hint="eastAsia"/>
        </w:rPr>
        <w:t>“</w:t>
      </w:r>
      <w:r w:rsidR="00D173E6" w:rsidRPr="00832EF6">
        <w:t>反宣传</w:t>
      </w:r>
      <w:r w:rsidR="00CA5B84">
        <w:rPr>
          <w:rFonts w:hint="eastAsia"/>
        </w:rPr>
        <w:t>”</w:t>
      </w:r>
      <w:r w:rsidR="00D173E6" w:rsidRPr="00832EF6">
        <w:t>法律</w:t>
      </w:r>
      <w:r w:rsidR="00D173E6" w:rsidRPr="00832EF6">
        <w:t xml:space="preserve"> </w:t>
      </w:r>
    </w:p>
    <w:p w:rsidR="00D173E6" w:rsidRPr="00832EF6" w:rsidRDefault="00CA5B84" w:rsidP="00FD7A1A">
      <w:pPr>
        <w:pStyle w:val="SingleTxtGC"/>
        <w:rPr>
          <w:rFonts w:asciiTheme="majorBidi" w:hAnsiTheme="majorBidi" w:cstheme="majorBidi"/>
          <w:szCs w:val="21"/>
        </w:rPr>
      </w:pPr>
      <w:r>
        <w:rPr>
          <w:rFonts w:asciiTheme="majorBidi" w:hAnsiTheme="majorBidi" w:cstheme="majorBidi"/>
          <w:szCs w:val="21"/>
        </w:rPr>
        <w:t>48</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在过去两年中，若干国家颁布或提议了一些法律，</w:t>
      </w:r>
      <w:r w:rsidR="00FD7A1A">
        <w:rPr>
          <w:rFonts w:asciiTheme="majorBidi" w:hAnsiTheme="majorBidi" w:cstheme="majorBidi" w:hint="eastAsia"/>
          <w:szCs w:val="21"/>
        </w:rPr>
        <w:t>打着</w:t>
      </w:r>
      <w:r>
        <w:rPr>
          <w:rFonts w:asciiTheme="majorBidi" w:hAnsiTheme="majorBidi" w:cstheme="majorBidi" w:hint="eastAsia"/>
          <w:szCs w:val="21"/>
        </w:rPr>
        <w:t>“</w:t>
      </w:r>
      <w:r w:rsidR="00D173E6" w:rsidRPr="00832EF6">
        <w:rPr>
          <w:rFonts w:asciiTheme="majorBidi" w:hAnsiTheme="majorBidi" w:cstheme="majorBidi"/>
          <w:szCs w:val="21"/>
        </w:rPr>
        <w:t>保护未成年人</w:t>
      </w:r>
      <w:r>
        <w:rPr>
          <w:rFonts w:asciiTheme="majorBidi" w:hAnsiTheme="majorBidi" w:cstheme="majorBidi" w:hint="eastAsia"/>
          <w:szCs w:val="21"/>
        </w:rPr>
        <w:t>”</w:t>
      </w:r>
      <w:r w:rsidR="00D173E6" w:rsidRPr="00832EF6">
        <w:rPr>
          <w:rFonts w:asciiTheme="majorBidi" w:hAnsiTheme="majorBidi" w:cstheme="majorBidi"/>
          <w:szCs w:val="21"/>
        </w:rPr>
        <w:t>不受所谓的</w:t>
      </w:r>
      <w:r>
        <w:rPr>
          <w:rFonts w:asciiTheme="majorBidi" w:hAnsiTheme="majorBidi" w:cstheme="majorBidi" w:hint="eastAsia"/>
          <w:szCs w:val="21"/>
        </w:rPr>
        <w:t>“</w:t>
      </w:r>
      <w:r w:rsidR="00D173E6" w:rsidRPr="00832EF6">
        <w:rPr>
          <w:rFonts w:asciiTheme="majorBidi" w:hAnsiTheme="majorBidi" w:cstheme="majorBidi"/>
          <w:szCs w:val="21"/>
        </w:rPr>
        <w:t>非传统性关系</w:t>
      </w:r>
      <w:r>
        <w:rPr>
          <w:rFonts w:asciiTheme="majorBidi" w:hAnsiTheme="majorBidi" w:cstheme="majorBidi" w:hint="eastAsia"/>
          <w:szCs w:val="21"/>
        </w:rPr>
        <w:t>”</w:t>
      </w:r>
      <w:r w:rsidR="00D173E6" w:rsidRPr="00832EF6">
        <w:rPr>
          <w:rFonts w:asciiTheme="majorBidi" w:hAnsiTheme="majorBidi" w:cstheme="majorBidi"/>
          <w:szCs w:val="21"/>
        </w:rPr>
        <w:t>的信息熏</w:t>
      </w:r>
      <w:r w:rsidR="00FD7A1A">
        <w:rPr>
          <w:rFonts w:asciiTheme="majorBidi" w:hAnsiTheme="majorBidi" w:cstheme="majorBidi" w:hint="eastAsia"/>
          <w:szCs w:val="21"/>
        </w:rPr>
        <w:t>陶</w:t>
      </w:r>
      <w:r w:rsidR="00FD7A1A">
        <w:rPr>
          <w:rFonts w:asciiTheme="majorBidi" w:hAnsiTheme="majorBidi" w:cstheme="majorBidi"/>
          <w:szCs w:val="21"/>
        </w:rPr>
        <w:t>的幌子</w:t>
      </w:r>
      <w:r w:rsidR="00D173E6" w:rsidRPr="00832EF6">
        <w:rPr>
          <w:rFonts w:asciiTheme="majorBidi" w:hAnsiTheme="majorBidi" w:cstheme="majorBidi"/>
          <w:szCs w:val="21"/>
        </w:rPr>
        <w:t>，要求限制公开讨论性取向。</w:t>
      </w:r>
      <w:r w:rsidR="00D173E6" w:rsidRPr="00832EF6">
        <w:rPr>
          <w:rFonts w:asciiTheme="majorBidi" w:hAnsiTheme="majorBidi" w:cstheme="majorBidi"/>
          <w:szCs w:val="21"/>
          <w:vertAlign w:val="superscript"/>
        </w:rPr>
        <w:footnoteReference w:id="78"/>
      </w:r>
      <w:r w:rsidR="00D173E6" w:rsidRPr="00832EF6">
        <w:rPr>
          <w:rFonts w:asciiTheme="majorBidi" w:hAnsiTheme="majorBidi" w:cstheme="majorBidi"/>
          <w:szCs w:val="21"/>
        </w:rPr>
        <w:t>这些法律，有时被称为</w:t>
      </w:r>
      <w:r>
        <w:rPr>
          <w:rFonts w:asciiTheme="majorBidi" w:hAnsiTheme="majorBidi" w:cstheme="majorBidi" w:hint="eastAsia"/>
          <w:szCs w:val="21"/>
        </w:rPr>
        <w:t>“</w:t>
      </w:r>
      <w:r w:rsidR="00D173E6" w:rsidRPr="00832EF6">
        <w:rPr>
          <w:rFonts w:asciiTheme="majorBidi" w:hAnsiTheme="majorBidi" w:cstheme="majorBidi"/>
          <w:szCs w:val="21"/>
        </w:rPr>
        <w:t>反宣传</w:t>
      </w:r>
      <w:r>
        <w:rPr>
          <w:rFonts w:asciiTheme="majorBidi" w:hAnsiTheme="majorBidi" w:cstheme="majorBidi" w:hint="eastAsia"/>
          <w:szCs w:val="21"/>
        </w:rPr>
        <w:t>”</w:t>
      </w:r>
      <w:r w:rsidR="00D173E6" w:rsidRPr="00832EF6">
        <w:rPr>
          <w:rFonts w:asciiTheme="majorBidi" w:hAnsiTheme="majorBidi" w:cstheme="majorBidi"/>
          <w:szCs w:val="21"/>
        </w:rPr>
        <w:t>法律，经常措词含糊并武断地限制言论和集会自由权。它们也助长了对男女同性恋、双性恋和变性人群体成员</w:t>
      </w:r>
      <w:r w:rsidR="00D173E6" w:rsidRPr="00832EF6">
        <w:rPr>
          <w:rFonts w:asciiTheme="majorBidi" w:hAnsiTheme="majorBidi" w:cstheme="majorBidi"/>
          <w:szCs w:val="21"/>
        </w:rPr>
        <w:t>(</w:t>
      </w:r>
      <w:r w:rsidR="00D173E6" w:rsidRPr="00832EF6">
        <w:rPr>
          <w:rFonts w:asciiTheme="majorBidi" w:hAnsiTheme="majorBidi" w:cstheme="majorBidi"/>
          <w:szCs w:val="21"/>
        </w:rPr>
        <w:t>包括自认为或</w:t>
      </w:r>
      <w:r w:rsidR="00D173E6" w:rsidRPr="00832EF6">
        <w:rPr>
          <w:rFonts w:asciiTheme="majorBidi" w:hAnsiTheme="majorBidi" w:cstheme="majorBidi"/>
          <w:szCs w:val="21"/>
        </w:rPr>
        <w:lastRenderedPageBreak/>
        <w:t>被视为男女同性恋、双性恋和变性人的青年人</w:t>
      </w:r>
      <w:r w:rsidR="00D173E6" w:rsidRPr="00832EF6">
        <w:rPr>
          <w:rFonts w:asciiTheme="majorBidi" w:hAnsiTheme="majorBidi" w:cstheme="majorBidi"/>
          <w:szCs w:val="21"/>
        </w:rPr>
        <w:t>)</w:t>
      </w:r>
      <w:r w:rsidR="00D173E6" w:rsidRPr="00832EF6">
        <w:rPr>
          <w:rFonts w:asciiTheme="majorBidi" w:hAnsiTheme="majorBidi" w:cstheme="majorBidi"/>
          <w:szCs w:val="21"/>
        </w:rPr>
        <w:t>的持续迫害。</w:t>
      </w:r>
      <w:r w:rsidR="00D173E6" w:rsidRPr="00832EF6">
        <w:rPr>
          <w:rFonts w:asciiTheme="majorBidi" w:hAnsiTheme="majorBidi" w:cstheme="majorBidi"/>
          <w:szCs w:val="21"/>
          <w:vertAlign w:val="superscript"/>
        </w:rPr>
        <w:footnoteReference w:id="79"/>
      </w:r>
      <w:r w:rsidR="00833DB4">
        <w:rPr>
          <w:rFonts w:asciiTheme="majorBidi" w:hAnsiTheme="majorBidi" w:cstheme="majorBidi" w:hint="eastAsia"/>
          <w:szCs w:val="21"/>
        </w:rPr>
        <w:t xml:space="preserve"> </w:t>
      </w:r>
      <w:r w:rsidR="00D173E6" w:rsidRPr="00832EF6">
        <w:rPr>
          <w:rFonts w:asciiTheme="majorBidi" w:hAnsiTheme="majorBidi" w:cstheme="majorBidi"/>
          <w:szCs w:val="21"/>
        </w:rPr>
        <w:t>在这方面，人权维护者特别程序任务负责人、意见和言论自由特别程序任务负责人、和平集会和结社自由特别程序任务负责人都对吉尔吉斯斯坦、尼日利亚、摩尔多瓦共和国、俄罗斯联邦、乌干达和乌克兰的动态表示关切。</w:t>
      </w:r>
      <w:r w:rsidR="00D173E6" w:rsidRPr="00832EF6">
        <w:rPr>
          <w:rFonts w:asciiTheme="majorBidi" w:hAnsiTheme="majorBidi" w:cstheme="majorBidi"/>
          <w:szCs w:val="21"/>
          <w:vertAlign w:val="superscript"/>
        </w:rPr>
        <w:footnoteReference w:id="80"/>
      </w:r>
      <w:r w:rsidR="00D173E6" w:rsidRPr="00832EF6">
        <w:rPr>
          <w:rFonts w:asciiTheme="majorBidi" w:hAnsiTheme="majorBidi" w:cstheme="majorBidi"/>
          <w:szCs w:val="21"/>
        </w:rPr>
        <w:t xml:space="preserve"> </w:t>
      </w:r>
    </w:p>
    <w:p w:rsidR="00D173E6" w:rsidRPr="00832EF6" w:rsidRDefault="00CA5B84" w:rsidP="00833DB4">
      <w:pPr>
        <w:pStyle w:val="SingleTxtGC"/>
        <w:rPr>
          <w:rFonts w:asciiTheme="majorBidi" w:hAnsiTheme="majorBidi" w:cstheme="majorBidi"/>
          <w:szCs w:val="21"/>
        </w:rPr>
      </w:pPr>
      <w:r>
        <w:rPr>
          <w:rFonts w:asciiTheme="majorBidi" w:hAnsiTheme="majorBidi" w:cstheme="majorBidi"/>
          <w:szCs w:val="21"/>
        </w:rPr>
        <w:t>49</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在一些情况下，这些法律</w:t>
      </w:r>
      <w:r w:rsidR="00833DB4">
        <w:rPr>
          <w:rFonts w:asciiTheme="majorBidi" w:hAnsiTheme="majorBidi" w:cstheme="majorBidi" w:hint="eastAsia"/>
          <w:szCs w:val="21"/>
        </w:rPr>
        <w:t>实施后</w:t>
      </w:r>
      <w:r>
        <w:rPr>
          <w:rFonts w:asciiTheme="majorBidi" w:hAnsiTheme="majorBidi" w:cstheme="majorBidi" w:hint="eastAsia"/>
          <w:szCs w:val="21"/>
        </w:rPr>
        <w:t>，</w:t>
      </w:r>
      <w:r w:rsidR="00833DB4">
        <w:rPr>
          <w:rFonts w:asciiTheme="majorBidi" w:hAnsiTheme="majorBidi" w:cstheme="majorBidi" w:hint="eastAsia"/>
          <w:szCs w:val="21"/>
        </w:rPr>
        <w:t>还</w:t>
      </w:r>
      <w:r w:rsidR="00D173E6" w:rsidRPr="00832EF6">
        <w:rPr>
          <w:rFonts w:asciiTheme="majorBidi" w:hAnsiTheme="majorBidi" w:cstheme="majorBidi"/>
          <w:szCs w:val="21"/>
        </w:rPr>
        <w:t>对接受国外资金的非政府组织</w:t>
      </w:r>
      <w:r w:rsidR="00833DB4">
        <w:rPr>
          <w:rFonts w:asciiTheme="majorBidi" w:hAnsiTheme="majorBidi" w:cstheme="majorBidi" w:hint="eastAsia"/>
          <w:szCs w:val="21"/>
        </w:rPr>
        <w:t>进行了</w:t>
      </w:r>
      <w:r w:rsidR="00D173E6" w:rsidRPr="00832EF6">
        <w:rPr>
          <w:rFonts w:asciiTheme="majorBidi" w:hAnsiTheme="majorBidi" w:cstheme="majorBidi"/>
          <w:szCs w:val="21"/>
        </w:rPr>
        <w:t>取缔，据称是为了遏制</w:t>
      </w:r>
      <w:r>
        <w:rPr>
          <w:rFonts w:asciiTheme="majorBidi" w:hAnsiTheme="majorBidi" w:cstheme="majorBidi" w:hint="eastAsia"/>
          <w:szCs w:val="21"/>
        </w:rPr>
        <w:t>“</w:t>
      </w:r>
      <w:r w:rsidR="00D173E6" w:rsidRPr="00832EF6">
        <w:rPr>
          <w:rFonts w:asciiTheme="majorBidi" w:hAnsiTheme="majorBidi" w:cstheme="majorBidi"/>
          <w:szCs w:val="21"/>
        </w:rPr>
        <w:t>外国代理人</w:t>
      </w:r>
      <w:r>
        <w:rPr>
          <w:rFonts w:asciiTheme="majorBidi" w:hAnsiTheme="majorBidi" w:cstheme="majorBidi" w:hint="eastAsia"/>
          <w:szCs w:val="21"/>
        </w:rPr>
        <w:t>”</w:t>
      </w:r>
      <w:r w:rsidR="00D173E6" w:rsidRPr="00832EF6">
        <w:rPr>
          <w:rFonts w:asciiTheme="majorBidi" w:hAnsiTheme="majorBidi" w:cstheme="majorBidi"/>
          <w:szCs w:val="21"/>
        </w:rPr>
        <w:t>的影响。</w:t>
      </w:r>
      <w:r w:rsidR="00D173E6" w:rsidRPr="00832EF6">
        <w:rPr>
          <w:rFonts w:asciiTheme="majorBidi" w:hAnsiTheme="majorBidi" w:cstheme="majorBidi"/>
          <w:szCs w:val="21"/>
          <w:vertAlign w:val="superscript"/>
        </w:rPr>
        <w:footnoteReference w:id="81"/>
      </w:r>
      <w:r w:rsidR="00E15385">
        <w:rPr>
          <w:rFonts w:asciiTheme="majorBidi" w:hAnsiTheme="majorBidi" w:cstheme="majorBidi" w:hint="eastAsia"/>
          <w:szCs w:val="21"/>
        </w:rPr>
        <w:t xml:space="preserve"> </w:t>
      </w:r>
      <w:r w:rsidR="00833DB4">
        <w:rPr>
          <w:rFonts w:asciiTheme="majorBidi" w:hAnsiTheme="majorBidi" w:cstheme="majorBidi"/>
          <w:szCs w:val="21"/>
        </w:rPr>
        <w:t>这种措施将维权人士置于面临被逮捕、遭受暴力和歧视的风险之下，并</w:t>
      </w:r>
      <w:r w:rsidR="00D173E6" w:rsidRPr="00832EF6">
        <w:rPr>
          <w:rFonts w:asciiTheme="majorBidi" w:hAnsiTheme="majorBidi" w:cstheme="majorBidi"/>
          <w:szCs w:val="21"/>
        </w:rPr>
        <w:t>威胁与健康、教育、文化表达和信息等相关的权利。</w:t>
      </w:r>
      <w:r w:rsidR="00D173E6" w:rsidRPr="00832EF6">
        <w:rPr>
          <w:rFonts w:asciiTheme="majorBidi" w:hAnsiTheme="majorBidi" w:cstheme="majorBidi"/>
          <w:szCs w:val="21"/>
          <w:vertAlign w:val="superscript"/>
        </w:rPr>
        <w:footnoteReference w:id="82"/>
      </w:r>
    </w:p>
    <w:p w:rsidR="00D173E6" w:rsidRPr="00832EF6" w:rsidRDefault="00833DB4" w:rsidP="00833DB4">
      <w:pPr>
        <w:pStyle w:val="H1GC"/>
      </w:pPr>
      <w:r>
        <w:rPr>
          <w:rFonts w:hint="eastAsia"/>
        </w:rPr>
        <w:tab/>
      </w:r>
      <w:r w:rsidR="00CA5B84">
        <w:t>B</w:t>
      </w:r>
      <w:r w:rsidR="00D173E6" w:rsidRPr="00832EF6">
        <w:t>.</w:t>
      </w:r>
      <w:r>
        <w:rPr>
          <w:rFonts w:hint="eastAsia"/>
        </w:rPr>
        <w:tab/>
      </w:r>
      <w:r w:rsidR="00D173E6" w:rsidRPr="00832EF6">
        <w:t>歧视做法</w:t>
      </w:r>
      <w:r w:rsidR="00D173E6" w:rsidRPr="00832EF6">
        <w:rPr>
          <w:vertAlign w:val="superscript"/>
        </w:rPr>
        <w:footnoteReference w:id="83"/>
      </w:r>
    </w:p>
    <w:p w:rsidR="00D173E6" w:rsidRPr="00832EF6" w:rsidRDefault="00833DB4" w:rsidP="00833DB4">
      <w:pPr>
        <w:pStyle w:val="H23GC"/>
      </w:pPr>
      <w:r>
        <w:rPr>
          <w:rFonts w:hint="eastAsia"/>
        </w:rPr>
        <w:tab/>
      </w:r>
      <w:r w:rsidR="00CA5B84">
        <w:t>1</w:t>
      </w:r>
      <w:r w:rsidR="00D173E6" w:rsidRPr="00832EF6">
        <w:t>.</w:t>
      </w:r>
      <w:r>
        <w:rPr>
          <w:rFonts w:hint="eastAsia"/>
        </w:rPr>
        <w:tab/>
      </w:r>
      <w:r w:rsidR="00D173E6" w:rsidRPr="00832EF6">
        <w:t>保健</w:t>
      </w:r>
    </w:p>
    <w:p w:rsidR="00D173E6" w:rsidRPr="00832EF6" w:rsidRDefault="00CA5B84" w:rsidP="00833DB4">
      <w:pPr>
        <w:pStyle w:val="SingleTxtGC"/>
        <w:rPr>
          <w:rFonts w:asciiTheme="majorBidi" w:hAnsiTheme="majorBidi" w:cstheme="majorBidi"/>
          <w:szCs w:val="21"/>
        </w:rPr>
      </w:pPr>
      <w:r>
        <w:rPr>
          <w:rFonts w:asciiTheme="majorBidi" w:hAnsiTheme="majorBidi" w:cstheme="majorBidi"/>
          <w:szCs w:val="21"/>
        </w:rPr>
        <w:t>5</w:t>
      </w:r>
      <w:r w:rsidR="00D173E6" w:rsidRPr="00832EF6">
        <w:rPr>
          <w:rFonts w:asciiTheme="majorBidi" w:hAnsiTheme="majorBidi" w:cstheme="majorBidi"/>
          <w:szCs w:val="21"/>
        </w:rPr>
        <w:t>0.</w:t>
      </w:r>
      <w:r w:rsidR="00832EF6">
        <w:rPr>
          <w:rFonts w:asciiTheme="majorBidi" w:hAnsiTheme="majorBidi" w:cstheme="majorBidi"/>
          <w:szCs w:val="21"/>
        </w:rPr>
        <w:t xml:space="preserve">  </w:t>
      </w:r>
      <w:r w:rsidR="00D173E6" w:rsidRPr="00832EF6">
        <w:rPr>
          <w:rFonts w:asciiTheme="majorBidi" w:hAnsiTheme="majorBidi" w:cstheme="majorBidi"/>
          <w:szCs w:val="21"/>
        </w:rPr>
        <w:t>将同性恋行为定为犯罪的法律、保健机构和人员的歧视性政策、做法和</w:t>
      </w:r>
      <w:r w:rsidR="00833DB4">
        <w:rPr>
          <w:rFonts w:asciiTheme="majorBidi" w:hAnsiTheme="majorBidi" w:cstheme="majorBidi" w:hint="eastAsia"/>
          <w:szCs w:val="21"/>
        </w:rPr>
        <w:t>观念</w:t>
      </w:r>
      <w:r w:rsidR="00D173E6" w:rsidRPr="00832EF6">
        <w:rPr>
          <w:rFonts w:asciiTheme="majorBidi" w:hAnsiTheme="majorBidi" w:cstheme="majorBidi"/>
          <w:color w:val="000000"/>
          <w:szCs w:val="21"/>
        </w:rPr>
        <w:t>对健康服务的质量造成不利影响，</w:t>
      </w:r>
      <w:r w:rsidR="00D173E6" w:rsidRPr="00832EF6">
        <w:rPr>
          <w:rFonts w:asciiTheme="majorBidi" w:hAnsiTheme="majorBidi" w:cstheme="majorBidi"/>
          <w:color w:val="000000"/>
          <w:szCs w:val="21"/>
          <w:vertAlign w:val="superscript"/>
        </w:rPr>
        <w:footnoteReference w:id="84"/>
      </w:r>
      <w:r w:rsidR="00D173E6" w:rsidRPr="00832EF6">
        <w:rPr>
          <w:rFonts w:asciiTheme="majorBidi" w:hAnsiTheme="majorBidi" w:cstheme="majorBidi"/>
          <w:szCs w:val="21"/>
        </w:rPr>
        <w:t>阻止个人寻求服务，并可导致</w:t>
      </w:r>
      <w:r w:rsidR="00D173E6" w:rsidRPr="00832EF6">
        <w:rPr>
          <w:rFonts w:asciiTheme="majorBidi" w:hAnsiTheme="majorBidi" w:cstheme="majorBidi"/>
          <w:szCs w:val="21"/>
          <w:vertAlign w:val="superscript"/>
        </w:rPr>
        <w:footnoteReference w:id="85"/>
      </w:r>
      <w:r w:rsidR="00D173E6" w:rsidRPr="00832EF6">
        <w:rPr>
          <w:rFonts w:asciiTheme="majorBidi" w:hAnsiTheme="majorBidi" w:cstheme="majorBidi"/>
          <w:szCs w:val="21"/>
        </w:rPr>
        <w:t>拒绝服务或缺乏回应男女同性恋、双性恋、变性</w:t>
      </w:r>
      <w:proofErr w:type="gramStart"/>
      <w:r w:rsidR="00D173E6" w:rsidRPr="00832EF6">
        <w:rPr>
          <w:rFonts w:asciiTheme="majorBidi" w:hAnsiTheme="majorBidi" w:cstheme="majorBidi"/>
          <w:szCs w:val="21"/>
        </w:rPr>
        <w:t>人和双</w:t>
      </w:r>
      <w:proofErr w:type="gramEnd"/>
      <w:r w:rsidR="00D173E6" w:rsidRPr="00832EF6">
        <w:rPr>
          <w:rFonts w:asciiTheme="majorBidi" w:hAnsiTheme="majorBidi" w:cstheme="majorBidi"/>
          <w:szCs w:val="21"/>
        </w:rPr>
        <w:t>性人特殊健康需要的服务。</w:t>
      </w:r>
      <w:r w:rsidR="00D173E6" w:rsidRPr="00832EF6">
        <w:rPr>
          <w:rFonts w:asciiTheme="majorBidi" w:hAnsiTheme="majorBidi" w:cstheme="majorBidi"/>
          <w:szCs w:val="21"/>
          <w:vertAlign w:val="superscript"/>
        </w:rPr>
        <w:footnoteReference w:id="86"/>
      </w:r>
      <w:r w:rsidR="00D173E6" w:rsidRPr="00832EF6">
        <w:rPr>
          <w:rFonts w:asciiTheme="majorBidi" w:hAnsiTheme="majorBidi" w:cstheme="majorBidi"/>
          <w:szCs w:val="21"/>
        </w:rPr>
        <w:t xml:space="preserve"> </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51</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将同性恋定为犯罪的法律对健康的负面影响已得到广泛承认，包括得到世界卫生组织</w:t>
      </w:r>
      <w:r w:rsidR="00D173E6" w:rsidRPr="00832EF6">
        <w:rPr>
          <w:rFonts w:asciiTheme="majorBidi" w:hAnsiTheme="majorBidi" w:cstheme="majorBidi"/>
          <w:szCs w:val="21"/>
        </w:rPr>
        <w:t>(</w:t>
      </w:r>
      <w:r w:rsidR="00D173E6" w:rsidRPr="00832EF6">
        <w:rPr>
          <w:rFonts w:asciiTheme="majorBidi" w:hAnsiTheme="majorBidi" w:cstheme="majorBidi"/>
          <w:szCs w:val="21"/>
        </w:rPr>
        <w:t>卫生组织</w:t>
      </w:r>
      <w:r w:rsidR="00D173E6" w:rsidRPr="00832EF6">
        <w:rPr>
          <w:rFonts w:asciiTheme="majorBidi" w:hAnsiTheme="majorBidi" w:cstheme="majorBidi"/>
          <w:szCs w:val="21"/>
        </w:rPr>
        <w:t>)</w:t>
      </w:r>
      <w:r w:rsidR="00D173E6" w:rsidRPr="00832EF6">
        <w:rPr>
          <w:rFonts w:asciiTheme="majorBidi" w:hAnsiTheme="majorBidi" w:cstheme="majorBidi"/>
          <w:szCs w:val="21"/>
        </w:rPr>
        <w:t>、联合国开发计划署</w:t>
      </w:r>
      <w:r w:rsidR="00D173E6" w:rsidRPr="00832EF6">
        <w:rPr>
          <w:rFonts w:asciiTheme="majorBidi" w:hAnsiTheme="majorBidi" w:cstheme="majorBidi"/>
          <w:szCs w:val="21"/>
        </w:rPr>
        <w:t>(</w:t>
      </w:r>
      <w:r w:rsidR="00D173E6" w:rsidRPr="00832EF6">
        <w:rPr>
          <w:rFonts w:asciiTheme="majorBidi" w:hAnsiTheme="majorBidi" w:cstheme="majorBidi"/>
          <w:szCs w:val="21"/>
        </w:rPr>
        <w:t>开发署</w:t>
      </w:r>
      <w:r w:rsidR="00D173E6" w:rsidRPr="00832EF6">
        <w:rPr>
          <w:rFonts w:asciiTheme="majorBidi" w:hAnsiTheme="majorBidi" w:cstheme="majorBidi"/>
          <w:szCs w:val="21"/>
        </w:rPr>
        <w:t>)</w:t>
      </w:r>
      <w:r w:rsidR="00D173E6" w:rsidRPr="00832EF6">
        <w:rPr>
          <w:rFonts w:asciiTheme="majorBidi" w:hAnsiTheme="majorBidi" w:cstheme="majorBidi"/>
          <w:szCs w:val="21"/>
        </w:rPr>
        <w:t>、联合国艾滋病毒</w:t>
      </w:r>
      <w:r w:rsidR="00D173E6" w:rsidRPr="00832EF6">
        <w:rPr>
          <w:rFonts w:asciiTheme="majorBidi" w:hAnsiTheme="majorBidi" w:cstheme="majorBidi"/>
          <w:szCs w:val="21"/>
        </w:rPr>
        <w:t>/</w:t>
      </w:r>
      <w:r w:rsidR="00D173E6" w:rsidRPr="00832EF6">
        <w:rPr>
          <w:rFonts w:asciiTheme="majorBidi" w:hAnsiTheme="majorBidi" w:cstheme="majorBidi"/>
          <w:szCs w:val="21"/>
        </w:rPr>
        <w:t>艾滋病联合方案</w:t>
      </w:r>
      <w:r w:rsidR="00D173E6" w:rsidRPr="00832EF6">
        <w:rPr>
          <w:rFonts w:asciiTheme="majorBidi" w:hAnsiTheme="majorBidi" w:cstheme="majorBidi"/>
          <w:szCs w:val="21"/>
        </w:rPr>
        <w:t>(</w:t>
      </w:r>
      <w:r w:rsidR="00D173E6" w:rsidRPr="00832EF6">
        <w:rPr>
          <w:rFonts w:asciiTheme="majorBidi" w:hAnsiTheme="majorBidi" w:cstheme="majorBidi"/>
          <w:szCs w:val="21"/>
        </w:rPr>
        <w:t>艾滋病规划署</w:t>
      </w:r>
      <w:r w:rsidR="00D173E6" w:rsidRPr="00832EF6">
        <w:rPr>
          <w:rFonts w:asciiTheme="majorBidi" w:hAnsiTheme="majorBidi" w:cstheme="majorBidi"/>
          <w:szCs w:val="21"/>
        </w:rPr>
        <w:t>)</w:t>
      </w:r>
      <w:r w:rsidR="00D173E6" w:rsidRPr="00832EF6">
        <w:rPr>
          <w:rFonts w:asciiTheme="majorBidi" w:hAnsiTheme="majorBidi" w:cstheme="majorBidi"/>
          <w:szCs w:val="21"/>
        </w:rPr>
        <w:t>、条约机构和人权理事会特别程序的承认。</w:t>
      </w:r>
      <w:r w:rsidR="00D173E6" w:rsidRPr="00832EF6">
        <w:rPr>
          <w:rFonts w:asciiTheme="majorBidi" w:hAnsiTheme="majorBidi" w:cstheme="majorBidi"/>
          <w:szCs w:val="21"/>
          <w:vertAlign w:val="superscript"/>
        </w:rPr>
        <w:footnoteReference w:id="87"/>
      </w:r>
      <w:r w:rsidR="00D173E6" w:rsidRPr="00832EF6">
        <w:rPr>
          <w:rFonts w:asciiTheme="majorBidi" w:hAnsiTheme="majorBidi" w:cstheme="majorBidi"/>
          <w:szCs w:val="21"/>
        </w:rPr>
        <w:t>例如，全球艾滋病毒和法律问题委员会发现，在有同性恋入</w:t>
      </w:r>
      <w:proofErr w:type="gramStart"/>
      <w:r w:rsidR="00D173E6" w:rsidRPr="00832EF6">
        <w:rPr>
          <w:rFonts w:asciiTheme="majorBidi" w:hAnsiTheme="majorBidi" w:cstheme="majorBidi"/>
          <w:szCs w:val="21"/>
        </w:rPr>
        <w:t>罪法律</w:t>
      </w:r>
      <w:proofErr w:type="gramEnd"/>
      <w:r w:rsidR="00D173E6" w:rsidRPr="00832EF6">
        <w:rPr>
          <w:rFonts w:asciiTheme="majorBidi" w:hAnsiTheme="majorBidi" w:cstheme="majorBidi"/>
          <w:szCs w:val="21"/>
        </w:rPr>
        <w:t>的加勒比国家，几乎四分之一的男性同性性行为者呈艾滋病病毒阳性；没有这种法律的加勒比国家的相应数字是十五分之一。</w:t>
      </w:r>
      <w:r w:rsidR="00D173E6" w:rsidRPr="00832EF6">
        <w:rPr>
          <w:rFonts w:asciiTheme="majorBidi" w:hAnsiTheme="majorBidi" w:cstheme="majorBidi"/>
          <w:szCs w:val="21"/>
          <w:vertAlign w:val="superscript"/>
        </w:rPr>
        <w:footnoteReference w:id="88"/>
      </w:r>
      <w:r w:rsidR="00D173E6" w:rsidRPr="00832EF6">
        <w:rPr>
          <w:rFonts w:asciiTheme="majorBidi" w:hAnsiTheme="majorBidi" w:cstheme="majorBidi"/>
          <w:szCs w:val="21"/>
        </w:rPr>
        <w:t xml:space="preserve"> </w:t>
      </w:r>
    </w:p>
    <w:p w:rsidR="00D173E6" w:rsidRPr="00832EF6" w:rsidRDefault="00CA5B84" w:rsidP="00833DB4">
      <w:pPr>
        <w:pStyle w:val="SingleTxtGC"/>
        <w:rPr>
          <w:rFonts w:asciiTheme="majorBidi" w:hAnsiTheme="majorBidi" w:cstheme="majorBidi"/>
          <w:szCs w:val="21"/>
        </w:rPr>
      </w:pPr>
      <w:r>
        <w:rPr>
          <w:rFonts w:asciiTheme="majorBidi" w:hAnsiTheme="majorBidi" w:cstheme="majorBidi"/>
          <w:szCs w:val="21"/>
        </w:rPr>
        <w:lastRenderedPageBreak/>
        <w:t>52</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对意在</w:t>
      </w:r>
      <w:r>
        <w:rPr>
          <w:rFonts w:asciiTheme="majorBidi" w:hAnsiTheme="majorBidi" w:cstheme="majorBidi" w:hint="eastAsia"/>
          <w:szCs w:val="21"/>
        </w:rPr>
        <w:t>“</w:t>
      </w:r>
      <w:r w:rsidR="00D173E6" w:rsidRPr="00832EF6">
        <w:rPr>
          <w:rFonts w:asciiTheme="majorBidi" w:hAnsiTheme="majorBidi" w:cstheme="majorBidi"/>
          <w:szCs w:val="21"/>
        </w:rPr>
        <w:t>治疗</w:t>
      </w:r>
      <w:r>
        <w:rPr>
          <w:rFonts w:asciiTheme="majorBidi" w:hAnsiTheme="majorBidi" w:cstheme="majorBidi" w:hint="eastAsia"/>
          <w:szCs w:val="21"/>
        </w:rPr>
        <w:t>”</w:t>
      </w:r>
      <w:r w:rsidR="00D173E6" w:rsidRPr="00832EF6">
        <w:rPr>
          <w:rFonts w:asciiTheme="majorBidi" w:hAnsiTheme="majorBidi" w:cstheme="majorBidi"/>
          <w:szCs w:val="21"/>
        </w:rPr>
        <w:t>同性</w:t>
      </w:r>
      <w:r w:rsidR="00833DB4">
        <w:rPr>
          <w:rFonts w:asciiTheme="majorBidi" w:hAnsiTheme="majorBidi" w:cstheme="majorBidi" w:hint="eastAsia"/>
          <w:szCs w:val="21"/>
        </w:rPr>
        <w:t>间</w:t>
      </w:r>
      <w:r w:rsidR="00D173E6" w:rsidRPr="00832EF6">
        <w:rPr>
          <w:rFonts w:asciiTheme="majorBidi" w:hAnsiTheme="majorBidi" w:cstheme="majorBidi"/>
          <w:szCs w:val="21"/>
        </w:rPr>
        <w:t>吸引力的所谓</w:t>
      </w:r>
      <w:r>
        <w:rPr>
          <w:rFonts w:asciiTheme="majorBidi" w:hAnsiTheme="majorBidi" w:cstheme="majorBidi" w:hint="eastAsia"/>
          <w:szCs w:val="21"/>
        </w:rPr>
        <w:t>“</w:t>
      </w:r>
      <w:r w:rsidR="00D173E6" w:rsidRPr="00832EF6">
        <w:rPr>
          <w:rFonts w:asciiTheme="majorBidi" w:hAnsiTheme="majorBidi" w:cstheme="majorBidi"/>
          <w:szCs w:val="21"/>
        </w:rPr>
        <w:t>矫正疗法</w:t>
      </w:r>
      <w:r>
        <w:rPr>
          <w:rFonts w:asciiTheme="majorBidi" w:hAnsiTheme="majorBidi" w:cstheme="majorBidi" w:hint="eastAsia"/>
          <w:szCs w:val="21"/>
        </w:rPr>
        <w:t>”</w:t>
      </w:r>
      <w:r w:rsidR="00D173E6" w:rsidRPr="00832EF6">
        <w:rPr>
          <w:rFonts w:asciiTheme="majorBidi" w:hAnsiTheme="majorBidi" w:cstheme="majorBidi"/>
          <w:szCs w:val="21"/>
        </w:rPr>
        <w:t>也有越来越多的关切。这种疗法被认为不道德、不科学、没有效果，而且，在某些情况下，等同于酷刑</w:t>
      </w:r>
      <w:r>
        <w:rPr>
          <w:rFonts w:asciiTheme="majorBidi" w:hAnsiTheme="majorBidi" w:cstheme="majorBidi" w:hint="eastAsia"/>
          <w:szCs w:val="21"/>
        </w:rPr>
        <w:t>，</w:t>
      </w:r>
      <w:r w:rsidR="00833DB4">
        <w:rPr>
          <w:rFonts w:asciiTheme="majorBidi" w:hAnsiTheme="majorBidi" w:cstheme="majorBidi" w:hint="eastAsia"/>
          <w:szCs w:val="21"/>
        </w:rPr>
        <w:t>因此</w:t>
      </w:r>
      <w:r>
        <w:rPr>
          <w:rFonts w:asciiTheme="majorBidi" w:hAnsiTheme="majorBidi" w:cstheme="majorBidi" w:hint="eastAsia"/>
          <w:szCs w:val="21"/>
        </w:rPr>
        <w:t>，</w:t>
      </w:r>
      <w:r w:rsidR="00D173E6" w:rsidRPr="00832EF6">
        <w:rPr>
          <w:rFonts w:asciiTheme="majorBidi" w:hAnsiTheme="majorBidi" w:cstheme="majorBidi"/>
          <w:szCs w:val="21"/>
        </w:rPr>
        <w:t>在若干国家</w:t>
      </w:r>
      <w:r w:rsidR="00833DB4">
        <w:rPr>
          <w:rFonts w:asciiTheme="majorBidi" w:hAnsiTheme="majorBidi" w:cstheme="majorBidi" w:hint="eastAsia"/>
          <w:szCs w:val="21"/>
        </w:rPr>
        <w:t>挑战这些疗法的诉讼获得胜诉并使这些疗法被</w:t>
      </w:r>
      <w:r w:rsidR="00D173E6" w:rsidRPr="00832EF6">
        <w:rPr>
          <w:rFonts w:asciiTheme="majorBidi" w:hAnsiTheme="majorBidi" w:cstheme="majorBidi"/>
          <w:szCs w:val="21"/>
        </w:rPr>
        <w:t>禁</w:t>
      </w:r>
      <w:r w:rsidR="00833DB4">
        <w:rPr>
          <w:rFonts w:asciiTheme="majorBidi" w:hAnsiTheme="majorBidi" w:cstheme="majorBidi" w:hint="eastAsia"/>
          <w:szCs w:val="21"/>
        </w:rPr>
        <w:t>止和禁令</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89"/>
      </w:r>
      <w:r w:rsidR="00833DB4">
        <w:rPr>
          <w:rFonts w:asciiTheme="majorBidi" w:hAnsiTheme="majorBidi" w:cstheme="majorBidi" w:hint="eastAsia"/>
          <w:szCs w:val="21"/>
        </w:rPr>
        <w:t xml:space="preserve"> </w:t>
      </w:r>
      <w:r w:rsidR="00833DB4">
        <w:rPr>
          <w:rFonts w:asciiTheme="majorBidi" w:hAnsiTheme="majorBidi" w:cstheme="majorBidi" w:hint="eastAsia"/>
          <w:szCs w:val="21"/>
        </w:rPr>
        <w:t>用</w:t>
      </w:r>
      <w:r w:rsidR="00D173E6" w:rsidRPr="00832EF6">
        <w:rPr>
          <w:rFonts w:asciiTheme="majorBidi" w:hAnsiTheme="majorBidi" w:cstheme="majorBidi"/>
          <w:szCs w:val="21"/>
        </w:rPr>
        <w:t>在厄瓜多尔，人们对</w:t>
      </w:r>
      <w:r>
        <w:rPr>
          <w:rFonts w:asciiTheme="majorBidi" w:hAnsiTheme="majorBidi" w:cstheme="majorBidi" w:hint="eastAsia"/>
          <w:szCs w:val="21"/>
        </w:rPr>
        <w:t>“</w:t>
      </w:r>
      <w:r w:rsidR="00D173E6" w:rsidRPr="00832EF6">
        <w:rPr>
          <w:rFonts w:asciiTheme="majorBidi" w:hAnsiTheme="majorBidi" w:cstheme="majorBidi"/>
          <w:szCs w:val="21"/>
        </w:rPr>
        <w:t>康复诊所</w:t>
      </w:r>
      <w:r>
        <w:rPr>
          <w:rFonts w:asciiTheme="majorBidi" w:hAnsiTheme="majorBidi" w:cstheme="majorBidi" w:hint="eastAsia"/>
          <w:szCs w:val="21"/>
        </w:rPr>
        <w:t>”</w:t>
      </w:r>
      <w:r w:rsidR="00D173E6" w:rsidRPr="00832EF6">
        <w:rPr>
          <w:rFonts w:asciiTheme="majorBidi" w:hAnsiTheme="majorBidi" w:cstheme="majorBidi"/>
          <w:szCs w:val="21"/>
        </w:rPr>
        <w:t>提出了关切，在这些诊所，在家</w:t>
      </w:r>
      <w:r w:rsidR="00833DB4">
        <w:rPr>
          <w:rFonts w:asciiTheme="majorBidi" w:hAnsiTheme="majorBidi" w:cstheme="majorBidi" w:hint="eastAsia"/>
          <w:szCs w:val="21"/>
        </w:rPr>
        <w:t>法被禁止。</w:t>
      </w:r>
      <w:r w:rsidR="00D173E6" w:rsidRPr="00832EF6">
        <w:rPr>
          <w:rFonts w:asciiTheme="majorBidi" w:hAnsiTheme="majorBidi" w:cstheme="majorBidi"/>
          <w:szCs w:val="21"/>
        </w:rPr>
        <w:t>庭成员的合谋下，女同性恋者和变性人青年被强行关押并遭受酷刑，包括性虐待。</w:t>
      </w:r>
      <w:r w:rsidR="00D173E6" w:rsidRPr="00832EF6">
        <w:rPr>
          <w:rFonts w:asciiTheme="majorBidi" w:hAnsiTheme="majorBidi" w:cstheme="majorBidi"/>
          <w:szCs w:val="21"/>
          <w:vertAlign w:val="superscript"/>
        </w:rPr>
        <w:footnoteReference w:id="90"/>
      </w:r>
      <w:r w:rsidR="00D173E6" w:rsidRPr="00832EF6">
        <w:rPr>
          <w:rFonts w:asciiTheme="majorBidi" w:hAnsiTheme="majorBidi" w:cstheme="majorBidi"/>
          <w:szCs w:val="21"/>
        </w:rPr>
        <w:t xml:space="preserve"> </w:t>
      </w:r>
    </w:p>
    <w:p w:rsidR="00D173E6" w:rsidRPr="00832EF6" w:rsidRDefault="00CA5B84" w:rsidP="00833DB4">
      <w:pPr>
        <w:pStyle w:val="SingleTxtGC"/>
        <w:rPr>
          <w:rFonts w:asciiTheme="majorBidi" w:hAnsiTheme="majorBidi" w:cstheme="majorBidi"/>
          <w:color w:val="000000"/>
          <w:szCs w:val="21"/>
        </w:rPr>
      </w:pPr>
      <w:r>
        <w:rPr>
          <w:rFonts w:asciiTheme="majorBidi" w:hAnsiTheme="majorBidi" w:cstheme="majorBidi"/>
          <w:szCs w:val="21"/>
        </w:rPr>
        <w:t>53</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833DB4">
        <w:rPr>
          <w:rFonts w:asciiTheme="majorBidi" w:hAnsiTheme="majorBidi" w:cstheme="majorBidi" w:hint="eastAsia"/>
          <w:szCs w:val="21"/>
        </w:rPr>
        <w:t>不少</w:t>
      </w:r>
      <w:r w:rsidR="00D173E6" w:rsidRPr="00832EF6">
        <w:rPr>
          <w:rFonts w:asciiTheme="majorBidi" w:hAnsiTheme="majorBidi" w:cstheme="majorBidi"/>
          <w:szCs w:val="21"/>
        </w:rPr>
        <w:t>生来具有非典型</w:t>
      </w:r>
      <w:r w:rsidR="00833DB4">
        <w:rPr>
          <w:rFonts w:asciiTheme="majorBidi" w:hAnsiTheme="majorBidi" w:cstheme="majorBidi" w:hint="eastAsia"/>
          <w:szCs w:val="21"/>
        </w:rPr>
        <w:t>的</w:t>
      </w:r>
      <w:r w:rsidR="00D173E6" w:rsidRPr="00832EF6">
        <w:rPr>
          <w:rFonts w:asciiTheme="majorBidi" w:hAnsiTheme="majorBidi" w:cstheme="majorBidi"/>
          <w:szCs w:val="21"/>
        </w:rPr>
        <w:t>性</w:t>
      </w:r>
      <w:r w:rsidR="00833DB4">
        <w:rPr>
          <w:rFonts w:asciiTheme="majorBidi" w:hAnsiTheme="majorBidi" w:cstheme="majorBidi" w:hint="eastAsia"/>
          <w:szCs w:val="21"/>
        </w:rPr>
        <w:t>特</w:t>
      </w:r>
      <w:r w:rsidR="00D173E6" w:rsidRPr="00832EF6">
        <w:rPr>
          <w:rFonts w:asciiTheme="majorBidi" w:hAnsiTheme="majorBidi" w:cstheme="majorBidi"/>
          <w:szCs w:val="21"/>
        </w:rPr>
        <w:t>征</w:t>
      </w:r>
      <w:r w:rsidR="00833DB4">
        <w:rPr>
          <w:rFonts w:asciiTheme="majorBidi" w:hAnsiTheme="majorBidi" w:cstheme="majorBidi" w:hint="eastAsia"/>
          <w:szCs w:val="21"/>
        </w:rPr>
        <w:t>的</w:t>
      </w:r>
      <w:r w:rsidR="00833DB4">
        <w:rPr>
          <w:rFonts w:asciiTheme="majorBidi" w:hAnsiTheme="majorBidi" w:cstheme="majorBidi"/>
          <w:szCs w:val="21"/>
        </w:rPr>
        <w:t>变性人儿童，被施行医疗上不必要的手术和治疗，</w:t>
      </w:r>
      <w:r w:rsidR="00D173E6" w:rsidRPr="00832EF6">
        <w:rPr>
          <w:rFonts w:asciiTheme="majorBidi" w:hAnsiTheme="majorBidi" w:cstheme="majorBidi"/>
          <w:szCs w:val="21"/>
        </w:rPr>
        <w:t>迫使改变他们的外貌</w:t>
      </w:r>
      <w:r>
        <w:rPr>
          <w:rFonts w:asciiTheme="majorBidi" w:hAnsiTheme="majorBidi" w:cstheme="majorBidi" w:hint="eastAsia"/>
          <w:szCs w:val="21"/>
        </w:rPr>
        <w:t>，</w:t>
      </w:r>
      <w:r w:rsidR="00833DB4">
        <w:rPr>
          <w:rFonts w:asciiTheme="majorBidi" w:hAnsiTheme="majorBidi" w:cstheme="majorBidi" w:hint="eastAsia"/>
          <w:szCs w:val="21"/>
        </w:rPr>
        <w:t>以便</w:t>
      </w:r>
      <w:r w:rsidR="00D173E6" w:rsidRPr="00832EF6">
        <w:rPr>
          <w:rFonts w:asciiTheme="majorBidi" w:hAnsiTheme="majorBidi" w:cstheme="majorBidi"/>
          <w:szCs w:val="21"/>
        </w:rPr>
        <w:t>与两性定型观念相符合。这类程序通常不可逆转，并可导致严重的长期身心痛苦。呼吁结束这种做法的机构包括，儿童权利委员会、禁止酷刑委员会、健康权问题特别程序任务负责人和酷刑问题特别程序任务负责人。</w:t>
      </w:r>
      <w:r w:rsidR="00D173E6" w:rsidRPr="00832EF6">
        <w:rPr>
          <w:rFonts w:asciiTheme="majorBidi" w:hAnsiTheme="majorBidi" w:cstheme="majorBidi"/>
          <w:color w:val="000000"/>
          <w:szCs w:val="21"/>
          <w:vertAlign w:val="superscript"/>
        </w:rPr>
        <w:footnoteReference w:id="91"/>
      </w:r>
      <w:r w:rsidR="00D173E6" w:rsidRPr="00832EF6">
        <w:rPr>
          <w:rFonts w:asciiTheme="majorBidi" w:hAnsiTheme="majorBidi" w:cstheme="majorBidi"/>
          <w:color w:val="000000"/>
          <w:szCs w:val="21"/>
        </w:rPr>
        <w:t xml:space="preserve"> </w:t>
      </w:r>
    </w:p>
    <w:p w:rsidR="00D173E6" w:rsidRPr="00832EF6" w:rsidRDefault="00CA5B84" w:rsidP="00CA5B84">
      <w:pPr>
        <w:pStyle w:val="SingleTxtGC"/>
        <w:rPr>
          <w:rFonts w:asciiTheme="majorBidi" w:hAnsiTheme="majorBidi" w:cstheme="majorBidi"/>
          <w:szCs w:val="21"/>
        </w:rPr>
      </w:pPr>
      <w:r>
        <w:rPr>
          <w:rFonts w:asciiTheme="majorBidi" w:hAnsiTheme="majorBidi" w:cstheme="majorBidi"/>
          <w:szCs w:val="21"/>
        </w:rPr>
        <w:t>54</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变性人在获得适当医疗保健方面经常面临特别困难。保健专业人员可能对</w:t>
      </w:r>
      <w:r w:rsidR="00117E41">
        <w:rPr>
          <w:rFonts w:asciiTheme="majorBidi" w:hAnsiTheme="majorBidi" w:cstheme="majorBidi" w:hint="eastAsia"/>
          <w:szCs w:val="21"/>
        </w:rPr>
        <w:t>他们的</w:t>
      </w:r>
      <w:r w:rsidR="00D173E6" w:rsidRPr="00832EF6">
        <w:rPr>
          <w:rFonts w:asciiTheme="majorBidi" w:hAnsiTheme="majorBidi" w:cstheme="majorBidi"/>
          <w:szCs w:val="21"/>
        </w:rPr>
        <w:t>需要不敏感，缺乏相关知识并对变性人进行歧视治疗。性别</w:t>
      </w:r>
      <w:r w:rsidR="00117E41">
        <w:rPr>
          <w:rFonts w:asciiTheme="majorBidi" w:hAnsiTheme="majorBidi" w:cstheme="majorBidi" w:hint="eastAsia"/>
          <w:szCs w:val="21"/>
        </w:rPr>
        <w:t>再造</w:t>
      </w:r>
      <w:r w:rsidR="00D173E6" w:rsidRPr="00832EF6">
        <w:rPr>
          <w:rFonts w:asciiTheme="majorBidi" w:hAnsiTheme="majorBidi" w:cstheme="majorBidi"/>
          <w:szCs w:val="21"/>
        </w:rPr>
        <w:t>治疗，即使有，往往极其昂贵。在某些情况下，这种治疗是强迫的。</w:t>
      </w:r>
      <w:r w:rsidR="00D173E6" w:rsidRPr="00832EF6">
        <w:rPr>
          <w:rFonts w:asciiTheme="majorBidi" w:hAnsiTheme="majorBidi" w:cstheme="majorBidi"/>
          <w:szCs w:val="21"/>
          <w:vertAlign w:val="superscript"/>
        </w:rPr>
        <w:footnoteReference w:id="92"/>
      </w:r>
      <w:r w:rsidR="00D173E6" w:rsidRPr="00832EF6">
        <w:rPr>
          <w:rFonts w:asciiTheme="majorBidi" w:hAnsiTheme="majorBidi" w:cstheme="majorBidi"/>
          <w:szCs w:val="21"/>
        </w:rPr>
        <w:t xml:space="preserve"> </w:t>
      </w:r>
    </w:p>
    <w:p w:rsidR="00D173E6" w:rsidRPr="00832EF6" w:rsidRDefault="00117E41" w:rsidP="00117E41">
      <w:pPr>
        <w:pStyle w:val="H23GC"/>
      </w:pPr>
      <w:r>
        <w:tab/>
      </w:r>
      <w:r w:rsidR="00CA5B84">
        <w:t>2</w:t>
      </w:r>
      <w:r w:rsidR="00D173E6" w:rsidRPr="00832EF6">
        <w:t>.</w:t>
      </w:r>
      <w:r>
        <w:tab/>
      </w:r>
      <w:r w:rsidR="00D173E6" w:rsidRPr="00832EF6">
        <w:t>教育</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55</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许多被视为男女同性恋、双性恋和变性人或表现与自身性别不符的儿童和青少年经受歧视、骚扰，而且在一些情况下，在校园内外遭受暴力虐待。</w:t>
      </w:r>
      <w:r w:rsidR="00D173E6" w:rsidRPr="00832EF6">
        <w:rPr>
          <w:rFonts w:asciiTheme="majorBidi" w:hAnsiTheme="majorBidi" w:cstheme="majorBidi"/>
          <w:szCs w:val="21"/>
          <w:vertAlign w:val="superscript"/>
        </w:rPr>
        <w:footnoteReference w:id="93"/>
      </w:r>
      <w:r w:rsidR="001D3932">
        <w:rPr>
          <w:rFonts w:asciiTheme="majorBidi" w:hAnsiTheme="majorBidi" w:cstheme="majorBidi" w:hint="eastAsia"/>
          <w:szCs w:val="21"/>
        </w:rPr>
        <w:t xml:space="preserve"> </w:t>
      </w:r>
      <w:r w:rsidR="00D173E6" w:rsidRPr="00832EF6">
        <w:rPr>
          <w:rFonts w:asciiTheme="majorBidi" w:hAnsiTheme="majorBidi" w:cstheme="majorBidi"/>
          <w:szCs w:val="21"/>
        </w:rPr>
        <w:t>这种虐待可</w:t>
      </w:r>
      <w:r w:rsidR="00667B28">
        <w:rPr>
          <w:rFonts w:asciiTheme="majorBidi" w:hAnsiTheme="majorBidi" w:cstheme="majorBidi" w:hint="eastAsia"/>
          <w:szCs w:val="21"/>
        </w:rPr>
        <w:t>能</w:t>
      </w:r>
      <w:r>
        <w:rPr>
          <w:rFonts w:asciiTheme="majorBidi" w:hAnsiTheme="majorBidi" w:cstheme="majorBidi"/>
          <w:szCs w:val="21"/>
        </w:rPr>
        <w:t>迫使学生逃学或辍学，并</w:t>
      </w:r>
      <w:r w:rsidR="00D173E6" w:rsidRPr="00832EF6">
        <w:rPr>
          <w:rFonts w:asciiTheme="majorBidi" w:hAnsiTheme="majorBidi" w:cstheme="majorBidi"/>
          <w:szCs w:val="21"/>
        </w:rPr>
        <w:t>导致孤立感和抑郁症，甚至自杀。</w:t>
      </w:r>
    </w:p>
    <w:p w:rsidR="00D173E6" w:rsidRPr="00832EF6" w:rsidRDefault="00CA5B84" w:rsidP="00D02C7B">
      <w:pPr>
        <w:pStyle w:val="SingleTxtGC"/>
        <w:rPr>
          <w:rFonts w:asciiTheme="majorBidi" w:hAnsiTheme="majorBidi" w:cstheme="majorBidi"/>
          <w:szCs w:val="21"/>
        </w:rPr>
      </w:pPr>
      <w:r>
        <w:rPr>
          <w:rFonts w:asciiTheme="majorBidi" w:hAnsiTheme="majorBidi" w:cstheme="majorBidi"/>
          <w:szCs w:val="21"/>
        </w:rPr>
        <w:t>56</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在所有区域，都记录有</w:t>
      </w:r>
      <w:r w:rsidR="00D02C7B">
        <w:rPr>
          <w:rFonts w:asciiTheme="majorBidi" w:hAnsiTheme="majorBidi" w:cstheme="majorBidi" w:hint="eastAsia"/>
          <w:szCs w:val="21"/>
        </w:rPr>
        <w:t>严重</w:t>
      </w:r>
      <w:r w:rsidR="00D173E6" w:rsidRPr="00832EF6">
        <w:rPr>
          <w:rFonts w:asciiTheme="majorBidi" w:hAnsiTheme="majorBidi" w:cstheme="majorBidi"/>
          <w:szCs w:val="21"/>
        </w:rPr>
        <w:t>的欺凌事件。欧洲联盟的一项研究发现，接受调查的</w:t>
      </w:r>
      <w:r>
        <w:rPr>
          <w:rFonts w:asciiTheme="majorBidi" w:hAnsiTheme="majorBidi" w:cstheme="majorBidi"/>
          <w:szCs w:val="21"/>
        </w:rPr>
        <w:t>8</w:t>
      </w:r>
      <w:r w:rsidR="00D173E6" w:rsidRPr="00832EF6">
        <w:rPr>
          <w:rFonts w:asciiTheme="majorBidi" w:hAnsiTheme="majorBidi" w:cstheme="majorBidi"/>
          <w:szCs w:val="21"/>
        </w:rPr>
        <w:t>0%</w:t>
      </w:r>
      <w:r w:rsidR="00D173E6" w:rsidRPr="00832EF6">
        <w:rPr>
          <w:rFonts w:asciiTheme="majorBidi" w:hAnsiTheme="majorBidi" w:cstheme="majorBidi"/>
          <w:szCs w:val="21"/>
        </w:rPr>
        <w:t>的学龄儿童听到针对被视为男女同性恋、双性恋或变性人的同学的负面评价或看到针对他们的负面行为。</w:t>
      </w:r>
      <w:r w:rsidR="00D173E6" w:rsidRPr="00832EF6">
        <w:rPr>
          <w:rFonts w:asciiTheme="majorBidi" w:hAnsiTheme="majorBidi" w:cstheme="majorBidi"/>
          <w:szCs w:val="21"/>
          <w:vertAlign w:val="superscript"/>
        </w:rPr>
        <w:footnoteReference w:id="94"/>
      </w:r>
      <w:r w:rsidR="00D6249F">
        <w:rPr>
          <w:rFonts w:asciiTheme="majorBidi" w:hAnsiTheme="majorBidi" w:cstheme="majorBidi" w:hint="eastAsia"/>
          <w:szCs w:val="21"/>
        </w:rPr>
        <w:t xml:space="preserve"> </w:t>
      </w:r>
      <w:r w:rsidR="00D173E6" w:rsidRPr="00832EF6">
        <w:rPr>
          <w:rFonts w:asciiTheme="majorBidi" w:hAnsiTheme="majorBidi" w:cstheme="majorBidi"/>
          <w:szCs w:val="21"/>
        </w:rPr>
        <w:t>联合国教育、科学及文化组织</w:t>
      </w:r>
      <w:r w:rsidR="00D173E6" w:rsidRPr="00832EF6">
        <w:rPr>
          <w:rFonts w:asciiTheme="majorBidi" w:hAnsiTheme="majorBidi" w:cstheme="majorBidi"/>
          <w:szCs w:val="21"/>
        </w:rPr>
        <w:t>(</w:t>
      </w:r>
      <w:r w:rsidR="00D173E6" w:rsidRPr="00832EF6">
        <w:rPr>
          <w:rFonts w:asciiTheme="majorBidi" w:hAnsiTheme="majorBidi" w:cstheme="majorBidi"/>
          <w:szCs w:val="21"/>
        </w:rPr>
        <w:t>教科文组织</w:t>
      </w:r>
      <w:r w:rsidR="00D173E6" w:rsidRPr="00832EF6">
        <w:rPr>
          <w:rFonts w:asciiTheme="majorBidi" w:hAnsiTheme="majorBidi" w:cstheme="majorBidi"/>
          <w:szCs w:val="21"/>
        </w:rPr>
        <w:t>)</w:t>
      </w:r>
      <w:r w:rsidR="00D173E6" w:rsidRPr="00832EF6">
        <w:rPr>
          <w:rFonts w:asciiTheme="majorBidi" w:hAnsiTheme="majorBidi" w:cstheme="majorBidi"/>
          <w:szCs w:val="21"/>
        </w:rPr>
        <w:t>对泰国学生进行的一项调查发现，一半以上的男女同性恋、双性恋和变性人在前一个月遭到欺凌，</w:t>
      </w:r>
      <w:r>
        <w:rPr>
          <w:rFonts w:asciiTheme="majorBidi" w:hAnsiTheme="majorBidi" w:cstheme="majorBidi"/>
          <w:szCs w:val="21"/>
        </w:rPr>
        <w:t>3</w:t>
      </w:r>
      <w:r w:rsidR="00D173E6" w:rsidRPr="00832EF6">
        <w:rPr>
          <w:rFonts w:asciiTheme="majorBidi" w:hAnsiTheme="majorBidi" w:cstheme="majorBidi"/>
          <w:szCs w:val="21"/>
        </w:rPr>
        <w:t>0%</w:t>
      </w:r>
      <w:r w:rsidR="00D173E6" w:rsidRPr="00832EF6">
        <w:rPr>
          <w:rFonts w:asciiTheme="majorBidi" w:hAnsiTheme="majorBidi" w:cstheme="majorBidi"/>
          <w:szCs w:val="21"/>
        </w:rPr>
        <w:t>以上遭受过肢体虐待。</w:t>
      </w:r>
      <w:r w:rsidR="00D173E6" w:rsidRPr="00832EF6">
        <w:rPr>
          <w:rFonts w:asciiTheme="majorBidi" w:hAnsiTheme="majorBidi" w:cstheme="majorBidi"/>
          <w:szCs w:val="21"/>
          <w:vertAlign w:val="superscript"/>
        </w:rPr>
        <w:footnoteReference w:id="95"/>
      </w:r>
      <w:r w:rsidR="00D6249F">
        <w:rPr>
          <w:rFonts w:asciiTheme="majorBidi" w:hAnsiTheme="majorBidi" w:cstheme="majorBidi" w:hint="eastAsia"/>
          <w:szCs w:val="21"/>
        </w:rPr>
        <w:t xml:space="preserve"> </w:t>
      </w:r>
      <w:r w:rsidR="00D173E6" w:rsidRPr="00832EF6">
        <w:rPr>
          <w:rFonts w:asciiTheme="majorBidi" w:hAnsiTheme="majorBidi" w:cstheme="majorBidi"/>
          <w:szCs w:val="21"/>
        </w:rPr>
        <w:t>这些调查结果与在其他国家进行的研究结果相似。</w:t>
      </w:r>
    </w:p>
    <w:p w:rsidR="00D173E6" w:rsidRPr="00832EF6" w:rsidRDefault="00CA5B84" w:rsidP="005211C2">
      <w:pPr>
        <w:pStyle w:val="SingleTxtGC"/>
        <w:rPr>
          <w:rFonts w:asciiTheme="majorBidi" w:hAnsiTheme="majorBidi" w:cstheme="majorBidi"/>
          <w:szCs w:val="21"/>
        </w:rPr>
      </w:pPr>
      <w:r>
        <w:rPr>
          <w:rFonts w:asciiTheme="majorBidi" w:hAnsiTheme="majorBidi" w:cstheme="majorBidi"/>
          <w:szCs w:val="21"/>
        </w:rPr>
        <w:lastRenderedPageBreak/>
        <w:t>57</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限制或阻碍与性相关的信息或使用载有定型观念和偏见的材料</w:t>
      </w:r>
      <w:r w:rsidR="005211C2">
        <w:rPr>
          <w:rFonts w:asciiTheme="majorBidi" w:hAnsiTheme="majorBidi" w:cstheme="majorBidi" w:hint="eastAsia"/>
          <w:szCs w:val="21"/>
        </w:rPr>
        <w:t>会</w:t>
      </w:r>
      <w:r w:rsidR="00D173E6" w:rsidRPr="00832EF6">
        <w:rPr>
          <w:rFonts w:asciiTheme="majorBidi" w:hAnsiTheme="majorBidi" w:cstheme="majorBidi"/>
          <w:szCs w:val="21"/>
        </w:rPr>
        <w:t>助长暴力并使年轻男女同性恋、双性恋和变性人面临健康风险。</w:t>
      </w:r>
      <w:r w:rsidR="00D173E6" w:rsidRPr="00832EF6">
        <w:rPr>
          <w:rFonts w:asciiTheme="majorBidi" w:hAnsiTheme="majorBidi" w:cstheme="majorBidi"/>
          <w:szCs w:val="21"/>
          <w:vertAlign w:val="superscript"/>
        </w:rPr>
        <w:footnoteReference w:id="96"/>
      </w:r>
      <w:r w:rsidR="005211C2">
        <w:rPr>
          <w:rFonts w:asciiTheme="majorBidi" w:hAnsiTheme="majorBidi" w:cstheme="majorBidi" w:hint="eastAsia"/>
          <w:szCs w:val="21"/>
        </w:rPr>
        <w:t xml:space="preserve"> </w:t>
      </w:r>
      <w:r w:rsidR="00D173E6" w:rsidRPr="00832EF6">
        <w:rPr>
          <w:rFonts w:asciiTheme="majorBidi" w:hAnsiTheme="majorBidi" w:cstheme="majorBidi"/>
          <w:color w:val="000000"/>
          <w:szCs w:val="21"/>
        </w:rPr>
        <w:t>全面的性教育是受教育权的一部分并可成为消除歧视的一个工具。</w:t>
      </w:r>
    </w:p>
    <w:p w:rsidR="00D173E6" w:rsidRPr="00832EF6" w:rsidRDefault="005211C2" w:rsidP="005211C2">
      <w:pPr>
        <w:pStyle w:val="H23GC"/>
      </w:pPr>
      <w:r>
        <w:rPr>
          <w:rFonts w:hint="eastAsia"/>
        </w:rPr>
        <w:tab/>
      </w:r>
      <w:r w:rsidR="00CA5B84">
        <w:t>3</w:t>
      </w:r>
      <w:r w:rsidR="00D173E6" w:rsidRPr="00832EF6">
        <w:t>.</w:t>
      </w:r>
      <w:r>
        <w:rPr>
          <w:rFonts w:hint="eastAsia"/>
        </w:rPr>
        <w:tab/>
      </w:r>
      <w:r w:rsidR="00D173E6" w:rsidRPr="00832EF6">
        <w:t>就业</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58</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在大多数国家，国家法律未提供适当保护，使人们免遭与就业相关的</w:t>
      </w:r>
      <w:r w:rsidR="005211C2">
        <w:rPr>
          <w:rFonts w:asciiTheme="majorBidi" w:hAnsiTheme="majorBidi" w:cstheme="majorBidi" w:hint="eastAsia"/>
          <w:szCs w:val="21"/>
        </w:rPr>
        <w:t>、</w:t>
      </w:r>
      <w:r w:rsidR="00D173E6" w:rsidRPr="00832EF6">
        <w:rPr>
          <w:rFonts w:asciiTheme="majorBidi" w:hAnsiTheme="majorBidi" w:cstheme="majorBidi"/>
          <w:szCs w:val="21"/>
        </w:rPr>
        <w:t>以性取向和性别认同为由的歧视。</w:t>
      </w:r>
      <w:r w:rsidR="00D173E6" w:rsidRPr="00832EF6">
        <w:rPr>
          <w:rFonts w:asciiTheme="majorBidi" w:hAnsiTheme="majorBidi" w:cstheme="majorBidi"/>
          <w:szCs w:val="21"/>
          <w:vertAlign w:val="superscript"/>
        </w:rPr>
        <w:footnoteReference w:id="97"/>
      </w:r>
      <w:r w:rsidR="00D173E6" w:rsidRPr="00832EF6">
        <w:rPr>
          <w:rFonts w:asciiTheme="majorBidi" w:hAnsiTheme="majorBidi" w:cstheme="majorBidi"/>
          <w:szCs w:val="21"/>
        </w:rPr>
        <w:t>在没有这种法律的情况下，雇主可仅因为有人被视为男女同性恋、双性恋或变性人而予以解雇或拒绝雇用或提升。</w:t>
      </w:r>
      <w:r w:rsidR="00D173E6" w:rsidRPr="00832EF6">
        <w:rPr>
          <w:rFonts w:asciiTheme="majorBidi" w:hAnsiTheme="majorBidi" w:cstheme="majorBidi"/>
          <w:szCs w:val="21"/>
          <w:vertAlign w:val="superscript"/>
        </w:rPr>
        <w:footnoteReference w:id="98"/>
      </w:r>
      <w:r w:rsidR="005211C2">
        <w:rPr>
          <w:rFonts w:asciiTheme="majorBidi" w:hAnsiTheme="majorBidi" w:cstheme="majorBidi" w:hint="eastAsia"/>
          <w:szCs w:val="21"/>
        </w:rPr>
        <w:t xml:space="preserve"> </w:t>
      </w:r>
      <w:r w:rsidR="00D173E6" w:rsidRPr="00832EF6">
        <w:rPr>
          <w:rFonts w:asciiTheme="majorBidi" w:hAnsiTheme="majorBidi" w:cstheme="majorBidi"/>
          <w:szCs w:val="21"/>
        </w:rPr>
        <w:t>在确实存在这种法律的情况下，它们可能适用不当。向异性恋雇员提供的工作场所福利，可能不会向男女同性恋、双性恋和变性人的同伴提供。调查表明，工作场所的歧视、口头和其他形式的骚扰是常有的事。</w:t>
      </w:r>
      <w:r w:rsidR="00D173E6" w:rsidRPr="00832EF6">
        <w:rPr>
          <w:rFonts w:asciiTheme="majorBidi" w:hAnsiTheme="majorBidi" w:cstheme="majorBidi"/>
          <w:szCs w:val="21"/>
          <w:vertAlign w:val="superscript"/>
        </w:rPr>
        <w:footnoteReference w:id="99"/>
      </w:r>
    </w:p>
    <w:p w:rsidR="00D173E6" w:rsidRPr="00832EF6" w:rsidRDefault="005211C2" w:rsidP="005211C2">
      <w:pPr>
        <w:pStyle w:val="H23GC"/>
      </w:pPr>
      <w:r>
        <w:rPr>
          <w:rFonts w:hint="eastAsia"/>
        </w:rPr>
        <w:tab/>
      </w:r>
      <w:r w:rsidR="00CA5B84">
        <w:t>4</w:t>
      </w:r>
      <w:r w:rsidR="00D173E6" w:rsidRPr="00832EF6">
        <w:t>.</w:t>
      </w:r>
      <w:r>
        <w:rPr>
          <w:rFonts w:hint="eastAsia"/>
        </w:rPr>
        <w:tab/>
      </w:r>
      <w:r w:rsidR="00D173E6" w:rsidRPr="00832EF6">
        <w:t>住房</w:t>
      </w:r>
    </w:p>
    <w:p w:rsidR="00D173E6" w:rsidRPr="00832EF6" w:rsidRDefault="00CA5B84" w:rsidP="00D36B3E">
      <w:pPr>
        <w:pStyle w:val="SingleTxtGC"/>
        <w:rPr>
          <w:rFonts w:asciiTheme="majorBidi" w:hAnsiTheme="majorBidi" w:cstheme="majorBidi"/>
          <w:szCs w:val="21"/>
        </w:rPr>
      </w:pPr>
      <w:r>
        <w:rPr>
          <w:rFonts w:asciiTheme="majorBidi" w:hAnsiTheme="majorBidi" w:cstheme="majorBidi"/>
          <w:szCs w:val="21"/>
        </w:rPr>
        <w:t>59</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由于公共和私人房主的不公平待遇，男女同性恋、双性恋和变性人在获得住房方面</w:t>
      </w:r>
      <w:r w:rsidR="00D36B3E">
        <w:rPr>
          <w:rFonts w:asciiTheme="majorBidi" w:hAnsiTheme="majorBidi" w:cstheme="majorBidi" w:hint="eastAsia"/>
          <w:szCs w:val="21"/>
        </w:rPr>
        <w:t>也</w:t>
      </w:r>
      <w:r w:rsidR="00D173E6" w:rsidRPr="00832EF6">
        <w:rPr>
          <w:rFonts w:asciiTheme="majorBidi" w:hAnsiTheme="majorBidi" w:cstheme="majorBidi"/>
          <w:szCs w:val="21"/>
        </w:rPr>
        <w:t>会遭遇歧视。关切包括：男女同性恋、双性恋和变性人和同性夫妇被拒绝租约并被赶出公共房屋、受到邻居骚扰</w:t>
      </w:r>
      <w:r w:rsidR="00D173E6" w:rsidRPr="00832EF6">
        <w:rPr>
          <w:rFonts w:asciiTheme="majorBidi" w:hAnsiTheme="majorBidi" w:cstheme="majorBidi"/>
          <w:szCs w:val="21"/>
          <w:vertAlign w:val="superscript"/>
        </w:rPr>
        <w:footnoteReference w:id="100"/>
      </w:r>
      <w:r w:rsidR="00B1594F">
        <w:rPr>
          <w:rFonts w:asciiTheme="majorBidi" w:hAnsiTheme="majorBidi" w:cstheme="majorBidi" w:hint="eastAsia"/>
          <w:szCs w:val="21"/>
        </w:rPr>
        <w:t xml:space="preserve"> </w:t>
      </w:r>
      <w:r w:rsidR="00D173E6" w:rsidRPr="00832EF6">
        <w:rPr>
          <w:rFonts w:asciiTheme="majorBidi" w:hAnsiTheme="majorBidi" w:cstheme="majorBidi"/>
          <w:szCs w:val="21"/>
        </w:rPr>
        <w:t>并被迫离开住房。</w:t>
      </w:r>
      <w:r w:rsidR="00D173E6" w:rsidRPr="00832EF6">
        <w:rPr>
          <w:rFonts w:asciiTheme="majorBidi" w:hAnsiTheme="majorBidi" w:cstheme="majorBidi"/>
          <w:szCs w:val="21"/>
          <w:vertAlign w:val="superscript"/>
        </w:rPr>
        <w:footnoteReference w:id="101"/>
      </w:r>
      <w:r w:rsidR="00B1594F">
        <w:rPr>
          <w:rFonts w:asciiTheme="majorBidi" w:hAnsiTheme="majorBidi" w:cstheme="majorBidi" w:hint="eastAsia"/>
          <w:szCs w:val="21"/>
        </w:rPr>
        <w:t xml:space="preserve"> </w:t>
      </w:r>
      <w:r w:rsidR="00D173E6" w:rsidRPr="00832EF6">
        <w:rPr>
          <w:rFonts w:asciiTheme="majorBidi" w:hAnsiTheme="majorBidi" w:cstheme="majorBidi"/>
          <w:szCs w:val="21"/>
        </w:rPr>
        <w:t>许多自认为男女同性恋、双性恋和变性人的青少年和年轻成年人被不满的父母逐出家庭并流浪街头，造成这一群体过高的无家可归现象。最近对美国</w:t>
      </w:r>
      <w:r>
        <w:rPr>
          <w:rFonts w:asciiTheme="majorBidi" w:hAnsiTheme="majorBidi" w:cstheme="majorBidi"/>
          <w:szCs w:val="21"/>
        </w:rPr>
        <w:t>354</w:t>
      </w:r>
      <w:r w:rsidR="00D173E6" w:rsidRPr="00832EF6">
        <w:rPr>
          <w:rFonts w:asciiTheme="majorBidi" w:hAnsiTheme="majorBidi" w:cstheme="majorBidi"/>
          <w:szCs w:val="21"/>
        </w:rPr>
        <w:t>个无家可归支助机构的一项调查表明，大约</w:t>
      </w:r>
      <w:r>
        <w:rPr>
          <w:rFonts w:asciiTheme="majorBidi" w:hAnsiTheme="majorBidi" w:cstheme="majorBidi"/>
          <w:szCs w:val="21"/>
        </w:rPr>
        <w:t>4</w:t>
      </w:r>
      <w:r w:rsidR="00D173E6" w:rsidRPr="00832EF6">
        <w:rPr>
          <w:rFonts w:asciiTheme="majorBidi" w:hAnsiTheme="majorBidi" w:cstheme="majorBidi"/>
          <w:szCs w:val="21"/>
        </w:rPr>
        <w:t>0%</w:t>
      </w:r>
      <w:r w:rsidR="00D173E6" w:rsidRPr="00832EF6">
        <w:rPr>
          <w:rFonts w:asciiTheme="majorBidi" w:hAnsiTheme="majorBidi" w:cstheme="majorBidi"/>
          <w:szCs w:val="21"/>
        </w:rPr>
        <w:t>的无家可归青年自视为男女同性恋、双性恋和变性人，家庭抛弃是造成这一群体无家可归现象的主要原因。</w:t>
      </w:r>
      <w:r w:rsidR="00D173E6" w:rsidRPr="00832EF6">
        <w:rPr>
          <w:rFonts w:asciiTheme="majorBidi" w:hAnsiTheme="majorBidi" w:cstheme="majorBidi"/>
          <w:szCs w:val="21"/>
          <w:vertAlign w:val="superscript"/>
        </w:rPr>
        <w:footnoteReference w:id="102"/>
      </w:r>
      <w:r w:rsidR="00D173E6" w:rsidRPr="00832EF6">
        <w:rPr>
          <w:rFonts w:asciiTheme="majorBidi" w:hAnsiTheme="majorBidi" w:cstheme="majorBidi"/>
          <w:szCs w:val="21"/>
        </w:rPr>
        <w:t xml:space="preserve"> </w:t>
      </w:r>
    </w:p>
    <w:p w:rsidR="00D173E6" w:rsidRPr="00832EF6" w:rsidRDefault="00A43FA9" w:rsidP="00A43FA9">
      <w:pPr>
        <w:pStyle w:val="H23GC"/>
      </w:pPr>
      <w:r>
        <w:rPr>
          <w:rFonts w:hint="eastAsia"/>
        </w:rPr>
        <w:lastRenderedPageBreak/>
        <w:tab/>
      </w:r>
      <w:r w:rsidR="00CA5B84">
        <w:t>5</w:t>
      </w:r>
      <w:r w:rsidR="00D173E6" w:rsidRPr="00832EF6">
        <w:t>.</w:t>
      </w:r>
      <w:r>
        <w:rPr>
          <w:rFonts w:hint="eastAsia"/>
        </w:rPr>
        <w:tab/>
      </w:r>
      <w:r w:rsidR="00D173E6" w:rsidRPr="00832EF6">
        <w:t>言论、结社和集会自由</w:t>
      </w:r>
    </w:p>
    <w:p w:rsidR="00D173E6" w:rsidRPr="00832EF6" w:rsidRDefault="00CA5B84" w:rsidP="009E0939">
      <w:pPr>
        <w:pStyle w:val="SingleTxtGC"/>
        <w:rPr>
          <w:rFonts w:asciiTheme="majorBidi" w:hAnsiTheme="majorBidi" w:cstheme="majorBidi"/>
          <w:szCs w:val="21"/>
        </w:rPr>
      </w:pPr>
      <w:r>
        <w:rPr>
          <w:rFonts w:asciiTheme="majorBidi" w:hAnsiTheme="majorBidi" w:cstheme="majorBidi"/>
          <w:szCs w:val="21"/>
        </w:rPr>
        <w:t>6</w:t>
      </w:r>
      <w:r w:rsidR="00D173E6" w:rsidRPr="00832EF6">
        <w:rPr>
          <w:rFonts w:asciiTheme="majorBidi" w:hAnsiTheme="majorBidi" w:cstheme="majorBidi"/>
          <w:szCs w:val="21"/>
        </w:rPr>
        <w:t>0.</w:t>
      </w:r>
      <w:r w:rsidR="00832EF6">
        <w:rPr>
          <w:rFonts w:asciiTheme="majorBidi" w:hAnsiTheme="majorBidi" w:cstheme="majorBidi"/>
          <w:szCs w:val="21"/>
        </w:rPr>
        <w:t xml:space="preserve">  </w:t>
      </w:r>
      <w:r w:rsidR="00D173E6" w:rsidRPr="00832EF6">
        <w:rPr>
          <w:rFonts w:asciiTheme="majorBidi" w:hAnsiTheme="majorBidi" w:cstheme="majorBidi"/>
          <w:szCs w:val="21"/>
        </w:rPr>
        <w:t>联合国人权专家继续强调歧视性限制对男女同性恋、双性恋和变性人和维护其权利者的言论、结社和集会自由的限制。</w:t>
      </w:r>
      <w:r w:rsidR="00D173E6" w:rsidRPr="00832EF6">
        <w:rPr>
          <w:rFonts w:asciiTheme="majorBidi" w:hAnsiTheme="majorBidi" w:cstheme="majorBidi"/>
          <w:szCs w:val="21"/>
          <w:vertAlign w:val="superscript"/>
        </w:rPr>
        <w:footnoteReference w:id="103"/>
      </w:r>
      <w:r w:rsidR="00E244ED">
        <w:rPr>
          <w:rFonts w:asciiTheme="majorBidi" w:hAnsiTheme="majorBidi" w:cstheme="majorBidi" w:hint="eastAsia"/>
          <w:szCs w:val="21"/>
        </w:rPr>
        <w:t xml:space="preserve"> </w:t>
      </w:r>
      <w:r w:rsidR="00D173E6" w:rsidRPr="00832EF6">
        <w:rPr>
          <w:rFonts w:asciiTheme="majorBidi" w:hAnsiTheme="majorBidi" w:cstheme="majorBidi"/>
          <w:szCs w:val="21"/>
        </w:rPr>
        <w:t>关切包括：直接审查，禁止传播信息和限制</w:t>
      </w:r>
      <w:r w:rsidR="009E0939">
        <w:rPr>
          <w:rFonts w:asciiTheme="majorBidi" w:hAnsiTheme="majorBidi" w:cstheme="majorBidi" w:hint="eastAsia"/>
          <w:szCs w:val="21"/>
        </w:rPr>
        <w:t>维权</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104"/>
      </w:r>
      <w:r w:rsidR="00D173E6" w:rsidRPr="00832EF6">
        <w:rPr>
          <w:rFonts w:asciiTheme="majorBidi" w:hAnsiTheme="majorBidi" w:cstheme="majorBidi"/>
          <w:szCs w:val="21"/>
        </w:rPr>
        <w:t xml:space="preserve"> </w:t>
      </w:r>
    </w:p>
    <w:p w:rsidR="00D173E6" w:rsidRPr="00832EF6" w:rsidRDefault="00CA5B84" w:rsidP="009652CB">
      <w:pPr>
        <w:pStyle w:val="SingleTxtGC"/>
        <w:rPr>
          <w:rFonts w:asciiTheme="majorBidi" w:hAnsiTheme="majorBidi" w:cstheme="majorBidi"/>
          <w:szCs w:val="21"/>
        </w:rPr>
      </w:pPr>
      <w:r>
        <w:rPr>
          <w:rFonts w:asciiTheme="majorBidi" w:hAnsiTheme="majorBidi" w:cstheme="majorBidi"/>
          <w:szCs w:val="21"/>
        </w:rPr>
        <w:t>61</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男女同性恋、双性恋和变性人组织继续遭到拒绝登记申请，推迟复审并被以歧视理由撤销合法登记。</w:t>
      </w:r>
      <w:r w:rsidR="00D173E6" w:rsidRPr="00832EF6">
        <w:rPr>
          <w:rFonts w:asciiTheme="majorBidi" w:hAnsiTheme="majorBidi" w:cstheme="majorBidi"/>
          <w:szCs w:val="21"/>
          <w:vertAlign w:val="superscript"/>
        </w:rPr>
        <w:footnoteReference w:id="105"/>
      </w:r>
      <w:r w:rsidR="00152647">
        <w:rPr>
          <w:rFonts w:asciiTheme="majorBidi" w:hAnsiTheme="majorBidi" w:cstheme="majorBidi" w:hint="eastAsia"/>
          <w:szCs w:val="21"/>
        </w:rPr>
        <w:t xml:space="preserve"> </w:t>
      </w:r>
      <w:r w:rsidR="009E0939">
        <w:rPr>
          <w:rFonts w:asciiTheme="majorBidi" w:hAnsiTheme="majorBidi" w:cstheme="majorBidi" w:hint="eastAsia"/>
          <w:szCs w:val="21"/>
        </w:rPr>
        <w:t>当局</w:t>
      </w:r>
      <w:r w:rsidR="00D173E6" w:rsidRPr="00832EF6">
        <w:rPr>
          <w:rFonts w:asciiTheme="majorBidi" w:hAnsiTheme="majorBidi" w:cstheme="majorBidi"/>
          <w:szCs w:val="21"/>
        </w:rPr>
        <w:t>为</w:t>
      </w:r>
      <w:r w:rsidR="009E0939">
        <w:rPr>
          <w:rFonts w:asciiTheme="majorBidi" w:hAnsiTheme="majorBidi" w:cstheme="majorBidi" w:hint="eastAsia"/>
          <w:szCs w:val="21"/>
        </w:rPr>
        <w:t>了</w:t>
      </w:r>
      <w:r w:rsidR="00D173E6" w:rsidRPr="00832EF6">
        <w:rPr>
          <w:rFonts w:asciiTheme="majorBidi" w:hAnsiTheme="majorBidi" w:cstheme="majorBidi"/>
          <w:szCs w:val="21"/>
        </w:rPr>
        <w:t>压制政治和艺术表达，</w:t>
      </w:r>
      <w:r w:rsidR="009E0939">
        <w:rPr>
          <w:rFonts w:asciiTheme="majorBidi" w:hAnsiTheme="majorBidi" w:cstheme="majorBidi" w:hint="eastAsia"/>
          <w:szCs w:val="21"/>
        </w:rPr>
        <w:t>拒绝批准这些组织提出的</w:t>
      </w:r>
      <w:r w:rsidR="00D173E6" w:rsidRPr="00832EF6">
        <w:rPr>
          <w:rFonts w:asciiTheme="majorBidi" w:hAnsiTheme="majorBidi" w:cstheme="majorBidi"/>
          <w:szCs w:val="21"/>
        </w:rPr>
        <w:t>举行会议、研讨会和文化活动的申请。</w:t>
      </w:r>
      <w:r w:rsidR="00D173E6" w:rsidRPr="00832EF6">
        <w:rPr>
          <w:rFonts w:asciiTheme="majorBidi" w:hAnsiTheme="majorBidi" w:cstheme="majorBidi"/>
          <w:szCs w:val="21"/>
          <w:vertAlign w:val="superscript"/>
        </w:rPr>
        <w:footnoteReference w:id="106"/>
      </w:r>
      <w:r w:rsidR="00152647">
        <w:rPr>
          <w:rFonts w:asciiTheme="majorBidi" w:hAnsiTheme="majorBidi" w:cstheme="majorBidi" w:hint="eastAsia"/>
          <w:szCs w:val="21"/>
        </w:rPr>
        <w:t xml:space="preserve"> </w:t>
      </w:r>
      <w:r w:rsidR="00D173E6" w:rsidRPr="00832EF6">
        <w:rPr>
          <w:rFonts w:asciiTheme="majorBidi" w:hAnsiTheme="majorBidi" w:cstheme="majorBidi"/>
          <w:szCs w:val="21"/>
        </w:rPr>
        <w:t>警察突袭男女同性恋、双性恋和变性人的办公室，逮捕和骚扰工作人员和志愿人员，没收材料，有时使工作人员和支持者的隐私和安全面临风险。</w:t>
      </w:r>
      <w:r w:rsidR="00D173E6" w:rsidRPr="00832EF6">
        <w:rPr>
          <w:rFonts w:asciiTheme="majorBidi" w:hAnsiTheme="majorBidi" w:cstheme="majorBidi"/>
          <w:szCs w:val="21"/>
          <w:vertAlign w:val="superscript"/>
        </w:rPr>
        <w:footnoteReference w:id="107"/>
      </w:r>
      <w:r w:rsidR="002D5639">
        <w:rPr>
          <w:rFonts w:asciiTheme="majorBidi" w:hAnsiTheme="majorBidi" w:cstheme="majorBidi" w:hint="eastAsia"/>
          <w:szCs w:val="21"/>
        </w:rPr>
        <w:t xml:space="preserve"> </w:t>
      </w:r>
      <w:r w:rsidR="00D173E6" w:rsidRPr="00832EF6">
        <w:rPr>
          <w:rFonts w:asciiTheme="majorBidi" w:hAnsiTheme="majorBidi" w:cstheme="majorBidi"/>
          <w:szCs w:val="21"/>
        </w:rPr>
        <w:t>男女同性恋、双性恋和变性人组织的办公室遭到恶意破坏、盗窃和纵火，</w:t>
      </w:r>
      <w:r w:rsidR="00D173E6" w:rsidRPr="00832EF6">
        <w:rPr>
          <w:rFonts w:asciiTheme="majorBidi" w:hAnsiTheme="majorBidi" w:cstheme="majorBidi"/>
          <w:szCs w:val="21"/>
          <w:vertAlign w:val="superscript"/>
        </w:rPr>
        <w:footnoteReference w:id="108"/>
      </w:r>
      <w:r w:rsidR="00D173E6" w:rsidRPr="00832EF6">
        <w:rPr>
          <w:rFonts w:asciiTheme="majorBidi" w:hAnsiTheme="majorBidi" w:cstheme="majorBidi"/>
          <w:szCs w:val="21"/>
        </w:rPr>
        <w:t>，此类事件很少</w:t>
      </w:r>
      <w:r w:rsidR="009652CB">
        <w:rPr>
          <w:rFonts w:asciiTheme="majorBidi" w:hAnsiTheme="majorBidi" w:cstheme="majorBidi" w:hint="eastAsia"/>
          <w:szCs w:val="21"/>
        </w:rPr>
        <w:t>得到及时</w:t>
      </w:r>
      <w:r w:rsidR="00D173E6" w:rsidRPr="00832EF6">
        <w:rPr>
          <w:rFonts w:asciiTheme="majorBidi" w:hAnsiTheme="majorBidi" w:cstheme="majorBidi"/>
          <w:szCs w:val="21"/>
        </w:rPr>
        <w:t>调查。</w:t>
      </w:r>
      <w:r w:rsidR="00D173E6" w:rsidRPr="00832EF6">
        <w:rPr>
          <w:rFonts w:asciiTheme="majorBidi" w:hAnsiTheme="majorBidi" w:cstheme="majorBidi"/>
          <w:szCs w:val="21"/>
          <w:vertAlign w:val="superscript"/>
        </w:rPr>
        <w:footnoteReference w:id="109"/>
      </w:r>
    </w:p>
    <w:p w:rsidR="00D173E6" w:rsidRPr="00832EF6" w:rsidRDefault="00CA5B84" w:rsidP="009652CB">
      <w:pPr>
        <w:pStyle w:val="SingleTxtGC"/>
        <w:rPr>
          <w:rFonts w:asciiTheme="majorBidi" w:hAnsiTheme="majorBidi" w:cstheme="majorBidi"/>
          <w:szCs w:val="21"/>
        </w:rPr>
      </w:pPr>
      <w:r>
        <w:rPr>
          <w:rFonts w:asciiTheme="majorBidi" w:hAnsiTheme="majorBidi" w:cstheme="majorBidi"/>
          <w:szCs w:val="21"/>
        </w:rPr>
        <w:t>62</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私人和国家工作人员袭击</w:t>
      </w:r>
      <w:r>
        <w:rPr>
          <w:rFonts w:asciiTheme="majorBidi" w:hAnsiTheme="majorBidi" w:cstheme="majorBidi" w:hint="eastAsia"/>
          <w:szCs w:val="21"/>
        </w:rPr>
        <w:t>“</w:t>
      </w:r>
      <w:r w:rsidR="00D173E6" w:rsidRPr="00832EF6">
        <w:rPr>
          <w:rFonts w:asciiTheme="majorBidi" w:hAnsiTheme="majorBidi" w:cstheme="majorBidi"/>
          <w:szCs w:val="21"/>
        </w:rPr>
        <w:t>光荣</w:t>
      </w:r>
      <w:r>
        <w:rPr>
          <w:rFonts w:asciiTheme="majorBidi" w:hAnsiTheme="majorBidi" w:cstheme="majorBidi" w:hint="eastAsia"/>
          <w:szCs w:val="21"/>
        </w:rPr>
        <w:t>”</w:t>
      </w:r>
      <w:r w:rsidR="00D173E6" w:rsidRPr="00832EF6">
        <w:rPr>
          <w:rFonts w:asciiTheme="majorBidi" w:hAnsiTheme="majorBidi" w:cstheme="majorBidi"/>
          <w:szCs w:val="21"/>
        </w:rPr>
        <w:t>游行，男女同性恋、双性恋和变性人及其支持者有时遭受暴力和骚扰。</w:t>
      </w:r>
      <w:r w:rsidR="00D173E6" w:rsidRPr="00832EF6">
        <w:rPr>
          <w:rFonts w:asciiTheme="majorBidi" w:hAnsiTheme="majorBidi" w:cstheme="majorBidi"/>
          <w:szCs w:val="21"/>
          <w:vertAlign w:val="superscript"/>
        </w:rPr>
        <w:footnoteReference w:id="110"/>
      </w:r>
      <w:r w:rsidR="003B49F3">
        <w:rPr>
          <w:rFonts w:asciiTheme="majorBidi" w:hAnsiTheme="majorBidi" w:cstheme="majorBidi" w:hint="eastAsia"/>
          <w:szCs w:val="21"/>
        </w:rPr>
        <w:t xml:space="preserve"> </w:t>
      </w:r>
      <w:r w:rsidR="00D173E6" w:rsidRPr="00832EF6">
        <w:rPr>
          <w:rFonts w:asciiTheme="majorBidi" w:hAnsiTheme="majorBidi" w:cstheme="majorBidi"/>
          <w:szCs w:val="21"/>
        </w:rPr>
        <w:t>在一些国家，</w:t>
      </w:r>
      <w:r w:rsidR="009652CB">
        <w:rPr>
          <w:rFonts w:asciiTheme="majorBidi" w:hAnsiTheme="majorBidi" w:cstheme="majorBidi" w:hint="eastAsia"/>
          <w:szCs w:val="21"/>
        </w:rPr>
        <w:t>警察拒绝保护或批准</w:t>
      </w:r>
      <w:r w:rsidR="00D173E6" w:rsidRPr="00832EF6">
        <w:rPr>
          <w:rFonts w:asciiTheme="majorBidi" w:hAnsiTheme="majorBidi" w:cstheme="majorBidi"/>
          <w:szCs w:val="21"/>
        </w:rPr>
        <w:t>此类事件，有时</w:t>
      </w:r>
      <w:r w:rsidR="009652CB">
        <w:rPr>
          <w:rFonts w:asciiTheme="majorBidi" w:hAnsiTheme="majorBidi" w:cstheme="majorBidi" w:hint="eastAsia"/>
          <w:szCs w:val="21"/>
        </w:rPr>
        <w:t>国家</w:t>
      </w:r>
      <w:r w:rsidR="00D173E6" w:rsidRPr="00832EF6">
        <w:rPr>
          <w:rFonts w:asciiTheme="majorBidi" w:hAnsiTheme="majorBidi" w:cstheme="majorBidi"/>
          <w:szCs w:val="21"/>
        </w:rPr>
        <w:t>以威胁公共道德或安全为幌子，不履行维护集会自由和保护男女同性恋、双性恋和变性人免遭暴力的</w:t>
      </w:r>
      <w:r w:rsidR="009652CB">
        <w:rPr>
          <w:rFonts w:asciiTheme="majorBidi" w:hAnsiTheme="majorBidi" w:cstheme="majorBidi" w:hint="eastAsia"/>
          <w:szCs w:val="21"/>
        </w:rPr>
        <w:t>应有</w:t>
      </w:r>
      <w:r w:rsidR="00D173E6" w:rsidRPr="00832EF6">
        <w:rPr>
          <w:rFonts w:asciiTheme="majorBidi" w:hAnsiTheme="majorBidi" w:cstheme="majorBidi"/>
          <w:szCs w:val="21"/>
        </w:rPr>
        <w:t>义务。</w:t>
      </w:r>
      <w:r w:rsidR="00D173E6" w:rsidRPr="00832EF6">
        <w:rPr>
          <w:rFonts w:asciiTheme="majorBidi" w:hAnsiTheme="majorBidi" w:cstheme="majorBidi"/>
          <w:szCs w:val="21"/>
          <w:vertAlign w:val="superscript"/>
        </w:rPr>
        <w:footnoteReference w:id="111"/>
      </w:r>
      <w:r w:rsidR="003B49F3">
        <w:rPr>
          <w:rFonts w:asciiTheme="majorBidi" w:hAnsiTheme="majorBidi" w:cstheme="majorBidi" w:hint="eastAsia"/>
          <w:szCs w:val="21"/>
        </w:rPr>
        <w:t xml:space="preserve"> </w:t>
      </w:r>
      <w:r w:rsidR="00D173E6" w:rsidRPr="00832EF6">
        <w:rPr>
          <w:rFonts w:asciiTheme="majorBidi" w:hAnsiTheme="majorBidi" w:cstheme="majorBidi"/>
          <w:szCs w:val="21"/>
        </w:rPr>
        <w:t>在没有适当警察保护的情况下，游行示威者遭到国家和非国家人员包括极右</w:t>
      </w:r>
      <w:r>
        <w:rPr>
          <w:rFonts w:asciiTheme="majorBidi" w:hAnsiTheme="majorBidi" w:cstheme="majorBidi" w:hint="eastAsia"/>
          <w:szCs w:val="21"/>
        </w:rPr>
        <w:t>“</w:t>
      </w:r>
      <w:r w:rsidR="00D173E6" w:rsidRPr="00832EF6">
        <w:rPr>
          <w:rFonts w:asciiTheme="majorBidi" w:hAnsiTheme="majorBidi" w:cstheme="majorBidi"/>
          <w:szCs w:val="21"/>
        </w:rPr>
        <w:t>光头</w:t>
      </w:r>
      <w:r>
        <w:rPr>
          <w:rFonts w:asciiTheme="majorBidi" w:hAnsiTheme="majorBidi" w:cstheme="majorBidi" w:hint="eastAsia"/>
          <w:szCs w:val="21"/>
        </w:rPr>
        <w:t>”</w:t>
      </w:r>
      <w:r w:rsidR="00D173E6" w:rsidRPr="00832EF6">
        <w:rPr>
          <w:rFonts w:asciiTheme="majorBidi" w:hAnsiTheme="majorBidi" w:cstheme="majorBidi"/>
          <w:szCs w:val="21"/>
        </w:rPr>
        <w:t>团体的</w:t>
      </w:r>
      <w:r w:rsidR="009652CB">
        <w:rPr>
          <w:rFonts w:asciiTheme="majorBidi" w:hAnsiTheme="majorBidi" w:cstheme="majorBidi" w:hint="eastAsia"/>
          <w:szCs w:val="21"/>
        </w:rPr>
        <w:t>人身</w:t>
      </w:r>
      <w:r w:rsidR="00D173E6" w:rsidRPr="00832EF6">
        <w:rPr>
          <w:rFonts w:asciiTheme="majorBidi" w:hAnsiTheme="majorBidi" w:cstheme="majorBidi"/>
          <w:szCs w:val="21"/>
        </w:rPr>
        <w:t>袭击和骚扰。</w:t>
      </w:r>
      <w:r w:rsidR="00D173E6" w:rsidRPr="00832EF6">
        <w:rPr>
          <w:rFonts w:asciiTheme="majorBidi" w:hAnsiTheme="majorBidi" w:cstheme="majorBidi"/>
          <w:szCs w:val="21"/>
          <w:vertAlign w:val="superscript"/>
        </w:rPr>
        <w:footnoteReference w:id="112"/>
      </w:r>
    </w:p>
    <w:p w:rsidR="00D173E6" w:rsidRPr="00832EF6" w:rsidRDefault="00CA5B84" w:rsidP="009652CB">
      <w:pPr>
        <w:pStyle w:val="SingleTxtGC"/>
        <w:rPr>
          <w:rFonts w:asciiTheme="majorBidi" w:hAnsiTheme="majorBidi" w:cstheme="majorBidi"/>
          <w:szCs w:val="21"/>
        </w:rPr>
      </w:pPr>
      <w:r>
        <w:rPr>
          <w:rFonts w:asciiTheme="majorBidi" w:hAnsiTheme="majorBidi" w:cstheme="majorBidi"/>
          <w:szCs w:val="21"/>
        </w:rPr>
        <w:t>63</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妇女维权者和倡导性别和性相关权利的人经常面临特别危险，因为他们被视为挑战关于妇女在社会上的作用和地位的传统</w:t>
      </w:r>
      <w:r w:rsidR="009652CB">
        <w:rPr>
          <w:rFonts w:asciiTheme="majorBidi" w:hAnsiTheme="majorBidi" w:cstheme="majorBidi" w:hint="eastAsia"/>
          <w:szCs w:val="21"/>
        </w:rPr>
        <w:t>观念</w:t>
      </w:r>
      <w:r w:rsidR="00D173E6" w:rsidRPr="00832EF6">
        <w:rPr>
          <w:rFonts w:asciiTheme="majorBidi" w:hAnsiTheme="majorBidi" w:cstheme="majorBidi"/>
          <w:szCs w:val="21"/>
        </w:rPr>
        <w:t>。</w:t>
      </w:r>
      <w:r w:rsidR="00D173E6" w:rsidRPr="00832EF6">
        <w:rPr>
          <w:rFonts w:asciiTheme="majorBidi" w:hAnsiTheme="majorBidi" w:cstheme="majorBidi"/>
          <w:szCs w:val="21"/>
          <w:vertAlign w:val="superscript"/>
        </w:rPr>
        <w:footnoteReference w:id="113"/>
      </w:r>
      <w:r w:rsidR="00D173E6" w:rsidRPr="00832EF6">
        <w:rPr>
          <w:rFonts w:asciiTheme="majorBidi" w:hAnsiTheme="majorBidi" w:cstheme="majorBidi"/>
          <w:szCs w:val="21"/>
        </w:rPr>
        <w:t xml:space="preserve"> </w:t>
      </w:r>
    </w:p>
    <w:p w:rsidR="00D173E6" w:rsidRPr="00832EF6" w:rsidRDefault="00470AE4" w:rsidP="00470AE4">
      <w:pPr>
        <w:pStyle w:val="H23GC"/>
      </w:pPr>
      <w:r>
        <w:rPr>
          <w:rFonts w:hint="eastAsia"/>
        </w:rPr>
        <w:lastRenderedPageBreak/>
        <w:tab/>
      </w:r>
      <w:r w:rsidR="00CA5B84">
        <w:t>6</w:t>
      </w:r>
      <w:r w:rsidR="00D173E6" w:rsidRPr="00832EF6">
        <w:t>.</w:t>
      </w:r>
      <w:r>
        <w:rPr>
          <w:rFonts w:hint="eastAsia"/>
        </w:rPr>
        <w:tab/>
      </w:r>
      <w:r w:rsidR="00D173E6" w:rsidRPr="00832EF6">
        <w:t>庇护和移民</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64</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庇护和移徙政策在这方面差别很大。联合国难民事务高级专员办事处</w:t>
      </w:r>
      <w:r w:rsidR="00D173E6" w:rsidRPr="00832EF6">
        <w:rPr>
          <w:rFonts w:asciiTheme="majorBidi" w:hAnsiTheme="majorBidi" w:cstheme="majorBidi"/>
          <w:szCs w:val="21"/>
        </w:rPr>
        <w:t>(</w:t>
      </w:r>
      <w:r w:rsidR="00D173E6" w:rsidRPr="00832EF6">
        <w:rPr>
          <w:rFonts w:asciiTheme="majorBidi" w:hAnsiTheme="majorBidi" w:cstheme="majorBidi"/>
          <w:szCs w:val="21"/>
        </w:rPr>
        <w:t>难民署</w:t>
      </w:r>
      <w:r w:rsidR="00D173E6" w:rsidRPr="00832EF6">
        <w:rPr>
          <w:rFonts w:asciiTheme="majorBidi" w:hAnsiTheme="majorBidi" w:cstheme="majorBidi"/>
          <w:szCs w:val="21"/>
        </w:rPr>
        <w:t>)</w:t>
      </w:r>
      <w:r w:rsidR="00D173E6" w:rsidRPr="00832EF6">
        <w:rPr>
          <w:rFonts w:asciiTheme="majorBidi" w:hAnsiTheme="majorBidi" w:cstheme="majorBidi"/>
          <w:szCs w:val="21"/>
        </w:rPr>
        <w:t>估计，大约</w:t>
      </w:r>
      <w:r>
        <w:rPr>
          <w:rFonts w:asciiTheme="majorBidi" w:hAnsiTheme="majorBidi" w:cstheme="majorBidi"/>
          <w:szCs w:val="21"/>
        </w:rPr>
        <w:t>42</w:t>
      </w:r>
      <w:r w:rsidR="00D173E6" w:rsidRPr="00832EF6">
        <w:rPr>
          <w:rFonts w:asciiTheme="majorBidi" w:hAnsiTheme="majorBidi" w:cstheme="majorBidi"/>
          <w:szCs w:val="21"/>
        </w:rPr>
        <w:t>个国家向有充分理由担心由于性取向或性别认同遭到迫害的个人提供</w:t>
      </w:r>
      <w:r w:rsidR="009652CB">
        <w:rPr>
          <w:rFonts w:asciiTheme="majorBidi" w:hAnsiTheme="majorBidi" w:cstheme="majorBidi" w:hint="eastAsia"/>
          <w:szCs w:val="21"/>
        </w:rPr>
        <w:t>了</w:t>
      </w:r>
      <w:r w:rsidR="00D173E6" w:rsidRPr="00832EF6">
        <w:rPr>
          <w:rFonts w:asciiTheme="majorBidi" w:hAnsiTheme="majorBidi" w:cstheme="majorBidi"/>
          <w:szCs w:val="21"/>
        </w:rPr>
        <w:t>庇护。在国际边境，移民和难民可能遭到侵入性身体筛查和检查并以歧视理由被拒入境。</w:t>
      </w:r>
      <w:r w:rsidR="00D173E6" w:rsidRPr="00832EF6">
        <w:rPr>
          <w:rFonts w:asciiTheme="majorBidi" w:hAnsiTheme="majorBidi" w:cstheme="majorBidi"/>
          <w:szCs w:val="21"/>
          <w:vertAlign w:val="superscript"/>
        </w:rPr>
        <w:footnoteReference w:id="114"/>
      </w:r>
    </w:p>
    <w:p w:rsidR="00D173E6" w:rsidRPr="00832EF6" w:rsidRDefault="00CA5B84" w:rsidP="007C12E9">
      <w:pPr>
        <w:pStyle w:val="SingleTxtGC"/>
        <w:rPr>
          <w:rFonts w:asciiTheme="majorBidi" w:hAnsiTheme="majorBidi" w:cstheme="majorBidi"/>
          <w:szCs w:val="21"/>
        </w:rPr>
      </w:pPr>
      <w:r>
        <w:rPr>
          <w:rFonts w:asciiTheme="majorBidi" w:hAnsiTheme="majorBidi" w:cstheme="majorBidi"/>
          <w:szCs w:val="21"/>
        </w:rPr>
        <w:t>65</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给予庇护的国家的做法有时不符合国际标准。官员可能对男女同性恋、双性恋和变性人寻求庇护者面临的境况不敏感，申请审查有时是任意的和不一致的。</w:t>
      </w:r>
      <w:r w:rsidR="00D173E6" w:rsidRPr="00832EF6">
        <w:rPr>
          <w:rFonts w:asciiTheme="majorBidi" w:hAnsiTheme="majorBidi" w:cstheme="majorBidi"/>
          <w:szCs w:val="21"/>
          <w:vertAlign w:val="superscript"/>
        </w:rPr>
        <w:footnoteReference w:id="115"/>
      </w:r>
      <w:r w:rsidR="009652CB">
        <w:rPr>
          <w:rFonts w:asciiTheme="majorBidi" w:hAnsiTheme="majorBidi" w:cstheme="majorBidi" w:hint="eastAsia"/>
          <w:szCs w:val="21"/>
        </w:rPr>
        <w:t xml:space="preserve"> </w:t>
      </w:r>
      <w:r w:rsidR="00D173E6" w:rsidRPr="00832EF6">
        <w:rPr>
          <w:rFonts w:asciiTheme="majorBidi" w:hAnsiTheme="majorBidi" w:cstheme="majorBidi"/>
          <w:szCs w:val="21"/>
        </w:rPr>
        <w:t>在</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14</w:t>
      </w:r>
      <w:r w:rsidR="00D173E6" w:rsidRPr="00832EF6">
        <w:rPr>
          <w:rFonts w:asciiTheme="majorBidi" w:hAnsiTheme="majorBidi" w:cstheme="majorBidi"/>
          <w:szCs w:val="21"/>
        </w:rPr>
        <w:t>年</w:t>
      </w:r>
      <w:r>
        <w:rPr>
          <w:rFonts w:asciiTheme="majorBidi" w:hAnsiTheme="majorBidi" w:cstheme="majorBidi"/>
          <w:szCs w:val="21"/>
        </w:rPr>
        <w:t>12</w:t>
      </w:r>
      <w:r w:rsidR="00D173E6" w:rsidRPr="00832EF6">
        <w:rPr>
          <w:rFonts w:asciiTheme="majorBidi" w:hAnsiTheme="majorBidi" w:cstheme="majorBidi"/>
          <w:szCs w:val="21"/>
        </w:rPr>
        <w:t>月</w:t>
      </w:r>
      <w:r>
        <w:rPr>
          <w:rFonts w:asciiTheme="majorBidi" w:hAnsiTheme="majorBidi" w:cstheme="majorBidi"/>
          <w:szCs w:val="21"/>
        </w:rPr>
        <w:t>2</w:t>
      </w:r>
      <w:r w:rsidR="00D173E6" w:rsidRPr="00832EF6">
        <w:rPr>
          <w:rFonts w:asciiTheme="majorBidi" w:hAnsiTheme="majorBidi" w:cstheme="majorBidi"/>
          <w:szCs w:val="21"/>
        </w:rPr>
        <w:t>日的判决中，欧洲联盟法院命令各国停止使用据称是为了</w:t>
      </w:r>
      <w:r w:rsidR="009652CB">
        <w:rPr>
          <w:rFonts w:asciiTheme="majorBidi" w:hAnsiTheme="majorBidi" w:cstheme="majorBidi" w:hint="eastAsia"/>
          <w:szCs w:val="21"/>
        </w:rPr>
        <w:t>查明</w:t>
      </w:r>
      <w:r w:rsidR="00D173E6" w:rsidRPr="00832EF6">
        <w:rPr>
          <w:rFonts w:asciiTheme="majorBidi" w:hAnsiTheme="majorBidi" w:cstheme="majorBidi"/>
          <w:szCs w:val="21"/>
        </w:rPr>
        <w:t>申请人性取向的侵入性提问和医疗测试。在拘留设施期间和在被重新安置时，难民和移民有时遭受暴力和歧视</w:t>
      </w:r>
      <w:r w:rsidR="00D173E6" w:rsidRPr="00832EF6">
        <w:rPr>
          <w:rFonts w:asciiTheme="majorBidi" w:hAnsiTheme="majorBidi" w:cstheme="majorBidi"/>
          <w:szCs w:val="21"/>
          <w:vertAlign w:val="superscript"/>
        </w:rPr>
        <w:footnoteReference w:id="116"/>
      </w:r>
      <w:r w:rsidR="00D173E6" w:rsidRPr="00832EF6">
        <w:rPr>
          <w:rFonts w:asciiTheme="majorBidi" w:hAnsiTheme="majorBidi" w:cstheme="majorBidi"/>
          <w:szCs w:val="21"/>
        </w:rPr>
        <w:t>，可能被安置在面临额外的性风险和性别相关风险的社区中居住。</w:t>
      </w:r>
      <w:r w:rsidR="007C12E9">
        <w:rPr>
          <w:rFonts w:asciiTheme="majorBidi" w:hAnsiTheme="majorBidi" w:cstheme="majorBidi" w:hint="eastAsia"/>
          <w:szCs w:val="21"/>
        </w:rPr>
        <w:t>对</w:t>
      </w:r>
      <w:r w:rsidR="00D173E6" w:rsidRPr="00832EF6">
        <w:rPr>
          <w:rFonts w:asciiTheme="majorBidi" w:hAnsiTheme="majorBidi" w:cstheme="majorBidi"/>
          <w:szCs w:val="21"/>
        </w:rPr>
        <w:t>逃离这种迫害的寻求庇护者</w:t>
      </w:r>
      <w:r w:rsidR="007C12E9">
        <w:rPr>
          <w:rFonts w:asciiTheme="majorBidi" w:hAnsiTheme="majorBidi" w:cstheme="majorBidi" w:hint="eastAsia"/>
          <w:szCs w:val="21"/>
        </w:rPr>
        <w:t>的驱逐</w:t>
      </w:r>
      <w:r w:rsidR="00D173E6" w:rsidRPr="00832EF6">
        <w:rPr>
          <w:rFonts w:asciiTheme="majorBidi" w:hAnsiTheme="majorBidi" w:cstheme="majorBidi"/>
          <w:szCs w:val="21"/>
        </w:rPr>
        <w:t>使他们面临暴力、歧视、刑事定罪和死刑的风险。</w:t>
      </w:r>
      <w:r w:rsidR="00D173E6" w:rsidRPr="00832EF6">
        <w:rPr>
          <w:rFonts w:asciiTheme="majorBidi" w:hAnsiTheme="majorBidi" w:cstheme="majorBidi"/>
          <w:szCs w:val="21"/>
          <w:vertAlign w:val="superscript"/>
        </w:rPr>
        <w:footnoteReference w:id="117"/>
      </w:r>
      <w:r w:rsidR="00D173E6" w:rsidRPr="00832EF6">
        <w:rPr>
          <w:rFonts w:asciiTheme="majorBidi" w:hAnsiTheme="majorBidi" w:cstheme="majorBidi"/>
          <w:szCs w:val="21"/>
        </w:rPr>
        <w:t xml:space="preserve"> </w:t>
      </w:r>
    </w:p>
    <w:p w:rsidR="00D173E6" w:rsidRPr="00832EF6" w:rsidRDefault="002B6EDE" w:rsidP="002B6EDE">
      <w:pPr>
        <w:pStyle w:val="H23GC"/>
      </w:pPr>
      <w:r>
        <w:rPr>
          <w:rFonts w:hint="eastAsia"/>
        </w:rPr>
        <w:tab/>
      </w:r>
      <w:r w:rsidR="00CA5B84">
        <w:t>7</w:t>
      </w:r>
      <w:r w:rsidR="00D173E6" w:rsidRPr="00832EF6">
        <w:t>.</w:t>
      </w:r>
      <w:r>
        <w:rPr>
          <w:rFonts w:hint="eastAsia"/>
        </w:rPr>
        <w:tab/>
      </w:r>
      <w:r w:rsidR="00D173E6" w:rsidRPr="00832EF6">
        <w:t>家庭和社区</w:t>
      </w:r>
    </w:p>
    <w:p w:rsidR="00D173E6" w:rsidRPr="00832EF6" w:rsidRDefault="00CA5B84" w:rsidP="003F7409">
      <w:pPr>
        <w:pStyle w:val="SingleTxtGC"/>
        <w:rPr>
          <w:rFonts w:asciiTheme="majorBidi" w:hAnsiTheme="majorBidi" w:cstheme="majorBidi"/>
          <w:szCs w:val="21"/>
        </w:rPr>
      </w:pPr>
      <w:r>
        <w:rPr>
          <w:rFonts w:asciiTheme="majorBidi" w:hAnsiTheme="majorBidi" w:cstheme="majorBidi"/>
          <w:szCs w:val="21"/>
        </w:rPr>
        <w:t>66</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国家保护个人免遭歧视的责任</w:t>
      </w:r>
      <w:r w:rsidR="002B6EDE">
        <w:rPr>
          <w:rFonts w:asciiTheme="majorBidi" w:hAnsiTheme="majorBidi" w:cstheme="majorBidi" w:hint="eastAsia"/>
          <w:szCs w:val="21"/>
        </w:rPr>
        <w:t>延伸</w:t>
      </w:r>
      <w:r w:rsidR="00D173E6" w:rsidRPr="00832EF6">
        <w:rPr>
          <w:rFonts w:asciiTheme="majorBidi" w:hAnsiTheme="majorBidi" w:cstheme="majorBidi"/>
          <w:szCs w:val="21"/>
        </w:rPr>
        <w:t>到家庭领域，在该领域，针对男女</w:t>
      </w:r>
      <w:r w:rsidR="005D2047">
        <w:rPr>
          <w:rFonts w:asciiTheme="majorBidi" w:hAnsiTheme="majorBidi" w:cstheme="majorBidi"/>
          <w:szCs w:val="21"/>
        </w:rPr>
        <w:t>同性恋、双性恋、变性</w:t>
      </w:r>
      <w:proofErr w:type="gramStart"/>
      <w:r w:rsidR="005D2047">
        <w:rPr>
          <w:rFonts w:asciiTheme="majorBidi" w:hAnsiTheme="majorBidi" w:cstheme="majorBidi"/>
          <w:szCs w:val="21"/>
        </w:rPr>
        <w:t>人和双</w:t>
      </w:r>
      <w:proofErr w:type="gramEnd"/>
      <w:r w:rsidR="005D2047">
        <w:rPr>
          <w:rFonts w:asciiTheme="majorBidi" w:hAnsiTheme="majorBidi" w:cstheme="majorBidi"/>
          <w:szCs w:val="21"/>
        </w:rPr>
        <w:t>性人家庭成员的排斥、歧视待遇和暴力</w:t>
      </w:r>
      <w:r w:rsidR="00D173E6" w:rsidRPr="00832EF6">
        <w:rPr>
          <w:rFonts w:asciiTheme="majorBidi" w:hAnsiTheme="majorBidi" w:cstheme="majorBidi"/>
          <w:szCs w:val="21"/>
        </w:rPr>
        <w:t>对享受人权造成严重的负面影响。实例包括：个人遭到身体袭击，被强奸，从家中赶出，被取消继承权，被阻止上学，被送到精神病院，被强迫结婚，被迫放弃对子女的监护权，由于作为活跃分子的工作受到惩罚并遭到个人声誉攻击。在同性恋入罪的国家，</w:t>
      </w:r>
      <w:r w:rsidR="005D2047">
        <w:rPr>
          <w:rFonts w:asciiTheme="majorBidi" w:hAnsiTheme="majorBidi" w:cstheme="majorBidi" w:hint="eastAsia"/>
          <w:szCs w:val="21"/>
        </w:rPr>
        <w:t>受害者</w:t>
      </w:r>
      <w:r w:rsidR="00D173E6" w:rsidRPr="00832EF6">
        <w:rPr>
          <w:rFonts w:asciiTheme="majorBidi" w:hAnsiTheme="majorBidi" w:cstheme="majorBidi"/>
          <w:szCs w:val="21"/>
        </w:rPr>
        <w:t>由于担心透露性取向会带来刑事后果，可能不愿意报告家庭成员</w:t>
      </w:r>
      <w:r w:rsidR="003F7409">
        <w:rPr>
          <w:rFonts w:asciiTheme="majorBidi" w:hAnsiTheme="majorBidi" w:cstheme="majorBidi" w:hint="eastAsia"/>
          <w:szCs w:val="21"/>
        </w:rPr>
        <w:t>对他们</w:t>
      </w:r>
      <w:r w:rsidR="00D173E6" w:rsidRPr="00832EF6">
        <w:rPr>
          <w:rFonts w:asciiTheme="majorBidi" w:hAnsiTheme="majorBidi" w:cstheme="majorBidi"/>
          <w:szCs w:val="21"/>
        </w:rPr>
        <w:t>犯下的暴力行为。由于性别不平等和对</w:t>
      </w:r>
      <w:r w:rsidR="003F7409">
        <w:rPr>
          <w:rFonts w:asciiTheme="majorBidi" w:hAnsiTheme="majorBidi" w:cstheme="majorBidi"/>
          <w:szCs w:val="21"/>
        </w:rPr>
        <w:t>性、生殖和家庭生活的决策</w:t>
      </w:r>
      <w:r w:rsidR="00D173E6" w:rsidRPr="00832EF6">
        <w:rPr>
          <w:rFonts w:asciiTheme="majorBidi" w:hAnsiTheme="majorBidi" w:cstheme="majorBidi"/>
          <w:szCs w:val="21"/>
        </w:rPr>
        <w:t>自主权的限制，女同性恋、双性</w:t>
      </w:r>
      <w:proofErr w:type="gramStart"/>
      <w:r w:rsidR="00D173E6" w:rsidRPr="00832EF6">
        <w:rPr>
          <w:rFonts w:asciiTheme="majorBidi" w:hAnsiTheme="majorBidi" w:cstheme="majorBidi"/>
          <w:szCs w:val="21"/>
        </w:rPr>
        <w:t>恋妇女</w:t>
      </w:r>
      <w:proofErr w:type="gramEnd"/>
      <w:r w:rsidR="00D173E6" w:rsidRPr="00832EF6">
        <w:rPr>
          <w:rFonts w:asciiTheme="majorBidi" w:hAnsiTheme="majorBidi" w:cstheme="majorBidi"/>
          <w:szCs w:val="21"/>
        </w:rPr>
        <w:t>和变性人经常面临特别风险。</w:t>
      </w:r>
      <w:r w:rsidR="00D173E6" w:rsidRPr="00832EF6">
        <w:rPr>
          <w:rFonts w:asciiTheme="majorBidi" w:hAnsiTheme="majorBidi" w:cstheme="majorBidi"/>
          <w:szCs w:val="21"/>
          <w:vertAlign w:val="superscript"/>
        </w:rPr>
        <w:footnoteReference w:id="118"/>
      </w:r>
      <w:r w:rsidR="00D173E6" w:rsidRPr="00832EF6">
        <w:rPr>
          <w:rFonts w:asciiTheme="majorBidi" w:hAnsiTheme="majorBidi" w:cstheme="majorBidi"/>
          <w:szCs w:val="21"/>
        </w:rPr>
        <w:t xml:space="preserve"> </w:t>
      </w:r>
    </w:p>
    <w:p w:rsidR="00D173E6" w:rsidRPr="00832EF6" w:rsidRDefault="00DA7B71" w:rsidP="00DA7B71">
      <w:pPr>
        <w:pStyle w:val="H23GC"/>
      </w:pPr>
      <w:r>
        <w:rPr>
          <w:rFonts w:hint="eastAsia"/>
        </w:rPr>
        <w:tab/>
      </w:r>
      <w:r w:rsidR="00CA5B84">
        <w:t>8</w:t>
      </w:r>
      <w:r w:rsidR="00D173E6" w:rsidRPr="00832EF6">
        <w:t>.</w:t>
      </w:r>
      <w:r>
        <w:rPr>
          <w:rFonts w:hint="eastAsia"/>
        </w:rPr>
        <w:tab/>
      </w:r>
      <w:r w:rsidR="00D173E6" w:rsidRPr="00832EF6">
        <w:t>对关系的承认和获得国家和其它福利的相关权利</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67</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虽然国际法不要求国家承认同性婚姻，</w:t>
      </w:r>
      <w:r w:rsidR="00D173E6" w:rsidRPr="00832EF6">
        <w:rPr>
          <w:rFonts w:asciiTheme="majorBidi" w:hAnsiTheme="majorBidi" w:cstheme="majorBidi"/>
          <w:szCs w:val="21"/>
          <w:vertAlign w:val="superscript"/>
        </w:rPr>
        <w:footnoteReference w:id="119"/>
      </w:r>
      <w:r w:rsidR="00DC6D71">
        <w:rPr>
          <w:rFonts w:asciiTheme="majorBidi" w:hAnsiTheme="majorBidi" w:cstheme="majorBidi" w:hint="eastAsia"/>
          <w:szCs w:val="21"/>
        </w:rPr>
        <w:t xml:space="preserve"> </w:t>
      </w:r>
      <w:r w:rsidR="00D173E6" w:rsidRPr="00832EF6">
        <w:rPr>
          <w:rFonts w:asciiTheme="majorBidi" w:hAnsiTheme="majorBidi" w:cstheme="majorBidi"/>
          <w:szCs w:val="21"/>
        </w:rPr>
        <w:t>但经济、社会、文化权利委员会呼吁各国对同性夫妇的法律承认</w:t>
      </w:r>
      <w:proofErr w:type="gramStart"/>
      <w:r w:rsidR="00D173E6" w:rsidRPr="00832EF6">
        <w:rPr>
          <w:rFonts w:asciiTheme="majorBidi" w:hAnsiTheme="majorBidi" w:cstheme="majorBidi"/>
          <w:szCs w:val="21"/>
        </w:rPr>
        <w:t>作出</w:t>
      </w:r>
      <w:proofErr w:type="gramEnd"/>
      <w:r w:rsidR="00D173E6" w:rsidRPr="00832EF6">
        <w:rPr>
          <w:rFonts w:asciiTheme="majorBidi" w:hAnsiTheme="majorBidi" w:cstheme="majorBidi"/>
          <w:szCs w:val="21"/>
        </w:rPr>
        <w:t>规定。</w:t>
      </w:r>
      <w:r w:rsidR="00D173E6" w:rsidRPr="00832EF6">
        <w:rPr>
          <w:rFonts w:asciiTheme="majorBidi" w:hAnsiTheme="majorBidi" w:cstheme="majorBidi"/>
          <w:szCs w:val="21"/>
          <w:vertAlign w:val="superscript"/>
        </w:rPr>
        <w:footnoteReference w:id="120"/>
      </w:r>
      <w:r w:rsidR="00DC6D71">
        <w:rPr>
          <w:rFonts w:asciiTheme="majorBidi" w:hAnsiTheme="majorBidi" w:cstheme="majorBidi" w:hint="eastAsia"/>
          <w:szCs w:val="21"/>
        </w:rPr>
        <w:t xml:space="preserve"> </w:t>
      </w:r>
      <w:r w:rsidR="00D173E6" w:rsidRPr="00832EF6">
        <w:rPr>
          <w:rFonts w:asciiTheme="majorBidi" w:hAnsiTheme="majorBidi" w:cstheme="majorBidi"/>
          <w:szCs w:val="21"/>
        </w:rPr>
        <w:t>截至</w:t>
      </w:r>
      <w:r>
        <w:rPr>
          <w:rFonts w:asciiTheme="majorBidi" w:hAnsiTheme="majorBidi" w:cstheme="majorBidi"/>
          <w:szCs w:val="21"/>
        </w:rPr>
        <w:t>2</w:t>
      </w:r>
      <w:r w:rsidR="00D173E6" w:rsidRPr="00832EF6">
        <w:rPr>
          <w:rFonts w:asciiTheme="majorBidi" w:hAnsiTheme="majorBidi" w:cstheme="majorBidi"/>
          <w:szCs w:val="21"/>
        </w:rPr>
        <w:t>0</w:t>
      </w:r>
      <w:r>
        <w:rPr>
          <w:rFonts w:asciiTheme="majorBidi" w:hAnsiTheme="majorBidi" w:cstheme="majorBidi"/>
          <w:szCs w:val="21"/>
        </w:rPr>
        <w:t>15</w:t>
      </w:r>
      <w:r w:rsidR="00D173E6" w:rsidRPr="00832EF6">
        <w:rPr>
          <w:rFonts w:asciiTheme="majorBidi" w:hAnsiTheme="majorBidi" w:cstheme="majorBidi"/>
          <w:szCs w:val="21"/>
        </w:rPr>
        <w:t>年</w:t>
      </w:r>
      <w:r>
        <w:rPr>
          <w:rFonts w:asciiTheme="majorBidi" w:hAnsiTheme="majorBidi" w:cstheme="majorBidi"/>
          <w:szCs w:val="21"/>
        </w:rPr>
        <w:t>4</w:t>
      </w:r>
      <w:r w:rsidR="00D173E6" w:rsidRPr="00832EF6">
        <w:rPr>
          <w:rFonts w:asciiTheme="majorBidi" w:hAnsiTheme="majorBidi" w:cstheme="majorBidi"/>
          <w:szCs w:val="21"/>
        </w:rPr>
        <w:t>月，共有</w:t>
      </w:r>
      <w:r>
        <w:rPr>
          <w:rFonts w:asciiTheme="majorBidi" w:hAnsiTheme="majorBidi" w:cstheme="majorBidi"/>
          <w:szCs w:val="21"/>
        </w:rPr>
        <w:t>34</w:t>
      </w:r>
      <w:r w:rsidR="00D173E6" w:rsidRPr="00832EF6">
        <w:rPr>
          <w:rFonts w:asciiTheme="majorBidi" w:hAnsiTheme="majorBidi" w:cstheme="majorBidi"/>
          <w:szCs w:val="21"/>
        </w:rPr>
        <w:t>个国家向同性夫妇提供婚姻或民事结合，</w:t>
      </w:r>
      <w:proofErr w:type="gramStart"/>
      <w:r w:rsidR="00D173E6" w:rsidRPr="00832EF6">
        <w:rPr>
          <w:rFonts w:asciiTheme="majorBidi" w:hAnsiTheme="majorBidi" w:cstheme="majorBidi"/>
          <w:szCs w:val="21"/>
        </w:rPr>
        <w:t>民事结合</w:t>
      </w:r>
      <w:proofErr w:type="gramEnd"/>
      <w:r w:rsidR="00D173E6" w:rsidRPr="00832EF6">
        <w:rPr>
          <w:rFonts w:asciiTheme="majorBidi" w:hAnsiTheme="majorBidi" w:cstheme="majorBidi"/>
          <w:szCs w:val="21"/>
        </w:rPr>
        <w:t>提供许多与婚姻相同的利益和权</w:t>
      </w:r>
      <w:r w:rsidR="00D173E6" w:rsidRPr="00832EF6">
        <w:rPr>
          <w:rFonts w:asciiTheme="majorBidi" w:hAnsiTheme="majorBidi" w:cstheme="majorBidi"/>
          <w:szCs w:val="21"/>
        </w:rPr>
        <w:lastRenderedPageBreak/>
        <w:t>益。</w:t>
      </w:r>
      <w:r w:rsidR="00D173E6" w:rsidRPr="00832EF6">
        <w:rPr>
          <w:rFonts w:asciiTheme="majorBidi" w:hAnsiTheme="majorBidi" w:cstheme="majorBidi"/>
          <w:szCs w:val="21"/>
          <w:vertAlign w:val="superscript"/>
        </w:rPr>
        <w:footnoteReference w:id="121"/>
      </w:r>
      <w:r w:rsidR="0098748E">
        <w:rPr>
          <w:rFonts w:asciiTheme="majorBidi" w:hAnsiTheme="majorBidi" w:cstheme="majorBidi" w:hint="eastAsia"/>
          <w:szCs w:val="21"/>
        </w:rPr>
        <w:t xml:space="preserve"> </w:t>
      </w:r>
      <w:r w:rsidR="00D173E6" w:rsidRPr="00832EF6">
        <w:rPr>
          <w:rFonts w:asciiTheme="majorBidi" w:hAnsiTheme="majorBidi" w:cstheme="majorBidi"/>
          <w:szCs w:val="21"/>
        </w:rPr>
        <w:t>凡是国家向未结婚异性伴侣提供养恤金和继承权益时，应向未结婚同性伴侣提供相同的福利。</w:t>
      </w:r>
      <w:r w:rsidR="00D173E6" w:rsidRPr="00832EF6">
        <w:rPr>
          <w:rFonts w:asciiTheme="majorBidi" w:hAnsiTheme="majorBidi" w:cstheme="majorBidi"/>
          <w:szCs w:val="21"/>
          <w:vertAlign w:val="superscript"/>
        </w:rPr>
        <w:footnoteReference w:id="122"/>
      </w:r>
    </w:p>
    <w:p w:rsidR="00D173E6" w:rsidRPr="00832EF6" w:rsidRDefault="00CA5B84" w:rsidP="0098748E">
      <w:pPr>
        <w:pStyle w:val="SingleTxtGC"/>
        <w:rPr>
          <w:rFonts w:asciiTheme="majorBidi" w:hAnsiTheme="majorBidi" w:cstheme="majorBidi"/>
          <w:szCs w:val="21"/>
        </w:rPr>
      </w:pPr>
      <w:r>
        <w:rPr>
          <w:rFonts w:asciiTheme="majorBidi" w:hAnsiTheme="majorBidi" w:cstheme="majorBidi"/>
          <w:szCs w:val="21"/>
        </w:rPr>
        <w:t>68</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缺乏对同性关系的正式承认和缺乏对歧视的法律禁止会导致同性伴侣</w:t>
      </w:r>
      <w:r w:rsidR="0098748E">
        <w:rPr>
          <w:rFonts w:asciiTheme="majorBidi" w:hAnsiTheme="majorBidi" w:cstheme="majorBidi" w:hint="eastAsia"/>
          <w:szCs w:val="21"/>
        </w:rPr>
        <w:t>遭到</w:t>
      </w:r>
      <w:r w:rsidR="00D173E6" w:rsidRPr="00832EF6">
        <w:rPr>
          <w:rFonts w:asciiTheme="majorBidi" w:hAnsiTheme="majorBidi" w:cstheme="majorBidi"/>
          <w:szCs w:val="21"/>
        </w:rPr>
        <w:t>私人行为方</w:t>
      </w:r>
      <w:r w:rsidR="0098748E">
        <w:rPr>
          <w:rFonts w:asciiTheme="majorBidi" w:hAnsiTheme="majorBidi" w:cstheme="majorBidi" w:hint="eastAsia"/>
          <w:szCs w:val="21"/>
        </w:rPr>
        <w:t>、</w:t>
      </w:r>
      <w:r w:rsidR="00D173E6" w:rsidRPr="00832EF6">
        <w:rPr>
          <w:rFonts w:asciiTheme="majorBidi" w:hAnsiTheme="majorBidi" w:cstheme="majorBidi"/>
          <w:szCs w:val="21"/>
        </w:rPr>
        <w:t>包括卫生保健提供者和保险公司不公平对待。联合国儿童基金会</w:t>
      </w:r>
      <w:r w:rsidR="00D173E6" w:rsidRPr="00832EF6">
        <w:rPr>
          <w:rFonts w:asciiTheme="majorBidi" w:hAnsiTheme="majorBidi" w:cstheme="majorBidi"/>
          <w:szCs w:val="21"/>
        </w:rPr>
        <w:t>(</w:t>
      </w:r>
      <w:r w:rsidR="00D173E6" w:rsidRPr="00832EF6">
        <w:rPr>
          <w:rFonts w:asciiTheme="majorBidi" w:hAnsiTheme="majorBidi" w:cstheme="majorBidi"/>
          <w:szCs w:val="21"/>
        </w:rPr>
        <w:t>儿童基金会</w:t>
      </w:r>
      <w:r w:rsidR="00D173E6" w:rsidRPr="00832EF6">
        <w:rPr>
          <w:rFonts w:asciiTheme="majorBidi" w:hAnsiTheme="majorBidi" w:cstheme="majorBidi"/>
          <w:szCs w:val="21"/>
        </w:rPr>
        <w:t>)</w:t>
      </w:r>
      <w:r w:rsidR="00D173E6" w:rsidRPr="00832EF6">
        <w:rPr>
          <w:rFonts w:asciiTheme="majorBidi" w:hAnsiTheme="majorBidi" w:cstheme="majorBidi"/>
          <w:szCs w:val="21"/>
        </w:rPr>
        <w:t>、儿童权利委员会和美洲人权法院对针对同性夫妇子女的歧视和缺乏法律保护表示关切。</w:t>
      </w:r>
      <w:r w:rsidR="00D173E6" w:rsidRPr="00832EF6">
        <w:rPr>
          <w:rFonts w:asciiTheme="majorBidi" w:hAnsiTheme="majorBidi" w:cstheme="majorBidi"/>
          <w:szCs w:val="21"/>
          <w:vertAlign w:val="superscript"/>
        </w:rPr>
        <w:footnoteReference w:id="123"/>
      </w:r>
      <w:r w:rsidR="00D173E6" w:rsidRPr="00832EF6">
        <w:rPr>
          <w:rFonts w:asciiTheme="majorBidi" w:hAnsiTheme="majorBidi" w:cstheme="majorBidi"/>
          <w:szCs w:val="21"/>
        </w:rPr>
        <w:t xml:space="preserve"> </w:t>
      </w:r>
    </w:p>
    <w:p w:rsidR="00D173E6" w:rsidRPr="00832EF6" w:rsidRDefault="0098748E" w:rsidP="0098748E">
      <w:pPr>
        <w:pStyle w:val="H23GC"/>
      </w:pPr>
      <w:r>
        <w:rPr>
          <w:rFonts w:hint="eastAsia"/>
        </w:rPr>
        <w:tab/>
      </w:r>
      <w:r w:rsidR="00CA5B84">
        <w:t>9</w:t>
      </w:r>
      <w:r w:rsidR="00D173E6" w:rsidRPr="00832EF6">
        <w:t>.</w:t>
      </w:r>
      <w:r>
        <w:rPr>
          <w:rFonts w:hint="eastAsia"/>
        </w:rPr>
        <w:tab/>
      </w:r>
      <w:r w:rsidR="00D173E6" w:rsidRPr="00832EF6">
        <w:t>性别承认和有关问题</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69</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尽管最近在几个国家中取得了进展，变性人一</w:t>
      </w:r>
      <w:r w:rsidR="0098748E">
        <w:rPr>
          <w:rFonts w:asciiTheme="majorBidi" w:hAnsiTheme="majorBidi" w:cstheme="majorBidi"/>
          <w:szCs w:val="21"/>
        </w:rPr>
        <w:t>般仍无法获得对其偏爱性别的法律承认，包括对国家颁发的身份证件上</w:t>
      </w:r>
      <w:r w:rsidR="00D173E6" w:rsidRPr="00832EF6">
        <w:rPr>
          <w:rFonts w:asciiTheme="majorBidi" w:hAnsiTheme="majorBidi" w:cstheme="majorBidi"/>
          <w:szCs w:val="21"/>
        </w:rPr>
        <w:t>记录</w:t>
      </w:r>
      <w:r w:rsidR="0098748E">
        <w:rPr>
          <w:rFonts w:asciiTheme="majorBidi" w:hAnsiTheme="majorBidi" w:cstheme="majorBidi" w:hint="eastAsia"/>
          <w:szCs w:val="21"/>
        </w:rPr>
        <w:t>的</w:t>
      </w:r>
      <w:r w:rsidR="00D173E6" w:rsidRPr="00832EF6">
        <w:rPr>
          <w:rFonts w:asciiTheme="majorBidi" w:hAnsiTheme="majorBidi" w:cstheme="majorBidi"/>
          <w:szCs w:val="21"/>
        </w:rPr>
        <w:t>性别和名字的变更。因此，他们面临多重权利挑战，包括在就业和住房、申请银行信贷或国家福利方面或在国外旅行时。</w:t>
      </w:r>
    </w:p>
    <w:p w:rsidR="00D173E6" w:rsidRPr="00832EF6" w:rsidRDefault="00CA5B84" w:rsidP="00A73CF2">
      <w:pPr>
        <w:pStyle w:val="SingleTxtGC"/>
        <w:rPr>
          <w:rFonts w:asciiTheme="majorBidi" w:hAnsiTheme="majorBidi" w:cstheme="majorBidi"/>
          <w:szCs w:val="21"/>
        </w:rPr>
      </w:pPr>
      <w:r>
        <w:rPr>
          <w:rFonts w:asciiTheme="majorBidi" w:hAnsiTheme="majorBidi" w:cstheme="majorBidi"/>
          <w:szCs w:val="21"/>
        </w:rPr>
        <w:t>7</w:t>
      </w:r>
      <w:r w:rsidR="00D173E6" w:rsidRPr="00832EF6">
        <w:rPr>
          <w:rFonts w:asciiTheme="majorBidi" w:hAnsiTheme="majorBidi" w:cstheme="majorBidi"/>
          <w:szCs w:val="21"/>
        </w:rPr>
        <w:t>0.</w:t>
      </w:r>
      <w:r w:rsidR="00832EF6">
        <w:rPr>
          <w:rFonts w:asciiTheme="majorBidi" w:hAnsiTheme="majorBidi" w:cstheme="majorBidi"/>
          <w:szCs w:val="21"/>
        </w:rPr>
        <w:t xml:space="preserve">  </w:t>
      </w:r>
      <w:r w:rsidR="00D173E6" w:rsidRPr="00832EF6">
        <w:rPr>
          <w:rFonts w:asciiTheme="majorBidi" w:hAnsiTheme="majorBidi" w:cstheme="majorBidi"/>
          <w:szCs w:val="21"/>
        </w:rPr>
        <w:t>承认性别变更的国家的条例经常设置过分的要求，作为承认的前提条件</w:t>
      </w:r>
      <w:r w:rsidR="00D173E6" w:rsidRPr="00832EF6">
        <w:rPr>
          <w:rFonts w:asciiTheme="majorBidi" w:hAnsiTheme="majorBidi" w:cstheme="majorBidi"/>
          <w:szCs w:val="21"/>
        </w:rPr>
        <w:t>——</w:t>
      </w:r>
      <w:r w:rsidR="00D173E6" w:rsidRPr="00832EF6">
        <w:rPr>
          <w:rFonts w:asciiTheme="majorBidi" w:hAnsiTheme="majorBidi" w:cstheme="majorBidi"/>
          <w:szCs w:val="21"/>
        </w:rPr>
        <w:t>例如，要求申请人未婚、接受强迫绝育、强迫性别</w:t>
      </w:r>
      <w:r w:rsidR="00A73CF2">
        <w:rPr>
          <w:rFonts w:asciiTheme="majorBidi" w:hAnsiTheme="majorBidi" w:cstheme="majorBidi" w:hint="eastAsia"/>
          <w:szCs w:val="21"/>
        </w:rPr>
        <w:t>再造</w:t>
      </w:r>
      <w:r w:rsidR="00D173E6" w:rsidRPr="00832EF6">
        <w:rPr>
          <w:rFonts w:asciiTheme="majorBidi" w:hAnsiTheme="majorBidi" w:cstheme="majorBidi"/>
          <w:szCs w:val="21"/>
        </w:rPr>
        <w:t>和其他医疗程序，</w:t>
      </w:r>
      <w:r w:rsidR="00281101">
        <w:rPr>
          <w:rFonts w:asciiTheme="majorBidi" w:hAnsiTheme="majorBidi" w:cstheme="majorBidi" w:hint="eastAsia"/>
          <w:szCs w:val="21"/>
        </w:rPr>
        <w:t>这都</w:t>
      </w:r>
      <w:r w:rsidR="00D173E6" w:rsidRPr="00832EF6">
        <w:rPr>
          <w:rFonts w:asciiTheme="majorBidi" w:hAnsiTheme="majorBidi" w:cstheme="majorBidi"/>
          <w:szCs w:val="21"/>
        </w:rPr>
        <w:t>违反了国际人权标准。</w:t>
      </w:r>
      <w:r w:rsidR="00D173E6" w:rsidRPr="00832EF6">
        <w:rPr>
          <w:rFonts w:asciiTheme="majorBidi" w:hAnsiTheme="majorBidi" w:cstheme="majorBidi"/>
          <w:szCs w:val="21"/>
          <w:vertAlign w:val="superscript"/>
        </w:rPr>
        <w:footnoteReference w:id="124"/>
      </w:r>
    </w:p>
    <w:p w:rsidR="00D173E6" w:rsidRPr="00832EF6" w:rsidRDefault="00753EA3" w:rsidP="00271797">
      <w:pPr>
        <w:pStyle w:val="H1GC"/>
      </w:pPr>
      <w:r>
        <w:rPr>
          <w:rFonts w:hint="eastAsia"/>
        </w:rPr>
        <w:tab/>
      </w:r>
      <w:r w:rsidR="00271797">
        <w:rPr>
          <w:rFonts w:hint="eastAsia"/>
        </w:rPr>
        <w:t>C</w:t>
      </w:r>
      <w:r w:rsidR="00D173E6" w:rsidRPr="00832EF6">
        <w:t>.</w:t>
      </w:r>
      <w:r>
        <w:rPr>
          <w:rFonts w:hint="eastAsia"/>
        </w:rPr>
        <w:tab/>
      </w:r>
      <w:r w:rsidR="00CA5B84">
        <w:t>2</w:t>
      </w:r>
      <w:r w:rsidR="00D173E6" w:rsidRPr="00832EF6">
        <w:t>0</w:t>
      </w:r>
      <w:r w:rsidR="00CA5B84">
        <w:t>11</w:t>
      </w:r>
      <w:r w:rsidR="00D173E6" w:rsidRPr="00832EF6">
        <w:t>年以来的积极发展</w:t>
      </w:r>
    </w:p>
    <w:p w:rsidR="00D173E6" w:rsidRPr="00832EF6" w:rsidRDefault="00CA5B84" w:rsidP="00D173E6">
      <w:pPr>
        <w:pStyle w:val="SingleTxtGC"/>
        <w:rPr>
          <w:rFonts w:asciiTheme="majorBidi" w:hAnsiTheme="majorBidi" w:cstheme="majorBidi"/>
          <w:szCs w:val="21"/>
        </w:rPr>
      </w:pPr>
      <w:r>
        <w:rPr>
          <w:rFonts w:asciiTheme="majorBidi" w:hAnsiTheme="majorBidi" w:cstheme="majorBidi"/>
          <w:szCs w:val="21"/>
        </w:rPr>
        <w:t>71</w:t>
      </w:r>
      <w:r w:rsidR="00D173E6" w:rsidRPr="00832EF6">
        <w:rPr>
          <w:rFonts w:asciiTheme="majorBidi" w:hAnsiTheme="majorBidi" w:cstheme="majorBidi"/>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三个国家</w:t>
      </w:r>
      <w:r w:rsidR="00D173E6" w:rsidRPr="00832EF6">
        <w:rPr>
          <w:rFonts w:asciiTheme="majorBidi" w:hAnsiTheme="majorBidi" w:cstheme="majorBidi"/>
          <w:szCs w:val="21"/>
        </w:rPr>
        <w:t>(</w:t>
      </w:r>
      <w:r w:rsidR="00D173E6" w:rsidRPr="00832EF6">
        <w:rPr>
          <w:rFonts w:asciiTheme="majorBidi" w:hAnsiTheme="majorBidi" w:cstheme="majorBidi"/>
          <w:szCs w:val="21"/>
        </w:rPr>
        <w:t>莫桑比克、帕劳、圣多美和普林西比</w:t>
      </w:r>
      <w:r w:rsidR="00D173E6" w:rsidRPr="00832EF6">
        <w:rPr>
          <w:rFonts w:asciiTheme="majorBidi" w:hAnsiTheme="majorBidi" w:cstheme="majorBidi"/>
          <w:szCs w:val="21"/>
        </w:rPr>
        <w:t>)</w:t>
      </w:r>
      <w:r w:rsidR="00D173E6" w:rsidRPr="00832EF6">
        <w:rPr>
          <w:rFonts w:asciiTheme="majorBidi" w:hAnsiTheme="majorBidi" w:cstheme="majorBidi"/>
          <w:szCs w:val="21"/>
        </w:rPr>
        <w:t>将相互同意的同性行为非刑罪化，若干其他国家已接受了这样做的建议。联合王国和澳大利亚的几个州已采取措施，取消被判犯有相互同意的同性相关罪行的个人的刑事记录。</w:t>
      </w:r>
    </w:p>
    <w:p w:rsidR="00D173E6" w:rsidRPr="00832EF6" w:rsidRDefault="00CA5B84" w:rsidP="00E93BC4">
      <w:pPr>
        <w:pStyle w:val="SingleTxtGC"/>
        <w:rPr>
          <w:rFonts w:asciiTheme="majorBidi" w:hAnsiTheme="majorBidi" w:cstheme="majorBidi"/>
          <w:color w:val="000000"/>
          <w:szCs w:val="21"/>
        </w:rPr>
      </w:pPr>
      <w:r>
        <w:rPr>
          <w:rFonts w:asciiTheme="majorBidi" w:hAnsiTheme="majorBidi" w:cstheme="majorBidi"/>
          <w:color w:val="000000"/>
          <w:szCs w:val="21"/>
        </w:rPr>
        <w:t>72</w:t>
      </w:r>
      <w:r w:rsidR="00D173E6" w:rsidRPr="00832EF6">
        <w:rPr>
          <w:rFonts w:asciiTheme="majorBidi" w:hAnsiTheme="majorBidi" w:cstheme="majorBidi"/>
          <w:color w:val="000000"/>
          <w:szCs w:val="21"/>
        </w:rPr>
        <w:t>.</w:t>
      </w:r>
      <w:r w:rsidR="00832EF6">
        <w:rPr>
          <w:rFonts w:asciiTheme="majorBidi" w:hAnsiTheme="majorBidi" w:cstheme="majorBidi"/>
          <w:szCs w:val="21"/>
        </w:rPr>
        <w:t xml:space="preserve">  </w:t>
      </w:r>
      <w:r w:rsidR="00D173E6" w:rsidRPr="00832EF6">
        <w:rPr>
          <w:rFonts w:asciiTheme="majorBidi" w:hAnsiTheme="majorBidi" w:cstheme="majorBidi"/>
          <w:szCs w:val="21"/>
        </w:rPr>
        <w:t>斐济在其《宪法》中添加了一个反歧视条款，禁止基于性取向、性别认同和性别表达的歧视；马耳他在《宪法》所列被禁止的歧视理由清单中添加了性别认同。</w:t>
      </w:r>
      <w:r w:rsidR="00D173E6" w:rsidRPr="00832EF6">
        <w:rPr>
          <w:rFonts w:asciiTheme="majorBidi" w:hAnsiTheme="majorBidi" w:cstheme="majorBidi"/>
          <w:color w:val="000000"/>
          <w:szCs w:val="21"/>
        </w:rPr>
        <w:t>一些国家也加强了反歧视法律，包括智利、古巴、格鲁吉亚、摩尔多瓦共和国、黑山、以及澳大利亚和马耳他，它们成为最先明</w:t>
      </w:r>
      <w:r w:rsidR="00E93BC4">
        <w:rPr>
          <w:rFonts w:asciiTheme="majorBidi" w:hAnsiTheme="majorBidi" w:cstheme="majorBidi" w:hint="eastAsia"/>
          <w:color w:val="000000"/>
          <w:szCs w:val="21"/>
        </w:rPr>
        <w:t>文</w:t>
      </w:r>
      <w:r w:rsidR="00D173E6" w:rsidRPr="00832EF6">
        <w:rPr>
          <w:rFonts w:asciiTheme="majorBidi" w:hAnsiTheme="majorBidi" w:cstheme="majorBidi"/>
          <w:color w:val="000000"/>
          <w:szCs w:val="21"/>
        </w:rPr>
        <w:t>禁止歧视双性人的国家。</w:t>
      </w:r>
      <w:r w:rsidR="00D173E6" w:rsidRPr="00832EF6">
        <w:rPr>
          <w:rFonts w:asciiTheme="majorBidi" w:hAnsiTheme="majorBidi" w:cstheme="majorBidi"/>
          <w:color w:val="000000"/>
          <w:szCs w:val="21"/>
        </w:rPr>
        <w:t xml:space="preserve"> </w:t>
      </w:r>
    </w:p>
    <w:p w:rsidR="00D173E6" w:rsidRPr="00832EF6" w:rsidRDefault="00CA5B84" w:rsidP="00E93BC4">
      <w:pPr>
        <w:pStyle w:val="SingleTxtGC"/>
        <w:rPr>
          <w:rFonts w:asciiTheme="majorBidi" w:hAnsiTheme="majorBidi" w:cstheme="majorBidi"/>
          <w:szCs w:val="21"/>
        </w:rPr>
      </w:pPr>
      <w:r>
        <w:rPr>
          <w:rFonts w:asciiTheme="majorBidi" w:hAnsiTheme="majorBidi" w:cstheme="majorBidi"/>
          <w:color w:val="000000"/>
          <w:szCs w:val="21"/>
        </w:rPr>
        <w:lastRenderedPageBreak/>
        <w:t>73</w:t>
      </w:r>
      <w:r w:rsidR="00D173E6" w:rsidRPr="00832EF6">
        <w:rPr>
          <w:rFonts w:asciiTheme="majorBidi" w:hAnsiTheme="majorBidi" w:cstheme="majorBidi"/>
          <w:color w:val="000000"/>
          <w:szCs w:val="21"/>
        </w:rPr>
        <w:t>.</w:t>
      </w:r>
      <w:r w:rsidR="00832EF6">
        <w:rPr>
          <w:rFonts w:asciiTheme="majorBidi" w:hAnsiTheme="majorBidi" w:cstheme="majorBidi"/>
          <w:szCs w:val="21"/>
        </w:rPr>
        <w:t xml:space="preserve">  </w:t>
      </w:r>
      <w:r w:rsidR="00D173E6" w:rsidRPr="00832EF6">
        <w:rPr>
          <w:rFonts w:asciiTheme="majorBidi" w:hAnsiTheme="majorBidi" w:cstheme="majorBidi"/>
          <w:color w:val="000000"/>
          <w:szCs w:val="21"/>
        </w:rPr>
        <w:t>在至少其他</w:t>
      </w:r>
      <w:r>
        <w:rPr>
          <w:rFonts w:asciiTheme="majorBidi" w:hAnsiTheme="majorBidi" w:cstheme="majorBidi"/>
          <w:color w:val="000000"/>
          <w:szCs w:val="21"/>
        </w:rPr>
        <w:t>12</w:t>
      </w:r>
      <w:r w:rsidR="00D173E6" w:rsidRPr="00832EF6">
        <w:rPr>
          <w:rFonts w:asciiTheme="majorBidi" w:hAnsiTheme="majorBidi" w:cstheme="majorBidi"/>
          <w:color w:val="000000"/>
          <w:szCs w:val="21"/>
        </w:rPr>
        <w:t>个国家，对同性关系作了法律承认：民事婚姻</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巴西、丹麦、法国、卢森堡、新西兰、联合王国、乌拉圭</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或</w:t>
      </w:r>
      <w:proofErr w:type="gramStart"/>
      <w:r w:rsidR="00D173E6" w:rsidRPr="00832EF6">
        <w:rPr>
          <w:rFonts w:asciiTheme="majorBidi" w:hAnsiTheme="majorBidi" w:cstheme="majorBidi"/>
          <w:color w:val="000000"/>
          <w:szCs w:val="21"/>
        </w:rPr>
        <w:t>民事结合</w:t>
      </w:r>
      <w:proofErr w:type="gramEnd"/>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智利、克罗地亚、爱尔兰、列支敦士登、马耳他</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。阿根廷、丹麦和马耳他制定了新法律，允许变性人在自决的基础上获得对其性别认同的法律承认；澳大利亚</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澳大利亚首都领地</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、荷兰和瑞典取消了绝育、强迫治疗和离婚等滥权要求。阿根廷还提供免费性别确认治疗，向希望得到这种治疗的人提供。</w:t>
      </w:r>
      <w:r w:rsidR="00D173E6" w:rsidRPr="00832EF6">
        <w:rPr>
          <w:rFonts w:asciiTheme="majorBidi" w:hAnsiTheme="majorBidi" w:cstheme="majorBidi"/>
          <w:szCs w:val="21"/>
        </w:rPr>
        <w:t>尼泊尔和孟加拉国建立了一个法律上的</w:t>
      </w:r>
      <w:r>
        <w:rPr>
          <w:rFonts w:asciiTheme="majorBidi" w:hAnsiTheme="majorBidi" w:cstheme="majorBidi" w:hint="eastAsia"/>
          <w:szCs w:val="21"/>
        </w:rPr>
        <w:t>“</w:t>
      </w:r>
      <w:r w:rsidR="00D173E6" w:rsidRPr="00832EF6">
        <w:rPr>
          <w:rFonts w:asciiTheme="majorBidi" w:hAnsiTheme="majorBidi" w:cstheme="majorBidi"/>
          <w:szCs w:val="21"/>
        </w:rPr>
        <w:t>第三性别</w:t>
      </w:r>
      <w:r>
        <w:rPr>
          <w:rFonts w:asciiTheme="majorBidi" w:hAnsiTheme="majorBidi" w:cstheme="majorBidi" w:hint="eastAsia"/>
          <w:szCs w:val="21"/>
        </w:rPr>
        <w:t>”</w:t>
      </w:r>
      <w:r w:rsidR="00D173E6" w:rsidRPr="00832EF6">
        <w:rPr>
          <w:rFonts w:asciiTheme="majorBidi" w:hAnsiTheme="majorBidi" w:cstheme="majorBidi"/>
          <w:szCs w:val="21"/>
        </w:rPr>
        <w:t>类别；澳大利亚和新西兰的新护照政策允许个人选择男性、女性或性别不确定标记。印度最高法院肯定了变性人确定自身性别的权利，它呼吁政府确保变性人的平等</w:t>
      </w:r>
      <w:r w:rsidR="00E93BC4">
        <w:rPr>
          <w:rFonts w:asciiTheme="majorBidi" w:hAnsiTheme="majorBidi" w:cstheme="majorBidi"/>
          <w:szCs w:val="21"/>
        </w:rPr>
        <w:t>权利，包括在获得保健、就业和教育方面。马耳他成为禁止在未经双性</w:t>
      </w:r>
      <w:r w:rsidR="00D173E6" w:rsidRPr="00832EF6">
        <w:rPr>
          <w:rFonts w:asciiTheme="majorBidi" w:hAnsiTheme="majorBidi" w:cstheme="majorBidi"/>
          <w:szCs w:val="21"/>
        </w:rPr>
        <w:t>未成年人的知情同意对他们进行性别</w:t>
      </w:r>
      <w:r w:rsidR="00E93BC4">
        <w:rPr>
          <w:rFonts w:asciiTheme="majorBidi" w:hAnsiTheme="majorBidi" w:cstheme="majorBidi" w:hint="eastAsia"/>
          <w:szCs w:val="21"/>
        </w:rPr>
        <w:t>再造</w:t>
      </w:r>
      <w:r w:rsidR="00D173E6" w:rsidRPr="00832EF6">
        <w:rPr>
          <w:rFonts w:asciiTheme="majorBidi" w:hAnsiTheme="majorBidi" w:cstheme="majorBidi"/>
          <w:szCs w:val="21"/>
        </w:rPr>
        <w:t>手术或治疗的首个国家。</w:t>
      </w:r>
    </w:p>
    <w:p w:rsidR="00D173E6" w:rsidRPr="00832EF6" w:rsidRDefault="00CA5B84" w:rsidP="007A4398">
      <w:pPr>
        <w:pStyle w:val="SingleTxtGC"/>
        <w:rPr>
          <w:rFonts w:asciiTheme="majorBidi" w:hAnsiTheme="majorBidi" w:cstheme="majorBidi"/>
          <w:color w:val="000000"/>
          <w:szCs w:val="21"/>
        </w:rPr>
      </w:pPr>
      <w:r>
        <w:rPr>
          <w:rFonts w:asciiTheme="majorBidi" w:hAnsiTheme="majorBidi" w:cstheme="majorBidi"/>
          <w:color w:val="000000"/>
          <w:szCs w:val="21"/>
        </w:rPr>
        <w:t>74</w:t>
      </w:r>
      <w:r w:rsidR="00D173E6" w:rsidRPr="00832EF6">
        <w:rPr>
          <w:rFonts w:asciiTheme="majorBidi" w:hAnsiTheme="majorBidi" w:cstheme="majorBidi"/>
          <w:color w:val="000000"/>
          <w:szCs w:val="21"/>
        </w:rPr>
        <w:t>.</w:t>
      </w:r>
      <w:r w:rsidR="00832EF6">
        <w:rPr>
          <w:rFonts w:asciiTheme="majorBidi" w:hAnsiTheme="majorBidi" w:cstheme="majorBidi"/>
          <w:szCs w:val="21"/>
        </w:rPr>
        <w:t xml:space="preserve">  </w:t>
      </w:r>
      <w:r w:rsidR="00D173E6" w:rsidRPr="00832EF6">
        <w:rPr>
          <w:rFonts w:asciiTheme="majorBidi" w:hAnsiTheme="majorBidi" w:cstheme="majorBidi"/>
          <w:color w:val="000000"/>
          <w:szCs w:val="21"/>
        </w:rPr>
        <w:t>其他举措包括，制定</w:t>
      </w:r>
      <w:r w:rsidR="00E93BC4">
        <w:rPr>
          <w:rFonts w:asciiTheme="majorBidi" w:hAnsiTheme="majorBidi" w:cstheme="majorBidi" w:hint="eastAsia"/>
          <w:color w:val="000000"/>
          <w:szCs w:val="21"/>
        </w:rPr>
        <w:t>了</w:t>
      </w:r>
      <w:r w:rsidR="00D173E6" w:rsidRPr="00832EF6">
        <w:rPr>
          <w:rFonts w:asciiTheme="majorBidi" w:hAnsiTheme="majorBidi" w:cstheme="majorBidi"/>
          <w:color w:val="000000"/>
          <w:szCs w:val="21"/>
        </w:rPr>
        <w:t>一个新的司法</w:t>
      </w:r>
      <w:r w:rsidR="004D3B3C">
        <w:rPr>
          <w:rFonts w:asciiTheme="majorBidi" w:hAnsiTheme="majorBidi" w:cstheme="majorBidi" w:hint="eastAsia"/>
          <w:color w:val="000000"/>
          <w:szCs w:val="21"/>
        </w:rPr>
        <w:t>标准程序</w:t>
      </w:r>
      <w:r w:rsidR="00D173E6" w:rsidRPr="00832EF6">
        <w:rPr>
          <w:rFonts w:asciiTheme="majorBidi" w:hAnsiTheme="majorBidi" w:cstheme="majorBidi"/>
          <w:color w:val="000000"/>
          <w:szCs w:val="21"/>
        </w:rPr>
        <w:t>，</w:t>
      </w:r>
      <w:r w:rsidR="004D3B3C">
        <w:rPr>
          <w:rFonts w:asciiTheme="majorBidi" w:hAnsiTheme="majorBidi" w:cstheme="majorBidi" w:hint="eastAsia"/>
          <w:color w:val="000000"/>
          <w:szCs w:val="21"/>
        </w:rPr>
        <w:t>为</w:t>
      </w:r>
      <w:r w:rsidR="00D173E6" w:rsidRPr="00832EF6">
        <w:rPr>
          <w:rFonts w:asciiTheme="majorBidi" w:hAnsiTheme="majorBidi" w:cstheme="majorBidi"/>
          <w:color w:val="000000"/>
          <w:szCs w:val="21"/>
        </w:rPr>
        <w:t>涉及以性取向和性别认同为由侵犯人权的案件裁决提供</w:t>
      </w:r>
      <w:r w:rsidR="004D3B3C">
        <w:rPr>
          <w:rFonts w:asciiTheme="majorBidi" w:hAnsiTheme="majorBidi" w:cstheme="majorBidi" w:hint="eastAsia"/>
          <w:color w:val="000000"/>
          <w:szCs w:val="21"/>
        </w:rPr>
        <w:t>了</w:t>
      </w:r>
      <w:r w:rsidR="00D173E6" w:rsidRPr="00832EF6">
        <w:rPr>
          <w:rFonts w:asciiTheme="majorBidi" w:hAnsiTheme="majorBidi" w:cstheme="majorBidi"/>
          <w:color w:val="000000"/>
          <w:szCs w:val="21"/>
        </w:rPr>
        <w:t>指导</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墨西哥</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；实施</w:t>
      </w:r>
      <w:r w:rsidR="004D3B3C">
        <w:rPr>
          <w:rFonts w:asciiTheme="majorBidi" w:hAnsiTheme="majorBidi" w:cstheme="majorBidi" w:hint="eastAsia"/>
          <w:color w:val="000000"/>
          <w:szCs w:val="21"/>
        </w:rPr>
        <w:t>了</w:t>
      </w:r>
      <w:r w:rsidR="00D173E6" w:rsidRPr="00832EF6">
        <w:rPr>
          <w:rFonts w:asciiTheme="majorBidi" w:hAnsiTheme="majorBidi" w:cstheme="majorBidi"/>
          <w:color w:val="000000"/>
          <w:szCs w:val="21"/>
        </w:rPr>
        <w:t>就业相关反歧视保护</w:t>
      </w:r>
      <w:r w:rsidR="00D173E6" w:rsidRPr="00832EF6">
        <w:rPr>
          <w:rFonts w:asciiTheme="majorBidi" w:hAnsiTheme="majorBidi" w:cstheme="majorBidi"/>
          <w:color w:val="000000"/>
          <w:szCs w:val="21"/>
        </w:rPr>
        <w:t>(</w:t>
      </w:r>
      <w:r w:rsidR="007A4398" w:rsidRPr="00832EF6">
        <w:rPr>
          <w:rFonts w:asciiTheme="majorBidi" w:hAnsiTheme="majorBidi" w:cstheme="majorBidi"/>
          <w:color w:val="000000"/>
          <w:szCs w:val="21"/>
        </w:rPr>
        <w:t>玻利维亚</w:t>
      </w:r>
      <w:r w:rsidR="00D173E6" w:rsidRPr="00832EF6">
        <w:rPr>
          <w:rFonts w:asciiTheme="majorBidi" w:hAnsiTheme="majorBidi" w:cstheme="majorBidi"/>
          <w:color w:val="000000"/>
          <w:szCs w:val="21"/>
        </w:rPr>
        <w:t>多民族国、博茨瓦纳</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；为警察、教师和</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或其他官员提供</w:t>
      </w:r>
      <w:r w:rsidR="007A4398">
        <w:rPr>
          <w:rFonts w:asciiTheme="majorBidi" w:hAnsiTheme="majorBidi" w:cstheme="majorBidi" w:hint="eastAsia"/>
          <w:color w:val="000000"/>
          <w:szCs w:val="21"/>
        </w:rPr>
        <w:t>了</w:t>
      </w:r>
      <w:r w:rsidR="00D173E6" w:rsidRPr="00832EF6">
        <w:rPr>
          <w:rFonts w:asciiTheme="majorBidi" w:hAnsiTheme="majorBidi" w:cstheme="majorBidi"/>
          <w:color w:val="000000"/>
          <w:szCs w:val="21"/>
        </w:rPr>
        <w:t>新的指导材料和培训</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加拿大、哥伦比亚、克罗地亚、丹麦、黑山、挪威、墨西哥、塞尔维亚、西班牙</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；扩大</w:t>
      </w:r>
      <w:r w:rsidR="007A4398">
        <w:rPr>
          <w:rFonts w:asciiTheme="majorBidi" w:hAnsiTheme="majorBidi" w:cstheme="majorBidi" w:hint="eastAsia"/>
          <w:color w:val="000000"/>
          <w:szCs w:val="21"/>
        </w:rPr>
        <w:t>了</w:t>
      </w:r>
      <w:r w:rsidR="00D173E6" w:rsidRPr="00832EF6">
        <w:rPr>
          <w:rFonts w:asciiTheme="majorBidi" w:hAnsiTheme="majorBidi" w:cstheme="majorBidi"/>
          <w:color w:val="000000"/>
          <w:szCs w:val="21"/>
        </w:rPr>
        <w:t>学校的反欺凌方案和其他反歧视措施</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阿尔巴尼亚、澳大利亚、巴西、加拿大、中国台湾省、爱尔兰、葡萄牙、瑞典、联合王国</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和</w:t>
      </w:r>
      <w:r w:rsidR="007A4398">
        <w:rPr>
          <w:rFonts w:asciiTheme="majorBidi" w:hAnsiTheme="majorBidi" w:cstheme="majorBidi" w:hint="eastAsia"/>
          <w:color w:val="000000"/>
          <w:szCs w:val="21"/>
        </w:rPr>
        <w:t>对</w:t>
      </w:r>
      <w:r w:rsidR="00D173E6" w:rsidRPr="00832EF6">
        <w:rPr>
          <w:rFonts w:asciiTheme="majorBidi" w:hAnsiTheme="majorBidi" w:cstheme="majorBidi"/>
          <w:color w:val="000000"/>
          <w:szCs w:val="21"/>
        </w:rPr>
        <w:t>学校歧视和暴力问题</w:t>
      </w:r>
      <w:r w:rsidR="007A4398">
        <w:rPr>
          <w:rFonts w:asciiTheme="majorBidi" w:hAnsiTheme="majorBidi" w:cstheme="majorBidi" w:hint="eastAsia"/>
          <w:color w:val="000000"/>
          <w:szCs w:val="21"/>
        </w:rPr>
        <w:t>进行</w:t>
      </w:r>
      <w:r w:rsidR="00D173E6" w:rsidRPr="00832EF6">
        <w:rPr>
          <w:rFonts w:asciiTheme="majorBidi" w:hAnsiTheme="majorBidi" w:cstheme="majorBidi"/>
          <w:color w:val="000000"/>
          <w:szCs w:val="21"/>
        </w:rPr>
        <w:t>年度报告</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巴西</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；男女同性恋、双性恋和变性人自杀预防方案</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比利时、日本、联合王国</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；为学校制定</w:t>
      </w:r>
      <w:r w:rsidR="007A4398">
        <w:rPr>
          <w:rFonts w:asciiTheme="majorBidi" w:hAnsiTheme="majorBidi" w:cstheme="majorBidi" w:hint="eastAsia"/>
          <w:color w:val="000000"/>
          <w:szCs w:val="21"/>
        </w:rPr>
        <w:t>了</w:t>
      </w:r>
      <w:r w:rsidR="00D173E6" w:rsidRPr="00832EF6">
        <w:rPr>
          <w:rFonts w:asciiTheme="majorBidi" w:hAnsiTheme="majorBidi" w:cstheme="majorBidi"/>
          <w:color w:val="000000"/>
          <w:szCs w:val="21"/>
        </w:rPr>
        <w:t>基于人权的</w:t>
      </w:r>
      <w:r w:rsidR="007A4398">
        <w:rPr>
          <w:rFonts w:asciiTheme="majorBidi" w:hAnsiTheme="majorBidi" w:cstheme="majorBidi" w:hint="eastAsia"/>
          <w:color w:val="000000"/>
          <w:szCs w:val="21"/>
        </w:rPr>
        <w:t>、</w:t>
      </w:r>
      <w:r w:rsidR="00D173E6" w:rsidRPr="00832EF6">
        <w:rPr>
          <w:rFonts w:asciiTheme="majorBidi" w:hAnsiTheme="majorBidi" w:cstheme="majorBidi"/>
          <w:color w:val="000000"/>
          <w:szCs w:val="21"/>
        </w:rPr>
        <w:t>全面</w:t>
      </w:r>
      <w:r w:rsidR="007A4398">
        <w:rPr>
          <w:rFonts w:asciiTheme="majorBidi" w:hAnsiTheme="majorBidi" w:cstheme="majorBidi" w:hint="eastAsia"/>
          <w:color w:val="000000"/>
          <w:szCs w:val="21"/>
        </w:rPr>
        <w:t>的</w:t>
      </w:r>
      <w:r w:rsidR="00D173E6" w:rsidRPr="00832EF6">
        <w:rPr>
          <w:rFonts w:asciiTheme="majorBidi" w:hAnsiTheme="majorBidi" w:cstheme="majorBidi"/>
          <w:color w:val="000000"/>
          <w:szCs w:val="21"/>
        </w:rPr>
        <w:t>性教育课程</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南非</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；为参加职业培训的变性人提供奖学金</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巴西</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；为无家可归</w:t>
      </w:r>
      <w:r w:rsidR="007A4398">
        <w:rPr>
          <w:rFonts w:asciiTheme="majorBidi" w:hAnsiTheme="majorBidi" w:cstheme="majorBidi" w:hint="eastAsia"/>
          <w:color w:val="000000"/>
          <w:szCs w:val="21"/>
        </w:rPr>
        <w:t>的</w:t>
      </w:r>
      <w:r w:rsidR="00D173E6" w:rsidRPr="00832EF6">
        <w:rPr>
          <w:rFonts w:asciiTheme="majorBidi" w:hAnsiTheme="majorBidi" w:cstheme="majorBidi"/>
          <w:color w:val="000000"/>
          <w:szCs w:val="21"/>
        </w:rPr>
        <w:t>男女同性恋、双性恋和变性人青年建造收容所</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阿尔巴尼亚、美国</w:t>
      </w:r>
      <w:r w:rsidR="00D173E6" w:rsidRPr="00832EF6">
        <w:rPr>
          <w:rFonts w:asciiTheme="majorBidi" w:hAnsiTheme="majorBidi" w:cstheme="majorBidi"/>
          <w:color w:val="000000"/>
          <w:szCs w:val="21"/>
        </w:rPr>
        <w:t>)</w:t>
      </w:r>
      <w:r w:rsidR="007A4398">
        <w:rPr>
          <w:rFonts w:asciiTheme="majorBidi" w:hAnsiTheme="majorBidi" w:cstheme="majorBidi"/>
          <w:color w:val="000000"/>
          <w:szCs w:val="21"/>
        </w:rPr>
        <w:t>；不再要求男女同性恋、双性恋和变性</w:t>
      </w:r>
      <w:r w:rsidR="00D173E6" w:rsidRPr="00832EF6">
        <w:rPr>
          <w:rFonts w:asciiTheme="majorBidi" w:hAnsiTheme="majorBidi" w:cstheme="majorBidi"/>
          <w:color w:val="000000"/>
          <w:szCs w:val="21"/>
        </w:rPr>
        <w:t>寻求庇护者对其性取向或性别认同提供外部佐证</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意大利、葡萄牙</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w:t>
      </w:r>
    </w:p>
    <w:p w:rsidR="00D173E6" w:rsidRPr="00832EF6" w:rsidRDefault="00CA5B84" w:rsidP="001B2F13">
      <w:pPr>
        <w:pStyle w:val="SingleTxtGC"/>
        <w:rPr>
          <w:rFonts w:asciiTheme="majorBidi" w:hAnsiTheme="majorBidi" w:cstheme="majorBidi"/>
          <w:color w:val="000000"/>
          <w:szCs w:val="21"/>
        </w:rPr>
      </w:pPr>
      <w:r>
        <w:rPr>
          <w:rFonts w:asciiTheme="majorBidi" w:hAnsiTheme="majorBidi" w:cstheme="majorBidi"/>
          <w:color w:val="000000"/>
          <w:szCs w:val="21"/>
        </w:rPr>
        <w:t>75</w:t>
      </w:r>
      <w:r w:rsidR="00D173E6" w:rsidRPr="00832EF6">
        <w:rPr>
          <w:rFonts w:asciiTheme="majorBidi" w:hAnsiTheme="majorBidi" w:cstheme="majorBidi"/>
          <w:color w:val="000000"/>
          <w:szCs w:val="21"/>
        </w:rPr>
        <w:t>.</w:t>
      </w:r>
      <w:r w:rsidR="00832EF6">
        <w:rPr>
          <w:rFonts w:asciiTheme="majorBidi" w:hAnsiTheme="majorBidi" w:cstheme="majorBidi"/>
          <w:szCs w:val="21"/>
        </w:rPr>
        <w:t xml:space="preserve">  </w:t>
      </w:r>
      <w:r w:rsidR="00D173E6" w:rsidRPr="00832EF6">
        <w:rPr>
          <w:rFonts w:asciiTheme="majorBidi" w:hAnsiTheme="majorBidi" w:cstheme="majorBidi"/>
          <w:color w:val="000000"/>
          <w:szCs w:val="21"/>
        </w:rPr>
        <w:t>巴西、加拿大</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魁北克</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、法国、挪威、南非和联合王国制定了国家行动计划；乌拉圭制定了一项计划，以消除对变性人的社会排斥。若干国家还推出了国家公众宣传活动，以消除</w:t>
      </w:r>
      <w:r w:rsidR="001B2F13">
        <w:rPr>
          <w:rFonts w:asciiTheme="majorBidi" w:hAnsiTheme="majorBidi" w:cstheme="majorBidi" w:hint="eastAsia"/>
          <w:color w:val="000000"/>
          <w:szCs w:val="21"/>
        </w:rPr>
        <w:t>对</w:t>
      </w:r>
      <w:r w:rsidR="00D173E6" w:rsidRPr="00832EF6">
        <w:rPr>
          <w:rFonts w:asciiTheme="majorBidi" w:hAnsiTheme="majorBidi" w:cstheme="majorBidi"/>
          <w:color w:val="000000"/>
          <w:szCs w:val="21"/>
        </w:rPr>
        <w:t>同性恋和变性人</w:t>
      </w:r>
      <w:r w:rsidR="001B2F13">
        <w:rPr>
          <w:rFonts w:asciiTheme="majorBidi" w:hAnsiTheme="majorBidi" w:cstheme="majorBidi" w:hint="eastAsia"/>
          <w:color w:val="000000"/>
          <w:szCs w:val="21"/>
        </w:rPr>
        <w:t>的</w:t>
      </w:r>
      <w:r w:rsidR="001B2F13" w:rsidRPr="00832EF6">
        <w:rPr>
          <w:rFonts w:asciiTheme="majorBidi" w:hAnsiTheme="majorBidi" w:cstheme="majorBidi"/>
          <w:color w:val="000000"/>
          <w:szCs w:val="21"/>
        </w:rPr>
        <w:t>仇视</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阿根廷、澳大利亚、比利时</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佛兰德斯</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、巴西、哥伦比亚、古巴、黑山、塞尔维亚、南非、联合王国、乌拉圭</w:t>
      </w:r>
      <w:r w:rsidR="00D173E6" w:rsidRPr="00832EF6">
        <w:rPr>
          <w:rFonts w:asciiTheme="majorBidi" w:hAnsiTheme="majorBidi" w:cstheme="majorBidi"/>
          <w:color w:val="000000"/>
          <w:szCs w:val="21"/>
        </w:rPr>
        <w:t>)</w:t>
      </w:r>
      <w:r w:rsidR="00D173E6" w:rsidRPr="00832EF6">
        <w:rPr>
          <w:rFonts w:asciiTheme="majorBidi" w:hAnsiTheme="majorBidi" w:cstheme="majorBidi"/>
          <w:color w:val="000000"/>
          <w:szCs w:val="21"/>
        </w:rPr>
        <w:t>。墨西哥正式指定</w:t>
      </w:r>
      <w:r>
        <w:rPr>
          <w:rFonts w:asciiTheme="majorBidi" w:hAnsiTheme="majorBidi" w:cstheme="majorBidi"/>
          <w:color w:val="000000"/>
          <w:szCs w:val="21"/>
        </w:rPr>
        <w:t>5</w:t>
      </w:r>
      <w:r w:rsidR="00D173E6" w:rsidRPr="00832EF6">
        <w:rPr>
          <w:rFonts w:asciiTheme="majorBidi" w:hAnsiTheme="majorBidi" w:cstheme="majorBidi"/>
          <w:color w:val="000000"/>
          <w:szCs w:val="21"/>
        </w:rPr>
        <w:t>月</w:t>
      </w:r>
      <w:r>
        <w:rPr>
          <w:rFonts w:asciiTheme="majorBidi" w:hAnsiTheme="majorBidi" w:cstheme="majorBidi"/>
          <w:color w:val="000000"/>
          <w:szCs w:val="21"/>
        </w:rPr>
        <w:t>17</w:t>
      </w:r>
      <w:r w:rsidR="00D173E6" w:rsidRPr="00832EF6">
        <w:rPr>
          <w:rFonts w:asciiTheme="majorBidi" w:hAnsiTheme="majorBidi" w:cstheme="majorBidi"/>
          <w:color w:val="000000"/>
          <w:szCs w:val="21"/>
        </w:rPr>
        <w:t>日为国家消除仇视同性恋日。</w:t>
      </w:r>
      <w:r w:rsidR="00D173E6" w:rsidRPr="00832EF6">
        <w:rPr>
          <w:rFonts w:asciiTheme="majorBidi" w:hAnsiTheme="majorBidi" w:cstheme="majorBidi"/>
          <w:color w:val="000000"/>
          <w:szCs w:val="21"/>
        </w:rPr>
        <w:t xml:space="preserve"> </w:t>
      </w:r>
    </w:p>
    <w:p w:rsidR="00D173E6" w:rsidRPr="00C83200" w:rsidRDefault="000E0842" w:rsidP="000E0842">
      <w:pPr>
        <w:pStyle w:val="HChGC"/>
        <w:rPr>
          <w:rFonts w:ascii="Time New Roman" w:hAnsi="Time New Roman" w:hint="eastAsia"/>
        </w:rPr>
      </w:pPr>
      <w:r w:rsidRPr="00C83200">
        <w:rPr>
          <w:rFonts w:ascii="Time New Roman" w:hAnsi="Time New Roman" w:hint="eastAsia"/>
        </w:rPr>
        <w:tab/>
      </w:r>
      <w:r w:rsidR="00D173E6" w:rsidRPr="00C83200">
        <w:rPr>
          <w:rFonts w:ascii="Time New Roman" w:hAnsi="Time New Roman"/>
        </w:rPr>
        <w:t>六</w:t>
      </w:r>
      <w:r w:rsidRPr="00C83200">
        <w:rPr>
          <w:rFonts w:ascii="Time New Roman" w:hAnsi="Time New Roman" w:hint="eastAsia"/>
        </w:rPr>
        <w:t>.</w:t>
      </w:r>
      <w:r w:rsidRPr="00C83200">
        <w:rPr>
          <w:rFonts w:ascii="Time New Roman" w:hAnsi="Time New Roman" w:hint="eastAsia"/>
        </w:rPr>
        <w:tab/>
      </w:r>
      <w:r w:rsidR="00D173E6" w:rsidRPr="00C83200">
        <w:rPr>
          <w:rFonts w:ascii="Time New Roman" w:hAnsi="Time New Roman"/>
        </w:rPr>
        <w:t>结论和建议</w:t>
      </w:r>
    </w:p>
    <w:p w:rsidR="00D173E6" w:rsidRPr="00C83200" w:rsidRDefault="00CA5B84" w:rsidP="000E0842">
      <w:pPr>
        <w:pStyle w:val="SingleTxtGC"/>
        <w:rPr>
          <w:rFonts w:ascii="Time New Roman" w:eastAsia="黑体" w:hAnsi="Time New Roman" w:cstheme="majorBidi" w:hint="eastAsia"/>
          <w:szCs w:val="21"/>
        </w:rPr>
      </w:pPr>
      <w:r w:rsidRPr="00C83200">
        <w:rPr>
          <w:rFonts w:ascii="Time New Roman" w:eastAsia="黑体" w:hAnsi="Time New Roman" w:cstheme="majorBidi"/>
          <w:szCs w:val="21"/>
        </w:rPr>
        <w:t>76</w:t>
      </w:r>
      <w:r w:rsidR="00D173E6" w:rsidRPr="00C83200">
        <w:rPr>
          <w:rFonts w:ascii="Time New Roman" w:eastAsia="黑体" w:hAnsi="Time New Roman" w:cstheme="majorBidi"/>
          <w:szCs w:val="21"/>
        </w:rPr>
        <w:t>.</w:t>
      </w:r>
      <w:r w:rsidR="00832EF6" w:rsidRPr="00C83200">
        <w:rPr>
          <w:rFonts w:ascii="Time New Roman" w:eastAsia="黑体" w:hAnsi="Time New Roman" w:cstheme="majorBidi"/>
          <w:szCs w:val="21"/>
        </w:rPr>
        <w:t xml:space="preserve">  </w:t>
      </w:r>
      <w:r w:rsidR="00D173E6" w:rsidRPr="00C83200">
        <w:rPr>
          <w:rFonts w:ascii="Time New Roman" w:eastAsia="黑体" w:hAnsi="Time New Roman" w:cstheme="majorBidi"/>
          <w:szCs w:val="21"/>
        </w:rPr>
        <w:t>本研究是人权理事会要求进行的</w:t>
      </w:r>
      <w:r w:rsidR="000E0842" w:rsidRPr="00C83200">
        <w:rPr>
          <w:rFonts w:ascii="Time New Roman" w:eastAsia="黑体" w:hAnsi="Time New Roman" w:cstheme="majorBidi" w:hint="eastAsia"/>
          <w:szCs w:val="21"/>
        </w:rPr>
        <w:t>对</w:t>
      </w:r>
      <w:r w:rsidR="00D173E6" w:rsidRPr="00C83200">
        <w:rPr>
          <w:rFonts w:ascii="Time New Roman" w:eastAsia="黑体" w:hAnsi="Time New Roman" w:cstheme="majorBidi"/>
          <w:szCs w:val="21"/>
        </w:rPr>
        <w:t>基于性取向和性别认同的暴力和歧视问题的第二项研究。虽然自从</w:t>
      </w:r>
      <w:r w:rsidRPr="00C83200">
        <w:rPr>
          <w:rFonts w:ascii="Time New Roman" w:eastAsia="黑体" w:hAnsi="Time New Roman" w:cstheme="majorBidi"/>
          <w:szCs w:val="21"/>
        </w:rPr>
        <w:t>2</w:t>
      </w:r>
      <w:r w:rsidR="00D173E6" w:rsidRPr="00C83200">
        <w:rPr>
          <w:rFonts w:ascii="Time New Roman" w:eastAsia="黑体" w:hAnsi="Time New Roman" w:cstheme="majorBidi"/>
          <w:szCs w:val="21"/>
        </w:rPr>
        <w:t>0</w:t>
      </w:r>
      <w:r w:rsidRPr="00C83200">
        <w:rPr>
          <w:rFonts w:ascii="Time New Roman" w:eastAsia="黑体" w:hAnsi="Time New Roman" w:cstheme="majorBidi"/>
          <w:szCs w:val="21"/>
        </w:rPr>
        <w:t>11</w:t>
      </w:r>
      <w:r w:rsidR="00D173E6" w:rsidRPr="00C83200">
        <w:rPr>
          <w:rFonts w:ascii="Time New Roman" w:eastAsia="黑体" w:hAnsi="Time New Roman" w:cstheme="majorBidi"/>
          <w:szCs w:val="21"/>
        </w:rPr>
        <w:t>年第一项研究以来取得了一些进展，但总的情况仍然是，在所有区域，存在针对男女同性恋、双性恋、变性</w:t>
      </w:r>
      <w:proofErr w:type="gramStart"/>
      <w:r w:rsidR="00D173E6" w:rsidRPr="00C83200">
        <w:rPr>
          <w:rFonts w:ascii="Time New Roman" w:eastAsia="黑体" w:hAnsi="Time New Roman" w:cstheme="majorBidi"/>
          <w:szCs w:val="21"/>
        </w:rPr>
        <w:t>人和双</w:t>
      </w:r>
      <w:proofErr w:type="gramEnd"/>
      <w:r w:rsidR="00D173E6" w:rsidRPr="00C83200">
        <w:rPr>
          <w:rFonts w:ascii="Time New Roman" w:eastAsia="黑体" w:hAnsi="Time New Roman" w:cstheme="majorBidi"/>
          <w:szCs w:val="21"/>
        </w:rPr>
        <w:t>性人的持续的、普遍的暴力虐待、骚扰和歧视。这些都构成严重的人权侵犯，经常不受惩罚，这表明，目前为保护男女同性恋、双性恋、变性</w:t>
      </w:r>
      <w:proofErr w:type="gramStart"/>
      <w:r w:rsidR="00D173E6" w:rsidRPr="00C83200">
        <w:rPr>
          <w:rFonts w:ascii="Time New Roman" w:eastAsia="黑体" w:hAnsi="Time New Roman" w:cstheme="majorBidi"/>
          <w:szCs w:val="21"/>
        </w:rPr>
        <w:t>人和双</w:t>
      </w:r>
      <w:proofErr w:type="gramEnd"/>
      <w:r w:rsidR="00D173E6" w:rsidRPr="00C83200">
        <w:rPr>
          <w:rFonts w:ascii="Time New Roman" w:eastAsia="黑体" w:hAnsi="Time New Roman" w:cstheme="majorBidi"/>
          <w:szCs w:val="21"/>
        </w:rPr>
        <w:t>性人的人权所作的安排是不充分的。在国际一级，目前尚</w:t>
      </w:r>
      <w:r w:rsidR="000E0842" w:rsidRPr="00C83200">
        <w:rPr>
          <w:rFonts w:ascii="Time New Roman" w:eastAsia="黑体" w:hAnsi="Time New Roman" w:cstheme="majorBidi" w:hint="eastAsia"/>
          <w:szCs w:val="21"/>
        </w:rPr>
        <w:t>未设立</w:t>
      </w:r>
      <w:r w:rsidR="00D173E6" w:rsidRPr="00C83200">
        <w:rPr>
          <w:rFonts w:ascii="Time New Roman" w:eastAsia="黑体" w:hAnsi="Time New Roman" w:cstheme="majorBidi"/>
          <w:szCs w:val="21"/>
        </w:rPr>
        <w:t>采</w:t>
      </w:r>
      <w:r w:rsidR="000E0842" w:rsidRPr="00C83200">
        <w:rPr>
          <w:rFonts w:ascii="Time New Roman" w:eastAsia="黑体" w:hAnsi="Time New Roman" w:cstheme="majorBidi" w:hint="eastAsia"/>
          <w:szCs w:val="21"/>
        </w:rPr>
        <w:t>取</w:t>
      </w:r>
      <w:r w:rsidR="009D2474" w:rsidRPr="00C83200">
        <w:rPr>
          <w:rFonts w:ascii="Time New Roman" w:eastAsia="黑体" w:hAnsi="Time New Roman" w:cstheme="majorBidi"/>
          <w:szCs w:val="21"/>
        </w:rPr>
        <w:t>系统全面的方法处理男女同性恋、双性恋、变性</w:t>
      </w:r>
      <w:proofErr w:type="gramStart"/>
      <w:r w:rsidR="009D2474" w:rsidRPr="00C83200">
        <w:rPr>
          <w:rFonts w:ascii="Time New Roman" w:eastAsia="黑体" w:hAnsi="Time New Roman" w:cstheme="majorBidi"/>
          <w:szCs w:val="21"/>
        </w:rPr>
        <w:t>人和双</w:t>
      </w:r>
      <w:proofErr w:type="gramEnd"/>
      <w:r w:rsidR="009D2474" w:rsidRPr="00C83200">
        <w:rPr>
          <w:rFonts w:ascii="Time New Roman" w:eastAsia="黑体" w:hAnsi="Time New Roman" w:cstheme="majorBidi"/>
          <w:szCs w:val="21"/>
        </w:rPr>
        <w:t>性人</w:t>
      </w:r>
      <w:r w:rsidR="00D173E6" w:rsidRPr="00C83200">
        <w:rPr>
          <w:rFonts w:ascii="Time New Roman" w:eastAsia="黑体" w:hAnsi="Time New Roman" w:cstheme="majorBidi"/>
          <w:szCs w:val="21"/>
        </w:rPr>
        <w:t>人权处境问题的专门人权机制。</w:t>
      </w:r>
      <w:r w:rsidR="00D173E6" w:rsidRPr="00C83200">
        <w:rPr>
          <w:rFonts w:ascii="Time New Roman" w:eastAsia="黑体" w:hAnsi="Time New Roman" w:cstheme="majorBidi"/>
          <w:szCs w:val="21"/>
        </w:rPr>
        <w:t xml:space="preserve"> </w:t>
      </w:r>
    </w:p>
    <w:p w:rsidR="00D173E6" w:rsidRPr="00C83200" w:rsidRDefault="00CA5B84" w:rsidP="000E0842">
      <w:pPr>
        <w:pStyle w:val="SingleTxtGC"/>
        <w:rPr>
          <w:rFonts w:ascii="Time New Roman" w:eastAsia="黑体" w:hAnsi="Time New Roman" w:cstheme="majorBidi" w:hint="eastAsia"/>
          <w:szCs w:val="21"/>
        </w:rPr>
      </w:pPr>
      <w:r w:rsidRPr="00C83200">
        <w:rPr>
          <w:rFonts w:ascii="Time New Roman" w:eastAsia="黑体" w:hAnsi="Time New Roman" w:cstheme="majorBidi"/>
          <w:szCs w:val="21"/>
        </w:rPr>
        <w:t>77</w:t>
      </w:r>
      <w:r w:rsidR="00D173E6" w:rsidRPr="00C83200">
        <w:rPr>
          <w:rFonts w:ascii="Time New Roman" w:eastAsia="黑体" w:hAnsi="Time New Roman" w:cstheme="majorBidi"/>
          <w:szCs w:val="21"/>
        </w:rPr>
        <w:t>.</w:t>
      </w:r>
      <w:r w:rsidR="00832EF6" w:rsidRPr="00C83200">
        <w:rPr>
          <w:rFonts w:ascii="Time New Roman" w:eastAsia="黑体" w:hAnsi="Time New Roman" w:cstheme="majorBidi"/>
          <w:szCs w:val="21"/>
        </w:rPr>
        <w:t xml:space="preserve">  </w:t>
      </w:r>
      <w:r w:rsidR="00D173E6" w:rsidRPr="00C83200">
        <w:rPr>
          <w:rFonts w:ascii="Time New Roman" w:eastAsia="黑体" w:hAnsi="Time New Roman" w:cstheme="majorBidi"/>
          <w:szCs w:val="21"/>
        </w:rPr>
        <w:t>以下建议</w:t>
      </w:r>
      <w:r w:rsidR="000E0842" w:rsidRPr="00C83200">
        <w:rPr>
          <w:rFonts w:ascii="Time New Roman" w:eastAsia="黑体" w:hAnsi="Time New Roman" w:cstheme="majorBidi" w:hint="eastAsia"/>
          <w:szCs w:val="21"/>
        </w:rPr>
        <w:t>介绍了</w:t>
      </w:r>
      <w:r w:rsidR="00D173E6" w:rsidRPr="00C83200">
        <w:rPr>
          <w:rFonts w:ascii="Time New Roman" w:eastAsia="黑体" w:hAnsi="Time New Roman" w:cstheme="majorBidi"/>
          <w:szCs w:val="21"/>
        </w:rPr>
        <w:t>保护个人免遭上述各种侵犯人权行为的措施。这些建议来自在编写联合国人权机制的报告和建议过程中发现的良好做法。</w:t>
      </w:r>
      <w:r w:rsidR="00D173E6" w:rsidRPr="00C83200">
        <w:rPr>
          <w:rFonts w:ascii="Time New Roman" w:eastAsia="黑体" w:hAnsi="Time New Roman" w:cstheme="majorBidi"/>
          <w:szCs w:val="21"/>
        </w:rPr>
        <w:t xml:space="preserve"> </w:t>
      </w:r>
    </w:p>
    <w:p w:rsidR="00D173E6" w:rsidRPr="00C83200" w:rsidRDefault="008409A9" w:rsidP="008409A9">
      <w:pPr>
        <w:pStyle w:val="H1GC"/>
        <w:rPr>
          <w:rFonts w:ascii="Time New Roman" w:hAnsi="Time New Roman" w:hint="eastAsia"/>
        </w:rPr>
      </w:pPr>
      <w:r w:rsidRPr="00C83200">
        <w:rPr>
          <w:rFonts w:ascii="Time New Roman" w:hAnsi="Time New Roman" w:hint="eastAsia"/>
        </w:rPr>
        <w:lastRenderedPageBreak/>
        <w:tab/>
      </w:r>
      <w:r w:rsidR="00CA5B84" w:rsidRPr="00C83200">
        <w:rPr>
          <w:rFonts w:ascii="Time New Roman" w:hAnsi="Time New Roman"/>
        </w:rPr>
        <w:t>A</w:t>
      </w:r>
      <w:r w:rsidR="00D173E6" w:rsidRPr="00C83200">
        <w:rPr>
          <w:rFonts w:ascii="Time New Roman" w:hAnsi="Time New Roman"/>
        </w:rPr>
        <w:t>.</w:t>
      </w:r>
      <w:r w:rsidRPr="00C83200">
        <w:rPr>
          <w:rFonts w:ascii="Time New Roman" w:hAnsi="Time New Roman" w:hint="eastAsia"/>
        </w:rPr>
        <w:tab/>
      </w:r>
      <w:r w:rsidR="00D173E6" w:rsidRPr="00C83200">
        <w:rPr>
          <w:rFonts w:ascii="Time New Roman" w:hAnsi="Time New Roman"/>
        </w:rPr>
        <w:t>国家</w:t>
      </w:r>
      <w:r w:rsidR="00832EF6" w:rsidRPr="00C83200">
        <w:rPr>
          <w:rFonts w:ascii="Time New Roman" w:hAnsi="Time New Roman"/>
        </w:rPr>
        <w:t xml:space="preserve">  </w:t>
      </w:r>
    </w:p>
    <w:p w:rsidR="00D173E6" w:rsidRPr="00C83200" w:rsidRDefault="00CA5B84" w:rsidP="00D173E6">
      <w:pPr>
        <w:pStyle w:val="SingleTxtGC"/>
        <w:rPr>
          <w:rFonts w:ascii="Time New Roman" w:eastAsia="黑体" w:hAnsi="Time New Roman" w:cstheme="majorBidi" w:hint="eastAsia"/>
          <w:szCs w:val="21"/>
        </w:rPr>
      </w:pPr>
      <w:r w:rsidRPr="00C83200">
        <w:rPr>
          <w:rFonts w:ascii="Time New Roman" w:eastAsia="黑体" w:hAnsi="Time New Roman" w:cstheme="majorBidi"/>
          <w:szCs w:val="21"/>
        </w:rPr>
        <w:t>78</w:t>
      </w:r>
      <w:r w:rsidR="00D173E6" w:rsidRPr="00C83200">
        <w:rPr>
          <w:rFonts w:ascii="Time New Roman" w:eastAsia="黑体" w:hAnsi="Time New Roman" w:cstheme="majorBidi"/>
          <w:szCs w:val="21"/>
        </w:rPr>
        <w:t>.</w:t>
      </w:r>
      <w:r w:rsidR="00832EF6" w:rsidRPr="00C83200">
        <w:rPr>
          <w:rFonts w:ascii="Time New Roman" w:eastAsia="黑体" w:hAnsi="Time New Roman" w:cstheme="majorBidi"/>
          <w:szCs w:val="21"/>
        </w:rPr>
        <w:t xml:space="preserve">  </w:t>
      </w:r>
      <w:r w:rsidR="00D173E6" w:rsidRPr="00C83200">
        <w:rPr>
          <w:rFonts w:ascii="Time New Roman" w:eastAsia="黑体" w:hAnsi="Time New Roman" w:cstheme="majorBidi"/>
          <w:szCs w:val="21"/>
        </w:rPr>
        <w:t>高级专员建议各国通过以下措施处理暴力问题：</w:t>
      </w:r>
    </w:p>
    <w:p w:rsidR="00D173E6" w:rsidRPr="00C83200" w:rsidRDefault="00D173E6" w:rsidP="008409A9">
      <w:pPr>
        <w:pStyle w:val="SingleTxtGC"/>
        <w:numPr>
          <w:ilvl w:val="0"/>
          <w:numId w:val="6"/>
        </w:numPr>
        <w:rPr>
          <w:rFonts w:ascii="Time New Roman" w:eastAsia="黑体" w:hAnsi="Time New Roman" w:cstheme="majorBidi" w:hint="eastAsia"/>
          <w:szCs w:val="21"/>
        </w:rPr>
      </w:pPr>
      <w:r w:rsidRPr="00C83200">
        <w:rPr>
          <w:rFonts w:ascii="Time New Roman" w:eastAsia="黑体" w:hAnsi="Time New Roman" w:cstheme="majorBidi"/>
          <w:szCs w:val="21"/>
        </w:rPr>
        <w:t>颁布仇恨犯罪法，将仇视同性恋和仇视变性人作为</w:t>
      </w:r>
      <w:r w:rsidR="008409A9" w:rsidRPr="00C83200">
        <w:rPr>
          <w:rFonts w:ascii="Time New Roman" w:eastAsia="黑体" w:hAnsi="Time New Roman" w:cstheme="majorBidi" w:hint="eastAsia"/>
          <w:szCs w:val="21"/>
        </w:rPr>
        <w:t>加重量</w:t>
      </w:r>
      <w:r w:rsidRPr="00C83200">
        <w:rPr>
          <w:rFonts w:ascii="Time New Roman" w:eastAsia="黑体" w:hAnsi="Time New Roman" w:cstheme="majorBidi"/>
          <w:szCs w:val="21"/>
        </w:rPr>
        <w:t>刑的因素；</w:t>
      </w:r>
    </w:p>
    <w:p w:rsidR="00D173E6" w:rsidRPr="00C83200" w:rsidRDefault="00D173E6" w:rsidP="008409A9">
      <w:pPr>
        <w:pStyle w:val="SingleTxtGC"/>
        <w:numPr>
          <w:ilvl w:val="0"/>
          <w:numId w:val="6"/>
        </w:numPr>
        <w:rPr>
          <w:rFonts w:ascii="Time New Roman" w:eastAsia="黑体" w:hAnsi="Time New Roman" w:cstheme="majorBidi" w:hint="eastAsia"/>
          <w:szCs w:val="21"/>
        </w:rPr>
      </w:pPr>
      <w:r w:rsidRPr="00C83200">
        <w:rPr>
          <w:rFonts w:ascii="Time New Roman" w:eastAsia="黑体" w:hAnsi="Time New Roman" w:cstheme="majorBidi"/>
          <w:szCs w:val="21"/>
        </w:rPr>
        <w:t>对针对男女同性恋、双性恋和变性人的仇恨动机暴力和酷刑事件进行</w:t>
      </w:r>
      <w:r w:rsidR="008409A9" w:rsidRPr="00C83200">
        <w:rPr>
          <w:rFonts w:ascii="Time New Roman" w:eastAsia="黑体" w:hAnsi="Time New Roman" w:cstheme="majorBidi" w:hint="eastAsia"/>
          <w:szCs w:val="21"/>
        </w:rPr>
        <w:t>及时</w:t>
      </w:r>
      <w:r w:rsidRPr="00C83200">
        <w:rPr>
          <w:rFonts w:ascii="Time New Roman" w:eastAsia="黑体" w:hAnsi="Time New Roman" w:cstheme="majorBidi"/>
          <w:szCs w:val="21"/>
        </w:rPr>
        <w:t>、彻底调查，追究作恶者的责任，并向受害者提供补偿；</w:t>
      </w:r>
    </w:p>
    <w:p w:rsidR="00D173E6" w:rsidRPr="00C83200" w:rsidRDefault="00D173E6" w:rsidP="008409A9">
      <w:pPr>
        <w:pStyle w:val="SingleTxtGC"/>
        <w:numPr>
          <w:ilvl w:val="0"/>
          <w:numId w:val="6"/>
        </w:numPr>
        <w:rPr>
          <w:rFonts w:ascii="Time New Roman" w:eastAsia="黑体" w:hAnsi="Time New Roman" w:cstheme="majorBidi" w:hint="eastAsia"/>
          <w:szCs w:val="21"/>
        </w:rPr>
      </w:pPr>
      <w:r w:rsidRPr="00C83200">
        <w:rPr>
          <w:rFonts w:ascii="Time New Roman" w:eastAsia="黑体" w:hAnsi="Time New Roman" w:cstheme="majorBidi"/>
          <w:szCs w:val="21"/>
        </w:rPr>
        <w:t>收集和公布关于事件数目和类型的数据，同时保障</w:t>
      </w:r>
      <w:r w:rsidR="008409A9" w:rsidRPr="00C83200">
        <w:rPr>
          <w:rFonts w:ascii="Time New Roman" w:eastAsia="黑体" w:hAnsi="Time New Roman" w:cstheme="majorBidi" w:hint="eastAsia"/>
          <w:szCs w:val="21"/>
        </w:rPr>
        <w:t>举报</w:t>
      </w:r>
      <w:r w:rsidRPr="00C83200">
        <w:rPr>
          <w:rFonts w:ascii="Time New Roman" w:eastAsia="黑体" w:hAnsi="Time New Roman" w:cstheme="majorBidi"/>
          <w:szCs w:val="21"/>
        </w:rPr>
        <w:t>人的安全；</w:t>
      </w:r>
      <w:r w:rsidRPr="00C83200">
        <w:rPr>
          <w:rFonts w:ascii="Time New Roman" w:eastAsia="黑体" w:hAnsi="Time New Roman" w:cstheme="majorBidi"/>
          <w:szCs w:val="21"/>
        </w:rPr>
        <w:t xml:space="preserve"> </w:t>
      </w:r>
    </w:p>
    <w:p w:rsidR="00D173E6" w:rsidRPr="00C83200" w:rsidRDefault="00D173E6" w:rsidP="008409A9">
      <w:pPr>
        <w:pStyle w:val="SingleTxtGC"/>
        <w:numPr>
          <w:ilvl w:val="0"/>
          <w:numId w:val="6"/>
        </w:numPr>
        <w:rPr>
          <w:rFonts w:ascii="Time New Roman" w:eastAsia="黑体" w:hAnsi="Time New Roman" w:cstheme="majorBidi" w:hint="eastAsia"/>
          <w:szCs w:val="21"/>
        </w:rPr>
      </w:pPr>
      <w:r w:rsidRPr="00C83200">
        <w:rPr>
          <w:rFonts w:ascii="Time New Roman" w:eastAsia="黑体" w:hAnsi="Time New Roman" w:cstheme="majorBidi"/>
          <w:color w:val="000000"/>
          <w:szCs w:val="21"/>
        </w:rPr>
        <w:t>禁止煽动以性取向和性别认同为由的仇恨和暴力，并追究有关仇恨言论责任人的责任；</w:t>
      </w:r>
      <w:r w:rsidRPr="00C83200">
        <w:rPr>
          <w:rFonts w:ascii="Time New Roman" w:eastAsia="黑体" w:hAnsi="Time New Roman" w:cstheme="majorBidi"/>
          <w:color w:val="000000"/>
          <w:szCs w:val="21"/>
        </w:rPr>
        <w:t xml:space="preserve"> </w:t>
      </w:r>
    </w:p>
    <w:p w:rsidR="00D173E6" w:rsidRPr="00C83200" w:rsidRDefault="00D173E6" w:rsidP="008409A9">
      <w:pPr>
        <w:pStyle w:val="SingleTxtGC"/>
        <w:numPr>
          <w:ilvl w:val="0"/>
          <w:numId w:val="6"/>
        </w:numPr>
        <w:rPr>
          <w:rFonts w:ascii="Time New Roman" w:eastAsia="黑体" w:hAnsi="Time New Roman" w:cstheme="majorBidi" w:hint="eastAsia"/>
          <w:szCs w:val="21"/>
        </w:rPr>
      </w:pPr>
      <w:r w:rsidRPr="00C83200">
        <w:rPr>
          <w:rFonts w:ascii="Time New Roman" w:eastAsia="黑体" w:hAnsi="Time New Roman" w:cstheme="majorBidi"/>
          <w:szCs w:val="21"/>
        </w:rPr>
        <w:t>培训执法人员和法官，以性别敏感方式处理与性取向和性别认同相关的侵权问题；</w:t>
      </w:r>
      <w:r w:rsidRPr="00C83200">
        <w:rPr>
          <w:rFonts w:ascii="Time New Roman" w:eastAsia="黑体" w:hAnsi="Time New Roman" w:cstheme="majorBidi"/>
          <w:szCs w:val="21"/>
        </w:rPr>
        <w:t xml:space="preserve"> </w:t>
      </w:r>
    </w:p>
    <w:p w:rsidR="00D173E6" w:rsidRPr="00C83200" w:rsidRDefault="00D173E6" w:rsidP="008409A9">
      <w:pPr>
        <w:pStyle w:val="SingleTxtGC"/>
        <w:numPr>
          <w:ilvl w:val="0"/>
          <w:numId w:val="6"/>
        </w:numPr>
        <w:rPr>
          <w:rFonts w:ascii="Time New Roman" w:eastAsia="黑体" w:hAnsi="Time New Roman" w:cstheme="majorBidi" w:hint="eastAsia"/>
          <w:szCs w:val="21"/>
        </w:rPr>
      </w:pPr>
      <w:r w:rsidRPr="00C83200">
        <w:rPr>
          <w:rFonts w:ascii="Time New Roman" w:eastAsia="黑体" w:hAnsi="Time New Roman" w:cstheme="majorBidi"/>
          <w:szCs w:val="21"/>
        </w:rPr>
        <w:t>确保培训警察和监狱官员，以保护男女同性恋、双性恋和变性人被拘留者的安全，并追究参与或共谋暴力事件的国家官员的责任；</w:t>
      </w:r>
      <w:r w:rsidRPr="00C83200">
        <w:rPr>
          <w:rFonts w:ascii="Time New Roman" w:eastAsia="黑体" w:hAnsi="Time New Roman" w:cstheme="majorBidi"/>
          <w:szCs w:val="21"/>
        </w:rPr>
        <w:t xml:space="preserve"> </w:t>
      </w:r>
    </w:p>
    <w:p w:rsidR="00D173E6" w:rsidRPr="00C83200" w:rsidRDefault="00D173E6" w:rsidP="008409A9">
      <w:pPr>
        <w:pStyle w:val="SingleTxtGC"/>
        <w:numPr>
          <w:ilvl w:val="0"/>
          <w:numId w:val="6"/>
        </w:numPr>
        <w:rPr>
          <w:rFonts w:ascii="Time New Roman" w:eastAsia="黑体" w:hAnsi="Time New Roman" w:cstheme="majorBidi" w:hint="eastAsia"/>
          <w:szCs w:val="21"/>
        </w:rPr>
      </w:pPr>
      <w:r w:rsidRPr="00C83200">
        <w:rPr>
          <w:rFonts w:ascii="Time New Roman" w:eastAsia="黑体" w:hAnsi="Time New Roman" w:cstheme="majorBidi"/>
          <w:szCs w:val="21"/>
        </w:rPr>
        <w:t>禁止</w:t>
      </w:r>
      <w:r w:rsidR="00CA5B84" w:rsidRPr="00C83200">
        <w:rPr>
          <w:rFonts w:ascii="Time New Roman" w:eastAsia="黑体" w:hAnsi="Time New Roman" w:cstheme="majorBidi" w:hint="eastAsia"/>
          <w:szCs w:val="21"/>
        </w:rPr>
        <w:t>“</w:t>
      </w:r>
      <w:r w:rsidRPr="00C83200">
        <w:rPr>
          <w:rFonts w:ascii="Time New Roman" w:eastAsia="黑体" w:hAnsi="Time New Roman" w:cstheme="majorBidi"/>
          <w:szCs w:val="21"/>
        </w:rPr>
        <w:t>矫正</w:t>
      </w:r>
      <w:r w:rsidR="00CA5B84" w:rsidRPr="00C83200">
        <w:rPr>
          <w:rFonts w:ascii="Time New Roman" w:eastAsia="黑体" w:hAnsi="Time New Roman" w:cstheme="majorBidi" w:hint="eastAsia"/>
          <w:szCs w:val="21"/>
        </w:rPr>
        <w:t>”</w:t>
      </w:r>
      <w:r w:rsidRPr="00C83200">
        <w:rPr>
          <w:rFonts w:ascii="Time New Roman" w:eastAsia="黑体" w:hAnsi="Time New Roman" w:cstheme="majorBidi"/>
          <w:szCs w:val="21"/>
        </w:rPr>
        <w:t>治疗、非自愿治疗、强迫绝育和</w:t>
      </w:r>
      <w:r w:rsidR="008409A9" w:rsidRPr="00C83200">
        <w:rPr>
          <w:rFonts w:ascii="Time New Roman" w:eastAsia="黑体" w:hAnsi="Time New Roman" w:cstheme="majorBidi" w:hint="eastAsia"/>
          <w:szCs w:val="21"/>
        </w:rPr>
        <w:t>对</w:t>
      </w:r>
      <w:r w:rsidRPr="00C83200">
        <w:rPr>
          <w:rFonts w:ascii="Time New Roman" w:eastAsia="黑体" w:hAnsi="Time New Roman" w:cstheme="majorBidi"/>
          <w:szCs w:val="21"/>
        </w:rPr>
        <w:t>生殖器和肛门</w:t>
      </w:r>
      <w:r w:rsidR="008409A9" w:rsidRPr="00C83200">
        <w:rPr>
          <w:rFonts w:ascii="Time New Roman" w:eastAsia="黑体" w:hAnsi="Time New Roman" w:cstheme="majorBidi" w:hint="eastAsia"/>
          <w:szCs w:val="21"/>
        </w:rPr>
        <w:t>进行强制性</w:t>
      </w:r>
      <w:r w:rsidRPr="00C83200">
        <w:rPr>
          <w:rFonts w:ascii="Time New Roman" w:eastAsia="黑体" w:hAnsi="Time New Roman" w:cstheme="majorBidi"/>
          <w:szCs w:val="21"/>
        </w:rPr>
        <w:t>检查；</w:t>
      </w:r>
    </w:p>
    <w:p w:rsidR="00D173E6" w:rsidRPr="00C83200" w:rsidRDefault="008409A9" w:rsidP="008409A9">
      <w:pPr>
        <w:pStyle w:val="SingleTxtGC"/>
        <w:numPr>
          <w:ilvl w:val="0"/>
          <w:numId w:val="6"/>
        </w:numPr>
        <w:rPr>
          <w:rFonts w:ascii="Time New Roman" w:eastAsia="黑体" w:hAnsi="Time New Roman" w:cstheme="majorBidi" w:hint="eastAsia"/>
          <w:szCs w:val="21"/>
        </w:rPr>
      </w:pPr>
      <w:r w:rsidRPr="00C83200">
        <w:rPr>
          <w:rFonts w:ascii="Time New Roman" w:eastAsia="黑体" w:hAnsi="Time New Roman" w:cstheme="majorBidi"/>
          <w:szCs w:val="21"/>
        </w:rPr>
        <w:t>禁止对双性</w:t>
      </w:r>
      <w:r w:rsidR="00D173E6" w:rsidRPr="00C83200">
        <w:rPr>
          <w:rFonts w:ascii="Time New Roman" w:eastAsia="黑体" w:hAnsi="Time New Roman" w:cstheme="majorBidi"/>
          <w:szCs w:val="21"/>
        </w:rPr>
        <w:t>儿童进行医学上不必要的手术；</w:t>
      </w:r>
    </w:p>
    <w:p w:rsidR="00D173E6" w:rsidRPr="00C83200" w:rsidRDefault="00D173E6" w:rsidP="009D2474">
      <w:pPr>
        <w:pStyle w:val="SingleTxtGC"/>
        <w:numPr>
          <w:ilvl w:val="0"/>
          <w:numId w:val="6"/>
        </w:numPr>
        <w:rPr>
          <w:rFonts w:ascii="Time New Roman" w:eastAsia="黑体" w:hAnsi="Time New Roman" w:cstheme="majorBidi" w:hint="eastAsia"/>
          <w:szCs w:val="21"/>
        </w:rPr>
      </w:pPr>
      <w:r w:rsidRPr="00C83200">
        <w:rPr>
          <w:rFonts w:ascii="Time New Roman" w:eastAsia="黑体" w:hAnsi="Time New Roman" w:cstheme="majorBidi"/>
          <w:szCs w:val="21"/>
        </w:rPr>
        <w:t>确保不将任何逃离</w:t>
      </w:r>
      <w:r w:rsidR="008409A9" w:rsidRPr="00C83200">
        <w:rPr>
          <w:rFonts w:ascii="Time New Roman" w:eastAsia="黑体" w:hAnsi="Time New Roman" w:cstheme="majorBidi" w:hint="eastAsia"/>
          <w:szCs w:val="21"/>
        </w:rPr>
        <w:t>由于</w:t>
      </w:r>
      <w:r w:rsidRPr="00C83200">
        <w:rPr>
          <w:rFonts w:ascii="Time New Roman" w:eastAsia="黑体" w:hAnsi="Time New Roman" w:cstheme="majorBidi"/>
          <w:szCs w:val="21"/>
        </w:rPr>
        <w:t>性取向和性别认同</w:t>
      </w:r>
      <w:r w:rsidR="008409A9" w:rsidRPr="00C83200">
        <w:rPr>
          <w:rFonts w:ascii="Time New Roman" w:eastAsia="黑体" w:hAnsi="Time New Roman" w:cstheme="majorBidi" w:hint="eastAsia"/>
          <w:szCs w:val="21"/>
        </w:rPr>
        <w:t>遭受</w:t>
      </w:r>
      <w:r w:rsidRPr="00C83200">
        <w:rPr>
          <w:rFonts w:ascii="Time New Roman" w:eastAsia="黑体" w:hAnsi="Time New Roman" w:cstheme="majorBidi"/>
          <w:szCs w:val="21"/>
        </w:rPr>
        <w:t>迫害的人遣返到其生命或自由会遭受威胁的地区，庇护法和政策承认以性取向或性别认同为由的迫害可作为庇护申请的有效基础；消除对庇护申请人性历史的侵扰性和不适当询问，并</w:t>
      </w:r>
      <w:r w:rsidR="008409A9" w:rsidRPr="00C83200">
        <w:rPr>
          <w:rFonts w:ascii="Time New Roman" w:eastAsia="黑体" w:hAnsi="Time New Roman" w:cstheme="majorBidi" w:hint="eastAsia"/>
          <w:szCs w:val="21"/>
        </w:rPr>
        <w:t>提高从事</w:t>
      </w:r>
      <w:r w:rsidRPr="00C83200">
        <w:rPr>
          <w:rFonts w:ascii="Time New Roman" w:eastAsia="黑体" w:hAnsi="Time New Roman" w:cstheme="majorBidi"/>
          <w:szCs w:val="21"/>
        </w:rPr>
        <w:t>难民和寻求庇护</w:t>
      </w:r>
      <w:r w:rsidR="008409A9" w:rsidRPr="00C83200">
        <w:rPr>
          <w:rFonts w:ascii="Time New Roman" w:eastAsia="黑体" w:hAnsi="Time New Roman" w:cstheme="majorBidi" w:hint="eastAsia"/>
          <w:szCs w:val="21"/>
        </w:rPr>
        <w:t>者事务</w:t>
      </w:r>
      <w:r w:rsidR="009D2474" w:rsidRPr="00C83200">
        <w:rPr>
          <w:rFonts w:ascii="Time New Roman" w:eastAsia="黑体" w:hAnsi="Time New Roman" w:cstheme="majorBidi" w:hint="eastAsia"/>
          <w:szCs w:val="21"/>
        </w:rPr>
        <w:t>工作</w:t>
      </w:r>
      <w:r w:rsidR="009D2474" w:rsidRPr="00C83200">
        <w:rPr>
          <w:rFonts w:ascii="Time New Roman" w:eastAsia="黑体" w:hAnsi="Time New Roman" w:cstheme="majorBidi"/>
          <w:szCs w:val="21"/>
        </w:rPr>
        <w:t>人员</w:t>
      </w:r>
      <w:r w:rsidR="008409A9" w:rsidRPr="00C83200">
        <w:rPr>
          <w:rFonts w:ascii="Time New Roman" w:eastAsia="黑体" w:hAnsi="Time New Roman" w:cstheme="majorBidi" w:hint="eastAsia"/>
          <w:szCs w:val="21"/>
        </w:rPr>
        <w:t>这方面的认识</w:t>
      </w:r>
      <w:r w:rsidRPr="00C83200">
        <w:rPr>
          <w:rFonts w:ascii="Time New Roman" w:eastAsia="黑体" w:hAnsi="Time New Roman" w:cstheme="majorBidi"/>
          <w:szCs w:val="21"/>
        </w:rPr>
        <w:t>。</w:t>
      </w:r>
      <w:r w:rsidRPr="00C83200">
        <w:rPr>
          <w:rFonts w:ascii="Time New Roman" w:eastAsia="黑体" w:hAnsi="Time New Roman" w:cstheme="majorBidi"/>
          <w:szCs w:val="21"/>
        </w:rPr>
        <w:t xml:space="preserve"> </w:t>
      </w:r>
    </w:p>
    <w:p w:rsidR="00D173E6" w:rsidRPr="00C83200" w:rsidRDefault="00CA5B84" w:rsidP="00D173E6">
      <w:pPr>
        <w:pStyle w:val="SingleTxtGC"/>
        <w:rPr>
          <w:rFonts w:ascii="Time New Roman" w:eastAsia="黑体" w:hAnsi="Time New Roman" w:cstheme="majorBidi" w:hint="eastAsia"/>
          <w:szCs w:val="21"/>
        </w:rPr>
      </w:pPr>
      <w:r w:rsidRPr="00C83200">
        <w:rPr>
          <w:rFonts w:ascii="Time New Roman" w:eastAsia="黑体" w:hAnsi="Time New Roman" w:cstheme="majorBidi"/>
          <w:szCs w:val="21"/>
        </w:rPr>
        <w:t>79</w:t>
      </w:r>
      <w:r w:rsidR="00D173E6" w:rsidRPr="00C83200">
        <w:rPr>
          <w:rFonts w:ascii="Time New Roman" w:eastAsia="黑体" w:hAnsi="Time New Roman" w:cstheme="majorBidi"/>
          <w:szCs w:val="21"/>
        </w:rPr>
        <w:t>.</w:t>
      </w:r>
      <w:r w:rsidR="00832EF6" w:rsidRPr="00C83200">
        <w:rPr>
          <w:rFonts w:ascii="Time New Roman" w:eastAsia="黑体" w:hAnsi="Time New Roman" w:cstheme="majorBidi"/>
          <w:szCs w:val="21"/>
        </w:rPr>
        <w:t xml:space="preserve">  </w:t>
      </w:r>
      <w:r w:rsidR="00D173E6" w:rsidRPr="00C83200">
        <w:rPr>
          <w:rFonts w:ascii="Time New Roman" w:eastAsia="黑体" w:hAnsi="Time New Roman" w:cstheme="majorBidi"/>
          <w:szCs w:val="21"/>
        </w:rPr>
        <w:t>各国应通过以下措施解决歧视问题：</w:t>
      </w:r>
    </w:p>
    <w:p w:rsidR="00D173E6" w:rsidRPr="00C83200" w:rsidRDefault="00D173E6" w:rsidP="009D2474">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修订刑事法，</w:t>
      </w:r>
      <w:r w:rsidR="00A60CF0" w:rsidRPr="00C83200">
        <w:rPr>
          <w:rFonts w:ascii="Time New Roman" w:eastAsia="黑体" w:hAnsi="Time New Roman" w:cstheme="majorBidi" w:hint="eastAsia"/>
          <w:szCs w:val="21"/>
        </w:rPr>
        <w:t>废除对</w:t>
      </w:r>
      <w:r w:rsidRPr="00C83200">
        <w:rPr>
          <w:rFonts w:ascii="Time New Roman" w:eastAsia="黑体" w:hAnsi="Time New Roman" w:cstheme="majorBidi"/>
          <w:szCs w:val="21"/>
        </w:rPr>
        <w:t>相互同意的同性行为</w:t>
      </w:r>
      <w:r w:rsidR="00A60CF0" w:rsidRPr="00C83200">
        <w:rPr>
          <w:rFonts w:ascii="Time New Roman" w:eastAsia="黑体" w:hAnsi="Time New Roman" w:cstheme="majorBidi" w:hint="eastAsia"/>
          <w:szCs w:val="21"/>
        </w:rPr>
        <w:t>的定罪并废除</w:t>
      </w:r>
      <w:r w:rsidR="009D2474" w:rsidRPr="00C83200">
        <w:rPr>
          <w:rFonts w:ascii="Time New Roman" w:eastAsia="黑体" w:hAnsi="Time New Roman" w:cstheme="majorBidi" w:hint="eastAsia"/>
          <w:szCs w:val="21"/>
        </w:rPr>
        <w:t>以</w:t>
      </w:r>
      <w:r w:rsidRPr="00C83200">
        <w:rPr>
          <w:rFonts w:ascii="Time New Roman" w:eastAsia="黑体" w:hAnsi="Time New Roman" w:cstheme="majorBidi"/>
          <w:szCs w:val="21"/>
        </w:rPr>
        <w:t>性取向和性别认同或性别表达</w:t>
      </w:r>
      <w:r w:rsidR="00A60CF0" w:rsidRPr="00C83200">
        <w:rPr>
          <w:rFonts w:ascii="Time New Roman" w:eastAsia="黑体" w:hAnsi="Time New Roman" w:cstheme="majorBidi" w:hint="eastAsia"/>
          <w:szCs w:val="21"/>
        </w:rPr>
        <w:t>为由定罪并</w:t>
      </w:r>
      <w:r w:rsidRPr="00C83200">
        <w:rPr>
          <w:rFonts w:ascii="Time New Roman" w:eastAsia="黑体" w:hAnsi="Time New Roman" w:cstheme="majorBidi"/>
          <w:szCs w:val="21"/>
        </w:rPr>
        <w:t>进行逮捕和惩罚命令立即暂停有关起诉；清除被判定犯有此种罪行的个人的刑事纪录；</w:t>
      </w:r>
    </w:p>
    <w:p w:rsidR="00D173E6" w:rsidRPr="00C83200" w:rsidRDefault="00D173E6" w:rsidP="008409A9">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废除对言论、结社和集会自由进行歧视性限制的所谓</w:t>
      </w:r>
      <w:r w:rsidR="00CA5B84" w:rsidRPr="00C83200">
        <w:rPr>
          <w:rFonts w:ascii="Time New Roman" w:eastAsia="黑体" w:hAnsi="Time New Roman" w:cstheme="majorBidi" w:hint="eastAsia"/>
          <w:szCs w:val="21"/>
        </w:rPr>
        <w:t>“</w:t>
      </w:r>
      <w:r w:rsidRPr="00C83200">
        <w:rPr>
          <w:rFonts w:ascii="Time New Roman" w:eastAsia="黑体" w:hAnsi="Time New Roman" w:cstheme="majorBidi"/>
          <w:szCs w:val="21"/>
        </w:rPr>
        <w:t>反宣传</w:t>
      </w:r>
      <w:r w:rsidR="00CA5B84" w:rsidRPr="00C83200">
        <w:rPr>
          <w:rFonts w:ascii="Time New Roman" w:eastAsia="黑体" w:hAnsi="Time New Roman" w:cstheme="majorBidi" w:hint="eastAsia"/>
          <w:szCs w:val="21"/>
        </w:rPr>
        <w:t>”</w:t>
      </w:r>
      <w:r w:rsidRPr="00C83200">
        <w:rPr>
          <w:rFonts w:ascii="Time New Roman" w:eastAsia="黑体" w:hAnsi="Time New Roman" w:cstheme="majorBidi"/>
          <w:szCs w:val="21"/>
        </w:rPr>
        <w:t>和其他法律；</w:t>
      </w:r>
    </w:p>
    <w:p w:rsidR="00D173E6" w:rsidRPr="00C83200" w:rsidRDefault="00D173E6" w:rsidP="008409A9">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确保反歧视法律将性取向和性别认同列入被禁止的理由，并保护双性人免遭歧视；</w:t>
      </w:r>
    </w:p>
    <w:p w:rsidR="00D173E6" w:rsidRPr="00C83200" w:rsidRDefault="00D173E6" w:rsidP="00A60CF0">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将基于性取向和性别认同的侵权行为分析纳入国家行动计划，从而确保协调相关活动并提供充足资源，追究作恶者的责任，并向受害者提供补偿；</w:t>
      </w:r>
    </w:p>
    <w:p w:rsidR="00D173E6" w:rsidRPr="00C83200" w:rsidRDefault="00D173E6" w:rsidP="00A60CF0">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使</w:t>
      </w:r>
      <w:r w:rsidR="00A60CF0" w:rsidRPr="00C83200">
        <w:rPr>
          <w:rFonts w:ascii="Time New Roman" w:eastAsia="黑体" w:hAnsi="Time New Roman" w:cstheme="majorBidi" w:hint="eastAsia"/>
          <w:szCs w:val="21"/>
        </w:rPr>
        <w:t>卫生</w:t>
      </w:r>
      <w:r w:rsidRPr="00C83200">
        <w:rPr>
          <w:rFonts w:ascii="Time New Roman" w:eastAsia="黑体" w:hAnsi="Time New Roman" w:cstheme="majorBidi"/>
          <w:szCs w:val="21"/>
        </w:rPr>
        <w:t>工作人员了解男女同性恋、双性恋、变性</w:t>
      </w:r>
      <w:proofErr w:type="gramStart"/>
      <w:r w:rsidRPr="00C83200">
        <w:rPr>
          <w:rFonts w:ascii="Time New Roman" w:eastAsia="黑体" w:hAnsi="Time New Roman" w:cstheme="majorBidi"/>
          <w:szCs w:val="21"/>
        </w:rPr>
        <w:t>人和双</w:t>
      </w:r>
      <w:proofErr w:type="gramEnd"/>
      <w:r w:rsidRPr="00C83200">
        <w:rPr>
          <w:rFonts w:ascii="Time New Roman" w:eastAsia="黑体" w:hAnsi="Time New Roman" w:cstheme="majorBidi"/>
          <w:szCs w:val="21"/>
        </w:rPr>
        <w:t>性人的健康需要，包括在性健康和生殖健康和权利、预防自杀、艾滋病毒</w:t>
      </w:r>
      <w:r w:rsidRPr="00C83200">
        <w:rPr>
          <w:rFonts w:ascii="Time New Roman" w:eastAsia="黑体" w:hAnsi="Time New Roman" w:cstheme="majorBidi"/>
          <w:szCs w:val="21"/>
        </w:rPr>
        <w:t>/</w:t>
      </w:r>
      <w:r w:rsidRPr="00C83200">
        <w:rPr>
          <w:rFonts w:ascii="Time New Roman" w:eastAsia="黑体" w:hAnsi="Time New Roman" w:cstheme="majorBidi"/>
          <w:szCs w:val="21"/>
        </w:rPr>
        <w:t>艾滋病和创伤心理咨询等领域</w:t>
      </w:r>
      <w:r w:rsidR="00A60CF0" w:rsidRPr="00C83200">
        <w:rPr>
          <w:rFonts w:ascii="Time New Roman" w:eastAsia="黑体" w:hAnsi="Time New Roman" w:cstheme="majorBidi" w:hint="eastAsia"/>
          <w:szCs w:val="21"/>
        </w:rPr>
        <w:t>的需要</w:t>
      </w:r>
      <w:r w:rsidRPr="00C83200">
        <w:rPr>
          <w:rFonts w:ascii="Time New Roman" w:eastAsia="黑体" w:hAnsi="Time New Roman" w:cstheme="majorBidi"/>
          <w:szCs w:val="21"/>
        </w:rPr>
        <w:t>；</w:t>
      </w:r>
    </w:p>
    <w:p w:rsidR="00D173E6" w:rsidRPr="00C83200" w:rsidRDefault="00D173E6" w:rsidP="008409A9">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lastRenderedPageBreak/>
        <w:t>制定</w:t>
      </w:r>
      <w:r w:rsidR="00A60CF0" w:rsidRPr="00C83200">
        <w:rPr>
          <w:rFonts w:ascii="Time New Roman" w:eastAsia="黑体" w:hAnsi="Time New Roman" w:cstheme="majorBidi" w:hint="eastAsia"/>
          <w:szCs w:val="21"/>
        </w:rPr>
        <w:t>禁止</w:t>
      </w:r>
      <w:r w:rsidR="00A60CF0" w:rsidRPr="00C83200">
        <w:rPr>
          <w:rFonts w:ascii="Time New Roman" w:eastAsia="黑体" w:hAnsi="Time New Roman" w:cstheme="majorBidi"/>
          <w:szCs w:val="21"/>
        </w:rPr>
        <w:t>教育</w:t>
      </w:r>
      <w:r w:rsidRPr="00C83200">
        <w:rPr>
          <w:rFonts w:ascii="Time New Roman" w:eastAsia="黑体" w:hAnsi="Time New Roman" w:cstheme="majorBidi"/>
          <w:szCs w:val="21"/>
        </w:rPr>
        <w:t>歧视</w:t>
      </w:r>
      <w:r w:rsidR="00A60CF0" w:rsidRPr="00C83200">
        <w:rPr>
          <w:rFonts w:ascii="Time New Roman" w:eastAsia="黑体" w:hAnsi="Time New Roman" w:cstheme="majorBidi" w:hint="eastAsia"/>
          <w:szCs w:val="21"/>
        </w:rPr>
        <w:t>的</w:t>
      </w:r>
      <w:r w:rsidRPr="00C83200">
        <w:rPr>
          <w:rFonts w:ascii="Time New Roman" w:eastAsia="黑体" w:hAnsi="Time New Roman" w:cstheme="majorBidi"/>
          <w:szCs w:val="21"/>
        </w:rPr>
        <w:t>国家标准；制定</w:t>
      </w:r>
      <w:proofErr w:type="gramStart"/>
      <w:r w:rsidRPr="00C83200">
        <w:rPr>
          <w:rFonts w:ascii="Time New Roman" w:eastAsia="黑体" w:hAnsi="Time New Roman" w:cstheme="majorBidi"/>
          <w:szCs w:val="21"/>
        </w:rPr>
        <w:t>不</w:t>
      </w:r>
      <w:proofErr w:type="gramEnd"/>
      <w:r w:rsidRPr="00C83200">
        <w:rPr>
          <w:rFonts w:ascii="Time New Roman" w:eastAsia="黑体" w:hAnsi="Time New Roman" w:cstheme="majorBidi"/>
          <w:szCs w:val="21"/>
        </w:rPr>
        <w:t>欺凌方案并建立热线电话和其他服务，以支持男女同性恋、双性恋和变性人和表现与自身性别不符的青年；提供全面、适合年龄的性教育；</w:t>
      </w:r>
    </w:p>
    <w:p w:rsidR="00D173E6" w:rsidRPr="00C83200" w:rsidRDefault="00D173E6" w:rsidP="00A60CF0">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确保住房政策不以性取向和性别认同歧视租户；为无家可归的男女同性恋、双性恋和变性人建立庇护所，特别注意青年人、老年人和</w:t>
      </w:r>
      <w:r w:rsidR="00A60CF0" w:rsidRPr="00C83200">
        <w:rPr>
          <w:rFonts w:ascii="Time New Roman" w:eastAsia="黑体" w:hAnsi="Time New Roman" w:cstheme="majorBidi" w:hint="eastAsia"/>
          <w:szCs w:val="21"/>
        </w:rPr>
        <w:t>危</w:t>
      </w:r>
      <w:r w:rsidRPr="00C83200">
        <w:rPr>
          <w:rFonts w:ascii="Time New Roman" w:eastAsia="黑体" w:hAnsi="Time New Roman" w:cstheme="majorBidi"/>
          <w:szCs w:val="21"/>
        </w:rPr>
        <w:t>急处境中的人；</w:t>
      </w:r>
      <w:r w:rsidRPr="00C83200">
        <w:rPr>
          <w:rFonts w:ascii="Time New Roman" w:eastAsia="黑体" w:hAnsi="Time New Roman" w:cstheme="majorBidi"/>
          <w:szCs w:val="21"/>
        </w:rPr>
        <w:t xml:space="preserve"> </w:t>
      </w:r>
    </w:p>
    <w:p w:rsidR="00D173E6" w:rsidRPr="00C83200" w:rsidRDefault="00D173E6" w:rsidP="008409A9">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向同性夫妇及其子女提供法律承认，确保在不歧视的基础上提供传统上向结婚伴侣提供的利益，包括与福利、养恤金、税收和继承相关的利益；</w:t>
      </w:r>
    </w:p>
    <w:p w:rsidR="00D173E6" w:rsidRPr="00C83200" w:rsidRDefault="00D173E6" w:rsidP="008409A9">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按请求发放反映出偏好性别的法律身份证件，取消过分的先决条件，例如绝育、强制治疗和离婚；</w:t>
      </w:r>
    </w:p>
    <w:p w:rsidR="00D173E6" w:rsidRPr="00C83200" w:rsidRDefault="00D173E6" w:rsidP="00A60CF0">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支持消除仇视同性恋和仇视变性人</w:t>
      </w:r>
      <w:r w:rsidR="00A60CF0" w:rsidRPr="00C83200">
        <w:rPr>
          <w:rFonts w:ascii="Time New Roman" w:eastAsia="黑体" w:hAnsi="Time New Roman" w:cstheme="majorBidi" w:hint="eastAsia"/>
          <w:szCs w:val="21"/>
        </w:rPr>
        <w:t>观念</w:t>
      </w:r>
      <w:r w:rsidRPr="00C83200">
        <w:rPr>
          <w:rFonts w:ascii="Time New Roman" w:eastAsia="黑体" w:hAnsi="Time New Roman" w:cstheme="majorBidi"/>
          <w:szCs w:val="21"/>
        </w:rPr>
        <w:t>的公众宣传活动，</w:t>
      </w:r>
      <w:r w:rsidR="00A60CF0" w:rsidRPr="00C83200">
        <w:rPr>
          <w:rFonts w:ascii="Time New Roman" w:eastAsia="黑体" w:hAnsi="Time New Roman" w:cstheme="majorBidi" w:hint="eastAsia"/>
          <w:szCs w:val="21"/>
        </w:rPr>
        <w:t>消除</w:t>
      </w:r>
      <w:r w:rsidRPr="00C83200">
        <w:rPr>
          <w:rFonts w:ascii="Time New Roman" w:eastAsia="黑体" w:hAnsi="Time New Roman" w:cstheme="majorBidi"/>
          <w:szCs w:val="21"/>
        </w:rPr>
        <w:t>媒体对男女同性恋、双性恋和变性人的</w:t>
      </w:r>
      <w:proofErr w:type="gramStart"/>
      <w:r w:rsidRPr="00C83200">
        <w:rPr>
          <w:rFonts w:ascii="Time New Roman" w:eastAsia="黑体" w:hAnsi="Time New Roman" w:cstheme="majorBidi"/>
          <w:szCs w:val="21"/>
        </w:rPr>
        <w:t>负面和</w:t>
      </w:r>
      <w:proofErr w:type="gramEnd"/>
      <w:r w:rsidRPr="00C83200">
        <w:rPr>
          <w:rFonts w:ascii="Time New Roman" w:eastAsia="黑体" w:hAnsi="Time New Roman" w:cstheme="majorBidi"/>
          <w:szCs w:val="21"/>
        </w:rPr>
        <w:t>定型描述；</w:t>
      </w:r>
    </w:p>
    <w:p w:rsidR="00D173E6" w:rsidRPr="00C83200" w:rsidRDefault="00D173E6" w:rsidP="008409A9">
      <w:pPr>
        <w:pStyle w:val="SingleTxtGC"/>
        <w:numPr>
          <w:ilvl w:val="0"/>
          <w:numId w:val="8"/>
        </w:numPr>
        <w:rPr>
          <w:rFonts w:ascii="Time New Roman" w:eastAsia="黑体" w:hAnsi="Time New Roman" w:cstheme="majorBidi" w:hint="eastAsia"/>
          <w:szCs w:val="21"/>
        </w:rPr>
      </w:pPr>
      <w:r w:rsidRPr="00C83200">
        <w:rPr>
          <w:rFonts w:ascii="Time New Roman" w:eastAsia="黑体" w:hAnsi="Time New Roman" w:cstheme="majorBidi"/>
          <w:szCs w:val="21"/>
        </w:rPr>
        <w:t>确保在对其权利有影响的立法和政策方面，征求男女同性恋、双性恋和变性人和组织的意见。</w:t>
      </w:r>
    </w:p>
    <w:p w:rsidR="00D173E6" w:rsidRPr="00C83200" w:rsidRDefault="008409A9" w:rsidP="008409A9">
      <w:pPr>
        <w:pStyle w:val="H1GC"/>
        <w:rPr>
          <w:rFonts w:ascii="Time New Roman" w:hAnsi="Time New Roman" w:hint="eastAsia"/>
        </w:rPr>
      </w:pPr>
      <w:r w:rsidRPr="00C83200">
        <w:rPr>
          <w:rFonts w:ascii="Time New Roman" w:hAnsi="Time New Roman" w:hint="eastAsia"/>
        </w:rPr>
        <w:tab/>
      </w:r>
      <w:r w:rsidR="00CA5B84" w:rsidRPr="00C83200">
        <w:rPr>
          <w:rFonts w:ascii="Time New Roman" w:hAnsi="Time New Roman"/>
        </w:rPr>
        <w:t>B</w:t>
      </w:r>
      <w:r w:rsidR="00D173E6" w:rsidRPr="00C83200">
        <w:rPr>
          <w:rFonts w:ascii="Time New Roman" w:hAnsi="Time New Roman"/>
        </w:rPr>
        <w:t>.</w:t>
      </w:r>
      <w:r w:rsidRPr="00C83200">
        <w:rPr>
          <w:rFonts w:ascii="Time New Roman" w:hAnsi="Time New Roman" w:hint="eastAsia"/>
        </w:rPr>
        <w:tab/>
      </w:r>
      <w:r w:rsidR="00D173E6" w:rsidRPr="00C83200">
        <w:rPr>
          <w:rFonts w:ascii="Time New Roman" w:hAnsi="Time New Roman"/>
        </w:rPr>
        <w:t>国家人权机构</w:t>
      </w:r>
    </w:p>
    <w:p w:rsidR="00D173E6" w:rsidRPr="00C83200" w:rsidRDefault="00CA5B84" w:rsidP="00A60CF0">
      <w:pPr>
        <w:pStyle w:val="SingleTxtGC"/>
        <w:rPr>
          <w:rFonts w:ascii="Time New Roman" w:eastAsia="黑体" w:hAnsi="Time New Roman" w:cstheme="majorBidi" w:hint="eastAsia"/>
          <w:szCs w:val="21"/>
        </w:rPr>
      </w:pPr>
      <w:r w:rsidRPr="00C83200">
        <w:rPr>
          <w:rFonts w:ascii="Time New Roman" w:eastAsia="黑体" w:hAnsi="Time New Roman" w:cstheme="majorBidi"/>
          <w:szCs w:val="21"/>
        </w:rPr>
        <w:t>8</w:t>
      </w:r>
      <w:r w:rsidR="00D173E6" w:rsidRPr="00C83200">
        <w:rPr>
          <w:rFonts w:ascii="Time New Roman" w:eastAsia="黑体" w:hAnsi="Time New Roman" w:cstheme="majorBidi"/>
          <w:szCs w:val="21"/>
        </w:rPr>
        <w:t>0.</w:t>
      </w:r>
      <w:r w:rsidR="00832EF6" w:rsidRPr="00C83200">
        <w:rPr>
          <w:rFonts w:ascii="Time New Roman" w:eastAsia="黑体" w:hAnsi="Time New Roman" w:cstheme="majorBidi"/>
          <w:szCs w:val="21"/>
        </w:rPr>
        <w:t xml:space="preserve">  </w:t>
      </w:r>
      <w:r w:rsidR="00D173E6" w:rsidRPr="00C83200">
        <w:rPr>
          <w:rFonts w:ascii="Time New Roman" w:eastAsia="黑体" w:hAnsi="Time New Roman" w:cstheme="majorBidi"/>
          <w:szCs w:val="21"/>
        </w:rPr>
        <w:t>高级专员建议，国家人权机构</w:t>
      </w:r>
      <w:r w:rsidR="00A60CF0" w:rsidRPr="00C83200">
        <w:rPr>
          <w:rFonts w:ascii="Time New Roman" w:eastAsia="黑体" w:hAnsi="Time New Roman" w:cstheme="majorBidi"/>
          <w:szCs w:val="21"/>
        </w:rPr>
        <w:t>各自任务授权框架内</w:t>
      </w:r>
      <w:r w:rsidRPr="00C83200">
        <w:rPr>
          <w:rFonts w:ascii="Time New Roman" w:eastAsia="黑体" w:hAnsi="Time New Roman" w:cstheme="majorBidi" w:hint="eastAsia"/>
          <w:szCs w:val="21"/>
        </w:rPr>
        <w:t>，</w:t>
      </w:r>
      <w:r w:rsidR="00A60CF0" w:rsidRPr="00C83200">
        <w:rPr>
          <w:rFonts w:ascii="Time New Roman" w:eastAsia="黑体" w:hAnsi="Time New Roman" w:cstheme="majorBidi"/>
          <w:szCs w:val="21"/>
        </w:rPr>
        <w:t>在国家</w:t>
      </w:r>
      <w:proofErr w:type="gramStart"/>
      <w:r w:rsidR="00A60CF0" w:rsidRPr="00C83200">
        <w:rPr>
          <w:rFonts w:ascii="Time New Roman" w:eastAsia="黑体" w:hAnsi="Time New Roman" w:cstheme="majorBidi"/>
          <w:szCs w:val="21"/>
        </w:rPr>
        <w:t>一级促进</w:t>
      </w:r>
      <w:proofErr w:type="gramEnd"/>
      <w:r w:rsidR="00A60CF0" w:rsidRPr="00C83200">
        <w:rPr>
          <w:rFonts w:ascii="Time New Roman" w:eastAsia="黑体" w:hAnsi="Time New Roman" w:cstheme="majorBidi"/>
          <w:szCs w:val="21"/>
        </w:rPr>
        <w:t>和监测对国际人权标准的有效执行</w:t>
      </w:r>
      <w:r w:rsidR="00D173E6" w:rsidRPr="00C83200">
        <w:rPr>
          <w:rFonts w:ascii="Time New Roman" w:eastAsia="黑体" w:hAnsi="Time New Roman" w:cstheme="majorBidi"/>
          <w:szCs w:val="21"/>
        </w:rPr>
        <w:t>，</w:t>
      </w:r>
      <w:r w:rsidR="00A60CF0" w:rsidRPr="00C83200">
        <w:rPr>
          <w:rFonts w:ascii="Time New Roman" w:eastAsia="黑体" w:hAnsi="Time New Roman" w:cstheme="majorBidi" w:hint="eastAsia"/>
          <w:szCs w:val="21"/>
        </w:rPr>
        <w:t>解决</w:t>
      </w:r>
      <w:r w:rsidR="00D173E6" w:rsidRPr="00C83200">
        <w:rPr>
          <w:rFonts w:ascii="Time New Roman" w:eastAsia="黑体" w:hAnsi="Time New Roman" w:cstheme="majorBidi"/>
          <w:szCs w:val="21"/>
        </w:rPr>
        <w:t>针对男女同性恋、双性恋、变性</w:t>
      </w:r>
      <w:proofErr w:type="gramStart"/>
      <w:r w:rsidR="00D173E6" w:rsidRPr="00C83200">
        <w:rPr>
          <w:rFonts w:ascii="Time New Roman" w:eastAsia="黑体" w:hAnsi="Time New Roman" w:cstheme="majorBidi"/>
          <w:szCs w:val="21"/>
        </w:rPr>
        <w:t>人和双</w:t>
      </w:r>
      <w:proofErr w:type="gramEnd"/>
      <w:r w:rsidR="00D173E6" w:rsidRPr="00C83200">
        <w:rPr>
          <w:rFonts w:ascii="Time New Roman" w:eastAsia="黑体" w:hAnsi="Time New Roman" w:cstheme="majorBidi"/>
          <w:szCs w:val="21"/>
        </w:rPr>
        <w:t>性人的暴力问题。</w:t>
      </w:r>
    </w:p>
    <w:p w:rsidR="00D173E6" w:rsidRPr="00C83200" w:rsidRDefault="00A60CF0" w:rsidP="00A60CF0">
      <w:pPr>
        <w:pStyle w:val="H1GC"/>
        <w:rPr>
          <w:rFonts w:ascii="Time New Roman" w:hAnsi="Time New Roman" w:hint="eastAsia"/>
        </w:rPr>
      </w:pPr>
      <w:r w:rsidRPr="00C83200">
        <w:rPr>
          <w:rFonts w:ascii="Time New Roman" w:hAnsi="Time New Roman" w:hint="eastAsia"/>
        </w:rPr>
        <w:tab/>
      </w:r>
      <w:r w:rsidR="00CA5B84" w:rsidRPr="00C83200">
        <w:rPr>
          <w:rFonts w:ascii="Time New Roman" w:hAnsi="Time New Roman"/>
        </w:rPr>
        <w:t>C</w:t>
      </w:r>
      <w:r w:rsidR="00D173E6" w:rsidRPr="00C83200">
        <w:rPr>
          <w:rFonts w:ascii="Time New Roman" w:hAnsi="Time New Roman"/>
        </w:rPr>
        <w:t>.</w:t>
      </w:r>
      <w:r w:rsidRPr="00C83200">
        <w:rPr>
          <w:rFonts w:ascii="Time New Roman" w:hAnsi="Time New Roman" w:hint="eastAsia"/>
        </w:rPr>
        <w:tab/>
      </w:r>
      <w:r w:rsidR="00D173E6" w:rsidRPr="00C83200">
        <w:rPr>
          <w:rFonts w:ascii="Time New Roman" w:hAnsi="Time New Roman"/>
        </w:rPr>
        <w:t>人权理事会</w:t>
      </w:r>
    </w:p>
    <w:p w:rsidR="00D173E6" w:rsidRPr="00C83200" w:rsidRDefault="00CA5B84" w:rsidP="00A60CF0">
      <w:pPr>
        <w:pStyle w:val="SingleTxtGC"/>
        <w:rPr>
          <w:rFonts w:ascii="Time New Roman" w:eastAsia="黑体" w:hAnsi="Time New Roman" w:cstheme="majorBidi" w:hint="eastAsia"/>
          <w:szCs w:val="21"/>
        </w:rPr>
      </w:pPr>
      <w:r w:rsidRPr="00C83200">
        <w:rPr>
          <w:rFonts w:ascii="Time New Roman" w:eastAsia="黑体" w:hAnsi="Time New Roman" w:cstheme="majorBidi"/>
          <w:szCs w:val="21"/>
        </w:rPr>
        <w:t>81</w:t>
      </w:r>
      <w:r w:rsidR="00D173E6" w:rsidRPr="00C83200">
        <w:rPr>
          <w:rFonts w:ascii="Time New Roman" w:eastAsia="黑体" w:hAnsi="Time New Roman" w:cstheme="majorBidi"/>
          <w:szCs w:val="21"/>
        </w:rPr>
        <w:t>.</w:t>
      </w:r>
      <w:r w:rsidR="00832EF6" w:rsidRPr="00C83200">
        <w:rPr>
          <w:rFonts w:ascii="Time New Roman" w:eastAsia="黑体" w:hAnsi="Time New Roman" w:cstheme="majorBidi"/>
          <w:szCs w:val="21"/>
        </w:rPr>
        <w:t xml:space="preserve">  </w:t>
      </w:r>
      <w:r w:rsidR="00D173E6" w:rsidRPr="00C83200">
        <w:rPr>
          <w:rFonts w:ascii="Time New Roman" w:eastAsia="黑体" w:hAnsi="Time New Roman" w:cstheme="majorBidi"/>
          <w:szCs w:val="21"/>
        </w:rPr>
        <w:t>作为</w:t>
      </w:r>
      <w:r w:rsidR="00A60CF0" w:rsidRPr="00C83200">
        <w:rPr>
          <w:rFonts w:ascii="Time New Roman" w:eastAsia="黑体" w:hAnsi="Time New Roman" w:cstheme="majorBidi"/>
          <w:szCs w:val="21"/>
        </w:rPr>
        <w:t>全世界</w:t>
      </w:r>
      <w:r w:rsidR="00D173E6" w:rsidRPr="00C83200">
        <w:rPr>
          <w:rFonts w:ascii="Time New Roman" w:eastAsia="黑体" w:hAnsi="Time New Roman" w:cstheme="majorBidi"/>
          <w:szCs w:val="21"/>
        </w:rPr>
        <w:t>负责增进和保护人权的政府间机构，人权理事会应定期了解与性取向和性别认同相关的暴力和歧视情况以及各国的新对策。为此目的，人权高专办</w:t>
      </w:r>
      <w:r w:rsidR="00A60CF0" w:rsidRPr="00C83200">
        <w:rPr>
          <w:rFonts w:ascii="Time New Roman" w:eastAsia="黑体" w:hAnsi="Time New Roman" w:cstheme="majorBidi" w:hint="eastAsia"/>
          <w:szCs w:val="21"/>
        </w:rPr>
        <w:t>将</w:t>
      </w:r>
      <w:r w:rsidR="00D173E6" w:rsidRPr="00C83200">
        <w:rPr>
          <w:rFonts w:ascii="Time New Roman" w:eastAsia="黑体" w:hAnsi="Time New Roman" w:cstheme="majorBidi"/>
          <w:szCs w:val="21"/>
        </w:rPr>
        <w:t>应请求提交进一步报告，应鼓励目前的特别程序任务负责人在各自任务授权范围内继续报告有关</w:t>
      </w:r>
      <w:r w:rsidR="00A60CF0" w:rsidRPr="00C83200">
        <w:rPr>
          <w:rFonts w:ascii="Time New Roman" w:eastAsia="黑体" w:hAnsi="Time New Roman" w:cstheme="majorBidi" w:hint="eastAsia"/>
          <w:szCs w:val="21"/>
        </w:rPr>
        <w:t>的</w:t>
      </w:r>
      <w:r w:rsidR="00D173E6" w:rsidRPr="00C83200">
        <w:rPr>
          <w:rFonts w:ascii="Time New Roman" w:eastAsia="黑体" w:hAnsi="Time New Roman" w:cstheme="majorBidi"/>
          <w:szCs w:val="21"/>
        </w:rPr>
        <w:t>侵权行为。</w:t>
      </w:r>
      <w:r w:rsidR="00D173E6" w:rsidRPr="00C83200">
        <w:rPr>
          <w:rFonts w:ascii="Time New Roman" w:eastAsia="黑体" w:hAnsi="Time New Roman" w:cstheme="majorBidi"/>
          <w:szCs w:val="21"/>
        </w:rPr>
        <w:t xml:space="preserve"> </w:t>
      </w:r>
    </w:p>
    <w:p w:rsidR="00D173E6" w:rsidRPr="00C83200" w:rsidRDefault="00D173E6" w:rsidP="00D173E6">
      <w:pPr>
        <w:pStyle w:val="SingleTxtGC"/>
        <w:rPr>
          <w:rFonts w:ascii="Time New Roman" w:eastAsia="黑体" w:hAnsi="Time New Roman" w:hint="eastAsia"/>
          <w:b/>
          <w:bCs/>
          <w:szCs w:val="21"/>
          <w:lang w:val="fr-CH"/>
        </w:rPr>
      </w:pPr>
    </w:p>
    <w:p w:rsidR="00A60CF0" w:rsidRPr="00C83200" w:rsidRDefault="00A60CF0">
      <w:pPr>
        <w:spacing w:before="240"/>
        <w:jc w:val="center"/>
        <w:rPr>
          <w:rFonts w:ascii="Time New Roman" w:eastAsia="黑体" w:hAnsi="Time New Roman" w:hint="eastAsia"/>
          <w:u w:val="single"/>
        </w:rPr>
      </w:pPr>
      <w:r w:rsidRPr="00C83200">
        <w:rPr>
          <w:rFonts w:ascii="Time New Roman" w:eastAsia="黑体" w:hAnsi="Time New Roman" w:hint="eastAsia"/>
          <w:u w:val="single"/>
        </w:rPr>
        <w:tab/>
      </w:r>
      <w:r w:rsidRPr="00C83200">
        <w:rPr>
          <w:rFonts w:ascii="Time New Roman" w:eastAsia="黑体" w:hAnsi="Time New Roman" w:hint="eastAsia"/>
          <w:u w:val="single"/>
        </w:rPr>
        <w:tab/>
      </w:r>
      <w:r w:rsidRPr="00C83200">
        <w:rPr>
          <w:rFonts w:ascii="Time New Roman" w:eastAsia="黑体" w:hAnsi="Time New Roman" w:hint="eastAsia"/>
          <w:u w:val="single"/>
        </w:rPr>
        <w:tab/>
      </w:r>
      <w:r w:rsidRPr="00C83200">
        <w:rPr>
          <w:rFonts w:ascii="Time New Roman" w:eastAsia="黑体" w:hAnsi="Time New Roman"/>
          <w:u w:val="single"/>
        </w:rPr>
        <w:tab/>
      </w:r>
    </w:p>
    <w:p w:rsidR="00A60CF0" w:rsidRPr="00C83200" w:rsidRDefault="00A60CF0" w:rsidP="00A60CF0">
      <w:pPr>
        <w:pStyle w:val="SingleTxtGC"/>
        <w:rPr>
          <w:rFonts w:ascii="Time New Roman" w:eastAsia="黑体" w:hAnsi="Time New Roman" w:hint="eastAsia"/>
          <w:b/>
          <w:bCs/>
          <w:szCs w:val="21"/>
          <w:lang w:val="fr-CH"/>
        </w:rPr>
      </w:pPr>
    </w:p>
    <w:sectPr w:rsidR="00A60CF0" w:rsidRPr="00C83200" w:rsidSect="00D173E6">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84" w:rsidRPr="000D319F" w:rsidRDefault="00CA5B84" w:rsidP="000D319F">
      <w:pPr>
        <w:pStyle w:val="ae"/>
        <w:spacing w:after="240"/>
        <w:ind w:left="907"/>
        <w:rPr>
          <w:rFonts w:asciiTheme="majorBidi" w:eastAsia="宋体" w:hAnsiTheme="majorBidi" w:cstheme="majorBidi"/>
          <w:sz w:val="21"/>
          <w:szCs w:val="21"/>
          <w:lang w:val="en-US"/>
        </w:rPr>
      </w:pPr>
    </w:p>
    <w:p w:rsidR="00CA5B84" w:rsidRPr="000D319F" w:rsidRDefault="00CA5B84"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CA5B84" w:rsidRPr="000D319F" w:rsidRDefault="00CA5B84" w:rsidP="000D319F">
      <w:pPr>
        <w:pStyle w:val="ae"/>
      </w:pPr>
    </w:p>
  </w:endnote>
  <w:endnote w:type="continuationNotice" w:id="1">
    <w:p w:rsidR="00CA5B84" w:rsidRDefault="00CA5B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84" w:rsidRPr="00C51DBD" w:rsidRDefault="00CA5B84" w:rsidP="00C51DBD">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83131E">
      <w:rPr>
        <w:rStyle w:val="af"/>
        <w:noProof/>
      </w:rPr>
      <w:t>8</w:t>
    </w:r>
    <w:r>
      <w:rPr>
        <w:rStyle w:val="af"/>
      </w:rPr>
      <w:fldChar w:fldCharType="end"/>
    </w:r>
    <w:r>
      <w:rPr>
        <w:rStyle w:val="af"/>
      </w:rPr>
      <w:tab/>
    </w:r>
    <w:proofErr w:type="spellStart"/>
    <w:r w:rsidRPr="00C51DBD">
      <w:rPr>
        <w:rStyle w:val="af"/>
        <w:b w:val="0"/>
        <w:snapToGrid w:val="0"/>
        <w:sz w:val="16"/>
      </w:rPr>
      <w:t>GE.15</w:t>
    </w:r>
    <w:proofErr w:type="spellEnd"/>
    <w:r w:rsidRPr="00C51DBD">
      <w:rPr>
        <w:rStyle w:val="af"/>
        <w:b w:val="0"/>
        <w:snapToGrid w:val="0"/>
        <w:sz w:val="16"/>
      </w:rPr>
      <w:t>-08841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84" w:rsidRPr="00C51DBD" w:rsidRDefault="00CA5B84" w:rsidP="00C51DBD">
    <w:pPr>
      <w:pStyle w:val="ae"/>
      <w:tabs>
        <w:tab w:val="clear" w:pos="431"/>
        <w:tab w:val="right" w:pos="9638"/>
      </w:tabs>
      <w:rPr>
        <w:rStyle w:val="af"/>
      </w:rPr>
    </w:pPr>
    <w:proofErr w:type="spellStart"/>
    <w:r>
      <w:t>GE.15</w:t>
    </w:r>
    <w:proofErr w:type="spellEnd"/>
    <w:r>
      <w:t>-08841</w:t>
    </w:r>
    <w:r>
      <w:tab/>
    </w:r>
    <w:r>
      <w:rPr>
        <w:rStyle w:val="af"/>
      </w:rPr>
      <w:fldChar w:fldCharType="begin"/>
    </w:r>
    <w:r>
      <w:rPr>
        <w:rStyle w:val="af"/>
      </w:rPr>
      <w:instrText xml:space="preserve"> PAGE  \* MERGEFORMAT </w:instrText>
    </w:r>
    <w:r>
      <w:rPr>
        <w:rStyle w:val="af"/>
      </w:rPr>
      <w:fldChar w:fldCharType="separate"/>
    </w:r>
    <w:r w:rsidR="0083131E">
      <w:rPr>
        <w:rStyle w:val="af"/>
        <w:noProof/>
      </w:rPr>
      <w:t>9</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84" w:rsidRPr="008B4347" w:rsidRDefault="00CA5B84" w:rsidP="00B97F8E">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-08841</w:t>
    </w:r>
    <w:r w:rsidRPr="00EE277A">
      <w:rPr>
        <w:sz w:val="20"/>
        <w:lang w:eastAsia="zh-CN"/>
      </w:rPr>
      <w:t xml:space="preserve"> (C)</w:t>
    </w:r>
    <w:r>
      <w:rPr>
        <w:sz w:val="20"/>
        <w:lang w:eastAsia="zh-CN"/>
      </w:rPr>
      <w:tab/>
      <w:t>29051</w:t>
    </w:r>
    <w:r>
      <w:rPr>
        <w:rFonts w:eastAsiaTheme="minorEastAsia" w:hint="eastAsia"/>
        <w:sz w:val="20"/>
        <w:lang w:eastAsia="zh-CN"/>
      </w:rPr>
      <w:t>5</w:t>
    </w:r>
    <w:r>
      <w:rPr>
        <w:sz w:val="20"/>
        <w:lang w:eastAsia="zh-CN"/>
      </w:rPr>
      <w:tab/>
    </w:r>
    <w:r w:rsidRPr="00EE277A">
      <w:rPr>
        <w:sz w:val="20"/>
        <w:lang w:eastAsia="zh-CN"/>
      </w:rPr>
      <w:t>0</w:t>
    </w:r>
    <w:r>
      <w:rPr>
        <w:rFonts w:eastAsiaTheme="minorEastAsia" w:hint="eastAsia"/>
        <w:sz w:val="20"/>
        <w:lang w:eastAsia="zh-CN"/>
      </w:rPr>
      <w:t>3</w:t>
    </w:r>
    <w:r>
      <w:rPr>
        <w:sz w:val="20"/>
        <w:lang w:eastAsia="zh-CN"/>
      </w:rPr>
      <w:t>061</w:t>
    </w:r>
    <w:r>
      <w:rPr>
        <w:rFonts w:eastAsiaTheme="minorEastAsia" w:hint="eastAsia"/>
        <w:sz w:val="20"/>
        <w:lang w:eastAsia="zh-CN"/>
      </w:rPr>
      <w:t>5</w:t>
    </w:r>
  </w:p>
  <w:p w:rsidR="00CA5B84" w:rsidRPr="00487939" w:rsidRDefault="00CA5B84" w:rsidP="00D173E6">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6805881F" wp14:editId="3743F88F">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23&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3&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45A363FC" wp14:editId="283F92D0">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84" w:rsidRPr="000157B1" w:rsidRDefault="00CA5B84"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CA5B84" w:rsidRPr="000157B1" w:rsidRDefault="00CA5B84"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CA5B84" w:rsidRDefault="00CA5B84"/>
  </w:footnote>
  <w:footnote w:id="2">
    <w:p w:rsidR="00CA5B84" w:rsidRPr="00832EF6" w:rsidRDefault="00CA5B84" w:rsidP="00832EF6">
      <w:pPr>
        <w:pStyle w:val="a6"/>
        <w:tabs>
          <w:tab w:val="clear" w:pos="431"/>
        </w:tabs>
        <w:spacing w:line="240" w:lineRule="atLeast"/>
      </w:pPr>
      <w:r>
        <w:tab/>
      </w:r>
      <w:r w:rsidRPr="00832EF6">
        <w:rPr>
          <w:rStyle w:val="a7"/>
          <w:rFonts w:eastAsia="宋体"/>
        </w:rPr>
        <w:footnoteRef/>
      </w:r>
      <w:r>
        <w:tab/>
        <w:t>A/</w:t>
      </w:r>
      <w:proofErr w:type="spellStart"/>
      <w:r>
        <w:t>HRC</w:t>
      </w:r>
      <w:proofErr w:type="spellEnd"/>
      <w:r>
        <w:t>/19/41</w:t>
      </w:r>
      <w:r w:rsidRPr="00832EF6">
        <w:t>。</w:t>
      </w:r>
    </w:p>
  </w:footnote>
  <w:footnote w:id="3">
    <w:p w:rsidR="00CA5B84" w:rsidRPr="00832EF6" w:rsidRDefault="00CA5B84" w:rsidP="007158D2">
      <w:pPr>
        <w:pStyle w:val="a6"/>
        <w:tabs>
          <w:tab w:val="clear" w:pos="431"/>
        </w:tabs>
        <w:spacing w:line="240" w:lineRule="atLeast"/>
        <w:jc w:val="left"/>
      </w:pPr>
      <w:r>
        <w:tab/>
      </w:r>
      <w:r w:rsidRPr="00832EF6">
        <w:rPr>
          <w:rStyle w:val="a7"/>
          <w:rFonts w:eastAsia="宋体"/>
        </w:rPr>
        <w:footnoteRef/>
      </w:r>
      <w:r>
        <w:tab/>
      </w:r>
      <w:r w:rsidRPr="00832EF6">
        <w:t>答复可在高级专员办事处的以下网址参阅</w:t>
      </w:r>
      <w:r>
        <w:t>：</w:t>
      </w:r>
      <w:r w:rsidRPr="00832EF6">
        <w:t xml:space="preserve"> </w:t>
      </w:r>
      <w:r>
        <w:t>www</w:t>
      </w:r>
      <w:r w:rsidRPr="00832EF6">
        <w:t>.</w:t>
      </w:r>
      <w:r>
        <w:t>ohchr</w:t>
      </w:r>
      <w:r w:rsidRPr="00832EF6">
        <w:t>.</w:t>
      </w:r>
      <w:r>
        <w:t>org/EN/Issues/Discrimination/Pages/SOGIHRC29Replies</w:t>
      </w:r>
      <w:r w:rsidRPr="00832EF6">
        <w:t>.</w:t>
      </w:r>
      <w:r>
        <w:t>aspx</w:t>
      </w:r>
      <w:r w:rsidRPr="00832EF6">
        <w:t>.</w:t>
      </w:r>
    </w:p>
  </w:footnote>
  <w:footnote w:id="4">
    <w:p w:rsidR="00CA5B84" w:rsidRPr="00832EF6" w:rsidRDefault="00CA5B84" w:rsidP="006C2346">
      <w:pPr>
        <w:pStyle w:val="a6"/>
        <w:tabs>
          <w:tab w:val="clear" w:pos="431"/>
        </w:tabs>
        <w:spacing w:line="240" w:lineRule="atLeast"/>
      </w:pPr>
      <w:r>
        <w:tab/>
      </w:r>
      <w:r w:rsidRPr="00832EF6">
        <w:rPr>
          <w:rStyle w:val="a7"/>
          <w:rFonts w:eastAsia="宋体"/>
        </w:rPr>
        <w:footnoteRef/>
      </w:r>
      <w:r>
        <w:tab/>
      </w:r>
      <w:r w:rsidRPr="00832EF6">
        <w:t>本报告使用</w:t>
      </w:r>
      <w:r>
        <w:rPr>
          <w:rFonts w:hint="eastAsia"/>
        </w:rPr>
        <w:t>“</w:t>
      </w:r>
      <w:r w:rsidRPr="00832EF6">
        <w:t>男女同性恋、双性恋和变性人</w:t>
      </w:r>
      <w:r>
        <w:rPr>
          <w:rFonts w:hint="eastAsia"/>
        </w:rPr>
        <w:t>”</w:t>
      </w:r>
      <w:r w:rsidRPr="00832EF6">
        <w:t>一词</w:t>
      </w:r>
      <w:r>
        <w:t>，</w:t>
      </w:r>
      <w:r w:rsidRPr="00832EF6">
        <w:t>但不同区域使用了其他词语。报告还列入了对侵犯双性人的提及</w:t>
      </w:r>
      <w:r>
        <w:t>，</w:t>
      </w:r>
      <w:r w:rsidRPr="00832EF6">
        <w:t>他们可能有</w:t>
      </w:r>
      <w:r>
        <w:rPr>
          <w:rFonts w:hint="eastAsia"/>
        </w:rPr>
        <w:t>某种</w:t>
      </w:r>
      <w:r w:rsidRPr="00832EF6">
        <w:t>性取向或性别认同。联合国人权机制多次提及这种侵权行为和针对男女同性恋、双性恋和变性人的侵权行为。</w:t>
      </w:r>
    </w:p>
  </w:footnote>
  <w:footnote w:id="5">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rPr>
          <w:rFonts w:hint="eastAsia"/>
        </w:rPr>
        <w:t>“</w:t>
      </w:r>
      <w:r w:rsidRPr="00832EF6">
        <w:rPr>
          <w:rStyle w:val="af4"/>
          <w:i w:val="0"/>
          <w:iCs w:val="0"/>
          <w:color w:val="000000"/>
        </w:rPr>
        <w:t>联合国在消除基于个人的性取向和性别认同的歧视和暴力方面的作用</w:t>
      </w:r>
      <w:r>
        <w:rPr>
          <w:rStyle w:val="af4"/>
          <w:rFonts w:hint="eastAsia"/>
          <w:i w:val="0"/>
          <w:iCs w:val="0"/>
          <w:color w:val="000000"/>
        </w:rPr>
        <w:t>”</w:t>
      </w:r>
      <w:r>
        <w:rPr>
          <w:rStyle w:val="af4"/>
          <w:i w:val="0"/>
          <w:iCs w:val="0"/>
          <w:color w:val="000000"/>
        </w:rPr>
        <w:t>，</w:t>
      </w:r>
      <w:r w:rsidRPr="00832EF6">
        <w:rPr>
          <w:rStyle w:val="af4"/>
          <w:i w:val="0"/>
          <w:iCs w:val="0"/>
          <w:color w:val="000000"/>
        </w:rPr>
        <w:t>人权高专办</w:t>
      </w:r>
      <w:r>
        <w:rPr>
          <w:rStyle w:val="af4"/>
          <w:i w:val="0"/>
          <w:iCs w:val="0"/>
          <w:color w:val="000000"/>
        </w:rPr>
        <w:t>，</w:t>
      </w:r>
      <w:r>
        <w:rPr>
          <w:rStyle w:val="af4"/>
          <w:i w:val="0"/>
          <w:iCs w:val="0"/>
          <w:color w:val="000000"/>
        </w:rPr>
        <w:t>2</w:t>
      </w:r>
      <w:r w:rsidRPr="00832EF6">
        <w:rPr>
          <w:rStyle w:val="af4"/>
          <w:i w:val="0"/>
          <w:iCs w:val="0"/>
          <w:color w:val="000000"/>
        </w:rPr>
        <w:t>0</w:t>
      </w:r>
      <w:r>
        <w:rPr>
          <w:rStyle w:val="af4"/>
          <w:i w:val="0"/>
          <w:iCs w:val="0"/>
          <w:color w:val="000000"/>
        </w:rPr>
        <w:t>14</w:t>
      </w:r>
      <w:r w:rsidRPr="00832EF6">
        <w:rPr>
          <w:rStyle w:val="af4"/>
          <w:i w:val="0"/>
          <w:iCs w:val="0"/>
          <w:color w:val="000000"/>
        </w:rPr>
        <w:t>年。</w:t>
      </w:r>
      <w:r w:rsidRPr="00832EF6">
        <w:rPr>
          <w:rStyle w:val="af4"/>
          <w:i w:val="0"/>
          <w:iCs w:val="0"/>
          <w:color w:val="000000"/>
        </w:rPr>
        <w:t xml:space="preserve"> </w:t>
      </w:r>
    </w:p>
  </w:footnote>
  <w:footnote w:id="6">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KGZ</w:t>
      </w:r>
      <w:proofErr w:type="spellEnd"/>
      <w:r>
        <w:t>/CO/2,</w:t>
      </w:r>
      <w:r>
        <w:rPr>
          <w:rFonts w:hint="eastAsia"/>
        </w:rPr>
        <w:t xml:space="preserve"> </w:t>
      </w:r>
      <w:r w:rsidRPr="00832EF6">
        <w:t>第</w:t>
      </w:r>
      <w:r>
        <w:t>9</w:t>
      </w:r>
      <w:r w:rsidRPr="00832EF6">
        <w:t>段</w:t>
      </w:r>
      <w:r>
        <w:t>，</w:t>
      </w:r>
      <w:r>
        <w:t>A/</w:t>
      </w:r>
      <w:proofErr w:type="spellStart"/>
      <w:r>
        <w:t>HRC</w:t>
      </w:r>
      <w:proofErr w:type="spellEnd"/>
      <w:r>
        <w:t>/2</w:t>
      </w:r>
      <w:r w:rsidRPr="00832EF6">
        <w:t>0</w:t>
      </w:r>
      <w:r>
        <w:t>/22/</w:t>
      </w:r>
      <w:proofErr w:type="spellStart"/>
      <w:r>
        <w:t>Add</w:t>
      </w:r>
      <w:r w:rsidRPr="00832EF6">
        <w:t>.</w:t>
      </w:r>
      <w:r>
        <w:t>2</w:t>
      </w:r>
      <w:proofErr w:type="spellEnd"/>
      <w:r>
        <w:t>,</w:t>
      </w:r>
      <w:r w:rsidRPr="00832EF6">
        <w:t>第</w:t>
      </w:r>
      <w:r>
        <w:t>5</w:t>
      </w:r>
      <w:r w:rsidRPr="00832EF6">
        <w:t>、</w:t>
      </w:r>
      <w:r>
        <w:t>55</w:t>
      </w:r>
      <w:r w:rsidRPr="00832EF6">
        <w:t>、</w:t>
      </w:r>
      <w:r>
        <w:t>76</w:t>
      </w:r>
      <w:r w:rsidRPr="00832EF6">
        <w:t>段</w:t>
      </w:r>
      <w:r>
        <w:t>，</w:t>
      </w:r>
      <w:proofErr w:type="spellStart"/>
      <w:r>
        <w:t>CCPR</w:t>
      </w:r>
      <w:proofErr w:type="spellEnd"/>
      <w:r>
        <w:t>/C/</w:t>
      </w:r>
      <w:proofErr w:type="spellStart"/>
      <w:r>
        <w:t>MWI</w:t>
      </w:r>
      <w:proofErr w:type="spellEnd"/>
      <w:r>
        <w:t>/CO/</w:t>
      </w:r>
      <w:r>
        <w:rPr>
          <w:rFonts w:hint="eastAsia"/>
        </w:rPr>
        <w:t xml:space="preserve"> </w:t>
      </w:r>
      <w:r>
        <w:t>1/</w:t>
      </w:r>
      <w:proofErr w:type="spellStart"/>
      <w:r>
        <w:t>Add</w:t>
      </w:r>
      <w:r w:rsidRPr="00832EF6">
        <w:t>.</w:t>
      </w:r>
      <w:r>
        <w:t>1</w:t>
      </w:r>
      <w:proofErr w:type="spellEnd"/>
      <w:r>
        <w:t>,</w:t>
      </w:r>
      <w:r>
        <w:rPr>
          <w:rFonts w:hint="eastAsia"/>
        </w:rPr>
        <w:t xml:space="preserve"> </w:t>
      </w:r>
      <w:r w:rsidRPr="00832EF6">
        <w:t>第</w:t>
      </w:r>
      <w:r>
        <w:t>1</w:t>
      </w:r>
      <w:r w:rsidRPr="00832EF6">
        <w:t>0</w:t>
      </w:r>
      <w:r w:rsidRPr="00832EF6">
        <w:t>段。</w:t>
      </w:r>
      <w:r w:rsidRPr="00832EF6">
        <w:t xml:space="preserve"> </w:t>
      </w:r>
    </w:p>
  </w:footnote>
  <w:footnote w:id="7">
    <w:p w:rsidR="00CA5B84" w:rsidRPr="00832EF6" w:rsidRDefault="00CA5B84" w:rsidP="0064079B">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MWI</w:t>
      </w:r>
      <w:proofErr w:type="spellEnd"/>
      <w:r>
        <w:t>/CO/1,</w:t>
      </w:r>
      <w:r>
        <w:rPr>
          <w:rFonts w:hint="eastAsia"/>
        </w:rPr>
        <w:t xml:space="preserve"> </w:t>
      </w:r>
      <w:r w:rsidRPr="00832EF6">
        <w:t>第</w:t>
      </w:r>
      <w:r>
        <w:t>7</w:t>
      </w:r>
      <w:r w:rsidRPr="00832EF6">
        <w:t>段</w:t>
      </w:r>
      <w:r>
        <w:t>，</w:t>
      </w:r>
      <w:r>
        <w:t>A/</w:t>
      </w:r>
      <w:proofErr w:type="spellStart"/>
      <w:r>
        <w:t>HRC</w:t>
      </w:r>
      <w:proofErr w:type="spellEnd"/>
      <w:r>
        <w:t>/26/3</w:t>
      </w:r>
      <w:r w:rsidRPr="00832EF6">
        <w:t>0</w:t>
      </w:r>
      <w:r>
        <w:t>/</w:t>
      </w:r>
      <w:proofErr w:type="spellStart"/>
      <w:r>
        <w:t>Add</w:t>
      </w:r>
      <w:r w:rsidRPr="00832EF6">
        <w:t>.</w:t>
      </w:r>
      <w:r>
        <w:t>3</w:t>
      </w:r>
      <w:proofErr w:type="spellEnd"/>
      <w:r>
        <w:t>,</w:t>
      </w:r>
      <w:r w:rsidRPr="00832EF6">
        <w:t xml:space="preserve"> </w:t>
      </w:r>
      <w:r w:rsidRPr="00832EF6">
        <w:t>第</w:t>
      </w:r>
      <w:r>
        <w:t>88</w:t>
      </w:r>
      <w:r w:rsidRPr="00832EF6">
        <w:t>段。</w:t>
      </w:r>
    </w:p>
  </w:footnote>
  <w:footnote w:id="8">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MRT</w:t>
      </w:r>
      <w:proofErr w:type="spellEnd"/>
      <w:r>
        <w:t>/CO/1,</w:t>
      </w:r>
      <w:r>
        <w:rPr>
          <w:rFonts w:hint="eastAsia"/>
        </w:rPr>
        <w:t xml:space="preserve"> </w:t>
      </w:r>
      <w:r w:rsidRPr="00832EF6">
        <w:t>第</w:t>
      </w:r>
      <w:r>
        <w:t>8</w:t>
      </w:r>
      <w:r w:rsidRPr="00832EF6">
        <w:t>段</w:t>
      </w:r>
      <w:r>
        <w:t>，</w:t>
      </w:r>
      <w:r>
        <w:t>A/67/275,</w:t>
      </w:r>
      <w:r>
        <w:rPr>
          <w:rFonts w:hint="eastAsia"/>
        </w:rPr>
        <w:t xml:space="preserve"> </w:t>
      </w:r>
      <w:r w:rsidRPr="00832EF6">
        <w:t>第</w:t>
      </w:r>
      <w:r w:rsidRPr="00832EF6">
        <w:t xml:space="preserve"> </w:t>
      </w:r>
      <w:r>
        <w:t>36</w:t>
      </w:r>
      <w:r w:rsidRPr="00832EF6">
        <w:t>-</w:t>
      </w:r>
      <w:r>
        <w:t>38</w:t>
      </w:r>
      <w:r w:rsidRPr="00832EF6">
        <w:t>段。</w:t>
      </w:r>
    </w:p>
  </w:footnote>
  <w:footnote w:id="9">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另请参见难民署</w:t>
      </w:r>
      <w:r>
        <w:t>，</w:t>
      </w:r>
      <w:r w:rsidRPr="00832EF6">
        <w:t>第</w:t>
      </w:r>
      <w:r>
        <w:t>9</w:t>
      </w:r>
      <w:r w:rsidRPr="00832EF6">
        <w:t>号国际保护准则</w:t>
      </w:r>
      <w:r>
        <w:t>，</w:t>
      </w:r>
      <w:r>
        <w:t>HCR/GIP/12/9,</w:t>
      </w:r>
      <w:r>
        <w:rPr>
          <w:rFonts w:hint="eastAsia"/>
        </w:rPr>
        <w:t xml:space="preserve"> </w:t>
      </w:r>
      <w:r>
        <w:t>2</w:t>
      </w:r>
      <w:r w:rsidRPr="00832EF6">
        <w:t>0</w:t>
      </w:r>
      <w:r>
        <w:t>12</w:t>
      </w:r>
      <w:r w:rsidRPr="00832EF6">
        <w:t>年</w:t>
      </w:r>
      <w:r>
        <w:t>1</w:t>
      </w:r>
      <w:r w:rsidRPr="00832EF6">
        <w:t>0</w:t>
      </w:r>
      <w:r w:rsidRPr="00832EF6">
        <w:t>月</w:t>
      </w:r>
      <w:r>
        <w:t>23</w:t>
      </w:r>
      <w:r w:rsidRPr="00832EF6">
        <w:t>日</w:t>
      </w:r>
      <w:r>
        <w:t>；</w:t>
      </w:r>
      <w:proofErr w:type="spellStart"/>
      <w:r>
        <w:t>CCPR</w:t>
      </w:r>
      <w:proofErr w:type="spellEnd"/>
      <w:r>
        <w:t>/C/1</w:t>
      </w:r>
      <w:r w:rsidRPr="00832EF6">
        <w:t>0</w:t>
      </w:r>
      <w:r>
        <w:t>8/D/2149/2</w:t>
      </w:r>
      <w:r w:rsidRPr="00832EF6">
        <w:t>0</w:t>
      </w:r>
      <w:r>
        <w:t>12</w:t>
      </w:r>
      <w:r w:rsidRPr="00832EF6">
        <w:t>。</w:t>
      </w:r>
    </w:p>
  </w:footnote>
  <w:footnote w:id="10">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CAT/C/GC/3,</w:t>
      </w:r>
      <w:r>
        <w:rPr>
          <w:rFonts w:hint="eastAsia"/>
        </w:rPr>
        <w:t xml:space="preserve"> </w:t>
      </w:r>
      <w:r w:rsidRPr="00832EF6">
        <w:t>第</w:t>
      </w:r>
      <w:r>
        <w:t>39</w:t>
      </w:r>
      <w:r w:rsidRPr="00832EF6">
        <w:t>段。</w:t>
      </w:r>
    </w:p>
  </w:footnote>
  <w:footnote w:id="11">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CAT/C/GC/2,</w:t>
      </w:r>
      <w:r>
        <w:rPr>
          <w:rFonts w:hint="eastAsia"/>
        </w:rPr>
        <w:t xml:space="preserve"> </w:t>
      </w:r>
      <w:r w:rsidRPr="00832EF6">
        <w:t>第</w:t>
      </w:r>
      <w:r>
        <w:t>15</w:t>
      </w:r>
      <w:r w:rsidRPr="00832EF6">
        <w:t>-</w:t>
      </w:r>
      <w:r>
        <w:t>19</w:t>
      </w:r>
      <w:r w:rsidRPr="00832EF6">
        <w:t>段。</w:t>
      </w:r>
    </w:p>
  </w:footnote>
  <w:footnote w:id="12">
    <w:p w:rsidR="00CA5B84" w:rsidRPr="00832EF6" w:rsidRDefault="00CA5B84" w:rsidP="0064079B">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/22/53,</w:t>
      </w:r>
      <w:r>
        <w:rPr>
          <w:rFonts w:hint="eastAsia"/>
        </w:rPr>
        <w:t xml:space="preserve"> </w:t>
      </w:r>
      <w:r w:rsidRPr="00832EF6">
        <w:t>第</w:t>
      </w:r>
      <w:r>
        <w:t>76</w:t>
      </w:r>
      <w:r w:rsidRPr="00832EF6">
        <w:t>-</w:t>
      </w:r>
      <w:r>
        <w:t>79</w:t>
      </w:r>
      <w:r w:rsidRPr="00832EF6">
        <w:t>、</w:t>
      </w:r>
      <w:r>
        <w:t>88</w:t>
      </w:r>
      <w:r w:rsidRPr="00832EF6">
        <w:t>段</w:t>
      </w:r>
      <w:r>
        <w:t>，</w:t>
      </w:r>
      <w:r>
        <w:t>CRC/C/</w:t>
      </w:r>
      <w:proofErr w:type="spellStart"/>
      <w:r>
        <w:t>CHE</w:t>
      </w:r>
      <w:proofErr w:type="spellEnd"/>
      <w:r>
        <w:t>/CO/2</w:t>
      </w:r>
      <w:r w:rsidRPr="00832EF6">
        <w:t>-</w:t>
      </w:r>
      <w:r>
        <w:t>4,</w:t>
      </w:r>
      <w:r>
        <w:rPr>
          <w:rFonts w:hint="eastAsia"/>
        </w:rPr>
        <w:t xml:space="preserve"> </w:t>
      </w:r>
      <w:r w:rsidRPr="00832EF6">
        <w:t>第</w:t>
      </w:r>
      <w:r>
        <w:t>42</w:t>
      </w:r>
      <w:r w:rsidRPr="00832EF6">
        <w:t>-</w:t>
      </w:r>
      <w:r>
        <w:t>43</w:t>
      </w:r>
      <w:r w:rsidRPr="00832EF6">
        <w:t>段</w:t>
      </w:r>
      <w:r>
        <w:t>，</w:t>
      </w:r>
      <w:r>
        <w:t>CAT/C/</w:t>
      </w:r>
      <w:proofErr w:type="spellStart"/>
      <w:r>
        <w:t>DEU</w:t>
      </w:r>
      <w:proofErr w:type="spellEnd"/>
      <w:r>
        <w:t>/CO/5,</w:t>
      </w:r>
      <w:r>
        <w:rPr>
          <w:rFonts w:hint="eastAsia"/>
        </w:rPr>
        <w:t xml:space="preserve"> </w:t>
      </w:r>
      <w:r w:rsidRPr="00832EF6">
        <w:t>第</w:t>
      </w:r>
      <w:r>
        <w:t>2</w:t>
      </w:r>
      <w:r w:rsidRPr="00832EF6">
        <w:t>0</w:t>
      </w:r>
      <w:r w:rsidRPr="00832EF6">
        <w:t>段。</w:t>
      </w:r>
    </w:p>
  </w:footnote>
  <w:footnote w:id="13">
    <w:p w:rsidR="00CA5B84" w:rsidRPr="00832EF6" w:rsidRDefault="00CA5B84" w:rsidP="00925A9C">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/C/5</w:t>
      </w:r>
      <w:r w:rsidRPr="00832EF6">
        <w:t>0</w:t>
      </w:r>
      <w:r>
        <w:t>/D/488/1992,</w:t>
      </w:r>
      <w:r>
        <w:rPr>
          <w:rFonts w:hint="eastAsia"/>
        </w:rPr>
        <w:t xml:space="preserve"> </w:t>
      </w:r>
      <w:r w:rsidRPr="00832EF6">
        <w:t>第</w:t>
      </w:r>
      <w:r>
        <w:t>8.3</w:t>
      </w:r>
      <w:r w:rsidRPr="00832EF6">
        <w:t>-</w:t>
      </w:r>
      <w:r>
        <w:t>1</w:t>
      </w:r>
      <w:r w:rsidRPr="00832EF6">
        <w:t>0</w:t>
      </w:r>
      <w:r w:rsidRPr="00832EF6">
        <w:t>段</w:t>
      </w:r>
      <w:r>
        <w:t>，</w:t>
      </w:r>
      <w:r>
        <w:t>E/</w:t>
      </w:r>
      <w:proofErr w:type="spellStart"/>
      <w:r>
        <w:t>C</w:t>
      </w:r>
      <w:r w:rsidRPr="00832EF6">
        <w:t>.</w:t>
      </w:r>
      <w:r>
        <w:t>12</w:t>
      </w:r>
      <w:proofErr w:type="spellEnd"/>
      <w:r>
        <w:t>/</w:t>
      </w:r>
      <w:proofErr w:type="spellStart"/>
      <w:r>
        <w:t>IRN</w:t>
      </w:r>
      <w:proofErr w:type="spellEnd"/>
      <w:r>
        <w:t>/CO/2,</w:t>
      </w:r>
      <w:r>
        <w:rPr>
          <w:rFonts w:hint="eastAsia"/>
        </w:rPr>
        <w:t xml:space="preserve"> </w:t>
      </w:r>
      <w:r w:rsidRPr="00832EF6">
        <w:t>第</w:t>
      </w:r>
      <w:r>
        <w:t>7</w:t>
      </w:r>
      <w:r w:rsidRPr="00832EF6">
        <w:t>段</w:t>
      </w:r>
      <w:r>
        <w:t>，</w:t>
      </w:r>
      <w:proofErr w:type="spellStart"/>
      <w:r>
        <w:t>CEDAW</w:t>
      </w:r>
      <w:proofErr w:type="spellEnd"/>
      <w:r>
        <w:t>/C/</w:t>
      </w:r>
      <w:proofErr w:type="spellStart"/>
      <w:r>
        <w:t>UGA</w:t>
      </w:r>
      <w:proofErr w:type="spellEnd"/>
      <w:r>
        <w:t>/CO/7,</w:t>
      </w:r>
      <w:r>
        <w:rPr>
          <w:rFonts w:hint="eastAsia"/>
        </w:rPr>
        <w:t xml:space="preserve"> </w:t>
      </w:r>
      <w:r w:rsidRPr="00832EF6">
        <w:t>第</w:t>
      </w:r>
      <w:r>
        <w:t>43</w:t>
      </w:r>
      <w:r w:rsidRPr="00832EF6">
        <w:t>-</w:t>
      </w:r>
      <w:r>
        <w:t>44</w:t>
      </w:r>
      <w:r w:rsidRPr="00832EF6">
        <w:t>段</w:t>
      </w:r>
      <w:r>
        <w:t>，</w:t>
      </w:r>
      <w:r>
        <w:t>CRC/C/GAM/CO/2</w:t>
      </w:r>
      <w:r w:rsidRPr="00832EF6">
        <w:t>-</w:t>
      </w:r>
      <w:r>
        <w:t>3,</w:t>
      </w:r>
      <w:r>
        <w:rPr>
          <w:rFonts w:hint="eastAsia"/>
        </w:rPr>
        <w:t xml:space="preserve"> </w:t>
      </w:r>
      <w:r w:rsidRPr="00832EF6">
        <w:t>第</w:t>
      </w:r>
      <w:r>
        <w:t>29</w:t>
      </w:r>
      <w:r w:rsidRPr="00832EF6">
        <w:t>-</w:t>
      </w:r>
      <w:r>
        <w:t>3</w:t>
      </w:r>
      <w:r w:rsidRPr="00832EF6">
        <w:t>0</w:t>
      </w:r>
      <w:r w:rsidRPr="00832EF6">
        <w:t>段</w:t>
      </w:r>
      <w:r>
        <w:t>，</w:t>
      </w:r>
      <w:r>
        <w:t>A/</w:t>
      </w:r>
      <w:proofErr w:type="spellStart"/>
      <w:r>
        <w:t>HRC</w:t>
      </w:r>
      <w:proofErr w:type="spellEnd"/>
      <w:r>
        <w:t>/14/20,</w:t>
      </w:r>
      <w:r>
        <w:rPr>
          <w:rFonts w:hint="eastAsia"/>
        </w:rPr>
        <w:t xml:space="preserve"> </w:t>
      </w:r>
      <w:r w:rsidRPr="00832EF6">
        <w:t>第</w:t>
      </w:r>
      <w:r>
        <w:t>17</w:t>
      </w:r>
      <w:r w:rsidRPr="00832EF6">
        <w:t>-</w:t>
      </w:r>
      <w:r>
        <w:t>26</w:t>
      </w:r>
      <w:r w:rsidRPr="00832EF6">
        <w:t>段</w:t>
      </w:r>
      <w:r>
        <w:t>，</w:t>
      </w:r>
      <w:proofErr w:type="spellStart"/>
      <w:r>
        <w:t>CCPR</w:t>
      </w:r>
      <w:proofErr w:type="spellEnd"/>
      <w:r>
        <w:t>/C/</w:t>
      </w:r>
      <w:proofErr w:type="spellStart"/>
      <w:r>
        <w:t>KWT</w:t>
      </w:r>
      <w:proofErr w:type="spellEnd"/>
      <w:r>
        <w:t>/CO/2,</w:t>
      </w:r>
      <w:r>
        <w:rPr>
          <w:rFonts w:hint="eastAsia"/>
        </w:rPr>
        <w:t xml:space="preserve"> </w:t>
      </w:r>
      <w:r w:rsidRPr="00832EF6">
        <w:t>第</w:t>
      </w:r>
      <w:r>
        <w:t>3</w:t>
      </w:r>
      <w:r w:rsidRPr="00832EF6">
        <w:t>0</w:t>
      </w:r>
      <w:r w:rsidRPr="00832EF6">
        <w:t>段。</w:t>
      </w:r>
    </w:p>
  </w:footnote>
  <w:footnote w:id="14">
    <w:p w:rsidR="00CA5B84" w:rsidRPr="00832EF6" w:rsidRDefault="00CA5B84" w:rsidP="00303A02">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/C/GC/35,</w:t>
      </w:r>
      <w:r w:rsidRPr="00832EF6">
        <w:t>第</w:t>
      </w:r>
      <w:r>
        <w:t>3</w:t>
      </w:r>
      <w:r w:rsidRPr="00832EF6">
        <w:t>、</w:t>
      </w:r>
      <w:r>
        <w:t>17</w:t>
      </w:r>
      <w:r w:rsidRPr="00832EF6">
        <w:t>段</w:t>
      </w:r>
      <w:r>
        <w:t>，</w:t>
      </w:r>
      <w:r>
        <w:t>A/</w:t>
      </w:r>
      <w:proofErr w:type="spellStart"/>
      <w:r>
        <w:t>HRC</w:t>
      </w:r>
      <w:proofErr w:type="spellEnd"/>
      <w:r>
        <w:t>/4/4</w:t>
      </w:r>
      <w:r w:rsidRPr="00832EF6">
        <w:t>0</w:t>
      </w:r>
      <w:r>
        <w:t>/</w:t>
      </w:r>
      <w:proofErr w:type="spellStart"/>
      <w:r>
        <w:t>Add</w:t>
      </w:r>
      <w:r w:rsidRPr="00832EF6">
        <w:t>.</w:t>
      </w:r>
      <w:r>
        <w:t>1</w:t>
      </w:r>
      <w:proofErr w:type="spellEnd"/>
      <w:r>
        <w:t>,</w:t>
      </w:r>
      <w:r w:rsidRPr="00832EF6">
        <w:t>第</w:t>
      </w:r>
      <w:r>
        <w:t>22/2</w:t>
      </w:r>
      <w:r w:rsidRPr="00832EF6">
        <w:t>00</w:t>
      </w:r>
      <w:r>
        <w:t>6</w:t>
      </w:r>
      <w:r w:rsidRPr="00832EF6">
        <w:t>号意见</w:t>
      </w:r>
      <w:r>
        <w:t>，</w:t>
      </w:r>
      <w:r w:rsidRPr="00832EF6">
        <w:t>第</w:t>
      </w:r>
      <w:r>
        <w:t>19</w:t>
      </w:r>
      <w:r w:rsidRPr="00832EF6">
        <w:t>段</w:t>
      </w:r>
      <w:r>
        <w:t>；</w:t>
      </w:r>
      <w:r w:rsidRPr="00832EF6">
        <w:t xml:space="preserve"> </w:t>
      </w:r>
      <w:r>
        <w:t>A/</w:t>
      </w:r>
      <w:proofErr w:type="spellStart"/>
      <w:r>
        <w:t>HRC</w:t>
      </w:r>
      <w:proofErr w:type="spellEnd"/>
      <w:r>
        <w:t>/22/44,</w:t>
      </w:r>
      <w:r w:rsidRPr="00832EF6">
        <w:t>第</w:t>
      </w:r>
      <w:r>
        <w:t>38</w:t>
      </w:r>
      <w:r w:rsidRPr="00832EF6">
        <w:t>段。</w:t>
      </w:r>
    </w:p>
  </w:footnote>
  <w:footnote w:id="15">
    <w:p w:rsidR="00CA5B84" w:rsidRPr="00832EF6" w:rsidRDefault="00CA5B84" w:rsidP="002143A1">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/C/PER/CO/5,</w:t>
      </w:r>
      <w:r>
        <w:rPr>
          <w:rFonts w:hint="eastAsia"/>
        </w:rPr>
        <w:t xml:space="preserve"> </w:t>
      </w:r>
      <w:r w:rsidRPr="00832EF6">
        <w:t>第</w:t>
      </w:r>
      <w:r>
        <w:t>8</w:t>
      </w:r>
      <w:r w:rsidRPr="00832EF6">
        <w:t>段</w:t>
      </w:r>
      <w:r>
        <w:t>，</w:t>
      </w:r>
      <w:r>
        <w:t>E/</w:t>
      </w:r>
      <w:proofErr w:type="spellStart"/>
      <w:r>
        <w:t>C</w:t>
      </w:r>
      <w:r w:rsidRPr="00832EF6">
        <w:t>.</w:t>
      </w:r>
      <w:r>
        <w:t>12</w:t>
      </w:r>
      <w:proofErr w:type="spellEnd"/>
      <w:r>
        <w:t>/GC/20,</w:t>
      </w:r>
      <w:r>
        <w:rPr>
          <w:rFonts w:hint="eastAsia"/>
        </w:rPr>
        <w:t xml:space="preserve"> </w:t>
      </w:r>
      <w:r w:rsidRPr="00832EF6">
        <w:t>第</w:t>
      </w:r>
      <w:r>
        <w:t>7</w:t>
      </w:r>
      <w:r w:rsidRPr="00832EF6">
        <w:t>-</w:t>
      </w:r>
      <w:r>
        <w:t>11</w:t>
      </w:r>
      <w:r w:rsidRPr="00832EF6">
        <w:t>段</w:t>
      </w:r>
      <w:r>
        <w:t>，</w:t>
      </w:r>
      <w:proofErr w:type="spellStart"/>
      <w:r>
        <w:t>CEDAW</w:t>
      </w:r>
      <w:proofErr w:type="spellEnd"/>
      <w:r>
        <w:t>/C/GC/28,</w:t>
      </w:r>
      <w:r>
        <w:rPr>
          <w:rFonts w:hint="eastAsia"/>
        </w:rPr>
        <w:t xml:space="preserve"> </w:t>
      </w:r>
      <w:r w:rsidRPr="00832EF6">
        <w:t>第</w:t>
      </w:r>
      <w:r>
        <w:t>18</w:t>
      </w:r>
      <w:r w:rsidRPr="00832EF6">
        <w:t>段。</w:t>
      </w:r>
    </w:p>
  </w:footnote>
  <w:footnote w:id="16">
    <w:p w:rsidR="00CA5B84" w:rsidRPr="00832EF6" w:rsidRDefault="00CA5B84" w:rsidP="00CA3BC1">
      <w:pPr>
        <w:pStyle w:val="a6"/>
        <w:tabs>
          <w:tab w:val="clear" w:pos="431"/>
        </w:tabs>
        <w:spacing w:line="240" w:lineRule="atLeast"/>
      </w:pPr>
      <w:r>
        <w:tab/>
      </w:r>
      <w:r w:rsidRPr="00832EF6">
        <w:rPr>
          <w:rStyle w:val="a7"/>
          <w:rFonts w:eastAsia="宋体"/>
        </w:rPr>
        <w:footnoteRef/>
      </w:r>
      <w:r>
        <w:tab/>
      </w:r>
      <w:r w:rsidRPr="00832EF6">
        <w:t>见</w:t>
      </w:r>
      <w:r>
        <w:t>E/</w:t>
      </w:r>
      <w:proofErr w:type="spellStart"/>
      <w:r>
        <w:t>C</w:t>
      </w:r>
      <w:r w:rsidRPr="00832EF6">
        <w:t>.</w:t>
      </w:r>
      <w:r>
        <w:t>12</w:t>
      </w:r>
      <w:proofErr w:type="spellEnd"/>
      <w:r>
        <w:t>/GC/20,</w:t>
      </w:r>
      <w:r w:rsidRPr="00832EF6">
        <w:t>第</w:t>
      </w:r>
      <w:r>
        <w:t>32</w:t>
      </w:r>
      <w:r w:rsidRPr="00832EF6">
        <w:t>和</w:t>
      </w:r>
      <w:r>
        <w:t>39</w:t>
      </w:r>
      <w:r w:rsidRPr="00832EF6">
        <w:t>段</w:t>
      </w:r>
      <w:r>
        <w:t>，</w:t>
      </w:r>
      <w:proofErr w:type="spellStart"/>
      <w:r>
        <w:t>CEDAW</w:t>
      </w:r>
      <w:proofErr w:type="spellEnd"/>
      <w:r>
        <w:t>/C/CRI/CO/5</w:t>
      </w:r>
      <w:r w:rsidRPr="00832EF6">
        <w:t>-</w:t>
      </w:r>
      <w:r>
        <w:t>6,</w:t>
      </w:r>
      <w:r w:rsidRPr="00832EF6">
        <w:t xml:space="preserve"> </w:t>
      </w:r>
      <w:r w:rsidRPr="00832EF6">
        <w:t>第</w:t>
      </w:r>
      <w:r>
        <w:t>4</w:t>
      </w:r>
      <w:r w:rsidRPr="00832EF6">
        <w:t>0</w:t>
      </w:r>
      <w:r w:rsidRPr="00832EF6">
        <w:t>段</w:t>
      </w:r>
      <w:r>
        <w:t>，</w:t>
      </w:r>
      <w:r>
        <w:t>CRC/C/</w:t>
      </w:r>
      <w:proofErr w:type="spellStart"/>
      <w:r>
        <w:t>AUS</w:t>
      </w:r>
      <w:proofErr w:type="spellEnd"/>
      <w:r>
        <w:t>/CO/4,</w:t>
      </w:r>
      <w:r>
        <w:rPr>
          <w:rFonts w:hint="eastAsia"/>
        </w:rPr>
        <w:t xml:space="preserve"> </w:t>
      </w:r>
      <w:r w:rsidRPr="00832EF6">
        <w:t>第</w:t>
      </w:r>
      <w:r>
        <w:t>29</w:t>
      </w:r>
      <w:r w:rsidRPr="00832EF6">
        <w:t>-</w:t>
      </w:r>
      <w:r>
        <w:t>3</w:t>
      </w:r>
      <w:r w:rsidRPr="00832EF6">
        <w:t>0</w:t>
      </w:r>
      <w:r w:rsidRPr="00832EF6">
        <w:t>段</w:t>
      </w:r>
      <w:r>
        <w:t>，</w:t>
      </w:r>
      <w:r>
        <w:t>CRC/C/</w:t>
      </w:r>
      <w:proofErr w:type="spellStart"/>
      <w:r>
        <w:t>CHE</w:t>
      </w:r>
      <w:proofErr w:type="spellEnd"/>
      <w:r>
        <w:t>/CO/2</w:t>
      </w:r>
      <w:r w:rsidRPr="00832EF6">
        <w:t>-</w:t>
      </w:r>
      <w:r>
        <w:t>4,</w:t>
      </w:r>
      <w:r>
        <w:rPr>
          <w:rFonts w:hint="eastAsia"/>
        </w:rPr>
        <w:t xml:space="preserve"> </w:t>
      </w:r>
      <w:r w:rsidRPr="00832EF6">
        <w:t>第</w:t>
      </w:r>
      <w:r>
        <w:t>25</w:t>
      </w:r>
      <w:r w:rsidRPr="00832EF6">
        <w:t>段。</w:t>
      </w:r>
    </w:p>
  </w:footnote>
  <w:footnote w:id="17">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E/</w:t>
      </w:r>
      <w:proofErr w:type="spellStart"/>
      <w:r>
        <w:t>C</w:t>
      </w:r>
      <w:r w:rsidRPr="00832EF6">
        <w:t>.</w:t>
      </w:r>
      <w:r>
        <w:t>12</w:t>
      </w:r>
      <w:proofErr w:type="spellEnd"/>
      <w:r>
        <w:t>/GC/20,</w:t>
      </w:r>
      <w:r>
        <w:rPr>
          <w:rFonts w:hint="eastAsia"/>
        </w:rPr>
        <w:t xml:space="preserve"> </w:t>
      </w:r>
      <w:r w:rsidRPr="00832EF6">
        <w:t>第</w:t>
      </w:r>
      <w:r>
        <w:t>11</w:t>
      </w:r>
      <w:r w:rsidRPr="00832EF6">
        <w:t>、</w:t>
      </w:r>
      <w:r>
        <w:t>27</w:t>
      </w:r>
      <w:r w:rsidRPr="00832EF6">
        <w:t>和</w:t>
      </w:r>
      <w:r>
        <w:t>32</w:t>
      </w:r>
      <w:r w:rsidRPr="00832EF6">
        <w:t>段</w:t>
      </w:r>
      <w:r>
        <w:t>，</w:t>
      </w:r>
      <w:r w:rsidRPr="00832EF6">
        <w:t xml:space="preserve"> </w:t>
      </w:r>
      <w:r>
        <w:t>E/</w:t>
      </w:r>
      <w:proofErr w:type="spellStart"/>
      <w:r>
        <w:t>C</w:t>
      </w:r>
      <w:r w:rsidRPr="00832EF6">
        <w:t>.</w:t>
      </w:r>
      <w:r>
        <w:t>12</w:t>
      </w:r>
      <w:proofErr w:type="spellEnd"/>
      <w:r>
        <w:t>/</w:t>
      </w:r>
      <w:proofErr w:type="spellStart"/>
      <w:r>
        <w:t>IDN</w:t>
      </w:r>
      <w:proofErr w:type="spellEnd"/>
      <w:r>
        <w:t>/CO/1,</w:t>
      </w:r>
      <w:r w:rsidRPr="00832EF6">
        <w:t>第</w:t>
      </w:r>
      <w:r>
        <w:t>6</w:t>
      </w:r>
      <w:r w:rsidRPr="00832EF6">
        <w:t>段</w:t>
      </w:r>
      <w:r w:rsidRPr="00832EF6">
        <w:t xml:space="preserve"> </w:t>
      </w:r>
      <w:r>
        <w:t>CRC/C/</w:t>
      </w:r>
      <w:proofErr w:type="spellStart"/>
      <w:r>
        <w:t>IRQ</w:t>
      </w:r>
      <w:proofErr w:type="spellEnd"/>
      <w:r>
        <w:t>/CO/2</w:t>
      </w:r>
      <w:r w:rsidRPr="00832EF6">
        <w:t>-</w:t>
      </w:r>
      <w:r>
        <w:t>4,</w:t>
      </w:r>
      <w:r>
        <w:rPr>
          <w:rFonts w:hint="eastAsia"/>
        </w:rPr>
        <w:t xml:space="preserve"> </w:t>
      </w:r>
      <w:r w:rsidRPr="00832EF6">
        <w:t>第</w:t>
      </w:r>
      <w:r>
        <w:t>19</w:t>
      </w:r>
      <w:r w:rsidRPr="00832EF6">
        <w:t>-</w:t>
      </w:r>
      <w:r>
        <w:t>2</w:t>
      </w:r>
      <w:r w:rsidRPr="00832EF6">
        <w:t>0</w:t>
      </w:r>
      <w:r w:rsidRPr="00832EF6">
        <w:t>段。</w:t>
      </w:r>
    </w:p>
  </w:footnote>
  <w:footnote w:id="18">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CRC/C/</w:t>
      </w:r>
      <w:proofErr w:type="spellStart"/>
      <w:r>
        <w:t>RUS</w:t>
      </w:r>
      <w:proofErr w:type="spellEnd"/>
      <w:r>
        <w:t>/CO/4</w:t>
      </w:r>
      <w:r w:rsidRPr="00832EF6">
        <w:t>-</w:t>
      </w:r>
      <w:r>
        <w:t>5,</w:t>
      </w:r>
      <w:r>
        <w:rPr>
          <w:rFonts w:hint="eastAsia"/>
        </w:rPr>
        <w:t xml:space="preserve"> </w:t>
      </w:r>
      <w:r w:rsidRPr="00832EF6">
        <w:t>第</w:t>
      </w:r>
      <w:r>
        <w:t>24</w:t>
      </w:r>
      <w:r w:rsidRPr="00832EF6">
        <w:t>-</w:t>
      </w:r>
      <w:r>
        <w:t>25</w:t>
      </w:r>
      <w:r w:rsidRPr="00832EF6">
        <w:t>、</w:t>
      </w:r>
      <w:r>
        <w:t>55</w:t>
      </w:r>
      <w:r w:rsidRPr="00832EF6">
        <w:t>-</w:t>
      </w:r>
      <w:r>
        <w:t>56</w:t>
      </w:r>
      <w:r w:rsidRPr="00832EF6">
        <w:t>、</w:t>
      </w:r>
      <w:r>
        <w:t>59</w:t>
      </w:r>
      <w:r w:rsidRPr="00832EF6">
        <w:t>-</w:t>
      </w:r>
      <w:r>
        <w:t>6</w:t>
      </w:r>
      <w:r w:rsidRPr="00832EF6">
        <w:t>0</w:t>
      </w:r>
      <w:r w:rsidRPr="00832EF6">
        <w:t>、</w:t>
      </w:r>
      <w:r>
        <w:t>CRC/C/GC/15</w:t>
      </w:r>
      <w:r w:rsidRPr="00832EF6">
        <w:t>段</w:t>
      </w:r>
      <w:r>
        <w:t>，</w:t>
      </w:r>
      <w:r w:rsidRPr="00832EF6">
        <w:t>第</w:t>
      </w:r>
      <w:r>
        <w:t>8</w:t>
      </w:r>
      <w:r w:rsidRPr="00832EF6">
        <w:t>、</w:t>
      </w:r>
      <w:r>
        <w:t>31</w:t>
      </w:r>
      <w:r w:rsidRPr="00832EF6">
        <w:t>、</w:t>
      </w:r>
      <w:r>
        <w:t>6</w:t>
      </w:r>
      <w:r w:rsidRPr="00832EF6">
        <w:t>0</w:t>
      </w:r>
      <w:r w:rsidRPr="00832EF6">
        <w:t>段。</w:t>
      </w:r>
    </w:p>
  </w:footnote>
  <w:footnote w:id="19">
    <w:p w:rsidR="00CA5B84" w:rsidRPr="00832EF6" w:rsidRDefault="00CA5B84" w:rsidP="00B97F8E">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IRL</w:t>
      </w:r>
      <w:proofErr w:type="spellEnd"/>
      <w:r>
        <w:t>/CO/3,</w:t>
      </w:r>
      <w:r>
        <w:rPr>
          <w:rFonts w:hint="eastAsia"/>
        </w:rPr>
        <w:t xml:space="preserve"> </w:t>
      </w:r>
      <w:r w:rsidRPr="00832EF6">
        <w:t>第</w:t>
      </w:r>
      <w:r>
        <w:t>8</w:t>
      </w:r>
      <w:r w:rsidRPr="00832EF6">
        <w:t>段</w:t>
      </w:r>
      <w:r>
        <w:t>，</w:t>
      </w:r>
      <w:proofErr w:type="spellStart"/>
      <w:r>
        <w:t>CCPR</w:t>
      </w:r>
      <w:proofErr w:type="spellEnd"/>
      <w:r>
        <w:t>/C/</w:t>
      </w:r>
      <w:proofErr w:type="spellStart"/>
      <w:r>
        <w:t>IRL</w:t>
      </w:r>
      <w:proofErr w:type="spellEnd"/>
      <w:r>
        <w:t>/CO/4,</w:t>
      </w:r>
      <w:r>
        <w:rPr>
          <w:rFonts w:hint="eastAsia"/>
        </w:rPr>
        <w:t xml:space="preserve"> </w:t>
      </w:r>
      <w:r w:rsidRPr="00832EF6">
        <w:t>第</w:t>
      </w:r>
      <w:r>
        <w:t>7</w:t>
      </w:r>
      <w:r w:rsidRPr="00832EF6">
        <w:t>段</w:t>
      </w:r>
      <w:r>
        <w:t>，</w:t>
      </w:r>
      <w:proofErr w:type="spellStart"/>
      <w:r>
        <w:t>CCPR</w:t>
      </w:r>
      <w:proofErr w:type="spellEnd"/>
      <w:r>
        <w:t>/C/</w:t>
      </w:r>
      <w:proofErr w:type="spellStart"/>
      <w:r>
        <w:t>UKR</w:t>
      </w:r>
      <w:proofErr w:type="spellEnd"/>
      <w:r>
        <w:t>/CO/7,</w:t>
      </w:r>
      <w:r>
        <w:rPr>
          <w:rFonts w:hint="eastAsia"/>
        </w:rPr>
        <w:t xml:space="preserve"> </w:t>
      </w:r>
      <w:r w:rsidRPr="00832EF6">
        <w:t>第</w:t>
      </w:r>
      <w:r>
        <w:t>1</w:t>
      </w:r>
      <w:r w:rsidRPr="00832EF6">
        <w:t>0</w:t>
      </w:r>
      <w:r w:rsidRPr="00832EF6">
        <w:t>段</w:t>
      </w:r>
      <w:r>
        <w:t>，</w:t>
      </w:r>
      <w:r w:rsidRPr="00832EF6">
        <w:t xml:space="preserve"> </w:t>
      </w:r>
      <w:proofErr w:type="spellStart"/>
      <w:r>
        <w:t>CEDAW</w:t>
      </w:r>
      <w:proofErr w:type="spellEnd"/>
      <w:r>
        <w:t>/C/</w:t>
      </w:r>
      <w:proofErr w:type="spellStart"/>
      <w:r>
        <w:t>NLD</w:t>
      </w:r>
      <w:proofErr w:type="spellEnd"/>
      <w:r>
        <w:t>/CO/5,</w:t>
      </w:r>
      <w:r>
        <w:rPr>
          <w:rFonts w:hint="eastAsia"/>
        </w:rPr>
        <w:t xml:space="preserve"> </w:t>
      </w:r>
      <w:r w:rsidRPr="00832EF6">
        <w:t>第</w:t>
      </w:r>
      <w:r>
        <w:t>46</w:t>
      </w:r>
      <w:r w:rsidRPr="00832EF6">
        <w:t>-</w:t>
      </w:r>
      <w:r>
        <w:t>47</w:t>
      </w:r>
      <w:r w:rsidRPr="00832EF6">
        <w:t>段。</w:t>
      </w:r>
    </w:p>
  </w:footnote>
  <w:footnote w:id="20">
    <w:p w:rsidR="00CA5B84" w:rsidRPr="00832EF6" w:rsidRDefault="00CA5B84" w:rsidP="004C28E1">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ALB</w:t>
      </w:r>
      <w:proofErr w:type="spellEnd"/>
      <w:r>
        <w:t>/CO/2,</w:t>
      </w:r>
      <w:r>
        <w:rPr>
          <w:rFonts w:hint="eastAsia"/>
        </w:rPr>
        <w:t xml:space="preserve"> </w:t>
      </w:r>
      <w:r w:rsidRPr="00832EF6">
        <w:t>第</w:t>
      </w:r>
      <w:r>
        <w:t>8</w:t>
      </w:r>
      <w:r w:rsidRPr="00832EF6">
        <w:t>段</w:t>
      </w:r>
      <w:r>
        <w:t>，</w:t>
      </w:r>
      <w:r>
        <w:t>CRC/C/</w:t>
      </w:r>
      <w:proofErr w:type="spellStart"/>
      <w:r>
        <w:t>TZA</w:t>
      </w:r>
      <w:proofErr w:type="spellEnd"/>
      <w:r>
        <w:t>/CO/3</w:t>
      </w:r>
      <w:r w:rsidRPr="00832EF6">
        <w:t>-</w:t>
      </w:r>
      <w:r>
        <w:t>5,</w:t>
      </w:r>
      <w:r>
        <w:rPr>
          <w:rFonts w:hint="eastAsia"/>
        </w:rPr>
        <w:t xml:space="preserve"> </w:t>
      </w:r>
      <w:r w:rsidRPr="00832EF6">
        <w:t>第</w:t>
      </w:r>
      <w:r>
        <w:t>55</w:t>
      </w:r>
      <w:r w:rsidRPr="00832EF6">
        <w:t>-</w:t>
      </w:r>
      <w:r>
        <w:t>56</w:t>
      </w:r>
      <w:r w:rsidRPr="00832EF6">
        <w:t>段</w:t>
      </w:r>
      <w:r>
        <w:t>，</w:t>
      </w:r>
      <w:r>
        <w:t>CAT/C/</w:t>
      </w:r>
      <w:proofErr w:type="spellStart"/>
      <w:r>
        <w:t>RUS</w:t>
      </w:r>
      <w:proofErr w:type="spellEnd"/>
      <w:r>
        <w:t>/CO/5,</w:t>
      </w:r>
      <w:r>
        <w:rPr>
          <w:rFonts w:hint="eastAsia"/>
        </w:rPr>
        <w:t xml:space="preserve"> </w:t>
      </w:r>
      <w:r w:rsidRPr="00832EF6">
        <w:t>第</w:t>
      </w:r>
      <w:r>
        <w:t>15</w:t>
      </w:r>
      <w:r w:rsidRPr="00832EF6">
        <w:t>段</w:t>
      </w:r>
      <w:r>
        <w:t>，</w:t>
      </w:r>
      <w:proofErr w:type="spellStart"/>
      <w:r>
        <w:t>CEDAW</w:t>
      </w:r>
      <w:proofErr w:type="spellEnd"/>
      <w:r>
        <w:t>/C/CRI/CO/5</w:t>
      </w:r>
      <w:r w:rsidRPr="00832EF6">
        <w:t>-</w:t>
      </w:r>
      <w:r>
        <w:t>6,</w:t>
      </w:r>
      <w:r>
        <w:rPr>
          <w:rFonts w:hint="eastAsia"/>
        </w:rPr>
        <w:t xml:space="preserve"> </w:t>
      </w:r>
      <w:r w:rsidRPr="00832EF6">
        <w:t>第</w:t>
      </w:r>
      <w:r>
        <w:t>41</w:t>
      </w:r>
      <w:r w:rsidRPr="00832EF6">
        <w:t>段</w:t>
      </w:r>
      <w:r>
        <w:t>，</w:t>
      </w:r>
      <w:proofErr w:type="spellStart"/>
      <w:r>
        <w:t>CCPR</w:t>
      </w:r>
      <w:proofErr w:type="spellEnd"/>
      <w:r>
        <w:t>/C/</w:t>
      </w:r>
      <w:proofErr w:type="spellStart"/>
      <w:r>
        <w:t>UKR</w:t>
      </w:r>
      <w:proofErr w:type="spellEnd"/>
      <w:r>
        <w:t>/CO/7,</w:t>
      </w:r>
      <w:r>
        <w:rPr>
          <w:rFonts w:hint="eastAsia"/>
        </w:rPr>
        <w:t xml:space="preserve"> </w:t>
      </w:r>
      <w:r w:rsidRPr="00832EF6">
        <w:t>第</w:t>
      </w:r>
      <w:r>
        <w:t>8</w:t>
      </w:r>
      <w:r w:rsidRPr="00832EF6">
        <w:t>段</w:t>
      </w:r>
      <w:r>
        <w:t>，</w:t>
      </w:r>
      <w:proofErr w:type="spellStart"/>
      <w:r>
        <w:t>CCPR</w:t>
      </w:r>
      <w:proofErr w:type="spellEnd"/>
      <w:r>
        <w:t>/C/21/</w:t>
      </w:r>
      <w:proofErr w:type="spellStart"/>
      <w:r>
        <w:t>Rev</w:t>
      </w:r>
      <w:r w:rsidRPr="00832EF6">
        <w:t>.</w:t>
      </w:r>
      <w:r>
        <w:t>1</w:t>
      </w:r>
      <w:proofErr w:type="spellEnd"/>
      <w:r>
        <w:t>/</w:t>
      </w:r>
      <w:proofErr w:type="spellStart"/>
      <w:r>
        <w:t>Add</w:t>
      </w:r>
      <w:r w:rsidRPr="00832EF6">
        <w:t>.</w:t>
      </w:r>
      <w:r>
        <w:t>13</w:t>
      </w:r>
      <w:proofErr w:type="spellEnd"/>
      <w:r w:rsidRPr="00832EF6">
        <w:t>。</w:t>
      </w:r>
    </w:p>
  </w:footnote>
  <w:footnote w:id="21">
    <w:p w:rsidR="00CA5B84" w:rsidRPr="00832EF6" w:rsidRDefault="00CA5B84" w:rsidP="004C28E1">
      <w:pPr>
        <w:pStyle w:val="a6"/>
        <w:tabs>
          <w:tab w:val="clear" w:pos="431"/>
        </w:tabs>
        <w:spacing w:line="240" w:lineRule="atLeast"/>
      </w:pPr>
      <w:r>
        <w:tab/>
      </w:r>
      <w:r w:rsidRPr="00832EF6">
        <w:rPr>
          <w:rStyle w:val="a7"/>
          <w:rFonts w:eastAsia="宋体"/>
        </w:rPr>
        <w:footnoteRef/>
      </w:r>
      <w:r>
        <w:tab/>
      </w:r>
      <w:r w:rsidRPr="00832EF6">
        <w:t>亦请参见</w:t>
      </w:r>
      <w:proofErr w:type="spellStart"/>
      <w:r>
        <w:t>CEDAW</w:t>
      </w:r>
      <w:proofErr w:type="spellEnd"/>
      <w:r>
        <w:t>/C/</w:t>
      </w:r>
      <w:proofErr w:type="spellStart"/>
      <w:r>
        <w:t>KWT</w:t>
      </w:r>
      <w:proofErr w:type="spellEnd"/>
      <w:r>
        <w:t>/CO/4</w:t>
      </w:r>
      <w:r w:rsidRPr="00832EF6">
        <w:t>-</w:t>
      </w:r>
      <w:r>
        <w:t>5,</w:t>
      </w:r>
      <w:r w:rsidRPr="00832EF6">
        <w:t xml:space="preserve"> </w:t>
      </w:r>
      <w:r w:rsidRPr="00832EF6">
        <w:t>第</w:t>
      </w:r>
      <w:r>
        <w:t>17</w:t>
      </w:r>
      <w:r w:rsidRPr="00832EF6">
        <w:t>段</w:t>
      </w:r>
      <w:r>
        <w:t>；</w:t>
      </w:r>
      <w:r>
        <w:t>E/</w:t>
      </w:r>
      <w:proofErr w:type="spellStart"/>
      <w:r>
        <w:t>C</w:t>
      </w:r>
      <w:r w:rsidRPr="00832EF6">
        <w:t>.</w:t>
      </w:r>
      <w:r>
        <w:t>12</w:t>
      </w:r>
      <w:proofErr w:type="spellEnd"/>
      <w:r>
        <w:t>/</w:t>
      </w:r>
      <w:proofErr w:type="spellStart"/>
      <w:r>
        <w:t>KWT</w:t>
      </w:r>
      <w:proofErr w:type="spellEnd"/>
      <w:r>
        <w:t>/CO/2,</w:t>
      </w:r>
      <w:r w:rsidRPr="00832EF6">
        <w:t>第</w:t>
      </w:r>
      <w:r>
        <w:t>1</w:t>
      </w:r>
      <w:r w:rsidRPr="00832EF6">
        <w:t>0</w:t>
      </w:r>
      <w:r w:rsidRPr="00832EF6">
        <w:t>段</w:t>
      </w:r>
      <w:r>
        <w:t>；</w:t>
      </w:r>
      <w:r>
        <w:t>CRC/C/</w:t>
      </w:r>
      <w:proofErr w:type="spellStart"/>
      <w:r>
        <w:t>KWT</w:t>
      </w:r>
      <w:proofErr w:type="spellEnd"/>
      <w:r>
        <w:t>/CO/5,</w:t>
      </w:r>
      <w:r w:rsidRPr="00832EF6">
        <w:t>第</w:t>
      </w:r>
      <w:r>
        <w:t>29</w:t>
      </w:r>
      <w:r w:rsidRPr="00832EF6">
        <w:t>段。</w:t>
      </w:r>
    </w:p>
  </w:footnote>
  <w:footnote w:id="22">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CRC/C/GC/15,</w:t>
      </w:r>
      <w:r w:rsidR="00A00947">
        <w:rPr>
          <w:rFonts w:hint="eastAsia"/>
        </w:rPr>
        <w:t xml:space="preserve"> </w:t>
      </w:r>
      <w:r w:rsidRPr="00832EF6">
        <w:t>第</w:t>
      </w:r>
      <w:r>
        <w:t>8</w:t>
      </w:r>
      <w:r w:rsidRPr="00832EF6">
        <w:t>段。</w:t>
      </w:r>
    </w:p>
  </w:footnote>
  <w:footnote w:id="23">
    <w:p w:rsidR="00CA5B84" w:rsidRPr="00832EF6" w:rsidRDefault="00CA5B84" w:rsidP="00B97F8E">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/C/GC/34,</w:t>
      </w:r>
      <w:r w:rsidR="00A00947">
        <w:rPr>
          <w:rFonts w:hint="eastAsia"/>
        </w:rPr>
        <w:t xml:space="preserve"> </w:t>
      </w:r>
      <w:r w:rsidRPr="00832EF6">
        <w:t>第</w:t>
      </w:r>
      <w:r>
        <w:t>26</w:t>
      </w:r>
      <w:r w:rsidRPr="00832EF6">
        <w:t>段</w:t>
      </w:r>
      <w:r>
        <w:t>，</w:t>
      </w:r>
      <w:proofErr w:type="spellStart"/>
      <w:r>
        <w:t>CCPR</w:t>
      </w:r>
      <w:proofErr w:type="spellEnd"/>
      <w:r>
        <w:t>/C/GEO/CO/4,</w:t>
      </w:r>
      <w:r w:rsidRPr="00832EF6">
        <w:t>第</w:t>
      </w:r>
      <w:r>
        <w:t>8</w:t>
      </w:r>
      <w:r w:rsidRPr="00832EF6">
        <w:t>段</w:t>
      </w:r>
      <w:r>
        <w:t>，</w:t>
      </w:r>
      <w:r>
        <w:t>A/</w:t>
      </w:r>
      <w:proofErr w:type="spellStart"/>
      <w:r>
        <w:t>HRC</w:t>
      </w:r>
      <w:proofErr w:type="spellEnd"/>
      <w:r>
        <w:t>/25/55/</w:t>
      </w:r>
      <w:proofErr w:type="spellStart"/>
      <w:r>
        <w:t>Add</w:t>
      </w:r>
      <w:r w:rsidRPr="00832EF6">
        <w:t>.</w:t>
      </w:r>
      <w:r>
        <w:t>3</w:t>
      </w:r>
      <w:proofErr w:type="spellEnd"/>
      <w:r>
        <w:t>,</w:t>
      </w:r>
      <w:r w:rsidRPr="00832EF6">
        <w:t>第</w:t>
      </w:r>
      <w:r>
        <w:t>364</w:t>
      </w:r>
      <w:r w:rsidRPr="00832EF6">
        <w:t>段</w:t>
      </w:r>
      <w:r>
        <w:t>，</w:t>
      </w:r>
      <w:r w:rsidRPr="00832EF6">
        <w:t xml:space="preserve"> </w:t>
      </w:r>
      <w:r>
        <w:t>A/</w:t>
      </w:r>
      <w:proofErr w:type="spellStart"/>
      <w:r>
        <w:t>HRC</w:t>
      </w:r>
      <w:proofErr w:type="spellEnd"/>
      <w:r>
        <w:t>/26/29</w:t>
      </w:r>
      <w:r w:rsidRPr="00832EF6">
        <w:t>。</w:t>
      </w:r>
    </w:p>
  </w:footnote>
  <w:footnote w:id="24">
    <w:p w:rsidR="00CA5B84" w:rsidRPr="00832EF6" w:rsidRDefault="00CA5B84" w:rsidP="00806438">
      <w:pPr>
        <w:pStyle w:val="a6"/>
        <w:tabs>
          <w:tab w:val="clear" w:pos="431"/>
        </w:tabs>
        <w:overflowPunct w:val="0"/>
        <w:spacing w:line="240" w:lineRule="atLeast"/>
      </w:pPr>
      <w:r>
        <w:tab/>
      </w:r>
      <w:r w:rsidRPr="00832EF6">
        <w:rPr>
          <w:rStyle w:val="a7"/>
          <w:rFonts w:eastAsia="宋体"/>
        </w:rPr>
        <w:footnoteRef/>
      </w:r>
      <w:r>
        <w:tab/>
      </w:r>
      <w:r w:rsidRPr="00832EF6">
        <w:t>见</w:t>
      </w:r>
      <w:r>
        <w:t>A/</w:t>
      </w:r>
      <w:proofErr w:type="spellStart"/>
      <w:r>
        <w:t>HRC</w:t>
      </w:r>
      <w:proofErr w:type="spellEnd"/>
      <w:r>
        <w:t>/23/36/</w:t>
      </w:r>
      <w:proofErr w:type="spellStart"/>
      <w:r>
        <w:t>Add</w:t>
      </w:r>
      <w:r w:rsidRPr="00832EF6">
        <w:t>.</w:t>
      </w:r>
      <w:r>
        <w:t>2</w:t>
      </w:r>
      <w:proofErr w:type="spellEnd"/>
      <w:r>
        <w:t>,</w:t>
      </w:r>
      <w:r>
        <w:rPr>
          <w:rFonts w:hint="eastAsia"/>
        </w:rPr>
        <w:t xml:space="preserve"> </w:t>
      </w:r>
      <w:r w:rsidRPr="00832EF6">
        <w:t>第</w:t>
      </w:r>
      <w:r>
        <w:t>97</w:t>
      </w:r>
      <w:r w:rsidRPr="00832EF6">
        <w:t>段</w:t>
      </w:r>
      <w:r>
        <w:t>，</w:t>
      </w:r>
      <w:proofErr w:type="spellStart"/>
      <w:r>
        <w:t>CEDAW</w:t>
      </w:r>
      <w:proofErr w:type="spellEnd"/>
      <w:r>
        <w:t>/C/</w:t>
      </w:r>
      <w:proofErr w:type="spellStart"/>
      <w:r>
        <w:t>DEU</w:t>
      </w:r>
      <w:proofErr w:type="spellEnd"/>
      <w:r>
        <w:t>/CO/6,</w:t>
      </w:r>
      <w:r w:rsidR="00A00947">
        <w:rPr>
          <w:rFonts w:hint="eastAsia"/>
        </w:rPr>
        <w:t xml:space="preserve"> </w:t>
      </w:r>
      <w:r w:rsidRPr="00832EF6">
        <w:t>第</w:t>
      </w:r>
      <w:r>
        <w:t>61</w:t>
      </w:r>
      <w:r w:rsidRPr="00832EF6">
        <w:t>段</w:t>
      </w:r>
      <w:r>
        <w:t>，</w:t>
      </w:r>
      <w:proofErr w:type="spellStart"/>
      <w:r>
        <w:t>CCPR</w:t>
      </w:r>
      <w:proofErr w:type="spellEnd"/>
      <w:r>
        <w:t>/C/</w:t>
      </w:r>
      <w:proofErr w:type="spellStart"/>
      <w:r>
        <w:t>IRL</w:t>
      </w:r>
      <w:proofErr w:type="spellEnd"/>
      <w:r>
        <w:t>/CO/4,</w:t>
      </w:r>
      <w:r>
        <w:rPr>
          <w:rFonts w:hint="eastAsia"/>
        </w:rPr>
        <w:t xml:space="preserve"> </w:t>
      </w:r>
      <w:r w:rsidRPr="00832EF6">
        <w:t>第</w:t>
      </w:r>
      <w:r>
        <w:t>7</w:t>
      </w:r>
      <w:r w:rsidRPr="00832EF6">
        <w:t>段。</w:t>
      </w:r>
    </w:p>
  </w:footnote>
  <w:footnote w:id="25">
    <w:p w:rsidR="00CA5B84" w:rsidRPr="00832EF6" w:rsidRDefault="00CA5B84" w:rsidP="004C28E1">
      <w:pPr>
        <w:pStyle w:val="a6"/>
        <w:tabs>
          <w:tab w:val="clear" w:pos="431"/>
        </w:tabs>
        <w:spacing w:line="240" w:lineRule="atLeast"/>
      </w:pPr>
      <w:r>
        <w:tab/>
      </w:r>
      <w:r w:rsidRPr="00832EF6">
        <w:rPr>
          <w:rStyle w:val="a7"/>
          <w:rFonts w:eastAsia="宋体"/>
        </w:rPr>
        <w:footnoteRef/>
      </w:r>
      <w:r>
        <w:tab/>
      </w:r>
      <w:r w:rsidRPr="00832EF6">
        <w:t>见</w:t>
      </w:r>
      <w:r>
        <w:t>A/69/365,</w:t>
      </w:r>
      <w:r>
        <w:rPr>
          <w:rFonts w:hint="eastAsia"/>
        </w:rPr>
        <w:t xml:space="preserve"> </w:t>
      </w:r>
      <w:r w:rsidRPr="00832EF6">
        <w:t>第</w:t>
      </w:r>
      <w:r>
        <w:t>24</w:t>
      </w:r>
      <w:r w:rsidRPr="00832EF6">
        <w:t>、</w:t>
      </w:r>
      <w:r>
        <w:t>76</w:t>
      </w:r>
      <w:r w:rsidRPr="00832EF6">
        <w:t>、</w:t>
      </w:r>
      <w:r>
        <w:t>87</w:t>
      </w:r>
      <w:r w:rsidRPr="00832EF6">
        <w:t>-</w:t>
      </w:r>
      <w:r>
        <w:t>91</w:t>
      </w:r>
      <w:r w:rsidRPr="00832EF6">
        <w:t>段</w:t>
      </w:r>
      <w:r>
        <w:t>，</w:t>
      </w:r>
      <w:r>
        <w:t>A/</w:t>
      </w:r>
      <w:proofErr w:type="spellStart"/>
      <w:r>
        <w:t>HRC</w:t>
      </w:r>
      <w:proofErr w:type="spellEnd"/>
      <w:r>
        <w:t>/26/39/</w:t>
      </w:r>
      <w:proofErr w:type="spellStart"/>
      <w:r>
        <w:t>Add</w:t>
      </w:r>
      <w:r w:rsidRPr="00832EF6">
        <w:t>.</w:t>
      </w:r>
      <w:r>
        <w:t>2</w:t>
      </w:r>
      <w:proofErr w:type="spellEnd"/>
      <w:r>
        <w:t>,</w:t>
      </w:r>
      <w:r>
        <w:rPr>
          <w:rFonts w:hint="eastAsia"/>
        </w:rPr>
        <w:t xml:space="preserve"> </w:t>
      </w:r>
      <w:r w:rsidRPr="00832EF6">
        <w:t>第</w:t>
      </w:r>
      <w:r>
        <w:t>11</w:t>
      </w:r>
      <w:r w:rsidRPr="00832EF6">
        <w:t>0</w:t>
      </w:r>
      <w:r>
        <w:t>(a)</w:t>
      </w:r>
      <w:r w:rsidRPr="00832EF6">
        <w:t>段。</w:t>
      </w:r>
    </w:p>
  </w:footnote>
  <w:footnote w:id="26">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亦请参见</w:t>
      </w:r>
      <w:r>
        <w:t>A/</w:t>
      </w:r>
      <w:proofErr w:type="spellStart"/>
      <w:r>
        <w:t>HRC</w:t>
      </w:r>
      <w:proofErr w:type="spellEnd"/>
      <w:r>
        <w:t>/19/41,</w:t>
      </w:r>
      <w:r>
        <w:rPr>
          <w:rFonts w:hint="eastAsia"/>
        </w:rPr>
        <w:t xml:space="preserve"> </w:t>
      </w:r>
      <w:r w:rsidRPr="00832EF6">
        <w:t>第</w:t>
      </w:r>
      <w:r>
        <w:t>2</w:t>
      </w:r>
      <w:r w:rsidRPr="00832EF6">
        <w:t>0-</w:t>
      </w:r>
      <w:r>
        <w:t>39</w:t>
      </w:r>
      <w:r w:rsidRPr="00832EF6">
        <w:t>段。</w:t>
      </w:r>
    </w:p>
  </w:footnote>
  <w:footnote w:id="27">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/26/50,</w:t>
      </w:r>
      <w:r>
        <w:rPr>
          <w:rFonts w:hint="eastAsia"/>
        </w:rPr>
        <w:t xml:space="preserve"> </w:t>
      </w:r>
      <w:r w:rsidRPr="00832EF6">
        <w:t>第</w:t>
      </w:r>
      <w:r>
        <w:t>1</w:t>
      </w:r>
      <w:r w:rsidRPr="00832EF6">
        <w:t>0</w:t>
      </w:r>
      <w:r w:rsidRPr="00832EF6">
        <w:t>、</w:t>
      </w:r>
      <w:r>
        <w:t>14</w:t>
      </w:r>
      <w:r w:rsidRPr="00832EF6">
        <w:t>-</w:t>
      </w:r>
      <w:r>
        <w:t>15</w:t>
      </w:r>
      <w:r w:rsidRPr="00832EF6">
        <w:t>段</w:t>
      </w:r>
      <w:r>
        <w:t>，</w:t>
      </w:r>
      <w:r w:rsidRPr="00832EF6">
        <w:t xml:space="preserve"> </w:t>
      </w:r>
      <w:r>
        <w:t>A/</w:t>
      </w:r>
      <w:proofErr w:type="spellStart"/>
      <w:r>
        <w:t>HRC</w:t>
      </w:r>
      <w:proofErr w:type="spellEnd"/>
      <w:r>
        <w:t>/28/66,</w:t>
      </w:r>
      <w:r>
        <w:rPr>
          <w:rFonts w:hint="eastAsia"/>
        </w:rPr>
        <w:t xml:space="preserve"> </w:t>
      </w:r>
      <w:r w:rsidRPr="00832EF6">
        <w:t>第</w:t>
      </w:r>
      <w:r>
        <w:t>11</w:t>
      </w:r>
      <w:r w:rsidRPr="00832EF6">
        <w:t>段。</w:t>
      </w:r>
      <w:r w:rsidRPr="00832EF6">
        <w:t xml:space="preserve"> </w:t>
      </w:r>
    </w:p>
  </w:footnote>
  <w:footnote w:id="28">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/26/38/</w:t>
      </w:r>
      <w:proofErr w:type="spellStart"/>
      <w:r>
        <w:t>Add</w:t>
      </w:r>
      <w:r w:rsidRPr="00832EF6">
        <w:t>.</w:t>
      </w:r>
      <w:r>
        <w:t>1</w:t>
      </w:r>
      <w:proofErr w:type="spellEnd"/>
      <w:r>
        <w:t>,</w:t>
      </w:r>
      <w:r>
        <w:rPr>
          <w:rFonts w:hint="eastAsia"/>
        </w:rPr>
        <w:t xml:space="preserve"> </w:t>
      </w:r>
      <w:r w:rsidRPr="00832EF6">
        <w:t>第</w:t>
      </w:r>
      <w:r>
        <w:t>19</w:t>
      </w:r>
      <w:r w:rsidRPr="00832EF6">
        <w:t>段。</w:t>
      </w:r>
    </w:p>
  </w:footnote>
  <w:footnote w:id="29">
    <w:p w:rsidR="00CA5B84" w:rsidRPr="00832EF6" w:rsidRDefault="00CA5B84" w:rsidP="004A5DE9">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w:t>
      </w:r>
      <w:r w:rsidRPr="00832EF6">
        <w:t>0</w:t>
      </w:r>
      <w:r>
        <w:t>/16,</w:t>
      </w:r>
      <w:r>
        <w:rPr>
          <w:rFonts w:hint="eastAsia"/>
        </w:rPr>
        <w:t xml:space="preserve"> </w:t>
      </w:r>
      <w:r w:rsidRPr="00832EF6">
        <w:t>第</w:t>
      </w:r>
      <w:r>
        <w:t>71</w:t>
      </w:r>
      <w:r w:rsidRPr="00832EF6">
        <w:t>-</w:t>
      </w:r>
      <w:r>
        <w:t>72</w:t>
      </w:r>
      <w:r w:rsidRPr="00832EF6">
        <w:t>段</w:t>
      </w:r>
      <w:r>
        <w:t>；</w:t>
      </w:r>
      <w:r>
        <w:rPr>
          <w:rFonts w:hint="eastAsia"/>
        </w:rPr>
        <w:t>“</w:t>
      </w:r>
      <w:r w:rsidRPr="00832EF6">
        <w:t>针对男女同性恋、双性恋和变性人的暴力概览</w:t>
      </w:r>
      <w:r>
        <w:rPr>
          <w:rFonts w:hint="eastAsia"/>
        </w:rPr>
        <w:t>”</w:t>
      </w:r>
      <w:r>
        <w:t>，</w:t>
      </w:r>
      <w:r w:rsidRPr="00832EF6">
        <w:t>附件</w:t>
      </w:r>
      <w:r>
        <w:rPr>
          <w:rFonts w:hint="eastAsia"/>
          <w:spacing w:val="-50"/>
        </w:rPr>
        <w:t>―</w:t>
      </w:r>
      <w:r>
        <w:rPr>
          <w:rFonts w:hint="eastAsia"/>
        </w:rPr>
        <w:t>―</w:t>
      </w:r>
      <w:r w:rsidRPr="00832EF6">
        <w:t>新闻稿</w:t>
      </w:r>
      <w:r>
        <w:t>153/14,</w:t>
      </w:r>
      <w:r w:rsidRPr="00832EF6">
        <w:t xml:space="preserve"> </w:t>
      </w:r>
      <w:r w:rsidRPr="00832EF6">
        <w:t>美洲人权委员会</w:t>
      </w:r>
      <w:r>
        <w:t>，</w:t>
      </w:r>
      <w:r>
        <w:t>2</w:t>
      </w:r>
      <w:r w:rsidRPr="00832EF6">
        <w:t>0</w:t>
      </w:r>
      <w:r>
        <w:t>14</w:t>
      </w:r>
      <w:r w:rsidRPr="00832EF6">
        <w:t>年</w:t>
      </w:r>
      <w:r>
        <w:t>，</w:t>
      </w:r>
      <w:r w:rsidRPr="00832EF6">
        <w:t>第</w:t>
      </w:r>
      <w:r>
        <w:t>3</w:t>
      </w:r>
      <w:r w:rsidRPr="00832EF6">
        <w:t>页。</w:t>
      </w:r>
    </w:p>
  </w:footnote>
  <w:footnote w:id="30">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/26/36/</w:t>
      </w:r>
      <w:proofErr w:type="spellStart"/>
      <w:r>
        <w:t>Add</w:t>
      </w:r>
      <w:r w:rsidRPr="00832EF6">
        <w:t>.</w:t>
      </w:r>
      <w:r>
        <w:t>1</w:t>
      </w:r>
      <w:proofErr w:type="spellEnd"/>
      <w:r>
        <w:t>,</w:t>
      </w:r>
      <w:r>
        <w:rPr>
          <w:rFonts w:hint="eastAsia"/>
        </w:rPr>
        <w:t xml:space="preserve"> </w:t>
      </w:r>
      <w:r w:rsidRPr="00832EF6">
        <w:t>第</w:t>
      </w:r>
      <w:r>
        <w:t>85</w:t>
      </w:r>
      <w:r w:rsidRPr="00832EF6">
        <w:t>-</w:t>
      </w:r>
      <w:r>
        <w:t>87</w:t>
      </w:r>
      <w:r w:rsidRPr="00832EF6">
        <w:t>段。</w:t>
      </w:r>
    </w:p>
  </w:footnote>
  <w:footnote w:id="31">
    <w:p w:rsidR="00CA5B84" w:rsidRPr="00832EF6" w:rsidRDefault="00CA5B84" w:rsidP="004A5DE9">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BOL</w:t>
      </w:r>
      <w:proofErr w:type="spellEnd"/>
      <w:r>
        <w:t>/CO/3,</w:t>
      </w:r>
      <w:r>
        <w:rPr>
          <w:rFonts w:hint="eastAsia"/>
        </w:rPr>
        <w:t xml:space="preserve"> </w:t>
      </w:r>
      <w:r w:rsidRPr="00832EF6">
        <w:t>第</w:t>
      </w:r>
      <w:r>
        <w:t>7</w:t>
      </w:r>
      <w:r w:rsidRPr="00832EF6">
        <w:t>段</w:t>
      </w:r>
      <w:r>
        <w:t>，</w:t>
      </w:r>
      <w:r>
        <w:t>A/</w:t>
      </w:r>
      <w:proofErr w:type="spellStart"/>
      <w:r>
        <w:t>HRC</w:t>
      </w:r>
      <w:proofErr w:type="spellEnd"/>
      <w:r>
        <w:t>/26/36/</w:t>
      </w:r>
      <w:proofErr w:type="spellStart"/>
      <w:r>
        <w:t>Add</w:t>
      </w:r>
      <w:r w:rsidRPr="00832EF6">
        <w:t>.</w:t>
      </w:r>
      <w:r>
        <w:t>1</w:t>
      </w:r>
      <w:proofErr w:type="spellEnd"/>
      <w:r>
        <w:t>,</w:t>
      </w:r>
      <w:r>
        <w:rPr>
          <w:rFonts w:hint="eastAsia"/>
        </w:rPr>
        <w:t xml:space="preserve"> </w:t>
      </w:r>
      <w:r w:rsidRPr="00832EF6">
        <w:t>第</w:t>
      </w:r>
      <w:r>
        <w:t>85</w:t>
      </w:r>
      <w:r w:rsidRPr="00832EF6">
        <w:t>-</w:t>
      </w:r>
      <w:r>
        <w:t>88</w:t>
      </w:r>
      <w:r w:rsidRPr="00832EF6">
        <w:t>段</w:t>
      </w:r>
      <w:r>
        <w:t>，</w:t>
      </w:r>
      <w:r>
        <w:t>CAT/C/GC/3,</w:t>
      </w:r>
      <w:r>
        <w:rPr>
          <w:rFonts w:hint="eastAsia"/>
        </w:rPr>
        <w:t xml:space="preserve"> </w:t>
      </w:r>
      <w:r w:rsidRPr="00832EF6">
        <w:t>第</w:t>
      </w:r>
      <w:r>
        <w:t>8</w:t>
      </w:r>
      <w:r w:rsidRPr="00832EF6">
        <w:t>、</w:t>
      </w:r>
      <w:r>
        <w:t>32</w:t>
      </w:r>
      <w:r w:rsidRPr="00832EF6">
        <w:t>段。</w:t>
      </w:r>
      <w:r w:rsidRPr="00832EF6">
        <w:t xml:space="preserve"> </w:t>
      </w:r>
    </w:p>
  </w:footnote>
  <w:footnote w:id="32">
    <w:p w:rsidR="00CA5B84" w:rsidRPr="00832EF6" w:rsidRDefault="00CA5B84" w:rsidP="004A5DE9">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/23/49/</w:t>
      </w:r>
      <w:proofErr w:type="spellStart"/>
      <w:r>
        <w:t>Add</w:t>
      </w:r>
      <w:r w:rsidRPr="00832EF6">
        <w:t>.</w:t>
      </w:r>
      <w:r>
        <w:t>4</w:t>
      </w:r>
      <w:proofErr w:type="spellEnd"/>
      <w:r>
        <w:t>,</w:t>
      </w:r>
      <w:r>
        <w:rPr>
          <w:rFonts w:hint="eastAsia"/>
        </w:rPr>
        <w:t xml:space="preserve"> </w:t>
      </w:r>
      <w:r w:rsidRPr="00832EF6">
        <w:t>第</w:t>
      </w:r>
      <w:r>
        <w:t>23</w:t>
      </w:r>
      <w:r w:rsidRPr="00832EF6">
        <w:t>段</w:t>
      </w:r>
      <w:r>
        <w:t>，</w:t>
      </w:r>
      <w:r>
        <w:t>A/</w:t>
      </w:r>
      <w:proofErr w:type="spellStart"/>
      <w:r>
        <w:t>HRC</w:t>
      </w:r>
      <w:proofErr w:type="spellEnd"/>
      <w:r>
        <w:t>/26/36/</w:t>
      </w:r>
      <w:proofErr w:type="spellStart"/>
      <w:r>
        <w:t>Add</w:t>
      </w:r>
      <w:r w:rsidRPr="00832EF6">
        <w:t>.</w:t>
      </w:r>
      <w:r>
        <w:t>1</w:t>
      </w:r>
      <w:proofErr w:type="spellEnd"/>
      <w:r>
        <w:t>,</w:t>
      </w:r>
      <w:r>
        <w:rPr>
          <w:rFonts w:hint="eastAsia"/>
        </w:rPr>
        <w:t xml:space="preserve"> </w:t>
      </w:r>
      <w:r w:rsidRPr="00832EF6">
        <w:t>第</w:t>
      </w:r>
      <w:r>
        <w:t>86</w:t>
      </w:r>
      <w:r w:rsidRPr="00832EF6">
        <w:t>段。</w:t>
      </w:r>
    </w:p>
  </w:footnote>
  <w:footnote w:id="33">
    <w:p w:rsidR="00CA5B84" w:rsidRPr="00832EF6" w:rsidRDefault="00CA5B84" w:rsidP="004A5DE9">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URY</w:t>
      </w:r>
      <w:proofErr w:type="spellEnd"/>
      <w:r>
        <w:t>/CO/5,</w:t>
      </w:r>
      <w:r>
        <w:rPr>
          <w:rFonts w:hint="eastAsia"/>
        </w:rPr>
        <w:t xml:space="preserve"> </w:t>
      </w:r>
      <w:r w:rsidRPr="00832EF6">
        <w:t>第</w:t>
      </w:r>
      <w:r>
        <w:t>12</w:t>
      </w:r>
      <w:r w:rsidRPr="00832EF6">
        <w:t>段</w:t>
      </w:r>
      <w:r>
        <w:t>，</w:t>
      </w:r>
      <w:r>
        <w:t>A/</w:t>
      </w:r>
      <w:proofErr w:type="spellStart"/>
      <w:r>
        <w:t>HRC</w:t>
      </w:r>
      <w:proofErr w:type="spellEnd"/>
      <w:r>
        <w:t>/2</w:t>
      </w:r>
      <w:r w:rsidRPr="00832EF6">
        <w:t>0</w:t>
      </w:r>
      <w:r>
        <w:t>/16,</w:t>
      </w:r>
      <w:r>
        <w:rPr>
          <w:rFonts w:hint="eastAsia"/>
        </w:rPr>
        <w:t xml:space="preserve"> </w:t>
      </w:r>
      <w:r w:rsidRPr="00832EF6">
        <w:t>第</w:t>
      </w:r>
      <w:r>
        <w:t>71</w:t>
      </w:r>
      <w:r w:rsidRPr="00832EF6">
        <w:t>段。</w:t>
      </w:r>
      <w:r w:rsidRPr="00832EF6">
        <w:t xml:space="preserve"> </w:t>
      </w:r>
    </w:p>
  </w:footnote>
  <w:footnote w:id="34">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w:t>
      </w:r>
      <w:r w:rsidRPr="00832EF6">
        <w:t>0</w:t>
      </w:r>
      <w:r>
        <w:t>/16,</w:t>
      </w:r>
      <w:r>
        <w:rPr>
          <w:rFonts w:hint="eastAsia"/>
        </w:rPr>
        <w:t xml:space="preserve"> </w:t>
      </w:r>
      <w:r w:rsidRPr="00832EF6">
        <w:t>第</w:t>
      </w:r>
      <w:r>
        <w:t>18</w:t>
      </w:r>
      <w:r w:rsidRPr="00832EF6">
        <w:t>、</w:t>
      </w:r>
      <w:r>
        <w:t>71</w:t>
      </w:r>
      <w:r w:rsidRPr="00832EF6">
        <w:t>段。</w:t>
      </w:r>
    </w:p>
  </w:footnote>
  <w:footnote w:id="35">
    <w:p w:rsidR="00CA5B84" w:rsidRPr="00832EF6" w:rsidRDefault="00CA5B84" w:rsidP="004A5DE9">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GTM</w:t>
      </w:r>
      <w:proofErr w:type="spellEnd"/>
      <w:r>
        <w:t>/CO/3,</w:t>
      </w:r>
      <w:r w:rsidRPr="00832EF6">
        <w:t>第</w:t>
      </w:r>
      <w:r>
        <w:t>11</w:t>
      </w:r>
      <w:r w:rsidRPr="00832EF6">
        <w:t>段</w:t>
      </w:r>
      <w:r>
        <w:t>，</w:t>
      </w:r>
      <w:proofErr w:type="spellStart"/>
      <w:r>
        <w:t>CCPR</w:t>
      </w:r>
      <w:proofErr w:type="spellEnd"/>
      <w:r>
        <w:t>/C/DOM/CO/5</w:t>
      </w:r>
      <w:r w:rsidRPr="00832EF6">
        <w:t>。美洲人权委员会指出</w:t>
      </w:r>
      <w:r>
        <w:t>，</w:t>
      </w:r>
      <w:r w:rsidRPr="00832EF6">
        <w:t>对针对女同性恋者的暴力行为有</w:t>
      </w:r>
      <w:r>
        <w:rPr>
          <w:rFonts w:hint="eastAsia"/>
        </w:rPr>
        <w:t>“</w:t>
      </w:r>
      <w:r w:rsidRPr="00832EF6">
        <w:t>重大少报</w:t>
      </w:r>
      <w:r>
        <w:rPr>
          <w:rFonts w:hint="eastAsia"/>
        </w:rPr>
        <w:t>”</w:t>
      </w:r>
      <w:r>
        <w:t>(</w:t>
      </w:r>
      <w:r w:rsidRPr="00832EF6">
        <w:t>见脚注</w:t>
      </w:r>
      <w:r>
        <w:t>28,</w:t>
      </w:r>
      <w:r w:rsidRPr="00832EF6">
        <w:t>第</w:t>
      </w:r>
      <w:r>
        <w:t>4</w:t>
      </w:r>
      <w:r w:rsidRPr="00832EF6">
        <w:t>页</w:t>
      </w:r>
      <w:r>
        <w:t>)</w:t>
      </w:r>
      <w:r w:rsidRPr="00832EF6">
        <w:t>。</w:t>
      </w:r>
    </w:p>
  </w:footnote>
  <w:footnote w:id="36">
    <w:p w:rsidR="00CA5B84" w:rsidRPr="00832EF6" w:rsidRDefault="00CA5B84" w:rsidP="00832EF6">
      <w:pPr>
        <w:pStyle w:val="a6"/>
        <w:tabs>
          <w:tab w:val="clear" w:pos="431"/>
        </w:tabs>
        <w:spacing w:line="240" w:lineRule="atLeast"/>
      </w:pPr>
      <w:r>
        <w:tab/>
      </w:r>
      <w:r w:rsidRPr="00832EF6">
        <w:rPr>
          <w:rStyle w:val="a7"/>
          <w:rFonts w:eastAsia="宋体"/>
        </w:rPr>
        <w:footnoteRef/>
      </w:r>
      <w:r>
        <w:tab/>
      </w:r>
      <w:proofErr w:type="spellStart"/>
      <w:r>
        <w:t>CCPR</w:t>
      </w:r>
      <w:proofErr w:type="spellEnd"/>
      <w:r>
        <w:t>/C/</w:t>
      </w:r>
      <w:proofErr w:type="spellStart"/>
      <w:r>
        <w:t>URY</w:t>
      </w:r>
      <w:proofErr w:type="spellEnd"/>
      <w:r>
        <w:t>/CO/5,</w:t>
      </w:r>
      <w:r w:rsidRPr="00832EF6">
        <w:t>第</w:t>
      </w:r>
      <w:r>
        <w:t>12</w:t>
      </w:r>
      <w:r w:rsidRPr="00832EF6">
        <w:t>段。</w:t>
      </w:r>
    </w:p>
  </w:footnote>
  <w:footnote w:id="37">
    <w:p w:rsidR="00CA5B84" w:rsidRPr="00832EF6" w:rsidRDefault="00CA5B84" w:rsidP="00B97F8E">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w:t>
      </w:r>
      <w:r w:rsidRPr="00832EF6">
        <w:t>0</w:t>
      </w:r>
      <w:r>
        <w:t>/16,</w:t>
      </w:r>
      <w:r w:rsidRPr="00832EF6">
        <w:t>第</w:t>
      </w:r>
      <w:r>
        <w:t>55</w:t>
      </w:r>
      <w:r w:rsidRPr="00832EF6">
        <w:t>、</w:t>
      </w:r>
      <w:r>
        <w:t>73</w:t>
      </w:r>
      <w:r w:rsidRPr="00832EF6">
        <w:t>段</w:t>
      </w:r>
      <w:r>
        <w:t>，</w:t>
      </w:r>
      <w:proofErr w:type="spellStart"/>
      <w:r>
        <w:t>CERD</w:t>
      </w:r>
      <w:proofErr w:type="spellEnd"/>
      <w:r>
        <w:t>/C/GC/34,</w:t>
      </w:r>
      <w:r w:rsidRPr="00832EF6">
        <w:t>第</w:t>
      </w:r>
      <w:r>
        <w:t>23</w:t>
      </w:r>
      <w:r w:rsidRPr="00832EF6">
        <w:t>段。</w:t>
      </w:r>
    </w:p>
  </w:footnote>
  <w:footnote w:id="38">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人权高专办</w:t>
      </w:r>
      <w:r>
        <w:t>，</w:t>
      </w:r>
      <w:r w:rsidRPr="00832EF6">
        <w:t>关于智利的简要说明</w:t>
      </w:r>
      <w:r>
        <w:t>，</w:t>
      </w:r>
      <w:r w:rsidRPr="00832EF6">
        <w:t xml:space="preserve"> </w:t>
      </w:r>
      <w:r>
        <w:t>2</w:t>
      </w:r>
      <w:r w:rsidRPr="00832EF6">
        <w:t>0</w:t>
      </w:r>
      <w:r>
        <w:t>12</w:t>
      </w:r>
      <w:r w:rsidRPr="00832EF6">
        <w:t>年</w:t>
      </w:r>
      <w:r>
        <w:t>3</w:t>
      </w:r>
      <w:r w:rsidRPr="00832EF6">
        <w:t>月</w:t>
      </w:r>
      <w:r>
        <w:t>3</w:t>
      </w:r>
      <w:r w:rsidRPr="00832EF6">
        <w:t>0</w:t>
      </w:r>
      <w:r w:rsidRPr="00832EF6">
        <w:t>日。</w:t>
      </w:r>
    </w:p>
  </w:footnote>
  <w:footnote w:id="39">
    <w:p w:rsidR="00CA5B84" w:rsidRPr="00832EF6" w:rsidRDefault="00CA5B84" w:rsidP="0083131E">
      <w:pPr>
        <w:pStyle w:val="a6"/>
        <w:tabs>
          <w:tab w:val="clear" w:pos="431"/>
        </w:tabs>
        <w:overflowPunct w:val="0"/>
        <w:spacing w:line="240" w:lineRule="atLeast"/>
      </w:pPr>
      <w:r>
        <w:tab/>
      </w:r>
      <w:r w:rsidRPr="00832EF6">
        <w:rPr>
          <w:rStyle w:val="a7"/>
          <w:rFonts w:eastAsia="宋体"/>
        </w:rPr>
        <w:footnoteRef/>
      </w:r>
      <w:r>
        <w:tab/>
      </w:r>
      <w:r w:rsidRPr="0083131E">
        <w:rPr>
          <w:spacing w:val="10"/>
        </w:rPr>
        <w:t>关于巴西仇视同性恋暴力问题的</w:t>
      </w:r>
      <w:bookmarkStart w:id="0" w:name="_GoBack"/>
      <w:bookmarkEnd w:id="0"/>
      <w:r w:rsidRPr="0083131E">
        <w:rPr>
          <w:spacing w:val="10"/>
        </w:rPr>
        <w:t>第二份报告</w:t>
      </w:r>
      <w:r w:rsidRPr="0083131E">
        <w:rPr>
          <w:spacing w:val="10"/>
        </w:rPr>
        <w:t>(2012)</w:t>
      </w:r>
      <w:r>
        <w:t>，</w:t>
      </w:r>
      <w:r w:rsidRPr="00832EF6">
        <w:t>人权部</w:t>
      </w:r>
      <w:r>
        <w:t>，</w:t>
      </w:r>
      <w:r>
        <w:t>2</w:t>
      </w:r>
      <w:r w:rsidRPr="00832EF6">
        <w:t>0</w:t>
      </w:r>
      <w:r>
        <w:t>13</w:t>
      </w:r>
      <w:r w:rsidRPr="00832EF6">
        <w:t>年</w:t>
      </w:r>
      <w:r>
        <w:t>6</w:t>
      </w:r>
      <w:r w:rsidRPr="00832EF6">
        <w:t>月</w:t>
      </w:r>
      <w:r>
        <w:t>(</w:t>
      </w:r>
      <w:r w:rsidRPr="00832EF6">
        <w:t>可在以下网址参阅</w:t>
      </w:r>
      <w:r>
        <w:t>：</w:t>
      </w:r>
      <w:r>
        <w:t>www</w:t>
      </w:r>
      <w:r w:rsidRPr="00832EF6">
        <w:t>.</w:t>
      </w:r>
      <w:r>
        <w:t>sdh</w:t>
      </w:r>
      <w:r w:rsidRPr="00832EF6">
        <w:t>.</w:t>
      </w:r>
      <w:r>
        <w:t>gov</w:t>
      </w:r>
      <w:r w:rsidRPr="00832EF6">
        <w:t>.</w:t>
      </w:r>
      <w:r>
        <w:t>br/noticias/2</w:t>
      </w:r>
      <w:r w:rsidRPr="00832EF6">
        <w:t>0</w:t>
      </w:r>
      <w:r>
        <w:t>13/junho/numero</w:t>
      </w:r>
      <w:r w:rsidRPr="00832EF6">
        <w:t>-</w:t>
      </w:r>
      <w:r>
        <w:t>de</w:t>
      </w:r>
      <w:r w:rsidRPr="00832EF6">
        <w:t>-</w:t>
      </w:r>
      <w:r>
        <w:t>denuncias</w:t>
      </w:r>
      <w:r w:rsidRPr="00832EF6">
        <w:t>-</w:t>
      </w:r>
      <w:r>
        <w:t>de</w:t>
      </w:r>
      <w:r w:rsidRPr="00832EF6">
        <w:t>-</w:t>
      </w:r>
      <w:r>
        <w:t>violencia</w:t>
      </w:r>
      <w:r w:rsidRPr="00832EF6">
        <w:t>-</w:t>
      </w:r>
      <w:r>
        <w:t>homofobica</w:t>
      </w:r>
      <w:r w:rsidRPr="00832EF6">
        <w:t>-</w:t>
      </w:r>
      <w:r>
        <w:t>cresceu</w:t>
      </w:r>
      <w:r w:rsidRPr="00832EF6">
        <w:t>-</w:t>
      </w:r>
      <w:r>
        <w:t>166</w:t>
      </w:r>
      <w:r w:rsidRPr="00832EF6">
        <w:t>-</w:t>
      </w:r>
      <w:r>
        <w:t>em</w:t>
      </w:r>
      <w:r w:rsidRPr="00832EF6">
        <w:t>-</w:t>
      </w:r>
      <w:r>
        <w:t>2</w:t>
      </w:r>
      <w:r w:rsidRPr="00832EF6">
        <w:t>0</w:t>
      </w:r>
      <w:r>
        <w:t>12</w:t>
      </w:r>
      <w:r w:rsidRPr="00832EF6">
        <w:t>-</w:t>
      </w:r>
      <w:r>
        <w:t>diz</w:t>
      </w:r>
      <w:r w:rsidRPr="00832EF6">
        <w:t>-</w:t>
      </w:r>
      <w:r>
        <w:t>relatorio)</w:t>
      </w:r>
      <w:r w:rsidRPr="00832EF6">
        <w:t>。</w:t>
      </w:r>
      <w:r w:rsidRPr="00832EF6">
        <w:t xml:space="preserve"> </w:t>
      </w:r>
    </w:p>
  </w:footnote>
  <w:footnote w:id="40">
    <w:p w:rsidR="00CA5B84" w:rsidRPr="00832EF6" w:rsidRDefault="00CA5B84" w:rsidP="00832EF6">
      <w:pPr>
        <w:pStyle w:val="a6"/>
        <w:tabs>
          <w:tab w:val="clear" w:pos="431"/>
        </w:tabs>
        <w:spacing w:line="240" w:lineRule="atLeast"/>
      </w:pPr>
      <w:r>
        <w:tab/>
      </w:r>
      <w:r w:rsidRPr="00832EF6">
        <w:rPr>
          <w:rStyle w:val="a7"/>
          <w:rFonts w:eastAsia="宋体"/>
        </w:rPr>
        <w:footnoteRef/>
      </w:r>
      <w:r>
        <w:tab/>
      </w:r>
      <w:proofErr w:type="spellStart"/>
      <w:r>
        <w:t>IACHR</w:t>
      </w:r>
      <w:proofErr w:type="spellEnd"/>
      <w:r>
        <w:t>(</w:t>
      </w:r>
      <w:r w:rsidRPr="00832EF6">
        <w:t>见脚注</w:t>
      </w:r>
      <w:r>
        <w:t>28)</w:t>
      </w:r>
      <w:r>
        <w:t>，</w:t>
      </w:r>
      <w:r w:rsidRPr="00832EF6">
        <w:t>第</w:t>
      </w:r>
      <w:r>
        <w:t>1</w:t>
      </w:r>
      <w:r w:rsidRPr="00832EF6">
        <w:t>页。</w:t>
      </w:r>
    </w:p>
  </w:footnote>
  <w:footnote w:id="41">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跨性别谋杀监测结果更新</w:t>
      </w:r>
      <w:r>
        <w:t>，</w:t>
      </w:r>
      <w:r>
        <w:t>2</w:t>
      </w:r>
      <w:r w:rsidRPr="00832EF6">
        <w:t>0</w:t>
      </w:r>
      <w:r>
        <w:t>14</w:t>
      </w:r>
      <w:r w:rsidRPr="00832EF6">
        <w:t>年</w:t>
      </w:r>
      <w:r>
        <w:t>11</w:t>
      </w:r>
      <w:r w:rsidRPr="00832EF6">
        <w:t>月</w:t>
      </w:r>
      <w:r>
        <w:t>(</w:t>
      </w:r>
      <w:r w:rsidRPr="00832EF6">
        <w:t>可在以下网址参阅</w:t>
      </w:r>
      <w:r>
        <w:t>：</w:t>
      </w:r>
      <w:r>
        <w:t>http://</w:t>
      </w:r>
      <w:proofErr w:type="spellStart"/>
      <w:r>
        <w:t>tgeu</w:t>
      </w:r>
      <w:r w:rsidRPr="00832EF6">
        <w:t>.</w:t>
      </w:r>
      <w:r>
        <w:t>org</w:t>
      </w:r>
      <w:proofErr w:type="spellEnd"/>
      <w:r>
        <w:t>/</w:t>
      </w:r>
      <w:proofErr w:type="spellStart"/>
      <w:r>
        <w:t>tmm</w:t>
      </w:r>
      <w:proofErr w:type="spellEnd"/>
      <w:r>
        <w:t>/)</w:t>
      </w:r>
      <w:r w:rsidRPr="00832EF6">
        <w:t>。</w:t>
      </w:r>
      <w:r w:rsidRPr="00832EF6">
        <w:t xml:space="preserve"> </w:t>
      </w:r>
    </w:p>
  </w:footnote>
  <w:footnote w:id="42">
    <w:p w:rsidR="00CA5B84" w:rsidRPr="00832EF6" w:rsidRDefault="00CA5B84" w:rsidP="00CA5B84">
      <w:pPr>
        <w:pStyle w:val="a6"/>
        <w:tabs>
          <w:tab w:val="clear" w:pos="431"/>
        </w:tabs>
        <w:spacing w:line="240" w:lineRule="atLeast"/>
      </w:pPr>
      <w:r>
        <w:tab/>
      </w:r>
      <w:r w:rsidRPr="00832EF6">
        <w:rPr>
          <w:rStyle w:val="a7"/>
          <w:rFonts w:eastAsia="宋体"/>
        </w:rPr>
        <w:footnoteRef/>
      </w:r>
      <w:r>
        <w:tab/>
      </w:r>
      <w:r>
        <w:rPr>
          <w:rFonts w:hint="eastAsia"/>
        </w:rPr>
        <w:t>“</w:t>
      </w:r>
      <w:r>
        <w:rPr>
          <w:rFonts w:hint="eastAsia"/>
        </w:rPr>
        <w:t>2013</w:t>
      </w:r>
      <w:r>
        <w:rPr>
          <w:rFonts w:hint="eastAsia"/>
        </w:rPr>
        <w:t>年发生的针对</w:t>
      </w:r>
      <w:r w:rsidRPr="00832EF6">
        <w:t>男女同性恋、双性恋</w:t>
      </w:r>
      <w:r>
        <w:rPr>
          <w:rFonts w:hint="eastAsia"/>
        </w:rPr>
        <w:t>和</w:t>
      </w:r>
      <w:r w:rsidRPr="00832EF6">
        <w:t>变性人</w:t>
      </w:r>
      <w:r>
        <w:rPr>
          <w:rFonts w:hint="eastAsia"/>
        </w:rPr>
        <w:t>同性恋者</w:t>
      </w:r>
      <w:r w:rsidRPr="00832EF6">
        <w:t>和</w:t>
      </w:r>
      <w:r>
        <w:rPr>
          <w:rFonts w:hint="eastAsia"/>
        </w:rPr>
        <w:t>感染</w:t>
      </w:r>
      <w:r w:rsidRPr="00832EF6">
        <w:t>艾滋病毒的仇恨暴力</w:t>
      </w:r>
      <w:r>
        <w:rPr>
          <w:rFonts w:hint="eastAsia"/>
        </w:rPr>
        <w:t>”</w:t>
      </w:r>
      <w:r>
        <w:t>，</w:t>
      </w:r>
      <w:r w:rsidRPr="00832EF6">
        <w:t>国家反暴力方案联盟</w:t>
      </w:r>
      <w:r>
        <w:t>，</w:t>
      </w:r>
      <w:r w:rsidRPr="00832EF6">
        <w:t>纽约</w:t>
      </w:r>
      <w:r>
        <w:t>，</w:t>
      </w:r>
      <w:r>
        <w:t>2</w:t>
      </w:r>
      <w:r w:rsidRPr="00832EF6">
        <w:t>0</w:t>
      </w:r>
      <w:r>
        <w:t>14</w:t>
      </w:r>
      <w:r w:rsidRPr="00832EF6">
        <w:t>年</w:t>
      </w:r>
      <w:r>
        <w:t>(</w:t>
      </w:r>
      <w:r w:rsidRPr="00832EF6">
        <w:t>可在以下网址参阅</w:t>
      </w:r>
      <w:r>
        <w:t>：</w:t>
      </w:r>
      <w:r>
        <w:t>http://</w:t>
      </w:r>
      <w:proofErr w:type="spellStart"/>
      <w:r>
        <w:t>avp</w:t>
      </w:r>
      <w:r w:rsidRPr="00832EF6">
        <w:t>.</w:t>
      </w:r>
      <w:r>
        <w:t>org</w:t>
      </w:r>
      <w:proofErr w:type="spellEnd"/>
      <w:r>
        <w:t>/resources/</w:t>
      </w:r>
      <w:proofErr w:type="spellStart"/>
      <w:r>
        <w:t>avp</w:t>
      </w:r>
      <w:proofErr w:type="spellEnd"/>
      <w:r w:rsidRPr="00832EF6">
        <w:t>-</w:t>
      </w:r>
      <w:r>
        <w:t>resources/315)</w:t>
      </w:r>
      <w:r w:rsidRPr="00832EF6">
        <w:t>。</w:t>
      </w:r>
    </w:p>
  </w:footnote>
  <w:footnote w:id="43">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CRC/C/</w:t>
      </w:r>
      <w:proofErr w:type="spellStart"/>
      <w:r>
        <w:t>IRQ</w:t>
      </w:r>
      <w:proofErr w:type="spellEnd"/>
      <w:r>
        <w:t>/CO/2</w:t>
      </w:r>
      <w:r w:rsidRPr="00832EF6">
        <w:t>-</w:t>
      </w:r>
      <w:r>
        <w:t>4,</w:t>
      </w:r>
      <w:r>
        <w:rPr>
          <w:rFonts w:hint="eastAsia"/>
        </w:rPr>
        <w:t xml:space="preserve"> </w:t>
      </w:r>
      <w:r w:rsidRPr="00832EF6">
        <w:t>第</w:t>
      </w:r>
      <w:r>
        <w:t>27</w:t>
      </w:r>
      <w:r w:rsidRPr="00832EF6">
        <w:t>-</w:t>
      </w:r>
      <w:r>
        <w:t>28</w:t>
      </w:r>
      <w:r w:rsidRPr="00832EF6">
        <w:t>段。</w:t>
      </w:r>
    </w:p>
  </w:footnote>
  <w:footnote w:id="44">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人权高专办</w:t>
      </w:r>
      <w:r>
        <w:t>，</w:t>
      </w:r>
      <w:r w:rsidRPr="00832EF6">
        <w:t>关于伊斯兰国</w:t>
      </w:r>
      <w:r>
        <w:t>/</w:t>
      </w:r>
      <w:r w:rsidRPr="00832EF6">
        <w:t>伊拉克的新闻简报说明</w:t>
      </w:r>
      <w:r>
        <w:t>，</w:t>
      </w:r>
      <w:r>
        <w:t>2</w:t>
      </w:r>
      <w:r w:rsidRPr="00832EF6">
        <w:t>0</w:t>
      </w:r>
      <w:r>
        <w:t>15</w:t>
      </w:r>
      <w:r w:rsidRPr="00832EF6">
        <w:t>年</w:t>
      </w:r>
      <w:r>
        <w:t>1</w:t>
      </w:r>
      <w:r w:rsidRPr="00832EF6">
        <w:t>月</w:t>
      </w:r>
      <w:r>
        <w:t>2</w:t>
      </w:r>
      <w:r w:rsidRPr="00832EF6">
        <w:t>0</w:t>
      </w:r>
      <w:r w:rsidRPr="00832EF6">
        <w:t>日。</w:t>
      </w:r>
    </w:p>
  </w:footnote>
  <w:footnote w:id="45">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/23/47/</w:t>
      </w:r>
      <w:proofErr w:type="spellStart"/>
      <w:r>
        <w:t>Add</w:t>
      </w:r>
      <w:r w:rsidRPr="00832EF6">
        <w:t>.</w:t>
      </w:r>
      <w:r>
        <w:t>2</w:t>
      </w:r>
      <w:proofErr w:type="spellEnd"/>
      <w:r>
        <w:t>,</w:t>
      </w:r>
      <w:r>
        <w:rPr>
          <w:rFonts w:hint="eastAsia"/>
        </w:rPr>
        <w:t xml:space="preserve"> </w:t>
      </w:r>
      <w:r w:rsidRPr="00832EF6">
        <w:t>第</w:t>
      </w:r>
      <w:r>
        <w:t>49</w:t>
      </w:r>
      <w:r w:rsidRPr="00832EF6">
        <w:t>段。</w:t>
      </w:r>
      <w:r w:rsidRPr="00832EF6">
        <w:rPr>
          <w:color w:val="000000"/>
        </w:rPr>
        <w:t xml:space="preserve"> </w:t>
      </w:r>
    </w:p>
  </w:footnote>
  <w:footnote w:id="46">
    <w:p w:rsidR="00CA5B84" w:rsidRPr="00832EF6" w:rsidRDefault="00CA5B84" w:rsidP="00832EF6">
      <w:pPr>
        <w:pStyle w:val="a6"/>
        <w:tabs>
          <w:tab w:val="clear" w:pos="431"/>
        </w:tabs>
        <w:spacing w:line="240" w:lineRule="atLeast"/>
      </w:pPr>
      <w:r>
        <w:tab/>
      </w:r>
      <w:r w:rsidRPr="00832EF6">
        <w:rPr>
          <w:rStyle w:val="a7"/>
          <w:rFonts w:eastAsia="宋体"/>
        </w:rPr>
        <w:footnoteRef/>
      </w:r>
      <w:r>
        <w:tab/>
        <w:t>A/</w:t>
      </w:r>
      <w:proofErr w:type="spellStart"/>
      <w:r>
        <w:t>HRC</w:t>
      </w:r>
      <w:proofErr w:type="spellEnd"/>
      <w:r>
        <w:t>/26/50,</w:t>
      </w:r>
      <w:r>
        <w:rPr>
          <w:rFonts w:hint="eastAsia"/>
        </w:rPr>
        <w:t xml:space="preserve"> </w:t>
      </w:r>
      <w:r w:rsidRPr="00832EF6">
        <w:t>第</w:t>
      </w:r>
      <w:r>
        <w:t>14</w:t>
      </w:r>
      <w:r w:rsidRPr="00832EF6">
        <w:t>段。</w:t>
      </w:r>
    </w:p>
  </w:footnote>
  <w:footnote w:id="47">
    <w:p w:rsidR="00CA5B84" w:rsidRPr="00832EF6" w:rsidRDefault="00CA5B84" w:rsidP="00F57323">
      <w:pPr>
        <w:pStyle w:val="a6"/>
        <w:tabs>
          <w:tab w:val="clear" w:pos="431"/>
        </w:tabs>
        <w:spacing w:line="240" w:lineRule="atLeast"/>
      </w:pPr>
      <w:r>
        <w:tab/>
      </w:r>
      <w:r w:rsidRPr="00832EF6">
        <w:rPr>
          <w:rStyle w:val="a7"/>
          <w:rFonts w:eastAsia="宋体"/>
        </w:rPr>
        <w:footnoteRef/>
      </w:r>
      <w:r>
        <w:tab/>
      </w:r>
      <w:r w:rsidRPr="00832EF6">
        <w:t>见</w:t>
      </w:r>
      <w:proofErr w:type="spellStart"/>
      <w:r>
        <w:t>CEDAW</w:t>
      </w:r>
      <w:proofErr w:type="spellEnd"/>
      <w:r>
        <w:t>/C/GUY/CO/7</w:t>
      </w:r>
      <w:r w:rsidRPr="00832EF6">
        <w:t>-</w:t>
      </w:r>
      <w:r>
        <w:t>8,</w:t>
      </w:r>
      <w:r>
        <w:rPr>
          <w:rFonts w:hint="eastAsia"/>
        </w:rPr>
        <w:t xml:space="preserve"> </w:t>
      </w:r>
      <w:r w:rsidRPr="00832EF6">
        <w:t>第</w:t>
      </w:r>
      <w:r>
        <w:t>22</w:t>
      </w:r>
      <w:r w:rsidRPr="00832EF6">
        <w:t>段</w:t>
      </w:r>
      <w:r>
        <w:t>，</w:t>
      </w:r>
      <w:r>
        <w:t>A/</w:t>
      </w:r>
      <w:proofErr w:type="spellStart"/>
      <w:r>
        <w:t>HRC</w:t>
      </w:r>
      <w:proofErr w:type="spellEnd"/>
      <w:r>
        <w:t>/2</w:t>
      </w:r>
      <w:r w:rsidRPr="00832EF6">
        <w:t>0</w:t>
      </w:r>
      <w:r>
        <w:t>/16,</w:t>
      </w:r>
      <w:r w:rsidRPr="00832EF6">
        <w:t>第</w:t>
      </w:r>
      <w:r>
        <w:t>55</w:t>
      </w:r>
      <w:r w:rsidRPr="00832EF6">
        <w:t>、</w:t>
      </w:r>
      <w:r>
        <w:t>71</w:t>
      </w:r>
      <w:r w:rsidRPr="00832EF6">
        <w:t>、</w:t>
      </w:r>
      <w:r>
        <w:t>73</w:t>
      </w:r>
      <w:r w:rsidRPr="00832EF6">
        <w:t>、</w:t>
      </w:r>
      <w:r>
        <w:t>76</w:t>
      </w:r>
      <w:r w:rsidRPr="00832EF6">
        <w:t>段。</w:t>
      </w:r>
      <w:r w:rsidRPr="00832EF6">
        <w:t xml:space="preserve"> </w:t>
      </w:r>
    </w:p>
  </w:footnote>
  <w:footnote w:id="48">
    <w:p w:rsidR="00CA5B84" w:rsidRPr="00832EF6" w:rsidRDefault="00CA5B84" w:rsidP="00832EF6">
      <w:pPr>
        <w:pStyle w:val="a6"/>
        <w:tabs>
          <w:tab w:val="clear" w:pos="431"/>
        </w:tabs>
        <w:spacing w:line="240" w:lineRule="atLeast"/>
      </w:pPr>
      <w:r>
        <w:tab/>
      </w:r>
      <w:r w:rsidRPr="00832EF6">
        <w:rPr>
          <w:rStyle w:val="a7"/>
          <w:rFonts w:eastAsia="宋体"/>
        </w:rPr>
        <w:footnoteRef/>
      </w:r>
      <w:r>
        <w:tab/>
        <w:t>A/</w:t>
      </w:r>
      <w:proofErr w:type="spellStart"/>
      <w:r>
        <w:t>HRC</w:t>
      </w:r>
      <w:proofErr w:type="spellEnd"/>
      <w:r>
        <w:t>/25/65,</w:t>
      </w:r>
      <w:r>
        <w:rPr>
          <w:rFonts w:hint="eastAsia"/>
        </w:rPr>
        <w:t xml:space="preserve"> </w:t>
      </w:r>
      <w:r w:rsidRPr="00832EF6">
        <w:t>第</w:t>
      </w:r>
      <w:r>
        <w:t>67</w:t>
      </w:r>
      <w:r w:rsidRPr="00832EF6">
        <w:t>-</w:t>
      </w:r>
      <w:r>
        <w:t>71</w:t>
      </w:r>
      <w:r w:rsidRPr="00832EF6">
        <w:t>段。阿拉伯叙利亚共和国问题独立国际调查委员会的口头更新</w:t>
      </w:r>
      <w:r>
        <w:t>，</w:t>
      </w:r>
      <w:r>
        <w:t>2</w:t>
      </w:r>
      <w:r w:rsidRPr="00832EF6">
        <w:t>0</w:t>
      </w:r>
      <w:r>
        <w:t>14</w:t>
      </w:r>
      <w:r w:rsidRPr="00832EF6">
        <w:t>年</w:t>
      </w:r>
      <w:r>
        <w:t>3</w:t>
      </w:r>
      <w:r w:rsidRPr="00832EF6">
        <w:t>月</w:t>
      </w:r>
      <w:r>
        <w:t>18</w:t>
      </w:r>
      <w:r w:rsidRPr="00832EF6">
        <w:t>日。</w:t>
      </w:r>
    </w:p>
  </w:footnote>
  <w:footnote w:id="49">
    <w:p w:rsidR="00CA5B84" w:rsidRPr="00832EF6" w:rsidRDefault="00CA5B84" w:rsidP="00C66FDF">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/25/55/</w:t>
      </w:r>
      <w:proofErr w:type="spellStart"/>
      <w:r>
        <w:t>Add</w:t>
      </w:r>
      <w:r w:rsidRPr="00832EF6">
        <w:t>.</w:t>
      </w:r>
      <w:r>
        <w:t>3</w:t>
      </w:r>
      <w:proofErr w:type="spellEnd"/>
      <w:r>
        <w:t>,</w:t>
      </w:r>
      <w:r w:rsidRPr="00832EF6">
        <w:t>第</w:t>
      </w:r>
      <w:r>
        <w:t>433</w:t>
      </w:r>
      <w:r w:rsidRPr="00832EF6">
        <w:t>-</w:t>
      </w:r>
      <w:r>
        <w:t>435</w:t>
      </w:r>
      <w:r w:rsidRPr="00832EF6">
        <w:t>、</w:t>
      </w:r>
      <w:r>
        <w:t>48</w:t>
      </w:r>
      <w:r w:rsidRPr="00832EF6">
        <w:t>0-</w:t>
      </w:r>
      <w:r>
        <w:t>482</w:t>
      </w:r>
      <w:r w:rsidRPr="00832EF6">
        <w:t>段。</w:t>
      </w:r>
    </w:p>
  </w:footnote>
  <w:footnote w:id="50">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犯罪统一报告</w:t>
      </w:r>
      <w:r>
        <w:t>，</w:t>
      </w:r>
      <w:r>
        <w:t>2</w:t>
      </w:r>
      <w:r w:rsidRPr="00832EF6">
        <w:t>0</w:t>
      </w:r>
      <w:r>
        <w:t>13</w:t>
      </w:r>
      <w:r w:rsidRPr="00832EF6">
        <w:t>年仇恨犯罪统计</w:t>
      </w:r>
      <w:r>
        <w:t>，</w:t>
      </w:r>
      <w:r w:rsidRPr="00832EF6">
        <w:t>美国</w:t>
      </w:r>
      <w:r w:rsidRPr="00832EF6">
        <w:rPr>
          <w:color w:val="000000"/>
        </w:rPr>
        <w:t>司法部</w:t>
      </w:r>
      <w:r>
        <w:rPr>
          <w:color w:val="000000"/>
        </w:rPr>
        <w:t>，</w:t>
      </w:r>
      <w:r>
        <w:rPr>
          <w:color w:val="000000"/>
        </w:rPr>
        <w:t>2</w:t>
      </w:r>
      <w:r w:rsidRPr="00832EF6">
        <w:rPr>
          <w:color w:val="000000"/>
        </w:rPr>
        <w:t>0</w:t>
      </w:r>
      <w:r>
        <w:rPr>
          <w:color w:val="000000"/>
        </w:rPr>
        <w:t>14</w:t>
      </w:r>
      <w:r w:rsidRPr="00832EF6">
        <w:rPr>
          <w:color w:val="000000"/>
        </w:rPr>
        <w:t>年</w:t>
      </w:r>
      <w:r>
        <w:rPr>
          <w:color w:val="000000"/>
        </w:rPr>
        <w:t>(</w:t>
      </w:r>
      <w:r w:rsidRPr="00832EF6">
        <w:rPr>
          <w:color w:val="000000"/>
        </w:rPr>
        <w:t>可在以下网址参阅</w:t>
      </w:r>
      <w:r>
        <w:rPr>
          <w:color w:val="000000"/>
        </w:rPr>
        <w:t>：</w:t>
      </w:r>
      <w:proofErr w:type="spellStart"/>
      <w:r>
        <w:rPr>
          <w:color w:val="000000"/>
        </w:rPr>
        <w:t>www</w:t>
      </w:r>
      <w:r w:rsidRPr="00832EF6">
        <w:rPr>
          <w:color w:val="000000"/>
        </w:rPr>
        <w:t>.</w:t>
      </w:r>
      <w:r>
        <w:rPr>
          <w:color w:val="000000"/>
        </w:rPr>
        <w:t>fbi</w:t>
      </w:r>
      <w:r w:rsidRPr="00832EF6">
        <w:rPr>
          <w:color w:val="000000"/>
        </w:rPr>
        <w:t>.</w:t>
      </w:r>
      <w:r>
        <w:rPr>
          <w:color w:val="000000"/>
        </w:rPr>
        <w:t>gov</w:t>
      </w:r>
      <w:proofErr w:type="spellEnd"/>
      <w:r>
        <w:rPr>
          <w:color w:val="000000"/>
        </w:rPr>
        <w:t>/about</w:t>
      </w:r>
      <w:r w:rsidRPr="00832EF6">
        <w:rPr>
          <w:color w:val="000000"/>
        </w:rPr>
        <w:t>-</w:t>
      </w:r>
      <w:r>
        <w:rPr>
          <w:color w:val="000000"/>
        </w:rPr>
        <w:t>us/</w:t>
      </w:r>
      <w:proofErr w:type="spellStart"/>
      <w:r>
        <w:rPr>
          <w:color w:val="000000"/>
        </w:rPr>
        <w:t>cjis</w:t>
      </w:r>
      <w:proofErr w:type="spellEnd"/>
      <w:r>
        <w:rPr>
          <w:color w:val="000000"/>
        </w:rPr>
        <w:t>/</w:t>
      </w:r>
      <w:proofErr w:type="spellStart"/>
      <w:r>
        <w:rPr>
          <w:color w:val="000000"/>
        </w:rPr>
        <w:t>ucr</w:t>
      </w:r>
      <w:proofErr w:type="spellEnd"/>
      <w:r>
        <w:rPr>
          <w:color w:val="000000"/>
        </w:rPr>
        <w:t>/hate</w:t>
      </w:r>
      <w:r w:rsidRPr="00832EF6">
        <w:rPr>
          <w:color w:val="000000"/>
        </w:rPr>
        <w:t>-</w:t>
      </w:r>
      <w:r>
        <w:rPr>
          <w:color w:val="000000"/>
        </w:rPr>
        <w:t>crime/2</w:t>
      </w:r>
      <w:r w:rsidRPr="00832EF6">
        <w:rPr>
          <w:color w:val="000000"/>
        </w:rPr>
        <w:t>0</w:t>
      </w:r>
      <w:r>
        <w:rPr>
          <w:color w:val="000000"/>
        </w:rPr>
        <w:t>13)</w:t>
      </w:r>
      <w:r w:rsidRPr="00832EF6">
        <w:rPr>
          <w:color w:val="000000"/>
        </w:rPr>
        <w:t>。</w:t>
      </w:r>
    </w:p>
  </w:footnote>
  <w:footnote w:id="51">
    <w:p w:rsidR="00CA5B84" w:rsidRPr="00832EF6" w:rsidRDefault="00CA5B84" w:rsidP="005246DE">
      <w:pPr>
        <w:pStyle w:val="a6"/>
        <w:tabs>
          <w:tab w:val="clear" w:pos="431"/>
        </w:tabs>
        <w:spacing w:line="240" w:lineRule="atLeast"/>
      </w:pPr>
      <w:r>
        <w:tab/>
      </w:r>
      <w:r w:rsidRPr="00832EF6">
        <w:rPr>
          <w:rStyle w:val="a7"/>
          <w:rFonts w:eastAsia="宋体"/>
        </w:rPr>
        <w:footnoteRef/>
      </w:r>
      <w:r>
        <w:tab/>
      </w:r>
      <w:r>
        <w:rPr>
          <w:rFonts w:hint="eastAsia"/>
        </w:rPr>
        <w:t>“</w:t>
      </w:r>
      <w:r w:rsidRPr="00832EF6">
        <w:t>欧盟男女同性恋、双性恋和变性人调查</w:t>
      </w:r>
      <w:r>
        <w:t>：</w:t>
      </w:r>
      <w:r w:rsidRPr="00832EF6">
        <w:t>结果概览</w:t>
      </w:r>
      <w:r>
        <w:rPr>
          <w:rFonts w:hint="eastAsia"/>
        </w:rPr>
        <w:t>”</w:t>
      </w:r>
      <w:r>
        <w:t>，</w:t>
      </w:r>
      <w:r w:rsidRPr="00832EF6">
        <w:t>欧洲联盟基本权</w:t>
      </w:r>
      <w:r>
        <w:rPr>
          <w:rFonts w:hint="eastAsia"/>
        </w:rPr>
        <w:t>利</w:t>
      </w:r>
      <w:r w:rsidRPr="00832EF6">
        <w:t>机构</w:t>
      </w:r>
      <w:r>
        <w:t>，</w:t>
      </w:r>
      <w:r>
        <w:t>2</w:t>
      </w:r>
      <w:r w:rsidRPr="00832EF6">
        <w:t>0</w:t>
      </w:r>
      <w:r>
        <w:t>13</w:t>
      </w:r>
      <w:r w:rsidRPr="00832EF6">
        <w:t>年</w:t>
      </w:r>
      <w:r>
        <w:t>，</w:t>
      </w:r>
      <w:r w:rsidRPr="00832EF6">
        <w:t>第</w:t>
      </w:r>
      <w:r>
        <w:t>7</w:t>
      </w:r>
      <w:r w:rsidRPr="00832EF6">
        <w:t>页。</w:t>
      </w:r>
    </w:p>
  </w:footnote>
  <w:footnote w:id="52">
    <w:p w:rsidR="00CA5B84" w:rsidRPr="00832EF6" w:rsidRDefault="00CA5B84" w:rsidP="00E554B7">
      <w:pPr>
        <w:pStyle w:val="a6"/>
        <w:tabs>
          <w:tab w:val="clear" w:pos="431"/>
        </w:tabs>
        <w:spacing w:line="240" w:lineRule="atLeast"/>
      </w:pPr>
      <w:r>
        <w:tab/>
      </w:r>
      <w:r w:rsidRPr="00832EF6">
        <w:rPr>
          <w:rStyle w:val="a7"/>
          <w:rFonts w:eastAsia="宋体"/>
        </w:rPr>
        <w:footnoteRef/>
      </w:r>
      <w:r>
        <w:tab/>
      </w:r>
      <w:r>
        <w:rPr>
          <w:rFonts w:hint="eastAsia"/>
        </w:rPr>
        <w:t>“</w:t>
      </w:r>
      <w:r w:rsidRPr="00832EF6">
        <w:t>仇恨同性恋的仇恨犯罪</w:t>
      </w:r>
      <w:r>
        <w:t>：</w:t>
      </w:r>
      <w:r>
        <w:rPr>
          <w:rFonts w:hint="eastAsia"/>
        </w:rPr>
        <w:t>2013</w:t>
      </w:r>
      <w:r>
        <w:rPr>
          <w:rFonts w:hint="eastAsia"/>
        </w:rPr>
        <w:t>年针对英国男同性恋的犯罪调查”</w:t>
      </w:r>
      <w:r>
        <w:t>，</w:t>
      </w:r>
      <w:r>
        <w:rPr>
          <w:rFonts w:hint="eastAsia"/>
        </w:rPr>
        <w:t>“</w:t>
      </w:r>
      <w:r w:rsidRPr="00832EF6">
        <w:t>石墙</w:t>
      </w:r>
      <w:r>
        <w:rPr>
          <w:rFonts w:hint="eastAsia"/>
        </w:rPr>
        <w:t>”</w:t>
      </w:r>
      <w:r w:rsidRPr="00832EF6">
        <w:t>组织</w:t>
      </w:r>
      <w:r>
        <w:t>，</w:t>
      </w:r>
      <w:r>
        <w:t>2</w:t>
      </w:r>
      <w:r w:rsidRPr="00832EF6">
        <w:t>0</w:t>
      </w:r>
      <w:r>
        <w:t>13</w:t>
      </w:r>
      <w:r w:rsidRPr="00832EF6">
        <w:t>年</w:t>
      </w:r>
      <w:r>
        <w:t>，</w:t>
      </w:r>
      <w:r w:rsidRPr="00832EF6">
        <w:t>第</w:t>
      </w:r>
      <w:r>
        <w:t>116</w:t>
      </w:r>
      <w:r w:rsidRPr="00832EF6">
        <w:t>-</w:t>
      </w:r>
      <w:r>
        <w:t>117</w:t>
      </w:r>
      <w:r w:rsidRPr="00832EF6">
        <w:t>页。</w:t>
      </w:r>
    </w:p>
  </w:footnote>
  <w:footnote w:id="53">
    <w:p w:rsidR="00CA5B84" w:rsidRPr="00832EF6" w:rsidRDefault="00CA5B84" w:rsidP="00CA5B84">
      <w:pPr>
        <w:pStyle w:val="a6"/>
        <w:tabs>
          <w:tab w:val="clear" w:pos="431"/>
        </w:tabs>
        <w:overflowPunct w:val="0"/>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UKR</w:t>
      </w:r>
      <w:proofErr w:type="spellEnd"/>
      <w:r>
        <w:t>/CO/7,</w:t>
      </w:r>
      <w:r>
        <w:rPr>
          <w:rFonts w:hint="eastAsia"/>
        </w:rPr>
        <w:t xml:space="preserve"> </w:t>
      </w:r>
      <w:r w:rsidRPr="00832EF6">
        <w:t>第</w:t>
      </w:r>
      <w:r>
        <w:t>1</w:t>
      </w:r>
      <w:r w:rsidRPr="00832EF6">
        <w:t>0</w:t>
      </w:r>
      <w:r w:rsidRPr="00832EF6">
        <w:t>段</w:t>
      </w:r>
      <w:r>
        <w:t>，</w:t>
      </w:r>
      <w:r>
        <w:t>A/67/357,</w:t>
      </w:r>
      <w:r w:rsidRPr="00832EF6">
        <w:t>第</w:t>
      </w:r>
      <w:r>
        <w:t>75</w:t>
      </w:r>
      <w:r w:rsidRPr="00832EF6">
        <w:t>段</w:t>
      </w:r>
      <w:r>
        <w:t>；</w:t>
      </w:r>
      <w:r w:rsidRPr="00832EF6">
        <w:t>亦请参见欧洲人权法院</w:t>
      </w:r>
      <w:r>
        <w:t>，</w:t>
      </w:r>
      <w:r>
        <w:rPr>
          <w:rStyle w:val="s7d2086b4"/>
        </w:rPr>
        <w:t>1813/</w:t>
      </w:r>
      <w:r w:rsidRPr="00832EF6">
        <w:rPr>
          <w:rStyle w:val="s7d2086b4"/>
        </w:rPr>
        <w:t>0</w:t>
      </w:r>
      <w:r>
        <w:rPr>
          <w:rStyle w:val="s7d2086b4"/>
        </w:rPr>
        <w:t>7</w:t>
      </w:r>
      <w:r w:rsidRPr="00832EF6">
        <w:rPr>
          <w:rStyle w:val="s7d2086b4"/>
        </w:rPr>
        <w:t>号申请</w:t>
      </w:r>
      <w:r>
        <w:rPr>
          <w:rStyle w:val="s7d2086b4"/>
        </w:rPr>
        <w:t>，</w:t>
      </w:r>
      <w:r>
        <w:rPr>
          <w:rStyle w:val="s7d2086b4"/>
        </w:rPr>
        <w:t>2</w:t>
      </w:r>
      <w:r w:rsidRPr="00832EF6">
        <w:rPr>
          <w:rStyle w:val="s7d2086b4"/>
        </w:rPr>
        <w:t>0</w:t>
      </w:r>
      <w:r>
        <w:rPr>
          <w:rStyle w:val="s7d2086b4"/>
        </w:rPr>
        <w:t>12</w:t>
      </w:r>
      <w:r w:rsidRPr="00832EF6">
        <w:rPr>
          <w:rStyle w:val="s7d2086b4"/>
        </w:rPr>
        <w:t>年</w:t>
      </w:r>
      <w:r>
        <w:rPr>
          <w:rStyle w:val="s7d2086b4"/>
        </w:rPr>
        <w:t>5</w:t>
      </w:r>
      <w:r w:rsidRPr="00832EF6">
        <w:rPr>
          <w:rStyle w:val="s7d2086b4"/>
        </w:rPr>
        <w:t>月</w:t>
      </w:r>
      <w:r>
        <w:rPr>
          <w:rStyle w:val="s7d2086b4"/>
        </w:rPr>
        <w:t>9</w:t>
      </w:r>
      <w:r w:rsidRPr="00832EF6">
        <w:rPr>
          <w:rStyle w:val="s7d2086b4"/>
        </w:rPr>
        <w:t>日。</w:t>
      </w:r>
    </w:p>
  </w:footnote>
  <w:footnote w:id="54">
    <w:p w:rsidR="00CA5B84" w:rsidRPr="00832EF6" w:rsidRDefault="00CA5B84" w:rsidP="00E554B7">
      <w:pPr>
        <w:pStyle w:val="a6"/>
        <w:tabs>
          <w:tab w:val="clear" w:pos="431"/>
        </w:tabs>
        <w:spacing w:line="240" w:lineRule="atLeast"/>
      </w:pPr>
      <w:r>
        <w:tab/>
      </w:r>
      <w:r w:rsidRPr="00832EF6">
        <w:rPr>
          <w:rStyle w:val="a7"/>
          <w:rFonts w:eastAsia="宋体"/>
        </w:rPr>
        <w:footnoteRef/>
      </w:r>
      <w:r>
        <w:tab/>
      </w:r>
      <w:proofErr w:type="spellStart"/>
      <w:r>
        <w:t>Navi</w:t>
      </w:r>
      <w:proofErr w:type="spellEnd"/>
      <w:r w:rsidRPr="00832EF6">
        <w:t xml:space="preserve"> </w:t>
      </w:r>
      <w:r>
        <w:t>Pillay,</w:t>
      </w:r>
      <w:r>
        <w:rPr>
          <w:rFonts w:hint="eastAsia"/>
        </w:rPr>
        <w:t>“</w:t>
      </w:r>
      <w:r w:rsidRPr="00832EF6">
        <w:t>歧视助长对男女同性恋、双性恋和变性人权利的</w:t>
      </w:r>
      <w:r>
        <w:rPr>
          <w:rFonts w:hint="eastAsia"/>
        </w:rPr>
        <w:t>侵犯”</w:t>
      </w:r>
      <w:r>
        <w:t>，</w:t>
      </w:r>
      <w:r w:rsidRPr="00832EF6">
        <w:t>《雅加达邮报》</w:t>
      </w:r>
      <w:r>
        <w:t>，</w:t>
      </w:r>
      <w:r>
        <w:t>2</w:t>
      </w:r>
      <w:r w:rsidRPr="00832EF6">
        <w:t>0</w:t>
      </w:r>
      <w:r>
        <w:t>14</w:t>
      </w:r>
      <w:r w:rsidRPr="00832EF6">
        <w:t>年</w:t>
      </w:r>
      <w:r>
        <w:t>4</w:t>
      </w:r>
      <w:r w:rsidRPr="00832EF6">
        <w:t>月</w:t>
      </w:r>
      <w:r>
        <w:t>3</w:t>
      </w:r>
      <w:r w:rsidRPr="00832EF6">
        <w:t>0</w:t>
      </w:r>
      <w:r w:rsidRPr="00832EF6">
        <w:t>日。见</w:t>
      </w:r>
      <w:r>
        <w:t>A/</w:t>
      </w:r>
      <w:proofErr w:type="spellStart"/>
      <w:r>
        <w:t>HRC</w:t>
      </w:r>
      <w:proofErr w:type="spellEnd"/>
      <w:r>
        <w:t>/22/47/</w:t>
      </w:r>
      <w:proofErr w:type="spellStart"/>
      <w:r>
        <w:t>Add</w:t>
      </w:r>
      <w:r w:rsidRPr="00832EF6">
        <w:t>.</w:t>
      </w:r>
      <w:r>
        <w:t>1</w:t>
      </w:r>
      <w:proofErr w:type="spellEnd"/>
      <w:r>
        <w:t>,</w:t>
      </w:r>
      <w:r>
        <w:rPr>
          <w:rFonts w:hint="eastAsia"/>
        </w:rPr>
        <w:t xml:space="preserve"> </w:t>
      </w:r>
      <w:r w:rsidRPr="00832EF6">
        <w:t>第</w:t>
      </w:r>
      <w:r>
        <w:t>91</w:t>
      </w:r>
      <w:r w:rsidRPr="00832EF6">
        <w:t>段。</w:t>
      </w:r>
    </w:p>
  </w:footnote>
  <w:footnote w:id="55">
    <w:p w:rsidR="00CA5B84" w:rsidRPr="00832EF6" w:rsidRDefault="00CA5B84" w:rsidP="00832EF6">
      <w:pPr>
        <w:pStyle w:val="a6"/>
        <w:tabs>
          <w:tab w:val="clear" w:pos="431"/>
        </w:tabs>
        <w:spacing w:line="240" w:lineRule="atLeast"/>
      </w:pPr>
      <w:r>
        <w:tab/>
      </w:r>
      <w:r w:rsidRPr="00832EF6">
        <w:rPr>
          <w:rStyle w:val="a7"/>
          <w:rFonts w:eastAsia="宋体"/>
        </w:rPr>
        <w:footnoteRef/>
      </w:r>
      <w:r>
        <w:tab/>
        <w:t>CRC/C/VAT/CO/2,</w:t>
      </w:r>
      <w:r>
        <w:rPr>
          <w:rFonts w:hint="eastAsia"/>
        </w:rPr>
        <w:t xml:space="preserve"> </w:t>
      </w:r>
      <w:r w:rsidRPr="00832EF6">
        <w:t>第</w:t>
      </w:r>
      <w:r>
        <w:t>25</w:t>
      </w:r>
      <w:r w:rsidRPr="00832EF6">
        <w:t>段。</w:t>
      </w:r>
    </w:p>
  </w:footnote>
  <w:footnote w:id="56">
    <w:p w:rsidR="00CA5B84" w:rsidRPr="00832EF6" w:rsidRDefault="00CA5B84" w:rsidP="00832EF6">
      <w:pPr>
        <w:pStyle w:val="a6"/>
        <w:tabs>
          <w:tab w:val="clear" w:pos="431"/>
        </w:tabs>
        <w:spacing w:line="240" w:lineRule="atLeast"/>
      </w:pPr>
      <w:r>
        <w:tab/>
      </w:r>
      <w:r w:rsidRPr="00832EF6">
        <w:rPr>
          <w:rStyle w:val="a7"/>
          <w:rFonts w:eastAsia="宋体"/>
        </w:rPr>
        <w:footnoteRef/>
      </w:r>
      <w:r>
        <w:tab/>
        <w:t>CRC/C/</w:t>
      </w:r>
      <w:proofErr w:type="spellStart"/>
      <w:r>
        <w:t>CHE</w:t>
      </w:r>
      <w:proofErr w:type="spellEnd"/>
      <w:r>
        <w:t>/CO/2</w:t>
      </w:r>
      <w:r w:rsidRPr="00832EF6">
        <w:t>-</w:t>
      </w:r>
      <w:r>
        <w:t>4,</w:t>
      </w:r>
      <w:r>
        <w:rPr>
          <w:rFonts w:hint="eastAsia"/>
        </w:rPr>
        <w:t xml:space="preserve"> </w:t>
      </w:r>
      <w:r w:rsidRPr="00832EF6">
        <w:t>第</w:t>
      </w:r>
      <w:r>
        <w:t>24</w:t>
      </w:r>
      <w:r w:rsidRPr="00832EF6">
        <w:t>段。</w:t>
      </w:r>
    </w:p>
  </w:footnote>
  <w:footnote w:id="57">
    <w:p w:rsidR="00CA5B84" w:rsidRPr="00832EF6" w:rsidRDefault="00CA5B84" w:rsidP="00DF11BB">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/19/61/</w:t>
      </w:r>
      <w:proofErr w:type="spellStart"/>
      <w:r>
        <w:t>Add</w:t>
      </w:r>
      <w:r w:rsidRPr="00832EF6">
        <w:t>.</w:t>
      </w:r>
      <w:r>
        <w:t>4</w:t>
      </w:r>
      <w:proofErr w:type="spellEnd"/>
      <w:r>
        <w:t>,</w:t>
      </w:r>
      <w:r>
        <w:rPr>
          <w:rFonts w:hint="eastAsia"/>
        </w:rPr>
        <w:t xml:space="preserve"> </w:t>
      </w:r>
      <w:r w:rsidRPr="00832EF6">
        <w:t>第</w:t>
      </w:r>
      <w:r>
        <w:t>168</w:t>
      </w:r>
      <w:r w:rsidRPr="00832EF6">
        <w:t>、</w:t>
      </w:r>
      <w:r>
        <w:t>172</w:t>
      </w:r>
      <w:r w:rsidRPr="00832EF6">
        <w:t>段</w:t>
      </w:r>
      <w:r>
        <w:t>，</w:t>
      </w:r>
      <w:r>
        <w:t>CAT/C/</w:t>
      </w:r>
      <w:proofErr w:type="spellStart"/>
      <w:r>
        <w:t>KGZ</w:t>
      </w:r>
      <w:proofErr w:type="spellEnd"/>
      <w:r>
        <w:t>/CO/2,</w:t>
      </w:r>
      <w:r>
        <w:rPr>
          <w:rFonts w:hint="eastAsia"/>
        </w:rPr>
        <w:t xml:space="preserve"> </w:t>
      </w:r>
      <w:r w:rsidRPr="00832EF6">
        <w:t>第</w:t>
      </w:r>
      <w:r>
        <w:t>19</w:t>
      </w:r>
      <w:r w:rsidRPr="00832EF6">
        <w:t>段。</w:t>
      </w:r>
      <w:r w:rsidRPr="00832EF6">
        <w:t xml:space="preserve"> </w:t>
      </w:r>
    </w:p>
  </w:footnote>
  <w:footnote w:id="58">
    <w:p w:rsidR="00CA5B84" w:rsidRPr="00832EF6" w:rsidRDefault="00CA5B84" w:rsidP="00832EF6">
      <w:pPr>
        <w:pStyle w:val="a6"/>
        <w:tabs>
          <w:tab w:val="clear" w:pos="431"/>
        </w:tabs>
        <w:spacing w:line="240" w:lineRule="atLeast"/>
      </w:pPr>
      <w:r>
        <w:tab/>
      </w:r>
      <w:r w:rsidRPr="00832EF6">
        <w:rPr>
          <w:rStyle w:val="a7"/>
          <w:rFonts w:eastAsia="宋体"/>
        </w:rPr>
        <w:footnoteRef/>
      </w:r>
      <w:r>
        <w:tab/>
        <w:t>A/</w:t>
      </w:r>
      <w:proofErr w:type="spellStart"/>
      <w:r>
        <w:t>HRC</w:t>
      </w:r>
      <w:proofErr w:type="spellEnd"/>
      <w:r>
        <w:t>/22/53/</w:t>
      </w:r>
      <w:proofErr w:type="spellStart"/>
      <w:r>
        <w:t>Add</w:t>
      </w:r>
      <w:r w:rsidRPr="00832EF6">
        <w:t>.</w:t>
      </w:r>
      <w:r>
        <w:t>4</w:t>
      </w:r>
      <w:proofErr w:type="spellEnd"/>
      <w:r>
        <w:t>,</w:t>
      </w:r>
      <w:r>
        <w:rPr>
          <w:rFonts w:hint="eastAsia"/>
        </w:rPr>
        <w:t xml:space="preserve"> </w:t>
      </w:r>
      <w:r w:rsidRPr="00832EF6">
        <w:t>第</w:t>
      </w:r>
      <w:r>
        <w:t>162</w:t>
      </w:r>
      <w:r w:rsidRPr="00832EF6">
        <w:t>段。</w:t>
      </w:r>
    </w:p>
  </w:footnote>
  <w:footnote w:id="59">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同上</w:t>
      </w:r>
      <w:r>
        <w:t>，</w:t>
      </w:r>
      <w:r w:rsidRPr="00832EF6">
        <w:t>第</w:t>
      </w:r>
      <w:r>
        <w:t>178</w:t>
      </w:r>
      <w:r w:rsidRPr="00832EF6">
        <w:t>段。</w:t>
      </w:r>
    </w:p>
  </w:footnote>
  <w:footnote w:id="60">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/C/1</w:t>
      </w:r>
      <w:r w:rsidRPr="00832EF6">
        <w:t>0</w:t>
      </w:r>
      <w:r>
        <w:t>8/D/2149/2</w:t>
      </w:r>
      <w:r w:rsidRPr="00832EF6">
        <w:t>0</w:t>
      </w:r>
      <w:r>
        <w:t>12)</w:t>
      </w:r>
      <w:r>
        <w:t>，</w:t>
      </w:r>
      <w:r w:rsidRPr="00832EF6">
        <w:t>第</w:t>
      </w:r>
      <w:r>
        <w:t>2.2</w:t>
      </w:r>
      <w:r w:rsidRPr="00832EF6">
        <w:t>段。</w:t>
      </w:r>
    </w:p>
  </w:footnote>
  <w:footnote w:id="61">
    <w:p w:rsidR="00CA5B84" w:rsidRPr="00832EF6" w:rsidRDefault="00CA5B84" w:rsidP="00832EF6">
      <w:pPr>
        <w:pStyle w:val="a6"/>
        <w:tabs>
          <w:tab w:val="clear" w:pos="431"/>
        </w:tabs>
        <w:spacing w:line="240" w:lineRule="atLeast"/>
      </w:pPr>
      <w:r>
        <w:tab/>
      </w:r>
      <w:r w:rsidRPr="00832EF6">
        <w:rPr>
          <w:rStyle w:val="a7"/>
          <w:rFonts w:eastAsia="宋体"/>
        </w:rPr>
        <w:footnoteRef/>
      </w:r>
      <w:r>
        <w:tab/>
        <w:t>A/</w:t>
      </w:r>
      <w:proofErr w:type="spellStart"/>
      <w:r>
        <w:t>HRC</w:t>
      </w:r>
      <w:proofErr w:type="spellEnd"/>
      <w:r>
        <w:t>/27/72,</w:t>
      </w:r>
      <w:r>
        <w:rPr>
          <w:rFonts w:hint="eastAsia"/>
        </w:rPr>
        <w:t xml:space="preserve"> </w:t>
      </w:r>
      <w:proofErr w:type="spellStart"/>
      <w:r>
        <w:t>EGY</w:t>
      </w:r>
      <w:proofErr w:type="spellEnd"/>
      <w:r w:rsidRPr="00832EF6">
        <w:t xml:space="preserve"> </w:t>
      </w:r>
      <w:r>
        <w:t>4/2</w:t>
      </w:r>
      <w:r w:rsidRPr="00832EF6">
        <w:t>0</w:t>
      </w:r>
      <w:r>
        <w:t>14</w:t>
      </w:r>
      <w:r w:rsidRPr="00832EF6">
        <w:t>。</w:t>
      </w:r>
      <w:r w:rsidRPr="00832EF6">
        <w:t xml:space="preserve"> </w:t>
      </w:r>
    </w:p>
  </w:footnote>
  <w:footnote w:id="62">
    <w:p w:rsidR="00CA5B84" w:rsidRPr="00832EF6" w:rsidRDefault="00CA5B84" w:rsidP="00832EF6">
      <w:pPr>
        <w:pStyle w:val="a6"/>
        <w:tabs>
          <w:tab w:val="clear" w:pos="431"/>
        </w:tabs>
        <w:spacing w:line="240" w:lineRule="atLeast"/>
      </w:pPr>
      <w:r>
        <w:tab/>
      </w:r>
      <w:r w:rsidRPr="00832EF6">
        <w:rPr>
          <w:rStyle w:val="a7"/>
          <w:rFonts w:eastAsia="宋体"/>
        </w:rPr>
        <w:footnoteRef/>
      </w:r>
      <w:r>
        <w:tab/>
        <w:t>A/68/340,</w:t>
      </w:r>
      <w:r>
        <w:rPr>
          <w:rFonts w:hint="eastAsia"/>
        </w:rPr>
        <w:t xml:space="preserve"> </w:t>
      </w:r>
      <w:r w:rsidRPr="00832EF6">
        <w:t>第</w:t>
      </w:r>
      <w:r>
        <w:t>58</w:t>
      </w:r>
      <w:r w:rsidRPr="00832EF6">
        <w:t>、</w:t>
      </w:r>
      <w:r>
        <w:t>59</w:t>
      </w:r>
      <w:r w:rsidRPr="00832EF6">
        <w:t>、</w:t>
      </w:r>
      <w:r>
        <w:t>63</w:t>
      </w:r>
      <w:r w:rsidRPr="00832EF6">
        <w:t>段。</w:t>
      </w:r>
    </w:p>
  </w:footnote>
  <w:footnote w:id="63">
    <w:p w:rsidR="00CA5B84" w:rsidRPr="00832EF6" w:rsidRDefault="00CA5B84" w:rsidP="00832EF6">
      <w:pPr>
        <w:pStyle w:val="a6"/>
        <w:tabs>
          <w:tab w:val="clear" w:pos="431"/>
        </w:tabs>
        <w:spacing w:line="240" w:lineRule="atLeast"/>
      </w:pPr>
      <w:r>
        <w:tab/>
      </w:r>
      <w:r w:rsidRPr="00832EF6">
        <w:rPr>
          <w:rStyle w:val="a7"/>
          <w:rFonts w:eastAsia="宋体"/>
        </w:rPr>
        <w:footnoteRef/>
      </w:r>
      <w:r>
        <w:tab/>
        <w:t>A/</w:t>
      </w:r>
      <w:proofErr w:type="spellStart"/>
      <w:r>
        <w:t>HRC</w:t>
      </w:r>
      <w:proofErr w:type="spellEnd"/>
      <w:r>
        <w:t>/22/53,</w:t>
      </w:r>
      <w:r>
        <w:rPr>
          <w:rFonts w:hint="eastAsia"/>
        </w:rPr>
        <w:t xml:space="preserve"> </w:t>
      </w:r>
      <w:r w:rsidRPr="00832EF6">
        <w:t>第</w:t>
      </w:r>
      <w:r>
        <w:t>76</w:t>
      </w:r>
      <w:r w:rsidRPr="00832EF6">
        <w:t>、</w:t>
      </w:r>
      <w:r>
        <w:t>79</w:t>
      </w:r>
      <w:r w:rsidRPr="00832EF6">
        <w:t>段。</w:t>
      </w:r>
    </w:p>
  </w:footnote>
  <w:footnote w:id="64">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亦请参见</w:t>
      </w:r>
      <w:r>
        <w:t>A/</w:t>
      </w:r>
      <w:proofErr w:type="spellStart"/>
      <w:r>
        <w:t>HRC</w:t>
      </w:r>
      <w:proofErr w:type="spellEnd"/>
      <w:r>
        <w:t>/19/41,</w:t>
      </w:r>
      <w:r>
        <w:rPr>
          <w:rFonts w:hint="eastAsia"/>
        </w:rPr>
        <w:t xml:space="preserve"> </w:t>
      </w:r>
      <w:r w:rsidRPr="00832EF6">
        <w:t>第</w:t>
      </w:r>
      <w:r>
        <w:t>4</w:t>
      </w:r>
      <w:r w:rsidRPr="00832EF6">
        <w:t>0-</w:t>
      </w:r>
      <w:r>
        <w:t>47</w:t>
      </w:r>
      <w:r w:rsidRPr="00832EF6">
        <w:t>段。</w:t>
      </w:r>
    </w:p>
  </w:footnote>
  <w:footnote w:id="65">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E/</w:t>
      </w:r>
      <w:proofErr w:type="spellStart"/>
      <w:r>
        <w:t>C</w:t>
      </w:r>
      <w:r w:rsidRPr="00832EF6">
        <w:t>.</w:t>
      </w:r>
      <w:r>
        <w:t>12</w:t>
      </w:r>
      <w:proofErr w:type="spellEnd"/>
      <w:r>
        <w:t>/GC/20,</w:t>
      </w:r>
      <w:r>
        <w:rPr>
          <w:rFonts w:hint="eastAsia"/>
        </w:rPr>
        <w:t xml:space="preserve"> </w:t>
      </w:r>
      <w:r w:rsidRPr="00832EF6">
        <w:t>第</w:t>
      </w:r>
      <w:r>
        <w:t>7</w:t>
      </w:r>
      <w:r w:rsidRPr="00832EF6">
        <w:t>-</w:t>
      </w:r>
      <w:r>
        <w:t>11</w:t>
      </w:r>
      <w:r w:rsidRPr="00832EF6">
        <w:t>段</w:t>
      </w:r>
      <w:r>
        <w:t>，</w:t>
      </w:r>
      <w:r w:rsidRPr="00832EF6">
        <w:t xml:space="preserve"> </w:t>
      </w:r>
      <w:proofErr w:type="spellStart"/>
      <w:r>
        <w:t>CCPR</w:t>
      </w:r>
      <w:proofErr w:type="spellEnd"/>
      <w:r>
        <w:t>/C/PER/CO/5,</w:t>
      </w:r>
      <w:r>
        <w:rPr>
          <w:rFonts w:hint="eastAsia"/>
        </w:rPr>
        <w:t xml:space="preserve"> </w:t>
      </w:r>
      <w:r w:rsidRPr="00832EF6">
        <w:t>第</w:t>
      </w:r>
      <w:r>
        <w:t>8</w:t>
      </w:r>
      <w:r w:rsidRPr="00832EF6">
        <w:t>段。</w:t>
      </w:r>
    </w:p>
  </w:footnote>
  <w:footnote w:id="66">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CRC/C/GC/15,</w:t>
      </w:r>
      <w:r>
        <w:rPr>
          <w:rFonts w:hint="eastAsia"/>
        </w:rPr>
        <w:t xml:space="preserve"> </w:t>
      </w:r>
      <w:r w:rsidRPr="00832EF6">
        <w:t>第</w:t>
      </w:r>
      <w:r>
        <w:t>8</w:t>
      </w:r>
      <w:r w:rsidRPr="00832EF6">
        <w:t>段</w:t>
      </w:r>
      <w:r>
        <w:t>，</w:t>
      </w:r>
      <w:r>
        <w:t>A/</w:t>
      </w:r>
      <w:proofErr w:type="spellStart"/>
      <w:r>
        <w:t>HRC</w:t>
      </w:r>
      <w:proofErr w:type="spellEnd"/>
      <w:r>
        <w:t>/2</w:t>
      </w:r>
      <w:r w:rsidRPr="00832EF6">
        <w:t>0</w:t>
      </w:r>
      <w:r>
        <w:t>/16,</w:t>
      </w:r>
      <w:r w:rsidRPr="00832EF6">
        <w:t>第</w:t>
      </w:r>
      <w:r>
        <w:t>17</w:t>
      </w:r>
      <w:r w:rsidRPr="00832EF6">
        <w:t>、</w:t>
      </w:r>
      <w:r>
        <w:t>23</w:t>
      </w:r>
      <w:r w:rsidRPr="00832EF6">
        <w:t>-</w:t>
      </w:r>
      <w:r>
        <w:t>27</w:t>
      </w:r>
      <w:r w:rsidRPr="00832EF6">
        <w:t>段</w:t>
      </w:r>
      <w:r>
        <w:t>，</w:t>
      </w:r>
      <w:r>
        <w:t>A/</w:t>
      </w:r>
      <w:proofErr w:type="spellStart"/>
      <w:r>
        <w:t>HRC</w:t>
      </w:r>
      <w:proofErr w:type="spellEnd"/>
      <w:r>
        <w:t>/26/50,</w:t>
      </w:r>
      <w:r>
        <w:rPr>
          <w:rFonts w:hint="eastAsia"/>
        </w:rPr>
        <w:t xml:space="preserve"> </w:t>
      </w:r>
      <w:r w:rsidRPr="00832EF6">
        <w:t>第</w:t>
      </w:r>
      <w:r>
        <w:t>15</w:t>
      </w:r>
      <w:r w:rsidRPr="00832EF6">
        <w:t>段</w:t>
      </w:r>
      <w:r>
        <w:t>，</w:t>
      </w:r>
      <w:r w:rsidRPr="00832EF6">
        <w:t xml:space="preserve"> </w:t>
      </w:r>
      <w:proofErr w:type="spellStart"/>
      <w:r>
        <w:t>CEDAW</w:t>
      </w:r>
      <w:proofErr w:type="spellEnd"/>
      <w:r>
        <w:t>/C/GC/28,</w:t>
      </w:r>
      <w:r>
        <w:rPr>
          <w:rFonts w:hint="eastAsia"/>
        </w:rPr>
        <w:t xml:space="preserve"> </w:t>
      </w:r>
      <w:r w:rsidRPr="00832EF6">
        <w:t>第</w:t>
      </w:r>
      <w:r>
        <w:t>18</w:t>
      </w:r>
      <w:r w:rsidRPr="00832EF6">
        <w:t>段。</w:t>
      </w:r>
    </w:p>
  </w:footnote>
  <w:footnote w:id="67">
    <w:p w:rsidR="00CA5B84" w:rsidRPr="00832EF6" w:rsidRDefault="00CA5B84" w:rsidP="007B5695">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/27/55,</w:t>
      </w:r>
      <w:r w:rsidRPr="00832EF6">
        <w:t>第</w:t>
      </w:r>
      <w:r>
        <w:t>64</w:t>
      </w:r>
      <w:r w:rsidRPr="00832EF6">
        <w:t>-</w:t>
      </w:r>
      <w:r>
        <w:t>66</w:t>
      </w:r>
      <w:r w:rsidRPr="00832EF6">
        <w:t>段</w:t>
      </w:r>
      <w:r>
        <w:t>，</w:t>
      </w:r>
      <w:r>
        <w:t>E/</w:t>
      </w:r>
      <w:proofErr w:type="spellStart"/>
      <w:r>
        <w:t>C</w:t>
      </w:r>
      <w:r w:rsidRPr="00832EF6">
        <w:t>.</w:t>
      </w:r>
      <w:r>
        <w:t>12</w:t>
      </w:r>
      <w:proofErr w:type="spellEnd"/>
      <w:r>
        <w:t>/PER/CO/2</w:t>
      </w:r>
      <w:r w:rsidRPr="00832EF6">
        <w:t>-</w:t>
      </w:r>
      <w:r>
        <w:t>4,</w:t>
      </w:r>
      <w:r w:rsidRPr="00832EF6">
        <w:t>第</w:t>
      </w:r>
      <w:r>
        <w:t>5</w:t>
      </w:r>
      <w:r w:rsidRPr="00832EF6">
        <w:t>段。</w:t>
      </w:r>
      <w:r w:rsidRPr="00832EF6">
        <w:t xml:space="preserve"> </w:t>
      </w:r>
    </w:p>
  </w:footnote>
  <w:footnote w:id="68">
    <w:p w:rsidR="00CA5B84" w:rsidRPr="00832EF6" w:rsidRDefault="00CA5B84" w:rsidP="00832EF6">
      <w:pPr>
        <w:pStyle w:val="a6"/>
        <w:tabs>
          <w:tab w:val="clear" w:pos="431"/>
        </w:tabs>
        <w:spacing w:line="240" w:lineRule="atLeast"/>
      </w:pPr>
      <w:r>
        <w:tab/>
      </w:r>
      <w:r w:rsidRPr="00832EF6">
        <w:rPr>
          <w:rStyle w:val="a7"/>
          <w:rFonts w:eastAsia="宋体"/>
          <w:color w:val="000000"/>
        </w:rPr>
        <w:footnoteRef/>
      </w:r>
      <w:r>
        <w:tab/>
      </w:r>
      <w:r w:rsidRPr="00832EF6">
        <w:t>见</w:t>
      </w:r>
      <w:r>
        <w:t>Lucas</w:t>
      </w:r>
      <w:r w:rsidRPr="00832EF6">
        <w:t xml:space="preserve"> </w:t>
      </w:r>
      <w:r>
        <w:t>Paoli</w:t>
      </w:r>
      <w:r w:rsidRPr="00832EF6">
        <w:t xml:space="preserve"> </w:t>
      </w:r>
      <w:proofErr w:type="spellStart"/>
      <w:r>
        <w:t>Itaborahy</w:t>
      </w:r>
      <w:proofErr w:type="spellEnd"/>
      <w:r>
        <w:t xml:space="preserve">, </w:t>
      </w:r>
      <w:proofErr w:type="spellStart"/>
      <w:r>
        <w:t>LGBT</w:t>
      </w:r>
      <w:proofErr w:type="spellEnd"/>
      <w:r w:rsidRPr="00832EF6">
        <w:t xml:space="preserve"> </w:t>
      </w:r>
      <w:r>
        <w:t>people</w:t>
      </w:r>
      <w:r w:rsidRPr="00832EF6">
        <w:t xml:space="preserve"> </w:t>
      </w:r>
      <w:r>
        <w:t>living</w:t>
      </w:r>
      <w:r w:rsidRPr="00832EF6">
        <w:t xml:space="preserve"> </w:t>
      </w:r>
      <w:r>
        <w:t>in</w:t>
      </w:r>
      <w:r w:rsidRPr="00832EF6">
        <w:t xml:space="preserve"> </w:t>
      </w:r>
      <w:r>
        <w:t>poverty</w:t>
      </w:r>
      <w:r w:rsidRPr="00832EF6">
        <w:t xml:space="preserve"> </w:t>
      </w:r>
      <w:r>
        <w:t>in</w:t>
      </w:r>
      <w:r w:rsidRPr="00832EF6">
        <w:t xml:space="preserve"> </w:t>
      </w:r>
      <w:r>
        <w:t>Rio</w:t>
      </w:r>
      <w:r w:rsidRPr="00832EF6">
        <w:t xml:space="preserve"> </w:t>
      </w:r>
      <w:r>
        <w:t>de</w:t>
      </w:r>
      <w:r w:rsidRPr="00832EF6">
        <w:t xml:space="preserve"> </w:t>
      </w:r>
      <w:r>
        <w:t>Janeiro</w:t>
      </w:r>
      <w:r w:rsidRPr="00832EF6">
        <w:t xml:space="preserve"> </w:t>
      </w:r>
      <w:r>
        <w:t>(London, Micro</w:t>
      </w:r>
      <w:r w:rsidRPr="00832EF6">
        <w:t xml:space="preserve"> </w:t>
      </w:r>
      <w:r>
        <w:t>Rainbow, 2</w:t>
      </w:r>
      <w:r w:rsidRPr="00832EF6">
        <w:t>0</w:t>
      </w:r>
      <w:r>
        <w:t>14)</w:t>
      </w:r>
      <w:r>
        <w:t>；</w:t>
      </w:r>
      <w:r w:rsidRPr="00832EF6">
        <w:t xml:space="preserve"> </w:t>
      </w:r>
      <w:r>
        <w:t>Gary</w:t>
      </w:r>
      <w:r w:rsidRPr="00832EF6">
        <w:t xml:space="preserve"> </w:t>
      </w:r>
      <w:r>
        <w:t>J</w:t>
      </w:r>
      <w:r w:rsidRPr="00832EF6">
        <w:t xml:space="preserve">. </w:t>
      </w:r>
      <w:r>
        <w:t xml:space="preserve">Gates, </w:t>
      </w:r>
      <w:r>
        <w:rPr>
          <w:rFonts w:hint="eastAsia"/>
        </w:rPr>
        <w:t>“</w:t>
      </w:r>
      <w:r>
        <w:t>Food</w:t>
      </w:r>
      <w:r w:rsidRPr="00832EF6">
        <w:t xml:space="preserve"> </w:t>
      </w:r>
      <w:r>
        <w:t>Insecurity</w:t>
      </w:r>
      <w:r w:rsidRPr="00832EF6">
        <w:t xml:space="preserve"> </w:t>
      </w:r>
      <w:r>
        <w:t>and</w:t>
      </w:r>
      <w:r w:rsidRPr="00832EF6">
        <w:t xml:space="preserve"> </w:t>
      </w:r>
      <w:r>
        <w:t>SNAP</w:t>
      </w:r>
      <w:r w:rsidRPr="00832EF6">
        <w:t xml:space="preserve"> </w:t>
      </w:r>
      <w:r>
        <w:t>(Food</w:t>
      </w:r>
      <w:r w:rsidRPr="00832EF6">
        <w:t xml:space="preserve"> </w:t>
      </w:r>
      <w:r>
        <w:t>Stamps)</w:t>
      </w:r>
      <w:r w:rsidRPr="00832EF6">
        <w:t xml:space="preserve"> </w:t>
      </w:r>
      <w:r>
        <w:t>Participation</w:t>
      </w:r>
      <w:r w:rsidRPr="00832EF6">
        <w:t xml:space="preserve"> </w:t>
      </w:r>
      <w:r>
        <w:t>in</w:t>
      </w:r>
      <w:r w:rsidRPr="00832EF6">
        <w:t xml:space="preserve"> </w:t>
      </w:r>
      <w:proofErr w:type="spellStart"/>
      <w:r>
        <w:t>LGBT</w:t>
      </w:r>
      <w:proofErr w:type="spellEnd"/>
      <w:r w:rsidRPr="00832EF6">
        <w:t xml:space="preserve"> </w:t>
      </w:r>
      <w:r>
        <w:t>Communities</w:t>
      </w:r>
      <w:r>
        <w:rPr>
          <w:rFonts w:hint="eastAsia"/>
        </w:rPr>
        <w:t>”</w:t>
      </w:r>
      <w:r>
        <w:t>，</w:t>
      </w:r>
      <w:r w:rsidRPr="00832EF6">
        <w:t xml:space="preserve"> </w:t>
      </w:r>
      <w:r>
        <w:t>Williams</w:t>
      </w:r>
      <w:r w:rsidRPr="00832EF6">
        <w:t xml:space="preserve"> </w:t>
      </w:r>
      <w:r>
        <w:t>Institute,</w:t>
      </w:r>
      <w:r>
        <w:tab/>
        <w:t>February</w:t>
      </w:r>
      <w:r w:rsidRPr="00832EF6">
        <w:t xml:space="preserve"> </w:t>
      </w:r>
      <w:r>
        <w:t>2</w:t>
      </w:r>
      <w:r w:rsidRPr="00832EF6">
        <w:t>0</w:t>
      </w:r>
      <w:r>
        <w:t>14</w:t>
      </w:r>
      <w:r w:rsidRPr="00832EF6">
        <w:t>。</w:t>
      </w:r>
    </w:p>
  </w:footnote>
  <w:footnote w:id="69">
    <w:p w:rsidR="00CA5B84" w:rsidRPr="00832EF6" w:rsidRDefault="00CA5B84" w:rsidP="00832EF6">
      <w:pPr>
        <w:pStyle w:val="a6"/>
        <w:tabs>
          <w:tab w:val="clear" w:pos="431"/>
        </w:tabs>
        <w:spacing w:line="240" w:lineRule="atLeast"/>
      </w:pPr>
      <w:r>
        <w:tab/>
      </w:r>
      <w:r w:rsidRPr="00832EF6">
        <w:rPr>
          <w:rStyle w:val="a7"/>
          <w:rFonts w:eastAsia="宋体"/>
        </w:rPr>
        <w:footnoteRef/>
      </w:r>
      <w:r>
        <w:tab/>
      </w:r>
      <w:proofErr w:type="spellStart"/>
      <w:r>
        <w:t>M</w:t>
      </w:r>
      <w:r w:rsidRPr="00832EF6">
        <w:t>.</w:t>
      </w:r>
      <w:r>
        <w:t>V</w:t>
      </w:r>
      <w:r w:rsidRPr="00832EF6">
        <w:t>.</w:t>
      </w:r>
      <w:r>
        <w:t>Lee</w:t>
      </w:r>
      <w:proofErr w:type="spellEnd"/>
      <w:r w:rsidRPr="00832EF6">
        <w:t xml:space="preserve"> </w:t>
      </w:r>
      <w:proofErr w:type="spellStart"/>
      <w:r>
        <w:t>Badgett</w:t>
      </w:r>
      <w:proofErr w:type="spellEnd"/>
      <w:r>
        <w:t xml:space="preserve">, </w:t>
      </w:r>
      <w:r>
        <w:rPr>
          <w:rFonts w:hint="eastAsia"/>
        </w:rPr>
        <w:t>“</w:t>
      </w:r>
      <w:r w:rsidRPr="00832EF6">
        <w:t>对男女同性恋、双性恋和变性人的羞辱和排斥的经济成本</w:t>
      </w:r>
      <w:r>
        <w:t>：</w:t>
      </w:r>
      <w:r w:rsidRPr="00832EF6">
        <w:t>印度的案例研究</w:t>
      </w:r>
      <w:r>
        <w:rPr>
          <w:rFonts w:hint="eastAsia"/>
        </w:rPr>
        <w:t>”</w:t>
      </w:r>
      <w:r>
        <w:t>，</w:t>
      </w:r>
      <w:r w:rsidRPr="00832EF6">
        <w:t>世界银行集团</w:t>
      </w:r>
      <w:r>
        <w:t>，</w:t>
      </w:r>
      <w:r>
        <w:t>2</w:t>
      </w:r>
      <w:r w:rsidRPr="00832EF6">
        <w:t>0</w:t>
      </w:r>
      <w:r>
        <w:t>14</w:t>
      </w:r>
      <w:r w:rsidRPr="00832EF6">
        <w:t>年。</w:t>
      </w:r>
    </w:p>
  </w:footnote>
  <w:footnote w:id="70">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BLZ</w:t>
      </w:r>
      <w:proofErr w:type="spellEnd"/>
      <w:r>
        <w:t>/CO/1,</w:t>
      </w:r>
      <w:r w:rsidRPr="00832EF6">
        <w:t>第</w:t>
      </w:r>
      <w:r>
        <w:t>13</w:t>
      </w:r>
      <w:r w:rsidRPr="00832EF6">
        <w:t>段</w:t>
      </w:r>
      <w:r>
        <w:t>，</w:t>
      </w:r>
      <w:r w:rsidRPr="00832EF6">
        <w:t xml:space="preserve"> </w:t>
      </w:r>
      <w:proofErr w:type="spellStart"/>
      <w:r>
        <w:t>CCPR</w:t>
      </w:r>
      <w:proofErr w:type="spellEnd"/>
      <w:r>
        <w:t>/C/</w:t>
      </w:r>
      <w:proofErr w:type="spellStart"/>
      <w:r>
        <w:t>PHL</w:t>
      </w:r>
      <w:proofErr w:type="spellEnd"/>
      <w:r>
        <w:t>/CO/4,</w:t>
      </w:r>
      <w:r w:rsidRPr="00832EF6">
        <w:t>第</w:t>
      </w:r>
      <w:r>
        <w:t>1</w:t>
      </w:r>
      <w:r w:rsidRPr="00832EF6">
        <w:t>0</w:t>
      </w:r>
      <w:r w:rsidRPr="00832EF6">
        <w:t>段</w:t>
      </w:r>
      <w:r>
        <w:t>，</w:t>
      </w:r>
      <w:r w:rsidRPr="00832EF6">
        <w:t xml:space="preserve"> </w:t>
      </w:r>
      <w:proofErr w:type="spellStart"/>
      <w:r>
        <w:t>CCPR</w:t>
      </w:r>
      <w:proofErr w:type="spellEnd"/>
      <w:r>
        <w:t>/C/</w:t>
      </w:r>
      <w:proofErr w:type="spellStart"/>
      <w:r>
        <w:t>SLV</w:t>
      </w:r>
      <w:proofErr w:type="spellEnd"/>
      <w:r>
        <w:t>/CO/6,</w:t>
      </w:r>
      <w:r w:rsidRPr="00832EF6">
        <w:t>第</w:t>
      </w:r>
      <w:r>
        <w:t>3(c)</w:t>
      </w:r>
      <w:r w:rsidRPr="00832EF6">
        <w:t>段。</w:t>
      </w:r>
    </w:p>
  </w:footnote>
  <w:footnote w:id="71">
    <w:p w:rsidR="00CA5B84" w:rsidRPr="00832EF6" w:rsidRDefault="00CA5B84" w:rsidP="00832EF6">
      <w:pPr>
        <w:pStyle w:val="a6"/>
        <w:tabs>
          <w:tab w:val="clear" w:pos="431"/>
        </w:tabs>
        <w:spacing w:line="240" w:lineRule="atLeast"/>
      </w:pPr>
      <w:r>
        <w:tab/>
      </w:r>
      <w:r w:rsidRPr="00832EF6">
        <w:rPr>
          <w:rStyle w:val="a7"/>
          <w:rFonts w:eastAsia="宋体"/>
        </w:rPr>
        <w:footnoteRef/>
      </w:r>
      <w:r>
        <w:tab/>
        <w:t>Lucas</w:t>
      </w:r>
      <w:r w:rsidRPr="00832EF6">
        <w:t xml:space="preserve"> </w:t>
      </w:r>
      <w:r>
        <w:t>Paoli</w:t>
      </w:r>
      <w:r w:rsidRPr="00832EF6">
        <w:t xml:space="preserve"> </w:t>
      </w:r>
      <w:proofErr w:type="spellStart"/>
      <w:r>
        <w:t>Itaborahy</w:t>
      </w:r>
      <w:proofErr w:type="spellEnd"/>
      <w:r w:rsidRPr="00832EF6">
        <w:t xml:space="preserve"> </w:t>
      </w:r>
      <w:r>
        <w:t>and</w:t>
      </w:r>
      <w:r w:rsidRPr="00832EF6">
        <w:t xml:space="preserve"> </w:t>
      </w:r>
      <w:proofErr w:type="spellStart"/>
      <w:r>
        <w:t>Jingshu</w:t>
      </w:r>
      <w:proofErr w:type="spellEnd"/>
      <w:r w:rsidRPr="00832EF6">
        <w:t xml:space="preserve"> </w:t>
      </w:r>
      <w:r>
        <w:t xml:space="preserve">Zhu, </w:t>
      </w:r>
      <w:r w:rsidRPr="00832EF6">
        <w:t>国家支持的同性恋仇视</w:t>
      </w:r>
      <w:r>
        <w:rPr>
          <w:color w:val="000000"/>
        </w:rPr>
        <w:t>，</w:t>
      </w:r>
      <w:r w:rsidRPr="00832EF6">
        <w:rPr>
          <w:color w:val="000000"/>
        </w:rPr>
        <w:t>国际男女同性恋、双性恋、变性</w:t>
      </w:r>
      <w:proofErr w:type="gramStart"/>
      <w:r w:rsidRPr="00832EF6">
        <w:rPr>
          <w:color w:val="000000"/>
        </w:rPr>
        <w:t>人和双</w:t>
      </w:r>
      <w:proofErr w:type="gramEnd"/>
      <w:r w:rsidRPr="00832EF6">
        <w:rPr>
          <w:color w:val="000000"/>
        </w:rPr>
        <w:t>性人协会</w:t>
      </w:r>
      <w:r>
        <w:t>，</w:t>
      </w:r>
      <w:r w:rsidRPr="00832EF6">
        <w:t>布鲁塞尔</w:t>
      </w:r>
      <w:r>
        <w:t>，</w:t>
      </w:r>
      <w:r w:rsidRPr="00832EF6">
        <w:t xml:space="preserve"> </w:t>
      </w:r>
      <w:r>
        <w:t>2</w:t>
      </w:r>
      <w:r w:rsidRPr="00832EF6">
        <w:t>0</w:t>
      </w:r>
      <w:r>
        <w:t>14</w:t>
      </w:r>
      <w:r w:rsidRPr="00832EF6">
        <w:t>年</w:t>
      </w:r>
      <w:r>
        <w:t>)</w:t>
      </w:r>
      <w:r>
        <w:t>，</w:t>
      </w:r>
      <w:r w:rsidRPr="00832EF6">
        <w:t>第</w:t>
      </w:r>
      <w:r>
        <w:t>21</w:t>
      </w:r>
      <w:r w:rsidRPr="00832EF6">
        <w:t>页。该报告公布以来</w:t>
      </w:r>
      <w:r>
        <w:t>，</w:t>
      </w:r>
      <w:r w:rsidRPr="00832EF6">
        <w:t>莫桑比克和帕劳取消了将同性恋定为犯罪。</w:t>
      </w:r>
      <w:r w:rsidRPr="00832EF6">
        <w:t xml:space="preserve"> </w:t>
      </w:r>
    </w:p>
  </w:footnote>
  <w:footnote w:id="72">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KWT</w:t>
      </w:r>
      <w:proofErr w:type="spellEnd"/>
      <w:r>
        <w:t>/CO/2,</w:t>
      </w:r>
      <w:r>
        <w:rPr>
          <w:rFonts w:hint="eastAsia"/>
        </w:rPr>
        <w:t xml:space="preserve"> </w:t>
      </w:r>
      <w:r w:rsidRPr="00832EF6">
        <w:t>第</w:t>
      </w:r>
      <w:r>
        <w:t>3</w:t>
      </w:r>
      <w:r w:rsidRPr="00832EF6">
        <w:t>0</w:t>
      </w:r>
      <w:r w:rsidRPr="00832EF6">
        <w:t>段。</w:t>
      </w:r>
    </w:p>
  </w:footnote>
  <w:footnote w:id="73">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PHL</w:t>
      </w:r>
      <w:proofErr w:type="spellEnd"/>
      <w:r>
        <w:t>/CO/4,</w:t>
      </w:r>
      <w:r w:rsidRPr="00832EF6">
        <w:t>第</w:t>
      </w:r>
      <w:r>
        <w:t>1</w:t>
      </w:r>
      <w:r w:rsidRPr="00832EF6">
        <w:t>0</w:t>
      </w:r>
      <w:r w:rsidRPr="00832EF6">
        <w:t>段</w:t>
      </w:r>
      <w:r>
        <w:t>，</w:t>
      </w:r>
      <w:r w:rsidRPr="00832EF6">
        <w:t xml:space="preserve"> </w:t>
      </w:r>
      <w:proofErr w:type="spellStart"/>
      <w:r>
        <w:rPr>
          <w:color w:val="000000"/>
        </w:rPr>
        <w:t>CCPR</w:t>
      </w:r>
      <w:proofErr w:type="spellEnd"/>
      <w:r>
        <w:rPr>
          <w:color w:val="000000"/>
        </w:rPr>
        <w:t>/C/ETH/CO/1,</w:t>
      </w:r>
      <w:r>
        <w:rPr>
          <w:rFonts w:hint="eastAsia"/>
          <w:color w:val="000000"/>
        </w:rPr>
        <w:t xml:space="preserve"> </w:t>
      </w:r>
      <w:r w:rsidRPr="00832EF6">
        <w:rPr>
          <w:color w:val="000000"/>
        </w:rPr>
        <w:t>第</w:t>
      </w:r>
      <w:r>
        <w:t>12</w:t>
      </w:r>
      <w:r w:rsidRPr="00832EF6">
        <w:t>段。</w:t>
      </w:r>
      <w:r w:rsidRPr="00832EF6">
        <w:t xml:space="preserve"> </w:t>
      </w:r>
    </w:p>
  </w:footnote>
  <w:footnote w:id="74">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/26/29,</w:t>
      </w:r>
      <w:r>
        <w:rPr>
          <w:rFonts w:hint="eastAsia"/>
        </w:rPr>
        <w:t xml:space="preserve"> </w:t>
      </w:r>
      <w:r w:rsidRPr="00832EF6">
        <w:t>第</w:t>
      </w:r>
      <w:r>
        <w:t>27</w:t>
      </w:r>
      <w:r w:rsidRPr="00832EF6">
        <w:t>段</w:t>
      </w:r>
      <w:r>
        <w:t>，</w:t>
      </w:r>
      <w:r w:rsidRPr="00832EF6">
        <w:t xml:space="preserve"> </w:t>
      </w:r>
      <w:proofErr w:type="spellStart"/>
      <w:r>
        <w:t>CCPR</w:t>
      </w:r>
      <w:proofErr w:type="spellEnd"/>
      <w:r>
        <w:t>/C/</w:t>
      </w:r>
      <w:proofErr w:type="spellStart"/>
      <w:r>
        <w:t>SLE</w:t>
      </w:r>
      <w:proofErr w:type="spellEnd"/>
      <w:r>
        <w:t>/CO/1,</w:t>
      </w:r>
      <w:r>
        <w:rPr>
          <w:rFonts w:hint="eastAsia"/>
        </w:rPr>
        <w:t xml:space="preserve"> </w:t>
      </w:r>
      <w:r w:rsidRPr="00832EF6">
        <w:t>第</w:t>
      </w:r>
      <w:r>
        <w:t>11</w:t>
      </w:r>
      <w:r w:rsidRPr="00832EF6">
        <w:t>段。</w:t>
      </w:r>
    </w:p>
  </w:footnote>
  <w:footnote w:id="75">
    <w:p w:rsidR="00CA5B84" w:rsidRPr="00832EF6" w:rsidRDefault="00CA5B84" w:rsidP="00832EF6">
      <w:pPr>
        <w:pStyle w:val="a6"/>
        <w:tabs>
          <w:tab w:val="clear" w:pos="431"/>
        </w:tabs>
        <w:spacing w:line="240" w:lineRule="atLeast"/>
      </w:pPr>
      <w:r>
        <w:tab/>
      </w:r>
      <w:r w:rsidRPr="00832EF6">
        <w:rPr>
          <w:rStyle w:val="a7"/>
          <w:rFonts w:eastAsia="宋体"/>
        </w:rPr>
        <w:footnoteRef/>
      </w:r>
      <w:r>
        <w:tab/>
        <w:t>A/</w:t>
      </w:r>
      <w:proofErr w:type="spellStart"/>
      <w:r>
        <w:t>HRC</w:t>
      </w:r>
      <w:proofErr w:type="spellEnd"/>
      <w:r>
        <w:t>/28/66,</w:t>
      </w:r>
      <w:r>
        <w:rPr>
          <w:rFonts w:hint="eastAsia"/>
        </w:rPr>
        <w:t xml:space="preserve"> </w:t>
      </w:r>
      <w:r w:rsidRPr="00832EF6">
        <w:t>第</w:t>
      </w:r>
      <w:r>
        <w:t>42</w:t>
      </w:r>
      <w:r w:rsidRPr="00832EF6">
        <w:t>段。</w:t>
      </w:r>
    </w:p>
  </w:footnote>
  <w:footnote w:id="76">
    <w:p w:rsidR="00CA5B84" w:rsidRPr="00832EF6" w:rsidRDefault="00CA5B84" w:rsidP="00CA5B84">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YEM</w:t>
      </w:r>
      <w:proofErr w:type="spellEnd"/>
      <w:r>
        <w:t>/CO/5,</w:t>
      </w:r>
      <w:r w:rsidRPr="00832EF6">
        <w:t>第</w:t>
      </w:r>
      <w:r>
        <w:t>13</w:t>
      </w:r>
      <w:r w:rsidRPr="00832EF6">
        <w:t>段</w:t>
      </w:r>
      <w:r>
        <w:t>，</w:t>
      </w:r>
      <w:r>
        <w:t>E/</w:t>
      </w:r>
      <w:proofErr w:type="spellStart"/>
      <w:r>
        <w:t>C</w:t>
      </w:r>
      <w:r w:rsidRPr="00832EF6">
        <w:t>.</w:t>
      </w:r>
      <w:r>
        <w:t>12</w:t>
      </w:r>
      <w:proofErr w:type="spellEnd"/>
      <w:r>
        <w:t>/</w:t>
      </w:r>
      <w:proofErr w:type="spellStart"/>
      <w:r>
        <w:t>IRN</w:t>
      </w:r>
      <w:proofErr w:type="spellEnd"/>
      <w:r>
        <w:t>/CO/2,</w:t>
      </w:r>
      <w:r>
        <w:rPr>
          <w:rFonts w:hint="eastAsia"/>
        </w:rPr>
        <w:t xml:space="preserve"> </w:t>
      </w:r>
      <w:r w:rsidRPr="00832EF6">
        <w:t>第</w:t>
      </w:r>
      <w:r>
        <w:t>7</w:t>
      </w:r>
      <w:r w:rsidRPr="00832EF6">
        <w:t>段。</w:t>
      </w:r>
    </w:p>
  </w:footnote>
  <w:footnote w:id="77">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A/67/275,</w:t>
      </w:r>
      <w:r>
        <w:rPr>
          <w:rFonts w:hint="eastAsia"/>
        </w:rPr>
        <w:t xml:space="preserve"> </w:t>
      </w:r>
      <w:r w:rsidRPr="00832EF6">
        <w:t>第</w:t>
      </w:r>
      <w:r>
        <w:t>36</w:t>
      </w:r>
      <w:r w:rsidRPr="00832EF6">
        <w:t>-</w:t>
      </w:r>
      <w:r>
        <w:t>38</w:t>
      </w:r>
      <w:r w:rsidRPr="00832EF6">
        <w:t>段</w:t>
      </w:r>
      <w:r>
        <w:t>，</w:t>
      </w:r>
      <w:r>
        <w:t>A/</w:t>
      </w:r>
      <w:proofErr w:type="spellStart"/>
      <w:r>
        <w:t>HRC</w:t>
      </w:r>
      <w:proofErr w:type="spellEnd"/>
      <w:r>
        <w:t>/27/23,</w:t>
      </w:r>
      <w:r>
        <w:rPr>
          <w:rFonts w:hint="eastAsia"/>
        </w:rPr>
        <w:t xml:space="preserve"> </w:t>
      </w:r>
      <w:r w:rsidRPr="00832EF6">
        <w:t>第</w:t>
      </w:r>
      <w:r>
        <w:t>28</w:t>
      </w:r>
      <w:r w:rsidRPr="00832EF6">
        <w:t>段。</w:t>
      </w:r>
    </w:p>
  </w:footnote>
  <w:footnote w:id="78">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CEDAW</w:t>
      </w:r>
      <w:proofErr w:type="spellEnd"/>
      <w:r>
        <w:t>/C/</w:t>
      </w:r>
      <w:proofErr w:type="spellStart"/>
      <w:r>
        <w:t>KGZ</w:t>
      </w:r>
      <w:proofErr w:type="spellEnd"/>
      <w:r>
        <w:t>/CO/4,</w:t>
      </w:r>
      <w:r>
        <w:rPr>
          <w:rFonts w:hint="eastAsia"/>
        </w:rPr>
        <w:t xml:space="preserve"> </w:t>
      </w:r>
      <w:r w:rsidRPr="00832EF6">
        <w:t>第</w:t>
      </w:r>
      <w:r>
        <w:t>9</w:t>
      </w:r>
      <w:r w:rsidRPr="00832EF6">
        <w:t>段。</w:t>
      </w:r>
    </w:p>
  </w:footnote>
  <w:footnote w:id="79">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/C/1</w:t>
      </w:r>
      <w:r w:rsidRPr="00832EF6">
        <w:t>0</w:t>
      </w:r>
      <w:r>
        <w:t>6/D/1932/2</w:t>
      </w:r>
      <w:r w:rsidRPr="00832EF6">
        <w:t>0</w:t>
      </w:r>
      <w:r>
        <w:t>10,</w:t>
      </w:r>
      <w:r w:rsidRPr="00832EF6">
        <w:t>第</w:t>
      </w:r>
      <w:r>
        <w:t>10.8</w:t>
      </w:r>
      <w:r w:rsidRPr="00832EF6">
        <w:t>段</w:t>
      </w:r>
      <w:r>
        <w:t>，</w:t>
      </w:r>
      <w:r w:rsidRPr="00832EF6">
        <w:t xml:space="preserve"> </w:t>
      </w:r>
      <w:proofErr w:type="spellStart"/>
      <w:r>
        <w:t>CCPR</w:t>
      </w:r>
      <w:proofErr w:type="spellEnd"/>
      <w:r>
        <w:t>/C/</w:t>
      </w:r>
      <w:proofErr w:type="spellStart"/>
      <w:r>
        <w:t>LTU</w:t>
      </w:r>
      <w:proofErr w:type="spellEnd"/>
      <w:r>
        <w:t>/CO/3,</w:t>
      </w:r>
      <w:r w:rsidRPr="00832EF6">
        <w:t>第</w:t>
      </w:r>
      <w:r>
        <w:t>8</w:t>
      </w:r>
      <w:r w:rsidRPr="00832EF6">
        <w:t>段。</w:t>
      </w:r>
    </w:p>
  </w:footnote>
  <w:footnote w:id="80">
    <w:p w:rsidR="00CA5B84" w:rsidRPr="00832EF6" w:rsidRDefault="00CA5B84" w:rsidP="00CA5B84">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/23/</w:t>
      </w:r>
      <w:proofErr w:type="spellStart"/>
      <w:r>
        <w:t>51,UKR</w:t>
      </w:r>
      <w:proofErr w:type="spellEnd"/>
      <w:r w:rsidRPr="00832EF6">
        <w:t xml:space="preserve"> </w:t>
      </w:r>
      <w:r>
        <w:t>3/2</w:t>
      </w:r>
      <w:r w:rsidRPr="00832EF6">
        <w:t>0</w:t>
      </w:r>
      <w:r>
        <w:t>12</w:t>
      </w:r>
      <w:r>
        <w:t>；</w:t>
      </w:r>
      <w:r>
        <w:t>A/</w:t>
      </w:r>
      <w:proofErr w:type="spellStart"/>
      <w:r>
        <w:t>HRC</w:t>
      </w:r>
      <w:proofErr w:type="spellEnd"/>
      <w:r>
        <w:t>/25/</w:t>
      </w:r>
      <w:proofErr w:type="spellStart"/>
      <w:r>
        <w:t>74,MDA</w:t>
      </w:r>
      <w:proofErr w:type="spellEnd"/>
      <w:r w:rsidRPr="00832EF6">
        <w:t xml:space="preserve"> </w:t>
      </w:r>
      <w:r>
        <w:t>4/2</w:t>
      </w:r>
      <w:r w:rsidRPr="00832EF6">
        <w:t>0</w:t>
      </w:r>
      <w:r>
        <w:t>13</w:t>
      </w:r>
      <w:r>
        <w:t>；</w:t>
      </w:r>
      <w:proofErr w:type="spellStart"/>
      <w:r>
        <w:t>RUS</w:t>
      </w:r>
      <w:proofErr w:type="spellEnd"/>
      <w:r w:rsidRPr="00832EF6">
        <w:t xml:space="preserve"> </w:t>
      </w:r>
      <w:r>
        <w:t>3/</w:t>
      </w:r>
      <w:proofErr w:type="spellStart"/>
      <w:r>
        <w:t>2</w:t>
      </w:r>
      <w:r w:rsidRPr="00832EF6">
        <w:t>0</w:t>
      </w:r>
      <w:r>
        <w:t>13,RUS</w:t>
      </w:r>
      <w:proofErr w:type="spellEnd"/>
      <w:r w:rsidRPr="00832EF6">
        <w:t xml:space="preserve"> </w:t>
      </w:r>
      <w:r>
        <w:t>4/2</w:t>
      </w:r>
      <w:r w:rsidRPr="00832EF6">
        <w:t>0</w:t>
      </w:r>
      <w:r>
        <w:t>13</w:t>
      </w:r>
      <w:r>
        <w:t>；</w:t>
      </w:r>
      <w:r>
        <w:t>A/</w:t>
      </w:r>
      <w:proofErr w:type="spellStart"/>
      <w:r>
        <w:t>HRC</w:t>
      </w:r>
      <w:proofErr w:type="spellEnd"/>
      <w:r>
        <w:t>/26/</w:t>
      </w:r>
      <w:proofErr w:type="spellStart"/>
      <w:r>
        <w:t>21,NGA</w:t>
      </w:r>
      <w:proofErr w:type="spellEnd"/>
      <w:r w:rsidRPr="00832EF6">
        <w:t xml:space="preserve"> </w:t>
      </w:r>
      <w:r>
        <w:t>1/</w:t>
      </w:r>
      <w:proofErr w:type="spellStart"/>
      <w:r>
        <w:t>2</w:t>
      </w:r>
      <w:r w:rsidRPr="00832EF6">
        <w:t>0</w:t>
      </w:r>
      <w:r>
        <w:t>14,UGA</w:t>
      </w:r>
      <w:proofErr w:type="spellEnd"/>
      <w:r w:rsidRPr="00832EF6">
        <w:t xml:space="preserve"> </w:t>
      </w:r>
      <w:r>
        <w:t>1/</w:t>
      </w:r>
      <w:proofErr w:type="spellStart"/>
      <w:r>
        <w:t>2</w:t>
      </w:r>
      <w:r w:rsidRPr="00832EF6">
        <w:t>0</w:t>
      </w:r>
      <w:r>
        <w:t>14,UGA</w:t>
      </w:r>
      <w:proofErr w:type="spellEnd"/>
      <w:r w:rsidRPr="00832EF6">
        <w:t xml:space="preserve"> </w:t>
      </w:r>
      <w:r>
        <w:t>1/2</w:t>
      </w:r>
      <w:r w:rsidRPr="00832EF6">
        <w:t>0</w:t>
      </w:r>
      <w:r>
        <w:t>13</w:t>
      </w:r>
      <w:r>
        <w:t>；</w:t>
      </w:r>
      <w:proofErr w:type="gramStart"/>
      <w:r>
        <w:t>A/</w:t>
      </w:r>
      <w:proofErr w:type="spellStart"/>
      <w:r>
        <w:t>HRC</w:t>
      </w:r>
      <w:proofErr w:type="spellEnd"/>
      <w:r>
        <w:t>/27/72,</w:t>
      </w:r>
      <w:r w:rsidRPr="00832EF6">
        <w:t xml:space="preserve"> </w:t>
      </w:r>
      <w:proofErr w:type="spellStart"/>
      <w:r>
        <w:t>KGZ</w:t>
      </w:r>
      <w:proofErr w:type="spellEnd"/>
      <w:r>
        <w:t>/1/2</w:t>
      </w:r>
      <w:r w:rsidRPr="00832EF6">
        <w:t>0</w:t>
      </w:r>
      <w:r>
        <w:t>14.</w:t>
      </w:r>
      <w:proofErr w:type="gramEnd"/>
      <w:r w:rsidRPr="00832EF6">
        <w:t xml:space="preserve"> </w:t>
      </w:r>
    </w:p>
  </w:footnote>
  <w:footnote w:id="81">
    <w:p w:rsidR="00CA5B84" w:rsidRPr="00832EF6" w:rsidRDefault="00CA5B84" w:rsidP="00832EF6">
      <w:pPr>
        <w:pStyle w:val="a6"/>
        <w:tabs>
          <w:tab w:val="clear" w:pos="431"/>
        </w:tabs>
        <w:spacing w:line="240" w:lineRule="atLeast"/>
      </w:pPr>
      <w:r>
        <w:tab/>
      </w:r>
      <w:r w:rsidRPr="00832EF6">
        <w:rPr>
          <w:rStyle w:val="a7"/>
          <w:rFonts w:eastAsia="宋体"/>
        </w:rPr>
        <w:footnoteRef/>
      </w:r>
      <w:r>
        <w:tab/>
        <w:t>A/</w:t>
      </w:r>
      <w:proofErr w:type="spellStart"/>
      <w:r>
        <w:t>HRC</w:t>
      </w:r>
      <w:proofErr w:type="spellEnd"/>
      <w:r>
        <w:t>/25/</w:t>
      </w:r>
      <w:proofErr w:type="spellStart"/>
      <w:r>
        <w:t>74,RUS</w:t>
      </w:r>
      <w:proofErr w:type="spellEnd"/>
      <w:r w:rsidRPr="00832EF6">
        <w:t xml:space="preserve"> </w:t>
      </w:r>
      <w:r>
        <w:t>3/2</w:t>
      </w:r>
      <w:r w:rsidRPr="00832EF6">
        <w:t>0</w:t>
      </w:r>
      <w:r>
        <w:t>13</w:t>
      </w:r>
      <w:r w:rsidRPr="00832EF6">
        <w:t>。</w:t>
      </w:r>
    </w:p>
  </w:footnote>
  <w:footnote w:id="82">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A/66/2</w:t>
      </w:r>
      <w:r w:rsidRPr="00832EF6">
        <w:t>0</w:t>
      </w:r>
      <w:r>
        <w:t>3,</w:t>
      </w:r>
      <w:r w:rsidRPr="00832EF6">
        <w:t>第</w:t>
      </w:r>
      <w:r>
        <w:t>17</w:t>
      </w:r>
      <w:r w:rsidRPr="00832EF6">
        <w:t>-</w:t>
      </w:r>
      <w:r>
        <w:t>18</w:t>
      </w:r>
      <w:r w:rsidRPr="00832EF6">
        <w:t>段</w:t>
      </w:r>
      <w:r>
        <w:t>，</w:t>
      </w:r>
      <w:r>
        <w:t>A/69/3</w:t>
      </w:r>
      <w:r w:rsidRPr="00832EF6">
        <w:t>0</w:t>
      </w:r>
      <w:r>
        <w:t>7,</w:t>
      </w:r>
      <w:r>
        <w:rPr>
          <w:rFonts w:hint="eastAsia"/>
        </w:rPr>
        <w:t xml:space="preserve"> </w:t>
      </w:r>
      <w:r w:rsidRPr="00832EF6">
        <w:t>第</w:t>
      </w:r>
      <w:r w:rsidRPr="00832EF6">
        <w:t xml:space="preserve"> </w:t>
      </w:r>
      <w:r>
        <w:t>84</w:t>
      </w:r>
      <w:r w:rsidRPr="00832EF6">
        <w:t>-</w:t>
      </w:r>
      <w:r>
        <w:t>89</w:t>
      </w:r>
      <w:r w:rsidRPr="00832EF6">
        <w:t>段。</w:t>
      </w:r>
      <w:r w:rsidRPr="00832EF6">
        <w:t xml:space="preserve"> </w:t>
      </w:r>
    </w:p>
  </w:footnote>
  <w:footnote w:id="83">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亦请参见</w:t>
      </w:r>
      <w:r>
        <w:t>A/</w:t>
      </w:r>
      <w:proofErr w:type="spellStart"/>
      <w:r>
        <w:t>HRC</w:t>
      </w:r>
      <w:proofErr w:type="spellEnd"/>
      <w:r>
        <w:t>/19/41,</w:t>
      </w:r>
      <w:r>
        <w:rPr>
          <w:rFonts w:hint="eastAsia"/>
        </w:rPr>
        <w:t xml:space="preserve"> </w:t>
      </w:r>
      <w:r w:rsidRPr="00832EF6">
        <w:t>第</w:t>
      </w:r>
      <w:r>
        <w:t>48</w:t>
      </w:r>
      <w:r w:rsidRPr="00832EF6">
        <w:t>-</w:t>
      </w:r>
      <w:r>
        <w:t>73</w:t>
      </w:r>
      <w:r w:rsidRPr="00832EF6">
        <w:t>段。</w:t>
      </w:r>
    </w:p>
  </w:footnote>
  <w:footnote w:id="84">
    <w:p w:rsidR="00CA5B84" w:rsidRPr="00832EF6" w:rsidRDefault="00CA5B84" w:rsidP="00CA5B84">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/C/TUR/CO/1,</w:t>
      </w:r>
      <w:r>
        <w:rPr>
          <w:rFonts w:hint="eastAsia"/>
        </w:rPr>
        <w:t xml:space="preserve"> </w:t>
      </w:r>
      <w:r w:rsidRPr="00832EF6">
        <w:t>第</w:t>
      </w:r>
      <w:r>
        <w:t>1</w:t>
      </w:r>
      <w:r w:rsidRPr="00832EF6">
        <w:t>0</w:t>
      </w:r>
      <w:r w:rsidRPr="00832EF6">
        <w:t>段</w:t>
      </w:r>
      <w:r>
        <w:t>，</w:t>
      </w:r>
      <w:proofErr w:type="spellStart"/>
      <w:r>
        <w:t>CEDAW</w:t>
      </w:r>
      <w:proofErr w:type="spellEnd"/>
      <w:r>
        <w:t>/C/NOR/CO/8,</w:t>
      </w:r>
      <w:r w:rsidRPr="00832EF6">
        <w:t>第</w:t>
      </w:r>
      <w:r>
        <w:t>33</w:t>
      </w:r>
      <w:r w:rsidRPr="00832EF6">
        <w:t>-</w:t>
      </w:r>
      <w:r>
        <w:t>34</w:t>
      </w:r>
      <w:r w:rsidRPr="00832EF6">
        <w:t>段。</w:t>
      </w:r>
      <w:r w:rsidRPr="00832EF6">
        <w:t xml:space="preserve"> </w:t>
      </w:r>
    </w:p>
  </w:footnote>
  <w:footnote w:id="85">
    <w:p w:rsidR="00CA5B84" w:rsidRPr="00832EF6" w:rsidRDefault="00CA5B84" w:rsidP="00CA5B84">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/C/JAM/CO/3,</w:t>
      </w:r>
      <w:r>
        <w:rPr>
          <w:rFonts w:hint="eastAsia"/>
        </w:rPr>
        <w:t xml:space="preserve"> </w:t>
      </w:r>
      <w:r w:rsidRPr="00832EF6">
        <w:t>第</w:t>
      </w:r>
      <w:r>
        <w:t>8</w:t>
      </w:r>
      <w:r w:rsidRPr="00832EF6">
        <w:t>-</w:t>
      </w:r>
      <w:r>
        <w:t>9</w:t>
      </w:r>
      <w:r w:rsidRPr="00832EF6">
        <w:t>段</w:t>
      </w:r>
      <w:r>
        <w:t>，</w:t>
      </w:r>
      <w:r>
        <w:t>A/</w:t>
      </w:r>
      <w:proofErr w:type="spellStart"/>
      <w:r>
        <w:t>HRC</w:t>
      </w:r>
      <w:proofErr w:type="spellEnd"/>
      <w:r>
        <w:t>/14/20,</w:t>
      </w:r>
      <w:r w:rsidRPr="00832EF6">
        <w:t>第</w:t>
      </w:r>
      <w:r>
        <w:t>2</w:t>
      </w:r>
      <w:r w:rsidRPr="00832EF6">
        <w:t>0-</w:t>
      </w:r>
      <w:r>
        <w:t>23</w:t>
      </w:r>
      <w:r w:rsidRPr="00832EF6">
        <w:t>段。亦请参见联合国自由和平等运动</w:t>
      </w:r>
      <w:r>
        <w:t>，</w:t>
      </w:r>
      <w:r w:rsidRPr="00832EF6">
        <w:t xml:space="preserve"> </w:t>
      </w:r>
      <w:r>
        <w:rPr>
          <w:rFonts w:hint="eastAsia"/>
        </w:rPr>
        <w:t>“</w:t>
      </w:r>
      <w:r w:rsidRPr="00832EF6">
        <w:t>刑事入罪</w:t>
      </w:r>
      <w:r>
        <w:rPr>
          <w:rFonts w:hint="eastAsia"/>
        </w:rPr>
        <w:t>”</w:t>
      </w:r>
      <w:r>
        <w:t>(</w:t>
      </w:r>
      <w:r w:rsidRPr="00832EF6">
        <w:t>可在以下网址参阅</w:t>
      </w:r>
      <w:r>
        <w:t>：</w:t>
      </w:r>
      <w:proofErr w:type="spellStart"/>
      <w:r>
        <w:t>www</w:t>
      </w:r>
      <w:r w:rsidRPr="00832EF6">
        <w:t>.</w:t>
      </w:r>
      <w:r>
        <w:t>unfe</w:t>
      </w:r>
      <w:r w:rsidRPr="00832EF6">
        <w:t>.</w:t>
      </w:r>
      <w:r>
        <w:t>org</w:t>
      </w:r>
      <w:proofErr w:type="spellEnd"/>
      <w:r>
        <w:t>/</w:t>
      </w:r>
      <w:proofErr w:type="spellStart"/>
      <w:r>
        <w:t>en</w:t>
      </w:r>
      <w:proofErr w:type="spellEnd"/>
      <w:r>
        <w:t>/fact</w:t>
      </w:r>
      <w:r w:rsidRPr="00832EF6">
        <w:t>-</w:t>
      </w:r>
      <w:r>
        <w:t>sheets)</w:t>
      </w:r>
      <w:r w:rsidRPr="00832EF6">
        <w:t>.</w:t>
      </w:r>
    </w:p>
  </w:footnote>
  <w:footnote w:id="86">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A/64/272,</w:t>
      </w:r>
      <w:r w:rsidRPr="00832EF6">
        <w:t>第</w:t>
      </w:r>
      <w:r>
        <w:t>46</w:t>
      </w:r>
      <w:r w:rsidRPr="00832EF6">
        <w:t>段。</w:t>
      </w:r>
    </w:p>
  </w:footnote>
  <w:footnote w:id="87">
    <w:p w:rsidR="00CA5B84" w:rsidRPr="00832EF6" w:rsidRDefault="00CA5B84" w:rsidP="00CA5B84">
      <w:pPr>
        <w:pStyle w:val="a6"/>
        <w:tabs>
          <w:tab w:val="clear" w:pos="431"/>
        </w:tabs>
        <w:spacing w:line="240" w:lineRule="atLeast"/>
      </w:pPr>
      <w:r>
        <w:tab/>
      </w:r>
      <w:r w:rsidRPr="00832EF6">
        <w:rPr>
          <w:rStyle w:val="a7"/>
          <w:rFonts w:eastAsia="宋体"/>
        </w:rPr>
        <w:footnoteRef/>
      </w:r>
      <w:r>
        <w:tab/>
      </w:r>
      <w:r w:rsidRPr="00832EF6">
        <w:t>见</w:t>
      </w:r>
      <w:r>
        <w:rPr>
          <w:rFonts w:hint="eastAsia"/>
        </w:rPr>
        <w:t>“</w:t>
      </w:r>
      <w:r w:rsidRPr="00832EF6">
        <w:t>在祝词中</w:t>
      </w:r>
      <w:r>
        <w:t>，</w:t>
      </w:r>
      <w:r w:rsidRPr="00832EF6">
        <w:t>秘书长将打击仇恨同性恋的斗争与消除种族主义、促进性别平等的斗争相等同</w:t>
      </w:r>
      <w:r>
        <w:rPr>
          <w:rFonts w:hint="eastAsia"/>
        </w:rPr>
        <w:t>”</w:t>
      </w:r>
      <w:r>
        <w:t>，</w:t>
      </w:r>
      <w:r w:rsidRPr="00832EF6">
        <w:t>新闻稿</w:t>
      </w:r>
      <w:r>
        <w:t>，</w:t>
      </w:r>
      <w:r>
        <w:t>2</w:t>
      </w:r>
      <w:r w:rsidRPr="00832EF6">
        <w:t>0</w:t>
      </w:r>
      <w:r>
        <w:t>13</w:t>
      </w:r>
      <w:r w:rsidRPr="00832EF6">
        <w:t>年</w:t>
      </w:r>
      <w:r>
        <w:t>5</w:t>
      </w:r>
      <w:r w:rsidRPr="00832EF6">
        <w:t>月</w:t>
      </w:r>
      <w:r>
        <w:t>16</w:t>
      </w:r>
      <w:r w:rsidRPr="00832EF6">
        <w:t>日</w:t>
      </w:r>
      <w:r>
        <w:t>；</w:t>
      </w:r>
      <w:r>
        <w:t>E/</w:t>
      </w:r>
      <w:proofErr w:type="spellStart"/>
      <w:r>
        <w:t>C</w:t>
      </w:r>
      <w:r w:rsidRPr="00832EF6">
        <w:t>.</w:t>
      </w:r>
      <w:r>
        <w:t>12</w:t>
      </w:r>
      <w:proofErr w:type="spellEnd"/>
      <w:r>
        <w:t>/JAM/CO/3</w:t>
      </w:r>
      <w:r w:rsidRPr="00832EF6">
        <w:t>-</w:t>
      </w:r>
      <w:r>
        <w:t>4,</w:t>
      </w:r>
      <w:r>
        <w:rPr>
          <w:rFonts w:hint="eastAsia"/>
        </w:rPr>
        <w:t xml:space="preserve"> </w:t>
      </w:r>
      <w:r w:rsidRPr="00832EF6">
        <w:t>第</w:t>
      </w:r>
      <w:r>
        <w:t>28</w:t>
      </w:r>
      <w:r w:rsidRPr="00832EF6">
        <w:t>段</w:t>
      </w:r>
      <w:r>
        <w:t>；</w:t>
      </w:r>
      <w:r>
        <w:rPr>
          <w:rFonts w:hint="eastAsia"/>
        </w:rPr>
        <w:t>“</w:t>
      </w:r>
      <w:r w:rsidRPr="00832EF6">
        <w:t>风险、权利和健康</w:t>
      </w:r>
      <w:r>
        <w:rPr>
          <w:rFonts w:hint="eastAsia"/>
        </w:rPr>
        <w:t>”</w:t>
      </w:r>
      <w:r>
        <w:t>，</w:t>
      </w:r>
      <w:r w:rsidRPr="00832EF6">
        <w:t>全球艾滋病毒和法律问题委员会</w:t>
      </w:r>
      <w:r>
        <w:t>，</w:t>
      </w:r>
      <w:r w:rsidRPr="00832EF6">
        <w:t>开发署</w:t>
      </w:r>
      <w:r>
        <w:t>，</w:t>
      </w:r>
      <w:r>
        <w:t>2</w:t>
      </w:r>
      <w:r w:rsidRPr="00832EF6">
        <w:t>0</w:t>
      </w:r>
      <w:r>
        <w:t>12</w:t>
      </w:r>
      <w:r w:rsidRPr="00832EF6">
        <w:t>年</w:t>
      </w:r>
      <w:r>
        <w:t>，</w:t>
      </w:r>
      <w:r w:rsidRPr="00832EF6">
        <w:t>尤其是第</w:t>
      </w:r>
      <w:r>
        <w:t>44</w:t>
      </w:r>
      <w:r w:rsidRPr="00832EF6">
        <w:t>-</w:t>
      </w:r>
      <w:r>
        <w:t>54</w:t>
      </w:r>
      <w:r w:rsidRPr="00832EF6">
        <w:t>页。</w:t>
      </w:r>
    </w:p>
  </w:footnote>
  <w:footnote w:id="88">
    <w:p w:rsidR="00CA5B84" w:rsidRPr="00832EF6" w:rsidRDefault="00CA5B84" w:rsidP="00537052">
      <w:pPr>
        <w:pStyle w:val="a6"/>
        <w:tabs>
          <w:tab w:val="clear" w:pos="431"/>
        </w:tabs>
        <w:spacing w:line="240" w:lineRule="atLeast"/>
      </w:pPr>
      <w:r>
        <w:tab/>
      </w:r>
      <w:r w:rsidRPr="00832EF6">
        <w:rPr>
          <w:rStyle w:val="a7"/>
          <w:rFonts w:eastAsia="宋体"/>
        </w:rPr>
        <w:footnoteRef/>
      </w:r>
      <w:r>
        <w:tab/>
      </w:r>
      <w:proofErr w:type="gramStart"/>
      <w:r>
        <w:t>Ibid</w:t>
      </w:r>
      <w:r w:rsidRPr="00832EF6">
        <w:t>.</w:t>
      </w:r>
      <w:r>
        <w:t>，</w:t>
      </w:r>
      <w:r>
        <w:t>p</w:t>
      </w:r>
      <w:r w:rsidRPr="00832EF6">
        <w:t xml:space="preserve">. </w:t>
      </w:r>
      <w:r>
        <w:t>45.</w:t>
      </w:r>
      <w:proofErr w:type="gramEnd"/>
    </w:p>
  </w:footnote>
  <w:footnote w:id="89">
    <w:p w:rsidR="00CA5B84" w:rsidRPr="00832EF6" w:rsidRDefault="00CA5B84" w:rsidP="0003726B">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/22/53,</w:t>
      </w:r>
      <w:r>
        <w:rPr>
          <w:rFonts w:hint="eastAsia"/>
        </w:rPr>
        <w:t xml:space="preserve"> </w:t>
      </w:r>
      <w:r w:rsidRPr="00832EF6">
        <w:t>第</w:t>
      </w:r>
      <w:r>
        <w:t>88</w:t>
      </w:r>
      <w:r w:rsidRPr="00832EF6">
        <w:t>段</w:t>
      </w:r>
      <w:r>
        <w:t>；</w:t>
      </w:r>
      <w:r w:rsidRPr="00832EF6">
        <w:t xml:space="preserve"> </w:t>
      </w:r>
      <w:r>
        <w:t>Sharon</w:t>
      </w:r>
      <w:r w:rsidRPr="00832EF6">
        <w:t xml:space="preserve"> </w:t>
      </w:r>
      <w:r>
        <w:t>Bernstein,</w:t>
      </w:r>
      <w:r>
        <w:rPr>
          <w:rFonts w:hint="eastAsia"/>
        </w:rPr>
        <w:t>“</w:t>
      </w:r>
      <w:r w:rsidRPr="00832EF6">
        <w:t>高等法院不干预加利福尼亚对同性恋矫正治疗的禁令</w:t>
      </w:r>
      <w:r>
        <w:rPr>
          <w:rFonts w:hint="eastAsia"/>
        </w:rPr>
        <w:t>”</w:t>
      </w:r>
      <w:r>
        <w:t>，</w:t>
      </w:r>
      <w:r w:rsidRPr="00832EF6">
        <w:t>路透社</w:t>
      </w:r>
      <w:r>
        <w:t>，</w:t>
      </w:r>
      <w:r>
        <w:t>2</w:t>
      </w:r>
      <w:r w:rsidRPr="00832EF6">
        <w:t>0</w:t>
      </w:r>
      <w:r>
        <w:t>14</w:t>
      </w:r>
      <w:r w:rsidRPr="00832EF6">
        <w:t>年</w:t>
      </w:r>
      <w:r>
        <w:t>7</w:t>
      </w:r>
      <w:r w:rsidRPr="00832EF6">
        <w:t>月</w:t>
      </w:r>
      <w:r>
        <w:t>1</w:t>
      </w:r>
      <w:r w:rsidRPr="00832EF6">
        <w:t>日</w:t>
      </w:r>
      <w:r>
        <w:t>；</w:t>
      </w:r>
      <w:r>
        <w:t>Ed</w:t>
      </w:r>
      <w:r w:rsidRPr="00832EF6">
        <w:t xml:space="preserve"> </w:t>
      </w:r>
      <w:proofErr w:type="spellStart"/>
      <w:r>
        <w:t>Adamczyk</w:t>
      </w:r>
      <w:proofErr w:type="spellEnd"/>
      <w:r>
        <w:t>,</w:t>
      </w:r>
      <w:r>
        <w:rPr>
          <w:rFonts w:hint="eastAsia"/>
        </w:rPr>
        <w:t>“</w:t>
      </w:r>
      <w:r w:rsidRPr="00832EF6">
        <w:t>北京法院判决同性恋矫正临床治疗非法</w:t>
      </w:r>
      <w:r>
        <w:rPr>
          <w:rFonts w:hint="eastAsia"/>
        </w:rPr>
        <w:t>”</w:t>
      </w:r>
      <w:r>
        <w:t>，</w:t>
      </w:r>
      <w:r w:rsidRPr="00832EF6">
        <w:t>合众国际社</w:t>
      </w:r>
      <w:r>
        <w:t>，</w:t>
      </w:r>
      <w:r>
        <w:t>2</w:t>
      </w:r>
      <w:r w:rsidRPr="00832EF6">
        <w:t>0</w:t>
      </w:r>
      <w:r>
        <w:t>14</w:t>
      </w:r>
      <w:r w:rsidRPr="00832EF6">
        <w:t>年</w:t>
      </w:r>
      <w:r>
        <w:t>12</w:t>
      </w:r>
      <w:r w:rsidRPr="00832EF6">
        <w:t>月</w:t>
      </w:r>
      <w:r>
        <w:t>19</w:t>
      </w:r>
      <w:r w:rsidRPr="00832EF6">
        <w:t>日。</w:t>
      </w:r>
    </w:p>
  </w:footnote>
  <w:footnote w:id="90">
    <w:p w:rsidR="00CA5B84" w:rsidRPr="00832EF6" w:rsidRDefault="00CA5B84" w:rsidP="00832EF6">
      <w:pPr>
        <w:pStyle w:val="a6"/>
        <w:tabs>
          <w:tab w:val="clear" w:pos="431"/>
        </w:tabs>
        <w:spacing w:line="240" w:lineRule="atLeast"/>
      </w:pPr>
      <w:r>
        <w:tab/>
      </w:r>
      <w:r w:rsidRPr="00832EF6">
        <w:rPr>
          <w:rStyle w:val="a7"/>
          <w:rFonts w:eastAsia="宋体"/>
        </w:rPr>
        <w:footnoteRef/>
      </w:r>
      <w:r>
        <w:tab/>
      </w:r>
      <w:proofErr w:type="spellStart"/>
      <w:r>
        <w:t>CCPR</w:t>
      </w:r>
      <w:proofErr w:type="spellEnd"/>
      <w:r>
        <w:t>/C/ECU/CO/5,</w:t>
      </w:r>
      <w:r>
        <w:rPr>
          <w:rFonts w:hint="eastAsia"/>
        </w:rPr>
        <w:t xml:space="preserve"> </w:t>
      </w:r>
      <w:r w:rsidRPr="00832EF6">
        <w:t>第</w:t>
      </w:r>
      <w:r>
        <w:t>12</w:t>
      </w:r>
      <w:r w:rsidRPr="00832EF6">
        <w:t>段。见</w:t>
      </w:r>
      <w:r>
        <w:rPr>
          <w:rFonts w:hint="eastAsia"/>
        </w:rPr>
        <w:t>“</w:t>
      </w:r>
      <w:r w:rsidRPr="00832EF6">
        <w:t>美洲人权委员会对于在美洲发生的针对男女同性恋、双性恋、变性人和双性人特别是青年人的暴力和歧视表示关切</w:t>
      </w:r>
      <w:r>
        <w:rPr>
          <w:rFonts w:hint="eastAsia"/>
        </w:rPr>
        <w:t>”</w:t>
      </w:r>
      <w:r>
        <w:t>，</w:t>
      </w:r>
      <w:r w:rsidRPr="00832EF6">
        <w:t>新闻稿</w:t>
      </w:r>
      <w:r>
        <w:t>，</w:t>
      </w:r>
      <w:r>
        <w:t>2</w:t>
      </w:r>
      <w:r w:rsidRPr="00832EF6">
        <w:t>0</w:t>
      </w:r>
      <w:r>
        <w:t>13</w:t>
      </w:r>
      <w:r w:rsidRPr="00832EF6">
        <w:t>年</w:t>
      </w:r>
      <w:r>
        <w:t>8</w:t>
      </w:r>
      <w:r w:rsidRPr="00832EF6">
        <w:t>月</w:t>
      </w:r>
      <w:r>
        <w:t>15</w:t>
      </w:r>
      <w:r w:rsidRPr="00832EF6">
        <w:t>日。</w:t>
      </w:r>
    </w:p>
  </w:footnote>
  <w:footnote w:id="91">
    <w:p w:rsidR="00CA5B84" w:rsidRPr="00832EF6" w:rsidRDefault="00CA5B84" w:rsidP="0003726B">
      <w:pPr>
        <w:pStyle w:val="a6"/>
        <w:tabs>
          <w:tab w:val="clear" w:pos="431"/>
        </w:tabs>
        <w:spacing w:line="240" w:lineRule="atLeast"/>
        <w:rPr>
          <w:rStyle w:val="FootnoteTextCharCharChar1"/>
        </w:rPr>
      </w:pPr>
      <w:r>
        <w:tab/>
      </w:r>
      <w:r w:rsidRPr="00832EF6">
        <w:rPr>
          <w:rStyle w:val="a7"/>
          <w:rFonts w:eastAsia="宋体"/>
        </w:rPr>
        <w:footnoteRef/>
      </w:r>
      <w:r>
        <w:tab/>
      </w:r>
      <w:r w:rsidRPr="00832EF6">
        <w:rPr>
          <w:rStyle w:val="FootnoteTextCharCharChar1"/>
        </w:rPr>
        <w:t>见</w:t>
      </w:r>
      <w:r>
        <w:rPr>
          <w:rStyle w:val="FootnoteTextCharCharChar1"/>
        </w:rPr>
        <w:t>CRC/C/</w:t>
      </w:r>
      <w:proofErr w:type="spellStart"/>
      <w:r>
        <w:rPr>
          <w:rStyle w:val="FootnoteTextCharCharChar1"/>
        </w:rPr>
        <w:t>CHE</w:t>
      </w:r>
      <w:proofErr w:type="spellEnd"/>
      <w:r>
        <w:rPr>
          <w:rStyle w:val="FootnoteTextCharCharChar1"/>
        </w:rPr>
        <w:t>/CO/2</w:t>
      </w:r>
      <w:r w:rsidRPr="00832EF6">
        <w:rPr>
          <w:rStyle w:val="FootnoteTextCharCharChar1"/>
        </w:rPr>
        <w:t>-</w:t>
      </w:r>
      <w:r>
        <w:rPr>
          <w:rStyle w:val="FootnoteTextCharCharChar1"/>
        </w:rPr>
        <w:t>4,</w:t>
      </w:r>
      <w:r>
        <w:rPr>
          <w:rStyle w:val="FootnoteTextCharCharChar1"/>
          <w:rFonts w:hint="eastAsia"/>
        </w:rPr>
        <w:t xml:space="preserve"> </w:t>
      </w:r>
      <w:r w:rsidRPr="00832EF6">
        <w:rPr>
          <w:rStyle w:val="FootnoteTextCharCharChar1"/>
        </w:rPr>
        <w:t>第</w:t>
      </w:r>
      <w:r>
        <w:rPr>
          <w:rStyle w:val="FootnoteTextCharCharChar1"/>
        </w:rPr>
        <w:t>42</w:t>
      </w:r>
      <w:r w:rsidRPr="00832EF6">
        <w:rPr>
          <w:rStyle w:val="FootnoteTextCharCharChar1"/>
        </w:rPr>
        <w:t>段</w:t>
      </w:r>
      <w:r>
        <w:rPr>
          <w:rStyle w:val="FootnoteTextCharCharChar1"/>
        </w:rPr>
        <w:t>，</w:t>
      </w:r>
      <w:r>
        <w:rPr>
          <w:rStyle w:val="FootnoteTextCharCharChar1"/>
        </w:rPr>
        <w:t>CAT/C/</w:t>
      </w:r>
      <w:proofErr w:type="spellStart"/>
      <w:r>
        <w:rPr>
          <w:rStyle w:val="FootnoteTextCharCharChar1"/>
        </w:rPr>
        <w:t>DEU</w:t>
      </w:r>
      <w:proofErr w:type="spellEnd"/>
      <w:r>
        <w:rPr>
          <w:rStyle w:val="FootnoteTextCharCharChar1"/>
        </w:rPr>
        <w:t>/CO/5,</w:t>
      </w:r>
      <w:r>
        <w:rPr>
          <w:rStyle w:val="FootnoteTextCharCharChar1"/>
          <w:rFonts w:hint="eastAsia"/>
        </w:rPr>
        <w:t xml:space="preserve"> </w:t>
      </w:r>
      <w:r w:rsidRPr="00832EF6">
        <w:rPr>
          <w:rStyle w:val="FootnoteTextCharCharChar1"/>
        </w:rPr>
        <w:t>第</w:t>
      </w:r>
      <w:r>
        <w:rPr>
          <w:rStyle w:val="FootnoteTextCharCharChar1"/>
        </w:rPr>
        <w:t>2</w:t>
      </w:r>
      <w:r w:rsidRPr="00832EF6">
        <w:rPr>
          <w:rStyle w:val="FootnoteTextCharCharChar1"/>
        </w:rPr>
        <w:t>0</w:t>
      </w:r>
      <w:r w:rsidRPr="00832EF6">
        <w:rPr>
          <w:rStyle w:val="FootnoteTextCharCharChar1"/>
        </w:rPr>
        <w:t>段</w:t>
      </w:r>
      <w:r>
        <w:rPr>
          <w:rStyle w:val="FootnoteTextCharCharChar1"/>
        </w:rPr>
        <w:t>，</w:t>
      </w:r>
      <w:r>
        <w:rPr>
          <w:rStyle w:val="FootnoteTextCharCharChar1"/>
        </w:rPr>
        <w:t>A/</w:t>
      </w:r>
      <w:proofErr w:type="spellStart"/>
      <w:r>
        <w:rPr>
          <w:rStyle w:val="FootnoteTextCharCharChar1"/>
        </w:rPr>
        <w:t>HRC</w:t>
      </w:r>
      <w:proofErr w:type="spellEnd"/>
      <w:r>
        <w:rPr>
          <w:rStyle w:val="FootnoteTextCharCharChar1"/>
        </w:rPr>
        <w:t>/22/53,</w:t>
      </w:r>
      <w:r>
        <w:rPr>
          <w:rStyle w:val="FootnoteTextCharCharChar1"/>
          <w:rFonts w:hint="eastAsia"/>
        </w:rPr>
        <w:t xml:space="preserve"> </w:t>
      </w:r>
      <w:r w:rsidRPr="00832EF6">
        <w:rPr>
          <w:rStyle w:val="FootnoteTextCharCharChar1"/>
        </w:rPr>
        <w:t>第</w:t>
      </w:r>
      <w:r>
        <w:rPr>
          <w:rStyle w:val="FootnoteTextCharCharChar1"/>
        </w:rPr>
        <w:t>88</w:t>
      </w:r>
      <w:r w:rsidRPr="00832EF6">
        <w:rPr>
          <w:rStyle w:val="FootnoteTextCharCharChar1"/>
        </w:rPr>
        <w:t>段</w:t>
      </w:r>
      <w:r>
        <w:rPr>
          <w:rStyle w:val="FootnoteTextCharCharChar1"/>
        </w:rPr>
        <w:t>，</w:t>
      </w:r>
      <w:r>
        <w:rPr>
          <w:rStyle w:val="FootnoteTextCharCharChar1"/>
        </w:rPr>
        <w:t>A/64/272,</w:t>
      </w:r>
      <w:r>
        <w:rPr>
          <w:rStyle w:val="FootnoteTextCharCharChar1"/>
          <w:rFonts w:hint="eastAsia"/>
        </w:rPr>
        <w:t xml:space="preserve"> </w:t>
      </w:r>
      <w:r w:rsidRPr="00832EF6">
        <w:rPr>
          <w:rStyle w:val="FootnoteTextCharCharChar1"/>
        </w:rPr>
        <w:t>第</w:t>
      </w:r>
      <w:r>
        <w:rPr>
          <w:rStyle w:val="FootnoteTextCharCharChar1"/>
        </w:rPr>
        <w:t>49</w:t>
      </w:r>
      <w:r w:rsidRPr="00832EF6">
        <w:rPr>
          <w:rStyle w:val="FootnoteTextCharCharChar1"/>
        </w:rPr>
        <w:t>段。</w:t>
      </w:r>
      <w:r w:rsidRPr="00832EF6">
        <w:rPr>
          <w:rStyle w:val="FootnoteTextCharCharChar1"/>
        </w:rPr>
        <w:t xml:space="preserve"> </w:t>
      </w:r>
    </w:p>
  </w:footnote>
  <w:footnote w:id="92">
    <w:p w:rsidR="00CA5B84" w:rsidRPr="00832EF6" w:rsidRDefault="00CA5B84" w:rsidP="00832EF6">
      <w:pPr>
        <w:pStyle w:val="a6"/>
        <w:tabs>
          <w:tab w:val="clear" w:pos="431"/>
        </w:tabs>
        <w:spacing w:line="240" w:lineRule="atLeast"/>
        <w:rPr>
          <w:rStyle w:val="FootnoteTextCharCharChar1"/>
        </w:rPr>
      </w:pPr>
      <w:r>
        <w:tab/>
      </w:r>
      <w:r w:rsidRPr="00832EF6">
        <w:rPr>
          <w:rStyle w:val="a7"/>
          <w:rFonts w:eastAsia="宋体"/>
        </w:rPr>
        <w:footnoteRef/>
      </w:r>
      <w:r>
        <w:tab/>
      </w:r>
      <w:r w:rsidRPr="00832EF6">
        <w:rPr>
          <w:rStyle w:val="FootnoteTextCharCharChar1"/>
        </w:rPr>
        <w:t>见</w:t>
      </w:r>
      <w:r>
        <w:rPr>
          <w:rStyle w:val="FootnoteTextCharCharChar1"/>
        </w:rPr>
        <w:t>A/</w:t>
      </w:r>
      <w:proofErr w:type="spellStart"/>
      <w:r>
        <w:rPr>
          <w:rStyle w:val="FootnoteTextCharCharChar1"/>
        </w:rPr>
        <w:t>HRC</w:t>
      </w:r>
      <w:proofErr w:type="spellEnd"/>
      <w:r>
        <w:rPr>
          <w:rStyle w:val="FootnoteTextCharCharChar1"/>
        </w:rPr>
        <w:t>/25/61,</w:t>
      </w:r>
      <w:r>
        <w:rPr>
          <w:rStyle w:val="FootnoteTextCharCharChar1"/>
          <w:rFonts w:hint="eastAsia"/>
        </w:rPr>
        <w:t xml:space="preserve"> </w:t>
      </w:r>
      <w:r w:rsidRPr="00832EF6">
        <w:rPr>
          <w:rStyle w:val="FootnoteTextCharCharChar1"/>
        </w:rPr>
        <w:t>附件二。</w:t>
      </w:r>
    </w:p>
  </w:footnote>
  <w:footnote w:id="93">
    <w:p w:rsidR="00CA5B84" w:rsidRPr="00832EF6" w:rsidRDefault="00CA5B84" w:rsidP="00BB5F38">
      <w:pPr>
        <w:pStyle w:val="a6"/>
        <w:tabs>
          <w:tab w:val="clear" w:pos="431"/>
        </w:tabs>
        <w:spacing w:line="240" w:lineRule="atLeast"/>
        <w:rPr>
          <w:rStyle w:val="FootnoteTextCharCharChar1"/>
        </w:rPr>
      </w:pPr>
      <w:r>
        <w:tab/>
      </w:r>
      <w:r w:rsidRPr="00832EF6">
        <w:rPr>
          <w:rStyle w:val="a7"/>
          <w:rFonts w:eastAsia="宋体"/>
        </w:rPr>
        <w:footnoteRef/>
      </w:r>
      <w:r>
        <w:tab/>
      </w:r>
      <w:r w:rsidRPr="00832EF6">
        <w:rPr>
          <w:rStyle w:val="FootnoteTextCharCharChar1"/>
        </w:rPr>
        <w:t>见</w:t>
      </w:r>
      <w:r>
        <w:rPr>
          <w:rStyle w:val="FootnoteTextCharCharChar1"/>
        </w:rPr>
        <w:t>E/</w:t>
      </w:r>
      <w:proofErr w:type="spellStart"/>
      <w:r>
        <w:rPr>
          <w:rStyle w:val="FootnoteTextCharCharChar1"/>
        </w:rPr>
        <w:t>CN</w:t>
      </w:r>
      <w:r w:rsidRPr="00832EF6">
        <w:rPr>
          <w:rStyle w:val="FootnoteTextCharCharChar1"/>
        </w:rPr>
        <w:t>.</w:t>
      </w:r>
      <w:r>
        <w:rPr>
          <w:rStyle w:val="FootnoteTextCharCharChar1"/>
        </w:rPr>
        <w:t>4</w:t>
      </w:r>
      <w:proofErr w:type="spellEnd"/>
      <w:r>
        <w:rPr>
          <w:rStyle w:val="FootnoteTextCharCharChar1"/>
        </w:rPr>
        <w:t>/2</w:t>
      </w:r>
      <w:r w:rsidRPr="00832EF6">
        <w:rPr>
          <w:rStyle w:val="FootnoteTextCharCharChar1"/>
        </w:rPr>
        <w:t>00</w:t>
      </w:r>
      <w:r>
        <w:rPr>
          <w:rStyle w:val="FootnoteTextCharCharChar1"/>
        </w:rPr>
        <w:t>1/52,</w:t>
      </w:r>
      <w:r>
        <w:rPr>
          <w:rStyle w:val="FootnoteTextCharCharChar1"/>
          <w:rFonts w:hint="eastAsia"/>
        </w:rPr>
        <w:t xml:space="preserve"> </w:t>
      </w:r>
      <w:r w:rsidRPr="00832EF6">
        <w:rPr>
          <w:rStyle w:val="FootnoteTextCharCharChar1"/>
        </w:rPr>
        <w:t>第</w:t>
      </w:r>
      <w:r>
        <w:rPr>
          <w:rStyle w:val="FootnoteTextCharCharChar1"/>
        </w:rPr>
        <w:t>75</w:t>
      </w:r>
      <w:r w:rsidRPr="00832EF6">
        <w:rPr>
          <w:rStyle w:val="FootnoteTextCharCharChar1"/>
        </w:rPr>
        <w:t>段</w:t>
      </w:r>
      <w:r>
        <w:rPr>
          <w:rStyle w:val="FootnoteTextCharCharChar1"/>
        </w:rPr>
        <w:t>，</w:t>
      </w:r>
      <w:r>
        <w:rPr>
          <w:rStyle w:val="FootnoteTextCharCharChar1"/>
        </w:rPr>
        <w:t>E/</w:t>
      </w:r>
      <w:proofErr w:type="spellStart"/>
      <w:r>
        <w:rPr>
          <w:rStyle w:val="FootnoteTextCharCharChar1"/>
        </w:rPr>
        <w:t>CN</w:t>
      </w:r>
      <w:r w:rsidRPr="00832EF6">
        <w:rPr>
          <w:rStyle w:val="FootnoteTextCharCharChar1"/>
        </w:rPr>
        <w:t>.</w:t>
      </w:r>
      <w:r>
        <w:rPr>
          <w:rStyle w:val="FootnoteTextCharCharChar1"/>
        </w:rPr>
        <w:t>4</w:t>
      </w:r>
      <w:proofErr w:type="spellEnd"/>
      <w:r>
        <w:rPr>
          <w:rStyle w:val="FootnoteTextCharCharChar1"/>
        </w:rPr>
        <w:t>/2</w:t>
      </w:r>
      <w:r w:rsidRPr="00832EF6">
        <w:rPr>
          <w:rStyle w:val="FootnoteTextCharCharChar1"/>
        </w:rPr>
        <w:t>00</w:t>
      </w:r>
      <w:r>
        <w:rPr>
          <w:rStyle w:val="FootnoteTextCharCharChar1"/>
        </w:rPr>
        <w:t>6/45,</w:t>
      </w:r>
      <w:r>
        <w:rPr>
          <w:rStyle w:val="FootnoteTextCharCharChar1"/>
          <w:rFonts w:hint="eastAsia"/>
        </w:rPr>
        <w:t xml:space="preserve"> </w:t>
      </w:r>
      <w:r w:rsidRPr="00832EF6">
        <w:rPr>
          <w:rStyle w:val="FootnoteTextCharCharChar1"/>
        </w:rPr>
        <w:t>第</w:t>
      </w:r>
      <w:r>
        <w:rPr>
          <w:rStyle w:val="FootnoteTextCharCharChar1"/>
        </w:rPr>
        <w:t>113</w:t>
      </w:r>
      <w:r w:rsidRPr="00832EF6">
        <w:rPr>
          <w:rStyle w:val="FootnoteTextCharCharChar1"/>
        </w:rPr>
        <w:t>段</w:t>
      </w:r>
      <w:r>
        <w:rPr>
          <w:rStyle w:val="FootnoteTextCharCharChar1"/>
        </w:rPr>
        <w:t>，</w:t>
      </w:r>
      <w:r>
        <w:rPr>
          <w:rStyle w:val="FootnoteTextCharCharChar1"/>
        </w:rPr>
        <w:t>CRC/C/</w:t>
      </w:r>
      <w:proofErr w:type="spellStart"/>
      <w:r>
        <w:rPr>
          <w:rStyle w:val="FootnoteTextCharCharChar1"/>
        </w:rPr>
        <w:t>RUS</w:t>
      </w:r>
      <w:proofErr w:type="spellEnd"/>
      <w:r>
        <w:rPr>
          <w:rStyle w:val="FootnoteTextCharCharChar1"/>
        </w:rPr>
        <w:t>/CO/4</w:t>
      </w:r>
      <w:r w:rsidRPr="00832EF6">
        <w:rPr>
          <w:rStyle w:val="FootnoteTextCharCharChar1"/>
        </w:rPr>
        <w:t>-</w:t>
      </w:r>
      <w:r>
        <w:rPr>
          <w:rStyle w:val="FootnoteTextCharCharChar1"/>
        </w:rPr>
        <w:t>5,</w:t>
      </w:r>
      <w:r>
        <w:rPr>
          <w:rStyle w:val="FootnoteTextCharCharChar1"/>
          <w:rFonts w:hint="eastAsia"/>
        </w:rPr>
        <w:t xml:space="preserve"> </w:t>
      </w:r>
      <w:r w:rsidRPr="00832EF6">
        <w:rPr>
          <w:rStyle w:val="FootnoteTextCharCharChar1"/>
        </w:rPr>
        <w:t>第</w:t>
      </w:r>
      <w:r>
        <w:rPr>
          <w:rStyle w:val="FootnoteTextCharCharChar1"/>
        </w:rPr>
        <w:t>59</w:t>
      </w:r>
      <w:r w:rsidRPr="00832EF6">
        <w:rPr>
          <w:rStyle w:val="FootnoteTextCharCharChar1"/>
        </w:rPr>
        <w:t>段。</w:t>
      </w:r>
    </w:p>
  </w:footnote>
  <w:footnote w:id="94">
    <w:p w:rsidR="00CA5B84" w:rsidRPr="00832EF6" w:rsidRDefault="00CA5B84" w:rsidP="007B32EF">
      <w:pPr>
        <w:pStyle w:val="a6"/>
        <w:tabs>
          <w:tab w:val="clear" w:pos="431"/>
        </w:tabs>
        <w:spacing w:line="240" w:lineRule="atLeast"/>
        <w:rPr>
          <w:rStyle w:val="FootnoteTextCharCharChar1"/>
        </w:rPr>
      </w:pPr>
      <w:r>
        <w:tab/>
      </w:r>
      <w:r w:rsidRPr="00832EF6">
        <w:rPr>
          <w:rStyle w:val="a7"/>
          <w:rFonts w:eastAsia="宋体"/>
        </w:rPr>
        <w:footnoteRef/>
      </w:r>
      <w:r>
        <w:tab/>
      </w:r>
      <w:r w:rsidRPr="00832EF6">
        <w:t>欧洲联盟男女同性恋、双性恋和变性人调查</w:t>
      </w:r>
      <w:r>
        <w:t>，</w:t>
      </w:r>
      <w:r w:rsidRPr="00832EF6">
        <w:rPr>
          <w:rStyle w:val="FootnoteTextCharCharChar1"/>
        </w:rPr>
        <w:t>欧盟基本权</w:t>
      </w:r>
      <w:r>
        <w:rPr>
          <w:rStyle w:val="FootnoteTextCharCharChar1"/>
          <w:rFonts w:hint="eastAsia"/>
        </w:rPr>
        <w:t>利</w:t>
      </w:r>
      <w:r w:rsidRPr="00832EF6">
        <w:rPr>
          <w:rStyle w:val="FootnoteTextCharCharChar1"/>
        </w:rPr>
        <w:t>机构</w:t>
      </w:r>
      <w:r>
        <w:rPr>
          <w:rStyle w:val="FootnoteTextCharCharChar1"/>
        </w:rPr>
        <w:t>(</w:t>
      </w:r>
      <w:r w:rsidRPr="00832EF6">
        <w:rPr>
          <w:rStyle w:val="FootnoteTextCharCharChar1"/>
        </w:rPr>
        <w:t>见脚注</w:t>
      </w:r>
      <w:r>
        <w:rPr>
          <w:rStyle w:val="FootnoteTextCharCharChar1"/>
        </w:rPr>
        <w:t>5</w:t>
      </w:r>
      <w:r w:rsidRPr="00832EF6">
        <w:rPr>
          <w:rStyle w:val="FootnoteTextCharCharChar1"/>
        </w:rPr>
        <w:t>0</w:t>
      </w:r>
      <w:r>
        <w:rPr>
          <w:rStyle w:val="FootnoteTextCharCharChar1"/>
        </w:rPr>
        <w:t>)</w:t>
      </w:r>
      <w:r>
        <w:rPr>
          <w:rStyle w:val="FootnoteTextCharCharChar1"/>
        </w:rPr>
        <w:t>，</w:t>
      </w:r>
      <w:r w:rsidRPr="00832EF6">
        <w:rPr>
          <w:rStyle w:val="FootnoteTextCharCharChar1"/>
        </w:rPr>
        <w:t>第</w:t>
      </w:r>
      <w:r>
        <w:rPr>
          <w:rStyle w:val="FootnoteTextCharCharChar1"/>
        </w:rPr>
        <w:t>12</w:t>
      </w:r>
      <w:r w:rsidRPr="00832EF6">
        <w:rPr>
          <w:rStyle w:val="FootnoteTextCharCharChar1"/>
        </w:rPr>
        <w:t>页。</w:t>
      </w:r>
    </w:p>
  </w:footnote>
  <w:footnote w:id="95">
    <w:p w:rsidR="00CA5B84" w:rsidRPr="00832EF6" w:rsidRDefault="00CA5B84" w:rsidP="007B32EF">
      <w:pPr>
        <w:pStyle w:val="a6"/>
        <w:tabs>
          <w:tab w:val="clear" w:pos="431"/>
        </w:tabs>
        <w:spacing w:line="240" w:lineRule="atLeast"/>
        <w:rPr>
          <w:rStyle w:val="FootnoteTextCharCharChar1"/>
        </w:rPr>
      </w:pPr>
      <w:r>
        <w:tab/>
      </w:r>
      <w:r w:rsidRPr="00832EF6">
        <w:rPr>
          <w:rStyle w:val="a7"/>
          <w:rFonts w:eastAsia="宋体"/>
        </w:rPr>
        <w:footnoteRef/>
      </w:r>
      <w:r>
        <w:tab/>
      </w:r>
      <w:r>
        <w:rPr>
          <w:rStyle w:val="FootnoteTextCharCharChar1"/>
          <w:rFonts w:hint="eastAsia"/>
        </w:rPr>
        <w:t>“</w:t>
      </w:r>
      <w:r w:rsidRPr="00832EF6">
        <w:rPr>
          <w:rStyle w:val="FootnoteTextCharCharChar1"/>
        </w:rPr>
        <w:t>对实际或被视为变性人或被同性吸引的中学生的欺凌行为</w:t>
      </w:r>
      <w:r>
        <w:rPr>
          <w:rStyle w:val="FootnoteTextCharCharChar1"/>
          <w:rFonts w:hint="eastAsia"/>
        </w:rPr>
        <w:t>”</w:t>
      </w:r>
      <w:r>
        <w:rPr>
          <w:rStyle w:val="FootnoteTextCharCharChar1"/>
        </w:rPr>
        <w:t>，</w:t>
      </w:r>
      <w:proofErr w:type="gramStart"/>
      <w:r w:rsidRPr="00832EF6">
        <w:rPr>
          <w:rStyle w:val="FootnoteTextCharCharChar1"/>
        </w:rPr>
        <w:t>玛</w:t>
      </w:r>
      <w:proofErr w:type="gramEnd"/>
      <w:r w:rsidRPr="00832EF6">
        <w:rPr>
          <w:rStyle w:val="FootnoteTextCharCharChar1"/>
        </w:rPr>
        <w:t>希隆大学</w:t>
      </w:r>
      <w:r>
        <w:rPr>
          <w:rStyle w:val="FootnoteTextCharCharChar1"/>
        </w:rPr>
        <w:t>，</w:t>
      </w:r>
      <w:r w:rsidRPr="00832EF6">
        <w:rPr>
          <w:rStyle w:val="FootnoteTextCharCharChar1"/>
        </w:rPr>
        <w:t>泰国计划国际</w:t>
      </w:r>
      <w:r>
        <w:rPr>
          <w:rStyle w:val="FootnoteTextCharCharChar1"/>
          <w:rFonts w:hint="eastAsia"/>
        </w:rPr>
        <w:t>协会</w:t>
      </w:r>
      <w:r>
        <w:rPr>
          <w:rStyle w:val="FootnoteTextCharCharChar1"/>
        </w:rPr>
        <w:t>，</w:t>
      </w:r>
      <w:r w:rsidRPr="00832EF6">
        <w:rPr>
          <w:rStyle w:val="FootnoteTextCharCharChar1"/>
        </w:rPr>
        <w:t>教科文组织</w:t>
      </w:r>
      <w:r>
        <w:rPr>
          <w:rStyle w:val="FootnoteTextCharCharChar1"/>
        </w:rPr>
        <w:t>，</w:t>
      </w:r>
      <w:r>
        <w:rPr>
          <w:rStyle w:val="FootnoteTextCharCharChar1"/>
        </w:rPr>
        <w:t>2</w:t>
      </w:r>
      <w:r w:rsidRPr="00832EF6">
        <w:rPr>
          <w:rStyle w:val="FootnoteTextCharCharChar1"/>
        </w:rPr>
        <w:t>0</w:t>
      </w:r>
      <w:r>
        <w:rPr>
          <w:rStyle w:val="FootnoteTextCharCharChar1"/>
        </w:rPr>
        <w:t>14</w:t>
      </w:r>
      <w:r w:rsidRPr="00832EF6">
        <w:rPr>
          <w:rStyle w:val="FootnoteTextCharCharChar1"/>
        </w:rPr>
        <w:t>年</w:t>
      </w:r>
      <w:r>
        <w:rPr>
          <w:rStyle w:val="FootnoteTextCharCharChar1"/>
        </w:rPr>
        <w:t>，</w:t>
      </w:r>
      <w:r w:rsidRPr="00832EF6">
        <w:rPr>
          <w:rStyle w:val="FootnoteTextCharCharChar1"/>
        </w:rPr>
        <w:t>第</w:t>
      </w:r>
      <w:r>
        <w:rPr>
          <w:rStyle w:val="FootnoteTextCharCharChar1"/>
        </w:rPr>
        <w:t>14</w:t>
      </w:r>
      <w:r w:rsidRPr="00832EF6">
        <w:rPr>
          <w:rStyle w:val="FootnoteTextCharCharChar1"/>
        </w:rPr>
        <w:t>页。</w:t>
      </w:r>
      <w:r w:rsidRPr="00832EF6">
        <w:rPr>
          <w:rStyle w:val="FootnoteTextCharCharChar1"/>
        </w:rPr>
        <w:t xml:space="preserve"> </w:t>
      </w:r>
    </w:p>
  </w:footnote>
  <w:footnote w:id="96">
    <w:p w:rsidR="00CA5B84" w:rsidRPr="00832EF6" w:rsidRDefault="00CA5B84" w:rsidP="00B1594F">
      <w:pPr>
        <w:pStyle w:val="a6"/>
        <w:tabs>
          <w:tab w:val="clear" w:pos="431"/>
        </w:tabs>
        <w:spacing w:line="240" w:lineRule="atLeast"/>
        <w:rPr>
          <w:rStyle w:val="FootnoteTextCharCharChar1"/>
        </w:rPr>
      </w:pPr>
      <w:r>
        <w:tab/>
      </w:r>
      <w:r w:rsidRPr="00832EF6">
        <w:rPr>
          <w:rStyle w:val="a7"/>
          <w:rFonts w:eastAsia="宋体"/>
        </w:rPr>
        <w:footnoteRef/>
      </w:r>
      <w:r>
        <w:tab/>
      </w:r>
      <w:r w:rsidRPr="00832EF6">
        <w:rPr>
          <w:rStyle w:val="FootnoteTextCharCharChar1"/>
        </w:rPr>
        <w:t>见</w:t>
      </w:r>
      <w:r>
        <w:rPr>
          <w:rStyle w:val="FootnoteTextCharCharChar1"/>
        </w:rPr>
        <w:t>CRC/C/</w:t>
      </w:r>
      <w:proofErr w:type="spellStart"/>
      <w:r>
        <w:rPr>
          <w:rStyle w:val="FootnoteTextCharCharChar1"/>
        </w:rPr>
        <w:t>RUS</w:t>
      </w:r>
      <w:proofErr w:type="spellEnd"/>
      <w:r>
        <w:rPr>
          <w:rStyle w:val="FootnoteTextCharCharChar1"/>
        </w:rPr>
        <w:t>/CO/4</w:t>
      </w:r>
      <w:r w:rsidRPr="00832EF6">
        <w:rPr>
          <w:rStyle w:val="FootnoteTextCharCharChar1"/>
        </w:rPr>
        <w:t>-</w:t>
      </w:r>
      <w:r>
        <w:rPr>
          <w:rStyle w:val="FootnoteTextCharCharChar1"/>
        </w:rPr>
        <w:t>5,</w:t>
      </w:r>
      <w:r>
        <w:rPr>
          <w:rStyle w:val="FootnoteTextCharCharChar1"/>
          <w:rFonts w:hint="eastAsia"/>
        </w:rPr>
        <w:t xml:space="preserve"> </w:t>
      </w:r>
      <w:r w:rsidRPr="00832EF6">
        <w:rPr>
          <w:rStyle w:val="FootnoteTextCharCharChar1"/>
        </w:rPr>
        <w:t>第</w:t>
      </w:r>
      <w:r>
        <w:rPr>
          <w:rStyle w:val="FootnoteTextCharCharChar1"/>
        </w:rPr>
        <w:t>55</w:t>
      </w:r>
      <w:r w:rsidRPr="00832EF6">
        <w:rPr>
          <w:rStyle w:val="FootnoteTextCharCharChar1"/>
        </w:rPr>
        <w:t>段</w:t>
      </w:r>
      <w:r>
        <w:rPr>
          <w:rStyle w:val="FootnoteTextCharCharChar1"/>
        </w:rPr>
        <w:t>，</w:t>
      </w:r>
      <w:r>
        <w:rPr>
          <w:rStyle w:val="FootnoteTextCharCharChar1"/>
        </w:rPr>
        <w:t>CRC/GC/2</w:t>
      </w:r>
      <w:r w:rsidRPr="00832EF6">
        <w:rPr>
          <w:rStyle w:val="FootnoteTextCharCharChar1"/>
        </w:rPr>
        <w:t>00</w:t>
      </w:r>
      <w:r>
        <w:rPr>
          <w:rStyle w:val="FootnoteTextCharCharChar1"/>
        </w:rPr>
        <w:t>3/4,</w:t>
      </w:r>
      <w:r>
        <w:rPr>
          <w:rStyle w:val="FootnoteTextCharCharChar1"/>
          <w:rFonts w:hint="eastAsia"/>
        </w:rPr>
        <w:t xml:space="preserve"> </w:t>
      </w:r>
      <w:r w:rsidRPr="00832EF6">
        <w:rPr>
          <w:rStyle w:val="FootnoteTextCharCharChar1"/>
        </w:rPr>
        <w:t>第</w:t>
      </w:r>
      <w:r>
        <w:rPr>
          <w:rStyle w:val="FootnoteTextCharCharChar1"/>
        </w:rPr>
        <w:t>26</w:t>
      </w:r>
      <w:r w:rsidRPr="00832EF6">
        <w:rPr>
          <w:rStyle w:val="FootnoteTextCharCharChar1"/>
        </w:rPr>
        <w:t>、</w:t>
      </w:r>
      <w:r>
        <w:rPr>
          <w:rStyle w:val="FootnoteTextCharCharChar1"/>
        </w:rPr>
        <w:t>28</w:t>
      </w:r>
      <w:r w:rsidRPr="00832EF6">
        <w:rPr>
          <w:rStyle w:val="FootnoteTextCharCharChar1"/>
        </w:rPr>
        <w:t>段</w:t>
      </w:r>
      <w:r>
        <w:rPr>
          <w:rStyle w:val="FootnoteTextCharCharChar1"/>
        </w:rPr>
        <w:t>；</w:t>
      </w:r>
      <w:r>
        <w:rPr>
          <w:rStyle w:val="FootnoteTextCharCharChar1"/>
        </w:rPr>
        <w:t>A/65/162,</w:t>
      </w:r>
      <w:r>
        <w:rPr>
          <w:rStyle w:val="FootnoteTextCharCharChar1"/>
          <w:rFonts w:hint="eastAsia"/>
        </w:rPr>
        <w:t xml:space="preserve"> </w:t>
      </w:r>
      <w:r w:rsidRPr="00832EF6">
        <w:rPr>
          <w:rStyle w:val="FootnoteTextCharCharChar1"/>
        </w:rPr>
        <w:t>第</w:t>
      </w:r>
      <w:r>
        <w:rPr>
          <w:rStyle w:val="FootnoteTextCharCharChar1"/>
        </w:rPr>
        <w:t>4</w:t>
      </w:r>
      <w:r w:rsidRPr="00832EF6">
        <w:rPr>
          <w:rStyle w:val="FootnoteTextCharCharChar1"/>
        </w:rPr>
        <w:t>、</w:t>
      </w:r>
      <w:r>
        <w:rPr>
          <w:rStyle w:val="FootnoteTextCharCharChar1"/>
        </w:rPr>
        <w:t>6</w:t>
      </w:r>
      <w:r w:rsidRPr="00832EF6">
        <w:rPr>
          <w:rStyle w:val="FootnoteTextCharCharChar1"/>
        </w:rPr>
        <w:t>、</w:t>
      </w:r>
      <w:r>
        <w:rPr>
          <w:rStyle w:val="FootnoteTextCharCharChar1"/>
        </w:rPr>
        <w:t>23</w:t>
      </w:r>
      <w:r w:rsidRPr="00832EF6">
        <w:rPr>
          <w:rStyle w:val="FootnoteTextCharCharChar1"/>
        </w:rPr>
        <w:t>、</w:t>
      </w:r>
      <w:r>
        <w:rPr>
          <w:rStyle w:val="FootnoteTextCharCharChar1"/>
        </w:rPr>
        <w:t>63</w:t>
      </w:r>
      <w:r w:rsidRPr="00832EF6">
        <w:rPr>
          <w:rStyle w:val="FootnoteTextCharCharChar1"/>
        </w:rPr>
        <w:t>段</w:t>
      </w:r>
      <w:r>
        <w:rPr>
          <w:rStyle w:val="FootnoteTextCharCharChar1"/>
        </w:rPr>
        <w:t>，</w:t>
      </w:r>
      <w:r>
        <w:rPr>
          <w:rStyle w:val="FootnoteTextCharCharChar1"/>
        </w:rPr>
        <w:t>A/68/290,</w:t>
      </w:r>
      <w:r>
        <w:rPr>
          <w:rStyle w:val="FootnoteTextCharCharChar1"/>
          <w:rFonts w:hint="eastAsia"/>
        </w:rPr>
        <w:t xml:space="preserve"> </w:t>
      </w:r>
      <w:r w:rsidRPr="00832EF6">
        <w:rPr>
          <w:rStyle w:val="FootnoteTextCharCharChar1"/>
        </w:rPr>
        <w:t>第</w:t>
      </w:r>
      <w:r>
        <w:rPr>
          <w:rStyle w:val="FootnoteTextCharCharChar1"/>
        </w:rPr>
        <w:t>52</w:t>
      </w:r>
      <w:r w:rsidRPr="00832EF6">
        <w:rPr>
          <w:rStyle w:val="FootnoteTextCharCharChar1"/>
        </w:rPr>
        <w:t>、</w:t>
      </w:r>
      <w:r>
        <w:rPr>
          <w:rStyle w:val="FootnoteTextCharCharChar1"/>
        </w:rPr>
        <w:t>54</w:t>
      </w:r>
      <w:r w:rsidRPr="00832EF6">
        <w:rPr>
          <w:rStyle w:val="FootnoteTextCharCharChar1"/>
        </w:rPr>
        <w:t>段。</w:t>
      </w:r>
    </w:p>
  </w:footnote>
  <w:footnote w:id="97">
    <w:p w:rsidR="00CA5B84" w:rsidRPr="00832EF6" w:rsidRDefault="00CA5B84" w:rsidP="00832EF6">
      <w:pPr>
        <w:pStyle w:val="a6"/>
        <w:tabs>
          <w:tab w:val="clear" w:pos="431"/>
        </w:tabs>
        <w:spacing w:line="240" w:lineRule="atLeast"/>
        <w:rPr>
          <w:rStyle w:val="FootnoteTextCharCharChar1"/>
        </w:rPr>
      </w:pPr>
      <w:r>
        <w:tab/>
      </w:r>
      <w:r w:rsidRPr="00832EF6">
        <w:rPr>
          <w:rStyle w:val="a7"/>
          <w:rFonts w:eastAsia="宋体"/>
        </w:rPr>
        <w:footnoteRef/>
      </w:r>
      <w:r>
        <w:tab/>
      </w:r>
      <w:r w:rsidRPr="00832EF6">
        <w:rPr>
          <w:rStyle w:val="FootnoteTextCharCharChar1"/>
        </w:rPr>
        <w:t xml:space="preserve"> </w:t>
      </w:r>
      <w:r w:rsidRPr="00832EF6">
        <w:rPr>
          <w:rStyle w:val="FootnoteTextCharCharChar1"/>
        </w:rPr>
        <w:t>国际男女同性恋、双性恋、变性</w:t>
      </w:r>
      <w:proofErr w:type="gramStart"/>
      <w:r w:rsidRPr="00832EF6">
        <w:rPr>
          <w:rStyle w:val="FootnoteTextCharCharChar1"/>
        </w:rPr>
        <w:t>人和双</w:t>
      </w:r>
      <w:proofErr w:type="gramEnd"/>
      <w:r w:rsidRPr="00832EF6">
        <w:rPr>
          <w:rStyle w:val="FootnoteTextCharCharChar1"/>
        </w:rPr>
        <w:t>性人协会</w:t>
      </w:r>
      <w:r>
        <w:rPr>
          <w:rStyle w:val="FootnoteTextCharCharChar1"/>
        </w:rPr>
        <w:t>，</w:t>
      </w:r>
      <w:r>
        <w:rPr>
          <w:rFonts w:hint="eastAsia"/>
        </w:rPr>
        <w:t>“</w:t>
      </w:r>
      <w:r w:rsidRPr="00832EF6">
        <w:t>国家支持的同性恋仇视</w:t>
      </w:r>
      <w:r>
        <w:rPr>
          <w:rFonts w:hint="eastAsia"/>
        </w:rPr>
        <w:t>”</w:t>
      </w:r>
      <w:r>
        <w:t>(</w:t>
      </w:r>
      <w:r w:rsidRPr="00832EF6">
        <w:t>见脚注</w:t>
      </w:r>
      <w:r w:rsidRPr="00832EF6">
        <w:t xml:space="preserve"> </w:t>
      </w:r>
      <w:r>
        <w:t>7</w:t>
      </w:r>
      <w:r w:rsidRPr="00832EF6">
        <w:t>0</w:t>
      </w:r>
      <w:r>
        <w:t>)</w:t>
      </w:r>
      <w:r>
        <w:t>，</w:t>
      </w:r>
      <w:r w:rsidRPr="00832EF6">
        <w:rPr>
          <w:rStyle w:val="FootnoteTextCharCharChar1"/>
        </w:rPr>
        <w:t>第</w:t>
      </w:r>
      <w:r>
        <w:rPr>
          <w:rStyle w:val="FootnoteTextCharCharChar1"/>
        </w:rPr>
        <w:t>21</w:t>
      </w:r>
      <w:r w:rsidRPr="00832EF6">
        <w:rPr>
          <w:rStyle w:val="FootnoteTextCharCharChar1"/>
        </w:rPr>
        <w:t>页。</w:t>
      </w:r>
    </w:p>
  </w:footnote>
  <w:footnote w:id="98">
    <w:p w:rsidR="00CA5B84" w:rsidRPr="00832EF6" w:rsidRDefault="00CA5B84" w:rsidP="00CA5B84">
      <w:pPr>
        <w:pStyle w:val="a6"/>
        <w:tabs>
          <w:tab w:val="clear" w:pos="431"/>
        </w:tabs>
        <w:spacing w:line="240" w:lineRule="atLeast"/>
        <w:rPr>
          <w:rStyle w:val="Char"/>
        </w:rPr>
      </w:pPr>
      <w:r>
        <w:tab/>
      </w:r>
      <w:r w:rsidRPr="00832EF6">
        <w:rPr>
          <w:rStyle w:val="a7"/>
          <w:rFonts w:eastAsia="宋体"/>
        </w:rPr>
        <w:footnoteRef/>
      </w:r>
      <w:r>
        <w:tab/>
      </w:r>
      <w:r w:rsidRPr="00832EF6">
        <w:rPr>
          <w:rStyle w:val="Char"/>
        </w:rPr>
        <w:t>见</w:t>
      </w:r>
      <w:r>
        <w:rPr>
          <w:rStyle w:val="Char"/>
        </w:rPr>
        <w:t>A/69/318,</w:t>
      </w:r>
      <w:r w:rsidRPr="00832EF6">
        <w:rPr>
          <w:rStyle w:val="Char"/>
        </w:rPr>
        <w:t>第</w:t>
      </w:r>
      <w:r>
        <w:rPr>
          <w:rStyle w:val="Char"/>
        </w:rPr>
        <w:t>17</w:t>
      </w:r>
      <w:r w:rsidRPr="00832EF6">
        <w:rPr>
          <w:rStyle w:val="Char"/>
        </w:rPr>
        <w:t>段</w:t>
      </w:r>
      <w:r>
        <w:rPr>
          <w:rStyle w:val="Char"/>
        </w:rPr>
        <w:t>；</w:t>
      </w:r>
      <w:r>
        <w:rPr>
          <w:rStyle w:val="Char"/>
          <w:rFonts w:hint="eastAsia"/>
        </w:rPr>
        <w:t>“</w:t>
      </w:r>
      <w:r w:rsidRPr="00832EF6">
        <w:rPr>
          <w:rStyle w:val="Char"/>
        </w:rPr>
        <w:t>工作</w:t>
      </w:r>
      <w:r>
        <w:rPr>
          <w:rStyle w:val="Char"/>
          <w:rFonts w:hint="eastAsia"/>
        </w:rPr>
        <w:t>场所</w:t>
      </w:r>
      <w:r w:rsidRPr="00832EF6">
        <w:rPr>
          <w:rStyle w:val="Char"/>
        </w:rPr>
        <w:t>基于性取向和性别认同的歧视</w:t>
      </w:r>
      <w:r>
        <w:rPr>
          <w:rStyle w:val="Char"/>
        </w:rPr>
        <w:t>：</w:t>
      </w:r>
      <w:r w:rsidRPr="00832EF6">
        <w:rPr>
          <w:rStyle w:val="Char"/>
        </w:rPr>
        <w:t>试点研究结果</w:t>
      </w:r>
      <w:r>
        <w:rPr>
          <w:rStyle w:val="Char"/>
          <w:rFonts w:hint="eastAsia"/>
        </w:rPr>
        <w:t>”</w:t>
      </w:r>
      <w:r>
        <w:rPr>
          <w:rStyle w:val="Char"/>
        </w:rPr>
        <w:t>(</w:t>
      </w:r>
      <w:proofErr w:type="spellStart"/>
      <w:r>
        <w:rPr>
          <w:rStyle w:val="Char"/>
        </w:rPr>
        <w:t>GB</w:t>
      </w:r>
      <w:r w:rsidRPr="00832EF6">
        <w:rPr>
          <w:rStyle w:val="Char"/>
        </w:rPr>
        <w:t>.</w:t>
      </w:r>
      <w:r>
        <w:rPr>
          <w:rStyle w:val="Char"/>
        </w:rPr>
        <w:t>319</w:t>
      </w:r>
      <w:proofErr w:type="spellEnd"/>
      <w:r>
        <w:rPr>
          <w:rStyle w:val="Char"/>
        </w:rPr>
        <w:t>/</w:t>
      </w:r>
      <w:proofErr w:type="spellStart"/>
      <w:r>
        <w:rPr>
          <w:rStyle w:val="Char"/>
        </w:rPr>
        <w:t>LILS</w:t>
      </w:r>
      <w:proofErr w:type="spellEnd"/>
      <w:r>
        <w:rPr>
          <w:rStyle w:val="Char"/>
        </w:rPr>
        <w:t>/INF/1)</w:t>
      </w:r>
      <w:r>
        <w:rPr>
          <w:rStyle w:val="Char"/>
        </w:rPr>
        <w:t>，</w:t>
      </w:r>
      <w:r w:rsidRPr="00832EF6">
        <w:rPr>
          <w:rStyle w:val="Char"/>
        </w:rPr>
        <w:t>国际劳工局</w:t>
      </w:r>
      <w:r>
        <w:rPr>
          <w:rStyle w:val="Char"/>
        </w:rPr>
        <w:t>，</w:t>
      </w:r>
      <w:r>
        <w:rPr>
          <w:rStyle w:val="Char"/>
        </w:rPr>
        <w:t>2</w:t>
      </w:r>
      <w:r w:rsidRPr="00832EF6">
        <w:rPr>
          <w:rStyle w:val="Char"/>
        </w:rPr>
        <w:t>0</w:t>
      </w:r>
      <w:r>
        <w:rPr>
          <w:rStyle w:val="Char"/>
        </w:rPr>
        <w:t>13</w:t>
      </w:r>
      <w:r w:rsidRPr="00832EF6">
        <w:rPr>
          <w:rStyle w:val="Char"/>
        </w:rPr>
        <w:t>年</w:t>
      </w:r>
      <w:r>
        <w:rPr>
          <w:rStyle w:val="Char"/>
        </w:rPr>
        <w:t>1</w:t>
      </w:r>
      <w:r w:rsidRPr="00832EF6">
        <w:rPr>
          <w:rStyle w:val="Char"/>
        </w:rPr>
        <w:t>0</w:t>
      </w:r>
      <w:r w:rsidRPr="00832EF6">
        <w:rPr>
          <w:rStyle w:val="Char"/>
        </w:rPr>
        <w:t>月</w:t>
      </w:r>
      <w:r>
        <w:rPr>
          <w:rStyle w:val="Char"/>
        </w:rPr>
        <w:t>，</w:t>
      </w:r>
      <w:r w:rsidRPr="00832EF6">
        <w:rPr>
          <w:rStyle w:val="Char"/>
        </w:rPr>
        <w:t>第</w:t>
      </w:r>
      <w:r>
        <w:rPr>
          <w:rStyle w:val="Char"/>
        </w:rPr>
        <w:t>2</w:t>
      </w:r>
      <w:r w:rsidRPr="00832EF6">
        <w:rPr>
          <w:rStyle w:val="Char"/>
        </w:rPr>
        <w:t>-</w:t>
      </w:r>
      <w:r>
        <w:rPr>
          <w:rStyle w:val="Char"/>
        </w:rPr>
        <w:t>3</w:t>
      </w:r>
      <w:r w:rsidRPr="00832EF6">
        <w:rPr>
          <w:rStyle w:val="Char"/>
        </w:rPr>
        <w:t>页。</w:t>
      </w:r>
    </w:p>
  </w:footnote>
  <w:footnote w:id="99">
    <w:p w:rsidR="00CA5B84" w:rsidRPr="00832EF6" w:rsidRDefault="00CA5B84" w:rsidP="00CA5B84">
      <w:pPr>
        <w:pStyle w:val="a6"/>
        <w:tabs>
          <w:tab w:val="clear" w:pos="431"/>
        </w:tabs>
        <w:spacing w:line="240" w:lineRule="atLeast"/>
      </w:pPr>
      <w:r>
        <w:tab/>
      </w:r>
      <w:r w:rsidRPr="00832EF6">
        <w:rPr>
          <w:rStyle w:val="a7"/>
          <w:rFonts w:eastAsia="宋体"/>
        </w:rPr>
        <w:footnoteRef/>
      </w:r>
      <w:r>
        <w:tab/>
      </w:r>
      <w:r w:rsidRPr="00832EF6">
        <w:t>欧盟男女同性恋、双性恋和变性人调查</w:t>
      </w:r>
      <w:r>
        <w:t>，</w:t>
      </w:r>
      <w:r w:rsidRPr="00832EF6">
        <w:t>欧盟基本权力机构</w:t>
      </w:r>
      <w:r>
        <w:t>(</w:t>
      </w:r>
      <w:r w:rsidRPr="00832EF6">
        <w:t>见脚注</w:t>
      </w:r>
      <w:r>
        <w:t>5</w:t>
      </w:r>
      <w:r w:rsidRPr="00832EF6">
        <w:t>0</w:t>
      </w:r>
      <w:r>
        <w:t>)</w:t>
      </w:r>
      <w:r>
        <w:t>，</w:t>
      </w:r>
      <w:r w:rsidRPr="00832EF6">
        <w:t>第</w:t>
      </w:r>
      <w:r>
        <w:t>17</w:t>
      </w:r>
      <w:r w:rsidRPr="00832EF6">
        <w:t>页</w:t>
      </w:r>
      <w:r>
        <w:t>；</w:t>
      </w:r>
      <w:r>
        <w:t>April</w:t>
      </w:r>
      <w:r w:rsidRPr="00832EF6">
        <w:t xml:space="preserve"> </w:t>
      </w:r>
      <w:proofErr w:type="spellStart"/>
      <w:r>
        <w:t>Guasp</w:t>
      </w:r>
      <w:proofErr w:type="spellEnd"/>
      <w:r>
        <w:t>,</w:t>
      </w:r>
      <w:r>
        <w:rPr>
          <w:rFonts w:hint="eastAsia"/>
        </w:rPr>
        <w:t>“</w:t>
      </w:r>
      <w:r w:rsidRPr="00832EF6">
        <w:t>英国的同性恋</w:t>
      </w:r>
      <w:r>
        <w:t>：</w:t>
      </w:r>
      <w:r w:rsidRPr="00832EF6">
        <w:t>女同性恋、男同性恋和双性恋的</w:t>
      </w:r>
      <w:r>
        <w:rPr>
          <w:rFonts w:hint="eastAsia"/>
        </w:rPr>
        <w:t>被</w:t>
      </w:r>
      <w:r w:rsidRPr="00832EF6">
        <w:t>歧视经历和预期</w:t>
      </w:r>
      <w:r>
        <w:rPr>
          <w:rFonts w:hint="eastAsia"/>
        </w:rPr>
        <w:t>”</w:t>
      </w:r>
      <w:r>
        <w:t>，</w:t>
      </w:r>
      <w:r>
        <w:rPr>
          <w:rFonts w:hint="eastAsia"/>
        </w:rPr>
        <w:t>“</w:t>
      </w:r>
      <w:r w:rsidRPr="00832EF6">
        <w:t>石墙</w:t>
      </w:r>
      <w:r>
        <w:rPr>
          <w:rFonts w:hint="eastAsia"/>
        </w:rPr>
        <w:t>”</w:t>
      </w:r>
      <w:r w:rsidRPr="00832EF6">
        <w:t>组织</w:t>
      </w:r>
      <w:r>
        <w:t>，</w:t>
      </w:r>
      <w:r>
        <w:t>2</w:t>
      </w:r>
      <w:r w:rsidRPr="00832EF6">
        <w:t>0</w:t>
      </w:r>
      <w:r>
        <w:t>12</w:t>
      </w:r>
      <w:r w:rsidRPr="00832EF6">
        <w:t>年</w:t>
      </w:r>
      <w:r>
        <w:t>，</w:t>
      </w:r>
      <w:r w:rsidRPr="00832EF6">
        <w:t>第</w:t>
      </w:r>
      <w:r>
        <w:t>3</w:t>
      </w:r>
      <w:r w:rsidRPr="00832EF6">
        <w:t>、</w:t>
      </w:r>
      <w:r>
        <w:t>19</w:t>
      </w:r>
      <w:r w:rsidRPr="00832EF6">
        <w:t>页。</w:t>
      </w:r>
      <w:r w:rsidRPr="00832EF6">
        <w:t xml:space="preserve"> </w:t>
      </w:r>
    </w:p>
  </w:footnote>
  <w:footnote w:id="100">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A/69/274,</w:t>
      </w:r>
      <w:r>
        <w:rPr>
          <w:rFonts w:hint="eastAsia"/>
        </w:rPr>
        <w:t xml:space="preserve"> </w:t>
      </w:r>
      <w:r w:rsidRPr="00832EF6">
        <w:t>第</w:t>
      </w:r>
      <w:r>
        <w:t>12</w:t>
      </w:r>
      <w:r w:rsidRPr="00832EF6">
        <w:t>段。</w:t>
      </w:r>
    </w:p>
  </w:footnote>
  <w:footnote w:id="101">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/19/53,</w:t>
      </w:r>
      <w:r>
        <w:rPr>
          <w:rFonts w:hint="eastAsia"/>
        </w:rPr>
        <w:t xml:space="preserve"> </w:t>
      </w:r>
      <w:r w:rsidRPr="00832EF6">
        <w:t>第</w:t>
      </w:r>
      <w:r>
        <w:t>5</w:t>
      </w:r>
      <w:r w:rsidRPr="00832EF6">
        <w:t>0</w:t>
      </w:r>
      <w:r w:rsidRPr="00832EF6">
        <w:t>、</w:t>
      </w:r>
      <w:r>
        <w:t>51</w:t>
      </w:r>
      <w:r w:rsidRPr="00832EF6">
        <w:t>、</w:t>
      </w:r>
      <w:r>
        <w:t>63</w:t>
      </w:r>
      <w:r w:rsidRPr="00832EF6">
        <w:t>段。</w:t>
      </w:r>
    </w:p>
  </w:footnote>
  <w:footnote w:id="102">
    <w:p w:rsidR="00CA5B84" w:rsidRPr="00832EF6" w:rsidRDefault="00CA5B84" w:rsidP="009E0939">
      <w:pPr>
        <w:pStyle w:val="a6"/>
        <w:tabs>
          <w:tab w:val="clear" w:pos="431"/>
        </w:tabs>
        <w:overflowPunct w:val="0"/>
        <w:spacing w:line="240" w:lineRule="atLeast"/>
      </w:pPr>
      <w:r>
        <w:tab/>
      </w:r>
      <w:r w:rsidRPr="00832EF6">
        <w:rPr>
          <w:rStyle w:val="a7"/>
          <w:rFonts w:eastAsia="宋体"/>
        </w:rPr>
        <w:footnoteRef/>
      </w:r>
      <w:r>
        <w:tab/>
      </w:r>
      <w:r w:rsidRPr="0007502B">
        <w:rPr>
          <w:spacing w:val="-4"/>
        </w:rPr>
        <w:t>请参阅</w:t>
      </w:r>
      <w:r w:rsidRPr="0007502B">
        <w:rPr>
          <w:rFonts w:hint="eastAsia"/>
          <w:spacing w:val="-4"/>
        </w:rPr>
        <w:t>“</w:t>
      </w:r>
      <w:r w:rsidRPr="0007502B">
        <w:rPr>
          <w:spacing w:val="-4"/>
        </w:rPr>
        <w:t>为我们的青年服务</w:t>
      </w:r>
      <w:r w:rsidRPr="0007502B">
        <w:rPr>
          <w:rFonts w:hint="eastAsia"/>
          <w:spacing w:val="-4"/>
        </w:rPr>
        <w:t>”</w:t>
      </w:r>
      <w:r w:rsidRPr="0007502B">
        <w:rPr>
          <w:spacing w:val="-4"/>
        </w:rPr>
        <w:t>，威廉姆斯研究所、</w:t>
      </w:r>
      <w:r w:rsidRPr="0007502B">
        <w:rPr>
          <w:rFonts w:hint="eastAsia"/>
          <w:spacing w:val="-4"/>
        </w:rPr>
        <w:t>本</w:t>
      </w:r>
      <w:r w:rsidRPr="0007502B">
        <w:rPr>
          <w:spacing w:val="-4"/>
        </w:rPr>
        <w:t>色基金和调色板基金，</w:t>
      </w:r>
      <w:r w:rsidRPr="0007502B">
        <w:rPr>
          <w:spacing w:val="-4"/>
        </w:rPr>
        <w:t>2012</w:t>
      </w:r>
      <w:r w:rsidRPr="0007502B">
        <w:rPr>
          <w:spacing w:val="-4"/>
        </w:rPr>
        <w:t>年，第</w:t>
      </w:r>
      <w:r w:rsidRPr="0007502B">
        <w:rPr>
          <w:spacing w:val="-4"/>
        </w:rPr>
        <w:t>3</w:t>
      </w:r>
      <w:r w:rsidRPr="0007502B">
        <w:rPr>
          <w:spacing w:val="-4"/>
        </w:rPr>
        <w:t>页。</w:t>
      </w:r>
    </w:p>
  </w:footnote>
  <w:footnote w:id="103">
    <w:p w:rsidR="00CA5B84" w:rsidRPr="00832EF6" w:rsidRDefault="00CA5B84" w:rsidP="001D55D5">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/C/GEO/CO/4,</w:t>
      </w:r>
      <w:r>
        <w:rPr>
          <w:rFonts w:hint="eastAsia"/>
        </w:rPr>
        <w:t xml:space="preserve"> </w:t>
      </w:r>
      <w:r w:rsidRPr="00832EF6">
        <w:t>第</w:t>
      </w:r>
      <w:r>
        <w:t>8</w:t>
      </w:r>
      <w:r w:rsidRPr="00832EF6">
        <w:t>段</w:t>
      </w:r>
      <w:r>
        <w:t>，</w:t>
      </w:r>
      <w:r>
        <w:t>A/</w:t>
      </w:r>
      <w:proofErr w:type="spellStart"/>
      <w:r>
        <w:t>HRC</w:t>
      </w:r>
      <w:proofErr w:type="spellEnd"/>
      <w:r>
        <w:t>/26/3</w:t>
      </w:r>
      <w:r w:rsidRPr="00832EF6">
        <w:t>0</w:t>
      </w:r>
      <w:r>
        <w:t>/</w:t>
      </w:r>
      <w:proofErr w:type="spellStart"/>
      <w:r>
        <w:t>Add</w:t>
      </w:r>
      <w:r w:rsidRPr="00832EF6">
        <w:t>.</w:t>
      </w:r>
      <w:r>
        <w:t>2</w:t>
      </w:r>
      <w:proofErr w:type="spellEnd"/>
      <w:r>
        <w:t>,</w:t>
      </w:r>
      <w:r>
        <w:rPr>
          <w:rFonts w:hint="eastAsia"/>
        </w:rPr>
        <w:t xml:space="preserve"> </w:t>
      </w:r>
      <w:r w:rsidRPr="00832EF6">
        <w:t>第</w:t>
      </w:r>
      <w:r>
        <w:t>77</w:t>
      </w:r>
      <w:r w:rsidRPr="00832EF6">
        <w:t>段。</w:t>
      </w:r>
    </w:p>
  </w:footnote>
  <w:footnote w:id="104">
    <w:p w:rsidR="00CA5B84" w:rsidRPr="00832EF6" w:rsidRDefault="00CA5B84" w:rsidP="002B5638">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w:t>
      </w:r>
      <w:r w:rsidRPr="00832EF6">
        <w:t>0</w:t>
      </w:r>
      <w:r>
        <w:t>/22/</w:t>
      </w:r>
      <w:proofErr w:type="spellStart"/>
      <w:r>
        <w:t>Add</w:t>
      </w:r>
      <w:r w:rsidRPr="00832EF6">
        <w:t>.</w:t>
      </w:r>
      <w:r>
        <w:t>2</w:t>
      </w:r>
      <w:proofErr w:type="spellEnd"/>
      <w:r>
        <w:t>,</w:t>
      </w:r>
      <w:r>
        <w:rPr>
          <w:rFonts w:hint="eastAsia"/>
        </w:rPr>
        <w:t xml:space="preserve"> </w:t>
      </w:r>
      <w:r w:rsidRPr="00832EF6">
        <w:t>第</w:t>
      </w:r>
      <w:r>
        <w:t>55</w:t>
      </w:r>
      <w:r w:rsidRPr="00832EF6">
        <w:t>段</w:t>
      </w:r>
      <w:r>
        <w:t>，</w:t>
      </w:r>
      <w:r>
        <w:t>A/64/211,</w:t>
      </w:r>
      <w:r>
        <w:rPr>
          <w:rFonts w:hint="eastAsia"/>
        </w:rPr>
        <w:t xml:space="preserve"> </w:t>
      </w:r>
      <w:r w:rsidRPr="00832EF6">
        <w:t>第</w:t>
      </w:r>
      <w:r>
        <w:t>21</w:t>
      </w:r>
      <w:r w:rsidRPr="00832EF6">
        <w:t>-</w:t>
      </w:r>
      <w:r>
        <w:t>27</w:t>
      </w:r>
      <w:r w:rsidRPr="00832EF6">
        <w:t>段。</w:t>
      </w:r>
      <w:r w:rsidRPr="00832EF6">
        <w:t xml:space="preserve"> </w:t>
      </w:r>
    </w:p>
  </w:footnote>
  <w:footnote w:id="105">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A/69/3</w:t>
      </w:r>
      <w:r w:rsidRPr="00832EF6">
        <w:t>0</w:t>
      </w:r>
      <w:r>
        <w:t>7,</w:t>
      </w:r>
      <w:r w:rsidRPr="00832EF6">
        <w:t>第</w:t>
      </w:r>
      <w:r>
        <w:t>3</w:t>
      </w:r>
      <w:r w:rsidRPr="00832EF6">
        <w:t>0</w:t>
      </w:r>
      <w:r w:rsidRPr="00832EF6">
        <w:t>段。</w:t>
      </w:r>
    </w:p>
  </w:footnote>
  <w:footnote w:id="106">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/23/34/</w:t>
      </w:r>
      <w:proofErr w:type="spellStart"/>
      <w:r>
        <w:t>Add</w:t>
      </w:r>
      <w:r w:rsidRPr="00832EF6">
        <w:t>.</w:t>
      </w:r>
      <w:r>
        <w:t>1</w:t>
      </w:r>
      <w:proofErr w:type="spellEnd"/>
      <w:r>
        <w:t>,</w:t>
      </w:r>
      <w:r w:rsidRPr="00832EF6">
        <w:t>第</w:t>
      </w:r>
      <w:r>
        <w:t>1</w:t>
      </w:r>
      <w:r w:rsidRPr="00832EF6">
        <w:t>0</w:t>
      </w:r>
      <w:r>
        <w:t>1</w:t>
      </w:r>
      <w:r w:rsidRPr="00832EF6">
        <w:t>-</w:t>
      </w:r>
      <w:r>
        <w:t>1</w:t>
      </w:r>
      <w:r w:rsidRPr="00832EF6">
        <w:t>0</w:t>
      </w:r>
      <w:r>
        <w:t>3</w:t>
      </w:r>
      <w:r w:rsidRPr="00832EF6">
        <w:t>段。</w:t>
      </w:r>
    </w:p>
  </w:footnote>
  <w:footnote w:id="107">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/22/53/</w:t>
      </w:r>
      <w:proofErr w:type="spellStart"/>
      <w:r>
        <w:t>Add</w:t>
      </w:r>
      <w:r w:rsidRPr="00832EF6">
        <w:t>.</w:t>
      </w:r>
      <w:r>
        <w:t>4</w:t>
      </w:r>
      <w:proofErr w:type="spellEnd"/>
      <w:r>
        <w:t>,</w:t>
      </w:r>
      <w:r w:rsidRPr="00832EF6">
        <w:t>第</w:t>
      </w:r>
      <w:r>
        <w:t>162</w:t>
      </w:r>
      <w:r w:rsidRPr="00832EF6">
        <w:t>段。</w:t>
      </w:r>
    </w:p>
  </w:footnote>
  <w:footnote w:id="108">
    <w:p w:rsidR="00CA5B84" w:rsidRPr="00832EF6" w:rsidRDefault="00CA5B84" w:rsidP="002B5638">
      <w:pPr>
        <w:pStyle w:val="a6"/>
        <w:tabs>
          <w:tab w:val="clear" w:pos="431"/>
        </w:tabs>
        <w:spacing w:line="240" w:lineRule="atLeast"/>
      </w:pPr>
      <w:r>
        <w:tab/>
      </w:r>
      <w:r w:rsidRPr="00832EF6">
        <w:rPr>
          <w:rStyle w:val="a7"/>
          <w:rFonts w:eastAsia="宋体"/>
        </w:rPr>
        <w:footnoteRef/>
      </w:r>
      <w:r>
        <w:tab/>
        <w:t>A/</w:t>
      </w:r>
      <w:proofErr w:type="spellStart"/>
      <w:r>
        <w:t>HRC</w:t>
      </w:r>
      <w:proofErr w:type="spellEnd"/>
      <w:r>
        <w:t>/25/74,</w:t>
      </w:r>
      <w:r w:rsidRPr="00832EF6">
        <w:t xml:space="preserve"> </w:t>
      </w:r>
      <w:r>
        <w:t>MKD</w:t>
      </w:r>
      <w:r w:rsidRPr="00832EF6">
        <w:t xml:space="preserve"> </w:t>
      </w:r>
      <w:r>
        <w:t>2/2</w:t>
      </w:r>
      <w:r w:rsidRPr="00832EF6">
        <w:t>0</w:t>
      </w:r>
      <w:r>
        <w:t>13</w:t>
      </w:r>
      <w:r>
        <w:t>；</w:t>
      </w:r>
      <w:r>
        <w:t>A/</w:t>
      </w:r>
      <w:proofErr w:type="spellStart"/>
      <w:r>
        <w:t>HRC</w:t>
      </w:r>
      <w:proofErr w:type="spellEnd"/>
      <w:r>
        <w:t>/23/51,</w:t>
      </w:r>
      <w:r w:rsidRPr="00832EF6">
        <w:t xml:space="preserve"> </w:t>
      </w:r>
      <w:r>
        <w:t>CRI</w:t>
      </w:r>
      <w:r w:rsidRPr="00832EF6">
        <w:t xml:space="preserve"> </w:t>
      </w:r>
      <w:r>
        <w:t>2/2</w:t>
      </w:r>
      <w:r w:rsidRPr="00832EF6">
        <w:t>0</w:t>
      </w:r>
      <w:r>
        <w:t>12</w:t>
      </w:r>
      <w:r w:rsidRPr="00832EF6">
        <w:t>。</w:t>
      </w:r>
    </w:p>
  </w:footnote>
  <w:footnote w:id="109">
    <w:p w:rsidR="00CA5B84" w:rsidRPr="00832EF6" w:rsidRDefault="00CA5B84" w:rsidP="002B5638">
      <w:pPr>
        <w:pStyle w:val="a6"/>
        <w:tabs>
          <w:tab w:val="clear" w:pos="431"/>
        </w:tabs>
        <w:spacing w:line="240" w:lineRule="atLeast"/>
      </w:pPr>
      <w:r>
        <w:tab/>
      </w:r>
      <w:r w:rsidRPr="00832EF6">
        <w:rPr>
          <w:rStyle w:val="a7"/>
          <w:rFonts w:eastAsia="宋体"/>
        </w:rPr>
        <w:footnoteRef/>
      </w:r>
      <w:r>
        <w:tab/>
      </w:r>
      <w:r w:rsidRPr="00832EF6">
        <w:t>见</w:t>
      </w:r>
      <w:r>
        <w:t>A/69/3</w:t>
      </w:r>
      <w:r w:rsidRPr="00832EF6">
        <w:t>0</w:t>
      </w:r>
      <w:r>
        <w:t>7,</w:t>
      </w:r>
      <w:r>
        <w:rPr>
          <w:rFonts w:hint="eastAsia"/>
        </w:rPr>
        <w:t xml:space="preserve"> </w:t>
      </w:r>
      <w:r w:rsidRPr="00832EF6">
        <w:t>第</w:t>
      </w:r>
      <w:r>
        <w:t>86</w:t>
      </w:r>
      <w:r w:rsidRPr="00832EF6">
        <w:t>段</w:t>
      </w:r>
      <w:r>
        <w:t>，</w:t>
      </w:r>
      <w:r>
        <w:t>A/</w:t>
      </w:r>
      <w:proofErr w:type="spellStart"/>
      <w:r>
        <w:t>HRC</w:t>
      </w:r>
      <w:proofErr w:type="spellEnd"/>
      <w:r>
        <w:t>/22/53/</w:t>
      </w:r>
      <w:proofErr w:type="spellStart"/>
      <w:r>
        <w:t>Add</w:t>
      </w:r>
      <w:r w:rsidRPr="00832EF6">
        <w:t>.</w:t>
      </w:r>
      <w:r>
        <w:t>4</w:t>
      </w:r>
      <w:proofErr w:type="spellEnd"/>
      <w:r>
        <w:t>,</w:t>
      </w:r>
      <w:r w:rsidRPr="00832EF6">
        <w:t xml:space="preserve"> </w:t>
      </w:r>
      <w:r w:rsidRPr="00832EF6">
        <w:t>第</w:t>
      </w:r>
      <w:r>
        <w:t>162</w:t>
      </w:r>
      <w:r w:rsidRPr="00832EF6">
        <w:t>段</w:t>
      </w:r>
      <w:r>
        <w:t>，</w:t>
      </w:r>
      <w:r>
        <w:t>A/</w:t>
      </w:r>
      <w:proofErr w:type="spellStart"/>
      <w:r>
        <w:t>HRC</w:t>
      </w:r>
      <w:proofErr w:type="spellEnd"/>
      <w:r>
        <w:t>/25/71,</w:t>
      </w:r>
      <w:r w:rsidRPr="00832EF6">
        <w:t xml:space="preserve"> </w:t>
      </w:r>
      <w:r w:rsidRPr="00832EF6">
        <w:t>第</w:t>
      </w:r>
      <w:r>
        <w:t>55</w:t>
      </w:r>
      <w:r w:rsidRPr="00832EF6">
        <w:t>段</w:t>
      </w:r>
      <w:r>
        <w:t>，</w:t>
      </w:r>
      <w:r>
        <w:t>A/</w:t>
      </w:r>
      <w:proofErr w:type="spellStart"/>
      <w:r>
        <w:t>HRC</w:t>
      </w:r>
      <w:proofErr w:type="spellEnd"/>
      <w:r>
        <w:t>/26/52,</w:t>
      </w:r>
      <w:r w:rsidRPr="00832EF6">
        <w:t>第</w:t>
      </w:r>
      <w:r>
        <w:t>33</w:t>
      </w:r>
      <w:r w:rsidRPr="00832EF6">
        <w:t>段。</w:t>
      </w:r>
      <w:r w:rsidRPr="00832EF6">
        <w:t xml:space="preserve"> </w:t>
      </w:r>
    </w:p>
  </w:footnote>
  <w:footnote w:id="110">
    <w:p w:rsidR="00CA5B84" w:rsidRPr="00832EF6" w:rsidRDefault="00CA5B84" w:rsidP="009D2474">
      <w:pPr>
        <w:pStyle w:val="a6"/>
        <w:tabs>
          <w:tab w:val="clear" w:pos="431"/>
        </w:tabs>
        <w:spacing w:line="240" w:lineRule="atLeast"/>
      </w:pPr>
      <w:r>
        <w:tab/>
      </w:r>
      <w:r w:rsidRPr="00832EF6">
        <w:rPr>
          <w:rStyle w:val="a7"/>
          <w:rFonts w:eastAsia="宋体"/>
        </w:rPr>
        <w:footnoteRef/>
      </w:r>
      <w:r>
        <w:tab/>
      </w:r>
      <w:r w:rsidRPr="00832EF6">
        <w:t>见</w:t>
      </w:r>
      <w:r>
        <w:rPr>
          <w:color w:val="000000"/>
        </w:rPr>
        <w:t>A/</w:t>
      </w:r>
      <w:proofErr w:type="spellStart"/>
      <w:r>
        <w:rPr>
          <w:color w:val="000000"/>
        </w:rPr>
        <w:t>HRC</w:t>
      </w:r>
      <w:proofErr w:type="spellEnd"/>
      <w:r>
        <w:rPr>
          <w:color w:val="000000"/>
        </w:rPr>
        <w:t>/23/34,</w:t>
      </w:r>
      <w:r w:rsidRPr="00832EF6">
        <w:rPr>
          <w:color w:val="000000"/>
        </w:rPr>
        <w:t>第</w:t>
      </w:r>
      <w:r>
        <w:rPr>
          <w:color w:val="000000"/>
        </w:rPr>
        <w:t>49</w:t>
      </w:r>
      <w:r w:rsidRPr="00832EF6">
        <w:rPr>
          <w:color w:val="000000"/>
        </w:rPr>
        <w:t>-</w:t>
      </w:r>
      <w:r>
        <w:rPr>
          <w:color w:val="000000"/>
        </w:rPr>
        <w:t>5</w:t>
      </w:r>
      <w:r w:rsidRPr="00832EF6">
        <w:rPr>
          <w:color w:val="000000"/>
        </w:rPr>
        <w:t>0</w:t>
      </w:r>
      <w:r w:rsidRPr="00832EF6">
        <w:rPr>
          <w:color w:val="000000"/>
        </w:rPr>
        <w:t>段</w:t>
      </w:r>
      <w:r>
        <w:rPr>
          <w:color w:val="000000"/>
        </w:rPr>
        <w:t>，</w:t>
      </w:r>
      <w:r>
        <w:t>A/</w:t>
      </w:r>
      <w:proofErr w:type="spellStart"/>
      <w:r>
        <w:t>HRC</w:t>
      </w:r>
      <w:proofErr w:type="spellEnd"/>
      <w:r>
        <w:t>/26/36/</w:t>
      </w:r>
      <w:proofErr w:type="spellStart"/>
      <w:r>
        <w:t>Add</w:t>
      </w:r>
      <w:r w:rsidRPr="00832EF6">
        <w:t>.</w:t>
      </w:r>
      <w:r>
        <w:t>2</w:t>
      </w:r>
      <w:proofErr w:type="spellEnd"/>
      <w:r>
        <w:t>,</w:t>
      </w:r>
      <w:r w:rsidRPr="00832EF6">
        <w:t>第</w:t>
      </w:r>
      <w:r>
        <w:t>43</w:t>
      </w:r>
      <w:r w:rsidRPr="00832EF6">
        <w:t>-</w:t>
      </w:r>
      <w:r>
        <w:t>45</w:t>
      </w:r>
      <w:r w:rsidRPr="00832EF6">
        <w:t>段。</w:t>
      </w:r>
    </w:p>
  </w:footnote>
  <w:footnote w:id="111">
    <w:p w:rsidR="00CA5B84" w:rsidRPr="00832EF6" w:rsidRDefault="00CA5B84" w:rsidP="009D2474">
      <w:pPr>
        <w:pStyle w:val="a6"/>
        <w:tabs>
          <w:tab w:val="clear" w:pos="431"/>
        </w:tabs>
        <w:spacing w:line="240" w:lineRule="atLeast"/>
      </w:pPr>
      <w:r>
        <w:tab/>
      </w:r>
      <w:r w:rsidRPr="00832EF6">
        <w:rPr>
          <w:rStyle w:val="a7"/>
          <w:rFonts w:eastAsia="宋体"/>
        </w:rPr>
        <w:footnoteRef/>
      </w:r>
      <w:r>
        <w:tab/>
      </w:r>
      <w:proofErr w:type="spellStart"/>
      <w:r>
        <w:t>CCPR</w:t>
      </w:r>
      <w:proofErr w:type="spellEnd"/>
      <w:r>
        <w:t>/C/1</w:t>
      </w:r>
      <w:r w:rsidRPr="00832EF6">
        <w:t>0</w:t>
      </w:r>
      <w:r>
        <w:t>9/D/1873/2</w:t>
      </w:r>
      <w:r w:rsidRPr="00832EF6">
        <w:t>00</w:t>
      </w:r>
      <w:r>
        <w:t>9,</w:t>
      </w:r>
      <w:r w:rsidRPr="00832EF6">
        <w:t>第</w:t>
      </w:r>
      <w:r>
        <w:t>9.6</w:t>
      </w:r>
      <w:r w:rsidRPr="00832EF6">
        <w:t>段</w:t>
      </w:r>
      <w:r>
        <w:t>，</w:t>
      </w:r>
      <w:r>
        <w:t>A/</w:t>
      </w:r>
      <w:proofErr w:type="spellStart"/>
      <w:r>
        <w:t>HRC</w:t>
      </w:r>
      <w:proofErr w:type="spellEnd"/>
      <w:r>
        <w:t>/23/49/</w:t>
      </w:r>
      <w:proofErr w:type="spellStart"/>
      <w:r>
        <w:t>Add</w:t>
      </w:r>
      <w:r w:rsidRPr="00832EF6">
        <w:t>.</w:t>
      </w:r>
      <w:r>
        <w:t>4</w:t>
      </w:r>
      <w:proofErr w:type="spellEnd"/>
      <w:r>
        <w:t>,</w:t>
      </w:r>
      <w:r w:rsidRPr="00832EF6">
        <w:t>第</w:t>
      </w:r>
      <w:r>
        <w:t>22</w:t>
      </w:r>
      <w:r w:rsidRPr="00832EF6">
        <w:t>段。</w:t>
      </w:r>
      <w:r w:rsidRPr="00832EF6">
        <w:t xml:space="preserve"> </w:t>
      </w:r>
    </w:p>
  </w:footnote>
  <w:footnote w:id="112">
    <w:p w:rsidR="00CA5B84" w:rsidRPr="00832EF6" w:rsidRDefault="00CA5B84" w:rsidP="009D2474">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/1</w:t>
      </w:r>
      <w:r w:rsidRPr="00832EF6">
        <w:t>0</w:t>
      </w:r>
      <w:r>
        <w:t>/12/</w:t>
      </w:r>
      <w:proofErr w:type="spellStart"/>
      <w:r>
        <w:t>Add</w:t>
      </w:r>
      <w:r w:rsidRPr="00832EF6">
        <w:t>.</w:t>
      </w:r>
      <w:r>
        <w:t>1</w:t>
      </w:r>
      <w:proofErr w:type="spellEnd"/>
      <w:r>
        <w:t>,</w:t>
      </w:r>
      <w:r w:rsidRPr="00832EF6">
        <w:t>第</w:t>
      </w:r>
      <w:r>
        <w:t>275</w:t>
      </w:r>
      <w:r w:rsidRPr="00832EF6">
        <w:t>-</w:t>
      </w:r>
      <w:r>
        <w:t>28</w:t>
      </w:r>
      <w:r w:rsidRPr="00832EF6">
        <w:t>0</w:t>
      </w:r>
      <w:r w:rsidRPr="00832EF6">
        <w:t>段</w:t>
      </w:r>
      <w:r>
        <w:t>，</w:t>
      </w:r>
      <w:r>
        <w:t>A/</w:t>
      </w:r>
      <w:proofErr w:type="spellStart"/>
      <w:r>
        <w:t>HRC</w:t>
      </w:r>
      <w:proofErr w:type="spellEnd"/>
      <w:r>
        <w:t>/11/4/</w:t>
      </w:r>
      <w:proofErr w:type="spellStart"/>
      <w:r>
        <w:t>Add</w:t>
      </w:r>
      <w:r w:rsidRPr="00832EF6">
        <w:t>.</w:t>
      </w:r>
      <w:r>
        <w:t>1</w:t>
      </w:r>
      <w:proofErr w:type="spellEnd"/>
      <w:r>
        <w:t>,</w:t>
      </w:r>
      <w:r w:rsidRPr="00832EF6">
        <w:t>第</w:t>
      </w:r>
      <w:r>
        <w:t>289</w:t>
      </w:r>
      <w:r w:rsidRPr="00832EF6">
        <w:t>-</w:t>
      </w:r>
      <w:r>
        <w:t>2294</w:t>
      </w:r>
      <w:r w:rsidRPr="00832EF6">
        <w:t>段</w:t>
      </w:r>
      <w:r>
        <w:t>，</w:t>
      </w:r>
      <w:r w:rsidRPr="00832EF6">
        <w:t xml:space="preserve"> </w:t>
      </w:r>
      <w:r>
        <w:t>A/</w:t>
      </w:r>
      <w:proofErr w:type="spellStart"/>
      <w:r>
        <w:t>HRC</w:t>
      </w:r>
      <w:proofErr w:type="spellEnd"/>
      <w:r>
        <w:t>/16/44/</w:t>
      </w:r>
      <w:proofErr w:type="spellStart"/>
      <w:r>
        <w:t>Add</w:t>
      </w:r>
      <w:r w:rsidRPr="00832EF6">
        <w:t>.</w:t>
      </w:r>
      <w:r>
        <w:t>1</w:t>
      </w:r>
      <w:proofErr w:type="spellEnd"/>
      <w:r>
        <w:t>,</w:t>
      </w:r>
      <w:r w:rsidRPr="00832EF6">
        <w:t>第</w:t>
      </w:r>
      <w:r>
        <w:t>1157</w:t>
      </w:r>
      <w:r w:rsidRPr="00832EF6">
        <w:t>–</w:t>
      </w:r>
      <w:r>
        <w:t>1164</w:t>
      </w:r>
      <w:r w:rsidRPr="00832EF6">
        <w:t>段。</w:t>
      </w:r>
    </w:p>
  </w:footnote>
  <w:footnote w:id="113">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/22/47/</w:t>
      </w:r>
      <w:proofErr w:type="spellStart"/>
      <w:r>
        <w:t>Add</w:t>
      </w:r>
      <w:r w:rsidRPr="00832EF6">
        <w:t>.</w:t>
      </w:r>
      <w:r>
        <w:t>1</w:t>
      </w:r>
      <w:proofErr w:type="spellEnd"/>
      <w:r>
        <w:t>,</w:t>
      </w:r>
      <w:r w:rsidRPr="00832EF6">
        <w:t>第</w:t>
      </w:r>
      <w:r>
        <w:t>88</w:t>
      </w:r>
      <w:r w:rsidRPr="00832EF6">
        <w:t>段</w:t>
      </w:r>
      <w:r>
        <w:t>；</w:t>
      </w:r>
      <w:r>
        <w:rPr>
          <w:rFonts w:hint="eastAsia"/>
        </w:rPr>
        <w:t>“</w:t>
      </w:r>
      <w:r w:rsidRPr="00832EF6">
        <w:t>非洲妇女人权维护者处境研究</w:t>
      </w:r>
      <w:r>
        <w:rPr>
          <w:rFonts w:hint="eastAsia"/>
        </w:rPr>
        <w:t>”</w:t>
      </w:r>
      <w:r>
        <w:t>，</w:t>
      </w:r>
      <w:r w:rsidRPr="00832EF6">
        <w:t>人权维护者问题特别报告员</w:t>
      </w:r>
      <w:r>
        <w:t>，</w:t>
      </w:r>
      <w:r w:rsidRPr="00832EF6">
        <w:t>非洲人权和人民权利委员会</w:t>
      </w:r>
      <w:r>
        <w:t>，</w:t>
      </w:r>
      <w:r>
        <w:t>2</w:t>
      </w:r>
      <w:r w:rsidRPr="00832EF6">
        <w:t>0</w:t>
      </w:r>
      <w:r>
        <w:t>15</w:t>
      </w:r>
      <w:r w:rsidRPr="00832EF6">
        <w:t>年。</w:t>
      </w:r>
      <w:r w:rsidRPr="00832EF6">
        <w:t xml:space="preserve"> </w:t>
      </w:r>
    </w:p>
  </w:footnote>
  <w:footnote w:id="114">
    <w:p w:rsidR="00CA5B84" w:rsidRPr="00832EF6" w:rsidRDefault="00CA5B84" w:rsidP="00832EF6">
      <w:pPr>
        <w:pStyle w:val="a6"/>
        <w:tabs>
          <w:tab w:val="clear" w:pos="431"/>
        </w:tabs>
        <w:spacing w:line="240" w:lineRule="atLeast"/>
      </w:pPr>
      <w:r>
        <w:tab/>
      </w:r>
      <w:r w:rsidRPr="00832EF6">
        <w:rPr>
          <w:rStyle w:val="a7"/>
          <w:rFonts w:eastAsia="宋体"/>
        </w:rPr>
        <w:footnoteRef/>
      </w:r>
      <w:r>
        <w:tab/>
        <w:t>A/69/</w:t>
      </w:r>
      <w:proofErr w:type="spellStart"/>
      <w:r>
        <w:t>CRP</w:t>
      </w:r>
      <w:r w:rsidRPr="00832EF6">
        <w:t>.</w:t>
      </w:r>
      <w:r>
        <w:t>1</w:t>
      </w:r>
      <w:proofErr w:type="spellEnd"/>
      <w:r>
        <w:t>,</w:t>
      </w:r>
      <w:r w:rsidRPr="00832EF6">
        <w:t>第</w:t>
      </w:r>
      <w:r>
        <w:t>15</w:t>
      </w:r>
      <w:r w:rsidRPr="00832EF6">
        <w:t>页。</w:t>
      </w:r>
    </w:p>
  </w:footnote>
  <w:footnote w:id="115">
    <w:p w:rsidR="00CA5B84" w:rsidRPr="00832EF6" w:rsidRDefault="00CA5B84" w:rsidP="00832EF6">
      <w:pPr>
        <w:pStyle w:val="a6"/>
        <w:tabs>
          <w:tab w:val="clear" w:pos="431"/>
        </w:tabs>
        <w:spacing w:line="240" w:lineRule="atLeast"/>
      </w:pPr>
      <w:r>
        <w:tab/>
      </w:r>
      <w:r w:rsidRPr="00832EF6">
        <w:rPr>
          <w:rStyle w:val="a7"/>
          <w:rFonts w:eastAsia="宋体"/>
        </w:rPr>
        <w:footnoteRef/>
      </w:r>
      <w:r>
        <w:tab/>
      </w:r>
      <w:proofErr w:type="spellStart"/>
      <w:r>
        <w:t>UNHCR</w:t>
      </w:r>
      <w:proofErr w:type="spellEnd"/>
      <w:r>
        <w:t>, HCR/GIP/12/</w:t>
      </w:r>
      <w:r w:rsidRPr="00832EF6">
        <w:t>0</w:t>
      </w:r>
      <w:r>
        <w:t>9</w:t>
      </w:r>
      <w:r w:rsidRPr="00832EF6">
        <w:t xml:space="preserve"> </w:t>
      </w:r>
      <w:r>
        <w:t>(</w:t>
      </w:r>
      <w:r w:rsidRPr="00832EF6">
        <w:t>见脚注</w:t>
      </w:r>
      <w:r>
        <w:t>8)</w:t>
      </w:r>
      <w:r w:rsidRPr="00832EF6">
        <w:t>。</w:t>
      </w:r>
    </w:p>
  </w:footnote>
  <w:footnote w:id="116">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A/</w:t>
      </w:r>
      <w:proofErr w:type="spellStart"/>
      <w:r>
        <w:t>HRC</w:t>
      </w:r>
      <w:proofErr w:type="spellEnd"/>
      <w:r>
        <w:t>/22/53/</w:t>
      </w:r>
      <w:proofErr w:type="spellStart"/>
      <w:r>
        <w:t>Add</w:t>
      </w:r>
      <w:r w:rsidRPr="00832EF6">
        <w:t>.</w:t>
      </w:r>
      <w:r>
        <w:t>4</w:t>
      </w:r>
      <w:proofErr w:type="spellEnd"/>
      <w:r>
        <w:t>,</w:t>
      </w:r>
      <w:r w:rsidRPr="00832EF6">
        <w:t>第</w:t>
      </w:r>
      <w:r>
        <w:t>178</w:t>
      </w:r>
      <w:r w:rsidRPr="00832EF6">
        <w:t>段。</w:t>
      </w:r>
      <w:r w:rsidRPr="00832EF6">
        <w:t xml:space="preserve"> </w:t>
      </w:r>
    </w:p>
  </w:footnote>
  <w:footnote w:id="117">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rPr>
          <w:color w:val="333333"/>
        </w:rPr>
        <w:t>CCPR</w:t>
      </w:r>
      <w:proofErr w:type="spellEnd"/>
      <w:r>
        <w:rPr>
          <w:color w:val="333333"/>
        </w:rPr>
        <w:t>/C/1</w:t>
      </w:r>
      <w:r w:rsidRPr="00832EF6">
        <w:rPr>
          <w:color w:val="333333"/>
        </w:rPr>
        <w:t>0</w:t>
      </w:r>
      <w:r>
        <w:rPr>
          <w:color w:val="333333"/>
        </w:rPr>
        <w:t>8/D/2149/2</w:t>
      </w:r>
      <w:r w:rsidRPr="00832EF6">
        <w:rPr>
          <w:color w:val="333333"/>
        </w:rPr>
        <w:t>0</w:t>
      </w:r>
      <w:r>
        <w:rPr>
          <w:color w:val="333333"/>
        </w:rPr>
        <w:t>12,</w:t>
      </w:r>
      <w:r w:rsidRPr="00832EF6">
        <w:rPr>
          <w:color w:val="333333"/>
        </w:rPr>
        <w:t>第</w:t>
      </w:r>
      <w:r>
        <w:rPr>
          <w:color w:val="333333"/>
        </w:rPr>
        <w:t>2.4</w:t>
      </w:r>
      <w:r w:rsidRPr="00832EF6">
        <w:rPr>
          <w:color w:val="333333"/>
        </w:rPr>
        <w:t>段</w:t>
      </w:r>
      <w:r>
        <w:rPr>
          <w:color w:val="333333"/>
        </w:rPr>
        <w:t>，</w:t>
      </w:r>
      <w:r w:rsidRPr="00832EF6">
        <w:rPr>
          <w:color w:val="333333"/>
        </w:rPr>
        <w:t xml:space="preserve"> </w:t>
      </w:r>
      <w:proofErr w:type="spellStart"/>
      <w:r>
        <w:t>CCPR</w:t>
      </w:r>
      <w:proofErr w:type="spellEnd"/>
      <w:r>
        <w:t>/C/1</w:t>
      </w:r>
      <w:r w:rsidRPr="00832EF6">
        <w:t>0</w:t>
      </w:r>
      <w:r>
        <w:t>3/D/1833/2</w:t>
      </w:r>
      <w:r w:rsidRPr="00832EF6">
        <w:t>00</w:t>
      </w:r>
      <w:r>
        <w:t>8,</w:t>
      </w:r>
      <w:r w:rsidRPr="00832EF6">
        <w:t>第</w:t>
      </w:r>
      <w:r>
        <w:t>9.2</w:t>
      </w:r>
      <w:r w:rsidRPr="00832EF6">
        <w:t>段。</w:t>
      </w:r>
    </w:p>
  </w:footnote>
  <w:footnote w:id="118">
    <w:p w:rsidR="00CA5B84" w:rsidRPr="00832EF6" w:rsidRDefault="00CA5B84" w:rsidP="0098748E">
      <w:pPr>
        <w:pStyle w:val="a6"/>
        <w:tabs>
          <w:tab w:val="clear" w:pos="431"/>
        </w:tabs>
        <w:spacing w:line="240" w:lineRule="atLeast"/>
      </w:pPr>
      <w:r>
        <w:tab/>
      </w:r>
      <w:r w:rsidRPr="00832EF6">
        <w:rPr>
          <w:rStyle w:val="a7"/>
          <w:rFonts w:eastAsia="宋体"/>
        </w:rPr>
        <w:footnoteRef/>
      </w:r>
      <w:r>
        <w:tab/>
      </w:r>
      <w:r w:rsidRPr="00832EF6">
        <w:t>见</w:t>
      </w:r>
      <w:r>
        <w:t>A/68/290,</w:t>
      </w:r>
      <w:r w:rsidRPr="00832EF6">
        <w:t>第</w:t>
      </w:r>
      <w:r>
        <w:t>38</w:t>
      </w:r>
      <w:r w:rsidRPr="00832EF6">
        <w:t>段</w:t>
      </w:r>
      <w:r>
        <w:t>，</w:t>
      </w:r>
      <w:r>
        <w:t>A/</w:t>
      </w:r>
      <w:proofErr w:type="spellStart"/>
      <w:r>
        <w:t>HRC</w:t>
      </w:r>
      <w:proofErr w:type="spellEnd"/>
      <w:r>
        <w:t>/2</w:t>
      </w:r>
      <w:r w:rsidRPr="00832EF6">
        <w:t>0</w:t>
      </w:r>
      <w:r>
        <w:t>/16/</w:t>
      </w:r>
      <w:proofErr w:type="spellStart"/>
      <w:r>
        <w:t>Add</w:t>
      </w:r>
      <w:r w:rsidRPr="00832EF6">
        <w:t>.</w:t>
      </w:r>
      <w:r>
        <w:t>4</w:t>
      </w:r>
      <w:proofErr w:type="spellEnd"/>
      <w:r>
        <w:t>,</w:t>
      </w:r>
      <w:r w:rsidRPr="00832EF6">
        <w:t>第</w:t>
      </w:r>
      <w:r>
        <w:t>2</w:t>
      </w:r>
      <w:r w:rsidRPr="00832EF6">
        <w:t>0</w:t>
      </w:r>
      <w:r w:rsidRPr="00832EF6">
        <w:t>段</w:t>
      </w:r>
      <w:r>
        <w:t>，</w:t>
      </w:r>
      <w:r>
        <w:t>A/</w:t>
      </w:r>
      <w:proofErr w:type="spellStart"/>
      <w:r>
        <w:t>HRC</w:t>
      </w:r>
      <w:proofErr w:type="spellEnd"/>
      <w:r>
        <w:t>/22/56,</w:t>
      </w:r>
      <w:r w:rsidRPr="00832EF6">
        <w:t>第</w:t>
      </w:r>
      <w:r>
        <w:t>7</w:t>
      </w:r>
      <w:r w:rsidRPr="00832EF6">
        <w:t>0</w:t>
      </w:r>
      <w:r w:rsidRPr="00832EF6">
        <w:t>段</w:t>
      </w:r>
      <w:r>
        <w:t>，</w:t>
      </w:r>
      <w:r w:rsidRPr="00832EF6">
        <w:t xml:space="preserve"> </w:t>
      </w:r>
      <w:r>
        <w:t>A/</w:t>
      </w:r>
      <w:proofErr w:type="spellStart"/>
      <w:r>
        <w:t>HRC</w:t>
      </w:r>
      <w:proofErr w:type="spellEnd"/>
      <w:r>
        <w:t>/26/38/</w:t>
      </w:r>
      <w:proofErr w:type="spellStart"/>
      <w:r>
        <w:t>Add</w:t>
      </w:r>
      <w:r w:rsidRPr="00832EF6">
        <w:t>.</w:t>
      </w:r>
      <w:r>
        <w:t>1</w:t>
      </w:r>
      <w:proofErr w:type="spellEnd"/>
      <w:r>
        <w:t>,</w:t>
      </w:r>
      <w:r>
        <w:rPr>
          <w:rFonts w:hint="eastAsia"/>
        </w:rPr>
        <w:t xml:space="preserve"> </w:t>
      </w:r>
      <w:r w:rsidRPr="00832EF6">
        <w:t>第</w:t>
      </w:r>
      <w:r>
        <w:t>19</w:t>
      </w:r>
      <w:r w:rsidRPr="00832EF6">
        <w:t>段。</w:t>
      </w:r>
    </w:p>
  </w:footnote>
  <w:footnote w:id="119">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/C/75/D/9</w:t>
      </w:r>
      <w:r w:rsidRPr="00832EF6">
        <w:t>0</w:t>
      </w:r>
      <w:r>
        <w:t>2/1999</w:t>
      </w:r>
      <w:r w:rsidRPr="00832EF6">
        <w:t>。</w:t>
      </w:r>
    </w:p>
  </w:footnote>
  <w:footnote w:id="120">
    <w:p w:rsidR="00CA5B84" w:rsidRPr="00832EF6" w:rsidRDefault="00CA5B84" w:rsidP="00832EF6">
      <w:pPr>
        <w:pStyle w:val="a6"/>
        <w:tabs>
          <w:tab w:val="clear" w:pos="431"/>
        </w:tabs>
        <w:spacing w:line="240" w:lineRule="atLeast"/>
        <w:rPr>
          <w:b/>
        </w:rPr>
      </w:pPr>
      <w:r>
        <w:tab/>
      </w:r>
      <w:r w:rsidRPr="00832EF6">
        <w:rPr>
          <w:rStyle w:val="a7"/>
          <w:rFonts w:eastAsia="宋体"/>
        </w:rPr>
        <w:footnoteRef/>
      </w:r>
      <w:r>
        <w:tab/>
        <w:t>E/</w:t>
      </w:r>
      <w:proofErr w:type="spellStart"/>
      <w:r>
        <w:t>C</w:t>
      </w:r>
      <w:r w:rsidRPr="00832EF6">
        <w:t>.</w:t>
      </w:r>
      <w:r>
        <w:t>12</w:t>
      </w:r>
      <w:proofErr w:type="spellEnd"/>
      <w:r>
        <w:t>/</w:t>
      </w:r>
      <w:proofErr w:type="spellStart"/>
      <w:r>
        <w:t>BGR</w:t>
      </w:r>
      <w:proofErr w:type="spellEnd"/>
      <w:r>
        <w:t>/CO/4</w:t>
      </w:r>
      <w:r w:rsidRPr="00832EF6">
        <w:t>-</w:t>
      </w:r>
      <w:r>
        <w:t>5,</w:t>
      </w:r>
      <w:r w:rsidRPr="00832EF6">
        <w:t>第</w:t>
      </w:r>
      <w:r>
        <w:t>17</w:t>
      </w:r>
      <w:r w:rsidRPr="00832EF6">
        <w:t>段</w:t>
      </w:r>
      <w:r>
        <w:t>；</w:t>
      </w:r>
      <w:r w:rsidRPr="00832EF6">
        <w:t xml:space="preserve"> </w:t>
      </w:r>
      <w:r>
        <w:t>E/</w:t>
      </w:r>
      <w:proofErr w:type="spellStart"/>
      <w:r>
        <w:t>C</w:t>
      </w:r>
      <w:r w:rsidRPr="00832EF6">
        <w:t>.</w:t>
      </w:r>
      <w:r>
        <w:t>12</w:t>
      </w:r>
      <w:proofErr w:type="spellEnd"/>
      <w:r>
        <w:t>/</w:t>
      </w:r>
      <w:proofErr w:type="spellStart"/>
      <w:r>
        <w:t>SVK</w:t>
      </w:r>
      <w:proofErr w:type="spellEnd"/>
      <w:r>
        <w:t>/CO/2,</w:t>
      </w:r>
      <w:r w:rsidRPr="00832EF6">
        <w:t>第</w:t>
      </w:r>
      <w:r>
        <w:t>1</w:t>
      </w:r>
      <w:r w:rsidRPr="00832EF6">
        <w:t>0</w:t>
      </w:r>
      <w:r w:rsidRPr="00832EF6">
        <w:t>段。</w:t>
      </w:r>
    </w:p>
  </w:footnote>
  <w:footnote w:id="121">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国际男女同性恋、双性恋、变性</w:t>
      </w:r>
      <w:proofErr w:type="gramStart"/>
      <w:r w:rsidRPr="00832EF6">
        <w:t>人和双</w:t>
      </w:r>
      <w:proofErr w:type="gramEnd"/>
      <w:r w:rsidRPr="00832EF6">
        <w:t>性人协会</w:t>
      </w:r>
      <w:r>
        <w:t>，</w:t>
      </w:r>
      <w:r>
        <w:rPr>
          <w:rFonts w:hint="eastAsia"/>
        </w:rPr>
        <w:t>“</w:t>
      </w:r>
      <w:r w:rsidRPr="00832EF6">
        <w:t>国家支持的同性恋仇视</w:t>
      </w:r>
      <w:r>
        <w:rPr>
          <w:rFonts w:hint="eastAsia"/>
        </w:rPr>
        <w:t>”</w:t>
      </w:r>
      <w:r>
        <w:t>(</w:t>
      </w:r>
      <w:r w:rsidRPr="00832EF6">
        <w:t>见脚注</w:t>
      </w:r>
      <w:r w:rsidRPr="00832EF6">
        <w:t xml:space="preserve"> </w:t>
      </w:r>
      <w:r>
        <w:t>7</w:t>
      </w:r>
      <w:r w:rsidRPr="00832EF6">
        <w:t>0</w:t>
      </w:r>
      <w:r>
        <w:t>)</w:t>
      </w:r>
      <w:r>
        <w:t>，</w:t>
      </w:r>
      <w:r w:rsidRPr="00832EF6">
        <w:t>第</w:t>
      </w:r>
      <w:r>
        <w:t>26</w:t>
      </w:r>
      <w:r w:rsidRPr="00832EF6">
        <w:t>-</w:t>
      </w:r>
      <w:r>
        <w:t>28</w:t>
      </w:r>
      <w:r w:rsidRPr="00832EF6">
        <w:t>页。</w:t>
      </w:r>
    </w:p>
  </w:footnote>
  <w:footnote w:id="122">
    <w:p w:rsidR="00CA5B84" w:rsidRPr="00832EF6" w:rsidRDefault="00CA5B84" w:rsidP="00853CDF">
      <w:pPr>
        <w:pStyle w:val="a6"/>
        <w:tabs>
          <w:tab w:val="clear" w:pos="431"/>
        </w:tabs>
        <w:spacing w:line="240" w:lineRule="atLeast"/>
      </w:pPr>
      <w:r>
        <w:tab/>
      </w:r>
      <w:r w:rsidRPr="00832EF6">
        <w:rPr>
          <w:rStyle w:val="a7"/>
          <w:rFonts w:eastAsia="宋体"/>
        </w:rPr>
        <w:footnoteRef/>
      </w:r>
      <w:r>
        <w:tab/>
      </w:r>
      <w:r w:rsidRPr="00832EF6">
        <w:rPr>
          <w:rFonts w:hint="eastAsia"/>
        </w:rPr>
        <w:t>见</w:t>
      </w:r>
      <w:proofErr w:type="spellStart"/>
      <w:r>
        <w:t>CCPR</w:t>
      </w:r>
      <w:proofErr w:type="spellEnd"/>
      <w:r>
        <w:t>/C/</w:t>
      </w:r>
      <w:proofErr w:type="spellStart"/>
      <w:r>
        <w:t>CHN</w:t>
      </w:r>
      <w:proofErr w:type="spellEnd"/>
      <w:r>
        <w:t>/</w:t>
      </w:r>
      <w:proofErr w:type="spellStart"/>
      <w:r>
        <w:t>HKG</w:t>
      </w:r>
      <w:proofErr w:type="spellEnd"/>
      <w:r>
        <w:t>/CO/3,</w:t>
      </w:r>
      <w:r w:rsidRPr="00832EF6">
        <w:t xml:space="preserve"> </w:t>
      </w:r>
      <w:r w:rsidRPr="00832EF6">
        <w:rPr>
          <w:rFonts w:hint="eastAsia"/>
        </w:rPr>
        <w:t>第</w:t>
      </w:r>
      <w:r>
        <w:t>23</w:t>
      </w:r>
      <w:r w:rsidRPr="00832EF6">
        <w:rPr>
          <w:rFonts w:hint="eastAsia"/>
          <w:lang w:val="es-ES"/>
        </w:rPr>
        <w:t>段</w:t>
      </w:r>
      <w:r>
        <w:t>，</w:t>
      </w:r>
      <w:proofErr w:type="spellStart"/>
      <w:r>
        <w:t>CCPR</w:t>
      </w:r>
      <w:proofErr w:type="spellEnd"/>
      <w:r>
        <w:t>/C/78/D/941/2</w:t>
      </w:r>
      <w:r w:rsidRPr="00832EF6">
        <w:t>00</w:t>
      </w:r>
      <w:r>
        <w:t>0,</w:t>
      </w:r>
      <w:r>
        <w:rPr>
          <w:rFonts w:hint="eastAsia"/>
        </w:rPr>
        <w:t xml:space="preserve"> </w:t>
      </w:r>
      <w:r w:rsidRPr="00832EF6">
        <w:rPr>
          <w:rFonts w:hint="eastAsia"/>
          <w:lang w:val="es-ES"/>
        </w:rPr>
        <w:t>第</w:t>
      </w:r>
      <w:r>
        <w:t>10.4</w:t>
      </w:r>
      <w:r w:rsidRPr="00832EF6">
        <w:rPr>
          <w:rFonts w:hint="eastAsia"/>
        </w:rPr>
        <w:t>段</w:t>
      </w:r>
      <w:r>
        <w:t>，</w:t>
      </w:r>
      <w:proofErr w:type="spellStart"/>
      <w:r>
        <w:t>CEDAW</w:t>
      </w:r>
      <w:proofErr w:type="spellEnd"/>
      <w:r>
        <w:t>/C/</w:t>
      </w:r>
      <w:proofErr w:type="spellStart"/>
      <w:r>
        <w:t>SRB</w:t>
      </w:r>
      <w:proofErr w:type="spellEnd"/>
      <w:r>
        <w:t>/</w:t>
      </w:r>
      <w:r>
        <w:rPr>
          <w:rFonts w:hint="eastAsia"/>
        </w:rPr>
        <w:t xml:space="preserve"> </w:t>
      </w:r>
      <w:r>
        <w:t>CO/2</w:t>
      </w:r>
      <w:r w:rsidRPr="00832EF6">
        <w:t>-</w:t>
      </w:r>
      <w:r>
        <w:t>3,</w:t>
      </w:r>
      <w:r w:rsidRPr="00832EF6">
        <w:t xml:space="preserve"> </w:t>
      </w:r>
      <w:r w:rsidRPr="00832EF6">
        <w:rPr>
          <w:rFonts w:hint="eastAsia"/>
        </w:rPr>
        <w:t>第</w:t>
      </w:r>
      <w:r>
        <w:t>39(d)</w:t>
      </w:r>
      <w:r w:rsidRPr="00832EF6">
        <w:rPr>
          <w:rFonts w:hint="eastAsia"/>
        </w:rPr>
        <w:t>段</w:t>
      </w:r>
      <w:r>
        <w:t>；</w:t>
      </w:r>
      <w:r w:rsidRPr="00832EF6">
        <w:rPr>
          <w:rFonts w:hint="eastAsia"/>
        </w:rPr>
        <w:t>亦请参见欧洲人权法院</w:t>
      </w:r>
      <w:r>
        <w:t>，</w:t>
      </w:r>
      <w:r w:rsidRPr="00832EF6">
        <w:rPr>
          <w:rFonts w:hint="eastAsia"/>
        </w:rPr>
        <w:t>第</w:t>
      </w:r>
      <w:r>
        <w:t>29381/</w:t>
      </w:r>
      <w:r w:rsidRPr="00832EF6">
        <w:t>0</w:t>
      </w:r>
      <w:r>
        <w:t>9</w:t>
      </w:r>
      <w:r w:rsidRPr="00832EF6">
        <w:t xml:space="preserve"> </w:t>
      </w:r>
      <w:r w:rsidRPr="00832EF6">
        <w:rPr>
          <w:rFonts w:hint="eastAsia"/>
        </w:rPr>
        <w:t>和</w:t>
      </w:r>
      <w:r>
        <w:t>32684/</w:t>
      </w:r>
      <w:r w:rsidRPr="00832EF6">
        <w:t>0</w:t>
      </w:r>
      <w:r>
        <w:t>9</w:t>
      </w:r>
      <w:r w:rsidRPr="00832EF6">
        <w:rPr>
          <w:rFonts w:hint="eastAsia"/>
        </w:rPr>
        <w:t>号申请</w:t>
      </w:r>
      <w:r>
        <w:t>，</w:t>
      </w:r>
      <w:r>
        <w:rPr>
          <w:rFonts w:hint="eastAsia"/>
        </w:rPr>
        <w:t>2</w:t>
      </w:r>
      <w:r w:rsidRPr="00832EF6">
        <w:rPr>
          <w:rFonts w:hint="eastAsia"/>
        </w:rPr>
        <w:t>0</w:t>
      </w:r>
      <w:r>
        <w:rPr>
          <w:rFonts w:hint="eastAsia"/>
        </w:rPr>
        <w:t>13</w:t>
      </w:r>
      <w:r w:rsidRPr="00832EF6">
        <w:rPr>
          <w:rFonts w:hint="eastAsia"/>
        </w:rPr>
        <w:t>年</w:t>
      </w:r>
      <w:r>
        <w:rPr>
          <w:rFonts w:hint="eastAsia"/>
        </w:rPr>
        <w:t>11</w:t>
      </w:r>
      <w:r w:rsidRPr="00832EF6">
        <w:rPr>
          <w:rFonts w:hint="eastAsia"/>
        </w:rPr>
        <w:t>月</w:t>
      </w:r>
      <w:r>
        <w:t>7</w:t>
      </w:r>
      <w:r w:rsidRPr="00832EF6">
        <w:rPr>
          <w:rFonts w:hint="eastAsia"/>
        </w:rPr>
        <w:t>日</w:t>
      </w:r>
      <w:r>
        <w:t>，</w:t>
      </w:r>
      <w:r w:rsidRPr="00832EF6">
        <w:rPr>
          <w:rFonts w:hint="eastAsia"/>
        </w:rPr>
        <w:t>第</w:t>
      </w:r>
      <w:r>
        <w:t>79</w:t>
      </w:r>
      <w:r w:rsidRPr="00832EF6">
        <w:t>-</w:t>
      </w:r>
      <w:r>
        <w:t>81</w:t>
      </w:r>
      <w:r w:rsidRPr="00832EF6">
        <w:rPr>
          <w:rFonts w:hint="eastAsia"/>
        </w:rPr>
        <w:t>段。</w:t>
      </w:r>
    </w:p>
  </w:footnote>
  <w:footnote w:id="123">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r>
        <w:t>CRC/C/GC/15,</w:t>
      </w:r>
      <w:r w:rsidRPr="00832EF6">
        <w:t>第</w:t>
      </w:r>
      <w:r>
        <w:t>8</w:t>
      </w:r>
      <w:r w:rsidRPr="00832EF6">
        <w:t>段和</w:t>
      </w:r>
      <w:r>
        <w:t>CRC/C/GAM/CO/2</w:t>
      </w:r>
      <w:r w:rsidRPr="00832EF6">
        <w:t>-</w:t>
      </w:r>
      <w:r>
        <w:t>3,</w:t>
      </w:r>
      <w:r w:rsidRPr="00832EF6">
        <w:t>第</w:t>
      </w:r>
      <w:r>
        <w:t>29</w:t>
      </w:r>
      <w:r w:rsidRPr="00832EF6">
        <w:t>-</w:t>
      </w:r>
      <w:r>
        <w:t>3</w:t>
      </w:r>
      <w:r w:rsidRPr="00832EF6">
        <w:t>0</w:t>
      </w:r>
      <w:r w:rsidRPr="00832EF6">
        <w:t>段</w:t>
      </w:r>
      <w:r>
        <w:t>；</w:t>
      </w:r>
      <w:r>
        <w:rPr>
          <w:rFonts w:hint="eastAsia"/>
        </w:rPr>
        <w:t>“</w:t>
      </w:r>
      <w:r w:rsidRPr="00832EF6">
        <w:t xml:space="preserve"> </w:t>
      </w:r>
      <w:r w:rsidRPr="00832EF6">
        <w:rPr>
          <w:rStyle w:val="af4"/>
          <w:i w:val="0"/>
          <w:iCs w:val="0"/>
          <w:color w:val="000000"/>
        </w:rPr>
        <w:t>消除基于性取向和</w:t>
      </w:r>
      <w:r>
        <w:rPr>
          <w:rStyle w:val="af4"/>
          <w:i w:val="0"/>
          <w:iCs w:val="0"/>
          <w:color w:val="000000"/>
        </w:rPr>
        <w:t>/</w:t>
      </w:r>
      <w:r w:rsidRPr="00832EF6">
        <w:rPr>
          <w:rStyle w:val="af4"/>
          <w:i w:val="0"/>
          <w:iCs w:val="0"/>
          <w:color w:val="000000"/>
        </w:rPr>
        <w:t>或性别认同对儿童和父母的歧视</w:t>
      </w:r>
      <w:r>
        <w:rPr>
          <w:rStyle w:val="af4"/>
          <w:rFonts w:hint="eastAsia"/>
          <w:i w:val="0"/>
          <w:iCs w:val="0"/>
          <w:color w:val="000000"/>
        </w:rPr>
        <w:t>”</w:t>
      </w:r>
      <w:r>
        <w:rPr>
          <w:rStyle w:val="af4"/>
          <w:i w:val="0"/>
          <w:iCs w:val="0"/>
          <w:color w:val="000000"/>
        </w:rPr>
        <w:t>，</w:t>
      </w:r>
      <w:r w:rsidRPr="00832EF6">
        <w:rPr>
          <w:rStyle w:val="af4"/>
          <w:i w:val="0"/>
          <w:iCs w:val="0"/>
          <w:color w:val="000000"/>
        </w:rPr>
        <w:t>儿童基金会、第</w:t>
      </w:r>
      <w:r>
        <w:rPr>
          <w:rStyle w:val="af4"/>
          <w:i w:val="0"/>
          <w:iCs w:val="0"/>
          <w:color w:val="000000"/>
        </w:rPr>
        <w:t>9</w:t>
      </w:r>
      <w:r w:rsidRPr="00832EF6">
        <w:rPr>
          <w:rStyle w:val="af4"/>
          <w:i w:val="0"/>
          <w:iCs w:val="0"/>
          <w:color w:val="000000"/>
        </w:rPr>
        <w:t>号立场文件</w:t>
      </w:r>
      <w:r>
        <w:rPr>
          <w:rStyle w:val="af4"/>
          <w:i w:val="0"/>
          <w:iCs w:val="0"/>
          <w:color w:val="000000"/>
        </w:rPr>
        <w:t>，</w:t>
      </w:r>
      <w:r>
        <w:rPr>
          <w:rStyle w:val="af4"/>
          <w:i w:val="0"/>
          <w:iCs w:val="0"/>
          <w:color w:val="000000"/>
        </w:rPr>
        <w:t>2</w:t>
      </w:r>
      <w:r w:rsidRPr="00832EF6">
        <w:rPr>
          <w:rStyle w:val="af4"/>
          <w:i w:val="0"/>
          <w:iCs w:val="0"/>
          <w:color w:val="000000"/>
        </w:rPr>
        <w:t>0</w:t>
      </w:r>
      <w:r>
        <w:rPr>
          <w:rStyle w:val="af4"/>
          <w:i w:val="0"/>
          <w:iCs w:val="0"/>
          <w:color w:val="000000"/>
        </w:rPr>
        <w:t>14</w:t>
      </w:r>
      <w:r w:rsidRPr="00832EF6">
        <w:rPr>
          <w:rStyle w:val="af4"/>
          <w:i w:val="0"/>
          <w:iCs w:val="0"/>
          <w:color w:val="000000"/>
        </w:rPr>
        <w:t>年</w:t>
      </w:r>
      <w:r>
        <w:rPr>
          <w:rStyle w:val="af4"/>
          <w:i w:val="0"/>
          <w:iCs w:val="0"/>
          <w:color w:val="000000"/>
        </w:rPr>
        <w:t>；</w:t>
      </w:r>
      <w:r w:rsidRPr="00832EF6">
        <w:rPr>
          <w:rStyle w:val="af4"/>
          <w:i w:val="0"/>
          <w:iCs w:val="0"/>
          <w:color w:val="000000"/>
        </w:rPr>
        <w:t>美洲人权法院</w:t>
      </w:r>
      <w:r>
        <w:rPr>
          <w:rStyle w:val="af4"/>
          <w:i w:val="0"/>
          <w:iCs w:val="0"/>
          <w:color w:val="000000"/>
        </w:rPr>
        <w:t>，</w:t>
      </w:r>
      <w:proofErr w:type="spellStart"/>
      <w:r>
        <w:t>Atala</w:t>
      </w:r>
      <w:proofErr w:type="spellEnd"/>
      <w:r w:rsidRPr="00832EF6">
        <w:t xml:space="preserve"> </w:t>
      </w:r>
      <w:proofErr w:type="spellStart"/>
      <w:r>
        <w:t>Riffo</w:t>
      </w:r>
      <w:proofErr w:type="spellEnd"/>
      <w:r w:rsidRPr="00832EF6">
        <w:t>和女儿诉智利</w:t>
      </w:r>
      <w:r>
        <w:t>，</w:t>
      </w:r>
      <w:r>
        <w:t>2</w:t>
      </w:r>
      <w:r w:rsidRPr="00832EF6">
        <w:t>0</w:t>
      </w:r>
      <w:r>
        <w:t>12</w:t>
      </w:r>
      <w:r w:rsidRPr="00832EF6">
        <w:t>年</w:t>
      </w:r>
      <w:r>
        <w:t>2</w:t>
      </w:r>
      <w:r w:rsidRPr="00832EF6">
        <w:t>月</w:t>
      </w:r>
      <w:r>
        <w:t>24</w:t>
      </w:r>
      <w:r w:rsidRPr="00832EF6">
        <w:t>日</w:t>
      </w:r>
      <w:r w:rsidRPr="00832EF6">
        <w:rPr>
          <w:rStyle w:val="af4"/>
          <w:i w:val="0"/>
          <w:iCs w:val="0"/>
          <w:color w:val="000000"/>
        </w:rPr>
        <w:t>。</w:t>
      </w:r>
    </w:p>
  </w:footnote>
  <w:footnote w:id="124">
    <w:p w:rsidR="00CA5B84" w:rsidRPr="00832EF6" w:rsidRDefault="00CA5B84" w:rsidP="00832EF6">
      <w:pPr>
        <w:pStyle w:val="a6"/>
        <w:tabs>
          <w:tab w:val="clear" w:pos="431"/>
        </w:tabs>
        <w:spacing w:line="240" w:lineRule="atLeast"/>
      </w:pPr>
      <w:r>
        <w:tab/>
      </w:r>
      <w:r w:rsidRPr="00832EF6">
        <w:rPr>
          <w:rStyle w:val="a7"/>
          <w:rFonts w:eastAsia="宋体"/>
        </w:rPr>
        <w:footnoteRef/>
      </w:r>
      <w:r>
        <w:tab/>
      </w:r>
      <w:r w:rsidRPr="00832EF6">
        <w:t>见</w:t>
      </w:r>
      <w:proofErr w:type="spellStart"/>
      <w:r>
        <w:t>CCPR</w:t>
      </w:r>
      <w:proofErr w:type="spellEnd"/>
      <w:r>
        <w:t>/C/</w:t>
      </w:r>
      <w:proofErr w:type="spellStart"/>
      <w:r>
        <w:t>IRL</w:t>
      </w:r>
      <w:proofErr w:type="spellEnd"/>
      <w:r>
        <w:t>/CO/4,</w:t>
      </w:r>
      <w:r w:rsidRPr="00832EF6">
        <w:t>第</w:t>
      </w:r>
      <w:r>
        <w:t>7</w:t>
      </w:r>
      <w:r w:rsidRPr="00832EF6">
        <w:t>段</w:t>
      </w:r>
      <w:r>
        <w:t>，</w:t>
      </w:r>
      <w:proofErr w:type="spellStart"/>
      <w:r>
        <w:t>CCPR</w:t>
      </w:r>
      <w:proofErr w:type="spellEnd"/>
      <w:r>
        <w:t>/C/</w:t>
      </w:r>
      <w:proofErr w:type="spellStart"/>
      <w:r>
        <w:t>UKR</w:t>
      </w:r>
      <w:proofErr w:type="spellEnd"/>
      <w:r>
        <w:t>/CO/7,</w:t>
      </w:r>
      <w:r w:rsidRPr="00832EF6">
        <w:t>第</w:t>
      </w:r>
      <w:r>
        <w:t>1</w:t>
      </w:r>
      <w:r w:rsidRPr="00832EF6">
        <w:t>0</w:t>
      </w:r>
      <w:r w:rsidRPr="00832EF6">
        <w:t>段</w:t>
      </w:r>
      <w:r>
        <w:t>，</w:t>
      </w:r>
      <w:r>
        <w:t>A/</w:t>
      </w:r>
      <w:proofErr w:type="spellStart"/>
      <w:r>
        <w:t>HRC</w:t>
      </w:r>
      <w:proofErr w:type="spellEnd"/>
      <w:r>
        <w:t>/22/53,</w:t>
      </w:r>
      <w:r w:rsidRPr="00832EF6">
        <w:t>第</w:t>
      </w:r>
      <w:r>
        <w:t>88</w:t>
      </w:r>
      <w:r w:rsidRPr="00832EF6">
        <w:t>段</w:t>
      </w:r>
      <w:r>
        <w:t>；</w:t>
      </w:r>
      <w:r w:rsidRPr="00832EF6">
        <w:t>亦请参见</w:t>
      </w:r>
      <w:r>
        <w:rPr>
          <w:rFonts w:hint="eastAsia"/>
        </w:rPr>
        <w:t>“</w:t>
      </w:r>
      <w:r w:rsidRPr="00832EF6">
        <w:t>消除强迫、胁迫和其他非自愿绝育</w:t>
      </w:r>
      <w:r>
        <w:t>：</w:t>
      </w:r>
      <w:r w:rsidRPr="00832EF6">
        <w:t>机构间声明</w:t>
      </w:r>
      <w:r>
        <w:rPr>
          <w:rFonts w:hint="eastAsia"/>
        </w:rPr>
        <w:t>”</w:t>
      </w:r>
      <w:r>
        <w:t>，</w:t>
      </w:r>
      <w:r w:rsidRPr="00832EF6">
        <w:t>人权高专办、妇女署、艾滋病规划署、开发计划署、人口基金、儿童基金会和卫生组织</w:t>
      </w:r>
      <w:r>
        <w:t>，</w:t>
      </w:r>
      <w:r>
        <w:t>2</w:t>
      </w:r>
      <w:r w:rsidRPr="00832EF6">
        <w:t>0</w:t>
      </w:r>
      <w:r>
        <w:t>14</w:t>
      </w:r>
      <w:r w:rsidRPr="00832EF6">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84" w:rsidRDefault="00CA5B84" w:rsidP="00C51DBD">
    <w:pPr>
      <w:pStyle w:val="af0"/>
    </w:pPr>
    <w:r>
      <w:t>A/</w:t>
    </w:r>
    <w:proofErr w:type="spellStart"/>
    <w:r>
      <w:t>HRC</w:t>
    </w:r>
    <w:proofErr w:type="spellEnd"/>
    <w:r>
      <w:t>/29/23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84" w:rsidRPr="00202A30" w:rsidRDefault="00CA5B84" w:rsidP="00C51DBD">
    <w:pPr>
      <w:pStyle w:val="af0"/>
      <w:jc w:val="right"/>
    </w:pPr>
    <w:r>
      <w:t>A/</w:t>
    </w:r>
    <w:proofErr w:type="spellStart"/>
    <w:r>
      <w:t>HRC</w:t>
    </w:r>
    <w:proofErr w:type="spellEnd"/>
    <w:r>
      <w:t>/29/23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0A5612C"/>
    <w:multiLevelType w:val="hybridMultilevel"/>
    <w:tmpl w:val="4A3C5E7C"/>
    <w:lvl w:ilvl="0" w:tplc="1DD26138">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F2036B"/>
    <w:multiLevelType w:val="hybridMultilevel"/>
    <w:tmpl w:val="F3DA9786"/>
    <w:lvl w:ilvl="0" w:tplc="6C6A905C">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4">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9846286"/>
    <w:multiLevelType w:val="hybridMultilevel"/>
    <w:tmpl w:val="243C65E2"/>
    <w:lvl w:ilvl="0" w:tplc="D6F2BFA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827636"/>
    <w:multiLevelType w:val="hybridMultilevel"/>
    <w:tmpl w:val="86423636"/>
    <w:lvl w:ilvl="0" w:tplc="5A004062">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E631E4"/>
    <w:multiLevelType w:val="hybridMultilevel"/>
    <w:tmpl w:val="16D65178"/>
    <w:lvl w:ilvl="0" w:tplc="4666406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4"/>
  </w:num>
  <w:num w:numId="4">
    <w:abstractNumId w:val="0"/>
  </w:num>
  <w:num w:numId="5">
    <w:abstractNumId w:val="2"/>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DD"/>
    <w:rsid w:val="00011483"/>
    <w:rsid w:val="00023572"/>
    <w:rsid w:val="00024181"/>
    <w:rsid w:val="00036EDE"/>
    <w:rsid w:val="00036FE8"/>
    <w:rsid w:val="0003726B"/>
    <w:rsid w:val="00037C37"/>
    <w:rsid w:val="0007502B"/>
    <w:rsid w:val="000815DD"/>
    <w:rsid w:val="000D319F"/>
    <w:rsid w:val="000E0842"/>
    <w:rsid w:val="000E4D0E"/>
    <w:rsid w:val="00117E41"/>
    <w:rsid w:val="00144B69"/>
    <w:rsid w:val="00152647"/>
    <w:rsid w:val="00153E86"/>
    <w:rsid w:val="00186C47"/>
    <w:rsid w:val="001B14A4"/>
    <w:rsid w:val="001B1BD1"/>
    <w:rsid w:val="001B2F13"/>
    <w:rsid w:val="001B5798"/>
    <w:rsid w:val="001C3EF2"/>
    <w:rsid w:val="001D17F6"/>
    <w:rsid w:val="001D3932"/>
    <w:rsid w:val="001D55D5"/>
    <w:rsid w:val="001D797E"/>
    <w:rsid w:val="00204B42"/>
    <w:rsid w:val="002143A1"/>
    <w:rsid w:val="002231C3"/>
    <w:rsid w:val="002339F7"/>
    <w:rsid w:val="0024417F"/>
    <w:rsid w:val="00250F8D"/>
    <w:rsid w:val="00256232"/>
    <w:rsid w:val="0026326A"/>
    <w:rsid w:val="00271797"/>
    <w:rsid w:val="00281101"/>
    <w:rsid w:val="002939D6"/>
    <w:rsid w:val="002A3675"/>
    <w:rsid w:val="002A717F"/>
    <w:rsid w:val="002B5638"/>
    <w:rsid w:val="002B6EDE"/>
    <w:rsid w:val="002D5639"/>
    <w:rsid w:val="002D6526"/>
    <w:rsid w:val="002E1C97"/>
    <w:rsid w:val="002F5834"/>
    <w:rsid w:val="002F67D7"/>
    <w:rsid w:val="00303A02"/>
    <w:rsid w:val="00304575"/>
    <w:rsid w:val="00326EBF"/>
    <w:rsid w:val="00327E45"/>
    <w:rsid w:val="00327FE4"/>
    <w:rsid w:val="00330852"/>
    <w:rsid w:val="00346BD6"/>
    <w:rsid w:val="00352231"/>
    <w:rsid w:val="0035665B"/>
    <w:rsid w:val="00380E42"/>
    <w:rsid w:val="0039522E"/>
    <w:rsid w:val="003B49F3"/>
    <w:rsid w:val="003C06EF"/>
    <w:rsid w:val="003C0C9C"/>
    <w:rsid w:val="003C70C2"/>
    <w:rsid w:val="003F7409"/>
    <w:rsid w:val="00422825"/>
    <w:rsid w:val="00427F63"/>
    <w:rsid w:val="00435284"/>
    <w:rsid w:val="00451841"/>
    <w:rsid w:val="00470AE4"/>
    <w:rsid w:val="004A28E8"/>
    <w:rsid w:val="004A5DE9"/>
    <w:rsid w:val="004B56C0"/>
    <w:rsid w:val="004C28E1"/>
    <w:rsid w:val="004C4A0A"/>
    <w:rsid w:val="004D3B3C"/>
    <w:rsid w:val="004E2EFC"/>
    <w:rsid w:val="004E3791"/>
    <w:rsid w:val="005211C2"/>
    <w:rsid w:val="005246DE"/>
    <w:rsid w:val="00537052"/>
    <w:rsid w:val="005456AC"/>
    <w:rsid w:val="0056629A"/>
    <w:rsid w:val="00587115"/>
    <w:rsid w:val="005B69DE"/>
    <w:rsid w:val="005C73E5"/>
    <w:rsid w:val="005D2047"/>
    <w:rsid w:val="005D4F96"/>
    <w:rsid w:val="005E403A"/>
    <w:rsid w:val="005F1254"/>
    <w:rsid w:val="00633B48"/>
    <w:rsid w:val="0064079B"/>
    <w:rsid w:val="00667B28"/>
    <w:rsid w:val="00680656"/>
    <w:rsid w:val="006B1119"/>
    <w:rsid w:val="006B27BB"/>
    <w:rsid w:val="006C2346"/>
    <w:rsid w:val="006E32C8"/>
    <w:rsid w:val="006E3E46"/>
    <w:rsid w:val="006E5161"/>
    <w:rsid w:val="006E71B1"/>
    <w:rsid w:val="006F3731"/>
    <w:rsid w:val="00705D89"/>
    <w:rsid w:val="007158D2"/>
    <w:rsid w:val="0071772A"/>
    <w:rsid w:val="00731A42"/>
    <w:rsid w:val="00740A21"/>
    <w:rsid w:val="00753EA3"/>
    <w:rsid w:val="00767E69"/>
    <w:rsid w:val="0077079A"/>
    <w:rsid w:val="00771EB2"/>
    <w:rsid w:val="00786BD2"/>
    <w:rsid w:val="007A4398"/>
    <w:rsid w:val="007A5599"/>
    <w:rsid w:val="007B0DBB"/>
    <w:rsid w:val="007B32EF"/>
    <w:rsid w:val="007B5695"/>
    <w:rsid w:val="007C12E9"/>
    <w:rsid w:val="007E5DAD"/>
    <w:rsid w:val="007E7853"/>
    <w:rsid w:val="007F2F98"/>
    <w:rsid w:val="008010FD"/>
    <w:rsid w:val="00802FF7"/>
    <w:rsid w:val="00806438"/>
    <w:rsid w:val="00811540"/>
    <w:rsid w:val="0083131E"/>
    <w:rsid w:val="00832EF6"/>
    <w:rsid w:val="00833DB4"/>
    <w:rsid w:val="0084088F"/>
    <w:rsid w:val="008409A9"/>
    <w:rsid w:val="00853CDF"/>
    <w:rsid w:val="00856233"/>
    <w:rsid w:val="00860F27"/>
    <w:rsid w:val="008922A6"/>
    <w:rsid w:val="008A5F0A"/>
    <w:rsid w:val="008B0560"/>
    <w:rsid w:val="008B2BFA"/>
    <w:rsid w:val="008B4347"/>
    <w:rsid w:val="008D3EB4"/>
    <w:rsid w:val="008E1342"/>
    <w:rsid w:val="00901F97"/>
    <w:rsid w:val="00906377"/>
    <w:rsid w:val="00925A9C"/>
    <w:rsid w:val="0093206A"/>
    <w:rsid w:val="00936F03"/>
    <w:rsid w:val="00943B69"/>
    <w:rsid w:val="00944CB3"/>
    <w:rsid w:val="009652CB"/>
    <w:rsid w:val="009775FA"/>
    <w:rsid w:val="0098748E"/>
    <w:rsid w:val="009B09D7"/>
    <w:rsid w:val="009D2474"/>
    <w:rsid w:val="009D35ED"/>
    <w:rsid w:val="009E08A6"/>
    <w:rsid w:val="009E0939"/>
    <w:rsid w:val="009E2083"/>
    <w:rsid w:val="00A00947"/>
    <w:rsid w:val="00A03CB6"/>
    <w:rsid w:val="00A1364C"/>
    <w:rsid w:val="00A21076"/>
    <w:rsid w:val="00A3432C"/>
    <w:rsid w:val="00A3739A"/>
    <w:rsid w:val="00A43FA9"/>
    <w:rsid w:val="00A504CA"/>
    <w:rsid w:val="00A51B24"/>
    <w:rsid w:val="00A52DAF"/>
    <w:rsid w:val="00A60CF0"/>
    <w:rsid w:val="00A73CF2"/>
    <w:rsid w:val="00A84072"/>
    <w:rsid w:val="00A86D5F"/>
    <w:rsid w:val="00A87B40"/>
    <w:rsid w:val="00B1594F"/>
    <w:rsid w:val="00B16570"/>
    <w:rsid w:val="00B202ED"/>
    <w:rsid w:val="00B23848"/>
    <w:rsid w:val="00B2539A"/>
    <w:rsid w:val="00B36059"/>
    <w:rsid w:val="00B423E7"/>
    <w:rsid w:val="00B53320"/>
    <w:rsid w:val="00B8627F"/>
    <w:rsid w:val="00B97F8E"/>
    <w:rsid w:val="00BB5F38"/>
    <w:rsid w:val="00BC6522"/>
    <w:rsid w:val="00BC78EC"/>
    <w:rsid w:val="00BF4C59"/>
    <w:rsid w:val="00C121D5"/>
    <w:rsid w:val="00C17349"/>
    <w:rsid w:val="00C351AA"/>
    <w:rsid w:val="00C425DD"/>
    <w:rsid w:val="00C50B8E"/>
    <w:rsid w:val="00C51DBD"/>
    <w:rsid w:val="00C5360C"/>
    <w:rsid w:val="00C60032"/>
    <w:rsid w:val="00C66FDF"/>
    <w:rsid w:val="00C7253F"/>
    <w:rsid w:val="00C83200"/>
    <w:rsid w:val="00C87B50"/>
    <w:rsid w:val="00CA3BC1"/>
    <w:rsid w:val="00CA5B84"/>
    <w:rsid w:val="00D02C7B"/>
    <w:rsid w:val="00D173E6"/>
    <w:rsid w:val="00D26A05"/>
    <w:rsid w:val="00D36B3E"/>
    <w:rsid w:val="00D474CA"/>
    <w:rsid w:val="00D6249F"/>
    <w:rsid w:val="00D90409"/>
    <w:rsid w:val="00D91DD9"/>
    <w:rsid w:val="00D97B98"/>
    <w:rsid w:val="00DA7B71"/>
    <w:rsid w:val="00DC671F"/>
    <w:rsid w:val="00DC6D71"/>
    <w:rsid w:val="00DE4DA7"/>
    <w:rsid w:val="00DF11BB"/>
    <w:rsid w:val="00E000B7"/>
    <w:rsid w:val="00E15385"/>
    <w:rsid w:val="00E244ED"/>
    <w:rsid w:val="00E33B38"/>
    <w:rsid w:val="00E47FE5"/>
    <w:rsid w:val="00E554B7"/>
    <w:rsid w:val="00E574AF"/>
    <w:rsid w:val="00E65FEE"/>
    <w:rsid w:val="00E8048F"/>
    <w:rsid w:val="00E93BC4"/>
    <w:rsid w:val="00EC78AF"/>
    <w:rsid w:val="00F047DF"/>
    <w:rsid w:val="00F51178"/>
    <w:rsid w:val="00F57323"/>
    <w:rsid w:val="00F574D0"/>
    <w:rsid w:val="00F714DA"/>
    <w:rsid w:val="00F83FA7"/>
    <w:rsid w:val="00F9481B"/>
    <w:rsid w:val="00FB24E5"/>
    <w:rsid w:val="00FB456B"/>
    <w:rsid w:val="00FC35F4"/>
    <w:rsid w:val="00FD23C0"/>
    <w:rsid w:val="00FD7A1A"/>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Footnote Text Char Char,Footnote Text Char1 Char Char,Footnote Text Char Char Char Char,Footnote Text Char Char1,Footnote Text Char1 Char,Footnote Text Char Char Char,Footnote Text Char Char Char Char Char Char Char Cha,Char Char,Char"/>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Footnote Text Char Char Char2,Footnote Text Char1 Char Char Char1,Footnote Text Char Char Char Char Char1,Footnote Text Char Char1 Char1,Footnote Text Char1 Char Char2,Footnote Text Char Char Char Char2,Char Char Char1,Char Char2"/>
    <w:basedOn w:val="a0"/>
    <w:link w:val="a6"/>
    <w:rsid w:val="00B423E7"/>
    <w:rPr>
      <w:snapToGrid w:val="0"/>
      <w:sz w:val="18"/>
      <w:szCs w:val="18"/>
    </w:rPr>
  </w:style>
  <w:style w:type="character" w:styleId="a7">
    <w:name w:val="footnote reference"/>
    <w:aliases w:val="4_G,Footnotes refss,Footnote text,ftref,16 Point,Superscript 6 Point,Footnote + Arial,10 pt,Black,Footnote,(NECG) Footnote Reference,Footnote Text1,Ref,de nota al pie,Footnote number, BVI fnr,BVI fnr, BVI fnr Car Car,BVI fnr Car"/>
    <w:basedOn w:val="a0"/>
    <w:link w:val="4GCharCharCharChar"/>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SingleTxtG">
    <w:name w:val="_ Single Txt_G"/>
    <w:basedOn w:val="a"/>
    <w:link w:val="SingleTxtGChar"/>
    <w:rsid w:val="00D173E6"/>
    <w:pPr>
      <w:tabs>
        <w:tab w:val="clear" w:pos="431"/>
      </w:tabs>
      <w:suppressAutoHyphens/>
      <w:overflowPunct/>
      <w:adjustRightInd/>
      <w:snapToGrid/>
      <w:spacing w:after="120" w:line="240" w:lineRule="atLeast"/>
      <w:ind w:left="1134" w:right="1134"/>
    </w:pPr>
    <w:rPr>
      <w:rFonts w:ascii="宋体" w:eastAsiaTheme="minorEastAsia" w:hAnsi="宋体" w:cs="宋体"/>
      <w:snapToGrid/>
      <w:sz w:val="20"/>
      <w:lang w:val="zh-CN" w:bidi="zh-CN"/>
    </w:rPr>
  </w:style>
  <w:style w:type="paragraph" w:customStyle="1" w:styleId="HChG">
    <w:name w:val="_ H _Ch_G"/>
    <w:basedOn w:val="a"/>
    <w:next w:val="a"/>
    <w:link w:val="HChGChar"/>
    <w:rsid w:val="00D173E6"/>
    <w:pPr>
      <w:keepNext/>
      <w:keepLines/>
      <w:tabs>
        <w:tab w:val="clear" w:pos="431"/>
        <w:tab w:val="right" w:pos="851"/>
      </w:tabs>
      <w:suppressAutoHyphens/>
      <w:overflowPunct/>
      <w:adjustRightInd/>
      <w:snapToGrid/>
      <w:spacing w:before="360" w:after="240" w:line="300" w:lineRule="exact"/>
      <w:ind w:left="1134" w:right="1134" w:hanging="1134"/>
      <w:jc w:val="left"/>
    </w:pPr>
    <w:rPr>
      <w:rFonts w:ascii="宋体" w:eastAsiaTheme="minorEastAsia" w:hAnsi="宋体" w:cs="宋体"/>
      <w:b/>
      <w:snapToGrid/>
      <w:sz w:val="28"/>
      <w:lang w:val="zh-CN" w:bidi="zh-CN"/>
    </w:rPr>
  </w:style>
  <w:style w:type="paragraph" w:customStyle="1" w:styleId="Bullet1G">
    <w:name w:val="_Bullet 1_G"/>
    <w:basedOn w:val="a"/>
    <w:rsid w:val="00D173E6"/>
    <w:pPr>
      <w:numPr>
        <w:numId w:val="5"/>
      </w:numPr>
      <w:tabs>
        <w:tab w:val="clear" w:pos="431"/>
      </w:tabs>
      <w:suppressAutoHyphens/>
      <w:overflowPunct/>
      <w:adjustRightInd/>
      <w:snapToGrid/>
      <w:spacing w:after="120" w:line="240" w:lineRule="atLeast"/>
      <w:ind w:right="1134"/>
    </w:pPr>
    <w:rPr>
      <w:rFonts w:ascii="宋体" w:eastAsiaTheme="minorEastAsia" w:hAnsi="宋体" w:cs="宋体"/>
      <w:snapToGrid/>
      <w:sz w:val="20"/>
      <w:lang w:val="zh-CN" w:bidi="zh-CN"/>
    </w:rPr>
  </w:style>
  <w:style w:type="paragraph" w:customStyle="1" w:styleId="H1G">
    <w:name w:val="_ H_1_G"/>
    <w:basedOn w:val="a"/>
    <w:next w:val="a"/>
    <w:rsid w:val="00D173E6"/>
    <w:pPr>
      <w:keepNext/>
      <w:keepLines/>
      <w:tabs>
        <w:tab w:val="clear" w:pos="431"/>
        <w:tab w:val="right" w:pos="851"/>
      </w:tabs>
      <w:suppressAutoHyphens/>
      <w:overflowPunct/>
      <w:adjustRightInd/>
      <w:snapToGrid/>
      <w:spacing w:before="360" w:after="240" w:line="270" w:lineRule="exact"/>
      <w:ind w:left="1134" w:right="1134" w:hanging="1134"/>
      <w:jc w:val="left"/>
    </w:pPr>
    <w:rPr>
      <w:rFonts w:ascii="宋体" w:eastAsiaTheme="minorEastAsia" w:hAnsi="宋体" w:cs="宋体"/>
      <w:b/>
      <w:snapToGrid/>
      <w:sz w:val="24"/>
      <w:lang w:val="zh-CN" w:bidi="zh-CN"/>
    </w:rPr>
  </w:style>
  <w:style w:type="paragraph" w:customStyle="1" w:styleId="H23G">
    <w:name w:val="_ H_2/3_G"/>
    <w:basedOn w:val="a"/>
    <w:next w:val="a"/>
    <w:link w:val="H23GChar"/>
    <w:rsid w:val="00D173E6"/>
    <w:pPr>
      <w:keepNext/>
      <w:keepLines/>
      <w:tabs>
        <w:tab w:val="clear" w:pos="431"/>
        <w:tab w:val="right" w:pos="851"/>
      </w:tabs>
      <w:suppressAutoHyphens/>
      <w:overflowPunct/>
      <w:adjustRightInd/>
      <w:snapToGrid/>
      <w:spacing w:before="240" w:after="120" w:line="240" w:lineRule="exact"/>
      <w:ind w:left="1134" w:right="1134" w:hanging="1134"/>
      <w:jc w:val="left"/>
    </w:pPr>
    <w:rPr>
      <w:rFonts w:ascii="宋体" w:eastAsiaTheme="minorEastAsia" w:hAnsi="宋体" w:cs="宋体"/>
      <w:b/>
      <w:snapToGrid/>
      <w:sz w:val="20"/>
      <w:lang w:val="zh-CN" w:bidi="zh-CN"/>
    </w:rPr>
  </w:style>
  <w:style w:type="character" w:customStyle="1" w:styleId="HChGChar">
    <w:name w:val="_ H _Ch_G Char"/>
    <w:link w:val="HChG"/>
    <w:rsid w:val="00D173E6"/>
    <w:rPr>
      <w:rFonts w:ascii="宋体" w:eastAsiaTheme="minorEastAsia" w:hAnsi="宋体" w:cs="宋体"/>
      <w:b/>
      <w:sz w:val="28"/>
      <w:lang w:val="zh-CN" w:bidi="zh-CN"/>
    </w:rPr>
  </w:style>
  <w:style w:type="character" w:customStyle="1" w:styleId="H23GChar">
    <w:name w:val="_ H_2/3_G Char"/>
    <w:link w:val="H23G"/>
    <w:rsid w:val="00D173E6"/>
    <w:rPr>
      <w:rFonts w:ascii="宋体" w:eastAsiaTheme="minorEastAsia" w:hAnsi="宋体" w:cs="宋体"/>
      <w:b/>
      <w:lang w:val="zh-CN" w:bidi="zh-CN"/>
    </w:rPr>
  </w:style>
  <w:style w:type="character" w:customStyle="1" w:styleId="SingleTxtGChar">
    <w:name w:val="_ Single Txt_G Char"/>
    <w:link w:val="SingleTxtG"/>
    <w:rsid w:val="00D173E6"/>
    <w:rPr>
      <w:rFonts w:ascii="宋体" w:eastAsiaTheme="minorEastAsia" w:hAnsi="宋体" w:cs="宋体"/>
      <w:lang w:val="zh-CN" w:bidi="zh-CN"/>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D173E6"/>
    <w:rPr>
      <w:lang w:eastAsia="zh-CN"/>
    </w:rPr>
  </w:style>
  <w:style w:type="character" w:styleId="af4">
    <w:name w:val="Emphasis"/>
    <w:uiPriority w:val="20"/>
    <w:qFormat/>
    <w:rsid w:val="00D173E6"/>
    <w:rPr>
      <w:i/>
      <w:iCs/>
    </w:rPr>
  </w:style>
  <w:style w:type="character" w:customStyle="1" w:styleId="s7d2086b4">
    <w:name w:val="s7d2086b4"/>
    <w:rsid w:val="00D173E6"/>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
    <w:link w:val="a7"/>
    <w:rsid w:val="00D173E6"/>
    <w:pPr>
      <w:tabs>
        <w:tab w:val="clear" w:pos="431"/>
      </w:tabs>
      <w:overflowPunct/>
      <w:adjustRightInd/>
      <w:snapToGrid/>
      <w:spacing w:after="160" w:line="240" w:lineRule="exact"/>
    </w:pPr>
    <w:rPr>
      <w:rFonts w:eastAsia="Times New Roman"/>
      <w:color w:val="0000FF"/>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Footnote Text Char Char,Footnote Text Char1 Char Char,Footnote Text Char Char Char Char,Footnote Text Char Char1,Footnote Text Char1 Char,Footnote Text Char Char Char,Footnote Text Char Char Char Char Char Char Char Cha,Char Char,Char"/>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Footnote Text Char Char Char2,Footnote Text Char1 Char Char Char1,Footnote Text Char Char Char Char Char1,Footnote Text Char Char1 Char1,Footnote Text Char1 Char Char2,Footnote Text Char Char Char Char2,Char Char Char1,Char Char2"/>
    <w:basedOn w:val="a0"/>
    <w:link w:val="a6"/>
    <w:rsid w:val="00B423E7"/>
    <w:rPr>
      <w:snapToGrid w:val="0"/>
      <w:sz w:val="18"/>
      <w:szCs w:val="18"/>
    </w:rPr>
  </w:style>
  <w:style w:type="character" w:styleId="a7">
    <w:name w:val="footnote reference"/>
    <w:aliases w:val="4_G,Footnotes refss,Footnote text,ftref,16 Point,Superscript 6 Point,Footnote + Arial,10 pt,Black,Footnote,(NECG) Footnote Reference,Footnote Text1,Ref,de nota al pie,Footnote number, BVI fnr,BVI fnr, BVI fnr Car Car,BVI fnr Car"/>
    <w:basedOn w:val="a0"/>
    <w:link w:val="4GCharCharCharChar"/>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SingleTxtG">
    <w:name w:val="_ Single Txt_G"/>
    <w:basedOn w:val="a"/>
    <w:link w:val="SingleTxtGChar"/>
    <w:rsid w:val="00D173E6"/>
    <w:pPr>
      <w:tabs>
        <w:tab w:val="clear" w:pos="431"/>
      </w:tabs>
      <w:suppressAutoHyphens/>
      <w:overflowPunct/>
      <w:adjustRightInd/>
      <w:snapToGrid/>
      <w:spacing w:after="120" w:line="240" w:lineRule="atLeast"/>
      <w:ind w:left="1134" w:right="1134"/>
    </w:pPr>
    <w:rPr>
      <w:rFonts w:ascii="宋体" w:eastAsiaTheme="minorEastAsia" w:hAnsi="宋体" w:cs="宋体"/>
      <w:snapToGrid/>
      <w:sz w:val="20"/>
      <w:lang w:val="zh-CN" w:bidi="zh-CN"/>
    </w:rPr>
  </w:style>
  <w:style w:type="paragraph" w:customStyle="1" w:styleId="HChG">
    <w:name w:val="_ H _Ch_G"/>
    <w:basedOn w:val="a"/>
    <w:next w:val="a"/>
    <w:link w:val="HChGChar"/>
    <w:rsid w:val="00D173E6"/>
    <w:pPr>
      <w:keepNext/>
      <w:keepLines/>
      <w:tabs>
        <w:tab w:val="clear" w:pos="431"/>
        <w:tab w:val="right" w:pos="851"/>
      </w:tabs>
      <w:suppressAutoHyphens/>
      <w:overflowPunct/>
      <w:adjustRightInd/>
      <w:snapToGrid/>
      <w:spacing w:before="360" w:after="240" w:line="300" w:lineRule="exact"/>
      <w:ind w:left="1134" w:right="1134" w:hanging="1134"/>
      <w:jc w:val="left"/>
    </w:pPr>
    <w:rPr>
      <w:rFonts w:ascii="宋体" w:eastAsiaTheme="minorEastAsia" w:hAnsi="宋体" w:cs="宋体"/>
      <w:b/>
      <w:snapToGrid/>
      <w:sz w:val="28"/>
      <w:lang w:val="zh-CN" w:bidi="zh-CN"/>
    </w:rPr>
  </w:style>
  <w:style w:type="paragraph" w:customStyle="1" w:styleId="Bullet1G">
    <w:name w:val="_Bullet 1_G"/>
    <w:basedOn w:val="a"/>
    <w:rsid w:val="00D173E6"/>
    <w:pPr>
      <w:numPr>
        <w:numId w:val="5"/>
      </w:numPr>
      <w:tabs>
        <w:tab w:val="clear" w:pos="431"/>
      </w:tabs>
      <w:suppressAutoHyphens/>
      <w:overflowPunct/>
      <w:adjustRightInd/>
      <w:snapToGrid/>
      <w:spacing w:after="120" w:line="240" w:lineRule="atLeast"/>
      <w:ind w:right="1134"/>
    </w:pPr>
    <w:rPr>
      <w:rFonts w:ascii="宋体" w:eastAsiaTheme="minorEastAsia" w:hAnsi="宋体" w:cs="宋体"/>
      <w:snapToGrid/>
      <w:sz w:val="20"/>
      <w:lang w:val="zh-CN" w:bidi="zh-CN"/>
    </w:rPr>
  </w:style>
  <w:style w:type="paragraph" w:customStyle="1" w:styleId="H1G">
    <w:name w:val="_ H_1_G"/>
    <w:basedOn w:val="a"/>
    <w:next w:val="a"/>
    <w:rsid w:val="00D173E6"/>
    <w:pPr>
      <w:keepNext/>
      <w:keepLines/>
      <w:tabs>
        <w:tab w:val="clear" w:pos="431"/>
        <w:tab w:val="right" w:pos="851"/>
      </w:tabs>
      <w:suppressAutoHyphens/>
      <w:overflowPunct/>
      <w:adjustRightInd/>
      <w:snapToGrid/>
      <w:spacing w:before="360" w:after="240" w:line="270" w:lineRule="exact"/>
      <w:ind w:left="1134" w:right="1134" w:hanging="1134"/>
      <w:jc w:val="left"/>
    </w:pPr>
    <w:rPr>
      <w:rFonts w:ascii="宋体" w:eastAsiaTheme="minorEastAsia" w:hAnsi="宋体" w:cs="宋体"/>
      <w:b/>
      <w:snapToGrid/>
      <w:sz w:val="24"/>
      <w:lang w:val="zh-CN" w:bidi="zh-CN"/>
    </w:rPr>
  </w:style>
  <w:style w:type="paragraph" w:customStyle="1" w:styleId="H23G">
    <w:name w:val="_ H_2/3_G"/>
    <w:basedOn w:val="a"/>
    <w:next w:val="a"/>
    <w:link w:val="H23GChar"/>
    <w:rsid w:val="00D173E6"/>
    <w:pPr>
      <w:keepNext/>
      <w:keepLines/>
      <w:tabs>
        <w:tab w:val="clear" w:pos="431"/>
        <w:tab w:val="right" w:pos="851"/>
      </w:tabs>
      <w:suppressAutoHyphens/>
      <w:overflowPunct/>
      <w:adjustRightInd/>
      <w:snapToGrid/>
      <w:spacing w:before="240" w:after="120" w:line="240" w:lineRule="exact"/>
      <w:ind w:left="1134" w:right="1134" w:hanging="1134"/>
      <w:jc w:val="left"/>
    </w:pPr>
    <w:rPr>
      <w:rFonts w:ascii="宋体" w:eastAsiaTheme="minorEastAsia" w:hAnsi="宋体" w:cs="宋体"/>
      <w:b/>
      <w:snapToGrid/>
      <w:sz w:val="20"/>
      <w:lang w:val="zh-CN" w:bidi="zh-CN"/>
    </w:rPr>
  </w:style>
  <w:style w:type="character" w:customStyle="1" w:styleId="HChGChar">
    <w:name w:val="_ H _Ch_G Char"/>
    <w:link w:val="HChG"/>
    <w:rsid w:val="00D173E6"/>
    <w:rPr>
      <w:rFonts w:ascii="宋体" w:eastAsiaTheme="minorEastAsia" w:hAnsi="宋体" w:cs="宋体"/>
      <w:b/>
      <w:sz w:val="28"/>
      <w:lang w:val="zh-CN" w:bidi="zh-CN"/>
    </w:rPr>
  </w:style>
  <w:style w:type="character" w:customStyle="1" w:styleId="H23GChar">
    <w:name w:val="_ H_2/3_G Char"/>
    <w:link w:val="H23G"/>
    <w:rsid w:val="00D173E6"/>
    <w:rPr>
      <w:rFonts w:ascii="宋体" w:eastAsiaTheme="minorEastAsia" w:hAnsi="宋体" w:cs="宋体"/>
      <w:b/>
      <w:lang w:val="zh-CN" w:bidi="zh-CN"/>
    </w:rPr>
  </w:style>
  <w:style w:type="character" w:customStyle="1" w:styleId="SingleTxtGChar">
    <w:name w:val="_ Single Txt_G Char"/>
    <w:link w:val="SingleTxtG"/>
    <w:rsid w:val="00D173E6"/>
    <w:rPr>
      <w:rFonts w:ascii="宋体" w:eastAsiaTheme="minorEastAsia" w:hAnsi="宋体" w:cs="宋体"/>
      <w:lang w:val="zh-CN" w:bidi="zh-CN"/>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D173E6"/>
    <w:rPr>
      <w:lang w:eastAsia="zh-CN"/>
    </w:rPr>
  </w:style>
  <w:style w:type="character" w:styleId="af4">
    <w:name w:val="Emphasis"/>
    <w:uiPriority w:val="20"/>
    <w:qFormat/>
    <w:rsid w:val="00D173E6"/>
    <w:rPr>
      <w:i/>
      <w:iCs/>
    </w:rPr>
  </w:style>
  <w:style w:type="character" w:customStyle="1" w:styleId="s7d2086b4">
    <w:name w:val="s7d2086b4"/>
    <w:rsid w:val="00D173E6"/>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
    <w:link w:val="a7"/>
    <w:rsid w:val="00D173E6"/>
    <w:pPr>
      <w:tabs>
        <w:tab w:val="clear" w:pos="431"/>
      </w:tabs>
      <w:overflowPunct/>
      <w:adjustRightInd/>
      <w:snapToGrid/>
      <w:spacing w:after="160" w:line="240" w:lineRule="exact"/>
    </w:pPr>
    <w:rPr>
      <w:rFonts w:eastAsia="Times New Roman"/>
      <w:color w:val="0000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europarl.europa.eu/oeil/popups/ficheprocedure.do?lang=en&amp;reference=2013/2183(INI)"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CF26-FB14-41B7-8735-2E15FF10CC34}"/>
</file>

<file path=customXml/itemProps2.xml><?xml version="1.0" encoding="utf-8"?>
<ds:datastoreItem xmlns:ds="http://schemas.openxmlformats.org/officeDocument/2006/customXml" ds:itemID="{8CDF4FCA-CD6A-412A-90F9-6B9FD3B0C321}"/>
</file>

<file path=customXml/itemProps3.xml><?xml version="1.0" encoding="utf-8"?>
<ds:datastoreItem xmlns:ds="http://schemas.openxmlformats.org/officeDocument/2006/customXml" ds:itemID="{5EB1A6D9-6D64-46C3-AEE9-6D919DE58071}"/>
</file>

<file path=customXml/itemProps4.xml><?xml version="1.0" encoding="utf-8"?>
<ds:datastoreItem xmlns:ds="http://schemas.openxmlformats.org/officeDocument/2006/customXml" ds:itemID="{D276EF8F-6416-424A-A421-4BBA7E261DBC}"/>
</file>

<file path=docProps/app.xml><?xml version="1.0" encoding="utf-8"?>
<Properties xmlns="http://schemas.openxmlformats.org/officeDocument/2006/extended-properties" xmlns:vt="http://schemas.openxmlformats.org/officeDocument/2006/docPropsVTypes">
  <Template>A.dotm</Template>
  <TotalTime>0</TotalTime>
  <Pages>23</Pages>
  <Words>14855</Words>
  <Characters>15574</Characters>
  <Application>Microsoft Office Word</Application>
  <DocSecurity>0</DocSecurity>
  <Lines>555</Lines>
  <Paragraphs>175</Paragraphs>
  <ScaleCrop>false</ScaleCrop>
  <Company>DCM</Company>
  <LinksUpToDate>false</LinksUpToDate>
  <CharactersWithSpaces>16085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report A/HRC/19/41 (on discriminatory laws and practices and acts of violence against individuals based on their sexual orientation and gender identity) in Chinese</dc:title>
  <dc:subject>A/HRC/29/23</dc:subject>
  <dc:creator>Tian</dc:creator>
  <cp:keywords/>
  <dc:description/>
  <cp:lastModifiedBy>Tian H.</cp:lastModifiedBy>
  <cp:revision>2</cp:revision>
  <cp:lastPrinted>2015-06-03T09:39:00Z</cp:lastPrinted>
  <dcterms:created xsi:type="dcterms:W3CDTF">2015-06-03T14:00:00Z</dcterms:created>
  <dcterms:modified xsi:type="dcterms:W3CDTF">2015-06-03T14:00:00Z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