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B9237C">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B9237C">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CB6509" w:rsidRDefault="00CB6509" w:rsidP="00B9237C">
            <w:pPr>
              <w:spacing w:line="240" w:lineRule="atLeast"/>
              <w:jc w:val="right"/>
              <w:rPr>
                <w:sz w:val="20"/>
                <w:szCs w:val="21"/>
              </w:rPr>
            </w:pPr>
            <w:r w:rsidRPr="00CB6509">
              <w:rPr>
                <w:sz w:val="40"/>
                <w:szCs w:val="21"/>
              </w:rPr>
              <w:t>A</w:t>
            </w:r>
            <w:r>
              <w:rPr>
                <w:sz w:val="20"/>
                <w:szCs w:val="21"/>
              </w:rPr>
              <w:t>/</w:t>
            </w:r>
            <w:proofErr w:type="spellStart"/>
            <w:r>
              <w:rPr>
                <w:sz w:val="20"/>
                <w:szCs w:val="21"/>
              </w:rPr>
              <w:t>HRC</w:t>
            </w:r>
            <w:proofErr w:type="spellEnd"/>
            <w:r>
              <w:rPr>
                <w:sz w:val="20"/>
                <w:szCs w:val="21"/>
              </w:rPr>
              <w:t>/29/37</w:t>
            </w:r>
          </w:p>
        </w:tc>
      </w:tr>
      <w:tr w:rsidR="00A1364C" w:rsidRPr="00F124C6" w:rsidTr="00B9237C">
        <w:trPr>
          <w:trHeight w:hRule="exact" w:val="2835"/>
        </w:trPr>
        <w:tc>
          <w:tcPr>
            <w:tcW w:w="1280" w:type="dxa"/>
            <w:tcBorders>
              <w:top w:val="single" w:sz="4" w:space="0" w:color="auto"/>
              <w:bottom w:val="single" w:sz="12" w:space="0" w:color="auto"/>
            </w:tcBorders>
          </w:tcPr>
          <w:p w:rsidR="00A1364C" w:rsidRPr="00F124C6" w:rsidRDefault="00A1364C" w:rsidP="00B9237C">
            <w:pPr>
              <w:spacing w:line="120" w:lineRule="atLeast"/>
              <w:rPr>
                <w:sz w:val="10"/>
                <w:szCs w:val="10"/>
              </w:rPr>
            </w:pPr>
          </w:p>
          <w:p w:rsidR="00A1364C" w:rsidRPr="00F124C6" w:rsidRDefault="00A1364C" w:rsidP="00B9237C">
            <w:pPr>
              <w:spacing w:line="120" w:lineRule="atLeast"/>
              <w:rPr>
                <w:sz w:val="10"/>
                <w:szCs w:val="10"/>
              </w:rPr>
            </w:pPr>
            <w:r>
              <w:rPr>
                <w:rFonts w:hint="eastAsia"/>
                <w:noProof/>
                <w:snapToGrid/>
              </w:rPr>
              <w:drawing>
                <wp:inline distT="0" distB="0" distL="0" distR="0" wp14:anchorId="5FFBAF85" wp14:editId="5589651F">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B9237C">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CB6509" w:rsidRPr="00CB3100" w:rsidRDefault="00A1364C" w:rsidP="00CB6509">
            <w:pPr>
              <w:spacing w:before="240" w:line="240" w:lineRule="exact"/>
            </w:pPr>
            <w:r w:rsidRPr="00F124C6">
              <w:rPr>
                <w:sz w:val="20"/>
              </w:rPr>
              <w:t>Distr.:</w:t>
            </w:r>
            <w:r w:rsidR="00CB6509" w:rsidRPr="00CB3100">
              <w:t xml:space="preserve"> General</w:t>
            </w:r>
          </w:p>
          <w:p w:rsidR="00A1364C" w:rsidRPr="00F124C6" w:rsidRDefault="00CB6509" w:rsidP="00CB6509">
            <w:pPr>
              <w:spacing w:line="240" w:lineRule="atLeast"/>
              <w:rPr>
                <w:sz w:val="20"/>
              </w:rPr>
            </w:pPr>
            <w:r>
              <w:t>24</w:t>
            </w:r>
            <w:r w:rsidRPr="00CB3100">
              <w:t xml:space="preserve"> April</w:t>
            </w:r>
            <w:r>
              <w:rPr>
                <w:sz w:val="20"/>
              </w:rPr>
              <w:t xml:space="preserve"> </w:t>
            </w:r>
            <w:r w:rsidR="008B4347">
              <w:rPr>
                <w:sz w:val="20"/>
              </w:rPr>
              <w:t>201</w:t>
            </w:r>
            <w:r w:rsidR="008B4347">
              <w:rPr>
                <w:rFonts w:hint="eastAsia"/>
                <w:sz w:val="20"/>
              </w:rPr>
              <w:t>5</w:t>
            </w:r>
          </w:p>
          <w:p w:rsidR="00A1364C" w:rsidRPr="00F124C6" w:rsidRDefault="00A1364C" w:rsidP="00B9237C">
            <w:pPr>
              <w:spacing w:line="240" w:lineRule="atLeast"/>
              <w:rPr>
                <w:sz w:val="20"/>
              </w:rPr>
            </w:pPr>
            <w:r w:rsidRPr="00F124C6">
              <w:rPr>
                <w:sz w:val="20"/>
              </w:rPr>
              <w:t xml:space="preserve">Chinese </w:t>
            </w:r>
          </w:p>
          <w:p w:rsidR="00A1364C" w:rsidRPr="00F124C6" w:rsidRDefault="00A1364C" w:rsidP="00B9237C">
            <w:pPr>
              <w:spacing w:line="240" w:lineRule="atLeast"/>
            </w:pPr>
            <w:r w:rsidRPr="00F124C6">
              <w:rPr>
                <w:sz w:val="20"/>
              </w:rPr>
              <w:t>Original: English</w:t>
            </w:r>
          </w:p>
        </w:tc>
      </w:tr>
    </w:tbl>
    <w:p w:rsidR="00CB6509" w:rsidRDefault="00CB6509" w:rsidP="00CB6509">
      <w:pPr>
        <w:spacing w:before="120"/>
        <w:rPr>
          <w:rFonts w:eastAsia="黑体"/>
          <w:sz w:val="24"/>
          <w:szCs w:val="24"/>
          <w:lang w:val="fr-CH"/>
        </w:rPr>
      </w:pPr>
      <w:r>
        <w:rPr>
          <w:rFonts w:eastAsia="黑体" w:hint="eastAsia"/>
          <w:sz w:val="24"/>
          <w:szCs w:val="24"/>
          <w:lang w:val="fr-CH"/>
        </w:rPr>
        <w:t>人权理事会</w:t>
      </w:r>
    </w:p>
    <w:p w:rsidR="00CB6509" w:rsidRPr="00CB6509" w:rsidRDefault="00CB6509" w:rsidP="00CB6509">
      <w:pPr>
        <w:rPr>
          <w:rFonts w:asciiTheme="majorBidi" w:eastAsia="黑体" w:hAnsiTheme="majorBidi" w:cstheme="majorBidi"/>
          <w:szCs w:val="21"/>
          <w:lang w:val="fr-CH"/>
        </w:rPr>
      </w:pPr>
      <w:r w:rsidRPr="00CB6509">
        <w:rPr>
          <w:rFonts w:asciiTheme="majorBidi" w:eastAsia="黑体" w:hAnsiTheme="majorBidi" w:cstheme="majorBidi"/>
          <w:szCs w:val="21"/>
          <w:lang w:val="fr-CH"/>
        </w:rPr>
        <w:t>第</w:t>
      </w:r>
      <w:r w:rsidRPr="00CB6509">
        <w:rPr>
          <w:rFonts w:asciiTheme="majorBidi" w:eastAsia="黑体" w:hAnsiTheme="majorBidi" w:cstheme="majorBidi"/>
          <w:bCs/>
          <w:szCs w:val="21"/>
        </w:rPr>
        <w:t>二十九</w:t>
      </w:r>
      <w:r w:rsidRPr="00CB6509">
        <w:rPr>
          <w:rFonts w:asciiTheme="majorBidi" w:eastAsia="黑体" w:hAnsiTheme="majorBidi" w:cstheme="majorBidi"/>
          <w:szCs w:val="21"/>
          <w:lang w:val="fr-CH"/>
        </w:rPr>
        <w:t>届会议</w:t>
      </w:r>
    </w:p>
    <w:p w:rsidR="00CB6509" w:rsidRPr="00CB6509" w:rsidRDefault="00CB6509" w:rsidP="00CB6509">
      <w:pPr>
        <w:rPr>
          <w:rFonts w:asciiTheme="majorBidi" w:hAnsiTheme="majorBidi" w:cstheme="majorBidi"/>
          <w:szCs w:val="21"/>
          <w:lang w:val="fr-CH"/>
        </w:rPr>
      </w:pPr>
      <w:r w:rsidRPr="00CB6509">
        <w:rPr>
          <w:rFonts w:asciiTheme="majorBidi" w:hAnsiTheme="majorBidi" w:cstheme="majorBidi"/>
          <w:szCs w:val="21"/>
          <w:lang w:val="fr-CH"/>
        </w:rPr>
        <w:t>议程项目</w:t>
      </w:r>
      <w:r w:rsidRPr="00CB6509">
        <w:rPr>
          <w:rFonts w:asciiTheme="majorBidi" w:hAnsiTheme="majorBidi" w:cstheme="majorBidi"/>
          <w:szCs w:val="21"/>
          <w:lang w:val="fr-CH"/>
        </w:rPr>
        <w:t>3</w:t>
      </w:r>
    </w:p>
    <w:p w:rsidR="00CB6509" w:rsidRPr="00DD6BCA" w:rsidRDefault="00CB6509" w:rsidP="00CB6509">
      <w:pPr>
        <w:rPr>
          <w:b/>
        </w:rPr>
      </w:pPr>
      <w:r w:rsidRPr="00CB6509">
        <w:rPr>
          <w:rFonts w:asciiTheme="majorBidi" w:eastAsia="黑体" w:hAnsiTheme="majorBidi" w:cstheme="majorBidi"/>
        </w:rPr>
        <w:t>增进和保护所有人权</w:t>
      </w:r>
      <w:r w:rsidRPr="00CB6509">
        <w:rPr>
          <w:rFonts w:asciiTheme="majorBidi" w:eastAsia="黑体" w:hAnsiTheme="majorBidi" w:cstheme="majorBidi"/>
          <w:spacing w:val="-50"/>
        </w:rPr>
        <w:t>―</w:t>
      </w:r>
      <w:r w:rsidRPr="00CB6509">
        <w:rPr>
          <w:rFonts w:asciiTheme="majorBidi" w:eastAsia="黑体" w:hAnsiTheme="majorBidi" w:cstheme="majorBidi"/>
        </w:rPr>
        <w:t>―</w:t>
      </w:r>
      <w:r w:rsidRPr="00CB6509">
        <w:rPr>
          <w:rFonts w:asciiTheme="majorBidi" w:eastAsia="黑体" w:hAnsiTheme="majorBidi" w:cstheme="majorBidi"/>
        </w:rPr>
        <w:t>公民权利、政治权</w:t>
      </w:r>
      <w:r w:rsidRPr="00CB6509">
        <w:rPr>
          <w:rFonts w:asciiTheme="majorBidi" w:eastAsia="黑体" w:hAnsiTheme="majorBidi" w:cstheme="majorBidi"/>
          <w:bCs/>
        </w:rPr>
        <w:t>利、</w:t>
      </w:r>
      <w:r w:rsidRPr="00CB6509">
        <w:rPr>
          <w:rFonts w:asciiTheme="majorBidi" w:eastAsia="黑体" w:hAnsiTheme="majorBidi" w:cstheme="majorBidi"/>
          <w:bCs/>
        </w:rPr>
        <w:br/>
      </w:r>
      <w:r w:rsidRPr="00CB6509">
        <w:rPr>
          <w:rFonts w:asciiTheme="majorBidi" w:eastAsia="黑体" w:hAnsiTheme="majorBidi" w:cstheme="majorBidi"/>
          <w:bCs/>
        </w:rPr>
        <w:t>经济、社会和文化权利，包括发展权</w:t>
      </w:r>
    </w:p>
    <w:p w:rsidR="00CB6509" w:rsidRPr="00314350" w:rsidRDefault="00CB6509" w:rsidP="00B9237C">
      <w:pPr>
        <w:pStyle w:val="HChGC"/>
        <w:spacing w:before="600"/>
      </w:pPr>
      <w:r w:rsidRPr="005A3B5B">
        <w:tab/>
      </w:r>
      <w:r w:rsidRPr="005A3B5B">
        <w:tab/>
      </w:r>
      <w:r>
        <w:rPr>
          <w:rFonts w:hint="eastAsia"/>
        </w:rPr>
        <w:t>法外处决、</w:t>
      </w:r>
      <w:proofErr w:type="gramStart"/>
      <w:r>
        <w:rPr>
          <w:rFonts w:hint="eastAsia"/>
        </w:rPr>
        <w:t>即审即决</w:t>
      </w:r>
      <w:proofErr w:type="gramEnd"/>
      <w:r>
        <w:rPr>
          <w:rFonts w:hint="eastAsia"/>
        </w:rPr>
        <w:t>或任意处决问题特别报告员</w:t>
      </w:r>
      <w:r>
        <w:br/>
      </w:r>
      <w:r>
        <w:rPr>
          <w:rFonts w:hint="eastAsia"/>
        </w:rPr>
        <w:t>克里斯托夫</w:t>
      </w:r>
      <w:r w:rsidRPr="00CB6509">
        <w:rPr>
          <w:rFonts w:ascii="Time New Roman" w:eastAsia="宋体" w:hAnsi="Time New Roman" w:hint="eastAsia"/>
        </w:rPr>
        <w:t>·</w:t>
      </w:r>
      <w:r>
        <w:rPr>
          <w:rFonts w:hint="eastAsia"/>
        </w:rPr>
        <w:t>海恩斯的报告</w:t>
      </w:r>
    </w:p>
    <w:p w:rsidR="00CB6509" w:rsidRDefault="00CB6509" w:rsidP="00CB6509">
      <w:pPr>
        <w:pStyle w:val="H1GC"/>
      </w:pPr>
      <w:r w:rsidRPr="00314350">
        <w:tab/>
      </w:r>
      <w:r w:rsidRPr="00314350">
        <w:tab/>
      </w:r>
      <w:r>
        <w:rPr>
          <w:rFonts w:hint="eastAsia"/>
        </w:rPr>
        <w:t>利用信息和通信技术保障生命权</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CB6509" w:rsidRPr="005124F7" w:rsidTr="00B9237C">
        <w:trPr>
          <w:jc w:val="center"/>
        </w:trPr>
        <w:tc>
          <w:tcPr>
            <w:tcW w:w="9637" w:type="dxa"/>
            <w:shd w:val="clear" w:color="auto" w:fill="auto"/>
          </w:tcPr>
          <w:p w:rsidR="00CB6509" w:rsidRPr="006560A2" w:rsidRDefault="00CB6509" w:rsidP="00B9237C">
            <w:pPr>
              <w:spacing w:before="240" w:after="120"/>
              <w:ind w:left="255"/>
              <w:rPr>
                <w:rFonts w:eastAsia="楷体"/>
                <w:iCs/>
                <w:sz w:val="24"/>
              </w:rPr>
            </w:pPr>
            <w:r w:rsidRPr="006560A2">
              <w:rPr>
                <w:rFonts w:eastAsia="楷体" w:hint="eastAsia"/>
                <w:iCs/>
                <w:sz w:val="24"/>
              </w:rPr>
              <w:t>概要</w:t>
            </w:r>
            <w:bookmarkStart w:id="0" w:name="_GoBack"/>
            <w:bookmarkEnd w:id="0"/>
          </w:p>
        </w:tc>
      </w:tr>
      <w:tr w:rsidR="00B9237C" w:rsidRPr="005124F7" w:rsidTr="00B9237C">
        <w:trPr>
          <w:jc w:val="center"/>
        </w:trPr>
        <w:tc>
          <w:tcPr>
            <w:tcW w:w="9637" w:type="dxa"/>
            <w:shd w:val="clear" w:color="auto" w:fill="auto"/>
          </w:tcPr>
          <w:p w:rsidR="00B9237C" w:rsidRPr="00B9237C" w:rsidRDefault="00B9237C" w:rsidP="00B9237C">
            <w:pPr>
              <w:pStyle w:val="SingleTxtG"/>
              <w:spacing w:line="320" w:lineRule="atLeast"/>
              <w:ind w:firstLine="431"/>
              <w:rPr>
                <w:sz w:val="21"/>
                <w:szCs w:val="21"/>
                <w:lang w:eastAsia="zh-CN"/>
              </w:rPr>
            </w:pPr>
            <w:r w:rsidRPr="00B9237C">
              <w:rPr>
                <w:sz w:val="21"/>
                <w:szCs w:val="21"/>
                <w:lang w:eastAsia="zh-CN"/>
              </w:rPr>
              <w:t>法外处决、</w:t>
            </w:r>
            <w:proofErr w:type="gramStart"/>
            <w:r w:rsidRPr="00B9237C">
              <w:rPr>
                <w:sz w:val="21"/>
                <w:szCs w:val="21"/>
                <w:lang w:eastAsia="zh-CN"/>
              </w:rPr>
              <w:t>即审即决</w:t>
            </w:r>
            <w:proofErr w:type="gramEnd"/>
            <w:r w:rsidRPr="00B9237C">
              <w:rPr>
                <w:sz w:val="21"/>
                <w:szCs w:val="21"/>
                <w:lang w:eastAsia="zh-CN"/>
              </w:rPr>
              <w:t>或任意处决问题特别报告员</w:t>
            </w:r>
            <w:r w:rsidRPr="00B9237C">
              <w:rPr>
                <w:rFonts w:hint="eastAsia"/>
                <w:sz w:val="21"/>
                <w:szCs w:val="21"/>
                <w:lang w:eastAsia="zh-CN"/>
              </w:rPr>
              <w:t>在依照人权理事会第</w:t>
            </w:r>
            <w:r w:rsidRPr="00B9237C">
              <w:rPr>
                <w:rFonts w:hint="eastAsia"/>
                <w:sz w:val="21"/>
                <w:szCs w:val="21"/>
                <w:lang w:eastAsia="zh-CN"/>
              </w:rPr>
              <w:t>26/12</w:t>
            </w:r>
            <w:r w:rsidRPr="00B9237C">
              <w:rPr>
                <w:rFonts w:hint="eastAsia"/>
                <w:sz w:val="21"/>
                <w:szCs w:val="21"/>
                <w:lang w:eastAsia="zh-CN"/>
              </w:rPr>
              <w:t>号决议提交的这份报告中，讨论了信息和通信技术</w:t>
            </w:r>
            <w:r w:rsidRPr="00B9237C">
              <w:rPr>
                <w:sz w:val="21"/>
                <w:szCs w:val="21"/>
                <w:lang w:eastAsia="zh-CN"/>
              </w:rPr>
              <w:t>(</w:t>
            </w:r>
            <w:r w:rsidRPr="00B9237C">
              <w:rPr>
                <w:sz w:val="21"/>
                <w:szCs w:val="21"/>
                <w:lang w:eastAsia="zh-CN"/>
              </w:rPr>
              <w:t>信通技术</w:t>
            </w:r>
            <w:r w:rsidR="00751AE1">
              <w:rPr>
                <w:sz w:val="21"/>
                <w:szCs w:val="21"/>
                <w:lang w:eastAsia="zh-CN"/>
              </w:rPr>
              <w:t>)</w:t>
            </w:r>
            <w:r w:rsidRPr="00B9237C">
              <w:rPr>
                <w:rFonts w:hint="eastAsia"/>
                <w:sz w:val="21"/>
                <w:szCs w:val="21"/>
                <w:lang w:eastAsia="zh-CN"/>
              </w:rPr>
              <w:t>对于保护生命权有哪些影响。</w:t>
            </w:r>
          </w:p>
        </w:tc>
      </w:tr>
      <w:tr w:rsidR="00B9237C" w:rsidRPr="005124F7" w:rsidTr="00B9237C">
        <w:trPr>
          <w:jc w:val="center"/>
        </w:trPr>
        <w:tc>
          <w:tcPr>
            <w:tcW w:w="9637" w:type="dxa"/>
            <w:shd w:val="clear" w:color="auto" w:fill="auto"/>
          </w:tcPr>
          <w:p w:rsidR="00B9237C" w:rsidRPr="006B5115" w:rsidRDefault="00B9237C" w:rsidP="00B9237C">
            <w:pPr>
              <w:pStyle w:val="SingleTxtG"/>
              <w:spacing w:line="320" w:lineRule="atLeast"/>
              <w:ind w:firstLine="431"/>
              <w:rPr>
                <w:sz w:val="21"/>
                <w:szCs w:val="21"/>
                <w:lang w:val="en-US" w:eastAsia="zh-CN"/>
              </w:rPr>
            </w:pPr>
            <w:r w:rsidRPr="00B9237C">
              <w:rPr>
                <w:sz w:val="21"/>
                <w:szCs w:val="21"/>
                <w:lang w:eastAsia="zh-CN"/>
              </w:rPr>
              <w:t>特别报告</w:t>
            </w:r>
            <w:proofErr w:type="gramStart"/>
            <w:r w:rsidRPr="00B9237C">
              <w:rPr>
                <w:sz w:val="21"/>
                <w:szCs w:val="21"/>
                <w:lang w:eastAsia="zh-CN"/>
              </w:rPr>
              <w:t>员</w:t>
            </w:r>
            <w:r w:rsidRPr="00B9237C">
              <w:rPr>
                <w:rFonts w:hint="eastAsia"/>
                <w:sz w:val="21"/>
                <w:szCs w:val="21"/>
                <w:lang w:eastAsia="zh-CN"/>
              </w:rPr>
              <w:t>全面</w:t>
            </w:r>
            <w:proofErr w:type="gramEnd"/>
            <w:r w:rsidRPr="00B9237C">
              <w:rPr>
                <w:rFonts w:hint="eastAsia"/>
                <w:sz w:val="21"/>
                <w:szCs w:val="21"/>
                <w:lang w:eastAsia="zh-CN"/>
              </w:rPr>
              <w:t>论述了目前</w:t>
            </w:r>
            <w:proofErr w:type="gramStart"/>
            <w:r w:rsidRPr="00B9237C">
              <w:rPr>
                <w:rFonts w:hint="eastAsia"/>
                <w:sz w:val="21"/>
                <w:szCs w:val="21"/>
                <w:lang w:eastAsia="zh-CN"/>
              </w:rPr>
              <w:t>应用</w:t>
            </w:r>
            <w:r w:rsidRPr="00B9237C">
              <w:rPr>
                <w:sz w:val="21"/>
                <w:szCs w:val="21"/>
                <w:lang w:eastAsia="zh-CN"/>
              </w:rPr>
              <w:t>信</w:t>
            </w:r>
            <w:proofErr w:type="gramEnd"/>
            <w:r w:rsidRPr="00B9237C">
              <w:rPr>
                <w:sz w:val="21"/>
                <w:szCs w:val="21"/>
                <w:lang w:eastAsia="zh-CN"/>
              </w:rPr>
              <w:t>通技术</w:t>
            </w:r>
            <w:r w:rsidRPr="00B9237C">
              <w:rPr>
                <w:rFonts w:hint="eastAsia"/>
                <w:sz w:val="21"/>
                <w:szCs w:val="21"/>
                <w:lang w:eastAsia="zh-CN"/>
              </w:rPr>
              <w:t>增进、保护和监测人权的种种做法。特别报告员注意到“平民目击者”在记录侵犯人权行为方面可能具有的变革性作用以及使用这些目击者生成或传播的证据方面存在的挑战</w:t>
            </w:r>
            <w:r w:rsidR="006B5115" w:rsidRPr="006B5115">
              <w:rPr>
                <w:rFonts w:hint="eastAsia"/>
                <w:spacing w:val="-50"/>
                <w:sz w:val="21"/>
                <w:szCs w:val="21"/>
                <w:lang w:val="en-US" w:eastAsia="zh-CN"/>
              </w:rPr>
              <w:t>―</w:t>
            </w:r>
            <w:r w:rsidR="006B5115" w:rsidRPr="006B5115">
              <w:rPr>
                <w:rFonts w:hint="eastAsia"/>
                <w:sz w:val="21"/>
                <w:szCs w:val="21"/>
                <w:lang w:val="en-US" w:eastAsia="zh-CN"/>
              </w:rPr>
              <w:t>―</w:t>
            </w:r>
            <w:r w:rsidRPr="00B9237C">
              <w:rPr>
                <w:rFonts w:hint="eastAsia"/>
                <w:sz w:val="21"/>
                <w:szCs w:val="21"/>
                <w:lang w:eastAsia="zh-CN"/>
              </w:rPr>
              <w:t>例如核实问题，同时也讨论了各</w:t>
            </w:r>
            <w:r w:rsidRPr="00B9237C">
              <w:rPr>
                <w:sz w:val="21"/>
                <w:szCs w:val="21"/>
                <w:lang w:eastAsia="zh-CN"/>
              </w:rPr>
              <w:t>国际人权</w:t>
            </w:r>
            <w:r w:rsidRPr="00B9237C">
              <w:rPr>
                <w:rFonts w:hint="eastAsia"/>
                <w:sz w:val="21"/>
                <w:szCs w:val="21"/>
                <w:lang w:eastAsia="zh-CN"/>
              </w:rPr>
              <w:t>机制目前如何得益于此类材料。报告员提出了几项建议，包括建议联合国人权事务高级专员办事处任命一名</w:t>
            </w:r>
            <w:r w:rsidRPr="00B9237C">
              <w:rPr>
                <w:sz w:val="21"/>
                <w:szCs w:val="21"/>
                <w:lang w:eastAsia="zh-CN"/>
              </w:rPr>
              <w:t>数字化证据</w:t>
            </w:r>
            <w:r w:rsidRPr="00B9237C">
              <w:rPr>
                <w:rFonts w:hint="eastAsia"/>
                <w:sz w:val="21"/>
                <w:szCs w:val="21"/>
                <w:lang w:eastAsia="zh-CN"/>
              </w:rPr>
              <w:t>专家，</w:t>
            </w:r>
            <w:proofErr w:type="gramStart"/>
            <w:r w:rsidRPr="00B9237C">
              <w:rPr>
                <w:rFonts w:hint="eastAsia"/>
                <w:sz w:val="21"/>
                <w:szCs w:val="21"/>
                <w:lang w:eastAsia="zh-CN"/>
              </w:rPr>
              <w:t>协助高</w:t>
            </w:r>
            <w:proofErr w:type="gramEnd"/>
            <w:r w:rsidRPr="00B9237C">
              <w:rPr>
                <w:rFonts w:hint="eastAsia"/>
                <w:sz w:val="21"/>
                <w:szCs w:val="21"/>
                <w:lang w:eastAsia="zh-CN"/>
              </w:rPr>
              <w:t>专办尽量充分地</w:t>
            </w:r>
            <w:proofErr w:type="gramStart"/>
            <w:r w:rsidRPr="00B9237C">
              <w:rPr>
                <w:rFonts w:hint="eastAsia"/>
                <w:sz w:val="21"/>
                <w:szCs w:val="21"/>
                <w:lang w:eastAsia="zh-CN"/>
              </w:rPr>
              <w:t>利用</w:t>
            </w:r>
            <w:r w:rsidRPr="00B9237C">
              <w:rPr>
                <w:sz w:val="21"/>
                <w:szCs w:val="21"/>
                <w:lang w:eastAsia="zh-CN"/>
              </w:rPr>
              <w:t>信</w:t>
            </w:r>
            <w:proofErr w:type="gramEnd"/>
            <w:r w:rsidRPr="00B9237C">
              <w:rPr>
                <w:sz w:val="21"/>
                <w:szCs w:val="21"/>
                <w:lang w:eastAsia="zh-CN"/>
              </w:rPr>
              <w:t>通技术</w:t>
            </w:r>
            <w:r w:rsidRPr="00B9237C">
              <w:rPr>
                <w:rFonts w:hint="eastAsia"/>
                <w:sz w:val="21"/>
                <w:szCs w:val="21"/>
                <w:lang w:eastAsia="zh-CN"/>
              </w:rPr>
              <w:t>。</w:t>
            </w:r>
          </w:p>
        </w:tc>
      </w:tr>
      <w:tr w:rsidR="00CB6509" w:rsidRPr="005124F7" w:rsidTr="00B9237C">
        <w:trPr>
          <w:jc w:val="center"/>
        </w:trPr>
        <w:tc>
          <w:tcPr>
            <w:tcW w:w="9637" w:type="dxa"/>
            <w:shd w:val="clear" w:color="auto" w:fill="auto"/>
          </w:tcPr>
          <w:p w:rsidR="00CB6509" w:rsidRPr="005124F7" w:rsidRDefault="00CB6509" w:rsidP="00B9237C"/>
        </w:tc>
      </w:tr>
    </w:tbl>
    <w:p w:rsidR="00B9237C" w:rsidRDefault="00B9237C" w:rsidP="00CB6509"/>
    <w:p w:rsidR="00B9237C" w:rsidRDefault="00B9237C">
      <w:pPr>
        <w:tabs>
          <w:tab w:val="clear" w:pos="431"/>
        </w:tabs>
        <w:overflowPunct/>
        <w:adjustRightInd/>
        <w:snapToGrid/>
        <w:spacing w:line="240" w:lineRule="auto"/>
        <w:jc w:val="left"/>
      </w:pPr>
      <w:r>
        <w:br w:type="page"/>
      </w:r>
    </w:p>
    <w:p w:rsidR="00B9237C" w:rsidRDefault="00B9237C">
      <w:pPr>
        <w:spacing w:after="120"/>
        <w:rPr>
          <w:sz w:val="28"/>
          <w:szCs w:val="28"/>
        </w:rPr>
      </w:pPr>
      <w:r>
        <w:rPr>
          <w:rFonts w:hint="eastAsia"/>
          <w:sz w:val="28"/>
          <w:szCs w:val="28"/>
        </w:rPr>
        <w:lastRenderedPageBreak/>
        <w:t>目录</w:t>
      </w:r>
    </w:p>
    <w:p w:rsidR="00B9237C" w:rsidRPr="00115A19" w:rsidRDefault="00B9237C">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B9237C" w:rsidRPr="00314350" w:rsidRDefault="00B9237C" w:rsidP="00B9237C">
      <w:pPr>
        <w:pStyle w:val="a8"/>
        <w:widowControl w:val="0"/>
        <w:tabs>
          <w:tab w:val="clear" w:pos="1565"/>
          <w:tab w:val="clear" w:pos="1996"/>
          <w:tab w:val="left" w:pos="1430"/>
        </w:tabs>
        <w:spacing w:after="120"/>
      </w:pPr>
      <w:r w:rsidRPr="00314350">
        <w:tab/>
      </w:r>
      <w:proofErr w:type="gramStart"/>
      <w:r>
        <w:rPr>
          <w:rFonts w:hint="eastAsia"/>
        </w:rPr>
        <w:t>一</w:t>
      </w:r>
      <w:proofErr w:type="gramEnd"/>
      <w:r w:rsidRPr="00314350">
        <w:t>.</w:t>
      </w:r>
      <w:r w:rsidRPr="00314350">
        <w:tab/>
      </w:r>
      <w:r>
        <w:t>特别报告员的活动</w:t>
      </w:r>
      <w:r w:rsidRPr="00314350">
        <w:tab/>
      </w:r>
      <w:r w:rsidRPr="00314350">
        <w:tab/>
        <w:t>1</w:t>
      </w:r>
      <w:r>
        <w:t>-</w:t>
      </w:r>
      <w:r w:rsidRPr="00314350">
        <w:t>34</w:t>
      </w:r>
      <w:r w:rsidRPr="00314350">
        <w:tab/>
      </w:r>
      <w:r w:rsidR="00FA7CE9">
        <w:rPr>
          <w:rFonts w:hint="eastAsia"/>
        </w:rPr>
        <w:t>3</w:t>
      </w:r>
    </w:p>
    <w:p w:rsidR="00B9237C" w:rsidRPr="00B9237C" w:rsidRDefault="00B9237C" w:rsidP="008F635F">
      <w:pPr>
        <w:pStyle w:val="a8"/>
        <w:widowControl w:val="0"/>
        <w:tabs>
          <w:tab w:val="clear" w:pos="1996"/>
          <w:tab w:val="left" w:pos="1848"/>
        </w:tabs>
        <w:spacing w:after="120"/>
        <w:rPr>
          <w:szCs w:val="20"/>
        </w:rPr>
      </w:pPr>
      <w:r w:rsidRPr="00314350">
        <w:tab/>
      </w:r>
      <w:r w:rsidRPr="00314350">
        <w:tab/>
      </w:r>
      <w:r w:rsidRPr="00B9237C">
        <w:rPr>
          <w:szCs w:val="20"/>
        </w:rPr>
        <w:t>A.</w:t>
      </w:r>
      <w:r w:rsidRPr="00B9237C">
        <w:rPr>
          <w:szCs w:val="20"/>
        </w:rPr>
        <w:tab/>
      </w:r>
      <w:r w:rsidRPr="00B9237C">
        <w:rPr>
          <w:rFonts w:hint="eastAsia"/>
          <w:szCs w:val="20"/>
        </w:rPr>
        <w:t>信函</w:t>
      </w:r>
      <w:r w:rsidRPr="00B9237C">
        <w:rPr>
          <w:szCs w:val="20"/>
        </w:rPr>
        <w:tab/>
      </w:r>
      <w:r w:rsidRPr="00B9237C">
        <w:rPr>
          <w:szCs w:val="20"/>
        </w:rPr>
        <w:tab/>
        <w:t>3</w:t>
      </w:r>
      <w:r w:rsidRPr="00B9237C">
        <w:rPr>
          <w:szCs w:val="20"/>
        </w:rPr>
        <w:tab/>
      </w:r>
      <w:r w:rsidR="00FA7CE9">
        <w:rPr>
          <w:rFonts w:hint="eastAsia"/>
          <w:szCs w:val="20"/>
        </w:rPr>
        <w:t>3</w:t>
      </w:r>
    </w:p>
    <w:p w:rsidR="00B9237C" w:rsidRPr="00B9237C" w:rsidRDefault="00B9237C" w:rsidP="00B9237C">
      <w:pPr>
        <w:pStyle w:val="a8"/>
        <w:widowControl w:val="0"/>
        <w:tabs>
          <w:tab w:val="clear" w:pos="1996"/>
          <w:tab w:val="left" w:pos="1848"/>
        </w:tabs>
        <w:spacing w:after="120"/>
        <w:rPr>
          <w:szCs w:val="20"/>
        </w:rPr>
      </w:pPr>
      <w:r w:rsidRPr="00B9237C">
        <w:rPr>
          <w:szCs w:val="20"/>
        </w:rPr>
        <w:tab/>
      </w:r>
      <w:r w:rsidRPr="00B9237C">
        <w:rPr>
          <w:szCs w:val="20"/>
        </w:rPr>
        <w:tab/>
        <w:t>B.</w:t>
      </w:r>
      <w:r w:rsidRPr="00B9237C">
        <w:rPr>
          <w:szCs w:val="20"/>
        </w:rPr>
        <w:tab/>
      </w:r>
      <w:r w:rsidRPr="00B9237C">
        <w:rPr>
          <w:rFonts w:hint="eastAsia"/>
          <w:szCs w:val="20"/>
        </w:rPr>
        <w:t>访问</w:t>
      </w:r>
      <w:r w:rsidRPr="00B9237C">
        <w:rPr>
          <w:szCs w:val="20"/>
        </w:rPr>
        <w:tab/>
      </w:r>
      <w:r w:rsidRPr="00B9237C">
        <w:rPr>
          <w:szCs w:val="20"/>
        </w:rPr>
        <w:tab/>
        <w:t>4</w:t>
      </w:r>
      <w:r>
        <w:rPr>
          <w:szCs w:val="20"/>
        </w:rPr>
        <w:t>-</w:t>
      </w:r>
      <w:r w:rsidRPr="00B9237C">
        <w:rPr>
          <w:szCs w:val="20"/>
        </w:rPr>
        <w:t>6</w:t>
      </w:r>
      <w:r w:rsidRPr="00B9237C">
        <w:rPr>
          <w:szCs w:val="20"/>
        </w:rPr>
        <w:tab/>
      </w:r>
      <w:r w:rsidR="00FA7CE9">
        <w:rPr>
          <w:rFonts w:hint="eastAsia"/>
          <w:szCs w:val="20"/>
        </w:rPr>
        <w:t>3</w:t>
      </w:r>
    </w:p>
    <w:p w:rsidR="00B9237C" w:rsidRPr="00B9237C" w:rsidRDefault="00B9237C" w:rsidP="00B9237C">
      <w:pPr>
        <w:pStyle w:val="a8"/>
        <w:widowControl w:val="0"/>
        <w:spacing w:after="120"/>
        <w:rPr>
          <w:szCs w:val="20"/>
        </w:rPr>
      </w:pPr>
      <w:r w:rsidRPr="00B9237C">
        <w:rPr>
          <w:szCs w:val="20"/>
        </w:rPr>
        <w:tab/>
      </w:r>
      <w:r w:rsidRPr="00B9237C">
        <w:rPr>
          <w:szCs w:val="20"/>
        </w:rPr>
        <w:tab/>
        <w:t>C.</w:t>
      </w:r>
      <w:r w:rsidRPr="00B9237C">
        <w:rPr>
          <w:szCs w:val="20"/>
        </w:rPr>
        <w:tab/>
      </w:r>
      <w:r w:rsidRPr="00B9237C">
        <w:rPr>
          <w:rFonts w:hint="eastAsia"/>
          <w:szCs w:val="20"/>
        </w:rPr>
        <w:t>新闻稿</w:t>
      </w:r>
      <w:r w:rsidRPr="00B9237C">
        <w:rPr>
          <w:szCs w:val="20"/>
        </w:rPr>
        <w:tab/>
      </w:r>
      <w:r w:rsidRPr="00B9237C">
        <w:rPr>
          <w:szCs w:val="20"/>
        </w:rPr>
        <w:tab/>
        <w:t>7</w:t>
      </w:r>
      <w:r>
        <w:rPr>
          <w:szCs w:val="20"/>
        </w:rPr>
        <w:t>-</w:t>
      </w:r>
      <w:r w:rsidRPr="00B9237C">
        <w:rPr>
          <w:szCs w:val="20"/>
        </w:rPr>
        <w:t>22</w:t>
      </w:r>
      <w:r w:rsidRPr="00B9237C">
        <w:rPr>
          <w:szCs w:val="20"/>
        </w:rPr>
        <w:tab/>
      </w:r>
      <w:r w:rsidR="00FA7CE9">
        <w:rPr>
          <w:rFonts w:hint="eastAsia"/>
          <w:szCs w:val="20"/>
        </w:rPr>
        <w:t>3</w:t>
      </w:r>
    </w:p>
    <w:p w:rsidR="00B9237C" w:rsidRPr="00314350" w:rsidRDefault="00B9237C" w:rsidP="00B9237C">
      <w:pPr>
        <w:pStyle w:val="a8"/>
        <w:widowControl w:val="0"/>
        <w:spacing w:after="120"/>
      </w:pPr>
      <w:r w:rsidRPr="00B9237C">
        <w:rPr>
          <w:szCs w:val="20"/>
        </w:rPr>
        <w:tab/>
      </w:r>
      <w:r w:rsidRPr="00B9237C">
        <w:rPr>
          <w:szCs w:val="20"/>
        </w:rPr>
        <w:tab/>
        <w:t>D.</w:t>
      </w:r>
      <w:r w:rsidRPr="00B9237C">
        <w:rPr>
          <w:szCs w:val="20"/>
        </w:rPr>
        <w:tab/>
      </w:r>
      <w:r w:rsidRPr="00BA23F0">
        <w:rPr>
          <w:rFonts w:hint="eastAsia"/>
        </w:rPr>
        <w:t>国际会议和国内会议</w:t>
      </w:r>
      <w:r w:rsidRPr="00314350">
        <w:tab/>
      </w:r>
      <w:r w:rsidRPr="00314350">
        <w:tab/>
        <w:t>23</w:t>
      </w:r>
      <w:r>
        <w:t>-</w:t>
      </w:r>
      <w:r w:rsidRPr="00314350">
        <w:t>34</w:t>
      </w:r>
      <w:r w:rsidRPr="00314350">
        <w:tab/>
      </w:r>
      <w:r w:rsidR="00FA7CE9">
        <w:rPr>
          <w:rFonts w:hint="eastAsia"/>
        </w:rPr>
        <w:t>4</w:t>
      </w:r>
    </w:p>
    <w:p w:rsidR="00B9237C" w:rsidRPr="00314350" w:rsidRDefault="00B9237C" w:rsidP="00B9237C">
      <w:pPr>
        <w:pStyle w:val="a8"/>
        <w:widowControl w:val="0"/>
        <w:tabs>
          <w:tab w:val="clear" w:pos="1565"/>
          <w:tab w:val="clear" w:pos="1996"/>
          <w:tab w:val="left" w:pos="1430"/>
        </w:tabs>
        <w:spacing w:after="120"/>
      </w:pPr>
      <w:r w:rsidRPr="00314350">
        <w:tab/>
      </w:r>
      <w:r>
        <w:rPr>
          <w:rFonts w:hint="eastAsia"/>
        </w:rPr>
        <w:t>二</w:t>
      </w:r>
      <w:r w:rsidRPr="00314350">
        <w:t>.</w:t>
      </w:r>
      <w:r w:rsidRPr="00314350">
        <w:tab/>
      </w:r>
      <w:r w:rsidRPr="00BA23F0">
        <w:rPr>
          <w:rFonts w:hint="eastAsia"/>
        </w:rPr>
        <w:t>利用信息和通信技术保障生命权</w:t>
      </w:r>
      <w:r w:rsidRPr="00314350">
        <w:tab/>
      </w:r>
      <w:r>
        <w:tab/>
      </w:r>
      <w:r w:rsidRPr="00314350">
        <w:t>35</w:t>
      </w:r>
      <w:r>
        <w:t>-</w:t>
      </w:r>
      <w:r w:rsidRPr="00314350">
        <w:t>1</w:t>
      </w:r>
      <w:r>
        <w:t>06</w:t>
      </w:r>
      <w:r w:rsidRPr="00314350">
        <w:tab/>
      </w:r>
      <w:r w:rsidR="00FA7CE9">
        <w:rPr>
          <w:rFonts w:hint="eastAsia"/>
        </w:rPr>
        <w:t>6</w:t>
      </w:r>
    </w:p>
    <w:p w:rsidR="00B9237C" w:rsidRPr="00B9237C" w:rsidRDefault="00B9237C" w:rsidP="00B9237C">
      <w:pPr>
        <w:pStyle w:val="a8"/>
        <w:widowControl w:val="0"/>
        <w:spacing w:after="120"/>
        <w:rPr>
          <w:szCs w:val="20"/>
        </w:rPr>
      </w:pPr>
      <w:r w:rsidRPr="00314350">
        <w:rPr>
          <w:sz w:val="18"/>
        </w:rPr>
        <w:tab/>
      </w:r>
      <w:r w:rsidRPr="00314350">
        <w:rPr>
          <w:sz w:val="18"/>
        </w:rPr>
        <w:tab/>
        <w:t>A</w:t>
      </w:r>
      <w:r w:rsidRPr="00B9237C">
        <w:rPr>
          <w:szCs w:val="20"/>
        </w:rPr>
        <w:t>.</w:t>
      </w:r>
      <w:r w:rsidRPr="00B9237C">
        <w:rPr>
          <w:szCs w:val="20"/>
        </w:rPr>
        <w:tab/>
      </w:r>
      <w:r w:rsidRPr="00B9237C">
        <w:rPr>
          <w:rFonts w:hint="eastAsia"/>
          <w:szCs w:val="20"/>
        </w:rPr>
        <w:t>背景</w:t>
      </w:r>
      <w:r w:rsidRPr="00B9237C">
        <w:rPr>
          <w:szCs w:val="20"/>
        </w:rPr>
        <w:tab/>
      </w:r>
      <w:r w:rsidRPr="00B9237C">
        <w:rPr>
          <w:szCs w:val="20"/>
        </w:rPr>
        <w:tab/>
      </w:r>
      <w:r w:rsidRPr="00B9237C">
        <w:rPr>
          <w:szCs w:val="20"/>
        </w:rPr>
        <w:tab/>
        <w:t>35</w:t>
      </w:r>
      <w:r>
        <w:rPr>
          <w:szCs w:val="20"/>
        </w:rPr>
        <w:t>-</w:t>
      </w:r>
      <w:r w:rsidRPr="00B9237C">
        <w:rPr>
          <w:szCs w:val="20"/>
        </w:rPr>
        <w:t>43</w:t>
      </w:r>
      <w:r w:rsidRPr="00B9237C">
        <w:rPr>
          <w:szCs w:val="20"/>
        </w:rPr>
        <w:tab/>
      </w:r>
      <w:r w:rsidR="00FA7CE9">
        <w:rPr>
          <w:rFonts w:hint="eastAsia"/>
          <w:szCs w:val="20"/>
        </w:rPr>
        <w:t>6</w:t>
      </w:r>
    </w:p>
    <w:p w:rsidR="00B9237C" w:rsidRPr="00B9237C" w:rsidRDefault="00B9237C" w:rsidP="00B9237C">
      <w:pPr>
        <w:pStyle w:val="a8"/>
        <w:widowControl w:val="0"/>
        <w:spacing w:after="120"/>
        <w:rPr>
          <w:szCs w:val="20"/>
        </w:rPr>
      </w:pPr>
      <w:r>
        <w:rPr>
          <w:rFonts w:hint="eastAsia"/>
          <w:szCs w:val="20"/>
        </w:rPr>
        <w:tab/>
      </w:r>
      <w:r>
        <w:rPr>
          <w:rFonts w:hint="eastAsia"/>
          <w:szCs w:val="20"/>
        </w:rPr>
        <w:tab/>
      </w:r>
      <w:r w:rsidRPr="00B9237C">
        <w:rPr>
          <w:szCs w:val="20"/>
        </w:rPr>
        <w:t>B.</w:t>
      </w:r>
      <w:r>
        <w:rPr>
          <w:rFonts w:hint="eastAsia"/>
          <w:szCs w:val="20"/>
        </w:rPr>
        <w:tab/>
      </w:r>
      <w:r w:rsidRPr="00B9237C">
        <w:rPr>
          <w:rFonts w:hint="eastAsia"/>
          <w:szCs w:val="20"/>
        </w:rPr>
        <w:t>宣传和倡导</w:t>
      </w:r>
      <w:r w:rsidRPr="00B9237C">
        <w:rPr>
          <w:szCs w:val="20"/>
        </w:rPr>
        <w:tab/>
      </w:r>
      <w:r w:rsidRPr="00B9237C">
        <w:rPr>
          <w:szCs w:val="20"/>
        </w:rPr>
        <w:tab/>
        <w:t>44</w:t>
      </w:r>
      <w:r>
        <w:rPr>
          <w:szCs w:val="20"/>
        </w:rPr>
        <w:t>-</w:t>
      </w:r>
      <w:r w:rsidRPr="00B9237C">
        <w:rPr>
          <w:szCs w:val="20"/>
        </w:rPr>
        <w:t>48</w:t>
      </w:r>
      <w:r w:rsidRPr="00B9237C">
        <w:rPr>
          <w:szCs w:val="20"/>
        </w:rPr>
        <w:tab/>
      </w:r>
      <w:r w:rsidR="00FA7CE9">
        <w:rPr>
          <w:rFonts w:hint="eastAsia"/>
          <w:szCs w:val="20"/>
        </w:rPr>
        <w:t>8</w:t>
      </w:r>
    </w:p>
    <w:p w:rsidR="00B9237C" w:rsidRPr="00B9237C" w:rsidRDefault="00B9237C" w:rsidP="00B9237C">
      <w:pPr>
        <w:pStyle w:val="a8"/>
        <w:widowControl w:val="0"/>
        <w:spacing w:after="120"/>
        <w:rPr>
          <w:szCs w:val="20"/>
        </w:rPr>
      </w:pPr>
      <w:r>
        <w:rPr>
          <w:rFonts w:hint="eastAsia"/>
          <w:szCs w:val="20"/>
        </w:rPr>
        <w:tab/>
      </w:r>
      <w:r>
        <w:rPr>
          <w:rFonts w:hint="eastAsia"/>
          <w:szCs w:val="20"/>
        </w:rPr>
        <w:tab/>
      </w:r>
      <w:r w:rsidRPr="00B9237C">
        <w:rPr>
          <w:szCs w:val="20"/>
        </w:rPr>
        <w:t>C.</w:t>
      </w:r>
      <w:r w:rsidRPr="00B9237C">
        <w:rPr>
          <w:szCs w:val="20"/>
        </w:rPr>
        <w:tab/>
      </w:r>
      <w:r w:rsidRPr="00B9237C">
        <w:rPr>
          <w:rFonts w:hint="eastAsia"/>
          <w:szCs w:val="20"/>
        </w:rPr>
        <w:t>预防和保护</w:t>
      </w:r>
      <w:r w:rsidRPr="00B9237C">
        <w:rPr>
          <w:szCs w:val="20"/>
        </w:rPr>
        <w:tab/>
      </w:r>
      <w:r w:rsidRPr="00B9237C">
        <w:rPr>
          <w:szCs w:val="20"/>
        </w:rPr>
        <w:tab/>
        <w:t>49</w:t>
      </w:r>
      <w:r>
        <w:rPr>
          <w:szCs w:val="20"/>
        </w:rPr>
        <w:t>-</w:t>
      </w:r>
      <w:r w:rsidRPr="00B9237C">
        <w:rPr>
          <w:szCs w:val="20"/>
        </w:rPr>
        <w:t>66</w:t>
      </w:r>
      <w:r w:rsidRPr="00B9237C">
        <w:rPr>
          <w:szCs w:val="20"/>
        </w:rPr>
        <w:tab/>
      </w:r>
      <w:r w:rsidR="00FA7CE9">
        <w:rPr>
          <w:rFonts w:hint="eastAsia"/>
          <w:szCs w:val="20"/>
        </w:rPr>
        <w:t>9</w:t>
      </w:r>
    </w:p>
    <w:p w:rsidR="00B9237C" w:rsidRPr="00B9237C" w:rsidRDefault="00B9237C" w:rsidP="00B9237C">
      <w:pPr>
        <w:pStyle w:val="a8"/>
        <w:widowControl w:val="0"/>
        <w:spacing w:after="120"/>
        <w:rPr>
          <w:szCs w:val="20"/>
        </w:rPr>
      </w:pPr>
      <w:r>
        <w:rPr>
          <w:rFonts w:hint="eastAsia"/>
          <w:szCs w:val="20"/>
        </w:rPr>
        <w:tab/>
      </w:r>
      <w:r>
        <w:rPr>
          <w:rFonts w:hint="eastAsia"/>
          <w:szCs w:val="20"/>
        </w:rPr>
        <w:tab/>
      </w:r>
      <w:r w:rsidRPr="00B9237C">
        <w:rPr>
          <w:szCs w:val="20"/>
        </w:rPr>
        <w:t>D.</w:t>
      </w:r>
      <w:r w:rsidRPr="00B9237C">
        <w:rPr>
          <w:szCs w:val="20"/>
        </w:rPr>
        <w:tab/>
      </w:r>
      <w:r w:rsidRPr="00B9237C">
        <w:rPr>
          <w:rFonts w:hint="eastAsia"/>
          <w:szCs w:val="20"/>
        </w:rPr>
        <w:t>监测和事实调查</w:t>
      </w:r>
      <w:r w:rsidRPr="00B9237C">
        <w:rPr>
          <w:szCs w:val="20"/>
        </w:rPr>
        <w:tab/>
      </w:r>
      <w:r w:rsidRPr="00B9237C">
        <w:rPr>
          <w:szCs w:val="20"/>
        </w:rPr>
        <w:tab/>
        <w:t>67</w:t>
      </w:r>
      <w:r>
        <w:rPr>
          <w:szCs w:val="20"/>
        </w:rPr>
        <w:t>-</w:t>
      </w:r>
      <w:r w:rsidRPr="00B9237C">
        <w:rPr>
          <w:szCs w:val="20"/>
        </w:rPr>
        <w:t>76</w:t>
      </w:r>
      <w:r w:rsidRPr="00B9237C">
        <w:rPr>
          <w:szCs w:val="20"/>
        </w:rPr>
        <w:tab/>
      </w:r>
      <w:r w:rsidR="00FA7CE9">
        <w:rPr>
          <w:rFonts w:hint="eastAsia"/>
          <w:szCs w:val="20"/>
        </w:rPr>
        <w:t>13</w:t>
      </w:r>
    </w:p>
    <w:p w:rsidR="00B9237C" w:rsidRPr="00B9237C" w:rsidRDefault="00B9237C" w:rsidP="00B9237C">
      <w:pPr>
        <w:pStyle w:val="a8"/>
        <w:widowControl w:val="0"/>
        <w:spacing w:after="120"/>
        <w:rPr>
          <w:szCs w:val="20"/>
        </w:rPr>
      </w:pPr>
      <w:r>
        <w:rPr>
          <w:rFonts w:hint="eastAsia"/>
          <w:szCs w:val="20"/>
        </w:rPr>
        <w:tab/>
      </w:r>
      <w:r>
        <w:rPr>
          <w:rFonts w:hint="eastAsia"/>
          <w:szCs w:val="20"/>
        </w:rPr>
        <w:tab/>
      </w:r>
      <w:r w:rsidRPr="00B9237C">
        <w:rPr>
          <w:szCs w:val="20"/>
        </w:rPr>
        <w:t>E.</w:t>
      </w:r>
      <w:r w:rsidRPr="00B9237C">
        <w:rPr>
          <w:szCs w:val="20"/>
        </w:rPr>
        <w:tab/>
      </w:r>
      <w:r w:rsidRPr="00B9237C">
        <w:rPr>
          <w:rFonts w:hint="eastAsia"/>
          <w:szCs w:val="20"/>
        </w:rPr>
        <w:t>评价利用信息和通信技术收集的证据</w:t>
      </w:r>
      <w:r w:rsidRPr="00B9237C">
        <w:rPr>
          <w:szCs w:val="20"/>
        </w:rPr>
        <w:tab/>
      </w:r>
      <w:r w:rsidRPr="00B9237C">
        <w:rPr>
          <w:szCs w:val="20"/>
        </w:rPr>
        <w:tab/>
        <w:t>77</w:t>
      </w:r>
      <w:r>
        <w:rPr>
          <w:szCs w:val="20"/>
        </w:rPr>
        <w:t>-</w:t>
      </w:r>
      <w:r w:rsidRPr="00B9237C">
        <w:rPr>
          <w:szCs w:val="20"/>
        </w:rPr>
        <w:t>91</w:t>
      </w:r>
      <w:r w:rsidRPr="00B9237C">
        <w:rPr>
          <w:szCs w:val="20"/>
        </w:rPr>
        <w:tab/>
      </w:r>
      <w:r w:rsidR="00FA7CE9">
        <w:rPr>
          <w:rFonts w:hint="eastAsia"/>
          <w:szCs w:val="20"/>
        </w:rPr>
        <w:t>15</w:t>
      </w:r>
    </w:p>
    <w:p w:rsidR="00B9237C" w:rsidRPr="00314350" w:rsidRDefault="00B9237C" w:rsidP="00B9237C">
      <w:pPr>
        <w:pStyle w:val="a8"/>
        <w:widowControl w:val="0"/>
        <w:spacing w:after="120"/>
      </w:pPr>
      <w:r>
        <w:rPr>
          <w:rFonts w:hint="eastAsia"/>
          <w:szCs w:val="20"/>
        </w:rPr>
        <w:tab/>
      </w:r>
      <w:r>
        <w:rPr>
          <w:rFonts w:hint="eastAsia"/>
          <w:szCs w:val="20"/>
        </w:rPr>
        <w:tab/>
      </w:r>
      <w:r w:rsidRPr="00B9237C">
        <w:rPr>
          <w:szCs w:val="20"/>
        </w:rPr>
        <w:t>F.</w:t>
      </w:r>
      <w:r w:rsidRPr="00314350">
        <w:rPr>
          <w:sz w:val="18"/>
        </w:rPr>
        <w:tab/>
      </w:r>
      <w:r w:rsidRPr="000F2976">
        <w:rPr>
          <w:rFonts w:hint="eastAsia"/>
        </w:rPr>
        <w:t>人权机制使用信息和通信技术的情况</w:t>
      </w:r>
      <w:r w:rsidRPr="00314350">
        <w:tab/>
      </w:r>
      <w:r w:rsidRPr="00314350">
        <w:tab/>
        <w:t>92</w:t>
      </w:r>
      <w:r>
        <w:t>-</w:t>
      </w:r>
      <w:r w:rsidRPr="00314350">
        <w:t>106</w:t>
      </w:r>
      <w:r w:rsidRPr="00314350">
        <w:tab/>
      </w:r>
      <w:r w:rsidR="00FA7CE9">
        <w:rPr>
          <w:rFonts w:hint="eastAsia"/>
        </w:rPr>
        <w:t>18</w:t>
      </w:r>
    </w:p>
    <w:p w:rsidR="00B9237C" w:rsidRPr="006560A2" w:rsidRDefault="00B9237C" w:rsidP="00DF349A">
      <w:pPr>
        <w:pStyle w:val="a8"/>
        <w:widowControl w:val="0"/>
        <w:tabs>
          <w:tab w:val="clear" w:pos="1565"/>
          <w:tab w:val="clear" w:pos="1996"/>
          <w:tab w:val="left" w:pos="1430"/>
        </w:tabs>
        <w:spacing w:after="120"/>
        <w:rPr>
          <w:lang w:val="fr-CH"/>
        </w:rPr>
      </w:pPr>
      <w:r w:rsidRPr="00314350">
        <w:tab/>
      </w:r>
      <w:r>
        <w:rPr>
          <w:rFonts w:hint="eastAsia"/>
          <w:lang w:val="fr-CH"/>
        </w:rPr>
        <w:t>三</w:t>
      </w:r>
      <w:r w:rsidRPr="006560A2">
        <w:rPr>
          <w:lang w:val="fr-CH"/>
        </w:rPr>
        <w:t>.</w:t>
      </w:r>
      <w:r w:rsidRPr="006560A2">
        <w:rPr>
          <w:lang w:val="fr-CH"/>
        </w:rPr>
        <w:tab/>
      </w:r>
      <w:r w:rsidRPr="00B9237C">
        <w:rPr>
          <w:rFonts w:hint="eastAsia"/>
          <w:szCs w:val="20"/>
        </w:rPr>
        <w:t>结论</w:t>
      </w:r>
      <w:r w:rsidRPr="006560A2">
        <w:rPr>
          <w:lang w:val="fr-CH"/>
        </w:rPr>
        <w:tab/>
      </w:r>
      <w:r w:rsidRPr="006560A2">
        <w:rPr>
          <w:lang w:val="fr-CH"/>
        </w:rPr>
        <w:tab/>
        <w:t>107</w:t>
      </w:r>
      <w:r>
        <w:rPr>
          <w:lang w:val="fr-CH"/>
        </w:rPr>
        <w:t>-113</w:t>
      </w:r>
      <w:r>
        <w:rPr>
          <w:lang w:val="fr-CH"/>
        </w:rPr>
        <w:tab/>
      </w:r>
      <w:r w:rsidR="00F63137">
        <w:rPr>
          <w:rFonts w:hint="eastAsia"/>
          <w:lang w:val="fr-CH"/>
        </w:rPr>
        <w:t>22</w:t>
      </w:r>
    </w:p>
    <w:p w:rsidR="00B9237C" w:rsidRPr="006560A2" w:rsidRDefault="00B9237C" w:rsidP="00B9237C">
      <w:pPr>
        <w:pStyle w:val="a8"/>
        <w:widowControl w:val="0"/>
        <w:tabs>
          <w:tab w:val="clear" w:pos="1565"/>
          <w:tab w:val="clear" w:pos="1996"/>
          <w:tab w:val="left" w:pos="1430"/>
        </w:tabs>
        <w:spacing w:after="120"/>
        <w:rPr>
          <w:lang w:val="fr-CH"/>
        </w:rPr>
      </w:pPr>
      <w:r>
        <w:rPr>
          <w:lang w:val="fr-CH"/>
        </w:rPr>
        <w:tab/>
      </w:r>
      <w:r>
        <w:rPr>
          <w:rFonts w:hint="eastAsia"/>
          <w:lang w:val="fr-CH"/>
        </w:rPr>
        <w:t>四</w:t>
      </w:r>
      <w:r w:rsidRPr="006560A2">
        <w:rPr>
          <w:lang w:val="fr-CH"/>
        </w:rPr>
        <w:t>.</w:t>
      </w:r>
      <w:r w:rsidRPr="006560A2">
        <w:rPr>
          <w:lang w:val="fr-CH"/>
        </w:rPr>
        <w:tab/>
      </w:r>
      <w:r>
        <w:rPr>
          <w:rFonts w:hint="eastAsia"/>
          <w:lang w:val="fr-CH"/>
        </w:rPr>
        <w:t>建议</w:t>
      </w:r>
      <w:r>
        <w:rPr>
          <w:lang w:val="fr-CH"/>
        </w:rPr>
        <w:tab/>
      </w:r>
      <w:r w:rsidRPr="006560A2">
        <w:rPr>
          <w:lang w:val="fr-CH"/>
        </w:rPr>
        <w:tab/>
        <w:t>114</w:t>
      </w:r>
      <w:r>
        <w:rPr>
          <w:lang w:val="fr-CH"/>
        </w:rPr>
        <w:t>-125</w:t>
      </w:r>
      <w:r>
        <w:rPr>
          <w:lang w:val="fr-CH"/>
        </w:rPr>
        <w:tab/>
      </w:r>
      <w:r w:rsidR="00F63137">
        <w:rPr>
          <w:rFonts w:hint="eastAsia"/>
          <w:lang w:val="fr-CH"/>
        </w:rPr>
        <w:t>23</w:t>
      </w:r>
    </w:p>
    <w:p w:rsidR="00B9237C" w:rsidRDefault="00B9237C" w:rsidP="00B9237C">
      <w:pPr>
        <w:pStyle w:val="a8"/>
        <w:widowControl w:val="0"/>
        <w:spacing w:after="120"/>
      </w:pPr>
      <w:r w:rsidRPr="006560A2">
        <w:rPr>
          <w:lang w:val="fr-CH"/>
        </w:rPr>
        <w:tab/>
      </w:r>
      <w:r w:rsidRPr="006560A2">
        <w:rPr>
          <w:lang w:val="fr-CH"/>
        </w:rPr>
        <w:tab/>
      </w:r>
      <w:r>
        <w:t>A.</w:t>
      </w:r>
      <w:r>
        <w:tab/>
      </w:r>
      <w:r w:rsidRPr="003F7906">
        <w:rPr>
          <w:rFonts w:hint="eastAsia"/>
        </w:rPr>
        <w:t>对联合国的建议</w:t>
      </w:r>
      <w:r>
        <w:tab/>
      </w:r>
      <w:r>
        <w:tab/>
        <w:t>114-116</w:t>
      </w:r>
      <w:r>
        <w:tab/>
      </w:r>
      <w:r w:rsidR="00F63137">
        <w:rPr>
          <w:rFonts w:hint="eastAsia"/>
        </w:rPr>
        <w:t>23</w:t>
      </w:r>
    </w:p>
    <w:p w:rsidR="00B9237C" w:rsidRDefault="00B9237C" w:rsidP="0096506E">
      <w:pPr>
        <w:pStyle w:val="a8"/>
        <w:widowControl w:val="0"/>
        <w:spacing w:after="120"/>
      </w:pPr>
      <w:r>
        <w:tab/>
      </w:r>
      <w:r>
        <w:tab/>
        <w:t>B.</w:t>
      </w:r>
      <w:r>
        <w:tab/>
      </w:r>
      <w:r>
        <w:rPr>
          <w:rFonts w:hint="eastAsia"/>
        </w:rPr>
        <w:t>对</w:t>
      </w:r>
      <w:r>
        <w:t>区域人权机制</w:t>
      </w:r>
      <w:r>
        <w:rPr>
          <w:rFonts w:hint="eastAsia"/>
        </w:rPr>
        <w:t>的建议</w:t>
      </w:r>
      <w:r>
        <w:tab/>
      </w:r>
      <w:r>
        <w:tab/>
        <w:t>117</w:t>
      </w:r>
      <w:r>
        <w:tab/>
      </w:r>
      <w:r w:rsidR="00F63137">
        <w:rPr>
          <w:rFonts w:hint="eastAsia"/>
        </w:rPr>
        <w:t>23</w:t>
      </w:r>
    </w:p>
    <w:p w:rsidR="00B9237C" w:rsidRDefault="00B9237C" w:rsidP="00B9237C">
      <w:pPr>
        <w:pStyle w:val="a8"/>
        <w:widowControl w:val="0"/>
        <w:spacing w:after="120"/>
      </w:pPr>
      <w:r>
        <w:tab/>
      </w:r>
      <w:r>
        <w:tab/>
        <w:t>C.</w:t>
      </w:r>
      <w:r>
        <w:tab/>
      </w:r>
      <w:r w:rsidRPr="003F7906">
        <w:rPr>
          <w:rFonts w:hint="eastAsia"/>
        </w:rPr>
        <w:t>对各国的建议</w:t>
      </w:r>
      <w:r>
        <w:tab/>
      </w:r>
      <w:r>
        <w:tab/>
        <w:t>118-120</w:t>
      </w:r>
      <w:r>
        <w:tab/>
      </w:r>
      <w:r w:rsidR="00F63137">
        <w:rPr>
          <w:rFonts w:hint="eastAsia"/>
        </w:rPr>
        <w:t>23</w:t>
      </w:r>
    </w:p>
    <w:p w:rsidR="00B9237C" w:rsidRDefault="00B9237C" w:rsidP="00B9237C">
      <w:pPr>
        <w:pStyle w:val="a8"/>
        <w:widowControl w:val="0"/>
        <w:spacing w:after="120"/>
      </w:pPr>
      <w:r>
        <w:tab/>
      </w:r>
      <w:r>
        <w:tab/>
        <w:t>D.</w:t>
      </w:r>
      <w:r>
        <w:tab/>
      </w:r>
      <w:r>
        <w:rPr>
          <w:rFonts w:hint="eastAsia"/>
        </w:rPr>
        <w:t>对</w:t>
      </w:r>
      <w:r w:rsidRPr="00B9237C">
        <w:rPr>
          <w:rFonts w:hint="eastAsia"/>
          <w:szCs w:val="20"/>
        </w:rPr>
        <w:t>民间</w:t>
      </w:r>
      <w:r>
        <w:rPr>
          <w:rFonts w:hint="eastAsia"/>
        </w:rPr>
        <w:t>社会组织和学术机构的建议</w:t>
      </w:r>
      <w:r>
        <w:tab/>
      </w:r>
      <w:r>
        <w:tab/>
        <w:t>121-122</w:t>
      </w:r>
      <w:r>
        <w:tab/>
      </w:r>
      <w:r w:rsidR="00F63137">
        <w:rPr>
          <w:rFonts w:hint="eastAsia"/>
        </w:rPr>
        <w:t>24</w:t>
      </w:r>
    </w:p>
    <w:p w:rsidR="00B9237C" w:rsidRDefault="00B9237C" w:rsidP="00B9237C">
      <w:pPr>
        <w:pStyle w:val="a8"/>
        <w:widowControl w:val="0"/>
        <w:spacing w:after="120"/>
      </w:pPr>
      <w:r>
        <w:tab/>
      </w:r>
      <w:r>
        <w:tab/>
        <w:t>E.</w:t>
      </w:r>
      <w:r>
        <w:tab/>
      </w:r>
      <w:r w:rsidRPr="003F7906">
        <w:rPr>
          <w:rFonts w:hint="eastAsia"/>
        </w:rPr>
        <w:t>对</w:t>
      </w:r>
      <w:r w:rsidRPr="00B9237C">
        <w:rPr>
          <w:rFonts w:hint="eastAsia"/>
          <w:szCs w:val="20"/>
        </w:rPr>
        <w:t>捐助</w:t>
      </w:r>
      <w:r w:rsidRPr="003F7906">
        <w:rPr>
          <w:rFonts w:hint="eastAsia"/>
        </w:rPr>
        <w:t>方的建议</w:t>
      </w:r>
      <w:r>
        <w:tab/>
      </w:r>
      <w:r>
        <w:tab/>
        <w:t>123</w:t>
      </w:r>
      <w:r>
        <w:tab/>
      </w:r>
      <w:r w:rsidR="00F63137">
        <w:rPr>
          <w:rFonts w:hint="eastAsia"/>
        </w:rPr>
        <w:t>24</w:t>
      </w:r>
    </w:p>
    <w:p w:rsidR="00B9237C" w:rsidRDefault="00B9237C" w:rsidP="00B9237C">
      <w:pPr>
        <w:pStyle w:val="a8"/>
        <w:widowControl w:val="0"/>
        <w:spacing w:after="120"/>
      </w:pPr>
      <w:r>
        <w:tab/>
      </w:r>
      <w:r>
        <w:tab/>
        <w:t>F.</w:t>
      </w:r>
      <w:r>
        <w:tab/>
      </w:r>
      <w:r>
        <w:rPr>
          <w:rFonts w:hint="eastAsia"/>
        </w:rPr>
        <w:t>对科技公司和软件公司的建议</w:t>
      </w:r>
      <w:r>
        <w:tab/>
      </w:r>
      <w:r>
        <w:tab/>
        <w:t>124-125</w:t>
      </w:r>
      <w:r>
        <w:tab/>
      </w:r>
      <w:r w:rsidR="00F63137">
        <w:rPr>
          <w:rFonts w:hint="eastAsia"/>
        </w:rPr>
        <w:t>24</w:t>
      </w:r>
    </w:p>
    <w:p w:rsidR="00B9237C" w:rsidRDefault="00B9237C">
      <w:pPr>
        <w:tabs>
          <w:tab w:val="clear" w:pos="431"/>
        </w:tabs>
        <w:overflowPunct/>
        <w:adjustRightInd/>
        <w:snapToGrid/>
        <w:spacing w:line="240" w:lineRule="auto"/>
        <w:jc w:val="left"/>
        <w:rPr>
          <w:szCs w:val="21"/>
        </w:rPr>
      </w:pPr>
      <w:r>
        <w:br w:type="page"/>
      </w:r>
    </w:p>
    <w:p w:rsidR="00B9237C" w:rsidRPr="00314350" w:rsidRDefault="00B9237C" w:rsidP="0082426B">
      <w:pPr>
        <w:pStyle w:val="HChGC"/>
      </w:pPr>
      <w:r w:rsidRPr="00314350">
        <w:lastRenderedPageBreak/>
        <w:tab/>
      </w:r>
      <w:proofErr w:type="gramStart"/>
      <w:r>
        <w:rPr>
          <w:rFonts w:hint="eastAsia"/>
        </w:rPr>
        <w:t>一</w:t>
      </w:r>
      <w:proofErr w:type="gramEnd"/>
      <w:r w:rsidRPr="00314350">
        <w:t>.</w:t>
      </w:r>
      <w:r w:rsidRPr="00314350">
        <w:tab/>
      </w:r>
      <w:r>
        <w:t>特别报告员的活动</w:t>
      </w:r>
    </w:p>
    <w:p w:rsidR="00B9237C" w:rsidRPr="00314350" w:rsidRDefault="0096506E" w:rsidP="00B9237C">
      <w:pPr>
        <w:pStyle w:val="SingleTxtGC"/>
      </w:pPr>
      <w:r>
        <w:rPr>
          <w:rFonts w:hint="eastAsia"/>
        </w:rPr>
        <w:t xml:space="preserve">1.  </w:t>
      </w:r>
      <w:r w:rsidR="00B9237C">
        <w:rPr>
          <w:rFonts w:hint="eastAsia"/>
        </w:rPr>
        <w:t>2014</w:t>
      </w:r>
      <w:r w:rsidR="00B9237C">
        <w:rPr>
          <w:rFonts w:hint="eastAsia"/>
        </w:rPr>
        <w:t>年</w:t>
      </w:r>
      <w:r w:rsidR="00B9237C">
        <w:rPr>
          <w:rFonts w:hint="eastAsia"/>
        </w:rPr>
        <w:t>10</w:t>
      </w:r>
      <w:r w:rsidR="00B9237C">
        <w:rPr>
          <w:rFonts w:hint="eastAsia"/>
        </w:rPr>
        <w:t>月，</w:t>
      </w:r>
      <w:r w:rsidR="00B9237C">
        <w:t>特别报告员</w:t>
      </w:r>
      <w:r w:rsidR="00B9237C">
        <w:rPr>
          <w:rFonts w:hint="eastAsia"/>
        </w:rPr>
        <w:t>向大会提交了上一份报告。他在那份报告中</w:t>
      </w:r>
      <w:r w:rsidR="00B9237C">
        <w:t>(A/69/265</w:t>
      </w:r>
      <w:r w:rsidR="00751AE1">
        <w:t>)</w:t>
      </w:r>
      <w:r w:rsidR="00B9237C">
        <w:rPr>
          <w:rFonts w:hint="eastAsia"/>
        </w:rPr>
        <w:t>重点讨论了与保护生命权有关的四个主题：</w:t>
      </w:r>
      <w:r w:rsidR="00B9237C">
        <w:t>区域人权系统的作用；执法活动中使用的低致命武器和无人武器；死刑的恢复；统计指标</w:t>
      </w:r>
      <w:r w:rsidR="00B9237C">
        <w:rPr>
          <w:rFonts w:hint="eastAsia"/>
        </w:rPr>
        <w:t>的作用</w:t>
      </w:r>
      <w:r w:rsidR="00B9237C">
        <w:t>。</w:t>
      </w:r>
    </w:p>
    <w:p w:rsidR="00B9237C" w:rsidRPr="00314350" w:rsidRDefault="0096506E" w:rsidP="0096506E">
      <w:pPr>
        <w:pStyle w:val="SingleTxtGC"/>
      </w:pPr>
      <w:r>
        <w:rPr>
          <w:rFonts w:hint="eastAsia"/>
        </w:rPr>
        <w:t xml:space="preserve">2.  </w:t>
      </w:r>
      <w:r w:rsidR="00B9237C" w:rsidRPr="0096506E">
        <w:rPr>
          <w:rFonts w:hint="eastAsia"/>
          <w:spacing w:val="-6"/>
        </w:rPr>
        <w:t>2014</w:t>
      </w:r>
      <w:r w:rsidR="00B9237C" w:rsidRPr="0096506E">
        <w:rPr>
          <w:rFonts w:hint="eastAsia"/>
          <w:spacing w:val="-6"/>
        </w:rPr>
        <w:t>年</w:t>
      </w:r>
      <w:r w:rsidR="00B9237C" w:rsidRPr="0096506E">
        <w:rPr>
          <w:rFonts w:hint="eastAsia"/>
          <w:spacing w:val="-6"/>
        </w:rPr>
        <w:t>6</w:t>
      </w:r>
      <w:r w:rsidR="00B9237C" w:rsidRPr="0096506E">
        <w:rPr>
          <w:rFonts w:hint="eastAsia"/>
          <w:spacing w:val="-6"/>
        </w:rPr>
        <w:t>月，</w:t>
      </w:r>
      <w:r w:rsidR="00B9237C" w:rsidRPr="0096506E">
        <w:rPr>
          <w:spacing w:val="-6"/>
        </w:rPr>
        <w:t>特别报告员</w:t>
      </w:r>
      <w:r w:rsidR="00B9237C" w:rsidRPr="0096506E">
        <w:rPr>
          <w:rFonts w:hint="eastAsia"/>
          <w:spacing w:val="-6"/>
        </w:rPr>
        <w:t>向人权理事会提交了上一份报告。他在报告</w:t>
      </w:r>
      <w:r w:rsidR="00B9237C">
        <w:rPr>
          <w:rFonts w:hint="eastAsia"/>
        </w:rPr>
        <w:t>中</w:t>
      </w:r>
      <w:r w:rsidR="00B9237C">
        <w:t>(A/</w:t>
      </w:r>
      <w:proofErr w:type="spellStart"/>
      <w:r w:rsidR="00B9237C">
        <w:t>HRC</w:t>
      </w:r>
      <w:proofErr w:type="spellEnd"/>
      <w:r w:rsidR="00B9237C">
        <w:t>/</w:t>
      </w:r>
      <w:r>
        <w:rPr>
          <w:rFonts w:hint="eastAsia"/>
        </w:rPr>
        <w:t xml:space="preserve"> </w:t>
      </w:r>
      <w:r w:rsidR="00B9237C">
        <w:t>26/36</w:t>
      </w:r>
      <w:r w:rsidR="00751AE1">
        <w:t>)</w:t>
      </w:r>
      <w:r w:rsidR="00B9237C">
        <w:rPr>
          <w:rFonts w:hint="eastAsia"/>
        </w:rPr>
        <w:t>讨论了</w:t>
      </w:r>
      <w:r w:rsidR="00B9237C" w:rsidRPr="003F4586">
        <w:rPr>
          <w:rFonts w:hint="eastAsia"/>
        </w:rPr>
        <w:t>在执法过程中保护生命权的问题</w:t>
      </w:r>
      <w:r w:rsidR="00B9237C">
        <w:rPr>
          <w:rFonts w:hint="eastAsia"/>
        </w:rPr>
        <w:t>，说明</w:t>
      </w:r>
      <w:r w:rsidR="00B9237C" w:rsidRPr="003F4586">
        <w:rPr>
          <w:rFonts w:hint="eastAsia"/>
        </w:rPr>
        <w:t>需要使</w:t>
      </w:r>
      <w:r w:rsidR="00B9237C">
        <w:rPr>
          <w:rFonts w:hint="eastAsia"/>
        </w:rPr>
        <w:t>各国</w:t>
      </w:r>
      <w:r w:rsidR="00B9237C" w:rsidRPr="003F4586">
        <w:rPr>
          <w:rFonts w:hint="eastAsia"/>
        </w:rPr>
        <w:t>关于警察使用致命武力的国内法律符合国际标准</w:t>
      </w:r>
      <w:r w:rsidR="00B9237C">
        <w:rPr>
          <w:rFonts w:hint="eastAsia"/>
        </w:rPr>
        <w:t>。他还呼吁理事会</w:t>
      </w:r>
      <w:r w:rsidR="00B9237C" w:rsidRPr="003F4586">
        <w:rPr>
          <w:rFonts w:hint="eastAsia"/>
        </w:rPr>
        <w:t>阐明关于使用遥控驾驶飞机或武装无人机的法律框架的基本要点，</w:t>
      </w:r>
      <w:r w:rsidR="00B9237C">
        <w:rPr>
          <w:rFonts w:hint="eastAsia"/>
        </w:rPr>
        <w:t>并</w:t>
      </w:r>
      <w:r w:rsidR="00B9237C" w:rsidRPr="003F4586">
        <w:rPr>
          <w:rFonts w:hint="eastAsia"/>
        </w:rPr>
        <w:t>继续</w:t>
      </w:r>
      <w:r w:rsidR="00B9237C">
        <w:rPr>
          <w:rFonts w:hint="eastAsia"/>
        </w:rPr>
        <w:t>探讨</w:t>
      </w:r>
      <w:r w:rsidR="00B9237C" w:rsidRPr="003F4586">
        <w:rPr>
          <w:rFonts w:hint="eastAsia"/>
        </w:rPr>
        <w:t>自主武器系统</w:t>
      </w:r>
      <w:r w:rsidR="00B9237C">
        <w:rPr>
          <w:rFonts w:hint="eastAsia"/>
        </w:rPr>
        <w:t>问题。</w:t>
      </w:r>
    </w:p>
    <w:p w:rsidR="00B9237C" w:rsidRPr="00CB3100" w:rsidRDefault="00B9237C" w:rsidP="00DF349A">
      <w:pPr>
        <w:pStyle w:val="H1GC"/>
      </w:pPr>
      <w:r w:rsidRPr="00CB3100">
        <w:tab/>
        <w:t>A.</w:t>
      </w:r>
      <w:r w:rsidRPr="00CB3100">
        <w:tab/>
      </w:r>
      <w:r>
        <w:rPr>
          <w:rFonts w:hint="eastAsia"/>
        </w:rPr>
        <w:t>信函</w:t>
      </w:r>
    </w:p>
    <w:p w:rsidR="00B9237C" w:rsidRPr="00314350" w:rsidRDefault="0096506E" w:rsidP="00B9237C">
      <w:pPr>
        <w:pStyle w:val="SingleTxtGC"/>
      </w:pPr>
      <w:r>
        <w:rPr>
          <w:rFonts w:hint="eastAsia"/>
        </w:rPr>
        <w:t xml:space="preserve">3.  </w:t>
      </w:r>
      <w:r w:rsidR="00B9237C">
        <w:t>特别报告员</w:t>
      </w:r>
      <w:r w:rsidR="00B9237C">
        <w:rPr>
          <w:rFonts w:hint="eastAsia"/>
        </w:rPr>
        <w:t>就</w:t>
      </w:r>
      <w:r w:rsidR="00B9237C" w:rsidRPr="00314350">
        <w:t>2014</w:t>
      </w:r>
      <w:r w:rsidR="00B9237C">
        <w:rPr>
          <w:rFonts w:hint="eastAsia"/>
        </w:rPr>
        <w:t>年</w:t>
      </w:r>
      <w:r w:rsidR="00B9237C">
        <w:rPr>
          <w:rFonts w:hint="eastAsia"/>
        </w:rPr>
        <w:t>3</w:t>
      </w:r>
      <w:r w:rsidR="00B9237C">
        <w:rPr>
          <w:rFonts w:hint="eastAsia"/>
        </w:rPr>
        <w:t>月</w:t>
      </w:r>
      <w:r w:rsidR="00B9237C">
        <w:rPr>
          <w:rFonts w:hint="eastAsia"/>
        </w:rPr>
        <w:t>1</w:t>
      </w:r>
      <w:r w:rsidR="00B9237C">
        <w:rPr>
          <w:rFonts w:hint="eastAsia"/>
        </w:rPr>
        <w:t>日至</w:t>
      </w:r>
      <w:r w:rsidR="00B9237C">
        <w:rPr>
          <w:rFonts w:hint="eastAsia"/>
        </w:rPr>
        <w:t>2015</w:t>
      </w:r>
      <w:r w:rsidR="00B9237C">
        <w:rPr>
          <w:rFonts w:hint="eastAsia"/>
        </w:rPr>
        <w:t>年</w:t>
      </w:r>
      <w:r w:rsidR="00B9237C">
        <w:rPr>
          <w:rFonts w:hint="eastAsia"/>
        </w:rPr>
        <w:t>2</w:t>
      </w:r>
      <w:r w:rsidR="00B9237C">
        <w:rPr>
          <w:rFonts w:hint="eastAsia"/>
        </w:rPr>
        <w:t>月</w:t>
      </w:r>
      <w:r w:rsidR="00B9237C" w:rsidRPr="00314350">
        <w:t>28</w:t>
      </w:r>
      <w:r w:rsidR="00B9237C">
        <w:rPr>
          <w:rFonts w:hint="eastAsia"/>
        </w:rPr>
        <w:t>日期间发出的信函和</w:t>
      </w:r>
      <w:r w:rsidR="00B9237C">
        <w:rPr>
          <w:rFonts w:hint="eastAsia"/>
        </w:rPr>
        <w:t>2014</w:t>
      </w:r>
      <w:r w:rsidR="00B9237C">
        <w:rPr>
          <w:rFonts w:hint="eastAsia"/>
        </w:rPr>
        <w:t>年</w:t>
      </w:r>
      <w:r w:rsidR="00B9237C">
        <w:rPr>
          <w:rFonts w:hint="eastAsia"/>
        </w:rPr>
        <w:t>5</w:t>
      </w:r>
      <w:r w:rsidR="00B9237C">
        <w:rPr>
          <w:rFonts w:hint="eastAsia"/>
        </w:rPr>
        <w:t>月</w:t>
      </w:r>
      <w:r w:rsidR="00B9237C">
        <w:rPr>
          <w:rFonts w:hint="eastAsia"/>
        </w:rPr>
        <w:t>1</w:t>
      </w:r>
      <w:r w:rsidR="00B9237C">
        <w:rPr>
          <w:rFonts w:hint="eastAsia"/>
        </w:rPr>
        <w:t>日至</w:t>
      </w:r>
      <w:r w:rsidR="00B9237C">
        <w:rPr>
          <w:rFonts w:hint="eastAsia"/>
        </w:rPr>
        <w:t>2015</w:t>
      </w:r>
      <w:r w:rsidR="00B9237C">
        <w:rPr>
          <w:rFonts w:hint="eastAsia"/>
        </w:rPr>
        <w:t>年</w:t>
      </w:r>
      <w:r w:rsidR="00B9237C">
        <w:rPr>
          <w:rFonts w:hint="eastAsia"/>
        </w:rPr>
        <w:t>4</w:t>
      </w:r>
      <w:r w:rsidR="00B9237C">
        <w:rPr>
          <w:rFonts w:hint="eastAsia"/>
        </w:rPr>
        <w:t>月</w:t>
      </w:r>
      <w:r w:rsidR="00B9237C">
        <w:rPr>
          <w:rFonts w:hint="eastAsia"/>
        </w:rPr>
        <w:t>30</w:t>
      </w:r>
      <w:r w:rsidR="00B9237C">
        <w:rPr>
          <w:rFonts w:hint="eastAsia"/>
        </w:rPr>
        <w:t>日期间收到的答复作了评论</w:t>
      </w:r>
      <w:r w:rsidR="00B9237C">
        <w:t>(</w:t>
      </w:r>
      <w:r w:rsidR="00B9237C" w:rsidRPr="00314350">
        <w:t>A/</w:t>
      </w:r>
      <w:proofErr w:type="spellStart"/>
      <w:r w:rsidR="00B9237C" w:rsidRPr="00314350">
        <w:t>HRC</w:t>
      </w:r>
      <w:proofErr w:type="spellEnd"/>
      <w:r w:rsidR="00B9237C" w:rsidRPr="00314350">
        <w:t>/29/37/</w:t>
      </w:r>
      <w:proofErr w:type="spellStart"/>
      <w:r w:rsidR="00B9237C" w:rsidRPr="00314350">
        <w:t>Add.5</w:t>
      </w:r>
      <w:proofErr w:type="spellEnd"/>
      <w:r w:rsidR="00751AE1">
        <w:t>)</w:t>
      </w:r>
      <w:r w:rsidR="00B9237C">
        <w:rPr>
          <w:rFonts w:hint="eastAsia"/>
        </w:rPr>
        <w:t>。</w:t>
      </w:r>
    </w:p>
    <w:p w:rsidR="00B9237C" w:rsidRPr="00CB3100" w:rsidRDefault="00B9237C" w:rsidP="00DF349A">
      <w:pPr>
        <w:pStyle w:val="H1GC"/>
      </w:pPr>
      <w:r w:rsidRPr="00CB3100">
        <w:tab/>
        <w:t>B.</w:t>
      </w:r>
      <w:r w:rsidRPr="00CB3100">
        <w:tab/>
      </w:r>
      <w:r>
        <w:rPr>
          <w:rFonts w:hint="eastAsia"/>
        </w:rPr>
        <w:t>访问</w:t>
      </w:r>
    </w:p>
    <w:p w:rsidR="00B9237C" w:rsidRPr="00314350" w:rsidRDefault="0096506E" w:rsidP="00581CC5">
      <w:pPr>
        <w:pStyle w:val="SingleTxtGC"/>
      </w:pPr>
      <w:r>
        <w:rPr>
          <w:rFonts w:hint="eastAsia"/>
        </w:rPr>
        <w:t xml:space="preserve">4.  </w:t>
      </w:r>
      <w:r w:rsidR="00B9237C" w:rsidRPr="00314350">
        <w:t>2014</w:t>
      </w:r>
      <w:r w:rsidR="00B9237C">
        <w:rPr>
          <w:rFonts w:hint="eastAsia"/>
        </w:rPr>
        <w:t>年</w:t>
      </w:r>
      <w:r w:rsidR="00B9237C">
        <w:rPr>
          <w:rFonts w:hint="eastAsia"/>
        </w:rPr>
        <w:t>11</w:t>
      </w:r>
      <w:r w:rsidR="00B9237C">
        <w:rPr>
          <w:rFonts w:hint="eastAsia"/>
        </w:rPr>
        <w:t>月</w:t>
      </w:r>
      <w:r w:rsidR="00B9237C">
        <w:rPr>
          <w:rFonts w:hint="eastAsia"/>
        </w:rPr>
        <w:t>3</w:t>
      </w:r>
      <w:r w:rsidR="00B9237C">
        <w:rPr>
          <w:rFonts w:hint="eastAsia"/>
        </w:rPr>
        <w:t>日至</w:t>
      </w:r>
      <w:r w:rsidR="00B9237C">
        <w:rPr>
          <w:rFonts w:hint="eastAsia"/>
        </w:rPr>
        <w:t>7</w:t>
      </w:r>
      <w:r w:rsidR="00B9237C">
        <w:rPr>
          <w:rFonts w:hint="eastAsia"/>
        </w:rPr>
        <w:t>日，</w:t>
      </w:r>
      <w:r w:rsidR="00B9237C">
        <w:t>特别报告员与酷刑和其它残忍、不人道或有辱人格的待遇或处罚问题特别报告员胡安</w:t>
      </w:r>
      <w:r w:rsidR="00581CC5">
        <w:rPr>
          <w:rFonts w:ascii="宋体" w:hAnsi="宋体" w:hint="eastAsia"/>
        </w:rPr>
        <w:t>·</w:t>
      </w:r>
      <w:r w:rsidR="00B9237C">
        <w:t>门德斯</w:t>
      </w:r>
      <w:r w:rsidR="00B9237C">
        <w:rPr>
          <w:rFonts w:hint="eastAsia"/>
        </w:rPr>
        <w:t>联合访问了冈比亚</w:t>
      </w:r>
      <w:r w:rsidR="00B9237C">
        <w:t>(</w:t>
      </w:r>
      <w:r w:rsidR="00B9237C" w:rsidRPr="00314350">
        <w:t>A/</w:t>
      </w:r>
      <w:proofErr w:type="spellStart"/>
      <w:r w:rsidR="00B9237C" w:rsidRPr="00314350">
        <w:t>HRC</w:t>
      </w:r>
      <w:proofErr w:type="spellEnd"/>
      <w:r w:rsidR="00B9237C" w:rsidRPr="00314350">
        <w:t>/29/37/</w:t>
      </w:r>
      <w:r w:rsidR="00DF349A">
        <w:rPr>
          <w:rFonts w:hint="eastAsia"/>
        </w:rPr>
        <w:t xml:space="preserve"> </w:t>
      </w:r>
      <w:proofErr w:type="spellStart"/>
      <w:r w:rsidR="00B9237C" w:rsidRPr="00314350">
        <w:t>Add.2</w:t>
      </w:r>
      <w:proofErr w:type="spellEnd"/>
      <w:r w:rsidR="00751AE1">
        <w:t>)</w:t>
      </w:r>
      <w:r w:rsidR="00B9237C">
        <w:rPr>
          <w:rFonts w:hint="eastAsia"/>
        </w:rPr>
        <w:t>。</w:t>
      </w:r>
    </w:p>
    <w:p w:rsidR="00B9237C" w:rsidRPr="00314350" w:rsidRDefault="0096506E" w:rsidP="00B9237C">
      <w:pPr>
        <w:pStyle w:val="SingleTxtGC"/>
      </w:pPr>
      <w:r>
        <w:rPr>
          <w:rFonts w:hint="eastAsia"/>
        </w:rPr>
        <w:t xml:space="preserve">5.  </w:t>
      </w:r>
      <w:r w:rsidR="00B9237C">
        <w:t>特别报告</w:t>
      </w:r>
      <w:proofErr w:type="gramStart"/>
      <w:r w:rsidR="00B9237C">
        <w:t>员</w:t>
      </w:r>
      <w:r w:rsidR="00B9237C">
        <w:rPr>
          <w:rFonts w:hint="eastAsia"/>
        </w:rPr>
        <w:t>访问</w:t>
      </w:r>
      <w:proofErr w:type="gramEnd"/>
      <w:r w:rsidR="00B9237C">
        <w:rPr>
          <w:rFonts w:hint="eastAsia"/>
        </w:rPr>
        <w:t>印度和土耳其的后续报告载于</w:t>
      </w:r>
      <w:r w:rsidR="00B9237C" w:rsidRPr="00314350">
        <w:t>A/</w:t>
      </w:r>
      <w:proofErr w:type="spellStart"/>
      <w:r w:rsidR="00B9237C" w:rsidRPr="00314350">
        <w:t>HRC</w:t>
      </w:r>
      <w:proofErr w:type="spellEnd"/>
      <w:r w:rsidR="00B9237C" w:rsidRPr="00314350">
        <w:t>/29/37/</w:t>
      </w:r>
      <w:proofErr w:type="spellStart"/>
      <w:r w:rsidR="00B9237C" w:rsidRPr="00314350">
        <w:t>Add.3</w:t>
      </w:r>
      <w:proofErr w:type="spellEnd"/>
      <w:r w:rsidR="00B9237C">
        <w:rPr>
          <w:rFonts w:hint="eastAsia"/>
        </w:rPr>
        <w:t>和</w:t>
      </w:r>
      <w:r w:rsidR="00B9237C">
        <w:rPr>
          <w:rFonts w:hint="eastAsia"/>
        </w:rPr>
        <w:t>4</w:t>
      </w:r>
      <w:r w:rsidR="00B9237C">
        <w:rPr>
          <w:rFonts w:hint="eastAsia"/>
        </w:rPr>
        <w:t>号文件，访问巴布亚新几内亚的报告载于</w:t>
      </w:r>
      <w:r w:rsidR="00B9237C" w:rsidRPr="00314350">
        <w:t>A/</w:t>
      </w:r>
      <w:proofErr w:type="spellStart"/>
      <w:r w:rsidR="00B9237C" w:rsidRPr="00314350">
        <w:t>HRC</w:t>
      </w:r>
      <w:proofErr w:type="spellEnd"/>
      <w:r w:rsidR="00B9237C" w:rsidRPr="00314350">
        <w:t>/29/37/</w:t>
      </w:r>
      <w:proofErr w:type="spellStart"/>
      <w:r w:rsidR="00B9237C" w:rsidRPr="00314350">
        <w:t>Add.1</w:t>
      </w:r>
      <w:proofErr w:type="spellEnd"/>
      <w:r w:rsidR="00B9237C">
        <w:rPr>
          <w:rFonts w:hint="eastAsia"/>
        </w:rPr>
        <w:t>号文件。</w:t>
      </w:r>
    </w:p>
    <w:p w:rsidR="00B9237C" w:rsidRPr="00314350" w:rsidRDefault="0096506E" w:rsidP="00B9237C">
      <w:pPr>
        <w:pStyle w:val="SingleTxtGC"/>
      </w:pPr>
      <w:r>
        <w:rPr>
          <w:rFonts w:hint="eastAsia"/>
        </w:rPr>
        <w:t xml:space="preserve">6.  </w:t>
      </w:r>
      <w:r w:rsidR="00B9237C">
        <w:t>特别报告员</w:t>
      </w:r>
      <w:r w:rsidR="00B9237C">
        <w:rPr>
          <w:rFonts w:hint="eastAsia"/>
        </w:rPr>
        <w:t>自上次向人权理事会提交报告以来，已向尼日利亚、卢旺达、乌克兰和也门政府发送了国别访问请求。他感谢冈比亚、伊拉克和也门政府</w:t>
      </w:r>
      <w:r w:rsidR="00B9237C" w:rsidRPr="004533F9">
        <w:rPr>
          <w:rFonts w:hint="eastAsia"/>
        </w:rPr>
        <w:t>对他的请求做出了肯定答复，还鼓励</w:t>
      </w:r>
      <w:r w:rsidR="00B9237C">
        <w:rPr>
          <w:rFonts w:hint="eastAsia"/>
        </w:rPr>
        <w:t>埃及、厄立特里亚</w:t>
      </w:r>
      <w:r w:rsidR="00B9237C" w:rsidRPr="004533F9">
        <w:rPr>
          <w:rFonts w:hint="eastAsia"/>
        </w:rPr>
        <w:t>、伊朗伊斯兰共和国、</w:t>
      </w:r>
      <w:r w:rsidR="00B9237C">
        <w:rPr>
          <w:rFonts w:hint="eastAsia"/>
        </w:rPr>
        <w:t>尼日利亚、巴基斯坦、卢旺达</w:t>
      </w:r>
      <w:r w:rsidR="00B9237C" w:rsidRPr="004533F9">
        <w:rPr>
          <w:rFonts w:hint="eastAsia"/>
        </w:rPr>
        <w:t>和</w:t>
      </w:r>
      <w:r w:rsidR="00B9237C">
        <w:rPr>
          <w:rFonts w:hint="eastAsia"/>
        </w:rPr>
        <w:t>乌克兰</w:t>
      </w:r>
      <w:r w:rsidR="00B9237C" w:rsidRPr="004533F9">
        <w:rPr>
          <w:rFonts w:hint="eastAsia"/>
        </w:rPr>
        <w:t>政府接受其访问请求。</w:t>
      </w:r>
    </w:p>
    <w:p w:rsidR="00B9237C" w:rsidRPr="00CB3100" w:rsidRDefault="00B9237C" w:rsidP="00DF349A">
      <w:pPr>
        <w:pStyle w:val="H1GC"/>
      </w:pPr>
      <w:r w:rsidRPr="00CB3100">
        <w:tab/>
        <w:t>C.</w:t>
      </w:r>
      <w:r w:rsidRPr="00CB3100">
        <w:tab/>
      </w:r>
      <w:r w:rsidRPr="004533F9">
        <w:rPr>
          <w:rFonts w:hint="eastAsia"/>
        </w:rPr>
        <w:t>新闻稿</w:t>
      </w:r>
      <w:r w:rsidRPr="00314350">
        <w:rPr>
          <w:rStyle w:val="a7"/>
          <w:rFonts w:eastAsia="宋体"/>
          <w:b/>
          <w:bCs/>
        </w:rPr>
        <w:footnoteReference w:id="2"/>
      </w:r>
    </w:p>
    <w:p w:rsidR="00B9237C" w:rsidRPr="00314350" w:rsidRDefault="0096506E" w:rsidP="00B9237C">
      <w:pPr>
        <w:pStyle w:val="SingleTxtGC"/>
      </w:pPr>
      <w:r>
        <w:rPr>
          <w:rFonts w:hint="eastAsia"/>
        </w:rPr>
        <w:t xml:space="preserve">7.  </w:t>
      </w:r>
      <w:r w:rsidR="00B9237C">
        <w:t>特别报告员</w:t>
      </w:r>
      <w:r w:rsidR="00B9237C">
        <w:rPr>
          <w:rFonts w:hint="eastAsia"/>
        </w:rPr>
        <w:t>在</w:t>
      </w:r>
      <w:r w:rsidR="00B9237C" w:rsidRPr="00314350">
        <w:t>2014</w:t>
      </w:r>
      <w:r w:rsidR="00B9237C">
        <w:rPr>
          <w:rFonts w:hint="eastAsia"/>
        </w:rPr>
        <w:t>年</w:t>
      </w:r>
      <w:r w:rsidR="00B9237C">
        <w:rPr>
          <w:rFonts w:hint="eastAsia"/>
        </w:rPr>
        <w:t>3</w:t>
      </w:r>
      <w:r w:rsidR="00B9237C">
        <w:rPr>
          <w:rFonts w:hint="eastAsia"/>
        </w:rPr>
        <w:t>月至</w:t>
      </w:r>
      <w:r w:rsidR="00B9237C">
        <w:rPr>
          <w:rFonts w:hint="eastAsia"/>
        </w:rPr>
        <w:t>2015</w:t>
      </w:r>
      <w:r w:rsidR="00B9237C">
        <w:rPr>
          <w:rFonts w:hint="eastAsia"/>
        </w:rPr>
        <w:t>年</w:t>
      </w:r>
      <w:r w:rsidR="00B9237C">
        <w:rPr>
          <w:rFonts w:hint="eastAsia"/>
        </w:rPr>
        <w:t>3</w:t>
      </w:r>
      <w:r w:rsidR="00B9237C">
        <w:rPr>
          <w:rFonts w:hint="eastAsia"/>
        </w:rPr>
        <w:t>月期间发布了以下新闻稿。</w:t>
      </w:r>
    </w:p>
    <w:p w:rsidR="00B9237C" w:rsidRPr="00314350" w:rsidRDefault="0096506E" w:rsidP="00B9237C">
      <w:pPr>
        <w:pStyle w:val="SingleTxtGC"/>
      </w:pPr>
      <w:r>
        <w:rPr>
          <w:rFonts w:hint="eastAsia"/>
        </w:rPr>
        <w:t xml:space="preserve">8.  </w:t>
      </w:r>
      <w:r w:rsidR="00B9237C" w:rsidRPr="00314350">
        <w:t>2014</w:t>
      </w:r>
      <w:r w:rsidR="00B9237C">
        <w:rPr>
          <w:rFonts w:hint="eastAsia"/>
        </w:rPr>
        <w:t>年</w:t>
      </w:r>
      <w:r w:rsidR="00B9237C">
        <w:rPr>
          <w:rFonts w:hint="eastAsia"/>
        </w:rPr>
        <w:t>3</w:t>
      </w:r>
      <w:r w:rsidR="00B9237C">
        <w:rPr>
          <w:rFonts w:hint="eastAsia"/>
        </w:rPr>
        <w:t>月</w:t>
      </w:r>
      <w:r w:rsidR="00B9237C">
        <w:rPr>
          <w:rFonts w:hint="eastAsia"/>
        </w:rPr>
        <w:t>6</w:t>
      </w:r>
      <w:r w:rsidR="00B9237C">
        <w:rPr>
          <w:rFonts w:hint="eastAsia"/>
        </w:rPr>
        <w:t>日，</w:t>
      </w:r>
      <w:r w:rsidR="00B9237C">
        <w:t>特别报告</w:t>
      </w:r>
      <w:proofErr w:type="gramStart"/>
      <w:r w:rsidR="00B9237C">
        <w:t>员发表</w:t>
      </w:r>
      <w:proofErr w:type="gramEnd"/>
      <w:r w:rsidR="00B9237C">
        <w:t>了一份</w:t>
      </w:r>
      <w:r w:rsidR="00B9237C">
        <w:rPr>
          <w:rFonts w:hint="eastAsia"/>
        </w:rPr>
        <w:t>关于委内瑞拉玻利瓦尔共和国被控对示威者、记者和媒体工作者过度使用武力和暴力的</w:t>
      </w:r>
      <w:r w:rsidR="00B9237C">
        <w:t>联合声明</w:t>
      </w:r>
      <w:bookmarkStart w:id="1" w:name="_ftn1"/>
      <w:bookmarkStart w:id="2" w:name="_ftn2"/>
      <w:bookmarkStart w:id="3" w:name="_ftn3"/>
      <w:bookmarkEnd w:id="1"/>
      <w:bookmarkEnd w:id="2"/>
      <w:bookmarkEnd w:id="3"/>
      <w:r w:rsidR="00B9237C">
        <w:rPr>
          <w:rFonts w:hint="eastAsia"/>
        </w:rPr>
        <w:t>。</w:t>
      </w:r>
    </w:p>
    <w:p w:rsidR="00B9237C" w:rsidRPr="00314350" w:rsidRDefault="0096506E" w:rsidP="00B9237C">
      <w:pPr>
        <w:pStyle w:val="SingleTxtGC"/>
      </w:pPr>
      <w:r>
        <w:rPr>
          <w:rFonts w:hint="eastAsia"/>
        </w:rPr>
        <w:t xml:space="preserve">9.  </w:t>
      </w:r>
      <w:r w:rsidR="00B9237C" w:rsidRPr="00314350">
        <w:t>2014</w:t>
      </w:r>
      <w:r w:rsidR="00B9237C">
        <w:t>年</w:t>
      </w:r>
      <w:r w:rsidR="00B9237C">
        <w:t>3</w:t>
      </w:r>
      <w:r w:rsidR="00B9237C">
        <w:t>月</w:t>
      </w:r>
      <w:r w:rsidR="00B9237C" w:rsidRPr="00314350">
        <w:t>18</w:t>
      </w:r>
      <w:r w:rsidR="00B9237C">
        <w:t>日，</w:t>
      </w:r>
      <w:r w:rsidR="00B9237C">
        <w:rPr>
          <w:rFonts w:hint="eastAsia"/>
        </w:rPr>
        <w:t>他</w:t>
      </w:r>
      <w:r w:rsidR="00B9237C">
        <w:t>发表了一份</w:t>
      </w:r>
      <w:r w:rsidR="00B9237C">
        <w:rPr>
          <w:rFonts w:hint="eastAsia"/>
        </w:rPr>
        <w:t>关于中国人</w:t>
      </w:r>
      <w:proofErr w:type="gramStart"/>
      <w:r w:rsidR="00B9237C">
        <w:rPr>
          <w:rFonts w:hint="eastAsia"/>
        </w:rPr>
        <w:t>权维护</w:t>
      </w:r>
      <w:proofErr w:type="gramEnd"/>
      <w:r w:rsidR="00B9237C">
        <w:rPr>
          <w:rFonts w:hint="eastAsia"/>
        </w:rPr>
        <w:t>者死亡事件的</w:t>
      </w:r>
      <w:r w:rsidR="00B9237C">
        <w:t>联合声明</w:t>
      </w:r>
      <w:r w:rsidR="00B9237C">
        <w:rPr>
          <w:rFonts w:hint="eastAsia"/>
        </w:rPr>
        <w:t>。</w:t>
      </w:r>
    </w:p>
    <w:p w:rsidR="00B9237C" w:rsidRPr="00314350" w:rsidRDefault="0096506E" w:rsidP="00B9237C">
      <w:pPr>
        <w:pStyle w:val="SingleTxtGC"/>
      </w:pPr>
      <w:r>
        <w:rPr>
          <w:rFonts w:hint="eastAsia"/>
        </w:rPr>
        <w:lastRenderedPageBreak/>
        <w:t xml:space="preserve">10.  </w:t>
      </w:r>
      <w:r w:rsidR="00B9237C" w:rsidRPr="00314350">
        <w:t>2014</w:t>
      </w:r>
      <w:r w:rsidR="00B9237C">
        <w:t>年</w:t>
      </w:r>
      <w:r w:rsidR="00B9237C">
        <w:t>5</w:t>
      </w:r>
      <w:r w:rsidR="00B9237C">
        <w:t>月</w:t>
      </w:r>
      <w:r w:rsidR="00B9237C" w:rsidRPr="00314350">
        <w:t>30</w:t>
      </w:r>
      <w:r w:rsidR="00B9237C">
        <w:t>日，</w:t>
      </w:r>
      <w:r w:rsidR="00B9237C">
        <w:rPr>
          <w:rFonts w:hint="eastAsia"/>
        </w:rPr>
        <w:t>他就安全理事会关于将阿拉伯叙利亚共和国的局势提交国际刑事法院审理的决定发布了一份联合新闻稿。</w:t>
      </w:r>
    </w:p>
    <w:p w:rsidR="00B9237C" w:rsidRPr="00314350" w:rsidRDefault="0096506E" w:rsidP="00B9237C">
      <w:pPr>
        <w:pStyle w:val="SingleTxtGC"/>
      </w:pPr>
      <w:r>
        <w:rPr>
          <w:rFonts w:hint="eastAsia"/>
        </w:rPr>
        <w:t xml:space="preserve">11.  </w:t>
      </w:r>
      <w:r w:rsidR="00B9237C" w:rsidRPr="00314350">
        <w:t>2014</w:t>
      </w:r>
      <w:r w:rsidR="00B9237C">
        <w:t>年</w:t>
      </w:r>
      <w:r w:rsidR="00B9237C">
        <w:t>6</w:t>
      </w:r>
      <w:r w:rsidR="00B9237C">
        <w:t>月</w:t>
      </w:r>
      <w:r w:rsidR="00B9237C" w:rsidRPr="00314350">
        <w:t>12</w:t>
      </w:r>
      <w:r w:rsidR="00B9237C">
        <w:t>日，</w:t>
      </w:r>
      <w:r w:rsidR="00B9237C">
        <w:rPr>
          <w:rFonts w:hint="eastAsia"/>
        </w:rPr>
        <w:t>他</w:t>
      </w:r>
      <w:r w:rsidR="00B9237C">
        <w:t>发表了一份联合声明</w:t>
      </w:r>
      <w:r w:rsidR="00B9237C">
        <w:rPr>
          <w:rFonts w:hint="eastAsia"/>
        </w:rPr>
        <w:t>，呼吁墨西哥政府终止在本国侵犯生命权的行为。</w:t>
      </w:r>
    </w:p>
    <w:p w:rsidR="00B9237C" w:rsidRPr="00314350" w:rsidRDefault="0096506E" w:rsidP="00B9237C">
      <w:pPr>
        <w:pStyle w:val="SingleTxtGC"/>
      </w:pPr>
      <w:r>
        <w:rPr>
          <w:rFonts w:hint="eastAsia"/>
        </w:rPr>
        <w:t xml:space="preserve">12.  </w:t>
      </w:r>
      <w:r w:rsidR="00B9237C" w:rsidRPr="00314350">
        <w:t>2014</w:t>
      </w:r>
      <w:r w:rsidR="00B9237C">
        <w:t>年</w:t>
      </w:r>
      <w:r w:rsidR="00B9237C">
        <w:t>7</w:t>
      </w:r>
      <w:r w:rsidR="00B9237C">
        <w:t>月</w:t>
      </w:r>
      <w:r w:rsidR="00B9237C" w:rsidRPr="00314350">
        <w:t>2</w:t>
      </w:r>
      <w:r w:rsidR="00B9237C">
        <w:t>日，</w:t>
      </w:r>
      <w:r w:rsidR="00B9237C">
        <w:rPr>
          <w:rFonts w:hint="eastAsia"/>
        </w:rPr>
        <w:t>他与其他任务负责人联合呼吁斯里兰卡政府停止鼓动基于种族和信仰的仇恨。</w:t>
      </w:r>
    </w:p>
    <w:p w:rsidR="00B9237C" w:rsidRPr="00314350" w:rsidRDefault="0096506E" w:rsidP="00B9237C">
      <w:pPr>
        <w:pStyle w:val="SingleTxtGC"/>
      </w:pPr>
      <w:r>
        <w:rPr>
          <w:rFonts w:hint="eastAsia"/>
        </w:rPr>
        <w:t xml:space="preserve">13.  </w:t>
      </w:r>
      <w:r w:rsidR="00B9237C" w:rsidRPr="00314350">
        <w:t>2014</w:t>
      </w:r>
      <w:r w:rsidR="00B9237C">
        <w:t>年</w:t>
      </w:r>
      <w:r w:rsidR="00B9237C">
        <w:t>7</w:t>
      </w:r>
      <w:r w:rsidR="00B9237C">
        <w:t>月</w:t>
      </w:r>
      <w:r w:rsidR="00B9237C" w:rsidRPr="00314350">
        <w:t>4</w:t>
      </w:r>
      <w:r w:rsidR="00B9237C">
        <w:t>日，他发表了一份联合声明</w:t>
      </w:r>
      <w:r w:rsidR="00B9237C">
        <w:rPr>
          <w:rFonts w:hint="eastAsia"/>
        </w:rPr>
        <w:t>，呼吁尼泊尔政府修订有关“寻求真相”的法律，该法律规定可以对严重违反国际人权法和人道主义法的案件进行赦免。</w:t>
      </w:r>
    </w:p>
    <w:p w:rsidR="00B9237C" w:rsidRPr="00314350" w:rsidRDefault="0096506E" w:rsidP="00B9237C">
      <w:pPr>
        <w:pStyle w:val="SingleTxtGC"/>
      </w:pPr>
      <w:r>
        <w:rPr>
          <w:rFonts w:hint="eastAsia"/>
        </w:rPr>
        <w:t xml:space="preserve">14.  </w:t>
      </w:r>
      <w:r w:rsidR="00B9237C" w:rsidRPr="00314350">
        <w:t>2014</w:t>
      </w:r>
      <w:r w:rsidR="00B9237C">
        <w:t>年</w:t>
      </w:r>
      <w:r w:rsidR="00B9237C">
        <w:t>8</w:t>
      </w:r>
      <w:r w:rsidR="00B9237C">
        <w:t>月</w:t>
      </w:r>
      <w:r w:rsidR="00B9237C" w:rsidRPr="00314350">
        <w:t>8</w:t>
      </w:r>
      <w:r w:rsidR="00B9237C">
        <w:t>日，</w:t>
      </w:r>
      <w:r w:rsidR="00B9237C" w:rsidRPr="00294B4A">
        <w:rPr>
          <w:rFonts w:hint="eastAsia"/>
        </w:rPr>
        <w:t>他发</w:t>
      </w:r>
      <w:r w:rsidR="00B9237C">
        <w:rPr>
          <w:rFonts w:hint="eastAsia"/>
        </w:rPr>
        <w:t>表</w:t>
      </w:r>
      <w:r w:rsidR="00B9237C" w:rsidRPr="00294B4A">
        <w:rPr>
          <w:rFonts w:hint="eastAsia"/>
        </w:rPr>
        <w:t>了一份联合声明，</w:t>
      </w:r>
      <w:r w:rsidR="00B9237C">
        <w:rPr>
          <w:rFonts w:hint="eastAsia"/>
        </w:rPr>
        <w:t>对伊朗伊斯兰共和国逮捕个人并处以刑罚的趋势愈演愈烈表示严重关切。</w:t>
      </w:r>
    </w:p>
    <w:p w:rsidR="00B9237C" w:rsidRDefault="0096506E" w:rsidP="00B9237C">
      <w:pPr>
        <w:pStyle w:val="SingleTxtGC"/>
      </w:pPr>
      <w:r>
        <w:rPr>
          <w:rFonts w:hint="eastAsia"/>
        </w:rPr>
        <w:t xml:space="preserve">15.  </w:t>
      </w:r>
      <w:r w:rsidR="00B9237C" w:rsidRPr="00314350">
        <w:t>2014</w:t>
      </w:r>
      <w:r w:rsidR="00B9237C">
        <w:t>年</w:t>
      </w:r>
      <w:r w:rsidR="00B9237C">
        <w:t>8</w:t>
      </w:r>
      <w:r w:rsidR="00B9237C">
        <w:t>月</w:t>
      </w:r>
      <w:r w:rsidR="00B9237C" w:rsidRPr="00314350">
        <w:t>12</w:t>
      </w:r>
      <w:r w:rsidR="00B9237C">
        <w:t>日，</w:t>
      </w:r>
      <w:r w:rsidR="00B9237C" w:rsidRPr="00294B4A">
        <w:rPr>
          <w:rFonts w:hint="eastAsia"/>
        </w:rPr>
        <w:t>他发</w:t>
      </w:r>
      <w:r w:rsidR="00B9237C">
        <w:rPr>
          <w:rFonts w:hint="eastAsia"/>
        </w:rPr>
        <w:t>表</w:t>
      </w:r>
      <w:r w:rsidR="00B9237C" w:rsidRPr="00294B4A">
        <w:rPr>
          <w:rFonts w:hint="eastAsia"/>
        </w:rPr>
        <w:t>了一份联合声明，</w:t>
      </w:r>
      <w:r w:rsidR="00B9237C">
        <w:rPr>
          <w:rFonts w:hint="eastAsia"/>
        </w:rPr>
        <w:t>对在伊拉克受到</w:t>
      </w:r>
      <w:r w:rsidR="00B9237C" w:rsidRPr="003F0891">
        <w:t>伊拉克和沙姆伊斯兰国</w:t>
      </w:r>
      <w:r w:rsidR="00B9237C">
        <w:t>(ISI</w:t>
      </w:r>
      <w:r w:rsidR="00B9237C" w:rsidRPr="00314350">
        <w:t>S</w:t>
      </w:r>
      <w:r w:rsidR="00751AE1">
        <w:t>)</w:t>
      </w:r>
      <w:r w:rsidR="00B9237C">
        <w:rPr>
          <w:rFonts w:hint="eastAsia"/>
        </w:rPr>
        <w:t>袭击的</w:t>
      </w:r>
      <w:r w:rsidR="00B9237C">
        <w:t>雅兹</w:t>
      </w:r>
      <w:proofErr w:type="gramStart"/>
      <w:r w:rsidR="00B9237C">
        <w:t>迪</w:t>
      </w:r>
      <w:proofErr w:type="gramEnd"/>
      <w:r w:rsidR="00B9237C">
        <w:t>人</w:t>
      </w:r>
      <w:r w:rsidR="00B9237C">
        <w:rPr>
          <w:rFonts w:hint="eastAsia"/>
        </w:rPr>
        <w:t>及其他少数族群即刻可能遭到屠杀的局势表示关切。</w:t>
      </w:r>
    </w:p>
    <w:p w:rsidR="00B9237C" w:rsidRPr="00314350" w:rsidRDefault="0096506E" w:rsidP="00B9237C">
      <w:pPr>
        <w:pStyle w:val="SingleTxtGC"/>
      </w:pPr>
      <w:r>
        <w:rPr>
          <w:rFonts w:hint="eastAsia"/>
        </w:rPr>
        <w:t xml:space="preserve">16.  </w:t>
      </w:r>
      <w:r w:rsidR="00B9237C" w:rsidRPr="00314350">
        <w:t>2014</w:t>
      </w:r>
      <w:r w:rsidR="00B9237C">
        <w:t>年</w:t>
      </w:r>
      <w:r w:rsidR="00B9237C">
        <w:t>9</w:t>
      </w:r>
      <w:r w:rsidR="00B9237C">
        <w:t>月</w:t>
      </w:r>
      <w:r w:rsidR="00B9237C" w:rsidRPr="00314350">
        <w:t>29</w:t>
      </w:r>
      <w:r w:rsidR="00B9237C">
        <w:t>日，</w:t>
      </w:r>
      <w:r w:rsidR="00B9237C">
        <w:rPr>
          <w:rFonts w:hint="eastAsia"/>
        </w:rPr>
        <w:t>他就哥伦比亚可能通过</w:t>
      </w:r>
      <w:r w:rsidR="00B9237C">
        <w:rPr>
          <w:rFonts w:hint="eastAsia"/>
        </w:rPr>
        <w:t>2013</w:t>
      </w:r>
      <w:r w:rsidR="00B9237C">
        <w:rPr>
          <w:rFonts w:hint="eastAsia"/>
        </w:rPr>
        <w:t>年第</w:t>
      </w:r>
      <w:r w:rsidR="00B9237C">
        <w:rPr>
          <w:rFonts w:hint="eastAsia"/>
        </w:rPr>
        <w:t>85</w:t>
      </w:r>
      <w:r w:rsidR="00B9237C">
        <w:rPr>
          <w:rFonts w:hint="eastAsia"/>
        </w:rPr>
        <w:t>号法案</w:t>
      </w:r>
      <w:r w:rsidR="00B9237C">
        <w:t>发表了一份联合声明</w:t>
      </w:r>
      <w:r w:rsidR="00B9237C">
        <w:rPr>
          <w:rFonts w:hint="eastAsia"/>
        </w:rPr>
        <w:t>，该法案旨在重组军事法庭及扩大其司法管辖范围。</w:t>
      </w:r>
    </w:p>
    <w:p w:rsidR="00B9237C" w:rsidRPr="00314350" w:rsidRDefault="0096506E" w:rsidP="00B9237C">
      <w:pPr>
        <w:pStyle w:val="SingleTxtGC"/>
      </w:pPr>
      <w:r>
        <w:rPr>
          <w:rFonts w:hint="eastAsia"/>
        </w:rPr>
        <w:t xml:space="preserve">17.  </w:t>
      </w:r>
      <w:r w:rsidR="00B9237C" w:rsidRPr="00314350">
        <w:t>2014</w:t>
      </w:r>
      <w:r w:rsidR="00B9237C">
        <w:t>年</w:t>
      </w:r>
      <w:r w:rsidR="00B9237C">
        <w:t>9</w:t>
      </w:r>
      <w:r w:rsidR="00B9237C">
        <w:t>月</w:t>
      </w:r>
      <w:r w:rsidR="00B9237C" w:rsidRPr="00314350">
        <w:t>29</w:t>
      </w:r>
      <w:r w:rsidR="00B9237C">
        <w:t>日，</w:t>
      </w:r>
      <w:r w:rsidR="00B9237C">
        <w:rPr>
          <w:rFonts w:hint="eastAsia"/>
        </w:rPr>
        <w:t>他</w:t>
      </w:r>
      <w:r w:rsidR="00B9237C">
        <w:t>发表了一份联合声明</w:t>
      </w:r>
      <w:r w:rsidR="00B9237C">
        <w:rPr>
          <w:rFonts w:hint="eastAsia"/>
        </w:rPr>
        <w:t>，敦促墨西哥政府调查</w:t>
      </w:r>
      <w:r w:rsidR="00B9237C">
        <w:rPr>
          <w:rFonts w:hint="eastAsia"/>
        </w:rPr>
        <w:t>22</w:t>
      </w:r>
      <w:r w:rsidR="00B9237C">
        <w:rPr>
          <w:rFonts w:hint="eastAsia"/>
        </w:rPr>
        <w:t>人死亡的事件。</w:t>
      </w:r>
    </w:p>
    <w:p w:rsidR="00B9237C" w:rsidRPr="00314350" w:rsidRDefault="0096506E" w:rsidP="00B9237C">
      <w:pPr>
        <w:pStyle w:val="SingleTxtGC"/>
      </w:pPr>
      <w:r>
        <w:rPr>
          <w:rFonts w:hint="eastAsia"/>
        </w:rPr>
        <w:t xml:space="preserve">18.  </w:t>
      </w:r>
      <w:r w:rsidR="00B9237C" w:rsidRPr="00314350">
        <w:t>2014</w:t>
      </w:r>
      <w:r w:rsidR="00B9237C">
        <w:t>年</w:t>
      </w:r>
      <w:r w:rsidR="00B9237C">
        <w:t>10</w:t>
      </w:r>
      <w:r w:rsidR="00B9237C">
        <w:t>月</w:t>
      </w:r>
      <w:r w:rsidR="00B9237C" w:rsidRPr="00314350">
        <w:t>10</w:t>
      </w:r>
      <w:r w:rsidR="00B9237C">
        <w:t>日，他发表了一份联合声明</w:t>
      </w:r>
      <w:r w:rsidR="00B9237C">
        <w:rPr>
          <w:rFonts w:hint="eastAsia"/>
        </w:rPr>
        <w:t>，呼吁墨西哥政府调查</w:t>
      </w:r>
      <w:r w:rsidR="00B9237C" w:rsidRPr="00B452E7">
        <w:t>格雷罗</w:t>
      </w:r>
      <w:r w:rsidR="00B9237C">
        <w:rPr>
          <w:rFonts w:hint="eastAsia"/>
        </w:rPr>
        <w:t>州</w:t>
      </w:r>
      <w:r w:rsidR="00B9237C">
        <w:rPr>
          <w:rFonts w:hint="eastAsia"/>
        </w:rPr>
        <w:t>43</w:t>
      </w:r>
      <w:r w:rsidR="00B9237C">
        <w:rPr>
          <w:rFonts w:hint="eastAsia"/>
        </w:rPr>
        <w:t>名学生失踪的事件。</w:t>
      </w:r>
    </w:p>
    <w:p w:rsidR="00B9237C" w:rsidRPr="00314350" w:rsidRDefault="0096506E" w:rsidP="00B9237C">
      <w:pPr>
        <w:pStyle w:val="SingleTxtGC"/>
      </w:pPr>
      <w:r>
        <w:rPr>
          <w:rFonts w:hint="eastAsia"/>
        </w:rPr>
        <w:t xml:space="preserve">19.  </w:t>
      </w:r>
      <w:r w:rsidR="00B9237C" w:rsidRPr="00314350">
        <w:t>2014</w:t>
      </w:r>
      <w:r w:rsidR="00B9237C">
        <w:t>年</w:t>
      </w:r>
      <w:r w:rsidR="00B9237C">
        <w:t>11</w:t>
      </w:r>
      <w:r w:rsidR="00B9237C">
        <w:t>月</w:t>
      </w:r>
      <w:r w:rsidR="00B9237C" w:rsidRPr="00314350">
        <w:t>26</w:t>
      </w:r>
      <w:r w:rsidR="00B9237C">
        <w:t>日，他发表了一份联合声明</w:t>
      </w:r>
      <w:r w:rsidR="00B9237C">
        <w:rPr>
          <w:rFonts w:hint="eastAsia"/>
        </w:rPr>
        <w:t>，敦促美利坚合众国总统支持政府发布一份尽可能全面的报告，说明中央情报局的调查工作。</w:t>
      </w:r>
    </w:p>
    <w:p w:rsidR="00B9237C" w:rsidRPr="00314350" w:rsidRDefault="0096506E" w:rsidP="00B9237C">
      <w:pPr>
        <w:pStyle w:val="SingleTxtGC"/>
      </w:pPr>
      <w:r>
        <w:rPr>
          <w:rFonts w:hint="eastAsia"/>
        </w:rPr>
        <w:t xml:space="preserve">20.  </w:t>
      </w:r>
      <w:r w:rsidR="00B9237C" w:rsidRPr="00314350">
        <w:t>2014</w:t>
      </w:r>
      <w:r w:rsidR="00B9237C">
        <w:t>年</w:t>
      </w:r>
      <w:r w:rsidR="00B9237C">
        <w:t>12</w:t>
      </w:r>
      <w:r w:rsidR="00B9237C">
        <w:t>月</w:t>
      </w:r>
      <w:r w:rsidR="00B9237C" w:rsidRPr="00314350">
        <w:t>5</w:t>
      </w:r>
      <w:r w:rsidR="00B9237C">
        <w:t>日，</w:t>
      </w:r>
      <w:r w:rsidR="00B9237C">
        <w:rPr>
          <w:rFonts w:hint="eastAsia"/>
        </w:rPr>
        <w:t>他就美国大陪审团对受到高度关注的两起杀人案中的涉案警察不予起诉的决定</w:t>
      </w:r>
      <w:r w:rsidR="00B9237C">
        <w:t>发表了一份联合声明</w:t>
      </w:r>
      <w:r w:rsidR="00B9237C">
        <w:rPr>
          <w:rFonts w:hint="eastAsia"/>
        </w:rPr>
        <w:t>。</w:t>
      </w:r>
    </w:p>
    <w:p w:rsidR="00B9237C" w:rsidRPr="00314350" w:rsidRDefault="0096506E" w:rsidP="00B9237C">
      <w:pPr>
        <w:pStyle w:val="SingleTxtGC"/>
      </w:pPr>
      <w:r>
        <w:rPr>
          <w:rFonts w:hint="eastAsia"/>
        </w:rPr>
        <w:t xml:space="preserve">121.  </w:t>
      </w:r>
      <w:r w:rsidR="00B9237C" w:rsidRPr="00314350">
        <w:t>2015</w:t>
      </w:r>
      <w:r w:rsidR="00B9237C">
        <w:t>年</w:t>
      </w:r>
      <w:r w:rsidR="00B9237C">
        <w:t>3</w:t>
      </w:r>
      <w:r w:rsidR="00B9237C">
        <w:t>月</w:t>
      </w:r>
      <w:r w:rsidR="00B9237C" w:rsidRPr="00314350">
        <w:t>27</w:t>
      </w:r>
      <w:r w:rsidR="00B9237C">
        <w:t>日，</w:t>
      </w:r>
      <w:r w:rsidR="00B9237C">
        <w:rPr>
          <w:rFonts w:hint="eastAsia"/>
        </w:rPr>
        <w:t>他发布了一份联合新闻稿，呼吁西班牙引渡或起诉侵犯人权行为的责任人。</w:t>
      </w:r>
    </w:p>
    <w:p w:rsidR="00B9237C" w:rsidRDefault="0096506E" w:rsidP="00B9237C">
      <w:pPr>
        <w:pStyle w:val="SingleTxtGC"/>
      </w:pPr>
      <w:r>
        <w:rPr>
          <w:rFonts w:hint="eastAsia"/>
        </w:rPr>
        <w:t xml:space="preserve">22.  </w:t>
      </w:r>
      <w:r w:rsidR="00B9237C">
        <w:rPr>
          <w:rFonts w:hint="eastAsia"/>
        </w:rPr>
        <w:t>在本报告期内，</w:t>
      </w:r>
      <w:r w:rsidR="00B9237C">
        <w:t>特别报告员</w:t>
      </w:r>
      <w:r w:rsidR="00B9237C">
        <w:rPr>
          <w:rFonts w:hint="eastAsia"/>
        </w:rPr>
        <w:t>还就孟加拉国、</w:t>
      </w:r>
      <w:r w:rsidR="00B9237C">
        <w:t>埃及</w:t>
      </w:r>
      <w:r w:rsidR="00B9237C">
        <w:rPr>
          <w:rFonts w:hint="eastAsia"/>
        </w:rPr>
        <w:t>、</w:t>
      </w:r>
      <w:r w:rsidR="00B9237C">
        <w:t>印度</w:t>
      </w:r>
      <w:r w:rsidR="00B9237C">
        <w:rPr>
          <w:rFonts w:hint="eastAsia"/>
        </w:rPr>
        <w:t>、</w:t>
      </w:r>
      <w:r w:rsidR="00B9237C">
        <w:t>印度尼西亚</w:t>
      </w:r>
      <w:r w:rsidR="00B9237C">
        <w:rPr>
          <w:rFonts w:hint="eastAsia"/>
        </w:rPr>
        <w:t>、</w:t>
      </w:r>
      <w:r w:rsidR="00B9237C">
        <w:t>伊朗伊斯兰共和国</w:t>
      </w:r>
      <w:r w:rsidR="00B9237C">
        <w:rPr>
          <w:rFonts w:hint="eastAsia"/>
        </w:rPr>
        <w:t>、</w:t>
      </w:r>
      <w:r w:rsidR="00B9237C">
        <w:t>巴基斯坦</w:t>
      </w:r>
      <w:r w:rsidR="00B9237C">
        <w:rPr>
          <w:rFonts w:hint="eastAsia"/>
        </w:rPr>
        <w:t>、</w:t>
      </w:r>
      <w:r w:rsidR="00B9237C">
        <w:t>沙特阿拉伯</w:t>
      </w:r>
      <w:r w:rsidR="00B9237C">
        <w:rPr>
          <w:rFonts w:hint="eastAsia"/>
        </w:rPr>
        <w:t>、苏丹和美国的死刑问题发布了联合新闻稿。</w:t>
      </w:r>
    </w:p>
    <w:p w:rsidR="00B9237C" w:rsidRPr="00CB3100" w:rsidRDefault="00B9237C" w:rsidP="00DF349A">
      <w:pPr>
        <w:pStyle w:val="H1GC"/>
      </w:pPr>
      <w:r w:rsidRPr="00CB3100">
        <w:tab/>
        <w:t>D.</w:t>
      </w:r>
      <w:r w:rsidRPr="00CB3100">
        <w:tab/>
      </w:r>
      <w:r>
        <w:rPr>
          <w:rFonts w:hint="eastAsia"/>
        </w:rPr>
        <w:t>国际会议和国内会议</w:t>
      </w:r>
    </w:p>
    <w:p w:rsidR="00B9237C" w:rsidRPr="00314350" w:rsidRDefault="0096506E" w:rsidP="00B9237C">
      <w:pPr>
        <w:pStyle w:val="SingleTxtGC"/>
      </w:pPr>
      <w:r>
        <w:rPr>
          <w:rFonts w:hint="eastAsia"/>
        </w:rPr>
        <w:t xml:space="preserve">23.  </w:t>
      </w:r>
      <w:r w:rsidR="00B9237C">
        <w:t>特别报告员</w:t>
      </w:r>
      <w:r w:rsidR="00B9237C">
        <w:rPr>
          <w:rFonts w:hint="eastAsia"/>
        </w:rPr>
        <w:t>提交大会第六十九届会议的报告</w:t>
      </w:r>
      <w:r w:rsidR="00B9237C">
        <w:t>(</w:t>
      </w:r>
      <w:r w:rsidR="00B9237C" w:rsidRPr="00314350">
        <w:t>A/69/265</w:t>
      </w:r>
      <w:r w:rsidR="00751AE1">
        <w:t>)</w:t>
      </w:r>
      <w:r w:rsidR="00B9237C">
        <w:rPr>
          <w:rFonts w:hint="eastAsia"/>
        </w:rPr>
        <w:t>概述了</w:t>
      </w:r>
      <w:r w:rsidR="00B9237C">
        <w:rPr>
          <w:rFonts w:hint="eastAsia"/>
        </w:rPr>
        <w:t>2014</w:t>
      </w:r>
      <w:r w:rsidR="00B9237C">
        <w:rPr>
          <w:rFonts w:hint="eastAsia"/>
        </w:rPr>
        <w:t>年</w:t>
      </w:r>
      <w:r w:rsidR="00B9237C">
        <w:rPr>
          <w:rFonts w:hint="eastAsia"/>
        </w:rPr>
        <w:t>3</w:t>
      </w:r>
      <w:r w:rsidR="00B9237C">
        <w:rPr>
          <w:rFonts w:hint="eastAsia"/>
        </w:rPr>
        <w:t>月</w:t>
      </w:r>
      <w:r w:rsidR="00B9237C">
        <w:rPr>
          <w:rFonts w:hint="eastAsia"/>
        </w:rPr>
        <w:t>26</w:t>
      </w:r>
      <w:r w:rsidR="00B9237C">
        <w:rPr>
          <w:rFonts w:hint="eastAsia"/>
        </w:rPr>
        <w:t>日至</w:t>
      </w:r>
      <w:r w:rsidR="00B9237C">
        <w:rPr>
          <w:rFonts w:hint="eastAsia"/>
        </w:rPr>
        <w:t>7</w:t>
      </w:r>
      <w:r w:rsidR="00B9237C">
        <w:rPr>
          <w:rFonts w:hint="eastAsia"/>
        </w:rPr>
        <w:t>月</w:t>
      </w:r>
      <w:r w:rsidR="00B9237C">
        <w:rPr>
          <w:rFonts w:hint="eastAsia"/>
        </w:rPr>
        <w:t>22</w:t>
      </w:r>
      <w:r w:rsidR="00B9237C">
        <w:rPr>
          <w:rFonts w:hint="eastAsia"/>
        </w:rPr>
        <w:t>日所开展的活动。</w:t>
      </w:r>
    </w:p>
    <w:p w:rsidR="00B9237C" w:rsidRPr="00314350" w:rsidRDefault="0096506E" w:rsidP="0096506E">
      <w:pPr>
        <w:pStyle w:val="SingleTxtGC"/>
        <w:spacing w:after="160"/>
      </w:pPr>
      <w:r>
        <w:rPr>
          <w:rFonts w:hint="eastAsia"/>
        </w:rPr>
        <w:lastRenderedPageBreak/>
        <w:t xml:space="preserve">24.  </w:t>
      </w:r>
      <w:r w:rsidR="00B9237C" w:rsidRPr="00314350">
        <w:t>2014</w:t>
      </w:r>
      <w:r w:rsidR="00B9237C">
        <w:t>年</w:t>
      </w:r>
      <w:r w:rsidR="00B9237C">
        <w:t>9</w:t>
      </w:r>
      <w:r w:rsidR="00B9237C">
        <w:t>月</w:t>
      </w:r>
      <w:r w:rsidR="00B9237C" w:rsidRPr="00314350">
        <w:t>2</w:t>
      </w:r>
      <w:r w:rsidR="00B9237C">
        <w:t>日，特别报告员</w:t>
      </w:r>
      <w:r w:rsidR="00B9237C">
        <w:rPr>
          <w:rFonts w:hint="eastAsia"/>
        </w:rPr>
        <w:t>在维也纳欧洲安全与合作组织人权问题委员会就死刑问题发了言。</w:t>
      </w:r>
    </w:p>
    <w:p w:rsidR="00B9237C" w:rsidRPr="00314350" w:rsidRDefault="0096506E" w:rsidP="0096506E">
      <w:pPr>
        <w:pStyle w:val="SingleTxtGC"/>
        <w:spacing w:after="160"/>
      </w:pPr>
      <w:r>
        <w:rPr>
          <w:rFonts w:hint="eastAsia"/>
        </w:rPr>
        <w:t xml:space="preserve">25.  </w:t>
      </w:r>
      <w:r w:rsidR="00B9237C" w:rsidRPr="00314350">
        <w:t>2014</w:t>
      </w:r>
      <w:r w:rsidR="00B9237C">
        <w:t>年</w:t>
      </w:r>
      <w:r w:rsidR="00B9237C">
        <w:t>9</w:t>
      </w:r>
      <w:r w:rsidR="00B9237C">
        <w:t>月</w:t>
      </w:r>
      <w:r w:rsidR="00B9237C" w:rsidRPr="00314350">
        <w:t>15</w:t>
      </w:r>
      <w:r w:rsidR="00B9237C">
        <w:t>日，</w:t>
      </w:r>
      <w:r w:rsidR="00B9237C">
        <w:rPr>
          <w:rFonts w:hint="eastAsia"/>
        </w:rPr>
        <w:t>他在南非</w:t>
      </w:r>
      <w:r w:rsidR="00B9237C" w:rsidRPr="00E84CD0">
        <w:rPr>
          <w:rFonts w:hint="eastAsia"/>
        </w:rPr>
        <w:t>斯泰伦博</w:t>
      </w:r>
      <w:r w:rsidR="00B9237C">
        <w:rPr>
          <w:rFonts w:hint="eastAsia"/>
        </w:rPr>
        <w:t>什高级研究院举办了关于</w:t>
      </w:r>
      <w:r w:rsidR="00B9237C">
        <w:t>自主武器系统</w:t>
      </w:r>
      <w:r w:rsidR="00B9237C">
        <w:rPr>
          <w:rFonts w:hint="eastAsia"/>
        </w:rPr>
        <w:t>的讲座。</w:t>
      </w:r>
    </w:p>
    <w:p w:rsidR="00B9237C" w:rsidRPr="00314350" w:rsidRDefault="0096506E" w:rsidP="0096506E">
      <w:pPr>
        <w:pStyle w:val="SingleTxtGC"/>
        <w:spacing w:after="160"/>
      </w:pPr>
      <w:r>
        <w:rPr>
          <w:rFonts w:hint="eastAsia"/>
        </w:rPr>
        <w:t xml:space="preserve">26.  </w:t>
      </w:r>
      <w:r w:rsidR="00B9237C" w:rsidRPr="0096506E">
        <w:rPr>
          <w:spacing w:val="4"/>
        </w:rPr>
        <w:t>2014</w:t>
      </w:r>
      <w:r w:rsidR="00B9237C" w:rsidRPr="0096506E">
        <w:rPr>
          <w:spacing w:val="4"/>
        </w:rPr>
        <w:t>年</w:t>
      </w:r>
      <w:r w:rsidR="00B9237C" w:rsidRPr="0096506E">
        <w:rPr>
          <w:spacing w:val="4"/>
        </w:rPr>
        <w:t>9</w:t>
      </w:r>
      <w:r w:rsidR="00B9237C" w:rsidRPr="0096506E">
        <w:rPr>
          <w:spacing w:val="4"/>
        </w:rPr>
        <w:t>月</w:t>
      </w:r>
      <w:r w:rsidR="00B9237C" w:rsidRPr="0096506E">
        <w:rPr>
          <w:rFonts w:hint="eastAsia"/>
          <w:spacing w:val="4"/>
        </w:rPr>
        <w:t>18</w:t>
      </w:r>
      <w:r w:rsidR="00B9237C" w:rsidRPr="0096506E">
        <w:rPr>
          <w:rFonts w:hint="eastAsia"/>
          <w:spacing w:val="4"/>
        </w:rPr>
        <w:t>日和</w:t>
      </w:r>
      <w:r w:rsidR="00B9237C" w:rsidRPr="0096506E">
        <w:rPr>
          <w:spacing w:val="4"/>
        </w:rPr>
        <w:t>19</w:t>
      </w:r>
      <w:r w:rsidR="00B9237C" w:rsidRPr="0096506E">
        <w:rPr>
          <w:spacing w:val="4"/>
        </w:rPr>
        <w:t>日，</w:t>
      </w:r>
      <w:r w:rsidR="00B9237C" w:rsidRPr="0096506E">
        <w:rPr>
          <w:rFonts w:hint="eastAsia"/>
          <w:spacing w:val="4"/>
        </w:rPr>
        <w:t>他参加了世界卫生组织和剑桥大学在大不列颠及北爱尔兰联合王国剑桥大学国王学院联合举办的</w:t>
      </w:r>
      <w:r w:rsidR="00B9237C" w:rsidRPr="0096506E">
        <w:rPr>
          <w:rFonts w:hint="eastAsia"/>
          <w:spacing w:val="4"/>
        </w:rPr>
        <w:t>2014</w:t>
      </w:r>
      <w:r w:rsidR="00B9237C" w:rsidRPr="0096506E">
        <w:rPr>
          <w:rFonts w:hint="eastAsia"/>
          <w:spacing w:val="4"/>
        </w:rPr>
        <w:t>年</w:t>
      </w:r>
      <w:r w:rsidR="00B9237C">
        <w:rPr>
          <w:rFonts w:hint="eastAsia"/>
        </w:rPr>
        <w:t>减少暴力全球会议。</w:t>
      </w:r>
    </w:p>
    <w:p w:rsidR="00B9237C" w:rsidRPr="00314350" w:rsidRDefault="0096506E" w:rsidP="0096506E">
      <w:pPr>
        <w:pStyle w:val="SingleTxtGC"/>
        <w:spacing w:after="160"/>
      </w:pPr>
      <w:r>
        <w:rPr>
          <w:rFonts w:hint="eastAsia"/>
        </w:rPr>
        <w:t xml:space="preserve">27.  </w:t>
      </w:r>
      <w:r w:rsidR="00B9237C" w:rsidRPr="00314350">
        <w:t>2014</w:t>
      </w:r>
      <w:r w:rsidR="00B9237C">
        <w:t>年</w:t>
      </w:r>
      <w:r w:rsidR="00B9237C">
        <w:t>9</w:t>
      </w:r>
      <w:r w:rsidR="00B9237C">
        <w:t>月</w:t>
      </w:r>
      <w:r w:rsidR="00B9237C" w:rsidRPr="00314350">
        <w:t>22</w:t>
      </w:r>
      <w:r w:rsidR="00B9237C">
        <w:t>日，</w:t>
      </w:r>
      <w:r w:rsidR="00B9237C">
        <w:rPr>
          <w:rFonts w:hint="eastAsia"/>
        </w:rPr>
        <w:t>他参加了人权理事会在日内瓦举行的题为“确保</w:t>
      </w:r>
      <w:r w:rsidR="00B9237C">
        <w:t>在反恐和军事行动中</w:t>
      </w:r>
      <w:r w:rsidR="00B9237C">
        <w:rPr>
          <w:rFonts w:hint="eastAsia"/>
        </w:rPr>
        <w:t>依照国际人权法和国际人道主义法等国际法</w:t>
      </w:r>
      <w:r w:rsidR="00B9237C">
        <w:t>使用遥控驾驶飞机或武装无人机问题</w:t>
      </w:r>
      <w:r w:rsidR="00B9237C">
        <w:rPr>
          <w:rFonts w:hint="eastAsia"/>
        </w:rPr>
        <w:t>”的小组讨论会。</w:t>
      </w:r>
    </w:p>
    <w:p w:rsidR="00B9237C" w:rsidRPr="00314350" w:rsidRDefault="0096506E" w:rsidP="0096506E">
      <w:pPr>
        <w:pStyle w:val="SingleTxtGC"/>
        <w:spacing w:after="160"/>
      </w:pPr>
      <w:r>
        <w:rPr>
          <w:rFonts w:hint="eastAsia"/>
        </w:rPr>
        <w:t xml:space="preserve">28.  </w:t>
      </w:r>
      <w:r w:rsidR="00B9237C" w:rsidRPr="00314350">
        <w:t>2014</w:t>
      </w:r>
      <w:r w:rsidR="00B9237C">
        <w:t>年</w:t>
      </w:r>
      <w:r w:rsidR="00B9237C">
        <w:t>9</w:t>
      </w:r>
      <w:r w:rsidR="00B9237C">
        <w:t>月</w:t>
      </w:r>
      <w:r w:rsidR="00B9237C" w:rsidRPr="00314350">
        <w:t>25</w:t>
      </w:r>
      <w:r w:rsidR="00B9237C">
        <w:t>日，</w:t>
      </w:r>
      <w:r w:rsidR="00B9237C">
        <w:rPr>
          <w:rFonts w:hint="eastAsia"/>
        </w:rPr>
        <w:t>他在奥斯陆在挪威议会组织的无人机问题议员讨论会上发了言。</w:t>
      </w:r>
    </w:p>
    <w:p w:rsidR="00B9237C" w:rsidRPr="00314350" w:rsidRDefault="0096506E" w:rsidP="0096506E">
      <w:pPr>
        <w:pStyle w:val="SingleTxtGC"/>
        <w:spacing w:after="160"/>
      </w:pPr>
      <w:r>
        <w:rPr>
          <w:rFonts w:hint="eastAsia"/>
        </w:rPr>
        <w:t xml:space="preserve">29.  </w:t>
      </w:r>
      <w:r w:rsidR="00B9237C" w:rsidRPr="00314350">
        <w:t>2014</w:t>
      </w:r>
      <w:r w:rsidR="00B9237C">
        <w:t>年</w:t>
      </w:r>
      <w:r w:rsidR="00B9237C">
        <w:rPr>
          <w:rFonts w:hint="eastAsia"/>
        </w:rPr>
        <w:t>9</w:t>
      </w:r>
      <w:r w:rsidR="00B9237C">
        <w:rPr>
          <w:rFonts w:hint="eastAsia"/>
        </w:rPr>
        <w:t>月</w:t>
      </w:r>
      <w:r w:rsidR="00B9237C">
        <w:rPr>
          <w:rFonts w:hint="eastAsia"/>
        </w:rPr>
        <w:t>29</w:t>
      </w:r>
      <w:r w:rsidR="00B9237C">
        <w:rPr>
          <w:rFonts w:hint="eastAsia"/>
        </w:rPr>
        <w:t>日至</w:t>
      </w:r>
      <w:r w:rsidR="00B9237C">
        <w:t>10</w:t>
      </w:r>
      <w:r w:rsidR="00B9237C">
        <w:t>月</w:t>
      </w:r>
      <w:r w:rsidR="00B9237C" w:rsidRPr="00314350">
        <w:t>3</w:t>
      </w:r>
      <w:r w:rsidR="00B9237C">
        <w:t>日，特别报告员</w:t>
      </w:r>
      <w:r w:rsidR="00B9237C">
        <w:rPr>
          <w:rFonts w:hint="eastAsia"/>
        </w:rPr>
        <w:t>参加了在日内瓦举行的特别程序任务负责人第二十一届年会。</w:t>
      </w:r>
    </w:p>
    <w:p w:rsidR="00B9237C" w:rsidRPr="00314350" w:rsidRDefault="0096506E" w:rsidP="0096506E">
      <w:pPr>
        <w:pStyle w:val="SingleTxtGC"/>
        <w:spacing w:after="160"/>
      </w:pPr>
      <w:r>
        <w:rPr>
          <w:rFonts w:hint="eastAsia"/>
        </w:rPr>
        <w:t xml:space="preserve">30.  </w:t>
      </w:r>
      <w:r w:rsidR="00B9237C" w:rsidRPr="00314350">
        <w:t>2014</w:t>
      </w:r>
      <w:r w:rsidR="00B9237C">
        <w:t>年</w:t>
      </w:r>
      <w:r w:rsidR="00B9237C">
        <w:t>10</w:t>
      </w:r>
      <w:r w:rsidR="00B9237C">
        <w:t>月</w:t>
      </w:r>
      <w:r w:rsidR="00B9237C">
        <w:rPr>
          <w:rFonts w:hint="eastAsia"/>
        </w:rPr>
        <w:t>8</w:t>
      </w:r>
      <w:r w:rsidR="00B9237C">
        <w:rPr>
          <w:rFonts w:hint="eastAsia"/>
        </w:rPr>
        <w:t>日和</w:t>
      </w:r>
      <w:r w:rsidR="00B9237C" w:rsidRPr="00314350">
        <w:t>9</w:t>
      </w:r>
      <w:r w:rsidR="00B9237C">
        <w:t>日，</w:t>
      </w:r>
      <w:r w:rsidR="00B9237C">
        <w:rPr>
          <w:rFonts w:hint="eastAsia"/>
        </w:rPr>
        <w:t>他参加了联合国人权事务高级专员办事处</w:t>
      </w:r>
      <w:r w:rsidR="00751AE1">
        <w:rPr>
          <w:rFonts w:hint="eastAsia"/>
        </w:rPr>
        <w:t>(</w:t>
      </w:r>
      <w:r w:rsidR="00B9237C">
        <w:rPr>
          <w:rFonts w:hint="eastAsia"/>
        </w:rPr>
        <w:t>人权高专办</w:t>
      </w:r>
      <w:r w:rsidR="00751AE1">
        <w:rPr>
          <w:rFonts w:hint="eastAsia"/>
        </w:rPr>
        <w:t>)</w:t>
      </w:r>
      <w:r w:rsidR="00B9237C">
        <w:rPr>
          <w:rFonts w:hint="eastAsia"/>
        </w:rPr>
        <w:t>在日内瓦举办的关于加强联合国与区域增进和保护人</w:t>
      </w:r>
      <w:proofErr w:type="gramStart"/>
      <w:r w:rsidR="00B9237C">
        <w:rPr>
          <w:rFonts w:hint="eastAsia"/>
        </w:rPr>
        <w:t>权机制</w:t>
      </w:r>
      <w:proofErr w:type="gramEnd"/>
      <w:r w:rsidR="00B9237C">
        <w:rPr>
          <w:rFonts w:hint="eastAsia"/>
        </w:rPr>
        <w:t>之间的合作的国际研讨会。</w:t>
      </w:r>
    </w:p>
    <w:p w:rsidR="00B9237C" w:rsidRPr="00314350" w:rsidRDefault="0096506E" w:rsidP="0096506E">
      <w:pPr>
        <w:pStyle w:val="SingleTxtGC"/>
        <w:spacing w:after="160"/>
      </w:pPr>
      <w:r>
        <w:rPr>
          <w:rFonts w:hint="eastAsia"/>
        </w:rPr>
        <w:t xml:space="preserve">31.  </w:t>
      </w:r>
      <w:r w:rsidR="00B9237C" w:rsidRPr="003A0E8C">
        <w:t>2014</w:t>
      </w:r>
      <w:r w:rsidR="00B9237C">
        <w:t>年</w:t>
      </w:r>
      <w:r w:rsidR="00B9237C">
        <w:t>10</w:t>
      </w:r>
      <w:r w:rsidR="00B9237C">
        <w:t>月</w:t>
      </w:r>
      <w:r w:rsidR="00B9237C" w:rsidRPr="003A0E8C">
        <w:t>20</w:t>
      </w:r>
      <w:r w:rsidR="00B9237C">
        <w:t>日，</w:t>
      </w:r>
      <w:r w:rsidR="00B9237C">
        <w:rPr>
          <w:rFonts w:hint="eastAsia"/>
        </w:rPr>
        <w:t>他在纽约哥伦比亚大学参加了由哥伦比亚大学法学院人权研究所、“权利链接”组织</w:t>
      </w:r>
      <w:r w:rsidR="00751AE1">
        <w:rPr>
          <w:rFonts w:hint="eastAsia"/>
        </w:rPr>
        <w:t>(</w:t>
      </w:r>
      <w:proofErr w:type="spellStart"/>
      <w:r w:rsidR="00B9237C" w:rsidRPr="003526F5">
        <w:t>Rightlink</w:t>
      </w:r>
      <w:proofErr w:type="spellEnd"/>
      <w:r w:rsidR="00751AE1">
        <w:rPr>
          <w:rFonts w:hint="eastAsia"/>
        </w:rPr>
        <w:t>)</w:t>
      </w:r>
      <w:r w:rsidR="00B9237C">
        <w:rPr>
          <w:rFonts w:hint="eastAsia"/>
        </w:rPr>
        <w:t>、人权研究院、</w:t>
      </w:r>
      <w:r w:rsidR="00B9237C">
        <w:t>国际公共事务学院人权和人道主义政策</w:t>
      </w:r>
      <w:r w:rsidR="00B9237C">
        <w:rPr>
          <w:rFonts w:hint="eastAsia"/>
        </w:rPr>
        <w:t>中心、《</w:t>
      </w:r>
      <w:r w:rsidR="00B9237C">
        <w:t>人权法</w:t>
      </w:r>
      <w:r w:rsidR="00B9237C">
        <w:rPr>
          <w:rFonts w:hint="eastAsia"/>
        </w:rPr>
        <w:t>评论》联合主办的讨论会。</w:t>
      </w:r>
    </w:p>
    <w:p w:rsidR="00B9237C" w:rsidRPr="00314350" w:rsidRDefault="0096506E" w:rsidP="0096506E">
      <w:pPr>
        <w:pStyle w:val="SingleTxtGC"/>
        <w:spacing w:after="160"/>
      </w:pPr>
      <w:r>
        <w:rPr>
          <w:rFonts w:hint="eastAsia"/>
        </w:rPr>
        <w:t xml:space="preserve">32.  </w:t>
      </w:r>
      <w:r w:rsidR="00B9237C" w:rsidRPr="00314350">
        <w:t>2014</w:t>
      </w:r>
      <w:r w:rsidR="00B9237C">
        <w:t>年</w:t>
      </w:r>
      <w:r w:rsidR="00B9237C">
        <w:t>11</w:t>
      </w:r>
      <w:r w:rsidR="00B9237C">
        <w:t>月</w:t>
      </w:r>
      <w:r w:rsidR="00B9237C" w:rsidRPr="00314350">
        <w:t>1</w:t>
      </w:r>
      <w:r w:rsidR="00B9237C">
        <w:rPr>
          <w:rFonts w:hint="eastAsia"/>
        </w:rPr>
        <w:t>0</w:t>
      </w:r>
      <w:r w:rsidR="00B9237C">
        <w:rPr>
          <w:rFonts w:hint="eastAsia"/>
        </w:rPr>
        <w:t>日和</w:t>
      </w:r>
      <w:r w:rsidR="00B9237C">
        <w:rPr>
          <w:rFonts w:hint="eastAsia"/>
        </w:rPr>
        <w:t>1</w:t>
      </w:r>
      <w:r w:rsidR="00B9237C" w:rsidRPr="00314350">
        <w:t>1</w:t>
      </w:r>
      <w:r w:rsidR="00B9237C">
        <w:t>日，</w:t>
      </w:r>
      <w:r w:rsidR="00B9237C">
        <w:rPr>
          <w:rFonts w:hint="eastAsia"/>
        </w:rPr>
        <w:t>他在雅加达参加了关于生命权和东南亚国家联盟</w:t>
      </w:r>
      <w:r w:rsidR="00751AE1">
        <w:rPr>
          <w:rFonts w:hint="eastAsia"/>
        </w:rPr>
        <w:t>(</w:t>
      </w:r>
      <w:r w:rsidR="00B9237C">
        <w:rPr>
          <w:rFonts w:hint="eastAsia"/>
        </w:rPr>
        <w:t>东盟</w:t>
      </w:r>
      <w:r w:rsidR="00751AE1">
        <w:rPr>
          <w:rFonts w:hint="eastAsia"/>
        </w:rPr>
        <w:t>)</w:t>
      </w:r>
      <w:r w:rsidR="00B9237C">
        <w:rPr>
          <w:rFonts w:hint="eastAsia"/>
        </w:rPr>
        <w:t>国家暂停执行死刑问题的第三次雅加达人权对话，对话由人权高专办、欧洲联盟和印</w:t>
      </w:r>
      <w:r w:rsidR="00B9237C">
        <w:t>度尼西亚驻东南亚国家联盟政府间人权委员会</w:t>
      </w:r>
      <w:r w:rsidR="00B9237C">
        <w:t>(</w:t>
      </w:r>
      <w:r w:rsidR="00B9237C">
        <w:t>东盟政府间人权委员会</w:t>
      </w:r>
      <w:r w:rsidR="00751AE1">
        <w:t>)</w:t>
      </w:r>
      <w:r w:rsidR="00B9237C">
        <w:rPr>
          <w:rFonts w:hint="eastAsia"/>
        </w:rPr>
        <w:t>的</w:t>
      </w:r>
      <w:r w:rsidR="00B9237C">
        <w:t>代表</w:t>
      </w:r>
      <w:r w:rsidR="00B9237C">
        <w:rPr>
          <w:rFonts w:hint="eastAsia"/>
        </w:rPr>
        <w:t>联合举办。</w:t>
      </w:r>
    </w:p>
    <w:p w:rsidR="00B9237C" w:rsidRPr="00314350" w:rsidRDefault="0096506E" w:rsidP="0096506E">
      <w:pPr>
        <w:pStyle w:val="SingleTxtGC"/>
        <w:spacing w:after="160"/>
      </w:pPr>
      <w:r>
        <w:rPr>
          <w:rFonts w:hint="eastAsia"/>
        </w:rPr>
        <w:t xml:space="preserve">33.  </w:t>
      </w:r>
      <w:r w:rsidR="00B9237C" w:rsidRPr="00314350">
        <w:t>2014</w:t>
      </w:r>
      <w:r w:rsidR="00B9237C">
        <w:t>年</w:t>
      </w:r>
      <w:r w:rsidR="00B9237C">
        <w:t>12</w:t>
      </w:r>
      <w:r w:rsidR="00B9237C">
        <w:t>月</w:t>
      </w:r>
      <w:r w:rsidR="00B9237C" w:rsidRPr="00314350">
        <w:t>10</w:t>
      </w:r>
      <w:r w:rsidR="00B9237C">
        <w:t>日，</w:t>
      </w:r>
      <w:r w:rsidR="00B9237C">
        <w:rPr>
          <w:rFonts w:hint="eastAsia"/>
        </w:rPr>
        <w:t>他在</w:t>
      </w:r>
      <w:r w:rsidR="00B9237C" w:rsidRPr="005D2A6B">
        <w:t>日内瓦国际人道主义法及人权研究院</w:t>
      </w:r>
      <w:r w:rsidR="00B9237C">
        <w:rPr>
          <w:rFonts w:hint="eastAsia"/>
        </w:rPr>
        <w:t>在日内瓦举行的《</w:t>
      </w:r>
      <w:r w:rsidR="00B9237C">
        <w:rPr>
          <w:rFonts w:hint="eastAsia"/>
        </w:rPr>
        <w:t>2013</w:t>
      </w:r>
      <w:r w:rsidR="00B9237C">
        <w:rPr>
          <w:rFonts w:hint="eastAsia"/>
        </w:rPr>
        <w:t>全球战争报告：武装冲突及后果》发布会上发了言。</w:t>
      </w:r>
    </w:p>
    <w:p w:rsidR="00B9237C" w:rsidRPr="00314350" w:rsidRDefault="0096506E" w:rsidP="0096506E">
      <w:pPr>
        <w:pStyle w:val="SingleTxtGC"/>
        <w:spacing w:after="160"/>
      </w:pPr>
      <w:r>
        <w:rPr>
          <w:rFonts w:hint="eastAsia"/>
        </w:rPr>
        <w:t xml:space="preserve">34.  </w:t>
      </w:r>
      <w:r w:rsidR="00B9237C" w:rsidRPr="00CB3100">
        <w:t>2015</w:t>
      </w:r>
      <w:r w:rsidR="00B9237C">
        <w:t>年</w:t>
      </w:r>
      <w:r w:rsidR="00B9237C">
        <w:t>2</w:t>
      </w:r>
      <w:r w:rsidR="00B9237C">
        <w:t>月</w:t>
      </w:r>
      <w:r w:rsidR="00B9237C" w:rsidRPr="00314350">
        <w:t>6</w:t>
      </w:r>
      <w:r w:rsidR="00B9237C">
        <w:t>日，</w:t>
      </w:r>
      <w:r w:rsidR="00B9237C">
        <w:rPr>
          <w:rFonts w:hint="eastAsia"/>
        </w:rPr>
        <w:t>他在</w:t>
      </w:r>
      <w:r w:rsidR="00B9237C">
        <w:t>韦伯斯特大学与联合国裁军研究所</w:t>
      </w:r>
      <w:r w:rsidR="00B9237C">
        <w:rPr>
          <w:rFonts w:hint="eastAsia"/>
        </w:rPr>
        <w:t>在日内瓦举办的安全事务论坛第九次会议：“从无人机到杀人机器人”上发了言。</w:t>
      </w:r>
    </w:p>
    <w:p w:rsidR="00B9237C" w:rsidRPr="00314350" w:rsidRDefault="00B9237C" w:rsidP="00DF349A">
      <w:pPr>
        <w:pStyle w:val="HChGC"/>
      </w:pPr>
      <w:r w:rsidRPr="00CB3100">
        <w:lastRenderedPageBreak/>
        <w:tab/>
      </w:r>
      <w:r>
        <w:rPr>
          <w:rFonts w:hint="eastAsia"/>
        </w:rPr>
        <w:t>二</w:t>
      </w:r>
      <w:r w:rsidRPr="00CB3100">
        <w:t>.</w:t>
      </w:r>
      <w:r w:rsidRPr="00CB3100">
        <w:tab/>
      </w:r>
      <w:r w:rsidRPr="00E15262">
        <w:rPr>
          <w:rFonts w:hint="eastAsia"/>
        </w:rPr>
        <w:t>利用信息和通信技术保障生命权</w:t>
      </w:r>
    </w:p>
    <w:p w:rsidR="00B9237C" w:rsidRPr="00DD6BCA" w:rsidRDefault="00B9237C" w:rsidP="00DF349A">
      <w:pPr>
        <w:pStyle w:val="H1GC"/>
      </w:pPr>
      <w:r w:rsidRPr="00314350">
        <w:tab/>
        <w:t>A.</w:t>
      </w:r>
      <w:r w:rsidRPr="00314350">
        <w:tab/>
      </w:r>
      <w:r>
        <w:rPr>
          <w:rFonts w:hint="eastAsia"/>
        </w:rPr>
        <w:t>背景</w:t>
      </w:r>
      <w:r w:rsidRPr="00314350">
        <w:rPr>
          <w:rStyle w:val="a7"/>
          <w:rFonts w:eastAsia="宋体"/>
          <w:b/>
          <w:bCs/>
        </w:rPr>
        <w:footnoteReference w:id="3"/>
      </w:r>
    </w:p>
    <w:p w:rsidR="00B9237C" w:rsidRPr="00314350" w:rsidRDefault="0096506E" w:rsidP="0096506E">
      <w:pPr>
        <w:pStyle w:val="SingleTxtGC"/>
        <w:spacing w:after="160"/>
      </w:pPr>
      <w:r>
        <w:rPr>
          <w:rFonts w:hint="eastAsia"/>
        </w:rPr>
        <w:t xml:space="preserve">35.  </w:t>
      </w:r>
      <w:r w:rsidR="00B9237C">
        <w:rPr>
          <w:rFonts w:hint="eastAsia"/>
        </w:rPr>
        <w:t>鉴于有关生命权的诸多国际法准则均已得到广泛确立，因此有关保护这项权利的工作往往</w:t>
      </w:r>
      <w:r w:rsidR="00B9237C" w:rsidRPr="0096506E">
        <w:rPr>
          <w:rFonts w:hint="eastAsia"/>
          <w:spacing w:val="4"/>
        </w:rPr>
        <w:t>事关有争议的事实，甚至关系到有无事实的问题。个人对生命</w:t>
      </w:r>
      <w:proofErr w:type="gramStart"/>
      <w:r w:rsidR="00B9237C" w:rsidRPr="0096506E">
        <w:rPr>
          <w:rFonts w:hint="eastAsia"/>
          <w:spacing w:val="4"/>
        </w:rPr>
        <w:t>权加以</w:t>
      </w:r>
      <w:proofErr w:type="gramEnd"/>
      <w:r w:rsidR="00B9237C" w:rsidRPr="0096506E">
        <w:rPr>
          <w:rFonts w:hint="eastAsia"/>
          <w:spacing w:val="4"/>
        </w:rPr>
        <w:t>侵犯的原因，并不在于他们认为这种行为是正当的，而在于他们认为不会有人要求他们解释</w:t>
      </w:r>
      <w:r w:rsidR="00B9237C">
        <w:rPr>
          <w:rFonts w:hint="eastAsia"/>
        </w:rPr>
        <w:t>自己行为正当的理由。因此，事实调查和证据便愈发重要。</w:t>
      </w:r>
    </w:p>
    <w:p w:rsidR="00B9237C" w:rsidRPr="00314350" w:rsidRDefault="0096506E" w:rsidP="0096506E">
      <w:pPr>
        <w:pStyle w:val="SingleTxtGC"/>
        <w:spacing w:after="160"/>
      </w:pPr>
      <w:r>
        <w:rPr>
          <w:rFonts w:hint="eastAsia"/>
        </w:rPr>
        <w:t xml:space="preserve">36.  </w:t>
      </w:r>
      <w:r w:rsidR="00B9237C">
        <w:rPr>
          <w:rFonts w:hint="eastAsia"/>
        </w:rPr>
        <w:t>因为开展事实调查需要具有专门知识，所以迄今为止，人权调查方法一直随着人权专业化的趋势而发展。</w:t>
      </w:r>
      <w:r w:rsidR="00B9237C" w:rsidRPr="00CB3100">
        <w:rPr>
          <w:rStyle w:val="a7"/>
          <w:rFonts w:eastAsia="宋体"/>
        </w:rPr>
        <w:footnoteReference w:id="4"/>
      </w:r>
      <w:r w:rsidR="00696BB3">
        <w:t xml:space="preserve"> </w:t>
      </w:r>
      <w:r w:rsidR="00B9237C">
        <w:rPr>
          <w:rFonts w:hint="eastAsia"/>
        </w:rPr>
        <w:t>人权调查方法的演变过程主要可以分为三代，每一代都有特定群体采用自己的方法参与国际人权监测。第一代方法是由一批知名律师代表政府间组织对现有资料进行系统审查；第二代方法是由大型国际人权非政府组织主导的事实调查方法革命，大大拓宽了调查范围，但仍然依靠对目击者进行访谈，这种方法可以获得非常详细的第一手资料，但有可能耗时过长，且易于受到干扰，</w:t>
      </w:r>
      <w:r w:rsidR="00B9237C" w:rsidRPr="00AB1508">
        <w:rPr>
          <w:rFonts w:hint="eastAsia"/>
        </w:rPr>
        <w:t>在</w:t>
      </w:r>
      <w:r w:rsidR="00B9237C">
        <w:rPr>
          <w:rFonts w:hint="eastAsia"/>
        </w:rPr>
        <w:t>资料</w:t>
      </w:r>
      <w:r w:rsidR="00B9237C" w:rsidRPr="00AB1508">
        <w:rPr>
          <w:rFonts w:hint="eastAsia"/>
        </w:rPr>
        <w:t>选择方面易于</w:t>
      </w:r>
      <w:r w:rsidR="00B9237C">
        <w:rPr>
          <w:rFonts w:hint="eastAsia"/>
        </w:rPr>
        <w:t>出现</w:t>
      </w:r>
      <w:r w:rsidR="00B9237C" w:rsidRPr="00AB1508">
        <w:rPr>
          <w:rFonts w:hint="eastAsia"/>
        </w:rPr>
        <w:t>偏差。</w:t>
      </w:r>
      <w:r w:rsidR="00B9237C">
        <w:rPr>
          <w:rFonts w:hint="eastAsia"/>
        </w:rPr>
        <w:t>第二代方法逐渐被</w:t>
      </w:r>
      <w:proofErr w:type="gramStart"/>
      <w:r w:rsidR="00B9237C">
        <w:rPr>
          <w:rFonts w:hint="eastAsia"/>
        </w:rPr>
        <w:t>纳入第</w:t>
      </w:r>
      <w:proofErr w:type="gramEnd"/>
      <w:r w:rsidR="00B9237C">
        <w:rPr>
          <w:rFonts w:hint="eastAsia"/>
        </w:rPr>
        <w:t>一代的惯例之中，包括人权理事会的各种特别程序。然而，这方面目前又在经历着变革，用数字技术武装起来的包括目击证人、监测人员和积极分子等各色</w:t>
      </w:r>
      <w:r w:rsidR="003437DF">
        <w:rPr>
          <w:rFonts w:hint="eastAsia"/>
          <w:spacing w:val="-50"/>
        </w:rPr>
        <w:t>―</w:t>
      </w:r>
      <w:r w:rsidR="003437DF">
        <w:rPr>
          <w:rFonts w:hint="eastAsia"/>
        </w:rPr>
        <w:t>―</w:t>
      </w:r>
      <w:r w:rsidR="00B9237C">
        <w:rPr>
          <w:rFonts w:hint="eastAsia"/>
        </w:rPr>
        <w:t>第三代</w:t>
      </w:r>
      <w:r w:rsidR="003437DF">
        <w:rPr>
          <w:rFonts w:hint="eastAsia"/>
          <w:spacing w:val="-50"/>
        </w:rPr>
        <w:t>―</w:t>
      </w:r>
      <w:r w:rsidR="003437DF">
        <w:rPr>
          <w:rFonts w:hint="eastAsia"/>
        </w:rPr>
        <w:t>―</w:t>
      </w:r>
      <w:r w:rsidR="00B9237C">
        <w:rPr>
          <w:rFonts w:hint="eastAsia"/>
        </w:rPr>
        <w:t>参与者的队伍日益壮大，他们推动着这场变革，其主要特点是事实调查的方法和结果更为灵活。</w:t>
      </w:r>
      <w:r w:rsidR="00B9237C" w:rsidRPr="00CB3100">
        <w:rPr>
          <w:rStyle w:val="a7"/>
          <w:rFonts w:eastAsia="宋体"/>
        </w:rPr>
        <w:footnoteReference w:id="5"/>
      </w:r>
      <w:r w:rsidR="00B9237C" w:rsidRPr="00314350">
        <w:t xml:space="preserve"> </w:t>
      </w:r>
      <w:r w:rsidR="00B9237C">
        <w:rPr>
          <w:rFonts w:hint="eastAsia"/>
        </w:rPr>
        <w:t>每一代演变都扩大了人权调查参与者的基础。每一代都没有否定前人的工作，而且重要的是，每一代都能汲取他人的长处，而又不削弱自己的能力。</w:t>
      </w:r>
    </w:p>
    <w:p w:rsidR="00B9237C" w:rsidRPr="00314350" w:rsidRDefault="0096506E" w:rsidP="0096506E">
      <w:pPr>
        <w:pStyle w:val="SingleTxtGC"/>
        <w:spacing w:after="160"/>
      </w:pPr>
      <w:r>
        <w:rPr>
          <w:rFonts w:hint="eastAsia"/>
        </w:rPr>
        <w:t xml:space="preserve">37.  </w:t>
      </w:r>
      <w:r w:rsidR="00B9237C">
        <w:rPr>
          <w:rFonts w:hint="eastAsia"/>
        </w:rPr>
        <w:t>显然，信息和通信技术</w:t>
      </w:r>
      <w:r w:rsidR="00B9237C">
        <w:t>(</w:t>
      </w:r>
      <w:r w:rsidR="00B9237C">
        <w:t>信通技术</w:t>
      </w:r>
      <w:r w:rsidR="00751AE1">
        <w:t>)</w:t>
      </w:r>
      <w:r w:rsidR="003437DF">
        <w:rPr>
          <w:rFonts w:hint="eastAsia"/>
          <w:spacing w:val="-50"/>
        </w:rPr>
        <w:t>―</w:t>
      </w:r>
      <w:r w:rsidR="003437DF">
        <w:rPr>
          <w:rFonts w:hint="eastAsia"/>
        </w:rPr>
        <w:t>―</w:t>
      </w:r>
      <w:r w:rsidR="00B9237C">
        <w:rPr>
          <w:rFonts w:hint="eastAsia"/>
        </w:rPr>
        <w:t>为信息的生成、传递、接收、归档和储存提供便利的硬件和软件</w:t>
      </w:r>
      <w:r w:rsidR="003437DF">
        <w:rPr>
          <w:rFonts w:hint="eastAsia"/>
          <w:spacing w:val="-50"/>
        </w:rPr>
        <w:t>―</w:t>
      </w:r>
      <w:r w:rsidR="003437DF">
        <w:rPr>
          <w:rFonts w:hint="eastAsia"/>
        </w:rPr>
        <w:t>―</w:t>
      </w:r>
      <w:r w:rsidR="00B9237C">
        <w:rPr>
          <w:rFonts w:hint="eastAsia"/>
        </w:rPr>
        <w:t>在保护生命权及其他所有人权方面可以发挥的作用越来越大。以这种方式获得的信息不仅可以</w:t>
      </w:r>
      <w:proofErr w:type="gramStart"/>
      <w:r w:rsidR="00B9237C">
        <w:rPr>
          <w:rFonts w:hint="eastAsia"/>
        </w:rPr>
        <w:t>确保问</w:t>
      </w:r>
      <w:proofErr w:type="gramEnd"/>
      <w:r w:rsidR="00B9237C">
        <w:rPr>
          <w:rFonts w:hint="eastAsia"/>
        </w:rPr>
        <w:t>责，信通技术还可以确保可见度，或动员各方支持危在旦夕的人员。</w:t>
      </w:r>
    </w:p>
    <w:p w:rsidR="00B9237C" w:rsidRPr="00314350" w:rsidRDefault="0096506E" w:rsidP="0096506E">
      <w:pPr>
        <w:pStyle w:val="SingleTxtGC"/>
        <w:keepNext/>
        <w:keepLines/>
      </w:pPr>
      <w:r>
        <w:rPr>
          <w:rFonts w:hint="eastAsia"/>
        </w:rPr>
        <w:lastRenderedPageBreak/>
        <w:t xml:space="preserve">38.  </w:t>
      </w:r>
      <w:r w:rsidR="00B9237C">
        <w:rPr>
          <w:rFonts w:hint="eastAsia"/>
        </w:rPr>
        <w:t>在查明和评估有关非法杀戮的申诉的日常工作中，特别报告员与实地其他许多工作人员一样，越来越依赖通过技术传播的信息。例如，利用在</w:t>
      </w:r>
      <w:r w:rsidR="00B9237C">
        <w:t>斯里兰卡</w:t>
      </w:r>
      <w:r w:rsidR="00B9237C">
        <w:rPr>
          <w:rFonts w:hint="eastAsia"/>
        </w:rPr>
        <w:t>内战中用手机拍摄的视频敦促政府和国际社会更全面地调查生命权等多项人权广泛遭到侵犯的指控</w:t>
      </w:r>
      <w:r w:rsidR="00B9237C">
        <w:t>(</w:t>
      </w:r>
      <w:r w:rsidR="00B9237C" w:rsidRPr="00970DC6">
        <w:t>A/</w:t>
      </w:r>
      <w:proofErr w:type="spellStart"/>
      <w:r w:rsidR="00B9237C" w:rsidRPr="00970DC6">
        <w:t>HRC</w:t>
      </w:r>
      <w:proofErr w:type="spellEnd"/>
      <w:r w:rsidR="00B9237C" w:rsidRPr="00970DC6">
        <w:t>/17/28/</w:t>
      </w:r>
      <w:proofErr w:type="spellStart"/>
      <w:r w:rsidR="00B9237C" w:rsidRPr="00970DC6">
        <w:t>Add.1</w:t>
      </w:r>
      <w:proofErr w:type="spellEnd"/>
      <w:r w:rsidR="00751AE1">
        <w:rPr>
          <w:rFonts w:hint="eastAsia"/>
        </w:rPr>
        <w:t>)</w:t>
      </w:r>
      <w:r w:rsidR="00B9237C">
        <w:rPr>
          <w:rFonts w:hint="eastAsia"/>
        </w:rPr>
        <w:t>。在编写提交人权理事会的关于记者安全问题的报告时，同样可以明显看出，公民记者和民间媒体如何</w:t>
      </w:r>
      <w:proofErr w:type="gramStart"/>
      <w:r w:rsidR="00B9237C">
        <w:rPr>
          <w:rFonts w:hint="eastAsia"/>
        </w:rPr>
        <w:t>利用信</w:t>
      </w:r>
      <w:proofErr w:type="gramEnd"/>
      <w:r w:rsidR="00B9237C">
        <w:rPr>
          <w:rFonts w:hint="eastAsia"/>
        </w:rPr>
        <w:t>通技术在全球范围</w:t>
      </w:r>
      <w:proofErr w:type="gramStart"/>
      <w:r w:rsidR="00B9237C">
        <w:rPr>
          <w:rFonts w:hint="eastAsia"/>
        </w:rPr>
        <w:t>内记录</w:t>
      </w:r>
      <w:proofErr w:type="gramEnd"/>
      <w:r w:rsidR="00B9237C">
        <w:rPr>
          <w:rFonts w:hint="eastAsia"/>
        </w:rPr>
        <w:t>并渲染侵权事件，从而提高了受关注的程度。</w:t>
      </w:r>
      <w:r w:rsidR="00B9237C">
        <w:t>(A/</w:t>
      </w:r>
      <w:proofErr w:type="spellStart"/>
      <w:r w:rsidR="00B9237C">
        <w:t>HRC</w:t>
      </w:r>
      <w:proofErr w:type="spellEnd"/>
      <w:r w:rsidR="00B9237C">
        <w:t>/20/22</w:t>
      </w:r>
      <w:r w:rsidR="00B9237C">
        <w:rPr>
          <w:rFonts w:hint="eastAsia"/>
        </w:rPr>
        <w:t>和</w:t>
      </w:r>
      <w:proofErr w:type="spellStart"/>
      <w:r w:rsidR="00B9237C" w:rsidRPr="00386496">
        <w:t>Corr.1</w:t>
      </w:r>
      <w:proofErr w:type="spellEnd"/>
      <w:r w:rsidR="00751AE1">
        <w:t>)</w:t>
      </w:r>
      <w:r w:rsidR="004C1282">
        <w:rPr>
          <w:rFonts w:hint="eastAsia"/>
        </w:rPr>
        <w:t>。</w:t>
      </w:r>
    </w:p>
    <w:p w:rsidR="00B9237C" w:rsidRPr="00314350" w:rsidRDefault="0096506E" w:rsidP="00B9237C">
      <w:pPr>
        <w:pStyle w:val="SingleTxtGC"/>
      </w:pPr>
      <w:r>
        <w:rPr>
          <w:rFonts w:hint="eastAsia"/>
        </w:rPr>
        <w:t xml:space="preserve">39.  </w:t>
      </w:r>
      <w:r w:rsidR="00B9237C">
        <w:rPr>
          <w:rFonts w:hint="eastAsia"/>
        </w:rPr>
        <w:t>日益强大的数字技术极大地提高了普通民众参与人权监测的能力。数字</w:t>
      </w:r>
      <w:r w:rsidR="00B9237C">
        <w:t>信通技术</w:t>
      </w:r>
      <w:r w:rsidR="00B9237C">
        <w:rPr>
          <w:rFonts w:hint="eastAsia"/>
        </w:rPr>
        <w:t>为多元化创造了机会，能够使人权事实调查的过程大众化，还能为公民提供了可以使用的社会问责机制，追究政府和他人的责任。</w:t>
      </w:r>
      <w:r w:rsidR="00B9237C" w:rsidRPr="00CB3100">
        <w:rPr>
          <w:rStyle w:val="a7"/>
          <w:rFonts w:eastAsia="宋体"/>
        </w:rPr>
        <w:footnoteReference w:id="6"/>
      </w:r>
      <w:r w:rsidR="00B9237C" w:rsidRPr="00314350">
        <w:t xml:space="preserve"> </w:t>
      </w:r>
      <w:r w:rsidR="00B9237C">
        <w:t>社交媒体</w:t>
      </w:r>
      <w:r w:rsidR="00B9237C">
        <w:rPr>
          <w:rFonts w:hint="eastAsia"/>
        </w:rPr>
        <w:t>为公民创造了大量机会，可以使他们目睹的侵犯人权事件受到关注，而正式的政府间组织或非政府组织对此往往不做宣传。这对于人权监测领域既定的权力关系具有深远的影响，因为参与人权监测的群体较以往更为广泛。在侵权行为可能不受监督的情况下，社交媒体也提供了机会。在人权调查</w:t>
      </w:r>
      <w:proofErr w:type="gramStart"/>
      <w:r w:rsidR="00B9237C">
        <w:rPr>
          <w:rFonts w:hint="eastAsia"/>
        </w:rPr>
        <w:t>员难以</w:t>
      </w:r>
      <w:proofErr w:type="gramEnd"/>
      <w:r w:rsidR="00B9237C">
        <w:rPr>
          <w:rFonts w:hint="eastAsia"/>
        </w:rPr>
        <w:t>抵达事发现场的情况下，</w:t>
      </w:r>
      <w:r w:rsidR="00B9237C" w:rsidRPr="00CD578C">
        <w:rPr>
          <w:rFonts w:hint="eastAsia"/>
        </w:rPr>
        <w:t>灵敏地</w:t>
      </w:r>
      <w:proofErr w:type="gramStart"/>
      <w:r w:rsidR="00B9237C" w:rsidRPr="00CD578C">
        <w:rPr>
          <w:rFonts w:hint="eastAsia"/>
        </w:rPr>
        <w:t>运用</w:t>
      </w:r>
      <w:r w:rsidR="00B9237C" w:rsidRPr="00CD578C">
        <w:t>信</w:t>
      </w:r>
      <w:proofErr w:type="gramEnd"/>
      <w:r w:rsidR="00B9237C">
        <w:t>通技术</w:t>
      </w:r>
      <w:r w:rsidR="00B9237C">
        <w:rPr>
          <w:rFonts w:hint="eastAsia"/>
        </w:rPr>
        <w:t>有助于避免出现关于人权</w:t>
      </w:r>
      <w:proofErr w:type="gramStart"/>
      <w:r w:rsidR="00B9237C">
        <w:rPr>
          <w:rFonts w:hint="eastAsia"/>
        </w:rPr>
        <w:t>界高度</w:t>
      </w:r>
      <w:proofErr w:type="gramEnd"/>
      <w:r w:rsidR="00B9237C">
        <w:rPr>
          <w:rFonts w:hint="eastAsia"/>
        </w:rPr>
        <w:t>关注的状况信息过少的情况。</w:t>
      </w:r>
    </w:p>
    <w:p w:rsidR="00B9237C" w:rsidRPr="00314350" w:rsidRDefault="0096506E" w:rsidP="00B9237C">
      <w:pPr>
        <w:pStyle w:val="SingleTxtGC"/>
      </w:pPr>
      <w:r>
        <w:rPr>
          <w:rFonts w:hint="eastAsia"/>
        </w:rPr>
        <w:t xml:space="preserve">40.  </w:t>
      </w:r>
      <w:r w:rsidR="00B9237C">
        <w:rPr>
          <w:rFonts w:hint="eastAsia"/>
        </w:rPr>
        <w:t>然而，不应认为</w:t>
      </w:r>
      <w:r w:rsidR="00B9237C">
        <w:t>信通技术</w:t>
      </w:r>
      <w:r w:rsidR="00B9237C">
        <w:rPr>
          <w:rFonts w:hint="eastAsia"/>
        </w:rPr>
        <w:t>的发展对于人权保护而言有百利而无一害。在数字领域，政府对民间社会的工作实施监控和干预的机会倍增，人权理事会应该对</w:t>
      </w:r>
      <w:r w:rsidR="00B9237C">
        <w:t>信通技术</w:t>
      </w:r>
      <w:r w:rsidR="00B9237C">
        <w:rPr>
          <w:rFonts w:hint="eastAsia"/>
        </w:rPr>
        <w:t>的危险和能供性保持警惕。</w:t>
      </w:r>
      <w:r w:rsidR="00B9237C" w:rsidRPr="00CB3100">
        <w:rPr>
          <w:rStyle w:val="a7"/>
          <w:rFonts w:eastAsia="宋体"/>
        </w:rPr>
        <w:footnoteReference w:id="7"/>
      </w:r>
      <w:r w:rsidR="00B9237C" w:rsidRPr="00314350">
        <w:t xml:space="preserve"> </w:t>
      </w:r>
      <w:r w:rsidR="00B9237C">
        <w:rPr>
          <w:rFonts w:hint="eastAsia"/>
        </w:rPr>
        <w:t>人权活动者及其他人员使用信通技术可招致各种风险，而很多人对此也许并不知情。</w:t>
      </w:r>
    </w:p>
    <w:p w:rsidR="00B9237C" w:rsidRPr="00314350" w:rsidRDefault="0096506E" w:rsidP="00B9237C">
      <w:pPr>
        <w:pStyle w:val="SingleTxtGC"/>
      </w:pPr>
      <w:r>
        <w:rPr>
          <w:rFonts w:hint="eastAsia"/>
        </w:rPr>
        <w:t xml:space="preserve">41.  </w:t>
      </w:r>
      <w:r w:rsidR="00B9237C">
        <w:rPr>
          <w:rFonts w:hint="eastAsia"/>
        </w:rPr>
        <w:t>为了充分</w:t>
      </w:r>
      <w:proofErr w:type="gramStart"/>
      <w:r w:rsidR="00B9237C">
        <w:rPr>
          <w:rFonts w:hint="eastAsia"/>
        </w:rPr>
        <w:t>发挥</w:t>
      </w:r>
      <w:r w:rsidR="00B9237C">
        <w:t>信</w:t>
      </w:r>
      <w:proofErr w:type="gramEnd"/>
      <w:r w:rsidR="00B9237C">
        <w:t>通技术</w:t>
      </w:r>
      <w:r w:rsidR="00B9237C">
        <w:rPr>
          <w:rFonts w:hint="eastAsia"/>
        </w:rPr>
        <w:t>促进人权工作的潜力，必须从技术获取和技术素养两个方面解决数字鸿沟的问题。一方面，</w:t>
      </w:r>
      <w:r w:rsidR="00B9237C">
        <w:t>信通技术</w:t>
      </w:r>
      <w:r w:rsidR="00B9237C">
        <w:rPr>
          <w:rFonts w:hint="eastAsia"/>
        </w:rPr>
        <w:t>推动了人权工作的多元化，业余人员能够弥补专业人员的不足；但另一方面，信通技术也能制造新的分界线，这些包容和排斥的界限往往对应着此前便已存在的妨碍获取资源和权力的障碍，例如语言、教育、财富或性别。</w:t>
      </w:r>
      <w:r w:rsidR="00B9237C" w:rsidRPr="00314350">
        <w:rPr>
          <w:rStyle w:val="a7"/>
          <w:rFonts w:eastAsia="宋体"/>
        </w:rPr>
        <w:footnoteReference w:id="8"/>
      </w:r>
      <w:r w:rsidR="00B9237C" w:rsidRPr="00314350">
        <w:t xml:space="preserve"> </w:t>
      </w:r>
      <w:r w:rsidR="00B9237C">
        <w:rPr>
          <w:rFonts w:hint="eastAsia"/>
        </w:rPr>
        <w:t>此外，除了提供发言的机会，多元化还意味着得到聆听。能否得到人权事实调查人员的聆听，可能取决于某人提供可核实信息的能力，而这种能力又取决于他的数字技术素养和数字足迹。</w:t>
      </w:r>
      <w:r w:rsidR="00B9237C" w:rsidRPr="00314350">
        <w:rPr>
          <w:rStyle w:val="a7"/>
          <w:rFonts w:eastAsia="宋体"/>
        </w:rPr>
        <w:footnoteReference w:id="9"/>
      </w:r>
      <w:r w:rsidR="00B9237C" w:rsidRPr="00314350">
        <w:t xml:space="preserve"> </w:t>
      </w:r>
      <w:r w:rsidR="00B9237C">
        <w:rPr>
          <w:rFonts w:hint="eastAsia"/>
        </w:rPr>
        <w:t>如果就某种情况下或某个区域的侵犯人权行为可获得的数字化信息较多，便有可能导致这些侵权行为较其他地区发生的更令人发指、但不为人所知的侵权行为更受重视。</w:t>
      </w:r>
    </w:p>
    <w:p w:rsidR="00B9237C" w:rsidRPr="00314350" w:rsidRDefault="0096506E" w:rsidP="00B9237C">
      <w:pPr>
        <w:pStyle w:val="SingleTxtGC"/>
      </w:pPr>
      <w:r>
        <w:rPr>
          <w:rFonts w:hint="eastAsia"/>
        </w:rPr>
        <w:lastRenderedPageBreak/>
        <w:t xml:space="preserve">42.  </w:t>
      </w:r>
      <w:r w:rsidR="00B9237C">
        <w:rPr>
          <w:rFonts w:hint="eastAsia"/>
        </w:rPr>
        <w:t>显然，</w:t>
      </w:r>
      <w:proofErr w:type="gramStart"/>
      <w:r w:rsidR="00B9237C">
        <w:rPr>
          <w:rFonts w:hint="eastAsia"/>
        </w:rPr>
        <w:t>若</w:t>
      </w:r>
      <w:r w:rsidR="00B9237C">
        <w:t>信通</w:t>
      </w:r>
      <w:proofErr w:type="gramEnd"/>
      <w:r w:rsidR="00B9237C">
        <w:t>技术</w:t>
      </w:r>
      <w:r w:rsidR="00B9237C">
        <w:rPr>
          <w:rFonts w:hint="eastAsia"/>
        </w:rPr>
        <w:t>得到</w:t>
      </w:r>
      <w:r w:rsidR="00B9237C" w:rsidRPr="00E12532">
        <w:rPr>
          <w:rFonts w:hint="eastAsia"/>
        </w:rPr>
        <w:t>灵敏</w:t>
      </w:r>
      <w:r w:rsidR="00B9237C">
        <w:rPr>
          <w:rFonts w:hint="eastAsia"/>
        </w:rPr>
        <w:t>运用，便可以加强对生命权等人权的保护。广大联合</w:t>
      </w:r>
      <w:proofErr w:type="gramStart"/>
      <w:r w:rsidR="00B9237C">
        <w:rPr>
          <w:rFonts w:hint="eastAsia"/>
        </w:rPr>
        <w:t>国系统</w:t>
      </w:r>
      <w:proofErr w:type="gramEnd"/>
      <w:r w:rsidR="00B9237C">
        <w:rPr>
          <w:rFonts w:hint="eastAsia"/>
        </w:rPr>
        <w:t>内的各个机构投入了大量的时间和资源，在工作方法中</w:t>
      </w:r>
      <w:proofErr w:type="gramStart"/>
      <w:r w:rsidR="00B9237C">
        <w:rPr>
          <w:rFonts w:hint="eastAsia"/>
        </w:rPr>
        <w:t>兼顾</w:t>
      </w:r>
      <w:r w:rsidR="00B9237C">
        <w:t>信</w:t>
      </w:r>
      <w:proofErr w:type="gramEnd"/>
      <w:r w:rsidR="00B9237C">
        <w:t>通技术</w:t>
      </w:r>
      <w:r w:rsidR="00B9237C">
        <w:rPr>
          <w:rFonts w:hint="eastAsia"/>
        </w:rPr>
        <w:t>的能供性问题。</w:t>
      </w:r>
      <w:r w:rsidR="00B9237C">
        <w:t>人道主义事务协调</w:t>
      </w:r>
      <w:r w:rsidR="00B9237C">
        <w:rPr>
          <w:rFonts w:hint="eastAsia"/>
        </w:rPr>
        <w:t>厅和</w:t>
      </w:r>
      <w:r w:rsidR="00B9237C">
        <w:t>维持和平</w:t>
      </w:r>
      <w:proofErr w:type="gramStart"/>
      <w:r w:rsidR="00B9237C">
        <w:t>行动部</w:t>
      </w:r>
      <w:proofErr w:type="gramEnd"/>
      <w:r w:rsidR="00B9237C">
        <w:rPr>
          <w:rFonts w:hint="eastAsia"/>
        </w:rPr>
        <w:t>一直在开发先进的危机监测和制图技术。国际刑事法院已对数字化证据的处置方法进行了审查。然而，这些新工具的全部潜力似乎仍未得到系统调研，仍未被人权界加以吸收，化为己用。</w:t>
      </w:r>
      <w:r w:rsidR="00B9237C">
        <w:t>(</w:t>
      </w:r>
      <w:r w:rsidR="00B9237C">
        <w:rPr>
          <w:rFonts w:hint="eastAsia"/>
        </w:rPr>
        <w:t>见</w:t>
      </w:r>
      <w:r w:rsidR="00B9237C">
        <w:t>A/65/321</w:t>
      </w:r>
      <w:r w:rsidR="00B9237C">
        <w:rPr>
          <w:rFonts w:hint="eastAsia"/>
        </w:rPr>
        <w:t>，第</w:t>
      </w:r>
      <w:r w:rsidR="00B9237C">
        <w:t>3</w:t>
      </w:r>
      <w:r w:rsidR="00B9237C">
        <w:rPr>
          <w:rFonts w:hint="eastAsia"/>
        </w:rPr>
        <w:t>至</w:t>
      </w:r>
      <w:r w:rsidR="00B9237C">
        <w:t>10</w:t>
      </w:r>
      <w:r w:rsidR="00B9237C">
        <w:rPr>
          <w:rFonts w:hint="eastAsia"/>
        </w:rPr>
        <w:t>段</w:t>
      </w:r>
      <w:r w:rsidR="00751AE1">
        <w:t>)</w:t>
      </w:r>
      <w:r w:rsidR="00B9237C">
        <w:rPr>
          <w:rFonts w:hint="eastAsia"/>
        </w:rPr>
        <w:t>。</w:t>
      </w:r>
    </w:p>
    <w:p w:rsidR="00B9237C" w:rsidRPr="00314350" w:rsidDel="00670F52" w:rsidRDefault="0096506E" w:rsidP="00B9237C">
      <w:pPr>
        <w:pStyle w:val="SingleTxtGC"/>
      </w:pPr>
      <w:r>
        <w:rPr>
          <w:rFonts w:hint="eastAsia"/>
        </w:rPr>
        <w:t xml:space="preserve">43.  </w:t>
      </w:r>
      <w:r w:rsidR="00B9237C">
        <w:t>特别报告员</w:t>
      </w:r>
      <w:r w:rsidR="00B9237C">
        <w:rPr>
          <w:rFonts w:hint="eastAsia"/>
        </w:rPr>
        <w:t>在本报告中讨论了</w:t>
      </w:r>
      <w:r w:rsidR="00B9237C">
        <w:t>信通技术</w:t>
      </w:r>
      <w:r w:rsidR="00B9237C">
        <w:rPr>
          <w:rFonts w:hint="eastAsia"/>
        </w:rPr>
        <w:t>为人权工作的核心模式带来了哪些机遇和挑战；核心模式即指增进、保护和监测人权或开展事实调查，以确保在发生侵权行为时追究责任。虽然在</w:t>
      </w:r>
      <w:proofErr w:type="gramStart"/>
      <w:r w:rsidR="00B9237C">
        <w:rPr>
          <w:rFonts w:hint="eastAsia"/>
        </w:rPr>
        <w:t>别处已</w:t>
      </w:r>
      <w:proofErr w:type="gramEnd"/>
      <w:r w:rsidR="00B9237C">
        <w:rPr>
          <w:rFonts w:hint="eastAsia"/>
        </w:rPr>
        <w:t>探讨过</w:t>
      </w:r>
      <w:r w:rsidR="00B9237C">
        <w:t>信通技术</w:t>
      </w:r>
      <w:r w:rsidR="00B9237C">
        <w:rPr>
          <w:rFonts w:hint="eastAsia"/>
        </w:rPr>
        <w:t>和社交媒体对宣传空间的影响，但在此处仍要进行简要讨论；同样要讨论的还有技术在促进人身保护方面的作用和数字环境中必要的安全保障措施，从特别报告员的任务来看，这两点均十分重要。</w:t>
      </w:r>
      <w:r w:rsidR="00B9237C">
        <w:t>报告员</w:t>
      </w:r>
      <w:r w:rsidR="00B9237C">
        <w:rPr>
          <w:rFonts w:hint="eastAsia"/>
        </w:rPr>
        <w:t>随后将讨论</w:t>
      </w:r>
      <w:proofErr w:type="gramStart"/>
      <w:r w:rsidR="00B9237C">
        <w:rPr>
          <w:rFonts w:hint="eastAsia"/>
        </w:rPr>
        <w:t>利用</w:t>
      </w:r>
      <w:r w:rsidR="00B9237C">
        <w:t>信</w:t>
      </w:r>
      <w:proofErr w:type="gramEnd"/>
      <w:r w:rsidR="00B9237C">
        <w:t>通技术</w:t>
      </w:r>
      <w:r w:rsidR="00B9237C">
        <w:rPr>
          <w:rFonts w:hint="eastAsia"/>
        </w:rPr>
        <w:t>就侵权行为收集资料的问题，这种做法能够促进问责；同时探讨面临的挑战，包括信息核实的挑战。最后，</w:t>
      </w:r>
      <w:r w:rsidR="00B9237C">
        <w:t>特别报告员</w:t>
      </w:r>
      <w:r w:rsidR="00B9237C">
        <w:rPr>
          <w:rFonts w:hint="eastAsia"/>
        </w:rPr>
        <w:t>将讨论目前在</w:t>
      </w:r>
      <w:r w:rsidR="00B9237C">
        <w:t>国际人权机制</w:t>
      </w:r>
      <w:r w:rsidR="00B9237C">
        <w:rPr>
          <w:rFonts w:hint="eastAsia"/>
        </w:rPr>
        <w:t>的部分机构中使用</w:t>
      </w:r>
      <w:r w:rsidR="00B9237C">
        <w:t>数字化证据</w:t>
      </w:r>
      <w:r w:rsidR="00B9237C">
        <w:rPr>
          <w:rFonts w:hint="eastAsia"/>
        </w:rPr>
        <w:t>的范围。</w:t>
      </w:r>
    </w:p>
    <w:p w:rsidR="00B9237C" w:rsidRPr="00314350" w:rsidRDefault="00B9237C" w:rsidP="003437DF">
      <w:pPr>
        <w:pStyle w:val="H1GC"/>
      </w:pPr>
      <w:r w:rsidRPr="00CB3100">
        <w:tab/>
      </w:r>
      <w:r w:rsidRPr="00DD6BCA">
        <w:t>B.</w:t>
      </w:r>
      <w:r w:rsidRPr="00DD6BCA">
        <w:tab/>
      </w:r>
      <w:r>
        <w:rPr>
          <w:rFonts w:hint="eastAsia"/>
        </w:rPr>
        <w:t>宣传和倡导</w:t>
      </w:r>
    </w:p>
    <w:p w:rsidR="00B9237C" w:rsidRPr="00314350" w:rsidRDefault="0096506E" w:rsidP="00B9237C">
      <w:pPr>
        <w:pStyle w:val="SingleTxtGC"/>
      </w:pPr>
      <w:r>
        <w:rPr>
          <w:rFonts w:hint="eastAsia"/>
        </w:rPr>
        <w:t xml:space="preserve">44.  </w:t>
      </w:r>
      <w:r w:rsidR="00B9237C">
        <w:rPr>
          <w:rFonts w:hint="eastAsia"/>
        </w:rPr>
        <w:t>信息共享和交流能力的增强显然为传播人权信息提供了机会，这些机会目前得到广泛运用，或用于一般的人权教育，或用于更加具体的立法或政策改革宣传，或用于呼吁对个别案例开展调查或追究责任。</w:t>
      </w:r>
      <w:r w:rsidR="00B9237C">
        <w:t>人权组织</w:t>
      </w:r>
      <w:r w:rsidR="00B9237C">
        <w:rPr>
          <w:rFonts w:hint="eastAsia"/>
        </w:rPr>
        <w:t>可以藉此直接面向公众，对使用主流媒体的传统宣传战略进行补充。</w:t>
      </w:r>
    </w:p>
    <w:p w:rsidR="00B9237C" w:rsidRPr="00314350" w:rsidRDefault="000E56BB" w:rsidP="00B9237C">
      <w:pPr>
        <w:pStyle w:val="SingleTxtGC"/>
      </w:pPr>
      <w:r>
        <w:rPr>
          <w:rFonts w:hint="eastAsia"/>
        </w:rPr>
        <w:t xml:space="preserve">45.  </w:t>
      </w:r>
      <w:r w:rsidR="00B9237C">
        <w:rPr>
          <w:rFonts w:hint="eastAsia"/>
        </w:rPr>
        <w:t>例如，</w:t>
      </w:r>
      <w:r w:rsidR="00B9237C">
        <w:t>政府间</w:t>
      </w:r>
      <w:r w:rsidR="00B9237C">
        <w:rPr>
          <w:rFonts w:hint="eastAsia"/>
        </w:rPr>
        <w:t>组织和</w:t>
      </w:r>
      <w:r w:rsidR="00B9237C">
        <w:t>非政府组织</w:t>
      </w:r>
      <w:r w:rsidR="00B9237C">
        <w:rPr>
          <w:rFonts w:hint="eastAsia"/>
        </w:rPr>
        <w:t>以及各国政府利用网站，尽可能广泛地宣传人权规范或法律标准。</w:t>
      </w:r>
      <w:r w:rsidR="00B9237C">
        <w:t>特别报告员</w:t>
      </w:r>
      <w:r w:rsidR="00B9237C">
        <w:rPr>
          <w:rFonts w:hint="eastAsia"/>
        </w:rPr>
        <w:t>在以往的报告中曾强调指出，制订明确的法律框架并加以公布，对于预防采用暴力实施任意处决或适用死刑至关重要</w:t>
      </w:r>
      <w:r w:rsidR="00B9237C">
        <w:t>(A/</w:t>
      </w:r>
      <w:r w:rsidR="005C73F9">
        <w:rPr>
          <w:rFonts w:hint="eastAsia"/>
        </w:rPr>
        <w:t xml:space="preserve"> </w:t>
      </w:r>
      <w:proofErr w:type="spellStart"/>
      <w:r w:rsidR="00B9237C">
        <w:t>HRC</w:t>
      </w:r>
      <w:proofErr w:type="spellEnd"/>
      <w:r w:rsidR="00B9237C">
        <w:t>/26/36</w:t>
      </w:r>
      <w:r w:rsidR="00B9237C">
        <w:rPr>
          <w:rFonts w:hint="eastAsia"/>
        </w:rPr>
        <w:t>和</w:t>
      </w:r>
      <w:r w:rsidR="00B9237C">
        <w:t>A/67/275</w:t>
      </w:r>
      <w:r w:rsidR="00751AE1">
        <w:t>)</w:t>
      </w:r>
      <w:r w:rsidR="00B9237C">
        <w:rPr>
          <w:rFonts w:hint="eastAsia"/>
        </w:rPr>
        <w:t>。</w:t>
      </w:r>
      <w:r w:rsidR="00B9237C" w:rsidRPr="00CB3100">
        <w:rPr>
          <w:rStyle w:val="a7"/>
          <w:rFonts w:eastAsia="宋体"/>
        </w:rPr>
        <w:footnoteReference w:id="10"/>
      </w:r>
      <w:r w:rsidR="00B9237C" w:rsidRPr="00314350">
        <w:t xml:space="preserve"> </w:t>
      </w:r>
      <w:r w:rsidR="00B9237C">
        <w:t>信通技术</w:t>
      </w:r>
      <w:r w:rsidR="00B9237C">
        <w:rPr>
          <w:rFonts w:hint="eastAsia"/>
        </w:rPr>
        <w:t>显然使各国政府得以提高相对于本国民众和国际社会的透明度。</w:t>
      </w:r>
    </w:p>
    <w:p w:rsidR="00B9237C" w:rsidRPr="00314350" w:rsidRDefault="000E56BB" w:rsidP="00B9237C">
      <w:pPr>
        <w:pStyle w:val="SingleTxtGC"/>
      </w:pPr>
      <w:r>
        <w:rPr>
          <w:rFonts w:hint="eastAsia"/>
        </w:rPr>
        <w:t xml:space="preserve">46.  </w:t>
      </w:r>
      <w:r w:rsidR="00B9237C">
        <w:rPr>
          <w:rFonts w:hint="eastAsia"/>
        </w:rPr>
        <w:t>除提供数字化信息之外，许多</w:t>
      </w:r>
      <w:r w:rsidR="00B9237C">
        <w:t>人权组织</w:t>
      </w:r>
      <w:r w:rsidR="00B9237C">
        <w:rPr>
          <w:rFonts w:hint="eastAsia"/>
        </w:rPr>
        <w:t>还培养专长，利用社交媒体迅速直接与公众接触。</w:t>
      </w:r>
      <w:r w:rsidR="00B9237C">
        <w:t>信通技术</w:t>
      </w:r>
      <w:r w:rsidR="00B9237C">
        <w:rPr>
          <w:rFonts w:hint="eastAsia"/>
        </w:rPr>
        <w:t>可以为培养倡导人权的环境创造新的教育机会。</w:t>
      </w:r>
      <w:r w:rsidR="00B9237C">
        <w:t>肯尼亚</w:t>
      </w:r>
      <w:r w:rsidR="00B9237C">
        <w:rPr>
          <w:rFonts w:hint="eastAsia"/>
        </w:rPr>
        <w:t>的“和平短信</w:t>
      </w:r>
      <w:r w:rsidR="00751AE1">
        <w:rPr>
          <w:rFonts w:hint="eastAsia"/>
        </w:rPr>
        <w:t>(</w:t>
      </w:r>
      <w:proofErr w:type="spellStart"/>
      <w:r w:rsidR="00B9237C" w:rsidRPr="00314350">
        <w:t>PeaceTXT</w:t>
      </w:r>
      <w:proofErr w:type="spellEnd"/>
      <w:r w:rsidR="00751AE1">
        <w:rPr>
          <w:rFonts w:hint="eastAsia"/>
        </w:rPr>
        <w:t>)</w:t>
      </w:r>
      <w:r w:rsidR="00B9237C">
        <w:rPr>
          <w:rFonts w:hint="eastAsia"/>
        </w:rPr>
        <w:t>”倡议向注册用户发送宣传和平的短信，目的是缓解潜在的冲突。其他地方的</w:t>
      </w:r>
      <w:r w:rsidR="00B9237C">
        <w:t>非政府组织</w:t>
      </w:r>
      <w:r w:rsidR="00B9237C">
        <w:rPr>
          <w:rFonts w:hint="eastAsia"/>
        </w:rPr>
        <w:t>利用偷拍的方式揭露严重的偏见和骚扰案例，以便加强公众的意识。</w:t>
      </w:r>
      <w:r w:rsidR="00B9237C" w:rsidRPr="00CB3100">
        <w:rPr>
          <w:rStyle w:val="a7"/>
          <w:rFonts w:eastAsia="宋体"/>
        </w:rPr>
        <w:footnoteReference w:id="11"/>
      </w:r>
    </w:p>
    <w:p w:rsidR="00B9237C" w:rsidRPr="00314350" w:rsidRDefault="000E56BB" w:rsidP="000E56BB">
      <w:pPr>
        <w:pStyle w:val="SingleTxtGC"/>
        <w:spacing w:after="160"/>
      </w:pPr>
      <w:r>
        <w:rPr>
          <w:rFonts w:hint="eastAsia"/>
        </w:rPr>
        <w:lastRenderedPageBreak/>
        <w:t xml:space="preserve">47.  </w:t>
      </w:r>
      <w:r w:rsidR="00B9237C">
        <w:rPr>
          <w:rFonts w:hint="eastAsia"/>
        </w:rPr>
        <w:t>数字</w:t>
      </w:r>
      <w:r w:rsidR="00B9237C">
        <w:t>信通技术</w:t>
      </w:r>
      <w:r w:rsidR="00B9237C">
        <w:rPr>
          <w:rFonts w:hint="eastAsia"/>
        </w:rPr>
        <w:t>因而有助于人权得到广泛宣传，至少在使用社交媒体的人群中受到关注。</w:t>
      </w:r>
      <w:proofErr w:type="spellStart"/>
      <w:r w:rsidR="00B9237C" w:rsidRPr="00314350">
        <w:t>AiCandle</w:t>
      </w:r>
      <w:proofErr w:type="spellEnd"/>
      <w:r w:rsidR="00B9237C" w:rsidRPr="00314350">
        <w:t xml:space="preserve"> </w:t>
      </w:r>
      <w:r w:rsidR="00B9237C">
        <w:rPr>
          <w:rFonts w:hint="eastAsia"/>
        </w:rPr>
        <w:t>或</w:t>
      </w:r>
      <w:r w:rsidR="00B9237C" w:rsidRPr="00314350">
        <w:t xml:space="preserve">Pocket Protest </w:t>
      </w:r>
      <w:r w:rsidR="00B9237C">
        <w:rPr>
          <w:rFonts w:hint="eastAsia"/>
        </w:rPr>
        <w:t>等应用程序使用户能够利用移动电话或智能手机签名请愿、书写电邮或接收人权信息，在紧急动员方面作用尤大。</w:t>
      </w:r>
      <w:r w:rsidR="00B9237C" w:rsidRPr="00CB3100">
        <w:rPr>
          <w:rStyle w:val="a7"/>
          <w:rFonts w:eastAsia="宋体"/>
        </w:rPr>
        <w:footnoteReference w:id="12"/>
      </w:r>
      <w:r w:rsidR="00B9237C" w:rsidRPr="00314350">
        <w:t xml:space="preserve"> </w:t>
      </w:r>
      <w:r w:rsidR="00B9237C">
        <w:rPr>
          <w:rFonts w:hint="eastAsia"/>
        </w:rPr>
        <w:t>还可以通过</w:t>
      </w:r>
      <w:r w:rsidR="00B9237C" w:rsidRPr="00314350">
        <w:t>Thunderclap</w:t>
      </w:r>
      <w:r w:rsidR="00B9237C">
        <w:rPr>
          <w:rFonts w:hint="eastAsia"/>
        </w:rPr>
        <w:t>等平台大规模地传播信息。此类战略最终能够成功地将一个案例或问题提上公共日程。</w:t>
      </w:r>
      <w:r w:rsidR="00B9237C" w:rsidRPr="00CB3100">
        <w:rPr>
          <w:rStyle w:val="a7"/>
          <w:rFonts w:eastAsia="宋体"/>
        </w:rPr>
        <w:footnoteReference w:id="13"/>
      </w:r>
    </w:p>
    <w:p w:rsidR="00B9237C" w:rsidRPr="00314350" w:rsidRDefault="000E56BB" w:rsidP="000E56BB">
      <w:pPr>
        <w:pStyle w:val="SingleTxtGC"/>
        <w:spacing w:after="160"/>
      </w:pPr>
      <w:r>
        <w:rPr>
          <w:rFonts w:hint="eastAsia"/>
        </w:rPr>
        <w:t xml:space="preserve">48.  </w:t>
      </w:r>
      <w:r w:rsidR="00B9237C">
        <w:rPr>
          <w:rFonts w:hint="eastAsia"/>
        </w:rPr>
        <w:t>关于</w:t>
      </w:r>
      <w:r w:rsidR="00B9237C" w:rsidRPr="00507E0C">
        <w:rPr>
          <w:rFonts w:hint="eastAsia"/>
        </w:rPr>
        <w:t>信通技术</w:t>
      </w:r>
      <w:r w:rsidR="00B9237C">
        <w:rPr>
          <w:rFonts w:hint="eastAsia"/>
        </w:rPr>
        <w:t>的</w:t>
      </w:r>
      <w:r w:rsidR="00B9237C" w:rsidRPr="00507E0C">
        <w:rPr>
          <w:rFonts w:hint="eastAsia"/>
        </w:rPr>
        <w:t>上述应用</w:t>
      </w:r>
      <w:r w:rsidR="00B9237C">
        <w:rPr>
          <w:rFonts w:hint="eastAsia"/>
        </w:rPr>
        <w:t>是否正在显著改善宣传态势，仍然存有疑问。各种宣传活动要在信息不断激增的背景下竞相吸引注意，而且这些活动能够影响到的人至少首先要具有数字素养。</w:t>
      </w:r>
      <w:r w:rsidR="00B9237C" w:rsidRPr="00CB3100">
        <w:rPr>
          <w:rStyle w:val="a7"/>
          <w:rFonts w:eastAsia="宋体"/>
        </w:rPr>
        <w:footnoteReference w:id="14"/>
      </w:r>
      <w:r w:rsidR="00B9237C" w:rsidRPr="00314350">
        <w:t xml:space="preserve"> </w:t>
      </w:r>
      <w:r w:rsidR="00B9237C">
        <w:rPr>
          <w:rFonts w:hint="eastAsia"/>
        </w:rPr>
        <w:t>与此同时，</w:t>
      </w:r>
      <w:r w:rsidR="00B9237C" w:rsidRPr="00314350">
        <w:t>Twitter</w:t>
      </w:r>
      <w:r w:rsidR="00B9237C">
        <w:rPr>
          <w:rFonts w:hint="eastAsia"/>
        </w:rPr>
        <w:t>上的信息内容简短、具有实时性，有可能无法报道复杂情况或者报道得过于简单，信息迅速扩散的效应也可能不符合人权证据的特点。</w:t>
      </w:r>
      <w:r w:rsidR="00B9237C" w:rsidRPr="00CB3100">
        <w:rPr>
          <w:rStyle w:val="a7"/>
          <w:rFonts w:eastAsia="宋体"/>
        </w:rPr>
        <w:footnoteReference w:id="15"/>
      </w:r>
      <w:r w:rsidR="00B9237C" w:rsidRPr="00314350">
        <w:t xml:space="preserve"> </w:t>
      </w:r>
      <w:r w:rsidR="00B9237C">
        <w:rPr>
          <w:rFonts w:hint="eastAsia"/>
        </w:rPr>
        <w:t>社交网络在提高参与度方面行之有效，部分原因在于，网络参与降低了参与所需的动机，但这也可能导致肤浅或善变的行动主义</w:t>
      </w:r>
      <w:r w:rsidR="00B9237C">
        <w:t>(</w:t>
      </w:r>
      <w:r w:rsidR="00B9237C">
        <w:rPr>
          <w:rFonts w:hint="eastAsia"/>
        </w:rPr>
        <w:t>所谓“点击行动主义”</w:t>
      </w:r>
      <w:r w:rsidR="00751AE1">
        <w:t>)</w:t>
      </w:r>
      <w:r w:rsidR="00B9237C">
        <w:rPr>
          <w:rFonts w:hint="eastAsia"/>
        </w:rPr>
        <w:t>。</w:t>
      </w:r>
      <w:r w:rsidR="00B9237C" w:rsidRPr="00CB3100">
        <w:rPr>
          <w:rStyle w:val="a7"/>
          <w:rFonts w:eastAsia="宋体"/>
        </w:rPr>
        <w:footnoteReference w:id="16"/>
      </w:r>
      <w:r w:rsidR="00B9237C" w:rsidRPr="00314350">
        <w:t xml:space="preserve"> </w:t>
      </w:r>
      <w:r w:rsidR="00B9237C">
        <w:rPr>
          <w:rFonts w:hint="eastAsia"/>
        </w:rPr>
        <w:t>然而，也有人认为，这种似乎微不足道的举动积少成多便相当可观，可以展现出“支持的氛围”和“吸引关注”</w:t>
      </w:r>
      <w:r w:rsidR="00B9237C" w:rsidRPr="00CB3100">
        <w:rPr>
          <w:rStyle w:val="a7"/>
          <w:rFonts w:eastAsia="宋体"/>
        </w:rPr>
        <w:footnoteReference w:id="17"/>
      </w:r>
    </w:p>
    <w:p w:rsidR="00B9237C" w:rsidRPr="00314350" w:rsidRDefault="00B9237C" w:rsidP="000E56BB">
      <w:pPr>
        <w:pStyle w:val="H1GC"/>
        <w:spacing w:before="420" w:after="260"/>
      </w:pPr>
      <w:r w:rsidRPr="00CB3100">
        <w:tab/>
      </w:r>
      <w:r w:rsidRPr="00DD6BCA">
        <w:t>C.</w:t>
      </w:r>
      <w:r w:rsidRPr="00DD6BCA">
        <w:tab/>
      </w:r>
      <w:r>
        <w:rPr>
          <w:rFonts w:hint="eastAsia"/>
        </w:rPr>
        <w:t>预防和保护</w:t>
      </w:r>
    </w:p>
    <w:p w:rsidR="00B9237C" w:rsidRPr="00314350" w:rsidRDefault="000E56BB" w:rsidP="00B9237C">
      <w:pPr>
        <w:pStyle w:val="SingleTxtGC"/>
      </w:pPr>
      <w:r>
        <w:rPr>
          <w:rFonts w:hint="eastAsia"/>
        </w:rPr>
        <w:t xml:space="preserve">49.  </w:t>
      </w:r>
      <w:r w:rsidR="00B9237C">
        <w:t>信通技术</w:t>
      </w:r>
      <w:r w:rsidR="00B9237C">
        <w:rPr>
          <w:rFonts w:hint="eastAsia"/>
        </w:rPr>
        <w:t>能够以多种方式推动国家或非国家参与者预防侵犯生命权的行为。首先，报警应用程序能够为人权维护者等易受影响的群体提供实物和数字化保护。虽然可以利用网络从数字连通中获益，但是对于容易受到数字监听或其他形式监视的人，这种连通性也代表着风险。其次，需要开展数字安全和安保教育。然而，监视也可以成为一种预防机制，下面将要讨论从利用流媒体直播示威或警方行动到使用卫星成像技术等各种策略。</w:t>
      </w:r>
    </w:p>
    <w:p w:rsidR="00B9237C" w:rsidRPr="007B28E3" w:rsidRDefault="00B9237C" w:rsidP="004B523D">
      <w:pPr>
        <w:pStyle w:val="H23GC"/>
      </w:pPr>
      <w:r w:rsidRPr="00386496">
        <w:rPr>
          <w:rFonts w:eastAsia="Calibri"/>
        </w:rPr>
        <w:tab/>
        <w:t>1.</w:t>
      </w:r>
      <w:r w:rsidRPr="00386496">
        <w:rPr>
          <w:rFonts w:eastAsia="Calibri"/>
        </w:rPr>
        <w:tab/>
      </w:r>
      <w:r>
        <w:rPr>
          <w:rFonts w:hint="eastAsia"/>
        </w:rPr>
        <w:t>报警应用程序</w:t>
      </w:r>
    </w:p>
    <w:p w:rsidR="00B9237C" w:rsidRPr="00314350" w:rsidRDefault="000E56BB" w:rsidP="00B9237C">
      <w:pPr>
        <w:pStyle w:val="SingleTxtGC"/>
      </w:pPr>
      <w:r>
        <w:rPr>
          <w:rFonts w:hint="eastAsia"/>
        </w:rPr>
        <w:t xml:space="preserve">50.  </w:t>
      </w:r>
      <w:r w:rsidR="00B9237C">
        <w:rPr>
          <w:rFonts w:hint="eastAsia"/>
        </w:rPr>
        <w:t>各类组织正在开发报警应用程序；活动者、记者和其他人可以利用这种程序发送信号，示意自己处境危险。例如，大赦国际开发了伪装成普通应用程序的</w:t>
      </w:r>
      <w:r w:rsidR="00B9237C">
        <w:rPr>
          <w:rFonts w:hint="eastAsia"/>
        </w:rPr>
        <w:lastRenderedPageBreak/>
        <w:t>“紧急按钮”程序：用户可以迅速按下电话的开关键，便可向预先选择的联系人发送一条文字信息，还可以选择性地发送地理定位数据，从而暗中激活警报。活动者或记者遭到袭击或拘留时，电话往往会因为存有联系人列表而被拿走。这种隐藏的应用程序可以继续发送警报，不仅求助，而且还能警告此人的联系人自身要采取安全防范措施。</w:t>
      </w:r>
      <w:r w:rsidR="00B9237C" w:rsidRPr="00CB3100">
        <w:rPr>
          <w:rStyle w:val="a7"/>
          <w:rFonts w:eastAsia="宋体"/>
        </w:rPr>
        <w:footnoteReference w:id="18"/>
      </w:r>
      <w:r w:rsidR="00B9237C" w:rsidRPr="00314350">
        <w:t xml:space="preserve"> </w:t>
      </w:r>
      <w:r w:rsidR="00B9237C">
        <w:rPr>
          <w:rFonts w:hint="eastAsia"/>
        </w:rPr>
        <w:t>为此也开发了其他的应用程序或设备。</w:t>
      </w:r>
      <w:r w:rsidR="00B9237C" w:rsidRPr="00CB3100">
        <w:rPr>
          <w:rStyle w:val="a7"/>
          <w:rFonts w:eastAsia="宋体"/>
        </w:rPr>
        <w:footnoteReference w:id="19"/>
      </w:r>
    </w:p>
    <w:p w:rsidR="00B9237C" w:rsidRPr="00314350" w:rsidRDefault="000E56BB" w:rsidP="00B9237C">
      <w:pPr>
        <w:pStyle w:val="SingleTxtGC"/>
      </w:pPr>
      <w:r>
        <w:rPr>
          <w:rFonts w:hint="eastAsia"/>
        </w:rPr>
        <w:t xml:space="preserve">51.  </w:t>
      </w:r>
      <w:r w:rsidR="00B9237C">
        <w:rPr>
          <w:rFonts w:hint="eastAsia"/>
        </w:rPr>
        <w:t>此类应用程序解决了因信息少和时间滞后造成的难题，这些难题可能会制约保护遇险者的努力。从业者认为，遭到拘留或威胁后有一个</w:t>
      </w:r>
      <w:r w:rsidR="00B9237C">
        <w:rPr>
          <w:rFonts w:hint="eastAsia"/>
        </w:rPr>
        <w:t>48</w:t>
      </w:r>
      <w:r w:rsidR="00B9237C">
        <w:rPr>
          <w:rFonts w:hint="eastAsia"/>
        </w:rPr>
        <w:t>小时的“窗口期”，大规模应对措施在此期间很可能产生最大的效果。世界范围内有众多例子表明，在拘留事件发生后利用社交媒体或其他手段协调做出大规模反应，能够说服当局重新</w:t>
      </w:r>
      <w:proofErr w:type="gramStart"/>
      <w:r w:rsidR="00B9237C">
        <w:rPr>
          <w:rFonts w:hint="eastAsia"/>
        </w:rPr>
        <w:t>考量</w:t>
      </w:r>
      <w:proofErr w:type="gramEnd"/>
      <w:r w:rsidR="00B9237C">
        <w:rPr>
          <w:rFonts w:hint="eastAsia"/>
        </w:rPr>
        <w:t>拘押某人的利弊。</w:t>
      </w:r>
    </w:p>
    <w:p w:rsidR="00B9237C" w:rsidRPr="00314350" w:rsidRDefault="000E56BB" w:rsidP="00B9237C">
      <w:pPr>
        <w:pStyle w:val="SingleTxtGC"/>
      </w:pPr>
      <w:r>
        <w:rPr>
          <w:rFonts w:hint="eastAsia"/>
        </w:rPr>
        <w:t xml:space="preserve">52.  </w:t>
      </w:r>
      <w:r w:rsidR="00B9237C">
        <w:rPr>
          <w:rFonts w:hint="eastAsia"/>
        </w:rPr>
        <w:t>因此，新技术符合更广泛的长期战略，即在遇险时联系可以信任的网络，动员广泛群体对针对个人的任意行为</w:t>
      </w:r>
      <w:proofErr w:type="gramStart"/>
      <w:r w:rsidR="00B9237C">
        <w:rPr>
          <w:rFonts w:hint="eastAsia"/>
        </w:rPr>
        <w:t>作出</w:t>
      </w:r>
      <w:proofErr w:type="gramEnd"/>
      <w:r w:rsidR="00B9237C">
        <w:rPr>
          <w:rFonts w:hint="eastAsia"/>
        </w:rPr>
        <w:t>可闻、可见的反应。但是必须记住，此类技术具有潜在风险，可能成为鉴别身份和蓄意打击的依据。</w:t>
      </w:r>
    </w:p>
    <w:p w:rsidR="00B9237C" w:rsidRPr="00052E04" w:rsidRDefault="00B9237C" w:rsidP="004B523D">
      <w:pPr>
        <w:pStyle w:val="H23GC"/>
      </w:pPr>
      <w:r w:rsidRPr="00386496">
        <w:rPr>
          <w:rFonts w:eastAsia="Calibri"/>
        </w:rPr>
        <w:tab/>
        <w:t>2.</w:t>
      </w:r>
      <w:r w:rsidRPr="00386496">
        <w:rPr>
          <w:rFonts w:eastAsia="Calibri"/>
        </w:rPr>
        <w:tab/>
      </w:r>
      <w:r>
        <w:rPr>
          <w:rFonts w:hint="eastAsia"/>
        </w:rPr>
        <w:t>数字安全保障的重要性</w:t>
      </w:r>
    </w:p>
    <w:p w:rsidR="00B9237C" w:rsidRPr="00314350" w:rsidRDefault="000E56BB" w:rsidP="00B9237C">
      <w:pPr>
        <w:pStyle w:val="SingleTxtGC"/>
      </w:pPr>
      <w:r>
        <w:rPr>
          <w:rFonts w:hint="eastAsia"/>
        </w:rPr>
        <w:t xml:space="preserve">53.  </w:t>
      </w:r>
      <w:r w:rsidR="00B9237C">
        <w:rPr>
          <w:rFonts w:hint="eastAsia"/>
        </w:rPr>
        <w:t>虽然信通技术为人权工作者提供了额外能力，但</w:t>
      </w:r>
      <w:r w:rsidR="00B9237C">
        <w:t>信通技术</w:t>
      </w:r>
      <w:r w:rsidR="00B9237C">
        <w:rPr>
          <w:rFonts w:hint="eastAsia"/>
        </w:rPr>
        <w:t>也额外带来了若干风险，要缓解这些风险，人权维护者等易于遭受风险的人应该对数字安全要求重视起来。数字安全保障可包括扫描计算机间谍软件的软件、</w:t>
      </w:r>
      <w:r w:rsidR="00B9237C" w:rsidRPr="00314350">
        <w:t>Security</w:t>
      </w:r>
      <w:r w:rsidR="00B9237C">
        <w:t xml:space="preserve"> </w:t>
      </w:r>
      <w:r w:rsidR="00B9237C" w:rsidRPr="00314350">
        <w:t>in-a-Box</w:t>
      </w:r>
      <w:r w:rsidR="00B9237C">
        <w:rPr>
          <w:rFonts w:hint="eastAsia"/>
        </w:rPr>
        <w:t>等资源，以及数字安全热线或论坛。</w:t>
      </w:r>
      <w:r w:rsidR="00B9237C" w:rsidRPr="00CB3100">
        <w:rPr>
          <w:rStyle w:val="a7"/>
          <w:rFonts w:eastAsia="宋体"/>
        </w:rPr>
        <w:footnoteReference w:id="20"/>
      </w:r>
    </w:p>
    <w:p w:rsidR="00B9237C" w:rsidRPr="00314350" w:rsidRDefault="000E56BB" w:rsidP="00B9237C">
      <w:pPr>
        <w:pStyle w:val="SingleTxtGC"/>
      </w:pPr>
      <w:r>
        <w:rPr>
          <w:rFonts w:hint="eastAsia"/>
        </w:rPr>
        <w:t xml:space="preserve">54.  </w:t>
      </w:r>
      <w:r w:rsidR="00B9237C">
        <w:rPr>
          <w:rFonts w:hint="eastAsia"/>
        </w:rPr>
        <w:t>活动者可以使用虚拟专用网络、加密程序或</w:t>
      </w:r>
      <w:r w:rsidR="00B9237C">
        <w:rPr>
          <w:rFonts w:hint="eastAsia"/>
        </w:rPr>
        <w:t>Tor</w:t>
      </w:r>
      <w:r w:rsidR="00B9237C">
        <w:rPr>
          <w:rFonts w:hint="eastAsia"/>
        </w:rPr>
        <w:t>浏览器</w:t>
      </w:r>
      <w:r w:rsidR="00751AE1">
        <w:rPr>
          <w:rFonts w:hint="eastAsia"/>
        </w:rPr>
        <w:t>(</w:t>
      </w:r>
      <w:r w:rsidR="00B9237C">
        <w:rPr>
          <w:rFonts w:hint="eastAsia"/>
        </w:rPr>
        <w:t>为增强互联网用户匿名性而设计的浏览器</w:t>
      </w:r>
      <w:r w:rsidR="00751AE1">
        <w:rPr>
          <w:rFonts w:hint="eastAsia"/>
        </w:rPr>
        <w:t>)</w:t>
      </w:r>
      <w:r w:rsidR="00B9237C">
        <w:rPr>
          <w:rFonts w:hint="eastAsia"/>
        </w:rPr>
        <w:t>更为安全地通信。然而，开发者和培训者应该提醒用户注意，在网络中永远无法保障充分的隐私和匿名性。大型</w:t>
      </w:r>
      <w:r w:rsidR="00B9237C">
        <w:t>政府间</w:t>
      </w:r>
      <w:r w:rsidR="00B9237C">
        <w:rPr>
          <w:rFonts w:hint="eastAsia"/>
        </w:rPr>
        <w:t>和非政府</w:t>
      </w:r>
      <w:r w:rsidR="00B9237C">
        <w:t>国际人权</w:t>
      </w:r>
      <w:r w:rsidR="00B9237C">
        <w:rPr>
          <w:rFonts w:hint="eastAsia"/>
        </w:rPr>
        <w:t>参与者也应该权衡与小型组织或个人交流方面存在的数字不安全风险。</w:t>
      </w:r>
    </w:p>
    <w:p w:rsidR="00B9237C" w:rsidRPr="00314350" w:rsidRDefault="000E56BB" w:rsidP="00B9237C">
      <w:pPr>
        <w:pStyle w:val="SingleTxtGC"/>
      </w:pPr>
      <w:r>
        <w:rPr>
          <w:rFonts w:hint="eastAsia"/>
        </w:rPr>
        <w:t xml:space="preserve">55.  </w:t>
      </w:r>
      <w:r w:rsidR="00B9237C">
        <w:rPr>
          <w:rFonts w:hint="eastAsia"/>
        </w:rPr>
        <w:t>评价安全数字加密的利弊与特别报告员的任务并不完全契合。然而，这个问题很复杂，</w:t>
      </w:r>
      <w:r w:rsidR="00B9237C" w:rsidRPr="00EE0FB4">
        <w:rPr>
          <w:rFonts w:hint="eastAsia"/>
        </w:rPr>
        <w:t>随着各方面人权调查需求加剧</w:t>
      </w:r>
      <w:r w:rsidR="00B9237C">
        <w:rPr>
          <w:rFonts w:hint="eastAsia"/>
        </w:rPr>
        <w:t>，这成为特别报告</w:t>
      </w:r>
      <w:proofErr w:type="gramStart"/>
      <w:r w:rsidR="00B9237C">
        <w:rPr>
          <w:rFonts w:hint="eastAsia"/>
        </w:rPr>
        <w:t>员关注</w:t>
      </w:r>
      <w:proofErr w:type="gramEnd"/>
      <w:r w:rsidR="00B9237C">
        <w:rPr>
          <w:rFonts w:hint="eastAsia"/>
        </w:rPr>
        <w:t>的问题，数字不安全直接导致有人受害，包括被威胁实施法外处决或真正受到法外处决。使用主流社交媒体平台交流人权信息，对“平民目击者”和信息主体均构成安全风险。</w:t>
      </w:r>
    </w:p>
    <w:p w:rsidR="00B9237C" w:rsidRPr="009A3786" w:rsidRDefault="00B9237C" w:rsidP="004B523D">
      <w:pPr>
        <w:pStyle w:val="H23GC"/>
      </w:pPr>
      <w:r w:rsidRPr="00386496">
        <w:rPr>
          <w:rFonts w:eastAsia="Calibri"/>
        </w:rPr>
        <w:lastRenderedPageBreak/>
        <w:tab/>
        <w:t>3.</w:t>
      </w:r>
      <w:r w:rsidRPr="00386496">
        <w:rPr>
          <w:rFonts w:eastAsia="Calibri"/>
        </w:rPr>
        <w:tab/>
      </w:r>
      <w:r>
        <w:rPr>
          <w:rFonts w:hint="eastAsia"/>
        </w:rPr>
        <w:t>为保护而监测</w:t>
      </w:r>
    </w:p>
    <w:p w:rsidR="00B9237C" w:rsidRPr="00314350" w:rsidRDefault="000E56BB" w:rsidP="00B9237C">
      <w:pPr>
        <w:pStyle w:val="SingleTxtGC"/>
      </w:pPr>
      <w:r>
        <w:rPr>
          <w:rFonts w:hint="eastAsia"/>
        </w:rPr>
        <w:t xml:space="preserve">56.  </w:t>
      </w:r>
      <w:r w:rsidR="00B9237C">
        <w:t>信通技术</w:t>
      </w:r>
      <w:r w:rsidR="00B9237C">
        <w:rPr>
          <w:rFonts w:hint="eastAsia"/>
        </w:rPr>
        <w:t>支持的监视和录制技术激增，不仅极大增加了向个人问责的机会</w:t>
      </w:r>
      <w:r w:rsidR="00751AE1">
        <w:rPr>
          <w:rFonts w:hint="eastAsia"/>
        </w:rPr>
        <w:t>(</w:t>
      </w:r>
      <w:r w:rsidR="00B9237C">
        <w:rPr>
          <w:rFonts w:hint="eastAsia"/>
        </w:rPr>
        <w:t>下文将对此进行讨论</w:t>
      </w:r>
      <w:r w:rsidR="00751AE1">
        <w:rPr>
          <w:rFonts w:hint="eastAsia"/>
        </w:rPr>
        <w:t>)</w:t>
      </w:r>
      <w:r w:rsidR="00B9237C">
        <w:rPr>
          <w:rFonts w:hint="eastAsia"/>
        </w:rPr>
        <w:t>，而且能够预防侵权行为的发生。如果有了可靠的问责制度，知道存在监控本身可以产生巨大的威慑作用，例如使用闭路电视监控可以震慑犯罪。有些活动者对这种威慑作用深信不疑，即使手机电池耗尽仍然装作拍摄的样子，以此防范绑架或逮捕。</w:t>
      </w:r>
      <w:r w:rsidR="00B9237C" w:rsidRPr="00CB3100">
        <w:rPr>
          <w:rStyle w:val="a7"/>
          <w:rFonts w:eastAsia="宋体"/>
        </w:rPr>
        <w:footnoteReference w:id="21"/>
      </w:r>
    </w:p>
    <w:p w:rsidR="00B9237C" w:rsidRPr="00314350" w:rsidRDefault="000E56BB" w:rsidP="000E56BB">
      <w:pPr>
        <w:pStyle w:val="SingleTxtGC"/>
      </w:pPr>
      <w:r>
        <w:rPr>
          <w:rFonts w:hint="eastAsia"/>
        </w:rPr>
        <w:t xml:space="preserve">57.  </w:t>
      </w:r>
      <w:r w:rsidR="00B9237C">
        <w:rPr>
          <w:rFonts w:hint="eastAsia"/>
        </w:rPr>
        <w:t>警察随身摄像机的使用也许是应用这一技术的最直接的例子，而且解决了</w:t>
      </w:r>
      <w:r w:rsidR="00B9237C">
        <w:t>特别报告员</w:t>
      </w:r>
      <w:r>
        <w:rPr>
          <w:rFonts w:hint="eastAsia"/>
        </w:rPr>
        <w:t>最为关注的核心问题</w:t>
      </w:r>
      <w:r>
        <w:rPr>
          <w:rFonts w:hint="eastAsia"/>
          <w:spacing w:val="-50"/>
        </w:rPr>
        <w:t>―</w:t>
      </w:r>
      <w:r>
        <w:rPr>
          <w:rFonts w:hint="eastAsia"/>
        </w:rPr>
        <w:t>―</w:t>
      </w:r>
      <w:r w:rsidR="00B9237C">
        <w:rPr>
          <w:rFonts w:hint="eastAsia"/>
        </w:rPr>
        <w:t>执法人员过度使用武力。近期对这种技术在</w:t>
      </w:r>
      <w:r w:rsidR="00B9237C">
        <w:t>美国</w:t>
      </w:r>
      <w:r w:rsidR="00B9237C">
        <w:rPr>
          <w:rFonts w:hint="eastAsia"/>
        </w:rPr>
        <w:t>加利福尼亚州的应用进行了研究，发现开始使用摄像机后，警察使用武力的事件减少了</w:t>
      </w:r>
      <w:r w:rsidR="00B9237C" w:rsidRPr="00314350">
        <w:t>59</w:t>
      </w:r>
      <w:r w:rsidR="00B9237C">
        <w:rPr>
          <w:rFonts w:hint="eastAsia"/>
        </w:rPr>
        <w:t>%</w:t>
      </w:r>
      <w:r w:rsidR="00B9237C">
        <w:rPr>
          <w:rFonts w:hint="eastAsia"/>
        </w:rPr>
        <w:t>，关于过度使用武力的申诉减少了近</w:t>
      </w:r>
      <w:r w:rsidR="00B9237C" w:rsidRPr="00314350">
        <w:t>90</w:t>
      </w:r>
      <w:r w:rsidR="00B9237C">
        <w:rPr>
          <w:rFonts w:hint="eastAsia"/>
        </w:rPr>
        <w:t>%</w:t>
      </w:r>
      <w:r w:rsidR="00B9237C">
        <w:rPr>
          <w:rFonts w:hint="eastAsia"/>
        </w:rPr>
        <w:t>。</w:t>
      </w:r>
      <w:r w:rsidR="00B9237C" w:rsidRPr="00CB3100">
        <w:rPr>
          <w:rStyle w:val="a7"/>
          <w:rFonts w:eastAsia="宋体"/>
        </w:rPr>
        <w:footnoteReference w:id="22"/>
      </w:r>
      <w:r w:rsidR="004B523D">
        <w:rPr>
          <w:rFonts w:hint="eastAsia"/>
        </w:rPr>
        <w:t xml:space="preserve"> </w:t>
      </w:r>
      <w:r w:rsidR="00B9237C">
        <w:t>巴西</w:t>
      </w:r>
      <w:r w:rsidR="00B9237C">
        <w:rPr>
          <w:rFonts w:hint="eastAsia"/>
        </w:rPr>
        <w:t>、</w:t>
      </w:r>
      <w:r w:rsidR="00B9237C">
        <w:t>肯尼亚</w:t>
      </w:r>
      <w:r w:rsidR="00B9237C">
        <w:rPr>
          <w:rFonts w:hint="eastAsia"/>
        </w:rPr>
        <w:t>和</w:t>
      </w:r>
      <w:r w:rsidR="00B9237C">
        <w:t>南非</w:t>
      </w:r>
      <w:r w:rsidR="00B9237C">
        <w:rPr>
          <w:rFonts w:hint="eastAsia"/>
        </w:rPr>
        <w:t>也在开展其他试点方案，包括使用智能手机作为随身摄像机，传输视频、音频和定位信息。</w:t>
      </w:r>
      <w:r w:rsidR="00B9237C" w:rsidRPr="00CB3100">
        <w:rPr>
          <w:rStyle w:val="a7"/>
          <w:rFonts w:eastAsia="宋体"/>
        </w:rPr>
        <w:footnoteReference w:id="23"/>
      </w:r>
    </w:p>
    <w:p w:rsidR="00B9237C" w:rsidRPr="00314350" w:rsidRDefault="000E56BB" w:rsidP="00B9237C">
      <w:pPr>
        <w:pStyle w:val="SingleTxtGC"/>
      </w:pPr>
      <w:r>
        <w:rPr>
          <w:rFonts w:hint="eastAsia"/>
        </w:rPr>
        <w:t xml:space="preserve">58.  </w:t>
      </w:r>
      <w:r w:rsidR="00B9237C">
        <w:rPr>
          <w:rFonts w:hint="eastAsia"/>
        </w:rPr>
        <w:t>正如</w:t>
      </w:r>
      <w:r w:rsidR="00B9237C">
        <w:t>闭路电视</w:t>
      </w:r>
      <w:r w:rsidR="00B9237C">
        <w:rPr>
          <w:rFonts w:hint="eastAsia"/>
        </w:rPr>
        <w:t>在当事人知道其存在的情况下能够发挥最佳预防效果，有人指出，若要用</w:t>
      </w:r>
      <w:r w:rsidR="00B9237C">
        <w:t>随身摄像机</w:t>
      </w:r>
      <w:r w:rsidR="00B9237C">
        <w:rPr>
          <w:rFonts w:hint="eastAsia"/>
        </w:rPr>
        <w:t>震慑侵权行为，其使用方法必须符合规范，警察必须发出警告说正在录制现场发生的情况，这样警察和平民均知道监控的存在。</w:t>
      </w:r>
      <w:r w:rsidR="00B9237C" w:rsidRPr="00CB3100">
        <w:rPr>
          <w:rStyle w:val="a7"/>
          <w:rFonts w:eastAsia="宋体"/>
        </w:rPr>
        <w:footnoteReference w:id="24"/>
      </w:r>
    </w:p>
    <w:p w:rsidR="00B9237C" w:rsidRPr="00314350" w:rsidRDefault="000E56BB" w:rsidP="00B9237C">
      <w:pPr>
        <w:pStyle w:val="SingleTxtGC"/>
      </w:pPr>
      <w:r>
        <w:rPr>
          <w:rFonts w:hint="eastAsia"/>
        </w:rPr>
        <w:t xml:space="preserve">59.  </w:t>
      </w:r>
      <w:r w:rsidR="00B9237C">
        <w:rPr>
          <w:rFonts w:hint="eastAsia"/>
        </w:rPr>
        <w:t>对于</w:t>
      </w:r>
      <w:r w:rsidR="00B9237C">
        <w:t>随身摄像机</w:t>
      </w:r>
      <w:r w:rsidR="00B9237C">
        <w:rPr>
          <w:rFonts w:hint="eastAsia"/>
        </w:rPr>
        <w:t>可能侵犯隐私权的问题，存在关切；因此有人建议在进入房舍时或与受害人交谈时关闭摄像机。还有人认为，</w:t>
      </w:r>
      <w:proofErr w:type="gramStart"/>
      <w:r w:rsidR="00B9237C">
        <w:rPr>
          <w:rFonts w:hint="eastAsia"/>
        </w:rPr>
        <w:t>不</w:t>
      </w:r>
      <w:proofErr w:type="gramEnd"/>
      <w:r w:rsidR="00B9237C">
        <w:rPr>
          <w:rFonts w:hint="eastAsia"/>
        </w:rPr>
        <w:t>应允</w:t>
      </w:r>
      <w:proofErr w:type="gramStart"/>
      <w:r w:rsidR="00B9237C">
        <w:rPr>
          <w:rFonts w:hint="eastAsia"/>
        </w:rPr>
        <w:t>许警察</w:t>
      </w:r>
      <w:proofErr w:type="gramEnd"/>
      <w:r w:rsidR="00B9237C">
        <w:rPr>
          <w:rFonts w:hint="eastAsia"/>
        </w:rPr>
        <w:t>个人控制摄像机，以便减少选择性录制的机会。</w:t>
      </w:r>
      <w:r w:rsidR="00B9237C" w:rsidRPr="00CB3100">
        <w:rPr>
          <w:rStyle w:val="a7"/>
          <w:rFonts w:eastAsia="宋体"/>
        </w:rPr>
        <w:footnoteReference w:id="25"/>
      </w:r>
      <w:r w:rsidR="00B9237C" w:rsidRPr="00314350">
        <w:t xml:space="preserve"> </w:t>
      </w:r>
      <w:r w:rsidR="00B9237C">
        <w:rPr>
          <w:rFonts w:hint="eastAsia"/>
        </w:rPr>
        <w:t>关于视频资料的获取和安全储存，也存在令人关切的问题。虽然仍有问题需要寻找答案，许多人感到使用警察</w:t>
      </w:r>
      <w:r w:rsidR="00B9237C">
        <w:t>随身摄像机</w:t>
      </w:r>
      <w:r w:rsidR="00B9237C">
        <w:rPr>
          <w:rFonts w:hint="eastAsia"/>
        </w:rPr>
        <w:t>具有威慑作用，应予进一步推广。</w:t>
      </w:r>
      <w:r w:rsidR="00B9237C" w:rsidRPr="00CB3100">
        <w:rPr>
          <w:rStyle w:val="a7"/>
          <w:rFonts w:eastAsia="宋体"/>
        </w:rPr>
        <w:footnoteReference w:id="26"/>
      </w:r>
      <w:r w:rsidR="004B523D">
        <w:rPr>
          <w:rFonts w:hint="eastAsia"/>
        </w:rPr>
        <w:t xml:space="preserve"> </w:t>
      </w:r>
      <w:r w:rsidR="00B9237C">
        <w:rPr>
          <w:rFonts w:hint="eastAsia"/>
        </w:rPr>
        <w:t>警方摄像具有潜在益处，与此相关的是，保护公民有权利录制警察的行为也同样重要。</w:t>
      </w:r>
    </w:p>
    <w:p w:rsidR="00B9237C" w:rsidRPr="00314350" w:rsidRDefault="000E56BB" w:rsidP="00B9237C">
      <w:pPr>
        <w:pStyle w:val="SingleTxtGC"/>
      </w:pPr>
      <w:r>
        <w:rPr>
          <w:rFonts w:hint="eastAsia"/>
        </w:rPr>
        <w:lastRenderedPageBreak/>
        <w:t xml:space="preserve">60.  </w:t>
      </w:r>
      <w:r w:rsidR="00B9237C">
        <w:rPr>
          <w:rFonts w:hint="eastAsia"/>
        </w:rPr>
        <w:t>如果说</w:t>
      </w:r>
      <w:r w:rsidR="00B9237C">
        <w:t>随身摄像机</w:t>
      </w:r>
      <w:r w:rsidR="00B9237C">
        <w:rPr>
          <w:rFonts w:hint="eastAsia"/>
        </w:rPr>
        <w:t>使监视进入了人际互动的微观层面，那么另一种可能使用的与之相反的监视方式便是通过卫星或无人机取得</w:t>
      </w:r>
      <w:r w:rsidR="00B9237C">
        <w:t>遥感影像</w:t>
      </w:r>
      <w:r w:rsidR="00B9237C">
        <w:rPr>
          <w:rFonts w:hint="eastAsia"/>
        </w:rPr>
        <w:t>。“卫星哨兵项目”等举措和大赦国际的“注视达尔富尔”行动已经凸显这种机制的可能性。让潜在的侵权者知道高危地区处于监控之中，可以震慑侵权行为，至少能够震慑那些在远距离可见的行为。</w:t>
      </w:r>
      <w:r w:rsidR="00B9237C" w:rsidRPr="00CB3100">
        <w:rPr>
          <w:rStyle w:val="a7"/>
          <w:rFonts w:eastAsia="宋体"/>
        </w:rPr>
        <w:footnoteReference w:id="27"/>
      </w:r>
      <w:r w:rsidR="00B9237C" w:rsidRPr="00314350">
        <w:t xml:space="preserve"> </w:t>
      </w:r>
      <w:r w:rsidR="00B9237C">
        <w:rPr>
          <w:rFonts w:hint="eastAsia"/>
        </w:rPr>
        <w:t>然而，这种监视活动耗资巨大，还存在任意决定监测群体或地点的可能。与其他监视方法一样，这种技术的威慑效果取决于是否知道存在监视</w:t>
      </w:r>
      <w:r w:rsidR="00751AE1">
        <w:rPr>
          <w:rFonts w:hint="eastAsia"/>
        </w:rPr>
        <w:t>(</w:t>
      </w:r>
      <w:r w:rsidR="00B9237C">
        <w:rPr>
          <w:rFonts w:hint="eastAsia"/>
        </w:rPr>
        <w:t>媒体宣传活动因而十分重要</w:t>
      </w:r>
      <w:r w:rsidR="00751AE1">
        <w:rPr>
          <w:rFonts w:hint="eastAsia"/>
        </w:rPr>
        <w:t>)</w:t>
      </w:r>
      <w:r w:rsidR="00B9237C">
        <w:rPr>
          <w:rFonts w:hint="eastAsia"/>
        </w:rPr>
        <w:t>和惩处措施是否可靠。</w:t>
      </w:r>
      <w:r w:rsidR="00B9237C" w:rsidRPr="00CB3100">
        <w:rPr>
          <w:rStyle w:val="a7"/>
          <w:rFonts w:eastAsia="宋体"/>
        </w:rPr>
        <w:footnoteReference w:id="28"/>
      </w:r>
    </w:p>
    <w:p w:rsidR="00B9237C" w:rsidRPr="00314350" w:rsidRDefault="000E56BB" w:rsidP="00B9237C">
      <w:pPr>
        <w:pStyle w:val="SingleTxtGC"/>
      </w:pPr>
      <w:r>
        <w:rPr>
          <w:rFonts w:hint="eastAsia"/>
        </w:rPr>
        <w:t xml:space="preserve">61.  </w:t>
      </w:r>
      <w:r w:rsidR="00B9237C">
        <w:rPr>
          <w:rFonts w:hint="eastAsia"/>
        </w:rPr>
        <w:t>上述监视方法通过警示肇事者今后可能被追究责任，来影响当下的行为。</w:t>
      </w:r>
      <w:r w:rsidR="00B9237C">
        <w:t>信通技术</w:t>
      </w:r>
      <w:r w:rsidR="00B9237C">
        <w:rPr>
          <w:rFonts w:hint="eastAsia"/>
        </w:rPr>
        <w:t>的能力还有可能得到进一步开发，利用过去</w:t>
      </w:r>
      <w:r w:rsidR="00751AE1">
        <w:rPr>
          <w:rFonts w:hint="eastAsia"/>
        </w:rPr>
        <w:t>(</w:t>
      </w:r>
      <w:r w:rsidR="00B9237C">
        <w:rPr>
          <w:rFonts w:hint="eastAsia"/>
        </w:rPr>
        <w:t>近期</w:t>
      </w:r>
      <w:r w:rsidR="00751AE1">
        <w:rPr>
          <w:rFonts w:hint="eastAsia"/>
        </w:rPr>
        <w:t>)</w:t>
      </w:r>
      <w:r w:rsidR="00B9237C">
        <w:rPr>
          <w:rFonts w:hint="eastAsia"/>
        </w:rPr>
        <w:t>的信息影响当下发生的情况。分析</w:t>
      </w:r>
      <w:r w:rsidR="00B9237C">
        <w:t>社交媒体</w:t>
      </w:r>
      <w:r w:rsidR="00B9237C">
        <w:rPr>
          <w:rFonts w:hint="eastAsia"/>
        </w:rPr>
        <w:t>可以实时预测哪些地点最可能发生侵犯人权行为。例如，</w:t>
      </w:r>
      <w:proofErr w:type="spellStart"/>
      <w:r w:rsidR="00B9237C">
        <w:rPr>
          <w:rFonts w:hint="eastAsia"/>
        </w:rPr>
        <w:t>Hatebase</w:t>
      </w:r>
      <w:proofErr w:type="spellEnd"/>
      <w:r w:rsidR="00B9237C">
        <w:rPr>
          <w:rFonts w:hint="eastAsia"/>
        </w:rPr>
        <w:t>数据库根据仇恨言论与种族灭绝风险之间的相互关联，收集社交媒体中有关仇恨言论的言辞和出现频率，用于预测区域暴力。</w:t>
      </w:r>
      <w:r w:rsidR="00B9237C" w:rsidRPr="00CB3100">
        <w:rPr>
          <w:rStyle w:val="a7"/>
          <w:rFonts w:eastAsia="宋体"/>
        </w:rPr>
        <w:footnoteReference w:id="29"/>
      </w:r>
    </w:p>
    <w:p w:rsidR="00B9237C" w:rsidRPr="00314350" w:rsidRDefault="000E56BB" w:rsidP="00B9237C">
      <w:pPr>
        <w:pStyle w:val="SingleTxtGC"/>
      </w:pPr>
      <w:r>
        <w:rPr>
          <w:rFonts w:hint="eastAsia"/>
        </w:rPr>
        <w:t xml:space="preserve">62.  </w:t>
      </w:r>
      <w:r w:rsidR="00B9237C">
        <w:rPr>
          <w:rFonts w:hint="eastAsia"/>
        </w:rPr>
        <w:t>然而，</w:t>
      </w:r>
      <w:r w:rsidR="00B9237C">
        <w:t>信通技术</w:t>
      </w:r>
      <w:r w:rsidR="00B9237C">
        <w:rPr>
          <w:rFonts w:hint="eastAsia"/>
        </w:rPr>
        <w:t>作为预警系统也存在许多局限性。虽然有记录表明“大数据挖掘”</w:t>
      </w:r>
      <w:r w:rsidR="00751AE1">
        <w:rPr>
          <w:rFonts w:hint="eastAsia"/>
        </w:rPr>
        <w:t>(</w:t>
      </w:r>
      <w:r w:rsidR="00B9237C">
        <w:rPr>
          <w:rFonts w:hint="eastAsia"/>
        </w:rPr>
        <w:t>即收集大量数据</w:t>
      </w:r>
      <w:r w:rsidR="00751AE1">
        <w:rPr>
          <w:rFonts w:hint="eastAsia"/>
        </w:rPr>
        <w:t>)</w:t>
      </w:r>
      <w:r w:rsidR="00B9237C">
        <w:rPr>
          <w:rFonts w:hint="eastAsia"/>
        </w:rPr>
        <w:t>有助于预测和预防冲突，但是在分析和转化为可采取的行动方面，效果欠佳。</w:t>
      </w:r>
      <w:r w:rsidR="00B9237C" w:rsidRPr="00CB3100">
        <w:rPr>
          <w:rStyle w:val="a7"/>
          <w:rFonts w:eastAsia="宋体"/>
        </w:rPr>
        <w:footnoteReference w:id="30"/>
      </w:r>
    </w:p>
    <w:p w:rsidR="00B9237C" w:rsidRPr="00314350" w:rsidRDefault="000E56BB" w:rsidP="00B9237C">
      <w:pPr>
        <w:pStyle w:val="SingleTxtGC"/>
      </w:pPr>
      <w:r>
        <w:rPr>
          <w:rFonts w:hint="eastAsia"/>
        </w:rPr>
        <w:t xml:space="preserve">63.  </w:t>
      </w:r>
      <w:r w:rsidR="00B9237C">
        <w:rPr>
          <w:rFonts w:hint="eastAsia"/>
        </w:rPr>
        <w:t>为预防侵犯人权行为而开展的大数据挖掘和遥感工作也引发了方法和伦理方面的关切。例如，高危人群可能因遥控监视而被定位，从而陷入险境。</w:t>
      </w:r>
      <w:r w:rsidR="00B9237C" w:rsidRPr="00CB3100">
        <w:rPr>
          <w:rStyle w:val="a7"/>
          <w:rFonts w:eastAsia="宋体"/>
        </w:rPr>
        <w:footnoteReference w:id="31"/>
      </w:r>
      <w:r w:rsidR="004B523D">
        <w:rPr>
          <w:rFonts w:hint="eastAsia"/>
        </w:rPr>
        <w:t xml:space="preserve"> </w:t>
      </w:r>
      <w:r w:rsidR="00B9237C">
        <w:rPr>
          <w:rFonts w:hint="eastAsia"/>
        </w:rPr>
        <w:t>此外，数据选择偏差、数据重叠和数据采集的局限性有可能影响人权数据统计分析的准确性。</w:t>
      </w:r>
      <w:r w:rsidR="00B9237C" w:rsidRPr="00CB3100">
        <w:rPr>
          <w:rStyle w:val="a7"/>
          <w:rFonts w:eastAsia="宋体"/>
        </w:rPr>
        <w:footnoteReference w:id="32"/>
      </w:r>
    </w:p>
    <w:p w:rsidR="00B9237C" w:rsidRPr="00386496" w:rsidRDefault="00B9237C" w:rsidP="004B523D">
      <w:pPr>
        <w:pStyle w:val="H23GC"/>
        <w:rPr>
          <w:rFonts w:eastAsia="Calibri"/>
        </w:rPr>
      </w:pPr>
      <w:r w:rsidRPr="00386496">
        <w:rPr>
          <w:rFonts w:eastAsia="Calibri"/>
        </w:rPr>
        <w:tab/>
        <w:t>4.</w:t>
      </w:r>
      <w:r w:rsidRPr="00386496">
        <w:rPr>
          <w:rFonts w:eastAsia="Calibri"/>
        </w:rPr>
        <w:tab/>
      </w:r>
      <w:r>
        <w:rPr>
          <w:rFonts w:hint="eastAsia"/>
        </w:rPr>
        <w:t>对数字技术保有适当的审慎</w:t>
      </w:r>
    </w:p>
    <w:p w:rsidR="00B9237C" w:rsidRPr="00314350" w:rsidRDefault="000E56BB" w:rsidP="00B9237C">
      <w:pPr>
        <w:pStyle w:val="SingleTxtGC"/>
      </w:pPr>
      <w:r>
        <w:rPr>
          <w:rFonts w:hint="eastAsia"/>
        </w:rPr>
        <w:t xml:space="preserve">64.  </w:t>
      </w:r>
      <w:r w:rsidR="00B9237C">
        <w:rPr>
          <w:rFonts w:hint="eastAsia"/>
        </w:rPr>
        <w:t>运用监视手段预防侵犯人权行为可能产生良好的效果，因此拥有这种能力的国家有责任这样做。摄像机已在警车和审讯室中得到使用，也可以考虑在监狱等监控手段可以发挥预防效果的其他场合使用摄像机，这要受到隐私权等其他权利的制约。</w:t>
      </w:r>
    </w:p>
    <w:p w:rsidR="00B9237C" w:rsidRPr="00314350" w:rsidRDefault="000E56BB" w:rsidP="00B9237C">
      <w:pPr>
        <w:pStyle w:val="SingleTxtGC"/>
      </w:pPr>
      <w:r>
        <w:rPr>
          <w:rFonts w:hint="eastAsia"/>
        </w:rPr>
        <w:lastRenderedPageBreak/>
        <w:t xml:space="preserve">65.  </w:t>
      </w:r>
      <w:r w:rsidR="00B9237C" w:rsidRPr="00516F67">
        <w:rPr>
          <w:rFonts w:hint="eastAsia"/>
        </w:rPr>
        <w:t>各国政府可以利用其他</w:t>
      </w:r>
      <w:r w:rsidR="00B9237C" w:rsidRPr="00516F67">
        <w:t>信通技术</w:t>
      </w:r>
      <w:r w:rsidR="00B9237C" w:rsidRPr="00516F67">
        <w:rPr>
          <w:rFonts w:hint="eastAsia"/>
        </w:rPr>
        <w:t>履行预防或防范的责任。</w:t>
      </w:r>
      <w:r w:rsidR="00B9237C">
        <w:rPr>
          <w:rFonts w:hint="eastAsia"/>
        </w:rPr>
        <w:t>例如，有些国家通过发送短信或呼叫的方式，在发动空袭前向平民示警。某些先进武器上的录制设备可用以进行更密切的监视，但是这需要提高透明度。</w:t>
      </w:r>
    </w:p>
    <w:p w:rsidR="00B9237C" w:rsidRPr="00314350" w:rsidRDefault="000E56BB" w:rsidP="00B9237C">
      <w:pPr>
        <w:pStyle w:val="SingleTxtGC"/>
      </w:pPr>
      <w:r>
        <w:rPr>
          <w:rFonts w:hint="eastAsia"/>
        </w:rPr>
        <w:t xml:space="preserve">66.  </w:t>
      </w:r>
      <w:r w:rsidR="00B9237C">
        <w:rPr>
          <w:rFonts w:hint="eastAsia"/>
        </w:rPr>
        <w:t>然而，在数字领域保有适当审慎的责任不局限于各国政府。</w:t>
      </w:r>
      <w:r w:rsidR="00B9237C">
        <w:t>政府间</w:t>
      </w:r>
      <w:r w:rsidR="00B9237C">
        <w:rPr>
          <w:rFonts w:hint="eastAsia"/>
        </w:rPr>
        <w:t>和非政府人权监测组织需要考虑通信或使用信息的后果。也许需要重新考虑对“知情同意”的传统解读。</w:t>
      </w:r>
    </w:p>
    <w:p w:rsidR="00B9237C" w:rsidRPr="00314350" w:rsidRDefault="00B9237C" w:rsidP="004B523D">
      <w:pPr>
        <w:pStyle w:val="H1GC"/>
      </w:pPr>
      <w:r w:rsidRPr="00CB3100">
        <w:tab/>
      </w:r>
      <w:r w:rsidRPr="00DD6BCA">
        <w:t>D.</w:t>
      </w:r>
      <w:r w:rsidRPr="00DD6BCA">
        <w:tab/>
      </w:r>
      <w:r>
        <w:rPr>
          <w:rFonts w:hint="eastAsia"/>
        </w:rPr>
        <w:t>监测和事实调查</w:t>
      </w:r>
    </w:p>
    <w:p w:rsidR="00B9237C" w:rsidRPr="00314350" w:rsidRDefault="000E56BB" w:rsidP="00B9237C">
      <w:pPr>
        <w:pStyle w:val="SingleTxtGC"/>
      </w:pPr>
      <w:r>
        <w:rPr>
          <w:rFonts w:hint="eastAsia"/>
        </w:rPr>
        <w:t xml:space="preserve">67.  </w:t>
      </w:r>
      <w:r w:rsidR="00B9237C">
        <w:rPr>
          <w:rFonts w:hint="eastAsia"/>
        </w:rPr>
        <w:t>如前文所述，与</w:t>
      </w:r>
      <w:proofErr w:type="gramStart"/>
      <w:r w:rsidR="00B9237C">
        <w:rPr>
          <w:rFonts w:hint="eastAsia"/>
        </w:rPr>
        <w:t>本任务</w:t>
      </w:r>
      <w:proofErr w:type="gramEnd"/>
      <w:r w:rsidR="00B9237C">
        <w:rPr>
          <w:rFonts w:hint="eastAsia"/>
        </w:rPr>
        <w:t>相关的侵权行为具有特殊性，使事实调查变得十分重要。</w:t>
      </w:r>
      <w:r w:rsidR="00B9237C">
        <w:t>人权组织</w:t>
      </w:r>
      <w:r w:rsidR="00B9237C">
        <w:rPr>
          <w:rFonts w:hint="eastAsia"/>
        </w:rPr>
        <w:t>制订了严格的事实调查方法，主要是为了保护证据的可信度，从而保护自己的声誉。</w:t>
      </w:r>
      <w:r w:rsidR="00B9237C">
        <w:t>信通技术</w:t>
      </w:r>
      <w:r w:rsidR="00B9237C">
        <w:rPr>
          <w:rFonts w:hint="eastAsia"/>
        </w:rPr>
        <w:t>和用户凭借信通技术制作的信息，为自发自愿的“平民目击者”提供了能力，从而扩展了事实调查的过程，也使这一过程更加大众化。这一发展趋势中最具挑战性的一面是，通过持续要求数字化证据具有权威性以便进行核实</w:t>
      </w:r>
      <w:r w:rsidR="00751AE1">
        <w:rPr>
          <w:rFonts w:hint="eastAsia"/>
        </w:rPr>
        <w:t>(</w:t>
      </w:r>
      <w:r w:rsidR="00B9237C">
        <w:rPr>
          <w:rFonts w:hint="eastAsia"/>
        </w:rPr>
        <w:t>也许还要提高这一要求</w:t>
      </w:r>
      <w:r w:rsidR="00751AE1">
        <w:rPr>
          <w:rFonts w:hint="eastAsia"/>
        </w:rPr>
        <w:t>)</w:t>
      </w:r>
      <w:r w:rsidR="00B9237C">
        <w:rPr>
          <w:rFonts w:hint="eastAsia"/>
        </w:rPr>
        <w:t>，对事实调查的大众化加以制衡。</w:t>
      </w:r>
    </w:p>
    <w:p w:rsidR="00B9237C" w:rsidRPr="00E66497" w:rsidRDefault="00B9237C" w:rsidP="004B523D">
      <w:pPr>
        <w:pStyle w:val="H23GC"/>
      </w:pPr>
      <w:r w:rsidRPr="00386496">
        <w:rPr>
          <w:rFonts w:eastAsia="Calibri"/>
        </w:rPr>
        <w:tab/>
        <w:t>1.</w:t>
      </w:r>
      <w:r w:rsidRPr="00386496">
        <w:rPr>
          <w:rFonts w:eastAsia="Calibri"/>
        </w:rPr>
        <w:tab/>
      </w:r>
      <w:r>
        <w:rPr>
          <w:rFonts w:ascii="宋体" w:hAnsi="宋体" w:cs="宋体" w:hint="eastAsia"/>
        </w:rPr>
        <w:t>平民目击者</w:t>
      </w:r>
      <w:r>
        <w:rPr>
          <w:rFonts w:hint="eastAsia"/>
        </w:rPr>
        <w:t>和视频证据</w:t>
      </w:r>
    </w:p>
    <w:p w:rsidR="00B9237C" w:rsidRPr="00314350" w:rsidRDefault="000E56BB" w:rsidP="00B9237C">
      <w:pPr>
        <w:pStyle w:val="SingleTxtGC"/>
      </w:pPr>
      <w:r>
        <w:rPr>
          <w:rFonts w:hint="eastAsia"/>
        </w:rPr>
        <w:t xml:space="preserve">68.  </w:t>
      </w:r>
      <w:r w:rsidR="00B9237C">
        <w:rPr>
          <w:rFonts w:hint="eastAsia"/>
        </w:rPr>
        <w:t>几十年来，至少自</w:t>
      </w:r>
      <w:proofErr w:type="gramStart"/>
      <w:r w:rsidR="00B9237C">
        <w:rPr>
          <w:rFonts w:hint="eastAsia"/>
        </w:rPr>
        <w:t>1990</w:t>
      </w:r>
      <w:proofErr w:type="gramEnd"/>
      <w:r w:rsidR="00B9237C">
        <w:rPr>
          <w:rFonts w:hint="eastAsia"/>
        </w:rPr>
        <w:t>年代初的罗德尼</w:t>
      </w:r>
      <w:r w:rsidR="00B9237C">
        <w:t>·</w:t>
      </w:r>
      <w:proofErr w:type="gramStart"/>
      <w:r w:rsidR="00B9237C">
        <w:rPr>
          <w:rFonts w:hint="eastAsia"/>
        </w:rPr>
        <w:t>金事件</w:t>
      </w:r>
      <w:proofErr w:type="gramEnd"/>
      <w:r w:rsidR="00B9237C">
        <w:rPr>
          <w:rFonts w:hint="eastAsia"/>
        </w:rPr>
        <w:t>以来，人权活动者一直都很赞赏</w:t>
      </w:r>
      <w:r w:rsidR="00B9237C">
        <w:t>视频证据</w:t>
      </w:r>
      <w:r w:rsidR="00B9237C">
        <w:rPr>
          <w:rFonts w:hint="eastAsia"/>
        </w:rPr>
        <w:t>的优点，私人</w:t>
      </w:r>
      <w:r w:rsidR="00B9237C">
        <w:t>闭路电视</w:t>
      </w:r>
      <w:r w:rsidR="00B9237C">
        <w:rPr>
          <w:rFonts w:hint="eastAsia"/>
        </w:rPr>
        <w:t>视频常常被用于公开调查。</w:t>
      </w:r>
      <w:r w:rsidR="00B9237C" w:rsidRPr="00CB3100">
        <w:rPr>
          <w:rStyle w:val="a7"/>
          <w:rFonts w:eastAsia="宋体"/>
        </w:rPr>
        <w:footnoteReference w:id="33"/>
      </w:r>
      <w:r w:rsidR="00B9237C" w:rsidRPr="00314350">
        <w:t xml:space="preserve"> </w:t>
      </w:r>
      <w:r w:rsidR="00B9237C">
        <w:rPr>
          <w:rFonts w:hint="eastAsia"/>
        </w:rPr>
        <w:t>在国际层面，国际刑事法院为</w:t>
      </w:r>
      <w:r w:rsidR="00B9237C">
        <w:t>托马斯</w:t>
      </w:r>
      <w:r w:rsidR="00B9237C">
        <w:t>·</w:t>
      </w:r>
      <w:r w:rsidR="00B9237C">
        <w:t>卢班加</w:t>
      </w:r>
      <w:r w:rsidR="00B9237C">
        <w:rPr>
          <w:rFonts w:hint="eastAsia"/>
        </w:rPr>
        <w:t>定罪时考虑了被他的民兵强征入伍的儿童</w:t>
      </w:r>
      <w:proofErr w:type="gramStart"/>
      <w:r w:rsidR="00B9237C">
        <w:rPr>
          <w:rFonts w:hint="eastAsia"/>
        </w:rPr>
        <w:t>兵接受</w:t>
      </w:r>
      <w:proofErr w:type="gramEnd"/>
      <w:r w:rsidR="00B9237C">
        <w:rPr>
          <w:rFonts w:hint="eastAsia"/>
        </w:rPr>
        <w:t>采访的视频，这表明可以用视频弥补证据空白。</w:t>
      </w:r>
      <w:r w:rsidR="00B9237C" w:rsidRPr="00CB3100">
        <w:rPr>
          <w:rStyle w:val="a7"/>
          <w:rFonts w:eastAsia="宋体"/>
        </w:rPr>
        <w:footnoteReference w:id="34"/>
      </w:r>
      <w:r w:rsidR="00B9237C" w:rsidRPr="00314350">
        <w:t xml:space="preserve"> </w:t>
      </w:r>
      <w:r w:rsidR="00B9237C">
        <w:rPr>
          <w:rFonts w:hint="eastAsia"/>
        </w:rPr>
        <w:t>当然，制造此类信息的不仅包括侵权行为的目击者或受害者，也包括肇事者。此外，信息要用于人权调查，也不一定需要公之于众。</w:t>
      </w:r>
    </w:p>
    <w:p w:rsidR="00B9237C" w:rsidRPr="00314350" w:rsidRDefault="000E56BB" w:rsidP="00B9237C">
      <w:pPr>
        <w:pStyle w:val="SingleTxtGC"/>
      </w:pPr>
      <w:r>
        <w:rPr>
          <w:rFonts w:hint="eastAsia"/>
        </w:rPr>
        <w:t xml:space="preserve">69.  </w:t>
      </w:r>
      <w:r w:rsidR="00B9237C">
        <w:rPr>
          <w:rFonts w:hint="eastAsia"/>
        </w:rPr>
        <w:t>虽然长期以来，</w:t>
      </w:r>
      <w:r w:rsidR="00B9237C">
        <w:t>平民目击者</w:t>
      </w:r>
      <w:r w:rsidR="00B9237C">
        <w:rPr>
          <w:rFonts w:hint="eastAsia"/>
        </w:rPr>
        <w:t>提供的资料构成了人权事实调查的基础，但是这些资料通常由专业人员收集。例如，目击者在访谈中</w:t>
      </w:r>
      <w:proofErr w:type="gramStart"/>
      <w:r w:rsidR="00B9237C">
        <w:rPr>
          <w:rFonts w:hint="eastAsia"/>
        </w:rPr>
        <w:t>向事实</w:t>
      </w:r>
      <w:proofErr w:type="gramEnd"/>
      <w:r w:rsidR="00B9237C">
        <w:rPr>
          <w:rFonts w:hint="eastAsia"/>
        </w:rPr>
        <w:t>调查员传递信息的时候，通常有专业人员或他们信任的联络人在场。</w:t>
      </w:r>
      <w:r w:rsidR="00B9237C">
        <w:t>信通技术</w:t>
      </w:r>
      <w:r w:rsidR="00B9237C">
        <w:rPr>
          <w:rFonts w:hint="eastAsia"/>
        </w:rPr>
        <w:t>使</w:t>
      </w:r>
      <w:r w:rsidR="00B9237C">
        <w:t>平民目击者</w:t>
      </w:r>
      <w:r w:rsidR="00B9237C">
        <w:rPr>
          <w:rFonts w:hint="eastAsia"/>
        </w:rPr>
        <w:t>能够自主制作和传递信息。</w:t>
      </w:r>
    </w:p>
    <w:p w:rsidR="00B9237C" w:rsidRPr="00314350" w:rsidRDefault="000E56BB" w:rsidP="00B9237C">
      <w:pPr>
        <w:pStyle w:val="SingleTxtGC"/>
      </w:pPr>
      <w:r>
        <w:rPr>
          <w:rFonts w:hint="eastAsia"/>
        </w:rPr>
        <w:t xml:space="preserve">70.  </w:t>
      </w:r>
      <w:r w:rsidR="00B9237C">
        <w:rPr>
          <w:rFonts w:hint="eastAsia"/>
        </w:rPr>
        <w:t>在自发性最强的情况下，平民目击也可以经广泛使用的消费工具或平台发生。随着智能手机的普及，人们能够获取视频和音频资料，这些资料易于经社交媒体平台等数字渠道传播。这些信息制作和传输战略的优点在于不需要任何特殊的专门知识；缺点在于它们可能限制元数据</w:t>
      </w:r>
      <w:r w:rsidR="00B9237C">
        <w:t>(</w:t>
      </w:r>
      <w:r w:rsidR="00B9237C">
        <w:rPr>
          <w:rFonts w:hint="eastAsia"/>
        </w:rPr>
        <w:t>例如来源、制作的地点和时间</w:t>
      </w:r>
      <w:r w:rsidR="00751AE1">
        <w:rPr>
          <w:rFonts w:hint="eastAsia"/>
        </w:rPr>
        <w:t>)</w:t>
      </w:r>
      <w:r w:rsidR="00B9237C">
        <w:rPr>
          <w:rFonts w:hint="eastAsia"/>
        </w:rPr>
        <w:t>，而</w:t>
      </w:r>
      <w:r w:rsidR="00B9237C">
        <w:rPr>
          <w:rFonts w:hint="eastAsia"/>
        </w:rPr>
        <w:lastRenderedPageBreak/>
        <w:t>元数据对于核实信息大有助益。为此专门设计了</w:t>
      </w:r>
      <w:proofErr w:type="spellStart"/>
      <w:r w:rsidR="00B9237C">
        <w:t>InformaCam</w:t>
      </w:r>
      <w:proofErr w:type="spellEnd"/>
      <w:r w:rsidR="00B9237C">
        <w:rPr>
          <w:rFonts w:hint="eastAsia"/>
        </w:rPr>
        <w:t>和</w:t>
      </w:r>
      <w:proofErr w:type="spellStart"/>
      <w:r w:rsidR="00B9237C" w:rsidRPr="00314350">
        <w:t>EyeWitness</w:t>
      </w:r>
      <w:proofErr w:type="spellEnd"/>
      <w:r w:rsidR="00B9237C">
        <w:rPr>
          <w:rFonts w:hint="eastAsia"/>
        </w:rPr>
        <w:t>等应用程序，以增强照片或视频信息提供的元数据及维护保管链。</w:t>
      </w:r>
      <w:r w:rsidR="00B9237C" w:rsidRPr="00CB3100">
        <w:rPr>
          <w:rStyle w:val="a7"/>
          <w:rFonts w:eastAsia="宋体"/>
        </w:rPr>
        <w:footnoteReference w:id="35"/>
      </w:r>
    </w:p>
    <w:p w:rsidR="00B9237C" w:rsidRPr="00314350" w:rsidRDefault="000E56BB" w:rsidP="00B9237C">
      <w:pPr>
        <w:pStyle w:val="SingleTxtGC"/>
      </w:pPr>
      <w:r>
        <w:rPr>
          <w:rFonts w:hint="eastAsia"/>
        </w:rPr>
        <w:t xml:space="preserve">71.  </w:t>
      </w:r>
      <w:r w:rsidR="00B9237C">
        <w:rPr>
          <w:rFonts w:hint="eastAsia"/>
        </w:rPr>
        <w:t>一些</w:t>
      </w:r>
      <w:r w:rsidR="00B9237C">
        <w:t>非政府组织已经</w:t>
      </w:r>
      <w:r w:rsidR="00B9237C">
        <w:rPr>
          <w:rFonts w:hint="eastAsia"/>
        </w:rPr>
        <w:t>开始向公民目击者和培训人员</w:t>
      </w:r>
      <w:r w:rsidR="00B9237C">
        <w:t>提供培训</w:t>
      </w:r>
      <w:r w:rsidR="00B9237C">
        <w:rPr>
          <w:rFonts w:hint="eastAsia"/>
        </w:rPr>
        <w:t>，告诉他们</w:t>
      </w:r>
      <w:r w:rsidR="00B9237C">
        <w:t>如何</w:t>
      </w:r>
      <w:r w:rsidR="00B9237C">
        <w:rPr>
          <w:rFonts w:hint="eastAsia"/>
        </w:rPr>
        <w:t>制</w:t>
      </w:r>
      <w:r w:rsidR="00B9237C" w:rsidRPr="000E56BB">
        <w:rPr>
          <w:rFonts w:hint="eastAsia"/>
          <w:spacing w:val="4"/>
        </w:rPr>
        <w:t>作</w:t>
      </w:r>
      <w:r w:rsidR="00B9237C" w:rsidRPr="000E56BB">
        <w:rPr>
          <w:spacing w:val="4"/>
        </w:rPr>
        <w:t>和传播证据价值</w:t>
      </w:r>
      <w:r w:rsidR="00B9237C" w:rsidRPr="000E56BB">
        <w:rPr>
          <w:rFonts w:hint="eastAsia"/>
          <w:spacing w:val="4"/>
        </w:rPr>
        <w:t>更高的信息。目击者组织、大赦国际、战术技术组织和开放社</w:t>
      </w:r>
      <w:r w:rsidR="00B9237C">
        <w:rPr>
          <w:rFonts w:hint="eastAsia"/>
        </w:rPr>
        <w:t>会司法倡议都在全球或区域范围内开展此类活动。</w:t>
      </w:r>
      <w:r w:rsidR="00B9237C">
        <w:t>培训</w:t>
      </w:r>
      <w:r w:rsidR="00B9237C">
        <w:rPr>
          <w:rFonts w:hint="eastAsia"/>
        </w:rPr>
        <w:t>内容</w:t>
      </w:r>
      <w:r w:rsidR="00B9237C">
        <w:t>可能</w:t>
      </w:r>
      <w:r w:rsidR="00B9237C">
        <w:rPr>
          <w:rFonts w:hint="eastAsia"/>
        </w:rPr>
        <w:t>既</w:t>
      </w:r>
      <w:r w:rsidR="00B9237C">
        <w:t>涉及</w:t>
      </w:r>
      <w:r w:rsidR="00B9237C">
        <w:rPr>
          <w:rFonts w:hint="eastAsia"/>
        </w:rPr>
        <w:t>保护</w:t>
      </w:r>
      <w:r w:rsidR="00B9237C">
        <w:t>人身</w:t>
      </w:r>
      <w:r w:rsidR="00B9237C">
        <w:rPr>
          <w:rFonts w:hint="eastAsia"/>
        </w:rPr>
        <w:t>安全</w:t>
      </w:r>
      <w:r w:rsidR="00B9237C">
        <w:t>的问题，如</w:t>
      </w:r>
      <w:r w:rsidR="00B9237C">
        <w:rPr>
          <w:rFonts w:hint="eastAsia"/>
        </w:rPr>
        <w:t>前</w:t>
      </w:r>
      <w:r w:rsidR="00B9237C">
        <w:t>文</w:t>
      </w:r>
      <w:r w:rsidR="00B9237C">
        <w:rPr>
          <w:rFonts w:hint="eastAsia"/>
        </w:rPr>
        <w:t>所述的</w:t>
      </w:r>
      <w:r w:rsidR="00B9237C">
        <w:t>数字</w:t>
      </w:r>
      <w:r w:rsidR="00B9237C">
        <w:rPr>
          <w:rFonts w:hint="eastAsia"/>
        </w:rPr>
        <w:t>安全问题</w:t>
      </w:r>
      <w:r w:rsidR="00B9237C">
        <w:t>，</w:t>
      </w:r>
      <w:r w:rsidR="00B9237C">
        <w:rPr>
          <w:rFonts w:hint="eastAsia"/>
        </w:rPr>
        <w:t>还包括有关目击视频应该捕捉哪些细节</w:t>
      </w:r>
      <w:r w:rsidR="00751AE1">
        <w:t>(</w:t>
      </w:r>
      <w:r w:rsidR="00B9237C">
        <w:t>如</w:t>
      </w:r>
      <w:r w:rsidR="00B9237C">
        <w:rPr>
          <w:rFonts w:hint="eastAsia"/>
        </w:rPr>
        <w:t>汽车</w:t>
      </w:r>
      <w:r w:rsidR="00B9237C">
        <w:t>牌照</w:t>
      </w:r>
      <w:r w:rsidR="00B9237C">
        <w:rPr>
          <w:rFonts w:hint="eastAsia"/>
        </w:rPr>
        <w:t>、制服</w:t>
      </w:r>
      <w:r w:rsidR="00B9237C">
        <w:t>号码或</w:t>
      </w:r>
      <w:r w:rsidR="00B9237C">
        <w:rPr>
          <w:rFonts w:hint="eastAsia"/>
        </w:rPr>
        <w:t>标志性建筑</w:t>
      </w:r>
      <w:r w:rsidR="00751AE1">
        <w:t>)</w:t>
      </w:r>
      <w:r w:rsidR="00B9237C">
        <w:rPr>
          <w:rFonts w:hint="eastAsia"/>
        </w:rPr>
        <w:t>及</w:t>
      </w:r>
      <w:r w:rsidR="00B9237C">
        <w:t>如何分享</w:t>
      </w:r>
      <w:r w:rsidR="00B9237C">
        <w:rPr>
          <w:rFonts w:hint="eastAsia"/>
        </w:rPr>
        <w:t>这些视频的实用信息。</w:t>
      </w:r>
      <w:r w:rsidR="00B9237C" w:rsidRPr="00CB3100">
        <w:rPr>
          <w:rStyle w:val="a7"/>
          <w:rFonts w:eastAsia="宋体"/>
        </w:rPr>
        <w:footnoteReference w:id="36"/>
      </w:r>
    </w:p>
    <w:p w:rsidR="00B9237C" w:rsidRPr="00C22074" w:rsidRDefault="00B9237C" w:rsidP="004B523D">
      <w:pPr>
        <w:pStyle w:val="H23GC"/>
      </w:pPr>
      <w:r w:rsidRPr="00386496">
        <w:rPr>
          <w:rFonts w:eastAsia="Calibri"/>
        </w:rPr>
        <w:tab/>
        <w:t>2.</w:t>
      </w:r>
      <w:r w:rsidRPr="00386496">
        <w:rPr>
          <w:rFonts w:eastAsia="Calibri"/>
        </w:rPr>
        <w:tab/>
      </w:r>
      <w:r>
        <w:rPr>
          <w:rFonts w:hint="eastAsia"/>
        </w:rPr>
        <w:t>信息众包</w:t>
      </w:r>
    </w:p>
    <w:p w:rsidR="00B9237C" w:rsidRPr="00314350" w:rsidRDefault="000E56BB" w:rsidP="00B9237C">
      <w:pPr>
        <w:pStyle w:val="SingleTxtGC"/>
      </w:pPr>
      <w:r>
        <w:rPr>
          <w:rFonts w:hint="eastAsia"/>
        </w:rPr>
        <w:t xml:space="preserve">72.  </w:t>
      </w:r>
      <w:r w:rsidR="00B9237C">
        <w:t>信息</w:t>
      </w:r>
      <w:proofErr w:type="gramStart"/>
      <w:r w:rsidR="00B9237C">
        <w:t>众包</w:t>
      </w:r>
      <w:r w:rsidR="00B9237C">
        <w:rPr>
          <w:rFonts w:hint="eastAsia"/>
        </w:rPr>
        <w:t>和</w:t>
      </w:r>
      <w:r w:rsidR="00B9237C">
        <w:t>定培众包</w:t>
      </w:r>
      <w:proofErr w:type="gramEnd"/>
      <w:r w:rsidR="00B9237C">
        <w:rPr>
          <w:rFonts w:hint="eastAsia"/>
        </w:rPr>
        <w:t>介于向</w:t>
      </w:r>
      <w:r w:rsidR="00B9237C">
        <w:t>平民目击者</w:t>
      </w:r>
      <w:r w:rsidR="00B9237C">
        <w:rPr>
          <w:rFonts w:hint="eastAsia"/>
        </w:rPr>
        <w:t>征求信息的传统做法和由</w:t>
      </w:r>
      <w:r w:rsidR="00B9237C">
        <w:t>平民目击者</w:t>
      </w:r>
      <w:r w:rsidR="00B9237C">
        <w:rPr>
          <w:rFonts w:hint="eastAsia"/>
        </w:rPr>
        <w:t>自发制作和传播信息的做法之间。</w:t>
      </w:r>
      <w:proofErr w:type="gramStart"/>
      <w:r w:rsidR="00B9237C">
        <w:rPr>
          <w:rFonts w:hint="eastAsia"/>
        </w:rPr>
        <w:t>信息众包是</w:t>
      </w:r>
      <w:proofErr w:type="gramEnd"/>
      <w:r w:rsidR="00B9237C">
        <w:rPr>
          <w:rFonts w:hint="eastAsia"/>
        </w:rPr>
        <w:t>将任务转交大型的不特定群体，该群体经由公开呼吁招募，但不一定具有代表性，因为这种公开呼吁更便于拥有技术、金钱和时间等资源的人参与。</w:t>
      </w:r>
      <w:proofErr w:type="gramStart"/>
      <w:r w:rsidR="00B9237C">
        <w:t>定培众包</w:t>
      </w:r>
      <w:proofErr w:type="gramEnd"/>
      <w:r w:rsidR="00B9237C">
        <w:rPr>
          <w:rFonts w:hint="eastAsia"/>
        </w:rPr>
        <w:t>是一种定向的</w:t>
      </w:r>
      <w:r w:rsidR="00B9237C">
        <w:t>信息众包</w:t>
      </w:r>
      <w:r w:rsidR="00B9237C">
        <w:rPr>
          <w:rFonts w:hint="eastAsia"/>
        </w:rPr>
        <w:t>，可以任意抽选具有代表性的参与者，并为他们提供收集信息所需的技术和资源。随着时间的推移，经过遴选的目击者和项目之间建立了一种关系，这种关系必然带有可靠与信任。</w:t>
      </w:r>
      <w:r w:rsidR="00B9237C" w:rsidRPr="00CB3100">
        <w:rPr>
          <w:rStyle w:val="a7"/>
          <w:rFonts w:eastAsia="宋体"/>
        </w:rPr>
        <w:footnoteReference w:id="37"/>
      </w:r>
    </w:p>
    <w:p w:rsidR="00B9237C" w:rsidRPr="00314350" w:rsidRDefault="000E56BB" w:rsidP="00B9237C">
      <w:pPr>
        <w:pStyle w:val="SingleTxtGC"/>
      </w:pPr>
      <w:r>
        <w:rPr>
          <w:rFonts w:hint="eastAsia"/>
        </w:rPr>
        <w:t xml:space="preserve">73.  </w:t>
      </w:r>
      <w:r w:rsidR="00B9237C">
        <w:rPr>
          <w:rFonts w:hint="eastAsia"/>
        </w:rPr>
        <w:t>除了可能扩大人权工作的范围，</w:t>
      </w:r>
      <w:r w:rsidR="00B9237C">
        <w:t>平民目击者</w:t>
      </w:r>
      <w:r w:rsidR="00B9237C">
        <w:rPr>
          <w:rFonts w:hint="eastAsia"/>
        </w:rPr>
        <w:t>作为群体参与还能够增强人权宣传的效果，因为参与者更多、认识更全面，而且具有潜在的佐证效果。</w:t>
      </w:r>
      <w:r w:rsidR="00B9237C" w:rsidRPr="00CB3100">
        <w:rPr>
          <w:rStyle w:val="a7"/>
          <w:rFonts w:eastAsia="宋体"/>
        </w:rPr>
        <w:footnoteReference w:id="38"/>
      </w:r>
      <w:r w:rsidR="00B9237C" w:rsidRPr="00314350">
        <w:t xml:space="preserve"> </w:t>
      </w:r>
      <w:r w:rsidR="00B9237C">
        <w:rPr>
          <w:rFonts w:hint="eastAsia"/>
        </w:rPr>
        <w:t>然而，这也存在风险。群众在公开传播信息的同时，可能会暴露处境危险的人。这些技术也能被用于打击人权界，例如，执行根据抗议活动的照片进行人脸比对等“人工智能任务”。</w:t>
      </w:r>
      <w:r w:rsidR="00B9237C" w:rsidRPr="00CB3100">
        <w:rPr>
          <w:rStyle w:val="a7"/>
          <w:rFonts w:eastAsia="宋体"/>
        </w:rPr>
        <w:footnoteReference w:id="39"/>
      </w:r>
    </w:p>
    <w:p w:rsidR="00B9237C" w:rsidRPr="002102F9" w:rsidRDefault="00B9237C" w:rsidP="00751AE1">
      <w:pPr>
        <w:pStyle w:val="H23GC"/>
      </w:pPr>
      <w:r w:rsidRPr="00386496">
        <w:rPr>
          <w:rFonts w:eastAsia="Calibri"/>
        </w:rPr>
        <w:tab/>
        <w:t>3.</w:t>
      </w:r>
      <w:r w:rsidRPr="00386496">
        <w:rPr>
          <w:rFonts w:eastAsia="Calibri"/>
        </w:rPr>
        <w:tab/>
      </w:r>
      <w:r>
        <w:rPr>
          <w:rFonts w:hint="eastAsia"/>
        </w:rPr>
        <w:t>卫星证据</w:t>
      </w:r>
    </w:p>
    <w:p w:rsidR="00B9237C" w:rsidRPr="00314350" w:rsidRDefault="000E56BB" w:rsidP="00B9237C">
      <w:pPr>
        <w:pStyle w:val="SingleTxtGC"/>
      </w:pPr>
      <w:r>
        <w:rPr>
          <w:rFonts w:hint="eastAsia"/>
        </w:rPr>
        <w:t xml:space="preserve">74.  </w:t>
      </w:r>
      <w:r w:rsidR="00B9237C">
        <w:t>卫星</w:t>
      </w:r>
      <w:r w:rsidR="00B9237C">
        <w:rPr>
          <w:rFonts w:hint="eastAsia"/>
        </w:rPr>
        <w:t>视频资料</w:t>
      </w:r>
      <w:r w:rsidR="00B9237C">
        <w:t>可</w:t>
      </w:r>
      <w:r w:rsidR="00B9237C">
        <w:rPr>
          <w:rFonts w:hint="eastAsia"/>
        </w:rPr>
        <w:t>对</w:t>
      </w:r>
      <w:r w:rsidR="00B9237C">
        <w:t>人权工作产生变革性影响</w:t>
      </w:r>
      <w:r w:rsidR="00B9237C">
        <w:rPr>
          <w:rFonts w:hint="eastAsia"/>
        </w:rPr>
        <w:t>。卫星发挥威慑作用的关键在于，侵权者明白一旦发生侵权行为，就会有人利用这些资料将其曝光。例如，</w:t>
      </w:r>
      <w:r w:rsidR="00B9237C">
        <w:t>今年早些时候，大赦国际和人权观察</w:t>
      </w:r>
      <w:r w:rsidR="00B9237C">
        <w:rPr>
          <w:rFonts w:hint="eastAsia"/>
        </w:rPr>
        <w:t>的事实</w:t>
      </w:r>
      <w:r w:rsidR="00B9237C">
        <w:t>调查人员</w:t>
      </w:r>
      <w:r w:rsidR="00B9237C">
        <w:rPr>
          <w:rFonts w:hint="eastAsia"/>
        </w:rPr>
        <w:t>对</w:t>
      </w:r>
      <w:r w:rsidR="00B9237C">
        <w:t>尼日利亚东北部两个城镇</w:t>
      </w:r>
      <w:r w:rsidR="00B9237C">
        <w:rPr>
          <w:rFonts w:hint="eastAsia"/>
        </w:rPr>
        <w:t>的</w:t>
      </w:r>
      <w:r w:rsidR="00B9237C">
        <w:lastRenderedPageBreak/>
        <w:t>卫星图像</w:t>
      </w:r>
      <w:r w:rsidR="00B9237C">
        <w:rPr>
          <w:rFonts w:hint="eastAsia"/>
        </w:rPr>
        <w:t>进行了“</w:t>
      </w:r>
      <w:r w:rsidR="00B9237C">
        <w:t>变化探测</w:t>
      </w:r>
      <w:r w:rsidR="00B9237C">
        <w:rPr>
          <w:rFonts w:hint="eastAsia"/>
        </w:rPr>
        <w:t>”</w:t>
      </w:r>
      <w:r w:rsidR="00B9237C">
        <w:t>分析</w:t>
      </w:r>
      <w:r w:rsidR="00B9237C">
        <w:rPr>
          <w:rFonts w:hint="eastAsia"/>
        </w:rPr>
        <w:t>，显示有大面积地区毁于</w:t>
      </w:r>
      <w:r w:rsidR="00B9237C">
        <w:t>火灾</w:t>
      </w:r>
      <w:r w:rsidR="00B9237C">
        <w:rPr>
          <w:rFonts w:hint="eastAsia"/>
        </w:rPr>
        <w:t>。对比参照目击者的证词，可以确定火情源自军事袭击，数百人在袭击者遇害。虽然由于卫星图像本身对于确定罪责和因果关系的作用不大，因此必须将图像和证词结合使用，但是这个例子凸显了遥感技术可为难以进入的地区带来的益处。</w:t>
      </w:r>
      <w:r w:rsidR="00B9237C" w:rsidRPr="00CB3100">
        <w:rPr>
          <w:rStyle w:val="a7"/>
          <w:rFonts w:eastAsia="宋体"/>
        </w:rPr>
        <w:footnoteReference w:id="40"/>
      </w:r>
    </w:p>
    <w:p w:rsidR="00B9237C" w:rsidRPr="00314350" w:rsidRDefault="000E56BB" w:rsidP="00B9237C">
      <w:pPr>
        <w:pStyle w:val="SingleTxtGC"/>
      </w:pPr>
      <w:r>
        <w:rPr>
          <w:rFonts w:hint="eastAsia"/>
        </w:rPr>
        <w:t xml:space="preserve">75.  </w:t>
      </w:r>
      <w:r w:rsidR="00B9237C">
        <w:t>可</w:t>
      </w:r>
      <w:r w:rsidR="00B9237C">
        <w:rPr>
          <w:rFonts w:hint="eastAsia"/>
        </w:rPr>
        <w:t>将</w:t>
      </w:r>
      <w:r w:rsidR="00B9237C">
        <w:t>卫星证据</w:t>
      </w:r>
      <w:r w:rsidR="00B9237C">
        <w:rPr>
          <w:rFonts w:hint="eastAsia"/>
        </w:rPr>
        <w:t>与</w:t>
      </w:r>
      <w:r w:rsidR="00B9237C" w:rsidRPr="00A33143">
        <w:t>社会媒体调查</w:t>
      </w:r>
      <w:r w:rsidR="00B9237C">
        <w:rPr>
          <w:rFonts w:hint="eastAsia"/>
        </w:rPr>
        <w:t>等</w:t>
      </w:r>
      <w:r w:rsidR="00B9237C">
        <w:t>其他数字</w:t>
      </w:r>
      <w:r w:rsidR="00B9237C">
        <w:rPr>
          <w:rFonts w:hint="eastAsia"/>
        </w:rPr>
        <w:t>化过程结合起来</w:t>
      </w:r>
      <w:r w:rsidR="00B9237C">
        <w:t>，以更好地传递信息</w:t>
      </w:r>
      <w:r w:rsidR="00B9237C">
        <w:rPr>
          <w:rFonts w:hint="eastAsia"/>
        </w:rPr>
        <w:t>。关于</w:t>
      </w:r>
      <w:r w:rsidR="00B9237C">
        <w:t>导弹或炮击</w:t>
      </w:r>
      <w:r w:rsidR="00B9237C">
        <w:rPr>
          <w:rFonts w:hint="eastAsia"/>
        </w:rPr>
        <w:t>来源或关于</w:t>
      </w:r>
      <w:r w:rsidR="00B9237C">
        <w:t>无人机袭击</w:t>
      </w:r>
      <w:r w:rsidR="00B9237C">
        <w:rPr>
          <w:rFonts w:hint="eastAsia"/>
        </w:rPr>
        <w:t>所致</w:t>
      </w:r>
      <w:r w:rsidR="00B9237C">
        <w:t>影响</w:t>
      </w:r>
      <w:r w:rsidR="00B9237C">
        <w:rPr>
          <w:rFonts w:hint="eastAsia"/>
        </w:rPr>
        <w:t>的报告，均</w:t>
      </w:r>
      <w:r w:rsidR="00B9237C">
        <w:t>依靠卫星</w:t>
      </w:r>
      <w:r w:rsidR="00B9237C">
        <w:rPr>
          <w:rFonts w:hint="eastAsia"/>
        </w:rPr>
        <w:t>成像技术。</w:t>
      </w:r>
      <w:r w:rsidR="00B9237C" w:rsidRPr="00CB3100">
        <w:rPr>
          <w:rStyle w:val="a7"/>
          <w:rFonts w:eastAsia="宋体"/>
        </w:rPr>
        <w:footnoteReference w:id="41"/>
      </w:r>
    </w:p>
    <w:p w:rsidR="00B9237C" w:rsidRPr="00314350" w:rsidRDefault="000E56BB" w:rsidP="00B9237C">
      <w:pPr>
        <w:pStyle w:val="SingleTxtGC"/>
        <w:rPr>
          <w:rFonts w:eastAsia="Calibri"/>
          <w:sz w:val="22"/>
          <w:szCs w:val="22"/>
        </w:rPr>
      </w:pPr>
      <w:r>
        <w:rPr>
          <w:rFonts w:hint="eastAsia"/>
        </w:rPr>
        <w:t xml:space="preserve">76.  </w:t>
      </w:r>
      <w:r w:rsidR="00B9237C">
        <w:t>目前，人权工作</w:t>
      </w:r>
      <w:r w:rsidR="00B9237C">
        <w:rPr>
          <w:rFonts w:hint="eastAsia"/>
        </w:rPr>
        <w:t>所依靠的</w:t>
      </w:r>
      <w:r w:rsidR="00B9237C">
        <w:t>卫星图像</w:t>
      </w:r>
      <w:r w:rsidR="00B9237C">
        <w:rPr>
          <w:rFonts w:hint="eastAsia"/>
        </w:rPr>
        <w:t>大都归属于</w:t>
      </w:r>
      <w:r w:rsidR="00B9237C">
        <w:t>商业</w:t>
      </w:r>
      <w:r w:rsidR="00B9237C">
        <w:rPr>
          <w:rFonts w:hint="eastAsia"/>
        </w:rPr>
        <w:t>运营商</w:t>
      </w:r>
      <w:r w:rsidR="00B9237C">
        <w:t>。这意味着</w:t>
      </w:r>
      <w:r w:rsidR="00B9237C">
        <w:rPr>
          <w:rFonts w:hint="eastAsia"/>
        </w:rPr>
        <w:t>要获得</w:t>
      </w:r>
      <w:r w:rsidR="00B9237C">
        <w:t>卫星图像，</w:t>
      </w:r>
      <w:r w:rsidR="00B9237C">
        <w:rPr>
          <w:rFonts w:hint="eastAsia"/>
        </w:rPr>
        <w:t>该地区</w:t>
      </w:r>
      <w:r w:rsidR="00B9237C">
        <w:t>必须</w:t>
      </w:r>
      <w:r w:rsidR="00B9237C">
        <w:rPr>
          <w:rFonts w:hint="eastAsia"/>
        </w:rPr>
        <w:t>有</w:t>
      </w:r>
      <w:r w:rsidR="00B9237C">
        <w:t>商业</w:t>
      </w:r>
      <w:r w:rsidR="00B9237C">
        <w:rPr>
          <w:rFonts w:hint="eastAsia"/>
        </w:rPr>
        <w:t>运营商</w:t>
      </w:r>
      <w:r w:rsidR="00B9237C">
        <w:t>，</w:t>
      </w:r>
      <w:r w:rsidR="00B9237C">
        <w:rPr>
          <w:rFonts w:hint="eastAsia"/>
        </w:rPr>
        <w:t>而且</w:t>
      </w:r>
      <w:r w:rsidR="00B9237C">
        <w:t>没有云层覆盖；</w:t>
      </w:r>
      <w:r w:rsidR="00B9237C">
        <w:rPr>
          <w:rFonts w:hint="eastAsia"/>
        </w:rPr>
        <w:t>图像的分辨率也往往较低。</w:t>
      </w:r>
      <w:r w:rsidR="00B9237C">
        <w:t>军用卫星图像覆盖面更广</w:t>
      </w:r>
      <w:r w:rsidR="00B9237C">
        <w:rPr>
          <w:rFonts w:hint="eastAsia"/>
        </w:rPr>
        <w:t>、</w:t>
      </w:r>
      <w:r w:rsidR="00B9237C">
        <w:t>分辨率更高，但</w:t>
      </w:r>
      <w:r w:rsidR="00B9237C">
        <w:rPr>
          <w:rFonts w:hint="eastAsia"/>
        </w:rPr>
        <w:t>它们常</w:t>
      </w:r>
      <w:r w:rsidR="00B9237C">
        <w:t>不愿与人权调查员分享</w:t>
      </w:r>
      <w:r w:rsidR="00B9237C">
        <w:rPr>
          <w:rFonts w:hint="eastAsia"/>
        </w:rPr>
        <w:t>资料</w:t>
      </w:r>
      <w:r w:rsidR="00751AE1">
        <w:t>(</w:t>
      </w:r>
      <w:r w:rsidR="00B9237C">
        <w:rPr>
          <w:rFonts w:hint="eastAsia"/>
        </w:rPr>
        <w:t>不仅限于机密图像</w:t>
      </w:r>
      <w:r w:rsidR="00751AE1">
        <w:t>)</w:t>
      </w:r>
      <w:r w:rsidR="00B9237C">
        <w:t>，即</w:t>
      </w:r>
      <w:r w:rsidR="00B9237C">
        <w:rPr>
          <w:rFonts w:hint="eastAsia"/>
        </w:rPr>
        <w:t>便这并不危及</w:t>
      </w:r>
      <w:r w:rsidR="00B9237C">
        <w:t>国家安全</w:t>
      </w:r>
      <w:r w:rsidR="00B9237C">
        <w:rPr>
          <w:rFonts w:hint="eastAsia"/>
        </w:rPr>
        <w:t>。</w:t>
      </w:r>
    </w:p>
    <w:p w:rsidR="00B9237C" w:rsidRPr="00314350" w:rsidRDefault="00B9237C" w:rsidP="00751AE1">
      <w:pPr>
        <w:pStyle w:val="H1GC"/>
      </w:pPr>
      <w:r w:rsidRPr="00CB3100">
        <w:tab/>
      </w:r>
      <w:r w:rsidRPr="00DD6BCA">
        <w:t>E.</w:t>
      </w:r>
      <w:r w:rsidRPr="00DD6BCA">
        <w:tab/>
      </w:r>
      <w:r>
        <w:rPr>
          <w:rFonts w:hint="eastAsia"/>
        </w:rPr>
        <w:t>评价利用信息和通信技术收集的证据</w:t>
      </w:r>
    </w:p>
    <w:p w:rsidR="00B9237C" w:rsidRPr="00314350" w:rsidRDefault="000E56BB" w:rsidP="00B9237C">
      <w:pPr>
        <w:pStyle w:val="SingleTxtGC"/>
      </w:pPr>
      <w:r>
        <w:rPr>
          <w:rFonts w:hint="eastAsia"/>
        </w:rPr>
        <w:t xml:space="preserve">77.  </w:t>
      </w:r>
      <w:r w:rsidR="00B9237C">
        <w:t>平民目击者</w:t>
      </w:r>
      <w:r w:rsidR="00B9237C">
        <w:rPr>
          <w:rFonts w:hint="eastAsia"/>
        </w:rPr>
        <w:t>提供的大量信息只有在得到收集和评价后才有可能成为证据。因此，</w:t>
      </w:r>
      <w:r w:rsidR="00B9237C">
        <w:t>人权组织</w:t>
      </w:r>
      <w:r w:rsidR="00B9237C">
        <w:rPr>
          <w:rFonts w:hint="eastAsia"/>
        </w:rPr>
        <w:t>必须有能力将这些信息纳入传统的研究和分析方法；鉴于报告必须具有可信度，这一点尤为重要。然而，评价</w:t>
      </w:r>
      <w:r w:rsidR="00B9237C">
        <w:t>平民目击者</w:t>
      </w:r>
      <w:r w:rsidR="00B9237C">
        <w:rPr>
          <w:rFonts w:hint="eastAsia"/>
        </w:rPr>
        <w:t>制作的数字化信息，包括确定有关信息及信息的核实和储存，可能是一项挑战。</w:t>
      </w:r>
      <w:r w:rsidR="00B9237C">
        <w:t>技术</w:t>
      </w:r>
      <w:r w:rsidR="00B9237C">
        <w:rPr>
          <w:rFonts w:hint="eastAsia"/>
        </w:rPr>
        <w:t>进步以及</w:t>
      </w:r>
      <w:r w:rsidR="00B9237C">
        <w:t>信息评价</w:t>
      </w:r>
      <w:r w:rsidR="00B9237C">
        <w:rPr>
          <w:rFonts w:hint="eastAsia"/>
        </w:rPr>
        <w:t>实践方面的举措</w:t>
      </w:r>
      <w:r w:rsidR="00B9237C">
        <w:t>有助于应对这些挑战</w:t>
      </w:r>
      <w:r w:rsidR="00B9237C">
        <w:rPr>
          <w:rFonts w:hint="eastAsia"/>
        </w:rPr>
        <w:t>。</w:t>
      </w:r>
    </w:p>
    <w:p w:rsidR="00B9237C" w:rsidRPr="0000250F" w:rsidRDefault="00B9237C" w:rsidP="00751AE1">
      <w:pPr>
        <w:pStyle w:val="H23GC"/>
      </w:pPr>
      <w:r w:rsidRPr="00386496">
        <w:rPr>
          <w:rFonts w:eastAsia="Calibri"/>
        </w:rPr>
        <w:tab/>
        <w:t>1.</w:t>
      </w:r>
      <w:r w:rsidRPr="00386496">
        <w:rPr>
          <w:rFonts w:eastAsia="Calibri"/>
        </w:rPr>
        <w:tab/>
      </w:r>
      <w:r>
        <w:rPr>
          <w:rFonts w:hint="eastAsia"/>
        </w:rPr>
        <w:t>信息量的问题</w:t>
      </w:r>
    </w:p>
    <w:p w:rsidR="00B9237C" w:rsidRPr="00314350" w:rsidRDefault="000E56BB" w:rsidP="00B9237C">
      <w:pPr>
        <w:pStyle w:val="SingleTxtGC"/>
      </w:pPr>
      <w:r>
        <w:rPr>
          <w:rFonts w:hint="eastAsia"/>
        </w:rPr>
        <w:t xml:space="preserve">78.  </w:t>
      </w:r>
      <w:r w:rsidR="00B9237C">
        <w:rPr>
          <w:rFonts w:hint="eastAsia"/>
        </w:rPr>
        <w:t>平民目击者制作和传播的数字化信息激增，意味着查找相关信息可以成为一项艰巨任务。可将利用网络把筛选</w:t>
      </w:r>
      <w:proofErr w:type="gramStart"/>
      <w:r w:rsidR="00B9237C">
        <w:rPr>
          <w:rFonts w:hint="eastAsia"/>
        </w:rPr>
        <w:t>程序众包出去</w:t>
      </w:r>
      <w:proofErr w:type="gramEnd"/>
      <w:r w:rsidR="00B9237C">
        <w:rPr>
          <w:rFonts w:hint="eastAsia"/>
        </w:rPr>
        <w:t>作为中间步骤，但很可能还需要利用数字信通技术的分析能力，处理技术本身的“信噪比”问题。</w:t>
      </w:r>
      <w:r w:rsidR="00B9237C">
        <w:t>一种办法是</w:t>
      </w:r>
      <w:r w:rsidR="00B9237C">
        <w:rPr>
          <w:rFonts w:hint="eastAsia"/>
        </w:rPr>
        <w:t>对</w:t>
      </w:r>
      <w:r w:rsidR="00B9237C">
        <w:t>大数据集</w:t>
      </w:r>
      <w:r w:rsidR="00B9237C">
        <w:rPr>
          <w:rFonts w:hint="eastAsia"/>
        </w:rPr>
        <w:t>中的</w:t>
      </w:r>
      <w:r w:rsidR="00B9237C">
        <w:t>相关信息</w:t>
      </w:r>
      <w:r w:rsidR="00B9237C">
        <w:rPr>
          <w:rFonts w:hint="eastAsia"/>
        </w:rPr>
        <w:t>进行</w:t>
      </w:r>
      <w:r w:rsidR="00B9237C">
        <w:t>自动清理</w:t>
      </w:r>
      <w:r w:rsidR="00B9237C">
        <w:rPr>
          <w:rFonts w:hint="eastAsia"/>
        </w:rPr>
        <w:t>。例如，“危机网”</w:t>
      </w:r>
      <w:r w:rsidR="00751AE1">
        <w:rPr>
          <w:rFonts w:hint="eastAsia"/>
        </w:rPr>
        <w:t>(</w:t>
      </w:r>
      <w:proofErr w:type="spellStart"/>
      <w:r w:rsidR="00B9237C" w:rsidRPr="00314350">
        <w:t>CrisisNET</w:t>
      </w:r>
      <w:proofErr w:type="spellEnd"/>
      <w:r w:rsidR="00751AE1">
        <w:rPr>
          <w:rFonts w:hint="eastAsia"/>
        </w:rPr>
        <w:t>)</w:t>
      </w:r>
      <w:r w:rsidR="00B9237C">
        <w:rPr>
          <w:rFonts w:hint="eastAsia"/>
        </w:rPr>
        <w:t>自数千个来源收集数字化实时危机数据，并进行标准化处理，以便研究人员能够迅速高效地搜索信息。</w:t>
      </w:r>
      <w:r w:rsidR="00B9237C" w:rsidRPr="00CB3100">
        <w:rPr>
          <w:rStyle w:val="a7"/>
          <w:rFonts w:eastAsia="宋体"/>
        </w:rPr>
        <w:footnoteReference w:id="42"/>
      </w:r>
      <w:r>
        <w:rPr>
          <w:rFonts w:hint="eastAsia"/>
        </w:rPr>
        <w:t xml:space="preserve"> </w:t>
      </w:r>
      <w:r w:rsidR="00B9237C">
        <w:rPr>
          <w:rFonts w:hint="eastAsia"/>
        </w:rPr>
        <w:t>由于</w:t>
      </w:r>
      <w:r w:rsidR="00B9237C">
        <w:t>评估信息</w:t>
      </w:r>
      <w:r w:rsidR="00B9237C">
        <w:rPr>
          <w:rFonts w:hint="eastAsia"/>
        </w:rPr>
        <w:t>是否具有</w:t>
      </w:r>
      <w:r w:rsidR="00B9237C">
        <w:t>证据</w:t>
      </w:r>
      <w:r w:rsidR="00B9237C">
        <w:rPr>
          <w:rFonts w:hint="eastAsia"/>
        </w:rPr>
        <w:t>价值从根本上讲是一项</w:t>
      </w:r>
      <w:r w:rsidR="00B9237C">
        <w:t>主观的任务</w:t>
      </w:r>
      <w:r w:rsidR="00B9237C">
        <w:rPr>
          <w:rFonts w:hint="eastAsia"/>
        </w:rPr>
        <w:t>，因此在</w:t>
      </w:r>
      <w:r w:rsidR="00B9237C">
        <w:t>评价人权信息</w:t>
      </w:r>
      <w:r w:rsidR="00B9237C">
        <w:rPr>
          <w:rFonts w:hint="eastAsia"/>
        </w:rPr>
        <w:t>方面，</w:t>
      </w:r>
      <w:r w:rsidR="00B9237C">
        <w:t>机器</w:t>
      </w:r>
      <w:r w:rsidR="00B9237C">
        <w:rPr>
          <w:rFonts w:hint="eastAsia"/>
        </w:rPr>
        <w:t>无法取代</w:t>
      </w:r>
      <w:r w:rsidR="00B9237C">
        <w:t>人</w:t>
      </w:r>
      <w:r w:rsidR="00B9237C">
        <w:rPr>
          <w:rFonts w:hint="eastAsia"/>
        </w:rPr>
        <w:t>的</w:t>
      </w:r>
      <w:r w:rsidR="00B9237C">
        <w:t>专</w:t>
      </w:r>
      <w:r w:rsidR="00B9237C">
        <w:rPr>
          <w:rFonts w:hint="eastAsia"/>
        </w:rPr>
        <w:t>长；尽管如此</w:t>
      </w:r>
      <w:r w:rsidR="00B9237C">
        <w:t>，技术</w:t>
      </w:r>
      <w:r w:rsidR="00B9237C">
        <w:rPr>
          <w:rFonts w:hint="eastAsia"/>
        </w:rPr>
        <w:t>仍然</w:t>
      </w:r>
      <w:r w:rsidR="00B9237C">
        <w:t>可以帮助人权监测</w:t>
      </w:r>
      <w:r w:rsidR="00B9237C">
        <w:rPr>
          <w:rFonts w:hint="eastAsia"/>
        </w:rPr>
        <w:t>者集中精力处理</w:t>
      </w:r>
      <w:r w:rsidR="00B9237C">
        <w:t>最重要的材料</w:t>
      </w:r>
      <w:r w:rsidR="00B9237C">
        <w:rPr>
          <w:rFonts w:hint="eastAsia"/>
        </w:rPr>
        <w:t>。在这方面需要开展更多研究。</w:t>
      </w:r>
    </w:p>
    <w:p w:rsidR="00B9237C" w:rsidRPr="00314350" w:rsidRDefault="000E56BB" w:rsidP="00B9237C">
      <w:pPr>
        <w:pStyle w:val="SingleTxtGC"/>
      </w:pPr>
      <w:r>
        <w:rPr>
          <w:rFonts w:hint="eastAsia"/>
        </w:rPr>
        <w:lastRenderedPageBreak/>
        <w:t xml:space="preserve">79.  </w:t>
      </w:r>
      <w:r w:rsidR="00B9237C">
        <w:rPr>
          <w:rFonts w:hint="eastAsia"/>
        </w:rPr>
        <w:t>也许始终需要对数字化信息的内容加以选择，供感兴趣的广大受众监测和使用。这种选择需要结合自动化技术和传统的事实调查或核实技术。目击者人权频道使用与社交媒体新闻社“搜事”</w:t>
      </w:r>
      <w:r w:rsidR="00751AE1">
        <w:rPr>
          <w:rFonts w:hint="eastAsia"/>
        </w:rPr>
        <w:t>(</w:t>
      </w:r>
      <w:proofErr w:type="spellStart"/>
      <w:r w:rsidR="00B9237C" w:rsidRPr="00314350">
        <w:t>Storyful</w:t>
      </w:r>
      <w:proofErr w:type="spellEnd"/>
      <w:r w:rsidR="00751AE1">
        <w:rPr>
          <w:rFonts w:hint="eastAsia"/>
        </w:rPr>
        <w:t>)</w:t>
      </w:r>
      <w:r w:rsidR="00B9237C">
        <w:rPr>
          <w:rFonts w:hint="eastAsia"/>
        </w:rPr>
        <w:t>共同核实的材料，这是一个成功的模式。</w:t>
      </w:r>
    </w:p>
    <w:p w:rsidR="00B9237C" w:rsidRPr="00BA1363" w:rsidRDefault="00B9237C" w:rsidP="00751AE1">
      <w:pPr>
        <w:pStyle w:val="H23GC"/>
      </w:pPr>
      <w:r w:rsidRPr="00386496">
        <w:rPr>
          <w:rFonts w:eastAsia="Calibri"/>
        </w:rPr>
        <w:tab/>
        <w:t>2.</w:t>
      </w:r>
      <w:r w:rsidRPr="00386496">
        <w:rPr>
          <w:rFonts w:eastAsia="Calibri"/>
        </w:rPr>
        <w:tab/>
      </w:r>
      <w:r>
        <w:rPr>
          <w:rFonts w:hint="eastAsia"/>
        </w:rPr>
        <w:t>短暂性的问题</w:t>
      </w:r>
    </w:p>
    <w:p w:rsidR="00B9237C" w:rsidRPr="00314350" w:rsidRDefault="000E56BB" w:rsidP="00B9237C">
      <w:pPr>
        <w:pStyle w:val="SingleTxtGC"/>
      </w:pPr>
      <w:r>
        <w:rPr>
          <w:rFonts w:hint="eastAsia"/>
        </w:rPr>
        <w:t xml:space="preserve">80.  </w:t>
      </w:r>
      <w:r w:rsidR="00B9237C">
        <w:t>因为大部分</w:t>
      </w:r>
      <w:r w:rsidR="00B9237C">
        <w:rPr>
          <w:rFonts w:hint="eastAsia"/>
        </w:rPr>
        <w:t>与</w:t>
      </w:r>
      <w:r w:rsidR="00B9237C">
        <w:t>人权调查相关的材料在</w:t>
      </w:r>
      <w:r w:rsidR="00B9237C">
        <w:rPr>
          <w:rFonts w:hint="eastAsia"/>
        </w:rPr>
        <w:t>网上保留的时间</w:t>
      </w:r>
      <w:r w:rsidR="00B9237C">
        <w:t>非常有限</w:t>
      </w:r>
      <w:r w:rsidR="00751AE1">
        <w:t>(</w:t>
      </w:r>
      <w:r w:rsidR="00B9237C">
        <w:t>由于</w:t>
      </w:r>
      <w:r w:rsidR="00B9237C">
        <w:rPr>
          <w:rFonts w:hint="eastAsia"/>
        </w:rPr>
        <w:t>上传者受到</w:t>
      </w:r>
      <w:r w:rsidR="00B9237C">
        <w:t>压力</w:t>
      </w:r>
      <w:r w:rsidR="00B9237C">
        <w:rPr>
          <w:rFonts w:hint="eastAsia"/>
        </w:rPr>
        <w:t>，</w:t>
      </w:r>
      <w:r w:rsidR="00B9237C">
        <w:t>或者</w:t>
      </w:r>
      <w:r w:rsidR="00B9237C">
        <w:rPr>
          <w:rFonts w:hint="eastAsia"/>
        </w:rPr>
        <w:t>上传的</w:t>
      </w:r>
      <w:r w:rsidR="00B9237C">
        <w:t>平台</w:t>
      </w:r>
      <w:r w:rsidR="00B9237C">
        <w:rPr>
          <w:rFonts w:hint="eastAsia"/>
        </w:rPr>
        <w:t>受到压力，不能发布</w:t>
      </w:r>
      <w:r w:rsidR="00B9237C">
        <w:t>某一类</w:t>
      </w:r>
      <w:r w:rsidR="00B9237C">
        <w:rPr>
          <w:rFonts w:hint="eastAsia"/>
        </w:rPr>
        <w:t>信息</w:t>
      </w:r>
      <w:r w:rsidR="00751AE1">
        <w:t>)</w:t>
      </w:r>
      <w:r w:rsidR="00B9237C">
        <w:t>，</w:t>
      </w:r>
      <w:r w:rsidR="00B9237C" w:rsidRPr="00386496">
        <w:rPr>
          <w:rStyle w:val="a7"/>
          <w:rFonts w:eastAsia="宋体"/>
          <w:bCs/>
        </w:rPr>
        <w:footnoteReference w:id="43"/>
      </w:r>
      <w:r w:rsidR="00B9237C" w:rsidRPr="009E0D87">
        <w:rPr>
          <w:rFonts w:hint="eastAsia"/>
        </w:rPr>
        <w:t xml:space="preserve"> </w:t>
      </w:r>
      <w:r w:rsidR="00B9237C">
        <w:rPr>
          <w:rFonts w:hint="eastAsia"/>
        </w:rPr>
        <w:t>因此</w:t>
      </w:r>
      <w:r w:rsidR="00B9237C">
        <w:t>调查人员</w:t>
      </w:r>
      <w:r w:rsidR="00B9237C">
        <w:rPr>
          <w:rFonts w:hint="eastAsia"/>
        </w:rPr>
        <w:t>必须</w:t>
      </w:r>
      <w:r w:rsidR="00B9237C">
        <w:t>有能力</w:t>
      </w:r>
      <w:r w:rsidR="00B9237C">
        <w:rPr>
          <w:rFonts w:hint="eastAsia"/>
        </w:rPr>
        <w:t>获取所需的</w:t>
      </w:r>
      <w:r w:rsidR="00B9237C">
        <w:t>所有资料，并加以</w:t>
      </w:r>
      <w:r w:rsidR="00B9237C">
        <w:rPr>
          <w:rFonts w:hint="eastAsia"/>
        </w:rPr>
        <w:t>妥善</w:t>
      </w:r>
      <w:r w:rsidR="00B9237C">
        <w:t>储存</w:t>
      </w:r>
      <w:r w:rsidR="00B9237C">
        <w:rPr>
          <w:rFonts w:hint="eastAsia"/>
          <w:bCs/>
        </w:rPr>
        <w:t>。应该将拟订国家调查员及人权监测员准则</w:t>
      </w:r>
      <w:r w:rsidR="00B9237C">
        <w:rPr>
          <w:rFonts w:hint="eastAsia"/>
        </w:rPr>
        <w:t>作为优先事项。</w:t>
      </w:r>
      <w:r w:rsidR="00B9237C" w:rsidRPr="00CB3100">
        <w:rPr>
          <w:rStyle w:val="a7"/>
          <w:rFonts w:eastAsia="宋体"/>
        </w:rPr>
        <w:footnoteReference w:id="44"/>
      </w:r>
    </w:p>
    <w:p w:rsidR="00B9237C" w:rsidRPr="00314350" w:rsidRDefault="000E56BB" w:rsidP="00FA7CE9">
      <w:pPr>
        <w:pStyle w:val="SingleTxtGC"/>
      </w:pPr>
      <w:r>
        <w:rPr>
          <w:rFonts w:hint="eastAsia"/>
        </w:rPr>
        <w:t xml:space="preserve">81.  </w:t>
      </w:r>
      <w:r w:rsidR="00B9237C">
        <w:rPr>
          <w:rFonts w:hint="eastAsia"/>
        </w:rPr>
        <w:t>储存人权调查材料可能为活动者带来安全风险。为此设计了“目击者”</w:t>
      </w:r>
      <w:r w:rsidR="00751AE1">
        <w:rPr>
          <w:rFonts w:hint="eastAsia"/>
        </w:rPr>
        <w:t>(</w:t>
      </w:r>
      <w:r w:rsidR="00B9237C" w:rsidRPr="00314350">
        <w:t>Eye</w:t>
      </w:r>
      <w:r w:rsidR="00B9237C">
        <w:t>w</w:t>
      </w:r>
      <w:r w:rsidR="00B9237C" w:rsidRPr="00314350">
        <w:t>itness</w:t>
      </w:r>
      <w:r w:rsidR="00751AE1">
        <w:rPr>
          <w:rFonts w:hint="eastAsia"/>
        </w:rPr>
        <w:t>)</w:t>
      </w:r>
      <w:r w:rsidR="00B9237C">
        <w:rPr>
          <w:rFonts w:hint="eastAsia"/>
        </w:rPr>
        <w:t>和“国际证据柜”</w:t>
      </w:r>
      <w:r w:rsidR="00751AE1">
        <w:rPr>
          <w:rFonts w:hint="eastAsia"/>
        </w:rPr>
        <w:t>(</w:t>
      </w:r>
      <w:r w:rsidR="00B9237C" w:rsidRPr="00314350">
        <w:t>International Evidence Locker</w:t>
      </w:r>
      <w:r w:rsidR="00751AE1">
        <w:rPr>
          <w:rFonts w:hint="eastAsia"/>
        </w:rPr>
        <w:t>)</w:t>
      </w:r>
      <w:r w:rsidR="00B9237C">
        <w:rPr>
          <w:rFonts w:hint="eastAsia"/>
        </w:rPr>
        <w:t>等应用程序，使目击者能够将证据上传至云储存空间，在最适宜的情况下使用或删除。这些应用程序还能确保在维护</w:t>
      </w:r>
      <w:r w:rsidR="00B9237C">
        <w:t>信息</w:t>
      </w:r>
      <w:r w:rsidR="00B9237C">
        <w:rPr>
          <w:rFonts w:hint="eastAsia"/>
        </w:rPr>
        <w:t>的</w:t>
      </w:r>
      <w:r w:rsidR="00B9237C">
        <w:t>元数据及信息本身</w:t>
      </w:r>
      <w:r w:rsidR="00B9237C">
        <w:rPr>
          <w:rFonts w:hint="eastAsia"/>
        </w:rPr>
        <w:t>的</w:t>
      </w:r>
      <w:r w:rsidR="00B9237C">
        <w:t>同时</w:t>
      </w:r>
      <w:r w:rsidR="00B9237C">
        <w:rPr>
          <w:rFonts w:hint="eastAsia"/>
        </w:rPr>
        <w:t>，安全地</w:t>
      </w:r>
      <w:r w:rsidR="00B9237C">
        <w:t>向目标受</w:t>
      </w:r>
      <w:proofErr w:type="gramStart"/>
      <w:r w:rsidR="00B9237C">
        <w:t>众传播</w:t>
      </w:r>
      <w:proofErr w:type="gramEnd"/>
      <w:r w:rsidR="00B9237C">
        <w:t>信息</w:t>
      </w:r>
      <w:r w:rsidR="00B9237C">
        <w:rPr>
          <w:rFonts w:hint="eastAsia"/>
        </w:rPr>
        <w:t>。然而，调查员和技术公司之间的合作依然是需要考虑的一个重要因素。</w:t>
      </w:r>
    </w:p>
    <w:p w:rsidR="00B9237C" w:rsidRPr="00BA1363" w:rsidRDefault="00B9237C" w:rsidP="00751AE1">
      <w:pPr>
        <w:pStyle w:val="H23GC"/>
      </w:pPr>
      <w:r w:rsidRPr="00386496">
        <w:rPr>
          <w:rFonts w:eastAsia="Calibri"/>
        </w:rPr>
        <w:tab/>
        <w:t>3.</w:t>
      </w:r>
      <w:r w:rsidRPr="00386496">
        <w:rPr>
          <w:rFonts w:eastAsia="Calibri"/>
        </w:rPr>
        <w:tab/>
      </w:r>
      <w:r>
        <w:rPr>
          <w:rFonts w:hint="eastAsia"/>
        </w:rPr>
        <w:t>核实的问题</w:t>
      </w:r>
    </w:p>
    <w:p w:rsidR="00B9237C" w:rsidRPr="00314350" w:rsidRDefault="000E56BB" w:rsidP="00B9237C">
      <w:pPr>
        <w:pStyle w:val="SingleTxtGC"/>
      </w:pPr>
      <w:r>
        <w:rPr>
          <w:rFonts w:hint="eastAsia"/>
        </w:rPr>
        <w:t xml:space="preserve">82.  </w:t>
      </w:r>
      <w:r w:rsidR="00B9237C">
        <w:rPr>
          <w:rFonts w:hint="eastAsia"/>
        </w:rPr>
        <w:t>尽管信息核实的问题有时被提出来，作为采纳数字化证据的主要障碍，但这并不是一个新问题：它关系到一种传统的制度性的需要，即在就某项申诉采取行动或以名誉为之担保前，确定信息来源的可信度和信息的准确性。虽然所核实信息的性质和具体的核实技术随着信通技术的发展而发生迅速变化，但是核实工作的基本内容保持不变，即查明和证实所收到信息的内容和来源。</w:t>
      </w:r>
    </w:p>
    <w:p w:rsidR="00B9237C" w:rsidRPr="00314350" w:rsidRDefault="000E56BB" w:rsidP="00B9237C">
      <w:pPr>
        <w:pStyle w:val="SingleTxtGC"/>
      </w:pPr>
      <w:r>
        <w:rPr>
          <w:rFonts w:hint="eastAsia"/>
        </w:rPr>
        <w:t xml:space="preserve">83.  </w:t>
      </w:r>
      <w:r w:rsidR="00B9237C">
        <w:rPr>
          <w:rFonts w:hint="eastAsia"/>
        </w:rPr>
        <w:t>信息</w:t>
      </w:r>
      <w:r w:rsidR="00B9237C">
        <w:t>核</w:t>
      </w:r>
      <w:r w:rsidR="00B9237C">
        <w:rPr>
          <w:rFonts w:hint="eastAsia"/>
        </w:rPr>
        <w:t>实</w:t>
      </w:r>
      <w:r w:rsidR="00B9237C">
        <w:t>通常</w:t>
      </w:r>
      <w:r w:rsidR="00B9237C">
        <w:rPr>
          <w:rFonts w:hint="eastAsia"/>
        </w:rPr>
        <w:t>包括检查有关</w:t>
      </w:r>
      <w:r w:rsidR="00B9237C">
        <w:t>信息的</w:t>
      </w:r>
      <w:r w:rsidR="00B9237C">
        <w:rPr>
          <w:rFonts w:hint="eastAsia"/>
        </w:rPr>
        <w:t>出处、</w:t>
      </w:r>
      <w:r w:rsidR="00B9237C">
        <w:t>来源</w:t>
      </w:r>
      <w:r w:rsidR="00B9237C">
        <w:rPr>
          <w:rFonts w:hint="eastAsia"/>
        </w:rPr>
        <w:t>、</w:t>
      </w:r>
      <w:r w:rsidR="00B9237C">
        <w:t>时间和地点，以及</w:t>
      </w:r>
      <w:r w:rsidR="00B9237C">
        <w:rPr>
          <w:rFonts w:hint="eastAsia"/>
        </w:rPr>
        <w:t>保管链。事实调查人员必须花费时间确定来源的身份、</w:t>
      </w:r>
      <w:r w:rsidR="00B9237C">
        <w:t>评估元数据指标</w:t>
      </w:r>
      <w:r w:rsidR="00B9237C">
        <w:rPr>
          <w:rFonts w:hint="eastAsia"/>
        </w:rPr>
        <w:t>文件</w:t>
      </w:r>
      <w:r w:rsidR="00B9237C">
        <w:t>，然后</w:t>
      </w:r>
      <w:r w:rsidR="00B9237C">
        <w:rPr>
          <w:rFonts w:hint="eastAsia"/>
        </w:rPr>
        <w:t>将其</w:t>
      </w:r>
      <w:r w:rsidR="00B9237C">
        <w:t>与</w:t>
      </w:r>
      <w:r w:rsidR="00B9237C">
        <w:rPr>
          <w:rFonts w:hint="eastAsia"/>
        </w:rPr>
        <w:t>其他来源</w:t>
      </w:r>
      <w:r w:rsidR="00B9237C">
        <w:t>交叉</w:t>
      </w:r>
      <w:r w:rsidR="00B9237C">
        <w:rPr>
          <w:rFonts w:hint="eastAsia"/>
        </w:rPr>
        <w:t>比对。现在出现了</w:t>
      </w:r>
      <w:r w:rsidR="00B9237C">
        <w:t>一套新方法，通常称为信息法医</w:t>
      </w:r>
      <w:r w:rsidR="00B9237C">
        <w:rPr>
          <w:rFonts w:hint="eastAsia"/>
        </w:rPr>
        <w:t>学</w:t>
      </w:r>
      <w:r w:rsidR="00B9237C">
        <w:t>，但</w:t>
      </w:r>
      <w:r w:rsidR="00B9237C">
        <w:rPr>
          <w:rFonts w:hint="eastAsia"/>
        </w:rPr>
        <w:t>其过程中的</w:t>
      </w:r>
      <w:r w:rsidR="00B9237C">
        <w:t>许多</w:t>
      </w:r>
      <w:r w:rsidR="00B9237C">
        <w:rPr>
          <w:rFonts w:hint="eastAsia"/>
        </w:rPr>
        <w:t>内容</w:t>
      </w:r>
      <w:r w:rsidR="00B9237C">
        <w:t>仍需要</w:t>
      </w:r>
      <w:r w:rsidR="00B9237C">
        <w:rPr>
          <w:rFonts w:hint="eastAsia"/>
        </w:rPr>
        <w:t>有人掌握</w:t>
      </w:r>
      <w:r w:rsidR="00B9237C">
        <w:t>专门知识</w:t>
      </w:r>
      <w:r w:rsidR="00B9237C">
        <w:rPr>
          <w:rFonts w:hint="eastAsia"/>
        </w:rPr>
        <w:t>，进行</w:t>
      </w:r>
      <w:r w:rsidR="00B9237C">
        <w:t>艰苦的检查，类似于老式的调查</w:t>
      </w:r>
      <w:r w:rsidR="00B9237C">
        <w:rPr>
          <w:rFonts w:hint="eastAsia"/>
        </w:rPr>
        <w:t>。</w:t>
      </w:r>
    </w:p>
    <w:p w:rsidR="00B9237C" w:rsidRPr="00314350" w:rsidRDefault="000E56BB" w:rsidP="00B9237C">
      <w:pPr>
        <w:pStyle w:val="SingleTxtGC"/>
      </w:pPr>
      <w:r>
        <w:rPr>
          <w:rFonts w:hint="eastAsia"/>
        </w:rPr>
        <w:t xml:space="preserve">84.  </w:t>
      </w:r>
      <w:r w:rsidR="00B9237C">
        <w:rPr>
          <w:rFonts w:hint="eastAsia"/>
        </w:rPr>
        <w:t>目击者可以在访谈中提供时间、地点和内容等信息，也可以将这些信息录入档案。第一种做法突出了融合第二代和第三代事实调查方法的重要性，以及一种信息的来源能够在何种程度上加强另一信息的权威性；而第二种做法既可发生在信息制作过程中</w:t>
      </w:r>
      <w:r w:rsidR="00751AE1">
        <w:rPr>
          <w:rFonts w:hint="eastAsia"/>
        </w:rPr>
        <w:t>(</w:t>
      </w:r>
      <w:r w:rsidR="00B9237C">
        <w:rPr>
          <w:rFonts w:hint="eastAsia"/>
        </w:rPr>
        <w:t>例如用言语表达地点和日期</w:t>
      </w:r>
      <w:r w:rsidR="00751AE1">
        <w:rPr>
          <w:rFonts w:hint="eastAsia"/>
        </w:rPr>
        <w:t>)</w:t>
      </w:r>
      <w:r w:rsidR="00B9237C">
        <w:rPr>
          <w:rFonts w:hint="eastAsia"/>
        </w:rPr>
        <w:t>，也可发生在信息传输过程中。数字化文件中捕捉到的实物标记</w:t>
      </w:r>
      <w:r w:rsidR="00751AE1">
        <w:rPr>
          <w:rFonts w:hint="eastAsia"/>
        </w:rPr>
        <w:t>(</w:t>
      </w:r>
      <w:r w:rsidR="00B9237C">
        <w:rPr>
          <w:rFonts w:hint="eastAsia"/>
        </w:rPr>
        <w:t>例如路标或地质特征</w:t>
      </w:r>
      <w:r w:rsidR="00751AE1">
        <w:rPr>
          <w:rFonts w:hint="eastAsia"/>
        </w:rPr>
        <w:t>)</w:t>
      </w:r>
      <w:r w:rsidR="00B9237C">
        <w:rPr>
          <w:rFonts w:hint="eastAsia"/>
        </w:rPr>
        <w:t>、天气状况、衣着、武器</w:t>
      </w:r>
      <w:r w:rsidR="00B9237C">
        <w:rPr>
          <w:rFonts w:hint="eastAsia"/>
        </w:rPr>
        <w:lastRenderedPageBreak/>
        <w:t>或方言也能够表明信息，通过文件中自动嵌入的时间戳等元数据也可以辨明信息。</w:t>
      </w:r>
      <w:r w:rsidR="00B9237C">
        <w:t>这些资料可</w:t>
      </w:r>
      <w:r w:rsidR="00B9237C">
        <w:rPr>
          <w:rFonts w:hint="eastAsia"/>
        </w:rPr>
        <w:t>以得到</w:t>
      </w:r>
      <w:r w:rsidR="00B9237C">
        <w:t>证实，</w:t>
      </w:r>
      <w:r w:rsidR="00B9237C">
        <w:rPr>
          <w:rFonts w:hint="eastAsia"/>
        </w:rPr>
        <w:t>再与</w:t>
      </w:r>
      <w:r w:rsidR="00B9237C">
        <w:t>卫星图像</w:t>
      </w:r>
      <w:r w:rsidR="00B9237C">
        <w:rPr>
          <w:rFonts w:hint="eastAsia"/>
        </w:rPr>
        <w:t>等其他</w:t>
      </w:r>
      <w:r w:rsidR="00B9237C">
        <w:t>数字</w:t>
      </w:r>
      <w:r w:rsidR="00B9237C">
        <w:rPr>
          <w:rFonts w:hint="eastAsia"/>
        </w:rPr>
        <w:t>化</w:t>
      </w:r>
      <w:r w:rsidR="00B9237C">
        <w:t>档案和证据</w:t>
      </w:r>
      <w:r w:rsidR="00B9237C">
        <w:rPr>
          <w:rFonts w:hint="eastAsia"/>
        </w:rPr>
        <w:t>进行交叉比对。可将关于同一事件的若干视频同步，从多角度提供视频时间线。</w:t>
      </w:r>
      <w:r w:rsidR="00B9237C" w:rsidRPr="00CB3100">
        <w:rPr>
          <w:rStyle w:val="a7"/>
          <w:rFonts w:eastAsia="宋体"/>
        </w:rPr>
        <w:footnoteReference w:id="45"/>
      </w:r>
    </w:p>
    <w:p w:rsidR="00B9237C" w:rsidRPr="00314350" w:rsidRDefault="000E56BB" w:rsidP="00B9237C">
      <w:pPr>
        <w:pStyle w:val="SingleTxtGC"/>
      </w:pPr>
      <w:r>
        <w:rPr>
          <w:rFonts w:hint="eastAsia"/>
        </w:rPr>
        <w:t xml:space="preserve">85.  </w:t>
      </w:r>
      <w:r w:rsidR="00B9237C">
        <w:rPr>
          <w:rFonts w:hint="eastAsia"/>
        </w:rPr>
        <w:t>在核实数字化信息方面需要专门技术，这一点日益得到认可。人权事实调查员对信息法医学的了解越多，就越能够迅速自如地使用平民目击者提供的数字化信息</w:t>
      </w:r>
      <w:r w:rsidR="00B9237C" w:rsidRPr="00F21532">
        <w:rPr>
          <w:rFonts w:hint="eastAsia"/>
        </w:rPr>
        <w:t>。</w:t>
      </w:r>
      <w:r w:rsidR="00B9237C">
        <w:rPr>
          <w:rFonts w:hint="eastAsia"/>
        </w:rPr>
        <w:t>2014</w:t>
      </w:r>
      <w:r w:rsidR="00B9237C">
        <w:rPr>
          <w:rFonts w:hint="eastAsia"/>
        </w:rPr>
        <w:t>年出版的《核实手册》已迅速成为人道主义和人权事实调查员的参照基准。</w:t>
      </w:r>
      <w:r w:rsidR="00B9237C" w:rsidRPr="00CB3100">
        <w:rPr>
          <w:rStyle w:val="a7"/>
          <w:rFonts w:eastAsia="宋体"/>
        </w:rPr>
        <w:footnoteReference w:id="46"/>
      </w:r>
    </w:p>
    <w:p w:rsidR="00B9237C" w:rsidRPr="00314350" w:rsidRDefault="000E56BB" w:rsidP="00B9237C">
      <w:pPr>
        <w:pStyle w:val="SingleTxtGC"/>
      </w:pPr>
      <w:r>
        <w:rPr>
          <w:rFonts w:hint="eastAsia"/>
        </w:rPr>
        <w:t xml:space="preserve">86.  </w:t>
      </w:r>
      <w:r w:rsidR="00B9237C">
        <w:rPr>
          <w:rFonts w:hint="eastAsia"/>
        </w:rPr>
        <w:t>加强</w:t>
      </w:r>
      <w:r w:rsidR="00B9237C">
        <w:t>平民目击者</w:t>
      </w:r>
      <w:r w:rsidR="00B9237C">
        <w:rPr>
          <w:rFonts w:hint="eastAsia"/>
        </w:rPr>
        <w:t>对信息核实的了解，有可能使核实过程更为容易。例如，目击者组织提供了一份指南，说明记录侵犯人权行为的视频中应该包括哪些信息。</w:t>
      </w:r>
      <w:r w:rsidR="00B9237C" w:rsidRPr="00CB3100">
        <w:rPr>
          <w:rStyle w:val="a7"/>
          <w:rFonts w:eastAsia="宋体"/>
        </w:rPr>
        <w:footnoteReference w:id="47"/>
      </w:r>
    </w:p>
    <w:p w:rsidR="00B9237C" w:rsidRPr="00314350" w:rsidRDefault="000E56BB" w:rsidP="00B9237C">
      <w:pPr>
        <w:pStyle w:val="SingleTxtGC"/>
      </w:pPr>
      <w:r>
        <w:rPr>
          <w:rFonts w:hint="eastAsia"/>
        </w:rPr>
        <w:t xml:space="preserve">87.  </w:t>
      </w:r>
      <w:r w:rsidR="00B9237C">
        <w:rPr>
          <w:rFonts w:hint="eastAsia"/>
        </w:rPr>
        <w:t>便利信息核实的另一种策略是，通过各种举措或则支持提请核实信息的工作，或则支持信息评价工作。这种举措被称为“核实补贴”，可涉及人的参与或为此设计的技术。</w:t>
      </w:r>
      <w:r w:rsidR="00B9237C" w:rsidRPr="00CB3100">
        <w:rPr>
          <w:rStyle w:val="a7"/>
          <w:rFonts w:eastAsia="宋体"/>
        </w:rPr>
        <w:footnoteReference w:id="48"/>
      </w:r>
      <w:r w:rsidR="00B9237C" w:rsidRPr="00314350">
        <w:t xml:space="preserve"> </w:t>
      </w:r>
      <w:r w:rsidR="00751AE1">
        <w:rPr>
          <w:rFonts w:hint="eastAsia"/>
        </w:rPr>
        <w:t>“信息摄录”</w:t>
      </w:r>
      <w:r w:rsidR="00751AE1">
        <w:rPr>
          <w:rFonts w:hint="eastAsia"/>
        </w:rPr>
        <w:t>(</w:t>
      </w:r>
      <w:proofErr w:type="spellStart"/>
      <w:r w:rsidR="00B9237C">
        <w:t>InformaCam</w:t>
      </w:r>
      <w:proofErr w:type="spellEnd"/>
      <w:r w:rsidR="00751AE1">
        <w:rPr>
          <w:rFonts w:hint="eastAsia"/>
        </w:rPr>
        <w:t>)</w:t>
      </w:r>
      <w:r w:rsidR="00B9237C">
        <w:rPr>
          <w:rFonts w:hint="eastAsia"/>
        </w:rPr>
        <w:t>等应用程序在制作信息时会自动添加验证线索，在传输过程中也会即刻将这些线索包括在内。或者可以追溯利用人群的力量，例如</w:t>
      </w:r>
      <w:proofErr w:type="spellStart"/>
      <w:r w:rsidR="00B9237C" w:rsidRPr="00314350">
        <w:t>Veri.ly</w:t>
      </w:r>
      <w:proofErr w:type="spellEnd"/>
      <w:r w:rsidR="00B9237C">
        <w:rPr>
          <w:rFonts w:hint="eastAsia"/>
        </w:rPr>
        <w:t>便是如此。</w:t>
      </w:r>
      <w:r w:rsidR="00B9237C" w:rsidRPr="00CB3100">
        <w:rPr>
          <w:rStyle w:val="a7"/>
          <w:rFonts w:eastAsia="宋体"/>
        </w:rPr>
        <w:footnoteReference w:id="49"/>
      </w:r>
      <w:r w:rsidR="00B9237C" w:rsidRPr="00314350">
        <w:t xml:space="preserve"> </w:t>
      </w:r>
      <w:r w:rsidR="00B9237C">
        <w:rPr>
          <w:rFonts w:hint="eastAsia"/>
        </w:rPr>
        <w:t>还有</w:t>
      </w:r>
      <w:proofErr w:type="spellStart"/>
      <w:r w:rsidR="00B9237C" w:rsidRPr="00314350">
        <w:t>Checkdesk</w:t>
      </w:r>
      <w:proofErr w:type="spellEnd"/>
      <w:r w:rsidR="00B9237C">
        <w:rPr>
          <w:rFonts w:hint="eastAsia"/>
        </w:rPr>
        <w:t>这种为新闻编辑室设计的平台，可以在一定范围的人群中合作开展透明的信息核实工作。</w:t>
      </w:r>
    </w:p>
    <w:p w:rsidR="00B9237C" w:rsidRPr="00314350" w:rsidRDefault="000E56BB" w:rsidP="00B9237C">
      <w:pPr>
        <w:pStyle w:val="SingleTxtGC"/>
      </w:pPr>
      <w:r>
        <w:rPr>
          <w:rFonts w:hint="eastAsia"/>
        </w:rPr>
        <w:t xml:space="preserve">88.  </w:t>
      </w:r>
      <w:r w:rsidR="00B9237C">
        <w:rPr>
          <w:rFonts w:hint="eastAsia"/>
        </w:rPr>
        <w:t>虽然不应夸大核实工作的技术难度，但核实工作的重要性如何强调都不为过。</w:t>
      </w:r>
      <w:r w:rsidR="00B9237C">
        <w:t>未经</w:t>
      </w:r>
      <w:r w:rsidR="00B9237C">
        <w:rPr>
          <w:rFonts w:hint="eastAsia"/>
        </w:rPr>
        <w:t>核实</w:t>
      </w:r>
      <w:r w:rsidR="00B9237C">
        <w:t>的材料</w:t>
      </w:r>
      <w:r w:rsidR="00B9237C">
        <w:rPr>
          <w:rFonts w:hint="eastAsia"/>
        </w:rPr>
        <w:t>若被</w:t>
      </w:r>
      <w:r w:rsidR="00B9237C">
        <w:t>人权组织</w:t>
      </w:r>
      <w:r w:rsidR="00B9237C">
        <w:rPr>
          <w:rFonts w:hint="eastAsia"/>
        </w:rPr>
        <w:t>采用，</w:t>
      </w:r>
      <w:r w:rsidR="00B9237C">
        <w:t>可能导致</w:t>
      </w:r>
      <w:r w:rsidR="00B9237C">
        <w:rPr>
          <w:rFonts w:hint="eastAsia"/>
        </w:rPr>
        <w:t>该</w:t>
      </w:r>
      <w:r w:rsidR="00B9237C">
        <w:t>组织</w:t>
      </w:r>
      <w:r w:rsidR="00B9237C">
        <w:rPr>
          <w:rFonts w:hint="eastAsia"/>
        </w:rPr>
        <w:t>可信度下降</w:t>
      </w:r>
      <w:r w:rsidR="00B9237C">
        <w:t>，</w:t>
      </w:r>
      <w:r w:rsidR="00B9237C">
        <w:rPr>
          <w:rFonts w:hint="eastAsia"/>
        </w:rPr>
        <w:t>而且欺骗还</w:t>
      </w:r>
      <w:r w:rsidR="00B9237C">
        <w:t>能造成</w:t>
      </w:r>
      <w:r w:rsidR="00B9237C">
        <w:rPr>
          <w:rFonts w:hint="eastAsia"/>
        </w:rPr>
        <w:t>一触即发的紧张</w:t>
      </w:r>
      <w:r w:rsidR="00B9237C">
        <w:t>局势</w:t>
      </w:r>
      <w:r w:rsidR="00B9237C">
        <w:rPr>
          <w:rFonts w:hint="eastAsia"/>
        </w:rPr>
        <w:t>，即</w:t>
      </w:r>
      <w:r w:rsidR="00B9237C">
        <w:t>所谓</w:t>
      </w:r>
      <w:r w:rsidR="00B9237C">
        <w:rPr>
          <w:rFonts w:hint="eastAsia"/>
        </w:rPr>
        <w:t>的“数字</w:t>
      </w:r>
      <w:r w:rsidR="00B9237C">
        <w:t>野火</w:t>
      </w:r>
      <w:r w:rsidR="00B9237C">
        <w:rPr>
          <w:rFonts w:hint="eastAsia"/>
        </w:rPr>
        <w:t>”，而且可能导</w:t>
      </w:r>
      <w:r w:rsidR="00B9237C">
        <w:t>致暴力。</w:t>
      </w:r>
      <w:r w:rsidR="00B9237C" w:rsidRPr="00CB3100">
        <w:rPr>
          <w:rStyle w:val="a7"/>
          <w:rFonts w:eastAsia="宋体"/>
        </w:rPr>
        <w:footnoteReference w:id="50"/>
      </w:r>
      <w:r w:rsidR="00751AE1">
        <w:rPr>
          <w:rFonts w:hint="eastAsia"/>
        </w:rPr>
        <w:t xml:space="preserve"> </w:t>
      </w:r>
      <w:r w:rsidR="00B9237C">
        <w:t>许多国家</w:t>
      </w:r>
      <w:r w:rsidR="00B9237C">
        <w:rPr>
          <w:rFonts w:hint="eastAsia"/>
        </w:rPr>
        <w:t>都</w:t>
      </w:r>
      <w:r w:rsidR="00B9237C">
        <w:t>已经</w:t>
      </w:r>
      <w:r w:rsidR="00B9237C">
        <w:rPr>
          <w:rFonts w:hint="eastAsia"/>
        </w:rPr>
        <w:t>制订了</w:t>
      </w:r>
      <w:r w:rsidR="00B9237C">
        <w:t>法律</w:t>
      </w:r>
      <w:r w:rsidR="00B9237C">
        <w:rPr>
          <w:rFonts w:hint="eastAsia"/>
        </w:rPr>
        <w:t>，以避免</w:t>
      </w:r>
      <w:r w:rsidR="00B9237C">
        <w:t>煽动暴力或</w:t>
      </w:r>
      <w:r w:rsidR="00B9237C">
        <w:rPr>
          <w:rFonts w:hint="eastAsia"/>
        </w:rPr>
        <w:t>引起</w:t>
      </w:r>
      <w:r w:rsidR="00B9237C">
        <w:t>恐慌</w:t>
      </w:r>
      <w:r w:rsidR="00B9237C">
        <w:rPr>
          <w:rFonts w:hint="eastAsia"/>
        </w:rPr>
        <w:t>等理由</w:t>
      </w:r>
      <w:r w:rsidR="00B9237C">
        <w:t>限制言论自由</w:t>
      </w:r>
      <w:r w:rsidR="00B9237C">
        <w:rPr>
          <w:rFonts w:hint="eastAsia"/>
        </w:rPr>
        <w:t>；但这些国家在如何将</w:t>
      </w:r>
      <w:r w:rsidR="00B9237C">
        <w:t>这些法律</w:t>
      </w:r>
      <w:r w:rsidR="00B9237C">
        <w:rPr>
          <w:rFonts w:hint="eastAsia"/>
        </w:rPr>
        <w:t>适用于网络</w:t>
      </w:r>
      <w:r w:rsidR="00B9237C">
        <w:t>活动</w:t>
      </w:r>
      <w:r w:rsidR="00B9237C">
        <w:rPr>
          <w:rFonts w:hint="eastAsia"/>
        </w:rPr>
        <w:t>方面遇到了困难。这一领域的任何条例都会是复杂而有争议的；</w:t>
      </w:r>
      <w:r w:rsidR="00B9237C">
        <w:t>有人建议，</w:t>
      </w:r>
      <w:r w:rsidR="00B9237C">
        <w:rPr>
          <w:rFonts w:hint="eastAsia"/>
        </w:rPr>
        <w:t>网络世界本身必须填补这个空白，网络管理员和内容审核员可以发挥重要作用</w:t>
      </w:r>
      <w:r w:rsidR="00B9237C">
        <w:t>。</w:t>
      </w:r>
      <w:r w:rsidR="00B9237C" w:rsidRPr="00CB3100">
        <w:rPr>
          <w:rStyle w:val="a7"/>
          <w:rFonts w:eastAsia="宋体"/>
        </w:rPr>
        <w:footnoteReference w:id="51"/>
      </w:r>
      <w:r w:rsidR="00751AE1">
        <w:rPr>
          <w:rFonts w:hint="eastAsia"/>
        </w:rPr>
        <w:t xml:space="preserve"> </w:t>
      </w:r>
      <w:r w:rsidR="00B9237C">
        <w:t>当代形式种族主义、种族歧视、仇</w:t>
      </w:r>
      <w:r w:rsidR="00B9237C">
        <w:lastRenderedPageBreak/>
        <w:t>外心理和相关的不容忍现象特别报告员在</w:t>
      </w:r>
      <w:r w:rsidR="00B9237C">
        <w:t>2014</w:t>
      </w:r>
      <w:r w:rsidR="00B9237C">
        <w:t>年</w:t>
      </w:r>
      <w:r w:rsidR="00B9237C">
        <w:rPr>
          <w:rFonts w:hint="eastAsia"/>
        </w:rPr>
        <w:t>就向</w:t>
      </w:r>
      <w:r w:rsidR="00B9237C">
        <w:t>人权理事会</w:t>
      </w:r>
      <w:r w:rsidR="00B9237C">
        <w:rPr>
          <w:rFonts w:hint="eastAsia"/>
        </w:rPr>
        <w:t>提交报告，说明</w:t>
      </w:r>
      <w:r w:rsidR="00B9237C">
        <w:t>互联网和社交媒体对他的任务</w:t>
      </w:r>
      <w:r w:rsidR="00B9237C">
        <w:rPr>
          <w:rFonts w:hint="eastAsia"/>
        </w:rPr>
        <w:t>带来的</w:t>
      </w:r>
      <w:r w:rsidR="00B9237C">
        <w:t>复杂挑战</w:t>
      </w:r>
      <w:r w:rsidR="00B9237C">
        <w:t>(A/</w:t>
      </w:r>
      <w:proofErr w:type="spellStart"/>
      <w:r w:rsidR="00B9237C">
        <w:t>HRC</w:t>
      </w:r>
      <w:proofErr w:type="spellEnd"/>
      <w:r w:rsidR="00B9237C">
        <w:t>/26/49</w:t>
      </w:r>
      <w:r w:rsidR="00751AE1">
        <w:t>)</w:t>
      </w:r>
      <w:r w:rsidR="00B9237C">
        <w:rPr>
          <w:rFonts w:hint="eastAsia"/>
        </w:rPr>
        <w:t>。除了指出</w:t>
      </w:r>
      <w:r w:rsidR="00B9237C">
        <w:t>一些主要社交媒体网站</w:t>
      </w:r>
      <w:r w:rsidR="00B9237C">
        <w:rPr>
          <w:rFonts w:hint="eastAsia"/>
        </w:rPr>
        <w:t>制定的政策外</w:t>
      </w:r>
      <w:r w:rsidR="00B9237C">
        <w:t>，</w:t>
      </w:r>
      <w:r w:rsidR="00B9237C">
        <w:rPr>
          <w:rFonts w:hint="eastAsia"/>
        </w:rPr>
        <w:t>他还强调了民间社会倡议的重要性。</w:t>
      </w:r>
    </w:p>
    <w:p w:rsidR="00B9237C" w:rsidRDefault="00B9237C" w:rsidP="00751AE1">
      <w:pPr>
        <w:pStyle w:val="H23GC"/>
      </w:pPr>
      <w:r w:rsidRPr="00386496">
        <w:rPr>
          <w:rFonts w:eastAsia="Calibri"/>
        </w:rPr>
        <w:tab/>
        <w:t>4.</w:t>
      </w:r>
      <w:r w:rsidRPr="00386496">
        <w:rPr>
          <w:rFonts w:eastAsia="Calibri"/>
        </w:rPr>
        <w:tab/>
      </w:r>
      <w:r>
        <w:rPr>
          <w:rFonts w:hint="eastAsia"/>
        </w:rPr>
        <w:t>使用</w:t>
      </w:r>
      <w:r>
        <w:rPr>
          <w:rFonts w:ascii="宋体" w:hAnsi="宋体" w:cs="宋体" w:hint="eastAsia"/>
        </w:rPr>
        <w:t>数字化证据</w:t>
      </w:r>
    </w:p>
    <w:p w:rsidR="00B9237C" w:rsidRPr="00314350" w:rsidRDefault="009875F2" w:rsidP="00B9237C">
      <w:pPr>
        <w:pStyle w:val="SingleTxtGC"/>
      </w:pPr>
      <w:r>
        <w:rPr>
          <w:rFonts w:hint="eastAsia"/>
        </w:rPr>
        <w:t xml:space="preserve">89.  </w:t>
      </w:r>
      <w:r w:rsidR="00B9237C">
        <w:rPr>
          <w:rFonts w:hint="eastAsia"/>
        </w:rPr>
        <w:t>通过上述数据流可以获得的信息大多数属于“便利数据”，这些数据对于人权调查的价值不能总是立即得到评估。此外，一定不要过于重视图像资料，因为从</w:t>
      </w:r>
      <w:proofErr w:type="gramStart"/>
      <w:r w:rsidR="00B9237C">
        <w:rPr>
          <w:rFonts w:hint="eastAsia"/>
        </w:rPr>
        <w:t>博客和微博</w:t>
      </w:r>
      <w:proofErr w:type="gramEnd"/>
      <w:r w:rsidR="00B9237C">
        <w:rPr>
          <w:rFonts w:hint="eastAsia"/>
        </w:rPr>
        <w:t>也能获得大量信息，用于证实其他来源。</w:t>
      </w:r>
    </w:p>
    <w:p w:rsidR="00B9237C" w:rsidRPr="00314350" w:rsidRDefault="009875F2" w:rsidP="00B9237C">
      <w:pPr>
        <w:pStyle w:val="SingleTxtGC"/>
      </w:pPr>
      <w:r>
        <w:rPr>
          <w:rFonts w:hint="eastAsia"/>
        </w:rPr>
        <w:t xml:space="preserve">90.  </w:t>
      </w:r>
      <w:r w:rsidR="00B9237C">
        <w:rPr>
          <w:rFonts w:hint="eastAsia"/>
        </w:rPr>
        <w:t>虽然核实补贴有可能加快核实进程，但是要运用核实补贴，人权事实调查员和平民目击者中需要具有理解核实工作的数字素养。目前不清楚如何能够在平民目击者，尤其是那些完全自发行动的平民目击者中传播关于如何以安全有效、合乎道德规范的方式制作和传输信息的知识。预先采取步骤培训人权监测员，将使有备而来者受益，但是意外目击者往往是最适合提供信息的人。</w:t>
      </w:r>
    </w:p>
    <w:p w:rsidR="00B9237C" w:rsidRPr="00314350" w:rsidRDefault="009875F2" w:rsidP="009875F2">
      <w:pPr>
        <w:pStyle w:val="SingleTxtGC"/>
      </w:pPr>
      <w:r>
        <w:rPr>
          <w:rFonts w:hint="eastAsia"/>
        </w:rPr>
        <w:t xml:space="preserve">91.  </w:t>
      </w:r>
      <w:r w:rsidR="00B9237C" w:rsidRPr="009875F2">
        <w:rPr>
          <w:rFonts w:hint="eastAsia"/>
        </w:rPr>
        <w:t>因此，目击者组织等提倡在智能手机预装的照片和音频应用程序及社交媒体平台中，统一安装类似于</w:t>
      </w:r>
      <w:r w:rsidRPr="009875F2">
        <w:rPr>
          <w:rFonts w:hint="eastAsia"/>
        </w:rPr>
        <w:t>“</w:t>
      </w:r>
      <w:r w:rsidR="00B9237C" w:rsidRPr="009875F2">
        <w:t>信息摄录</w:t>
      </w:r>
      <w:r w:rsidRPr="009875F2">
        <w:rPr>
          <w:rFonts w:hint="eastAsia"/>
        </w:rPr>
        <w:t>”</w:t>
      </w:r>
      <w:r w:rsidR="00B9237C" w:rsidRPr="009875F2">
        <w:rPr>
          <w:rFonts w:hint="eastAsia"/>
        </w:rPr>
        <w:t>的“目击者”或“证据”模式。</w:t>
      </w:r>
      <w:r w:rsidR="00B9237C" w:rsidRPr="009875F2">
        <w:rPr>
          <w:rStyle w:val="a7"/>
          <w:rFonts w:eastAsia="宋体"/>
          <w:spacing w:val="-4"/>
        </w:rPr>
        <w:footnoteReference w:id="52"/>
      </w:r>
      <w:r w:rsidR="00B9237C" w:rsidRPr="009875F2">
        <w:t xml:space="preserve"> </w:t>
      </w:r>
      <w:r w:rsidR="00B9237C" w:rsidRPr="009875F2">
        <w:rPr>
          <w:rFonts w:hint="eastAsia"/>
        </w:rPr>
        <w:t>在主流应用程序和平台中安装这些内容，意味着</w:t>
      </w:r>
      <w:r w:rsidR="00B9237C" w:rsidRPr="009875F2">
        <w:t>平民</w:t>
      </w:r>
      <w:r w:rsidR="00B9237C">
        <w:t>目击者</w:t>
      </w:r>
      <w:r w:rsidR="00B9237C">
        <w:rPr>
          <w:rFonts w:hint="eastAsia"/>
        </w:rPr>
        <w:t>更容易了解它们，从而加以使用。</w:t>
      </w:r>
    </w:p>
    <w:p w:rsidR="00B9237C" w:rsidRPr="00DD6BCA" w:rsidRDefault="00B9237C" w:rsidP="0082426B">
      <w:pPr>
        <w:pStyle w:val="H1GC"/>
      </w:pPr>
      <w:r w:rsidRPr="00CB3100">
        <w:tab/>
      </w:r>
      <w:r w:rsidRPr="00DD6BCA">
        <w:t>F.</w:t>
      </w:r>
      <w:r w:rsidRPr="00DD6BCA">
        <w:tab/>
      </w:r>
      <w:r>
        <w:rPr>
          <w:rFonts w:hint="eastAsia"/>
        </w:rPr>
        <w:t>人权机制使用信息和通信技术的情况</w:t>
      </w:r>
    </w:p>
    <w:p w:rsidR="00B9237C" w:rsidRPr="00314350" w:rsidRDefault="009875F2" w:rsidP="00B9237C">
      <w:pPr>
        <w:pStyle w:val="SingleTxtGC"/>
      </w:pPr>
      <w:r>
        <w:rPr>
          <w:rFonts w:hint="eastAsia"/>
        </w:rPr>
        <w:t xml:space="preserve">92.  </w:t>
      </w:r>
      <w:r w:rsidR="00B9237C">
        <w:rPr>
          <w:rFonts w:hint="eastAsia"/>
        </w:rPr>
        <w:t>到目前为止，本报告讨论的是</w:t>
      </w:r>
      <w:r w:rsidR="00B9237C">
        <w:t>信通技术</w:t>
      </w:r>
      <w:r w:rsidR="00B9237C">
        <w:rPr>
          <w:rFonts w:hint="eastAsia"/>
        </w:rPr>
        <w:t>在人权工作中的普遍应用，而不是国际人权保护机制的应用情况。</w:t>
      </w:r>
      <w:r w:rsidR="00B9237C" w:rsidRPr="009875F2">
        <w:rPr>
          <w:spacing w:val="4"/>
        </w:rPr>
        <w:t>国际社会</w:t>
      </w:r>
      <w:r w:rsidR="00B9237C" w:rsidRPr="009875F2">
        <w:rPr>
          <w:rFonts w:hint="eastAsia"/>
          <w:spacing w:val="4"/>
        </w:rPr>
        <w:t>必须对</w:t>
      </w:r>
      <w:r w:rsidR="00B9237C" w:rsidRPr="009875F2">
        <w:rPr>
          <w:spacing w:val="4"/>
        </w:rPr>
        <w:t>这些新方法</w:t>
      </w:r>
      <w:r w:rsidR="00B9237C" w:rsidRPr="009875F2">
        <w:rPr>
          <w:rFonts w:hint="eastAsia"/>
          <w:spacing w:val="4"/>
        </w:rPr>
        <w:t>持开放态度</w:t>
      </w:r>
      <w:r w:rsidR="00B9237C" w:rsidRPr="009875F2">
        <w:rPr>
          <w:spacing w:val="4"/>
        </w:rPr>
        <w:t>，否则</w:t>
      </w:r>
      <w:r w:rsidR="00B9237C" w:rsidRPr="009875F2">
        <w:rPr>
          <w:rFonts w:hint="eastAsia"/>
          <w:spacing w:val="4"/>
        </w:rPr>
        <w:t>人权倡导组织和平民目击者</w:t>
      </w:r>
      <w:r w:rsidR="00B9237C" w:rsidRPr="009875F2">
        <w:rPr>
          <w:spacing w:val="4"/>
        </w:rPr>
        <w:t>将难以充分利用现有的问责机制</w:t>
      </w:r>
      <w:r w:rsidR="00B9237C" w:rsidRPr="009875F2">
        <w:rPr>
          <w:rFonts w:hint="eastAsia"/>
          <w:spacing w:val="4"/>
        </w:rPr>
        <w:t>。</w:t>
      </w:r>
      <w:r w:rsidR="00B9237C" w:rsidRPr="009875F2">
        <w:rPr>
          <w:spacing w:val="4"/>
        </w:rPr>
        <w:t>如上</w:t>
      </w:r>
      <w:r w:rsidR="00B9237C" w:rsidRPr="009875F2">
        <w:rPr>
          <w:rFonts w:hint="eastAsia"/>
          <w:spacing w:val="4"/>
        </w:rPr>
        <w:t>文</w:t>
      </w:r>
      <w:r w:rsidR="00B9237C" w:rsidRPr="009875F2">
        <w:rPr>
          <w:spacing w:val="4"/>
        </w:rPr>
        <w:t>所述，</w:t>
      </w:r>
      <w:r w:rsidR="00B9237C" w:rsidRPr="009875F2">
        <w:rPr>
          <w:rFonts w:hint="eastAsia"/>
          <w:spacing w:val="4"/>
        </w:rPr>
        <w:t>不应将获得</w:t>
      </w:r>
      <w:r w:rsidR="00B9237C" w:rsidRPr="009875F2">
        <w:rPr>
          <w:spacing w:val="4"/>
        </w:rPr>
        <w:t>技术证据</w:t>
      </w:r>
      <w:r w:rsidR="00B9237C" w:rsidRPr="009875F2">
        <w:rPr>
          <w:rFonts w:hint="eastAsia"/>
          <w:spacing w:val="4"/>
        </w:rPr>
        <w:t>视为最终目的。缺乏</w:t>
      </w:r>
      <w:r w:rsidR="00B9237C">
        <w:t>有效的问责制</w:t>
      </w:r>
      <w:r w:rsidR="00B9237C">
        <w:rPr>
          <w:rFonts w:hint="eastAsia"/>
        </w:rPr>
        <w:t>，证据</w:t>
      </w:r>
      <w:r w:rsidR="00B9237C">
        <w:t>只</w:t>
      </w:r>
      <w:r w:rsidR="00B9237C">
        <w:rPr>
          <w:rFonts w:hint="eastAsia"/>
        </w:rPr>
        <w:t>能制造更多的喧嚣与</w:t>
      </w:r>
      <w:r w:rsidR="00B9237C">
        <w:t>愤怒</w:t>
      </w:r>
      <w:r w:rsidR="00B9237C">
        <w:rPr>
          <w:rFonts w:hint="eastAsia"/>
        </w:rPr>
        <w:t>；</w:t>
      </w:r>
      <w:r w:rsidR="00B9237C">
        <w:t>因此，</w:t>
      </w:r>
      <w:r w:rsidR="00B9237C">
        <w:rPr>
          <w:rFonts w:hint="eastAsia"/>
        </w:rPr>
        <w:t>为</w:t>
      </w:r>
      <w:r w:rsidR="00B9237C">
        <w:t>促进侵权行为</w:t>
      </w:r>
      <w:r w:rsidR="00B9237C">
        <w:rPr>
          <w:rFonts w:hint="eastAsia"/>
        </w:rPr>
        <w:t>问责而建立的</w:t>
      </w:r>
      <w:r w:rsidR="00B9237C">
        <w:t>官方渠道</w:t>
      </w:r>
      <w:r w:rsidR="00B9237C">
        <w:rPr>
          <w:rFonts w:hint="eastAsia"/>
        </w:rPr>
        <w:t>务必要肯于接受此</w:t>
      </w:r>
      <w:r w:rsidR="00B9237C">
        <w:t>类证据</w:t>
      </w:r>
      <w:r w:rsidR="00B9237C">
        <w:rPr>
          <w:rFonts w:hint="eastAsia"/>
        </w:rPr>
        <w:t>。</w:t>
      </w:r>
    </w:p>
    <w:p w:rsidR="00B9237C" w:rsidRPr="00314350" w:rsidRDefault="009875F2" w:rsidP="00B9237C">
      <w:pPr>
        <w:pStyle w:val="SingleTxtGC"/>
      </w:pPr>
      <w:r>
        <w:rPr>
          <w:rFonts w:hint="eastAsia"/>
        </w:rPr>
        <w:t xml:space="preserve">93.  </w:t>
      </w:r>
      <w:r w:rsidR="00B9237C">
        <w:rPr>
          <w:rFonts w:hint="eastAsia"/>
        </w:rPr>
        <w:t>广大的联合国系统已经为</w:t>
      </w:r>
      <w:proofErr w:type="gramStart"/>
      <w:r w:rsidR="00B9237C">
        <w:rPr>
          <w:rFonts w:hint="eastAsia"/>
        </w:rPr>
        <w:t>发挥</w:t>
      </w:r>
      <w:r w:rsidR="00B9237C">
        <w:t>信</w:t>
      </w:r>
      <w:proofErr w:type="gramEnd"/>
      <w:r w:rsidR="00B9237C">
        <w:t>通技术</w:t>
      </w:r>
      <w:r w:rsidR="00B9237C">
        <w:rPr>
          <w:rFonts w:hint="eastAsia"/>
        </w:rPr>
        <w:t>的潜力投入资源，尤其是在危机信息管理领域</w:t>
      </w:r>
      <w:r w:rsidR="00B9237C">
        <w:t>(A/69/517</w:t>
      </w:r>
      <w:r w:rsidR="00751AE1">
        <w:t>)</w:t>
      </w:r>
      <w:r w:rsidR="00B9237C">
        <w:rPr>
          <w:rFonts w:hint="eastAsia"/>
        </w:rPr>
        <w:t>。</w:t>
      </w:r>
      <w:r w:rsidR="00B9237C">
        <w:t>联合国信息和通信技术厅</w:t>
      </w:r>
      <w:r w:rsidR="00B9237C">
        <w:rPr>
          <w:rFonts w:hint="eastAsia"/>
        </w:rPr>
        <w:t>与</w:t>
      </w:r>
      <w:r w:rsidR="00B9237C">
        <w:t>信息和通信技术促和平基金会</w:t>
      </w:r>
      <w:r w:rsidR="00B9237C">
        <w:rPr>
          <w:rFonts w:hint="eastAsia"/>
        </w:rPr>
        <w:t>联手负责</w:t>
      </w:r>
      <w:r w:rsidR="00B9237C">
        <w:t>协调危机信息管理咨询小组</w:t>
      </w:r>
      <w:r w:rsidR="00B9237C">
        <w:rPr>
          <w:rFonts w:hint="eastAsia"/>
        </w:rPr>
        <w:t>；小组</w:t>
      </w:r>
      <w:r w:rsidR="00B9237C">
        <w:t>已成为讨论人道主义援助和危机信息管理</w:t>
      </w:r>
      <w:r w:rsidR="00B9237C">
        <w:rPr>
          <w:rFonts w:hint="eastAsia"/>
        </w:rPr>
        <w:t>领域</w:t>
      </w:r>
      <w:r w:rsidR="00B9237C">
        <w:t>技术发展</w:t>
      </w:r>
      <w:r w:rsidR="00B9237C">
        <w:rPr>
          <w:rFonts w:hint="eastAsia"/>
        </w:rPr>
        <w:t>的</w:t>
      </w:r>
      <w:r w:rsidR="00B9237C">
        <w:t>论坛。</w:t>
      </w:r>
      <w:r w:rsidR="00B9237C" w:rsidRPr="00CB3100">
        <w:rPr>
          <w:rStyle w:val="a7"/>
          <w:rFonts w:eastAsia="宋体"/>
        </w:rPr>
        <w:footnoteReference w:id="53"/>
      </w:r>
      <w:r>
        <w:rPr>
          <w:rFonts w:hint="eastAsia"/>
        </w:rPr>
        <w:t xml:space="preserve"> </w:t>
      </w:r>
      <w:r w:rsidR="00B9237C">
        <w:t>人道主义事务协调厅</w:t>
      </w:r>
      <w:r w:rsidR="00751AE1">
        <w:t>(</w:t>
      </w:r>
      <w:r w:rsidR="00B9237C">
        <w:t>人道协调厅</w:t>
      </w:r>
      <w:r w:rsidR="00751AE1">
        <w:t>)</w:t>
      </w:r>
      <w:r w:rsidR="00B9237C">
        <w:t>审查了</w:t>
      </w:r>
      <w:r w:rsidR="00B9237C">
        <w:rPr>
          <w:rFonts w:hint="eastAsia"/>
        </w:rPr>
        <w:t>受</w:t>
      </w:r>
      <w:r w:rsidR="00B9237C">
        <w:t>信通技术</w:t>
      </w:r>
      <w:r w:rsidR="00B9237C">
        <w:rPr>
          <w:rFonts w:hint="eastAsia"/>
        </w:rPr>
        <w:t>支持</w:t>
      </w:r>
      <w:r w:rsidR="00B9237C">
        <w:t>的网络对人道主义救济</w:t>
      </w:r>
      <w:r w:rsidR="00B9237C">
        <w:rPr>
          <w:rFonts w:hint="eastAsia"/>
        </w:rPr>
        <w:t>工作的影响</w:t>
      </w:r>
      <w:r w:rsidR="00B9237C">
        <w:t>，并</w:t>
      </w:r>
      <w:r w:rsidR="00B9237C">
        <w:rPr>
          <w:rFonts w:hint="eastAsia"/>
        </w:rPr>
        <w:t>自此</w:t>
      </w:r>
      <w:r w:rsidR="00B9237C">
        <w:t>开展了一些合作项目，</w:t>
      </w:r>
      <w:r w:rsidR="00B9237C">
        <w:rPr>
          <w:rFonts w:hint="eastAsia"/>
        </w:rPr>
        <w:t>研究</w:t>
      </w:r>
      <w:r w:rsidR="00B9237C">
        <w:rPr>
          <w:rFonts w:hint="eastAsia"/>
        </w:rPr>
        <w:lastRenderedPageBreak/>
        <w:t>如何</w:t>
      </w:r>
      <w:r w:rsidR="00B9237C">
        <w:t>利用</w:t>
      </w:r>
      <w:r w:rsidR="00B9237C">
        <w:rPr>
          <w:rFonts w:hint="eastAsia"/>
        </w:rPr>
        <w:t>群众</w:t>
      </w:r>
      <w:r w:rsidR="00B9237C">
        <w:t>的</w:t>
      </w:r>
      <w:r w:rsidR="00B9237C">
        <w:rPr>
          <w:rFonts w:hint="eastAsia"/>
        </w:rPr>
        <w:t>力量</w:t>
      </w:r>
      <w:r w:rsidR="00B9237C">
        <w:t>。</w:t>
      </w:r>
      <w:r w:rsidR="00B9237C" w:rsidRPr="00CB3100">
        <w:rPr>
          <w:rStyle w:val="a7"/>
          <w:rFonts w:eastAsia="宋体"/>
        </w:rPr>
        <w:footnoteReference w:id="54"/>
      </w:r>
      <w:r>
        <w:rPr>
          <w:rFonts w:hint="eastAsia"/>
        </w:rPr>
        <w:t xml:space="preserve"> </w:t>
      </w:r>
      <w:r w:rsidR="00B9237C">
        <w:t>同时，</w:t>
      </w:r>
      <w:r w:rsidR="00B9237C">
        <w:rPr>
          <w:rFonts w:hint="eastAsia"/>
        </w:rPr>
        <w:t>“</w:t>
      </w:r>
      <w:r w:rsidR="00B9237C">
        <w:t>全球</w:t>
      </w:r>
      <w:r w:rsidR="00B9237C">
        <w:rPr>
          <w:rFonts w:hint="eastAsia"/>
        </w:rPr>
        <w:t>脉搏”计划是发挥大数据对</w:t>
      </w:r>
      <w:r w:rsidR="00B9237C">
        <w:t>人道主义</w:t>
      </w:r>
      <w:r w:rsidR="00B9237C">
        <w:rPr>
          <w:rFonts w:hint="eastAsia"/>
        </w:rPr>
        <w:t>的</w:t>
      </w:r>
      <w:r w:rsidR="00B9237C">
        <w:t>影响</w:t>
      </w:r>
      <w:r w:rsidR="00B9237C">
        <w:rPr>
          <w:rFonts w:hint="eastAsia"/>
        </w:rPr>
        <w:t>的一项重大举措。</w:t>
      </w:r>
      <w:r w:rsidR="00B9237C" w:rsidRPr="00CB3100">
        <w:rPr>
          <w:rStyle w:val="a7"/>
          <w:rFonts w:eastAsia="宋体"/>
        </w:rPr>
        <w:footnoteReference w:id="55"/>
      </w:r>
    </w:p>
    <w:p w:rsidR="00B9237C" w:rsidRPr="00314350" w:rsidRDefault="00D83F37" w:rsidP="00B9237C">
      <w:pPr>
        <w:pStyle w:val="SingleTxtGC"/>
      </w:pPr>
      <w:r>
        <w:rPr>
          <w:rFonts w:hint="eastAsia"/>
        </w:rPr>
        <w:t xml:space="preserve">94.  </w:t>
      </w:r>
      <w:r w:rsidR="00B9237C" w:rsidRPr="00314350">
        <w:t>2014</w:t>
      </w:r>
      <w:r w:rsidR="00B9237C">
        <w:rPr>
          <w:rFonts w:hint="eastAsia"/>
        </w:rPr>
        <w:t>年，</w:t>
      </w:r>
      <w:r w:rsidR="00B9237C">
        <w:t>维持</w:t>
      </w:r>
      <w:r w:rsidR="00B9237C" w:rsidRPr="00D83F37">
        <w:rPr>
          <w:spacing w:val="4"/>
        </w:rPr>
        <w:t>和平</w:t>
      </w:r>
      <w:proofErr w:type="gramStart"/>
      <w:r w:rsidR="00B9237C" w:rsidRPr="00D83F37">
        <w:rPr>
          <w:spacing w:val="4"/>
        </w:rPr>
        <w:t>行动部</w:t>
      </w:r>
      <w:proofErr w:type="gramEnd"/>
      <w:r w:rsidR="00B9237C" w:rsidRPr="00D83F37">
        <w:rPr>
          <w:spacing w:val="4"/>
        </w:rPr>
        <w:t>请联合国维持和平技术与创新专家小组</w:t>
      </w:r>
      <w:r w:rsidR="00B9237C" w:rsidRPr="00D83F37">
        <w:rPr>
          <w:rFonts w:hint="eastAsia"/>
          <w:spacing w:val="4"/>
        </w:rPr>
        <w:t>就如何利用</w:t>
      </w:r>
      <w:r w:rsidR="00B9237C" w:rsidRPr="00D83F37">
        <w:rPr>
          <w:spacing w:val="4"/>
        </w:rPr>
        <w:t>技术和创新提高其</w:t>
      </w:r>
      <w:r w:rsidR="00B9237C">
        <w:t>业务效率</w:t>
      </w:r>
      <w:r w:rsidR="00B9237C">
        <w:rPr>
          <w:rFonts w:hint="eastAsia"/>
        </w:rPr>
        <w:t>提出</w:t>
      </w:r>
      <w:r w:rsidR="00B9237C">
        <w:t>建议</w:t>
      </w:r>
      <w:r w:rsidR="00B9237C">
        <w:rPr>
          <w:rFonts w:hint="eastAsia"/>
        </w:rPr>
        <w:t>。小组于</w:t>
      </w:r>
      <w:r w:rsidR="00B9237C">
        <w:rPr>
          <w:rFonts w:hint="eastAsia"/>
        </w:rPr>
        <w:t>2015</w:t>
      </w:r>
      <w:r w:rsidR="00B9237C">
        <w:rPr>
          <w:rFonts w:hint="eastAsia"/>
        </w:rPr>
        <w:t>年</w:t>
      </w:r>
      <w:r w:rsidR="00B9237C">
        <w:rPr>
          <w:rFonts w:hint="eastAsia"/>
        </w:rPr>
        <w:t>2</w:t>
      </w:r>
      <w:r w:rsidR="00B9237C">
        <w:rPr>
          <w:rFonts w:hint="eastAsia"/>
        </w:rPr>
        <w:t>月发布了最后报告，</w:t>
      </w:r>
      <w:r w:rsidR="00B9237C" w:rsidRPr="00CB3100">
        <w:rPr>
          <w:rStyle w:val="a7"/>
          <w:rFonts w:eastAsia="宋体"/>
        </w:rPr>
        <w:footnoteReference w:id="56"/>
      </w:r>
      <w:r w:rsidR="00B9237C" w:rsidRPr="00314350">
        <w:t xml:space="preserve"> </w:t>
      </w:r>
      <w:r w:rsidR="00B9237C">
        <w:rPr>
          <w:rFonts w:hint="eastAsia"/>
        </w:rPr>
        <w:t>其中的一条建议是，安全理事会</w:t>
      </w:r>
      <w:r w:rsidR="00B9237C">
        <w:t>建立一个特别技术特派团，</w:t>
      </w:r>
      <w:r w:rsidR="00B9237C">
        <w:rPr>
          <w:rFonts w:hint="eastAsia"/>
        </w:rPr>
        <w:t>利用音频、视频、</w:t>
      </w:r>
      <w:r w:rsidR="00B9237C">
        <w:t>监测和监视技术，为决策提供信息</w:t>
      </w:r>
      <w:r w:rsidR="00B9237C">
        <w:rPr>
          <w:rFonts w:hint="eastAsia"/>
        </w:rPr>
        <w:t>。</w:t>
      </w:r>
    </w:p>
    <w:p w:rsidR="00B9237C" w:rsidRPr="00314350" w:rsidRDefault="00D83F37" w:rsidP="00B9237C">
      <w:pPr>
        <w:pStyle w:val="SingleTxtGC"/>
      </w:pPr>
      <w:r>
        <w:rPr>
          <w:rFonts w:hint="eastAsia"/>
        </w:rPr>
        <w:t xml:space="preserve">95.  </w:t>
      </w:r>
      <w:r w:rsidR="00B9237C">
        <w:t>联合国人权机制</w:t>
      </w:r>
      <w:r w:rsidR="00B9237C">
        <w:rPr>
          <w:rFonts w:hint="eastAsia"/>
        </w:rPr>
        <w:t>没有全然</w:t>
      </w:r>
      <w:proofErr w:type="gramStart"/>
      <w:r w:rsidR="00B9237C">
        <w:rPr>
          <w:rFonts w:hint="eastAsia"/>
        </w:rPr>
        <w:t>忽视</w:t>
      </w:r>
      <w:r w:rsidR="00B9237C">
        <w:t>信</w:t>
      </w:r>
      <w:proofErr w:type="gramEnd"/>
      <w:r w:rsidR="00B9237C">
        <w:t>通技术的进步</w:t>
      </w:r>
      <w:r w:rsidR="00B9237C">
        <w:rPr>
          <w:rFonts w:hint="eastAsia"/>
        </w:rPr>
        <w:t>。几个机制采取加强接触的宣传战略，开展活动以接触全球数百万用户，成功地在社交媒体上打开了局面。虽然</w:t>
      </w:r>
      <w:r w:rsidR="00B9237C">
        <w:t>信通技术</w:t>
      </w:r>
      <w:r w:rsidR="00B9237C">
        <w:rPr>
          <w:rFonts w:hint="eastAsia"/>
        </w:rPr>
        <w:t>在宣传工作中得到大量使用，但是</w:t>
      </w:r>
      <w:r w:rsidR="00B9237C">
        <w:t>特别报告员</w:t>
      </w:r>
      <w:r w:rsidR="00B9237C">
        <w:rPr>
          <w:rFonts w:hint="eastAsia"/>
        </w:rPr>
        <w:t>下面要讨论各国际人权机制和</w:t>
      </w:r>
      <w:r w:rsidR="00B9237C">
        <w:t>区域人权机制</w:t>
      </w:r>
      <w:r w:rsidR="00B9237C">
        <w:rPr>
          <w:rFonts w:hint="eastAsia"/>
        </w:rPr>
        <w:t>如何</w:t>
      </w:r>
      <w:proofErr w:type="gramStart"/>
      <w:r w:rsidR="00B9237C">
        <w:rPr>
          <w:rFonts w:hint="eastAsia"/>
        </w:rPr>
        <w:t>利用</w:t>
      </w:r>
      <w:r w:rsidR="00B9237C">
        <w:t>信</w:t>
      </w:r>
      <w:proofErr w:type="gramEnd"/>
      <w:r w:rsidR="00B9237C">
        <w:t>通技术</w:t>
      </w:r>
      <w:r w:rsidR="00B9237C">
        <w:rPr>
          <w:rFonts w:hint="eastAsia"/>
        </w:rPr>
        <w:t>开展事实调查和问责工作。</w:t>
      </w:r>
    </w:p>
    <w:p w:rsidR="00B9237C" w:rsidRDefault="00B9237C" w:rsidP="00D83F37">
      <w:pPr>
        <w:pStyle w:val="H23GC"/>
        <w:spacing w:before="360" w:after="160"/>
      </w:pPr>
      <w:r w:rsidRPr="00386496">
        <w:rPr>
          <w:rFonts w:eastAsia="Calibri"/>
        </w:rPr>
        <w:tab/>
        <w:t>1.</w:t>
      </w:r>
      <w:r w:rsidRPr="00386496">
        <w:rPr>
          <w:rFonts w:eastAsia="Calibri"/>
        </w:rPr>
        <w:tab/>
      </w:r>
      <w:r>
        <w:rPr>
          <w:rFonts w:hint="eastAsia"/>
        </w:rPr>
        <w:t>人权理事会特别程序和其他机制</w:t>
      </w:r>
    </w:p>
    <w:p w:rsidR="00B9237C" w:rsidRPr="00314350" w:rsidRDefault="00D83F37" w:rsidP="00B9237C">
      <w:pPr>
        <w:pStyle w:val="SingleTxtGC"/>
      </w:pPr>
      <w:r>
        <w:rPr>
          <w:rFonts w:hint="eastAsia"/>
        </w:rPr>
        <w:t xml:space="preserve">96.  </w:t>
      </w:r>
      <w:r w:rsidR="00B9237C">
        <w:rPr>
          <w:rFonts w:hint="eastAsia"/>
        </w:rPr>
        <w:t>特别报告员撰写本报告的动机，部分来自于对</w:t>
      </w:r>
      <w:r w:rsidR="00B9237C">
        <w:t>斯里兰卡</w:t>
      </w:r>
      <w:r w:rsidR="00B9237C">
        <w:rPr>
          <w:rFonts w:hint="eastAsia"/>
        </w:rPr>
        <w:t>内战结束时执行处决的</w:t>
      </w:r>
      <w:r w:rsidR="00B9237C">
        <w:t>视频证据</w:t>
      </w:r>
      <w:r w:rsidR="00B9237C">
        <w:rPr>
          <w:rFonts w:hint="eastAsia"/>
        </w:rPr>
        <w:t>进行调查的经历</w:t>
      </w:r>
      <w:r w:rsidR="00B9237C">
        <w:t>(</w:t>
      </w:r>
      <w:r w:rsidR="00B9237C">
        <w:rPr>
          <w:rFonts w:hint="eastAsia"/>
        </w:rPr>
        <w:t>见</w:t>
      </w:r>
      <w:r w:rsidR="00B9237C">
        <w:t>A/</w:t>
      </w:r>
      <w:proofErr w:type="spellStart"/>
      <w:r w:rsidR="00B9237C">
        <w:t>HRC</w:t>
      </w:r>
      <w:proofErr w:type="spellEnd"/>
      <w:r w:rsidR="00B9237C">
        <w:t>/17/28/</w:t>
      </w:r>
      <w:proofErr w:type="spellStart"/>
      <w:r w:rsidR="00B9237C">
        <w:t>Add.1</w:t>
      </w:r>
      <w:proofErr w:type="spellEnd"/>
      <w:r w:rsidR="00B9237C">
        <w:rPr>
          <w:rFonts w:hint="eastAsia"/>
        </w:rPr>
        <w:t>，附录</w:t>
      </w:r>
      <w:r w:rsidR="00751AE1">
        <w:t>)</w:t>
      </w:r>
      <w:r w:rsidR="00B9237C">
        <w:rPr>
          <w:rFonts w:hint="eastAsia"/>
        </w:rPr>
        <w:t>。在调查中，</w:t>
      </w:r>
      <w:r w:rsidR="00B9237C">
        <w:t>特别报告员</w:t>
      </w:r>
      <w:r w:rsidR="00B9237C">
        <w:rPr>
          <w:rFonts w:hint="eastAsia"/>
        </w:rPr>
        <w:t>独自寻找技术专家来评论视频的元数据、视频中显示的武器弹道和身体移动的情况，藉此为要求就此追究责任的广泛联盟提供推动力。鉴于这一领域的迅速发展，目前很可能更容易找到具有这种专门知识的人员，但是人权高专办的能力并未发生巨大改变。若高专办内部具有这方面的技术知识，特别程序任务负责人将大为受益，可以选择最优秀的专家履行具体任务。</w:t>
      </w:r>
    </w:p>
    <w:p w:rsidR="00B9237C" w:rsidRPr="00314350" w:rsidRDefault="00D83F37" w:rsidP="00B9237C">
      <w:pPr>
        <w:pStyle w:val="SingleTxtGC"/>
      </w:pPr>
      <w:r>
        <w:rPr>
          <w:rFonts w:hint="eastAsia"/>
        </w:rPr>
        <w:t xml:space="preserve">97.  </w:t>
      </w:r>
      <w:r w:rsidR="00B9237C">
        <w:t>如上所述，核</w:t>
      </w:r>
      <w:r w:rsidR="00B9237C">
        <w:rPr>
          <w:rFonts w:hint="eastAsia"/>
        </w:rPr>
        <w:t>实</w:t>
      </w:r>
      <w:r w:rsidR="00B9237C">
        <w:t>用户</w:t>
      </w:r>
      <w:r w:rsidR="00B9237C">
        <w:rPr>
          <w:rFonts w:hint="eastAsia"/>
        </w:rPr>
        <w:t>生成的信息</w:t>
      </w:r>
      <w:r w:rsidR="00B9237C">
        <w:t>内容</w:t>
      </w:r>
      <w:r w:rsidR="00B9237C">
        <w:rPr>
          <w:rFonts w:hint="eastAsia"/>
        </w:rPr>
        <w:t>，对于</w:t>
      </w:r>
      <w:proofErr w:type="gramStart"/>
      <w:r w:rsidR="00B9237C">
        <w:rPr>
          <w:rFonts w:hint="eastAsia"/>
        </w:rPr>
        <w:t>利用</w:t>
      </w:r>
      <w:r w:rsidR="00B9237C">
        <w:t>信</w:t>
      </w:r>
      <w:proofErr w:type="gramEnd"/>
      <w:r w:rsidR="00B9237C">
        <w:t>通技术</w:t>
      </w:r>
      <w:r w:rsidR="00B9237C">
        <w:rPr>
          <w:rFonts w:hint="eastAsia"/>
        </w:rPr>
        <w:t>的益处，增加接触人权工作的机会和扩大人权工作的范围十分关键。然而，重要的是不能将核实视为妨碍采纳</w:t>
      </w:r>
      <w:r w:rsidR="00B9237C">
        <w:t>数字化证据</w:t>
      </w:r>
      <w:r w:rsidR="00B9237C">
        <w:rPr>
          <w:rFonts w:hint="eastAsia"/>
        </w:rPr>
        <w:t>的一种障碍。核实工作的技术困难有时被夸大，并成为不采纳此类证据的借口。</w:t>
      </w:r>
      <w:r w:rsidR="00B9237C">
        <w:t>国际人权机制</w:t>
      </w:r>
      <w:r w:rsidR="00B9237C">
        <w:rPr>
          <w:rFonts w:hint="eastAsia"/>
        </w:rPr>
        <w:t>内部应该消除核实工作的神秘感，以便能够充分发挥</w:t>
      </w:r>
      <w:r w:rsidR="00B9237C">
        <w:t>数字化证据</w:t>
      </w:r>
      <w:r w:rsidR="00B9237C">
        <w:rPr>
          <w:rFonts w:hint="eastAsia"/>
        </w:rPr>
        <w:t>带来的益处。</w:t>
      </w:r>
    </w:p>
    <w:p w:rsidR="00B9237C" w:rsidRPr="00314350" w:rsidRDefault="00D83F37" w:rsidP="00B9237C">
      <w:pPr>
        <w:pStyle w:val="SingleTxtGC"/>
      </w:pPr>
      <w:r>
        <w:rPr>
          <w:rFonts w:hint="eastAsia"/>
        </w:rPr>
        <w:t xml:space="preserve">98.  </w:t>
      </w:r>
      <w:r w:rsidR="00B9237C">
        <w:rPr>
          <w:rFonts w:hint="eastAsia"/>
        </w:rPr>
        <w:t>关于因不了解数字安全而带来的威胁，需要指出的是，人权理事会多项机制鼓励个人使用不安全的通用电子邮件地址进行联络，没有任何安全警示，也没有建议采用其他联络方式。尽管提供这样的联络点扩大了接触理事会各项机制的机会，值得称赞，但是可以说，理事会没有尽到谨慎义务，未能警示个人或群体他们有可能因此承担的风险。</w:t>
      </w:r>
    </w:p>
    <w:p w:rsidR="00B9237C" w:rsidRPr="00314350" w:rsidRDefault="00D83F37" w:rsidP="00B9237C">
      <w:pPr>
        <w:pStyle w:val="SingleTxtGC"/>
      </w:pPr>
      <w:r>
        <w:rPr>
          <w:rFonts w:hint="eastAsia"/>
        </w:rPr>
        <w:lastRenderedPageBreak/>
        <w:t xml:space="preserve">99.  </w:t>
      </w:r>
      <w:r w:rsidR="00B9237C">
        <w:rPr>
          <w:rFonts w:hint="eastAsia"/>
        </w:rPr>
        <w:t>当然，不应留下这样的印象：理事会特别程序不接受本报告讨论的新数据流提供的信息。事实上，特别程序来文所依据的</w:t>
      </w:r>
      <w:r w:rsidR="00B9237C">
        <w:t>非政府组织</w:t>
      </w:r>
      <w:r w:rsidR="00B9237C">
        <w:rPr>
          <w:rFonts w:hint="eastAsia"/>
        </w:rPr>
        <w:t>的报告大部分源自于此类信息。然而，理事会尚未接受权衡此类证据或报告的做法，这将在未来的岁月中使之孤立于广大人权界之外，而理事会曾为加强与人权界的接触做了大量工作。</w:t>
      </w:r>
    </w:p>
    <w:p w:rsidR="00B9237C" w:rsidRPr="00781A9E" w:rsidRDefault="00B9237C" w:rsidP="0082426B">
      <w:pPr>
        <w:pStyle w:val="H23GC"/>
      </w:pPr>
      <w:r w:rsidRPr="00386496">
        <w:rPr>
          <w:rFonts w:eastAsia="Calibri"/>
        </w:rPr>
        <w:tab/>
        <w:t>2.</w:t>
      </w:r>
      <w:r w:rsidRPr="00386496">
        <w:rPr>
          <w:rFonts w:eastAsia="Calibri"/>
        </w:rPr>
        <w:tab/>
      </w:r>
      <w:r>
        <w:rPr>
          <w:rFonts w:hint="eastAsia"/>
        </w:rPr>
        <w:t>国家</w:t>
      </w:r>
      <w:r w:rsidRPr="009E0D87">
        <w:rPr>
          <w:rFonts w:hint="eastAsia"/>
        </w:rPr>
        <w:t>调查委员会</w:t>
      </w:r>
      <w:r>
        <w:rPr>
          <w:rFonts w:hint="eastAsia"/>
        </w:rPr>
        <w:t>和国际调查委员会</w:t>
      </w:r>
    </w:p>
    <w:p w:rsidR="00B9237C" w:rsidRPr="00314350" w:rsidRDefault="00D83F37" w:rsidP="00B9237C">
      <w:pPr>
        <w:pStyle w:val="SingleTxtGC"/>
      </w:pPr>
      <w:r>
        <w:rPr>
          <w:rFonts w:hint="eastAsia"/>
        </w:rPr>
        <w:t xml:space="preserve">100.  </w:t>
      </w:r>
      <w:r w:rsidR="00B9237C">
        <w:rPr>
          <w:rFonts w:hint="eastAsia"/>
        </w:rPr>
        <w:t>各国开展的多项调查都使用了</w:t>
      </w:r>
      <w:r w:rsidR="00B9237C">
        <w:t>数字化证据</w:t>
      </w:r>
      <w:r w:rsidR="00B9237C">
        <w:rPr>
          <w:rFonts w:hint="eastAsia"/>
        </w:rPr>
        <w:t>。</w:t>
      </w:r>
      <w:r w:rsidR="00B9237C">
        <w:rPr>
          <w:rFonts w:hint="eastAsia"/>
        </w:rPr>
        <w:t>2009</w:t>
      </w:r>
      <w:r w:rsidR="00B9237C">
        <w:rPr>
          <w:rFonts w:hint="eastAsia"/>
        </w:rPr>
        <w:t>年</w:t>
      </w:r>
      <w:r w:rsidR="00B9237C" w:rsidRPr="00123077">
        <w:rPr>
          <w:rFonts w:hint="eastAsia"/>
        </w:rPr>
        <w:t>伊恩·汤姆林森</w:t>
      </w:r>
      <w:r w:rsidR="00B9237C">
        <w:rPr>
          <w:rFonts w:hint="eastAsia"/>
        </w:rPr>
        <w:t>在伦敦一起示威活动中死亡一案被认定为非法杀人，依据的就是目击者拍摄的视频，一名调查记者在追查到视频后将其交给独立警察申诉委员会。目前对南非</w:t>
      </w:r>
      <w:r w:rsidR="00B9237C">
        <w:rPr>
          <w:rStyle w:val="content"/>
          <w:rFonts w:hint="eastAsia"/>
        </w:rPr>
        <w:t>马里卡纳</w:t>
      </w:r>
      <w:r w:rsidR="00B9237C">
        <w:rPr>
          <w:rFonts w:hint="eastAsia"/>
        </w:rPr>
        <w:t>枪击案的调查，也收到了具有表面证明力的</w:t>
      </w:r>
      <w:r w:rsidR="00B9237C">
        <w:t>视频证据</w:t>
      </w:r>
      <w:r w:rsidR="00B9237C">
        <w:rPr>
          <w:rFonts w:hint="eastAsia"/>
        </w:rPr>
        <w:t>，南非人权委员会请一名技术专家对视频进行了同步处理。</w:t>
      </w:r>
      <w:r w:rsidR="00B9237C" w:rsidRPr="00CB3100">
        <w:rPr>
          <w:rStyle w:val="a7"/>
          <w:rFonts w:eastAsia="宋体"/>
        </w:rPr>
        <w:footnoteReference w:id="57"/>
      </w:r>
    </w:p>
    <w:p w:rsidR="00B9237C" w:rsidRPr="00314350" w:rsidRDefault="00D83F37" w:rsidP="00B9237C">
      <w:pPr>
        <w:pStyle w:val="SingleTxtGC"/>
      </w:pPr>
      <w:r>
        <w:rPr>
          <w:rFonts w:hint="eastAsia"/>
        </w:rPr>
        <w:t xml:space="preserve">101.  </w:t>
      </w:r>
      <w:r w:rsidR="00B9237C">
        <w:rPr>
          <w:rFonts w:hint="eastAsia"/>
        </w:rPr>
        <w:t>在国际层面，人权高专办与联合国业务卫星应用项目结成伙伴关系，并与各类外部伙伴开展临时合作，在国家调查委员会的工作中采用卫星证据和</w:t>
      </w:r>
      <w:r w:rsidR="00B9237C">
        <w:t>视频证据</w:t>
      </w:r>
      <w:r w:rsidR="00B9237C">
        <w:rPr>
          <w:rFonts w:hint="eastAsia"/>
        </w:rPr>
        <w:t>。</w:t>
      </w:r>
      <w:r w:rsidR="00B9237C" w:rsidRPr="00CB3100">
        <w:rPr>
          <w:rStyle w:val="a7"/>
          <w:rFonts w:eastAsia="宋体"/>
        </w:rPr>
        <w:footnoteReference w:id="58"/>
      </w:r>
      <w:r w:rsidR="00B9237C" w:rsidRPr="00314350">
        <w:t xml:space="preserve"> </w:t>
      </w:r>
      <w:r w:rsidR="00B9237C">
        <w:rPr>
          <w:rFonts w:hint="eastAsia"/>
        </w:rPr>
        <w:t>如上文所述，卫星图像与其他人权监测技术结合使用，能够为人权理事会的报告提供非常宝贵的信息。</w:t>
      </w:r>
    </w:p>
    <w:p w:rsidR="00B9237C" w:rsidRPr="00F42536" w:rsidRDefault="00D83F37" w:rsidP="00B9237C">
      <w:pPr>
        <w:pStyle w:val="SingleTxtGC"/>
      </w:pPr>
      <w:r>
        <w:rPr>
          <w:rFonts w:hint="eastAsia"/>
        </w:rPr>
        <w:t xml:space="preserve">102.  </w:t>
      </w:r>
      <w:r w:rsidR="00B9237C">
        <w:t>朝鲜民主主义人民共和国</w:t>
      </w:r>
      <w:r w:rsidR="00B9237C">
        <w:rPr>
          <w:rFonts w:hint="eastAsia"/>
        </w:rPr>
        <w:t>人权状况调查委员会使用卫星图像和秘密拍摄的视频和照片，证明该国境内有几个政治犯集中营</w:t>
      </w:r>
      <w:r w:rsidR="00B9237C">
        <w:t>(</w:t>
      </w:r>
      <w:r w:rsidR="00B9237C">
        <w:rPr>
          <w:rFonts w:hint="eastAsia"/>
        </w:rPr>
        <w:t>见</w:t>
      </w:r>
      <w:r w:rsidR="00B9237C">
        <w:t>A/</w:t>
      </w:r>
      <w:proofErr w:type="spellStart"/>
      <w:r w:rsidR="00B9237C">
        <w:t>HRC</w:t>
      </w:r>
      <w:proofErr w:type="spellEnd"/>
      <w:r w:rsidR="00B9237C">
        <w:t>/25/63</w:t>
      </w:r>
      <w:r w:rsidR="00751AE1">
        <w:t>)</w:t>
      </w:r>
      <w:r w:rsidR="00B9237C">
        <w:rPr>
          <w:rFonts w:hint="eastAsia"/>
        </w:rPr>
        <w:t>。</w:t>
      </w:r>
      <w:r w:rsidR="00B9237C">
        <w:t>委员会</w:t>
      </w:r>
      <w:r w:rsidR="00B9237C">
        <w:rPr>
          <w:rFonts w:hint="eastAsia"/>
        </w:rPr>
        <w:t>采用的是可以确证真实性的视频</w:t>
      </w:r>
      <w:r w:rsidR="00B9237C">
        <w:t>和照片，</w:t>
      </w:r>
      <w:r w:rsidR="00B9237C">
        <w:rPr>
          <w:rFonts w:hint="eastAsia"/>
        </w:rPr>
        <w:t>以及可从商业渠道获得的</w:t>
      </w:r>
      <w:r w:rsidR="00B9237C">
        <w:t>卫星图像</w:t>
      </w:r>
      <w:r w:rsidR="00B9237C">
        <w:rPr>
          <w:rFonts w:hint="eastAsia"/>
        </w:rPr>
        <w:t>。</w:t>
      </w:r>
      <w:r w:rsidR="00B9237C">
        <w:t>委员会指出，技术</w:t>
      </w:r>
      <w:r w:rsidR="00B9237C">
        <w:rPr>
          <w:rFonts w:hint="eastAsia"/>
        </w:rPr>
        <w:t>更先进的</w:t>
      </w:r>
      <w:r w:rsidR="00B9237C">
        <w:t>国家</w:t>
      </w:r>
      <w:r w:rsidR="00B9237C">
        <w:rPr>
          <w:rFonts w:hint="eastAsia"/>
        </w:rPr>
        <w:t>制作的</w:t>
      </w:r>
      <w:r w:rsidR="00B9237C">
        <w:t>卫星图像分辨率</w:t>
      </w:r>
      <w:r w:rsidR="00B9237C">
        <w:rPr>
          <w:rFonts w:hint="eastAsia"/>
        </w:rPr>
        <w:t>更高，几乎</w:t>
      </w:r>
      <w:r w:rsidR="00B9237C">
        <w:t>肯定</w:t>
      </w:r>
      <w:r w:rsidR="00B9237C">
        <w:rPr>
          <w:rFonts w:hint="eastAsia"/>
        </w:rPr>
        <w:t>能够</w:t>
      </w:r>
      <w:r w:rsidR="00B9237C">
        <w:t>提供</w:t>
      </w:r>
      <w:r w:rsidR="00B9237C">
        <w:rPr>
          <w:rFonts w:hint="eastAsia"/>
        </w:rPr>
        <w:t>更多的</w:t>
      </w:r>
      <w:r w:rsidR="00B9237C">
        <w:t>资料</w:t>
      </w:r>
      <w:r w:rsidR="00B9237C">
        <w:rPr>
          <w:rFonts w:hint="eastAsia"/>
        </w:rPr>
        <w:t>。遗憾的是，虽然委员会提出了请求，但这些国家没有提供高分辨率的图像</w:t>
      </w:r>
      <w:r w:rsidR="00B9237C">
        <w:t>(</w:t>
      </w:r>
      <w:r w:rsidR="00B9237C">
        <w:rPr>
          <w:rFonts w:hint="eastAsia"/>
        </w:rPr>
        <w:t>见</w:t>
      </w:r>
      <w:r w:rsidR="00B9237C">
        <w:t>A/</w:t>
      </w:r>
      <w:proofErr w:type="spellStart"/>
      <w:r w:rsidR="00B9237C">
        <w:t>HRC</w:t>
      </w:r>
      <w:proofErr w:type="spellEnd"/>
      <w:r w:rsidR="00B9237C">
        <w:t>/25/</w:t>
      </w:r>
      <w:proofErr w:type="spellStart"/>
      <w:r w:rsidR="00B9237C">
        <w:t>CRP.1</w:t>
      </w:r>
      <w:proofErr w:type="spellEnd"/>
      <w:r w:rsidR="00B9237C">
        <w:rPr>
          <w:rFonts w:hint="eastAsia"/>
        </w:rPr>
        <w:t>，第</w:t>
      </w:r>
      <w:r w:rsidR="00B9237C">
        <w:t>60</w:t>
      </w:r>
      <w:r w:rsidR="00B9237C">
        <w:rPr>
          <w:rFonts w:hint="eastAsia"/>
        </w:rPr>
        <w:t>至</w:t>
      </w:r>
      <w:r w:rsidR="00B9237C">
        <w:t>61</w:t>
      </w:r>
      <w:r w:rsidR="00B9237C">
        <w:rPr>
          <w:rFonts w:hint="eastAsia"/>
        </w:rPr>
        <w:t>段</w:t>
      </w:r>
      <w:r w:rsidR="00751AE1">
        <w:t>)</w:t>
      </w:r>
      <w:r w:rsidR="00B9237C">
        <w:rPr>
          <w:rFonts w:hint="eastAsia"/>
        </w:rPr>
        <w:t>。</w:t>
      </w:r>
    </w:p>
    <w:p w:rsidR="00B9237C" w:rsidRPr="00314350" w:rsidRDefault="00D83F37" w:rsidP="00B9237C">
      <w:pPr>
        <w:pStyle w:val="SingleTxtGC"/>
      </w:pPr>
      <w:r>
        <w:rPr>
          <w:rFonts w:hint="eastAsia"/>
        </w:rPr>
        <w:t xml:space="preserve">103.  </w:t>
      </w:r>
      <w:r w:rsidR="00B9237C">
        <w:t>阿拉伯叙利亚共和国</w:t>
      </w:r>
      <w:r w:rsidR="00B9237C">
        <w:rPr>
          <w:rFonts w:hint="eastAsia"/>
        </w:rPr>
        <w:t>人权状况独立国际调查委员会也利用了一定数量的卫星资料和数字化信息，对于一个正在监测有史以来记录最丰富的一次冲突的机构，这不足为奇。</w:t>
      </w:r>
      <w:r w:rsidR="00B9237C" w:rsidRPr="00CB3100">
        <w:rPr>
          <w:rStyle w:val="a7"/>
          <w:rFonts w:eastAsia="宋体"/>
        </w:rPr>
        <w:footnoteReference w:id="59"/>
      </w:r>
      <w:r w:rsidR="00B9237C" w:rsidRPr="00314350">
        <w:t xml:space="preserve"> </w:t>
      </w:r>
      <w:r w:rsidR="00B9237C">
        <w:rPr>
          <w:rFonts w:hint="eastAsia"/>
        </w:rPr>
        <w:t>例如</w:t>
      </w:r>
      <w:r w:rsidR="00B9237C" w:rsidRPr="00F13A7D">
        <w:rPr>
          <w:rFonts w:hint="eastAsia"/>
          <w:spacing w:val="4"/>
        </w:rPr>
        <w:t>，在就胡拉镇杀戮事件开展特别调查时，委员会检视了卫星图像，以复核进入杀戮现场的地点，复核受访人员的证词，评估关于政府将大马士革和哈马省的平民区夷为平地的指控。</w:t>
      </w:r>
      <w:r w:rsidR="00B9237C" w:rsidRPr="00F13A7D">
        <w:rPr>
          <w:rStyle w:val="a7"/>
          <w:rFonts w:eastAsia="宋体"/>
          <w:spacing w:val="4"/>
        </w:rPr>
        <w:footnoteReference w:id="60"/>
      </w:r>
      <w:r w:rsidR="00B9237C" w:rsidRPr="00F13A7D">
        <w:rPr>
          <w:spacing w:val="4"/>
        </w:rPr>
        <w:t xml:space="preserve"> </w:t>
      </w:r>
      <w:r w:rsidR="00B9237C" w:rsidRPr="00F13A7D">
        <w:rPr>
          <w:rFonts w:hint="eastAsia"/>
          <w:spacing w:val="4"/>
        </w:rPr>
        <w:t>委员会提到收到或发现的一些视频证据，这些证据支</w:t>
      </w:r>
      <w:r w:rsidR="00B9237C" w:rsidRPr="00DC07A1">
        <w:rPr>
          <w:rFonts w:hint="eastAsia"/>
        </w:rPr>
        <w:t>持关于酷刑或其他形式的虐待指控</w:t>
      </w:r>
      <w:r w:rsidR="00B9237C">
        <w:rPr>
          <w:rFonts w:hint="eastAsia"/>
        </w:rPr>
        <w:t>，证明存在</w:t>
      </w:r>
      <w:r w:rsidR="00B9237C" w:rsidRPr="00DC07A1">
        <w:rPr>
          <w:rFonts w:hint="eastAsia"/>
        </w:rPr>
        <w:t>杀戮行为，但委员会</w:t>
      </w:r>
      <w:r w:rsidR="00B9237C">
        <w:rPr>
          <w:rFonts w:hint="eastAsia"/>
        </w:rPr>
        <w:t>对</w:t>
      </w:r>
      <w:r w:rsidR="00B9237C" w:rsidRPr="00DC07A1">
        <w:rPr>
          <w:rFonts w:hint="eastAsia"/>
        </w:rPr>
        <w:t>无法核实</w:t>
      </w:r>
      <w:r w:rsidR="00B9237C">
        <w:rPr>
          <w:rFonts w:hint="eastAsia"/>
        </w:rPr>
        <w:t>的</w:t>
      </w:r>
      <w:r w:rsidR="00B9237C" w:rsidRPr="00DC07A1">
        <w:rPr>
          <w:rFonts w:hint="eastAsia"/>
        </w:rPr>
        <w:t>资料</w:t>
      </w:r>
      <w:r w:rsidR="00B9237C">
        <w:rPr>
          <w:rFonts w:hint="eastAsia"/>
        </w:rPr>
        <w:t>予以说明</w:t>
      </w:r>
      <w:r w:rsidR="00B9237C" w:rsidRPr="00DC07A1">
        <w:rPr>
          <w:rFonts w:hint="eastAsia"/>
        </w:rPr>
        <w:t>。</w:t>
      </w:r>
      <w:r w:rsidR="00B9237C" w:rsidRPr="00CB3100">
        <w:rPr>
          <w:rStyle w:val="a7"/>
          <w:rFonts w:eastAsia="宋体"/>
        </w:rPr>
        <w:footnoteReference w:id="61"/>
      </w:r>
      <w:r>
        <w:rPr>
          <w:rFonts w:hint="eastAsia"/>
        </w:rPr>
        <w:t xml:space="preserve"> </w:t>
      </w:r>
      <w:r w:rsidR="00B9237C">
        <w:rPr>
          <w:rFonts w:hint="eastAsia"/>
        </w:rPr>
        <w:t>联合国</w:t>
      </w:r>
      <w:r w:rsidR="00B9237C">
        <w:t>阿拉伯叙利亚共和</w:t>
      </w:r>
      <w:r w:rsidR="00B9237C">
        <w:lastRenderedPageBreak/>
        <w:t>国</w:t>
      </w:r>
      <w:proofErr w:type="gramStart"/>
      <w:r w:rsidR="00B9237C">
        <w:rPr>
          <w:rFonts w:hint="eastAsia"/>
        </w:rPr>
        <w:t>监督团</w:t>
      </w:r>
      <w:proofErr w:type="gramEnd"/>
      <w:r w:rsidR="00B9237C">
        <w:rPr>
          <w:rFonts w:hint="eastAsia"/>
        </w:rPr>
        <w:t>也直接</w:t>
      </w:r>
      <w:r w:rsidR="00B9237C" w:rsidRPr="00F13A7D">
        <w:rPr>
          <w:rFonts w:hint="eastAsia"/>
          <w:spacing w:val="4"/>
        </w:rPr>
        <w:t>收集视频资料，委员会在报告中提到了这些资料。</w:t>
      </w:r>
      <w:r w:rsidR="00B9237C" w:rsidRPr="00F13A7D">
        <w:rPr>
          <w:rStyle w:val="a7"/>
          <w:rFonts w:eastAsia="宋体"/>
          <w:spacing w:val="4"/>
        </w:rPr>
        <w:footnoteReference w:id="62"/>
      </w:r>
      <w:r w:rsidRPr="00F13A7D">
        <w:rPr>
          <w:rFonts w:hint="eastAsia"/>
          <w:spacing w:val="4"/>
        </w:rPr>
        <w:t xml:space="preserve"> </w:t>
      </w:r>
      <w:r w:rsidR="00B9237C" w:rsidRPr="00F13A7D">
        <w:rPr>
          <w:spacing w:val="4"/>
        </w:rPr>
        <w:t>委员会还进行了初步</w:t>
      </w:r>
      <w:r w:rsidR="00B9237C" w:rsidRPr="00F13A7D">
        <w:rPr>
          <w:rFonts w:hint="eastAsia"/>
          <w:spacing w:val="4"/>
        </w:rPr>
        <w:t>审核，对</w:t>
      </w:r>
      <w:r w:rsidR="00B9237C" w:rsidRPr="00F13A7D">
        <w:rPr>
          <w:spacing w:val="4"/>
        </w:rPr>
        <w:t>据称</w:t>
      </w:r>
      <w:r w:rsidR="00B9237C" w:rsidRPr="00F13A7D">
        <w:rPr>
          <w:spacing w:val="4"/>
        </w:rPr>
        <w:t>2011</w:t>
      </w:r>
      <w:r w:rsidR="00B9237C" w:rsidRPr="00F13A7D">
        <w:rPr>
          <w:spacing w:val="4"/>
        </w:rPr>
        <w:t>至</w:t>
      </w:r>
      <w:r w:rsidR="00B9237C" w:rsidRPr="00F13A7D">
        <w:rPr>
          <w:spacing w:val="4"/>
        </w:rPr>
        <w:t>201</w:t>
      </w:r>
      <w:r w:rsidR="00B9237C" w:rsidRPr="00F13A7D">
        <w:rPr>
          <w:rFonts w:hint="eastAsia"/>
          <w:spacing w:val="4"/>
        </w:rPr>
        <w:t>3</w:t>
      </w:r>
      <w:r w:rsidR="00B9237C" w:rsidRPr="00F13A7D">
        <w:rPr>
          <w:spacing w:val="4"/>
        </w:rPr>
        <w:t>年</w:t>
      </w:r>
      <w:r w:rsidR="00B9237C" w:rsidRPr="00F13A7D">
        <w:rPr>
          <w:rFonts w:hint="eastAsia"/>
          <w:spacing w:val="4"/>
        </w:rPr>
        <w:t>间</w:t>
      </w:r>
      <w:r w:rsidR="00B9237C" w:rsidRPr="00F13A7D">
        <w:rPr>
          <w:spacing w:val="4"/>
        </w:rPr>
        <w:t>在政府拘留设施</w:t>
      </w:r>
      <w:r w:rsidR="00B9237C" w:rsidRPr="00F13A7D">
        <w:rPr>
          <w:rFonts w:hint="eastAsia"/>
          <w:spacing w:val="4"/>
        </w:rPr>
        <w:t>中拍摄的</w:t>
      </w:r>
      <w:r w:rsidR="00B9237C" w:rsidRPr="00F13A7D">
        <w:rPr>
          <w:spacing w:val="4"/>
        </w:rPr>
        <w:t>26</w:t>
      </w:r>
      <w:r w:rsidR="00B9237C" w:rsidRPr="00F13A7D">
        <w:rPr>
          <w:rFonts w:hint="eastAsia"/>
          <w:spacing w:val="4"/>
        </w:rPr>
        <w:t>,</w:t>
      </w:r>
      <w:r w:rsidR="00B9237C" w:rsidRPr="00F13A7D">
        <w:rPr>
          <w:spacing w:val="4"/>
        </w:rPr>
        <w:t>948</w:t>
      </w:r>
      <w:r w:rsidR="00B9237C" w:rsidRPr="00F13A7D">
        <w:rPr>
          <w:rFonts w:hint="eastAsia"/>
          <w:spacing w:val="4"/>
        </w:rPr>
        <w:t>张</w:t>
      </w:r>
      <w:r w:rsidR="00B9237C" w:rsidRPr="00F13A7D">
        <w:rPr>
          <w:spacing w:val="4"/>
        </w:rPr>
        <w:t>照片进行</w:t>
      </w:r>
      <w:r w:rsidR="00B9237C" w:rsidRPr="00F13A7D">
        <w:rPr>
          <w:rFonts w:hint="eastAsia"/>
          <w:spacing w:val="4"/>
        </w:rPr>
        <w:t>了</w:t>
      </w:r>
      <w:r w:rsidR="00B9237C" w:rsidRPr="00F13A7D">
        <w:rPr>
          <w:spacing w:val="4"/>
        </w:rPr>
        <w:t>法医</w:t>
      </w:r>
      <w:r w:rsidR="00B9237C" w:rsidRPr="00F13A7D">
        <w:rPr>
          <w:rFonts w:hint="eastAsia"/>
          <w:spacing w:val="4"/>
        </w:rPr>
        <w:t>学</w:t>
      </w:r>
      <w:r w:rsidR="00B9237C" w:rsidRPr="00F13A7D">
        <w:rPr>
          <w:spacing w:val="4"/>
        </w:rPr>
        <w:t>分析。</w:t>
      </w:r>
      <w:r w:rsidR="00B9237C" w:rsidRPr="00F13A7D">
        <w:rPr>
          <w:rStyle w:val="a7"/>
          <w:rFonts w:eastAsia="宋体"/>
          <w:spacing w:val="4"/>
        </w:rPr>
        <w:footnoteReference w:id="63"/>
      </w:r>
      <w:r w:rsidR="00B9237C" w:rsidRPr="00F13A7D">
        <w:rPr>
          <w:spacing w:val="4"/>
        </w:rPr>
        <w:t xml:space="preserve"> </w:t>
      </w:r>
      <w:r w:rsidR="00B9237C" w:rsidRPr="00F13A7D">
        <w:rPr>
          <w:spacing w:val="4"/>
        </w:rPr>
        <w:t>委员会在最近的报告中</w:t>
      </w:r>
      <w:r w:rsidR="00B9237C" w:rsidRPr="00F13A7D">
        <w:rPr>
          <w:rFonts w:hint="eastAsia"/>
          <w:spacing w:val="4"/>
        </w:rPr>
        <w:t>引用了</w:t>
      </w:r>
      <w:r w:rsidR="00B9237C" w:rsidRPr="00F13A7D">
        <w:rPr>
          <w:spacing w:val="4"/>
        </w:rPr>
        <w:t>伊斯兰</w:t>
      </w:r>
      <w:proofErr w:type="gramStart"/>
      <w:r w:rsidR="00B9237C" w:rsidRPr="00F13A7D">
        <w:rPr>
          <w:spacing w:val="4"/>
        </w:rPr>
        <w:t>国</w:t>
      </w:r>
      <w:r w:rsidR="00B9237C" w:rsidRPr="00F13A7D">
        <w:rPr>
          <w:rFonts w:hint="eastAsia"/>
          <w:spacing w:val="4"/>
        </w:rPr>
        <w:t>制作</w:t>
      </w:r>
      <w:proofErr w:type="gramEnd"/>
      <w:r w:rsidR="00B9237C" w:rsidRPr="00F13A7D">
        <w:rPr>
          <w:rFonts w:hint="eastAsia"/>
          <w:spacing w:val="4"/>
        </w:rPr>
        <w:t>和传播的</w:t>
      </w:r>
      <w:r w:rsidR="00B9237C" w:rsidRPr="00F13A7D">
        <w:t>一些视频资料</w:t>
      </w:r>
      <w:r w:rsidR="00B9237C" w:rsidRPr="00F13A7D">
        <w:rPr>
          <w:rFonts w:hint="eastAsia"/>
        </w:rPr>
        <w:t>；</w:t>
      </w:r>
      <w:r w:rsidR="00B9237C" w:rsidRPr="00F13A7D">
        <w:t>这些</w:t>
      </w:r>
      <w:r w:rsidR="00B9237C" w:rsidRPr="00F13A7D">
        <w:rPr>
          <w:rFonts w:hint="eastAsia"/>
        </w:rPr>
        <w:t>视频的使用不符合仅在有其他目击者证词的事件中将视频作</w:t>
      </w:r>
      <w:r w:rsidR="00B9237C" w:rsidRPr="00F13A7D">
        <w:rPr>
          <w:rFonts w:hint="eastAsia"/>
          <w:spacing w:val="4"/>
        </w:rPr>
        <w:t>为辅助证据的现行调查方法</w:t>
      </w:r>
      <w:r w:rsidR="00B9237C">
        <w:t>，</w:t>
      </w:r>
      <w:r w:rsidR="00B9237C">
        <w:rPr>
          <w:rFonts w:hint="eastAsia"/>
        </w:rPr>
        <w:t>但是委员会将这些视频作为供词对待。</w:t>
      </w:r>
      <w:r w:rsidR="00B9237C" w:rsidRPr="00CB3100">
        <w:rPr>
          <w:rStyle w:val="a7"/>
          <w:rFonts w:eastAsia="宋体"/>
        </w:rPr>
        <w:footnoteReference w:id="64"/>
      </w:r>
    </w:p>
    <w:p w:rsidR="00B9237C" w:rsidRPr="00386496" w:rsidRDefault="00B9237C" w:rsidP="00F13A7D">
      <w:pPr>
        <w:pStyle w:val="H23GC"/>
        <w:spacing w:before="360" w:after="240"/>
        <w:rPr>
          <w:rFonts w:eastAsia="Calibri"/>
        </w:rPr>
      </w:pPr>
      <w:r w:rsidRPr="00386496">
        <w:rPr>
          <w:rFonts w:eastAsia="Calibri"/>
        </w:rPr>
        <w:tab/>
        <w:t>3.</w:t>
      </w:r>
      <w:r w:rsidRPr="00386496">
        <w:rPr>
          <w:rFonts w:eastAsia="Calibri"/>
        </w:rPr>
        <w:tab/>
      </w:r>
      <w:r>
        <w:rPr>
          <w:rFonts w:hint="eastAsia"/>
        </w:rPr>
        <w:t>国际刑事问责</w:t>
      </w:r>
    </w:p>
    <w:p w:rsidR="00B9237C" w:rsidRPr="00314350" w:rsidRDefault="00D83F37" w:rsidP="00F13A7D">
      <w:pPr>
        <w:pStyle w:val="SingleTxtGC"/>
        <w:spacing w:after="160"/>
      </w:pPr>
      <w:r>
        <w:rPr>
          <w:rFonts w:hint="eastAsia"/>
        </w:rPr>
        <w:t xml:space="preserve">104.  </w:t>
      </w:r>
      <w:r w:rsidR="00B9237C">
        <w:rPr>
          <w:rFonts w:hint="eastAsia"/>
        </w:rPr>
        <w:t>数字化来源产生的信息对于国际法院，包括</w:t>
      </w:r>
      <w:proofErr w:type="gramStart"/>
      <w:r w:rsidR="00B9237C">
        <w:rPr>
          <w:rFonts w:hint="eastAsia"/>
        </w:rPr>
        <w:t>1990</w:t>
      </w:r>
      <w:proofErr w:type="gramEnd"/>
      <w:r w:rsidR="00B9237C">
        <w:rPr>
          <w:rFonts w:hint="eastAsia"/>
        </w:rPr>
        <w:t>年代设立的几个法庭和目前的国际刑事法院，变得日益重要。法院认识到此类证据对于推动法院的工作十分重要，一直在积极制定可以采纳此类证据的工作方法。</w:t>
      </w:r>
      <w:r w:rsidR="00B9237C" w:rsidRPr="00314350">
        <w:t>2012</w:t>
      </w:r>
      <w:r w:rsidR="00B9237C">
        <w:rPr>
          <w:rFonts w:hint="eastAsia"/>
        </w:rPr>
        <w:t>年和</w:t>
      </w:r>
      <w:r w:rsidR="00B9237C">
        <w:t>201</w:t>
      </w:r>
      <w:r w:rsidR="00B9237C" w:rsidRPr="00314350">
        <w:t>3</w:t>
      </w:r>
      <w:r w:rsidR="00B9237C">
        <w:rPr>
          <w:rFonts w:hint="eastAsia"/>
        </w:rPr>
        <w:t>年，法院鼓励合作伙伴交流意见和专门知识，探讨采取何种战略，提高调查员和检察官就严重的国际罪行收集和分析</w:t>
      </w:r>
      <w:r w:rsidR="00B9237C">
        <w:t>数字化证据</w:t>
      </w:r>
      <w:r w:rsidR="00B9237C">
        <w:rPr>
          <w:rFonts w:hint="eastAsia"/>
        </w:rPr>
        <w:t>的能力。</w:t>
      </w:r>
      <w:r w:rsidR="00B9237C" w:rsidRPr="00CB3100">
        <w:rPr>
          <w:rStyle w:val="a7"/>
          <w:rFonts w:eastAsia="宋体"/>
        </w:rPr>
        <w:footnoteReference w:id="65"/>
      </w:r>
    </w:p>
    <w:p w:rsidR="00B9237C" w:rsidRPr="00314350" w:rsidRDefault="00D83F37" w:rsidP="00F13A7D">
      <w:pPr>
        <w:pStyle w:val="SingleTxtGC"/>
        <w:spacing w:after="160"/>
      </w:pPr>
      <w:r>
        <w:rPr>
          <w:rFonts w:hint="eastAsia"/>
        </w:rPr>
        <w:t xml:space="preserve">105.  </w:t>
      </w:r>
      <w:r w:rsidR="00B9237C">
        <w:rPr>
          <w:rFonts w:hint="eastAsia"/>
        </w:rPr>
        <w:t>这个过程产生的建议之一是，检察官办公室应“雇佣在先进网络调查技术方面受过培训、熟悉尖端技术的专家”，这些专家应“在数字化调查方面具有经验和资格，包括计算机和智能手机法医学、网络调查、数据存储和管理、先进的网络调查技术和尖端的数字安全知识”。据</w:t>
      </w:r>
      <w:r w:rsidR="00B9237C">
        <w:t>建议，这将</w:t>
      </w:r>
      <w:r w:rsidR="00B9237C">
        <w:rPr>
          <w:rFonts w:hint="eastAsia"/>
        </w:rPr>
        <w:t>“极大地推动建设强大的</w:t>
      </w:r>
      <w:r w:rsidR="00B9237C">
        <w:t>内部能力</w:t>
      </w:r>
      <w:r w:rsidR="00B9237C">
        <w:rPr>
          <w:rFonts w:hint="eastAsia"/>
        </w:rPr>
        <w:t>，以</w:t>
      </w:r>
      <w:r w:rsidR="00B9237C">
        <w:t>审查数字</w:t>
      </w:r>
      <w:r w:rsidR="00B9237C">
        <w:rPr>
          <w:rFonts w:hint="eastAsia"/>
        </w:rPr>
        <w:t>化</w:t>
      </w:r>
      <w:r w:rsidR="00B9237C">
        <w:t>数据</w:t>
      </w:r>
      <w:r w:rsidR="00B9237C">
        <w:rPr>
          <w:rFonts w:hint="eastAsia"/>
        </w:rPr>
        <w:t>，提取高</w:t>
      </w:r>
      <w:r w:rsidR="00B9237C">
        <w:t>质量的证据</w:t>
      </w:r>
      <w:r w:rsidR="00B9237C">
        <w:rPr>
          <w:rFonts w:hint="eastAsia"/>
        </w:rPr>
        <w:t>”</w:t>
      </w:r>
      <w:r w:rsidR="00B9237C" w:rsidRPr="00CB3100">
        <w:rPr>
          <w:rStyle w:val="a7"/>
          <w:rFonts w:eastAsia="宋体"/>
        </w:rPr>
        <w:footnoteReference w:id="66"/>
      </w:r>
      <w:r w:rsidR="00B9237C" w:rsidRPr="00314350">
        <w:t xml:space="preserve"> </w:t>
      </w:r>
      <w:r w:rsidR="00B9237C">
        <w:rPr>
          <w:rFonts w:hint="eastAsia"/>
        </w:rPr>
        <w:t>在此次磋商的基础上，检察官办公室委任一名数字化材料核实方面的专家担任“网络调查员”，与具有法律和执法背景的其他调查员组成团队。</w:t>
      </w:r>
    </w:p>
    <w:p w:rsidR="00B9237C" w:rsidRPr="00314350" w:rsidRDefault="00D83F37" w:rsidP="00F13A7D">
      <w:pPr>
        <w:pStyle w:val="SingleTxtGC"/>
        <w:spacing w:after="160"/>
      </w:pPr>
      <w:r>
        <w:rPr>
          <w:rFonts w:hint="eastAsia"/>
        </w:rPr>
        <w:t xml:space="preserve">106.  </w:t>
      </w:r>
      <w:r w:rsidR="00B9237C">
        <w:rPr>
          <w:rFonts w:hint="eastAsia"/>
        </w:rPr>
        <w:t>认识到大部分材料具有短暂性，检察官办公室采取了在初步审查开始阶段通览现有</w:t>
      </w:r>
      <w:r w:rsidR="00B9237C">
        <w:t>数字化证据</w:t>
      </w:r>
      <w:r w:rsidR="00B9237C">
        <w:rPr>
          <w:rFonts w:hint="eastAsia"/>
        </w:rPr>
        <w:t>的做法。如上文所述，法院制订了供调查员使用的准则，其中载有检索、储存和调查</w:t>
      </w:r>
      <w:r w:rsidR="00B9237C">
        <w:t>数字化证据</w:t>
      </w:r>
      <w:r w:rsidR="00B9237C">
        <w:rPr>
          <w:rFonts w:hint="eastAsia"/>
        </w:rPr>
        <w:t>方面的最佳做法，包括网站截屏和查封硬盘。</w:t>
      </w:r>
    </w:p>
    <w:p w:rsidR="00B9237C" w:rsidRPr="00314350" w:rsidRDefault="00B9237C" w:rsidP="0082426B">
      <w:pPr>
        <w:pStyle w:val="HChGC"/>
      </w:pPr>
      <w:r w:rsidRPr="00314350">
        <w:lastRenderedPageBreak/>
        <w:tab/>
      </w:r>
      <w:r>
        <w:rPr>
          <w:rFonts w:hint="eastAsia"/>
        </w:rPr>
        <w:t>三</w:t>
      </w:r>
      <w:r w:rsidRPr="00314350">
        <w:t>.</w:t>
      </w:r>
      <w:r w:rsidRPr="00314350">
        <w:tab/>
      </w:r>
      <w:r>
        <w:rPr>
          <w:rFonts w:hint="eastAsia"/>
        </w:rPr>
        <w:t>结论</w:t>
      </w:r>
    </w:p>
    <w:p w:rsidR="00B9237C" w:rsidRPr="0082426B" w:rsidRDefault="00D83F37" w:rsidP="00F13A7D">
      <w:pPr>
        <w:pStyle w:val="SingleTxtGC"/>
        <w:keepNext/>
        <w:keepLines/>
        <w:spacing w:after="180"/>
        <w:rPr>
          <w:rFonts w:ascii="Time New Roman" w:eastAsia="黑体" w:hAnsi="Time New Roman" w:hint="eastAsia"/>
        </w:rPr>
      </w:pPr>
      <w:r>
        <w:rPr>
          <w:rFonts w:ascii="Time New Roman" w:eastAsia="黑体" w:hAnsi="Time New Roman" w:hint="eastAsia"/>
        </w:rPr>
        <w:t xml:space="preserve">107.  </w:t>
      </w:r>
      <w:r w:rsidR="00B9237C" w:rsidRPr="0082426B">
        <w:rPr>
          <w:rFonts w:ascii="Time New Roman" w:eastAsia="黑体" w:hAnsi="Time New Roman"/>
        </w:rPr>
        <w:t>信通技术</w:t>
      </w:r>
      <w:r w:rsidR="00B9237C" w:rsidRPr="0082426B">
        <w:rPr>
          <w:rFonts w:ascii="Time New Roman" w:eastAsia="黑体" w:hAnsi="Time New Roman" w:hint="eastAsia"/>
        </w:rPr>
        <w:t>已对</w:t>
      </w:r>
      <w:r w:rsidR="00B9237C" w:rsidRPr="0082426B">
        <w:rPr>
          <w:rFonts w:ascii="Time New Roman" w:eastAsia="黑体" w:hAnsi="Time New Roman"/>
        </w:rPr>
        <w:t>人权工作的</w:t>
      </w:r>
      <w:r w:rsidR="00B9237C" w:rsidRPr="0082426B">
        <w:rPr>
          <w:rFonts w:ascii="Time New Roman" w:eastAsia="黑体" w:hAnsi="Time New Roman" w:hint="eastAsia"/>
        </w:rPr>
        <w:t>效果和</w:t>
      </w:r>
      <w:r w:rsidR="00B9237C" w:rsidRPr="0082426B">
        <w:rPr>
          <w:rFonts w:ascii="Time New Roman" w:eastAsia="黑体" w:hAnsi="Time New Roman"/>
        </w:rPr>
        <w:t>性质产生了深远的影响</w:t>
      </w:r>
      <w:r w:rsidR="00B9237C" w:rsidRPr="0082426B">
        <w:rPr>
          <w:rFonts w:ascii="Time New Roman" w:eastAsia="黑体" w:hAnsi="Time New Roman" w:hint="eastAsia"/>
        </w:rPr>
        <w:t>。然而千万不可过分</w:t>
      </w:r>
      <w:proofErr w:type="gramStart"/>
      <w:r w:rsidR="00B9237C" w:rsidRPr="0082426B">
        <w:rPr>
          <w:rFonts w:ascii="Time New Roman" w:eastAsia="黑体" w:hAnsi="Time New Roman" w:hint="eastAsia"/>
        </w:rPr>
        <w:t>强调信</w:t>
      </w:r>
      <w:proofErr w:type="gramEnd"/>
      <w:r w:rsidR="00B9237C" w:rsidRPr="0082426B">
        <w:rPr>
          <w:rFonts w:ascii="Time New Roman" w:eastAsia="黑体" w:hAnsi="Time New Roman" w:hint="eastAsia"/>
        </w:rPr>
        <w:t>通技术，在信息稀缺的环境中应特别注意，越来越需要抵制过分推崇数字化材料这种倾向。虽然新技术可能抬高对信息的期望，但是应该指出，传统的人权监测和报告工作从不声称自己面面俱到，新出现的信通技术带动的数据流分析工作也不应自恃全面。不应将其视为一条捷径，而应将其视为与人权参与者使用的已有策略匹配的一个补充。</w:t>
      </w:r>
    </w:p>
    <w:p w:rsidR="00B9237C" w:rsidRPr="0082426B" w:rsidRDefault="00F13A7D" w:rsidP="00F13A7D">
      <w:pPr>
        <w:pStyle w:val="SingleTxtGC"/>
        <w:spacing w:after="180"/>
        <w:rPr>
          <w:rFonts w:ascii="Time New Roman" w:eastAsia="黑体" w:hAnsi="Time New Roman" w:hint="eastAsia"/>
        </w:rPr>
      </w:pPr>
      <w:r>
        <w:rPr>
          <w:rFonts w:ascii="Time New Roman" w:eastAsia="黑体" w:hAnsi="Time New Roman" w:hint="eastAsia"/>
        </w:rPr>
        <w:t xml:space="preserve">108.  </w:t>
      </w:r>
      <w:r w:rsidR="00B9237C" w:rsidRPr="0082426B">
        <w:rPr>
          <w:rFonts w:ascii="Time New Roman" w:eastAsia="黑体" w:hAnsi="Time New Roman" w:hint="eastAsia"/>
        </w:rPr>
        <w:t>接受</w:t>
      </w:r>
      <w:r w:rsidR="00B9237C" w:rsidRPr="0082426B">
        <w:rPr>
          <w:rFonts w:ascii="Time New Roman" w:eastAsia="黑体" w:hAnsi="Time New Roman"/>
        </w:rPr>
        <w:t>信通技术</w:t>
      </w:r>
      <w:r w:rsidR="00B9237C" w:rsidRPr="0082426B">
        <w:rPr>
          <w:rFonts w:ascii="Time New Roman" w:eastAsia="黑体" w:hAnsi="Time New Roman" w:hint="eastAsia"/>
        </w:rPr>
        <w:t>的同时还必须充分意识到它们带来的风险。尽管技术</w:t>
      </w:r>
      <w:r w:rsidR="00B9237C" w:rsidRPr="0082426B">
        <w:rPr>
          <w:rFonts w:ascii="Time New Roman" w:eastAsia="黑体" w:hAnsi="Time New Roman"/>
        </w:rPr>
        <w:t>在许多情况下可以成为</w:t>
      </w:r>
      <w:r w:rsidR="00B9237C" w:rsidRPr="0082426B">
        <w:rPr>
          <w:rFonts w:ascii="Time New Roman" w:eastAsia="黑体" w:hAnsi="Time New Roman" w:hint="eastAsia"/>
        </w:rPr>
        <w:t>促进</w:t>
      </w:r>
      <w:r w:rsidR="00B9237C" w:rsidRPr="0082426B">
        <w:rPr>
          <w:rFonts w:ascii="Time New Roman" w:eastAsia="黑体" w:hAnsi="Time New Roman"/>
        </w:rPr>
        <w:t>多元化</w:t>
      </w:r>
      <w:r w:rsidR="00B9237C" w:rsidRPr="0082426B">
        <w:rPr>
          <w:rFonts w:ascii="Time New Roman" w:eastAsia="黑体" w:hAnsi="Time New Roman" w:hint="eastAsia"/>
        </w:rPr>
        <w:t>的</w:t>
      </w:r>
      <w:r w:rsidR="00B9237C" w:rsidRPr="0082426B">
        <w:rPr>
          <w:rFonts w:ascii="Time New Roman" w:eastAsia="黑体" w:hAnsi="Time New Roman"/>
        </w:rPr>
        <w:t>一种手段，</w:t>
      </w:r>
      <w:r w:rsidR="00B9237C" w:rsidRPr="0082426B">
        <w:rPr>
          <w:rFonts w:ascii="Time New Roman" w:eastAsia="黑体" w:hAnsi="Time New Roman" w:hint="eastAsia"/>
        </w:rPr>
        <w:t>但是</w:t>
      </w:r>
      <w:r w:rsidR="00B9237C" w:rsidRPr="0082426B">
        <w:rPr>
          <w:rFonts w:ascii="Time New Roman" w:eastAsia="黑体" w:hAnsi="Time New Roman"/>
        </w:rPr>
        <w:t>数字鸿沟的问题仍然存在</w:t>
      </w:r>
      <w:r w:rsidR="00B9237C" w:rsidRPr="0082426B">
        <w:rPr>
          <w:rFonts w:ascii="Time New Roman" w:eastAsia="黑体" w:hAnsi="Time New Roman" w:hint="eastAsia"/>
        </w:rPr>
        <w:t>。人权维护者要采用数字化保护措施，必须对其先有了解。数字化技术带动下的增进人权工作可以促进公众对人权的了解，但是如果数字化宣传举措挪用了传统宣传渠道的资源，将损害无法上网的弱势群体的利益。</w:t>
      </w:r>
    </w:p>
    <w:p w:rsidR="00B9237C" w:rsidRPr="0082426B" w:rsidRDefault="00F13A7D" w:rsidP="00F13A7D">
      <w:pPr>
        <w:pStyle w:val="SingleTxtGC"/>
        <w:spacing w:after="180"/>
        <w:rPr>
          <w:rFonts w:ascii="Time New Roman" w:eastAsia="黑体" w:hAnsi="Time New Roman" w:hint="eastAsia"/>
        </w:rPr>
      </w:pPr>
      <w:r>
        <w:rPr>
          <w:rFonts w:ascii="Time New Roman" w:eastAsia="黑体" w:hAnsi="Time New Roman" w:hint="eastAsia"/>
        </w:rPr>
        <w:t xml:space="preserve">109.  </w:t>
      </w:r>
      <w:r w:rsidR="00B9237C" w:rsidRPr="0082426B">
        <w:rPr>
          <w:rFonts w:ascii="Time New Roman" w:eastAsia="黑体" w:hAnsi="Time New Roman" w:hint="eastAsia"/>
        </w:rPr>
        <w:t>还必须认识到拥有和掌</w:t>
      </w:r>
      <w:proofErr w:type="gramStart"/>
      <w:r w:rsidR="00B9237C" w:rsidRPr="0082426B">
        <w:rPr>
          <w:rFonts w:ascii="Time New Roman" w:eastAsia="黑体" w:hAnsi="Time New Roman" w:hint="eastAsia"/>
        </w:rPr>
        <w:t>控数字</w:t>
      </w:r>
      <w:r w:rsidR="00B9237C" w:rsidRPr="0082426B">
        <w:rPr>
          <w:rFonts w:ascii="Time New Roman" w:eastAsia="黑体" w:hAnsi="Time New Roman"/>
        </w:rPr>
        <w:t>信</w:t>
      </w:r>
      <w:proofErr w:type="gramEnd"/>
      <w:r w:rsidR="00B9237C" w:rsidRPr="0082426B">
        <w:rPr>
          <w:rFonts w:ascii="Time New Roman" w:eastAsia="黑体" w:hAnsi="Time New Roman"/>
        </w:rPr>
        <w:t>通技术</w:t>
      </w:r>
      <w:r w:rsidR="00B9237C" w:rsidRPr="0082426B">
        <w:rPr>
          <w:rFonts w:ascii="Time New Roman" w:eastAsia="黑体" w:hAnsi="Time New Roman" w:hint="eastAsia"/>
        </w:rPr>
        <w:t>的各种机制的重要性。</w:t>
      </w:r>
      <w:r w:rsidR="00B9237C" w:rsidRPr="0082426B">
        <w:rPr>
          <w:rFonts w:ascii="Time New Roman" w:eastAsia="黑体" w:hAnsi="Time New Roman"/>
        </w:rPr>
        <w:t>数字化证据</w:t>
      </w:r>
      <w:r w:rsidR="00B9237C" w:rsidRPr="0082426B">
        <w:rPr>
          <w:rFonts w:ascii="Time New Roman" w:eastAsia="黑体" w:hAnsi="Time New Roman" w:hint="eastAsia"/>
        </w:rPr>
        <w:t>的使用往往取决于技术公司是否愿意主管、储存这种信息并方便其检索。此外，</w:t>
      </w:r>
      <w:proofErr w:type="gramStart"/>
      <w:r w:rsidR="00B9237C" w:rsidRPr="0082426B">
        <w:rPr>
          <w:rFonts w:ascii="Time New Roman" w:eastAsia="黑体" w:hAnsi="Time New Roman" w:hint="eastAsia"/>
        </w:rPr>
        <w:t>推特</w:t>
      </w:r>
      <w:proofErr w:type="gramEnd"/>
      <w:r w:rsidR="00751AE1">
        <w:rPr>
          <w:rFonts w:ascii="Time New Roman" w:eastAsia="黑体" w:hAnsi="Time New Roman" w:hint="eastAsia"/>
        </w:rPr>
        <w:t>(</w:t>
      </w:r>
      <w:r w:rsidR="00B9237C" w:rsidRPr="0082426B">
        <w:rPr>
          <w:rFonts w:ascii="Time New Roman" w:eastAsia="黑体" w:hAnsi="Time New Roman"/>
        </w:rPr>
        <w:t>Twitter</w:t>
      </w:r>
      <w:r w:rsidR="00751AE1">
        <w:rPr>
          <w:rFonts w:ascii="Time New Roman" w:eastAsia="黑体" w:hAnsi="Time New Roman" w:hint="eastAsia"/>
        </w:rPr>
        <w:t>)</w:t>
      </w:r>
      <w:r w:rsidR="00B9237C" w:rsidRPr="0082426B">
        <w:rPr>
          <w:rFonts w:ascii="Time New Roman" w:eastAsia="黑体" w:hAnsi="Time New Roman" w:hint="eastAsia"/>
        </w:rPr>
        <w:t>、</w:t>
      </w:r>
      <w:proofErr w:type="gramStart"/>
      <w:r w:rsidR="00B9237C" w:rsidRPr="0082426B">
        <w:rPr>
          <w:rFonts w:ascii="Time New Roman" w:eastAsia="黑体" w:hAnsi="Time New Roman" w:hint="eastAsia"/>
        </w:rPr>
        <w:t>脸书</w:t>
      </w:r>
      <w:proofErr w:type="gramEnd"/>
      <w:r w:rsidR="00751AE1">
        <w:rPr>
          <w:rFonts w:ascii="Time New Roman" w:eastAsia="黑体" w:hAnsi="Time New Roman" w:hint="eastAsia"/>
        </w:rPr>
        <w:t>(</w:t>
      </w:r>
      <w:r w:rsidR="00B9237C" w:rsidRPr="0082426B">
        <w:rPr>
          <w:rFonts w:ascii="Time New Roman" w:eastAsia="黑体" w:hAnsi="Time New Roman"/>
        </w:rPr>
        <w:t>Facebook</w:t>
      </w:r>
      <w:r w:rsidR="00751AE1">
        <w:rPr>
          <w:rFonts w:ascii="Time New Roman" w:eastAsia="黑体" w:hAnsi="Time New Roman" w:hint="eastAsia"/>
        </w:rPr>
        <w:t>)</w:t>
      </w:r>
      <w:r w:rsidR="00B9237C" w:rsidRPr="0082426B">
        <w:rPr>
          <w:rFonts w:ascii="Time New Roman" w:eastAsia="黑体" w:hAnsi="Time New Roman" w:hint="eastAsia"/>
        </w:rPr>
        <w:t>和</w:t>
      </w:r>
      <w:r w:rsidR="00B9237C" w:rsidRPr="0082426B">
        <w:rPr>
          <w:rFonts w:ascii="Time New Roman" w:eastAsia="黑体" w:hAnsi="Time New Roman"/>
        </w:rPr>
        <w:t>YouTube</w:t>
      </w:r>
      <w:r w:rsidR="00B9237C" w:rsidRPr="0082426B">
        <w:rPr>
          <w:rFonts w:ascii="Time New Roman" w:eastAsia="黑体" w:hAnsi="Time New Roman" w:hint="eastAsia"/>
        </w:rPr>
        <w:t>等由外部控制的商业社交平台在一些国家无法登陆。还有些国家为阻止信息传播而全面切断了通信网络。</w:t>
      </w:r>
    </w:p>
    <w:p w:rsidR="00B9237C" w:rsidRPr="0082426B" w:rsidRDefault="00F13A7D" w:rsidP="00F13A7D">
      <w:pPr>
        <w:pStyle w:val="SingleTxtGC"/>
        <w:spacing w:after="180"/>
        <w:rPr>
          <w:rFonts w:ascii="Time New Roman" w:eastAsia="黑体" w:hAnsi="Time New Roman" w:hint="eastAsia"/>
        </w:rPr>
      </w:pPr>
      <w:r>
        <w:rPr>
          <w:rFonts w:ascii="Time New Roman" w:eastAsia="黑体" w:hAnsi="Time New Roman" w:hint="eastAsia"/>
        </w:rPr>
        <w:t xml:space="preserve">110.  </w:t>
      </w:r>
      <w:r w:rsidR="00B9237C" w:rsidRPr="0082426B">
        <w:rPr>
          <w:rFonts w:ascii="Time New Roman" w:eastAsia="黑体" w:hAnsi="Time New Roman" w:hint="eastAsia"/>
        </w:rPr>
        <w:t>人权组织有可能难以跟上数字技术的发展，无力购买新技术。</w:t>
      </w:r>
      <w:r w:rsidR="00B9237C" w:rsidRPr="0082426B">
        <w:rPr>
          <w:rFonts w:ascii="Time New Roman" w:eastAsia="黑体" w:hAnsi="Time New Roman"/>
        </w:rPr>
        <w:t>一种解决办法</w:t>
      </w:r>
      <w:r w:rsidR="00B9237C" w:rsidRPr="0082426B">
        <w:rPr>
          <w:rFonts w:ascii="Time New Roman" w:eastAsia="黑体" w:hAnsi="Time New Roman" w:hint="eastAsia"/>
        </w:rPr>
        <w:t>是由</w:t>
      </w:r>
      <w:r w:rsidR="00B9237C" w:rsidRPr="0082426B">
        <w:rPr>
          <w:rFonts w:ascii="Time New Roman" w:eastAsia="黑体" w:hAnsi="Time New Roman"/>
        </w:rPr>
        <w:t>信通技术专家和人权专家</w:t>
      </w:r>
      <w:r w:rsidR="00B9237C" w:rsidRPr="0082426B">
        <w:rPr>
          <w:rFonts w:ascii="Time New Roman" w:eastAsia="黑体" w:hAnsi="Time New Roman" w:hint="eastAsia"/>
        </w:rPr>
        <w:t>合作开发、应用新的人权应用程序</w:t>
      </w:r>
      <w:r w:rsidR="00B9237C" w:rsidRPr="0082426B">
        <w:rPr>
          <w:rFonts w:ascii="Time New Roman" w:eastAsia="黑体" w:hAnsi="Time New Roman"/>
        </w:rPr>
        <w:t>，甚至使其商业化</w:t>
      </w:r>
      <w:r w:rsidR="00B9237C" w:rsidRPr="0082426B">
        <w:rPr>
          <w:rFonts w:ascii="Time New Roman" w:eastAsia="黑体" w:hAnsi="Time New Roman" w:hint="eastAsia"/>
        </w:rPr>
        <w:t>；或者通过</w:t>
      </w:r>
      <w:r w:rsidR="00B9237C" w:rsidRPr="0082426B">
        <w:rPr>
          <w:rFonts w:ascii="Time New Roman" w:eastAsia="黑体" w:hAnsi="Time New Roman"/>
        </w:rPr>
        <w:t>谈判</w:t>
      </w:r>
      <w:r w:rsidR="00B9237C" w:rsidRPr="0082426B">
        <w:rPr>
          <w:rFonts w:ascii="Time New Roman" w:eastAsia="黑体" w:hAnsi="Time New Roman" w:hint="eastAsia"/>
        </w:rPr>
        <w:t>获得</w:t>
      </w:r>
      <w:r w:rsidR="00B9237C" w:rsidRPr="0082426B">
        <w:rPr>
          <w:rFonts w:ascii="Time New Roman" w:eastAsia="黑体" w:hAnsi="Time New Roman"/>
        </w:rPr>
        <w:t>现有解决</w:t>
      </w:r>
      <w:r w:rsidR="00B9237C" w:rsidRPr="0082426B">
        <w:rPr>
          <w:rFonts w:ascii="Time New Roman" w:eastAsia="黑体" w:hAnsi="Time New Roman" w:hint="eastAsia"/>
        </w:rPr>
        <w:t>方案</w:t>
      </w:r>
      <w:r w:rsidR="00B9237C" w:rsidRPr="0082426B">
        <w:rPr>
          <w:rFonts w:ascii="Time New Roman" w:eastAsia="黑体" w:hAnsi="Time New Roman"/>
        </w:rPr>
        <w:t>使用</w:t>
      </w:r>
      <w:r w:rsidR="00B9237C" w:rsidRPr="0082426B">
        <w:rPr>
          <w:rFonts w:ascii="Time New Roman" w:eastAsia="黑体" w:hAnsi="Time New Roman" w:hint="eastAsia"/>
        </w:rPr>
        <w:t>费</w:t>
      </w:r>
      <w:r w:rsidR="00B9237C" w:rsidRPr="0082426B">
        <w:rPr>
          <w:rFonts w:ascii="Time New Roman" w:eastAsia="黑体" w:hAnsi="Time New Roman"/>
        </w:rPr>
        <w:t>低</w:t>
      </w:r>
      <w:r w:rsidR="00B9237C" w:rsidRPr="0082426B">
        <w:rPr>
          <w:rFonts w:ascii="Time New Roman" w:eastAsia="黑体" w:hAnsi="Time New Roman" w:hint="eastAsia"/>
        </w:rPr>
        <w:t>或</w:t>
      </w:r>
      <w:r w:rsidR="00B9237C" w:rsidRPr="0082426B">
        <w:rPr>
          <w:rFonts w:ascii="Time New Roman" w:eastAsia="黑体" w:hAnsi="Time New Roman"/>
        </w:rPr>
        <w:t>免费</w:t>
      </w:r>
      <w:r w:rsidR="00B9237C" w:rsidRPr="0082426B">
        <w:rPr>
          <w:rFonts w:ascii="Time New Roman" w:eastAsia="黑体" w:hAnsi="Time New Roman" w:hint="eastAsia"/>
        </w:rPr>
        <w:t>的</w:t>
      </w:r>
      <w:r w:rsidR="00B9237C" w:rsidRPr="0082426B">
        <w:rPr>
          <w:rFonts w:ascii="Time New Roman" w:eastAsia="黑体" w:hAnsi="Time New Roman"/>
        </w:rPr>
        <w:t>许可</w:t>
      </w:r>
      <w:r w:rsidR="00B9237C" w:rsidRPr="0082426B">
        <w:rPr>
          <w:rFonts w:ascii="Time New Roman" w:eastAsia="黑体" w:hAnsi="Time New Roman" w:hint="eastAsia"/>
        </w:rPr>
        <w:t>。捐助方对资助技术开发抱有兴趣，但据报告称，它们更关注于技术开发，而不太关注运用技术所需的培训。然而，不进行培训，技术有可能毫无用处，甚至带</w:t>
      </w:r>
      <w:r>
        <w:rPr>
          <w:rFonts w:ascii="Time New Roman" w:eastAsia="黑体" w:hAnsi="Time New Roman" w:hint="eastAsia"/>
        </w:rPr>
        <w:t>来危险。正如一个观察员所言：“一切技术问题迟早都会成为教育问题</w:t>
      </w:r>
      <w:r w:rsidR="00B9237C" w:rsidRPr="0082426B">
        <w:rPr>
          <w:rFonts w:ascii="Time New Roman" w:eastAsia="黑体" w:hAnsi="Time New Roman" w:hint="eastAsia"/>
        </w:rPr>
        <w:t>”</w:t>
      </w:r>
      <w:r>
        <w:rPr>
          <w:rFonts w:ascii="Time New Roman" w:eastAsia="黑体" w:hAnsi="Time New Roman" w:hint="eastAsia"/>
        </w:rPr>
        <w:t>。</w:t>
      </w:r>
      <w:r w:rsidR="00B9237C" w:rsidRPr="0082426B">
        <w:rPr>
          <w:rStyle w:val="a7"/>
          <w:rFonts w:ascii="Time New Roman" w:eastAsia="黑体" w:hAnsi="Time New Roman"/>
        </w:rPr>
        <w:footnoteReference w:id="67"/>
      </w:r>
    </w:p>
    <w:p w:rsidR="00B9237C" w:rsidRPr="00F13A7D" w:rsidRDefault="00F13A7D" w:rsidP="00F13A7D">
      <w:pPr>
        <w:pStyle w:val="SingleTxtGC"/>
        <w:spacing w:after="180"/>
        <w:rPr>
          <w:rFonts w:ascii="Time New Roman" w:eastAsia="黑体" w:hAnsi="Time New Roman" w:hint="eastAsia"/>
        </w:rPr>
      </w:pPr>
      <w:r>
        <w:rPr>
          <w:rFonts w:ascii="Time New Roman" w:eastAsia="黑体" w:hAnsi="Time New Roman" w:hint="eastAsia"/>
        </w:rPr>
        <w:t xml:space="preserve">111.  </w:t>
      </w:r>
      <w:r w:rsidR="00B9237C" w:rsidRPr="00F13A7D">
        <w:rPr>
          <w:rFonts w:ascii="Time New Roman" w:eastAsia="黑体" w:hAnsi="Time New Roman" w:hint="eastAsia"/>
        </w:rPr>
        <w:t>合作</w:t>
      </w:r>
      <w:r w:rsidR="00B9237C" w:rsidRPr="00F13A7D">
        <w:rPr>
          <w:rFonts w:ascii="Time New Roman" w:eastAsia="黑体" w:hAnsi="Time New Roman" w:hint="eastAsia"/>
          <w:spacing w:val="4"/>
        </w:rPr>
        <w:t>框架还可以进一步扩展。事实上，很多组织都愿意协助</w:t>
      </w:r>
      <w:r w:rsidR="00B9237C" w:rsidRPr="00F13A7D">
        <w:rPr>
          <w:rFonts w:ascii="Time New Roman" w:eastAsia="黑体" w:hAnsi="Time New Roman"/>
          <w:spacing w:val="4"/>
        </w:rPr>
        <w:t>国际人权</w:t>
      </w:r>
      <w:r w:rsidR="00B9237C" w:rsidRPr="00F13A7D">
        <w:rPr>
          <w:rFonts w:ascii="Time New Roman" w:eastAsia="黑体" w:hAnsi="Time New Roman" w:hint="eastAsia"/>
          <w:spacing w:val="4"/>
        </w:rPr>
        <w:t>机制更充分</w:t>
      </w:r>
      <w:proofErr w:type="gramStart"/>
      <w:r w:rsidR="00B9237C" w:rsidRPr="00F13A7D">
        <w:rPr>
          <w:rFonts w:ascii="Time New Roman" w:eastAsia="黑体" w:hAnsi="Time New Roman" w:hint="eastAsia"/>
          <w:spacing w:val="4"/>
        </w:rPr>
        <w:t>利用</w:t>
      </w:r>
      <w:r w:rsidR="00B9237C" w:rsidRPr="00F13A7D">
        <w:rPr>
          <w:rFonts w:ascii="Time New Roman" w:eastAsia="黑体" w:hAnsi="Time New Roman"/>
          <w:spacing w:val="4"/>
        </w:rPr>
        <w:t>信</w:t>
      </w:r>
      <w:proofErr w:type="gramEnd"/>
      <w:r w:rsidR="00B9237C" w:rsidRPr="00F13A7D">
        <w:rPr>
          <w:rFonts w:ascii="Time New Roman" w:eastAsia="黑体" w:hAnsi="Time New Roman"/>
          <w:spacing w:val="4"/>
        </w:rPr>
        <w:t>通技术</w:t>
      </w:r>
      <w:r w:rsidR="00B9237C" w:rsidRPr="00F13A7D">
        <w:rPr>
          <w:rFonts w:ascii="Time New Roman" w:eastAsia="黑体" w:hAnsi="Time New Roman" w:hint="eastAsia"/>
        </w:rPr>
        <w:t>。在这方面已经开展了协调工作，但是在充分</w:t>
      </w:r>
      <w:proofErr w:type="gramStart"/>
      <w:r w:rsidR="00B9237C" w:rsidRPr="00F13A7D">
        <w:rPr>
          <w:rFonts w:ascii="Time New Roman" w:eastAsia="黑体" w:hAnsi="Time New Roman" w:hint="eastAsia"/>
        </w:rPr>
        <w:t>发挥信</w:t>
      </w:r>
      <w:proofErr w:type="gramEnd"/>
      <w:r w:rsidR="00B9237C" w:rsidRPr="00F13A7D">
        <w:rPr>
          <w:rFonts w:ascii="Time New Roman" w:eastAsia="黑体" w:hAnsi="Time New Roman" w:hint="eastAsia"/>
        </w:rPr>
        <w:t>通技术的潜力方面，尤其是在危机应对方面，人权界目前似乎远远落后于其他国际机构。</w:t>
      </w:r>
      <w:r w:rsidR="00B9237C" w:rsidRPr="00F13A7D">
        <w:rPr>
          <w:rStyle w:val="a7"/>
          <w:rFonts w:ascii="Time New Roman" w:eastAsia="黑体" w:hAnsi="Time New Roman"/>
        </w:rPr>
        <w:footnoteReference w:id="68"/>
      </w:r>
    </w:p>
    <w:p w:rsidR="00B9237C" w:rsidRPr="0082426B" w:rsidRDefault="00F13A7D" w:rsidP="00F13A7D">
      <w:pPr>
        <w:pStyle w:val="SingleTxtGC"/>
        <w:keepNext/>
        <w:keepLines/>
        <w:rPr>
          <w:rFonts w:ascii="Time New Roman" w:eastAsia="黑体" w:hAnsi="Time New Roman" w:hint="eastAsia"/>
        </w:rPr>
      </w:pPr>
      <w:r>
        <w:rPr>
          <w:rFonts w:ascii="Time New Roman" w:eastAsia="黑体" w:hAnsi="Time New Roman" w:hint="eastAsia"/>
        </w:rPr>
        <w:lastRenderedPageBreak/>
        <w:t xml:space="preserve">112.  </w:t>
      </w:r>
      <w:r w:rsidR="00B9237C" w:rsidRPr="0082426B">
        <w:rPr>
          <w:rFonts w:ascii="Time New Roman" w:eastAsia="黑体" w:hAnsi="Time New Roman" w:hint="eastAsia"/>
        </w:rPr>
        <w:t>一些联合国人权机制直接面对的是通常由第三方收集的证据，这些机制所需要的支助是内部开展数字化材料甄别工作的能力，首先评估材料来源的大致价值，然后再转交外部专家进行全面核实或开展其他技术评估。包括特别程序在内的各国</w:t>
      </w:r>
      <w:proofErr w:type="gramStart"/>
      <w:r w:rsidR="00B9237C" w:rsidRPr="0082426B">
        <w:rPr>
          <w:rFonts w:ascii="Time New Roman" w:eastAsia="黑体" w:hAnsi="Time New Roman" w:hint="eastAsia"/>
        </w:rPr>
        <w:t>际机制</w:t>
      </w:r>
      <w:proofErr w:type="gramEnd"/>
      <w:r w:rsidR="00B9237C" w:rsidRPr="0082426B">
        <w:rPr>
          <w:rFonts w:ascii="Time New Roman" w:eastAsia="黑体" w:hAnsi="Time New Roman" w:hint="eastAsia"/>
        </w:rPr>
        <w:t>秘书处内部若具有这种提出“初步意见”和进行联络的能力，将有助于进一步利用具有潜在价值的信息。</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113.  </w:t>
      </w:r>
      <w:r w:rsidR="00B9237C" w:rsidRPr="0082426B">
        <w:rPr>
          <w:rFonts w:ascii="Time New Roman" w:eastAsia="黑体" w:hAnsi="Time New Roman" w:hint="eastAsia"/>
        </w:rPr>
        <w:t>当然，</w:t>
      </w:r>
      <w:r w:rsidR="00B9237C" w:rsidRPr="0082426B">
        <w:rPr>
          <w:rFonts w:ascii="Time New Roman" w:eastAsia="黑体" w:hAnsi="Time New Roman"/>
        </w:rPr>
        <w:t>证据收集方面的技术进步</w:t>
      </w:r>
      <w:r w:rsidR="00B9237C" w:rsidRPr="0082426B">
        <w:rPr>
          <w:rFonts w:ascii="Time New Roman" w:eastAsia="黑体" w:hAnsi="Time New Roman" w:hint="eastAsia"/>
        </w:rPr>
        <w:t>仍然只是在实质上与其为之添砖加瓦的</w:t>
      </w:r>
      <w:r w:rsidR="00B9237C" w:rsidRPr="0082426B">
        <w:rPr>
          <w:rFonts w:ascii="Time New Roman" w:eastAsia="黑体" w:hAnsi="Time New Roman"/>
        </w:rPr>
        <w:t>问责机制</w:t>
      </w:r>
      <w:r w:rsidR="00B9237C" w:rsidRPr="0082426B">
        <w:rPr>
          <w:rFonts w:ascii="Time New Roman" w:eastAsia="黑体" w:hAnsi="Time New Roman" w:hint="eastAsia"/>
        </w:rPr>
        <w:t>同样有效</w:t>
      </w:r>
      <w:r w:rsidR="00B9237C" w:rsidRPr="0082426B">
        <w:rPr>
          <w:rFonts w:ascii="Time New Roman" w:eastAsia="黑体" w:hAnsi="Time New Roman"/>
        </w:rPr>
        <w:t>，</w:t>
      </w:r>
      <w:r w:rsidR="00B9237C" w:rsidRPr="0082426B">
        <w:rPr>
          <w:rFonts w:ascii="Time New Roman" w:eastAsia="黑体" w:hAnsi="Time New Roman" w:hint="eastAsia"/>
        </w:rPr>
        <w:t>问责机制在很大程度上与技术无关。从这个意义上讲，通过</w:t>
      </w:r>
      <w:r w:rsidR="00B9237C" w:rsidRPr="0082426B">
        <w:rPr>
          <w:rFonts w:ascii="Time New Roman" w:eastAsia="黑体" w:hAnsi="Time New Roman"/>
        </w:rPr>
        <w:t>信通技术</w:t>
      </w:r>
      <w:r w:rsidR="00B9237C" w:rsidRPr="0082426B">
        <w:rPr>
          <w:rFonts w:ascii="Time New Roman" w:eastAsia="黑体" w:hAnsi="Time New Roman" w:hint="eastAsia"/>
        </w:rPr>
        <w:t>得到改进的信息流，是加强保护生命权等人权的必要条件，但并不是全部条件。因此，人权理事会及其特别程序等</w:t>
      </w:r>
      <w:r w:rsidR="00B9237C" w:rsidRPr="0082426B">
        <w:rPr>
          <w:rFonts w:ascii="Time New Roman" w:eastAsia="黑体" w:hAnsi="Time New Roman"/>
        </w:rPr>
        <w:t>国际人权</w:t>
      </w:r>
      <w:r w:rsidR="00B9237C" w:rsidRPr="0082426B">
        <w:rPr>
          <w:rFonts w:ascii="Time New Roman" w:eastAsia="黑体" w:hAnsi="Time New Roman" w:hint="eastAsia"/>
        </w:rPr>
        <w:t>机制必须能够充分运用这种材料。一些所谓“第二代”人权</w:t>
      </w:r>
      <w:r w:rsidR="00B9237C" w:rsidRPr="0082426B">
        <w:rPr>
          <w:rFonts w:ascii="Time New Roman" w:eastAsia="黑体" w:hAnsi="Time New Roman"/>
        </w:rPr>
        <w:t>非政府组织</w:t>
      </w:r>
      <w:r w:rsidR="00B9237C" w:rsidRPr="0082426B">
        <w:rPr>
          <w:rFonts w:ascii="Time New Roman" w:eastAsia="黑体" w:hAnsi="Time New Roman" w:hint="eastAsia"/>
        </w:rPr>
        <w:t>正在紧跟“第三代”创新的脚步。“第一代”必须迎头赶上。</w:t>
      </w:r>
    </w:p>
    <w:p w:rsidR="00B9237C" w:rsidRPr="0082426B" w:rsidRDefault="00B9237C" w:rsidP="0082426B">
      <w:pPr>
        <w:pStyle w:val="HChGC"/>
      </w:pPr>
      <w:r w:rsidRPr="0082426B">
        <w:tab/>
      </w:r>
      <w:r w:rsidRPr="0082426B">
        <w:rPr>
          <w:rFonts w:hint="eastAsia"/>
        </w:rPr>
        <w:t>四</w:t>
      </w:r>
      <w:r w:rsidRPr="0082426B">
        <w:t>.</w:t>
      </w:r>
      <w:r w:rsidRPr="0082426B">
        <w:tab/>
      </w:r>
      <w:r w:rsidRPr="0082426B">
        <w:rPr>
          <w:rFonts w:hint="eastAsia"/>
        </w:rPr>
        <w:t>建议</w:t>
      </w:r>
    </w:p>
    <w:p w:rsidR="00B9237C" w:rsidRPr="0082426B" w:rsidRDefault="00B9237C" w:rsidP="0082426B">
      <w:pPr>
        <w:pStyle w:val="H1GC"/>
      </w:pPr>
      <w:r w:rsidRPr="0082426B">
        <w:tab/>
        <w:t>A.</w:t>
      </w:r>
      <w:r w:rsidRPr="0082426B">
        <w:tab/>
      </w:r>
      <w:r w:rsidRPr="0082426B">
        <w:rPr>
          <w:rFonts w:hint="eastAsia"/>
        </w:rPr>
        <w:t>对联合国的建议</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114.  </w:t>
      </w:r>
      <w:r w:rsidR="00B9237C" w:rsidRPr="0082426B">
        <w:rPr>
          <w:rFonts w:ascii="Time New Roman" w:eastAsia="黑体" w:hAnsi="Time New Roman"/>
        </w:rPr>
        <w:t>人权高专办</w:t>
      </w:r>
      <w:r w:rsidR="00B9237C" w:rsidRPr="0082426B">
        <w:rPr>
          <w:rFonts w:ascii="Time New Roman" w:eastAsia="黑体" w:hAnsi="Time New Roman" w:hint="eastAsia"/>
        </w:rPr>
        <w:t>应尽快任命一名数字化信息专家作为顾问，对</w:t>
      </w:r>
      <w:r w:rsidR="00B9237C" w:rsidRPr="0082426B">
        <w:rPr>
          <w:rFonts w:ascii="Time New Roman" w:eastAsia="黑体" w:hAnsi="Time New Roman"/>
        </w:rPr>
        <w:t>平民目击者</w:t>
      </w:r>
      <w:r w:rsidR="00B9237C" w:rsidRPr="0082426B">
        <w:rPr>
          <w:rFonts w:ascii="Time New Roman" w:eastAsia="黑体" w:hAnsi="Time New Roman" w:hint="eastAsia"/>
        </w:rPr>
        <w:t>提交或制作的信息提出咨询意见，并负责与这一领域的外部专门知识网络联系。</w:t>
      </w:r>
      <w:r w:rsidR="00B9237C" w:rsidRPr="0082426B">
        <w:rPr>
          <w:rFonts w:ascii="Time New Roman" w:eastAsia="黑体" w:hAnsi="Time New Roman"/>
        </w:rPr>
        <w:t>应将</w:t>
      </w:r>
      <w:r w:rsidR="00B9237C" w:rsidRPr="0082426B">
        <w:rPr>
          <w:rFonts w:ascii="Time New Roman" w:eastAsia="黑体" w:hAnsi="Time New Roman" w:hint="eastAsia"/>
        </w:rPr>
        <w:t>此</w:t>
      </w:r>
      <w:r w:rsidR="00B9237C" w:rsidRPr="0082426B">
        <w:rPr>
          <w:rFonts w:ascii="Time New Roman" w:eastAsia="黑体" w:hAnsi="Time New Roman"/>
        </w:rPr>
        <w:t>视为确保</w:t>
      </w:r>
      <w:r w:rsidR="00B9237C" w:rsidRPr="0082426B">
        <w:rPr>
          <w:rFonts w:ascii="Time New Roman" w:eastAsia="黑体" w:hAnsi="Time New Roman" w:hint="eastAsia"/>
        </w:rPr>
        <w:t>在这方面</w:t>
      </w:r>
      <w:r w:rsidR="00B9237C" w:rsidRPr="0082426B">
        <w:rPr>
          <w:rFonts w:ascii="Time New Roman" w:eastAsia="黑体" w:hAnsi="Time New Roman"/>
        </w:rPr>
        <w:t>迅速</w:t>
      </w:r>
      <w:r w:rsidR="00B9237C" w:rsidRPr="0082426B">
        <w:rPr>
          <w:rFonts w:ascii="Time New Roman" w:eastAsia="黑体" w:hAnsi="Time New Roman" w:hint="eastAsia"/>
        </w:rPr>
        <w:t>采取</w:t>
      </w:r>
      <w:r w:rsidR="00B9237C" w:rsidRPr="0082426B">
        <w:rPr>
          <w:rFonts w:ascii="Time New Roman" w:eastAsia="黑体" w:hAnsi="Time New Roman"/>
        </w:rPr>
        <w:t>行动</w:t>
      </w:r>
      <w:r w:rsidR="00B9237C" w:rsidRPr="0082426B">
        <w:rPr>
          <w:rFonts w:ascii="Time New Roman" w:eastAsia="黑体" w:hAnsi="Time New Roman" w:hint="eastAsia"/>
        </w:rPr>
        <w:t>的</w:t>
      </w:r>
      <w:r w:rsidR="00B9237C" w:rsidRPr="0082426B">
        <w:rPr>
          <w:rFonts w:ascii="Time New Roman" w:eastAsia="黑体" w:hAnsi="Time New Roman"/>
        </w:rPr>
        <w:t>一种临时解决办法</w:t>
      </w:r>
      <w:r w:rsidR="00B9237C" w:rsidRPr="0082426B">
        <w:rPr>
          <w:rFonts w:ascii="Time New Roman" w:eastAsia="黑体" w:hAnsi="Time New Roman" w:hint="eastAsia"/>
        </w:rPr>
        <w:t>。与此同时，</w:t>
      </w:r>
      <w:r w:rsidR="00B9237C" w:rsidRPr="0082426B">
        <w:rPr>
          <w:rFonts w:ascii="Time New Roman" w:eastAsia="黑体" w:hAnsi="Time New Roman"/>
        </w:rPr>
        <w:t>人权高专办</w:t>
      </w:r>
      <w:r w:rsidR="00B9237C" w:rsidRPr="0082426B">
        <w:rPr>
          <w:rFonts w:ascii="Time New Roman" w:eastAsia="黑体" w:hAnsi="Time New Roman" w:hint="eastAsia"/>
        </w:rPr>
        <w:t>应在获聘的这位专家的协助下，着手进行更为长期的能力建设。</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115.  </w:t>
      </w:r>
      <w:r w:rsidR="00B9237C" w:rsidRPr="0082426B">
        <w:rPr>
          <w:rFonts w:ascii="Time New Roman" w:eastAsia="黑体" w:hAnsi="Time New Roman" w:hint="eastAsia"/>
        </w:rPr>
        <w:t>由于</w:t>
      </w:r>
      <w:r w:rsidR="00B9237C" w:rsidRPr="0082426B">
        <w:rPr>
          <w:rFonts w:ascii="Time New Roman" w:eastAsia="黑体" w:hAnsi="Time New Roman"/>
        </w:rPr>
        <w:t>国际调查委员会和实况调查团</w:t>
      </w:r>
      <w:r w:rsidR="00B9237C" w:rsidRPr="0082426B">
        <w:rPr>
          <w:rFonts w:ascii="Time New Roman" w:eastAsia="黑体" w:hAnsi="Time New Roman" w:hint="eastAsia"/>
        </w:rPr>
        <w:t>这些</w:t>
      </w:r>
      <w:r w:rsidR="00B9237C" w:rsidRPr="0082426B">
        <w:rPr>
          <w:rFonts w:ascii="Time New Roman" w:eastAsia="黑体" w:hAnsi="Time New Roman"/>
        </w:rPr>
        <w:t>特设机构</w:t>
      </w:r>
      <w:r w:rsidR="00B9237C" w:rsidRPr="0082426B">
        <w:rPr>
          <w:rFonts w:ascii="Time New Roman" w:eastAsia="黑体" w:hAnsi="Time New Roman" w:hint="eastAsia"/>
        </w:rPr>
        <w:t>很</w:t>
      </w:r>
      <w:r w:rsidR="00B9237C" w:rsidRPr="0082426B">
        <w:rPr>
          <w:rFonts w:ascii="Time New Roman" w:eastAsia="黑体" w:hAnsi="Time New Roman"/>
        </w:rPr>
        <w:t>可能</w:t>
      </w:r>
      <w:r w:rsidR="00B9237C" w:rsidRPr="0082426B">
        <w:rPr>
          <w:rFonts w:ascii="Time New Roman" w:eastAsia="黑体" w:hAnsi="Time New Roman" w:hint="eastAsia"/>
        </w:rPr>
        <w:t>收</w:t>
      </w:r>
      <w:r w:rsidR="00B9237C" w:rsidRPr="0082426B">
        <w:rPr>
          <w:rFonts w:ascii="Time New Roman" w:eastAsia="黑体" w:hAnsi="Time New Roman"/>
        </w:rPr>
        <w:t>到大量</w:t>
      </w:r>
      <w:r w:rsidR="00B9237C" w:rsidRPr="0082426B">
        <w:rPr>
          <w:rFonts w:ascii="Time New Roman" w:eastAsia="黑体" w:hAnsi="Time New Roman" w:hint="eastAsia"/>
        </w:rPr>
        <w:t>的</w:t>
      </w:r>
      <w:r w:rsidR="00B9237C" w:rsidRPr="0082426B">
        <w:rPr>
          <w:rFonts w:ascii="Time New Roman" w:eastAsia="黑体" w:hAnsi="Time New Roman"/>
        </w:rPr>
        <w:t>数字</w:t>
      </w:r>
      <w:r w:rsidR="00B9237C" w:rsidRPr="0082426B">
        <w:rPr>
          <w:rFonts w:ascii="Time New Roman" w:eastAsia="黑体" w:hAnsi="Time New Roman" w:hint="eastAsia"/>
        </w:rPr>
        <w:t>化</w:t>
      </w:r>
      <w:r w:rsidR="00B9237C" w:rsidRPr="0082426B">
        <w:rPr>
          <w:rFonts w:ascii="Time New Roman" w:eastAsia="黑体" w:hAnsi="Time New Roman"/>
        </w:rPr>
        <w:t>证据</w:t>
      </w:r>
      <w:r w:rsidR="00B9237C" w:rsidRPr="0082426B">
        <w:rPr>
          <w:rFonts w:ascii="Time New Roman" w:eastAsia="黑体" w:hAnsi="Time New Roman" w:hint="eastAsia"/>
        </w:rPr>
        <w:t>，且数量日增</w:t>
      </w:r>
      <w:r w:rsidR="00B9237C" w:rsidRPr="0082426B">
        <w:rPr>
          <w:rFonts w:ascii="Time New Roman" w:eastAsia="黑体" w:hAnsi="Time New Roman"/>
        </w:rPr>
        <w:t>，</w:t>
      </w:r>
      <w:r w:rsidR="00B9237C" w:rsidRPr="0082426B">
        <w:rPr>
          <w:rFonts w:ascii="Time New Roman" w:eastAsia="黑体" w:hAnsi="Time New Roman" w:hint="eastAsia"/>
        </w:rPr>
        <w:t>这些机制</w:t>
      </w:r>
      <w:r w:rsidR="00B9237C" w:rsidRPr="0082426B">
        <w:rPr>
          <w:rFonts w:ascii="Time New Roman" w:eastAsia="黑体" w:hAnsi="Time New Roman"/>
        </w:rPr>
        <w:t>应</w:t>
      </w:r>
      <w:r w:rsidR="00B9237C" w:rsidRPr="0082426B">
        <w:rPr>
          <w:rFonts w:ascii="Time New Roman" w:eastAsia="黑体" w:hAnsi="Time New Roman" w:hint="eastAsia"/>
        </w:rPr>
        <w:t>该在</w:t>
      </w:r>
      <w:r w:rsidR="00B9237C" w:rsidRPr="0082426B">
        <w:rPr>
          <w:rFonts w:ascii="Time New Roman" w:eastAsia="黑体" w:hAnsi="Time New Roman"/>
        </w:rPr>
        <w:t>人员编制</w:t>
      </w:r>
      <w:r w:rsidR="00B9237C" w:rsidRPr="0082426B">
        <w:rPr>
          <w:rFonts w:ascii="Time New Roman" w:eastAsia="黑体" w:hAnsi="Time New Roman" w:hint="eastAsia"/>
        </w:rPr>
        <w:t>中</w:t>
      </w:r>
      <w:r w:rsidR="00B9237C" w:rsidRPr="0082426B">
        <w:rPr>
          <w:rFonts w:ascii="Time New Roman" w:eastAsia="黑体" w:hAnsi="Time New Roman"/>
        </w:rPr>
        <w:t>考虑到分析</w:t>
      </w:r>
      <w:r w:rsidR="00B9237C" w:rsidRPr="0082426B">
        <w:rPr>
          <w:rFonts w:ascii="Time New Roman" w:eastAsia="黑体" w:hAnsi="Time New Roman" w:hint="eastAsia"/>
        </w:rPr>
        <w:t>此类</w:t>
      </w:r>
      <w:r w:rsidR="00B9237C" w:rsidRPr="0082426B">
        <w:rPr>
          <w:rFonts w:ascii="Time New Roman" w:eastAsia="黑体" w:hAnsi="Time New Roman"/>
        </w:rPr>
        <w:t>材料的专门知识</w:t>
      </w:r>
      <w:r w:rsidR="00B9237C" w:rsidRPr="0082426B">
        <w:rPr>
          <w:rFonts w:ascii="Time New Roman" w:eastAsia="黑体" w:hAnsi="Time New Roman" w:hint="eastAsia"/>
        </w:rPr>
        <w:t>。</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116.  </w:t>
      </w:r>
      <w:r w:rsidR="00B9237C" w:rsidRPr="0082426B">
        <w:rPr>
          <w:rFonts w:ascii="Time New Roman" w:eastAsia="黑体" w:hAnsi="Time New Roman" w:hint="eastAsia"/>
        </w:rPr>
        <w:t>在更大范围内</w:t>
      </w:r>
      <w:r w:rsidR="00B9237C" w:rsidRPr="0082426B">
        <w:rPr>
          <w:rFonts w:ascii="Time New Roman" w:eastAsia="黑体" w:hAnsi="Time New Roman"/>
        </w:rPr>
        <w:t>，人权高专办应采取</w:t>
      </w:r>
      <w:r w:rsidR="00B9237C" w:rsidRPr="0082426B">
        <w:rPr>
          <w:rFonts w:ascii="Time New Roman" w:eastAsia="黑体" w:hAnsi="Time New Roman" w:hint="eastAsia"/>
        </w:rPr>
        <w:t>步骤</w:t>
      </w:r>
      <w:r w:rsidR="00B9237C" w:rsidRPr="0082426B">
        <w:rPr>
          <w:rFonts w:ascii="Time New Roman" w:eastAsia="黑体" w:hAnsi="Time New Roman"/>
        </w:rPr>
        <w:t>提高</w:t>
      </w:r>
      <w:r w:rsidR="00B9237C" w:rsidRPr="0082426B">
        <w:rPr>
          <w:rFonts w:ascii="Time New Roman" w:eastAsia="黑体" w:hAnsi="Time New Roman" w:hint="eastAsia"/>
        </w:rPr>
        <w:t>对数字安全要求的认识</w:t>
      </w:r>
      <w:r w:rsidR="00B9237C" w:rsidRPr="0082426B">
        <w:rPr>
          <w:rFonts w:ascii="Time New Roman" w:eastAsia="黑体" w:hAnsi="Time New Roman"/>
        </w:rPr>
        <w:t>，并</w:t>
      </w:r>
      <w:r w:rsidR="00B9237C" w:rsidRPr="0082426B">
        <w:rPr>
          <w:rFonts w:ascii="Time New Roman" w:eastAsia="黑体" w:hAnsi="Time New Roman" w:hint="eastAsia"/>
        </w:rPr>
        <w:t>使</w:t>
      </w:r>
      <w:r w:rsidR="00B9237C" w:rsidRPr="0082426B">
        <w:rPr>
          <w:rFonts w:ascii="Time New Roman" w:eastAsia="黑体" w:hAnsi="Time New Roman"/>
        </w:rPr>
        <w:t>所有各级工作人员</w:t>
      </w:r>
      <w:r w:rsidR="00B9237C" w:rsidRPr="0082426B">
        <w:rPr>
          <w:rFonts w:ascii="Time New Roman" w:eastAsia="黑体" w:hAnsi="Time New Roman" w:hint="eastAsia"/>
        </w:rPr>
        <w:t>和程序了解这些要求。这项工作包括制订信息来源数字安全方面尽职调查的最低标准。还应与有关伙伴协商制订</w:t>
      </w:r>
      <w:r w:rsidR="00B9237C" w:rsidRPr="0082426B">
        <w:rPr>
          <w:rFonts w:ascii="Time New Roman" w:eastAsia="黑体" w:hAnsi="Time New Roman"/>
        </w:rPr>
        <w:t>联合国工作人员</w:t>
      </w:r>
      <w:r w:rsidR="00B9237C" w:rsidRPr="0082426B">
        <w:rPr>
          <w:rFonts w:ascii="Time New Roman" w:eastAsia="黑体" w:hAnsi="Time New Roman" w:hint="eastAsia"/>
        </w:rPr>
        <w:t>使用</w:t>
      </w:r>
      <w:r w:rsidR="00B9237C" w:rsidRPr="0082426B">
        <w:rPr>
          <w:rFonts w:ascii="Time New Roman" w:eastAsia="黑体" w:hAnsi="Time New Roman"/>
        </w:rPr>
        <w:t>公开来源信息</w:t>
      </w:r>
      <w:r w:rsidR="00B9237C" w:rsidRPr="0082426B">
        <w:rPr>
          <w:rFonts w:ascii="Time New Roman" w:eastAsia="黑体" w:hAnsi="Time New Roman" w:hint="eastAsia"/>
        </w:rPr>
        <w:t>尤其是社交媒体信息的</w:t>
      </w:r>
      <w:r w:rsidR="00B9237C" w:rsidRPr="0082426B">
        <w:rPr>
          <w:rFonts w:ascii="Time New Roman" w:eastAsia="黑体" w:hAnsi="Time New Roman"/>
        </w:rPr>
        <w:t>道德</w:t>
      </w:r>
      <w:r w:rsidR="00B9237C" w:rsidRPr="0082426B">
        <w:rPr>
          <w:rFonts w:ascii="Time New Roman" w:eastAsia="黑体" w:hAnsi="Time New Roman" w:hint="eastAsia"/>
        </w:rPr>
        <w:t>准则。</w:t>
      </w:r>
    </w:p>
    <w:p w:rsidR="00B9237C" w:rsidRPr="0082426B" w:rsidRDefault="00B9237C" w:rsidP="0082426B">
      <w:pPr>
        <w:pStyle w:val="H1GC"/>
      </w:pPr>
      <w:r w:rsidRPr="0082426B">
        <w:tab/>
        <w:t>B.</w:t>
      </w:r>
      <w:r w:rsidRPr="0082426B">
        <w:tab/>
      </w:r>
      <w:r w:rsidRPr="0082426B">
        <w:rPr>
          <w:rFonts w:hint="eastAsia"/>
        </w:rPr>
        <w:t>对区域人权机制的建议</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117.  </w:t>
      </w:r>
      <w:r w:rsidR="00B9237C" w:rsidRPr="0082426B">
        <w:rPr>
          <w:rFonts w:ascii="Time New Roman" w:eastAsia="黑体" w:hAnsi="Time New Roman"/>
        </w:rPr>
        <w:t>区域人权机制</w:t>
      </w:r>
      <w:proofErr w:type="gramStart"/>
      <w:r w:rsidR="00B9237C" w:rsidRPr="0082426B">
        <w:rPr>
          <w:rFonts w:ascii="Time New Roman" w:eastAsia="黑体" w:hAnsi="Time New Roman" w:hint="eastAsia"/>
        </w:rPr>
        <w:t>应评价</w:t>
      </w:r>
      <w:proofErr w:type="gramEnd"/>
      <w:r w:rsidR="00B9237C" w:rsidRPr="0082426B">
        <w:rPr>
          <w:rFonts w:ascii="Time New Roman" w:eastAsia="黑体" w:hAnsi="Time New Roman" w:hint="eastAsia"/>
        </w:rPr>
        <w:t>其数字化资料的接收和使用能力，推广数字安全方面的最佳做法。必要时应与</w:t>
      </w:r>
      <w:r w:rsidR="00B9237C" w:rsidRPr="0082426B">
        <w:rPr>
          <w:rFonts w:ascii="Time New Roman" w:eastAsia="黑体" w:hAnsi="Time New Roman"/>
        </w:rPr>
        <w:t>人权高专办</w:t>
      </w:r>
      <w:r w:rsidR="00B9237C" w:rsidRPr="0082426B">
        <w:rPr>
          <w:rFonts w:ascii="Time New Roman" w:eastAsia="黑体" w:hAnsi="Time New Roman" w:hint="eastAsia"/>
        </w:rPr>
        <w:t>联络，增强这项能力。</w:t>
      </w:r>
    </w:p>
    <w:p w:rsidR="00B9237C" w:rsidRPr="0082426B" w:rsidRDefault="00B9237C" w:rsidP="0082426B">
      <w:pPr>
        <w:pStyle w:val="H1GC"/>
      </w:pPr>
      <w:r w:rsidRPr="0082426B">
        <w:tab/>
        <w:t>C.</w:t>
      </w:r>
      <w:r w:rsidRPr="0082426B">
        <w:tab/>
      </w:r>
      <w:r w:rsidRPr="0082426B">
        <w:rPr>
          <w:rFonts w:hint="eastAsia"/>
        </w:rPr>
        <w:t>对各国的建议</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118.  </w:t>
      </w:r>
      <w:r w:rsidR="00B9237C" w:rsidRPr="0082426B">
        <w:rPr>
          <w:rFonts w:ascii="Time New Roman" w:eastAsia="黑体" w:hAnsi="Time New Roman"/>
        </w:rPr>
        <w:t>各国应尊重并在必要时保护个人</w:t>
      </w:r>
      <w:r w:rsidR="00B9237C" w:rsidRPr="0082426B">
        <w:rPr>
          <w:rFonts w:ascii="Time New Roman" w:eastAsia="黑体" w:hAnsi="Time New Roman" w:hint="eastAsia"/>
        </w:rPr>
        <w:t>录制</w:t>
      </w:r>
      <w:r w:rsidR="00B9237C" w:rsidRPr="0082426B">
        <w:rPr>
          <w:rFonts w:ascii="Time New Roman" w:eastAsia="黑体" w:hAnsi="Time New Roman"/>
        </w:rPr>
        <w:t>公</w:t>
      </w:r>
      <w:r w:rsidR="00B9237C" w:rsidRPr="0082426B">
        <w:rPr>
          <w:rFonts w:ascii="Time New Roman" w:eastAsia="黑体" w:hAnsi="Time New Roman" w:hint="eastAsia"/>
        </w:rPr>
        <w:t>共事件音像的权利，</w:t>
      </w:r>
      <w:r w:rsidR="00B9237C" w:rsidRPr="0082426B">
        <w:rPr>
          <w:rFonts w:ascii="Time New Roman" w:eastAsia="黑体" w:hAnsi="Time New Roman"/>
        </w:rPr>
        <w:t>包括</w:t>
      </w:r>
      <w:r w:rsidR="00B9237C" w:rsidRPr="0082426B">
        <w:rPr>
          <w:rFonts w:ascii="Time New Roman" w:eastAsia="黑体" w:hAnsi="Time New Roman" w:hint="eastAsia"/>
        </w:rPr>
        <w:t>录制</w:t>
      </w:r>
      <w:r w:rsidR="00B9237C" w:rsidRPr="0082426B">
        <w:rPr>
          <w:rFonts w:ascii="Time New Roman" w:eastAsia="黑体" w:hAnsi="Time New Roman"/>
        </w:rPr>
        <w:t>执法人员行为</w:t>
      </w:r>
      <w:r w:rsidR="00B9237C" w:rsidRPr="0082426B">
        <w:rPr>
          <w:rFonts w:ascii="Time New Roman" w:eastAsia="黑体" w:hAnsi="Time New Roman" w:hint="eastAsia"/>
        </w:rPr>
        <w:t>音像的权利，以及在国家工作人员对其进行录制的情况下“反向录制”的权利</w:t>
      </w:r>
      <w:r w:rsidR="00B9237C" w:rsidRPr="0082426B">
        <w:rPr>
          <w:rFonts w:ascii="Time New Roman" w:eastAsia="黑体" w:hAnsi="Time New Roman"/>
        </w:rPr>
        <w:t>。</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lastRenderedPageBreak/>
        <w:t xml:space="preserve">119.  </w:t>
      </w:r>
      <w:r w:rsidR="00B9237C" w:rsidRPr="0082426B">
        <w:rPr>
          <w:rFonts w:ascii="Time New Roman" w:eastAsia="黑体" w:hAnsi="Time New Roman"/>
        </w:rPr>
        <w:t>各国应考虑可采取</w:t>
      </w:r>
      <w:r w:rsidR="00B9237C" w:rsidRPr="0082426B">
        <w:rPr>
          <w:rFonts w:ascii="Time New Roman" w:eastAsia="黑体" w:hAnsi="Time New Roman" w:hint="eastAsia"/>
        </w:rPr>
        <w:t>哪些创新</w:t>
      </w:r>
      <w:r w:rsidR="00B9237C" w:rsidRPr="0082426B">
        <w:rPr>
          <w:rFonts w:ascii="Time New Roman" w:eastAsia="黑体" w:hAnsi="Time New Roman"/>
        </w:rPr>
        <w:t>措施，</w:t>
      </w:r>
      <w:proofErr w:type="gramStart"/>
      <w:r w:rsidR="00B9237C" w:rsidRPr="0082426B">
        <w:rPr>
          <w:rFonts w:ascii="Time New Roman" w:eastAsia="黑体" w:hAnsi="Time New Roman"/>
        </w:rPr>
        <w:t>利用信</w:t>
      </w:r>
      <w:proofErr w:type="gramEnd"/>
      <w:r w:rsidR="00B9237C" w:rsidRPr="0082426B">
        <w:rPr>
          <w:rFonts w:ascii="Time New Roman" w:eastAsia="黑体" w:hAnsi="Time New Roman"/>
        </w:rPr>
        <w:t>通技术防止</w:t>
      </w:r>
      <w:r w:rsidR="00B9237C" w:rsidRPr="0082426B">
        <w:rPr>
          <w:rFonts w:ascii="Time New Roman" w:eastAsia="黑体" w:hAnsi="Time New Roman" w:hint="eastAsia"/>
        </w:rPr>
        <w:t>国家工作人员</w:t>
      </w:r>
      <w:r w:rsidR="00B9237C" w:rsidRPr="0082426B">
        <w:rPr>
          <w:rFonts w:ascii="Time New Roman" w:eastAsia="黑体" w:hAnsi="Time New Roman"/>
        </w:rPr>
        <w:t>侵犯生命权，</w:t>
      </w:r>
      <w:r w:rsidR="00B9237C" w:rsidRPr="0082426B">
        <w:rPr>
          <w:rFonts w:ascii="Time New Roman" w:eastAsia="黑体" w:hAnsi="Time New Roman" w:hint="eastAsia"/>
        </w:rPr>
        <w:t>尤其</w:t>
      </w:r>
      <w:r w:rsidR="00B9237C" w:rsidRPr="0082426B">
        <w:rPr>
          <w:rFonts w:ascii="Time New Roman" w:eastAsia="黑体" w:hAnsi="Time New Roman"/>
        </w:rPr>
        <w:t>是</w:t>
      </w:r>
      <w:r w:rsidR="00B9237C" w:rsidRPr="0082426B">
        <w:rPr>
          <w:rFonts w:ascii="Time New Roman" w:eastAsia="黑体" w:hAnsi="Time New Roman" w:hint="eastAsia"/>
        </w:rPr>
        <w:t>防止</w:t>
      </w:r>
      <w:r w:rsidR="00B9237C" w:rsidRPr="0082426B">
        <w:rPr>
          <w:rFonts w:ascii="Time New Roman" w:eastAsia="黑体" w:hAnsi="Time New Roman"/>
        </w:rPr>
        <w:t>执法人员过度使用武力或在羁押环境中</w:t>
      </w:r>
      <w:r w:rsidR="00B9237C" w:rsidRPr="0082426B">
        <w:rPr>
          <w:rFonts w:ascii="Time New Roman" w:eastAsia="黑体" w:hAnsi="Time New Roman" w:hint="eastAsia"/>
        </w:rPr>
        <w:t>过度使用武力。这可</w:t>
      </w:r>
      <w:r w:rsidR="00B9237C" w:rsidRPr="0082426B">
        <w:rPr>
          <w:rFonts w:ascii="Time New Roman" w:eastAsia="黑体" w:hAnsi="Time New Roman"/>
        </w:rPr>
        <w:t>包括</w:t>
      </w:r>
      <w:r w:rsidR="00B9237C" w:rsidRPr="0082426B">
        <w:rPr>
          <w:rFonts w:ascii="Time New Roman" w:eastAsia="黑体" w:hAnsi="Time New Roman" w:hint="eastAsia"/>
        </w:rPr>
        <w:t>但不仅限于诸如随身</w:t>
      </w:r>
      <w:r w:rsidR="00B9237C" w:rsidRPr="0082426B">
        <w:rPr>
          <w:rFonts w:ascii="Time New Roman" w:eastAsia="黑体" w:hAnsi="Time New Roman"/>
        </w:rPr>
        <w:t>摄像</w:t>
      </w:r>
      <w:r w:rsidR="00B9237C" w:rsidRPr="0082426B">
        <w:rPr>
          <w:rFonts w:ascii="Time New Roman" w:eastAsia="黑体" w:hAnsi="Time New Roman" w:hint="eastAsia"/>
        </w:rPr>
        <w:t>机之类的创新设备</w:t>
      </w:r>
      <w:r w:rsidR="00B9237C" w:rsidRPr="0082426B">
        <w:rPr>
          <w:rFonts w:ascii="Time New Roman" w:eastAsia="黑体" w:hAnsi="Time New Roman"/>
        </w:rPr>
        <w:t>，</w:t>
      </w:r>
      <w:r w:rsidR="00B9237C" w:rsidRPr="0082426B">
        <w:rPr>
          <w:rFonts w:ascii="Time New Roman" w:eastAsia="黑体" w:hAnsi="Time New Roman" w:hint="eastAsia"/>
        </w:rPr>
        <w:t>同时</w:t>
      </w:r>
      <w:r w:rsidR="00B9237C" w:rsidRPr="0082426B">
        <w:rPr>
          <w:rFonts w:ascii="Time New Roman" w:eastAsia="黑体" w:hAnsi="Time New Roman"/>
        </w:rPr>
        <w:t>适当考虑到</w:t>
      </w:r>
      <w:r w:rsidR="00B9237C" w:rsidRPr="0082426B">
        <w:rPr>
          <w:rFonts w:ascii="Time New Roman" w:eastAsia="黑体" w:hAnsi="Time New Roman" w:hint="eastAsia"/>
        </w:rPr>
        <w:t>保障</w:t>
      </w:r>
      <w:r w:rsidR="00B9237C" w:rsidRPr="0082426B">
        <w:rPr>
          <w:rFonts w:ascii="Time New Roman" w:eastAsia="黑体" w:hAnsi="Time New Roman"/>
        </w:rPr>
        <w:t>隐私权</w:t>
      </w:r>
      <w:r w:rsidR="00B9237C" w:rsidRPr="0082426B">
        <w:rPr>
          <w:rFonts w:ascii="Time New Roman" w:eastAsia="黑体" w:hAnsi="Time New Roman" w:hint="eastAsia"/>
        </w:rPr>
        <w:t>的</w:t>
      </w:r>
      <w:r w:rsidR="00B9237C" w:rsidRPr="0082426B">
        <w:rPr>
          <w:rFonts w:ascii="Time New Roman" w:eastAsia="黑体" w:hAnsi="Time New Roman"/>
        </w:rPr>
        <w:t>必要</w:t>
      </w:r>
      <w:r w:rsidR="00B9237C" w:rsidRPr="0082426B">
        <w:rPr>
          <w:rFonts w:ascii="Time New Roman" w:eastAsia="黑体" w:hAnsi="Time New Roman" w:hint="eastAsia"/>
        </w:rPr>
        <w:t>措施。</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120.  </w:t>
      </w:r>
      <w:r w:rsidR="00B9237C" w:rsidRPr="0082426B">
        <w:rPr>
          <w:rFonts w:ascii="Time New Roman" w:eastAsia="黑体" w:hAnsi="Time New Roman" w:hint="eastAsia"/>
        </w:rPr>
        <w:t>拥有捕捉</w:t>
      </w:r>
      <w:r w:rsidR="00B9237C" w:rsidRPr="0082426B">
        <w:rPr>
          <w:rFonts w:ascii="Time New Roman" w:eastAsia="黑体" w:hAnsi="Time New Roman"/>
        </w:rPr>
        <w:t>卫星图像</w:t>
      </w:r>
      <w:r w:rsidR="00B9237C" w:rsidRPr="0082426B">
        <w:rPr>
          <w:rFonts w:ascii="Time New Roman" w:eastAsia="黑体" w:hAnsi="Time New Roman" w:hint="eastAsia"/>
        </w:rPr>
        <w:t>先进技术的国家</w:t>
      </w:r>
      <w:r w:rsidR="00B9237C" w:rsidRPr="0082426B">
        <w:rPr>
          <w:rFonts w:ascii="Time New Roman" w:eastAsia="黑体" w:hAnsi="Time New Roman"/>
        </w:rPr>
        <w:t>应考虑</w:t>
      </w:r>
      <w:r w:rsidR="00B9237C" w:rsidRPr="0082426B">
        <w:rPr>
          <w:rFonts w:ascii="Time New Roman" w:eastAsia="黑体" w:hAnsi="Time New Roman" w:hint="eastAsia"/>
        </w:rPr>
        <w:t>，至少必要时向有需要的</w:t>
      </w:r>
      <w:r w:rsidR="00B9237C" w:rsidRPr="0082426B">
        <w:rPr>
          <w:rFonts w:ascii="Time New Roman" w:eastAsia="黑体" w:hAnsi="Time New Roman"/>
        </w:rPr>
        <w:t>国际人权机制</w:t>
      </w:r>
      <w:r w:rsidR="00B9237C" w:rsidRPr="0082426B">
        <w:rPr>
          <w:rFonts w:ascii="Time New Roman" w:eastAsia="黑体" w:hAnsi="Time New Roman" w:hint="eastAsia"/>
        </w:rPr>
        <w:t>在保密或无法溯源的基础上</w:t>
      </w:r>
      <w:r w:rsidR="00B9237C" w:rsidRPr="0082426B">
        <w:rPr>
          <w:rFonts w:ascii="Time New Roman" w:eastAsia="黑体" w:hAnsi="Time New Roman"/>
        </w:rPr>
        <w:t>提供</w:t>
      </w:r>
      <w:r w:rsidR="00B9237C" w:rsidRPr="0082426B">
        <w:rPr>
          <w:rFonts w:ascii="Time New Roman" w:eastAsia="黑体" w:hAnsi="Time New Roman" w:hint="eastAsia"/>
        </w:rPr>
        <w:t>从中导出的</w:t>
      </w:r>
      <w:r w:rsidR="00B9237C" w:rsidRPr="0082426B">
        <w:rPr>
          <w:rFonts w:ascii="Time New Roman" w:eastAsia="黑体" w:hAnsi="Time New Roman"/>
        </w:rPr>
        <w:t>信息</w:t>
      </w:r>
      <w:r w:rsidR="00B9237C" w:rsidRPr="0082426B">
        <w:rPr>
          <w:rFonts w:ascii="Time New Roman" w:eastAsia="黑体" w:hAnsi="Time New Roman" w:hint="eastAsia"/>
        </w:rPr>
        <w:t>。</w:t>
      </w:r>
    </w:p>
    <w:p w:rsidR="00B9237C" w:rsidRPr="0082426B" w:rsidRDefault="00B9237C" w:rsidP="0082426B">
      <w:pPr>
        <w:pStyle w:val="H1GC"/>
      </w:pPr>
      <w:r w:rsidRPr="0082426B">
        <w:tab/>
        <w:t>D.</w:t>
      </w:r>
      <w:r w:rsidRPr="0082426B">
        <w:tab/>
      </w:r>
      <w:r w:rsidRPr="0082426B">
        <w:rPr>
          <w:rFonts w:hint="eastAsia"/>
        </w:rPr>
        <w:t>对民间社会组织和学术机构的建议</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121.  </w:t>
      </w:r>
      <w:r w:rsidR="00B9237C" w:rsidRPr="0082426B">
        <w:rPr>
          <w:rFonts w:ascii="Time New Roman" w:eastAsia="黑体" w:hAnsi="Time New Roman" w:hint="eastAsia"/>
        </w:rPr>
        <w:t>信通技术是一个技术创新发展迅速的领域。在对该领域的最新发展情况保持开放心态的同时，</w:t>
      </w:r>
      <w:r w:rsidR="00B9237C" w:rsidRPr="0082426B">
        <w:rPr>
          <w:rFonts w:ascii="Time New Roman" w:eastAsia="黑体" w:hAnsi="Time New Roman"/>
        </w:rPr>
        <w:t>民间社会组织</w:t>
      </w:r>
      <w:r w:rsidR="00B9237C" w:rsidRPr="0082426B">
        <w:rPr>
          <w:rFonts w:ascii="Time New Roman" w:eastAsia="黑体" w:hAnsi="Time New Roman" w:hint="eastAsia"/>
        </w:rPr>
        <w:t>还应该以证据为基础</w:t>
      </w:r>
      <w:proofErr w:type="gramStart"/>
      <w:r w:rsidR="00B9237C" w:rsidRPr="0082426B">
        <w:rPr>
          <w:rFonts w:ascii="Time New Roman" w:eastAsia="黑体" w:hAnsi="Time New Roman"/>
        </w:rPr>
        <w:t>评估</w:t>
      </w:r>
      <w:r w:rsidR="00B9237C" w:rsidRPr="0082426B">
        <w:rPr>
          <w:rFonts w:ascii="Time New Roman" w:eastAsia="黑体" w:hAnsi="Time New Roman" w:hint="eastAsia"/>
        </w:rPr>
        <w:t>受</w:t>
      </w:r>
      <w:proofErr w:type="gramEnd"/>
      <w:r w:rsidR="00B9237C" w:rsidRPr="0082426B">
        <w:rPr>
          <w:rFonts w:ascii="Time New Roman" w:eastAsia="黑体" w:hAnsi="Time New Roman"/>
        </w:rPr>
        <w:t>信通技术</w:t>
      </w:r>
      <w:r w:rsidR="00B9237C" w:rsidRPr="0082426B">
        <w:rPr>
          <w:rFonts w:ascii="Time New Roman" w:eastAsia="黑体" w:hAnsi="Time New Roman" w:hint="eastAsia"/>
        </w:rPr>
        <w:t>带动</w:t>
      </w:r>
      <w:r w:rsidR="00B9237C" w:rsidRPr="0082426B">
        <w:rPr>
          <w:rFonts w:ascii="Time New Roman" w:eastAsia="黑体" w:hAnsi="Time New Roman"/>
        </w:rPr>
        <w:t>的</w:t>
      </w:r>
      <w:r w:rsidR="00B9237C" w:rsidRPr="0082426B">
        <w:rPr>
          <w:rFonts w:ascii="Time New Roman" w:eastAsia="黑体" w:hAnsi="Time New Roman" w:hint="eastAsia"/>
        </w:rPr>
        <w:t>各新</w:t>
      </w:r>
      <w:r w:rsidR="00B9237C" w:rsidRPr="0082426B">
        <w:rPr>
          <w:rFonts w:ascii="Time New Roman" w:eastAsia="黑体" w:hAnsi="Time New Roman"/>
        </w:rPr>
        <w:t>机制</w:t>
      </w:r>
      <w:r w:rsidR="00B9237C" w:rsidRPr="0082426B">
        <w:rPr>
          <w:rFonts w:ascii="Time New Roman" w:eastAsia="黑体" w:hAnsi="Time New Roman" w:hint="eastAsia"/>
        </w:rPr>
        <w:t>的益处。民间社会组织应</w:t>
      </w:r>
      <w:r w:rsidR="00B9237C" w:rsidRPr="0082426B">
        <w:rPr>
          <w:rFonts w:ascii="Time New Roman" w:eastAsia="黑体" w:hAnsi="Time New Roman"/>
        </w:rPr>
        <w:t>与学术界协作</w:t>
      </w:r>
      <w:r w:rsidR="00B9237C" w:rsidRPr="0082426B">
        <w:rPr>
          <w:rFonts w:ascii="Time New Roman" w:eastAsia="黑体" w:hAnsi="Time New Roman" w:hint="eastAsia"/>
        </w:rPr>
        <w:t>，</w:t>
      </w:r>
      <w:r w:rsidR="00B9237C" w:rsidRPr="0082426B">
        <w:rPr>
          <w:rFonts w:ascii="Time New Roman" w:eastAsia="黑体" w:hAnsi="Time New Roman"/>
        </w:rPr>
        <w:t>集中资源</w:t>
      </w:r>
      <w:r w:rsidR="00B9237C" w:rsidRPr="0082426B">
        <w:rPr>
          <w:rFonts w:ascii="Time New Roman" w:eastAsia="黑体" w:hAnsi="Time New Roman" w:hint="eastAsia"/>
        </w:rPr>
        <w:t>研究</w:t>
      </w:r>
      <w:r w:rsidR="00B9237C" w:rsidRPr="0082426B">
        <w:rPr>
          <w:rFonts w:ascii="Time New Roman" w:eastAsia="黑体" w:hAnsi="Time New Roman"/>
        </w:rPr>
        <w:t>信</w:t>
      </w:r>
      <w:r w:rsidR="00B9237C" w:rsidRPr="0082426B">
        <w:rPr>
          <w:rFonts w:ascii="Time New Roman" w:eastAsia="黑体" w:hAnsi="Time New Roman" w:hint="eastAsia"/>
        </w:rPr>
        <w:t>通</w:t>
      </w:r>
      <w:r w:rsidR="00B9237C" w:rsidRPr="0082426B">
        <w:rPr>
          <w:rFonts w:ascii="Time New Roman" w:eastAsia="黑体" w:hAnsi="Time New Roman"/>
        </w:rPr>
        <w:t>技术真正</w:t>
      </w:r>
      <w:r w:rsidR="00B9237C" w:rsidRPr="0082426B">
        <w:rPr>
          <w:rFonts w:ascii="Time New Roman" w:eastAsia="黑体" w:hAnsi="Time New Roman" w:hint="eastAsia"/>
        </w:rPr>
        <w:t>能够提高</w:t>
      </w:r>
      <w:r w:rsidR="00B9237C" w:rsidRPr="0082426B">
        <w:rPr>
          <w:rFonts w:ascii="Time New Roman" w:eastAsia="黑体" w:hAnsi="Time New Roman"/>
        </w:rPr>
        <w:t>能力</w:t>
      </w:r>
      <w:r w:rsidR="00B9237C" w:rsidRPr="0082426B">
        <w:rPr>
          <w:rFonts w:ascii="Time New Roman" w:eastAsia="黑体" w:hAnsi="Time New Roman" w:hint="eastAsia"/>
        </w:rPr>
        <w:t>的那些领域</w:t>
      </w:r>
      <w:r w:rsidR="00B9237C" w:rsidRPr="0082426B">
        <w:rPr>
          <w:rFonts w:ascii="Time New Roman" w:eastAsia="黑体" w:hAnsi="Time New Roman"/>
        </w:rPr>
        <w:t>，同时</w:t>
      </w:r>
      <w:r w:rsidR="00B9237C" w:rsidRPr="0082426B">
        <w:rPr>
          <w:rFonts w:ascii="Time New Roman" w:eastAsia="黑体" w:hAnsi="Time New Roman" w:hint="eastAsia"/>
        </w:rPr>
        <w:t>继续通过其他更为传统的方法开展</w:t>
      </w:r>
      <w:r w:rsidR="00B9237C" w:rsidRPr="0082426B">
        <w:rPr>
          <w:rFonts w:ascii="Time New Roman" w:eastAsia="黑体" w:hAnsi="Time New Roman"/>
        </w:rPr>
        <w:t>重要工作</w:t>
      </w:r>
      <w:r w:rsidR="00B9237C" w:rsidRPr="0082426B">
        <w:rPr>
          <w:rFonts w:ascii="Time New Roman" w:eastAsia="黑体" w:hAnsi="Time New Roman" w:hint="eastAsia"/>
        </w:rPr>
        <w:t>。学术界和</w:t>
      </w:r>
      <w:r w:rsidR="00B9237C" w:rsidRPr="0082426B">
        <w:rPr>
          <w:rFonts w:ascii="Time New Roman" w:eastAsia="黑体" w:hAnsi="Time New Roman"/>
        </w:rPr>
        <w:t>人权组织</w:t>
      </w:r>
      <w:r w:rsidR="00B9237C" w:rsidRPr="0082426B">
        <w:rPr>
          <w:rFonts w:ascii="Time New Roman" w:eastAsia="黑体" w:hAnsi="Time New Roman" w:hint="eastAsia"/>
        </w:rPr>
        <w:t>还应开展合作，优先在最有需要的领域开展研究，例如</w:t>
      </w:r>
      <w:r w:rsidR="00B9237C" w:rsidRPr="0082426B">
        <w:rPr>
          <w:rFonts w:ascii="Time New Roman" w:eastAsia="黑体" w:hAnsi="Time New Roman"/>
        </w:rPr>
        <w:t>应对</w:t>
      </w:r>
      <w:r w:rsidR="00B9237C" w:rsidRPr="0082426B">
        <w:rPr>
          <w:rFonts w:ascii="Time New Roman" w:eastAsia="黑体" w:hAnsi="Time New Roman" w:hint="eastAsia"/>
        </w:rPr>
        <w:t>“信息量的挑战”。</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122.  </w:t>
      </w:r>
      <w:r w:rsidR="00B9237C" w:rsidRPr="0082426B">
        <w:rPr>
          <w:rFonts w:ascii="Time New Roman" w:eastAsia="黑体" w:hAnsi="Time New Roman"/>
        </w:rPr>
        <w:t>负责人权课程和培训</w:t>
      </w:r>
      <w:r w:rsidR="00B9237C" w:rsidRPr="0082426B">
        <w:rPr>
          <w:rFonts w:ascii="Time New Roman" w:eastAsia="黑体" w:hAnsi="Time New Roman" w:hint="eastAsia"/>
        </w:rPr>
        <w:t>方案的组织和机构</w:t>
      </w:r>
      <w:r w:rsidR="00B9237C" w:rsidRPr="0082426B">
        <w:rPr>
          <w:rFonts w:ascii="Time New Roman" w:eastAsia="黑体" w:hAnsi="Time New Roman"/>
        </w:rPr>
        <w:t>应考虑</w:t>
      </w:r>
      <w:r w:rsidR="00B9237C" w:rsidRPr="0082426B">
        <w:rPr>
          <w:rFonts w:ascii="Time New Roman" w:eastAsia="黑体" w:hAnsi="Time New Roman" w:hint="eastAsia"/>
        </w:rPr>
        <w:t>在课程和方案中纳入关于</w:t>
      </w:r>
      <w:r w:rsidR="00B9237C" w:rsidRPr="0082426B">
        <w:rPr>
          <w:rFonts w:ascii="Time New Roman" w:eastAsia="黑体" w:hAnsi="Time New Roman"/>
        </w:rPr>
        <w:t>有效</w:t>
      </w:r>
      <w:proofErr w:type="gramStart"/>
      <w:r w:rsidR="00B9237C" w:rsidRPr="0082426B">
        <w:rPr>
          <w:rFonts w:ascii="Time New Roman" w:eastAsia="黑体" w:hAnsi="Time New Roman"/>
        </w:rPr>
        <w:t>利用信</w:t>
      </w:r>
      <w:proofErr w:type="gramEnd"/>
      <w:r w:rsidR="00B9237C" w:rsidRPr="0082426B">
        <w:rPr>
          <w:rFonts w:ascii="Time New Roman" w:eastAsia="黑体" w:hAnsi="Time New Roman"/>
        </w:rPr>
        <w:t>通技术保障人权</w:t>
      </w:r>
      <w:r w:rsidR="00B9237C" w:rsidRPr="0082426B">
        <w:rPr>
          <w:rFonts w:ascii="Time New Roman" w:eastAsia="黑体" w:hAnsi="Time New Roman" w:hint="eastAsia"/>
        </w:rPr>
        <w:t>的单元</w:t>
      </w:r>
      <w:r w:rsidR="00B9237C" w:rsidRPr="0082426B">
        <w:rPr>
          <w:rFonts w:ascii="Time New Roman" w:eastAsia="黑体" w:hAnsi="Time New Roman"/>
        </w:rPr>
        <w:t>。</w:t>
      </w:r>
      <w:r w:rsidR="00B9237C" w:rsidRPr="0082426B">
        <w:rPr>
          <w:rFonts w:ascii="Time New Roman" w:eastAsia="黑体" w:hAnsi="Time New Roman" w:hint="eastAsia"/>
        </w:rPr>
        <w:t>大型</w:t>
      </w:r>
      <w:r w:rsidR="00B9237C" w:rsidRPr="0082426B">
        <w:rPr>
          <w:rFonts w:ascii="Time New Roman" w:eastAsia="黑体" w:hAnsi="Time New Roman"/>
        </w:rPr>
        <w:t>组织应继续</w:t>
      </w:r>
      <w:r w:rsidR="00B9237C" w:rsidRPr="0082426B">
        <w:rPr>
          <w:rFonts w:ascii="Time New Roman" w:eastAsia="黑体" w:hAnsi="Time New Roman" w:hint="eastAsia"/>
        </w:rPr>
        <w:t>努力</w:t>
      </w:r>
      <w:r w:rsidR="00B9237C" w:rsidRPr="0082426B">
        <w:rPr>
          <w:rFonts w:ascii="Time New Roman" w:eastAsia="黑体" w:hAnsi="Time New Roman"/>
        </w:rPr>
        <w:t>协助</w:t>
      </w:r>
      <w:r w:rsidR="00B9237C" w:rsidRPr="0082426B">
        <w:rPr>
          <w:rFonts w:ascii="Time New Roman" w:eastAsia="黑体" w:hAnsi="Time New Roman" w:hint="eastAsia"/>
        </w:rPr>
        <w:t>数字</w:t>
      </w:r>
      <w:r w:rsidR="00B9237C" w:rsidRPr="0082426B">
        <w:rPr>
          <w:rFonts w:ascii="Time New Roman" w:eastAsia="黑体" w:hAnsi="Time New Roman"/>
        </w:rPr>
        <w:t>资源</w:t>
      </w:r>
      <w:r w:rsidR="00B9237C" w:rsidRPr="0082426B">
        <w:rPr>
          <w:rFonts w:ascii="Time New Roman" w:eastAsia="黑体" w:hAnsi="Time New Roman" w:hint="eastAsia"/>
        </w:rPr>
        <w:t>较为有限的组织。</w:t>
      </w:r>
    </w:p>
    <w:p w:rsidR="00B9237C" w:rsidRPr="0082426B" w:rsidRDefault="00B9237C" w:rsidP="0082426B">
      <w:pPr>
        <w:pStyle w:val="H1GC"/>
      </w:pPr>
      <w:r w:rsidRPr="0082426B">
        <w:tab/>
        <w:t>E.</w:t>
      </w:r>
      <w:r w:rsidRPr="0082426B">
        <w:tab/>
      </w:r>
      <w:r w:rsidRPr="0082426B">
        <w:rPr>
          <w:rFonts w:hint="eastAsia"/>
        </w:rPr>
        <w:t>对捐助方的建议</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123.  </w:t>
      </w:r>
      <w:r w:rsidR="00B9237C" w:rsidRPr="0082426B">
        <w:rPr>
          <w:rFonts w:ascii="Time New Roman" w:eastAsia="黑体" w:hAnsi="Time New Roman"/>
        </w:rPr>
        <w:t>捐助</w:t>
      </w:r>
      <w:r w:rsidR="00B9237C" w:rsidRPr="0082426B">
        <w:rPr>
          <w:rFonts w:ascii="Time New Roman" w:eastAsia="黑体" w:hAnsi="Time New Roman" w:hint="eastAsia"/>
        </w:rPr>
        <w:t>方</w:t>
      </w:r>
      <w:r w:rsidR="00B9237C" w:rsidRPr="0082426B">
        <w:rPr>
          <w:rFonts w:ascii="Time New Roman" w:eastAsia="黑体" w:hAnsi="Time New Roman"/>
        </w:rPr>
        <w:t>应</w:t>
      </w:r>
      <w:r w:rsidR="00B9237C" w:rsidRPr="0082426B">
        <w:rPr>
          <w:rFonts w:ascii="Time New Roman" w:eastAsia="黑体" w:hAnsi="Time New Roman" w:hint="eastAsia"/>
        </w:rPr>
        <w:t>认识到只有开展相关培训，</w:t>
      </w:r>
      <w:r w:rsidR="00B9237C" w:rsidRPr="0082426B">
        <w:rPr>
          <w:rFonts w:ascii="Time New Roman" w:eastAsia="黑体" w:hAnsi="Time New Roman"/>
        </w:rPr>
        <w:t>人权问题的技术解决</w:t>
      </w:r>
      <w:r w:rsidR="00B9237C" w:rsidRPr="0082426B">
        <w:rPr>
          <w:rFonts w:ascii="Time New Roman" w:eastAsia="黑体" w:hAnsi="Time New Roman" w:hint="eastAsia"/>
        </w:rPr>
        <w:t>方案才能取得</w:t>
      </w:r>
      <w:r w:rsidR="00B9237C" w:rsidRPr="0082426B">
        <w:rPr>
          <w:rFonts w:ascii="Time New Roman" w:eastAsia="黑体" w:hAnsi="Time New Roman"/>
        </w:rPr>
        <w:t>成功</w:t>
      </w:r>
      <w:r w:rsidR="00B9237C" w:rsidRPr="0082426B">
        <w:rPr>
          <w:rFonts w:ascii="Time New Roman" w:eastAsia="黑体" w:hAnsi="Time New Roman" w:hint="eastAsia"/>
        </w:rPr>
        <w:t>。除了期待</w:t>
      </w:r>
      <w:r w:rsidR="00B9237C" w:rsidRPr="0082426B">
        <w:rPr>
          <w:rFonts w:ascii="Time New Roman" w:eastAsia="黑体" w:hAnsi="Time New Roman"/>
        </w:rPr>
        <w:t>新</w:t>
      </w:r>
      <w:r w:rsidR="00B9237C" w:rsidRPr="0082426B">
        <w:rPr>
          <w:rFonts w:ascii="Time New Roman" w:eastAsia="黑体" w:hAnsi="Time New Roman" w:hint="eastAsia"/>
        </w:rPr>
        <w:t>应用程序</w:t>
      </w:r>
      <w:r w:rsidR="00B9237C" w:rsidRPr="0082426B">
        <w:rPr>
          <w:rFonts w:ascii="Time New Roman" w:eastAsia="黑体" w:hAnsi="Time New Roman"/>
        </w:rPr>
        <w:t>或装置的效用和影响</w:t>
      </w:r>
      <w:r w:rsidR="00B9237C" w:rsidRPr="0082426B">
        <w:rPr>
          <w:rFonts w:ascii="Time New Roman" w:eastAsia="黑体" w:hAnsi="Time New Roman" w:hint="eastAsia"/>
        </w:rPr>
        <w:t>得到</w:t>
      </w:r>
      <w:r w:rsidR="00B9237C" w:rsidRPr="0082426B">
        <w:rPr>
          <w:rFonts w:ascii="Time New Roman" w:eastAsia="黑体" w:hAnsi="Time New Roman"/>
        </w:rPr>
        <w:t>严格</w:t>
      </w:r>
      <w:r w:rsidR="00B9237C" w:rsidRPr="0082426B">
        <w:rPr>
          <w:rFonts w:ascii="Time New Roman" w:eastAsia="黑体" w:hAnsi="Time New Roman" w:hint="eastAsia"/>
        </w:rPr>
        <w:t>、</w:t>
      </w:r>
      <w:r w:rsidR="00B9237C" w:rsidRPr="0082426B">
        <w:rPr>
          <w:rFonts w:ascii="Time New Roman" w:eastAsia="黑体" w:hAnsi="Time New Roman"/>
        </w:rPr>
        <w:t>诚实的评估</w:t>
      </w:r>
      <w:r w:rsidR="00B9237C" w:rsidRPr="0082426B">
        <w:rPr>
          <w:rFonts w:ascii="Time New Roman" w:eastAsia="黑体" w:hAnsi="Time New Roman" w:hint="eastAsia"/>
        </w:rPr>
        <w:t>之外</w:t>
      </w:r>
      <w:r w:rsidR="00B9237C" w:rsidRPr="0082426B">
        <w:rPr>
          <w:rFonts w:ascii="Time New Roman" w:eastAsia="黑体" w:hAnsi="Time New Roman"/>
        </w:rPr>
        <w:t>，</w:t>
      </w:r>
      <w:r w:rsidR="00B9237C" w:rsidRPr="0082426B">
        <w:rPr>
          <w:rFonts w:ascii="Time New Roman" w:eastAsia="黑体" w:hAnsi="Time New Roman" w:hint="eastAsia"/>
        </w:rPr>
        <w:t>捐助方还</w:t>
      </w:r>
      <w:r w:rsidR="00B9237C" w:rsidRPr="0082426B">
        <w:rPr>
          <w:rFonts w:ascii="Time New Roman" w:eastAsia="黑体" w:hAnsi="Time New Roman"/>
        </w:rPr>
        <w:t>应</w:t>
      </w:r>
      <w:r w:rsidR="00B9237C" w:rsidRPr="0082426B">
        <w:rPr>
          <w:rFonts w:ascii="Time New Roman" w:eastAsia="黑体" w:hAnsi="Time New Roman" w:hint="eastAsia"/>
        </w:rPr>
        <w:t>在最需要的社区提高数字普及和</w:t>
      </w:r>
      <w:r w:rsidR="00B9237C" w:rsidRPr="0082426B">
        <w:rPr>
          <w:rFonts w:ascii="Time New Roman" w:eastAsia="黑体" w:hAnsi="Time New Roman"/>
        </w:rPr>
        <w:t>数字安全</w:t>
      </w:r>
      <w:r w:rsidR="00B9237C" w:rsidRPr="0082426B">
        <w:rPr>
          <w:rFonts w:ascii="Time New Roman" w:eastAsia="黑体" w:hAnsi="Time New Roman" w:hint="eastAsia"/>
        </w:rPr>
        <w:t>意识，将这项工作纳入主流并加以支助。</w:t>
      </w:r>
    </w:p>
    <w:p w:rsidR="00B9237C" w:rsidRPr="0082426B" w:rsidRDefault="00B9237C" w:rsidP="0082426B">
      <w:pPr>
        <w:pStyle w:val="H1GC"/>
      </w:pPr>
      <w:r w:rsidRPr="0082426B">
        <w:tab/>
        <w:t>F.</w:t>
      </w:r>
      <w:r w:rsidRPr="0082426B">
        <w:tab/>
      </w:r>
      <w:r w:rsidRPr="0082426B">
        <w:rPr>
          <w:rFonts w:hint="eastAsia"/>
        </w:rPr>
        <w:t>对科技公司和软件公司的建议</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124.  </w:t>
      </w:r>
      <w:r w:rsidR="00B9237C" w:rsidRPr="0082426B">
        <w:rPr>
          <w:rFonts w:ascii="Time New Roman" w:eastAsia="黑体" w:hAnsi="Time New Roman"/>
        </w:rPr>
        <w:t>开发</w:t>
      </w:r>
      <w:r w:rsidR="00B9237C" w:rsidRPr="0082426B">
        <w:rPr>
          <w:rFonts w:ascii="Time New Roman" w:eastAsia="黑体" w:hAnsi="Time New Roman" w:hint="eastAsia"/>
        </w:rPr>
        <w:t>人员</w:t>
      </w:r>
      <w:r w:rsidR="00B9237C" w:rsidRPr="0082426B">
        <w:rPr>
          <w:rFonts w:ascii="Time New Roman" w:eastAsia="黑体" w:hAnsi="Time New Roman"/>
        </w:rPr>
        <w:t>应</w:t>
      </w:r>
      <w:r w:rsidR="00B9237C" w:rsidRPr="0082426B">
        <w:rPr>
          <w:rFonts w:ascii="Time New Roman" w:eastAsia="黑体" w:hAnsi="Time New Roman" w:hint="eastAsia"/>
        </w:rPr>
        <w:t>积极</w:t>
      </w:r>
      <w:r w:rsidR="00B9237C" w:rsidRPr="0082426B">
        <w:rPr>
          <w:rFonts w:ascii="Time New Roman" w:eastAsia="黑体" w:hAnsi="Time New Roman"/>
        </w:rPr>
        <w:t>考虑</w:t>
      </w:r>
      <w:r w:rsidR="00B9237C" w:rsidRPr="0082426B">
        <w:rPr>
          <w:rFonts w:ascii="Time New Roman" w:eastAsia="黑体" w:hAnsi="Time New Roman" w:hint="eastAsia"/>
        </w:rPr>
        <w:t>在主流的相机应用程序中加入“</w:t>
      </w:r>
      <w:r w:rsidR="00B9237C" w:rsidRPr="0082426B">
        <w:rPr>
          <w:rFonts w:ascii="Time New Roman" w:eastAsia="黑体" w:hAnsi="Time New Roman"/>
        </w:rPr>
        <w:t>目击者</w:t>
      </w:r>
      <w:r w:rsidR="00B9237C" w:rsidRPr="0082426B">
        <w:rPr>
          <w:rFonts w:ascii="Time New Roman" w:eastAsia="黑体" w:hAnsi="Time New Roman" w:hint="eastAsia"/>
        </w:rPr>
        <w:t>”或“</w:t>
      </w:r>
      <w:r w:rsidR="00B9237C" w:rsidRPr="0082426B">
        <w:rPr>
          <w:rFonts w:ascii="Time New Roman" w:eastAsia="黑体" w:hAnsi="Time New Roman"/>
        </w:rPr>
        <w:t>证据</w:t>
      </w:r>
      <w:r w:rsidR="00B9237C" w:rsidRPr="0082426B">
        <w:rPr>
          <w:rFonts w:ascii="Time New Roman" w:eastAsia="黑体" w:hAnsi="Time New Roman" w:hint="eastAsia"/>
        </w:rPr>
        <w:t>”功能，</w:t>
      </w:r>
      <w:r w:rsidR="00B9237C" w:rsidRPr="0082426B">
        <w:rPr>
          <w:rFonts w:ascii="Time New Roman" w:eastAsia="黑体" w:hAnsi="Time New Roman"/>
        </w:rPr>
        <w:t>使用户</w:t>
      </w:r>
      <w:r w:rsidR="00B9237C" w:rsidRPr="0082426B">
        <w:rPr>
          <w:rFonts w:ascii="Time New Roman" w:eastAsia="黑体" w:hAnsi="Time New Roman" w:hint="eastAsia"/>
        </w:rPr>
        <w:t>无需事先</w:t>
      </w:r>
      <w:r w:rsidR="00B9237C" w:rsidRPr="0082426B">
        <w:rPr>
          <w:rFonts w:ascii="Time New Roman" w:eastAsia="黑体" w:hAnsi="Time New Roman"/>
        </w:rPr>
        <w:t>下载一个专门</w:t>
      </w:r>
      <w:r w:rsidR="00B9237C" w:rsidRPr="0082426B">
        <w:rPr>
          <w:rFonts w:ascii="Time New Roman" w:eastAsia="黑体" w:hAnsi="Time New Roman" w:hint="eastAsia"/>
        </w:rPr>
        <w:t>的应用程序，便可</w:t>
      </w:r>
      <w:r w:rsidR="00B9237C" w:rsidRPr="0082426B">
        <w:rPr>
          <w:rFonts w:ascii="Time New Roman" w:eastAsia="黑体" w:hAnsi="Time New Roman"/>
        </w:rPr>
        <w:t>选择</w:t>
      </w:r>
      <w:r w:rsidR="00B9237C" w:rsidRPr="0082426B">
        <w:rPr>
          <w:rFonts w:ascii="Time New Roman" w:eastAsia="黑体" w:hAnsi="Time New Roman" w:hint="eastAsia"/>
        </w:rPr>
        <w:t>录入</w:t>
      </w:r>
      <w:r w:rsidR="00B9237C" w:rsidRPr="0082426B">
        <w:rPr>
          <w:rFonts w:ascii="Time New Roman" w:eastAsia="黑体" w:hAnsi="Time New Roman"/>
        </w:rPr>
        <w:t>元数据</w:t>
      </w:r>
      <w:r w:rsidR="00B9237C" w:rsidRPr="0082426B">
        <w:rPr>
          <w:rFonts w:ascii="Time New Roman" w:eastAsia="黑体" w:hAnsi="Time New Roman" w:hint="eastAsia"/>
        </w:rPr>
        <w:t>并确立数据文件的真实</w:t>
      </w:r>
      <w:r w:rsidR="00B9237C" w:rsidRPr="0082426B">
        <w:rPr>
          <w:rFonts w:ascii="Time New Roman" w:eastAsia="黑体" w:hAnsi="Time New Roman"/>
        </w:rPr>
        <w:t>性</w:t>
      </w:r>
      <w:r w:rsidR="00B9237C" w:rsidRPr="0082426B">
        <w:rPr>
          <w:rFonts w:ascii="Time New Roman" w:eastAsia="黑体" w:hAnsi="Time New Roman" w:hint="eastAsia"/>
        </w:rPr>
        <w:t>。</w:t>
      </w:r>
    </w:p>
    <w:p w:rsidR="00B9237C" w:rsidRPr="0082426B" w:rsidRDefault="00F13A7D" w:rsidP="0082426B">
      <w:pPr>
        <w:pStyle w:val="SingleTxtGC"/>
        <w:rPr>
          <w:rFonts w:ascii="Time New Roman" w:eastAsia="黑体" w:hAnsi="Time New Roman" w:hint="eastAsia"/>
        </w:rPr>
      </w:pPr>
      <w:r>
        <w:rPr>
          <w:rFonts w:ascii="Time New Roman" w:eastAsia="黑体" w:hAnsi="Time New Roman" w:hint="eastAsia"/>
        </w:rPr>
        <w:t xml:space="preserve">125.  </w:t>
      </w:r>
      <w:r w:rsidR="00B9237C" w:rsidRPr="0082426B">
        <w:rPr>
          <w:rFonts w:ascii="Time New Roman" w:eastAsia="黑体" w:hAnsi="Time New Roman"/>
        </w:rPr>
        <w:t>社交媒体平台应制定一</w:t>
      </w:r>
      <w:r w:rsidR="00B9237C" w:rsidRPr="0082426B">
        <w:rPr>
          <w:rFonts w:ascii="Time New Roman" w:eastAsia="黑体" w:hAnsi="Time New Roman" w:hint="eastAsia"/>
        </w:rPr>
        <w:t>种</w:t>
      </w:r>
      <w:r w:rsidR="00B9237C" w:rsidRPr="0082426B">
        <w:rPr>
          <w:rFonts w:ascii="Time New Roman" w:eastAsia="黑体" w:hAnsi="Time New Roman"/>
        </w:rPr>
        <w:t>程序，用户</w:t>
      </w:r>
      <w:r w:rsidR="00B9237C" w:rsidRPr="0082426B">
        <w:rPr>
          <w:rFonts w:ascii="Time New Roman" w:eastAsia="黑体" w:hAnsi="Time New Roman" w:hint="eastAsia"/>
        </w:rPr>
        <w:t>依此</w:t>
      </w:r>
      <w:r w:rsidR="00B9237C" w:rsidRPr="0082426B">
        <w:rPr>
          <w:rFonts w:ascii="Time New Roman" w:eastAsia="黑体" w:hAnsi="Time New Roman"/>
        </w:rPr>
        <w:t>生成的内容</w:t>
      </w:r>
      <w:r w:rsidR="00B9237C" w:rsidRPr="0082426B">
        <w:rPr>
          <w:rFonts w:ascii="Time New Roman" w:eastAsia="黑体" w:hAnsi="Time New Roman" w:hint="eastAsia"/>
        </w:rPr>
        <w:t>有</w:t>
      </w:r>
      <w:r w:rsidR="00B9237C" w:rsidRPr="0082426B">
        <w:rPr>
          <w:rFonts w:ascii="Time New Roman" w:eastAsia="黑体" w:hAnsi="Time New Roman"/>
        </w:rPr>
        <w:t>可能与人权调查</w:t>
      </w:r>
      <w:r w:rsidR="00B9237C" w:rsidRPr="0082426B">
        <w:rPr>
          <w:rFonts w:ascii="Time New Roman" w:eastAsia="黑体" w:hAnsi="Time New Roman" w:hint="eastAsia"/>
        </w:rPr>
        <w:t>相关但</w:t>
      </w:r>
      <w:r w:rsidR="00B9237C" w:rsidRPr="0082426B">
        <w:rPr>
          <w:rFonts w:ascii="Time New Roman" w:eastAsia="黑体" w:hAnsi="Time New Roman"/>
        </w:rPr>
        <w:t>因</w:t>
      </w:r>
      <w:r w:rsidR="00B9237C" w:rsidRPr="0082426B">
        <w:rPr>
          <w:rFonts w:ascii="Time New Roman" w:eastAsia="黑体" w:hAnsi="Time New Roman" w:hint="eastAsia"/>
        </w:rPr>
        <w:t>不符合网络社区的</w:t>
      </w:r>
      <w:r w:rsidR="00B9237C" w:rsidRPr="0082426B">
        <w:rPr>
          <w:rFonts w:ascii="Time New Roman" w:eastAsia="黑体" w:hAnsi="Time New Roman"/>
        </w:rPr>
        <w:t>标准</w:t>
      </w:r>
      <w:r w:rsidR="00B9237C" w:rsidRPr="0082426B">
        <w:rPr>
          <w:rFonts w:ascii="Time New Roman" w:eastAsia="黑体" w:hAnsi="Time New Roman" w:hint="eastAsia"/>
        </w:rPr>
        <w:t>而被移除的，</w:t>
      </w:r>
      <w:r w:rsidR="00B9237C" w:rsidRPr="0082426B">
        <w:rPr>
          <w:rFonts w:ascii="Time New Roman" w:eastAsia="黑体" w:hAnsi="Time New Roman"/>
        </w:rPr>
        <w:t>事实调查</w:t>
      </w:r>
      <w:r w:rsidR="00B9237C" w:rsidRPr="0082426B">
        <w:rPr>
          <w:rFonts w:ascii="Time New Roman" w:eastAsia="黑体" w:hAnsi="Time New Roman" w:hint="eastAsia"/>
        </w:rPr>
        <w:t>员仍然能够调取。</w:t>
      </w:r>
    </w:p>
    <w:p w:rsidR="00CB6509" w:rsidRPr="00F13A7D" w:rsidRDefault="00CB6509" w:rsidP="00B9237C">
      <w:pPr>
        <w:pStyle w:val="SingleTxtGC"/>
      </w:pPr>
    </w:p>
    <w:p w:rsidR="0082426B" w:rsidRPr="002D6A9C" w:rsidRDefault="0082426B">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82426B" w:rsidRPr="00B9237C" w:rsidRDefault="0082426B" w:rsidP="00B9237C">
      <w:pPr>
        <w:pStyle w:val="SingleTxtGC"/>
      </w:pPr>
    </w:p>
    <w:sectPr w:rsidR="0082426B" w:rsidRPr="00B9237C" w:rsidSect="00B9237C">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6E" w:rsidRPr="000D319F" w:rsidRDefault="0096506E" w:rsidP="000D319F">
      <w:pPr>
        <w:pStyle w:val="ae"/>
        <w:spacing w:after="240"/>
        <w:ind w:left="907"/>
        <w:rPr>
          <w:rFonts w:asciiTheme="majorBidi" w:eastAsia="宋体" w:hAnsiTheme="majorBidi" w:cstheme="majorBidi"/>
          <w:sz w:val="21"/>
          <w:szCs w:val="21"/>
          <w:lang w:val="en-US"/>
        </w:rPr>
      </w:pPr>
    </w:p>
    <w:p w:rsidR="0096506E" w:rsidRPr="000D319F" w:rsidRDefault="0096506E"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96506E" w:rsidRPr="000D319F" w:rsidRDefault="0096506E" w:rsidP="000D319F">
      <w:pPr>
        <w:pStyle w:val="ae"/>
      </w:pPr>
    </w:p>
  </w:endnote>
  <w:endnote w:type="continuationNotice" w:id="1">
    <w:p w:rsidR="0096506E" w:rsidRDefault="009650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 New Roman">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39T30Lfz">
    <w:altName w:val="Symbol"/>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6E" w:rsidRPr="00CB6509" w:rsidRDefault="0096506E" w:rsidP="00CB6509">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6B5115">
      <w:rPr>
        <w:rStyle w:val="af"/>
        <w:noProof/>
      </w:rPr>
      <w:t>24</w:t>
    </w:r>
    <w:r>
      <w:rPr>
        <w:rStyle w:val="af"/>
      </w:rPr>
      <w:fldChar w:fldCharType="end"/>
    </w:r>
    <w:r>
      <w:rPr>
        <w:rStyle w:val="af"/>
      </w:rPr>
      <w:tab/>
    </w:r>
    <w:proofErr w:type="spellStart"/>
    <w:r w:rsidRPr="00CB6509">
      <w:rPr>
        <w:rStyle w:val="af"/>
        <w:b w:val="0"/>
        <w:snapToGrid w:val="0"/>
        <w:sz w:val="16"/>
      </w:rPr>
      <w:t>GE.15</w:t>
    </w:r>
    <w:proofErr w:type="spellEnd"/>
    <w:r w:rsidRPr="00CB6509">
      <w:rPr>
        <w:rStyle w:val="af"/>
        <w:b w:val="0"/>
        <w:snapToGrid w:val="0"/>
        <w:sz w:val="16"/>
      </w:rPr>
      <w:t>-08233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6E" w:rsidRPr="00CB6509" w:rsidRDefault="0096506E" w:rsidP="00CB6509">
    <w:pPr>
      <w:pStyle w:val="ae"/>
      <w:tabs>
        <w:tab w:val="clear" w:pos="431"/>
        <w:tab w:val="right" w:pos="9638"/>
      </w:tabs>
      <w:rPr>
        <w:rStyle w:val="af"/>
      </w:rPr>
    </w:pPr>
    <w:proofErr w:type="spellStart"/>
    <w:r>
      <w:t>GE.15</w:t>
    </w:r>
    <w:proofErr w:type="spellEnd"/>
    <w:r>
      <w:t>-08233</w:t>
    </w:r>
    <w:r>
      <w:tab/>
    </w:r>
    <w:r>
      <w:rPr>
        <w:rStyle w:val="af"/>
      </w:rPr>
      <w:fldChar w:fldCharType="begin"/>
    </w:r>
    <w:r>
      <w:rPr>
        <w:rStyle w:val="af"/>
      </w:rPr>
      <w:instrText xml:space="preserve"> PAGE  \* MERGEFORMAT </w:instrText>
    </w:r>
    <w:r>
      <w:rPr>
        <w:rStyle w:val="af"/>
      </w:rPr>
      <w:fldChar w:fldCharType="separate"/>
    </w:r>
    <w:r w:rsidR="006B5115">
      <w:rPr>
        <w:rStyle w:val="af"/>
        <w:noProof/>
      </w:rPr>
      <w:t>23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6E" w:rsidRPr="008B4347" w:rsidRDefault="0096506E" w:rsidP="00B9237C">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-08233</w:t>
    </w:r>
    <w:r w:rsidRPr="00EE277A">
      <w:rPr>
        <w:sz w:val="20"/>
        <w:lang w:eastAsia="zh-CN"/>
      </w:rPr>
      <w:t xml:space="preserve"> (C)</w:t>
    </w:r>
    <w:r>
      <w:rPr>
        <w:sz w:val="20"/>
        <w:lang w:eastAsia="zh-CN"/>
      </w:rPr>
      <w:tab/>
    </w:r>
    <w:r>
      <w:rPr>
        <w:rFonts w:eastAsiaTheme="minorEastAsia" w:hint="eastAsia"/>
        <w:sz w:val="20"/>
        <w:lang w:eastAsia="zh-CN"/>
      </w:rPr>
      <w:t>2005</w:t>
    </w:r>
    <w:r>
      <w:rPr>
        <w:sz w:val="20"/>
        <w:lang w:eastAsia="zh-CN"/>
      </w:rPr>
      <w:t>1</w:t>
    </w:r>
    <w:r>
      <w:rPr>
        <w:rFonts w:eastAsiaTheme="minorEastAsia" w:hint="eastAsia"/>
        <w:sz w:val="20"/>
        <w:lang w:eastAsia="zh-CN"/>
      </w:rPr>
      <w:t>5</w:t>
    </w:r>
    <w:r>
      <w:rPr>
        <w:sz w:val="20"/>
        <w:lang w:eastAsia="zh-CN"/>
      </w:rPr>
      <w:tab/>
    </w:r>
    <w:r>
      <w:rPr>
        <w:rFonts w:eastAsiaTheme="minorEastAsia" w:hint="eastAsia"/>
        <w:sz w:val="20"/>
        <w:lang w:eastAsia="zh-CN"/>
      </w:rPr>
      <w:t>2105</w:t>
    </w:r>
    <w:r>
      <w:rPr>
        <w:sz w:val="20"/>
        <w:lang w:eastAsia="zh-CN"/>
      </w:rPr>
      <w:t>1</w:t>
    </w:r>
    <w:r>
      <w:rPr>
        <w:rFonts w:eastAsiaTheme="minorEastAsia" w:hint="eastAsia"/>
        <w:sz w:val="20"/>
        <w:lang w:eastAsia="zh-CN"/>
      </w:rPr>
      <w:t>5</w:t>
    </w:r>
  </w:p>
  <w:p w:rsidR="0096506E" w:rsidRPr="00487939" w:rsidRDefault="0096506E" w:rsidP="00B9237C">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1B33DA40" wp14:editId="2F487F93">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37&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7&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0B52F855" wp14:editId="090D84C3">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6E" w:rsidRPr="000157B1" w:rsidRDefault="0096506E"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96506E" w:rsidRPr="000157B1" w:rsidRDefault="0096506E"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96506E" w:rsidRDefault="0096506E"/>
  </w:footnote>
  <w:footnote w:id="2">
    <w:p w:rsidR="0096506E" w:rsidRPr="00DF349A" w:rsidRDefault="0096506E" w:rsidP="00DF349A">
      <w:pPr>
        <w:pStyle w:val="a6"/>
        <w:tabs>
          <w:tab w:val="clear" w:pos="431"/>
          <w:tab w:val="clear" w:pos="1021"/>
          <w:tab w:val="right" w:pos="1020"/>
        </w:tabs>
        <w:rPr>
          <w:color w:val="000000" w:themeColor="text1"/>
        </w:rPr>
      </w:pPr>
      <w:r w:rsidRPr="00831D06">
        <w:tab/>
      </w:r>
      <w:r w:rsidRPr="00CB3100">
        <w:rPr>
          <w:rStyle w:val="a7"/>
          <w:rFonts w:eastAsia="宋体"/>
        </w:rPr>
        <w:footnoteRef/>
      </w:r>
      <w:r w:rsidRPr="00831D06">
        <w:tab/>
      </w:r>
      <w:r w:rsidRPr="006952EC">
        <w:rPr>
          <w:rStyle w:val="Char0"/>
          <w:rFonts w:hint="eastAsia"/>
        </w:rPr>
        <w:t>特别报告员的新闻稿</w:t>
      </w:r>
      <w:r>
        <w:rPr>
          <w:rStyle w:val="Char0"/>
          <w:rFonts w:hint="eastAsia"/>
        </w:rPr>
        <w:t>，可登录</w:t>
      </w:r>
      <w:hyperlink r:id="rId1" w:history="1">
        <w:proofErr w:type="spellStart"/>
        <w:r w:rsidRPr="00DF349A">
          <w:rPr>
            <w:rStyle w:val="af2"/>
            <w:color w:val="000000" w:themeColor="text1"/>
          </w:rPr>
          <w:t>www.ohchr.org</w:t>
        </w:r>
        <w:proofErr w:type="spellEnd"/>
        <w:r w:rsidRPr="00DF349A">
          <w:rPr>
            <w:rStyle w:val="af2"/>
            <w:color w:val="000000" w:themeColor="text1"/>
          </w:rPr>
          <w:t>/</w:t>
        </w:r>
        <w:proofErr w:type="spellStart"/>
        <w:r w:rsidRPr="00DF349A">
          <w:rPr>
            <w:rStyle w:val="af2"/>
            <w:color w:val="000000" w:themeColor="text1"/>
          </w:rPr>
          <w:t>en</w:t>
        </w:r>
        <w:proofErr w:type="spellEnd"/>
        <w:r w:rsidRPr="00DF349A">
          <w:rPr>
            <w:rStyle w:val="af2"/>
            <w:color w:val="000000" w:themeColor="text1"/>
          </w:rPr>
          <w:t>/</w:t>
        </w:r>
        <w:proofErr w:type="spellStart"/>
        <w:r w:rsidRPr="00DF349A">
          <w:rPr>
            <w:rStyle w:val="af2"/>
            <w:color w:val="000000" w:themeColor="text1"/>
          </w:rPr>
          <w:t>NewsEvents</w:t>
        </w:r>
        <w:proofErr w:type="spellEnd"/>
        <w:r w:rsidRPr="00DF349A">
          <w:rPr>
            <w:rStyle w:val="af2"/>
            <w:color w:val="000000" w:themeColor="text1"/>
          </w:rPr>
          <w:t>/Pages/</w:t>
        </w:r>
        <w:proofErr w:type="spellStart"/>
        <w:r w:rsidRPr="00DF349A">
          <w:rPr>
            <w:rStyle w:val="af2"/>
            <w:color w:val="000000" w:themeColor="text1"/>
          </w:rPr>
          <w:t>NewsSearch.aspx?MID</w:t>
        </w:r>
        <w:proofErr w:type="spellEnd"/>
        <w:r w:rsidRPr="00DF349A">
          <w:rPr>
            <w:rStyle w:val="af2"/>
            <w:color w:val="000000" w:themeColor="text1"/>
          </w:rPr>
          <w:t>=SR_</w:t>
        </w:r>
      </w:hyperlink>
      <w:r w:rsidRPr="00DF349A">
        <w:rPr>
          <w:rFonts w:hint="eastAsia"/>
          <w:color w:val="000000" w:themeColor="text1"/>
        </w:rPr>
        <w:t xml:space="preserve"> </w:t>
      </w:r>
      <w:proofErr w:type="spellStart"/>
      <w:r w:rsidRPr="00DF349A">
        <w:rPr>
          <w:color w:val="000000" w:themeColor="text1"/>
        </w:rPr>
        <w:t>Summ_Executions</w:t>
      </w:r>
      <w:proofErr w:type="spellEnd"/>
      <w:r w:rsidRPr="00DF349A">
        <w:rPr>
          <w:rFonts w:hint="eastAsia"/>
          <w:color w:val="000000" w:themeColor="text1"/>
        </w:rPr>
        <w:t>查阅。</w:t>
      </w:r>
    </w:p>
  </w:footnote>
  <w:footnote w:id="3">
    <w:p w:rsidR="0096506E" w:rsidRDefault="0096506E" w:rsidP="0082426B">
      <w:pPr>
        <w:pStyle w:val="a6"/>
        <w:tabs>
          <w:tab w:val="clear" w:pos="431"/>
        </w:tabs>
      </w:pPr>
      <w:r>
        <w:tab/>
      </w:r>
      <w:r w:rsidRPr="00CB3100">
        <w:rPr>
          <w:rStyle w:val="a7"/>
          <w:rFonts w:eastAsia="宋体"/>
        </w:rPr>
        <w:footnoteRef/>
      </w:r>
      <w:r>
        <w:tab/>
      </w:r>
      <w:r>
        <w:rPr>
          <w:rFonts w:hint="eastAsia"/>
        </w:rPr>
        <w:t>特别报告</w:t>
      </w:r>
      <w:proofErr w:type="gramStart"/>
      <w:r>
        <w:rPr>
          <w:rFonts w:hint="eastAsia"/>
        </w:rPr>
        <w:t>员感谢</w:t>
      </w:r>
      <w:proofErr w:type="gramEnd"/>
      <w:r>
        <w:rPr>
          <w:rFonts w:hint="eastAsia"/>
        </w:rPr>
        <w:t>剑桥大学治理与人权中心，尤其感谢</w:t>
      </w:r>
      <w:r>
        <w:t>Ella McPherson</w:t>
      </w:r>
      <w:r>
        <w:rPr>
          <w:rFonts w:hint="eastAsia"/>
        </w:rPr>
        <w:t>和</w:t>
      </w:r>
      <w:r>
        <w:t>Thomas Probert</w:t>
      </w:r>
      <w:r>
        <w:rPr>
          <w:rFonts w:hint="eastAsia"/>
        </w:rPr>
        <w:t>，为研究提供了宝贵</w:t>
      </w:r>
      <w:r w:rsidRPr="003437DF">
        <w:rPr>
          <w:rFonts w:hint="eastAsia"/>
          <w:color w:val="000000" w:themeColor="text1"/>
        </w:rPr>
        <w:t>支持。作为研究的部分内容，报告中讨论的许多应用程序和项目已经过整理，可登录</w:t>
      </w:r>
      <w:hyperlink r:id="rId2" w:history="1">
        <w:r w:rsidRPr="003437DF">
          <w:rPr>
            <w:rStyle w:val="af2"/>
            <w:color w:val="000000" w:themeColor="text1"/>
          </w:rPr>
          <w:t>http://</w:t>
        </w:r>
        <w:proofErr w:type="spellStart"/>
        <w:r w:rsidRPr="003437DF">
          <w:rPr>
            <w:rStyle w:val="af2"/>
            <w:color w:val="000000" w:themeColor="text1"/>
          </w:rPr>
          <w:t>ictandhr.tumblr.com</w:t>
        </w:r>
        <w:proofErr w:type="spellEnd"/>
        <w:r w:rsidRPr="003437DF">
          <w:rPr>
            <w:rStyle w:val="af2"/>
            <w:color w:val="000000" w:themeColor="text1"/>
          </w:rPr>
          <w:t>/</w:t>
        </w:r>
      </w:hyperlink>
      <w:r w:rsidRPr="003437DF">
        <w:rPr>
          <w:rFonts w:hint="eastAsia"/>
          <w:color w:val="000000" w:themeColor="text1"/>
        </w:rPr>
        <w:t>查阅。</w:t>
      </w:r>
    </w:p>
  </w:footnote>
  <w:footnote w:id="4">
    <w:p w:rsidR="0096506E" w:rsidRPr="00E15262" w:rsidRDefault="0096506E" w:rsidP="003437DF">
      <w:pPr>
        <w:pStyle w:val="a6"/>
        <w:tabs>
          <w:tab w:val="clear" w:pos="431"/>
        </w:tabs>
      </w:pPr>
      <w:r>
        <w:tab/>
      </w:r>
      <w:r w:rsidRPr="00CB3100">
        <w:rPr>
          <w:rStyle w:val="a7"/>
          <w:rFonts w:eastAsia="宋体"/>
        </w:rPr>
        <w:footnoteRef/>
      </w:r>
      <w:r>
        <w:tab/>
        <w:t>Molly K. Land,</w:t>
      </w:r>
      <w:r w:rsidRPr="000B14D4">
        <w:t xml:space="preserve"> </w:t>
      </w:r>
      <w:r>
        <w:t>“</w:t>
      </w:r>
      <w:r w:rsidRPr="000B14D4">
        <w:t xml:space="preserve">Networked </w:t>
      </w:r>
      <w:r>
        <w:t>a</w:t>
      </w:r>
      <w:r w:rsidRPr="000B14D4">
        <w:t>ctivism</w:t>
      </w:r>
      <w:r>
        <w:t>”</w:t>
      </w:r>
      <w:proofErr w:type="gramStart"/>
      <w:r>
        <w:t>,</w:t>
      </w:r>
      <w:r>
        <w:rPr>
          <w:rFonts w:hint="eastAsia"/>
        </w:rPr>
        <w:t>《</w:t>
      </w:r>
      <w:proofErr w:type="gramEnd"/>
      <w:r>
        <w:rPr>
          <w:rFonts w:hint="eastAsia"/>
        </w:rPr>
        <w:t>哈佛人权杂志》</w:t>
      </w:r>
      <w:r>
        <w:rPr>
          <w:rFonts w:hint="eastAsia"/>
        </w:rPr>
        <w:t>(</w:t>
      </w:r>
      <w:r w:rsidRPr="000B14D4">
        <w:rPr>
          <w:i/>
        </w:rPr>
        <w:t>Harvard Human Rights Journal</w:t>
      </w:r>
      <w:r>
        <w:rPr>
          <w:rFonts w:hint="eastAsia"/>
          <w:iCs/>
        </w:rPr>
        <w:t>)</w:t>
      </w:r>
      <w:r>
        <w:rPr>
          <w:rFonts w:hint="eastAsia"/>
          <w:iCs/>
        </w:rPr>
        <w:t>，第</w:t>
      </w:r>
      <w:r w:rsidRPr="000B14D4">
        <w:t>22</w:t>
      </w:r>
      <w:r>
        <w:rPr>
          <w:rFonts w:hint="eastAsia"/>
        </w:rPr>
        <w:t>卷</w:t>
      </w:r>
      <w:r>
        <w:t>(</w:t>
      </w:r>
      <w:r w:rsidRPr="000B14D4">
        <w:t>2009</w:t>
      </w:r>
      <w:r>
        <w:t>)</w:t>
      </w:r>
      <w:r>
        <w:t>第</w:t>
      </w:r>
      <w:r>
        <w:t>205</w:t>
      </w:r>
      <w:r>
        <w:t>至</w:t>
      </w:r>
      <w:r>
        <w:rPr>
          <w:rFonts w:hint="eastAsia"/>
        </w:rPr>
        <w:t>2</w:t>
      </w:r>
      <w:r>
        <w:t>43</w:t>
      </w:r>
      <w:r>
        <w:t>页</w:t>
      </w:r>
      <w:r>
        <w:rPr>
          <w:rFonts w:hint="eastAsia"/>
        </w:rPr>
        <w:t>。</w:t>
      </w:r>
    </w:p>
  </w:footnote>
  <w:footnote w:id="5">
    <w:p w:rsidR="0096506E" w:rsidRDefault="0096506E" w:rsidP="003437DF">
      <w:pPr>
        <w:pStyle w:val="a6"/>
        <w:tabs>
          <w:tab w:val="clear" w:pos="431"/>
        </w:tabs>
      </w:pPr>
      <w:r>
        <w:tab/>
      </w:r>
      <w:r w:rsidRPr="00CB3100">
        <w:rPr>
          <w:rStyle w:val="a7"/>
          <w:rFonts w:eastAsia="宋体"/>
        </w:rPr>
        <w:footnoteRef/>
      </w:r>
      <w:r>
        <w:tab/>
      </w:r>
      <w:r w:rsidRPr="0080001D">
        <w:t>Philip</w:t>
      </w:r>
      <w:r>
        <w:t xml:space="preserve"> Alston</w:t>
      </w:r>
      <w:r w:rsidRPr="0080001D">
        <w:t xml:space="preserve"> </w:t>
      </w:r>
      <w:r>
        <w:t>“</w:t>
      </w:r>
      <w:r w:rsidRPr="0080001D">
        <w:t xml:space="preserve">Introduction: </w:t>
      </w:r>
      <w:r>
        <w:t>t</w:t>
      </w:r>
      <w:r w:rsidRPr="0080001D">
        <w:t xml:space="preserve">hird </w:t>
      </w:r>
      <w:r>
        <w:t>g</w:t>
      </w:r>
      <w:r w:rsidRPr="0080001D">
        <w:t xml:space="preserve">eneration </w:t>
      </w:r>
      <w:r>
        <w:t>h</w:t>
      </w:r>
      <w:r w:rsidRPr="0080001D">
        <w:t xml:space="preserve">uman </w:t>
      </w:r>
      <w:r>
        <w:t>r</w:t>
      </w:r>
      <w:r w:rsidRPr="0080001D">
        <w:t xml:space="preserve">ights </w:t>
      </w:r>
      <w:r>
        <w:t>f</w:t>
      </w:r>
      <w:r w:rsidRPr="0080001D">
        <w:t>act-</w:t>
      </w:r>
      <w:r>
        <w:t>f</w:t>
      </w:r>
      <w:r w:rsidRPr="0080001D">
        <w:t>inding</w:t>
      </w:r>
      <w:r>
        <w:t>”,</w:t>
      </w:r>
      <w:r w:rsidRPr="0080001D">
        <w:t xml:space="preserve"> </w:t>
      </w:r>
      <w:r w:rsidRPr="00696BB3">
        <w:rPr>
          <w:rFonts w:hint="eastAsia"/>
          <w:color w:val="000000" w:themeColor="text1"/>
        </w:rPr>
        <w:t>《</w:t>
      </w:r>
      <w:r w:rsidRPr="00696BB3">
        <w:rPr>
          <w:color w:val="000000" w:themeColor="text1"/>
        </w:rPr>
        <w:t>美国国际法协会</w:t>
      </w:r>
      <w:r w:rsidRPr="00696BB3">
        <w:rPr>
          <w:rFonts w:hint="eastAsia"/>
          <w:color w:val="000000" w:themeColor="text1"/>
        </w:rPr>
        <w:t>年会议事录》</w:t>
      </w:r>
      <w:r w:rsidRPr="00696BB3">
        <w:rPr>
          <w:rFonts w:hint="eastAsia"/>
          <w:color w:val="000000" w:themeColor="text1"/>
        </w:rPr>
        <w:t>(</w:t>
      </w:r>
      <w:r w:rsidRPr="00386496">
        <w:rPr>
          <w:i/>
          <w:iCs/>
        </w:rPr>
        <w:t xml:space="preserve">Proceedings of the </w:t>
      </w:r>
      <w:r>
        <w:rPr>
          <w:i/>
          <w:iCs/>
        </w:rPr>
        <w:t>A</w:t>
      </w:r>
      <w:r w:rsidRPr="00386496">
        <w:rPr>
          <w:i/>
          <w:iCs/>
        </w:rPr>
        <w:t>nnual Meeting of the</w:t>
      </w:r>
      <w:r>
        <w:t xml:space="preserve"> </w:t>
      </w:r>
      <w:r w:rsidRPr="0080001D">
        <w:rPr>
          <w:i/>
        </w:rPr>
        <w:t>American Society of International Law</w:t>
      </w:r>
      <w:r>
        <w:rPr>
          <w:rFonts w:hint="eastAsia"/>
          <w:iCs/>
        </w:rPr>
        <w:t>)</w:t>
      </w:r>
      <w:r>
        <w:rPr>
          <w:iCs/>
        </w:rPr>
        <w:t>，第</w:t>
      </w:r>
      <w:r w:rsidRPr="0080001D">
        <w:t>107</w:t>
      </w:r>
      <w:r>
        <w:rPr>
          <w:iCs/>
        </w:rPr>
        <w:t>卷</w:t>
      </w:r>
      <w:r>
        <w:t>(April 2013)</w:t>
      </w:r>
      <w:r>
        <w:t>第</w:t>
      </w:r>
      <w:r>
        <w:t>61</w:t>
      </w:r>
      <w:r>
        <w:t>至</w:t>
      </w:r>
      <w:r>
        <w:t>62</w:t>
      </w:r>
      <w:r>
        <w:t>页</w:t>
      </w:r>
      <w:r>
        <w:rPr>
          <w:rFonts w:hint="eastAsia"/>
        </w:rPr>
        <w:t>。</w:t>
      </w:r>
    </w:p>
  </w:footnote>
  <w:footnote w:id="6">
    <w:p w:rsidR="0096506E" w:rsidRDefault="0096506E" w:rsidP="003437DF">
      <w:pPr>
        <w:pStyle w:val="a6"/>
        <w:tabs>
          <w:tab w:val="clear" w:pos="431"/>
        </w:tabs>
      </w:pPr>
      <w:r>
        <w:tab/>
      </w:r>
      <w:r w:rsidRPr="00CB3100">
        <w:rPr>
          <w:rStyle w:val="a7"/>
          <w:rFonts w:eastAsia="宋体"/>
        </w:rPr>
        <w:footnoteRef/>
      </w:r>
      <w:r>
        <w:tab/>
        <w:t xml:space="preserve">Molly K. Land </w:t>
      </w:r>
      <w:r>
        <w:t>等人，</w:t>
      </w:r>
      <w:r w:rsidRPr="00216592">
        <w:rPr>
          <w:i/>
        </w:rPr>
        <w:t>#</w:t>
      </w:r>
      <w:proofErr w:type="spellStart"/>
      <w:r w:rsidRPr="00216592">
        <w:rPr>
          <w:i/>
        </w:rPr>
        <w:t>ICT4HR</w:t>
      </w:r>
      <w:proofErr w:type="spellEnd"/>
      <w:r w:rsidRPr="00216592">
        <w:rPr>
          <w:i/>
        </w:rPr>
        <w:t>: Information and Communication Technologies for Human Rights</w:t>
      </w:r>
      <w:r>
        <w:t xml:space="preserve"> (</w:t>
      </w:r>
      <w:r>
        <w:t>世界银行研究所，</w:t>
      </w:r>
      <w:r>
        <w:t>2012</w:t>
      </w:r>
      <w:r>
        <w:t>年</w:t>
      </w:r>
      <w:proofErr w:type="gramStart"/>
      <w:r>
        <w:t>)</w:t>
      </w:r>
      <w:r>
        <w:t>。</w:t>
      </w:r>
      <w:proofErr w:type="gramEnd"/>
    </w:p>
  </w:footnote>
  <w:footnote w:id="7">
    <w:p w:rsidR="0096506E" w:rsidRDefault="0096506E" w:rsidP="003437DF">
      <w:pPr>
        <w:pStyle w:val="a6"/>
        <w:tabs>
          <w:tab w:val="clear" w:pos="431"/>
        </w:tabs>
      </w:pPr>
      <w:r>
        <w:tab/>
      </w:r>
      <w:r w:rsidRPr="00CB3100">
        <w:rPr>
          <w:rStyle w:val="a7"/>
          <w:rFonts w:eastAsia="宋体"/>
        </w:rPr>
        <w:footnoteRef/>
      </w:r>
      <w:r>
        <w:rPr>
          <w:rFonts w:hint="eastAsia"/>
        </w:rPr>
        <w:tab/>
      </w:r>
      <w:r>
        <w:tab/>
      </w:r>
      <w:r>
        <w:rPr>
          <w:rFonts w:hint="eastAsia"/>
        </w:rPr>
        <w:t>特别报告员指出，人权理事会第二十八届会议决定任命一名数字时代隐私权问题特别报告员。</w:t>
      </w:r>
    </w:p>
  </w:footnote>
  <w:footnote w:id="8">
    <w:p w:rsidR="0096506E" w:rsidRPr="003437DF" w:rsidRDefault="0096506E" w:rsidP="003437DF">
      <w:pPr>
        <w:pStyle w:val="a6"/>
        <w:tabs>
          <w:tab w:val="clear" w:pos="431"/>
        </w:tabs>
        <w:rPr>
          <w:iCs/>
        </w:rPr>
      </w:pPr>
      <w:r>
        <w:tab/>
      </w:r>
      <w:r w:rsidRPr="00CB3100">
        <w:rPr>
          <w:rStyle w:val="a7"/>
          <w:rFonts w:eastAsia="宋体"/>
        </w:rPr>
        <w:footnoteRef/>
      </w:r>
      <w:r>
        <w:tab/>
      </w:r>
      <w:r w:rsidRPr="002739E7">
        <w:t xml:space="preserve">A. Trevor Thrall, Dominik </w:t>
      </w:r>
      <w:proofErr w:type="spellStart"/>
      <w:r w:rsidRPr="002739E7">
        <w:t>Stecula</w:t>
      </w:r>
      <w:proofErr w:type="spellEnd"/>
      <w:r w:rsidRPr="002739E7">
        <w:t xml:space="preserve"> </w:t>
      </w:r>
      <w:r>
        <w:t>and</w:t>
      </w:r>
      <w:r w:rsidRPr="002739E7">
        <w:t xml:space="preserve"> Diana Sweet</w:t>
      </w:r>
      <w:r>
        <w:t>,</w:t>
      </w:r>
      <w:r w:rsidRPr="002739E7">
        <w:t xml:space="preserve"> </w:t>
      </w:r>
      <w:r>
        <w:t>“</w:t>
      </w:r>
      <w:r w:rsidRPr="002739E7">
        <w:t xml:space="preserve">May </w:t>
      </w:r>
      <w:r>
        <w:t>w</w:t>
      </w:r>
      <w:r w:rsidRPr="002739E7">
        <w:t xml:space="preserve">e </w:t>
      </w:r>
      <w:r>
        <w:t>h</w:t>
      </w:r>
      <w:r w:rsidRPr="002739E7">
        <w:t xml:space="preserve">ave </w:t>
      </w:r>
      <w:r>
        <w:t>y</w:t>
      </w:r>
      <w:r w:rsidRPr="002739E7">
        <w:t xml:space="preserve">our </w:t>
      </w:r>
      <w:r>
        <w:t>a</w:t>
      </w:r>
      <w:r w:rsidRPr="002739E7">
        <w:t xml:space="preserve">ttention </w:t>
      </w:r>
      <w:r>
        <w:t>p</w:t>
      </w:r>
      <w:r w:rsidRPr="002739E7">
        <w:t>lease? Human</w:t>
      </w:r>
      <w:r>
        <w:t xml:space="preserve"> r</w:t>
      </w:r>
      <w:r w:rsidRPr="002739E7">
        <w:t xml:space="preserve">ights NGOs and the </w:t>
      </w:r>
      <w:r>
        <w:t>p</w:t>
      </w:r>
      <w:r w:rsidRPr="002739E7">
        <w:t xml:space="preserve">roblem of </w:t>
      </w:r>
      <w:r>
        <w:t>g</w:t>
      </w:r>
      <w:r w:rsidRPr="002739E7">
        <w:t xml:space="preserve">lobal </w:t>
      </w:r>
      <w:r>
        <w:t>c</w:t>
      </w:r>
      <w:r w:rsidRPr="002739E7">
        <w:t>ommunication</w:t>
      </w:r>
      <w:proofErr w:type="gramStart"/>
      <w:r>
        <w:t>”</w:t>
      </w:r>
      <w:proofErr w:type="gramEnd"/>
      <w:r>
        <w:t>,</w:t>
      </w:r>
      <w:r w:rsidRPr="002739E7">
        <w:t xml:space="preserve"> </w:t>
      </w:r>
      <w:r w:rsidRPr="00211190">
        <w:rPr>
          <w:i/>
        </w:rPr>
        <w:t>International Journal of Press/Politics</w:t>
      </w:r>
      <w:r>
        <w:rPr>
          <w:i/>
        </w:rPr>
        <w:t>，</w:t>
      </w:r>
      <w:r w:rsidRPr="003437DF">
        <w:rPr>
          <w:iCs/>
        </w:rPr>
        <w:t>第</w:t>
      </w:r>
      <w:r w:rsidRPr="003437DF">
        <w:rPr>
          <w:iCs/>
        </w:rPr>
        <w:t>19</w:t>
      </w:r>
      <w:r w:rsidRPr="003437DF">
        <w:rPr>
          <w:iCs/>
        </w:rPr>
        <w:t>卷，第</w:t>
      </w:r>
      <w:r w:rsidRPr="003437DF">
        <w:rPr>
          <w:iCs/>
        </w:rPr>
        <w:t>2</w:t>
      </w:r>
      <w:r w:rsidRPr="003437DF">
        <w:rPr>
          <w:iCs/>
        </w:rPr>
        <w:t>号</w:t>
      </w:r>
      <w:r w:rsidRPr="003437DF">
        <w:rPr>
          <w:iCs/>
        </w:rPr>
        <w:t>(2014</w:t>
      </w:r>
      <w:r w:rsidRPr="003437DF">
        <w:rPr>
          <w:iCs/>
        </w:rPr>
        <w:t>年</w:t>
      </w:r>
      <w:r w:rsidRPr="003437DF">
        <w:rPr>
          <w:iCs/>
        </w:rPr>
        <w:t>4</w:t>
      </w:r>
      <w:r w:rsidRPr="003437DF">
        <w:rPr>
          <w:iCs/>
        </w:rPr>
        <w:t>月</w:t>
      </w:r>
      <w:r w:rsidRPr="003437DF">
        <w:rPr>
          <w:iCs/>
        </w:rPr>
        <w:t>)</w:t>
      </w:r>
      <w:r w:rsidRPr="003437DF">
        <w:rPr>
          <w:rFonts w:hint="eastAsia"/>
          <w:iCs/>
        </w:rPr>
        <w:t>，</w:t>
      </w:r>
      <w:r w:rsidRPr="003437DF">
        <w:rPr>
          <w:iCs/>
        </w:rPr>
        <w:t>第</w:t>
      </w:r>
      <w:r w:rsidRPr="003437DF">
        <w:rPr>
          <w:iCs/>
        </w:rPr>
        <w:t>135</w:t>
      </w:r>
      <w:r w:rsidRPr="003437DF">
        <w:rPr>
          <w:iCs/>
        </w:rPr>
        <w:t>至</w:t>
      </w:r>
      <w:r w:rsidRPr="003437DF">
        <w:rPr>
          <w:rFonts w:hint="eastAsia"/>
          <w:iCs/>
        </w:rPr>
        <w:t>1</w:t>
      </w:r>
      <w:r w:rsidRPr="003437DF">
        <w:rPr>
          <w:iCs/>
        </w:rPr>
        <w:t>59</w:t>
      </w:r>
      <w:r w:rsidRPr="003437DF">
        <w:rPr>
          <w:iCs/>
        </w:rPr>
        <w:t>页</w:t>
      </w:r>
      <w:r w:rsidRPr="003437DF">
        <w:rPr>
          <w:rFonts w:hint="eastAsia"/>
          <w:iCs/>
        </w:rPr>
        <w:t>。</w:t>
      </w:r>
    </w:p>
  </w:footnote>
  <w:footnote w:id="9">
    <w:p w:rsidR="0096506E" w:rsidRDefault="0096506E" w:rsidP="003437DF">
      <w:pPr>
        <w:pStyle w:val="a6"/>
        <w:tabs>
          <w:tab w:val="clear" w:pos="431"/>
        </w:tabs>
      </w:pPr>
      <w:r>
        <w:tab/>
      </w:r>
      <w:r w:rsidRPr="00CB3100">
        <w:rPr>
          <w:rStyle w:val="a7"/>
          <w:rFonts w:eastAsia="宋体"/>
        </w:rPr>
        <w:footnoteRef/>
      </w:r>
      <w:r>
        <w:tab/>
      </w:r>
      <w:r>
        <w:rPr>
          <w:rFonts w:ascii="Times" w:hAnsi="Times"/>
        </w:rPr>
        <w:t xml:space="preserve">Ella </w:t>
      </w:r>
      <w:r w:rsidRPr="004B572B">
        <w:rPr>
          <w:rFonts w:ascii="Times" w:hAnsi="Times"/>
        </w:rPr>
        <w:t>McPherson</w:t>
      </w:r>
      <w:r>
        <w:rPr>
          <w:rFonts w:ascii="Times" w:hAnsi="Times"/>
        </w:rPr>
        <w:t>, “</w:t>
      </w:r>
      <w:r w:rsidRPr="004B572B">
        <w:rPr>
          <w:rFonts w:ascii="Times" w:hAnsi="Times"/>
        </w:rPr>
        <w:t xml:space="preserve">Advocacy </w:t>
      </w:r>
      <w:r>
        <w:rPr>
          <w:rFonts w:ascii="Times" w:hAnsi="Times"/>
        </w:rPr>
        <w:t>o</w:t>
      </w:r>
      <w:r w:rsidRPr="004B572B">
        <w:rPr>
          <w:rFonts w:ascii="Times" w:hAnsi="Times"/>
        </w:rPr>
        <w:t xml:space="preserve">rganizations’ </w:t>
      </w:r>
      <w:r>
        <w:rPr>
          <w:rFonts w:ascii="Times" w:hAnsi="Times"/>
        </w:rPr>
        <w:t>e</w:t>
      </w:r>
      <w:r w:rsidRPr="004B572B">
        <w:rPr>
          <w:rFonts w:ascii="Times" w:hAnsi="Times"/>
        </w:rPr>
        <w:t xml:space="preserve">valuation of </w:t>
      </w:r>
      <w:r>
        <w:rPr>
          <w:rFonts w:ascii="Times" w:hAnsi="Times"/>
        </w:rPr>
        <w:t>s</w:t>
      </w:r>
      <w:r w:rsidRPr="004B572B">
        <w:rPr>
          <w:rFonts w:ascii="Times" w:hAnsi="Times"/>
        </w:rPr>
        <w:t xml:space="preserve">ocial </w:t>
      </w:r>
      <w:r>
        <w:rPr>
          <w:rFonts w:ascii="Times" w:hAnsi="Times"/>
        </w:rPr>
        <w:t>m</w:t>
      </w:r>
      <w:r w:rsidRPr="004B572B">
        <w:rPr>
          <w:rFonts w:ascii="Times" w:hAnsi="Times"/>
        </w:rPr>
        <w:t xml:space="preserve">edia </w:t>
      </w:r>
      <w:r>
        <w:rPr>
          <w:rFonts w:ascii="Times" w:hAnsi="Times"/>
        </w:rPr>
        <w:t>i</w:t>
      </w:r>
      <w:r w:rsidRPr="004B572B">
        <w:rPr>
          <w:rFonts w:ascii="Times" w:hAnsi="Times"/>
        </w:rPr>
        <w:t xml:space="preserve">nformation for NGO </w:t>
      </w:r>
      <w:r>
        <w:rPr>
          <w:rFonts w:ascii="Times" w:hAnsi="Times"/>
        </w:rPr>
        <w:t>j</w:t>
      </w:r>
      <w:r w:rsidRPr="004B572B">
        <w:rPr>
          <w:rFonts w:ascii="Times" w:hAnsi="Times"/>
        </w:rPr>
        <w:t xml:space="preserve">ournalism: </w:t>
      </w:r>
      <w:r>
        <w:rPr>
          <w:rFonts w:ascii="Times" w:hAnsi="Times"/>
        </w:rPr>
        <w:t>t</w:t>
      </w:r>
      <w:r w:rsidRPr="004B572B">
        <w:rPr>
          <w:rFonts w:ascii="Times" w:hAnsi="Times"/>
        </w:rPr>
        <w:t xml:space="preserve">he </w:t>
      </w:r>
      <w:r>
        <w:rPr>
          <w:rFonts w:ascii="Times" w:hAnsi="Times"/>
        </w:rPr>
        <w:t>e</w:t>
      </w:r>
      <w:r w:rsidRPr="004B572B">
        <w:rPr>
          <w:rFonts w:ascii="Times" w:hAnsi="Times"/>
        </w:rPr>
        <w:t xml:space="preserve">vidence and </w:t>
      </w:r>
      <w:r>
        <w:rPr>
          <w:rFonts w:ascii="Times" w:hAnsi="Times"/>
        </w:rPr>
        <w:t>e</w:t>
      </w:r>
      <w:r w:rsidRPr="004B572B">
        <w:rPr>
          <w:rFonts w:ascii="Times" w:hAnsi="Times"/>
        </w:rPr>
        <w:t xml:space="preserve">ngagement </w:t>
      </w:r>
      <w:r>
        <w:rPr>
          <w:rFonts w:ascii="Times" w:hAnsi="Times"/>
        </w:rPr>
        <w:t>m</w:t>
      </w:r>
      <w:r w:rsidRPr="004B572B">
        <w:rPr>
          <w:rFonts w:ascii="Times" w:hAnsi="Times"/>
        </w:rPr>
        <w:t>odels</w:t>
      </w:r>
      <w:r>
        <w:rPr>
          <w:rFonts w:ascii="Times" w:hAnsi="Times"/>
        </w:rPr>
        <w:t>”,</w:t>
      </w:r>
      <w:r w:rsidRPr="004B572B">
        <w:rPr>
          <w:rFonts w:ascii="Times" w:hAnsi="Times"/>
        </w:rPr>
        <w:t xml:space="preserve"> </w:t>
      </w:r>
      <w:r w:rsidRPr="004B572B">
        <w:rPr>
          <w:rFonts w:ascii="Times" w:hAnsi="Times"/>
          <w:i/>
        </w:rPr>
        <w:t>American Behavioral Scientist</w:t>
      </w:r>
      <w:r>
        <w:rPr>
          <w:rFonts w:ascii="Times" w:hAnsi="Times"/>
        </w:rPr>
        <w:t>，第</w:t>
      </w:r>
      <w:r w:rsidRPr="004B572B">
        <w:rPr>
          <w:rFonts w:ascii="Times" w:hAnsi="Times"/>
        </w:rPr>
        <w:t>59</w:t>
      </w:r>
      <w:r>
        <w:rPr>
          <w:rFonts w:ascii="Times" w:hAnsi="Times"/>
        </w:rPr>
        <w:t>卷，第</w:t>
      </w:r>
      <w:r>
        <w:rPr>
          <w:rFonts w:ascii="Times" w:hAnsi="Times"/>
        </w:rPr>
        <w:t>1</w:t>
      </w:r>
      <w:r>
        <w:rPr>
          <w:rFonts w:ascii="Times" w:hAnsi="Times"/>
        </w:rPr>
        <w:t>号</w:t>
      </w:r>
      <w:r>
        <w:rPr>
          <w:rFonts w:ascii="Times" w:hAnsi="Times"/>
        </w:rPr>
        <w:t>(2014</w:t>
      </w:r>
      <w:r>
        <w:rPr>
          <w:rFonts w:ascii="Times" w:hAnsi="Times"/>
        </w:rPr>
        <w:t>年</w:t>
      </w:r>
      <w:r>
        <w:rPr>
          <w:rFonts w:ascii="Times" w:hAnsi="Times"/>
        </w:rPr>
        <w:t>7</w:t>
      </w:r>
      <w:r>
        <w:rPr>
          <w:rFonts w:ascii="Times" w:hAnsi="Times"/>
        </w:rPr>
        <w:t>月</w:t>
      </w:r>
      <w:r>
        <w:rPr>
          <w:rFonts w:ascii="Times" w:hAnsi="Times"/>
        </w:rPr>
        <w:t>)</w:t>
      </w:r>
      <w:r>
        <w:rPr>
          <w:rFonts w:ascii="Times" w:hAnsi="Times" w:hint="eastAsia"/>
        </w:rPr>
        <w:t>，</w:t>
      </w:r>
      <w:r>
        <w:rPr>
          <w:rFonts w:ascii="Times" w:hAnsi="Times"/>
        </w:rPr>
        <w:t>第</w:t>
      </w:r>
      <w:r w:rsidRPr="004B572B">
        <w:rPr>
          <w:rFonts w:ascii="Times" w:hAnsi="Times"/>
        </w:rPr>
        <w:t>124</w:t>
      </w:r>
      <w:r>
        <w:rPr>
          <w:rFonts w:ascii="Times" w:hAnsi="Times"/>
        </w:rPr>
        <w:t>至</w:t>
      </w:r>
      <w:r>
        <w:rPr>
          <w:rFonts w:ascii="Times" w:hAnsi="Times" w:hint="eastAsia"/>
        </w:rPr>
        <w:t>1</w:t>
      </w:r>
      <w:r w:rsidRPr="004B572B">
        <w:rPr>
          <w:rFonts w:ascii="Times" w:hAnsi="Times"/>
        </w:rPr>
        <w:t>48</w:t>
      </w:r>
      <w:r>
        <w:rPr>
          <w:rFonts w:ascii="Times" w:hAnsi="Times"/>
        </w:rPr>
        <w:t>页</w:t>
      </w:r>
      <w:r>
        <w:rPr>
          <w:rFonts w:ascii="Times" w:hAnsi="Times" w:hint="eastAsia"/>
        </w:rPr>
        <w:t>。</w:t>
      </w:r>
    </w:p>
  </w:footnote>
  <w:footnote w:id="10">
    <w:p w:rsidR="0096506E" w:rsidRPr="00386496" w:rsidRDefault="0096506E" w:rsidP="0082426B">
      <w:pPr>
        <w:pStyle w:val="a6"/>
        <w:tabs>
          <w:tab w:val="clear" w:pos="431"/>
        </w:tabs>
      </w:pPr>
      <w:r>
        <w:tab/>
      </w:r>
      <w:r w:rsidRPr="00CB3100">
        <w:rPr>
          <w:rStyle w:val="a7"/>
          <w:rFonts w:eastAsia="宋体"/>
        </w:rPr>
        <w:footnoteRef/>
      </w:r>
      <w:r>
        <w:tab/>
      </w:r>
      <w:r>
        <w:rPr>
          <w:rFonts w:hint="eastAsia"/>
        </w:rPr>
        <w:t>另见</w:t>
      </w:r>
      <w:r w:rsidR="004C1282">
        <w:fldChar w:fldCharType="begin"/>
      </w:r>
      <w:r w:rsidR="004C1282">
        <w:instrText xml:space="preserve"> HYPERLINK "http://www.use-of-force.info" </w:instrText>
      </w:r>
      <w:r w:rsidR="004C1282">
        <w:fldChar w:fldCharType="separate"/>
      </w:r>
      <w:proofErr w:type="spellStart"/>
      <w:r w:rsidRPr="003437DF">
        <w:rPr>
          <w:rStyle w:val="af2"/>
          <w:color w:val="000000" w:themeColor="text1"/>
        </w:rPr>
        <w:t>www.use</w:t>
      </w:r>
      <w:proofErr w:type="spellEnd"/>
      <w:r w:rsidRPr="003437DF">
        <w:rPr>
          <w:rStyle w:val="af2"/>
          <w:color w:val="000000" w:themeColor="text1"/>
        </w:rPr>
        <w:t>-of-</w:t>
      </w:r>
      <w:proofErr w:type="spellStart"/>
      <w:r w:rsidRPr="003437DF">
        <w:rPr>
          <w:rStyle w:val="af2"/>
          <w:color w:val="000000" w:themeColor="text1"/>
        </w:rPr>
        <w:t>force.info</w:t>
      </w:r>
      <w:proofErr w:type="spellEnd"/>
      <w:r w:rsidR="004C1282">
        <w:rPr>
          <w:rStyle w:val="af2"/>
          <w:color w:val="000000" w:themeColor="text1"/>
        </w:rPr>
        <w:fldChar w:fldCharType="end"/>
      </w:r>
      <w:r w:rsidRPr="003437DF">
        <w:rPr>
          <w:rFonts w:hint="eastAsia"/>
          <w:color w:val="000000" w:themeColor="text1"/>
        </w:rPr>
        <w:t>。</w:t>
      </w:r>
    </w:p>
  </w:footnote>
  <w:footnote w:id="11">
    <w:p w:rsidR="0096506E" w:rsidRDefault="0096506E" w:rsidP="003437DF">
      <w:pPr>
        <w:pStyle w:val="a6"/>
        <w:tabs>
          <w:tab w:val="clear" w:pos="431"/>
        </w:tabs>
      </w:pPr>
      <w:r w:rsidRPr="00386496">
        <w:tab/>
      </w:r>
      <w:r w:rsidRPr="00CB3100">
        <w:rPr>
          <w:rStyle w:val="a7"/>
          <w:rFonts w:eastAsia="宋体"/>
        </w:rPr>
        <w:footnoteRef/>
      </w:r>
      <w:r>
        <w:tab/>
      </w:r>
      <w:r w:rsidRPr="00ED3639">
        <w:t>Cynthia Romero</w:t>
      </w:r>
      <w:r>
        <w:t>,</w:t>
      </w:r>
      <w:r w:rsidRPr="00ED3639">
        <w:t xml:space="preserve"> </w:t>
      </w:r>
      <w:r>
        <w:t>“</w:t>
      </w:r>
      <w:r w:rsidRPr="00ED3639">
        <w:t xml:space="preserve">What </w:t>
      </w:r>
      <w:r>
        <w:t>n</w:t>
      </w:r>
      <w:r w:rsidRPr="00ED3639">
        <w:t xml:space="preserve">ext? The </w:t>
      </w:r>
      <w:r>
        <w:t>q</w:t>
      </w:r>
      <w:r w:rsidRPr="00ED3639">
        <w:t xml:space="preserve">uest to </w:t>
      </w:r>
      <w:r>
        <w:t>p</w:t>
      </w:r>
      <w:r w:rsidRPr="00ED3639">
        <w:t xml:space="preserve">rotect </w:t>
      </w:r>
      <w:r>
        <w:t>j</w:t>
      </w:r>
      <w:r w:rsidRPr="00ED3639">
        <w:t xml:space="preserve">ournalists and </w:t>
      </w:r>
      <w:r>
        <w:t>h</w:t>
      </w:r>
      <w:r w:rsidRPr="00ED3639">
        <w:t xml:space="preserve">uman </w:t>
      </w:r>
      <w:r>
        <w:t>r</w:t>
      </w:r>
      <w:r w:rsidRPr="00ED3639">
        <w:t xml:space="preserve">ights </w:t>
      </w:r>
      <w:r>
        <w:t>d</w:t>
      </w:r>
      <w:r w:rsidRPr="00ED3639">
        <w:t xml:space="preserve">efenders in a </w:t>
      </w:r>
      <w:r>
        <w:t>d</w:t>
      </w:r>
      <w:r w:rsidRPr="00ED3639">
        <w:t xml:space="preserve">igital </w:t>
      </w:r>
      <w:r>
        <w:t>w</w:t>
      </w:r>
      <w:r w:rsidRPr="00ED3639">
        <w:t>orld</w:t>
      </w:r>
      <w:proofErr w:type="gramStart"/>
      <w:r>
        <w:t>”</w:t>
      </w:r>
      <w:proofErr w:type="gramEnd"/>
      <w:r>
        <w:rPr>
          <w:rFonts w:hint="eastAsia"/>
        </w:rPr>
        <w:t>，会议报告，自由之家，</w:t>
      </w:r>
      <w:r w:rsidRPr="003437DF">
        <w:rPr>
          <w:rFonts w:hint="eastAsia"/>
          <w:color w:val="000000" w:themeColor="text1"/>
        </w:rPr>
        <w:t>墨西哥城，</w:t>
      </w:r>
      <w:r w:rsidRPr="003437DF">
        <w:rPr>
          <w:color w:val="000000" w:themeColor="text1"/>
        </w:rPr>
        <w:t>(2014</w:t>
      </w:r>
      <w:r w:rsidRPr="003437DF">
        <w:rPr>
          <w:color w:val="000000" w:themeColor="text1"/>
        </w:rPr>
        <w:t>年</w:t>
      </w:r>
      <w:r w:rsidRPr="003437DF">
        <w:rPr>
          <w:color w:val="000000" w:themeColor="text1"/>
        </w:rPr>
        <w:t>2</w:t>
      </w:r>
      <w:r w:rsidRPr="003437DF">
        <w:rPr>
          <w:color w:val="000000" w:themeColor="text1"/>
        </w:rPr>
        <w:t>月</w:t>
      </w:r>
      <w:r w:rsidRPr="003437DF">
        <w:rPr>
          <w:color w:val="000000" w:themeColor="text1"/>
        </w:rPr>
        <w:t xml:space="preserve">), </w:t>
      </w:r>
      <w:hyperlink r:id="rId3" w:history="1">
        <w:r w:rsidRPr="003437DF">
          <w:rPr>
            <w:rStyle w:val="af2"/>
            <w:color w:val="000000" w:themeColor="text1"/>
          </w:rPr>
          <w:t>https://</w:t>
        </w:r>
        <w:proofErr w:type="spellStart"/>
        <w:r w:rsidRPr="003437DF">
          <w:rPr>
            <w:rStyle w:val="af2"/>
            <w:color w:val="000000" w:themeColor="text1"/>
          </w:rPr>
          <w:t>freedomhouse.org</w:t>
        </w:r>
        <w:proofErr w:type="spellEnd"/>
        <w:r w:rsidRPr="003437DF">
          <w:rPr>
            <w:rStyle w:val="af2"/>
            <w:color w:val="000000" w:themeColor="text1"/>
          </w:rPr>
          <w:t>/sites/default/</w:t>
        </w:r>
      </w:hyperlink>
      <w:r w:rsidRPr="003437DF">
        <w:rPr>
          <w:rFonts w:hint="eastAsia"/>
          <w:color w:val="000000" w:themeColor="text1"/>
        </w:rPr>
        <w:t xml:space="preserve"> </w:t>
      </w:r>
      <w:r w:rsidRPr="003437DF">
        <w:rPr>
          <w:color w:val="000000" w:themeColor="text1"/>
          <w:spacing w:val="-4"/>
        </w:rPr>
        <w:t>files/What%27s%20Next%20-%20The%20Quest%20to%20Protect%20Journalists%20and%20Human</w:t>
      </w:r>
      <w:r w:rsidRPr="003437DF">
        <w:rPr>
          <w:color w:val="000000" w:themeColor="text1"/>
        </w:rPr>
        <w:t>%</w:t>
      </w:r>
      <w:r w:rsidRPr="003437DF">
        <w:rPr>
          <w:rFonts w:hint="eastAsia"/>
          <w:color w:val="000000" w:themeColor="text1"/>
        </w:rPr>
        <w:t xml:space="preserve"> </w:t>
      </w:r>
      <w:proofErr w:type="spellStart"/>
      <w:r w:rsidRPr="003437DF">
        <w:rPr>
          <w:color w:val="000000" w:themeColor="text1"/>
        </w:rPr>
        <w:t>20Rights%20Defenders%20in%20a%20Digital%20World.pdf</w:t>
      </w:r>
      <w:proofErr w:type="spellEnd"/>
      <w:r w:rsidRPr="003437DF">
        <w:rPr>
          <w:rFonts w:hint="eastAsia"/>
          <w:color w:val="000000" w:themeColor="text1"/>
        </w:rPr>
        <w:t>。</w:t>
      </w:r>
    </w:p>
  </w:footnote>
  <w:footnote w:id="12">
    <w:p w:rsidR="0096506E" w:rsidRPr="00781A9E" w:rsidRDefault="0096506E" w:rsidP="004B523D">
      <w:pPr>
        <w:pStyle w:val="a6"/>
        <w:tabs>
          <w:tab w:val="clear" w:pos="431"/>
        </w:tabs>
      </w:pPr>
      <w:r>
        <w:tab/>
      </w:r>
      <w:r w:rsidRPr="00CB3100">
        <w:rPr>
          <w:rStyle w:val="a7"/>
          <w:rFonts w:eastAsia="宋体"/>
        </w:rPr>
        <w:footnoteRef/>
      </w:r>
      <w:r>
        <w:tab/>
      </w:r>
      <w:r>
        <w:rPr>
          <w:rFonts w:hint="eastAsia"/>
        </w:rPr>
        <w:t>见</w:t>
      </w:r>
      <w:r w:rsidRPr="004B523D">
        <w:rPr>
          <w:rFonts w:hint="eastAsia"/>
          <w:color w:val="000000" w:themeColor="text1"/>
        </w:rPr>
        <w:t>大赦</w:t>
      </w:r>
      <w:r w:rsidRPr="004B523D">
        <w:rPr>
          <w:rFonts w:hint="eastAsia"/>
          <w:color w:val="000000" w:themeColor="text1"/>
          <w:spacing w:val="-4"/>
        </w:rPr>
        <w:t>国际英国分部，</w:t>
      </w:r>
      <w:r w:rsidRPr="004B523D">
        <w:rPr>
          <w:color w:val="000000" w:themeColor="text1"/>
          <w:spacing w:val="-4"/>
        </w:rPr>
        <w:t>“What is pocket protest?”</w:t>
      </w:r>
      <w:r w:rsidRPr="004B523D">
        <w:rPr>
          <w:rFonts w:hint="eastAsia"/>
          <w:color w:val="000000" w:themeColor="text1"/>
          <w:spacing w:val="-4"/>
        </w:rPr>
        <w:t xml:space="preserve"> </w:t>
      </w:r>
      <w:r w:rsidRPr="004B523D">
        <w:rPr>
          <w:color w:val="000000" w:themeColor="text1"/>
          <w:spacing w:val="-4"/>
        </w:rPr>
        <w:t>(2013</w:t>
      </w:r>
      <w:r w:rsidRPr="004B523D">
        <w:rPr>
          <w:rFonts w:hint="eastAsia"/>
          <w:color w:val="000000" w:themeColor="text1"/>
          <w:spacing w:val="-4"/>
          <w:lang w:val="fr-FR"/>
        </w:rPr>
        <w:t>年</w:t>
      </w:r>
      <w:r w:rsidRPr="004B523D">
        <w:rPr>
          <w:rFonts w:hint="eastAsia"/>
          <w:color w:val="000000" w:themeColor="text1"/>
          <w:spacing w:val="-4"/>
          <w:lang w:val="en-GB"/>
        </w:rPr>
        <w:t>6</w:t>
      </w:r>
      <w:r w:rsidRPr="004B523D">
        <w:rPr>
          <w:rFonts w:hint="eastAsia"/>
          <w:color w:val="000000" w:themeColor="text1"/>
          <w:spacing w:val="-4"/>
          <w:lang w:val="fr-FR"/>
        </w:rPr>
        <w:t>月</w:t>
      </w:r>
      <w:r w:rsidRPr="004B523D">
        <w:rPr>
          <w:rFonts w:hint="eastAsia"/>
          <w:color w:val="000000" w:themeColor="text1"/>
          <w:spacing w:val="-4"/>
          <w:lang w:val="en-GB"/>
        </w:rPr>
        <w:t>)</w:t>
      </w:r>
      <w:r w:rsidRPr="004B523D">
        <w:rPr>
          <w:rFonts w:hint="eastAsia"/>
          <w:color w:val="000000" w:themeColor="text1"/>
          <w:lang w:val="en-GB"/>
        </w:rPr>
        <w:t>，</w:t>
      </w:r>
      <w:r w:rsidR="004C1282">
        <w:fldChar w:fldCharType="begin"/>
      </w:r>
      <w:r w:rsidR="004C1282">
        <w:instrText xml:space="preserve"> HYPERLINK "http://www.amnesty.org.uk/what-pocket-%20protest" </w:instrText>
      </w:r>
      <w:r w:rsidR="004C1282">
        <w:fldChar w:fldCharType="separate"/>
      </w:r>
      <w:proofErr w:type="spellStart"/>
      <w:r w:rsidRPr="004B523D">
        <w:rPr>
          <w:rStyle w:val="af2"/>
          <w:color w:val="000000" w:themeColor="text1"/>
        </w:rPr>
        <w:t>www.amnesty.org.uk</w:t>
      </w:r>
      <w:proofErr w:type="spellEnd"/>
      <w:r w:rsidRPr="004B523D">
        <w:rPr>
          <w:rStyle w:val="af2"/>
          <w:color w:val="000000" w:themeColor="text1"/>
        </w:rPr>
        <w:t>/what-pocket-</w:t>
      </w:r>
      <w:r w:rsidRPr="004B523D">
        <w:rPr>
          <w:rStyle w:val="af2"/>
          <w:rFonts w:hint="eastAsia"/>
          <w:color w:val="000000" w:themeColor="text1"/>
        </w:rPr>
        <w:t xml:space="preserve"> </w:t>
      </w:r>
      <w:r w:rsidRPr="004B523D">
        <w:rPr>
          <w:rStyle w:val="af2"/>
          <w:color w:val="000000" w:themeColor="text1"/>
        </w:rPr>
        <w:t>protest</w:t>
      </w:r>
      <w:r w:rsidR="004C1282">
        <w:rPr>
          <w:rStyle w:val="af2"/>
          <w:color w:val="000000" w:themeColor="text1"/>
        </w:rPr>
        <w:fldChar w:fldCharType="end"/>
      </w:r>
      <w:r w:rsidRPr="004B523D">
        <w:rPr>
          <w:rFonts w:hint="eastAsia"/>
          <w:color w:val="000000" w:themeColor="text1"/>
        </w:rPr>
        <w:t>。</w:t>
      </w:r>
    </w:p>
  </w:footnote>
  <w:footnote w:id="13">
    <w:p w:rsidR="0096506E" w:rsidRPr="00781A9E" w:rsidRDefault="0096506E" w:rsidP="003437DF">
      <w:pPr>
        <w:pStyle w:val="a6"/>
        <w:tabs>
          <w:tab w:val="clear" w:pos="431"/>
        </w:tabs>
      </w:pPr>
      <w:r w:rsidRPr="00781A9E">
        <w:tab/>
      </w:r>
      <w:r w:rsidRPr="00CB3100">
        <w:rPr>
          <w:rStyle w:val="a7"/>
          <w:rFonts w:eastAsia="宋体"/>
        </w:rPr>
        <w:footnoteRef/>
      </w:r>
      <w:r w:rsidRPr="00781A9E">
        <w:tab/>
      </w:r>
      <w:r>
        <w:rPr>
          <w:rFonts w:hint="eastAsia"/>
        </w:rPr>
        <w:t>见</w:t>
      </w:r>
      <w:proofErr w:type="spellStart"/>
      <w:r w:rsidRPr="00781A9E">
        <w:t>Jiva</w:t>
      </w:r>
      <w:proofErr w:type="spellEnd"/>
      <w:r w:rsidRPr="00781A9E">
        <w:t xml:space="preserve"> </w:t>
      </w:r>
      <w:proofErr w:type="spellStart"/>
      <w:r w:rsidRPr="00781A9E">
        <w:t>Manske</w:t>
      </w:r>
      <w:proofErr w:type="spellEnd"/>
      <w:r w:rsidRPr="00781A9E">
        <w:t xml:space="preserve"> “Case studies: concrete examples of compelling and strategic use of social media”</w:t>
      </w:r>
      <w:r>
        <w:rPr>
          <w:rFonts w:hint="eastAsia"/>
        </w:rPr>
        <w:t>，</w:t>
      </w:r>
      <w:r w:rsidRPr="004B523D">
        <w:rPr>
          <w:rFonts w:ascii="Time New Roman" w:eastAsia="楷体" w:hAnsi="Time New Roman" w:hint="eastAsia"/>
        </w:rPr>
        <w:t>“</w:t>
      </w:r>
      <w:r w:rsidRPr="004B523D">
        <w:rPr>
          <w:rFonts w:ascii="Time New Roman" w:eastAsia="楷体" w:hAnsi="Time New Roman"/>
        </w:rPr>
        <w:t>人权新策略</w:t>
      </w:r>
      <w:r w:rsidRPr="004B523D">
        <w:rPr>
          <w:rFonts w:ascii="Time New Roman" w:eastAsia="楷体" w:hAnsi="Time New Roman" w:hint="eastAsia"/>
        </w:rPr>
        <w:t>”</w:t>
      </w:r>
      <w:r>
        <w:t>(</w:t>
      </w:r>
      <w:r w:rsidRPr="00781A9E">
        <w:t>2013</w:t>
      </w:r>
      <w:r>
        <w:rPr>
          <w:rFonts w:hint="eastAsia"/>
        </w:rPr>
        <w:t>年</w:t>
      </w:r>
      <w:r>
        <w:rPr>
          <w:rFonts w:hint="eastAsia"/>
        </w:rPr>
        <w:t>5</w:t>
      </w:r>
      <w:r>
        <w:rPr>
          <w:rFonts w:hint="eastAsia"/>
        </w:rPr>
        <w:t>月</w:t>
      </w:r>
      <w:r>
        <w:rPr>
          <w:rFonts w:hint="eastAsia"/>
        </w:rPr>
        <w:t>9</w:t>
      </w:r>
      <w:r>
        <w:rPr>
          <w:rFonts w:hint="eastAsia"/>
        </w:rPr>
        <w:t>日</w:t>
      </w:r>
      <w:r>
        <w:rPr>
          <w:lang w:val="en-GB"/>
        </w:rPr>
        <w:t>)</w:t>
      </w:r>
      <w:r>
        <w:rPr>
          <w:rFonts w:hint="eastAsia"/>
        </w:rPr>
        <w:t>，</w:t>
      </w:r>
      <w:r w:rsidRPr="00781A9E">
        <w:t>https://</w:t>
      </w:r>
      <w:proofErr w:type="spellStart"/>
      <w:r w:rsidRPr="00781A9E">
        <w:t>www.newtactics.org</w:t>
      </w:r>
      <w:proofErr w:type="spellEnd"/>
      <w:r w:rsidRPr="00781A9E">
        <w:t>/comment/6124</w:t>
      </w:r>
      <w:r>
        <w:t>。</w:t>
      </w:r>
    </w:p>
  </w:footnote>
  <w:footnote w:id="14">
    <w:p w:rsidR="0096506E" w:rsidRDefault="0096506E" w:rsidP="0082426B">
      <w:pPr>
        <w:pStyle w:val="a6"/>
        <w:tabs>
          <w:tab w:val="clear" w:pos="431"/>
        </w:tabs>
      </w:pPr>
      <w:r w:rsidRPr="00781A9E">
        <w:tab/>
      </w:r>
      <w:r w:rsidRPr="00CB3100">
        <w:rPr>
          <w:rStyle w:val="a7"/>
          <w:rFonts w:eastAsia="宋体"/>
        </w:rPr>
        <w:footnoteRef/>
      </w:r>
      <w:r>
        <w:tab/>
      </w:r>
      <w:r w:rsidRPr="00FE420F">
        <w:t xml:space="preserve">Thrall, </w:t>
      </w:r>
      <w:proofErr w:type="spellStart"/>
      <w:r w:rsidRPr="00FE420F">
        <w:t>Stecula</w:t>
      </w:r>
      <w:proofErr w:type="spellEnd"/>
      <w:r w:rsidRPr="00FE420F">
        <w:t xml:space="preserve"> </w:t>
      </w:r>
      <w:r>
        <w:t xml:space="preserve">and </w:t>
      </w:r>
      <w:r w:rsidRPr="00FE420F">
        <w:t>Sweet</w:t>
      </w:r>
      <w:r>
        <w:t>, “</w:t>
      </w:r>
      <w:r w:rsidRPr="00FE420F">
        <w:t xml:space="preserve">May </w:t>
      </w:r>
      <w:r w:rsidRPr="00970DC6">
        <w:t>we have your attention please?”</w:t>
      </w:r>
      <w:r>
        <w:t>(</w:t>
      </w:r>
      <w:r>
        <w:rPr>
          <w:rFonts w:hint="eastAsia"/>
        </w:rPr>
        <w:t>见脚注</w:t>
      </w:r>
      <w:r w:rsidRPr="00386496">
        <w:t>7</w:t>
      </w:r>
      <w:r>
        <w:t>)</w:t>
      </w:r>
      <w:r>
        <w:rPr>
          <w:rFonts w:hint="eastAsia"/>
        </w:rPr>
        <w:t>。</w:t>
      </w:r>
    </w:p>
  </w:footnote>
  <w:footnote w:id="15">
    <w:p w:rsidR="0096506E" w:rsidRDefault="0096506E" w:rsidP="0082426B">
      <w:pPr>
        <w:pStyle w:val="a6"/>
        <w:tabs>
          <w:tab w:val="clear" w:pos="431"/>
        </w:tabs>
      </w:pPr>
      <w:r>
        <w:tab/>
      </w:r>
      <w:r w:rsidRPr="00CB3100">
        <w:rPr>
          <w:rStyle w:val="a7"/>
          <w:rFonts w:eastAsia="宋体"/>
        </w:rPr>
        <w:footnoteRef/>
      </w:r>
      <w:r>
        <w:tab/>
      </w:r>
      <w:r w:rsidRPr="00E2434E">
        <w:t xml:space="preserve">Dustin N. </w:t>
      </w:r>
      <w:r>
        <w:t>Sharp,</w:t>
      </w:r>
      <w:r w:rsidRPr="00E2434E">
        <w:t xml:space="preserve"> </w:t>
      </w:r>
      <w:r>
        <w:t>“</w:t>
      </w:r>
      <w:r w:rsidRPr="00E2434E">
        <w:t xml:space="preserve">Human </w:t>
      </w:r>
      <w:r>
        <w:t>r</w:t>
      </w:r>
      <w:r w:rsidRPr="00E2434E">
        <w:t xml:space="preserve">ights </w:t>
      </w:r>
      <w:r>
        <w:t>f</w:t>
      </w:r>
      <w:r w:rsidRPr="00E2434E">
        <w:t>act-</w:t>
      </w:r>
      <w:r>
        <w:t>f</w:t>
      </w:r>
      <w:r w:rsidRPr="00E2434E">
        <w:t xml:space="preserve">inding and the </w:t>
      </w:r>
      <w:r>
        <w:t>r</w:t>
      </w:r>
      <w:r w:rsidRPr="00E2434E">
        <w:t xml:space="preserve">eproduction of </w:t>
      </w:r>
      <w:r>
        <w:t>h</w:t>
      </w:r>
      <w:r w:rsidRPr="00E2434E">
        <w:t>ierarchies</w:t>
      </w:r>
      <w:r>
        <w:t>”</w:t>
      </w:r>
      <w:r w:rsidRPr="00E2434E">
        <w:t xml:space="preserve"> </w:t>
      </w:r>
      <w:r>
        <w:t>(</w:t>
      </w:r>
      <w:r w:rsidRPr="00E2434E">
        <w:t>2014</w:t>
      </w:r>
      <w:r>
        <w:rPr>
          <w:rFonts w:hint="eastAsia"/>
        </w:rPr>
        <w:t>年</w:t>
      </w:r>
      <w:r>
        <w:rPr>
          <w:rFonts w:hint="eastAsia"/>
        </w:rPr>
        <w:t>6</w:t>
      </w:r>
      <w:r>
        <w:rPr>
          <w:rFonts w:hint="eastAsia"/>
        </w:rPr>
        <w:t>有</w:t>
      </w:r>
      <w:r>
        <w:rPr>
          <w:rFonts w:hint="eastAsia"/>
        </w:rPr>
        <w:t>6</w:t>
      </w:r>
      <w:r>
        <w:rPr>
          <w:rFonts w:hint="eastAsia"/>
        </w:rPr>
        <w:t>日</w:t>
      </w:r>
      <w:r>
        <w:t xml:space="preserve">), </w:t>
      </w:r>
      <w:r w:rsidRPr="00386496">
        <w:rPr>
          <w:i/>
          <w:iCs/>
        </w:rPr>
        <w:t>Social Science Research Network</w:t>
      </w:r>
      <w:r>
        <w:t xml:space="preserve">, </w:t>
      </w:r>
      <w:r w:rsidRPr="00E2434E">
        <w:t>http://</w:t>
      </w:r>
      <w:proofErr w:type="spellStart"/>
      <w:r w:rsidRPr="00E2434E">
        <w:t>papers.ssrn.com</w:t>
      </w:r>
      <w:proofErr w:type="spellEnd"/>
      <w:r w:rsidRPr="00E2434E">
        <w:t>/abstract=2341186</w:t>
      </w:r>
      <w:r>
        <w:t>。</w:t>
      </w:r>
    </w:p>
  </w:footnote>
  <w:footnote w:id="16">
    <w:p w:rsidR="0096506E" w:rsidRDefault="0096506E" w:rsidP="0082426B">
      <w:pPr>
        <w:pStyle w:val="a6"/>
        <w:tabs>
          <w:tab w:val="clear" w:pos="431"/>
        </w:tabs>
      </w:pPr>
      <w:r>
        <w:tab/>
      </w:r>
      <w:r w:rsidRPr="00CB3100">
        <w:rPr>
          <w:rStyle w:val="a7"/>
          <w:rFonts w:eastAsia="宋体"/>
        </w:rPr>
        <w:footnoteRef/>
      </w:r>
      <w:r>
        <w:tab/>
        <w:t>Malcolm Gladwell,</w:t>
      </w:r>
      <w:r w:rsidRPr="00A54445">
        <w:t xml:space="preserve"> </w:t>
      </w:r>
      <w:r>
        <w:t>“</w:t>
      </w:r>
      <w:r w:rsidRPr="00A54445">
        <w:t xml:space="preserve">Small </w:t>
      </w:r>
      <w:r>
        <w:t>c</w:t>
      </w:r>
      <w:r w:rsidRPr="00A54445">
        <w:t xml:space="preserve">hange: </w:t>
      </w:r>
      <w:r>
        <w:t>w</w:t>
      </w:r>
      <w:r w:rsidRPr="00A54445">
        <w:t xml:space="preserve">hy the </w:t>
      </w:r>
      <w:r>
        <w:t>r</w:t>
      </w:r>
      <w:r w:rsidRPr="00A54445">
        <w:t xml:space="preserve">evolution </w:t>
      </w:r>
      <w:r>
        <w:t>w</w:t>
      </w:r>
      <w:r w:rsidRPr="00A54445">
        <w:t xml:space="preserve">ill </w:t>
      </w:r>
      <w:r>
        <w:t>n</w:t>
      </w:r>
      <w:r w:rsidRPr="00A54445">
        <w:t xml:space="preserve">ot </w:t>
      </w:r>
      <w:r>
        <w:t>b</w:t>
      </w:r>
      <w:r w:rsidRPr="00A54445">
        <w:t xml:space="preserve">e </w:t>
      </w:r>
      <w:r>
        <w:t>t</w:t>
      </w:r>
      <w:r w:rsidRPr="00A54445">
        <w:t>weeted</w:t>
      </w:r>
      <w:r>
        <w:t>”,</w:t>
      </w:r>
      <w:r w:rsidRPr="00A54445">
        <w:t xml:space="preserve"> </w:t>
      </w:r>
      <w:r w:rsidRPr="00386496">
        <w:rPr>
          <w:i/>
          <w:iCs/>
        </w:rPr>
        <w:t xml:space="preserve">The </w:t>
      </w:r>
      <w:r w:rsidRPr="00A54445">
        <w:rPr>
          <w:i/>
        </w:rPr>
        <w:t>New Yorker</w:t>
      </w:r>
      <w:r w:rsidRPr="00A54445">
        <w:t xml:space="preserve"> </w:t>
      </w:r>
      <w:r>
        <w:t>(</w:t>
      </w:r>
      <w:r w:rsidRPr="00A54445">
        <w:t>2010</w:t>
      </w:r>
      <w:r>
        <w:rPr>
          <w:rFonts w:hint="eastAsia"/>
        </w:rPr>
        <w:t>年</w:t>
      </w:r>
      <w:r w:rsidRPr="004B523D">
        <w:rPr>
          <w:rFonts w:hint="eastAsia"/>
          <w:color w:val="000000" w:themeColor="text1"/>
        </w:rPr>
        <w:t>10</w:t>
      </w:r>
      <w:r w:rsidRPr="004B523D">
        <w:rPr>
          <w:rFonts w:hint="eastAsia"/>
          <w:color w:val="000000" w:themeColor="text1"/>
        </w:rPr>
        <w:t>月</w:t>
      </w:r>
      <w:r w:rsidRPr="004B523D">
        <w:rPr>
          <w:rFonts w:hint="eastAsia"/>
          <w:color w:val="000000" w:themeColor="text1"/>
        </w:rPr>
        <w:t>4</w:t>
      </w:r>
      <w:r w:rsidRPr="004B523D">
        <w:rPr>
          <w:rFonts w:hint="eastAsia"/>
          <w:color w:val="000000" w:themeColor="text1"/>
        </w:rPr>
        <w:t>日</w:t>
      </w:r>
      <w:r w:rsidRPr="004B523D">
        <w:rPr>
          <w:color w:val="000000" w:themeColor="text1"/>
        </w:rPr>
        <w:t xml:space="preserve">), </w:t>
      </w:r>
      <w:hyperlink r:id="rId4" w:history="1">
        <w:proofErr w:type="spellStart"/>
        <w:r w:rsidRPr="004B523D">
          <w:rPr>
            <w:rStyle w:val="af2"/>
            <w:color w:val="000000" w:themeColor="text1"/>
          </w:rPr>
          <w:t>www.newyorker.com</w:t>
        </w:r>
        <w:proofErr w:type="spellEnd"/>
        <w:r w:rsidRPr="004B523D">
          <w:rPr>
            <w:rStyle w:val="af2"/>
            <w:color w:val="000000" w:themeColor="text1"/>
          </w:rPr>
          <w:t>/reporting/2010/10/04/</w:t>
        </w:r>
        <w:proofErr w:type="spellStart"/>
        <w:r w:rsidRPr="004B523D">
          <w:rPr>
            <w:rStyle w:val="af2"/>
            <w:color w:val="000000" w:themeColor="text1"/>
          </w:rPr>
          <w:t>101004fa_fact_gladwell</w:t>
        </w:r>
        <w:proofErr w:type="spellEnd"/>
      </w:hyperlink>
      <w:r w:rsidRPr="004B523D">
        <w:rPr>
          <w:rFonts w:hint="eastAsia"/>
          <w:color w:val="000000" w:themeColor="text1"/>
        </w:rPr>
        <w:t>。</w:t>
      </w:r>
    </w:p>
  </w:footnote>
  <w:footnote w:id="17">
    <w:p w:rsidR="0096506E" w:rsidRDefault="0096506E" w:rsidP="004B523D">
      <w:pPr>
        <w:pStyle w:val="a6"/>
        <w:tabs>
          <w:tab w:val="clear" w:pos="431"/>
        </w:tabs>
      </w:pPr>
      <w:r>
        <w:tab/>
      </w:r>
      <w:r w:rsidRPr="00CB3100">
        <w:rPr>
          <w:rStyle w:val="a7"/>
          <w:rFonts w:eastAsia="宋体"/>
        </w:rPr>
        <w:footnoteRef/>
      </w:r>
      <w:r>
        <w:tab/>
      </w:r>
      <w:r w:rsidRPr="004B523D">
        <w:rPr>
          <w:color w:val="000000" w:themeColor="text1"/>
        </w:rPr>
        <w:t xml:space="preserve">Stephanie Vie, “In defense of </w:t>
      </w:r>
      <w:proofErr w:type="spellStart"/>
      <w:r w:rsidRPr="004B523D">
        <w:rPr>
          <w:color w:val="000000" w:themeColor="text1"/>
        </w:rPr>
        <w:t>ʻslacktivismʼ</w:t>
      </w:r>
      <w:proofErr w:type="spellEnd"/>
      <w:r w:rsidRPr="004B523D">
        <w:rPr>
          <w:color w:val="000000" w:themeColor="text1"/>
        </w:rPr>
        <w:t xml:space="preserve">: the Human Rights Campaign Facebook logo as digital </w:t>
      </w:r>
      <w:r w:rsidRPr="004B523D">
        <w:rPr>
          <w:color w:val="000000" w:themeColor="text1"/>
          <w:spacing w:val="-6"/>
        </w:rPr>
        <w:t>activism”</w:t>
      </w:r>
      <w:r w:rsidRPr="004B523D">
        <w:rPr>
          <w:rFonts w:hint="eastAsia"/>
          <w:color w:val="000000" w:themeColor="text1"/>
          <w:spacing w:val="-6"/>
        </w:rPr>
        <w:t>，“第一个星期一”</w:t>
      </w:r>
      <w:r w:rsidRPr="004B523D">
        <w:rPr>
          <w:rFonts w:hint="eastAsia"/>
          <w:color w:val="000000" w:themeColor="text1"/>
          <w:spacing w:val="-6"/>
        </w:rPr>
        <w:t>(</w:t>
      </w:r>
      <w:r w:rsidRPr="004B523D">
        <w:rPr>
          <w:i/>
          <w:iCs/>
          <w:color w:val="000000" w:themeColor="text1"/>
          <w:spacing w:val="-6"/>
        </w:rPr>
        <w:t>First Monday</w:t>
      </w:r>
      <w:r w:rsidRPr="004B523D">
        <w:rPr>
          <w:rFonts w:hint="eastAsia"/>
          <w:color w:val="000000" w:themeColor="text1"/>
          <w:spacing w:val="-6"/>
        </w:rPr>
        <w:t>)</w:t>
      </w:r>
      <w:r w:rsidRPr="004B523D">
        <w:rPr>
          <w:rFonts w:hint="eastAsia"/>
          <w:color w:val="000000" w:themeColor="text1"/>
          <w:spacing w:val="-6"/>
        </w:rPr>
        <w:t>，</w:t>
      </w:r>
      <w:r w:rsidRPr="004B523D">
        <w:rPr>
          <w:color w:val="000000" w:themeColor="text1"/>
          <w:spacing w:val="-6"/>
        </w:rPr>
        <w:t>第</w:t>
      </w:r>
      <w:r w:rsidRPr="004B523D">
        <w:rPr>
          <w:color w:val="000000" w:themeColor="text1"/>
          <w:spacing w:val="-6"/>
        </w:rPr>
        <w:t>19</w:t>
      </w:r>
      <w:r w:rsidRPr="004B523D">
        <w:rPr>
          <w:color w:val="000000" w:themeColor="text1"/>
          <w:spacing w:val="-6"/>
        </w:rPr>
        <w:t>卷，第</w:t>
      </w:r>
      <w:r w:rsidRPr="004B523D">
        <w:rPr>
          <w:color w:val="000000" w:themeColor="text1"/>
          <w:spacing w:val="-6"/>
        </w:rPr>
        <w:t>4</w:t>
      </w:r>
      <w:r w:rsidRPr="004B523D">
        <w:rPr>
          <w:color w:val="000000" w:themeColor="text1"/>
          <w:spacing w:val="-6"/>
        </w:rPr>
        <w:t>号</w:t>
      </w:r>
      <w:r w:rsidRPr="004B523D">
        <w:rPr>
          <w:color w:val="000000" w:themeColor="text1"/>
          <w:spacing w:val="-6"/>
        </w:rPr>
        <w:t>(2014</w:t>
      </w:r>
      <w:r w:rsidRPr="004B523D">
        <w:rPr>
          <w:color w:val="000000" w:themeColor="text1"/>
          <w:spacing w:val="-6"/>
        </w:rPr>
        <w:t>年</w:t>
      </w:r>
      <w:r w:rsidRPr="004B523D">
        <w:rPr>
          <w:color w:val="000000" w:themeColor="text1"/>
          <w:spacing w:val="-6"/>
        </w:rPr>
        <w:t>4</w:t>
      </w:r>
      <w:r w:rsidRPr="004B523D">
        <w:rPr>
          <w:color w:val="000000" w:themeColor="text1"/>
          <w:spacing w:val="-6"/>
        </w:rPr>
        <w:t>月</w:t>
      </w:r>
      <w:r w:rsidRPr="004B523D">
        <w:rPr>
          <w:color w:val="000000" w:themeColor="text1"/>
        </w:rPr>
        <w:t xml:space="preserve">), </w:t>
      </w:r>
      <w:hyperlink r:id="rId5" w:history="1">
        <w:r w:rsidRPr="004B523D">
          <w:rPr>
            <w:rStyle w:val="af2"/>
            <w:color w:val="000000" w:themeColor="text1"/>
          </w:rPr>
          <w:t>http://</w:t>
        </w:r>
        <w:proofErr w:type="spellStart"/>
        <w:r w:rsidRPr="004B523D">
          <w:rPr>
            <w:rStyle w:val="af2"/>
            <w:color w:val="000000" w:themeColor="text1"/>
          </w:rPr>
          <w:t>firstmonday.org</w:t>
        </w:r>
        <w:proofErr w:type="spellEnd"/>
        <w:r w:rsidRPr="004B523D">
          <w:rPr>
            <w:rStyle w:val="af2"/>
            <w:color w:val="000000" w:themeColor="text1"/>
          </w:rPr>
          <w:t>/</w:t>
        </w:r>
      </w:hyperlink>
      <w:r w:rsidRPr="004B523D">
        <w:rPr>
          <w:rFonts w:hint="eastAsia"/>
          <w:color w:val="000000" w:themeColor="text1"/>
        </w:rPr>
        <w:t xml:space="preserve"> </w:t>
      </w:r>
      <w:proofErr w:type="spellStart"/>
      <w:r w:rsidRPr="004B523D">
        <w:rPr>
          <w:color w:val="000000" w:themeColor="text1"/>
        </w:rPr>
        <w:t>ojs</w:t>
      </w:r>
      <w:proofErr w:type="spellEnd"/>
      <w:r w:rsidRPr="004B523D">
        <w:rPr>
          <w:color w:val="000000" w:themeColor="text1"/>
        </w:rPr>
        <w:t>/</w:t>
      </w:r>
      <w:proofErr w:type="spellStart"/>
      <w:r w:rsidRPr="004B523D">
        <w:rPr>
          <w:color w:val="000000" w:themeColor="text1"/>
        </w:rPr>
        <w:t>index.php</w:t>
      </w:r>
      <w:proofErr w:type="spellEnd"/>
      <w:r w:rsidRPr="004B523D">
        <w:rPr>
          <w:color w:val="000000" w:themeColor="text1"/>
        </w:rPr>
        <w:t>/</w:t>
      </w:r>
      <w:proofErr w:type="spellStart"/>
      <w:r w:rsidRPr="004B523D">
        <w:rPr>
          <w:color w:val="000000" w:themeColor="text1"/>
        </w:rPr>
        <w:t>fm</w:t>
      </w:r>
      <w:proofErr w:type="spellEnd"/>
      <w:r w:rsidRPr="004B523D">
        <w:rPr>
          <w:color w:val="000000" w:themeColor="text1"/>
        </w:rPr>
        <w:t>/article/view/4961</w:t>
      </w:r>
      <w:r w:rsidRPr="004B523D">
        <w:rPr>
          <w:color w:val="000000" w:themeColor="text1"/>
        </w:rPr>
        <w:t>。</w:t>
      </w:r>
    </w:p>
  </w:footnote>
  <w:footnote w:id="18">
    <w:p w:rsidR="0096506E" w:rsidRPr="00172776" w:rsidRDefault="0096506E" w:rsidP="0082426B">
      <w:pPr>
        <w:pStyle w:val="a6"/>
        <w:tabs>
          <w:tab w:val="clear" w:pos="431"/>
        </w:tabs>
      </w:pPr>
      <w:r>
        <w:tab/>
      </w:r>
      <w:r w:rsidRPr="00CB3100">
        <w:rPr>
          <w:rStyle w:val="a7"/>
          <w:rFonts w:eastAsia="宋体"/>
        </w:rPr>
        <w:footnoteRef/>
      </w:r>
      <w:r>
        <w:tab/>
      </w:r>
      <w:r>
        <w:rPr>
          <w:rFonts w:hint="eastAsia"/>
        </w:rPr>
        <w:t>见</w:t>
      </w:r>
      <w:r>
        <w:t xml:space="preserve"> </w:t>
      </w:r>
      <w:r w:rsidRPr="00884C86">
        <w:t>https://</w:t>
      </w:r>
      <w:proofErr w:type="spellStart"/>
      <w:r w:rsidRPr="00884C86">
        <w:t>panicbutton.io</w:t>
      </w:r>
      <w:proofErr w:type="spellEnd"/>
      <w:r w:rsidRPr="00884C86">
        <w:t>/</w:t>
      </w:r>
      <w:r>
        <w:t>。</w:t>
      </w:r>
    </w:p>
  </w:footnote>
  <w:footnote w:id="19">
    <w:p w:rsidR="0096506E" w:rsidRDefault="0096506E" w:rsidP="004B523D">
      <w:pPr>
        <w:pStyle w:val="a6"/>
        <w:tabs>
          <w:tab w:val="clear" w:pos="431"/>
        </w:tabs>
      </w:pPr>
      <w:r>
        <w:tab/>
      </w:r>
      <w:r w:rsidRPr="00CB3100">
        <w:rPr>
          <w:rStyle w:val="a7"/>
          <w:rFonts w:eastAsia="宋体"/>
        </w:rPr>
        <w:footnoteRef/>
      </w:r>
      <w:r>
        <w:tab/>
        <w:t>BBC New</w:t>
      </w:r>
      <w:r w:rsidRPr="004B523D">
        <w:rPr>
          <w:color w:val="000000" w:themeColor="text1"/>
        </w:rPr>
        <w:t>s, “Smart bracelet protects aid workers”</w:t>
      </w:r>
      <w:r>
        <w:rPr>
          <w:rFonts w:hint="eastAsia"/>
          <w:color w:val="000000" w:themeColor="text1"/>
        </w:rPr>
        <w:t xml:space="preserve"> </w:t>
      </w:r>
      <w:r w:rsidRPr="004B523D">
        <w:rPr>
          <w:color w:val="000000" w:themeColor="text1"/>
        </w:rPr>
        <w:t>(2013</w:t>
      </w:r>
      <w:r w:rsidRPr="004B523D">
        <w:rPr>
          <w:rFonts w:hint="eastAsia"/>
          <w:color w:val="000000" w:themeColor="text1"/>
        </w:rPr>
        <w:t>年</w:t>
      </w:r>
      <w:r w:rsidRPr="004B523D">
        <w:rPr>
          <w:rFonts w:hint="eastAsia"/>
          <w:color w:val="000000" w:themeColor="text1"/>
        </w:rPr>
        <w:t>4</w:t>
      </w:r>
      <w:r w:rsidRPr="004B523D">
        <w:rPr>
          <w:rFonts w:hint="eastAsia"/>
          <w:color w:val="000000" w:themeColor="text1"/>
        </w:rPr>
        <w:t>月</w:t>
      </w:r>
      <w:r w:rsidRPr="004B523D">
        <w:rPr>
          <w:rFonts w:hint="eastAsia"/>
          <w:color w:val="000000" w:themeColor="text1"/>
        </w:rPr>
        <w:t>5</w:t>
      </w:r>
      <w:r w:rsidRPr="004B523D">
        <w:rPr>
          <w:rFonts w:hint="eastAsia"/>
          <w:color w:val="000000" w:themeColor="text1"/>
        </w:rPr>
        <w:t>日</w:t>
      </w:r>
      <w:r w:rsidRPr="004B523D">
        <w:rPr>
          <w:color w:val="000000" w:themeColor="text1"/>
        </w:rPr>
        <w:t xml:space="preserve">), </w:t>
      </w:r>
      <w:hyperlink r:id="rId6" w:history="1">
        <w:proofErr w:type="spellStart"/>
        <w:r w:rsidRPr="004B523D">
          <w:rPr>
            <w:rStyle w:val="af2"/>
            <w:color w:val="000000" w:themeColor="text1"/>
          </w:rPr>
          <w:t>www.bbc.com</w:t>
        </w:r>
        <w:proofErr w:type="spellEnd"/>
        <w:r w:rsidRPr="004B523D">
          <w:rPr>
            <w:rStyle w:val="af2"/>
            <w:color w:val="000000" w:themeColor="text1"/>
          </w:rPr>
          <w:t>/news/</w:t>
        </w:r>
        <w:r w:rsidRPr="004B523D">
          <w:rPr>
            <w:rStyle w:val="af2"/>
            <w:rFonts w:hint="eastAsia"/>
            <w:color w:val="000000" w:themeColor="text1"/>
          </w:rPr>
          <w:t xml:space="preserve"> </w:t>
        </w:r>
        <w:r w:rsidRPr="004B523D">
          <w:rPr>
            <w:rStyle w:val="af2"/>
            <w:color w:val="000000" w:themeColor="text1"/>
          </w:rPr>
          <w:t>technology-22038012</w:t>
        </w:r>
      </w:hyperlink>
      <w:r w:rsidRPr="004B523D">
        <w:rPr>
          <w:rFonts w:hint="eastAsia"/>
          <w:color w:val="000000" w:themeColor="text1"/>
        </w:rPr>
        <w:t>。</w:t>
      </w:r>
    </w:p>
  </w:footnote>
  <w:footnote w:id="20">
    <w:p w:rsidR="0096506E" w:rsidRDefault="0096506E" w:rsidP="004B523D">
      <w:pPr>
        <w:pStyle w:val="a6"/>
        <w:tabs>
          <w:tab w:val="clear" w:pos="431"/>
        </w:tabs>
      </w:pPr>
      <w:r>
        <w:tab/>
      </w:r>
      <w:r w:rsidRPr="00CB3100">
        <w:rPr>
          <w:rStyle w:val="a7"/>
          <w:rFonts w:eastAsia="宋体"/>
        </w:rPr>
        <w:footnoteRef/>
      </w:r>
      <w:r>
        <w:tab/>
        <w:t>New Tactics in Human Rights (</w:t>
      </w:r>
      <w:proofErr w:type="spellStart"/>
      <w:r w:rsidRPr="0061351C">
        <w:t>www.newtactics.org</w:t>
      </w:r>
      <w:proofErr w:type="spellEnd"/>
      <w:r>
        <w:t>)</w:t>
      </w:r>
      <w:r>
        <w:rPr>
          <w:rFonts w:hint="eastAsia"/>
        </w:rPr>
        <w:t>等方案提供的资源为在线交流数字安全保障等人权工作方面的知识提供了空间。</w:t>
      </w:r>
    </w:p>
  </w:footnote>
  <w:footnote w:id="21">
    <w:p w:rsidR="0096506E" w:rsidRDefault="0096506E" w:rsidP="004B523D">
      <w:pPr>
        <w:pStyle w:val="a6"/>
        <w:tabs>
          <w:tab w:val="clear" w:pos="431"/>
          <w:tab w:val="left" w:pos="4395"/>
        </w:tabs>
      </w:pPr>
      <w:r>
        <w:tab/>
      </w:r>
      <w:r w:rsidRPr="00CB3100">
        <w:rPr>
          <w:rStyle w:val="a7"/>
          <w:rFonts w:eastAsia="宋体"/>
        </w:rPr>
        <w:footnoteRef/>
      </w:r>
      <w:r>
        <w:tab/>
      </w:r>
      <w:r w:rsidRPr="005116C8">
        <w:t>Stephanie</w:t>
      </w:r>
      <w:r>
        <w:t xml:space="preserve"> Hankey</w:t>
      </w:r>
      <w:r w:rsidRPr="005116C8">
        <w:t xml:space="preserve"> </w:t>
      </w:r>
      <w:r>
        <w:t>and</w:t>
      </w:r>
      <w:r w:rsidRPr="005116C8">
        <w:t xml:space="preserve"> Daniel Ó </w:t>
      </w:r>
      <w:proofErr w:type="spellStart"/>
      <w:r w:rsidRPr="005116C8">
        <w:t>Clunaigh</w:t>
      </w:r>
      <w:proofErr w:type="spellEnd"/>
      <w:r>
        <w:t>,</w:t>
      </w:r>
      <w:r w:rsidRPr="005116C8">
        <w:t xml:space="preserve"> </w:t>
      </w:r>
      <w:r>
        <w:t>“</w:t>
      </w:r>
      <w:r w:rsidRPr="005116C8">
        <w:t xml:space="preserve">Rethinking </w:t>
      </w:r>
      <w:r>
        <w:t>r</w:t>
      </w:r>
      <w:r w:rsidRPr="005116C8">
        <w:t xml:space="preserve">isk and </w:t>
      </w:r>
      <w:r>
        <w:t>s</w:t>
      </w:r>
      <w:r w:rsidRPr="005116C8">
        <w:t xml:space="preserve">ecurity of </w:t>
      </w:r>
      <w:r>
        <w:t>h</w:t>
      </w:r>
      <w:r w:rsidRPr="005116C8">
        <w:t xml:space="preserve">uman </w:t>
      </w:r>
      <w:r>
        <w:t>r</w:t>
      </w:r>
      <w:r w:rsidRPr="005116C8">
        <w:t xml:space="preserve">ights </w:t>
      </w:r>
      <w:r>
        <w:t>d</w:t>
      </w:r>
      <w:r w:rsidRPr="005116C8">
        <w:t xml:space="preserve">efenders in the </w:t>
      </w:r>
      <w:r>
        <w:t>d</w:t>
      </w:r>
      <w:r w:rsidRPr="005116C8">
        <w:t xml:space="preserve">igital </w:t>
      </w:r>
      <w:r>
        <w:t>a</w:t>
      </w:r>
      <w:r w:rsidRPr="005116C8">
        <w:t>ge</w:t>
      </w:r>
      <w:r>
        <w:t>”,</w:t>
      </w:r>
      <w:r w:rsidRPr="005116C8">
        <w:t xml:space="preserve"> </w:t>
      </w:r>
      <w:r w:rsidRPr="005116C8">
        <w:rPr>
          <w:i/>
        </w:rPr>
        <w:t>Journal of Human Rights Practice</w:t>
      </w:r>
      <w:r>
        <w:t xml:space="preserve">, </w:t>
      </w:r>
      <w:proofErr w:type="spellStart"/>
      <w:r>
        <w:t>vol.</w:t>
      </w:r>
      <w:r w:rsidRPr="005116C8">
        <w:t>5</w:t>
      </w:r>
      <w:proofErr w:type="spellEnd"/>
      <w:r>
        <w:t>，第</w:t>
      </w:r>
      <w:r w:rsidRPr="005116C8">
        <w:t>3</w:t>
      </w:r>
      <w:r>
        <w:t>号</w:t>
      </w:r>
      <w:r>
        <w:rPr>
          <w:rFonts w:hint="eastAsia"/>
        </w:rPr>
        <w:t>，</w:t>
      </w:r>
      <w:r>
        <w:rPr>
          <w:rFonts w:hint="eastAsia"/>
        </w:rPr>
        <w:t>(</w:t>
      </w:r>
      <w:r w:rsidRPr="005116C8">
        <w:t>2013</w:t>
      </w:r>
      <w:r>
        <w:rPr>
          <w:rFonts w:hint="eastAsia"/>
        </w:rPr>
        <w:t>年</w:t>
      </w:r>
      <w:r>
        <w:rPr>
          <w:rFonts w:hint="eastAsia"/>
        </w:rPr>
        <w:t>11</w:t>
      </w:r>
      <w:r>
        <w:rPr>
          <w:rFonts w:hint="eastAsia"/>
        </w:rPr>
        <w:t>月</w:t>
      </w:r>
      <w:r>
        <w:t>)</w:t>
      </w:r>
      <w:r>
        <w:t>，第</w:t>
      </w:r>
      <w:r>
        <w:t>543</w:t>
      </w:r>
      <w:r>
        <w:t>页。</w:t>
      </w:r>
    </w:p>
  </w:footnote>
  <w:footnote w:id="22">
    <w:p w:rsidR="0096506E" w:rsidRDefault="0096506E" w:rsidP="0082426B">
      <w:pPr>
        <w:pStyle w:val="a6"/>
        <w:tabs>
          <w:tab w:val="clear" w:pos="431"/>
        </w:tabs>
      </w:pPr>
      <w:r>
        <w:tab/>
      </w:r>
      <w:r w:rsidRPr="00CB3100">
        <w:rPr>
          <w:rStyle w:val="a7"/>
          <w:rFonts w:eastAsia="宋体"/>
        </w:rPr>
        <w:footnoteRef/>
      </w:r>
      <w:r>
        <w:tab/>
      </w:r>
      <w:proofErr w:type="gramStart"/>
      <w:r>
        <w:t>Barak.</w:t>
      </w:r>
      <w:proofErr w:type="gramEnd"/>
      <w:r>
        <w:t xml:space="preserve"> </w:t>
      </w:r>
      <w:r w:rsidRPr="00C663BA">
        <w:t>Ariel</w:t>
      </w:r>
      <w:r>
        <w:t>, William A. Farrar and Alex Sutherland, “</w:t>
      </w:r>
      <w:r w:rsidRPr="00C663BA">
        <w:t xml:space="preserve">The </w:t>
      </w:r>
      <w:r>
        <w:t>e</w:t>
      </w:r>
      <w:r w:rsidRPr="00C663BA">
        <w:t xml:space="preserve">ffect of </w:t>
      </w:r>
      <w:r>
        <w:t>p</w:t>
      </w:r>
      <w:r w:rsidRPr="00C663BA">
        <w:t xml:space="preserve">olice </w:t>
      </w:r>
      <w:r>
        <w:t>b</w:t>
      </w:r>
      <w:r w:rsidRPr="00C663BA">
        <w:t>ody-</w:t>
      </w:r>
      <w:r>
        <w:t>w</w:t>
      </w:r>
      <w:r w:rsidRPr="00C663BA">
        <w:t xml:space="preserve">orn </w:t>
      </w:r>
      <w:r>
        <w:t>c</w:t>
      </w:r>
      <w:r w:rsidRPr="00C663BA">
        <w:t xml:space="preserve">ameras on </w:t>
      </w:r>
      <w:r>
        <w:t>u</w:t>
      </w:r>
      <w:r w:rsidRPr="00C663BA">
        <w:t xml:space="preserve">se of </w:t>
      </w:r>
      <w:r>
        <w:t>f</w:t>
      </w:r>
      <w:r w:rsidRPr="00C663BA">
        <w:t xml:space="preserve">orce and </w:t>
      </w:r>
      <w:r>
        <w:t>c</w:t>
      </w:r>
      <w:r w:rsidRPr="00C663BA">
        <w:t xml:space="preserve">itizens’ </w:t>
      </w:r>
      <w:r>
        <w:t>c</w:t>
      </w:r>
      <w:r w:rsidRPr="00C663BA">
        <w:t xml:space="preserve">omplaints </w:t>
      </w:r>
      <w:r>
        <w:t>a</w:t>
      </w:r>
      <w:r w:rsidRPr="00C663BA">
        <w:t xml:space="preserve">gainst the </w:t>
      </w:r>
      <w:r>
        <w:t>p</w:t>
      </w:r>
      <w:r w:rsidRPr="00C663BA">
        <w:t xml:space="preserve">olice: </w:t>
      </w:r>
      <w:r>
        <w:t>a</w:t>
      </w:r>
      <w:r w:rsidRPr="00C663BA">
        <w:t xml:space="preserve"> </w:t>
      </w:r>
      <w:r>
        <w:t>r</w:t>
      </w:r>
      <w:r w:rsidRPr="00C663BA">
        <w:t xml:space="preserve">andomized </w:t>
      </w:r>
      <w:r>
        <w:t>c</w:t>
      </w:r>
      <w:r w:rsidRPr="00C663BA">
        <w:t xml:space="preserve">ontrolled </w:t>
      </w:r>
      <w:r>
        <w:t>t</w:t>
      </w:r>
      <w:r w:rsidRPr="00C663BA">
        <w:t>rial</w:t>
      </w:r>
      <w:r>
        <w:t>”,</w:t>
      </w:r>
      <w:r w:rsidRPr="00C663BA">
        <w:t xml:space="preserve"> </w:t>
      </w:r>
      <w:r w:rsidRPr="00C663BA">
        <w:rPr>
          <w:i/>
        </w:rPr>
        <w:t xml:space="preserve">Journal </w:t>
      </w:r>
      <w:r>
        <w:rPr>
          <w:i/>
        </w:rPr>
        <w:t xml:space="preserve">of </w:t>
      </w:r>
      <w:r w:rsidRPr="00C663BA">
        <w:rPr>
          <w:i/>
        </w:rPr>
        <w:t>Quantitative Criminology</w:t>
      </w:r>
      <w:r w:rsidRPr="00C663BA">
        <w:t xml:space="preserve"> </w:t>
      </w:r>
      <w:r>
        <w:t>(</w:t>
      </w:r>
      <w:r w:rsidRPr="00C663BA">
        <w:t>2014</w:t>
      </w:r>
      <w:r>
        <w:rPr>
          <w:rFonts w:hint="eastAsia"/>
        </w:rPr>
        <w:t>年</w:t>
      </w:r>
      <w:r>
        <w:rPr>
          <w:rFonts w:hint="eastAsia"/>
        </w:rPr>
        <w:t>11</w:t>
      </w:r>
      <w:r>
        <w:rPr>
          <w:rFonts w:hint="eastAsia"/>
        </w:rPr>
        <w:t>月</w:t>
      </w:r>
      <w:proofErr w:type="gramStart"/>
      <w:r>
        <w:t>)</w:t>
      </w:r>
      <w:r>
        <w:t>。</w:t>
      </w:r>
      <w:proofErr w:type="gramEnd"/>
    </w:p>
  </w:footnote>
  <w:footnote w:id="23">
    <w:p w:rsidR="0096506E" w:rsidRDefault="0096506E" w:rsidP="000E56BB">
      <w:pPr>
        <w:pStyle w:val="a6"/>
        <w:tabs>
          <w:tab w:val="clear" w:pos="431"/>
        </w:tabs>
      </w:pPr>
      <w:r>
        <w:tab/>
      </w:r>
      <w:r w:rsidRPr="00CB3100">
        <w:rPr>
          <w:rStyle w:val="a7"/>
          <w:rFonts w:eastAsia="宋体"/>
        </w:rPr>
        <w:footnoteRef/>
      </w:r>
      <w:r>
        <w:tab/>
      </w:r>
      <w:r w:rsidRPr="008C29D1">
        <w:t>G</w:t>
      </w:r>
      <w:r w:rsidRPr="004B523D">
        <w:rPr>
          <w:color w:val="000000" w:themeColor="text1"/>
        </w:rPr>
        <w:t xml:space="preserve">raham </w:t>
      </w:r>
      <w:proofErr w:type="spellStart"/>
      <w:r w:rsidRPr="004B523D">
        <w:rPr>
          <w:color w:val="000000" w:themeColor="text1"/>
        </w:rPr>
        <w:t>Denyer</w:t>
      </w:r>
      <w:proofErr w:type="spellEnd"/>
      <w:r w:rsidRPr="004B523D">
        <w:rPr>
          <w:color w:val="000000" w:themeColor="text1"/>
        </w:rPr>
        <w:t xml:space="preserve"> Willis</w:t>
      </w:r>
      <w:r w:rsidRPr="004B523D">
        <w:rPr>
          <w:color w:val="000000" w:themeColor="text1"/>
        </w:rPr>
        <w:t>等人，</w:t>
      </w:r>
      <w:r w:rsidRPr="004B523D">
        <w:rPr>
          <w:color w:val="000000" w:themeColor="text1"/>
        </w:rPr>
        <w:t xml:space="preserve">“Smarter policing: tracking the influence of new information technology in Rio de Janeiro”, </w:t>
      </w:r>
      <w:proofErr w:type="spellStart"/>
      <w:r w:rsidRPr="004B523D">
        <w:rPr>
          <w:i/>
          <w:color w:val="000000" w:themeColor="text1"/>
        </w:rPr>
        <w:t>Igarapé</w:t>
      </w:r>
      <w:proofErr w:type="spellEnd"/>
      <w:r w:rsidRPr="004B523D">
        <w:rPr>
          <w:i/>
          <w:color w:val="000000" w:themeColor="text1"/>
        </w:rPr>
        <w:t xml:space="preserve"> Institute Strategic Note 10</w:t>
      </w:r>
      <w:r w:rsidRPr="004B523D">
        <w:rPr>
          <w:color w:val="000000" w:themeColor="text1"/>
        </w:rPr>
        <w:t xml:space="preserve"> (2013</w:t>
      </w:r>
      <w:r w:rsidRPr="004B523D">
        <w:rPr>
          <w:rFonts w:hint="eastAsia"/>
          <w:color w:val="000000" w:themeColor="text1"/>
        </w:rPr>
        <w:t>年</w:t>
      </w:r>
      <w:r w:rsidRPr="004B523D">
        <w:rPr>
          <w:rFonts w:hint="eastAsia"/>
          <w:color w:val="000000" w:themeColor="text1"/>
        </w:rPr>
        <w:t>11</w:t>
      </w:r>
      <w:r w:rsidRPr="004B523D">
        <w:rPr>
          <w:rFonts w:hint="eastAsia"/>
          <w:color w:val="000000" w:themeColor="text1"/>
        </w:rPr>
        <w:t>月</w:t>
      </w:r>
      <w:r w:rsidRPr="004B523D">
        <w:rPr>
          <w:color w:val="000000" w:themeColor="text1"/>
        </w:rPr>
        <w:t xml:space="preserve">); see also the Smart Policing initiative, </w:t>
      </w:r>
      <w:hyperlink r:id="rId7" w:history="1">
        <w:r w:rsidRPr="004B523D">
          <w:rPr>
            <w:rStyle w:val="af2"/>
            <w:color w:val="000000" w:themeColor="text1"/>
          </w:rPr>
          <w:t>http://</w:t>
        </w:r>
        <w:proofErr w:type="spellStart"/>
        <w:r w:rsidRPr="004B523D">
          <w:rPr>
            <w:rStyle w:val="af2"/>
            <w:color w:val="000000" w:themeColor="text1"/>
          </w:rPr>
          <w:t>en.igarape.org.br</w:t>
        </w:r>
        <w:proofErr w:type="spellEnd"/>
        <w:r w:rsidRPr="004B523D">
          <w:rPr>
            <w:rStyle w:val="af2"/>
            <w:color w:val="000000" w:themeColor="text1"/>
          </w:rPr>
          <w:t>/smart-policing/</w:t>
        </w:r>
      </w:hyperlink>
      <w:r w:rsidRPr="004B523D">
        <w:rPr>
          <w:rFonts w:hint="eastAsia"/>
          <w:color w:val="000000" w:themeColor="text1"/>
        </w:rPr>
        <w:t>。</w:t>
      </w:r>
    </w:p>
  </w:footnote>
  <w:footnote w:id="24">
    <w:p w:rsidR="0096506E" w:rsidRDefault="0096506E" w:rsidP="0082426B">
      <w:pPr>
        <w:pStyle w:val="a6"/>
        <w:tabs>
          <w:tab w:val="clear" w:pos="431"/>
        </w:tabs>
      </w:pPr>
      <w:r>
        <w:tab/>
      </w:r>
      <w:r w:rsidRPr="00CB3100">
        <w:rPr>
          <w:rStyle w:val="a7"/>
          <w:rFonts w:eastAsia="宋体"/>
        </w:rPr>
        <w:footnoteRef/>
      </w:r>
      <w:r>
        <w:tab/>
      </w:r>
      <w:r>
        <w:rPr>
          <w:rFonts w:hint="eastAsia"/>
        </w:rPr>
        <w:t>知道监控存在所产生的效果也许已经由</w:t>
      </w:r>
      <w:r w:rsidRPr="00043060">
        <w:t>Jeremy Bentham</w:t>
      </w:r>
      <w:r>
        <w:rPr>
          <w:rFonts w:hint="eastAsia"/>
        </w:rPr>
        <w:t>进行了十分深刻的阐述，但是其犯罪学效果以及潜在的危险最近才得到认识。</w:t>
      </w:r>
    </w:p>
  </w:footnote>
  <w:footnote w:id="25">
    <w:p w:rsidR="0096506E" w:rsidRDefault="0096506E" w:rsidP="0082426B">
      <w:pPr>
        <w:pStyle w:val="a6"/>
        <w:tabs>
          <w:tab w:val="clear" w:pos="431"/>
        </w:tabs>
      </w:pPr>
      <w:r>
        <w:tab/>
      </w:r>
      <w:r w:rsidRPr="00CB3100">
        <w:rPr>
          <w:rStyle w:val="a7"/>
          <w:rFonts w:eastAsia="宋体"/>
        </w:rPr>
        <w:footnoteRef/>
      </w:r>
      <w:r>
        <w:tab/>
      </w:r>
      <w:proofErr w:type="gramStart"/>
      <w:r w:rsidRPr="004B523D">
        <w:rPr>
          <w:color w:val="000000" w:themeColor="text1"/>
        </w:rPr>
        <w:t xml:space="preserve">Bracken </w:t>
      </w:r>
      <w:proofErr w:type="spellStart"/>
      <w:r w:rsidRPr="004B523D">
        <w:rPr>
          <w:color w:val="000000" w:themeColor="text1"/>
        </w:rPr>
        <w:t>Stockley</w:t>
      </w:r>
      <w:proofErr w:type="spellEnd"/>
      <w:r w:rsidRPr="004B523D">
        <w:rPr>
          <w:color w:val="000000" w:themeColor="text1"/>
        </w:rPr>
        <w:t xml:space="preserve"> “Public support for police body cameras – but who controls on/off switch?”</w:t>
      </w:r>
      <w:proofErr w:type="gramEnd"/>
      <w:r w:rsidRPr="004B523D">
        <w:rPr>
          <w:color w:val="000000" w:themeColor="text1"/>
        </w:rPr>
        <w:t xml:space="preserve"> </w:t>
      </w:r>
      <w:r w:rsidRPr="004B523D">
        <w:rPr>
          <w:i/>
          <w:iCs/>
          <w:color w:val="000000" w:themeColor="text1"/>
        </w:rPr>
        <w:t>The justice gap</w:t>
      </w:r>
      <w:r w:rsidRPr="004B523D">
        <w:rPr>
          <w:color w:val="000000" w:themeColor="text1"/>
        </w:rPr>
        <w:t xml:space="preserve"> (2014</w:t>
      </w:r>
      <w:r w:rsidRPr="004B523D">
        <w:rPr>
          <w:rFonts w:hint="eastAsia"/>
          <w:color w:val="000000" w:themeColor="text1"/>
        </w:rPr>
        <w:t>年</w:t>
      </w:r>
      <w:r w:rsidRPr="004B523D">
        <w:rPr>
          <w:rFonts w:hint="eastAsia"/>
          <w:color w:val="000000" w:themeColor="text1"/>
        </w:rPr>
        <w:t>3</w:t>
      </w:r>
      <w:r w:rsidRPr="004B523D">
        <w:rPr>
          <w:rFonts w:hint="eastAsia"/>
          <w:color w:val="000000" w:themeColor="text1"/>
        </w:rPr>
        <w:t>月</w:t>
      </w:r>
      <w:r w:rsidRPr="004B523D">
        <w:rPr>
          <w:color w:val="000000" w:themeColor="text1"/>
        </w:rPr>
        <w:t xml:space="preserve">), </w:t>
      </w:r>
      <w:hyperlink r:id="rId8" w:history="1">
        <w:r w:rsidRPr="004B523D">
          <w:rPr>
            <w:rStyle w:val="af2"/>
            <w:color w:val="000000" w:themeColor="text1"/>
          </w:rPr>
          <w:t>http://thejusticegap.com/2014/03/body-worn-video-cameras-scrutiny/</w:t>
        </w:r>
      </w:hyperlink>
      <w:r>
        <w:rPr>
          <w:rFonts w:hint="eastAsia"/>
        </w:rPr>
        <w:t>。</w:t>
      </w:r>
    </w:p>
  </w:footnote>
  <w:footnote w:id="26">
    <w:p w:rsidR="0096506E" w:rsidRDefault="0096506E" w:rsidP="004B523D">
      <w:pPr>
        <w:pStyle w:val="a6"/>
        <w:tabs>
          <w:tab w:val="clear" w:pos="431"/>
        </w:tabs>
      </w:pPr>
      <w:r>
        <w:tab/>
      </w:r>
      <w:r w:rsidRPr="00CB3100">
        <w:rPr>
          <w:rStyle w:val="a7"/>
          <w:rFonts w:eastAsia="宋体"/>
        </w:rPr>
        <w:footnoteRef/>
      </w:r>
      <w:r>
        <w:tab/>
      </w:r>
      <w:r w:rsidRPr="004B523D">
        <w:rPr>
          <w:color w:val="000000" w:themeColor="text1"/>
        </w:rPr>
        <w:t xml:space="preserve">Robert </w:t>
      </w:r>
      <w:proofErr w:type="spellStart"/>
      <w:r w:rsidRPr="004B523D">
        <w:rPr>
          <w:color w:val="000000" w:themeColor="text1"/>
        </w:rPr>
        <w:t>Muggah</w:t>
      </w:r>
      <w:proofErr w:type="spellEnd"/>
      <w:r w:rsidRPr="004B523D">
        <w:rPr>
          <w:color w:val="000000" w:themeColor="text1"/>
        </w:rPr>
        <w:t xml:space="preserve">, “Why police body cameras are taking off, even after Eric Garner’s death”, </w:t>
      </w:r>
      <w:proofErr w:type="spellStart"/>
      <w:r w:rsidRPr="004B523D">
        <w:rPr>
          <w:i/>
          <w:iCs/>
          <w:color w:val="000000" w:themeColor="text1"/>
        </w:rPr>
        <w:t>IPI</w:t>
      </w:r>
      <w:proofErr w:type="spellEnd"/>
      <w:r w:rsidRPr="004B523D">
        <w:rPr>
          <w:i/>
          <w:iCs/>
          <w:color w:val="000000" w:themeColor="text1"/>
        </w:rPr>
        <w:t xml:space="preserve"> Global Observatory</w:t>
      </w:r>
      <w:r w:rsidRPr="004B523D">
        <w:rPr>
          <w:color w:val="000000" w:themeColor="text1"/>
        </w:rPr>
        <w:t xml:space="preserve"> (2014</w:t>
      </w:r>
      <w:r w:rsidRPr="004B523D">
        <w:rPr>
          <w:rFonts w:hint="eastAsia"/>
          <w:color w:val="000000" w:themeColor="text1"/>
        </w:rPr>
        <w:t>年</w:t>
      </w:r>
      <w:r w:rsidRPr="004B523D">
        <w:rPr>
          <w:rFonts w:hint="eastAsia"/>
          <w:color w:val="000000" w:themeColor="text1"/>
        </w:rPr>
        <w:t>12</w:t>
      </w:r>
      <w:r w:rsidRPr="004B523D">
        <w:rPr>
          <w:rFonts w:hint="eastAsia"/>
          <w:color w:val="000000" w:themeColor="text1"/>
        </w:rPr>
        <w:t>月</w:t>
      </w:r>
      <w:r w:rsidRPr="004B523D">
        <w:rPr>
          <w:rFonts w:hint="eastAsia"/>
          <w:color w:val="000000" w:themeColor="text1"/>
        </w:rPr>
        <w:t>11</w:t>
      </w:r>
      <w:r w:rsidRPr="004B523D">
        <w:rPr>
          <w:rFonts w:hint="eastAsia"/>
          <w:color w:val="000000" w:themeColor="text1"/>
        </w:rPr>
        <w:t>日</w:t>
      </w:r>
      <w:r w:rsidRPr="004B523D">
        <w:rPr>
          <w:color w:val="000000" w:themeColor="text1"/>
        </w:rPr>
        <w:t>)</w:t>
      </w:r>
      <w:r w:rsidRPr="004B523D">
        <w:rPr>
          <w:rFonts w:hint="eastAsia"/>
          <w:color w:val="000000" w:themeColor="text1"/>
        </w:rPr>
        <w:t>，</w:t>
      </w:r>
      <w:r w:rsidRPr="004B523D">
        <w:rPr>
          <w:color w:val="000000" w:themeColor="text1"/>
        </w:rPr>
        <w:t xml:space="preserve">http://theglobalobservatory.org/2014/12/police-body-cameras-eric-garner/; see also Alexandra </w:t>
      </w:r>
      <w:proofErr w:type="spellStart"/>
      <w:r w:rsidRPr="004B523D">
        <w:rPr>
          <w:color w:val="000000" w:themeColor="text1"/>
        </w:rPr>
        <w:t>Mateescu</w:t>
      </w:r>
      <w:proofErr w:type="spellEnd"/>
      <w:r w:rsidRPr="004B523D">
        <w:rPr>
          <w:color w:val="000000" w:themeColor="text1"/>
        </w:rPr>
        <w:t xml:space="preserve">, Alex </w:t>
      </w:r>
      <w:proofErr w:type="spellStart"/>
      <w:r w:rsidRPr="004B523D">
        <w:rPr>
          <w:color w:val="000000" w:themeColor="text1"/>
        </w:rPr>
        <w:t>Rosenblat</w:t>
      </w:r>
      <w:proofErr w:type="spellEnd"/>
      <w:r w:rsidRPr="004B523D">
        <w:rPr>
          <w:color w:val="000000" w:themeColor="text1"/>
        </w:rPr>
        <w:t xml:space="preserve"> and </w:t>
      </w:r>
      <w:proofErr w:type="spellStart"/>
      <w:r w:rsidRPr="004B523D">
        <w:rPr>
          <w:color w:val="000000" w:themeColor="text1"/>
        </w:rPr>
        <w:t>Danah</w:t>
      </w:r>
      <w:proofErr w:type="spellEnd"/>
      <w:r w:rsidRPr="004B523D">
        <w:rPr>
          <w:color w:val="000000" w:themeColor="text1"/>
        </w:rPr>
        <w:t xml:space="preserve"> Boyd, “Police body-worn cameras”, Data &amp; Society Research Institute Working Paper (2015</w:t>
      </w:r>
      <w:r w:rsidRPr="004B523D">
        <w:rPr>
          <w:rFonts w:hint="eastAsia"/>
          <w:color w:val="000000" w:themeColor="text1"/>
        </w:rPr>
        <w:t>年</w:t>
      </w:r>
      <w:r w:rsidRPr="004B523D">
        <w:rPr>
          <w:rFonts w:hint="eastAsia"/>
          <w:color w:val="000000" w:themeColor="text1"/>
        </w:rPr>
        <w:t>2</w:t>
      </w:r>
      <w:r w:rsidRPr="004B523D">
        <w:rPr>
          <w:rFonts w:hint="eastAsia"/>
          <w:color w:val="000000" w:themeColor="text1"/>
        </w:rPr>
        <w:t>月</w:t>
      </w:r>
      <w:r w:rsidRPr="004B523D">
        <w:rPr>
          <w:color w:val="000000" w:themeColor="text1"/>
        </w:rPr>
        <w:t xml:space="preserve">), </w:t>
      </w:r>
      <w:hyperlink r:id="rId9" w:history="1">
        <w:proofErr w:type="spellStart"/>
        <w:r w:rsidRPr="004B523D">
          <w:rPr>
            <w:rStyle w:val="af2"/>
            <w:color w:val="000000" w:themeColor="text1"/>
          </w:rPr>
          <w:t>www.datasociety.net</w:t>
        </w:r>
        <w:proofErr w:type="spellEnd"/>
        <w:r w:rsidRPr="004B523D">
          <w:rPr>
            <w:rStyle w:val="af2"/>
            <w:color w:val="000000" w:themeColor="text1"/>
          </w:rPr>
          <w:t>/pubs/</w:t>
        </w:r>
        <w:proofErr w:type="spellStart"/>
        <w:r w:rsidRPr="004B523D">
          <w:rPr>
            <w:rStyle w:val="af2"/>
            <w:color w:val="000000" w:themeColor="text1"/>
          </w:rPr>
          <w:t>dcr</w:t>
        </w:r>
        <w:proofErr w:type="spellEnd"/>
        <w:r w:rsidRPr="004B523D">
          <w:rPr>
            <w:rStyle w:val="af2"/>
            <w:color w:val="000000" w:themeColor="text1"/>
          </w:rPr>
          <w:t>/</w:t>
        </w:r>
        <w:proofErr w:type="spellStart"/>
        <w:r w:rsidRPr="004B523D">
          <w:rPr>
            <w:rStyle w:val="af2"/>
            <w:color w:val="000000" w:themeColor="text1"/>
          </w:rPr>
          <w:t>PoliceBodyWornCameras.pdf</w:t>
        </w:r>
        <w:proofErr w:type="spellEnd"/>
      </w:hyperlink>
      <w:r w:rsidRPr="004B523D">
        <w:rPr>
          <w:rFonts w:hint="eastAsia"/>
          <w:color w:val="000000" w:themeColor="text1"/>
        </w:rPr>
        <w:t>。</w:t>
      </w:r>
    </w:p>
  </w:footnote>
  <w:footnote w:id="27">
    <w:p w:rsidR="0096506E" w:rsidRDefault="0096506E" w:rsidP="004B523D">
      <w:pPr>
        <w:pStyle w:val="a6"/>
        <w:tabs>
          <w:tab w:val="clear" w:pos="431"/>
        </w:tabs>
      </w:pPr>
      <w:r>
        <w:tab/>
      </w:r>
      <w:r w:rsidRPr="00CB3100">
        <w:rPr>
          <w:rStyle w:val="a7"/>
          <w:rFonts w:eastAsia="宋体"/>
        </w:rPr>
        <w:footnoteRef/>
      </w:r>
      <w:r>
        <w:tab/>
        <w:t>Nathaniel A. Raymond</w:t>
      </w:r>
      <w:r>
        <w:t>等人，</w:t>
      </w:r>
      <w:r>
        <w:t>“</w:t>
      </w:r>
      <w:r w:rsidRPr="00E542B0">
        <w:t xml:space="preserve">While </w:t>
      </w:r>
      <w:r>
        <w:t>w</w:t>
      </w:r>
      <w:r w:rsidRPr="00E542B0">
        <w:t xml:space="preserve">e </w:t>
      </w:r>
      <w:r>
        <w:t>w</w:t>
      </w:r>
      <w:r w:rsidRPr="00E542B0">
        <w:t xml:space="preserve">atched: </w:t>
      </w:r>
      <w:r>
        <w:t>a</w:t>
      </w:r>
      <w:r w:rsidRPr="00E542B0">
        <w:t xml:space="preserve">ssessing the </w:t>
      </w:r>
      <w:r w:rsidRPr="004B523D">
        <w:rPr>
          <w:color w:val="000000" w:themeColor="text1"/>
        </w:rPr>
        <w:t xml:space="preserve">impact of the satellite sentinel </w:t>
      </w:r>
      <w:r w:rsidRPr="004B523D">
        <w:rPr>
          <w:color w:val="000000" w:themeColor="text1"/>
          <w:spacing w:val="-4"/>
        </w:rPr>
        <w:t xml:space="preserve">project”, </w:t>
      </w:r>
      <w:r w:rsidRPr="004B523D">
        <w:rPr>
          <w:i/>
          <w:color w:val="000000" w:themeColor="text1"/>
          <w:spacing w:val="-4"/>
        </w:rPr>
        <w:t>Georgetown Journal of International Affairs</w:t>
      </w:r>
      <w:r w:rsidRPr="004B523D">
        <w:rPr>
          <w:color w:val="000000" w:themeColor="text1"/>
          <w:spacing w:val="-4"/>
        </w:rPr>
        <w:t xml:space="preserve"> (2013</w:t>
      </w:r>
      <w:r w:rsidRPr="004B523D">
        <w:rPr>
          <w:rFonts w:hint="eastAsia"/>
          <w:color w:val="000000" w:themeColor="text1"/>
          <w:spacing w:val="-4"/>
        </w:rPr>
        <w:t>年</w:t>
      </w:r>
      <w:r w:rsidRPr="004B523D">
        <w:rPr>
          <w:rFonts w:hint="eastAsia"/>
          <w:color w:val="000000" w:themeColor="text1"/>
          <w:spacing w:val="-4"/>
        </w:rPr>
        <w:t>7</w:t>
      </w:r>
      <w:r w:rsidRPr="004B523D">
        <w:rPr>
          <w:rFonts w:hint="eastAsia"/>
          <w:color w:val="000000" w:themeColor="text1"/>
          <w:spacing w:val="-4"/>
        </w:rPr>
        <w:t>月</w:t>
      </w:r>
      <w:r w:rsidRPr="004B523D">
        <w:rPr>
          <w:rFonts w:hint="eastAsia"/>
          <w:color w:val="000000" w:themeColor="text1"/>
          <w:spacing w:val="-4"/>
        </w:rPr>
        <w:t>26</w:t>
      </w:r>
      <w:r w:rsidRPr="004B523D">
        <w:rPr>
          <w:rFonts w:hint="eastAsia"/>
          <w:color w:val="000000" w:themeColor="text1"/>
          <w:spacing w:val="-4"/>
        </w:rPr>
        <w:t>日</w:t>
      </w:r>
      <w:r w:rsidRPr="004B523D">
        <w:rPr>
          <w:color w:val="000000" w:themeColor="text1"/>
          <w:spacing w:val="-4"/>
        </w:rPr>
        <w:t xml:space="preserve">), </w:t>
      </w:r>
      <w:hyperlink r:id="rId10" w:history="1">
        <w:r w:rsidRPr="004B523D">
          <w:rPr>
            <w:rStyle w:val="af2"/>
            <w:color w:val="000000" w:themeColor="text1"/>
            <w:spacing w:val="-4"/>
          </w:rPr>
          <w:t>http://</w:t>
        </w:r>
        <w:proofErr w:type="spellStart"/>
        <w:r w:rsidRPr="004B523D">
          <w:rPr>
            <w:rStyle w:val="af2"/>
            <w:color w:val="000000" w:themeColor="text1"/>
            <w:spacing w:val="-4"/>
          </w:rPr>
          <w:t>journal.georgetown.edu</w:t>
        </w:r>
        <w:proofErr w:type="spellEnd"/>
        <w:r w:rsidRPr="004B523D">
          <w:rPr>
            <w:rStyle w:val="af2"/>
            <w:color w:val="000000" w:themeColor="text1"/>
            <w:spacing w:val="-4"/>
          </w:rPr>
          <w:t>/</w:t>
        </w:r>
      </w:hyperlink>
      <w:r w:rsidRPr="004B523D">
        <w:rPr>
          <w:rFonts w:hint="eastAsia"/>
          <w:color w:val="000000" w:themeColor="text1"/>
        </w:rPr>
        <w:t xml:space="preserve"> </w:t>
      </w:r>
      <w:r w:rsidRPr="004B523D">
        <w:rPr>
          <w:color w:val="000000" w:themeColor="text1"/>
          <w:spacing w:val="-4"/>
        </w:rPr>
        <w:t>while-we-watched-assessing-the-impact-of-the-satellite-sentinel-project</w:t>
      </w:r>
      <w:r w:rsidRPr="004B523D">
        <w:rPr>
          <w:spacing w:val="-4"/>
        </w:rPr>
        <w:t>-by-nathaniel-a-raymond-et-</w:t>
      </w:r>
      <w:r w:rsidRPr="00E542B0">
        <w:t>al/</w:t>
      </w:r>
      <w:r>
        <w:rPr>
          <w:rFonts w:hint="eastAsia"/>
        </w:rPr>
        <w:t>。</w:t>
      </w:r>
    </w:p>
  </w:footnote>
  <w:footnote w:id="28">
    <w:p w:rsidR="0096506E" w:rsidRDefault="0096506E" w:rsidP="0082426B">
      <w:pPr>
        <w:pStyle w:val="a6"/>
        <w:tabs>
          <w:tab w:val="clear" w:pos="431"/>
        </w:tabs>
      </w:pPr>
      <w:r>
        <w:tab/>
      </w:r>
      <w:r w:rsidRPr="00CB3100">
        <w:rPr>
          <w:rStyle w:val="a7"/>
          <w:rFonts w:eastAsia="宋体"/>
        </w:rPr>
        <w:footnoteRef/>
      </w:r>
      <w:r>
        <w:tab/>
        <w:t>Patrick Meier,</w:t>
      </w:r>
      <w:r w:rsidRPr="002C7FA1">
        <w:t xml:space="preserve"> </w:t>
      </w:r>
      <w:r>
        <w:t>“</w:t>
      </w:r>
      <w:r w:rsidRPr="002C7FA1">
        <w:t xml:space="preserve">Will </w:t>
      </w:r>
      <w:proofErr w:type="gramStart"/>
      <w:r>
        <w:t>u</w:t>
      </w:r>
      <w:r w:rsidRPr="002C7FA1">
        <w:t>sing</w:t>
      </w:r>
      <w:proofErr w:type="gramEnd"/>
      <w:r w:rsidRPr="002C7FA1">
        <w:t xml:space="preserve"> </w:t>
      </w:r>
      <w:proofErr w:type="spellStart"/>
      <w:r>
        <w:t>ʻl</w:t>
      </w:r>
      <w:r w:rsidRPr="002C7FA1">
        <w:t>ive</w:t>
      </w:r>
      <w:proofErr w:type="spellEnd"/>
      <w:r>
        <w:t>’ s</w:t>
      </w:r>
      <w:r w:rsidRPr="002C7FA1">
        <w:t xml:space="preserve">atellite </w:t>
      </w:r>
      <w:r>
        <w:t>i</w:t>
      </w:r>
      <w:r w:rsidRPr="002C7FA1">
        <w:t xml:space="preserve">magery to </w:t>
      </w:r>
      <w:r>
        <w:t>p</w:t>
      </w:r>
      <w:r w:rsidRPr="002C7FA1">
        <w:t xml:space="preserve">revent </w:t>
      </w:r>
      <w:r>
        <w:t>w</w:t>
      </w:r>
      <w:r w:rsidRPr="002C7FA1">
        <w:t xml:space="preserve">ar in the Sudan </w:t>
      </w:r>
      <w:r>
        <w:t>a</w:t>
      </w:r>
      <w:r w:rsidRPr="002C7FA1">
        <w:t xml:space="preserve">ctually </w:t>
      </w:r>
      <w:r>
        <w:t>w</w:t>
      </w:r>
      <w:r w:rsidRPr="002C7FA1">
        <w:t>ork?</w:t>
      </w:r>
      <w:r>
        <w:t xml:space="preserve">” </w:t>
      </w:r>
      <w:proofErr w:type="spellStart"/>
      <w:r w:rsidRPr="00386496">
        <w:rPr>
          <w:i/>
          <w:iCs/>
        </w:rPr>
        <w:t>iRevolutions</w:t>
      </w:r>
      <w:proofErr w:type="spellEnd"/>
      <w:r w:rsidRPr="002C7FA1">
        <w:t xml:space="preserve"> </w:t>
      </w:r>
      <w:r>
        <w:t>(</w:t>
      </w:r>
      <w:r w:rsidRPr="002C7FA1">
        <w:t>2010</w:t>
      </w:r>
      <w:r>
        <w:rPr>
          <w:rFonts w:hint="eastAsia"/>
        </w:rPr>
        <w:t>年</w:t>
      </w:r>
      <w:r>
        <w:rPr>
          <w:rFonts w:hint="eastAsia"/>
        </w:rPr>
        <w:t>12</w:t>
      </w:r>
      <w:r>
        <w:rPr>
          <w:rFonts w:hint="eastAsia"/>
        </w:rPr>
        <w:t>月</w:t>
      </w:r>
      <w:r>
        <w:rPr>
          <w:rFonts w:hint="eastAsia"/>
        </w:rPr>
        <w:t>30</w:t>
      </w:r>
      <w:r>
        <w:rPr>
          <w:rFonts w:hint="eastAsia"/>
        </w:rPr>
        <w:t>日</w:t>
      </w:r>
      <w:r>
        <w:t>),</w:t>
      </w:r>
      <w:r w:rsidRPr="002C7FA1">
        <w:t xml:space="preserve"> </w:t>
      </w:r>
      <w:hyperlink r:id="rId11" w:history="1">
        <w:r w:rsidRPr="004B523D">
          <w:rPr>
            <w:rStyle w:val="af2"/>
            <w:color w:val="000000" w:themeColor="text1"/>
          </w:rPr>
          <w:t>http://</w:t>
        </w:r>
        <w:proofErr w:type="spellStart"/>
        <w:r w:rsidRPr="004B523D">
          <w:rPr>
            <w:rStyle w:val="af2"/>
            <w:color w:val="000000" w:themeColor="text1"/>
          </w:rPr>
          <w:t>irevolution.net</w:t>
        </w:r>
        <w:proofErr w:type="spellEnd"/>
        <w:r w:rsidRPr="004B523D">
          <w:rPr>
            <w:rStyle w:val="af2"/>
            <w:color w:val="000000" w:themeColor="text1"/>
          </w:rPr>
          <w:t>/2010/12/30/sat-sentinel-project/</w:t>
        </w:r>
      </w:hyperlink>
      <w:r w:rsidRPr="004B523D">
        <w:rPr>
          <w:rFonts w:hint="eastAsia"/>
          <w:color w:val="000000" w:themeColor="text1"/>
        </w:rPr>
        <w:t>。</w:t>
      </w:r>
    </w:p>
  </w:footnote>
  <w:footnote w:id="29">
    <w:p w:rsidR="0096506E" w:rsidRPr="004B523D" w:rsidRDefault="0096506E" w:rsidP="004B523D">
      <w:pPr>
        <w:pStyle w:val="a6"/>
        <w:tabs>
          <w:tab w:val="clear" w:pos="431"/>
        </w:tabs>
        <w:rPr>
          <w:color w:val="000000" w:themeColor="text1"/>
        </w:rPr>
      </w:pPr>
      <w:r>
        <w:tab/>
      </w:r>
      <w:r w:rsidRPr="00CB3100">
        <w:rPr>
          <w:rStyle w:val="a7"/>
          <w:rFonts w:eastAsia="宋体"/>
        </w:rPr>
        <w:footnoteRef/>
      </w:r>
      <w:r>
        <w:tab/>
      </w:r>
      <w:r>
        <w:rPr>
          <w:rFonts w:hint="eastAsia"/>
        </w:rPr>
        <w:t>见</w:t>
      </w:r>
      <w:hyperlink r:id="rId12" w:history="1">
        <w:r w:rsidRPr="004B523D">
          <w:rPr>
            <w:rStyle w:val="af2"/>
            <w:color w:val="000000" w:themeColor="text1"/>
          </w:rPr>
          <w:t>http://</w:t>
        </w:r>
        <w:proofErr w:type="spellStart"/>
        <w:r w:rsidRPr="004B523D">
          <w:rPr>
            <w:rStyle w:val="af2"/>
            <w:color w:val="000000" w:themeColor="text1"/>
          </w:rPr>
          <w:t>www.hatebase.org</w:t>
        </w:r>
        <w:proofErr w:type="spellEnd"/>
        <w:r w:rsidRPr="004B523D">
          <w:rPr>
            <w:rStyle w:val="af2"/>
            <w:color w:val="000000" w:themeColor="text1"/>
          </w:rPr>
          <w:t>/</w:t>
        </w:r>
      </w:hyperlink>
      <w:r w:rsidRPr="004B523D">
        <w:rPr>
          <w:rFonts w:hint="eastAsia"/>
          <w:color w:val="000000" w:themeColor="text1"/>
        </w:rPr>
        <w:t>。</w:t>
      </w:r>
    </w:p>
  </w:footnote>
  <w:footnote w:id="30">
    <w:p w:rsidR="0096506E" w:rsidRPr="004B523D" w:rsidRDefault="0096506E" w:rsidP="0082426B">
      <w:pPr>
        <w:pStyle w:val="a6"/>
        <w:tabs>
          <w:tab w:val="clear" w:pos="431"/>
        </w:tabs>
        <w:rPr>
          <w:color w:val="000000" w:themeColor="text1"/>
        </w:rPr>
      </w:pPr>
      <w:r>
        <w:tab/>
      </w:r>
      <w:r w:rsidRPr="00CB3100">
        <w:rPr>
          <w:rStyle w:val="a7"/>
          <w:rFonts w:eastAsia="宋体"/>
        </w:rPr>
        <w:footnoteRef/>
      </w:r>
      <w:r>
        <w:tab/>
        <w:t xml:space="preserve">Sheldon </w:t>
      </w:r>
      <w:proofErr w:type="spellStart"/>
      <w:r w:rsidRPr="002C7FA1">
        <w:t>Himelfarb</w:t>
      </w:r>
      <w:proofErr w:type="spellEnd"/>
      <w:r>
        <w:t>,</w:t>
      </w:r>
      <w:r w:rsidRPr="002C7FA1">
        <w:t xml:space="preserve"> </w:t>
      </w:r>
      <w:r>
        <w:t>“</w:t>
      </w:r>
      <w:r w:rsidRPr="002C7FA1">
        <w:t xml:space="preserve">Can </w:t>
      </w:r>
      <w:r>
        <w:t>b</w:t>
      </w:r>
      <w:r w:rsidRPr="002C7FA1">
        <w:t xml:space="preserve">ig </w:t>
      </w:r>
      <w:r>
        <w:t>d</w:t>
      </w:r>
      <w:r w:rsidRPr="002C7FA1">
        <w:t xml:space="preserve">ata </w:t>
      </w:r>
      <w:r>
        <w:t>s</w:t>
      </w:r>
      <w:r w:rsidRPr="002C7FA1">
        <w:t xml:space="preserve">top </w:t>
      </w:r>
      <w:r>
        <w:t>w</w:t>
      </w:r>
      <w:r w:rsidRPr="002C7FA1">
        <w:t xml:space="preserve">ars </w:t>
      </w:r>
      <w:r>
        <w:t>b</w:t>
      </w:r>
      <w:r w:rsidRPr="002C7FA1">
        <w:t xml:space="preserve">efore </w:t>
      </w:r>
      <w:r>
        <w:t>t</w:t>
      </w:r>
      <w:r w:rsidRPr="002C7FA1">
        <w:t xml:space="preserve">hey </w:t>
      </w:r>
      <w:r>
        <w:t>h</w:t>
      </w:r>
      <w:r w:rsidRPr="002C7FA1">
        <w:t>appen?</w:t>
      </w:r>
      <w:r>
        <w:t>”</w:t>
      </w:r>
      <w:r w:rsidRPr="002C7FA1">
        <w:t xml:space="preserve"> </w:t>
      </w:r>
      <w:r>
        <w:t>(United States Institute of Peace, 201</w:t>
      </w:r>
      <w:r w:rsidRPr="004B523D">
        <w:rPr>
          <w:color w:val="000000" w:themeColor="text1"/>
        </w:rPr>
        <w:t>4</w:t>
      </w:r>
      <w:r w:rsidRPr="004B523D">
        <w:rPr>
          <w:color w:val="000000" w:themeColor="text1"/>
        </w:rPr>
        <w:t>年</w:t>
      </w:r>
      <w:r w:rsidRPr="004B523D">
        <w:rPr>
          <w:color w:val="000000" w:themeColor="text1"/>
        </w:rPr>
        <w:t>4</w:t>
      </w:r>
      <w:r w:rsidRPr="004B523D">
        <w:rPr>
          <w:color w:val="000000" w:themeColor="text1"/>
        </w:rPr>
        <w:t>月</w:t>
      </w:r>
      <w:r w:rsidRPr="004B523D">
        <w:rPr>
          <w:rFonts w:hint="eastAsia"/>
          <w:color w:val="000000" w:themeColor="text1"/>
        </w:rPr>
        <w:t>25</w:t>
      </w:r>
      <w:r w:rsidRPr="004B523D">
        <w:rPr>
          <w:rFonts w:hint="eastAsia"/>
          <w:color w:val="000000" w:themeColor="text1"/>
        </w:rPr>
        <w:t>日</w:t>
      </w:r>
      <w:r w:rsidRPr="004B523D">
        <w:rPr>
          <w:color w:val="000000" w:themeColor="text1"/>
        </w:rPr>
        <w:t xml:space="preserve">), </w:t>
      </w:r>
      <w:hyperlink r:id="rId13" w:history="1">
        <w:proofErr w:type="spellStart"/>
        <w:r w:rsidRPr="004B523D">
          <w:rPr>
            <w:rStyle w:val="af2"/>
            <w:color w:val="000000" w:themeColor="text1"/>
          </w:rPr>
          <w:t>www.usip.org</w:t>
        </w:r>
        <w:proofErr w:type="spellEnd"/>
        <w:r w:rsidRPr="004B523D">
          <w:rPr>
            <w:rStyle w:val="af2"/>
            <w:color w:val="000000" w:themeColor="text1"/>
          </w:rPr>
          <w:t>/publications/can-big-data-stop-wars-they-happen</w:t>
        </w:r>
      </w:hyperlink>
      <w:r w:rsidRPr="004B523D">
        <w:rPr>
          <w:rFonts w:hint="eastAsia"/>
          <w:color w:val="000000" w:themeColor="text1"/>
        </w:rPr>
        <w:t>。</w:t>
      </w:r>
    </w:p>
  </w:footnote>
  <w:footnote w:id="31">
    <w:p w:rsidR="0096506E" w:rsidRDefault="0096506E" w:rsidP="004B523D">
      <w:pPr>
        <w:pStyle w:val="a6"/>
        <w:tabs>
          <w:tab w:val="clear" w:pos="431"/>
        </w:tabs>
      </w:pPr>
      <w:r>
        <w:tab/>
      </w:r>
      <w:r w:rsidRPr="00CB3100">
        <w:rPr>
          <w:rStyle w:val="a7"/>
          <w:rFonts w:eastAsia="宋体"/>
        </w:rPr>
        <w:footnoteRef/>
      </w:r>
      <w:r>
        <w:tab/>
      </w:r>
      <w:r w:rsidRPr="00606476">
        <w:rPr>
          <w:rFonts w:hint="eastAsia"/>
          <w:color w:val="000000" w:themeColor="text1"/>
          <w:spacing w:val="-4"/>
        </w:rPr>
        <w:t>例如，见</w:t>
      </w:r>
      <w:r w:rsidRPr="00606476">
        <w:rPr>
          <w:color w:val="000000" w:themeColor="text1"/>
          <w:spacing w:val="-4"/>
        </w:rPr>
        <w:t>Harvard Humanitarian Initiative, “The Signal Program on Human</w:t>
      </w:r>
      <w:r w:rsidRPr="004B523D">
        <w:rPr>
          <w:color w:val="000000" w:themeColor="text1"/>
        </w:rPr>
        <w:t xml:space="preserve"> Security and Technology” (2013</w:t>
      </w:r>
      <w:r w:rsidRPr="004B523D">
        <w:rPr>
          <w:rFonts w:hint="eastAsia"/>
          <w:color w:val="000000" w:themeColor="text1"/>
        </w:rPr>
        <w:t>年</w:t>
      </w:r>
      <w:r w:rsidRPr="004B523D">
        <w:rPr>
          <w:color w:val="000000" w:themeColor="text1"/>
        </w:rPr>
        <w:t>),</w:t>
      </w:r>
      <w:r>
        <w:rPr>
          <w:rFonts w:hint="eastAsia"/>
          <w:color w:val="000000" w:themeColor="text1"/>
        </w:rPr>
        <w:t xml:space="preserve"> </w:t>
      </w:r>
      <w:hyperlink r:id="rId14" w:history="1">
        <w:r w:rsidRPr="004B523D">
          <w:rPr>
            <w:rStyle w:val="af2"/>
            <w:color w:val="000000" w:themeColor="text1"/>
          </w:rPr>
          <w:t>http://hhi.harvard.edu/programs-and-research/crisis-mapping-and-early-warning/signal-program</w:t>
        </w:r>
      </w:hyperlink>
      <w:r w:rsidRPr="004B523D">
        <w:rPr>
          <w:rFonts w:hint="eastAsia"/>
          <w:color w:val="000000" w:themeColor="text1"/>
        </w:rPr>
        <w:t>。</w:t>
      </w:r>
    </w:p>
  </w:footnote>
  <w:footnote w:id="32">
    <w:p w:rsidR="0096506E" w:rsidRDefault="0096506E" w:rsidP="0082426B">
      <w:pPr>
        <w:pStyle w:val="a6"/>
        <w:tabs>
          <w:tab w:val="clear" w:pos="431"/>
        </w:tabs>
      </w:pPr>
      <w:r>
        <w:tab/>
      </w:r>
      <w:r w:rsidRPr="00CB3100">
        <w:rPr>
          <w:rStyle w:val="a7"/>
          <w:rFonts w:eastAsia="宋体"/>
        </w:rPr>
        <w:footnoteRef/>
      </w:r>
      <w:r>
        <w:tab/>
      </w:r>
      <w:r>
        <w:rPr>
          <w:rFonts w:hint="eastAsia"/>
        </w:rPr>
        <w:t>见人权</w:t>
      </w:r>
      <w:r w:rsidRPr="004B523D">
        <w:rPr>
          <w:rFonts w:hint="eastAsia"/>
          <w:color w:val="000000" w:themeColor="text1"/>
        </w:rPr>
        <w:t>数据分析小组的工作，</w:t>
      </w:r>
      <w:hyperlink r:id="rId15" w:history="1">
        <w:r w:rsidRPr="004B523D">
          <w:rPr>
            <w:rStyle w:val="af2"/>
            <w:color w:val="000000" w:themeColor="text1"/>
          </w:rPr>
          <w:t>https://</w:t>
        </w:r>
        <w:proofErr w:type="spellStart"/>
        <w:r w:rsidRPr="004B523D">
          <w:rPr>
            <w:rStyle w:val="af2"/>
            <w:color w:val="000000" w:themeColor="text1"/>
          </w:rPr>
          <w:t>hrdag.org</w:t>
        </w:r>
        <w:proofErr w:type="spellEnd"/>
        <w:r w:rsidRPr="004B523D">
          <w:rPr>
            <w:rStyle w:val="af2"/>
            <w:color w:val="000000" w:themeColor="text1"/>
          </w:rPr>
          <w:t>/</w:t>
        </w:r>
        <w:proofErr w:type="spellStart"/>
        <w:r w:rsidRPr="004B523D">
          <w:rPr>
            <w:rStyle w:val="af2"/>
            <w:color w:val="000000" w:themeColor="text1"/>
          </w:rPr>
          <w:t>coreconcepts</w:t>
        </w:r>
        <w:proofErr w:type="spellEnd"/>
        <w:r w:rsidRPr="004B523D">
          <w:rPr>
            <w:rStyle w:val="af2"/>
            <w:color w:val="000000" w:themeColor="text1"/>
          </w:rPr>
          <w:t>/</w:t>
        </w:r>
      </w:hyperlink>
      <w:r w:rsidRPr="004B523D">
        <w:rPr>
          <w:rFonts w:hint="eastAsia"/>
          <w:color w:val="000000" w:themeColor="text1"/>
        </w:rPr>
        <w:t>。</w:t>
      </w:r>
    </w:p>
  </w:footnote>
  <w:footnote w:id="33">
    <w:p w:rsidR="0096506E" w:rsidRPr="004B523D" w:rsidRDefault="0096506E" w:rsidP="00F13A7D">
      <w:pPr>
        <w:pStyle w:val="a6"/>
        <w:tabs>
          <w:tab w:val="clear" w:pos="431"/>
        </w:tabs>
      </w:pPr>
      <w:r>
        <w:tab/>
      </w:r>
      <w:r w:rsidRPr="00CB3100">
        <w:rPr>
          <w:rStyle w:val="a7"/>
          <w:rFonts w:eastAsia="宋体"/>
        </w:rPr>
        <w:footnoteRef/>
      </w:r>
      <w:r>
        <w:tab/>
      </w:r>
      <w:r>
        <w:rPr>
          <w:rFonts w:hint="eastAsia"/>
        </w:rPr>
        <w:t>例如，</w:t>
      </w:r>
      <w:r w:rsidRPr="00751AE1">
        <w:rPr>
          <w:rFonts w:hint="eastAsia"/>
        </w:rPr>
        <w:t>见</w:t>
      </w:r>
      <w:proofErr w:type="spellStart"/>
      <w:r w:rsidRPr="00751AE1">
        <w:t>Daoud</w:t>
      </w:r>
      <w:proofErr w:type="spellEnd"/>
      <w:r w:rsidRPr="00751AE1">
        <w:t xml:space="preserve"> </w:t>
      </w:r>
      <w:proofErr w:type="spellStart"/>
      <w:r w:rsidRPr="00751AE1">
        <w:t>Kuttab</w:t>
      </w:r>
      <w:proofErr w:type="spellEnd"/>
      <w:r w:rsidRPr="00751AE1">
        <w:t xml:space="preserve">, “Video technology exposing </w:t>
      </w:r>
      <w:proofErr w:type="spellStart"/>
      <w:r w:rsidRPr="00751AE1">
        <w:t>Isreali</w:t>
      </w:r>
      <w:proofErr w:type="spellEnd"/>
      <w:r w:rsidRPr="00751AE1">
        <w:t xml:space="preserve"> violations in the West Bank”, </w:t>
      </w:r>
      <w:r w:rsidRPr="00751AE1">
        <w:rPr>
          <w:i/>
          <w:iCs/>
        </w:rPr>
        <w:t>Al-</w:t>
      </w:r>
      <w:r w:rsidRPr="00751AE1">
        <w:rPr>
          <w:i/>
          <w:iCs/>
          <w:spacing w:val="-6"/>
        </w:rPr>
        <w:t>Monitor</w:t>
      </w:r>
      <w:r w:rsidRPr="00751AE1">
        <w:rPr>
          <w:spacing w:val="-6"/>
        </w:rPr>
        <w:t xml:space="preserve"> (</w:t>
      </w:r>
      <w:r w:rsidRPr="004B523D">
        <w:rPr>
          <w:spacing w:val="-6"/>
        </w:rPr>
        <w:t>2014</w:t>
      </w:r>
      <w:r w:rsidRPr="004B523D">
        <w:rPr>
          <w:rFonts w:hint="eastAsia"/>
          <w:spacing w:val="-6"/>
        </w:rPr>
        <w:t>年</w:t>
      </w:r>
      <w:r w:rsidRPr="004B523D">
        <w:rPr>
          <w:rFonts w:hint="eastAsia"/>
          <w:spacing w:val="-6"/>
        </w:rPr>
        <w:t>7</w:t>
      </w:r>
      <w:r w:rsidRPr="004B523D">
        <w:rPr>
          <w:rFonts w:hint="eastAsia"/>
          <w:spacing w:val="-6"/>
        </w:rPr>
        <w:t>月</w:t>
      </w:r>
      <w:r w:rsidRPr="004B523D">
        <w:rPr>
          <w:rFonts w:hint="eastAsia"/>
          <w:spacing w:val="-6"/>
        </w:rPr>
        <w:t>8</w:t>
      </w:r>
      <w:r w:rsidRPr="004B523D">
        <w:rPr>
          <w:rFonts w:hint="eastAsia"/>
          <w:spacing w:val="-6"/>
        </w:rPr>
        <w:t>日</w:t>
      </w:r>
      <w:r w:rsidRPr="004B523D">
        <w:rPr>
          <w:spacing w:val="-6"/>
        </w:rPr>
        <w:t>)</w:t>
      </w:r>
      <w:r w:rsidRPr="004B523D">
        <w:t xml:space="preserve">, </w:t>
      </w:r>
      <w:hyperlink r:id="rId16" w:history="1">
        <w:r w:rsidRPr="004B523D">
          <w:rPr>
            <w:rStyle w:val="af2"/>
            <w:color w:val="auto"/>
          </w:rPr>
          <w:t>www.al-monitor.com/pulse/or</w:t>
        </w:r>
        <w:r w:rsidRPr="004B523D">
          <w:rPr>
            <w:rStyle w:val="af2"/>
            <w:color w:val="auto"/>
            <w:spacing w:val="-6"/>
          </w:rPr>
          <w:t>iginals/2014/07/israel-palesti</w:t>
        </w:r>
        <w:r w:rsidRPr="004B523D">
          <w:rPr>
            <w:rStyle w:val="af2"/>
            <w:color w:val="auto"/>
          </w:rPr>
          <w:t>ne-cctv-camera-</w:t>
        </w:r>
        <w:r w:rsidRPr="004B523D">
          <w:rPr>
            <w:rStyle w:val="af2"/>
            <w:rFonts w:hint="eastAsia"/>
            <w:color w:val="auto"/>
          </w:rPr>
          <w:t xml:space="preserve"> </w:t>
        </w:r>
        <w:r w:rsidRPr="004B523D">
          <w:rPr>
            <w:rStyle w:val="af2"/>
            <w:color w:val="auto"/>
          </w:rPr>
          <w:t>footage-occupation-</w:t>
        </w:r>
        <w:proofErr w:type="spellStart"/>
        <w:r w:rsidRPr="004B523D">
          <w:rPr>
            <w:rStyle w:val="af2"/>
            <w:color w:val="auto"/>
          </w:rPr>
          <w:t>settlers.html</w:t>
        </w:r>
        <w:proofErr w:type="spellEnd"/>
      </w:hyperlink>
      <w:r w:rsidRPr="004B523D">
        <w:rPr>
          <w:rFonts w:hint="eastAsia"/>
        </w:rPr>
        <w:t>。</w:t>
      </w:r>
    </w:p>
  </w:footnote>
  <w:footnote w:id="34">
    <w:p w:rsidR="0096506E" w:rsidRDefault="0096506E" w:rsidP="000E56BB">
      <w:pPr>
        <w:pStyle w:val="a6"/>
        <w:tabs>
          <w:tab w:val="clear" w:pos="431"/>
        </w:tabs>
      </w:pPr>
      <w:r>
        <w:tab/>
      </w:r>
      <w:r w:rsidRPr="00CB3100">
        <w:rPr>
          <w:rStyle w:val="a7"/>
          <w:rFonts w:eastAsia="宋体"/>
        </w:rPr>
        <w:footnoteRef/>
      </w:r>
      <w:r>
        <w:tab/>
        <w:t xml:space="preserve">Matthew </w:t>
      </w:r>
      <w:proofErr w:type="spellStart"/>
      <w:r>
        <w:t>Shaer</w:t>
      </w:r>
      <w:proofErr w:type="spellEnd"/>
      <w:r>
        <w:rPr>
          <w:rFonts w:hint="eastAsia"/>
        </w:rPr>
        <w:t>，</w:t>
      </w:r>
      <w:r>
        <w:t>“The media doesn’t care what happens here: can amateur journalism bring justice to Rio’s favelas?”</w:t>
      </w:r>
      <w:r w:rsidRPr="00555E3D">
        <w:rPr>
          <w:rFonts w:hint="eastAsia"/>
        </w:rPr>
        <w:t>《</w:t>
      </w:r>
      <w:r>
        <w:rPr>
          <w:rFonts w:hint="eastAsia"/>
        </w:rPr>
        <w:t>纽约时报》</w:t>
      </w:r>
      <w:r>
        <w:t>(2015</w:t>
      </w:r>
      <w:r>
        <w:rPr>
          <w:rFonts w:hint="eastAsia"/>
        </w:rPr>
        <w:t>年</w:t>
      </w:r>
      <w:r>
        <w:rPr>
          <w:rFonts w:hint="eastAsia"/>
        </w:rPr>
        <w:t>2</w:t>
      </w:r>
      <w:r>
        <w:rPr>
          <w:rFonts w:hint="eastAsia"/>
        </w:rPr>
        <w:t>月</w:t>
      </w:r>
      <w:r>
        <w:rPr>
          <w:rFonts w:hint="eastAsia"/>
        </w:rPr>
        <w:t>18</w:t>
      </w:r>
      <w:r>
        <w:rPr>
          <w:rFonts w:hint="eastAsia"/>
        </w:rPr>
        <w:t>日</w:t>
      </w:r>
      <w:r>
        <w:t>)</w:t>
      </w:r>
      <w:r>
        <w:rPr>
          <w:rFonts w:hint="eastAsia"/>
        </w:rPr>
        <w:t>，</w:t>
      </w:r>
      <w:r w:rsidRPr="00F178C6">
        <w:t>www.nytimes.com/2015/02/22/magazine/the-media-doesnt-care-what-happens-here.html</w:t>
      </w:r>
      <w:r>
        <w:rPr>
          <w:rFonts w:hint="eastAsia"/>
        </w:rPr>
        <w:t>。</w:t>
      </w:r>
    </w:p>
  </w:footnote>
  <w:footnote w:id="35">
    <w:p w:rsidR="0096506E" w:rsidRDefault="0096506E" w:rsidP="00751AE1">
      <w:pPr>
        <w:pStyle w:val="a6"/>
        <w:tabs>
          <w:tab w:val="clear" w:pos="431"/>
        </w:tabs>
      </w:pPr>
      <w:r>
        <w:tab/>
      </w:r>
      <w:r w:rsidRPr="00CB3100">
        <w:rPr>
          <w:rStyle w:val="a7"/>
          <w:rFonts w:eastAsia="宋体"/>
        </w:rPr>
        <w:footnoteRef/>
      </w:r>
      <w:r>
        <w:tab/>
      </w:r>
      <w:r>
        <w:rPr>
          <w:rFonts w:hint="eastAsia"/>
        </w:rPr>
        <w:t>见有关</w:t>
      </w:r>
      <w:proofErr w:type="spellStart"/>
      <w:r>
        <w:t>Informacam</w:t>
      </w:r>
      <w:proofErr w:type="spellEnd"/>
      <w:r w:rsidRPr="00751AE1">
        <w:rPr>
          <w:rFonts w:hint="eastAsia"/>
          <w:color w:val="000000" w:themeColor="text1"/>
        </w:rPr>
        <w:t>的资料，</w:t>
      </w:r>
      <w:r w:rsidRPr="00751AE1">
        <w:rPr>
          <w:color w:val="000000" w:themeColor="text1"/>
        </w:rPr>
        <w:t>https://</w:t>
      </w:r>
      <w:proofErr w:type="spellStart"/>
      <w:r w:rsidRPr="00751AE1">
        <w:rPr>
          <w:color w:val="000000" w:themeColor="text1"/>
        </w:rPr>
        <w:t>guardianproject.info</w:t>
      </w:r>
      <w:proofErr w:type="spellEnd"/>
      <w:r w:rsidRPr="00751AE1">
        <w:rPr>
          <w:color w:val="000000" w:themeColor="text1"/>
        </w:rPr>
        <w:t>/</w:t>
      </w:r>
      <w:proofErr w:type="spellStart"/>
      <w:r w:rsidRPr="00751AE1">
        <w:rPr>
          <w:color w:val="000000" w:themeColor="text1"/>
        </w:rPr>
        <w:t>informa</w:t>
      </w:r>
      <w:proofErr w:type="spellEnd"/>
      <w:r w:rsidRPr="00751AE1">
        <w:rPr>
          <w:color w:val="000000" w:themeColor="text1"/>
        </w:rPr>
        <w:t>/; and New Perimeter, “</w:t>
      </w:r>
      <w:proofErr w:type="spellStart"/>
      <w:r w:rsidRPr="00751AE1">
        <w:rPr>
          <w:color w:val="000000" w:themeColor="text1"/>
        </w:rPr>
        <w:t>eyeWitness</w:t>
      </w:r>
      <w:proofErr w:type="spellEnd"/>
      <w:r w:rsidRPr="00751AE1">
        <w:rPr>
          <w:color w:val="000000" w:themeColor="text1"/>
        </w:rPr>
        <w:t xml:space="preserve"> to atrocities”, </w:t>
      </w:r>
      <w:hyperlink r:id="rId17" w:history="1">
        <w:proofErr w:type="spellStart"/>
        <w:r w:rsidRPr="00751AE1">
          <w:rPr>
            <w:rStyle w:val="af2"/>
            <w:color w:val="000000" w:themeColor="text1"/>
          </w:rPr>
          <w:t>www.newperimeter.org</w:t>
        </w:r>
        <w:proofErr w:type="spellEnd"/>
        <w:r w:rsidRPr="00751AE1">
          <w:rPr>
            <w:rStyle w:val="af2"/>
            <w:color w:val="000000" w:themeColor="text1"/>
          </w:rPr>
          <w:t>/our-work/access-to-justice/</w:t>
        </w:r>
        <w:proofErr w:type="spellStart"/>
        <w:r w:rsidRPr="00751AE1">
          <w:rPr>
            <w:rStyle w:val="af2"/>
            <w:color w:val="000000" w:themeColor="text1"/>
          </w:rPr>
          <w:t>eyeWitness.html</w:t>
        </w:r>
        <w:proofErr w:type="spellEnd"/>
      </w:hyperlink>
      <w:r w:rsidRPr="00751AE1">
        <w:rPr>
          <w:rFonts w:hint="eastAsia"/>
          <w:color w:val="000000" w:themeColor="text1"/>
        </w:rPr>
        <w:t>。</w:t>
      </w:r>
    </w:p>
  </w:footnote>
  <w:footnote w:id="36">
    <w:p w:rsidR="0096506E" w:rsidRDefault="0096506E" w:rsidP="00751AE1">
      <w:pPr>
        <w:pStyle w:val="a6"/>
        <w:tabs>
          <w:tab w:val="clear" w:pos="431"/>
        </w:tabs>
      </w:pPr>
      <w:r>
        <w:tab/>
      </w:r>
      <w:r w:rsidRPr="00CB3100">
        <w:rPr>
          <w:rStyle w:val="a7"/>
          <w:rFonts w:eastAsia="宋体"/>
        </w:rPr>
        <w:footnoteRef/>
      </w:r>
      <w:r>
        <w:tab/>
      </w:r>
      <w:r w:rsidRPr="00751AE1">
        <w:rPr>
          <w:rFonts w:hint="eastAsia"/>
        </w:rPr>
        <w:t>例如，见</w:t>
      </w:r>
      <w:r w:rsidRPr="00751AE1">
        <w:t xml:space="preserve">Kelly Matheson, “Video as evidence: basic practices”, </w:t>
      </w:r>
      <w:r w:rsidRPr="00751AE1">
        <w:rPr>
          <w:i/>
          <w:iCs/>
        </w:rPr>
        <w:t>Witness blog</w:t>
      </w:r>
      <w:r w:rsidRPr="00751AE1">
        <w:t xml:space="preserve"> (16 February 2015), </w:t>
      </w:r>
      <w:hyperlink r:id="rId18" w:history="1">
        <w:r w:rsidRPr="00751AE1">
          <w:rPr>
            <w:rStyle w:val="af2"/>
            <w:color w:val="auto"/>
          </w:rPr>
          <w:t>http://blog.witness.org/2015/02/video-as-evidence-basic-practices/</w:t>
        </w:r>
      </w:hyperlink>
      <w:r w:rsidRPr="00751AE1">
        <w:rPr>
          <w:rFonts w:hint="eastAsia"/>
        </w:rPr>
        <w:t>。</w:t>
      </w:r>
    </w:p>
  </w:footnote>
  <w:footnote w:id="37">
    <w:p w:rsidR="0096506E" w:rsidRPr="00751AE1" w:rsidRDefault="0096506E" w:rsidP="0082426B">
      <w:pPr>
        <w:pStyle w:val="a6"/>
        <w:tabs>
          <w:tab w:val="clear" w:pos="431"/>
        </w:tabs>
      </w:pPr>
      <w:r>
        <w:tab/>
      </w:r>
      <w:r w:rsidRPr="00CB3100">
        <w:rPr>
          <w:rStyle w:val="a7"/>
          <w:rFonts w:eastAsia="宋体"/>
        </w:rPr>
        <w:footnoteRef/>
      </w:r>
      <w:r>
        <w:tab/>
      </w:r>
      <w:r w:rsidRPr="00751AE1">
        <w:t xml:space="preserve">Patrick Meier, “From crowdsourcing crisis information to </w:t>
      </w:r>
      <w:proofErr w:type="spellStart"/>
      <w:r w:rsidRPr="00751AE1">
        <w:t>crowdseeding</w:t>
      </w:r>
      <w:proofErr w:type="spellEnd"/>
      <w:r w:rsidRPr="00751AE1">
        <w:t xml:space="preserve"> conflict zones (updated)”, </w:t>
      </w:r>
      <w:proofErr w:type="spellStart"/>
      <w:r w:rsidRPr="00751AE1">
        <w:rPr>
          <w:i/>
          <w:iCs/>
          <w:spacing w:val="6"/>
        </w:rPr>
        <w:t>iRevolutions</w:t>
      </w:r>
      <w:proofErr w:type="spellEnd"/>
      <w:r w:rsidRPr="00751AE1">
        <w:rPr>
          <w:spacing w:val="6"/>
        </w:rPr>
        <w:t xml:space="preserve"> </w:t>
      </w:r>
      <w:r w:rsidRPr="00751AE1">
        <w:t>(2012</w:t>
      </w:r>
      <w:r w:rsidRPr="00751AE1">
        <w:t>年</w:t>
      </w:r>
      <w:r w:rsidRPr="00751AE1">
        <w:rPr>
          <w:rFonts w:hint="eastAsia"/>
        </w:rPr>
        <w:t>7</w:t>
      </w:r>
      <w:r w:rsidRPr="00751AE1">
        <w:rPr>
          <w:rFonts w:hint="eastAsia"/>
        </w:rPr>
        <w:t>月</w:t>
      </w:r>
      <w:r w:rsidRPr="00751AE1">
        <w:rPr>
          <w:rFonts w:hint="eastAsia"/>
        </w:rPr>
        <w:t>10</w:t>
      </w:r>
      <w:r w:rsidRPr="00751AE1">
        <w:rPr>
          <w:rFonts w:hint="eastAsia"/>
        </w:rPr>
        <w:t>日</w:t>
      </w:r>
      <w:r w:rsidRPr="00751AE1">
        <w:t xml:space="preserve">), </w:t>
      </w:r>
      <w:hyperlink r:id="rId19" w:history="1">
        <w:r w:rsidRPr="00751AE1">
          <w:rPr>
            <w:rStyle w:val="af2"/>
            <w:color w:val="auto"/>
          </w:rPr>
          <w:t>http://</w:t>
        </w:r>
        <w:proofErr w:type="spellStart"/>
        <w:r w:rsidRPr="00751AE1">
          <w:rPr>
            <w:rStyle w:val="af2"/>
            <w:color w:val="auto"/>
          </w:rPr>
          <w:t>irevolution.net</w:t>
        </w:r>
        <w:proofErr w:type="spellEnd"/>
        <w:r w:rsidRPr="00751AE1">
          <w:rPr>
            <w:rStyle w:val="af2"/>
            <w:color w:val="auto"/>
          </w:rPr>
          <w:t>/2012</w:t>
        </w:r>
        <w:r w:rsidRPr="00751AE1">
          <w:rPr>
            <w:rStyle w:val="af2"/>
            <w:color w:val="auto"/>
            <w:spacing w:val="6"/>
          </w:rPr>
          <w:t>年</w:t>
        </w:r>
        <w:r w:rsidRPr="00751AE1">
          <w:rPr>
            <w:rStyle w:val="af2"/>
            <w:color w:val="auto"/>
            <w:spacing w:val="6"/>
          </w:rPr>
          <w:t>/07/10/crowdsourcing-to</w:t>
        </w:r>
        <w:r w:rsidRPr="00751AE1">
          <w:rPr>
            <w:rStyle w:val="af2"/>
            <w:color w:val="auto"/>
          </w:rPr>
          <w:t>-</w:t>
        </w:r>
        <w:proofErr w:type="spellStart"/>
        <w:r w:rsidRPr="00751AE1">
          <w:rPr>
            <w:rStyle w:val="af2"/>
            <w:color w:val="auto"/>
          </w:rPr>
          <w:t>crowdseeding</w:t>
        </w:r>
        <w:proofErr w:type="spellEnd"/>
        <w:r w:rsidRPr="00751AE1">
          <w:rPr>
            <w:rStyle w:val="af2"/>
            <w:color w:val="auto"/>
          </w:rPr>
          <w:t>/</w:t>
        </w:r>
      </w:hyperlink>
      <w:r w:rsidRPr="00751AE1">
        <w:rPr>
          <w:rFonts w:hint="eastAsia"/>
        </w:rPr>
        <w:t>。</w:t>
      </w:r>
    </w:p>
  </w:footnote>
  <w:footnote w:id="38">
    <w:p w:rsidR="0096506E" w:rsidRDefault="0096506E" w:rsidP="00751AE1">
      <w:pPr>
        <w:pStyle w:val="a6"/>
        <w:tabs>
          <w:tab w:val="clear" w:pos="431"/>
        </w:tabs>
      </w:pPr>
      <w:r>
        <w:tab/>
      </w:r>
      <w:r w:rsidRPr="00CB3100">
        <w:rPr>
          <w:rStyle w:val="a7"/>
          <w:rFonts w:eastAsia="宋体"/>
        </w:rPr>
        <w:footnoteRef/>
      </w:r>
      <w:r>
        <w:tab/>
      </w:r>
      <w:r w:rsidRPr="005C73F9">
        <w:rPr>
          <w:rFonts w:asciiTheme="majorBidi" w:hAnsiTheme="majorBidi" w:cstheme="majorBidi"/>
          <w:color w:val="000000" w:themeColor="text1"/>
          <w:spacing w:val="-4"/>
        </w:rPr>
        <w:t xml:space="preserve">Molly </w:t>
      </w:r>
      <w:proofErr w:type="spellStart"/>
      <w:r w:rsidRPr="005C73F9">
        <w:rPr>
          <w:rFonts w:asciiTheme="majorBidi" w:hAnsiTheme="majorBidi" w:cstheme="majorBidi"/>
          <w:color w:val="000000" w:themeColor="text1"/>
          <w:spacing w:val="-4"/>
        </w:rPr>
        <w:t>Beutz</w:t>
      </w:r>
      <w:proofErr w:type="spellEnd"/>
      <w:r w:rsidRPr="005C73F9">
        <w:rPr>
          <w:rFonts w:asciiTheme="majorBidi" w:hAnsiTheme="majorBidi" w:cstheme="majorBidi"/>
          <w:color w:val="000000" w:themeColor="text1"/>
          <w:spacing w:val="-4"/>
        </w:rPr>
        <w:t xml:space="preserve"> Land</w:t>
      </w:r>
      <w:r w:rsidRPr="005C73F9">
        <w:rPr>
          <w:rFonts w:asciiTheme="majorBidi" w:hAnsiTheme="majorBidi" w:cstheme="majorBidi"/>
          <w:color w:val="000000" w:themeColor="text1"/>
          <w:spacing w:val="-4"/>
        </w:rPr>
        <w:t>，</w:t>
      </w:r>
      <w:r w:rsidRPr="005C73F9">
        <w:rPr>
          <w:rFonts w:asciiTheme="majorBidi" w:hAnsiTheme="majorBidi" w:cstheme="majorBidi"/>
          <w:color w:val="000000" w:themeColor="text1"/>
          <w:spacing w:val="-4"/>
        </w:rPr>
        <w:t>“Peer producing human rights”</w:t>
      </w:r>
      <w:r w:rsidRPr="005C73F9">
        <w:rPr>
          <w:rFonts w:asciiTheme="majorBidi" w:hAnsiTheme="majorBidi" w:cstheme="majorBidi"/>
          <w:color w:val="000000" w:themeColor="text1"/>
          <w:spacing w:val="-4"/>
        </w:rPr>
        <w:t>，《</w:t>
      </w:r>
      <w:r w:rsidRPr="005C73F9">
        <w:rPr>
          <w:rFonts w:asciiTheme="majorBidi" w:hAnsiTheme="majorBidi" w:cstheme="majorBidi"/>
          <w:color w:val="000000" w:themeColor="text1"/>
          <w:spacing w:val="-4"/>
          <w:shd w:val="clear" w:color="auto" w:fill="FFFFFF"/>
        </w:rPr>
        <w:t>艾伯塔省法律评论》</w:t>
      </w:r>
      <w:r w:rsidRPr="005C73F9">
        <w:rPr>
          <w:rFonts w:asciiTheme="majorBidi" w:hAnsiTheme="majorBidi" w:cstheme="majorBidi"/>
          <w:color w:val="000000" w:themeColor="text1"/>
          <w:spacing w:val="-4"/>
          <w:shd w:val="clear" w:color="auto" w:fill="FFFFFF"/>
        </w:rPr>
        <w:t>(</w:t>
      </w:r>
      <w:r w:rsidRPr="005C73F9">
        <w:rPr>
          <w:rFonts w:asciiTheme="majorBidi" w:hAnsiTheme="majorBidi" w:cstheme="majorBidi"/>
          <w:i/>
          <w:color w:val="000000" w:themeColor="text1"/>
          <w:spacing w:val="-4"/>
        </w:rPr>
        <w:t>Alberta</w:t>
      </w:r>
      <w:r w:rsidRPr="005C73F9">
        <w:rPr>
          <w:rFonts w:asciiTheme="majorBidi" w:hAnsiTheme="majorBidi" w:cstheme="majorBidi"/>
          <w:i/>
          <w:color w:val="000000" w:themeColor="text1"/>
        </w:rPr>
        <w:t xml:space="preserve"> Law Review</w:t>
      </w:r>
      <w:r w:rsidRPr="005C73F9">
        <w:rPr>
          <w:rFonts w:asciiTheme="majorBidi" w:hAnsiTheme="majorBidi" w:cstheme="majorBidi"/>
          <w:iCs/>
          <w:color w:val="000000" w:themeColor="text1"/>
        </w:rPr>
        <w:t>)</w:t>
      </w:r>
      <w:r w:rsidRPr="005C73F9">
        <w:rPr>
          <w:rFonts w:asciiTheme="majorBidi" w:hAnsiTheme="majorBidi" w:cstheme="majorBidi"/>
          <w:iCs/>
          <w:color w:val="000000" w:themeColor="text1"/>
        </w:rPr>
        <w:t>，第</w:t>
      </w:r>
      <w:r w:rsidRPr="005C73F9">
        <w:rPr>
          <w:rFonts w:asciiTheme="majorBidi" w:hAnsiTheme="majorBidi" w:cstheme="majorBidi"/>
          <w:iCs/>
          <w:color w:val="000000" w:themeColor="text1"/>
        </w:rPr>
        <w:t>46</w:t>
      </w:r>
      <w:r w:rsidRPr="005C73F9">
        <w:rPr>
          <w:rFonts w:asciiTheme="majorBidi" w:hAnsiTheme="majorBidi" w:cstheme="majorBidi"/>
          <w:iCs/>
          <w:color w:val="000000" w:themeColor="text1"/>
        </w:rPr>
        <w:t>卷</w:t>
      </w:r>
      <w:r w:rsidRPr="005C73F9">
        <w:rPr>
          <w:rFonts w:asciiTheme="majorBidi" w:hAnsiTheme="majorBidi" w:cstheme="majorBidi"/>
          <w:color w:val="000000" w:themeColor="text1"/>
        </w:rPr>
        <w:t>，第</w:t>
      </w:r>
      <w:r w:rsidRPr="005C73F9">
        <w:rPr>
          <w:rFonts w:asciiTheme="majorBidi" w:hAnsiTheme="majorBidi" w:cstheme="majorBidi"/>
          <w:color w:val="000000" w:themeColor="text1"/>
        </w:rPr>
        <w:t>4</w:t>
      </w:r>
      <w:r w:rsidRPr="005C73F9">
        <w:rPr>
          <w:rFonts w:asciiTheme="majorBidi" w:hAnsiTheme="majorBidi" w:cstheme="majorBidi"/>
          <w:color w:val="000000" w:themeColor="text1"/>
        </w:rPr>
        <w:t>号</w:t>
      </w:r>
      <w:r w:rsidRPr="005C73F9">
        <w:rPr>
          <w:rFonts w:asciiTheme="majorBidi" w:hAnsiTheme="majorBidi" w:cstheme="majorBidi"/>
          <w:color w:val="000000" w:themeColor="text1"/>
        </w:rPr>
        <w:t>(2009</w:t>
      </w:r>
      <w:r w:rsidRPr="005C73F9">
        <w:rPr>
          <w:rFonts w:asciiTheme="majorBidi" w:hAnsiTheme="majorBidi" w:cstheme="majorBidi"/>
          <w:color w:val="000000" w:themeColor="text1"/>
        </w:rPr>
        <w:t>年</w:t>
      </w:r>
      <w:r w:rsidRPr="005C73F9">
        <w:rPr>
          <w:rFonts w:asciiTheme="majorBidi" w:hAnsiTheme="majorBidi" w:cstheme="majorBidi"/>
          <w:color w:val="000000" w:themeColor="text1"/>
        </w:rPr>
        <w:t>)</w:t>
      </w:r>
      <w:r w:rsidRPr="005C73F9">
        <w:rPr>
          <w:rFonts w:asciiTheme="majorBidi" w:hAnsiTheme="majorBidi" w:cstheme="majorBidi"/>
          <w:color w:val="000000" w:themeColor="text1"/>
        </w:rPr>
        <w:t>，第</w:t>
      </w:r>
      <w:r w:rsidRPr="005C73F9">
        <w:rPr>
          <w:rFonts w:asciiTheme="majorBidi" w:hAnsiTheme="majorBidi" w:cstheme="majorBidi"/>
          <w:color w:val="000000" w:themeColor="text1"/>
        </w:rPr>
        <w:t>1115</w:t>
      </w:r>
      <w:r w:rsidRPr="005C73F9">
        <w:rPr>
          <w:rFonts w:asciiTheme="majorBidi" w:hAnsiTheme="majorBidi" w:cstheme="majorBidi"/>
          <w:color w:val="000000" w:themeColor="text1"/>
        </w:rPr>
        <w:t>页。</w:t>
      </w:r>
    </w:p>
  </w:footnote>
  <w:footnote w:id="39">
    <w:p w:rsidR="0096506E" w:rsidRDefault="0096506E" w:rsidP="0082426B">
      <w:pPr>
        <w:pStyle w:val="a6"/>
        <w:tabs>
          <w:tab w:val="clear" w:pos="431"/>
        </w:tabs>
      </w:pPr>
      <w:r>
        <w:tab/>
      </w:r>
      <w:r w:rsidRPr="00CB3100">
        <w:rPr>
          <w:rStyle w:val="a7"/>
          <w:rFonts w:eastAsia="宋体"/>
        </w:rPr>
        <w:footnoteRef/>
      </w:r>
      <w:r>
        <w:tab/>
      </w:r>
      <w:r w:rsidRPr="00751AE1">
        <w:t xml:space="preserve">Jonathan </w:t>
      </w:r>
      <w:proofErr w:type="spellStart"/>
      <w:r w:rsidRPr="00751AE1">
        <w:t>Zittrain</w:t>
      </w:r>
      <w:proofErr w:type="spellEnd"/>
      <w:r w:rsidRPr="00751AE1">
        <w:t xml:space="preserve">, “The Internet creates a new kind of sweatshop”, </w:t>
      </w:r>
      <w:r w:rsidRPr="00751AE1">
        <w:rPr>
          <w:i/>
        </w:rPr>
        <w:t>Newsweek</w:t>
      </w:r>
      <w:r w:rsidRPr="00751AE1">
        <w:t xml:space="preserve"> (2009</w:t>
      </w:r>
      <w:r w:rsidRPr="00751AE1">
        <w:rPr>
          <w:rFonts w:hint="eastAsia"/>
        </w:rPr>
        <w:t>年</w:t>
      </w:r>
      <w:r w:rsidRPr="00751AE1">
        <w:rPr>
          <w:rFonts w:hint="eastAsia"/>
        </w:rPr>
        <w:t>12</w:t>
      </w:r>
      <w:r w:rsidRPr="00751AE1">
        <w:rPr>
          <w:rFonts w:hint="eastAsia"/>
        </w:rPr>
        <w:t>月</w:t>
      </w:r>
      <w:r w:rsidRPr="00751AE1">
        <w:rPr>
          <w:rFonts w:hint="eastAsia"/>
        </w:rPr>
        <w:t>7</w:t>
      </w:r>
      <w:r w:rsidRPr="00751AE1">
        <w:rPr>
          <w:rFonts w:hint="eastAsia"/>
        </w:rPr>
        <w:t>日</w:t>
      </w:r>
      <w:r w:rsidRPr="00751AE1">
        <w:t xml:space="preserve">), </w:t>
      </w:r>
      <w:hyperlink r:id="rId20" w:history="1">
        <w:proofErr w:type="spellStart"/>
        <w:r w:rsidRPr="00751AE1">
          <w:rPr>
            <w:rStyle w:val="af2"/>
            <w:color w:val="auto"/>
          </w:rPr>
          <w:t>www.newsweek.com</w:t>
        </w:r>
        <w:proofErr w:type="spellEnd"/>
        <w:r w:rsidRPr="00751AE1">
          <w:rPr>
            <w:rStyle w:val="af2"/>
            <w:color w:val="auto"/>
          </w:rPr>
          <w:t>/internet-creates-new-kind-sweatshop-75751</w:t>
        </w:r>
      </w:hyperlink>
      <w:r w:rsidRPr="00751AE1">
        <w:rPr>
          <w:rFonts w:hint="eastAsia"/>
        </w:rPr>
        <w:t>。</w:t>
      </w:r>
    </w:p>
  </w:footnote>
  <w:footnote w:id="40">
    <w:p w:rsidR="0096506E" w:rsidRDefault="0096506E" w:rsidP="0082426B">
      <w:pPr>
        <w:pStyle w:val="a6"/>
        <w:tabs>
          <w:tab w:val="clear" w:pos="431"/>
        </w:tabs>
      </w:pPr>
      <w:r>
        <w:tab/>
      </w:r>
      <w:r w:rsidRPr="00CB3100">
        <w:rPr>
          <w:rStyle w:val="a7"/>
          <w:rFonts w:eastAsia="宋体"/>
        </w:rPr>
        <w:footnoteRef/>
      </w:r>
      <w:r>
        <w:tab/>
      </w:r>
      <w:r w:rsidRPr="00751AE1">
        <w:rPr>
          <w:spacing w:val="-4"/>
        </w:rPr>
        <w:t xml:space="preserve">Christoph </w:t>
      </w:r>
      <w:proofErr w:type="spellStart"/>
      <w:r w:rsidRPr="00751AE1">
        <w:rPr>
          <w:spacing w:val="-4"/>
        </w:rPr>
        <w:t>Koettl</w:t>
      </w:r>
      <w:proofErr w:type="spellEnd"/>
      <w:r w:rsidRPr="00751AE1">
        <w:rPr>
          <w:spacing w:val="-4"/>
        </w:rPr>
        <w:t>, “The story behind the Boko Haram satellite images”</w:t>
      </w:r>
      <w:r w:rsidRPr="00751AE1">
        <w:rPr>
          <w:rFonts w:hint="eastAsia"/>
          <w:spacing w:val="-4"/>
        </w:rPr>
        <w:t>，《大赦国际英国分部</w:t>
      </w:r>
      <w:r w:rsidRPr="00751AE1">
        <w:rPr>
          <w:rFonts w:hint="eastAsia"/>
          <w:spacing w:val="-4"/>
        </w:rPr>
        <w:t>/</w:t>
      </w:r>
      <w:r w:rsidRPr="00751AE1">
        <w:rPr>
          <w:rFonts w:hint="eastAsia"/>
          <w:spacing w:val="-4"/>
        </w:rPr>
        <w:t>博客》</w:t>
      </w:r>
      <w:r w:rsidRPr="00751AE1">
        <w:rPr>
          <w:rFonts w:hint="eastAsia"/>
        </w:rPr>
        <w:t>(</w:t>
      </w:r>
      <w:r w:rsidRPr="00751AE1">
        <w:rPr>
          <w:i/>
          <w:iCs/>
        </w:rPr>
        <w:t>Amnesty International UK/Blogs</w:t>
      </w:r>
      <w:r w:rsidRPr="00751AE1">
        <w:rPr>
          <w:rFonts w:hint="eastAsia"/>
        </w:rPr>
        <w:t>)</w:t>
      </w:r>
      <w:r w:rsidRPr="00751AE1">
        <w:t>(2015</w:t>
      </w:r>
      <w:r w:rsidRPr="00751AE1">
        <w:rPr>
          <w:rFonts w:hint="eastAsia"/>
        </w:rPr>
        <w:t>年</w:t>
      </w:r>
      <w:r w:rsidRPr="00751AE1">
        <w:rPr>
          <w:rFonts w:hint="eastAsia"/>
        </w:rPr>
        <w:t>1</w:t>
      </w:r>
      <w:r w:rsidRPr="00751AE1">
        <w:rPr>
          <w:rFonts w:hint="eastAsia"/>
        </w:rPr>
        <w:t>月</w:t>
      </w:r>
      <w:r w:rsidRPr="00751AE1">
        <w:rPr>
          <w:rFonts w:hint="eastAsia"/>
        </w:rPr>
        <w:t>17</w:t>
      </w:r>
      <w:r w:rsidRPr="00751AE1">
        <w:rPr>
          <w:rFonts w:hint="eastAsia"/>
        </w:rPr>
        <w:t>日</w:t>
      </w:r>
      <w:r w:rsidRPr="00751AE1">
        <w:t>)</w:t>
      </w:r>
      <w:r w:rsidRPr="00751AE1">
        <w:rPr>
          <w:rFonts w:hint="eastAsia"/>
        </w:rPr>
        <w:t>，</w:t>
      </w:r>
      <w:r w:rsidR="004C1282">
        <w:fldChar w:fldCharType="begin"/>
      </w:r>
      <w:r w:rsidR="004C1282">
        <w:instrText xml:space="preserve"> HYPERLINK "http://www.amnesty.org.uk/blogs/ether/story-behind-boko-haram-satellite-images" </w:instrText>
      </w:r>
      <w:r w:rsidR="004C1282">
        <w:fldChar w:fldCharType="separate"/>
      </w:r>
      <w:r w:rsidRPr="00751AE1">
        <w:rPr>
          <w:rStyle w:val="af2"/>
          <w:color w:val="auto"/>
        </w:rPr>
        <w:t>www.amnesty.org.uk/blogs/ether/story-behind-boko-haram-satellite-images</w:t>
      </w:r>
      <w:r w:rsidR="004C1282">
        <w:rPr>
          <w:rStyle w:val="af2"/>
          <w:color w:val="auto"/>
        </w:rPr>
        <w:fldChar w:fldCharType="end"/>
      </w:r>
      <w:r w:rsidRPr="00751AE1">
        <w:rPr>
          <w:rFonts w:hint="eastAsia"/>
        </w:rPr>
        <w:t>。</w:t>
      </w:r>
    </w:p>
  </w:footnote>
  <w:footnote w:id="41">
    <w:p w:rsidR="0096506E" w:rsidRDefault="0096506E" w:rsidP="00751AE1">
      <w:pPr>
        <w:pStyle w:val="a6"/>
        <w:tabs>
          <w:tab w:val="clear" w:pos="431"/>
        </w:tabs>
      </w:pPr>
      <w:r>
        <w:tab/>
      </w:r>
      <w:r w:rsidRPr="00CB3100">
        <w:rPr>
          <w:rStyle w:val="a7"/>
          <w:rFonts w:eastAsia="宋体"/>
        </w:rPr>
        <w:footnoteRef/>
      </w:r>
      <w:r>
        <w:tab/>
      </w:r>
      <w:proofErr w:type="spellStart"/>
      <w:r>
        <w:t>Bellingcat</w:t>
      </w:r>
      <w:proofErr w:type="spellEnd"/>
      <w:r>
        <w:t>, “</w:t>
      </w:r>
      <w:r w:rsidRPr="00496866">
        <w:t xml:space="preserve">Origin of </w:t>
      </w:r>
      <w:r>
        <w:t>a</w:t>
      </w:r>
      <w:r w:rsidRPr="00496866">
        <w:t xml:space="preserve">rtillery </w:t>
      </w:r>
      <w:r>
        <w:t>a</w:t>
      </w:r>
      <w:r w:rsidRPr="00496866">
        <w:t xml:space="preserve">ttacks on Ukrainian </w:t>
      </w:r>
      <w:r>
        <w:t>m</w:t>
      </w:r>
      <w:r w:rsidRPr="00496866">
        <w:t xml:space="preserve">ilitary </w:t>
      </w:r>
      <w:r>
        <w:t>p</w:t>
      </w:r>
      <w:r w:rsidRPr="00496866">
        <w:t>ositions</w:t>
      </w:r>
      <w:r>
        <w:t xml:space="preserve"> in Eastern Ukraine between 14 July 2014 and 8 August 2014”</w:t>
      </w:r>
      <w:r>
        <w:rPr>
          <w:rFonts w:hint="eastAsia"/>
        </w:rPr>
        <w:t xml:space="preserve"> </w:t>
      </w:r>
      <w:r>
        <w:t>(2015</w:t>
      </w:r>
      <w:r>
        <w:rPr>
          <w:rFonts w:hint="eastAsia"/>
        </w:rPr>
        <w:t>年</w:t>
      </w:r>
      <w:r>
        <w:rPr>
          <w:rFonts w:hint="eastAsia"/>
        </w:rPr>
        <w:t>2</w:t>
      </w:r>
      <w:r>
        <w:rPr>
          <w:rFonts w:hint="eastAsia"/>
        </w:rPr>
        <w:t>月</w:t>
      </w:r>
      <w:r>
        <w:rPr>
          <w:rFonts w:hint="eastAsia"/>
        </w:rPr>
        <w:t>17</w:t>
      </w:r>
      <w:r w:rsidRPr="00751AE1">
        <w:rPr>
          <w:rFonts w:hint="eastAsia"/>
        </w:rPr>
        <w:t>日</w:t>
      </w:r>
      <w:r w:rsidRPr="00751AE1">
        <w:t>)</w:t>
      </w:r>
      <w:r w:rsidRPr="00751AE1">
        <w:rPr>
          <w:rFonts w:hint="eastAsia"/>
        </w:rPr>
        <w:t>，</w:t>
      </w:r>
      <w:r w:rsidR="004C1282">
        <w:fldChar w:fldCharType="begin"/>
      </w:r>
      <w:r w:rsidR="004C1282">
        <w:instrText xml:space="preserve"> HYPERLINK "http://www.bellingcat.com/news/uk-and-europe/" </w:instrText>
      </w:r>
      <w:r w:rsidR="004C1282">
        <w:fldChar w:fldCharType="separate"/>
      </w:r>
      <w:proofErr w:type="spellStart"/>
      <w:r w:rsidRPr="00751AE1">
        <w:rPr>
          <w:rStyle w:val="af2"/>
          <w:color w:val="auto"/>
        </w:rPr>
        <w:t>www.bellingcat.com</w:t>
      </w:r>
      <w:proofErr w:type="spellEnd"/>
      <w:r w:rsidRPr="00751AE1">
        <w:rPr>
          <w:rStyle w:val="af2"/>
          <w:color w:val="auto"/>
        </w:rPr>
        <w:t>/news/</w:t>
      </w:r>
      <w:proofErr w:type="spellStart"/>
      <w:r w:rsidRPr="00751AE1">
        <w:rPr>
          <w:rStyle w:val="af2"/>
          <w:color w:val="auto"/>
        </w:rPr>
        <w:t>uk</w:t>
      </w:r>
      <w:proofErr w:type="spellEnd"/>
      <w:r w:rsidRPr="00751AE1">
        <w:rPr>
          <w:rStyle w:val="af2"/>
          <w:color w:val="auto"/>
        </w:rPr>
        <w:t>-and-</w:t>
      </w:r>
      <w:proofErr w:type="spellStart"/>
      <w:r w:rsidRPr="00751AE1">
        <w:rPr>
          <w:rStyle w:val="af2"/>
          <w:color w:val="auto"/>
        </w:rPr>
        <w:t>europe</w:t>
      </w:r>
      <w:proofErr w:type="spellEnd"/>
      <w:r w:rsidRPr="00751AE1">
        <w:rPr>
          <w:rStyle w:val="af2"/>
          <w:color w:val="auto"/>
        </w:rPr>
        <w:t>/</w:t>
      </w:r>
      <w:r w:rsidR="004C1282">
        <w:rPr>
          <w:rStyle w:val="af2"/>
          <w:color w:val="auto"/>
        </w:rPr>
        <w:fldChar w:fldCharType="end"/>
      </w:r>
      <w:r w:rsidRPr="00751AE1">
        <w:rPr>
          <w:rFonts w:hint="eastAsia"/>
        </w:rPr>
        <w:t xml:space="preserve"> </w:t>
      </w:r>
      <w:r w:rsidRPr="00751AE1">
        <w:t>2015/02/17/origin-of-artillery-attacks/; and Forensic Architecture</w:t>
      </w:r>
      <w:r w:rsidRPr="00751AE1">
        <w:rPr>
          <w:rFonts w:hint="eastAsia"/>
        </w:rPr>
        <w:t>，</w:t>
      </w:r>
      <w:r w:rsidRPr="00751AE1">
        <w:t>“Drone strikes: investigating covert operations through spatial media”</w:t>
      </w:r>
      <w:r w:rsidRPr="00751AE1">
        <w:rPr>
          <w:rFonts w:hint="eastAsia"/>
        </w:rPr>
        <w:t>，</w:t>
      </w:r>
      <w:r w:rsidRPr="00751AE1">
        <w:t xml:space="preserve"> </w:t>
      </w:r>
      <w:hyperlink r:id="rId21" w:history="1">
        <w:proofErr w:type="spellStart"/>
        <w:r w:rsidRPr="00751AE1">
          <w:rPr>
            <w:rStyle w:val="af2"/>
            <w:color w:val="auto"/>
          </w:rPr>
          <w:t>www.forensic-architecture.org</w:t>
        </w:r>
        <w:proofErr w:type="spellEnd"/>
        <w:r w:rsidRPr="00751AE1">
          <w:rPr>
            <w:rStyle w:val="af2"/>
            <w:color w:val="auto"/>
          </w:rPr>
          <w:t>/case/drone-strikes/</w:t>
        </w:r>
      </w:hyperlink>
      <w:r w:rsidRPr="00751AE1">
        <w:rPr>
          <w:rFonts w:hint="eastAsia"/>
        </w:rPr>
        <w:t>。</w:t>
      </w:r>
    </w:p>
  </w:footnote>
  <w:footnote w:id="42">
    <w:p w:rsidR="0096506E" w:rsidRDefault="0096506E" w:rsidP="00751AE1">
      <w:pPr>
        <w:pStyle w:val="a6"/>
        <w:tabs>
          <w:tab w:val="clear" w:pos="431"/>
        </w:tabs>
      </w:pPr>
      <w:r>
        <w:tab/>
      </w:r>
      <w:r w:rsidRPr="00CB3100">
        <w:rPr>
          <w:rStyle w:val="a7"/>
          <w:rFonts w:eastAsia="宋体"/>
        </w:rPr>
        <w:footnoteRef/>
      </w:r>
      <w:r>
        <w:tab/>
      </w:r>
      <w:r w:rsidRPr="000E56BB">
        <w:rPr>
          <w:rFonts w:hint="eastAsia"/>
          <w:color w:val="000000" w:themeColor="text1"/>
        </w:rPr>
        <w:t>见</w:t>
      </w:r>
      <w:hyperlink r:id="rId22" w:history="1">
        <w:r w:rsidRPr="000E56BB">
          <w:rPr>
            <w:rStyle w:val="af2"/>
            <w:color w:val="000000" w:themeColor="text1"/>
          </w:rPr>
          <w:t>http://</w:t>
        </w:r>
        <w:proofErr w:type="spellStart"/>
        <w:r w:rsidRPr="000E56BB">
          <w:rPr>
            <w:rStyle w:val="af2"/>
            <w:color w:val="000000" w:themeColor="text1"/>
          </w:rPr>
          <w:t>crisis.net</w:t>
        </w:r>
        <w:proofErr w:type="spellEnd"/>
        <w:r w:rsidRPr="000E56BB">
          <w:rPr>
            <w:rStyle w:val="af2"/>
            <w:color w:val="000000" w:themeColor="text1"/>
          </w:rPr>
          <w:t>/about/</w:t>
        </w:r>
      </w:hyperlink>
      <w:r w:rsidRPr="000E56BB">
        <w:rPr>
          <w:rFonts w:hint="eastAsia"/>
          <w:color w:val="000000" w:themeColor="text1"/>
        </w:rPr>
        <w:t>。</w:t>
      </w:r>
    </w:p>
  </w:footnote>
  <w:footnote w:id="43">
    <w:p w:rsidR="0096506E" w:rsidRDefault="0096506E" w:rsidP="0082426B">
      <w:pPr>
        <w:pStyle w:val="a6"/>
        <w:tabs>
          <w:tab w:val="clear" w:pos="431"/>
        </w:tabs>
      </w:pPr>
      <w:r>
        <w:tab/>
      </w:r>
      <w:r w:rsidRPr="006A7C94">
        <w:rPr>
          <w:rStyle w:val="a7"/>
          <w:rFonts w:eastAsia="宋体"/>
          <w:lang w:eastAsia="en-US"/>
        </w:rPr>
        <w:footnoteRef/>
      </w:r>
      <w:r>
        <w:tab/>
      </w:r>
      <w:r w:rsidRPr="000E56BB">
        <w:rPr>
          <w:rFonts w:ascii="Times" w:hAnsi="Times"/>
          <w:color w:val="000000" w:themeColor="text1"/>
        </w:rPr>
        <w:t xml:space="preserve">Madeleine Bair, “Navigating the ethics of citizen video: the case of a sexual assault in Egypt”, </w:t>
      </w:r>
      <w:r w:rsidRPr="000E56BB">
        <w:rPr>
          <w:rFonts w:ascii="Times" w:hAnsi="Times" w:hint="eastAsia"/>
          <w:color w:val="000000" w:themeColor="text1"/>
        </w:rPr>
        <w:t>《阿拉伯媒体和社会》</w:t>
      </w:r>
      <w:r w:rsidRPr="000E56BB">
        <w:rPr>
          <w:rFonts w:ascii="Times" w:hAnsi="Times" w:hint="eastAsia"/>
          <w:color w:val="000000" w:themeColor="text1"/>
        </w:rPr>
        <w:t>(</w:t>
      </w:r>
      <w:r w:rsidRPr="000E56BB">
        <w:rPr>
          <w:rFonts w:ascii="Times" w:hAnsi="Times"/>
          <w:i/>
          <w:color w:val="000000" w:themeColor="text1"/>
        </w:rPr>
        <w:t>Arab Media &amp; Society</w:t>
      </w:r>
      <w:r w:rsidRPr="000E56BB">
        <w:rPr>
          <w:rFonts w:ascii="Times" w:hAnsi="Times" w:hint="eastAsia"/>
          <w:color w:val="000000" w:themeColor="text1"/>
        </w:rPr>
        <w:t>)</w:t>
      </w:r>
      <w:r w:rsidRPr="000E56BB">
        <w:rPr>
          <w:rFonts w:ascii="Times" w:hAnsi="Times" w:hint="eastAsia"/>
          <w:color w:val="000000" w:themeColor="text1"/>
        </w:rPr>
        <w:t>，</w:t>
      </w:r>
      <w:r w:rsidRPr="000E56BB">
        <w:rPr>
          <w:rFonts w:ascii="Times" w:hAnsi="Times"/>
          <w:color w:val="000000" w:themeColor="text1"/>
        </w:rPr>
        <w:t>第</w:t>
      </w:r>
      <w:r w:rsidRPr="000E56BB">
        <w:rPr>
          <w:rFonts w:ascii="Times" w:hAnsi="Times"/>
          <w:color w:val="000000" w:themeColor="text1"/>
        </w:rPr>
        <w:t>19</w:t>
      </w:r>
      <w:r w:rsidRPr="000E56BB">
        <w:rPr>
          <w:rFonts w:ascii="Times" w:hAnsi="Times"/>
          <w:color w:val="000000" w:themeColor="text1"/>
        </w:rPr>
        <w:t>卷</w:t>
      </w:r>
      <w:r w:rsidRPr="000E56BB">
        <w:rPr>
          <w:rFonts w:ascii="Times" w:hAnsi="Times"/>
          <w:color w:val="000000" w:themeColor="text1"/>
        </w:rPr>
        <w:t>, (2014</w:t>
      </w:r>
      <w:r w:rsidRPr="000E56BB">
        <w:rPr>
          <w:rFonts w:ascii="Times" w:hAnsi="Times" w:hint="eastAsia"/>
          <w:color w:val="000000" w:themeColor="text1"/>
        </w:rPr>
        <w:t>年</w:t>
      </w:r>
      <w:r w:rsidRPr="000E56BB">
        <w:rPr>
          <w:rFonts w:ascii="Times" w:hAnsi="Times"/>
          <w:color w:val="000000" w:themeColor="text1"/>
        </w:rPr>
        <w:t>)</w:t>
      </w:r>
      <w:r w:rsidRPr="000E56BB">
        <w:rPr>
          <w:rFonts w:ascii="Times" w:hAnsi="Times" w:hint="eastAsia"/>
          <w:color w:val="000000" w:themeColor="text1"/>
        </w:rPr>
        <w:t>，</w:t>
      </w:r>
      <w:r w:rsidR="004C1282">
        <w:fldChar w:fldCharType="begin"/>
      </w:r>
      <w:r w:rsidR="004C1282">
        <w:instrText xml:space="preserve"> HYPERLINK "http://arabmediasociety.com/?%20article=844" </w:instrText>
      </w:r>
      <w:r w:rsidR="004C1282">
        <w:fldChar w:fldCharType="separate"/>
      </w:r>
      <w:r w:rsidRPr="000E56BB">
        <w:rPr>
          <w:rStyle w:val="af2"/>
          <w:rFonts w:ascii="Times" w:hAnsi="Times"/>
          <w:color w:val="000000" w:themeColor="text1"/>
        </w:rPr>
        <w:t>http://</w:t>
      </w:r>
      <w:proofErr w:type="spellStart"/>
      <w:r w:rsidRPr="000E56BB">
        <w:rPr>
          <w:rStyle w:val="af2"/>
          <w:rFonts w:ascii="Times" w:hAnsi="Times"/>
          <w:color w:val="000000" w:themeColor="text1"/>
        </w:rPr>
        <w:t>arabmediasociety.com</w:t>
      </w:r>
      <w:proofErr w:type="spellEnd"/>
      <w:r w:rsidRPr="000E56BB">
        <w:rPr>
          <w:rStyle w:val="af2"/>
          <w:rFonts w:ascii="Times" w:hAnsi="Times"/>
          <w:color w:val="000000" w:themeColor="text1"/>
        </w:rPr>
        <w:t>/?</w:t>
      </w:r>
      <w:r w:rsidRPr="000E56BB">
        <w:rPr>
          <w:rStyle w:val="af2"/>
          <w:rFonts w:ascii="Times" w:hAnsi="Times" w:hint="eastAsia"/>
          <w:color w:val="000000" w:themeColor="text1"/>
        </w:rPr>
        <w:t xml:space="preserve"> </w:t>
      </w:r>
      <w:r w:rsidRPr="000E56BB">
        <w:rPr>
          <w:rStyle w:val="af2"/>
          <w:rFonts w:ascii="Times" w:hAnsi="Times"/>
          <w:color w:val="000000" w:themeColor="text1"/>
        </w:rPr>
        <w:t>article=844</w:t>
      </w:r>
      <w:r w:rsidR="004C1282">
        <w:rPr>
          <w:rStyle w:val="af2"/>
          <w:rFonts w:ascii="Times" w:hAnsi="Times"/>
          <w:color w:val="000000" w:themeColor="text1"/>
        </w:rPr>
        <w:fldChar w:fldCharType="end"/>
      </w:r>
      <w:r w:rsidRPr="000E56BB">
        <w:rPr>
          <w:rFonts w:hint="eastAsia"/>
          <w:color w:val="000000" w:themeColor="text1"/>
        </w:rPr>
        <w:t>。</w:t>
      </w:r>
    </w:p>
  </w:footnote>
  <w:footnote w:id="44">
    <w:p w:rsidR="0096506E" w:rsidRDefault="0096506E" w:rsidP="00751AE1">
      <w:pPr>
        <w:pStyle w:val="a6"/>
        <w:tabs>
          <w:tab w:val="clear" w:pos="431"/>
        </w:tabs>
      </w:pPr>
      <w:r>
        <w:tab/>
      </w:r>
      <w:r w:rsidRPr="00CB3100">
        <w:rPr>
          <w:rStyle w:val="a7"/>
          <w:rFonts w:eastAsia="宋体"/>
        </w:rPr>
        <w:footnoteRef/>
      </w:r>
      <w:r>
        <w:tab/>
      </w:r>
      <w:r>
        <w:rPr>
          <w:rFonts w:hint="eastAsia"/>
        </w:rPr>
        <w:t>目前有资源指导活动者如何将材料</w:t>
      </w:r>
      <w:r w:rsidRPr="000E56BB">
        <w:rPr>
          <w:rFonts w:hint="eastAsia"/>
          <w:color w:val="000000" w:themeColor="text1"/>
        </w:rPr>
        <w:t>归档，例如，见</w:t>
      </w:r>
      <w:hyperlink r:id="rId23" w:history="1">
        <w:r w:rsidRPr="000E56BB">
          <w:rPr>
            <w:rStyle w:val="af2"/>
            <w:color w:val="000000" w:themeColor="text1"/>
          </w:rPr>
          <w:t>http://</w:t>
        </w:r>
        <w:proofErr w:type="spellStart"/>
        <w:r w:rsidRPr="000E56BB">
          <w:rPr>
            <w:rStyle w:val="af2"/>
            <w:color w:val="000000" w:themeColor="text1"/>
          </w:rPr>
          <w:t>archiveguide.witness.org</w:t>
        </w:r>
        <w:proofErr w:type="spellEnd"/>
        <w:r w:rsidRPr="000E56BB">
          <w:rPr>
            <w:rStyle w:val="af2"/>
            <w:color w:val="000000" w:themeColor="text1"/>
          </w:rPr>
          <w:t>/</w:t>
        </w:r>
      </w:hyperlink>
      <w:r w:rsidRPr="000E56BB">
        <w:rPr>
          <w:rFonts w:hint="eastAsia"/>
          <w:color w:val="000000" w:themeColor="text1"/>
        </w:rPr>
        <w:t>。国际刑事法院检察官办公室正在完成调查员准则的编制工作。</w:t>
      </w:r>
    </w:p>
  </w:footnote>
  <w:footnote w:id="45">
    <w:p w:rsidR="0096506E" w:rsidRDefault="0096506E" w:rsidP="00751AE1">
      <w:pPr>
        <w:pStyle w:val="a6"/>
        <w:tabs>
          <w:tab w:val="clear" w:pos="431"/>
        </w:tabs>
      </w:pPr>
      <w:r>
        <w:tab/>
      </w:r>
      <w:r w:rsidRPr="00CB3100">
        <w:rPr>
          <w:rStyle w:val="a7"/>
          <w:rFonts w:eastAsia="宋体"/>
        </w:rPr>
        <w:footnoteRef/>
      </w:r>
      <w:r>
        <w:tab/>
      </w:r>
      <w:r w:rsidRPr="009875F2">
        <w:rPr>
          <w:rFonts w:hint="eastAsia"/>
          <w:color w:val="000000" w:themeColor="text1"/>
        </w:rPr>
        <w:t>例如，见</w:t>
      </w:r>
      <w:r w:rsidRPr="009875F2">
        <w:rPr>
          <w:color w:val="000000" w:themeColor="text1"/>
        </w:rPr>
        <w:t xml:space="preserve">the </w:t>
      </w:r>
      <w:proofErr w:type="spellStart"/>
      <w:r w:rsidRPr="009875F2">
        <w:rPr>
          <w:color w:val="000000" w:themeColor="text1"/>
        </w:rPr>
        <w:t>Rashomon</w:t>
      </w:r>
      <w:proofErr w:type="spellEnd"/>
      <w:r w:rsidRPr="009875F2">
        <w:rPr>
          <w:color w:val="000000" w:themeColor="text1"/>
        </w:rPr>
        <w:t xml:space="preserve"> Project, </w:t>
      </w:r>
      <w:hyperlink r:id="rId24" w:history="1">
        <w:r w:rsidRPr="009875F2">
          <w:rPr>
            <w:rStyle w:val="af2"/>
            <w:color w:val="000000" w:themeColor="text1"/>
          </w:rPr>
          <w:t>http://</w:t>
        </w:r>
        <w:proofErr w:type="spellStart"/>
        <w:r w:rsidRPr="009875F2">
          <w:rPr>
            <w:rStyle w:val="af2"/>
            <w:color w:val="000000" w:themeColor="text1"/>
          </w:rPr>
          <w:t>rieff.ieor.berkeley.edu</w:t>
        </w:r>
        <w:proofErr w:type="spellEnd"/>
        <w:r w:rsidRPr="009875F2">
          <w:rPr>
            <w:rStyle w:val="af2"/>
            <w:color w:val="000000" w:themeColor="text1"/>
          </w:rPr>
          <w:t>/</w:t>
        </w:r>
        <w:proofErr w:type="spellStart"/>
        <w:r w:rsidRPr="009875F2">
          <w:rPr>
            <w:rStyle w:val="af2"/>
            <w:color w:val="000000" w:themeColor="text1"/>
          </w:rPr>
          <w:t>rashomon</w:t>
        </w:r>
        <w:proofErr w:type="spellEnd"/>
        <w:r w:rsidRPr="009875F2">
          <w:rPr>
            <w:rStyle w:val="af2"/>
            <w:color w:val="000000" w:themeColor="text1"/>
          </w:rPr>
          <w:t>/about-</w:t>
        </w:r>
        <w:proofErr w:type="spellStart"/>
        <w:r w:rsidRPr="009875F2">
          <w:rPr>
            <w:rStyle w:val="af2"/>
            <w:color w:val="000000" w:themeColor="text1"/>
          </w:rPr>
          <w:t>rashomon</w:t>
        </w:r>
        <w:proofErr w:type="spellEnd"/>
        <w:r w:rsidRPr="009875F2">
          <w:rPr>
            <w:rStyle w:val="af2"/>
            <w:color w:val="000000" w:themeColor="text1"/>
          </w:rPr>
          <w:t>/</w:t>
        </w:r>
      </w:hyperlink>
      <w:r>
        <w:rPr>
          <w:rFonts w:hint="eastAsia"/>
        </w:rPr>
        <w:t>。</w:t>
      </w:r>
    </w:p>
  </w:footnote>
  <w:footnote w:id="46">
    <w:p w:rsidR="0096506E" w:rsidRPr="009875F2" w:rsidRDefault="0096506E" w:rsidP="00751AE1">
      <w:pPr>
        <w:pStyle w:val="a6"/>
        <w:tabs>
          <w:tab w:val="clear" w:pos="431"/>
        </w:tabs>
        <w:rPr>
          <w:color w:val="000000" w:themeColor="text1"/>
        </w:rPr>
      </w:pPr>
      <w:r>
        <w:tab/>
      </w:r>
      <w:r w:rsidRPr="00CB3100">
        <w:rPr>
          <w:rStyle w:val="a7"/>
          <w:rFonts w:eastAsia="宋体"/>
        </w:rPr>
        <w:footnoteRef/>
      </w:r>
      <w:r>
        <w:tab/>
        <w:t xml:space="preserve">Craig Silverman </w:t>
      </w:r>
      <w:r>
        <w:rPr>
          <w:rFonts w:hint="eastAsia"/>
        </w:rPr>
        <w:t>(</w:t>
      </w:r>
      <w:r>
        <w:t>ed.</w:t>
      </w:r>
      <w:r>
        <w:rPr>
          <w:rFonts w:hint="eastAsia"/>
        </w:rPr>
        <w:t>)</w:t>
      </w:r>
      <w:r>
        <w:t xml:space="preserve"> </w:t>
      </w:r>
      <w:r>
        <w:rPr>
          <w:i/>
        </w:rPr>
        <w:t>Verification Handbook: An ultimate guideline on digital age sourcing for emergency coverage</w:t>
      </w:r>
      <w:r>
        <w:t xml:space="preserve"> </w:t>
      </w:r>
      <w:r>
        <w:rPr>
          <w:rFonts w:hint="eastAsia"/>
        </w:rPr>
        <w:t>(</w:t>
      </w:r>
      <w:r>
        <w:t>European Journalism Centre, 2014</w:t>
      </w:r>
      <w:proofErr w:type="gramStart"/>
      <w:r>
        <w:t>)</w:t>
      </w:r>
      <w:r>
        <w:rPr>
          <w:rFonts w:hint="eastAsia"/>
        </w:rPr>
        <w:t>，</w:t>
      </w:r>
      <w:proofErr w:type="gramEnd"/>
      <w:r w:rsidR="004C1282">
        <w:fldChar w:fldCharType="begin"/>
      </w:r>
      <w:r w:rsidR="004C1282">
        <w:instrText xml:space="preserve"> HYPERLINK "http://verificationhandbook.com/" </w:instrText>
      </w:r>
      <w:r w:rsidR="004C1282">
        <w:fldChar w:fldCharType="separate"/>
      </w:r>
      <w:r w:rsidRPr="009875F2">
        <w:rPr>
          <w:rStyle w:val="af2"/>
          <w:color w:val="000000" w:themeColor="text1"/>
        </w:rPr>
        <w:t>http://</w:t>
      </w:r>
      <w:proofErr w:type="spellStart"/>
      <w:r w:rsidRPr="009875F2">
        <w:rPr>
          <w:rStyle w:val="af2"/>
          <w:color w:val="000000" w:themeColor="text1"/>
        </w:rPr>
        <w:t>verificationhandbook.com</w:t>
      </w:r>
      <w:proofErr w:type="spellEnd"/>
      <w:r w:rsidRPr="009875F2">
        <w:rPr>
          <w:rStyle w:val="af2"/>
          <w:color w:val="000000" w:themeColor="text1"/>
        </w:rPr>
        <w:t>/</w:t>
      </w:r>
      <w:r w:rsidR="004C1282">
        <w:rPr>
          <w:rStyle w:val="af2"/>
          <w:color w:val="000000" w:themeColor="text1"/>
        </w:rPr>
        <w:fldChar w:fldCharType="end"/>
      </w:r>
      <w:r w:rsidRPr="009875F2">
        <w:rPr>
          <w:rFonts w:hint="eastAsia"/>
          <w:color w:val="000000" w:themeColor="text1"/>
        </w:rPr>
        <w:t>。</w:t>
      </w:r>
    </w:p>
  </w:footnote>
  <w:footnote w:id="47">
    <w:p w:rsidR="0096506E" w:rsidRDefault="0096506E" w:rsidP="00751AE1">
      <w:pPr>
        <w:pStyle w:val="a6"/>
        <w:tabs>
          <w:tab w:val="clear" w:pos="431"/>
        </w:tabs>
      </w:pPr>
      <w:r>
        <w:tab/>
      </w:r>
      <w:r w:rsidRPr="00CB3100">
        <w:rPr>
          <w:rStyle w:val="a7"/>
          <w:rFonts w:eastAsia="宋体"/>
        </w:rPr>
        <w:footnoteRef/>
      </w:r>
      <w:r>
        <w:tab/>
      </w:r>
      <w:r w:rsidRPr="009875F2">
        <w:rPr>
          <w:rFonts w:hint="eastAsia"/>
          <w:color w:val="000000" w:themeColor="text1"/>
          <w:spacing w:val="-12"/>
        </w:rPr>
        <w:t>见</w:t>
      </w:r>
      <w:r w:rsidRPr="009875F2">
        <w:rPr>
          <w:color w:val="000000" w:themeColor="text1"/>
          <w:spacing w:val="-12"/>
        </w:rPr>
        <w:t>“A field guide to enhancing the evidentiary value of video for human rights”,</w:t>
      </w:r>
      <w:r w:rsidRPr="009875F2">
        <w:rPr>
          <w:color w:val="000000" w:themeColor="text1"/>
        </w:rPr>
        <w:t xml:space="preserve"> </w:t>
      </w:r>
      <w:hyperlink r:id="rId25" w:history="1">
        <w:r w:rsidRPr="009875F2">
          <w:rPr>
            <w:rStyle w:val="af2"/>
            <w:color w:val="000000" w:themeColor="text1"/>
          </w:rPr>
          <w:t>http://</w:t>
        </w:r>
        <w:proofErr w:type="spellStart"/>
        <w:r w:rsidRPr="009875F2">
          <w:rPr>
            <w:rStyle w:val="af2"/>
            <w:color w:val="000000" w:themeColor="text1"/>
          </w:rPr>
          <w:t>verificationhandbook.com</w:t>
        </w:r>
        <w:proofErr w:type="spellEnd"/>
        <w:r w:rsidRPr="009875F2">
          <w:rPr>
            <w:rStyle w:val="af2"/>
            <w:color w:val="000000" w:themeColor="text1"/>
          </w:rPr>
          <w:t>/</w:t>
        </w:r>
        <w:r w:rsidRPr="009875F2">
          <w:rPr>
            <w:rStyle w:val="af2"/>
            <w:rFonts w:hint="eastAsia"/>
            <w:color w:val="000000" w:themeColor="text1"/>
          </w:rPr>
          <w:t xml:space="preserve"> </w:t>
        </w:r>
        <w:r w:rsidRPr="009875F2">
          <w:rPr>
            <w:rStyle w:val="af2"/>
            <w:color w:val="000000" w:themeColor="text1"/>
          </w:rPr>
          <w:t>book/</w:t>
        </w:r>
        <w:proofErr w:type="spellStart"/>
        <w:r w:rsidRPr="009875F2">
          <w:rPr>
            <w:rStyle w:val="af2"/>
            <w:color w:val="000000" w:themeColor="text1"/>
          </w:rPr>
          <w:t>appendix.php</w:t>
        </w:r>
        <w:proofErr w:type="spellEnd"/>
      </w:hyperlink>
      <w:r w:rsidRPr="009875F2">
        <w:rPr>
          <w:rFonts w:hint="eastAsia"/>
          <w:color w:val="000000" w:themeColor="text1"/>
        </w:rPr>
        <w:t>。</w:t>
      </w:r>
    </w:p>
  </w:footnote>
  <w:footnote w:id="48">
    <w:p w:rsidR="0096506E" w:rsidRDefault="0096506E" w:rsidP="0082426B">
      <w:pPr>
        <w:pStyle w:val="a6"/>
        <w:tabs>
          <w:tab w:val="clear" w:pos="431"/>
        </w:tabs>
      </w:pPr>
      <w:r>
        <w:tab/>
      </w:r>
      <w:r w:rsidRPr="00CB3100">
        <w:rPr>
          <w:rStyle w:val="a7"/>
          <w:rFonts w:eastAsia="宋体"/>
        </w:rPr>
        <w:footnoteRef/>
      </w:r>
      <w:r>
        <w:tab/>
        <w:t xml:space="preserve">Ella </w:t>
      </w:r>
      <w:proofErr w:type="spellStart"/>
      <w:r>
        <w:t>McPherson</w:t>
      </w:r>
      <w:proofErr w:type="gramStart"/>
      <w:r>
        <w:t>,</w:t>
      </w:r>
      <w:proofErr w:type="gramEnd"/>
      <w:r w:rsidR="004C1282">
        <w:fldChar w:fldCharType="begin"/>
      </w:r>
      <w:r w:rsidR="004C1282">
        <w:instrText xml:space="preserve"> HYPERLINK </w:instrText>
      </w:r>
      <w:r w:rsidR="004C1282">
        <w:fldChar w:fldCharType="separate"/>
      </w:r>
      <w:r>
        <w:rPr>
          <w:b/>
          <w:bCs/>
        </w:rPr>
        <w:t>Error</w:t>
      </w:r>
      <w:proofErr w:type="spellEnd"/>
      <w:r>
        <w:rPr>
          <w:b/>
          <w:bCs/>
        </w:rPr>
        <w:t xml:space="preserve">! </w:t>
      </w:r>
      <w:proofErr w:type="gramStart"/>
      <w:r>
        <w:rPr>
          <w:b/>
          <w:bCs/>
        </w:rPr>
        <w:t>Hyperlink reference not valid.</w:t>
      </w:r>
      <w:proofErr w:type="gramEnd"/>
      <w:r w:rsidR="004C1282">
        <w:rPr>
          <w:b/>
          <w:bCs/>
        </w:rPr>
        <w:fldChar w:fldCharType="end"/>
      </w:r>
      <w:r>
        <w:t xml:space="preserve"> “</w:t>
      </w:r>
      <w:r w:rsidRPr="00541F93">
        <w:t xml:space="preserve">Digital </w:t>
      </w:r>
      <w:r>
        <w:t>c</w:t>
      </w:r>
      <w:r w:rsidRPr="00541F93">
        <w:t xml:space="preserve">ivilian </w:t>
      </w:r>
      <w:r>
        <w:t>w</w:t>
      </w:r>
      <w:r w:rsidRPr="00541F93">
        <w:t xml:space="preserve">itnesses of </w:t>
      </w:r>
      <w:r>
        <w:t>h</w:t>
      </w:r>
      <w:r w:rsidRPr="00541F93">
        <w:t xml:space="preserve">uman </w:t>
      </w:r>
      <w:r>
        <w:t>r</w:t>
      </w:r>
      <w:r w:rsidRPr="00541F93">
        <w:t xml:space="preserve">ights </w:t>
      </w:r>
      <w:r>
        <w:t>v</w:t>
      </w:r>
      <w:r w:rsidRPr="00541F93">
        <w:t xml:space="preserve">iolations: </w:t>
      </w:r>
      <w:r>
        <w:t>e</w:t>
      </w:r>
      <w:r w:rsidRPr="00541F93">
        <w:t xml:space="preserve">asing the </w:t>
      </w:r>
      <w:r>
        <w:t>t</w:t>
      </w:r>
      <w:r w:rsidRPr="00541F93">
        <w:t xml:space="preserve">ension between </w:t>
      </w:r>
      <w:r>
        <w:t>p</w:t>
      </w:r>
      <w:r w:rsidRPr="00541F93">
        <w:t xml:space="preserve">luralism and </w:t>
      </w:r>
      <w:r>
        <w:t>v</w:t>
      </w:r>
      <w:r w:rsidRPr="00541F93">
        <w:t xml:space="preserve">erification at </w:t>
      </w:r>
      <w:r>
        <w:t>h</w:t>
      </w:r>
      <w:r w:rsidRPr="00541F93">
        <w:t xml:space="preserve">uman </w:t>
      </w:r>
      <w:r>
        <w:t>r</w:t>
      </w:r>
      <w:r w:rsidRPr="00541F93">
        <w:t xml:space="preserve">ights </w:t>
      </w:r>
      <w:r>
        <w:t>o</w:t>
      </w:r>
      <w:r w:rsidRPr="00541F93">
        <w:t>rganizations</w:t>
      </w:r>
      <w:r>
        <w:t>”</w:t>
      </w:r>
      <w:r w:rsidRPr="00541F93">
        <w:t xml:space="preserve"> in Lind</w:t>
      </w:r>
      <w:r>
        <w:t xml:space="preserve"> </w:t>
      </w:r>
      <w:r>
        <w:rPr>
          <w:rFonts w:hint="eastAsia"/>
        </w:rPr>
        <w:t>(</w:t>
      </w:r>
      <w:r>
        <w:t>ed.</w:t>
      </w:r>
      <w:r>
        <w:rPr>
          <w:rFonts w:hint="eastAsia"/>
        </w:rPr>
        <w:t>)</w:t>
      </w:r>
      <w:r>
        <w:t>,</w:t>
      </w:r>
      <w:r w:rsidRPr="00541F93">
        <w:rPr>
          <w:i/>
        </w:rPr>
        <w:t xml:space="preserve"> Produ</w:t>
      </w:r>
      <w:r>
        <w:rPr>
          <w:i/>
        </w:rPr>
        <w:t>c</w:t>
      </w:r>
      <w:r w:rsidRPr="00541F93">
        <w:rPr>
          <w:i/>
        </w:rPr>
        <w:t>ing Theory 2.0: The Intersection of Audiences and Production in a Digital World</w:t>
      </w:r>
      <w:r>
        <w:t>，</w:t>
      </w:r>
      <w:proofErr w:type="gramStart"/>
      <w:r>
        <w:t>第</w:t>
      </w:r>
      <w:r w:rsidRPr="00541F93">
        <w:t>2</w:t>
      </w:r>
      <w:r>
        <w:t>卷</w:t>
      </w:r>
      <w:r>
        <w:rPr>
          <w:rFonts w:hint="eastAsia"/>
        </w:rPr>
        <w:t>(</w:t>
      </w:r>
      <w:proofErr w:type="gramEnd"/>
      <w:r>
        <w:t>forthcoming 2015</w:t>
      </w:r>
      <w:r>
        <w:rPr>
          <w:rFonts w:hint="eastAsia"/>
        </w:rPr>
        <w:t>)</w:t>
      </w:r>
      <w:r>
        <w:t>。</w:t>
      </w:r>
    </w:p>
  </w:footnote>
  <w:footnote w:id="49">
    <w:p w:rsidR="0096506E" w:rsidRDefault="0096506E" w:rsidP="009875F2">
      <w:pPr>
        <w:pStyle w:val="a6"/>
        <w:tabs>
          <w:tab w:val="clear" w:pos="431"/>
        </w:tabs>
      </w:pPr>
      <w:r>
        <w:tab/>
      </w:r>
      <w:r w:rsidRPr="00CB3100">
        <w:rPr>
          <w:rStyle w:val="a7"/>
          <w:rFonts w:eastAsia="宋体"/>
        </w:rPr>
        <w:footnoteRef/>
      </w:r>
      <w:r>
        <w:tab/>
      </w:r>
      <w:r>
        <w:rPr>
          <w:rFonts w:hint="eastAsia"/>
        </w:rPr>
        <w:t>见</w:t>
      </w:r>
      <w:r w:rsidRPr="009875F2">
        <w:t xml:space="preserve">Victor </w:t>
      </w:r>
      <w:proofErr w:type="spellStart"/>
      <w:r w:rsidRPr="009875F2">
        <w:t>Naroditskiy</w:t>
      </w:r>
      <w:proofErr w:type="spellEnd"/>
      <w:r w:rsidRPr="009875F2">
        <w:t>, “</w:t>
      </w:r>
      <w:proofErr w:type="spellStart"/>
      <w:r w:rsidRPr="009875F2">
        <w:t>Veri.ly</w:t>
      </w:r>
      <w:proofErr w:type="spellEnd"/>
      <w:r w:rsidRPr="009875F2">
        <w:t xml:space="preserve"> – getting the facts straight during humanitarian disasters”, </w:t>
      </w:r>
      <w:r w:rsidRPr="009875F2">
        <w:rPr>
          <w:rFonts w:hint="eastAsia"/>
        </w:rPr>
        <w:t>(</w:t>
      </w:r>
      <w:r w:rsidRPr="009875F2">
        <w:t>2014</w:t>
      </w:r>
      <w:r w:rsidRPr="009875F2">
        <w:rPr>
          <w:rFonts w:hint="eastAsia"/>
        </w:rPr>
        <w:t>年</w:t>
      </w:r>
      <w:r w:rsidRPr="009875F2">
        <w:rPr>
          <w:rFonts w:hint="eastAsia"/>
        </w:rPr>
        <w:t>8</w:t>
      </w:r>
      <w:r w:rsidRPr="009875F2">
        <w:rPr>
          <w:rFonts w:hint="eastAsia"/>
        </w:rPr>
        <w:t>月</w:t>
      </w:r>
      <w:r w:rsidRPr="009875F2">
        <w:rPr>
          <w:rFonts w:hint="eastAsia"/>
        </w:rPr>
        <w:t>)</w:t>
      </w:r>
      <w:r w:rsidRPr="009875F2">
        <w:t xml:space="preserve">, </w:t>
      </w:r>
      <w:hyperlink r:id="rId26" w:history="1">
        <w:r w:rsidRPr="009875F2">
          <w:rPr>
            <w:rStyle w:val="af2"/>
            <w:color w:val="auto"/>
          </w:rPr>
          <w:t>www.software.ac.uk/blog/2014-08-13-verily-getting-facts-straight-during-humanitarian-disasters</w:t>
        </w:r>
      </w:hyperlink>
      <w:r>
        <w:rPr>
          <w:rFonts w:hint="eastAsia"/>
        </w:rPr>
        <w:t>。</w:t>
      </w:r>
    </w:p>
  </w:footnote>
  <w:footnote w:id="50">
    <w:p w:rsidR="0096506E" w:rsidRPr="00587926" w:rsidRDefault="0096506E" w:rsidP="0082426B">
      <w:pPr>
        <w:pStyle w:val="a6"/>
        <w:tabs>
          <w:tab w:val="clear" w:pos="431"/>
        </w:tabs>
      </w:pPr>
      <w:r>
        <w:tab/>
      </w:r>
      <w:r w:rsidRPr="00CB3100">
        <w:rPr>
          <w:rStyle w:val="a7"/>
          <w:rFonts w:eastAsia="宋体"/>
        </w:rPr>
        <w:footnoteRef/>
      </w:r>
      <w:r>
        <w:tab/>
      </w:r>
      <w:r w:rsidRPr="009F4A20">
        <w:rPr>
          <w:rFonts w:hint="eastAsia"/>
        </w:rPr>
        <w:t>世界经济论坛《全球风险报告》提到了这个问题，第</w:t>
      </w:r>
      <w:r w:rsidRPr="009F4A20">
        <w:rPr>
          <w:rFonts w:hint="eastAsia"/>
        </w:rPr>
        <w:t>8</w:t>
      </w:r>
      <w:r w:rsidRPr="009F4A20">
        <w:rPr>
          <w:rFonts w:hint="eastAsia"/>
        </w:rPr>
        <w:t>版，</w:t>
      </w:r>
      <w:r>
        <w:rPr>
          <w:rFonts w:hint="eastAsia"/>
        </w:rPr>
        <w:t>(</w:t>
      </w:r>
      <w:r w:rsidRPr="009F4A20">
        <w:t>2013</w:t>
      </w:r>
      <w:r w:rsidRPr="009F4A20">
        <w:rPr>
          <w:rFonts w:hint="eastAsia"/>
        </w:rPr>
        <w:t>年</w:t>
      </w:r>
      <w:r>
        <w:rPr>
          <w:rFonts w:hint="eastAsia"/>
        </w:rPr>
        <w:t>)</w:t>
      </w:r>
      <w:r w:rsidRPr="009F4A20">
        <w:rPr>
          <w:rFonts w:hint="eastAsia"/>
        </w:rPr>
        <w:t>，第</w:t>
      </w:r>
      <w:r w:rsidRPr="009F4A20">
        <w:t>23</w:t>
      </w:r>
      <w:r w:rsidRPr="009F4A20">
        <w:rPr>
          <w:rFonts w:hint="eastAsia"/>
        </w:rPr>
        <w:t>至</w:t>
      </w:r>
      <w:r w:rsidRPr="009F4A20">
        <w:t>27</w:t>
      </w:r>
      <w:r w:rsidRPr="009F4A20">
        <w:rPr>
          <w:rFonts w:hint="eastAsia"/>
        </w:rPr>
        <w:t>页。</w:t>
      </w:r>
    </w:p>
  </w:footnote>
  <w:footnote w:id="51">
    <w:p w:rsidR="0096506E" w:rsidRDefault="0096506E" w:rsidP="00751AE1">
      <w:pPr>
        <w:pStyle w:val="a6"/>
        <w:tabs>
          <w:tab w:val="clear" w:pos="431"/>
        </w:tabs>
      </w:pPr>
      <w:r>
        <w:tab/>
      </w:r>
      <w:r w:rsidRPr="00CB3100">
        <w:rPr>
          <w:rStyle w:val="a7"/>
          <w:rFonts w:eastAsia="宋体"/>
        </w:rPr>
        <w:footnoteRef/>
      </w:r>
      <w:r>
        <w:tab/>
      </w:r>
      <w:r>
        <w:rPr>
          <w:rFonts w:hint="eastAsia"/>
        </w:rPr>
        <w:t>见</w:t>
      </w:r>
      <w:r w:rsidRPr="009875F2">
        <w:rPr>
          <w:color w:val="000000" w:themeColor="text1"/>
        </w:rPr>
        <w:t xml:space="preserve">Lee </w:t>
      </w:r>
      <w:proofErr w:type="spellStart"/>
      <w:r w:rsidRPr="009875F2">
        <w:rPr>
          <w:color w:val="000000" w:themeColor="text1"/>
        </w:rPr>
        <w:t>Howell,“Only</w:t>
      </w:r>
      <w:proofErr w:type="spellEnd"/>
      <w:r w:rsidRPr="009875F2">
        <w:rPr>
          <w:color w:val="000000" w:themeColor="text1"/>
        </w:rPr>
        <w:t xml:space="preserve"> you can prevent digital wildfires”</w:t>
      </w:r>
      <w:r w:rsidRPr="009875F2">
        <w:rPr>
          <w:rFonts w:hint="eastAsia"/>
          <w:color w:val="000000" w:themeColor="text1"/>
        </w:rPr>
        <w:t>(</w:t>
      </w:r>
      <w:r w:rsidRPr="009875F2">
        <w:rPr>
          <w:color w:val="000000" w:themeColor="text1"/>
        </w:rPr>
        <w:t>2013</w:t>
      </w:r>
      <w:r w:rsidRPr="009875F2">
        <w:rPr>
          <w:rFonts w:hint="eastAsia"/>
          <w:color w:val="000000" w:themeColor="text1"/>
        </w:rPr>
        <w:t>年</w:t>
      </w:r>
      <w:r w:rsidRPr="009875F2">
        <w:rPr>
          <w:rFonts w:hint="eastAsia"/>
          <w:color w:val="000000" w:themeColor="text1"/>
        </w:rPr>
        <w:t>1</w:t>
      </w:r>
      <w:r w:rsidRPr="009875F2">
        <w:rPr>
          <w:rFonts w:hint="eastAsia"/>
          <w:color w:val="000000" w:themeColor="text1"/>
        </w:rPr>
        <w:t>月</w:t>
      </w:r>
      <w:r w:rsidRPr="009875F2">
        <w:rPr>
          <w:rFonts w:hint="eastAsia"/>
          <w:color w:val="000000" w:themeColor="text1"/>
        </w:rPr>
        <w:t>8</w:t>
      </w:r>
      <w:r w:rsidRPr="009875F2">
        <w:rPr>
          <w:rFonts w:hint="eastAsia"/>
          <w:color w:val="000000" w:themeColor="text1"/>
        </w:rPr>
        <w:t>日</w:t>
      </w:r>
      <w:r w:rsidRPr="009875F2">
        <w:rPr>
          <w:rFonts w:hint="eastAsia"/>
          <w:color w:val="000000" w:themeColor="text1"/>
        </w:rPr>
        <w:t>)</w:t>
      </w:r>
      <w:r w:rsidRPr="009875F2">
        <w:rPr>
          <w:color w:val="000000" w:themeColor="text1"/>
        </w:rPr>
        <w:t xml:space="preserve">, </w:t>
      </w:r>
      <w:hyperlink r:id="rId27" w:history="1">
        <w:proofErr w:type="spellStart"/>
        <w:r w:rsidRPr="009875F2">
          <w:rPr>
            <w:rStyle w:val="af2"/>
            <w:color w:val="000000" w:themeColor="text1"/>
          </w:rPr>
          <w:t>www.nytimes.com</w:t>
        </w:r>
        <w:proofErr w:type="spellEnd"/>
        <w:r w:rsidRPr="009875F2">
          <w:rPr>
            <w:rStyle w:val="af2"/>
            <w:color w:val="000000" w:themeColor="text1"/>
          </w:rPr>
          <w:t>/2013/</w:t>
        </w:r>
      </w:hyperlink>
      <w:r w:rsidRPr="009875F2">
        <w:rPr>
          <w:rFonts w:hint="eastAsia"/>
          <w:color w:val="000000" w:themeColor="text1"/>
        </w:rPr>
        <w:t xml:space="preserve"> </w:t>
      </w:r>
      <w:r w:rsidRPr="009875F2">
        <w:rPr>
          <w:color w:val="000000" w:themeColor="text1"/>
        </w:rPr>
        <w:t>01/09/opinion/only-you-can-prevent-digital-</w:t>
      </w:r>
      <w:proofErr w:type="spellStart"/>
      <w:r w:rsidRPr="009875F2">
        <w:rPr>
          <w:color w:val="000000" w:themeColor="text1"/>
        </w:rPr>
        <w:t>wildfires.html</w:t>
      </w:r>
      <w:proofErr w:type="spellEnd"/>
      <w:r w:rsidRPr="009875F2">
        <w:rPr>
          <w:rFonts w:hint="eastAsia"/>
          <w:color w:val="000000" w:themeColor="text1"/>
        </w:rPr>
        <w:t>。</w:t>
      </w:r>
    </w:p>
  </w:footnote>
  <w:footnote w:id="52">
    <w:p w:rsidR="0096506E" w:rsidRPr="009875F2" w:rsidRDefault="0096506E" w:rsidP="0082426B">
      <w:pPr>
        <w:pStyle w:val="a6"/>
        <w:tabs>
          <w:tab w:val="clear" w:pos="431"/>
        </w:tabs>
        <w:rPr>
          <w:color w:val="000000" w:themeColor="text1"/>
        </w:rPr>
      </w:pPr>
      <w:r>
        <w:tab/>
      </w:r>
      <w:r w:rsidRPr="00CB3100">
        <w:rPr>
          <w:rStyle w:val="a7"/>
          <w:rFonts w:eastAsia="宋体"/>
        </w:rPr>
        <w:footnoteRef/>
      </w:r>
      <w:r>
        <w:tab/>
      </w:r>
      <w:r w:rsidRPr="00044076">
        <w:t xml:space="preserve">Sam Gregory </w:t>
      </w:r>
      <w:r>
        <w:t>“</w:t>
      </w:r>
      <w:r w:rsidRPr="00044076">
        <w:t xml:space="preserve">How </w:t>
      </w:r>
      <w:r>
        <w:t>a</w:t>
      </w:r>
      <w:r w:rsidRPr="00044076">
        <w:t xml:space="preserve">n Eyewitness </w:t>
      </w:r>
      <w:r>
        <w:t>m</w:t>
      </w:r>
      <w:r w:rsidRPr="00044076">
        <w:t xml:space="preserve">ode </w:t>
      </w:r>
      <w:r>
        <w:t>h</w:t>
      </w:r>
      <w:r w:rsidRPr="00044076">
        <w:t xml:space="preserve">elps </w:t>
      </w:r>
      <w:r>
        <w:t>a</w:t>
      </w:r>
      <w:r w:rsidRPr="00044076">
        <w:t xml:space="preserve">ctivists </w:t>
      </w:r>
      <w:r>
        <w:rPr>
          <w:rFonts w:hint="eastAsia"/>
        </w:rPr>
        <w:t>(</w:t>
      </w:r>
      <w:r w:rsidRPr="00044076">
        <w:t xml:space="preserve">and </w:t>
      </w:r>
      <w:r>
        <w:t>o</w:t>
      </w:r>
      <w:r w:rsidRPr="00044076">
        <w:t>thers</w:t>
      </w:r>
      <w:r>
        <w:rPr>
          <w:rFonts w:hint="eastAsia"/>
        </w:rPr>
        <w:t>)</w:t>
      </w:r>
      <w:r w:rsidRPr="00044076">
        <w:t xml:space="preserve"> </w:t>
      </w:r>
      <w:r>
        <w:t>b</w:t>
      </w:r>
      <w:r w:rsidRPr="00044076">
        <w:t xml:space="preserve">e </w:t>
      </w:r>
      <w:r>
        <w:t>t</w:t>
      </w:r>
      <w:r w:rsidRPr="00044076">
        <w:t>rusted</w:t>
      </w:r>
      <w:r>
        <w:t>”,</w:t>
      </w:r>
      <w:r w:rsidRPr="00044076">
        <w:t xml:space="preserve"> </w:t>
      </w:r>
      <w:r w:rsidRPr="00B215BF">
        <w:rPr>
          <w:i/>
        </w:rPr>
        <w:t>WITNESS Blog</w:t>
      </w:r>
      <w:r w:rsidRPr="00044076">
        <w:t xml:space="preserve"> </w:t>
      </w:r>
      <w:r>
        <w:rPr>
          <w:rFonts w:hint="eastAsia"/>
        </w:rPr>
        <w:t>(</w:t>
      </w:r>
      <w:r w:rsidRPr="00044076">
        <w:t>2014</w:t>
      </w:r>
      <w:r w:rsidRPr="009875F2">
        <w:rPr>
          <w:rFonts w:hint="eastAsia"/>
          <w:color w:val="000000" w:themeColor="text1"/>
        </w:rPr>
        <w:t>年</w:t>
      </w:r>
      <w:r w:rsidRPr="009875F2">
        <w:rPr>
          <w:rFonts w:hint="eastAsia"/>
          <w:color w:val="000000" w:themeColor="text1"/>
        </w:rPr>
        <w:t>3</w:t>
      </w:r>
      <w:r w:rsidRPr="009875F2">
        <w:rPr>
          <w:rFonts w:hint="eastAsia"/>
          <w:color w:val="000000" w:themeColor="text1"/>
        </w:rPr>
        <w:t>月</w:t>
      </w:r>
      <w:r w:rsidRPr="009875F2">
        <w:rPr>
          <w:rFonts w:hint="eastAsia"/>
          <w:color w:val="000000" w:themeColor="text1"/>
        </w:rPr>
        <w:t>3</w:t>
      </w:r>
      <w:r w:rsidRPr="009875F2">
        <w:rPr>
          <w:rFonts w:hint="eastAsia"/>
          <w:color w:val="000000" w:themeColor="text1"/>
        </w:rPr>
        <w:t>日</w:t>
      </w:r>
      <w:r w:rsidRPr="009875F2">
        <w:rPr>
          <w:rFonts w:hint="eastAsia"/>
          <w:color w:val="000000" w:themeColor="text1"/>
        </w:rPr>
        <w:t>)</w:t>
      </w:r>
      <w:r w:rsidRPr="009875F2">
        <w:rPr>
          <w:color w:val="000000" w:themeColor="text1"/>
        </w:rPr>
        <w:t xml:space="preserve">, </w:t>
      </w:r>
      <w:hyperlink r:id="rId28" w:history="1">
        <w:r w:rsidRPr="009875F2">
          <w:rPr>
            <w:rStyle w:val="af2"/>
            <w:color w:val="000000" w:themeColor="text1"/>
          </w:rPr>
          <w:t>http://</w:t>
        </w:r>
        <w:proofErr w:type="spellStart"/>
        <w:r w:rsidRPr="009875F2">
          <w:rPr>
            <w:rStyle w:val="af2"/>
            <w:color w:val="000000" w:themeColor="text1"/>
          </w:rPr>
          <w:t>blog.witness.org</w:t>
        </w:r>
        <w:proofErr w:type="spellEnd"/>
        <w:r w:rsidRPr="009875F2">
          <w:rPr>
            <w:rStyle w:val="af2"/>
            <w:color w:val="000000" w:themeColor="text1"/>
          </w:rPr>
          <w:t>/2014/03/eyewitness-mode-helps-activists/</w:t>
        </w:r>
      </w:hyperlink>
      <w:r w:rsidRPr="009875F2">
        <w:rPr>
          <w:rFonts w:hint="eastAsia"/>
          <w:color w:val="000000" w:themeColor="text1"/>
        </w:rPr>
        <w:t>。</w:t>
      </w:r>
    </w:p>
  </w:footnote>
  <w:footnote w:id="53">
    <w:p w:rsidR="0096506E" w:rsidRDefault="0096506E" w:rsidP="0082426B">
      <w:pPr>
        <w:pStyle w:val="a6"/>
        <w:tabs>
          <w:tab w:val="clear" w:pos="431"/>
        </w:tabs>
      </w:pPr>
      <w:r>
        <w:tab/>
      </w:r>
      <w:r w:rsidRPr="00CB3100">
        <w:rPr>
          <w:rStyle w:val="a7"/>
          <w:rFonts w:eastAsia="宋体"/>
        </w:rPr>
        <w:footnoteRef/>
      </w:r>
      <w:r>
        <w:tab/>
      </w:r>
      <w:r w:rsidRPr="009875F2">
        <w:rPr>
          <w:rFonts w:hint="eastAsia"/>
          <w:color w:val="000000" w:themeColor="text1"/>
        </w:rPr>
        <w:t>见</w:t>
      </w:r>
      <w:hyperlink r:id="rId29" w:history="1">
        <w:r w:rsidRPr="009875F2">
          <w:rPr>
            <w:rStyle w:val="af2"/>
            <w:color w:val="000000" w:themeColor="text1"/>
          </w:rPr>
          <w:t>http://ict4peace.org/crisis-information-management-advisory-group-cimag-retreat/</w:t>
        </w:r>
      </w:hyperlink>
      <w:r>
        <w:rPr>
          <w:rFonts w:hint="eastAsia"/>
        </w:rPr>
        <w:t>。</w:t>
      </w:r>
    </w:p>
  </w:footnote>
  <w:footnote w:id="54">
    <w:p w:rsidR="0096506E" w:rsidRDefault="0096506E" w:rsidP="0082426B">
      <w:pPr>
        <w:pStyle w:val="a6"/>
        <w:tabs>
          <w:tab w:val="clear" w:pos="431"/>
        </w:tabs>
      </w:pPr>
      <w:r>
        <w:tab/>
      </w:r>
      <w:r w:rsidRPr="00CB3100">
        <w:rPr>
          <w:rStyle w:val="a7"/>
          <w:rFonts w:eastAsia="宋体"/>
        </w:rPr>
        <w:footnoteRef/>
      </w:r>
      <w:r>
        <w:tab/>
      </w:r>
      <w:r w:rsidRPr="002A08A5">
        <w:rPr>
          <w:iCs/>
        </w:rPr>
        <w:t>人道协调厅</w:t>
      </w:r>
      <w:r>
        <w:rPr>
          <w:rFonts w:hint="eastAsia"/>
          <w:iCs/>
        </w:rPr>
        <w:t>，《</w:t>
      </w:r>
      <w:r w:rsidRPr="002A08A5">
        <w:rPr>
          <w:rFonts w:hint="eastAsia"/>
          <w:iCs/>
        </w:rPr>
        <w:t>政策与研究丛书</w:t>
      </w:r>
      <w:r>
        <w:rPr>
          <w:rFonts w:hint="eastAsia"/>
          <w:iCs/>
        </w:rPr>
        <w:t>》</w:t>
      </w:r>
      <w:r>
        <w:rPr>
          <w:rFonts w:hint="eastAsia"/>
          <w:iCs/>
        </w:rPr>
        <w:t>(</w:t>
      </w:r>
      <w:r w:rsidRPr="00386496">
        <w:rPr>
          <w:iCs/>
        </w:rPr>
        <w:t>Policy and Studies Series</w:t>
      </w:r>
      <w:r>
        <w:rPr>
          <w:rFonts w:hint="eastAsia"/>
          <w:iCs/>
        </w:rPr>
        <w:t>)</w:t>
      </w:r>
      <w:r>
        <w:rPr>
          <w:rFonts w:hint="eastAsia"/>
          <w:iCs/>
        </w:rPr>
        <w:t>，</w:t>
      </w:r>
      <w:r w:rsidRPr="000C4CF6">
        <w:rPr>
          <w:i/>
        </w:rPr>
        <w:t>Humanitarianism in the Network Age</w:t>
      </w:r>
      <w:r>
        <w:rPr>
          <w:i/>
        </w:rPr>
        <w:t xml:space="preserve">: including world humanitarian data </w:t>
      </w:r>
      <w:r w:rsidRPr="009875F2">
        <w:rPr>
          <w:i/>
          <w:color w:val="000000" w:themeColor="text1"/>
        </w:rPr>
        <w:t>and trends 2012</w:t>
      </w:r>
      <w:r w:rsidRPr="009875F2">
        <w:rPr>
          <w:color w:val="000000" w:themeColor="text1"/>
        </w:rPr>
        <w:t xml:space="preserve">, </w:t>
      </w:r>
      <w:r w:rsidRPr="009875F2">
        <w:rPr>
          <w:rFonts w:hint="eastAsia"/>
          <w:color w:val="000000" w:themeColor="text1"/>
        </w:rPr>
        <w:t>(</w:t>
      </w:r>
      <w:r w:rsidRPr="009875F2">
        <w:rPr>
          <w:color w:val="000000" w:themeColor="text1"/>
        </w:rPr>
        <w:t>2013</w:t>
      </w:r>
      <w:r w:rsidRPr="009875F2">
        <w:rPr>
          <w:rFonts w:hint="eastAsia"/>
          <w:color w:val="000000" w:themeColor="text1"/>
        </w:rPr>
        <w:t>年</w:t>
      </w:r>
      <w:r w:rsidRPr="009875F2">
        <w:rPr>
          <w:rFonts w:hint="eastAsia"/>
          <w:color w:val="000000" w:themeColor="text1"/>
        </w:rPr>
        <w:t>),</w:t>
      </w:r>
      <w:r w:rsidRPr="009875F2">
        <w:rPr>
          <w:color w:val="000000" w:themeColor="text1"/>
        </w:rPr>
        <w:t xml:space="preserve"> </w:t>
      </w:r>
      <w:hyperlink r:id="rId30" w:history="1">
        <w:r w:rsidRPr="009875F2">
          <w:rPr>
            <w:rStyle w:val="af2"/>
            <w:color w:val="000000" w:themeColor="text1"/>
          </w:rPr>
          <w:t>https://</w:t>
        </w:r>
        <w:proofErr w:type="spellStart"/>
        <w:r w:rsidRPr="009875F2">
          <w:rPr>
            <w:rStyle w:val="af2"/>
            <w:color w:val="000000" w:themeColor="text1"/>
          </w:rPr>
          <w:t>docs.unocha.org</w:t>
        </w:r>
        <w:proofErr w:type="spellEnd"/>
        <w:r w:rsidRPr="009875F2">
          <w:rPr>
            <w:rStyle w:val="af2"/>
            <w:color w:val="000000" w:themeColor="text1"/>
          </w:rPr>
          <w:t>/sites/</w:t>
        </w:r>
      </w:hyperlink>
      <w:r w:rsidRPr="009875F2">
        <w:rPr>
          <w:rFonts w:hint="eastAsia"/>
          <w:color w:val="000000" w:themeColor="text1"/>
        </w:rPr>
        <w:t xml:space="preserve"> </w:t>
      </w:r>
      <w:r w:rsidRPr="009875F2">
        <w:rPr>
          <w:color w:val="000000" w:themeColor="text1"/>
          <w:spacing w:val="-4"/>
        </w:rPr>
        <w:t>dms/Documents/WEB%20Humanitarianism%20in%20the%20Network%20Age%20vF</w:t>
      </w:r>
      <w:r w:rsidRPr="009875F2">
        <w:rPr>
          <w:color w:val="000000" w:themeColor="text1"/>
        </w:rPr>
        <w:t>%20single</w:t>
      </w:r>
      <w:r w:rsidRPr="000C4CF6">
        <w:t>.pdf</w:t>
      </w:r>
      <w:r>
        <w:rPr>
          <w:rFonts w:hint="eastAsia"/>
        </w:rPr>
        <w:t>。</w:t>
      </w:r>
    </w:p>
  </w:footnote>
  <w:footnote w:id="55">
    <w:p w:rsidR="0096506E" w:rsidRDefault="0096506E" w:rsidP="009875F2">
      <w:pPr>
        <w:pStyle w:val="a6"/>
        <w:tabs>
          <w:tab w:val="clear" w:pos="431"/>
        </w:tabs>
      </w:pPr>
      <w:r>
        <w:tab/>
      </w:r>
      <w:r w:rsidRPr="00CB3100">
        <w:rPr>
          <w:rStyle w:val="a7"/>
          <w:rFonts w:eastAsia="宋体"/>
        </w:rPr>
        <w:footnoteRef/>
      </w:r>
      <w:r>
        <w:tab/>
      </w:r>
      <w:r>
        <w:rPr>
          <w:rFonts w:hint="eastAsia"/>
        </w:rPr>
        <w:t>见</w:t>
      </w:r>
      <w:hyperlink r:id="rId31" w:history="1">
        <w:r w:rsidRPr="009875F2">
          <w:rPr>
            <w:rStyle w:val="af2"/>
            <w:color w:val="000000" w:themeColor="text1"/>
          </w:rPr>
          <w:t>http://</w:t>
        </w:r>
        <w:proofErr w:type="spellStart"/>
        <w:r w:rsidRPr="009875F2">
          <w:rPr>
            <w:rStyle w:val="af2"/>
            <w:color w:val="000000" w:themeColor="text1"/>
          </w:rPr>
          <w:t>www.unglobalpulse.org</w:t>
        </w:r>
        <w:proofErr w:type="spellEnd"/>
        <w:r w:rsidRPr="009875F2">
          <w:rPr>
            <w:rStyle w:val="af2"/>
            <w:color w:val="000000" w:themeColor="text1"/>
          </w:rPr>
          <w:t>/</w:t>
        </w:r>
      </w:hyperlink>
      <w:r w:rsidRPr="009875F2">
        <w:rPr>
          <w:rFonts w:hint="eastAsia"/>
          <w:color w:val="000000" w:themeColor="text1"/>
        </w:rPr>
        <w:t>。</w:t>
      </w:r>
    </w:p>
  </w:footnote>
  <w:footnote w:id="56">
    <w:p w:rsidR="0096506E" w:rsidRDefault="0096506E" w:rsidP="009875F2">
      <w:pPr>
        <w:pStyle w:val="a6"/>
        <w:tabs>
          <w:tab w:val="clear" w:pos="431"/>
        </w:tabs>
      </w:pPr>
      <w:r>
        <w:tab/>
      </w:r>
      <w:r w:rsidRPr="00CB3100">
        <w:rPr>
          <w:rStyle w:val="a7"/>
          <w:rFonts w:eastAsia="宋体"/>
        </w:rPr>
        <w:footnoteRef/>
      </w:r>
      <w:r>
        <w:tab/>
      </w:r>
      <w:r>
        <w:rPr>
          <w:rFonts w:hint="eastAsia"/>
        </w:rPr>
        <w:t>见</w:t>
      </w:r>
      <w:hyperlink r:id="rId32" w:history="1">
        <w:r w:rsidRPr="009875F2">
          <w:rPr>
            <w:rStyle w:val="af2"/>
            <w:color w:val="000000" w:themeColor="text1"/>
          </w:rPr>
          <w:t>http://</w:t>
        </w:r>
        <w:proofErr w:type="spellStart"/>
        <w:r w:rsidRPr="009875F2">
          <w:rPr>
            <w:rStyle w:val="af2"/>
            <w:color w:val="000000" w:themeColor="text1"/>
          </w:rPr>
          <w:t>www.performancepeacekeeping.org</w:t>
        </w:r>
        <w:proofErr w:type="spellEnd"/>
        <w:r w:rsidRPr="009875F2">
          <w:rPr>
            <w:rStyle w:val="af2"/>
            <w:color w:val="000000" w:themeColor="text1"/>
          </w:rPr>
          <w:t>/offline/</w:t>
        </w:r>
        <w:proofErr w:type="spellStart"/>
        <w:r w:rsidRPr="009875F2">
          <w:rPr>
            <w:rStyle w:val="af2"/>
            <w:color w:val="000000" w:themeColor="text1"/>
          </w:rPr>
          <w:t>download.pdf</w:t>
        </w:r>
        <w:proofErr w:type="spellEnd"/>
      </w:hyperlink>
      <w:r w:rsidRPr="009875F2">
        <w:rPr>
          <w:rFonts w:hint="eastAsia"/>
          <w:color w:val="000000" w:themeColor="text1"/>
        </w:rPr>
        <w:t>。</w:t>
      </w:r>
    </w:p>
  </w:footnote>
  <w:footnote w:id="57">
    <w:p w:rsidR="0096506E" w:rsidRPr="00D83F37" w:rsidRDefault="0096506E" w:rsidP="0082426B">
      <w:pPr>
        <w:pStyle w:val="a6"/>
        <w:tabs>
          <w:tab w:val="clear" w:pos="431"/>
        </w:tabs>
        <w:rPr>
          <w:color w:val="000000" w:themeColor="text1"/>
        </w:rPr>
      </w:pPr>
      <w:r>
        <w:tab/>
      </w:r>
      <w:r w:rsidRPr="00CB3100">
        <w:rPr>
          <w:rStyle w:val="a7"/>
          <w:rFonts w:eastAsia="宋体"/>
        </w:rPr>
        <w:footnoteRef/>
      </w:r>
      <w:r>
        <w:tab/>
      </w:r>
      <w:r>
        <w:rPr>
          <w:rFonts w:hint="eastAsia"/>
        </w:rPr>
        <w:t>见</w:t>
      </w:r>
      <w:r>
        <w:t xml:space="preserve">the “Written submissions of the South African Human Rights Commission regarding </w:t>
      </w:r>
      <w:proofErr w:type="spellStart"/>
      <w:r>
        <w:t>ʻPhase</w:t>
      </w:r>
      <w:proofErr w:type="spellEnd"/>
      <w:r>
        <w:t xml:space="preserve"> One’” in the </w:t>
      </w:r>
      <w:proofErr w:type="spellStart"/>
      <w:r>
        <w:t>Marikana</w:t>
      </w:r>
      <w:proofErr w:type="spellEnd"/>
      <w:r>
        <w:t xml:space="preserve"> Commission of </w:t>
      </w:r>
      <w:r w:rsidRPr="00D83F37">
        <w:rPr>
          <w:color w:val="000000" w:themeColor="text1"/>
        </w:rPr>
        <w:t xml:space="preserve">Inquiry </w:t>
      </w:r>
      <w:r w:rsidRPr="00D83F37">
        <w:rPr>
          <w:rFonts w:hint="eastAsia"/>
          <w:color w:val="000000" w:themeColor="text1"/>
        </w:rPr>
        <w:t>(</w:t>
      </w:r>
      <w:r w:rsidRPr="00D83F37">
        <w:rPr>
          <w:color w:val="000000" w:themeColor="text1"/>
        </w:rPr>
        <w:t>2014</w:t>
      </w:r>
      <w:r w:rsidRPr="00D83F37">
        <w:rPr>
          <w:rFonts w:hint="eastAsia"/>
          <w:color w:val="000000" w:themeColor="text1"/>
        </w:rPr>
        <w:t>年</w:t>
      </w:r>
      <w:r w:rsidRPr="00D83F37">
        <w:rPr>
          <w:rFonts w:hint="eastAsia"/>
          <w:color w:val="000000" w:themeColor="text1"/>
        </w:rPr>
        <w:t>10</w:t>
      </w:r>
      <w:r w:rsidRPr="00D83F37">
        <w:rPr>
          <w:rFonts w:hint="eastAsia"/>
          <w:color w:val="000000" w:themeColor="text1"/>
        </w:rPr>
        <w:t>月</w:t>
      </w:r>
      <w:r w:rsidRPr="00D83F37">
        <w:rPr>
          <w:rFonts w:hint="eastAsia"/>
          <w:color w:val="000000" w:themeColor="text1"/>
        </w:rPr>
        <w:t>29</w:t>
      </w:r>
      <w:r w:rsidRPr="00D83F37">
        <w:rPr>
          <w:rFonts w:hint="eastAsia"/>
          <w:color w:val="000000" w:themeColor="text1"/>
        </w:rPr>
        <w:t>日</w:t>
      </w:r>
      <w:r w:rsidRPr="00D83F37">
        <w:rPr>
          <w:rFonts w:hint="eastAsia"/>
          <w:color w:val="000000" w:themeColor="text1"/>
        </w:rPr>
        <w:t>)</w:t>
      </w:r>
      <w:r w:rsidRPr="00D83F37">
        <w:rPr>
          <w:rFonts w:hint="eastAsia"/>
          <w:color w:val="000000" w:themeColor="text1"/>
        </w:rPr>
        <w:t>，</w:t>
      </w:r>
      <w:r w:rsidR="004C1282">
        <w:fldChar w:fldCharType="begin"/>
      </w:r>
      <w:r w:rsidR="004C1282">
        <w:instrText xml:space="preserve"> HYPERLINK "http://www.sahrc.org.za/home/21/files/" </w:instrText>
      </w:r>
      <w:r w:rsidR="004C1282">
        <w:fldChar w:fldCharType="separate"/>
      </w:r>
      <w:proofErr w:type="spellStart"/>
      <w:r w:rsidRPr="00D83F37">
        <w:rPr>
          <w:rStyle w:val="af2"/>
          <w:color w:val="000000" w:themeColor="text1"/>
        </w:rPr>
        <w:t>www.sahrc.org.za</w:t>
      </w:r>
      <w:proofErr w:type="spellEnd"/>
      <w:r w:rsidRPr="00D83F37">
        <w:rPr>
          <w:rStyle w:val="af2"/>
          <w:color w:val="000000" w:themeColor="text1"/>
        </w:rPr>
        <w:t>/home/21/files/</w:t>
      </w:r>
      <w:r w:rsidR="004C1282">
        <w:rPr>
          <w:rStyle w:val="af2"/>
          <w:color w:val="000000" w:themeColor="text1"/>
        </w:rPr>
        <w:fldChar w:fldCharType="end"/>
      </w:r>
      <w:r w:rsidRPr="00D83F37">
        <w:rPr>
          <w:rFonts w:hint="eastAsia"/>
          <w:color w:val="000000" w:themeColor="text1"/>
        </w:rPr>
        <w:t xml:space="preserve"> </w:t>
      </w:r>
      <w:proofErr w:type="spellStart"/>
      <w:r w:rsidRPr="00D83F37">
        <w:rPr>
          <w:color w:val="000000" w:themeColor="text1"/>
        </w:rPr>
        <w:t>SAHRC%20PHASE%20ONE%20FINAL%20WRITTEN%20SUBMISSIONS.pdf</w:t>
      </w:r>
      <w:proofErr w:type="spellEnd"/>
      <w:r w:rsidRPr="00D83F37">
        <w:rPr>
          <w:rFonts w:hint="eastAsia"/>
          <w:color w:val="000000" w:themeColor="text1"/>
        </w:rPr>
        <w:t>。</w:t>
      </w:r>
    </w:p>
  </w:footnote>
  <w:footnote w:id="58">
    <w:p w:rsidR="0096506E" w:rsidRDefault="0096506E" w:rsidP="0082426B">
      <w:pPr>
        <w:pStyle w:val="a6"/>
        <w:tabs>
          <w:tab w:val="clear" w:pos="431"/>
        </w:tabs>
      </w:pPr>
      <w:r>
        <w:tab/>
      </w:r>
      <w:r w:rsidRPr="00CB3100">
        <w:rPr>
          <w:rStyle w:val="a7"/>
          <w:rFonts w:eastAsia="宋体"/>
        </w:rPr>
        <w:footnoteRef/>
      </w:r>
      <w:r>
        <w:tab/>
      </w:r>
      <w:r>
        <w:rPr>
          <w:rFonts w:hint="eastAsia"/>
        </w:rPr>
        <w:t>见</w:t>
      </w:r>
      <w:r w:rsidR="00606476">
        <w:fldChar w:fldCharType="begin"/>
      </w:r>
      <w:r w:rsidR="00606476">
        <w:instrText xml:space="preserve"> HYPERLINK "http://www.unitar.org/unosat/" </w:instrText>
      </w:r>
      <w:r w:rsidR="00606476">
        <w:fldChar w:fldCharType="separate"/>
      </w:r>
      <w:r w:rsidRPr="00D83F37">
        <w:rPr>
          <w:rStyle w:val="af2"/>
          <w:color w:val="000000" w:themeColor="text1"/>
        </w:rPr>
        <w:t>http://</w:t>
      </w:r>
      <w:proofErr w:type="spellStart"/>
      <w:r w:rsidRPr="00D83F37">
        <w:rPr>
          <w:rStyle w:val="af2"/>
          <w:color w:val="000000" w:themeColor="text1"/>
        </w:rPr>
        <w:t>www.unitar.org</w:t>
      </w:r>
      <w:proofErr w:type="spellEnd"/>
      <w:r w:rsidRPr="00D83F37">
        <w:rPr>
          <w:rStyle w:val="af2"/>
          <w:color w:val="000000" w:themeColor="text1"/>
        </w:rPr>
        <w:t>/</w:t>
      </w:r>
      <w:proofErr w:type="spellStart"/>
      <w:r w:rsidRPr="00D83F37">
        <w:rPr>
          <w:rStyle w:val="af2"/>
          <w:color w:val="000000" w:themeColor="text1"/>
        </w:rPr>
        <w:t>unosat</w:t>
      </w:r>
      <w:proofErr w:type="spellEnd"/>
      <w:r w:rsidRPr="00D83F37">
        <w:rPr>
          <w:rStyle w:val="af2"/>
          <w:color w:val="000000" w:themeColor="text1"/>
        </w:rPr>
        <w:t>/</w:t>
      </w:r>
      <w:r w:rsidR="00606476">
        <w:rPr>
          <w:rStyle w:val="af2"/>
          <w:color w:val="000000" w:themeColor="text1"/>
        </w:rPr>
        <w:fldChar w:fldCharType="end"/>
      </w:r>
      <w:r w:rsidRPr="00D83F37">
        <w:rPr>
          <w:rFonts w:hint="eastAsia"/>
          <w:color w:val="000000" w:themeColor="text1"/>
        </w:rPr>
        <w:t>。</w:t>
      </w:r>
    </w:p>
  </w:footnote>
  <w:footnote w:id="59">
    <w:p w:rsidR="0096506E" w:rsidRPr="0005149F" w:rsidRDefault="0096506E" w:rsidP="0082426B">
      <w:pPr>
        <w:pStyle w:val="a6"/>
        <w:tabs>
          <w:tab w:val="clear" w:pos="431"/>
        </w:tabs>
      </w:pPr>
      <w:r>
        <w:tab/>
      </w:r>
      <w:r w:rsidRPr="00CB3100">
        <w:rPr>
          <w:rStyle w:val="a7"/>
          <w:rFonts w:eastAsia="宋体"/>
        </w:rPr>
        <w:footnoteRef/>
      </w:r>
      <w:r>
        <w:tab/>
      </w:r>
      <w:r>
        <w:rPr>
          <w:rFonts w:hint="eastAsia"/>
        </w:rPr>
        <w:t>见</w:t>
      </w:r>
      <w:r>
        <w:t xml:space="preserve">Marc Lynch, </w:t>
      </w:r>
      <w:proofErr w:type="spellStart"/>
      <w:r>
        <w:t>Deen</w:t>
      </w:r>
      <w:proofErr w:type="spellEnd"/>
      <w:r>
        <w:t xml:space="preserve"> </w:t>
      </w:r>
      <w:proofErr w:type="spellStart"/>
      <w:r>
        <w:t>Freelon</w:t>
      </w:r>
      <w:proofErr w:type="spellEnd"/>
      <w:r>
        <w:t xml:space="preserve"> and Sean </w:t>
      </w:r>
      <w:proofErr w:type="spellStart"/>
      <w:r>
        <w:t>Aday</w:t>
      </w:r>
      <w:proofErr w:type="spellEnd"/>
      <w:r>
        <w:t xml:space="preserve">, </w:t>
      </w:r>
      <w:r>
        <w:rPr>
          <w:i/>
        </w:rPr>
        <w:t>Syria</w:t>
      </w:r>
      <w:proofErr w:type="gramStart"/>
      <w:r>
        <w:rPr>
          <w:i/>
        </w:rPr>
        <w:t>’</w:t>
      </w:r>
      <w:proofErr w:type="gramEnd"/>
      <w:r>
        <w:rPr>
          <w:i/>
        </w:rPr>
        <w:t>s Socially Mediated Civil War</w:t>
      </w:r>
      <w:r>
        <w:t xml:space="preserve"> </w:t>
      </w:r>
      <w:r>
        <w:rPr>
          <w:rFonts w:hint="eastAsia"/>
        </w:rPr>
        <w:t>(</w:t>
      </w:r>
      <w:r>
        <w:t>United States Institute of Peace, 2014</w:t>
      </w:r>
      <w:r>
        <w:rPr>
          <w:rFonts w:hint="eastAsia"/>
        </w:rPr>
        <w:t>)</w:t>
      </w:r>
      <w:r>
        <w:t>。</w:t>
      </w:r>
    </w:p>
  </w:footnote>
  <w:footnote w:id="60">
    <w:p w:rsidR="0096506E" w:rsidRPr="009F4A20" w:rsidRDefault="0096506E" w:rsidP="0082426B">
      <w:pPr>
        <w:pStyle w:val="a6"/>
        <w:tabs>
          <w:tab w:val="clear" w:pos="431"/>
        </w:tabs>
      </w:pPr>
      <w:r>
        <w:tab/>
      </w:r>
      <w:r w:rsidRPr="00CB3100">
        <w:rPr>
          <w:rStyle w:val="a7"/>
          <w:rFonts w:eastAsia="宋体"/>
        </w:rPr>
        <w:footnoteRef/>
      </w:r>
      <w:r>
        <w:tab/>
      </w:r>
      <w:r>
        <w:rPr>
          <w:rFonts w:hint="eastAsia"/>
        </w:rPr>
        <w:t>见</w:t>
      </w:r>
      <w:r>
        <w:t>A/</w:t>
      </w:r>
      <w:proofErr w:type="spellStart"/>
      <w:r>
        <w:t>HRC</w:t>
      </w:r>
      <w:proofErr w:type="spellEnd"/>
      <w:r>
        <w:t>/21/50</w:t>
      </w:r>
      <w:r>
        <w:rPr>
          <w:rFonts w:hint="eastAsia"/>
        </w:rPr>
        <w:t>，附件四；</w:t>
      </w:r>
      <w:r>
        <w:t>A/</w:t>
      </w:r>
      <w:proofErr w:type="spellStart"/>
      <w:r>
        <w:t>HRC</w:t>
      </w:r>
      <w:proofErr w:type="spellEnd"/>
      <w:r>
        <w:t>/22/59</w:t>
      </w:r>
      <w:r>
        <w:rPr>
          <w:rFonts w:hint="eastAsia"/>
        </w:rPr>
        <w:t>，附件十三，第</w:t>
      </w:r>
      <w:r w:rsidRPr="009F4A20">
        <w:t>18</w:t>
      </w:r>
      <w:r>
        <w:rPr>
          <w:rFonts w:hint="eastAsia"/>
          <w:lang w:val="es-ES"/>
        </w:rPr>
        <w:t>段。</w:t>
      </w:r>
    </w:p>
  </w:footnote>
  <w:footnote w:id="61">
    <w:p w:rsidR="0096506E" w:rsidRPr="009F4A20" w:rsidRDefault="0096506E" w:rsidP="0082426B">
      <w:pPr>
        <w:pStyle w:val="a6"/>
        <w:tabs>
          <w:tab w:val="clear" w:pos="431"/>
        </w:tabs>
      </w:pPr>
      <w:r w:rsidRPr="009F4A20">
        <w:tab/>
      </w:r>
      <w:r w:rsidRPr="00CB3100">
        <w:rPr>
          <w:rStyle w:val="a7"/>
          <w:rFonts w:eastAsia="宋体"/>
        </w:rPr>
        <w:footnoteRef/>
      </w:r>
      <w:r w:rsidRPr="009F4A20">
        <w:tab/>
        <w:t>A/</w:t>
      </w:r>
      <w:proofErr w:type="spellStart"/>
      <w:r w:rsidRPr="009F4A20">
        <w:t>HRC</w:t>
      </w:r>
      <w:proofErr w:type="spellEnd"/>
      <w:r w:rsidRPr="009F4A20">
        <w:t>/21/50</w:t>
      </w:r>
      <w:r w:rsidRPr="009F4A20">
        <w:rPr>
          <w:rFonts w:hint="eastAsia"/>
        </w:rPr>
        <w:t>，</w:t>
      </w:r>
      <w:r>
        <w:rPr>
          <w:rFonts w:hint="eastAsia"/>
          <w:lang w:val="es-ES"/>
        </w:rPr>
        <w:t>附件八</w:t>
      </w:r>
      <w:r w:rsidRPr="009F4A20">
        <w:rPr>
          <w:rFonts w:hint="eastAsia"/>
        </w:rPr>
        <w:t>，</w:t>
      </w:r>
      <w:r>
        <w:rPr>
          <w:rFonts w:hint="eastAsia"/>
          <w:lang w:val="es-ES"/>
        </w:rPr>
        <w:t>第</w:t>
      </w:r>
      <w:r w:rsidRPr="009F4A20">
        <w:t>31</w:t>
      </w:r>
      <w:r>
        <w:rPr>
          <w:rFonts w:hint="eastAsia"/>
          <w:lang w:val="es-ES"/>
        </w:rPr>
        <w:t>段</w:t>
      </w:r>
      <w:r w:rsidRPr="009F4A20">
        <w:rPr>
          <w:rFonts w:hint="eastAsia"/>
        </w:rPr>
        <w:t>；</w:t>
      </w:r>
      <w:r w:rsidRPr="009F4A20">
        <w:t>A/</w:t>
      </w:r>
      <w:proofErr w:type="spellStart"/>
      <w:r w:rsidRPr="009F4A20">
        <w:t>HRC</w:t>
      </w:r>
      <w:proofErr w:type="spellEnd"/>
      <w:r w:rsidRPr="009F4A20">
        <w:t>/22/59</w:t>
      </w:r>
      <w:r w:rsidRPr="009F4A20">
        <w:rPr>
          <w:rFonts w:hint="eastAsia"/>
        </w:rPr>
        <w:t>，</w:t>
      </w:r>
      <w:r>
        <w:rPr>
          <w:rFonts w:hint="eastAsia"/>
          <w:lang w:val="es-ES"/>
        </w:rPr>
        <w:t>附件五</w:t>
      </w:r>
      <w:r w:rsidRPr="009F4A20">
        <w:rPr>
          <w:rFonts w:hint="eastAsia"/>
        </w:rPr>
        <w:t>，</w:t>
      </w:r>
      <w:r>
        <w:rPr>
          <w:rFonts w:hint="eastAsia"/>
          <w:lang w:val="es-ES"/>
        </w:rPr>
        <w:t>第</w:t>
      </w:r>
      <w:r w:rsidRPr="009F4A20">
        <w:t>22</w:t>
      </w:r>
      <w:r>
        <w:rPr>
          <w:rFonts w:hint="eastAsia"/>
          <w:lang w:val="es-ES"/>
        </w:rPr>
        <w:t>段。</w:t>
      </w:r>
    </w:p>
  </w:footnote>
  <w:footnote w:id="62">
    <w:p w:rsidR="0096506E" w:rsidRPr="00555E3D" w:rsidRDefault="0096506E" w:rsidP="0082426B">
      <w:pPr>
        <w:pStyle w:val="a6"/>
        <w:tabs>
          <w:tab w:val="clear" w:pos="431"/>
        </w:tabs>
        <w:rPr>
          <w:lang w:val="en-GB"/>
        </w:rPr>
      </w:pPr>
      <w:r w:rsidRPr="009F4A20">
        <w:tab/>
      </w:r>
      <w:r w:rsidRPr="00CB3100">
        <w:rPr>
          <w:rStyle w:val="a7"/>
          <w:rFonts w:eastAsia="宋体"/>
        </w:rPr>
        <w:footnoteRef/>
      </w:r>
      <w:r w:rsidRPr="00555E3D">
        <w:rPr>
          <w:lang w:val="en-GB"/>
        </w:rPr>
        <w:tab/>
        <w:t>A/</w:t>
      </w:r>
      <w:proofErr w:type="spellStart"/>
      <w:r w:rsidRPr="00555E3D">
        <w:rPr>
          <w:lang w:val="en-GB"/>
        </w:rPr>
        <w:t>HRC</w:t>
      </w:r>
      <w:proofErr w:type="spellEnd"/>
      <w:r w:rsidRPr="00555E3D">
        <w:rPr>
          <w:lang w:val="en-GB"/>
        </w:rPr>
        <w:t>/21/50</w:t>
      </w:r>
      <w:r w:rsidRPr="00555E3D">
        <w:rPr>
          <w:rFonts w:hint="eastAsia"/>
          <w:lang w:val="en-GB"/>
        </w:rPr>
        <w:t>，</w:t>
      </w:r>
      <w:r>
        <w:rPr>
          <w:rFonts w:hint="eastAsia"/>
        </w:rPr>
        <w:t>附件五</w:t>
      </w:r>
      <w:r w:rsidRPr="00555E3D">
        <w:rPr>
          <w:rFonts w:hint="eastAsia"/>
          <w:lang w:val="en-GB"/>
        </w:rPr>
        <w:t>，</w:t>
      </w:r>
      <w:r>
        <w:rPr>
          <w:rFonts w:hint="eastAsia"/>
        </w:rPr>
        <w:t>第</w:t>
      </w:r>
      <w:r w:rsidRPr="00555E3D">
        <w:rPr>
          <w:lang w:val="en-GB"/>
        </w:rPr>
        <w:t>14</w:t>
      </w:r>
      <w:r>
        <w:rPr>
          <w:rFonts w:hint="eastAsia"/>
        </w:rPr>
        <w:t>段。</w:t>
      </w:r>
    </w:p>
  </w:footnote>
  <w:footnote w:id="63">
    <w:p w:rsidR="0096506E" w:rsidRPr="00555E3D" w:rsidRDefault="0096506E" w:rsidP="0082426B">
      <w:pPr>
        <w:pStyle w:val="a6"/>
        <w:tabs>
          <w:tab w:val="clear" w:pos="431"/>
        </w:tabs>
        <w:rPr>
          <w:lang w:val="en-GB"/>
        </w:rPr>
      </w:pPr>
      <w:r w:rsidRPr="00555E3D">
        <w:rPr>
          <w:lang w:val="en-GB"/>
        </w:rPr>
        <w:tab/>
      </w:r>
      <w:r w:rsidRPr="00CB3100">
        <w:rPr>
          <w:rStyle w:val="a7"/>
          <w:rFonts w:eastAsia="宋体"/>
        </w:rPr>
        <w:footnoteRef/>
      </w:r>
      <w:r w:rsidRPr="00555E3D">
        <w:rPr>
          <w:lang w:val="en-GB"/>
        </w:rPr>
        <w:tab/>
        <w:t>A/</w:t>
      </w:r>
      <w:proofErr w:type="spellStart"/>
      <w:r w:rsidRPr="00555E3D">
        <w:rPr>
          <w:lang w:val="en-GB"/>
        </w:rPr>
        <w:t>HRC</w:t>
      </w:r>
      <w:proofErr w:type="spellEnd"/>
      <w:r w:rsidRPr="00555E3D">
        <w:rPr>
          <w:lang w:val="en-GB"/>
        </w:rPr>
        <w:t>/27/60</w:t>
      </w:r>
      <w:r w:rsidRPr="00555E3D">
        <w:rPr>
          <w:rFonts w:hint="eastAsia"/>
          <w:lang w:val="en-GB"/>
        </w:rPr>
        <w:t>，</w:t>
      </w:r>
      <w:r>
        <w:rPr>
          <w:rFonts w:hint="eastAsia"/>
        </w:rPr>
        <w:t>第</w:t>
      </w:r>
      <w:r w:rsidRPr="00555E3D">
        <w:rPr>
          <w:lang w:val="en-GB"/>
        </w:rPr>
        <w:t>26</w:t>
      </w:r>
      <w:r>
        <w:rPr>
          <w:rFonts w:hint="eastAsia"/>
        </w:rPr>
        <w:t>段。</w:t>
      </w:r>
    </w:p>
  </w:footnote>
  <w:footnote w:id="64">
    <w:p w:rsidR="0096506E" w:rsidRPr="00555E3D" w:rsidRDefault="0096506E" w:rsidP="0082426B">
      <w:pPr>
        <w:pStyle w:val="a6"/>
        <w:tabs>
          <w:tab w:val="clear" w:pos="431"/>
        </w:tabs>
        <w:rPr>
          <w:lang w:val="en-GB"/>
        </w:rPr>
      </w:pPr>
      <w:r w:rsidRPr="00555E3D">
        <w:rPr>
          <w:lang w:val="en-GB"/>
        </w:rPr>
        <w:tab/>
      </w:r>
      <w:r w:rsidRPr="00CB3100">
        <w:rPr>
          <w:rStyle w:val="a7"/>
          <w:rFonts w:eastAsia="宋体"/>
        </w:rPr>
        <w:footnoteRef/>
      </w:r>
      <w:r w:rsidRPr="00555E3D">
        <w:rPr>
          <w:lang w:val="en-GB"/>
        </w:rPr>
        <w:tab/>
        <w:t>A/</w:t>
      </w:r>
      <w:proofErr w:type="spellStart"/>
      <w:r w:rsidRPr="00555E3D">
        <w:rPr>
          <w:lang w:val="en-GB"/>
        </w:rPr>
        <w:t>HRC</w:t>
      </w:r>
      <w:proofErr w:type="spellEnd"/>
      <w:r w:rsidRPr="00555E3D">
        <w:rPr>
          <w:lang w:val="en-GB"/>
        </w:rPr>
        <w:t>/28/69</w:t>
      </w:r>
      <w:r>
        <w:rPr>
          <w:rFonts w:hint="eastAsia"/>
        </w:rPr>
        <w:t>和</w:t>
      </w:r>
      <w:proofErr w:type="spellStart"/>
      <w:r w:rsidRPr="00555E3D">
        <w:rPr>
          <w:lang w:val="en-GB"/>
        </w:rPr>
        <w:t>Corr.1</w:t>
      </w:r>
      <w:proofErr w:type="spellEnd"/>
      <w:r w:rsidRPr="00555E3D">
        <w:rPr>
          <w:rFonts w:hint="eastAsia"/>
          <w:lang w:val="en-GB"/>
        </w:rPr>
        <w:t>，</w:t>
      </w:r>
      <w:r>
        <w:rPr>
          <w:rFonts w:hint="eastAsia"/>
        </w:rPr>
        <w:t>附件二</w:t>
      </w:r>
      <w:r w:rsidRPr="00555E3D">
        <w:rPr>
          <w:rFonts w:hint="eastAsia"/>
          <w:lang w:val="en-GB"/>
        </w:rPr>
        <w:t>，</w:t>
      </w:r>
      <w:r>
        <w:rPr>
          <w:rFonts w:hint="eastAsia"/>
        </w:rPr>
        <w:t>第</w:t>
      </w:r>
      <w:r w:rsidRPr="00555E3D">
        <w:rPr>
          <w:lang w:val="en-GB"/>
        </w:rPr>
        <w:t>21</w:t>
      </w:r>
      <w:r>
        <w:rPr>
          <w:rFonts w:hint="eastAsia"/>
        </w:rPr>
        <w:t>至</w:t>
      </w:r>
      <w:r w:rsidRPr="00555E3D">
        <w:rPr>
          <w:lang w:val="en-GB"/>
        </w:rPr>
        <w:t>25</w:t>
      </w:r>
      <w:r>
        <w:rPr>
          <w:rFonts w:hint="eastAsia"/>
        </w:rPr>
        <w:t>段。</w:t>
      </w:r>
    </w:p>
  </w:footnote>
  <w:footnote w:id="65">
    <w:p w:rsidR="0096506E" w:rsidRPr="00555E3D" w:rsidRDefault="0096506E" w:rsidP="0082426B">
      <w:pPr>
        <w:pStyle w:val="a6"/>
        <w:tabs>
          <w:tab w:val="clear" w:pos="431"/>
        </w:tabs>
        <w:rPr>
          <w:lang w:val="en-GB"/>
        </w:rPr>
      </w:pPr>
      <w:r w:rsidRPr="00555E3D">
        <w:rPr>
          <w:lang w:val="en-GB"/>
        </w:rPr>
        <w:tab/>
      </w:r>
      <w:r w:rsidRPr="00CB3100">
        <w:rPr>
          <w:rStyle w:val="a7"/>
          <w:rFonts w:eastAsia="宋体"/>
        </w:rPr>
        <w:footnoteRef/>
      </w:r>
      <w:r w:rsidRPr="00555E3D">
        <w:rPr>
          <w:lang w:val="en-GB"/>
        </w:rPr>
        <w:tab/>
      </w:r>
      <w:r>
        <w:rPr>
          <w:rFonts w:hint="eastAsia"/>
        </w:rPr>
        <w:t>见</w:t>
      </w:r>
      <w:r w:rsidRPr="00555E3D">
        <w:rPr>
          <w:lang w:val="en-GB"/>
        </w:rPr>
        <w:t xml:space="preserve">Human Rights </w:t>
      </w:r>
      <w:proofErr w:type="spellStart"/>
      <w:r w:rsidRPr="00555E3D">
        <w:rPr>
          <w:lang w:val="en-GB"/>
        </w:rPr>
        <w:t>Center</w:t>
      </w:r>
      <w:proofErr w:type="spellEnd"/>
      <w:r w:rsidRPr="00555E3D">
        <w:rPr>
          <w:lang w:val="en-GB"/>
        </w:rPr>
        <w:t xml:space="preserve">, University of California, </w:t>
      </w:r>
      <w:r w:rsidRPr="00555E3D">
        <w:rPr>
          <w:i/>
          <w:lang w:val="en-GB"/>
        </w:rPr>
        <w:t>Beyond Reasonable Doubt: Using scientific evidence to advance prosecutions at the International Criminal Court</w:t>
      </w:r>
      <w:r w:rsidRPr="00555E3D">
        <w:rPr>
          <w:lang w:val="en-GB"/>
        </w:rPr>
        <w:t xml:space="preserve"> </w:t>
      </w:r>
      <w:r>
        <w:rPr>
          <w:rFonts w:hint="eastAsia"/>
        </w:rPr>
        <w:t>(</w:t>
      </w:r>
      <w:r w:rsidRPr="00555E3D">
        <w:rPr>
          <w:lang w:val="en-GB"/>
        </w:rPr>
        <w:t xml:space="preserve">Berkeley, </w:t>
      </w:r>
      <w:r w:rsidRPr="00FD558C">
        <w:rPr>
          <w:lang w:val="en-GB"/>
        </w:rPr>
        <w:t>2012</w:t>
      </w:r>
      <w:r>
        <w:rPr>
          <w:rFonts w:hint="eastAsia"/>
        </w:rPr>
        <w:t>)</w:t>
      </w:r>
      <w:r w:rsidRPr="00555E3D">
        <w:rPr>
          <w:lang w:val="en-GB"/>
        </w:rPr>
        <w:t xml:space="preserve">; and </w:t>
      </w:r>
      <w:r w:rsidRPr="00555E3D">
        <w:rPr>
          <w:i/>
          <w:lang w:val="en-GB"/>
        </w:rPr>
        <w:t>Digital fingerprints: Using electronic evidence to advance prosecutions at the International Criminal Court</w:t>
      </w:r>
      <w:r w:rsidRPr="00555E3D">
        <w:rPr>
          <w:lang w:val="en-GB"/>
        </w:rPr>
        <w:t xml:space="preserve"> </w:t>
      </w:r>
      <w:r>
        <w:rPr>
          <w:rFonts w:hint="eastAsia"/>
        </w:rPr>
        <w:t>(</w:t>
      </w:r>
      <w:r w:rsidRPr="00555E3D">
        <w:rPr>
          <w:lang w:val="en-GB"/>
        </w:rPr>
        <w:t>Berkeley, 2014</w:t>
      </w:r>
      <w:r>
        <w:rPr>
          <w:rFonts w:hint="eastAsia"/>
        </w:rPr>
        <w:t>)</w:t>
      </w:r>
      <w:r>
        <w:t>。</w:t>
      </w:r>
    </w:p>
  </w:footnote>
  <w:footnote w:id="66">
    <w:p w:rsidR="0096506E" w:rsidRPr="00361634" w:rsidRDefault="0096506E" w:rsidP="0082426B">
      <w:pPr>
        <w:pStyle w:val="a6"/>
        <w:tabs>
          <w:tab w:val="clear" w:pos="431"/>
        </w:tabs>
      </w:pPr>
      <w:r w:rsidRPr="00555E3D">
        <w:rPr>
          <w:lang w:val="en-GB"/>
        </w:rPr>
        <w:tab/>
      </w:r>
      <w:r w:rsidRPr="00CB3100">
        <w:rPr>
          <w:rStyle w:val="a7"/>
          <w:rFonts w:eastAsia="宋体"/>
        </w:rPr>
        <w:footnoteRef/>
      </w:r>
      <w:r>
        <w:tab/>
      </w:r>
      <w:r>
        <w:rPr>
          <w:rFonts w:hint="eastAsia"/>
        </w:rPr>
        <w:t>见</w:t>
      </w:r>
      <w:r>
        <w:t xml:space="preserve">Human Rights Center, </w:t>
      </w:r>
      <w:r>
        <w:rPr>
          <w:i/>
        </w:rPr>
        <w:t>Digital Fingerprints</w:t>
      </w:r>
      <w:r>
        <w:rPr>
          <w:iCs/>
        </w:rPr>
        <w:t>，第</w:t>
      </w:r>
      <w:r>
        <w:t>11</w:t>
      </w:r>
      <w:r>
        <w:rPr>
          <w:iCs/>
        </w:rPr>
        <w:t>页</w:t>
      </w:r>
      <w:r>
        <w:rPr>
          <w:rFonts w:hint="eastAsia"/>
          <w:iCs/>
        </w:rPr>
        <w:t>(</w:t>
      </w:r>
      <w:r>
        <w:rPr>
          <w:rFonts w:hint="eastAsia"/>
        </w:rPr>
        <w:t>见脚注</w:t>
      </w:r>
      <w:r>
        <w:t>64</w:t>
      </w:r>
      <w:r>
        <w:rPr>
          <w:rFonts w:hint="eastAsia"/>
        </w:rPr>
        <w:t>)</w:t>
      </w:r>
      <w:r>
        <w:rPr>
          <w:rFonts w:hint="eastAsia"/>
        </w:rPr>
        <w:t>。</w:t>
      </w:r>
    </w:p>
  </w:footnote>
  <w:footnote w:id="67">
    <w:p w:rsidR="0096506E" w:rsidRDefault="0096506E" w:rsidP="0082426B">
      <w:pPr>
        <w:pStyle w:val="a6"/>
        <w:tabs>
          <w:tab w:val="clear" w:pos="431"/>
        </w:tabs>
      </w:pPr>
      <w:r>
        <w:tab/>
      </w:r>
      <w:r w:rsidRPr="00CB3100">
        <w:rPr>
          <w:rStyle w:val="a7"/>
          <w:rFonts w:eastAsia="宋体"/>
        </w:rPr>
        <w:footnoteRef/>
      </w:r>
      <w:r>
        <w:tab/>
      </w:r>
      <w:r w:rsidRPr="00F13A7D">
        <w:rPr>
          <w:color w:val="000000" w:themeColor="text1"/>
          <w:spacing w:val="-4"/>
        </w:rPr>
        <w:t xml:space="preserve">Christopher </w:t>
      </w:r>
      <w:proofErr w:type="spellStart"/>
      <w:r w:rsidRPr="00F13A7D">
        <w:rPr>
          <w:color w:val="000000" w:themeColor="text1"/>
          <w:spacing w:val="-4"/>
        </w:rPr>
        <w:t>Neu</w:t>
      </w:r>
      <w:proofErr w:type="spellEnd"/>
      <w:r w:rsidRPr="00F13A7D">
        <w:rPr>
          <w:rFonts w:hint="eastAsia"/>
          <w:color w:val="000000" w:themeColor="text1"/>
          <w:spacing w:val="-4"/>
        </w:rPr>
        <w:t>，</w:t>
      </w:r>
      <w:r w:rsidRPr="00F13A7D">
        <w:rPr>
          <w:color w:val="000000" w:themeColor="text1"/>
          <w:spacing w:val="-4"/>
        </w:rPr>
        <w:t>“Mobile applications for atrocity prevention require mobile students”</w:t>
      </w:r>
      <w:r w:rsidRPr="00F13A7D">
        <w:rPr>
          <w:rFonts w:hint="eastAsia"/>
          <w:color w:val="000000" w:themeColor="text1"/>
          <w:spacing w:val="-4"/>
        </w:rPr>
        <w:t>，</w:t>
      </w:r>
      <w:proofErr w:type="spellStart"/>
      <w:r w:rsidRPr="00F13A7D">
        <w:rPr>
          <w:i/>
          <w:color w:val="000000" w:themeColor="text1"/>
          <w:spacing w:val="-4"/>
        </w:rPr>
        <w:t>TechChange</w:t>
      </w:r>
      <w:proofErr w:type="spellEnd"/>
      <w:r w:rsidRPr="00F13A7D">
        <w:rPr>
          <w:color w:val="000000" w:themeColor="text1"/>
          <w:spacing w:val="-4"/>
        </w:rPr>
        <w:t xml:space="preserve">, </w:t>
      </w:r>
      <w:r w:rsidRPr="00F13A7D">
        <w:rPr>
          <w:rFonts w:hint="eastAsia"/>
          <w:color w:val="000000" w:themeColor="text1"/>
          <w:spacing w:val="-4"/>
        </w:rPr>
        <w:t>(</w:t>
      </w:r>
      <w:r w:rsidRPr="00F13A7D">
        <w:rPr>
          <w:color w:val="000000" w:themeColor="text1"/>
        </w:rPr>
        <w:t>2013</w:t>
      </w:r>
      <w:r w:rsidRPr="00F13A7D">
        <w:rPr>
          <w:rFonts w:hint="eastAsia"/>
          <w:color w:val="000000" w:themeColor="text1"/>
        </w:rPr>
        <w:t>年</w:t>
      </w:r>
      <w:r w:rsidRPr="00F13A7D">
        <w:rPr>
          <w:rFonts w:hint="eastAsia"/>
          <w:color w:val="000000" w:themeColor="text1"/>
        </w:rPr>
        <w:t>2</w:t>
      </w:r>
      <w:r w:rsidRPr="00F13A7D">
        <w:rPr>
          <w:rFonts w:hint="eastAsia"/>
          <w:color w:val="000000" w:themeColor="text1"/>
        </w:rPr>
        <w:t>月</w:t>
      </w:r>
      <w:r w:rsidRPr="00F13A7D">
        <w:rPr>
          <w:rFonts w:hint="eastAsia"/>
          <w:color w:val="000000" w:themeColor="text1"/>
        </w:rPr>
        <w:t>19</w:t>
      </w:r>
      <w:r w:rsidRPr="00F13A7D">
        <w:rPr>
          <w:rFonts w:hint="eastAsia"/>
          <w:color w:val="000000" w:themeColor="text1"/>
        </w:rPr>
        <w:t>日</w:t>
      </w:r>
      <w:r w:rsidRPr="00F13A7D">
        <w:rPr>
          <w:rFonts w:hint="eastAsia"/>
          <w:color w:val="000000" w:themeColor="text1"/>
        </w:rPr>
        <w:t>)</w:t>
      </w:r>
      <w:r w:rsidRPr="00F13A7D">
        <w:rPr>
          <w:color w:val="000000" w:themeColor="text1"/>
        </w:rPr>
        <w:t xml:space="preserve">, </w:t>
      </w:r>
      <w:hyperlink r:id="rId33" w:history="1">
        <w:r w:rsidRPr="00F13A7D">
          <w:rPr>
            <w:rStyle w:val="af2"/>
            <w:color w:val="000000" w:themeColor="text1"/>
          </w:rPr>
          <w:t>http://techchange.org/2013/02/19/mobile-applications-for-atrocity-prevention-require-</w:t>
        </w:r>
        <w:r w:rsidRPr="00F13A7D">
          <w:rPr>
            <w:rStyle w:val="af2"/>
            <w:rFonts w:hint="eastAsia"/>
            <w:color w:val="000000" w:themeColor="text1"/>
          </w:rPr>
          <w:t xml:space="preserve"> </w:t>
        </w:r>
        <w:r w:rsidRPr="00F13A7D">
          <w:rPr>
            <w:rStyle w:val="af2"/>
            <w:color w:val="000000" w:themeColor="text1"/>
          </w:rPr>
          <w:t>mobile-students/</w:t>
        </w:r>
      </w:hyperlink>
      <w:r w:rsidRPr="00F13A7D">
        <w:rPr>
          <w:rFonts w:hint="eastAsia"/>
          <w:color w:val="000000" w:themeColor="text1"/>
        </w:rPr>
        <w:t>。</w:t>
      </w:r>
    </w:p>
  </w:footnote>
  <w:footnote w:id="68">
    <w:p w:rsidR="0096506E" w:rsidRPr="0082426B" w:rsidRDefault="0096506E" w:rsidP="00F13A7D">
      <w:pPr>
        <w:pStyle w:val="a6"/>
        <w:tabs>
          <w:tab w:val="clear" w:pos="431"/>
        </w:tabs>
      </w:pPr>
      <w:r>
        <w:tab/>
      </w:r>
      <w:r w:rsidRPr="00CB3100">
        <w:rPr>
          <w:rStyle w:val="a7"/>
          <w:rFonts w:eastAsia="宋体"/>
        </w:rPr>
        <w:footnoteRef/>
      </w:r>
      <w:r>
        <w:tab/>
      </w:r>
      <w:r w:rsidRPr="00F13A7D">
        <w:rPr>
          <w:rFonts w:hint="eastAsia"/>
          <w:color w:val="000000" w:themeColor="text1"/>
          <w:spacing w:val="-8"/>
        </w:rPr>
        <w:t>在人道主义反应方面，数字化人权网络针对合作双方编写了两份报告：见</w:t>
      </w:r>
      <w:r w:rsidR="00606476">
        <w:fldChar w:fldCharType="begin"/>
      </w:r>
      <w:r w:rsidR="00606476">
        <w:instrText xml:space="preserve"> HYPERLINK "http://digitalhumanitarians.com/" </w:instrText>
      </w:r>
      <w:r w:rsidR="00606476">
        <w:fldChar w:fldCharType="separate"/>
      </w:r>
      <w:r w:rsidRPr="00F13A7D">
        <w:rPr>
          <w:rStyle w:val="af2"/>
          <w:color w:val="000000" w:themeColor="text1"/>
          <w:spacing w:val="-8"/>
        </w:rPr>
        <w:t>http://</w:t>
      </w:r>
      <w:proofErr w:type="spellStart"/>
      <w:r w:rsidRPr="00F13A7D">
        <w:rPr>
          <w:rStyle w:val="af2"/>
          <w:color w:val="000000" w:themeColor="text1"/>
          <w:spacing w:val="-8"/>
        </w:rPr>
        <w:t>digitalhumanitarians.com</w:t>
      </w:r>
      <w:proofErr w:type="spellEnd"/>
      <w:r w:rsidRPr="00F13A7D">
        <w:rPr>
          <w:rStyle w:val="af2"/>
          <w:color w:val="000000" w:themeColor="text1"/>
          <w:spacing w:val="-8"/>
        </w:rPr>
        <w:t>/</w:t>
      </w:r>
      <w:r w:rsidR="00606476">
        <w:rPr>
          <w:rStyle w:val="af2"/>
          <w:color w:val="000000" w:themeColor="text1"/>
          <w:spacing w:val="-8"/>
        </w:rPr>
        <w:fldChar w:fldCharType="end"/>
      </w:r>
      <w:r w:rsidR="00F13A7D" w:rsidRPr="00F13A7D">
        <w:rPr>
          <w:rFonts w:hint="eastAsia"/>
          <w:color w:val="000000" w:themeColor="text1"/>
        </w:rPr>
        <w:t xml:space="preserve"> </w:t>
      </w:r>
      <w:r w:rsidRPr="00F13A7D">
        <w:rPr>
          <w:color w:val="000000" w:themeColor="text1"/>
          <w:spacing w:val="-4"/>
        </w:rPr>
        <w:t>content/guidance-collaborating-formal-humanitarian-organizations</w:t>
      </w:r>
      <w:r w:rsidRPr="00F13A7D">
        <w:rPr>
          <w:color w:val="000000" w:themeColor="text1"/>
        </w:rPr>
        <w:t xml:space="preserve">, and </w:t>
      </w:r>
      <w:hyperlink r:id="rId34" w:history="1">
        <w:r w:rsidR="00F13A7D" w:rsidRPr="00F13A7D">
          <w:rPr>
            <w:rStyle w:val="af2"/>
            <w:color w:val="000000" w:themeColor="text1"/>
          </w:rPr>
          <w:t>http://</w:t>
        </w:r>
        <w:proofErr w:type="spellStart"/>
        <w:r w:rsidR="00F13A7D" w:rsidRPr="00F13A7D">
          <w:rPr>
            <w:rStyle w:val="af2"/>
            <w:color w:val="000000" w:themeColor="text1"/>
          </w:rPr>
          <w:t>digitalhumanitarians.com</w:t>
        </w:r>
        <w:proofErr w:type="spellEnd"/>
        <w:r w:rsidR="00F13A7D" w:rsidRPr="00F13A7D">
          <w:rPr>
            <w:rStyle w:val="af2"/>
            <w:color w:val="000000" w:themeColor="text1"/>
          </w:rPr>
          <w:t>/</w:t>
        </w:r>
        <w:r w:rsidR="00F13A7D" w:rsidRPr="00F13A7D">
          <w:rPr>
            <w:rStyle w:val="af2"/>
            <w:rFonts w:hint="eastAsia"/>
            <w:color w:val="000000" w:themeColor="text1"/>
          </w:rPr>
          <w:t xml:space="preserve"> </w:t>
        </w:r>
        <w:r w:rsidR="00F13A7D" w:rsidRPr="00F13A7D">
          <w:rPr>
            <w:rStyle w:val="af2"/>
            <w:color w:val="000000" w:themeColor="text1"/>
          </w:rPr>
          <w:t>content/guidance-collaborating-volunteer-technical-communities</w:t>
        </w:r>
      </w:hyperlink>
      <w:r w:rsidRPr="00F13A7D">
        <w:rPr>
          <w:rFonts w:hint="eastAsia"/>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6E" w:rsidRDefault="0096506E" w:rsidP="00CB6509">
    <w:pPr>
      <w:pStyle w:val="af0"/>
    </w:pPr>
    <w:r>
      <w:t>A/</w:t>
    </w:r>
    <w:proofErr w:type="spellStart"/>
    <w:r>
      <w:t>HRC</w:t>
    </w:r>
    <w:proofErr w:type="spellEnd"/>
    <w:r>
      <w:t>/29/37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6E" w:rsidRPr="00202A30" w:rsidRDefault="0096506E" w:rsidP="00CB6509">
    <w:pPr>
      <w:pStyle w:val="af0"/>
      <w:jc w:val="right"/>
    </w:pPr>
    <w:r>
      <w:t>A/</w:t>
    </w:r>
    <w:proofErr w:type="spellStart"/>
    <w:r>
      <w:t>HRC</w:t>
    </w:r>
    <w:proofErr w:type="spellEnd"/>
    <w:r>
      <w:t>/29/37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DA10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84FEE8"/>
    <w:lvl w:ilvl="0">
      <w:start w:val="1"/>
      <w:numFmt w:val="decimal"/>
      <w:lvlText w:val="%1."/>
      <w:lvlJc w:val="left"/>
      <w:pPr>
        <w:tabs>
          <w:tab w:val="num" w:pos="1492"/>
        </w:tabs>
        <w:ind w:left="1492" w:hanging="360"/>
      </w:pPr>
    </w:lvl>
  </w:abstractNum>
  <w:abstractNum w:abstractNumId="2">
    <w:nsid w:val="FFFFFF7D"/>
    <w:multiLevelType w:val="singleLevel"/>
    <w:tmpl w:val="4AF61484"/>
    <w:lvl w:ilvl="0">
      <w:start w:val="1"/>
      <w:numFmt w:val="decimal"/>
      <w:lvlText w:val="%1."/>
      <w:lvlJc w:val="left"/>
      <w:pPr>
        <w:tabs>
          <w:tab w:val="num" w:pos="1209"/>
        </w:tabs>
        <w:ind w:left="1209" w:hanging="360"/>
      </w:pPr>
    </w:lvl>
  </w:abstractNum>
  <w:abstractNum w:abstractNumId="3">
    <w:nsid w:val="FFFFFF7E"/>
    <w:multiLevelType w:val="singleLevel"/>
    <w:tmpl w:val="B964A762"/>
    <w:lvl w:ilvl="0">
      <w:start w:val="1"/>
      <w:numFmt w:val="decimal"/>
      <w:lvlText w:val="%1."/>
      <w:lvlJc w:val="left"/>
      <w:pPr>
        <w:tabs>
          <w:tab w:val="num" w:pos="926"/>
        </w:tabs>
        <w:ind w:left="926" w:hanging="360"/>
      </w:pPr>
    </w:lvl>
  </w:abstractNum>
  <w:abstractNum w:abstractNumId="4">
    <w:nsid w:val="FFFFFF7F"/>
    <w:multiLevelType w:val="singleLevel"/>
    <w:tmpl w:val="D5C6B17E"/>
    <w:lvl w:ilvl="0">
      <w:start w:val="1"/>
      <w:numFmt w:val="decimal"/>
      <w:lvlText w:val="%1."/>
      <w:lvlJc w:val="left"/>
      <w:pPr>
        <w:tabs>
          <w:tab w:val="num" w:pos="643"/>
        </w:tabs>
        <w:ind w:left="643" w:hanging="360"/>
      </w:pPr>
    </w:lvl>
  </w:abstractNum>
  <w:abstractNum w:abstractNumId="5">
    <w:nsid w:val="FFFFFF80"/>
    <w:multiLevelType w:val="singleLevel"/>
    <w:tmpl w:val="F65CB5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3B28F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6784EC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9286DB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AC0E4586"/>
    <w:lvl w:ilvl="0">
      <w:start w:val="1"/>
      <w:numFmt w:val="bullet"/>
      <w:lvlText w:val=""/>
      <w:lvlJc w:val="left"/>
      <w:pPr>
        <w:tabs>
          <w:tab w:val="num" w:pos="360"/>
        </w:tabs>
        <w:ind w:left="360" w:hanging="360"/>
      </w:pPr>
      <w:rPr>
        <w:rFonts w:ascii="Symbol" w:hAnsi="Symbol" w:hint="default"/>
      </w:rPr>
    </w:lvl>
  </w:abstractNum>
  <w:abstractNum w:abstractNumId="11">
    <w:nsid w:val="010C49F8"/>
    <w:multiLevelType w:val="hybridMultilevel"/>
    <w:tmpl w:val="FFD08D26"/>
    <w:lvl w:ilvl="0" w:tplc="075A6416">
      <w:start w:val="1"/>
      <w:numFmt w:val="decimal"/>
      <w:pStyle w:val="ParaNoG"/>
      <w:lvlText w:val="%1."/>
      <w:lvlJc w:val="left"/>
      <w:pPr>
        <w:tabs>
          <w:tab w:val="num" w:pos="-141"/>
        </w:tabs>
        <w:ind w:left="993" w:firstLine="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3">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15DD6575"/>
    <w:multiLevelType w:val="multilevel"/>
    <w:tmpl w:val="0409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BA502D"/>
    <w:multiLevelType w:val="hybridMultilevel"/>
    <w:tmpl w:val="74427D0C"/>
    <w:lvl w:ilvl="0" w:tplc="CBB22252">
      <w:start w:val="1"/>
      <w:numFmt w:val="decimal"/>
      <w:lvlText w:val="%1."/>
      <w:lvlJc w:val="left"/>
      <w:pPr>
        <w:ind w:left="7076" w:hanging="555"/>
      </w:pPr>
      <w:rPr>
        <w:rFonts w:hint="default"/>
        <w:b w:val="0"/>
        <w:bCs/>
        <w:i w:val="0"/>
        <w:iCs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833176"/>
    <w:multiLevelType w:val="hybridMultilevel"/>
    <w:tmpl w:val="5358CCD0"/>
    <w:lvl w:ilvl="0" w:tplc="D1008E3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nsid w:val="509E72A6"/>
    <w:multiLevelType w:val="hybridMultilevel"/>
    <w:tmpl w:val="2444BBD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5F047A4F"/>
    <w:multiLevelType w:val="hybridMultilevel"/>
    <w:tmpl w:val="C6B46B7A"/>
    <w:lvl w:ilvl="0" w:tplc="107A93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6677AE"/>
    <w:multiLevelType w:val="multilevel"/>
    <w:tmpl w:val="0409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2"/>
  </w:num>
  <w:num w:numId="3">
    <w:abstractNumId w:val="13"/>
  </w:num>
  <w:num w:numId="4">
    <w:abstractNumId w:val="9"/>
  </w:num>
  <w:num w:numId="5">
    <w:abstractNumId w:val="17"/>
  </w:num>
  <w:num w:numId="6">
    <w:abstractNumId w:val="15"/>
  </w:num>
  <w:num w:numId="7">
    <w:abstractNumId w:val="21"/>
  </w:num>
  <w:num w:numId="8">
    <w:abstractNumId w:val="14"/>
  </w:num>
  <w:num w:numId="9">
    <w:abstractNumId w:val="11"/>
  </w:num>
  <w:num w:numId="10">
    <w:abstractNumId w:val="18"/>
  </w:num>
  <w:num w:numId="11">
    <w:abstractNumId w:val="20"/>
  </w:num>
  <w:num w:numId="12">
    <w:abstractNumId w:val="11"/>
    <w:lvlOverride w:ilvl="0">
      <w:startOverride w:val="1"/>
    </w:lvlOverride>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433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2D"/>
    <w:rsid w:val="00011483"/>
    <w:rsid w:val="000D319F"/>
    <w:rsid w:val="000E4D0E"/>
    <w:rsid w:val="000E56BB"/>
    <w:rsid w:val="00144B69"/>
    <w:rsid w:val="00153E86"/>
    <w:rsid w:val="00186C47"/>
    <w:rsid w:val="001B1BD1"/>
    <w:rsid w:val="001C3EF2"/>
    <w:rsid w:val="001D17F6"/>
    <w:rsid w:val="00204B42"/>
    <w:rsid w:val="002231C3"/>
    <w:rsid w:val="0024417F"/>
    <w:rsid w:val="00250F8D"/>
    <w:rsid w:val="00256232"/>
    <w:rsid w:val="002939D6"/>
    <w:rsid w:val="002C0404"/>
    <w:rsid w:val="002E1C97"/>
    <w:rsid w:val="002F5834"/>
    <w:rsid w:val="00326EBF"/>
    <w:rsid w:val="00327FE4"/>
    <w:rsid w:val="003437DF"/>
    <w:rsid w:val="003C0C9C"/>
    <w:rsid w:val="00427F63"/>
    <w:rsid w:val="004B523D"/>
    <w:rsid w:val="004C1282"/>
    <w:rsid w:val="004C4A0A"/>
    <w:rsid w:val="00581CC5"/>
    <w:rsid w:val="005C73F9"/>
    <w:rsid w:val="005E403A"/>
    <w:rsid w:val="00606476"/>
    <w:rsid w:val="00680656"/>
    <w:rsid w:val="00696BB3"/>
    <w:rsid w:val="006B1119"/>
    <w:rsid w:val="006B5115"/>
    <w:rsid w:val="006E3E46"/>
    <w:rsid w:val="006E71B1"/>
    <w:rsid w:val="00705D89"/>
    <w:rsid w:val="00731A42"/>
    <w:rsid w:val="00751AE1"/>
    <w:rsid w:val="00767E69"/>
    <w:rsid w:val="0077079A"/>
    <w:rsid w:val="007A5599"/>
    <w:rsid w:val="007E5DAD"/>
    <w:rsid w:val="00811540"/>
    <w:rsid w:val="0082426B"/>
    <w:rsid w:val="00856233"/>
    <w:rsid w:val="00860F27"/>
    <w:rsid w:val="008B0560"/>
    <w:rsid w:val="008B2BFA"/>
    <w:rsid w:val="008B4347"/>
    <w:rsid w:val="008F635F"/>
    <w:rsid w:val="0093206A"/>
    <w:rsid w:val="00936F03"/>
    <w:rsid w:val="00943B69"/>
    <w:rsid w:val="00944CB3"/>
    <w:rsid w:val="0096506E"/>
    <w:rsid w:val="009875F2"/>
    <w:rsid w:val="009B09D7"/>
    <w:rsid w:val="009D35ED"/>
    <w:rsid w:val="00A03CB6"/>
    <w:rsid w:val="00A1364C"/>
    <w:rsid w:val="00A21076"/>
    <w:rsid w:val="00A3739A"/>
    <w:rsid w:val="00A52DAF"/>
    <w:rsid w:val="00A84072"/>
    <w:rsid w:val="00A87B40"/>
    <w:rsid w:val="00B16570"/>
    <w:rsid w:val="00B423E7"/>
    <w:rsid w:val="00B53320"/>
    <w:rsid w:val="00B9237C"/>
    <w:rsid w:val="00BC6522"/>
    <w:rsid w:val="00C121D5"/>
    <w:rsid w:val="00C17349"/>
    <w:rsid w:val="00C351AA"/>
    <w:rsid w:val="00C43C2D"/>
    <w:rsid w:val="00C7253F"/>
    <w:rsid w:val="00CB6509"/>
    <w:rsid w:val="00D26A05"/>
    <w:rsid w:val="00D551C0"/>
    <w:rsid w:val="00D83F37"/>
    <w:rsid w:val="00D97B98"/>
    <w:rsid w:val="00DC671F"/>
    <w:rsid w:val="00DE4DA7"/>
    <w:rsid w:val="00DF349A"/>
    <w:rsid w:val="00E33B38"/>
    <w:rsid w:val="00E47FE5"/>
    <w:rsid w:val="00E574AF"/>
    <w:rsid w:val="00F13A7D"/>
    <w:rsid w:val="00F63137"/>
    <w:rsid w:val="00F714DA"/>
    <w:rsid w:val="00FA7CE9"/>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qFormat="1"/>
    <w:lsdException w:name="footer" w:unhideWhenUsed="1" w:qFormat="1"/>
    <w:lsdException w:name="caption" w:uiPriority="35" w:unhideWhenUsed="1" w:qFormat="1"/>
    <w:lsdException w:name="envelope address" w:uiPriority="0"/>
    <w:lsdException w:name="envelope return" w:uiPriority="0"/>
    <w:lsdException w:name="footnote reference" w:uiPriority="0" w:unhideWhenUsed="1" w:qFormat="1"/>
    <w:lsdException w:name="page number"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Block Text" w:uiPriority="0"/>
    <w:lsdException w:name="Strong" w:uiPriority="22"/>
    <w:lsdException w:name="Emphasis" w:uiPriority="20" w:qFormat="1"/>
    <w:lsdException w:name="HTML Top of Form" w:unhideWhenUsed="1"/>
    <w:lsdException w:name="HTML Bottom of Form" w:unhideWhenUsed="1"/>
    <w:lsdException w:name="HTML Acronym" w:uiPriority="0"/>
    <w:lsdException w:name="Normal Table" w:unhideWhenUsed="1"/>
    <w:lsdException w:name="No List" w:unhideWhenUsed="1"/>
    <w:lsdException w:name="Outline List 1" w:uiPriority="0"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uiPriority w:val="9"/>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uiPriority w:val="99"/>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uiPriority w:val="99"/>
    <w:rsid w:val="007E5DAD"/>
    <w:rPr>
      <w:rFonts w:eastAsia="Times New Roman"/>
      <w:snapToGrid w:val="0"/>
      <w:sz w:val="16"/>
      <w:szCs w:val="16"/>
      <w:lang w:val="en-GB" w:eastAsia="en-US"/>
    </w:rPr>
  </w:style>
  <w:style w:type="character" w:styleId="af">
    <w:name w:val="page number"/>
    <w:aliases w:val="7_G"/>
    <w:basedOn w:val="a0"/>
    <w:uiPriority w:val="99"/>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uiPriority w:val="99"/>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uiPriority w:val="99"/>
    <w:rsid w:val="007E5DAD"/>
    <w:rPr>
      <w:rFonts w:eastAsia="Times New Roman"/>
      <w:b/>
      <w:snapToGrid w:val="0"/>
      <w:sz w:val="18"/>
      <w:szCs w:val="18"/>
      <w:lang w:val="en-GB" w:eastAsia="en-US"/>
    </w:rPr>
  </w:style>
  <w:style w:type="character" w:customStyle="1" w:styleId="1Char">
    <w:name w:val="标题 1 Char"/>
    <w:aliases w:val="Table_G Char"/>
    <w:basedOn w:val="a0"/>
    <w:link w:val="1"/>
    <w:uiPriority w:val="9"/>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rsid w:val="0093206A"/>
    <w:rPr>
      <w:color w:val="0000FF" w:themeColor="hyperlink"/>
      <w:u w:val="none"/>
    </w:rPr>
  </w:style>
  <w:style w:type="character" w:styleId="af3">
    <w:name w:val="FollowedHyperlink"/>
    <w:basedOn w:val="a0"/>
    <w:uiPriority w:val="99"/>
    <w:rsid w:val="0093206A"/>
    <w:rPr>
      <w:color w:val="0000FF"/>
      <w:u w:val="none"/>
    </w:rPr>
  </w:style>
  <w:style w:type="paragraph" w:customStyle="1" w:styleId="HChG">
    <w:name w:val="_ H _Ch_G"/>
    <w:basedOn w:val="a"/>
    <w:next w:val="a"/>
    <w:link w:val="HChGChar"/>
    <w:rsid w:val="00CB6509"/>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character" w:customStyle="1" w:styleId="HChGChar">
    <w:name w:val="_ H _Ch_G Char"/>
    <w:link w:val="HChG"/>
    <w:locked/>
    <w:rsid w:val="00CB6509"/>
    <w:rPr>
      <w:b/>
      <w:sz w:val="28"/>
      <w:lang w:val="en-GB" w:eastAsia="en-US"/>
    </w:rPr>
  </w:style>
  <w:style w:type="paragraph" w:customStyle="1" w:styleId="SingleTxtG">
    <w:name w:val="_ Single Txt_G"/>
    <w:basedOn w:val="a"/>
    <w:link w:val="SingleTxtGChar"/>
    <w:rsid w:val="00CB6509"/>
    <w:pPr>
      <w:tabs>
        <w:tab w:val="clear" w:pos="431"/>
      </w:tabs>
      <w:suppressAutoHyphens/>
      <w:overflowPunct/>
      <w:adjustRightInd/>
      <w:snapToGrid/>
      <w:spacing w:after="120" w:line="240" w:lineRule="atLeast"/>
      <w:ind w:left="1134" w:right="1134"/>
    </w:pPr>
    <w:rPr>
      <w:snapToGrid/>
      <w:sz w:val="20"/>
      <w:lang w:val="en-GB" w:eastAsia="en-US"/>
    </w:rPr>
  </w:style>
  <w:style w:type="character" w:customStyle="1" w:styleId="SingleTxtGChar">
    <w:name w:val="_ Single Txt_G Char"/>
    <w:link w:val="SingleTxtG"/>
    <w:locked/>
    <w:rsid w:val="00CB6509"/>
    <w:rPr>
      <w:lang w:val="en-GB" w:eastAsia="en-US"/>
    </w:rPr>
  </w:style>
  <w:style w:type="paragraph" w:customStyle="1" w:styleId="HMG">
    <w:name w:val="_ H __M_G"/>
    <w:basedOn w:val="a"/>
    <w:next w:val="a"/>
    <w:rsid w:val="00B9237C"/>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ParaNoG">
    <w:name w:val="_ParaNo._G"/>
    <w:basedOn w:val="SingleTxtG"/>
    <w:rsid w:val="00B9237C"/>
    <w:pPr>
      <w:numPr>
        <w:numId w:val="9"/>
      </w:numPr>
    </w:pPr>
  </w:style>
  <w:style w:type="paragraph" w:customStyle="1" w:styleId="SMG">
    <w:name w:val="__S_M_G"/>
    <w:basedOn w:val="a"/>
    <w:next w:val="a"/>
    <w:rsid w:val="00B9237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a"/>
    <w:next w:val="a"/>
    <w:rsid w:val="00B9237C"/>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a"/>
    <w:next w:val="a"/>
    <w:rsid w:val="00B9237C"/>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a"/>
    <w:next w:val="a"/>
    <w:rsid w:val="00B9237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a"/>
    <w:rsid w:val="00B9237C"/>
    <w:pPr>
      <w:numPr>
        <w:numId w:val="5"/>
      </w:numPr>
      <w:tabs>
        <w:tab w:val="clear" w:pos="431"/>
      </w:tabs>
      <w:suppressAutoHyphens/>
      <w:overflowPunct/>
      <w:adjustRightInd/>
      <w:snapToGrid/>
      <w:spacing w:after="120" w:line="240" w:lineRule="atLeast"/>
      <w:ind w:right="1134"/>
    </w:pPr>
    <w:rPr>
      <w:snapToGrid/>
      <w:sz w:val="20"/>
      <w:lang w:val="en-GB" w:eastAsia="en-US"/>
    </w:rPr>
  </w:style>
  <w:style w:type="table" w:styleId="af4">
    <w:name w:val="Table Grid"/>
    <w:basedOn w:val="a1"/>
    <w:rsid w:val="00B9237C"/>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5">
    <w:name w:val="annotation reference"/>
    <w:uiPriority w:val="99"/>
    <w:semiHidden/>
    <w:rsid w:val="00B9237C"/>
    <w:rPr>
      <w:sz w:val="16"/>
      <w:szCs w:val="16"/>
    </w:rPr>
  </w:style>
  <w:style w:type="paragraph" w:styleId="af6">
    <w:name w:val="annotation text"/>
    <w:basedOn w:val="a"/>
    <w:link w:val="Char4"/>
    <w:uiPriority w:val="99"/>
    <w:semiHidden/>
    <w:rsid w:val="00B9237C"/>
    <w:pPr>
      <w:tabs>
        <w:tab w:val="clear" w:pos="431"/>
      </w:tabs>
      <w:overflowPunct/>
      <w:adjustRightInd/>
      <w:snapToGrid/>
      <w:spacing w:line="240" w:lineRule="auto"/>
      <w:jc w:val="left"/>
    </w:pPr>
    <w:rPr>
      <w:snapToGrid/>
      <w:sz w:val="20"/>
      <w:lang w:val="en-GB" w:eastAsia="en-US"/>
    </w:rPr>
  </w:style>
  <w:style w:type="character" w:customStyle="1" w:styleId="Char4">
    <w:name w:val="批注文字 Char"/>
    <w:basedOn w:val="a0"/>
    <w:link w:val="af6"/>
    <w:uiPriority w:val="99"/>
    <w:semiHidden/>
    <w:rsid w:val="00B9237C"/>
    <w:rPr>
      <w:lang w:val="en-GB" w:eastAsia="en-US"/>
    </w:rPr>
  </w:style>
  <w:style w:type="paragraph" w:styleId="af7">
    <w:name w:val="annotation subject"/>
    <w:basedOn w:val="af6"/>
    <w:next w:val="af6"/>
    <w:link w:val="Char5"/>
    <w:uiPriority w:val="99"/>
    <w:semiHidden/>
    <w:rsid w:val="00B9237C"/>
    <w:rPr>
      <w:b/>
      <w:bCs/>
    </w:rPr>
  </w:style>
  <w:style w:type="character" w:customStyle="1" w:styleId="Char5">
    <w:name w:val="批注主题 Char"/>
    <w:basedOn w:val="Char4"/>
    <w:link w:val="af7"/>
    <w:uiPriority w:val="99"/>
    <w:semiHidden/>
    <w:rsid w:val="00B9237C"/>
    <w:rPr>
      <w:b/>
      <w:bCs/>
      <w:lang w:val="en-GB" w:eastAsia="en-US"/>
    </w:rPr>
  </w:style>
  <w:style w:type="paragraph" w:customStyle="1" w:styleId="Bullet2G">
    <w:name w:val="_Bullet 2_G"/>
    <w:basedOn w:val="a"/>
    <w:rsid w:val="00B9237C"/>
    <w:pPr>
      <w:numPr>
        <w:numId w:val="6"/>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1G">
    <w:name w:val="_ H_1_G"/>
    <w:basedOn w:val="a"/>
    <w:next w:val="a"/>
    <w:link w:val="H1GChar"/>
    <w:rsid w:val="00B9237C"/>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paragraph" w:customStyle="1" w:styleId="H23G">
    <w:name w:val="_ H_2/3_G"/>
    <w:basedOn w:val="a"/>
    <w:next w:val="a"/>
    <w:link w:val="H23GChar"/>
    <w:rsid w:val="00B9237C"/>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a"/>
    <w:next w:val="a"/>
    <w:rsid w:val="00B9237C"/>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a"/>
    <w:next w:val="a"/>
    <w:rsid w:val="00B9237C"/>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numbering" w:styleId="1111110">
    <w:name w:val="Outline List 2"/>
    <w:basedOn w:val="a2"/>
    <w:semiHidden/>
    <w:rsid w:val="00B9237C"/>
    <w:pPr>
      <w:numPr>
        <w:numId w:val="7"/>
      </w:numPr>
    </w:pPr>
  </w:style>
  <w:style w:type="numbering" w:styleId="111111">
    <w:name w:val="Outline List 1"/>
    <w:basedOn w:val="a2"/>
    <w:semiHidden/>
    <w:rsid w:val="00B9237C"/>
    <w:pPr>
      <w:numPr>
        <w:numId w:val="8"/>
      </w:numPr>
    </w:pPr>
  </w:style>
  <w:style w:type="paragraph" w:styleId="af8">
    <w:name w:val="Normal (Web)"/>
    <w:basedOn w:val="a"/>
    <w:uiPriority w:val="99"/>
    <w:semiHidden/>
    <w:unhideWhenUsed/>
    <w:rsid w:val="00B9237C"/>
    <w:pPr>
      <w:tabs>
        <w:tab w:val="clear" w:pos="431"/>
      </w:tabs>
      <w:overflowPunct/>
      <w:adjustRightInd/>
      <w:snapToGrid/>
      <w:spacing w:before="100" w:beforeAutospacing="1" w:after="100" w:afterAutospacing="1" w:line="240" w:lineRule="auto"/>
      <w:jc w:val="left"/>
    </w:pPr>
    <w:rPr>
      <w:snapToGrid/>
      <w:sz w:val="24"/>
      <w:szCs w:val="24"/>
      <w:lang w:val="nl-BE" w:eastAsia="nl-BE"/>
    </w:rPr>
  </w:style>
  <w:style w:type="paragraph" w:customStyle="1" w:styleId="Listenabsatz">
    <w:name w:val="Listenabsatz"/>
    <w:basedOn w:val="a"/>
    <w:qFormat/>
    <w:rsid w:val="00B9237C"/>
    <w:pPr>
      <w:tabs>
        <w:tab w:val="clear" w:pos="431"/>
      </w:tabs>
      <w:overflowPunct/>
      <w:adjustRightInd/>
      <w:snapToGrid/>
      <w:spacing w:line="240" w:lineRule="auto"/>
      <w:ind w:left="708"/>
      <w:jc w:val="left"/>
    </w:pPr>
    <w:rPr>
      <w:snapToGrid/>
      <w:sz w:val="24"/>
      <w:szCs w:val="24"/>
      <w:lang w:val="en-GB" w:eastAsia="en-US"/>
    </w:rPr>
  </w:style>
  <w:style w:type="paragraph" w:customStyle="1" w:styleId="berarbeitung">
    <w:name w:val="Überarbeitung"/>
    <w:hidden/>
    <w:semiHidden/>
    <w:rsid w:val="00B9237C"/>
    <w:rPr>
      <w:sz w:val="24"/>
      <w:szCs w:val="24"/>
      <w:lang w:val="en-GB" w:eastAsia="en-US"/>
    </w:rPr>
  </w:style>
  <w:style w:type="paragraph" w:customStyle="1" w:styleId="ColorfulList-Accent11">
    <w:name w:val="Colorful List - Accent 11"/>
    <w:basedOn w:val="a"/>
    <w:qFormat/>
    <w:rsid w:val="00B9237C"/>
    <w:pPr>
      <w:tabs>
        <w:tab w:val="clear" w:pos="431"/>
      </w:tabs>
      <w:overflowPunct/>
      <w:adjustRightInd/>
      <w:snapToGrid/>
      <w:spacing w:after="200" w:line="240" w:lineRule="auto"/>
      <w:ind w:left="720"/>
      <w:contextualSpacing/>
      <w:jc w:val="left"/>
    </w:pPr>
    <w:rPr>
      <w:snapToGrid/>
      <w:sz w:val="24"/>
      <w:szCs w:val="24"/>
      <w:lang w:val="en-GB" w:eastAsia="en-US"/>
    </w:rPr>
  </w:style>
  <w:style w:type="paragraph" w:customStyle="1" w:styleId="Default">
    <w:name w:val="Default"/>
    <w:rsid w:val="00B9237C"/>
    <w:pPr>
      <w:autoSpaceDE w:val="0"/>
      <w:autoSpaceDN w:val="0"/>
      <w:adjustRightInd w:val="0"/>
    </w:pPr>
    <w:rPr>
      <w:rFonts w:eastAsia="Calibri"/>
      <w:color w:val="000000"/>
      <w:sz w:val="24"/>
      <w:szCs w:val="24"/>
      <w:lang w:val="nl-BE" w:eastAsia="en-US"/>
    </w:rPr>
  </w:style>
  <w:style w:type="paragraph" w:styleId="10">
    <w:name w:val="toc 1"/>
    <w:basedOn w:val="a"/>
    <w:next w:val="a"/>
    <w:autoRedefine/>
    <w:rsid w:val="00B9237C"/>
    <w:pPr>
      <w:tabs>
        <w:tab w:val="clear" w:pos="431"/>
      </w:tabs>
      <w:overflowPunct/>
      <w:adjustRightInd/>
      <w:snapToGrid/>
      <w:spacing w:before="120" w:line="240" w:lineRule="auto"/>
      <w:jc w:val="left"/>
    </w:pPr>
    <w:rPr>
      <w:b/>
      <w:snapToGrid/>
      <w:sz w:val="24"/>
      <w:szCs w:val="24"/>
      <w:lang w:val="en-GB" w:eastAsia="en-US"/>
    </w:rPr>
  </w:style>
  <w:style w:type="paragraph" w:styleId="20">
    <w:name w:val="toc 2"/>
    <w:basedOn w:val="a"/>
    <w:next w:val="a"/>
    <w:autoRedefine/>
    <w:rsid w:val="00B9237C"/>
    <w:pPr>
      <w:tabs>
        <w:tab w:val="clear" w:pos="431"/>
      </w:tabs>
      <w:overflowPunct/>
      <w:adjustRightInd/>
      <w:snapToGrid/>
      <w:spacing w:line="240" w:lineRule="auto"/>
      <w:ind w:left="240"/>
      <w:jc w:val="left"/>
    </w:pPr>
    <w:rPr>
      <w:b/>
      <w:snapToGrid/>
      <w:sz w:val="22"/>
      <w:szCs w:val="22"/>
      <w:lang w:val="en-GB" w:eastAsia="en-US"/>
    </w:rPr>
  </w:style>
  <w:style w:type="paragraph" w:styleId="30">
    <w:name w:val="toc 3"/>
    <w:basedOn w:val="a"/>
    <w:next w:val="a"/>
    <w:autoRedefine/>
    <w:rsid w:val="00B9237C"/>
    <w:pPr>
      <w:tabs>
        <w:tab w:val="clear" w:pos="431"/>
      </w:tabs>
      <w:overflowPunct/>
      <w:adjustRightInd/>
      <w:snapToGrid/>
      <w:spacing w:line="240" w:lineRule="auto"/>
      <w:ind w:left="480"/>
      <w:jc w:val="left"/>
    </w:pPr>
    <w:rPr>
      <w:snapToGrid/>
      <w:sz w:val="22"/>
      <w:szCs w:val="22"/>
      <w:lang w:val="en-GB" w:eastAsia="en-US"/>
    </w:rPr>
  </w:style>
  <w:style w:type="character" w:styleId="af9">
    <w:name w:val="Emphasis"/>
    <w:uiPriority w:val="20"/>
    <w:qFormat/>
    <w:rsid w:val="00B9237C"/>
    <w:rPr>
      <w:i/>
      <w:iCs/>
    </w:rPr>
  </w:style>
  <w:style w:type="paragraph" w:styleId="afa">
    <w:name w:val="envelope return"/>
    <w:basedOn w:val="a"/>
    <w:semiHidden/>
    <w:rsid w:val="00B9237C"/>
    <w:pPr>
      <w:tabs>
        <w:tab w:val="clear" w:pos="431"/>
      </w:tabs>
      <w:suppressAutoHyphens/>
      <w:overflowPunct/>
      <w:adjustRightInd/>
      <w:snapToGrid/>
      <w:spacing w:line="240" w:lineRule="atLeast"/>
      <w:jc w:val="left"/>
    </w:pPr>
    <w:rPr>
      <w:rFonts w:ascii="Arial" w:hAnsi="Arial" w:cs="Arial"/>
      <w:snapToGrid/>
      <w:sz w:val="20"/>
      <w:lang w:val="en-GB" w:eastAsia="en-US"/>
    </w:rPr>
  </w:style>
  <w:style w:type="character" w:styleId="HTML">
    <w:name w:val="HTML Acronym"/>
    <w:basedOn w:val="a0"/>
    <w:semiHidden/>
    <w:rsid w:val="00B9237C"/>
  </w:style>
  <w:style w:type="paragraph" w:customStyle="1" w:styleId="Heading4---">
    <w:name w:val="Heading 4---"/>
    <w:basedOn w:val="a"/>
    <w:autoRedefine/>
    <w:qFormat/>
    <w:rsid w:val="00B9237C"/>
    <w:pPr>
      <w:widowControl w:val="0"/>
      <w:tabs>
        <w:tab w:val="clear" w:pos="4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snapToGrid/>
      <w:spacing w:before="160" w:line="360" w:lineRule="auto"/>
      <w:jc w:val="center"/>
    </w:pPr>
    <w:rPr>
      <w:b/>
      <w:iCs/>
      <w:snapToGrid/>
      <w:sz w:val="24"/>
      <w:szCs w:val="24"/>
      <w:lang w:eastAsia="en-US"/>
    </w:rPr>
  </w:style>
  <w:style w:type="paragraph" w:customStyle="1" w:styleId="SingleTxt">
    <w:name w:val="__Single Txt"/>
    <w:basedOn w:val="a"/>
    <w:rsid w:val="00B9237C"/>
    <w:pPr>
      <w:tabs>
        <w:tab w:val="clear" w:pos="431"/>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left="1267" w:right="1267"/>
    </w:pPr>
    <w:rPr>
      <w:snapToGrid/>
      <w:spacing w:val="4"/>
      <w:w w:val="103"/>
      <w:kern w:val="14"/>
      <w:sz w:val="20"/>
      <w:lang w:val="en-GB" w:eastAsia="en-US"/>
    </w:rPr>
  </w:style>
  <w:style w:type="paragraph" w:customStyle="1" w:styleId="MediumList2-Accent41">
    <w:name w:val="Medium List 2 - Accent 41"/>
    <w:basedOn w:val="a"/>
    <w:uiPriority w:val="34"/>
    <w:qFormat/>
    <w:rsid w:val="00B9237C"/>
    <w:pPr>
      <w:tabs>
        <w:tab w:val="clear" w:pos="431"/>
      </w:tabs>
      <w:overflowPunct/>
      <w:adjustRightInd/>
      <w:snapToGrid/>
      <w:spacing w:before="120" w:after="120" w:line="240" w:lineRule="auto"/>
      <w:ind w:left="720"/>
      <w:contextualSpacing/>
    </w:pPr>
    <w:rPr>
      <w:rFonts w:eastAsia="MS Mincho"/>
      <w:snapToGrid/>
      <w:sz w:val="24"/>
      <w:szCs w:val="24"/>
      <w:lang w:val="en-GB" w:eastAsia="fr-FR"/>
    </w:rPr>
  </w:style>
  <w:style w:type="character" w:customStyle="1" w:styleId="H1GChar">
    <w:name w:val="_ H_1_G Char"/>
    <w:link w:val="H1G"/>
    <w:locked/>
    <w:rsid w:val="00B9237C"/>
    <w:rPr>
      <w:b/>
      <w:sz w:val="24"/>
      <w:lang w:val="en-GB" w:eastAsia="en-US"/>
    </w:rPr>
  </w:style>
  <w:style w:type="character" w:customStyle="1" w:styleId="H23GChar">
    <w:name w:val="_ H_2/3_G Char"/>
    <w:link w:val="H23G"/>
    <w:locked/>
    <w:rsid w:val="00B9237C"/>
    <w:rPr>
      <w:b/>
      <w:lang w:val="en-GB" w:eastAsia="en-US"/>
    </w:rPr>
  </w:style>
  <w:style w:type="paragraph" w:customStyle="1" w:styleId="DarkList-Accent31">
    <w:name w:val="Dark List - Accent 31"/>
    <w:hidden/>
    <w:uiPriority w:val="99"/>
    <w:semiHidden/>
    <w:rsid w:val="00B9237C"/>
    <w:rPr>
      <w:lang w:val="en-GB" w:eastAsia="en-US"/>
    </w:rPr>
  </w:style>
  <w:style w:type="paragraph" w:customStyle="1" w:styleId="MediumGrid2-Accent11">
    <w:name w:val="Medium Grid 2 - Accent 11"/>
    <w:uiPriority w:val="1"/>
    <w:qFormat/>
    <w:rsid w:val="00B9237C"/>
    <w:rPr>
      <w:rFonts w:ascii="Calibri" w:eastAsia="Calibri" w:hAnsi="Calibri"/>
      <w:sz w:val="22"/>
      <w:szCs w:val="22"/>
      <w:lang w:val="en-GB" w:eastAsia="en-US"/>
    </w:rPr>
  </w:style>
  <w:style w:type="paragraph" w:customStyle="1" w:styleId="LightGrid-Accent31">
    <w:name w:val="Light Grid - Accent 31"/>
    <w:basedOn w:val="a"/>
    <w:uiPriority w:val="34"/>
    <w:qFormat/>
    <w:rsid w:val="00B9237C"/>
    <w:pPr>
      <w:tabs>
        <w:tab w:val="clear" w:pos="431"/>
      </w:tabs>
      <w:overflowPunct/>
      <w:adjustRightInd/>
      <w:snapToGrid/>
      <w:spacing w:after="200" w:line="276" w:lineRule="auto"/>
      <w:ind w:left="720"/>
      <w:contextualSpacing/>
      <w:jc w:val="left"/>
    </w:pPr>
    <w:rPr>
      <w:rFonts w:ascii="Calibri" w:eastAsia="Calibri" w:hAnsi="Calibri"/>
      <w:snapToGrid/>
      <w:sz w:val="22"/>
      <w:szCs w:val="22"/>
      <w:lang w:val="en-GB" w:eastAsia="en-US"/>
    </w:rPr>
  </w:style>
  <w:style w:type="paragraph" w:customStyle="1" w:styleId="LightList-Accent31">
    <w:name w:val="Light List - Accent 31"/>
    <w:hidden/>
    <w:uiPriority w:val="99"/>
    <w:semiHidden/>
    <w:rsid w:val="00B9237C"/>
    <w:rPr>
      <w:rFonts w:ascii="Calibri" w:eastAsia="Calibri" w:hAnsi="Calibri"/>
      <w:sz w:val="22"/>
      <w:szCs w:val="22"/>
      <w:lang w:val="en-GB" w:eastAsia="en-US"/>
    </w:rPr>
  </w:style>
  <w:style w:type="paragraph" w:styleId="afb">
    <w:name w:val="Block Text"/>
    <w:basedOn w:val="a"/>
    <w:rsid w:val="00B9237C"/>
    <w:pPr>
      <w:tabs>
        <w:tab w:val="clear" w:pos="431"/>
      </w:tabs>
      <w:suppressAutoHyphens/>
      <w:overflowPunct/>
      <w:adjustRightInd/>
      <w:snapToGrid/>
      <w:spacing w:after="120" w:line="240" w:lineRule="atLeast"/>
      <w:ind w:left="1440" w:right="1440"/>
      <w:jc w:val="left"/>
    </w:pPr>
    <w:rPr>
      <w:snapToGrid/>
      <w:sz w:val="20"/>
      <w:lang w:val="en-GB" w:eastAsia="en-US"/>
    </w:rPr>
  </w:style>
  <w:style w:type="character" w:customStyle="1" w:styleId="st">
    <w:name w:val="st"/>
    <w:basedOn w:val="a0"/>
    <w:rsid w:val="00B9237C"/>
  </w:style>
  <w:style w:type="paragraph" w:customStyle="1" w:styleId="ColorfulList-Accent12">
    <w:name w:val="Colorful List - Accent 12"/>
    <w:basedOn w:val="a"/>
    <w:uiPriority w:val="34"/>
    <w:qFormat/>
    <w:rsid w:val="00B9237C"/>
    <w:pPr>
      <w:tabs>
        <w:tab w:val="clear" w:pos="431"/>
      </w:tabs>
      <w:suppressAutoHyphens/>
      <w:overflowPunct/>
      <w:adjustRightInd/>
      <w:snapToGrid/>
      <w:spacing w:line="240" w:lineRule="atLeast"/>
      <w:ind w:left="720"/>
      <w:jc w:val="left"/>
    </w:pPr>
    <w:rPr>
      <w:snapToGrid/>
      <w:sz w:val="20"/>
      <w:lang w:val="en-GB" w:eastAsia="en-US"/>
    </w:rPr>
  </w:style>
  <w:style w:type="paragraph" w:customStyle="1" w:styleId="ColorfulShading-Accent11">
    <w:name w:val="Colorful Shading - Accent 11"/>
    <w:hidden/>
    <w:uiPriority w:val="99"/>
    <w:semiHidden/>
    <w:rsid w:val="00B9237C"/>
    <w:rPr>
      <w:lang w:val="en-GB" w:eastAsia="en-US"/>
    </w:rPr>
  </w:style>
  <w:style w:type="paragraph" w:customStyle="1" w:styleId="Bibliography1">
    <w:name w:val="Bibliography1"/>
    <w:basedOn w:val="a"/>
    <w:next w:val="a"/>
    <w:uiPriority w:val="37"/>
    <w:semiHidden/>
    <w:unhideWhenUsed/>
    <w:rsid w:val="00B9237C"/>
    <w:pPr>
      <w:tabs>
        <w:tab w:val="clear" w:pos="431"/>
      </w:tabs>
      <w:suppressAutoHyphens/>
      <w:overflowPunct/>
      <w:adjustRightInd/>
      <w:snapToGrid/>
      <w:spacing w:line="240" w:lineRule="atLeast"/>
      <w:jc w:val="left"/>
    </w:pPr>
    <w:rPr>
      <w:snapToGrid/>
      <w:sz w:val="20"/>
      <w:lang w:val="en-GB" w:eastAsia="en-US"/>
    </w:rPr>
  </w:style>
  <w:style w:type="paragraph" w:styleId="afc">
    <w:name w:val="Revision"/>
    <w:hidden/>
    <w:uiPriority w:val="99"/>
    <w:semiHidden/>
    <w:rsid w:val="00B9237C"/>
    <w:rPr>
      <w:lang w:val="en-GB" w:eastAsia="en-US"/>
    </w:rPr>
  </w:style>
  <w:style w:type="paragraph" w:styleId="afd">
    <w:name w:val="envelope address"/>
    <w:basedOn w:val="a"/>
    <w:semiHidden/>
    <w:rsid w:val="00B9237C"/>
    <w:pPr>
      <w:framePr w:w="7920" w:h="1980" w:hRule="exact" w:hSpace="180" w:wrap="auto" w:hAnchor="page" w:xAlign="center" w:yAlign="bottom"/>
      <w:tabs>
        <w:tab w:val="clear" w:pos="431"/>
      </w:tabs>
      <w:suppressAutoHyphens/>
      <w:overflowPunct/>
      <w:adjustRightInd/>
      <w:snapToGrid/>
      <w:spacing w:line="240" w:lineRule="atLeast"/>
      <w:ind w:left="2880"/>
      <w:jc w:val="left"/>
    </w:pPr>
    <w:rPr>
      <w:rFonts w:ascii="Arial" w:hAnsi="Arial" w:cs="Arial"/>
      <w:snapToGrid/>
      <w:sz w:val="24"/>
      <w:szCs w:val="24"/>
      <w:lang w:val="en-GB" w:eastAsia="en-US"/>
    </w:rPr>
  </w:style>
  <w:style w:type="character" w:customStyle="1" w:styleId="content">
    <w:name w:val="content"/>
    <w:basedOn w:val="a0"/>
    <w:rsid w:val="00B92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qFormat="1"/>
    <w:lsdException w:name="footer" w:unhideWhenUsed="1" w:qFormat="1"/>
    <w:lsdException w:name="caption" w:uiPriority="35" w:unhideWhenUsed="1" w:qFormat="1"/>
    <w:lsdException w:name="envelope address" w:uiPriority="0"/>
    <w:lsdException w:name="envelope return" w:uiPriority="0"/>
    <w:lsdException w:name="footnote reference" w:uiPriority="0" w:unhideWhenUsed="1" w:qFormat="1"/>
    <w:lsdException w:name="page number"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Block Text" w:uiPriority="0"/>
    <w:lsdException w:name="Strong" w:uiPriority="22"/>
    <w:lsdException w:name="Emphasis" w:uiPriority="20" w:qFormat="1"/>
    <w:lsdException w:name="HTML Top of Form" w:unhideWhenUsed="1"/>
    <w:lsdException w:name="HTML Bottom of Form" w:unhideWhenUsed="1"/>
    <w:lsdException w:name="HTML Acronym" w:uiPriority="0"/>
    <w:lsdException w:name="Normal Table" w:unhideWhenUsed="1"/>
    <w:lsdException w:name="No List" w:unhideWhenUsed="1"/>
    <w:lsdException w:name="Outline List 1" w:uiPriority="0"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uiPriority w:val="9"/>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uiPriority w:val="99"/>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uiPriority w:val="99"/>
    <w:rsid w:val="007E5DAD"/>
    <w:rPr>
      <w:rFonts w:eastAsia="Times New Roman"/>
      <w:snapToGrid w:val="0"/>
      <w:sz w:val="16"/>
      <w:szCs w:val="16"/>
      <w:lang w:val="en-GB" w:eastAsia="en-US"/>
    </w:rPr>
  </w:style>
  <w:style w:type="character" w:styleId="af">
    <w:name w:val="page number"/>
    <w:aliases w:val="7_G"/>
    <w:basedOn w:val="a0"/>
    <w:uiPriority w:val="99"/>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uiPriority w:val="99"/>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uiPriority w:val="99"/>
    <w:rsid w:val="007E5DAD"/>
    <w:rPr>
      <w:rFonts w:eastAsia="Times New Roman"/>
      <w:b/>
      <w:snapToGrid w:val="0"/>
      <w:sz w:val="18"/>
      <w:szCs w:val="18"/>
      <w:lang w:val="en-GB" w:eastAsia="en-US"/>
    </w:rPr>
  </w:style>
  <w:style w:type="character" w:customStyle="1" w:styleId="1Char">
    <w:name w:val="标题 1 Char"/>
    <w:aliases w:val="Table_G Char"/>
    <w:basedOn w:val="a0"/>
    <w:link w:val="1"/>
    <w:uiPriority w:val="9"/>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rsid w:val="0093206A"/>
    <w:rPr>
      <w:color w:val="0000FF" w:themeColor="hyperlink"/>
      <w:u w:val="none"/>
    </w:rPr>
  </w:style>
  <w:style w:type="character" w:styleId="af3">
    <w:name w:val="FollowedHyperlink"/>
    <w:basedOn w:val="a0"/>
    <w:uiPriority w:val="99"/>
    <w:rsid w:val="0093206A"/>
    <w:rPr>
      <w:color w:val="0000FF"/>
      <w:u w:val="none"/>
    </w:rPr>
  </w:style>
  <w:style w:type="paragraph" w:customStyle="1" w:styleId="HChG">
    <w:name w:val="_ H _Ch_G"/>
    <w:basedOn w:val="a"/>
    <w:next w:val="a"/>
    <w:link w:val="HChGChar"/>
    <w:rsid w:val="00CB6509"/>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character" w:customStyle="1" w:styleId="HChGChar">
    <w:name w:val="_ H _Ch_G Char"/>
    <w:link w:val="HChG"/>
    <w:locked/>
    <w:rsid w:val="00CB6509"/>
    <w:rPr>
      <w:b/>
      <w:sz w:val="28"/>
      <w:lang w:val="en-GB" w:eastAsia="en-US"/>
    </w:rPr>
  </w:style>
  <w:style w:type="paragraph" w:customStyle="1" w:styleId="SingleTxtG">
    <w:name w:val="_ Single Txt_G"/>
    <w:basedOn w:val="a"/>
    <w:link w:val="SingleTxtGChar"/>
    <w:rsid w:val="00CB6509"/>
    <w:pPr>
      <w:tabs>
        <w:tab w:val="clear" w:pos="431"/>
      </w:tabs>
      <w:suppressAutoHyphens/>
      <w:overflowPunct/>
      <w:adjustRightInd/>
      <w:snapToGrid/>
      <w:spacing w:after="120" w:line="240" w:lineRule="atLeast"/>
      <w:ind w:left="1134" w:right="1134"/>
    </w:pPr>
    <w:rPr>
      <w:snapToGrid/>
      <w:sz w:val="20"/>
      <w:lang w:val="en-GB" w:eastAsia="en-US"/>
    </w:rPr>
  </w:style>
  <w:style w:type="character" w:customStyle="1" w:styleId="SingleTxtGChar">
    <w:name w:val="_ Single Txt_G Char"/>
    <w:link w:val="SingleTxtG"/>
    <w:locked/>
    <w:rsid w:val="00CB6509"/>
    <w:rPr>
      <w:lang w:val="en-GB" w:eastAsia="en-US"/>
    </w:rPr>
  </w:style>
  <w:style w:type="paragraph" w:customStyle="1" w:styleId="HMG">
    <w:name w:val="_ H __M_G"/>
    <w:basedOn w:val="a"/>
    <w:next w:val="a"/>
    <w:rsid w:val="00B9237C"/>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ParaNoG">
    <w:name w:val="_ParaNo._G"/>
    <w:basedOn w:val="SingleTxtG"/>
    <w:rsid w:val="00B9237C"/>
    <w:pPr>
      <w:numPr>
        <w:numId w:val="9"/>
      </w:numPr>
    </w:pPr>
  </w:style>
  <w:style w:type="paragraph" w:customStyle="1" w:styleId="SMG">
    <w:name w:val="__S_M_G"/>
    <w:basedOn w:val="a"/>
    <w:next w:val="a"/>
    <w:rsid w:val="00B9237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a"/>
    <w:next w:val="a"/>
    <w:rsid w:val="00B9237C"/>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a"/>
    <w:next w:val="a"/>
    <w:rsid w:val="00B9237C"/>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a"/>
    <w:next w:val="a"/>
    <w:rsid w:val="00B9237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a"/>
    <w:rsid w:val="00B9237C"/>
    <w:pPr>
      <w:numPr>
        <w:numId w:val="5"/>
      </w:numPr>
      <w:tabs>
        <w:tab w:val="clear" w:pos="431"/>
      </w:tabs>
      <w:suppressAutoHyphens/>
      <w:overflowPunct/>
      <w:adjustRightInd/>
      <w:snapToGrid/>
      <w:spacing w:after="120" w:line="240" w:lineRule="atLeast"/>
      <w:ind w:right="1134"/>
    </w:pPr>
    <w:rPr>
      <w:snapToGrid/>
      <w:sz w:val="20"/>
      <w:lang w:val="en-GB" w:eastAsia="en-US"/>
    </w:rPr>
  </w:style>
  <w:style w:type="table" w:styleId="af4">
    <w:name w:val="Table Grid"/>
    <w:basedOn w:val="a1"/>
    <w:rsid w:val="00B9237C"/>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5">
    <w:name w:val="annotation reference"/>
    <w:uiPriority w:val="99"/>
    <w:semiHidden/>
    <w:rsid w:val="00B9237C"/>
    <w:rPr>
      <w:sz w:val="16"/>
      <w:szCs w:val="16"/>
    </w:rPr>
  </w:style>
  <w:style w:type="paragraph" w:styleId="af6">
    <w:name w:val="annotation text"/>
    <w:basedOn w:val="a"/>
    <w:link w:val="Char4"/>
    <w:uiPriority w:val="99"/>
    <w:semiHidden/>
    <w:rsid w:val="00B9237C"/>
    <w:pPr>
      <w:tabs>
        <w:tab w:val="clear" w:pos="431"/>
      </w:tabs>
      <w:overflowPunct/>
      <w:adjustRightInd/>
      <w:snapToGrid/>
      <w:spacing w:line="240" w:lineRule="auto"/>
      <w:jc w:val="left"/>
    </w:pPr>
    <w:rPr>
      <w:snapToGrid/>
      <w:sz w:val="20"/>
      <w:lang w:val="en-GB" w:eastAsia="en-US"/>
    </w:rPr>
  </w:style>
  <w:style w:type="character" w:customStyle="1" w:styleId="Char4">
    <w:name w:val="批注文字 Char"/>
    <w:basedOn w:val="a0"/>
    <w:link w:val="af6"/>
    <w:uiPriority w:val="99"/>
    <w:semiHidden/>
    <w:rsid w:val="00B9237C"/>
    <w:rPr>
      <w:lang w:val="en-GB" w:eastAsia="en-US"/>
    </w:rPr>
  </w:style>
  <w:style w:type="paragraph" w:styleId="af7">
    <w:name w:val="annotation subject"/>
    <w:basedOn w:val="af6"/>
    <w:next w:val="af6"/>
    <w:link w:val="Char5"/>
    <w:uiPriority w:val="99"/>
    <w:semiHidden/>
    <w:rsid w:val="00B9237C"/>
    <w:rPr>
      <w:b/>
      <w:bCs/>
    </w:rPr>
  </w:style>
  <w:style w:type="character" w:customStyle="1" w:styleId="Char5">
    <w:name w:val="批注主题 Char"/>
    <w:basedOn w:val="Char4"/>
    <w:link w:val="af7"/>
    <w:uiPriority w:val="99"/>
    <w:semiHidden/>
    <w:rsid w:val="00B9237C"/>
    <w:rPr>
      <w:b/>
      <w:bCs/>
      <w:lang w:val="en-GB" w:eastAsia="en-US"/>
    </w:rPr>
  </w:style>
  <w:style w:type="paragraph" w:customStyle="1" w:styleId="Bullet2G">
    <w:name w:val="_Bullet 2_G"/>
    <w:basedOn w:val="a"/>
    <w:rsid w:val="00B9237C"/>
    <w:pPr>
      <w:numPr>
        <w:numId w:val="6"/>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1G">
    <w:name w:val="_ H_1_G"/>
    <w:basedOn w:val="a"/>
    <w:next w:val="a"/>
    <w:link w:val="H1GChar"/>
    <w:rsid w:val="00B9237C"/>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paragraph" w:customStyle="1" w:styleId="H23G">
    <w:name w:val="_ H_2/3_G"/>
    <w:basedOn w:val="a"/>
    <w:next w:val="a"/>
    <w:link w:val="H23GChar"/>
    <w:rsid w:val="00B9237C"/>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a"/>
    <w:next w:val="a"/>
    <w:rsid w:val="00B9237C"/>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a"/>
    <w:next w:val="a"/>
    <w:rsid w:val="00B9237C"/>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numbering" w:styleId="1111110">
    <w:name w:val="Outline List 2"/>
    <w:basedOn w:val="a2"/>
    <w:semiHidden/>
    <w:rsid w:val="00B9237C"/>
    <w:pPr>
      <w:numPr>
        <w:numId w:val="7"/>
      </w:numPr>
    </w:pPr>
  </w:style>
  <w:style w:type="numbering" w:styleId="111111">
    <w:name w:val="Outline List 1"/>
    <w:basedOn w:val="a2"/>
    <w:semiHidden/>
    <w:rsid w:val="00B9237C"/>
    <w:pPr>
      <w:numPr>
        <w:numId w:val="8"/>
      </w:numPr>
    </w:pPr>
  </w:style>
  <w:style w:type="paragraph" w:styleId="af8">
    <w:name w:val="Normal (Web)"/>
    <w:basedOn w:val="a"/>
    <w:uiPriority w:val="99"/>
    <w:semiHidden/>
    <w:unhideWhenUsed/>
    <w:rsid w:val="00B9237C"/>
    <w:pPr>
      <w:tabs>
        <w:tab w:val="clear" w:pos="431"/>
      </w:tabs>
      <w:overflowPunct/>
      <w:adjustRightInd/>
      <w:snapToGrid/>
      <w:spacing w:before="100" w:beforeAutospacing="1" w:after="100" w:afterAutospacing="1" w:line="240" w:lineRule="auto"/>
      <w:jc w:val="left"/>
    </w:pPr>
    <w:rPr>
      <w:snapToGrid/>
      <w:sz w:val="24"/>
      <w:szCs w:val="24"/>
      <w:lang w:val="nl-BE" w:eastAsia="nl-BE"/>
    </w:rPr>
  </w:style>
  <w:style w:type="paragraph" w:customStyle="1" w:styleId="Listenabsatz">
    <w:name w:val="Listenabsatz"/>
    <w:basedOn w:val="a"/>
    <w:qFormat/>
    <w:rsid w:val="00B9237C"/>
    <w:pPr>
      <w:tabs>
        <w:tab w:val="clear" w:pos="431"/>
      </w:tabs>
      <w:overflowPunct/>
      <w:adjustRightInd/>
      <w:snapToGrid/>
      <w:spacing w:line="240" w:lineRule="auto"/>
      <w:ind w:left="708"/>
      <w:jc w:val="left"/>
    </w:pPr>
    <w:rPr>
      <w:snapToGrid/>
      <w:sz w:val="24"/>
      <w:szCs w:val="24"/>
      <w:lang w:val="en-GB" w:eastAsia="en-US"/>
    </w:rPr>
  </w:style>
  <w:style w:type="paragraph" w:customStyle="1" w:styleId="berarbeitung">
    <w:name w:val="Überarbeitung"/>
    <w:hidden/>
    <w:semiHidden/>
    <w:rsid w:val="00B9237C"/>
    <w:rPr>
      <w:sz w:val="24"/>
      <w:szCs w:val="24"/>
      <w:lang w:val="en-GB" w:eastAsia="en-US"/>
    </w:rPr>
  </w:style>
  <w:style w:type="paragraph" w:customStyle="1" w:styleId="ColorfulList-Accent11">
    <w:name w:val="Colorful List - Accent 11"/>
    <w:basedOn w:val="a"/>
    <w:qFormat/>
    <w:rsid w:val="00B9237C"/>
    <w:pPr>
      <w:tabs>
        <w:tab w:val="clear" w:pos="431"/>
      </w:tabs>
      <w:overflowPunct/>
      <w:adjustRightInd/>
      <w:snapToGrid/>
      <w:spacing w:after="200" w:line="240" w:lineRule="auto"/>
      <w:ind w:left="720"/>
      <w:contextualSpacing/>
      <w:jc w:val="left"/>
    </w:pPr>
    <w:rPr>
      <w:snapToGrid/>
      <w:sz w:val="24"/>
      <w:szCs w:val="24"/>
      <w:lang w:val="en-GB" w:eastAsia="en-US"/>
    </w:rPr>
  </w:style>
  <w:style w:type="paragraph" w:customStyle="1" w:styleId="Default">
    <w:name w:val="Default"/>
    <w:rsid w:val="00B9237C"/>
    <w:pPr>
      <w:autoSpaceDE w:val="0"/>
      <w:autoSpaceDN w:val="0"/>
      <w:adjustRightInd w:val="0"/>
    </w:pPr>
    <w:rPr>
      <w:rFonts w:eastAsia="Calibri"/>
      <w:color w:val="000000"/>
      <w:sz w:val="24"/>
      <w:szCs w:val="24"/>
      <w:lang w:val="nl-BE" w:eastAsia="en-US"/>
    </w:rPr>
  </w:style>
  <w:style w:type="paragraph" w:styleId="10">
    <w:name w:val="toc 1"/>
    <w:basedOn w:val="a"/>
    <w:next w:val="a"/>
    <w:autoRedefine/>
    <w:rsid w:val="00B9237C"/>
    <w:pPr>
      <w:tabs>
        <w:tab w:val="clear" w:pos="431"/>
      </w:tabs>
      <w:overflowPunct/>
      <w:adjustRightInd/>
      <w:snapToGrid/>
      <w:spacing w:before="120" w:line="240" w:lineRule="auto"/>
      <w:jc w:val="left"/>
    </w:pPr>
    <w:rPr>
      <w:b/>
      <w:snapToGrid/>
      <w:sz w:val="24"/>
      <w:szCs w:val="24"/>
      <w:lang w:val="en-GB" w:eastAsia="en-US"/>
    </w:rPr>
  </w:style>
  <w:style w:type="paragraph" w:styleId="20">
    <w:name w:val="toc 2"/>
    <w:basedOn w:val="a"/>
    <w:next w:val="a"/>
    <w:autoRedefine/>
    <w:rsid w:val="00B9237C"/>
    <w:pPr>
      <w:tabs>
        <w:tab w:val="clear" w:pos="431"/>
      </w:tabs>
      <w:overflowPunct/>
      <w:adjustRightInd/>
      <w:snapToGrid/>
      <w:spacing w:line="240" w:lineRule="auto"/>
      <w:ind w:left="240"/>
      <w:jc w:val="left"/>
    </w:pPr>
    <w:rPr>
      <w:b/>
      <w:snapToGrid/>
      <w:sz w:val="22"/>
      <w:szCs w:val="22"/>
      <w:lang w:val="en-GB" w:eastAsia="en-US"/>
    </w:rPr>
  </w:style>
  <w:style w:type="paragraph" w:styleId="30">
    <w:name w:val="toc 3"/>
    <w:basedOn w:val="a"/>
    <w:next w:val="a"/>
    <w:autoRedefine/>
    <w:rsid w:val="00B9237C"/>
    <w:pPr>
      <w:tabs>
        <w:tab w:val="clear" w:pos="431"/>
      </w:tabs>
      <w:overflowPunct/>
      <w:adjustRightInd/>
      <w:snapToGrid/>
      <w:spacing w:line="240" w:lineRule="auto"/>
      <w:ind w:left="480"/>
      <w:jc w:val="left"/>
    </w:pPr>
    <w:rPr>
      <w:snapToGrid/>
      <w:sz w:val="22"/>
      <w:szCs w:val="22"/>
      <w:lang w:val="en-GB" w:eastAsia="en-US"/>
    </w:rPr>
  </w:style>
  <w:style w:type="character" w:styleId="af9">
    <w:name w:val="Emphasis"/>
    <w:uiPriority w:val="20"/>
    <w:qFormat/>
    <w:rsid w:val="00B9237C"/>
    <w:rPr>
      <w:i/>
      <w:iCs/>
    </w:rPr>
  </w:style>
  <w:style w:type="paragraph" w:styleId="afa">
    <w:name w:val="envelope return"/>
    <w:basedOn w:val="a"/>
    <w:semiHidden/>
    <w:rsid w:val="00B9237C"/>
    <w:pPr>
      <w:tabs>
        <w:tab w:val="clear" w:pos="431"/>
      </w:tabs>
      <w:suppressAutoHyphens/>
      <w:overflowPunct/>
      <w:adjustRightInd/>
      <w:snapToGrid/>
      <w:spacing w:line="240" w:lineRule="atLeast"/>
      <w:jc w:val="left"/>
    </w:pPr>
    <w:rPr>
      <w:rFonts w:ascii="Arial" w:hAnsi="Arial" w:cs="Arial"/>
      <w:snapToGrid/>
      <w:sz w:val="20"/>
      <w:lang w:val="en-GB" w:eastAsia="en-US"/>
    </w:rPr>
  </w:style>
  <w:style w:type="character" w:styleId="HTML">
    <w:name w:val="HTML Acronym"/>
    <w:basedOn w:val="a0"/>
    <w:semiHidden/>
    <w:rsid w:val="00B9237C"/>
  </w:style>
  <w:style w:type="paragraph" w:customStyle="1" w:styleId="Heading4---">
    <w:name w:val="Heading 4---"/>
    <w:basedOn w:val="a"/>
    <w:autoRedefine/>
    <w:qFormat/>
    <w:rsid w:val="00B9237C"/>
    <w:pPr>
      <w:widowControl w:val="0"/>
      <w:tabs>
        <w:tab w:val="clear" w:pos="4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snapToGrid/>
      <w:spacing w:before="160" w:line="360" w:lineRule="auto"/>
      <w:jc w:val="center"/>
    </w:pPr>
    <w:rPr>
      <w:b/>
      <w:iCs/>
      <w:snapToGrid/>
      <w:sz w:val="24"/>
      <w:szCs w:val="24"/>
      <w:lang w:eastAsia="en-US"/>
    </w:rPr>
  </w:style>
  <w:style w:type="paragraph" w:customStyle="1" w:styleId="SingleTxt">
    <w:name w:val="__Single Txt"/>
    <w:basedOn w:val="a"/>
    <w:rsid w:val="00B9237C"/>
    <w:pPr>
      <w:tabs>
        <w:tab w:val="clear" w:pos="431"/>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left="1267" w:right="1267"/>
    </w:pPr>
    <w:rPr>
      <w:snapToGrid/>
      <w:spacing w:val="4"/>
      <w:w w:val="103"/>
      <w:kern w:val="14"/>
      <w:sz w:val="20"/>
      <w:lang w:val="en-GB" w:eastAsia="en-US"/>
    </w:rPr>
  </w:style>
  <w:style w:type="paragraph" w:customStyle="1" w:styleId="MediumList2-Accent41">
    <w:name w:val="Medium List 2 - Accent 41"/>
    <w:basedOn w:val="a"/>
    <w:uiPriority w:val="34"/>
    <w:qFormat/>
    <w:rsid w:val="00B9237C"/>
    <w:pPr>
      <w:tabs>
        <w:tab w:val="clear" w:pos="431"/>
      </w:tabs>
      <w:overflowPunct/>
      <w:adjustRightInd/>
      <w:snapToGrid/>
      <w:spacing w:before="120" w:after="120" w:line="240" w:lineRule="auto"/>
      <w:ind w:left="720"/>
      <w:contextualSpacing/>
    </w:pPr>
    <w:rPr>
      <w:rFonts w:eastAsia="MS Mincho"/>
      <w:snapToGrid/>
      <w:sz w:val="24"/>
      <w:szCs w:val="24"/>
      <w:lang w:val="en-GB" w:eastAsia="fr-FR"/>
    </w:rPr>
  </w:style>
  <w:style w:type="character" w:customStyle="1" w:styleId="H1GChar">
    <w:name w:val="_ H_1_G Char"/>
    <w:link w:val="H1G"/>
    <w:locked/>
    <w:rsid w:val="00B9237C"/>
    <w:rPr>
      <w:b/>
      <w:sz w:val="24"/>
      <w:lang w:val="en-GB" w:eastAsia="en-US"/>
    </w:rPr>
  </w:style>
  <w:style w:type="character" w:customStyle="1" w:styleId="H23GChar">
    <w:name w:val="_ H_2/3_G Char"/>
    <w:link w:val="H23G"/>
    <w:locked/>
    <w:rsid w:val="00B9237C"/>
    <w:rPr>
      <w:b/>
      <w:lang w:val="en-GB" w:eastAsia="en-US"/>
    </w:rPr>
  </w:style>
  <w:style w:type="paragraph" w:customStyle="1" w:styleId="DarkList-Accent31">
    <w:name w:val="Dark List - Accent 31"/>
    <w:hidden/>
    <w:uiPriority w:val="99"/>
    <w:semiHidden/>
    <w:rsid w:val="00B9237C"/>
    <w:rPr>
      <w:lang w:val="en-GB" w:eastAsia="en-US"/>
    </w:rPr>
  </w:style>
  <w:style w:type="paragraph" w:customStyle="1" w:styleId="MediumGrid2-Accent11">
    <w:name w:val="Medium Grid 2 - Accent 11"/>
    <w:uiPriority w:val="1"/>
    <w:qFormat/>
    <w:rsid w:val="00B9237C"/>
    <w:rPr>
      <w:rFonts w:ascii="Calibri" w:eastAsia="Calibri" w:hAnsi="Calibri"/>
      <w:sz w:val="22"/>
      <w:szCs w:val="22"/>
      <w:lang w:val="en-GB" w:eastAsia="en-US"/>
    </w:rPr>
  </w:style>
  <w:style w:type="paragraph" w:customStyle="1" w:styleId="LightGrid-Accent31">
    <w:name w:val="Light Grid - Accent 31"/>
    <w:basedOn w:val="a"/>
    <w:uiPriority w:val="34"/>
    <w:qFormat/>
    <w:rsid w:val="00B9237C"/>
    <w:pPr>
      <w:tabs>
        <w:tab w:val="clear" w:pos="431"/>
      </w:tabs>
      <w:overflowPunct/>
      <w:adjustRightInd/>
      <w:snapToGrid/>
      <w:spacing w:after="200" w:line="276" w:lineRule="auto"/>
      <w:ind w:left="720"/>
      <w:contextualSpacing/>
      <w:jc w:val="left"/>
    </w:pPr>
    <w:rPr>
      <w:rFonts w:ascii="Calibri" w:eastAsia="Calibri" w:hAnsi="Calibri"/>
      <w:snapToGrid/>
      <w:sz w:val="22"/>
      <w:szCs w:val="22"/>
      <w:lang w:val="en-GB" w:eastAsia="en-US"/>
    </w:rPr>
  </w:style>
  <w:style w:type="paragraph" w:customStyle="1" w:styleId="LightList-Accent31">
    <w:name w:val="Light List - Accent 31"/>
    <w:hidden/>
    <w:uiPriority w:val="99"/>
    <w:semiHidden/>
    <w:rsid w:val="00B9237C"/>
    <w:rPr>
      <w:rFonts w:ascii="Calibri" w:eastAsia="Calibri" w:hAnsi="Calibri"/>
      <w:sz w:val="22"/>
      <w:szCs w:val="22"/>
      <w:lang w:val="en-GB" w:eastAsia="en-US"/>
    </w:rPr>
  </w:style>
  <w:style w:type="paragraph" w:styleId="afb">
    <w:name w:val="Block Text"/>
    <w:basedOn w:val="a"/>
    <w:rsid w:val="00B9237C"/>
    <w:pPr>
      <w:tabs>
        <w:tab w:val="clear" w:pos="431"/>
      </w:tabs>
      <w:suppressAutoHyphens/>
      <w:overflowPunct/>
      <w:adjustRightInd/>
      <w:snapToGrid/>
      <w:spacing w:after="120" w:line="240" w:lineRule="atLeast"/>
      <w:ind w:left="1440" w:right="1440"/>
      <w:jc w:val="left"/>
    </w:pPr>
    <w:rPr>
      <w:snapToGrid/>
      <w:sz w:val="20"/>
      <w:lang w:val="en-GB" w:eastAsia="en-US"/>
    </w:rPr>
  </w:style>
  <w:style w:type="character" w:customStyle="1" w:styleId="st">
    <w:name w:val="st"/>
    <w:basedOn w:val="a0"/>
    <w:rsid w:val="00B9237C"/>
  </w:style>
  <w:style w:type="paragraph" w:customStyle="1" w:styleId="ColorfulList-Accent12">
    <w:name w:val="Colorful List - Accent 12"/>
    <w:basedOn w:val="a"/>
    <w:uiPriority w:val="34"/>
    <w:qFormat/>
    <w:rsid w:val="00B9237C"/>
    <w:pPr>
      <w:tabs>
        <w:tab w:val="clear" w:pos="431"/>
      </w:tabs>
      <w:suppressAutoHyphens/>
      <w:overflowPunct/>
      <w:adjustRightInd/>
      <w:snapToGrid/>
      <w:spacing w:line="240" w:lineRule="atLeast"/>
      <w:ind w:left="720"/>
      <w:jc w:val="left"/>
    </w:pPr>
    <w:rPr>
      <w:snapToGrid/>
      <w:sz w:val="20"/>
      <w:lang w:val="en-GB" w:eastAsia="en-US"/>
    </w:rPr>
  </w:style>
  <w:style w:type="paragraph" w:customStyle="1" w:styleId="ColorfulShading-Accent11">
    <w:name w:val="Colorful Shading - Accent 11"/>
    <w:hidden/>
    <w:uiPriority w:val="99"/>
    <w:semiHidden/>
    <w:rsid w:val="00B9237C"/>
    <w:rPr>
      <w:lang w:val="en-GB" w:eastAsia="en-US"/>
    </w:rPr>
  </w:style>
  <w:style w:type="paragraph" w:customStyle="1" w:styleId="Bibliography1">
    <w:name w:val="Bibliography1"/>
    <w:basedOn w:val="a"/>
    <w:next w:val="a"/>
    <w:uiPriority w:val="37"/>
    <w:semiHidden/>
    <w:unhideWhenUsed/>
    <w:rsid w:val="00B9237C"/>
    <w:pPr>
      <w:tabs>
        <w:tab w:val="clear" w:pos="431"/>
      </w:tabs>
      <w:suppressAutoHyphens/>
      <w:overflowPunct/>
      <w:adjustRightInd/>
      <w:snapToGrid/>
      <w:spacing w:line="240" w:lineRule="atLeast"/>
      <w:jc w:val="left"/>
    </w:pPr>
    <w:rPr>
      <w:snapToGrid/>
      <w:sz w:val="20"/>
      <w:lang w:val="en-GB" w:eastAsia="en-US"/>
    </w:rPr>
  </w:style>
  <w:style w:type="paragraph" w:styleId="afc">
    <w:name w:val="Revision"/>
    <w:hidden/>
    <w:uiPriority w:val="99"/>
    <w:semiHidden/>
    <w:rsid w:val="00B9237C"/>
    <w:rPr>
      <w:lang w:val="en-GB" w:eastAsia="en-US"/>
    </w:rPr>
  </w:style>
  <w:style w:type="paragraph" w:styleId="afd">
    <w:name w:val="envelope address"/>
    <w:basedOn w:val="a"/>
    <w:semiHidden/>
    <w:rsid w:val="00B9237C"/>
    <w:pPr>
      <w:framePr w:w="7920" w:h="1980" w:hRule="exact" w:hSpace="180" w:wrap="auto" w:hAnchor="page" w:xAlign="center" w:yAlign="bottom"/>
      <w:tabs>
        <w:tab w:val="clear" w:pos="431"/>
      </w:tabs>
      <w:suppressAutoHyphens/>
      <w:overflowPunct/>
      <w:adjustRightInd/>
      <w:snapToGrid/>
      <w:spacing w:line="240" w:lineRule="atLeast"/>
      <w:ind w:left="2880"/>
      <w:jc w:val="left"/>
    </w:pPr>
    <w:rPr>
      <w:rFonts w:ascii="Arial" w:hAnsi="Arial" w:cs="Arial"/>
      <w:snapToGrid/>
      <w:sz w:val="24"/>
      <w:szCs w:val="24"/>
      <w:lang w:val="en-GB" w:eastAsia="en-US"/>
    </w:rPr>
  </w:style>
  <w:style w:type="character" w:customStyle="1" w:styleId="content">
    <w:name w:val="content"/>
    <w:basedOn w:val="a0"/>
    <w:rsid w:val="00B9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thejusticegap.com/2014/03/body-worn-video-cameras-scrutiny/" TargetMode="External"/><Relationship Id="rId13" Type="http://schemas.openxmlformats.org/officeDocument/2006/relationships/hyperlink" Target="http://www.usip.org/publications/can-big-data-stop-wars-they-happen" TargetMode="External"/><Relationship Id="rId18" Type="http://schemas.openxmlformats.org/officeDocument/2006/relationships/hyperlink" Target="http://blog.witness.org/2015/02/video-as-evidence-basic-practices/" TargetMode="External"/><Relationship Id="rId26" Type="http://schemas.openxmlformats.org/officeDocument/2006/relationships/hyperlink" Target="http://www.software.ac.uk/blog/2014-08-13-verily-getting-facts-straight-during-humanitarian-disasters" TargetMode="External"/><Relationship Id="rId3" Type="http://schemas.openxmlformats.org/officeDocument/2006/relationships/hyperlink" Target="https://freedomhouse.org/sites/default/" TargetMode="External"/><Relationship Id="rId21" Type="http://schemas.openxmlformats.org/officeDocument/2006/relationships/hyperlink" Target="http://www.forensic-architecture.org/case/drone-strikes/" TargetMode="External"/><Relationship Id="rId34" Type="http://schemas.openxmlformats.org/officeDocument/2006/relationships/hyperlink" Target="http://digitalhumanitarians.com/%20content/guidance-collaborating-volunteer-technical-communities" TargetMode="External"/><Relationship Id="rId7" Type="http://schemas.openxmlformats.org/officeDocument/2006/relationships/hyperlink" Target="http://en.igarape.org.br/smart-policing/" TargetMode="External"/><Relationship Id="rId12" Type="http://schemas.openxmlformats.org/officeDocument/2006/relationships/hyperlink" Target="http://www.hatebase.org/" TargetMode="External"/><Relationship Id="rId17" Type="http://schemas.openxmlformats.org/officeDocument/2006/relationships/hyperlink" Target="http://www.newperimeter.org/our-work/access-to-justice/eyeWitness.html" TargetMode="External"/><Relationship Id="rId25" Type="http://schemas.openxmlformats.org/officeDocument/2006/relationships/hyperlink" Target="http://verificationhandbook.com/%20book/appendix.php" TargetMode="External"/><Relationship Id="rId33" Type="http://schemas.openxmlformats.org/officeDocument/2006/relationships/hyperlink" Target="http://techchange.org/2013/02/19/mobile-applications-for-atrocity-prevention-require-%20mobile-students/" TargetMode="External"/><Relationship Id="rId2" Type="http://schemas.openxmlformats.org/officeDocument/2006/relationships/hyperlink" Target="http://ictandhr.tumblr.com/" TargetMode="External"/><Relationship Id="rId16" Type="http://schemas.openxmlformats.org/officeDocument/2006/relationships/hyperlink" Target="http://www.al-monitor.com/pulse/originals/2014/07/israel-palestine-cctv-camera-%20footage-occupation-settlers.html" TargetMode="External"/><Relationship Id="rId20" Type="http://schemas.openxmlformats.org/officeDocument/2006/relationships/hyperlink" Target="http://www.newsweek.com/internet-creates-new-kind-sweatshop-75751" TargetMode="External"/><Relationship Id="rId29" Type="http://schemas.openxmlformats.org/officeDocument/2006/relationships/hyperlink" Target="http://ict4peace.org/crisis-information-management-advisory-group-cimag-retreat/" TargetMode="External"/><Relationship Id="rId1" Type="http://schemas.openxmlformats.org/officeDocument/2006/relationships/hyperlink" Target="http://www.ohchr.org/en/NewsEvents/Pages/NewsSearch.aspx?MID=SR_" TargetMode="External"/><Relationship Id="rId6" Type="http://schemas.openxmlformats.org/officeDocument/2006/relationships/hyperlink" Target="http://www.bbc.com/news/%20technology-22038012" TargetMode="External"/><Relationship Id="rId11" Type="http://schemas.openxmlformats.org/officeDocument/2006/relationships/hyperlink" Target="http://irevolution.net/2010/12/30/sat-sentinel-project/" TargetMode="External"/><Relationship Id="rId24" Type="http://schemas.openxmlformats.org/officeDocument/2006/relationships/hyperlink" Target="http://rieff.ieor.berkeley.edu/rashomon/about-rashomon/" TargetMode="External"/><Relationship Id="rId32" Type="http://schemas.openxmlformats.org/officeDocument/2006/relationships/hyperlink" Target="http://www.performancepeacekeeping.org/offline/download.pdf" TargetMode="External"/><Relationship Id="rId5" Type="http://schemas.openxmlformats.org/officeDocument/2006/relationships/hyperlink" Target="http://firstmonday.org/" TargetMode="External"/><Relationship Id="rId15" Type="http://schemas.openxmlformats.org/officeDocument/2006/relationships/hyperlink" Target="https://hrdag.org/coreconcepts/" TargetMode="External"/><Relationship Id="rId23" Type="http://schemas.openxmlformats.org/officeDocument/2006/relationships/hyperlink" Target="http://archiveguide.witness.org/" TargetMode="External"/><Relationship Id="rId28" Type="http://schemas.openxmlformats.org/officeDocument/2006/relationships/hyperlink" Target="http://blog.witness.org/2014/03/eyewitness-mode-helps-activists/" TargetMode="External"/><Relationship Id="rId10" Type="http://schemas.openxmlformats.org/officeDocument/2006/relationships/hyperlink" Target="http://journal.georgetown.edu/" TargetMode="External"/><Relationship Id="rId19" Type="http://schemas.openxmlformats.org/officeDocument/2006/relationships/hyperlink" Target="http://irevolution.net/2012&#24180;/07/10/crowdsourcing-to-crowdseeding/" TargetMode="External"/><Relationship Id="rId31" Type="http://schemas.openxmlformats.org/officeDocument/2006/relationships/hyperlink" Target="http://www.unglobalpulse.org/" TargetMode="External"/><Relationship Id="rId4" Type="http://schemas.openxmlformats.org/officeDocument/2006/relationships/hyperlink" Target="http://www.newyorker.com/reporting/2010/10/04/101004fa_fact_gladwell" TargetMode="External"/><Relationship Id="rId9" Type="http://schemas.openxmlformats.org/officeDocument/2006/relationships/hyperlink" Target="http://www.datasociety.net/pubs/dcr/PoliceBodyWornCameras.pdf" TargetMode="External"/><Relationship Id="rId14" Type="http://schemas.openxmlformats.org/officeDocument/2006/relationships/hyperlink" Target="http://hhi.harvard.edu/programs-and-research/crisis-mapping-and-early-warning/signal-program" TargetMode="External"/><Relationship Id="rId22" Type="http://schemas.openxmlformats.org/officeDocument/2006/relationships/hyperlink" Target="http://crisis.net/about/" TargetMode="External"/><Relationship Id="rId27" Type="http://schemas.openxmlformats.org/officeDocument/2006/relationships/hyperlink" Target="http://www.nytimes.com/2013/" TargetMode="External"/><Relationship Id="rId30" Type="http://schemas.openxmlformats.org/officeDocument/2006/relationships/hyperlink" Target="https://docs.unocha.org/si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3F74E-9D85-4BA7-95ED-3D5B014404FF}"/>
</file>

<file path=customXml/itemProps2.xml><?xml version="1.0" encoding="utf-8"?>
<ds:datastoreItem xmlns:ds="http://schemas.openxmlformats.org/officeDocument/2006/customXml" ds:itemID="{5613C6C6-9A8A-4BD9-A15A-6DCB59E55FDC}"/>
</file>

<file path=customXml/itemProps3.xml><?xml version="1.0" encoding="utf-8"?>
<ds:datastoreItem xmlns:ds="http://schemas.openxmlformats.org/officeDocument/2006/customXml" ds:itemID="{E4BFB27F-F75B-4A84-97F6-AAF1ED64DA5E}"/>
</file>

<file path=customXml/itemProps4.xml><?xml version="1.0" encoding="utf-8"?>
<ds:datastoreItem xmlns:ds="http://schemas.openxmlformats.org/officeDocument/2006/customXml" ds:itemID="{B3F6AD23-1036-4BCF-A02C-547780365B64}"/>
</file>

<file path=docProps/app.xml><?xml version="1.0" encoding="utf-8"?>
<Properties xmlns="http://schemas.openxmlformats.org/officeDocument/2006/extended-properties" xmlns:vt="http://schemas.openxmlformats.org/officeDocument/2006/docPropsVTypes">
  <Template>A.dotm</Template>
  <TotalTime>0</TotalTime>
  <Pages>24</Pages>
  <Words>17277</Words>
  <Characters>18422</Characters>
  <Application>Microsoft Office Word</Application>
  <DocSecurity>0</DocSecurity>
  <Lines>642</Lines>
  <Paragraphs>197</Paragraphs>
  <ScaleCrop>false</ScaleCrop>
  <Company>DCM</Company>
  <LinksUpToDate>false</LinksUpToDate>
  <CharactersWithSpaces>18924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Christof Heyns in Chinese</dc:title>
  <dc:subject>A/HRC/29/37</dc:subject>
  <dc:creator>wujs</dc:creator>
  <cp:keywords/>
  <dc:description/>
  <cp:lastModifiedBy>tpschi</cp:lastModifiedBy>
  <cp:revision>2</cp:revision>
  <cp:lastPrinted>2014-05-09T11:28:00Z</cp:lastPrinted>
  <dcterms:created xsi:type="dcterms:W3CDTF">2015-05-21T07:31:00Z</dcterms:created>
  <dcterms:modified xsi:type="dcterms:W3CDTF">2015-05-21T07:31:00Z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