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FB6" w:rsidRPr="00145A0F" w:rsidRDefault="00643FB6" w:rsidP="00643FB6">
      <w:pPr>
        <w:spacing w:line="240" w:lineRule="auto"/>
        <w:jc w:val="left"/>
        <w:rPr>
          <w:szCs w:val="6"/>
        </w:rPr>
        <w:sectPr w:rsidR="00643FB6" w:rsidRPr="00145A0F" w:rsidSect="00643FB6">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sidRPr="00145A0F">
        <w:rPr>
          <w:rStyle w:val="CommentReference"/>
        </w:rPr>
        <w:commentReference w:id="0"/>
      </w:r>
    </w:p>
    <w:p w:rsidR="00643FB6" w:rsidRPr="00145A0F" w:rsidRDefault="00643FB6" w:rsidP="00643FB6">
      <w:pPr>
        <w:pStyle w:val="H1"/>
        <w:rPr>
          <w:rtl/>
        </w:rPr>
      </w:pPr>
      <w:r w:rsidRPr="00145A0F">
        <w:rPr>
          <w:rFonts w:hint="cs"/>
          <w:rtl/>
        </w:rPr>
        <w:lastRenderedPageBreak/>
        <w:t>مجلس</w:t>
      </w:r>
      <w:r w:rsidRPr="00145A0F">
        <w:rPr>
          <w:rtl/>
        </w:rPr>
        <w:t xml:space="preserve"> حقوق الإنسان</w:t>
      </w:r>
    </w:p>
    <w:p w:rsidR="00F5543C" w:rsidRPr="00145A0F" w:rsidRDefault="00F5543C" w:rsidP="00D2469A">
      <w:pPr>
        <w:pStyle w:val="Sponsors"/>
        <w:spacing w:after="0"/>
        <w:rPr>
          <w:rtl/>
          <w:lang w:eastAsia="zh-TW"/>
        </w:rPr>
      </w:pPr>
      <w:r w:rsidRPr="00145A0F">
        <w:rPr>
          <w:rtl/>
          <w:lang w:eastAsia="zh-TW"/>
        </w:rPr>
        <w:t>الدورة الثلاثون</w:t>
      </w:r>
    </w:p>
    <w:p w:rsidR="00F5543C" w:rsidRPr="00145A0F" w:rsidRDefault="00F5543C" w:rsidP="00D2469A">
      <w:pPr>
        <w:pStyle w:val="Sponsors"/>
        <w:spacing w:after="0"/>
        <w:rPr>
          <w:b w:val="0"/>
          <w:bCs w:val="0"/>
          <w:rtl/>
          <w:lang w:eastAsia="zh-TW"/>
        </w:rPr>
      </w:pPr>
      <w:r w:rsidRPr="00145A0F">
        <w:rPr>
          <w:b w:val="0"/>
          <w:bCs w:val="0"/>
          <w:rtl/>
          <w:lang w:eastAsia="zh-TW"/>
        </w:rPr>
        <w:t>البند 6 من جدول الأعمال</w:t>
      </w:r>
    </w:p>
    <w:p w:rsidR="00F5543C" w:rsidRPr="00145A0F" w:rsidRDefault="00F5543C" w:rsidP="00D2469A">
      <w:pPr>
        <w:pStyle w:val="Sponsors"/>
        <w:spacing w:after="0"/>
        <w:rPr>
          <w:rtl/>
          <w:lang w:eastAsia="zh-TW"/>
        </w:rPr>
      </w:pPr>
      <w:r w:rsidRPr="00145A0F">
        <w:rPr>
          <w:rtl/>
          <w:lang w:eastAsia="zh-TW"/>
        </w:rPr>
        <w:t>الاستعراض الدوري الشامل</w:t>
      </w:r>
    </w:p>
    <w:p w:rsidR="00D2469A" w:rsidRPr="00145A0F" w:rsidRDefault="00D2469A" w:rsidP="00D2469A">
      <w:pPr>
        <w:pStyle w:val="HM"/>
        <w:tabs>
          <w:tab w:val="right" w:pos="1022"/>
        </w:tabs>
        <w:spacing w:line="120" w:lineRule="exact"/>
        <w:rPr>
          <w:sz w:val="10"/>
          <w:rtl/>
          <w:lang w:eastAsia="zh-TW"/>
        </w:rPr>
      </w:pPr>
    </w:p>
    <w:p w:rsidR="00D2469A" w:rsidRPr="00145A0F" w:rsidRDefault="00D2469A" w:rsidP="00D2469A">
      <w:pPr>
        <w:pStyle w:val="HM"/>
        <w:tabs>
          <w:tab w:val="right" w:pos="1022"/>
        </w:tabs>
        <w:spacing w:line="120" w:lineRule="exact"/>
        <w:rPr>
          <w:sz w:val="10"/>
          <w:rtl/>
          <w:lang w:eastAsia="zh-TW"/>
        </w:rPr>
      </w:pPr>
    </w:p>
    <w:p w:rsidR="00D2469A" w:rsidRPr="00145A0F" w:rsidRDefault="00D2469A" w:rsidP="00D2469A">
      <w:pPr>
        <w:pStyle w:val="HM"/>
        <w:tabs>
          <w:tab w:val="right" w:pos="1022"/>
        </w:tabs>
        <w:spacing w:line="120" w:lineRule="exact"/>
        <w:rPr>
          <w:sz w:val="10"/>
          <w:rtl/>
          <w:lang w:eastAsia="zh-TW"/>
        </w:rPr>
      </w:pPr>
    </w:p>
    <w:p w:rsidR="00D2469A" w:rsidRPr="00145A0F" w:rsidRDefault="00D2469A" w:rsidP="00D2469A">
      <w:pPr>
        <w:framePr w:w="9792" w:h="432" w:hSpace="187" w:wrap="around" w:hAnchor="page" w:x="1196" w:yAlign="bottom"/>
        <w:spacing w:line="240" w:lineRule="auto"/>
        <w:rPr>
          <w:szCs w:val="10"/>
          <w:rtl/>
        </w:rPr>
      </w:pPr>
    </w:p>
    <w:p w:rsidR="00D2469A" w:rsidRPr="00145A0F" w:rsidRDefault="00D2469A" w:rsidP="00D2469A">
      <w:pPr>
        <w:framePr w:w="9792" w:h="432" w:hSpace="187" w:wrap="around" w:hAnchor="page" w:x="1196" w:yAlign="bottom"/>
        <w:spacing w:line="240" w:lineRule="auto"/>
        <w:rPr>
          <w:szCs w:val="6"/>
          <w:rtl/>
        </w:rPr>
      </w:pPr>
      <w:r w:rsidRPr="00145A0F">
        <w:rPr>
          <w:noProof/>
          <w:w w:val="100"/>
          <w:szCs w:val="6"/>
          <w:rtl/>
        </w:rPr>
        <mc:AlternateContent>
          <mc:Choice Requires="wps">
            <w:drawing>
              <wp:anchor distT="0" distB="0" distL="114300" distR="114300" simplePos="0" relativeHeight="251661312" behindDoc="0" locked="0" layoutInCell="1" allowOverlap="1" wp14:anchorId="461ADB0C" wp14:editId="0F5246E3">
                <wp:simplePos x="0" y="0"/>
                <wp:positionH relativeFrom="column">
                  <wp:posOffset>5029327</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CxTDAfRAQAAAwQA&#10;AA4AAAAAAAAAAAAAAAAALgIAAGRycy9lMm9Eb2MueG1sUEsBAi0AFAAGAAgAAAAhAPIk/q3dAAAA&#10;CQEAAA8AAAAAAAAAAAAAAAAAKwQAAGRycy9kb3ducmV2LnhtbFBLBQYAAAAABAAEAPMAAAA1BQAA&#10;AAA=&#10;" strokecolor="#010000"/>
            </w:pict>
          </mc:Fallback>
        </mc:AlternateContent>
      </w:r>
    </w:p>
    <w:p w:rsidR="00D2469A" w:rsidRPr="00145A0F" w:rsidRDefault="00D2469A" w:rsidP="000D0EF7">
      <w:pPr>
        <w:framePr w:w="9792" w:h="432" w:hSpace="187" w:wrap="around" w:hAnchor="page" w:x="1196" w:yAlign="bottom"/>
        <w:tabs>
          <w:tab w:val="right" w:pos="1195"/>
          <w:tab w:val="left" w:pos="1267"/>
        </w:tabs>
        <w:spacing w:after="80" w:line="300" w:lineRule="exact"/>
        <w:ind w:left="1267" w:right="1267" w:hanging="547"/>
        <w:rPr>
          <w:sz w:val="17"/>
          <w:szCs w:val="26"/>
        </w:rPr>
      </w:pPr>
      <w:r w:rsidRPr="00145A0F">
        <w:rPr>
          <w:rFonts w:hint="cs"/>
          <w:sz w:val="17"/>
          <w:szCs w:val="26"/>
          <w:rtl/>
        </w:rPr>
        <w:tab/>
        <w:t>*</w:t>
      </w:r>
      <w:r w:rsidRPr="00145A0F">
        <w:rPr>
          <w:sz w:val="17"/>
          <w:szCs w:val="26"/>
          <w:rtl/>
        </w:rPr>
        <w:tab/>
      </w:r>
      <w:r w:rsidR="000D0EF7" w:rsidRPr="00145A0F">
        <w:rPr>
          <w:sz w:val="17"/>
          <w:szCs w:val="26"/>
          <w:rtl/>
        </w:rPr>
        <w:t>يُعمم مرفق هذا التقرير كما ورد.</w:t>
      </w:r>
    </w:p>
    <w:p w:rsidR="00F5543C" w:rsidRPr="00145A0F" w:rsidRDefault="00F5543C" w:rsidP="00D2469A">
      <w:pPr>
        <w:pStyle w:val="HM"/>
        <w:tabs>
          <w:tab w:val="right" w:pos="1022"/>
        </w:tabs>
        <w:rPr>
          <w:rtl/>
          <w:lang w:eastAsia="zh-TW"/>
        </w:rPr>
      </w:pPr>
      <w:r w:rsidRPr="00145A0F">
        <w:rPr>
          <w:rtl/>
          <w:lang w:eastAsia="zh-TW"/>
        </w:rPr>
        <w:tab/>
      </w:r>
      <w:r w:rsidRPr="00145A0F">
        <w:rPr>
          <w:rtl/>
          <w:lang w:eastAsia="zh-TW"/>
        </w:rPr>
        <w:tab/>
        <w:t>تقرير الفريق العام</w:t>
      </w:r>
      <w:bookmarkStart w:id="1" w:name="_GoBack"/>
      <w:bookmarkEnd w:id="1"/>
      <w:r w:rsidRPr="00145A0F">
        <w:rPr>
          <w:rtl/>
          <w:lang w:eastAsia="zh-TW"/>
        </w:rPr>
        <w:t>ل المعني بالاستعراض الدوري الشامل</w:t>
      </w:r>
      <w:r w:rsidR="001C2A70" w:rsidRPr="00145A0F">
        <w:rPr>
          <w:rFonts w:hint="cs"/>
          <w:sz w:val="14"/>
          <w:szCs w:val="31"/>
          <w:rtl/>
          <w:lang w:eastAsia="zh-TW"/>
        </w:rPr>
        <w:t>*</w:t>
      </w:r>
    </w:p>
    <w:p w:rsidR="00D2469A" w:rsidRPr="00145A0F" w:rsidRDefault="00D2469A" w:rsidP="00D2469A">
      <w:pPr>
        <w:pStyle w:val="HM"/>
        <w:tabs>
          <w:tab w:val="right" w:pos="1022"/>
        </w:tabs>
        <w:spacing w:line="120" w:lineRule="exact"/>
        <w:rPr>
          <w:sz w:val="10"/>
          <w:rtl/>
          <w:lang w:eastAsia="zh-TW"/>
        </w:rPr>
      </w:pPr>
    </w:p>
    <w:p w:rsidR="00D2469A" w:rsidRPr="00145A0F" w:rsidRDefault="00D2469A" w:rsidP="00D2469A">
      <w:pPr>
        <w:pStyle w:val="HM"/>
        <w:tabs>
          <w:tab w:val="right" w:pos="1022"/>
        </w:tabs>
        <w:spacing w:line="120" w:lineRule="exact"/>
        <w:rPr>
          <w:sz w:val="10"/>
          <w:rtl/>
          <w:lang w:eastAsia="zh-TW"/>
        </w:rPr>
      </w:pPr>
    </w:p>
    <w:p w:rsidR="00D2469A" w:rsidRPr="00145A0F" w:rsidRDefault="00D2469A" w:rsidP="00D2469A">
      <w:pPr>
        <w:pStyle w:val="HM"/>
        <w:tabs>
          <w:tab w:val="right" w:pos="1022"/>
        </w:tabs>
        <w:spacing w:line="120" w:lineRule="exact"/>
        <w:rPr>
          <w:sz w:val="10"/>
          <w:rtl/>
          <w:lang w:eastAsia="zh-TW"/>
        </w:rPr>
      </w:pPr>
    </w:p>
    <w:p w:rsidR="00F5543C" w:rsidRPr="00145A0F" w:rsidRDefault="00F5543C" w:rsidP="00D2469A">
      <w:pPr>
        <w:pStyle w:val="HM"/>
        <w:tabs>
          <w:tab w:val="right" w:pos="1022"/>
        </w:tabs>
        <w:rPr>
          <w:rtl/>
          <w:lang w:eastAsia="zh-TW"/>
        </w:rPr>
      </w:pPr>
      <w:r w:rsidRPr="00145A0F">
        <w:rPr>
          <w:rtl/>
          <w:lang w:eastAsia="zh-TW"/>
        </w:rPr>
        <w:tab/>
      </w:r>
      <w:bookmarkStart w:id="2" w:name="Country_Cover_Page"/>
      <w:r w:rsidRPr="00145A0F">
        <w:rPr>
          <w:rtl/>
          <w:lang w:eastAsia="zh-TW"/>
        </w:rPr>
        <w:tab/>
        <w:t>الولايات المتحدة الأمريكية</w:t>
      </w:r>
      <w:bookmarkEnd w:id="2"/>
    </w:p>
    <w:p w:rsidR="00F5543C" w:rsidRPr="00145A0F" w:rsidRDefault="00F5543C" w:rsidP="00E53CE4">
      <w:pPr>
        <w:spacing w:after="120"/>
        <w:rPr>
          <w:sz w:val="24"/>
          <w:rtl/>
          <w:lang w:eastAsia="zh-TW"/>
        </w:rPr>
      </w:pPr>
      <w:r w:rsidRPr="00145A0F">
        <w:rPr>
          <w:sz w:val="24"/>
          <w:rtl/>
          <w:lang w:eastAsia="zh-TW"/>
        </w:rPr>
        <w:br w:type="page"/>
      </w:r>
    </w:p>
    <w:p w:rsidR="001C2A70" w:rsidRPr="00145A0F" w:rsidRDefault="001C2A70" w:rsidP="001C2A70">
      <w:pPr>
        <w:pStyle w:val="HCh"/>
        <w:spacing w:after="120"/>
        <w:rPr>
          <w:rtl/>
          <w:lang w:eastAsia="zh-TW"/>
        </w:rPr>
      </w:pPr>
      <w:r w:rsidRPr="00145A0F">
        <w:rPr>
          <w:rFonts w:hint="cs"/>
          <w:rtl/>
          <w:lang w:eastAsia="zh-TW"/>
        </w:rPr>
        <w:lastRenderedPageBreak/>
        <w:t>المحتويات</w:t>
      </w:r>
    </w:p>
    <w:tbl>
      <w:tblPr>
        <w:bidiVisual/>
        <w:tblW w:w="10037" w:type="dxa"/>
        <w:tblLayout w:type="fixed"/>
        <w:tblCellMar>
          <w:left w:w="0" w:type="dxa"/>
          <w:right w:w="0" w:type="dxa"/>
        </w:tblCellMar>
        <w:tblLook w:val="0000" w:firstRow="0" w:lastRow="0" w:firstColumn="0" w:lastColumn="0" w:noHBand="0" w:noVBand="0"/>
      </w:tblPr>
      <w:tblGrid>
        <w:gridCol w:w="1296"/>
        <w:gridCol w:w="6566"/>
        <w:gridCol w:w="1167"/>
        <w:gridCol w:w="1008"/>
      </w:tblGrid>
      <w:tr w:rsidR="00145A0F" w:rsidRPr="00145A0F" w:rsidTr="001C2A70">
        <w:tc>
          <w:tcPr>
            <w:tcW w:w="1296" w:type="dxa"/>
            <w:shd w:val="clear" w:color="auto" w:fill="auto"/>
          </w:tcPr>
          <w:p w:rsidR="001C2A70" w:rsidRPr="00145A0F" w:rsidRDefault="001C2A70" w:rsidP="001C2A70">
            <w:pPr>
              <w:spacing w:after="120" w:line="240" w:lineRule="auto"/>
              <w:jc w:val="right"/>
              <w:rPr>
                <w:iCs/>
                <w:sz w:val="14"/>
                <w:rtl/>
                <w:lang w:eastAsia="zh-TW"/>
              </w:rPr>
            </w:pPr>
          </w:p>
        </w:tc>
        <w:tc>
          <w:tcPr>
            <w:tcW w:w="6566" w:type="dxa"/>
            <w:shd w:val="clear" w:color="auto" w:fill="auto"/>
          </w:tcPr>
          <w:p w:rsidR="001C2A70" w:rsidRPr="00145A0F" w:rsidRDefault="001C2A70" w:rsidP="001C2A70">
            <w:pPr>
              <w:spacing w:after="120" w:line="240" w:lineRule="auto"/>
              <w:rPr>
                <w:iCs/>
                <w:sz w:val="14"/>
                <w:rtl/>
                <w:lang w:eastAsia="zh-TW"/>
              </w:rPr>
            </w:pPr>
          </w:p>
        </w:tc>
        <w:tc>
          <w:tcPr>
            <w:tcW w:w="1167" w:type="dxa"/>
            <w:shd w:val="clear" w:color="auto" w:fill="auto"/>
          </w:tcPr>
          <w:p w:rsidR="001C2A70" w:rsidRPr="00145A0F" w:rsidRDefault="001C2A70" w:rsidP="001C2A70">
            <w:pPr>
              <w:spacing w:after="120" w:line="240" w:lineRule="auto"/>
              <w:jc w:val="right"/>
              <w:rPr>
                <w:iCs/>
                <w:sz w:val="14"/>
                <w:rtl/>
                <w:lang w:eastAsia="zh-TW"/>
              </w:rPr>
            </w:pPr>
          </w:p>
        </w:tc>
        <w:tc>
          <w:tcPr>
            <w:tcW w:w="1008" w:type="dxa"/>
            <w:shd w:val="clear" w:color="auto" w:fill="auto"/>
          </w:tcPr>
          <w:p w:rsidR="001C2A70" w:rsidRPr="00145A0F" w:rsidRDefault="001C2A70" w:rsidP="001C2A70">
            <w:pPr>
              <w:spacing w:after="120" w:line="240" w:lineRule="auto"/>
              <w:jc w:val="right"/>
              <w:rPr>
                <w:iCs/>
                <w:sz w:val="14"/>
                <w:rtl/>
                <w:lang w:eastAsia="zh-TW"/>
              </w:rPr>
            </w:pPr>
            <w:r w:rsidRPr="00145A0F">
              <w:rPr>
                <w:rFonts w:hint="cs"/>
                <w:iCs/>
                <w:sz w:val="14"/>
                <w:rtl/>
                <w:lang w:eastAsia="zh-TW"/>
              </w:rPr>
              <w:t>الصفحة</w:t>
            </w:r>
          </w:p>
        </w:tc>
      </w:tr>
      <w:tr w:rsidR="00145A0F" w:rsidRPr="00145A0F" w:rsidTr="001C2A70">
        <w:tc>
          <w:tcPr>
            <w:tcW w:w="9029" w:type="dxa"/>
            <w:gridSpan w:val="3"/>
            <w:shd w:val="clear" w:color="auto" w:fill="auto"/>
          </w:tcPr>
          <w:p w:rsidR="001C2A70" w:rsidRPr="00145A0F" w:rsidRDefault="001C2A70" w:rsidP="001C2A70">
            <w:pPr>
              <w:tabs>
                <w:tab w:val="right" w:pos="1080"/>
                <w:tab w:val="left" w:pos="1296"/>
                <w:tab w:val="left" w:pos="1728"/>
                <w:tab w:val="right" w:leader="dot" w:pos="9029"/>
              </w:tabs>
              <w:spacing w:after="120"/>
              <w:jc w:val="left"/>
              <w:rPr>
                <w:spacing w:val="60"/>
                <w:sz w:val="17"/>
                <w:rtl/>
                <w:lang w:eastAsia="zh-TW"/>
              </w:rPr>
            </w:pPr>
            <w:r w:rsidRPr="00145A0F">
              <w:rPr>
                <w:rtl/>
                <w:lang w:eastAsia="zh-TW"/>
              </w:rPr>
              <w:tab/>
            </w:r>
            <w:r w:rsidRPr="00145A0F">
              <w:rPr>
                <w:rFonts w:hint="cs"/>
                <w:rtl/>
                <w:lang w:eastAsia="zh-TW"/>
              </w:rPr>
              <w:tab/>
            </w:r>
            <w:r w:rsidRPr="00145A0F">
              <w:rPr>
                <w:rtl/>
                <w:lang w:eastAsia="zh-TW"/>
              </w:rPr>
              <w:tab/>
            </w:r>
            <w:r w:rsidRPr="00145A0F">
              <w:rPr>
                <w:rFonts w:hint="cs"/>
                <w:rtl/>
                <w:lang w:eastAsia="zh-TW"/>
              </w:rPr>
              <w:t>مقدمة</w:t>
            </w:r>
            <w:r w:rsidRPr="00145A0F">
              <w:rPr>
                <w:spacing w:val="60"/>
                <w:sz w:val="17"/>
                <w:rtl/>
                <w:lang w:eastAsia="zh-TW"/>
              </w:rPr>
              <w:tab/>
            </w:r>
          </w:p>
        </w:tc>
        <w:tc>
          <w:tcPr>
            <w:tcW w:w="1008" w:type="dxa"/>
            <w:shd w:val="clear" w:color="auto" w:fill="auto"/>
            <w:vAlign w:val="bottom"/>
          </w:tcPr>
          <w:p w:rsidR="001C2A70" w:rsidRPr="00145A0F" w:rsidRDefault="001C2A70" w:rsidP="001C2A70">
            <w:pPr>
              <w:spacing w:after="120"/>
              <w:jc w:val="right"/>
              <w:rPr>
                <w:rtl/>
                <w:lang w:eastAsia="zh-TW"/>
              </w:rPr>
            </w:pPr>
            <w:r w:rsidRPr="00145A0F">
              <w:rPr>
                <w:rFonts w:hint="cs"/>
                <w:rtl/>
                <w:lang w:eastAsia="zh-TW"/>
              </w:rPr>
              <w:t>3</w:t>
            </w:r>
          </w:p>
        </w:tc>
      </w:tr>
      <w:tr w:rsidR="00145A0F" w:rsidRPr="00145A0F" w:rsidTr="001C2A70">
        <w:tc>
          <w:tcPr>
            <w:tcW w:w="9029" w:type="dxa"/>
            <w:gridSpan w:val="3"/>
            <w:shd w:val="clear" w:color="auto" w:fill="auto"/>
          </w:tcPr>
          <w:p w:rsidR="001C2A70" w:rsidRPr="00145A0F" w:rsidRDefault="001C2A70" w:rsidP="00524852">
            <w:pPr>
              <w:tabs>
                <w:tab w:val="right" w:pos="1080"/>
                <w:tab w:val="left" w:pos="1296"/>
                <w:tab w:val="left" w:pos="1728"/>
                <w:tab w:val="left" w:pos="2160"/>
                <w:tab w:val="left" w:pos="2592"/>
                <w:tab w:val="left" w:pos="3024"/>
                <w:tab w:val="left" w:pos="3456"/>
                <w:tab w:val="left" w:pos="3888"/>
                <w:tab w:val="right" w:leader="dot" w:pos="9029"/>
              </w:tabs>
              <w:jc w:val="left"/>
              <w:rPr>
                <w:spacing w:val="60"/>
                <w:sz w:val="17"/>
                <w:rtl/>
                <w:lang w:eastAsia="zh-TW"/>
              </w:rPr>
            </w:pPr>
            <w:r w:rsidRPr="00145A0F">
              <w:rPr>
                <w:rFonts w:hint="cs"/>
                <w:rtl/>
                <w:lang w:eastAsia="zh-TW"/>
              </w:rPr>
              <w:tab/>
              <w:t>أولاً-</w:t>
            </w:r>
            <w:r w:rsidRPr="00145A0F">
              <w:rPr>
                <w:rtl/>
                <w:lang w:eastAsia="zh-TW"/>
              </w:rPr>
              <w:tab/>
            </w:r>
            <w:r w:rsidRPr="00145A0F">
              <w:rPr>
                <w:rFonts w:hint="cs"/>
                <w:rtl/>
                <w:lang w:eastAsia="zh-TW"/>
              </w:rPr>
              <w:t>موجز مداولات عملية الاستعراض</w:t>
            </w:r>
            <w:r w:rsidRPr="00145A0F">
              <w:rPr>
                <w:spacing w:val="60"/>
                <w:sz w:val="17"/>
                <w:rtl/>
                <w:lang w:eastAsia="zh-TW"/>
              </w:rPr>
              <w:tab/>
            </w:r>
          </w:p>
        </w:tc>
        <w:tc>
          <w:tcPr>
            <w:tcW w:w="1008" w:type="dxa"/>
            <w:shd w:val="clear" w:color="auto" w:fill="auto"/>
            <w:vAlign w:val="bottom"/>
          </w:tcPr>
          <w:p w:rsidR="001C2A70" w:rsidRPr="00145A0F" w:rsidRDefault="001C2A70" w:rsidP="00524852">
            <w:pPr>
              <w:jc w:val="right"/>
              <w:rPr>
                <w:rtl/>
                <w:lang w:eastAsia="zh-TW"/>
              </w:rPr>
            </w:pPr>
            <w:r w:rsidRPr="00145A0F">
              <w:rPr>
                <w:rFonts w:hint="cs"/>
                <w:rtl/>
                <w:lang w:eastAsia="zh-TW"/>
              </w:rPr>
              <w:t>3</w:t>
            </w:r>
          </w:p>
        </w:tc>
      </w:tr>
      <w:tr w:rsidR="00145A0F" w:rsidRPr="00145A0F" w:rsidTr="001C2A70">
        <w:tc>
          <w:tcPr>
            <w:tcW w:w="9029" w:type="dxa"/>
            <w:gridSpan w:val="3"/>
            <w:shd w:val="clear" w:color="auto" w:fill="auto"/>
          </w:tcPr>
          <w:p w:rsidR="001C2A70" w:rsidRPr="00145A0F" w:rsidRDefault="001C2A70" w:rsidP="0024549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29"/>
              </w:tabs>
              <w:jc w:val="left"/>
              <w:rPr>
                <w:spacing w:val="60"/>
                <w:sz w:val="17"/>
                <w:rtl/>
                <w:lang w:eastAsia="zh-TW"/>
              </w:rPr>
            </w:pPr>
            <w:r w:rsidRPr="00145A0F">
              <w:rPr>
                <w:rFonts w:hint="cs"/>
                <w:sz w:val="24"/>
                <w:rtl/>
                <w:lang w:eastAsia="zh-TW"/>
              </w:rPr>
              <w:tab/>
            </w:r>
            <w:r w:rsidRPr="00145A0F">
              <w:rPr>
                <w:rFonts w:hint="cs"/>
                <w:sz w:val="24"/>
                <w:rtl/>
                <w:lang w:eastAsia="zh-TW"/>
              </w:rPr>
              <w:tab/>
            </w:r>
            <w:r w:rsidRPr="00145A0F">
              <w:rPr>
                <w:sz w:val="24"/>
                <w:rtl/>
                <w:lang w:eastAsia="zh-TW"/>
              </w:rPr>
              <w:t>ألف</w:t>
            </w:r>
            <w:r w:rsidRPr="00145A0F">
              <w:rPr>
                <w:rFonts w:hint="cs"/>
                <w:sz w:val="24"/>
                <w:rtl/>
                <w:lang w:eastAsia="zh-TW"/>
              </w:rPr>
              <w:tab/>
            </w:r>
            <w:r w:rsidRPr="00145A0F">
              <w:rPr>
                <w:sz w:val="24"/>
                <w:rtl/>
                <w:lang w:eastAsia="zh-TW"/>
              </w:rPr>
              <w:t>-</w:t>
            </w:r>
            <w:r w:rsidRPr="00145A0F">
              <w:rPr>
                <w:rFonts w:hint="cs"/>
                <w:sz w:val="24"/>
                <w:rtl/>
                <w:lang w:eastAsia="zh-TW"/>
              </w:rPr>
              <w:tab/>
            </w:r>
            <w:r w:rsidRPr="00145A0F">
              <w:rPr>
                <w:sz w:val="24"/>
                <w:rtl/>
                <w:lang w:eastAsia="zh-TW"/>
              </w:rPr>
              <w:t>عرض الحالة من جانب الدولة موضوع الاستعراض</w:t>
            </w:r>
            <w:r w:rsidRPr="00145A0F">
              <w:rPr>
                <w:spacing w:val="60"/>
                <w:sz w:val="17"/>
                <w:rtl/>
                <w:lang w:eastAsia="zh-TW"/>
              </w:rPr>
              <w:tab/>
            </w:r>
          </w:p>
        </w:tc>
        <w:tc>
          <w:tcPr>
            <w:tcW w:w="1008" w:type="dxa"/>
            <w:shd w:val="clear" w:color="auto" w:fill="auto"/>
            <w:vAlign w:val="bottom"/>
          </w:tcPr>
          <w:p w:rsidR="001C2A70" w:rsidRPr="00145A0F" w:rsidRDefault="00486A01" w:rsidP="00524852">
            <w:pPr>
              <w:jc w:val="right"/>
              <w:rPr>
                <w:rtl/>
                <w:lang w:eastAsia="zh-TW"/>
              </w:rPr>
            </w:pPr>
            <w:r w:rsidRPr="00145A0F">
              <w:rPr>
                <w:rFonts w:hint="cs"/>
                <w:rtl/>
                <w:lang w:eastAsia="zh-TW"/>
              </w:rPr>
              <w:t>3</w:t>
            </w:r>
          </w:p>
        </w:tc>
      </w:tr>
      <w:tr w:rsidR="00145A0F" w:rsidRPr="00145A0F" w:rsidTr="001C2A70">
        <w:tc>
          <w:tcPr>
            <w:tcW w:w="9029" w:type="dxa"/>
            <w:gridSpan w:val="3"/>
            <w:shd w:val="clear" w:color="auto" w:fill="auto"/>
          </w:tcPr>
          <w:p w:rsidR="001C2A70" w:rsidRPr="00145A0F" w:rsidRDefault="001C2A70" w:rsidP="0024549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29"/>
              </w:tabs>
              <w:spacing w:after="120"/>
              <w:jc w:val="left"/>
              <w:rPr>
                <w:spacing w:val="60"/>
                <w:sz w:val="17"/>
                <w:rtl/>
                <w:lang w:eastAsia="zh-TW"/>
              </w:rPr>
            </w:pPr>
            <w:r w:rsidRPr="00145A0F">
              <w:rPr>
                <w:rFonts w:hint="cs"/>
                <w:sz w:val="24"/>
                <w:rtl/>
                <w:lang w:eastAsia="zh-TW"/>
              </w:rPr>
              <w:tab/>
            </w:r>
            <w:r w:rsidRPr="00145A0F">
              <w:rPr>
                <w:rFonts w:hint="cs"/>
                <w:sz w:val="24"/>
                <w:rtl/>
                <w:lang w:eastAsia="zh-TW"/>
              </w:rPr>
              <w:tab/>
            </w:r>
            <w:r w:rsidRPr="00145A0F">
              <w:rPr>
                <w:sz w:val="24"/>
                <w:rtl/>
                <w:lang w:eastAsia="zh-TW"/>
              </w:rPr>
              <w:t>باء</w:t>
            </w:r>
            <w:r w:rsidRPr="00145A0F">
              <w:rPr>
                <w:rFonts w:hint="cs"/>
                <w:sz w:val="24"/>
                <w:rtl/>
                <w:lang w:eastAsia="zh-TW"/>
              </w:rPr>
              <w:tab/>
            </w:r>
            <w:r w:rsidRPr="00145A0F">
              <w:rPr>
                <w:sz w:val="24"/>
                <w:rtl/>
                <w:lang w:eastAsia="zh-TW"/>
              </w:rPr>
              <w:t>-</w:t>
            </w:r>
            <w:r w:rsidRPr="00145A0F">
              <w:rPr>
                <w:rFonts w:hint="cs"/>
                <w:sz w:val="24"/>
                <w:rtl/>
                <w:lang w:eastAsia="zh-TW"/>
              </w:rPr>
              <w:tab/>
            </w:r>
            <w:r w:rsidR="0024549E" w:rsidRPr="00145A0F">
              <w:rPr>
                <w:rFonts w:hint="cs"/>
                <w:sz w:val="24"/>
                <w:rtl/>
                <w:lang w:eastAsia="zh-TW"/>
              </w:rPr>
              <w:t>جلسة التحاور</w:t>
            </w:r>
            <w:r w:rsidRPr="00145A0F">
              <w:rPr>
                <w:sz w:val="24"/>
                <w:rtl/>
                <w:lang w:eastAsia="zh-TW"/>
              </w:rPr>
              <w:t xml:space="preserve"> وردود الدولة موضوع الاستعراض</w:t>
            </w:r>
            <w:r w:rsidRPr="00145A0F">
              <w:rPr>
                <w:spacing w:val="60"/>
                <w:sz w:val="17"/>
                <w:rtl/>
                <w:lang w:eastAsia="zh-TW"/>
              </w:rPr>
              <w:tab/>
            </w:r>
          </w:p>
        </w:tc>
        <w:tc>
          <w:tcPr>
            <w:tcW w:w="1008" w:type="dxa"/>
            <w:shd w:val="clear" w:color="auto" w:fill="auto"/>
            <w:vAlign w:val="bottom"/>
          </w:tcPr>
          <w:p w:rsidR="001C2A70" w:rsidRPr="00145A0F" w:rsidRDefault="00486A01" w:rsidP="001C2A70">
            <w:pPr>
              <w:spacing w:after="120"/>
              <w:jc w:val="right"/>
              <w:rPr>
                <w:rtl/>
                <w:lang w:eastAsia="zh-TW"/>
              </w:rPr>
            </w:pPr>
            <w:r w:rsidRPr="00145A0F">
              <w:rPr>
                <w:rFonts w:hint="cs"/>
                <w:rtl/>
                <w:lang w:eastAsia="zh-TW"/>
              </w:rPr>
              <w:t>5</w:t>
            </w:r>
          </w:p>
        </w:tc>
      </w:tr>
      <w:tr w:rsidR="00145A0F" w:rsidRPr="00145A0F" w:rsidTr="001C2A70">
        <w:tc>
          <w:tcPr>
            <w:tcW w:w="9029" w:type="dxa"/>
            <w:gridSpan w:val="3"/>
            <w:shd w:val="clear" w:color="auto" w:fill="auto"/>
          </w:tcPr>
          <w:p w:rsidR="001C2A70" w:rsidRPr="00145A0F" w:rsidRDefault="001C2A70" w:rsidP="00220632">
            <w:pPr>
              <w:tabs>
                <w:tab w:val="right" w:pos="1080"/>
                <w:tab w:val="left" w:pos="1296"/>
                <w:tab w:val="left" w:pos="1728"/>
                <w:tab w:val="left" w:pos="2160"/>
                <w:tab w:val="left" w:pos="2592"/>
                <w:tab w:val="left" w:pos="3024"/>
                <w:tab w:val="right" w:leader="dot" w:pos="9029"/>
              </w:tabs>
              <w:spacing w:after="120"/>
              <w:jc w:val="left"/>
              <w:rPr>
                <w:spacing w:val="60"/>
                <w:sz w:val="17"/>
                <w:rtl/>
                <w:lang w:eastAsia="zh-TW"/>
              </w:rPr>
            </w:pPr>
            <w:r w:rsidRPr="00145A0F">
              <w:rPr>
                <w:sz w:val="24"/>
                <w:rtl/>
                <w:lang w:eastAsia="zh-TW"/>
              </w:rPr>
              <w:tab/>
            </w:r>
            <w:r w:rsidRPr="00145A0F">
              <w:rPr>
                <w:rFonts w:hint="cs"/>
                <w:sz w:val="24"/>
                <w:rtl/>
                <w:lang w:eastAsia="zh-TW"/>
              </w:rPr>
              <w:t>ثانياً-</w:t>
            </w:r>
            <w:r w:rsidRPr="00145A0F">
              <w:rPr>
                <w:sz w:val="24"/>
                <w:rtl/>
                <w:lang w:eastAsia="zh-TW"/>
              </w:rPr>
              <w:tab/>
            </w:r>
            <w:r w:rsidRPr="00145A0F">
              <w:rPr>
                <w:rFonts w:hint="cs"/>
                <w:sz w:val="24"/>
                <w:rtl/>
                <w:lang w:eastAsia="zh-TW"/>
              </w:rPr>
              <w:t>الاستنتاجات والتوصيات</w:t>
            </w:r>
            <w:r w:rsidRPr="00145A0F">
              <w:rPr>
                <w:spacing w:val="60"/>
                <w:sz w:val="17"/>
                <w:rtl/>
                <w:lang w:eastAsia="zh-TW"/>
              </w:rPr>
              <w:tab/>
            </w:r>
          </w:p>
        </w:tc>
        <w:tc>
          <w:tcPr>
            <w:tcW w:w="1008" w:type="dxa"/>
            <w:shd w:val="clear" w:color="auto" w:fill="auto"/>
            <w:vAlign w:val="bottom"/>
          </w:tcPr>
          <w:p w:rsidR="001C2A70" w:rsidRPr="00145A0F" w:rsidRDefault="0064677F" w:rsidP="001C2A70">
            <w:pPr>
              <w:spacing w:after="120"/>
              <w:jc w:val="right"/>
              <w:rPr>
                <w:rtl/>
                <w:lang w:eastAsia="zh-TW" w:bidi="ar-SY"/>
              </w:rPr>
            </w:pPr>
            <w:r w:rsidRPr="00145A0F">
              <w:rPr>
                <w:rFonts w:hint="cs"/>
                <w:rtl/>
                <w:lang w:eastAsia="zh-TW" w:bidi="ar-SY"/>
              </w:rPr>
              <w:t>16</w:t>
            </w:r>
          </w:p>
        </w:tc>
      </w:tr>
      <w:tr w:rsidR="00145A0F" w:rsidRPr="00145A0F" w:rsidTr="001C2A70">
        <w:tc>
          <w:tcPr>
            <w:tcW w:w="9029" w:type="dxa"/>
            <w:gridSpan w:val="3"/>
            <w:shd w:val="clear" w:color="auto" w:fill="auto"/>
          </w:tcPr>
          <w:p w:rsidR="001C2A70" w:rsidRPr="00145A0F" w:rsidRDefault="001C2A70" w:rsidP="00524852">
            <w:pPr>
              <w:tabs>
                <w:tab w:val="right" w:pos="1080"/>
                <w:tab w:val="left" w:pos="1296"/>
                <w:tab w:val="left" w:pos="1728"/>
                <w:tab w:val="left" w:pos="2160"/>
                <w:tab w:val="left" w:pos="2592"/>
                <w:tab w:val="left" w:pos="3024"/>
                <w:tab w:val="left" w:pos="3456"/>
                <w:tab w:val="right" w:leader="dot" w:pos="9029"/>
              </w:tabs>
              <w:jc w:val="left"/>
              <w:rPr>
                <w:sz w:val="24"/>
                <w:rtl/>
                <w:lang w:eastAsia="zh-TW"/>
              </w:rPr>
            </w:pPr>
            <w:r w:rsidRPr="00145A0F">
              <w:rPr>
                <w:rFonts w:hint="cs"/>
                <w:sz w:val="24"/>
                <w:rtl/>
                <w:lang w:eastAsia="zh-TW"/>
              </w:rPr>
              <w:tab/>
              <w:t>المرفق</w:t>
            </w:r>
          </w:p>
        </w:tc>
        <w:tc>
          <w:tcPr>
            <w:tcW w:w="1008" w:type="dxa"/>
            <w:shd w:val="clear" w:color="auto" w:fill="auto"/>
            <w:vAlign w:val="bottom"/>
          </w:tcPr>
          <w:p w:rsidR="001C2A70" w:rsidRPr="00145A0F" w:rsidRDefault="001C2A70" w:rsidP="00524852">
            <w:pPr>
              <w:jc w:val="right"/>
              <w:rPr>
                <w:rtl/>
                <w:lang w:eastAsia="zh-TW"/>
              </w:rPr>
            </w:pPr>
          </w:p>
        </w:tc>
      </w:tr>
      <w:tr w:rsidR="001C2A70" w:rsidRPr="00145A0F" w:rsidTr="001C2A70">
        <w:tc>
          <w:tcPr>
            <w:tcW w:w="9029" w:type="dxa"/>
            <w:gridSpan w:val="3"/>
            <w:shd w:val="clear" w:color="auto" w:fill="auto"/>
          </w:tcPr>
          <w:p w:rsidR="001C2A70" w:rsidRPr="00145A0F" w:rsidRDefault="001C2A70" w:rsidP="0024549E">
            <w:pPr>
              <w:tabs>
                <w:tab w:val="right" w:pos="1080"/>
                <w:tab w:val="left" w:pos="1296"/>
                <w:tab w:val="left" w:pos="1728"/>
                <w:tab w:val="left" w:pos="2160"/>
                <w:tab w:val="right" w:leader="dot" w:pos="9029"/>
              </w:tabs>
              <w:spacing w:after="120"/>
              <w:jc w:val="left"/>
              <w:rPr>
                <w:spacing w:val="60"/>
                <w:sz w:val="17"/>
                <w:rtl/>
                <w:lang w:eastAsia="zh-TW"/>
              </w:rPr>
            </w:pPr>
            <w:r w:rsidRPr="00145A0F">
              <w:rPr>
                <w:rFonts w:hint="cs"/>
                <w:sz w:val="24"/>
                <w:rtl/>
                <w:lang w:eastAsia="zh-TW"/>
              </w:rPr>
              <w:tab/>
            </w:r>
            <w:r w:rsidRPr="00145A0F">
              <w:rPr>
                <w:rFonts w:hint="cs"/>
                <w:sz w:val="24"/>
                <w:rtl/>
                <w:lang w:eastAsia="zh-TW"/>
              </w:rPr>
              <w:tab/>
              <w:t>تشكيلة الوفد</w:t>
            </w:r>
            <w:r w:rsidRPr="00145A0F">
              <w:rPr>
                <w:spacing w:val="60"/>
                <w:sz w:val="17"/>
                <w:rtl/>
                <w:lang w:eastAsia="zh-TW"/>
              </w:rPr>
              <w:tab/>
            </w:r>
          </w:p>
        </w:tc>
        <w:tc>
          <w:tcPr>
            <w:tcW w:w="1008" w:type="dxa"/>
            <w:shd w:val="clear" w:color="auto" w:fill="auto"/>
            <w:vAlign w:val="bottom"/>
          </w:tcPr>
          <w:p w:rsidR="001C2A70" w:rsidRPr="00145A0F" w:rsidRDefault="001C2A70" w:rsidP="001C2A70">
            <w:pPr>
              <w:spacing w:after="120"/>
              <w:jc w:val="right"/>
              <w:rPr>
                <w:rtl/>
                <w:lang w:eastAsia="zh-TW"/>
              </w:rPr>
            </w:pPr>
            <w:r w:rsidRPr="00145A0F">
              <w:rPr>
                <w:rFonts w:hint="cs"/>
                <w:rtl/>
                <w:lang w:eastAsia="zh-TW"/>
              </w:rPr>
              <w:t>49</w:t>
            </w:r>
          </w:p>
        </w:tc>
      </w:tr>
    </w:tbl>
    <w:p w:rsidR="001C2A70" w:rsidRPr="00145A0F" w:rsidRDefault="001C2A70" w:rsidP="001C2A70">
      <w:pPr>
        <w:rPr>
          <w:rtl/>
          <w:lang w:eastAsia="zh-TW"/>
        </w:rPr>
      </w:pPr>
    </w:p>
    <w:p w:rsidR="00F5543C" w:rsidRPr="00145A0F" w:rsidRDefault="00F5543C" w:rsidP="00D2469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145A0F">
        <w:rPr>
          <w:rtl/>
          <w:lang w:eastAsia="zh-TW"/>
        </w:rPr>
        <w:br w:type="page"/>
      </w:r>
      <w:bookmarkStart w:id="3" w:name="Section_HDR_Introduction"/>
      <w:r w:rsidRPr="00145A0F">
        <w:rPr>
          <w:rtl/>
          <w:lang w:eastAsia="zh-TW"/>
        </w:rPr>
        <w:lastRenderedPageBreak/>
        <w:tab/>
      </w:r>
      <w:r w:rsidRPr="00145A0F">
        <w:rPr>
          <w:rtl/>
          <w:lang w:eastAsia="zh-TW"/>
        </w:rPr>
        <w:tab/>
      </w:r>
      <w:dir w:val="rtl">
        <w:r w:rsidRPr="00145A0F">
          <w:rPr>
            <w:rtl/>
            <w:lang w:eastAsia="zh-TW"/>
          </w:rPr>
          <w:t>مقدمة</w:t>
        </w:r>
        <w:bookmarkEnd w:id="3"/>
        <w:r w:rsidR="00A92194" w:rsidRPr="00145A0F">
          <w:t>‬</w:t>
        </w:r>
        <w:r w:rsidR="00D3600C">
          <w:t>‬</w:t>
        </w:r>
      </w:dir>
    </w:p>
    <w:p w:rsidR="00E53CE4" w:rsidRPr="00145A0F" w:rsidRDefault="00E53CE4" w:rsidP="00E53CE4">
      <w:pPr>
        <w:pStyle w:val="SingleTxt"/>
        <w:spacing w:after="0" w:line="120" w:lineRule="exact"/>
        <w:rPr>
          <w:sz w:val="10"/>
          <w:rtl/>
          <w:lang w:eastAsia="zh-TW"/>
        </w:rPr>
      </w:pPr>
    </w:p>
    <w:p w:rsidR="00F5543C" w:rsidRPr="00145A0F" w:rsidRDefault="00F5543C" w:rsidP="00D2469A">
      <w:pPr>
        <w:pStyle w:val="SingleTxt"/>
        <w:rPr>
          <w:rtl/>
          <w:lang w:eastAsia="zh-TW"/>
        </w:rPr>
      </w:pPr>
      <w:r w:rsidRPr="00145A0F">
        <w:rPr>
          <w:rtl/>
          <w:lang w:eastAsia="zh-TW"/>
        </w:rPr>
        <w:t>١-</w:t>
      </w:r>
      <w:r w:rsidRPr="00145A0F">
        <w:rPr>
          <w:rtl/>
          <w:lang w:eastAsia="zh-TW"/>
        </w:rPr>
        <w:tab/>
        <w:t xml:space="preserve">عقد الفريق العامل المعني بالاستعراض الدوري الشامل، المنشأ بموجب قرار مجلس حقوق الإنسان 5/1، دورته الثانية والعشرين في الفترة من 4 إلى 15 أيار/مايو 2015. </w:t>
      </w:r>
      <w:dir w:val="rtl">
        <w:r w:rsidRPr="00145A0F">
          <w:rPr>
            <w:rtl/>
            <w:lang w:eastAsia="zh-TW"/>
          </w:rPr>
          <w:t xml:space="preserve">واستُعرضت الحالة في الولايات المتحدة الأمريكية في الجلسة الحادية عشرة المعقودة في 11 أيار/مايو 2015. وترأس وفد الولايات المتحدة الأمريكية سفيرها لدى مجلس حقوق الإنسان، كيث هاربر، والمستشارة القانونية بالنيابة، بوزارة الخارجية، ماري ماكليود. </w:t>
        </w:r>
        <w:dir w:val="rtl">
          <w:r w:rsidRPr="00145A0F">
            <w:rPr>
              <w:rtl/>
              <w:lang w:eastAsia="zh-TW"/>
            </w:rPr>
            <w:t>واعتمد الفريق العامل التقرير المتعلق بالولايات المتحدة في جلسته السابعة عشرة المعقودة في 15 أيار/مايو 2015.</w:t>
          </w:r>
          <w:bookmarkStart w:id="4" w:name="Country_Intro_1_1"/>
          <w:bookmarkStart w:id="5" w:name="Review_session_date"/>
          <w:bookmarkStart w:id="6" w:name="Adoption_mtg_no"/>
          <w:bookmarkStart w:id="7" w:name="Adoption_session_date"/>
          <w:bookmarkEnd w:id="4"/>
          <w:bookmarkEnd w:id="5"/>
          <w:bookmarkEnd w:id="6"/>
          <w:bookmarkEnd w:id="7"/>
          <w:r w:rsidR="00A92194" w:rsidRPr="00145A0F">
            <w:t>‬</w:t>
          </w:r>
          <w:r w:rsidR="00A92194" w:rsidRPr="00145A0F">
            <w:t>‬</w:t>
          </w:r>
          <w:r w:rsidR="00D3600C">
            <w:t>‬</w:t>
          </w:r>
          <w:r w:rsidR="00D3600C">
            <w:t>‬</w:t>
          </w:r>
        </w:dir>
      </w:dir>
    </w:p>
    <w:p w:rsidR="00F5543C" w:rsidRPr="00145A0F" w:rsidRDefault="00F5543C" w:rsidP="00D2469A">
      <w:pPr>
        <w:pStyle w:val="SingleTxt"/>
        <w:rPr>
          <w:rtl/>
          <w:lang w:eastAsia="zh-TW"/>
        </w:rPr>
      </w:pPr>
      <w:r w:rsidRPr="00145A0F">
        <w:rPr>
          <w:rtl/>
          <w:lang w:eastAsia="zh-TW"/>
        </w:rPr>
        <w:t>٢-</w:t>
      </w:r>
      <w:r w:rsidRPr="00145A0F">
        <w:rPr>
          <w:rtl/>
          <w:lang w:eastAsia="zh-TW"/>
        </w:rPr>
        <w:tab/>
        <w:t xml:space="preserve">وفي 13 كانون الثاني/يناير 2015، اختار مجلس حقوق الإنسان فريق المقررين التالي (المجموعة الثلاثية) من أجل تيسير استعراض الحالة في الولايات المتحدة: بوتسوانا والمملكة العربية السعودية </w:t>
      </w:r>
      <w:bookmarkStart w:id="8" w:name="Troika_members"/>
      <w:bookmarkEnd w:id="8"/>
      <w:r w:rsidRPr="00145A0F">
        <w:rPr>
          <w:rtl/>
          <w:lang w:eastAsia="zh-TW"/>
        </w:rPr>
        <w:t>وهولندا.</w:t>
      </w:r>
      <w:r w:rsidRPr="00145A0F">
        <w:rPr>
          <w:rFonts w:hint="cs"/>
          <w:sz w:val="30"/>
          <w:rtl/>
          <w:lang w:eastAsia="zh-TW"/>
        </w:rPr>
        <w:t xml:space="preserve"> </w:t>
      </w:r>
    </w:p>
    <w:p w:rsidR="00F5543C" w:rsidRPr="00145A0F" w:rsidRDefault="00F5543C" w:rsidP="00D2469A">
      <w:pPr>
        <w:pStyle w:val="SingleTxt"/>
        <w:rPr>
          <w:rtl/>
          <w:lang w:eastAsia="zh-TW"/>
        </w:rPr>
      </w:pPr>
      <w:r w:rsidRPr="00145A0F">
        <w:rPr>
          <w:rtl/>
          <w:lang w:eastAsia="zh-TW"/>
        </w:rPr>
        <w:t>٣-</w:t>
      </w:r>
      <w:r w:rsidRPr="00145A0F">
        <w:rPr>
          <w:rtl/>
          <w:lang w:eastAsia="zh-TW"/>
        </w:rPr>
        <w:tab/>
        <w:t>وعملاً بأحكام الفقرة 15 من مرفق قرار مجلس حقوق الإنسان 5/1 والفقرة 5 من مرفق قراره 16/21، صدرت الوثائق التالية لغرض استعراض الحالة في الولايات المتحدة:</w:t>
      </w:r>
    </w:p>
    <w:p w:rsidR="00F5543C" w:rsidRPr="00145A0F" w:rsidRDefault="00D2469A" w:rsidP="00D2469A">
      <w:pPr>
        <w:pStyle w:val="SingleTxt"/>
        <w:rPr>
          <w:rtl/>
          <w:lang w:eastAsia="zh-TW"/>
        </w:rPr>
      </w:pPr>
      <w:r w:rsidRPr="00145A0F">
        <w:rPr>
          <w:rFonts w:hint="cs"/>
          <w:rtl/>
          <w:lang w:eastAsia="zh-TW"/>
        </w:rPr>
        <w:tab/>
      </w:r>
      <w:r w:rsidRPr="00145A0F">
        <w:rPr>
          <w:rtl/>
          <w:lang w:eastAsia="zh-TW"/>
        </w:rPr>
        <w:t>(أ)</w:t>
      </w:r>
      <w:r w:rsidRPr="00145A0F">
        <w:rPr>
          <w:rFonts w:hint="cs"/>
          <w:rtl/>
          <w:lang w:eastAsia="zh-TW"/>
        </w:rPr>
        <w:tab/>
      </w:r>
      <w:r w:rsidR="00F5543C" w:rsidRPr="00145A0F">
        <w:rPr>
          <w:rtl/>
          <w:lang w:eastAsia="zh-TW"/>
        </w:rPr>
        <w:t>تقرير وطني (</w:t>
      </w:r>
      <w:r w:rsidR="00F5543C" w:rsidRPr="00145A0F">
        <w:rPr>
          <w:lang w:eastAsia="zh-TW"/>
        </w:rPr>
        <w:t>A/HRC/WG.6/22/USA/1</w:t>
      </w:r>
      <w:r w:rsidR="00F5543C" w:rsidRPr="00145A0F">
        <w:rPr>
          <w:rtl/>
          <w:lang w:eastAsia="zh-TW"/>
        </w:rPr>
        <w:t>)؛</w:t>
      </w:r>
    </w:p>
    <w:p w:rsidR="00F5543C" w:rsidRPr="00145A0F" w:rsidRDefault="00D2469A" w:rsidP="00D2469A">
      <w:pPr>
        <w:pStyle w:val="SingleTxt"/>
        <w:rPr>
          <w:rtl/>
          <w:lang w:eastAsia="zh-TW"/>
        </w:rPr>
      </w:pPr>
      <w:r w:rsidRPr="00145A0F">
        <w:rPr>
          <w:rFonts w:hint="cs"/>
          <w:rtl/>
        </w:rPr>
        <w:tab/>
      </w:r>
      <w:r w:rsidR="00F5543C" w:rsidRPr="00145A0F">
        <w:rPr>
          <w:rtl/>
          <w:lang w:eastAsia="zh-TW"/>
        </w:rPr>
        <w:t>(ب)</w:t>
      </w:r>
      <w:r w:rsidRPr="00145A0F">
        <w:rPr>
          <w:rFonts w:hint="cs"/>
          <w:rtl/>
          <w:lang w:eastAsia="zh-TW"/>
        </w:rPr>
        <w:tab/>
      </w:r>
      <w:r w:rsidR="00F5543C" w:rsidRPr="00145A0F">
        <w:rPr>
          <w:rtl/>
          <w:lang w:eastAsia="zh-TW"/>
        </w:rPr>
        <w:t>تجميع للمعلومات أعدّته مفوضية الأمم المتحدة السامية لحقوق الإنسان (المفوضية السامية) (</w:t>
      </w:r>
      <w:r w:rsidR="00F5543C" w:rsidRPr="00145A0F">
        <w:rPr>
          <w:lang w:eastAsia="zh-TW"/>
        </w:rPr>
        <w:t>A/HRC/WG.6/22/USA/2</w:t>
      </w:r>
      <w:r w:rsidR="00F5543C" w:rsidRPr="00145A0F">
        <w:rPr>
          <w:rtl/>
          <w:lang w:eastAsia="zh-TW"/>
        </w:rPr>
        <w:t>)؛</w:t>
      </w:r>
      <w:bookmarkStart w:id="9" w:name="Sym_Sur_code_2"/>
      <w:bookmarkEnd w:id="9"/>
    </w:p>
    <w:p w:rsidR="00F5543C" w:rsidRPr="00145A0F" w:rsidRDefault="00D2469A" w:rsidP="00D2469A">
      <w:pPr>
        <w:pStyle w:val="SingleTxt"/>
        <w:rPr>
          <w:rtl/>
          <w:lang w:eastAsia="zh-TW"/>
        </w:rPr>
      </w:pPr>
      <w:r w:rsidRPr="00145A0F">
        <w:rPr>
          <w:rFonts w:hint="cs"/>
          <w:rtl/>
        </w:rPr>
        <w:tab/>
      </w:r>
      <w:r w:rsidR="00F5543C" w:rsidRPr="00145A0F">
        <w:rPr>
          <w:rtl/>
          <w:lang w:eastAsia="zh-TW"/>
        </w:rPr>
        <w:t>(ج)</w:t>
      </w:r>
      <w:r w:rsidRPr="00145A0F">
        <w:rPr>
          <w:rFonts w:hint="cs"/>
          <w:rtl/>
          <w:lang w:eastAsia="zh-TW"/>
        </w:rPr>
        <w:tab/>
      </w:r>
      <w:r w:rsidR="00F5543C" w:rsidRPr="00145A0F">
        <w:rPr>
          <w:rtl/>
          <w:lang w:eastAsia="zh-TW"/>
        </w:rPr>
        <w:t>موجز أعدته المفوضية السامية (</w:t>
      </w:r>
      <w:r w:rsidR="00F5543C" w:rsidRPr="00145A0F">
        <w:rPr>
          <w:lang w:eastAsia="zh-TW"/>
        </w:rPr>
        <w:t>A/HRC/WG.6/22/USA/3</w:t>
      </w:r>
      <w:r w:rsidR="00F5543C" w:rsidRPr="00145A0F">
        <w:rPr>
          <w:rtl/>
          <w:lang w:eastAsia="zh-TW"/>
        </w:rPr>
        <w:t>).</w:t>
      </w:r>
      <w:bookmarkStart w:id="10" w:name="Sym_Sur_code_3"/>
      <w:bookmarkEnd w:id="10"/>
    </w:p>
    <w:p w:rsidR="00F5543C" w:rsidRPr="00145A0F" w:rsidRDefault="00F5543C" w:rsidP="00E53CE4">
      <w:pPr>
        <w:pStyle w:val="SingleTxt"/>
        <w:spacing w:line="380" w:lineRule="exact"/>
        <w:rPr>
          <w:rtl/>
          <w:lang w:eastAsia="zh-TW"/>
        </w:rPr>
      </w:pPr>
      <w:r w:rsidRPr="00145A0F">
        <w:rPr>
          <w:rtl/>
          <w:lang w:eastAsia="zh-TW"/>
        </w:rPr>
        <w:t>٤-</w:t>
      </w:r>
      <w:r w:rsidRPr="00145A0F">
        <w:rPr>
          <w:rtl/>
          <w:lang w:eastAsia="zh-TW"/>
        </w:rPr>
        <w:tab/>
        <w:t xml:space="preserve">وأحيلت إلى الولايات المتحدة، عن طريق المجموعة الثلاثية، قائمة أسئلة أعدتها سلفاً أذربيجان، وإسبانيا، وألمانيا، وبلجيكا، والجمهورية التشيكية، والدانمرك، وسلوفينيا، والسويد، وسويسرا، والصين، وكوبا، والمكسيك، والمملكة المتحدة لبريطانيا العظمى </w:t>
      </w:r>
      <w:r w:rsidR="00D2469A" w:rsidRPr="00145A0F">
        <w:rPr>
          <w:rFonts w:hint="cs"/>
          <w:rtl/>
          <w:lang w:eastAsia="zh-TW"/>
        </w:rPr>
        <w:t>وأيرلندا</w:t>
      </w:r>
      <w:r w:rsidRPr="00145A0F">
        <w:rPr>
          <w:rtl/>
          <w:lang w:eastAsia="zh-TW"/>
        </w:rPr>
        <w:t xml:space="preserve"> الشمالية، والنرويج، وهولندا.</w:t>
      </w:r>
      <w:r w:rsidRPr="00145A0F">
        <w:rPr>
          <w:rFonts w:hint="cs"/>
          <w:sz w:val="30"/>
          <w:rtl/>
          <w:lang w:eastAsia="zh-TW"/>
        </w:rPr>
        <w:t xml:space="preserve"> </w:t>
      </w:r>
      <w:dir w:val="rtl">
        <w:r w:rsidRPr="00145A0F">
          <w:rPr>
            <w:rtl/>
            <w:lang w:eastAsia="zh-TW"/>
          </w:rPr>
          <w:t>ويمكن الاطلاع على هذه الأسئلة في الموقع الشبكي الخارجي للفريق العامل.</w:t>
        </w:r>
        <w:r w:rsidR="00A92194" w:rsidRPr="00145A0F">
          <w:t>‬</w:t>
        </w:r>
        <w:r w:rsidR="00D3600C">
          <w:t>‬</w:t>
        </w:r>
      </w:dir>
    </w:p>
    <w:p w:rsidR="00D2469A" w:rsidRPr="00145A0F" w:rsidRDefault="00D2469A" w:rsidP="00D2469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D2469A" w:rsidRPr="00145A0F" w:rsidRDefault="00D2469A" w:rsidP="00D2469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F5543C" w:rsidRPr="00145A0F" w:rsidRDefault="00F5543C" w:rsidP="00D2469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145A0F">
        <w:rPr>
          <w:rtl/>
          <w:lang w:eastAsia="zh-TW"/>
        </w:rPr>
        <w:tab/>
      </w:r>
      <w:bookmarkStart w:id="11" w:name="Section_I_HDR_Summary"/>
      <w:r w:rsidRPr="00145A0F">
        <w:rPr>
          <w:rtl/>
          <w:lang w:eastAsia="zh-TW"/>
        </w:rPr>
        <w:t>أولاً-</w:t>
      </w:r>
      <w:r w:rsidRPr="00145A0F">
        <w:rPr>
          <w:rtl/>
          <w:lang w:eastAsia="zh-TW"/>
        </w:rPr>
        <w:tab/>
        <w:t>موجز مداولات عملية الاستعراض</w:t>
      </w:r>
      <w:bookmarkEnd w:id="11"/>
    </w:p>
    <w:p w:rsidR="00D2469A" w:rsidRPr="00145A0F" w:rsidRDefault="00D2469A" w:rsidP="00D2469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F5543C" w:rsidRPr="00145A0F" w:rsidRDefault="00F5543C" w:rsidP="00D2469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145A0F">
        <w:rPr>
          <w:rtl/>
          <w:lang w:eastAsia="zh-TW"/>
        </w:rPr>
        <w:tab/>
        <w:t>ألف-</w:t>
      </w:r>
      <w:r w:rsidRPr="00145A0F">
        <w:rPr>
          <w:rFonts w:hint="cs"/>
          <w:rtl/>
        </w:rPr>
        <w:tab/>
      </w:r>
      <w:r w:rsidRPr="00145A0F">
        <w:rPr>
          <w:rtl/>
          <w:lang w:eastAsia="zh-TW"/>
        </w:rPr>
        <w:t>عرض الحالة من جانب الدولة موضوع الاستعراض</w:t>
      </w:r>
    </w:p>
    <w:p w:rsidR="00D2469A" w:rsidRPr="00145A0F" w:rsidRDefault="00D2469A" w:rsidP="00D2469A">
      <w:pPr>
        <w:pStyle w:val="SingleTxt"/>
        <w:spacing w:after="0" w:line="120" w:lineRule="exact"/>
        <w:rPr>
          <w:sz w:val="10"/>
          <w:rtl/>
          <w:lang w:eastAsia="zh-TW"/>
        </w:rPr>
      </w:pPr>
    </w:p>
    <w:p w:rsidR="00F5543C" w:rsidRPr="00145A0F" w:rsidRDefault="00F5543C" w:rsidP="00486A01">
      <w:pPr>
        <w:pStyle w:val="SingleTxt"/>
        <w:spacing w:line="380" w:lineRule="exact"/>
        <w:rPr>
          <w:rtl/>
          <w:lang w:eastAsia="zh-TW"/>
        </w:rPr>
      </w:pPr>
      <w:r w:rsidRPr="00145A0F">
        <w:rPr>
          <w:rtl/>
          <w:lang w:eastAsia="zh-TW"/>
        </w:rPr>
        <w:t>٥-</w:t>
      </w:r>
      <w:r w:rsidRPr="00145A0F">
        <w:rPr>
          <w:rtl/>
          <w:lang w:eastAsia="zh-TW"/>
        </w:rPr>
        <w:tab/>
        <w:t>أشار الرئيس المشارك لوفد الولايات المتحدة، كيث هاربر، إلى أهمية آلية الاستعراض الدوري الشامل وأعرب عن فخره بسجل الولايات المتحدة واعترافه بأوجه القصور. ورحب بوجود ومشاركة المجتمع المدني.</w:t>
      </w:r>
    </w:p>
    <w:p w:rsidR="00F5543C" w:rsidRPr="00145A0F" w:rsidRDefault="00F5543C" w:rsidP="00486A01">
      <w:pPr>
        <w:pStyle w:val="SingleTxt"/>
        <w:spacing w:line="380" w:lineRule="exact"/>
        <w:rPr>
          <w:rtl/>
          <w:lang w:eastAsia="zh-TW"/>
        </w:rPr>
      </w:pPr>
      <w:r w:rsidRPr="00145A0F">
        <w:rPr>
          <w:rtl/>
          <w:lang w:eastAsia="zh-TW"/>
        </w:rPr>
        <w:t>٦-</w:t>
      </w:r>
      <w:r w:rsidRPr="00145A0F">
        <w:rPr>
          <w:rtl/>
          <w:lang w:eastAsia="zh-TW"/>
        </w:rPr>
        <w:tab/>
        <w:t>وسلط الضوء على إعلان الولايات المتحدة دعمها لإعلان الأمم المتحدة بشأن حقوق الشعوب الأصلية، كما يتضح أكثر من إعلانها الدعم وسنها قوانين لتمكين الحكومات القبلية من توفير السلامة العامة وحماية الأمريكيات الأصليات من العنف المنزلي والاعتداء الجنسي.</w:t>
      </w:r>
    </w:p>
    <w:p w:rsidR="00F5543C" w:rsidRPr="00145A0F" w:rsidRDefault="00F5543C" w:rsidP="00D2469A">
      <w:pPr>
        <w:pStyle w:val="SingleTxt"/>
        <w:rPr>
          <w:rtl/>
          <w:lang w:eastAsia="zh-TW"/>
        </w:rPr>
      </w:pPr>
      <w:r w:rsidRPr="00145A0F">
        <w:rPr>
          <w:rtl/>
          <w:lang w:eastAsia="zh-TW"/>
        </w:rPr>
        <w:lastRenderedPageBreak/>
        <w:t>٧-</w:t>
      </w:r>
      <w:r w:rsidRPr="00145A0F">
        <w:rPr>
          <w:rtl/>
          <w:lang w:eastAsia="zh-TW"/>
        </w:rPr>
        <w:tab/>
        <w:t>وأشارت الرئيسة المشاركة الأخرى لوفد الولايات المتحدة، ماري ماكليود، إلى أن الولايات المتحدة قد نظرت بعناية في التوصيات المقبولة المقدمة من مثيلاتها من الدول الأعضاء في الأمم المتحدة أثناء الاستعراض الدوري الشامل الأول للحالة فيها واتخذت العديد من الخطوات لتنفيذها.</w:t>
      </w:r>
    </w:p>
    <w:p w:rsidR="00F5543C" w:rsidRPr="00145A0F" w:rsidRDefault="00F5543C" w:rsidP="00D2469A">
      <w:pPr>
        <w:pStyle w:val="SingleTxt"/>
        <w:rPr>
          <w:rtl/>
          <w:lang w:eastAsia="zh-TW"/>
        </w:rPr>
      </w:pPr>
      <w:r w:rsidRPr="00145A0F">
        <w:rPr>
          <w:rtl/>
          <w:lang w:eastAsia="zh-TW"/>
        </w:rPr>
        <w:t>8-</w:t>
      </w:r>
      <w:r w:rsidRPr="00145A0F">
        <w:rPr>
          <w:rtl/>
          <w:lang w:eastAsia="zh-TW"/>
        </w:rPr>
        <w:tab/>
        <w:t>وقدمت السيدة ماكليود إطارا</w:t>
      </w:r>
      <w:r w:rsidR="00E53CE4" w:rsidRPr="00145A0F">
        <w:rPr>
          <w:rFonts w:hint="cs"/>
          <w:rtl/>
          <w:lang w:eastAsia="zh-TW"/>
        </w:rPr>
        <w:t>ً</w:t>
      </w:r>
      <w:r w:rsidRPr="00145A0F">
        <w:rPr>
          <w:rtl/>
          <w:lang w:eastAsia="zh-TW"/>
        </w:rPr>
        <w:t xml:space="preserve"> عاما</w:t>
      </w:r>
      <w:r w:rsidR="00E53CE4" w:rsidRPr="00145A0F">
        <w:rPr>
          <w:rFonts w:hint="cs"/>
          <w:rtl/>
          <w:lang w:eastAsia="zh-TW"/>
        </w:rPr>
        <w:t>ً</w:t>
      </w:r>
      <w:r w:rsidRPr="00145A0F">
        <w:rPr>
          <w:rtl/>
          <w:lang w:eastAsia="zh-TW"/>
        </w:rPr>
        <w:t xml:space="preserve"> للنظام الديمقراطي في الولايات المتحدة، وهو نظام يسمح بالتدقيق والدعوة والنقاش من أجل تعزيز التقدم والإصلاح. وأبرزت الجهود الاتحادية الرامية إلى إنهاء العنف والتمييز ضد المثليات والمثليين ومزدوجي الميل الجنسي ومغايري الهوية الجنسانية، والمحاكمة على الجرائم المرتكبة بدافع التحيز، وحظر التمييز في العمالة الاتحادية والقوات المسلحة، ودعم الجهود الرامية إلى حظر استخدام العلاج التصحيحي للمثلية مع القصر. كما أحرز تقدم على مستوى الولايات.</w:t>
      </w:r>
    </w:p>
    <w:p w:rsidR="00F5543C" w:rsidRPr="00145A0F" w:rsidRDefault="00F5543C" w:rsidP="00D2469A">
      <w:pPr>
        <w:pStyle w:val="SingleTxt"/>
        <w:rPr>
          <w:rtl/>
          <w:lang w:eastAsia="zh-TW"/>
        </w:rPr>
      </w:pPr>
      <w:r w:rsidRPr="00145A0F">
        <w:rPr>
          <w:rtl/>
          <w:lang w:eastAsia="zh-TW"/>
        </w:rPr>
        <w:t>٩-</w:t>
      </w:r>
      <w:r w:rsidRPr="00145A0F">
        <w:rPr>
          <w:rtl/>
          <w:lang w:eastAsia="zh-TW"/>
        </w:rPr>
        <w:tab/>
        <w:t>وأشارت إلى أنه، وإن كانت هناك العديد من النجاحات للإبلاغ عنها، لا يزال هناك الكثير مما ينبغي القيام، بما في ذلك في ضوء النشر العام للموجز التنفيذي لتقرير لجنة الاستخبارات التابعة لمجلس الشيوخ بشأن برنامج الاحتجاز والاستجواب الذي كانت تديره وكالة المخابرات المركزية.</w:t>
      </w:r>
    </w:p>
    <w:p w:rsidR="00F5543C" w:rsidRPr="00145A0F" w:rsidRDefault="00F5543C" w:rsidP="00D2469A">
      <w:pPr>
        <w:pStyle w:val="SingleTxt"/>
        <w:rPr>
          <w:rtl/>
          <w:lang w:eastAsia="zh-TW"/>
        </w:rPr>
      </w:pPr>
      <w:r w:rsidRPr="00145A0F">
        <w:rPr>
          <w:rtl/>
          <w:lang w:eastAsia="zh-TW"/>
        </w:rPr>
        <w:t>١٠-</w:t>
      </w:r>
      <w:r w:rsidRPr="00145A0F">
        <w:rPr>
          <w:rtl/>
          <w:lang w:eastAsia="zh-TW"/>
        </w:rPr>
        <w:tab/>
        <w:t>وأشارت إلى أن الولايات المتحدة قد تخطت، كما اعترف الرئيس أوباما، خطا ولم ترق إلى مستوى قيمها، وأنها قد تحملت المسؤولية عن ذلك. وأضافت أن الولايات المتحدة قد اتخذت منذ ذلك الحين خطوات لتوضح أن الحظر القانوني للتعذيب ينطبق في كل مكان وفي جميع الظروف، ولتؤكد أن الولايات المتحدة لن تلجأ أبدا إلى استخدام أساليب الاستجواب القاسية تلك مرة أخرى.</w:t>
      </w:r>
    </w:p>
    <w:p w:rsidR="00F5543C" w:rsidRPr="00145A0F" w:rsidRDefault="00F5543C" w:rsidP="00D2469A">
      <w:pPr>
        <w:pStyle w:val="SingleTxt"/>
        <w:rPr>
          <w:rtl/>
          <w:lang w:eastAsia="zh-TW"/>
        </w:rPr>
      </w:pPr>
      <w:r w:rsidRPr="00145A0F">
        <w:rPr>
          <w:rtl/>
          <w:lang w:eastAsia="zh-TW"/>
        </w:rPr>
        <w:t>١١-</w:t>
      </w:r>
      <w:r w:rsidRPr="00145A0F">
        <w:rPr>
          <w:rtl/>
          <w:lang w:eastAsia="zh-TW"/>
        </w:rPr>
        <w:tab/>
        <w:t>وقدم جايمز كادوغان من وزارة العدل بالولايات المتحدة لمحة عامة عن الجهود الرامية إلى مكافحة التمييز في الولايات المتحدة من خلال قوانين مثل قانون الحقوق المدنية لعام 1964 وقانون حقوق التصويت لعام 1965.</w:t>
      </w:r>
    </w:p>
    <w:p w:rsidR="00F5543C" w:rsidRPr="00145A0F" w:rsidRDefault="00F5543C" w:rsidP="00D2469A">
      <w:pPr>
        <w:pStyle w:val="SingleTxt"/>
        <w:rPr>
          <w:rtl/>
          <w:lang w:eastAsia="zh-TW"/>
        </w:rPr>
      </w:pPr>
      <w:r w:rsidRPr="00145A0F">
        <w:rPr>
          <w:rtl/>
          <w:lang w:eastAsia="zh-TW"/>
        </w:rPr>
        <w:t>١٢-</w:t>
      </w:r>
      <w:r w:rsidRPr="00145A0F">
        <w:rPr>
          <w:rtl/>
          <w:lang w:eastAsia="zh-TW"/>
        </w:rPr>
        <w:tab/>
        <w:t>وأشار إلى أن عمليات إطلاق النار المأساوية التي تورطت فيها الشرطة مؤخرا أو وفيات شبان أمريكيين من أصل أفريقي قد جددت المناقشة الطويلة الأمد والهامة بشأن مدى توازن إقامة العدل.</w:t>
      </w:r>
    </w:p>
    <w:p w:rsidR="00F5543C" w:rsidRPr="00145A0F" w:rsidRDefault="00F5543C" w:rsidP="00D2469A">
      <w:pPr>
        <w:pStyle w:val="SingleTxt"/>
        <w:rPr>
          <w:rtl/>
          <w:lang w:eastAsia="zh-TW"/>
        </w:rPr>
      </w:pPr>
      <w:r w:rsidRPr="00145A0F">
        <w:rPr>
          <w:rtl/>
          <w:lang w:eastAsia="zh-TW"/>
        </w:rPr>
        <w:t>١٣-</w:t>
      </w:r>
      <w:r w:rsidRPr="00145A0F">
        <w:rPr>
          <w:rtl/>
          <w:lang w:eastAsia="zh-TW"/>
        </w:rPr>
        <w:tab/>
        <w:t>وقد لاحقت وزارة العدل قضائيا أكثر من 400 من الموظفين المكلفين بإنفاذ القوانين بسبب الاستخدام المفرط للقوة في السنوات الست الماضية، وفتحت أكثر من 20 تحقيقا في الممارسات التمييزية للشرطة في مختلف المدن والولايات. كما التأمت فرقة عمل رئاسية بشأن هذه المسألة.</w:t>
      </w:r>
    </w:p>
    <w:p w:rsidR="00F5543C" w:rsidRPr="00145A0F" w:rsidRDefault="00F5543C" w:rsidP="00D2469A">
      <w:pPr>
        <w:pStyle w:val="SingleTxt"/>
        <w:rPr>
          <w:rtl/>
          <w:lang w:eastAsia="zh-TW"/>
        </w:rPr>
      </w:pPr>
      <w:r w:rsidRPr="00145A0F">
        <w:rPr>
          <w:rtl/>
          <w:lang w:eastAsia="zh-TW"/>
        </w:rPr>
        <w:lastRenderedPageBreak/>
        <w:t>١٤-</w:t>
      </w:r>
      <w:r w:rsidRPr="00145A0F">
        <w:rPr>
          <w:rtl/>
          <w:lang w:eastAsia="zh-TW"/>
        </w:rPr>
        <w:tab/>
        <w:t>ويتواصل العمل من أجل مكافحة التمييز في مجالات أخرى، بما في ذلك في حماية المساواة في حق التصويت. وقد قدمت وزارة العدل في الآونة الأخيرة طعونا في قوانين الانتخاب المتسمة بالتمييز العنصري في ولايتي كارولينا الشمالية وتكساس.</w:t>
      </w:r>
    </w:p>
    <w:p w:rsidR="00D2469A" w:rsidRPr="00145A0F" w:rsidRDefault="00D2469A" w:rsidP="00D2469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D2469A" w:rsidRPr="00145A0F" w:rsidRDefault="00D2469A" w:rsidP="00D2469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F5543C" w:rsidRPr="00145A0F" w:rsidRDefault="00F5543C" w:rsidP="00D2469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145A0F">
        <w:rPr>
          <w:rtl/>
          <w:lang w:eastAsia="zh-TW"/>
        </w:rPr>
        <w:tab/>
      </w:r>
      <w:r w:rsidR="00D2469A" w:rsidRPr="00145A0F">
        <w:rPr>
          <w:rtl/>
          <w:lang w:eastAsia="zh-TW"/>
        </w:rPr>
        <w:t>باء-</w:t>
      </w:r>
      <w:r w:rsidR="00D2469A" w:rsidRPr="00145A0F">
        <w:rPr>
          <w:rFonts w:hint="cs"/>
          <w:rtl/>
          <w:lang w:eastAsia="zh-TW"/>
        </w:rPr>
        <w:tab/>
      </w:r>
      <w:r w:rsidRPr="00145A0F">
        <w:rPr>
          <w:rtl/>
          <w:lang w:eastAsia="zh-TW"/>
        </w:rPr>
        <w:t>جلسة التحاور وردود الدولة موضوع الاستعراض</w:t>
      </w:r>
    </w:p>
    <w:p w:rsidR="00D2469A" w:rsidRPr="00145A0F" w:rsidRDefault="00D2469A" w:rsidP="00D2469A">
      <w:pPr>
        <w:pStyle w:val="SingleTxt"/>
        <w:spacing w:after="0" w:line="120" w:lineRule="exact"/>
        <w:rPr>
          <w:sz w:val="10"/>
          <w:rtl/>
          <w:lang w:eastAsia="zh-TW"/>
        </w:rPr>
      </w:pPr>
    </w:p>
    <w:p w:rsidR="00F5543C" w:rsidRPr="00145A0F" w:rsidRDefault="00F5543C" w:rsidP="00D2469A">
      <w:pPr>
        <w:pStyle w:val="SingleTxt"/>
        <w:rPr>
          <w:rtl/>
          <w:lang w:eastAsia="zh-TW"/>
        </w:rPr>
      </w:pPr>
      <w:r w:rsidRPr="00145A0F">
        <w:rPr>
          <w:rtl/>
          <w:lang w:eastAsia="zh-TW"/>
        </w:rPr>
        <w:t>١٥-</w:t>
      </w:r>
      <w:r w:rsidRPr="00145A0F">
        <w:rPr>
          <w:rtl/>
          <w:lang w:eastAsia="zh-TW"/>
        </w:rPr>
        <w:tab/>
        <w:t xml:space="preserve">خلال جلسة التحاور، أدلى 117 وفداً ببيانات. </w:t>
      </w:r>
      <w:dir w:val="rtl">
        <w:r w:rsidRPr="00145A0F">
          <w:rPr>
            <w:rtl/>
            <w:lang w:eastAsia="zh-TW"/>
          </w:rPr>
          <w:t>وترد التوصيات المقدمة أثناء هذا الحوار في الجزء الثاني من هذا التقرير. وتنشر جميع البيانات الكتابية للوفود، التي يمكن الاطلاع عليها في محفوظات البث الشبكي للأمم المتحدة</w:t>
        </w:r>
        <w:r w:rsidRPr="00145A0F">
          <w:rPr>
            <w:sz w:val="30"/>
            <w:vertAlign w:val="superscript"/>
            <w:rtl/>
            <w:lang w:eastAsia="zh-TW"/>
          </w:rPr>
          <w:t>(</w:t>
        </w:r>
        <w:r w:rsidRPr="00145A0F">
          <w:rPr>
            <w:rStyle w:val="FootnoteReference"/>
            <w:color w:val="auto"/>
            <w:sz w:val="30"/>
            <w:szCs w:val="30"/>
            <w:rtl/>
            <w:lang w:eastAsia="zh-TW"/>
          </w:rPr>
          <w:footnoteReference w:id="1"/>
        </w:r>
        <w:r w:rsidRPr="00145A0F">
          <w:rPr>
            <w:sz w:val="30"/>
            <w:vertAlign w:val="superscript"/>
            <w:rtl/>
            <w:lang w:eastAsia="zh-TW"/>
          </w:rPr>
          <w:t>)</w:t>
        </w:r>
        <w:r w:rsidRPr="00145A0F">
          <w:rPr>
            <w:rtl/>
            <w:lang w:eastAsia="zh-TW"/>
          </w:rPr>
          <w:t>، في الموقع الشبكي الخارجي لمجلس حقوق الإنسان متى توافرت</w:t>
        </w:r>
        <w:r w:rsidRPr="00145A0F">
          <w:rPr>
            <w:sz w:val="30"/>
            <w:vertAlign w:val="superscript"/>
            <w:rtl/>
            <w:lang w:eastAsia="zh-TW"/>
          </w:rPr>
          <w:t>(</w:t>
        </w:r>
        <w:r w:rsidRPr="00145A0F">
          <w:rPr>
            <w:rStyle w:val="FootnoteReference"/>
            <w:color w:val="auto"/>
            <w:sz w:val="30"/>
            <w:szCs w:val="30"/>
            <w:rtl/>
            <w:lang w:eastAsia="zh-TW"/>
          </w:rPr>
          <w:footnoteReference w:id="2"/>
        </w:r>
        <w:r w:rsidRPr="00145A0F">
          <w:rPr>
            <w:sz w:val="30"/>
            <w:vertAlign w:val="superscript"/>
            <w:rtl/>
            <w:lang w:eastAsia="zh-TW"/>
          </w:rPr>
          <w:t>)</w:t>
        </w:r>
        <w:r w:rsidRPr="00145A0F">
          <w:rPr>
            <w:rtl/>
            <w:lang w:eastAsia="zh-TW"/>
          </w:rPr>
          <w:t>.</w:t>
        </w:r>
        <w:r w:rsidR="00A92194" w:rsidRPr="00145A0F">
          <w:t>‬</w:t>
        </w:r>
        <w:r w:rsidR="00D3600C">
          <w:t>‬</w:t>
        </w:r>
      </w:dir>
    </w:p>
    <w:p w:rsidR="00F5543C" w:rsidRPr="00145A0F" w:rsidRDefault="00D2469A" w:rsidP="00D2469A">
      <w:pPr>
        <w:pStyle w:val="SingleTxt"/>
        <w:rPr>
          <w:rtl/>
          <w:lang w:eastAsia="zh-TW"/>
        </w:rPr>
      </w:pPr>
      <w:r w:rsidRPr="00145A0F">
        <w:rPr>
          <w:rtl/>
          <w:lang w:eastAsia="zh-TW"/>
        </w:rPr>
        <w:t>١٦-</w:t>
      </w:r>
      <w:r w:rsidRPr="00145A0F">
        <w:rPr>
          <w:rFonts w:hint="cs"/>
          <w:rtl/>
          <w:lang w:eastAsia="zh-TW"/>
        </w:rPr>
        <w:tab/>
      </w:r>
      <w:r w:rsidR="00F5543C" w:rsidRPr="00145A0F">
        <w:rPr>
          <w:rtl/>
          <w:lang w:eastAsia="zh-TW"/>
        </w:rPr>
        <w:t>وأدلت كازاخستان ببيان.</w:t>
      </w:r>
    </w:p>
    <w:p w:rsidR="00F5543C" w:rsidRPr="00145A0F" w:rsidRDefault="00D2469A" w:rsidP="00D2469A">
      <w:pPr>
        <w:pStyle w:val="SingleTxt"/>
        <w:rPr>
          <w:rtl/>
          <w:lang w:eastAsia="zh-TW"/>
        </w:rPr>
      </w:pPr>
      <w:r w:rsidRPr="00145A0F">
        <w:rPr>
          <w:rtl/>
          <w:lang w:eastAsia="zh-TW"/>
        </w:rPr>
        <w:t>١٧-</w:t>
      </w:r>
      <w:r w:rsidRPr="00145A0F">
        <w:rPr>
          <w:rFonts w:hint="cs"/>
          <w:rtl/>
          <w:lang w:eastAsia="zh-TW"/>
        </w:rPr>
        <w:tab/>
      </w:r>
      <w:r w:rsidR="00F5543C" w:rsidRPr="00145A0F">
        <w:rPr>
          <w:rtl/>
          <w:lang w:eastAsia="zh-TW"/>
        </w:rPr>
        <w:t>وأعربت كينيا عن القلق لضعف آليات رصد حقوق الإنسان وحماية البيانات الرقمية.</w:t>
      </w:r>
    </w:p>
    <w:p w:rsidR="00F5543C" w:rsidRPr="00145A0F" w:rsidRDefault="00D2469A" w:rsidP="00D2469A">
      <w:pPr>
        <w:pStyle w:val="SingleTxt"/>
        <w:rPr>
          <w:rtl/>
          <w:lang w:eastAsia="zh-TW"/>
        </w:rPr>
      </w:pPr>
      <w:r w:rsidRPr="00145A0F">
        <w:rPr>
          <w:rtl/>
          <w:lang w:eastAsia="zh-TW"/>
        </w:rPr>
        <w:t>١٨-</w:t>
      </w:r>
      <w:r w:rsidRPr="00145A0F">
        <w:rPr>
          <w:rFonts w:hint="cs"/>
          <w:rtl/>
          <w:lang w:eastAsia="zh-TW"/>
        </w:rPr>
        <w:tab/>
      </w:r>
      <w:r w:rsidR="00F5543C" w:rsidRPr="00145A0F">
        <w:rPr>
          <w:rtl/>
          <w:lang w:eastAsia="zh-TW"/>
        </w:rPr>
        <w:t>وأشارت لاتفيا إلى أن اتفاقية القضاء على جميع أشكال التمييز ضد المرأة اعتُبرت اتفاقية يحظى التصديق عليها بالأولوية.</w:t>
      </w:r>
    </w:p>
    <w:p w:rsidR="00F5543C" w:rsidRPr="00145A0F" w:rsidRDefault="00D2469A" w:rsidP="00D2469A">
      <w:pPr>
        <w:pStyle w:val="SingleTxt"/>
        <w:rPr>
          <w:rtl/>
          <w:lang w:eastAsia="zh-TW"/>
        </w:rPr>
      </w:pPr>
      <w:r w:rsidRPr="00145A0F">
        <w:rPr>
          <w:rtl/>
          <w:lang w:eastAsia="zh-TW"/>
        </w:rPr>
        <w:t>١٩-</w:t>
      </w:r>
      <w:r w:rsidRPr="00145A0F">
        <w:rPr>
          <w:rFonts w:hint="cs"/>
          <w:rtl/>
          <w:lang w:eastAsia="zh-TW"/>
        </w:rPr>
        <w:tab/>
      </w:r>
      <w:r w:rsidR="00F5543C" w:rsidRPr="00145A0F">
        <w:rPr>
          <w:rtl/>
          <w:lang w:eastAsia="zh-TW"/>
        </w:rPr>
        <w:t>وأشاد لبنان بالتزام الولايات المتحدة بمبادئ حقوق الإنسان المكرسة في القانون الدستوري.</w:t>
      </w:r>
    </w:p>
    <w:p w:rsidR="00F5543C" w:rsidRPr="00145A0F" w:rsidRDefault="00D2469A" w:rsidP="00D2469A">
      <w:pPr>
        <w:pStyle w:val="SingleTxt"/>
        <w:rPr>
          <w:rtl/>
          <w:lang w:eastAsia="zh-TW"/>
        </w:rPr>
      </w:pPr>
      <w:r w:rsidRPr="00145A0F">
        <w:rPr>
          <w:rtl/>
          <w:lang w:eastAsia="zh-TW"/>
        </w:rPr>
        <w:t>٢٠-</w:t>
      </w:r>
      <w:r w:rsidRPr="00145A0F">
        <w:rPr>
          <w:rFonts w:hint="cs"/>
          <w:rtl/>
          <w:lang w:eastAsia="zh-TW"/>
        </w:rPr>
        <w:tab/>
      </w:r>
      <w:r w:rsidR="00F5543C" w:rsidRPr="00145A0F">
        <w:rPr>
          <w:rtl/>
          <w:lang w:eastAsia="zh-TW"/>
        </w:rPr>
        <w:t>وأشادت ليبيا بالتقدم المحرز منذ تقرير الاستعراض الدوري الشامل الأول.</w:t>
      </w:r>
    </w:p>
    <w:p w:rsidR="00F5543C" w:rsidRPr="00145A0F" w:rsidRDefault="00D2469A" w:rsidP="00D2469A">
      <w:pPr>
        <w:pStyle w:val="SingleTxt"/>
        <w:rPr>
          <w:rtl/>
          <w:lang w:eastAsia="zh-TW"/>
        </w:rPr>
      </w:pPr>
      <w:r w:rsidRPr="00145A0F">
        <w:rPr>
          <w:rtl/>
          <w:lang w:eastAsia="zh-TW"/>
        </w:rPr>
        <w:t>٢١-</w:t>
      </w:r>
      <w:r w:rsidRPr="00145A0F">
        <w:rPr>
          <w:rFonts w:hint="cs"/>
          <w:rtl/>
          <w:lang w:eastAsia="zh-TW"/>
        </w:rPr>
        <w:tab/>
      </w:r>
      <w:r w:rsidR="00F5543C" w:rsidRPr="00145A0F">
        <w:rPr>
          <w:rtl/>
          <w:lang w:eastAsia="zh-TW"/>
        </w:rPr>
        <w:t>وتلقت ليختنشتاين بارتياح الجهود التي تبذلها الولايات المتحدة لحماية الأمن القومي والحريات المدنية.</w:t>
      </w:r>
    </w:p>
    <w:p w:rsidR="00F5543C" w:rsidRPr="00145A0F" w:rsidRDefault="00D2469A" w:rsidP="00D2469A">
      <w:pPr>
        <w:pStyle w:val="SingleTxt"/>
        <w:rPr>
          <w:rtl/>
          <w:lang w:eastAsia="zh-TW"/>
        </w:rPr>
      </w:pPr>
      <w:r w:rsidRPr="00145A0F">
        <w:rPr>
          <w:rtl/>
          <w:lang w:eastAsia="zh-TW"/>
        </w:rPr>
        <w:t>٢٢-</w:t>
      </w:r>
      <w:r w:rsidRPr="00145A0F">
        <w:rPr>
          <w:rFonts w:hint="cs"/>
          <w:rtl/>
          <w:lang w:eastAsia="zh-TW"/>
        </w:rPr>
        <w:tab/>
      </w:r>
      <w:r w:rsidR="00F5543C" w:rsidRPr="00145A0F">
        <w:rPr>
          <w:rtl/>
          <w:lang w:eastAsia="zh-TW"/>
        </w:rPr>
        <w:t>وأعربت ليتوانيا عن تقديرها لعملية تشاور حكومة الولايات المتحدة مع المجتمع المدني.</w:t>
      </w:r>
    </w:p>
    <w:p w:rsidR="00F5543C" w:rsidRPr="00145A0F" w:rsidRDefault="00D2469A" w:rsidP="00D2469A">
      <w:pPr>
        <w:pStyle w:val="SingleTxt"/>
        <w:rPr>
          <w:rtl/>
          <w:lang w:eastAsia="zh-TW"/>
        </w:rPr>
      </w:pPr>
      <w:r w:rsidRPr="00145A0F">
        <w:rPr>
          <w:rtl/>
          <w:lang w:eastAsia="zh-TW"/>
        </w:rPr>
        <w:t>٢٣-</w:t>
      </w:r>
      <w:r w:rsidRPr="00145A0F">
        <w:rPr>
          <w:rFonts w:hint="cs"/>
          <w:rtl/>
          <w:lang w:eastAsia="zh-TW"/>
        </w:rPr>
        <w:tab/>
      </w:r>
      <w:r w:rsidR="00F5543C" w:rsidRPr="00145A0F">
        <w:rPr>
          <w:rtl/>
          <w:lang w:eastAsia="zh-TW"/>
        </w:rPr>
        <w:t>وأدلت لكسمبرغ ببيان.</w:t>
      </w:r>
    </w:p>
    <w:p w:rsidR="00F5543C" w:rsidRPr="00145A0F" w:rsidRDefault="00D2469A" w:rsidP="00D2469A">
      <w:pPr>
        <w:pStyle w:val="SingleTxt"/>
        <w:rPr>
          <w:rtl/>
          <w:lang w:eastAsia="zh-TW"/>
        </w:rPr>
      </w:pPr>
      <w:r w:rsidRPr="00145A0F">
        <w:rPr>
          <w:rtl/>
          <w:lang w:eastAsia="zh-TW"/>
        </w:rPr>
        <w:t>٢٤-</w:t>
      </w:r>
      <w:r w:rsidRPr="00145A0F">
        <w:rPr>
          <w:rFonts w:hint="cs"/>
          <w:rtl/>
          <w:lang w:eastAsia="zh-TW"/>
        </w:rPr>
        <w:tab/>
      </w:r>
      <w:r w:rsidR="00F5543C" w:rsidRPr="00145A0F">
        <w:rPr>
          <w:rtl/>
          <w:lang w:eastAsia="zh-TW"/>
        </w:rPr>
        <w:t>وأحاطت ماليزيا علما بنتائج تقرير لجنة الاستخبارات التابعة لمجلس الشيوخ عن التعذيب.</w:t>
      </w:r>
    </w:p>
    <w:p w:rsidR="00F5543C" w:rsidRPr="00145A0F" w:rsidRDefault="00D2469A" w:rsidP="00D2469A">
      <w:pPr>
        <w:pStyle w:val="SingleTxt"/>
        <w:rPr>
          <w:rtl/>
          <w:lang w:eastAsia="zh-TW"/>
        </w:rPr>
      </w:pPr>
      <w:r w:rsidRPr="00145A0F">
        <w:rPr>
          <w:rtl/>
          <w:lang w:eastAsia="zh-TW"/>
        </w:rPr>
        <w:t>٢٥-</w:t>
      </w:r>
      <w:r w:rsidRPr="00145A0F">
        <w:rPr>
          <w:rFonts w:hint="cs"/>
          <w:rtl/>
          <w:lang w:eastAsia="zh-TW"/>
        </w:rPr>
        <w:tab/>
      </w:r>
      <w:r w:rsidR="00F5543C" w:rsidRPr="00145A0F">
        <w:rPr>
          <w:rtl/>
          <w:lang w:eastAsia="zh-TW"/>
        </w:rPr>
        <w:t>ورحبت مالي بالتزام الولايات المتحدة بتنفيذ التزاماتها بموجب الصكوك الدولية.</w:t>
      </w:r>
    </w:p>
    <w:p w:rsidR="00F5543C" w:rsidRPr="00145A0F" w:rsidRDefault="00D2469A" w:rsidP="00D2469A">
      <w:pPr>
        <w:pStyle w:val="SingleTxt"/>
        <w:rPr>
          <w:rtl/>
          <w:lang w:eastAsia="zh-TW"/>
        </w:rPr>
      </w:pPr>
      <w:r w:rsidRPr="00145A0F">
        <w:rPr>
          <w:rtl/>
          <w:lang w:eastAsia="zh-TW"/>
        </w:rPr>
        <w:t>٢٦-</w:t>
      </w:r>
      <w:r w:rsidRPr="00145A0F">
        <w:rPr>
          <w:rFonts w:hint="cs"/>
          <w:rtl/>
          <w:lang w:eastAsia="zh-TW"/>
        </w:rPr>
        <w:tab/>
      </w:r>
      <w:r w:rsidR="00F5543C" w:rsidRPr="00145A0F">
        <w:rPr>
          <w:rtl/>
          <w:lang w:eastAsia="zh-TW"/>
        </w:rPr>
        <w:t>وشجعت موريتانيا الولايات المتحدة على تعزيز تعاونها مع آليات حقوق الإنسان.</w:t>
      </w:r>
    </w:p>
    <w:p w:rsidR="00F5543C" w:rsidRPr="00145A0F" w:rsidRDefault="00D2469A" w:rsidP="00D2469A">
      <w:pPr>
        <w:pStyle w:val="SingleTxt"/>
        <w:rPr>
          <w:rtl/>
          <w:lang w:eastAsia="zh-TW"/>
        </w:rPr>
      </w:pPr>
      <w:r w:rsidRPr="00145A0F">
        <w:rPr>
          <w:rtl/>
          <w:lang w:eastAsia="zh-TW"/>
        </w:rPr>
        <w:t>٢٧-</w:t>
      </w:r>
      <w:r w:rsidRPr="00145A0F">
        <w:rPr>
          <w:rFonts w:hint="cs"/>
          <w:rtl/>
          <w:lang w:eastAsia="zh-TW"/>
        </w:rPr>
        <w:tab/>
      </w:r>
      <w:r w:rsidR="00F5543C" w:rsidRPr="00145A0F">
        <w:rPr>
          <w:rtl/>
          <w:lang w:eastAsia="zh-TW"/>
        </w:rPr>
        <w:t>وأشادت موريشيوس بالولايات المتحدة على التزامها باستعراض القوانين والمؤسسات المحلية.</w:t>
      </w:r>
    </w:p>
    <w:p w:rsidR="00F5543C" w:rsidRPr="00145A0F" w:rsidRDefault="00F5543C" w:rsidP="00D2469A">
      <w:pPr>
        <w:pStyle w:val="SingleTxt"/>
        <w:rPr>
          <w:rtl/>
          <w:lang w:eastAsia="zh-TW"/>
        </w:rPr>
      </w:pPr>
      <w:r w:rsidRPr="00145A0F">
        <w:rPr>
          <w:rtl/>
          <w:lang w:eastAsia="zh-TW"/>
        </w:rPr>
        <w:lastRenderedPageBreak/>
        <w:t>٢٨</w:t>
      </w:r>
      <w:r w:rsidR="00D2469A" w:rsidRPr="00145A0F">
        <w:rPr>
          <w:rtl/>
          <w:lang w:eastAsia="zh-TW"/>
        </w:rPr>
        <w:t>-</w:t>
      </w:r>
      <w:r w:rsidR="00D2469A" w:rsidRPr="00145A0F">
        <w:rPr>
          <w:rFonts w:hint="cs"/>
          <w:rtl/>
          <w:lang w:eastAsia="zh-TW"/>
        </w:rPr>
        <w:tab/>
      </w:r>
      <w:r w:rsidRPr="00145A0F">
        <w:rPr>
          <w:rtl/>
          <w:lang w:eastAsia="zh-TW"/>
        </w:rPr>
        <w:t>وأقرت المكسيك بالجهود الرامية إلى تدريب الموظفين المكلفين بإنفاذ القانون بشأن حظر التمييز.</w:t>
      </w:r>
    </w:p>
    <w:p w:rsidR="00F5543C" w:rsidRPr="00145A0F" w:rsidRDefault="00D2469A" w:rsidP="00D2469A">
      <w:pPr>
        <w:pStyle w:val="SingleTxt"/>
        <w:rPr>
          <w:rtl/>
          <w:lang w:eastAsia="zh-TW"/>
        </w:rPr>
      </w:pPr>
      <w:r w:rsidRPr="00145A0F">
        <w:rPr>
          <w:rtl/>
          <w:lang w:eastAsia="zh-TW"/>
        </w:rPr>
        <w:t>٢٩-</w:t>
      </w:r>
      <w:r w:rsidRPr="00145A0F">
        <w:rPr>
          <w:rFonts w:hint="cs"/>
          <w:rtl/>
          <w:lang w:eastAsia="zh-TW"/>
        </w:rPr>
        <w:tab/>
      </w:r>
      <w:r w:rsidR="00F5543C" w:rsidRPr="00145A0F">
        <w:rPr>
          <w:rtl/>
          <w:lang w:eastAsia="zh-TW"/>
        </w:rPr>
        <w:t>وأشار الجبل الأسود إلى مخاوف اللجنة المعنية بحقوق الإنسان إزاء التفاوتات العنصرية في الحكم بعقوبة الإعدام.</w:t>
      </w:r>
    </w:p>
    <w:p w:rsidR="00F5543C" w:rsidRPr="00145A0F" w:rsidRDefault="00D2469A" w:rsidP="00D2469A">
      <w:pPr>
        <w:pStyle w:val="SingleTxt"/>
        <w:rPr>
          <w:rtl/>
          <w:lang w:eastAsia="zh-TW"/>
        </w:rPr>
      </w:pPr>
      <w:r w:rsidRPr="00145A0F">
        <w:rPr>
          <w:rtl/>
          <w:lang w:eastAsia="zh-TW"/>
        </w:rPr>
        <w:t>٣٠-</w:t>
      </w:r>
      <w:r w:rsidRPr="00145A0F">
        <w:rPr>
          <w:rFonts w:hint="cs"/>
          <w:rtl/>
          <w:lang w:eastAsia="zh-TW"/>
        </w:rPr>
        <w:tab/>
      </w:r>
      <w:r w:rsidR="00F5543C" w:rsidRPr="00145A0F">
        <w:rPr>
          <w:rtl/>
          <w:lang w:eastAsia="zh-TW"/>
        </w:rPr>
        <w:t>وأشار المغرب إلى الجهود التي تبذلها الولايات المتحدة فيما يتعلق بتدريب الموظفين المكلفين بإنفاذ القوانين من أجل تجنب التنميط العنصري.</w:t>
      </w:r>
    </w:p>
    <w:p w:rsidR="00F5543C" w:rsidRPr="00145A0F" w:rsidRDefault="00D2469A" w:rsidP="00D2469A">
      <w:pPr>
        <w:pStyle w:val="SingleTxt"/>
        <w:rPr>
          <w:rtl/>
          <w:lang w:eastAsia="zh-TW"/>
        </w:rPr>
      </w:pPr>
      <w:r w:rsidRPr="00145A0F">
        <w:rPr>
          <w:rtl/>
          <w:lang w:eastAsia="zh-TW"/>
        </w:rPr>
        <w:t>٣١-</w:t>
      </w:r>
      <w:r w:rsidRPr="00145A0F">
        <w:rPr>
          <w:rFonts w:hint="cs"/>
          <w:rtl/>
          <w:lang w:eastAsia="zh-TW"/>
        </w:rPr>
        <w:tab/>
      </w:r>
      <w:r w:rsidR="00F5543C" w:rsidRPr="00145A0F">
        <w:rPr>
          <w:rtl/>
          <w:lang w:eastAsia="zh-TW"/>
        </w:rPr>
        <w:t>وأشارت ناميبيا إلى أن ثلاث ولايات قد ألغت قوانين عقوبة الإعدام منذ جولة الاستعراض السابقة.</w:t>
      </w:r>
    </w:p>
    <w:p w:rsidR="00F5543C" w:rsidRPr="00145A0F" w:rsidRDefault="00D2469A" w:rsidP="00D2469A">
      <w:pPr>
        <w:pStyle w:val="SingleTxt"/>
        <w:rPr>
          <w:rtl/>
          <w:lang w:eastAsia="zh-TW"/>
        </w:rPr>
      </w:pPr>
      <w:r w:rsidRPr="00145A0F">
        <w:rPr>
          <w:rtl/>
          <w:lang w:eastAsia="zh-TW"/>
        </w:rPr>
        <w:t>٣٢-</w:t>
      </w:r>
      <w:r w:rsidRPr="00145A0F">
        <w:rPr>
          <w:rFonts w:hint="cs"/>
          <w:rtl/>
          <w:lang w:eastAsia="zh-TW"/>
        </w:rPr>
        <w:tab/>
      </w:r>
      <w:r w:rsidR="00F5543C" w:rsidRPr="00145A0F">
        <w:rPr>
          <w:rtl/>
          <w:lang w:eastAsia="zh-TW"/>
        </w:rPr>
        <w:t>وأشارت نيبال إلى أن الولايات المتحدة قد اتخذت تدابير لمكافحة التمييز العنصري والديني وجرائم الكراهية.</w:t>
      </w:r>
    </w:p>
    <w:p w:rsidR="00F5543C" w:rsidRPr="00145A0F" w:rsidRDefault="00D2469A" w:rsidP="00D2469A">
      <w:pPr>
        <w:pStyle w:val="SingleTxt"/>
        <w:rPr>
          <w:rtl/>
          <w:lang w:eastAsia="zh-TW"/>
        </w:rPr>
      </w:pPr>
      <w:r w:rsidRPr="00145A0F">
        <w:rPr>
          <w:rtl/>
          <w:lang w:eastAsia="zh-TW"/>
        </w:rPr>
        <w:t>٣٣-</w:t>
      </w:r>
      <w:r w:rsidRPr="00145A0F">
        <w:rPr>
          <w:rFonts w:hint="cs"/>
          <w:rtl/>
          <w:lang w:eastAsia="zh-TW"/>
        </w:rPr>
        <w:tab/>
      </w:r>
      <w:r w:rsidR="00F5543C" w:rsidRPr="00145A0F">
        <w:rPr>
          <w:rtl/>
          <w:lang w:eastAsia="zh-TW"/>
        </w:rPr>
        <w:t>وأشارت هولندا إلى أنه لم تتخذ أية تدابير محددة من أجل التصديق على اتفاقية القضاء على جميع أشكال التمييز ضد المرأة.</w:t>
      </w:r>
    </w:p>
    <w:p w:rsidR="00F5543C" w:rsidRPr="00145A0F" w:rsidRDefault="00D2469A" w:rsidP="00D2469A">
      <w:pPr>
        <w:pStyle w:val="SingleTxt"/>
        <w:rPr>
          <w:rtl/>
          <w:lang w:eastAsia="zh-TW"/>
        </w:rPr>
      </w:pPr>
      <w:r w:rsidRPr="00145A0F">
        <w:rPr>
          <w:rtl/>
          <w:lang w:eastAsia="zh-TW"/>
        </w:rPr>
        <w:t>٣٤-</w:t>
      </w:r>
      <w:r w:rsidRPr="00145A0F">
        <w:rPr>
          <w:rFonts w:hint="cs"/>
          <w:rtl/>
          <w:lang w:eastAsia="zh-TW"/>
        </w:rPr>
        <w:tab/>
      </w:r>
      <w:r w:rsidR="00F5543C" w:rsidRPr="00145A0F">
        <w:rPr>
          <w:rtl/>
          <w:lang w:eastAsia="zh-TW"/>
        </w:rPr>
        <w:t>وأعربت نيوزيلندا عن القلق إزاء غياب حماية كاملة من مستوى تعاهدي لعدد من الفئات الضعيفة.</w:t>
      </w:r>
    </w:p>
    <w:p w:rsidR="00F5543C" w:rsidRPr="00145A0F" w:rsidRDefault="00D2469A" w:rsidP="00D2469A">
      <w:pPr>
        <w:pStyle w:val="SingleTxt"/>
        <w:rPr>
          <w:rtl/>
          <w:lang w:eastAsia="zh-TW"/>
        </w:rPr>
      </w:pPr>
      <w:r w:rsidRPr="00145A0F">
        <w:rPr>
          <w:rtl/>
          <w:lang w:eastAsia="zh-TW"/>
        </w:rPr>
        <w:t>٣٥-</w:t>
      </w:r>
      <w:r w:rsidRPr="00145A0F">
        <w:rPr>
          <w:rFonts w:hint="cs"/>
          <w:rtl/>
          <w:lang w:eastAsia="zh-TW"/>
        </w:rPr>
        <w:tab/>
      </w:r>
      <w:r w:rsidR="00F5543C" w:rsidRPr="00145A0F">
        <w:rPr>
          <w:rtl/>
          <w:lang w:eastAsia="zh-TW"/>
        </w:rPr>
        <w:t>وأدلت نيكارغوا ببيان.</w:t>
      </w:r>
    </w:p>
    <w:p w:rsidR="00F5543C" w:rsidRPr="00145A0F" w:rsidRDefault="00D2469A" w:rsidP="00D2469A">
      <w:pPr>
        <w:pStyle w:val="SingleTxt"/>
        <w:rPr>
          <w:rtl/>
          <w:lang w:eastAsia="zh-TW"/>
        </w:rPr>
      </w:pPr>
      <w:r w:rsidRPr="00145A0F">
        <w:rPr>
          <w:rtl/>
          <w:lang w:eastAsia="zh-TW"/>
        </w:rPr>
        <w:t>٣٦-</w:t>
      </w:r>
      <w:r w:rsidRPr="00145A0F">
        <w:rPr>
          <w:rFonts w:hint="cs"/>
          <w:rtl/>
          <w:lang w:eastAsia="zh-TW"/>
        </w:rPr>
        <w:tab/>
      </w:r>
      <w:r w:rsidR="00F5543C" w:rsidRPr="00145A0F">
        <w:rPr>
          <w:rtl/>
          <w:lang w:eastAsia="zh-TW"/>
        </w:rPr>
        <w:t>وأعربت النيجر عن تقديرها لدعم الولايات المتحدة لأنشطة المفوضية السامية ولتعاونها مع آليات حقوق الإنسان.</w:t>
      </w:r>
    </w:p>
    <w:p w:rsidR="00F5543C" w:rsidRPr="00145A0F" w:rsidRDefault="00D2469A" w:rsidP="00D2469A">
      <w:pPr>
        <w:pStyle w:val="SingleTxt"/>
        <w:rPr>
          <w:rtl/>
          <w:lang w:eastAsia="zh-TW"/>
        </w:rPr>
      </w:pPr>
      <w:r w:rsidRPr="00145A0F">
        <w:rPr>
          <w:rtl/>
          <w:lang w:eastAsia="zh-TW"/>
        </w:rPr>
        <w:t>٣٧-</w:t>
      </w:r>
      <w:r w:rsidRPr="00145A0F">
        <w:rPr>
          <w:rFonts w:hint="cs"/>
          <w:rtl/>
          <w:lang w:eastAsia="zh-TW"/>
        </w:rPr>
        <w:tab/>
      </w:r>
      <w:r w:rsidR="00F5543C" w:rsidRPr="00145A0F">
        <w:rPr>
          <w:rtl/>
          <w:lang w:eastAsia="zh-TW"/>
        </w:rPr>
        <w:t>ورحبت نيجيريا بالمبادرات الرامية إلى تعزيز العلاقات بين الموظفين المكلفين بإنفاذ القوانين والمجتمعات المحلية.</w:t>
      </w:r>
    </w:p>
    <w:p w:rsidR="00F5543C" w:rsidRPr="00145A0F" w:rsidRDefault="00D2469A" w:rsidP="00D2469A">
      <w:pPr>
        <w:pStyle w:val="SingleTxt"/>
        <w:rPr>
          <w:rtl/>
          <w:lang w:eastAsia="zh-TW"/>
        </w:rPr>
      </w:pPr>
      <w:r w:rsidRPr="00145A0F">
        <w:rPr>
          <w:rtl/>
          <w:lang w:eastAsia="zh-TW"/>
        </w:rPr>
        <w:t>٣٨-</w:t>
      </w:r>
      <w:r w:rsidRPr="00145A0F">
        <w:rPr>
          <w:rFonts w:hint="cs"/>
          <w:rtl/>
          <w:lang w:eastAsia="zh-TW"/>
        </w:rPr>
        <w:tab/>
      </w:r>
      <w:r w:rsidR="00F5543C" w:rsidRPr="00145A0F">
        <w:rPr>
          <w:rtl/>
          <w:lang w:eastAsia="zh-TW"/>
        </w:rPr>
        <w:t>وأعربت النرويج عن قلقها إزاء تطبيق عقوبة الإعدام.</w:t>
      </w:r>
    </w:p>
    <w:p w:rsidR="00F5543C" w:rsidRPr="00145A0F" w:rsidRDefault="00D2469A" w:rsidP="00D2469A">
      <w:pPr>
        <w:pStyle w:val="SingleTxt"/>
        <w:rPr>
          <w:rtl/>
          <w:lang w:eastAsia="zh-TW"/>
        </w:rPr>
      </w:pPr>
      <w:r w:rsidRPr="00145A0F">
        <w:rPr>
          <w:rtl/>
          <w:lang w:eastAsia="zh-TW"/>
        </w:rPr>
        <w:t>٣٩-</w:t>
      </w:r>
      <w:r w:rsidRPr="00145A0F">
        <w:rPr>
          <w:rFonts w:hint="cs"/>
          <w:rtl/>
          <w:lang w:eastAsia="zh-TW"/>
        </w:rPr>
        <w:tab/>
      </w:r>
      <w:r w:rsidR="00F5543C" w:rsidRPr="00145A0F">
        <w:rPr>
          <w:rtl/>
          <w:lang w:eastAsia="zh-TW"/>
        </w:rPr>
        <w:t>وأدلت باكستان ببيان.</w:t>
      </w:r>
    </w:p>
    <w:p w:rsidR="00F5543C" w:rsidRPr="00145A0F" w:rsidRDefault="00D2469A" w:rsidP="00D2469A">
      <w:pPr>
        <w:pStyle w:val="SingleTxt"/>
        <w:rPr>
          <w:rtl/>
          <w:lang w:eastAsia="zh-TW"/>
        </w:rPr>
      </w:pPr>
      <w:r w:rsidRPr="00145A0F">
        <w:rPr>
          <w:rtl/>
          <w:lang w:eastAsia="zh-TW"/>
        </w:rPr>
        <w:t>٤٠-</w:t>
      </w:r>
      <w:r w:rsidRPr="00145A0F">
        <w:rPr>
          <w:rFonts w:hint="cs"/>
          <w:rtl/>
          <w:lang w:eastAsia="zh-TW"/>
        </w:rPr>
        <w:tab/>
      </w:r>
      <w:r w:rsidR="00F5543C" w:rsidRPr="00145A0F">
        <w:rPr>
          <w:rtl/>
          <w:lang w:eastAsia="zh-TW"/>
        </w:rPr>
        <w:t>وأعربت بنما عن تقديرها لبرنامج تعاون الولايات المتحدة من أجل القضاء على جميع أشكال عمل الأطفال في بنما.</w:t>
      </w:r>
    </w:p>
    <w:p w:rsidR="00F5543C" w:rsidRPr="00145A0F" w:rsidRDefault="00D2469A" w:rsidP="00D2469A">
      <w:pPr>
        <w:pStyle w:val="SingleTxt"/>
        <w:rPr>
          <w:rtl/>
          <w:lang w:eastAsia="zh-TW"/>
        </w:rPr>
      </w:pPr>
      <w:r w:rsidRPr="00145A0F">
        <w:rPr>
          <w:rtl/>
          <w:lang w:eastAsia="zh-TW"/>
        </w:rPr>
        <w:t>٤١-</w:t>
      </w:r>
      <w:r w:rsidRPr="00145A0F">
        <w:rPr>
          <w:rFonts w:hint="cs"/>
          <w:rtl/>
          <w:lang w:eastAsia="zh-TW"/>
        </w:rPr>
        <w:tab/>
      </w:r>
      <w:r w:rsidR="00F5543C" w:rsidRPr="00145A0F">
        <w:rPr>
          <w:rtl/>
          <w:lang w:eastAsia="zh-TW"/>
        </w:rPr>
        <w:t>وأقرت باراغواي بالدعوة التي وُجهت إلى المقرر الخاص المعني بمسألة التعذيب وغيره من ضروب المعاملة أو العقوبة القاسية أو اللاإنسانية أو المهينة لزيارة غوانتانامو، متوقعة قدرته على الوفاء بولايته.</w:t>
      </w:r>
    </w:p>
    <w:p w:rsidR="00F5543C" w:rsidRPr="00145A0F" w:rsidRDefault="00D2469A" w:rsidP="00D2469A">
      <w:pPr>
        <w:pStyle w:val="SingleTxt"/>
        <w:rPr>
          <w:rtl/>
          <w:lang w:eastAsia="zh-TW"/>
        </w:rPr>
      </w:pPr>
      <w:r w:rsidRPr="00145A0F">
        <w:rPr>
          <w:rtl/>
          <w:lang w:eastAsia="zh-TW"/>
        </w:rPr>
        <w:t>٤٢-</w:t>
      </w:r>
      <w:r w:rsidRPr="00145A0F">
        <w:rPr>
          <w:rFonts w:hint="cs"/>
          <w:rtl/>
          <w:lang w:eastAsia="zh-TW"/>
        </w:rPr>
        <w:tab/>
      </w:r>
      <w:r w:rsidR="00F5543C" w:rsidRPr="00145A0F">
        <w:rPr>
          <w:rtl/>
          <w:lang w:eastAsia="zh-TW"/>
        </w:rPr>
        <w:t>وسلطت بيرو الضوء على الإنجازات التي تحققت في مجال التعليم، ولا سيما المبادرة المعنونة "جيل الشعوب الأصلية" (</w:t>
      </w:r>
      <w:r w:rsidR="00F5543C" w:rsidRPr="00145A0F">
        <w:rPr>
          <w:lang w:eastAsia="zh-TW"/>
        </w:rPr>
        <w:t>Generation Indigenous</w:t>
      </w:r>
      <w:r w:rsidR="00F5543C" w:rsidRPr="00145A0F">
        <w:rPr>
          <w:rtl/>
          <w:lang w:eastAsia="zh-TW"/>
        </w:rPr>
        <w:t>).</w:t>
      </w:r>
    </w:p>
    <w:p w:rsidR="00F5543C" w:rsidRPr="00145A0F" w:rsidRDefault="00D2469A" w:rsidP="00D2469A">
      <w:pPr>
        <w:pStyle w:val="SingleTxt"/>
        <w:rPr>
          <w:rtl/>
          <w:lang w:eastAsia="zh-TW"/>
        </w:rPr>
      </w:pPr>
      <w:r w:rsidRPr="00145A0F">
        <w:rPr>
          <w:rtl/>
          <w:lang w:eastAsia="zh-TW"/>
        </w:rPr>
        <w:lastRenderedPageBreak/>
        <w:t>٤٣-</w:t>
      </w:r>
      <w:r w:rsidRPr="00145A0F">
        <w:rPr>
          <w:rFonts w:hint="cs"/>
          <w:rtl/>
          <w:lang w:eastAsia="zh-TW"/>
        </w:rPr>
        <w:tab/>
      </w:r>
      <w:r w:rsidR="00F5543C" w:rsidRPr="00145A0F">
        <w:rPr>
          <w:rtl/>
          <w:lang w:eastAsia="zh-TW"/>
        </w:rPr>
        <w:t>وأعربت الفلبين عن تقديرها للعدد المتزايد من الإدانات الجنائية للمتجرين بالبشر.</w:t>
      </w:r>
    </w:p>
    <w:p w:rsidR="00F5543C" w:rsidRPr="00145A0F" w:rsidRDefault="00D2469A" w:rsidP="00D2469A">
      <w:pPr>
        <w:pStyle w:val="SingleTxt"/>
        <w:rPr>
          <w:rtl/>
          <w:lang w:eastAsia="zh-TW"/>
        </w:rPr>
      </w:pPr>
      <w:r w:rsidRPr="00145A0F">
        <w:rPr>
          <w:rtl/>
          <w:lang w:eastAsia="zh-TW"/>
        </w:rPr>
        <w:t>٤٤-</w:t>
      </w:r>
      <w:r w:rsidRPr="00145A0F">
        <w:rPr>
          <w:rFonts w:hint="cs"/>
          <w:rtl/>
          <w:lang w:eastAsia="zh-TW"/>
        </w:rPr>
        <w:tab/>
      </w:r>
      <w:r w:rsidR="00F5543C" w:rsidRPr="00145A0F">
        <w:rPr>
          <w:rtl/>
          <w:lang w:eastAsia="zh-TW"/>
        </w:rPr>
        <w:t>ورحبت بولندا بالجهود التي تبذلها الولايات المتحدة من أجل الامتثال للتوصيات المقدمة خلال جولة الاستعراض الأولى.</w:t>
      </w:r>
    </w:p>
    <w:p w:rsidR="00F5543C" w:rsidRPr="00145A0F" w:rsidRDefault="00D2469A" w:rsidP="00D2469A">
      <w:pPr>
        <w:pStyle w:val="SingleTxt"/>
        <w:rPr>
          <w:rtl/>
          <w:lang w:eastAsia="zh-TW"/>
        </w:rPr>
      </w:pPr>
      <w:r w:rsidRPr="00145A0F">
        <w:rPr>
          <w:rtl/>
          <w:lang w:eastAsia="zh-TW"/>
        </w:rPr>
        <w:t>٤٥-</w:t>
      </w:r>
      <w:r w:rsidRPr="00145A0F">
        <w:rPr>
          <w:rFonts w:hint="cs"/>
          <w:rtl/>
          <w:lang w:eastAsia="zh-TW"/>
        </w:rPr>
        <w:tab/>
      </w:r>
      <w:r w:rsidR="00F5543C" w:rsidRPr="00145A0F">
        <w:rPr>
          <w:rtl/>
          <w:lang w:eastAsia="zh-TW"/>
        </w:rPr>
        <w:t>وأعربت البرتغال عن القلق من الحالات التي سجلت في الآونة الأخيرة حيث تسببت عمليات الإعدام بالحقن المميتة في عقوبة قاسية.</w:t>
      </w:r>
    </w:p>
    <w:p w:rsidR="00F5543C" w:rsidRPr="00145A0F" w:rsidRDefault="00D2469A" w:rsidP="00D2469A">
      <w:pPr>
        <w:pStyle w:val="SingleTxt"/>
        <w:rPr>
          <w:rtl/>
          <w:lang w:eastAsia="zh-TW"/>
        </w:rPr>
      </w:pPr>
      <w:r w:rsidRPr="00145A0F">
        <w:rPr>
          <w:rtl/>
          <w:lang w:eastAsia="zh-TW"/>
        </w:rPr>
        <w:t>٤٦-</w:t>
      </w:r>
      <w:r w:rsidRPr="00145A0F">
        <w:rPr>
          <w:rFonts w:hint="cs"/>
          <w:rtl/>
          <w:lang w:eastAsia="zh-TW"/>
        </w:rPr>
        <w:tab/>
      </w:r>
      <w:r w:rsidR="00F5543C" w:rsidRPr="00145A0F">
        <w:rPr>
          <w:rtl/>
          <w:lang w:eastAsia="zh-TW"/>
        </w:rPr>
        <w:t>وأثنت جمهورية كوريا على الجهود الرامية إلى رفع مستوى الوعي العام بحقوق الإنسان.</w:t>
      </w:r>
    </w:p>
    <w:p w:rsidR="00F5543C" w:rsidRPr="00145A0F" w:rsidRDefault="00D2469A" w:rsidP="00D2469A">
      <w:pPr>
        <w:pStyle w:val="SingleTxt"/>
        <w:rPr>
          <w:rtl/>
          <w:lang w:eastAsia="zh-TW"/>
        </w:rPr>
      </w:pPr>
      <w:r w:rsidRPr="00145A0F">
        <w:rPr>
          <w:rtl/>
          <w:lang w:eastAsia="zh-TW"/>
        </w:rPr>
        <w:t>٤٧-</w:t>
      </w:r>
      <w:r w:rsidRPr="00145A0F">
        <w:rPr>
          <w:rFonts w:hint="cs"/>
          <w:rtl/>
          <w:lang w:eastAsia="zh-TW"/>
        </w:rPr>
        <w:tab/>
      </w:r>
      <w:r w:rsidR="00F5543C" w:rsidRPr="00145A0F">
        <w:rPr>
          <w:rtl/>
          <w:lang w:eastAsia="zh-TW"/>
        </w:rPr>
        <w:t>ورحبت جمهورية مولدوفا بالتدابير الرامية إلى زيادة حماية الأحداث الجانحين.</w:t>
      </w:r>
    </w:p>
    <w:p w:rsidR="00F5543C" w:rsidRPr="00145A0F" w:rsidRDefault="00D2469A" w:rsidP="00D2469A">
      <w:pPr>
        <w:pStyle w:val="SingleTxt"/>
        <w:rPr>
          <w:rtl/>
          <w:lang w:eastAsia="zh-TW"/>
        </w:rPr>
      </w:pPr>
      <w:r w:rsidRPr="00145A0F">
        <w:rPr>
          <w:rtl/>
          <w:lang w:eastAsia="zh-TW"/>
        </w:rPr>
        <w:t>٤٨-</w:t>
      </w:r>
      <w:r w:rsidRPr="00145A0F">
        <w:rPr>
          <w:rFonts w:hint="cs"/>
          <w:rtl/>
          <w:lang w:eastAsia="zh-TW"/>
        </w:rPr>
        <w:tab/>
      </w:r>
      <w:r w:rsidR="00F5543C" w:rsidRPr="00145A0F">
        <w:rPr>
          <w:rtl/>
          <w:lang w:eastAsia="zh-TW"/>
        </w:rPr>
        <w:t>وأعربت الجمهورية التشيكية عن تقديرها للمشاورات التي سبقت التقرير الوطني.</w:t>
      </w:r>
    </w:p>
    <w:p w:rsidR="00F5543C" w:rsidRPr="00145A0F" w:rsidRDefault="00D2469A" w:rsidP="00D2469A">
      <w:pPr>
        <w:pStyle w:val="SingleTxt"/>
        <w:rPr>
          <w:rtl/>
          <w:lang w:eastAsia="zh-TW"/>
        </w:rPr>
      </w:pPr>
      <w:r w:rsidRPr="00145A0F">
        <w:rPr>
          <w:rtl/>
          <w:lang w:eastAsia="zh-TW"/>
        </w:rPr>
        <w:t>٤٩-</w:t>
      </w:r>
      <w:r w:rsidRPr="00145A0F">
        <w:rPr>
          <w:rFonts w:hint="cs"/>
          <w:rtl/>
          <w:lang w:eastAsia="zh-TW"/>
        </w:rPr>
        <w:tab/>
      </w:r>
      <w:r w:rsidR="00F5543C" w:rsidRPr="00145A0F">
        <w:rPr>
          <w:rtl/>
          <w:lang w:eastAsia="zh-TW"/>
        </w:rPr>
        <w:t>وأعرب الاتحاد الروسي عن أسفه لعدم إيلاء الولايات المتحدة اهتماما كافيا للتوصيات المقدمة خلال جولة الاستعراض الأولى.</w:t>
      </w:r>
    </w:p>
    <w:p w:rsidR="00F5543C" w:rsidRPr="00145A0F" w:rsidRDefault="00D2469A" w:rsidP="00D2469A">
      <w:pPr>
        <w:pStyle w:val="SingleTxt"/>
        <w:rPr>
          <w:rtl/>
          <w:lang w:eastAsia="zh-TW"/>
        </w:rPr>
      </w:pPr>
      <w:r w:rsidRPr="00145A0F">
        <w:rPr>
          <w:rtl/>
          <w:lang w:eastAsia="zh-TW"/>
        </w:rPr>
        <w:t>٥٠-</w:t>
      </w:r>
      <w:r w:rsidRPr="00145A0F">
        <w:rPr>
          <w:rFonts w:hint="cs"/>
          <w:rtl/>
          <w:lang w:eastAsia="zh-TW"/>
        </w:rPr>
        <w:tab/>
      </w:r>
      <w:r w:rsidR="00F5543C" w:rsidRPr="00145A0F">
        <w:rPr>
          <w:rtl/>
          <w:lang w:eastAsia="zh-TW"/>
        </w:rPr>
        <w:t>ورحبت رواندا بالعدد المتزايد للولايات التي ألغت عقوبة الإعدام.</w:t>
      </w:r>
    </w:p>
    <w:p w:rsidR="00F5543C" w:rsidRPr="00145A0F" w:rsidRDefault="00D2469A" w:rsidP="00D2469A">
      <w:pPr>
        <w:pStyle w:val="SingleTxt"/>
        <w:rPr>
          <w:rtl/>
          <w:lang w:eastAsia="zh-TW"/>
        </w:rPr>
      </w:pPr>
      <w:r w:rsidRPr="00145A0F">
        <w:rPr>
          <w:rtl/>
          <w:lang w:eastAsia="zh-TW"/>
        </w:rPr>
        <w:t>٥١-</w:t>
      </w:r>
      <w:r w:rsidRPr="00145A0F">
        <w:rPr>
          <w:rFonts w:hint="cs"/>
          <w:rtl/>
          <w:lang w:eastAsia="zh-TW"/>
        </w:rPr>
        <w:tab/>
      </w:r>
      <w:r w:rsidR="00F5543C" w:rsidRPr="00145A0F">
        <w:rPr>
          <w:rtl/>
          <w:lang w:eastAsia="zh-TW"/>
        </w:rPr>
        <w:t>وأشارت السنغال إلى دعم الولايات المتحدة للبلدان الأفريقية المتضررة من إيبولا.</w:t>
      </w:r>
    </w:p>
    <w:p w:rsidR="00F5543C" w:rsidRPr="00145A0F" w:rsidRDefault="00D2469A" w:rsidP="00D2469A">
      <w:pPr>
        <w:pStyle w:val="SingleTxt"/>
        <w:rPr>
          <w:rtl/>
          <w:lang w:eastAsia="zh-TW"/>
        </w:rPr>
      </w:pPr>
      <w:r w:rsidRPr="00145A0F">
        <w:rPr>
          <w:rtl/>
          <w:lang w:eastAsia="zh-TW"/>
        </w:rPr>
        <w:t>٥٢-</w:t>
      </w:r>
      <w:r w:rsidRPr="00145A0F">
        <w:rPr>
          <w:rFonts w:hint="cs"/>
          <w:rtl/>
          <w:lang w:eastAsia="zh-TW"/>
        </w:rPr>
        <w:tab/>
      </w:r>
      <w:r w:rsidR="00F5543C" w:rsidRPr="00145A0F">
        <w:rPr>
          <w:rtl/>
          <w:lang w:eastAsia="zh-TW"/>
        </w:rPr>
        <w:t>وأثنت صربيا على المبادرات الرامية إلى توسيع نطاق الحصول على الرعاية الصحية.</w:t>
      </w:r>
    </w:p>
    <w:p w:rsidR="00F5543C" w:rsidRPr="00145A0F" w:rsidRDefault="00D2469A" w:rsidP="00D2469A">
      <w:pPr>
        <w:pStyle w:val="SingleTxt"/>
        <w:rPr>
          <w:rtl/>
          <w:lang w:eastAsia="zh-TW"/>
        </w:rPr>
      </w:pPr>
      <w:r w:rsidRPr="00145A0F">
        <w:rPr>
          <w:rtl/>
          <w:lang w:eastAsia="zh-TW"/>
        </w:rPr>
        <w:t>٥٣-</w:t>
      </w:r>
      <w:r w:rsidRPr="00145A0F">
        <w:rPr>
          <w:rFonts w:hint="cs"/>
          <w:rtl/>
          <w:lang w:eastAsia="zh-TW"/>
        </w:rPr>
        <w:tab/>
      </w:r>
      <w:r w:rsidR="00F5543C" w:rsidRPr="00145A0F">
        <w:rPr>
          <w:rtl/>
          <w:lang w:eastAsia="zh-TW"/>
        </w:rPr>
        <w:t>وأعربت سيراليون عن القلق إزاء الاعتقالات المطولة والتمييز العنصري.</w:t>
      </w:r>
    </w:p>
    <w:p w:rsidR="00F5543C" w:rsidRPr="00145A0F" w:rsidRDefault="00D2469A" w:rsidP="00D2469A">
      <w:pPr>
        <w:pStyle w:val="SingleTxt"/>
        <w:rPr>
          <w:rtl/>
          <w:lang w:eastAsia="zh-TW"/>
        </w:rPr>
      </w:pPr>
      <w:r w:rsidRPr="00145A0F">
        <w:rPr>
          <w:rtl/>
          <w:lang w:eastAsia="zh-TW"/>
        </w:rPr>
        <w:t>٥٤-</w:t>
      </w:r>
      <w:r w:rsidRPr="00145A0F">
        <w:rPr>
          <w:rFonts w:hint="cs"/>
          <w:rtl/>
          <w:lang w:eastAsia="zh-TW"/>
        </w:rPr>
        <w:tab/>
      </w:r>
      <w:r w:rsidR="00F5543C" w:rsidRPr="00145A0F">
        <w:rPr>
          <w:rtl/>
          <w:lang w:eastAsia="zh-TW"/>
        </w:rPr>
        <w:t>واعترفت سنغافورة بالجهود التي تبذلها الولايات المتحدة من أجل الامتثال للتوصيات المقدمة خلال جولة الاستعراض الأولى.</w:t>
      </w:r>
    </w:p>
    <w:p w:rsidR="00F5543C" w:rsidRPr="00145A0F" w:rsidRDefault="00D2469A" w:rsidP="00D2469A">
      <w:pPr>
        <w:pStyle w:val="SingleTxt"/>
        <w:rPr>
          <w:rtl/>
          <w:lang w:eastAsia="zh-TW"/>
        </w:rPr>
      </w:pPr>
      <w:r w:rsidRPr="00145A0F">
        <w:rPr>
          <w:rtl/>
          <w:lang w:eastAsia="zh-TW"/>
        </w:rPr>
        <w:t>٥٥-</w:t>
      </w:r>
      <w:r w:rsidRPr="00145A0F">
        <w:rPr>
          <w:rFonts w:hint="cs"/>
          <w:rtl/>
          <w:lang w:eastAsia="zh-TW"/>
        </w:rPr>
        <w:tab/>
      </w:r>
      <w:r w:rsidR="00F5543C" w:rsidRPr="00145A0F">
        <w:rPr>
          <w:rtl/>
          <w:lang w:eastAsia="zh-TW"/>
        </w:rPr>
        <w:t>وأشارت سلوفاكيا إلى وقف الحكومة الاتحادية الاختياري لتنفيذ عقوبة الإعدام على أساس مخصص.</w:t>
      </w:r>
    </w:p>
    <w:p w:rsidR="00F5543C" w:rsidRPr="00145A0F" w:rsidRDefault="00D2469A" w:rsidP="00D2469A">
      <w:pPr>
        <w:pStyle w:val="SingleTxt"/>
        <w:rPr>
          <w:rtl/>
          <w:lang w:eastAsia="zh-TW"/>
        </w:rPr>
      </w:pPr>
      <w:r w:rsidRPr="00145A0F">
        <w:rPr>
          <w:rtl/>
          <w:lang w:eastAsia="zh-TW"/>
        </w:rPr>
        <w:t>٥٦-</w:t>
      </w:r>
      <w:r w:rsidRPr="00145A0F">
        <w:rPr>
          <w:rFonts w:hint="cs"/>
          <w:rtl/>
          <w:lang w:eastAsia="zh-TW"/>
        </w:rPr>
        <w:tab/>
      </w:r>
      <w:r w:rsidR="00F5543C" w:rsidRPr="00145A0F">
        <w:rPr>
          <w:rtl/>
          <w:lang w:eastAsia="zh-TW"/>
        </w:rPr>
        <w:t>وأشارت سلوفينيا إلى التحديات المطروحة، ولا سيما عدم التمييز، وحظر التعذيب، والمراقبة الجماعية للاتصالات.</w:t>
      </w:r>
    </w:p>
    <w:p w:rsidR="00F5543C" w:rsidRPr="00145A0F" w:rsidRDefault="00D2469A" w:rsidP="00D2469A">
      <w:pPr>
        <w:pStyle w:val="SingleTxt"/>
        <w:rPr>
          <w:rtl/>
          <w:lang w:eastAsia="zh-TW"/>
        </w:rPr>
      </w:pPr>
      <w:r w:rsidRPr="00145A0F">
        <w:rPr>
          <w:rtl/>
          <w:lang w:eastAsia="zh-TW"/>
        </w:rPr>
        <w:t>٥٧-</w:t>
      </w:r>
      <w:r w:rsidRPr="00145A0F">
        <w:rPr>
          <w:rFonts w:hint="cs"/>
          <w:rtl/>
          <w:lang w:eastAsia="zh-TW"/>
        </w:rPr>
        <w:tab/>
      </w:r>
      <w:r w:rsidR="00F5543C" w:rsidRPr="00145A0F">
        <w:rPr>
          <w:rtl/>
          <w:lang w:eastAsia="zh-TW"/>
        </w:rPr>
        <w:t>وأشارت الولايات المتحدة إلى رأيها بأن التعذيب وغيره من ضروب المعاملة والعقوبة القاسية واللاإنسانية والمهينة محظور حظرا تاما في جميع الأوقات وفي جميع الأماكن بموجب القانون الدولي والقانون الداخلي للولايات المتحدة كليهما.</w:t>
      </w:r>
    </w:p>
    <w:p w:rsidR="00F5543C" w:rsidRPr="00145A0F" w:rsidRDefault="00D2469A" w:rsidP="00486A01">
      <w:pPr>
        <w:pStyle w:val="SingleTxt"/>
        <w:spacing w:line="380" w:lineRule="exact"/>
        <w:rPr>
          <w:rtl/>
          <w:lang w:eastAsia="zh-TW"/>
        </w:rPr>
      </w:pPr>
      <w:r w:rsidRPr="00145A0F">
        <w:rPr>
          <w:rtl/>
          <w:lang w:eastAsia="zh-TW"/>
        </w:rPr>
        <w:t>٥٨-</w:t>
      </w:r>
      <w:r w:rsidRPr="00145A0F">
        <w:rPr>
          <w:rFonts w:hint="cs"/>
          <w:rtl/>
          <w:lang w:eastAsia="zh-TW"/>
        </w:rPr>
        <w:tab/>
      </w:r>
      <w:r w:rsidR="00F5543C" w:rsidRPr="00145A0F">
        <w:rPr>
          <w:rtl/>
          <w:lang w:eastAsia="zh-TW"/>
        </w:rPr>
        <w:t>وقد أصدر الرئيس أوباما أمرا</w:t>
      </w:r>
      <w:r w:rsidR="00E609F8" w:rsidRPr="00145A0F">
        <w:rPr>
          <w:rFonts w:hint="cs"/>
          <w:rtl/>
          <w:lang w:eastAsia="zh-TW"/>
        </w:rPr>
        <w:t>ً</w:t>
      </w:r>
      <w:r w:rsidR="00F5543C" w:rsidRPr="00145A0F">
        <w:rPr>
          <w:rtl/>
          <w:lang w:eastAsia="zh-TW"/>
        </w:rPr>
        <w:t xml:space="preserve"> تنفيذيا</w:t>
      </w:r>
      <w:r w:rsidR="00E609F8" w:rsidRPr="00145A0F">
        <w:rPr>
          <w:rFonts w:hint="cs"/>
          <w:rtl/>
          <w:lang w:eastAsia="zh-TW"/>
        </w:rPr>
        <w:t>ً</w:t>
      </w:r>
      <w:r w:rsidR="00F5543C" w:rsidRPr="00145A0F">
        <w:rPr>
          <w:rtl/>
          <w:lang w:eastAsia="zh-TW"/>
        </w:rPr>
        <w:t xml:space="preserve"> يضع حدا</w:t>
      </w:r>
      <w:r w:rsidR="00E609F8" w:rsidRPr="00145A0F">
        <w:rPr>
          <w:rFonts w:hint="cs"/>
          <w:rtl/>
          <w:lang w:eastAsia="zh-TW"/>
        </w:rPr>
        <w:t>ً</w:t>
      </w:r>
      <w:r w:rsidR="00F5543C" w:rsidRPr="00145A0F">
        <w:rPr>
          <w:rtl/>
          <w:lang w:eastAsia="zh-TW"/>
        </w:rPr>
        <w:t xml:space="preserve"> لبرنامج الاحتجاز والاستجواب لوكالة المخابرات المركزية ويعطي توجيها بمعاملة الأفراد المحتجزين في النزاعات المسلحة معاملة إنسانية. وما فتئت الولايات المتحدة تحقق في ادعاءات التعذيب أو إسا</w:t>
      </w:r>
      <w:r w:rsidR="007F5F78" w:rsidRPr="00145A0F">
        <w:rPr>
          <w:rtl/>
          <w:lang w:eastAsia="zh-TW"/>
        </w:rPr>
        <w:t>ءة المعاملة منذ 11 أيلول</w:t>
      </w:r>
      <w:r w:rsidR="00E53CE4" w:rsidRPr="00145A0F">
        <w:rPr>
          <w:rtl/>
          <w:lang w:eastAsia="zh-TW"/>
        </w:rPr>
        <w:t>/</w:t>
      </w:r>
      <w:r w:rsidR="007F5F78" w:rsidRPr="00145A0F">
        <w:rPr>
          <w:rtl/>
          <w:lang w:eastAsia="zh-TW"/>
        </w:rPr>
        <w:t>سبتمبر</w:t>
      </w:r>
      <w:r w:rsidR="007F5F78" w:rsidRPr="00145A0F">
        <w:rPr>
          <w:rFonts w:hint="cs"/>
          <w:rtl/>
          <w:lang w:eastAsia="zh-TW"/>
        </w:rPr>
        <w:t> </w:t>
      </w:r>
      <w:r w:rsidR="00F5543C" w:rsidRPr="00145A0F">
        <w:rPr>
          <w:rtl/>
          <w:lang w:eastAsia="zh-TW"/>
        </w:rPr>
        <w:t>2001.</w:t>
      </w:r>
    </w:p>
    <w:p w:rsidR="00F5543C" w:rsidRPr="00145A0F" w:rsidRDefault="00F5543C" w:rsidP="00E609F8">
      <w:pPr>
        <w:pStyle w:val="SingleTxt"/>
        <w:rPr>
          <w:rtl/>
          <w:lang w:eastAsia="zh-TW"/>
        </w:rPr>
      </w:pPr>
      <w:r w:rsidRPr="00145A0F">
        <w:rPr>
          <w:rtl/>
          <w:lang w:eastAsia="zh-TW"/>
        </w:rPr>
        <w:t>٥٩-</w:t>
      </w:r>
      <w:r w:rsidR="007F5F78" w:rsidRPr="00145A0F">
        <w:rPr>
          <w:rFonts w:hint="cs"/>
          <w:rtl/>
          <w:lang w:eastAsia="zh-TW"/>
        </w:rPr>
        <w:tab/>
      </w:r>
      <w:r w:rsidRPr="00145A0F">
        <w:rPr>
          <w:rtl/>
          <w:lang w:eastAsia="zh-TW"/>
        </w:rPr>
        <w:t>وتبقى الولايات المتحدة متقيدة بحزم، في مكافحتها للإرهاب،</w:t>
      </w:r>
      <w:r w:rsidRPr="00145A0F">
        <w:rPr>
          <w:b/>
          <w:bCs/>
          <w:rtl/>
          <w:lang w:eastAsia="zh-TW"/>
        </w:rPr>
        <w:t xml:space="preserve"> </w:t>
      </w:r>
      <w:r w:rsidRPr="00145A0F">
        <w:rPr>
          <w:rtl/>
          <w:lang w:eastAsia="zh-TW"/>
        </w:rPr>
        <w:t>باحترام التزاماتها الدولية.</w:t>
      </w:r>
    </w:p>
    <w:p w:rsidR="00F5543C" w:rsidRPr="00145A0F" w:rsidRDefault="00E609F8" w:rsidP="00E609F8">
      <w:pPr>
        <w:pStyle w:val="SingleTxt"/>
        <w:rPr>
          <w:rtl/>
          <w:lang w:eastAsia="zh-TW"/>
        </w:rPr>
      </w:pPr>
      <w:r w:rsidRPr="00145A0F">
        <w:rPr>
          <w:rtl/>
          <w:lang w:eastAsia="zh-TW"/>
        </w:rPr>
        <w:lastRenderedPageBreak/>
        <w:t>٦٠-</w:t>
      </w:r>
      <w:r w:rsidRPr="00145A0F">
        <w:rPr>
          <w:rFonts w:hint="cs"/>
          <w:rtl/>
          <w:lang w:eastAsia="zh-TW"/>
        </w:rPr>
        <w:tab/>
      </w:r>
      <w:r w:rsidR="00F5543C" w:rsidRPr="00145A0F">
        <w:rPr>
          <w:rtl/>
          <w:lang w:eastAsia="zh-TW"/>
        </w:rPr>
        <w:t>والولايات المتحدة طرف في عدد من معاهدات حقوق الإنسان وتواصل استكشاف إمكانية وكيفية التصديق على معاهدات أخرى، منها اتفاقية حقوق الأشخاص ذوي الإعاقة واتفاقية القضاء على جميع أشكال التمييز ضد المرأة.</w:t>
      </w:r>
    </w:p>
    <w:p w:rsidR="00F5543C" w:rsidRPr="00145A0F" w:rsidRDefault="00E609F8" w:rsidP="00E609F8">
      <w:pPr>
        <w:pStyle w:val="SingleTxt"/>
        <w:rPr>
          <w:rtl/>
          <w:lang w:eastAsia="zh-TW"/>
        </w:rPr>
      </w:pPr>
      <w:r w:rsidRPr="00145A0F">
        <w:rPr>
          <w:rtl/>
          <w:lang w:eastAsia="zh-TW"/>
        </w:rPr>
        <w:t>٦١-</w:t>
      </w:r>
      <w:r w:rsidRPr="00145A0F">
        <w:rPr>
          <w:rFonts w:hint="cs"/>
          <w:rtl/>
          <w:lang w:eastAsia="zh-TW"/>
        </w:rPr>
        <w:tab/>
      </w:r>
      <w:r w:rsidR="00F5543C" w:rsidRPr="00145A0F">
        <w:rPr>
          <w:rtl/>
          <w:lang w:eastAsia="zh-TW"/>
        </w:rPr>
        <w:t>ومع أن الولايات المتحدة لا تدرس في الوقت الراهن أن تصبح طرفا في نظام روما الأساسي للمحكمة الجنائية الدولية، فإنها تعمل مع الدول الأطراف بشأن القضايا ذات الاهتمام، بما يتفق ومتطلبات قانون الولايات المتحدة.</w:t>
      </w:r>
    </w:p>
    <w:p w:rsidR="00F5543C" w:rsidRPr="00145A0F" w:rsidRDefault="00E609F8" w:rsidP="00D2469A">
      <w:pPr>
        <w:pStyle w:val="SingleTxt"/>
        <w:rPr>
          <w:rtl/>
          <w:lang w:eastAsia="zh-TW"/>
        </w:rPr>
      </w:pPr>
      <w:r w:rsidRPr="00145A0F">
        <w:rPr>
          <w:rtl/>
          <w:lang w:eastAsia="zh-TW"/>
        </w:rPr>
        <w:t>٦٢-</w:t>
      </w:r>
      <w:r w:rsidRPr="00145A0F">
        <w:rPr>
          <w:rFonts w:hint="cs"/>
          <w:rtl/>
          <w:lang w:eastAsia="zh-TW"/>
        </w:rPr>
        <w:tab/>
      </w:r>
      <w:r w:rsidR="00F5543C" w:rsidRPr="00145A0F">
        <w:rPr>
          <w:rtl/>
          <w:lang w:eastAsia="zh-TW"/>
        </w:rPr>
        <w:t>وأنشطة استخبارات الولايات المتحدة مأذون بها بموجب إطار يقوم على سيادة القانون، حيث تنظمُ أنشطتَها القوانينُ والسلطات الأخرى المنشأة من خلال المؤسسات الديمقراطية. وتخضع برامج وأنشطة جمع المعلومات الاستخباراتية في الولايات المتحدة لآليات رقابة صارمة ومتعددة المستويات.</w:t>
      </w:r>
    </w:p>
    <w:p w:rsidR="00F5543C" w:rsidRPr="00145A0F" w:rsidRDefault="00E609F8" w:rsidP="00D2469A">
      <w:pPr>
        <w:pStyle w:val="SingleTxt"/>
        <w:rPr>
          <w:rtl/>
          <w:lang w:eastAsia="zh-TW"/>
        </w:rPr>
      </w:pPr>
      <w:r w:rsidRPr="00145A0F">
        <w:rPr>
          <w:rtl/>
          <w:lang w:eastAsia="zh-TW"/>
        </w:rPr>
        <w:t>٦٣-</w:t>
      </w:r>
      <w:r w:rsidRPr="00145A0F">
        <w:rPr>
          <w:rFonts w:hint="cs"/>
          <w:rtl/>
          <w:lang w:eastAsia="zh-TW"/>
        </w:rPr>
        <w:tab/>
      </w:r>
      <w:r w:rsidR="00F5543C" w:rsidRPr="00145A0F">
        <w:rPr>
          <w:rtl/>
          <w:lang w:eastAsia="zh-TW"/>
        </w:rPr>
        <w:t>وبالرغم من أن للولايات المتحدة قوانين اتحادية وقوانين في معظم الولايات تجيز عقوبة الإعدام في أخطر الجرائم التي تندرج ضمن الحدود الدستورية وتتفق مع التزاماتها الدولية، فإن المدعى عليهم الذين يتوقع أن يحكم عليهم بعقوبة الإعدام يستفيدون من ضمانات إجرائية مشددة تضاف إلى تلك التي يتمتع بها جميع المدعى عليهم في قضايا جنائية.</w:t>
      </w:r>
    </w:p>
    <w:p w:rsidR="00F5543C" w:rsidRPr="00145A0F" w:rsidRDefault="00E609F8" w:rsidP="00D2469A">
      <w:pPr>
        <w:pStyle w:val="SingleTxt"/>
        <w:rPr>
          <w:rtl/>
          <w:lang w:eastAsia="zh-TW"/>
        </w:rPr>
      </w:pPr>
      <w:r w:rsidRPr="00145A0F">
        <w:rPr>
          <w:rtl/>
          <w:lang w:eastAsia="zh-TW"/>
        </w:rPr>
        <w:t>٦٤-</w:t>
      </w:r>
      <w:r w:rsidRPr="00145A0F">
        <w:rPr>
          <w:rFonts w:hint="cs"/>
          <w:rtl/>
          <w:lang w:eastAsia="zh-TW"/>
        </w:rPr>
        <w:tab/>
      </w:r>
      <w:r w:rsidR="00F5543C" w:rsidRPr="00145A0F">
        <w:rPr>
          <w:rtl/>
          <w:lang w:eastAsia="zh-TW"/>
        </w:rPr>
        <w:t>وتتجه الأمور في الولايات المتحدة في الآونة الأخيرة إلى الابتعاد عن اللجوء إلى عقوبة الإعدام. فلا يجوز الحكم على مدعى عليه يثبت لدى محكمة أن لديه إعاقات ذهنية وتكيفية ذات بال بعقوبة الإعدام، سواء على مستوى الولاية أو المستوى الاتحادي.</w:t>
      </w:r>
    </w:p>
    <w:p w:rsidR="00F5543C" w:rsidRPr="00145A0F" w:rsidRDefault="00E609F8" w:rsidP="00D2469A">
      <w:pPr>
        <w:pStyle w:val="SingleTxt"/>
        <w:rPr>
          <w:rtl/>
          <w:lang w:eastAsia="zh-TW"/>
        </w:rPr>
      </w:pPr>
      <w:r w:rsidRPr="00145A0F">
        <w:rPr>
          <w:rtl/>
          <w:lang w:eastAsia="zh-TW"/>
        </w:rPr>
        <w:t>٦٥-</w:t>
      </w:r>
      <w:r w:rsidRPr="00145A0F">
        <w:rPr>
          <w:rFonts w:hint="cs"/>
          <w:rtl/>
          <w:lang w:eastAsia="zh-TW"/>
        </w:rPr>
        <w:tab/>
      </w:r>
      <w:r w:rsidR="00F5543C" w:rsidRPr="00145A0F">
        <w:rPr>
          <w:rtl/>
          <w:lang w:eastAsia="zh-TW"/>
        </w:rPr>
        <w:t>وتسعى الولايات المتحدة إلى منع الاستخدام المفرط للقوة والتنميط العنصري في إنفاذ القانون من خلال المشاركة في تدريب موظفي إنفاذ القانون على المستويات الاتحادي والولائي والمحلي في جميع أنحاء البلد.</w:t>
      </w:r>
    </w:p>
    <w:p w:rsidR="00F5543C" w:rsidRPr="00145A0F" w:rsidRDefault="00E609F8" w:rsidP="00D2469A">
      <w:pPr>
        <w:pStyle w:val="SingleTxt"/>
        <w:rPr>
          <w:rtl/>
          <w:lang w:eastAsia="zh-TW"/>
        </w:rPr>
      </w:pPr>
      <w:r w:rsidRPr="00145A0F">
        <w:rPr>
          <w:rtl/>
          <w:lang w:eastAsia="zh-TW"/>
        </w:rPr>
        <w:t>٦٦-</w:t>
      </w:r>
      <w:r w:rsidRPr="00145A0F">
        <w:rPr>
          <w:rFonts w:hint="cs"/>
          <w:rtl/>
          <w:lang w:eastAsia="zh-TW"/>
        </w:rPr>
        <w:tab/>
      </w:r>
      <w:r w:rsidR="00F5543C" w:rsidRPr="00145A0F">
        <w:rPr>
          <w:rtl/>
          <w:lang w:eastAsia="zh-TW"/>
        </w:rPr>
        <w:t>وفي كانون الأول/ديسمبر، أعلنت الولايات المتحدة سياسة محدثة تنطبق على جميع أنشطة إنفاذ القوانين التي تخضع لإشراف اتحادي، تعطي تعليمات إلى الموظفين بأنه لا يجوز لهم أن يأخذوا في الاعتبار العرق أو عددا من العوامل الأخرى بأي درجة من الدرجات عند اتخاذ قرارات إنفاذ القانون الروتينية أو التلقائية، ما لم تكن تلك الخصائص تهم وصف مشتبه فيه.</w:t>
      </w:r>
    </w:p>
    <w:p w:rsidR="00F5543C" w:rsidRPr="00145A0F" w:rsidRDefault="00E609F8" w:rsidP="00D2469A">
      <w:pPr>
        <w:pStyle w:val="SingleTxt"/>
        <w:rPr>
          <w:rtl/>
          <w:lang w:eastAsia="zh-TW"/>
        </w:rPr>
      </w:pPr>
      <w:r w:rsidRPr="00145A0F">
        <w:rPr>
          <w:rtl/>
          <w:lang w:eastAsia="zh-TW"/>
        </w:rPr>
        <w:t>٦٧-</w:t>
      </w:r>
      <w:r w:rsidRPr="00145A0F">
        <w:rPr>
          <w:rFonts w:hint="cs"/>
          <w:rtl/>
          <w:lang w:eastAsia="zh-TW"/>
        </w:rPr>
        <w:tab/>
      </w:r>
      <w:r w:rsidR="00F5543C" w:rsidRPr="00145A0F">
        <w:rPr>
          <w:rtl/>
          <w:lang w:eastAsia="zh-TW"/>
        </w:rPr>
        <w:t>وتبذل الولايات المتحدة قصارى الجهود من أجل مكافحة التمييز العنصري في التعليم، وتدعم بقوة التنوع على جميع المستويات.</w:t>
      </w:r>
    </w:p>
    <w:p w:rsidR="00F5543C" w:rsidRPr="00145A0F" w:rsidRDefault="00E609F8" w:rsidP="00D2469A">
      <w:pPr>
        <w:pStyle w:val="SingleTxt"/>
        <w:rPr>
          <w:rtl/>
          <w:lang w:eastAsia="zh-TW"/>
        </w:rPr>
      </w:pPr>
      <w:r w:rsidRPr="00145A0F">
        <w:rPr>
          <w:rtl/>
          <w:lang w:eastAsia="zh-TW"/>
        </w:rPr>
        <w:t>٦٨-</w:t>
      </w:r>
      <w:r w:rsidRPr="00145A0F">
        <w:rPr>
          <w:rFonts w:hint="cs"/>
          <w:rtl/>
          <w:lang w:eastAsia="zh-TW"/>
        </w:rPr>
        <w:tab/>
      </w:r>
      <w:r w:rsidR="00F5543C" w:rsidRPr="00145A0F">
        <w:rPr>
          <w:rtl/>
          <w:lang w:eastAsia="zh-TW"/>
        </w:rPr>
        <w:t>وتسعى الولايات المتحدة إلى التصدي لجرائم الكراهية، بما في ذلك عن طريق قانون شيبرد</w:t>
      </w:r>
      <w:r w:rsidR="00486A01" w:rsidRPr="00145A0F">
        <w:rPr>
          <w:rFonts w:hint="eastAsia"/>
          <w:rtl/>
          <w:lang w:eastAsia="zh-TW"/>
        </w:rPr>
        <w:t> </w:t>
      </w:r>
      <w:r w:rsidR="00F5543C" w:rsidRPr="00145A0F">
        <w:rPr>
          <w:rtl/>
          <w:lang w:eastAsia="zh-TW"/>
        </w:rPr>
        <w:t>-</w:t>
      </w:r>
      <w:r w:rsidR="00486A01" w:rsidRPr="00145A0F">
        <w:rPr>
          <w:rFonts w:hint="cs"/>
          <w:rtl/>
          <w:lang w:eastAsia="zh-TW"/>
        </w:rPr>
        <w:t xml:space="preserve"> </w:t>
      </w:r>
      <w:r w:rsidR="00F5543C" w:rsidRPr="00145A0F">
        <w:rPr>
          <w:rtl/>
          <w:lang w:eastAsia="zh-TW"/>
        </w:rPr>
        <w:t xml:space="preserve">بيرد لمنع جرائم الكراهية، الذي زاد </w:t>
      </w:r>
      <w:r w:rsidR="00486A01" w:rsidRPr="00145A0F">
        <w:rPr>
          <w:rtl/>
          <w:lang w:eastAsia="zh-TW"/>
        </w:rPr>
        <w:t>كثيراً</w:t>
      </w:r>
      <w:r w:rsidR="00F5543C" w:rsidRPr="00145A0F">
        <w:rPr>
          <w:rtl/>
          <w:lang w:eastAsia="zh-TW"/>
        </w:rPr>
        <w:t xml:space="preserve"> قدرة الحكومة الاتحادية على محاكمة أفعال العنف بدافع التحيز.</w:t>
      </w:r>
    </w:p>
    <w:p w:rsidR="00F5543C" w:rsidRPr="00145A0F" w:rsidRDefault="00E609F8" w:rsidP="00D2469A">
      <w:pPr>
        <w:pStyle w:val="SingleTxt"/>
        <w:rPr>
          <w:rtl/>
          <w:lang w:eastAsia="zh-TW"/>
        </w:rPr>
      </w:pPr>
      <w:r w:rsidRPr="00145A0F">
        <w:rPr>
          <w:rtl/>
          <w:lang w:eastAsia="zh-TW"/>
        </w:rPr>
        <w:lastRenderedPageBreak/>
        <w:t>٦٩-</w:t>
      </w:r>
      <w:r w:rsidRPr="00145A0F">
        <w:rPr>
          <w:rFonts w:hint="cs"/>
          <w:rtl/>
          <w:lang w:eastAsia="zh-TW"/>
        </w:rPr>
        <w:tab/>
      </w:r>
      <w:r w:rsidR="00F5543C" w:rsidRPr="00145A0F">
        <w:rPr>
          <w:rtl/>
          <w:lang w:eastAsia="zh-TW"/>
        </w:rPr>
        <w:t>وكان ثمة اتجاه إلى الابتعاد عن العقاب البدني في مدارس الولايات المتحدة وبرامج الرعاية الأبوية. ويشدد مقدمو خدمات الزيارات المنزلية على التأديب الإيجابي مع الوالدين، حيث يرشدونهم إلى الابتعاد عن العقاب البدني أو العنيف.</w:t>
      </w:r>
    </w:p>
    <w:p w:rsidR="00F5543C" w:rsidRPr="00145A0F" w:rsidRDefault="00E609F8" w:rsidP="00D2469A">
      <w:pPr>
        <w:pStyle w:val="SingleTxt"/>
        <w:rPr>
          <w:rtl/>
          <w:lang w:eastAsia="zh-TW"/>
        </w:rPr>
      </w:pPr>
      <w:r w:rsidRPr="00145A0F">
        <w:rPr>
          <w:rtl/>
          <w:lang w:eastAsia="zh-TW"/>
        </w:rPr>
        <w:t>٧٠-</w:t>
      </w:r>
      <w:r w:rsidRPr="00145A0F">
        <w:rPr>
          <w:rFonts w:hint="cs"/>
          <w:rtl/>
          <w:lang w:eastAsia="zh-TW"/>
        </w:rPr>
        <w:tab/>
      </w:r>
      <w:r w:rsidR="00F5543C" w:rsidRPr="00145A0F">
        <w:rPr>
          <w:rtl/>
          <w:lang w:eastAsia="zh-TW"/>
        </w:rPr>
        <w:t>وتلتزم الولايات المتحدة التزاما</w:t>
      </w:r>
      <w:r w:rsidR="00486A01" w:rsidRPr="00145A0F">
        <w:rPr>
          <w:rFonts w:hint="cs"/>
          <w:rtl/>
          <w:lang w:eastAsia="zh-TW"/>
        </w:rPr>
        <w:t>ً</w:t>
      </w:r>
      <w:r w:rsidR="00F5543C" w:rsidRPr="00145A0F">
        <w:rPr>
          <w:rtl/>
          <w:lang w:eastAsia="zh-TW"/>
        </w:rPr>
        <w:t xml:space="preserve"> قويا</w:t>
      </w:r>
      <w:r w:rsidR="00486A01" w:rsidRPr="00145A0F">
        <w:rPr>
          <w:rFonts w:hint="cs"/>
          <w:rtl/>
          <w:lang w:eastAsia="zh-TW"/>
        </w:rPr>
        <w:t>ً</w:t>
      </w:r>
      <w:r w:rsidR="00F5543C" w:rsidRPr="00145A0F">
        <w:rPr>
          <w:rtl/>
          <w:lang w:eastAsia="zh-TW"/>
        </w:rPr>
        <w:t xml:space="preserve"> بمنع العنف المنزلي، والعنف في إطار المواعدة، والاعتداء الجنسي، والمطاردة؛ حيث تساعد الضحايا الناجيات من الموت؛ وتخضع للمساءلة من يرتكبون تلك الجرائم. وصُمم قانون مكافحة العنف ضد المرأة لزيادة توافر الخدمات لضحايا العنف وتحسين استجابة العدالة الجنائية.</w:t>
      </w:r>
    </w:p>
    <w:p w:rsidR="00F5543C" w:rsidRPr="00145A0F" w:rsidRDefault="00E609F8" w:rsidP="00D2469A">
      <w:pPr>
        <w:pStyle w:val="SingleTxt"/>
        <w:rPr>
          <w:rtl/>
          <w:lang w:eastAsia="zh-TW"/>
        </w:rPr>
      </w:pPr>
      <w:r w:rsidRPr="00145A0F">
        <w:rPr>
          <w:rtl/>
          <w:lang w:eastAsia="zh-TW"/>
        </w:rPr>
        <w:t>٧١-</w:t>
      </w:r>
      <w:r w:rsidRPr="00145A0F">
        <w:rPr>
          <w:rFonts w:hint="cs"/>
          <w:rtl/>
          <w:lang w:eastAsia="zh-TW"/>
        </w:rPr>
        <w:tab/>
      </w:r>
      <w:r w:rsidR="00F5543C" w:rsidRPr="00145A0F">
        <w:rPr>
          <w:rtl/>
          <w:lang w:eastAsia="zh-TW"/>
        </w:rPr>
        <w:t>وشجعت جنوب أفريقيا الولايات المتحدة على تنفيذ التوصيات المقدمة خلال جولة الاستعراض الأولى.</w:t>
      </w:r>
    </w:p>
    <w:p w:rsidR="00F5543C" w:rsidRPr="00145A0F" w:rsidRDefault="00E609F8" w:rsidP="00D2469A">
      <w:pPr>
        <w:pStyle w:val="SingleTxt"/>
        <w:rPr>
          <w:rtl/>
          <w:lang w:eastAsia="zh-TW"/>
        </w:rPr>
      </w:pPr>
      <w:r w:rsidRPr="00145A0F">
        <w:rPr>
          <w:rtl/>
          <w:lang w:eastAsia="zh-TW"/>
        </w:rPr>
        <w:t>٧٢-</w:t>
      </w:r>
      <w:r w:rsidRPr="00145A0F">
        <w:rPr>
          <w:rFonts w:hint="cs"/>
          <w:rtl/>
          <w:lang w:eastAsia="zh-TW"/>
        </w:rPr>
        <w:tab/>
      </w:r>
      <w:r w:rsidR="00F5543C" w:rsidRPr="00145A0F">
        <w:rPr>
          <w:rtl/>
          <w:lang w:eastAsia="zh-TW"/>
        </w:rPr>
        <w:t>ورحبت إسبانيا بالجهود الرامية إلى إغلاق سجن غوانتانامو العسكري ورحبت بقانون "الرعاية الطبية المعقولة الكلفة".</w:t>
      </w:r>
    </w:p>
    <w:p w:rsidR="00F5543C" w:rsidRPr="00145A0F" w:rsidRDefault="00E609F8" w:rsidP="00D2469A">
      <w:pPr>
        <w:pStyle w:val="SingleTxt"/>
        <w:rPr>
          <w:rtl/>
          <w:lang w:eastAsia="zh-TW"/>
        </w:rPr>
      </w:pPr>
      <w:r w:rsidRPr="00145A0F">
        <w:rPr>
          <w:rtl/>
          <w:lang w:eastAsia="zh-TW"/>
        </w:rPr>
        <w:t>٧٣-</w:t>
      </w:r>
      <w:r w:rsidRPr="00145A0F">
        <w:rPr>
          <w:rFonts w:hint="cs"/>
          <w:rtl/>
          <w:lang w:eastAsia="zh-TW"/>
        </w:rPr>
        <w:tab/>
      </w:r>
      <w:r w:rsidR="00F5543C" w:rsidRPr="00145A0F">
        <w:rPr>
          <w:rtl/>
          <w:lang w:eastAsia="zh-TW"/>
        </w:rPr>
        <w:t>وحث السودان الحكومة على القضاء على جميع أشكال التمييز في جميع المجالات.</w:t>
      </w:r>
    </w:p>
    <w:p w:rsidR="00F5543C" w:rsidRPr="00145A0F" w:rsidRDefault="00E609F8" w:rsidP="00D2469A">
      <w:pPr>
        <w:pStyle w:val="SingleTxt"/>
        <w:rPr>
          <w:rtl/>
          <w:lang w:eastAsia="zh-TW"/>
        </w:rPr>
      </w:pPr>
      <w:r w:rsidRPr="00145A0F">
        <w:rPr>
          <w:rtl/>
          <w:lang w:eastAsia="zh-TW"/>
        </w:rPr>
        <w:t>٧٤-</w:t>
      </w:r>
      <w:r w:rsidRPr="00145A0F">
        <w:rPr>
          <w:rFonts w:hint="cs"/>
          <w:rtl/>
          <w:lang w:eastAsia="zh-TW"/>
        </w:rPr>
        <w:tab/>
      </w:r>
      <w:r w:rsidR="00F5543C" w:rsidRPr="00145A0F">
        <w:rPr>
          <w:rtl/>
          <w:lang w:eastAsia="zh-TW"/>
        </w:rPr>
        <w:t>وأدلت السويد ببيان.</w:t>
      </w:r>
    </w:p>
    <w:p w:rsidR="00F5543C" w:rsidRPr="00145A0F" w:rsidRDefault="00E609F8" w:rsidP="00D2469A">
      <w:pPr>
        <w:pStyle w:val="SingleTxt"/>
        <w:rPr>
          <w:rtl/>
          <w:lang w:eastAsia="zh-TW"/>
        </w:rPr>
      </w:pPr>
      <w:r w:rsidRPr="00145A0F">
        <w:rPr>
          <w:rtl/>
          <w:lang w:eastAsia="zh-TW"/>
        </w:rPr>
        <w:t>٧٥-</w:t>
      </w:r>
      <w:r w:rsidRPr="00145A0F">
        <w:rPr>
          <w:rFonts w:hint="cs"/>
          <w:rtl/>
          <w:lang w:eastAsia="zh-TW"/>
        </w:rPr>
        <w:tab/>
      </w:r>
      <w:r w:rsidR="00F5543C" w:rsidRPr="00145A0F">
        <w:rPr>
          <w:rtl/>
          <w:lang w:eastAsia="zh-TW"/>
        </w:rPr>
        <w:t>وأحاطت سويسرا علما</w:t>
      </w:r>
      <w:r w:rsidR="00D2469A" w:rsidRPr="00145A0F">
        <w:rPr>
          <w:rFonts w:hint="cs"/>
          <w:rtl/>
          <w:lang w:eastAsia="zh-TW"/>
        </w:rPr>
        <w:t>ً</w:t>
      </w:r>
      <w:r w:rsidR="00F5543C" w:rsidRPr="00145A0F">
        <w:rPr>
          <w:rtl/>
          <w:lang w:eastAsia="zh-TW"/>
        </w:rPr>
        <w:t xml:space="preserve"> بتقرير مجلس الشيوخ بشأن أساليب الاستجواب في سياق مكافحة الإرهاب.</w:t>
      </w:r>
    </w:p>
    <w:p w:rsidR="00F5543C" w:rsidRPr="00145A0F" w:rsidRDefault="00E609F8" w:rsidP="00D2469A">
      <w:pPr>
        <w:pStyle w:val="SingleTxt"/>
        <w:rPr>
          <w:rtl/>
          <w:lang w:eastAsia="zh-TW"/>
        </w:rPr>
      </w:pPr>
      <w:r w:rsidRPr="00145A0F">
        <w:rPr>
          <w:rtl/>
          <w:lang w:eastAsia="zh-TW"/>
        </w:rPr>
        <w:t>٧٦-</w:t>
      </w:r>
      <w:r w:rsidRPr="00145A0F">
        <w:rPr>
          <w:rFonts w:hint="cs"/>
          <w:rtl/>
          <w:lang w:eastAsia="zh-TW"/>
        </w:rPr>
        <w:tab/>
      </w:r>
      <w:r w:rsidR="00F5543C" w:rsidRPr="00145A0F">
        <w:rPr>
          <w:rtl/>
          <w:lang w:eastAsia="zh-TW"/>
        </w:rPr>
        <w:t>وأعربت تايلند عن قلقها إزاء التنميط العنصري من جانب السلطات المحلية لإنفاذ القانون وسلطات الهجرة.</w:t>
      </w:r>
    </w:p>
    <w:p w:rsidR="00F5543C" w:rsidRPr="00145A0F" w:rsidRDefault="00E609F8" w:rsidP="00D2469A">
      <w:pPr>
        <w:pStyle w:val="SingleTxt"/>
        <w:rPr>
          <w:rtl/>
          <w:lang w:eastAsia="zh-TW"/>
        </w:rPr>
      </w:pPr>
      <w:r w:rsidRPr="00145A0F">
        <w:rPr>
          <w:rtl/>
          <w:lang w:eastAsia="zh-TW"/>
        </w:rPr>
        <w:t>٧٧-</w:t>
      </w:r>
      <w:r w:rsidRPr="00145A0F">
        <w:rPr>
          <w:rFonts w:hint="cs"/>
          <w:rtl/>
          <w:lang w:eastAsia="zh-TW"/>
        </w:rPr>
        <w:tab/>
      </w:r>
      <w:r w:rsidR="00F5543C" w:rsidRPr="00145A0F">
        <w:rPr>
          <w:rtl/>
          <w:lang w:eastAsia="zh-TW"/>
        </w:rPr>
        <w:t>ورحبت جمهورية مقدونيا اليوغوسلافية سابقا</w:t>
      </w:r>
      <w:r w:rsidR="00D2469A" w:rsidRPr="00145A0F">
        <w:rPr>
          <w:rFonts w:hint="cs"/>
          <w:rtl/>
          <w:lang w:eastAsia="zh-TW"/>
        </w:rPr>
        <w:t>ً</w:t>
      </w:r>
      <w:r w:rsidR="00F5543C" w:rsidRPr="00145A0F">
        <w:rPr>
          <w:rtl/>
          <w:lang w:eastAsia="zh-TW"/>
        </w:rPr>
        <w:t xml:space="preserve"> بالمبادرات الرامية إلى تعزيز حقوق الإنسان في المحافل الدولية.</w:t>
      </w:r>
    </w:p>
    <w:p w:rsidR="00F5543C" w:rsidRPr="00145A0F" w:rsidRDefault="00E609F8" w:rsidP="00D2469A">
      <w:pPr>
        <w:pStyle w:val="SingleTxt"/>
        <w:rPr>
          <w:rtl/>
          <w:lang w:eastAsia="zh-TW"/>
        </w:rPr>
      </w:pPr>
      <w:r w:rsidRPr="00145A0F">
        <w:rPr>
          <w:rtl/>
          <w:lang w:eastAsia="zh-TW"/>
        </w:rPr>
        <w:t>٧٨-</w:t>
      </w:r>
      <w:r w:rsidRPr="00145A0F">
        <w:rPr>
          <w:rFonts w:hint="cs"/>
          <w:rtl/>
          <w:lang w:eastAsia="zh-TW"/>
        </w:rPr>
        <w:tab/>
      </w:r>
      <w:r w:rsidR="00F5543C" w:rsidRPr="00145A0F">
        <w:rPr>
          <w:rtl/>
          <w:lang w:eastAsia="zh-TW"/>
        </w:rPr>
        <w:t>وأشادت تيمور</w:t>
      </w:r>
      <w:r w:rsidR="00D2469A" w:rsidRPr="00145A0F">
        <w:rPr>
          <w:rFonts w:hint="cs"/>
          <w:rtl/>
          <w:lang w:eastAsia="zh-TW"/>
        </w:rPr>
        <w:t xml:space="preserve"> </w:t>
      </w:r>
      <w:r w:rsidR="00F5543C" w:rsidRPr="00145A0F">
        <w:rPr>
          <w:rtl/>
          <w:lang w:eastAsia="zh-TW"/>
        </w:rPr>
        <w:t>-</w:t>
      </w:r>
      <w:r w:rsidR="00D2469A" w:rsidRPr="00145A0F">
        <w:rPr>
          <w:rFonts w:hint="cs"/>
          <w:rtl/>
          <w:lang w:eastAsia="zh-TW"/>
        </w:rPr>
        <w:t xml:space="preserve"> </w:t>
      </w:r>
      <w:r w:rsidR="00F5543C" w:rsidRPr="00145A0F">
        <w:rPr>
          <w:rtl/>
          <w:lang w:eastAsia="zh-TW"/>
        </w:rPr>
        <w:t>ليشتي بالحكومة على دعمها لإعلان الأمم المتحدة بشأن حقوق الشعوب الأصلية.</w:t>
      </w:r>
    </w:p>
    <w:p w:rsidR="00F5543C" w:rsidRPr="00145A0F" w:rsidRDefault="00E609F8" w:rsidP="00E609F8">
      <w:pPr>
        <w:pStyle w:val="SingleTxt"/>
        <w:rPr>
          <w:rtl/>
          <w:lang w:eastAsia="zh-TW"/>
        </w:rPr>
      </w:pPr>
      <w:r w:rsidRPr="00145A0F">
        <w:rPr>
          <w:rtl/>
          <w:lang w:eastAsia="zh-TW"/>
        </w:rPr>
        <w:t>٧٩-</w:t>
      </w:r>
      <w:r w:rsidRPr="00145A0F">
        <w:rPr>
          <w:rFonts w:hint="cs"/>
          <w:rtl/>
          <w:lang w:eastAsia="zh-TW"/>
        </w:rPr>
        <w:tab/>
      </w:r>
      <w:r w:rsidR="00F5543C" w:rsidRPr="00145A0F">
        <w:rPr>
          <w:rtl/>
          <w:lang w:eastAsia="zh-TW"/>
        </w:rPr>
        <w:t>ورحبت توغو بالقانون المتعلق بالحصول على الرعاية الصحية والجهود المبذولة لضمان تكافؤ الفرص في التعليم.</w:t>
      </w:r>
    </w:p>
    <w:p w:rsidR="00F5543C" w:rsidRPr="00145A0F" w:rsidRDefault="00D2469A" w:rsidP="00D2469A">
      <w:pPr>
        <w:pStyle w:val="SingleTxt"/>
        <w:rPr>
          <w:rtl/>
          <w:lang w:eastAsia="zh-TW"/>
        </w:rPr>
      </w:pPr>
      <w:r w:rsidRPr="00145A0F">
        <w:rPr>
          <w:rtl/>
          <w:lang w:eastAsia="zh-TW"/>
        </w:rPr>
        <w:t>٨٠-</w:t>
      </w:r>
      <w:r w:rsidRPr="00145A0F">
        <w:rPr>
          <w:rFonts w:hint="cs"/>
          <w:rtl/>
          <w:lang w:eastAsia="zh-TW"/>
        </w:rPr>
        <w:tab/>
      </w:r>
      <w:r w:rsidR="00F5543C" w:rsidRPr="00145A0F">
        <w:rPr>
          <w:rtl/>
          <w:lang w:eastAsia="zh-TW"/>
        </w:rPr>
        <w:t>وأشارت ترينيداد وتوباغو إلى الحاجة إلى تخليص المجتمع من التمييز العنصري.</w:t>
      </w:r>
    </w:p>
    <w:p w:rsidR="00F5543C" w:rsidRPr="00145A0F" w:rsidRDefault="00D2469A" w:rsidP="00E609F8">
      <w:pPr>
        <w:pStyle w:val="SingleTxt"/>
        <w:rPr>
          <w:rtl/>
          <w:lang w:eastAsia="zh-TW"/>
        </w:rPr>
      </w:pPr>
      <w:r w:rsidRPr="00145A0F">
        <w:rPr>
          <w:rtl/>
          <w:lang w:eastAsia="zh-TW"/>
        </w:rPr>
        <w:t>٨١-</w:t>
      </w:r>
      <w:r w:rsidRPr="00145A0F">
        <w:rPr>
          <w:rFonts w:hint="cs"/>
          <w:rtl/>
          <w:lang w:eastAsia="zh-TW"/>
        </w:rPr>
        <w:tab/>
      </w:r>
      <w:r w:rsidR="00F5543C" w:rsidRPr="00145A0F">
        <w:rPr>
          <w:rtl/>
          <w:lang w:eastAsia="zh-TW"/>
        </w:rPr>
        <w:t>ولاحظت تونس الجهود المبذولة في مجال مكافحة العنصرية وجرائم الكراهية.</w:t>
      </w:r>
    </w:p>
    <w:p w:rsidR="00F5543C" w:rsidRPr="00145A0F" w:rsidRDefault="00D2469A" w:rsidP="00E609F8">
      <w:pPr>
        <w:pStyle w:val="SingleTxt"/>
        <w:rPr>
          <w:rtl/>
          <w:lang w:eastAsia="zh-TW"/>
        </w:rPr>
      </w:pPr>
      <w:r w:rsidRPr="00145A0F">
        <w:rPr>
          <w:rtl/>
          <w:lang w:eastAsia="zh-TW"/>
        </w:rPr>
        <w:t>٨٢-</w:t>
      </w:r>
      <w:r w:rsidRPr="00145A0F">
        <w:rPr>
          <w:rFonts w:hint="cs"/>
          <w:rtl/>
          <w:lang w:eastAsia="zh-TW"/>
        </w:rPr>
        <w:tab/>
      </w:r>
      <w:r w:rsidR="00F5543C" w:rsidRPr="00145A0F">
        <w:rPr>
          <w:rtl/>
          <w:lang w:eastAsia="zh-TW"/>
        </w:rPr>
        <w:t>وأعربت تركيا عن القلق بشأن رداءة خدمات الحماية المخصصة للأطفال الذين يتعرضون للاستغلال الجنسي.</w:t>
      </w:r>
    </w:p>
    <w:p w:rsidR="00F5543C" w:rsidRPr="00145A0F" w:rsidRDefault="00F5543C" w:rsidP="00E609F8">
      <w:pPr>
        <w:pStyle w:val="SingleTxt"/>
        <w:rPr>
          <w:rtl/>
          <w:lang w:eastAsia="zh-TW"/>
        </w:rPr>
      </w:pPr>
      <w:r w:rsidRPr="00145A0F">
        <w:rPr>
          <w:rtl/>
          <w:lang w:eastAsia="zh-TW"/>
        </w:rPr>
        <w:lastRenderedPageBreak/>
        <w:t>٨٣-</w:t>
      </w:r>
      <w:r w:rsidR="00E609F8" w:rsidRPr="00145A0F">
        <w:rPr>
          <w:rFonts w:hint="cs"/>
          <w:rtl/>
          <w:lang w:eastAsia="zh-TW"/>
        </w:rPr>
        <w:tab/>
      </w:r>
      <w:r w:rsidRPr="00145A0F">
        <w:rPr>
          <w:rtl/>
          <w:lang w:eastAsia="zh-TW"/>
        </w:rPr>
        <w:t>وأشارت أوكرانيا إلى الالتزام بتحسين تنفيذ الالتزامات في مجال حقوق الإنسان والالتزام بعملية الاستعراض الدوري الشامل.</w:t>
      </w:r>
    </w:p>
    <w:p w:rsidR="00F5543C" w:rsidRPr="00145A0F" w:rsidRDefault="00F5543C" w:rsidP="00E609F8">
      <w:pPr>
        <w:pStyle w:val="SingleTxt"/>
        <w:rPr>
          <w:rtl/>
          <w:lang w:eastAsia="zh-TW"/>
        </w:rPr>
      </w:pPr>
      <w:r w:rsidRPr="00145A0F">
        <w:rPr>
          <w:rtl/>
          <w:lang w:eastAsia="zh-TW"/>
        </w:rPr>
        <w:t>٨٤-</w:t>
      </w:r>
      <w:r w:rsidR="00E609F8" w:rsidRPr="00145A0F">
        <w:rPr>
          <w:rFonts w:hint="cs"/>
          <w:rtl/>
          <w:lang w:eastAsia="zh-TW"/>
        </w:rPr>
        <w:tab/>
      </w:r>
      <w:r w:rsidRPr="00145A0F">
        <w:rPr>
          <w:rtl/>
          <w:lang w:eastAsia="zh-TW"/>
        </w:rPr>
        <w:t xml:space="preserve">وحثت المملكة المتحدة لبريطانيا العظمى </w:t>
      </w:r>
      <w:r w:rsidR="00E609F8" w:rsidRPr="00145A0F">
        <w:rPr>
          <w:rFonts w:hint="cs"/>
          <w:rtl/>
          <w:lang w:eastAsia="zh-TW"/>
        </w:rPr>
        <w:t>وأيرلندا</w:t>
      </w:r>
      <w:r w:rsidRPr="00145A0F">
        <w:rPr>
          <w:rtl/>
          <w:lang w:eastAsia="zh-TW"/>
        </w:rPr>
        <w:t xml:space="preserve"> الشمالية على إغلاق مرفق الاحتجاز في خليج غوانتانامو.</w:t>
      </w:r>
    </w:p>
    <w:p w:rsidR="00F5543C" w:rsidRPr="00145A0F" w:rsidRDefault="00F5543C" w:rsidP="00E609F8">
      <w:pPr>
        <w:pStyle w:val="SingleTxt"/>
        <w:rPr>
          <w:rtl/>
          <w:lang w:eastAsia="zh-TW"/>
        </w:rPr>
      </w:pPr>
      <w:r w:rsidRPr="00145A0F">
        <w:rPr>
          <w:rtl/>
          <w:lang w:eastAsia="zh-TW"/>
        </w:rPr>
        <w:t>٨٥-</w:t>
      </w:r>
      <w:r w:rsidR="00E609F8" w:rsidRPr="00145A0F">
        <w:rPr>
          <w:rFonts w:hint="cs"/>
          <w:rtl/>
          <w:lang w:eastAsia="zh-TW"/>
        </w:rPr>
        <w:tab/>
      </w:r>
      <w:r w:rsidRPr="00145A0F">
        <w:rPr>
          <w:rtl/>
          <w:lang w:eastAsia="zh-TW"/>
        </w:rPr>
        <w:t>وأثنت أوروغواي على الجهود الرامية إلى مكافحة التمييز، وعلى التراجع في تطبيق عقوبة الإعدام في الولايات.</w:t>
      </w:r>
    </w:p>
    <w:p w:rsidR="00F5543C" w:rsidRPr="00145A0F" w:rsidRDefault="00F5543C" w:rsidP="00E609F8">
      <w:pPr>
        <w:pStyle w:val="SingleTxt"/>
        <w:rPr>
          <w:rtl/>
          <w:lang w:eastAsia="zh-TW"/>
        </w:rPr>
      </w:pPr>
      <w:r w:rsidRPr="00145A0F">
        <w:rPr>
          <w:rtl/>
          <w:lang w:eastAsia="zh-TW"/>
        </w:rPr>
        <w:t>٨٦-</w:t>
      </w:r>
      <w:r w:rsidR="00E609F8" w:rsidRPr="00145A0F">
        <w:rPr>
          <w:rFonts w:hint="cs"/>
          <w:rtl/>
          <w:lang w:eastAsia="zh-TW"/>
        </w:rPr>
        <w:tab/>
      </w:r>
      <w:r w:rsidRPr="00145A0F">
        <w:rPr>
          <w:rtl/>
          <w:lang w:eastAsia="zh-TW"/>
        </w:rPr>
        <w:t>وأشارت البرازيل إلى حقوق المثليات والمثليين ومزدوجي الميل الجنسي ومغايري الهوية الجنسانية، وإلى أمن الحدود والهجرة، وإلى أشكال التدخل في الخصوصية.</w:t>
      </w:r>
    </w:p>
    <w:p w:rsidR="00F5543C" w:rsidRPr="00145A0F" w:rsidRDefault="00F5543C" w:rsidP="00E609F8">
      <w:pPr>
        <w:pStyle w:val="SingleTxt"/>
        <w:rPr>
          <w:rtl/>
          <w:lang w:eastAsia="zh-TW"/>
        </w:rPr>
      </w:pPr>
      <w:r w:rsidRPr="00145A0F">
        <w:rPr>
          <w:rtl/>
          <w:lang w:eastAsia="zh-TW"/>
        </w:rPr>
        <w:t>٨٧-</w:t>
      </w:r>
      <w:r w:rsidR="00E609F8" w:rsidRPr="00145A0F">
        <w:rPr>
          <w:rFonts w:hint="cs"/>
          <w:rtl/>
          <w:lang w:eastAsia="zh-TW"/>
        </w:rPr>
        <w:tab/>
      </w:r>
      <w:dir w:val="rtl">
        <w:r w:rsidRPr="00145A0F">
          <w:rPr>
            <w:rtl/>
            <w:lang w:eastAsia="zh-TW"/>
          </w:rPr>
          <w:t>وسلطت فييت نام الضوء على ضرورة التصديق على ما تبقى من المعاهدات الدولية الأساسية لحقوق الإنسان.</w:t>
        </w:r>
        <w:r w:rsidR="00A92194" w:rsidRPr="00145A0F">
          <w:t>‬</w:t>
        </w:r>
        <w:r w:rsidR="00D3600C">
          <w:t>‬</w:t>
        </w:r>
      </w:dir>
    </w:p>
    <w:p w:rsidR="00F5543C" w:rsidRPr="00145A0F" w:rsidRDefault="00F5543C" w:rsidP="00E609F8">
      <w:pPr>
        <w:pStyle w:val="SingleTxt"/>
        <w:rPr>
          <w:rtl/>
          <w:lang w:eastAsia="zh-TW"/>
        </w:rPr>
      </w:pPr>
      <w:r w:rsidRPr="00145A0F">
        <w:rPr>
          <w:rtl/>
          <w:lang w:eastAsia="zh-TW"/>
        </w:rPr>
        <w:t>٨٨-</w:t>
      </w:r>
      <w:r w:rsidR="00E609F8" w:rsidRPr="00145A0F">
        <w:rPr>
          <w:rFonts w:hint="cs"/>
          <w:rtl/>
          <w:lang w:eastAsia="zh-TW"/>
        </w:rPr>
        <w:tab/>
      </w:r>
      <w:r w:rsidRPr="00145A0F">
        <w:rPr>
          <w:rtl/>
          <w:lang w:eastAsia="zh-TW"/>
        </w:rPr>
        <w:t>وأثنت ألبانيا على التدابير المتخذة لمواجهة التعصب والعنف والتمييز.</w:t>
      </w:r>
    </w:p>
    <w:p w:rsidR="00F5543C" w:rsidRPr="00145A0F" w:rsidRDefault="00F5543C" w:rsidP="00E609F8">
      <w:pPr>
        <w:pStyle w:val="SingleTxt"/>
        <w:rPr>
          <w:rtl/>
          <w:lang w:eastAsia="zh-TW"/>
        </w:rPr>
      </w:pPr>
      <w:r w:rsidRPr="00145A0F">
        <w:rPr>
          <w:rtl/>
          <w:lang w:eastAsia="zh-TW"/>
        </w:rPr>
        <w:t>٨٩-</w:t>
      </w:r>
      <w:r w:rsidR="00E609F8" w:rsidRPr="00145A0F">
        <w:rPr>
          <w:rFonts w:hint="cs"/>
          <w:rtl/>
          <w:lang w:eastAsia="zh-TW"/>
        </w:rPr>
        <w:tab/>
      </w:r>
      <w:r w:rsidRPr="00145A0F">
        <w:rPr>
          <w:rtl/>
          <w:lang w:eastAsia="zh-TW"/>
        </w:rPr>
        <w:t>وأشادت الجزائر بالجهود المبذولة للقضاء على التمييز العنصري.</w:t>
      </w:r>
    </w:p>
    <w:p w:rsidR="00F5543C" w:rsidRPr="00145A0F" w:rsidRDefault="00F5543C" w:rsidP="00E609F8">
      <w:pPr>
        <w:pStyle w:val="SingleTxt"/>
        <w:rPr>
          <w:rtl/>
          <w:lang w:eastAsia="zh-TW"/>
        </w:rPr>
      </w:pPr>
      <w:r w:rsidRPr="00145A0F">
        <w:rPr>
          <w:rtl/>
          <w:lang w:eastAsia="zh-TW"/>
        </w:rPr>
        <w:t>٩٠-</w:t>
      </w:r>
      <w:r w:rsidR="00E609F8" w:rsidRPr="00145A0F">
        <w:rPr>
          <w:rFonts w:hint="cs"/>
          <w:rtl/>
          <w:lang w:eastAsia="zh-TW"/>
        </w:rPr>
        <w:tab/>
      </w:r>
      <w:r w:rsidRPr="00145A0F">
        <w:rPr>
          <w:rtl/>
          <w:lang w:eastAsia="zh-TW"/>
        </w:rPr>
        <w:t>وأشارت أنغولا إلى الإجراءات التنفيذية الرامية إلى تحسين تنظيم الهجرة.</w:t>
      </w:r>
    </w:p>
    <w:p w:rsidR="00F5543C" w:rsidRPr="00145A0F" w:rsidRDefault="00F5543C" w:rsidP="00E609F8">
      <w:pPr>
        <w:pStyle w:val="SingleTxt"/>
        <w:rPr>
          <w:rtl/>
          <w:lang w:eastAsia="zh-TW"/>
        </w:rPr>
      </w:pPr>
      <w:r w:rsidRPr="00145A0F">
        <w:rPr>
          <w:rtl/>
          <w:lang w:eastAsia="zh-TW"/>
        </w:rPr>
        <w:t>٩١-</w:t>
      </w:r>
      <w:r w:rsidR="00E609F8" w:rsidRPr="00145A0F">
        <w:rPr>
          <w:rFonts w:hint="cs"/>
          <w:rtl/>
          <w:lang w:eastAsia="zh-TW"/>
        </w:rPr>
        <w:tab/>
      </w:r>
      <w:r w:rsidRPr="00145A0F">
        <w:rPr>
          <w:rtl/>
          <w:lang w:eastAsia="zh-TW"/>
        </w:rPr>
        <w:t>وأعربت الأرجنتين عن قلقها مما يتسم به تطبيق عقوبة الإعدام من تمييز وتعسف.</w:t>
      </w:r>
    </w:p>
    <w:p w:rsidR="00F5543C" w:rsidRPr="00145A0F" w:rsidRDefault="00F5543C" w:rsidP="00E609F8">
      <w:pPr>
        <w:pStyle w:val="SingleTxt"/>
        <w:rPr>
          <w:rtl/>
          <w:lang w:eastAsia="zh-TW"/>
        </w:rPr>
      </w:pPr>
      <w:r w:rsidRPr="00145A0F">
        <w:rPr>
          <w:rtl/>
          <w:lang w:eastAsia="zh-TW"/>
        </w:rPr>
        <w:t>٩٢-</w:t>
      </w:r>
      <w:r w:rsidR="00E609F8" w:rsidRPr="00145A0F">
        <w:rPr>
          <w:rFonts w:hint="cs"/>
          <w:rtl/>
          <w:lang w:eastAsia="zh-TW"/>
        </w:rPr>
        <w:tab/>
      </w:r>
      <w:r w:rsidRPr="00145A0F">
        <w:rPr>
          <w:rtl/>
          <w:lang w:eastAsia="zh-TW"/>
        </w:rPr>
        <w:t>وأعربت أرمينيا عن تقديرها لالتزام الولايات المتحدة بمنع جريمة الإبادة الجماعية.</w:t>
      </w:r>
    </w:p>
    <w:p w:rsidR="00F5543C" w:rsidRPr="00145A0F" w:rsidRDefault="00F5543C" w:rsidP="00E609F8">
      <w:pPr>
        <w:pStyle w:val="SingleTxt"/>
        <w:rPr>
          <w:rtl/>
          <w:lang w:eastAsia="zh-TW"/>
        </w:rPr>
      </w:pPr>
      <w:r w:rsidRPr="00145A0F">
        <w:rPr>
          <w:rtl/>
          <w:lang w:eastAsia="zh-TW"/>
        </w:rPr>
        <w:t>٩٣-</w:t>
      </w:r>
      <w:r w:rsidR="00E609F8" w:rsidRPr="00145A0F">
        <w:rPr>
          <w:rFonts w:hint="cs"/>
          <w:rtl/>
          <w:lang w:eastAsia="zh-TW"/>
        </w:rPr>
        <w:tab/>
      </w:r>
      <w:r w:rsidRPr="00145A0F">
        <w:rPr>
          <w:rtl/>
          <w:lang w:eastAsia="zh-TW"/>
        </w:rPr>
        <w:t>ورحبت أستراليا بالجهود التي تبذلها الولايات المتحدة لتحسين حماية حقوق الأمريكيين الأصليين.</w:t>
      </w:r>
    </w:p>
    <w:p w:rsidR="00F5543C" w:rsidRPr="00145A0F" w:rsidRDefault="00F5543C" w:rsidP="00E609F8">
      <w:pPr>
        <w:pStyle w:val="SingleTxt"/>
        <w:rPr>
          <w:rtl/>
          <w:lang w:eastAsia="zh-TW"/>
        </w:rPr>
      </w:pPr>
      <w:r w:rsidRPr="00145A0F">
        <w:rPr>
          <w:rtl/>
          <w:lang w:eastAsia="zh-TW"/>
        </w:rPr>
        <w:t>٩٤-</w:t>
      </w:r>
      <w:r w:rsidR="00E609F8" w:rsidRPr="00145A0F">
        <w:rPr>
          <w:rFonts w:hint="cs"/>
          <w:rtl/>
          <w:lang w:eastAsia="zh-TW"/>
        </w:rPr>
        <w:tab/>
      </w:r>
      <w:r w:rsidRPr="00145A0F">
        <w:rPr>
          <w:rtl/>
          <w:lang w:eastAsia="zh-TW"/>
        </w:rPr>
        <w:t>وأعربت النمسا عن القلق من أن الأفراد لا يزالون يقضون أحكام السجن مدى الحياة دون إمكانية الإفراج المشروط على جرائم ارتكبوها عندما كانوا دون سن الثامنة عشرة.</w:t>
      </w:r>
    </w:p>
    <w:p w:rsidR="00F5543C" w:rsidRPr="00145A0F" w:rsidRDefault="00F5543C" w:rsidP="00E609F8">
      <w:pPr>
        <w:pStyle w:val="SingleTxt"/>
        <w:rPr>
          <w:rtl/>
          <w:lang w:eastAsia="zh-TW"/>
        </w:rPr>
      </w:pPr>
      <w:r w:rsidRPr="00145A0F">
        <w:rPr>
          <w:rtl/>
          <w:lang w:eastAsia="zh-TW"/>
        </w:rPr>
        <w:t>٩٥-</w:t>
      </w:r>
      <w:r w:rsidR="00E609F8" w:rsidRPr="00145A0F">
        <w:rPr>
          <w:rFonts w:hint="cs"/>
          <w:rtl/>
          <w:lang w:eastAsia="zh-TW"/>
        </w:rPr>
        <w:tab/>
      </w:r>
      <w:r w:rsidRPr="00145A0F">
        <w:rPr>
          <w:rtl/>
          <w:lang w:eastAsia="zh-TW"/>
        </w:rPr>
        <w:t>وأشارت أذربيجان إلى الشواغل التي أعربت عنها هيئات المعاهدات بشأن التعذيب وسوء المعاملة أثناء الاحتجاز.</w:t>
      </w:r>
    </w:p>
    <w:p w:rsidR="00F5543C" w:rsidRPr="00145A0F" w:rsidRDefault="00F5543C" w:rsidP="00E609F8">
      <w:pPr>
        <w:pStyle w:val="SingleTxt"/>
        <w:rPr>
          <w:rtl/>
          <w:lang w:eastAsia="zh-TW"/>
        </w:rPr>
      </w:pPr>
      <w:r w:rsidRPr="00145A0F">
        <w:rPr>
          <w:rtl/>
          <w:lang w:eastAsia="zh-TW"/>
        </w:rPr>
        <w:t>٩٦-</w:t>
      </w:r>
      <w:r w:rsidR="00E609F8" w:rsidRPr="00145A0F">
        <w:rPr>
          <w:rFonts w:hint="cs"/>
          <w:rtl/>
          <w:lang w:eastAsia="zh-TW"/>
        </w:rPr>
        <w:tab/>
      </w:r>
      <w:r w:rsidRPr="00145A0F">
        <w:rPr>
          <w:rtl/>
          <w:lang w:eastAsia="zh-TW"/>
        </w:rPr>
        <w:t>وأشارت بنغلاديش إلى شواغل بشأن التنميط العنصري الذي يستهدف الأقليات الدينية.</w:t>
      </w:r>
    </w:p>
    <w:p w:rsidR="00F5543C" w:rsidRPr="00145A0F" w:rsidRDefault="00F5543C" w:rsidP="00E609F8">
      <w:pPr>
        <w:pStyle w:val="SingleTxt"/>
        <w:rPr>
          <w:rtl/>
          <w:lang w:eastAsia="zh-TW"/>
        </w:rPr>
      </w:pPr>
      <w:r w:rsidRPr="00145A0F">
        <w:rPr>
          <w:rtl/>
          <w:lang w:eastAsia="zh-TW"/>
        </w:rPr>
        <w:t>٩٧-</w:t>
      </w:r>
      <w:r w:rsidR="00E609F8" w:rsidRPr="00145A0F">
        <w:rPr>
          <w:rFonts w:hint="cs"/>
          <w:rtl/>
          <w:lang w:eastAsia="zh-TW"/>
        </w:rPr>
        <w:tab/>
      </w:r>
      <w:r w:rsidRPr="00145A0F">
        <w:rPr>
          <w:rtl/>
          <w:lang w:eastAsia="zh-TW"/>
        </w:rPr>
        <w:t>وأحاطت بلجيكا علما</w:t>
      </w:r>
      <w:r w:rsidR="00486A01" w:rsidRPr="00145A0F">
        <w:rPr>
          <w:rFonts w:hint="cs"/>
          <w:rtl/>
          <w:lang w:eastAsia="zh-TW"/>
        </w:rPr>
        <w:t>ً</w:t>
      </w:r>
      <w:r w:rsidRPr="00145A0F">
        <w:rPr>
          <w:rtl/>
          <w:lang w:eastAsia="zh-TW"/>
        </w:rPr>
        <w:t xml:space="preserve"> بالتقارير المتعلقة بالمخاطر الصحية التي تتهدد الأطفال العاملين في المزارع.</w:t>
      </w:r>
    </w:p>
    <w:p w:rsidR="00F5543C" w:rsidRPr="00145A0F" w:rsidRDefault="00F5543C" w:rsidP="00E609F8">
      <w:pPr>
        <w:pStyle w:val="SingleTxt"/>
        <w:rPr>
          <w:rtl/>
          <w:lang w:eastAsia="zh-TW"/>
        </w:rPr>
      </w:pPr>
      <w:r w:rsidRPr="00145A0F">
        <w:rPr>
          <w:rtl/>
          <w:lang w:eastAsia="zh-TW"/>
        </w:rPr>
        <w:t>٩٨-</w:t>
      </w:r>
      <w:r w:rsidR="00E609F8" w:rsidRPr="00145A0F">
        <w:rPr>
          <w:rFonts w:hint="cs"/>
          <w:rtl/>
          <w:lang w:eastAsia="zh-TW"/>
        </w:rPr>
        <w:tab/>
      </w:r>
      <w:r w:rsidRPr="00145A0F">
        <w:rPr>
          <w:rtl/>
          <w:lang w:eastAsia="zh-TW"/>
        </w:rPr>
        <w:t>وأشارت بنن إلى التقدم المحرز في المساواة في الأجور.</w:t>
      </w:r>
    </w:p>
    <w:p w:rsidR="00F5543C" w:rsidRPr="00145A0F" w:rsidRDefault="00F5543C" w:rsidP="00E609F8">
      <w:pPr>
        <w:pStyle w:val="SingleTxt"/>
        <w:rPr>
          <w:rtl/>
          <w:lang w:eastAsia="zh-TW"/>
        </w:rPr>
      </w:pPr>
      <w:r w:rsidRPr="00145A0F">
        <w:rPr>
          <w:rtl/>
          <w:lang w:eastAsia="zh-TW"/>
        </w:rPr>
        <w:t>٩٩-</w:t>
      </w:r>
      <w:r w:rsidR="00E609F8" w:rsidRPr="00145A0F">
        <w:rPr>
          <w:rFonts w:hint="cs"/>
          <w:rtl/>
          <w:lang w:eastAsia="zh-TW"/>
        </w:rPr>
        <w:tab/>
      </w:r>
      <w:r w:rsidRPr="00145A0F">
        <w:rPr>
          <w:rtl/>
          <w:lang w:eastAsia="zh-TW"/>
        </w:rPr>
        <w:t>ولاحظت البوسنة والهرسك الخطوات المتعلقة بالشعوب الأصلية وطلبت إغلاق مرفق غوانتانامو.</w:t>
      </w:r>
    </w:p>
    <w:p w:rsidR="00F5543C" w:rsidRPr="00145A0F" w:rsidRDefault="00F5543C" w:rsidP="00E609F8">
      <w:pPr>
        <w:pStyle w:val="SingleTxt"/>
        <w:rPr>
          <w:rtl/>
          <w:lang w:eastAsia="zh-TW"/>
        </w:rPr>
      </w:pPr>
      <w:r w:rsidRPr="00145A0F">
        <w:rPr>
          <w:rtl/>
          <w:lang w:eastAsia="zh-TW"/>
        </w:rPr>
        <w:lastRenderedPageBreak/>
        <w:t>١٠٠-</w:t>
      </w:r>
      <w:r w:rsidR="00E609F8" w:rsidRPr="00145A0F">
        <w:rPr>
          <w:rFonts w:hint="cs"/>
          <w:rtl/>
          <w:lang w:eastAsia="zh-TW"/>
        </w:rPr>
        <w:tab/>
      </w:r>
      <w:r w:rsidRPr="00145A0F">
        <w:rPr>
          <w:rtl/>
          <w:lang w:eastAsia="zh-TW"/>
        </w:rPr>
        <w:t>وأشارت بوتسوانا إلى العنف ضد المرأة وشجعت على التصدي للتمييز العنصري.</w:t>
      </w:r>
    </w:p>
    <w:p w:rsidR="00F5543C" w:rsidRPr="00145A0F" w:rsidRDefault="00F5543C" w:rsidP="00E609F8">
      <w:pPr>
        <w:pStyle w:val="SingleTxt"/>
        <w:rPr>
          <w:rtl/>
          <w:lang w:eastAsia="zh-TW"/>
        </w:rPr>
      </w:pPr>
      <w:r w:rsidRPr="00145A0F">
        <w:rPr>
          <w:rtl/>
          <w:lang w:eastAsia="zh-TW"/>
        </w:rPr>
        <w:t>١٠١-</w:t>
      </w:r>
      <w:r w:rsidR="00E609F8" w:rsidRPr="00145A0F">
        <w:rPr>
          <w:rFonts w:hint="cs"/>
          <w:rtl/>
        </w:rPr>
        <w:tab/>
      </w:r>
      <w:r w:rsidRPr="00145A0F">
        <w:rPr>
          <w:rtl/>
          <w:lang w:eastAsia="zh-TW"/>
        </w:rPr>
        <w:t>وأدلت جمهورية فنزويلا البوليفارية ببيان.</w:t>
      </w:r>
    </w:p>
    <w:p w:rsidR="00F5543C" w:rsidRPr="00145A0F" w:rsidRDefault="00F5543C" w:rsidP="00E609F8">
      <w:pPr>
        <w:pStyle w:val="SingleTxt"/>
        <w:rPr>
          <w:rtl/>
          <w:lang w:eastAsia="zh-TW"/>
        </w:rPr>
      </w:pPr>
      <w:r w:rsidRPr="00145A0F">
        <w:rPr>
          <w:rtl/>
          <w:lang w:eastAsia="zh-TW"/>
        </w:rPr>
        <w:t>١٠٢-</w:t>
      </w:r>
      <w:r w:rsidR="00E609F8" w:rsidRPr="00145A0F">
        <w:rPr>
          <w:rFonts w:hint="cs"/>
          <w:rtl/>
          <w:lang w:eastAsia="zh-TW"/>
        </w:rPr>
        <w:tab/>
      </w:r>
      <w:r w:rsidRPr="00145A0F">
        <w:rPr>
          <w:rtl/>
          <w:lang w:eastAsia="zh-TW"/>
        </w:rPr>
        <w:t>ونوهت بلغاريا بالجهود المبذولة لمكافحة التمييز العنصري.</w:t>
      </w:r>
    </w:p>
    <w:p w:rsidR="00F5543C" w:rsidRPr="00145A0F" w:rsidRDefault="00F5543C" w:rsidP="00E609F8">
      <w:pPr>
        <w:pStyle w:val="SingleTxt"/>
        <w:rPr>
          <w:rtl/>
          <w:lang w:eastAsia="zh-TW"/>
        </w:rPr>
      </w:pPr>
      <w:r w:rsidRPr="00145A0F">
        <w:rPr>
          <w:rtl/>
          <w:lang w:eastAsia="zh-TW"/>
        </w:rPr>
        <w:t>١٠٣-</w:t>
      </w:r>
      <w:r w:rsidR="00E609F8" w:rsidRPr="00145A0F">
        <w:rPr>
          <w:rFonts w:hint="cs"/>
          <w:rtl/>
          <w:lang w:eastAsia="zh-TW"/>
        </w:rPr>
        <w:tab/>
      </w:r>
      <w:r w:rsidRPr="00145A0F">
        <w:rPr>
          <w:rtl/>
          <w:lang w:eastAsia="zh-TW"/>
        </w:rPr>
        <w:t>وحثت بوركينا فاسو على تحسين وضع حقوق المرأة والطفل والمهاجرين.</w:t>
      </w:r>
    </w:p>
    <w:p w:rsidR="00F5543C" w:rsidRPr="00145A0F" w:rsidRDefault="00F5543C" w:rsidP="00E609F8">
      <w:pPr>
        <w:pStyle w:val="SingleTxt"/>
        <w:rPr>
          <w:rtl/>
          <w:lang w:eastAsia="zh-TW"/>
        </w:rPr>
      </w:pPr>
      <w:r w:rsidRPr="00145A0F">
        <w:rPr>
          <w:rtl/>
          <w:lang w:eastAsia="zh-TW"/>
        </w:rPr>
        <w:t>١٠٤-</w:t>
      </w:r>
      <w:r w:rsidR="00E609F8" w:rsidRPr="00145A0F">
        <w:rPr>
          <w:rFonts w:hint="cs"/>
          <w:rtl/>
          <w:lang w:eastAsia="zh-TW"/>
        </w:rPr>
        <w:tab/>
      </w:r>
      <w:r w:rsidRPr="00145A0F">
        <w:rPr>
          <w:rtl/>
          <w:lang w:eastAsia="zh-TW"/>
        </w:rPr>
        <w:t>وأشار كابو فيردي إلى عدم إحراز تقدم في التصديق على المعاهدات.</w:t>
      </w:r>
    </w:p>
    <w:p w:rsidR="00F5543C" w:rsidRPr="00145A0F" w:rsidRDefault="00F5543C" w:rsidP="00E609F8">
      <w:pPr>
        <w:pStyle w:val="SingleTxt"/>
        <w:rPr>
          <w:rtl/>
          <w:lang w:eastAsia="zh-TW"/>
        </w:rPr>
      </w:pPr>
      <w:r w:rsidRPr="00145A0F">
        <w:rPr>
          <w:rtl/>
          <w:lang w:eastAsia="zh-TW"/>
        </w:rPr>
        <w:t>١٠٥-</w:t>
      </w:r>
      <w:r w:rsidR="00E609F8" w:rsidRPr="00145A0F">
        <w:rPr>
          <w:rFonts w:hint="cs"/>
          <w:rtl/>
          <w:lang w:eastAsia="zh-TW"/>
        </w:rPr>
        <w:tab/>
      </w:r>
      <w:r w:rsidRPr="00145A0F">
        <w:rPr>
          <w:rtl/>
          <w:lang w:eastAsia="zh-TW"/>
        </w:rPr>
        <w:t>وأشادت كندا بالملاحقة القضائية ضد السخرة والاتجار بالبشر.</w:t>
      </w:r>
    </w:p>
    <w:p w:rsidR="00F5543C" w:rsidRPr="00145A0F" w:rsidRDefault="00F5543C" w:rsidP="00E609F8">
      <w:pPr>
        <w:pStyle w:val="SingleTxt"/>
        <w:rPr>
          <w:rtl/>
          <w:lang w:eastAsia="zh-TW"/>
        </w:rPr>
      </w:pPr>
      <w:r w:rsidRPr="00145A0F">
        <w:rPr>
          <w:rtl/>
          <w:lang w:eastAsia="zh-TW"/>
        </w:rPr>
        <w:t>١٠٦-</w:t>
      </w:r>
      <w:r w:rsidR="00E609F8" w:rsidRPr="00145A0F">
        <w:rPr>
          <w:rFonts w:hint="cs"/>
          <w:rtl/>
          <w:lang w:eastAsia="zh-TW"/>
        </w:rPr>
        <w:tab/>
      </w:r>
      <w:r w:rsidRPr="00145A0F">
        <w:rPr>
          <w:rtl/>
          <w:lang w:eastAsia="zh-TW"/>
        </w:rPr>
        <w:t>وقالت الولايات المتحدة إنها ملتزمة بالتنفيذ الفعال لالتزاماتها في مجال حقوق الإنسان وترحب بالإسهامات بشأن سبل التحسين. وبالرغم من أنها ليست لديها مؤسسة وطنية واحدة لحقوق الإنسان، فإن لديها أشكال حماية وآليات تكميلية متعددة لتعزيز احترام حقوق الإنسان، بما في ذلك من خلال أجهزة قضائية مستقلة على الصعيدين الاتحادي والولائي، والعديد من المؤسسات الولائية والمحلية لحقوق الإنسان.</w:t>
      </w:r>
    </w:p>
    <w:p w:rsidR="00F5543C" w:rsidRPr="00145A0F" w:rsidRDefault="00F5543C" w:rsidP="00E609F8">
      <w:pPr>
        <w:pStyle w:val="SingleTxt"/>
        <w:rPr>
          <w:rtl/>
          <w:lang w:eastAsia="zh-TW"/>
        </w:rPr>
      </w:pPr>
      <w:r w:rsidRPr="00145A0F">
        <w:rPr>
          <w:rtl/>
          <w:lang w:eastAsia="zh-TW"/>
        </w:rPr>
        <w:t>١٠٧-</w:t>
      </w:r>
      <w:r w:rsidR="00E609F8" w:rsidRPr="00145A0F">
        <w:rPr>
          <w:rFonts w:hint="cs"/>
          <w:rtl/>
          <w:lang w:eastAsia="zh-TW"/>
        </w:rPr>
        <w:tab/>
      </w:r>
      <w:r w:rsidRPr="00145A0F">
        <w:rPr>
          <w:rtl/>
          <w:lang w:eastAsia="zh-TW"/>
        </w:rPr>
        <w:t>وفي الآونة الأخيرة، زادت الحكومة الاتحادية من عملها مع الحكومات الولائية والمحلية والقبلية والإقليمية بشأن التزامات الولايات المتحدة في مجال حقوق الإنسان. فعلى سبيل المثال، عملت ولاية إلينوي والحكومة الاتحادية معا من أجل حماية سكان إلينوي من التمييز الذي يمارسه مقرضو الرهون العقارية وغيره من أشكال الاستغلال المالي.</w:t>
      </w:r>
    </w:p>
    <w:p w:rsidR="00F5543C" w:rsidRPr="00145A0F" w:rsidRDefault="00F5543C" w:rsidP="00E609F8">
      <w:pPr>
        <w:pStyle w:val="SingleTxt"/>
        <w:rPr>
          <w:rtl/>
          <w:lang w:eastAsia="zh-TW"/>
        </w:rPr>
      </w:pPr>
      <w:r w:rsidRPr="00145A0F">
        <w:rPr>
          <w:rtl/>
          <w:lang w:eastAsia="zh-TW"/>
        </w:rPr>
        <w:t>١٠٨-</w:t>
      </w:r>
      <w:r w:rsidR="00E609F8" w:rsidRPr="00145A0F">
        <w:rPr>
          <w:rFonts w:hint="cs"/>
          <w:rtl/>
          <w:lang w:eastAsia="zh-TW"/>
        </w:rPr>
        <w:tab/>
      </w:r>
      <w:r w:rsidRPr="00145A0F">
        <w:rPr>
          <w:rtl/>
          <w:lang w:eastAsia="zh-TW"/>
        </w:rPr>
        <w:t xml:space="preserve">وبالإضافة إلى ذلك، </w:t>
      </w:r>
      <w:r w:rsidR="00486A01" w:rsidRPr="00145A0F">
        <w:rPr>
          <w:rtl/>
          <w:lang w:eastAsia="zh-TW"/>
        </w:rPr>
        <w:t>كثيراً</w:t>
      </w:r>
      <w:r w:rsidRPr="00145A0F">
        <w:rPr>
          <w:rtl/>
          <w:lang w:eastAsia="zh-TW"/>
        </w:rPr>
        <w:t xml:space="preserve"> ما تقود ولايات ومدن الولايات المتحدة الجهود الرامية إلى إنفاذ قوانين مكافحة التمييز وتنفذ إصلاحات هامة. وتشمل الخطوات الهامة التي اتخذتها مدينة شيكاغو لمواجهة حوادث سوء سلوك الشرطة ومنع وقوعها إنشاء صندوق تعويضات والاعتذار رسميا</w:t>
      </w:r>
      <w:r w:rsidR="00E53CE4" w:rsidRPr="00145A0F">
        <w:rPr>
          <w:rFonts w:hint="cs"/>
          <w:rtl/>
          <w:lang w:eastAsia="zh-TW"/>
        </w:rPr>
        <w:t>ً</w:t>
      </w:r>
      <w:r w:rsidRPr="00145A0F">
        <w:rPr>
          <w:rtl/>
          <w:lang w:eastAsia="zh-TW"/>
        </w:rPr>
        <w:t xml:space="preserve"> لضحايا بعض أنواع عنف الشرطة. وتسعى شيكاغو إلى تحسين العلاقات بين الشرطة والسكان من خلال التدريب وتجديد الالتزام بالخفارة المجتمعية.</w:t>
      </w:r>
    </w:p>
    <w:p w:rsidR="00F5543C" w:rsidRPr="00145A0F" w:rsidRDefault="00F5543C" w:rsidP="00E609F8">
      <w:pPr>
        <w:pStyle w:val="SingleTxt"/>
        <w:rPr>
          <w:rtl/>
          <w:lang w:eastAsia="zh-TW"/>
        </w:rPr>
      </w:pPr>
      <w:r w:rsidRPr="00145A0F">
        <w:rPr>
          <w:rtl/>
          <w:lang w:eastAsia="zh-TW"/>
        </w:rPr>
        <w:t>١٠٩-</w:t>
      </w:r>
      <w:r w:rsidR="00E609F8" w:rsidRPr="00145A0F">
        <w:rPr>
          <w:rFonts w:hint="cs"/>
          <w:rtl/>
          <w:lang w:eastAsia="zh-TW"/>
        </w:rPr>
        <w:tab/>
      </w:r>
      <w:r w:rsidRPr="00145A0F">
        <w:rPr>
          <w:rtl/>
          <w:lang w:eastAsia="zh-TW"/>
        </w:rPr>
        <w:t>وقد طعنت الولايات المتحدة بنجاح في مبادرات الولايات الرامية إلى تجريم مجرد الوجود في البلد دون حيازة الوثائق اللازمة.</w:t>
      </w:r>
    </w:p>
    <w:p w:rsidR="00F5543C" w:rsidRPr="00145A0F" w:rsidRDefault="00F5543C" w:rsidP="00E609F8">
      <w:pPr>
        <w:pStyle w:val="SingleTxt"/>
        <w:rPr>
          <w:rtl/>
          <w:lang w:eastAsia="zh-TW"/>
        </w:rPr>
      </w:pPr>
      <w:r w:rsidRPr="00145A0F">
        <w:rPr>
          <w:rtl/>
          <w:lang w:eastAsia="zh-TW"/>
        </w:rPr>
        <w:t>١١٠-</w:t>
      </w:r>
      <w:r w:rsidR="00E609F8" w:rsidRPr="00145A0F">
        <w:rPr>
          <w:rFonts w:hint="cs"/>
          <w:rtl/>
          <w:lang w:eastAsia="zh-TW"/>
        </w:rPr>
        <w:tab/>
      </w:r>
      <w:r w:rsidRPr="00145A0F">
        <w:rPr>
          <w:rtl/>
          <w:lang w:eastAsia="zh-TW"/>
        </w:rPr>
        <w:t>ويُمنح غير المواطنين الذين يواجهون الإبعاد من الولايات المتحدة تدابير حماية إجرائية هامة ويمكن للمحتجزين منهم الطعن في احتجاز سلطات الهجرة لهم أمام المحاكم.</w:t>
      </w:r>
    </w:p>
    <w:p w:rsidR="00F5543C" w:rsidRPr="00145A0F" w:rsidRDefault="00F5543C" w:rsidP="00E609F8">
      <w:pPr>
        <w:pStyle w:val="SingleTxt"/>
        <w:rPr>
          <w:rtl/>
          <w:lang w:eastAsia="zh-TW"/>
        </w:rPr>
      </w:pPr>
      <w:r w:rsidRPr="00145A0F">
        <w:rPr>
          <w:rtl/>
          <w:lang w:eastAsia="zh-TW"/>
        </w:rPr>
        <w:t>١١١-</w:t>
      </w:r>
      <w:r w:rsidR="00E609F8" w:rsidRPr="00145A0F">
        <w:rPr>
          <w:rFonts w:hint="cs"/>
          <w:rtl/>
          <w:lang w:eastAsia="zh-TW"/>
        </w:rPr>
        <w:tab/>
      </w:r>
      <w:r w:rsidRPr="00145A0F">
        <w:rPr>
          <w:rtl/>
          <w:lang w:eastAsia="zh-TW"/>
        </w:rPr>
        <w:t>والولايات المتحدة ملتزمة بمساءلة موظفي الأمن الوطني المتورطين في ارتكاب أي إساءة أو سوء سلوك، بما في ذلك الاستخدام المفرط للقوة.</w:t>
      </w:r>
    </w:p>
    <w:p w:rsidR="00F5543C" w:rsidRPr="00145A0F" w:rsidRDefault="00F5543C" w:rsidP="00FF4F7A">
      <w:pPr>
        <w:pStyle w:val="SingleTxt"/>
        <w:rPr>
          <w:rtl/>
          <w:lang w:eastAsia="zh-TW"/>
        </w:rPr>
      </w:pPr>
      <w:r w:rsidRPr="00145A0F">
        <w:rPr>
          <w:rtl/>
          <w:lang w:eastAsia="zh-TW"/>
        </w:rPr>
        <w:t>١١٢-</w:t>
      </w:r>
      <w:r w:rsidR="00E609F8" w:rsidRPr="00145A0F">
        <w:rPr>
          <w:rFonts w:hint="cs"/>
          <w:rtl/>
          <w:lang w:eastAsia="zh-TW"/>
        </w:rPr>
        <w:tab/>
      </w:r>
      <w:r w:rsidRPr="00145A0F">
        <w:rPr>
          <w:rtl/>
          <w:lang w:eastAsia="zh-TW"/>
        </w:rPr>
        <w:t>وفيما يتعلق بالأفراد المحتجزين في انتظار إجراءات الإبعاد وخلال الفترة اللازمة المعقولة لإبعادهم، تكفل الولايات المتحدة معاملتهم معاملة إنسانية تتسق مع دستور الولايات المتحدة، والقوانين والسياسات الاتحادية، والالتزامات الدولية الواجبة التطبيق.</w:t>
      </w:r>
    </w:p>
    <w:p w:rsidR="00F5543C" w:rsidRPr="00145A0F" w:rsidRDefault="00F5543C" w:rsidP="00FF4F7A">
      <w:pPr>
        <w:pStyle w:val="SingleTxt"/>
        <w:rPr>
          <w:rtl/>
          <w:lang w:eastAsia="zh-TW"/>
        </w:rPr>
      </w:pPr>
      <w:r w:rsidRPr="00145A0F">
        <w:rPr>
          <w:rtl/>
          <w:lang w:eastAsia="zh-TW"/>
        </w:rPr>
        <w:lastRenderedPageBreak/>
        <w:t>١١٣-</w:t>
      </w:r>
      <w:r w:rsidR="00E609F8" w:rsidRPr="00145A0F">
        <w:rPr>
          <w:rFonts w:hint="cs"/>
          <w:rtl/>
          <w:lang w:eastAsia="zh-TW"/>
        </w:rPr>
        <w:tab/>
      </w:r>
      <w:r w:rsidRPr="00145A0F">
        <w:rPr>
          <w:rtl/>
          <w:lang w:eastAsia="zh-TW"/>
        </w:rPr>
        <w:t>وقد وضعت معايير تفصيلية لاحتجاز المهاجرين ولا تزال ملتزمة بمنع الانتهاكات فيما يخص ظروف الاحتجاز وتقديم من يرتكبونها إلى العدالة. وهناك عدد أكبر من أي وقت مضى من الناس المسجلين في بدائل لبرامج الاحتجاز.</w:t>
      </w:r>
    </w:p>
    <w:p w:rsidR="00F5543C" w:rsidRPr="00145A0F" w:rsidRDefault="00F5543C" w:rsidP="00FF4F7A">
      <w:pPr>
        <w:pStyle w:val="SingleTxt"/>
        <w:rPr>
          <w:rtl/>
          <w:lang w:eastAsia="zh-TW"/>
        </w:rPr>
      </w:pPr>
      <w:r w:rsidRPr="00145A0F">
        <w:rPr>
          <w:rtl/>
          <w:lang w:eastAsia="zh-TW"/>
        </w:rPr>
        <w:t>١١٤-</w:t>
      </w:r>
      <w:r w:rsidR="00E609F8" w:rsidRPr="00145A0F">
        <w:rPr>
          <w:rFonts w:hint="cs"/>
          <w:rtl/>
          <w:lang w:eastAsia="zh-TW"/>
        </w:rPr>
        <w:tab/>
      </w:r>
      <w:r w:rsidRPr="00145A0F">
        <w:rPr>
          <w:rtl/>
          <w:lang w:eastAsia="zh-TW"/>
        </w:rPr>
        <w:t>وتعمل الولايات المتحدة بقوة على منع الاتجار بالبشر والتصدي له، عن طريق جهود واسعة النطاق، منها تلك التي لها صلة بالتدريب وخدمات الضحايا.</w:t>
      </w:r>
    </w:p>
    <w:p w:rsidR="00F5543C" w:rsidRPr="00145A0F" w:rsidRDefault="00F5543C" w:rsidP="00FF4F7A">
      <w:pPr>
        <w:pStyle w:val="SingleTxt"/>
        <w:rPr>
          <w:rtl/>
          <w:lang w:eastAsia="zh-TW"/>
        </w:rPr>
      </w:pPr>
      <w:r w:rsidRPr="00145A0F">
        <w:rPr>
          <w:rtl/>
          <w:lang w:eastAsia="zh-TW"/>
        </w:rPr>
        <w:t>١١٥-</w:t>
      </w:r>
      <w:r w:rsidR="00E609F8" w:rsidRPr="00145A0F">
        <w:rPr>
          <w:rFonts w:hint="cs"/>
          <w:rtl/>
          <w:lang w:eastAsia="zh-TW"/>
        </w:rPr>
        <w:tab/>
      </w:r>
      <w:r w:rsidRPr="00145A0F">
        <w:rPr>
          <w:rtl/>
          <w:lang w:eastAsia="zh-TW"/>
        </w:rPr>
        <w:t>ويحظر القانون الاتحادي في الولايات المتحدة جميع أشكال التمييز المتصلة بالسكن على أساس العرق أو اللون أو الدين أو الأصل القومي أو الجنس أو الإعاقة أو عدد الأطفال.</w:t>
      </w:r>
    </w:p>
    <w:p w:rsidR="00F5543C" w:rsidRPr="00145A0F" w:rsidRDefault="00F5543C" w:rsidP="00FF4F7A">
      <w:pPr>
        <w:pStyle w:val="SingleTxt"/>
        <w:rPr>
          <w:rtl/>
          <w:lang w:eastAsia="zh-TW"/>
        </w:rPr>
      </w:pPr>
      <w:r w:rsidRPr="00145A0F">
        <w:rPr>
          <w:rtl/>
          <w:lang w:eastAsia="zh-TW"/>
        </w:rPr>
        <w:t>١١٦-</w:t>
      </w:r>
      <w:r w:rsidR="00E609F8" w:rsidRPr="00145A0F">
        <w:rPr>
          <w:rFonts w:hint="cs"/>
          <w:rtl/>
          <w:lang w:eastAsia="zh-TW"/>
        </w:rPr>
        <w:tab/>
      </w:r>
      <w:r w:rsidRPr="00145A0F">
        <w:rPr>
          <w:rtl/>
          <w:lang w:eastAsia="zh-TW"/>
        </w:rPr>
        <w:t>وتساعد حكومة الولايات المتحدة المجتمعات المحلية على الأخذ بالأشكال البديلة لاعتقال الأفراد ومقاضاتهم على مختلف السلوكيات المرتبطة بالتشرد، وذلك من خلال التركيز على توفير المساعدة التقنية والموارد المالية من أجل مساعدة المجتمعات المحلية على توفير السكن أولا</w:t>
      </w:r>
      <w:r w:rsidR="00E53CE4" w:rsidRPr="00145A0F">
        <w:rPr>
          <w:rFonts w:hint="cs"/>
          <w:rtl/>
          <w:lang w:eastAsia="zh-TW"/>
        </w:rPr>
        <w:t>ً</w:t>
      </w:r>
      <w:r w:rsidRPr="00145A0F">
        <w:rPr>
          <w:rtl/>
          <w:lang w:eastAsia="zh-TW"/>
        </w:rPr>
        <w:t>.</w:t>
      </w:r>
    </w:p>
    <w:p w:rsidR="00F5543C" w:rsidRPr="00145A0F" w:rsidRDefault="00F5543C" w:rsidP="00FF4F7A">
      <w:pPr>
        <w:pStyle w:val="SingleTxt"/>
        <w:rPr>
          <w:rtl/>
          <w:lang w:eastAsia="zh-TW"/>
        </w:rPr>
      </w:pPr>
      <w:r w:rsidRPr="00145A0F">
        <w:rPr>
          <w:rtl/>
          <w:lang w:eastAsia="zh-TW"/>
        </w:rPr>
        <w:t>١١٧-</w:t>
      </w:r>
      <w:r w:rsidR="00E609F8" w:rsidRPr="00145A0F">
        <w:rPr>
          <w:rFonts w:hint="cs"/>
          <w:rtl/>
          <w:lang w:eastAsia="zh-TW"/>
        </w:rPr>
        <w:tab/>
      </w:r>
      <w:r w:rsidRPr="00145A0F">
        <w:rPr>
          <w:rtl/>
          <w:lang w:eastAsia="zh-TW"/>
        </w:rPr>
        <w:t>وجعلت الولايات المتحدة من أولوياتها، في تصديها للتشرد، أن تلبي أولا احتياجات الأسر والأفراد للسكن، ثم توفير غيرها من أشكال الدعم والمساعدة الاجتماعيين، حيث وضعت برنامجا</w:t>
      </w:r>
      <w:r w:rsidR="00E53CE4" w:rsidRPr="00145A0F">
        <w:rPr>
          <w:rFonts w:hint="cs"/>
          <w:rtl/>
          <w:lang w:eastAsia="zh-TW"/>
        </w:rPr>
        <w:t>ً</w:t>
      </w:r>
      <w:r w:rsidRPr="00145A0F">
        <w:rPr>
          <w:rtl/>
          <w:lang w:eastAsia="zh-TW"/>
        </w:rPr>
        <w:t xml:space="preserve"> طموحا</w:t>
      </w:r>
      <w:r w:rsidR="00E53CE4" w:rsidRPr="00145A0F">
        <w:rPr>
          <w:rFonts w:hint="cs"/>
          <w:rtl/>
          <w:lang w:eastAsia="zh-TW"/>
        </w:rPr>
        <w:t>ً</w:t>
      </w:r>
      <w:r w:rsidRPr="00145A0F">
        <w:rPr>
          <w:rtl/>
          <w:lang w:eastAsia="zh-TW"/>
        </w:rPr>
        <w:t xml:space="preserve"> للحد من جميع أشكال التشرد في غضون عقد من الزمن والحد من التشرد في صفوف المحاربين القد</w:t>
      </w:r>
      <w:r w:rsidR="00E609F8" w:rsidRPr="00145A0F">
        <w:rPr>
          <w:rFonts w:hint="cs"/>
          <w:rtl/>
          <w:lang w:eastAsia="zh-TW"/>
        </w:rPr>
        <w:t>ا</w:t>
      </w:r>
      <w:r w:rsidRPr="00145A0F">
        <w:rPr>
          <w:rtl/>
          <w:lang w:eastAsia="zh-TW"/>
        </w:rPr>
        <w:t>مى بحلول نهاية عام 2015.</w:t>
      </w:r>
    </w:p>
    <w:p w:rsidR="00F5543C" w:rsidRPr="00145A0F" w:rsidRDefault="00F5543C" w:rsidP="00FF4F7A">
      <w:pPr>
        <w:pStyle w:val="SingleTxt"/>
        <w:rPr>
          <w:rtl/>
          <w:lang w:eastAsia="zh-TW"/>
        </w:rPr>
      </w:pPr>
      <w:r w:rsidRPr="00145A0F">
        <w:rPr>
          <w:rtl/>
          <w:lang w:eastAsia="zh-TW"/>
        </w:rPr>
        <w:t>١١٨-</w:t>
      </w:r>
      <w:r w:rsidR="00E609F8" w:rsidRPr="00145A0F">
        <w:rPr>
          <w:rFonts w:hint="cs"/>
          <w:rtl/>
          <w:lang w:eastAsia="zh-TW"/>
        </w:rPr>
        <w:tab/>
      </w:r>
      <w:r w:rsidRPr="00145A0F">
        <w:rPr>
          <w:rtl/>
          <w:lang w:eastAsia="zh-TW"/>
        </w:rPr>
        <w:t>وأشارت تشاد إلى القلق المتصل بالأحداث الأخيرة التي استهدفت فئة السود.</w:t>
      </w:r>
    </w:p>
    <w:p w:rsidR="00F5543C" w:rsidRPr="00145A0F" w:rsidRDefault="00F5543C" w:rsidP="00FF4F7A">
      <w:pPr>
        <w:pStyle w:val="SingleTxt"/>
        <w:rPr>
          <w:rtl/>
          <w:lang w:eastAsia="zh-TW"/>
        </w:rPr>
      </w:pPr>
      <w:r w:rsidRPr="00145A0F">
        <w:rPr>
          <w:rtl/>
          <w:lang w:eastAsia="zh-TW"/>
        </w:rPr>
        <w:t>١١٩-</w:t>
      </w:r>
      <w:r w:rsidR="00E609F8" w:rsidRPr="00145A0F">
        <w:rPr>
          <w:rFonts w:hint="cs"/>
          <w:rtl/>
          <w:lang w:eastAsia="zh-TW"/>
        </w:rPr>
        <w:tab/>
      </w:r>
      <w:r w:rsidRPr="00145A0F">
        <w:rPr>
          <w:rtl/>
          <w:lang w:eastAsia="zh-TW"/>
        </w:rPr>
        <w:t>وأعربت شيلي عن تقديرها لتدابير إعمال معايير حقوق الإنسان.</w:t>
      </w:r>
    </w:p>
    <w:p w:rsidR="00F5543C" w:rsidRPr="00145A0F" w:rsidRDefault="00F5543C" w:rsidP="00FF4F7A">
      <w:pPr>
        <w:pStyle w:val="SingleTxt"/>
        <w:rPr>
          <w:rtl/>
          <w:lang w:eastAsia="zh-TW"/>
        </w:rPr>
      </w:pPr>
      <w:r w:rsidRPr="00145A0F">
        <w:rPr>
          <w:rtl/>
          <w:lang w:eastAsia="zh-TW"/>
        </w:rPr>
        <w:t>١٢٠-</w:t>
      </w:r>
      <w:r w:rsidR="00E609F8" w:rsidRPr="00145A0F">
        <w:rPr>
          <w:rFonts w:hint="cs"/>
          <w:rtl/>
          <w:lang w:eastAsia="zh-TW"/>
        </w:rPr>
        <w:tab/>
      </w:r>
      <w:r w:rsidRPr="00145A0F">
        <w:rPr>
          <w:rtl/>
          <w:lang w:eastAsia="zh-TW"/>
        </w:rPr>
        <w:t>وسلطت الصين الضوء على مشاكل حقوق الإنسان الضاربة الجذور في الولايات المتحدة.</w:t>
      </w:r>
    </w:p>
    <w:p w:rsidR="00F5543C" w:rsidRPr="00145A0F" w:rsidRDefault="00F5543C" w:rsidP="00FF4F7A">
      <w:pPr>
        <w:pStyle w:val="SingleTxt"/>
        <w:rPr>
          <w:rtl/>
          <w:lang w:eastAsia="zh-TW"/>
        </w:rPr>
      </w:pPr>
      <w:r w:rsidRPr="00145A0F">
        <w:rPr>
          <w:rtl/>
          <w:lang w:eastAsia="zh-TW"/>
        </w:rPr>
        <w:t>١٢١-</w:t>
      </w:r>
      <w:r w:rsidR="00E609F8" w:rsidRPr="00145A0F">
        <w:rPr>
          <w:rFonts w:hint="cs"/>
          <w:rtl/>
          <w:lang w:eastAsia="zh-TW"/>
        </w:rPr>
        <w:tab/>
      </w:r>
      <w:r w:rsidRPr="00145A0F">
        <w:rPr>
          <w:rtl/>
          <w:lang w:eastAsia="zh-TW"/>
        </w:rPr>
        <w:t>وقدّمت الكونغو توصيات.</w:t>
      </w:r>
    </w:p>
    <w:p w:rsidR="00F5543C" w:rsidRPr="00145A0F" w:rsidRDefault="00F5543C" w:rsidP="00FF4F7A">
      <w:pPr>
        <w:pStyle w:val="SingleTxt"/>
        <w:rPr>
          <w:rtl/>
          <w:lang w:eastAsia="zh-TW"/>
        </w:rPr>
      </w:pPr>
      <w:r w:rsidRPr="00145A0F">
        <w:rPr>
          <w:rtl/>
          <w:lang w:eastAsia="zh-TW"/>
        </w:rPr>
        <w:t>١٢٢-</w:t>
      </w:r>
      <w:r w:rsidR="00E609F8" w:rsidRPr="00145A0F">
        <w:rPr>
          <w:rFonts w:hint="cs"/>
          <w:rtl/>
          <w:lang w:eastAsia="zh-TW"/>
        </w:rPr>
        <w:tab/>
      </w:r>
      <w:r w:rsidRPr="00145A0F">
        <w:rPr>
          <w:rtl/>
          <w:lang w:eastAsia="zh-TW"/>
        </w:rPr>
        <w:t>وأعربت كوستاريكا عن قلقها إزاء التمييز العنصري والاستخدام المفرط للقوة.</w:t>
      </w:r>
    </w:p>
    <w:p w:rsidR="00F5543C" w:rsidRPr="00145A0F" w:rsidRDefault="00F5543C" w:rsidP="00FF4F7A">
      <w:pPr>
        <w:pStyle w:val="SingleTxt"/>
        <w:rPr>
          <w:rtl/>
          <w:lang w:eastAsia="zh-TW"/>
        </w:rPr>
      </w:pPr>
      <w:r w:rsidRPr="00145A0F">
        <w:rPr>
          <w:rtl/>
          <w:lang w:eastAsia="zh-TW"/>
        </w:rPr>
        <w:t>١٢٣-</w:t>
      </w:r>
      <w:r w:rsidR="00E609F8" w:rsidRPr="00145A0F">
        <w:rPr>
          <w:rFonts w:hint="cs"/>
          <w:rtl/>
          <w:lang w:eastAsia="zh-TW"/>
        </w:rPr>
        <w:tab/>
      </w:r>
      <w:r w:rsidRPr="00145A0F">
        <w:rPr>
          <w:rtl/>
          <w:lang w:eastAsia="zh-TW"/>
        </w:rPr>
        <w:t>وشجعت كوت ديفوار على اتخاذ تدابير ضد التمييز والعنف.</w:t>
      </w:r>
    </w:p>
    <w:p w:rsidR="00F5543C" w:rsidRPr="00145A0F" w:rsidRDefault="00F5543C" w:rsidP="00FF4F7A">
      <w:pPr>
        <w:pStyle w:val="SingleTxt"/>
        <w:rPr>
          <w:rtl/>
          <w:lang w:eastAsia="zh-TW"/>
        </w:rPr>
      </w:pPr>
      <w:r w:rsidRPr="00145A0F">
        <w:rPr>
          <w:rtl/>
          <w:lang w:eastAsia="zh-TW"/>
        </w:rPr>
        <w:t>١٢٤-</w:t>
      </w:r>
      <w:r w:rsidR="00E609F8" w:rsidRPr="00145A0F">
        <w:rPr>
          <w:rFonts w:hint="cs"/>
          <w:rtl/>
          <w:lang w:eastAsia="zh-TW"/>
        </w:rPr>
        <w:tab/>
      </w:r>
      <w:r w:rsidRPr="00145A0F">
        <w:rPr>
          <w:rtl/>
          <w:lang w:eastAsia="zh-TW"/>
        </w:rPr>
        <w:t>وتساءلت كرواتيا عن التدابير المتخذة ضد العنف المنزلي والتمييز القائم على نوع الجنس في مكان العمل.</w:t>
      </w:r>
    </w:p>
    <w:p w:rsidR="00F5543C" w:rsidRPr="00145A0F" w:rsidRDefault="00F5543C" w:rsidP="00FF4F7A">
      <w:pPr>
        <w:pStyle w:val="SingleTxt"/>
        <w:rPr>
          <w:rtl/>
          <w:lang w:eastAsia="zh-TW"/>
        </w:rPr>
      </w:pPr>
      <w:r w:rsidRPr="00145A0F">
        <w:rPr>
          <w:rtl/>
          <w:lang w:eastAsia="zh-TW"/>
        </w:rPr>
        <w:t>١٢٥-</w:t>
      </w:r>
      <w:r w:rsidR="00E609F8" w:rsidRPr="00145A0F">
        <w:rPr>
          <w:rFonts w:hint="cs"/>
          <w:rtl/>
          <w:lang w:eastAsia="zh-TW"/>
        </w:rPr>
        <w:tab/>
      </w:r>
      <w:r w:rsidRPr="00145A0F">
        <w:rPr>
          <w:rtl/>
          <w:lang w:eastAsia="zh-TW"/>
        </w:rPr>
        <w:t>وأدلت كوبا ببيان.</w:t>
      </w:r>
    </w:p>
    <w:p w:rsidR="00F5543C" w:rsidRPr="00145A0F" w:rsidRDefault="00F5543C" w:rsidP="00FF4F7A">
      <w:pPr>
        <w:pStyle w:val="SingleTxt"/>
        <w:rPr>
          <w:rtl/>
          <w:lang w:eastAsia="zh-TW"/>
        </w:rPr>
      </w:pPr>
      <w:r w:rsidRPr="00145A0F">
        <w:rPr>
          <w:rtl/>
          <w:lang w:eastAsia="zh-TW"/>
        </w:rPr>
        <w:t>١٢٦-</w:t>
      </w:r>
      <w:r w:rsidR="00E609F8" w:rsidRPr="00145A0F">
        <w:rPr>
          <w:rFonts w:hint="cs"/>
          <w:rtl/>
          <w:lang w:eastAsia="zh-TW"/>
        </w:rPr>
        <w:tab/>
      </w:r>
      <w:r w:rsidRPr="00145A0F">
        <w:rPr>
          <w:rtl/>
          <w:lang w:eastAsia="zh-TW"/>
        </w:rPr>
        <w:t>وأشادت قبرص بالخطوات المتعلقة بالشعوب الأصلية والاتجار بالبشر.</w:t>
      </w:r>
    </w:p>
    <w:p w:rsidR="00F5543C" w:rsidRPr="00145A0F" w:rsidRDefault="00F5543C" w:rsidP="00FF4F7A">
      <w:pPr>
        <w:pStyle w:val="SingleTxt"/>
        <w:rPr>
          <w:rtl/>
          <w:lang w:eastAsia="zh-TW"/>
        </w:rPr>
      </w:pPr>
      <w:r w:rsidRPr="00145A0F">
        <w:rPr>
          <w:rtl/>
          <w:lang w:eastAsia="zh-TW"/>
        </w:rPr>
        <w:t>١٢٧-</w:t>
      </w:r>
      <w:r w:rsidR="00E609F8" w:rsidRPr="00145A0F">
        <w:rPr>
          <w:rFonts w:hint="cs"/>
          <w:rtl/>
          <w:lang w:eastAsia="zh-TW"/>
        </w:rPr>
        <w:tab/>
      </w:r>
      <w:r w:rsidRPr="00145A0F">
        <w:rPr>
          <w:rtl/>
          <w:lang w:eastAsia="zh-TW"/>
        </w:rPr>
        <w:t>وأحاطت رومانيا علماً بتقديم التقارير إلى هيئات المعاهدات.</w:t>
      </w:r>
    </w:p>
    <w:p w:rsidR="00F5543C" w:rsidRPr="00145A0F" w:rsidRDefault="00F5543C" w:rsidP="00FF4F7A">
      <w:pPr>
        <w:pStyle w:val="SingleTxt"/>
        <w:rPr>
          <w:rtl/>
          <w:lang w:eastAsia="zh-TW"/>
        </w:rPr>
      </w:pPr>
      <w:r w:rsidRPr="00145A0F">
        <w:rPr>
          <w:rtl/>
          <w:lang w:eastAsia="zh-TW"/>
        </w:rPr>
        <w:t>١٢٨-</w:t>
      </w:r>
      <w:r w:rsidR="00E609F8" w:rsidRPr="00145A0F">
        <w:rPr>
          <w:rFonts w:hint="cs"/>
          <w:rtl/>
          <w:lang w:eastAsia="zh-TW"/>
        </w:rPr>
        <w:tab/>
      </w:r>
      <w:r w:rsidRPr="00145A0F">
        <w:rPr>
          <w:rtl/>
          <w:lang w:eastAsia="zh-TW"/>
        </w:rPr>
        <w:t>وأعربت جمهورية كوريا الشعبية الديمقراطية عن قلقها إزاء انتهاكات الولايات المتحدة الأمريكية لحقوق الإنسان.</w:t>
      </w:r>
    </w:p>
    <w:p w:rsidR="00F5543C" w:rsidRPr="00145A0F" w:rsidRDefault="00F5543C" w:rsidP="00FF4F7A">
      <w:pPr>
        <w:pStyle w:val="SingleTxt"/>
        <w:rPr>
          <w:rtl/>
          <w:lang w:eastAsia="zh-TW"/>
        </w:rPr>
      </w:pPr>
      <w:r w:rsidRPr="00145A0F">
        <w:rPr>
          <w:rtl/>
          <w:lang w:eastAsia="zh-TW"/>
        </w:rPr>
        <w:lastRenderedPageBreak/>
        <w:t>١٢٩-</w:t>
      </w:r>
      <w:r w:rsidR="00E609F8" w:rsidRPr="00145A0F">
        <w:rPr>
          <w:rFonts w:hint="cs"/>
          <w:rtl/>
          <w:lang w:eastAsia="zh-TW"/>
        </w:rPr>
        <w:tab/>
      </w:r>
      <w:r w:rsidRPr="00145A0F">
        <w:rPr>
          <w:rtl/>
          <w:lang w:eastAsia="zh-TW"/>
        </w:rPr>
        <w:t>وأدلت جمهورية الكونغو الديمقراطية ببيان.</w:t>
      </w:r>
    </w:p>
    <w:p w:rsidR="00F5543C" w:rsidRPr="00145A0F" w:rsidRDefault="00F5543C" w:rsidP="00FF4F7A">
      <w:pPr>
        <w:pStyle w:val="SingleTxt"/>
        <w:rPr>
          <w:rtl/>
          <w:lang w:eastAsia="zh-TW"/>
        </w:rPr>
      </w:pPr>
      <w:r w:rsidRPr="00145A0F">
        <w:rPr>
          <w:rtl/>
          <w:lang w:eastAsia="zh-TW"/>
        </w:rPr>
        <w:t>١٣٠-</w:t>
      </w:r>
      <w:r w:rsidR="00E609F8" w:rsidRPr="00145A0F">
        <w:rPr>
          <w:rFonts w:hint="cs"/>
          <w:rtl/>
          <w:lang w:eastAsia="zh-TW"/>
        </w:rPr>
        <w:tab/>
      </w:r>
      <w:r w:rsidRPr="00145A0F">
        <w:rPr>
          <w:rtl/>
          <w:lang w:eastAsia="zh-TW"/>
        </w:rPr>
        <w:t>وأشادت الدانمرك بتقرير وكالة المخابرات المركزية بشأن ممارسات الاستجواب أثناء الاحتجاز.</w:t>
      </w:r>
    </w:p>
    <w:p w:rsidR="00F5543C" w:rsidRPr="00145A0F" w:rsidRDefault="00F5543C" w:rsidP="00FF4F7A">
      <w:pPr>
        <w:pStyle w:val="SingleTxt"/>
        <w:rPr>
          <w:rtl/>
          <w:lang w:eastAsia="zh-TW"/>
        </w:rPr>
      </w:pPr>
      <w:r w:rsidRPr="00145A0F">
        <w:rPr>
          <w:rtl/>
          <w:lang w:eastAsia="zh-TW"/>
        </w:rPr>
        <w:t>١٣١-</w:t>
      </w:r>
      <w:r w:rsidR="00E609F8" w:rsidRPr="00145A0F">
        <w:rPr>
          <w:rFonts w:hint="cs"/>
          <w:rtl/>
          <w:lang w:eastAsia="zh-TW"/>
        </w:rPr>
        <w:tab/>
      </w:r>
      <w:r w:rsidRPr="00145A0F">
        <w:rPr>
          <w:rtl/>
          <w:lang w:eastAsia="zh-TW"/>
        </w:rPr>
        <w:t>واقترحت الجمهورية الدومينيكية منع التمييز ضد الشعوب الأصلية والسكان المنحدرين من أصل أفريقي.</w:t>
      </w:r>
    </w:p>
    <w:p w:rsidR="00F5543C" w:rsidRPr="00145A0F" w:rsidRDefault="00F5543C" w:rsidP="00FF4F7A">
      <w:pPr>
        <w:pStyle w:val="SingleTxt"/>
        <w:rPr>
          <w:rtl/>
          <w:lang w:eastAsia="zh-TW"/>
        </w:rPr>
      </w:pPr>
      <w:r w:rsidRPr="00145A0F">
        <w:rPr>
          <w:rtl/>
          <w:lang w:eastAsia="zh-TW"/>
        </w:rPr>
        <w:t>١٣٢-</w:t>
      </w:r>
      <w:r w:rsidR="00E609F8" w:rsidRPr="00145A0F">
        <w:rPr>
          <w:rFonts w:hint="cs"/>
          <w:rtl/>
          <w:lang w:eastAsia="zh-TW"/>
        </w:rPr>
        <w:tab/>
      </w:r>
      <w:r w:rsidRPr="00145A0F">
        <w:rPr>
          <w:rtl/>
          <w:lang w:eastAsia="zh-TW"/>
        </w:rPr>
        <w:t>وحثت إكوادور على المقاضاة على ارتكاب أعمال التعذيب.</w:t>
      </w:r>
    </w:p>
    <w:p w:rsidR="00F5543C" w:rsidRPr="00145A0F" w:rsidRDefault="00F5543C" w:rsidP="00FF4F7A">
      <w:pPr>
        <w:pStyle w:val="SingleTxt"/>
        <w:rPr>
          <w:rtl/>
          <w:lang w:eastAsia="zh-TW"/>
        </w:rPr>
      </w:pPr>
      <w:r w:rsidRPr="00145A0F">
        <w:rPr>
          <w:rtl/>
          <w:lang w:eastAsia="zh-TW"/>
        </w:rPr>
        <w:t>١٣٣-</w:t>
      </w:r>
      <w:r w:rsidR="00E609F8" w:rsidRPr="00145A0F">
        <w:rPr>
          <w:rFonts w:hint="cs"/>
          <w:rtl/>
          <w:lang w:eastAsia="zh-TW"/>
        </w:rPr>
        <w:tab/>
      </w:r>
      <w:r w:rsidRPr="00145A0F">
        <w:rPr>
          <w:rtl/>
          <w:lang w:eastAsia="zh-TW"/>
        </w:rPr>
        <w:t>وأدلت مصر ببيان.</w:t>
      </w:r>
    </w:p>
    <w:p w:rsidR="00F5543C" w:rsidRPr="00145A0F" w:rsidRDefault="00F5543C" w:rsidP="00FF4F7A">
      <w:pPr>
        <w:pStyle w:val="SingleTxt"/>
        <w:rPr>
          <w:rtl/>
          <w:lang w:eastAsia="zh-TW"/>
        </w:rPr>
      </w:pPr>
      <w:r w:rsidRPr="00145A0F">
        <w:rPr>
          <w:rtl/>
          <w:lang w:eastAsia="zh-TW"/>
        </w:rPr>
        <w:t>١٣٤-</w:t>
      </w:r>
      <w:r w:rsidR="00E609F8" w:rsidRPr="00145A0F">
        <w:rPr>
          <w:rFonts w:hint="cs"/>
          <w:rtl/>
          <w:lang w:eastAsia="zh-TW"/>
        </w:rPr>
        <w:tab/>
      </w:r>
      <w:r w:rsidRPr="00145A0F">
        <w:rPr>
          <w:rtl/>
          <w:lang w:eastAsia="zh-TW"/>
        </w:rPr>
        <w:t>وحثت السلفادور الولايات المتحدة على ضمان حقوق المهاجرين، ولا سيما الأطفال غير المصحوبين.</w:t>
      </w:r>
    </w:p>
    <w:p w:rsidR="00F5543C" w:rsidRPr="00145A0F" w:rsidRDefault="00F5543C" w:rsidP="00FF4F7A">
      <w:pPr>
        <w:pStyle w:val="SingleTxt"/>
        <w:rPr>
          <w:rtl/>
          <w:lang w:eastAsia="zh-TW"/>
        </w:rPr>
      </w:pPr>
      <w:r w:rsidRPr="00145A0F">
        <w:rPr>
          <w:rtl/>
          <w:lang w:eastAsia="zh-TW"/>
        </w:rPr>
        <w:t>١٣٥-</w:t>
      </w:r>
      <w:r w:rsidR="00E609F8" w:rsidRPr="00145A0F">
        <w:rPr>
          <w:rFonts w:hint="cs"/>
          <w:rtl/>
          <w:lang w:eastAsia="zh-TW"/>
        </w:rPr>
        <w:tab/>
      </w:r>
      <w:r w:rsidRPr="00145A0F">
        <w:rPr>
          <w:rtl/>
          <w:lang w:eastAsia="zh-TW"/>
        </w:rPr>
        <w:t>وأشارت إستونيا إلى قيادية الولايات المتحدة فيما يتصل بحرية التعبير.</w:t>
      </w:r>
    </w:p>
    <w:p w:rsidR="00F5543C" w:rsidRPr="00145A0F" w:rsidRDefault="00F5543C" w:rsidP="00FF4F7A">
      <w:pPr>
        <w:pStyle w:val="SingleTxt"/>
        <w:rPr>
          <w:rtl/>
          <w:lang w:eastAsia="zh-TW"/>
        </w:rPr>
      </w:pPr>
      <w:r w:rsidRPr="00145A0F">
        <w:rPr>
          <w:rtl/>
          <w:lang w:eastAsia="zh-TW"/>
        </w:rPr>
        <w:t>١٣٦-</w:t>
      </w:r>
      <w:r w:rsidR="00E609F8" w:rsidRPr="00145A0F">
        <w:rPr>
          <w:rFonts w:hint="cs"/>
          <w:rtl/>
          <w:lang w:eastAsia="zh-TW"/>
        </w:rPr>
        <w:tab/>
      </w:r>
      <w:r w:rsidRPr="00145A0F">
        <w:rPr>
          <w:rtl/>
          <w:lang w:eastAsia="zh-TW"/>
        </w:rPr>
        <w:t>وأعربت فيجي عن القلق إزاء الحكم بالسجن المؤبد على الأطفال المدانين بجرائم القتل العمد.</w:t>
      </w:r>
    </w:p>
    <w:p w:rsidR="00F5543C" w:rsidRPr="00145A0F" w:rsidRDefault="00F5543C" w:rsidP="00FF4F7A">
      <w:pPr>
        <w:pStyle w:val="SingleTxt"/>
        <w:rPr>
          <w:rtl/>
          <w:lang w:eastAsia="zh-TW"/>
        </w:rPr>
      </w:pPr>
      <w:r w:rsidRPr="00145A0F">
        <w:rPr>
          <w:rtl/>
          <w:lang w:eastAsia="zh-TW"/>
        </w:rPr>
        <w:t>١٣٧-</w:t>
      </w:r>
      <w:r w:rsidR="00E609F8" w:rsidRPr="00145A0F">
        <w:rPr>
          <w:rFonts w:hint="cs"/>
          <w:rtl/>
          <w:lang w:eastAsia="zh-TW"/>
        </w:rPr>
        <w:tab/>
      </w:r>
      <w:r w:rsidRPr="00145A0F">
        <w:rPr>
          <w:rtl/>
          <w:lang w:eastAsia="zh-TW"/>
        </w:rPr>
        <w:t>وقالت فنلندا إنها تتطلع إلى تصديق الدولة الطرف على اتفاقية القضاء على جميع أشكال التمييز ضد المرأة.</w:t>
      </w:r>
    </w:p>
    <w:p w:rsidR="00F5543C" w:rsidRPr="00145A0F" w:rsidRDefault="00F5543C" w:rsidP="00FF4F7A">
      <w:pPr>
        <w:pStyle w:val="SingleTxt"/>
        <w:rPr>
          <w:rtl/>
          <w:lang w:eastAsia="zh-TW"/>
        </w:rPr>
      </w:pPr>
      <w:r w:rsidRPr="00145A0F">
        <w:rPr>
          <w:rtl/>
          <w:lang w:eastAsia="zh-TW"/>
        </w:rPr>
        <w:t>١٣٨-</w:t>
      </w:r>
      <w:r w:rsidR="00E609F8" w:rsidRPr="00145A0F">
        <w:rPr>
          <w:rFonts w:hint="cs"/>
          <w:rtl/>
          <w:lang w:eastAsia="zh-TW"/>
        </w:rPr>
        <w:tab/>
      </w:r>
      <w:r w:rsidRPr="00145A0F">
        <w:rPr>
          <w:rtl/>
          <w:lang w:eastAsia="zh-TW"/>
        </w:rPr>
        <w:t>وأدلت فرنسا ببيان.</w:t>
      </w:r>
    </w:p>
    <w:p w:rsidR="00F5543C" w:rsidRPr="00145A0F" w:rsidRDefault="00F5543C" w:rsidP="00FF4F7A">
      <w:pPr>
        <w:pStyle w:val="SingleTxt"/>
        <w:rPr>
          <w:rtl/>
          <w:lang w:eastAsia="zh-TW"/>
        </w:rPr>
      </w:pPr>
      <w:r w:rsidRPr="00145A0F">
        <w:rPr>
          <w:rtl/>
          <w:lang w:eastAsia="zh-TW"/>
        </w:rPr>
        <w:t>١٣٩-</w:t>
      </w:r>
      <w:r w:rsidR="00E609F8" w:rsidRPr="00145A0F">
        <w:rPr>
          <w:rFonts w:hint="cs"/>
          <w:rtl/>
          <w:lang w:eastAsia="zh-TW"/>
        </w:rPr>
        <w:tab/>
      </w:r>
      <w:r w:rsidRPr="00145A0F">
        <w:rPr>
          <w:rtl/>
          <w:lang w:eastAsia="zh-TW"/>
        </w:rPr>
        <w:t>وشجعت غابون الولايات المتحدة على مواصلة مكافحة التمييز.</w:t>
      </w:r>
    </w:p>
    <w:p w:rsidR="00F5543C" w:rsidRPr="00145A0F" w:rsidRDefault="00F5543C" w:rsidP="00FF4F7A">
      <w:pPr>
        <w:pStyle w:val="SingleTxt"/>
        <w:rPr>
          <w:rtl/>
          <w:lang w:eastAsia="zh-TW"/>
        </w:rPr>
      </w:pPr>
      <w:r w:rsidRPr="00145A0F">
        <w:rPr>
          <w:rtl/>
          <w:lang w:eastAsia="zh-TW"/>
        </w:rPr>
        <w:t>١٤٠-</w:t>
      </w:r>
      <w:r w:rsidR="00E609F8" w:rsidRPr="00145A0F">
        <w:rPr>
          <w:rFonts w:hint="cs"/>
          <w:rtl/>
          <w:lang w:eastAsia="zh-TW"/>
        </w:rPr>
        <w:tab/>
      </w:r>
      <w:r w:rsidRPr="00145A0F">
        <w:rPr>
          <w:rtl/>
          <w:lang w:eastAsia="zh-TW"/>
        </w:rPr>
        <w:t>وأدلت ألمانيا ببيان.</w:t>
      </w:r>
    </w:p>
    <w:p w:rsidR="00F5543C" w:rsidRPr="00145A0F" w:rsidRDefault="00F5543C" w:rsidP="00FF4F7A">
      <w:pPr>
        <w:pStyle w:val="SingleTxt"/>
        <w:rPr>
          <w:rtl/>
          <w:lang w:eastAsia="zh-TW"/>
        </w:rPr>
      </w:pPr>
      <w:r w:rsidRPr="00145A0F">
        <w:rPr>
          <w:rtl/>
          <w:lang w:eastAsia="zh-TW"/>
        </w:rPr>
        <w:t>١٤١-</w:t>
      </w:r>
      <w:r w:rsidR="00E609F8" w:rsidRPr="00145A0F">
        <w:rPr>
          <w:rFonts w:hint="cs"/>
          <w:rtl/>
          <w:lang w:eastAsia="zh-TW"/>
        </w:rPr>
        <w:tab/>
      </w:r>
      <w:r w:rsidRPr="00145A0F">
        <w:rPr>
          <w:rtl/>
          <w:lang w:eastAsia="zh-TW"/>
        </w:rPr>
        <w:t>وأشادت غانا بالولايات المتحدة على التزامها بعملية الاستعراض الدوري الشامل.</w:t>
      </w:r>
    </w:p>
    <w:p w:rsidR="00F5543C" w:rsidRPr="00145A0F" w:rsidRDefault="00F5543C" w:rsidP="00FF4F7A">
      <w:pPr>
        <w:pStyle w:val="SingleTxt"/>
        <w:rPr>
          <w:rtl/>
          <w:lang w:eastAsia="zh-TW"/>
        </w:rPr>
      </w:pPr>
      <w:r w:rsidRPr="00145A0F">
        <w:rPr>
          <w:rtl/>
          <w:lang w:eastAsia="zh-TW"/>
        </w:rPr>
        <w:t>١٤٢-</w:t>
      </w:r>
      <w:r w:rsidR="00E609F8" w:rsidRPr="00145A0F">
        <w:rPr>
          <w:rFonts w:hint="cs"/>
          <w:rtl/>
          <w:lang w:eastAsia="zh-TW"/>
        </w:rPr>
        <w:tab/>
      </w:r>
      <w:r w:rsidRPr="00145A0F">
        <w:rPr>
          <w:rtl/>
          <w:lang w:eastAsia="zh-TW"/>
        </w:rPr>
        <w:t>وأعربت اليونان عن تقديرها لالتزام الولايات المتحدة بتعزيز تنفيذ التزاماتها في مجال حقوق الإنسان.</w:t>
      </w:r>
    </w:p>
    <w:p w:rsidR="00F5543C" w:rsidRPr="00145A0F" w:rsidRDefault="00F5543C" w:rsidP="00FF4F7A">
      <w:pPr>
        <w:pStyle w:val="SingleTxt"/>
        <w:rPr>
          <w:rtl/>
          <w:lang w:eastAsia="zh-TW"/>
        </w:rPr>
      </w:pPr>
      <w:r w:rsidRPr="00145A0F">
        <w:rPr>
          <w:rtl/>
          <w:lang w:eastAsia="zh-TW"/>
        </w:rPr>
        <w:t>١٤٣-</w:t>
      </w:r>
      <w:r w:rsidR="00E609F8" w:rsidRPr="00145A0F">
        <w:rPr>
          <w:rFonts w:hint="cs"/>
          <w:rtl/>
          <w:lang w:eastAsia="zh-TW"/>
        </w:rPr>
        <w:tab/>
      </w:r>
      <w:r w:rsidRPr="00145A0F">
        <w:rPr>
          <w:rtl/>
          <w:lang w:eastAsia="zh-TW"/>
        </w:rPr>
        <w:t>وأحاطت غواتيمالا علما بإلغاء عقوبة الإعدام في ثلاث ولايات.</w:t>
      </w:r>
    </w:p>
    <w:p w:rsidR="00F5543C" w:rsidRPr="00145A0F" w:rsidRDefault="00F5543C" w:rsidP="00FF4F7A">
      <w:pPr>
        <w:pStyle w:val="SingleTxt"/>
        <w:rPr>
          <w:rtl/>
          <w:lang w:eastAsia="zh-TW"/>
        </w:rPr>
      </w:pPr>
      <w:r w:rsidRPr="00145A0F">
        <w:rPr>
          <w:rtl/>
          <w:lang w:eastAsia="zh-TW"/>
        </w:rPr>
        <w:t>١٤٤-</w:t>
      </w:r>
      <w:r w:rsidR="00E609F8" w:rsidRPr="00145A0F">
        <w:rPr>
          <w:rFonts w:hint="cs"/>
          <w:rtl/>
          <w:lang w:eastAsia="zh-TW"/>
        </w:rPr>
        <w:tab/>
      </w:r>
      <w:r w:rsidRPr="00145A0F">
        <w:rPr>
          <w:rtl/>
          <w:lang w:eastAsia="zh-TW"/>
        </w:rPr>
        <w:t>واعترف الكرسي الرسولي بالجهود التي تبذلها الولايات المتحدة لحماية حقوق الإنسان.</w:t>
      </w:r>
    </w:p>
    <w:p w:rsidR="00F5543C" w:rsidRPr="00145A0F" w:rsidRDefault="00F5543C" w:rsidP="00FF4F7A">
      <w:pPr>
        <w:pStyle w:val="SingleTxt"/>
        <w:rPr>
          <w:rtl/>
          <w:lang w:eastAsia="zh-TW"/>
        </w:rPr>
      </w:pPr>
      <w:r w:rsidRPr="00145A0F">
        <w:rPr>
          <w:rtl/>
          <w:lang w:eastAsia="zh-TW"/>
        </w:rPr>
        <w:t>١٤٥-</w:t>
      </w:r>
      <w:r w:rsidR="00E609F8" w:rsidRPr="00145A0F">
        <w:rPr>
          <w:rFonts w:hint="cs"/>
          <w:rtl/>
          <w:lang w:eastAsia="zh-TW"/>
        </w:rPr>
        <w:tab/>
      </w:r>
      <w:r w:rsidRPr="00145A0F">
        <w:rPr>
          <w:rtl/>
          <w:lang w:eastAsia="zh-TW"/>
        </w:rPr>
        <w:t>ورحبت هندوراس بالتدابير الرامية إلى حماية الأطفال المهاجرين غير المصحوبين.</w:t>
      </w:r>
    </w:p>
    <w:p w:rsidR="00F5543C" w:rsidRPr="00145A0F" w:rsidRDefault="00F5543C" w:rsidP="00FF4F7A">
      <w:pPr>
        <w:pStyle w:val="SingleTxt"/>
        <w:rPr>
          <w:spacing w:val="-4"/>
          <w:rtl/>
          <w:lang w:eastAsia="zh-TW"/>
        </w:rPr>
      </w:pPr>
      <w:r w:rsidRPr="00145A0F">
        <w:rPr>
          <w:spacing w:val="-4"/>
          <w:rtl/>
          <w:lang w:eastAsia="zh-TW"/>
        </w:rPr>
        <w:t>١٤٦-</w:t>
      </w:r>
      <w:r w:rsidR="00E609F8" w:rsidRPr="00145A0F">
        <w:rPr>
          <w:rFonts w:hint="cs"/>
          <w:spacing w:val="-4"/>
          <w:rtl/>
          <w:lang w:eastAsia="zh-TW"/>
        </w:rPr>
        <w:tab/>
      </w:r>
      <w:r w:rsidRPr="00145A0F">
        <w:rPr>
          <w:spacing w:val="-4"/>
          <w:rtl/>
          <w:lang w:eastAsia="zh-TW"/>
        </w:rPr>
        <w:t>ولاحظت هنغاريا أنه لم يجر التصديق على أية معاه</w:t>
      </w:r>
      <w:r w:rsidR="00E609F8" w:rsidRPr="00145A0F">
        <w:rPr>
          <w:spacing w:val="-4"/>
          <w:rtl/>
          <w:lang w:eastAsia="zh-TW"/>
        </w:rPr>
        <w:t>دات لحقوق الإنسان منذ عام 2010.</w:t>
      </w:r>
    </w:p>
    <w:p w:rsidR="00F5543C" w:rsidRPr="00145A0F" w:rsidRDefault="00F5543C" w:rsidP="00FF4F7A">
      <w:pPr>
        <w:pStyle w:val="SingleTxt"/>
        <w:rPr>
          <w:rtl/>
          <w:lang w:eastAsia="zh-TW"/>
        </w:rPr>
      </w:pPr>
      <w:r w:rsidRPr="00145A0F">
        <w:rPr>
          <w:rtl/>
          <w:lang w:eastAsia="zh-TW"/>
        </w:rPr>
        <w:t>١٤٧-</w:t>
      </w:r>
      <w:r w:rsidR="00FF4F7A" w:rsidRPr="00145A0F">
        <w:rPr>
          <w:rFonts w:hint="cs"/>
          <w:rtl/>
          <w:lang w:eastAsia="zh-TW"/>
        </w:rPr>
        <w:tab/>
      </w:r>
      <w:r w:rsidRPr="00145A0F">
        <w:rPr>
          <w:rtl/>
          <w:lang w:eastAsia="zh-TW"/>
        </w:rPr>
        <w:t>وأدلت آيسلندا ببيان.</w:t>
      </w:r>
    </w:p>
    <w:p w:rsidR="00F5543C" w:rsidRPr="00145A0F" w:rsidRDefault="00F5543C" w:rsidP="00FF4F7A">
      <w:pPr>
        <w:pStyle w:val="SingleTxt"/>
        <w:rPr>
          <w:rtl/>
          <w:lang w:eastAsia="zh-TW"/>
        </w:rPr>
      </w:pPr>
      <w:r w:rsidRPr="00145A0F">
        <w:rPr>
          <w:rtl/>
          <w:lang w:eastAsia="zh-TW"/>
        </w:rPr>
        <w:t>١٤٨-</w:t>
      </w:r>
      <w:r w:rsidR="00FF4F7A" w:rsidRPr="00145A0F">
        <w:rPr>
          <w:rFonts w:hint="cs"/>
          <w:rtl/>
          <w:lang w:eastAsia="zh-TW"/>
        </w:rPr>
        <w:tab/>
      </w:r>
      <w:r w:rsidRPr="00145A0F">
        <w:rPr>
          <w:rtl/>
          <w:lang w:eastAsia="zh-TW"/>
        </w:rPr>
        <w:t>وأشارت الهند إلى أوجه القصور في إجراءات إنفاذ القانون.</w:t>
      </w:r>
    </w:p>
    <w:p w:rsidR="00F5543C" w:rsidRPr="00145A0F" w:rsidRDefault="00F5543C" w:rsidP="00FF4F7A">
      <w:pPr>
        <w:pStyle w:val="SingleTxt"/>
        <w:rPr>
          <w:rtl/>
          <w:lang w:eastAsia="zh-TW"/>
        </w:rPr>
      </w:pPr>
      <w:r w:rsidRPr="00145A0F">
        <w:rPr>
          <w:rtl/>
          <w:lang w:eastAsia="zh-TW"/>
        </w:rPr>
        <w:lastRenderedPageBreak/>
        <w:t>١٤٩-</w:t>
      </w:r>
      <w:r w:rsidR="00FF4F7A" w:rsidRPr="00145A0F">
        <w:rPr>
          <w:rFonts w:hint="cs"/>
          <w:rtl/>
          <w:lang w:eastAsia="zh-TW"/>
        </w:rPr>
        <w:tab/>
      </w:r>
      <w:r w:rsidRPr="00145A0F">
        <w:rPr>
          <w:rtl/>
          <w:lang w:eastAsia="zh-TW"/>
        </w:rPr>
        <w:t>وأعربت إندونيسيا عن تقديرها لعمل الولايات المتحدة مع عملية الاستعراض الدوري الشامل.</w:t>
      </w:r>
    </w:p>
    <w:p w:rsidR="00F5543C" w:rsidRPr="00145A0F" w:rsidRDefault="00F5543C" w:rsidP="00FF4F7A">
      <w:pPr>
        <w:pStyle w:val="SingleTxt"/>
        <w:rPr>
          <w:rtl/>
          <w:lang w:eastAsia="zh-TW"/>
        </w:rPr>
      </w:pPr>
      <w:r w:rsidRPr="00145A0F">
        <w:rPr>
          <w:rtl/>
          <w:lang w:eastAsia="zh-TW"/>
        </w:rPr>
        <w:t>١٥٠-</w:t>
      </w:r>
      <w:r w:rsidR="00FF4F7A" w:rsidRPr="00145A0F">
        <w:rPr>
          <w:rFonts w:hint="cs"/>
          <w:rtl/>
          <w:lang w:eastAsia="zh-TW"/>
        </w:rPr>
        <w:tab/>
      </w:r>
      <w:r w:rsidRPr="00145A0F">
        <w:rPr>
          <w:rtl/>
          <w:lang w:eastAsia="zh-TW"/>
        </w:rPr>
        <w:t>وأعربت جمهورية إيران الإسلامية عن قلقها إزاء تعريف التمييز العنصري.</w:t>
      </w:r>
    </w:p>
    <w:p w:rsidR="00F5543C" w:rsidRPr="00145A0F" w:rsidRDefault="00F5543C" w:rsidP="00FF4F7A">
      <w:pPr>
        <w:pStyle w:val="SingleTxt"/>
        <w:rPr>
          <w:rtl/>
          <w:lang w:eastAsia="zh-TW"/>
        </w:rPr>
      </w:pPr>
      <w:r w:rsidRPr="00145A0F">
        <w:rPr>
          <w:rtl/>
          <w:lang w:eastAsia="zh-TW"/>
        </w:rPr>
        <w:t>١٥١-</w:t>
      </w:r>
      <w:r w:rsidR="00FF4F7A" w:rsidRPr="00145A0F">
        <w:rPr>
          <w:rFonts w:hint="cs"/>
          <w:rtl/>
          <w:lang w:eastAsia="zh-TW"/>
        </w:rPr>
        <w:tab/>
      </w:r>
      <w:r w:rsidRPr="00145A0F">
        <w:rPr>
          <w:rtl/>
          <w:lang w:eastAsia="zh-TW"/>
        </w:rPr>
        <w:t>ورحب العراق بالجهود الرامية إلى مكافحة التمييز الديني.</w:t>
      </w:r>
    </w:p>
    <w:p w:rsidR="00F5543C" w:rsidRPr="00145A0F" w:rsidRDefault="00F5543C" w:rsidP="00FF4F7A">
      <w:pPr>
        <w:pStyle w:val="SingleTxt"/>
        <w:rPr>
          <w:rtl/>
          <w:lang w:eastAsia="zh-TW"/>
        </w:rPr>
      </w:pPr>
      <w:r w:rsidRPr="00145A0F">
        <w:rPr>
          <w:rtl/>
          <w:lang w:eastAsia="zh-TW"/>
        </w:rPr>
        <w:t>١٥٢-</w:t>
      </w:r>
      <w:r w:rsidR="00FF4F7A" w:rsidRPr="00145A0F">
        <w:rPr>
          <w:rFonts w:hint="cs"/>
          <w:rtl/>
          <w:lang w:eastAsia="zh-TW"/>
        </w:rPr>
        <w:tab/>
      </w:r>
      <w:r w:rsidRPr="00145A0F">
        <w:rPr>
          <w:rtl/>
          <w:lang w:eastAsia="zh-TW"/>
        </w:rPr>
        <w:t xml:space="preserve">وأعربت </w:t>
      </w:r>
      <w:r w:rsidR="00FF4F7A" w:rsidRPr="00145A0F">
        <w:rPr>
          <w:rFonts w:hint="cs"/>
          <w:rtl/>
          <w:lang w:eastAsia="zh-TW"/>
        </w:rPr>
        <w:t>أيرلندا</w:t>
      </w:r>
      <w:r w:rsidRPr="00145A0F">
        <w:rPr>
          <w:rtl/>
          <w:lang w:eastAsia="zh-TW"/>
        </w:rPr>
        <w:t xml:space="preserve"> عن قلقها إزاء الظروف القاسية في جناح المحكوم عليهم بالإعدام.</w:t>
      </w:r>
    </w:p>
    <w:p w:rsidR="00F5543C" w:rsidRPr="00145A0F" w:rsidRDefault="00F5543C" w:rsidP="00FF4F7A">
      <w:pPr>
        <w:pStyle w:val="SingleTxt"/>
        <w:rPr>
          <w:rtl/>
          <w:lang w:eastAsia="zh-TW"/>
        </w:rPr>
      </w:pPr>
      <w:r w:rsidRPr="00145A0F">
        <w:rPr>
          <w:rtl/>
          <w:lang w:eastAsia="zh-TW"/>
        </w:rPr>
        <w:t>١٥٣-</w:t>
      </w:r>
      <w:r w:rsidR="00FF4F7A" w:rsidRPr="00145A0F">
        <w:rPr>
          <w:rFonts w:hint="cs"/>
          <w:rtl/>
          <w:lang w:eastAsia="zh-TW"/>
        </w:rPr>
        <w:tab/>
      </w:r>
      <w:r w:rsidRPr="00145A0F">
        <w:rPr>
          <w:rtl/>
          <w:lang w:eastAsia="zh-TW"/>
        </w:rPr>
        <w:t>وأحاطت إسرائيل علما بخطة العمل الخاصة بمساعدة ضحايا الاتجار.</w:t>
      </w:r>
    </w:p>
    <w:p w:rsidR="00F5543C" w:rsidRPr="00145A0F" w:rsidRDefault="00F5543C" w:rsidP="00FF4F7A">
      <w:pPr>
        <w:pStyle w:val="SingleTxt"/>
        <w:rPr>
          <w:rtl/>
          <w:lang w:eastAsia="zh-TW"/>
        </w:rPr>
      </w:pPr>
      <w:r w:rsidRPr="00145A0F">
        <w:rPr>
          <w:rtl/>
          <w:lang w:eastAsia="zh-TW"/>
        </w:rPr>
        <w:t>١٥٤-</w:t>
      </w:r>
      <w:r w:rsidR="00FF4F7A" w:rsidRPr="00145A0F">
        <w:rPr>
          <w:rFonts w:hint="cs"/>
          <w:rtl/>
          <w:lang w:eastAsia="zh-TW"/>
        </w:rPr>
        <w:tab/>
      </w:r>
      <w:r w:rsidRPr="00145A0F">
        <w:rPr>
          <w:rtl/>
          <w:lang w:eastAsia="zh-TW"/>
        </w:rPr>
        <w:t>وأعربت إيطاليا عن تقديرها لتفاني الولايات المتحدة في القضاء على التمييز العنصري.</w:t>
      </w:r>
    </w:p>
    <w:p w:rsidR="00F5543C" w:rsidRPr="00145A0F" w:rsidRDefault="00F5543C" w:rsidP="00FF4F7A">
      <w:pPr>
        <w:pStyle w:val="SingleTxt"/>
        <w:rPr>
          <w:rtl/>
          <w:lang w:eastAsia="zh-TW"/>
        </w:rPr>
      </w:pPr>
      <w:r w:rsidRPr="00145A0F">
        <w:rPr>
          <w:rtl/>
          <w:lang w:eastAsia="zh-TW"/>
        </w:rPr>
        <w:t>١٥٥-</w:t>
      </w:r>
      <w:r w:rsidR="00FF4F7A" w:rsidRPr="00145A0F">
        <w:rPr>
          <w:rFonts w:hint="cs"/>
          <w:rtl/>
          <w:lang w:eastAsia="zh-TW"/>
        </w:rPr>
        <w:tab/>
      </w:r>
      <w:r w:rsidRPr="00145A0F">
        <w:rPr>
          <w:rtl/>
          <w:lang w:eastAsia="zh-TW"/>
        </w:rPr>
        <w:t>وأشارت اليابان إلى أن الولايات المتحدة لم تصدق على أي معاهدة لحقوق الإنسان منذ الاستعراض الدوري الشامل الأول للحالة فيها.</w:t>
      </w:r>
    </w:p>
    <w:p w:rsidR="00F5543C" w:rsidRPr="00145A0F" w:rsidRDefault="00F5543C" w:rsidP="00FF4F7A">
      <w:pPr>
        <w:pStyle w:val="SingleTxt"/>
        <w:rPr>
          <w:rtl/>
          <w:lang w:eastAsia="zh-TW"/>
        </w:rPr>
      </w:pPr>
      <w:r w:rsidRPr="00145A0F">
        <w:rPr>
          <w:rtl/>
          <w:lang w:eastAsia="zh-TW"/>
        </w:rPr>
        <w:t>١٥٦-</w:t>
      </w:r>
      <w:r w:rsidR="00FF4F7A" w:rsidRPr="00145A0F">
        <w:rPr>
          <w:rFonts w:hint="cs"/>
          <w:rtl/>
          <w:lang w:eastAsia="zh-TW"/>
        </w:rPr>
        <w:tab/>
      </w:r>
      <w:r w:rsidRPr="00145A0F">
        <w:rPr>
          <w:rtl/>
          <w:lang w:eastAsia="zh-TW"/>
        </w:rPr>
        <w:t>وأدلت دولة بوليفيا المتعددة القوميات ببيان.</w:t>
      </w:r>
    </w:p>
    <w:p w:rsidR="00F5543C" w:rsidRPr="00145A0F" w:rsidRDefault="00F5543C" w:rsidP="00FF4F7A">
      <w:pPr>
        <w:pStyle w:val="SingleTxt"/>
        <w:rPr>
          <w:rtl/>
          <w:lang w:eastAsia="zh-TW"/>
        </w:rPr>
      </w:pPr>
      <w:r w:rsidRPr="00145A0F">
        <w:rPr>
          <w:rtl/>
          <w:lang w:eastAsia="zh-TW"/>
        </w:rPr>
        <w:t>١٥٧-</w:t>
      </w:r>
      <w:r w:rsidR="00FF4F7A" w:rsidRPr="00145A0F">
        <w:rPr>
          <w:rFonts w:hint="cs"/>
          <w:rtl/>
          <w:lang w:eastAsia="zh-TW"/>
        </w:rPr>
        <w:tab/>
      </w:r>
      <w:r w:rsidRPr="00145A0F">
        <w:rPr>
          <w:rtl/>
          <w:lang w:eastAsia="zh-TW"/>
        </w:rPr>
        <w:t>وأدلت ملديف ببيان.</w:t>
      </w:r>
    </w:p>
    <w:p w:rsidR="00F5543C" w:rsidRPr="00145A0F" w:rsidRDefault="00F5543C" w:rsidP="00FF4F7A">
      <w:pPr>
        <w:pStyle w:val="SingleTxt"/>
        <w:rPr>
          <w:rtl/>
          <w:lang w:eastAsia="zh-TW"/>
        </w:rPr>
      </w:pPr>
      <w:r w:rsidRPr="00145A0F">
        <w:rPr>
          <w:rtl/>
          <w:lang w:eastAsia="zh-TW"/>
        </w:rPr>
        <w:t>١٥٨-</w:t>
      </w:r>
      <w:r w:rsidR="00FF4F7A" w:rsidRPr="00145A0F">
        <w:rPr>
          <w:rFonts w:hint="cs"/>
          <w:rtl/>
          <w:lang w:eastAsia="zh-TW"/>
        </w:rPr>
        <w:tab/>
      </w:r>
      <w:r w:rsidRPr="00145A0F">
        <w:rPr>
          <w:rtl/>
          <w:lang w:eastAsia="zh-TW"/>
        </w:rPr>
        <w:t>وأثارت أوزبكستان شواغل بشأن التمييز وحقوق المهاجرين.</w:t>
      </w:r>
    </w:p>
    <w:p w:rsidR="00F5543C" w:rsidRPr="00145A0F" w:rsidRDefault="00F5543C" w:rsidP="00FF4F7A">
      <w:pPr>
        <w:pStyle w:val="SingleTxt"/>
        <w:rPr>
          <w:rtl/>
          <w:lang w:eastAsia="zh-TW"/>
        </w:rPr>
      </w:pPr>
      <w:r w:rsidRPr="00145A0F">
        <w:rPr>
          <w:rtl/>
          <w:lang w:eastAsia="zh-TW"/>
        </w:rPr>
        <w:t>١٥٩-</w:t>
      </w:r>
      <w:r w:rsidR="00FF4F7A" w:rsidRPr="00145A0F">
        <w:rPr>
          <w:rFonts w:hint="cs"/>
          <w:rtl/>
          <w:lang w:eastAsia="zh-TW"/>
        </w:rPr>
        <w:tab/>
      </w:r>
      <w:r w:rsidRPr="00145A0F">
        <w:rPr>
          <w:rtl/>
          <w:lang w:eastAsia="zh-TW"/>
        </w:rPr>
        <w:t>وقالت الولايات المتحدة إن المحتجزين في مرفق الاحتجاز بخليج غوانتانامو لا يزالون قيد الاحتجاز بصورة قانونية، بموجب القانون الدولي والقانون الداخلي الولايات المتحدة كليهما. وفي الوقت نفسه، ذكر الرئيس أوباما أن إغلاق مرفق الاحتجاز في غوانتانامو ضرورة قومية.</w:t>
      </w:r>
    </w:p>
    <w:p w:rsidR="00F5543C" w:rsidRPr="00145A0F" w:rsidRDefault="00F5543C" w:rsidP="00FF4F7A">
      <w:pPr>
        <w:pStyle w:val="SingleTxt"/>
        <w:rPr>
          <w:rtl/>
          <w:lang w:eastAsia="zh-TW"/>
        </w:rPr>
      </w:pPr>
      <w:r w:rsidRPr="00145A0F">
        <w:rPr>
          <w:rtl/>
          <w:lang w:eastAsia="zh-TW"/>
        </w:rPr>
        <w:t>١٦٠-</w:t>
      </w:r>
      <w:r w:rsidR="00FF4F7A" w:rsidRPr="00145A0F">
        <w:rPr>
          <w:rFonts w:hint="cs"/>
          <w:rtl/>
          <w:lang w:eastAsia="zh-TW"/>
        </w:rPr>
        <w:tab/>
      </w:r>
      <w:r w:rsidRPr="00145A0F">
        <w:rPr>
          <w:rtl/>
          <w:lang w:eastAsia="zh-TW"/>
        </w:rPr>
        <w:t>والولايات المتحدة ملتزمة التزاما كاملا بضمان معاملة الأفراد الذين تحتجزهم في أي نزاع مسلح معاملة إنسانية في جميع الظروف، بما يتسق مع الالتزامات التعاهدية السارية للولايات المتحدة، وقانونها الداخلي، وسياستها العامة.</w:t>
      </w:r>
    </w:p>
    <w:p w:rsidR="00F5543C" w:rsidRPr="00145A0F" w:rsidRDefault="00F5543C" w:rsidP="00FF4F7A">
      <w:pPr>
        <w:pStyle w:val="SingleTxt"/>
        <w:rPr>
          <w:rtl/>
          <w:lang w:eastAsia="zh-TW"/>
        </w:rPr>
      </w:pPr>
      <w:r w:rsidRPr="00145A0F">
        <w:rPr>
          <w:rtl/>
          <w:lang w:eastAsia="zh-TW"/>
        </w:rPr>
        <w:t>١٦١-</w:t>
      </w:r>
      <w:r w:rsidR="00FF4F7A" w:rsidRPr="00145A0F">
        <w:rPr>
          <w:rFonts w:hint="cs"/>
          <w:rtl/>
          <w:lang w:eastAsia="zh-TW"/>
        </w:rPr>
        <w:tab/>
      </w:r>
      <w:r w:rsidRPr="00145A0F">
        <w:rPr>
          <w:rtl/>
          <w:lang w:eastAsia="zh-TW"/>
        </w:rPr>
        <w:t>ويبقى القضاء على الاعتداء الجنسي في القوات المسلحة من خلال تقييم وتحسين متواصلين لبرامج الوقاية والاستجابة إحدى أولى أولويات وزارة الدفاع.</w:t>
      </w:r>
    </w:p>
    <w:p w:rsidR="00F5543C" w:rsidRPr="00145A0F" w:rsidRDefault="00F5543C" w:rsidP="00FF4F7A">
      <w:pPr>
        <w:pStyle w:val="SingleTxt"/>
        <w:rPr>
          <w:rtl/>
          <w:lang w:eastAsia="zh-TW"/>
        </w:rPr>
      </w:pPr>
      <w:r w:rsidRPr="00145A0F">
        <w:rPr>
          <w:rtl/>
          <w:lang w:eastAsia="zh-TW"/>
        </w:rPr>
        <w:t>١٦٢-</w:t>
      </w:r>
      <w:r w:rsidR="00FF4F7A" w:rsidRPr="00145A0F">
        <w:rPr>
          <w:rFonts w:hint="cs"/>
          <w:rtl/>
          <w:lang w:eastAsia="zh-TW"/>
        </w:rPr>
        <w:tab/>
      </w:r>
      <w:r w:rsidRPr="00145A0F">
        <w:rPr>
          <w:rtl/>
          <w:lang w:eastAsia="zh-TW"/>
        </w:rPr>
        <w:t>وتبذل قوات الولايات المتحدة جهودا استثنائية لتجنب الخسائر في صفوف المدنيين، وتحمل الولايات المتحدة جميع التقارير الموثوق بها عن الوفيات والإصابات في صفوف المدنيين على محمل الجد وتستعرضها.</w:t>
      </w:r>
    </w:p>
    <w:p w:rsidR="00F5543C" w:rsidRPr="00145A0F" w:rsidRDefault="00F5543C" w:rsidP="00FF4F7A">
      <w:pPr>
        <w:pStyle w:val="SingleTxt"/>
        <w:rPr>
          <w:rtl/>
          <w:lang w:eastAsia="zh-TW"/>
        </w:rPr>
      </w:pPr>
      <w:r w:rsidRPr="00145A0F">
        <w:rPr>
          <w:rtl/>
          <w:lang w:eastAsia="zh-TW"/>
        </w:rPr>
        <w:t>١٦٣-</w:t>
      </w:r>
      <w:r w:rsidR="00FF4F7A" w:rsidRPr="00145A0F">
        <w:rPr>
          <w:rFonts w:hint="cs"/>
          <w:rtl/>
          <w:lang w:eastAsia="zh-TW"/>
        </w:rPr>
        <w:tab/>
      </w:r>
      <w:r w:rsidRPr="00145A0F">
        <w:rPr>
          <w:rtl/>
          <w:lang w:eastAsia="zh-TW"/>
        </w:rPr>
        <w:t>وقد عملت الولايات المتحدة بصورة مطردة خلال السنوات القليلة الماضية من أجل توضيح وصقل وتعزيز معاييرها وإجراءاتها المتبعة في عمليات مكافحة الإرهاب خارج الولايات المتحدة وفي مناطق القتال الفعلي.</w:t>
      </w:r>
    </w:p>
    <w:p w:rsidR="00F5543C" w:rsidRPr="00145A0F" w:rsidRDefault="00F5543C" w:rsidP="00FF4F7A">
      <w:pPr>
        <w:pStyle w:val="SingleTxt"/>
        <w:rPr>
          <w:rtl/>
          <w:lang w:eastAsia="zh-TW"/>
        </w:rPr>
      </w:pPr>
      <w:r w:rsidRPr="00145A0F">
        <w:rPr>
          <w:rtl/>
          <w:lang w:eastAsia="zh-TW"/>
        </w:rPr>
        <w:t>١٦٤-</w:t>
      </w:r>
      <w:r w:rsidR="00FF4F7A" w:rsidRPr="00145A0F">
        <w:rPr>
          <w:rFonts w:hint="cs"/>
          <w:rtl/>
          <w:lang w:eastAsia="zh-TW"/>
        </w:rPr>
        <w:tab/>
      </w:r>
      <w:r w:rsidRPr="00145A0F">
        <w:rPr>
          <w:rtl/>
          <w:lang w:eastAsia="zh-TW"/>
        </w:rPr>
        <w:t>وفي إطار برامج الولايات المتحدة المستمرة لإصلاح أماكن احتجاز المهاجرين، حسنت تحسينا</w:t>
      </w:r>
      <w:r w:rsidR="00486A01" w:rsidRPr="00145A0F">
        <w:rPr>
          <w:rFonts w:hint="cs"/>
          <w:rtl/>
          <w:lang w:eastAsia="zh-TW"/>
        </w:rPr>
        <w:t>ً</w:t>
      </w:r>
      <w:r w:rsidRPr="00145A0F">
        <w:rPr>
          <w:rtl/>
          <w:lang w:eastAsia="zh-TW"/>
        </w:rPr>
        <w:t xml:space="preserve"> كبيرا</w:t>
      </w:r>
      <w:r w:rsidR="00486A01" w:rsidRPr="00145A0F">
        <w:rPr>
          <w:rFonts w:hint="cs"/>
          <w:rtl/>
          <w:lang w:eastAsia="zh-TW"/>
        </w:rPr>
        <w:t>ً</w:t>
      </w:r>
      <w:r w:rsidRPr="00145A0F">
        <w:rPr>
          <w:rtl/>
          <w:lang w:eastAsia="zh-TW"/>
        </w:rPr>
        <w:t xml:space="preserve"> الخدمات الصحية لجميع الأشخاص المحتجزين لديها، بما يشمل النساء.</w:t>
      </w:r>
    </w:p>
    <w:p w:rsidR="00F5543C" w:rsidRPr="00145A0F" w:rsidRDefault="00F5543C" w:rsidP="00FF4F7A">
      <w:pPr>
        <w:pStyle w:val="SingleTxt"/>
        <w:rPr>
          <w:rtl/>
          <w:lang w:eastAsia="zh-TW"/>
        </w:rPr>
      </w:pPr>
      <w:r w:rsidRPr="00145A0F">
        <w:rPr>
          <w:rtl/>
          <w:lang w:eastAsia="zh-TW"/>
        </w:rPr>
        <w:lastRenderedPageBreak/>
        <w:t>١٦٥-</w:t>
      </w:r>
      <w:r w:rsidR="00FF4F7A" w:rsidRPr="00145A0F">
        <w:rPr>
          <w:rFonts w:hint="cs"/>
          <w:rtl/>
          <w:lang w:eastAsia="zh-TW"/>
        </w:rPr>
        <w:tab/>
      </w:r>
      <w:r w:rsidRPr="00145A0F">
        <w:rPr>
          <w:rtl/>
          <w:lang w:eastAsia="zh-TW"/>
        </w:rPr>
        <w:t>وفيما يتعلق بالأطفال غير المصحوبين، تلتزم الولايات المتحدة التزاما</w:t>
      </w:r>
      <w:r w:rsidR="00486A01" w:rsidRPr="00145A0F">
        <w:rPr>
          <w:rFonts w:hint="cs"/>
          <w:rtl/>
          <w:lang w:eastAsia="zh-TW"/>
        </w:rPr>
        <w:t>ً</w:t>
      </w:r>
      <w:r w:rsidRPr="00145A0F">
        <w:rPr>
          <w:rtl/>
          <w:lang w:eastAsia="zh-TW"/>
        </w:rPr>
        <w:t xml:space="preserve"> كاملا</w:t>
      </w:r>
      <w:r w:rsidR="00486A01" w:rsidRPr="00145A0F">
        <w:rPr>
          <w:rFonts w:hint="cs"/>
          <w:rtl/>
          <w:lang w:eastAsia="zh-TW"/>
        </w:rPr>
        <w:t>ً</w:t>
      </w:r>
      <w:r w:rsidRPr="00145A0F">
        <w:rPr>
          <w:rtl/>
          <w:lang w:eastAsia="zh-TW"/>
        </w:rPr>
        <w:t xml:space="preserve"> بعدم احتجاز الأطفال إلا لأقصر فترة زمنية لازمة لاستكمال إجراءات الهجرة، وبمعاملة الأطفال بكرامة واحترام خلال فترة وجودهم رهن الاحتجاز في الولايات المتحدة.</w:t>
      </w:r>
    </w:p>
    <w:p w:rsidR="00F5543C" w:rsidRPr="00145A0F" w:rsidRDefault="00F5543C" w:rsidP="00FF4F7A">
      <w:pPr>
        <w:pStyle w:val="SingleTxt"/>
        <w:rPr>
          <w:rtl/>
          <w:lang w:eastAsia="zh-TW"/>
        </w:rPr>
      </w:pPr>
      <w:r w:rsidRPr="00145A0F">
        <w:rPr>
          <w:rtl/>
          <w:lang w:eastAsia="zh-TW"/>
        </w:rPr>
        <w:t>١٦٦-</w:t>
      </w:r>
      <w:r w:rsidR="00FF4F7A" w:rsidRPr="00145A0F">
        <w:rPr>
          <w:rFonts w:hint="cs"/>
          <w:rtl/>
          <w:lang w:eastAsia="zh-TW"/>
        </w:rPr>
        <w:tab/>
      </w:r>
      <w:r w:rsidRPr="00145A0F">
        <w:rPr>
          <w:rtl/>
          <w:lang w:eastAsia="zh-TW"/>
        </w:rPr>
        <w:t>وبموجب القانون، يحق لجميع الأشخاص في الولايات المتحدة، بمن فيهم المهاجرون غير الموثقين، الحصول على الخدمات الصحية في حالات الطوارئ، بغض النظر عن وضعهم القانوني.</w:t>
      </w:r>
    </w:p>
    <w:p w:rsidR="00F5543C" w:rsidRPr="00145A0F" w:rsidRDefault="00486A01" w:rsidP="00486A01">
      <w:pPr>
        <w:pStyle w:val="SingleTxt"/>
        <w:rPr>
          <w:rtl/>
          <w:lang w:eastAsia="zh-TW"/>
        </w:rPr>
      </w:pPr>
      <w:r w:rsidRPr="00145A0F">
        <w:rPr>
          <w:rtl/>
          <w:lang w:eastAsia="zh-TW"/>
        </w:rPr>
        <w:t>١٦٧-</w:t>
      </w:r>
      <w:r w:rsidRPr="00145A0F">
        <w:rPr>
          <w:rFonts w:hint="cs"/>
          <w:rtl/>
          <w:lang w:eastAsia="zh-TW"/>
        </w:rPr>
        <w:tab/>
      </w:r>
      <w:r w:rsidR="00F5543C" w:rsidRPr="00145A0F">
        <w:rPr>
          <w:rtl/>
          <w:lang w:eastAsia="zh-TW"/>
        </w:rPr>
        <w:t>وتعكف الولايات المتحدة على اتخاذ خطوات لتحسين الحصول على الرعاية الصحية لأفراد الأقليات العرقية والإثنية، بما في ذلك عن طريق سن وتنفيذ قانون الرعاية المعقولة التكلفة في عام</w:t>
      </w:r>
      <w:r w:rsidRPr="00145A0F">
        <w:rPr>
          <w:rFonts w:hint="cs"/>
          <w:rtl/>
          <w:lang w:eastAsia="zh-TW"/>
        </w:rPr>
        <w:t> </w:t>
      </w:r>
      <w:r w:rsidR="00F5543C" w:rsidRPr="00145A0F">
        <w:rPr>
          <w:rtl/>
          <w:lang w:eastAsia="zh-TW"/>
        </w:rPr>
        <w:t>2010.</w:t>
      </w:r>
    </w:p>
    <w:p w:rsidR="00F5543C" w:rsidRPr="00145A0F" w:rsidRDefault="00F5543C" w:rsidP="00FF4F7A">
      <w:pPr>
        <w:pStyle w:val="SingleTxt"/>
        <w:rPr>
          <w:rtl/>
          <w:lang w:eastAsia="zh-TW"/>
        </w:rPr>
      </w:pPr>
      <w:r w:rsidRPr="00145A0F">
        <w:rPr>
          <w:rtl/>
          <w:lang w:eastAsia="zh-TW"/>
        </w:rPr>
        <w:t>١٦٨-</w:t>
      </w:r>
      <w:r w:rsidR="00FF4F7A" w:rsidRPr="00145A0F">
        <w:rPr>
          <w:rFonts w:hint="cs"/>
          <w:rtl/>
          <w:lang w:eastAsia="zh-TW"/>
        </w:rPr>
        <w:tab/>
      </w:r>
      <w:r w:rsidRPr="00145A0F">
        <w:rPr>
          <w:rtl/>
          <w:lang w:eastAsia="zh-TW"/>
        </w:rPr>
        <w:t>والولايات المتحدة ملتزمة بتعزيز صحة المرأة وإزالة الحواجز التي تعترض خدمات الرعاية الصحية. وتستعرض حكومة الولايات المتحدة بصورة منتظمة سياساتها من أجل اتخاذ جميع التدابير المناسبة لتحسين صحة النساء والفتيات ووضعهن في جميع أنحاء العالم، بما في ذلك ضحايا العنف الجنسي الناجيات بأرواحهن.</w:t>
      </w:r>
    </w:p>
    <w:p w:rsidR="00F5543C" w:rsidRPr="00145A0F" w:rsidRDefault="00F5543C" w:rsidP="00FF4F7A">
      <w:pPr>
        <w:pStyle w:val="SingleTxt"/>
        <w:rPr>
          <w:rtl/>
          <w:lang w:eastAsia="zh-TW"/>
        </w:rPr>
      </w:pPr>
      <w:r w:rsidRPr="00145A0F">
        <w:rPr>
          <w:rtl/>
          <w:lang w:eastAsia="zh-TW"/>
        </w:rPr>
        <w:t>١٦٩-</w:t>
      </w:r>
      <w:r w:rsidR="00FF4F7A" w:rsidRPr="00145A0F">
        <w:rPr>
          <w:rFonts w:hint="cs"/>
          <w:rtl/>
          <w:lang w:eastAsia="zh-TW"/>
        </w:rPr>
        <w:tab/>
      </w:r>
      <w:r w:rsidRPr="00145A0F">
        <w:rPr>
          <w:rtl/>
          <w:lang w:eastAsia="zh-TW"/>
        </w:rPr>
        <w:t>وفي جميع الحالات التي يمكن الحكم فيها بعقوبة الإعدام أو تنفيذها، تسعى الولايات المتحدة إلى ضمان عدم وجود تمييز عنصري، واحترام الضمانات القانونية والإجرائية.</w:t>
      </w:r>
    </w:p>
    <w:p w:rsidR="00F5543C" w:rsidRPr="00145A0F" w:rsidRDefault="00F5543C" w:rsidP="00FF4F7A">
      <w:pPr>
        <w:pStyle w:val="SingleTxt"/>
        <w:rPr>
          <w:rtl/>
          <w:lang w:eastAsia="zh-TW"/>
        </w:rPr>
      </w:pPr>
      <w:r w:rsidRPr="00145A0F">
        <w:rPr>
          <w:rtl/>
          <w:lang w:eastAsia="zh-TW"/>
        </w:rPr>
        <w:t>١٧٠-</w:t>
      </w:r>
      <w:r w:rsidR="00FF4F7A" w:rsidRPr="00145A0F">
        <w:rPr>
          <w:rFonts w:hint="cs"/>
          <w:rtl/>
          <w:lang w:eastAsia="zh-TW"/>
        </w:rPr>
        <w:tab/>
      </w:r>
      <w:r w:rsidRPr="00145A0F">
        <w:rPr>
          <w:rtl/>
          <w:lang w:eastAsia="zh-TW"/>
        </w:rPr>
        <w:t>ولكل وكالة اتحادية في الولايات المتحدة سياسة رسمية للمشاورات القبلية في المسائل التي تؤثر بشكل مباشر على الأمم القبلية. وأنشأ الرئيس أوباما مجلس البيت الأبيض لشؤون سكان أمريكا الأصليين، ويتألف من قادة كل واحدة من الوكالات من مستوى مجلس الوزراء، وهم يجتمعون بالقبائل كل ثلاثة أشهر.</w:t>
      </w:r>
    </w:p>
    <w:p w:rsidR="00F5543C" w:rsidRPr="00145A0F" w:rsidRDefault="00FF4F7A" w:rsidP="00FF4F7A">
      <w:pPr>
        <w:pStyle w:val="SingleTxt"/>
        <w:rPr>
          <w:rtl/>
          <w:lang w:eastAsia="zh-TW"/>
        </w:rPr>
      </w:pPr>
      <w:r w:rsidRPr="00145A0F">
        <w:rPr>
          <w:rtl/>
          <w:lang w:eastAsia="zh-TW"/>
        </w:rPr>
        <w:t>١٧١-</w:t>
      </w:r>
      <w:r w:rsidRPr="00145A0F">
        <w:rPr>
          <w:rFonts w:hint="cs"/>
          <w:rtl/>
          <w:lang w:eastAsia="zh-TW"/>
        </w:rPr>
        <w:tab/>
      </w:r>
      <w:r w:rsidR="00F5543C" w:rsidRPr="00145A0F">
        <w:rPr>
          <w:rtl/>
          <w:lang w:eastAsia="zh-TW"/>
        </w:rPr>
        <w:t xml:space="preserve">وأخذت الولايات المتحدة بالمبادرة المعنونة </w:t>
      </w:r>
      <w:r w:rsidRPr="00145A0F">
        <w:rPr>
          <w:rFonts w:hint="cs"/>
          <w:rtl/>
          <w:lang w:eastAsia="zh-TW"/>
        </w:rPr>
        <w:t>"</w:t>
      </w:r>
      <w:r w:rsidR="00F5543C" w:rsidRPr="00145A0F">
        <w:rPr>
          <w:rtl/>
          <w:lang w:eastAsia="zh-TW"/>
        </w:rPr>
        <w:t>جيل الشعوب الأصلية</w:t>
      </w:r>
      <w:r w:rsidRPr="00145A0F">
        <w:rPr>
          <w:rFonts w:hint="cs"/>
          <w:rtl/>
          <w:lang w:eastAsia="zh-TW"/>
        </w:rPr>
        <w:t>"</w:t>
      </w:r>
      <w:r w:rsidR="00F5543C" w:rsidRPr="00145A0F">
        <w:rPr>
          <w:rtl/>
          <w:lang w:eastAsia="zh-TW"/>
        </w:rPr>
        <w:t>، وهي مسعى جديد يرمي إلى إشراك شباب السكان الأصليين، وستستضيف مؤتمر شباب السكان الأصليين في تموز/يوليه 2015.</w:t>
      </w:r>
    </w:p>
    <w:p w:rsidR="00F5543C" w:rsidRPr="00145A0F" w:rsidRDefault="00FF4F7A" w:rsidP="00FF4F7A">
      <w:pPr>
        <w:pStyle w:val="SingleTxt"/>
        <w:rPr>
          <w:rtl/>
          <w:lang w:eastAsia="zh-TW"/>
        </w:rPr>
      </w:pPr>
      <w:r w:rsidRPr="00145A0F">
        <w:rPr>
          <w:rtl/>
          <w:lang w:eastAsia="zh-TW"/>
        </w:rPr>
        <w:t>١٧٢-</w:t>
      </w:r>
      <w:r w:rsidRPr="00145A0F">
        <w:rPr>
          <w:rFonts w:hint="cs"/>
          <w:rtl/>
          <w:lang w:eastAsia="zh-TW"/>
        </w:rPr>
        <w:tab/>
      </w:r>
      <w:r w:rsidR="00F5543C" w:rsidRPr="00145A0F">
        <w:rPr>
          <w:rtl/>
          <w:lang w:eastAsia="zh-TW"/>
        </w:rPr>
        <w:t>ولا تزال الولايات المتحدة ملتزمة بتقرير المصير والحكم الذاتي، وتمكين القبائل من اتخاذ قراراتها بنفسها بشأن مستقبل شعوبها.</w:t>
      </w:r>
    </w:p>
    <w:p w:rsidR="00F5543C" w:rsidRPr="00145A0F" w:rsidRDefault="00FF4F7A" w:rsidP="00FF4F7A">
      <w:pPr>
        <w:pStyle w:val="SingleTxt"/>
        <w:rPr>
          <w:rtl/>
          <w:lang w:eastAsia="zh-TW"/>
        </w:rPr>
      </w:pPr>
      <w:r w:rsidRPr="00145A0F">
        <w:rPr>
          <w:rtl/>
          <w:lang w:eastAsia="zh-TW"/>
        </w:rPr>
        <w:t>١٧٣-</w:t>
      </w:r>
      <w:r w:rsidRPr="00145A0F">
        <w:rPr>
          <w:rFonts w:hint="cs"/>
          <w:rtl/>
          <w:lang w:eastAsia="zh-TW"/>
        </w:rPr>
        <w:tab/>
      </w:r>
      <w:r w:rsidR="00F5543C" w:rsidRPr="00145A0F">
        <w:rPr>
          <w:rtl/>
          <w:lang w:eastAsia="zh-TW"/>
        </w:rPr>
        <w:t>والولايات المتحدة ملتزمة بدعم الجهود التي تبذلها القبائل لاستعادة رفات أمواتها والأشياء المقدسة والشعائرية والممتلكات الثقافية المسروقة أو المنهوبة أو المتجر بها.</w:t>
      </w:r>
    </w:p>
    <w:p w:rsidR="00F5543C" w:rsidRPr="00145A0F" w:rsidRDefault="00FF4F7A" w:rsidP="00FF4F7A">
      <w:pPr>
        <w:pStyle w:val="SingleTxt"/>
        <w:rPr>
          <w:rtl/>
          <w:lang w:eastAsia="zh-TW"/>
        </w:rPr>
      </w:pPr>
      <w:r w:rsidRPr="00145A0F">
        <w:rPr>
          <w:rtl/>
          <w:lang w:eastAsia="zh-TW"/>
        </w:rPr>
        <w:t>١٧٤-</w:t>
      </w:r>
      <w:r w:rsidRPr="00145A0F">
        <w:rPr>
          <w:rFonts w:hint="cs"/>
          <w:rtl/>
          <w:lang w:eastAsia="zh-TW"/>
        </w:rPr>
        <w:tab/>
      </w:r>
      <w:r w:rsidR="00F5543C" w:rsidRPr="00145A0F">
        <w:rPr>
          <w:rtl/>
          <w:lang w:eastAsia="zh-TW"/>
        </w:rPr>
        <w:t>وتشعر الولايات المتحدة بالقلق إزاء الفجوة في الأجور بين الرجل والمرأة، إذ أصدر الرئيس أوباما الأمر التنفيذي 13665 الذي يرمي إلى حماية العاملين ومقدمي طلبات العمل من التمييز لدى الجهات المتعاقدة الاتحادية إذا استفسرت أو أفشت أو ناقشت تعويضهم أو تعويض مقدم طلب عمل أو عامل آخر.</w:t>
      </w:r>
    </w:p>
    <w:p w:rsidR="00F5543C" w:rsidRPr="00145A0F" w:rsidRDefault="00FF4F7A" w:rsidP="00FF4F7A">
      <w:pPr>
        <w:pStyle w:val="SingleTxt"/>
        <w:rPr>
          <w:rtl/>
          <w:lang w:eastAsia="zh-TW"/>
        </w:rPr>
      </w:pPr>
      <w:r w:rsidRPr="00145A0F">
        <w:rPr>
          <w:rtl/>
          <w:lang w:eastAsia="zh-TW"/>
        </w:rPr>
        <w:lastRenderedPageBreak/>
        <w:t>١٧٥-</w:t>
      </w:r>
      <w:r w:rsidRPr="00145A0F">
        <w:rPr>
          <w:rFonts w:hint="cs"/>
          <w:rtl/>
          <w:lang w:eastAsia="zh-TW"/>
        </w:rPr>
        <w:tab/>
      </w:r>
      <w:r w:rsidR="00F5543C" w:rsidRPr="00145A0F">
        <w:rPr>
          <w:rtl/>
          <w:lang w:eastAsia="zh-TW"/>
        </w:rPr>
        <w:t>ورحبت الولايات المتحدة بجماعات المجتمع المدني وأشادت بها على مشاركتها النشيطة طوال الجولتين الأولى والثانية من الاستعراض الدوري الشامل، مشيرة إلى أنها تدعم بشكل كامل إشراك المجتمع المدني وترحب به.</w:t>
      </w:r>
    </w:p>
    <w:p w:rsidR="00FF4F7A" w:rsidRPr="00145A0F" w:rsidRDefault="00FF4F7A" w:rsidP="00FF4F7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FF4F7A" w:rsidRPr="00145A0F" w:rsidRDefault="00FF4F7A" w:rsidP="00FF4F7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FF4F7A" w:rsidRPr="00145A0F" w:rsidRDefault="00FF4F7A" w:rsidP="00FF4F7A">
      <w:pPr>
        <w:framePr w:w="9792" w:h="432" w:hSpace="187" w:wrap="around" w:hAnchor="page" w:x="1196" w:yAlign="bottom"/>
        <w:spacing w:line="240" w:lineRule="auto"/>
        <w:rPr>
          <w:szCs w:val="10"/>
          <w:rtl/>
        </w:rPr>
      </w:pPr>
    </w:p>
    <w:p w:rsidR="00FF4F7A" w:rsidRPr="00145A0F" w:rsidRDefault="00FF4F7A" w:rsidP="00FF4F7A">
      <w:pPr>
        <w:framePr w:w="9792" w:h="432" w:hSpace="187" w:wrap="around" w:hAnchor="page" w:x="1196" w:yAlign="bottom"/>
        <w:spacing w:line="240" w:lineRule="auto"/>
        <w:rPr>
          <w:szCs w:val="6"/>
          <w:rtl/>
        </w:rPr>
      </w:pPr>
      <w:r w:rsidRPr="00145A0F">
        <w:rPr>
          <w:noProof/>
          <w:w w:val="100"/>
          <w:szCs w:val="6"/>
          <w:rtl/>
        </w:rPr>
        <mc:AlternateContent>
          <mc:Choice Requires="wps">
            <w:drawing>
              <wp:anchor distT="0" distB="0" distL="114300" distR="114300" simplePos="0" relativeHeight="251663360" behindDoc="0" locked="0" layoutInCell="1" allowOverlap="1" wp14:anchorId="6A9E78C1" wp14:editId="5C8B746E">
                <wp:simplePos x="0" y="0"/>
                <wp:positionH relativeFrom="column">
                  <wp:posOffset>5029327</wp:posOffset>
                </wp:positionH>
                <wp:positionV relativeFrom="paragraph">
                  <wp:posOffset>-12700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EQpqjPRAQAAAwQA&#10;AA4AAAAAAAAAAAAAAAAALgIAAGRycy9lMm9Eb2MueG1sUEsBAi0AFAAGAAgAAAAhAPIk/q3dAAAA&#10;CQEAAA8AAAAAAAAAAAAAAAAAKwQAAGRycy9kb3ducmV2LnhtbFBLBQYAAAAABAAEAPMAAAA1BQAA&#10;AAA=&#10;" strokecolor="#010000"/>
            </w:pict>
          </mc:Fallback>
        </mc:AlternateContent>
      </w:r>
    </w:p>
    <w:p w:rsidR="00FF4F7A" w:rsidRPr="00145A0F" w:rsidRDefault="00EF03E1" w:rsidP="00FF4F7A">
      <w:pPr>
        <w:framePr w:w="9792" w:h="432" w:hSpace="187" w:wrap="around" w:hAnchor="page" w:x="1196" w:yAlign="bottom"/>
        <w:tabs>
          <w:tab w:val="right" w:pos="1195"/>
          <w:tab w:val="left" w:pos="1267"/>
        </w:tabs>
        <w:spacing w:after="80" w:line="300" w:lineRule="exact"/>
        <w:ind w:left="1267" w:right="1267" w:hanging="547"/>
        <w:rPr>
          <w:sz w:val="17"/>
          <w:szCs w:val="26"/>
        </w:rPr>
      </w:pPr>
      <w:r w:rsidRPr="00145A0F">
        <w:rPr>
          <w:rFonts w:ascii="Traditional Arabic" w:hAnsi="Traditional Arabic" w:hint="cs"/>
          <w:sz w:val="24"/>
          <w:szCs w:val="24"/>
          <w:rtl/>
          <w:lang w:eastAsia="zh-TW"/>
        </w:rPr>
        <w:tab/>
        <w:t>**</w:t>
      </w:r>
      <w:r w:rsidRPr="00145A0F">
        <w:rPr>
          <w:rFonts w:ascii="Traditional Arabic" w:hAnsi="Traditional Arabic"/>
          <w:sz w:val="24"/>
          <w:szCs w:val="24"/>
          <w:rtl/>
          <w:lang w:eastAsia="zh-TW"/>
        </w:rPr>
        <w:tab/>
        <w:t>لم تُحرر الاستنتاجات والتوصيات.</w:t>
      </w:r>
    </w:p>
    <w:p w:rsidR="00F5543C" w:rsidRPr="00145A0F" w:rsidRDefault="00F5543C" w:rsidP="00FF4F7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Style w:val="FootnoteReference"/>
          <w:b w:val="0"/>
          <w:bCs w:val="0"/>
          <w:color w:val="auto"/>
          <w:sz w:val="24"/>
          <w:rtl/>
          <w:lang w:eastAsia="zh-TW"/>
        </w:rPr>
      </w:pPr>
      <w:r w:rsidRPr="00145A0F">
        <w:rPr>
          <w:rtl/>
          <w:lang w:eastAsia="zh-TW"/>
        </w:rPr>
        <w:tab/>
      </w:r>
      <w:bookmarkStart w:id="12" w:name="Section_HDR_II_Conclusions_recommendatio"/>
      <w:r w:rsidR="00FF4F7A" w:rsidRPr="00145A0F">
        <w:rPr>
          <w:rtl/>
          <w:lang w:eastAsia="zh-TW"/>
        </w:rPr>
        <w:t>ثانياً-</w:t>
      </w:r>
      <w:r w:rsidR="00FF4F7A" w:rsidRPr="00145A0F">
        <w:rPr>
          <w:rFonts w:hint="cs"/>
          <w:rtl/>
          <w:lang w:eastAsia="zh-TW"/>
        </w:rPr>
        <w:tab/>
      </w:r>
      <w:r w:rsidRPr="00145A0F">
        <w:rPr>
          <w:rtl/>
          <w:lang w:eastAsia="zh-TW"/>
        </w:rPr>
        <w:t>الاستنتاجات والتوصيات</w:t>
      </w:r>
      <w:bookmarkEnd w:id="12"/>
      <w:r w:rsidR="00FF4F7A" w:rsidRPr="00145A0F">
        <w:rPr>
          <w:rFonts w:hint="cs"/>
          <w:b w:val="0"/>
          <w:bCs w:val="0"/>
          <w:sz w:val="14"/>
          <w:szCs w:val="28"/>
          <w:rtl/>
          <w:lang w:eastAsia="zh-TW"/>
        </w:rPr>
        <w:t>**</w:t>
      </w:r>
    </w:p>
    <w:p w:rsidR="00FF4F7A" w:rsidRPr="00145A0F" w:rsidRDefault="00FF4F7A" w:rsidP="00FF4F7A">
      <w:pPr>
        <w:pStyle w:val="SingleTxt"/>
        <w:spacing w:after="0" w:line="120" w:lineRule="exact"/>
        <w:rPr>
          <w:sz w:val="10"/>
          <w:rtl/>
          <w:lang w:eastAsia="zh-TW"/>
        </w:rPr>
      </w:pPr>
    </w:p>
    <w:p w:rsidR="00F5543C" w:rsidRPr="00145A0F" w:rsidRDefault="00F5543C" w:rsidP="00EF03E1">
      <w:pPr>
        <w:pStyle w:val="SingleTxt"/>
        <w:rPr>
          <w:b/>
          <w:bCs/>
          <w:rtl/>
          <w:lang w:eastAsia="zh-TW"/>
        </w:rPr>
      </w:pPr>
      <w:r w:rsidRPr="00145A0F">
        <w:rPr>
          <w:rtl/>
          <w:lang w:eastAsia="zh-TW"/>
        </w:rPr>
        <w:t>١٧٦-</w:t>
      </w:r>
      <w:r w:rsidR="00EF03E1" w:rsidRPr="00145A0F">
        <w:rPr>
          <w:rFonts w:hint="cs"/>
          <w:rtl/>
          <w:lang w:eastAsia="zh-TW"/>
        </w:rPr>
        <w:tab/>
      </w:r>
      <w:dir w:val="rtl">
        <w:r w:rsidRPr="00145A0F">
          <w:rPr>
            <w:b/>
            <w:bCs/>
            <w:rtl/>
            <w:lang w:eastAsia="zh-TW"/>
          </w:rPr>
          <w:t>ستبحث الولايات المتحدة التوصيات التالية وترد عليها في الوقت المناسب، لكن في أجل أقصاه الدورة الثلاثون لمجلس حقوق الإنسان المقرر عقدها في الفترة من 14 أيلول/سبتمبر إلى 2 تشرين الأول/أكتوبر 2015:</w:t>
        </w:r>
        <w:bookmarkStart w:id="13" w:name="Country_II_1_option_5"/>
        <w:bookmarkEnd w:id="13"/>
        <w:r w:rsidR="00A92194" w:rsidRPr="00145A0F">
          <w:t>‬</w:t>
        </w:r>
        <w:r w:rsidR="00D3600C">
          <w:t>‬</w:t>
        </w:r>
      </w:dir>
    </w:p>
    <w:p w:rsidR="00F5543C" w:rsidRPr="00145A0F" w:rsidRDefault="00F5543C" w:rsidP="00EF03E1">
      <w:pPr>
        <w:pStyle w:val="SingleTxt"/>
        <w:ind w:left="1928"/>
        <w:rPr>
          <w:b/>
          <w:bCs/>
          <w:rtl/>
          <w:lang w:eastAsia="zh-TW"/>
        </w:rPr>
      </w:pPr>
      <w:r w:rsidRPr="00145A0F">
        <w:rPr>
          <w:rtl/>
          <w:lang w:eastAsia="zh-TW"/>
        </w:rPr>
        <w:t>١٧٦-1</w:t>
      </w:r>
      <w:r w:rsidR="00EF03E1" w:rsidRPr="00145A0F">
        <w:rPr>
          <w:rFonts w:hint="cs"/>
          <w:rtl/>
          <w:lang w:eastAsia="zh-TW"/>
        </w:rPr>
        <w:tab/>
      </w:r>
      <w:r w:rsidRPr="00145A0F">
        <w:rPr>
          <w:b/>
          <w:bCs/>
          <w:rtl/>
          <w:lang w:eastAsia="zh-TW"/>
        </w:rPr>
        <w:t>النظر في التصديق على الصكوك الدولية لحقوق الإنسان التي لم تدخل الولايات المتحدة بعد طرفا فيها (بيرو)؛</w:t>
      </w:r>
    </w:p>
    <w:p w:rsidR="00F5543C" w:rsidRPr="00145A0F" w:rsidRDefault="00F5543C" w:rsidP="00EF03E1">
      <w:pPr>
        <w:pStyle w:val="SingleTxt"/>
        <w:ind w:left="1928"/>
        <w:rPr>
          <w:b/>
          <w:bCs/>
          <w:rtl/>
          <w:lang w:eastAsia="zh-TW"/>
        </w:rPr>
      </w:pPr>
      <w:r w:rsidRPr="00145A0F">
        <w:rPr>
          <w:rtl/>
          <w:lang w:eastAsia="zh-TW"/>
        </w:rPr>
        <w:t>١٧٦-</w:t>
      </w:r>
      <w:dir w:val="rtl">
        <w:r w:rsidR="00EF03E1" w:rsidRPr="00145A0F">
          <w:rPr>
            <w:rtl/>
            <w:lang w:eastAsia="zh-TW"/>
          </w:rPr>
          <w:t>2</w:t>
        </w:r>
        <w:r w:rsidR="00EF03E1" w:rsidRPr="00145A0F">
          <w:rPr>
            <w:rFonts w:hint="cs"/>
            <w:rtl/>
            <w:lang w:eastAsia="zh-TW"/>
          </w:rPr>
          <w:tab/>
        </w:r>
        <w:r w:rsidRPr="00145A0F">
          <w:rPr>
            <w:b/>
            <w:bCs/>
            <w:rtl/>
            <w:lang w:eastAsia="zh-TW"/>
          </w:rPr>
          <w:t>التصديق على الصكوك الدولية لحقوق الإنسان التي لم تدخل بعد طرفاً فيها (نيكاراغوا)؛</w:t>
        </w:r>
        <w:r w:rsidR="00A92194" w:rsidRPr="00145A0F">
          <w:t>‬</w:t>
        </w:r>
        <w:r w:rsidR="00D3600C">
          <w:t>‬</w:t>
        </w:r>
      </w:dir>
    </w:p>
    <w:p w:rsidR="00F5543C" w:rsidRPr="00145A0F" w:rsidRDefault="00EF03E1" w:rsidP="00EF03E1">
      <w:pPr>
        <w:pStyle w:val="SingleTxt"/>
        <w:ind w:left="1928"/>
        <w:rPr>
          <w:b/>
          <w:bCs/>
          <w:rtl/>
          <w:lang w:eastAsia="zh-TW"/>
        </w:rPr>
      </w:pPr>
      <w:r w:rsidRPr="00145A0F">
        <w:rPr>
          <w:rtl/>
          <w:lang w:eastAsia="zh-TW"/>
        </w:rPr>
        <w:t>١٧٦-3</w:t>
      </w:r>
      <w:r w:rsidRPr="00145A0F">
        <w:rPr>
          <w:rFonts w:hint="cs"/>
          <w:rtl/>
          <w:lang w:eastAsia="zh-TW"/>
        </w:rPr>
        <w:tab/>
      </w:r>
      <w:r w:rsidR="00F5543C" w:rsidRPr="00145A0F">
        <w:rPr>
          <w:b/>
          <w:bCs/>
          <w:rtl/>
          <w:lang w:eastAsia="zh-TW"/>
        </w:rPr>
        <w:t>التصديق على جميع الصكوك الدولية لحقوق الإنسان التي لم تدخل بعد دولة طرفاً فيها (دولة بوليفيا المتعددة القوميات)؛</w:t>
      </w:r>
    </w:p>
    <w:p w:rsidR="00F5543C" w:rsidRPr="00145A0F" w:rsidRDefault="00EF03E1" w:rsidP="00EF03E1">
      <w:pPr>
        <w:pStyle w:val="SingleTxt"/>
        <w:ind w:left="1928"/>
        <w:rPr>
          <w:b/>
          <w:bCs/>
          <w:rtl/>
          <w:lang w:eastAsia="zh-TW"/>
        </w:rPr>
      </w:pPr>
      <w:r w:rsidRPr="00145A0F">
        <w:rPr>
          <w:rtl/>
          <w:lang w:eastAsia="zh-TW"/>
        </w:rPr>
        <w:t>١٧٦-4</w:t>
      </w:r>
      <w:r w:rsidRPr="00145A0F">
        <w:rPr>
          <w:rFonts w:hint="cs"/>
          <w:rtl/>
          <w:lang w:eastAsia="zh-TW"/>
        </w:rPr>
        <w:tab/>
      </w:r>
      <w:r w:rsidR="00F5543C" w:rsidRPr="00145A0F">
        <w:rPr>
          <w:b/>
          <w:bCs/>
          <w:rtl/>
          <w:lang w:eastAsia="zh-TW"/>
        </w:rPr>
        <w:t>اتخاذ خطوات حقيقية في اتجاه التصديق على المعاهدات والبروتوكولات الاختيارية الملحقة بالاتفاقيات التي سبق للولايات المتحدة أن وقعت عليها، لكنها لم تصدق عليها بعد (ألمانيا)؛</w:t>
      </w:r>
    </w:p>
    <w:p w:rsidR="00F5543C" w:rsidRPr="00145A0F" w:rsidRDefault="00EF03E1" w:rsidP="00EF03E1">
      <w:pPr>
        <w:pStyle w:val="SingleTxt"/>
        <w:ind w:left="1928"/>
        <w:rPr>
          <w:b/>
          <w:bCs/>
          <w:rtl/>
          <w:lang w:eastAsia="zh-TW"/>
        </w:rPr>
      </w:pPr>
      <w:r w:rsidRPr="00145A0F">
        <w:rPr>
          <w:rtl/>
          <w:lang w:eastAsia="zh-TW"/>
        </w:rPr>
        <w:t>١٧٦-5</w:t>
      </w:r>
      <w:r w:rsidRPr="00145A0F">
        <w:rPr>
          <w:rFonts w:hint="cs"/>
          <w:rtl/>
          <w:lang w:eastAsia="zh-TW"/>
        </w:rPr>
        <w:tab/>
      </w:r>
      <w:r w:rsidR="00F5543C" w:rsidRPr="00145A0F">
        <w:rPr>
          <w:b/>
          <w:bCs/>
          <w:rtl/>
          <w:lang w:eastAsia="zh-TW"/>
        </w:rPr>
        <w:t>تسريع التصديق على الصكوك القانونية الدولية لحقوق الإنسان التي لم تبت في أمرها بعد (فييت نام)؛</w:t>
      </w:r>
    </w:p>
    <w:p w:rsidR="00F5543C" w:rsidRPr="00145A0F" w:rsidRDefault="00EF03E1" w:rsidP="00EF03E1">
      <w:pPr>
        <w:pStyle w:val="SingleTxt"/>
        <w:ind w:left="1928"/>
        <w:rPr>
          <w:b/>
          <w:bCs/>
          <w:rtl/>
          <w:lang w:eastAsia="zh-TW"/>
        </w:rPr>
      </w:pPr>
      <w:r w:rsidRPr="00145A0F">
        <w:rPr>
          <w:rtl/>
          <w:lang w:eastAsia="zh-TW"/>
        </w:rPr>
        <w:t>١٧٦-6</w:t>
      </w:r>
      <w:r w:rsidRPr="00145A0F">
        <w:rPr>
          <w:rFonts w:hint="cs"/>
          <w:rtl/>
          <w:lang w:eastAsia="zh-TW"/>
        </w:rPr>
        <w:tab/>
      </w:r>
      <w:r w:rsidR="00F5543C" w:rsidRPr="00145A0F">
        <w:rPr>
          <w:b/>
          <w:bCs/>
          <w:rtl/>
          <w:lang w:eastAsia="zh-TW"/>
        </w:rPr>
        <w:t>النظر في التصديق على المزيد من صكوك حقوق الإنسان (إسرائيل)؛</w:t>
      </w:r>
    </w:p>
    <w:p w:rsidR="00F5543C" w:rsidRPr="00145A0F" w:rsidRDefault="00EF03E1" w:rsidP="00EF03E1">
      <w:pPr>
        <w:pStyle w:val="SingleTxt"/>
        <w:ind w:left="1928"/>
        <w:rPr>
          <w:b/>
          <w:bCs/>
          <w:rtl/>
          <w:lang w:eastAsia="zh-TW"/>
        </w:rPr>
      </w:pPr>
      <w:r w:rsidRPr="00145A0F">
        <w:rPr>
          <w:rtl/>
          <w:lang w:eastAsia="zh-TW"/>
        </w:rPr>
        <w:t>١٧٦-7</w:t>
      </w:r>
      <w:r w:rsidRPr="00145A0F">
        <w:rPr>
          <w:rFonts w:hint="cs"/>
          <w:rtl/>
          <w:lang w:eastAsia="zh-TW"/>
        </w:rPr>
        <w:tab/>
      </w:r>
      <w:r w:rsidR="00F5543C" w:rsidRPr="00145A0F">
        <w:rPr>
          <w:b/>
          <w:bCs/>
          <w:rtl/>
          <w:lang w:eastAsia="zh-TW"/>
        </w:rPr>
        <w:t>النظر في التصديق على الصكوك الدولية الأساسية لحقوق الإنسان والاتفاقيات الدولية الأخرى ذات الصلة (بنما)؛</w:t>
      </w:r>
    </w:p>
    <w:p w:rsidR="00F5543C" w:rsidRPr="00145A0F" w:rsidRDefault="00F5543C" w:rsidP="00EF03E1">
      <w:pPr>
        <w:pStyle w:val="SingleTxt"/>
        <w:ind w:left="1928"/>
        <w:rPr>
          <w:b/>
          <w:bCs/>
          <w:rtl/>
          <w:lang w:eastAsia="zh-TW"/>
        </w:rPr>
      </w:pPr>
      <w:r w:rsidRPr="00145A0F">
        <w:rPr>
          <w:rtl/>
          <w:lang w:eastAsia="zh-TW"/>
        </w:rPr>
        <w:t>١٧٦-</w:t>
      </w:r>
      <w:r w:rsidR="00EF03E1" w:rsidRPr="00145A0F">
        <w:rPr>
          <w:rtl/>
          <w:lang w:eastAsia="zh-TW"/>
        </w:rPr>
        <w:t>8</w:t>
      </w:r>
      <w:r w:rsidR="00EF03E1" w:rsidRPr="00145A0F">
        <w:rPr>
          <w:rFonts w:hint="cs"/>
          <w:rtl/>
          <w:lang w:eastAsia="zh-TW"/>
        </w:rPr>
        <w:tab/>
      </w:r>
      <w:r w:rsidRPr="00145A0F">
        <w:rPr>
          <w:b/>
          <w:bCs/>
          <w:rtl/>
          <w:lang w:eastAsia="zh-TW"/>
        </w:rPr>
        <w:t>العمل أكثر من أجل الانضمام إلى المعاهدات الدولية لحقوق الإنسان (تونس)؛</w:t>
      </w:r>
    </w:p>
    <w:p w:rsidR="00F5543C" w:rsidRPr="00145A0F" w:rsidRDefault="00EF03E1" w:rsidP="00EF03E1">
      <w:pPr>
        <w:pStyle w:val="SingleTxt"/>
        <w:ind w:left="1928"/>
        <w:rPr>
          <w:b/>
          <w:bCs/>
          <w:rtl/>
          <w:lang w:eastAsia="zh-TW"/>
        </w:rPr>
      </w:pPr>
      <w:r w:rsidRPr="00145A0F">
        <w:rPr>
          <w:rtl/>
          <w:lang w:eastAsia="zh-TW"/>
        </w:rPr>
        <w:t>١٧٦-9</w:t>
      </w:r>
      <w:r w:rsidRPr="00145A0F">
        <w:rPr>
          <w:rFonts w:hint="cs"/>
          <w:rtl/>
          <w:lang w:eastAsia="zh-TW"/>
        </w:rPr>
        <w:tab/>
      </w:r>
      <w:r w:rsidR="00F5543C" w:rsidRPr="00145A0F">
        <w:rPr>
          <w:b/>
          <w:bCs/>
          <w:rtl/>
          <w:lang w:eastAsia="zh-TW"/>
        </w:rPr>
        <w:t>سحب جميع التحفظات على المعاهدات الدولية لحقوق الإنسان وتنفيذ أحكامها تنفيذا</w:t>
      </w:r>
      <w:r w:rsidRPr="00145A0F">
        <w:rPr>
          <w:rFonts w:hint="cs"/>
          <w:b/>
          <w:bCs/>
          <w:rtl/>
          <w:lang w:eastAsia="zh-TW"/>
        </w:rPr>
        <w:t>ً</w:t>
      </w:r>
      <w:r w:rsidR="00F5543C" w:rsidRPr="00145A0F">
        <w:rPr>
          <w:b/>
          <w:bCs/>
          <w:rtl/>
          <w:lang w:eastAsia="zh-TW"/>
        </w:rPr>
        <w:t xml:space="preserve"> كاملا</w:t>
      </w:r>
      <w:r w:rsidRPr="00145A0F">
        <w:rPr>
          <w:rFonts w:hint="cs"/>
          <w:b/>
          <w:bCs/>
          <w:rtl/>
          <w:lang w:eastAsia="zh-TW"/>
        </w:rPr>
        <w:t>ً</w:t>
      </w:r>
      <w:r w:rsidR="00F5543C" w:rsidRPr="00145A0F">
        <w:rPr>
          <w:b/>
          <w:bCs/>
          <w:rtl/>
          <w:lang w:eastAsia="zh-TW"/>
        </w:rPr>
        <w:t xml:space="preserve"> وبحسن نية (الاتحاد الروسي)؛</w:t>
      </w:r>
    </w:p>
    <w:p w:rsidR="00F5543C" w:rsidRPr="00145A0F" w:rsidRDefault="00EF03E1" w:rsidP="00EF03E1">
      <w:pPr>
        <w:pStyle w:val="SingleTxt"/>
        <w:ind w:left="1928"/>
        <w:rPr>
          <w:b/>
          <w:bCs/>
          <w:rtl/>
          <w:lang w:eastAsia="zh-TW"/>
        </w:rPr>
      </w:pPr>
      <w:r w:rsidRPr="00145A0F">
        <w:rPr>
          <w:spacing w:val="-6"/>
          <w:rtl/>
          <w:lang w:eastAsia="zh-TW"/>
        </w:rPr>
        <w:t>176-10</w:t>
      </w:r>
      <w:r w:rsidRPr="00145A0F">
        <w:rPr>
          <w:rFonts w:hint="cs"/>
          <w:spacing w:val="-6"/>
          <w:rtl/>
          <w:lang w:eastAsia="zh-TW"/>
        </w:rPr>
        <w:tab/>
      </w:r>
      <w:r w:rsidR="00F5543C" w:rsidRPr="00145A0F">
        <w:rPr>
          <w:b/>
          <w:bCs/>
          <w:spacing w:val="-6"/>
          <w:rtl/>
          <w:lang w:eastAsia="zh-TW"/>
        </w:rPr>
        <w:t>التصديق على البروتوكول الاختياري الثاني الملحق بالعهد الدولي الخاص بالحقوق المدنية والسياسية والهادف إلى إلغاء عقوبة الإعدام (تيمور</w:t>
      </w:r>
      <w:r w:rsidRPr="00145A0F">
        <w:rPr>
          <w:rFonts w:hint="cs"/>
          <w:b/>
          <w:bCs/>
          <w:spacing w:val="-6"/>
          <w:rtl/>
          <w:lang w:eastAsia="zh-TW"/>
        </w:rPr>
        <w:t xml:space="preserve"> </w:t>
      </w:r>
      <w:r w:rsidR="00F5543C" w:rsidRPr="00145A0F">
        <w:rPr>
          <w:b/>
          <w:bCs/>
          <w:spacing w:val="-6"/>
          <w:rtl/>
          <w:lang w:eastAsia="zh-TW"/>
        </w:rPr>
        <w:t>-</w:t>
      </w:r>
      <w:r w:rsidR="00F5543C" w:rsidRPr="00145A0F">
        <w:rPr>
          <w:b/>
          <w:bCs/>
          <w:rtl/>
          <w:lang w:eastAsia="zh-TW"/>
        </w:rPr>
        <w:t xml:space="preserve"> ليشتي)؛</w:t>
      </w:r>
    </w:p>
    <w:p w:rsidR="00F5543C" w:rsidRPr="00145A0F" w:rsidRDefault="00F5543C" w:rsidP="00EF03E1">
      <w:pPr>
        <w:pStyle w:val="SingleTxt"/>
        <w:ind w:left="1928"/>
        <w:rPr>
          <w:b/>
          <w:bCs/>
          <w:sz w:val="24"/>
          <w:rtl/>
          <w:lang w:eastAsia="zh-TW"/>
        </w:rPr>
      </w:pPr>
      <w:r w:rsidRPr="00145A0F">
        <w:rPr>
          <w:sz w:val="24"/>
          <w:rtl/>
          <w:lang w:eastAsia="zh-TW"/>
        </w:rPr>
        <w:lastRenderedPageBreak/>
        <w:t>176-11</w:t>
      </w:r>
      <w:r w:rsidR="00B50B73" w:rsidRPr="00145A0F">
        <w:rPr>
          <w:rFonts w:hint="cs"/>
          <w:b/>
          <w:bCs/>
          <w:sz w:val="24"/>
          <w:rtl/>
          <w:lang w:eastAsia="zh-TW"/>
        </w:rPr>
        <w:tab/>
      </w:r>
      <w:r w:rsidRPr="00145A0F">
        <w:rPr>
          <w:b/>
          <w:bCs/>
          <w:rtl/>
          <w:lang w:eastAsia="zh-TW"/>
        </w:rPr>
        <w:t>التصديق</w:t>
      </w:r>
      <w:r w:rsidRPr="00145A0F">
        <w:rPr>
          <w:b/>
          <w:bCs/>
          <w:sz w:val="24"/>
          <w:rtl/>
          <w:lang w:eastAsia="zh-TW"/>
        </w:rPr>
        <w:t xml:space="preserve"> على البروتوكول الاختياري الثاني الملحق بالعهد الدولي الخـاص بالحقوق المدنية والسياسية والهادف إلى إلغاء عقوبة الإعدام (شيلي)؛</w:t>
      </w:r>
    </w:p>
    <w:p w:rsidR="00F5543C" w:rsidRPr="00145A0F" w:rsidRDefault="00F5543C" w:rsidP="00EF03E1">
      <w:pPr>
        <w:pStyle w:val="SingleTxt"/>
        <w:ind w:left="1928"/>
        <w:rPr>
          <w:b/>
          <w:bCs/>
          <w:sz w:val="24"/>
          <w:rtl/>
          <w:lang w:eastAsia="zh-TW"/>
        </w:rPr>
      </w:pPr>
      <w:r w:rsidRPr="00145A0F">
        <w:rPr>
          <w:sz w:val="24"/>
          <w:rtl/>
          <w:lang w:eastAsia="zh-TW"/>
        </w:rPr>
        <w:t>176-12</w:t>
      </w:r>
      <w:r w:rsidR="00B50B73" w:rsidRPr="00145A0F">
        <w:rPr>
          <w:rFonts w:hint="cs"/>
          <w:b/>
          <w:bCs/>
          <w:sz w:val="24"/>
          <w:rtl/>
          <w:lang w:eastAsia="zh-TW"/>
        </w:rPr>
        <w:tab/>
      </w:r>
      <w:r w:rsidRPr="00145A0F">
        <w:rPr>
          <w:b/>
          <w:bCs/>
          <w:sz w:val="24"/>
          <w:rtl/>
          <w:lang w:eastAsia="zh-TW"/>
        </w:rPr>
        <w:t xml:space="preserve">النظر </w:t>
      </w:r>
      <w:r w:rsidRPr="00145A0F">
        <w:rPr>
          <w:b/>
          <w:bCs/>
          <w:rtl/>
          <w:lang w:eastAsia="zh-TW"/>
        </w:rPr>
        <w:t>في</w:t>
      </w:r>
      <w:r w:rsidRPr="00145A0F">
        <w:rPr>
          <w:b/>
          <w:bCs/>
          <w:sz w:val="24"/>
          <w:rtl/>
          <w:lang w:eastAsia="zh-TW"/>
        </w:rPr>
        <w:t xml:space="preserve"> التصديق على البروتوكول الاختياري الثاني الملحق بالعهد الدولي الخاص بالحقوق المدنية والسياسية والهادف إلى إلغاء عقوبة الإعدام (ناميبيا)؛</w:t>
      </w:r>
    </w:p>
    <w:p w:rsidR="00F5543C" w:rsidRPr="00145A0F" w:rsidRDefault="00F5543C" w:rsidP="00EF03E1">
      <w:pPr>
        <w:pStyle w:val="SingleTxt"/>
        <w:ind w:left="1928"/>
        <w:rPr>
          <w:b/>
          <w:bCs/>
          <w:sz w:val="24"/>
          <w:rtl/>
          <w:lang w:eastAsia="zh-TW"/>
        </w:rPr>
      </w:pPr>
      <w:r w:rsidRPr="00145A0F">
        <w:rPr>
          <w:sz w:val="24"/>
          <w:rtl/>
          <w:lang w:eastAsia="zh-TW"/>
        </w:rPr>
        <w:t>176-13</w:t>
      </w:r>
      <w:r w:rsidR="00B50B73" w:rsidRPr="00145A0F">
        <w:rPr>
          <w:rFonts w:hint="cs"/>
          <w:b/>
          <w:bCs/>
          <w:sz w:val="24"/>
          <w:rtl/>
          <w:lang w:eastAsia="zh-TW"/>
        </w:rPr>
        <w:tab/>
      </w:r>
      <w:r w:rsidRPr="00145A0F">
        <w:rPr>
          <w:b/>
          <w:bCs/>
          <w:sz w:val="24"/>
          <w:rtl/>
          <w:lang w:eastAsia="zh-TW"/>
        </w:rPr>
        <w:t>اعتماد وقف رسمي للعمل بعقوبة الإعدام بغية التصديق على البروتوكول الاختياري الثاني الملحق بالعهد الدولي الخاص بالحقوق المدنية والسياسية والهادف إلى إلغاء عقوبة الإعدام (أستراليا)؛</w:t>
      </w:r>
    </w:p>
    <w:p w:rsidR="00F5543C" w:rsidRPr="00145A0F" w:rsidRDefault="00F5543C" w:rsidP="00EF03E1">
      <w:pPr>
        <w:pStyle w:val="SingleTxt"/>
        <w:ind w:left="1928"/>
        <w:rPr>
          <w:b/>
          <w:bCs/>
          <w:sz w:val="24"/>
          <w:rtl/>
          <w:lang w:eastAsia="zh-TW"/>
        </w:rPr>
      </w:pPr>
      <w:r w:rsidRPr="00145A0F">
        <w:rPr>
          <w:sz w:val="24"/>
          <w:rtl/>
          <w:lang w:eastAsia="zh-TW"/>
        </w:rPr>
        <w:t>176-14</w:t>
      </w:r>
      <w:r w:rsidR="00B50B73" w:rsidRPr="00145A0F">
        <w:rPr>
          <w:rFonts w:hint="cs"/>
          <w:b/>
          <w:bCs/>
          <w:sz w:val="24"/>
          <w:rtl/>
          <w:lang w:eastAsia="zh-TW"/>
        </w:rPr>
        <w:tab/>
      </w:r>
      <w:r w:rsidRPr="00145A0F">
        <w:rPr>
          <w:b/>
          <w:bCs/>
          <w:rtl/>
          <w:lang w:eastAsia="zh-TW"/>
        </w:rPr>
        <w:t>الانضمام</w:t>
      </w:r>
      <w:r w:rsidRPr="00145A0F">
        <w:rPr>
          <w:b/>
          <w:bCs/>
          <w:sz w:val="24"/>
          <w:rtl/>
          <w:lang w:eastAsia="zh-TW"/>
        </w:rPr>
        <w:t xml:space="preserve"> إلى الصكوك القانونية الدولية التي لم تدخل بعد طرفاً فيها، ولا سيما البروتوكول الاختياري الثاني الملحق بالعهد الدولي الخاص بالحقوق المدنية والسياسية والهادف إلى إلغاء عقوبة الإعدام (غابون)؛</w:t>
      </w:r>
    </w:p>
    <w:p w:rsidR="00F5543C" w:rsidRPr="00145A0F" w:rsidRDefault="00F5543C" w:rsidP="00EF03E1">
      <w:pPr>
        <w:pStyle w:val="SingleTxt"/>
        <w:ind w:left="1928"/>
        <w:rPr>
          <w:b/>
          <w:bCs/>
          <w:sz w:val="24"/>
          <w:rtl/>
          <w:lang w:eastAsia="zh-TW"/>
        </w:rPr>
      </w:pPr>
      <w:r w:rsidRPr="00145A0F">
        <w:rPr>
          <w:sz w:val="24"/>
          <w:rtl/>
          <w:lang w:eastAsia="zh-TW"/>
        </w:rPr>
        <w:t>176-15</w:t>
      </w:r>
      <w:r w:rsidR="00B50B73" w:rsidRPr="00145A0F">
        <w:rPr>
          <w:rFonts w:hint="cs"/>
          <w:b/>
          <w:bCs/>
          <w:sz w:val="24"/>
          <w:rtl/>
          <w:lang w:eastAsia="zh-TW"/>
        </w:rPr>
        <w:tab/>
      </w:r>
      <w:r w:rsidRPr="00145A0F">
        <w:rPr>
          <w:b/>
          <w:bCs/>
          <w:sz w:val="24"/>
          <w:rtl/>
          <w:lang w:eastAsia="zh-TW"/>
        </w:rPr>
        <w:t>التصديق على العهد الدولي الخاص بالحقوق الاقتصادية والاجتماعية والثقافية (</w:t>
      </w:r>
      <w:r w:rsidRPr="00145A0F">
        <w:rPr>
          <w:b/>
          <w:bCs/>
          <w:rtl/>
          <w:lang w:eastAsia="zh-TW"/>
        </w:rPr>
        <w:t>أوزبكستان</w:t>
      </w:r>
      <w:r w:rsidRPr="00145A0F">
        <w:rPr>
          <w:b/>
          <w:bCs/>
          <w:sz w:val="24"/>
          <w:rtl/>
          <w:lang w:eastAsia="zh-TW"/>
        </w:rPr>
        <w:t>)</w:t>
      </w:r>
      <w:r w:rsidR="00E53CE4" w:rsidRPr="00145A0F">
        <w:rPr>
          <w:b/>
          <w:bCs/>
          <w:sz w:val="24"/>
          <w:rtl/>
          <w:lang w:eastAsia="zh-TW"/>
        </w:rPr>
        <w:t>/</w:t>
      </w:r>
      <w:r w:rsidRPr="00145A0F">
        <w:rPr>
          <w:b/>
          <w:bCs/>
          <w:sz w:val="24"/>
          <w:rtl/>
          <w:lang w:eastAsia="zh-TW"/>
        </w:rPr>
        <w:t>التصديق في أقرب وقت ممكن على العهد الدولي الخاص بالحقوق الاقتصادية والاجتماعية والثقافية (الصين)</w:t>
      </w:r>
      <w:r w:rsidR="00E53CE4" w:rsidRPr="00145A0F">
        <w:rPr>
          <w:b/>
          <w:bCs/>
          <w:sz w:val="24"/>
          <w:rtl/>
          <w:lang w:eastAsia="zh-TW"/>
        </w:rPr>
        <w:t>/</w:t>
      </w:r>
      <w:r w:rsidRPr="00145A0F">
        <w:rPr>
          <w:b/>
          <w:bCs/>
          <w:sz w:val="24"/>
          <w:rtl/>
          <w:lang w:eastAsia="zh-TW"/>
        </w:rPr>
        <w:t>الدخول طرفا في العهد الدولي الخاص بالحقوق الاقتصادية والاجتماعية والثقافية (ترينيداد وتوباغو)؛</w:t>
      </w:r>
    </w:p>
    <w:p w:rsidR="00F5543C" w:rsidRPr="00145A0F" w:rsidRDefault="00F5543C" w:rsidP="00EF03E1">
      <w:pPr>
        <w:pStyle w:val="SingleTxt"/>
        <w:ind w:left="1928"/>
        <w:rPr>
          <w:b/>
          <w:bCs/>
          <w:sz w:val="24"/>
          <w:rtl/>
          <w:lang w:eastAsia="zh-TW"/>
        </w:rPr>
      </w:pPr>
      <w:r w:rsidRPr="00145A0F">
        <w:rPr>
          <w:sz w:val="24"/>
          <w:rtl/>
          <w:lang w:eastAsia="zh-TW"/>
        </w:rPr>
        <w:t>176-16</w:t>
      </w:r>
      <w:r w:rsidR="00B50B73" w:rsidRPr="00145A0F">
        <w:rPr>
          <w:rFonts w:hint="cs"/>
          <w:b/>
          <w:bCs/>
          <w:sz w:val="24"/>
          <w:rtl/>
          <w:lang w:eastAsia="zh-TW"/>
        </w:rPr>
        <w:tab/>
      </w:r>
      <w:r w:rsidRPr="00145A0F">
        <w:rPr>
          <w:b/>
          <w:bCs/>
          <w:sz w:val="24"/>
          <w:rtl/>
          <w:lang w:eastAsia="zh-TW"/>
        </w:rPr>
        <w:t>تكثيف الجهود الرامية إلى التصديق على العهد الدولي الخاص بالحقوق الاقتصادية والاجتماعية والثقافية، واتفاقية القضاء على جميع أشكال التمييز ضد المرأة، واتفاقية حقوق الطفل (الفلبين)؛</w:t>
      </w:r>
    </w:p>
    <w:p w:rsidR="00F5543C" w:rsidRPr="00145A0F" w:rsidRDefault="00B50B73" w:rsidP="00EF03E1">
      <w:pPr>
        <w:pStyle w:val="SingleTxt"/>
        <w:ind w:left="1928"/>
        <w:rPr>
          <w:b/>
          <w:bCs/>
          <w:rtl/>
          <w:lang w:eastAsia="zh-TW"/>
        </w:rPr>
      </w:pPr>
      <w:r w:rsidRPr="00145A0F">
        <w:rPr>
          <w:sz w:val="24"/>
          <w:rtl/>
          <w:lang w:eastAsia="zh-TW"/>
        </w:rPr>
        <w:t>176-17</w:t>
      </w:r>
      <w:r w:rsidRPr="00145A0F">
        <w:rPr>
          <w:rFonts w:hint="cs"/>
          <w:sz w:val="24"/>
          <w:rtl/>
          <w:lang w:eastAsia="zh-TW"/>
        </w:rPr>
        <w:tab/>
      </w:r>
      <w:r w:rsidR="00F5543C" w:rsidRPr="00145A0F">
        <w:rPr>
          <w:b/>
          <w:bCs/>
          <w:sz w:val="24"/>
          <w:rtl/>
          <w:lang w:eastAsia="zh-TW"/>
        </w:rPr>
        <w:t xml:space="preserve">النظر في </w:t>
      </w:r>
      <w:r w:rsidR="00F5543C" w:rsidRPr="00145A0F">
        <w:rPr>
          <w:b/>
          <w:bCs/>
          <w:rtl/>
          <w:lang w:eastAsia="zh-TW"/>
        </w:rPr>
        <w:t>التصديق</w:t>
      </w:r>
      <w:r w:rsidR="00F5543C" w:rsidRPr="00145A0F">
        <w:rPr>
          <w:b/>
          <w:bCs/>
          <w:sz w:val="24"/>
          <w:rtl/>
          <w:lang w:eastAsia="zh-TW"/>
        </w:rPr>
        <w:t xml:space="preserve"> على اتفاقية القضاء على جميع أشكال التمييز ضد المرأة، والعهد الدولي الخاص بالحقوق الاقتصادية والاجتماعية والثقافية، والنظر </w:t>
      </w:r>
      <w:r w:rsidR="00486A01" w:rsidRPr="00145A0F">
        <w:rPr>
          <w:b/>
          <w:bCs/>
          <w:sz w:val="24"/>
          <w:rtl/>
          <w:lang w:eastAsia="zh-TW"/>
        </w:rPr>
        <w:t>أيضاً</w:t>
      </w:r>
      <w:r w:rsidR="00F5543C" w:rsidRPr="00145A0F">
        <w:rPr>
          <w:b/>
          <w:bCs/>
          <w:sz w:val="24"/>
          <w:rtl/>
          <w:lang w:eastAsia="zh-TW"/>
        </w:rPr>
        <w:t xml:space="preserve"> في الانضمام إلى البروتوكول الاختياري الملحق باتفاقية مناهضة التعذيب وغيره من ضروب المعاملة أو العقوبة القاسية أو اللاإنسانية أو المهينة </w:t>
      </w:r>
      <w:r w:rsidR="00F5543C" w:rsidRPr="00145A0F">
        <w:rPr>
          <w:b/>
          <w:bCs/>
          <w:rtl/>
          <w:lang w:eastAsia="zh-TW"/>
        </w:rPr>
        <w:t>(موريشيوس)؛</w:t>
      </w:r>
    </w:p>
    <w:p w:rsidR="00F5543C" w:rsidRPr="00145A0F" w:rsidRDefault="005C3257" w:rsidP="00EF03E1">
      <w:pPr>
        <w:pStyle w:val="SingleTxt"/>
        <w:ind w:left="1928"/>
        <w:rPr>
          <w:b/>
          <w:bCs/>
          <w:sz w:val="24"/>
          <w:rtl/>
          <w:lang w:eastAsia="zh-TW"/>
        </w:rPr>
      </w:pPr>
      <w:r>
        <w:rPr>
          <w:rFonts w:hint="cs"/>
          <w:spacing w:val="-4"/>
          <w:sz w:val="24"/>
          <w:rtl/>
          <w:lang w:eastAsia="zh-TW"/>
        </w:rPr>
        <w:t>1</w:t>
      </w:r>
      <w:r w:rsidR="00F5543C" w:rsidRPr="00145A0F">
        <w:rPr>
          <w:spacing w:val="-4"/>
          <w:sz w:val="24"/>
          <w:rtl/>
          <w:lang w:eastAsia="zh-TW"/>
        </w:rPr>
        <w:t>76-18</w:t>
      </w:r>
      <w:r w:rsidR="00B50B73" w:rsidRPr="00145A0F">
        <w:rPr>
          <w:rFonts w:hint="cs"/>
          <w:b/>
          <w:bCs/>
          <w:spacing w:val="-4"/>
          <w:sz w:val="24"/>
          <w:rtl/>
          <w:lang w:eastAsia="zh-TW"/>
        </w:rPr>
        <w:tab/>
      </w:r>
      <w:r w:rsidR="00F5543C" w:rsidRPr="00145A0F">
        <w:rPr>
          <w:b/>
          <w:bCs/>
          <w:spacing w:val="-4"/>
          <w:sz w:val="24"/>
          <w:rtl/>
          <w:lang w:eastAsia="zh-TW"/>
        </w:rPr>
        <w:t xml:space="preserve">المضي في </w:t>
      </w:r>
      <w:r w:rsidR="00F5543C" w:rsidRPr="00145A0F">
        <w:rPr>
          <w:b/>
          <w:bCs/>
          <w:spacing w:val="-4"/>
          <w:rtl/>
          <w:lang w:eastAsia="zh-TW"/>
        </w:rPr>
        <w:t>التصديق</w:t>
      </w:r>
      <w:r w:rsidR="00F5543C" w:rsidRPr="00145A0F">
        <w:rPr>
          <w:b/>
          <w:bCs/>
          <w:spacing w:val="-4"/>
          <w:sz w:val="24"/>
          <w:rtl/>
          <w:lang w:eastAsia="zh-TW"/>
        </w:rPr>
        <w:t xml:space="preserve"> على اتفاقية حقوق الطفل، الموقعة عام 1995، واتفاقية القضاء على جميع أشكال التمييز ضد المرأة، الموقعة عام 1980</w:t>
      </w:r>
      <w:r w:rsidR="00F5543C" w:rsidRPr="00145A0F">
        <w:rPr>
          <w:b/>
          <w:bCs/>
          <w:sz w:val="24"/>
          <w:rtl/>
          <w:lang w:eastAsia="zh-TW"/>
        </w:rPr>
        <w:t>، والعهد الدولي الخاص بالحقوق الاقتصادية والاجتماعية والثقافية، الموقع عام 1977، وإدراجها في القانون الوطني (لكسمبرغ)؛</w:t>
      </w:r>
    </w:p>
    <w:p w:rsidR="00F5543C" w:rsidRPr="00145A0F" w:rsidRDefault="00F5543C" w:rsidP="00EF03E1">
      <w:pPr>
        <w:pStyle w:val="SingleTxt"/>
        <w:ind w:left="1928"/>
        <w:rPr>
          <w:b/>
          <w:bCs/>
          <w:sz w:val="24"/>
          <w:rtl/>
          <w:lang w:eastAsia="zh-TW"/>
        </w:rPr>
      </w:pPr>
      <w:r w:rsidRPr="00145A0F">
        <w:rPr>
          <w:sz w:val="24"/>
          <w:rtl/>
          <w:lang w:eastAsia="zh-TW"/>
        </w:rPr>
        <w:t>176-19</w:t>
      </w:r>
      <w:r w:rsidR="00B50B73" w:rsidRPr="00145A0F">
        <w:rPr>
          <w:rFonts w:hint="cs"/>
          <w:b/>
          <w:bCs/>
          <w:sz w:val="24"/>
          <w:rtl/>
          <w:lang w:eastAsia="zh-TW"/>
        </w:rPr>
        <w:tab/>
      </w:r>
      <w:r w:rsidRPr="00145A0F">
        <w:rPr>
          <w:b/>
          <w:bCs/>
          <w:sz w:val="24"/>
          <w:rtl/>
          <w:lang w:eastAsia="zh-TW"/>
        </w:rPr>
        <w:t xml:space="preserve">التصديق على وجه السرعة على اتفاقية القضاء على جميع أشكال التمييز ضد المرأة واتفاقية حقوق الأشخاص ذوي الإعاقة، وكذا الاتفاقيات </w:t>
      </w:r>
      <w:r w:rsidRPr="00145A0F">
        <w:rPr>
          <w:b/>
          <w:bCs/>
          <w:sz w:val="24"/>
          <w:rtl/>
          <w:lang w:eastAsia="zh-TW"/>
        </w:rPr>
        <w:lastRenderedPageBreak/>
        <w:t>الأساسية الأخرى لحقوق الإنسان، مثل العهد الدولي الخاص بالحقوق الاقتصادية والاجتماعية والثقافية، واتفاقية حقوق الطفل (نيبال)؛</w:t>
      </w:r>
    </w:p>
    <w:p w:rsidR="00F5543C" w:rsidRPr="00145A0F" w:rsidRDefault="00F5543C" w:rsidP="00EF03E1">
      <w:pPr>
        <w:pStyle w:val="SingleTxt"/>
        <w:ind w:left="1928"/>
        <w:rPr>
          <w:b/>
          <w:bCs/>
          <w:sz w:val="24"/>
          <w:rtl/>
          <w:lang w:eastAsia="zh-TW"/>
        </w:rPr>
      </w:pPr>
      <w:r w:rsidRPr="00145A0F">
        <w:rPr>
          <w:sz w:val="24"/>
          <w:rtl/>
          <w:lang w:eastAsia="zh-TW"/>
        </w:rPr>
        <w:t>176-20</w:t>
      </w:r>
      <w:r w:rsidR="00B50B73" w:rsidRPr="00145A0F">
        <w:rPr>
          <w:rFonts w:hint="cs"/>
          <w:b/>
          <w:bCs/>
          <w:sz w:val="24"/>
          <w:rtl/>
          <w:lang w:eastAsia="zh-TW"/>
        </w:rPr>
        <w:tab/>
      </w:r>
      <w:r w:rsidRPr="00145A0F">
        <w:rPr>
          <w:b/>
          <w:bCs/>
          <w:sz w:val="24"/>
          <w:rtl/>
          <w:lang w:eastAsia="zh-TW"/>
        </w:rPr>
        <w:t>الانضمام إلى الصكوك الدولية الرئيسية لحقوق الإنسان: اتفاقية حقوق الطفل، والعهد الدولي الخاص بالحقوق الاقتصادية والاجتماعية والثقافية، واتفاقية حقوق الأشخاص ذوي الإعاقة، واتفاقية القضاء على جميع أشكال التمييز ضد المرأة (سيراليون)؛</w:t>
      </w:r>
    </w:p>
    <w:p w:rsidR="00F5543C" w:rsidRPr="00145A0F" w:rsidRDefault="00F5543C" w:rsidP="00EF03E1">
      <w:pPr>
        <w:pStyle w:val="SingleTxt"/>
        <w:ind w:left="1928"/>
        <w:rPr>
          <w:b/>
          <w:bCs/>
          <w:sz w:val="24"/>
          <w:rtl/>
          <w:lang w:eastAsia="zh-TW"/>
        </w:rPr>
      </w:pPr>
      <w:r w:rsidRPr="00145A0F">
        <w:rPr>
          <w:sz w:val="24"/>
          <w:rtl/>
          <w:lang w:eastAsia="zh-TW"/>
        </w:rPr>
        <w:t>176-21</w:t>
      </w:r>
      <w:r w:rsidR="00B50B73" w:rsidRPr="00145A0F">
        <w:rPr>
          <w:rFonts w:hint="cs"/>
          <w:b/>
          <w:bCs/>
          <w:sz w:val="24"/>
          <w:rtl/>
          <w:lang w:eastAsia="zh-TW"/>
        </w:rPr>
        <w:tab/>
      </w:r>
      <w:r w:rsidRPr="00145A0F">
        <w:rPr>
          <w:b/>
          <w:bCs/>
          <w:sz w:val="24"/>
          <w:rtl/>
          <w:lang w:eastAsia="zh-TW"/>
        </w:rPr>
        <w:t xml:space="preserve">النظر في التصديق على العهد الدولي الخاص بالحقوق الاقتصادية والاجتماعية والثقافية، واتفاقية </w:t>
      </w:r>
      <w:r w:rsidRPr="00145A0F">
        <w:rPr>
          <w:b/>
          <w:bCs/>
          <w:rtl/>
          <w:lang w:eastAsia="zh-TW"/>
        </w:rPr>
        <w:t>القضاء</w:t>
      </w:r>
      <w:r w:rsidRPr="00145A0F">
        <w:rPr>
          <w:b/>
          <w:bCs/>
          <w:sz w:val="24"/>
          <w:rtl/>
          <w:lang w:eastAsia="zh-TW"/>
        </w:rPr>
        <w:t xml:space="preserve"> على جميع أشكال التمييز ضد المرأة، واتفاقية حقوق الطفل، واتفاقية حقوق الأشخاص ذوي الإعاقة</w:t>
      </w:r>
      <w:r w:rsidRPr="00145A0F">
        <w:rPr>
          <w:rFonts w:eastAsiaTheme="minorEastAsia"/>
          <w:b/>
          <w:bCs/>
          <w:sz w:val="24"/>
          <w:rtl/>
          <w:lang w:val="fr-FR" w:eastAsia="zh-CN"/>
        </w:rPr>
        <w:t>،</w:t>
      </w:r>
      <w:r w:rsidRPr="00145A0F">
        <w:rPr>
          <w:b/>
          <w:bCs/>
          <w:sz w:val="24"/>
          <w:rtl/>
          <w:lang w:eastAsia="zh-TW"/>
        </w:rPr>
        <w:t xml:space="preserve"> وكذا البروتوكولات الاختيارية لهذه الاتفاقيات التي لم تدخل الولايات المتحدة بعد طرفا فيها (كازاخستان)؛</w:t>
      </w:r>
    </w:p>
    <w:p w:rsidR="00F5543C" w:rsidRPr="00145A0F" w:rsidRDefault="00F5543C" w:rsidP="00B50B73">
      <w:pPr>
        <w:pStyle w:val="SingleTxt"/>
        <w:ind w:left="1928"/>
        <w:rPr>
          <w:b/>
          <w:bCs/>
          <w:sz w:val="24"/>
          <w:rtl/>
          <w:lang w:eastAsia="zh-TW"/>
        </w:rPr>
      </w:pPr>
      <w:r w:rsidRPr="00145A0F">
        <w:rPr>
          <w:sz w:val="24"/>
          <w:rtl/>
          <w:lang w:eastAsia="zh-TW"/>
        </w:rPr>
        <w:t>176-22</w:t>
      </w:r>
      <w:r w:rsidR="00B50B73" w:rsidRPr="00145A0F">
        <w:rPr>
          <w:rFonts w:hint="cs"/>
          <w:b/>
          <w:bCs/>
          <w:sz w:val="24"/>
          <w:rtl/>
          <w:lang w:eastAsia="zh-TW"/>
        </w:rPr>
        <w:tab/>
      </w:r>
      <w:r w:rsidRPr="00145A0F">
        <w:rPr>
          <w:b/>
          <w:bCs/>
          <w:sz w:val="24"/>
          <w:rtl/>
          <w:lang w:eastAsia="zh-TW"/>
        </w:rPr>
        <w:t xml:space="preserve">تعزيز دورها كرائد عالمي في حقوق الإنسان بدخولها طرفا في العهد الدولي الخاص بالحقوق الاقتصادية </w:t>
      </w:r>
      <w:r w:rsidRPr="00145A0F">
        <w:rPr>
          <w:b/>
          <w:bCs/>
          <w:rtl/>
          <w:lang w:eastAsia="zh-TW"/>
        </w:rPr>
        <w:t>والاجتماعية</w:t>
      </w:r>
      <w:r w:rsidRPr="00145A0F">
        <w:rPr>
          <w:b/>
          <w:bCs/>
          <w:sz w:val="24"/>
          <w:rtl/>
          <w:lang w:eastAsia="zh-TW"/>
        </w:rPr>
        <w:t xml:space="preserve"> والثقافية، واتفاقية القضاء على جميع أشكال التمييز ضد المرأة، واتفاقية حقوق الطفل، واتفاقية حقوق الأشخاص ذوي الإعاقة (أستراليا)؛</w:t>
      </w:r>
    </w:p>
    <w:p w:rsidR="00F5543C" w:rsidRPr="00145A0F" w:rsidRDefault="00F5543C" w:rsidP="00EF03E1">
      <w:pPr>
        <w:pStyle w:val="SingleTxt"/>
        <w:ind w:left="1928"/>
        <w:rPr>
          <w:b/>
          <w:bCs/>
          <w:sz w:val="24"/>
          <w:rtl/>
          <w:lang w:eastAsia="zh-TW"/>
        </w:rPr>
      </w:pPr>
      <w:r w:rsidRPr="00145A0F">
        <w:rPr>
          <w:sz w:val="24"/>
          <w:rtl/>
          <w:lang w:eastAsia="zh-TW"/>
        </w:rPr>
        <w:t>176-23</w:t>
      </w:r>
      <w:r w:rsidR="00B50B73" w:rsidRPr="00145A0F">
        <w:rPr>
          <w:rFonts w:hint="cs"/>
          <w:b/>
          <w:bCs/>
          <w:sz w:val="24"/>
          <w:rtl/>
          <w:lang w:eastAsia="zh-TW"/>
        </w:rPr>
        <w:tab/>
      </w:r>
      <w:r w:rsidRPr="00145A0F">
        <w:rPr>
          <w:b/>
          <w:bCs/>
          <w:sz w:val="24"/>
          <w:rtl/>
          <w:lang w:eastAsia="zh-TW"/>
        </w:rPr>
        <w:t>النظر في التصديق على العهد الدولي الخاص بالحقوق الاقتصادية والاجتماعية والثقافية، واتفاقية حقوق الطفل، واتفاقية القضاء على جميع أشكال التمييز ضد المرأة (بلغاريا)؛</w:t>
      </w:r>
    </w:p>
    <w:p w:rsidR="00F5543C" w:rsidRPr="00145A0F" w:rsidRDefault="00F5543C" w:rsidP="00EF03E1">
      <w:pPr>
        <w:pStyle w:val="SingleTxt"/>
        <w:ind w:left="1928"/>
        <w:rPr>
          <w:b/>
          <w:bCs/>
          <w:sz w:val="24"/>
          <w:rtl/>
          <w:lang w:eastAsia="zh-TW"/>
        </w:rPr>
      </w:pPr>
      <w:r w:rsidRPr="00145A0F">
        <w:rPr>
          <w:sz w:val="24"/>
          <w:rtl/>
          <w:lang w:eastAsia="zh-TW"/>
        </w:rPr>
        <w:t>176-24</w:t>
      </w:r>
      <w:r w:rsidR="00B50B73" w:rsidRPr="00145A0F">
        <w:rPr>
          <w:rFonts w:hint="cs"/>
          <w:b/>
          <w:bCs/>
          <w:sz w:val="24"/>
          <w:rtl/>
          <w:lang w:eastAsia="zh-TW"/>
        </w:rPr>
        <w:tab/>
      </w:r>
      <w:r w:rsidRPr="00145A0F">
        <w:rPr>
          <w:b/>
          <w:bCs/>
          <w:sz w:val="24"/>
          <w:rtl/>
          <w:lang w:eastAsia="zh-TW"/>
        </w:rPr>
        <w:t>النظر في التصديق في أقرب وقت على اتفاقيات دولية من مثل العهد الدولي الخاص بالحقوق الاقتصادية والاجتماعية والثقافية، واتفاقية حقوق الطفل، واتفاقية القضاء على جميع أشكال التمييز ضد المرأة (الهند)؛</w:t>
      </w:r>
    </w:p>
    <w:p w:rsidR="00F5543C" w:rsidRPr="00145A0F" w:rsidRDefault="00F5543C" w:rsidP="00EF03E1">
      <w:pPr>
        <w:pStyle w:val="SingleTxt"/>
        <w:ind w:left="1928"/>
        <w:rPr>
          <w:b/>
          <w:bCs/>
          <w:sz w:val="24"/>
          <w:rtl/>
          <w:lang w:eastAsia="zh-TW"/>
        </w:rPr>
      </w:pPr>
      <w:r w:rsidRPr="00145A0F">
        <w:rPr>
          <w:sz w:val="24"/>
          <w:rtl/>
          <w:lang w:eastAsia="zh-TW"/>
        </w:rPr>
        <w:t>176-25</w:t>
      </w:r>
      <w:r w:rsidR="00B50B73" w:rsidRPr="00145A0F">
        <w:rPr>
          <w:rFonts w:hint="cs"/>
          <w:b/>
          <w:bCs/>
          <w:sz w:val="24"/>
          <w:rtl/>
          <w:lang w:eastAsia="zh-TW"/>
        </w:rPr>
        <w:tab/>
      </w:r>
      <w:r w:rsidRPr="00145A0F">
        <w:rPr>
          <w:b/>
          <w:bCs/>
          <w:sz w:val="24"/>
          <w:rtl/>
          <w:lang w:eastAsia="zh-TW"/>
        </w:rPr>
        <w:t>تسريع عملية التصديق على اتفاقية حقوق الأشخاص ذوي الإعاقة واتفاقية القضاء على جميع أشكال التمييز ضد المرأة، والنظر في التصديق على اتفاقيات دولية أخرى لحقوق الإنسان، ولا سيما العهد الدولي الخاص بالحقوق الاقتصادية والاجتماعية والثقافية، واتفاقية حقوق الطفل، والاتفاقية الدولية لحماية حقوق جميع العمال المهاجرين وأفراد أسرهم (إندونيسيا)؛</w:t>
      </w:r>
    </w:p>
    <w:p w:rsidR="00F5543C" w:rsidRPr="00145A0F" w:rsidRDefault="00F5543C" w:rsidP="00EF03E1">
      <w:pPr>
        <w:pStyle w:val="SingleTxt"/>
        <w:ind w:left="1928"/>
        <w:rPr>
          <w:b/>
          <w:bCs/>
          <w:sz w:val="24"/>
          <w:rtl/>
          <w:lang w:eastAsia="zh-TW"/>
        </w:rPr>
      </w:pPr>
      <w:r w:rsidRPr="00145A0F">
        <w:rPr>
          <w:sz w:val="24"/>
          <w:rtl/>
          <w:lang w:eastAsia="zh-TW"/>
        </w:rPr>
        <w:t>176-26</w:t>
      </w:r>
      <w:r w:rsidR="00B50B73" w:rsidRPr="00145A0F">
        <w:rPr>
          <w:rFonts w:hint="cs"/>
          <w:b/>
          <w:bCs/>
          <w:sz w:val="24"/>
          <w:rtl/>
          <w:lang w:eastAsia="zh-TW"/>
        </w:rPr>
        <w:tab/>
      </w:r>
      <w:r w:rsidRPr="00145A0F">
        <w:rPr>
          <w:b/>
          <w:bCs/>
          <w:sz w:val="24"/>
          <w:rtl/>
          <w:lang w:eastAsia="zh-TW"/>
        </w:rPr>
        <w:t>التصديق على اتفاقية حقوق الطفل والعهد الدولي الخاص بالحقوق الاقتصادية والاجتماعية والثقافية (مصر)؛</w:t>
      </w:r>
    </w:p>
    <w:p w:rsidR="00F5543C" w:rsidRPr="00145A0F" w:rsidRDefault="00F5543C" w:rsidP="00EF03E1">
      <w:pPr>
        <w:pStyle w:val="SingleTxt"/>
        <w:ind w:left="1928"/>
        <w:rPr>
          <w:b/>
          <w:bCs/>
          <w:sz w:val="24"/>
          <w:rtl/>
          <w:lang w:eastAsia="zh-TW"/>
        </w:rPr>
      </w:pPr>
      <w:r w:rsidRPr="00145A0F">
        <w:rPr>
          <w:sz w:val="24"/>
          <w:rtl/>
          <w:lang w:eastAsia="zh-TW"/>
        </w:rPr>
        <w:lastRenderedPageBreak/>
        <w:t>176-27</w:t>
      </w:r>
      <w:r w:rsidR="00B50B73" w:rsidRPr="00145A0F">
        <w:rPr>
          <w:rFonts w:hint="cs"/>
          <w:b/>
          <w:bCs/>
          <w:sz w:val="24"/>
          <w:rtl/>
          <w:lang w:eastAsia="zh-TW"/>
        </w:rPr>
        <w:tab/>
      </w:r>
      <w:r w:rsidRPr="00145A0F">
        <w:rPr>
          <w:b/>
          <w:bCs/>
          <w:sz w:val="24"/>
          <w:rtl/>
          <w:lang w:eastAsia="zh-TW"/>
        </w:rPr>
        <w:t xml:space="preserve">النظر في التصديق على العهد الدولي الخاص بالحقوق الاقتصادية والاجتماعية والثقافية، </w:t>
      </w:r>
      <w:r w:rsidRPr="00145A0F">
        <w:rPr>
          <w:b/>
          <w:bCs/>
          <w:rtl/>
          <w:lang w:eastAsia="zh-TW"/>
        </w:rPr>
        <w:t>واتفاقية</w:t>
      </w:r>
      <w:r w:rsidRPr="00145A0F">
        <w:rPr>
          <w:b/>
          <w:bCs/>
          <w:sz w:val="24"/>
          <w:rtl/>
          <w:lang w:eastAsia="zh-TW"/>
        </w:rPr>
        <w:t xml:space="preserve"> حقوق الطفل، واتفاقية القضاء على جميع أشكال التمييز ضد المرأة (رومانيا)؛</w:t>
      </w:r>
    </w:p>
    <w:p w:rsidR="00F5543C" w:rsidRPr="00145A0F" w:rsidRDefault="00F5543C" w:rsidP="00EF03E1">
      <w:pPr>
        <w:pStyle w:val="SingleTxt"/>
        <w:ind w:left="1928"/>
        <w:rPr>
          <w:b/>
          <w:bCs/>
          <w:sz w:val="24"/>
          <w:rtl/>
          <w:lang w:eastAsia="zh-TW"/>
        </w:rPr>
      </w:pPr>
      <w:r w:rsidRPr="00145A0F">
        <w:rPr>
          <w:sz w:val="24"/>
          <w:rtl/>
          <w:lang w:eastAsia="zh-TW"/>
        </w:rPr>
        <w:t>176-28</w:t>
      </w:r>
      <w:r w:rsidR="00B50B73" w:rsidRPr="00145A0F">
        <w:rPr>
          <w:rFonts w:hint="cs"/>
          <w:b/>
          <w:bCs/>
          <w:sz w:val="24"/>
          <w:rtl/>
          <w:lang w:eastAsia="zh-TW"/>
        </w:rPr>
        <w:tab/>
      </w:r>
      <w:r w:rsidRPr="00145A0F">
        <w:rPr>
          <w:b/>
          <w:bCs/>
          <w:sz w:val="24"/>
          <w:rtl/>
          <w:lang w:eastAsia="zh-TW"/>
        </w:rPr>
        <w:t xml:space="preserve">التصديق في </w:t>
      </w:r>
      <w:r w:rsidRPr="00145A0F">
        <w:rPr>
          <w:b/>
          <w:bCs/>
          <w:rtl/>
          <w:lang w:eastAsia="zh-TW"/>
        </w:rPr>
        <w:t>الوقت</w:t>
      </w:r>
      <w:r w:rsidRPr="00145A0F">
        <w:rPr>
          <w:b/>
          <w:bCs/>
          <w:sz w:val="24"/>
          <w:rtl/>
          <w:lang w:eastAsia="zh-TW"/>
        </w:rPr>
        <w:t xml:space="preserve"> المناسب على صكوك من مثل الاتفاقية الدولية لحماية حقوق جميع العمال المهاجرين وأفراد أسرهم، واتفاقية حقوق الطفل، والعهد الدولي الخاص بالحقوق الاقتصادية والاجتماعية والثقافية (كابو فيردي)؛</w:t>
      </w:r>
    </w:p>
    <w:p w:rsidR="00F5543C" w:rsidRPr="00145A0F" w:rsidRDefault="00F5543C" w:rsidP="00EF03E1">
      <w:pPr>
        <w:pStyle w:val="SingleTxt"/>
        <w:ind w:left="1928"/>
        <w:rPr>
          <w:b/>
          <w:bCs/>
          <w:sz w:val="24"/>
          <w:rtl/>
          <w:lang w:eastAsia="zh-TW"/>
        </w:rPr>
      </w:pPr>
      <w:r w:rsidRPr="00145A0F">
        <w:rPr>
          <w:sz w:val="24"/>
          <w:rtl/>
          <w:lang w:eastAsia="zh-TW"/>
        </w:rPr>
        <w:t>176-29</w:t>
      </w:r>
      <w:r w:rsidR="00B50B73" w:rsidRPr="00145A0F">
        <w:rPr>
          <w:rFonts w:hint="cs"/>
          <w:b/>
          <w:bCs/>
          <w:sz w:val="24"/>
          <w:rtl/>
          <w:lang w:eastAsia="zh-TW"/>
        </w:rPr>
        <w:tab/>
      </w:r>
      <w:r w:rsidRPr="00145A0F">
        <w:rPr>
          <w:b/>
          <w:bCs/>
          <w:sz w:val="24"/>
          <w:rtl/>
          <w:lang w:eastAsia="zh-TW"/>
        </w:rPr>
        <w:t xml:space="preserve">التصديق على المعاهدات الدولية لحقوق الإنسان، ولا سيما البروتوكول الاختياري الملحق بالعهد </w:t>
      </w:r>
      <w:r w:rsidRPr="00145A0F">
        <w:rPr>
          <w:b/>
          <w:bCs/>
          <w:rtl/>
          <w:lang w:eastAsia="zh-TW"/>
        </w:rPr>
        <w:t>الدولي</w:t>
      </w:r>
      <w:r w:rsidRPr="00145A0F">
        <w:rPr>
          <w:b/>
          <w:bCs/>
          <w:sz w:val="24"/>
          <w:rtl/>
          <w:lang w:eastAsia="zh-TW"/>
        </w:rPr>
        <w:t xml:space="preserve"> الخاص بالحقوق الاقتصادية والاجتماعية والثقافية، واتفاقية القضاء على جميع أشكال التمييز ضد المرأة، واتفاقية حقوق الطفل (توغو)؛</w:t>
      </w:r>
    </w:p>
    <w:p w:rsidR="00F5543C" w:rsidRPr="00145A0F" w:rsidRDefault="00F5543C" w:rsidP="00EF03E1">
      <w:pPr>
        <w:pStyle w:val="SingleTxt"/>
        <w:ind w:left="1928"/>
        <w:rPr>
          <w:b/>
          <w:bCs/>
          <w:sz w:val="24"/>
          <w:rtl/>
          <w:lang w:eastAsia="zh-TW"/>
        </w:rPr>
      </w:pPr>
      <w:r w:rsidRPr="00145A0F">
        <w:rPr>
          <w:sz w:val="24"/>
          <w:rtl/>
          <w:lang w:eastAsia="zh-TW"/>
        </w:rPr>
        <w:t>176-30</w:t>
      </w:r>
      <w:r w:rsidR="00B50B73" w:rsidRPr="00145A0F">
        <w:rPr>
          <w:rFonts w:hint="cs"/>
          <w:b/>
          <w:bCs/>
          <w:sz w:val="24"/>
          <w:rtl/>
          <w:lang w:eastAsia="zh-TW"/>
        </w:rPr>
        <w:tab/>
      </w:r>
      <w:r w:rsidRPr="00145A0F">
        <w:rPr>
          <w:b/>
          <w:bCs/>
          <w:sz w:val="24"/>
          <w:rtl/>
          <w:lang w:eastAsia="zh-TW"/>
        </w:rPr>
        <w:t xml:space="preserve">التصديق على الصكوك الدولية الرئيسية لحقوق الإنسان، وبخاصة اتفاقية حقوق الطفل، واتفاقية </w:t>
      </w:r>
      <w:r w:rsidRPr="00145A0F">
        <w:rPr>
          <w:b/>
          <w:bCs/>
          <w:rtl/>
          <w:lang w:eastAsia="zh-TW"/>
        </w:rPr>
        <w:t>القضاء</w:t>
      </w:r>
      <w:r w:rsidRPr="00145A0F">
        <w:rPr>
          <w:b/>
          <w:bCs/>
          <w:sz w:val="24"/>
          <w:rtl/>
          <w:lang w:eastAsia="zh-TW"/>
        </w:rPr>
        <w:t xml:space="preserve"> على جميع أشكال التمييز ضد المرأة (باراغواي)؛</w:t>
      </w:r>
    </w:p>
    <w:p w:rsidR="00F5543C" w:rsidRPr="00145A0F" w:rsidRDefault="00F5543C" w:rsidP="00EF03E1">
      <w:pPr>
        <w:pStyle w:val="SingleTxt"/>
        <w:ind w:left="1928"/>
        <w:rPr>
          <w:b/>
          <w:bCs/>
          <w:sz w:val="24"/>
          <w:rtl/>
          <w:lang w:eastAsia="zh-TW"/>
        </w:rPr>
      </w:pPr>
      <w:r w:rsidRPr="00145A0F">
        <w:rPr>
          <w:sz w:val="24"/>
          <w:rtl/>
          <w:lang w:eastAsia="zh-TW"/>
        </w:rPr>
        <w:t>176-31</w:t>
      </w:r>
      <w:r w:rsidR="00B50B73" w:rsidRPr="00145A0F">
        <w:rPr>
          <w:rFonts w:hint="cs"/>
          <w:b/>
          <w:bCs/>
          <w:sz w:val="24"/>
          <w:rtl/>
          <w:lang w:eastAsia="zh-TW"/>
        </w:rPr>
        <w:tab/>
      </w:r>
      <w:r w:rsidRPr="00145A0F">
        <w:rPr>
          <w:b/>
          <w:bCs/>
          <w:sz w:val="24"/>
          <w:rtl/>
          <w:lang w:eastAsia="zh-TW"/>
        </w:rPr>
        <w:t xml:space="preserve">التصديق على اتفاقية القضاء على جميع أشكال التمييز ضد المرأة واتفاقية حقوق الطفل، وضمان </w:t>
      </w:r>
      <w:r w:rsidRPr="00145A0F">
        <w:rPr>
          <w:b/>
          <w:bCs/>
          <w:rtl/>
          <w:lang w:eastAsia="zh-TW"/>
        </w:rPr>
        <w:t>تنفيذهما</w:t>
      </w:r>
      <w:r w:rsidRPr="00145A0F">
        <w:rPr>
          <w:b/>
          <w:bCs/>
          <w:sz w:val="24"/>
          <w:rtl/>
          <w:lang w:eastAsia="zh-TW"/>
        </w:rPr>
        <w:t xml:space="preserve"> تنفيذا كاملا (بوتسوانا)؛</w:t>
      </w:r>
    </w:p>
    <w:p w:rsidR="00F5543C" w:rsidRPr="00145A0F" w:rsidRDefault="00F5543C" w:rsidP="00EF03E1">
      <w:pPr>
        <w:pStyle w:val="SingleTxt"/>
        <w:ind w:left="1928"/>
        <w:rPr>
          <w:b/>
          <w:bCs/>
          <w:sz w:val="24"/>
          <w:rtl/>
          <w:lang w:eastAsia="zh-TW"/>
        </w:rPr>
      </w:pPr>
      <w:r w:rsidRPr="00145A0F">
        <w:rPr>
          <w:sz w:val="24"/>
          <w:rtl/>
          <w:lang w:eastAsia="zh-TW"/>
        </w:rPr>
        <w:t>176-32</w:t>
      </w:r>
      <w:r w:rsidR="00B50B73" w:rsidRPr="00145A0F">
        <w:rPr>
          <w:rFonts w:hint="cs"/>
          <w:b/>
          <w:bCs/>
          <w:sz w:val="24"/>
          <w:rtl/>
          <w:lang w:eastAsia="zh-TW"/>
        </w:rPr>
        <w:tab/>
      </w:r>
      <w:r w:rsidRPr="00145A0F">
        <w:rPr>
          <w:b/>
          <w:bCs/>
          <w:sz w:val="24"/>
          <w:rtl/>
          <w:lang w:eastAsia="zh-TW"/>
        </w:rPr>
        <w:t xml:space="preserve">المساهمة في التطبيق العالمي لاتفاقية حقوق الطفل واتفاقية القضاء على جميع أشكال التمييز ضد </w:t>
      </w:r>
      <w:r w:rsidRPr="00145A0F">
        <w:rPr>
          <w:b/>
          <w:bCs/>
          <w:rtl/>
          <w:lang w:eastAsia="zh-TW"/>
        </w:rPr>
        <w:t>المرأة</w:t>
      </w:r>
      <w:r w:rsidRPr="00145A0F">
        <w:rPr>
          <w:b/>
          <w:bCs/>
          <w:sz w:val="24"/>
          <w:rtl/>
          <w:lang w:eastAsia="zh-TW"/>
        </w:rPr>
        <w:t xml:space="preserve"> </w:t>
      </w:r>
      <w:r w:rsidRPr="00145A0F">
        <w:rPr>
          <w:b/>
          <w:bCs/>
          <w:rtl/>
          <w:lang w:eastAsia="zh-TW"/>
        </w:rPr>
        <w:t>من</w:t>
      </w:r>
      <w:r w:rsidRPr="00145A0F">
        <w:rPr>
          <w:b/>
          <w:bCs/>
          <w:sz w:val="24"/>
          <w:rtl/>
          <w:lang w:eastAsia="zh-TW"/>
        </w:rPr>
        <w:t xml:space="preserve"> خلال التصديق على هاتين الاتفاقيتين الهامتين من اتفاقيات حقوق الإنسان في أقرب وقت ممكن (آيسلندا)؛</w:t>
      </w:r>
    </w:p>
    <w:p w:rsidR="00F5543C" w:rsidRPr="00145A0F" w:rsidRDefault="00F5543C" w:rsidP="00B50B73">
      <w:pPr>
        <w:pStyle w:val="SingleTxt"/>
        <w:ind w:left="1928"/>
        <w:rPr>
          <w:b/>
          <w:bCs/>
          <w:sz w:val="24"/>
          <w:rtl/>
          <w:lang w:eastAsia="zh-TW"/>
        </w:rPr>
      </w:pPr>
      <w:r w:rsidRPr="00145A0F">
        <w:rPr>
          <w:sz w:val="24"/>
          <w:rtl/>
          <w:lang w:eastAsia="zh-TW"/>
        </w:rPr>
        <w:t>176-33</w:t>
      </w:r>
      <w:r w:rsidR="00B50B73" w:rsidRPr="00145A0F">
        <w:rPr>
          <w:rFonts w:hint="cs"/>
          <w:b/>
          <w:bCs/>
          <w:sz w:val="24"/>
          <w:rtl/>
          <w:lang w:eastAsia="zh-TW"/>
        </w:rPr>
        <w:tab/>
      </w:r>
      <w:r w:rsidRPr="00145A0F">
        <w:rPr>
          <w:b/>
          <w:bCs/>
          <w:sz w:val="24"/>
          <w:rtl/>
          <w:lang w:eastAsia="zh-TW"/>
        </w:rPr>
        <w:t xml:space="preserve">التصديق على اتفاقية حقوق الطفل، والاتفاقية الدولية لحماية حقوق جميع العمال المهاجرين وأفراد أسرهم، </w:t>
      </w:r>
      <w:r w:rsidRPr="00145A0F">
        <w:rPr>
          <w:b/>
          <w:bCs/>
          <w:rtl/>
          <w:lang w:eastAsia="zh-TW"/>
        </w:rPr>
        <w:t>والاتفاقية</w:t>
      </w:r>
      <w:r w:rsidRPr="00145A0F">
        <w:rPr>
          <w:b/>
          <w:bCs/>
          <w:sz w:val="24"/>
          <w:rtl/>
          <w:lang w:eastAsia="zh-TW"/>
        </w:rPr>
        <w:t xml:space="preserve"> الدولية لحماية جميع الأشخاص من الاختفاء القسري، واتفاقية حقوق الأشخاص ذوي الإعاقة، واتفاقية القضاء على جميع أشكال التمييز ضد المرأة، ونظام روما الأساسي للمحكمة الجنائية الدولية (غانا)؛</w:t>
      </w:r>
    </w:p>
    <w:p w:rsidR="00F5543C" w:rsidRPr="00145A0F" w:rsidRDefault="00F5543C" w:rsidP="00EF03E1">
      <w:pPr>
        <w:pStyle w:val="SingleTxt"/>
        <w:ind w:left="1928"/>
        <w:rPr>
          <w:b/>
          <w:bCs/>
          <w:sz w:val="24"/>
          <w:rtl/>
          <w:lang w:eastAsia="zh-TW"/>
        </w:rPr>
      </w:pPr>
      <w:r w:rsidRPr="00145A0F">
        <w:rPr>
          <w:sz w:val="24"/>
          <w:rtl/>
          <w:lang w:eastAsia="zh-TW"/>
        </w:rPr>
        <w:t>176-34</w:t>
      </w:r>
      <w:r w:rsidR="00B50B73" w:rsidRPr="00145A0F">
        <w:rPr>
          <w:rFonts w:hint="cs"/>
          <w:b/>
          <w:bCs/>
          <w:sz w:val="24"/>
          <w:rtl/>
          <w:lang w:eastAsia="zh-TW"/>
        </w:rPr>
        <w:tab/>
      </w:r>
      <w:r w:rsidRPr="00145A0F">
        <w:rPr>
          <w:b/>
          <w:bCs/>
          <w:sz w:val="24"/>
          <w:rtl/>
          <w:lang w:eastAsia="zh-TW"/>
        </w:rPr>
        <w:t>النظر في خيار التصديق على الاتفاقيات الدولية ذات الصلة، وأساسا اتفاقية القضاء على جميع أشكال التمييز ضد المرأة، واتفاقية حقوق الطفل، والاتفاقية الدولية لحماية جميع الأشخاص من الاختفاء القسري (جمهورية الكونغو الديمقراطية)؛</w:t>
      </w:r>
    </w:p>
    <w:p w:rsidR="00F5543C" w:rsidRPr="00145A0F" w:rsidRDefault="00F5543C" w:rsidP="00EF03E1">
      <w:pPr>
        <w:pStyle w:val="SingleTxt"/>
        <w:ind w:left="1928"/>
        <w:rPr>
          <w:b/>
          <w:bCs/>
          <w:sz w:val="24"/>
          <w:rtl/>
          <w:lang w:eastAsia="zh-TW"/>
        </w:rPr>
      </w:pPr>
      <w:r w:rsidRPr="00145A0F">
        <w:rPr>
          <w:sz w:val="24"/>
          <w:rtl/>
          <w:lang w:eastAsia="zh-TW"/>
        </w:rPr>
        <w:lastRenderedPageBreak/>
        <w:t>176-35</w:t>
      </w:r>
      <w:r w:rsidR="00B50B73" w:rsidRPr="00145A0F">
        <w:rPr>
          <w:rFonts w:hint="cs"/>
          <w:b/>
          <w:bCs/>
          <w:sz w:val="24"/>
          <w:rtl/>
          <w:lang w:eastAsia="zh-TW"/>
        </w:rPr>
        <w:tab/>
      </w:r>
      <w:r w:rsidRPr="00145A0F">
        <w:rPr>
          <w:b/>
          <w:bCs/>
          <w:sz w:val="24"/>
          <w:rtl/>
          <w:lang w:eastAsia="zh-TW"/>
        </w:rPr>
        <w:t>التحرك على وجه الاستعجال نحو التصديق على اتفاقية حقوق الأشخاص ذوي الإعاقة، واتفاقية حقوق الطفل، واتفاقية القضاء على جميع أشكال التمييز ضد المرأة (نيوزيلندا)؛</w:t>
      </w:r>
    </w:p>
    <w:p w:rsidR="00F5543C" w:rsidRPr="00145A0F" w:rsidRDefault="00F5543C" w:rsidP="00EF03E1">
      <w:pPr>
        <w:pStyle w:val="SingleTxt"/>
        <w:ind w:left="1928"/>
        <w:rPr>
          <w:b/>
          <w:bCs/>
          <w:sz w:val="24"/>
          <w:rtl/>
          <w:lang w:eastAsia="zh-TW"/>
        </w:rPr>
      </w:pPr>
      <w:r w:rsidRPr="00145A0F">
        <w:rPr>
          <w:sz w:val="24"/>
          <w:rtl/>
          <w:lang w:eastAsia="zh-TW"/>
        </w:rPr>
        <w:t>176-36</w:t>
      </w:r>
      <w:r w:rsidR="00B50B73" w:rsidRPr="00145A0F">
        <w:rPr>
          <w:rFonts w:hint="cs"/>
          <w:b/>
          <w:bCs/>
          <w:sz w:val="24"/>
          <w:rtl/>
          <w:lang w:eastAsia="zh-TW"/>
        </w:rPr>
        <w:tab/>
      </w:r>
      <w:r w:rsidRPr="00145A0F">
        <w:rPr>
          <w:b/>
          <w:bCs/>
          <w:sz w:val="24"/>
          <w:rtl/>
          <w:lang w:eastAsia="zh-TW"/>
        </w:rPr>
        <w:t>التصديق على اتفاقية حقوق الطفل، واتفاقية القضاء على جميع أشكال التمييز ضد المرأة، واتفاقية حقوق الأشخاص ذوي الإعاقة، ونظام روما الأساسي للمحكمة الجنائية الدولية، على نحو ما أوصت به سابقا (هنغاريا)؛</w:t>
      </w:r>
    </w:p>
    <w:p w:rsidR="00F5543C" w:rsidRPr="00145A0F" w:rsidRDefault="00F5543C" w:rsidP="00EF03E1">
      <w:pPr>
        <w:pStyle w:val="SingleTxt"/>
        <w:ind w:left="1928"/>
        <w:rPr>
          <w:b/>
          <w:bCs/>
          <w:sz w:val="24"/>
          <w:rtl/>
          <w:lang w:eastAsia="zh-TW"/>
        </w:rPr>
      </w:pPr>
      <w:r w:rsidRPr="00145A0F">
        <w:rPr>
          <w:sz w:val="24"/>
          <w:rtl/>
          <w:lang w:eastAsia="zh-TW"/>
        </w:rPr>
        <w:t>176-37</w:t>
      </w:r>
      <w:r w:rsidR="00B50B73" w:rsidRPr="00145A0F">
        <w:rPr>
          <w:rFonts w:hint="cs"/>
          <w:b/>
          <w:bCs/>
          <w:sz w:val="24"/>
          <w:rtl/>
          <w:lang w:eastAsia="zh-TW"/>
        </w:rPr>
        <w:tab/>
      </w:r>
      <w:r w:rsidRPr="00145A0F">
        <w:rPr>
          <w:b/>
          <w:bCs/>
          <w:sz w:val="24"/>
          <w:rtl/>
          <w:lang w:eastAsia="zh-TW"/>
        </w:rPr>
        <w:t xml:space="preserve">مواصلة بذل </w:t>
      </w:r>
      <w:r w:rsidRPr="00145A0F">
        <w:rPr>
          <w:b/>
          <w:bCs/>
          <w:rtl/>
          <w:lang w:eastAsia="zh-TW"/>
        </w:rPr>
        <w:t>جهودها</w:t>
      </w:r>
      <w:r w:rsidRPr="00145A0F">
        <w:rPr>
          <w:b/>
          <w:bCs/>
          <w:sz w:val="24"/>
          <w:rtl/>
          <w:lang w:eastAsia="zh-TW"/>
        </w:rPr>
        <w:t xml:space="preserve"> الرامية إلى التصديق على الصكوك الدولية الرئيسية لحقوق الإنسان، ولا سيما اتفاقية القضاء على جميع أشكال التمييز ضد المرأة واتفاقية حقوق الطفل (جمهورية كوريا)؛</w:t>
      </w:r>
    </w:p>
    <w:p w:rsidR="00F5543C" w:rsidRPr="00145A0F" w:rsidRDefault="00F5543C" w:rsidP="00EF03E1">
      <w:pPr>
        <w:pStyle w:val="SingleTxt"/>
        <w:ind w:left="1928"/>
        <w:rPr>
          <w:b/>
          <w:bCs/>
          <w:sz w:val="24"/>
          <w:rtl/>
          <w:lang w:eastAsia="zh-TW"/>
        </w:rPr>
      </w:pPr>
      <w:r w:rsidRPr="00145A0F">
        <w:rPr>
          <w:sz w:val="24"/>
          <w:rtl/>
          <w:lang w:eastAsia="zh-TW"/>
        </w:rPr>
        <w:t>176-38</w:t>
      </w:r>
      <w:r w:rsidR="00B50B73" w:rsidRPr="00145A0F">
        <w:rPr>
          <w:rFonts w:hint="cs"/>
          <w:b/>
          <w:bCs/>
          <w:sz w:val="24"/>
          <w:rtl/>
          <w:lang w:eastAsia="zh-TW"/>
        </w:rPr>
        <w:tab/>
      </w:r>
      <w:r w:rsidRPr="00145A0F">
        <w:rPr>
          <w:b/>
          <w:bCs/>
          <w:sz w:val="24"/>
          <w:rtl/>
          <w:lang w:eastAsia="zh-TW"/>
        </w:rPr>
        <w:t xml:space="preserve">النظر في التصديق على اتفاقية حقوق الطفل، واتفاقية القضاء على جميع أشكال التمييز ضد المرأة، وكذا سائر المعاهدات الدولية الرئيسية لحقوق الإنسان التي لم تدخل </w:t>
      </w:r>
      <w:r w:rsidRPr="00145A0F">
        <w:rPr>
          <w:b/>
          <w:bCs/>
          <w:rtl/>
          <w:lang w:eastAsia="zh-TW"/>
        </w:rPr>
        <w:t>الولايات</w:t>
      </w:r>
      <w:r w:rsidRPr="00145A0F">
        <w:rPr>
          <w:b/>
          <w:bCs/>
          <w:sz w:val="24"/>
          <w:rtl/>
          <w:lang w:eastAsia="zh-TW"/>
        </w:rPr>
        <w:t xml:space="preserve"> المتحدة بعد طرفا فيها (جمهورية مقدونيا اليوغوسلافية سابقا)؛</w:t>
      </w:r>
    </w:p>
    <w:p w:rsidR="00F5543C" w:rsidRPr="00145A0F" w:rsidRDefault="00F5543C" w:rsidP="00EF03E1">
      <w:pPr>
        <w:pStyle w:val="SingleTxt"/>
        <w:ind w:left="1928"/>
        <w:rPr>
          <w:b/>
          <w:bCs/>
          <w:sz w:val="24"/>
          <w:rtl/>
          <w:lang w:eastAsia="zh-TW"/>
        </w:rPr>
      </w:pPr>
      <w:r w:rsidRPr="00145A0F">
        <w:rPr>
          <w:sz w:val="24"/>
          <w:rtl/>
          <w:lang w:eastAsia="zh-TW"/>
        </w:rPr>
        <w:t>176-39</w:t>
      </w:r>
      <w:r w:rsidR="00B50B73" w:rsidRPr="00145A0F">
        <w:rPr>
          <w:rFonts w:hint="cs"/>
          <w:b/>
          <w:bCs/>
          <w:sz w:val="24"/>
          <w:rtl/>
          <w:lang w:eastAsia="zh-TW"/>
        </w:rPr>
        <w:tab/>
      </w:r>
      <w:r w:rsidRPr="00145A0F">
        <w:rPr>
          <w:b/>
          <w:bCs/>
          <w:sz w:val="24"/>
          <w:rtl/>
          <w:lang w:eastAsia="zh-TW"/>
        </w:rPr>
        <w:t xml:space="preserve">التصديق دون </w:t>
      </w:r>
      <w:r w:rsidRPr="00145A0F">
        <w:rPr>
          <w:b/>
          <w:bCs/>
          <w:rtl/>
          <w:lang w:eastAsia="zh-TW"/>
        </w:rPr>
        <w:t>إبطاء</w:t>
      </w:r>
      <w:r w:rsidRPr="00145A0F">
        <w:rPr>
          <w:b/>
          <w:bCs/>
          <w:sz w:val="24"/>
          <w:rtl/>
          <w:lang w:eastAsia="zh-TW"/>
        </w:rPr>
        <w:t xml:space="preserve"> على اتفاقية حقوق الأشخاص ذوي الإعاقة واتفاقية القضاء على جميع أشكال التمييز ضد المرأة </w:t>
      </w:r>
      <w:r w:rsidR="00486A01" w:rsidRPr="00145A0F">
        <w:rPr>
          <w:b/>
          <w:bCs/>
          <w:sz w:val="24"/>
          <w:rtl/>
          <w:lang w:eastAsia="zh-TW"/>
        </w:rPr>
        <w:t>وفقاً</w:t>
      </w:r>
      <w:r w:rsidRPr="00145A0F">
        <w:rPr>
          <w:b/>
          <w:bCs/>
          <w:sz w:val="24"/>
          <w:rtl/>
          <w:lang w:eastAsia="zh-TW"/>
        </w:rPr>
        <w:t xml:space="preserve"> للالتزام الذي سبق أن أعربت عنه (الجمهورية التشيكية)؛</w:t>
      </w:r>
    </w:p>
    <w:p w:rsidR="00F5543C" w:rsidRPr="00145A0F" w:rsidRDefault="00F5543C" w:rsidP="00EF03E1">
      <w:pPr>
        <w:pStyle w:val="SingleTxt"/>
        <w:ind w:left="1928"/>
        <w:rPr>
          <w:b/>
          <w:bCs/>
          <w:sz w:val="24"/>
          <w:rtl/>
          <w:lang w:eastAsia="zh-TW"/>
        </w:rPr>
      </w:pPr>
      <w:r w:rsidRPr="00145A0F">
        <w:rPr>
          <w:sz w:val="24"/>
          <w:rtl/>
          <w:lang w:eastAsia="zh-TW"/>
        </w:rPr>
        <w:t>176-40</w:t>
      </w:r>
      <w:r w:rsidR="00B50B73" w:rsidRPr="00145A0F">
        <w:rPr>
          <w:rFonts w:hint="cs"/>
          <w:b/>
          <w:bCs/>
          <w:sz w:val="24"/>
          <w:rtl/>
          <w:lang w:eastAsia="zh-TW"/>
        </w:rPr>
        <w:tab/>
      </w:r>
      <w:r w:rsidRPr="00145A0F">
        <w:rPr>
          <w:b/>
          <w:bCs/>
          <w:sz w:val="24"/>
          <w:rtl/>
          <w:lang w:eastAsia="zh-TW"/>
        </w:rPr>
        <w:t>التصديق على اتفاقية القضاء على جميع أشكال التمييز ضد المرأة (تركيا) (العراق) (سلوفينيا) (ا</w:t>
      </w:r>
      <w:r w:rsidR="00E53CE4" w:rsidRPr="00145A0F">
        <w:rPr>
          <w:b/>
          <w:bCs/>
          <w:sz w:val="24"/>
          <w:rtl/>
          <w:lang w:eastAsia="zh-TW"/>
        </w:rPr>
        <w:t>لبوسنة والهرسك) (فرنسا) (كندا)/</w:t>
      </w:r>
      <w:r w:rsidRPr="00145A0F">
        <w:rPr>
          <w:b/>
          <w:bCs/>
          <w:sz w:val="24"/>
          <w:rtl/>
          <w:lang w:eastAsia="zh-TW"/>
        </w:rPr>
        <w:t>التصديق في أقرب وقت ممكن على اتفاقية القضاء على جميع أ</w:t>
      </w:r>
      <w:r w:rsidR="00E53CE4" w:rsidRPr="00145A0F">
        <w:rPr>
          <w:b/>
          <w:bCs/>
          <w:sz w:val="24"/>
          <w:rtl/>
          <w:lang w:eastAsia="zh-TW"/>
        </w:rPr>
        <w:t>شكال التمييز ضد المرأة (الصين)/</w:t>
      </w:r>
      <w:r w:rsidRPr="00145A0F">
        <w:rPr>
          <w:b/>
          <w:bCs/>
          <w:sz w:val="24"/>
          <w:rtl/>
          <w:lang w:eastAsia="zh-TW"/>
        </w:rPr>
        <w:t>الدخول طرفا في اتفاقية القضاء على جميع أشكال التمييز ضد المرأة (ترينيداد وتوباغو)/</w:t>
      </w:r>
      <w:r w:rsidRPr="00145A0F">
        <w:rPr>
          <w:b/>
          <w:bCs/>
          <w:rtl/>
          <w:lang w:eastAsia="zh-TW"/>
        </w:rPr>
        <w:t>التصديق</w:t>
      </w:r>
      <w:r w:rsidRPr="00145A0F">
        <w:rPr>
          <w:b/>
          <w:bCs/>
          <w:sz w:val="24"/>
          <w:rtl/>
          <w:lang w:eastAsia="zh-TW"/>
        </w:rPr>
        <w:t xml:space="preserve"> على اتفاقية القضاء على جميع أشكال التمييز ضد المرأة في أقرب وقت ممكن (اليابان)؛</w:t>
      </w:r>
    </w:p>
    <w:p w:rsidR="00F5543C" w:rsidRPr="00145A0F" w:rsidRDefault="00F5543C" w:rsidP="00EF03E1">
      <w:pPr>
        <w:pStyle w:val="SingleTxt"/>
        <w:ind w:left="1928"/>
        <w:rPr>
          <w:b/>
          <w:bCs/>
          <w:sz w:val="24"/>
          <w:rtl/>
          <w:lang w:eastAsia="zh-TW"/>
        </w:rPr>
      </w:pPr>
      <w:r w:rsidRPr="00145A0F">
        <w:rPr>
          <w:sz w:val="24"/>
          <w:rtl/>
          <w:lang w:eastAsia="zh-TW"/>
        </w:rPr>
        <w:t>176-41</w:t>
      </w:r>
      <w:r w:rsidR="00B50B73" w:rsidRPr="00145A0F">
        <w:rPr>
          <w:rFonts w:hint="cs"/>
          <w:b/>
          <w:bCs/>
          <w:sz w:val="24"/>
          <w:rtl/>
          <w:lang w:eastAsia="zh-TW"/>
        </w:rPr>
        <w:tab/>
      </w:r>
      <w:r w:rsidRPr="00145A0F">
        <w:rPr>
          <w:b/>
          <w:bCs/>
          <w:sz w:val="24"/>
          <w:rtl/>
          <w:lang w:eastAsia="zh-TW"/>
        </w:rPr>
        <w:t xml:space="preserve">التصديق على </w:t>
      </w:r>
      <w:dir w:val="rtl">
        <w:r w:rsidRPr="00145A0F">
          <w:rPr>
            <w:b/>
            <w:bCs/>
            <w:rtl/>
            <w:lang w:eastAsia="zh-TW"/>
          </w:rPr>
          <w:t>اتفاقية</w:t>
        </w:r>
        <w:r w:rsidRPr="00145A0F">
          <w:rPr>
            <w:b/>
            <w:bCs/>
            <w:sz w:val="24"/>
            <w:rtl/>
            <w:lang w:eastAsia="zh-TW"/>
          </w:rPr>
          <w:t xml:space="preserve"> القضاء على جميع أشكال التمييز ضد المرأة (لبنان)؛</w:t>
        </w:r>
        <w:r w:rsidR="00A92194" w:rsidRPr="00145A0F">
          <w:t>‬</w:t>
        </w:r>
        <w:r w:rsidR="00D3600C">
          <w:t>‬</w:t>
        </w:r>
      </w:dir>
    </w:p>
    <w:p w:rsidR="00F5543C" w:rsidRPr="00145A0F" w:rsidRDefault="00F5543C" w:rsidP="00EF03E1">
      <w:pPr>
        <w:pStyle w:val="SingleTxt"/>
        <w:ind w:left="1928"/>
        <w:rPr>
          <w:b/>
          <w:bCs/>
          <w:sz w:val="24"/>
          <w:rtl/>
          <w:lang w:eastAsia="zh-TW"/>
        </w:rPr>
      </w:pPr>
      <w:r w:rsidRPr="00145A0F">
        <w:rPr>
          <w:sz w:val="24"/>
          <w:rtl/>
          <w:lang w:eastAsia="zh-TW"/>
        </w:rPr>
        <w:t>176-42</w:t>
      </w:r>
      <w:r w:rsidR="00B50B73" w:rsidRPr="00145A0F">
        <w:rPr>
          <w:rFonts w:hint="cs"/>
          <w:b/>
          <w:bCs/>
          <w:sz w:val="24"/>
          <w:rtl/>
          <w:lang w:eastAsia="zh-TW"/>
        </w:rPr>
        <w:tab/>
      </w:r>
      <w:r w:rsidRPr="00145A0F">
        <w:rPr>
          <w:b/>
          <w:bCs/>
          <w:sz w:val="24"/>
          <w:rtl/>
          <w:lang w:eastAsia="zh-TW"/>
        </w:rPr>
        <w:t xml:space="preserve">تسريع إجراءاتها </w:t>
      </w:r>
      <w:r w:rsidRPr="00145A0F">
        <w:rPr>
          <w:b/>
          <w:bCs/>
          <w:rtl/>
          <w:lang w:eastAsia="zh-TW"/>
        </w:rPr>
        <w:t>الوطنية</w:t>
      </w:r>
      <w:r w:rsidRPr="00145A0F">
        <w:rPr>
          <w:b/>
          <w:bCs/>
          <w:sz w:val="24"/>
          <w:rtl/>
          <w:lang w:eastAsia="zh-TW"/>
        </w:rPr>
        <w:t xml:space="preserve"> بهدف تسريع التصديق على اتفاقية القضاء على جميع أشكال التمييز ضد المرأة (لاتفيا)؛</w:t>
      </w:r>
    </w:p>
    <w:p w:rsidR="00F5543C" w:rsidRPr="00145A0F" w:rsidRDefault="00F5543C" w:rsidP="00EF03E1">
      <w:pPr>
        <w:pStyle w:val="SingleTxt"/>
        <w:ind w:left="1928"/>
        <w:rPr>
          <w:b/>
          <w:bCs/>
          <w:sz w:val="24"/>
          <w:rtl/>
          <w:lang w:eastAsia="zh-TW"/>
        </w:rPr>
      </w:pPr>
      <w:r w:rsidRPr="00145A0F">
        <w:rPr>
          <w:sz w:val="24"/>
          <w:rtl/>
          <w:lang w:eastAsia="zh-TW"/>
        </w:rPr>
        <w:t>176-43</w:t>
      </w:r>
      <w:r w:rsidR="00B50B73" w:rsidRPr="00145A0F">
        <w:rPr>
          <w:rFonts w:hint="cs"/>
          <w:b/>
          <w:bCs/>
          <w:sz w:val="24"/>
          <w:rtl/>
          <w:lang w:eastAsia="zh-TW"/>
        </w:rPr>
        <w:tab/>
      </w:r>
      <w:r w:rsidRPr="00145A0F">
        <w:rPr>
          <w:b/>
          <w:bCs/>
          <w:sz w:val="24"/>
          <w:rtl/>
          <w:lang w:eastAsia="zh-TW"/>
        </w:rPr>
        <w:t xml:space="preserve">التصديق على </w:t>
      </w:r>
      <w:r w:rsidRPr="00145A0F">
        <w:rPr>
          <w:b/>
          <w:bCs/>
          <w:rtl/>
          <w:lang w:eastAsia="zh-TW"/>
        </w:rPr>
        <w:t>البروتوكول</w:t>
      </w:r>
      <w:r w:rsidRPr="00145A0F">
        <w:rPr>
          <w:b/>
          <w:bCs/>
          <w:sz w:val="24"/>
          <w:rtl/>
          <w:lang w:eastAsia="zh-TW"/>
        </w:rPr>
        <w:t xml:space="preserve"> الاختياري لاتفاقية مناهضة التعذيب وغيره من ضروب المعاملة أو العقوبة القاسية أو اللاإنسانية أو المهينة (لبنان)؛</w:t>
      </w:r>
    </w:p>
    <w:p w:rsidR="00F5543C" w:rsidRPr="00145A0F" w:rsidRDefault="00F5543C" w:rsidP="00EF03E1">
      <w:pPr>
        <w:pStyle w:val="SingleTxt"/>
        <w:ind w:left="1928"/>
        <w:rPr>
          <w:b/>
          <w:bCs/>
          <w:sz w:val="24"/>
          <w:rtl/>
          <w:lang w:eastAsia="zh-TW"/>
        </w:rPr>
      </w:pPr>
      <w:r w:rsidRPr="00145A0F">
        <w:rPr>
          <w:sz w:val="24"/>
          <w:rtl/>
          <w:lang w:eastAsia="zh-TW"/>
        </w:rPr>
        <w:lastRenderedPageBreak/>
        <w:t>176-44</w:t>
      </w:r>
      <w:r w:rsidR="00B50B73" w:rsidRPr="00145A0F">
        <w:rPr>
          <w:rFonts w:hint="cs"/>
          <w:b/>
          <w:bCs/>
          <w:sz w:val="24"/>
          <w:rtl/>
          <w:lang w:eastAsia="zh-TW"/>
        </w:rPr>
        <w:tab/>
      </w:r>
      <w:r w:rsidRPr="00145A0F">
        <w:rPr>
          <w:b/>
          <w:bCs/>
          <w:sz w:val="24"/>
          <w:rtl/>
          <w:lang w:eastAsia="zh-TW"/>
        </w:rPr>
        <w:t xml:space="preserve">التصديق على </w:t>
      </w:r>
      <w:r w:rsidRPr="00145A0F">
        <w:rPr>
          <w:b/>
          <w:bCs/>
          <w:rtl/>
          <w:lang w:eastAsia="zh-TW"/>
        </w:rPr>
        <w:t>البروتوكول</w:t>
      </w:r>
      <w:r w:rsidRPr="00145A0F">
        <w:rPr>
          <w:b/>
          <w:bCs/>
          <w:sz w:val="24"/>
          <w:rtl/>
          <w:lang w:eastAsia="zh-TW"/>
        </w:rPr>
        <w:t xml:space="preserve"> الاختياري لاتفاقية مناهضة التعذيب وغيره من ضروب المعاملة أو العقوبة القاسية أو اللاإنسانية أو المهينة (سويسرا) (الدانمرك)؛</w:t>
      </w:r>
    </w:p>
    <w:p w:rsidR="00F5543C" w:rsidRPr="00145A0F" w:rsidRDefault="00F5543C" w:rsidP="00EF03E1">
      <w:pPr>
        <w:pStyle w:val="SingleTxt"/>
        <w:ind w:left="1928"/>
        <w:rPr>
          <w:b/>
          <w:bCs/>
          <w:sz w:val="24"/>
          <w:rtl/>
          <w:lang w:eastAsia="zh-TW"/>
        </w:rPr>
      </w:pPr>
      <w:r w:rsidRPr="00145A0F">
        <w:rPr>
          <w:sz w:val="24"/>
          <w:rtl/>
          <w:lang w:eastAsia="zh-TW"/>
        </w:rPr>
        <w:t>176-45</w:t>
      </w:r>
      <w:r w:rsidR="00B50B73" w:rsidRPr="00145A0F">
        <w:rPr>
          <w:rFonts w:hint="cs"/>
          <w:b/>
          <w:bCs/>
          <w:sz w:val="24"/>
          <w:rtl/>
          <w:lang w:eastAsia="zh-TW"/>
        </w:rPr>
        <w:tab/>
      </w:r>
      <w:r w:rsidRPr="00145A0F">
        <w:rPr>
          <w:b/>
          <w:bCs/>
          <w:sz w:val="24"/>
          <w:rtl/>
          <w:lang w:eastAsia="zh-TW"/>
        </w:rPr>
        <w:t>التصديق على البروتوكول الاختياري لاتفاقية مناهضة التعذيب وغيره من ضروب المعاملة أو العقوبة القاسية أو اللاإنسانية أو المهينة واتخاذ تدابير سريعة لضمان حقوق الإنسان للمدانين المحتجزين (إستونيا)؛</w:t>
      </w:r>
    </w:p>
    <w:p w:rsidR="00F5543C" w:rsidRPr="00145A0F" w:rsidRDefault="00F5543C" w:rsidP="00EF03E1">
      <w:pPr>
        <w:pStyle w:val="SingleTxt"/>
        <w:ind w:left="1928"/>
        <w:rPr>
          <w:b/>
          <w:bCs/>
          <w:sz w:val="24"/>
          <w:rtl/>
          <w:lang w:eastAsia="zh-TW"/>
        </w:rPr>
      </w:pPr>
      <w:r w:rsidRPr="00145A0F">
        <w:rPr>
          <w:sz w:val="24"/>
          <w:rtl/>
          <w:lang w:eastAsia="zh-TW"/>
        </w:rPr>
        <w:t>176-46</w:t>
      </w:r>
      <w:r w:rsidR="00B50B73" w:rsidRPr="00145A0F">
        <w:rPr>
          <w:rFonts w:hint="cs"/>
          <w:b/>
          <w:bCs/>
          <w:sz w:val="24"/>
          <w:rtl/>
          <w:lang w:eastAsia="zh-TW"/>
        </w:rPr>
        <w:tab/>
      </w:r>
      <w:r w:rsidRPr="00145A0F">
        <w:rPr>
          <w:b/>
          <w:bCs/>
          <w:sz w:val="24"/>
          <w:rtl/>
          <w:lang w:eastAsia="zh-TW"/>
        </w:rPr>
        <w:t>النظر في التصديق على اتفاقية حقوق الطفل ونظام روما الأساسي للمحكمة الجنائية الدولية (النمسا)؛</w:t>
      </w:r>
    </w:p>
    <w:p w:rsidR="00F5543C" w:rsidRPr="00145A0F" w:rsidRDefault="00F5543C" w:rsidP="00EF03E1">
      <w:pPr>
        <w:pStyle w:val="SingleTxt"/>
        <w:ind w:left="1928"/>
        <w:rPr>
          <w:b/>
          <w:bCs/>
          <w:sz w:val="24"/>
          <w:rtl/>
          <w:lang w:eastAsia="zh-TW"/>
        </w:rPr>
      </w:pPr>
      <w:r w:rsidRPr="00145A0F">
        <w:rPr>
          <w:sz w:val="24"/>
          <w:rtl/>
          <w:lang w:eastAsia="zh-TW"/>
        </w:rPr>
        <w:t>176-47</w:t>
      </w:r>
      <w:r w:rsidR="00B50B73" w:rsidRPr="00145A0F">
        <w:rPr>
          <w:rFonts w:hint="cs"/>
          <w:b/>
          <w:bCs/>
          <w:sz w:val="24"/>
          <w:rtl/>
          <w:lang w:eastAsia="zh-TW"/>
        </w:rPr>
        <w:tab/>
      </w:r>
      <w:r w:rsidRPr="00145A0F">
        <w:rPr>
          <w:b/>
          <w:bCs/>
          <w:sz w:val="24"/>
          <w:rtl/>
          <w:lang w:eastAsia="zh-TW"/>
        </w:rPr>
        <w:t>التصديق على اتفاقية حقوق الطفل</w:t>
      </w:r>
      <w:r w:rsidR="005C3257">
        <w:rPr>
          <w:rFonts w:hint="cs"/>
          <w:b/>
          <w:bCs/>
          <w:sz w:val="24"/>
          <w:rtl/>
          <w:lang w:eastAsia="zh-TW"/>
        </w:rPr>
        <w:t xml:space="preserve"> </w:t>
      </w:r>
      <w:r w:rsidRPr="00145A0F">
        <w:rPr>
          <w:b/>
          <w:bCs/>
          <w:sz w:val="24"/>
          <w:rtl/>
          <w:lang w:eastAsia="zh-TW"/>
        </w:rPr>
        <w:t>(مالي)؛</w:t>
      </w:r>
    </w:p>
    <w:p w:rsidR="00F5543C" w:rsidRPr="00145A0F" w:rsidRDefault="00F5543C" w:rsidP="00EF03E1">
      <w:pPr>
        <w:pStyle w:val="SingleTxt"/>
        <w:ind w:left="1928"/>
        <w:rPr>
          <w:b/>
          <w:bCs/>
          <w:sz w:val="24"/>
          <w:rtl/>
          <w:lang w:eastAsia="zh-TW"/>
        </w:rPr>
      </w:pPr>
      <w:r w:rsidRPr="00145A0F">
        <w:rPr>
          <w:sz w:val="24"/>
          <w:rtl/>
          <w:lang w:eastAsia="zh-TW"/>
        </w:rPr>
        <w:t>176-48</w:t>
      </w:r>
      <w:r w:rsidR="00B50B73" w:rsidRPr="00145A0F">
        <w:rPr>
          <w:rFonts w:hint="cs"/>
          <w:b/>
          <w:bCs/>
          <w:sz w:val="24"/>
          <w:rtl/>
          <w:lang w:eastAsia="zh-TW"/>
        </w:rPr>
        <w:tab/>
      </w:r>
      <w:r w:rsidRPr="00145A0F">
        <w:rPr>
          <w:b/>
          <w:bCs/>
          <w:sz w:val="24"/>
          <w:rtl/>
          <w:lang w:eastAsia="zh-TW"/>
        </w:rPr>
        <w:t>التصديق على اتفاقية حقوق الطفل (السويد) (تيمور</w:t>
      </w:r>
      <w:r w:rsidR="00E53CE4" w:rsidRPr="00145A0F">
        <w:rPr>
          <w:rFonts w:hint="cs"/>
          <w:b/>
          <w:bCs/>
          <w:sz w:val="24"/>
          <w:rtl/>
          <w:lang w:eastAsia="zh-TW"/>
        </w:rPr>
        <w:t xml:space="preserve"> </w:t>
      </w:r>
      <w:r w:rsidRPr="00145A0F">
        <w:rPr>
          <w:b/>
          <w:bCs/>
          <w:sz w:val="24"/>
          <w:rtl/>
          <w:lang w:eastAsia="zh-TW"/>
        </w:rPr>
        <w:t>-</w:t>
      </w:r>
      <w:r w:rsidR="00E53CE4" w:rsidRPr="00145A0F">
        <w:rPr>
          <w:rFonts w:hint="cs"/>
          <w:b/>
          <w:bCs/>
          <w:sz w:val="24"/>
          <w:rtl/>
          <w:lang w:eastAsia="zh-TW"/>
        </w:rPr>
        <w:t xml:space="preserve"> </w:t>
      </w:r>
      <w:r w:rsidRPr="00145A0F">
        <w:rPr>
          <w:b/>
          <w:bCs/>
          <w:sz w:val="24"/>
          <w:rtl/>
          <w:lang w:eastAsia="zh-TW"/>
        </w:rPr>
        <w:t>ليشتي) (الجزائر) (ملديف) (فرنسا) (البرتغال) (</w:t>
      </w:r>
      <w:r w:rsidRPr="00145A0F">
        <w:rPr>
          <w:b/>
          <w:bCs/>
          <w:rtl/>
          <w:lang w:eastAsia="zh-TW"/>
        </w:rPr>
        <w:t>سلوفينيا</w:t>
      </w:r>
      <w:r w:rsidRPr="00145A0F">
        <w:rPr>
          <w:b/>
          <w:bCs/>
          <w:sz w:val="24"/>
          <w:rtl/>
          <w:lang w:eastAsia="zh-TW"/>
        </w:rPr>
        <w:t>)</w:t>
      </w:r>
      <w:r w:rsidR="00E53CE4" w:rsidRPr="00145A0F">
        <w:rPr>
          <w:b/>
          <w:bCs/>
          <w:sz w:val="24"/>
          <w:rtl/>
          <w:lang w:eastAsia="zh-TW"/>
        </w:rPr>
        <w:t>/</w:t>
      </w:r>
      <w:r w:rsidRPr="00145A0F">
        <w:rPr>
          <w:b/>
          <w:bCs/>
          <w:sz w:val="24"/>
          <w:rtl/>
          <w:lang w:eastAsia="zh-TW"/>
        </w:rPr>
        <w:t>التصديق في أقرب وقت ممكن على اتفاقية حقوق الطفل (الصين) (اليابان)</w:t>
      </w:r>
      <w:r w:rsidR="00E53CE4" w:rsidRPr="00145A0F">
        <w:rPr>
          <w:b/>
          <w:bCs/>
          <w:sz w:val="24"/>
          <w:rtl/>
          <w:lang w:eastAsia="zh-TW"/>
        </w:rPr>
        <w:t>/</w:t>
      </w:r>
      <w:r w:rsidRPr="00145A0F">
        <w:rPr>
          <w:b/>
          <w:bCs/>
          <w:sz w:val="24"/>
          <w:rtl/>
          <w:lang w:eastAsia="zh-TW"/>
        </w:rPr>
        <w:t>الدخول طرفا في اتفاقية حقوق الطفل (كندا)؛</w:t>
      </w:r>
    </w:p>
    <w:p w:rsidR="00F5543C" w:rsidRPr="00145A0F" w:rsidRDefault="00F5543C" w:rsidP="00EF03E1">
      <w:pPr>
        <w:pStyle w:val="SingleTxt"/>
        <w:ind w:left="1928"/>
        <w:rPr>
          <w:b/>
          <w:bCs/>
          <w:sz w:val="24"/>
          <w:rtl/>
          <w:lang w:eastAsia="zh-TW"/>
        </w:rPr>
      </w:pPr>
      <w:r w:rsidRPr="00145A0F">
        <w:rPr>
          <w:sz w:val="24"/>
          <w:rtl/>
          <w:lang w:eastAsia="zh-TW"/>
        </w:rPr>
        <w:t>176-49</w:t>
      </w:r>
      <w:r w:rsidR="00B50B73" w:rsidRPr="00145A0F">
        <w:rPr>
          <w:rFonts w:hint="cs"/>
          <w:b/>
          <w:bCs/>
          <w:sz w:val="24"/>
          <w:rtl/>
          <w:lang w:eastAsia="zh-TW"/>
        </w:rPr>
        <w:tab/>
      </w:r>
      <w:r w:rsidRPr="00145A0F">
        <w:rPr>
          <w:b/>
          <w:bCs/>
          <w:sz w:val="24"/>
          <w:rtl/>
          <w:lang w:eastAsia="zh-TW"/>
        </w:rPr>
        <w:t>التصديق على اتفاقية القضاء على جميع أشكال التمييز ضد المرأة، واتفاقية حقوق الطفل، واتفاقية حقوق الأشخاص ذوي الإعاقة، وإدراجها في القانون الداخلي (إستونيا)؛</w:t>
      </w:r>
    </w:p>
    <w:p w:rsidR="00F5543C" w:rsidRPr="00145A0F" w:rsidRDefault="00F5543C" w:rsidP="00EF03E1">
      <w:pPr>
        <w:pStyle w:val="SingleTxt"/>
        <w:ind w:left="1928"/>
        <w:rPr>
          <w:b/>
          <w:bCs/>
          <w:sz w:val="24"/>
          <w:rtl/>
          <w:lang w:eastAsia="zh-TW"/>
        </w:rPr>
      </w:pPr>
      <w:r w:rsidRPr="00145A0F">
        <w:rPr>
          <w:sz w:val="24"/>
          <w:rtl/>
          <w:lang w:eastAsia="zh-TW"/>
        </w:rPr>
        <w:t>176-50</w:t>
      </w:r>
      <w:r w:rsidR="00B50B73" w:rsidRPr="00145A0F">
        <w:rPr>
          <w:rFonts w:hint="cs"/>
          <w:b/>
          <w:bCs/>
          <w:sz w:val="24"/>
          <w:rtl/>
          <w:lang w:eastAsia="zh-TW"/>
        </w:rPr>
        <w:tab/>
      </w:r>
      <w:r w:rsidRPr="00145A0F">
        <w:rPr>
          <w:b/>
          <w:bCs/>
          <w:sz w:val="24"/>
          <w:rtl/>
          <w:lang w:eastAsia="zh-TW"/>
        </w:rPr>
        <w:t xml:space="preserve">تسريع التصديق </w:t>
      </w:r>
      <w:r w:rsidRPr="00145A0F">
        <w:rPr>
          <w:b/>
          <w:bCs/>
          <w:rtl/>
          <w:lang w:eastAsia="zh-TW"/>
        </w:rPr>
        <w:t>على</w:t>
      </w:r>
      <w:r w:rsidRPr="00145A0F">
        <w:rPr>
          <w:b/>
          <w:bCs/>
          <w:sz w:val="24"/>
          <w:rtl/>
          <w:lang w:eastAsia="zh-TW"/>
        </w:rPr>
        <w:t xml:space="preserve"> اتفاقية حقوق الطفل (ليبيا)؛</w:t>
      </w:r>
    </w:p>
    <w:p w:rsidR="00F5543C" w:rsidRPr="00145A0F" w:rsidRDefault="00F5543C" w:rsidP="00EF03E1">
      <w:pPr>
        <w:pStyle w:val="SingleTxt"/>
        <w:ind w:left="1928"/>
        <w:rPr>
          <w:b/>
          <w:bCs/>
          <w:sz w:val="24"/>
          <w:rtl/>
          <w:lang w:eastAsia="zh-TW"/>
        </w:rPr>
      </w:pPr>
      <w:r w:rsidRPr="00145A0F">
        <w:rPr>
          <w:sz w:val="24"/>
          <w:rtl/>
          <w:lang w:eastAsia="zh-TW"/>
        </w:rPr>
        <w:t>176-51</w:t>
      </w:r>
      <w:r w:rsidR="00B50B73" w:rsidRPr="00145A0F">
        <w:rPr>
          <w:rFonts w:hint="cs"/>
          <w:b/>
          <w:bCs/>
          <w:sz w:val="24"/>
          <w:rtl/>
          <w:lang w:eastAsia="zh-TW"/>
        </w:rPr>
        <w:tab/>
      </w:r>
      <w:r w:rsidRPr="00145A0F">
        <w:rPr>
          <w:b/>
          <w:bCs/>
          <w:sz w:val="24"/>
          <w:rtl/>
          <w:lang w:eastAsia="zh-TW"/>
        </w:rPr>
        <w:t>اعتماد تشريعات على الصعيد الداخلي تحظر إصدار عقوبة السجن المؤبد دون إمكانية الإفراج المشروط عن الجناة الذين كانوا أطفالا عند ارتكاب الجريمة، والتصديق دون مزيد من التأخير على اتفاقية حقوق الطفل (فيجي)؛</w:t>
      </w:r>
    </w:p>
    <w:p w:rsidR="00F5543C" w:rsidRPr="00145A0F" w:rsidRDefault="00F5543C" w:rsidP="00EF03E1">
      <w:pPr>
        <w:pStyle w:val="SingleTxt"/>
        <w:ind w:left="1928"/>
        <w:rPr>
          <w:b/>
          <w:bCs/>
          <w:sz w:val="24"/>
          <w:rtl/>
          <w:lang w:eastAsia="zh-TW"/>
        </w:rPr>
      </w:pPr>
      <w:r w:rsidRPr="00145A0F">
        <w:rPr>
          <w:sz w:val="24"/>
          <w:rtl/>
          <w:lang w:eastAsia="zh-TW"/>
        </w:rPr>
        <w:t>176-52</w:t>
      </w:r>
      <w:r w:rsidR="00B50B73" w:rsidRPr="00145A0F">
        <w:rPr>
          <w:rFonts w:hint="cs"/>
          <w:b/>
          <w:bCs/>
          <w:sz w:val="24"/>
          <w:rtl/>
          <w:lang w:eastAsia="zh-TW"/>
        </w:rPr>
        <w:tab/>
      </w:r>
      <w:r w:rsidRPr="00145A0F">
        <w:rPr>
          <w:b/>
          <w:bCs/>
          <w:sz w:val="24"/>
          <w:rtl/>
          <w:lang w:eastAsia="zh-TW"/>
        </w:rPr>
        <w:t xml:space="preserve">التصديق على </w:t>
      </w:r>
      <w:r w:rsidRPr="00145A0F">
        <w:rPr>
          <w:b/>
          <w:bCs/>
          <w:rtl/>
          <w:lang w:eastAsia="zh-TW"/>
        </w:rPr>
        <w:t>اتفاقية</w:t>
      </w:r>
      <w:r w:rsidRPr="00145A0F">
        <w:rPr>
          <w:b/>
          <w:bCs/>
          <w:sz w:val="24"/>
          <w:rtl/>
          <w:lang w:eastAsia="zh-TW"/>
        </w:rPr>
        <w:t xml:space="preserve"> حقوق الطفل والبروتوكول الاختياري لاتفاقية مناهضة التعذيب وغيره من ضروب المعاملة أو العقوبة القاسية أو اللاإنسانية أو المهينة (الجمهورية التشيكية)؛</w:t>
      </w:r>
    </w:p>
    <w:p w:rsidR="00F5543C" w:rsidRPr="00145A0F" w:rsidRDefault="00F5543C" w:rsidP="00EF03E1">
      <w:pPr>
        <w:pStyle w:val="SingleTxt"/>
        <w:ind w:left="1928"/>
        <w:rPr>
          <w:b/>
          <w:bCs/>
          <w:sz w:val="24"/>
          <w:rtl/>
          <w:lang w:eastAsia="zh-TW"/>
        </w:rPr>
      </w:pPr>
      <w:r w:rsidRPr="00145A0F">
        <w:rPr>
          <w:sz w:val="24"/>
          <w:rtl/>
          <w:lang w:eastAsia="zh-TW"/>
        </w:rPr>
        <w:t>176-53</w:t>
      </w:r>
      <w:r w:rsidR="00B50B73" w:rsidRPr="00145A0F">
        <w:rPr>
          <w:rFonts w:hint="cs"/>
          <w:b/>
          <w:bCs/>
          <w:sz w:val="24"/>
          <w:rtl/>
          <w:lang w:eastAsia="zh-TW"/>
        </w:rPr>
        <w:tab/>
      </w:r>
      <w:r w:rsidRPr="00145A0F">
        <w:rPr>
          <w:b/>
          <w:bCs/>
          <w:sz w:val="24"/>
          <w:rtl/>
          <w:lang w:eastAsia="zh-TW"/>
        </w:rPr>
        <w:t xml:space="preserve">التصديق على </w:t>
      </w:r>
      <w:r w:rsidRPr="00145A0F">
        <w:rPr>
          <w:b/>
          <w:bCs/>
          <w:rtl/>
          <w:lang w:eastAsia="zh-TW"/>
        </w:rPr>
        <w:t>الصكوك</w:t>
      </w:r>
      <w:r w:rsidRPr="00145A0F">
        <w:rPr>
          <w:b/>
          <w:bCs/>
          <w:sz w:val="24"/>
          <w:rtl/>
          <w:lang w:eastAsia="zh-TW"/>
        </w:rPr>
        <w:t xml:space="preserve"> الرئيسية لحقوق الإنسان، وبخاصة اتفاقية حقوق الطفل والاتفاقية الدولية لحماية حقوق جميع العمال المهاجرين وأفراد أسرهم (هندوراس)؛</w:t>
      </w:r>
    </w:p>
    <w:p w:rsidR="00F5543C" w:rsidRPr="00145A0F" w:rsidRDefault="00F5543C" w:rsidP="00EF03E1">
      <w:pPr>
        <w:pStyle w:val="SingleTxt"/>
        <w:ind w:left="1928"/>
        <w:rPr>
          <w:b/>
          <w:bCs/>
          <w:sz w:val="24"/>
          <w:rtl/>
          <w:lang w:eastAsia="zh-TW"/>
        </w:rPr>
      </w:pPr>
      <w:r w:rsidRPr="00145A0F">
        <w:rPr>
          <w:sz w:val="24"/>
          <w:rtl/>
          <w:lang w:eastAsia="zh-TW"/>
        </w:rPr>
        <w:t>176-54</w:t>
      </w:r>
      <w:r w:rsidR="00B50B73" w:rsidRPr="00145A0F">
        <w:rPr>
          <w:rFonts w:hint="cs"/>
          <w:b/>
          <w:bCs/>
          <w:sz w:val="24"/>
          <w:rtl/>
          <w:lang w:eastAsia="zh-TW"/>
        </w:rPr>
        <w:tab/>
      </w:r>
      <w:r w:rsidRPr="00145A0F">
        <w:rPr>
          <w:b/>
          <w:bCs/>
          <w:sz w:val="24"/>
          <w:rtl/>
          <w:lang w:eastAsia="zh-TW"/>
        </w:rPr>
        <w:t xml:space="preserve">التصديق في </w:t>
      </w:r>
      <w:r w:rsidRPr="00145A0F">
        <w:rPr>
          <w:b/>
          <w:bCs/>
          <w:rtl/>
          <w:lang w:eastAsia="zh-TW"/>
        </w:rPr>
        <w:t>جملة</w:t>
      </w:r>
      <w:r w:rsidRPr="00145A0F">
        <w:rPr>
          <w:b/>
          <w:bCs/>
          <w:sz w:val="24"/>
          <w:rtl/>
          <w:lang w:eastAsia="zh-TW"/>
        </w:rPr>
        <w:t xml:space="preserve"> صكوك على اتفاقية حقوق الطفل، واتفاقية حقوق الأشخاص ذوي الإعاقة، والاتفاقية الدولية لحماية حقوق جميع العمال </w:t>
      </w:r>
      <w:r w:rsidRPr="00145A0F">
        <w:rPr>
          <w:b/>
          <w:bCs/>
          <w:sz w:val="24"/>
          <w:rtl/>
          <w:lang w:eastAsia="zh-TW"/>
        </w:rPr>
        <w:lastRenderedPageBreak/>
        <w:t>المهاجرين وأفراد أسرهم</w:t>
      </w:r>
      <w:r w:rsidR="00E53CE4" w:rsidRPr="00145A0F">
        <w:rPr>
          <w:b/>
          <w:bCs/>
          <w:sz w:val="24"/>
          <w:rtl/>
          <w:lang w:eastAsia="zh-TW"/>
        </w:rPr>
        <w:t>/</w:t>
      </w:r>
      <w:r w:rsidRPr="00145A0F">
        <w:rPr>
          <w:b/>
          <w:bCs/>
          <w:sz w:val="24"/>
          <w:rtl/>
          <w:lang w:eastAsia="zh-TW"/>
        </w:rPr>
        <w:t>الانضمام إلى الاتفاقية الأمريكية لحقوق الإنسان، والاعتراف باختصاص محكمة البلدان الأمريكية لحقوق الإنسان (شيلي)؛</w:t>
      </w:r>
    </w:p>
    <w:p w:rsidR="00F5543C" w:rsidRPr="00145A0F" w:rsidRDefault="00F5543C" w:rsidP="00EF03E1">
      <w:pPr>
        <w:pStyle w:val="SingleTxt"/>
        <w:ind w:left="1928"/>
        <w:rPr>
          <w:b/>
          <w:bCs/>
          <w:sz w:val="24"/>
          <w:rtl/>
          <w:lang w:eastAsia="zh-TW"/>
        </w:rPr>
      </w:pPr>
      <w:r w:rsidRPr="00145A0F">
        <w:rPr>
          <w:sz w:val="24"/>
          <w:rtl/>
          <w:lang w:eastAsia="zh-TW"/>
        </w:rPr>
        <w:t>176-55</w:t>
      </w:r>
      <w:r w:rsidR="00B50B73" w:rsidRPr="00145A0F">
        <w:rPr>
          <w:rFonts w:hint="cs"/>
          <w:b/>
          <w:bCs/>
          <w:sz w:val="24"/>
          <w:rtl/>
          <w:lang w:eastAsia="zh-TW"/>
        </w:rPr>
        <w:tab/>
      </w:r>
      <w:r w:rsidRPr="00145A0F">
        <w:rPr>
          <w:b/>
          <w:bCs/>
          <w:sz w:val="24"/>
          <w:rtl/>
          <w:lang w:eastAsia="zh-TW"/>
        </w:rPr>
        <w:t xml:space="preserve">النظر في التصديق </w:t>
      </w:r>
      <w:r w:rsidRPr="00145A0F">
        <w:rPr>
          <w:b/>
          <w:bCs/>
          <w:rtl/>
          <w:lang w:eastAsia="zh-TW"/>
        </w:rPr>
        <w:t>على</w:t>
      </w:r>
      <w:r w:rsidRPr="00145A0F">
        <w:rPr>
          <w:b/>
          <w:bCs/>
          <w:sz w:val="24"/>
          <w:rtl/>
          <w:lang w:eastAsia="zh-TW"/>
        </w:rPr>
        <w:t xml:space="preserve"> اتفاقية حقوق الطفل والاتفاقية الدولية لحماية حقوق جميع العمال المهاجرين وأفراد أسرهم (بوركينا فاسو)؛</w:t>
      </w:r>
    </w:p>
    <w:p w:rsidR="00F5543C" w:rsidRPr="00145A0F" w:rsidRDefault="00F5543C" w:rsidP="00EF03E1">
      <w:pPr>
        <w:pStyle w:val="SingleTxt"/>
        <w:ind w:left="1928"/>
        <w:rPr>
          <w:b/>
          <w:bCs/>
          <w:sz w:val="24"/>
          <w:rtl/>
          <w:lang w:eastAsia="zh-TW"/>
        </w:rPr>
      </w:pPr>
      <w:r w:rsidRPr="00145A0F">
        <w:rPr>
          <w:sz w:val="24"/>
          <w:rtl/>
          <w:lang w:eastAsia="zh-TW"/>
        </w:rPr>
        <w:t>176-56</w:t>
      </w:r>
      <w:r w:rsidR="00B50B73" w:rsidRPr="00145A0F">
        <w:rPr>
          <w:rFonts w:hint="cs"/>
          <w:b/>
          <w:bCs/>
          <w:sz w:val="24"/>
          <w:rtl/>
          <w:lang w:eastAsia="zh-TW"/>
        </w:rPr>
        <w:tab/>
      </w:r>
      <w:r w:rsidRPr="00145A0F">
        <w:rPr>
          <w:b/>
          <w:bCs/>
          <w:sz w:val="24"/>
          <w:rtl/>
          <w:lang w:eastAsia="zh-TW"/>
        </w:rPr>
        <w:t>التصديق على اتفاقية حقوق الطفل واتفاقية حقوق الأشخاص ذوي الإعاقة (جمهورية إيران الإسلامية)؛</w:t>
      </w:r>
    </w:p>
    <w:p w:rsidR="00F5543C" w:rsidRPr="00145A0F" w:rsidRDefault="00F5543C" w:rsidP="00EF03E1">
      <w:pPr>
        <w:pStyle w:val="SingleTxt"/>
        <w:ind w:left="1928"/>
        <w:rPr>
          <w:b/>
          <w:bCs/>
          <w:sz w:val="24"/>
          <w:rtl/>
          <w:lang w:eastAsia="zh-TW"/>
        </w:rPr>
      </w:pPr>
      <w:r w:rsidRPr="00145A0F">
        <w:rPr>
          <w:sz w:val="24"/>
          <w:rtl/>
          <w:lang w:eastAsia="zh-TW"/>
        </w:rPr>
        <w:t>176-57</w:t>
      </w:r>
      <w:r w:rsidR="00B50B73" w:rsidRPr="00145A0F">
        <w:rPr>
          <w:rFonts w:hint="cs"/>
          <w:b/>
          <w:bCs/>
          <w:sz w:val="24"/>
          <w:rtl/>
          <w:lang w:eastAsia="zh-TW"/>
        </w:rPr>
        <w:tab/>
      </w:r>
      <w:r w:rsidRPr="00145A0F">
        <w:rPr>
          <w:b/>
          <w:bCs/>
          <w:sz w:val="24"/>
          <w:rtl/>
          <w:lang w:eastAsia="zh-TW"/>
        </w:rPr>
        <w:t>تحسين حماية الأطفال على الصعيد الوطني من خلال التصديق على اتفاقية حقوق الطفل والبروتوكولات الاختيارية الملحقة بها (سلوفاكيا)؛</w:t>
      </w:r>
    </w:p>
    <w:p w:rsidR="00F5543C" w:rsidRPr="00145A0F" w:rsidRDefault="00F5543C" w:rsidP="00EF03E1">
      <w:pPr>
        <w:pStyle w:val="SingleTxt"/>
        <w:ind w:left="1928"/>
        <w:rPr>
          <w:b/>
          <w:bCs/>
          <w:sz w:val="24"/>
          <w:rtl/>
          <w:lang w:eastAsia="zh-TW"/>
        </w:rPr>
      </w:pPr>
      <w:r w:rsidRPr="00145A0F">
        <w:rPr>
          <w:sz w:val="24"/>
          <w:rtl/>
          <w:lang w:eastAsia="zh-TW"/>
        </w:rPr>
        <w:t>176-58</w:t>
      </w:r>
      <w:r w:rsidR="00B50B73" w:rsidRPr="00145A0F">
        <w:rPr>
          <w:rFonts w:hint="cs"/>
          <w:b/>
          <w:bCs/>
          <w:sz w:val="24"/>
          <w:rtl/>
          <w:lang w:eastAsia="zh-TW"/>
        </w:rPr>
        <w:tab/>
      </w:r>
      <w:r w:rsidRPr="00145A0F">
        <w:rPr>
          <w:b/>
          <w:bCs/>
          <w:sz w:val="24"/>
          <w:rtl/>
          <w:lang w:eastAsia="zh-TW"/>
        </w:rPr>
        <w:t xml:space="preserve">التصديق على </w:t>
      </w:r>
      <w:r w:rsidRPr="00145A0F">
        <w:rPr>
          <w:b/>
          <w:bCs/>
          <w:rtl/>
          <w:lang w:eastAsia="zh-TW"/>
        </w:rPr>
        <w:t>اتفاقية</w:t>
      </w:r>
      <w:r w:rsidRPr="00145A0F">
        <w:rPr>
          <w:b/>
          <w:bCs/>
          <w:sz w:val="24"/>
          <w:rtl/>
          <w:lang w:eastAsia="zh-TW"/>
        </w:rPr>
        <w:t xml:space="preserve"> حقوق الأشخاص ذوي الإعاقة (غواتيمالا) (كندا) (البوسنة والهرسك)</w:t>
      </w:r>
      <w:r w:rsidR="00E53CE4" w:rsidRPr="00145A0F">
        <w:rPr>
          <w:b/>
          <w:bCs/>
          <w:sz w:val="24"/>
          <w:rtl/>
          <w:lang w:eastAsia="zh-TW"/>
        </w:rPr>
        <w:t>/</w:t>
      </w:r>
      <w:r w:rsidRPr="00145A0F">
        <w:rPr>
          <w:b/>
          <w:bCs/>
          <w:sz w:val="24"/>
          <w:rtl/>
          <w:lang w:eastAsia="zh-TW"/>
        </w:rPr>
        <w:t>التصديق في أقرب وقت ممكن على اتفاقية حقوق الأشخاص ذوي الإعاقة (الصين)؛</w:t>
      </w:r>
    </w:p>
    <w:p w:rsidR="00F5543C" w:rsidRPr="00145A0F" w:rsidRDefault="00F5543C" w:rsidP="00EF03E1">
      <w:pPr>
        <w:pStyle w:val="SingleTxt"/>
        <w:ind w:left="1928"/>
        <w:rPr>
          <w:b/>
          <w:bCs/>
          <w:sz w:val="24"/>
          <w:rtl/>
          <w:lang w:eastAsia="zh-TW"/>
        </w:rPr>
      </w:pPr>
      <w:r w:rsidRPr="00145A0F">
        <w:rPr>
          <w:sz w:val="24"/>
          <w:rtl/>
          <w:lang w:eastAsia="zh-TW"/>
        </w:rPr>
        <w:t>176-59</w:t>
      </w:r>
      <w:r w:rsidR="00B50B73" w:rsidRPr="00145A0F">
        <w:rPr>
          <w:rFonts w:hint="cs"/>
          <w:b/>
          <w:bCs/>
          <w:sz w:val="24"/>
          <w:rtl/>
          <w:lang w:eastAsia="zh-TW"/>
        </w:rPr>
        <w:tab/>
      </w:r>
      <w:r w:rsidRPr="00145A0F">
        <w:rPr>
          <w:b/>
          <w:bCs/>
          <w:sz w:val="24"/>
          <w:rtl/>
          <w:lang w:eastAsia="zh-TW"/>
        </w:rPr>
        <w:t xml:space="preserve">التصديق على </w:t>
      </w:r>
      <w:r w:rsidRPr="00145A0F">
        <w:rPr>
          <w:b/>
          <w:bCs/>
          <w:rtl/>
          <w:lang w:eastAsia="zh-TW"/>
        </w:rPr>
        <w:t>الاتفاقية</w:t>
      </w:r>
      <w:r w:rsidRPr="00145A0F">
        <w:rPr>
          <w:b/>
          <w:bCs/>
          <w:sz w:val="24"/>
          <w:rtl/>
          <w:lang w:eastAsia="zh-TW"/>
        </w:rPr>
        <w:t xml:space="preserve"> الدولية لحماية جميع حقوق العمال المهاجرين وأفراد أسرهم (غواتيمالا)؛</w:t>
      </w:r>
    </w:p>
    <w:p w:rsidR="00F5543C" w:rsidRPr="00145A0F" w:rsidRDefault="00F5543C" w:rsidP="00EF03E1">
      <w:pPr>
        <w:pStyle w:val="SingleTxt"/>
        <w:ind w:left="1928"/>
        <w:rPr>
          <w:b/>
          <w:bCs/>
          <w:sz w:val="24"/>
          <w:rtl/>
          <w:lang w:eastAsia="zh-TW"/>
        </w:rPr>
      </w:pPr>
      <w:r w:rsidRPr="00145A0F">
        <w:rPr>
          <w:sz w:val="24"/>
          <w:rtl/>
          <w:lang w:eastAsia="zh-TW"/>
        </w:rPr>
        <w:t>176-60</w:t>
      </w:r>
      <w:r w:rsidR="00B50B73" w:rsidRPr="00145A0F">
        <w:rPr>
          <w:rFonts w:hint="cs"/>
          <w:b/>
          <w:bCs/>
          <w:sz w:val="24"/>
          <w:rtl/>
          <w:lang w:eastAsia="zh-TW"/>
        </w:rPr>
        <w:tab/>
      </w:r>
      <w:r w:rsidRPr="00145A0F">
        <w:rPr>
          <w:b/>
          <w:bCs/>
          <w:sz w:val="24"/>
          <w:rtl/>
          <w:lang w:eastAsia="zh-TW"/>
        </w:rPr>
        <w:t xml:space="preserve">النظر في التصديق على الاتفاقية الدولية لحماية حقوق جميع العمال المهاجرين وأفراد أسرهم </w:t>
      </w:r>
      <w:r w:rsidRPr="00145A0F">
        <w:rPr>
          <w:b/>
          <w:bCs/>
          <w:rtl/>
          <w:lang w:eastAsia="zh-TW"/>
        </w:rPr>
        <w:t>واتفاقية</w:t>
      </w:r>
      <w:r w:rsidRPr="00145A0F">
        <w:rPr>
          <w:b/>
          <w:bCs/>
          <w:sz w:val="24"/>
          <w:rtl/>
          <w:lang w:eastAsia="zh-TW"/>
        </w:rPr>
        <w:t xml:space="preserve"> العمل اللائق للعمال المنزليين لمنظمة العمل الدولية، 2011 (رقم 189) (الفلبين)؛</w:t>
      </w:r>
    </w:p>
    <w:p w:rsidR="00F5543C" w:rsidRPr="00145A0F" w:rsidRDefault="00F5543C" w:rsidP="00EF03E1">
      <w:pPr>
        <w:pStyle w:val="SingleTxt"/>
        <w:ind w:left="1928"/>
        <w:rPr>
          <w:b/>
          <w:bCs/>
          <w:sz w:val="24"/>
          <w:rtl/>
          <w:lang w:eastAsia="zh-TW"/>
        </w:rPr>
      </w:pPr>
      <w:r w:rsidRPr="00145A0F">
        <w:rPr>
          <w:sz w:val="24"/>
          <w:rtl/>
          <w:lang w:eastAsia="zh-TW"/>
        </w:rPr>
        <w:t>176-61</w:t>
      </w:r>
      <w:r w:rsidR="00B50B73" w:rsidRPr="00145A0F">
        <w:rPr>
          <w:rFonts w:hint="cs"/>
          <w:b/>
          <w:bCs/>
          <w:sz w:val="24"/>
          <w:rtl/>
          <w:lang w:eastAsia="zh-TW"/>
        </w:rPr>
        <w:tab/>
      </w:r>
      <w:r w:rsidRPr="00145A0F">
        <w:rPr>
          <w:b/>
          <w:bCs/>
          <w:sz w:val="24"/>
          <w:rtl/>
          <w:lang w:eastAsia="zh-TW"/>
        </w:rPr>
        <w:t xml:space="preserve">التصديق </w:t>
      </w:r>
      <w:r w:rsidRPr="00145A0F">
        <w:rPr>
          <w:b/>
          <w:bCs/>
          <w:rtl/>
          <w:lang w:eastAsia="zh-TW"/>
        </w:rPr>
        <w:t>على</w:t>
      </w:r>
      <w:r w:rsidRPr="00145A0F">
        <w:rPr>
          <w:b/>
          <w:bCs/>
          <w:sz w:val="24"/>
          <w:rtl/>
          <w:lang w:eastAsia="zh-TW"/>
        </w:rPr>
        <w:t xml:space="preserve"> </w:t>
      </w:r>
      <w:r w:rsidRPr="00145A0F">
        <w:rPr>
          <w:b/>
          <w:bCs/>
          <w:rtl/>
          <w:lang w:eastAsia="zh-TW"/>
        </w:rPr>
        <w:t>اتفاقية</w:t>
      </w:r>
      <w:r w:rsidRPr="00145A0F">
        <w:rPr>
          <w:b/>
          <w:bCs/>
          <w:sz w:val="24"/>
          <w:rtl/>
          <w:lang w:eastAsia="zh-TW"/>
        </w:rPr>
        <w:t xml:space="preserve"> حقوق الأشخاص ذوي الإعاقة واتفاقية منظمة العمل الدولية بشأن التمييز (في الاستخدام والمهنة)، 1958 (رقم 111) (السودان)؛</w:t>
      </w:r>
    </w:p>
    <w:p w:rsidR="00F5543C" w:rsidRPr="00145A0F" w:rsidRDefault="00F5543C" w:rsidP="00EF03E1">
      <w:pPr>
        <w:pStyle w:val="SingleTxt"/>
        <w:ind w:left="1928"/>
        <w:rPr>
          <w:b/>
          <w:bCs/>
          <w:sz w:val="24"/>
          <w:rtl/>
          <w:lang w:eastAsia="zh-TW"/>
        </w:rPr>
      </w:pPr>
      <w:r w:rsidRPr="00145A0F">
        <w:rPr>
          <w:sz w:val="24"/>
          <w:rtl/>
          <w:lang w:eastAsia="zh-TW"/>
        </w:rPr>
        <w:t>176-62</w:t>
      </w:r>
      <w:r w:rsidR="00B50B73" w:rsidRPr="00145A0F">
        <w:rPr>
          <w:rFonts w:hint="cs"/>
          <w:sz w:val="24"/>
          <w:rtl/>
          <w:lang w:eastAsia="zh-TW"/>
        </w:rPr>
        <w:tab/>
      </w:r>
      <w:r w:rsidRPr="00145A0F">
        <w:rPr>
          <w:b/>
          <w:bCs/>
          <w:sz w:val="24"/>
          <w:rtl/>
          <w:lang w:eastAsia="zh-TW"/>
        </w:rPr>
        <w:t xml:space="preserve">التصديق </w:t>
      </w:r>
      <w:r w:rsidRPr="00145A0F">
        <w:rPr>
          <w:b/>
          <w:bCs/>
          <w:rtl/>
          <w:lang w:eastAsia="zh-TW"/>
        </w:rPr>
        <w:t>على</w:t>
      </w:r>
      <w:r w:rsidRPr="00145A0F">
        <w:rPr>
          <w:b/>
          <w:bCs/>
          <w:sz w:val="24"/>
          <w:rtl/>
          <w:lang w:eastAsia="zh-TW"/>
        </w:rPr>
        <w:t xml:space="preserve"> معاهدة تجارة الأسلحة وبالتالي تعزيز النظام الدولي لتجارة ونقل الأسلحة التقليدية، بما فيها الأسلحة الصغيرة والأسلحة الخفيفة (ترينيداد وتوباغو)؛</w:t>
      </w:r>
    </w:p>
    <w:p w:rsidR="00F5543C" w:rsidRPr="00145A0F" w:rsidRDefault="00F5543C" w:rsidP="00EF03E1">
      <w:pPr>
        <w:pStyle w:val="SingleTxt"/>
        <w:ind w:left="1928"/>
        <w:rPr>
          <w:b/>
          <w:bCs/>
          <w:sz w:val="24"/>
          <w:rtl/>
          <w:lang w:eastAsia="zh-TW"/>
        </w:rPr>
      </w:pPr>
      <w:r w:rsidRPr="00145A0F">
        <w:rPr>
          <w:sz w:val="24"/>
          <w:rtl/>
          <w:lang w:eastAsia="zh-TW"/>
        </w:rPr>
        <w:t>176-63</w:t>
      </w:r>
      <w:r w:rsidR="00E344A6" w:rsidRPr="00145A0F">
        <w:rPr>
          <w:rFonts w:hint="cs"/>
          <w:b/>
          <w:bCs/>
          <w:sz w:val="24"/>
          <w:rtl/>
          <w:lang w:eastAsia="zh-TW"/>
        </w:rPr>
        <w:tab/>
      </w:r>
      <w:r w:rsidRPr="00145A0F">
        <w:rPr>
          <w:b/>
          <w:bCs/>
          <w:sz w:val="24"/>
          <w:rtl/>
          <w:lang w:eastAsia="zh-TW"/>
        </w:rPr>
        <w:t>التصديق على نظام روما الأساسي للمحكمة الجنائية الدولية (نيوزيلندا)؛</w:t>
      </w:r>
    </w:p>
    <w:p w:rsidR="00F5543C" w:rsidRPr="00145A0F" w:rsidRDefault="00F5543C" w:rsidP="00EF03E1">
      <w:pPr>
        <w:pStyle w:val="SingleTxt"/>
        <w:ind w:left="1928"/>
        <w:rPr>
          <w:b/>
          <w:bCs/>
          <w:sz w:val="24"/>
          <w:rtl/>
          <w:lang w:eastAsia="zh-TW"/>
        </w:rPr>
      </w:pPr>
      <w:r w:rsidRPr="00145A0F">
        <w:rPr>
          <w:sz w:val="24"/>
          <w:rtl/>
          <w:lang w:eastAsia="zh-TW"/>
        </w:rPr>
        <w:t>176-64</w:t>
      </w:r>
      <w:r w:rsidR="00E344A6" w:rsidRPr="00145A0F">
        <w:rPr>
          <w:rFonts w:hint="cs"/>
          <w:b/>
          <w:bCs/>
          <w:sz w:val="24"/>
          <w:rtl/>
          <w:lang w:eastAsia="zh-TW"/>
        </w:rPr>
        <w:tab/>
      </w:r>
      <w:r w:rsidRPr="00145A0F">
        <w:rPr>
          <w:b/>
          <w:bCs/>
          <w:sz w:val="24"/>
          <w:rtl/>
          <w:lang w:eastAsia="zh-TW"/>
        </w:rPr>
        <w:t xml:space="preserve">التصديق على </w:t>
      </w:r>
      <w:r w:rsidRPr="00145A0F">
        <w:rPr>
          <w:b/>
          <w:bCs/>
          <w:rtl/>
          <w:lang w:eastAsia="zh-TW"/>
        </w:rPr>
        <w:t>نظام</w:t>
      </w:r>
      <w:r w:rsidRPr="00145A0F">
        <w:rPr>
          <w:b/>
          <w:bCs/>
          <w:sz w:val="24"/>
          <w:rtl/>
          <w:lang w:eastAsia="zh-TW"/>
        </w:rPr>
        <w:t xml:space="preserve"> روما الأساسي للمحكمة الجنائية الدولية (تيمور</w:t>
      </w:r>
      <w:r w:rsidR="00E344A6" w:rsidRPr="00145A0F">
        <w:rPr>
          <w:rFonts w:hint="eastAsia"/>
          <w:b/>
          <w:bCs/>
          <w:sz w:val="24"/>
          <w:rtl/>
          <w:lang w:eastAsia="zh-TW"/>
        </w:rPr>
        <w:t> </w:t>
      </w:r>
      <w:r w:rsidRPr="00145A0F">
        <w:rPr>
          <w:b/>
          <w:bCs/>
          <w:sz w:val="24"/>
          <w:rtl/>
          <w:lang w:eastAsia="zh-TW"/>
        </w:rPr>
        <w:t>-</w:t>
      </w:r>
      <w:r w:rsidR="00E344A6" w:rsidRPr="00145A0F">
        <w:rPr>
          <w:rFonts w:hint="cs"/>
          <w:b/>
          <w:bCs/>
          <w:sz w:val="24"/>
          <w:rtl/>
          <w:lang w:eastAsia="zh-TW"/>
        </w:rPr>
        <w:t xml:space="preserve"> </w:t>
      </w:r>
      <w:r w:rsidRPr="00145A0F">
        <w:rPr>
          <w:b/>
          <w:bCs/>
          <w:sz w:val="24"/>
          <w:rtl/>
          <w:lang w:eastAsia="zh-TW"/>
        </w:rPr>
        <w:t>ليشتي) (ملديف) (فرنسا) (غواتيمالا) (سلوفينيا)</w:t>
      </w:r>
      <w:r w:rsidR="00E53CE4" w:rsidRPr="00145A0F">
        <w:rPr>
          <w:b/>
          <w:bCs/>
          <w:sz w:val="24"/>
          <w:rtl/>
          <w:lang w:eastAsia="zh-TW"/>
        </w:rPr>
        <w:t>/</w:t>
      </w:r>
      <w:r w:rsidRPr="00145A0F">
        <w:rPr>
          <w:b/>
          <w:bCs/>
          <w:sz w:val="24"/>
          <w:rtl/>
          <w:lang w:eastAsia="zh-TW"/>
        </w:rPr>
        <w:t>الدخول طرفا</w:t>
      </w:r>
      <w:r w:rsidR="00E53CE4" w:rsidRPr="00145A0F">
        <w:rPr>
          <w:rFonts w:hint="cs"/>
          <w:b/>
          <w:bCs/>
          <w:sz w:val="24"/>
          <w:rtl/>
          <w:lang w:eastAsia="zh-TW"/>
        </w:rPr>
        <w:t>ً</w:t>
      </w:r>
      <w:r w:rsidRPr="00145A0F">
        <w:rPr>
          <w:b/>
          <w:bCs/>
          <w:sz w:val="24"/>
          <w:rtl/>
          <w:lang w:eastAsia="zh-TW"/>
        </w:rPr>
        <w:t xml:space="preserve"> في نظام روما الأساسي للمحكمة الجنائية الدولية (ترينيداد وتوباغو)؛</w:t>
      </w:r>
    </w:p>
    <w:p w:rsidR="00F5543C" w:rsidRPr="00145A0F" w:rsidRDefault="00F5543C" w:rsidP="00E344A6">
      <w:pPr>
        <w:pStyle w:val="SingleTxt"/>
        <w:ind w:left="1928"/>
        <w:rPr>
          <w:b/>
          <w:bCs/>
          <w:sz w:val="24"/>
          <w:rtl/>
          <w:lang w:eastAsia="zh-TW"/>
        </w:rPr>
      </w:pPr>
      <w:r w:rsidRPr="00145A0F">
        <w:rPr>
          <w:sz w:val="24"/>
          <w:rtl/>
          <w:lang w:eastAsia="zh-TW"/>
        </w:rPr>
        <w:t>176-65</w:t>
      </w:r>
      <w:r w:rsidR="00E344A6" w:rsidRPr="00145A0F">
        <w:rPr>
          <w:rFonts w:hint="cs"/>
          <w:b/>
          <w:bCs/>
          <w:sz w:val="24"/>
          <w:rtl/>
          <w:lang w:eastAsia="zh-TW"/>
        </w:rPr>
        <w:tab/>
      </w:r>
      <w:r w:rsidRPr="00145A0F">
        <w:rPr>
          <w:b/>
          <w:bCs/>
          <w:sz w:val="24"/>
          <w:rtl/>
          <w:lang w:eastAsia="zh-TW"/>
        </w:rPr>
        <w:t>الدخول دولة طرفا في نظام روما الأساسي للمحكمة الجنائية الدولية (تشاد)؛</w:t>
      </w:r>
    </w:p>
    <w:p w:rsidR="00F5543C" w:rsidRPr="00145A0F" w:rsidRDefault="00F5543C" w:rsidP="00EF03E1">
      <w:pPr>
        <w:pStyle w:val="SingleTxt"/>
        <w:ind w:left="1928"/>
        <w:rPr>
          <w:b/>
          <w:bCs/>
          <w:sz w:val="24"/>
          <w:rtl/>
          <w:lang w:eastAsia="zh-TW"/>
        </w:rPr>
      </w:pPr>
      <w:r w:rsidRPr="00145A0F">
        <w:rPr>
          <w:sz w:val="24"/>
          <w:rtl/>
          <w:lang w:eastAsia="zh-TW"/>
        </w:rPr>
        <w:lastRenderedPageBreak/>
        <w:t>176-66</w:t>
      </w:r>
      <w:r w:rsidR="00E344A6" w:rsidRPr="00145A0F">
        <w:rPr>
          <w:rFonts w:hint="cs"/>
          <w:sz w:val="24"/>
          <w:rtl/>
          <w:lang w:eastAsia="zh-TW"/>
        </w:rPr>
        <w:tab/>
      </w:r>
      <w:r w:rsidRPr="00145A0F">
        <w:rPr>
          <w:b/>
          <w:bCs/>
          <w:sz w:val="24"/>
          <w:rtl/>
          <w:lang w:eastAsia="zh-TW"/>
        </w:rPr>
        <w:t xml:space="preserve">التصديق على </w:t>
      </w:r>
      <w:r w:rsidRPr="00145A0F">
        <w:rPr>
          <w:b/>
          <w:bCs/>
          <w:rtl/>
          <w:lang w:eastAsia="zh-TW"/>
        </w:rPr>
        <w:t>نظام</w:t>
      </w:r>
      <w:r w:rsidRPr="00145A0F">
        <w:rPr>
          <w:b/>
          <w:bCs/>
          <w:sz w:val="24"/>
          <w:rtl/>
          <w:lang w:eastAsia="zh-TW"/>
        </w:rPr>
        <w:t xml:space="preserve"> روما الأساسي للمحكمة الجنائية الدولية ومواءمة تشريعاتها الوطنية مواءمة تامة مع جميع الالتزامات الناشئة عنه (لاتفيا)؛</w:t>
      </w:r>
    </w:p>
    <w:p w:rsidR="00F5543C" w:rsidRPr="00145A0F" w:rsidRDefault="00F5543C" w:rsidP="00EF03E1">
      <w:pPr>
        <w:pStyle w:val="SingleTxt"/>
        <w:ind w:left="1928"/>
        <w:rPr>
          <w:b/>
          <w:bCs/>
          <w:sz w:val="24"/>
          <w:rtl/>
          <w:lang w:eastAsia="zh-TW"/>
        </w:rPr>
      </w:pPr>
      <w:r w:rsidRPr="00145A0F">
        <w:rPr>
          <w:sz w:val="24"/>
          <w:rtl/>
          <w:lang w:eastAsia="zh-TW"/>
        </w:rPr>
        <w:t>176-67</w:t>
      </w:r>
      <w:r w:rsidR="00E344A6" w:rsidRPr="00145A0F">
        <w:rPr>
          <w:rFonts w:hint="cs"/>
          <w:b/>
          <w:bCs/>
          <w:sz w:val="24"/>
          <w:rtl/>
          <w:lang w:eastAsia="zh-TW"/>
        </w:rPr>
        <w:tab/>
      </w:r>
      <w:r w:rsidRPr="00145A0F">
        <w:rPr>
          <w:b/>
          <w:bCs/>
          <w:sz w:val="24"/>
          <w:rtl/>
          <w:lang w:eastAsia="zh-TW"/>
        </w:rPr>
        <w:t>التصديق دون إبطاء على نظام روما الأساسي للمحكمة الجنائية الدولية (فيجي)؛</w:t>
      </w:r>
    </w:p>
    <w:p w:rsidR="00F5543C" w:rsidRPr="00145A0F" w:rsidRDefault="00F5543C" w:rsidP="00EF03E1">
      <w:pPr>
        <w:pStyle w:val="SingleTxt"/>
        <w:ind w:left="1928"/>
        <w:rPr>
          <w:b/>
          <w:bCs/>
          <w:sz w:val="24"/>
          <w:rtl/>
          <w:lang w:eastAsia="zh-TW"/>
        </w:rPr>
      </w:pPr>
      <w:r w:rsidRPr="00145A0F">
        <w:rPr>
          <w:sz w:val="24"/>
          <w:rtl/>
          <w:lang w:eastAsia="zh-TW"/>
        </w:rPr>
        <w:t>176-68</w:t>
      </w:r>
      <w:r w:rsidR="00E344A6" w:rsidRPr="00145A0F">
        <w:rPr>
          <w:rFonts w:hint="cs"/>
          <w:b/>
          <w:bCs/>
          <w:sz w:val="24"/>
          <w:rtl/>
          <w:lang w:eastAsia="zh-TW"/>
        </w:rPr>
        <w:tab/>
      </w:r>
      <w:r w:rsidRPr="00145A0F">
        <w:rPr>
          <w:b/>
          <w:bCs/>
          <w:sz w:val="24"/>
          <w:rtl/>
          <w:lang w:eastAsia="zh-TW"/>
        </w:rPr>
        <w:t xml:space="preserve">اتخاذ خطوات ملموسة صوب التصديق على نظام روما الأساسي للمحكمة الجنائية الدولية في أقرب </w:t>
      </w:r>
      <w:r w:rsidRPr="00145A0F">
        <w:rPr>
          <w:b/>
          <w:bCs/>
          <w:rtl/>
          <w:lang w:eastAsia="zh-TW"/>
        </w:rPr>
        <w:t>وقت</w:t>
      </w:r>
      <w:r w:rsidRPr="00145A0F">
        <w:rPr>
          <w:b/>
          <w:bCs/>
          <w:sz w:val="24"/>
          <w:rtl/>
          <w:lang w:eastAsia="zh-TW"/>
        </w:rPr>
        <w:t xml:space="preserve"> ممكن (قبرص)؛</w:t>
      </w:r>
    </w:p>
    <w:p w:rsidR="00F5543C" w:rsidRPr="00145A0F" w:rsidRDefault="00F5543C" w:rsidP="00EF03E1">
      <w:pPr>
        <w:pStyle w:val="SingleTxt"/>
        <w:ind w:left="1928"/>
        <w:rPr>
          <w:b/>
          <w:bCs/>
          <w:sz w:val="24"/>
          <w:rtl/>
          <w:lang w:eastAsia="zh-TW"/>
        </w:rPr>
      </w:pPr>
      <w:r w:rsidRPr="00145A0F">
        <w:rPr>
          <w:sz w:val="24"/>
          <w:rtl/>
          <w:lang w:eastAsia="zh-TW"/>
        </w:rPr>
        <w:t>176-69</w:t>
      </w:r>
      <w:r w:rsidR="00E344A6" w:rsidRPr="00145A0F">
        <w:rPr>
          <w:rFonts w:hint="cs"/>
          <w:b/>
          <w:bCs/>
          <w:sz w:val="24"/>
          <w:rtl/>
          <w:lang w:eastAsia="zh-TW"/>
        </w:rPr>
        <w:tab/>
      </w:r>
      <w:r w:rsidRPr="00145A0F">
        <w:rPr>
          <w:b/>
          <w:bCs/>
          <w:sz w:val="24"/>
          <w:rtl/>
          <w:lang w:eastAsia="zh-TW"/>
        </w:rPr>
        <w:t>تعزيز التعاون مع المحكمة الجنائية الدولية بهدف الانضمام إلى نظام روما الأساسي للمحكمة الجنائية الدولية (لكسمبرغ)؛</w:t>
      </w:r>
    </w:p>
    <w:p w:rsidR="00F5543C" w:rsidRPr="00145A0F" w:rsidRDefault="00F5543C" w:rsidP="00EF03E1">
      <w:pPr>
        <w:pStyle w:val="SingleTxt"/>
        <w:ind w:left="1928"/>
        <w:rPr>
          <w:b/>
          <w:bCs/>
          <w:sz w:val="24"/>
          <w:rtl/>
          <w:lang w:eastAsia="zh-TW"/>
        </w:rPr>
      </w:pPr>
      <w:r w:rsidRPr="00145A0F">
        <w:rPr>
          <w:sz w:val="24"/>
          <w:rtl/>
          <w:lang w:eastAsia="zh-TW"/>
        </w:rPr>
        <w:t>176-70</w:t>
      </w:r>
      <w:r w:rsidR="00E344A6" w:rsidRPr="00145A0F">
        <w:rPr>
          <w:rFonts w:hint="cs"/>
          <w:b/>
          <w:bCs/>
          <w:sz w:val="24"/>
          <w:rtl/>
          <w:lang w:eastAsia="zh-TW"/>
        </w:rPr>
        <w:tab/>
      </w:r>
      <w:r w:rsidRPr="00145A0F">
        <w:rPr>
          <w:b/>
          <w:bCs/>
          <w:sz w:val="24"/>
          <w:rtl/>
          <w:lang w:eastAsia="zh-TW"/>
        </w:rPr>
        <w:t xml:space="preserve">التصديق على جميع الاتفاقيات والبروتوكولات الدولية لحقوق الإنسان، ولمنظمة العمل الدولية، وعلى نظام روما الأساسي للمحكمة الجنائية الدولية (جمهورية </w:t>
      </w:r>
      <w:r w:rsidRPr="00145A0F">
        <w:rPr>
          <w:b/>
          <w:bCs/>
          <w:rtl/>
          <w:lang w:eastAsia="zh-TW"/>
        </w:rPr>
        <w:t>فنزويلا</w:t>
      </w:r>
      <w:r w:rsidRPr="00145A0F">
        <w:rPr>
          <w:b/>
          <w:bCs/>
          <w:sz w:val="24"/>
          <w:rtl/>
          <w:lang w:eastAsia="zh-TW"/>
        </w:rPr>
        <w:t xml:space="preserve"> البوليفارية)؛</w:t>
      </w:r>
    </w:p>
    <w:p w:rsidR="00F5543C" w:rsidRPr="00145A0F" w:rsidRDefault="00F5543C" w:rsidP="00EF03E1">
      <w:pPr>
        <w:pStyle w:val="SingleTxt"/>
        <w:ind w:left="1928"/>
        <w:rPr>
          <w:b/>
          <w:bCs/>
          <w:sz w:val="24"/>
          <w:rtl/>
          <w:lang w:eastAsia="zh-TW"/>
        </w:rPr>
      </w:pPr>
      <w:r w:rsidRPr="00145A0F">
        <w:rPr>
          <w:sz w:val="24"/>
          <w:rtl/>
          <w:lang w:eastAsia="zh-TW"/>
        </w:rPr>
        <w:t>176-71</w:t>
      </w:r>
      <w:r w:rsidR="00E344A6" w:rsidRPr="00145A0F">
        <w:rPr>
          <w:rFonts w:hint="cs"/>
          <w:b/>
          <w:bCs/>
          <w:sz w:val="24"/>
          <w:rtl/>
          <w:lang w:eastAsia="zh-TW"/>
        </w:rPr>
        <w:tab/>
      </w:r>
      <w:r w:rsidRPr="00145A0F">
        <w:rPr>
          <w:b/>
          <w:bCs/>
          <w:sz w:val="24"/>
          <w:rtl/>
          <w:lang w:eastAsia="zh-TW"/>
        </w:rPr>
        <w:t xml:space="preserve">التصديق على الاتفاقية الأساسية لمنظمة العمل الدولية المتعلقة بالعمل الجبري أو الإلزامي، </w:t>
      </w:r>
      <w:r w:rsidRPr="00145A0F">
        <w:rPr>
          <w:b/>
          <w:bCs/>
          <w:rtl/>
          <w:lang w:eastAsia="zh-TW"/>
        </w:rPr>
        <w:t>1930</w:t>
      </w:r>
      <w:r w:rsidRPr="00145A0F">
        <w:rPr>
          <w:b/>
          <w:bCs/>
          <w:sz w:val="24"/>
          <w:rtl/>
          <w:lang w:eastAsia="zh-TW"/>
        </w:rPr>
        <w:t xml:space="preserve"> (رقم 29)، والاتفاقية المتعلقة بالحد الأدنى لسن الاستخدام، 1973 (رقم 138) (أوزبكستان)؛</w:t>
      </w:r>
    </w:p>
    <w:p w:rsidR="00F5543C" w:rsidRPr="00145A0F" w:rsidRDefault="00F5543C" w:rsidP="00EF03E1">
      <w:pPr>
        <w:pStyle w:val="SingleTxt"/>
        <w:ind w:left="1928"/>
        <w:rPr>
          <w:b/>
          <w:bCs/>
          <w:sz w:val="24"/>
          <w:rtl/>
          <w:lang w:eastAsia="zh-TW"/>
        </w:rPr>
      </w:pPr>
      <w:r w:rsidRPr="00145A0F">
        <w:rPr>
          <w:sz w:val="24"/>
          <w:rtl/>
          <w:lang w:eastAsia="zh-TW"/>
        </w:rPr>
        <w:t>176-72</w:t>
      </w:r>
      <w:r w:rsidR="00E344A6" w:rsidRPr="00145A0F">
        <w:rPr>
          <w:rFonts w:hint="cs"/>
          <w:b/>
          <w:bCs/>
          <w:sz w:val="24"/>
          <w:rtl/>
          <w:lang w:eastAsia="zh-TW"/>
        </w:rPr>
        <w:tab/>
      </w:r>
      <w:r w:rsidRPr="00145A0F">
        <w:rPr>
          <w:b/>
          <w:bCs/>
          <w:sz w:val="24"/>
          <w:rtl/>
          <w:lang w:eastAsia="zh-TW"/>
        </w:rPr>
        <w:t>النظر إيجابيا</w:t>
      </w:r>
      <w:r w:rsidR="00E344A6" w:rsidRPr="00145A0F">
        <w:rPr>
          <w:rFonts w:hint="cs"/>
          <w:b/>
          <w:bCs/>
          <w:sz w:val="24"/>
          <w:rtl/>
          <w:lang w:eastAsia="zh-TW"/>
        </w:rPr>
        <w:t>ً</w:t>
      </w:r>
      <w:r w:rsidRPr="00145A0F">
        <w:rPr>
          <w:b/>
          <w:bCs/>
          <w:sz w:val="24"/>
          <w:rtl/>
          <w:lang w:eastAsia="zh-TW"/>
        </w:rPr>
        <w:t xml:space="preserve"> في التوقيع والتصديق على الصكوك الدولية وصكوك البلدان الأمريكية الرئيسية لحقوق الإنسان، </w:t>
      </w:r>
      <w:r w:rsidR="00486A01" w:rsidRPr="00145A0F">
        <w:rPr>
          <w:b/>
          <w:bCs/>
          <w:sz w:val="24"/>
          <w:rtl/>
          <w:lang w:eastAsia="zh-TW"/>
        </w:rPr>
        <w:t>فضلاً</w:t>
      </w:r>
      <w:r w:rsidRPr="00145A0F">
        <w:rPr>
          <w:b/>
          <w:bCs/>
          <w:sz w:val="24"/>
          <w:rtl/>
          <w:lang w:eastAsia="zh-TW"/>
        </w:rPr>
        <w:t xml:space="preserve"> عن إعادة النظر في التحفظات والإعلانات التي قد </w:t>
      </w:r>
      <w:r w:rsidRPr="00145A0F">
        <w:rPr>
          <w:b/>
          <w:bCs/>
          <w:rtl/>
          <w:lang w:eastAsia="zh-TW"/>
        </w:rPr>
        <w:t>تؤثر</w:t>
      </w:r>
      <w:r w:rsidRPr="00145A0F">
        <w:rPr>
          <w:b/>
          <w:bCs/>
          <w:sz w:val="24"/>
          <w:rtl/>
          <w:lang w:eastAsia="zh-TW"/>
        </w:rPr>
        <w:t xml:space="preserve"> على الهدف والغرض من هذه الصكوك (أوروغواي)؛</w:t>
      </w:r>
    </w:p>
    <w:p w:rsidR="00F5543C" w:rsidRPr="00145A0F" w:rsidRDefault="00F5543C" w:rsidP="00EF03E1">
      <w:pPr>
        <w:pStyle w:val="SingleTxt"/>
        <w:ind w:left="1928"/>
        <w:rPr>
          <w:b/>
          <w:bCs/>
          <w:rtl/>
          <w:lang w:eastAsia="zh-TW"/>
        </w:rPr>
      </w:pPr>
      <w:r w:rsidRPr="00145A0F">
        <w:rPr>
          <w:sz w:val="24"/>
          <w:rtl/>
          <w:lang w:eastAsia="zh-TW"/>
        </w:rPr>
        <w:t>176-73</w:t>
      </w:r>
      <w:r w:rsidR="00E344A6" w:rsidRPr="00145A0F">
        <w:rPr>
          <w:rFonts w:hint="cs"/>
          <w:b/>
          <w:bCs/>
          <w:sz w:val="24"/>
          <w:rtl/>
          <w:lang w:eastAsia="zh-TW"/>
        </w:rPr>
        <w:tab/>
      </w:r>
      <w:r w:rsidRPr="00145A0F">
        <w:rPr>
          <w:b/>
          <w:bCs/>
          <w:sz w:val="24"/>
          <w:rtl/>
          <w:lang w:eastAsia="zh-TW"/>
        </w:rPr>
        <w:t xml:space="preserve">إجراء </w:t>
      </w:r>
      <w:r w:rsidRPr="00145A0F">
        <w:rPr>
          <w:b/>
          <w:bCs/>
          <w:rtl/>
          <w:lang w:eastAsia="zh-TW"/>
        </w:rPr>
        <w:t>أنشطة</w:t>
      </w:r>
      <w:r w:rsidRPr="00145A0F">
        <w:rPr>
          <w:b/>
          <w:bCs/>
          <w:sz w:val="24"/>
          <w:rtl/>
          <w:lang w:eastAsia="zh-TW"/>
        </w:rPr>
        <w:t xml:space="preserve"> توعية بحقوق الإنسان للموظفين المكلفين بإنفاذ القوانين </w:t>
      </w:r>
      <w:r w:rsidRPr="00145A0F">
        <w:rPr>
          <w:b/>
          <w:bCs/>
          <w:rtl/>
          <w:lang w:eastAsia="zh-TW"/>
        </w:rPr>
        <w:t>(فييت نام)؛</w:t>
      </w:r>
    </w:p>
    <w:p w:rsidR="00F5543C" w:rsidRPr="00145A0F" w:rsidRDefault="00F5543C" w:rsidP="00EF03E1">
      <w:pPr>
        <w:pStyle w:val="SingleTxt"/>
        <w:ind w:left="1928"/>
        <w:rPr>
          <w:b/>
          <w:bCs/>
          <w:sz w:val="24"/>
          <w:rtl/>
          <w:lang w:eastAsia="zh-TW"/>
        </w:rPr>
      </w:pPr>
      <w:r w:rsidRPr="00145A0F">
        <w:rPr>
          <w:sz w:val="24"/>
          <w:rtl/>
          <w:lang w:eastAsia="zh-TW"/>
        </w:rPr>
        <w:t>176-74</w:t>
      </w:r>
      <w:r w:rsidR="00E344A6" w:rsidRPr="00145A0F">
        <w:rPr>
          <w:rFonts w:hint="cs"/>
          <w:b/>
          <w:bCs/>
          <w:sz w:val="24"/>
          <w:rtl/>
          <w:lang w:eastAsia="zh-TW"/>
        </w:rPr>
        <w:tab/>
      </w:r>
      <w:r w:rsidRPr="00145A0F">
        <w:rPr>
          <w:b/>
          <w:bCs/>
          <w:sz w:val="24"/>
          <w:rtl/>
          <w:lang w:eastAsia="zh-TW"/>
        </w:rPr>
        <w:t xml:space="preserve">تعزيز </w:t>
      </w:r>
      <w:r w:rsidRPr="00145A0F">
        <w:rPr>
          <w:b/>
          <w:bCs/>
          <w:rtl/>
          <w:lang w:eastAsia="zh-TW"/>
        </w:rPr>
        <w:t>برامج</w:t>
      </w:r>
      <w:r w:rsidRPr="00145A0F">
        <w:rPr>
          <w:b/>
          <w:bCs/>
          <w:sz w:val="24"/>
          <w:rtl/>
          <w:lang w:eastAsia="zh-TW"/>
        </w:rPr>
        <w:t xml:space="preserve"> التثقيف في مجال حقوق الإنسان وتدريب جميع الموظفين المدنيين، ولا سيما موظفي إنفاذ القانون والهجرة، ومكافحة الإفلات من العقاب بشأن الانتهاكات المرتكبة ضد الأشخاص الضعفاء (كوستاريكا)؛</w:t>
      </w:r>
    </w:p>
    <w:p w:rsidR="00F5543C" w:rsidRPr="00145A0F" w:rsidRDefault="00F5543C" w:rsidP="00EF03E1">
      <w:pPr>
        <w:pStyle w:val="SingleTxt"/>
        <w:ind w:left="1928"/>
        <w:rPr>
          <w:b/>
          <w:bCs/>
          <w:sz w:val="24"/>
          <w:rtl/>
          <w:lang w:eastAsia="zh-TW"/>
        </w:rPr>
      </w:pPr>
      <w:r w:rsidRPr="00145A0F">
        <w:rPr>
          <w:sz w:val="24"/>
          <w:rtl/>
          <w:lang w:eastAsia="zh-TW"/>
        </w:rPr>
        <w:t>176-75</w:t>
      </w:r>
      <w:r w:rsidR="00E344A6" w:rsidRPr="00145A0F">
        <w:rPr>
          <w:rFonts w:hint="cs"/>
          <w:b/>
          <w:bCs/>
          <w:sz w:val="24"/>
          <w:rtl/>
          <w:lang w:eastAsia="zh-TW"/>
        </w:rPr>
        <w:tab/>
      </w:r>
      <w:r w:rsidRPr="00145A0F">
        <w:rPr>
          <w:b/>
          <w:bCs/>
          <w:sz w:val="24"/>
          <w:rtl/>
          <w:lang w:eastAsia="zh-TW"/>
        </w:rPr>
        <w:t xml:space="preserve">إنشاء </w:t>
      </w:r>
      <w:r w:rsidRPr="00145A0F">
        <w:rPr>
          <w:b/>
          <w:bCs/>
          <w:rtl/>
          <w:lang w:eastAsia="zh-TW"/>
        </w:rPr>
        <w:t>مؤسسة</w:t>
      </w:r>
      <w:r w:rsidRPr="00145A0F">
        <w:rPr>
          <w:b/>
          <w:bCs/>
          <w:sz w:val="24"/>
          <w:rtl/>
          <w:lang w:eastAsia="zh-TW"/>
        </w:rPr>
        <w:t xml:space="preserve"> وطنية لحقوق الإنسان (السنغال)؛</w:t>
      </w:r>
    </w:p>
    <w:p w:rsidR="00F5543C" w:rsidRPr="00145A0F" w:rsidRDefault="00F5543C" w:rsidP="00EF03E1">
      <w:pPr>
        <w:pStyle w:val="SingleTxt"/>
        <w:ind w:left="1928"/>
        <w:rPr>
          <w:b/>
          <w:bCs/>
          <w:sz w:val="24"/>
          <w:rtl/>
          <w:lang w:eastAsia="zh-TW"/>
        </w:rPr>
      </w:pPr>
      <w:r w:rsidRPr="00145A0F">
        <w:rPr>
          <w:sz w:val="24"/>
          <w:rtl/>
          <w:lang w:eastAsia="zh-TW"/>
        </w:rPr>
        <w:t>176-76</w:t>
      </w:r>
      <w:r w:rsidR="00E344A6" w:rsidRPr="00145A0F">
        <w:rPr>
          <w:rFonts w:hint="cs"/>
          <w:b/>
          <w:bCs/>
          <w:sz w:val="24"/>
          <w:rtl/>
          <w:lang w:eastAsia="zh-TW"/>
        </w:rPr>
        <w:tab/>
      </w:r>
      <w:r w:rsidRPr="00145A0F">
        <w:rPr>
          <w:b/>
          <w:bCs/>
          <w:sz w:val="24"/>
          <w:rtl/>
          <w:lang w:eastAsia="zh-TW"/>
        </w:rPr>
        <w:t xml:space="preserve">إنشاء </w:t>
      </w:r>
      <w:r w:rsidRPr="00145A0F">
        <w:rPr>
          <w:b/>
          <w:bCs/>
          <w:rtl/>
          <w:lang w:eastAsia="zh-TW"/>
        </w:rPr>
        <w:t>مؤسسة</w:t>
      </w:r>
      <w:r w:rsidRPr="00145A0F">
        <w:rPr>
          <w:b/>
          <w:bCs/>
          <w:sz w:val="24"/>
          <w:rtl/>
          <w:lang w:eastAsia="zh-TW"/>
        </w:rPr>
        <w:t xml:space="preserve"> اتحادية لحقوق الإنسان (الكونغو)</w:t>
      </w:r>
      <w:r w:rsidR="00E53CE4" w:rsidRPr="00145A0F">
        <w:rPr>
          <w:b/>
          <w:bCs/>
          <w:sz w:val="24"/>
          <w:rtl/>
          <w:lang w:eastAsia="zh-TW"/>
        </w:rPr>
        <w:t>/</w:t>
      </w:r>
      <w:r w:rsidRPr="00145A0F">
        <w:rPr>
          <w:b/>
          <w:bCs/>
          <w:sz w:val="24"/>
          <w:rtl/>
          <w:lang w:eastAsia="zh-TW"/>
        </w:rPr>
        <w:t xml:space="preserve">تعزيز إطارها المؤسسي بإنشاء مؤسسة مستقلة لحقوق الإنسان </w:t>
      </w:r>
      <w:r w:rsidR="00486A01" w:rsidRPr="00145A0F">
        <w:rPr>
          <w:b/>
          <w:bCs/>
          <w:sz w:val="24"/>
          <w:rtl/>
          <w:lang w:eastAsia="zh-TW"/>
        </w:rPr>
        <w:t>وفقاً</w:t>
      </w:r>
      <w:r w:rsidRPr="00145A0F">
        <w:rPr>
          <w:b/>
          <w:bCs/>
          <w:sz w:val="24"/>
          <w:rtl/>
          <w:lang w:eastAsia="zh-TW"/>
        </w:rPr>
        <w:t xml:space="preserve"> للمبادئ المتعلقة بمركز المؤسسات الوطنية لتعزيز وحماية حقوق الإنسان (مبادئ باريس) (تونس)</w:t>
      </w:r>
      <w:r w:rsidR="00E53CE4" w:rsidRPr="00145A0F">
        <w:rPr>
          <w:b/>
          <w:bCs/>
          <w:sz w:val="24"/>
          <w:rtl/>
          <w:lang w:eastAsia="zh-TW"/>
        </w:rPr>
        <w:t>/</w:t>
      </w:r>
      <w:r w:rsidRPr="00145A0F">
        <w:rPr>
          <w:b/>
          <w:bCs/>
          <w:sz w:val="24"/>
          <w:rtl/>
          <w:lang w:eastAsia="zh-TW"/>
        </w:rPr>
        <w:t xml:space="preserve">إنشاء مؤسسة وطنية مستقلة لحقوق الإنسان، </w:t>
      </w:r>
      <w:r w:rsidR="00486A01" w:rsidRPr="00145A0F">
        <w:rPr>
          <w:b/>
          <w:bCs/>
          <w:sz w:val="24"/>
          <w:rtl/>
          <w:lang w:eastAsia="zh-TW"/>
        </w:rPr>
        <w:t>وفقاً</w:t>
      </w:r>
      <w:r w:rsidRPr="00145A0F">
        <w:rPr>
          <w:b/>
          <w:bCs/>
          <w:sz w:val="24"/>
          <w:rtl/>
          <w:lang w:eastAsia="zh-TW"/>
        </w:rPr>
        <w:t xml:space="preserve"> لمبادئ باريس (باراغواي)؛</w:t>
      </w:r>
    </w:p>
    <w:p w:rsidR="00F5543C" w:rsidRPr="00145A0F" w:rsidRDefault="00F5543C" w:rsidP="00EF03E1">
      <w:pPr>
        <w:pStyle w:val="SingleTxt"/>
        <w:ind w:left="1928"/>
        <w:rPr>
          <w:b/>
          <w:bCs/>
          <w:sz w:val="30"/>
          <w:rtl/>
          <w:lang w:eastAsia="zh-TW"/>
        </w:rPr>
      </w:pPr>
      <w:r w:rsidRPr="00145A0F">
        <w:rPr>
          <w:sz w:val="24"/>
          <w:rtl/>
          <w:lang w:eastAsia="zh-TW"/>
        </w:rPr>
        <w:t>176-77</w:t>
      </w:r>
      <w:r w:rsidR="00E344A6" w:rsidRPr="00145A0F">
        <w:rPr>
          <w:rFonts w:hint="cs"/>
          <w:b/>
          <w:bCs/>
          <w:sz w:val="24"/>
          <w:rtl/>
          <w:lang w:eastAsia="zh-TW"/>
        </w:rPr>
        <w:tab/>
      </w:r>
      <w:r w:rsidRPr="00145A0F">
        <w:rPr>
          <w:b/>
          <w:bCs/>
          <w:sz w:val="24"/>
          <w:rtl/>
          <w:lang w:eastAsia="zh-TW"/>
        </w:rPr>
        <w:t xml:space="preserve">إنشاء </w:t>
      </w:r>
      <w:r w:rsidRPr="00145A0F">
        <w:rPr>
          <w:b/>
          <w:bCs/>
          <w:rtl/>
          <w:lang w:eastAsia="zh-TW"/>
        </w:rPr>
        <w:t>مؤسسة</w:t>
      </w:r>
      <w:r w:rsidRPr="00145A0F">
        <w:rPr>
          <w:b/>
          <w:bCs/>
          <w:sz w:val="24"/>
          <w:rtl/>
          <w:lang w:eastAsia="zh-TW"/>
        </w:rPr>
        <w:t xml:space="preserve"> وطنية لحقوق الإنسان، </w:t>
      </w:r>
      <w:r w:rsidR="00486A01" w:rsidRPr="00145A0F">
        <w:rPr>
          <w:b/>
          <w:bCs/>
          <w:sz w:val="24"/>
          <w:rtl/>
          <w:lang w:eastAsia="zh-TW"/>
        </w:rPr>
        <w:t>وفقاً</w:t>
      </w:r>
      <w:r w:rsidRPr="00145A0F">
        <w:rPr>
          <w:b/>
          <w:bCs/>
          <w:sz w:val="24"/>
          <w:rtl/>
          <w:lang w:eastAsia="zh-TW"/>
        </w:rPr>
        <w:t xml:space="preserve"> لمبادئ باريس (جمهورية فنزويلا البوليفارية)؛</w:t>
      </w:r>
    </w:p>
    <w:p w:rsidR="00F5543C" w:rsidRPr="00145A0F" w:rsidRDefault="00F5543C" w:rsidP="00EF03E1">
      <w:pPr>
        <w:pStyle w:val="SingleTxt"/>
        <w:ind w:left="1928"/>
        <w:rPr>
          <w:b/>
          <w:bCs/>
          <w:sz w:val="24"/>
          <w:rtl/>
          <w:lang w:eastAsia="zh-TW"/>
        </w:rPr>
      </w:pPr>
      <w:r w:rsidRPr="00145A0F">
        <w:rPr>
          <w:sz w:val="24"/>
          <w:rtl/>
          <w:lang w:eastAsia="zh-TW"/>
        </w:rPr>
        <w:lastRenderedPageBreak/>
        <w:t>176-78</w:t>
      </w:r>
      <w:r w:rsidR="00E344A6" w:rsidRPr="00145A0F">
        <w:rPr>
          <w:rFonts w:hint="cs"/>
          <w:b/>
          <w:bCs/>
          <w:sz w:val="24"/>
          <w:rtl/>
          <w:lang w:eastAsia="zh-TW"/>
        </w:rPr>
        <w:tab/>
      </w:r>
      <w:r w:rsidRPr="00145A0F">
        <w:rPr>
          <w:b/>
          <w:bCs/>
          <w:sz w:val="24"/>
          <w:rtl/>
          <w:lang w:eastAsia="zh-TW"/>
        </w:rPr>
        <w:t xml:space="preserve">إنشاء مؤسسة وطنية مستقلة لحقوق الإنسان، </w:t>
      </w:r>
      <w:r w:rsidR="00486A01" w:rsidRPr="00145A0F">
        <w:rPr>
          <w:b/>
          <w:bCs/>
          <w:sz w:val="24"/>
          <w:rtl/>
          <w:lang w:eastAsia="zh-TW"/>
        </w:rPr>
        <w:t>وفقاً</w:t>
      </w:r>
      <w:r w:rsidRPr="00145A0F">
        <w:rPr>
          <w:b/>
          <w:bCs/>
          <w:sz w:val="24"/>
          <w:rtl/>
          <w:lang w:eastAsia="zh-TW"/>
        </w:rPr>
        <w:t xml:space="preserve"> لمبادئ باريس (بولندا)؛</w:t>
      </w:r>
    </w:p>
    <w:p w:rsidR="00F5543C" w:rsidRPr="00145A0F" w:rsidRDefault="00F5543C" w:rsidP="00EF03E1">
      <w:pPr>
        <w:pStyle w:val="SingleTxt"/>
        <w:ind w:left="1928"/>
        <w:rPr>
          <w:b/>
          <w:bCs/>
          <w:sz w:val="30"/>
          <w:rtl/>
          <w:lang w:eastAsia="zh-TW"/>
        </w:rPr>
      </w:pPr>
      <w:r w:rsidRPr="00145A0F">
        <w:rPr>
          <w:sz w:val="24"/>
          <w:rtl/>
          <w:lang w:eastAsia="zh-TW"/>
        </w:rPr>
        <w:t>176-79</w:t>
      </w:r>
      <w:r w:rsidR="00E344A6" w:rsidRPr="00145A0F">
        <w:rPr>
          <w:rFonts w:hint="cs"/>
          <w:b/>
          <w:bCs/>
          <w:sz w:val="24"/>
          <w:rtl/>
          <w:lang w:eastAsia="zh-TW"/>
        </w:rPr>
        <w:tab/>
      </w:r>
      <w:r w:rsidRPr="00145A0F">
        <w:rPr>
          <w:b/>
          <w:bCs/>
          <w:rtl/>
          <w:lang w:eastAsia="zh-TW"/>
        </w:rPr>
        <w:t>إنشاء</w:t>
      </w:r>
      <w:r w:rsidRPr="00145A0F">
        <w:rPr>
          <w:b/>
          <w:bCs/>
          <w:sz w:val="24"/>
          <w:rtl/>
          <w:lang w:eastAsia="zh-TW"/>
        </w:rPr>
        <w:t xml:space="preserve"> مؤسسة وطنية مركزية لحقوق الإنسان تتوافق مع مبادئ باريس (سيراليون)؛</w:t>
      </w:r>
    </w:p>
    <w:p w:rsidR="00F5543C" w:rsidRPr="00145A0F" w:rsidRDefault="00F5543C" w:rsidP="00EF03E1">
      <w:pPr>
        <w:pStyle w:val="SingleTxt"/>
        <w:ind w:left="1928"/>
        <w:rPr>
          <w:b/>
          <w:bCs/>
          <w:rtl/>
          <w:lang w:eastAsia="zh-TW"/>
        </w:rPr>
      </w:pPr>
      <w:r w:rsidRPr="00145A0F">
        <w:rPr>
          <w:sz w:val="24"/>
          <w:rtl/>
          <w:lang w:eastAsia="zh-TW"/>
        </w:rPr>
        <w:t>176-80</w:t>
      </w:r>
      <w:r w:rsidR="00E344A6" w:rsidRPr="00145A0F">
        <w:rPr>
          <w:rFonts w:hint="cs"/>
          <w:b/>
          <w:bCs/>
          <w:sz w:val="24"/>
          <w:rtl/>
          <w:lang w:eastAsia="zh-TW"/>
        </w:rPr>
        <w:tab/>
      </w:r>
      <w:r w:rsidRPr="00145A0F">
        <w:rPr>
          <w:b/>
          <w:bCs/>
          <w:sz w:val="24"/>
          <w:rtl/>
          <w:lang w:eastAsia="zh-TW"/>
        </w:rPr>
        <w:t xml:space="preserve">النظر في </w:t>
      </w:r>
      <w:r w:rsidRPr="00145A0F">
        <w:rPr>
          <w:b/>
          <w:bCs/>
          <w:rtl/>
          <w:lang w:eastAsia="zh-TW"/>
        </w:rPr>
        <w:t>إنشاء</w:t>
      </w:r>
      <w:r w:rsidRPr="00145A0F">
        <w:rPr>
          <w:b/>
          <w:bCs/>
          <w:sz w:val="24"/>
          <w:rtl/>
          <w:lang w:eastAsia="zh-TW"/>
        </w:rPr>
        <w:t xml:space="preserve"> مؤسسة وطنية مستقلة لحقوق الإنسان (جمهورية </w:t>
      </w:r>
      <w:r w:rsidRPr="00145A0F">
        <w:rPr>
          <w:b/>
          <w:bCs/>
          <w:rtl/>
          <w:lang w:eastAsia="zh-TW"/>
        </w:rPr>
        <w:t>كوريا)؛</w:t>
      </w:r>
    </w:p>
    <w:p w:rsidR="00F5543C" w:rsidRPr="00145A0F" w:rsidRDefault="00F5543C" w:rsidP="00EF03E1">
      <w:pPr>
        <w:pStyle w:val="SingleTxt"/>
        <w:ind w:left="1928"/>
        <w:rPr>
          <w:b/>
          <w:bCs/>
          <w:sz w:val="24"/>
          <w:rtl/>
          <w:lang w:eastAsia="zh-TW"/>
        </w:rPr>
      </w:pPr>
      <w:r w:rsidRPr="00145A0F">
        <w:rPr>
          <w:sz w:val="24"/>
          <w:rtl/>
          <w:lang w:eastAsia="zh-TW"/>
        </w:rPr>
        <w:t>176-81</w:t>
      </w:r>
      <w:r w:rsidR="00E344A6" w:rsidRPr="00145A0F">
        <w:rPr>
          <w:rFonts w:hint="cs"/>
          <w:b/>
          <w:bCs/>
          <w:sz w:val="24"/>
          <w:rtl/>
          <w:lang w:eastAsia="zh-TW"/>
        </w:rPr>
        <w:tab/>
      </w:r>
      <w:r w:rsidRPr="00145A0F">
        <w:rPr>
          <w:b/>
          <w:bCs/>
          <w:sz w:val="24"/>
          <w:rtl/>
          <w:lang w:eastAsia="zh-TW"/>
        </w:rPr>
        <w:t xml:space="preserve">النظر في </w:t>
      </w:r>
      <w:r w:rsidRPr="00145A0F">
        <w:rPr>
          <w:b/>
          <w:bCs/>
          <w:rtl/>
          <w:lang w:eastAsia="zh-TW"/>
        </w:rPr>
        <w:t>إنشاء</w:t>
      </w:r>
      <w:r w:rsidRPr="00145A0F">
        <w:rPr>
          <w:b/>
          <w:bCs/>
          <w:sz w:val="24"/>
          <w:rtl/>
          <w:lang w:eastAsia="zh-TW"/>
        </w:rPr>
        <w:t xml:space="preserve"> مؤسسة وطنية لحقوق الإنسان (السودان)؛</w:t>
      </w:r>
    </w:p>
    <w:p w:rsidR="00F5543C" w:rsidRPr="00145A0F" w:rsidRDefault="00F5543C" w:rsidP="00EF03E1">
      <w:pPr>
        <w:pStyle w:val="SingleTxt"/>
        <w:ind w:left="1928"/>
        <w:rPr>
          <w:b/>
          <w:bCs/>
          <w:sz w:val="24"/>
          <w:rtl/>
          <w:lang w:eastAsia="zh-TW"/>
        </w:rPr>
      </w:pPr>
      <w:r w:rsidRPr="00145A0F">
        <w:rPr>
          <w:sz w:val="24"/>
          <w:rtl/>
          <w:lang w:eastAsia="zh-TW"/>
        </w:rPr>
        <w:t>176-82</w:t>
      </w:r>
      <w:r w:rsidR="00E344A6" w:rsidRPr="00145A0F">
        <w:rPr>
          <w:rFonts w:hint="cs"/>
          <w:b/>
          <w:bCs/>
          <w:sz w:val="24"/>
          <w:rtl/>
          <w:lang w:eastAsia="zh-TW"/>
        </w:rPr>
        <w:tab/>
      </w:r>
      <w:r w:rsidRPr="00145A0F">
        <w:rPr>
          <w:b/>
          <w:bCs/>
          <w:sz w:val="24"/>
          <w:rtl/>
          <w:lang w:eastAsia="zh-TW"/>
        </w:rPr>
        <w:t>النظر في إنشاء مؤسسة وطنية لحقوق الإنسان (الهند)</w:t>
      </w:r>
      <w:r w:rsidR="00E53CE4" w:rsidRPr="00145A0F">
        <w:rPr>
          <w:b/>
          <w:bCs/>
          <w:sz w:val="24"/>
          <w:rtl/>
          <w:lang w:eastAsia="zh-TW"/>
        </w:rPr>
        <w:t>/</w:t>
      </w:r>
      <w:r w:rsidRPr="00145A0F">
        <w:rPr>
          <w:b/>
          <w:bCs/>
          <w:sz w:val="24"/>
          <w:rtl/>
          <w:lang w:eastAsia="zh-TW"/>
        </w:rPr>
        <w:t xml:space="preserve">النظر في إنشاء مؤسسة وطنية لحقوق </w:t>
      </w:r>
      <w:r w:rsidRPr="00145A0F">
        <w:rPr>
          <w:b/>
          <w:bCs/>
          <w:rtl/>
          <w:lang w:eastAsia="zh-TW"/>
        </w:rPr>
        <w:t>الإنسان</w:t>
      </w:r>
      <w:r w:rsidRPr="00145A0F">
        <w:rPr>
          <w:b/>
          <w:bCs/>
          <w:sz w:val="24"/>
          <w:rtl/>
          <w:lang w:eastAsia="zh-TW"/>
        </w:rPr>
        <w:t xml:space="preserve">، </w:t>
      </w:r>
      <w:r w:rsidR="00486A01" w:rsidRPr="00145A0F">
        <w:rPr>
          <w:b/>
          <w:bCs/>
          <w:sz w:val="24"/>
          <w:rtl/>
          <w:lang w:eastAsia="zh-TW"/>
        </w:rPr>
        <w:t>وفقاً</w:t>
      </w:r>
      <w:r w:rsidRPr="00145A0F">
        <w:rPr>
          <w:b/>
          <w:bCs/>
          <w:sz w:val="24"/>
          <w:rtl/>
          <w:lang w:eastAsia="zh-TW"/>
        </w:rPr>
        <w:t xml:space="preserve"> لمبادئ باريس (نيبال)</w:t>
      </w:r>
      <w:r w:rsidR="00E53CE4" w:rsidRPr="00145A0F">
        <w:rPr>
          <w:b/>
          <w:bCs/>
          <w:sz w:val="24"/>
          <w:rtl/>
          <w:lang w:eastAsia="zh-TW"/>
        </w:rPr>
        <w:t>/</w:t>
      </w:r>
      <w:r w:rsidRPr="00145A0F">
        <w:rPr>
          <w:b/>
          <w:bCs/>
          <w:sz w:val="24"/>
          <w:rtl/>
          <w:lang w:eastAsia="zh-TW"/>
        </w:rPr>
        <w:t>النظر في إمكانية إنشاء مؤسسة وطنية مستقلة لحقوق الإنسان تماشيا مع مبادئ باريس (بنما)</w:t>
      </w:r>
      <w:r w:rsidR="00E53CE4" w:rsidRPr="00145A0F">
        <w:rPr>
          <w:b/>
          <w:bCs/>
          <w:sz w:val="24"/>
          <w:rtl/>
          <w:lang w:eastAsia="zh-TW"/>
        </w:rPr>
        <w:t>/</w:t>
      </w:r>
      <w:r w:rsidRPr="00145A0F">
        <w:rPr>
          <w:b/>
          <w:bCs/>
          <w:sz w:val="24"/>
          <w:rtl/>
          <w:lang w:eastAsia="zh-TW"/>
        </w:rPr>
        <w:t xml:space="preserve">النظر في إنشاء مؤسسة وطنية مستقلة لحقوق الإنسان </w:t>
      </w:r>
      <w:r w:rsidR="00486A01" w:rsidRPr="00145A0F">
        <w:rPr>
          <w:b/>
          <w:bCs/>
          <w:sz w:val="24"/>
          <w:rtl/>
          <w:lang w:eastAsia="zh-TW"/>
        </w:rPr>
        <w:t>وفقاً</w:t>
      </w:r>
      <w:r w:rsidRPr="00145A0F">
        <w:rPr>
          <w:b/>
          <w:bCs/>
          <w:sz w:val="24"/>
          <w:rtl/>
          <w:lang w:eastAsia="zh-TW"/>
        </w:rPr>
        <w:t xml:space="preserve"> لمبادئ باريس من أجل مواصلة تحسين التنسيق في مجال حقوق الإنسان على الصعيد الوطني (أوكرانيا)</w:t>
      </w:r>
      <w:r w:rsidR="00E53CE4" w:rsidRPr="00145A0F">
        <w:rPr>
          <w:b/>
          <w:bCs/>
          <w:sz w:val="24"/>
          <w:rtl/>
          <w:lang w:eastAsia="zh-TW"/>
        </w:rPr>
        <w:t>/</w:t>
      </w:r>
      <w:r w:rsidRPr="00145A0F">
        <w:rPr>
          <w:b/>
          <w:bCs/>
          <w:sz w:val="24"/>
          <w:rtl/>
          <w:lang w:eastAsia="zh-TW"/>
        </w:rPr>
        <w:t xml:space="preserve">النظر في إنشاء مؤسسة وطنية لحقوق الإنسان، على وجه السرعة، </w:t>
      </w:r>
      <w:r w:rsidR="00486A01" w:rsidRPr="00145A0F">
        <w:rPr>
          <w:b/>
          <w:bCs/>
          <w:sz w:val="24"/>
          <w:rtl/>
          <w:lang w:eastAsia="zh-TW"/>
        </w:rPr>
        <w:t>وفقاً</w:t>
      </w:r>
      <w:r w:rsidRPr="00145A0F">
        <w:rPr>
          <w:b/>
          <w:bCs/>
          <w:sz w:val="24"/>
          <w:rtl/>
          <w:lang w:eastAsia="zh-TW"/>
        </w:rPr>
        <w:t xml:space="preserve"> لمبادئ باريس (جمهورية الكونغو الديمقراطية)</w:t>
      </w:r>
      <w:r w:rsidR="00E53CE4" w:rsidRPr="00145A0F">
        <w:rPr>
          <w:b/>
          <w:bCs/>
          <w:sz w:val="24"/>
          <w:rtl/>
          <w:lang w:eastAsia="zh-TW"/>
        </w:rPr>
        <w:t>/</w:t>
      </w:r>
      <w:r w:rsidRPr="00145A0F">
        <w:rPr>
          <w:b/>
          <w:bCs/>
          <w:sz w:val="24"/>
          <w:rtl/>
          <w:lang w:eastAsia="zh-TW"/>
        </w:rPr>
        <w:t xml:space="preserve">النظر في إنشاء مؤسسة وطنية لحقوق الإنسان، </w:t>
      </w:r>
      <w:r w:rsidR="00486A01" w:rsidRPr="00145A0F">
        <w:rPr>
          <w:b/>
          <w:bCs/>
          <w:sz w:val="24"/>
          <w:rtl/>
          <w:lang w:eastAsia="zh-TW"/>
        </w:rPr>
        <w:t>وفقاً</w:t>
      </w:r>
      <w:r w:rsidRPr="00145A0F">
        <w:rPr>
          <w:b/>
          <w:bCs/>
          <w:sz w:val="24"/>
          <w:rtl/>
          <w:lang w:eastAsia="zh-TW"/>
        </w:rPr>
        <w:t xml:space="preserve"> لمبادئ باريس (إندونيسيا)؛</w:t>
      </w:r>
    </w:p>
    <w:p w:rsidR="00F5543C" w:rsidRPr="00145A0F" w:rsidRDefault="00F5543C" w:rsidP="00EF03E1">
      <w:pPr>
        <w:pStyle w:val="SingleTxt"/>
        <w:ind w:left="1928"/>
        <w:rPr>
          <w:b/>
          <w:bCs/>
          <w:sz w:val="24"/>
          <w:rtl/>
          <w:lang w:eastAsia="zh-TW"/>
        </w:rPr>
      </w:pPr>
      <w:r w:rsidRPr="00145A0F">
        <w:rPr>
          <w:sz w:val="24"/>
          <w:rtl/>
          <w:lang w:eastAsia="zh-TW"/>
        </w:rPr>
        <w:t>176-83</w:t>
      </w:r>
      <w:r w:rsidR="00E344A6" w:rsidRPr="00145A0F">
        <w:rPr>
          <w:rFonts w:hint="cs"/>
          <w:b/>
          <w:bCs/>
          <w:sz w:val="24"/>
          <w:rtl/>
          <w:lang w:eastAsia="zh-TW"/>
        </w:rPr>
        <w:tab/>
      </w:r>
      <w:r w:rsidRPr="00145A0F">
        <w:rPr>
          <w:b/>
          <w:bCs/>
          <w:sz w:val="24"/>
          <w:rtl/>
          <w:lang w:eastAsia="zh-TW"/>
        </w:rPr>
        <w:t xml:space="preserve">النظر في </w:t>
      </w:r>
      <w:r w:rsidRPr="00145A0F">
        <w:rPr>
          <w:b/>
          <w:bCs/>
          <w:rtl/>
          <w:lang w:eastAsia="zh-TW"/>
        </w:rPr>
        <w:t>إنشاء</w:t>
      </w:r>
      <w:r w:rsidRPr="00145A0F">
        <w:rPr>
          <w:b/>
          <w:bCs/>
          <w:sz w:val="24"/>
          <w:rtl/>
          <w:lang w:eastAsia="zh-TW"/>
        </w:rPr>
        <w:t xml:space="preserve"> مؤسسة وطنية لحقوق الإنسان (كينيا)؛</w:t>
      </w:r>
    </w:p>
    <w:p w:rsidR="00F5543C" w:rsidRPr="00145A0F" w:rsidRDefault="00F5543C" w:rsidP="00E344A6">
      <w:pPr>
        <w:pStyle w:val="SingleTxt"/>
        <w:ind w:left="1928"/>
        <w:rPr>
          <w:b/>
          <w:bCs/>
          <w:sz w:val="24"/>
          <w:rtl/>
          <w:lang w:eastAsia="zh-TW"/>
        </w:rPr>
      </w:pPr>
      <w:r w:rsidRPr="00145A0F">
        <w:rPr>
          <w:sz w:val="24"/>
          <w:rtl/>
          <w:lang w:eastAsia="zh-TW"/>
        </w:rPr>
        <w:t>176-84</w:t>
      </w:r>
      <w:r w:rsidR="00E344A6" w:rsidRPr="00145A0F">
        <w:rPr>
          <w:rFonts w:hint="cs"/>
          <w:b/>
          <w:bCs/>
          <w:sz w:val="24"/>
          <w:rtl/>
          <w:lang w:eastAsia="zh-TW"/>
        </w:rPr>
        <w:tab/>
      </w:r>
      <w:r w:rsidRPr="00145A0F">
        <w:rPr>
          <w:b/>
          <w:bCs/>
          <w:sz w:val="24"/>
          <w:rtl/>
          <w:lang w:eastAsia="zh-TW"/>
        </w:rPr>
        <w:t xml:space="preserve">النظر في </w:t>
      </w:r>
      <w:r w:rsidRPr="00145A0F">
        <w:rPr>
          <w:b/>
          <w:bCs/>
          <w:rtl/>
          <w:lang w:eastAsia="zh-TW"/>
        </w:rPr>
        <w:t>إنشاء</w:t>
      </w:r>
      <w:r w:rsidRPr="00145A0F">
        <w:rPr>
          <w:b/>
          <w:bCs/>
          <w:sz w:val="24"/>
          <w:rtl/>
          <w:lang w:eastAsia="zh-TW"/>
        </w:rPr>
        <w:t xml:space="preserve"> مؤسسة وطنية مستقلة لحقوق الإنسان، </w:t>
      </w:r>
      <w:r w:rsidR="00486A01" w:rsidRPr="00145A0F">
        <w:rPr>
          <w:b/>
          <w:bCs/>
          <w:sz w:val="24"/>
          <w:rtl/>
          <w:lang w:eastAsia="zh-TW"/>
        </w:rPr>
        <w:t>وفقاً</w:t>
      </w:r>
      <w:r w:rsidRPr="00145A0F">
        <w:rPr>
          <w:b/>
          <w:bCs/>
          <w:sz w:val="24"/>
          <w:rtl/>
          <w:lang w:eastAsia="zh-TW"/>
        </w:rPr>
        <w:t xml:space="preserve"> لمبادئ باريس (كازاخستان)؛</w:t>
      </w:r>
    </w:p>
    <w:p w:rsidR="00F5543C" w:rsidRPr="00145A0F" w:rsidRDefault="00F5543C" w:rsidP="00EF03E1">
      <w:pPr>
        <w:pStyle w:val="SingleTxt"/>
        <w:ind w:left="1928"/>
        <w:rPr>
          <w:b/>
          <w:bCs/>
          <w:sz w:val="24"/>
          <w:rtl/>
          <w:lang w:eastAsia="zh-TW"/>
        </w:rPr>
      </w:pPr>
      <w:r w:rsidRPr="00145A0F">
        <w:rPr>
          <w:sz w:val="24"/>
          <w:rtl/>
          <w:lang w:eastAsia="zh-TW"/>
        </w:rPr>
        <w:t>176-85</w:t>
      </w:r>
      <w:r w:rsidR="00E344A6" w:rsidRPr="00145A0F">
        <w:rPr>
          <w:rFonts w:hint="cs"/>
          <w:b/>
          <w:bCs/>
          <w:sz w:val="24"/>
          <w:rtl/>
          <w:lang w:eastAsia="zh-TW"/>
        </w:rPr>
        <w:tab/>
      </w:r>
      <w:r w:rsidRPr="00145A0F">
        <w:rPr>
          <w:b/>
          <w:bCs/>
          <w:sz w:val="24"/>
          <w:rtl/>
          <w:lang w:eastAsia="zh-TW"/>
        </w:rPr>
        <w:t xml:space="preserve">تسريع </w:t>
      </w:r>
      <w:r w:rsidRPr="00145A0F">
        <w:rPr>
          <w:b/>
          <w:bCs/>
          <w:rtl/>
          <w:lang w:eastAsia="zh-TW"/>
        </w:rPr>
        <w:t>عملية</w:t>
      </w:r>
      <w:r w:rsidRPr="00145A0F">
        <w:rPr>
          <w:b/>
          <w:bCs/>
          <w:sz w:val="24"/>
          <w:rtl/>
          <w:lang w:eastAsia="zh-TW"/>
        </w:rPr>
        <w:t xml:space="preserve"> إنشاء مؤسسة وطنية لحقوق الإنسان (غابون)؛</w:t>
      </w:r>
    </w:p>
    <w:p w:rsidR="00F5543C" w:rsidRPr="00145A0F" w:rsidRDefault="00F5543C" w:rsidP="00EF03E1">
      <w:pPr>
        <w:pStyle w:val="SingleTxt"/>
        <w:ind w:left="1928"/>
        <w:rPr>
          <w:b/>
          <w:bCs/>
          <w:sz w:val="24"/>
          <w:rtl/>
          <w:lang w:eastAsia="zh-TW"/>
        </w:rPr>
      </w:pPr>
      <w:r w:rsidRPr="00145A0F">
        <w:rPr>
          <w:sz w:val="24"/>
          <w:rtl/>
          <w:lang w:eastAsia="zh-TW"/>
        </w:rPr>
        <w:t>176-86</w:t>
      </w:r>
      <w:r w:rsidR="00E344A6" w:rsidRPr="00145A0F">
        <w:rPr>
          <w:rFonts w:hint="cs"/>
          <w:b/>
          <w:bCs/>
          <w:sz w:val="24"/>
          <w:rtl/>
          <w:lang w:eastAsia="zh-TW"/>
        </w:rPr>
        <w:tab/>
      </w:r>
      <w:r w:rsidRPr="00145A0F">
        <w:rPr>
          <w:b/>
          <w:bCs/>
          <w:sz w:val="24"/>
          <w:rtl/>
          <w:lang w:eastAsia="zh-TW"/>
        </w:rPr>
        <w:t xml:space="preserve">إنشاء </w:t>
      </w:r>
      <w:r w:rsidRPr="00145A0F">
        <w:rPr>
          <w:b/>
          <w:bCs/>
          <w:rtl/>
          <w:lang w:eastAsia="zh-TW"/>
        </w:rPr>
        <w:t>مؤسسة</w:t>
      </w:r>
      <w:r w:rsidRPr="00145A0F">
        <w:rPr>
          <w:b/>
          <w:bCs/>
          <w:sz w:val="24"/>
          <w:rtl/>
          <w:lang w:eastAsia="zh-TW"/>
        </w:rPr>
        <w:t xml:space="preserve"> وطنية لحقوق الإنسان لتوفير الاتساق في الجهود الوطنية لتعزيز </w:t>
      </w:r>
      <w:r w:rsidRPr="00145A0F">
        <w:rPr>
          <w:b/>
          <w:bCs/>
          <w:rtl/>
          <w:lang w:eastAsia="zh-TW"/>
        </w:rPr>
        <w:t>وحماية</w:t>
      </w:r>
      <w:r w:rsidRPr="00145A0F">
        <w:rPr>
          <w:b/>
          <w:bCs/>
          <w:sz w:val="24"/>
          <w:rtl/>
          <w:lang w:eastAsia="zh-TW"/>
        </w:rPr>
        <w:t xml:space="preserve"> حقوق الإنسان (المغرب)؛</w:t>
      </w:r>
    </w:p>
    <w:p w:rsidR="00F5543C" w:rsidRPr="00145A0F" w:rsidRDefault="00F5543C" w:rsidP="00EF03E1">
      <w:pPr>
        <w:pStyle w:val="SingleTxt"/>
        <w:ind w:left="1928"/>
        <w:rPr>
          <w:b/>
          <w:bCs/>
          <w:sz w:val="24"/>
          <w:rtl/>
          <w:lang w:eastAsia="zh-TW"/>
        </w:rPr>
      </w:pPr>
      <w:r w:rsidRPr="00145A0F">
        <w:rPr>
          <w:sz w:val="24"/>
          <w:rtl/>
          <w:lang w:eastAsia="zh-TW"/>
        </w:rPr>
        <w:t>176-87</w:t>
      </w:r>
      <w:r w:rsidR="00E344A6" w:rsidRPr="00145A0F">
        <w:rPr>
          <w:rFonts w:hint="cs"/>
          <w:b/>
          <w:bCs/>
          <w:sz w:val="24"/>
          <w:rtl/>
          <w:lang w:eastAsia="zh-TW"/>
        </w:rPr>
        <w:tab/>
      </w:r>
      <w:r w:rsidRPr="00145A0F">
        <w:rPr>
          <w:b/>
          <w:bCs/>
          <w:sz w:val="24"/>
          <w:rtl/>
          <w:lang w:eastAsia="zh-TW"/>
        </w:rPr>
        <w:t xml:space="preserve">إنشاء </w:t>
      </w:r>
      <w:r w:rsidRPr="00145A0F">
        <w:rPr>
          <w:b/>
          <w:bCs/>
          <w:rtl/>
          <w:lang w:eastAsia="zh-TW"/>
        </w:rPr>
        <w:t>مؤسسة</w:t>
      </w:r>
      <w:r w:rsidRPr="00145A0F">
        <w:rPr>
          <w:b/>
          <w:bCs/>
          <w:sz w:val="24"/>
          <w:rtl/>
          <w:lang w:eastAsia="zh-TW"/>
        </w:rPr>
        <w:t xml:space="preserve"> لحقوق الإنسان على الصعيد الاتحادي، </w:t>
      </w:r>
      <w:r w:rsidR="00486A01" w:rsidRPr="00145A0F">
        <w:rPr>
          <w:b/>
          <w:bCs/>
          <w:sz w:val="24"/>
          <w:rtl/>
          <w:lang w:eastAsia="zh-TW"/>
        </w:rPr>
        <w:t>وفقاً</w:t>
      </w:r>
      <w:r w:rsidRPr="00145A0F">
        <w:rPr>
          <w:b/>
          <w:bCs/>
          <w:sz w:val="24"/>
          <w:rtl/>
          <w:lang w:eastAsia="zh-TW"/>
        </w:rPr>
        <w:t xml:space="preserve"> لمبادئ باريس، بوصفها "</w:t>
      </w:r>
      <w:r w:rsidRPr="00145A0F">
        <w:rPr>
          <w:b/>
          <w:bCs/>
          <w:rtl/>
          <w:lang w:eastAsia="zh-TW"/>
        </w:rPr>
        <w:t>جهة</w:t>
      </w:r>
      <w:r w:rsidRPr="00145A0F">
        <w:rPr>
          <w:b/>
          <w:bCs/>
          <w:sz w:val="24"/>
          <w:rtl/>
          <w:lang w:eastAsia="zh-TW"/>
        </w:rPr>
        <w:t xml:space="preserve"> تنسيق" وطنية لتعزيز وحماية حقوق الإنسان (هنغاريا)؛</w:t>
      </w:r>
    </w:p>
    <w:p w:rsidR="00F5543C" w:rsidRPr="00145A0F" w:rsidRDefault="00F5543C" w:rsidP="00EF03E1">
      <w:pPr>
        <w:pStyle w:val="SingleTxt"/>
        <w:ind w:left="1928"/>
        <w:rPr>
          <w:b/>
          <w:bCs/>
          <w:sz w:val="24"/>
          <w:rtl/>
          <w:lang w:eastAsia="zh-TW"/>
        </w:rPr>
      </w:pPr>
      <w:r w:rsidRPr="00145A0F">
        <w:rPr>
          <w:sz w:val="24"/>
          <w:rtl/>
          <w:lang w:eastAsia="zh-TW"/>
        </w:rPr>
        <w:t>176-88</w:t>
      </w:r>
      <w:r w:rsidR="00E344A6" w:rsidRPr="00145A0F">
        <w:rPr>
          <w:rFonts w:hint="cs"/>
          <w:b/>
          <w:bCs/>
          <w:sz w:val="24"/>
          <w:rtl/>
          <w:lang w:eastAsia="zh-TW"/>
        </w:rPr>
        <w:tab/>
      </w:r>
      <w:r w:rsidRPr="00145A0F">
        <w:rPr>
          <w:b/>
          <w:bCs/>
          <w:sz w:val="24"/>
          <w:rtl/>
          <w:lang w:eastAsia="zh-TW"/>
        </w:rPr>
        <w:t>مواصلة تعزيز ما يوجد من آليات رصد حقوق الإنسان (نيبال)؛</w:t>
      </w:r>
    </w:p>
    <w:p w:rsidR="00F5543C" w:rsidRPr="00145A0F" w:rsidRDefault="00F5543C" w:rsidP="00E344A6">
      <w:pPr>
        <w:pStyle w:val="SingleTxt"/>
        <w:ind w:left="1928"/>
        <w:rPr>
          <w:b/>
          <w:bCs/>
          <w:sz w:val="24"/>
          <w:rtl/>
          <w:lang w:eastAsia="zh-TW"/>
        </w:rPr>
      </w:pPr>
      <w:r w:rsidRPr="00145A0F">
        <w:rPr>
          <w:sz w:val="24"/>
          <w:rtl/>
          <w:lang w:eastAsia="zh-TW"/>
        </w:rPr>
        <w:t>176-89</w:t>
      </w:r>
      <w:r w:rsidR="00E344A6" w:rsidRPr="00145A0F">
        <w:rPr>
          <w:rFonts w:hint="cs"/>
          <w:b/>
          <w:bCs/>
          <w:sz w:val="24"/>
          <w:rtl/>
          <w:lang w:eastAsia="zh-TW"/>
        </w:rPr>
        <w:tab/>
      </w:r>
      <w:r w:rsidRPr="00145A0F">
        <w:rPr>
          <w:b/>
          <w:bCs/>
          <w:sz w:val="24"/>
          <w:rtl/>
          <w:lang w:eastAsia="zh-TW"/>
        </w:rPr>
        <w:t xml:space="preserve">العمل نحو إنشاء مؤسسة وطنية لحقوق الإنسان، </w:t>
      </w:r>
      <w:r w:rsidR="00486A01" w:rsidRPr="00145A0F">
        <w:rPr>
          <w:b/>
          <w:bCs/>
          <w:sz w:val="24"/>
          <w:rtl/>
          <w:lang w:eastAsia="zh-TW"/>
        </w:rPr>
        <w:t>وفقاً</w:t>
      </w:r>
      <w:r w:rsidRPr="00145A0F">
        <w:rPr>
          <w:b/>
          <w:bCs/>
          <w:sz w:val="24"/>
          <w:rtl/>
          <w:lang w:eastAsia="zh-TW"/>
        </w:rPr>
        <w:t xml:space="preserve"> لمبادئ باريس (الفلبين)؛</w:t>
      </w:r>
    </w:p>
    <w:p w:rsidR="00F5543C" w:rsidRPr="00145A0F" w:rsidRDefault="00F5543C" w:rsidP="00EF03E1">
      <w:pPr>
        <w:pStyle w:val="SingleTxt"/>
        <w:ind w:left="1928"/>
        <w:rPr>
          <w:b/>
          <w:bCs/>
          <w:sz w:val="24"/>
          <w:rtl/>
          <w:lang w:eastAsia="zh-TW"/>
        </w:rPr>
      </w:pPr>
      <w:r w:rsidRPr="00145A0F">
        <w:rPr>
          <w:sz w:val="24"/>
          <w:rtl/>
          <w:lang w:eastAsia="zh-TW"/>
        </w:rPr>
        <w:t>176-90</w:t>
      </w:r>
      <w:r w:rsidR="00E344A6" w:rsidRPr="00145A0F">
        <w:rPr>
          <w:rFonts w:hint="cs"/>
          <w:b/>
          <w:bCs/>
          <w:sz w:val="24"/>
          <w:rtl/>
          <w:lang w:eastAsia="zh-TW"/>
        </w:rPr>
        <w:tab/>
      </w:r>
      <w:r w:rsidRPr="00145A0F">
        <w:rPr>
          <w:b/>
          <w:bCs/>
          <w:sz w:val="24"/>
          <w:rtl/>
          <w:lang w:eastAsia="zh-TW"/>
        </w:rPr>
        <w:t xml:space="preserve">إنشاء </w:t>
      </w:r>
      <w:r w:rsidRPr="00145A0F">
        <w:rPr>
          <w:b/>
          <w:bCs/>
          <w:rtl/>
          <w:lang w:eastAsia="zh-TW"/>
        </w:rPr>
        <w:t>مؤسسة</w:t>
      </w:r>
      <w:r w:rsidRPr="00145A0F">
        <w:rPr>
          <w:b/>
          <w:bCs/>
          <w:sz w:val="24"/>
          <w:rtl/>
          <w:lang w:eastAsia="zh-TW"/>
        </w:rPr>
        <w:t xml:space="preserve"> وطنية لحقوق الإنسان، </w:t>
      </w:r>
      <w:r w:rsidR="00486A01" w:rsidRPr="00145A0F">
        <w:rPr>
          <w:b/>
          <w:bCs/>
          <w:sz w:val="24"/>
          <w:rtl/>
          <w:lang w:eastAsia="zh-TW"/>
        </w:rPr>
        <w:t>وفقاً</w:t>
      </w:r>
      <w:r w:rsidRPr="00145A0F">
        <w:rPr>
          <w:b/>
          <w:bCs/>
          <w:sz w:val="24"/>
          <w:rtl/>
          <w:lang w:eastAsia="zh-TW"/>
        </w:rPr>
        <w:t xml:space="preserve"> لمبادئ باريس، واعتماد خطة عمل وطنية </w:t>
      </w:r>
      <w:r w:rsidRPr="00145A0F">
        <w:rPr>
          <w:b/>
          <w:bCs/>
          <w:rtl/>
          <w:lang w:eastAsia="zh-TW"/>
        </w:rPr>
        <w:t>لمواجهة</w:t>
      </w:r>
      <w:r w:rsidRPr="00145A0F">
        <w:rPr>
          <w:b/>
          <w:bCs/>
          <w:sz w:val="24"/>
          <w:rtl/>
          <w:lang w:eastAsia="zh-TW"/>
        </w:rPr>
        <w:t xml:space="preserve"> التمييز العنصري الهيكلي (شيلي)؛</w:t>
      </w:r>
    </w:p>
    <w:p w:rsidR="00F5543C" w:rsidRPr="00145A0F" w:rsidRDefault="00F5543C" w:rsidP="00EF03E1">
      <w:pPr>
        <w:pStyle w:val="SingleTxt"/>
        <w:ind w:left="1928"/>
        <w:rPr>
          <w:b/>
          <w:bCs/>
          <w:sz w:val="24"/>
          <w:rtl/>
          <w:lang w:eastAsia="zh-TW"/>
        </w:rPr>
      </w:pPr>
      <w:r w:rsidRPr="00145A0F">
        <w:rPr>
          <w:sz w:val="24"/>
          <w:rtl/>
          <w:lang w:eastAsia="zh-TW"/>
        </w:rPr>
        <w:lastRenderedPageBreak/>
        <w:t>176-91</w:t>
      </w:r>
      <w:r w:rsidR="00E344A6" w:rsidRPr="00145A0F">
        <w:rPr>
          <w:rFonts w:hint="cs"/>
          <w:b/>
          <w:bCs/>
          <w:sz w:val="24"/>
          <w:rtl/>
          <w:lang w:eastAsia="zh-TW"/>
        </w:rPr>
        <w:tab/>
      </w:r>
      <w:r w:rsidRPr="00145A0F">
        <w:rPr>
          <w:b/>
          <w:bCs/>
          <w:sz w:val="24"/>
          <w:rtl/>
          <w:lang w:eastAsia="zh-TW"/>
        </w:rPr>
        <w:t xml:space="preserve">اعتماد </w:t>
      </w:r>
      <w:r w:rsidRPr="00145A0F">
        <w:rPr>
          <w:b/>
          <w:bCs/>
          <w:rtl/>
          <w:lang w:eastAsia="zh-TW"/>
        </w:rPr>
        <w:t>خطة</w:t>
      </w:r>
      <w:r w:rsidRPr="00145A0F">
        <w:rPr>
          <w:b/>
          <w:bCs/>
          <w:sz w:val="24"/>
          <w:rtl/>
          <w:lang w:eastAsia="zh-TW"/>
        </w:rPr>
        <w:t xml:space="preserve"> عمل متسقة مع إعلان وبرنامج عمل ديربان في مسعى للقضاء على </w:t>
      </w:r>
      <w:r w:rsidRPr="00145A0F">
        <w:rPr>
          <w:b/>
          <w:bCs/>
          <w:rtl/>
          <w:lang w:eastAsia="zh-TW"/>
        </w:rPr>
        <w:t>التمييز</w:t>
      </w:r>
      <w:r w:rsidRPr="00145A0F">
        <w:rPr>
          <w:b/>
          <w:bCs/>
          <w:sz w:val="24"/>
          <w:rtl/>
          <w:lang w:eastAsia="zh-TW"/>
        </w:rPr>
        <w:t xml:space="preserve"> العنصري بشكل فعلي (ناميبيا)؛</w:t>
      </w:r>
    </w:p>
    <w:p w:rsidR="00F5543C" w:rsidRPr="00145A0F" w:rsidRDefault="00F5543C" w:rsidP="00EF03E1">
      <w:pPr>
        <w:pStyle w:val="SingleTxt"/>
        <w:ind w:left="1928"/>
        <w:rPr>
          <w:b/>
          <w:bCs/>
          <w:sz w:val="24"/>
          <w:rtl/>
          <w:lang w:eastAsia="zh-TW"/>
        </w:rPr>
      </w:pPr>
      <w:r w:rsidRPr="00145A0F">
        <w:rPr>
          <w:sz w:val="24"/>
          <w:rtl/>
          <w:lang w:eastAsia="zh-TW"/>
        </w:rPr>
        <w:t>176-92</w:t>
      </w:r>
      <w:r w:rsidR="00E344A6" w:rsidRPr="00145A0F">
        <w:rPr>
          <w:rFonts w:hint="cs"/>
          <w:b/>
          <w:bCs/>
          <w:sz w:val="24"/>
          <w:rtl/>
          <w:lang w:eastAsia="zh-TW"/>
        </w:rPr>
        <w:tab/>
      </w:r>
      <w:r w:rsidRPr="00145A0F">
        <w:rPr>
          <w:b/>
          <w:bCs/>
          <w:sz w:val="24"/>
          <w:rtl/>
          <w:lang w:eastAsia="zh-TW"/>
        </w:rPr>
        <w:t xml:space="preserve">اعتماد وتنفيذ خطة وطنية </w:t>
      </w:r>
      <w:r w:rsidR="00486A01" w:rsidRPr="00145A0F">
        <w:rPr>
          <w:b/>
          <w:bCs/>
          <w:sz w:val="24"/>
          <w:rtl/>
          <w:lang w:eastAsia="zh-TW"/>
        </w:rPr>
        <w:t>وفقاً</w:t>
      </w:r>
      <w:r w:rsidRPr="00145A0F">
        <w:rPr>
          <w:b/>
          <w:bCs/>
          <w:sz w:val="24"/>
          <w:rtl/>
          <w:lang w:eastAsia="zh-TW"/>
        </w:rPr>
        <w:t xml:space="preserve"> لإعلان وبرنامج عمل ديربان (كوبا)؛</w:t>
      </w:r>
    </w:p>
    <w:p w:rsidR="00F5543C" w:rsidRPr="00145A0F" w:rsidRDefault="00F5543C" w:rsidP="00EF03E1">
      <w:pPr>
        <w:pStyle w:val="SingleTxt"/>
        <w:ind w:left="1928"/>
        <w:rPr>
          <w:b/>
          <w:bCs/>
          <w:sz w:val="24"/>
          <w:rtl/>
          <w:lang w:eastAsia="zh-TW"/>
        </w:rPr>
      </w:pPr>
      <w:r w:rsidRPr="00145A0F">
        <w:rPr>
          <w:sz w:val="24"/>
          <w:rtl/>
          <w:lang w:eastAsia="zh-TW"/>
        </w:rPr>
        <w:t>176-93</w:t>
      </w:r>
      <w:r w:rsidR="00E344A6" w:rsidRPr="00145A0F">
        <w:rPr>
          <w:rFonts w:hint="cs"/>
          <w:b/>
          <w:bCs/>
          <w:sz w:val="24"/>
          <w:rtl/>
          <w:lang w:eastAsia="zh-TW"/>
        </w:rPr>
        <w:tab/>
      </w:r>
      <w:r w:rsidRPr="00145A0F">
        <w:rPr>
          <w:b/>
          <w:bCs/>
          <w:sz w:val="24"/>
          <w:rtl/>
          <w:lang w:eastAsia="zh-TW"/>
        </w:rPr>
        <w:t xml:space="preserve">اتخاذ جميع التدابير القانونية من أجل اعتماد وتنفيذ خطة وطنية لتحقيق العدالة العرقية تكون متسقة مع إعلان </w:t>
      </w:r>
      <w:r w:rsidRPr="00145A0F">
        <w:rPr>
          <w:b/>
          <w:bCs/>
          <w:rtl/>
          <w:lang w:eastAsia="zh-TW"/>
        </w:rPr>
        <w:t>وبرنامج</w:t>
      </w:r>
      <w:r w:rsidRPr="00145A0F">
        <w:rPr>
          <w:b/>
          <w:bCs/>
          <w:sz w:val="24"/>
          <w:rtl/>
          <w:lang w:eastAsia="zh-TW"/>
        </w:rPr>
        <w:t xml:space="preserve"> عمل ديربان (جمهورية إيران الإسلامية)؛</w:t>
      </w:r>
    </w:p>
    <w:p w:rsidR="00F5543C" w:rsidRPr="00145A0F" w:rsidRDefault="00E344A6" w:rsidP="00EF03E1">
      <w:pPr>
        <w:pStyle w:val="SingleTxt"/>
        <w:ind w:left="1928"/>
        <w:rPr>
          <w:b/>
          <w:bCs/>
          <w:sz w:val="24"/>
          <w:rtl/>
          <w:lang w:eastAsia="zh-TW"/>
        </w:rPr>
      </w:pPr>
      <w:r w:rsidRPr="00145A0F">
        <w:rPr>
          <w:sz w:val="24"/>
          <w:rtl/>
          <w:lang w:eastAsia="zh-TW"/>
        </w:rPr>
        <w:t>176-94</w:t>
      </w:r>
      <w:r w:rsidRPr="00145A0F">
        <w:rPr>
          <w:rFonts w:hint="cs"/>
          <w:b/>
          <w:bCs/>
          <w:sz w:val="24"/>
          <w:rtl/>
          <w:lang w:eastAsia="zh-TW"/>
        </w:rPr>
        <w:tab/>
      </w:r>
      <w:r w:rsidR="00F5543C" w:rsidRPr="00145A0F">
        <w:rPr>
          <w:b/>
          <w:bCs/>
          <w:sz w:val="24"/>
          <w:rtl/>
          <w:lang w:eastAsia="zh-TW"/>
        </w:rPr>
        <w:t xml:space="preserve">اتخاذ تدابير </w:t>
      </w:r>
      <w:r w:rsidR="00F5543C" w:rsidRPr="00145A0F">
        <w:rPr>
          <w:b/>
          <w:bCs/>
          <w:rtl/>
          <w:lang w:eastAsia="zh-TW"/>
        </w:rPr>
        <w:t>لمكافحة</w:t>
      </w:r>
      <w:r w:rsidR="00F5543C" w:rsidRPr="00145A0F">
        <w:rPr>
          <w:b/>
          <w:bCs/>
          <w:sz w:val="24"/>
          <w:rtl/>
          <w:lang w:eastAsia="zh-TW"/>
        </w:rPr>
        <w:t xml:space="preserve"> التمييز العنصري، بما في ذلك اعتماد خطة عمل وطنية لمكافحة التمييز العنصري على النحو الذي أوصت به اللجنة المعنية بالقضاء على التمييز </w:t>
      </w:r>
      <w:r w:rsidR="00F5543C" w:rsidRPr="00145A0F">
        <w:rPr>
          <w:b/>
          <w:bCs/>
          <w:rtl/>
          <w:lang w:eastAsia="zh-TW"/>
        </w:rPr>
        <w:t>العنصري</w:t>
      </w:r>
      <w:r w:rsidR="00F5543C" w:rsidRPr="00145A0F">
        <w:rPr>
          <w:b/>
          <w:bCs/>
          <w:sz w:val="24"/>
          <w:rtl/>
          <w:lang w:eastAsia="zh-TW"/>
        </w:rPr>
        <w:t xml:space="preserve"> (جنوب أفريقيا)؛</w:t>
      </w:r>
    </w:p>
    <w:p w:rsidR="00F5543C" w:rsidRPr="00145A0F" w:rsidRDefault="00F5543C" w:rsidP="00EF03E1">
      <w:pPr>
        <w:pStyle w:val="SingleTxt"/>
        <w:ind w:left="1928"/>
        <w:rPr>
          <w:b/>
          <w:bCs/>
          <w:sz w:val="24"/>
          <w:rtl/>
          <w:lang w:eastAsia="zh-TW"/>
        </w:rPr>
      </w:pPr>
      <w:r w:rsidRPr="00145A0F">
        <w:rPr>
          <w:sz w:val="24"/>
          <w:rtl/>
          <w:lang w:eastAsia="zh-TW"/>
        </w:rPr>
        <w:t>176-95</w:t>
      </w:r>
      <w:r w:rsidR="00E344A6" w:rsidRPr="00145A0F">
        <w:rPr>
          <w:rFonts w:hint="cs"/>
          <w:b/>
          <w:bCs/>
          <w:sz w:val="24"/>
          <w:rtl/>
          <w:lang w:eastAsia="zh-TW"/>
        </w:rPr>
        <w:tab/>
      </w:r>
      <w:r w:rsidRPr="00145A0F">
        <w:rPr>
          <w:b/>
          <w:bCs/>
          <w:sz w:val="24"/>
          <w:rtl/>
          <w:lang w:eastAsia="zh-TW"/>
        </w:rPr>
        <w:t xml:space="preserve">اعتماد </w:t>
      </w:r>
      <w:r w:rsidRPr="00145A0F">
        <w:rPr>
          <w:b/>
          <w:bCs/>
          <w:rtl/>
          <w:lang w:eastAsia="zh-TW"/>
        </w:rPr>
        <w:t>وتنفيذ</w:t>
      </w:r>
      <w:r w:rsidRPr="00145A0F">
        <w:rPr>
          <w:b/>
          <w:bCs/>
          <w:sz w:val="24"/>
          <w:rtl/>
          <w:lang w:eastAsia="zh-TW"/>
        </w:rPr>
        <w:t xml:space="preserve"> خطة وطنية مستوحاة من إعلان وبرنامج عمل ديربان، تفيد على وجه الخصوص الأقليات المحرومة، وهي الأمريكيون المنحدرون من أصل أفريقي </w:t>
      </w:r>
      <w:r w:rsidRPr="00145A0F">
        <w:rPr>
          <w:b/>
          <w:bCs/>
          <w:rtl/>
          <w:lang w:eastAsia="zh-TW"/>
        </w:rPr>
        <w:t>والشعوب</w:t>
      </w:r>
      <w:r w:rsidRPr="00145A0F">
        <w:rPr>
          <w:b/>
          <w:bCs/>
          <w:sz w:val="24"/>
          <w:rtl/>
          <w:lang w:eastAsia="zh-TW"/>
        </w:rPr>
        <w:t xml:space="preserve"> الأصلية (كابو فيردي)؛</w:t>
      </w:r>
    </w:p>
    <w:p w:rsidR="00F5543C" w:rsidRPr="00145A0F" w:rsidRDefault="00F5543C" w:rsidP="00EF03E1">
      <w:pPr>
        <w:pStyle w:val="SingleTxt"/>
        <w:ind w:left="1928"/>
        <w:rPr>
          <w:b/>
          <w:bCs/>
          <w:sz w:val="24"/>
          <w:rtl/>
          <w:lang w:eastAsia="zh-TW"/>
        </w:rPr>
      </w:pPr>
      <w:r w:rsidRPr="00145A0F">
        <w:rPr>
          <w:sz w:val="24"/>
          <w:rtl/>
          <w:lang w:eastAsia="zh-TW"/>
        </w:rPr>
        <w:t>176-96</w:t>
      </w:r>
      <w:r w:rsidR="00E344A6" w:rsidRPr="00145A0F">
        <w:rPr>
          <w:rFonts w:hint="cs"/>
          <w:b/>
          <w:bCs/>
          <w:sz w:val="24"/>
          <w:rtl/>
          <w:lang w:eastAsia="zh-TW"/>
        </w:rPr>
        <w:tab/>
      </w:r>
      <w:r w:rsidRPr="00145A0F">
        <w:rPr>
          <w:b/>
          <w:bCs/>
          <w:sz w:val="24"/>
          <w:rtl/>
          <w:lang w:eastAsia="zh-TW"/>
        </w:rPr>
        <w:t>الإلغاء غير المشروط لتشريعاتها لحقوق الإنسان التي تتجاوز حدود الولاية الإقليمية والمسائل ذات الصلة، بما في ذلك "قانون حقوق الإنسان في كوريا الشمالية" (جمهورية كوريا الشعبية الديمقراطية)؛</w:t>
      </w:r>
    </w:p>
    <w:p w:rsidR="00F5543C" w:rsidRPr="00145A0F" w:rsidRDefault="00F5543C" w:rsidP="00EF03E1">
      <w:pPr>
        <w:pStyle w:val="SingleTxt"/>
        <w:ind w:left="1928"/>
        <w:rPr>
          <w:b/>
          <w:bCs/>
          <w:sz w:val="24"/>
          <w:rtl/>
          <w:lang w:eastAsia="zh-TW"/>
        </w:rPr>
      </w:pPr>
      <w:r w:rsidRPr="00145A0F">
        <w:rPr>
          <w:sz w:val="24"/>
          <w:rtl/>
          <w:lang w:eastAsia="zh-TW"/>
        </w:rPr>
        <w:t>176-97</w:t>
      </w:r>
      <w:r w:rsidR="00E344A6" w:rsidRPr="00145A0F">
        <w:rPr>
          <w:rFonts w:hint="cs"/>
          <w:b/>
          <w:bCs/>
          <w:sz w:val="24"/>
          <w:rtl/>
          <w:lang w:eastAsia="zh-TW"/>
        </w:rPr>
        <w:tab/>
      </w:r>
      <w:r w:rsidRPr="00145A0F">
        <w:rPr>
          <w:b/>
          <w:bCs/>
          <w:sz w:val="24"/>
          <w:rtl/>
          <w:lang w:eastAsia="zh-TW"/>
        </w:rPr>
        <w:t xml:space="preserve">تفسير تعديل هيلمز بشأن تخصيص المساعدة الأجنبية بطريقة تجعل المساعدات الخارجية </w:t>
      </w:r>
      <w:r w:rsidRPr="00145A0F">
        <w:rPr>
          <w:b/>
          <w:bCs/>
          <w:rtl/>
          <w:lang w:eastAsia="zh-TW"/>
        </w:rPr>
        <w:t>للولايات</w:t>
      </w:r>
      <w:r w:rsidRPr="00145A0F">
        <w:rPr>
          <w:b/>
          <w:bCs/>
          <w:sz w:val="24"/>
          <w:rtl/>
          <w:lang w:eastAsia="zh-TW"/>
        </w:rPr>
        <w:t xml:space="preserve"> المتحدة تتيح إجهاضا مأمونا للنساء والفتيات اللائي تعرضت </w:t>
      </w:r>
      <w:r w:rsidRPr="00145A0F">
        <w:rPr>
          <w:b/>
          <w:bCs/>
          <w:rtl/>
          <w:lang w:eastAsia="zh-TW"/>
        </w:rPr>
        <w:t>للاغتصاب</w:t>
      </w:r>
      <w:r w:rsidRPr="00145A0F">
        <w:rPr>
          <w:b/>
          <w:bCs/>
          <w:sz w:val="24"/>
          <w:rtl/>
          <w:lang w:eastAsia="zh-TW"/>
        </w:rPr>
        <w:t xml:space="preserve"> أو تُسبب في حملهن في حالات النزاع (هولندا)؛</w:t>
      </w:r>
    </w:p>
    <w:p w:rsidR="00F5543C" w:rsidRPr="00145A0F" w:rsidRDefault="00F5543C" w:rsidP="00EF03E1">
      <w:pPr>
        <w:pStyle w:val="SingleTxt"/>
        <w:ind w:left="1928"/>
        <w:rPr>
          <w:b/>
          <w:bCs/>
          <w:sz w:val="24"/>
          <w:rtl/>
          <w:lang w:eastAsia="zh-TW"/>
        </w:rPr>
      </w:pPr>
      <w:r w:rsidRPr="00145A0F">
        <w:rPr>
          <w:sz w:val="24"/>
          <w:rtl/>
          <w:lang w:eastAsia="zh-TW"/>
        </w:rPr>
        <w:t>176-98</w:t>
      </w:r>
      <w:r w:rsidR="00E344A6" w:rsidRPr="00145A0F">
        <w:rPr>
          <w:rFonts w:hint="cs"/>
          <w:b/>
          <w:bCs/>
          <w:sz w:val="24"/>
          <w:rtl/>
          <w:lang w:eastAsia="zh-TW"/>
        </w:rPr>
        <w:tab/>
      </w:r>
      <w:r w:rsidRPr="00145A0F">
        <w:rPr>
          <w:b/>
          <w:bCs/>
          <w:rtl/>
          <w:lang w:eastAsia="zh-TW"/>
        </w:rPr>
        <w:t>توضيح</w:t>
      </w:r>
      <w:r w:rsidRPr="00145A0F">
        <w:rPr>
          <w:b/>
          <w:bCs/>
          <w:sz w:val="24"/>
          <w:rtl/>
          <w:lang w:eastAsia="zh-TW"/>
        </w:rPr>
        <w:t xml:space="preserve"> تفسيرها لتعديل هيلمز من أجل إتاحة توفير إجهاض مأمون لضحايا الاغتصاب اللائي نجين بأرواحهن (المملكة المتحدة لبريطانيا العظمى </w:t>
      </w:r>
      <w:r w:rsidR="00EF03E1" w:rsidRPr="00145A0F">
        <w:rPr>
          <w:rFonts w:hint="cs"/>
          <w:b/>
          <w:bCs/>
          <w:sz w:val="24"/>
          <w:rtl/>
          <w:lang w:eastAsia="zh-TW"/>
        </w:rPr>
        <w:t>وأيرلندا</w:t>
      </w:r>
      <w:r w:rsidRPr="00145A0F">
        <w:rPr>
          <w:b/>
          <w:bCs/>
          <w:sz w:val="24"/>
          <w:rtl/>
          <w:lang w:eastAsia="zh-TW"/>
        </w:rPr>
        <w:t xml:space="preserve"> </w:t>
      </w:r>
      <w:r w:rsidRPr="00145A0F">
        <w:rPr>
          <w:b/>
          <w:bCs/>
          <w:rtl/>
          <w:lang w:eastAsia="zh-TW"/>
        </w:rPr>
        <w:t>الشمالية</w:t>
      </w:r>
      <w:r w:rsidRPr="00145A0F">
        <w:rPr>
          <w:b/>
          <w:bCs/>
          <w:sz w:val="24"/>
          <w:rtl/>
          <w:lang w:eastAsia="zh-TW"/>
        </w:rPr>
        <w:t>)؛</w:t>
      </w:r>
    </w:p>
    <w:p w:rsidR="00F5543C" w:rsidRPr="00145A0F" w:rsidRDefault="00F5543C" w:rsidP="00EF03E1">
      <w:pPr>
        <w:pStyle w:val="SingleTxt"/>
        <w:ind w:left="1928"/>
        <w:rPr>
          <w:b/>
          <w:bCs/>
          <w:sz w:val="24"/>
          <w:rtl/>
          <w:lang w:eastAsia="zh-TW"/>
        </w:rPr>
      </w:pPr>
      <w:r w:rsidRPr="00145A0F">
        <w:rPr>
          <w:sz w:val="24"/>
          <w:rtl/>
          <w:lang w:eastAsia="zh-TW"/>
        </w:rPr>
        <w:t>176-99</w:t>
      </w:r>
      <w:r w:rsidR="00E344A6" w:rsidRPr="00145A0F">
        <w:rPr>
          <w:rFonts w:hint="cs"/>
          <w:b/>
          <w:bCs/>
          <w:sz w:val="24"/>
          <w:rtl/>
          <w:lang w:eastAsia="zh-TW"/>
        </w:rPr>
        <w:tab/>
      </w:r>
      <w:r w:rsidRPr="00145A0F">
        <w:rPr>
          <w:b/>
          <w:bCs/>
          <w:rtl/>
          <w:lang w:eastAsia="zh-TW"/>
        </w:rPr>
        <w:t>السماح</w:t>
      </w:r>
      <w:r w:rsidRPr="00145A0F">
        <w:rPr>
          <w:b/>
          <w:bCs/>
          <w:sz w:val="24"/>
          <w:rtl/>
          <w:lang w:eastAsia="zh-TW"/>
        </w:rPr>
        <w:t xml:space="preserve"> بأن تدعم المساعدات الخارجية خدمات الإجهاض المأمونة، حيثما كان ذلك قانونيا في البلد المضيف. وينبغي تطبيق هذا كحد أدنى في حالات الاغتصاب وسفاح المحارم وتعريض الحياة للخطر، على النحو المسموح به كذلك في القانون الاتحادي للولايات المتحدة (بلجيكا)؛</w:t>
      </w:r>
    </w:p>
    <w:p w:rsidR="00F5543C" w:rsidRPr="00145A0F" w:rsidRDefault="00F5543C" w:rsidP="005C3257">
      <w:pPr>
        <w:pStyle w:val="SingleTxt"/>
        <w:spacing w:line="380" w:lineRule="exact"/>
        <w:ind w:left="1928"/>
        <w:rPr>
          <w:b/>
          <w:bCs/>
          <w:sz w:val="24"/>
          <w:rtl/>
          <w:lang w:eastAsia="zh-TW"/>
        </w:rPr>
      </w:pPr>
      <w:r w:rsidRPr="00145A0F">
        <w:rPr>
          <w:sz w:val="24"/>
          <w:rtl/>
          <w:lang w:eastAsia="zh-TW"/>
        </w:rPr>
        <w:t>176-100</w:t>
      </w:r>
      <w:r w:rsidR="00E344A6" w:rsidRPr="00145A0F">
        <w:rPr>
          <w:rFonts w:hint="cs"/>
          <w:b/>
          <w:bCs/>
          <w:sz w:val="24"/>
          <w:rtl/>
          <w:lang w:eastAsia="zh-TW"/>
        </w:rPr>
        <w:tab/>
      </w:r>
      <w:r w:rsidRPr="00145A0F">
        <w:rPr>
          <w:b/>
          <w:bCs/>
          <w:sz w:val="24"/>
          <w:rtl/>
          <w:lang w:eastAsia="zh-TW"/>
        </w:rPr>
        <w:t>ضمان أن تسمح المعونة الدولية للولايات المتحدة بحصول النساء ضحايا العنف الجنسي في حالات النزاع على خدمات الصحة الجنسية والإنجابية (فرنسا)؛</w:t>
      </w:r>
    </w:p>
    <w:p w:rsidR="00F5543C" w:rsidRPr="00145A0F" w:rsidRDefault="00F5543C" w:rsidP="00EF03E1">
      <w:pPr>
        <w:pStyle w:val="SingleTxt"/>
        <w:ind w:left="1928"/>
        <w:rPr>
          <w:b/>
          <w:bCs/>
          <w:sz w:val="24"/>
          <w:rtl/>
          <w:lang w:eastAsia="zh-TW"/>
        </w:rPr>
      </w:pPr>
      <w:r w:rsidRPr="00145A0F">
        <w:rPr>
          <w:sz w:val="24"/>
          <w:rtl/>
          <w:lang w:eastAsia="zh-TW"/>
        </w:rPr>
        <w:lastRenderedPageBreak/>
        <w:t>176-101</w:t>
      </w:r>
      <w:r w:rsidR="00E344A6" w:rsidRPr="00145A0F">
        <w:rPr>
          <w:rFonts w:hint="cs"/>
          <w:b/>
          <w:bCs/>
          <w:sz w:val="24"/>
          <w:rtl/>
          <w:lang w:eastAsia="zh-TW"/>
        </w:rPr>
        <w:tab/>
      </w:r>
      <w:r w:rsidRPr="00145A0F">
        <w:rPr>
          <w:b/>
          <w:bCs/>
          <w:sz w:val="24"/>
          <w:rtl/>
          <w:lang w:eastAsia="zh-TW"/>
        </w:rPr>
        <w:t>وضع حد لجميع الجزاءات والتدابير القسرية الانفرادية التي تنتهك السيادة، وتقرير مصير الشعوب، والتمتع الكامل بحقوق الإنسان، المفروضة على البلدان في جميع مناطق العالم (نيكاراغوا)؛</w:t>
      </w:r>
    </w:p>
    <w:p w:rsidR="00F5543C" w:rsidRPr="00145A0F" w:rsidRDefault="00F5543C" w:rsidP="00EF03E1">
      <w:pPr>
        <w:pStyle w:val="SingleTxt"/>
        <w:ind w:left="1928"/>
        <w:rPr>
          <w:b/>
          <w:bCs/>
          <w:sz w:val="24"/>
          <w:rtl/>
          <w:lang w:eastAsia="zh-TW"/>
        </w:rPr>
      </w:pPr>
      <w:r w:rsidRPr="00145A0F">
        <w:rPr>
          <w:sz w:val="24"/>
          <w:rtl/>
          <w:lang w:eastAsia="zh-TW"/>
        </w:rPr>
        <w:t>176-102</w:t>
      </w:r>
      <w:r w:rsidR="00E344A6" w:rsidRPr="00145A0F">
        <w:rPr>
          <w:rFonts w:hint="cs"/>
          <w:b/>
          <w:bCs/>
          <w:sz w:val="24"/>
          <w:rtl/>
          <w:lang w:eastAsia="zh-TW"/>
        </w:rPr>
        <w:tab/>
      </w:r>
      <w:r w:rsidRPr="00145A0F">
        <w:rPr>
          <w:b/>
          <w:bCs/>
          <w:sz w:val="24"/>
          <w:rtl/>
          <w:lang w:eastAsia="zh-TW"/>
        </w:rPr>
        <w:t>رفع مستوى المساعدة الإنمائية الرسمية من أجل تحقيق هدف الأمم المتحدة المتمثل في 0.7 في المائة من الناتج المحلي الإجمالي (بنغلاديش)؛</w:t>
      </w:r>
    </w:p>
    <w:p w:rsidR="00F5543C" w:rsidRPr="00145A0F" w:rsidRDefault="00F5543C" w:rsidP="00EF03E1">
      <w:pPr>
        <w:pStyle w:val="SingleTxt"/>
        <w:ind w:left="1928"/>
        <w:rPr>
          <w:b/>
          <w:bCs/>
          <w:sz w:val="24"/>
          <w:rtl/>
          <w:lang w:eastAsia="zh-TW"/>
        </w:rPr>
      </w:pPr>
      <w:r w:rsidRPr="00145A0F">
        <w:rPr>
          <w:sz w:val="24"/>
          <w:rtl/>
          <w:lang w:eastAsia="zh-TW"/>
        </w:rPr>
        <w:t>176-103</w:t>
      </w:r>
      <w:r w:rsidR="008722EC" w:rsidRPr="00145A0F">
        <w:rPr>
          <w:rFonts w:hint="cs"/>
          <w:b/>
          <w:bCs/>
          <w:sz w:val="24"/>
          <w:rtl/>
          <w:lang w:eastAsia="zh-TW"/>
        </w:rPr>
        <w:tab/>
      </w:r>
      <w:r w:rsidRPr="00145A0F">
        <w:rPr>
          <w:b/>
          <w:bCs/>
          <w:sz w:val="24"/>
          <w:rtl/>
          <w:lang w:eastAsia="zh-TW"/>
        </w:rPr>
        <w:t>إلغاء المرسوم التدخلي ضد جمهورية فنزويلا البوليفارية والتدابير القسرية الانفرادية المفروضة على بلدان ذات سيادة (جمهورية فنزويلا البوليفارية)؛</w:t>
      </w:r>
    </w:p>
    <w:p w:rsidR="00F5543C" w:rsidRPr="00145A0F" w:rsidRDefault="00F5543C" w:rsidP="00EF03E1">
      <w:pPr>
        <w:pStyle w:val="SingleTxt"/>
        <w:ind w:left="1928"/>
        <w:rPr>
          <w:b/>
          <w:bCs/>
          <w:sz w:val="24"/>
          <w:rtl/>
          <w:lang w:eastAsia="zh-TW"/>
        </w:rPr>
      </w:pPr>
      <w:r w:rsidRPr="00145A0F">
        <w:rPr>
          <w:sz w:val="24"/>
          <w:rtl/>
          <w:lang w:eastAsia="zh-TW"/>
        </w:rPr>
        <w:t>176-104</w:t>
      </w:r>
      <w:r w:rsidR="008722EC" w:rsidRPr="00145A0F">
        <w:rPr>
          <w:rFonts w:hint="cs"/>
          <w:b/>
          <w:bCs/>
          <w:sz w:val="24"/>
          <w:rtl/>
          <w:lang w:eastAsia="zh-TW"/>
        </w:rPr>
        <w:tab/>
      </w:r>
      <w:r w:rsidRPr="00145A0F">
        <w:rPr>
          <w:b/>
          <w:bCs/>
          <w:sz w:val="24"/>
          <w:rtl/>
          <w:lang w:eastAsia="zh-TW"/>
        </w:rPr>
        <w:t>احترام سيادة جمهورية فنزويلا البوليفارية وحقها في تقرير المصير (جمهورية فنزويلا البوليفارية)؛</w:t>
      </w:r>
    </w:p>
    <w:p w:rsidR="00F5543C" w:rsidRPr="00145A0F" w:rsidRDefault="00D3600C" w:rsidP="00EF03E1">
      <w:pPr>
        <w:pStyle w:val="SingleTxt"/>
        <w:ind w:left="1928"/>
        <w:rPr>
          <w:b/>
          <w:bCs/>
          <w:sz w:val="24"/>
          <w:rtl/>
          <w:lang w:eastAsia="zh-TW"/>
        </w:rPr>
      </w:pPr>
      <w:dir w:val="rtl">
        <w:r w:rsidR="00F5543C" w:rsidRPr="00145A0F">
          <w:rPr>
            <w:sz w:val="24"/>
            <w:rtl/>
            <w:lang w:eastAsia="zh-TW"/>
          </w:rPr>
          <w:t>176-105</w:t>
        </w:r>
        <w:r w:rsidR="008722EC" w:rsidRPr="00145A0F">
          <w:rPr>
            <w:rFonts w:hint="cs"/>
            <w:b/>
            <w:bCs/>
            <w:sz w:val="24"/>
            <w:rtl/>
            <w:lang w:eastAsia="zh-TW"/>
          </w:rPr>
          <w:tab/>
        </w:r>
        <w:r w:rsidR="00F5543C" w:rsidRPr="00145A0F">
          <w:rPr>
            <w:b/>
            <w:bCs/>
            <w:sz w:val="24"/>
            <w:rtl/>
            <w:lang w:eastAsia="zh-TW"/>
          </w:rPr>
          <w:t>مواصلة التعاون مع الآليات الدولية لحقوق الإنسان (كوت ديفوار)؛</w:t>
        </w:r>
        <w:r w:rsidR="00A92194" w:rsidRPr="00145A0F">
          <w:t>‬</w:t>
        </w:r>
        <w:r>
          <w:t>‬</w:t>
        </w:r>
      </w:dir>
    </w:p>
    <w:p w:rsidR="00F5543C" w:rsidRPr="00145A0F" w:rsidRDefault="00F5543C" w:rsidP="00EF03E1">
      <w:pPr>
        <w:pStyle w:val="SingleTxt"/>
        <w:ind w:left="1928"/>
        <w:rPr>
          <w:b/>
          <w:bCs/>
          <w:sz w:val="24"/>
          <w:rtl/>
          <w:lang w:eastAsia="zh-TW"/>
        </w:rPr>
      </w:pPr>
      <w:r w:rsidRPr="00145A0F">
        <w:rPr>
          <w:sz w:val="24"/>
          <w:rtl/>
          <w:lang w:eastAsia="zh-TW"/>
        </w:rPr>
        <w:t>176-106</w:t>
      </w:r>
      <w:r w:rsidR="008722EC" w:rsidRPr="00145A0F">
        <w:rPr>
          <w:rFonts w:hint="cs"/>
          <w:b/>
          <w:bCs/>
          <w:sz w:val="24"/>
          <w:rtl/>
          <w:lang w:eastAsia="zh-TW"/>
        </w:rPr>
        <w:tab/>
      </w:r>
      <w:r w:rsidRPr="00145A0F">
        <w:rPr>
          <w:b/>
          <w:bCs/>
          <w:sz w:val="24"/>
          <w:rtl/>
          <w:lang w:eastAsia="zh-TW"/>
        </w:rPr>
        <w:t>اتخاذ المزيد من الخطوات لتنفيذ التوصيات التي قبلت خلال جولة الاستعراض الأولى (كازاخستان)؛</w:t>
      </w:r>
    </w:p>
    <w:p w:rsidR="00F5543C" w:rsidRPr="00145A0F" w:rsidRDefault="00D3600C" w:rsidP="00EF03E1">
      <w:pPr>
        <w:pStyle w:val="SingleTxt"/>
        <w:ind w:left="1928"/>
        <w:rPr>
          <w:rtl/>
        </w:rPr>
      </w:pPr>
      <w:dir w:val="rtl">
        <w:r w:rsidR="00F5543C" w:rsidRPr="00145A0F">
          <w:rPr>
            <w:sz w:val="24"/>
            <w:rtl/>
            <w:lang w:eastAsia="zh-TW"/>
          </w:rPr>
          <w:t>176-107</w:t>
        </w:r>
        <w:r w:rsidR="00E344A6" w:rsidRPr="00145A0F">
          <w:rPr>
            <w:rFonts w:hint="cs"/>
            <w:sz w:val="24"/>
            <w:rtl/>
            <w:lang w:eastAsia="zh-TW"/>
          </w:rPr>
          <w:tab/>
        </w:r>
        <w:r w:rsidR="00F5543C" w:rsidRPr="00145A0F">
          <w:rPr>
            <w:b/>
            <w:bCs/>
            <w:sz w:val="24"/>
            <w:rtl/>
            <w:lang w:eastAsia="zh-TW"/>
          </w:rPr>
          <w:t>النظر في إمكانية وضع نظام لمتابعة التوصيات الدولية، بما فيها التوصيات المقبولة في إطار الاستعراض الدوري الشامل (باراغواي)؛</w:t>
        </w:r>
        <w:r w:rsidR="00A92194" w:rsidRPr="00145A0F">
          <w:t>‬</w:t>
        </w:r>
        <w:r>
          <w:t>‬</w:t>
        </w:r>
      </w:dir>
    </w:p>
    <w:p w:rsidR="00F5543C" w:rsidRPr="00145A0F" w:rsidRDefault="00F5543C" w:rsidP="00EF03E1">
      <w:pPr>
        <w:pStyle w:val="SingleTxt"/>
        <w:ind w:left="1928"/>
        <w:rPr>
          <w:b/>
          <w:bCs/>
          <w:sz w:val="24"/>
          <w:rtl/>
          <w:lang w:eastAsia="zh-TW"/>
        </w:rPr>
      </w:pPr>
      <w:r w:rsidRPr="00145A0F">
        <w:rPr>
          <w:sz w:val="24"/>
          <w:rtl/>
          <w:lang w:eastAsia="zh-TW"/>
        </w:rPr>
        <w:t>176-108</w:t>
      </w:r>
      <w:r w:rsidR="00E344A6" w:rsidRPr="00145A0F">
        <w:rPr>
          <w:rFonts w:hint="cs"/>
          <w:b/>
          <w:bCs/>
          <w:sz w:val="24"/>
          <w:rtl/>
          <w:lang w:eastAsia="zh-TW"/>
        </w:rPr>
        <w:tab/>
      </w:r>
      <w:r w:rsidRPr="00145A0F">
        <w:rPr>
          <w:b/>
          <w:bCs/>
          <w:sz w:val="24"/>
          <w:rtl/>
          <w:lang w:eastAsia="zh-TW"/>
        </w:rPr>
        <w:t>إنشاء آلية على المستوى الاتحادي لضمان الامتثال الشامل والمنسق لأحكام الصكوك الدولية لحقوق الإنسان على المستوى الاتحادي والمحلي والولائي (النرويج)؛</w:t>
      </w:r>
    </w:p>
    <w:p w:rsidR="00F5543C" w:rsidRPr="00145A0F" w:rsidRDefault="00F5543C" w:rsidP="00EF03E1">
      <w:pPr>
        <w:pStyle w:val="SingleTxt"/>
        <w:ind w:left="1928"/>
        <w:rPr>
          <w:b/>
          <w:bCs/>
          <w:sz w:val="24"/>
          <w:rtl/>
          <w:lang w:eastAsia="zh-TW"/>
        </w:rPr>
      </w:pPr>
      <w:r w:rsidRPr="00145A0F">
        <w:rPr>
          <w:sz w:val="24"/>
          <w:rtl/>
          <w:lang w:eastAsia="zh-TW"/>
        </w:rPr>
        <w:t>176-109</w:t>
      </w:r>
      <w:r w:rsidR="00E344A6" w:rsidRPr="00145A0F">
        <w:rPr>
          <w:rFonts w:hint="cs"/>
          <w:b/>
          <w:bCs/>
          <w:sz w:val="24"/>
          <w:rtl/>
          <w:lang w:eastAsia="zh-TW"/>
        </w:rPr>
        <w:tab/>
      </w:r>
      <w:r w:rsidRPr="00145A0F">
        <w:rPr>
          <w:b/>
          <w:bCs/>
          <w:sz w:val="24"/>
          <w:rtl/>
          <w:lang w:eastAsia="zh-TW"/>
        </w:rPr>
        <w:t>توجيه دعوة دائمة إلى جميع الإجراءات الخاصة لمجلس حقوق الإنسان (الجمهورية التشيكية)</w:t>
      </w:r>
      <w:r w:rsidR="00E53CE4" w:rsidRPr="00145A0F">
        <w:rPr>
          <w:b/>
          <w:bCs/>
          <w:sz w:val="24"/>
          <w:rtl/>
          <w:lang w:eastAsia="zh-TW"/>
        </w:rPr>
        <w:t>/</w:t>
      </w:r>
      <w:r w:rsidRPr="00145A0F">
        <w:rPr>
          <w:b/>
          <w:bCs/>
          <w:sz w:val="24"/>
          <w:rtl/>
          <w:lang w:eastAsia="zh-TW"/>
        </w:rPr>
        <w:t>توجيه دعوة دائمة إلى المكلفين بولايات في إطار الإجراءات الخاصة (ألمانيا)</w:t>
      </w:r>
      <w:r w:rsidR="00E53CE4" w:rsidRPr="00145A0F">
        <w:rPr>
          <w:b/>
          <w:bCs/>
          <w:sz w:val="24"/>
          <w:rtl/>
          <w:lang w:eastAsia="zh-TW"/>
        </w:rPr>
        <w:t>/</w:t>
      </w:r>
      <w:r w:rsidRPr="00145A0F">
        <w:rPr>
          <w:b/>
          <w:bCs/>
          <w:sz w:val="24"/>
          <w:rtl/>
          <w:lang w:eastAsia="zh-TW"/>
        </w:rPr>
        <w:t>توجيه دعوة دائمة إلى الإجراءات الخاصة (غواتيمالا)؛</w:t>
      </w:r>
    </w:p>
    <w:p w:rsidR="00F5543C" w:rsidRPr="00145A0F" w:rsidRDefault="00F5543C" w:rsidP="00EF03E1">
      <w:pPr>
        <w:pStyle w:val="SingleTxt"/>
        <w:ind w:left="1928"/>
        <w:rPr>
          <w:b/>
          <w:bCs/>
          <w:sz w:val="24"/>
          <w:rtl/>
          <w:lang w:eastAsia="zh-TW"/>
        </w:rPr>
      </w:pPr>
      <w:r w:rsidRPr="00145A0F">
        <w:rPr>
          <w:sz w:val="24"/>
          <w:rtl/>
          <w:lang w:eastAsia="zh-TW"/>
        </w:rPr>
        <w:t>176-110</w:t>
      </w:r>
      <w:r w:rsidR="00E344A6" w:rsidRPr="00145A0F">
        <w:rPr>
          <w:rFonts w:hint="cs"/>
          <w:b/>
          <w:bCs/>
          <w:sz w:val="24"/>
          <w:rtl/>
          <w:lang w:eastAsia="zh-TW"/>
        </w:rPr>
        <w:tab/>
      </w:r>
      <w:r w:rsidRPr="00145A0F">
        <w:rPr>
          <w:b/>
          <w:bCs/>
          <w:sz w:val="24"/>
          <w:rtl/>
          <w:lang w:eastAsia="zh-TW"/>
        </w:rPr>
        <w:t>النظر في توجيه دعوة دائمة إلى جميع المكلفين بولايات في إطار الإجراءات الخاصة لمجلس حقوق الإنسان (لاتفيا)؛</w:t>
      </w:r>
    </w:p>
    <w:p w:rsidR="00F5543C" w:rsidRPr="00145A0F" w:rsidRDefault="00F5543C" w:rsidP="00EF03E1">
      <w:pPr>
        <w:pStyle w:val="SingleTxt"/>
        <w:ind w:left="1928"/>
        <w:rPr>
          <w:b/>
          <w:bCs/>
          <w:sz w:val="24"/>
          <w:rtl/>
          <w:lang w:eastAsia="zh-TW"/>
        </w:rPr>
      </w:pPr>
      <w:r w:rsidRPr="00145A0F">
        <w:rPr>
          <w:sz w:val="24"/>
          <w:rtl/>
          <w:lang w:eastAsia="zh-TW"/>
        </w:rPr>
        <w:t>176-111</w:t>
      </w:r>
      <w:r w:rsidR="008722EC" w:rsidRPr="00145A0F">
        <w:rPr>
          <w:rFonts w:hint="cs"/>
          <w:b/>
          <w:bCs/>
          <w:sz w:val="24"/>
          <w:rtl/>
          <w:lang w:eastAsia="zh-TW"/>
        </w:rPr>
        <w:tab/>
      </w:r>
      <w:r w:rsidRPr="00145A0F">
        <w:rPr>
          <w:b/>
          <w:bCs/>
          <w:sz w:val="24"/>
          <w:rtl/>
          <w:lang w:eastAsia="zh-TW"/>
        </w:rPr>
        <w:t xml:space="preserve">تعزيز </w:t>
      </w:r>
      <w:r w:rsidRPr="00145A0F">
        <w:rPr>
          <w:rFonts w:eastAsiaTheme="minorEastAsia"/>
          <w:b/>
          <w:bCs/>
          <w:sz w:val="24"/>
          <w:rtl/>
          <w:lang w:val="fr-FR" w:eastAsia="zh-CN"/>
        </w:rPr>
        <w:t>مواصلة</w:t>
      </w:r>
      <w:r w:rsidRPr="00145A0F">
        <w:rPr>
          <w:b/>
          <w:bCs/>
          <w:sz w:val="24"/>
          <w:rtl/>
          <w:lang w:eastAsia="zh-TW"/>
        </w:rPr>
        <w:t xml:space="preserve"> التعاون مع آليات حقوق الإنسان، بما في ذلك توجيه دعوة دائمة إلى الإجراءات الخاصة، وإتاحة إمكانية الوصول التام للمقرر الخاص المعني بمسألة التعذيب وغيره من ضروب المعاملة أو العقوبة القاسية أو اللاإنسانية أو المهينة (جمهورية كوريا)؛</w:t>
      </w:r>
    </w:p>
    <w:p w:rsidR="00F5543C" w:rsidRPr="00145A0F" w:rsidRDefault="00F5543C" w:rsidP="00EF03E1">
      <w:pPr>
        <w:pStyle w:val="SingleTxt"/>
        <w:ind w:left="1928"/>
        <w:rPr>
          <w:b/>
          <w:bCs/>
          <w:sz w:val="24"/>
          <w:rtl/>
          <w:lang w:eastAsia="zh-TW"/>
        </w:rPr>
      </w:pPr>
      <w:r w:rsidRPr="00145A0F">
        <w:rPr>
          <w:sz w:val="24"/>
          <w:rtl/>
          <w:lang w:eastAsia="zh-TW"/>
        </w:rPr>
        <w:lastRenderedPageBreak/>
        <w:t>176-112</w:t>
      </w:r>
      <w:r w:rsidR="008722EC" w:rsidRPr="00145A0F">
        <w:rPr>
          <w:rFonts w:hint="cs"/>
          <w:b/>
          <w:bCs/>
          <w:sz w:val="24"/>
          <w:rtl/>
          <w:lang w:eastAsia="zh-TW"/>
        </w:rPr>
        <w:tab/>
      </w:r>
      <w:r w:rsidRPr="00145A0F">
        <w:rPr>
          <w:b/>
          <w:bCs/>
          <w:sz w:val="24"/>
          <w:rtl/>
          <w:lang w:eastAsia="zh-TW"/>
        </w:rPr>
        <w:t>النظر في توجيه دعوات دائمة إلى جميع الإجراءات الخاصة واتخاذ تدابير لضمان تقاضي المرأة أجرا مساويا للرجل عن العمل المتساوي القيمة (غانا)؛</w:t>
      </w:r>
    </w:p>
    <w:p w:rsidR="00F5543C" w:rsidRPr="00145A0F" w:rsidRDefault="00F5543C" w:rsidP="00EF03E1">
      <w:pPr>
        <w:pStyle w:val="SingleTxt"/>
        <w:ind w:left="1928"/>
        <w:rPr>
          <w:b/>
          <w:bCs/>
          <w:sz w:val="24"/>
          <w:rtl/>
          <w:lang w:eastAsia="zh-TW"/>
        </w:rPr>
      </w:pPr>
      <w:r w:rsidRPr="00145A0F">
        <w:rPr>
          <w:sz w:val="24"/>
          <w:rtl/>
          <w:lang w:eastAsia="zh-TW"/>
        </w:rPr>
        <w:t>176-113</w:t>
      </w:r>
      <w:r w:rsidR="008722EC" w:rsidRPr="00145A0F">
        <w:rPr>
          <w:rFonts w:hint="cs"/>
          <w:b/>
          <w:bCs/>
          <w:sz w:val="24"/>
          <w:rtl/>
          <w:lang w:eastAsia="zh-TW"/>
        </w:rPr>
        <w:tab/>
      </w:r>
      <w:r w:rsidRPr="00145A0F">
        <w:rPr>
          <w:b/>
          <w:bCs/>
          <w:sz w:val="24"/>
          <w:rtl/>
          <w:lang w:eastAsia="zh-TW"/>
        </w:rPr>
        <w:t>وضع حد لمختلف أشكال عدم المساواة (مصر)؛</w:t>
      </w:r>
    </w:p>
    <w:p w:rsidR="00F5543C" w:rsidRPr="00145A0F" w:rsidRDefault="00F5543C" w:rsidP="00EF03E1">
      <w:pPr>
        <w:pStyle w:val="SingleTxt"/>
        <w:ind w:left="1928"/>
        <w:rPr>
          <w:b/>
          <w:bCs/>
          <w:sz w:val="24"/>
          <w:rtl/>
          <w:lang w:eastAsia="zh-TW"/>
        </w:rPr>
      </w:pPr>
      <w:r w:rsidRPr="00145A0F">
        <w:rPr>
          <w:sz w:val="24"/>
          <w:rtl/>
          <w:lang w:eastAsia="zh-TW"/>
        </w:rPr>
        <w:t>176-114</w:t>
      </w:r>
      <w:r w:rsidR="008722EC" w:rsidRPr="00145A0F">
        <w:rPr>
          <w:rFonts w:hint="cs"/>
          <w:b/>
          <w:bCs/>
          <w:sz w:val="24"/>
          <w:rtl/>
          <w:lang w:eastAsia="zh-TW"/>
        </w:rPr>
        <w:tab/>
      </w:r>
      <w:r w:rsidRPr="00145A0F">
        <w:rPr>
          <w:b/>
          <w:bCs/>
          <w:sz w:val="24"/>
          <w:rtl/>
          <w:lang w:eastAsia="zh-TW"/>
        </w:rPr>
        <w:t>تحسين التشريعات المحلية من أجل التوصل إلى مساواة حقيقية بين الجنسين في مكان العمل (الكونغو)؛</w:t>
      </w:r>
    </w:p>
    <w:p w:rsidR="00F5543C" w:rsidRPr="00145A0F" w:rsidRDefault="00F5543C" w:rsidP="00EF03E1">
      <w:pPr>
        <w:pStyle w:val="SingleTxt"/>
        <w:ind w:left="1928"/>
        <w:rPr>
          <w:b/>
          <w:bCs/>
          <w:sz w:val="24"/>
          <w:rtl/>
          <w:lang w:eastAsia="zh-TW"/>
        </w:rPr>
      </w:pPr>
      <w:r w:rsidRPr="00145A0F">
        <w:rPr>
          <w:sz w:val="24"/>
          <w:rtl/>
          <w:lang w:eastAsia="zh-TW"/>
        </w:rPr>
        <w:t>176-115</w:t>
      </w:r>
      <w:r w:rsidR="008722EC" w:rsidRPr="00145A0F">
        <w:rPr>
          <w:rFonts w:hint="cs"/>
          <w:b/>
          <w:bCs/>
          <w:sz w:val="24"/>
          <w:rtl/>
          <w:lang w:eastAsia="zh-TW"/>
        </w:rPr>
        <w:tab/>
      </w:r>
      <w:r w:rsidRPr="00145A0F">
        <w:rPr>
          <w:b/>
          <w:bCs/>
          <w:sz w:val="24"/>
          <w:rtl/>
          <w:lang w:eastAsia="zh-TW"/>
        </w:rPr>
        <w:t>ضمان تلقي النساء أجرا متساويا لقاء العمل المتساوي القيمة، من أجل سد الفجوة في الأجور بين الجنسين (صربيا)؛</w:t>
      </w:r>
    </w:p>
    <w:p w:rsidR="00F5543C" w:rsidRPr="00145A0F" w:rsidRDefault="00F5543C" w:rsidP="00EF03E1">
      <w:pPr>
        <w:pStyle w:val="SingleTxt"/>
        <w:ind w:left="1928"/>
        <w:rPr>
          <w:b/>
          <w:bCs/>
          <w:sz w:val="24"/>
          <w:rtl/>
          <w:lang w:eastAsia="zh-TW"/>
        </w:rPr>
      </w:pPr>
      <w:r w:rsidRPr="00145A0F">
        <w:rPr>
          <w:sz w:val="24"/>
          <w:rtl/>
          <w:lang w:eastAsia="zh-TW"/>
        </w:rPr>
        <w:t>176-116</w:t>
      </w:r>
      <w:r w:rsidR="008722EC" w:rsidRPr="00145A0F">
        <w:rPr>
          <w:rFonts w:hint="cs"/>
          <w:b/>
          <w:bCs/>
          <w:sz w:val="24"/>
          <w:rtl/>
          <w:lang w:eastAsia="zh-TW"/>
        </w:rPr>
        <w:tab/>
      </w:r>
      <w:r w:rsidRPr="00145A0F">
        <w:rPr>
          <w:b/>
          <w:bCs/>
          <w:sz w:val="24"/>
          <w:rtl/>
          <w:lang w:eastAsia="zh-TW"/>
        </w:rPr>
        <w:t xml:space="preserve">القضاء على التمييز ضد المرأة عن طريق الأخذ بنظام إجازة الأمومة المدفوعة الأجر وإعطاء المرأة أجرا مساويا للرجل عن العمل المتساوي القيمة (ملديف)؛ </w:t>
      </w:r>
    </w:p>
    <w:p w:rsidR="00F5543C" w:rsidRPr="00145A0F" w:rsidRDefault="00F5543C" w:rsidP="00EF03E1">
      <w:pPr>
        <w:pStyle w:val="SingleTxt"/>
        <w:ind w:left="1928"/>
        <w:rPr>
          <w:b/>
          <w:bCs/>
          <w:sz w:val="24"/>
          <w:rtl/>
          <w:lang w:eastAsia="zh-TW"/>
        </w:rPr>
      </w:pPr>
      <w:r w:rsidRPr="00145A0F">
        <w:rPr>
          <w:sz w:val="24"/>
          <w:rtl/>
          <w:lang w:eastAsia="zh-TW"/>
        </w:rPr>
        <w:t>176-117</w:t>
      </w:r>
      <w:r w:rsidR="008722EC" w:rsidRPr="00145A0F">
        <w:rPr>
          <w:rFonts w:hint="cs"/>
          <w:b/>
          <w:bCs/>
          <w:sz w:val="24"/>
          <w:rtl/>
          <w:lang w:eastAsia="zh-TW"/>
        </w:rPr>
        <w:tab/>
      </w:r>
      <w:r w:rsidRPr="00145A0F">
        <w:rPr>
          <w:b/>
          <w:bCs/>
          <w:sz w:val="24"/>
          <w:rtl/>
          <w:lang w:eastAsia="zh-TW"/>
        </w:rPr>
        <w:t>إصدار مرسوم متعلق بإجازة الأمومة الإلزامية والمساواة في الأجور بين الرجال والنساء (جمهورية فنزويلا البوليفارية)؛</w:t>
      </w:r>
    </w:p>
    <w:p w:rsidR="00F5543C" w:rsidRPr="00145A0F" w:rsidRDefault="00F5543C" w:rsidP="008722EC">
      <w:pPr>
        <w:pStyle w:val="SingleTxt"/>
        <w:ind w:left="1928"/>
        <w:rPr>
          <w:b/>
          <w:bCs/>
          <w:sz w:val="24"/>
          <w:rtl/>
          <w:lang w:eastAsia="zh-TW"/>
        </w:rPr>
      </w:pPr>
      <w:r w:rsidRPr="00145A0F">
        <w:rPr>
          <w:sz w:val="24"/>
          <w:rtl/>
          <w:lang w:eastAsia="zh-TW"/>
        </w:rPr>
        <w:t>176-118</w:t>
      </w:r>
      <w:r w:rsidR="008722EC" w:rsidRPr="00145A0F">
        <w:rPr>
          <w:rFonts w:hint="cs"/>
          <w:b/>
          <w:bCs/>
          <w:sz w:val="24"/>
          <w:rtl/>
          <w:lang w:eastAsia="zh-TW"/>
        </w:rPr>
        <w:tab/>
      </w:r>
      <w:r w:rsidRPr="00145A0F">
        <w:rPr>
          <w:rFonts w:eastAsiaTheme="minorEastAsia"/>
          <w:b/>
          <w:bCs/>
          <w:sz w:val="24"/>
          <w:rtl/>
          <w:lang w:val="fr-FR" w:eastAsia="zh-CN"/>
        </w:rPr>
        <w:t xml:space="preserve">بذل </w:t>
      </w:r>
      <w:r w:rsidRPr="00145A0F">
        <w:rPr>
          <w:b/>
          <w:bCs/>
          <w:sz w:val="24"/>
          <w:rtl/>
          <w:lang w:eastAsia="zh-TW"/>
        </w:rPr>
        <w:t>جهود متواصلة لزيادة الوعي والعمل من أجل معالجة المسائل المتصلة بالتمييز العنصري (جمهورية كوريا)؛</w:t>
      </w:r>
    </w:p>
    <w:p w:rsidR="00F5543C" w:rsidRPr="00145A0F" w:rsidRDefault="00F5543C" w:rsidP="00EF03E1">
      <w:pPr>
        <w:pStyle w:val="SingleTxt"/>
        <w:ind w:left="1928"/>
        <w:rPr>
          <w:b/>
          <w:bCs/>
          <w:sz w:val="24"/>
          <w:rtl/>
          <w:lang w:eastAsia="zh-TW"/>
        </w:rPr>
      </w:pPr>
      <w:r w:rsidRPr="00145A0F">
        <w:rPr>
          <w:sz w:val="24"/>
          <w:rtl/>
          <w:lang w:eastAsia="zh-TW"/>
        </w:rPr>
        <w:t>176-119</w:t>
      </w:r>
      <w:r w:rsidR="008722EC" w:rsidRPr="00145A0F">
        <w:rPr>
          <w:rFonts w:hint="cs"/>
          <w:b/>
          <w:bCs/>
          <w:sz w:val="24"/>
          <w:rtl/>
          <w:lang w:eastAsia="zh-TW"/>
        </w:rPr>
        <w:tab/>
      </w:r>
      <w:r w:rsidRPr="00145A0F">
        <w:rPr>
          <w:b/>
          <w:bCs/>
          <w:sz w:val="24"/>
          <w:rtl/>
          <w:lang w:eastAsia="zh-TW"/>
        </w:rPr>
        <w:t>اتخاذ تدابير إدارية وقانونية ضد مقترفي الأفعال ذات الدوافع العنصرية (بنغلاديش)؛</w:t>
      </w:r>
    </w:p>
    <w:p w:rsidR="00F5543C" w:rsidRPr="00145A0F" w:rsidRDefault="00F5543C" w:rsidP="00EF03E1">
      <w:pPr>
        <w:pStyle w:val="SingleTxt"/>
        <w:ind w:left="1928"/>
        <w:rPr>
          <w:b/>
          <w:bCs/>
          <w:sz w:val="24"/>
          <w:rtl/>
          <w:lang w:eastAsia="zh-TW"/>
        </w:rPr>
      </w:pPr>
      <w:r w:rsidRPr="00145A0F">
        <w:rPr>
          <w:sz w:val="24"/>
          <w:rtl/>
          <w:lang w:eastAsia="zh-TW"/>
        </w:rPr>
        <w:t>176-120</w:t>
      </w:r>
      <w:r w:rsidR="008722EC" w:rsidRPr="00145A0F">
        <w:rPr>
          <w:rFonts w:hint="cs"/>
          <w:b/>
          <w:bCs/>
          <w:sz w:val="24"/>
          <w:rtl/>
          <w:lang w:eastAsia="zh-TW"/>
        </w:rPr>
        <w:tab/>
      </w:r>
      <w:r w:rsidRPr="00145A0F">
        <w:rPr>
          <w:b/>
          <w:bCs/>
          <w:sz w:val="24"/>
          <w:rtl/>
          <w:lang w:eastAsia="zh-TW"/>
        </w:rPr>
        <w:t>تعزيز القوانين والتشريعات القائمة من أجل مكافحة مختلف أشكال التمييز والعنصرية والكراهية (لبنان)؛</w:t>
      </w:r>
    </w:p>
    <w:p w:rsidR="00F5543C" w:rsidRPr="00145A0F" w:rsidRDefault="00F5543C" w:rsidP="00EF03E1">
      <w:pPr>
        <w:pStyle w:val="SingleTxt"/>
        <w:ind w:left="1928"/>
        <w:rPr>
          <w:b/>
          <w:bCs/>
          <w:sz w:val="24"/>
          <w:rtl/>
          <w:lang w:eastAsia="zh-TW"/>
        </w:rPr>
      </w:pPr>
      <w:r w:rsidRPr="00145A0F">
        <w:rPr>
          <w:sz w:val="24"/>
          <w:rtl/>
          <w:lang w:eastAsia="zh-TW"/>
        </w:rPr>
        <w:t>176-121</w:t>
      </w:r>
      <w:r w:rsidR="008722EC" w:rsidRPr="00145A0F">
        <w:rPr>
          <w:rFonts w:hint="cs"/>
          <w:b/>
          <w:bCs/>
          <w:sz w:val="24"/>
          <w:rtl/>
          <w:lang w:eastAsia="zh-TW"/>
        </w:rPr>
        <w:tab/>
      </w:r>
      <w:r w:rsidRPr="00145A0F">
        <w:rPr>
          <w:b/>
          <w:bCs/>
          <w:sz w:val="24"/>
          <w:rtl/>
          <w:lang w:eastAsia="zh-TW"/>
        </w:rPr>
        <w:t>اتخاذ المزيد من التدابير الرامية إلى القضاء على التمييز العنصري بجميع أشكاله ومظاهره، وعلى وجه الخصوص بحظر ممارسة التنميط العرقي في إنفاذ القانون، على النحو الذي أوصت به هيئات معاهدات الأمم المتحدة (كازاخستان)؛</w:t>
      </w:r>
    </w:p>
    <w:p w:rsidR="00F5543C" w:rsidRPr="00145A0F" w:rsidRDefault="00F5543C" w:rsidP="00EF03E1">
      <w:pPr>
        <w:pStyle w:val="SingleTxt"/>
        <w:ind w:left="1928"/>
        <w:rPr>
          <w:b/>
          <w:bCs/>
          <w:sz w:val="24"/>
          <w:rtl/>
          <w:lang w:eastAsia="zh-TW"/>
        </w:rPr>
      </w:pPr>
      <w:r w:rsidRPr="00145A0F">
        <w:rPr>
          <w:sz w:val="24"/>
          <w:rtl/>
          <w:lang w:eastAsia="zh-TW"/>
        </w:rPr>
        <w:t>176-122</w:t>
      </w:r>
      <w:r w:rsidR="008722EC" w:rsidRPr="00145A0F">
        <w:rPr>
          <w:rFonts w:hint="cs"/>
          <w:b/>
          <w:bCs/>
          <w:sz w:val="24"/>
          <w:rtl/>
          <w:lang w:eastAsia="zh-TW"/>
        </w:rPr>
        <w:tab/>
      </w:r>
      <w:r w:rsidRPr="00145A0F">
        <w:rPr>
          <w:b/>
          <w:bCs/>
          <w:sz w:val="24"/>
          <w:rtl/>
          <w:lang w:eastAsia="zh-TW"/>
        </w:rPr>
        <w:t>مواءمة تعريف التمييز العنصري في التشريع الاتحادي والولائي مع أحكام الاتفاقية الدولية للقضاء على جميع أشكال التمييز العنصري (غانا)؛</w:t>
      </w:r>
    </w:p>
    <w:p w:rsidR="00F5543C" w:rsidRPr="00145A0F" w:rsidRDefault="00F5543C" w:rsidP="00EF03E1">
      <w:pPr>
        <w:pStyle w:val="SingleTxt"/>
        <w:ind w:left="1928"/>
        <w:rPr>
          <w:b/>
          <w:bCs/>
          <w:sz w:val="24"/>
          <w:rtl/>
          <w:lang w:eastAsia="zh-TW"/>
        </w:rPr>
      </w:pPr>
      <w:r w:rsidRPr="00145A0F">
        <w:rPr>
          <w:sz w:val="24"/>
          <w:rtl/>
          <w:lang w:eastAsia="zh-TW"/>
        </w:rPr>
        <w:t>176-123</w:t>
      </w:r>
      <w:r w:rsidR="008722EC" w:rsidRPr="00145A0F">
        <w:rPr>
          <w:rFonts w:hint="cs"/>
          <w:b/>
          <w:bCs/>
          <w:sz w:val="24"/>
          <w:rtl/>
          <w:lang w:eastAsia="zh-TW"/>
        </w:rPr>
        <w:tab/>
      </w:r>
      <w:r w:rsidRPr="00145A0F">
        <w:rPr>
          <w:b/>
          <w:bCs/>
          <w:sz w:val="24"/>
          <w:rtl/>
          <w:lang w:eastAsia="zh-TW"/>
        </w:rPr>
        <w:t>مكافحة التمييز العنصري بصورة أفضل (السنغال)؛</w:t>
      </w:r>
    </w:p>
    <w:p w:rsidR="00F5543C" w:rsidRPr="00145A0F" w:rsidRDefault="00F5543C" w:rsidP="008722EC">
      <w:pPr>
        <w:pStyle w:val="SingleTxt"/>
        <w:ind w:left="1928"/>
        <w:rPr>
          <w:b/>
          <w:bCs/>
          <w:sz w:val="24"/>
          <w:rtl/>
          <w:lang w:eastAsia="zh-TW"/>
        </w:rPr>
      </w:pPr>
      <w:r w:rsidRPr="00145A0F">
        <w:rPr>
          <w:sz w:val="24"/>
          <w:rtl/>
          <w:lang w:eastAsia="zh-TW"/>
        </w:rPr>
        <w:t>176-124</w:t>
      </w:r>
      <w:r w:rsidR="008722EC" w:rsidRPr="00145A0F">
        <w:rPr>
          <w:rFonts w:hint="cs"/>
          <w:b/>
          <w:bCs/>
          <w:sz w:val="24"/>
          <w:rtl/>
          <w:lang w:eastAsia="zh-TW"/>
        </w:rPr>
        <w:tab/>
      </w:r>
      <w:r w:rsidRPr="00145A0F">
        <w:rPr>
          <w:b/>
          <w:bCs/>
          <w:sz w:val="24"/>
          <w:rtl/>
          <w:lang w:eastAsia="zh-TW"/>
        </w:rPr>
        <w:t xml:space="preserve">استثمار المزيد من الجهود في معالجة الأسباب الجذرية للحوادث العنصرية التي شهدتها الآونة الأخيرة وتوسيع القدرات في مجال الحد من الفقر </w:t>
      </w:r>
      <w:r w:rsidRPr="00145A0F">
        <w:rPr>
          <w:b/>
          <w:bCs/>
          <w:sz w:val="24"/>
          <w:rtl/>
          <w:lang w:eastAsia="zh-TW"/>
        </w:rPr>
        <w:lastRenderedPageBreak/>
        <w:t>في</w:t>
      </w:r>
      <w:r w:rsidR="005C3257">
        <w:rPr>
          <w:rFonts w:hint="cs"/>
          <w:b/>
          <w:bCs/>
          <w:sz w:val="24"/>
          <w:rtl/>
          <w:lang w:eastAsia="zh-TW"/>
        </w:rPr>
        <w:t> </w:t>
      </w:r>
      <w:r w:rsidRPr="00145A0F">
        <w:rPr>
          <w:b/>
          <w:bCs/>
          <w:sz w:val="24"/>
          <w:rtl/>
          <w:lang w:eastAsia="zh-TW"/>
        </w:rPr>
        <w:t>الأحياء التي لها خدمات عامة دون المستوى، بما في ذلك الحصول على السكن اللائق والسلامة العامة (صربيا)؛</w:t>
      </w:r>
    </w:p>
    <w:p w:rsidR="00F5543C" w:rsidRPr="00145A0F" w:rsidRDefault="00F5543C" w:rsidP="00EF03E1">
      <w:pPr>
        <w:pStyle w:val="SingleTxt"/>
        <w:ind w:left="1928"/>
        <w:rPr>
          <w:b/>
          <w:bCs/>
          <w:sz w:val="24"/>
          <w:rtl/>
          <w:lang w:eastAsia="zh-TW"/>
        </w:rPr>
      </w:pPr>
      <w:r w:rsidRPr="00145A0F">
        <w:rPr>
          <w:sz w:val="24"/>
          <w:rtl/>
          <w:lang w:eastAsia="zh-TW"/>
        </w:rPr>
        <w:t>176-125</w:t>
      </w:r>
      <w:r w:rsidR="008722EC" w:rsidRPr="00145A0F">
        <w:rPr>
          <w:rFonts w:hint="cs"/>
          <w:b/>
          <w:bCs/>
          <w:sz w:val="24"/>
          <w:rtl/>
          <w:lang w:eastAsia="zh-TW"/>
        </w:rPr>
        <w:tab/>
      </w:r>
      <w:r w:rsidRPr="00145A0F">
        <w:rPr>
          <w:b/>
          <w:bCs/>
          <w:sz w:val="24"/>
          <w:rtl/>
          <w:lang w:eastAsia="zh-TW"/>
        </w:rPr>
        <w:t>وضع حد للتمييز في القانون والممارسة ضد جميع الأقليات والمهاجرين، ولا سيما ضد النساء والأطفال المنحدرين من أسر فقيرة، واتخاذ خطوات فعالة لمنع ومكافحة العنف ضدهم (جمهورية إيران الإسلامية)؛</w:t>
      </w:r>
    </w:p>
    <w:p w:rsidR="00F5543C" w:rsidRPr="00145A0F" w:rsidRDefault="00F5543C" w:rsidP="00EF03E1">
      <w:pPr>
        <w:pStyle w:val="SingleTxt"/>
        <w:ind w:left="1928"/>
        <w:rPr>
          <w:b/>
          <w:bCs/>
          <w:sz w:val="24"/>
          <w:lang w:eastAsia="zh-TW"/>
        </w:rPr>
      </w:pPr>
      <w:r w:rsidRPr="00145A0F">
        <w:rPr>
          <w:sz w:val="24"/>
          <w:rtl/>
          <w:lang w:eastAsia="zh-TW"/>
        </w:rPr>
        <w:t>176-126</w:t>
      </w:r>
      <w:r w:rsidR="008722EC" w:rsidRPr="00145A0F">
        <w:rPr>
          <w:rFonts w:hint="cs"/>
          <w:b/>
          <w:bCs/>
          <w:sz w:val="24"/>
          <w:rtl/>
          <w:lang w:eastAsia="zh-TW"/>
        </w:rPr>
        <w:tab/>
      </w:r>
      <w:r w:rsidRPr="00145A0F">
        <w:rPr>
          <w:b/>
          <w:bCs/>
          <w:sz w:val="24"/>
          <w:rtl/>
          <w:lang w:eastAsia="zh-TW"/>
        </w:rPr>
        <w:t>إلغاء أي إجراءات تمييزية تستهدف المسلمين والعرب في المطارات (مصر)؛</w:t>
      </w:r>
    </w:p>
    <w:p w:rsidR="00F5543C" w:rsidRPr="00145A0F" w:rsidRDefault="00F5543C" w:rsidP="00EF03E1">
      <w:pPr>
        <w:pStyle w:val="SingleTxt"/>
        <w:ind w:left="1928"/>
        <w:rPr>
          <w:b/>
          <w:bCs/>
          <w:sz w:val="24"/>
          <w:rtl/>
          <w:lang w:eastAsia="zh-TW"/>
        </w:rPr>
      </w:pPr>
      <w:r w:rsidRPr="00145A0F">
        <w:rPr>
          <w:sz w:val="24"/>
          <w:rtl/>
          <w:lang w:eastAsia="zh-TW"/>
        </w:rPr>
        <w:t>176-127</w:t>
      </w:r>
      <w:r w:rsidR="008722EC" w:rsidRPr="00145A0F">
        <w:rPr>
          <w:rFonts w:hint="cs"/>
          <w:b/>
          <w:bCs/>
          <w:sz w:val="24"/>
          <w:rtl/>
          <w:lang w:eastAsia="zh-TW"/>
        </w:rPr>
        <w:tab/>
      </w:r>
      <w:r w:rsidRPr="00145A0F">
        <w:rPr>
          <w:b/>
          <w:bCs/>
          <w:sz w:val="24"/>
          <w:rtl/>
          <w:lang w:eastAsia="zh-TW"/>
        </w:rPr>
        <w:t>مواصلة تعزيز العلاقات بين الشرطة والمجتمع المحلي بهدف التخفيف من حدة التوتر في المجتمع المحلي (الجبل الأسود)؛</w:t>
      </w:r>
    </w:p>
    <w:p w:rsidR="00F5543C" w:rsidRPr="00145A0F" w:rsidRDefault="00F5543C" w:rsidP="00EF03E1">
      <w:pPr>
        <w:pStyle w:val="SingleTxt"/>
        <w:ind w:left="1928"/>
        <w:rPr>
          <w:b/>
          <w:bCs/>
          <w:sz w:val="24"/>
          <w:rtl/>
          <w:lang w:eastAsia="zh-TW"/>
        </w:rPr>
      </w:pPr>
      <w:r w:rsidRPr="00145A0F">
        <w:rPr>
          <w:sz w:val="24"/>
          <w:rtl/>
          <w:lang w:eastAsia="zh-TW"/>
        </w:rPr>
        <w:t>176-128</w:t>
      </w:r>
      <w:r w:rsidR="008722EC" w:rsidRPr="00145A0F">
        <w:rPr>
          <w:rFonts w:hint="cs"/>
          <w:b/>
          <w:bCs/>
          <w:sz w:val="24"/>
          <w:rtl/>
          <w:lang w:eastAsia="zh-TW"/>
        </w:rPr>
        <w:tab/>
      </w:r>
      <w:r w:rsidRPr="00145A0F">
        <w:rPr>
          <w:b/>
          <w:bCs/>
          <w:sz w:val="24"/>
          <w:rtl/>
          <w:lang w:eastAsia="zh-TW"/>
        </w:rPr>
        <w:t>مواصلة الجهود المبذولة في تعزيز العلاقات بين الشرطة والمجتمع المحلي (رواندا)؛</w:t>
      </w:r>
    </w:p>
    <w:p w:rsidR="00F5543C" w:rsidRPr="00145A0F" w:rsidRDefault="00F5543C" w:rsidP="00EF03E1">
      <w:pPr>
        <w:pStyle w:val="SingleTxt"/>
        <w:ind w:left="1928"/>
        <w:rPr>
          <w:b/>
          <w:bCs/>
          <w:sz w:val="24"/>
          <w:rtl/>
          <w:lang w:eastAsia="zh-TW"/>
        </w:rPr>
      </w:pPr>
      <w:r w:rsidRPr="00145A0F">
        <w:rPr>
          <w:sz w:val="24"/>
          <w:rtl/>
          <w:lang w:eastAsia="zh-TW"/>
        </w:rPr>
        <w:t>176-129</w:t>
      </w:r>
      <w:r w:rsidR="008722EC" w:rsidRPr="00145A0F">
        <w:rPr>
          <w:rFonts w:hint="cs"/>
          <w:b/>
          <w:bCs/>
          <w:sz w:val="24"/>
          <w:rtl/>
          <w:lang w:eastAsia="zh-TW"/>
        </w:rPr>
        <w:tab/>
      </w:r>
      <w:r w:rsidRPr="00145A0F">
        <w:rPr>
          <w:b/>
          <w:bCs/>
          <w:sz w:val="24"/>
          <w:rtl/>
          <w:lang w:eastAsia="zh-TW"/>
        </w:rPr>
        <w:t>مواصلة الجهود الرامية إلى دراسة الكيفية التي يمكن بها تعزيز ثقة الجمهور وتمتين العلاقات بين الهيئات المحلية لإنفاذ القانون والمجتمعات المحلية التي تخدمها (ألبانيا)؛</w:t>
      </w:r>
    </w:p>
    <w:p w:rsidR="00F5543C" w:rsidRPr="00145A0F" w:rsidRDefault="00F5543C" w:rsidP="00EF03E1">
      <w:pPr>
        <w:pStyle w:val="SingleTxt"/>
        <w:ind w:left="1928"/>
        <w:rPr>
          <w:b/>
          <w:bCs/>
          <w:sz w:val="24"/>
          <w:rtl/>
          <w:lang w:eastAsia="zh-TW"/>
        </w:rPr>
      </w:pPr>
      <w:r w:rsidRPr="00145A0F">
        <w:rPr>
          <w:sz w:val="24"/>
          <w:rtl/>
          <w:lang w:eastAsia="zh-TW"/>
        </w:rPr>
        <w:t>176-130</w:t>
      </w:r>
      <w:r w:rsidR="008722EC" w:rsidRPr="00145A0F">
        <w:rPr>
          <w:rFonts w:hint="cs"/>
          <w:b/>
          <w:bCs/>
          <w:sz w:val="24"/>
          <w:rtl/>
          <w:lang w:eastAsia="zh-TW"/>
        </w:rPr>
        <w:tab/>
      </w:r>
      <w:r w:rsidRPr="00145A0F">
        <w:rPr>
          <w:b/>
          <w:bCs/>
          <w:sz w:val="24"/>
          <w:rtl/>
          <w:lang w:eastAsia="zh-TW"/>
        </w:rPr>
        <w:t>التعاون بشكل وثيق مع المجتمعات المحلية المهمشة من أجل حل مشاكل نظام العدالة الذي لا يزال يميز ضدها بالرغم من موجات الاحتجاج الأخيرة ضد التنميط العنصري وعمليات القتل التي ارتكبتها الشرطة في حق رجال سود عزل (ناميبيا)؛</w:t>
      </w:r>
    </w:p>
    <w:p w:rsidR="00F5543C" w:rsidRPr="00145A0F" w:rsidRDefault="00F5543C" w:rsidP="00EF03E1">
      <w:pPr>
        <w:pStyle w:val="SingleTxt"/>
        <w:ind w:left="1928"/>
        <w:rPr>
          <w:b/>
          <w:bCs/>
          <w:sz w:val="24"/>
          <w:rtl/>
          <w:lang w:eastAsia="zh-TW"/>
        </w:rPr>
      </w:pPr>
      <w:r w:rsidRPr="00145A0F">
        <w:rPr>
          <w:sz w:val="24"/>
          <w:rtl/>
          <w:lang w:eastAsia="zh-TW"/>
        </w:rPr>
        <w:t>176-131</w:t>
      </w:r>
      <w:r w:rsidR="008722EC" w:rsidRPr="00145A0F">
        <w:rPr>
          <w:rFonts w:hint="cs"/>
          <w:b/>
          <w:bCs/>
          <w:sz w:val="24"/>
          <w:rtl/>
          <w:lang w:eastAsia="zh-TW"/>
        </w:rPr>
        <w:tab/>
      </w:r>
      <w:r w:rsidRPr="00145A0F">
        <w:rPr>
          <w:b/>
          <w:bCs/>
          <w:sz w:val="24"/>
          <w:rtl/>
          <w:lang w:eastAsia="zh-TW"/>
        </w:rPr>
        <w:t>مواصلة اتخاذ إجراءات قوية، بما في ذلك تدابير قضائية مناسبة، لمكافحة جميع أشكال التمييز وجرائم الكراهية، ولا سيما تلك القائمة على الدين والإثنية (سنغافورة)؛</w:t>
      </w:r>
    </w:p>
    <w:p w:rsidR="00F5543C" w:rsidRPr="00145A0F" w:rsidRDefault="00F5543C" w:rsidP="00EF03E1">
      <w:pPr>
        <w:pStyle w:val="SingleTxt"/>
        <w:ind w:left="1928"/>
        <w:rPr>
          <w:b/>
          <w:bCs/>
          <w:sz w:val="24"/>
          <w:rtl/>
          <w:lang w:eastAsia="zh-TW"/>
        </w:rPr>
      </w:pPr>
      <w:r w:rsidRPr="00145A0F">
        <w:rPr>
          <w:sz w:val="24"/>
          <w:rtl/>
          <w:lang w:eastAsia="zh-TW"/>
        </w:rPr>
        <w:t>176-132</w:t>
      </w:r>
      <w:r w:rsidR="008722EC" w:rsidRPr="00145A0F">
        <w:rPr>
          <w:rFonts w:hint="cs"/>
          <w:b/>
          <w:bCs/>
          <w:sz w:val="24"/>
          <w:rtl/>
          <w:lang w:eastAsia="zh-TW"/>
        </w:rPr>
        <w:tab/>
      </w:r>
      <w:r w:rsidRPr="00145A0F">
        <w:rPr>
          <w:b/>
          <w:bCs/>
          <w:sz w:val="24"/>
          <w:rtl/>
          <w:lang w:eastAsia="zh-TW"/>
        </w:rPr>
        <w:t>تكثيف جهودها الرامية إلى منع الجرائم الدينية وجرائم الكراهية بما أنه من الواضح أن هذه الجرائم في ازدياد (نيجيريا)؛</w:t>
      </w:r>
    </w:p>
    <w:p w:rsidR="00F5543C" w:rsidRPr="00145A0F" w:rsidRDefault="00F5543C" w:rsidP="00EF03E1">
      <w:pPr>
        <w:pStyle w:val="SingleTxt"/>
        <w:ind w:left="1928"/>
        <w:rPr>
          <w:b/>
          <w:bCs/>
          <w:sz w:val="24"/>
          <w:rtl/>
          <w:lang w:eastAsia="zh-TW"/>
        </w:rPr>
      </w:pPr>
      <w:r w:rsidRPr="00145A0F">
        <w:rPr>
          <w:sz w:val="24"/>
          <w:rtl/>
          <w:lang w:eastAsia="zh-TW"/>
        </w:rPr>
        <w:t>176-133</w:t>
      </w:r>
      <w:r w:rsidR="008722EC" w:rsidRPr="00145A0F">
        <w:rPr>
          <w:rFonts w:hint="cs"/>
          <w:sz w:val="24"/>
          <w:rtl/>
          <w:lang w:eastAsia="zh-TW"/>
        </w:rPr>
        <w:tab/>
      </w:r>
      <w:r w:rsidRPr="00145A0F">
        <w:rPr>
          <w:b/>
          <w:bCs/>
          <w:sz w:val="24"/>
          <w:rtl/>
          <w:lang w:eastAsia="zh-TW"/>
        </w:rPr>
        <w:t>مواصلة جهودها في منع جرائم الكراهية ومقاضاة مرتكبيها (إسرائيل)؛</w:t>
      </w:r>
    </w:p>
    <w:p w:rsidR="00F5543C" w:rsidRPr="00145A0F" w:rsidRDefault="00F5543C" w:rsidP="00EF03E1">
      <w:pPr>
        <w:pStyle w:val="SingleTxt"/>
        <w:ind w:left="1928"/>
        <w:rPr>
          <w:b/>
          <w:bCs/>
          <w:sz w:val="24"/>
          <w:rtl/>
          <w:lang w:eastAsia="zh-TW"/>
        </w:rPr>
      </w:pPr>
      <w:r w:rsidRPr="00145A0F">
        <w:rPr>
          <w:sz w:val="24"/>
          <w:rtl/>
          <w:lang w:eastAsia="zh-TW"/>
        </w:rPr>
        <w:t>176-134</w:t>
      </w:r>
      <w:r w:rsidR="008722EC" w:rsidRPr="00145A0F">
        <w:rPr>
          <w:rFonts w:hint="cs"/>
          <w:b/>
          <w:bCs/>
          <w:sz w:val="24"/>
          <w:rtl/>
          <w:lang w:eastAsia="zh-TW"/>
        </w:rPr>
        <w:tab/>
      </w:r>
      <w:r w:rsidRPr="00145A0F">
        <w:rPr>
          <w:b/>
          <w:bCs/>
          <w:sz w:val="24"/>
          <w:rtl/>
          <w:lang w:eastAsia="zh-TW"/>
        </w:rPr>
        <w:t>مواصلة العمل مع المجتمعات المحلية المتضررة من أجل توفير الحماية للفئات الأشد تعرضا لجرائم الكراهية والتمييز، وتحصيل فهم أفضل لظروفها (سنغافورة)؛</w:t>
      </w:r>
    </w:p>
    <w:p w:rsidR="00F5543C" w:rsidRPr="00145A0F" w:rsidRDefault="00F5543C" w:rsidP="00EF03E1">
      <w:pPr>
        <w:pStyle w:val="SingleTxt"/>
        <w:ind w:left="1928"/>
        <w:rPr>
          <w:b/>
          <w:bCs/>
          <w:sz w:val="24"/>
          <w:rtl/>
          <w:lang w:eastAsia="zh-TW"/>
        </w:rPr>
      </w:pPr>
      <w:r w:rsidRPr="00145A0F">
        <w:rPr>
          <w:sz w:val="24"/>
          <w:rtl/>
          <w:lang w:eastAsia="zh-TW"/>
        </w:rPr>
        <w:lastRenderedPageBreak/>
        <w:t>176-135</w:t>
      </w:r>
      <w:r w:rsidR="008722EC" w:rsidRPr="00145A0F">
        <w:rPr>
          <w:rFonts w:hint="cs"/>
          <w:b/>
          <w:bCs/>
          <w:sz w:val="24"/>
          <w:rtl/>
          <w:lang w:eastAsia="zh-TW"/>
        </w:rPr>
        <w:tab/>
      </w:r>
      <w:r w:rsidRPr="00145A0F">
        <w:rPr>
          <w:b/>
          <w:bCs/>
          <w:sz w:val="24"/>
          <w:rtl/>
          <w:lang w:eastAsia="zh-TW"/>
        </w:rPr>
        <w:t>تعزيز القوانين والآليات على مستوى الاتحاد والولايات من أجل مواصلة مكافحة التمييز العنصري بجميع أشكاله وكذلك مكافحة خطاب التحريض على الكراهية وجرائم الكراهية، لكفالة حماية الناس منها (النيجر)؛</w:t>
      </w:r>
    </w:p>
    <w:p w:rsidR="00F5543C" w:rsidRPr="00145A0F" w:rsidRDefault="00F5543C" w:rsidP="00EF03E1">
      <w:pPr>
        <w:pStyle w:val="SingleTxt"/>
        <w:ind w:left="1928"/>
        <w:rPr>
          <w:b/>
          <w:bCs/>
          <w:sz w:val="24"/>
          <w:rtl/>
          <w:lang w:eastAsia="zh-TW"/>
        </w:rPr>
      </w:pPr>
      <w:r w:rsidRPr="00145A0F">
        <w:rPr>
          <w:sz w:val="24"/>
          <w:rtl/>
          <w:lang w:eastAsia="zh-TW"/>
        </w:rPr>
        <w:t>176-136</w:t>
      </w:r>
      <w:r w:rsidR="008722EC" w:rsidRPr="00145A0F">
        <w:rPr>
          <w:rFonts w:hint="cs"/>
          <w:b/>
          <w:bCs/>
          <w:sz w:val="24"/>
          <w:rtl/>
          <w:lang w:eastAsia="zh-TW"/>
        </w:rPr>
        <w:tab/>
      </w:r>
      <w:r w:rsidRPr="00145A0F">
        <w:rPr>
          <w:b/>
          <w:bCs/>
          <w:sz w:val="24"/>
          <w:rtl/>
          <w:lang w:eastAsia="zh-TW"/>
        </w:rPr>
        <w:t>حظر التمييز العنصري والخطاب المحرض على الكراهية العنصرية، وكذا توسيع نطاق الحماية التي يوفرها القانون (أذربيجان)؛</w:t>
      </w:r>
    </w:p>
    <w:p w:rsidR="00F5543C" w:rsidRPr="00145A0F" w:rsidRDefault="00F5543C" w:rsidP="00EF03E1">
      <w:pPr>
        <w:pStyle w:val="SingleTxt"/>
        <w:ind w:left="1928"/>
        <w:rPr>
          <w:b/>
          <w:bCs/>
          <w:sz w:val="24"/>
          <w:rtl/>
          <w:lang w:eastAsia="zh-TW"/>
        </w:rPr>
      </w:pPr>
      <w:r w:rsidRPr="00145A0F">
        <w:rPr>
          <w:sz w:val="24"/>
          <w:rtl/>
          <w:lang w:eastAsia="zh-TW"/>
        </w:rPr>
        <w:t>176-137</w:t>
      </w:r>
      <w:r w:rsidR="008722EC" w:rsidRPr="00145A0F">
        <w:rPr>
          <w:rFonts w:hint="cs"/>
          <w:b/>
          <w:bCs/>
          <w:sz w:val="24"/>
          <w:rtl/>
          <w:lang w:eastAsia="zh-TW"/>
        </w:rPr>
        <w:tab/>
      </w:r>
      <w:r w:rsidRPr="00145A0F">
        <w:rPr>
          <w:b/>
          <w:bCs/>
          <w:sz w:val="24"/>
          <w:rtl/>
          <w:lang w:eastAsia="zh-TW"/>
        </w:rPr>
        <w:t>اتخاذ تدابير ملموسة ترمي إلى مكافحة التمييز العنصري في إنفاذ القانون وفي مجال إقامة العدل (ملديف)؛</w:t>
      </w:r>
    </w:p>
    <w:p w:rsidR="00F5543C" w:rsidRPr="00145A0F" w:rsidRDefault="00F5543C" w:rsidP="008722EC">
      <w:pPr>
        <w:pStyle w:val="SingleTxt"/>
        <w:ind w:left="1928"/>
        <w:rPr>
          <w:b/>
          <w:bCs/>
          <w:sz w:val="24"/>
          <w:rtl/>
          <w:lang w:eastAsia="zh-TW"/>
        </w:rPr>
      </w:pPr>
      <w:r w:rsidRPr="00145A0F">
        <w:rPr>
          <w:sz w:val="24"/>
          <w:rtl/>
          <w:lang w:eastAsia="zh-TW"/>
        </w:rPr>
        <w:t>176-138</w:t>
      </w:r>
      <w:r w:rsidR="008722EC" w:rsidRPr="00145A0F">
        <w:rPr>
          <w:rFonts w:hint="cs"/>
          <w:b/>
          <w:bCs/>
          <w:sz w:val="24"/>
          <w:rtl/>
          <w:lang w:eastAsia="zh-TW"/>
        </w:rPr>
        <w:tab/>
      </w:r>
      <w:r w:rsidRPr="00145A0F">
        <w:rPr>
          <w:b/>
          <w:bCs/>
          <w:sz w:val="24"/>
          <w:rtl/>
          <w:lang w:eastAsia="zh-TW"/>
        </w:rPr>
        <w:t>اتخاذ التدابير اللازمة لمكافحة الممارسات التمييزية ضد المرأة والعمال المهاجرين في سوق العمل (الجزائر)؛</w:t>
      </w:r>
    </w:p>
    <w:p w:rsidR="00F5543C" w:rsidRPr="00145A0F" w:rsidRDefault="00F5543C" w:rsidP="00EF03E1">
      <w:pPr>
        <w:pStyle w:val="SingleTxt"/>
        <w:ind w:left="1928"/>
        <w:rPr>
          <w:b/>
          <w:bCs/>
          <w:sz w:val="24"/>
          <w:rtl/>
          <w:lang w:eastAsia="zh-TW"/>
        </w:rPr>
      </w:pPr>
      <w:r w:rsidRPr="00145A0F">
        <w:rPr>
          <w:sz w:val="24"/>
          <w:rtl/>
          <w:lang w:eastAsia="zh-TW"/>
        </w:rPr>
        <w:t>176-139</w:t>
      </w:r>
      <w:r w:rsidR="008722EC" w:rsidRPr="00145A0F">
        <w:rPr>
          <w:rFonts w:hint="cs"/>
          <w:b/>
          <w:bCs/>
          <w:sz w:val="24"/>
          <w:rtl/>
          <w:lang w:eastAsia="zh-TW"/>
        </w:rPr>
        <w:tab/>
      </w:r>
      <w:r w:rsidRPr="00145A0F">
        <w:rPr>
          <w:b/>
          <w:bCs/>
          <w:sz w:val="24"/>
          <w:rtl/>
          <w:lang w:eastAsia="zh-TW"/>
        </w:rPr>
        <w:t>تعزيز الآليات القائمة للحيلولة دون الاستخدام المفرط للقوة والممارسات التمييزية في أعمال الشرطة (بيرو)؛</w:t>
      </w:r>
    </w:p>
    <w:p w:rsidR="00F5543C" w:rsidRPr="00145A0F" w:rsidRDefault="00F5543C" w:rsidP="00EF03E1">
      <w:pPr>
        <w:pStyle w:val="SingleTxt"/>
        <w:ind w:left="1928"/>
        <w:rPr>
          <w:b/>
          <w:bCs/>
          <w:sz w:val="24"/>
          <w:rtl/>
          <w:lang w:eastAsia="zh-TW"/>
        </w:rPr>
      </w:pPr>
      <w:r w:rsidRPr="00145A0F">
        <w:rPr>
          <w:sz w:val="24"/>
          <w:rtl/>
          <w:lang w:eastAsia="zh-TW"/>
        </w:rPr>
        <w:t>176-140</w:t>
      </w:r>
      <w:r w:rsidR="008722EC" w:rsidRPr="00145A0F">
        <w:rPr>
          <w:rFonts w:hint="cs"/>
          <w:b/>
          <w:bCs/>
          <w:sz w:val="24"/>
          <w:rtl/>
          <w:lang w:eastAsia="zh-TW"/>
        </w:rPr>
        <w:tab/>
      </w:r>
      <w:r w:rsidRPr="00145A0F">
        <w:rPr>
          <w:b/>
          <w:bCs/>
          <w:sz w:val="24"/>
          <w:rtl/>
          <w:lang w:eastAsia="zh-TW"/>
        </w:rPr>
        <w:t>اتخاذ التدابير اللازمة لضمان احترام التزامها بالقضاء على التمييز العنصري احتراما كاملا، ولا سيما في قوات حفظ القانون والأمن، وكذا نظام العدالة الجنائية (الجزائر)؛</w:t>
      </w:r>
    </w:p>
    <w:p w:rsidR="00F5543C" w:rsidRPr="00145A0F" w:rsidRDefault="00F5543C" w:rsidP="00EF03E1">
      <w:pPr>
        <w:pStyle w:val="SingleTxt"/>
        <w:ind w:left="1928"/>
        <w:rPr>
          <w:b/>
          <w:bCs/>
          <w:sz w:val="24"/>
          <w:rtl/>
          <w:lang w:eastAsia="zh-TW"/>
        </w:rPr>
      </w:pPr>
      <w:r w:rsidRPr="00145A0F">
        <w:rPr>
          <w:sz w:val="24"/>
          <w:rtl/>
          <w:lang w:eastAsia="zh-TW"/>
        </w:rPr>
        <w:t>176-141</w:t>
      </w:r>
      <w:r w:rsidR="008722EC" w:rsidRPr="00145A0F">
        <w:rPr>
          <w:rFonts w:hint="cs"/>
          <w:b/>
          <w:bCs/>
          <w:sz w:val="24"/>
          <w:rtl/>
          <w:lang w:eastAsia="zh-TW"/>
        </w:rPr>
        <w:tab/>
      </w:r>
      <w:r w:rsidRPr="00145A0F">
        <w:rPr>
          <w:b/>
          <w:bCs/>
          <w:sz w:val="24"/>
          <w:rtl/>
          <w:lang w:eastAsia="zh-TW"/>
        </w:rPr>
        <w:t>اتخاذ التدابير اللازمة لمكافحة ممارسات الشرطة التمييزية القائمة على الأصل الإثني (فرنسا)؛</w:t>
      </w:r>
    </w:p>
    <w:p w:rsidR="00F5543C" w:rsidRPr="00145A0F" w:rsidRDefault="00F5543C" w:rsidP="00EF03E1">
      <w:pPr>
        <w:pStyle w:val="SingleTxt"/>
        <w:ind w:left="1928"/>
        <w:rPr>
          <w:b/>
          <w:bCs/>
          <w:sz w:val="24"/>
          <w:rtl/>
          <w:lang w:eastAsia="zh-TW"/>
        </w:rPr>
      </w:pPr>
      <w:r w:rsidRPr="00145A0F">
        <w:rPr>
          <w:sz w:val="24"/>
          <w:rtl/>
          <w:lang w:eastAsia="zh-TW"/>
        </w:rPr>
        <w:t>176-142</w:t>
      </w:r>
      <w:r w:rsidR="008722EC" w:rsidRPr="00145A0F">
        <w:rPr>
          <w:rFonts w:hint="cs"/>
          <w:b/>
          <w:bCs/>
          <w:sz w:val="24"/>
          <w:rtl/>
          <w:lang w:eastAsia="zh-TW"/>
        </w:rPr>
        <w:tab/>
      </w:r>
      <w:r w:rsidRPr="00145A0F">
        <w:rPr>
          <w:b/>
          <w:bCs/>
          <w:sz w:val="24"/>
          <w:rtl/>
          <w:lang w:eastAsia="zh-TW"/>
        </w:rPr>
        <w:t>التصدي للتمييز والتنميط العنصري من جانب السلطات، وكراهية الإسلام والتعصب الديني، عن طريق مراجعة جميع القوانين والممارسات التي تنتهك حقوق الأقليات، وذلك بقصد تعديلها (ماليزيا)؛</w:t>
      </w:r>
    </w:p>
    <w:p w:rsidR="00F5543C" w:rsidRPr="00145A0F" w:rsidRDefault="00F5543C" w:rsidP="00EF03E1">
      <w:pPr>
        <w:pStyle w:val="SingleTxt"/>
        <w:ind w:left="1928"/>
        <w:rPr>
          <w:b/>
          <w:bCs/>
          <w:sz w:val="24"/>
          <w:rtl/>
          <w:lang w:eastAsia="zh-TW"/>
        </w:rPr>
      </w:pPr>
      <w:r w:rsidRPr="00145A0F">
        <w:rPr>
          <w:sz w:val="24"/>
          <w:rtl/>
          <w:lang w:eastAsia="zh-TW"/>
        </w:rPr>
        <w:t>176-143</w:t>
      </w:r>
      <w:r w:rsidR="008722EC" w:rsidRPr="00145A0F">
        <w:rPr>
          <w:rFonts w:hint="cs"/>
          <w:b/>
          <w:bCs/>
          <w:sz w:val="24"/>
          <w:rtl/>
          <w:lang w:eastAsia="zh-TW"/>
        </w:rPr>
        <w:tab/>
      </w:r>
      <w:r w:rsidRPr="00145A0F">
        <w:rPr>
          <w:b/>
          <w:bCs/>
          <w:sz w:val="24"/>
          <w:rtl/>
          <w:lang w:eastAsia="zh-TW"/>
        </w:rPr>
        <w:t>حظر قيام السلطات الاتحادية بالتنميط العنصري، والتحقيق في استخدام شرطة الولاية والشرطة المحلية غير المتناسب للقوة المميتة ضد الأشخاص الملونين (دولة بوليفيا المتعددة القوميات)؛</w:t>
      </w:r>
    </w:p>
    <w:p w:rsidR="00F5543C" w:rsidRPr="00145A0F" w:rsidRDefault="00F5543C" w:rsidP="00EF03E1">
      <w:pPr>
        <w:pStyle w:val="SingleTxt"/>
        <w:ind w:left="1928"/>
        <w:rPr>
          <w:b/>
          <w:bCs/>
          <w:sz w:val="24"/>
          <w:rtl/>
          <w:lang w:eastAsia="zh-TW"/>
        </w:rPr>
      </w:pPr>
      <w:r w:rsidRPr="00145A0F">
        <w:rPr>
          <w:sz w:val="24"/>
          <w:rtl/>
          <w:lang w:eastAsia="zh-TW"/>
        </w:rPr>
        <w:t>176-144</w:t>
      </w:r>
      <w:r w:rsidR="008722EC" w:rsidRPr="00145A0F">
        <w:rPr>
          <w:rFonts w:hint="cs"/>
          <w:b/>
          <w:bCs/>
          <w:sz w:val="24"/>
          <w:rtl/>
          <w:lang w:eastAsia="zh-TW"/>
        </w:rPr>
        <w:tab/>
      </w:r>
      <w:r w:rsidRPr="00145A0F">
        <w:rPr>
          <w:b/>
          <w:bCs/>
          <w:sz w:val="24"/>
          <w:rtl/>
          <w:lang w:eastAsia="zh-TW"/>
        </w:rPr>
        <w:t>مضاعفة الجهود التي تبذلها في مكافحة العنف والاستخدام المفرط للقوة من جانب الموظفين المكلفين بإنفاذ القوانين على أساس التنميط العنصري من خلال التدريب، والتوعية، والتواصل مع المجتمعات المحلية، وكذا كفالة التحقيق والملاحقة القضائية الملائمين عند حدوث حالات (ماليزيا)؛</w:t>
      </w:r>
    </w:p>
    <w:p w:rsidR="00F5543C" w:rsidRPr="00145A0F" w:rsidRDefault="00F5543C" w:rsidP="00EF03E1">
      <w:pPr>
        <w:pStyle w:val="SingleTxt"/>
        <w:ind w:left="1928"/>
        <w:rPr>
          <w:b/>
          <w:bCs/>
          <w:sz w:val="24"/>
          <w:rtl/>
          <w:lang w:eastAsia="zh-TW"/>
        </w:rPr>
      </w:pPr>
      <w:r w:rsidRPr="00145A0F">
        <w:rPr>
          <w:sz w:val="24"/>
          <w:rtl/>
          <w:lang w:eastAsia="zh-TW"/>
        </w:rPr>
        <w:t>176-145</w:t>
      </w:r>
      <w:r w:rsidR="008722EC" w:rsidRPr="00145A0F">
        <w:rPr>
          <w:rFonts w:hint="cs"/>
          <w:b/>
          <w:bCs/>
          <w:sz w:val="24"/>
          <w:rtl/>
          <w:lang w:eastAsia="zh-TW"/>
        </w:rPr>
        <w:tab/>
      </w:r>
      <w:r w:rsidRPr="00145A0F">
        <w:rPr>
          <w:b/>
          <w:bCs/>
          <w:sz w:val="24"/>
          <w:rtl/>
          <w:lang w:eastAsia="zh-TW"/>
        </w:rPr>
        <w:t xml:space="preserve">زيادة عملية مناقشات المائدة المستديرة فيما بين سلطات إنفاذ القوانين والمسؤولين المنتخبين وأعضاء المجتمعات المحلية، بهدف الحد من </w:t>
      </w:r>
      <w:r w:rsidRPr="00145A0F">
        <w:rPr>
          <w:b/>
          <w:bCs/>
          <w:sz w:val="24"/>
          <w:rtl/>
          <w:lang w:eastAsia="zh-TW"/>
        </w:rPr>
        <w:lastRenderedPageBreak/>
        <w:t>التنميط والاستخدام المفرط للقوة من جانب أفراد الشرطة، وذلك لتشمل أكبر عدد ممكن من المدن (نيجيريا)؛</w:t>
      </w:r>
    </w:p>
    <w:p w:rsidR="00F5543C" w:rsidRPr="00145A0F" w:rsidRDefault="00F5543C" w:rsidP="00EF03E1">
      <w:pPr>
        <w:pStyle w:val="SingleTxt"/>
        <w:ind w:left="1928"/>
        <w:rPr>
          <w:b/>
          <w:bCs/>
          <w:sz w:val="24"/>
          <w:rtl/>
          <w:lang w:eastAsia="zh-TW"/>
        </w:rPr>
      </w:pPr>
      <w:r w:rsidRPr="00145A0F">
        <w:rPr>
          <w:sz w:val="24"/>
          <w:rtl/>
          <w:lang w:eastAsia="zh-TW"/>
        </w:rPr>
        <w:t>176-146</w:t>
      </w:r>
      <w:r w:rsidR="008722EC" w:rsidRPr="00145A0F">
        <w:rPr>
          <w:rFonts w:hint="cs"/>
          <w:b/>
          <w:bCs/>
          <w:sz w:val="24"/>
          <w:rtl/>
          <w:lang w:eastAsia="zh-TW"/>
        </w:rPr>
        <w:tab/>
      </w:r>
      <w:r w:rsidRPr="00145A0F">
        <w:rPr>
          <w:b/>
          <w:bCs/>
          <w:sz w:val="24"/>
          <w:rtl/>
          <w:lang w:eastAsia="zh-TW"/>
        </w:rPr>
        <w:t>وقف ممارسة التنميط العنصري في الجهاز القضائي ونظم إنفاذ القوانين (الاتحاد الروسي)؛</w:t>
      </w:r>
    </w:p>
    <w:p w:rsidR="00F5543C" w:rsidRPr="00145A0F" w:rsidRDefault="00F5543C" w:rsidP="00EF03E1">
      <w:pPr>
        <w:pStyle w:val="SingleTxt"/>
        <w:ind w:left="1928"/>
        <w:rPr>
          <w:b/>
          <w:bCs/>
          <w:sz w:val="24"/>
          <w:rtl/>
          <w:lang w:eastAsia="zh-TW"/>
        </w:rPr>
      </w:pPr>
      <w:r w:rsidRPr="00145A0F">
        <w:rPr>
          <w:sz w:val="24"/>
          <w:rtl/>
          <w:lang w:eastAsia="zh-TW"/>
        </w:rPr>
        <w:t>176-147</w:t>
      </w:r>
      <w:r w:rsidR="008722EC" w:rsidRPr="00145A0F">
        <w:rPr>
          <w:rFonts w:hint="cs"/>
          <w:b/>
          <w:bCs/>
          <w:sz w:val="24"/>
          <w:rtl/>
          <w:lang w:eastAsia="zh-TW"/>
        </w:rPr>
        <w:tab/>
      </w:r>
      <w:r w:rsidRPr="00145A0F">
        <w:rPr>
          <w:b/>
          <w:bCs/>
          <w:sz w:val="24"/>
          <w:rtl/>
          <w:lang w:eastAsia="zh-TW"/>
        </w:rPr>
        <w:t>وقف ممارسة التنميط الع</w:t>
      </w:r>
      <w:r w:rsidRPr="00145A0F">
        <w:rPr>
          <w:rFonts w:eastAsiaTheme="minorEastAsia"/>
          <w:b/>
          <w:bCs/>
          <w:sz w:val="24"/>
          <w:rtl/>
          <w:lang w:val="fr-FR" w:eastAsia="zh-CN"/>
        </w:rPr>
        <w:t>نص</w:t>
      </w:r>
      <w:r w:rsidRPr="00145A0F">
        <w:rPr>
          <w:b/>
          <w:bCs/>
          <w:sz w:val="24"/>
          <w:rtl/>
          <w:lang w:eastAsia="zh-TW"/>
        </w:rPr>
        <w:t>ري والمراقبة من جانب الموظفين المكلفين بإنفاذ القوانين (أذربيجان)؛</w:t>
      </w:r>
    </w:p>
    <w:p w:rsidR="00F5543C" w:rsidRPr="00145A0F" w:rsidRDefault="00F5543C" w:rsidP="008722EC">
      <w:pPr>
        <w:pStyle w:val="SingleTxt"/>
        <w:ind w:left="1928"/>
        <w:rPr>
          <w:b/>
          <w:bCs/>
          <w:sz w:val="24"/>
          <w:rtl/>
          <w:lang w:eastAsia="zh-TW"/>
        </w:rPr>
      </w:pPr>
      <w:r w:rsidRPr="00145A0F">
        <w:rPr>
          <w:b/>
          <w:sz w:val="24"/>
          <w:rtl/>
          <w:lang w:eastAsia="zh-TW"/>
        </w:rPr>
        <w:t>176-148</w:t>
      </w:r>
      <w:r w:rsidR="008722EC" w:rsidRPr="00145A0F">
        <w:rPr>
          <w:rFonts w:hint="cs"/>
          <w:b/>
          <w:bCs/>
          <w:sz w:val="24"/>
          <w:rtl/>
          <w:lang w:eastAsia="zh-TW"/>
        </w:rPr>
        <w:tab/>
      </w:r>
      <w:r w:rsidRPr="00145A0F">
        <w:rPr>
          <w:b/>
          <w:bCs/>
          <w:sz w:val="24"/>
          <w:rtl/>
          <w:lang w:eastAsia="zh-TW"/>
        </w:rPr>
        <w:t>مكافحة التنميط العنصري واستخدام الشرطة للقوة المفرطة ضد الأشخاص الملونين مكافحة فعالة (توغو)؛</w:t>
      </w:r>
    </w:p>
    <w:p w:rsidR="00F5543C" w:rsidRPr="00145A0F" w:rsidRDefault="00F5543C" w:rsidP="008722EC">
      <w:pPr>
        <w:pStyle w:val="SingleTxt"/>
        <w:ind w:left="1928"/>
        <w:rPr>
          <w:b/>
          <w:bCs/>
          <w:sz w:val="24"/>
          <w:rtl/>
          <w:lang w:eastAsia="zh-TW"/>
        </w:rPr>
      </w:pPr>
      <w:r w:rsidRPr="00145A0F">
        <w:rPr>
          <w:sz w:val="24"/>
          <w:rtl/>
          <w:lang w:eastAsia="zh-TW"/>
        </w:rPr>
        <w:t>176-149</w:t>
      </w:r>
      <w:r w:rsidR="008722EC" w:rsidRPr="00145A0F">
        <w:rPr>
          <w:rFonts w:hint="cs"/>
          <w:b/>
          <w:bCs/>
          <w:sz w:val="24"/>
          <w:rtl/>
          <w:lang w:eastAsia="zh-TW"/>
        </w:rPr>
        <w:tab/>
      </w:r>
      <w:r w:rsidRPr="00145A0F">
        <w:rPr>
          <w:b/>
          <w:bCs/>
          <w:sz w:val="24"/>
          <w:rtl/>
          <w:lang w:eastAsia="zh-TW"/>
        </w:rPr>
        <w:t>مكافحة التنميط العنصري وكراهية الإسلام بطريقة لا تمييز فيها تنطبق على كافة المجموعات الدينية (باكستان)؛</w:t>
      </w:r>
    </w:p>
    <w:p w:rsidR="00F5543C" w:rsidRPr="00145A0F" w:rsidRDefault="009C48B4" w:rsidP="009C48B4">
      <w:pPr>
        <w:pStyle w:val="SingleTxt"/>
        <w:ind w:left="1928"/>
        <w:rPr>
          <w:rtl/>
          <w:lang w:eastAsia="zh-TW"/>
        </w:rPr>
      </w:pPr>
      <w:r w:rsidRPr="00145A0F">
        <w:rPr>
          <w:rtl/>
          <w:lang w:eastAsia="zh-TW"/>
        </w:rPr>
        <w:t>176-150</w:t>
      </w:r>
      <w:r w:rsidRPr="00145A0F">
        <w:rPr>
          <w:rFonts w:hint="cs"/>
          <w:rtl/>
          <w:lang w:eastAsia="zh-TW"/>
        </w:rPr>
        <w:tab/>
      </w:r>
      <w:r w:rsidR="00F5543C" w:rsidRPr="00145A0F">
        <w:rPr>
          <w:b/>
          <w:bCs/>
          <w:sz w:val="24"/>
          <w:rtl/>
          <w:lang w:eastAsia="zh-TW"/>
        </w:rPr>
        <w:t>مكافحة التنميط العنصري، على النحو الذي حثت عليه اللجنة المعنية بحقوق الإنسان ولجنة القضاء على التمييز العنصري (بنغلاديش)؛</w:t>
      </w:r>
    </w:p>
    <w:p w:rsidR="00F5543C" w:rsidRPr="00145A0F" w:rsidRDefault="00F5543C" w:rsidP="009C48B4">
      <w:pPr>
        <w:pStyle w:val="SingleTxt"/>
        <w:ind w:left="1928"/>
        <w:rPr>
          <w:b/>
          <w:bCs/>
          <w:sz w:val="24"/>
          <w:rtl/>
          <w:lang w:eastAsia="zh-TW"/>
        </w:rPr>
      </w:pPr>
      <w:r w:rsidRPr="00145A0F">
        <w:rPr>
          <w:sz w:val="24"/>
          <w:rtl/>
          <w:lang w:eastAsia="zh-TW"/>
        </w:rPr>
        <w:t>176-151</w:t>
      </w:r>
      <w:r w:rsidR="00CE724C" w:rsidRPr="00145A0F">
        <w:rPr>
          <w:rFonts w:hint="cs"/>
          <w:b/>
          <w:bCs/>
          <w:sz w:val="24"/>
          <w:rtl/>
          <w:lang w:eastAsia="zh-TW"/>
        </w:rPr>
        <w:tab/>
      </w:r>
      <w:r w:rsidRPr="00145A0F">
        <w:rPr>
          <w:b/>
          <w:bCs/>
          <w:sz w:val="24"/>
          <w:rtl/>
          <w:lang w:eastAsia="zh-TW"/>
        </w:rPr>
        <w:t>تنفيذ تدابير ترمي إلى مساعدة الدول والحكومات المحلية في مكافحة الاستخدام المفرط للقوة من جانب الشرطة والقضاء على التنميط العنصري (البرازيل)؛</w:t>
      </w:r>
    </w:p>
    <w:p w:rsidR="00F5543C" w:rsidRPr="00145A0F" w:rsidRDefault="00F5543C" w:rsidP="009C48B4">
      <w:pPr>
        <w:pStyle w:val="SingleTxt"/>
        <w:ind w:left="1928"/>
        <w:rPr>
          <w:b/>
          <w:bCs/>
          <w:sz w:val="24"/>
          <w:rtl/>
          <w:lang w:eastAsia="zh-TW"/>
        </w:rPr>
      </w:pPr>
      <w:r w:rsidRPr="00145A0F">
        <w:rPr>
          <w:sz w:val="24"/>
          <w:rtl/>
          <w:lang w:eastAsia="zh-TW"/>
        </w:rPr>
        <w:t>176-152</w:t>
      </w:r>
      <w:r w:rsidR="00CE724C" w:rsidRPr="00145A0F">
        <w:rPr>
          <w:rFonts w:hint="cs"/>
          <w:b/>
          <w:bCs/>
          <w:sz w:val="24"/>
          <w:rtl/>
          <w:lang w:eastAsia="zh-TW"/>
        </w:rPr>
        <w:tab/>
      </w:r>
      <w:r w:rsidRPr="00145A0F">
        <w:rPr>
          <w:b/>
          <w:bCs/>
          <w:sz w:val="24"/>
          <w:rtl/>
          <w:lang w:eastAsia="zh-TW"/>
        </w:rPr>
        <w:t>منع السلطات الاتحادية لإنفاذ القوانين من الانخراط في التنميط العنصري (مصر)؛</w:t>
      </w:r>
    </w:p>
    <w:p w:rsidR="00F5543C" w:rsidRPr="00145A0F" w:rsidRDefault="00F5543C" w:rsidP="009C48B4">
      <w:pPr>
        <w:pStyle w:val="SingleTxt"/>
        <w:ind w:left="1928"/>
        <w:rPr>
          <w:b/>
          <w:bCs/>
          <w:sz w:val="24"/>
          <w:rtl/>
          <w:lang w:eastAsia="zh-TW"/>
        </w:rPr>
      </w:pPr>
      <w:r w:rsidRPr="00145A0F">
        <w:rPr>
          <w:sz w:val="24"/>
          <w:rtl/>
          <w:lang w:eastAsia="zh-TW"/>
        </w:rPr>
        <w:t>176-153</w:t>
      </w:r>
      <w:r w:rsidR="00CE724C" w:rsidRPr="00145A0F">
        <w:rPr>
          <w:rFonts w:hint="cs"/>
          <w:b/>
          <w:bCs/>
          <w:sz w:val="24"/>
          <w:rtl/>
          <w:lang w:eastAsia="zh-TW"/>
        </w:rPr>
        <w:tab/>
      </w:r>
      <w:r w:rsidRPr="00145A0F">
        <w:rPr>
          <w:b/>
          <w:bCs/>
          <w:sz w:val="24"/>
          <w:rtl/>
          <w:lang w:eastAsia="zh-TW"/>
        </w:rPr>
        <w:t>مواصلة الجهود المبذولة على الصعيدين الاتحادي والولائي الرامية إلى التغلب على التمييز العنصري، ولا سيما من خلال تنفيذ برنامج إنفاذ القوانين ذات الأولوية للحماية من التنميط العنصري للمهاجرين وغير ذلك من أشكال التمييز العنصري (الكرسي الرسولي)؛</w:t>
      </w:r>
    </w:p>
    <w:p w:rsidR="00F5543C" w:rsidRPr="00145A0F" w:rsidRDefault="00F5543C" w:rsidP="009C48B4">
      <w:pPr>
        <w:pStyle w:val="SingleTxt"/>
        <w:ind w:left="1928"/>
        <w:rPr>
          <w:b/>
          <w:bCs/>
          <w:sz w:val="24"/>
          <w:rtl/>
          <w:lang w:eastAsia="zh-TW"/>
        </w:rPr>
      </w:pPr>
      <w:r w:rsidRPr="00145A0F">
        <w:rPr>
          <w:sz w:val="24"/>
          <w:rtl/>
          <w:lang w:eastAsia="zh-TW"/>
        </w:rPr>
        <w:t>176-154</w:t>
      </w:r>
      <w:r w:rsidR="00CE724C" w:rsidRPr="00145A0F">
        <w:rPr>
          <w:rFonts w:hint="cs"/>
          <w:b/>
          <w:bCs/>
          <w:sz w:val="24"/>
          <w:rtl/>
          <w:lang w:eastAsia="zh-TW"/>
        </w:rPr>
        <w:tab/>
      </w:r>
      <w:r w:rsidRPr="00145A0F">
        <w:rPr>
          <w:b/>
          <w:bCs/>
          <w:sz w:val="24"/>
          <w:rtl/>
          <w:lang w:eastAsia="zh-TW"/>
        </w:rPr>
        <w:t>اعتماد تدابير على المستوى الاتحادي لمنع ومعاقبة الاستخدام المفرط للقوة من جانب الموظفين المكلفين بإنفاذ القوانين في حق أفراد الأقليات الإثنية والعرقية، بما في ذلك العزل، وهو ما يؤثر بشكل غير متناسب على الأمريكيين المنحدرين من أصل أفريقي والمهاجرين غير الموثقين (المكسيك)؛</w:t>
      </w:r>
    </w:p>
    <w:p w:rsidR="00F5543C" w:rsidRPr="00145A0F" w:rsidRDefault="00F5543C" w:rsidP="009C48B4">
      <w:pPr>
        <w:pStyle w:val="SingleTxt"/>
        <w:ind w:left="1928"/>
        <w:rPr>
          <w:b/>
          <w:bCs/>
          <w:sz w:val="24"/>
          <w:rtl/>
          <w:lang w:eastAsia="zh-TW"/>
        </w:rPr>
      </w:pPr>
      <w:r w:rsidRPr="00145A0F">
        <w:rPr>
          <w:sz w:val="24"/>
          <w:rtl/>
          <w:lang w:eastAsia="zh-TW"/>
        </w:rPr>
        <w:t>176-155</w:t>
      </w:r>
      <w:r w:rsidR="00CE724C" w:rsidRPr="00145A0F">
        <w:rPr>
          <w:rFonts w:hint="cs"/>
          <w:b/>
          <w:bCs/>
          <w:sz w:val="24"/>
          <w:rtl/>
          <w:lang w:eastAsia="zh-TW"/>
        </w:rPr>
        <w:tab/>
      </w:r>
      <w:r w:rsidRPr="00145A0F">
        <w:rPr>
          <w:b/>
          <w:bCs/>
          <w:sz w:val="24"/>
          <w:rtl/>
          <w:lang w:eastAsia="zh-TW"/>
        </w:rPr>
        <w:t>وضع حد لوحشية الشرطة ضد الأمريكيين المنحدرين من أصل أفريقي وإصلاح الجهاز القضائي وكذا النظم الاجتماعية الاقتصادية التي تميز بشكل منهجي ضدهم (باكستان)؛</w:t>
      </w:r>
    </w:p>
    <w:p w:rsidR="00F5543C" w:rsidRPr="00145A0F" w:rsidRDefault="00F5543C" w:rsidP="009C48B4">
      <w:pPr>
        <w:pStyle w:val="SingleTxt"/>
        <w:ind w:left="1928"/>
        <w:rPr>
          <w:b/>
          <w:bCs/>
          <w:sz w:val="24"/>
          <w:rtl/>
          <w:lang w:eastAsia="zh-TW"/>
        </w:rPr>
      </w:pPr>
      <w:r w:rsidRPr="00145A0F">
        <w:rPr>
          <w:sz w:val="24"/>
          <w:rtl/>
          <w:lang w:eastAsia="zh-TW"/>
        </w:rPr>
        <w:lastRenderedPageBreak/>
        <w:t>176-156</w:t>
      </w:r>
      <w:r w:rsidR="00CE724C" w:rsidRPr="00145A0F">
        <w:rPr>
          <w:rFonts w:hint="cs"/>
          <w:b/>
          <w:bCs/>
          <w:sz w:val="24"/>
          <w:rtl/>
          <w:lang w:eastAsia="zh-TW"/>
        </w:rPr>
        <w:tab/>
      </w:r>
      <w:r w:rsidRPr="00145A0F">
        <w:rPr>
          <w:b/>
          <w:bCs/>
          <w:sz w:val="24"/>
          <w:rtl/>
          <w:lang w:eastAsia="zh-TW"/>
        </w:rPr>
        <w:t xml:space="preserve">معالجة الأسباب الجذرية للتمييز العنصري معالجة صحيحة والقضاء على الاستخدام المفرط للقوة الذي </w:t>
      </w:r>
      <w:r w:rsidR="00486A01" w:rsidRPr="00145A0F">
        <w:rPr>
          <w:b/>
          <w:bCs/>
          <w:sz w:val="24"/>
          <w:rtl/>
          <w:lang w:eastAsia="zh-TW"/>
        </w:rPr>
        <w:t>كثيراً</w:t>
      </w:r>
      <w:r w:rsidRPr="00145A0F">
        <w:rPr>
          <w:b/>
          <w:bCs/>
          <w:sz w:val="24"/>
          <w:rtl/>
          <w:lang w:eastAsia="zh-TW"/>
        </w:rPr>
        <w:t xml:space="preserve"> ما يرتكبه الموظفون المكلفون بإنفاذ القوانين في حق الأمريكيين المنحدرين من أصل أفريقي وغيرهم من الأقليات الإثنية (الصين)؛</w:t>
      </w:r>
    </w:p>
    <w:p w:rsidR="00F5543C" w:rsidRPr="00145A0F" w:rsidRDefault="00F5543C" w:rsidP="009C48B4">
      <w:pPr>
        <w:pStyle w:val="SingleTxt"/>
        <w:ind w:left="1928"/>
        <w:rPr>
          <w:b/>
          <w:bCs/>
          <w:sz w:val="24"/>
          <w:rtl/>
          <w:lang w:eastAsia="zh-TW"/>
        </w:rPr>
      </w:pPr>
      <w:r w:rsidRPr="00145A0F">
        <w:rPr>
          <w:sz w:val="24"/>
          <w:rtl/>
          <w:lang w:eastAsia="zh-TW"/>
        </w:rPr>
        <w:t>176-157</w:t>
      </w:r>
      <w:r w:rsidR="00CE724C" w:rsidRPr="00145A0F">
        <w:rPr>
          <w:rFonts w:hint="cs"/>
          <w:b/>
          <w:bCs/>
          <w:sz w:val="24"/>
          <w:rtl/>
          <w:lang w:eastAsia="zh-TW"/>
        </w:rPr>
        <w:tab/>
      </w:r>
      <w:r w:rsidRPr="00145A0F">
        <w:rPr>
          <w:b/>
          <w:bCs/>
          <w:sz w:val="24"/>
          <w:rtl/>
          <w:lang w:eastAsia="zh-TW"/>
        </w:rPr>
        <w:t>مواصلة تنفيذ سياساتها وبرامجها الرامية إلى القضاء على التمييز على أي أساس كان</w:t>
      </w:r>
      <w:r w:rsidR="00CE724C" w:rsidRPr="00145A0F">
        <w:rPr>
          <w:rFonts w:hint="cs"/>
          <w:b/>
          <w:bCs/>
          <w:sz w:val="24"/>
          <w:rtl/>
          <w:lang w:eastAsia="zh-TW"/>
        </w:rPr>
        <w:t xml:space="preserve"> </w:t>
      </w:r>
      <w:r w:rsidRPr="00145A0F">
        <w:rPr>
          <w:b/>
          <w:bCs/>
          <w:sz w:val="24"/>
          <w:rtl/>
          <w:lang w:eastAsia="zh-TW"/>
        </w:rPr>
        <w:t>- على جميع المستويات</w:t>
      </w:r>
      <w:r w:rsidR="00CE724C" w:rsidRPr="00145A0F">
        <w:rPr>
          <w:rFonts w:hint="cs"/>
          <w:b/>
          <w:bCs/>
          <w:sz w:val="24"/>
          <w:rtl/>
          <w:lang w:eastAsia="zh-TW"/>
        </w:rPr>
        <w:t xml:space="preserve"> </w:t>
      </w:r>
      <w:r w:rsidRPr="00145A0F">
        <w:rPr>
          <w:b/>
          <w:bCs/>
          <w:sz w:val="24"/>
          <w:rtl/>
          <w:lang w:eastAsia="zh-TW"/>
        </w:rPr>
        <w:t>- وكذلك الاستخدام المفرط أو غير المعقول للقوة في أعمال الشرطة (كرواتيا)؛</w:t>
      </w:r>
    </w:p>
    <w:p w:rsidR="00F5543C" w:rsidRPr="00145A0F" w:rsidRDefault="00F5543C" w:rsidP="009C48B4">
      <w:pPr>
        <w:pStyle w:val="SingleTxt"/>
        <w:ind w:left="1928"/>
        <w:rPr>
          <w:b/>
          <w:bCs/>
          <w:sz w:val="24"/>
          <w:rtl/>
          <w:lang w:eastAsia="zh-TW"/>
        </w:rPr>
      </w:pPr>
      <w:r w:rsidRPr="00145A0F">
        <w:rPr>
          <w:sz w:val="24"/>
          <w:rtl/>
          <w:lang w:eastAsia="zh-TW"/>
        </w:rPr>
        <w:t>176-158</w:t>
      </w:r>
      <w:r w:rsidR="00CE724C" w:rsidRPr="00145A0F">
        <w:rPr>
          <w:rFonts w:hint="cs"/>
          <w:b/>
          <w:bCs/>
          <w:sz w:val="24"/>
          <w:rtl/>
          <w:lang w:eastAsia="zh-TW"/>
        </w:rPr>
        <w:tab/>
      </w:r>
      <w:r w:rsidRPr="00145A0F">
        <w:rPr>
          <w:b/>
          <w:bCs/>
          <w:sz w:val="24"/>
          <w:rtl/>
          <w:lang w:eastAsia="zh-TW"/>
        </w:rPr>
        <w:t>اتخاذ تدابير من أجل وضع حد لانتهاكات الشرطة، بما في ذلك عمليات القتل الوحشية للملونين، ولجميع أشكال التمييز العنصري (جمهورية كوريا الشعبية الديمقراطية)؛</w:t>
      </w:r>
    </w:p>
    <w:p w:rsidR="00F5543C" w:rsidRPr="00145A0F" w:rsidRDefault="00F5543C" w:rsidP="009C48B4">
      <w:pPr>
        <w:pStyle w:val="SingleTxt"/>
        <w:ind w:left="1928"/>
        <w:rPr>
          <w:b/>
          <w:bCs/>
          <w:sz w:val="24"/>
          <w:rtl/>
          <w:lang w:eastAsia="zh-TW"/>
        </w:rPr>
      </w:pPr>
      <w:r w:rsidRPr="00145A0F">
        <w:rPr>
          <w:sz w:val="24"/>
          <w:rtl/>
          <w:lang w:eastAsia="zh-TW"/>
        </w:rPr>
        <w:t>176-159</w:t>
      </w:r>
      <w:r w:rsidR="00CE724C" w:rsidRPr="00145A0F">
        <w:rPr>
          <w:rFonts w:hint="cs"/>
          <w:b/>
          <w:bCs/>
          <w:sz w:val="24"/>
          <w:rtl/>
          <w:lang w:eastAsia="zh-TW"/>
        </w:rPr>
        <w:tab/>
      </w:r>
      <w:r w:rsidRPr="00145A0F">
        <w:rPr>
          <w:b/>
          <w:bCs/>
          <w:sz w:val="24"/>
          <w:rtl/>
          <w:lang w:eastAsia="zh-TW"/>
        </w:rPr>
        <w:t>احترام التزاماتها بإنهاء جميع أشكال التمييز العنصري في البلد وحماية حقوق الأمريكيين المنحدرين من أصل أفريقي من وحشية الشرطة (جمهورية إيران الإسلامية)؛</w:t>
      </w:r>
    </w:p>
    <w:p w:rsidR="00F5543C" w:rsidRPr="00145A0F" w:rsidRDefault="00F5543C" w:rsidP="009C48B4">
      <w:pPr>
        <w:pStyle w:val="SingleTxt"/>
        <w:ind w:left="1928"/>
        <w:rPr>
          <w:b/>
          <w:bCs/>
          <w:sz w:val="24"/>
          <w:rtl/>
          <w:lang w:eastAsia="zh-TW"/>
        </w:rPr>
      </w:pPr>
      <w:r w:rsidRPr="00145A0F">
        <w:rPr>
          <w:sz w:val="24"/>
          <w:rtl/>
          <w:lang w:eastAsia="zh-TW"/>
        </w:rPr>
        <w:t>176-160</w:t>
      </w:r>
      <w:r w:rsidR="00CE724C" w:rsidRPr="00145A0F">
        <w:rPr>
          <w:rFonts w:hint="cs"/>
          <w:b/>
          <w:bCs/>
          <w:sz w:val="24"/>
          <w:rtl/>
          <w:lang w:eastAsia="zh-TW"/>
        </w:rPr>
        <w:tab/>
      </w:r>
      <w:r w:rsidRPr="00145A0F">
        <w:rPr>
          <w:b/>
          <w:bCs/>
          <w:sz w:val="24"/>
          <w:rtl/>
          <w:lang w:eastAsia="zh-TW"/>
        </w:rPr>
        <w:t>اتخاذ خطوات للقضاء على التمييز والتعصب ضد أي مجموعة إثنية أو عرقية أو دينية، وضمان تكافؤ الفرص في التمتع بحقوقهم الاقتصادية والاجتماعية والأمنية (تركيا)؛</w:t>
      </w:r>
    </w:p>
    <w:p w:rsidR="00F5543C" w:rsidRPr="00145A0F" w:rsidRDefault="00F5543C" w:rsidP="009C48B4">
      <w:pPr>
        <w:pStyle w:val="SingleTxt"/>
        <w:ind w:left="1928"/>
        <w:rPr>
          <w:b/>
          <w:bCs/>
          <w:sz w:val="24"/>
          <w:rtl/>
          <w:lang w:eastAsia="zh-TW"/>
        </w:rPr>
      </w:pPr>
      <w:r w:rsidRPr="00145A0F">
        <w:rPr>
          <w:sz w:val="24"/>
          <w:rtl/>
          <w:lang w:eastAsia="zh-TW"/>
        </w:rPr>
        <w:t>176-161</w:t>
      </w:r>
      <w:r w:rsidR="00CE724C" w:rsidRPr="00145A0F">
        <w:rPr>
          <w:rFonts w:hint="cs"/>
          <w:b/>
          <w:bCs/>
          <w:sz w:val="24"/>
          <w:rtl/>
          <w:lang w:eastAsia="zh-TW"/>
        </w:rPr>
        <w:tab/>
      </w:r>
      <w:r w:rsidRPr="00145A0F">
        <w:rPr>
          <w:b/>
          <w:bCs/>
          <w:sz w:val="24"/>
          <w:rtl/>
          <w:lang w:eastAsia="zh-TW"/>
        </w:rPr>
        <w:t>اتخاذ تدابير وتنفيذ برامج شاملة تهدف إلى تطوير إحساس الثقافات ببعضها البعض، وتهيئة مناخ من الاحترام المتبادل وتوسيع نطاق الحماية من جميع أشكال التمييز، بما في ذلك التنميط على أساس العرق أو الدين أو الأصل القومي (إندونيسيا)؛</w:t>
      </w:r>
    </w:p>
    <w:p w:rsidR="00F5543C" w:rsidRPr="00145A0F" w:rsidRDefault="00F5543C" w:rsidP="009C48B4">
      <w:pPr>
        <w:pStyle w:val="SingleTxt"/>
        <w:ind w:left="1928"/>
        <w:rPr>
          <w:b/>
          <w:bCs/>
          <w:sz w:val="24"/>
          <w:rtl/>
          <w:lang w:eastAsia="zh-TW"/>
        </w:rPr>
      </w:pPr>
      <w:r w:rsidRPr="00145A0F">
        <w:rPr>
          <w:sz w:val="24"/>
          <w:rtl/>
          <w:lang w:eastAsia="zh-TW"/>
        </w:rPr>
        <w:t>176-162</w:t>
      </w:r>
      <w:r w:rsidR="00CE724C" w:rsidRPr="00145A0F">
        <w:rPr>
          <w:rFonts w:hint="cs"/>
          <w:b/>
          <w:bCs/>
          <w:sz w:val="24"/>
          <w:rtl/>
          <w:lang w:eastAsia="zh-TW"/>
        </w:rPr>
        <w:tab/>
      </w:r>
      <w:r w:rsidRPr="00145A0F">
        <w:rPr>
          <w:b/>
          <w:bCs/>
          <w:sz w:val="24"/>
          <w:rtl/>
          <w:lang w:eastAsia="zh-TW"/>
        </w:rPr>
        <w:t>تكثيف الجهود الرامية إلى النهوض بعدم التمييز بكل أنواعه، بما في ذلك التمييز على أساس الميل الجنسي والهوية الجنسانية (جنوب أفريقيا)؛</w:t>
      </w:r>
    </w:p>
    <w:p w:rsidR="00F5543C" w:rsidRPr="00145A0F" w:rsidRDefault="00F5543C" w:rsidP="009C48B4">
      <w:pPr>
        <w:pStyle w:val="SingleTxt"/>
        <w:ind w:left="1928"/>
        <w:rPr>
          <w:b/>
          <w:bCs/>
          <w:sz w:val="24"/>
          <w:rtl/>
          <w:lang w:eastAsia="zh-TW"/>
        </w:rPr>
      </w:pPr>
      <w:r w:rsidRPr="00145A0F">
        <w:rPr>
          <w:sz w:val="24"/>
          <w:rtl/>
          <w:lang w:eastAsia="zh-TW"/>
        </w:rPr>
        <w:t>176-163</w:t>
      </w:r>
      <w:r w:rsidR="00CE724C" w:rsidRPr="00145A0F">
        <w:rPr>
          <w:rFonts w:hint="cs"/>
          <w:b/>
          <w:bCs/>
          <w:sz w:val="24"/>
          <w:rtl/>
          <w:lang w:eastAsia="zh-TW"/>
        </w:rPr>
        <w:tab/>
      </w:r>
      <w:r w:rsidRPr="00145A0F">
        <w:rPr>
          <w:b/>
          <w:bCs/>
          <w:sz w:val="24"/>
          <w:rtl/>
          <w:lang w:eastAsia="zh-TW"/>
        </w:rPr>
        <w:t>مواصلة تعزيز التقدم المحرز في قضايا المثليات والمثليين ومزدوجي الميل الجنسي ومغايري الهوية الجنسانية وحاملي صفات الج</w:t>
      </w:r>
      <w:r w:rsidR="005C3257">
        <w:rPr>
          <w:b/>
          <w:bCs/>
          <w:sz w:val="24"/>
          <w:rtl/>
          <w:lang w:eastAsia="zh-TW"/>
        </w:rPr>
        <w:t>نسين، ولا</w:t>
      </w:r>
      <w:r w:rsidR="005C3257">
        <w:rPr>
          <w:rFonts w:hint="cs"/>
          <w:b/>
          <w:bCs/>
          <w:sz w:val="24"/>
          <w:rtl/>
          <w:lang w:eastAsia="zh-TW"/>
        </w:rPr>
        <w:t> </w:t>
      </w:r>
      <w:r w:rsidRPr="00145A0F">
        <w:rPr>
          <w:b/>
          <w:bCs/>
          <w:sz w:val="24"/>
          <w:rtl/>
          <w:lang w:eastAsia="zh-TW"/>
        </w:rPr>
        <w:t>سيما في مجال منع التمييز القائم على نوع الجنس أو التوجه الجنسي (إسرائيل)؛</w:t>
      </w:r>
    </w:p>
    <w:p w:rsidR="00F5543C" w:rsidRPr="00145A0F" w:rsidRDefault="00F5543C" w:rsidP="009C48B4">
      <w:pPr>
        <w:pStyle w:val="SingleTxt"/>
        <w:ind w:left="1928"/>
        <w:rPr>
          <w:b/>
          <w:bCs/>
          <w:sz w:val="24"/>
          <w:rtl/>
          <w:lang w:eastAsia="zh-TW"/>
        </w:rPr>
      </w:pPr>
      <w:r w:rsidRPr="00145A0F">
        <w:rPr>
          <w:sz w:val="24"/>
          <w:rtl/>
          <w:lang w:eastAsia="zh-TW"/>
        </w:rPr>
        <w:t>176-164</w:t>
      </w:r>
      <w:r w:rsidR="00CE724C" w:rsidRPr="00145A0F">
        <w:rPr>
          <w:rFonts w:hint="cs"/>
          <w:b/>
          <w:bCs/>
          <w:sz w:val="24"/>
          <w:rtl/>
          <w:lang w:eastAsia="zh-TW"/>
        </w:rPr>
        <w:tab/>
      </w:r>
      <w:r w:rsidRPr="00145A0F">
        <w:rPr>
          <w:b/>
          <w:bCs/>
          <w:sz w:val="24"/>
          <w:rtl/>
          <w:lang w:eastAsia="zh-TW"/>
        </w:rPr>
        <w:t>اتخاذ تدابير إيجابية لضمان تنظيم مقاطعة الأفراد لآخرين بدافع ديني لتتوافق مع المعايير الدولية لحقوق الإنسان التي تحمي الحقوق الجنسية والإنجابية والحق في المساواة وعدم التمييز على أساس الجنس، أو نوع الجنس، أو التوجه الجنسي، أو الهوية الجنسانية (السويد)؛</w:t>
      </w:r>
    </w:p>
    <w:p w:rsidR="00F5543C" w:rsidRPr="00145A0F" w:rsidRDefault="00F5543C" w:rsidP="009C48B4">
      <w:pPr>
        <w:pStyle w:val="SingleTxt"/>
        <w:ind w:left="1928"/>
        <w:rPr>
          <w:b/>
          <w:bCs/>
          <w:sz w:val="24"/>
          <w:rtl/>
          <w:lang w:eastAsia="zh-TW"/>
        </w:rPr>
      </w:pPr>
      <w:r w:rsidRPr="00145A0F">
        <w:rPr>
          <w:sz w:val="24"/>
          <w:rtl/>
          <w:lang w:eastAsia="zh-TW"/>
        </w:rPr>
        <w:lastRenderedPageBreak/>
        <w:t>176-165</w:t>
      </w:r>
      <w:r w:rsidR="00CE724C" w:rsidRPr="00145A0F">
        <w:rPr>
          <w:rFonts w:hint="cs"/>
          <w:b/>
          <w:bCs/>
          <w:sz w:val="24"/>
          <w:rtl/>
          <w:lang w:eastAsia="zh-TW"/>
        </w:rPr>
        <w:tab/>
      </w:r>
      <w:r w:rsidRPr="00145A0F">
        <w:rPr>
          <w:b/>
          <w:bCs/>
          <w:sz w:val="24"/>
          <w:rtl/>
          <w:lang w:eastAsia="zh-TW"/>
        </w:rPr>
        <w:t>إلغاء عقوبة الإعدام في الولايات التي لا تزال تأخذ بها (نيكاراغوا)/إلغاء عقوبة الإعدام في جميع ولايات الاتحاد (إكوادور)؛</w:t>
      </w:r>
    </w:p>
    <w:p w:rsidR="00F5543C" w:rsidRPr="00145A0F" w:rsidRDefault="00F5543C" w:rsidP="009C48B4">
      <w:pPr>
        <w:pStyle w:val="SingleTxt"/>
        <w:ind w:left="1928"/>
        <w:rPr>
          <w:b/>
          <w:bCs/>
          <w:sz w:val="24"/>
          <w:rtl/>
          <w:lang w:eastAsia="zh-TW"/>
        </w:rPr>
      </w:pPr>
      <w:r w:rsidRPr="00145A0F">
        <w:rPr>
          <w:sz w:val="24"/>
          <w:rtl/>
          <w:lang w:eastAsia="zh-TW"/>
        </w:rPr>
        <w:t>176-166</w:t>
      </w:r>
      <w:r w:rsidR="00CE724C" w:rsidRPr="00145A0F">
        <w:rPr>
          <w:rFonts w:hint="cs"/>
          <w:b/>
          <w:bCs/>
          <w:sz w:val="24"/>
          <w:rtl/>
          <w:lang w:eastAsia="zh-TW"/>
        </w:rPr>
        <w:tab/>
      </w:r>
      <w:r w:rsidRPr="00145A0F">
        <w:rPr>
          <w:b/>
          <w:bCs/>
          <w:sz w:val="24"/>
          <w:rtl/>
          <w:lang w:eastAsia="zh-TW"/>
        </w:rPr>
        <w:t>إلغاء عقوبة الإعدام (كوستاريكا)؛</w:t>
      </w:r>
    </w:p>
    <w:p w:rsidR="00F5543C" w:rsidRPr="00145A0F" w:rsidRDefault="00F5543C" w:rsidP="009C48B4">
      <w:pPr>
        <w:pStyle w:val="SingleTxt"/>
        <w:ind w:left="1928"/>
        <w:rPr>
          <w:b/>
          <w:bCs/>
          <w:sz w:val="24"/>
          <w:rtl/>
          <w:lang w:eastAsia="zh-TW"/>
        </w:rPr>
      </w:pPr>
      <w:r w:rsidRPr="00145A0F">
        <w:rPr>
          <w:sz w:val="24"/>
          <w:rtl/>
          <w:lang w:eastAsia="zh-TW"/>
        </w:rPr>
        <w:t>176-167</w:t>
      </w:r>
      <w:r w:rsidR="00CE724C" w:rsidRPr="00145A0F">
        <w:rPr>
          <w:rFonts w:hint="cs"/>
          <w:b/>
          <w:bCs/>
          <w:sz w:val="24"/>
          <w:rtl/>
          <w:lang w:eastAsia="zh-TW"/>
        </w:rPr>
        <w:tab/>
      </w:r>
      <w:r w:rsidRPr="00145A0F">
        <w:rPr>
          <w:b/>
          <w:bCs/>
          <w:sz w:val="24"/>
          <w:rtl/>
          <w:lang w:eastAsia="zh-TW"/>
        </w:rPr>
        <w:t>إلغاء عقوبة الإعدام (دولة بوليفيا المتعددة القوميات)؛</w:t>
      </w:r>
    </w:p>
    <w:p w:rsidR="00F5543C" w:rsidRPr="00145A0F" w:rsidRDefault="00F5543C" w:rsidP="009C48B4">
      <w:pPr>
        <w:pStyle w:val="SingleTxt"/>
        <w:ind w:left="1928"/>
        <w:rPr>
          <w:b/>
          <w:bCs/>
          <w:sz w:val="24"/>
          <w:rtl/>
          <w:lang w:eastAsia="zh-TW"/>
        </w:rPr>
      </w:pPr>
      <w:r w:rsidRPr="00145A0F">
        <w:rPr>
          <w:sz w:val="24"/>
          <w:rtl/>
          <w:lang w:eastAsia="zh-TW"/>
        </w:rPr>
        <w:t>176-168</w:t>
      </w:r>
      <w:r w:rsidR="00CE724C" w:rsidRPr="00145A0F">
        <w:rPr>
          <w:rFonts w:hint="cs"/>
          <w:b/>
          <w:bCs/>
          <w:sz w:val="24"/>
          <w:rtl/>
          <w:lang w:eastAsia="zh-TW"/>
        </w:rPr>
        <w:tab/>
      </w:r>
      <w:r w:rsidRPr="00145A0F">
        <w:rPr>
          <w:b/>
          <w:bCs/>
          <w:sz w:val="24"/>
          <w:rtl/>
          <w:lang w:eastAsia="zh-TW"/>
        </w:rPr>
        <w:t>مواصلة الجهود الرامية إلى إلغاء عقوبة الإعدام (النمسا)؛</w:t>
      </w:r>
    </w:p>
    <w:p w:rsidR="00F5543C" w:rsidRPr="00145A0F" w:rsidRDefault="00F5543C" w:rsidP="009C48B4">
      <w:pPr>
        <w:pStyle w:val="SingleTxt"/>
        <w:ind w:left="1928"/>
        <w:rPr>
          <w:b/>
          <w:bCs/>
          <w:sz w:val="24"/>
          <w:rtl/>
          <w:lang w:eastAsia="zh-TW"/>
        </w:rPr>
      </w:pPr>
      <w:r w:rsidRPr="00145A0F">
        <w:rPr>
          <w:sz w:val="24"/>
          <w:rtl/>
          <w:lang w:eastAsia="zh-TW"/>
        </w:rPr>
        <w:t>176-169</w:t>
      </w:r>
      <w:r w:rsidR="00CE724C" w:rsidRPr="00145A0F">
        <w:rPr>
          <w:rFonts w:hint="cs"/>
          <w:b/>
          <w:bCs/>
          <w:sz w:val="24"/>
          <w:rtl/>
          <w:lang w:eastAsia="zh-TW"/>
        </w:rPr>
        <w:tab/>
      </w:r>
      <w:r w:rsidRPr="00145A0F">
        <w:rPr>
          <w:b/>
          <w:bCs/>
          <w:sz w:val="24"/>
          <w:rtl/>
          <w:lang w:eastAsia="zh-TW"/>
        </w:rPr>
        <w:t>التقليص التدريجي لعدد الأشخاص الذين يحكم عليهم بالإعدام، وضمان مواصلة الجهود بشأن هذه المسألة (الكونغو)؛</w:t>
      </w:r>
    </w:p>
    <w:p w:rsidR="00F5543C" w:rsidRPr="00145A0F" w:rsidRDefault="00F5543C" w:rsidP="009C48B4">
      <w:pPr>
        <w:pStyle w:val="SingleTxt"/>
        <w:ind w:left="1928"/>
        <w:rPr>
          <w:b/>
          <w:bCs/>
          <w:sz w:val="24"/>
          <w:rtl/>
          <w:lang w:eastAsia="zh-TW"/>
        </w:rPr>
      </w:pPr>
      <w:r w:rsidRPr="00145A0F">
        <w:rPr>
          <w:sz w:val="24"/>
          <w:rtl/>
          <w:lang w:eastAsia="zh-TW"/>
        </w:rPr>
        <w:t>176-170</w:t>
      </w:r>
      <w:r w:rsidR="00CE724C" w:rsidRPr="00145A0F">
        <w:rPr>
          <w:rFonts w:hint="cs"/>
          <w:b/>
          <w:bCs/>
          <w:sz w:val="24"/>
          <w:rtl/>
          <w:lang w:eastAsia="zh-TW"/>
        </w:rPr>
        <w:tab/>
      </w:r>
      <w:r w:rsidRPr="00145A0F">
        <w:rPr>
          <w:b/>
          <w:bCs/>
          <w:sz w:val="24"/>
          <w:rtl/>
          <w:lang w:eastAsia="zh-TW"/>
        </w:rPr>
        <w:t>الأخذ بوقف للعمل بعقوبة الإعدام على المستوى الاتحادي بهدف تحقيق وقف للعمل بها في جميع أنحاء البلد كخطوة أولى نحو إلغاء هذه العقوبة (ليتوانيا)؛</w:t>
      </w:r>
    </w:p>
    <w:p w:rsidR="00F5543C" w:rsidRPr="00145A0F" w:rsidRDefault="00F5543C" w:rsidP="009C48B4">
      <w:pPr>
        <w:pStyle w:val="SingleTxt"/>
        <w:ind w:left="1928"/>
        <w:rPr>
          <w:b/>
          <w:bCs/>
          <w:sz w:val="24"/>
          <w:rtl/>
          <w:lang w:eastAsia="zh-TW"/>
        </w:rPr>
      </w:pPr>
      <w:r w:rsidRPr="00145A0F">
        <w:rPr>
          <w:sz w:val="24"/>
          <w:rtl/>
          <w:lang w:eastAsia="zh-TW"/>
        </w:rPr>
        <w:t>176-171</w:t>
      </w:r>
      <w:r w:rsidR="00CE724C" w:rsidRPr="00145A0F">
        <w:rPr>
          <w:rFonts w:hint="cs"/>
          <w:b/>
          <w:bCs/>
          <w:sz w:val="24"/>
          <w:rtl/>
          <w:lang w:eastAsia="zh-TW"/>
        </w:rPr>
        <w:tab/>
      </w:r>
      <w:r w:rsidRPr="00145A0F">
        <w:rPr>
          <w:b/>
          <w:bCs/>
          <w:sz w:val="24"/>
          <w:rtl/>
          <w:lang w:eastAsia="zh-TW"/>
        </w:rPr>
        <w:t>الأخذ بوقف اتحادي للعمل بعقوبة الإعدام بهدف الإلغاء التام لعقوبة الإعدام في الولايات المتحدة (لكسمبرغ)؛</w:t>
      </w:r>
    </w:p>
    <w:p w:rsidR="00F5543C" w:rsidRPr="00145A0F" w:rsidRDefault="00F5543C" w:rsidP="009C48B4">
      <w:pPr>
        <w:pStyle w:val="SingleTxt"/>
        <w:ind w:left="1928"/>
        <w:rPr>
          <w:b/>
          <w:bCs/>
          <w:sz w:val="24"/>
          <w:rtl/>
          <w:lang w:eastAsia="zh-TW"/>
        </w:rPr>
      </w:pPr>
      <w:r w:rsidRPr="00145A0F">
        <w:rPr>
          <w:sz w:val="24"/>
          <w:rtl/>
          <w:lang w:eastAsia="zh-TW"/>
        </w:rPr>
        <w:t>176-172</w:t>
      </w:r>
      <w:r w:rsidR="00CE724C" w:rsidRPr="00145A0F">
        <w:rPr>
          <w:rFonts w:hint="cs"/>
          <w:b/>
          <w:bCs/>
          <w:sz w:val="24"/>
          <w:rtl/>
          <w:lang w:eastAsia="zh-TW"/>
        </w:rPr>
        <w:tab/>
      </w:r>
      <w:r w:rsidRPr="00145A0F">
        <w:rPr>
          <w:b/>
          <w:bCs/>
          <w:sz w:val="24"/>
          <w:rtl/>
          <w:lang w:eastAsia="zh-TW"/>
        </w:rPr>
        <w:t>الأخذ بوقف للعمل بعقوبة الإعدام على مستوى الاتحاد والولايات بهدف التوصل في نهاية المطاف إلى إلغائها القانوني في جميع أنحاء البلد (نيبال)؛</w:t>
      </w:r>
    </w:p>
    <w:p w:rsidR="00F5543C" w:rsidRPr="00145A0F" w:rsidRDefault="00F5543C" w:rsidP="009C48B4">
      <w:pPr>
        <w:pStyle w:val="SingleTxt"/>
        <w:ind w:left="1928"/>
        <w:rPr>
          <w:b/>
          <w:bCs/>
          <w:sz w:val="24"/>
          <w:rtl/>
          <w:lang w:eastAsia="zh-TW"/>
        </w:rPr>
      </w:pPr>
      <w:r w:rsidRPr="00145A0F">
        <w:rPr>
          <w:sz w:val="24"/>
          <w:rtl/>
          <w:lang w:eastAsia="zh-TW"/>
        </w:rPr>
        <w:t>176-173</w:t>
      </w:r>
      <w:r w:rsidR="00CE724C" w:rsidRPr="00145A0F">
        <w:rPr>
          <w:rFonts w:hint="cs"/>
          <w:sz w:val="24"/>
          <w:rtl/>
          <w:lang w:eastAsia="zh-TW"/>
        </w:rPr>
        <w:tab/>
      </w:r>
      <w:r w:rsidRPr="00145A0F">
        <w:rPr>
          <w:b/>
          <w:bCs/>
          <w:sz w:val="24"/>
          <w:rtl/>
          <w:lang w:eastAsia="zh-TW"/>
        </w:rPr>
        <w:t>الأخذ بوقف للعمل بعقوبة الإعدام بهدف إلغائها تماماً في جميع الولايات (أوروغواي)؛</w:t>
      </w:r>
    </w:p>
    <w:p w:rsidR="00F5543C" w:rsidRPr="00145A0F" w:rsidRDefault="00F5543C" w:rsidP="009C48B4">
      <w:pPr>
        <w:pStyle w:val="SingleTxt"/>
        <w:ind w:left="1928"/>
        <w:rPr>
          <w:b/>
          <w:bCs/>
          <w:sz w:val="24"/>
          <w:rtl/>
          <w:lang w:eastAsia="zh-TW"/>
        </w:rPr>
      </w:pPr>
      <w:r w:rsidRPr="00145A0F">
        <w:rPr>
          <w:sz w:val="24"/>
          <w:rtl/>
          <w:lang w:eastAsia="zh-TW"/>
        </w:rPr>
        <w:t>176-174</w:t>
      </w:r>
      <w:r w:rsidR="00CE724C" w:rsidRPr="00145A0F">
        <w:rPr>
          <w:rFonts w:hint="cs"/>
          <w:b/>
          <w:bCs/>
          <w:sz w:val="24"/>
          <w:rtl/>
          <w:lang w:eastAsia="zh-TW"/>
        </w:rPr>
        <w:tab/>
      </w:r>
      <w:r w:rsidRPr="00145A0F">
        <w:rPr>
          <w:b/>
          <w:bCs/>
          <w:sz w:val="24"/>
          <w:rtl/>
          <w:lang w:eastAsia="zh-TW"/>
        </w:rPr>
        <w:t>الأخذ بوقف للعمل بعقوبة الإعدام بهدف إلغائها وكذا العفو عن المواطن الأرجنتيني، فيكتور سالاندرو، الموجود في جناح المحكوم عليهم بالإعدام منذ عام 1996 (الأرجنتين)؛</w:t>
      </w:r>
    </w:p>
    <w:p w:rsidR="00F5543C" w:rsidRPr="00145A0F" w:rsidRDefault="00F5543C" w:rsidP="009C48B4">
      <w:pPr>
        <w:pStyle w:val="SingleTxt"/>
        <w:ind w:left="1928"/>
        <w:rPr>
          <w:b/>
          <w:bCs/>
          <w:sz w:val="24"/>
          <w:rtl/>
          <w:lang w:eastAsia="zh-TW"/>
        </w:rPr>
      </w:pPr>
      <w:r w:rsidRPr="00145A0F">
        <w:rPr>
          <w:sz w:val="24"/>
          <w:rtl/>
          <w:lang w:eastAsia="zh-TW"/>
        </w:rPr>
        <w:t>176-175</w:t>
      </w:r>
      <w:r w:rsidR="00CE724C" w:rsidRPr="00145A0F">
        <w:rPr>
          <w:rFonts w:hint="cs"/>
          <w:b/>
          <w:bCs/>
          <w:sz w:val="24"/>
          <w:rtl/>
          <w:lang w:eastAsia="zh-TW"/>
        </w:rPr>
        <w:tab/>
      </w:r>
      <w:r w:rsidRPr="00145A0F">
        <w:rPr>
          <w:b/>
          <w:bCs/>
          <w:sz w:val="24"/>
          <w:rtl/>
          <w:lang w:eastAsia="zh-TW"/>
        </w:rPr>
        <w:t>فرض وقف لتنفيذ عمليات الإعدام بهدف إلغاء عقوبة الإعدام على الصعيدين الاتحادي والولائي (ناميبيا)/فرض وقف للعمل بعق</w:t>
      </w:r>
      <w:r w:rsidR="005C3257">
        <w:rPr>
          <w:b/>
          <w:bCs/>
          <w:sz w:val="24"/>
          <w:rtl/>
          <w:lang w:eastAsia="zh-TW"/>
        </w:rPr>
        <w:t>وبة الإعدام بهدف إلغائها (توغو)</w:t>
      </w:r>
      <w:r w:rsidRPr="00145A0F">
        <w:rPr>
          <w:b/>
          <w:bCs/>
          <w:sz w:val="24"/>
          <w:rtl/>
          <w:lang w:eastAsia="zh-TW"/>
        </w:rPr>
        <w:t xml:space="preserve">/الأخذ على المستوى الاتحادي بوقف لتنفيذ أحكام الإعدام </w:t>
      </w:r>
      <w:r w:rsidR="00CE724C" w:rsidRPr="00145A0F">
        <w:rPr>
          <w:b/>
          <w:bCs/>
          <w:sz w:val="24"/>
          <w:rtl/>
          <w:lang w:eastAsia="zh-TW"/>
        </w:rPr>
        <w:t>بهدف إلغاء هذه العقوبة (فرنسا)/</w:t>
      </w:r>
      <w:r w:rsidRPr="00145A0F">
        <w:rPr>
          <w:b/>
          <w:bCs/>
          <w:sz w:val="24"/>
          <w:rtl/>
          <w:lang w:eastAsia="zh-TW"/>
        </w:rPr>
        <w:t>الأخذ بوقف رسمي للعمل</w:t>
      </w:r>
      <w:r w:rsidR="00CE724C" w:rsidRPr="00145A0F">
        <w:rPr>
          <w:b/>
          <w:bCs/>
          <w:sz w:val="24"/>
          <w:rtl/>
          <w:lang w:eastAsia="zh-TW"/>
        </w:rPr>
        <w:t xml:space="preserve"> بعقوبة الإعدام (الجبل الأسود)/</w:t>
      </w:r>
      <w:r w:rsidRPr="00145A0F">
        <w:rPr>
          <w:b/>
          <w:bCs/>
          <w:sz w:val="24"/>
          <w:rtl/>
          <w:lang w:eastAsia="zh-TW"/>
        </w:rPr>
        <w:t xml:space="preserve">الأخذ بوقف </w:t>
      </w:r>
      <w:r w:rsidR="00CE724C" w:rsidRPr="00145A0F">
        <w:rPr>
          <w:b/>
          <w:bCs/>
          <w:sz w:val="24"/>
          <w:rtl/>
          <w:lang w:eastAsia="zh-TW"/>
        </w:rPr>
        <w:t>للعمل بعقوبة الإعدام (إسبانيا)/</w:t>
      </w:r>
      <w:r w:rsidRPr="00145A0F">
        <w:rPr>
          <w:b/>
          <w:bCs/>
          <w:sz w:val="24"/>
          <w:rtl/>
          <w:lang w:eastAsia="zh-TW"/>
        </w:rPr>
        <w:t>فرض وقف لتنفيذ أحكام الإعدام وإلغاء عقوبة الإعدام في جميع و</w:t>
      </w:r>
      <w:r w:rsidR="00CE724C" w:rsidRPr="00145A0F">
        <w:rPr>
          <w:b/>
          <w:bCs/>
          <w:sz w:val="24"/>
          <w:rtl/>
          <w:lang w:eastAsia="zh-TW"/>
        </w:rPr>
        <w:t>لايات الولايات المتحدة (تركيا)/</w:t>
      </w:r>
      <w:r w:rsidRPr="00145A0F">
        <w:rPr>
          <w:b/>
          <w:bCs/>
          <w:sz w:val="24"/>
          <w:rtl/>
          <w:lang w:eastAsia="zh-TW"/>
        </w:rPr>
        <w:t>ضمان الأخذ بوقف للعمل بعقوبة الإعدام في الولايات التي لم تلغها بعد (شيلي)؛</w:t>
      </w:r>
    </w:p>
    <w:p w:rsidR="00F5543C" w:rsidRPr="00145A0F" w:rsidRDefault="00F5543C" w:rsidP="009C48B4">
      <w:pPr>
        <w:pStyle w:val="SingleTxt"/>
        <w:ind w:left="1928"/>
        <w:rPr>
          <w:b/>
          <w:bCs/>
          <w:sz w:val="24"/>
          <w:rtl/>
          <w:lang w:eastAsia="zh-TW"/>
        </w:rPr>
      </w:pPr>
      <w:r w:rsidRPr="00145A0F">
        <w:rPr>
          <w:sz w:val="24"/>
          <w:rtl/>
          <w:lang w:eastAsia="zh-TW"/>
        </w:rPr>
        <w:t>176-176</w:t>
      </w:r>
      <w:r w:rsidR="00CE724C" w:rsidRPr="00145A0F">
        <w:rPr>
          <w:rFonts w:hint="cs"/>
          <w:b/>
          <w:bCs/>
          <w:sz w:val="24"/>
          <w:rtl/>
          <w:lang w:eastAsia="zh-TW"/>
        </w:rPr>
        <w:tab/>
      </w:r>
      <w:r w:rsidRPr="00145A0F">
        <w:rPr>
          <w:b/>
          <w:bCs/>
          <w:sz w:val="24"/>
          <w:rtl/>
          <w:lang w:eastAsia="zh-TW"/>
        </w:rPr>
        <w:t>العمل من أجل وقف لتنفيذ أحكام الإعدام بغرض إلغاء عقوبة الإعدام (رواندا)؛</w:t>
      </w:r>
    </w:p>
    <w:p w:rsidR="00F5543C" w:rsidRPr="00145A0F" w:rsidRDefault="00F5543C" w:rsidP="009C48B4">
      <w:pPr>
        <w:pStyle w:val="SingleTxt"/>
        <w:ind w:left="1928"/>
        <w:rPr>
          <w:b/>
          <w:bCs/>
          <w:sz w:val="24"/>
          <w:rtl/>
          <w:lang w:eastAsia="zh-TW"/>
        </w:rPr>
      </w:pPr>
      <w:r w:rsidRPr="00145A0F">
        <w:rPr>
          <w:sz w:val="24"/>
          <w:rtl/>
          <w:lang w:eastAsia="zh-TW"/>
        </w:rPr>
        <w:lastRenderedPageBreak/>
        <w:t>176-177</w:t>
      </w:r>
      <w:r w:rsidR="00CE724C" w:rsidRPr="00145A0F">
        <w:rPr>
          <w:rFonts w:hint="cs"/>
          <w:b/>
          <w:bCs/>
          <w:sz w:val="24"/>
          <w:rtl/>
          <w:lang w:eastAsia="zh-TW"/>
        </w:rPr>
        <w:tab/>
      </w:r>
      <w:r w:rsidRPr="00145A0F">
        <w:rPr>
          <w:b/>
          <w:bCs/>
          <w:sz w:val="24"/>
          <w:rtl/>
          <w:lang w:eastAsia="zh-TW"/>
        </w:rPr>
        <w:t>أن تفرض السلطات الاتحادية والولائية وقفاً لتنفيذ أحكام الإعدام بهدف إلغاء عقوبة الإعدام في جميع أنحاء البلد (البرتغال)؛</w:t>
      </w:r>
    </w:p>
    <w:p w:rsidR="00F5543C" w:rsidRPr="00145A0F" w:rsidRDefault="00F5543C" w:rsidP="009C48B4">
      <w:pPr>
        <w:pStyle w:val="SingleTxt"/>
        <w:ind w:left="1928"/>
        <w:rPr>
          <w:b/>
          <w:bCs/>
          <w:sz w:val="24"/>
          <w:rtl/>
          <w:lang w:eastAsia="zh-TW"/>
        </w:rPr>
      </w:pPr>
      <w:r w:rsidRPr="00145A0F">
        <w:rPr>
          <w:sz w:val="24"/>
          <w:rtl/>
          <w:lang w:eastAsia="zh-TW"/>
        </w:rPr>
        <w:t>176-178</w:t>
      </w:r>
      <w:r w:rsidR="00CE724C" w:rsidRPr="00145A0F">
        <w:rPr>
          <w:rFonts w:hint="cs"/>
          <w:b/>
          <w:bCs/>
          <w:sz w:val="24"/>
          <w:rtl/>
          <w:lang w:eastAsia="zh-TW"/>
        </w:rPr>
        <w:tab/>
      </w:r>
      <w:r w:rsidRPr="00145A0F">
        <w:rPr>
          <w:b/>
          <w:bCs/>
          <w:sz w:val="24"/>
          <w:rtl/>
          <w:lang w:eastAsia="zh-TW"/>
        </w:rPr>
        <w:t>فرض وقف لتنفيذ أحكام الإعدام بهدف إلغاء عقوبة الإعدام في جميع أنحاء البلد (آيسلندا)؛</w:t>
      </w:r>
    </w:p>
    <w:p w:rsidR="00F5543C" w:rsidRPr="00145A0F" w:rsidRDefault="00F5543C" w:rsidP="009C48B4">
      <w:pPr>
        <w:pStyle w:val="SingleTxt"/>
        <w:ind w:left="1928"/>
        <w:rPr>
          <w:b/>
          <w:bCs/>
          <w:sz w:val="24"/>
          <w:rtl/>
          <w:lang w:eastAsia="zh-TW"/>
        </w:rPr>
      </w:pPr>
      <w:r w:rsidRPr="00145A0F">
        <w:rPr>
          <w:sz w:val="24"/>
          <w:rtl/>
          <w:lang w:eastAsia="zh-TW"/>
        </w:rPr>
        <w:t>176-179</w:t>
      </w:r>
      <w:r w:rsidR="00CE724C" w:rsidRPr="00145A0F">
        <w:rPr>
          <w:rFonts w:hint="cs"/>
          <w:b/>
          <w:bCs/>
          <w:sz w:val="24"/>
          <w:rtl/>
          <w:lang w:eastAsia="zh-TW"/>
        </w:rPr>
        <w:tab/>
      </w:r>
      <w:r w:rsidRPr="00145A0F">
        <w:rPr>
          <w:b/>
          <w:bCs/>
          <w:sz w:val="24"/>
          <w:rtl/>
          <w:lang w:eastAsia="zh-TW"/>
        </w:rPr>
        <w:t>فرض وقف لتنفيذ أحكام الإعدام بهدف إلغاء عقوبة الإعدام في جميع أنحاء البلد (</w:t>
      </w:r>
      <w:r w:rsidR="00CE724C" w:rsidRPr="00145A0F">
        <w:rPr>
          <w:rFonts w:hint="cs"/>
          <w:b/>
          <w:bCs/>
          <w:sz w:val="24"/>
          <w:rtl/>
          <w:lang w:eastAsia="zh-TW"/>
        </w:rPr>
        <w:t>أيرلندا</w:t>
      </w:r>
      <w:r w:rsidRPr="00145A0F">
        <w:rPr>
          <w:b/>
          <w:bCs/>
          <w:sz w:val="24"/>
          <w:rtl/>
          <w:lang w:eastAsia="zh-TW"/>
        </w:rPr>
        <w:t>)؛</w:t>
      </w:r>
    </w:p>
    <w:p w:rsidR="00F5543C" w:rsidRPr="00145A0F" w:rsidRDefault="00F5543C" w:rsidP="009C48B4">
      <w:pPr>
        <w:pStyle w:val="SingleTxt"/>
        <w:ind w:left="1928"/>
        <w:rPr>
          <w:b/>
          <w:bCs/>
          <w:sz w:val="24"/>
          <w:rtl/>
          <w:lang w:eastAsia="zh-TW"/>
        </w:rPr>
      </w:pPr>
      <w:r w:rsidRPr="00145A0F">
        <w:rPr>
          <w:sz w:val="24"/>
          <w:rtl/>
          <w:lang w:eastAsia="zh-TW"/>
        </w:rPr>
        <w:t>176-180</w:t>
      </w:r>
      <w:r w:rsidR="00CE724C" w:rsidRPr="00145A0F">
        <w:rPr>
          <w:rFonts w:hint="cs"/>
          <w:b/>
          <w:bCs/>
          <w:sz w:val="24"/>
          <w:rtl/>
          <w:lang w:eastAsia="zh-TW"/>
        </w:rPr>
        <w:tab/>
      </w:r>
      <w:r w:rsidRPr="00145A0F">
        <w:rPr>
          <w:b/>
          <w:bCs/>
          <w:sz w:val="24"/>
          <w:rtl/>
          <w:lang w:eastAsia="zh-TW"/>
        </w:rPr>
        <w:t>الأخذ بوقف للعمل بعقوبة الإعدام على المستوى الوطني بهدف إلغائها إلغاء تاما واتخاذ جميع التدابير اللازمة لضمان امتثال عقوبة الإعدام للمعايير الدنيا بموجب القانون الدولي. وإعفاء الأشخاص المصابين بمرض عقلي من تنفيذ العقوبة. والالتزام بضمان الإعلان عن منشأ العقاقير المستخدمة (السويد)؛</w:t>
      </w:r>
    </w:p>
    <w:p w:rsidR="00F5543C" w:rsidRPr="00145A0F" w:rsidRDefault="00F5543C" w:rsidP="009C48B4">
      <w:pPr>
        <w:pStyle w:val="SingleTxt"/>
        <w:ind w:left="1928"/>
        <w:rPr>
          <w:b/>
          <w:bCs/>
          <w:sz w:val="24"/>
          <w:rtl/>
          <w:lang w:eastAsia="zh-TW"/>
        </w:rPr>
      </w:pPr>
      <w:r w:rsidRPr="00145A0F">
        <w:rPr>
          <w:sz w:val="24"/>
          <w:rtl/>
          <w:lang w:eastAsia="zh-TW"/>
        </w:rPr>
        <w:t>176-181</w:t>
      </w:r>
      <w:r w:rsidR="00CE724C" w:rsidRPr="00145A0F">
        <w:rPr>
          <w:rFonts w:hint="cs"/>
          <w:b/>
          <w:bCs/>
          <w:sz w:val="24"/>
          <w:rtl/>
          <w:lang w:eastAsia="zh-TW"/>
        </w:rPr>
        <w:tab/>
      </w:r>
      <w:r w:rsidRPr="00145A0F">
        <w:rPr>
          <w:b/>
          <w:bCs/>
          <w:sz w:val="24"/>
          <w:rtl/>
          <w:lang w:eastAsia="zh-TW"/>
        </w:rPr>
        <w:t>فرض وقف للعمل بعقوبة الإعدام (الاتحاد الروسي)؛</w:t>
      </w:r>
    </w:p>
    <w:p w:rsidR="00F5543C" w:rsidRPr="00145A0F" w:rsidRDefault="00F5543C" w:rsidP="009C48B4">
      <w:pPr>
        <w:pStyle w:val="SingleTxt"/>
        <w:ind w:left="1928"/>
        <w:rPr>
          <w:b/>
          <w:bCs/>
          <w:sz w:val="24"/>
          <w:rtl/>
          <w:lang w:eastAsia="zh-TW"/>
        </w:rPr>
      </w:pPr>
      <w:r w:rsidRPr="00145A0F">
        <w:rPr>
          <w:sz w:val="24"/>
          <w:rtl/>
          <w:lang w:eastAsia="zh-TW"/>
        </w:rPr>
        <w:t>176-182</w:t>
      </w:r>
      <w:r w:rsidR="00CE724C" w:rsidRPr="00145A0F">
        <w:rPr>
          <w:rFonts w:hint="cs"/>
          <w:b/>
          <w:bCs/>
          <w:sz w:val="24"/>
          <w:rtl/>
          <w:lang w:eastAsia="zh-TW"/>
        </w:rPr>
        <w:tab/>
      </w:r>
      <w:r w:rsidRPr="00145A0F">
        <w:rPr>
          <w:b/>
          <w:bCs/>
          <w:sz w:val="24"/>
          <w:rtl/>
          <w:lang w:eastAsia="zh-TW"/>
        </w:rPr>
        <w:t>فرض وقف للعمل بعقوبة الإعدام على الأقل (أذربيجان)؛</w:t>
      </w:r>
    </w:p>
    <w:p w:rsidR="00F5543C" w:rsidRPr="00145A0F" w:rsidRDefault="00F5543C" w:rsidP="009C48B4">
      <w:pPr>
        <w:pStyle w:val="SingleTxt"/>
        <w:ind w:left="1928"/>
        <w:rPr>
          <w:b/>
          <w:bCs/>
          <w:sz w:val="24"/>
          <w:rtl/>
          <w:lang w:eastAsia="zh-TW"/>
        </w:rPr>
      </w:pPr>
      <w:r w:rsidRPr="00145A0F">
        <w:rPr>
          <w:sz w:val="24"/>
          <w:rtl/>
          <w:lang w:eastAsia="zh-TW"/>
        </w:rPr>
        <w:t>176-183</w:t>
      </w:r>
      <w:r w:rsidR="00CE724C" w:rsidRPr="00145A0F">
        <w:rPr>
          <w:rFonts w:hint="cs"/>
          <w:b/>
          <w:bCs/>
          <w:sz w:val="24"/>
          <w:rtl/>
          <w:lang w:eastAsia="zh-TW"/>
        </w:rPr>
        <w:tab/>
      </w:r>
      <w:r w:rsidRPr="00145A0F">
        <w:rPr>
          <w:b/>
          <w:bCs/>
          <w:sz w:val="24"/>
          <w:rtl/>
          <w:lang w:eastAsia="zh-TW"/>
        </w:rPr>
        <w:t>الأخذ رسميا</w:t>
      </w:r>
      <w:r w:rsidR="00CE724C" w:rsidRPr="00145A0F">
        <w:rPr>
          <w:rFonts w:hint="cs"/>
          <w:b/>
          <w:bCs/>
          <w:sz w:val="24"/>
          <w:rtl/>
          <w:lang w:eastAsia="zh-TW"/>
        </w:rPr>
        <w:t>ً</w:t>
      </w:r>
      <w:r w:rsidRPr="00145A0F">
        <w:rPr>
          <w:b/>
          <w:bCs/>
          <w:sz w:val="24"/>
          <w:rtl/>
          <w:lang w:eastAsia="zh-TW"/>
        </w:rPr>
        <w:t xml:space="preserve"> بوقف لتنفيذ أحكام الإعدام على الصعيد الاتحادي وفي الوقت نفسه العمل مع الولايات المبقية على عقوبة الإعدام من أجل تحقيق هدف إلغاء عقوبة الإعدام في نهاية المطاف في جميع أنحاء البلد (ألمانيا)؛</w:t>
      </w:r>
    </w:p>
    <w:p w:rsidR="00F5543C" w:rsidRPr="00145A0F" w:rsidRDefault="00F5543C" w:rsidP="009C48B4">
      <w:pPr>
        <w:pStyle w:val="SingleTxt"/>
        <w:ind w:left="1928"/>
        <w:rPr>
          <w:b/>
          <w:bCs/>
          <w:sz w:val="24"/>
          <w:rtl/>
          <w:lang w:eastAsia="zh-TW"/>
        </w:rPr>
      </w:pPr>
      <w:r w:rsidRPr="00145A0F">
        <w:rPr>
          <w:sz w:val="24"/>
          <w:rtl/>
          <w:lang w:eastAsia="zh-TW"/>
        </w:rPr>
        <w:t>176-184</w:t>
      </w:r>
      <w:r w:rsidR="00CE724C" w:rsidRPr="00145A0F">
        <w:rPr>
          <w:rFonts w:hint="cs"/>
          <w:sz w:val="24"/>
          <w:rtl/>
          <w:lang w:eastAsia="zh-TW"/>
        </w:rPr>
        <w:tab/>
      </w:r>
      <w:r w:rsidRPr="00145A0F">
        <w:rPr>
          <w:b/>
          <w:bCs/>
          <w:sz w:val="24"/>
          <w:rtl/>
          <w:lang w:eastAsia="zh-TW"/>
        </w:rPr>
        <w:t>اتخاذ جميع الخطوات اللازمة للعمل من أجل وقف فوري لتنفيذ عقوبة الإعدام، بهدف إلغائها إلغاء</w:t>
      </w:r>
      <w:r w:rsidR="00CE724C" w:rsidRPr="00145A0F">
        <w:rPr>
          <w:rFonts w:hint="cs"/>
          <w:b/>
          <w:bCs/>
          <w:sz w:val="24"/>
          <w:rtl/>
          <w:lang w:eastAsia="zh-TW"/>
        </w:rPr>
        <w:t>ً</w:t>
      </w:r>
      <w:r w:rsidRPr="00145A0F">
        <w:rPr>
          <w:b/>
          <w:bCs/>
          <w:sz w:val="24"/>
          <w:rtl/>
          <w:lang w:eastAsia="zh-TW"/>
        </w:rPr>
        <w:t xml:space="preserve"> تاما</w:t>
      </w:r>
      <w:r w:rsidR="00CE724C" w:rsidRPr="00145A0F">
        <w:rPr>
          <w:rFonts w:hint="cs"/>
          <w:b/>
          <w:bCs/>
          <w:sz w:val="24"/>
          <w:rtl/>
          <w:lang w:eastAsia="zh-TW"/>
        </w:rPr>
        <w:t>ً</w:t>
      </w:r>
      <w:r w:rsidRPr="00145A0F">
        <w:rPr>
          <w:b/>
          <w:bCs/>
          <w:sz w:val="24"/>
          <w:rtl/>
          <w:lang w:eastAsia="zh-TW"/>
        </w:rPr>
        <w:t>، تماشيا</w:t>
      </w:r>
      <w:r w:rsidR="00CE724C" w:rsidRPr="00145A0F">
        <w:rPr>
          <w:rFonts w:hint="cs"/>
          <w:b/>
          <w:bCs/>
          <w:sz w:val="24"/>
          <w:rtl/>
          <w:lang w:eastAsia="zh-TW"/>
        </w:rPr>
        <w:t>ً</w:t>
      </w:r>
      <w:r w:rsidRPr="00145A0F">
        <w:rPr>
          <w:b/>
          <w:bCs/>
          <w:sz w:val="24"/>
          <w:rtl/>
          <w:lang w:eastAsia="zh-TW"/>
        </w:rPr>
        <w:t xml:space="preserve"> مع المعايير الدولية لحقوق الإنسان، ومنها الحق في الحياة (هولندا)؛</w:t>
      </w:r>
    </w:p>
    <w:p w:rsidR="00F5543C" w:rsidRPr="00145A0F" w:rsidRDefault="00F5543C" w:rsidP="009C48B4">
      <w:pPr>
        <w:pStyle w:val="SingleTxt"/>
        <w:ind w:left="1928"/>
        <w:rPr>
          <w:b/>
          <w:bCs/>
          <w:sz w:val="24"/>
          <w:rtl/>
          <w:lang w:eastAsia="zh-TW"/>
        </w:rPr>
      </w:pPr>
      <w:r w:rsidRPr="00145A0F">
        <w:rPr>
          <w:sz w:val="24"/>
          <w:rtl/>
          <w:lang w:eastAsia="zh-TW"/>
        </w:rPr>
        <w:t>176-185</w:t>
      </w:r>
      <w:r w:rsidR="00CE724C" w:rsidRPr="00145A0F">
        <w:rPr>
          <w:rFonts w:hint="cs"/>
          <w:b/>
          <w:bCs/>
          <w:sz w:val="24"/>
          <w:rtl/>
          <w:lang w:eastAsia="zh-TW"/>
        </w:rPr>
        <w:tab/>
      </w:r>
      <w:r w:rsidRPr="00145A0F">
        <w:rPr>
          <w:b/>
          <w:bCs/>
          <w:sz w:val="24"/>
          <w:rtl/>
          <w:lang w:eastAsia="zh-TW"/>
        </w:rPr>
        <w:t>اتخاذ الخطوات اللازمة للأخذ بوقف للعمل بعقوبة الإعدام على الصعيدين الاتحادي والولائي (سلوفاكيا)؛</w:t>
      </w:r>
    </w:p>
    <w:p w:rsidR="00F5543C" w:rsidRPr="00145A0F" w:rsidRDefault="00F5543C" w:rsidP="009C48B4">
      <w:pPr>
        <w:pStyle w:val="SingleTxt"/>
        <w:ind w:left="1928"/>
        <w:rPr>
          <w:b/>
          <w:bCs/>
          <w:sz w:val="24"/>
          <w:rtl/>
          <w:lang w:eastAsia="zh-TW"/>
        </w:rPr>
      </w:pPr>
      <w:r w:rsidRPr="00145A0F">
        <w:rPr>
          <w:sz w:val="24"/>
          <w:rtl/>
          <w:lang w:eastAsia="zh-TW"/>
        </w:rPr>
        <w:t>176-186</w:t>
      </w:r>
      <w:r w:rsidR="00CE724C" w:rsidRPr="00145A0F">
        <w:rPr>
          <w:rFonts w:hint="cs"/>
          <w:b/>
          <w:bCs/>
          <w:sz w:val="24"/>
          <w:rtl/>
          <w:lang w:eastAsia="zh-TW"/>
        </w:rPr>
        <w:tab/>
      </w:r>
      <w:r w:rsidRPr="00145A0F">
        <w:rPr>
          <w:b/>
          <w:bCs/>
          <w:sz w:val="24"/>
          <w:rtl/>
          <w:lang w:eastAsia="zh-TW"/>
        </w:rPr>
        <w:t>فرض وقف لتنفيذ أحكام الإعدام بهدف إلغاء عقوبة الإعدام على الجرائم الاتحادية (نيوزيلندا)؛</w:t>
      </w:r>
    </w:p>
    <w:p w:rsidR="00F5543C" w:rsidRPr="00145A0F" w:rsidRDefault="00F5543C" w:rsidP="009C48B4">
      <w:pPr>
        <w:pStyle w:val="SingleTxt"/>
        <w:ind w:left="1928"/>
        <w:rPr>
          <w:b/>
          <w:bCs/>
          <w:sz w:val="24"/>
          <w:rtl/>
          <w:lang w:eastAsia="zh-TW"/>
        </w:rPr>
      </w:pPr>
      <w:r w:rsidRPr="00145A0F">
        <w:rPr>
          <w:sz w:val="24"/>
          <w:rtl/>
          <w:lang w:eastAsia="zh-TW"/>
        </w:rPr>
        <w:t>176-187</w:t>
      </w:r>
      <w:r w:rsidR="00CE724C" w:rsidRPr="00145A0F">
        <w:rPr>
          <w:rFonts w:hint="cs"/>
          <w:b/>
          <w:bCs/>
          <w:sz w:val="24"/>
          <w:rtl/>
          <w:lang w:eastAsia="zh-TW"/>
        </w:rPr>
        <w:tab/>
      </w:r>
      <w:r w:rsidRPr="00145A0F">
        <w:rPr>
          <w:b/>
          <w:bCs/>
          <w:sz w:val="24"/>
          <w:rtl/>
          <w:lang w:eastAsia="zh-TW"/>
        </w:rPr>
        <w:t>فرض وقف اختياري لتنفيذ أحكام الإعدام بهدف إلغاء عقوبة الإعدام في جميع أنحاء البلد، وضمان توقف أعضاء النيابة العامة في جميع الولايات قضائية عن السعي إلى استصدار أحكام بالإعدام (إستونيا)؛</w:t>
      </w:r>
    </w:p>
    <w:p w:rsidR="00F5543C" w:rsidRPr="00145A0F" w:rsidRDefault="00F5543C" w:rsidP="009C48B4">
      <w:pPr>
        <w:pStyle w:val="SingleTxt"/>
        <w:ind w:left="1928"/>
        <w:rPr>
          <w:b/>
          <w:bCs/>
          <w:sz w:val="24"/>
          <w:rtl/>
          <w:lang w:eastAsia="zh-TW"/>
        </w:rPr>
      </w:pPr>
      <w:r w:rsidRPr="00145A0F">
        <w:rPr>
          <w:sz w:val="24"/>
          <w:rtl/>
          <w:lang w:eastAsia="zh-TW"/>
        </w:rPr>
        <w:t>176-188</w:t>
      </w:r>
      <w:r w:rsidR="00CE724C" w:rsidRPr="00145A0F">
        <w:rPr>
          <w:rFonts w:hint="cs"/>
          <w:b/>
          <w:bCs/>
          <w:sz w:val="24"/>
          <w:rtl/>
          <w:lang w:eastAsia="zh-TW"/>
        </w:rPr>
        <w:tab/>
      </w:r>
      <w:r w:rsidRPr="00145A0F">
        <w:rPr>
          <w:b/>
          <w:bCs/>
          <w:sz w:val="24"/>
          <w:rtl/>
          <w:lang w:eastAsia="zh-TW"/>
        </w:rPr>
        <w:t>مواصلة الجهود الرامية إلى الأخذ بوقف العمل بعقوبة الإعدام وفي نهاية المطاف إلغائها في جميع الولايات (سيراليون)؛</w:t>
      </w:r>
    </w:p>
    <w:p w:rsidR="00F5543C" w:rsidRPr="00145A0F" w:rsidRDefault="00F5543C" w:rsidP="009C48B4">
      <w:pPr>
        <w:pStyle w:val="SingleTxt"/>
        <w:ind w:left="1928"/>
        <w:rPr>
          <w:b/>
          <w:bCs/>
          <w:sz w:val="24"/>
          <w:rtl/>
          <w:lang w:eastAsia="zh-TW"/>
        </w:rPr>
      </w:pPr>
      <w:r w:rsidRPr="00145A0F">
        <w:rPr>
          <w:sz w:val="24"/>
          <w:rtl/>
          <w:lang w:eastAsia="zh-TW"/>
        </w:rPr>
        <w:lastRenderedPageBreak/>
        <w:t>176-189</w:t>
      </w:r>
      <w:r w:rsidR="00CE724C" w:rsidRPr="00145A0F">
        <w:rPr>
          <w:rFonts w:hint="cs"/>
          <w:b/>
          <w:bCs/>
          <w:sz w:val="24"/>
          <w:rtl/>
          <w:lang w:eastAsia="zh-TW"/>
        </w:rPr>
        <w:tab/>
      </w:r>
      <w:r w:rsidRPr="00145A0F">
        <w:rPr>
          <w:b/>
          <w:bCs/>
          <w:sz w:val="24"/>
          <w:rtl/>
          <w:lang w:eastAsia="zh-TW"/>
        </w:rPr>
        <w:t>النظر في إمكانية اعتماد وقف لتنفيذ أحكام الإعدام على المستوى الولائي والاتحادي، بالنظر إلى أن 26 ولاية قد ألغت عقوبة الإعدام أو اعتمدت وقفا لتنفيذ أحكام الإعدام (إيطاليا)؛</w:t>
      </w:r>
    </w:p>
    <w:p w:rsidR="00F5543C" w:rsidRPr="00145A0F" w:rsidRDefault="00F5543C" w:rsidP="009C48B4">
      <w:pPr>
        <w:pStyle w:val="SingleTxt"/>
        <w:ind w:left="1928"/>
        <w:rPr>
          <w:b/>
          <w:bCs/>
          <w:sz w:val="24"/>
          <w:rtl/>
          <w:lang w:eastAsia="zh-TW"/>
        </w:rPr>
      </w:pPr>
      <w:r w:rsidRPr="00145A0F">
        <w:rPr>
          <w:sz w:val="24"/>
          <w:rtl/>
          <w:lang w:eastAsia="zh-TW"/>
        </w:rPr>
        <w:t>176-190</w:t>
      </w:r>
      <w:r w:rsidR="00CE724C" w:rsidRPr="00145A0F">
        <w:rPr>
          <w:rFonts w:hint="cs"/>
          <w:b/>
          <w:bCs/>
          <w:sz w:val="24"/>
          <w:rtl/>
          <w:lang w:eastAsia="zh-TW"/>
        </w:rPr>
        <w:tab/>
      </w:r>
      <w:r w:rsidRPr="00145A0F">
        <w:rPr>
          <w:b/>
          <w:bCs/>
          <w:sz w:val="24"/>
          <w:rtl/>
          <w:lang w:eastAsia="zh-TW"/>
        </w:rPr>
        <w:t>النظر كخطوة أولى في تطبيق وقف لتنفيذ أحكام الإعدام، على المستويين الولائي والاتحادي كليهما، بهدف إلغاء عقوبة الإعدام في نهاية المطاف (قبرص)</w:t>
      </w:r>
      <w:r w:rsidR="00E53CE4" w:rsidRPr="00145A0F">
        <w:rPr>
          <w:b/>
          <w:bCs/>
          <w:sz w:val="24"/>
          <w:rtl/>
          <w:lang w:eastAsia="zh-TW"/>
        </w:rPr>
        <w:t>/</w:t>
      </w:r>
      <w:r w:rsidRPr="00145A0F">
        <w:rPr>
          <w:b/>
          <w:bCs/>
          <w:sz w:val="24"/>
          <w:rtl/>
          <w:lang w:eastAsia="zh-TW"/>
        </w:rPr>
        <w:t>النظر في فرض وقف رسمي لتنفيذ أحكام الإعدام على سبيل الإلغاء الكامل لعقوبة الإعدام في البلد (اليونان)؛</w:t>
      </w:r>
    </w:p>
    <w:p w:rsidR="00F5543C" w:rsidRPr="00145A0F" w:rsidRDefault="00F5543C" w:rsidP="009C48B4">
      <w:pPr>
        <w:pStyle w:val="SingleTxt"/>
        <w:ind w:left="1928"/>
        <w:rPr>
          <w:b/>
          <w:bCs/>
          <w:sz w:val="24"/>
          <w:rtl/>
          <w:lang w:eastAsia="zh-TW"/>
        </w:rPr>
      </w:pPr>
      <w:r w:rsidRPr="00145A0F">
        <w:rPr>
          <w:sz w:val="24"/>
          <w:rtl/>
          <w:lang w:eastAsia="zh-TW"/>
        </w:rPr>
        <w:t>176-191</w:t>
      </w:r>
      <w:r w:rsidR="00CE724C" w:rsidRPr="00145A0F">
        <w:rPr>
          <w:rFonts w:hint="cs"/>
          <w:b/>
          <w:bCs/>
          <w:sz w:val="24"/>
          <w:rtl/>
          <w:lang w:eastAsia="zh-TW"/>
        </w:rPr>
        <w:tab/>
      </w:r>
      <w:r w:rsidRPr="00145A0F">
        <w:rPr>
          <w:b/>
          <w:bCs/>
          <w:sz w:val="24"/>
          <w:rtl/>
          <w:lang w:eastAsia="zh-TW"/>
        </w:rPr>
        <w:t>النظر في الأخذ بوقف للعمل بعقوبة الإعدام على المستوى الاتحادي بهدف إلغائها بصورة دائمة (الكرسي الرسولي)؛</w:t>
      </w:r>
    </w:p>
    <w:p w:rsidR="00F5543C" w:rsidRPr="00145A0F" w:rsidRDefault="00F5543C" w:rsidP="009C48B4">
      <w:pPr>
        <w:pStyle w:val="SingleTxt"/>
        <w:ind w:left="1928"/>
        <w:rPr>
          <w:b/>
          <w:bCs/>
          <w:sz w:val="24"/>
          <w:rtl/>
          <w:lang w:eastAsia="zh-TW"/>
        </w:rPr>
      </w:pPr>
      <w:r w:rsidRPr="00145A0F">
        <w:rPr>
          <w:sz w:val="24"/>
          <w:rtl/>
          <w:lang w:eastAsia="zh-TW"/>
        </w:rPr>
        <w:t>176-192</w:t>
      </w:r>
      <w:r w:rsidR="00CE724C" w:rsidRPr="00145A0F">
        <w:rPr>
          <w:rFonts w:hint="cs"/>
          <w:b/>
          <w:bCs/>
          <w:sz w:val="24"/>
          <w:rtl/>
          <w:lang w:eastAsia="zh-TW"/>
        </w:rPr>
        <w:tab/>
      </w:r>
      <w:r w:rsidRPr="00145A0F">
        <w:rPr>
          <w:b/>
          <w:bCs/>
          <w:sz w:val="24"/>
          <w:rtl/>
          <w:lang w:eastAsia="zh-TW"/>
        </w:rPr>
        <w:t>النظر في اعتماد وقف للعمل بعقوبة الإعدام على المستوى الاتحادي (أوزبكستان)؛</w:t>
      </w:r>
    </w:p>
    <w:p w:rsidR="00F5543C" w:rsidRPr="00145A0F" w:rsidRDefault="00F5543C" w:rsidP="009C48B4">
      <w:pPr>
        <w:pStyle w:val="SingleTxt"/>
        <w:ind w:left="1928"/>
        <w:rPr>
          <w:b/>
          <w:bCs/>
          <w:sz w:val="24"/>
          <w:rtl/>
          <w:lang w:eastAsia="zh-TW"/>
        </w:rPr>
      </w:pPr>
      <w:r w:rsidRPr="00145A0F">
        <w:rPr>
          <w:sz w:val="24"/>
          <w:rtl/>
          <w:lang w:eastAsia="zh-TW"/>
        </w:rPr>
        <w:t>176-193</w:t>
      </w:r>
      <w:r w:rsidR="00CE724C" w:rsidRPr="00145A0F">
        <w:rPr>
          <w:rFonts w:hint="cs"/>
          <w:b/>
          <w:bCs/>
          <w:sz w:val="24"/>
          <w:rtl/>
          <w:lang w:eastAsia="zh-TW"/>
        </w:rPr>
        <w:tab/>
      </w:r>
      <w:r w:rsidRPr="00145A0F">
        <w:rPr>
          <w:b/>
          <w:bCs/>
          <w:sz w:val="24"/>
          <w:rtl/>
          <w:lang w:eastAsia="zh-TW"/>
        </w:rPr>
        <w:t>مراجعة التشريعات الاتحادية والولائية من أجل الحد من عدد الجرائم التي يعاقب عليها بالإعدام واتخاذ خطوات نحو وقف لتنفيذ أحكام الإعدام على المستويين الاتحادي والولائي بهدف إلغاء العقوبة بصورة دائمة (النرويج)؛</w:t>
      </w:r>
    </w:p>
    <w:p w:rsidR="00F5543C" w:rsidRPr="00145A0F" w:rsidRDefault="00F5543C" w:rsidP="009C48B4">
      <w:pPr>
        <w:pStyle w:val="SingleTxt"/>
        <w:ind w:left="1928"/>
        <w:rPr>
          <w:b/>
          <w:bCs/>
          <w:sz w:val="24"/>
          <w:rtl/>
          <w:lang w:eastAsia="zh-TW"/>
        </w:rPr>
      </w:pPr>
      <w:r w:rsidRPr="00145A0F">
        <w:rPr>
          <w:sz w:val="24"/>
          <w:rtl/>
          <w:lang w:eastAsia="zh-TW"/>
        </w:rPr>
        <w:t>176-194</w:t>
      </w:r>
      <w:r w:rsidR="00D47522" w:rsidRPr="00145A0F">
        <w:rPr>
          <w:rFonts w:hint="cs"/>
          <w:b/>
          <w:bCs/>
          <w:sz w:val="24"/>
          <w:rtl/>
          <w:lang w:eastAsia="zh-TW"/>
        </w:rPr>
        <w:tab/>
      </w:r>
      <w:r w:rsidRPr="00145A0F">
        <w:rPr>
          <w:b/>
          <w:bCs/>
          <w:sz w:val="24"/>
          <w:rtl/>
          <w:lang w:eastAsia="zh-TW"/>
        </w:rPr>
        <w:t>تحديد الأسباب الجذرية للتفاوتات الإثنية التي تتعلق على وجه الخصوص بالمحكوم عليهم بعقوبة الإعدام من أجل إيجاد سبل القضاء على التمييز الإثني في نظام العدالة الجنائية (أنغولا)؛</w:t>
      </w:r>
    </w:p>
    <w:p w:rsidR="00F5543C" w:rsidRPr="00145A0F" w:rsidRDefault="00F5543C" w:rsidP="009C48B4">
      <w:pPr>
        <w:pStyle w:val="SingleTxt"/>
        <w:ind w:left="1928"/>
        <w:rPr>
          <w:b/>
          <w:bCs/>
          <w:sz w:val="24"/>
          <w:rtl/>
          <w:lang w:eastAsia="zh-TW"/>
        </w:rPr>
      </w:pPr>
      <w:r w:rsidRPr="00145A0F">
        <w:rPr>
          <w:sz w:val="24"/>
          <w:rtl/>
          <w:lang w:eastAsia="zh-TW"/>
        </w:rPr>
        <w:t>176-195</w:t>
      </w:r>
      <w:r w:rsidR="00D47522" w:rsidRPr="00145A0F">
        <w:rPr>
          <w:rFonts w:hint="cs"/>
          <w:b/>
          <w:bCs/>
          <w:sz w:val="24"/>
          <w:rtl/>
          <w:lang w:eastAsia="zh-TW"/>
        </w:rPr>
        <w:tab/>
      </w:r>
      <w:r w:rsidRPr="00145A0F">
        <w:rPr>
          <w:b/>
          <w:bCs/>
          <w:sz w:val="24"/>
          <w:rtl/>
          <w:lang w:eastAsia="zh-TW"/>
        </w:rPr>
        <w:t>تحديد عوامل التفاوت العنصري في العمل بعقوبة الإعدام، ووضع استراتيجيات من أجل إنهاء الممارسات التمييزية المحتملة (فرنسا)؛</w:t>
      </w:r>
    </w:p>
    <w:p w:rsidR="00F5543C" w:rsidRPr="00145A0F" w:rsidRDefault="00F5543C" w:rsidP="009C48B4">
      <w:pPr>
        <w:pStyle w:val="SingleTxt"/>
        <w:ind w:left="1928"/>
        <w:rPr>
          <w:b/>
          <w:bCs/>
          <w:sz w:val="24"/>
          <w:rtl/>
          <w:lang w:eastAsia="zh-TW"/>
        </w:rPr>
      </w:pPr>
      <w:r w:rsidRPr="00145A0F">
        <w:rPr>
          <w:sz w:val="24"/>
          <w:rtl/>
          <w:lang w:eastAsia="zh-TW"/>
        </w:rPr>
        <w:t>176-196</w:t>
      </w:r>
      <w:r w:rsidR="00D47522" w:rsidRPr="00145A0F">
        <w:rPr>
          <w:rFonts w:hint="cs"/>
          <w:b/>
          <w:bCs/>
          <w:sz w:val="24"/>
          <w:rtl/>
          <w:lang w:eastAsia="zh-TW"/>
        </w:rPr>
        <w:tab/>
      </w:r>
      <w:r w:rsidRPr="00145A0F">
        <w:rPr>
          <w:b/>
          <w:bCs/>
          <w:sz w:val="24"/>
          <w:rtl/>
          <w:lang w:eastAsia="zh-TW"/>
        </w:rPr>
        <w:t>في حال الاستمرار في تنفيذ عقوبة الإعدام، ألا تطبق على الأشخاص ذوي الإعاقات الذهنية (إسبانيا)؛</w:t>
      </w:r>
    </w:p>
    <w:p w:rsidR="00F5543C" w:rsidRPr="00145A0F" w:rsidRDefault="00F5543C" w:rsidP="009C48B4">
      <w:pPr>
        <w:pStyle w:val="SingleTxt"/>
        <w:ind w:left="1928"/>
        <w:rPr>
          <w:b/>
          <w:bCs/>
          <w:sz w:val="24"/>
          <w:rtl/>
          <w:lang w:eastAsia="zh-TW"/>
        </w:rPr>
      </w:pPr>
      <w:r w:rsidRPr="00145A0F">
        <w:rPr>
          <w:sz w:val="24"/>
          <w:rtl/>
          <w:lang w:eastAsia="zh-TW"/>
        </w:rPr>
        <w:t>176-197</w:t>
      </w:r>
      <w:r w:rsidR="00D47522" w:rsidRPr="00145A0F">
        <w:rPr>
          <w:rFonts w:hint="cs"/>
          <w:b/>
          <w:bCs/>
          <w:sz w:val="24"/>
          <w:rtl/>
          <w:lang w:eastAsia="zh-TW"/>
        </w:rPr>
        <w:tab/>
      </w:r>
      <w:r w:rsidRPr="00145A0F">
        <w:rPr>
          <w:b/>
          <w:bCs/>
          <w:sz w:val="24"/>
          <w:rtl/>
          <w:lang w:eastAsia="zh-TW"/>
        </w:rPr>
        <w:t>ضمان عدم تنفيذ حكم الإعدام في أي شخص ذي إعاقة ذهنية (فرنسا)؛</w:t>
      </w:r>
    </w:p>
    <w:p w:rsidR="00F5543C" w:rsidRPr="00145A0F" w:rsidRDefault="00F5543C" w:rsidP="009C48B4">
      <w:pPr>
        <w:pStyle w:val="SingleTxt"/>
        <w:ind w:left="1928"/>
        <w:rPr>
          <w:b/>
          <w:bCs/>
          <w:sz w:val="24"/>
          <w:rtl/>
          <w:lang w:eastAsia="zh-TW"/>
        </w:rPr>
      </w:pPr>
      <w:r w:rsidRPr="00145A0F">
        <w:rPr>
          <w:sz w:val="24"/>
          <w:rtl/>
          <w:lang w:eastAsia="zh-TW"/>
        </w:rPr>
        <w:t>176-198</w:t>
      </w:r>
      <w:r w:rsidR="00D47522" w:rsidRPr="00145A0F">
        <w:rPr>
          <w:rFonts w:hint="cs"/>
          <w:b/>
          <w:bCs/>
          <w:sz w:val="24"/>
          <w:rtl/>
          <w:lang w:eastAsia="zh-TW"/>
        </w:rPr>
        <w:tab/>
      </w:r>
      <w:r w:rsidRPr="00145A0F">
        <w:rPr>
          <w:b/>
          <w:bCs/>
          <w:sz w:val="24"/>
          <w:rtl/>
          <w:lang w:eastAsia="zh-TW"/>
        </w:rPr>
        <w:t>اتخاذ تدابير محددة متابعةً للتوصيات التي قدمتها اللجنة المعنية بحقوق الإنسان إلى الولايات المتحدة عام 2014 فيما يتعلق بعقوبة الإعدام، مثل التدابير الكفيلة بتفادي التحيز العنصري، وتفادي إصدار أحكام إعدام خطأ، وتقديم تعويض مناسب عند إصدار أحكام خطأ (بلجيكا)؛</w:t>
      </w:r>
    </w:p>
    <w:p w:rsidR="00F5543C" w:rsidRPr="00145A0F" w:rsidRDefault="00F5543C" w:rsidP="009C48B4">
      <w:pPr>
        <w:pStyle w:val="SingleTxt"/>
        <w:ind w:left="1928"/>
        <w:rPr>
          <w:b/>
          <w:bCs/>
          <w:sz w:val="24"/>
          <w:rtl/>
          <w:lang w:eastAsia="zh-TW"/>
        </w:rPr>
      </w:pPr>
      <w:r w:rsidRPr="00145A0F">
        <w:rPr>
          <w:sz w:val="24"/>
          <w:rtl/>
          <w:lang w:eastAsia="zh-TW"/>
        </w:rPr>
        <w:lastRenderedPageBreak/>
        <w:t>176-199</w:t>
      </w:r>
      <w:r w:rsidR="00D47522" w:rsidRPr="00145A0F">
        <w:rPr>
          <w:rFonts w:hint="cs"/>
          <w:b/>
          <w:bCs/>
          <w:sz w:val="24"/>
          <w:rtl/>
          <w:lang w:eastAsia="zh-TW"/>
        </w:rPr>
        <w:tab/>
      </w:r>
      <w:r w:rsidRPr="00145A0F">
        <w:rPr>
          <w:b/>
          <w:bCs/>
          <w:sz w:val="24"/>
          <w:rtl/>
          <w:lang w:eastAsia="zh-TW"/>
        </w:rPr>
        <w:t>تعزيز قطاع العدل من أجل تفادي الحكم بعقوبة الإعدام على الأشخاص الذين يدانون خطأ، وإعادة النظر في استخدام أساليب تتسبب في معاناة قاسية عند تنفيذ هذه العقوبة (جمهورية الكونغو الديمقراطية)؛</w:t>
      </w:r>
    </w:p>
    <w:p w:rsidR="00F5543C" w:rsidRPr="00145A0F" w:rsidRDefault="00F5543C" w:rsidP="009C48B4">
      <w:pPr>
        <w:pStyle w:val="SingleTxt"/>
        <w:ind w:left="1928"/>
        <w:rPr>
          <w:b/>
          <w:bCs/>
          <w:sz w:val="24"/>
          <w:rtl/>
          <w:lang w:eastAsia="zh-TW"/>
        </w:rPr>
      </w:pPr>
      <w:r w:rsidRPr="00145A0F">
        <w:rPr>
          <w:sz w:val="24"/>
          <w:rtl/>
          <w:lang w:eastAsia="zh-TW"/>
        </w:rPr>
        <w:t>176-200</w:t>
      </w:r>
      <w:r w:rsidR="00D47522" w:rsidRPr="00145A0F">
        <w:rPr>
          <w:rFonts w:hint="cs"/>
          <w:b/>
          <w:bCs/>
          <w:sz w:val="24"/>
          <w:rtl/>
          <w:lang w:eastAsia="zh-TW"/>
        </w:rPr>
        <w:tab/>
      </w:r>
      <w:r w:rsidRPr="00145A0F">
        <w:rPr>
          <w:b/>
          <w:bCs/>
          <w:sz w:val="24"/>
          <w:rtl/>
          <w:lang w:eastAsia="zh-TW"/>
        </w:rPr>
        <w:t>تعزيز الضمانات الرامية إلى منع الحكم بعقوبة الإعدام خطأً، ثم تنفيذها خطأً، وذلك بضمان أمور منها توفير التمثيل القانوني الفعال للمدّعى عليهم في قضايا يحكم فيها بعقوبة الإعدام، بما في ذلك في مرحلة ما بعد الإدانة (بولندا)؛</w:t>
      </w:r>
    </w:p>
    <w:p w:rsidR="00F5543C" w:rsidRPr="00145A0F" w:rsidRDefault="00F5543C" w:rsidP="009C48B4">
      <w:pPr>
        <w:pStyle w:val="SingleTxt"/>
        <w:ind w:left="1928"/>
        <w:rPr>
          <w:b/>
          <w:bCs/>
          <w:sz w:val="24"/>
          <w:rtl/>
          <w:lang w:eastAsia="zh-TW"/>
        </w:rPr>
      </w:pPr>
      <w:r w:rsidRPr="00145A0F">
        <w:rPr>
          <w:sz w:val="24"/>
          <w:rtl/>
          <w:lang w:eastAsia="zh-TW"/>
        </w:rPr>
        <w:t>176-201</w:t>
      </w:r>
      <w:r w:rsidR="00D47522" w:rsidRPr="00145A0F">
        <w:rPr>
          <w:rFonts w:hint="cs"/>
          <w:b/>
          <w:bCs/>
          <w:sz w:val="24"/>
          <w:rtl/>
          <w:lang w:eastAsia="zh-TW"/>
        </w:rPr>
        <w:tab/>
      </w:r>
      <w:r w:rsidRPr="00145A0F">
        <w:rPr>
          <w:b/>
          <w:bCs/>
          <w:sz w:val="24"/>
          <w:rtl/>
          <w:lang w:eastAsia="zh-TW"/>
        </w:rPr>
        <w:t>مواصلة الجهود المبذولة من أجل إحراز تقدم نحو إلغاء عقوبة الإعدام، استنادا إلى استعراض وزارة العدل للطريقة التي تطبق بها في البلد (بلغاريا)؛</w:t>
      </w:r>
    </w:p>
    <w:p w:rsidR="00F5543C" w:rsidRPr="00145A0F" w:rsidRDefault="00F5543C" w:rsidP="009C48B4">
      <w:pPr>
        <w:pStyle w:val="SingleTxt"/>
        <w:ind w:left="1928"/>
        <w:rPr>
          <w:b/>
          <w:bCs/>
          <w:sz w:val="24"/>
          <w:rtl/>
          <w:lang w:eastAsia="zh-TW"/>
        </w:rPr>
      </w:pPr>
      <w:r w:rsidRPr="00145A0F">
        <w:rPr>
          <w:sz w:val="24"/>
          <w:rtl/>
          <w:lang w:eastAsia="zh-TW"/>
        </w:rPr>
        <w:t>176-202</w:t>
      </w:r>
      <w:r w:rsidR="00D47522" w:rsidRPr="00145A0F">
        <w:rPr>
          <w:rFonts w:hint="cs"/>
          <w:b/>
          <w:bCs/>
          <w:sz w:val="24"/>
          <w:rtl/>
          <w:lang w:eastAsia="zh-TW"/>
        </w:rPr>
        <w:tab/>
      </w:r>
      <w:r w:rsidRPr="00145A0F">
        <w:rPr>
          <w:b/>
          <w:bCs/>
          <w:sz w:val="24"/>
          <w:rtl/>
          <w:lang w:eastAsia="zh-TW"/>
        </w:rPr>
        <w:t>التزام الشفافية التامة بشأن توليفة الأدوية المستخدمة في عمليات الإعدام عن طريق الحقن (فرنسا)؛</w:t>
      </w:r>
    </w:p>
    <w:p w:rsidR="00F5543C" w:rsidRPr="00145A0F" w:rsidRDefault="00F5543C" w:rsidP="009C48B4">
      <w:pPr>
        <w:pStyle w:val="SingleTxt"/>
        <w:ind w:left="1928"/>
        <w:rPr>
          <w:b/>
          <w:bCs/>
          <w:sz w:val="24"/>
          <w:rtl/>
          <w:lang w:eastAsia="zh-TW"/>
        </w:rPr>
      </w:pPr>
      <w:r w:rsidRPr="00145A0F">
        <w:rPr>
          <w:sz w:val="24"/>
          <w:rtl/>
          <w:lang w:eastAsia="zh-TW"/>
        </w:rPr>
        <w:t>176-203</w:t>
      </w:r>
      <w:r w:rsidR="00D47522" w:rsidRPr="00145A0F">
        <w:rPr>
          <w:rFonts w:hint="cs"/>
          <w:b/>
          <w:bCs/>
          <w:sz w:val="24"/>
          <w:rtl/>
          <w:lang w:eastAsia="zh-TW"/>
        </w:rPr>
        <w:tab/>
      </w:r>
      <w:r w:rsidRPr="00145A0F">
        <w:rPr>
          <w:b/>
          <w:bCs/>
          <w:sz w:val="24"/>
          <w:rtl/>
          <w:lang w:eastAsia="zh-TW"/>
        </w:rPr>
        <w:t>وضع حد للممارسات غير القانونية التي تنتهك حقوق الإنسان، بما في ذلك عمليات الإعدام خارج نطاق القضاء والاحتجاز التعسفي، وإغلاق أية مراكز للاحتجاز التعسفي (مصر)؛</w:t>
      </w:r>
    </w:p>
    <w:p w:rsidR="00F5543C" w:rsidRPr="00145A0F" w:rsidRDefault="00F5543C" w:rsidP="009C48B4">
      <w:pPr>
        <w:pStyle w:val="SingleTxt"/>
        <w:ind w:left="1928"/>
        <w:rPr>
          <w:b/>
          <w:bCs/>
          <w:sz w:val="24"/>
          <w:rtl/>
          <w:lang w:eastAsia="zh-TW"/>
        </w:rPr>
      </w:pPr>
      <w:r w:rsidRPr="00145A0F">
        <w:rPr>
          <w:sz w:val="24"/>
          <w:rtl/>
          <w:lang w:eastAsia="zh-TW"/>
        </w:rPr>
        <w:t>176-204</w:t>
      </w:r>
      <w:r w:rsidR="00D47522" w:rsidRPr="00145A0F">
        <w:rPr>
          <w:rFonts w:hint="cs"/>
          <w:b/>
          <w:bCs/>
          <w:sz w:val="24"/>
          <w:rtl/>
          <w:lang w:eastAsia="zh-TW"/>
        </w:rPr>
        <w:tab/>
      </w:r>
      <w:r w:rsidRPr="00145A0F">
        <w:rPr>
          <w:b/>
          <w:bCs/>
          <w:sz w:val="24"/>
          <w:rtl/>
          <w:lang w:eastAsia="zh-TW"/>
        </w:rPr>
        <w:t>اتخاذ تدابير قانونية وإدارية لمعالجة عمليات قتل المدنيين على يد القوات العسكرية للولايات المتحدة أثناء وبعد غزو أفغانستان والعراق بتقديم الجناة إلى العدالة وإنصاف الضحايا (جمهورية كوريا الشعبية الديمقراطية)؛</w:t>
      </w:r>
    </w:p>
    <w:p w:rsidR="00F5543C" w:rsidRPr="00145A0F" w:rsidRDefault="00F5543C" w:rsidP="009C48B4">
      <w:pPr>
        <w:pStyle w:val="SingleTxt"/>
        <w:ind w:left="1928"/>
        <w:rPr>
          <w:b/>
          <w:bCs/>
          <w:sz w:val="24"/>
          <w:rtl/>
          <w:lang w:eastAsia="zh-TW"/>
        </w:rPr>
      </w:pPr>
      <w:r w:rsidRPr="00145A0F">
        <w:rPr>
          <w:sz w:val="24"/>
          <w:rtl/>
          <w:lang w:eastAsia="zh-TW"/>
        </w:rPr>
        <w:t>176-205</w:t>
      </w:r>
      <w:r w:rsidR="00D47522" w:rsidRPr="00145A0F">
        <w:rPr>
          <w:rFonts w:hint="cs"/>
          <w:b/>
          <w:bCs/>
          <w:sz w:val="24"/>
          <w:rtl/>
          <w:lang w:eastAsia="zh-TW"/>
        </w:rPr>
        <w:tab/>
      </w:r>
      <w:r w:rsidRPr="00145A0F">
        <w:rPr>
          <w:b/>
          <w:bCs/>
          <w:sz w:val="24"/>
          <w:rtl/>
          <w:lang w:eastAsia="zh-TW"/>
        </w:rPr>
        <w:t>التوقف عن عمليات القتل خارج نطاق القضاء مثل الضربات بالطائرات غير المأهولة، وكفالة المساءلة عن الخسائر في أرواح المدنيين الناجمة عن عمليات مكافحة الإرهاب التي تتجاوز الحدود الإقليمية (ماليزيا)؛</w:t>
      </w:r>
    </w:p>
    <w:p w:rsidR="00F5543C" w:rsidRPr="00145A0F" w:rsidRDefault="00F5543C" w:rsidP="009C48B4">
      <w:pPr>
        <w:pStyle w:val="SingleTxt"/>
        <w:ind w:left="1928"/>
        <w:rPr>
          <w:b/>
          <w:bCs/>
          <w:sz w:val="24"/>
          <w:rtl/>
          <w:lang w:eastAsia="zh-TW"/>
        </w:rPr>
      </w:pPr>
      <w:r w:rsidRPr="00145A0F">
        <w:rPr>
          <w:sz w:val="24"/>
          <w:rtl/>
          <w:lang w:eastAsia="zh-TW"/>
        </w:rPr>
        <w:t>176-206</w:t>
      </w:r>
      <w:r w:rsidR="00D47522" w:rsidRPr="00145A0F">
        <w:rPr>
          <w:rFonts w:hint="cs"/>
          <w:b/>
          <w:bCs/>
          <w:sz w:val="24"/>
          <w:rtl/>
          <w:lang w:eastAsia="zh-TW"/>
        </w:rPr>
        <w:tab/>
      </w:r>
      <w:r w:rsidRPr="00145A0F">
        <w:rPr>
          <w:b/>
          <w:bCs/>
          <w:sz w:val="24"/>
          <w:rtl/>
          <w:lang w:eastAsia="zh-TW"/>
        </w:rPr>
        <w:t>وقف أعمال القتل خارج نطاق القضاء لمواطني الولايات المتحدة الأمريكية والأجانب، بما في ذلك تلك التي ترتكب باستخدام الطائرات الموجهة عن بعد (الاتحاد الروسي)؛</w:t>
      </w:r>
    </w:p>
    <w:p w:rsidR="00F5543C" w:rsidRPr="00145A0F" w:rsidRDefault="00F5543C" w:rsidP="009C48B4">
      <w:pPr>
        <w:pStyle w:val="SingleTxt"/>
        <w:ind w:left="1928"/>
        <w:rPr>
          <w:b/>
          <w:bCs/>
          <w:sz w:val="24"/>
          <w:rtl/>
          <w:lang w:eastAsia="zh-TW"/>
        </w:rPr>
      </w:pPr>
      <w:r w:rsidRPr="00145A0F">
        <w:rPr>
          <w:sz w:val="24"/>
          <w:rtl/>
          <w:lang w:eastAsia="zh-TW"/>
        </w:rPr>
        <w:t>176-207</w:t>
      </w:r>
      <w:r w:rsidR="00D47522" w:rsidRPr="00145A0F">
        <w:rPr>
          <w:rFonts w:hint="cs"/>
          <w:b/>
          <w:bCs/>
          <w:sz w:val="24"/>
          <w:rtl/>
          <w:lang w:eastAsia="zh-TW"/>
        </w:rPr>
        <w:tab/>
      </w:r>
      <w:r w:rsidRPr="00145A0F">
        <w:rPr>
          <w:b/>
          <w:bCs/>
          <w:sz w:val="24"/>
          <w:rtl/>
          <w:lang w:eastAsia="zh-TW"/>
        </w:rPr>
        <w:t>استخدام الطائرات المسلحة غير المأهولة بما يتماشى مع النظم القانونية الدولية القائمة ودفع تعويضات إلى جميع الضحايا الأبرياء دون تمييز (باكستان)؛</w:t>
      </w:r>
    </w:p>
    <w:p w:rsidR="00F5543C" w:rsidRPr="00145A0F" w:rsidRDefault="00F5543C" w:rsidP="009C48B4">
      <w:pPr>
        <w:pStyle w:val="SingleTxt"/>
        <w:ind w:left="1928"/>
        <w:rPr>
          <w:b/>
          <w:bCs/>
          <w:sz w:val="24"/>
          <w:rtl/>
          <w:lang w:eastAsia="zh-TW"/>
        </w:rPr>
      </w:pPr>
      <w:r w:rsidRPr="00145A0F">
        <w:rPr>
          <w:sz w:val="24"/>
          <w:rtl/>
          <w:lang w:eastAsia="zh-TW"/>
        </w:rPr>
        <w:t>176-208</w:t>
      </w:r>
      <w:r w:rsidR="00D47522" w:rsidRPr="00145A0F">
        <w:rPr>
          <w:rFonts w:hint="cs"/>
          <w:b/>
          <w:bCs/>
          <w:sz w:val="24"/>
          <w:rtl/>
          <w:lang w:eastAsia="zh-TW"/>
        </w:rPr>
        <w:tab/>
      </w:r>
      <w:r w:rsidRPr="00145A0F">
        <w:rPr>
          <w:b/>
          <w:bCs/>
          <w:sz w:val="24"/>
          <w:rtl/>
          <w:lang w:eastAsia="zh-TW"/>
        </w:rPr>
        <w:t>التحقيق مع مرتكبي عمليات القتل الانتقائية بالطائرات غير المأهولة ومقاضاتهم أمام المحاكم، وهي عمليات أودت بأرواح مدنيين أبرياء خارج الولايات المتحدة (إكوادور)؛</w:t>
      </w:r>
    </w:p>
    <w:p w:rsidR="00F5543C" w:rsidRPr="00145A0F" w:rsidRDefault="00F5543C" w:rsidP="009C48B4">
      <w:pPr>
        <w:pStyle w:val="SingleTxt"/>
        <w:ind w:left="1928"/>
        <w:rPr>
          <w:b/>
          <w:bCs/>
          <w:sz w:val="24"/>
          <w:rtl/>
          <w:lang w:eastAsia="zh-TW"/>
        </w:rPr>
      </w:pPr>
      <w:r w:rsidRPr="00145A0F">
        <w:rPr>
          <w:sz w:val="24"/>
          <w:rtl/>
          <w:lang w:eastAsia="zh-TW"/>
        </w:rPr>
        <w:lastRenderedPageBreak/>
        <w:t>176-209</w:t>
      </w:r>
      <w:r w:rsidR="00D47522" w:rsidRPr="00145A0F">
        <w:rPr>
          <w:rFonts w:hint="cs"/>
          <w:b/>
          <w:bCs/>
          <w:sz w:val="24"/>
          <w:rtl/>
          <w:lang w:eastAsia="zh-TW"/>
        </w:rPr>
        <w:tab/>
      </w:r>
      <w:r w:rsidRPr="00145A0F">
        <w:rPr>
          <w:b/>
          <w:bCs/>
          <w:sz w:val="24"/>
          <w:rtl/>
          <w:lang w:eastAsia="zh-TW"/>
        </w:rPr>
        <w:t>معاقبة المسؤولين عن التعذيب، وعن عمليات القتل بالطائرات غير المأهولة، وعن استخدام القوة المميتة ضد الأمريكيين المنحدرين من أصل أفريقي، وتعويض الضحايا (جمهورية فنزويلا البوليفارية)؛</w:t>
      </w:r>
    </w:p>
    <w:p w:rsidR="00F5543C" w:rsidRPr="00145A0F" w:rsidRDefault="00F5543C" w:rsidP="00486A01">
      <w:pPr>
        <w:pStyle w:val="SingleTxt"/>
        <w:ind w:left="1928"/>
        <w:rPr>
          <w:b/>
          <w:bCs/>
          <w:sz w:val="24"/>
          <w:rtl/>
          <w:lang w:eastAsia="zh-TW"/>
        </w:rPr>
      </w:pPr>
      <w:r w:rsidRPr="00145A0F">
        <w:rPr>
          <w:sz w:val="24"/>
          <w:rtl/>
          <w:lang w:eastAsia="zh-TW"/>
        </w:rPr>
        <w:t>176-210</w:t>
      </w:r>
      <w:r w:rsidR="00D47522" w:rsidRPr="00145A0F">
        <w:rPr>
          <w:rFonts w:hint="cs"/>
          <w:b/>
          <w:bCs/>
          <w:sz w:val="24"/>
          <w:rtl/>
          <w:lang w:eastAsia="zh-TW"/>
        </w:rPr>
        <w:tab/>
      </w:r>
      <w:r w:rsidRPr="00145A0F">
        <w:rPr>
          <w:b/>
          <w:bCs/>
          <w:sz w:val="24"/>
          <w:rtl/>
          <w:lang w:eastAsia="zh-TW"/>
        </w:rPr>
        <w:t>تعزيز ضمانات</w:t>
      </w:r>
      <w:r w:rsidRPr="00145A0F">
        <w:rPr>
          <w:rFonts w:eastAsiaTheme="minorEastAsia"/>
          <w:b/>
          <w:bCs/>
          <w:sz w:val="24"/>
          <w:rtl/>
          <w:lang w:val="fr-FR" w:eastAsia="zh-CN"/>
        </w:rPr>
        <w:t xml:space="preserve"> الحماية من</w:t>
      </w:r>
      <w:r w:rsidRPr="00145A0F">
        <w:rPr>
          <w:b/>
          <w:bCs/>
          <w:sz w:val="24"/>
          <w:rtl/>
          <w:lang w:eastAsia="zh-TW"/>
        </w:rPr>
        <w:t xml:space="preserve"> التعذيب في جميع مرافق الاحتجاز في أي إقليم يخضع لولايتها القضائية، وضمان إجراء تحقيقات ملائمة وشفافة في جميع ادعاءات التعذيب وسوء المعاملة ومقاضاة الأفراد المسؤولين عنها، بما في ذلك الادعاءات الموثقة في الموجز العلني لمجلس الشيوخ عن أنشطة وكالة المخابرات المركزية الذي نشر عام 2014، وإنصاف الضحايا (الجمهورية التشيكية)؛</w:t>
      </w:r>
    </w:p>
    <w:p w:rsidR="00F5543C" w:rsidRPr="00145A0F" w:rsidRDefault="00F5543C" w:rsidP="009C48B4">
      <w:pPr>
        <w:pStyle w:val="SingleTxt"/>
        <w:ind w:left="1928"/>
        <w:rPr>
          <w:b/>
          <w:bCs/>
          <w:sz w:val="24"/>
          <w:rtl/>
          <w:lang w:eastAsia="zh-TW"/>
        </w:rPr>
      </w:pPr>
      <w:r w:rsidRPr="00145A0F">
        <w:rPr>
          <w:sz w:val="24"/>
          <w:rtl/>
          <w:lang w:eastAsia="zh-TW"/>
        </w:rPr>
        <w:t>176-211</w:t>
      </w:r>
      <w:r w:rsidR="00D47522" w:rsidRPr="00145A0F">
        <w:rPr>
          <w:b/>
          <w:bCs/>
          <w:sz w:val="24"/>
          <w:rtl/>
          <w:lang w:eastAsia="zh-TW"/>
        </w:rPr>
        <w:tab/>
      </w:r>
      <w:r w:rsidRPr="00145A0F">
        <w:rPr>
          <w:b/>
          <w:bCs/>
          <w:sz w:val="24"/>
          <w:rtl/>
          <w:lang w:eastAsia="zh-TW"/>
        </w:rPr>
        <w:t>سن تشريعات شاملة تحظر جميع أشكال التعذيب واتخاذ تدابير لمنع جميع أفعال التعذيب في المناطق الواقعة خارج الإقليم الوطني الخاضعة لسيطرتها الفعلية (النمسا)؛</w:t>
      </w:r>
    </w:p>
    <w:p w:rsidR="00F5543C" w:rsidRPr="00145A0F" w:rsidRDefault="00F5543C" w:rsidP="009C48B4">
      <w:pPr>
        <w:pStyle w:val="SingleTxt"/>
        <w:ind w:left="1928"/>
        <w:rPr>
          <w:b/>
          <w:bCs/>
          <w:sz w:val="24"/>
          <w:rtl/>
          <w:lang w:eastAsia="zh-TW"/>
        </w:rPr>
      </w:pPr>
      <w:r w:rsidRPr="00145A0F">
        <w:rPr>
          <w:sz w:val="24"/>
          <w:rtl/>
          <w:lang w:eastAsia="zh-TW"/>
        </w:rPr>
        <w:t>176-212</w:t>
      </w:r>
      <w:r w:rsidR="00D47522" w:rsidRPr="00145A0F">
        <w:rPr>
          <w:rFonts w:hint="cs"/>
          <w:b/>
          <w:bCs/>
          <w:sz w:val="24"/>
          <w:rtl/>
          <w:lang w:eastAsia="zh-TW"/>
        </w:rPr>
        <w:tab/>
      </w:r>
      <w:r w:rsidRPr="00145A0F">
        <w:rPr>
          <w:b/>
          <w:bCs/>
          <w:sz w:val="24"/>
          <w:rtl/>
          <w:lang w:eastAsia="zh-TW"/>
        </w:rPr>
        <w:t xml:space="preserve">وقف أفعال التعذيب من جانب مسؤولي حكومة الولايات المتحدة، ليس فقط في الإقليم الخاضع لسيادتها، وإنما </w:t>
      </w:r>
      <w:r w:rsidR="00486A01" w:rsidRPr="00145A0F">
        <w:rPr>
          <w:b/>
          <w:bCs/>
          <w:sz w:val="24"/>
          <w:rtl/>
          <w:lang w:eastAsia="zh-TW"/>
        </w:rPr>
        <w:t>أيضاً</w:t>
      </w:r>
      <w:r w:rsidRPr="00145A0F">
        <w:rPr>
          <w:b/>
          <w:bCs/>
          <w:sz w:val="24"/>
          <w:rtl/>
          <w:lang w:eastAsia="zh-TW"/>
        </w:rPr>
        <w:t xml:space="preserve"> فوق الأراضي الأجنبية (ملديف)؛</w:t>
      </w:r>
    </w:p>
    <w:p w:rsidR="00F5543C" w:rsidRPr="00145A0F" w:rsidRDefault="00F5543C" w:rsidP="009C48B4">
      <w:pPr>
        <w:pStyle w:val="SingleTxt"/>
        <w:ind w:left="1928"/>
        <w:rPr>
          <w:b/>
          <w:bCs/>
          <w:sz w:val="24"/>
          <w:rtl/>
          <w:lang w:eastAsia="zh-TW"/>
        </w:rPr>
      </w:pPr>
      <w:r w:rsidRPr="00145A0F">
        <w:rPr>
          <w:sz w:val="24"/>
          <w:rtl/>
          <w:lang w:eastAsia="zh-TW"/>
        </w:rPr>
        <w:t>176-213</w:t>
      </w:r>
      <w:r w:rsidR="00D47522" w:rsidRPr="00145A0F">
        <w:rPr>
          <w:rFonts w:hint="cs"/>
          <w:b/>
          <w:bCs/>
          <w:sz w:val="24"/>
          <w:rtl/>
          <w:lang w:eastAsia="zh-TW"/>
        </w:rPr>
        <w:tab/>
      </w:r>
      <w:r w:rsidRPr="00145A0F">
        <w:rPr>
          <w:b/>
          <w:bCs/>
          <w:sz w:val="24"/>
          <w:rtl/>
          <w:lang w:eastAsia="zh-TW"/>
        </w:rPr>
        <w:t>منع التعذيب وسوء المعاملة في أماكن الاحتجاز (أذربيجان)؛</w:t>
      </w:r>
    </w:p>
    <w:p w:rsidR="00F5543C" w:rsidRPr="00145A0F" w:rsidRDefault="00F5543C" w:rsidP="009C48B4">
      <w:pPr>
        <w:pStyle w:val="SingleTxt"/>
        <w:ind w:left="1928"/>
        <w:rPr>
          <w:b/>
          <w:bCs/>
          <w:sz w:val="24"/>
          <w:rtl/>
          <w:lang w:eastAsia="zh-TW"/>
        </w:rPr>
      </w:pPr>
      <w:r w:rsidRPr="00145A0F">
        <w:rPr>
          <w:sz w:val="24"/>
          <w:rtl/>
          <w:lang w:eastAsia="zh-TW"/>
        </w:rPr>
        <w:t>176-214</w:t>
      </w:r>
      <w:r w:rsidR="00D47522" w:rsidRPr="00145A0F">
        <w:rPr>
          <w:rFonts w:hint="cs"/>
          <w:b/>
          <w:bCs/>
          <w:sz w:val="24"/>
          <w:rtl/>
          <w:lang w:eastAsia="zh-TW"/>
        </w:rPr>
        <w:tab/>
      </w:r>
      <w:r w:rsidRPr="00145A0F">
        <w:rPr>
          <w:b/>
          <w:bCs/>
          <w:sz w:val="24"/>
          <w:rtl/>
          <w:lang w:eastAsia="zh-TW"/>
        </w:rPr>
        <w:t>منع استمرار وحشية الشرطة واستخدام الموظفين المكلفين بإنفاذ القوانين المفرط للقوة، وكذا تحليل أسبابهما العملية والقضاء عليها (أذربيجان)؛</w:t>
      </w:r>
    </w:p>
    <w:p w:rsidR="00F5543C" w:rsidRPr="00145A0F" w:rsidRDefault="00F5543C" w:rsidP="009C48B4">
      <w:pPr>
        <w:pStyle w:val="SingleTxt"/>
        <w:ind w:left="1928"/>
        <w:rPr>
          <w:b/>
          <w:bCs/>
          <w:sz w:val="24"/>
          <w:rtl/>
          <w:lang w:eastAsia="zh-TW"/>
        </w:rPr>
      </w:pPr>
      <w:r w:rsidRPr="00145A0F">
        <w:rPr>
          <w:sz w:val="24"/>
          <w:rtl/>
          <w:lang w:eastAsia="zh-TW"/>
        </w:rPr>
        <w:t>176-215</w:t>
      </w:r>
      <w:r w:rsidR="00D47522" w:rsidRPr="00145A0F">
        <w:rPr>
          <w:rFonts w:hint="cs"/>
          <w:b/>
          <w:bCs/>
          <w:sz w:val="24"/>
          <w:rtl/>
          <w:lang w:eastAsia="zh-TW"/>
        </w:rPr>
        <w:tab/>
      </w:r>
      <w:r w:rsidRPr="00145A0F">
        <w:rPr>
          <w:b/>
          <w:bCs/>
          <w:sz w:val="24"/>
          <w:rtl/>
          <w:lang w:eastAsia="zh-TW"/>
        </w:rPr>
        <w:t>اتخاذ تدابير شاملة للتصدي لاستخدام الشرطة المفرط للقوة وضمان التحقيق في جميع هذه الأفعال وملاحقة مرتكبيها قضائيا (بلغاريا)؛</w:t>
      </w:r>
    </w:p>
    <w:p w:rsidR="00F5543C" w:rsidRPr="00145A0F" w:rsidRDefault="00F5543C" w:rsidP="009C48B4">
      <w:pPr>
        <w:pStyle w:val="SingleTxt"/>
        <w:ind w:left="1928"/>
        <w:rPr>
          <w:b/>
          <w:bCs/>
          <w:sz w:val="24"/>
          <w:rtl/>
          <w:lang w:eastAsia="zh-TW"/>
        </w:rPr>
      </w:pPr>
      <w:r w:rsidRPr="00145A0F">
        <w:rPr>
          <w:sz w:val="24"/>
          <w:rtl/>
          <w:lang w:eastAsia="zh-TW"/>
        </w:rPr>
        <w:t>176-216</w:t>
      </w:r>
      <w:r w:rsidR="00D47522" w:rsidRPr="00145A0F">
        <w:rPr>
          <w:rFonts w:hint="cs"/>
          <w:b/>
          <w:bCs/>
          <w:sz w:val="24"/>
          <w:rtl/>
          <w:lang w:eastAsia="zh-TW"/>
        </w:rPr>
        <w:tab/>
      </w:r>
      <w:r w:rsidRPr="00145A0F">
        <w:rPr>
          <w:b/>
          <w:bCs/>
          <w:sz w:val="24"/>
          <w:rtl/>
          <w:lang w:eastAsia="zh-TW"/>
        </w:rPr>
        <w:t>اتخاذ المزيد من الخطوات من أجل وضع حد للاستخدام المفرط للقوة في أعمال الشرطة في جميع الولايات القضائية (كندا)؛</w:t>
      </w:r>
    </w:p>
    <w:p w:rsidR="00F5543C" w:rsidRPr="00145A0F" w:rsidRDefault="00F5543C" w:rsidP="009C48B4">
      <w:pPr>
        <w:pStyle w:val="SingleTxt"/>
        <w:ind w:left="1928"/>
        <w:rPr>
          <w:b/>
          <w:bCs/>
          <w:sz w:val="24"/>
          <w:rtl/>
          <w:lang w:eastAsia="zh-TW"/>
        </w:rPr>
      </w:pPr>
      <w:r w:rsidRPr="00145A0F">
        <w:rPr>
          <w:sz w:val="24"/>
          <w:rtl/>
          <w:lang w:eastAsia="zh-TW"/>
        </w:rPr>
        <w:t>176-217</w:t>
      </w:r>
      <w:r w:rsidR="00D47522" w:rsidRPr="00145A0F">
        <w:rPr>
          <w:rFonts w:hint="cs"/>
          <w:b/>
          <w:bCs/>
          <w:sz w:val="24"/>
          <w:rtl/>
          <w:lang w:eastAsia="zh-TW"/>
        </w:rPr>
        <w:tab/>
      </w:r>
      <w:r w:rsidRPr="00145A0F">
        <w:rPr>
          <w:b/>
          <w:bCs/>
          <w:sz w:val="24"/>
          <w:rtl/>
          <w:lang w:eastAsia="zh-TW"/>
        </w:rPr>
        <w:t>احترام الحظر المطلق للتعذيب واتخاذ تدابير من أجل ضمان معاقبة جميع الجناة (كوستاريكا)؛</w:t>
      </w:r>
    </w:p>
    <w:p w:rsidR="00F5543C" w:rsidRPr="00145A0F" w:rsidRDefault="00F5543C" w:rsidP="009C48B4">
      <w:pPr>
        <w:pStyle w:val="SingleTxt"/>
        <w:ind w:left="1928"/>
        <w:rPr>
          <w:b/>
          <w:bCs/>
          <w:sz w:val="24"/>
          <w:rtl/>
          <w:lang w:eastAsia="zh-TW"/>
        </w:rPr>
      </w:pPr>
      <w:r w:rsidRPr="00145A0F">
        <w:rPr>
          <w:sz w:val="24"/>
          <w:rtl/>
          <w:lang w:eastAsia="zh-TW"/>
        </w:rPr>
        <w:t>176-218</w:t>
      </w:r>
      <w:r w:rsidR="00D47522" w:rsidRPr="00145A0F">
        <w:rPr>
          <w:rFonts w:hint="cs"/>
          <w:b/>
          <w:bCs/>
          <w:sz w:val="24"/>
          <w:rtl/>
          <w:lang w:eastAsia="zh-TW"/>
        </w:rPr>
        <w:tab/>
      </w:r>
      <w:r w:rsidRPr="00145A0F">
        <w:rPr>
          <w:b/>
          <w:bCs/>
          <w:sz w:val="24"/>
          <w:rtl/>
          <w:lang w:eastAsia="zh-TW"/>
        </w:rPr>
        <w:t>ضمان إجراء تحقيقات مستقلة وموضوعية في جميع قضايا تعسف الشرطة، بما في ذلك جرائم القتل العمد، والتعذيب، والاحتجاز التعسفي، واستخدام المعدات العسكرية، والاستيلاء على الممتلكات (الاتحاد الروسي)؛</w:t>
      </w:r>
    </w:p>
    <w:p w:rsidR="00F5543C" w:rsidRPr="00145A0F" w:rsidRDefault="00F5543C" w:rsidP="009C48B4">
      <w:pPr>
        <w:pStyle w:val="SingleTxt"/>
        <w:ind w:left="1928"/>
        <w:rPr>
          <w:b/>
          <w:bCs/>
          <w:sz w:val="24"/>
          <w:rtl/>
          <w:lang w:eastAsia="zh-TW"/>
        </w:rPr>
      </w:pPr>
      <w:r w:rsidRPr="00145A0F">
        <w:rPr>
          <w:sz w:val="24"/>
          <w:rtl/>
          <w:lang w:eastAsia="zh-TW"/>
        </w:rPr>
        <w:t>176-219</w:t>
      </w:r>
      <w:r w:rsidR="00D47522" w:rsidRPr="00145A0F">
        <w:rPr>
          <w:rFonts w:hint="cs"/>
          <w:b/>
          <w:bCs/>
          <w:sz w:val="24"/>
          <w:rtl/>
          <w:lang w:eastAsia="zh-TW"/>
        </w:rPr>
        <w:tab/>
      </w:r>
      <w:r w:rsidRPr="00145A0F">
        <w:rPr>
          <w:b/>
          <w:bCs/>
          <w:sz w:val="24"/>
          <w:rtl/>
          <w:lang w:eastAsia="zh-TW"/>
        </w:rPr>
        <w:t xml:space="preserve">تعزيز تدابيرها الرامية إلى التصدي لوحشية الشرطة </w:t>
      </w:r>
      <w:r w:rsidR="00486A01" w:rsidRPr="00145A0F">
        <w:rPr>
          <w:b/>
          <w:bCs/>
          <w:sz w:val="24"/>
          <w:rtl/>
          <w:lang w:eastAsia="zh-TW"/>
        </w:rPr>
        <w:t>وفقاً</w:t>
      </w:r>
      <w:r w:rsidRPr="00145A0F">
        <w:rPr>
          <w:b/>
          <w:bCs/>
          <w:sz w:val="24"/>
          <w:rtl/>
          <w:lang w:eastAsia="zh-TW"/>
        </w:rPr>
        <w:t xml:space="preserve"> للمعايير الدولية القائمة التي تنظم استخدام القوة (تايلند)؛</w:t>
      </w:r>
    </w:p>
    <w:p w:rsidR="00F5543C" w:rsidRPr="00145A0F" w:rsidRDefault="00F5543C" w:rsidP="009C48B4">
      <w:pPr>
        <w:pStyle w:val="SingleTxt"/>
        <w:ind w:left="1928"/>
        <w:rPr>
          <w:b/>
          <w:bCs/>
          <w:sz w:val="24"/>
          <w:rtl/>
          <w:lang w:eastAsia="zh-TW"/>
        </w:rPr>
      </w:pPr>
      <w:r w:rsidRPr="00145A0F">
        <w:rPr>
          <w:sz w:val="24"/>
          <w:rtl/>
          <w:lang w:eastAsia="zh-TW"/>
        </w:rPr>
        <w:lastRenderedPageBreak/>
        <w:t>176-220</w:t>
      </w:r>
      <w:r w:rsidR="00D47522" w:rsidRPr="00145A0F">
        <w:rPr>
          <w:rFonts w:hint="cs"/>
          <w:b/>
          <w:bCs/>
          <w:sz w:val="24"/>
          <w:rtl/>
          <w:lang w:eastAsia="zh-TW"/>
        </w:rPr>
        <w:tab/>
      </w:r>
      <w:r w:rsidRPr="00145A0F">
        <w:rPr>
          <w:b/>
          <w:bCs/>
          <w:sz w:val="24"/>
          <w:rtl/>
          <w:lang w:eastAsia="zh-TW"/>
        </w:rPr>
        <w:t>اتخاذ تدابير ملموسة للقضاء على معيار العنصر في النهج الذي يتبعه الموظفون المكلفون بإنفاذ القوانين ولمكافحة استخدام هؤلاء الموظفين المفرط للقوة (أنغولا)؛</w:t>
      </w:r>
    </w:p>
    <w:p w:rsidR="00F5543C" w:rsidRPr="00145A0F" w:rsidRDefault="00F5543C" w:rsidP="009C48B4">
      <w:pPr>
        <w:pStyle w:val="SingleTxt"/>
        <w:ind w:left="1928"/>
        <w:rPr>
          <w:b/>
          <w:bCs/>
          <w:sz w:val="24"/>
          <w:rtl/>
          <w:lang w:eastAsia="zh-TW"/>
        </w:rPr>
      </w:pPr>
      <w:r w:rsidRPr="00145A0F">
        <w:rPr>
          <w:sz w:val="24"/>
          <w:rtl/>
          <w:lang w:eastAsia="zh-TW"/>
        </w:rPr>
        <w:t>176-221</w:t>
      </w:r>
      <w:r w:rsidR="00D47522" w:rsidRPr="00145A0F">
        <w:rPr>
          <w:rFonts w:hint="cs"/>
          <w:b/>
          <w:bCs/>
          <w:sz w:val="24"/>
          <w:rtl/>
          <w:lang w:eastAsia="zh-TW"/>
        </w:rPr>
        <w:tab/>
      </w:r>
      <w:r w:rsidRPr="00145A0F">
        <w:rPr>
          <w:b/>
          <w:bCs/>
          <w:sz w:val="24"/>
          <w:rtl/>
          <w:lang w:eastAsia="zh-TW"/>
        </w:rPr>
        <w:t>اعتماد التدابير القانونية والإدارية اللازمة لإجراء التحقيقات فعليا في حالات الممارسات التمييزية للشرطة واستخدام قوات الأمن المفرط للقوة ومعاقبة المسؤولين عنها، إلى جانب تنظيم حملات توعية (الأرجنتين)؛</w:t>
      </w:r>
    </w:p>
    <w:p w:rsidR="00F5543C" w:rsidRPr="00145A0F" w:rsidRDefault="00F5543C" w:rsidP="009C48B4">
      <w:pPr>
        <w:pStyle w:val="SingleTxt"/>
        <w:ind w:left="1928"/>
        <w:rPr>
          <w:b/>
          <w:bCs/>
          <w:sz w:val="24"/>
          <w:rtl/>
          <w:lang w:eastAsia="zh-TW"/>
        </w:rPr>
      </w:pPr>
      <w:r w:rsidRPr="00145A0F">
        <w:rPr>
          <w:sz w:val="24"/>
          <w:rtl/>
          <w:lang w:eastAsia="zh-TW"/>
        </w:rPr>
        <w:t>176-222</w:t>
      </w:r>
      <w:r w:rsidR="00D47522" w:rsidRPr="00145A0F">
        <w:rPr>
          <w:rFonts w:hint="cs"/>
          <w:b/>
          <w:bCs/>
          <w:sz w:val="24"/>
          <w:rtl/>
          <w:lang w:eastAsia="zh-TW"/>
        </w:rPr>
        <w:tab/>
      </w:r>
      <w:r w:rsidRPr="00145A0F">
        <w:rPr>
          <w:b/>
          <w:bCs/>
          <w:sz w:val="24"/>
          <w:rtl/>
          <w:lang w:eastAsia="zh-TW"/>
        </w:rPr>
        <w:t>مواصلة المشاورات والتحقيقات وبرامج الإصلاح الجارية من أجل القضاء على التمييز العنصري والاستخدام المفرط للقوة في أعمال الشرطة (أستراليا)؛</w:t>
      </w:r>
    </w:p>
    <w:p w:rsidR="00F5543C" w:rsidRPr="00145A0F" w:rsidRDefault="00F5543C" w:rsidP="009C48B4">
      <w:pPr>
        <w:pStyle w:val="SingleTxt"/>
        <w:ind w:left="1928"/>
        <w:rPr>
          <w:b/>
          <w:bCs/>
          <w:sz w:val="24"/>
          <w:rtl/>
          <w:lang w:eastAsia="zh-TW"/>
        </w:rPr>
      </w:pPr>
      <w:r w:rsidRPr="00145A0F">
        <w:rPr>
          <w:sz w:val="24"/>
          <w:rtl/>
          <w:lang w:eastAsia="zh-TW"/>
        </w:rPr>
        <w:t>176-223</w:t>
      </w:r>
      <w:r w:rsidR="00D47522" w:rsidRPr="00145A0F">
        <w:rPr>
          <w:rFonts w:hint="cs"/>
          <w:b/>
          <w:bCs/>
          <w:sz w:val="24"/>
          <w:rtl/>
          <w:lang w:eastAsia="zh-TW"/>
        </w:rPr>
        <w:tab/>
      </w:r>
      <w:r w:rsidRPr="00145A0F">
        <w:rPr>
          <w:b/>
          <w:bCs/>
          <w:sz w:val="24"/>
          <w:rtl/>
          <w:lang w:eastAsia="zh-TW"/>
        </w:rPr>
        <w:t>تنفيذ التدابير اللازمة لوضع حد للاستخدام غير المتناسب للقوة ضد الأفراد واحترام الحق في الاحتجاج السلمي (تركيا)؛</w:t>
      </w:r>
    </w:p>
    <w:p w:rsidR="00F5543C" w:rsidRPr="00145A0F" w:rsidRDefault="00F5543C" w:rsidP="009C48B4">
      <w:pPr>
        <w:pStyle w:val="SingleTxt"/>
        <w:ind w:left="1928"/>
        <w:rPr>
          <w:b/>
          <w:bCs/>
          <w:sz w:val="24"/>
          <w:rtl/>
          <w:lang w:eastAsia="zh-TW"/>
        </w:rPr>
      </w:pPr>
      <w:r w:rsidRPr="00145A0F">
        <w:rPr>
          <w:sz w:val="24"/>
          <w:rtl/>
          <w:lang w:eastAsia="zh-TW"/>
        </w:rPr>
        <w:t>176-224</w:t>
      </w:r>
      <w:r w:rsidR="00D47522" w:rsidRPr="00145A0F">
        <w:rPr>
          <w:rFonts w:hint="cs"/>
          <w:b/>
          <w:bCs/>
          <w:sz w:val="24"/>
          <w:rtl/>
          <w:lang w:eastAsia="zh-TW"/>
        </w:rPr>
        <w:tab/>
      </w:r>
      <w:r w:rsidRPr="00145A0F">
        <w:rPr>
          <w:b/>
          <w:bCs/>
          <w:sz w:val="24"/>
          <w:rtl/>
          <w:lang w:eastAsia="zh-TW"/>
        </w:rPr>
        <w:t>ضمان تدريب متواصل في مجال حقوق الإنسان لفائدة الموظفين المكلفين بإنفاذ القوانين من أجل الحد من أعمال القتل، والوحشية، والاستخدام المفرط للقوة التي تستهدف الأقليات العرقية والإثنية، ولا سيما الأمريكيين المنحدرين من أصل أفريقي (جمهورية الكونغو الديمقراطية)؛</w:t>
      </w:r>
    </w:p>
    <w:p w:rsidR="00F5543C" w:rsidRPr="00145A0F" w:rsidRDefault="00F5543C" w:rsidP="009C48B4">
      <w:pPr>
        <w:pStyle w:val="SingleTxt"/>
        <w:ind w:left="1928"/>
        <w:rPr>
          <w:b/>
          <w:bCs/>
          <w:sz w:val="24"/>
          <w:rtl/>
          <w:lang w:eastAsia="zh-TW"/>
        </w:rPr>
      </w:pPr>
      <w:r w:rsidRPr="00145A0F">
        <w:rPr>
          <w:sz w:val="24"/>
          <w:rtl/>
          <w:lang w:eastAsia="zh-TW"/>
        </w:rPr>
        <w:t>176-225</w:t>
      </w:r>
      <w:r w:rsidR="00D47522" w:rsidRPr="00145A0F">
        <w:rPr>
          <w:rFonts w:hint="cs"/>
          <w:b/>
          <w:bCs/>
          <w:sz w:val="24"/>
          <w:rtl/>
          <w:lang w:eastAsia="zh-TW"/>
        </w:rPr>
        <w:tab/>
      </w:r>
      <w:r w:rsidRPr="00145A0F">
        <w:rPr>
          <w:b/>
          <w:bCs/>
          <w:sz w:val="24"/>
          <w:rtl/>
          <w:lang w:eastAsia="zh-TW"/>
        </w:rPr>
        <w:t>مواصلة التحقيق بحزم في حالات انتهاكات حقوق الإنسان التي يزعم أن الشرطة ارتكبتها مؤخرا ضد أمريكيين منحدرين من أصل أفريقي، والسعي إلى تحسين العلاقات والثقة بين أجهزة إنفاذ القانون في الولايات المتحدة وجميع المجتمعات المحلية في جميع أنحاء الولايات المتحدة (</w:t>
      </w:r>
      <w:r w:rsidR="00CE724C" w:rsidRPr="00145A0F">
        <w:rPr>
          <w:rFonts w:hint="cs"/>
          <w:b/>
          <w:bCs/>
          <w:sz w:val="24"/>
          <w:rtl/>
          <w:lang w:eastAsia="zh-TW"/>
        </w:rPr>
        <w:t>أيرلندا</w:t>
      </w:r>
      <w:r w:rsidRPr="00145A0F">
        <w:rPr>
          <w:b/>
          <w:bCs/>
          <w:sz w:val="24"/>
          <w:rtl/>
          <w:lang w:eastAsia="zh-TW"/>
        </w:rPr>
        <w:t>)؛</w:t>
      </w:r>
    </w:p>
    <w:p w:rsidR="00F5543C" w:rsidRPr="00145A0F" w:rsidRDefault="00F5543C" w:rsidP="00D47522">
      <w:pPr>
        <w:pStyle w:val="SingleTxt"/>
        <w:ind w:left="1928"/>
        <w:rPr>
          <w:b/>
          <w:bCs/>
          <w:sz w:val="24"/>
          <w:rtl/>
          <w:lang w:eastAsia="zh-TW"/>
        </w:rPr>
      </w:pPr>
      <w:r w:rsidRPr="00145A0F">
        <w:rPr>
          <w:sz w:val="24"/>
          <w:rtl/>
          <w:lang w:eastAsia="zh-TW"/>
        </w:rPr>
        <w:t>176-226</w:t>
      </w:r>
      <w:r w:rsidR="00D47522" w:rsidRPr="00145A0F">
        <w:rPr>
          <w:b/>
          <w:bCs/>
          <w:sz w:val="24"/>
          <w:rtl/>
          <w:lang w:eastAsia="zh-TW" w:bidi="ar-SY"/>
        </w:rPr>
        <w:tab/>
      </w:r>
      <w:r w:rsidRPr="00145A0F">
        <w:rPr>
          <w:b/>
          <w:bCs/>
          <w:sz w:val="24"/>
          <w:rtl/>
          <w:lang w:eastAsia="zh-TW"/>
        </w:rPr>
        <w:t>معاقبة مرتكبي الاعتداءات والأعمال الوحشية للشرطة، وهي أفعال تثير الجزع بشكل متزايد وتشكل أدلة دامغة على تزايد العنصرية والتمييز العنصري، ولا سيما ضد الأمريكيين المنحدرين من أصل أفريقي واللاتينيين والنساء (كوبا)؛</w:t>
      </w:r>
    </w:p>
    <w:p w:rsidR="00F5543C" w:rsidRPr="00145A0F" w:rsidRDefault="00F5543C" w:rsidP="009C48B4">
      <w:pPr>
        <w:pStyle w:val="SingleTxt"/>
        <w:ind w:left="1928"/>
        <w:rPr>
          <w:b/>
          <w:bCs/>
          <w:sz w:val="24"/>
          <w:rtl/>
          <w:lang w:eastAsia="zh-TW"/>
        </w:rPr>
      </w:pPr>
      <w:r w:rsidRPr="00145A0F">
        <w:rPr>
          <w:sz w:val="24"/>
          <w:rtl/>
          <w:lang w:eastAsia="zh-TW"/>
        </w:rPr>
        <w:t>176-227</w:t>
      </w:r>
      <w:r w:rsidR="00D47522" w:rsidRPr="00145A0F">
        <w:rPr>
          <w:rFonts w:hint="cs"/>
          <w:b/>
          <w:bCs/>
          <w:sz w:val="24"/>
          <w:rtl/>
          <w:lang w:eastAsia="zh-TW"/>
        </w:rPr>
        <w:tab/>
      </w:r>
      <w:r w:rsidRPr="00145A0F">
        <w:rPr>
          <w:b/>
          <w:bCs/>
          <w:sz w:val="24"/>
          <w:rtl/>
          <w:lang w:eastAsia="zh-TW"/>
        </w:rPr>
        <w:t xml:space="preserve">اتخاذ التدابير المناسبة للقضاء على الاستخدام المفرط للقوة من جانب الموظفين المكلفين بإنفاذ القوانين. ونشير إلى قضية قتل المواطن الكازاخستاني، كيريل دينياكين، على يد أحد </w:t>
      </w:r>
      <w:r w:rsidR="00D47522" w:rsidRPr="00145A0F">
        <w:rPr>
          <w:b/>
          <w:bCs/>
          <w:sz w:val="24"/>
          <w:rtl/>
          <w:lang w:eastAsia="zh-TW"/>
        </w:rPr>
        <w:t>أفراد شرطة الولايات المتحدة عام</w:t>
      </w:r>
      <w:r w:rsidR="00D47522" w:rsidRPr="00145A0F">
        <w:rPr>
          <w:rFonts w:hint="cs"/>
          <w:b/>
          <w:bCs/>
          <w:sz w:val="24"/>
          <w:rtl/>
          <w:lang w:eastAsia="zh-TW"/>
        </w:rPr>
        <w:t> </w:t>
      </w:r>
      <w:r w:rsidRPr="00145A0F">
        <w:rPr>
          <w:b/>
          <w:bCs/>
          <w:sz w:val="24"/>
          <w:rtl/>
          <w:lang w:eastAsia="zh-TW"/>
        </w:rPr>
        <w:t>2011 في ولاية فرجينيا (كازاخستان)؛</w:t>
      </w:r>
    </w:p>
    <w:p w:rsidR="00F5543C" w:rsidRPr="00145A0F" w:rsidRDefault="00F5543C" w:rsidP="009C48B4">
      <w:pPr>
        <w:pStyle w:val="SingleTxt"/>
        <w:ind w:left="1928"/>
        <w:rPr>
          <w:b/>
          <w:bCs/>
          <w:sz w:val="24"/>
          <w:lang w:eastAsia="zh-TW"/>
        </w:rPr>
      </w:pPr>
      <w:r w:rsidRPr="00145A0F">
        <w:rPr>
          <w:sz w:val="24"/>
          <w:rtl/>
          <w:lang w:eastAsia="zh-TW"/>
        </w:rPr>
        <w:t>176-228</w:t>
      </w:r>
      <w:r w:rsidR="00D47522" w:rsidRPr="00145A0F">
        <w:rPr>
          <w:rFonts w:hint="cs"/>
          <w:b/>
          <w:bCs/>
          <w:sz w:val="24"/>
          <w:rtl/>
          <w:lang w:eastAsia="zh-TW"/>
        </w:rPr>
        <w:tab/>
      </w:r>
      <w:r w:rsidRPr="00145A0F">
        <w:rPr>
          <w:b/>
          <w:bCs/>
          <w:sz w:val="24"/>
          <w:rtl/>
          <w:lang w:eastAsia="zh-TW"/>
        </w:rPr>
        <w:t>اتخاذ تدابير إضافية للتصدي للأثر غير المتناسب للعنف على الفقراء والأقليات والمهاجرات (بوتسوانا)؛</w:t>
      </w:r>
    </w:p>
    <w:p w:rsidR="00F5543C" w:rsidRPr="00145A0F" w:rsidRDefault="00F5543C" w:rsidP="009C48B4">
      <w:pPr>
        <w:pStyle w:val="SingleTxt"/>
        <w:ind w:left="1928"/>
        <w:rPr>
          <w:b/>
          <w:bCs/>
          <w:sz w:val="24"/>
          <w:rtl/>
          <w:lang w:eastAsia="zh-TW"/>
        </w:rPr>
      </w:pPr>
      <w:r w:rsidRPr="00145A0F">
        <w:rPr>
          <w:sz w:val="24"/>
          <w:rtl/>
          <w:lang w:eastAsia="zh-TW"/>
        </w:rPr>
        <w:lastRenderedPageBreak/>
        <w:t>176-229</w:t>
      </w:r>
      <w:r w:rsidR="00D47522" w:rsidRPr="00145A0F">
        <w:rPr>
          <w:rFonts w:hint="cs"/>
          <w:b/>
          <w:bCs/>
          <w:sz w:val="24"/>
          <w:rtl/>
          <w:lang w:eastAsia="zh-TW"/>
        </w:rPr>
        <w:tab/>
      </w:r>
      <w:r w:rsidRPr="00145A0F">
        <w:rPr>
          <w:b/>
          <w:bCs/>
          <w:sz w:val="24"/>
          <w:rtl/>
          <w:lang w:eastAsia="zh-TW"/>
        </w:rPr>
        <w:t>التحقيق في حالات وفيات المهاجرين على يد الجمارك ودوريات الحدود، ولا سيما تلك التي توجد فيها علامات على الاستخدام المفرط للقوة، وضمان المساءلة، وصرف التعويض المناسب لأسر الضحايا (المكسيك)؛</w:t>
      </w:r>
    </w:p>
    <w:p w:rsidR="00F5543C" w:rsidRPr="00145A0F" w:rsidRDefault="00F5543C" w:rsidP="009C48B4">
      <w:pPr>
        <w:pStyle w:val="SingleTxt"/>
        <w:ind w:left="1928"/>
        <w:rPr>
          <w:b/>
          <w:bCs/>
          <w:sz w:val="24"/>
          <w:rtl/>
          <w:lang w:eastAsia="zh-TW"/>
        </w:rPr>
      </w:pPr>
      <w:r w:rsidRPr="00145A0F">
        <w:rPr>
          <w:sz w:val="24"/>
          <w:rtl/>
          <w:lang w:eastAsia="zh-TW"/>
        </w:rPr>
        <w:t>176-230</w:t>
      </w:r>
      <w:r w:rsidR="00D47522" w:rsidRPr="00145A0F">
        <w:rPr>
          <w:rFonts w:hint="cs"/>
          <w:b/>
          <w:bCs/>
          <w:sz w:val="24"/>
          <w:rtl/>
          <w:lang w:eastAsia="zh-TW"/>
        </w:rPr>
        <w:tab/>
      </w:r>
      <w:r w:rsidRPr="00145A0F">
        <w:rPr>
          <w:b/>
          <w:bCs/>
          <w:sz w:val="24"/>
          <w:rtl/>
          <w:lang w:eastAsia="zh-TW"/>
        </w:rPr>
        <w:t>اعتماد تشريعات توسع نطاق التحقق من الخلفيات الشخصية فيما يتعلق بجميع عمليات اقتناء أسلحة نارية (إكوادور)؛</w:t>
      </w:r>
    </w:p>
    <w:p w:rsidR="00F5543C" w:rsidRPr="00145A0F" w:rsidRDefault="00F5543C" w:rsidP="009C48B4">
      <w:pPr>
        <w:pStyle w:val="SingleTxt"/>
        <w:ind w:left="1928"/>
        <w:rPr>
          <w:b/>
          <w:bCs/>
          <w:sz w:val="24"/>
          <w:rtl/>
          <w:lang w:eastAsia="zh-TW"/>
        </w:rPr>
      </w:pPr>
      <w:r w:rsidRPr="00145A0F">
        <w:rPr>
          <w:sz w:val="24"/>
          <w:rtl/>
          <w:lang w:eastAsia="zh-TW"/>
        </w:rPr>
        <w:t>176-231</w:t>
      </w:r>
      <w:r w:rsidR="00D47522" w:rsidRPr="00145A0F">
        <w:rPr>
          <w:rFonts w:hint="cs"/>
          <w:b/>
          <w:bCs/>
          <w:sz w:val="24"/>
          <w:rtl/>
          <w:lang w:eastAsia="zh-TW"/>
        </w:rPr>
        <w:tab/>
      </w:r>
      <w:r w:rsidRPr="00145A0F">
        <w:rPr>
          <w:b/>
          <w:bCs/>
          <w:sz w:val="24"/>
          <w:rtl/>
          <w:lang w:eastAsia="zh-TW"/>
        </w:rPr>
        <w:t>القضاء على العنف المسلح (أذربيجان)؛</w:t>
      </w:r>
    </w:p>
    <w:p w:rsidR="00F5543C" w:rsidRPr="00145A0F" w:rsidRDefault="00F5543C" w:rsidP="00D47522">
      <w:pPr>
        <w:pStyle w:val="SingleTxt"/>
        <w:ind w:left="1928"/>
        <w:rPr>
          <w:b/>
          <w:bCs/>
          <w:sz w:val="24"/>
          <w:rtl/>
          <w:lang w:eastAsia="zh-TW"/>
        </w:rPr>
      </w:pPr>
      <w:r w:rsidRPr="00145A0F">
        <w:rPr>
          <w:sz w:val="24"/>
          <w:rtl/>
          <w:lang w:eastAsia="zh-TW"/>
        </w:rPr>
        <w:t>176-232</w:t>
      </w:r>
      <w:r w:rsidR="00D47522" w:rsidRPr="00145A0F">
        <w:rPr>
          <w:rFonts w:hint="cs"/>
          <w:b/>
          <w:bCs/>
          <w:sz w:val="24"/>
          <w:rtl/>
          <w:lang w:eastAsia="zh-TW"/>
        </w:rPr>
        <w:tab/>
      </w:r>
      <w:r w:rsidRPr="00145A0F">
        <w:rPr>
          <w:b/>
          <w:bCs/>
          <w:sz w:val="24"/>
          <w:rtl/>
          <w:lang w:eastAsia="zh-TW"/>
        </w:rPr>
        <w:t>اتخاذ التدابير اللازمة للحد من العنف المسلح، استشعاراً للقلق إزاء العدد الكبير من الوفيات والإصابات ذات الصلة بالأسلحة النارية، وهو ما يؤثر بشكل غير متناسب على أفراد الأقليات العرقية والإثنية (آيسلندا)؛</w:t>
      </w:r>
    </w:p>
    <w:p w:rsidR="00F5543C" w:rsidRPr="00145A0F" w:rsidRDefault="00F5543C" w:rsidP="009C48B4">
      <w:pPr>
        <w:pStyle w:val="SingleTxt"/>
        <w:ind w:left="1928"/>
        <w:rPr>
          <w:b/>
          <w:bCs/>
          <w:sz w:val="24"/>
          <w:rtl/>
          <w:lang w:eastAsia="zh-TW"/>
        </w:rPr>
      </w:pPr>
      <w:r w:rsidRPr="00145A0F">
        <w:rPr>
          <w:sz w:val="24"/>
          <w:rtl/>
          <w:lang w:eastAsia="zh-TW"/>
        </w:rPr>
        <w:t>176-233</w:t>
      </w:r>
      <w:r w:rsidR="00D47522" w:rsidRPr="00145A0F">
        <w:rPr>
          <w:rFonts w:hint="cs"/>
          <w:b/>
          <w:bCs/>
          <w:sz w:val="24"/>
          <w:rtl/>
          <w:lang w:eastAsia="zh-TW"/>
        </w:rPr>
        <w:tab/>
      </w:r>
      <w:r w:rsidRPr="00145A0F">
        <w:rPr>
          <w:b/>
          <w:bCs/>
          <w:sz w:val="24"/>
          <w:rtl/>
          <w:lang w:eastAsia="zh-TW"/>
        </w:rPr>
        <w:t>النظر في اعتماد تشريعات ترمي إلى تعزيز التحقق من سجلات جميع عمليات نقل الأسلحة النارية، وتنقيح القوانين التي تنص على الدفاع عن النفس دون قيود (بيرو)؛</w:t>
      </w:r>
    </w:p>
    <w:p w:rsidR="00F5543C" w:rsidRPr="00145A0F" w:rsidRDefault="00F5543C" w:rsidP="009C48B4">
      <w:pPr>
        <w:pStyle w:val="SingleTxt"/>
        <w:ind w:left="1928"/>
        <w:rPr>
          <w:b/>
          <w:bCs/>
          <w:sz w:val="24"/>
          <w:rtl/>
          <w:lang w:eastAsia="zh-TW"/>
        </w:rPr>
      </w:pPr>
      <w:r w:rsidRPr="00145A0F">
        <w:rPr>
          <w:sz w:val="24"/>
          <w:rtl/>
          <w:lang w:eastAsia="zh-TW"/>
        </w:rPr>
        <w:t>176-234</w:t>
      </w:r>
      <w:r w:rsidR="00D47522" w:rsidRPr="00145A0F">
        <w:rPr>
          <w:rFonts w:hint="cs"/>
          <w:b/>
          <w:bCs/>
          <w:sz w:val="24"/>
          <w:rtl/>
          <w:lang w:eastAsia="zh-TW"/>
        </w:rPr>
        <w:tab/>
      </w:r>
      <w:r w:rsidRPr="00145A0F">
        <w:rPr>
          <w:b/>
          <w:bCs/>
          <w:sz w:val="24"/>
          <w:rtl/>
          <w:lang w:eastAsia="zh-TW"/>
        </w:rPr>
        <w:t xml:space="preserve">وضع حد للحكم بالسجن مدى الحياة دون إمكانية الإفراج المشروط على الجانحين </w:t>
      </w:r>
      <w:r w:rsidRPr="00145A0F">
        <w:rPr>
          <w:rFonts w:eastAsiaTheme="minorEastAsia"/>
          <w:b/>
          <w:bCs/>
          <w:sz w:val="24"/>
          <w:rtl/>
          <w:lang w:val="fr-FR" w:eastAsia="zh-CN"/>
        </w:rPr>
        <w:t xml:space="preserve">الذين كانت </w:t>
      </w:r>
      <w:r w:rsidRPr="00145A0F">
        <w:rPr>
          <w:b/>
          <w:bCs/>
          <w:sz w:val="24"/>
          <w:rtl/>
          <w:lang w:eastAsia="zh-TW"/>
        </w:rPr>
        <w:t>أعمارهم</w:t>
      </w:r>
      <w:r w:rsidRPr="00145A0F">
        <w:rPr>
          <w:rFonts w:eastAsiaTheme="minorEastAsia"/>
          <w:b/>
          <w:bCs/>
          <w:sz w:val="24"/>
          <w:rtl/>
          <w:lang w:val="fr-FR" w:eastAsia="zh-CN"/>
        </w:rPr>
        <w:t xml:space="preserve"> </w:t>
      </w:r>
      <w:r w:rsidRPr="00145A0F">
        <w:rPr>
          <w:b/>
          <w:bCs/>
          <w:sz w:val="24"/>
          <w:rtl/>
          <w:lang w:eastAsia="zh-TW"/>
        </w:rPr>
        <w:t>دون سن الثامنة عشرة عند ارتكاب الجريمة، بصرف النظر عن طبيعة هذه الجريمة (النمسا)؛</w:t>
      </w:r>
    </w:p>
    <w:p w:rsidR="00F5543C" w:rsidRPr="00145A0F" w:rsidRDefault="00F5543C" w:rsidP="009C48B4">
      <w:pPr>
        <w:pStyle w:val="SingleTxt"/>
        <w:ind w:left="1928"/>
        <w:rPr>
          <w:b/>
          <w:bCs/>
          <w:sz w:val="24"/>
          <w:rtl/>
          <w:lang w:eastAsia="zh-TW"/>
        </w:rPr>
      </w:pPr>
      <w:r w:rsidRPr="00145A0F">
        <w:rPr>
          <w:sz w:val="24"/>
          <w:rtl/>
          <w:lang w:eastAsia="zh-TW"/>
        </w:rPr>
        <w:t>176-235</w:t>
      </w:r>
      <w:r w:rsidR="00D47522" w:rsidRPr="00145A0F">
        <w:rPr>
          <w:rFonts w:hint="cs"/>
          <w:b/>
          <w:bCs/>
          <w:sz w:val="24"/>
          <w:rtl/>
          <w:lang w:eastAsia="zh-TW"/>
        </w:rPr>
        <w:tab/>
      </w:r>
      <w:r w:rsidRPr="00145A0F">
        <w:rPr>
          <w:b/>
          <w:bCs/>
          <w:sz w:val="24"/>
          <w:rtl/>
          <w:lang w:eastAsia="zh-TW"/>
        </w:rPr>
        <w:t>إلغاء عقوبة السجن مدى الحياة دون إمكانية الإفراج المشروط في الجرائم غير العنيفة (بنن)؛</w:t>
      </w:r>
    </w:p>
    <w:p w:rsidR="00F5543C" w:rsidRPr="00145A0F" w:rsidRDefault="00F5543C" w:rsidP="009C48B4">
      <w:pPr>
        <w:pStyle w:val="SingleTxt"/>
        <w:ind w:left="1928"/>
        <w:rPr>
          <w:b/>
          <w:bCs/>
          <w:sz w:val="24"/>
          <w:rtl/>
          <w:lang w:eastAsia="zh-TW"/>
        </w:rPr>
      </w:pPr>
      <w:r w:rsidRPr="00145A0F">
        <w:rPr>
          <w:sz w:val="24"/>
          <w:rtl/>
          <w:lang w:eastAsia="zh-TW"/>
        </w:rPr>
        <w:t>176-236</w:t>
      </w:r>
      <w:r w:rsidR="00D47522" w:rsidRPr="00145A0F">
        <w:rPr>
          <w:rFonts w:hint="cs"/>
          <w:b/>
          <w:bCs/>
          <w:sz w:val="24"/>
          <w:rtl/>
          <w:lang w:eastAsia="zh-TW"/>
        </w:rPr>
        <w:tab/>
      </w:r>
      <w:r w:rsidRPr="00145A0F">
        <w:rPr>
          <w:b/>
          <w:bCs/>
          <w:sz w:val="24"/>
          <w:rtl/>
          <w:lang w:eastAsia="zh-TW"/>
        </w:rPr>
        <w:t>اتخاذ المزيد من الخطوات لتحسين الأوضاع الراهنة في سجونها (اليابان)؛</w:t>
      </w:r>
    </w:p>
    <w:p w:rsidR="00F5543C" w:rsidRPr="00145A0F" w:rsidRDefault="00D47522" w:rsidP="009C48B4">
      <w:pPr>
        <w:pStyle w:val="SingleTxt"/>
        <w:ind w:left="1928"/>
        <w:rPr>
          <w:b/>
          <w:bCs/>
          <w:sz w:val="24"/>
          <w:rtl/>
          <w:lang w:eastAsia="zh-TW"/>
        </w:rPr>
      </w:pPr>
      <w:r w:rsidRPr="00145A0F">
        <w:rPr>
          <w:sz w:val="24"/>
          <w:rtl/>
          <w:lang w:eastAsia="zh-TW"/>
        </w:rPr>
        <w:t>176-237</w:t>
      </w:r>
      <w:r w:rsidRPr="00145A0F">
        <w:rPr>
          <w:rFonts w:hint="cs"/>
          <w:b/>
          <w:bCs/>
          <w:sz w:val="24"/>
          <w:rtl/>
          <w:lang w:eastAsia="zh-TW"/>
        </w:rPr>
        <w:tab/>
      </w:r>
      <w:r w:rsidR="00F5543C" w:rsidRPr="00145A0F">
        <w:rPr>
          <w:b/>
          <w:bCs/>
          <w:sz w:val="24"/>
          <w:rtl/>
          <w:lang w:eastAsia="zh-TW"/>
        </w:rPr>
        <w:t xml:space="preserve">ضمان الإنفاذ المتسق للإخطار القنصلي على جميع مستويات الحكومة ودعم سن التشريعات ذات الصلة </w:t>
      </w:r>
      <w:r w:rsidR="00F5543C" w:rsidRPr="00145A0F">
        <w:rPr>
          <w:rFonts w:eastAsiaTheme="minorEastAsia"/>
          <w:b/>
          <w:bCs/>
          <w:sz w:val="24"/>
          <w:rtl/>
          <w:lang w:val="fr-FR" w:eastAsia="zh-CN"/>
        </w:rPr>
        <w:t>ع</w:t>
      </w:r>
      <w:r w:rsidR="00F5543C" w:rsidRPr="00145A0F">
        <w:rPr>
          <w:b/>
          <w:bCs/>
          <w:sz w:val="24"/>
          <w:rtl/>
          <w:lang w:eastAsia="zh-TW"/>
        </w:rPr>
        <w:t xml:space="preserve">ن طريق الكونغرس (المملكة المتحدة لبريطانيا العظمى </w:t>
      </w:r>
      <w:r w:rsidR="009C48B4" w:rsidRPr="00145A0F">
        <w:rPr>
          <w:rFonts w:hint="cs"/>
          <w:b/>
          <w:bCs/>
          <w:sz w:val="24"/>
          <w:rtl/>
          <w:lang w:eastAsia="zh-TW"/>
        </w:rPr>
        <w:t>وأيرلندا</w:t>
      </w:r>
      <w:r w:rsidR="00F5543C" w:rsidRPr="00145A0F">
        <w:rPr>
          <w:b/>
          <w:bCs/>
          <w:sz w:val="24"/>
          <w:rtl/>
          <w:lang w:eastAsia="zh-TW"/>
        </w:rPr>
        <w:t xml:space="preserve"> الشمالية)؛</w:t>
      </w:r>
    </w:p>
    <w:p w:rsidR="00F5543C" w:rsidRPr="00145A0F" w:rsidRDefault="00F5543C" w:rsidP="009C48B4">
      <w:pPr>
        <w:pStyle w:val="SingleTxt"/>
        <w:ind w:left="1928"/>
        <w:rPr>
          <w:b/>
          <w:bCs/>
          <w:sz w:val="24"/>
          <w:rtl/>
          <w:lang w:eastAsia="zh-TW"/>
        </w:rPr>
      </w:pPr>
      <w:r w:rsidRPr="00145A0F">
        <w:rPr>
          <w:sz w:val="24"/>
          <w:rtl/>
          <w:lang w:eastAsia="zh-TW"/>
        </w:rPr>
        <w:t>176-238</w:t>
      </w:r>
      <w:r w:rsidR="00CE724C" w:rsidRPr="00145A0F">
        <w:rPr>
          <w:rFonts w:hint="cs"/>
          <w:b/>
          <w:bCs/>
          <w:sz w:val="24"/>
          <w:rtl/>
          <w:lang w:eastAsia="zh-TW"/>
        </w:rPr>
        <w:tab/>
      </w:r>
      <w:r w:rsidRPr="00145A0F">
        <w:rPr>
          <w:b/>
          <w:bCs/>
          <w:sz w:val="24"/>
          <w:rtl/>
          <w:lang w:eastAsia="zh-TW"/>
        </w:rPr>
        <w:t>اتخاذ المزيد من الخطوات التشريعية للوفاء بالإخطار القنصلي والالتزامات المتصلة بالوصول بموجب اتفاقية فيينا للعلاقات القنصلية، عن طريق تكثيف ما يبذل سلفا من جهود هامة نحو تحقيق هذا الهدف، على النحو المشار إليه في الفقرتين 72 و73 من التقرير الوطني (اليونان)؛</w:t>
      </w:r>
    </w:p>
    <w:p w:rsidR="00F5543C" w:rsidRPr="00145A0F" w:rsidRDefault="00F5543C" w:rsidP="009C48B4">
      <w:pPr>
        <w:pStyle w:val="SingleTxt"/>
        <w:ind w:left="1928"/>
        <w:rPr>
          <w:b/>
          <w:bCs/>
          <w:sz w:val="24"/>
          <w:rtl/>
          <w:lang w:eastAsia="zh-TW"/>
        </w:rPr>
      </w:pPr>
      <w:r w:rsidRPr="00145A0F">
        <w:rPr>
          <w:sz w:val="24"/>
          <w:rtl/>
          <w:lang w:eastAsia="zh-TW"/>
        </w:rPr>
        <w:t>176-239</w:t>
      </w:r>
      <w:r w:rsidR="00CE724C" w:rsidRPr="00145A0F">
        <w:rPr>
          <w:rFonts w:hint="cs"/>
          <w:b/>
          <w:bCs/>
          <w:sz w:val="24"/>
          <w:rtl/>
          <w:lang w:eastAsia="zh-TW"/>
        </w:rPr>
        <w:tab/>
      </w:r>
      <w:r w:rsidRPr="00145A0F">
        <w:rPr>
          <w:b/>
          <w:bCs/>
          <w:sz w:val="24"/>
          <w:rtl/>
          <w:lang w:eastAsia="zh-TW"/>
        </w:rPr>
        <w:t>تحسين الظروف المعيشية في السجون، ولا سيما في غوانتانامو (السودان)؛</w:t>
      </w:r>
    </w:p>
    <w:p w:rsidR="00F5543C" w:rsidRPr="00145A0F" w:rsidRDefault="00F5543C" w:rsidP="00CE724C">
      <w:pPr>
        <w:pStyle w:val="SingleTxt"/>
        <w:ind w:left="1928"/>
        <w:rPr>
          <w:b/>
          <w:bCs/>
          <w:sz w:val="24"/>
          <w:rtl/>
          <w:lang w:eastAsia="zh-TW"/>
        </w:rPr>
      </w:pPr>
      <w:r w:rsidRPr="00145A0F">
        <w:rPr>
          <w:sz w:val="24"/>
          <w:rtl/>
          <w:lang w:eastAsia="zh-TW"/>
        </w:rPr>
        <w:t>176-240</w:t>
      </w:r>
      <w:r w:rsidR="00D84D10" w:rsidRPr="00145A0F">
        <w:rPr>
          <w:rFonts w:hint="cs"/>
          <w:b/>
          <w:bCs/>
          <w:sz w:val="24"/>
          <w:rtl/>
          <w:lang w:eastAsia="zh-TW"/>
        </w:rPr>
        <w:tab/>
      </w:r>
      <w:r w:rsidRPr="00145A0F">
        <w:rPr>
          <w:b/>
          <w:bCs/>
          <w:sz w:val="24"/>
          <w:rtl/>
          <w:lang w:eastAsia="zh-TW"/>
        </w:rPr>
        <w:t>العمل وبذل كل ما في وسعها من أجل إغلاق مرفق الاحتجاز في غوانتانامو (ليبيا)؛</w:t>
      </w:r>
    </w:p>
    <w:p w:rsidR="00F5543C" w:rsidRPr="00145A0F" w:rsidRDefault="00F5543C" w:rsidP="00CE724C">
      <w:pPr>
        <w:pStyle w:val="SingleTxt"/>
        <w:ind w:left="1928"/>
        <w:rPr>
          <w:b/>
          <w:bCs/>
          <w:sz w:val="24"/>
          <w:rtl/>
          <w:lang w:eastAsia="zh-TW"/>
        </w:rPr>
      </w:pPr>
      <w:r w:rsidRPr="00145A0F">
        <w:rPr>
          <w:sz w:val="24"/>
          <w:rtl/>
          <w:lang w:eastAsia="zh-TW"/>
        </w:rPr>
        <w:t>176-241</w:t>
      </w:r>
      <w:r w:rsidR="00D84D10" w:rsidRPr="00145A0F">
        <w:rPr>
          <w:rFonts w:hint="cs"/>
          <w:b/>
          <w:bCs/>
          <w:sz w:val="24"/>
          <w:rtl/>
          <w:lang w:eastAsia="zh-TW"/>
        </w:rPr>
        <w:tab/>
      </w:r>
      <w:r w:rsidRPr="00145A0F">
        <w:rPr>
          <w:b/>
          <w:bCs/>
          <w:sz w:val="24"/>
          <w:rtl/>
          <w:lang w:eastAsia="zh-TW"/>
        </w:rPr>
        <w:t>الإغلاق الفوري لسجن غوانتانامو، والكف عن الاحتجاز غير القانوني للمشتبه في ارتكابهم أعمالا إرهابية في قواعدها العسكرية في الخارج (الاتحاد الروسي)؛</w:t>
      </w:r>
    </w:p>
    <w:p w:rsidR="00F5543C" w:rsidRPr="00145A0F" w:rsidRDefault="00F5543C" w:rsidP="00CE724C">
      <w:pPr>
        <w:pStyle w:val="SingleTxt"/>
        <w:ind w:left="1928"/>
        <w:rPr>
          <w:b/>
          <w:bCs/>
          <w:sz w:val="24"/>
          <w:rtl/>
          <w:lang w:eastAsia="zh-TW"/>
        </w:rPr>
      </w:pPr>
      <w:r w:rsidRPr="00145A0F">
        <w:rPr>
          <w:sz w:val="24"/>
          <w:rtl/>
          <w:lang w:eastAsia="zh-TW"/>
        </w:rPr>
        <w:t>176-242</w:t>
      </w:r>
      <w:r w:rsidR="00D84D10" w:rsidRPr="00145A0F">
        <w:rPr>
          <w:rFonts w:hint="cs"/>
          <w:b/>
          <w:bCs/>
          <w:sz w:val="24"/>
          <w:rtl/>
          <w:lang w:eastAsia="zh-TW"/>
        </w:rPr>
        <w:tab/>
      </w:r>
      <w:r w:rsidRPr="00145A0F">
        <w:rPr>
          <w:b/>
          <w:bCs/>
          <w:sz w:val="24"/>
          <w:rtl/>
          <w:lang w:eastAsia="zh-TW"/>
        </w:rPr>
        <w:t>الإغلاق الفوري لمرفق الاحتجاز في غوانتانامو (ملديف)؛</w:t>
      </w:r>
    </w:p>
    <w:p w:rsidR="00F5543C" w:rsidRPr="00145A0F" w:rsidRDefault="00F5543C" w:rsidP="00CE724C">
      <w:pPr>
        <w:pStyle w:val="SingleTxt"/>
        <w:ind w:left="1928"/>
        <w:rPr>
          <w:b/>
          <w:bCs/>
          <w:sz w:val="24"/>
          <w:rtl/>
          <w:lang w:eastAsia="zh-TW"/>
        </w:rPr>
      </w:pPr>
      <w:r w:rsidRPr="00145A0F">
        <w:rPr>
          <w:sz w:val="24"/>
          <w:rtl/>
          <w:lang w:eastAsia="zh-TW"/>
        </w:rPr>
        <w:t>176-243</w:t>
      </w:r>
      <w:r w:rsidR="00D84D10" w:rsidRPr="00145A0F">
        <w:rPr>
          <w:rFonts w:hint="cs"/>
          <w:b/>
          <w:bCs/>
          <w:sz w:val="24"/>
          <w:rtl/>
          <w:lang w:eastAsia="zh-TW"/>
        </w:rPr>
        <w:tab/>
      </w:r>
      <w:r w:rsidRPr="00145A0F">
        <w:rPr>
          <w:b/>
          <w:bCs/>
          <w:sz w:val="24"/>
          <w:rtl/>
          <w:lang w:eastAsia="zh-TW"/>
        </w:rPr>
        <w:t>إغلاق سجن غوانتانامو وإطلاق سراح جميع المحتجزين الذين لا يزالون فيه، إلا إذا وجهت إليهم تهم وجرت محاكمتهم دون مزيد من التأخير (آيسلندا)؛</w:t>
      </w:r>
    </w:p>
    <w:p w:rsidR="00F5543C" w:rsidRPr="00145A0F" w:rsidRDefault="00F5543C" w:rsidP="00CE724C">
      <w:pPr>
        <w:pStyle w:val="SingleTxt"/>
        <w:ind w:left="1928"/>
        <w:rPr>
          <w:b/>
          <w:bCs/>
          <w:sz w:val="24"/>
          <w:rtl/>
          <w:lang w:eastAsia="zh-TW"/>
        </w:rPr>
      </w:pPr>
      <w:r w:rsidRPr="00145A0F">
        <w:rPr>
          <w:sz w:val="24"/>
          <w:rtl/>
          <w:lang w:eastAsia="zh-TW"/>
        </w:rPr>
        <w:t>176-244</w:t>
      </w:r>
      <w:r w:rsidR="00D84D10" w:rsidRPr="00145A0F">
        <w:rPr>
          <w:rFonts w:hint="cs"/>
          <w:b/>
          <w:bCs/>
          <w:sz w:val="24"/>
          <w:rtl/>
          <w:lang w:eastAsia="zh-TW"/>
        </w:rPr>
        <w:tab/>
      </w:r>
      <w:r w:rsidRPr="00145A0F">
        <w:rPr>
          <w:b/>
          <w:bCs/>
          <w:sz w:val="24"/>
          <w:rtl/>
          <w:lang w:eastAsia="zh-TW"/>
        </w:rPr>
        <w:t>إغلاق غوانتانامو ومراكز الاحتجاز السرية (جمهورية فنزويلا البوليفارية)؛</w:t>
      </w:r>
    </w:p>
    <w:p w:rsidR="00F5543C" w:rsidRPr="00145A0F" w:rsidRDefault="00F5543C" w:rsidP="00CE724C">
      <w:pPr>
        <w:pStyle w:val="SingleTxt"/>
        <w:ind w:left="1928"/>
        <w:rPr>
          <w:b/>
          <w:bCs/>
          <w:sz w:val="24"/>
          <w:rtl/>
          <w:lang w:eastAsia="zh-TW"/>
        </w:rPr>
      </w:pPr>
      <w:r w:rsidRPr="00145A0F">
        <w:rPr>
          <w:sz w:val="24"/>
          <w:rtl/>
          <w:lang w:eastAsia="zh-TW"/>
        </w:rPr>
        <w:t>176-245</w:t>
      </w:r>
      <w:r w:rsidR="00D84D10" w:rsidRPr="00145A0F">
        <w:rPr>
          <w:rFonts w:hint="cs"/>
          <w:b/>
          <w:bCs/>
          <w:sz w:val="24"/>
          <w:rtl/>
          <w:lang w:eastAsia="zh-TW"/>
        </w:rPr>
        <w:tab/>
      </w:r>
      <w:r w:rsidRPr="00145A0F">
        <w:rPr>
          <w:b/>
          <w:bCs/>
          <w:sz w:val="24"/>
          <w:rtl/>
          <w:lang w:eastAsia="zh-TW"/>
        </w:rPr>
        <w:t>إغلاق مركز الاحتجاز الموجود في خليج غوانتانامو في أقرب وقت ممكن، ووضع حد لاحتجاز الأشخاص الذين يعتبرون مقاتلين أعداء إلى أجل غير مسمى (فرنسا)؛</w:t>
      </w:r>
    </w:p>
    <w:p w:rsidR="00F5543C" w:rsidRPr="00145A0F" w:rsidRDefault="00F5543C" w:rsidP="00CE724C">
      <w:pPr>
        <w:pStyle w:val="SingleTxt"/>
        <w:ind w:left="1928"/>
        <w:rPr>
          <w:b/>
          <w:bCs/>
          <w:sz w:val="24"/>
          <w:rtl/>
          <w:lang w:eastAsia="zh-TW"/>
        </w:rPr>
      </w:pPr>
      <w:r w:rsidRPr="00145A0F">
        <w:rPr>
          <w:sz w:val="24"/>
          <w:rtl/>
          <w:lang w:eastAsia="zh-TW"/>
        </w:rPr>
        <w:t>176-246</w:t>
      </w:r>
      <w:r w:rsidR="00D84D10" w:rsidRPr="00145A0F">
        <w:rPr>
          <w:rFonts w:hint="cs"/>
          <w:b/>
          <w:bCs/>
          <w:sz w:val="24"/>
          <w:rtl/>
          <w:lang w:eastAsia="zh-TW"/>
        </w:rPr>
        <w:tab/>
      </w:r>
      <w:r w:rsidRPr="00145A0F">
        <w:rPr>
          <w:b/>
          <w:bCs/>
          <w:sz w:val="24"/>
          <w:rtl/>
          <w:lang w:eastAsia="zh-TW"/>
        </w:rPr>
        <w:t>مواصلة إحراز تقدم في الوفاء بالتزامها بإغلاق مرفق الاحتجاز في غوانتانامو والتقيد بحظر التعذيب والمعاملة اللاإنسانية لجميع الأفراد رهن الاحتجاز (ماليزيا)؛</w:t>
      </w:r>
    </w:p>
    <w:p w:rsidR="00F5543C" w:rsidRPr="00145A0F" w:rsidRDefault="00F5543C" w:rsidP="00CE724C">
      <w:pPr>
        <w:pStyle w:val="SingleTxt"/>
        <w:ind w:left="1928"/>
        <w:rPr>
          <w:b/>
          <w:bCs/>
          <w:sz w:val="24"/>
          <w:rtl/>
          <w:lang w:eastAsia="zh-TW"/>
        </w:rPr>
      </w:pPr>
      <w:r w:rsidRPr="00145A0F">
        <w:rPr>
          <w:sz w:val="24"/>
          <w:rtl/>
          <w:lang w:eastAsia="zh-TW"/>
        </w:rPr>
        <w:t>176-247</w:t>
      </w:r>
      <w:r w:rsidR="00D84D10" w:rsidRPr="00145A0F">
        <w:rPr>
          <w:rFonts w:hint="cs"/>
          <w:b/>
          <w:bCs/>
          <w:sz w:val="24"/>
          <w:rtl/>
          <w:lang w:eastAsia="zh-TW"/>
        </w:rPr>
        <w:tab/>
      </w:r>
      <w:r w:rsidRPr="00145A0F">
        <w:rPr>
          <w:b/>
          <w:bCs/>
          <w:sz w:val="24"/>
          <w:rtl/>
          <w:lang w:eastAsia="zh-TW"/>
        </w:rPr>
        <w:t>الكشف الكامل عن الاعتداء بالتعذيب من جانب وكالة مخابراتها، وضمان مساءلة الأشخاص المسؤولين، والموافقة على زيارة المقرر الخاص المعني بمسألة التعذيب وغيره من ضروب المعاملة أو العقوبة القاسية أو اللاإنسانية أو المهينة دون قيود إلى مرافق غوانتانامو (الصين)؛</w:t>
      </w:r>
    </w:p>
    <w:p w:rsidR="00F5543C" w:rsidRPr="00145A0F" w:rsidRDefault="00F5543C" w:rsidP="00CE724C">
      <w:pPr>
        <w:pStyle w:val="SingleTxt"/>
        <w:ind w:left="1928"/>
        <w:rPr>
          <w:b/>
          <w:bCs/>
          <w:sz w:val="24"/>
          <w:rtl/>
          <w:lang w:eastAsia="zh-TW"/>
        </w:rPr>
      </w:pPr>
      <w:r w:rsidRPr="00145A0F">
        <w:rPr>
          <w:sz w:val="24"/>
          <w:rtl/>
          <w:lang w:eastAsia="zh-TW"/>
        </w:rPr>
        <w:t>176-248</w:t>
      </w:r>
      <w:r w:rsidR="00D84D10" w:rsidRPr="00145A0F">
        <w:rPr>
          <w:rFonts w:hint="cs"/>
          <w:b/>
          <w:bCs/>
          <w:sz w:val="24"/>
          <w:rtl/>
          <w:lang w:eastAsia="zh-TW"/>
        </w:rPr>
        <w:tab/>
      </w:r>
      <w:r w:rsidRPr="00145A0F">
        <w:rPr>
          <w:b/>
          <w:bCs/>
          <w:sz w:val="24"/>
          <w:rtl/>
          <w:lang w:eastAsia="zh-TW"/>
        </w:rPr>
        <w:t>الانخراط بصورة أكبر في المعركة المشتركة من أجل حظر التعذيب، وضمان المساءلة وتعويض الضحايا، وتمكين المقرر الخاص المعني بمسألة التعذيب وغيره من ضروب المعاملة أو العقوبة القاسية أو اللاإنسانية أو المهينة من زيارة كل جزء من مرفق الاحتجاز في خليج غوانتانامو، وإجراء استعراضات غير خاضعة للمراقبة (ألمانيا)؛</w:t>
      </w:r>
    </w:p>
    <w:p w:rsidR="00F5543C" w:rsidRPr="00145A0F" w:rsidRDefault="00F5543C" w:rsidP="00CE724C">
      <w:pPr>
        <w:pStyle w:val="SingleTxt"/>
        <w:ind w:left="1928"/>
        <w:rPr>
          <w:b/>
          <w:bCs/>
          <w:sz w:val="24"/>
          <w:rtl/>
          <w:lang w:eastAsia="zh-TW"/>
        </w:rPr>
      </w:pPr>
      <w:r w:rsidRPr="00145A0F">
        <w:rPr>
          <w:sz w:val="24"/>
          <w:rtl/>
          <w:lang w:eastAsia="zh-TW"/>
        </w:rPr>
        <w:t>176-249</w:t>
      </w:r>
      <w:r w:rsidR="00D84D10" w:rsidRPr="00145A0F">
        <w:rPr>
          <w:rFonts w:hint="cs"/>
          <w:b/>
          <w:bCs/>
          <w:sz w:val="24"/>
          <w:rtl/>
          <w:lang w:eastAsia="zh-TW"/>
        </w:rPr>
        <w:tab/>
      </w:r>
      <w:r w:rsidRPr="00145A0F">
        <w:rPr>
          <w:b/>
          <w:bCs/>
          <w:sz w:val="24"/>
          <w:rtl/>
          <w:lang w:eastAsia="zh-TW"/>
        </w:rPr>
        <w:t>اتخاذ التدابير المناسبة لضمان وقف عمل سجن غوانتانامو العسكري بشكل نهائي (إسبانيا)؛</w:t>
      </w:r>
    </w:p>
    <w:p w:rsidR="00F5543C" w:rsidRPr="00145A0F" w:rsidRDefault="00F5543C" w:rsidP="00CE724C">
      <w:pPr>
        <w:pStyle w:val="SingleTxt"/>
        <w:ind w:left="1928"/>
        <w:rPr>
          <w:b/>
          <w:bCs/>
          <w:sz w:val="24"/>
          <w:rtl/>
          <w:lang w:eastAsia="zh-TW"/>
        </w:rPr>
      </w:pPr>
      <w:r w:rsidRPr="00145A0F">
        <w:rPr>
          <w:sz w:val="24"/>
          <w:rtl/>
          <w:lang w:eastAsia="zh-TW"/>
        </w:rPr>
        <w:t>176-250</w:t>
      </w:r>
      <w:r w:rsidR="00D84D10" w:rsidRPr="00145A0F">
        <w:rPr>
          <w:rFonts w:hint="cs"/>
          <w:b/>
          <w:bCs/>
          <w:sz w:val="24"/>
          <w:rtl/>
          <w:lang w:eastAsia="zh-TW"/>
        </w:rPr>
        <w:tab/>
      </w:r>
      <w:r w:rsidRPr="00145A0F">
        <w:rPr>
          <w:b/>
          <w:bCs/>
          <w:sz w:val="24"/>
          <w:rtl/>
          <w:lang w:eastAsia="zh-TW"/>
        </w:rPr>
        <w:t>وضع حد لحالات الاحتجاز غير القانوني في خليج غوانتانامو أو تقديم المحتجزين إلى المحاكمة على الفور (باكستان)؛</w:t>
      </w:r>
    </w:p>
    <w:p w:rsidR="00F5543C" w:rsidRPr="00145A0F" w:rsidRDefault="00F5543C" w:rsidP="00CE724C">
      <w:pPr>
        <w:pStyle w:val="SingleTxt"/>
        <w:ind w:left="1928"/>
        <w:rPr>
          <w:b/>
          <w:bCs/>
          <w:sz w:val="24"/>
          <w:rtl/>
          <w:lang w:eastAsia="zh-TW"/>
        </w:rPr>
      </w:pPr>
      <w:r w:rsidRPr="00145A0F">
        <w:rPr>
          <w:sz w:val="24"/>
          <w:rtl/>
          <w:lang w:eastAsia="zh-TW"/>
        </w:rPr>
        <w:t>176-251</w:t>
      </w:r>
      <w:r w:rsidR="00D84D10" w:rsidRPr="00145A0F">
        <w:rPr>
          <w:rFonts w:hint="cs"/>
          <w:b/>
          <w:bCs/>
          <w:sz w:val="24"/>
          <w:rtl/>
          <w:lang w:eastAsia="zh-TW"/>
        </w:rPr>
        <w:tab/>
      </w:r>
      <w:r w:rsidRPr="00145A0F">
        <w:rPr>
          <w:b/>
          <w:bCs/>
          <w:sz w:val="24"/>
          <w:rtl/>
          <w:lang w:eastAsia="zh-TW"/>
        </w:rPr>
        <w:t>وضع حد لممارسة الاحتجاز السري (أذربيجان)؛</w:t>
      </w:r>
    </w:p>
    <w:p w:rsidR="00F5543C" w:rsidRPr="00145A0F" w:rsidRDefault="00F5543C" w:rsidP="00D84D10">
      <w:pPr>
        <w:pStyle w:val="SingleTxt"/>
        <w:ind w:left="1928"/>
        <w:rPr>
          <w:b/>
          <w:bCs/>
          <w:sz w:val="24"/>
          <w:rtl/>
          <w:lang w:eastAsia="zh-TW"/>
        </w:rPr>
      </w:pPr>
      <w:r w:rsidRPr="00145A0F">
        <w:rPr>
          <w:sz w:val="24"/>
          <w:rtl/>
          <w:lang w:eastAsia="zh-TW"/>
        </w:rPr>
        <w:t>176-252</w:t>
      </w:r>
      <w:r w:rsidR="00D84D10" w:rsidRPr="00145A0F">
        <w:rPr>
          <w:rFonts w:hint="cs"/>
          <w:b/>
          <w:bCs/>
          <w:sz w:val="24"/>
          <w:rtl/>
          <w:lang w:eastAsia="zh-TW"/>
        </w:rPr>
        <w:tab/>
      </w:r>
      <w:r w:rsidRPr="00145A0F">
        <w:rPr>
          <w:b/>
          <w:bCs/>
          <w:sz w:val="24"/>
          <w:rtl/>
          <w:lang w:eastAsia="zh-TW"/>
        </w:rPr>
        <w:t>وقف احتجاز الأسر والأطفال المهاجرين، والبحث عن بدائل للاحتجاز، ووضع حد للجوء إلى الاحتجاز بغرض الردع (السويد)؛</w:t>
      </w:r>
    </w:p>
    <w:p w:rsidR="00F5543C" w:rsidRPr="00145A0F" w:rsidRDefault="00F5543C" w:rsidP="00CE724C">
      <w:pPr>
        <w:pStyle w:val="SingleTxt"/>
        <w:ind w:left="1928"/>
        <w:rPr>
          <w:b/>
          <w:bCs/>
          <w:sz w:val="24"/>
          <w:rtl/>
          <w:lang w:eastAsia="zh-TW"/>
        </w:rPr>
      </w:pPr>
      <w:r w:rsidRPr="00145A0F">
        <w:rPr>
          <w:sz w:val="24"/>
          <w:rtl/>
          <w:lang w:eastAsia="zh-TW"/>
        </w:rPr>
        <w:t>176-253</w:t>
      </w:r>
      <w:r w:rsidR="00D84D10" w:rsidRPr="00145A0F">
        <w:rPr>
          <w:rFonts w:hint="cs"/>
          <w:b/>
          <w:bCs/>
          <w:sz w:val="24"/>
          <w:rtl/>
          <w:lang w:eastAsia="zh-TW"/>
        </w:rPr>
        <w:tab/>
      </w:r>
      <w:r w:rsidRPr="00145A0F">
        <w:rPr>
          <w:b/>
          <w:bCs/>
          <w:sz w:val="24"/>
          <w:rtl/>
          <w:lang w:eastAsia="zh-TW"/>
        </w:rPr>
        <w:t>النظر في إيجاد بدائل لاحتجاز المهاجرين، ولا سيما الأطفال (البرازيل)؛</w:t>
      </w:r>
    </w:p>
    <w:p w:rsidR="00F5543C" w:rsidRPr="00145A0F" w:rsidRDefault="00F5543C" w:rsidP="00CE724C">
      <w:pPr>
        <w:pStyle w:val="SingleTxt"/>
        <w:ind w:left="1928"/>
        <w:rPr>
          <w:b/>
          <w:bCs/>
          <w:sz w:val="24"/>
          <w:rtl/>
          <w:lang w:eastAsia="zh-TW"/>
        </w:rPr>
      </w:pPr>
      <w:r w:rsidRPr="00145A0F">
        <w:rPr>
          <w:sz w:val="24"/>
          <w:rtl/>
          <w:lang w:eastAsia="zh-TW"/>
        </w:rPr>
        <w:t>176-254</w:t>
      </w:r>
      <w:r w:rsidR="00D84D10" w:rsidRPr="00145A0F">
        <w:rPr>
          <w:rFonts w:hint="cs"/>
          <w:b/>
          <w:bCs/>
          <w:sz w:val="24"/>
          <w:rtl/>
          <w:lang w:eastAsia="zh-TW"/>
        </w:rPr>
        <w:tab/>
      </w:r>
      <w:r w:rsidRPr="00145A0F">
        <w:rPr>
          <w:b/>
          <w:bCs/>
          <w:sz w:val="24"/>
          <w:rtl/>
          <w:lang w:eastAsia="zh-TW"/>
        </w:rPr>
        <w:t>معاملة الأطفال المهاجرين المحتجزين بما يجب من احترام لحقوق الإنسان والعمل مع البلدان المجاورة على التصدي لتحديات تهريب المهاجرين من أجل إنهاء الاتجار بالبشر (تايلند)؛</w:t>
      </w:r>
    </w:p>
    <w:p w:rsidR="00F5543C" w:rsidRPr="00145A0F" w:rsidRDefault="00F5543C" w:rsidP="00CE724C">
      <w:pPr>
        <w:pStyle w:val="SingleTxt"/>
        <w:ind w:left="1928"/>
        <w:rPr>
          <w:b/>
          <w:bCs/>
          <w:sz w:val="24"/>
          <w:rtl/>
          <w:lang w:eastAsia="zh-TW"/>
        </w:rPr>
      </w:pPr>
      <w:r w:rsidRPr="00145A0F">
        <w:rPr>
          <w:sz w:val="24"/>
          <w:rtl/>
          <w:lang w:eastAsia="zh-TW"/>
        </w:rPr>
        <w:t>176-255</w:t>
      </w:r>
      <w:r w:rsidR="00D84D10" w:rsidRPr="00145A0F">
        <w:rPr>
          <w:rFonts w:hint="cs"/>
          <w:b/>
          <w:bCs/>
          <w:sz w:val="24"/>
          <w:rtl/>
          <w:lang w:eastAsia="zh-TW"/>
        </w:rPr>
        <w:tab/>
      </w:r>
      <w:r w:rsidRPr="00145A0F">
        <w:rPr>
          <w:b/>
          <w:bCs/>
          <w:sz w:val="24"/>
          <w:rtl/>
          <w:lang w:eastAsia="zh-TW"/>
        </w:rPr>
        <w:t>تشجيع الإجراءات الرامية إلى القضاء على العنف الجنسي والعنف المنزلي (إسرائيل)؛</w:t>
      </w:r>
    </w:p>
    <w:p w:rsidR="00F5543C" w:rsidRPr="00145A0F" w:rsidRDefault="00F5543C" w:rsidP="00CE724C">
      <w:pPr>
        <w:pStyle w:val="SingleTxt"/>
        <w:ind w:left="1928"/>
        <w:rPr>
          <w:b/>
          <w:bCs/>
          <w:sz w:val="24"/>
          <w:rtl/>
          <w:lang w:eastAsia="zh-TW"/>
        </w:rPr>
      </w:pPr>
      <w:r w:rsidRPr="00145A0F">
        <w:rPr>
          <w:sz w:val="24"/>
          <w:rtl/>
          <w:lang w:eastAsia="zh-TW"/>
        </w:rPr>
        <w:t>176-256</w:t>
      </w:r>
      <w:r w:rsidR="00D84D10" w:rsidRPr="00145A0F">
        <w:rPr>
          <w:rFonts w:hint="cs"/>
          <w:b/>
          <w:bCs/>
          <w:sz w:val="24"/>
          <w:rtl/>
          <w:lang w:eastAsia="zh-TW"/>
        </w:rPr>
        <w:tab/>
      </w:r>
      <w:r w:rsidRPr="00145A0F">
        <w:rPr>
          <w:b/>
          <w:bCs/>
          <w:sz w:val="24"/>
          <w:rtl/>
          <w:lang w:eastAsia="zh-TW"/>
        </w:rPr>
        <w:t>ضمان الحق في ال</w:t>
      </w:r>
      <w:r w:rsidRPr="00145A0F">
        <w:rPr>
          <w:rFonts w:eastAsiaTheme="minorEastAsia"/>
          <w:b/>
          <w:bCs/>
          <w:sz w:val="24"/>
          <w:rtl/>
          <w:lang w:val="fr-FR" w:eastAsia="zh-CN"/>
        </w:rPr>
        <w:t>لج</w:t>
      </w:r>
      <w:r w:rsidRPr="00145A0F">
        <w:rPr>
          <w:b/>
          <w:bCs/>
          <w:sz w:val="24"/>
          <w:rtl/>
          <w:lang w:eastAsia="zh-TW"/>
        </w:rPr>
        <w:t>وء إلى القضاء وفي سبل الانتصاف الفعالة لجميع نساء الشعوب الأصلية اللائي وقعن ضحايا العنف (جمهورية مقدونيا اليوغوسلافية سابقا</w:t>
      </w:r>
      <w:r w:rsidR="00D84D10" w:rsidRPr="00145A0F">
        <w:rPr>
          <w:rFonts w:hint="cs"/>
          <w:b/>
          <w:bCs/>
          <w:sz w:val="24"/>
          <w:rtl/>
          <w:lang w:eastAsia="zh-TW"/>
        </w:rPr>
        <w:t>ً</w:t>
      </w:r>
      <w:r w:rsidRPr="00145A0F">
        <w:rPr>
          <w:b/>
          <w:bCs/>
          <w:sz w:val="24"/>
          <w:rtl/>
          <w:lang w:eastAsia="zh-TW"/>
        </w:rPr>
        <w:t>)؛</w:t>
      </w:r>
    </w:p>
    <w:p w:rsidR="00F5543C" w:rsidRPr="00145A0F" w:rsidRDefault="00F5543C" w:rsidP="00CE724C">
      <w:pPr>
        <w:pStyle w:val="SingleTxt"/>
        <w:ind w:left="1928"/>
        <w:rPr>
          <w:b/>
          <w:bCs/>
          <w:sz w:val="24"/>
          <w:rtl/>
          <w:lang w:eastAsia="zh-TW"/>
        </w:rPr>
      </w:pPr>
      <w:r w:rsidRPr="00145A0F">
        <w:rPr>
          <w:sz w:val="24"/>
          <w:rtl/>
          <w:lang w:eastAsia="zh-TW"/>
        </w:rPr>
        <w:t>176-257</w:t>
      </w:r>
      <w:r w:rsidR="00D84D10" w:rsidRPr="00145A0F">
        <w:rPr>
          <w:rFonts w:hint="cs"/>
          <w:b/>
          <w:bCs/>
          <w:sz w:val="24"/>
          <w:rtl/>
          <w:lang w:eastAsia="zh-TW"/>
        </w:rPr>
        <w:tab/>
      </w:r>
      <w:r w:rsidRPr="00145A0F">
        <w:rPr>
          <w:b/>
          <w:bCs/>
          <w:sz w:val="24"/>
          <w:rtl/>
          <w:lang w:eastAsia="zh-TW"/>
        </w:rPr>
        <w:t>مواصلة إيلاء الاهتمام للعنف ضد نساء الشعوب الأصلية عن طريق كفالة التحقيق في جميع البلاغات المتعلقة بالعنف، ولا سيما العنف الجنسي والاغتصاب الذي يطال نساء الشعوب الأصلية، تحقيقا وافيا، مع التركيز على إنهاء الإفلات من العقاب وتقديم مرتكبي هذه الجرائم أمام القضاء (فنلندا)؛</w:t>
      </w:r>
    </w:p>
    <w:p w:rsidR="00F5543C" w:rsidRPr="00145A0F" w:rsidRDefault="00F5543C" w:rsidP="00CE724C">
      <w:pPr>
        <w:pStyle w:val="SingleTxt"/>
        <w:ind w:left="1928"/>
        <w:rPr>
          <w:b/>
          <w:bCs/>
          <w:sz w:val="24"/>
          <w:rtl/>
          <w:lang w:eastAsia="zh-TW"/>
        </w:rPr>
      </w:pPr>
      <w:r w:rsidRPr="00145A0F">
        <w:rPr>
          <w:sz w:val="24"/>
          <w:rtl/>
          <w:lang w:eastAsia="zh-TW"/>
        </w:rPr>
        <w:t>176-258</w:t>
      </w:r>
      <w:r w:rsidR="00D84D10" w:rsidRPr="00145A0F">
        <w:rPr>
          <w:rFonts w:hint="cs"/>
          <w:b/>
          <w:bCs/>
          <w:sz w:val="24"/>
          <w:rtl/>
          <w:lang w:eastAsia="zh-TW"/>
        </w:rPr>
        <w:tab/>
      </w:r>
      <w:r w:rsidRPr="00145A0F">
        <w:rPr>
          <w:b/>
          <w:bCs/>
          <w:sz w:val="24"/>
          <w:rtl/>
          <w:lang w:eastAsia="zh-TW"/>
        </w:rPr>
        <w:t>مضاعفة الجهود الرامية إلى منع العنف الجنسي في القوات المسلحة وكفالة المتابعة القضائية الفعالة للجناة وإنصاف الضحايا (سلوفينيا)؛</w:t>
      </w:r>
    </w:p>
    <w:p w:rsidR="00F5543C" w:rsidRPr="00145A0F" w:rsidRDefault="00F5543C" w:rsidP="00CE724C">
      <w:pPr>
        <w:pStyle w:val="SingleTxt"/>
        <w:ind w:left="1928"/>
        <w:rPr>
          <w:b/>
          <w:bCs/>
          <w:sz w:val="24"/>
          <w:rtl/>
          <w:lang w:eastAsia="zh-TW"/>
        </w:rPr>
      </w:pPr>
      <w:r w:rsidRPr="00145A0F">
        <w:rPr>
          <w:sz w:val="24"/>
          <w:rtl/>
          <w:lang w:eastAsia="zh-TW"/>
        </w:rPr>
        <w:t>176-259</w:t>
      </w:r>
      <w:r w:rsidR="00D84D10" w:rsidRPr="00145A0F">
        <w:rPr>
          <w:rFonts w:hint="cs"/>
          <w:b/>
          <w:bCs/>
          <w:sz w:val="24"/>
          <w:rtl/>
          <w:lang w:eastAsia="zh-TW"/>
        </w:rPr>
        <w:tab/>
      </w:r>
      <w:r w:rsidRPr="00145A0F">
        <w:rPr>
          <w:b/>
          <w:bCs/>
          <w:sz w:val="24"/>
          <w:rtl/>
          <w:lang w:eastAsia="zh-TW"/>
        </w:rPr>
        <w:t>وضع حد لجميع أشكال الوجود العسكري للولايات المتحدة في الأقاليم الأجنبية، وهو جود يشكل السبب الجذري لانتهاكات حقوق الإنسان، بما في ذلك القتل والاغتصاب (جمهورية كوريا الشعبية الديمقراطية)؛</w:t>
      </w:r>
    </w:p>
    <w:p w:rsidR="00F5543C" w:rsidRPr="00145A0F" w:rsidRDefault="00F5543C" w:rsidP="00CE724C">
      <w:pPr>
        <w:pStyle w:val="SingleTxt"/>
        <w:ind w:left="1928"/>
        <w:rPr>
          <w:b/>
          <w:bCs/>
          <w:sz w:val="24"/>
          <w:rtl/>
          <w:lang w:eastAsia="zh-TW"/>
        </w:rPr>
      </w:pPr>
      <w:r w:rsidRPr="00145A0F">
        <w:rPr>
          <w:sz w:val="24"/>
          <w:rtl/>
          <w:lang w:eastAsia="zh-TW"/>
        </w:rPr>
        <w:t>176-260</w:t>
      </w:r>
      <w:r w:rsidR="00D84D10" w:rsidRPr="00145A0F">
        <w:rPr>
          <w:rFonts w:hint="cs"/>
          <w:sz w:val="24"/>
          <w:rtl/>
          <w:lang w:eastAsia="zh-TW"/>
        </w:rPr>
        <w:tab/>
      </w:r>
      <w:r w:rsidRPr="00145A0F">
        <w:rPr>
          <w:b/>
          <w:bCs/>
          <w:sz w:val="24"/>
          <w:rtl/>
          <w:lang w:eastAsia="zh-TW"/>
        </w:rPr>
        <w:t>إجراء تحقيقات محايدة وموضوعية في جميع حالات المعاملة القاسية للأطفال المتبنين، من أجل القضاء على الإفلات من العقاب على هذه الجرائم (الاتحاد الروسي)؛</w:t>
      </w:r>
    </w:p>
    <w:p w:rsidR="00F5543C" w:rsidRPr="00145A0F" w:rsidRDefault="00F5543C" w:rsidP="00CE724C">
      <w:pPr>
        <w:pStyle w:val="SingleTxt"/>
        <w:ind w:left="1928"/>
        <w:rPr>
          <w:b/>
          <w:bCs/>
          <w:sz w:val="24"/>
          <w:rtl/>
          <w:lang w:eastAsia="zh-TW"/>
        </w:rPr>
      </w:pPr>
      <w:r w:rsidRPr="00145A0F">
        <w:rPr>
          <w:sz w:val="24"/>
          <w:rtl/>
          <w:lang w:eastAsia="zh-TW"/>
        </w:rPr>
        <w:t>176-261</w:t>
      </w:r>
      <w:r w:rsidR="000A2CDD" w:rsidRPr="00145A0F">
        <w:rPr>
          <w:rFonts w:hint="cs"/>
          <w:b/>
          <w:bCs/>
          <w:sz w:val="24"/>
          <w:rtl/>
          <w:lang w:eastAsia="zh-TW"/>
        </w:rPr>
        <w:tab/>
      </w:r>
      <w:r w:rsidRPr="00145A0F">
        <w:rPr>
          <w:b/>
          <w:bCs/>
          <w:sz w:val="24"/>
          <w:rtl/>
          <w:lang w:eastAsia="zh-TW"/>
        </w:rPr>
        <w:t>إلغاء استثناء الزراعة من قانون معايير العمل المنصفة، وهو ما من شأنه أن يرفع سن استئجار الأطفال للعمل في الحصاد والأعمال الخطيرة، مع الحرص على التمييز بين صاحب المزرعة والأطفال عمال المزارع (بلجيكا)؛</w:t>
      </w:r>
    </w:p>
    <w:p w:rsidR="00F5543C" w:rsidRPr="00145A0F" w:rsidRDefault="00F5543C" w:rsidP="00CE724C">
      <w:pPr>
        <w:pStyle w:val="SingleTxt"/>
        <w:ind w:left="1928"/>
        <w:rPr>
          <w:b/>
          <w:bCs/>
          <w:sz w:val="24"/>
          <w:rtl/>
          <w:lang w:eastAsia="zh-TW"/>
        </w:rPr>
      </w:pPr>
      <w:r w:rsidRPr="00145A0F">
        <w:rPr>
          <w:sz w:val="24"/>
          <w:rtl/>
          <w:lang w:eastAsia="zh-TW"/>
        </w:rPr>
        <w:t>176-262</w:t>
      </w:r>
      <w:r w:rsidR="000A2CDD" w:rsidRPr="00145A0F">
        <w:rPr>
          <w:rFonts w:hint="cs"/>
          <w:b/>
          <w:bCs/>
          <w:sz w:val="24"/>
          <w:rtl/>
          <w:lang w:eastAsia="zh-TW"/>
        </w:rPr>
        <w:tab/>
      </w:r>
      <w:r w:rsidRPr="00145A0F">
        <w:rPr>
          <w:b/>
          <w:bCs/>
          <w:sz w:val="24"/>
          <w:rtl/>
          <w:lang w:eastAsia="zh-TW"/>
        </w:rPr>
        <w:t>إلغاء التعديل المتعلق بالرق الذي</w:t>
      </w:r>
      <w:r w:rsidR="000A2CDD" w:rsidRPr="00145A0F">
        <w:rPr>
          <w:b/>
          <w:bCs/>
          <w:sz w:val="24"/>
          <w:rtl/>
          <w:lang w:eastAsia="zh-TW"/>
        </w:rPr>
        <w:t xml:space="preserve"> يستهدف العاملين الزراعيين، ولا</w:t>
      </w:r>
      <w:r w:rsidR="000A2CDD" w:rsidRPr="00145A0F">
        <w:rPr>
          <w:rFonts w:hint="cs"/>
          <w:b/>
          <w:bCs/>
          <w:sz w:val="24"/>
          <w:rtl/>
          <w:lang w:eastAsia="zh-TW"/>
        </w:rPr>
        <w:t> </w:t>
      </w:r>
      <w:r w:rsidRPr="00145A0F">
        <w:rPr>
          <w:b/>
          <w:bCs/>
          <w:sz w:val="24"/>
          <w:rtl/>
          <w:lang w:eastAsia="zh-TW"/>
        </w:rPr>
        <w:t>سيما النساء والأطفال (جمهورية فنزويلا البوليفارية)؛</w:t>
      </w:r>
    </w:p>
    <w:p w:rsidR="00F5543C" w:rsidRPr="00145A0F" w:rsidRDefault="00F5543C" w:rsidP="00CE724C">
      <w:pPr>
        <w:pStyle w:val="SingleTxt"/>
        <w:ind w:left="1928"/>
        <w:rPr>
          <w:b/>
          <w:bCs/>
          <w:sz w:val="24"/>
          <w:rtl/>
          <w:lang w:eastAsia="zh-TW"/>
        </w:rPr>
      </w:pPr>
      <w:r w:rsidRPr="00145A0F">
        <w:rPr>
          <w:sz w:val="24"/>
          <w:rtl/>
          <w:lang w:eastAsia="zh-TW"/>
        </w:rPr>
        <w:t>176-263</w:t>
      </w:r>
      <w:r w:rsidRPr="00145A0F">
        <w:rPr>
          <w:b/>
          <w:bCs/>
          <w:sz w:val="24"/>
          <w:rtl/>
          <w:lang w:eastAsia="zh-TW"/>
        </w:rPr>
        <w:tab/>
        <w:t>ضمان الحماية من الاستغلال والعمل القسري لجميع فئات العمال، بمن فيهم عمال المزارع وعمال الخدمة المنزلية، من خلال تدابير من قبيل مراجعة أنظمة العمل المناسبة (كندا)؛</w:t>
      </w:r>
    </w:p>
    <w:p w:rsidR="00F5543C" w:rsidRPr="00145A0F" w:rsidRDefault="00F5543C" w:rsidP="00CE724C">
      <w:pPr>
        <w:pStyle w:val="SingleTxt"/>
        <w:ind w:left="1928"/>
        <w:rPr>
          <w:b/>
          <w:bCs/>
          <w:sz w:val="24"/>
          <w:rtl/>
          <w:lang w:eastAsia="zh-TW"/>
        </w:rPr>
      </w:pPr>
      <w:r w:rsidRPr="00145A0F">
        <w:rPr>
          <w:sz w:val="24"/>
          <w:rtl/>
          <w:lang w:eastAsia="zh-TW"/>
        </w:rPr>
        <w:t>176-264</w:t>
      </w:r>
      <w:r w:rsidR="000A2CDD" w:rsidRPr="00145A0F">
        <w:rPr>
          <w:rFonts w:hint="cs"/>
          <w:b/>
          <w:bCs/>
          <w:sz w:val="24"/>
          <w:rtl/>
          <w:lang w:eastAsia="zh-TW"/>
        </w:rPr>
        <w:tab/>
      </w:r>
      <w:r w:rsidRPr="00145A0F">
        <w:rPr>
          <w:b/>
          <w:bCs/>
          <w:sz w:val="24"/>
          <w:rtl/>
          <w:lang w:eastAsia="zh-TW"/>
        </w:rPr>
        <w:t>تكييف إطارها المعياري للتأكد من أن جميع فئات العمال تتمتع بالحماية من الاستغلال والعمل القسري (الجزائر)؛</w:t>
      </w:r>
    </w:p>
    <w:p w:rsidR="00F5543C" w:rsidRPr="00145A0F" w:rsidRDefault="00F5543C" w:rsidP="00CE724C">
      <w:pPr>
        <w:pStyle w:val="SingleTxt"/>
        <w:ind w:left="1928"/>
        <w:rPr>
          <w:b/>
          <w:bCs/>
          <w:sz w:val="24"/>
          <w:rtl/>
          <w:lang w:eastAsia="zh-TW"/>
        </w:rPr>
      </w:pPr>
      <w:r w:rsidRPr="00145A0F">
        <w:rPr>
          <w:sz w:val="24"/>
          <w:rtl/>
          <w:lang w:eastAsia="zh-TW"/>
        </w:rPr>
        <w:t>176-265</w:t>
      </w:r>
      <w:r w:rsidR="000A2CDD" w:rsidRPr="00145A0F">
        <w:rPr>
          <w:rFonts w:hint="cs"/>
          <w:b/>
          <w:bCs/>
          <w:sz w:val="24"/>
          <w:rtl/>
          <w:lang w:eastAsia="zh-TW"/>
        </w:rPr>
        <w:tab/>
      </w:r>
      <w:r w:rsidRPr="00145A0F">
        <w:rPr>
          <w:b/>
          <w:bCs/>
          <w:sz w:val="24"/>
          <w:rtl/>
          <w:lang w:eastAsia="zh-TW"/>
        </w:rPr>
        <w:t>حظر العقاب البدني للأطفال في جميع الأماكن، بما في ذلك المنزل والمدارس، والتأكد من أن الولايات المتحدة تشجع أشكال التأديب غير العنيفة كبد</w:t>
      </w:r>
      <w:r w:rsidRPr="00145A0F">
        <w:rPr>
          <w:rFonts w:eastAsiaTheme="minorEastAsia"/>
          <w:b/>
          <w:bCs/>
          <w:sz w:val="24"/>
          <w:rtl/>
          <w:lang w:val="fr-FR" w:eastAsia="zh-CN"/>
        </w:rPr>
        <w:t>ائ</w:t>
      </w:r>
      <w:r w:rsidRPr="00145A0F">
        <w:rPr>
          <w:b/>
          <w:bCs/>
          <w:sz w:val="24"/>
          <w:rtl/>
          <w:lang w:eastAsia="zh-TW"/>
        </w:rPr>
        <w:t>ل عن العقوبة البدنية (ليختنشتاين)؛</w:t>
      </w:r>
    </w:p>
    <w:p w:rsidR="00F5543C" w:rsidRPr="00145A0F" w:rsidRDefault="00F5543C" w:rsidP="00CE724C">
      <w:pPr>
        <w:pStyle w:val="SingleTxt"/>
        <w:ind w:left="1928"/>
        <w:rPr>
          <w:b/>
          <w:bCs/>
          <w:sz w:val="24"/>
          <w:rtl/>
          <w:lang w:eastAsia="zh-TW"/>
        </w:rPr>
      </w:pPr>
      <w:r w:rsidRPr="00145A0F">
        <w:rPr>
          <w:sz w:val="24"/>
          <w:rtl/>
          <w:lang w:eastAsia="zh-TW"/>
        </w:rPr>
        <w:t>176-266</w:t>
      </w:r>
      <w:r w:rsidR="000A2CDD" w:rsidRPr="00145A0F">
        <w:rPr>
          <w:rFonts w:hint="cs"/>
          <w:b/>
          <w:bCs/>
          <w:sz w:val="24"/>
          <w:rtl/>
          <w:lang w:eastAsia="zh-TW"/>
        </w:rPr>
        <w:tab/>
      </w:r>
      <w:r w:rsidRPr="00145A0F">
        <w:rPr>
          <w:b/>
          <w:bCs/>
          <w:sz w:val="24"/>
          <w:rtl/>
          <w:lang w:eastAsia="zh-TW"/>
        </w:rPr>
        <w:t>إعطاء الأولية لتنفيذ خطة عمل مكافحة بيع الأطفال وبغاء الأطفال (ترينيداد وتوباغو)؛</w:t>
      </w:r>
    </w:p>
    <w:p w:rsidR="00F5543C" w:rsidRPr="00145A0F" w:rsidRDefault="00F5543C" w:rsidP="00CE724C">
      <w:pPr>
        <w:pStyle w:val="SingleTxt"/>
        <w:ind w:left="1928"/>
        <w:rPr>
          <w:b/>
          <w:bCs/>
          <w:sz w:val="24"/>
          <w:rtl/>
          <w:lang w:eastAsia="zh-TW"/>
        </w:rPr>
      </w:pPr>
      <w:r w:rsidRPr="00145A0F">
        <w:rPr>
          <w:sz w:val="24"/>
          <w:rtl/>
          <w:lang w:eastAsia="zh-TW"/>
        </w:rPr>
        <w:t>176-267</w:t>
      </w:r>
      <w:r w:rsidR="000A2CDD" w:rsidRPr="00145A0F">
        <w:rPr>
          <w:rFonts w:hint="cs"/>
          <w:b/>
          <w:bCs/>
          <w:sz w:val="24"/>
          <w:rtl/>
          <w:lang w:eastAsia="zh-TW"/>
        </w:rPr>
        <w:tab/>
      </w:r>
      <w:r w:rsidRPr="00145A0F">
        <w:rPr>
          <w:b/>
          <w:bCs/>
          <w:sz w:val="24"/>
          <w:rtl/>
          <w:lang w:eastAsia="zh-TW"/>
        </w:rPr>
        <w:t>رفع الحد الأدنى لسن التجن</w:t>
      </w:r>
      <w:r w:rsidR="000A2CDD" w:rsidRPr="00145A0F">
        <w:rPr>
          <w:b/>
          <w:bCs/>
          <w:sz w:val="24"/>
          <w:rtl/>
          <w:lang w:eastAsia="zh-TW"/>
        </w:rPr>
        <w:t>يد الطوعي في القوات المسلحة إلى</w:t>
      </w:r>
      <w:r w:rsidR="000A2CDD" w:rsidRPr="00145A0F">
        <w:rPr>
          <w:rFonts w:hint="cs"/>
          <w:b/>
          <w:bCs/>
          <w:sz w:val="24"/>
          <w:rtl/>
          <w:lang w:eastAsia="zh-TW"/>
        </w:rPr>
        <w:t> </w:t>
      </w:r>
      <w:r w:rsidRPr="00145A0F">
        <w:rPr>
          <w:b/>
          <w:bCs/>
          <w:sz w:val="24"/>
          <w:rtl/>
          <w:lang w:eastAsia="zh-TW"/>
        </w:rPr>
        <w:t>18 عاما</w:t>
      </w:r>
      <w:r w:rsidR="000A2CDD" w:rsidRPr="00145A0F">
        <w:rPr>
          <w:rFonts w:hint="cs"/>
          <w:b/>
          <w:bCs/>
          <w:sz w:val="24"/>
          <w:rtl/>
          <w:lang w:eastAsia="zh-TW"/>
        </w:rPr>
        <w:t>ً</w:t>
      </w:r>
      <w:r w:rsidRPr="00145A0F">
        <w:rPr>
          <w:b/>
          <w:bCs/>
          <w:sz w:val="24"/>
          <w:rtl/>
          <w:lang w:eastAsia="zh-TW"/>
        </w:rPr>
        <w:t>، والتجريم الصريح لانتهاك أحكام البروتوكول الاختياري لاتفاقية حقوق الطفل بشأن اشتراك الأطفال في المنازعات المسلحة (أوروغواي)؛</w:t>
      </w:r>
    </w:p>
    <w:p w:rsidR="00F5543C" w:rsidRPr="00145A0F" w:rsidRDefault="00F5543C" w:rsidP="00CE724C">
      <w:pPr>
        <w:pStyle w:val="SingleTxt"/>
        <w:ind w:left="1928"/>
        <w:rPr>
          <w:b/>
          <w:bCs/>
          <w:sz w:val="24"/>
          <w:rtl/>
          <w:lang w:eastAsia="zh-TW"/>
        </w:rPr>
      </w:pPr>
      <w:r w:rsidRPr="00145A0F">
        <w:rPr>
          <w:sz w:val="24"/>
          <w:rtl/>
          <w:lang w:eastAsia="zh-TW"/>
        </w:rPr>
        <w:t>176-268</w:t>
      </w:r>
      <w:r w:rsidR="000A2CDD" w:rsidRPr="00145A0F">
        <w:rPr>
          <w:rFonts w:hint="cs"/>
          <w:b/>
          <w:bCs/>
          <w:sz w:val="24"/>
          <w:rtl/>
          <w:lang w:eastAsia="zh-TW"/>
        </w:rPr>
        <w:tab/>
      </w:r>
      <w:r w:rsidRPr="00145A0F">
        <w:rPr>
          <w:b/>
          <w:bCs/>
          <w:sz w:val="24"/>
          <w:rtl/>
          <w:lang w:eastAsia="zh-TW"/>
        </w:rPr>
        <w:t>مواصلة مكافحة جرائم الاتجار بالبشر (لبنان)؛</w:t>
      </w:r>
    </w:p>
    <w:p w:rsidR="00F5543C" w:rsidRPr="00145A0F" w:rsidRDefault="00D3600C" w:rsidP="00CE724C">
      <w:pPr>
        <w:pStyle w:val="SingleTxt"/>
        <w:ind w:left="1928"/>
        <w:rPr>
          <w:b/>
          <w:bCs/>
          <w:sz w:val="24"/>
          <w:rtl/>
          <w:lang w:eastAsia="zh-TW"/>
        </w:rPr>
      </w:pPr>
      <w:dir w:val="rtl">
        <w:r w:rsidR="00F5543C" w:rsidRPr="00145A0F">
          <w:rPr>
            <w:sz w:val="24"/>
            <w:rtl/>
            <w:lang w:eastAsia="zh-TW"/>
          </w:rPr>
          <w:t>176-269</w:t>
        </w:r>
        <w:r w:rsidR="000A2CDD" w:rsidRPr="00145A0F">
          <w:rPr>
            <w:rFonts w:hint="cs"/>
            <w:b/>
            <w:bCs/>
            <w:sz w:val="24"/>
            <w:rtl/>
            <w:lang w:eastAsia="zh-TW"/>
          </w:rPr>
          <w:tab/>
        </w:r>
        <w:r w:rsidR="00F5543C" w:rsidRPr="00145A0F">
          <w:rPr>
            <w:b/>
            <w:bCs/>
            <w:sz w:val="24"/>
            <w:rtl/>
            <w:lang w:eastAsia="zh-TW"/>
          </w:rPr>
          <w:t>مواصلة تعزيز الجهود الرامية إلى مكافحة الاتجار بالبشر (أرمينيا)؛</w:t>
        </w:r>
        <w:r w:rsidR="00A92194" w:rsidRPr="00145A0F">
          <w:t>‬</w:t>
        </w:r>
        <w:r>
          <w:t>‬</w:t>
        </w:r>
      </w:dir>
    </w:p>
    <w:p w:rsidR="00F5543C" w:rsidRPr="00145A0F" w:rsidRDefault="00F5543C" w:rsidP="00CE724C">
      <w:pPr>
        <w:pStyle w:val="SingleTxt"/>
        <w:ind w:left="1928"/>
        <w:rPr>
          <w:b/>
          <w:bCs/>
          <w:sz w:val="24"/>
          <w:rtl/>
          <w:lang w:eastAsia="zh-TW"/>
        </w:rPr>
      </w:pPr>
      <w:r w:rsidRPr="00145A0F">
        <w:rPr>
          <w:sz w:val="24"/>
          <w:rtl/>
          <w:lang w:eastAsia="zh-TW"/>
        </w:rPr>
        <w:t>176-270</w:t>
      </w:r>
      <w:r w:rsidR="000A2CDD" w:rsidRPr="00145A0F">
        <w:rPr>
          <w:rFonts w:hint="cs"/>
          <w:b/>
          <w:bCs/>
          <w:sz w:val="24"/>
          <w:rtl/>
          <w:lang w:eastAsia="zh-TW"/>
        </w:rPr>
        <w:tab/>
      </w:r>
      <w:r w:rsidRPr="00145A0F">
        <w:rPr>
          <w:b/>
          <w:bCs/>
          <w:sz w:val="24"/>
          <w:rtl/>
          <w:lang w:eastAsia="zh-TW"/>
        </w:rPr>
        <w:t>الزيادة في الموارد المخصصة لبرامج التوعية بمكافحة الاتجار بالبشر في جميع أنحاء البلد، بما في ذلك التدريب في مجال إنفاذ القانون (البرتغال)؛</w:t>
      </w:r>
    </w:p>
    <w:p w:rsidR="00F5543C" w:rsidRPr="00145A0F" w:rsidRDefault="00F5543C" w:rsidP="00CE724C">
      <w:pPr>
        <w:pStyle w:val="SingleTxt"/>
        <w:ind w:left="1928"/>
        <w:rPr>
          <w:b/>
          <w:bCs/>
          <w:sz w:val="24"/>
          <w:rtl/>
          <w:lang w:eastAsia="zh-TW"/>
        </w:rPr>
      </w:pPr>
      <w:r w:rsidRPr="00145A0F">
        <w:rPr>
          <w:sz w:val="24"/>
          <w:rtl/>
          <w:lang w:eastAsia="zh-TW"/>
        </w:rPr>
        <w:t>176-271</w:t>
      </w:r>
      <w:r w:rsidR="000A2CDD" w:rsidRPr="00145A0F">
        <w:rPr>
          <w:rFonts w:hint="cs"/>
          <w:b/>
          <w:bCs/>
          <w:sz w:val="24"/>
          <w:rtl/>
          <w:lang w:eastAsia="zh-TW"/>
        </w:rPr>
        <w:tab/>
      </w:r>
      <w:r w:rsidRPr="00145A0F">
        <w:rPr>
          <w:b/>
          <w:bCs/>
          <w:sz w:val="24"/>
          <w:rtl/>
          <w:lang w:eastAsia="zh-TW"/>
        </w:rPr>
        <w:t>تنفيذ خطة العمل الاستراتيجية بشأن الاتجار بالبشر وكذلك تعزيز الخدمات لفائدة ضحايا الاتجار (السودان)؛</w:t>
      </w:r>
    </w:p>
    <w:p w:rsidR="00F5543C" w:rsidRPr="00145A0F" w:rsidRDefault="00F5543C" w:rsidP="00CE724C">
      <w:pPr>
        <w:pStyle w:val="SingleTxt"/>
        <w:ind w:left="1928"/>
        <w:rPr>
          <w:b/>
          <w:bCs/>
          <w:sz w:val="24"/>
          <w:rtl/>
          <w:lang w:eastAsia="zh-TW"/>
        </w:rPr>
      </w:pPr>
      <w:r w:rsidRPr="00145A0F">
        <w:rPr>
          <w:sz w:val="24"/>
          <w:rtl/>
          <w:lang w:eastAsia="zh-TW"/>
        </w:rPr>
        <w:t>176-272</w:t>
      </w:r>
      <w:r w:rsidR="000A2CDD" w:rsidRPr="00145A0F">
        <w:rPr>
          <w:rFonts w:hint="cs"/>
          <w:b/>
          <w:bCs/>
          <w:sz w:val="24"/>
          <w:rtl/>
          <w:lang w:eastAsia="zh-TW"/>
        </w:rPr>
        <w:tab/>
      </w:r>
      <w:r w:rsidRPr="00145A0F">
        <w:rPr>
          <w:b/>
          <w:bCs/>
          <w:sz w:val="24"/>
          <w:rtl/>
          <w:lang w:eastAsia="zh-TW"/>
        </w:rPr>
        <w:t>أن تنشئ، حسب الاقتضاء، الخدمات المتخصصة اللازمة للأطفال والنساء ضحايا الاتجار أو الذين يباعون لأغراض الاستغلال الجنسي (كندا)؛</w:t>
      </w:r>
    </w:p>
    <w:p w:rsidR="00F5543C" w:rsidRPr="00145A0F" w:rsidRDefault="00F5543C" w:rsidP="00CE724C">
      <w:pPr>
        <w:pStyle w:val="SingleTxt"/>
        <w:ind w:left="1928"/>
        <w:rPr>
          <w:b/>
          <w:bCs/>
          <w:sz w:val="24"/>
          <w:rtl/>
          <w:lang w:eastAsia="zh-TW"/>
        </w:rPr>
      </w:pPr>
      <w:r w:rsidRPr="00145A0F">
        <w:rPr>
          <w:sz w:val="24"/>
          <w:rtl/>
          <w:lang w:eastAsia="zh-TW"/>
        </w:rPr>
        <w:t>176-273</w:t>
      </w:r>
      <w:r w:rsidR="000A2CDD" w:rsidRPr="00145A0F">
        <w:rPr>
          <w:rFonts w:hint="cs"/>
          <w:b/>
          <w:bCs/>
          <w:sz w:val="24"/>
          <w:rtl/>
          <w:lang w:eastAsia="zh-TW"/>
        </w:rPr>
        <w:tab/>
      </w:r>
      <w:r w:rsidRPr="00145A0F">
        <w:rPr>
          <w:b/>
          <w:bCs/>
          <w:sz w:val="24"/>
          <w:rtl/>
          <w:lang w:eastAsia="zh-TW"/>
        </w:rPr>
        <w:t>التصدي للاتجار بالأشخاص، ولا سيما الاستغلال الجنسي للأطفال الذي ينجم عن هذا الاتجار (ملديف)؛</w:t>
      </w:r>
    </w:p>
    <w:p w:rsidR="00F5543C" w:rsidRPr="00145A0F" w:rsidRDefault="00F5543C" w:rsidP="00CE724C">
      <w:pPr>
        <w:pStyle w:val="SingleTxt"/>
        <w:ind w:left="1928"/>
        <w:rPr>
          <w:b/>
          <w:bCs/>
          <w:sz w:val="24"/>
          <w:rtl/>
          <w:lang w:eastAsia="zh-TW"/>
        </w:rPr>
      </w:pPr>
      <w:r w:rsidRPr="00145A0F">
        <w:rPr>
          <w:sz w:val="24"/>
          <w:rtl/>
          <w:lang w:eastAsia="zh-TW"/>
        </w:rPr>
        <w:t>176-274</w:t>
      </w:r>
      <w:r w:rsidR="000A2CDD" w:rsidRPr="00145A0F">
        <w:rPr>
          <w:rFonts w:hint="cs"/>
          <w:b/>
          <w:bCs/>
          <w:sz w:val="24"/>
          <w:rtl/>
          <w:lang w:eastAsia="zh-TW"/>
        </w:rPr>
        <w:tab/>
      </w:r>
      <w:r w:rsidRPr="00145A0F">
        <w:rPr>
          <w:b/>
          <w:bCs/>
          <w:sz w:val="24"/>
          <w:rtl/>
          <w:lang w:eastAsia="zh-TW"/>
        </w:rPr>
        <w:t>وضع استراتيجية وطنية لإعادة إدماج السجناء السابقين ومنع معاودة الإجرام (المغرب)؛</w:t>
      </w:r>
    </w:p>
    <w:p w:rsidR="00F5543C" w:rsidRPr="00145A0F" w:rsidRDefault="00F5543C" w:rsidP="005C3257">
      <w:pPr>
        <w:pStyle w:val="SingleTxt"/>
        <w:ind w:left="1928"/>
        <w:rPr>
          <w:b/>
          <w:bCs/>
          <w:sz w:val="24"/>
          <w:rtl/>
          <w:lang w:eastAsia="zh-TW"/>
        </w:rPr>
      </w:pPr>
      <w:r w:rsidRPr="00145A0F">
        <w:rPr>
          <w:sz w:val="24"/>
          <w:rtl/>
          <w:lang w:eastAsia="zh-TW"/>
        </w:rPr>
        <w:t>176-275</w:t>
      </w:r>
      <w:r w:rsidR="000A2CDD" w:rsidRPr="00145A0F">
        <w:rPr>
          <w:rFonts w:hint="cs"/>
          <w:b/>
          <w:bCs/>
          <w:sz w:val="24"/>
          <w:rtl/>
          <w:lang w:eastAsia="zh-TW"/>
        </w:rPr>
        <w:tab/>
      </w:r>
      <w:r w:rsidRPr="00145A0F">
        <w:rPr>
          <w:b/>
          <w:bCs/>
          <w:sz w:val="24"/>
          <w:rtl/>
          <w:lang w:eastAsia="zh-TW"/>
        </w:rPr>
        <w:t xml:space="preserve">تسريع عملية اعتماد قانون إصلاح العقوبات الدنيا الإلزامية التي بدأت بمبادرة </w:t>
      </w:r>
      <w:r w:rsidR="005C3257">
        <w:rPr>
          <w:rFonts w:hint="cs"/>
          <w:b/>
          <w:bCs/>
          <w:sz w:val="24"/>
          <w:rtl/>
          <w:lang w:eastAsia="zh-TW"/>
        </w:rPr>
        <w:t>‘</w:t>
      </w:r>
      <w:r w:rsidRPr="00145A0F">
        <w:rPr>
          <w:b/>
          <w:bCs/>
          <w:sz w:val="24"/>
          <w:rtl/>
          <w:lang w:eastAsia="zh-TW"/>
        </w:rPr>
        <w:t>التعامل الذكي مع الجريمة‘ (</w:t>
      </w:r>
      <w:r w:rsidRPr="005C3257">
        <w:rPr>
          <w:b/>
          <w:bCs/>
          <w:szCs w:val="26"/>
          <w:lang w:eastAsia="zh-TW"/>
        </w:rPr>
        <w:t>Smart on Crime</w:t>
      </w:r>
      <w:r w:rsidRPr="00145A0F">
        <w:rPr>
          <w:b/>
          <w:bCs/>
          <w:sz w:val="24"/>
          <w:rtl/>
          <w:lang w:eastAsia="zh-TW"/>
        </w:rPr>
        <w:t>)</w:t>
      </w:r>
      <w:r w:rsidR="005C3257">
        <w:rPr>
          <w:rFonts w:hint="cs"/>
          <w:b/>
          <w:bCs/>
          <w:sz w:val="24"/>
          <w:rtl/>
          <w:lang w:eastAsia="zh-TW"/>
        </w:rPr>
        <w:t xml:space="preserve"> </w:t>
      </w:r>
      <w:r w:rsidRPr="00145A0F">
        <w:rPr>
          <w:b/>
          <w:bCs/>
          <w:sz w:val="24"/>
          <w:rtl/>
          <w:lang w:eastAsia="zh-TW"/>
        </w:rPr>
        <w:t>(نيجيريا)؛</w:t>
      </w:r>
    </w:p>
    <w:p w:rsidR="00F5543C" w:rsidRPr="00145A0F" w:rsidRDefault="00F5543C" w:rsidP="00CE724C">
      <w:pPr>
        <w:pStyle w:val="SingleTxt"/>
        <w:ind w:left="1928"/>
        <w:rPr>
          <w:b/>
          <w:bCs/>
          <w:sz w:val="24"/>
          <w:rtl/>
          <w:lang w:eastAsia="zh-TW"/>
        </w:rPr>
      </w:pPr>
      <w:r w:rsidRPr="00145A0F">
        <w:rPr>
          <w:sz w:val="24"/>
          <w:rtl/>
          <w:lang w:eastAsia="zh-TW"/>
        </w:rPr>
        <w:t>176-276</w:t>
      </w:r>
      <w:r w:rsidR="000A2CDD" w:rsidRPr="00145A0F">
        <w:rPr>
          <w:rFonts w:hint="cs"/>
          <w:b/>
          <w:bCs/>
          <w:sz w:val="24"/>
          <w:rtl/>
          <w:lang w:eastAsia="zh-TW"/>
        </w:rPr>
        <w:tab/>
      </w:r>
      <w:r w:rsidRPr="00145A0F">
        <w:rPr>
          <w:b/>
          <w:bCs/>
          <w:sz w:val="24"/>
          <w:rtl/>
          <w:lang w:eastAsia="zh-TW"/>
        </w:rPr>
        <w:t>إجراء دراسات متعمقة للسبل التي تؤثر بها المسائل ذات الصلة بالعرق على إنفاذ القانون وإقامة العدل (غانا)؛</w:t>
      </w:r>
    </w:p>
    <w:p w:rsidR="00F5543C" w:rsidRPr="00145A0F" w:rsidRDefault="00F5543C" w:rsidP="00CE724C">
      <w:pPr>
        <w:pStyle w:val="SingleTxt"/>
        <w:ind w:left="1928"/>
        <w:rPr>
          <w:b/>
          <w:bCs/>
          <w:sz w:val="24"/>
          <w:rtl/>
          <w:lang w:eastAsia="zh-TW"/>
        </w:rPr>
      </w:pPr>
      <w:r w:rsidRPr="00145A0F">
        <w:rPr>
          <w:sz w:val="24"/>
          <w:rtl/>
          <w:lang w:eastAsia="zh-TW"/>
        </w:rPr>
        <w:t>176-277</w:t>
      </w:r>
      <w:r w:rsidR="000A2CDD" w:rsidRPr="00145A0F">
        <w:rPr>
          <w:rFonts w:hint="cs"/>
          <w:b/>
          <w:bCs/>
          <w:sz w:val="24"/>
          <w:rtl/>
          <w:lang w:eastAsia="zh-TW"/>
        </w:rPr>
        <w:tab/>
      </w:r>
      <w:r w:rsidRPr="00145A0F">
        <w:rPr>
          <w:b/>
          <w:bCs/>
          <w:sz w:val="24"/>
          <w:rtl/>
          <w:lang w:eastAsia="zh-TW"/>
        </w:rPr>
        <w:t>إجراء دراسات متعمقة للسبل التي تؤثر بها المسائل ذات الصلة بالعرق على إنفاذ القانون وإقامة العدل، على المستويين الاتحادي والولائي (بولندا)؛</w:t>
      </w:r>
    </w:p>
    <w:p w:rsidR="00F5543C" w:rsidRPr="00145A0F" w:rsidRDefault="00F5543C" w:rsidP="00CE724C">
      <w:pPr>
        <w:pStyle w:val="SingleTxt"/>
        <w:ind w:left="1928"/>
        <w:rPr>
          <w:b/>
          <w:bCs/>
          <w:sz w:val="24"/>
          <w:rtl/>
          <w:lang w:eastAsia="zh-TW"/>
        </w:rPr>
      </w:pPr>
      <w:r w:rsidRPr="00145A0F">
        <w:rPr>
          <w:sz w:val="24"/>
          <w:rtl/>
          <w:lang w:eastAsia="zh-TW"/>
        </w:rPr>
        <w:t>176-278</w:t>
      </w:r>
      <w:r w:rsidR="000A2CDD" w:rsidRPr="00145A0F">
        <w:rPr>
          <w:rFonts w:hint="cs"/>
          <w:b/>
          <w:bCs/>
          <w:sz w:val="24"/>
          <w:rtl/>
          <w:lang w:eastAsia="zh-TW"/>
        </w:rPr>
        <w:tab/>
      </w:r>
      <w:r w:rsidRPr="00145A0F">
        <w:rPr>
          <w:b/>
          <w:bCs/>
          <w:sz w:val="24"/>
          <w:rtl/>
          <w:lang w:eastAsia="zh-TW"/>
        </w:rPr>
        <w:t>إنشاء لجنة مستقلة برئاسة المدعي العام الخاص للمساعدة على تحديد الجرائم التي يرتكبها أفراد أو مجموعات لأسباب عنصرية وإيداعهم السجن (ليبيا)؛</w:t>
      </w:r>
    </w:p>
    <w:p w:rsidR="00F5543C" w:rsidRPr="00145A0F" w:rsidRDefault="00F5543C" w:rsidP="00CE724C">
      <w:pPr>
        <w:pStyle w:val="SingleTxt"/>
        <w:ind w:left="1928"/>
        <w:rPr>
          <w:b/>
          <w:bCs/>
          <w:sz w:val="24"/>
          <w:rtl/>
          <w:lang w:eastAsia="zh-TW"/>
        </w:rPr>
      </w:pPr>
      <w:r w:rsidRPr="00145A0F">
        <w:rPr>
          <w:sz w:val="24"/>
          <w:rtl/>
          <w:lang w:eastAsia="zh-TW"/>
        </w:rPr>
        <w:t>176-279</w:t>
      </w:r>
      <w:r w:rsidR="000A2CDD" w:rsidRPr="00145A0F">
        <w:rPr>
          <w:rFonts w:hint="cs"/>
          <w:b/>
          <w:bCs/>
          <w:sz w:val="24"/>
          <w:rtl/>
          <w:lang w:eastAsia="zh-TW"/>
        </w:rPr>
        <w:tab/>
      </w:r>
      <w:r w:rsidRPr="00145A0F">
        <w:rPr>
          <w:b/>
          <w:bCs/>
          <w:sz w:val="24"/>
          <w:rtl/>
          <w:lang w:eastAsia="zh-TW"/>
        </w:rPr>
        <w:t>الامتثال لمبادئ التعاون الدولي المنصوص عليها في قرار الجمعية العامة 3074 (د-28) فيما يتعلق بتسليم الأفراد المتهمين بارتكاب جرائم ضد الإنسانية، وتسليم حكام بوليفيا السابقين المتهمين قانونا من أجل محاكمتهم في بلدهم الأصلي (دولة بوليفيا المتعددة القوميات)؛</w:t>
      </w:r>
    </w:p>
    <w:p w:rsidR="00F5543C" w:rsidRPr="00145A0F" w:rsidRDefault="00F5543C" w:rsidP="00CE724C">
      <w:pPr>
        <w:pStyle w:val="SingleTxt"/>
        <w:ind w:left="1928"/>
        <w:rPr>
          <w:b/>
          <w:bCs/>
          <w:sz w:val="24"/>
          <w:rtl/>
          <w:lang w:eastAsia="zh-TW"/>
        </w:rPr>
      </w:pPr>
      <w:r w:rsidRPr="00145A0F">
        <w:rPr>
          <w:sz w:val="24"/>
          <w:rtl/>
          <w:lang w:eastAsia="zh-TW"/>
        </w:rPr>
        <w:t>176-280</w:t>
      </w:r>
      <w:r w:rsidR="000A2CDD" w:rsidRPr="00145A0F">
        <w:rPr>
          <w:rFonts w:hint="cs"/>
          <w:b/>
          <w:bCs/>
          <w:sz w:val="24"/>
          <w:rtl/>
          <w:lang w:eastAsia="zh-TW"/>
        </w:rPr>
        <w:tab/>
      </w:r>
      <w:r w:rsidRPr="00145A0F">
        <w:rPr>
          <w:b/>
          <w:bCs/>
          <w:sz w:val="24"/>
          <w:rtl/>
          <w:lang w:eastAsia="zh-TW"/>
        </w:rPr>
        <w:t>تسليم لويس بوسادا كاريليس وغيره من الإرهابيين المطلوبين لجمهورية فنزويلا البوليفارية (جمهورية فنزويلا البوليفارية)؛</w:t>
      </w:r>
    </w:p>
    <w:p w:rsidR="00F5543C" w:rsidRPr="00145A0F" w:rsidRDefault="00F5543C" w:rsidP="00CE724C">
      <w:pPr>
        <w:pStyle w:val="SingleTxt"/>
        <w:ind w:left="1928"/>
        <w:rPr>
          <w:b/>
          <w:bCs/>
          <w:sz w:val="24"/>
          <w:rtl/>
          <w:lang w:eastAsia="zh-TW"/>
        </w:rPr>
      </w:pPr>
      <w:r w:rsidRPr="00145A0F">
        <w:rPr>
          <w:sz w:val="24"/>
          <w:rtl/>
          <w:lang w:eastAsia="zh-TW"/>
        </w:rPr>
        <w:t>176-281</w:t>
      </w:r>
      <w:r w:rsidR="000A2CDD" w:rsidRPr="00145A0F">
        <w:rPr>
          <w:rFonts w:hint="cs"/>
          <w:b/>
          <w:bCs/>
          <w:sz w:val="24"/>
          <w:rtl/>
          <w:lang w:eastAsia="zh-TW"/>
        </w:rPr>
        <w:tab/>
      </w:r>
      <w:r w:rsidRPr="00145A0F">
        <w:rPr>
          <w:b/>
          <w:bCs/>
          <w:sz w:val="24"/>
          <w:rtl/>
          <w:lang w:eastAsia="zh-TW"/>
        </w:rPr>
        <w:t>التحقيق بطريقة شفافة في جميع حالات انتهاكات حقوق الإنسان في حق المحتجين (الاتحاد الروسي)؛</w:t>
      </w:r>
    </w:p>
    <w:p w:rsidR="00F5543C" w:rsidRPr="00145A0F" w:rsidRDefault="00F5543C" w:rsidP="00CE724C">
      <w:pPr>
        <w:pStyle w:val="SingleTxt"/>
        <w:ind w:left="1928"/>
        <w:rPr>
          <w:b/>
          <w:bCs/>
          <w:sz w:val="24"/>
          <w:rtl/>
          <w:lang w:eastAsia="zh-TW"/>
        </w:rPr>
      </w:pPr>
      <w:r w:rsidRPr="00145A0F">
        <w:rPr>
          <w:sz w:val="24"/>
          <w:rtl/>
          <w:lang w:eastAsia="zh-TW"/>
        </w:rPr>
        <w:t>176-282</w:t>
      </w:r>
      <w:r w:rsidR="000A2CDD" w:rsidRPr="00145A0F">
        <w:rPr>
          <w:rFonts w:hint="cs"/>
          <w:b/>
          <w:bCs/>
          <w:sz w:val="24"/>
          <w:rtl/>
          <w:lang w:eastAsia="zh-TW"/>
        </w:rPr>
        <w:tab/>
      </w:r>
      <w:r w:rsidRPr="00145A0F">
        <w:rPr>
          <w:b/>
          <w:bCs/>
          <w:sz w:val="24"/>
          <w:rtl/>
          <w:lang w:eastAsia="zh-TW"/>
        </w:rPr>
        <w:t>الملاحقة القضائية لجميع عملاء وكالة المخابرات المركزية الذين حمَّلتهم المسؤولية اللجنة المختارة لمجلس شيوخ الولايات المتحدة المعنية بالمخابرات (باكستان)؛</w:t>
      </w:r>
    </w:p>
    <w:p w:rsidR="00F5543C" w:rsidRPr="00145A0F" w:rsidRDefault="00F5543C" w:rsidP="00CE724C">
      <w:pPr>
        <w:pStyle w:val="SingleTxt"/>
        <w:ind w:left="1928"/>
        <w:rPr>
          <w:b/>
          <w:bCs/>
          <w:sz w:val="24"/>
          <w:rtl/>
          <w:lang w:eastAsia="zh-TW"/>
        </w:rPr>
      </w:pPr>
      <w:r w:rsidRPr="00145A0F">
        <w:rPr>
          <w:sz w:val="24"/>
          <w:rtl/>
          <w:lang w:eastAsia="zh-TW"/>
        </w:rPr>
        <w:t>176-283</w:t>
      </w:r>
      <w:r w:rsidR="000A2CDD" w:rsidRPr="00145A0F">
        <w:rPr>
          <w:rFonts w:hint="cs"/>
          <w:b/>
          <w:bCs/>
          <w:sz w:val="24"/>
          <w:rtl/>
          <w:lang w:eastAsia="zh-TW"/>
        </w:rPr>
        <w:tab/>
      </w:r>
      <w:r w:rsidRPr="00145A0F">
        <w:rPr>
          <w:b/>
          <w:bCs/>
          <w:sz w:val="24"/>
          <w:rtl/>
          <w:lang w:eastAsia="zh-TW"/>
        </w:rPr>
        <w:t>السماح لهيئة مستقلة بالتحقيق في ادعاءات التعذيب ووضع حد لإفلات الجناة من العقاب (سويسرا)؛</w:t>
      </w:r>
    </w:p>
    <w:p w:rsidR="00F5543C" w:rsidRPr="00145A0F" w:rsidRDefault="00F5543C" w:rsidP="00CE724C">
      <w:pPr>
        <w:pStyle w:val="SingleTxt"/>
        <w:ind w:left="1928"/>
        <w:rPr>
          <w:b/>
          <w:bCs/>
          <w:sz w:val="24"/>
          <w:rtl/>
          <w:lang w:eastAsia="zh-TW"/>
        </w:rPr>
      </w:pPr>
      <w:r w:rsidRPr="00145A0F">
        <w:rPr>
          <w:sz w:val="24"/>
          <w:rtl/>
          <w:lang w:eastAsia="zh-TW"/>
        </w:rPr>
        <w:t>176-284</w:t>
      </w:r>
      <w:r w:rsidR="000A2CDD" w:rsidRPr="00145A0F">
        <w:rPr>
          <w:rFonts w:hint="cs"/>
          <w:b/>
          <w:bCs/>
          <w:sz w:val="24"/>
          <w:rtl/>
          <w:lang w:eastAsia="zh-TW"/>
        </w:rPr>
        <w:tab/>
      </w:r>
      <w:r w:rsidRPr="00145A0F">
        <w:rPr>
          <w:b/>
          <w:bCs/>
          <w:sz w:val="24"/>
          <w:rtl/>
          <w:lang w:eastAsia="zh-TW"/>
        </w:rPr>
        <w:t>مقاضاة ومعاقبة المسؤولين عن التعذيب (كوبا)؛</w:t>
      </w:r>
    </w:p>
    <w:p w:rsidR="00F5543C" w:rsidRPr="00145A0F" w:rsidRDefault="00F5543C" w:rsidP="00CE724C">
      <w:pPr>
        <w:pStyle w:val="SingleTxt"/>
        <w:ind w:left="1928"/>
        <w:rPr>
          <w:b/>
          <w:bCs/>
          <w:sz w:val="24"/>
          <w:rtl/>
          <w:lang w:eastAsia="zh-TW"/>
        </w:rPr>
      </w:pPr>
      <w:r w:rsidRPr="00145A0F">
        <w:rPr>
          <w:sz w:val="24"/>
          <w:rtl/>
          <w:lang w:eastAsia="zh-TW"/>
        </w:rPr>
        <w:t>176-285</w:t>
      </w:r>
      <w:r w:rsidR="000A2CDD" w:rsidRPr="00145A0F">
        <w:rPr>
          <w:rFonts w:hint="cs"/>
          <w:b/>
          <w:bCs/>
          <w:sz w:val="24"/>
          <w:rtl/>
          <w:lang w:eastAsia="zh-TW"/>
        </w:rPr>
        <w:tab/>
      </w:r>
      <w:r w:rsidRPr="00145A0F">
        <w:rPr>
          <w:b/>
          <w:bCs/>
          <w:sz w:val="24"/>
          <w:rtl/>
          <w:lang w:eastAsia="zh-TW"/>
        </w:rPr>
        <w:t>التحقيق في جرائم التعذيب التي ارتكبتها وكالة المخابرات المركزية، والتي أثارت السخط والإدانة في أوساط الشعب، والكشف عن جميع المعلومات، والسماح للمجتمع الدولي بإجراء تحقيقات في هذا الصدد (جمهورية كوريا الشعبية الديمقراطية)؛</w:t>
      </w:r>
    </w:p>
    <w:p w:rsidR="00F5543C" w:rsidRPr="00145A0F" w:rsidRDefault="00F5543C" w:rsidP="00A92194">
      <w:pPr>
        <w:pStyle w:val="SingleTxt"/>
        <w:ind w:left="1928"/>
        <w:rPr>
          <w:b/>
          <w:bCs/>
          <w:sz w:val="24"/>
          <w:rtl/>
          <w:lang w:eastAsia="zh-TW"/>
        </w:rPr>
      </w:pPr>
      <w:r w:rsidRPr="00145A0F">
        <w:rPr>
          <w:sz w:val="24"/>
          <w:rtl/>
          <w:lang w:eastAsia="zh-TW"/>
        </w:rPr>
        <w:t>176-286</w:t>
      </w:r>
      <w:r w:rsidR="000A2CDD" w:rsidRPr="00145A0F">
        <w:rPr>
          <w:rFonts w:hint="cs"/>
          <w:b/>
          <w:bCs/>
          <w:sz w:val="24"/>
          <w:rtl/>
          <w:lang w:eastAsia="zh-TW"/>
        </w:rPr>
        <w:tab/>
      </w:r>
      <w:r w:rsidRPr="00145A0F">
        <w:rPr>
          <w:b/>
          <w:bCs/>
          <w:sz w:val="24"/>
          <w:rtl/>
          <w:lang w:eastAsia="zh-TW"/>
        </w:rPr>
        <w:t>العمل بصورة أكبر على ضمان حصول جميع ضحايا التعذيب وسوء المعاملة</w:t>
      </w:r>
      <w:r w:rsidR="00A92194">
        <w:rPr>
          <w:rFonts w:hint="cs"/>
          <w:b/>
          <w:bCs/>
          <w:sz w:val="24"/>
          <w:rtl/>
          <w:lang w:eastAsia="zh-TW"/>
        </w:rPr>
        <w:t xml:space="preserve"> </w:t>
      </w:r>
      <w:r w:rsidRPr="00145A0F">
        <w:rPr>
          <w:b/>
          <w:bCs/>
          <w:sz w:val="24"/>
          <w:rtl/>
          <w:lang w:eastAsia="zh-TW"/>
        </w:rPr>
        <w:t>-</w:t>
      </w:r>
      <w:r w:rsidR="00A92194">
        <w:rPr>
          <w:rFonts w:hint="cs"/>
          <w:b/>
          <w:bCs/>
          <w:sz w:val="24"/>
          <w:rtl/>
          <w:lang w:eastAsia="zh-TW"/>
        </w:rPr>
        <w:t xml:space="preserve"> </w:t>
      </w:r>
      <w:r w:rsidRPr="00145A0F">
        <w:rPr>
          <w:b/>
          <w:bCs/>
          <w:sz w:val="24"/>
          <w:rtl/>
          <w:lang w:eastAsia="zh-TW"/>
        </w:rPr>
        <w:t xml:space="preserve">سواء كانوا رهن الاحتجاز لدى الولايات المتحدة أم لا </w:t>
      </w:r>
      <w:r w:rsidR="00A92194">
        <w:rPr>
          <w:rFonts w:hint="cs"/>
          <w:b/>
          <w:bCs/>
          <w:sz w:val="24"/>
          <w:rtl/>
          <w:lang w:eastAsia="zh-TW"/>
        </w:rPr>
        <w:t>-</w:t>
      </w:r>
      <w:r w:rsidRPr="00145A0F">
        <w:rPr>
          <w:b/>
          <w:bCs/>
          <w:sz w:val="24"/>
          <w:rtl/>
          <w:lang w:eastAsia="zh-TW"/>
        </w:rPr>
        <w:t xml:space="preserve"> على جبر الضرر وعلى حق واجب النفاذ في الحصول على تعويض عادل وكاف وكذلك إعادة التأهيل على أكمل وجه ممكن، بما في ذلك تقديم المساعدة الطبية والنفسية (الدانمرك)؛</w:t>
      </w:r>
    </w:p>
    <w:p w:rsidR="00F5543C" w:rsidRPr="00145A0F" w:rsidRDefault="00F5543C" w:rsidP="00CE724C">
      <w:pPr>
        <w:pStyle w:val="SingleTxt"/>
        <w:ind w:left="1928"/>
        <w:rPr>
          <w:b/>
          <w:bCs/>
          <w:sz w:val="24"/>
          <w:rtl/>
          <w:lang w:eastAsia="zh-TW"/>
        </w:rPr>
      </w:pPr>
      <w:r w:rsidRPr="00145A0F">
        <w:rPr>
          <w:sz w:val="24"/>
          <w:rtl/>
          <w:lang w:eastAsia="zh-TW"/>
        </w:rPr>
        <w:t>176-287</w:t>
      </w:r>
      <w:r w:rsidR="000A2CDD" w:rsidRPr="00145A0F">
        <w:rPr>
          <w:rFonts w:hint="cs"/>
          <w:b/>
          <w:bCs/>
          <w:sz w:val="24"/>
          <w:rtl/>
          <w:lang w:eastAsia="zh-TW"/>
        </w:rPr>
        <w:tab/>
      </w:r>
      <w:r w:rsidRPr="00145A0F">
        <w:rPr>
          <w:b/>
          <w:bCs/>
          <w:sz w:val="24"/>
          <w:rtl/>
          <w:lang w:eastAsia="zh-TW"/>
        </w:rPr>
        <w:t>التحقيق في الاستخدام المفرط للقوة من جانب الشرطة ومقاضاة المسؤولين عنه، وذلك بغية وضع حد لهذه الممارسات (مصر)؛</w:t>
      </w:r>
    </w:p>
    <w:p w:rsidR="00F5543C" w:rsidRPr="00145A0F" w:rsidRDefault="00F5543C" w:rsidP="00CE724C">
      <w:pPr>
        <w:pStyle w:val="SingleTxt"/>
        <w:ind w:left="1928"/>
        <w:rPr>
          <w:b/>
          <w:bCs/>
          <w:sz w:val="24"/>
          <w:rtl/>
          <w:lang w:eastAsia="zh-TW"/>
        </w:rPr>
      </w:pPr>
      <w:r w:rsidRPr="00145A0F">
        <w:rPr>
          <w:sz w:val="24"/>
          <w:rtl/>
          <w:lang w:eastAsia="zh-TW"/>
        </w:rPr>
        <w:t>176-288</w:t>
      </w:r>
      <w:r w:rsidR="000A2CDD" w:rsidRPr="00145A0F">
        <w:rPr>
          <w:rFonts w:hint="cs"/>
          <w:b/>
          <w:bCs/>
          <w:sz w:val="24"/>
          <w:rtl/>
          <w:lang w:eastAsia="zh-TW"/>
        </w:rPr>
        <w:tab/>
      </w:r>
      <w:r w:rsidRPr="00145A0F">
        <w:rPr>
          <w:b/>
          <w:bCs/>
          <w:sz w:val="24"/>
          <w:rtl/>
          <w:lang w:eastAsia="zh-TW"/>
        </w:rPr>
        <w:t>التحقيق في ادعاءات التعذيب وعمليات الإعدام خارج نطاق القضاء وغيرها من انتهاكات حقوق الإنسان المرتكبة في غوانتانامو وأبو غريب وقواعد باغرام وناما وبلد ثم إغلاقها (جمهورية إيران الإسلامية)؛</w:t>
      </w:r>
    </w:p>
    <w:p w:rsidR="00F5543C" w:rsidRPr="00145A0F" w:rsidRDefault="00F5543C" w:rsidP="00CE724C">
      <w:pPr>
        <w:pStyle w:val="SingleTxt"/>
        <w:ind w:left="1928"/>
        <w:rPr>
          <w:b/>
          <w:bCs/>
          <w:sz w:val="24"/>
          <w:rtl/>
          <w:lang w:eastAsia="zh-TW"/>
        </w:rPr>
      </w:pPr>
      <w:r w:rsidRPr="00145A0F">
        <w:rPr>
          <w:sz w:val="24"/>
          <w:rtl/>
          <w:lang w:eastAsia="zh-TW"/>
        </w:rPr>
        <w:t>176-289</w:t>
      </w:r>
      <w:r w:rsidR="000A2CDD" w:rsidRPr="00145A0F">
        <w:rPr>
          <w:rFonts w:hint="cs"/>
          <w:b/>
          <w:bCs/>
          <w:sz w:val="24"/>
          <w:rtl/>
          <w:lang w:eastAsia="zh-TW"/>
        </w:rPr>
        <w:tab/>
      </w:r>
      <w:r w:rsidRPr="00145A0F">
        <w:rPr>
          <w:b/>
          <w:bCs/>
          <w:sz w:val="24"/>
          <w:rtl/>
          <w:lang w:eastAsia="zh-TW"/>
        </w:rPr>
        <w:t>تحسين إمكانية اللجوء إلى القضاء، بما في ذلك الإجراءات القانونية الواجبة وجبر الضرر، لضحايا العنف الجنسي في القوات المسلحة؛ وسيشمل هذا التخلص من قرار التسلسل القيادي بشأن المقاضاة أو عدم المقاضاة في حالات ادعاء التعرض للاعتداء (الدانمرك)؛</w:t>
      </w:r>
    </w:p>
    <w:p w:rsidR="00F5543C" w:rsidRPr="00145A0F" w:rsidRDefault="00F5543C" w:rsidP="00CE724C">
      <w:pPr>
        <w:pStyle w:val="SingleTxt"/>
        <w:ind w:left="1928"/>
        <w:rPr>
          <w:b/>
          <w:bCs/>
          <w:sz w:val="24"/>
          <w:rtl/>
          <w:lang w:eastAsia="zh-TW"/>
        </w:rPr>
      </w:pPr>
      <w:r w:rsidRPr="00145A0F">
        <w:rPr>
          <w:sz w:val="24"/>
          <w:rtl/>
          <w:lang w:eastAsia="zh-TW"/>
        </w:rPr>
        <w:t>176-290</w:t>
      </w:r>
      <w:r w:rsidR="00D23A86" w:rsidRPr="00145A0F">
        <w:rPr>
          <w:rFonts w:hint="cs"/>
          <w:b/>
          <w:bCs/>
          <w:sz w:val="24"/>
          <w:rtl/>
          <w:lang w:eastAsia="zh-TW"/>
        </w:rPr>
        <w:tab/>
      </w:r>
      <w:r w:rsidRPr="00145A0F">
        <w:rPr>
          <w:b/>
          <w:bCs/>
          <w:sz w:val="24"/>
          <w:rtl/>
          <w:lang w:eastAsia="zh-TW"/>
        </w:rPr>
        <w:t>اتخاذ تدابير قانونية وإدارية للتحقيق في انتهاكات حقوق الإنسان خلال العمليات الدولية، التي يشارك فيها أفراد القوات المسلحة وجهات حكومية أخرى، ومعاقبة مرتكبيها (الأرجنتين)؛</w:t>
      </w:r>
    </w:p>
    <w:p w:rsidR="00F5543C" w:rsidRPr="00145A0F" w:rsidRDefault="00F5543C" w:rsidP="00CE724C">
      <w:pPr>
        <w:pStyle w:val="SingleTxt"/>
        <w:ind w:left="1928"/>
        <w:rPr>
          <w:b/>
          <w:bCs/>
          <w:sz w:val="24"/>
          <w:rtl/>
          <w:lang w:eastAsia="zh-TW"/>
        </w:rPr>
      </w:pPr>
      <w:r w:rsidRPr="00145A0F">
        <w:rPr>
          <w:sz w:val="24"/>
          <w:rtl/>
          <w:lang w:eastAsia="zh-TW"/>
        </w:rPr>
        <w:t>176-291</w:t>
      </w:r>
      <w:r w:rsidR="00D23A86" w:rsidRPr="00145A0F">
        <w:rPr>
          <w:rFonts w:hint="cs"/>
          <w:b/>
          <w:bCs/>
          <w:sz w:val="24"/>
          <w:rtl/>
          <w:lang w:eastAsia="zh-TW"/>
        </w:rPr>
        <w:tab/>
      </w:r>
      <w:r w:rsidRPr="00145A0F">
        <w:rPr>
          <w:b/>
          <w:bCs/>
          <w:sz w:val="24"/>
          <w:rtl/>
          <w:lang w:eastAsia="zh-TW"/>
        </w:rPr>
        <w:t>ضمان أن يتولى نظام قضاء الأحداث التعامل مع الشباب المخالفين للقانون وأن تتاح لهم إمكانية الوصول إلى المساعدة الاستشارية القانونية المجانية (جمهورية مولدوفا)؛</w:t>
      </w:r>
    </w:p>
    <w:p w:rsidR="00F5543C" w:rsidRPr="00145A0F" w:rsidRDefault="00F5543C" w:rsidP="00CE724C">
      <w:pPr>
        <w:pStyle w:val="SingleTxt"/>
        <w:ind w:left="1928"/>
        <w:rPr>
          <w:b/>
          <w:bCs/>
          <w:sz w:val="24"/>
          <w:rtl/>
          <w:lang w:eastAsia="zh-TW"/>
        </w:rPr>
      </w:pPr>
      <w:r w:rsidRPr="00145A0F">
        <w:rPr>
          <w:sz w:val="24"/>
          <w:rtl/>
          <w:lang w:eastAsia="zh-TW"/>
        </w:rPr>
        <w:t>176-292</w:t>
      </w:r>
      <w:r w:rsidR="00D23A86" w:rsidRPr="00145A0F">
        <w:rPr>
          <w:rFonts w:hint="cs"/>
          <w:b/>
          <w:bCs/>
          <w:sz w:val="24"/>
          <w:rtl/>
          <w:lang w:eastAsia="zh-TW"/>
        </w:rPr>
        <w:tab/>
      </w:r>
      <w:r w:rsidRPr="00145A0F">
        <w:rPr>
          <w:b/>
          <w:bCs/>
          <w:sz w:val="24"/>
          <w:rtl/>
          <w:lang w:eastAsia="zh-TW"/>
        </w:rPr>
        <w:t>ضمان تولي نظام قضاء الأحداث التعامل مع الأطفال دون سن الثامنة عشرة في جميع الظروف (سلوفينيا)؛</w:t>
      </w:r>
    </w:p>
    <w:p w:rsidR="00F5543C" w:rsidRPr="00145A0F" w:rsidRDefault="00F5543C" w:rsidP="00CE724C">
      <w:pPr>
        <w:pStyle w:val="SingleTxt"/>
        <w:ind w:left="1928"/>
        <w:rPr>
          <w:b/>
          <w:bCs/>
          <w:sz w:val="24"/>
          <w:rtl/>
          <w:lang w:eastAsia="zh-TW"/>
        </w:rPr>
      </w:pPr>
      <w:r w:rsidRPr="00145A0F">
        <w:rPr>
          <w:sz w:val="24"/>
          <w:rtl/>
          <w:lang w:eastAsia="zh-TW"/>
        </w:rPr>
        <w:t>176-293</w:t>
      </w:r>
      <w:r w:rsidR="00D23A86" w:rsidRPr="00145A0F">
        <w:rPr>
          <w:rFonts w:hint="cs"/>
          <w:b/>
          <w:bCs/>
          <w:sz w:val="24"/>
          <w:rtl/>
          <w:lang w:eastAsia="zh-TW"/>
        </w:rPr>
        <w:tab/>
      </w:r>
      <w:r w:rsidRPr="00145A0F">
        <w:rPr>
          <w:b/>
          <w:bCs/>
          <w:sz w:val="24"/>
          <w:rtl/>
          <w:lang w:eastAsia="zh-TW"/>
        </w:rPr>
        <w:t>احترم الحق في الخصوصية وحمايته بصورة كاملة (أذربيجان)؛</w:t>
      </w:r>
    </w:p>
    <w:p w:rsidR="00F5543C" w:rsidRPr="00145A0F" w:rsidRDefault="00F5543C" w:rsidP="00CE724C">
      <w:pPr>
        <w:pStyle w:val="SingleTxt"/>
        <w:ind w:left="1928"/>
        <w:rPr>
          <w:b/>
          <w:bCs/>
          <w:sz w:val="24"/>
          <w:rtl/>
          <w:lang w:eastAsia="zh-TW"/>
        </w:rPr>
      </w:pPr>
      <w:r w:rsidRPr="00145A0F">
        <w:rPr>
          <w:sz w:val="24"/>
          <w:rtl/>
          <w:lang w:eastAsia="zh-TW"/>
        </w:rPr>
        <w:t>176-294</w:t>
      </w:r>
      <w:r w:rsidR="00D23A86" w:rsidRPr="00145A0F">
        <w:rPr>
          <w:rFonts w:hint="cs"/>
          <w:b/>
          <w:bCs/>
          <w:sz w:val="24"/>
          <w:rtl/>
          <w:lang w:eastAsia="zh-TW"/>
        </w:rPr>
        <w:tab/>
      </w:r>
      <w:r w:rsidRPr="00145A0F">
        <w:rPr>
          <w:b/>
          <w:bCs/>
          <w:sz w:val="24"/>
          <w:rtl/>
          <w:lang w:eastAsia="zh-TW"/>
        </w:rPr>
        <w:t>اتخاذ تدابير ضد التدخلات التعسفية أو غير القانونية في الحياة الخاصة والمراسلات (كوستاريكا)؛</w:t>
      </w:r>
    </w:p>
    <w:p w:rsidR="00F5543C" w:rsidRPr="00145A0F" w:rsidRDefault="00F5543C" w:rsidP="00CE724C">
      <w:pPr>
        <w:pStyle w:val="SingleTxt"/>
        <w:ind w:left="1928"/>
        <w:rPr>
          <w:b/>
          <w:bCs/>
          <w:sz w:val="24"/>
          <w:rtl/>
          <w:lang w:eastAsia="zh-TW"/>
        </w:rPr>
      </w:pPr>
      <w:r w:rsidRPr="00145A0F">
        <w:rPr>
          <w:sz w:val="24"/>
          <w:rtl/>
          <w:lang w:eastAsia="zh-TW"/>
        </w:rPr>
        <w:t>176-295</w:t>
      </w:r>
      <w:r w:rsidR="00D23A86" w:rsidRPr="00145A0F">
        <w:rPr>
          <w:rFonts w:hint="cs"/>
          <w:b/>
          <w:bCs/>
          <w:sz w:val="24"/>
          <w:rtl/>
          <w:lang w:eastAsia="zh-TW"/>
        </w:rPr>
        <w:tab/>
      </w:r>
      <w:r w:rsidRPr="00145A0F">
        <w:rPr>
          <w:b/>
          <w:bCs/>
          <w:sz w:val="24"/>
          <w:rtl/>
          <w:lang w:eastAsia="zh-TW"/>
        </w:rPr>
        <w:t>اتخاذ خطوات ملائمة وفعالة لضمان عدم الحصول على هذه البيانات بشكل تعسفي وغير قانوني (كينيا)؛</w:t>
      </w:r>
    </w:p>
    <w:p w:rsidR="00F5543C" w:rsidRPr="00145A0F" w:rsidRDefault="00F5543C" w:rsidP="00CE724C">
      <w:pPr>
        <w:pStyle w:val="SingleTxt"/>
        <w:ind w:left="1928"/>
        <w:rPr>
          <w:b/>
          <w:bCs/>
          <w:sz w:val="24"/>
          <w:rtl/>
          <w:lang w:eastAsia="zh-TW"/>
        </w:rPr>
      </w:pPr>
      <w:r w:rsidRPr="00145A0F">
        <w:rPr>
          <w:sz w:val="24"/>
          <w:rtl/>
          <w:lang w:eastAsia="zh-TW"/>
        </w:rPr>
        <w:t>176-296</w:t>
      </w:r>
      <w:r w:rsidR="00D23A86" w:rsidRPr="00145A0F">
        <w:rPr>
          <w:rFonts w:hint="cs"/>
          <w:b/>
          <w:bCs/>
          <w:sz w:val="24"/>
          <w:rtl/>
          <w:lang w:eastAsia="zh-TW"/>
        </w:rPr>
        <w:tab/>
      </w:r>
      <w:r w:rsidRPr="00145A0F">
        <w:rPr>
          <w:b/>
          <w:bCs/>
          <w:sz w:val="24"/>
          <w:rtl/>
          <w:lang w:eastAsia="zh-TW"/>
        </w:rPr>
        <w:t>مراجعة قوانينها وسياساتها الوطنية من أجل ضمان اتساق جميع أشكال مراقبة الاتصالات الرقمية مع التزاماتها الدولية في مجال حقوق الإنسان، وكفالة إجراء ذلك استناداً إلى إطار قانوني متاح لعامة الناس وواضح ودقيق وشامل وغير تمييزي (ليختنشتاين)؛</w:t>
      </w:r>
    </w:p>
    <w:p w:rsidR="00F5543C" w:rsidRPr="00145A0F" w:rsidRDefault="00F5543C" w:rsidP="00CE724C">
      <w:pPr>
        <w:pStyle w:val="SingleTxt"/>
        <w:ind w:left="1928"/>
        <w:rPr>
          <w:b/>
          <w:bCs/>
          <w:sz w:val="24"/>
          <w:rtl/>
          <w:lang w:eastAsia="zh-TW"/>
        </w:rPr>
      </w:pPr>
      <w:r w:rsidRPr="00145A0F">
        <w:rPr>
          <w:sz w:val="24"/>
          <w:rtl/>
          <w:lang w:eastAsia="zh-TW"/>
        </w:rPr>
        <w:t>176-297</w:t>
      </w:r>
      <w:r w:rsidR="00D23A86" w:rsidRPr="00145A0F">
        <w:rPr>
          <w:rFonts w:hint="cs"/>
          <w:b/>
          <w:bCs/>
          <w:sz w:val="24"/>
          <w:rtl/>
          <w:lang w:eastAsia="zh-TW"/>
        </w:rPr>
        <w:tab/>
      </w:r>
      <w:r w:rsidRPr="00145A0F">
        <w:rPr>
          <w:b/>
          <w:bCs/>
          <w:sz w:val="24"/>
          <w:rtl/>
          <w:lang w:eastAsia="zh-TW"/>
        </w:rPr>
        <w:t>توفير ضمانات قانونية وإجرائية فعالة لمكافحة جمع الأجهزة الأمنية للمعلومات الشخصية واستخدامها إياها، بما في ذلك في الخارج (الاتحاد الروسي)؛</w:t>
      </w:r>
    </w:p>
    <w:p w:rsidR="00F5543C" w:rsidRPr="00145A0F" w:rsidRDefault="00F5543C" w:rsidP="00CE724C">
      <w:pPr>
        <w:pStyle w:val="SingleTxt"/>
        <w:ind w:left="1928"/>
        <w:rPr>
          <w:b/>
          <w:bCs/>
          <w:sz w:val="24"/>
          <w:rtl/>
          <w:lang w:eastAsia="zh-TW"/>
        </w:rPr>
      </w:pPr>
      <w:r w:rsidRPr="00145A0F">
        <w:rPr>
          <w:sz w:val="24"/>
          <w:rtl/>
          <w:lang w:eastAsia="zh-TW"/>
        </w:rPr>
        <w:t>176-298</w:t>
      </w:r>
      <w:r w:rsidR="00D23A86" w:rsidRPr="00145A0F">
        <w:rPr>
          <w:rFonts w:hint="cs"/>
          <w:b/>
          <w:bCs/>
          <w:sz w:val="24"/>
          <w:rtl/>
          <w:lang w:eastAsia="zh-TW"/>
        </w:rPr>
        <w:tab/>
      </w:r>
      <w:r w:rsidRPr="00145A0F">
        <w:rPr>
          <w:b/>
          <w:bCs/>
          <w:sz w:val="24"/>
          <w:rtl/>
          <w:lang w:eastAsia="zh-TW"/>
        </w:rPr>
        <w:t>اتخاذ جميع التدابير اللازمة لضمان رقابة مستقلة وفعالة من جانب جميع فروع الحكومة لعمليات المراقبة التي تقوم بها وكالة الأمن الوطني فيما وراء البحار، ولا سيما تلك التي تنفذ في إطار الأمر التنفيذي 12333، وضمان الوصول إلى سبل الانتصاف القضائية وغير القضائية الفعالة لمن انتهكت أنشطة المراقبة التي تمارسها الولايات المتحدة حقهم في الخصوصية (سويسرا)؛</w:t>
      </w:r>
    </w:p>
    <w:p w:rsidR="00F5543C" w:rsidRPr="00145A0F" w:rsidRDefault="00F5543C" w:rsidP="00CE724C">
      <w:pPr>
        <w:pStyle w:val="SingleTxt"/>
        <w:ind w:left="1928"/>
        <w:rPr>
          <w:b/>
          <w:bCs/>
          <w:sz w:val="24"/>
          <w:rtl/>
          <w:lang w:eastAsia="zh-TW"/>
        </w:rPr>
      </w:pPr>
      <w:r w:rsidRPr="00145A0F">
        <w:rPr>
          <w:sz w:val="24"/>
          <w:rtl/>
          <w:lang w:eastAsia="zh-TW"/>
        </w:rPr>
        <w:t>176-299</w:t>
      </w:r>
      <w:r w:rsidR="00D23A86" w:rsidRPr="00145A0F">
        <w:rPr>
          <w:rFonts w:hint="cs"/>
          <w:b/>
          <w:bCs/>
          <w:sz w:val="24"/>
          <w:rtl/>
          <w:lang w:eastAsia="zh-TW"/>
        </w:rPr>
        <w:tab/>
      </w:r>
      <w:r w:rsidRPr="00145A0F">
        <w:rPr>
          <w:b/>
          <w:bCs/>
          <w:sz w:val="24"/>
          <w:rtl/>
          <w:lang w:eastAsia="zh-TW"/>
        </w:rPr>
        <w:t>ضمان امتثال جميع سياسات وتدابير المراقبة للقانون الدولي لحقوق الإنسان، ولا سيما الحق في الخصوصية، بغض النظر عن جنسية أو مكان المتضررين، بما في ذلك من خلال وضع ضمانات فعالة من الانتهاكات (البرازيل)؛</w:t>
      </w:r>
    </w:p>
    <w:p w:rsidR="00F5543C" w:rsidRPr="00145A0F" w:rsidRDefault="00F5543C" w:rsidP="00CE724C">
      <w:pPr>
        <w:pStyle w:val="SingleTxt"/>
        <w:ind w:left="1928"/>
        <w:rPr>
          <w:b/>
          <w:bCs/>
          <w:sz w:val="24"/>
          <w:rtl/>
          <w:lang w:eastAsia="zh-TW"/>
        </w:rPr>
      </w:pPr>
      <w:r w:rsidRPr="00145A0F">
        <w:rPr>
          <w:sz w:val="24"/>
          <w:rtl/>
          <w:lang w:eastAsia="zh-TW"/>
        </w:rPr>
        <w:t>176-300</w:t>
      </w:r>
      <w:r w:rsidR="00D23A86" w:rsidRPr="00145A0F">
        <w:rPr>
          <w:rFonts w:hint="cs"/>
          <w:b/>
          <w:bCs/>
          <w:sz w:val="24"/>
          <w:rtl/>
          <w:lang w:eastAsia="zh-TW"/>
        </w:rPr>
        <w:tab/>
      </w:r>
      <w:r w:rsidRPr="00145A0F">
        <w:rPr>
          <w:b/>
          <w:bCs/>
          <w:sz w:val="24"/>
          <w:rtl/>
          <w:lang w:eastAsia="zh-TW"/>
        </w:rPr>
        <w:t>وقف التجسس على الاتصالات والبيانات الخاصة للناس في العالم (جمهورية فنزويلا البوليفارية)؛</w:t>
      </w:r>
    </w:p>
    <w:p w:rsidR="00F5543C" w:rsidRPr="00145A0F" w:rsidRDefault="00F5543C" w:rsidP="00CE724C">
      <w:pPr>
        <w:pStyle w:val="SingleTxt"/>
        <w:ind w:left="1928"/>
        <w:rPr>
          <w:b/>
          <w:bCs/>
          <w:sz w:val="24"/>
          <w:rtl/>
          <w:lang w:eastAsia="zh-TW"/>
        </w:rPr>
      </w:pPr>
      <w:r w:rsidRPr="00145A0F">
        <w:rPr>
          <w:sz w:val="24"/>
          <w:rtl/>
          <w:lang w:eastAsia="zh-TW"/>
        </w:rPr>
        <w:t>176-301</w:t>
      </w:r>
      <w:r w:rsidR="00D23A86" w:rsidRPr="00145A0F">
        <w:rPr>
          <w:rFonts w:hint="cs"/>
          <w:b/>
          <w:bCs/>
          <w:sz w:val="24"/>
          <w:rtl/>
          <w:lang w:eastAsia="zh-TW"/>
        </w:rPr>
        <w:tab/>
      </w:r>
      <w:r w:rsidRPr="00145A0F">
        <w:rPr>
          <w:b/>
          <w:bCs/>
          <w:sz w:val="24"/>
          <w:rtl/>
          <w:lang w:eastAsia="zh-TW"/>
        </w:rPr>
        <w:t>وقف أنشطة المراقبة الواسعة النطاق داخل إقليمها وخارجه لتجنب انتهاك حق مواطنيها ومواطني البلدان الأخرى في الخصوصية (الصين)؛</w:t>
      </w:r>
    </w:p>
    <w:p w:rsidR="00F5543C" w:rsidRPr="00145A0F" w:rsidRDefault="00F5543C" w:rsidP="00CE724C">
      <w:pPr>
        <w:pStyle w:val="SingleTxt"/>
        <w:ind w:left="1928"/>
        <w:rPr>
          <w:b/>
          <w:bCs/>
          <w:sz w:val="24"/>
          <w:rtl/>
          <w:lang w:eastAsia="zh-TW"/>
        </w:rPr>
      </w:pPr>
      <w:r w:rsidRPr="00145A0F">
        <w:rPr>
          <w:sz w:val="24"/>
          <w:rtl/>
          <w:lang w:eastAsia="zh-TW"/>
        </w:rPr>
        <w:t>17</w:t>
      </w:r>
      <w:r w:rsidR="00A92194">
        <w:rPr>
          <w:rFonts w:hint="cs"/>
          <w:sz w:val="24"/>
          <w:rtl/>
          <w:lang w:eastAsia="zh-TW"/>
        </w:rPr>
        <w:t>6</w:t>
      </w:r>
      <w:r w:rsidRPr="00145A0F">
        <w:rPr>
          <w:sz w:val="24"/>
          <w:rtl/>
          <w:lang w:eastAsia="zh-TW"/>
        </w:rPr>
        <w:t>-302</w:t>
      </w:r>
      <w:r w:rsidR="00D23A86" w:rsidRPr="00145A0F">
        <w:rPr>
          <w:rFonts w:hint="cs"/>
          <w:b/>
          <w:bCs/>
          <w:sz w:val="24"/>
          <w:rtl/>
          <w:lang w:eastAsia="zh-TW"/>
        </w:rPr>
        <w:tab/>
      </w:r>
      <w:r w:rsidRPr="00145A0F">
        <w:rPr>
          <w:b/>
          <w:bCs/>
          <w:sz w:val="24"/>
          <w:rtl/>
          <w:lang w:eastAsia="zh-TW"/>
        </w:rPr>
        <w:t>تعليق اعتراض الاتصالات والاحتفاظ بها واستخدامها، بما في ذلك المراقبة والاعتراض الذي يتجاوز الحدود الإقليمية ونطاق عمليات المراقبة التي تستهدف مواطني بلدان أخرى ومؤسساتها وممثليها، وهو ما ينتهك الحق في الخصوصية، والقوانين الدولية، ومبدأ سيادة الدول المعترف بها في ميثاق الأمم المتحدة (كوبا)؛</w:t>
      </w:r>
    </w:p>
    <w:p w:rsidR="00F5543C" w:rsidRPr="00145A0F" w:rsidRDefault="00F5543C" w:rsidP="00CE724C">
      <w:pPr>
        <w:pStyle w:val="SingleTxt"/>
        <w:ind w:left="1928"/>
        <w:rPr>
          <w:b/>
          <w:bCs/>
          <w:sz w:val="24"/>
          <w:rtl/>
          <w:lang w:eastAsia="zh-TW"/>
        </w:rPr>
      </w:pPr>
      <w:r w:rsidRPr="00145A0F">
        <w:rPr>
          <w:sz w:val="24"/>
          <w:rtl/>
          <w:lang w:eastAsia="zh-TW"/>
        </w:rPr>
        <w:t>176-303</w:t>
      </w:r>
      <w:r w:rsidR="00D23A86" w:rsidRPr="00145A0F">
        <w:rPr>
          <w:rFonts w:hint="cs"/>
          <w:b/>
          <w:bCs/>
          <w:sz w:val="24"/>
          <w:rtl/>
          <w:lang w:eastAsia="zh-TW"/>
        </w:rPr>
        <w:tab/>
      </w:r>
      <w:r w:rsidRPr="00145A0F">
        <w:rPr>
          <w:b/>
          <w:bCs/>
          <w:sz w:val="24"/>
          <w:rtl/>
          <w:lang w:eastAsia="zh-TW"/>
        </w:rPr>
        <w:t>احترام التزاماتها الدولية في مجال حقوق الإنسان فيما يتعلق بالحق في الخصوصية، عندما تعترض الاتصالات الرقمية للأشخاص أو تُجمِّع البيانات الشخصية أو عندما تطلب الإفصاح عن البيانات الشخصية من أطراف ثالثة (ألمانيا)؛</w:t>
      </w:r>
    </w:p>
    <w:p w:rsidR="00F5543C" w:rsidRPr="00145A0F" w:rsidRDefault="00F5543C" w:rsidP="00CE724C">
      <w:pPr>
        <w:pStyle w:val="SingleTxt"/>
        <w:ind w:left="1928"/>
        <w:rPr>
          <w:b/>
          <w:bCs/>
          <w:sz w:val="24"/>
          <w:rtl/>
          <w:lang w:eastAsia="zh-TW"/>
        </w:rPr>
      </w:pPr>
      <w:r w:rsidRPr="00145A0F">
        <w:rPr>
          <w:sz w:val="24"/>
          <w:rtl/>
          <w:lang w:eastAsia="zh-TW"/>
        </w:rPr>
        <w:t>176-304</w:t>
      </w:r>
      <w:r w:rsidR="00D23A86" w:rsidRPr="00145A0F">
        <w:rPr>
          <w:rFonts w:hint="cs"/>
          <w:b/>
          <w:bCs/>
          <w:sz w:val="24"/>
          <w:rtl/>
          <w:lang w:eastAsia="zh-TW"/>
        </w:rPr>
        <w:tab/>
      </w:r>
      <w:r w:rsidRPr="00145A0F">
        <w:rPr>
          <w:b/>
          <w:bCs/>
          <w:sz w:val="24"/>
          <w:rtl/>
          <w:lang w:eastAsia="zh-TW"/>
        </w:rPr>
        <w:t xml:space="preserve">تعزيز الرقابة القضائية والتشريعية المستقلة على المستوى الاتحادي لأنشطة </w:t>
      </w:r>
      <w:r w:rsidRPr="00145A0F">
        <w:rPr>
          <w:rFonts w:eastAsiaTheme="minorEastAsia"/>
          <w:b/>
          <w:bCs/>
          <w:sz w:val="24"/>
          <w:rtl/>
          <w:lang w:val="fr-FR" w:eastAsia="zh-CN"/>
        </w:rPr>
        <w:t>ال</w:t>
      </w:r>
      <w:r w:rsidRPr="00145A0F">
        <w:rPr>
          <w:b/>
          <w:bCs/>
          <w:sz w:val="24"/>
          <w:rtl/>
          <w:lang w:eastAsia="zh-TW"/>
        </w:rPr>
        <w:t>مراقبة التي تطال جميع الاتصالات الرقمية بهدف ضمان مراعاة الحق في الخصوصية مراعاة تامة، ولا سيما فيما يتعلق بالأفراد الموجودين خارج الحدود الإقليمية للولايات المتحدة (هنغاريا)؛</w:t>
      </w:r>
    </w:p>
    <w:p w:rsidR="00F5543C" w:rsidRPr="00145A0F" w:rsidRDefault="00F5543C" w:rsidP="00CE724C">
      <w:pPr>
        <w:pStyle w:val="SingleTxt"/>
        <w:ind w:left="1928"/>
        <w:rPr>
          <w:b/>
          <w:bCs/>
          <w:sz w:val="24"/>
          <w:rtl/>
          <w:lang w:eastAsia="zh-TW"/>
        </w:rPr>
      </w:pPr>
      <w:r w:rsidRPr="00145A0F">
        <w:rPr>
          <w:sz w:val="24"/>
          <w:rtl/>
          <w:lang w:eastAsia="zh-TW"/>
        </w:rPr>
        <w:t>176-305</w:t>
      </w:r>
      <w:r w:rsidR="00D23A86" w:rsidRPr="00145A0F">
        <w:rPr>
          <w:rFonts w:hint="cs"/>
          <w:b/>
          <w:bCs/>
          <w:sz w:val="24"/>
          <w:rtl/>
          <w:lang w:eastAsia="zh-TW"/>
        </w:rPr>
        <w:tab/>
      </w:r>
      <w:r w:rsidRPr="00145A0F">
        <w:rPr>
          <w:b/>
          <w:bCs/>
          <w:sz w:val="24"/>
          <w:rtl/>
          <w:lang w:eastAsia="zh-TW"/>
        </w:rPr>
        <w:t>احترام حق الأفراد خارج الولايات المتحدة في الخصوصية في إطار الاتصالات والبيانات الرقمية (باكستان)؛</w:t>
      </w:r>
    </w:p>
    <w:p w:rsidR="00F5543C" w:rsidRPr="00145A0F" w:rsidRDefault="00F5543C" w:rsidP="00CE724C">
      <w:pPr>
        <w:pStyle w:val="SingleTxt"/>
        <w:ind w:left="1928"/>
        <w:rPr>
          <w:b/>
          <w:bCs/>
          <w:sz w:val="24"/>
          <w:rtl/>
          <w:lang w:eastAsia="zh-TW"/>
        </w:rPr>
      </w:pPr>
      <w:r w:rsidRPr="00145A0F">
        <w:rPr>
          <w:sz w:val="24"/>
          <w:rtl/>
          <w:lang w:eastAsia="zh-TW"/>
        </w:rPr>
        <w:t>176-306</w:t>
      </w:r>
      <w:r w:rsidR="00D23A86" w:rsidRPr="00145A0F">
        <w:rPr>
          <w:rFonts w:hint="cs"/>
          <w:b/>
          <w:bCs/>
          <w:sz w:val="24"/>
          <w:rtl/>
          <w:lang w:eastAsia="zh-TW"/>
        </w:rPr>
        <w:tab/>
      </w:r>
      <w:r w:rsidRPr="00145A0F">
        <w:rPr>
          <w:b/>
          <w:bCs/>
          <w:sz w:val="24"/>
          <w:rtl/>
          <w:lang w:eastAsia="zh-TW"/>
        </w:rPr>
        <w:t>تعديل نظام طلب التأشيرة بإزالة أية متطلبات تنتهك الحق في الخصوصية (مصر)؛</w:t>
      </w:r>
    </w:p>
    <w:p w:rsidR="00F5543C" w:rsidRPr="00145A0F" w:rsidRDefault="00F5543C" w:rsidP="00CE724C">
      <w:pPr>
        <w:pStyle w:val="SingleTxt"/>
        <w:ind w:left="1928"/>
        <w:rPr>
          <w:b/>
          <w:bCs/>
          <w:sz w:val="24"/>
          <w:rtl/>
          <w:lang w:eastAsia="zh-TW"/>
        </w:rPr>
      </w:pPr>
      <w:r w:rsidRPr="00145A0F">
        <w:rPr>
          <w:sz w:val="24"/>
          <w:rtl/>
          <w:lang w:eastAsia="zh-TW"/>
        </w:rPr>
        <w:t>176-307</w:t>
      </w:r>
      <w:r w:rsidR="00CE724C" w:rsidRPr="00145A0F">
        <w:rPr>
          <w:rFonts w:hint="cs"/>
          <w:b/>
          <w:bCs/>
          <w:sz w:val="24"/>
          <w:rtl/>
          <w:lang w:eastAsia="zh-TW"/>
        </w:rPr>
        <w:tab/>
      </w:r>
      <w:r w:rsidRPr="00145A0F">
        <w:rPr>
          <w:b/>
          <w:bCs/>
          <w:sz w:val="24"/>
          <w:rtl/>
          <w:lang w:eastAsia="zh-TW"/>
        </w:rPr>
        <w:t>تحسين الأساس القانوني الذي من شأنه أن يكفل احترام خصوصية الأفراد (تركيا)؛</w:t>
      </w:r>
    </w:p>
    <w:p w:rsidR="00F5543C" w:rsidRPr="00145A0F" w:rsidRDefault="00F5543C" w:rsidP="00CE724C">
      <w:pPr>
        <w:pStyle w:val="SingleTxt"/>
        <w:ind w:left="1928"/>
        <w:rPr>
          <w:b/>
          <w:bCs/>
          <w:sz w:val="24"/>
          <w:rtl/>
          <w:lang w:eastAsia="zh-TW"/>
        </w:rPr>
      </w:pPr>
      <w:r w:rsidRPr="00145A0F">
        <w:rPr>
          <w:sz w:val="24"/>
          <w:rtl/>
          <w:lang w:eastAsia="zh-TW"/>
        </w:rPr>
        <w:t>176-308</w:t>
      </w:r>
      <w:r w:rsidR="00CE724C" w:rsidRPr="00145A0F">
        <w:rPr>
          <w:rFonts w:hint="cs"/>
          <w:b/>
          <w:bCs/>
          <w:sz w:val="24"/>
          <w:rtl/>
          <w:lang w:eastAsia="zh-TW"/>
        </w:rPr>
        <w:tab/>
      </w:r>
      <w:r w:rsidRPr="00145A0F">
        <w:rPr>
          <w:rFonts w:eastAsiaTheme="minorEastAsia"/>
          <w:b/>
          <w:bCs/>
          <w:sz w:val="24"/>
          <w:rtl/>
          <w:lang w:val="fr-FR" w:eastAsia="zh-CN"/>
        </w:rPr>
        <w:t xml:space="preserve">التزام </w:t>
      </w:r>
      <w:r w:rsidRPr="00145A0F">
        <w:rPr>
          <w:b/>
          <w:bCs/>
          <w:sz w:val="24"/>
          <w:rtl/>
          <w:lang w:eastAsia="zh-TW"/>
        </w:rPr>
        <w:t>حماية ثابتة وقوية للحرية الدينية، بما في ذلك الخطاب الديني والاستنكاف الضميري، وتفهُّم الآراء والأفعال الدينية فيما يتعلق بالمسائل الاجتماعية (الكرسي الرسولي)؛</w:t>
      </w:r>
    </w:p>
    <w:p w:rsidR="00F5543C" w:rsidRPr="00145A0F" w:rsidRDefault="00F5543C" w:rsidP="00CE724C">
      <w:pPr>
        <w:pStyle w:val="SingleTxt"/>
        <w:ind w:left="1928"/>
        <w:rPr>
          <w:b/>
          <w:bCs/>
          <w:sz w:val="24"/>
          <w:rtl/>
          <w:lang w:eastAsia="zh-TW"/>
        </w:rPr>
      </w:pPr>
      <w:r w:rsidRPr="00145A0F">
        <w:rPr>
          <w:sz w:val="24"/>
          <w:rtl/>
          <w:lang w:eastAsia="zh-TW"/>
        </w:rPr>
        <w:t>176-309</w:t>
      </w:r>
      <w:r w:rsidR="00CE724C" w:rsidRPr="00145A0F">
        <w:rPr>
          <w:rFonts w:hint="cs"/>
          <w:b/>
          <w:bCs/>
          <w:sz w:val="24"/>
          <w:rtl/>
          <w:lang w:eastAsia="zh-TW"/>
        </w:rPr>
        <w:tab/>
      </w:r>
      <w:r w:rsidRPr="00145A0F">
        <w:rPr>
          <w:b/>
          <w:bCs/>
          <w:sz w:val="24"/>
          <w:rtl/>
          <w:lang w:eastAsia="zh-TW"/>
        </w:rPr>
        <w:t>ضمان حق جميع المقيمين في البلد في السكن اللائق، والغذاء، والصحة، والتعليم، بهدف الحد من الفقر الذي يطال 48 مليون شخص في البلد (كوبا)؛</w:t>
      </w:r>
    </w:p>
    <w:p w:rsidR="00F5543C" w:rsidRPr="00145A0F" w:rsidRDefault="00F5543C" w:rsidP="00CE724C">
      <w:pPr>
        <w:pStyle w:val="SingleTxt"/>
        <w:ind w:left="1928"/>
        <w:rPr>
          <w:b/>
          <w:bCs/>
          <w:sz w:val="24"/>
          <w:rtl/>
          <w:lang w:eastAsia="zh-TW"/>
        </w:rPr>
      </w:pPr>
      <w:r w:rsidRPr="00145A0F">
        <w:rPr>
          <w:sz w:val="24"/>
          <w:rtl/>
          <w:lang w:eastAsia="zh-TW"/>
        </w:rPr>
        <w:t>176-310</w:t>
      </w:r>
      <w:r w:rsidR="00CE724C" w:rsidRPr="00145A0F">
        <w:rPr>
          <w:rFonts w:hint="cs"/>
          <w:b/>
          <w:bCs/>
          <w:sz w:val="24"/>
          <w:rtl/>
          <w:lang w:eastAsia="zh-TW"/>
        </w:rPr>
        <w:tab/>
      </w:r>
      <w:r w:rsidRPr="00145A0F">
        <w:rPr>
          <w:b/>
          <w:bCs/>
          <w:sz w:val="24"/>
          <w:rtl/>
          <w:lang w:eastAsia="zh-TW"/>
        </w:rPr>
        <w:t>تعديل القوانين التي تجرم التشرد والتي لا تتفق مع الصكوك الدولية لحقوق الإنسان (مصر)؛</w:t>
      </w:r>
    </w:p>
    <w:p w:rsidR="00F5543C" w:rsidRPr="00145A0F" w:rsidRDefault="00F5543C" w:rsidP="00CE724C">
      <w:pPr>
        <w:pStyle w:val="SingleTxt"/>
        <w:ind w:left="1928"/>
        <w:rPr>
          <w:b/>
          <w:bCs/>
          <w:sz w:val="24"/>
          <w:rtl/>
          <w:lang w:eastAsia="zh-TW"/>
        </w:rPr>
      </w:pPr>
      <w:r w:rsidRPr="00145A0F">
        <w:rPr>
          <w:sz w:val="24"/>
          <w:rtl/>
          <w:lang w:eastAsia="zh-TW"/>
        </w:rPr>
        <w:t>176-311</w:t>
      </w:r>
      <w:r w:rsidR="00CE724C" w:rsidRPr="00145A0F">
        <w:rPr>
          <w:rFonts w:hint="cs"/>
          <w:b/>
          <w:bCs/>
          <w:sz w:val="24"/>
          <w:rtl/>
          <w:lang w:eastAsia="zh-TW"/>
        </w:rPr>
        <w:tab/>
      </w:r>
      <w:r w:rsidRPr="00145A0F">
        <w:rPr>
          <w:b/>
          <w:bCs/>
          <w:sz w:val="24"/>
          <w:rtl/>
          <w:lang w:eastAsia="zh-TW"/>
        </w:rPr>
        <w:t>مواصلة الجهود الرامية إلى إعمال حق الإنسان في المياه المأمونة والصرف الصحي وكفالة هذا الحق من حقوق الإنسان دون تمييز لأفقر قطاعات السكان، بما فيها الشعوب الأصلية والمهاجرون (إسبانيا)؛</w:t>
      </w:r>
    </w:p>
    <w:p w:rsidR="00F5543C" w:rsidRPr="00145A0F" w:rsidRDefault="00D3600C" w:rsidP="00CE724C">
      <w:pPr>
        <w:pStyle w:val="SingleTxt"/>
        <w:ind w:left="1928"/>
        <w:rPr>
          <w:b/>
          <w:bCs/>
          <w:sz w:val="24"/>
          <w:rtl/>
          <w:lang w:eastAsia="zh-TW"/>
        </w:rPr>
      </w:pPr>
      <w:dir w:val="rtl">
        <w:r w:rsidR="00F5543C" w:rsidRPr="00145A0F">
          <w:rPr>
            <w:sz w:val="24"/>
            <w:rtl/>
            <w:lang w:eastAsia="zh-TW"/>
          </w:rPr>
          <w:t>176-312</w:t>
        </w:r>
        <w:r w:rsidR="00CE724C" w:rsidRPr="00145A0F">
          <w:rPr>
            <w:rFonts w:hint="cs"/>
            <w:b/>
            <w:bCs/>
            <w:sz w:val="24"/>
            <w:rtl/>
            <w:lang w:eastAsia="zh-TW"/>
          </w:rPr>
          <w:tab/>
        </w:r>
        <w:r w:rsidR="00F5543C" w:rsidRPr="00145A0F">
          <w:rPr>
            <w:b/>
            <w:bCs/>
            <w:sz w:val="24"/>
            <w:rtl/>
            <w:lang w:eastAsia="zh-TW"/>
          </w:rPr>
          <w:t xml:space="preserve">ضمان إعمال حق الإنسان في الحصول على المياه وخدمات الصرف الصحي </w:t>
        </w:r>
        <w:r w:rsidR="00486A01" w:rsidRPr="00145A0F">
          <w:rPr>
            <w:b/>
            <w:bCs/>
            <w:sz w:val="24"/>
            <w:rtl/>
            <w:lang w:eastAsia="zh-TW"/>
          </w:rPr>
          <w:t>وفقاً</w:t>
        </w:r>
        <w:r w:rsidR="00F5543C" w:rsidRPr="00145A0F">
          <w:rPr>
            <w:b/>
            <w:bCs/>
            <w:sz w:val="24"/>
            <w:rtl/>
            <w:lang w:eastAsia="zh-TW"/>
          </w:rPr>
          <w:t xml:space="preserve"> لقرار الجمعية العامة 64/292 (دولة بوليفيا المتعددة القوميات)؛</w:t>
        </w:r>
        <w:r w:rsidR="00A92194" w:rsidRPr="00145A0F">
          <w:t>‬</w:t>
        </w:r>
        <w:r>
          <w:t>‬</w:t>
        </w:r>
      </w:dir>
    </w:p>
    <w:p w:rsidR="00F5543C" w:rsidRPr="00145A0F" w:rsidRDefault="00F5543C" w:rsidP="00CE724C">
      <w:pPr>
        <w:pStyle w:val="SingleTxt"/>
        <w:ind w:left="1928"/>
        <w:rPr>
          <w:b/>
          <w:bCs/>
          <w:sz w:val="24"/>
          <w:rtl/>
          <w:lang w:eastAsia="zh-TW"/>
        </w:rPr>
      </w:pPr>
      <w:r w:rsidRPr="00145A0F">
        <w:rPr>
          <w:sz w:val="24"/>
          <w:rtl/>
          <w:lang w:eastAsia="zh-TW"/>
        </w:rPr>
        <w:t>176-313</w:t>
      </w:r>
      <w:r w:rsidR="00CE724C" w:rsidRPr="00145A0F">
        <w:rPr>
          <w:rFonts w:hint="cs"/>
          <w:b/>
          <w:bCs/>
          <w:sz w:val="24"/>
          <w:rtl/>
          <w:lang w:eastAsia="zh-TW"/>
        </w:rPr>
        <w:tab/>
      </w:r>
      <w:r w:rsidRPr="00145A0F">
        <w:rPr>
          <w:b/>
          <w:bCs/>
          <w:sz w:val="24"/>
          <w:rtl/>
          <w:lang w:eastAsia="zh-TW"/>
        </w:rPr>
        <w:t>بموازاة الاعتراف بالتدابير الاقتصادية والاجتماعية والثقافية، تعزيز الجهود المبذولة في سبيل كفالة المساواة في الحصول على الرعاية الصحية والخدمات الاجتماعية (جنوب أفريقيا)؛</w:t>
      </w:r>
    </w:p>
    <w:p w:rsidR="00F5543C" w:rsidRPr="00145A0F" w:rsidRDefault="00F5543C" w:rsidP="00CE724C">
      <w:pPr>
        <w:pStyle w:val="SingleTxt"/>
        <w:ind w:left="1928"/>
        <w:rPr>
          <w:b/>
          <w:bCs/>
          <w:sz w:val="24"/>
          <w:rtl/>
          <w:lang w:eastAsia="zh-TW"/>
        </w:rPr>
      </w:pPr>
      <w:r w:rsidRPr="00145A0F">
        <w:rPr>
          <w:sz w:val="24"/>
          <w:rtl/>
          <w:lang w:eastAsia="zh-TW"/>
        </w:rPr>
        <w:t>176-314</w:t>
      </w:r>
      <w:r w:rsidR="00CE724C" w:rsidRPr="00145A0F">
        <w:rPr>
          <w:rFonts w:hint="cs"/>
          <w:b/>
          <w:bCs/>
          <w:sz w:val="24"/>
          <w:rtl/>
          <w:lang w:eastAsia="zh-TW"/>
        </w:rPr>
        <w:tab/>
      </w:r>
      <w:r w:rsidRPr="00145A0F">
        <w:rPr>
          <w:b/>
          <w:bCs/>
          <w:sz w:val="24"/>
          <w:rtl/>
          <w:lang w:eastAsia="zh-TW"/>
        </w:rPr>
        <w:t>مواصلة الجهود المبذولة فيما يتعلق بالحصول على الحق في الصحة (إسبانيا)؛</w:t>
      </w:r>
    </w:p>
    <w:p w:rsidR="00F5543C" w:rsidRPr="00145A0F" w:rsidRDefault="00F5543C" w:rsidP="00CE724C">
      <w:pPr>
        <w:pStyle w:val="SingleTxt"/>
        <w:ind w:left="1928"/>
        <w:rPr>
          <w:b/>
          <w:bCs/>
          <w:sz w:val="24"/>
          <w:rtl/>
          <w:lang w:eastAsia="zh-TW"/>
        </w:rPr>
      </w:pPr>
      <w:r w:rsidRPr="00145A0F">
        <w:rPr>
          <w:sz w:val="24"/>
          <w:rtl/>
          <w:lang w:eastAsia="zh-TW"/>
        </w:rPr>
        <w:t>176-315</w:t>
      </w:r>
      <w:r w:rsidR="00CE724C" w:rsidRPr="00145A0F">
        <w:rPr>
          <w:rFonts w:hint="cs"/>
          <w:b/>
          <w:bCs/>
          <w:sz w:val="24"/>
          <w:rtl/>
          <w:lang w:eastAsia="zh-TW"/>
        </w:rPr>
        <w:tab/>
      </w:r>
      <w:r w:rsidRPr="00145A0F">
        <w:rPr>
          <w:b/>
          <w:bCs/>
          <w:sz w:val="24"/>
          <w:rtl/>
          <w:lang w:eastAsia="zh-TW"/>
        </w:rPr>
        <w:t>تعزيز تدابير دعم وصول الفئات الضعيفة من السكان إلى الخدمات العامة والاجتماعية والصحية (كوت ديفوار)؛</w:t>
      </w:r>
    </w:p>
    <w:p w:rsidR="00F5543C" w:rsidRPr="00145A0F" w:rsidRDefault="00F5543C" w:rsidP="00CE724C">
      <w:pPr>
        <w:pStyle w:val="SingleTxt"/>
        <w:ind w:left="1928"/>
        <w:rPr>
          <w:b/>
          <w:bCs/>
          <w:sz w:val="24"/>
          <w:rtl/>
          <w:lang w:eastAsia="zh-TW"/>
        </w:rPr>
      </w:pPr>
      <w:r w:rsidRPr="00145A0F">
        <w:rPr>
          <w:sz w:val="24"/>
          <w:rtl/>
          <w:lang w:eastAsia="zh-TW"/>
        </w:rPr>
        <w:t>176-316</w:t>
      </w:r>
      <w:r w:rsidR="00CE724C" w:rsidRPr="00145A0F">
        <w:rPr>
          <w:rFonts w:hint="cs"/>
          <w:b/>
          <w:bCs/>
          <w:sz w:val="24"/>
          <w:rtl/>
          <w:lang w:eastAsia="zh-TW"/>
        </w:rPr>
        <w:tab/>
      </w:r>
      <w:r w:rsidRPr="00145A0F">
        <w:rPr>
          <w:b/>
          <w:bCs/>
          <w:sz w:val="24"/>
          <w:rtl/>
          <w:lang w:eastAsia="zh-TW"/>
        </w:rPr>
        <w:t>ضمان المساواة في الحصول على خدمات ذات جودة في مجال صحة الأم وغيرها من الخدمات كجزء لا يتجزأ من إعمال حقوق المرأة (فنلندا)؛</w:t>
      </w:r>
    </w:p>
    <w:p w:rsidR="00F5543C" w:rsidRPr="00145A0F" w:rsidRDefault="00F5543C" w:rsidP="00CE724C">
      <w:pPr>
        <w:pStyle w:val="SingleTxt"/>
        <w:ind w:left="1928"/>
        <w:rPr>
          <w:b/>
          <w:bCs/>
          <w:sz w:val="24"/>
          <w:rtl/>
          <w:lang w:eastAsia="zh-TW"/>
        </w:rPr>
      </w:pPr>
      <w:r w:rsidRPr="00145A0F">
        <w:rPr>
          <w:sz w:val="24"/>
          <w:rtl/>
          <w:lang w:eastAsia="zh-TW"/>
        </w:rPr>
        <w:t>176-317</w:t>
      </w:r>
      <w:r w:rsidR="00CE724C" w:rsidRPr="00145A0F">
        <w:rPr>
          <w:rFonts w:hint="cs"/>
          <w:b/>
          <w:bCs/>
          <w:sz w:val="24"/>
          <w:rtl/>
          <w:lang w:eastAsia="zh-TW"/>
        </w:rPr>
        <w:tab/>
      </w:r>
      <w:r w:rsidRPr="00145A0F">
        <w:rPr>
          <w:b/>
          <w:bCs/>
          <w:sz w:val="24"/>
          <w:rtl/>
          <w:lang w:eastAsia="zh-TW"/>
        </w:rPr>
        <w:t>مواصلة الجهود المبذولة في هذا الاتجاه الإيجابي بهدف تعزيز برامج الرعاية الصحية الوطنية حتى تكون الرعاية الصحية ميسورا وصولها لجميع أفراد المجتمع ومتاحة وبأسعار معقولة (صربيا)؛</w:t>
      </w:r>
    </w:p>
    <w:p w:rsidR="00F5543C" w:rsidRPr="00145A0F" w:rsidRDefault="00F5543C" w:rsidP="00CE724C">
      <w:pPr>
        <w:pStyle w:val="SingleTxt"/>
        <w:ind w:left="1928"/>
        <w:rPr>
          <w:b/>
          <w:bCs/>
          <w:sz w:val="24"/>
          <w:rtl/>
          <w:lang w:eastAsia="zh-TW"/>
        </w:rPr>
      </w:pPr>
      <w:r w:rsidRPr="00145A0F">
        <w:rPr>
          <w:sz w:val="24"/>
          <w:rtl/>
          <w:lang w:eastAsia="zh-TW"/>
        </w:rPr>
        <w:t>176-318</w:t>
      </w:r>
      <w:r w:rsidR="00CE724C" w:rsidRPr="00145A0F">
        <w:rPr>
          <w:rFonts w:hint="cs"/>
          <w:b/>
          <w:bCs/>
          <w:sz w:val="24"/>
          <w:rtl/>
          <w:lang w:eastAsia="zh-TW"/>
        </w:rPr>
        <w:tab/>
      </w:r>
      <w:r w:rsidRPr="00145A0F">
        <w:rPr>
          <w:b/>
          <w:bCs/>
          <w:sz w:val="24"/>
          <w:rtl/>
          <w:lang w:eastAsia="zh-TW"/>
        </w:rPr>
        <w:t>إزالة القيود الشاملة المفروضة على الإجهاض في المساعدات الخارجية للولايات المتحدة من أجل السماح باستخدام هذه المساعدات في الإجهاض الآمن في حالات الاغتصاب، والخطر على الحياة أو الصحة، وزنا المحارم في البلدان التي يكون فيها الإجهاض قانونيا</w:t>
      </w:r>
      <w:r w:rsidR="00486A01" w:rsidRPr="00145A0F">
        <w:rPr>
          <w:rFonts w:hint="cs"/>
          <w:b/>
          <w:bCs/>
          <w:sz w:val="24"/>
          <w:rtl/>
          <w:lang w:eastAsia="zh-TW"/>
        </w:rPr>
        <w:t>ً</w:t>
      </w:r>
      <w:r w:rsidRPr="00145A0F">
        <w:rPr>
          <w:b/>
          <w:bCs/>
          <w:sz w:val="24"/>
          <w:rtl/>
          <w:lang w:eastAsia="zh-TW"/>
        </w:rPr>
        <w:t xml:space="preserve"> (النرويج)؛</w:t>
      </w:r>
    </w:p>
    <w:p w:rsidR="00F5543C" w:rsidRPr="00145A0F" w:rsidRDefault="00F5543C" w:rsidP="00CE724C">
      <w:pPr>
        <w:pStyle w:val="SingleTxt"/>
        <w:ind w:left="1928"/>
        <w:rPr>
          <w:b/>
          <w:bCs/>
          <w:sz w:val="24"/>
          <w:rtl/>
          <w:lang w:eastAsia="zh-TW"/>
        </w:rPr>
      </w:pPr>
      <w:r w:rsidRPr="00145A0F">
        <w:rPr>
          <w:sz w:val="24"/>
          <w:rtl/>
          <w:lang w:eastAsia="zh-TW"/>
        </w:rPr>
        <w:t>176-319</w:t>
      </w:r>
      <w:r w:rsidR="00CE724C" w:rsidRPr="00145A0F">
        <w:rPr>
          <w:rFonts w:hint="cs"/>
          <w:b/>
          <w:bCs/>
          <w:sz w:val="24"/>
          <w:rtl/>
          <w:lang w:eastAsia="zh-TW"/>
        </w:rPr>
        <w:tab/>
      </w:r>
      <w:r w:rsidRPr="00145A0F">
        <w:rPr>
          <w:b/>
          <w:bCs/>
          <w:sz w:val="24"/>
          <w:rtl/>
          <w:lang w:eastAsia="zh-TW"/>
        </w:rPr>
        <w:t>مواصلة تعزيز الحق في التعليم، بما في ذلك كفالة المساواة في الحصول على التعليم للفئات الضعيفة (أرمينيا)؛</w:t>
      </w:r>
    </w:p>
    <w:p w:rsidR="00F5543C" w:rsidRPr="00145A0F" w:rsidRDefault="00F5543C" w:rsidP="00CE724C">
      <w:pPr>
        <w:pStyle w:val="SingleTxt"/>
        <w:ind w:left="1928"/>
        <w:rPr>
          <w:b/>
          <w:bCs/>
          <w:sz w:val="24"/>
          <w:rtl/>
          <w:lang w:eastAsia="zh-TW"/>
        </w:rPr>
      </w:pPr>
      <w:r w:rsidRPr="00145A0F">
        <w:rPr>
          <w:sz w:val="24"/>
          <w:rtl/>
          <w:lang w:eastAsia="zh-TW"/>
        </w:rPr>
        <w:t>176-320</w:t>
      </w:r>
      <w:r w:rsidR="00CE724C" w:rsidRPr="00145A0F">
        <w:rPr>
          <w:rFonts w:hint="cs"/>
          <w:b/>
          <w:bCs/>
          <w:sz w:val="24"/>
          <w:rtl/>
          <w:lang w:eastAsia="zh-TW"/>
        </w:rPr>
        <w:tab/>
      </w:r>
      <w:r w:rsidRPr="00145A0F">
        <w:rPr>
          <w:b/>
          <w:bCs/>
          <w:sz w:val="24"/>
          <w:rtl/>
          <w:lang w:eastAsia="zh-TW"/>
        </w:rPr>
        <w:t>اتخاذ خطوات عملية لإدراج الحق في التعليم في الدستور (ملديف)؛</w:t>
      </w:r>
    </w:p>
    <w:p w:rsidR="00F5543C" w:rsidRPr="00145A0F" w:rsidRDefault="00F5543C" w:rsidP="00CE724C">
      <w:pPr>
        <w:pStyle w:val="SingleTxt"/>
        <w:ind w:left="1928"/>
        <w:rPr>
          <w:b/>
          <w:bCs/>
          <w:sz w:val="24"/>
          <w:rtl/>
          <w:lang w:eastAsia="zh-TW"/>
        </w:rPr>
      </w:pPr>
      <w:r w:rsidRPr="00145A0F">
        <w:rPr>
          <w:sz w:val="24"/>
          <w:rtl/>
          <w:lang w:eastAsia="zh-TW"/>
        </w:rPr>
        <w:t>176-321</w:t>
      </w:r>
      <w:r w:rsidR="00CE724C" w:rsidRPr="00145A0F">
        <w:rPr>
          <w:rFonts w:hint="cs"/>
          <w:b/>
          <w:bCs/>
          <w:sz w:val="24"/>
          <w:rtl/>
          <w:lang w:eastAsia="zh-TW"/>
        </w:rPr>
        <w:tab/>
      </w:r>
      <w:r w:rsidRPr="00145A0F">
        <w:rPr>
          <w:b/>
          <w:bCs/>
          <w:sz w:val="24"/>
          <w:rtl/>
          <w:lang w:eastAsia="zh-TW"/>
        </w:rPr>
        <w:t>ضمان التمتع بحقوق الإنسان للأقليات والفئات الضعيفة في البلد، بما في ذلك الشعوب الأصلية والمهاجرون (نيكاراغوا)؛</w:t>
      </w:r>
    </w:p>
    <w:p w:rsidR="00F5543C" w:rsidRPr="00145A0F" w:rsidRDefault="00F5543C" w:rsidP="00CE724C">
      <w:pPr>
        <w:pStyle w:val="SingleTxt"/>
        <w:ind w:left="1928"/>
        <w:rPr>
          <w:b/>
          <w:bCs/>
          <w:sz w:val="24"/>
          <w:rtl/>
          <w:lang w:eastAsia="zh-TW"/>
        </w:rPr>
      </w:pPr>
      <w:r w:rsidRPr="00145A0F">
        <w:rPr>
          <w:sz w:val="24"/>
          <w:rtl/>
          <w:lang w:eastAsia="zh-TW"/>
        </w:rPr>
        <w:t>176-322</w:t>
      </w:r>
      <w:r w:rsidR="00CE724C" w:rsidRPr="00145A0F">
        <w:rPr>
          <w:rFonts w:hint="cs"/>
          <w:b/>
          <w:bCs/>
          <w:sz w:val="24"/>
          <w:rtl/>
          <w:lang w:eastAsia="zh-TW"/>
        </w:rPr>
        <w:tab/>
      </w:r>
      <w:r w:rsidRPr="00145A0F">
        <w:rPr>
          <w:b/>
          <w:bCs/>
          <w:sz w:val="24"/>
          <w:rtl/>
          <w:lang w:eastAsia="zh-TW"/>
        </w:rPr>
        <w:t>التنفيذ التام لإعلان الأمم المتحدة بشأن حقوق الشعوب الأصلية، وإزالة الحواجز القانونية التمييزية (مصر)؛</w:t>
      </w:r>
    </w:p>
    <w:p w:rsidR="00F5543C" w:rsidRPr="00145A0F" w:rsidRDefault="00F5543C" w:rsidP="00CE724C">
      <w:pPr>
        <w:pStyle w:val="SingleTxt"/>
        <w:ind w:left="1928"/>
        <w:rPr>
          <w:b/>
          <w:bCs/>
          <w:sz w:val="24"/>
          <w:rtl/>
          <w:lang w:eastAsia="zh-TW"/>
        </w:rPr>
      </w:pPr>
      <w:r w:rsidRPr="00145A0F">
        <w:rPr>
          <w:sz w:val="24"/>
          <w:rtl/>
          <w:lang w:eastAsia="zh-TW"/>
        </w:rPr>
        <w:t>176-323</w:t>
      </w:r>
      <w:r w:rsidR="00CE724C" w:rsidRPr="00145A0F">
        <w:rPr>
          <w:rFonts w:hint="cs"/>
          <w:b/>
          <w:bCs/>
          <w:sz w:val="24"/>
          <w:rtl/>
          <w:lang w:eastAsia="zh-TW"/>
        </w:rPr>
        <w:tab/>
      </w:r>
      <w:r w:rsidRPr="00145A0F">
        <w:rPr>
          <w:b/>
          <w:bCs/>
          <w:sz w:val="24"/>
          <w:rtl/>
          <w:lang w:eastAsia="zh-TW"/>
        </w:rPr>
        <w:t>تنفيذ إعلان الأمم المتحدة بشأن حقوق الشعوب الأصلية (دولة بوليفيا المتعددة القوميات)؛</w:t>
      </w:r>
    </w:p>
    <w:p w:rsidR="00F5543C" w:rsidRPr="00145A0F" w:rsidRDefault="00F5543C" w:rsidP="00CE724C">
      <w:pPr>
        <w:pStyle w:val="SingleTxt"/>
        <w:ind w:left="1928"/>
        <w:rPr>
          <w:b/>
          <w:bCs/>
          <w:sz w:val="24"/>
          <w:rtl/>
          <w:lang w:eastAsia="zh-TW"/>
        </w:rPr>
      </w:pPr>
      <w:r w:rsidRPr="00145A0F">
        <w:rPr>
          <w:sz w:val="24"/>
          <w:rtl/>
          <w:lang w:eastAsia="zh-TW"/>
        </w:rPr>
        <w:t>176-324</w:t>
      </w:r>
      <w:r w:rsidR="00CE724C" w:rsidRPr="00145A0F">
        <w:rPr>
          <w:rFonts w:hint="cs"/>
          <w:b/>
          <w:bCs/>
          <w:sz w:val="24"/>
          <w:rtl/>
          <w:lang w:eastAsia="zh-TW"/>
        </w:rPr>
        <w:tab/>
      </w:r>
      <w:r w:rsidRPr="00145A0F">
        <w:rPr>
          <w:b/>
          <w:bCs/>
          <w:sz w:val="24"/>
          <w:rtl/>
          <w:lang w:eastAsia="zh-TW"/>
        </w:rPr>
        <w:t>التشاور بشكل منتظم مع الشعوب الأصلية بشأن المسائل التي تهم مجتمعاتها المحلية، من أجل دعم حقوقها في الأراضي والموارد المملوكة تقليديا لها واتخاذ تدابير من أجل الحماية الفعالة للمناطق المقدسة للشعوب الأصلية من استغلال البيئة وتدهورها (جمهورية مولدوفا)؛</w:t>
      </w:r>
    </w:p>
    <w:p w:rsidR="00F5543C" w:rsidRPr="00145A0F" w:rsidRDefault="00F5543C" w:rsidP="00CE724C">
      <w:pPr>
        <w:pStyle w:val="SingleTxt"/>
        <w:ind w:left="1928"/>
        <w:rPr>
          <w:b/>
          <w:bCs/>
          <w:sz w:val="24"/>
          <w:rtl/>
          <w:lang w:eastAsia="zh-TW"/>
        </w:rPr>
      </w:pPr>
      <w:r w:rsidRPr="00145A0F">
        <w:rPr>
          <w:sz w:val="24"/>
          <w:rtl/>
          <w:lang w:eastAsia="zh-TW"/>
        </w:rPr>
        <w:t>176-325</w:t>
      </w:r>
      <w:r w:rsidR="00CE724C" w:rsidRPr="00145A0F">
        <w:rPr>
          <w:rFonts w:hint="cs"/>
          <w:b/>
          <w:bCs/>
          <w:sz w:val="24"/>
          <w:rtl/>
          <w:lang w:eastAsia="zh-TW"/>
        </w:rPr>
        <w:tab/>
      </w:r>
      <w:r w:rsidRPr="00145A0F">
        <w:rPr>
          <w:b/>
          <w:bCs/>
          <w:sz w:val="24"/>
          <w:rtl/>
          <w:lang w:eastAsia="zh-TW"/>
        </w:rPr>
        <w:t>الاستجابة للاقتراح الذي تقدمت ب</w:t>
      </w:r>
      <w:r w:rsidR="00A92194">
        <w:rPr>
          <w:b/>
          <w:bCs/>
          <w:sz w:val="24"/>
          <w:rtl/>
          <w:lang w:eastAsia="zh-TW"/>
        </w:rPr>
        <w:t>ه الإجراءات الخاصة في الفقرة</w:t>
      </w:r>
      <w:r w:rsidR="00A92194">
        <w:rPr>
          <w:rFonts w:hint="cs"/>
          <w:b/>
          <w:bCs/>
          <w:sz w:val="24"/>
          <w:rtl/>
          <w:lang w:eastAsia="zh-TW"/>
        </w:rPr>
        <w:t> </w:t>
      </w:r>
      <w:r w:rsidR="00CE724C" w:rsidRPr="00145A0F">
        <w:rPr>
          <w:b/>
          <w:bCs/>
          <w:sz w:val="24"/>
          <w:rtl/>
          <w:lang w:eastAsia="zh-TW"/>
        </w:rPr>
        <w:t>69</w:t>
      </w:r>
      <w:r w:rsidRPr="00145A0F">
        <w:rPr>
          <w:b/>
          <w:bCs/>
          <w:sz w:val="24"/>
          <w:rtl/>
          <w:lang w:eastAsia="zh-TW"/>
        </w:rPr>
        <w:t xml:space="preserve">(ن) من الوثيقة </w:t>
      </w:r>
      <w:r w:rsidRPr="00145A0F">
        <w:rPr>
          <w:b/>
          <w:bCs/>
          <w:sz w:val="24"/>
          <w:lang w:eastAsia="zh-TW"/>
        </w:rPr>
        <w:t>A/68/284</w:t>
      </w:r>
      <w:r w:rsidRPr="00145A0F">
        <w:rPr>
          <w:b/>
          <w:bCs/>
          <w:sz w:val="24"/>
          <w:rtl/>
          <w:lang w:eastAsia="zh-TW"/>
        </w:rPr>
        <w:t xml:space="preserve"> بشأن قضايا ألاسكا وهاواي داكوتا (باكستان)؛</w:t>
      </w:r>
    </w:p>
    <w:p w:rsidR="00F5543C" w:rsidRPr="00145A0F" w:rsidRDefault="00F5543C" w:rsidP="00CE724C">
      <w:pPr>
        <w:pStyle w:val="SingleTxt"/>
        <w:ind w:left="1928"/>
        <w:rPr>
          <w:b/>
          <w:bCs/>
          <w:sz w:val="24"/>
          <w:rtl/>
          <w:lang w:eastAsia="zh-TW"/>
        </w:rPr>
      </w:pPr>
      <w:r w:rsidRPr="00145A0F">
        <w:rPr>
          <w:sz w:val="24"/>
          <w:rtl/>
          <w:lang w:eastAsia="zh-TW"/>
        </w:rPr>
        <w:t>176-326</w:t>
      </w:r>
      <w:r w:rsidR="00CE724C" w:rsidRPr="00145A0F">
        <w:rPr>
          <w:rFonts w:hint="cs"/>
          <w:b/>
          <w:bCs/>
          <w:sz w:val="24"/>
          <w:rtl/>
          <w:lang w:eastAsia="zh-TW"/>
        </w:rPr>
        <w:tab/>
      </w:r>
      <w:r w:rsidRPr="00145A0F">
        <w:rPr>
          <w:b/>
          <w:bCs/>
          <w:sz w:val="24"/>
          <w:rtl/>
          <w:lang w:eastAsia="zh-TW"/>
        </w:rPr>
        <w:t>احترام حقوق ومصالح الشعوب الأصلية والأقليات الإثنية؛ والتشاور معها تشاورا كاملا بشأن أراضيها وحكمها الذاتي وبيئ</w:t>
      </w:r>
      <w:r w:rsidRPr="00145A0F">
        <w:rPr>
          <w:rFonts w:eastAsiaTheme="minorEastAsia"/>
          <w:b/>
          <w:bCs/>
          <w:sz w:val="24"/>
          <w:rtl/>
          <w:lang w:val="fr-FR" w:eastAsia="zh-CN"/>
        </w:rPr>
        <w:t>تها</w:t>
      </w:r>
      <w:r w:rsidRPr="00145A0F">
        <w:rPr>
          <w:b/>
          <w:bCs/>
          <w:sz w:val="24"/>
          <w:rtl/>
          <w:lang w:eastAsia="zh-TW"/>
        </w:rPr>
        <w:t xml:space="preserve"> ولغتها والمسائل الأخرى؛ وتصحيح الظلم التاريخي وتقديم تعويضات (الصين)؛</w:t>
      </w:r>
    </w:p>
    <w:p w:rsidR="00F5543C" w:rsidRPr="00145A0F" w:rsidRDefault="00F5543C" w:rsidP="00CE724C">
      <w:pPr>
        <w:pStyle w:val="SingleTxt"/>
        <w:ind w:left="1928"/>
        <w:rPr>
          <w:b/>
          <w:bCs/>
          <w:sz w:val="24"/>
          <w:rtl/>
          <w:lang w:eastAsia="zh-TW"/>
        </w:rPr>
      </w:pPr>
      <w:r w:rsidRPr="00145A0F">
        <w:rPr>
          <w:sz w:val="24"/>
          <w:rtl/>
          <w:lang w:eastAsia="zh-TW"/>
        </w:rPr>
        <w:t>176-327</w:t>
      </w:r>
      <w:r w:rsidR="00CE724C" w:rsidRPr="00145A0F">
        <w:rPr>
          <w:rFonts w:hint="cs"/>
          <w:b/>
          <w:bCs/>
          <w:sz w:val="24"/>
          <w:rtl/>
          <w:lang w:eastAsia="zh-TW"/>
        </w:rPr>
        <w:tab/>
      </w:r>
      <w:r w:rsidRPr="00145A0F">
        <w:rPr>
          <w:b/>
          <w:bCs/>
          <w:sz w:val="24"/>
          <w:rtl/>
          <w:lang w:eastAsia="zh-TW"/>
        </w:rPr>
        <w:t>مواصلة جهودها الرامية إلى تنفيذ خطتها للإصلاح لحزيران/يونيه 2014 بشأن تعليم الطلاب الهنود الأمريكيين، والاستفادة من منح التعليم المتاحة لتحسين تلبية احتياجات الطلاب من الهنود الأمريكيين وسكان ألاسكا الأصليين (ألبانيا)؛</w:t>
      </w:r>
    </w:p>
    <w:p w:rsidR="00F5543C" w:rsidRPr="00145A0F" w:rsidRDefault="00F5543C" w:rsidP="00CE724C">
      <w:pPr>
        <w:pStyle w:val="SingleTxt"/>
        <w:ind w:left="1928"/>
        <w:rPr>
          <w:b/>
          <w:bCs/>
          <w:sz w:val="24"/>
          <w:rtl/>
          <w:lang w:eastAsia="zh-TW"/>
        </w:rPr>
      </w:pPr>
      <w:r w:rsidRPr="00145A0F">
        <w:rPr>
          <w:sz w:val="24"/>
          <w:rtl/>
          <w:lang w:eastAsia="zh-TW"/>
        </w:rPr>
        <w:t>176-328</w:t>
      </w:r>
      <w:r w:rsidR="00CE724C" w:rsidRPr="00145A0F">
        <w:rPr>
          <w:rFonts w:hint="cs"/>
          <w:b/>
          <w:bCs/>
          <w:sz w:val="24"/>
          <w:rtl/>
          <w:lang w:eastAsia="zh-TW"/>
        </w:rPr>
        <w:tab/>
      </w:r>
      <w:r w:rsidRPr="00145A0F">
        <w:rPr>
          <w:b/>
          <w:bCs/>
          <w:sz w:val="24"/>
          <w:rtl/>
          <w:lang w:eastAsia="zh-TW"/>
        </w:rPr>
        <w:t>مراجعة اللوائح من أجل كفالة حماية العمال المهاجرين من الاستغلال والعمل القسري (دولة بوليفيا المتعددة القوميات)؛</w:t>
      </w:r>
    </w:p>
    <w:p w:rsidR="00F5543C" w:rsidRPr="00145A0F" w:rsidRDefault="00F5543C" w:rsidP="00CE724C">
      <w:pPr>
        <w:pStyle w:val="SingleTxt"/>
        <w:ind w:left="1928"/>
        <w:rPr>
          <w:b/>
          <w:bCs/>
          <w:sz w:val="24"/>
          <w:rtl/>
          <w:lang w:eastAsia="zh-TW"/>
        </w:rPr>
      </w:pPr>
      <w:r w:rsidRPr="00145A0F">
        <w:rPr>
          <w:sz w:val="24"/>
          <w:rtl/>
          <w:lang w:eastAsia="zh-TW"/>
        </w:rPr>
        <w:t>176-329</w:t>
      </w:r>
      <w:r w:rsidR="00CE724C" w:rsidRPr="00145A0F">
        <w:rPr>
          <w:rFonts w:hint="cs"/>
          <w:b/>
          <w:bCs/>
          <w:sz w:val="24"/>
          <w:rtl/>
          <w:lang w:eastAsia="zh-TW"/>
        </w:rPr>
        <w:tab/>
      </w:r>
      <w:r w:rsidRPr="00145A0F">
        <w:rPr>
          <w:b/>
          <w:bCs/>
          <w:sz w:val="24"/>
          <w:rtl/>
          <w:lang w:eastAsia="zh-TW"/>
        </w:rPr>
        <w:t>إجراء مراجعة عميقة لسياستها للهجرة (الكونغو)؛</w:t>
      </w:r>
    </w:p>
    <w:p w:rsidR="00F5543C" w:rsidRPr="00145A0F" w:rsidRDefault="00F5543C" w:rsidP="00CE724C">
      <w:pPr>
        <w:pStyle w:val="SingleTxt"/>
        <w:ind w:left="1928"/>
        <w:rPr>
          <w:b/>
          <w:bCs/>
          <w:sz w:val="24"/>
          <w:rtl/>
          <w:lang w:eastAsia="zh-TW"/>
        </w:rPr>
      </w:pPr>
      <w:r w:rsidRPr="00145A0F">
        <w:rPr>
          <w:sz w:val="24"/>
          <w:rtl/>
          <w:lang w:eastAsia="zh-TW"/>
        </w:rPr>
        <w:t>176-330</w:t>
      </w:r>
      <w:r w:rsidR="00CE724C" w:rsidRPr="00145A0F">
        <w:rPr>
          <w:rFonts w:hint="cs"/>
          <w:b/>
          <w:bCs/>
          <w:sz w:val="24"/>
          <w:rtl/>
          <w:lang w:eastAsia="zh-TW"/>
        </w:rPr>
        <w:tab/>
      </w:r>
      <w:r w:rsidRPr="00145A0F">
        <w:rPr>
          <w:b/>
          <w:bCs/>
          <w:sz w:val="24"/>
          <w:rtl/>
          <w:lang w:eastAsia="zh-TW"/>
        </w:rPr>
        <w:t>مواصلة تعزيز حقوق المهاجرين (السنغال)؛</w:t>
      </w:r>
    </w:p>
    <w:p w:rsidR="00F5543C" w:rsidRPr="00145A0F" w:rsidRDefault="00F5543C" w:rsidP="00CE724C">
      <w:pPr>
        <w:pStyle w:val="SingleTxt"/>
        <w:ind w:left="1928"/>
        <w:rPr>
          <w:b/>
          <w:bCs/>
          <w:sz w:val="24"/>
          <w:rtl/>
          <w:lang w:eastAsia="zh-TW"/>
        </w:rPr>
      </w:pPr>
      <w:r w:rsidRPr="00145A0F">
        <w:rPr>
          <w:sz w:val="24"/>
          <w:rtl/>
          <w:lang w:eastAsia="zh-TW"/>
        </w:rPr>
        <w:t>176-331</w:t>
      </w:r>
      <w:r w:rsidR="00CE724C" w:rsidRPr="00145A0F">
        <w:rPr>
          <w:rFonts w:hint="cs"/>
          <w:b/>
          <w:bCs/>
          <w:sz w:val="24"/>
          <w:rtl/>
          <w:lang w:eastAsia="zh-TW"/>
        </w:rPr>
        <w:tab/>
      </w:r>
      <w:r w:rsidRPr="00145A0F">
        <w:rPr>
          <w:b/>
          <w:bCs/>
          <w:sz w:val="24"/>
          <w:rtl/>
          <w:lang w:eastAsia="zh-TW"/>
        </w:rPr>
        <w:t>احترام حقوق جميع العمال المهاجرين وأفراد أسرهم احتراما</w:t>
      </w:r>
      <w:r w:rsidR="00486A01" w:rsidRPr="00145A0F">
        <w:rPr>
          <w:rFonts w:hint="cs"/>
          <w:b/>
          <w:bCs/>
          <w:sz w:val="24"/>
          <w:rtl/>
          <w:lang w:eastAsia="zh-TW"/>
        </w:rPr>
        <w:t>ً</w:t>
      </w:r>
      <w:r w:rsidRPr="00145A0F">
        <w:rPr>
          <w:b/>
          <w:bCs/>
          <w:sz w:val="24"/>
          <w:rtl/>
          <w:lang w:eastAsia="zh-TW"/>
        </w:rPr>
        <w:t xml:space="preserve"> فعليا</w:t>
      </w:r>
      <w:r w:rsidR="00486A01" w:rsidRPr="00145A0F">
        <w:rPr>
          <w:rFonts w:hint="cs"/>
          <w:b/>
          <w:bCs/>
          <w:sz w:val="24"/>
          <w:rtl/>
          <w:lang w:eastAsia="zh-TW"/>
        </w:rPr>
        <w:t>ً</w:t>
      </w:r>
      <w:r w:rsidRPr="00145A0F">
        <w:rPr>
          <w:b/>
          <w:bCs/>
          <w:sz w:val="24"/>
          <w:rtl/>
          <w:lang w:eastAsia="zh-TW"/>
        </w:rPr>
        <w:t xml:space="preserve"> (بنن)؛</w:t>
      </w:r>
    </w:p>
    <w:p w:rsidR="00F5543C" w:rsidRPr="00145A0F" w:rsidRDefault="00F5543C" w:rsidP="00CE724C">
      <w:pPr>
        <w:pStyle w:val="SingleTxt"/>
        <w:ind w:left="1928"/>
        <w:rPr>
          <w:b/>
          <w:bCs/>
          <w:sz w:val="24"/>
          <w:rtl/>
          <w:lang w:eastAsia="zh-TW"/>
        </w:rPr>
      </w:pPr>
      <w:r w:rsidRPr="00145A0F">
        <w:rPr>
          <w:sz w:val="24"/>
          <w:rtl/>
          <w:lang w:eastAsia="zh-TW"/>
        </w:rPr>
        <w:t>176-332</w:t>
      </w:r>
      <w:r w:rsidR="00CE724C" w:rsidRPr="00145A0F">
        <w:rPr>
          <w:rFonts w:hint="cs"/>
          <w:b/>
          <w:bCs/>
          <w:sz w:val="24"/>
          <w:rtl/>
          <w:lang w:eastAsia="zh-TW"/>
        </w:rPr>
        <w:tab/>
      </w:r>
      <w:r w:rsidRPr="00145A0F">
        <w:rPr>
          <w:b/>
          <w:bCs/>
          <w:sz w:val="24"/>
          <w:rtl/>
          <w:lang w:eastAsia="zh-TW"/>
        </w:rPr>
        <w:t>إيلاء اهتمام خاص لحماية العمال المهاجرين من ظروف عمل تتسم بالاستغلال، وبخاصة في القطاع الزراعي (البرتغال)؛</w:t>
      </w:r>
    </w:p>
    <w:p w:rsidR="00F5543C" w:rsidRPr="00145A0F" w:rsidRDefault="00F5543C" w:rsidP="00CE724C">
      <w:pPr>
        <w:pStyle w:val="SingleTxt"/>
        <w:ind w:left="1928"/>
        <w:rPr>
          <w:b/>
          <w:bCs/>
          <w:sz w:val="24"/>
          <w:rtl/>
          <w:lang w:eastAsia="zh-TW"/>
        </w:rPr>
      </w:pPr>
      <w:r w:rsidRPr="00145A0F">
        <w:rPr>
          <w:sz w:val="24"/>
          <w:rtl/>
          <w:lang w:eastAsia="zh-TW"/>
        </w:rPr>
        <w:t>176-333</w:t>
      </w:r>
      <w:r w:rsidR="00CE724C" w:rsidRPr="00145A0F">
        <w:rPr>
          <w:rFonts w:hint="cs"/>
          <w:b/>
          <w:bCs/>
          <w:sz w:val="24"/>
          <w:rtl/>
          <w:lang w:eastAsia="zh-TW"/>
        </w:rPr>
        <w:tab/>
      </w:r>
      <w:r w:rsidRPr="00145A0F">
        <w:rPr>
          <w:b/>
          <w:bCs/>
          <w:sz w:val="24"/>
          <w:rtl/>
          <w:lang w:eastAsia="zh-TW"/>
        </w:rPr>
        <w:t>ضمان حقوق العمال المهاجرين، ولا سيما في قطاع الزراعة حيث استخدام العمال الأطفال ممارسة شائعة (الكرسي الرسولي)؛</w:t>
      </w:r>
    </w:p>
    <w:p w:rsidR="00F5543C" w:rsidRPr="00145A0F" w:rsidRDefault="00F5543C" w:rsidP="00CE724C">
      <w:pPr>
        <w:pStyle w:val="SingleTxt"/>
        <w:ind w:left="1928"/>
        <w:rPr>
          <w:b/>
          <w:bCs/>
          <w:sz w:val="24"/>
          <w:rtl/>
          <w:lang w:eastAsia="zh-TW"/>
        </w:rPr>
      </w:pPr>
      <w:r w:rsidRPr="00145A0F">
        <w:rPr>
          <w:sz w:val="24"/>
          <w:rtl/>
          <w:lang w:eastAsia="zh-TW"/>
        </w:rPr>
        <w:t>176-334</w:t>
      </w:r>
      <w:r w:rsidR="00CE724C" w:rsidRPr="00145A0F">
        <w:rPr>
          <w:rFonts w:hint="cs"/>
          <w:b/>
          <w:bCs/>
          <w:sz w:val="24"/>
          <w:rtl/>
          <w:lang w:eastAsia="zh-TW"/>
        </w:rPr>
        <w:tab/>
      </w:r>
      <w:r w:rsidRPr="00145A0F">
        <w:rPr>
          <w:b/>
          <w:bCs/>
          <w:sz w:val="24"/>
          <w:rtl/>
          <w:lang w:eastAsia="zh-TW"/>
        </w:rPr>
        <w:t>تفادي تجريم المهاجرين (أوروغواي)؛</w:t>
      </w:r>
    </w:p>
    <w:p w:rsidR="00F5543C" w:rsidRPr="00145A0F" w:rsidRDefault="00F5543C" w:rsidP="00CE724C">
      <w:pPr>
        <w:pStyle w:val="SingleTxt"/>
        <w:ind w:left="1928"/>
        <w:rPr>
          <w:b/>
          <w:bCs/>
          <w:sz w:val="24"/>
          <w:rtl/>
          <w:lang w:eastAsia="zh-TW"/>
        </w:rPr>
      </w:pPr>
      <w:r w:rsidRPr="00145A0F">
        <w:rPr>
          <w:sz w:val="24"/>
          <w:rtl/>
          <w:lang w:eastAsia="zh-TW"/>
        </w:rPr>
        <w:t>176-335</w:t>
      </w:r>
      <w:r w:rsidR="00CE724C" w:rsidRPr="00145A0F">
        <w:rPr>
          <w:rFonts w:hint="cs"/>
          <w:b/>
          <w:bCs/>
          <w:sz w:val="24"/>
          <w:rtl/>
          <w:lang w:eastAsia="zh-TW"/>
        </w:rPr>
        <w:tab/>
      </w:r>
      <w:r w:rsidRPr="00145A0F">
        <w:rPr>
          <w:b/>
          <w:bCs/>
          <w:sz w:val="24"/>
          <w:rtl/>
          <w:lang w:eastAsia="zh-TW"/>
        </w:rPr>
        <w:t>تيسير وصول المهاجرين غير الموثقين وأطفالهم إلى الرعاية الصحية في إطار القانون (البرتغال)؛</w:t>
      </w:r>
    </w:p>
    <w:p w:rsidR="00F5543C" w:rsidRPr="00145A0F" w:rsidRDefault="00F5543C" w:rsidP="00CE724C">
      <w:pPr>
        <w:pStyle w:val="SingleTxt"/>
        <w:ind w:left="1928"/>
        <w:rPr>
          <w:b/>
          <w:bCs/>
          <w:sz w:val="24"/>
          <w:rtl/>
          <w:lang w:eastAsia="zh-TW"/>
        </w:rPr>
      </w:pPr>
      <w:r w:rsidRPr="00145A0F">
        <w:rPr>
          <w:sz w:val="24"/>
          <w:rtl/>
          <w:lang w:eastAsia="zh-TW"/>
        </w:rPr>
        <w:t>176-336</w:t>
      </w:r>
      <w:r w:rsidR="00CE724C" w:rsidRPr="00145A0F">
        <w:rPr>
          <w:rFonts w:hint="cs"/>
          <w:b/>
          <w:bCs/>
          <w:sz w:val="24"/>
          <w:rtl/>
          <w:lang w:eastAsia="zh-TW"/>
        </w:rPr>
        <w:tab/>
      </w:r>
      <w:r w:rsidRPr="00145A0F">
        <w:rPr>
          <w:b/>
          <w:bCs/>
          <w:sz w:val="24"/>
          <w:rtl/>
          <w:lang w:eastAsia="zh-TW"/>
        </w:rPr>
        <w:t>النظر في وضع قانون ينص على حصول المهاجرين غير الموثقين على الخدمات الأساسية، ولا سيما الخدمات الصحية، بما يتفق مع قانون الرعاية المعقولة الكلفة (بيرو)؛</w:t>
      </w:r>
    </w:p>
    <w:p w:rsidR="00F5543C" w:rsidRPr="00145A0F" w:rsidRDefault="00F5543C" w:rsidP="00CE724C">
      <w:pPr>
        <w:pStyle w:val="SingleTxt"/>
        <w:ind w:left="1928"/>
        <w:rPr>
          <w:b/>
          <w:bCs/>
          <w:sz w:val="24"/>
          <w:rtl/>
          <w:lang w:eastAsia="zh-TW"/>
        </w:rPr>
      </w:pPr>
      <w:r w:rsidRPr="00145A0F">
        <w:rPr>
          <w:sz w:val="24"/>
          <w:rtl/>
          <w:lang w:eastAsia="zh-TW"/>
        </w:rPr>
        <w:t>176-337</w:t>
      </w:r>
      <w:r w:rsidR="00CE724C" w:rsidRPr="00145A0F">
        <w:rPr>
          <w:rFonts w:hint="cs"/>
          <w:b/>
          <w:bCs/>
          <w:sz w:val="24"/>
          <w:rtl/>
          <w:lang w:eastAsia="zh-TW"/>
        </w:rPr>
        <w:tab/>
      </w:r>
      <w:r w:rsidRPr="00145A0F">
        <w:rPr>
          <w:b/>
          <w:bCs/>
          <w:sz w:val="24"/>
          <w:rtl/>
          <w:lang w:eastAsia="zh-TW"/>
        </w:rPr>
        <w:t>النظر في استعراض شروط أهلية الاستفادة من نظام الرفاه العام، بحيث تضمن حقوق الإنسان الأساسية للمهاج</w:t>
      </w:r>
      <w:r w:rsidR="00486A01" w:rsidRPr="00145A0F">
        <w:rPr>
          <w:b/>
          <w:bCs/>
          <w:sz w:val="24"/>
          <w:rtl/>
          <w:lang w:eastAsia="zh-TW"/>
        </w:rPr>
        <w:t>رين، بمن فيهم غير الموثقين، ولا</w:t>
      </w:r>
      <w:r w:rsidR="00486A01" w:rsidRPr="00145A0F">
        <w:rPr>
          <w:rFonts w:hint="cs"/>
          <w:b/>
          <w:bCs/>
          <w:sz w:val="24"/>
          <w:rtl/>
          <w:lang w:eastAsia="zh-TW"/>
        </w:rPr>
        <w:t> </w:t>
      </w:r>
      <w:r w:rsidRPr="00145A0F">
        <w:rPr>
          <w:b/>
          <w:bCs/>
          <w:sz w:val="24"/>
          <w:rtl/>
          <w:lang w:eastAsia="zh-TW"/>
        </w:rPr>
        <w:t>سيما حصول النساء والأطفال على الخدمات الصحية (هندوراس)؛</w:t>
      </w:r>
    </w:p>
    <w:p w:rsidR="00F5543C" w:rsidRPr="00145A0F" w:rsidRDefault="00F5543C" w:rsidP="00CE724C">
      <w:pPr>
        <w:pStyle w:val="SingleTxt"/>
        <w:ind w:left="1928"/>
        <w:rPr>
          <w:b/>
          <w:bCs/>
          <w:sz w:val="24"/>
          <w:rtl/>
          <w:lang w:eastAsia="zh-TW"/>
        </w:rPr>
      </w:pPr>
      <w:r w:rsidRPr="00145A0F">
        <w:rPr>
          <w:sz w:val="24"/>
          <w:rtl/>
          <w:lang w:eastAsia="zh-TW"/>
        </w:rPr>
        <w:t>176-338</w:t>
      </w:r>
      <w:r w:rsidR="00CE724C" w:rsidRPr="00145A0F">
        <w:rPr>
          <w:rFonts w:hint="cs"/>
          <w:b/>
          <w:bCs/>
          <w:sz w:val="24"/>
          <w:rtl/>
          <w:lang w:eastAsia="zh-TW"/>
        </w:rPr>
        <w:tab/>
      </w:r>
      <w:r w:rsidRPr="00145A0F">
        <w:rPr>
          <w:b/>
          <w:bCs/>
          <w:sz w:val="24"/>
          <w:rtl/>
          <w:lang w:eastAsia="zh-TW"/>
        </w:rPr>
        <w:t>ضمان الحق في لم شمل أسر المهاجرين المحتجزين ومواصلة الجهود الرامية إلى حماية حقوق الإنسان للمهاجرين، ولا سيما حقوقهم الاقتصادية والاجتماعية والثقافية (باراغواي)؛</w:t>
      </w:r>
    </w:p>
    <w:p w:rsidR="00F5543C" w:rsidRPr="00145A0F" w:rsidRDefault="00F5543C" w:rsidP="00CE724C">
      <w:pPr>
        <w:pStyle w:val="SingleTxt"/>
        <w:ind w:left="1928"/>
        <w:rPr>
          <w:b/>
          <w:bCs/>
          <w:sz w:val="24"/>
          <w:rtl/>
          <w:lang w:eastAsia="zh-TW"/>
        </w:rPr>
      </w:pPr>
      <w:r w:rsidRPr="00145A0F">
        <w:rPr>
          <w:sz w:val="24"/>
          <w:rtl/>
          <w:lang w:eastAsia="zh-TW"/>
        </w:rPr>
        <w:t>176-339</w:t>
      </w:r>
      <w:r w:rsidR="00CE724C" w:rsidRPr="00145A0F">
        <w:rPr>
          <w:rFonts w:hint="cs"/>
          <w:b/>
          <w:bCs/>
          <w:sz w:val="24"/>
          <w:rtl/>
          <w:lang w:eastAsia="zh-TW"/>
        </w:rPr>
        <w:tab/>
      </w:r>
      <w:r w:rsidRPr="00145A0F">
        <w:rPr>
          <w:b/>
          <w:bCs/>
          <w:sz w:val="24"/>
          <w:rtl/>
          <w:lang w:eastAsia="zh-TW"/>
        </w:rPr>
        <w:t>ضمان الإجراءات القانونية الواجبة لجميع المهاجرين في طلبات الهجرة، وذلك باستخدام مبدأ المصلحة الفضلى، ولا سيما في حالة الأسر والأطفال غير المصحوبين (هندوراس)؛</w:t>
      </w:r>
    </w:p>
    <w:p w:rsidR="00F5543C" w:rsidRPr="00145A0F" w:rsidRDefault="00F5543C" w:rsidP="00486A01">
      <w:pPr>
        <w:pStyle w:val="SingleTxt"/>
        <w:ind w:left="1928"/>
        <w:rPr>
          <w:b/>
          <w:bCs/>
          <w:sz w:val="24"/>
          <w:rtl/>
          <w:lang w:eastAsia="zh-TW"/>
        </w:rPr>
      </w:pPr>
      <w:r w:rsidRPr="00145A0F">
        <w:rPr>
          <w:sz w:val="24"/>
          <w:rtl/>
          <w:lang w:eastAsia="zh-TW"/>
        </w:rPr>
        <w:t>176-340</w:t>
      </w:r>
      <w:r w:rsidR="00CE724C" w:rsidRPr="00145A0F">
        <w:rPr>
          <w:rFonts w:hint="cs"/>
          <w:b/>
          <w:bCs/>
          <w:sz w:val="24"/>
          <w:rtl/>
          <w:lang w:eastAsia="zh-TW"/>
        </w:rPr>
        <w:tab/>
      </w:r>
      <w:r w:rsidRPr="00145A0F">
        <w:rPr>
          <w:b/>
          <w:bCs/>
          <w:sz w:val="24"/>
          <w:rtl/>
          <w:lang w:eastAsia="zh-TW"/>
        </w:rPr>
        <w:t>إعادة تقييم الآليات على صعيد الاتحاد والولايات والقبيلة، لمعالجة الأثر غير المتناسب على النساء المهاجرات (ملديف)؛</w:t>
      </w:r>
    </w:p>
    <w:p w:rsidR="00F5543C" w:rsidRPr="00145A0F" w:rsidRDefault="00F5543C" w:rsidP="00486A01">
      <w:pPr>
        <w:pStyle w:val="SingleTxt"/>
        <w:ind w:left="1928"/>
        <w:rPr>
          <w:b/>
          <w:bCs/>
          <w:sz w:val="24"/>
          <w:rtl/>
          <w:lang w:eastAsia="zh-TW"/>
        </w:rPr>
      </w:pPr>
      <w:r w:rsidRPr="00145A0F">
        <w:rPr>
          <w:sz w:val="24"/>
          <w:rtl/>
          <w:lang w:eastAsia="zh-TW"/>
        </w:rPr>
        <w:t>176-341</w:t>
      </w:r>
      <w:r w:rsidR="00CE724C" w:rsidRPr="00145A0F">
        <w:rPr>
          <w:rFonts w:hint="cs"/>
          <w:b/>
          <w:bCs/>
          <w:sz w:val="24"/>
          <w:rtl/>
          <w:lang w:eastAsia="zh-TW"/>
        </w:rPr>
        <w:tab/>
      </w:r>
      <w:r w:rsidRPr="00145A0F">
        <w:rPr>
          <w:b/>
          <w:bCs/>
          <w:sz w:val="24"/>
          <w:rtl/>
          <w:lang w:eastAsia="zh-TW"/>
        </w:rPr>
        <w:t>قطع التزام بالتصدي، في إطار المسؤولية المشتركة لكن المتفاوتة وإلى جانب المجتمع الدولي، لمشكلة تغير المناخ في العالم وأثره السلبي (نيكاراغوا)؛</w:t>
      </w:r>
    </w:p>
    <w:p w:rsidR="00F5543C" w:rsidRPr="00145A0F" w:rsidRDefault="00F5543C" w:rsidP="00486A01">
      <w:pPr>
        <w:pStyle w:val="SingleTxt"/>
        <w:ind w:left="1928"/>
        <w:rPr>
          <w:b/>
          <w:bCs/>
          <w:sz w:val="24"/>
          <w:rtl/>
          <w:lang w:eastAsia="zh-TW"/>
        </w:rPr>
      </w:pPr>
      <w:r w:rsidRPr="00145A0F">
        <w:rPr>
          <w:sz w:val="24"/>
          <w:rtl/>
          <w:lang w:eastAsia="zh-TW"/>
        </w:rPr>
        <w:t>176-342</w:t>
      </w:r>
      <w:r w:rsidR="00CE724C" w:rsidRPr="00145A0F">
        <w:rPr>
          <w:rFonts w:hint="cs"/>
          <w:b/>
          <w:bCs/>
          <w:sz w:val="24"/>
          <w:rtl/>
          <w:lang w:eastAsia="zh-TW"/>
        </w:rPr>
        <w:tab/>
      </w:r>
      <w:r w:rsidRPr="00145A0F">
        <w:rPr>
          <w:b/>
          <w:bCs/>
          <w:sz w:val="24"/>
          <w:rtl/>
          <w:lang w:eastAsia="zh-TW"/>
        </w:rPr>
        <w:t>مواصلة المشاركة الفاعلة في مفاوضات تغير المناخ من أجل نتيجة قوية ملزمة قانونا لعملية اتفاقية الأمم المتحدة الإطارية بشأن تغير المناخ (بنغلاديش)؛</w:t>
      </w:r>
    </w:p>
    <w:p w:rsidR="00F5543C" w:rsidRPr="00145A0F" w:rsidRDefault="00F5543C" w:rsidP="00486A01">
      <w:pPr>
        <w:pStyle w:val="SingleTxt"/>
        <w:ind w:left="1928"/>
        <w:rPr>
          <w:b/>
          <w:bCs/>
          <w:sz w:val="24"/>
          <w:rtl/>
          <w:lang w:eastAsia="zh-TW"/>
        </w:rPr>
      </w:pPr>
      <w:r w:rsidRPr="00145A0F">
        <w:rPr>
          <w:sz w:val="24"/>
          <w:rtl/>
          <w:lang w:eastAsia="zh-TW"/>
        </w:rPr>
        <w:t>176-343</w:t>
      </w:r>
      <w:r w:rsidR="00CE724C" w:rsidRPr="00145A0F">
        <w:rPr>
          <w:rFonts w:hint="cs"/>
          <w:b/>
          <w:bCs/>
          <w:sz w:val="24"/>
          <w:rtl/>
          <w:lang w:eastAsia="zh-TW"/>
        </w:rPr>
        <w:tab/>
      </w:r>
      <w:r w:rsidRPr="00145A0F">
        <w:rPr>
          <w:b/>
          <w:bCs/>
          <w:sz w:val="24"/>
          <w:rtl/>
          <w:lang w:eastAsia="zh-TW"/>
        </w:rPr>
        <w:t>ضمان سن قانون اتحادي لمنع التلوث البيئي والحد من انبعاثات غازات الدفيئة من أجل الحد من تغير المناخ (ملديف).</w:t>
      </w:r>
    </w:p>
    <w:p w:rsidR="00F5543C" w:rsidRPr="00145A0F" w:rsidRDefault="00CE724C" w:rsidP="00CE724C">
      <w:pPr>
        <w:pStyle w:val="SingleTxt"/>
        <w:rPr>
          <w:b/>
          <w:bCs/>
          <w:iCs/>
          <w:rtl/>
          <w:lang w:eastAsia="zh-TW"/>
        </w:rPr>
      </w:pPr>
      <w:r w:rsidRPr="00145A0F">
        <w:rPr>
          <w:rtl/>
          <w:lang w:eastAsia="zh-TW"/>
        </w:rPr>
        <w:t>١٧٧-</w:t>
      </w:r>
      <w:r w:rsidRPr="00145A0F">
        <w:rPr>
          <w:rFonts w:hint="cs"/>
          <w:rtl/>
          <w:lang w:eastAsia="zh-TW"/>
        </w:rPr>
        <w:tab/>
      </w:r>
      <w:r w:rsidR="00F5543C" w:rsidRPr="00145A0F">
        <w:rPr>
          <w:b/>
          <w:bCs/>
          <w:rtl/>
          <w:lang w:eastAsia="zh-TW"/>
        </w:rPr>
        <w:t>وتعبر جميع الاستنتاجات والتوصيات الواردة في هذا التقرير عن موقف الدولة التي قدمتها والدولة موضوع الاستعراض. ولا ينبغي أن يفهم أنها تحظى بتأييد الفريق العامل بكامله.</w:t>
      </w:r>
    </w:p>
    <w:p w:rsidR="00F5543C" w:rsidRPr="00145A0F" w:rsidRDefault="00F5543C" w:rsidP="00E061E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145A0F">
        <w:rPr>
          <w:rtl/>
          <w:lang w:eastAsia="zh-TW"/>
        </w:rPr>
        <w:br w:type="page"/>
      </w:r>
      <w:bookmarkStart w:id="14" w:name="Section_HDR_Annex"/>
      <w:r w:rsidRPr="00145A0F">
        <w:rPr>
          <w:rtl/>
          <w:lang w:eastAsia="zh-TW"/>
        </w:rPr>
        <w:t>المرفق</w:t>
      </w:r>
      <w:bookmarkEnd w:id="14"/>
    </w:p>
    <w:p w:rsidR="00E061EB" w:rsidRPr="00145A0F" w:rsidRDefault="00E061EB" w:rsidP="00E061EB">
      <w:pPr>
        <w:pStyle w:val="SingleTxt"/>
        <w:spacing w:after="0" w:line="120" w:lineRule="exact"/>
        <w:rPr>
          <w:sz w:val="10"/>
          <w:rtl/>
          <w:lang w:eastAsia="zh-TW"/>
        </w:rPr>
      </w:pPr>
    </w:p>
    <w:p w:rsidR="00F5543C" w:rsidRPr="00145A0F" w:rsidRDefault="00E061EB" w:rsidP="00E061E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145A0F">
        <w:rPr>
          <w:rFonts w:hint="cs"/>
          <w:rtl/>
          <w:lang w:eastAsia="zh-TW"/>
        </w:rPr>
        <w:tab/>
      </w:r>
      <w:r w:rsidRPr="00145A0F">
        <w:rPr>
          <w:rtl/>
          <w:lang w:eastAsia="zh-TW"/>
        </w:rPr>
        <w:tab/>
      </w:r>
      <w:r w:rsidR="00F5543C" w:rsidRPr="00145A0F">
        <w:rPr>
          <w:rtl/>
          <w:lang w:eastAsia="zh-TW"/>
        </w:rPr>
        <w:t>تشكيلة الوفد</w:t>
      </w:r>
    </w:p>
    <w:p w:rsidR="00F5543C" w:rsidRPr="00145A0F" w:rsidRDefault="00F5543C" w:rsidP="00F5543C">
      <w:pPr>
        <w:pStyle w:val="H4G"/>
        <w:jc w:val="right"/>
        <w:rPr>
          <w:rFonts w:cs="Times New Roman"/>
          <w:rtl/>
        </w:rPr>
      </w:pPr>
      <w:r w:rsidRPr="00145A0F">
        <w:t>[English only]</w:t>
      </w:r>
    </w:p>
    <w:p w:rsidR="00F5543C" w:rsidRPr="00145A0F" w:rsidRDefault="00F5543C" w:rsidP="00F5543C">
      <w:pPr>
        <w:pStyle w:val="SingleTxtG"/>
        <w:ind w:firstLine="567"/>
        <w:rPr>
          <w:rFonts w:cs="Traditional Arabic"/>
        </w:rPr>
      </w:pPr>
      <w:r w:rsidRPr="00145A0F">
        <w:rPr>
          <w:rFonts w:cs="Traditional Arabic"/>
        </w:rPr>
        <w:t xml:space="preserve">The delegation of the United States of America was headed by </w:t>
      </w:r>
      <w:bookmarkStart w:id="15" w:name="Head_of_delegation_Annex"/>
      <w:r w:rsidRPr="00145A0F">
        <w:rPr>
          <w:rFonts w:cs="Traditional Arabic"/>
        </w:rPr>
        <w:t>The Honorable Keith Harper, United States Ambassador to the Human Rights Council, United States Mission to the United Nations, Geneva and Mary McLeod, Acting Legal Adviser, Office of the Legal Adviser, Department of State,</w:t>
      </w:r>
      <w:bookmarkEnd w:id="15"/>
      <w:r w:rsidRPr="00145A0F">
        <w:rPr>
          <w:rFonts w:cs="Traditional Arabic"/>
        </w:rPr>
        <w:t xml:space="preserve"> and composed of the following members:</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The Honorable Kevin Washburn, Assistant Secretary for Indian Affairs, Bureau of Indian Affairs, Department of the Interior</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Jocelyn Aqua, Senior Component Official for Privacy, National Security Division, Department of Justice</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David Bitkower, Deputy Assistant Attorney General, Criminal Division, Department of Justice</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Scott Busby, Deputy Assistant Secretary, Bureau of Democracy, Human Rights and Labor, Department of State</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James Cadogan, Senior Counselor, Office of the Assistant Attorney General for Civil Rights, Department of Justice</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Gwendolyn Keyes Fleming, Chief of Staff to the Administrator, Environmental Protection Agency</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J. Nadine Gracia, Deputy Assistant Secretary for Minority Health, Department of Health and Human Services</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Bryan Greene, Acting Assistant Secretary and General Deputy Assistant, Secretary for Fair Housing and Equal Opportunity, Office of Fair Housing and Equal opportunity, Department of Housing and Urban Development</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Brigadier General Richard Gross, Legal Counsel to the Chairman of the Joint Chiefs of Staff, Department of Defense</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Lieutenant Colonel Lloyd Dennis II Hager, Deputy Legal Counsel, Office of the Chairman’s Legal Counsel Department of Defense</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Kathleen Hooke, Assistant Legal Adviser for Human Rights and Refugees, Office of Human Rights and Refugees. Office of the Legal Adviser, Department of State</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Tara Jones, Foreign Affairs Specialist, International Humanitarian Policy, Office of Stability and Humanitarian Affairs, Department of Defense</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Sofija Korac, Foreign Affairs Officer, Office of Multilateral and Global Affairs, Bureau of Democracy, Human Rights and Labor, Department of State</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Josh Kretman, Attorney Adviser, Office of Human Rights and Refugees, Office of the Legal Adviser Department of State</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Megan Mack, Officer for Civil Rights and Civil Liberties, Office for Civil Rights and Civil Liberties Department of Homeland Security</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Laura Olson, Acting Director, Programs Branch, Office for Civil Rights and Civil Liberties Department of Homeland Security</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Eric Richardson, Deputy Political Counselor, Political and Specialized Agencies Office, United States Mission to the United Nations, Geneva</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David Sullivan, Legal Adviser, Office of Legal Affairs, United States Mission to the United Nations Geneva</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Valerie Ullrich, Political Officer, Political and Specialized Agencies Office, United States Mission to the United Nations, Geneva</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Amanda Wall, Attorney Adviser, Office of Human Rights and Refugees, Office of the Legal Adviser Department of State</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Kevin Whelan, Deputy Legal Adviser, Office of Legal Affairs, United States mission to the United Nations Geneva</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Eric Wilson, International Affairs Coordinator, Office of the Assistant Secretary for Indian Affairs Bureau of Indian Affairs, Department of the Interior</w:t>
      </w:r>
    </w:p>
    <w:p w:rsidR="00F5543C" w:rsidRPr="00145A0F" w:rsidRDefault="00F5543C" w:rsidP="00F5543C">
      <w:pPr>
        <w:pStyle w:val="Bullet1G"/>
        <w:numPr>
          <w:ilvl w:val="0"/>
          <w:numId w:val="0"/>
        </w:numPr>
        <w:tabs>
          <w:tab w:val="left" w:pos="720"/>
        </w:tabs>
        <w:ind w:left="1531" w:firstLine="170"/>
        <w:rPr>
          <w:rFonts w:cs="Traditional Arabic"/>
        </w:rPr>
      </w:pPr>
      <w:r w:rsidRPr="00145A0F">
        <w:rPr>
          <w:rFonts w:cs="Traditional Arabic"/>
        </w:rPr>
        <w:t>State Government Representative:</w:t>
      </w:r>
    </w:p>
    <w:p w:rsidR="00F5543C" w:rsidRPr="00145A0F" w:rsidRDefault="00F5543C" w:rsidP="00F5543C">
      <w:pPr>
        <w:pStyle w:val="Bullet1G"/>
        <w:numPr>
          <w:ilvl w:val="0"/>
          <w:numId w:val="0"/>
        </w:numPr>
        <w:tabs>
          <w:tab w:val="left" w:pos="1701"/>
        </w:tabs>
        <w:ind w:left="1701" w:hanging="170"/>
        <w:rPr>
          <w:rFonts w:cs="Traditional Arabic"/>
        </w:rPr>
      </w:pPr>
      <w:r w:rsidRPr="00145A0F">
        <w:rPr>
          <w:rFonts w:cs="Traditional Arabic"/>
        </w:rPr>
        <w:t>•</w:t>
      </w:r>
      <w:r w:rsidRPr="00145A0F">
        <w:rPr>
          <w:rFonts w:cs="Traditional Arabic"/>
        </w:rPr>
        <w:tab/>
        <w:t>The Honorable Lisa Madigan, Attorney General, State of Illinois</w:t>
      </w:r>
    </w:p>
    <w:p w:rsidR="00643FB6" w:rsidRPr="00145A0F" w:rsidRDefault="00F5543C" w:rsidP="00F5543C">
      <w:pPr>
        <w:pStyle w:val="SingleTxt"/>
        <w:spacing w:after="0" w:line="240" w:lineRule="auto"/>
        <w:rPr>
          <w:lang w:bidi="ar-SY"/>
        </w:rPr>
      </w:pPr>
      <w:r w:rsidRPr="00145A0F">
        <w:rPr>
          <w:rFonts w:hint="cs"/>
          <w:noProof/>
          <w:w w:val="100"/>
        </w:rPr>
        <mc:AlternateContent>
          <mc:Choice Requires="wps">
            <w:drawing>
              <wp:anchor distT="0" distB="0" distL="114300" distR="114300" simplePos="0" relativeHeight="251659264" behindDoc="0" locked="0" layoutInCell="1" allowOverlap="1" wp14:anchorId="2FA2B4A3" wp14:editId="0FF8B0E7">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643FB6" w:rsidRPr="00145A0F" w:rsidSect="00643FB6">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6T13:41:00Z" w:initials="Start">
    <w:p w:rsidR="00E344A6" w:rsidRDefault="00E344A6">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NO&gt;&gt;N1515969A&lt;&lt;ODS JOB NO&gt;&gt;</w:t>
      </w:r>
    </w:p>
    <w:p w:rsidR="00E344A6" w:rsidRDefault="00E344A6">
      <w:pPr>
        <w:pStyle w:val="CommentText"/>
      </w:pPr>
      <w:r>
        <w:t>&lt;&lt;ODS DOC SYMBOL1&gt;&gt;A/HRC/30/12&lt;&lt;ODS DOC SYMBOL1&gt;&gt;</w:t>
      </w:r>
    </w:p>
    <w:p w:rsidR="00E344A6" w:rsidRDefault="00E344A6">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4A6" w:rsidRDefault="00E344A6" w:rsidP="00693CF9">
      <w:pPr>
        <w:spacing w:line="240" w:lineRule="auto"/>
      </w:pPr>
      <w:r>
        <w:separator/>
      </w:r>
    </w:p>
  </w:endnote>
  <w:endnote w:type="continuationSeparator" w:id="0">
    <w:p w:rsidR="00E344A6" w:rsidRDefault="00E344A6"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344A6" w:rsidTr="00643FB6">
      <w:trPr>
        <w:jc w:val="center"/>
      </w:trPr>
      <w:tc>
        <w:tcPr>
          <w:tcW w:w="5126" w:type="dxa"/>
          <w:shd w:val="clear" w:color="auto" w:fill="auto"/>
        </w:tcPr>
        <w:p w:rsidR="00E344A6" w:rsidRPr="00643FB6" w:rsidRDefault="00E344A6" w:rsidP="00643FB6">
          <w:pPr>
            <w:pStyle w:val="Footer"/>
            <w:rPr>
              <w:w w:val="103"/>
            </w:rPr>
          </w:pPr>
          <w:r>
            <w:rPr>
              <w:w w:val="103"/>
            </w:rPr>
            <w:fldChar w:fldCharType="begin"/>
          </w:r>
          <w:r>
            <w:rPr>
              <w:w w:val="103"/>
            </w:rPr>
            <w:instrText xml:space="preserve"> PAGE  \* Arabic  \* MERGEFORMAT </w:instrText>
          </w:r>
          <w:r>
            <w:rPr>
              <w:w w:val="103"/>
            </w:rPr>
            <w:fldChar w:fldCharType="separate"/>
          </w:r>
          <w:r w:rsidR="00D3600C">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3600C">
            <w:rPr>
              <w:noProof/>
              <w:w w:val="103"/>
            </w:rPr>
            <w:t>50</w:t>
          </w:r>
          <w:r>
            <w:rPr>
              <w:w w:val="103"/>
            </w:rPr>
            <w:fldChar w:fldCharType="end"/>
          </w:r>
        </w:p>
      </w:tc>
      <w:tc>
        <w:tcPr>
          <w:tcW w:w="5127" w:type="dxa"/>
          <w:shd w:val="clear" w:color="auto" w:fill="auto"/>
        </w:tcPr>
        <w:p w:rsidR="00E344A6" w:rsidRPr="00643FB6" w:rsidRDefault="00E344A6" w:rsidP="00643FB6">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D3600C">
            <w:rPr>
              <w:b w:val="0"/>
              <w:w w:val="103"/>
            </w:rPr>
            <w:t>GE.15-11926</w:t>
          </w:r>
          <w:r>
            <w:rPr>
              <w:b w:val="0"/>
              <w:w w:val="103"/>
            </w:rPr>
            <w:fldChar w:fldCharType="end"/>
          </w:r>
        </w:p>
      </w:tc>
    </w:tr>
  </w:tbl>
  <w:p w:rsidR="00E344A6" w:rsidRPr="00643FB6" w:rsidRDefault="00E344A6" w:rsidP="00643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344A6" w:rsidTr="00643FB6">
      <w:trPr>
        <w:jc w:val="center"/>
      </w:trPr>
      <w:tc>
        <w:tcPr>
          <w:tcW w:w="5126" w:type="dxa"/>
          <w:shd w:val="clear" w:color="auto" w:fill="auto"/>
        </w:tcPr>
        <w:p w:rsidR="00E344A6" w:rsidRPr="00643FB6" w:rsidRDefault="00E344A6" w:rsidP="00643FB6">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D3600C">
            <w:rPr>
              <w:b w:val="0"/>
              <w:w w:val="103"/>
            </w:rPr>
            <w:t>GE.15-11926</w:t>
          </w:r>
          <w:r>
            <w:rPr>
              <w:b w:val="0"/>
              <w:w w:val="103"/>
            </w:rPr>
            <w:fldChar w:fldCharType="end"/>
          </w:r>
        </w:p>
      </w:tc>
      <w:tc>
        <w:tcPr>
          <w:tcW w:w="5127" w:type="dxa"/>
          <w:shd w:val="clear" w:color="auto" w:fill="auto"/>
        </w:tcPr>
        <w:p w:rsidR="00E344A6" w:rsidRPr="00643FB6" w:rsidRDefault="00E344A6" w:rsidP="00643FB6">
          <w:pPr>
            <w:pStyle w:val="Footer"/>
            <w:jc w:val="left"/>
            <w:rPr>
              <w:w w:val="103"/>
            </w:rPr>
          </w:pPr>
          <w:r>
            <w:rPr>
              <w:w w:val="103"/>
            </w:rPr>
            <w:fldChar w:fldCharType="begin"/>
          </w:r>
          <w:r>
            <w:rPr>
              <w:w w:val="103"/>
            </w:rPr>
            <w:instrText xml:space="preserve"> PAGE  \* Arabic  \* MERGEFORMAT </w:instrText>
          </w:r>
          <w:r>
            <w:rPr>
              <w:w w:val="103"/>
            </w:rPr>
            <w:fldChar w:fldCharType="separate"/>
          </w:r>
          <w:r w:rsidR="00D3600C">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3600C">
            <w:rPr>
              <w:noProof/>
              <w:w w:val="103"/>
            </w:rPr>
            <w:t>50</w:t>
          </w:r>
          <w:r>
            <w:rPr>
              <w:w w:val="103"/>
            </w:rPr>
            <w:fldChar w:fldCharType="end"/>
          </w:r>
        </w:p>
      </w:tc>
    </w:tr>
  </w:tbl>
  <w:p w:rsidR="00E344A6" w:rsidRPr="00643FB6" w:rsidRDefault="00E344A6" w:rsidP="00643F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E344A6" w:rsidTr="00643FB6">
      <w:trPr>
        <w:jc w:val="right"/>
      </w:trPr>
      <w:tc>
        <w:tcPr>
          <w:tcW w:w="4046" w:type="dxa"/>
        </w:tcPr>
        <w:p w:rsidR="00E344A6" w:rsidRDefault="00E344A6" w:rsidP="00643FB6">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6CAAB77F" wp14:editId="6C4E8236">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12&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2&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1AE65438" wp14:editId="1139B2E7">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E344A6" w:rsidRDefault="000D0EF7" w:rsidP="000D0EF7">
          <w:pPr>
            <w:pStyle w:val="ReleaseDate"/>
          </w:pPr>
          <w:r>
            <w:t>14</w:t>
          </w:r>
          <w:r w:rsidR="00E344A6">
            <w:t>0915    1</w:t>
          </w:r>
          <w:r>
            <w:t>7</w:t>
          </w:r>
          <w:r w:rsidR="00E344A6">
            <w:t xml:space="preserve">0915    </w:t>
          </w:r>
          <w:fldSimple w:instr=" DOCVARIABLE &quot;jobn&quot; \* MERGEFORMAT ">
            <w:r w:rsidR="00D3600C">
              <w:t>GE.15-11926 (A)</w:t>
            </w:r>
          </w:fldSimple>
        </w:p>
        <w:p w:rsidR="00E344A6" w:rsidRPr="00643FB6" w:rsidRDefault="00E344A6" w:rsidP="00643FB6">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D3600C">
            <w:rPr>
              <w:rFonts w:ascii="Barcode 3 of 9 by request" w:hAnsi="Barcode 3 of 9 by request"/>
              <w:sz w:val="24"/>
            </w:rPr>
            <w:t>*1511926*</w:t>
          </w:r>
          <w:r>
            <w:rPr>
              <w:rFonts w:ascii="Barcode 3 of 9 by request" w:hAnsi="Barcode 3 of 9 by request"/>
              <w:sz w:val="24"/>
            </w:rPr>
            <w:fldChar w:fldCharType="end"/>
          </w:r>
        </w:p>
      </w:tc>
    </w:tr>
  </w:tbl>
  <w:p w:rsidR="00E344A6" w:rsidRPr="00643FB6" w:rsidRDefault="00E344A6" w:rsidP="00643FB6">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4A6" w:rsidRPr="00486A01" w:rsidRDefault="00486A01" w:rsidP="00486A01">
      <w:pPr>
        <w:pStyle w:val="Footer"/>
        <w:bidi/>
        <w:spacing w:after="80"/>
        <w:ind w:left="792"/>
        <w:jc w:val="left"/>
        <w:rPr>
          <w:sz w:val="16"/>
        </w:rPr>
      </w:pPr>
      <w:r w:rsidRPr="00486A01">
        <w:rPr>
          <w:sz w:val="16"/>
        </w:rPr>
        <w:t>_________________</w:t>
      </w:r>
    </w:p>
  </w:footnote>
  <w:footnote w:type="continuationSeparator" w:id="0">
    <w:p w:rsidR="00E344A6" w:rsidRPr="00486A01" w:rsidRDefault="00486A01" w:rsidP="00486A01">
      <w:pPr>
        <w:pStyle w:val="Footer"/>
        <w:bidi/>
        <w:spacing w:after="80"/>
        <w:ind w:right="792"/>
        <w:jc w:val="left"/>
        <w:rPr>
          <w:sz w:val="16"/>
        </w:rPr>
      </w:pPr>
      <w:r w:rsidRPr="00486A01">
        <w:rPr>
          <w:sz w:val="16"/>
        </w:rPr>
        <w:t>_________________</w:t>
      </w:r>
    </w:p>
  </w:footnote>
  <w:footnote w:id="1">
    <w:p w:rsidR="00E344A6" w:rsidRPr="00486A01" w:rsidRDefault="00E344A6" w:rsidP="00486A01">
      <w:pPr>
        <w:pStyle w:val="FootnoteText"/>
        <w:tabs>
          <w:tab w:val="clear" w:pos="418"/>
          <w:tab w:val="right" w:pos="1195"/>
          <w:tab w:val="left" w:pos="1267"/>
          <w:tab w:val="left" w:pos="1930"/>
          <w:tab w:val="left" w:pos="2592"/>
          <w:tab w:val="left" w:pos="3254"/>
        </w:tabs>
        <w:spacing w:after="80"/>
        <w:ind w:left="1267" w:right="1267" w:hanging="547"/>
        <w:rPr>
          <w:sz w:val="18"/>
          <w:szCs w:val="30"/>
          <w:rtl/>
          <w:lang w:eastAsia="zh-TW" w:bidi="ar-SY"/>
        </w:rPr>
      </w:pPr>
      <w:r w:rsidRPr="00486A01">
        <w:rPr>
          <w:rtl/>
          <w:lang w:eastAsia="zh-TW"/>
        </w:rPr>
        <w:tab/>
      </w:r>
      <w:r w:rsidRPr="00486A01">
        <w:rPr>
          <w:lang w:eastAsia="zh-TW"/>
        </w:rPr>
        <w:t>)</w:t>
      </w:r>
      <w:r w:rsidRPr="00486A01">
        <w:rPr>
          <w:rStyle w:val="FootnoteReference"/>
          <w:color w:val="auto"/>
          <w:vertAlign w:val="baseline"/>
          <w:rtl/>
          <w:lang w:eastAsia="zh-TW"/>
        </w:rPr>
        <w:footnoteRef/>
      </w:r>
      <w:r w:rsidRPr="00486A01">
        <w:rPr>
          <w:lang w:eastAsia="zh-TW"/>
        </w:rPr>
        <w:t>(</w:t>
      </w:r>
      <w:r w:rsidRPr="00486A01">
        <w:rPr>
          <w:rtl/>
          <w:lang w:eastAsia="zh-TW"/>
        </w:rPr>
        <w:tab/>
      </w:r>
      <w:r w:rsidRPr="00486A01">
        <w:rPr>
          <w:lang w:eastAsia="zh-TW"/>
        </w:rPr>
        <w:t>http://webtv.un.org/meetings-events/human-rights-council/universal-periodic-review/watch/usa-review-22nd-session-of-universal-periodic-review/422910642200</w:t>
      </w:r>
      <w:r w:rsidRPr="00486A01">
        <w:rPr>
          <w:rtl/>
          <w:lang w:eastAsia="zh-TW"/>
        </w:rPr>
        <w:t>.</w:t>
      </w:r>
    </w:p>
  </w:footnote>
  <w:footnote w:id="2">
    <w:p w:rsidR="00E344A6" w:rsidRPr="00486A01" w:rsidRDefault="00E344A6" w:rsidP="00486A01">
      <w:pPr>
        <w:pStyle w:val="FootnoteText"/>
        <w:tabs>
          <w:tab w:val="clear" w:pos="418"/>
          <w:tab w:val="right" w:pos="1195"/>
          <w:tab w:val="left" w:pos="1267"/>
          <w:tab w:val="left" w:pos="1930"/>
          <w:tab w:val="left" w:pos="2592"/>
          <w:tab w:val="left" w:pos="3254"/>
        </w:tabs>
        <w:spacing w:after="80"/>
        <w:ind w:left="1267" w:right="1267" w:hanging="547"/>
        <w:rPr>
          <w:rtl/>
          <w:lang w:eastAsia="zh-TW"/>
        </w:rPr>
      </w:pPr>
      <w:r w:rsidRPr="00486A01">
        <w:rPr>
          <w:rtl/>
          <w:lang w:eastAsia="zh-TW"/>
        </w:rPr>
        <w:tab/>
        <w:t>(</w:t>
      </w:r>
      <w:r w:rsidRPr="00486A01">
        <w:rPr>
          <w:rStyle w:val="FootnoteReference"/>
          <w:color w:val="auto"/>
          <w:vertAlign w:val="baseline"/>
          <w:rtl/>
          <w:lang w:eastAsia="zh-TW"/>
        </w:rPr>
        <w:footnoteRef/>
      </w:r>
      <w:r w:rsidRPr="00486A01">
        <w:rPr>
          <w:rtl/>
          <w:lang w:eastAsia="zh-TW"/>
        </w:rPr>
        <w:t>)</w:t>
      </w:r>
      <w:r w:rsidRPr="00486A01">
        <w:rPr>
          <w:rtl/>
          <w:lang w:eastAsia="zh-TW"/>
        </w:rPr>
        <w:tab/>
      </w:r>
      <w:r w:rsidRPr="00486A01">
        <w:rPr>
          <w:lang w:eastAsia="zh-TW"/>
        </w:rPr>
        <w:t>https://extranet.ohchr.org/sites/upr/Sessions/22session/USA/Pages/default.aspx</w:t>
      </w:r>
      <w:r w:rsidRPr="00486A01">
        <w:rPr>
          <w:rtl/>
          <w:lang w:eastAsia="zh-T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E344A6" w:rsidTr="00643FB6">
      <w:trPr>
        <w:trHeight w:hRule="exact" w:val="864"/>
        <w:jc w:val="center"/>
      </w:trPr>
      <w:tc>
        <w:tcPr>
          <w:tcW w:w="4882" w:type="dxa"/>
          <w:shd w:val="clear" w:color="auto" w:fill="auto"/>
          <w:vAlign w:val="bottom"/>
        </w:tcPr>
        <w:p w:rsidR="00E344A6" w:rsidRDefault="00E344A6" w:rsidP="00643FB6">
          <w:pPr>
            <w:pStyle w:val="Header"/>
            <w:bidi/>
          </w:pPr>
        </w:p>
      </w:tc>
      <w:tc>
        <w:tcPr>
          <w:tcW w:w="5127" w:type="dxa"/>
          <w:shd w:val="clear" w:color="auto" w:fill="auto"/>
          <w:vAlign w:val="bottom"/>
        </w:tcPr>
        <w:p w:rsidR="00E344A6" w:rsidRPr="00643FB6" w:rsidRDefault="00E344A6" w:rsidP="00643FB6">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D3600C">
            <w:rPr>
              <w:w w:val="103"/>
            </w:rPr>
            <w:t>A/HRC/30/12</w:t>
          </w:r>
          <w:r>
            <w:rPr>
              <w:w w:val="103"/>
            </w:rPr>
            <w:fldChar w:fldCharType="end"/>
          </w:r>
        </w:p>
      </w:tc>
    </w:tr>
  </w:tbl>
  <w:p w:rsidR="00E344A6" w:rsidRPr="00643FB6" w:rsidRDefault="00E344A6" w:rsidP="00643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E344A6" w:rsidTr="00643FB6">
      <w:trPr>
        <w:trHeight w:hRule="exact" w:val="864"/>
        <w:jc w:val="center"/>
      </w:trPr>
      <w:tc>
        <w:tcPr>
          <w:tcW w:w="4882" w:type="dxa"/>
          <w:shd w:val="clear" w:color="auto" w:fill="auto"/>
          <w:vAlign w:val="bottom"/>
        </w:tcPr>
        <w:p w:rsidR="00E344A6" w:rsidRPr="00643FB6" w:rsidRDefault="00E344A6" w:rsidP="00643FB6">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D3600C">
            <w:rPr>
              <w:w w:val="103"/>
            </w:rPr>
            <w:t>A/HRC/30/12</w:t>
          </w:r>
          <w:r>
            <w:rPr>
              <w:w w:val="103"/>
            </w:rPr>
            <w:fldChar w:fldCharType="end"/>
          </w:r>
        </w:p>
      </w:tc>
      <w:tc>
        <w:tcPr>
          <w:tcW w:w="5127" w:type="dxa"/>
          <w:shd w:val="clear" w:color="auto" w:fill="auto"/>
          <w:vAlign w:val="bottom"/>
        </w:tcPr>
        <w:p w:rsidR="00E344A6" w:rsidRDefault="00E344A6" w:rsidP="00643FB6">
          <w:pPr>
            <w:pStyle w:val="Header"/>
          </w:pPr>
        </w:p>
      </w:tc>
    </w:tr>
  </w:tbl>
  <w:p w:rsidR="00E344A6" w:rsidRPr="00643FB6" w:rsidRDefault="00E344A6" w:rsidP="00643F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E344A6" w:rsidTr="00643FB6">
      <w:trPr>
        <w:gridAfter w:val="1"/>
        <w:wAfter w:w="25" w:type="dxa"/>
        <w:trHeight w:hRule="exact" w:val="864"/>
      </w:trPr>
      <w:tc>
        <w:tcPr>
          <w:tcW w:w="1282" w:type="dxa"/>
          <w:tcBorders>
            <w:bottom w:val="single" w:sz="4" w:space="0" w:color="auto"/>
          </w:tcBorders>
          <w:shd w:val="clear" w:color="auto" w:fill="auto"/>
          <w:vAlign w:val="bottom"/>
        </w:tcPr>
        <w:p w:rsidR="00E344A6" w:rsidRDefault="00E344A6" w:rsidP="00643FB6">
          <w:pPr>
            <w:pStyle w:val="Header"/>
            <w:spacing w:after="120"/>
          </w:pPr>
        </w:p>
      </w:tc>
      <w:tc>
        <w:tcPr>
          <w:tcW w:w="1786" w:type="dxa"/>
          <w:tcBorders>
            <w:bottom w:val="single" w:sz="4" w:space="0" w:color="auto"/>
          </w:tcBorders>
          <w:shd w:val="clear" w:color="auto" w:fill="auto"/>
          <w:vAlign w:val="bottom"/>
        </w:tcPr>
        <w:p w:rsidR="00E344A6" w:rsidRPr="00643FB6" w:rsidRDefault="00E344A6" w:rsidP="00643FB6">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E344A6" w:rsidRDefault="00E344A6" w:rsidP="00643FB6">
          <w:pPr>
            <w:pStyle w:val="Header"/>
            <w:spacing w:after="120"/>
          </w:pPr>
        </w:p>
      </w:tc>
      <w:tc>
        <w:tcPr>
          <w:tcW w:w="6696" w:type="dxa"/>
          <w:gridSpan w:val="3"/>
          <w:tcBorders>
            <w:bottom w:val="single" w:sz="4" w:space="0" w:color="auto"/>
          </w:tcBorders>
          <w:shd w:val="clear" w:color="auto" w:fill="auto"/>
          <w:vAlign w:val="bottom"/>
        </w:tcPr>
        <w:p w:rsidR="00E344A6" w:rsidRPr="00643FB6" w:rsidRDefault="00E344A6" w:rsidP="00643FB6">
          <w:pPr>
            <w:spacing w:line="380" w:lineRule="exact"/>
            <w:jc w:val="right"/>
          </w:pPr>
          <w:r>
            <w:rPr>
              <w:sz w:val="40"/>
            </w:rPr>
            <w:t>A</w:t>
          </w:r>
          <w:r>
            <w:t>/HRC/30/12</w:t>
          </w:r>
        </w:p>
      </w:tc>
    </w:tr>
    <w:tr w:rsidR="00E344A6" w:rsidRPr="00643FB6" w:rsidTr="00643FB6">
      <w:trPr>
        <w:trHeight w:hRule="exact" w:val="2880"/>
      </w:trPr>
      <w:tc>
        <w:tcPr>
          <w:tcW w:w="1282" w:type="dxa"/>
          <w:tcBorders>
            <w:top w:val="single" w:sz="4" w:space="0" w:color="auto"/>
            <w:bottom w:val="single" w:sz="12" w:space="0" w:color="auto"/>
          </w:tcBorders>
          <w:shd w:val="clear" w:color="auto" w:fill="auto"/>
        </w:tcPr>
        <w:p w:rsidR="00E344A6" w:rsidRDefault="00E344A6" w:rsidP="00643FB6">
          <w:pPr>
            <w:pStyle w:val="Header"/>
            <w:spacing w:before="120"/>
            <w:jc w:val="center"/>
          </w:pPr>
          <w:r>
            <w:t xml:space="preserve"> </w:t>
          </w:r>
          <w:r>
            <w:rPr>
              <w:noProof/>
            </w:rPr>
            <w:drawing>
              <wp:inline distT="0" distB="0" distL="0" distR="0" wp14:anchorId="45370249" wp14:editId="6A5F7F7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E344A6" w:rsidRPr="00643FB6" w:rsidRDefault="00E344A6" w:rsidP="00643FB6">
          <w:pPr>
            <w:pStyle w:val="Header"/>
            <w:spacing w:before="120"/>
            <w:jc w:val="center"/>
          </w:pPr>
        </w:p>
      </w:tc>
      <w:tc>
        <w:tcPr>
          <w:tcW w:w="5227" w:type="dxa"/>
          <w:gridSpan w:val="3"/>
          <w:tcBorders>
            <w:top w:val="single" w:sz="4" w:space="0" w:color="auto"/>
            <w:bottom w:val="single" w:sz="12" w:space="0" w:color="auto"/>
          </w:tcBorders>
          <w:shd w:val="clear" w:color="auto" w:fill="auto"/>
        </w:tcPr>
        <w:p w:rsidR="00E344A6" w:rsidRPr="00643FB6" w:rsidRDefault="00E344A6" w:rsidP="00643FB6">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E344A6" w:rsidRPr="00643FB6" w:rsidRDefault="00E344A6" w:rsidP="00643FB6">
          <w:pPr>
            <w:pStyle w:val="Header"/>
            <w:spacing w:before="109"/>
          </w:pPr>
        </w:p>
      </w:tc>
      <w:tc>
        <w:tcPr>
          <w:tcW w:w="3280" w:type="dxa"/>
          <w:gridSpan w:val="2"/>
          <w:tcBorders>
            <w:top w:val="single" w:sz="4" w:space="0" w:color="auto"/>
            <w:bottom w:val="single" w:sz="12" w:space="0" w:color="auto"/>
          </w:tcBorders>
          <w:shd w:val="clear" w:color="auto" w:fill="auto"/>
        </w:tcPr>
        <w:p w:rsidR="00E344A6" w:rsidRDefault="00E344A6" w:rsidP="00643FB6">
          <w:pPr>
            <w:pStyle w:val="Distribution"/>
            <w:bidi w:val="0"/>
            <w:spacing w:before="240"/>
          </w:pPr>
          <w:r>
            <w:t>Distr.: General</w:t>
          </w:r>
        </w:p>
        <w:p w:rsidR="00E344A6" w:rsidRDefault="00E344A6" w:rsidP="00643FB6">
          <w:pPr>
            <w:pStyle w:val="Publication"/>
            <w:bidi w:val="0"/>
          </w:pPr>
          <w:r>
            <w:t>20 July 2015</w:t>
          </w:r>
        </w:p>
        <w:p w:rsidR="00E344A6" w:rsidRDefault="00E344A6" w:rsidP="00643FB6">
          <w:pPr>
            <w:bidi w:val="0"/>
            <w:spacing w:line="240" w:lineRule="exact"/>
            <w:jc w:val="left"/>
          </w:pPr>
          <w:r>
            <w:t>Arabic</w:t>
          </w:r>
        </w:p>
        <w:p w:rsidR="00E344A6" w:rsidRDefault="00E344A6" w:rsidP="00643FB6">
          <w:pPr>
            <w:pStyle w:val="Original"/>
            <w:bidi w:val="0"/>
          </w:pPr>
          <w:r>
            <w:t>Original: English</w:t>
          </w:r>
        </w:p>
        <w:p w:rsidR="00E344A6" w:rsidRPr="00643FB6" w:rsidRDefault="00E344A6" w:rsidP="00643FB6">
          <w:pPr>
            <w:bidi w:val="0"/>
            <w:spacing w:line="240" w:lineRule="exact"/>
            <w:jc w:val="left"/>
          </w:pPr>
        </w:p>
      </w:tc>
    </w:tr>
  </w:tbl>
  <w:p w:rsidR="00E344A6" w:rsidRPr="00643FB6" w:rsidRDefault="00E344A6" w:rsidP="00643FB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926*"/>
    <w:docVar w:name="CreationDt" w:val="9/16/2015 1:41: PM"/>
    <w:docVar w:name="DocCategory" w:val="Doc"/>
    <w:docVar w:name="DocType" w:val="Final"/>
    <w:docVar w:name="DutyStation" w:val="Geneva"/>
    <w:docVar w:name="FooterJN" w:val="GE.15-11926"/>
    <w:docVar w:name="jobn" w:val="GE.15-11926 (A)"/>
    <w:docVar w:name="jobnDT" w:val="GE.15-11926 (A)   160915"/>
    <w:docVar w:name="jobnDTDT" w:val="GE.15-11926 (A)   160915   160915"/>
    <w:docVar w:name="JobNo" w:val="GE.1511926A"/>
    <w:docVar w:name="LocalDrive" w:val="0"/>
    <w:docVar w:name="OandT" w:val=" "/>
    <w:docVar w:name="PaperSize" w:val="A4"/>
    <w:docVar w:name="sss1" w:val="A/HRC/30/12"/>
    <w:docVar w:name="sss2" w:val="-"/>
    <w:docVar w:name="Symbol1" w:val="A/HRC/30/12"/>
    <w:docVar w:name="Symbol2" w:val="-"/>
  </w:docVars>
  <w:rsids>
    <w:rsidRoot w:val="00A467D0"/>
    <w:rsid w:val="000020C4"/>
    <w:rsid w:val="0000693B"/>
    <w:rsid w:val="000170D3"/>
    <w:rsid w:val="0002744A"/>
    <w:rsid w:val="000311C9"/>
    <w:rsid w:val="00042425"/>
    <w:rsid w:val="00047F6A"/>
    <w:rsid w:val="0005137B"/>
    <w:rsid w:val="00056AA7"/>
    <w:rsid w:val="0006648F"/>
    <w:rsid w:val="00070E09"/>
    <w:rsid w:val="00087310"/>
    <w:rsid w:val="000927B5"/>
    <w:rsid w:val="0009732C"/>
    <w:rsid w:val="000974BE"/>
    <w:rsid w:val="000A2CDD"/>
    <w:rsid w:val="000B640C"/>
    <w:rsid w:val="000C4EED"/>
    <w:rsid w:val="000D0EF7"/>
    <w:rsid w:val="000D2CEC"/>
    <w:rsid w:val="000F3F48"/>
    <w:rsid w:val="00100A90"/>
    <w:rsid w:val="00101EE8"/>
    <w:rsid w:val="00102521"/>
    <w:rsid w:val="0010461F"/>
    <w:rsid w:val="00113349"/>
    <w:rsid w:val="0012522B"/>
    <w:rsid w:val="00132672"/>
    <w:rsid w:val="00143096"/>
    <w:rsid w:val="00145A0F"/>
    <w:rsid w:val="001519A9"/>
    <w:rsid w:val="001568A8"/>
    <w:rsid w:val="00165F18"/>
    <w:rsid w:val="00170A5E"/>
    <w:rsid w:val="001737F8"/>
    <w:rsid w:val="001775EA"/>
    <w:rsid w:val="0018030C"/>
    <w:rsid w:val="00182D99"/>
    <w:rsid w:val="00187870"/>
    <w:rsid w:val="00194C85"/>
    <w:rsid w:val="001A0D70"/>
    <w:rsid w:val="001A5B00"/>
    <w:rsid w:val="001B59EE"/>
    <w:rsid w:val="001C2A70"/>
    <w:rsid w:val="001C6531"/>
    <w:rsid w:val="001D1606"/>
    <w:rsid w:val="001E2BD4"/>
    <w:rsid w:val="001E5A5A"/>
    <w:rsid w:val="001E5A7A"/>
    <w:rsid w:val="001F2F66"/>
    <w:rsid w:val="001F6786"/>
    <w:rsid w:val="00212285"/>
    <w:rsid w:val="002141DD"/>
    <w:rsid w:val="00220632"/>
    <w:rsid w:val="00233E2A"/>
    <w:rsid w:val="00236A29"/>
    <w:rsid w:val="00237A82"/>
    <w:rsid w:val="002416C5"/>
    <w:rsid w:val="0024549E"/>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501D5"/>
    <w:rsid w:val="00351324"/>
    <w:rsid w:val="0036512C"/>
    <w:rsid w:val="00366E5B"/>
    <w:rsid w:val="003676A8"/>
    <w:rsid w:val="00371AC4"/>
    <w:rsid w:val="003769FD"/>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86A01"/>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33CC"/>
    <w:rsid w:val="004F59EC"/>
    <w:rsid w:val="004F75CD"/>
    <w:rsid w:val="0050659B"/>
    <w:rsid w:val="00520086"/>
    <w:rsid w:val="00521CAC"/>
    <w:rsid w:val="005243A0"/>
    <w:rsid w:val="00524852"/>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A6DC0"/>
    <w:rsid w:val="005B2267"/>
    <w:rsid w:val="005B4C28"/>
    <w:rsid w:val="005C07BD"/>
    <w:rsid w:val="005C2ECE"/>
    <w:rsid w:val="005C3257"/>
    <w:rsid w:val="005C46A7"/>
    <w:rsid w:val="005C7ED8"/>
    <w:rsid w:val="005D5B76"/>
    <w:rsid w:val="005E46BF"/>
    <w:rsid w:val="006007BD"/>
    <w:rsid w:val="006046A6"/>
    <w:rsid w:val="00616E82"/>
    <w:rsid w:val="006218A3"/>
    <w:rsid w:val="00631D41"/>
    <w:rsid w:val="00643FB6"/>
    <w:rsid w:val="0064677F"/>
    <w:rsid w:val="006564CE"/>
    <w:rsid w:val="00663F64"/>
    <w:rsid w:val="0068436E"/>
    <w:rsid w:val="00685439"/>
    <w:rsid w:val="006905A9"/>
    <w:rsid w:val="00692B46"/>
    <w:rsid w:val="00692C45"/>
    <w:rsid w:val="00692FDB"/>
    <w:rsid w:val="00693CF9"/>
    <w:rsid w:val="00696B7A"/>
    <w:rsid w:val="006A1E4E"/>
    <w:rsid w:val="006C1E40"/>
    <w:rsid w:val="006C38EE"/>
    <w:rsid w:val="006D1A46"/>
    <w:rsid w:val="006D3170"/>
    <w:rsid w:val="006E7E51"/>
    <w:rsid w:val="007006FC"/>
    <w:rsid w:val="00700F06"/>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7F5F78"/>
    <w:rsid w:val="0081284F"/>
    <w:rsid w:val="00814843"/>
    <w:rsid w:val="008170DE"/>
    <w:rsid w:val="00820B87"/>
    <w:rsid w:val="00830E32"/>
    <w:rsid w:val="00845A14"/>
    <w:rsid w:val="0085331D"/>
    <w:rsid w:val="00853F0F"/>
    <w:rsid w:val="008569BB"/>
    <w:rsid w:val="008624AF"/>
    <w:rsid w:val="008722EC"/>
    <w:rsid w:val="00873A11"/>
    <w:rsid w:val="00873AF9"/>
    <w:rsid w:val="00881022"/>
    <w:rsid w:val="0088317F"/>
    <w:rsid w:val="008913BC"/>
    <w:rsid w:val="008A3FCA"/>
    <w:rsid w:val="008D1C04"/>
    <w:rsid w:val="008E739A"/>
    <w:rsid w:val="008F04A0"/>
    <w:rsid w:val="008F0CD5"/>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48B4"/>
    <w:rsid w:val="009C785C"/>
    <w:rsid w:val="009D25F3"/>
    <w:rsid w:val="009D62A3"/>
    <w:rsid w:val="009E23AC"/>
    <w:rsid w:val="009E2A1F"/>
    <w:rsid w:val="009E5241"/>
    <w:rsid w:val="009F231F"/>
    <w:rsid w:val="009F5698"/>
    <w:rsid w:val="009F60C8"/>
    <w:rsid w:val="00A140D9"/>
    <w:rsid w:val="00A14A6C"/>
    <w:rsid w:val="00A25CE3"/>
    <w:rsid w:val="00A37C4B"/>
    <w:rsid w:val="00A467D0"/>
    <w:rsid w:val="00A47282"/>
    <w:rsid w:val="00A50991"/>
    <w:rsid w:val="00A56F63"/>
    <w:rsid w:val="00A6077A"/>
    <w:rsid w:val="00A66F66"/>
    <w:rsid w:val="00A71AE5"/>
    <w:rsid w:val="00A777E2"/>
    <w:rsid w:val="00A77F16"/>
    <w:rsid w:val="00A84144"/>
    <w:rsid w:val="00A90909"/>
    <w:rsid w:val="00A92194"/>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6883"/>
    <w:rsid w:val="00AF7AC7"/>
    <w:rsid w:val="00B05ADC"/>
    <w:rsid w:val="00B272BE"/>
    <w:rsid w:val="00B3471A"/>
    <w:rsid w:val="00B36AFF"/>
    <w:rsid w:val="00B37A36"/>
    <w:rsid w:val="00B424BC"/>
    <w:rsid w:val="00B50B73"/>
    <w:rsid w:val="00B520DF"/>
    <w:rsid w:val="00B5784C"/>
    <w:rsid w:val="00B66B1A"/>
    <w:rsid w:val="00B9542C"/>
    <w:rsid w:val="00B95560"/>
    <w:rsid w:val="00B9745D"/>
    <w:rsid w:val="00BA7FAB"/>
    <w:rsid w:val="00BB6B6E"/>
    <w:rsid w:val="00BC2F4C"/>
    <w:rsid w:val="00BC43AD"/>
    <w:rsid w:val="00BC4A05"/>
    <w:rsid w:val="00BC567D"/>
    <w:rsid w:val="00BC6BA6"/>
    <w:rsid w:val="00BE15C1"/>
    <w:rsid w:val="00BF023D"/>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E724C"/>
    <w:rsid w:val="00CF4D77"/>
    <w:rsid w:val="00CF7384"/>
    <w:rsid w:val="00D00717"/>
    <w:rsid w:val="00D0526B"/>
    <w:rsid w:val="00D2343D"/>
    <w:rsid w:val="00D23A86"/>
    <w:rsid w:val="00D2469A"/>
    <w:rsid w:val="00D30EAE"/>
    <w:rsid w:val="00D318F1"/>
    <w:rsid w:val="00D3600C"/>
    <w:rsid w:val="00D40B0E"/>
    <w:rsid w:val="00D416C2"/>
    <w:rsid w:val="00D44FE0"/>
    <w:rsid w:val="00D4694F"/>
    <w:rsid w:val="00D47522"/>
    <w:rsid w:val="00D5423E"/>
    <w:rsid w:val="00D66413"/>
    <w:rsid w:val="00D84D10"/>
    <w:rsid w:val="00DA66B7"/>
    <w:rsid w:val="00DB0865"/>
    <w:rsid w:val="00DB0C91"/>
    <w:rsid w:val="00DB7206"/>
    <w:rsid w:val="00DC5C1E"/>
    <w:rsid w:val="00DE5433"/>
    <w:rsid w:val="00DE68A7"/>
    <w:rsid w:val="00DF2A65"/>
    <w:rsid w:val="00DF2AE6"/>
    <w:rsid w:val="00DF5A43"/>
    <w:rsid w:val="00DF5F38"/>
    <w:rsid w:val="00DF6AA9"/>
    <w:rsid w:val="00E04526"/>
    <w:rsid w:val="00E061EB"/>
    <w:rsid w:val="00E1179E"/>
    <w:rsid w:val="00E14180"/>
    <w:rsid w:val="00E21491"/>
    <w:rsid w:val="00E21D3D"/>
    <w:rsid w:val="00E23336"/>
    <w:rsid w:val="00E31661"/>
    <w:rsid w:val="00E32B52"/>
    <w:rsid w:val="00E34040"/>
    <w:rsid w:val="00E344A6"/>
    <w:rsid w:val="00E35D91"/>
    <w:rsid w:val="00E3652F"/>
    <w:rsid w:val="00E46D06"/>
    <w:rsid w:val="00E47EB8"/>
    <w:rsid w:val="00E52F1E"/>
    <w:rsid w:val="00E53CE4"/>
    <w:rsid w:val="00E609F8"/>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3E1"/>
    <w:rsid w:val="00EF0947"/>
    <w:rsid w:val="00EF2E52"/>
    <w:rsid w:val="00EF4F85"/>
    <w:rsid w:val="00F031FB"/>
    <w:rsid w:val="00F247BA"/>
    <w:rsid w:val="00F32228"/>
    <w:rsid w:val="00F32E4A"/>
    <w:rsid w:val="00F36D8C"/>
    <w:rsid w:val="00F4710F"/>
    <w:rsid w:val="00F53DA5"/>
    <w:rsid w:val="00F5543C"/>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4F7A"/>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
    <w:basedOn w:val="Normal"/>
    <w:link w:val="FootnoteTextChar"/>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643FB6"/>
    <w:pPr>
      <w:spacing w:line="240" w:lineRule="auto"/>
    </w:pPr>
    <w:rPr>
      <w:szCs w:val="20"/>
    </w:rPr>
  </w:style>
  <w:style w:type="character" w:customStyle="1" w:styleId="CommentTextChar">
    <w:name w:val="Comment Text Char"/>
    <w:basedOn w:val="DefaultParagraphFont"/>
    <w:link w:val="CommentText"/>
    <w:rsid w:val="00643FB6"/>
    <w:rPr>
      <w:w w:val="103"/>
      <w:kern w:val="14"/>
    </w:rPr>
  </w:style>
  <w:style w:type="paragraph" w:styleId="CommentSubject">
    <w:name w:val="annotation subject"/>
    <w:basedOn w:val="CommentText"/>
    <w:next w:val="CommentText"/>
    <w:link w:val="CommentSubjectChar"/>
    <w:rsid w:val="00643FB6"/>
    <w:rPr>
      <w:b/>
      <w:bCs/>
    </w:rPr>
  </w:style>
  <w:style w:type="character" w:customStyle="1" w:styleId="CommentSubjectChar">
    <w:name w:val="Comment Subject Char"/>
    <w:basedOn w:val="CommentTextChar"/>
    <w:link w:val="CommentSubject"/>
    <w:rsid w:val="00643FB6"/>
    <w:rPr>
      <w:b/>
      <w:bCs/>
      <w:w w:val="103"/>
      <w:kern w:val="14"/>
    </w:rPr>
  </w:style>
  <w:style w:type="character" w:customStyle="1" w:styleId="FootnoteTextChar">
    <w:name w:val="Footnote Text Char"/>
    <w:aliases w:val="5_G Char"/>
    <w:basedOn w:val="DefaultParagraphFont"/>
    <w:link w:val="FootnoteText"/>
    <w:semiHidden/>
    <w:locked/>
    <w:rsid w:val="00F5543C"/>
    <w:rPr>
      <w:kern w:val="14"/>
      <w:sz w:val="17"/>
      <w:szCs w:val="26"/>
    </w:rPr>
  </w:style>
  <w:style w:type="paragraph" w:customStyle="1" w:styleId="SingleTxtG">
    <w:name w:val="_ Single Txt_G"/>
    <w:basedOn w:val="Normal"/>
    <w:rsid w:val="00F5543C"/>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ChG">
    <w:name w:val="_ H _Ch_G"/>
    <w:basedOn w:val="Normal"/>
    <w:next w:val="Normal"/>
    <w:rsid w:val="00F5543C"/>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paragraph" w:customStyle="1" w:styleId="Bullet1G">
    <w:name w:val="_Bullet 1_G"/>
    <w:basedOn w:val="Normal"/>
    <w:rsid w:val="00F5543C"/>
    <w:pPr>
      <w:numPr>
        <w:numId w:val="4"/>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rsid w:val="00F5543C"/>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character" w:customStyle="1" w:styleId="H4GChar">
    <w:name w:val="_ H_4_G Char"/>
    <w:link w:val="H4G"/>
    <w:locked/>
    <w:rsid w:val="00F5543C"/>
    <w:rPr>
      <w:i/>
      <w:szCs w:val="30"/>
    </w:rPr>
  </w:style>
  <w:style w:type="paragraph" w:customStyle="1" w:styleId="H4G">
    <w:name w:val="_ H_4_G"/>
    <w:basedOn w:val="Normal"/>
    <w:next w:val="Normal"/>
    <w:link w:val="H4GChar"/>
    <w:rsid w:val="00F5543C"/>
    <w:pPr>
      <w:keepNext/>
      <w:keepLines/>
      <w:tabs>
        <w:tab w:val="right" w:pos="851"/>
      </w:tabs>
      <w:suppressAutoHyphens/>
      <w:bidi w:val="0"/>
      <w:spacing w:before="240" w:after="120" w:line="240" w:lineRule="exact"/>
      <w:ind w:left="1134" w:right="1134" w:hanging="1134"/>
      <w:jc w:val="left"/>
    </w:pPr>
    <w:rPr>
      <w:i/>
      <w:w w:val="1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
    <w:basedOn w:val="Normal"/>
    <w:link w:val="FootnoteTextChar"/>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643FB6"/>
    <w:pPr>
      <w:spacing w:line="240" w:lineRule="auto"/>
    </w:pPr>
    <w:rPr>
      <w:szCs w:val="20"/>
    </w:rPr>
  </w:style>
  <w:style w:type="character" w:customStyle="1" w:styleId="CommentTextChar">
    <w:name w:val="Comment Text Char"/>
    <w:basedOn w:val="DefaultParagraphFont"/>
    <w:link w:val="CommentText"/>
    <w:rsid w:val="00643FB6"/>
    <w:rPr>
      <w:w w:val="103"/>
      <w:kern w:val="14"/>
    </w:rPr>
  </w:style>
  <w:style w:type="paragraph" w:styleId="CommentSubject">
    <w:name w:val="annotation subject"/>
    <w:basedOn w:val="CommentText"/>
    <w:next w:val="CommentText"/>
    <w:link w:val="CommentSubjectChar"/>
    <w:rsid w:val="00643FB6"/>
    <w:rPr>
      <w:b/>
      <w:bCs/>
    </w:rPr>
  </w:style>
  <w:style w:type="character" w:customStyle="1" w:styleId="CommentSubjectChar">
    <w:name w:val="Comment Subject Char"/>
    <w:basedOn w:val="CommentTextChar"/>
    <w:link w:val="CommentSubject"/>
    <w:rsid w:val="00643FB6"/>
    <w:rPr>
      <w:b/>
      <w:bCs/>
      <w:w w:val="103"/>
      <w:kern w:val="14"/>
    </w:rPr>
  </w:style>
  <w:style w:type="character" w:customStyle="1" w:styleId="FootnoteTextChar">
    <w:name w:val="Footnote Text Char"/>
    <w:aliases w:val="5_G Char"/>
    <w:basedOn w:val="DefaultParagraphFont"/>
    <w:link w:val="FootnoteText"/>
    <w:semiHidden/>
    <w:locked/>
    <w:rsid w:val="00F5543C"/>
    <w:rPr>
      <w:kern w:val="14"/>
      <w:sz w:val="17"/>
      <w:szCs w:val="26"/>
    </w:rPr>
  </w:style>
  <w:style w:type="paragraph" w:customStyle="1" w:styleId="SingleTxtG">
    <w:name w:val="_ Single Txt_G"/>
    <w:basedOn w:val="Normal"/>
    <w:rsid w:val="00F5543C"/>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ChG">
    <w:name w:val="_ H _Ch_G"/>
    <w:basedOn w:val="Normal"/>
    <w:next w:val="Normal"/>
    <w:rsid w:val="00F5543C"/>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paragraph" w:customStyle="1" w:styleId="Bullet1G">
    <w:name w:val="_Bullet 1_G"/>
    <w:basedOn w:val="Normal"/>
    <w:rsid w:val="00F5543C"/>
    <w:pPr>
      <w:numPr>
        <w:numId w:val="4"/>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rsid w:val="00F5543C"/>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character" w:customStyle="1" w:styleId="H4GChar">
    <w:name w:val="_ H_4_G Char"/>
    <w:link w:val="H4G"/>
    <w:locked/>
    <w:rsid w:val="00F5543C"/>
    <w:rPr>
      <w:i/>
      <w:szCs w:val="30"/>
    </w:rPr>
  </w:style>
  <w:style w:type="paragraph" w:customStyle="1" w:styleId="H4G">
    <w:name w:val="_ H_4_G"/>
    <w:basedOn w:val="Normal"/>
    <w:next w:val="Normal"/>
    <w:link w:val="H4GChar"/>
    <w:rsid w:val="00F5543C"/>
    <w:pPr>
      <w:keepNext/>
      <w:keepLines/>
      <w:tabs>
        <w:tab w:val="right" w:pos="851"/>
      </w:tabs>
      <w:suppressAutoHyphens/>
      <w:bidi w:val="0"/>
      <w:spacing w:before="240" w:after="120" w:line="240" w:lineRule="exact"/>
      <w:ind w:left="1134" w:right="1134" w:hanging="1134"/>
      <w:jc w:val="left"/>
    </w:pPr>
    <w:rPr>
      <w:i/>
      <w:w w:val="1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6578A-A138-4F49-B86F-8A03FE89E875}"/>
</file>

<file path=customXml/itemProps2.xml><?xml version="1.0" encoding="utf-8"?>
<ds:datastoreItem xmlns:ds="http://schemas.openxmlformats.org/officeDocument/2006/customXml" ds:itemID="{186F0401-6786-4F56-A738-E672A387D8F7}"/>
</file>

<file path=customXml/itemProps3.xml><?xml version="1.0" encoding="utf-8"?>
<ds:datastoreItem xmlns:ds="http://schemas.openxmlformats.org/officeDocument/2006/customXml" ds:itemID="{78C2E0EC-8930-4D1F-BD79-26CDD06FB84A}"/>
</file>

<file path=customXml/itemProps4.xml><?xml version="1.0" encoding="utf-8"?>
<ds:datastoreItem xmlns:ds="http://schemas.openxmlformats.org/officeDocument/2006/customXml" ds:itemID="{4C6F2FA5-5ACB-499C-A352-5F3781A6DEF5}"/>
</file>

<file path=docProps/app.xml><?xml version="1.0" encoding="utf-8"?>
<Properties xmlns="http://schemas.openxmlformats.org/officeDocument/2006/extended-properties" xmlns:vt="http://schemas.openxmlformats.org/officeDocument/2006/docPropsVTypes">
  <Template>Normal.dotm</Template>
  <TotalTime>1</TotalTime>
  <Pages>50</Pages>
  <Words>11978</Words>
  <Characters>68279</Characters>
  <Application>Microsoft Office Word</Application>
  <DocSecurity>0</DocSecurity>
  <Lines>568</Lines>
  <Paragraphs>160</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Normal.dot</vt:lpstr>
      <vt:lpstr>مجلس حقوق الإنسان</vt:lpstr>
      <vt:lpstr>    الدورة الثلاثون</vt:lpstr>
      <vt:lpstr>    البند 6 من جدول الأعمال</vt:lpstr>
      <vt:lpstr>    الاستعراض الدوري الشامل</vt:lpstr>
      <vt:lpstr/>
      <vt:lpstr/>
      <vt:lpstr/>
      <vt:lpstr>تقرير الفريق العامل المعني بالاستعراض الدوري الشامل</vt:lpstr>
      <vt:lpstr/>
      <vt:lpstr/>
      <vt:lpstr/>
      <vt:lpstr>الولايات المتحدة الأمريكية</vt:lpstr>
      <vt:lpstr>‫مقدمة</vt:lpstr>
      <vt:lpstr/>
      <vt:lpstr/>
      <vt:lpstr>أولاً-	موجز مداولات عملية الاستعراض</vt:lpstr>
      <vt:lpstr/>
      <vt:lpstr>ألف-	عرض الحالة من جانب الدولة موضوع الاستعراض</vt:lpstr>
      <vt:lpstr/>
      <vt:lpstr/>
      <vt:lpstr>باء-	جلسة التحاور وردود الدولة موضوع الاستعراض</vt:lpstr>
      <vt:lpstr/>
      <vt:lpstr/>
      <vt:lpstr>ثانياً-	الاستنتاجات والتوصيات**</vt:lpstr>
    </vt:vector>
  </TitlesOfParts>
  <Company>DCM</Company>
  <LinksUpToDate>false</LinksUpToDate>
  <CharactersWithSpaces>80097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United States of America in Arabic</dc:title>
  <dc:subject/>
  <dc:creator>riz</dc:creator>
  <cp:keywords/>
  <dc:description/>
  <cp:lastModifiedBy>Tpsara</cp:lastModifiedBy>
  <cp:revision>3</cp:revision>
  <cp:lastPrinted>2015-09-17T14:56:00Z</cp:lastPrinted>
  <dcterms:created xsi:type="dcterms:W3CDTF">2015-09-17T14:56:00Z</dcterms:created>
  <dcterms:modified xsi:type="dcterms:W3CDTF">2015-09-17T14:56:00Z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1511926</vt:lpwstr>
  </property>
  <property fmtid="{D5CDD505-2E9C-101B-9397-08002B2CF9AE}" pid="3" name="ODSRefJobNo">
    <vt:lpwstr>1515969A</vt:lpwstr>
  </property>
  <property fmtid="{D5CDD505-2E9C-101B-9397-08002B2CF9AE}" pid="4" name="Symbol1">
    <vt:lpwstr>A/HRC/30/12</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14 September 2015</vt:lpwstr>
  </property>
  <property fmtid="{D5CDD505-2E9C-101B-9397-08002B2CF9AE}" pid="9" name="Original">
    <vt:lpwstr>English</vt:lpwstr>
  </property>
  <property fmtid="{D5CDD505-2E9C-101B-9397-08002B2CF9AE}" pid="10" name="Release Date">
    <vt:lpwstr>160915</vt:lpwstr>
  </property>
  <property fmtid="{D5CDD505-2E9C-101B-9397-08002B2CF9AE}" pid="11" name="Comment">
    <vt:lpwstr>GHAILAN</vt:lpwstr>
  </property>
  <property fmtid="{D5CDD505-2E9C-101B-9397-08002B2CF9AE}" pid="12" name="DraftPages">
    <vt:lpwstr>50</vt:lpwstr>
  </property>
  <property fmtid="{D5CDD505-2E9C-101B-9397-08002B2CF9AE}" pid="13" name="Operator">
    <vt:lpwstr>riz</vt:lpwstr>
  </property>
  <property fmtid="{D5CDD505-2E9C-101B-9397-08002B2CF9AE}" pid="14" name="ContentTypeId">
    <vt:lpwstr>0x010100EF670F518423CB4F888C4265EEC2C475</vt:lpwstr>
  </property>
  <property fmtid="{D5CDD505-2E9C-101B-9397-08002B2CF9AE}" pid="15" name="Order">
    <vt:r8>51700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