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75602F" w:rsidRDefault="00446DE4" w:rsidP="0075602F">
            <w:pPr>
              <w:tabs>
                <w:tab w:val="right" w:pos="850"/>
                <w:tab w:val="left" w:pos="1134"/>
                <w:tab w:val="right" w:leader="dot" w:pos="8504"/>
              </w:tabs>
              <w:spacing w:line="20" w:lineRule="exact"/>
              <w:rPr>
                <w:sz w:val="2"/>
              </w:rPr>
            </w:pPr>
            <w:bookmarkStart w:id="0" w:name="_GoBack"/>
            <w:bookmarkEnd w:id="0"/>
          </w:p>
          <w:p w:rsidR="0075602F" w:rsidRPr="00E806EE" w:rsidRDefault="0075602F"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DF0F98" w:rsidP="004349B2">
            <w:pPr>
              <w:jc w:val="right"/>
            </w:pPr>
            <w:r w:rsidRPr="00DF0F98">
              <w:rPr>
                <w:sz w:val="40"/>
              </w:rPr>
              <w:t>A</w:t>
            </w:r>
            <w:r w:rsidRPr="00DF0F98">
              <w:t>/HRC/</w:t>
            </w:r>
            <w:r w:rsidR="004349B2">
              <w:t>30</w:t>
            </w:r>
            <w:r w:rsidRPr="00DF0F98">
              <w:t>/1</w:t>
            </w:r>
            <w:r w:rsidR="004349B2">
              <w:t>3</w:t>
            </w:r>
          </w:p>
        </w:tc>
      </w:tr>
      <w:tr w:rsidR="003107FA">
        <w:trPr>
          <w:trHeight w:val="2835"/>
        </w:trPr>
        <w:tc>
          <w:tcPr>
            <w:tcW w:w="1259" w:type="dxa"/>
            <w:tcBorders>
              <w:top w:val="single" w:sz="4" w:space="0" w:color="auto"/>
              <w:left w:val="nil"/>
              <w:bottom w:val="single" w:sz="12" w:space="0" w:color="auto"/>
              <w:right w:val="nil"/>
            </w:tcBorders>
          </w:tcPr>
          <w:p w:rsidR="003107FA" w:rsidRDefault="00E93F1D" w:rsidP="00956D9B">
            <w:pPr>
              <w:spacing w:before="120"/>
              <w:jc w:val="center"/>
            </w:pPr>
            <w:r>
              <w:rPr>
                <w:noProof/>
                <w:lang w:eastAsia="en-GB"/>
              </w:rPr>
              <w:drawing>
                <wp:inline distT="0" distB="0" distL="0" distR="0">
                  <wp:extent cx="704850" cy="59055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562648" w:rsidRPr="00B3317B" w:rsidRDefault="00B3317B" w:rsidP="004F6687">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DF0F98" w:rsidP="00DF0F98">
            <w:pPr>
              <w:spacing w:before="240" w:line="240" w:lineRule="exact"/>
            </w:pPr>
            <w:r>
              <w:t>Distr.: General</w:t>
            </w:r>
          </w:p>
          <w:p w:rsidR="00DF0F98" w:rsidRDefault="006217E1" w:rsidP="00DF0F98">
            <w:pPr>
              <w:spacing w:line="240" w:lineRule="exact"/>
            </w:pPr>
            <w:r>
              <w:t>2</w:t>
            </w:r>
            <w:r w:rsidR="00A96687">
              <w:t>0</w:t>
            </w:r>
            <w:r w:rsidR="004349B2">
              <w:t xml:space="preserve"> Ju</w:t>
            </w:r>
            <w:r w:rsidR="00CA6C60">
              <w:t>ly</w:t>
            </w:r>
            <w:r w:rsidR="00DF0F98">
              <w:t xml:space="preserve"> 2015</w:t>
            </w:r>
          </w:p>
          <w:p w:rsidR="00DF0F98" w:rsidRDefault="00DF0F98" w:rsidP="00DF0F98">
            <w:pPr>
              <w:spacing w:line="240" w:lineRule="exact"/>
            </w:pPr>
          </w:p>
          <w:p w:rsidR="00DF0F98" w:rsidRDefault="00DF0F98" w:rsidP="00DF0F98">
            <w:pPr>
              <w:spacing w:line="240" w:lineRule="exact"/>
            </w:pPr>
            <w:r>
              <w:t>Original: English</w:t>
            </w:r>
          </w:p>
        </w:tc>
      </w:tr>
    </w:tbl>
    <w:p w:rsidR="004006A9" w:rsidRPr="00911452" w:rsidRDefault="004006A9" w:rsidP="004006A9">
      <w:pPr>
        <w:spacing w:before="120"/>
        <w:rPr>
          <w:b/>
          <w:bCs/>
          <w:sz w:val="24"/>
          <w:szCs w:val="24"/>
        </w:rPr>
      </w:pPr>
      <w:r w:rsidRPr="00911452">
        <w:rPr>
          <w:b/>
          <w:bCs/>
          <w:sz w:val="24"/>
          <w:szCs w:val="24"/>
        </w:rPr>
        <w:t>Human Rights Council</w:t>
      </w:r>
    </w:p>
    <w:p w:rsidR="004006A9" w:rsidRPr="00911452" w:rsidRDefault="00886987" w:rsidP="004006A9">
      <w:pPr>
        <w:rPr>
          <w:b/>
          <w:bCs/>
        </w:rPr>
      </w:pPr>
      <w:r>
        <w:rPr>
          <w:b/>
          <w:bCs/>
        </w:rPr>
        <w:t>Thirtieth</w:t>
      </w:r>
      <w:r w:rsidR="004006A9" w:rsidRPr="00911452">
        <w:rPr>
          <w:b/>
          <w:bCs/>
        </w:rPr>
        <w:t xml:space="preserve"> session</w:t>
      </w:r>
    </w:p>
    <w:p w:rsidR="004006A9" w:rsidRDefault="00886987" w:rsidP="004006A9">
      <w:r>
        <w:t>Agenda item 6</w:t>
      </w:r>
    </w:p>
    <w:p w:rsidR="00886987" w:rsidRPr="004F6687" w:rsidRDefault="00886987" w:rsidP="004006A9">
      <w:pPr>
        <w:rPr>
          <w:b/>
        </w:rPr>
      </w:pPr>
      <w:r w:rsidRPr="004F6687">
        <w:rPr>
          <w:b/>
        </w:rPr>
        <w:t xml:space="preserve">Universal </w:t>
      </w:r>
      <w:r w:rsidR="00CA6C60">
        <w:rPr>
          <w:b/>
        </w:rPr>
        <w:t>p</w:t>
      </w:r>
      <w:r w:rsidRPr="004F6687">
        <w:rPr>
          <w:b/>
        </w:rPr>
        <w:t xml:space="preserve">eriodic </w:t>
      </w:r>
      <w:r w:rsidR="00CA6C60">
        <w:rPr>
          <w:b/>
        </w:rPr>
        <w:t>r</w:t>
      </w:r>
      <w:r w:rsidRPr="004F6687">
        <w:rPr>
          <w:b/>
        </w:rPr>
        <w:t>eview</w:t>
      </w:r>
    </w:p>
    <w:p w:rsidR="004006A9" w:rsidRPr="00F1175C" w:rsidRDefault="004006A9" w:rsidP="004F6687">
      <w:pPr>
        <w:pStyle w:val="HChG"/>
      </w:pPr>
      <w:r>
        <w:tab/>
      </w:r>
      <w:r>
        <w:tab/>
      </w:r>
      <w:r w:rsidR="00886987">
        <w:t>R</w:t>
      </w:r>
      <w:r>
        <w:t>eport of the Working Group on the Universal Periodic Review</w:t>
      </w:r>
      <w:r w:rsidRPr="00E93F1D">
        <w:rPr>
          <w:rStyle w:val="FootnoteReference"/>
          <w:b w:val="0"/>
          <w:bCs/>
          <w:sz w:val="20"/>
        </w:rPr>
        <w:footnoteReference w:customMarkFollows="1" w:id="2"/>
        <w:t>*</w:t>
      </w:r>
    </w:p>
    <w:p w:rsidR="004006A9" w:rsidRPr="00DB73BF" w:rsidRDefault="004006A9" w:rsidP="004F6687">
      <w:pPr>
        <w:pStyle w:val="HChG"/>
        <w:rPr>
          <w:lang w:val="en-US"/>
        </w:rPr>
      </w:pPr>
      <w:r w:rsidRPr="00DB73BF">
        <w:tab/>
      </w:r>
      <w:r w:rsidRPr="00DB73BF">
        <w:tab/>
      </w:r>
      <w:r w:rsidR="00741780" w:rsidRPr="005C6207">
        <w:rPr>
          <w:u w:color="0000FF"/>
          <w:lang w:val="en-US"/>
        </w:rPr>
        <w:t>Marshall Islands</w:t>
      </w:r>
    </w:p>
    <w:p w:rsidR="004006A9" w:rsidRDefault="004006A9" w:rsidP="004006A9">
      <w:pPr>
        <w:spacing w:after="120"/>
        <w:rPr>
          <w:sz w:val="28"/>
        </w:rPr>
      </w:pPr>
      <w:r>
        <w:br w:type="page"/>
      </w:r>
      <w:bookmarkStart w:id="1" w:name="Section_HDR_Contents"/>
      <w:r>
        <w:rPr>
          <w:sz w:val="28"/>
        </w:rPr>
        <w:lastRenderedPageBreak/>
        <w:t>Contents</w:t>
      </w:r>
      <w:bookmarkEnd w:id="1"/>
    </w:p>
    <w:p w:rsidR="004006A9" w:rsidRDefault="004006A9" w:rsidP="004006A9">
      <w:pPr>
        <w:tabs>
          <w:tab w:val="right" w:pos="8929"/>
          <w:tab w:val="right" w:pos="9638"/>
        </w:tabs>
        <w:spacing w:after="120"/>
        <w:ind w:left="283"/>
      </w:pPr>
      <w:r>
        <w:rPr>
          <w:i/>
          <w:sz w:val="18"/>
        </w:rPr>
        <w:tab/>
      </w:r>
      <w:r>
        <w:rPr>
          <w:i/>
          <w:sz w:val="18"/>
        </w:rPr>
        <w:tab/>
        <w:t>Page</w:t>
      </w:r>
    </w:p>
    <w:p w:rsidR="006D4BC9" w:rsidRPr="00C928C3" w:rsidRDefault="006D4BC9" w:rsidP="00633075">
      <w:pPr>
        <w:tabs>
          <w:tab w:val="right" w:pos="850"/>
          <w:tab w:val="left" w:pos="1134"/>
          <w:tab w:val="left" w:pos="1559"/>
          <w:tab w:val="left" w:pos="1984"/>
          <w:tab w:val="left" w:leader="dot" w:pos="8931"/>
          <w:tab w:val="right" w:pos="9638"/>
        </w:tabs>
        <w:spacing w:after="120"/>
      </w:pPr>
      <w:r>
        <w:rPr>
          <w:lang w:val="en-US"/>
        </w:rPr>
        <w:tab/>
      </w:r>
      <w:r>
        <w:rPr>
          <w:lang w:val="en-US"/>
        </w:rPr>
        <w:tab/>
      </w:r>
      <w:r w:rsidRPr="003C5563">
        <w:rPr>
          <w:lang w:val="en-US"/>
        </w:rPr>
        <w:t>Introduction</w:t>
      </w:r>
      <w:r w:rsidRPr="003C5563">
        <w:rPr>
          <w:lang w:val="en-US"/>
        </w:rPr>
        <w:tab/>
      </w:r>
      <w:r w:rsidR="00C928C3">
        <w:tab/>
      </w:r>
      <w:r w:rsidR="001B5ECD">
        <w:t>3</w:t>
      </w:r>
    </w:p>
    <w:p w:rsidR="006D4BC9" w:rsidRDefault="006D4BC9" w:rsidP="00633075">
      <w:pPr>
        <w:tabs>
          <w:tab w:val="right" w:pos="850"/>
          <w:tab w:val="left" w:pos="1134"/>
          <w:tab w:val="left" w:pos="1559"/>
          <w:tab w:val="left" w:pos="1984"/>
          <w:tab w:val="left" w:leader="dot" w:pos="8931"/>
          <w:tab w:val="right" w:pos="9638"/>
        </w:tabs>
        <w:spacing w:after="120"/>
      </w:pPr>
      <w:r w:rsidRPr="00C928C3">
        <w:tab/>
      </w:r>
      <w:r w:rsidRPr="00C40360">
        <w:rPr>
          <w:lang w:val="en-US"/>
        </w:rPr>
        <w:t>I</w:t>
      </w:r>
      <w:r w:rsidR="00C31CFF">
        <w:rPr>
          <w:lang w:val="en-US"/>
        </w:rPr>
        <w:t>.</w:t>
      </w:r>
      <w:r w:rsidRPr="00C40360">
        <w:rPr>
          <w:lang w:val="en-US"/>
        </w:rPr>
        <w:tab/>
      </w:r>
      <w:r w:rsidRPr="00F1175C">
        <w:t>Summary of the proceedings of the review process</w:t>
      </w:r>
      <w:r>
        <w:tab/>
      </w:r>
      <w:r w:rsidR="00A5265F">
        <w:tab/>
      </w:r>
      <w:r w:rsidR="001B5ECD">
        <w:t>3</w:t>
      </w:r>
    </w:p>
    <w:p w:rsidR="006D4BC9" w:rsidRDefault="006D4BC9" w:rsidP="00633075">
      <w:pPr>
        <w:tabs>
          <w:tab w:val="right" w:pos="850"/>
          <w:tab w:val="left" w:pos="1134"/>
          <w:tab w:val="left" w:pos="1559"/>
          <w:tab w:val="left" w:pos="1984"/>
          <w:tab w:val="left" w:leader="dot" w:pos="8931"/>
          <w:tab w:val="right" w:pos="9638"/>
        </w:tabs>
        <w:spacing w:after="120"/>
      </w:pPr>
      <w:r>
        <w:tab/>
      </w:r>
      <w:r>
        <w:tab/>
        <w:t>A.</w:t>
      </w:r>
      <w:r>
        <w:tab/>
      </w:r>
      <w:r w:rsidRPr="00F1175C">
        <w:t>Presenta</w:t>
      </w:r>
      <w:r>
        <w:t>tion by the State under review</w:t>
      </w:r>
      <w:r>
        <w:tab/>
      </w:r>
      <w:r w:rsidR="00C928C3">
        <w:tab/>
      </w:r>
      <w:r w:rsidR="001B5ECD">
        <w:t>3</w:t>
      </w:r>
    </w:p>
    <w:p w:rsidR="006D4BC9" w:rsidRDefault="006D4BC9" w:rsidP="00633075">
      <w:pPr>
        <w:tabs>
          <w:tab w:val="right" w:pos="850"/>
          <w:tab w:val="left" w:pos="1134"/>
          <w:tab w:val="left" w:pos="1559"/>
          <w:tab w:val="left" w:pos="1984"/>
          <w:tab w:val="left" w:leader="dot" w:pos="8931"/>
          <w:tab w:val="right" w:pos="9638"/>
        </w:tabs>
        <w:spacing w:after="120"/>
      </w:pPr>
      <w:r>
        <w:tab/>
      </w:r>
      <w:r>
        <w:tab/>
      </w:r>
      <w:r w:rsidRPr="00F1175C">
        <w:t>B.</w:t>
      </w:r>
      <w:r>
        <w:tab/>
      </w:r>
      <w:r w:rsidRPr="00F1175C">
        <w:t>Interactive dialogue and responses by the State under review</w:t>
      </w:r>
      <w:r w:rsidRPr="00F1175C">
        <w:tab/>
      </w:r>
      <w:r>
        <w:tab/>
      </w:r>
      <w:r w:rsidR="00772CC6">
        <w:t>6</w:t>
      </w:r>
    </w:p>
    <w:p w:rsidR="0048669B" w:rsidRDefault="006D4BC9" w:rsidP="00CC5B0D">
      <w:pPr>
        <w:tabs>
          <w:tab w:val="right" w:pos="850"/>
          <w:tab w:val="left" w:pos="1134"/>
          <w:tab w:val="left" w:pos="1559"/>
          <w:tab w:val="left" w:pos="1984"/>
          <w:tab w:val="left" w:leader="dot" w:pos="8931"/>
          <w:tab w:val="right" w:pos="9638"/>
        </w:tabs>
        <w:spacing w:after="120"/>
      </w:pPr>
      <w:r>
        <w:rPr>
          <w:lang w:val="en-US"/>
        </w:rPr>
        <w:tab/>
      </w:r>
      <w:r w:rsidRPr="00F1175C">
        <w:rPr>
          <w:lang w:val="en-US"/>
        </w:rPr>
        <w:t>II.</w:t>
      </w:r>
      <w:r>
        <w:rPr>
          <w:lang w:val="en-US"/>
        </w:rPr>
        <w:tab/>
      </w:r>
      <w:r w:rsidRPr="00F1175C">
        <w:rPr>
          <w:lang w:val="en-US"/>
        </w:rPr>
        <w:t>C</w:t>
      </w:r>
      <w:r>
        <w:rPr>
          <w:lang w:val="en-US"/>
        </w:rPr>
        <w:t>onclusions</w:t>
      </w:r>
      <w:r w:rsidRPr="00F1175C">
        <w:rPr>
          <w:lang w:val="en-US"/>
        </w:rPr>
        <w:t xml:space="preserve"> and recommendations</w:t>
      </w:r>
      <w:r w:rsidRPr="00F1175C">
        <w:rPr>
          <w:lang w:val="en-US"/>
        </w:rPr>
        <w:tab/>
      </w:r>
      <w:r>
        <w:rPr>
          <w:lang w:val="en-US"/>
        </w:rPr>
        <w:tab/>
      </w:r>
      <w:r w:rsidR="00772CC6">
        <w:rPr>
          <w:lang w:val="en-US"/>
        </w:rPr>
        <w:t>1</w:t>
      </w:r>
      <w:r w:rsidR="00CC5B0D">
        <w:rPr>
          <w:lang w:val="en-US"/>
        </w:rPr>
        <w:t>4</w:t>
      </w:r>
    </w:p>
    <w:p w:rsidR="006D4BC9" w:rsidRDefault="006D4BC9" w:rsidP="006D4BC9">
      <w:pPr>
        <w:tabs>
          <w:tab w:val="right" w:pos="850"/>
          <w:tab w:val="left" w:pos="1134"/>
          <w:tab w:val="left" w:pos="1559"/>
          <w:tab w:val="left" w:pos="1984"/>
          <w:tab w:val="left" w:leader="dot" w:pos="7654"/>
          <w:tab w:val="right" w:pos="8929"/>
          <w:tab w:val="right" w:pos="9638"/>
        </w:tabs>
        <w:spacing w:after="120"/>
      </w:pPr>
      <w:r>
        <w:t>Annex</w:t>
      </w:r>
    </w:p>
    <w:p w:rsidR="006D4BC9" w:rsidRDefault="006D4BC9" w:rsidP="00CC5B0D">
      <w:pPr>
        <w:tabs>
          <w:tab w:val="right" w:pos="850"/>
          <w:tab w:val="left" w:pos="1134"/>
          <w:tab w:val="left" w:pos="1559"/>
          <w:tab w:val="left" w:pos="1984"/>
          <w:tab w:val="right" w:leader="dot" w:pos="8929"/>
          <w:tab w:val="right" w:pos="9638"/>
        </w:tabs>
        <w:spacing w:after="120"/>
      </w:pPr>
      <w:r>
        <w:rPr>
          <w:lang w:val="en-US"/>
        </w:rPr>
        <w:tab/>
      </w:r>
      <w:r>
        <w:rPr>
          <w:lang w:val="en-US"/>
        </w:rPr>
        <w:tab/>
      </w:r>
      <w:r w:rsidRPr="00F1175C">
        <w:rPr>
          <w:lang w:val="en-US"/>
        </w:rPr>
        <w:t>C</w:t>
      </w:r>
      <w:r>
        <w:rPr>
          <w:lang w:val="en-US"/>
        </w:rPr>
        <w:t>omposition of the delegation</w:t>
      </w:r>
      <w:r>
        <w:rPr>
          <w:lang w:val="en-US"/>
        </w:rPr>
        <w:tab/>
      </w:r>
      <w:r>
        <w:rPr>
          <w:lang w:val="en-US"/>
        </w:rPr>
        <w:tab/>
      </w:r>
      <w:r w:rsidR="00772CC6">
        <w:rPr>
          <w:lang w:val="en-US"/>
        </w:rPr>
        <w:t>2</w:t>
      </w:r>
      <w:r w:rsidR="00E93F1D">
        <w:rPr>
          <w:lang w:val="en-US"/>
        </w:rPr>
        <w:t>2</w:t>
      </w:r>
    </w:p>
    <w:p w:rsidR="006D4BC9" w:rsidRPr="006D4BC9" w:rsidRDefault="006D4BC9" w:rsidP="006D4BC9">
      <w:pPr>
        <w:pStyle w:val="HChG"/>
        <w:rPr>
          <w:lang w:val="en-US"/>
        </w:rPr>
      </w:pPr>
      <w:r>
        <w:br w:type="page"/>
      </w:r>
      <w:bookmarkStart w:id="2" w:name="Section_HDR_Introduction"/>
      <w:r w:rsidR="008A5D12">
        <w:lastRenderedPageBreak/>
        <w:tab/>
      </w:r>
      <w:r w:rsidR="008A5D12">
        <w:tab/>
      </w:r>
      <w:r w:rsidRPr="006D4BC9">
        <w:rPr>
          <w:lang w:val="en-US"/>
        </w:rPr>
        <w:t>Introduction</w:t>
      </w:r>
      <w:bookmarkEnd w:id="2"/>
    </w:p>
    <w:p w:rsidR="00562648" w:rsidRPr="006A7DC4" w:rsidRDefault="004A3FDD" w:rsidP="006217E1">
      <w:pPr>
        <w:pStyle w:val="SingleTxtG"/>
      </w:pPr>
      <w:r w:rsidRPr="006A7DC4">
        <w:t>1.</w:t>
      </w:r>
      <w:r w:rsidR="00562648" w:rsidRPr="006A7DC4">
        <w:tab/>
        <w:t xml:space="preserve">The Working Group on the Universal Periodic Review, established in accordance with Human Rights Council resolution 5/1, held its </w:t>
      </w:r>
      <w:r w:rsidR="001E0D80">
        <w:t>twent</w:t>
      </w:r>
      <w:r w:rsidR="00A07C33">
        <w:t>y</w:t>
      </w:r>
      <w:r w:rsidR="00D65926">
        <w:t>-</w:t>
      </w:r>
      <w:r w:rsidR="001F0D12">
        <w:t>second</w:t>
      </w:r>
      <w:r w:rsidR="00A07C33">
        <w:t xml:space="preserve"> </w:t>
      </w:r>
      <w:r w:rsidR="00562648" w:rsidRPr="006A7DC4">
        <w:t xml:space="preserve">session from </w:t>
      </w:r>
      <w:r w:rsidR="001F0D12">
        <w:t>4 to 15</w:t>
      </w:r>
      <w:r w:rsidR="00277BC2">
        <w:t> </w:t>
      </w:r>
      <w:r w:rsidR="001F0D12">
        <w:t>May</w:t>
      </w:r>
      <w:r w:rsidR="00D65926">
        <w:t xml:space="preserve"> </w:t>
      </w:r>
      <w:r w:rsidR="00562648" w:rsidRPr="006A7DC4">
        <w:t>201</w:t>
      </w:r>
      <w:r w:rsidR="00D65926">
        <w:t>5</w:t>
      </w:r>
      <w:r w:rsidR="00562648" w:rsidRPr="006A7DC4">
        <w:t>.</w:t>
      </w:r>
      <w:r w:rsidR="00EA28F4">
        <w:t xml:space="preserve"> </w:t>
      </w:r>
      <w:r w:rsidR="00562648" w:rsidRPr="006A7DC4">
        <w:t>The review of</w:t>
      </w:r>
      <w:r w:rsidR="000B5D77">
        <w:t xml:space="preserve"> </w:t>
      </w:r>
      <w:r w:rsidR="008C079B">
        <w:t xml:space="preserve">the </w:t>
      </w:r>
      <w:r w:rsidR="000B5D77" w:rsidRPr="005C6207">
        <w:rPr>
          <w:u w:color="0000FF"/>
        </w:rPr>
        <w:t>Marshall Islands</w:t>
      </w:r>
      <w:r w:rsidR="000B5D77">
        <w:t xml:space="preserve"> </w:t>
      </w:r>
      <w:r w:rsidR="00562648" w:rsidRPr="006A7DC4">
        <w:t>was held at the</w:t>
      </w:r>
      <w:r w:rsidR="000B5D77">
        <w:t xml:space="preserve"> 12</w:t>
      </w:r>
      <w:r w:rsidR="000B5D77" w:rsidRPr="00977494">
        <w:t>th</w:t>
      </w:r>
      <w:r w:rsidR="00B776C1">
        <w:t> </w:t>
      </w:r>
      <w:r w:rsidR="00562648" w:rsidRPr="006A7DC4">
        <w:t>meeting</w:t>
      </w:r>
      <w:r w:rsidR="0091453B">
        <w:t>,</w:t>
      </w:r>
      <w:r w:rsidR="00562648" w:rsidRPr="006A7DC4">
        <w:t xml:space="preserve"> on</w:t>
      </w:r>
      <w:r w:rsidR="000B5D77">
        <w:t xml:space="preserve"> 11</w:t>
      </w:r>
      <w:bookmarkStart w:id="3" w:name="Review_session_date"/>
      <w:r w:rsidR="0091453B">
        <w:t xml:space="preserve"> </w:t>
      </w:r>
      <w:r w:rsidR="001F0D12">
        <w:t>May</w:t>
      </w:r>
      <w:r w:rsidR="00562648" w:rsidRPr="006A7DC4">
        <w:t xml:space="preserve"> 201</w:t>
      </w:r>
      <w:r w:rsidR="00D65926">
        <w:t>5</w:t>
      </w:r>
      <w:bookmarkEnd w:id="3"/>
      <w:r w:rsidR="00562648" w:rsidRPr="006A7DC4">
        <w:t>. The delegation of</w:t>
      </w:r>
      <w:r w:rsidR="000B5D77">
        <w:t xml:space="preserve"> </w:t>
      </w:r>
      <w:r w:rsidR="008C079B">
        <w:t xml:space="preserve">the </w:t>
      </w:r>
      <w:r w:rsidR="000B5D77" w:rsidRPr="005C6207">
        <w:rPr>
          <w:u w:color="0000FF"/>
        </w:rPr>
        <w:t>Marshall Islands</w:t>
      </w:r>
      <w:r w:rsidR="000B5D77">
        <w:t xml:space="preserve"> </w:t>
      </w:r>
      <w:r w:rsidR="00562648" w:rsidRPr="006A7DC4">
        <w:t>was headed by</w:t>
      </w:r>
      <w:r w:rsidR="00053DC8">
        <w:t xml:space="preserve"> </w:t>
      </w:r>
      <w:r w:rsidR="0091453B">
        <w:t xml:space="preserve">the Minister for Foreign Affairs, </w:t>
      </w:r>
      <w:r w:rsidR="00053DC8">
        <w:t>Tony A.</w:t>
      </w:r>
      <w:r w:rsidR="00B776C1">
        <w:t> </w:t>
      </w:r>
      <w:r w:rsidR="00053DC8">
        <w:t>deB</w:t>
      </w:r>
      <w:r w:rsidR="000A0A5F">
        <w:t>rum</w:t>
      </w:r>
      <w:r w:rsidR="00562648" w:rsidRPr="006A7DC4">
        <w:t>. At its</w:t>
      </w:r>
      <w:r w:rsidR="000B5D77">
        <w:t xml:space="preserve"> 1</w:t>
      </w:r>
      <w:r w:rsidR="00053DC8">
        <w:t>7</w:t>
      </w:r>
      <w:r w:rsidR="000B5D77" w:rsidRPr="00977494">
        <w:t>th</w:t>
      </w:r>
      <w:r w:rsidR="000B5D77">
        <w:t xml:space="preserve"> </w:t>
      </w:r>
      <w:r w:rsidR="00562648" w:rsidRPr="006A7DC4">
        <w:t>meeting</w:t>
      </w:r>
      <w:r w:rsidR="0091453B">
        <w:t>,</w:t>
      </w:r>
      <w:r w:rsidR="00562648" w:rsidRPr="006A7DC4">
        <w:t xml:space="preserve"> held on</w:t>
      </w:r>
      <w:r w:rsidR="000B5D77">
        <w:t xml:space="preserve"> 15</w:t>
      </w:r>
      <w:bookmarkStart w:id="4" w:name="Adoption_session_date"/>
      <w:r w:rsidR="000B5D77">
        <w:t xml:space="preserve"> </w:t>
      </w:r>
      <w:r w:rsidR="001F0D12">
        <w:t>May</w:t>
      </w:r>
      <w:r w:rsidR="00562648" w:rsidRPr="006A7DC4">
        <w:t xml:space="preserve"> 201</w:t>
      </w:r>
      <w:r w:rsidR="006039C5">
        <w:t>5</w:t>
      </w:r>
      <w:bookmarkEnd w:id="4"/>
      <w:r w:rsidR="00562648" w:rsidRPr="006A7DC4">
        <w:t>, the Working Group adopted the report on</w:t>
      </w:r>
      <w:r w:rsidR="000B5D77">
        <w:t xml:space="preserve"> </w:t>
      </w:r>
      <w:r w:rsidR="008C079B">
        <w:t xml:space="preserve">the </w:t>
      </w:r>
      <w:r w:rsidR="000B5D77" w:rsidRPr="005C6207">
        <w:rPr>
          <w:u w:color="0000FF"/>
        </w:rPr>
        <w:t>Marshall Islands</w:t>
      </w:r>
      <w:r w:rsidR="000B5D77">
        <w:t>.</w:t>
      </w:r>
    </w:p>
    <w:p w:rsidR="00562648" w:rsidRPr="006A7DC4" w:rsidRDefault="004A3FDD" w:rsidP="003B0A60">
      <w:pPr>
        <w:pStyle w:val="SingleTxtG"/>
      </w:pPr>
      <w:r w:rsidRPr="006A7DC4">
        <w:t>2.</w:t>
      </w:r>
      <w:r w:rsidR="00562648" w:rsidRPr="006A7DC4">
        <w:tab/>
        <w:t>On 1</w:t>
      </w:r>
      <w:r w:rsidR="00D65926">
        <w:t>3</w:t>
      </w:r>
      <w:r w:rsidR="00562648" w:rsidRPr="006A7DC4">
        <w:t xml:space="preserve"> January 201</w:t>
      </w:r>
      <w:r w:rsidR="00D65926">
        <w:t>5</w:t>
      </w:r>
      <w:r w:rsidR="00562648" w:rsidRPr="006A7DC4">
        <w:t>, the Human Rights Council selected the following group of rapporteurs (troika) to facilitate the review of</w:t>
      </w:r>
      <w:r w:rsidR="000B5D77">
        <w:t xml:space="preserve"> </w:t>
      </w:r>
      <w:r w:rsidR="008C079B">
        <w:t xml:space="preserve">the </w:t>
      </w:r>
      <w:r w:rsidR="000B5D77" w:rsidRPr="005C6207">
        <w:rPr>
          <w:u w:color="0000FF"/>
        </w:rPr>
        <w:t>Marshall Islands</w:t>
      </w:r>
      <w:r w:rsidR="00562648" w:rsidRPr="006A7DC4">
        <w:t>:</w:t>
      </w:r>
      <w:r w:rsidR="000B5D77">
        <w:t xml:space="preserve"> </w:t>
      </w:r>
      <w:r w:rsidR="000B5D77" w:rsidRPr="005C6207">
        <w:rPr>
          <w:u w:color="0000FF"/>
        </w:rPr>
        <w:t>China</w:t>
      </w:r>
      <w:r w:rsidR="000B5D77">
        <w:t xml:space="preserve">, </w:t>
      </w:r>
      <w:r w:rsidR="000B5D77" w:rsidRPr="005C6207">
        <w:rPr>
          <w:u w:color="0000FF"/>
        </w:rPr>
        <w:t>Congo</w:t>
      </w:r>
      <w:r w:rsidR="000B5D77">
        <w:t xml:space="preserve"> and </w:t>
      </w:r>
      <w:r w:rsidR="000B5D77" w:rsidRPr="005C6207">
        <w:rPr>
          <w:u w:color="0000FF"/>
        </w:rPr>
        <w:t>Mexico</w:t>
      </w:r>
      <w:r w:rsidR="000B5D77">
        <w:t>.</w:t>
      </w:r>
    </w:p>
    <w:p w:rsidR="00562648" w:rsidRPr="006A7DC4" w:rsidRDefault="004A3FDD" w:rsidP="003B0A60">
      <w:pPr>
        <w:pStyle w:val="SingleTxtG"/>
      </w:pPr>
      <w:r w:rsidRPr="006A7DC4">
        <w:t>3.</w:t>
      </w:r>
      <w:r w:rsidR="00562648" w:rsidRPr="006A7DC4">
        <w:tab/>
        <w:t xml:space="preserve">In accordance with paragraph 15 of the annex to </w:t>
      </w:r>
      <w:r w:rsidR="006217E1">
        <w:t xml:space="preserve">Human Rights Council </w:t>
      </w:r>
      <w:r w:rsidR="00562648" w:rsidRPr="006A7DC4">
        <w:t>resolution</w:t>
      </w:r>
      <w:r w:rsidR="00277BC2">
        <w:t> </w:t>
      </w:r>
      <w:r w:rsidR="00562648" w:rsidRPr="006A7DC4">
        <w:t>5/1 and paragraph</w:t>
      </w:r>
      <w:r w:rsidR="000A0A5F">
        <w:t> </w:t>
      </w:r>
      <w:r w:rsidR="00562648" w:rsidRPr="006A7DC4">
        <w:t xml:space="preserve">5 of the annex to </w:t>
      </w:r>
      <w:r w:rsidR="006217E1">
        <w:t xml:space="preserve">Council </w:t>
      </w:r>
      <w:r w:rsidR="00562648" w:rsidRPr="006A7DC4">
        <w:t>resolution 16/21, the following documents were issued for the review of</w:t>
      </w:r>
      <w:r w:rsidR="000B5D77">
        <w:t xml:space="preserve"> </w:t>
      </w:r>
      <w:r w:rsidR="00277BC2">
        <w:t xml:space="preserve">the </w:t>
      </w:r>
      <w:r w:rsidR="000B5D77" w:rsidRPr="005C6207">
        <w:rPr>
          <w:u w:color="0000FF"/>
        </w:rPr>
        <w:t>Marshall Islands</w:t>
      </w:r>
      <w:r w:rsidR="00562648" w:rsidRPr="006A7DC4">
        <w:t>:</w:t>
      </w:r>
    </w:p>
    <w:p w:rsidR="00562648" w:rsidRPr="006A7DC4" w:rsidRDefault="00562648" w:rsidP="00977494">
      <w:pPr>
        <w:pStyle w:val="SingleTxtG"/>
        <w:ind w:firstLine="567"/>
      </w:pPr>
      <w:r w:rsidRPr="006A7DC4">
        <w:t>(a)</w:t>
      </w:r>
      <w:r w:rsidRPr="006A7DC4">
        <w:tab/>
        <w:t>A national report (A/HRC/WG.6/</w:t>
      </w:r>
      <w:r w:rsidR="001E0D80">
        <w:t>2</w:t>
      </w:r>
      <w:r w:rsidR="001F0D12">
        <w:t>2</w:t>
      </w:r>
      <w:r w:rsidRPr="006A7DC4">
        <w:t>/</w:t>
      </w:r>
      <w:bookmarkStart w:id="5" w:name="Sym_Sur_code_1"/>
      <w:r w:rsidR="000B5D77">
        <w:t>MHL</w:t>
      </w:r>
      <w:bookmarkEnd w:id="5"/>
      <w:r w:rsidRPr="006A7DC4">
        <w:t xml:space="preserve">/1); </w:t>
      </w:r>
    </w:p>
    <w:p w:rsidR="00562648" w:rsidRPr="006A7DC4" w:rsidRDefault="00562648" w:rsidP="00977494">
      <w:pPr>
        <w:pStyle w:val="SingleTxtG"/>
        <w:ind w:firstLine="567"/>
      </w:pPr>
      <w:r w:rsidRPr="006A7DC4">
        <w:t>(b)</w:t>
      </w:r>
      <w:r w:rsidRPr="006A7DC4">
        <w:tab/>
        <w:t xml:space="preserve">A compilation prepared by </w:t>
      </w:r>
      <w:r w:rsidR="0091453B">
        <w:t>the Office of the United Nations High Commissioner for Human Rights (</w:t>
      </w:r>
      <w:r w:rsidRPr="006A7DC4">
        <w:t>OHCHR</w:t>
      </w:r>
      <w:r w:rsidR="0091453B">
        <w:t>)</w:t>
      </w:r>
      <w:r w:rsidRPr="006A7DC4">
        <w:t xml:space="preserve"> (A/HRC/WG.6/</w:t>
      </w:r>
      <w:r w:rsidR="001E0D80">
        <w:t>2</w:t>
      </w:r>
      <w:r w:rsidR="001F0D12">
        <w:t>2</w:t>
      </w:r>
      <w:r w:rsidRPr="006A7DC4">
        <w:t>/</w:t>
      </w:r>
      <w:bookmarkStart w:id="6" w:name="Sym_Sur_code_2"/>
      <w:r w:rsidR="000B5D77">
        <w:t>MHL</w:t>
      </w:r>
      <w:bookmarkEnd w:id="6"/>
      <w:r w:rsidRPr="006A7DC4">
        <w:t>/2);</w:t>
      </w:r>
    </w:p>
    <w:p w:rsidR="00562648" w:rsidRPr="006A7DC4" w:rsidRDefault="00562648" w:rsidP="00977494">
      <w:pPr>
        <w:pStyle w:val="SingleTxtG"/>
        <w:ind w:firstLine="567"/>
      </w:pPr>
      <w:r w:rsidRPr="006A7DC4">
        <w:t>(c)</w:t>
      </w:r>
      <w:r w:rsidRPr="006A7DC4">
        <w:tab/>
        <w:t>A summary prepared by OHCHR (A/HRC/WG.6/</w:t>
      </w:r>
      <w:r w:rsidR="001E0D80">
        <w:t>2</w:t>
      </w:r>
      <w:r w:rsidR="001F0D12">
        <w:t>2</w:t>
      </w:r>
      <w:r w:rsidRPr="006A7DC4">
        <w:t>/</w:t>
      </w:r>
      <w:bookmarkStart w:id="7" w:name="Sym_Sur_code_3"/>
      <w:r w:rsidR="000B5D77">
        <w:t>MHL</w:t>
      </w:r>
      <w:bookmarkEnd w:id="7"/>
      <w:r w:rsidR="00B43569">
        <w:t>/3).</w:t>
      </w:r>
    </w:p>
    <w:p w:rsidR="006D4BC9" w:rsidRDefault="004A3FDD" w:rsidP="003B0A60">
      <w:pPr>
        <w:pStyle w:val="SingleTxtG"/>
      </w:pPr>
      <w:r w:rsidRPr="006A7DC4">
        <w:t>4.</w:t>
      </w:r>
      <w:r w:rsidR="00562648" w:rsidRPr="006A7DC4">
        <w:tab/>
        <w:t xml:space="preserve">A list of questions prepared in advance by </w:t>
      </w:r>
      <w:bookmarkStart w:id="8" w:name="Advance_questions_countries"/>
      <w:r w:rsidR="00314030" w:rsidRPr="005C6207">
        <w:rPr>
          <w:u w:color="0000FF"/>
        </w:rPr>
        <w:t>Belgium</w:t>
      </w:r>
      <w:r w:rsidR="00314030">
        <w:t xml:space="preserve">, </w:t>
      </w:r>
      <w:r w:rsidR="00314030" w:rsidRPr="005C6207">
        <w:rPr>
          <w:u w:color="0000FF"/>
        </w:rPr>
        <w:t>Germany</w:t>
      </w:r>
      <w:r w:rsidR="00314030">
        <w:t xml:space="preserve">, </w:t>
      </w:r>
      <w:r w:rsidR="00314030" w:rsidRPr="005C6207">
        <w:rPr>
          <w:u w:color="0000FF"/>
        </w:rPr>
        <w:t>Liechtenstein</w:t>
      </w:r>
      <w:r w:rsidR="00314030">
        <w:t xml:space="preserve">, </w:t>
      </w:r>
      <w:r w:rsidR="00314030" w:rsidRPr="005C6207">
        <w:rPr>
          <w:u w:color="0000FF"/>
        </w:rPr>
        <w:t>Mexico</w:t>
      </w:r>
      <w:r w:rsidR="00314030">
        <w:t xml:space="preserve">, </w:t>
      </w:r>
      <w:r w:rsidR="00314030" w:rsidRPr="005C6207">
        <w:rPr>
          <w:u w:color="0000FF"/>
        </w:rPr>
        <w:t>Slovenia</w:t>
      </w:r>
      <w:r w:rsidR="00314030">
        <w:t xml:space="preserve">, </w:t>
      </w:r>
      <w:r w:rsidR="00314030" w:rsidRPr="005C6207">
        <w:rPr>
          <w:u w:color="0000FF"/>
        </w:rPr>
        <w:t>Sweden</w:t>
      </w:r>
      <w:r w:rsidR="00314030">
        <w:t xml:space="preserve"> and the </w:t>
      </w:r>
      <w:r w:rsidR="00314030" w:rsidRPr="005C6207">
        <w:rPr>
          <w:u w:color="0000FF"/>
        </w:rPr>
        <w:t xml:space="preserve">United </w:t>
      </w:r>
      <w:r w:rsidR="002643D2" w:rsidRPr="005C6207">
        <w:rPr>
          <w:u w:color="0000FF"/>
        </w:rPr>
        <w:t>Kingdom of Great Britain and Northern Ireland</w:t>
      </w:r>
      <w:bookmarkEnd w:id="8"/>
      <w:r w:rsidR="002643D2">
        <w:rPr>
          <w:u w:color="0000FF"/>
        </w:rPr>
        <w:t xml:space="preserve"> </w:t>
      </w:r>
      <w:r w:rsidR="00562648" w:rsidRPr="006A7DC4">
        <w:t>was transmitted to</w:t>
      </w:r>
      <w:r w:rsidR="00B950F4">
        <w:t xml:space="preserve"> </w:t>
      </w:r>
      <w:r w:rsidR="008C079B">
        <w:t xml:space="preserve">the </w:t>
      </w:r>
      <w:r w:rsidR="00B950F4" w:rsidRPr="005C6207">
        <w:rPr>
          <w:u w:color="0000FF"/>
        </w:rPr>
        <w:t>Marshall Islands</w:t>
      </w:r>
      <w:r w:rsidR="00B950F4">
        <w:t xml:space="preserve"> </w:t>
      </w:r>
      <w:r w:rsidR="00562648" w:rsidRPr="006A7DC4">
        <w:t xml:space="preserve">through the troika. These questions are available on the extranet of the </w:t>
      </w:r>
      <w:r w:rsidR="0091453B">
        <w:t>Working Group</w:t>
      </w:r>
    </w:p>
    <w:p w:rsidR="008A04F6" w:rsidRDefault="008A04F6" w:rsidP="008A04F6">
      <w:pPr>
        <w:pStyle w:val="HChG"/>
      </w:pPr>
      <w:r>
        <w:tab/>
        <w:t>I.</w:t>
      </w:r>
      <w:r>
        <w:tab/>
        <w:t>Summary of the proceedings of the review process</w:t>
      </w:r>
    </w:p>
    <w:p w:rsidR="008A04F6" w:rsidRDefault="008A04F6" w:rsidP="008A04F6">
      <w:pPr>
        <w:pStyle w:val="H1G"/>
      </w:pPr>
      <w:r>
        <w:tab/>
      </w:r>
      <w:bookmarkStart w:id="9" w:name="Sub_Section_HDR_Presentation_by_Sur"/>
      <w:r>
        <w:t>A.</w:t>
      </w:r>
      <w:r>
        <w:tab/>
        <w:t>Presentation by the State under review</w:t>
      </w:r>
      <w:bookmarkEnd w:id="9"/>
    </w:p>
    <w:p w:rsidR="009E0338" w:rsidRDefault="008C4DBA" w:rsidP="00D05F7C">
      <w:pPr>
        <w:pStyle w:val="SingleTxtG"/>
      </w:pPr>
      <w:r>
        <w:t>5.</w:t>
      </w:r>
      <w:r>
        <w:tab/>
      </w:r>
      <w:r w:rsidR="009E0338" w:rsidRPr="00CF27E9">
        <w:t xml:space="preserve">The delegation of the </w:t>
      </w:r>
      <w:r w:rsidR="009E0338" w:rsidRPr="005C6207">
        <w:rPr>
          <w:u w:color="0000FF"/>
        </w:rPr>
        <w:t>Marshall Islands</w:t>
      </w:r>
      <w:r w:rsidR="009E0338" w:rsidRPr="00CF27E9">
        <w:t xml:space="preserve"> thanked </w:t>
      </w:r>
      <w:r w:rsidR="008C079B">
        <w:t>OHCHR</w:t>
      </w:r>
      <w:r w:rsidR="009E0338" w:rsidRPr="00CF27E9">
        <w:t xml:space="preserve">, the Human Rights Council and the Working Group of the Universal Periodic Review for allowing </w:t>
      </w:r>
      <w:r w:rsidR="008C079B">
        <w:t xml:space="preserve">the </w:t>
      </w:r>
      <w:r w:rsidR="009E0338" w:rsidRPr="005C6207">
        <w:rPr>
          <w:u w:color="0000FF"/>
        </w:rPr>
        <w:t>Marshall Islands</w:t>
      </w:r>
      <w:r w:rsidR="009E0338" w:rsidRPr="00CF27E9">
        <w:t xml:space="preserve"> to present its second </w:t>
      </w:r>
      <w:r w:rsidR="008C079B">
        <w:t>r</w:t>
      </w:r>
      <w:r w:rsidR="009E0338" w:rsidRPr="00CF27E9">
        <w:t xml:space="preserve">eport on its human rights situation. The delegation also thanked the Regional Rights Resource Team of the Secretariat of the Pacific Community, the Pacific Islands Forum Secretariat and their bilateral partners for assistance in the preparations leading up to the submission of </w:t>
      </w:r>
      <w:r w:rsidR="008C079B">
        <w:t>the</w:t>
      </w:r>
      <w:r w:rsidR="009E0338" w:rsidRPr="00CF27E9">
        <w:t xml:space="preserve"> </w:t>
      </w:r>
      <w:r w:rsidR="008C079B">
        <w:t>r</w:t>
      </w:r>
      <w:r w:rsidR="009E0338" w:rsidRPr="00CF27E9">
        <w:t xml:space="preserve">eport </w:t>
      </w:r>
      <w:r w:rsidR="008C079B">
        <w:t xml:space="preserve">of the </w:t>
      </w:r>
      <w:r w:rsidR="008C079B" w:rsidRPr="005C6207">
        <w:rPr>
          <w:u w:color="0000FF"/>
        </w:rPr>
        <w:t>Marshall Islands</w:t>
      </w:r>
      <w:r w:rsidR="008C079B" w:rsidRPr="00CF27E9">
        <w:t xml:space="preserve"> </w:t>
      </w:r>
      <w:r w:rsidR="009E0338" w:rsidRPr="00CF27E9">
        <w:t>as well as their participation before the Working Group.</w:t>
      </w:r>
    </w:p>
    <w:p w:rsidR="009E0338" w:rsidRDefault="008C4DBA" w:rsidP="00D05F7C">
      <w:pPr>
        <w:pStyle w:val="SingleTxtG"/>
      </w:pPr>
      <w:r>
        <w:t>6.</w:t>
      </w:r>
      <w:r>
        <w:tab/>
      </w:r>
      <w:r w:rsidR="009E0338">
        <w:t xml:space="preserve">The </w:t>
      </w:r>
      <w:r w:rsidR="009E0338" w:rsidRPr="005C6207">
        <w:rPr>
          <w:u w:color="0000FF"/>
        </w:rPr>
        <w:t>Marshall Islands</w:t>
      </w:r>
      <w:r w:rsidR="009E0338">
        <w:t xml:space="preserve"> </w:t>
      </w:r>
      <w:r w:rsidR="009E0338" w:rsidRPr="00CF27E9">
        <w:t xml:space="preserve">stated that with a population of roughly </w:t>
      </w:r>
      <w:r w:rsidR="008C079B" w:rsidRPr="00CF27E9">
        <w:t xml:space="preserve">over </w:t>
      </w:r>
      <w:r w:rsidR="009E0338" w:rsidRPr="00CF27E9">
        <w:t>60,000 people, it consist</w:t>
      </w:r>
      <w:r w:rsidR="008C079B">
        <w:t>ed</w:t>
      </w:r>
      <w:r w:rsidR="009E0338" w:rsidRPr="00CF27E9">
        <w:t xml:space="preserve"> of low-lying coral atolls (29) and islands (5) in the central Pacific with a total land area of approximately 181 km</w:t>
      </w:r>
      <w:r w:rsidR="00C47E5C" w:rsidRPr="00977494">
        <w:rPr>
          <w:vertAlign w:val="superscript"/>
        </w:rPr>
        <w:t>2</w:t>
      </w:r>
      <w:r w:rsidR="009E0338" w:rsidRPr="00CF27E9">
        <w:t xml:space="preserve"> scatte</w:t>
      </w:r>
      <w:r w:rsidR="00B23EDE">
        <w:t>re</w:t>
      </w:r>
      <w:r w:rsidR="009E0338" w:rsidRPr="00CF27E9">
        <w:t>d over an exclusive economic zone of 2 million km</w:t>
      </w:r>
      <w:r w:rsidR="00C47E5C" w:rsidRPr="00605CA4">
        <w:rPr>
          <w:vertAlign w:val="superscript"/>
        </w:rPr>
        <w:t>2</w:t>
      </w:r>
      <w:r w:rsidR="009E0338" w:rsidRPr="00CF27E9">
        <w:t xml:space="preserve"> of ocean.</w:t>
      </w:r>
      <w:r w:rsidR="00083D77">
        <w:t xml:space="preserve"> </w:t>
      </w:r>
    </w:p>
    <w:p w:rsidR="009E0338" w:rsidRDefault="008C4DBA" w:rsidP="00D05F7C">
      <w:pPr>
        <w:pStyle w:val="SingleTxtG"/>
      </w:pPr>
      <w:r>
        <w:t>7.</w:t>
      </w:r>
      <w:r>
        <w:tab/>
      </w:r>
      <w:r w:rsidR="009E0338">
        <w:t xml:space="preserve">The </w:t>
      </w:r>
      <w:r w:rsidR="009E0338" w:rsidRPr="005C6207">
        <w:rPr>
          <w:u w:color="0000FF"/>
        </w:rPr>
        <w:t>Marshall Islands</w:t>
      </w:r>
      <w:r w:rsidR="009E0338">
        <w:t xml:space="preserve"> </w:t>
      </w:r>
      <w:r w:rsidR="009E0338" w:rsidRPr="00CF27E9">
        <w:t xml:space="preserve">emphasized that after </w:t>
      </w:r>
      <w:r w:rsidR="00C47E5C">
        <w:t xml:space="preserve">the Second </w:t>
      </w:r>
      <w:r w:rsidR="009E0338" w:rsidRPr="00CF27E9">
        <w:t xml:space="preserve">World War it was administered by the </w:t>
      </w:r>
      <w:r w:rsidR="009E0338" w:rsidRPr="005C6207">
        <w:rPr>
          <w:u w:color="0000FF"/>
        </w:rPr>
        <w:t>United States of America</w:t>
      </w:r>
      <w:r w:rsidR="009E0338" w:rsidRPr="00CF27E9">
        <w:t xml:space="preserve"> </w:t>
      </w:r>
      <w:r w:rsidR="00C47E5C">
        <w:t>as</w:t>
      </w:r>
      <w:r w:rsidR="00C47E5C" w:rsidRPr="00CF27E9">
        <w:t xml:space="preserve"> </w:t>
      </w:r>
      <w:r w:rsidR="009E0338" w:rsidRPr="00CF27E9">
        <w:t>a United Nations-mandated Trust Territory</w:t>
      </w:r>
      <w:r w:rsidR="00C47E5C">
        <w:t xml:space="preserve"> of the </w:t>
      </w:r>
      <w:r w:rsidR="00C47E5C" w:rsidRPr="00CF27E9">
        <w:t>Pacific Islands</w:t>
      </w:r>
      <w:r w:rsidR="009E0338" w:rsidRPr="00CF27E9">
        <w:t xml:space="preserve">. During that period, the </w:t>
      </w:r>
      <w:r w:rsidR="009E0338" w:rsidRPr="005C6207">
        <w:rPr>
          <w:u w:color="0000FF"/>
        </w:rPr>
        <w:t xml:space="preserve">United States </w:t>
      </w:r>
      <w:r w:rsidR="00C47E5C">
        <w:rPr>
          <w:u w:color="0000FF"/>
        </w:rPr>
        <w:t>had</w:t>
      </w:r>
      <w:r w:rsidR="009E0338" w:rsidRPr="00CF27E9">
        <w:t xml:space="preserve"> detonated in the country, namely the atolls of Bikini and Enewetak, 67 atmospheric, land and underwater atomic and thermonuclear weapons from 1946 to 1958, or the equivalent of 1.6 Hiroshima bombs every single day </w:t>
      </w:r>
      <w:r w:rsidR="004B6C25">
        <w:t>during</w:t>
      </w:r>
      <w:r w:rsidR="004B6C25" w:rsidRPr="00CF27E9">
        <w:t xml:space="preserve"> </w:t>
      </w:r>
      <w:r w:rsidR="009E0338" w:rsidRPr="00CF27E9">
        <w:t xml:space="preserve">the 12 years of the United States Nuclear Testing Program. Such was the legacy of the United States, and to </w:t>
      </w:r>
      <w:r w:rsidR="004B6C25">
        <w:t>the present</w:t>
      </w:r>
      <w:r w:rsidR="004B6C25" w:rsidRPr="00CF27E9">
        <w:t xml:space="preserve"> </w:t>
      </w:r>
      <w:r w:rsidR="009E0338" w:rsidRPr="00CF27E9">
        <w:t xml:space="preserve">day outstanding issues arising </w:t>
      </w:r>
      <w:r w:rsidR="004B6C25">
        <w:t>from</w:t>
      </w:r>
      <w:r w:rsidR="004B6C25" w:rsidRPr="00CF27E9">
        <w:t xml:space="preserve"> </w:t>
      </w:r>
      <w:r w:rsidR="009E0338" w:rsidRPr="00CF27E9">
        <w:t xml:space="preserve">the Program </w:t>
      </w:r>
      <w:r w:rsidR="00277BC2">
        <w:t>we</w:t>
      </w:r>
      <w:r w:rsidR="009E0338" w:rsidRPr="00CF27E9">
        <w:t xml:space="preserve">re yet to be resolved. The </w:t>
      </w:r>
      <w:r w:rsidR="009E0338" w:rsidRPr="005C6207">
        <w:rPr>
          <w:u w:color="0000FF"/>
        </w:rPr>
        <w:t>Marshall Islands</w:t>
      </w:r>
      <w:r w:rsidR="009E0338" w:rsidRPr="00CF27E9">
        <w:t xml:space="preserve"> adopted its Constitution in 1979 and on 21 October 1986 entered into the Compact of Free Association with the United States. An amended version of the Compact was signed in 2003. </w:t>
      </w:r>
    </w:p>
    <w:p w:rsidR="009E0338" w:rsidRDefault="008C4DBA" w:rsidP="00D05F7C">
      <w:pPr>
        <w:pStyle w:val="SingleTxtG"/>
      </w:pPr>
      <w:r>
        <w:t>8.</w:t>
      </w:r>
      <w:r>
        <w:tab/>
      </w:r>
      <w:r w:rsidR="009E0338">
        <w:t xml:space="preserve">The </w:t>
      </w:r>
      <w:r w:rsidR="009E0338" w:rsidRPr="005C6207">
        <w:rPr>
          <w:u w:color="0000FF"/>
        </w:rPr>
        <w:t>Marshall Islands</w:t>
      </w:r>
      <w:r w:rsidR="009E0338">
        <w:t xml:space="preserve"> </w:t>
      </w:r>
      <w:r w:rsidR="004C4C36">
        <w:t xml:space="preserve">stated that it </w:t>
      </w:r>
      <w:r w:rsidR="009E0338" w:rsidRPr="00CF27E9">
        <w:t xml:space="preserve">had made important strides </w:t>
      </w:r>
      <w:r w:rsidR="004B6C25">
        <w:t>since</w:t>
      </w:r>
      <w:r w:rsidR="004B6C25" w:rsidRPr="00CF27E9">
        <w:t xml:space="preserve"> </w:t>
      </w:r>
      <w:r w:rsidR="009E0338" w:rsidRPr="00CF27E9">
        <w:t xml:space="preserve">its first </w:t>
      </w:r>
      <w:r w:rsidR="004B6C25">
        <w:t>universal periodic review</w:t>
      </w:r>
      <w:r w:rsidR="004B6C25" w:rsidRPr="00CF27E9">
        <w:t xml:space="preserve"> </w:t>
      </w:r>
      <w:r w:rsidR="009E0338" w:rsidRPr="00CF27E9">
        <w:t>in 2010. In addition to</w:t>
      </w:r>
      <w:r w:rsidR="00D81314">
        <w:t xml:space="preserve"> being party to</w:t>
      </w:r>
      <w:r w:rsidR="009E0338" w:rsidRPr="00CF27E9">
        <w:t xml:space="preserve"> the Convention on the Rights of the Child and the Convention on the Elimination of All Forms </w:t>
      </w:r>
      <w:r w:rsidR="009E0338">
        <w:t xml:space="preserve">of Discrimination </w:t>
      </w:r>
      <w:r w:rsidR="004B6C25">
        <w:t>a</w:t>
      </w:r>
      <w:r w:rsidR="009E0338">
        <w:t>gainst Women</w:t>
      </w:r>
      <w:r w:rsidR="009E0338" w:rsidRPr="00CF27E9">
        <w:t xml:space="preserve">, it was now </w:t>
      </w:r>
      <w:r w:rsidR="00D81314">
        <w:t>p</w:t>
      </w:r>
      <w:r w:rsidR="009E0338" w:rsidRPr="00CF27E9">
        <w:t xml:space="preserve">arty to the Convention on the Rights of Persons with Disabilities and the </w:t>
      </w:r>
      <w:r w:rsidR="00D81314">
        <w:t xml:space="preserve">United Nations </w:t>
      </w:r>
      <w:r w:rsidR="009E0338" w:rsidRPr="00CF27E9">
        <w:t xml:space="preserve">Convention </w:t>
      </w:r>
      <w:r w:rsidR="004B6C25">
        <w:t>a</w:t>
      </w:r>
      <w:r w:rsidR="009E0338" w:rsidRPr="00CF27E9">
        <w:t xml:space="preserve">gainst Corruption. Prior to accession to </w:t>
      </w:r>
      <w:r w:rsidR="004B6C25" w:rsidRPr="00CF27E9">
        <w:t>the Convention on the Rights of Persons with Disabilities</w:t>
      </w:r>
      <w:r w:rsidR="009E0338" w:rsidRPr="00CF27E9">
        <w:t xml:space="preserve">, consultations </w:t>
      </w:r>
      <w:r w:rsidR="00277BC2">
        <w:t>had taken</w:t>
      </w:r>
      <w:r w:rsidR="004B6C25">
        <w:t xml:space="preserve"> place</w:t>
      </w:r>
      <w:r w:rsidR="009E0338" w:rsidRPr="00CF27E9">
        <w:t xml:space="preserve"> to develop the National Policy on Disability Inclusive Development, which was approved by </w:t>
      </w:r>
      <w:r w:rsidR="0015084A">
        <w:t>the “Nitijela</w:t>
      </w:r>
      <w:r w:rsidR="00977494">
        <w:t>”</w:t>
      </w:r>
      <w:r w:rsidR="0015084A">
        <w:t xml:space="preserve"> (Parliament) </w:t>
      </w:r>
      <w:r w:rsidR="009E0338" w:rsidRPr="00CF27E9">
        <w:t xml:space="preserve">in late 2014. The Policy was developed in line with </w:t>
      </w:r>
      <w:r w:rsidR="004B6C25">
        <w:t>the Convention</w:t>
      </w:r>
      <w:r w:rsidR="009E0338" w:rsidRPr="00CF27E9">
        <w:t>, the Pacific Regional Strategy on Disability and the Incheon Strategy</w:t>
      </w:r>
      <w:r w:rsidR="00D81314" w:rsidRPr="00D81314">
        <w:rPr>
          <w:rFonts w:ascii="Helvetica" w:hAnsi="Helvetica" w:cs="Helvetica"/>
          <w:color w:val="333333"/>
          <w:sz w:val="21"/>
          <w:szCs w:val="21"/>
          <w:shd w:val="clear" w:color="auto" w:fill="F5F5F5"/>
        </w:rPr>
        <w:t xml:space="preserve"> </w:t>
      </w:r>
      <w:r w:rsidR="00D81314">
        <w:t>to “</w:t>
      </w:r>
      <w:r w:rsidR="00D81314" w:rsidRPr="00D81314">
        <w:t>Make the Right Real</w:t>
      </w:r>
      <w:r w:rsidR="00D81314">
        <w:t>”</w:t>
      </w:r>
      <w:r w:rsidR="00D81314" w:rsidRPr="00D81314">
        <w:t xml:space="preserve"> for Persons with Disabilities in Asia and the Pacific</w:t>
      </w:r>
      <w:r w:rsidR="009E0338" w:rsidRPr="00CF27E9">
        <w:t xml:space="preserve">. Subsequent to acceding to </w:t>
      </w:r>
      <w:r w:rsidR="004B6C25">
        <w:t>the Convention</w:t>
      </w:r>
      <w:r w:rsidR="009E0338" w:rsidRPr="00CF27E9">
        <w:t xml:space="preserve">, </w:t>
      </w:r>
      <w:r w:rsidR="004B6C25">
        <w:t xml:space="preserve">the </w:t>
      </w:r>
      <w:r w:rsidR="009E0338" w:rsidRPr="005C6207">
        <w:rPr>
          <w:u w:color="0000FF"/>
        </w:rPr>
        <w:t>Marshall Islands</w:t>
      </w:r>
      <w:r w:rsidR="009E0338" w:rsidRPr="00CF27E9">
        <w:t xml:space="preserve"> drafted a </w:t>
      </w:r>
      <w:r w:rsidR="004B6C25">
        <w:t>b</w:t>
      </w:r>
      <w:r w:rsidR="009E0338" w:rsidRPr="00CF27E9">
        <w:t xml:space="preserve">ill on the </w:t>
      </w:r>
      <w:r w:rsidR="004B6C25">
        <w:t>r</w:t>
      </w:r>
      <w:r w:rsidR="009E0338" w:rsidRPr="00CF27E9">
        <w:t xml:space="preserve">ights of </w:t>
      </w:r>
      <w:r w:rsidR="004B6C25">
        <w:t>p</w:t>
      </w:r>
      <w:r w:rsidR="009E0338" w:rsidRPr="00CF27E9">
        <w:t xml:space="preserve">ersons with </w:t>
      </w:r>
      <w:r w:rsidR="004B6C25">
        <w:t>d</w:t>
      </w:r>
      <w:r w:rsidR="009E0338" w:rsidRPr="00CF27E9">
        <w:t xml:space="preserve">isabilities, which was </w:t>
      </w:r>
      <w:r w:rsidR="004B6C25">
        <w:t xml:space="preserve">before </w:t>
      </w:r>
      <w:r w:rsidR="0015084A">
        <w:t>the Nitijela</w:t>
      </w:r>
      <w:r w:rsidR="009E0338" w:rsidRPr="00CF27E9">
        <w:t xml:space="preserve">. The country received technical assistance </w:t>
      </w:r>
      <w:r w:rsidR="004B6C25">
        <w:t>from</w:t>
      </w:r>
      <w:r w:rsidR="004B6C25" w:rsidRPr="00CF27E9">
        <w:t xml:space="preserve"> </w:t>
      </w:r>
      <w:r w:rsidR="009E0338" w:rsidRPr="00CF27E9">
        <w:t xml:space="preserve">the Economic and Social Commission for Asia and the Pacific, </w:t>
      </w:r>
      <w:r w:rsidR="00F574B3" w:rsidRPr="00CF27E9">
        <w:t>the Pacific Islands Forum Secretariat</w:t>
      </w:r>
      <w:r w:rsidR="009E0338" w:rsidRPr="00CF27E9">
        <w:t xml:space="preserve"> and the Pacific Disability Forum throughout the entire process.</w:t>
      </w:r>
    </w:p>
    <w:p w:rsidR="009E0338" w:rsidRDefault="008C4DBA" w:rsidP="00A61B6F">
      <w:pPr>
        <w:pStyle w:val="SingleTxtG"/>
      </w:pPr>
      <w:r>
        <w:t>9.</w:t>
      </w:r>
      <w:r>
        <w:tab/>
      </w:r>
      <w:r w:rsidR="009E0338" w:rsidRPr="00CF27E9">
        <w:t xml:space="preserve">With respect to the other core human rights treaties and existing optional protocols, the Cabinet had approved the accession of the </w:t>
      </w:r>
      <w:r w:rsidR="00D81314" w:rsidRPr="005C6207">
        <w:rPr>
          <w:u w:color="0000FF"/>
        </w:rPr>
        <w:t>Marshall Islands</w:t>
      </w:r>
      <w:r w:rsidR="00D81314">
        <w:t xml:space="preserve"> </w:t>
      </w:r>
      <w:r w:rsidR="009E0338" w:rsidRPr="00CF27E9">
        <w:t>to th</w:t>
      </w:r>
      <w:r w:rsidR="003A3999">
        <w:t>o</w:t>
      </w:r>
      <w:r w:rsidR="009E0338" w:rsidRPr="00CF27E9">
        <w:t xml:space="preserve">se treaties and optional protocols subject to </w:t>
      </w:r>
      <w:r w:rsidR="003A3999">
        <w:t>c</w:t>
      </w:r>
      <w:r w:rsidR="009E0338" w:rsidRPr="00CF27E9">
        <w:t xml:space="preserve">onstitutional processes. Given </w:t>
      </w:r>
      <w:r w:rsidR="003A3999">
        <w:t>its</w:t>
      </w:r>
      <w:r w:rsidR="003A3999" w:rsidRPr="00CF27E9">
        <w:t xml:space="preserve"> </w:t>
      </w:r>
      <w:r w:rsidR="009E0338" w:rsidRPr="00CF27E9">
        <w:t xml:space="preserve">limited resources, the country had to be careful not only </w:t>
      </w:r>
      <w:r w:rsidR="003A3999">
        <w:t xml:space="preserve">to </w:t>
      </w:r>
      <w:r w:rsidR="009E0338" w:rsidRPr="00CF27E9">
        <w:t>accede to th</w:t>
      </w:r>
      <w:r w:rsidR="003A3999">
        <w:t>o</w:t>
      </w:r>
      <w:r w:rsidR="009E0338" w:rsidRPr="00CF27E9">
        <w:t xml:space="preserve">se important treaties and protocols, but also </w:t>
      </w:r>
      <w:r w:rsidR="003A3999">
        <w:t xml:space="preserve">to </w:t>
      </w:r>
      <w:r w:rsidR="00AF2FA9" w:rsidRPr="00C8594B">
        <w:t>apply them</w:t>
      </w:r>
      <w:r w:rsidR="00AF2FA9">
        <w:t xml:space="preserve"> to </w:t>
      </w:r>
      <w:r w:rsidR="009E0338" w:rsidRPr="00CF27E9">
        <w:t xml:space="preserve">domestic </w:t>
      </w:r>
      <w:r w:rsidR="00AF2FA9">
        <w:t>law</w:t>
      </w:r>
      <w:r w:rsidR="009E0338" w:rsidRPr="00CF27E9">
        <w:t xml:space="preserve"> in order to ensure proper implementation.</w:t>
      </w:r>
    </w:p>
    <w:p w:rsidR="009E0338" w:rsidRDefault="008C4DBA" w:rsidP="00A61B6F">
      <w:pPr>
        <w:pStyle w:val="SingleTxtG"/>
      </w:pPr>
      <w:r>
        <w:t>10.</w:t>
      </w:r>
      <w:r>
        <w:tab/>
      </w:r>
      <w:r w:rsidR="009E0338">
        <w:t xml:space="preserve">The </w:t>
      </w:r>
      <w:r w:rsidR="009E0338" w:rsidRPr="005C6207">
        <w:rPr>
          <w:u w:color="0000FF"/>
        </w:rPr>
        <w:t>Marshall Islands</w:t>
      </w:r>
      <w:r w:rsidR="009E0338">
        <w:t xml:space="preserve"> </w:t>
      </w:r>
      <w:r w:rsidR="009E0338" w:rsidRPr="00CF27E9">
        <w:t xml:space="preserve">reported that </w:t>
      </w:r>
      <w:r w:rsidR="007E3627">
        <w:t>the Nitijela</w:t>
      </w:r>
      <w:r w:rsidR="009E0338" w:rsidRPr="00CF27E9">
        <w:t xml:space="preserve"> </w:t>
      </w:r>
      <w:r w:rsidR="00AF2FA9">
        <w:t xml:space="preserve">had </w:t>
      </w:r>
      <w:r w:rsidR="009E0338" w:rsidRPr="00CF27E9">
        <w:t xml:space="preserve">enacted a number of </w:t>
      </w:r>
      <w:r w:rsidR="00AF2FA9">
        <w:t>laws</w:t>
      </w:r>
      <w:r w:rsidR="00AF2FA9" w:rsidRPr="00CF27E9">
        <w:t xml:space="preserve"> </w:t>
      </w:r>
      <w:r w:rsidR="009E0338" w:rsidRPr="00CF27E9">
        <w:t>that supported the Bill of Rights and criminalized any violations there</w:t>
      </w:r>
      <w:r w:rsidR="00AF2FA9">
        <w:t>of</w:t>
      </w:r>
      <w:r w:rsidR="009E0338" w:rsidRPr="00CF27E9">
        <w:t xml:space="preserve">, particularly the </w:t>
      </w:r>
      <w:r w:rsidR="009E0338" w:rsidRPr="00977494">
        <w:t>Domestic Violence Prevention and Protection Act 2011</w:t>
      </w:r>
      <w:r w:rsidR="009E0338" w:rsidRPr="00CF27E9">
        <w:t xml:space="preserve">, an updated </w:t>
      </w:r>
      <w:r w:rsidR="009E0338" w:rsidRPr="00977494">
        <w:t>Criminal Code 2011</w:t>
      </w:r>
      <w:r w:rsidR="009E0338" w:rsidRPr="00CF27E9">
        <w:t xml:space="preserve"> and the </w:t>
      </w:r>
      <w:r w:rsidR="009E0338" w:rsidRPr="00977494">
        <w:rPr>
          <w:u w:color="0000FF"/>
        </w:rPr>
        <w:t>Marshall Islands</w:t>
      </w:r>
      <w:r w:rsidR="009E0338" w:rsidRPr="00977494">
        <w:t xml:space="preserve"> Public School System Act</w:t>
      </w:r>
      <w:r w:rsidR="009E0338" w:rsidRPr="00CF27E9">
        <w:rPr>
          <w:i/>
        </w:rPr>
        <w:t xml:space="preserve"> </w:t>
      </w:r>
      <w:r w:rsidR="009E0338" w:rsidRPr="00977494">
        <w:t>2013</w:t>
      </w:r>
      <w:r w:rsidR="009E0338" w:rsidRPr="00CF27E9">
        <w:t xml:space="preserve">. Also </w:t>
      </w:r>
      <w:r w:rsidR="00AF2FA9">
        <w:t>before</w:t>
      </w:r>
      <w:r w:rsidR="003E43D7">
        <w:t xml:space="preserve"> the Nitijela</w:t>
      </w:r>
      <w:r w:rsidR="009E0338" w:rsidRPr="00CF27E9">
        <w:t xml:space="preserve">, in addition to the </w:t>
      </w:r>
      <w:r w:rsidR="00AF2FA9">
        <w:t>b</w:t>
      </w:r>
      <w:r w:rsidR="009E0338" w:rsidRPr="00CF27E9">
        <w:t xml:space="preserve">ill on the </w:t>
      </w:r>
      <w:r w:rsidR="00AF2FA9">
        <w:t>r</w:t>
      </w:r>
      <w:r w:rsidR="009E0338" w:rsidRPr="00CF27E9">
        <w:t xml:space="preserve">ights of </w:t>
      </w:r>
      <w:r w:rsidR="00AF2FA9">
        <w:t>p</w:t>
      </w:r>
      <w:r w:rsidR="009E0338" w:rsidRPr="00CF27E9">
        <w:t xml:space="preserve">ersons with </w:t>
      </w:r>
      <w:r w:rsidR="00AF2FA9">
        <w:t>d</w:t>
      </w:r>
      <w:r w:rsidR="009E0338" w:rsidRPr="00CF27E9">
        <w:t xml:space="preserve">isabilities, were two </w:t>
      </w:r>
      <w:r w:rsidR="00AF2FA9">
        <w:t>b</w:t>
      </w:r>
      <w:r w:rsidR="009E0338" w:rsidRPr="00CF27E9">
        <w:t>ills</w:t>
      </w:r>
      <w:r w:rsidR="00AF2FA9">
        <w:t>, one</w:t>
      </w:r>
      <w:r w:rsidR="009E0338" w:rsidRPr="00CF27E9">
        <w:t xml:space="preserve"> </w:t>
      </w:r>
      <w:r w:rsidR="00AF2FA9">
        <w:t>on</w:t>
      </w:r>
      <w:r w:rsidR="00AF2FA9" w:rsidRPr="00CF27E9">
        <w:t xml:space="preserve"> </w:t>
      </w:r>
      <w:r w:rsidR="00AF2FA9">
        <w:t>c</w:t>
      </w:r>
      <w:r w:rsidR="009E0338" w:rsidRPr="00CF27E9">
        <w:t xml:space="preserve">hild </w:t>
      </w:r>
      <w:r w:rsidR="00AF2FA9">
        <w:t>p</w:t>
      </w:r>
      <w:r w:rsidR="009E0338" w:rsidRPr="00CF27E9">
        <w:t xml:space="preserve">rotection and the </w:t>
      </w:r>
      <w:r w:rsidR="00AF2FA9">
        <w:t>other on the h</w:t>
      </w:r>
      <w:r w:rsidR="009E0338" w:rsidRPr="00CF27E9">
        <w:t xml:space="preserve">uman </w:t>
      </w:r>
      <w:r w:rsidR="00AF2FA9">
        <w:t>r</w:t>
      </w:r>
      <w:r w:rsidR="009E0338" w:rsidRPr="00CF27E9">
        <w:t xml:space="preserve">ights </w:t>
      </w:r>
      <w:r w:rsidR="00AF2FA9">
        <w:t>c</w:t>
      </w:r>
      <w:r w:rsidR="009E0338" w:rsidRPr="00CF27E9">
        <w:t>ommission</w:t>
      </w:r>
      <w:r w:rsidR="00C8594B">
        <w:t>. T</w:t>
      </w:r>
      <w:r w:rsidR="009E0338" w:rsidRPr="00CF27E9">
        <w:t xml:space="preserve">he latter </w:t>
      </w:r>
      <w:r w:rsidR="00AF2FA9">
        <w:t>would</w:t>
      </w:r>
      <w:r w:rsidR="009E0338" w:rsidRPr="00CF27E9">
        <w:t xml:space="preserve"> codify the Resource Development Committee and its monitoring and implementation responsibilities with respect to human rights.</w:t>
      </w:r>
    </w:p>
    <w:p w:rsidR="009E0338" w:rsidRDefault="008C4DBA" w:rsidP="00633075">
      <w:pPr>
        <w:pStyle w:val="SingleTxtG"/>
      </w:pPr>
      <w:r>
        <w:t>11.</w:t>
      </w:r>
      <w:r>
        <w:tab/>
      </w:r>
      <w:r w:rsidR="009E0338" w:rsidRPr="00CF27E9">
        <w:t xml:space="preserve">Furthermore, and in addition to the National Policy on Disability Inclusive Development, </w:t>
      </w:r>
      <w:r w:rsidR="009E0338">
        <w:t xml:space="preserve">the </w:t>
      </w:r>
      <w:r w:rsidR="009E0338" w:rsidRPr="005C6207">
        <w:rPr>
          <w:u w:color="0000FF"/>
        </w:rPr>
        <w:t>Marshall Islands</w:t>
      </w:r>
      <w:r w:rsidR="009E0338">
        <w:t xml:space="preserve"> </w:t>
      </w:r>
      <w:r w:rsidR="00070C19">
        <w:t xml:space="preserve">stressed that it </w:t>
      </w:r>
      <w:r w:rsidR="009E0338" w:rsidRPr="00CF27E9">
        <w:t xml:space="preserve">had </w:t>
      </w:r>
      <w:r w:rsidR="00D81314">
        <w:t>developed the</w:t>
      </w:r>
      <w:r w:rsidR="009E0338" w:rsidRPr="00CF27E9">
        <w:t xml:space="preserve"> National Strategic Plan</w:t>
      </w:r>
      <w:r w:rsidR="00D81314">
        <w:t>,</w:t>
      </w:r>
      <w:r w:rsidR="009E0338" w:rsidRPr="00CF27E9">
        <w:t xml:space="preserve"> with technical assistance from the United Nations Development Programme (UNDP). The </w:t>
      </w:r>
      <w:r w:rsidR="003F596E">
        <w:t>P</w:t>
      </w:r>
      <w:r w:rsidR="009E0338" w:rsidRPr="00CF27E9">
        <w:t>lan cover</w:t>
      </w:r>
      <w:r w:rsidR="003F596E">
        <w:t>ed</w:t>
      </w:r>
      <w:r w:rsidR="009E0338" w:rsidRPr="00CF27E9">
        <w:t xml:space="preserve"> </w:t>
      </w:r>
      <w:r w:rsidR="00D81314">
        <w:t>the</w:t>
      </w:r>
      <w:r w:rsidR="009E0338" w:rsidRPr="00CF27E9">
        <w:t xml:space="preserve"> period </w:t>
      </w:r>
      <w:r w:rsidR="003F596E">
        <w:t xml:space="preserve">from </w:t>
      </w:r>
      <w:r w:rsidR="009E0338" w:rsidRPr="00CF27E9">
        <w:t>2015</w:t>
      </w:r>
      <w:r w:rsidR="003F596E">
        <w:t xml:space="preserve"> to </w:t>
      </w:r>
      <w:r w:rsidR="009E0338" w:rsidRPr="00CF27E9">
        <w:t xml:space="preserve">2017 </w:t>
      </w:r>
      <w:r w:rsidR="00D81314">
        <w:t xml:space="preserve">and </w:t>
      </w:r>
      <w:r w:rsidR="003F596E">
        <w:t>would</w:t>
      </w:r>
      <w:r w:rsidR="003F596E" w:rsidRPr="00CF27E9">
        <w:t xml:space="preserve"> </w:t>
      </w:r>
      <w:r w:rsidR="009E0338" w:rsidRPr="00CF27E9">
        <w:t>continually be updated</w:t>
      </w:r>
      <w:r w:rsidR="00D81314">
        <w:t xml:space="preserve"> in three-year increments</w:t>
      </w:r>
      <w:r w:rsidR="009E0338" w:rsidRPr="00CF27E9">
        <w:t xml:space="preserve"> so as to meet longer</w:t>
      </w:r>
      <w:r w:rsidR="00D81314">
        <w:t>-</w:t>
      </w:r>
      <w:r w:rsidR="009E0338" w:rsidRPr="00CF27E9">
        <w:t xml:space="preserve">term objectives which </w:t>
      </w:r>
      <w:r w:rsidR="003F596E">
        <w:t>would</w:t>
      </w:r>
      <w:r w:rsidR="003F596E" w:rsidRPr="00CF27E9">
        <w:t xml:space="preserve"> </w:t>
      </w:r>
      <w:r w:rsidR="009E0338" w:rsidRPr="00CF27E9">
        <w:t xml:space="preserve">be achieved in </w:t>
      </w:r>
      <w:r w:rsidR="003F596E">
        <w:t>five</w:t>
      </w:r>
      <w:r w:rsidR="000A0A5F">
        <w:t> </w:t>
      </w:r>
      <w:r w:rsidR="009E0338" w:rsidRPr="00CF27E9">
        <w:t xml:space="preserve">sectors: </w:t>
      </w:r>
      <w:r w:rsidR="003F596E">
        <w:t>s</w:t>
      </w:r>
      <w:r w:rsidR="009E0338" w:rsidRPr="00CF27E9">
        <w:t xml:space="preserve">ocial </w:t>
      </w:r>
      <w:r w:rsidR="003F596E">
        <w:t>d</w:t>
      </w:r>
      <w:r w:rsidR="009E0338" w:rsidRPr="00CF27E9">
        <w:t xml:space="preserve">evelopment; </w:t>
      </w:r>
      <w:r w:rsidR="00D81314">
        <w:t xml:space="preserve">the </w:t>
      </w:r>
      <w:r w:rsidR="003F596E">
        <w:t>e</w:t>
      </w:r>
      <w:r w:rsidR="009E0338" w:rsidRPr="00CF27E9">
        <w:t xml:space="preserve">nvironment, </w:t>
      </w:r>
      <w:r w:rsidR="003F596E">
        <w:t>c</w:t>
      </w:r>
      <w:r w:rsidR="009E0338" w:rsidRPr="00CF27E9">
        <w:t xml:space="preserve">limate </w:t>
      </w:r>
      <w:r w:rsidR="003F596E">
        <w:t>c</w:t>
      </w:r>
      <w:r w:rsidR="009E0338" w:rsidRPr="00CF27E9">
        <w:t xml:space="preserve">hange and </w:t>
      </w:r>
      <w:r w:rsidR="003F596E">
        <w:t>r</w:t>
      </w:r>
      <w:r w:rsidR="009E0338" w:rsidRPr="00CF27E9">
        <w:t xml:space="preserve">esiliency; </w:t>
      </w:r>
      <w:r w:rsidR="003F596E">
        <w:t>i</w:t>
      </w:r>
      <w:r w:rsidR="009E0338" w:rsidRPr="00CF27E9">
        <w:t xml:space="preserve">nfrastructure </w:t>
      </w:r>
      <w:r w:rsidR="003F596E">
        <w:t>d</w:t>
      </w:r>
      <w:r w:rsidR="009E0338" w:rsidRPr="00CF27E9">
        <w:t xml:space="preserve">evelopment; </w:t>
      </w:r>
      <w:r w:rsidR="003F596E">
        <w:t>s</w:t>
      </w:r>
      <w:r w:rsidR="009E0338" w:rsidRPr="00CF27E9">
        <w:t xml:space="preserve">ustainable </w:t>
      </w:r>
      <w:r w:rsidR="003F596E">
        <w:t>e</w:t>
      </w:r>
      <w:r w:rsidR="009E0338" w:rsidRPr="00CF27E9">
        <w:t xml:space="preserve">conomic </w:t>
      </w:r>
      <w:r w:rsidR="003F596E">
        <w:t>d</w:t>
      </w:r>
      <w:r w:rsidR="009E0338" w:rsidRPr="00CF27E9">
        <w:t xml:space="preserve">evelopment; and </w:t>
      </w:r>
      <w:r w:rsidR="003F596E">
        <w:t>g</w:t>
      </w:r>
      <w:r w:rsidR="009E0338" w:rsidRPr="00CF27E9">
        <w:t xml:space="preserve">ood </w:t>
      </w:r>
      <w:r w:rsidR="003F596E">
        <w:t>g</w:t>
      </w:r>
      <w:r w:rsidR="009E0338" w:rsidRPr="00CF27E9">
        <w:t>overnance.</w:t>
      </w:r>
      <w:r w:rsidR="009E0338">
        <w:t xml:space="preserve"> </w:t>
      </w:r>
    </w:p>
    <w:p w:rsidR="009E0338" w:rsidRDefault="008C4DBA" w:rsidP="00633075">
      <w:pPr>
        <w:pStyle w:val="SingleTxtG"/>
        <w:rPr>
          <w:color w:val="222222"/>
        </w:rPr>
      </w:pPr>
      <w:r>
        <w:rPr>
          <w:color w:val="222222"/>
        </w:rPr>
        <w:t>12.</w:t>
      </w:r>
      <w:r>
        <w:rPr>
          <w:color w:val="222222"/>
        </w:rPr>
        <w:tab/>
      </w:r>
      <w:r w:rsidR="009E0338">
        <w:rPr>
          <w:color w:val="222222"/>
        </w:rPr>
        <w:t xml:space="preserve">The </w:t>
      </w:r>
      <w:r w:rsidR="00070C19">
        <w:rPr>
          <w:color w:val="222222"/>
        </w:rPr>
        <w:t xml:space="preserve">Marshall Islands added that the </w:t>
      </w:r>
      <w:r w:rsidR="009E0338" w:rsidRPr="00CF27E9">
        <w:rPr>
          <w:color w:val="222222"/>
        </w:rPr>
        <w:t xml:space="preserve">Cabinet </w:t>
      </w:r>
      <w:r w:rsidR="003F596E">
        <w:rPr>
          <w:color w:val="222222"/>
        </w:rPr>
        <w:t xml:space="preserve">had </w:t>
      </w:r>
      <w:r w:rsidR="009E0338" w:rsidRPr="00CF27E9">
        <w:rPr>
          <w:color w:val="222222"/>
        </w:rPr>
        <w:t>recently adopted a number of important gender-inclusive national policies</w:t>
      </w:r>
      <w:r w:rsidR="00B52B16">
        <w:rPr>
          <w:color w:val="222222"/>
        </w:rPr>
        <w:t>,</w:t>
      </w:r>
      <w:r w:rsidR="009E0338" w:rsidRPr="00CF27E9">
        <w:rPr>
          <w:color w:val="222222"/>
        </w:rPr>
        <w:t xml:space="preserve"> including the Gender Equality Policy, the aforementioned </w:t>
      </w:r>
      <w:r w:rsidR="003F596E">
        <w:rPr>
          <w:color w:val="222222"/>
        </w:rPr>
        <w:t>National Strategic Plan</w:t>
      </w:r>
      <w:r w:rsidR="009E0338" w:rsidRPr="00CF27E9">
        <w:rPr>
          <w:color w:val="222222"/>
        </w:rPr>
        <w:t xml:space="preserve">, the National Climate Change Policy Framework and the National Energy Policy. They all incorporated goals and outcomes </w:t>
      </w:r>
      <w:r w:rsidR="003F596E">
        <w:rPr>
          <w:color w:val="222222"/>
        </w:rPr>
        <w:t>for</w:t>
      </w:r>
      <w:r w:rsidR="009E0338" w:rsidRPr="00CF27E9">
        <w:rPr>
          <w:color w:val="222222"/>
        </w:rPr>
        <w:t xml:space="preserve"> gender equality and </w:t>
      </w:r>
      <w:r w:rsidR="003F596E">
        <w:rPr>
          <w:color w:val="222222"/>
        </w:rPr>
        <w:t xml:space="preserve">the </w:t>
      </w:r>
      <w:r w:rsidR="009E0338" w:rsidRPr="00CF27E9">
        <w:rPr>
          <w:color w:val="222222"/>
        </w:rPr>
        <w:t>advancement of women, and called for the development of gender</w:t>
      </w:r>
      <w:r w:rsidR="003F596E">
        <w:rPr>
          <w:color w:val="222222"/>
        </w:rPr>
        <w:t>-</w:t>
      </w:r>
      <w:r w:rsidR="009E0338" w:rsidRPr="00CF27E9">
        <w:rPr>
          <w:color w:val="222222"/>
        </w:rPr>
        <w:t xml:space="preserve">sensitive strategies for climate change responses and </w:t>
      </w:r>
      <w:r w:rsidR="003F596E">
        <w:rPr>
          <w:color w:val="222222"/>
        </w:rPr>
        <w:t xml:space="preserve">the </w:t>
      </w:r>
      <w:r w:rsidR="009E0338" w:rsidRPr="00CF27E9">
        <w:rPr>
          <w:color w:val="222222"/>
        </w:rPr>
        <w:t>advancement of wom</w:t>
      </w:r>
      <w:r w:rsidR="003F596E">
        <w:rPr>
          <w:color w:val="222222"/>
        </w:rPr>
        <w:t>e</w:t>
      </w:r>
      <w:r w:rsidR="009E0338" w:rsidRPr="00CF27E9">
        <w:rPr>
          <w:color w:val="222222"/>
        </w:rPr>
        <w:t>n in decision-making and economic empowerment.</w:t>
      </w:r>
    </w:p>
    <w:p w:rsidR="009E0338" w:rsidRDefault="008C4DBA" w:rsidP="00633075">
      <w:pPr>
        <w:pStyle w:val="SingleTxtG"/>
        <w:rPr>
          <w:color w:val="222222"/>
        </w:rPr>
      </w:pPr>
      <w:r>
        <w:t>13.</w:t>
      </w:r>
      <w:r>
        <w:tab/>
      </w:r>
      <w:r w:rsidR="009E0338" w:rsidRPr="00CF27E9">
        <w:t xml:space="preserve">Regarding violence against women, </w:t>
      </w:r>
      <w:r w:rsidR="003248BA">
        <w:t>the Marshall Islands indicated that the Nitijela</w:t>
      </w:r>
      <w:r w:rsidR="009E0338" w:rsidRPr="00CF27E9">
        <w:t xml:space="preserve"> </w:t>
      </w:r>
      <w:r w:rsidR="00724DC2">
        <w:t xml:space="preserve">had </w:t>
      </w:r>
      <w:r w:rsidR="009E0338" w:rsidRPr="00CF27E9">
        <w:t xml:space="preserve">passed the </w:t>
      </w:r>
      <w:r w:rsidR="009E0338" w:rsidRPr="00977494">
        <w:t>Domestic Violence Prevention and Protection Act 2011</w:t>
      </w:r>
      <w:r w:rsidR="009E0338" w:rsidRPr="00CF27E9">
        <w:t xml:space="preserve"> after several years of work by </w:t>
      </w:r>
      <w:r w:rsidR="00B52B16">
        <w:t>several</w:t>
      </w:r>
      <w:r w:rsidR="009E0338" w:rsidRPr="00CF27E9">
        <w:t xml:space="preserve"> </w:t>
      </w:r>
      <w:r w:rsidR="00724DC2">
        <w:t>non-governmental organization</w:t>
      </w:r>
      <w:r w:rsidR="00B52B16">
        <w:t>s</w:t>
      </w:r>
      <w:r w:rsidR="00724DC2">
        <w:t xml:space="preserve"> (</w:t>
      </w:r>
      <w:r w:rsidR="009E0338" w:rsidRPr="00CF27E9">
        <w:t>NGO</w:t>
      </w:r>
      <w:r w:rsidR="00B52B16">
        <w:t>s</w:t>
      </w:r>
      <w:r w:rsidR="00724DC2">
        <w:t>)</w:t>
      </w:r>
      <w:r w:rsidR="009E0338" w:rsidRPr="00CF27E9">
        <w:t xml:space="preserve">, including Women United Together </w:t>
      </w:r>
      <w:r w:rsidR="009E0338" w:rsidRPr="005C6207">
        <w:rPr>
          <w:u w:color="0000FF"/>
        </w:rPr>
        <w:t>Marshall Islands</w:t>
      </w:r>
      <w:r w:rsidR="009E0338" w:rsidRPr="00CF27E9">
        <w:t xml:space="preserve">. </w:t>
      </w:r>
      <w:r w:rsidR="00724DC2">
        <w:t>The</w:t>
      </w:r>
      <w:r w:rsidR="00724DC2" w:rsidRPr="00CF27E9">
        <w:t xml:space="preserve"> </w:t>
      </w:r>
      <w:r w:rsidR="009E0338" w:rsidRPr="00CF27E9">
        <w:t>Domestic Violence Prevention and Protection Task Force was established in 2012</w:t>
      </w:r>
      <w:r w:rsidR="00724DC2">
        <w:t>,</w:t>
      </w:r>
      <w:r w:rsidR="009E0338" w:rsidRPr="00CF27E9">
        <w:t xml:space="preserve"> as an attachment to </w:t>
      </w:r>
      <w:r w:rsidR="00724DC2">
        <w:t xml:space="preserve">the </w:t>
      </w:r>
      <w:r w:rsidR="009E0338" w:rsidRPr="00CF27E9">
        <w:t>Secretary of Internal Affairs</w:t>
      </w:r>
      <w:r w:rsidR="00724DC2">
        <w:t>,</w:t>
      </w:r>
      <w:r w:rsidR="009E0338" w:rsidRPr="00CF27E9">
        <w:t xml:space="preserve"> to ensure the law was implemented, make recommendations, pool resources and lobby for </w:t>
      </w:r>
      <w:r w:rsidR="00D05F7C">
        <w:t xml:space="preserve">the </w:t>
      </w:r>
      <w:r w:rsidR="00DD4F66">
        <w:t>Nitijela</w:t>
      </w:r>
      <w:r w:rsidR="009E0338" w:rsidRPr="00CF27E9">
        <w:t xml:space="preserve"> </w:t>
      </w:r>
      <w:r w:rsidR="00B52B16">
        <w:t xml:space="preserve">to provide </w:t>
      </w:r>
      <w:r w:rsidR="009E0338" w:rsidRPr="00CF27E9">
        <w:t xml:space="preserve">financial support </w:t>
      </w:r>
      <w:r w:rsidR="00B52B16">
        <w:t>from</w:t>
      </w:r>
      <w:r w:rsidR="009E0338" w:rsidRPr="00CF27E9">
        <w:t xml:space="preserve"> the Ministry of Internal Affairs’ recurrent budget</w:t>
      </w:r>
      <w:r w:rsidR="009E0338" w:rsidRPr="00CF27E9">
        <w:rPr>
          <w:color w:val="1A1718"/>
        </w:rPr>
        <w:t xml:space="preserve">. </w:t>
      </w:r>
      <w:r w:rsidR="009E0338" w:rsidRPr="00CF27E9">
        <w:t xml:space="preserve">To further help the work of eliminating domestic violence, the Government submitted an application to </w:t>
      </w:r>
      <w:r w:rsidR="00B52B16">
        <w:t>a</w:t>
      </w:r>
      <w:r w:rsidR="00724DC2">
        <w:t xml:space="preserve"> </w:t>
      </w:r>
      <w:r w:rsidR="009E0338" w:rsidRPr="00CF27E9">
        <w:t xml:space="preserve">United Nations </w:t>
      </w:r>
      <w:r w:rsidR="00B52B16">
        <w:t>t</w:t>
      </w:r>
      <w:r w:rsidR="009E0338" w:rsidRPr="00CF27E9">
        <w:t xml:space="preserve">rust </w:t>
      </w:r>
      <w:r w:rsidR="00B52B16">
        <w:t>f</w:t>
      </w:r>
      <w:r w:rsidR="009E0338" w:rsidRPr="00CF27E9">
        <w:t xml:space="preserve">und and was awarded </w:t>
      </w:r>
      <w:r w:rsidR="00724DC2">
        <w:t>US</w:t>
      </w:r>
      <w:r w:rsidR="009E0338" w:rsidRPr="00CF27E9">
        <w:t>$</w:t>
      </w:r>
      <w:r w:rsidR="00724DC2">
        <w:t xml:space="preserve"> </w:t>
      </w:r>
      <w:r w:rsidR="009E0338" w:rsidRPr="00CF27E9">
        <w:t xml:space="preserve">372,000 for the implementation of the Act for </w:t>
      </w:r>
      <w:r w:rsidR="00724DC2">
        <w:t>three</w:t>
      </w:r>
      <w:r w:rsidR="00724DC2" w:rsidRPr="00CF27E9">
        <w:t xml:space="preserve"> </w:t>
      </w:r>
      <w:r w:rsidR="009E0338" w:rsidRPr="00CF27E9">
        <w:t>years according to the Act</w:t>
      </w:r>
      <w:r w:rsidR="007B66BF">
        <w:t>’s</w:t>
      </w:r>
      <w:r w:rsidR="009E0338" w:rsidRPr="00CF27E9">
        <w:t xml:space="preserve"> </w:t>
      </w:r>
      <w:r w:rsidR="007B66BF">
        <w:t>c</w:t>
      </w:r>
      <w:r w:rsidR="009E0338" w:rsidRPr="00CF27E9">
        <w:t xml:space="preserve">osting </w:t>
      </w:r>
      <w:r w:rsidR="007B66BF">
        <w:t>t</w:t>
      </w:r>
      <w:r w:rsidR="009E0338" w:rsidRPr="00CF27E9">
        <w:t>able developed by UNDP.</w:t>
      </w:r>
      <w:r w:rsidR="00083D77">
        <w:t xml:space="preserve"> </w:t>
      </w:r>
      <w:r w:rsidR="009E0338" w:rsidRPr="00CF27E9">
        <w:t xml:space="preserve">Furthermore, </w:t>
      </w:r>
      <w:r w:rsidR="00633075">
        <w:t xml:space="preserve">development of </w:t>
      </w:r>
      <w:r w:rsidR="009E0338" w:rsidRPr="00CF27E9">
        <w:t xml:space="preserve">a </w:t>
      </w:r>
      <w:r w:rsidR="00633075">
        <w:t>f</w:t>
      </w:r>
      <w:r w:rsidR="009E0338" w:rsidRPr="00CF27E9">
        <w:t xml:space="preserve">amily </w:t>
      </w:r>
      <w:r w:rsidR="00633075">
        <w:t>h</w:t>
      </w:r>
      <w:r w:rsidR="009E0338" w:rsidRPr="00CF27E9">
        <w:t xml:space="preserve">ealth </w:t>
      </w:r>
      <w:r w:rsidR="00633075">
        <w:t>s</w:t>
      </w:r>
      <w:r w:rsidR="009E0338" w:rsidRPr="00CF27E9">
        <w:t xml:space="preserve">tudy </w:t>
      </w:r>
      <w:r w:rsidR="00633075">
        <w:t>s</w:t>
      </w:r>
      <w:r w:rsidR="009E0338" w:rsidRPr="00CF27E9">
        <w:t>urvey</w:t>
      </w:r>
      <w:r w:rsidR="00633075">
        <w:t>,</w:t>
      </w:r>
      <w:r w:rsidR="009E0338" w:rsidRPr="00CF27E9">
        <w:t xml:space="preserve"> </w:t>
      </w:r>
      <w:r w:rsidR="00724DC2">
        <w:t xml:space="preserve">with </w:t>
      </w:r>
      <w:r w:rsidR="009E0338" w:rsidRPr="00CF27E9">
        <w:t>assist</w:t>
      </w:r>
      <w:r w:rsidR="00724DC2">
        <w:t>ance</w:t>
      </w:r>
      <w:r w:rsidR="009E0338" w:rsidRPr="00CF27E9">
        <w:t xml:space="preserve"> </w:t>
      </w:r>
      <w:r w:rsidR="00724DC2">
        <w:t>from</w:t>
      </w:r>
      <w:r w:rsidR="00724DC2" w:rsidRPr="00CF27E9">
        <w:t xml:space="preserve"> </w:t>
      </w:r>
      <w:r w:rsidR="009E0338" w:rsidRPr="00CF27E9">
        <w:t>the United Nations Population Fund (UNFPA)</w:t>
      </w:r>
      <w:r w:rsidR="00633075">
        <w:t>,</w:t>
      </w:r>
      <w:r w:rsidR="009E0338" w:rsidRPr="00CF27E9">
        <w:t xml:space="preserve"> began in 2012</w:t>
      </w:r>
      <w:r w:rsidR="00633075">
        <w:t>; the survey</w:t>
      </w:r>
      <w:r w:rsidR="009E0338" w:rsidRPr="00CF27E9">
        <w:t xml:space="preserve"> was projected to be launched later </w:t>
      </w:r>
      <w:r w:rsidR="00724DC2">
        <w:t>in 2015</w:t>
      </w:r>
      <w:r w:rsidR="009E0338" w:rsidRPr="00CF27E9">
        <w:t xml:space="preserve">. One of the recommendations </w:t>
      </w:r>
      <w:r w:rsidR="00633075">
        <w:t>arising from the exercise</w:t>
      </w:r>
      <w:r w:rsidR="009E0338" w:rsidRPr="00CF27E9">
        <w:t xml:space="preserve"> was to improve administrative data collection and analysis </w:t>
      </w:r>
      <w:r w:rsidR="00633075">
        <w:t>with regard to</w:t>
      </w:r>
      <w:r w:rsidR="009E0338" w:rsidRPr="00CF27E9">
        <w:t xml:space="preserve"> health, justice, education and social services. Th</w:t>
      </w:r>
      <w:r w:rsidR="00724DC2">
        <w:t>at</w:t>
      </w:r>
      <w:r w:rsidR="009E0338" w:rsidRPr="00CF27E9">
        <w:t xml:space="preserve"> w</w:t>
      </w:r>
      <w:r w:rsidR="00724DC2">
        <w:t>ould</w:t>
      </w:r>
      <w:r w:rsidR="009E0338" w:rsidRPr="00CF27E9">
        <w:t xml:space="preserve"> strengthen the referral system </w:t>
      </w:r>
      <w:r w:rsidR="00633075">
        <w:t>among</w:t>
      </w:r>
      <w:r w:rsidR="00633075" w:rsidRPr="00CF27E9">
        <w:t xml:space="preserve"> </w:t>
      </w:r>
      <w:r w:rsidR="009E0338" w:rsidRPr="00CF27E9">
        <w:t xml:space="preserve">essential services while allowing the country to carry </w:t>
      </w:r>
      <w:r w:rsidR="00724DC2">
        <w:t xml:space="preserve">out </w:t>
      </w:r>
      <w:r w:rsidR="009E0338">
        <w:t>its</w:t>
      </w:r>
      <w:r w:rsidR="009E0338" w:rsidRPr="00CF27E9">
        <w:t xml:space="preserve"> analysis of the services to ensure that they were responding to the high prevalence rates of violence against women recorded in the </w:t>
      </w:r>
      <w:r w:rsidR="00633075">
        <w:t>s</w:t>
      </w:r>
      <w:r w:rsidR="004640DD">
        <w:t>urvey</w:t>
      </w:r>
      <w:r w:rsidR="009E0338" w:rsidRPr="00CF27E9">
        <w:t>, and make policy and program</w:t>
      </w:r>
      <w:r w:rsidR="004640DD">
        <w:t>me</w:t>
      </w:r>
      <w:r w:rsidR="009E0338" w:rsidRPr="00CF27E9">
        <w:t xml:space="preserve"> reform where administrative reporting was low. </w:t>
      </w:r>
      <w:r w:rsidR="009E0338">
        <w:t xml:space="preserve">The </w:t>
      </w:r>
      <w:r w:rsidR="009E0338" w:rsidRPr="005C6207">
        <w:rPr>
          <w:u w:color="0000FF"/>
        </w:rPr>
        <w:t>Marshall Islands</w:t>
      </w:r>
      <w:r w:rsidR="009E0338">
        <w:t xml:space="preserve"> </w:t>
      </w:r>
      <w:r w:rsidR="007C1339">
        <w:t xml:space="preserve">stated that it </w:t>
      </w:r>
      <w:r w:rsidR="009E0338" w:rsidRPr="00CF27E9">
        <w:t xml:space="preserve">urgently needed international assistance at the </w:t>
      </w:r>
      <w:r w:rsidR="009E0338" w:rsidRPr="00CF27E9">
        <w:rPr>
          <w:color w:val="222222"/>
        </w:rPr>
        <w:t>grass</w:t>
      </w:r>
      <w:r w:rsidR="004640DD">
        <w:rPr>
          <w:color w:val="222222"/>
        </w:rPr>
        <w:t>-</w:t>
      </w:r>
      <w:r w:rsidR="009E0338" w:rsidRPr="00CF27E9">
        <w:rPr>
          <w:color w:val="222222"/>
        </w:rPr>
        <w:t xml:space="preserve">roots and local levels to better achieve visible </w:t>
      </w:r>
      <w:r w:rsidR="007C1339">
        <w:rPr>
          <w:color w:val="222222"/>
        </w:rPr>
        <w:t xml:space="preserve">elimination </w:t>
      </w:r>
      <w:proofErr w:type="gramStart"/>
      <w:r w:rsidR="007C1339">
        <w:rPr>
          <w:color w:val="222222"/>
        </w:rPr>
        <w:t xml:space="preserve">of </w:t>
      </w:r>
      <w:r w:rsidR="009E0338" w:rsidRPr="00CF27E9">
        <w:rPr>
          <w:color w:val="222222"/>
        </w:rPr>
        <w:t xml:space="preserve"> domestic</w:t>
      </w:r>
      <w:proofErr w:type="gramEnd"/>
      <w:r w:rsidR="009E0338" w:rsidRPr="00CF27E9">
        <w:rPr>
          <w:color w:val="222222"/>
        </w:rPr>
        <w:t xml:space="preserve"> violence.</w:t>
      </w:r>
    </w:p>
    <w:p w:rsidR="009E0338" w:rsidRDefault="008C4DBA" w:rsidP="00633075">
      <w:pPr>
        <w:pStyle w:val="SingleTxtG"/>
      </w:pPr>
      <w:r>
        <w:t>14.</w:t>
      </w:r>
      <w:r>
        <w:tab/>
      </w:r>
      <w:r w:rsidR="00633075">
        <w:t>O</w:t>
      </w:r>
      <w:r w:rsidR="009E0338" w:rsidRPr="00CF27E9">
        <w:t>ther polic</w:t>
      </w:r>
      <w:r w:rsidR="00570713">
        <w:t>i</w:t>
      </w:r>
      <w:r w:rsidR="009E0338" w:rsidRPr="00CF27E9">
        <w:t xml:space="preserve">es </w:t>
      </w:r>
      <w:r w:rsidR="004640DD">
        <w:t xml:space="preserve">had been </w:t>
      </w:r>
      <w:r w:rsidR="009E0338" w:rsidRPr="00CF27E9">
        <w:t>developed</w:t>
      </w:r>
      <w:r w:rsidR="00633075">
        <w:t xml:space="preserve"> in the Marshall Islands</w:t>
      </w:r>
      <w:r w:rsidR="004640DD">
        <w:t>,</w:t>
      </w:r>
      <w:r w:rsidR="009E0338" w:rsidRPr="00CF27E9">
        <w:t xml:space="preserve"> </w:t>
      </w:r>
      <w:r w:rsidR="004640DD">
        <w:t>namely</w:t>
      </w:r>
      <w:r w:rsidR="009E0338" w:rsidRPr="00CF27E9">
        <w:t xml:space="preserve"> the National Youth Policy (2009</w:t>
      </w:r>
      <w:r w:rsidR="00084E19">
        <w:t>–</w:t>
      </w:r>
      <w:r w:rsidR="009E0338" w:rsidRPr="00CF27E9">
        <w:t>2014)</w:t>
      </w:r>
      <w:r w:rsidR="00633075">
        <w:t>,</w:t>
      </w:r>
      <w:r w:rsidR="009E0338" w:rsidRPr="00CF27E9">
        <w:t xml:space="preserve"> with assistance from NGOs and regional development partners; the National Reproductive Health Policy/Strategy (2014</w:t>
      </w:r>
      <w:r w:rsidR="000A0A5F">
        <w:t>–</w:t>
      </w:r>
      <w:r w:rsidR="009E0338" w:rsidRPr="00CF27E9">
        <w:t>2016)</w:t>
      </w:r>
      <w:r w:rsidR="00633075">
        <w:t>,</w:t>
      </w:r>
      <w:r w:rsidR="009E0338" w:rsidRPr="00CF27E9">
        <w:t xml:space="preserve"> with assistance from the </w:t>
      </w:r>
      <w:r w:rsidR="004640DD">
        <w:t xml:space="preserve">UNFPA </w:t>
      </w:r>
      <w:r w:rsidR="009E0338" w:rsidRPr="00CF27E9">
        <w:t>Pacific Sub</w:t>
      </w:r>
      <w:r w:rsidR="00633075">
        <w:t>r</w:t>
      </w:r>
      <w:r w:rsidR="009E0338" w:rsidRPr="00CF27E9">
        <w:t xml:space="preserve">egional Office; the </w:t>
      </w:r>
      <w:r w:rsidR="004640DD">
        <w:t>C</w:t>
      </w:r>
      <w:r w:rsidR="009E0338" w:rsidRPr="00CF27E9">
        <w:t xml:space="preserve">ountry Prevention of Adolescent Pregnancy: A </w:t>
      </w:r>
      <w:r w:rsidR="004640DD">
        <w:t>Three</w:t>
      </w:r>
      <w:r w:rsidR="009E0338" w:rsidRPr="00CF27E9">
        <w:t>-Year Strategy (2014</w:t>
      </w:r>
      <w:r w:rsidR="000A0A5F">
        <w:t>–</w:t>
      </w:r>
      <w:r w:rsidR="009E0338" w:rsidRPr="00CF27E9">
        <w:t>2016)</w:t>
      </w:r>
      <w:r w:rsidR="00633075">
        <w:t>,</w:t>
      </w:r>
      <w:r w:rsidR="009E0338" w:rsidRPr="00CF27E9">
        <w:t xml:space="preserve"> with assistance from UNFPA; and the Marshallese Joint National Plan for Climate Change Adaptation </w:t>
      </w:r>
      <w:r w:rsidR="009E0338">
        <w:t>and</w:t>
      </w:r>
      <w:r w:rsidR="009E0338" w:rsidRPr="00CF27E9">
        <w:t xml:space="preserve"> Disaster Risk Management (2014</w:t>
      </w:r>
      <w:r w:rsidR="000A0A5F">
        <w:t>–</w:t>
      </w:r>
      <w:r w:rsidR="009E0338" w:rsidRPr="00CF27E9">
        <w:t>2018)</w:t>
      </w:r>
      <w:r w:rsidR="00633075">
        <w:t>,</w:t>
      </w:r>
      <w:r w:rsidR="009E0338" w:rsidRPr="00CF27E9">
        <w:t xml:space="preserve"> </w:t>
      </w:r>
      <w:r w:rsidR="004640DD">
        <w:t>with help from</w:t>
      </w:r>
      <w:r w:rsidR="009E0338" w:rsidRPr="00CF27E9">
        <w:t xml:space="preserve"> the Secretariat of </w:t>
      </w:r>
      <w:r w:rsidR="004640DD" w:rsidRPr="00CF27E9">
        <w:t xml:space="preserve">the Pacific Community </w:t>
      </w:r>
      <w:r w:rsidR="009E0338" w:rsidRPr="00CF27E9">
        <w:t>Applied Geo</w:t>
      </w:r>
      <w:r w:rsidR="004640DD">
        <w:t>s</w:t>
      </w:r>
      <w:r w:rsidR="009E0338" w:rsidRPr="00CF27E9">
        <w:t xml:space="preserve">cience and Technology </w:t>
      </w:r>
      <w:r w:rsidR="004640DD">
        <w:t>Division</w:t>
      </w:r>
      <w:r w:rsidR="009E0338" w:rsidRPr="00CF27E9">
        <w:t>, the Secretariat of the Pacific Regional Environment Programme and UNDP. The delegation thanked th</w:t>
      </w:r>
      <w:r w:rsidR="004640DD">
        <w:t>o</w:t>
      </w:r>
      <w:r w:rsidR="009E0338" w:rsidRPr="00CF27E9">
        <w:t>se international and regional partners, and asked for their continued support.</w:t>
      </w:r>
    </w:p>
    <w:p w:rsidR="009E0338" w:rsidRDefault="008C4DBA" w:rsidP="007A56F5">
      <w:pPr>
        <w:pStyle w:val="SingleTxtG"/>
        <w:rPr>
          <w:color w:val="222222"/>
          <w:shd w:val="clear" w:color="auto" w:fill="FFFFFF"/>
        </w:rPr>
      </w:pPr>
      <w:r>
        <w:t>15.</w:t>
      </w:r>
      <w:r>
        <w:tab/>
      </w:r>
      <w:r w:rsidR="006E0CE0">
        <w:t>The Marshall Islands emphasized that those</w:t>
      </w:r>
      <w:r w:rsidR="009E0338" w:rsidRPr="00CF27E9">
        <w:t xml:space="preserve"> accomplishments </w:t>
      </w:r>
      <w:r w:rsidR="00DF3893">
        <w:t>had been</w:t>
      </w:r>
      <w:r w:rsidR="00DF3893" w:rsidRPr="00CF27E9">
        <w:t xml:space="preserve"> </w:t>
      </w:r>
      <w:r w:rsidR="009E0338" w:rsidRPr="00CF27E9">
        <w:t xml:space="preserve">made while </w:t>
      </w:r>
      <w:r w:rsidR="006E0CE0">
        <w:t xml:space="preserve">it </w:t>
      </w:r>
      <w:r w:rsidR="009E0338" w:rsidRPr="00CF27E9">
        <w:t xml:space="preserve">continued to face the challenges of climate change and the lingering effects of the </w:t>
      </w:r>
      <w:r w:rsidR="009E0338" w:rsidRPr="005C6207">
        <w:rPr>
          <w:u w:color="0000FF"/>
        </w:rPr>
        <w:t xml:space="preserve">United States </w:t>
      </w:r>
      <w:r w:rsidR="009E0338" w:rsidRPr="00CF27E9">
        <w:t xml:space="preserve">Nuclear Testing Program. The country </w:t>
      </w:r>
      <w:r w:rsidR="009E0338" w:rsidRPr="00CF27E9">
        <w:rPr>
          <w:color w:val="222222"/>
          <w:shd w:val="clear" w:color="auto" w:fill="FFFFFF"/>
        </w:rPr>
        <w:t>had been outspoken in seeking to address the human rights dimension of climate change, including in early 2009</w:t>
      </w:r>
      <w:r w:rsidR="007A56F5">
        <w:rPr>
          <w:color w:val="222222"/>
          <w:shd w:val="clear" w:color="auto" w:fill="FFFFFF"/>
        </w:rPr>
        <w:t>,</w:t>
      </w:r>
      <w:r w:rsidR="009E0338" w:rsidRPr="00CF27E9">
        <w:rPr>
          <w:color w:val="222222"/>
          <w:shd w:val="clear" w:color="auto" w:fill="FFFFFF"/>
        </w:rPr>
        <w:t xml:space="preserve"> when it told the Human Rights Council in a formal report that climate risks </w:t>
      </w:r>
      <w:r w:rsidR="00DF3893">
        <w:rPr>
          <w:color w:val="222222"/>
          <w:shd w:val="clear" w:color="auto" w:fill="FFFFFF"/>
        </w:rPr>
        <w:t>would</w:t>
      </w:r>
      <w:r w:rsidR="00DF3893" w:rsidRPr="00CF27E9">
        <w:rPr>
          <w:color w:val="222222"/>
          <w:shd w:val="clear" w:color="auto" w:fill="FFFFFF"/>
        </w:rPr>
        <w:t xml:space="preserve"> </w:t>
      </w:r>
      <w:r w:rsidR="009E0338" w:rsidRPr="00CF27E9">
        <w:rPr>
          <w:color w:val="222222"/>
          <w:shd w:val="clear" w:color="auto" w:fill="FFFFFF"/>
        </w:rPr>
        <w:t xml:space="preserve">seriously threaten nearly each and every core human right sector, including </w:t>
      </w:r>
      <w:r w:rsidR="00DF3893">
        <w:rPr>
          <w:color w:val="222222"/>
          <w:shd w:val="clear" w:color="auto" w:fill="FFFFFF"/>
        </w:rPr>
        <w:t xml:space="preserve">the </w:t>
      </w:r>
      <w:r w:rsidR="009E0338" w:rsidRPr="00CF27E9">
        <w:rPr>
          <w:color w:val="222222"/>
          <w:shd w:val="clear" w:color="auto" w:fill="FFFFFF"/>
        </w:rPr>
        <w:t xml:space="preserve">right to statehood for </w:t>
      </w:r>
      <w:r w:rsidR="00DF3893">
        <w:rPr>
          <w:color w:val="222222"/>
          <w:shd w:val="clear" w:color="auto" w:fill="FFFFFF"/>
        </w:rPr>
        <w:t>the</w:t>
      </w:r>
      <w:r w:rsidR="00DF3893" w:rsidRPr="00CF27E9">
        <w:rPr>
          <w:color w:val="222222"/>
          <w:shd w:val="clear" w:color="auto" w:fill="FFFFFF"/>
        </w:rPr>
        <w:t xml:space="preserve"> </w:t>
      </w:r>
      <w:r w:rsidR="009E0338" w:rsidRPr="00CF27E9">
        <w:rPr>
          <w:color w:val="222222"/>
          <w:shd w:val="clear" w:color="auto" w:fill="FFFFFF"/>
        </w:rPr>
        <w:t>entire nation.</w:t>
      </w:r>
      <w:r w:rsidR="000A0A5F">
        <w:rPr>
          <w:color w:val="222222"/>
          <w:shd w:val="clear" w:color="auto" w:fill="FFFFFF"/>
        </w:rPr>
        <w:t xml:space="preserve"> </w:t>
      </w:r>
      <w:r w:rsidR="009E0338" w:rsidRPr="00CF27E9">
        <w:rPr>
          <w:color w:val="222222"/>
          <w:shd w:val="clear" w:color="auto" w:fill="FFFFFF"/>
        </w:rPr>
        <w:t xml:space="preserve">In 2013, the country led efforts for the Pacific Islands Forum </w:t>
      </w:r>
      <w:r w:rsidR="00DF3893">
        <w:rPr>
          <w:color w:val="222222"/>
          <w:shd w:val="clear" w:color="auto" w:fill="FFFFFF"/>
        </w:rPr>
        <w:t>l</w:t>
      </w:r>
      <w:r w:rsidR="009E0338" w:rsidRPr="00CF27E9">
        <w:rPr>
          <w:color w:val="222222"/>
          <w:shd w:val="clear" w:color="auto" w:fill="FFFFFF"/>
        </w:rPr>
        <w:t>eaders to adopt the Majuro Declaration</w:t>
      </w:r>
      <w:r w:rsidR="00DF3893">
        <w:rPr>
          <w:color w:val="222222"/>
          <w:shd w:val="clear" w:color="auto" w:fill="FFFFFF"/>
        </w:rPr>
        <w:t xml:space="preserve"> for Climate Leadership</w:t>
      </w:r>
      <w:r w:rsidR="009E0338" w:rsidRPr="00CF27E9">
        <w:rPr>
          <w:color w:val="222222"/>
          <w:shd w:val="clear" w:color="auto" w:fill="FFFFFF"/>
        </w:rPr>
        <w:t>, which set forward national commitments to reduce emissions.</w:t>
      </w:r>
      <w:r w:rsidR="00083D77">
        <w:rPr>
          <w:color w:val="222222"/>
          <w:shd w:val="clear" w:color="auto" w:fill="FFFFFF"/>
        </w:rPr>
        <w:t xml:space="preserve"> </w:t>
      </w:r>
      <w:r w:rsidR="009E0338" w:rsidRPr="00CF27E9">
        <w:rPr>
          <w:color w:val="222222"/>
          <w:shd w:val="clear" w:color="auto" w:fill="FFFFFF"/>
        </w:rPr>
        <w:t>Th</w:t>
      </w:r>
      <w:r w:rsidR="00DF3893">
        <w:rPr>
          <w:color w:val="222222"/>
          <w:shd w:val="clear" w:color="auto" w:fill="FFFFFF"/>
        </w:rPr>
        <w:t>at</w:t>
      </w:r>
      <w:r w:rsidR="009E0338" w:rsidRPr="00CF27E9">
        <w:rPr>
          <w:color w:val="222222"/>
          <w:shd w:val="clear" w:color="auto" w:fill="FFFFFF"/>
        </w:rPr>
        <w:t xml:space="preserve"> principle </w:t>
      </w:r>
      <w:r w:rsidR="00BB3C7F">
        <w:rPr>
          <w:color w:val="222222"/>
          <w:shd w:val="clear" w:color="auto" w:fill="FFFFFF"/>
        </w:rPr>
        <w:t>—</w:t>
      </w:r>
      <w:r w:rsidR="009E0338" w:rsidRPr="00CF27E9">
        <w:rPr>
          <w:color w:val="222222"/>
          <w:shd w:val="clear" w:color="auto" w:fill="FFFFFF"/>
        </w:rPr>
        <w:t xml:space="preserve"> that every nation, large and small, rich and poor</w:t>
      </w:r>
      <w:r w:rsidR="007A56F5">
        <w:rPr>
          <w:color w:val="222222"/>
          <w:shd w:val="clear" w:color="auto" w:fill="FFFFFF"/>
        </w:rPr>
        <w:t>,</w:t>
      </w:r>
      <w:r w:rsidR="007A56F5" w:rsidRPr="007A56F5">
        <w:rPr>
          <w:color w:val="222222"/>
          <w:shd w:val="clear" w:color="auto" w:fill="FFFFFF"/>
        </w:rPr>
        <w:t xml:space="preserve"> </w:t>
      </w:r>
      <w:r w:rsidR="007A56F5" w:rsidRPr="00CF27E9">
        <w:rPr>
          <w:color w:val="222222"/>
          <w:shd w:val="clear" w:color="auto" w:fill="FFFFFF"/>
        </w:rPr>
        <w:t>commit to action</w:t>
      </w:r>
      <w:r w:rsidR="009E0338" w:rsidRPr="00CF27E9">
        <w:rPr>
          <w:color w:val="222222"/>
          <w:shd w:val="clear" w:color="auto" w:fill="FFFFFF"/>
        </w:rPr>
        <w:t xml:space="preserve"> </w:t>
      </w:r>
      <w:r w:rsidR="00BB3C7F">
        <w:rPr>
          <w:color w:val="222222"/>
          <w:shd w:val="clear" w:color="auto" w:fill="FFFFFF"/>
        </w:rPr>
        <w:t>—</w:t>
      </w:r>
      <w:r w:rsidR="009E0338" w:rsidRPr="00CF27E9">
        <w:rPr>
          <w:color w:val="222222"/>
          <w:shd w:val="clear" w:color="auto" w:fill="FFFFFF"/>
        </w:rPr>
        <w:t xml:space="preserve"> had helped change multilateral politics.</w:t>
      </w:r>
      <w:r w:rsidR="000A0A5F">
        <w:rPr>
          <w:color w:val="222222"/>
          <w:shd w:val="clear" w:color="auto" w:fill="FFFFFF"/>
        </w:rPr>
        <w:t xml:space="preserve"> </w:t>
      </w:r>
      <w:r w:rsidR="009E0338" w:rsidRPr="00CF27E9">
        <w:rPr>
          <w:color w:val="222222"/>
          <w:shd w:val="clear" w:color="auto" w:fill="FFFFFF"/>
        </w:rPr>
        <w:t xml:space="preserve">The country was also working very hard to secure a strong and practical post-2020 climate agreement in Paris, but the Paris agreement under the </w:t>
      </w:r>
      <w:r w:rsidR="00DF3893">
        <w:rPr>
          <w:color w:val="222222"/>
          <w:shd w:val="clear" w:color="auto" w:fill="FFFFFF"/>
        </w:rPr>
        <w:t xml:space="preserve">United Nations Framework Convention on Climate Change </w:t>
      </w:r>
      <w:r w:rsidR="009E0338" w:rsidRPr="00CF27E9">
        <w:rPr>
          <w:color w:val="222222"/>
          <w:shd w:val="clear" w:color="auto" w:fill="FFFFFF"/>
        </w:rPr>
        <w:t>was very likely to leave serious exposure to human rights risks.</w:t>
      </w:r>
    </w:p>
    <w:p w:rsidR="009E0338" w:rsidRDefault="008C4DBA" w:rsidP="007A56F5">
      <w:pPr>
        <w:pStyle w:val="SingleTxtG"/>
        <w:rPr>
          <w:color w:val="222222"/>
          <w:shd w:val="clear" w:color="auto" w:fill="FFFFFF"/>
        </w:rPr>
      </w:pPr>
      <w:r>
        <w:rPr>
          <w:color w:val="222222"/>
          <w:shd w:val="clear" w:color="auto" w:fill="FFFFFF"/>
        </w:rPr>
        <w:t>16.</w:t>
      </w:r>
      <w:r>
        <w:rPr>
          <w:color w:val="222222"/>
          <w:shd w:val="clear" w:color="auto" w:fill="FFFFFF"/>
        </w:rPr>
        <w:tab/>
      </w:r>
      <w:r w:rsidR="009E0338">
        <w:rPr>
          <w:color w:val="222222"/>
          <w:shd w:val="clear" w:color="auto" w:fill="FFFFFF"/>
        </w:rPr>
        <w:t xml:space="preserve">The </w:t>
      </w:r>
      <w:r w:rsidR="009E030F">
        <w:rPr>
          <w:color w:val="222222"/>
          <w:shd w:val="clear" w:color="auto" w:fill="FFFFFF"/>
        </w:rPr>
        <w:t xml:space="preserve">Marshall Islands also emphasized that </w:t>
      </w:r>
      <w:r w:rsidR="009E0338" w:rsidRPr="00CF27E9">
        <w:rPr>
          <w:color w:val="222222"/>
          <w:shd w:val="clear" w:color="auto" w:fill="FFFFFF"/>
        </w:rPr>
        <w:t xml:space="preserve">impacts </w:t>
      </w:r>
      <w:r w:rsidR="00DF3893">
        <w:rPr>
          <w:color w:val="222222"/>
          <w:shd w:val="clear" w:color="auto" w:fill="FFFFFF"/>
        </w:rPr>
        <w:t xml:space="preserve">of climate change </w:t>
      </w:r>
      <w:r w:rsidR="007A56F5">
        <w:rPr>
          <w:color w:val="222222"/>
          <w:shd w:val="clear" w:color="auto" w:fill="FFFFFF"/>
        </w:rPr>
        <w:t>on</w:t>
      </w:r>
      <w:r w:rsidR="009E0338" w:rsidRPr="00CF27E9">
        <w:rPr>
          <w:color w:val="222222"/>
          <w:shd w:val="clear" w:color="auto" w:fill="FFFFFF"/>
        </w:rPr>
        <w:t xml:space="preserve"> local communities continued to worsen</w:t>
      </w:r>
      <w:r w:rsidR="00DF3893">
        <w:rPr>
          <w:color w:val="222222"/>
          <w:shd w:val="clear" w:color="auto" w:fill="FFFFFF"/>
        </w:rPr>
        <w:t>;</w:t>
      </w:r>
      <w:r w:rsidR="009E0338" w:rsidRPr="00CF27E9">
        <w:rPr>
          <w:color w:val="222222"/>
          <w:shd w:val="clear" w:color="auto" w:fill="FFFFFF"/>
        </w:rPr>
        <w:t xml:space="preserve"> a recent drought </w:t>
      </w:r>
      <w:r w:rsidR="00DF3893">
        <w:rPr>
          <w:color w:val="222222"/>
          <w:shd w:val="clear" w:color="auto" w:fill="FFFFFF"/>
        </w:rPr>
        <w:t xml:space="preserve">had </w:t>
      </w:r>
      <w:r w:rsidR="009E0338" w:rsidRPr="00CF27E9">
        <w:rPr>
          <w:color w:val="222222"/>
          <w:shd w:val="clear" w:color="auto" w:fill="FFFFFF"/>
        </w:rPr>
        <w:t xml:space="preserve">affected a quarter of </w:t>
      </w:r>
      <w:r w:rsidR="007A56F5">
        <w:rPr>
          <w:color w:val="222222"/>
          <w:shd w:val="clear" w:color="auto" w:fill="FFFFFF"/>
        </w:rPr>
        <w:t>the</w:t>
      </w:r>
      <w:r w:rsidR="007A56F5" w:rsidRPr="00CF27E9">
        <w:rPr>
          <w:color w:val="222222"/>
          <w:shd w:val="clear" w:color="auto" w:fill="FFFFFF"/>
        </w:rPr>
        <w:t xml:space="preserve"> </w:t>
      </w:r>
      <w:r w:rsidR="009E0338" w:rsidRPr="00CF27E9">
        <w:rPr>
          <w:color w:val="222222"/>
          <w:shd w:val="clear" w:color="auto" w:fill="FFFFFF"/>
        </w:rPr>
        <w:t xml:space="preserve">nation and necessitated the </w:t>
      </w:r>
      <w:r w:rsidR="00DF3893">
        <w:rPr>
          <w:color w:val="222222"/>
          <w:shd w:val="clear" w:color="auto" w:fill="FFFFFF"/>
        </w:rPr>
        <w:t>serious</w:t>
      </w:r>
      <w:r w:rsidR="00DF3893" w:rsidRPr="00CF27E9">
        <w:rPr>
          <w:color w:val="222222"/>
          <w:shd w:val="clear" w:color="auto" w:fill="FFFFFF"/>
        </w:rPr>
        <w:t xml:space="preserve"> </w:t>
      </w:r>
      <w:r w:rsidR="009E0338" w:rsidRPr="00CF27E9">
        <w:rPr>
          <w:color w:val="222222"/>
          <w:shd w:val="clear" w:color="auto" w:fill="FFFFFF"/>
        </w:rPr>
        <w:t>involvement</w:t>
      </w:r>
      <w:r w:rsidR="00DF3893">
        <w:rPr>
          <w:color w:val="222222"/>
          <w:shd w:val="clear" w:color="auto" w:fill="FFFFFF"/>
        </w:rPr>
        <w:t xml:space="preserve"> of the Office for the Coordination of Humanitarian Affairs of the United Nations</w:t>
      </w:r>
      <w:r w:rsidR="009E0338" w:rsidRPr="00CF27E9">
        <w:rPr>
          <w:color w:val="222222"/>
          <w:shd w:val="clear" w:color="auto" w:fill="FFFFFF"/>
        </w:rPr>
        <w:t>.</w:t>
      </w:r>
      <w:r w:rsidR="00703648">
        <w:rPr>
          <w:color w:val="222222"/>
          <w:shd w:val="clear" w:color="auto" w:fill="FFFFFF"/>
        </w:rPr>
        <w:t xml:space="preserve"> </w:t>
      </w:r>
      <w:r w:rsidR="009E0338" w:rsidRPr="00CF27E9">
        <w:rPr>
          <w:color w:val="222222"/>
          <w:shd w:val="clear" w:color="auto" w:fill="FFFFFF"/>
        </w:rPr>
        <w:t>Unusually strong king tides and coastal flooding had devastated local communities.</w:t>
      </w:r>
      <w:r w:rsidR="00703648">
        <w:rPr>
          <w:color w:val="222222"/>
          <w:shd w:val="clear" w:color="auto" w:fill="FFFFFF"/>
        </w:rPr>
        <w:t xml:space="preserve"> </w:t>
      </w:r>
      <w:r w:rsidR="009E0338" w:rsidRPr="00CF27E9">
        <w:rPr>
          <w:color w:val="222222"/>
          <w:shd w:val="clear" w:color="auto" w:fill="FFFFFF"/>
        </w:rPr>
        <w:t>Th</w:t>
      </w:r>
      <w:r w:rsidR="00DF3893">
        <w:rPr>
          <w:color w:val="222222"/>
          <w:shd w:val="clear" w:color="auto" w:fill="FFFFFF"/>
        </w:rPr>
        <w:t>at</w:t>
      </w:r>
      <w:r w:rsidR="009E0338" w:rsidRPr="00CF27E9">
        <w:rPr>
          <w:color w:val="222222"/>
          <w:shd w:val="clear" w:color="auto" w:fill="FFFFFF"/>
        </w:rPr>
        <w:t xml:space="preserve"> was also a</w:t>
      </w:r>
      <w:r w:rsidR="00DF3893">
        <w:rPr>
          <w:color w:val="222222"/>
          <w:shd w:val="clear" w:color="auto" w:fill="FFFFFF"/>
        </w:rPr>
        <w:t>n</w:t>
      </w:r>
      <w:r w:rsidR="009E0338" w:rsidRPr="00CF27E9">
        <w:rPr>
          <w:color w:val="222222"/>
          <w:shd w:val="clear" w:color="auto" w:fill="FFFFFF"/>
        </w:rPr>
        <w:t xml:space="preserve"> issue </w:t>
      </w:r>
      <w:r w:rsidR="00DF3893" w:rsidRPr="00CF27E9">
        <w:rPr>
          <w:color w:val="222222"/>
          <w:shd w:val="clear" w:color="auto" w:fill="FFFFFF"/>
        </w:rPr>
        <w:t xml:space="preserve">shared </w:t>
      </w:r>
      <w:r w:rsidR="009E0338" w:rsidRPr="00CF27E9">
        <w:rPr>
          <w:color w:val="222222"/>
          <w:shd w:val="clear" w:color="auto" w:fill="FFFFFF"/>
        </w:rPr>
        <w:t xml:space="preserve">in </w:t>
      </w:r>
      <w:r w:rsidR="00DF3893">
        <w:rPr>
          <w:color w:val="222222"/>
          <w:shd w:val="clear" w:color="auto" w:fill="FFFFFF"/>
        </w:rPr>
        <w:t>the</w:t>
      </w:r>
      <w:r w:rsidR="00DF3893" w:rsidRPr="00CF27E9">
        <w:rPr>
          <w:color w:val="222222"/>
          <w:shd w:val="clear" w:color="auto" w:fill="FFFFFF"/>
        </w:rPr>
        <w:t xml:space="preserve"> </w:t>
      </w:r>
      <w:r w:rsidR="009E0338" w:rsidRPr="00CF27E9">
        <w:rPr>
          <w:color w:val="222222"/>
          <w:shd w:val="clear" w:color="auto" w:fill="FFFFFF"/>
        </w:rPr>
        <w:t xml:space="preserve">wider Pacific region as seen </w:t>
      </w:r>
      <w:r w:rsidR="00D76832">
        <w:rPr>
          <w:color w:val="222222"/>
          <w:shd w:val="clear" w:color="auto" w:fill="FFFFFF"/>
        </w:rPr>
        <w:t>when</w:t>
      </w:r>
      <w:r w:rsidR="00D76832" w:rsidRPr="00CF27E9">
        <w:rPr>
          <w:color w:val="222222"/>
          <w:shd w:val="clear" w:color="auto" w:fill="FFFFFF"/>
        </w:rPr>
        <w:t xml:space="preserve"> </w:t>
      </w:r>
      <w:r w:rsidR="009E0338" w:rsidRPr="00CF27E9">
        <w:rPr>
          <w:color w:val="222222"/>
          <w:shd w:val="clear" w:color="auto" w:fill="FFFFFF"/>
        </w:rPr>
        <w:t xml:space="preserve">the </w:t>
      </w:r>
      <w:r w:rsidR="009E0338" w:rsidRPr="005C6207">
        <w:rPr>
          <w:color w:val="222222"/>
          <w:u w:color="0000FF"/>
          <w:shd w:val="clear" w:color="auto" w:fill="FFFFFF"/>
        </w:rPr>
        <w:t>Federated States of Micronesia</w:t>
      </w:r>
      <w:r w:rsidR="009E0338" w:rsidRPr="00CF27E9">
        <w:rPr>
          <w:color w:val="222222"/>
          <w:shd w:val="clear" w:color="auto" w:fill="FFFFFF"/>
        </w:rPr>
        <w:t xml:space="preserve"> and </w:t>
      </w:r>
      <w:r w:rsidR="009E0338" w:rsidRPr="005C6207">
        <w:rPr>
          <w:color w:val="222222"/>
          <w:u w:color="0000FF"/>
          <w:shd w:val="clear" w:color="auto" w:fill="FFFFFF"/>
        </w:rPr>
        <w:t>Vanuatu</w:t>
      </w:r>
      <w:r w:rsidR="00533C1E" w:rsidRPr="00533C1E">
        <w:rPr>
          <w:color w:val="222222"/>
          <w:shd w:val="clear" w:color="auto" w:fill="FFFFFF"/>
        </w:rPr>
        <w:t xml:space="preserve"> </w:t>
      </w:r>
      <w:r w:rsidR="00D76832">
        <w:rPr>
          <w:color w:val="222222"/>
          <w:shd w:val="clear" w:color="auto" w:fill="FFFFFF"/>
        </w:rPr>
        <w:t>suffered from</w:t>
      </w:r>
      <w:r w:rsidR="00533C1E" w:rsidRPr="00CF27E9">
        <w:rPr>
          <w:color w:val="222222"/>
          <w:shd w:val="clear" w:color="auto" w:fill="FFFFFF"/>
        </w:rPr>
        <w:t xml:space="preserve"> the recent hurricanes</w:t>
      </w:r>
      <w:r w:rsidR="009E0338" w:rsidRPr="00CF27E9">
        <w:rPr>
          <w:color w:val="222222"/>
          <w:shd w:val="clear" w:color="auto" w:fill="FFFFFF"/>
        </w:rPr>
        <w:t>.</w:t>
      </w:r>
      <w:r w:rsidR="00703648">
        <w:rPr>
          <w:color w:val="222222"/>
          <w:shd w:val="clear" w:color="auto" w:fill="FFFFFF"/>
        </w:rPr>
        <w:t xml:space="preserve"> </w:t>
      </w:r>
      <w:r w:rsidR="009E0338" w:rsidRPr="00CF27E9">
        <w:rPr>
          <w:color w:val="222222"/>
          <w:shd w:val="clear" w:color="auto" w:fill="FFFFFF"/>
        </w:rPr>
        <w:t xml:space="preserve">While natural events had always occurred in small islands, it was irrefutable that there were climate drivers and that the scale and intensity of </w:t>
      </w:r>
      <w:r w:rsidR="00533C1E">
        <w:rPr>
          <w:color w:val="222222"/>
          <w:shd w:val="clear" w:color="auto" w:fill="FFFFFF"/>
        </w:rPr>
        <w:t xml:space="preserve">their </w:t>
      </w:r>
      <w:r w:rsidR="009E0338" w:rsidRPr="00CF27E9">
        <w:rPr>
          <w:color w:val="222222"/>
          <w:shd w:val="clear" w:color="auto" w:fill="FFFFFF"/>
        </w:rPr>
        <w:t>impact w</w:t>
      </w:r>
      <w:r w:rsidR="00533C1E">
        <w:rPr>
          <w:color w:val="222222"/>
          <w:shd w:val="clear" w:color="auto" w:fill="FFFFFF"/>
        </w:rPr>
        <w:t>ere</w:t>
      </w:r>
      <w:r w:rsidR="009E0338" w:rsidRPr="00CF27E9">
        <w:rPr>
          <w:color w:val="222222"/>
          <w:shd w:val="clear" w:color="auto" w:fill="FFFFFF"/>
        </w:rPr>
        <w:t xml:space="preserve"> increasing.</w:t>
      </w:r>
    </w:p>
    <w:p w:rsidR="009E0338" w:rsidRDefault="008C4DBA" w:rsidP="007A56F5">
      <w:pPr>
        <w:pStyle w:val="SingleTxtG"/>
      </w:pPr>
      <w:r>
        <w:t>17.</w:t>
      </w:r>
      <w:r>
        <w:tab/>
      </w:r>
      <w:r w:rsidR="009E0338">
        <w:t xml:space="preserve">The </w:t>
      </w:r>
      <w:r w:rsidR="00EF7773">
        <w:t xml:space="preserve">Marshall Islands highlighted </w:t>
      </w:r>
      <w:r w:rsidR="00570713">
        <w:t xml:space="preserve">the fact </w:t>
      </w:r>
      <w:r w:rsidR="00EF7773">
        <w:t xml:space="preserve">that the </w:t>
      </w:r>
      <w:r w:rsidR="009E0338" w:rsidRPr="00CF27E9">
        <w:t xml:space="preserve">Special Rapporteur on the implications for human rights of </w:t>
      </w:r>
      <w:r w:rsidR="00150BD2">
        <w:t xml:space="preserve">the </w:t>
      </w:r>
      <w:r w:rsidR="009E0338" w:rsidRPr="00CF27E9">
        <w:t xml:space="preserve">environmentally sound management and disposal of hazardous </w:t>
      </w:r>
      <w:r w:rsidR="00150BD2">
        <w:t xml:space="preserve">substances and </w:t>
      </w:r>
      <w:r w:rsidR="009E0338" w:rsidRPr="00CF27E9">
        <w:t xml:space="preserve">wastes visited the </w:t>
      </w:r>
      <w:r w:rsidR="007A56F5">
        <w:t>Marshall Islands</w:t>
      </w:r>
      <w:r w:rsidR="007A56F5" w:rsidRPr="00CF27E9">
        <w:t xml:space="preserve"> </w:t>
      </w:r>
      <w:r w:rsidR="00150BD2">
        <w:t>from</w:t>
      </w:r>
      <w:r w:rsidR="00150BD2" w:rsidRPr="00CF27E9">
        <w:t xml:space="preserve"> 27</w:t>
      </w:r>
      <w:r w:rsidR="00150BD2">
        <w:t xml:space="preserve"> to </w:t>
      </w:r>
      <w:r w:rsidR="00150BD2" w:rsidRPr="00CF27E9">
        <w:t>30</w:t>
      </w:r>
      <w:r w:rsidR="00150BD2">
        <w:t xml:space="preserve"> </w:t>
      </w:r>
      <w:r w:rsidR="009E0338" w:rsidRPr="00CF27E9">
        <w:t xml:space="preserve">March 2012 and the </w:t>
      </w:r>
      <w:r w:rsidR="009E0338" w:rsidRPr="005C6207">
        <w:rPr>
          <w:u w:color="0000FF"/>
        </w:rPr>
        <w:t xml:space="preserve">United States </w:t>
      </w:r>
      <w:r w:rsidR="00150BD2">
        <w:t xml:space="preserve">from 24 to 27 </w:t>
      </w:r>
      <w:r w:rsidR="009E0338" w:rsidRPr="00CF27E9">
        <w:t>April 2012 to assess the impact o</w:t>
      </w:r>
      <w:r w:rsidR="00150BD2">
        <w:t>n</w:t>
      </w:r>
      <w:r w:rsidR="009E0338" w:rsidRPr="00CF27E9">
        <w:t xml:space="preserve"> human rights of the Nuclear Testing Program conducted in </w:t>
      </w:r>
      <w:r w:rsidR="009E0338">
        <w:t xml:space="preserve">the </w:t>
      </w:r>
      <w:r w:rsidR="009E0338" w:rsidRPr="005C6207">
        <w:rPr>
          <w:u w:color="0000FF"/>
        </w:rPr>
        <w:t>Marshall Islands</w:t>
      </w:r>
      <w:r w:rsidR="009E0338">
        <w:t xml:space="preserve"> </w:t>
      </w:r>
      <w:r w:rsidR="009E0338" w:rsidRPr="00CF27E9">
        <w:t xml:space="preserve">by the </w:t>
      </w:r>
      <w:r w:rsidR="009E0338" w:rsidRPr="005C6207">
        <w:rPr>
          <w:u w:color="0000FF"/>
        </w:rPr>
        <w:t xml:space="preserve">United States </w:t>
      </w:r>
      <w:r w:rsidR="007B66BF">
        <w:rPr>
          <w:u w:color="0000FF"/>
        </w:rPr>
        <w:t xml:space="preserve">from </w:t>
      </w:r>
      <w:r w:rsidR="009E0338" w:rsidRPr="00CF27E9">
        <w:t xml:space="preserve">1946 to 1958. One of the issues identified in his report was the limited access to information relating to the Program. Many of the historical documents provided to </w:t>
      </w:r>
      <w:r w:rsidR="009E0338">
        <w:t xml:space="preserve">the </w:t>
      </w:r>
      <w:r w:rsidR="009E0338" w:rsidRPr="005C6207">
        <w:rPr>
          <w:u w:color="0000FF"/>
        </w:rPr>
        <w:t>Marshall Islands</w:t>
      </w:r>
      <w:r w:rsidR="009E0338">
        <w:t xml:space="preserve"> </w:t>
      </w:r>
      <w:r w:rsidR="009E0338" w:rsidRPr="00CF27E9">
        <w:t>were incomplete and in “</w:t>
      </w:r>
      <w:r w:rsidR="00DA1F5F">
        <w:t>d</w:t>
      </w:r>
      <w:r w:rsidR="009E0338" w:rsidRPr="00CF27E9">
        <w:t xml:space="preserve">eleted </w:t>
      </w:r>
      <w:r w:rsidR="00DA1F5F">
        <w:t>v</w:t>
      </w:r>
      <w:r w:rsidR="009E0338" w:rsidRPr="00CF27E9">
        <w:t xml:space="preserve">ersion </w:t>
      </w:r>
      <w:r w:rsidR="00DA1F5F">
        <w:t>o</w:t>
      </w:r>
      <w:r w:rsidR="009E0338" w:rsidRPr="00CF27E9">
        <w:t xml:space="preserve">nly” form and </w:t>
      </w:r>
      <w:r w:rsidR="00525A74" w:rsidRPr="00CF27E9">
        <w:t>labelled</w:t>
      </w:r>
      <w:r w:rsidR="009E0338" w:rsidRPr="00CF27E9">
        <w:t xml:space="preserve"> as </w:t>
      </w:r>
      <w:r w:rsidR="00DA1F5F">
        <w:t>“e</w:t>
      </w:r>
      <w:r w:rsidR="009E0338" w:rsidRPr="00CF27E9">
        <w:t xml:space="preserve">xtracted, </w:t>
      </w:r>
      <w:r w:rsidR="00DA1F5F">
        <w:t>r</w:t>
      </w:r>
      <w:r w:rsidR="009E0338" w:rsidRPr="00CF27E9">
        <w:t xml:space="preserve">edacted or </w:t>
      </w:r>
      <w:r w:rsidR="00DA1F5F">
        <w:t>s</w:t>
      </w:r>
      <w:r w:rsidR="009E0338" w:rsidRPr="00CF27E9">
        <w:t>anitized</w:t>
      </w:r>
      <w:r w:rsidR="00DA1F5F">
        <w:t>”</w:t>
      </w:r>
      <w:r w:rsidR="009E0338" w:rsidRPr="00CF27E9">
        <w:t xml:space="preserve"> with information of </w:t>
      </w:r>
      <w:r w:rsidR="00DA1F5F">
        <w:t xml:space="preserve">an </w:t>
      </w:r>
      <w:r w:rsidR="009E0338" w:rsidRPr="00CF27E9">
        <w:t xml:space="preserve">unknown nature and </w:t>
      </w:r>
      <w:r w:rsidR="00DA1F5F">
        <w:t xml:space="preserve">the </w:t>
      </w:r>
      <w:r w:rsidR="009E0338" w:rsidRPr="00CF27E9">
        <w:t xml:space="preserve">volume removed. Following the Special Rapporteur’s report, the country had </w:t>
      </w:r>
      <w:r w:rsidR="00ED27AC" w:rsidRPr="00CF27E9">
        <w:t>as recently as 27 April 2015</w:t>
      </w:r>
      <w:r w:rsidR="00ED27AC">
        <w:t xml:space="preserve"> </w:t>
      </w:r>
      <w:r w:rsidR="009E0338" w:rsidRPr="00CF27E9">
        <w:t>been trying to gain access to th</w:t>
      </w:r>
      <w:r w:rsidR="00DA1F5F">
        <w:t>at</w:t>
      </w:r>
      <w:r w:rsidR="009E0338" w:rsidRPr="00CF27E9">
        <w:t xml:space="preserve"> information but to no avail. The repeated failure or refusal of the </w:t>
      </w:r>
      <w:r w:rsidR="009E0338" w:rsidRPr="005C6207">
        <w:rPr>
          <w:u w:color="0000FF"/>
        </w:rPr>
        <w:t xml:space="preserve">United States </w:t>
      </w:r>
      <w:r w:rsidR="009E0338" w:rsidRPr="00CF27E9">
        <w:t>to provide full access to th</w:t>
      </w:r>
      <w:r w:rsidR="00DA1F5F">
        <w:t>o</w:t>
      </w:r>
      <w:r w:rsidR="009E0338" w:rsidRPr="00CF27E9">
        <w:t>se records could only be taken as a blatant indignity toward</w:t>
      </w:r>
      <w:r w:rsidR="00DA1F5F">
        <w:t>s</w:t>
      </w:r>
      <w:r w:rsidR="009E0338" w:rsidRPr="00CF27E9">
        <w:t xml:space="preserve"> and lack of respect for the Marshallese people and represented an ongoing violation of basic human rights.</w:t>
      </w:r>
    </w:p>
    <w:p w:rsidR="009E0338" w:rsidRDefault="008C4DBA" w:rsidP="007A56F5">
      <w:pPr>
        <w:pStyle w:val="SingleTxtG"/>
      </w:pPr>
      <w:r>
        <w:t>18.</w:t>
      </w:r>
      <w:r>
        <w:tab/>
      </w:r>
      <w:r w:rsidR="009E0338" w:rsidRPr="00CF27E9">
        <w:t>Despite th</w:t>
      </w:r>
      <w:r w:rsidR="00DA1F5F">
        <w:t>o</w:t>
      </w:r>
      <w:r w:rsidR="009E0338" w:rsidRPr="00CF27E9">
        <w:t>se challenges and other constraints</w:t>
      </w:r>
      <w:r w:rsidR="007A56F5">
        <w:t>,</w:t>
      </w:r>
      <w:r w:rsidR="009E0338" w:rsidRPr="00CF27E9">
        <w:t xml:space="preserve"> such as human and financial resources, the </w:t>
      </w:r>
      <w:r w:rsidR="00306713">
        <w:t xml:space="preserve">delegation stated that the </w:t>
      </w:r>
      <w:r w:rsidR="009E0338" w:rsidRPr="005C6207">
        <w:rPr>
          <w:u w:color="0000FF"/>
        </w:rPr>
        <w:t>Marshall Islands</w:t>
      </w:r>
      <w:r w:rsidR="009E0338">
        <w:t xml:space="preserve"> </w:t>
      </w:r>
      <w:r w:rsidR="009E0338" w:rsidRPr="00CF27E9">
        <w:t xml:space="preserve">continued to do </w:t>
      </w:r>
      <w:proofErr w:type="gramStart"/>
      <w:r w:rsidR="009E0338" w:rsidRPr="00CF27E9">
        <w:t>its</w:t>
      </w:r>
      <w:proofErr w:type="gramEnd"/>
      <w:r w:rsidR="009E0338" w:rsidRPr="00CF27E9">
        <w:t xml:space="preserve"> outmost to address recommendations from the first </w:t>
      </w:r>
      <w:r w:rsidR="00DA1F5F">
        <w:t>universal periodic review</w:t>
      </w:r>
      <w:r w:rsidR="00DA1F5F" w:rsidRPr="00CF27E9">
        <w:t xml:space="preserve"> </w:t>
      </w:r>
      <w:r w:rsidR="009E0338" w:rsidRPr="00CF27E9">
        <w:t xml:space="preserve">to improve the country’s capacity to address human rights issues. As </w:t>
      </w:r>
      <w:r w:rsidR="00DA1F5F">
        <w:t xml:space="preserve">it </w:t>
      </w:r>
      <w:r w:rsidR="007A56F5">
        <w:t>had</w:t>
      </w:r>
      <w:r w:rsidR="007A56F5" w:rsidRPr="00CF27E9">
        <w:t xml:space="preserve"> </w:t>
      </w:r>
      <w:r w:rsidR="009E0338" w:rsidRPr="00CF27E9">
        <w:t xml:space="preserve">in 2010, </w:t>
      </w:r>
      <w:r w:rsidR="009E0338">
        <w:t xml:space="preserve">the </w:t>
      </w:r>
      <w:r w:rsidR="009E0338" w:rsidRPr="005C6207">
        <w:rPr>
          <w:u w:color="0000FF"/>
        </w:rPr>
        <w:t>Marshall Islands</w:t>
      </w:r>
      <w:r w:rsidR="009E0338">
        <w:t xml:space="preserve"> </w:t>
      </w:r>
      <w:r w:rsidR="009E0338" w:rsidRPr="00CF27E9">
        <w:t>once again requested the kind assistance of the international community for the following:</w:t>
      </w:r>
    </w:p>
    <w:p w:rsidR="009E0338" w:rsidRDefault="00703648" w:rsidP="007A56F5">
      <w:pPr>
        <w:pStyle w:val="SingleTxtG"/>
        <w:ind w:firstLine="567"/>
      </w:pPr>
      <w:r>
        <w:t>(</w:t>
      </w:r>
      <w:r w:rsidR="008C4DBA">
        <w:t>a)</w:t>
      </w:r>
      <w:r w:rsidR="008C4DBA">
        <w:tab/>
      </w:r>
      <w:r w:rsidR="009E0338" w:rsidRPr="00CF27E9">
        <w:t xml:space="preserve">Technical and financial assistance for capacity-building of public servants and </w:t>
      </w:r>
      <w:r w:rsidR="007A56F5">
        <w:t>g</w:t>
      </w:r>
      <w:r w:rsidR="009E0338" w:rsidRPr="00CF27E9">
        <w:t>overnment</w:t>
      </w:r>
      <w:r w:rsidR="00DA1F5F">
        <w:t>-</w:t>
      </w:r>
      <w:r w:rsidR="009E0338" w:rsidRPr="00CF27E9">
        <w:t>elected officials with respect to implementation of human rights in the country;</w:t>
      </w:r>
    </w:p>
    <w:p w:rsidR="009E0338" w:rsidRDefault="00703648" w:rsidP="004F6687">
      <w:pPr>
        <w:pStyle w:val="SingleTxtG"/>
        <w:ind w:firstLine="567"/>
      </w:pPr>
      <w:r>
        <w:t>(</w:t>
      </w:r>
      <w:r w:rsidR="008C4DBA">
        <w:t>b)</w:t>
      </w:r>
      <w:r w:rsidR="008C4DBA">
        <w:tab/>
      </w:r>
      <w:r w:rsidR="009E0338" w:rsidRPr="00CF27E9">
        <w:t>Technical and financial assistance in improving public awareness program</w:t>
      </w:r>
      <w:r w:rsidR="00DA1F5F">
        <w:t>me</w:t>
      </w:r>
      <w:r w:rsidR="009E0338" w:rsidRPr="00CF27E9">
        <w:t xml:space="preserve">s of both the Government and NGOs with respect to </w:t>
      </w:r>
      <w:r w:rsidR="007A56F5">
        <w:t xml:space="preserve">the </w:t>
      </w:r>
      <w:r w:rsidR="009E0338" w:rsidRPr="00CF27E9">
        <w:t>human rights of the Marshallese people;</w:t>
      </w:r>
      <w:r w:rsidR="00083D77">
        <w:t xml:space="preserve"> </w:t>
      </w:r>
    </w:p>
    <w:p w:rsidR="009E0338" w:rsidRDefault="00703648" w:rsidP="007A56F5">
      <w:pPr>
        <w:pStyle w:val="SingleTxtG"/>
        <w:ind w:firstLine="567"/>
      </w:pPr>
      <w:r>
        <w:t>(</w:t>
      </w:r>
      <w:r w:rsidR="008C4DBA">
        <w:t>c)</w:t>
      </w:r>
      <w:r w:rsidR="008C4DBA">
        <w:tab/>
      </w:r>
      <w:r w:rsidR="009E0338" w:rsidRPr="00CF27E9">
        <w:t>Technical and financial assistance to address climate change, educational and health issues.</w:t>
      </w:r>
    </w:p>
    <w:p w:rsidR="009E0338" w:rsidRPr="00CF27E9" w:rsidRDefault="008C4DBA" w:rsidP="00C8594B">
      <w:pPr>
        <w:pStyle w:val="SingleTxtG"/>
      </w:pPr>
      <w:r>
        <w:t>19.</w:t>
      </w:r>
      <w:r>
        <w:tab/>
      </w:r>
      <w:r w:rsidR="009E0338">
        <w:t xml:space="preserve">The </w:t>
      </w:r>
      <w:r w:rsidR="009E0338" w:rsidRPr="005C6207">
        <w:rPr>
          <w:u w:color="0000FF"/>
        </w:rPr>
        <w:t>Marshall Islands</w:t>
      </w:r>
      <w:r w:rsidR="009E0338">
        <w:t xml:space="preserve"> </w:t>
      </w:r>
      <w:r w:rsidR="009E0338" w:rsidRPr="00CF27E9">
        <w:t xml:space="preserve">reiterated its commitment to fulfilling its human rights obligations. Although </w:t>
      </w:r>
      <w:r w:rsidR="00DA1F5F">
        <w:t xml:space="preserve">it was </w:t>
      </w:r>
      <w:r w:rsidR="009E0338" w:rsidRPr="00CF27E9">
        <w:t xml:space="preserve">a small island developing State, </w:t>
      </w:r>
      <w:r w:rsidR="00DA1F5F">
        <w:t>much</w:t>
      </w:r>
      <w:r w:rsidR="009E0338" w:rsidRPr="00CF27E9">
        <w:t xml:space="preserve"> progress had been made in </w:t>
      </w:r>
      <w:r w:rsidR="00DA1F5F">
        <w:t>five</w:t>
      </w:r>
      <w:r w:rsidR="00DA1F5F" w:rsidRPr="00CF27E9">
        <w:t xml:space="preserve"> </w:t>
      </w:r>
      <w:r w:rsidR="009E0338" w:rsidRPr="00CF27E9">
        <w:t xml:space="preserve">years, and the country was confident that more progress was forthcoming. It recognized that more work needed to be done, none of which </w:t>
      </w:r>
      <w:r w:rsidR="00DA1F5F">
        <w:t>would</w:t>
      </w:r>
      <w:r w:rsidR="00DA1F5F" w:rsidRPr="00CF27E9">
        <w:t xml:space="preserve"> </w:t>
      </w:r>
      <w:r w:rsidR="009E0338" w:rsidRPr="00CF27E9">
        <w:t xml:space="preserve">be relegated. The country </w:t>
      </w:r>
      <w:r w:rsidR="00DA1F5F">
        <w:t>would</w:t>
      </w:r>
      <w:r w:rsidR="00DA1F5F" w:rsidRPr="00CF27E9">
        <w:t xml:space="preserve"> </w:t>
      </w:r>
      <w:r w:rsidR="009E0338" w:rsidRPr="00CF27E9">
        <w:t>continue to do its part in the promotion and protection of human rights for the Marshallese people and the improvement thereof, but it would like to point out that th</w:t>
      </w:r>
      <w:r w:rsidR="00DA1F5F">
        <w:t>at</w:t>
      </w:r>
      <w:r w:rsidR="009E0338" w:rsidRPr="00CF27E9">
        <w:t xml:space="preserve"> </w:t>
      </w:r>
      <w:r w:rsidR="00DA1F5F">
        <w:t>wa</w:t>
      </w:r>
      <w:r w:rsidR="009E0338" w:rsidRPr="00CF27E9">
        <w:t xml:space="preserve">s a collaborative, universal effort requiring the partnership and assistance of the international community. To that end, </w:t>
      </w:r>
      <w:r w:rsidR="009E0338">
        <w:t xml:space="preserve">the </w:t>
      </w:r>
      <w:r w:rsidR="009E0338" w:rsidRPr="005C6207">
        <w:rPr>
          <w:u w:color="0000FF"/>
        </w:rPr>
        <w:t>Marshall Islands</w:t>
      </w:r>
      <w:r w:rsidR="009E0338">
        <w:t xml:space="preserve"> </w:t>
      </w:r>
      <w:r w:rsidR="009E0338" w:rsidRPr="00CF27E9">
        <w:t xml:space="preserve">looked forward to the recommendations of the Working Group, which </w:t>
      </w:r>
      <w:r w:rsidR="00DA1F5F">
        <w:t>would</w:t>
      </w:r>
      <w:r w:rsidR="00DA1F5F" w:rsidRPr="00CF27E9">
        <w:t xml:space="preserve"> </w:t>
      </w:r>
      <w:r w:rsidR="009E0338" w:rsidRPr="00CF27E9">
        <w:t xml:space="preserve">be seriously considered </w:t>
      </w:r>
      <w:r w:rsidR="008E24B1">
        <w:t xml:space="preserve">given </w:t>
      </w:r>
      <w:r w:rsidR="009E0338" w:rsidRPr="00CF27E9">
        <w:t>its domestic process.</w:t>
      </w:r>
    </w:p>
    <w:p w:rsidR="008A04F6" w:rsidRDefault="008A04F6" w:rsidP="008A04F6">
      <w:pPr>
        <w:pStyle w:val="H1G"/>
      </w:pPr>
      <w:r>
        <w:tab/>
      </w:r>
      <w:bookmarkStart w:id="10" w:name="Sub_Section_HDR_B_ID_and_responses"/>
      <w:r>
        <w:t>B.</w:t>
      </w:r>
      <w:r>
        <w:tab/>
        <w:t>Interactive dialogue and responses by the State under review</w:t>
      </w:r>
      <w:bookmarkEnd w:id="10"/>
    </w:p>
    <w:p w:rsidR="008A04F6" w:rsidRDefault="008C4DBA" w:rsidP="00C8594B">
      <w:pPr>
        <w:pStyle w:val="SingleTxtG"/>
        <w:rPr>
          <w:lang w:val="en-US" w:eastAsia="zh-CN"/>
        </w:rPr>
      </w:pPr>
      <w:r>
        <w:rPr>
          <w:lang w:val="en-US"/>
        </w:rPr>
        <w:t>20.</w:t>
      </w:r>
      <w:r w:rsidR="008A04F6">
        <w:rPr>
          <w:lang w:val="en-US"/>
        </w:rPr>
        <w:tab/>
      </w:r>
      <w:r w:rsidR="008A04F6">
        <w:rPr>
          <w:lang w:val="en-US" w:eastAsia="zh-CN"/>
        </w:rPr>
        <w:t xml:space="preserve">During the interactive dialogue, </w:t>
      </w:r>
      <w:bookmarkStart w:id="11" w:name="No_delegations"/>
      <w:r w:rsidR="00B14454">
        <w:rPr>
          <w:lang w:val="en-US" w:eastAsia="zh-CN"/>
        </w:rPr>
        <w:t>43</w:t>
      </w:r>
      <w:bookmarkEnd w:id="11"/>
      <w:r w:rsidR="00B14454">
        <w:rPr>
          <w:lang w:val="en-US" w:eastAsia="zh-CN"/>
        </w:rPr>
        <w:t xml:space="preserve"> </w:t>
      </w:r>
      <w:r w:rsidR="008A04F6">
        <w:rPr>
          <w:lang w:val="en-US" w:eastAsia="zh-CN"/>
        </w:rPr>
        <w:t xml:space="preserve">delegations made statements. Recommendations made during the dialogue </w:t>
      </w:r>
      <w:r w:rsidR="0091453B">
        <w:rPr>
          <w:lang w:val="en-US" w:eastAsia="zh-CN"/>
        </w:rPr>
        <w:t xml:space="preserve">can </w:t>
      </w:r>
      <w:r w:rsidR="008A04F6">
        <w:rPr>
          <w:lang w:val="en-US" w:eastAsia="zh-CN"/>
        </w:rPr>
        <w:t>be found in section II of the present report.</w:t>
      </w:r>
    </w:p>
    <w:p w:rsidR="0042247F" w:rsidRDefault="00292EE4" w:rsidP="00C8594B">
      <w:pPr>
        <w:pStyle w:val="SingleTxtG"/>
      </w:pPr>
      <w:r>
        <w:t>21.</w:t>
      </w:r>
      <w:r>
        <w:tab/>
      </w:r>
      <w:r w:rsidR="0042247F" w:rsidRPr="00001650">
        <w:t xml:space="preserve">The </w:t>
      </w:r>
      <w:r w:rsidR="0042247F" w:rsidRPr="005C6207">
        <w:rPr>
          <w:u w:color="0000FF"/>
        </w:rPr>
        <w:t>Netherlands</w:t>
      </w:r>
      <w:r w:rsidR="0042247F" w:rsidRPr="00001650">
        <w:t xml:space="preserve"> </w:t>
      </w:r>
      <w:r w:rsidR="00721E93">
        <w:t>referred to</w:t>
      </w:r>
      <w:r w:rsidR="00721E93" w:rsidRPr="00001650">
        <w:t xml:space="preserve"> </w:t>
      </w:r>
      <w:r w:rsidR="0042247F" w:rsidRPr="00001650">
        <w:t xml:space="preserve">the standing invitation extended to the </w:t>
      </w:r>
      <w:r w:rsidR="00721E93">
        <w:t>s</w:t>
      </w:r>
      <w:r w:rsidR="0042247F" w:rsidRPr="00001650">
        <w:t xml:space="preserve">pecial </w:t>
      </w:r>
      <w:r w:rsidR="00721E93">
        <w:t>p</w:t>
      </w:r>
      <w:r w:rsidR="0042247F" w:rsidRPr="00001650">
        <w:t>rocedures and welcomed steps taken to implement recommendations by the</w:t>
      </w:r>
      <w:r w:rsidR="00EA03C8">
        <w:t xml:space="preserve"> Special Rapporteur on the implications for human rights of the environmentally sound management and disposal of hazardous substances and wastes. </w:t>
      </w:r>
      <w:r w:rsidR="0042247F" w:rsidRPr="00001650">
        <w:t>It was concerned about the protection of the rights of people living with HIV/A</w:t>
      </w:r>
      <w:r w:rsidR="00721E93" w:rsidRPr="00001650">
        <w:t>IDS</w:t>
      </w:r>
      <w:r w:rsidR="0042247F" w:rsidRPr="00001650">
        <w:t xml:space="preserve">, tuberculosis and/or other sexually transmitted diseases. It </w:t>
      </w:r>
      <w:r w:rsidR="00721E93">
        <w:t>mentioned</w:t>
      </w:r>
      <w:r w:rsidR="00721E93" w:rsidRPr="00001650">
        <w:t xml:space="preserve"> </w:t>
      </w:r>
      <w:r w:rsidR="0042247F" w:rsidRPr="00001650">
        <w:t xml:space="preserve">the steps taken in the field of women’s rights and that improvements could be made regarding the political participation of women. The </w:t>
      </w:r>
      <w:r w:rsidR="0042247F" w:rsidRPr="005C6207">
        <w:rPr>
          <w:u w:color="0000FF"/>
        </w:rPr>
        <w:t>Netherlands</w:t>
      </w:r>
      <w:r w:rsidR="0042247F" w:rsidRPr="00001650">
        <w:t xml:space="preserve"> made recommendations.</w:t>
      </w:r>
    </w:p>
    <w:p w:rsidR="0042247F" w:rsidRDefault="00292EE4" w:rsidP="00C8594B">
      <w:pPr>
        <w:pStyle w:val="SingleTxtG"/>
      </w:pPr>
      <w:r>
        <w:t>22.</w:t>
      </w:r>
      <w:r>
        <w:tab/>
      </w:r>
      <w:r w:rsidR="0042247F" w:rsidRPr="005C6207">
        <w:rPr>
          <w:u w:color="0000FF"/>
        </w:rPr>
        <w:t>New Zealand</w:t>
      </w:r>
      <w:r w:rsidR="0042247F" w:rsidRPr="00001650">
        <w:t xml:space="preserve"> was conscious of the challenges faced by </w:t>
      </w:r>
      <w:proofErr w:type="gramStart"/>
      <w:r w:rsidR="0042247F" w:rsidRPr="00001650">
        <w:t>small island</w:t>
      </w:r>
      <w:proofErr w:type="gramEnd"/>
      <w:r w:rsidR="0042247F" w:rsidRPr="00001650">
        <w:t xml:space="preserve"> developing </w:t>
      </w:r>
      <w:r w:rsidR="00ED432D">
        <w:t>S</w:t>
      </w:r>
      <w:r w:rsidR="0042247F" w:rsidRPr="00001650">
        <w:t xml:space="preserve">tates. It congratulated the </w:t>
      </w:r>
      <w:r w:rsidR="0042247F" w:rsidRPr="005C6207">
        <w:rPr>
          <w:u w:color="0000FF"/>
        </w:rPr>
        <w:t>Marshall Islands</w:t>
      </w:r>
      <w:r w:rsidR="0042247F" w:rsidRPr="00001650">
        <w:t xml:space="preserve"> on ratifying </w:t>
      </w:r>
      <w:r w:rsidR="00721E93">
        <w:rPr>
          <w:bCs/>
          <w:lang w:val="en"/>
        </w:rPr>
        <w:t>the Convention on the Rights of Persons with Disabilities</w:t>
      </w:r>
      <w:r w:rsidR="00721E93" w:rsidRPr="00001650">
        <w:rPr>
          <w:bCs/>
          <w:lang w:val="en"/>
        </w:rPr>
        <w:t xml:space="preserve"> </w:t>
      </w:r>
      <w:r w:rsidR="0042247F" w:rsidRPr="00001650">
        <w:rPr>
          <w:bCs/>
          <w:lang w:val="en"/>
        </w:rPr>
        <w:t xml:space="preserve">and commended its development of domestic legislation. It </w:t>
      </w:r>
      <w:r w:rsidR="00721E93">
        <w:rPr>
          <w:bCs/>
          <w:lang w:val="en"/>
        </w:rPr>
        <w:t>indicated</w:t>
      </w:r>
      <w:r w:rsidR="00721E93" w:rsidRPr="00001650">
        <w:rPr>
          <w:bCs/>
          <w:lang w:val="en"/>
        </w:rPr>
        <w:t xml:space="preserve"> </w:t>
      </w:r>
      <w:r w:rsidR="0042247F" w:rsidRPr="00001650">
        <w:rPr>
          <w:bCs/>
          <w:lang w:val="en"/>
        </w:rPr>
        <w:t xml:space="preserve">that </w:t>
      </w:r>
      <w:r w:rsidR="0042247F" w:rsidRPr="00001650">
        <w:t xml:space="preserve">violence against women was an ongoing problem and offered to share its own experiences in dealing with domestic violence. </w:t>
      </w:r>
      <w:r w:rsidR="0042247F" w:rsidRPr="005C6207">
        <w:rPr>
          <w:u w:color="0000FF"/>
        </w:rPr>
        <w:t xml:space="preserve">New </w:t>
      </w:r>
      <w:r w:rsidR="0042247F" w:rsidRPr="00977494">
        <w:t>Zealand</w:t>
      </w:r>
      <w:r w:rsidR="0042247F" w:rsidRPr="00001650">
        <w:t xml:space="preserve"> made recommendations.</w:t>
      </w:r>
    </w:p>
    <w:p w:rsidR="0042247F" w:rsidRDefault="00292EE4" w:rsidP="00C8594B">
      <w:pPr>
        <w:pStyle w:val="SingleTxtG"/>
      </w:pPr>
      <w:r>
        <w:t>23.</w:t>
      </w:r>
      <w:r>
        <w:tab/>
      </w:r>
      <w:r w:rsidR="0042247F" w:rsidRPr="00001650">
        <w:t xml:space="preserve">The </w:t>
      </w:r>
      <w:r w:rsidR="0042247F" w:rsidRPr="005C6207">
        <w:rPr>
          <w:u w:color="0000FF"/>
        </w:rPr>
        <w:t>Philippines</w:t>
      </w:r>
      <w:r w:rsidR="0042247F" w:rsidRPr="00001650">
        <w:t xml:space="preserve"> appreciated the ratification of </w:t>
      </w:r>
      <w:r w:rsidR="00721E93">
        <w:t xml:space="preserve">the Convention on the Elimination of All Forms of Discrimination against Women </w:t>
      </w:r>
      <w:r w:rsidR="0042247F" w:rsidRPr="00001650">
        <w:t xml:space="preserve">and </w:t>
      </w:r>
      <w:r w:rsidR="00721E93">
        <w:t xml:space="preserve">the Convention </w:t>
      </w:r>
      <w:r w:rsidR="00B31D3D">
        <w:t>on the Rights of the Child</w:t>
      </w:r>
      <w:r w:rsidR="0042247F" w:rsidRPr="00001650">
        <w:t>, reca</w:t>
      </w:r>
      <w:r w:rsidR="00387ED3">
        <w:t xml:space="preserve">lling that during the first </w:t>
      </w:r>
      <w:r w:rsidR="00B31D3D">
        <w:t>universal periodic review</w:t>
      </w:r>
      <w:r w:rsidR="0042247F" w:rsidRPr="00001650">
        <w:t xml:space="preserve">, the </w:t>
      </w:r>
      <w:r w:rsidR="0042247F" w:rsidRPr="005C6207">
        <w:rPr>
          <w:u w:color="0000FF"/>
        </w:rPr>
        <w:t>Marshall Islands</w:t>
      </w:r>
      <w:r w:rsidR="0042247F" w:rsidRPr="00001650">
        <w:t xml:space="preserve"> </w:t>
      </w:r>
      <w:r w:rsidR="00B31D3D">
        <w:t xml:space="preserve">had </w:t>
      </w:r>
      <w:r w:rsidR="0042247F" w:rsidRPr="00001650">
        <w:t xml:space="preserve">received numerous recommendations regarding ratification of core international human rights treaties. It inquired </w:t>
      </w:r>
      <w:r w:rsidR="00B31D3D">
        <w:t>about</w:t>
      </w:r>
      <w:r w:rsidR="00B31D3D" w:rsidRPr="00001650">
        <w:t xml:space="preserve"> </w:t>
      </w:r>
      <w:r w:rsidR="0042247F" w:rsidRPr="00001650">
        <w:t>actions taken towards the ratification of th</w:t>
      </w:r>
      <w:r w:rsidR="00B31D3D">
        <w:t>o</w:t>
      </w:r>
      <w:r w:rsidR="0042247F" w:rsidRPr="00001650">
        <w:t>se</w:t>
      </w:r>
      <w:r w:rsidR="00387ED3">
        <w:t xml:space="preserve"> treaties</w:t>
      </w:r>
      <w:r w:rsidR="0042247F" w:rsidRPr="00001650">
        <w:t xml:space="preserve">. It </w:t>
      </w:r>
      <w:r w:rsidR="00B31D3D">
        <w:t>pointed out</w:t>
      </w:r>
      <w:r w:rsidR="00B31D3D" w:rsidRPr="00001650">
        <w:t xml:space="preserve"> </w:t>
      </w:r>
      <w:r w:rsidR="0042247F" w:rsidRPr="00001650">
        <w:t xml:space="preserve">that the </w:t>
      </w:r>
      <w:r w:rsidR="0042247F" w:rsidRPr="005C6207">
        <w:rPr>
          <w:u w:color="0000FF"/>
        </w:rPr>
        <w:t>Marshall Islands</w:t>
      </w:r>
      <w:r w:rsidR="0042247F" w:rsidRPr="00001650">
        <w:t xml:space="preserve"> was </w:t>
      </w:r>
      <w:r w:rsidR="00B31D3D">
        <w:t>late</w:t>
      </w:r>
      <w:r w:rsidR="00B31D3D" w:rsidRPr="00001650">
        <w:t xml:space="preserve"> </w:t>
      </w:r>
      <w:r w:rsidR="0042247F" w:rsidRPr="00001650">
        <w:t>in submitting periodic reports in compliance with its obligations under th</w:t>
      </w:r>
      <w:r w:rsidR="00B31D3D">
        <w:t>o</w:t>
      </w:r>
      <w:r w:rsidR="0042247F" w:rsidRPr="00001650">
        <w:t xml:space="preserve">se human rights conventions. The </w:t>
      </w:r>
      <w:r w:rsidR="0042247F" w:rsidRPr="005C6207">
        <w:rPr>
          <w:u w:color="0000FF"/>
        </w:rPr>
        <w:t>Philippines</w:t>
      </w:r>
      <w:r w:rsidR="0042247F" w:rsidRPr="00001650">
        <w:t xml:space="preserve"> made a recommendation.</w:t>
      </w:r>
    </w:p>
    <w:p w:rsidR="0042247F" w:rsidRDefault="00292EE4" w:rsidP="00C8594B">
      <w:pPr>
        <w:pStyle w:val="SingleTxtG"/>
      </w:pPr>
      <w:r>
        <w:t>24.</w:t>
      </w:r>
      <w:r>
        <w:tab/>
      </w:r>
      <w:r w:rsidR="0042247F" w:rsidRPr="005C6207">
        <w:rPr>
          <w:u w:color="0000FF"/>
        </w:rPr>
        <w:t>Portugal</w:t>
      </w:r>
      <w:r w:rsidR="0042247F" w:rsidRPr="00001650">
        <w:t xml:space="preserve"> welcomed the steps taken to protect and promote human rights since the first </w:t>
      </w:r>
      <w:r w:rsidR="0001327B">
        <w:t>universal periodic review</w:t>
      </w:r>
      <w:r w:rsidR="0042247F" w:rsidRPr="00001650">
        <w:t>, including the adoption of the Public School System Act</w:t>
      </w:r>
      <w:r w:rsidR="007B66BF">
        <w:t xml:space="preserve"> </w:t>
      </w:r>
      <w:r w:rsidR="007B66BF" w:rsidRPr="00001650">
        <w:t>2013</w:t>
      </w:r>
      <w:r w:rsidR="007A56F5">
        <w:t>,</w:t>
      </w:r>
      <w:r w:rsidR="0042247F" w:rsidRPr="00001650">
        <w:t xml:space="preserve"> which established a public free</w:t>
      </w:r>
      <w:r w:rsidR="0001327B">
        <w:t>-</w:t>
      </w:r>
      <w:r w:rsidR="0042247F" w:rsidRPr="00001650">
        <w:t>of</w:t>
      </w:r>
      <w:r w:rsidR="0001327B">
        <w:t>-</w:t>
      </w:r>
      <w:r w:rsidR="0042247F" w:rsidRPr="00001650">
        <w:t>charge school system. It welcomed the determination</w:t>
      </w:r>
      <w:r w:rsidR="0001327B">
        <w:t xml:space="preserve"> of the </w:t>
      </w:r>
      <w:r w:rsidR="0001327B" w:rsidRPr="005C6207">
        <w:rPr>
          <w:u w:color="0000FF"/>
        </w:rPr>
        <w:t>Marshall Islands</w:t>
      </w:r>
      <w:r w:rsidR="0001327B" w:rsidRPr="00001650" w:rsidDel="0001327B">
        <w:t xml:space="preserve"> </w:t>
      </w:r>
      <w:r w:rsidR="0042247F" w:rsidRPr="00001650">
        <w:t>to prevent adolescent pregnancy as reflected in the development of its 2014</w:t>
      </w:r>
      <w:r w:rsidR="00BC2C74">
        <w:t>–</w:t>
      </w:r>
      <w:r w:rsidR="0042247F" w:rsidRPr="00001650">
        <w:t xml:space="preserve">2016 strategy. </w:t>
      </w:r>
      <w:r w:rsidR="0042247F" w:rsidRPr="005C6207">
        <w:rPr>
          <w:u w:color="0000FF"/>
        </w:rPr>
        <w:t>Portugal</w:t>
      </w:r>
      <w:r w:rsidR="0042247F" w:rsidRPr="00001650">
        <w:t xml:space="preserve"> made recommendations.</w:t>
      </w:r>
    </w:p>
    <w:p w:rsidR="0042247F" w:rsidRDefault="00292EE4" w:rsidP="00C8594B">
      <w:pPr>
        <w:pStyle w:val="SingleTxtG"/>
      </w:pPr>
      <w:r>
        <w:t>25.</w:t>
      </w:r>
      <w:r>
        <w:tab/>
      </w:r>
      <w:r w:rsidR="0042247F" w:rsidRPr="00001650">
        <w:t xml:space="preserve">The </w:t>
      </w:r>
      <w:r w:rsidR="0042247F" w:rsidRPr="005C6207">
        <w:rPr>
          <w:u w:color="0000FF"/>
        </w:rPr>
        <w:t>Russian Federation</w:t>
      </w:r>
      <w:r w:rsidR="0042247F" w:rsidRPr="00001650">
        <w:t xml:space="preserve"> noted with satisfaction the progress achieved, including the new Criminal Code and </w:t>
      </w:r>
      <w:r w:rsidR="0001327B">
        <w:t>the</w:t>
      </w:r>
      <w:r w:rsidR="0001327B" w:rsidRPr="00001650">
        <w:t xml:space="preserve"> </w:t>
      </w:r>
      <w:r w:rsidR="0042247F" w:rsidRPr="00001650">
        <w:t>National Strategic Plan 2015</w:t>
      </w:r>
      <w:r w:rsidR="00BC2C74">
        <w:t>–</w:t>
      </w:r>
      <w:r w:rsidR="0042247F" w:rsidRPr="00001650">
        <w:t>2017. It appreciated the policies to promote gender equality, improve the quality of life of persons with disabilities, and for the development of youth. It highlighted the need for the international community to provide support relat</w:t>
      </w:r>
      <w:r w:rsidR="0001327B">
        <w:t>ing</w:t>
      </w:r>
      <w:r w:rsidR="0042247F" w:rsidRPr="00001650">
        <w:t xml:space="preserve"> to health</w:t>
      </w:r>
      <w:r w:rsidR="0001327B">
        <w:t xml:space="preserve"> </w:t>
      </w:r>
      <w:r w:rsidR="0042247F" w:rsidRPr="00001650">
        <w:t xml:space="preserve">care and the environment. The </w:t>
      </w:r>
      <w:r w:rsidR="0042247F" w:rsidRPr="005C6207">
        <w:rPr>
          <w:u w:color="0000FF"/>
        </w:rPr>
        <w:t>Russian Federation</w:t>
      </w:r>
      <w:r w:rsidR="0042247F" w:rsidRPr="00001650">
        <w:t xml:space="preserve"> made recommendations.</w:t>
      </w:r>
    </w:p>
    <w:p w:rsidR="0042247F" w:rsidRDefault="00292EE4" w:rsidP="00C8594B">
      <w:pPr>
        <w:pStyle w:val="SingleTxtG"/>
      </w:pPr>
      <w:r>
        <w:t>26.</w:t>
      </w:r>
      <w:r>
        <w:tab/>
      </w:r>
      <w:r w:rsidR="0042247F" w:rsidRPr="005C6207">
        <w:rPr>
          <w:u w:color="0000FF"/>
        </w:rPr>
        <w:t>Rwanda</w:t>
      </w:r>
      <w:r w:rsidR="0042247F" w:rsidRPr="00001650">
        <w:t xml:space="preserve"> noted with appreciation the legislative development, national measures and policies aimed at promoting and protecting human rights. It commended the Domestic Violence Prevention and Protection Act. It noted with appreciation the development of the National Gender Policy, scheduled for review by </w:t>
      </w:r>
      <w:r w:rsidR="0001327B">
        <w:t xml:space="preserve">the </w:t>
      </w:r>
      <w:r w:rsidR="0042247F" w:rsidRPr="00001650">
        <w:t xml:space="preserve">Cabinet in early 2015 and inquired </w:t>
      </w:r>
      <w:r w:rsidR="0001327B">
        <w:t>about</w:t>
      </w:r>
      <w:r w:rsidR="0001327B" w:rsidRPr="00001650">
        <w:t xml:space="preserve"> </w:t>
      </w:r>
      <w:r w:rsidR="0042247F" w:rsidRPr="00001650">
        <w:t xml:space="preserve">its outcome. It commended the adoption of the Disability Inclusive Development Policy. </w:t>
      </w:r>
      <w:r w:rsidR="0042247F" w:rsidRPr="005C6207">
        <w:rPr>
          <w:u w:color="0000FF"/>
        </w:rPr>
        <w:t>Rwanda</w:t>
      </w:r>
      <w:r w:rsidR="0042247F" w:rsidRPr="00001650">
        <w:t xml:space="preserve"> made recommendations.</w:t>
      </w:r>
    </w:p>
    <w:p w:rsidR="0042247F" w:rsidRDefault="00292EE4" w:rsidP="007A56F5">
      <w:pPr>
        <w:pStyle w:val="SingleTxtG"/>
      </w:pPr>
      <w:r>
        <w:t>27.</w:t>
      </w:r>
      <w:r>
        <w:tab/>
      </w:r>
      <w:r w:rsidR="0042247F" w:rsidRPr="005C6207">
        <w:rPr>
          <w:u w:color="0000FF"/>
        </w:rPr>
        <w:t>Sierra Leone</w:t>
      </w:r>
      <w:r w:rsidR="0042247F" w:rsidRPr="00001650">
        <w:t xml:space="preserve"> commended efforts to address human rights issues in a holistic manner by engaging various stakeholders at the regional and international levels and </w:t>
      </w:r>
      <w:r w:rsidR="0001327B">
        <w:t>pointed out</w:t>
      </w:r>
      <w:r w:rsidR="0001327B" w:rsidRPr="00001650">
        <w:t xml:space="preserve"> </w:t>
      </w:r>
      <w:r w:rsidR="0042247F" w:rsidRPr="00001650">
        <w:t xml:space="preserve">that the </w:t>
      </w:r>
      <w:r w:rsidR="0042247F" w:rsidRPr="005C6207">
        <w:rPr>
          <w:u w:color="0000FF"/>
        </w:rPr>
        <w:t>Marshall Islands</w:t>
      </w:r>
      <w:r w:rsidR="0042247F" w:rsidRPr="00001650">
        <w:t xml:space="preserve"> </w:t>
      </w:r>
      <w:r w:rsidR="007A56F5">
        <w:t>was</w:t>
      </w:r>
      <w:r w:rsidR="007A56F5" w:rsidRPr="00001650">
        <w:t xml:space="preserve"> </w:t>
      </w:r>
      <w:r w:rsidR="0042247F" w:rsidRPr="00001650">
        <w:t xml:space="preserve">well on </w:t>
      </w:r>
      <w:r w:rsidR="007A56F5">
        <w:t>its</w:t>
      </w:r>
      <w:r w:rsidR="007A56F5" w:rsidRPr="00001650">
        <w:t xml:space="preserve"> </w:t>
      </w:r>
      <w:r w:rsidR="0042247F" w:rsidRPr="00001650">
        <w:t>way to meeting M</w:t>
      </w:r>
      <w:r w:rsidR="0001327B">
        <w:t xml:space="preserve">illennium </w:t>
      </w:r>
      <w:r w:rsidR="0042247F" w:rsidRPr="00001650">
        <w:t>D</w:t>
      </w:r>
      <w:r w:rsidR="0001327B">
        <w:t xml:space="preserve">evelopment </w:t>
      </w:r>
      <w:r w:rsidR="0042247F" w:rsidRPr="00001650">
        <w:t>G</w:t>
      </w:r>
      <w:r w:rsidR="0001327B">
        <w:t>oal</w:t>
      </w:r>
      <w:r w:rsidR="007B66BF">
        <w:t> 4</w:t>
      </w:r>
      <w:r w:rsidR="0042247F" w:rsidRPr="00001650">
        <w:t xml:space="preserve">. It commended climate change management initiatives and encouraged the </w:t>
      </w:r>
      <w:r w:rsidR="0042247F" w:rsidRPr="005C6207">
        <w:rPr>
          <w:u w:color="0000FF"/>
        </w:rPr>
        <w:t>Marshall Islands</w:t>
      </w:r>
      <w:r w:rsidR="0042247F" w:rsidRPr="00001650">
        <w:t xml:space="preserve"> to continue to seek technical assistance from the international community. </w:t>
      </w:r>
      <w:r w:rsidR="0042247F" w:rsidRPr="005C6207">
        <w:rPr>
          <w:u w:color="0000FF"/>
        </w:rPr>
        <w:t>Sierra Leone</w:t>
      </w:r>
      <w:r w:rsidR="0042247F" w:rsidRPr="00001650">
        <w:t xml:space="preserve"> made recommendations.</w:t>
      </w:r>
    </w:p>
    <w:p w:rsidR="0042247F" w:rsidRDefault="00292EE4" w:rsidP="00C8594B">
      <w:pPr>
        <w:pStyle w:val="SingleTxtG"/>
      </w:pPr>
      <w:r>
        <w:t>28.</w:t>
      </w:r>
      <w:r>
        <w:tab/>
      </w:r>
      <w:r w:rsidR="0042247F" w:rsidRPr="005C6207">
        <w:rPr>
          <w:u w:color="0000FF"/>
        </w:rPr>
        <w:t>Singapore</w:t>
      </w:r>
      <w:r w:rsidR="0042247F" w:rsidRPr="00001650">
        <w:t xml:space="preserve"> welcomed the accession </w:t>
      </w:r>
      <w:r w:rsidR="0001327B">
        <w:t xml:space="preserve">of the </w:t>
      </w:r>
      <w:r w:rsidR="0001327B" w:rsidRPr="005C6207">
        <w:rPr>
          <w:u w:color="0000FF"/>
        </w:rPr>
        <w:t>Marshall Islands</w:t>
      </w:r>
      <w:r w:rsidR="0001327B" w:rsidRPr="00001650">
        <w:t xml:space="preserve"> </w:t>
      </w:r>
      <w:r w:rsidR="0042247F" w:rsidRPr="00001650">
        <w:t xml:space="preserve">to the </w:t>
      </w:r>
      <w:r w:rsidR="007A56F5">
        <w:t xml:space="preserve">United Nations </w:t>
      </w:r>
      <w:r w:rsidR="0042247F" w:rsidRPr="00001650">
        <w:t xml:space="preserve">Convention against Corruption and commended </w:t>
      </w:r>
      <w:r w:rsidR="0001327B">
        <w:t>it</w:t>
      </w:r>
      <w:r w:rsidR="0001327B" w:rsidRPr="00001650">
        <w:t xml:space="preserve"> </w:t>
      </w:r>
      <w:r w:rsidR="0042247F" w:rsidRPr="00001650">
        <w:t>for including good governance as one of the five sectors of activit</w:t>
      </w:r>
      <w:r w:rsidR="0001327B">
        <w:t>y</w:t>
      </w:r>
      <w:r w:rsidR="0042247F" w:rsidRPr="00001650">
        <w:t xml:space="preserve"> through which it </w:t>
      </w:r>
      <w:r w:rsidR="0001327B">
        <w:t>sought</w:t>
      </w:r>
      <w:r w:rsidR="0001327B" w:rsidRPr="00001650">
        <w:t xml:space="preserve"> </w:t>
      </w:r>
      <w:r w:rsidR="0042247F" w:rsidRPr="00001650">
        <w:t xml:space="preserve">to achieve the objectives of its National Strategic Plan. It acknowledged the efforts </w:t>
      </w:r>
      <w:r w:rsidR="0001327B">
        <w:t>of</w:t>
      </w:r>
      <w:r w:rsidR="0001327B" w:rsidRPr="0001327B">
        <w:rPr>
          <w:u w:color="0000FF"/>
        </w:rPr>
        <w:t xml:space="preserve"> </w:t>
      </w:r>
      <w:r w:rsidR="0001327B">
        <w:rPr>
          <w:u w:color="0000FF"/>
        </w:rPr>
        <w:t xml:space="preserve">the </w:t>
      </w:r>
      <w:r w:rsidR="0001327B" w:rsidRPr="005C6207">
        <w:rPr>
          <w:u w:color="0000FF"/>
        </w:rPr>
        <w:t>Marshall Islands</w:t>
      </w:r>
      <w:r w:rsidR="0001327B">
        <w:rPr>
          <w:u w:color="0000FF"/>
        </w:rPr>
        <w:t xml:space="preserve"> </w:t>
      </w:r>
      <w:r w:rsidR="0042247F" w:rsidRPr="00001650">
        <w:t xml:space="preserve">in protecting and promoting the rights of women. </w:t>
      </w:r>
      <w:r w:rsidR="0042247F" w:rsidRPr="005C6207">
        <w:rPr>
          <w:u w:color="0000FF"/>
        </w:rPr>
        <w:t>Singapore</w:t>
      </w:r>
      <w:r w:rsidR="0042247F" w:rsidRPr="00001650">
        <w:t xml:space="preserve"> made recommendations.</w:t>
      </w:r>
    </w:p>
    <w:p w:rsidR="0042247F" w:rsidRDefault="00292EE4" w:rsidP="00C8594B">
      <w:pPr>
        <w:pStyle w:val="SingleTxtG"/>
      </w:pPr>
      <w:r>
        <w:t>29.</w:t>
      </w:r>
      <w:r>
        <w:tab/>
      </w:r>
      <w:r w:rsidR="0042247F" w:rsidRPr="005C6207">
        <w:rPr>
          <w:u w:color="0000FF"/>
        </w:rPr>
        <w:t>Slovenia</w:t>
      </w:r>
      <w:r w:rsidR="0042247F" w:rsidRPr="00001650">
        <w:t xml:space="preserve"> commended the </w:t>
      </w:r>
      <w:r w:rsidR="0042247F" w:rsidRPr="005C6207">
        <w:rPr>
          <w:u w:color="0000FF"/>
        </w:rPr>
        <w:t>Marshall Islands</w:t>
      </w:r>
      <w:r w:rsidR="0042247F" w:rsidRPr="00001650">
        <w:t xml:space="preserve"> for ratifying </w:t>
      </w:r>
      <w:r w:rsidR="0001327B">
        <w:t>the Convention on the Rights of Persons with Disabilities</w:t>
      </w:r>
      <w:r w:rsidR="0042247F" w:rsidRPr="00001650">
        <w:t xml:space="preserve">. It welcomed efforts in the field of gender equality and </w:t>
      </w:r>
      <w:r w:rsidR="0001327B">
        <w:t xml:space="preserve">the </w:t>
      </w:r>
      <w:r w:rsidR="0042247F" w:rsidRPr="00001650">
        <w:t xml:space="preserve">empowerment of women, including the adoption of the Domestic Violence Prevention and Protection Act 2011 and work on a new </w:t>
      </w:r>
      <w:r w:rsidR="00CC4DA4">
        <w:t>N</w:t>
      </w:r>
      <w:r w:rsidR="0042247F" w:rsidRPr="00001650">
        <w:t xml:space="preserve">ational </w:t>
      </w:r>
      <w:r w:rsidR="00CC4DA4">
        <w:t>G</w:t>
      </w:r>
      <w:r w:rsidR="0042247F" w:rsidRPr="00001650">
        <w:t xml:space="preserve">ender </w:t>
      </w:r>
      <w:r w:rsidR="00CC4DA4">
        <w:t>P</w:t>
      </w:r>
      <w:r w:rsidR="0042247F" w:rsidRPr="00001650">
        <w:t xml:space="preserve">olicy. It </w:t>
      </w:r>
      <w:r w:rsidR="0001327B">
        <w:t>pointed out</w:t>
      </w:r>
      <w:r w:rsidR="0001327B" w:rsidRPr="00001650">
        <w:t xml:space="preserve"> </w:t>
      </w:r>
      <w:r w:rsidR="0042247F" w:rsidRPr="00001650">
        <w:t xml:space="preserve">efforts </w:t>
      </w:r>
      <w:r w:rsidR="0001327B">
        <w:t>made to</w:t>
      </w:r>
      <w:r w:rsidR="0001327B" w:rsidRPr="00001650">
        <w:t xml:space="preserve"> </w:t>
      </w:r>
      <w:r w:rsidR="0042247F" w:rsidRPr="00001650">
        <w:t>ensur</w:t>
      </w:r>
      <w:r w:rsidR="0001327B">
        <w:t>e</w:t>
      </w:r>
      <w:r w:rsidR="0042247F" w:rsidRPr="00001650">
        <w:t xml:space="preserve"> the right to education but remained concerned about high-school dropout rates. </w:t>
      </w:r>
      <w:r w:rsidR="0042247F" w:rsidRPr="005C6207">
        <w:rPr>
          <w:u w:color="0000FF"/>
        </w:rPr>
        <w:t>Slovenia</w:t>
      </w:r>
      <w:r w:rsidR="0042247F" w:rsidRPr="00001650">
        <w:t xml:space="preserve"> made recommendations.</w:t>
      </w:r>
    </w:p>
    <w:p w:rsidR="0042247F" w:rsidRDefault="00292EE4" w:rsidP="00C8594B">
      <w:pPr>
        <w:pStyle w:val="SingleTxtG"/>
      </w:pPr>
      <w:r>
        <w:t>30.</w:t>
      </w:r>
      <w:r>
        <w:tab/>
      </w:r>
      <w:r w:rsidR="0042247F" w:rsidRPr="005C6207">
        <w:rPr>
          <w:u w:color="0000FF"/>
        </w:rPr>
        <w:t>Spain</w:t>
      </w:r>
      <w:r w:rsidR="0042247F" w:rsidRPr="00001650">
        <w:t xml:space="preserve"> recognized the efforts made by the </w:t>
      </w:r>
      <w:r w:rsidR="0042247F" w:rsidRPr="005C6207">
        <w:rPr>
          <w:u w:color="0000FF"/>
        </w:rPr>
        <w:t>Marshall Islands</w:t>
      </w:r>
      <w:r w:rsidR="0042247F" w:rsidRPr="00001650">
        <w:t xml:space="preserve"> in the area of </w:t>
      </w:r>
      <w:r w:rsidR="0001327B">
        <w:t xml:space="preserve">the </w:t>
      </w:r>
      <w:r w:rsidR="0042247F" w:rsidRPr="00001650">
        <w:t xml:space="preserve">rights </w:t>
      </w:r>
      <w:r w:rsidR="0092130E">
        <w:t>of</w:t>
      </w:r>
      <w:r w:rsidR="0042247F" w:rsidRPr="00001650">
        <w:t xml:space="preserve"> persons with disabilities and congratulated it on the recent ratification of </w:t>
      </w:r>
      <w:r w:rsidR="0001327B">
        <w:t>the Convention on the Rights of Persons with Disabilities</w:t>
      </w:r>
      <w:r w:rsidR="0042247F" w:rsidRPr="00001650">
        <w:t xml:space="preserve">. </w:t>
      </w:r>
      <w:r w:rsidR="0042247F" w:rsidRPr="005C6207">
        <w:rPr>
          <w:u w:color="0000FF"/>
        </w:rPr>
        <w:t>Spain</w:t>
      </w:r>
      <w:r w:rsidR="0042247F" w:rsidRPr="00001650">
        <w:t xml:space="preserve"> made recommendations.</w:t>
      </w:r>
    </w:p>
    <w:p w:rsidR="00B9410B" w:rsidRDefault="00292EE4" w:rsidP="00C8594B">
      <w:pPr>
        <w:pStyle w:val="SingleTxtG"/>
      </w:pPr>
      <w:r>
        <w:t>31.</w:t>
      </w:r>
      <w:r>
        <w:tab/>
      </w:r>
      <w:r w:rsidR="00617BFE">
        <w:t xml:space="preserve">Responding to questions, </w:t>
      </w:r>
      <w:r w:rsidR="00B9410B">
        <w:t xml:space="preserve">the </w:t>
      </w:r>
      <w:r w:rsidR="00B9410B" w:rsidRPr="005C6207">
        <w:rPr>
          <w:u w:color="0000FF"/>
        </w:rPr>
        <w:t>Marshall Islands</w:t>
      </w:r>
      <w:r w:rsidR="00B9410B">
        <w:t xml:space="preserve"> </w:t>
      </w:r>
      <w:r w:rsidR="00617BFE">
        <w:t xml:space="preserve">underlined </w:t>
      </w:r>
      <w:r w:rsidR="0001327B">
        <w:t>the fact that</w:t>
      </w:r>
      <w:r w:rsidR="007A56F5">
        <w:t>,</w:t>
      </w:r>
      <w:r w:rsidR="0001327B">
        <w:t xml:space="preserve"> </w:t>
      </w:r>
      <w:r w:rsidR="00617BFE">
        <w:t>concerning gender equality</w:t>
      </w:r>
      <w:r w:rsidR="0001327B">
        <w:t>,</w:t>
      </w:r>
      <w:r w:rsidR="0091664F">
        <w:t xml:space="preserve"> </w:t>
      </w:r>
      <w:r w:rsidR="00B9410B">
        <w:t xml:space="preserve">even though there was only one female member </w:t>
      </w:r>
      <w:r w:rsidR="0001327B">
        <w:t xml:space="preserve">of </w:t>
      </w:r>
      <w:r w:rsidR="00B9410B">
        <w:t xml:space="preserve">Parliament out </w:t>
      </w:r>
      <w:r w:rsidR="0001327B">
        <w:t xml:space="preserve">of </w:t>
      </w:r>
      <w:r w:rsidR="00B9410B">
        <w:t xml:space="preserve">33, a number of the country’s positions in the public service were held by women such as the Head of </w:t>
      </w:r>
      <w:r w:rsidR="0001327B">
        <w:t xml:space="preserve">the </w:t>
      </w:r>
      <w:r w:rsidR="00B9410B">
        <w:t xml:space="preserve">Public Service Commission. The </w:t>
      </w:r>
      <w:r w:rsidR="00B9410B" w:rsidRPr="005C6207">
        <w:rPr>
          <w:u w:color="0000FF"/>
        </w:rPr>
        <w:t>Marshall Islands</w:t>
      </w:r>
      <w:r w:rsidR="00B9410B">
        <w:t xml:space="preserve"> strived to bring </w:t>
      </w:r>
      <w:r w:rsidR="001F6FB8">
        <w:t xml:space="preserve">forward </w:t>
      </w:r>
      <w:r w:rsidR="00B9410B">
        <w:t>its goals of gender equality in th</w:t>
      </w:r>
      <w:r w:rsidR="001F6FB8">
        <w:t>at</w:t>
      </w:r>
      <w:r w:rsidR="00B9410B">
        <w:t xml:space="preserve"> small country.</w:t>
      </w:r>
    </w:p>
    <w:p w:rsidR="00B9410B" w:rsidRDefault="00292EE4" w:rsidP="00C8594B">
      <w:pPr>
        <w:pStyle w:val="SingleTxtG"/>
      </w:pPr>
      <w:r>
        <w:t>32.</w:t>
      </w:r>
      <w:r>
        <w:tab/>
      </w:r>
      <w:r w:rsidR="00B9410B">
        <w:t xml:space="preserve">In terms of public health, the </w:t>
      </w:r>
      <w:r w:rsidR="00B9410B" w:rsidRPr="005C6207">
        <w:rPr>
          <w:u w:color="0000FF"/>
        </w:rPr>
        <w:t>Marshall Islands</w:t>
      </w:r>
      <w:r w:rsidR="00B9410B">
        <w:t xml:space="preserve"> had some of the best records in both follow-up and treatment of HIV</w:t>
      </w:r>
      <w:r w:rsidR="001F6FB8">
        <w:t>/</w:t>
      </w:r>
      <w:r w:rsidR="00B9410B">
        <w:t xml:space="preserve">AIDS and tuberculosis. </w:t>
      </w:r>
    </w:p>
    <w:p w:rsidR="00B9410B" w:rsidRDefault="00292EE4" w:rsidP="00145048">
      <w:pPr>
        <w:pStyle w:val="SingleTxtG"/>
      </w:pPr>
      <w:r>
        <w:t>33.</w:t>
      </w:r>
      <w:r>
        <w:tab/>
      </w:r>
      <w:r w:rsidR="00B9410B">
        <w:t xml:space="preserve">The </w:t>
      </w:r>
      <w:r w:rsidR="00B9410B" w:rsidRPr="005C6207">
        <w:rPr>
          <w:u w:color="0000FF"/>
        </w:rPr>
        <w:t>Marshall Islands</w:t>
      </w:r>
      <w:r w:rsidR="00B9410B">
        <w:t xml:space="preserve"> appreciated comments regarding its continuous efforts </w:t>
      </w:r>
      <w:r w:rsidR="001F6FB8">
        <w:t xml:space="preserve">to </w:t>
      </w:r>
      <w:r w:rsidR="00B9410B">
        <w:t>secur</w:t>
      </w:r>
      <w:r w:rsidR="001F6FB8">
        <w:t>e</w:t>
      </w:r>
      <w:r w:rsidR="00B9410B">
        <w:t xml:space="preserve"> justice for people who ha</w:t>
      </w:r>
      <w:r w:rsidR="001F6FB8">
        <w:t>d</w:t>
      </w:r>
      <w:r w:rsidR="00B9410B">
        <w:t xml:space="preserve"> been exposed to radiation during the </w:t>
      </w:r>
      <w:r w:rsidR="001F6FB8">
        <w:t>nuclear t</w:t>
      </w:r>
      <w:r w:rsidR="00B9410B">
        <w:t xml:space="preserve">esting </w:t>
      </w:r>
      <w:r w:rsidR="001F6FB8">
        <w:t>p</w:t>
      </w:r>
      <w:r w:rsidR="00B9410B">
        <w:t>rogram and their descendants.</w:t>
      </w:r>
      <w:r w:rsidR="00083D77">
        <w:t xml:space="preserve"> </w:t>
      </w:r>
      <w:r w:rsidR="00B9410B">
        <w:t xml:space="preserve">It was working on solving issues regarding claims that had been adjudicated but not paid and also </w:t>
      </w:r>
      <w:r w:rsidR="001F6FB8">
        <w:t xml:space="preserve">on </w:t>
      </w:r>
      <w:r w:rsidR="00B9410B">
        <w:t>hold</w:t>
      </w:r>
      <w:r w:rsidR="001F6FB8">
        <w:t>ing</w:t>
      </w:r>
      <w:r w:rsidR="00B9410B">
        <w:t xml:space="preserve"> the </w:t>
      </w:r>
      <w:r w:rsidR="00B9410B" w:rsidRPr="005C6207">
        <w:rPr>
          <w:u w:color="0000FF"/>
        </w:rPr>
        <w:t xml:space="preserve">United States </w:t>
      </w:r>
      <w:r w:rsidR="00B9410B">
        <w:t xml:space="preserve">responsible for the monitoring of exposed areas and homelands that </w:t>
      </w:r>
      <w:r w:rsidR="001F6FB8">
        <w:t xml:space="preserve">could not </w:t>
      </w:r>
      <w:r w:rsidR="00B9410B">
        <w:t xml:space="preserve">be </w:t>
      </w:r>
      <w:r w:rsidR="00B9410B" w:rsidRPr="00787E81">
        <w:t>resettled</w:t>
      </w:r>
      <w:r w:rsidR="00B9410B">
        <w:t xml:space="preserve"> because of </w:t>
      </w:r>
      <w:r w:rsidR="001F6FB8">
        <w:t xml:space="preserve">the </w:t>
      </w:r>
      <w:r w:rsidR="00B9410B">
        <w:t>high level of radiation. Th</w:t>
      </w:r>
      <w:r w:rsidR="001F6FB8">
        <w:t>at</w:t>
      </w:r>
      <w:r w:rsidR="00B9410B">
        <w:t xml:space="preserve"> continued to be work in progress. The </w:t>
      </w:r>
      <w:r w:rsidR="00B9410B" w:rsidRPr="005C6207">
        <w:rPr>
          <w:u w:color="0000FF"/>
        </w:rPr>
        <w:t>Marshall Islands</w:t>
      </w:r>
      <w:r w:rsidR="00B9410B">
        <w:t xml:space="preserve"> ha</w:t>
      </w:r>
      <w:r w:rsidR="001F6FB8">
        <w:t>d</w:t>
      </w:r>
      <w:r w:rsidR="00B9410B">
        <w:t xml:space="preserve"> </w:t>
      </w:r>
      <w:r w:rsidR="001F6FB8">
        <w:t xml:space="preserve">reached </w:t>
      </w:r>
      <w:r w:rsidR="00B9410B">
        <w:t xml:space="preserve">some milestones but there were still </w:t>
      </w:r>
      <w:r w:rsidR="001F6FB8">
        <w:t>many</w:t>
      </w:r>
      <w:r w:rsidR="00B9410B">
        <w:t xml:space="preserve"> impediments to the final resolution of th</w:t>
      </w:r>
      <w:r w:rsidR="001F6FB8">
        <w:t>at</w:t>
      </w:r>
      <w:r w:rsidR="00B9410B">
        <w:t xml:space="preserve"> issue beginning with the freedom and access to information which it knew the United States possessed but never shared</w:t>
      </w:r>
      <w:r w:rsidR="001F6FB8">
        <w:t>,</w:t>
      </w:r>
      <w:r w:rsidR="00B9410B">
        <w:t xml:space="preserve"> invoking security reasons.</w:t>
      </w:r>
    </w:p>
    <w:p w:rsidR="0042247F" w:rsidRDefault="00292EE4" w:rsidP="00C8594B">
      <w:pPr>
        <w:pStyle w:val="SingleTxtG"/>
      </w:pPr>
      <w:r>
        <w:t>34.</w:t>
      </w:r>
      <w:r>
        <w:tab/>
      </w:r>
      <w:r w:rsidR="0042247F" w:rsidRPr="005C6207">
        <w:rPr>
          <w:u w:color="0000FF"/>
        </w:rPr>
        <w:t>Sweden</w:t>
      </w:r>
      <w:r w:rsidR="0042247F" w:rsidRPr="00001650">
        <w:t xml:space="preserve"> referred to the Committee on the Rights of the Child’s recommendation to the </w:t>
      </w:r>
      <w:r w:rsidR="0042247F" w:rsidRPr="005C6207">
        <w:rPr>
          <w:u w:color="0000FF"/>
        </w:rPr>
        <w:t>Marshall Islands</w:t>
      </w:r>
      <w:r w:rsidR="0042247F" w:rsidRPr="00001650">
        <w:t xml:space="preserve"> that corporal punishment of children be prohibited in all settings and that the Criminal Code authori</w:t>
      </w:r>
      <w:r w:rsidR="001F6FB8">
        <w:t>z</w:t>
      </w:r>
      <w:r w:rsidR="0042247F" w:rsidRPr="00001650">
        <w:t>e</w:t>
      </w:r>
      <w:r w:rsidR="001F6FB8">
        <w:t>d</w:t>
      </w:r>
      <w:r w:rsidR="0042247F" w:rsidRPr="00001650">
        <w:t xml:space="preserve"> the use of force to correct children’s misconduct. It </w:t>
      </w:r>
      <w:r w:rsidR="001F6FB8">
        <w:t>pointed out</w:t>
      </w:r>
      <w:r w:rsidR="001F6FB8" w:rsidRPr="00001650">
        <w:t xml:space="preserve"> </w:t>
      </w:r>
      <w:r w:rsidR="0042247F" w:rsidRPr="00001650">
        <w:t xml:space="preserve">that despite legal </w:t>
      </w:r>
      <w:proofErr w:type="gramStart"/>
      <w:r w:rsidR="0042247F" w:rsidRPr="00001650">
        <w:t>prohibition,</w:t>
      </w:r>
      <w:proofErr w:type="gramEnd"/>
      <w:r w:rsidR="0042247F" w:rsidRPr="00001650">
        <w:t xml:space="preserve"> violence against women was a widespread problem. </w:t>
      </w:r>
      <w:r w:rsidR="0042247F" w:rsidRPr="005C6207">
        <w:rPr>
          <w:u w:color="0000FF"/>
        </w:rPr>
        <w:t>Sweden</w:t>
      </w:r>
      <w:r w:rsidR="0042247F" w:rsidRPr="00001650">
        <w:t xml:space="preserve"> made recommendations.</w:t>
      </w:r>
    </w:p>
    <w:p w:rsidR="0042247F" w:rsidRDefault="00292EE4" w:rsidP="005106EA">
      <w:pPr>
        <w:pStyle w:val="SingleTxtG"/>
      </w:pPr>
      <w:r>
        <w:t>35.</w:t>
      </w:r>
      <w:r>
        <w:tab/>
      </w:r>
      <w:r w:rsidR="0042247F" w:rsidRPr="005C6207">
        <w:rPr>
          <w:u w:color="0000FF"/>
        </w:rPr>
        <w:t>Thailand</w:t>
      </w:r>
      <w:r w:rsidR="0042247F" w:rsidRPr="00001650">
        <w:t xml:space="preserve"> welcomed legislative and political reforms, in particular the adoption of the Domestic Violence Prevention and Protection Act 2011, the new Criminal Code and the active cooperation with international organizations. It encouraged the </w:t>
      </w:r>
      <w:r w:rsidR="0042247F" w:rsidRPr="005C6207">
        <w:rPr>
          <w:u w:color="0000FF"/>
        </w:rPr>
        <w:t>Marshall Islands</w:t>
      </w:r>
      <w:r w:rsidR="0042247F" w:rsidRPr="00001650">
        <w:t xml:space="preserve"> to intensify its effort</w:t>
      </w:r>
      <w:r w:rsidR="00052F89">
        <w:t>s</w:t>
      </w:r>
      <w:r w:rsidR="0042247F" w:rsidRPr="00001650">
        <w:t xml:space="preserve"> to adopt and apply a </w:t>
      </w:r>
      <w:r w:rsidR="001F6FB8">
        <w:t>g</w:t>
      </w:r>
      <w:r w:rsidR="0042247F" w:rsidRPr="00001650">
        <w:t xml:space="preserve">lobal </w:t>
      </w:r>
      <w:r w:rsidR="001F6FB8">
        <w:t>n</w:t>
      </w:r>
      <w:r w:rsidR="0042247F" w:rsidRPr="00001650">
        <w:t xml:space="preserve">ational </w:t>
      </w:r>
      <w:r w:rsidR="001F6FB8">
        <w:t>p</w:t>
      </w:r>
      <w:r w:rsidR="0042247F" w:rsidRPr="00001650">
        <w:t xml:space="preserve">olicy on </w:t>
      </w:r>
      <w:r w:rsidR="001F6FB8">
        <w:t>d</w:t>
      </w:r>
      <w:r w:rsidR="0042247F" w:rsidRPr="00001650">
        <w:t xml:space="preserve">isabilities. It also encouraged awareness-raising programmes to prevent sexually transmitted diseases and early pregnancy. </w:t>
      </w:r>
      <w:r w:rsidR="0042247F" w:rsidRPr="005C6207">
        <w:rPr>
          <w:u w:color="0000FF"/>
        </w:rPr>
        <w:t>Thailand</w:t>
      </w:r>
      <w:r w:rsidR="0042247F" w:rsidRPr="00001650">
        <w:t xml:space="preserve"> made recommendations.</w:t>
      </w:r>
    </w:p>
    <w:p w:rsidR="0042247F" w:rsidRDefault="00292EE4" w:rsidP="005106EA">
      <w:pPr>
        <w:pStyle w:val="SingleTxtG"/>
      </w:pPr>
      <w:r>
        <w:t>36.</w:t>
      </w:r>
      <w:r>
        <w:tab/>
      </w:r>
      <w:r w:rsidR="0042247F" w:rsidRPr="005C6207">
        <w:rPr>
          <w:u w:color="0000FF"/>
        </w:rPr>
        <w:t>Timor-Leste</w:t>
      </w:r>
      <w:r w:rsidR="0042247F" w:rsidRPr="00001650">
        <w:t xml:space="preserve"> noted with appreciation the adoption of a new law on education in 2013 that ensure</w:t>
      </w:r>
      <w:r w:rsidR="001F6FB8">
        <w:t>d</w:t>
      </w:r>
      <w:r w:rsidR="0042247F" w:rsidRPr="00001650">
        <w:t xml:space="preserve"> the right to education, as well as the adoption of the Domestic Violence Prevention and Protection Act. It </w:t>
      </w:r>
      <w:r w:rsidR="001F6FB8">
        <w:t>mentioned</w:t>
      </w:r>
      <w:r w:rsidR="001F6FB8" w:rsidRPr="00001650">
        <w:t xml:space="preserve"> </w:t>
      </w:r>
      <w:r w:rsidR="0042247F" w:rsidRPr="00001650">
        <w:t xml:space="preserve">that the </w:t>
      </w:r>
      <w:r w:rsidR="0042247F" w:rsidRPr="005C6207">
        <w:rPr>
          <w:u w:color="0000FF"/>
        </w:rPr>
        <w:t>Marshall Islands</w:t>
      </w:r>
      <w:r w:rsidR="0042247F" w:rsidRPr="00001650">
        <w:t xml:space="preserve"> was in the process of reviewing its legislation concerning persons with disabilities. </w:t>
      </w:r>
      <w:r w:rsidR="0042247F" w:rsidRPr="005C6207">
        <w:rPr>
          <w:u w:color="0000FF"/>
        </w:rPr>
        <w:t>Timor-Leste</w:t>
      </w:r>
      <w:r w:rsidR="0042247F" w:rsidRPr="00001650">
        <w:t xml:space="preserve"> made recommendations.</w:t>
      </w:r>
    </w:p>
    <w:p w:rsidR="0042247F" w:rsidRDefault="00052F89" w:rsidP="005106EA">
      <w:pPr>
        <w:pStyle w:val="SingleTxtG"/>
      </w:pPr>
      <w:r>
        <w:t>37.</w:t>
      </w:r>
      <w:r>
        <w:tab/>
      </w:r>
      <w:r w:rsidR="0042247F" w:rsidRPr="00001650">
        <w:t xml:space="preserve">The </w:t>
      </w:r>
      <w:r w:rsidR="0042247F" w:rsidRPr="005C6207">
        <w:rPr>
          <w:u w:color="0000FF"/>
        </w:rPr>
        <w:t xml:space="preserve">United Kingdom </w:t>
      </w:r>
      <w:r w:rsidR="0042247F" w:rsidRPr="00001650">
        <w:t xml:space="preserve">commended the efforts </w:t>
      </w:r>
      <w:r w:rsidR="001F6FB8">
        <w:t xml:space="preserve">of the </w:t>
      </w:r>
      <w:r w:rsidR="001F6FB8" w:rsidRPr="005C6207">
        <w:rPr>
          <w:u w:color="0000FF"/>
        </w:rPr>
        <w:t>Marshall Islands</w:t>
      </w:r>
      <w:r w:rsidR="001F6FB8" w:rsidRPr="00001650">
        <w:t xml:space="preserve"> </w:t>
      </w:r>
      <w:r w:rsidR="0042247F" w:rsidRPr="00001650">
        <w:t xml:space="preserve">to implement recommendations, despite capacity and resource challenges. It welcomed measures to combat gender-based violence and protect the rights of children. It was concerned that levels of sexual and gender-based violence remained high and encouraged the </w:t>
      </w:r>
      <w:r w:rsidR="0042247F" w:rsidRPr="005C6207">
        <w:rPr>
          <w:u w:color="0000FF"/>
        </w:rPr>
        <w:t>Marshall Islands</w:t>
      </w:r>
      <w:r w:rsidR="0042247F" w:rsidRPr="00001650">
        <w:t xml:space="preserve"> to take further action in th</w:t>
      </w:r>
      <w:r w:rsidR="001F6FB8">
        <w:t>at</w:t>
      </w:r>
      <w:r w:rsidR="0042247F" w:rsidRPr="00001650">
        <w:t xml:space="preserve"> area and ensure </w:t>
      </w:r>
      <w:r w:rsidR="001F6FB8">
        <w:t xml:space="preserve">that </w:t>
      </w:r>
      <w:r w:rsidR="0042247F" w:rsidRPr="00001650">
        <w:t xml:space="preserve">perpetrators of domestic violence </w:t>
      </w:r>
      <w:r>
        <w:t>we</w:t>
      </w:r>
      <w:r w:rsidR="0042247F" w:rsidRPr="00001650">
        <w:t xml:space="preserve">re prosecuted. The </w:t>
      </w:r>
      <w:r w:rsidR="0042247F" w:rsidRPr="005C6207">
        <w:rPr>
          <w:u w:color="0000FF"/>
        </w:rPr>
        <w:t xml:space="preserve">United Kingdom </w:t>
      </w:r>
      <w:r w:rsidR="0042247F" w:rsidRPr="00001650">
        <w:t>made recommendations.</w:t>
      </w:r>
    </w:p>
    <w:p w:rsidR="0042247F" w:rsidRDefault="00052F89" w:rsidP="00145048">
      <w:pPr>
        <w:pStyle w:val="SingleTxtG"/>
      </w:pPr>
      <w:r>
        <w:t>38.</w:t>
      </w:r>
      <w:r>
        <w:tab/>
      </w:r>
      <w:r w:rsidR="0042247F" w:rsidRPr="00001650">
        <w:t xml:space="preserve">The </w:t>
      </w:r>
      <w:r w:rsidR="0042247F" w:rsidRPr="005C6207">
        <w:rPr>
          <w:u w:color="0000FF"/>
        </w:rPr>
        <w:t xml:space="preserve">United States </w:t>
      </w:r>
      <w:r>
        <w:rPr>
          <w:u w:color="0000FF"/>
        </w:rPr>
        <w:t>indicated</w:t>
      </w:r>
      <w:r w:rsidR="0042247F" w:rsidRPr="00001650">
        <w:t xml:space="preserve"> that the </w:t>
      </w:r>
      <w:r w:rsidR="002B5584">
        <w:t>G</w:t>
      </w:r>
      <w:r w:rsidR="0042247F" w:rsidRPr="00001650">
        <w:t xml:space="preserve">overnment had approved the formation of a National Task Force on Human Trafficking, but stated that it had not demonstrated efforts to prosecute alleged </w:t>
      </w:r>
      <w:proofErr w:type="gramStart"/>
      <w:r w:rsidR="0042247F" w:rsidRPr="00001650">
        <w:t>traffickers,</w:t>
      </w:r>
      <w:proofErr w:type="gramEnd"/>
      <w:r w:rsidR="0042247F" w:rsidRPr="00001650">
        <w:t xml:space="preserve"> protect victims or prevent trafficking. It </w:t>
      </w:r>
      <w:r>
        <w:t>said</w:t>
      </w:r>
      <w:r w:rsidRPr="00001650">
        <w:t xml:space="preserve"> </w:t>
      </w:r>
      <w:r w:rsidR="0042247F" w:rsidRPr="00001650">
        <w:t xml:space="preserve">that additional </w:t>
      </w:r>
      <w:r w:rsidR="00145048">
        <w:t>g</w:t>
      </w:r>
      <w:r w:rsidR="0042247F" w:rsidRPr="00001650">
        <w:t xml:space="preserve">overnment efforts were needed to raise awareness and enforce laws prohibiting employment discrimination, particularly with regard to persons with disabilities. The </w:t>
      </w:r>
      <w:r w:rsidR="0042247F" w:rsidRPr="005C6207">
        <w:rPr>
          <w:u w:color="0000FF"/>
        </w:rPr>
        <w:t xml:space="preserve">United States </w:t>
      </w:r>
      <w:r w:rsidR="0042247F" w:rsidRPr="00001650">
        <w:t>made recommendations.</w:t>
      </w:r>
    </w:p>
    <w:p w:rsidR="0042247F" w:rsidRDefault="00052F89" w:rsidP="005106EA">
      <w:pPr>
        <w:pStyle w:val="SingleTxtG"/>
      </w:pPr>
      <w:r>
        <w:t>39.</w:t>
      </w:r>
      <w:r>
        <w:tab/>
      </w:r>
      <w:r w:rsidR="0042247F" w:rsidRPr="005C6207">
        <w:rPr>
          <w:u w:color="0000FF"/>
        </w:rPr>
        <w:t>Uruguay</w:t>
      </w:r>
      <w:r w:rsidR="0042247F" w:rsidRPr="00001650">
        <w:t xml:space="preserve"> congratulated the </w:t>
      </w:r>
      <w:r w:rsidR="0042247F" w:rsidRPr="005C6207">
        <w:rPr>
          <w:u w:color="0000FF"/>
        </w:rPr>
        <w:t>Marshall Islands</w:t>
      </w:r>
      <w:r w:rsidR="0042247F" w:rsidRPr="00001650">
        <w:t xml:space="preserve"> on the recent ratification of </w:t>
      </w:r>
      <w:r w:rsidR="00C91C57">
        <w:t>the Convention on the Rights of Persons with Disabilities</w:t>
      </w:r>
      <w:r w:rsidR="00C91C57" w:rsidRPr="00001650">
        <w:t xml:space="preserve"> </w:t>
      </w:r>
      <w:r w:rsidR="0042247F" w:rsidRPr="00001650">
        <w:t xml:space="preserve">and encouraged it to continue its efforts aimed at harmonizing domestic legislation with international human rights obligations. </w:t>
      </w:r>
      <w:r w:rsidR="0042247F" w:rsidRPr="005C6207">
        <w:rPr>
          <w:u w:color="0000FF"/>
        </w:rPr>
        <w:t>Uruguay</w:t>
      </w:r>
      <w:r w:rsidR="0042247F" w:rsidRPr="00001650">
        <w:t xml:space="preserve"> made recommendations.</w:t>
      </w:r>
    </w:p>
    <w:p w:rsidR="0042247F" w:rsidRDefault="00052F89" w:rsidP="005106EA">
      <w:pPr>
        <w:pStyle w:val="SingleTxtG"/>
      </w:pPr>
      <w:r>
        <w:t>40.</w:t>
      </w:r>
      <w:r>
        <w:tab/>
      </w:r>
      <w:r w:rsidR="0042247F" w:rsidRPr="00001650">
        <w:t xml:space="preserve">The </w:t>
      </w:r>
      <w:r w:rsidR="0042247F" w:rsidRPr="005C6207">
        <w:rPr>
          <w:u w:color="0000FF"/>
        </w:rPr>
        <w:t>Bolivarian Republic of Venezuela</w:t>
      </w:r>
      <w:r w:rsidR="0042247F" w:rsidRPr="00001650">
        <w:t xml:space="preserve"> listed the legislative changes that had taken place during the </w:t>
      </w:r>
      <w:r w:rsidR="00C91C57">
        <w:t>p</w:t>
      </w:r>
      <w:r w:rsidR="0042247F" w:rsidRPr="00001650">
        <w:t xml:space="preserve">ast years, such as the new Penal Code and the Domestic Violence Prevention and Protection Act 2011. It highlighted the National Strategic Plan of 2014, the National Gender Policy and the Public School System Act. The </w:t>
      </w:r>
      <w:r w:rsidR="0042247F" w:rsidRPr="005C6207">
        <w:rPr>
          <w:u w:color="0000FF"/>
        </w:rPr>
        <w:t>Bolivarian Republic of Venezuela</w:t>
      </w:r>
      <w:r w:rsidR="0042247F" w:rsidRPr="00001650">
        <w:t xml:space="preserve"> made a recommendation.</w:t>
      </w:r>
    </w:p>
    <w:p w:rsidR="00C751A5" w:rsidRPr="005C7324" w:rsidRDefault="00052F89" w:rsidP="005106EA">
      <w:pPr>
        <w:pStyle w:val="SingleTxtG"/>
      </w:pPr>
      <w:r>
        <w:t>41.</w:t>
      </w:r>
      <w:r>
        <w:tab/>
      </w:r>
      <w:r w:rsidR="005C7324" w:rsidRPr="005C6207">
        <w:rPr>
          <w:u w:color="0000FF"/>
        </w:rPr>
        <w:t>Algeria</w:t>
      </w:r>
      <w:r w:rsidR="006C6252">
        <w:t xml:space="preserve"> </w:t>
      </w:r>
      <w:r w:rsidR="00C751A5">
        <w:rPr>
          <w:color w:val="000000"/>
          <w:lang w:eastAsia="en-GB"/>
        </w:rPr>
        <w:t xml:space="preserve">commended the efforts deployed by the </w:t>
      </w:r>
      <w:r w:rsidR="00A0095C" w:rsidRPr="005C6207">
        <w:rPr>
          <w:color w:val="000000"/>
          <w:u w:color="0000FF"/>
          <w:lang w:eastAsia="en-GB"/>
        </w:rPr>
        <w:t>Marshall Islands</w:t>
      </w:r>
      <w:r w:rsidR="00A0095C">
        <w:rPr>
          <w:color w:val="000000"/>
          <w:lang w:eastAsia="en-GB"/>
        </w:rPr>
        <w:t xml:space="preserve"> </w:t>
      </w:r>
      <w:r w:rsidR="00C751A5">
        <w:rPr>
          <w:color w:val="000000"/>
          <w:lang w:eastAsia="en-GB"/>
        </w:rPr>
        <w:t>to promote and protect human rights, in particular the adoption of the D</w:t>
      </w:r>
      <w:r w:rsidR="006C6252">
        <w:rPr>
          <w:color w:val="000000"/>
          <w:lang w:eastAsia="en-GB"/>
        </w:rPr>
        <w:t xml:space="preserve">omestic </w:t>
      </w:r>
      <w:r w:rsidR="00C751A5">
        <w:rPr>
          <w:color w:val="000000"/>
          <w:lang w:eastAsia="en-GB"/>
        </w:rPr>
        <w:t>V</w:t>
      </w:r>
      <w:r w:rsidR="006C6252">
        <w:rPr>
          <w:color w:val="000000"/>
          <w:lang w:eastAsia="en-GB"/>
        </w:rPr>
        <w:t xml:space="preserve">iolence </w:t>
      </w:r>
      <w:r w:rsidR="00C751A5">
        <w:rPr>
          <w:color w:val="000000"/>
          <w:lang w:eastAsia="en-GB"/>
        </w:rPr>
        <w:t>P</w:t>
      </w:r>
      <w:r w:rsidR="006C6252">
        <w:rPr>
          <w:color w:val="000000"/>
          <w:lang w:eastAsia="en-GB"/>
        </w:rPr>
        <w:t xml:space="preserve">revention and </w:t>
      </w:r>
      <w:r w:rsidR="00C751A5">
        <w:rPr>
          <w:color w:val="000000"/>
          <w:lang w:eastAsia="en-GB"/>
        </w:rPr>
        <w:t>P</w:t>
      </w:r>
      <w:r w:rsidR="006C6252">
        <w:rPr>
          <w:color w:val="000000"/>
          <w:lang w:eastAsia="en-GB"/>
        </w:rPr>
        <w:t xml:space="preserve">rotection </w:t>
      </w:r>
      <w:r w:rsidR="00C751A5">
        <w:rPr>
          <w:color w:val="000000"/>
          <w:lang w:eastAsia="en-GB"/>
        </w:rPr>
        <w:t>A</w:t>
      </w:r>
      <w:r w:rsidR="006C6252">
        <w:rPr>
          <w:color w:val="000000"/>
          <w:lang w:eastAsia="en-GB"/>
        </w:rPr>
        <w:t>ct</w:t>
      </w:r>
      <w:r w:rsidR="00C751A5">
        <w:rPr>
          <w:color w:val="000000"/>
          <w:lang w:eastAsia="en-GB"/>
        </w:rPr>
        <w:t xml:space="preserve">. It also congratulated </w:t>
      </w:r>
      <w:r w:rsidR="0046218E">
        <w:rPr>
          <w:color w:val="000000"/>
          <w:lang w:eastAsia="en-GB"/>
        </w:rPr>
        <w:t xml:space="preserve">the </w:t>
      </w:r>
      <w:r w:rsidR="0046218E" w:rsidRPr="005C6207">
        <w:rPr>
          <w:color w:val="000000"/>
          <w:u w:color="0000FF"/>
          <w:lang w:eastAsia="en-GB"/>
        </w:rPr>
        <w:t>Marshall Islands</w:t>
      </w:r>
      <w:r w:rsidR="0046218E">
        <w:rPr>
          <w:color w:val="000000"/>
          <w:lang w:eastAsia="en-GB"/>
        </w:rPr>
        <w:t xml:space="preserve"> </w:t>
      </w:r>
      <w:r w:rsidR="00C751A5">
        <w:rPr>
          <w:color w:val="000000"/>
          <w:lang w:eastAsia="en-GB"/>
        </w:rPr>
        <w:t xml:space="preserve">on the measures adopted for the protection </w:t>
      </w:r>
      <w:r w:rsidR="0046218E">
        <w:rPr>
          <w:color w:val="000000"/>
          <w:lang w:eastAsia="en-GB"/>
        </w:rPr>
        <w:t>of children</w:t>
      </w:r>
      <w:r w:rsidR="00C751A5">
        <w:rPr>
          <w:color w:val="000000"/>
          <w:lang w:eastAsia="en-GB"/>
        </w:rPr>
        <w:t xml:space="preserve">. </w:t>
      </w:r>
      <w:r w:rsidR="0046218E">
        <w:rPr>
          <w:color w:val="000000"/>
          <w:lang w:eastAsia="en-GB"/>
        </w:rPr>
        <w:t xml:space="preserve">It </w:t>
      </w:r>
      <w:r w:rsidR="00C91C57">
        <w:rPr>
          <w:color w:val="000000"/>
          <w:lang w:eastAsia="en-GB"/>
        </w:rPr>
        <w:t xml:space="preserve">mentioned </w:t>
      </w:r>
      <w:r w:rsidR="0046218E">
        <w:rPr>
          <w:color w:val="000000"/>
          <w:lang w:eastAsia="en-GB"/>
        </w:rPr>
        <w:t>that t</w:t>
      </w:r>
      <w:r w:rsidR="00C751A5">
        <w:rPr>
          <w:color w:val="000000"/>
          <w:lang w:eastAsia="en-GB"/>
        </w:rPr>
        <w:t xml:space="preserve">he review of </w:t>
      </w:r>
      <w:r>
        <w:rPr>
          <w:color w:val="000000"/>
          <w:lang w:eastAsia="en-GB"/>
        </w:rPr>
        <w:t>its</w:t>
      </w:r>
      <w:r w:rsidR="00C91C57">
        <w:rPr>
          <w:color w:val="000000"/>
          <w:lang w:eastAsia="en-GB"/>
        </w:rPr>
        <w:t xml:space="preserve"> </w:t>
      </w:r>
      <w:r w:rsidR="00C751A5">
        <w:rPr>
          <w:color w:val="000000"/>
          <w:lang w:eastAsia="en-GB"/>
        </w:rPr>
        <w:t>national report referred to major challenges such as climate change and nuclear tests.</w:t>
      </w:r>
      <w:r w:rsidR="006C6252">
        <w:rPr>
          <w:color w:val="000000"/>
          <w:lang w:eastAsia="en-GB"/>
        </w:rPr>
        <w:t xml:space="preserve"> </w:t>
      </w:r>
      <w:r w:rsidR="006C6252" w:rsidRPr="005C6207">
        <w:rPr>
          <w:color w:val="000000"/>
          <w:u w:color="0000FF"/>
          <w:lang w:eastAsia="en-GB"/>
        </w:rPr>
        <w:t>Algeria</w:t>
      </w:r>
      <w:r w:rsidR="006C6252">
        <w:rPr>
          <w:color w:val="000000"/>
          <w:lang w:eastAsia="en-GB"/>
        </w:rPr>
        <w:t xml:space="preserve"> made recommendations.</w:t>
      </w:r>
    </w:p>
    <w:p w:rsidR="009F1F17" w:rsidRPr="00CB680B" w:rsidRDefault="00052F89" w:rsidP="005106EA">
      <w:pPr>
        <w:pStyle w:val="SingleTxtG"/>
      </w:pPr>
      <w:r>
        <w:t>42.</w:t>
      </w:r>
      <w:r>
        <w:tab/>
      </w:r>
      <w:r w:rsidR="005C7324" w:rsidRPr="005C6207">
        <w:rPr>
          <w:u w:color="0000FF"/>
        </w:rPr>
        <w:t>Argentina</w:t>
      </w:r>
      <w:r w:rsidR="00CB680B">
        <w:t xml:space="preserve"> </w:t>
      </w:r>
      <w:r w:rsidR="00AE24D1">
        <w:rPr>
          <w:color w:val="000000"/>
          <w:lang w:eastAsia="en-GB"/>
        </w:rPr>
        <w:t xml:space="preserve">congratulated the </w:t>
      </w:r>
      <w:r w:rsidR="00CB680B" w:rsidRPr="005C6207">
        <w:rPr>
          <w:color w:val="000000"/>
          <w:u w:color="0000FF"/>
          <w:lang w:eastAsia="en-GB"/>
        </w:rPr>
        <w:t>Marshall Islands</w:t>
      </w:r>
      <w:r w:rsidR="00CB680B">
        <w:rPr>
          <w:color w:val="000000"/>
          <w:lang w:eastAsia="en-GB"/>
        </w:rPr>
        <w:t xml:space="preserve"> </w:t>
      </w:r>
      <w:r w:rsidR="00AE24D1">
        <w:rPr>
          <w:color w:val="000000"/>
          <w:lang w:eastAsia="en-GB"/>
        </w:rPr>
        <w:t xml:space="preserve">for the establishment of the </w:t>
      </w:r>
      <w:r w:rsidR="00CB680B">
        <w:rPr>
          <w:color w:val="000000"/>
          <w:lang w:eastAsia="en-GB"/>
        </w:rPr>
        <w:t xml:space="preserve">National Strategic Plan </w:t>
      </w:r>
      <w:r w:rsidR="00AE24D1">
        <w:rPr>
          <w:color w:val="000000"/>
          <w:lang w:eastAsia="en-GB"/>
        </w:rPr>
        <w:t>2015</w:t>
      </w:r>
      <w:r w:rsidR="00B04E97">
        <w:rPr>
          <w:color w:val="000000"/>
          <w:lang w:eastAsia="en-GB"/>
        </w:rPr>
        <w:t>–</w:t>
      </w:r>
      <w:r w:rsidR="00AE24D1">
        <w:rPr>
          <w:color w:val="000000"/>
          <w:lang w:eastAsia="en-GB"/>
        </w:rPr>
        <w:t xml:space="preserve">2017 and the </w:t>
      </w:r>
      <w:r w:rsidR="00CB680B">
        <w:rPr>
          <w:color w:val="000000"/>
          <w:lang w:eastAsia="en-GB"/>
        </w:rPr>
        <w:t xml:space="preserve">National Policy on Disability Inclusive Development </w:t>
      </w:r>
      <w:r w:rsidR="00AE24D1">
        <w:rPr>
          <w:color w:val="000000"/>
          <w:lang w:eastAsia="en-GB"/>
        </w:rPr>
        <w:t>2014</w:t>
      </w:r>
      <w:r w:rsidR="00B04E97">
        <w:rPr>
          <w:color w:val="000000"/>
          <w:lang w:eastAsia="en-GB"/>
        </w:rPr>
        <w:t>–</w:t>
      </w:r>
      <w:r w:rsidR="00AE24D1">
        <w:rPr>
          <w:color w:val="000000"/>
          <w:lang w:eastAsia="en-GB"/>
        </w:rPr>
        <w:t>2018.</w:t>
      </w:r>
      <w:r w:rsidR="00CB680B">
        <w:rPr>
          <w:color w:val="000000"/>
          <w:lang w:eastAsia="en-GB"/>
        </w:rPr>
        <w:t xml:space="preserve"> </w:t>
      </w:r>
      <w:r w:rsidR="00CB680B" w:rsidRPr="005C6207">
        <w:rPr>
          <w:color w:val="000000"/>
          <w:u w:color="0000FF"/>
          <w:lang w:eastAsia="en-GB"/>
        </w:rPr>
        <w:t>Argentina</w:t>
      </w:r>
      <w:r w:rsidR="00CB680B">
        <w:rPr>
          <w:color w:val="000000"/>
          <w:lang w:eastAsia="en-GB"/>
        </w:rPr>
        <w:t xml:space="preserve"> made recommendations.</w:t>
      </w:r>
    </w:p>
    <w:p w:rsidR="005C7324" w:rsidRDefault="00292EE4" w:rsidP="005106EA">
      <w:pPr>
        <w:pStyle w:val="SingleTxtG"/>
      </w:pPr>
      <w:r>
        <w:t>43.</w:t>
      </w:r>
      <w:r>
        <w:tab/>
      </w:r>
      <w:r w:rsidR="005C7324" w:rsidRPr="005C6207">
        <w:rPr>
          <w:u w:color="0000FF"/>
        </w:rPr>
        <w:t>Armenia</w:t>
      </w:r>
      <w:r w:rsidR="005C7324" w:rsidRPr="00B57ED9">
        <w:t xml:space="preserve"> noted the steps taken for raising awareness about human rights including through </w:t>
      </w:r>
      <w:r w:rsidR="00C91C57">
        <w:t xml:space="preserve">the </w:t>
      </w:r>
      <w:r w:rsidR="005C7324" w:rsidRPr="00B57ED9">
        <w:t xml:space="preserve">mass media, the </w:t>
      </w:r>
      <w:r w:rsidR="005C7324">
        <w:t xml:space="preserve">open </w:t>
      </w:r>
      <w:r w:rsidR="005C7324" w:rsidRPr="00B57ED9">
        <w:t>invitation extended</w:t>
      </w:r>
      <w:r w:rsidR="005C7324">
        <w:t xml:space="preserve"> to all special procedures of the Human Rights Council, and the initiatives to promote women’s rights. </w:t>
      </w:r>
      <w:r w:rsidR="005C7324" w:rsidRPr="005C6207">
        <w:rPr>
          <w:u w:color="0000FF"/>
        </w:rPr>
        <w:t>Armenia</w:t>
      </w:r>
      <w:r w:rsidR="005C7324">
        <w:t xml:space="preserve"> was concerned</w:t>
      </w:r>
      <w:r w:rsidR="00C91C57">
        <w:t>, however,</w:t>
      </w:r>
      <w:r w:rsidR="005C7324">
        <w:t xml:space="preserve"> that </w:t>
      </w:r>
      <w:r w:rsidR="00B56C1D">
        <w:t xml:space="preserve">the </w:t>
      </w:r>
      <w:r w:rsidR="005C7324" w:rsidRPr="005C6207">
        <w:rPr>
          <w:u w:color="0000FF"/>
        </w:rPr>
        <w:t>Marshall Islands</w:t>
      </w:r>
      <w:r w:rsidR="005C7324">
        <w:t xml:space="preserve"> had not yet ratified numerous core international human rights instruments. It also encouraged </w:t>
      </w:r>
      <w:r w:rsidR="00B56C1D">
        <w:t xml:space="preserve">the </w:t>
      </w:r>
      <w:r w:rsidR="005C7324">
        <w:t>Marshal</w:t>
      </w:r>
      <w:r w:rsidR="00C91C57">
        <w:t>l</w:t>
      </w:r>
      <w:r w:rsidR="005C7324">
        <w:t xml:space="preserve"> Islands to take additional measures to promote human rights education. </w:t>
      </w:r>
      <w:r w:rsidR="005C7324" w:rsidRPr="005C6207">
        <w:rPr>
          <w:u w:color="0000FF"/>
        </w:rPr>
        <w:t>Armenia</w:t>
      </w:r>
      <w:r w:rsidR="005C7324">
        <w:t xml:space="preserve"> made recommendations.</w:t>
      </w:r>
    </w:p>
    <w:p w:rsidR="006062E7" w:rsidRDefault="00292EE4" w:rsidP="005106EA">
      <w:pPr>
        <w:pStyle w:val="SingleTxtG"/>
      </w:pPr>
      <w:r>
        <w:t>44.</w:t>
      </w:r>
      <w:r>
        <w:tab/>
      </w:r>
      <w:r w:rsidR="005C7324" w:rsidRPr="005C6207">
        <w:rPr>
          <w:u w:color="0000FF"/>
        </w:rPr>
        <w:t>Australia</w:t>
      </w:r>
      <w:r w:rsidR="005C7324">
        <w:t xml:space="preserve"> congratulated </w:t>
      </w:r>
      <w:r w:rsidR="006062E7">
        <w:t xml:space="preserve">the </w:t>
      </w:r>
      <w:r w:rsidR="005C7324" w:rsidRPr="005C6207">
        <w:rPr>
          <w:u w:color="0000FF"/>
        </w:rPr>
        <w:t>Marshall Islands</w:t>
      </w:r>
      <w:r w:rsidR="005C7324">
        <w:t xml:space="preserve"> for the enactment of the Domestic Violence Prevention and Protection Act 2011, while recogni</w:t>
      </w:r>
      <w:r w:rsidR="00C91C57">
        <w:t>z</w:t>
      </w:r>
      <w:r w:rsidR="005C7324">
        <w:t xml:space="preserve">ing that efforts were still required to address the challenges </w:t>
      </w:r>
      <w:r w:rsidR="00052F89">
        <w:t xml:space="preserve">posed by </w:t>
      </w:r>
      <w:r w:rsidR="005C7324">
        <w:t>domestic violence. It also commended the country’s participation in the visit of the Special Rapporteur on the implications for human rights of the environmentally sound management and disposal of hazardous substances and wastes, and stated</w:t>
      </w:r>
      <w:r w:rsidR="00C91C57">
        <w:t xml:space="preserve"> that Australia</w:t>
      </w:r>
      <w:r w:rsidR="005C7324">
        <w:t xml:space="preserve"> </w:t>
      </w:r>
      <w:r w:rsidR="00C91C57">
        <w:t xml:space="preserve">would </w:t>
      </w:r>
      <w:r w:rsidR="005C7324">
        <w:t xml:space="preserve">be pleased to assist </w:t>
      </w:r>
      <w:r w:rsidR="006062E7">
        <w:t xml:space="preserve">the </w:t>
      </w:r>
      <w:r w:rsidR="005C7324" w:rsidRPr="005C6207">
        <w:rPr>
          <w:u w:color="0000FF"/>
        </w:rPr>
        <w:t>Marshall Islands</w:t>
      </w:r>
      <w:r w:rsidR="005C7324">
        <w:t xml:space="preserve"> in implementing the Special Rapporteur’s recommendation to improve water sanitation and waste management. </w:t>
      </w:r>
      <w:r w:rsidR="005C7324" w:rsidRPr="005C6207">
        <w:rPr>
          <w:u w:color="0000FF"/>
        </w:rPr>
        <w:t>Australia</w:t>
      </w:r>
      <w:r w:rsidR="005C7324">
        <w:t xml:space="preserve"> made recommendations</w:t>
      </w:r>
      <w:r w:rsidR="006062E7">
        <w:t>.</w:t>
      </w:r>
    </w:p>
    <w:p w:rsidR="00985A18" w:rsidRPr="006177C8" w:rsidRDefault="00292EE4" w:rsidP="00052F89">
      <w:pPr>
        <w:pStyle w:val="SingleTxtG"/>
      </w:pPr>
      <w:r>
        <w:t>45.</w:t>
      </w:r>
      <w:r>
        <w:tab/>
      </w:r>
      <w:r w:rsidR="005C7324" w:rsidRPr="005C6207">
        <w:rPr>
          <w:u w:color="0000FF"/>
        </w:rPr>
        <w:t>Belgium</w:t>
      </w:r>
      <w:r w:rsidR="006177C8">
        <w:t xml:space="preserve"> </w:t>
      </w:r>
      <w:r w:rsidR="00985A18">
        <w:rPr>
          <w:color w:val="000000"/>
          <w:lang w:eastAsia="en-GB"/>
        </w:rPr>
        <w:t xml:space="preserve">welcomed the efforts deployed by the </w:t>
      </w:r>
      <w:r w:rsidR="006177C8" w:rsidRPr="005C6207">
        <w:rPr>
          <w:color w:val="000000"/>
          <w:u w:color="0000FF"/>
          <w:lang w:eastAsia="en-GB"/>
        </w:rPr>
        <w:t>Marshall Islands</w:t>
      </w:r>
      <w:r w:rsidR="00985A18">
        <w:rPr>
          <w:color w:val="000000"/>
          <w:lang w:eastAsia="en-GB"/>
        </w:rPr>
        <w:t xml:space="preserve"> to follow</w:t>
      </w:r>
      <w:r w:rsidR="00C91C57">
        <w:rPr>
          <w:color w:val="000000"/>
          <w:lang w:eastAsia="en-GB"/>
        </w:rPr>
        <w:t xml:space="preserve"> </w:t>
      </w:r>
      <w:r w:rsidR="00985A18">
        <w:rPr>
          <w:color w:val="000000"/>
          <w:lang w:eastAsia="en-GB"/>
        </w:rPr>
        <w:t xml:space="preserve">up on the results of the first </w:t>
      </w:r>
      <w:r w:rsidR="00C91C57">
        <w:rPr>
          <w:color w:val="000000"/>
          <w:lang w:eastAsia="en-GB"/>
        </w:rPr>
        <w:t>universal periodic review</w:t>
      </w:r>
      <w:r w:rsidR="00465974">
        <w:rPr>
          <w:color w:val="000000"/>
          <w:lang w:eastAsia="en-GB"/>
        </w:rPr>
        <w:t>.</w:t>
      </w:r>
      <w:r w:rsidR="00985A18">
        <w:rPr>
          <w:color w:val="000000"/>
          <w:lang w:eastAsia="en-GB"/>
        </w:rPr>
        <w:t xml:space="preserve"> </w:t>
      </w:r>
      <w:r w:rsidR="00465974">
        <w:rPr>
          <w:color w:val="000000"/>
          <w:lang w:eastAsia="en-GB"/>
        </w:rPr>
        <w:t>I</w:t>
      </w:r>
      <w:r w:rsidR="00985A18">
        <w:rPr>
          <w:color w:val="000000"/>
          <w:lang w:eastAsia="en-GB"/>
        </w:rPr>
        <w:t xml:space="preserve">n particular </w:t>
      </w:r>
      <w:r w:rsidR="006177C8">
        <w:rPr>
          <w:color w:val="000000"/>
          <w:lang w:eastAsia="en-GB"/>
        </w:rPr>
        <w:t xml:space="preserve">it </w:t>
      </w:r>
      <w:r w:rsidR="00985A18">
        <w:rPr>
          <w:color w:val="000000"/>
          <w:lang w:eastAsia="en-GB"/>
        </w:rPr>
        <w:t>commended the adoption of the D</w:t>
      </w:r>
      <w:r w:rsidR="006177C8">
        <w:rPr>
          <w:color w:val="000000"/>
          <w:lang w:eastAsia="en-GB"/>
        </w:rPr>
        <w:t xml:space="preserve">omestic </w:t>
      </w:r>
      <w:r w:rsidR="00985A18">
        <w:rPr>
          <w:color w:val="000000"/>
          <w:lang w:eastAsia="en-GB"/>
        </w:rPr>
        <w:t>V</w:t>
      </w:r>
      <w:r w:rsidR="006177C8">
        <w:rPr>
          <w:color w:val="000000"/>
          <w:lang w:eastAsia="en-GB"/>
        </w:rPr>
        <w:t xml:space="preserve">iolence </w:t>
      </w:r>
      <w:r w:rsidR="00985A18">
        <w:rPr>
          <w:color w:val="000000"/>
          <w:lang w:eastAsia="en-GB"/>
        </w:rPr>
        <w:t>P</w:t>
      </w:r>
      <w:r w:rsidR="006177C8">
        <w:rPr>
          <w:color w:val="000000"/>
          <w:lang w:eastAsia="en-GB"/>
        </w:rPr>
        <w:t xml:space="preserve">revention and </w:t>
      </w:r>
      <w:r w:rsidR="00985A18">
        <w:rPr>
          <w:color w:val="000000"/>
          <w:lang w:eastAsia="en-GB"/>
        </w:rPr>
        <w:t>P</w:t>
      </w:r>
      <w:r w:rsidR="006177C8">
        <w:rPr>
          <w:color w:val="000000"/>
          <w:lang w:eastAsia="en-GB"/>
        </w:rPr>
        <w:t xml:space="preserve">rotection </w:t>
      </w:r>
      <w:r w:rsidR="00985A18">
        <w:rPr>
          <w:color w:val="000000"/>
          <w:lang w:eastAsia="en-GB"/>
        </w:rPr>
        <w:t>A</w:t>
      </w:r>
      <w:r w:rsidR="006177C8">
        <w:rPr>
          <w:color w:val="000000"/>
          <w:lang w:eastAsia="en-GB"/>
        </w:rPr>
        <w:t>ct</w:t>
      </w:r>
      <w:r w:rsidR="00985A18">
        <w:rPr>
          <w:color w:val="000000"/>
          <w:lang w:eastAsia="en-GB"/>
        </w:rPr>
        <w:t xml:space="preserve"> 2011</w:t>
      </w:r>
      <w:r w:rsidR="00145048">
        <w:rPr>
          <w:color w:val="000000"/>
          <w:lang w:eastAsia="en-GB"/>
        </w:rPr>
        <w:t>,</w:t>
      </w:r>
      <w:r w:rsidR="00985A18">
        <w:rPr>
          <w:color w:val="000000"/>
          <w:lang w:eastAsia="en-GB"/>
        </w:rPr>
        <w:t xml:space="preserve"> which represented a real stride forward. Despite the globally positive records of the </w:t>
      </w:r>
      <w:r w:rsidR="006177C8" w:rsidRPr="005C6207">
        <w:rPr>
          <w:color w:val="000000"/>
          <w:u w:color="0000FF"/>
          <w:lang w:eastAsia="en-GB"/>
        </w:rPr>
        <w:t>Marshall Islands</w:t>
      </w:r>
      <w:r w:rsidR="00985A18">
        <w:rPr>
          <w:color w:val="000000"/>
          <w:lang w:eastAsia="en-GB"/>
        </w:rPr>
        <w:t xml:space="preserve"> in </w:t>
      </w:r>
      <w:r w:rsidR="00465974">
        <w:rPr>
          <w:color w:val="000000"/>
          <w:lang w:eastAsia="en-GB"/>
        </w:rPr>
        <w:t xml:space="preserve">the </w:t>
      </w:r>
      <w:r w:rsidR="00985A18">
        <w:rPr>
          <w:color w:val="000000"/>
          <w:lang w:eastAsia="en-GB"/>
        </w:rPr>
        <w:t xml:space="preserve">human rights sphere, </w:t>
      </w:r>
      <w:r w:rsidR="00985A18" w:rsidRPr="005C6207">
        <w:rPr>
          <w:color w:val="000000"/>
          <w:u w:color="0000FF"/>
          <w:lang w:eastAsia="en-GB"/>
        </w:rPr>
        <w:t>Belgium</w:t>
      </w:r>
      <w:r w:rsidR="00985A18">
        <w:rPr>
          <w:color w:val="000000"/>
          <w:lang w:eastAsia="en-GB"/>
        </w:rPr>
        <w:t xml:space="preserve"> suggested expanding the ratification of international human rights instruments and approving the implementation of existing legislation.</w:t>
      </w:r>
      <w:r w:rsidR="006177C8">
        <w:rPr>
          <w:color w:val="000000"/>
          <w:lang w:eastAsia="en-GB"/>
        </w:rPr>
        <w:t xml:space="preserve"> </w:t>
      </w:r>
      <w:r w:rsidR="006177C8" w:rsidRPr="005C6207">
        <w:rPr>
          <w:color w:val="000000"/>
          <w:u w:color="0000FF"/>
          <w:lang w:eastAsia="en-GB"/>
        </w:rPr>
        <w:t>Belgium</w:t>
      </w:r>
      <w:r w:rsidR="006177C8">
        <w:rPr>
          <w:color w:val="000000"/>
          <w:lang w:eastAsia="en-GB"/>
        </w:rPr>
        <w:t xml:space="preserve"> made recommendations.</w:t>
      </w:r>
    </w:p>
    <w:p w:rsidR="009C2DBC" w:rsidRDefault="00292EE4" w:rsidP="00145048">
      <w:pPr>
        <w:pStyle w:val="SingleTxtG"/>
      </w:pPr>
      <w:r>
        <w:t>46.</w:t>
      </w:r>
      <w:r>
        <w:tab/>
      </w:r>
      <w:r w:rsidR="00D2786C">
        <w:t>Responding to other questions, t</w:t>
      </w:r>
      <w:r w:rsidR="009C2DBC">
        <w:t xml:space="preserve">he </w:t>
      </w:r>
      <w:r w:rsidR="009C2DBC" w:rsidRPr="005C6207">
        <w:rPr>
          <w:u w:color="0000FF"/>
        </w:rPr>
        <w:t>Marshall Islands</w:t>
      </w:r>
      <w:r w:rsidR="009C2DBC">
        <w:t xml:space="preserve"> indicated that it was a </w:t>
      </w:r>
      <w:r w:rsidR="009C2DBC" w:rsidRPr="00D27BB6">
        <w:t>matriarchal</w:t>
      </w:r>
      <w:r w:rsidR="009C2DBC">
        <w:t xml:space="preserve"> society. Traditionally, women </w:t>
      </w:r>
      <w:r w:rsidR="00E918BC">
        <w:t xml:space="preserve">dealt with </w:t>
      </w:r>
      <w:r w:rsidR="009C2DBC">
        <w:t>the most important aspect of island life</w:t>
      </w:r>
      <w:r w:rsidR="00E918BC">
        <w:t>,</w:t>
      </w:r>
      <w:r w:rsidR="009C2DBC">
        <w:t xml:space="preserve"> the passage of land rights. The sense of belonging </w:t>
      </w:r>
      <w:r w:rsidR="00E918BC">
        <w:t xml:space="preserve">to </w:t>
      </w:r>
      <w:r w:rsidR="009C2DBC">
        <w:t xml:space="preserve">the community in an extended family or a clan situation was based on where you must work, own land and be a caretaker for the future children of that land. That </w:t>
      </w:r>
      <w:r w:rsidR="00145048">
        <w:t xml:space="preserve">aspect, which </w:t>
      </w:r>
      <w:r w:rsidR="009C2DBC">
        <w:t>was the most important of Marshallese society</w:t>
      </w:r>
      <w:r w:rsidR="00145048">
        <w:t>,</w:t>
      </w:r>
      <w:r w:rsidR="009C2DBC">
        <w:t xml:space="preserve"> </w:t>
      </w:r>
      <w:r w:rsidR="00145048">
        <w:t>influenced</w:t>
      </w:r>
      <w:r w:rsidR="009C2DBC">
        <w:t xml:space="preserve"> the behaviour of adults in the community. Over the past decades, with the urbanization of </w:t>
      </w:r>
      <w:r w:rsidR="00465974">
        <w:t xml:space="preserve">the </w:t>
      </w:r>
      <w:r w:rsidR="009C2DBC">
        <w:t xml:space="preserve">island population, with the need to be displaced not just by choice but for various reasons including drugs, famine, floods and other reasons, the population </w:t>
      </w:r>
      <w:r w:rsidR="00465974">
        <w:t xml:space="preserve">had </w:t>
      </w:r>
      <w:r w:rsidR="009C2DBC">
        <w:t>not len</w:t>
      </w:r>
      <w:r w:rsidR="00465974">
        <w:t>t</w:t>
      </w:r>
      <w:r w:rsidR="009C2DBC">
        <w:t xml:space="preserve"> </w:t>
      </w:r>
      <w:r w:rsidR="00465974">
        <w:t xml:space="preserve">itself </w:t>
      </w:r>
      <w:r w:rsidR="009C2DBC">
        <w:t xml:space="preserve">to the traditional manner of dealing with extended family issues. As a result, </w:t>
      </w:r>
      <w:r w:rsidR="00465974">
        <w:t xml:space="preserve">it had to </w:t>
      </w:r>
      <w:r w:rsidR="009C2DBC">
        <w:t xml:space="preserve">rely on modern law and processes to which access was limited and </w:t>
      </w:r>
      <w:r w:rsidR="00465974">
        <w:t xml:space="preserve">of which it had an even more limited </w:t>
      </w:r>
      <w:r w:rsidR="009C2DBC">
        <w:t xml:space="preserve">understanding. </w:t>
      </w:r>
    </w:p>
    <w:p w:rsidR="009C2DBC" w:rsidRDefault="00292EE4" w:rsidP="005106EA">
      <w:pPr>
        <w:pStyle w:val="SingleTxtG"/>
      </w:pPr>
      <w:r>
        <w:t>47.</w:t>
      </w:r>
      <w:r>
        <w:tab/>
      </w:r>
      <w:r w:rsidR="009C2DBC">
        <w:t xml:space="preserve">The </w:t>
      </w:r>
      <w:r w:rsidR="009C2DBC" w:rsidRPr="005C6207">
        <w:rPr>
          <w:u w:color="0000FF"/>
        </w:rPr>
        <w:t>Marshall Islands</w:t>
      </w:r>
      <w:r w:rsidR="00977494">
        <w:t xml:space="preserve"> strived to make sure that</w:t>
      </w:r>
      <w:r w:rsidR="00E918BC">
        <w:t xml:space="preserve"> </w:t>
      </w:r>
      <w:r w:rsidR="009C2DBC">
        <w:t xml:space="preserve">Government </w:t>
      </w:r>
      <w:r w:rsidR="00E918BC">
        <w:t xml:space="preserve">measures </w:t>
      </w:r>
      <w:r w:rsidR="009C2DBC">
        <w:t>for the prevention of domestic and gender violence and the protection of children</w:t>
      </w:r>
      <w:r w:rsidR="00465974">
        <w:t>,</w:t>
      </w:r>
      <w:r w:rsidR="009C2DBC">
        <w:t xml:space="preserve"> including guaranteeing their rights to health and education</w:t>
      </w:r>
      <w:r w:rsidR="00465974">
        <w:t>,</w:t>
      </w:r>
      <w:r w:rsidR="009C2DBC">
        <w:t xml:space="preserve"> were part of the country’s constitutional responsibility. It still remained a task and a challenge for the Government to ensure that domestic violence was avoided </w:t>
      </w:r>
      <w:r w:rsidR="00E918BC">
        <w:t xml:space="preserve">first of all </w:t>
      </w:r>
      <w:r w:rsidR="009C2DBC">
        <w:t xml:space="preserve">and then when it </w:t>
      </w:r>
      <w:r w:rsidR="00465974">
        <w:t xml:space="preserve">did </w:t>
      </w:r>
      <w:r w:rsidR="009C2DBC">
        <w:t xml:space="preserve">occur it was properly prosecuted and prevented </w:t>
      </w:r>
      <w:r w:rsidR="00465974">
        <w:t xml:space="preserve">from </w:t>
      </w:r>
      <w:r w:rsidR="009C2DBC">
        <w:t xml:space="preserve">future expansion. The </w:t>
      </w:r>
      <w:r w:rsidR="009C2DBC" w:rsidRPr="005C6207">
        <w:rPr>
          <w:u w:color="0000FF"/>
        </w:rPr>
        <w:t>Marshall Islands</w:t>
      </w:r>
      <w:r w:rsidR="009C2DBC">
        <w:t xml:space="preserve"> underlined that it was doing its best to deal with th</w:t>
      </w:r>
      <w:r w:rsidR="00943466">
        <w:t>e</w:t>
      </w:r>
      <w:r w:rsidR="009C2DBC">
        <w:t xml:space="preserve"> problem</w:t>
      </w:r>
      <w:r w:rsidR="00ED27AC">
        <w:t>,</w:t>
      </w:r>
      <w:r w:rsidR="009C2DBC">
        <w:t xml:space="preserve"> with the assistance of regional organizations, the United Nations as well as </w:t>
      </w:r>
      <w:r w:rsidR="00943466">
        <w:t>NGO</w:t>
      </w:r>
      <w:r w:rsidR="009C2DBC">
        <w:t>s.</w:t>
      </w:r>
    </w:p>
    <w:p w:rsidR="009C2DBC" w:rsidRDefault="00292EE4" w:rsidP="005106EA">
      <w:pPr>
        <w:pStyle w:val="SingleTxtG"/>
      </w:pPr>
      <w:r>
        <w:t>48.</w:t>
      </w:r>
      <w:r>
        <w:tab/>
      </w:r>
      <w:r w:rsidR="009C2DBC">
        <w:t xml:space="preserve">The </w:t>
      </w:r>
      <w:r w:rsidR="009C2DBC" w:rsidRPr="005C6207">
        <w:rPr>
          <w:u w:color="0000FF"/>
        </w:rPr>
        <w:t>Marshall Islands</w:t>
      </w:r>
      <w:r w:rsidR="009C2DBC">
        <w:t xml:space="preserve"> stated that the updated Criminal Code of 2011 was close to international human rights standards such as provisions for human trafficking. A task force on human trafficking had been established and the Government would be working closely with the International Organization for Migration on the implementation of the United States </w:t>
      </w:r>
      <w:r w:rsidR="00943466">
        <w:t>o</w:t>
      </w:r>
      <w:r w:rsidR="009C2DBC">
        <w:t xml:space="preserve">ffice grant to monitor and combat trafficking in persons. The </w:t>
      </w:r>
      <w:r w:rsidR="009C2DBC" w:rsidRPr="005C6207">
        <w:rPr>
          <w:u w:color="0000FF"/>
        </w:rPr>
        <w:t>Marshall Islands</w:t>
      </w:r>
      <w:r w:rsidR="009C2DBC">
        <w:t xml:space="preserve"> asked for closer cooperation with the </w:t>
      </w:r>
      <w:r w:rsidR="009C2DBC" w:rsidRPr="005C6207">
        <w:rPr>
          <w:u w:color="0000FF"/>
        </w:rPr>
        <w:t xml:space="preserve">United States </w:t>
      </w:r>
      <w:r w:rsidR="009C2DBC">
        <w:t>and requested more information on how to track down, prevent and prosecute trafficking in persons.</w:t>
      </w:r>
    </w:p>
    <w:p w:rsidR="005C7324" w:rsidRDefault="00292EE4" w:rsidP="005106EA">
      <w:pPr>
        <w:pStyle w:val="SingleTxtG"/>
      </w:pPr>
      <w:r>
        <w:t>49.</w:t>
      </w:r>
      <w:r>
        <w:tab/>
      </w:r>
      <w:r w:rsidR="005C7324" w:rsidRPr="005C6207">
        <w:rPr>
          <w:u w:color="0000FF"/>
        </w:rPr>
        <w:t>Brazil</w:t>
      </w:r>
      <w:r w:rsidR="005C7324">
        <w:t xml:space="preserve"> commended </w:t>
      </w:r>
      <w:r w:rsidR="00514A54">
        <w:t xml:space="preserve">the </w:t>
      </w:r>
      <w:r w:rsidR="005C7324" w:rsidRPr="005C6207">
        <w:rPr>
          <w:u w:color="0000FF"/>
        </w:rPr>
        <w:t>Marshall Islands</w:t>
      </w:r>
      <w:r w:rsidR="005C7324">
        <w:t xml:space="preserve"> for the review of the legal framework to strengthen women’s rights. It also </w:t>
      </w:r>
      <w:r w:rsidR="00E918BC">
        <w:t xml:space="preserve">referred to </w:t>
      </w:r>
      <w:r w:rsidR="005C7324">
        <w:t>the progress made with regard to rights relat</w:t>
      </w:r>
      <w:r w:rsidR="00943466">
        <w:t>ing</w:t>
      </w:r>
      <w:r w:rsidR="005C7324">
        <w:t xml:space="preserve"> to disability. </w:t>
      </w:r>
      <w:r w:rsidR="005C7324" w:rsidRPr="005C6207">
        <w:rPr>
          <w:u w:color="0000FF"/>
        </w:rPr>
        <w:t>Brazil</w:t>
      </w:r>
      <w:r w:rsidR="005C7324">
        <w:t xml:space="preserve"> made recommendations.</w:t>
      </w:r>
    </w:p>
    <w:p w:rsidR="00345573" w:rsidRDefault="00292EE4" w:rsidP="00C8594B">
      <w:pPr>
        <w:pStyle w:val="SingleTxtG"/>
      </w:pPr>
      <w:r>
        <w:t>50.</w:t>
      </w:r>
      <w:r>
        <w:tab/>
      </w:r>
      <w:r w:rsidR="005C7324" w:rsidRPr="005C6207">
        <w:rPr>
          <w:u w:color="0000FF"/>
        </w:rPr>
        <w:t>Canada</w:t>
      </w:r>
      <w:r w:rsidR="005C7324">
        <w:t xml:space="preserve"> welcomed the enactment of the law addressing domestic violence. It encouraged </w:t>
      </w:r>
      <w:r w:rsidR="00514A54">
        <w:t xml:space="preserve">the </w:t>
      </w:r>
      <w:r w:rsidR="005C7324" w:rsidRPr="005C6207">
        <w:rPr>
          <w:u w:color="0000FF"/>
        </w:rPr>
        <w:t>Marshall Islands</w:t>
      </w:r>
      <w:r w:rsidR="005C7324">
        <w:t xml:space="preserve"> to finalize the remaining </w:t>
      </w:r>
      <w:r w:rsidR="00943466">
        <w:t>p</w:t>
      </w:r>
      <w:r w:rsidR="005C7324">
        <w:t xml:space="preserve">rotocols and develop strategies to implement the Domestic Violence Prevention and Protection Act 2011. </w:t>
      </w:r>
      <w:r w:rsidR="005C7324" w:rsidRPr="005C6207">
        <w:rPr>
          <w:u w:color="0000FF"/>
        </w:rPr>
        <w:t>Canada</w:t>
      </w:r>
      <w:r w:rsidR="005C7324">
        <w:t xml:space="preserve"> remained concerned</w:t>
      </w:r>
      <w:r w:rsidR="00943466">
        <w:t>, however,</w:t>
      </w:r>
      <w:r w:rsidR="005C7324">
        <w:t xml:space="preserve"> </w:t>
      </w:r>
      <w:r w:rsidR="00943466">
        <w:t xml:space="preserve">about </w:t>
      </w:r>
      <w:r w:rsidR="005C7324">
        <w:t>reports of child malnutrition and limited access to health</w:t>
      </w:r>
      <w:r w:rsidR="00943466">
        <w:t xml:space="preserve"> </w:t>
      </w:r>
      <w:r w:rsidR="005C7324">
        <w:t xml:space="preserve">care and immunizations in rural communities. It encouraged </w:t>
      </w:r>
      <w:r w:rsidR="00514A54">
        <w:t xml:space="preserve">the </w:t>
      </w:r>
      <w:r w:rsidR="005C7324" w:rsidRPr="005C6207">
        <w:rPr>
          <w:u w:color="0000FF"/>
        </w:rPr>
        <w:t>Marshall Islands</w:t>
      </w:r>
      <w:r w:rsidR="005C7324">
        <w:t xml:space="preserve"> to continue to work toward</w:t>
      </w:r>
      <w:r w:rsidR="00943466">
        <w:t>s</w:t>
      </w:r>
      <w:r w:rsidR="005C7324">
        <w:t xml:space="preserve"> the achievement of </w:t>
      </w:r>
      <w:r w:rsidR="00E918BC">
        <w:t xml:space="preserve">its </w:t>
      </w:r>
      <w:r w:rsidR="005C7324">
        <w:t xml:space="preserve">Millennium Development Goals. </w:t>
      </w:r>
      <w:r w:rsidR="005C7324" w:rsidRPr="005C6207">
        <w:rPr>
          <w:u w:color="0000FF"/>
        </w:rPr>
        <w:t>Canada</w:t>
      </w:r>
      <w:r w:rsidR="005C7324">
        <w:t xml:space="preserve"> made recommendations.</w:t>
      </w:r>
    </w:p>
    <w:p w:rsidR="00B30983" w:rsidRPr="00824538" w:rsidRDefault="00292EE4" w:rsidP="005106EA">
      <w:pPr>
        <w:pStyle w:val="SingleTxtG"/>
      </w:pPr>
      <w:r>
        <w:t>51.</w:t>
      </w:r>
      <w:r>
        <w:tab/>
      </w:r>
      <w:r w:rsidR="005C7324" w:rsidRPr="005C6207">
        <w:rPr>
          <w:u w:color="0000FF"/>
        </w:rPr>
        <w:t>Chi</w:t>
      </w:r>
      <w:r w:rsidR="00824538" w:rsidRPr="005C6207">
        <w:rPr>
          <w:u w:color="0000FF"/>
        </w:rPr>
        <w:t>na</w:t>
      </w:r>
      <w:r w:rsidR="00824538">
        <w:t xml:space="preserve"> </w:t>
      </w:r>
      <w:r w:rsidR="00B30983">
        <w:rPr>
          <w:color w:val="000000"/>
          <w:lang w:eastAsia="en-GB"/>
        </w:rPr>
        <w:t xml:space="preserve">welcomed the ratification by the </w:t>
      </w:r>
      <w:r w:rsidR="001E1A47" w:rsidRPr="005C6207">
        <w:rPr>
          <w:color w:val="000000"/>
          <w:u w:color="0000FF"/>
          <w:lang w:eastAsia="en-GB"/>
        </w:rPr>
        <w:t>Marshall Islands</w:t>
      </w:r>
      <w:r w:rsidR="001E1A47">
        <w:rPr>
          <w:color w:val="000000"/>
          <w:lang w:eastAsia="en-GB"/>
        </w:rPr>
        <w:t xml:space="preserve"> </w:t>
      </w:r>
      <w:r w:rsidR="00B30983">
        <w:rPr>
          <w:color w:val="000000"/>
          <w:lang w:eastAsia="en-GB"/>
        </w:rPr>
        <w:t xml:space="preserve">of </w:t>
      </w:r>
      <w:r w:rsidR="00943466">
        <w:rPr>
          <w:color w:val="000000"/>
          <w:lang w:eastAsia="en-GB"/>
        </w:rPr>
        <w:t xml:space="preserve">the Convention on the Rights of Persons with Disabilities </w:t>
      </w:r>
      <w:r w:rsidR="00B30983">
        <w:rPr>
          <w:color w:val="000000"/>
          <w:lang w:eastAsia="en-GB"/>
        </w:rPr>
        <w:t xml:space="preserve">and other important international human rights instruments; its accession to the </w:t>
      </w:r>
      <w:r w:rsidR="00145048">
        <w:rPr>
          <w:color w:val="000000"/>
          <w:lang w:eastAsia="en-GB"/>
        </w:rPr>
        <w:t xml:space="preserve">United Nations </w:t>
      </w:r>
      <w:r w:rsidR="00B30983">
        <w:rPr>
          <w:color w:val="000000"/>
          <w:lang w:eastAsia="en-GB"/>
        </w:rPr>
        <w:t>Convention against Corruption; the enactment of the D</w:t>
      </w:r>
      <w:r w:rsidR="001E1A47">
        <w:rPr>
          <w:color w:val="000000"/>
          <w:lang w:eastAsia="en-GB"/>
        </w:rPr>
        <w:t xml:space="preserve">omestic </w:t>
      </w:r>
      <w:r w:rsidR="00B30983">
        <w:rPr>
          <w:color w:val="000000"/>
          <w:lang w:eastAsia="en-GB"/>
        </w:rPr>
        <w:t>V</w:t>
      </w:r>
      <w:r w:rsidR="001E1A47">
        <w:rPr>
          <w:color w:val="000000"/>
          <w:lang w:eastAsia="en-GB"/>
        </w:rPr>
        <w:t xml:space="preserve">iolence </w:t>
      </w:r>
      <w:r w:rsidR="00B30983">
        <w:rPr>
          <w:color w:val="000000"/>
          <w:lang w:eastAsia="en-GB"/>
        </w:rPr>
        <w:t>P</w:t>
      </w:r>
      <w:r w:rsidR="00216EF0">
        <w:rPr>
          <w:color w:val="000000"/>
          <w:lang w:eastAsia="en-GB"/>
        </w:rPr>
        <w:t xml:space="preserve">revention and </w:t>
      </w:r>
      <w:r w:rsidR="00B30983">
        <w:rPr>
          <w:color w:val="000000"/>
          <w:lang w:eastAsia="en-GB"/>
        </w:rPr>
        <w:t>P</w:t>
      </w:r>
      <w:r w:rsidR="00216EF0">
        <w:rPr>
          <w:color w:val="000000"/>
          <w:lang w:eastAsia="en-GB"/>
        </w:rPr>
        <w:t xml:space="preserve">rotection </w:t>
      </w:r>
      <w:r w:rsidR="00B30983">
        <w:rPr>
          <w:color w:val="000000"/>
          <w:lang w:eastAsia="en-GB"/>
        </w:rPr>
        <w:t>A</w:t>
      </w:r>
      <w:r w:rsidR="00216EF0">
        <w:rPr>
          <w:color w:val="000000"/>
          <w:lang w:eastAsia="en-GB"/>
        </w:rPr>
        <w:t>ct</w:t>
      </w:r>
      <w:r w:rsidR="00B30983">
        <w:rPr>
          <w:color w:val="000000"/>
          <w:lang w:eastAsia="en-GB"/>
        </w:rPr>
        <w:t xml:space="preserve"> which was an important step in strengthening legal protection for women and children; its revision of </w:t>
      </w:r>
      <w:r w:rsidR="00943466">
        <w:rPr>
          <w:color w:val="000000"/>
          <w:lang w:eastAsia="en-GB"/>
        </w:rPr>
        <w:t xml:space="preserve">the </w:t>
      </w:r>
      <w:r w:rsidR="00B30983">
        <w:rPr>
          <w:color w:val="000000"/>
          <w:lang w:eastAsia="en-GB"/>
        </w:rPr>
        <w:t>Criminal Code to criminalize human trafficking</w:t>
      </w:r>
      <w:r w:rsidR="00943466">
        <w:rPr>
          <w:color w:val="000000"/>
          <w:lang w:eastAsia="en-GB"/>
        </w:rPr>
        <w:t>;</w:t>
      </w:r>
      <w:r w:rsidR="00B30983">
        <w:rPr>
          <w:color w:val="000000"/>
          <w:lang w:eastAsia="en-GB"/>
        </w:rPr>
        <w:t xml:space="preserve"> and the fact that it pursued </w:t>
      </w:r>
      <w:r w:rsidR="00943466">
        <w:rPr>
          <w:color w:val="000000"/>
          <w:lang w:eastAsia="en-GB"/>
        </w:rPr>
        <w:t xml:space="preserve">a </w:t>
      </w:r>
      <w:r w:rsidR="00B30983">
        <w:rPr>
          <w:color w:val="000000"/>
          <w:lang w:eastAsia="en-GB"/>
        </w:rPr>
        <w:t xml:space="preserve">national strategic plan and took measures to implement policies on gender equality, disability, inclusive development and child protection. </w:t>
      </w:r>
      <w:r w:rsidR="00B30983" w:rsidRPr="005C6207">
        <w:rPr>
          <w:color w:val="000000"/>
          <w:u w:color="0000FF"/>
          <w:lang w:eastAsia="en-GB"/>
        </w:rPr>
        <w:t>China</w:t>
      </w:r>
      <w:r w:rsidR="00B30983">
        <w:rPr>
          <w:color w:val="000000"/>
          <w:lang w:eastAsia="en-GB"/>
        </w:rPr>
        <w:t xml:space="preserve"> noted that as a small island </w:t>
      </w:r>
      <w:r w:rsidR="00943466">
        <w:rPr>
          <w:color w:val="000000"/>
          <w:lang w:eastAsia="en-GB"/>
        </w:rPr>
        <w:t xml:space="preserve">developing </w:t>
      </w:r>
      <w:r w:rsidR="00B30983">
        <w:rPr>
          <w:color w:val="000000"/>
          <w:lang w:eastAsia="en-GB"/>
        </w:rPr>
        <w:t xml:space="preserve">State, </w:t>
      </w:r>
      <w:r w:rsidR="00216EF0">
        <w:rPr>
          <w:color w:val="000000"/>
          <w:lang w:eastAsia="en-GB"/>
        </w:rPr>
        <w:t xml:space="preserve">the </w:t>
      </w:r>
      <w:r w:rsidR="00216EF0" w:rsidRPr="005C6207">
        <w:rPr>
          <w:color w:val="000000"/>
          <w:u w:color="0000FF"/>
          <w:lang w:eastAsia="en-GB"/>
        </w:rPr>
        <w:t>Marshall Islands</w:t>
      </w:r>
      <w:r w:rsidR="00B30983">
        <w:rPr>
          <w:color w:val="000000"/>
          <w:lang w:eastAsia="en-GB"/>
        </w:rPr>
        <w:t xml:space="preserve"> was facing financial difficulties, lack of capacity and resources in the protection and promotion of human rights and called upon the international community to provide it </w:t>
      </w:r>
      <w:r w:rsidR="00943466">
        <w:rPr>
          <w:color w:val="000000"/>
          <w:lang w:eastAsia="en-GB"/>
        </w:rPr>
        <w:t xml:space="preserve">with </w:t>
      </w:r>
      <w:r w:rsidR="00B30983">
        <w:rPr>
          <w:color w:val="000000"/>
          <w:lang w:eastAsia="en-GB"/>
        </w:rPr>
        <w:t>constructive help.</w:t>
      </w:r>
      <w:r w:rsidR="00216EF0">
        <w:rPr>
          <w:color w:val="000000"/>
          <w:lang w:eastAsia="en-GB"/>
        </w:rPr>
        <w:t xml:space="preserve"> </w:t>
      </w:r>
      <w:r w:rsidR="00216EF0" w:rsidRPr="005C6207">
        <w:rPr>
          <w:color w:val="000000"/>
          <w:u w:color="0000FF"/>
          <w:lang w:eastAsia="en-GB"/>
        </w:rPr>
        <w:t>China</w:t>
      </w:r>
      <w:r w:rsidR="00216EF0">
        <w:rPr>
          <w:color w:val="000000"/>
          <w:lang w:eastAsia="en-GB"/>
        </w:rPr>
        <w:t xml:space="preserve"> made recommendations.</w:t>
      </w:r>
    </w:p>
    <w:p w:rsidR="00212876" w:rsidRPr="00B96331" w:rsidRDefault="00292EE4" w:rsidP="005106EA">
      <w:pPr>
        <w:pStyle w:val="SingleTxtG"/>
      </w:pPr>
      <w:r>
        <w:t>52.</w:t>
      </w:r>
      <w:r>
        <w:tab/>
      </w:r>
      <w:r w:rsidR="00234792" w:rsidRPr="00212876">
        <w:t xml:space="preserve">The </w:t>
      </w:r>
      <w:r w:rsidR="00B96331" w:rsidRPr="005C6207">
        <w:rPr>
          <w:u w:color="0000FF"/>
        </w:rPr>
        <w:t>Congo</w:t>
      </w:r>
      <w:r w:rsidR="00B96331">
        <w:t xml:space="preserve"> </w:t>
      </w:r>
      <w:r w:rsidR="00212876">
        <w:rPr>
          <w:color w:val="000000"/>
          <w:lang w:eastAsia="en-GB"/>
        </w:rPr>
        <w:t xml:space="preserve">noted with satisfaction that the </w:t>
      </w:r>
      <w:r w:rsidR="00E07C6B" w:rsidRPr="005C6207">
        <w:rPr>
          <w:color w:val="000000"/>
          <w:u w:color="0000FF"/>
          <w:lang w:eastAsia="en-GB"/>
        </w:rPr>
        <w:t>Marshall Islands</w:t>
      </w:r>
      <w:r w:rsidR="00212876">
        <w:rPr>
          <w:color w:val="000000"/>
          <w:lang w:eastAsia="en-GB"/>
        </w:rPr>
        <w:t xml:space="preserve"> ha</w:t>
      </w:r>
      <w:r w:rsidR="00943466">
        <w:rPr>
          <w:color w:val="000000"/>
          <w:lang w:eastAsia="en-GB"/>
        </w:rPr>
        <w:t>d</w:t>
      </w:r>
      <w:r w:rsidR="00212876">
        <w:rPr>
          <w:color w:val="000000"/>
          <w:lang w:eastAsia="en-GB"/>
        </w:rPr>
        <w:t xml:space="preserve"> marked an important stage in its development through adopting an inclusive policy to </w:t>
      </w:r>
      <w:r w:rsidR="00B96331">
        <w:rPr>
          <w:color w:val="000000"/>
          <w:lang w:eastAsia="en-GB"/>
        </w:rPr>
        <w:t>improve the country’s capacity to address human rights issues</w:t>
      </w:r>
      <w:r w:rsidR="00212876">
        <w:rPr>
          <w:color w:val="000000"/>
          <w:lang w:eastAsia="en-GB"/>
        </w:rPr>
        <w:t xml:space="preserve">. In the context of the recommendations of the first cycle of the </w:t>
      </w:r>
      <w:r w:rsidR="00943466">
        <w:rPr>
          <w:color w:val="000000"/>
          <w:lang w:eastAsia="en-GB"/>
        </w:rPr>
        <w:t>universal periodic review</w:t>
      </w:r>
      <w:r w:rsidR="00212876">
        <w:rPr>
          <w:color w:val="000000"/>
          <w:lang w:eastAsia="en-GB"/>
        </w:rPr>
        <w:t xml:space="preserve">, </w:t>
      </w:r>
      <w:r w:rsidR="00B96331">
        <w:rPr>
          <w:color w:val="000000"/>
          <w:lang w:eastAsia="en-GB"/>
        </w:rPr>
        <w:t xml:space="preserve">the </w:t>
      </w:r>
      <w:r w:rsidR="00212876" w:rsidRPr="005C6207">
        <w:rPr>
          <w:color w:val="000000"/>
          <w:u w:color="0000FF"/>
          <w:lang w:eastAsia="en-GB"/>
        </w:rPr>
        <w:t>Congo</w:t>
      </w:r>
      <w:r w:rsidR="00212876">
        <w:rPr>
          <w:color w:val="000000"/>
          <w:lang w:eastAsia="en-GB"/>
        </w:rPr>
        <w:t xml:space="preserve"> welcome</w:t>
      </w:r>
      <w:r w:rsidR="00B96331">
        <w:rPr>
          <w:color w:val="000000"/>
          <w:lang w:eastAsia="en-GB"/>
        </w:rPr>
        <w:t>d</w:t>
      </w:r>
      <w:r w:rsidR="00212876">
        <w:rPr>
          <w:color w:val="000000"/>
          <w:lang w:eastAsia="en-GB"/>
        </w:rPr>
        <w:t xml:space="preserve"> the ratification of </w:t>
      </w:r>
      <w:r w:rsidR="00943466">
        <w:rPr>
          <w:color w:val="000000"/>
          <w:lang w:eastAsia="en-GB"/>
        </w:rPr>
        <w:t xml:space="preserve">the Convention on the Rights of Persons with Disabilities </w:t>
      </w:r>
      <w:r w:rsidR="00212876">
        <w:rPr>
          <w:color w:val="000000"/>
          <w:lang w:eastAsia="en-GB"/>
        </w:rPr>
        <w:t xml:space="preserve">and the progress achieved in </w:t>
      </w:r>
      <w:r w:rsidR="00B96331">
        <w:rPr>
          <w:color w:val="000000"/>
          <w:lang w:eastAsia="en-GB"/>
        </w:rPr>
        <w:t xml:space="preserve">the </w:t>
      </w:r>
      <w:r w:rsidR="00212876">
        <w:rPr>
          <w:color w:val="000000"/>
          <w:lang w:eastAsia="en-GB"/>
        </w:rPr>
        <w:t>empowerment of women.</w:t>
      </w:r>
      <w:r w:rsidR="00B96331">
        <w:rPr>
          <w:color w:val="000000"/>
          <w:lang w:eastAsia="en-GB"/>
        </w:rPr>
        <w:t xml:space="preserve"> The </w:t>
      </w:r>
      <w:r w:rsidR="00B96331" w:rsidRPr="005C6207">
        <w:rPr>
          <w:color w:val="000000"/>
          <w:u w:color="0000FF"/>
          <w:lang w:eastAsia="en-GB"/>
        </w:rPr>
        <w:t>Congo</w:t>
      </w:r>
      <w:r w:rsidR="00B96331">
        <w:rPr>
          <w:color w:val="000000"/>
          <w:lang w:eastAsia="en-GB"/>
        </w:rPr>
        <w:t xml:space="preserve"> made recommendations.</w:t>
      </w:r>
    </w:p>
    <w:p w:rsidR="00233F8B" w:rsidRDefault="00292EE4" w:rsidP="005106EA">
      <w:pPr>
        <w:pStyle w:val="SingleTxtG"/>
      </w:pPr>
      <w:r>
        <w:t>53.</w:t>
      </w:r>
      <w:r>
        <w:tab/>
      </w:r>
      <w:r w:rsidR="00233F8B" w:rsidRPr="005C6207">
        <w:rPr>
          <w:u w:color="0000FF"/>
        </w:rPr>
        <w:t>Costa Rica</w:t>
      </w:r>
      <w:r w:rsidR="00233F8B" w:rsidRPr="00D5528A">
        <w:t xml:space="preserve"> </w:t>
      </w:r>
      <w:r w:rsidR="00233F8B">
        <w:t xml:space="preserve">highlighted the importance of being a party to the main human rights instruments and encouraged strengthened cooperation with </w:t>
      </w:r>
      <w:r w:rsidR="00943466">
        <w:t xml:space="preserve">the </w:t>
      </w:r>
      <w:r w:rsidR="00233F8B">
        <w:t xml:space="preserve">human rights treaty bodies, </w:t>
      </w:r>
      <w:r w:rsidR="00943466">
        <w:t xml:space="preserve">the </w:t>
      </w:r>
      <w:r w:rsidR="00233F8B">
        <w:t xml:space="preserve">Human Rights Council and its special procedures and </w:t>
      </w:r>
      <w:r w:rsidR="00943466">
        <w:t>OHCHR</w:t>
      </w:r>
      <w:r w:rsidR="00233F8B">
        <w:t xml:space="preserve">. </w:t>
      </w:r>
      <w:r w:rsidR="00233F8B" w:rsidRPr="005C6207">
        <w:rPr>
          <w:u w:color="0000FF"/>
        </w:rPr>
        <w:t>Costa Rica</w:t>
      </w:r>
      <w:r w:rsidR="00233F8B">
        <w:t xml:space="preserve"> welcomed the standing invitation made to special procedures and </w:t>
      </w:r>
      <w:r w:rsidR="00943466">
        <w:t xml:space="preserve">mentioned </w:t>
      </w:r>
      <w:r w:rsidR="00233F8B">
        <w:t>the measures taken to step up efforts to deal with the problem of domestic violence and encouraged the continued waging of an effective war on th</w:t>
      </w:r>
      <w:r w:rsidR="00943466">
        <w:t>at</w:t>
      </w:r>
      <w:r w:rsidR="00233F8B">
        <w:t xml:space="preserve"> scourge. </w:t>
      </w:r>
      <w:r w:rsidR="00233F8B" w:rsidRPr="005C6207">
        <w:rPr>
          <w:u w:color="0000FF"/>
        </w:rPr>
        <w:t>Costa Rica</w:t>
      </w:r>
      <w:r w:rsidR="00233F8B">
        <w:t xml:space="preserve"> made recommendations. </w:t>
      </w:r>
    </w:p>
    <w:p w:rsidR="00233F8B" w:rsidRDefault="00292EE4" w:rsidP="00C8594B">
      <w:pPr>
        <w:pStyle w:val="SingleTxtG"/>
      </w:pPr>
      <w:r>
        <w:t>54.</w:t>
      </w:r>
      <w:r>
        <w:tab/>
      </w:r>
      <w:r w:rsidR="00233F8B" w:rsidRPr="005C6207">
        <w:rPr>
          <w:u w:color="0000FF"/>
        </w:rPr>
        <w:t>Cuba</w:t>
      </w:r>
      <w:r w:rsidR="00233F8B" w:rsidRPr="00D5528A">
        <w:t xml:space="preserve"> </w:t>
      </w:r>
      <w:r w:rsidR="00943466">
        <w:t xml:space="preserve">pointed out </w:t>
      </w:r>
      <w:r w:rsidR="00233F8B">
        <w:t xml:space="preserve">the adverse effects of </w:t>
      </w:r>
      <w:r w:rsidR="00E85F2E">
        <w:t xml:space="preserve">the </w:t>
      </w:r>
      <w:r w:rsidR="00233F8B">
        <w:t xml:space="preserve">nuclear tests carried out in some of the </w:t>
      </w:r>
      <w:r w:rsidR="00233F8B" w:rsidRPr="005C6207">
        <w:rPr>
          <w:u w:color="0000FF"/>
        </w:rPr>
        <w:t>Marshall Islands</w:t>
      </w:r>
      <w:r w:rsidR="00233F8B">
        <w:t xml:space="preserve">, which had been exacerbated by the negative consequences of climate change. </w:t>
      </w:r>
      <w:r w:rsidR="00233F8B" w:rsidRPr="005C6207">
        <w:rPr>
          <w:u w:color="0000FF"/>
        </w:rPr>
        <w:t>Cuba</w:t>
      </w:r>
      <w:r w:rsidR="00233F8B">
        <w:t xml:space="preserve"> highlighted the progress made with the enactment of the new Criminal Code in line with international human rights standards as well as the adoption of the Domestic Violence Prevention and Protection Act 2011, the </w:t>
      </w:r>
      <w:r w:rsidR="00233F8B" w:rsidRPr="005C6207">
        <w:rPr>
          <w:u w:color="0000FF"/>
        </w:rPr>
        <w:t>Marshall Islands</w:t>
      </w:r>
      <w:r w:rsidR="00233F8B" w:rsidRPr="009E59FA">
        <w:t xml:space="preserve"> Public School System Act 2013</w:t>
      </w:r>
      <w:r w:rsidR="00233F8B">
        <w:t xml:space="preserve"> and the National Policy on Disability Inclusive Development. </w:t>
      </w:r>
      <w:r w:rsidR="00233F8B" w:rsidRPr="005C6207">
        <w:rPr>
          <w:u w:color="0000FF"/>
        </w:rPr>
        <w:t>Cuba</w:t>
      </w:r>
      <w:r w:rsidR="00233F8B">
        <w:t xml:space="preserve"> made recommendations.</w:t>
      </w:r>
    </w:p>
    <w:p w:rsidR="00233F8B" w:rsidRDefault="00292EE4" w:rsidP="005106EA">
      <w:pPr>
        <w:pStyle w:val="SingleTxtG"/>
      </w:pPr>
      <w:r>
        <w:t>55.</w:t>
      </w:r>
      <w:r>
        <w:tab/>
      </w:r>
      <w:r w:rsidR="00233F8B" w:rsidRPr="005C6207">
        <w:rPr>
          <w:u w:color="0000FF"/>
        </w:rPr>
        <w:t>Denmark</w:t>
      </w:r>
      <w:r w:rsidR="00233F8B" w:rsidRPr="00D5528A">
        <w:t xml:space="preserve"> </w:t>
      </w:r>
      <w:r w:rsidR="00233F8B">
        <w:t xml:space="preserve">was pleased to note </w:t>
      </w:r>
      <w:r w:rsidR="00E918BC">
        <w:t xml:space="preserve">that </w:t>
      </w:r>
      <w:r w:rsidR="00233F8B">
        <w:t xml:space="preserve">the first cycle recommendations to ratify </w:t>
      </w:r>
      <w:r w:rsidR="00E85F2E">
        <w:t>the Convention against Torture and Other Cruel, Inhuman or Degrading Treatment or Punishment</w:t>
      </w:r>
      <w:r w:rsidR="00CC4DA4">
        <w:t xml:space="preserve"> had been accepted</w:t>
      </w:r>
      <w:r w:rsidR="00233F8B">
        <w:t xml:space="preserve">. </w:t>
      </w:r>
      <w:r w:rsidR="00233F8B" w:rsidRPr="005C6207">
        <w:rPr>
          <w:u w:color="0000FF"/>
        </w:rPr>
        <w:t>Denmark</w:t>
      </w:r>
      <w:r w:rsidR="00233F8B">
        <w:t xml:space="preserve"> w</w:t>
      </w:r>
      <w:r w:rsidR="00E85F2E">
        <w:t>elcomed the fact</w:t>
      </w:r>
      <w:r w:rsidR="00233F8B">
        <w:t xml:space="preserve"> that a draft paper had been prepared seeking a decision from the Cabinet to direct the national reporting and monitoring body to plan and consult with relevant stakeholders on </w:t>
      </w:r>
      <w:r w:rsidR="00E85F2E">
        <w:t xml:space="preserve">the </w:t>
      </w:r>
      <w:r w:rsidR="00233F8B">
        <w:t xml:space="preserve">accession to human rights treaties. </w:t>
      </w:r>
      <w:r w:rsidR="00233F8B" w:rsidRPr="005C6207">
        <w:rPr>
          <w:u w:color="0000FF"/>
        </w:rPr>
        <w:t>Denmark</w:t>
      </w:r>
      <w:r w:rsidR="00233F8B">
        <w:t xml:space="preserve"> made a recommendation. </w:t>
      </w:r>
    </w:p>
    <w:p w:rsidR="00233F8B" w:rsidRPr="00D5528A" w:rsidRDefault="00292EE4" w:rsidP="00145048">
      <w:pPr>
        <w:pStyle w:val="SingleTxtG"/>
      </w:pPr>
      <w:r>
        <w:t>56.</w:t>
      </w:r>
      <w:r>
        <w:tab/>
      </w:r>
      <w:r w:rsidR="00233F8B" w:rsidRPr="005C6207">
        <w:rPr>
          <w:u w:color="0000FF"/>
        </w:rPr>
        <w:t>Egypt</w:t>
      </w:r>
      <w:r w:rsidR="00233F8B" w:rsidRPr="00D5528A">
        <w:t xml:space="preserve"> </w:t>
      </w:r>
      <w:r w:rsidR="00CC4DA4">
        <w:t xml:space="preserve">pointed out </w:t>
      </w:r>
      <w:r w:rsidR="00233F8B">
        <w:t xml:space="preserve">that, despite </w:t>
      </w:r>
      <w:r w:rsidR="00E85F2E">
        <w:t xml:space="preserve">the fact that it had </w:t>
      </w:r>
      <w:r w:rsidR="00233F8B">
        <w:t xml:space="preserve">accepted </w:t>
      </w:r>
      <w:r w:rsidR="00E85F2E">
        <w:t xml:space="preserve">the </w:t>
      </w:r>
      <w:r w:rsidR="00233F8B">
        <w:t>recommendation</w:t>
      </w:r>
      <w:r w:rsidR="00145048">
        <w:t xml:space="preserve"> arising from the universal periodic </w:t>
      </w:r>
      <w:proofErr w:type="gramStart"/>
      <w:r w:rsidR="00145048">
        <w:t>review</w:t>
      </w:r>
      <w:r w:rsidR="00233F8B">
        <w:t>,</w:t>
      </w:r>
      <w:proofErr w:type="gramEnd"/>
      <w:r w:rsidR="00233F8B">
        <w:t xml:space="preserve"> </w:t>
      </w:r>
      <w:r w:rsidR="003A6BC0">
        <w:t xml:space="preserve">the </w:t>
      </w:r>
      <w:r w:rsidR="00233F8B" w:rsidRPr="005C6207">
        <w:rPr>
          <w:u w:color="0000FF"/>
        </w:rPr>
        <w:t>Marshall Islands</w:t>
      </w:r>
      <w:r w:rsidR="00233F8B">
        <w:t xml:space="preserve"> had not ratified the majority of </w:t>
      </w:r>
      <w:r w:rsidR="00E85F2E">
        <w:t xml:space="preserve">the </w:t>
      </w:r>
      <w:r w:rsidR="00233F8B">
        <w:t>key human rights treaties</w:t>
      </w:r>
      <w:r w:rsidR="00CC4DA4">
        <w:t>,</w:t>
      </w:r>
      <w:r w:rsidR="00233F8B">
        <w:t xml:space="preserve"> including </w:t>
      </w:r>
      <w:r w:rsidR="00E85F2E">
        <w:t xml:space="preserve">the International Covenant on Civil and Political Rights </w:t>
      </w:r>
      <w:r w:rsidR="00233F8B">
        <w:t xml:space="preserve">and </w:t>
      </w:r>
      <w:r w:rsidR="00E85F2E">
        <w:t xml:space="preserve">the International Covenant on Economic, Social and Cultural </w:t>
      </w:r>
      <w:r w:rsidR="00F205D0">
        <w:t>Rights</w:t>
      </w:r>
      <w:r w:rsidR="00233F8B">
        <w:t xml:space="preserve">. </w:t>
      </w:r>
      <w:r w:rsidR="00233F8B" w:rsidRPr="005C6207">
        <w:rPr>
          <w:u w:color="0000FF"/>
        </w:rPr>
        <w:t>Egypt</w:t>
      </w:r>
      <w:r w:rsidR="00233F8B">
        <w:t xml:space="preserve"> was also concerned that indigenous rights had been </w:t>
      </w:r>
      <w:r w:rsidR="00F205D0">
        <w:t>seriously affected</w:t>
      </w:r>
      <w:r w:rsidR="00233F8B">
        <w:t xml:space="preserve"> by, inter alia, environmental contamination and displacement. </w:t>
      </w:r>
      <w:r w:rsidR="00233F8B" w:rsidRPr="005C6207">
        <w:rPr>
          <w:u w:color="0000FF"/>
        </w:rPr>
        <w:t>Egypt</w:t>
      </w:r>
      <w:r w:rsidR="00233F8B">
        <w:t xml:space="preserve"> was </w:t>
      </w:r>
      <w:r w:rsidR="00F205D0">
        <w:t xml:space="preserve">further </w:t>
      </w:r>
      <w:r w:rsidR="00233F8B">
        <w:t>concerned that the p</w:t>
      </w:r>
      <w:r w:rsidR="00F205D0">
        <w:t>opulation</w:t>
      </w:r>
      <w:r w:rsidR="00233F8B">
        <w:t xml:space="preserve"> experienced threats of increased drought, freshwater shortages, sanitation problems, food </w:t>
      </w:r>
      <w:r w:rsidR="00145048">
        <w:t>in</w:t>
      </w:r>
      <w:r w:rsidR="00233F8B">
        <w:t xml:space="preserve">security and coastal erosion. </w:t>
      </w:r>
      <w:r w:rsidR="00233F8B" w:rsidRPr="005C6207">
        <w:rPr>
          <w:u w:color="0000FF"/>
        </w:rPr>
        <w:t>Egypt</w:t>
      </w:r>
      <w:r w:rsidR="00233F8B">
        <w:t xml:space="preserve"> made recommendations. </w:t>
      </w:r>
    </w:p>
    <w:p w:rsidR="00233F8B" w:rsidRPr="00D5528A" w:rsidRDefault="00292EE4" w:rsidP="00C8594B">
      <w:pPr>
        <w:pStyle w:val="SingleTxtG"/>
      </w:pPr>
      <w:r>
        <w:t>57.</w:t>
      </w:r>
      <w:r>
        <w:tab/>
      </w:r>
      <w:r w:rsidR="00233F8B" w:rsidRPr="005C6207">
        <w:rPr>
          <w:u w:color="0000FF"/>
        </w:rPr>
        <w:t>Estonia</w:t>
      </w:r>
      <w:r w:rsidR="00233F8B" w:rsidRPr="00D5528A">
        <w:t xml:space="preserve"> </w:t>
      </w:r>
      <w:r w:rsidR="00F205D0">
        <w:t xml:space="preserve">referred to </w:t>
      </w:r>
      <w:r w:rsidR="00233F8B">
        <w:t xml:space="preserve">steps to implement previous recommendations including on the rights </w:t>
      </w:r>
      <w:r w:rsidR="00647C91">
        <w:t xml:space="preserve">of </w:t>
      </w:r>
      <w:r w:rsidR="00233F8B">
        <w:t xml:space="preserve">persons with disabilities with the approval of the National Policy on Disability. </w:t>
      </w:r>
      <w:r w:rsidR="00233F8B" w:rsidRPr="005C6207">
        <w:rPr>
          <w:u w:color="0000FF"/>
        </w:rPr>
        <w:t>Estonia</w:t>
      </w:r>
      <w:r w:rsidR="00233F8B">
        <w:t xml:space="preserve"> commended the enactment of a new Criminal Code closely in line with international human rights standards and of the Domestic Violence Prevention and Protection Act 2011, which criminalized domestic violence</w:t>
      </w:r>
      <w:r w:rsidR="00647C91">
        <w:t xml:space="preserve">. </w:t>
      </w:r>
      <w:r w:rsidR="00233F8B" w:rsidRPr="005C6207">
        <w:rPr>
          <w:u w:color="0000FF"/>
        </w:rPr>
        <w:t>Estonia</w:t>
      </w:r>
      <w:r w:rsidR="00233F8B">
        <w:t xml:space="preserve"> encouraged continued cooperation with </w:t>
      </w:r>
      <w:r w:rsidR="00F205D0">
        <w:t xml:space="preserve">the </w:t>
      </w:r>
      <w:r w:rsidR="00233F8B">
        <w:t xml:space="preserve">special procedures. </w:t>
      </w:r>
      <w:r w:rsidR="00233F8B" w:rsidRPr="005C6207">
        <w:rPr>
          <w:u w:color="0000FF"/>
        </w:rPr>
        <w:t>Estonia</w:t>
      </w:r>
      <w:r w:rsidR="00233F8B">
        <w:t xml:space="preserve"> made recommendations. </w:t>
      </w:r>
    </w:p>
    <w:p w:rsidR="00233F8B" w:rsidRDefault="00292EE4" w:rsidP="00AA59F0">
      <w:pPr>
        <w:pStyle w:val="SingleTxtG"/>
      </w:pPr>
      <w:r>
        <w:t>58.</w:t>
      </w:r>
      <w:r>
        <w:tab/>
      </w:r>
      <w:r w:rsidR="00233F8B" w:rsidRPr="005C6207">
        <w:rPr>
          <w:u w:color="0000FF"/>
        </w:rPr>
        <w:t>Fiji</w:t>
      </w:r>
      <w:r w:rsidR="00233F8B" w:rsidRPr="00D5528A">
        <w:t xml:space="preserve"> </w:t>
      </w:r>
      <w:r w:rsidR="00233F8B">
        <w:t xml:space="preserve">congratulated </w:t>
      </w:r>
      <w:r w:rsidR="00CC4DA4">
        <w:t xml:space="preserve">the Marshall Islands for </w:t>
      </w:r>
      <w:r w:rsidR="00233F8B">
        <w:t xml:space="preserve">the introduction of laws and policies to </w:t>
      </w:r>
      <w:r w:rsidR="00AA59F0">
        <w:t xml:space="preserve">proactively </w:t>
      </w:r>
      <w:r w:rsidR="00233F8B">
        <w:t xml:space="preserve">prevent and deal with gender-based violence against women and girls, particularly the 2011 </w:t>
      </w:r>
      <w:r w:rsidR="00F205D0">
        <w:t>d</w:t>
      </w:r>
      <w:r w:rsidR="00233F8B">
        <w:t xml:space="preserve">omestic </w:t>
      </w:r>
      <w:r w:rsidR="00F205D0">
        <w:t>v</w:t>
      </w:r>
      <w:r w:rsidR="00233F8B">
        <w:t xml:space="preserve">iolence law, the Child Protection Act and the recently approved National Gender Policy. </w:t>
      </w:r>
      <w:r w:rsidR="00233F8B" w:rsidRPr="005C6207">
        <w:rPr>
          <w:u w:color="0000FF"/>
        </w:rPr>
        <w:t>Fiji</w:t>
      </w:r>
      <w:r w:rsidR="00233F8B">
        <w:t xml:space="preserve"> shared with </w:t>
      </w:r>
      <w:r w:rsidR="0024149B">
        <w:t xml:space="preserve">the </w:t>
      </w:r>
      <w:r w:rsidR="00233F8B" w:rsidRPr="005C6207">
        <w:rPr>
          <w:u w:color="0000FF"/>
        </w:rPr>
        <w:t>Marshall Islands</w:t>
      </w:r>
      <w:r w:rsidR="00233F8B">
        <w:t xml:space="preserve"> the challenges </w:t>
      </w:r>
      <w:r w:rsidR="00AA59F0">
        <w:t xml:space="preserve">related to </w:t>
      </w:r>
      <w:r w:rsidR="00233F8B">
        <w:t>the loss of land and livelihood as a result of climate change</w:t>
      </w:r>
      <w:r w:rsidR="00F205D0">
        <w:t>,</w:t>
      </w:r>
      <w:r w:rsidR="00233F8B">
        <w:t xml:space="preserve"> and </w:t>
      </w:r>
      <w:r w:rsidR="00F205D0">
        <w:t xml:space="preserve">concerning </w:t>
      </w:r>
      <w:r w:rsidR="00233F8B">
        <w:t xml:space="preserve">the course set to empower communities to be able to enforce social and economic rights in jeopardy as a result of climate change. </w:t>
      </w:r>
      <w:r w:rsidR="00233F8B" w:rsidRPr="005C6207">
        <w:rPr>
          <w:u w:color="0000FF"/>
        </w:rPr>
        <w:t>Fiji</w:t>
      </w:r>
      <w:r w:rsidR="00233F8B">
        <w:t xml:space="preserve"> made recommendations.</w:t>
      </w:r>
    </w:p>
    <w:p w:rsidR="00E91B59" w:rsidRDefault="00292EE4" w:rsidP="00AA59F0">
      <w:pPr>
        <w:pStyle w:val="SingleTxtG"/>
      </w:pPr>
      <w:r>
        <w:t>59.</w:t>
      </w:r>
      <w:r>
        <w:tab/>
      </w:r>
      <w:r w:rsidR="001409B9">
        <w:t>Responding to questions, t</w:t>
      </w:r>
      <w:r w:rsidR="00E91B59">
        <w:t xml:space="preserve">he </w:t>
      </w:r>
      <w:r w:rsidR="00E91B59" w:rsidRPr="005C6207">
        <w:rPr>
          <w:u w:color="0000FF"/>
        </w:rPr>
        <w:t>Marshall Islands</w:t>
      </w:r>
      <w:r w:rsidR="00E91B59">
        <w:t xml:space="preserve"> thanked </w:t>
      </w:r>
      <w:r w:rsidR="00E91B59" w:rsidRPr="005C6207">
        <w:rPr>
          <w:u w:color="0000FF"/>
        </w:rPr>
        <w:t>Fiji</w:t>
      </w:r>
      <w:r w:rsidR="00E91B59">
        <w:t xml:space="preserve"> for its cooperation in the context of its participation </w:t>
      </w:r>
      <w:r w:rsidR="00214D83">
        <w:t xml:space="preserve">in </w:t>
      </w:r>
      <w:r w:rsidR="00E91B59">
        <w:t xml:space="preserve">the Working Group session. The </w:t>
      </w:r>
      <w:r w:rsidR="00E91B59" w:rsidRPr="005C6207">
        <w:rPr>
          <w:u w:color="0000FF"/>
        </w:rPr>
        <w:t>Marshall Islands</w:t>
      </w:r>
      <w:r w:rsidR="00E91B59">
        <w:t xml:space="preserve"> reaffirmed that Parliament would certainly adopt those treaties and optional protocols before it</w:t>
      </w:r>
      <w:r w:rsidR="00206B9E" w:rsidRPr="00206B9E">
        <w:t xml:space="preserve"> </w:t>
      </w:r>
      <w:r w:rsidR="00206B9E">
        <w:t>in the course of 2015</w:t>
      </w:r>
      <w:r w:rsidR="00E91B59">
        <w:t xml:space="preserve">. The </w:t>
      </w:r>
      <w:r w:rsidR="00E91B59" w:rsidRPr="005C6207">
        <w:rPr>
          <w:u w:color="0000FF"/>
        </w:rPr>
        <w:t>Marshall Islands</w:t>
      </w:r>
      <w:r w:rsidR="00E91B59">
        <w:t xml:space="preserve"> stressed that because it </w:t>
      </w:r>
      <w:r w:rsidR="00214D83">
        <w:t xml:space="preserve">had </w:t>
      </w:r>
      <w:r w:rsidR="00E91B59">
        <w:t>adopted its Constitution in 1978</w:t>
      </w:r>
      <w:r w:rsidR="00214D83">
        <w:t>/19</w:t>
      </w:r>
      <w:r w:rsidR="00E91B59">
        <w:t>79</w:t>
      </w:r>
      <w:r w:rsidR="00AA59F0">
        <w:t>,</w:t>
      </w:r>
      <w:r w:rsidR="00E91B59">
        <w:t xml:space="preserve"> after many neighbouring countries</w:t>
      </w:r>
      <w:r w:rsidR="00AA59F0">
        <w:t xml:space="preserve"> had adopted theirs</w:t>
      </w:r>
      <w:r w:rsidR="00E91B59">
        <w:t xml:space="preserve">, it had </w:t>
      </w:r>
      <w:r w:rsidR="00206B9E">
        <w:t xml:space="preserve">had </w:t>
      </w:r>
      <w:r w:rsidR="00E91B59">
        <w:t>the benefit of learning from their laws and their judiciary</w:t>
      </w:r>
      <w:r w:rsidR="00AA59F0">
        <w:t>’s</w:t>
      </w:r>
      <w:r w:rsidR="00E91B59">
        <w:t xml:space="preserve"> history to draft and approve a </w:t>
      </w:r>
      <w:r w:rsidR="00214D83">
        <w:t>b</w:t>
      </w:r>
      <w:r w:rsidR="00E91B59">
        <w:t xml:space="preserve">ill of </w:t>
      </w:r>
      <w:r w:rsidR="00214D83">
        <w:t>r</w:t>
      </w:r>
      <w:r w:rsidR="00E91B59">
        <w:t xml:space="preserve">ights that was quite extraordinary. The </w:t>
      </w:r>
      <w:r w:rsidR="00E91B59" w:rsidRPr="005C6207">
        <w:rPr>
          <w:u w:color="0000FF"/>
        </w:rPr>
        <w:t>Marshall Islands</w:t>
      </w:r>
      <w:r w:rsidR="00E91B59">
        <w:t xml:space="preserve"> ha</w:t>
      </w:r>
      <w:r w:rsidR="00214D83">
        <w:t>d</w:t>
      </w:r>
      <w:r w:rsidR="00E91B59">
        <w:t xml:space="preserve"> been trying </w:t>
      </w:r>
      <w:r w:rsidR="00214D83">
        <w:t xml:space="preserve">during </w:t>
      </w:r>
      <w:r w:rsidR="00E91B59">
        <w:t xml:space="preserve">the </w:t>
      </w:r>
      <w:r w:rsidR="00214D83">
        <w:t>p</w:t>
      </w:r>
      <w:r w:rsidR="00E91B59">
        <w:t xml:space="preserve">ast decades to harmonize its domestic legislation with international treaties and protocols despite </w:t>
      </w:r>
      <w:r w:rsidR="00214D83">
        <w:t xml:space="preserve">the </w:t>
      </w:r>
      <w:r w:rsidR="00E91B59">
        <w:t>many obstacles and impediments to implement</w:t>
      </w:r>
      <w:r w:rsidR="00AA59F0">
        <w:t>ing</w:t>
      </w:r>
      <w:r w:rsidR="00E91B59">
        <w:t xml:space="preserve"> th</w:t>
      </w:r>
      <w:r w:rsidR="00214D83">
        <w:t>o</w:t>
      </w:r>
      <w:r w:rsidR="00E91B59">
        <w:t>se treaties.</w:t>
      </w:r>
    </w:p>
    <w:p w:rsidR="00E91B59" w:rsidRDefault="00292EE4" w:rsidP="00AA59F0">
      <w:pPr>
        <w:pStyle w:val="SingleTxtG"/>
      </w:pPr>
      <w:r>
        <w:t>60.</w:t>
      </w:r>
      <w:r>
        <w:tab/>
      </w:r>
      <w:r w:rsidR="00E91B59">
        <w:t xml:space="preserve">The </w:t>
      </w:r>
      <w:r w:rsidR="00E91B59" w:rsidRPr="005C6207">
        <w:rPr>
          <w:u w:color="0000FF"/>
        </w:rPr>
        <w:t>Marshall Islands</w:t>
      </w:r>
      <w:r w:rsidR="00E91B59">
        <w:t xml:space="preserve"> stated that in some parts of the country, it was still distributing drinking water. It indicated that when it had to decide</w:t>
      </w:r>
      <w:r w:rsidR="00AA59F0">
        <w:t xml:space="preserve"> whether</w:t>
      </w:r>
      <w:r w:rsidR="00E91B59">
        <w:t xml:space="preserve"> to build a prison for women or a maternity ward, </w:t>
      </w:r>
      <w:r w:rsidR="00AA59F0">
        <w:t>it would choose</w:t>
      </w:r>
      <w:r w:rsidR="00E91B59">
        <w:t xml:space="preserve"> the </w:t>
      </w:r>
      <w:r w:rsidR="00E91B59" w:rsidRPr="0069231F">
        <w:t>latter.</w:t>
      </w:r>
      <w:r w:rsidR="00E91B59">
        <w:t xml:space="preserve"> It emphasized</w:t>
      </w:r>
      <w:r w:rsidR="00083D77">
        <w:t xml:space="preserve"> </w:t>
      </w:r>
      <w:r w:rsidR="00E91B59">
        <w:t>that it was not for lack of political will</w:t>
      </w:r>
      <w:r w:rsidR="00214D83">
        <w:t>,</w:t>
      </w:r>
      <w:r w:rsidR="00E91B59">
        <w:t xml:space="preserve"> but a matter of </w:t>
      </w:r>
      <w:r w:rsidR="00206B9E">
        <w:t xml:space="preserve">managing </w:t>
      </w:r>
      <w:r w:rsidR="00E91B59">
        <w:t xml:space="preserve">limited resources and that the </w:t>
      </w:r>
      <w:r w:rsidR="00E91B59" w:rsidRPr="005C6207">
        <w:rPr>
          <w:u w:color="0000FF"/>
        </w:rPr>
        <w:t>Marshall Islands</w:t>
      </w:r>
      <w:r w:rsidR="00E91B59">
        <w:t xml:space="preserve"> would abide by its commitments made in the context of </w:t>
      </w:r>
      <w:r w:rsidR="00214D83">
        <w:t xml:space="preserve">the universal periodic review </w:t>
      </w:r>
      <w:r w:rsidR="00E91B59">
        <w:t xml:space="preserve">and regional meetings to implement them as soon as possible. </w:t>
      </w:r>
    </w:p>
    <w:p w:rsidR="00233F8B" w:rsidRPr="00D5528A" w:rsidRDefault="00292EE4" w:rsidP="005106EA">
      <w:pPr>
        <w:pStyle w:val="SingleTxtG"/>
      </w:pPr>
      <w:r>
        <w:t>61.</w:t>
      </w:r>
      <w:r>
        <w:tab/>
      </w:r>
      <w:r w:rsidR="00233F8B" w:rsidRPr="005C6207">
        <w:rPr>
          <w:u w:color="0000FF"/>
        </w:rPr>
        <w:t>France</w:t>
      </w:r>
      <w:r w:rsidR="00233F8B" w:rsidRPr="00D5528A">
        <w:t xml:space="preserve"> </w:t>
      </w:r>
      <w:r w:rsidR="00233F8B">
        <w:t xml:space="preserve">welcomed the ratification of </w:t>
      </w:r>
      <w:r w:rsidR="00214D83">
        <w:t xml:space="preserve">the Convention on the Rights of Persons with Disabilities </w:t>
      </w:r>
      <w:r w:rsidR="00233F8B">
        <w:t xml:space="preserve">by the </w:t>
      </w:r>
      <w:r w:rsidR="00233F8B" w:rsidRPr="005C6207">
        <w:rPr>
          <w:u w:color="0000FF"/>
        </w:rPr>
        <w:t>Marshall Islands</w:t>
      </w:r>
      <w:r w:rsidR="00233F8B">
        <w:t xml:space="preserve"> and its standing invitation to </w:t>
      </w:r>
      <w:r w:rsidR="00214D83">
        <w:t>the</w:t>
      </w:r>
      <w:r w:rsidR="00233F8B">
        <w:t xml:space="preserve"> special procedures. </w:t>
      </w:r>
      <w:r w:rsidR="00233F8B" w:rsidRPr="005C6207">
        <w:rPr>
          <w:u w:color="0000FF"/>
        </w:rPr>
        <w:t>France</w:t>
      </w:r>
      <w:r w:rsidR="00233F8B">
        <w:t xml:space="preserve"> regretted that the </w:t>
      </w:r>
      <w:r w:rsidR="00233F8B" w:rsidRPr="005C6207">
        <w:rPr>
          <w:u w:color="0000FF"/>
        </w:rPr>
        <w:t>Marshall Islands</w:t>
      </w:r>
      <w:r w:rsidR="00233F8B">
        <w:t xml:space="preserve"> had still not ratified the two fundamental international </w:t>
      </w:r>
      <w:r w:rsidR="00214D83">
        <w:t>c</w:t>
      </w:r>
      <w:r w:rsidR="00233F8B">
        <w:t xml:space="preserve">ovenants in line with its commitments from the first </w:t>
      </w:r>
      <w:r w:rsidR="00214D83">
        <w:t xml:space="preserve">universal periodic review </w:t>
      </w:r>
      <w:r w:rsidR="00233F8B">
        <w:t xml:space="preserve">cycle. </w:t>
      </w:r>
      <w:r w:rsidR="00233F8B" w:rsidRPr="005C6207">
        <w:rPr>
          <w:u w:color="0000FF"/>
        </w:rPr>
        <w:t>France</w:t>
      </w:r>
      <w:r w:rsidR="00233F8B">
        <w:t xml:space="preserve"> made recommendations.</w:t>
      </w:r>
    </w:p>
    <w:p w:rsidR="00233F8B" w:rsidRPr="00D5528A" w:rsidRDefault="00292EE4" w:rsidP="005106EA">
      <w:pPr>
        <w:pStyle w:val="SingleTxtG"/>
      </w:pPr>
      <w:r>
        <w:t>62.</w:t>
      </w:r>
      <w:r>
        <w:tab/>
      </w:r>
      <w:r w:rsidR="00233F8B" w:rsidRPr="005C6207">
        <w:rPr>
          <w:u w:color="0000FF"/>
        </w:rPr>
        <w:t>Germany</w:t>
      </w:r>
      <w:r w:rsidR="00233F8B" w:rsidRPr="00D5528A">
        <w:t xml:space="preserve"> </w:t>
      </w:r>
      <w:r w:rsidR="00233F8B">
        <w:t xml:space="preserve">acknowledged the challenges facing </w:t>
      </w:r>
      <w:r w:rsidR="009331C9">
        <w:t xml:space="preserve">the </w:t>
      </w:r>
      <w:r w:rsidR="00233F8B" w:rsidRPr="005C6207">
        <w:rPr>
          <w:u w:color="0000FF"/>
        </w:rPr>
        <w:t>Marshall Islands</w:t>
      </w:r>
      <w:r w:rsidR="00233F8B">
        <w:t xml:space="preserve">, especially </w:t>
      </w:r>
      <w:r w:rsidR="00214D83">
        <w:t xml:space="preserve">its </w:t>
      </w:r>
      <w:r w:rsidR="00233F8B">
        <w:t xml:space="preserve">resource constraints and the consequences of climate change. </w:t>
      </w:r>
      <w:r w:rsidR="00233F8B" w:rsidRPr="005C6207">
        <w:rPr>
          <w:u w:color="0000FF"/>
        </w:rPr>
        <w:t>Germany</w:t>
      </w:r>
      <w:r w:rsidR="00233F8B">
        <w:t xml:space="preserve"> welcomed steps taken since the </w:t>
      </w:r>
      <w:r w:rsidR="009331C9">
        <w:t>first</w:t>
      </w:r>
      <w:r w:rsidR="00233F8B">
        <w:t xml:space="preserve"> </w:t>
      </w:r>
      <w:r w:rsidR="00214D83">
        <w:t xml:space="preserve">universal periodic review </w:t>
      </w:r>
      <w:r w:rsidR="00233F8B">
        <w:t xml:space="preserve">such as the development of </w:t>
      </w:r>
      <w:r w:rsidR="00206B9E">
        <w:t xml:space="preserve">the </w:t>
      </w:r>
      <w:r w:rsidR="00233F8B">
        <w:t xml:space="preserve">National Strategic Plan and policies on disability, youth and gender as well as revision of the Criminal Code, criminalizing all forms of domestic violence. </w:t>
      </w:r>
      <w:r w:rsidR="00233F8B" w:rsidRPr="005C6207">
        <w:rPr>
          <w:u w:color="0000FF"/>
        </w:rPr>
        <w:t>Germany</w:t>
      </w:r>
      <w:r w:rsidR="00233F8B">
        <w:t xml:space="preserve"> </w:t>
      </w:r>
      <w:r w:rsidR="00214D83">
        <w:t xml:space="preserve">indicated </w:t>
      </w:r>
      <w:r w:rsidR="00233F8B">
        <w:t>that some gaps remained in the enjoyment of all human rights, especially for vulnerable groups</w:t>
      </w:r>
      <w:r w:rsidR="009331C9">
        <w:t xml:space="preserve">. </w:t>
      </w:r>
      <w:r w:rsidR="009331C9" w:rsidRPr="005C6207">
        <w:rPr>
          <w:u w:color="0000FF"/>
        </w:rPr>
        <w:t>Germany</w:t>
      </w:r>
      <w:r w:rsidR="009331C9">
        <w:t xml:space="preserve"> </w:t>
      </w:r>
      <w:r w:rsidR="00233F8B">
        <w:t>made recommendations.</w:t>
      </w:r>
    </w:p>
    <w:p w:rsidR="00233F8B" w:rsidRPr="00D5528A" w:rsidRDefault="00292EE4" w:rsidP="005106EA">
      <w:pPr>
        <w:pStyle w:val="SingleTxtG"/>
      </w:pPr>
      <w:r>
        <w:t>63.</w:t>
      </w:r>
      <w:r>
        <w:tab/>
      </w:r>
      <w:r w:rsidR="00233F8B" w:rsidRPr="005C6207">
        <w:rPr>
          <w:u w:color="0000FF"/>
        </w:rPr>
        <w:t>Indonesia</w:t>
      </w:r>
      <w:r w:rsidR="00233F8B" w:rsidRPr="00D5528A">
        <w:t xml:space="preserve"> </w:t>
      </w:r>
      <w:r w:rsidR="00233F8B">
        <w:t>commended the implementation of the National Strategic Plan 2015</w:t>
      </w:r>
      <w:r w:rsidR="00CE7ABC">
        <w:t>–</w:t>
      </w:r>
      <w:r w:rsidR="00233F8B">
        <w:t xml:space="preserve">2017, including on social development, climate change and resilience and good governance. </w:t>
      </w:r>
      <w:r w:rsidR="00233F8B" w:rsidRPr="005C6207">
        <w:rPr>
          <w:u w:color="0000FF"/>
        </w:rPr>
        <w:t>Indonesia</w:t>
      </w:r>
      <w:r w:rsidR="00233F8B">
        <w:t xml:space="preserve"> commended the adoption of gender and disability policies and the new Criminal Code in line with international human rights standards. </w:t>
      </w:r>
      <w:r w:rsidR="00233F8B" w:rsidRPr="005C6207">
        <w:rPr>
          <w:u w:color="0000FF"/>
        </w:rPr>
        <w:t>Indonesia</w:t>
      </w:r>
      <w:r w:rsidR="00233F8B">
        <w:t xml:space="preserve"> appreciated the establishment of the Resource Development Committee to address human rights issues and the </w:t>
      </w:r>
      <w:r w:rsidR="00214D83">
        <w:t xml:space="preserve">universal periodic review </w:t>
      </w:r>
      <w:r w:rsidR="00233F8B">
        <w:t xml:space="preserve">reporting process. </w:t>
      </w:r>
      <w:r w:rsidR="00233F8B" w:rsidRPr="005C6207">
        <w:rPr>
          <w:u w:color="0000FF"/>
        </w:rPr>
        <w:t>Indonesia</w:t>
      </w:r>
      <w:r w:rsidR="00233F8B">
        <w:t xml:space="preserve"> made recommendations.</w:t>
      </w:r>
    </w:p>
    <w:p w:rsidR="00233F8B" w:rsidRPr="00D5528A" w:rsidRDefault="00292EE4" w:rsidP="005106EA">
      <w:pPr>
        <w:pStyle w:val="SingleTxtG"/>
      </w:pPr>
      <w:r>
        <w:t>64.</w:t>
      </w:r>
      <w:r>
        <w:tab/>
      </w:r>
      <w:r w:rsidR="00233F8B" w:rsidRPr="005C6207">
        <w:rPr>
          <w:u w:color="0000FF"/>
        </w:rPr>
        <w:t>Ireland</w:t>
      </w:r>
      <w:r w:rsidR="00233F8B">
        <w:t xml:space="preserve"> welcomed the introduction of legislation on domestic violence and the right to education. </w:t>
      </w:r>
      <w:r w:rsidR="00233F8B" w:rsidRPr="005C6207">
        <w:rPr>
          <w:u w:color="0000FF"/>
        </w:rPr>
        <w:t>Ireland</w:t>
      </w:r>
      <w:r w:rsidR="00233F8B">
        <w:t xml:space="preserve"> hoped that steps would be taken as soon as possible to ratify </w:t>
      </w:r>
      <w:r w:rsidR="00214D83">
        <w:t xml:space="preserve">the International Covenant on Civil and Political Rights </w:t>
      </w:r>
      <w:r w:rsidR="00233F8B">
        <w:t xml:space="preserve">and </w:t>
      </w:r>
      <w:r w:rsidR="00214D83">
        <w:t>the International</w:t>
      </w:r>
      <w:r w:rsidR="00C63FDC">
        <w:t xml:space="preserve"> </w:t>
      </w:r>
      <w:r w:rsidR="00214D83">
        <w:t>Covenant on Econom</w:t>
      </w:r>
      <w:r w:rsidR="00C63FDC">
        <w:t>ic, Social and Cultural Rights</w:t>
      </w:r>
      <w:r w:rsidR="00233F8B">
        <w:t xml:space="preserve">. </w:t>
      </w:r>
      <w:r w:rsidR="00233F8B" w:rsidRPr="005C6207">
        <w:rPr>
          <w:u w:color="0000FF"/>
        </w:rPr>
        <w:t>Ireland</w:t>
      </w:r>
      <w:r w:rsidR="00233F8B">
        <w:t xml:space="preserve"> recognized efforts, including through compensation, </w:t>
      </w:r>
      <w:r w:rsidR="00425313">
        <w:t xml:space="preserve">made </w:t>
      </w:r>
      <w:r w:rsidR="00233F8B">
        <w:t>to address the detrimental legacy of nuclear weapons</w:t>
      </w:r>
      <w:r w:rsidR="00425313">
        <w:t>-</w:t>
      </w:r>
      <w:r w:rsidR="00233F8B">
        <w:t xml:space="preserve">testing programmes. </w:t>
      </w:r>
      <w:r w:rsidR="00233F8B" w:rsidRPr="005C6207">
        <w:rPr>
          <w:u w:color="0000FF"/>
        </w:rPr>
        <w:t>Ireland</w:t>
      </w:r>
      <w:r w:rsidR="00233F8B">
        <w:t xml:space="preserve"> urged implementation of the recommendations of the Special Rapporteur on </w:t>
      </w:r>
      <w:r w:rsidR="00425313" w:rsidRPr="00CF27E9">
        <w:t xml:space="preserve">the implications for human rights of </w:t>
      </w:r>
      <w:r w:rsidR="00425313">
        <w:t xml:space="preserve">the </w:t>
      </w:r>
      <w:r w:rsidR="00425313" w:rsidRPr="00CF27E9">
        <w:t xml:space="preserve">environmentally sound management and disposal of hazardous </w:t>
      </w:r>
      <w:r w:rsidR="00425313">
        <w:t>substances and w</w:t>
      </w:r>
      <w:r w:rsidR="00233F8B">
        <w:t>aste</w:t>
      </w:r>
      <w:r w:rsidR="00425313">
        <w:t>s</w:t>
      </w:r>
      <w:r w:rsidR="00233F8B">
        <w:t xml:space="preserve"> to develop a health strategy and plan of action. </w:t>
      </w:r>
      <w:r w:rsidR="00233F8B" w:rsidRPr="005C6207">
        <w:rPr>
          <w:u w:color="0000FF"/>
        </w:rPr>
        <w:t>Ireland</w:t>
      </w:r>
      <w:r w:rsidR="00233F8B">
        <w:t xml:space="preserve"> was concerned at the low level of women’s representation in politics and </w:t>
      </w:r>
      <w:r w:rsidR="00425313">
        <w:t xml:space="preserve">mentioned </w:t>
      </w:r>
      <w:r w:rsidR="00233F8B">
        <w:t xml:space="preserve">the challenges of poor immunization coverage and child malnutrition. </w:t>
      </w:r>
      <w:r w:rsidR="00233F8B" w:rsidRPr="005C6207">
        <w:rPr>
          <w:u w:color="0000FF"/>
        </w:rPr>
        <w:t>Ireland</w:t>
      </w:r>
      <w:r w:rsidR="00233F8B">
        <w:t xml:space="preserve"> made recommendations.</w:t>
      </w:r>
    </w:p>
    <w:p w:rsidR="00233F8B" w:rsidRDefault="00292EE4" w:rsidP="005106EA">
      <w:pPr>
        <w:pStyle w:val="SingleTxtG"/>
      </w:pPr>
      <w:r>
        <w:t>65.</w:t>
      </w:r>
      <w:r>
        <w:tab/>
      </w:r>
      <w:r w:rsidR="00233F8B" w:rsidRPr="005C6207">
        <w:rPr>
          <w:u w:color="0000FF"/>
        </w:rPr>
        <w:t>Israel</w:t>
      </w:r>
      <w:r w:rsidR="00233F8B" w:rsidRPr="00D5528A">
        <w:t xml:space="preserve"> </w:t>
      </w:r>
      <w:r w:rsidR="00233F8B">
        <w:t xml:space="preserve">recognized the significant efforts taken to address the constant threat of the effects of climate change that demanded increased attention and growing budget allocations. </w:t>
      </w:r>
      <w:r w:rsidR="00233F8B" w:rsidRPr="005C6207">
        <w:rPr>
          <w:u w:color="0000FF"/>
        </w:rPr>
        <w:t>Israel</w:t>
      </w:r>
      <w:r w:rsidR="00233F8B">
        <w:t xml:space="preserve"> highlighted measures taken </w:t>
      </w:r>
      <w:r w:rsidR="00425313">
        <w:t xml:space="preserve">such </w:t>
      </w:r>
      <w:r w:rsidR="00233F8B">
        <w:t xml:space="preserve">as accession to </w:t>
      </w:r>
      <w:r w:rsidR="00425313">
        <w:t>the Convention on the Rights of Persons with Disabilities</w:t>
      </w:r>
      <w:r w:rsidR="00233F8B">
        <w:t xml:space="preserve">, development of gender, disability and youth policies and </w:t>
      </w:r>
      <w:r w:rsidR="00425313">
        <w:t xml:space="preserve">the </w:t>
      </w:r>
      <w:r w:rsidR="00233F8B">
        <w:t xml:space="preserve">prevention of adolescent pregnancy strategy, creation of a Disability Coordination Office, enactment of </w:t>
      </w:r>
      <w:r w:rsidR="00425313">
        <w:t xml:space="preserve">the </w:t>
      </w:r>
      <w:r w:rsidR="00233F8B">
        <w:t>Domestic Violence Prevention and Protection Act</w:t>
      </w:r>
      <w:r w:rsidR="00425313">
        <w:t>,</w:t>
      </w:r>
      <w:r w:rsidR="00233F8B">
        <w:t xml:space="preserve"> and to ensure free and public education. </w:t>
      </w:r>
      <w:r w:rsidR="00233F8B" w:rsidRPr="005C6207">
        <w:rPr>
          <w:u w:color="0000FF"/>
        </w:rPr>
        <w:t>Israel</w:t>
      </w:r>
      <w:r w:rsidR="00233F8B">
        <w:t xml:space="preserve"> made recommendations.</w:t>
      </w:r>
    </w:p>
    <w:p w:rsidR="00233F8B" w:rsidRDefault="00292EE4" w:rsidP="005106EA">
      <w:pPr>
        <w:pStyle w:val="SingleTxtG"/>
      </w:pPr>
      <w:r>
        <w:t>66.</w:t>
      </w:r>
      <w:r>
        <w:tab/>
      </w:r>
      <w:r w:rsidR="00233F8B" w:rsidRPr="005C6207">
        <w:rPr>
          <w:u w:color="0000FF"/>
        </w:rPr>
        <w:t>Japan</w:t>
      </w:r>
      <w:r w:rsidR="00233F8B" w:rsidRPr="00D5528A">
        <w:t xml:space="preserve"> </w:t>
      </w:r>
      <w:r w:rsidR="00233F8B">
        <w:t xml:space="preserve">appreciated that the </w:t>
      </w:r>
      <w:r w:rsidR="00233F8B" w:rsidRPr="005C6207">
        <w:rPr>
          <w:u w:color="0000FF"/>
        </w:rPr>
        <w:t>Marshall Islands</w:t>
      </w:r>
      <w:r w:rsidR="00233F8B">
        <w:t xml:space="preserve"> had recently become a party to </w:t>
      </w:r>
      <w:r w:rsidR="00425313">
        <w:t>the Convention on the Rights of Persons with Disabilities</w:t>
      </w:r>
      <w:r w:rsidR="00233F8B">
        <w:t xml:space="preserve">. </w:t>
      </w:r>
      <w:r w:rsidR="00233F8B" w:rsidRPr="005C6207">
        <w:rPr>
          <w:u w:color="0000FF"/>
        </w:rPr>
        <w:t>Japan</w:t>
      </w:r>
      <w:r w:rsidR="00233F8B">
        <w:t xml:space="preserve"> welcomed </w:t>
      </w:r>
      <w:r w:rsidR="00206B9E">
        <w:t xml:space="preserve">the </w:t>
      </w:r>
      <w:r w:rsidR="00233F8B">
        <w:t xml:space="preserve">policies formulated on gender equality, domestic violence and persons with disabilities </w:t>
      </w:r>
      <w:r w:rsidR="0049501B">
        <w:t>notably in the</w:t>
      </w:r>
      <w:r w:rsidR="00083D77">
        <w:t xml:space="preserve"> </w:t>
      </w:r>
      <w:r w:rsidR="00233F8B">
        <w:t xml:space="preserve">National Strategic Plan. </w:t>
      </w:r>
      <w:r w:rsidR="00233F8B" w:rsidRPr="005C6207">
        <w:rPr>
          <w:u w:color="0000FF"/>
        </w:rPr>
        <w:t>Japan</w:t>
      </w:r>
      <w:r w:rsidR="00233F8B">
        <w:t xml:space="preserve"> encouraged enhanced efforts to promote gender equality. </w:t>
      </w:r>
      <w:r w:rsidR="00233F8B" w:rsidRPr="005C6207">
        <w:rPr>
          <w:u w:color="0000FF"/>
        </w:rPr>
        <w:t>Japan</w:t>
      </w:r>
      <w:r w:rsidR="00233F8B">
        <w:t xml:space="preserve"> expected the steady implementation of relevant policies </w:t>
      </w:r>
      <w:r w:rsidR="00E958BE">
        <w:t xml:space="preserve">including </w:t>
      </w:r>
      <w:r w:rsidR="00233F8B">
        <w:t xml:space="preserve">the Domestic Violence Prevention and Protection Act concerning the reportedly high incidence of violence against women, underage pregnancy and cases of child abuse. </w:t>
      </w:r>
      <w:r w:rsidR="00233F8B" w:rsidRPr="005C6207">
        <w:rPr>
          <w:u w:color="0000FF"/>
        </w:rPr>
        <w:t>Japan</w:t>
      </w:r>
      <w:r w:rsidR="00233F8B">
        <w:t xml:space="preserve"> made a recommendation.</w:t>
      </w:r>
      <w:r w:rsidR="00083D77">
        <w:t xml:space="preserve"> </w:t>
      </w:r>
    </w:p>
    <w:p w:rsidR="00233F8B" w:rsidRPr="00D5528A" w:rsidRDefault="00292EE4" w:rsidP="005106EA">
      <w:pPr>
        <w:pStyle w:val="SingleTxtG"/>
      </w:pPr>
      <w:r>
        <w:t>67.</w:t>
      </w:r>
      <w:r>
        <w:tab/>
      </w:r>
      <w:r w:rsidR="00233F8B" w:rsidRPr="005C6207">
        <w:rPr>
          <w:u w:color="0000FF"/>
        </w:rPr>
        <w:t>Maldives</w:t>
      </w:r>
      <w:r w:rsidR="00233F8B" w:rsidRPr="00D5528A">
        <w:t xml:space="preserve"> </w:t>
      </w:r>
      <w:r w:rsidR="00233F8B">
        <w:t xml:space="preserve">respected the progress achieved since the </w:t>
      </w:r>
      <w:r w:rsidR="000460C0">
        <w:t>first</w:t>
      </w:r>
      <w:r w:rsidR="00233F8B">
        <w:t xml:space="preserve"> review, given the immense challenges of </w:t>
      </w:r>
      <w:proofErr w:type="gramStart"/>
      <w:r w:rsidR="00233F8B">
        <w:t>small island</w:t>
      </w:r>
      <w:proofErr w:type="gramEnd"/>
      <w:r w:rsidR="000460C0">
        <w:t xml:space="preserve"> </w:t>
      </w:r>
      <w:r w:rsidR="00425313">
        <w:t xml:space="preserve">developing </w:t>
      </w:r>
      <w:r w:rsidR="000460C0">
        <w:t>S</w:t>
      </w:r>
      <w:r w:rsidR="00233F8B">
        <w:t xml:space="preserve">tates struggling with the severe consequences of climate change. </w:t>
      </w:r>
      <w:r w:rsidR="00233F8B" w:rsidRPr="005C6207">
        <w:rPr>
          <w:u w:color="0000FF"/>
        </w:rPr>
        <w:t>Maldives</w:t>
      </w:r>
      <w:r w:rsidR="00233F8B">
        <w:t xml:space="preserve"> commended </w:t>
      </w:r>
      <w:proofErr w:type="gramStart"/>
      <w:r w:rsidR="00233F8B">
        <w:t>the  Domestic</w:t>
      </w:r>
      <w:proofErr w:type="gramEnd"/>
      <w:r w:rsidR="00233F8B">
        <w:t xml:space="preserve"> Violence Prevention and Protection Act </w:t>
      </w:r>
      <w:r w:rsidR="00206B9E">
        <w:t xml:space="preserve">2011 </w:t>
      </w:r>
      <w:r w:rsidR="00233F8B">
        <w:t xml:space="preserve">and encouraged its prompt and effective implementation. </w:t>
      </w:r>
      <w:r w:rsidR="00233F8B" w:rsidRPr="005C6207">
        <w:rPr>
          <w:u w:color="0000FF"/>
        </w:rPr>
        <w:t>Maldives</w:t>
      </w:r>
      <w:r w:rsidR="00233F8B">
        <w:t xml:space="preserve"> </w:t>
      </w:r>
      <w:r w:rsidR="00425313">
        <w:t xml:space="preserve">mentioned the </w:t>
      </w:r>
      <w:r w:rsidR="00233F8B">
        <w:t xml:space="preserve">progress </w:t>
      </w:r>
      <w:r w:rsidR="00425313">
        <w:t xml:space="preserve">made </w:t>
      </w:r>
      <w:r w:rsidR="00233F8B">
        <w:t xml:space="preserve">in implementing a national programme aimed at eliminating violence against children </w:t>
      </w:r>
      <w:r w:rsidR="000460C0">
        <w:t xml:space="preserve">and </w:t>
      </w:r>
      <w:r w:rsidR="00233F8B">
        <w:t xml:space="preserve">encouraged the expeditious passing into law of the Child Protection Bill. </w:t>
      </w:r>
      <w:r w:rsidR="00425313">
        <w:rPr>
          <w:u w:color="0000FF"/>
        </w:rPr>
        <w:t xml:space="preserve">It </w:t>
      </w:r>
      <w:r w:rsidR="00233F8B">
        <w:t xml:space="preserve">welcomed the ratification of </w:t>
      </w:r>
      <w:r w:rsidR="00425313">
        <w:t>the Convention on the Rights of Persons with Disabilities</w:t>
      </w:r>
      <w:r w:rsidR="005E4DFF">
        <w:t xml:space="preserve">. </w:t>
      </w:r>
      <w:r w:rsidR="005E4DFF" w:rsidRPr="005C6207">
        <w:rPr>
          <w:u w:color="0000FF"/>
        </w:rPr>
        <w:t>Maldives</w:t>
      </w:r>
      <w:r w:rsidR="005E4DFF">
        <w:t xml:space="preserve"> </w:t>
      </w:r>
      <w:r w:rsidR="00233F8B">
        <w:t>made recommendations.</w:t>
      </w:r>
    </w:p>
    <w:p w:rsidR="00233F8B" w:rsidRPr="00D5528A" w:rsidRDefault="00292EE4" w:rsidP="005106EA">
      <w:pPr>
        <w:pStyle w:val="SingleTxtG"/>
      </w:pPr>
      <w:r>
        <w:t>68.</w:t>
      </w:r>
      <w:r>
        <w:tab/>
      </w:r>
      <w:r w:rsidR="00233F8B" w:rsidRPr="005C6207">
        <w:rPr>
          <w:u w:color="0000FF"/>
        </w:rPr>
        <w:t>Mexico</w:t>
      </w:r>
      <w:r w:rsidR="00233F8B" w:rsidRPr="00D5528A">
        <w:t xml:space="preserve"> </w:t>
      </w:r>
      <w:r w:rsidR="00233F8B">
        <w:t xml:space="preserve">congratulated </w:t>
      </w:r>
      <w:r w:rsidR="003D7429">
        <w:t xml:space="preserve">the </w:t>
      </w:r>
      <w:r w:rsidR="00233F8B" w:rsidRPr="005C6207">
        <w:rPr>
          <w:u w:color="0000FF"/>
        </w:rPr>
        <w:t>Marshall Islands</w:t>
      </w:r>
      <w:r w:rsidR="00233F8B">
        <w:t xml:space="preserve"> on ratifying </w:t>
      </w:r>
      <w:r w:rsidR="005C75FE">
        <w:t>the Convention on the Rights of Persons with Disabilities</w:t>
      </w:r>
      <w:r w:rsidR="00233F8B">
        <w:t>, on awareness-raising programmes in different local media and on its mobile team expanding capacity</w:t>
      </w:r>
      <w:r w:rsidR="005C75FE">
        <w:t>-</w:t>
      </w:r>
      <w:r w:rsidR="00233F8B">
        <w:t xml:space="preserve">building and the </w:t>
      </w:r>
      <w:r w:rsidR="00233F8B" w:rsidRPr="003D7429">
        <w:t>delivery</w:t>
      </w:r>
      <w:r w:rsidR="00233F8B">
        <w:t xml:space="preserve"> of information on </w:t>
      </w:r>
      <w:r w:rsidR="00233F8B" w:rsidRPr="00472A99">
        <w:t>reproductive health</w:t>
      </w:r>
      <w:r w:rsidR="00233F8B">
        <w:t>,</w:t>
      </w:r>
      <w:r w:rsidR="00233F8B" w:rsidRPr="00472A99">
        <w:t xml:space="preserve"> family planning</w:t>
      </w:r>
      <w:r w:rsidR="00233F8B">
        <w:t xml:space="preserve"> and </w:t>
      </w:r>
      <w:r w:rsidR="00233F8B" w:rsidRPr="00472A99">
        <w:t>food security</w:t>
      </w:r>
      <w:r w:rsidR="00233F8B">
        <w:t>.</w:t>
      </w:r>
      <w:r w:rsidR="00083D77">
        <w:t xml:space="preserve"> </w:t>
      </w:r>
      <w:r w:rsidR="00233F8B" w:rsidRPr="005C6207">
        <w:rPr>
          <w:u w:color="0000FF"/>
        </w:rPr>
        <w:t>Mexico</w:t>
      </w:r>
      <w:r w:rsidR="00233F8B">
        <w:t xml:space="preserve"> welcomed the commitment to combat the effects of climate change and </w:t>
      </w:r>
      <w:r w:rsidR="005C75FE">
        <w:t xml:space="preserve">indicated </w:t>
      </w:r>
      <w:r w:rsidR="00233F8B">
        <w:t xml:space="preserve">that lack of capacity and insufficient resources were major obstacles to dealing </w:t>
      </w:r>
      <w:r w:rsidR="00206B9E">
        <w:t xml:space="preserve">fully </w:t>
      </w:r>
      <w:r w:rsidR="00233F8B">
        <w:t xml:space="preserve">with problems and commitments on human rights. </w:t>
      </w:r>
      <w:r w:rsidR="00233F8B" w:rsidRPr="005C6207">
        <w:rPr>
          <w:u w:color="0000FF"/>
        </w:rPr>
        <w:t>Mexico</w:t>
      </w:r>
      <w:r w:rsidR="00233F8B">
        <w:t xml:space="preserve"> made recommendations.</w:t>
      </w:r>
    </w:p>
    <w:p w:rsidR="00233F8B" w:rsidRPr="00D5528A" w:rsidRDefault="00292EE4" w:rsidP="005106EA">
      <w:pPr>
        <w:pStyle w:val="SingleTxtG"/>
      </w:pPr>
      <w:r>
        <w:t>69.</w:t>
      </w:r>
      <w:r>
        <w:tab/>
      </w:r>
      <w:r w:rsidR="00233F8B" w:rsidRPr="005C6207">
        <w:rPr>
          <w:u w:color="0000FF"/>
        </w:rPr>
        <w:t>Montenegro</w:t>
      </w:r>
      <w:r w:rsidR="00233F8B" w:rsidRPr="00D5528A">
        <w:t xml:space="preserve"> </w:t>
      </w:r>
      <w:r w:rsidR="00233F8B">
        <w:t xml:space="preserve">welcomed the adoption of the Domestic Violence Prevention and Protection Act 2011 and asked about activities for its full implementation and </w:t>
      </w:r>
      <w:r w:rsidR="005C75FE">
        <w:t xml:space="preserve">whether there was </w:t>
      </w:r>
      <w:r w:rsidR="00233F8B">
        <w:t xml:space="preserve">any intention to define 18 years as the legal age of marriage for girls. </w:t>
      </w:r>
      <w:r w:rsidR="00233F8B" w:rsidRPr="005C6207">
        <w:rPr>
          <w:u w:color="0000FF"/>
        </w:rPr>
        <w:t>Montenegro</w:t>
      </w:r>
      <w:r w:rsidR="00233F8B">
        <w:t xml:space="preserve"> </w:t>
      </w:r>
      <w:r w:rsidR="00944636">
        <w:t xml:space="preserve">also </w:t>
      </w:r>
      <w:r w:rsidR="00233F8B">
        <w:t xml:space="preserve">asked </w:t>
      </w:r>
      <w:r w:rsidR="00944636">
        <w:t xml:space="preserve">the </w:t>
      </w:r>
      <w:r w:rsidR="00233F8B" w:rsidRPr="005C6207">
        <w:rPr>
          <w:u w:color="0000FF"/>
        </w:rPr>
        <w:t>Marshall Islands</w:t>
      </w:r>
      <w:r w:rsidR="00233F8B">
        <w:t xml:space="preserve"> for information on the expected finalization of its internal accession procedure and on becoming a party to specific treaties. </w:t>
      </w:r>
      <w:r w:rsidR="005C75FE">
        <w:rPr>
          <w:u w:color="0000FF"/>
        </w:rPr>
        <w:t>It</w:t>
      </w:r>
      <w:r w:rsidR="005C75FE">
        <w:t xml:space="preserve"> </w:t>
      </w:r>
      <w:r w:rsidR="00233F8B">
        <w:t xml:space="preserve">inquired </w:t>
      </w:r>
      <w:r w:rsidR="005C75FE">
        <w:t xml:space="preserve">about </w:t>
      </w:r>
      <w:r w:rsidR="00233F8B">
        <w:t xml:space="preserve">the measures taken to strengthen laws and policies on child protection and integrate them into existing mechanisms. </w:t>
      </w:r>
      <w:r w:rsidR="00233F8B" w:rsidRPr="005C6207">
        <w:rPr>
          <w:u w:color="0000FF"/>
        </w:rPr>
        <w:t>Montenegro</w:t>
      </w:r>
      <w:r w:rsidR="00233F8B">
        <w:t xml:space="preserve"> made recommendations. </w:t>
      </w:r>
    </w:p>
    <w:p w:rsidR="00233F8B" w:rsidRDefault="00292EE4" w:rsidP="005106EA">
      <w:pPr>
        <w:pStyle w:val="SingleTxtG"/>
      </w:pPr>
      <w:r>
        <w:t>70.</w:t>
      </w:r>
      <w:r>
        <w:tab/>
      </w:r>
      <w:r w:rsidR="00233F8B" w:rsidRPr="005C6207">
        <w:rPr>
          <w:u w:color="0000FF"/>
        </w:rPr>
        <w:t>Morocco</w:t>
      </w:r>
      <w:r w:rsidR="00233F8B" w:rsidRPr="00D5528A">
        <w:t xml:space="preserve"> </w:t>
      </w:r>
      <w:r w:rsidR="00233F8B">
        <w:t xml:space="preserve">highlighted the commitment of the </w:t>
      </w:r>
      <w:r w:rsidR="00233F8B" w:rsidRPr="005C6207">
        <w:rPr>
          <w:u w:color="0000FF"/>
        </w:rPr>
        <w:t>Marshall Islands</w:t>
      </w:r>
      <w:r w:rsidR="00233F8B">
        <w:t xml:space="preserve"> to social and economic development with the adoption of the National Strategic Plan (2015</w:t>
      </w:r>
      <w:r w:rsidR="00D11403">
        <w:t>–</w:t>
      </w:r>
      <w:r w:rsidR="00233F8B">
        <w:t xml:space="preserve">2017). </w:t>
      </w:r>
      <w:r w:rsidR="00D079F7">
        <w:t>It</w:t>
      </w:r>
      <w:r w:rsidR="00233F8B">
        <w:t xml:space="preserve"> welcomed the visit of the Special Rapporteur on </w:t>
      </w:r>
      <w:r w:rsidR="00A454B4" w:rsidRPr="00CF27E9">
        <w:t xml:space="preserve">the implications for human rights of </w:t>
      </w:r>
      <w:r w:rsidR="00A454B4">
        <w:t xml:space="preserve">the </w:t>
      </w:r>
      <w:r w:rsidR="00A454B4" w:rsidRPr="00CF27E9">
        <w:t xml:space="preserve">environmentally sound management and disposal of hazardous </w:t>
      </w:r>
      <w:r w:rsidR="00A454B4">
        <w:t xml:space="preserve">substances and </w:t>
      </w:r>
      <w:r w:rsidR="00A454B4" w:rsidRPr="00CF27E9">
        <w:t>w</w:t>
      </w:r>
      <w:r w:rsidR="00233F8B">
        <w:t xml:space="preserve">astes. </w:t>
      </w:r>
      <w:r w:rsidR="00233F8B" w:rsidRPr="005C6207">
        <w:rPr>
          <w:u w:color="0000FF"/>
        </w:rPr>
        <w:t>Morocco</w:t>
      </w:r>
      <w:r w:rsidR="00233F8B">
        <w:t xml:space="preserve"> welcomed the measures taken aim</w:t>
      </w:r>
      <w:r w:rsidR="00A454B4">
        <w:t>ed</w:t>
      </w:r>
      <w:r w:rsidR="00233F8B">
        <w:t xml:space="preserve"> at accession to the main international human rights instruments, including </w:t>
      </w:r>
      <w:r w:rsidR="00A454B4">
        <w:t>the Convention against Torture</w:t>
      </w:r>
      <w:r w:rsidR="00233F8B">
        <w:t xml:space="preserve">, </w:t>
      </w:r>
      <w:r w:rsidR="00A454B4">
        <w:t xml:space="preserve">the International Convention for the Protection of All Persons from Enforced Disappearance </w:t>
      </w:r>
      <w:r w:rsidR="00233F8B">
        <w:t xml:space="preserve">and </w:t>
      </w:r>
      <w:r w:rsidR="00A454B4">
        <w:t>the Optional Protocol to the Convention on the Elimination of All Forms of Discrimination against Women</w:t>
      </w:r>
      <w:r w:rsidR="00233F8B">
        <w:t xml:space="preserve">. </w:t>
      </w:r>
      <w:r w:rsidR="00D079F7">
        <w:t xml:space="preserve">It </w:t>
      </w:r>
      <w:r w:rsidR="00233F8B">
        <w:t xml:space="preserve">highlighted the adoption of the new Penal Code and various policies and strategies on disability, reproductive health, family planning and climate change. </w:t>
      </w:r>
      <w:r w:rsidR="00233F8B" w:rsidRPr="005C6207">
        <w:rPr>
          <w:u w:color="0000FF"/>
        </w:rPr>
        <w:t>Morocco</w:t>
      </w:r>
      <w:r w:rsidR="00233F8B">
        <w:t xml:space="preserve"> made recommendations.</w:t>
      </w:r>
    </w:p>
    <w:p w:rsidR="00813C4F" w:rsidRPr="007B1ACD" w:rsidRDefault="00292EE4" w:rsidP="00456121">
      <w:pPr>
        <w:pStyle w:val="SingleTxtG"/>
      </w:pPr>
      <w:r>
        <w:t>71.</w:t>
      </w:r>
      <w:r>
        <w:tab/>
      </w:r>
      <w:r w:rsidR="0042247F" w:rsidRPr="005C6207">
        <w:rPr>
          <w:u w:color="0000FF"/>
        </w:rPr>
        <w:t>Namibia</w:t>
      </w:r>
      <w:r w:rsidR="0042247F" w:rsidRPr="00001650">
        <w:t xml:space="preserve"> encouraged the </w:t>
      </w:r>
      <w:r w:rsidR="00350016" w:rsidRPr="005C6207">
        <w:rPr>
          <w:u w:color="0000FF"/>
        </w:rPr>
        <w:t>Marshall Islands</w:t>
      </w:r>
      <w:r w:rsidR="00350016">
        <w:t xml:space="preserve"> </w:t>
      </w:r>
      <w:r w:rsidR="0042247F" w:rsidRPr="00001650">
        <w:t xml:space="preserve">to continue its efforts to promote and protect the rights of its people despite the challenges of climate change and environmental disasters. It was pleased to note the enactment of the Domestic Violence Prevention and Protection Act 2011 and inquired </w:t>
      </w:r>
      <w:r w:rsidR="00A454B4">
        <w:t>about</w:t>
      </w:r>
      <w:r w:rsidR="00A454B4" w:rsidRPr="00001650">
        <w:t xml:space="preserve"> </w:t>
      </w:r>
      <w:r w:rsidR="0042247F" w:rsidRPr="00001650">
        <w:t xml:space="preserve">the status of the </w:t>
      </w:r>
      <w:r w:rsidR="00456121">
        <w:t>n</w:t>
      </w:r>
      <w:r w:rsidR="0042247F" w:rsidRPr="00001650">
        <w:t xml:space="preserve">ational </w:t>
      </w:r>
      <w:r w:rsidR="00456121">
        <w:t>w</w:t>
      </w:r>
      <w:r w:rsidR="0042247F" w:rsidRPr="00001650">
        <w:t xml:space="preserve">omen’s </w:t>
      </w:r>
      <w:r w:rsidR="00456121">
        <w:t>p</w:t>
      </w:r>
      <w:r w:rsidR="0042247F" w:rsidRPr="00001650">
        <w:t xml:space="preserve">olicy. </w:t>
      </w:r>
      <w:r w:rsidR="0042247F" w:rsidRPr="005C6207">
        <w:rPr>
          <w:u w:color="0000FF"/>
        </w:rPr>
        <w:t>Namibia</w:t>
      </w:r>
      <w:r w:rsidR="0042247F" w:rsidRPr="00001650">
        <w:t xml:space="preserve"> made recommendations.</w:t>
      </w:r>
    </w:p>
    <w:p w:rsidR="007B1ACD" w:rsidRDefault="00292EE4" w:rsidP="00E93F1D">
      <w:pPr>
        <w:pStyle w:val="SingleTxtG"/>
      </w:pPr>
      <w:r>
        <w:t>72.</w:t>
      </w:r>
      <w:r>
        <w:tab/>
      </w:r>
      <w:r w:rsidR="00813C4F">
        <w:t xml:space="preserve">The </w:t>
      </w:r>
      <w:r w:rsidR="00813C4F" w:rsidRPr="005C6207">
        <w:rPr>
          <w:u w:color="0000FF"/>
        </w:rPr>
        <w:t>Marshall Islands</w:t>
      </w:r>
      <w:r w:rsidR="00813C4F">
        <w:t xml:space="preserve"> thanked </w:t>
      </w:r>
      <w:r w:rsidR="00456121">
        <w:t xml:space="preserve">those </w:t>
      </w:r>
      <w:r w:rsidR="00813C4F">
        <w:t xml:space="preserve">State representatives who </w:t>
      </w:r>
      <w:r w:rsidR="00A454B4">
        <w:t xml:space="preserve">had </w:t>
      </w:r>
      <w:r w:rsidR="00813C4F">
        <w:t xml:space="preserve">encouraged </w:t>
      </w:r>
      <w:r w:rsidR="00751B23">
        <w:t>i</w:t>
      </w:r>
      <w:r w:rsidR="00813C4F">
        <w:t>t and commended the work that ha</w:t>
      </w:r>
      <w:r w:rsidR="00A454B4">
        <w:t>d</w:t>
      </w:r>
      <w:r w:rsidR="00813C4F">
        <w:t xml:space="preserve"> been done since the last </w:t>
      </w:r>
      <w:r w:rsidR="00A454B4">
        <w:t>universal periodic review</w:t>
      </w:r>
      <w:r w:rsidR="00813C4F">
        <w:t xml:space="preserve">. It thanked </w:t>
      </w:r>
      <w:r w:rsidR="00813C4F" w:rsidRPr="005C6207">
        <w:rPr>
          <w:u w:color="0000FF"/>
        </w:rPr>
        <w:t>Israel</w:t>
      </w:r>
      <w:r w:rsidR="00813C4F">
        <w:t xml:space="preserve"> for the installation of drinking water facilities in </w:t>
      </w:r>
      <w:r w:rsidR="00813C4F" w:rsidRPr="00816172">
        <w:t>Eba</w:t>
      </w:r>
      <w:r w:rsidR="00456121">
        <w:t>,</w:t>
      </w:r>
      <w:r w:rsidR="00813C4F">
        <w:t xml:space="preserve"> which </w:t>
      </w:r>
      <w:r w:rsidR="00A454B4">
        <w:t xml:space="preserve">would </w:t>
      </w:r>
      <w:r w:rsidR="00813C4F">
        <w:t>ensure that children attend</w:t>
      </w:r>
      <w:r w:rsidR="00A454B4">
        <w:t>ed</w:t>
      </w:r>
      <w:r w:rsidR="00813C4F">
        <w:t xml:space="preserve"> school and </w:t>
      </w:r>
      <w:r w:rsidR="00A454B4">
        <w:t xml:space="preserve">had </w:t>
      </w:r>
      <w:r w:rsidR="00813C4F">
        <w:t xml:space="preserve">access to clean drinking water. It also mentioned the good cooperation with </w:t>
      </w:r>
      <w:r w:rsidR="00813C4F" w:rsidRPr="005C6207">
        <w:rPr>
          <w:u w:color="0000FF"/>
        </w:rPr>
        <w:t>Japan</w:t>
      </w:r>
      <w:r w:rsidR="00813C4F">
        <w:t xml:space="preserve"> along with the European Union in a programme of energy supply in the country.</w:t>
      </w:r>
      <w:r w:rsidR="00083D77">
        <w:t xml:space="preserve"> </w:t>
      </w:r>
      <w:r w:rsidR="00813C4F">
        <w:t xml:space="preserve">The </w:t>
      </w:r>
      <w:r w:rsidR="00813C4F" w:rsidRPr="005C6207">
        <w:rPr>
          <w:u w:color="0000FF"/>
        </w:rPr>
        <w:t>Marshall Islands</w:t>
      </w:r>
      <w:r w:rsidR="00813C4F">
        <w:t xml:space="preserve"> </w:t>
      </w:r>
      <w:r w:rsidR="00A454B4">
        <w:t xml:space="preserve">would </w:t>
      </w:r>
      <w:r w:rsidR="00813C4F">
        <w:t>continue to work with neighbouring countries</w:t>
      </w:r>
      <w:r w:rsidR="00456121">
        <w:t>,</w:t>
      </w:r>
      <w:r w:rsidR="00813C4F">
        <w:t xml:space="preserve"> including </w:t>
      </w:r>
      <w:r w:rsidR="00813C4F" w:rsidRPr="005C6207">
        <w:rPr>
          <w:u w:color="0000FF"/>
        </w:rPr>
        <w:t>Maldives</w:t>
      </w:r>
      <w:r w:rsidR="00456121">
        <w:rPr>
          <w:u w:color="0000FF"/>
        </w:rPr>
        <w:t>,</w:t>
      </w:r>
      <w:r w:rsidR="00813C4F">
        <w:t xml:space="preserve"> to deal with climate change issues.</w:t>
      </w:r>
    </w:p>
    <w:p w:rsidR="00813C4F" w:rsidRDefault="00292EE4" w:rsidP="00E93F1D">
      <w:pPr>
        <w:pStyle w:val="SingleTxtG"/>
      </w:pPr>
      <w:r>
        <w:t>73.</w:t>
      </w:r>
      <w:r>
        <w:tab/>
      </w:r>
      <w:r w:rsidR="00813C4F">
        <w:t xml:space="preserve">The </w:t>
      </w:r>
      <w:r w:rsidR="00813C4F" w:rsidRPr="005C6207">
        <w:rPr>
          <w:u w:color="0000FF"/>
        </w:rPr>
        <w:t>Marshall Islands</w:t>
      </w:r>
      <w:r w:rsidR="00813C4F">
        <w:t xml:space="preserve"> considered that the most important human right was the right to exist. Countries in the </w:t>
      </w:r>
      <w:r w:rsidR="0092580C">
        <w:t>P</w:t>
      </w:r>
      <w:r w:rsidR="00813C4F">
        <w:t xml:space="preserve">acific and particularly the </w:t>
      </w:r>
      <w:r w:rsidR="00813C4F" w:rsidRPr="005C6207">
        <w:rPr>
          <w:u w:color="0000FF"/>
        </w:rPr>
        <w:t>Marshall Islands</w:t>
      </w:r>
      <w:r w:rsidR="00813C4F">
        <w:t xml:space="preserve"> ha</w:t>
      </w:r>
      <w:r w:rsidR="00A454B4">
        <w:t>d</w:t>
      </w:r>
      <w:r w:rsidR="00813C4F">
        <w:t xml:space="preserve"> been subjected to forces beyond their control in terms of displacement of population as well as difficulty in providing basic health and education to their populations. The </w:t>
      </w:r>
      <w:r w:rsidR="00813C4F" w:rsidRPr="005C6207">
        <w:rPr>
          <w:u w:color="0000FF"/>
        </w:rPr>
        <w:t>Marshall Islands</w:t>
      </w:r>
      <w:r w:rsidR="00813C4F">
        <w:t xml:space="preserve"> consider</w:t>
      </w:r>
      <w:r w:rsidR="00F008AB">
        <w:t>ed</w:t>
      </w:r>
      <w:r w:rsidR="00813C4F">
        <w:t xml:space="preserve"> th</w:t>
      </w:r>
      <w:r w:rsidR="00F008AB">
        <w:t>at</w:t>
      </w:r>
      <w:r w:rsidR="00813C4F">
        <w:t xml:space="preserve"> responsibility to be less important just because there were other priorities. It was a matter of making choices on what to address first and what to address next. The </w:t>
      </w:r>
      <w:r w:rsidR="00813C4F" w:rsidRPr="005C6207">
        <w:rPr>
          <w:u w:color="0000FF"/>
        </w:rPr>
        <w:t>Marshall Islands</w:t>
      </w:r>
      <w:r w:rsidR="00813C4F">
        <w:t xml:space="preserve"> viewed the right to exist </w:t>
      </w:r>
      <w:r w:rsidR="00F008AB">
        <w:t xml:space="preserve">as </w:t>
      </w:r>
      <w:r w:rsidR="00813C4F">
        <w:t xml:space="preserve">primarily important. </w:t>
      </w:r>
    </w:p>
    <w:p w:rsidR="008A04F6" w:rsidRDefault="00292EE4" w:rsidP="00E93F1D">
      <w:pPr>
        <w:pStyle w:val="SingleTxtG"/>
      </w:pPr>
      <w:r>
        <w:t>74.</w:t>
      </w:r>
      <w:r>
        <w:tab/>
      </w:r>
      <w:r w:rsidR="00813C4F">
        <w:t xml:space="preserve">The </w:t>
      </w:r>
      <w:r w:rsidR="00813C4F" w:rsidRPr="005C6207">
        <w:rPr>
          <w:u w:color="0000FF"/>
        </w:rPr>
        <w:t>Marshall Islands</w:t>
      </w:r>
      <w:r w:rsidR="00813C4F">
        <w:t xml:space="preserve"> emphasized that there were </w:t>
      </w:r>
      <w:r w:rsidR="00F008AB">
        <w:t xml:space="preserve">places </w:t>
      </w:r>
      <w:r w:rsidR="00813C4F">
        <w:t xml:space="preserve">in the country that would be forbidden for human habitation for the </w:t>
      </w:r>
      <w:r w:rsidR="00F008AB">
        <w:t xml:space="preserve">following </w:t>
      </w:r>
      <w:r w:rsidR="00813C4F">
        <w:t xml:space="preserve">years. Displaced persons from the Nuclear Testing Program remained scattered not only throughout the </w:t>
      </w:r>
      <w:r w:rsidR="00813C4F" w:rsidRPr="005C6207">
        <w:rPr>
          <w:u w:color="0000FF"/>
        </w:rPr>
        <w:t>Marshall Islands</w:t>
      </w:r>
      <w:r w:rsidR="00813C4F">
        <w:t xml:space="preserve"> but also throughout the </w:t>
      </w:r>
      <w:r w:rsidR="00813C4F" w:rsidRPr="005C6207">
        <w:rPr>
          <w:u w:color="0000FF"/>
        </w:rPr>
        <w:t xml:space="preserve">United States </w:t>
      </w:r>
      <w:r w:rsidR="00813C4F">
        <w:t>and in other parts of the world. Their human rights should be part of th</w:t>
      </w:r>
      <w:r w:rsidR="00F008AB">
        <w:t>e</w:t>
      </w:r>
      <w:r w:rsidR="00813C4F">
        <w:t xml:space="preserve"> discussion. The country also had issues with climate change over which it had absolutely no control. The </w:t>
      </w:r>
      <w:r w:rsidR="00813C4F" w:rsidRPr="005C6207">
        <w:rPr>
          <w:u w:color="0000FF"/>
        </w:rPr>
        <w:t>Marshall Islands</w:t>
      </w:r>
      <w:r w:rsidR="00813C4F">
        <w:t xml:space="preserve"> had been vocal in world for</w:t>
      </w:r>
      <w:r w:rsidR="00F008AB">
        <w:t>ums</w:t>
      </w:r>
      <w:r w:rsidR="00813C4F">
        <w:t xml:space="preserve"> on th</w:t>
      </w:r>
      <w:r w:rsidR="00F008AB">
        <w:t>at</w:t>
      </w:r>
      <w:r w:rsidR="00813C4F">
        <w:t xml:space="preserve"> issue because it was a right to exist issue. The </w:t>
      </w:r>
      <w:r w:rsidR="00813C4F" w:rsidRPr="005C6207">
        <w:rPr>
          <w:u w:color="0000FF"/>
        </w:rPr>
        <w:t>Marshall Islands</w:t>
      </w:r>
      <w:r w:rsidR="00813C4F">
        <w:t xml:space="preserve"> stressed the need to anticipate and </w:t>
      </w:r>
      <w:r w:rsidR="00F008AB">
        <w:t xml:space="preserve">urgently find </w:t>
      </w:r>
      <w:r w:rsidR="00813C4F">
        <w:t xml:space="preserve">answers to </w:t>
      </w:r>
      <w:r w:rsidR="00813C4F" w:rsidRPr="00792D66">
        <w:t xml:space="preserve">the </w:t>
      </w:r>
      <w:r w:rsidR="00751B23">
        <w:t>rising</w:t>
      </w:r>
      <w:r w:rsidR="00751B23" w:rsidRPr="00792D66">
        <w:t xml:space="preserve"> </w:t>
      </w:r>
      <w:r w:rsidR="00813C4F" w:rsidRPr="00792D66">
        <w:t>of the ocean</w:t>
      </w:r>
      <w:r w:rsidR="00813C4F">
        <w:t xml:space="preserve"> </w:t>
      </w:r>
      <w:r w:rsidR="00F008AB">
        <w:t>and</w:t>
      </w:r>
      <w:r w:rsidR="00813C4F">
        <w:t xml:space="preserve"> what to do with the population, displaced people and how to secure their other human rights in the future. The </w:t>
      </w:r>
      <w:r w:rsidR="00813C4F" w:rsidRPr="005C6207">
        <w:rPr>
          <w:u w:color="0000FF"/>
        </w:rPr>
        <w:t>Marshall Islands</w:t>
      </w:r>
      <w:r w:rsidR="00813C4F">
        <w:t xml:space="preserve"> reiterated its commitment to ensure that </w:t>
      </w:r>
      <w:r w:rsidR="00F008AB">
        <w:t xml:space="preserve">universal periodic review </w:t>
      </w:r>
      <w:r w:rsidR="00813C4F">
        <w:t>recommendations were implemented.</w:t>
      </w:r>
    </w:p>
    <w:p w:rsidR="00295D88" w:rsidRDefault="00295D88" w:rsidP="00295D88">
      <w:pPr>
        <w:pStyle w:val="HChG"/>
      </w:pPr>
      <w:r w:rsidRPr="006D4BC9">
        <w:tab/>
        <w:t>II.</w:t>
      </w:r>
      <w:r w:rsidRPr="006D4BC9">
        <w:tab/>
        <w:t>Conclusions and recommendations</w:t>
      </w:r>
      <w:r w:rsidRPr="00E93F1D">
        <w:rPr>
          <w:rStyle w:val="FootnoteReference"/>
          <w:b w:val="0"/>
          <w:bCs/>
          <w:sz w:val="20"/>
        </w:rPr>
        <w:footnoteReference w:customMarkFollows="1" w:id="3"/>
        <w:sym w:font="Symbol" w:char="F02A"/>
      </w:r>
      <w:r w:rsidRPr="00E93F1D">
        <w:rPr>
          <w:rStyle w:val="FootnoteReference"/>
          <w:b w:val="0"/>
          <w:bCs/>
          <w:sz w:val="20"/>
        </w:rPr>
        <w:sym w:font="Symbol" w:char="F02A"/>
      </w:r>
    </w:p>
    <w:p w:rsidR="00295D88" w:rsidRDefault="008F7222" w:rsidP="00E93F1D">
      <w:pPr>
        <w:pStyle w:val="SingleTxtG"/>
        <w:rPr>
          <w:b/>
          <w:bCs/>
        </w:rPr>
      </w:pPr>
      <w:r w:rsidRPr="004F6687">
        <w:t>7</w:t>
      </w:r>
      <w:r w:rsidR="00295D88" w:rsidRPr="004F6687">
        <w:t>5.</w:t>
      </w:r>
      <w:r w:rsidR="00295D88" w:rsidRPr="004F6687">
        <w:tab/>
      </w:r>
      <w:r w:rsidR="00295D88" w:rsidRPr="000230E5">
        <w:rPr>
          <w:b/>
          <w:bCs/>
        </w:rPr>
        <w:t>The following recommendations will be examined by</w:t>
      </w:r>
      <w:r w:rsidR="00295D88">
        <w:rPr>
          <w:b/>
          <w:bCs/>
        </w:rPr>
        <w:t xml:space="preserve"> </w:t>
      </w:r>
      <w:r w:rsidR="00F008AB">
        <w:rPr>
          <w:b/>
          <w:bCs/>
        </w:rPr>
        <w:t xml:space="preserve">the </w:t>
      </w:r>
      <w:r w:rsidR="00295D88" w:rsidRPr="005C6207">
        <w:rPr>
          <w:b/>
          <w:bCs/>
          <w:u w:color="0000FF"/>
        </w:rPr>
        <w:t>Marshall Islands</w:t>
      </w:r>
      <w:r w:rsidR="00295D88">
        <w:rPr>
          <w:b/>
          <w:bCs/>
        </w:rPr>
        <w:t xml:space="preserve"> </w:t>
      </w:r>
      <w:r w:rsidR="00295D88" w:rsidRPr="000230E5">
        <w:rPr>
          <w:b/>
          <w:bCs/>
        </w:rPr>
        <w:t xml:space="preserve">which will provide responses in due time, but no later than </w:t>
      </w:r>
      <w:r w:rsidR="00295D88" w:rsidRPr="00670831">
        <w:rPr>
          <w:b/>
          <w:bCs/>
        </w:rPr>
        <w:t xml:space="preserve">the </w:t>
      </w:r>
      <w:r w:rsidR="00456121">
        <w:rPr>
          <w:b/>
          <w:bCs/>
        </w:rPr>
        <w:t>thirtie</w:t>
      </w:r>
      <w:r w:rsidR="00295D88" w:rsidRPr="00977494">
        <w:rPr>
          <w:b/>
          <w:bCs/>
        </w:rPr>
        <w:t>th</w:t>
      </w:r>
      <w:r w:rsidR="00295D88" w:rsidRPr="00670831">
        <w:rPr>
          <w:b/>
          <w:bCs/>
        </w:rPr>
        <w:t xml:space="preserve"> session of the Human Rights Council</w:t>
      </w:r>
      <w:r w:rsidR="00456121">
        <w:rPr>
          <w:b/>
          <w:bCs/>
        </w:rPr>
        <w:t>,</w:t>
      </w:r>
      <w:r w:rsidR="00295D88" w:rsidRPr="00670831">
        <w:rPr>
          <w:b/>
          <w:bCs/>
        </w:rPr>
        <w:t xml:space="preserve"> </w:t>
      </w:r>
      <w:r w:rsidR="00295D88">
        <w:rPr>
          <w:b/>
          <w:bCs/>
        </w:rPr>
        <w:t xml:space="preserve">in </w:t>
      </w:r>
      <w:r w:rsidR="00295D88" w:rsidRPr="00670831">
        <w:rPr>
          <w:b/>
          <w:bCs/>
        </w:rPr>
        <w:t>September 2015</w:t>
      </w:r>
      <w:r w:rsidR="00295D88">
        <w:rPr>
          <w:b/>
          <w:bCs/>
        </w:rPr>
        <w:t>:</w:t>
      </w:r>
    </w:p>
    <w:p w:rsidR="00741780" w:rsidRPr="00172C3E" w:rsidRDefault="008F7222" w:rsidP="00E93F1D">
      <w:pPr>
        <w:tabs>
          <w:tab w:val="left" w:pos="2552"/>
        </w:tabs>
        <w:suppressAutoHyphens w:val="0"/>
        <w:spacing w:after="120"/>
        <w:ind w:left="1701" w:right="1134"/>
        <w:jc w:val="both"/>
        <w:rPr>
          <w:b/>
        </w:rPr>
      </w:pPr>
      <w:r>
        <w:t>7</w:t>
      </w:r>
      <w:r w:rsidR="00CC147A" w:rsidRPr="003B612D">
        <w:t>5.1</w:t>
      </w:r>
      <w:r w:rsidR="009569C8" w:rsidRPr="00172C3E">
        <w:rPr>
          <w:b/>
        </w:rPr>
        <w:tab/>
      </w:r>
      <w:r w:rsidR="00741780" w:rsidRPr="00172C3E">
        <w:rPr>
          <w:b/>
        </w:rPr>
        <w:t>Ratify the International Covenant on Civil an</w:t>
      </w:r>
      <w:r w:rsidR="002F5577">
        <w:rPr>
          <w:b/>
        </w:rPr>
        <w:t>d Political Rights (</w:t>
      </w:r>
      <w:r w:rsidR="002F5577" w:rsidRPr="005C6207">
        <w:rPr>
          <w:b/>
          <w:u w:color="0000FF"/>
        </w:rPr>
        <w:t>New Zealand</w:t>
      </w:r>
      <w:r w:rsidR="00741780" w:rsidRPr="00172C3E">
        <w:rPr>
          <w:b/>
        </w:rPr>
        <w:t>);</w:t>
      </w:r>
    </w:p>
    <w:p w:rsidR="00741780" w:rsidRPr="00A92CB9" w:rsidRDefault="008F7222" w:rsidP="00E93F1D">
      <w:pPr>
        <w:tabs>
          <w:tab w:val="left" w:pos="2552"/>
        </w:tabs>
        <w:suppressAutoHyphens w:val="0"/>
        <w:spacing w:after="120"/>
        <w:ind w:left="1701" w:right="1134"/>
        <w:jc w:val="both"/>
        <w:rPr>
          <w:b/>
        </w:rPr>
      </w:pPr>
      <w:r>
        <w:t>7</w:t>
      </w:r>
      <w:r w:rsidR="00CC147A" w:rsidRPr="003B612D">
        <w:t>5.2</w:t>
      </w:r>
      <w:r w:rsidR="009569C8" w:rsidRPr="003B612D">
        <w:tab/>
      </w:r>
      <w:r w:rsidR="00741780" w:rsidRPr="00A92CB9">
        <w:rPr>
          <w:b/>
        </w:rPr>
        <w:t>Ratify the International Covenant on Economic, Social a</w:t>
      </w:r>
      <w:r w:rsidR="002F5577" w:rsidRPr="00A92CB9">
        <w:rPr>
          <w:b/>
        </w:rPr>
        <w:t>nd Cultural Rights (</w:t>
      </w:r>
      <w:r w:rsidR="002F5577" w:rsidRPr="005C6207">
        <w:rPr>
          <w:b/>
          <w:u w:color="0000FF"/>
        </w:rPr>
        <w:t>New Zealand</w:t>
      </w:r>
      <w:r w:rsidR="00741780" w:rsidRPr="00A92CB9">
        <w:rPr>
          <w:b/>
        </w:rPr>
        <w:t>);</w:t>
      </w:r>
    </w:p>
    <w:p w:rsidR="00741780" w:rsidRPr="00A92CB9" w:rsidRDefault="008F7222" w:rsidP="00E93F1D">
      <w:pPr>
        <w:tabs>
          <w:tab w:val="left" w:pos="2552"/>
        </w:tabs>
        <w:suppressAutoHyphens w:val="0"/>
        <w:spacing w:after="120"/>
        <w:ind w:left="1701" w:right="1134"/>
        <w:jc w:val="both"/>
        <w:rPr>
          <w:b/>
        </w:rPr>
      </w:pPr>
      <w:r>
        <w:t>7</w:t>
      </w:r>
      <w:r w:rsidR="00CC147A" w:rsidRPr="003B612D">
        <w:t>5.3</w:t>
      </w:r>
      <w:r w:rsidR="009569C8" w:rsidRPr="003B612D">
        <w:tab/>
      </w:r>
      <w:r w:rsidR="00741780" w:rsidRPr="00A92CB9">
        <w:rPr>
          <w:b/>
        </w:rPr>
        <w:t xml:space="preserve">Ratify the International Covenant on Economic, Social and Cultural Rights and </w:t>
      </w:r>
      <w:r w:rsidR="000D6FBB" w:rsidRPr="00A92CB9">
        <w:rPr>
          <w:b/>
        </w:rPr>
        <w:t>its Optional Protocol (</w:t>
      </w:r>
      <w:r w:rsidR="000D6FBB" w:rsidRPr="005C6207">
        <w:rPr>
          <w:b/>
          <w:u w:color="0000FF"/>
        </w:rPr>
        <w:t>Portugal</w:t>
      </w:r>
      <w:r w:rsidR="00741780" w:rsidRPr="00A92CB9">
        <w:rPr>
          <w:b/>
        </w:rPr>
        <w:t>);</w:t>
      </w:r>
    </w:p>
    <w:p w:rsidR="00741780" w:rsidRPr="00A92CB9" w:rsidRDefault="008F7222" w:rsidP="00E93F1D">
      <w:pPr>
        <w:tabs>
          <w:tab w:val="left" w:pos="2552"/>
        </w:tabs>
        <w:suppressAutoHyphens w:val="0"/>
        <w:spacing w:after="120"/>
        <w:ind w:left="1701" w:right="1134"/>
        <w:jc w:val="both"/>
        <w:rPr>
          <w:b/>
        </w:rPr>
      </w:pPr>
      <w:r>
        <w:t>7</w:t>
      </w:r>
      <w:r w:rsidR="009569C8" w:rsidRPr="003B612D">
        <w:t>5.4</w:t>
      </w:r>
      <w:r w:rsidR="009569C8" w:rsidRPr="003B612D">
        <w:tab/>
      </w:r>
      <w:r w:rsidR="00741780" w:rsidRPr="00A92CB9">
        <w:rPr>
          <w:b/>
        </w:rPr>
        <w:t>Ratify or accede to the remaining core internationa</w:t>
      </w:r>
      <w:r w:rsidR="00D836BE" w:rsidRPr="00A92CB9">
        <w:rPr>
          <w:b/>
        </w:rPr>
        <w:t>l human rights treaties (</w:t>
      </w:r>
      <w:r w:rsidR="00D836BE" w:rsidRPr="005C6207">
        <w:rPr>
          <w:b/>
          <w:u w:color="0000FF"/>
        </w:rPr>
        <w:t>Rwanda</w:t>
      </w:r>
      <w:r w:rsidR="00741780" w:rsidRPr="00A92CB9">
        <w:rPr>
          <w:b/>
        </w:rPr>
        <w:t xml:space="preserve">); </w:t>
      </w:r>
    </w:p>
    <w:p w:rsidR="00741780" w:rsidRPr="00A92CB9" w:rsidRDefault="008F7222" w:rsidP="00E93F1D">
      <w:pPr>
        <w:tabs>
          <w:tab w:val="left" w:pos="2552"/>
        </w:tabs>
        <w:suppressAutoHyphens w:val="0"/>
        <w:spacing w:after="120"/>
        <w:ind w:left="1701" w:right="1134"/>
        <w:jc w:val="both"/>
        <w:rPr>
          <w:b/>
        </w:rPr>
      </w:pPr>
      <w:r>
        <w:t>7</w:t>
      </w:r>
      <w:r w:rsidR="009569C8" w:rsidRPr="003B612D">
        <w:t>5.5</w:t>
      </w:r>
      <w:r w:rsidR="009569C8" w:rsidRPr="003B612D">
        <w:tab/>
      </w:r>
      <w:r w:rsidR="00741780" w:rsidRPr="00A92CB9">
        <w:rPr>
          <w:b/>
        </w:rPr>
        <w:t xml:space="preserve">Ratify the seven core international human rights instruments including the </w:t>
      </w:r>
      <w:r w:rsidR="00F008AB">
        <w:rPr>
          <w:b/>
        </w:rPr>
        <w:t>Convention against Torture</w:t>
      </w:r>
      <w:r w:rsidR="00847DFE" w:rsidRPr="00847DFE">
        <w:rPr>
          <w:b/>
        </w:rPr>
        <w:t xml:space="preserve"> </w:t>
      </w:r>
      <w:r w:rsidR="00847DFE" w:rsidRPr="00A92CB9">
        <w:rPr>
          <w:b/>
        </w:rPr>
        <w:t>and Other Cruel, Inhuman or Degrading Treatment or Punishment</w:t>
      </w:r>
      <w:r w:rsidR="00741780" w:rsidRPr="00A92CB9">
        <w:rPr>
          <w:b/>
        </w:rPr>
        <w:t xml:space="preserve">, </w:t>
      </w:r>
      <w:r w:rsidR="00F008AB" w:rsidRPr="00172C3E">
        <w:rPr>
          <w:b/>
        </w:rPr>
        <w:t>the International Covenant on Civil an</w:t>
      </w:r>
      <w:r w:rsidR="00F008AB">
        <w:rPr>
          <w:b/>
        </w:rPr>
        <w:t>d Political Rights</w:t>
      </w:r>
      <w:r w:rsidR="00741780" w:rsidRPr="00A92CB9">
        <w:rPr>
          <w:b/>
        </w:rPr>
        <w:t xml:space="preserve">, </w:t>
      </w:r>
      <w:r w:rsidR="00F008AB">
        <w:rPr>
          <w:b/>
        </w:rPr>
        <w:t>the International Convention on the Elimination of All Forms of Racial Discrimination</w:t>
      </w:r>
      <w:r w:rsidR="00F008AB" w:rsidRPr="00A92CB9">
        <w:rPr>
          <w:b/>
        </w:rPr>
        <w:t xml:space="preserve"> </w:t>
      </w:r>
      <w:r w:rsidR="00741780" w:rsidRPr="00A92CB9">
        <w:rPr>
          <w:b/>
        </w:rPr>
        <w:t xml:space="preserve">and </w:t>
      </w:r>
      <w:r w:rsidR="00F008AB">
        <w:rPr>
          <w:b/>
        </w:rPr>
        <w:t xml:space="preserve">the </w:t>
      </w:r>
      <w:r w:rsidR="00F008AB" w:rsidRPr="00A92CB9">
        <w:rPr>
          <w:b/>
        </w:rPr>
        <w:t>International Covenant on Economic, Social and Cultural Rights</w:t>
      </w:r>
      <w:r w:rsidR="00741780" w:rsidRPr="00A92CB9">
        <w:rPr>
          <w:b/>
        </w:rPr>
        <w:t xml:space="preserve"> and their </w:t>
      </w:r>
      <w:r w:rsidR="00F008AB">
        <w:rPr>
          <w:b/>
        </w:rPr>
        <w:t>O</w:t>
      </w:r>
      <w:r w:rsidR="000D6FBB" w:rsidRPr="00A92CB9">
        <w:rPr>
          <w:b/>
        </w:rPr>
        <w:t xml:space="preserve">ptional </w:t>
      </w:r>
      <w:r w:rsidR="00F008AB">
        <w:rPr>
          <w:b/>
        </w:rPr>
        <w:t>P</w:t>
      </w:r>
      <w:r w:rsidR="000D6FBB" w:rsidRPr="00A92CB9">
        <w:rPr>
          <w:b/>
        </w:rPr>
        <w:t>rotocols (</w:t>
      </w:r>
      <w:r w:rsidR="000D6FBB" w:rsidRPr="005C6207">
        <w:rPr>
          <w:b/>
          <w:u w:color="0000FF"/>
        </w:rPr>
        <w:t>Sierra Leone</w:t>
      </w:r>
      <w:r w:rsidR="00741780" w:rsidRPr="00A92CB9">
        <w:rPr>
          <w:b/>
        </w:rPr>
        <w:t>);</w:t>
      </w:r>
    </w:p>
    <w:p w:rsidR="00741780" w:rsidRPr="00A92CB9" w:rsidRDefault="008F7222" w:rsidP="00E93F1D">
      <w:pPr>
        <w:tabs>
          <w:tab w:val="left" w:pos="2552"/>
        </w:tabs>
        <w:suppressAutoHyphens w:val="0"/>
        <w:spacing w:after="120"/>
        <w:ind w:left="1701" w:right="1134"/>
        <w:jc w:val="both"/>
        <w:rPr>
          <w:b/>
        </w:rPr>
      </w:pPr>
      <w:r>
        <w:t>7</w:t>
      </w:r>
      <w:r w:rsidR="009569C8" w:rsidRPr="003B612D">
        <w:t>5.6</w:t>
      </w:r>
      <w:r w:rsidR="009569C8" w:rsidRPr="003B612D">
        <w:tab/>
      </w:r>
      <w:r w:rsidR="00741780" w:rsidRPr="00A92CB9">
        <w:rPr>
          <w:b/>
        </w:rPr>
        <w:t>Continue working towards the ratification of existing human rights trea</w:t>
      </w:r>
      <w:r w:rsidR="000D6FBB" w:rsidRPr="00A92CB9">
        <w:rPr>
          <w:b/>
        </w:rPr>
        <w:t>ties (</w:t>
      </w:r>
      <w:r w:rsidR="000D6FBB" w:rsidRPr="005C6207">
        <w:rPr>
          <w:b/>
          <w:u w:color="0000FF"/>
        </w:rPr>
        <w:t>Slovenia</w:t>
      </w:r>
      <w:r w:rsidR="00741780" w:rsidRPr="00A92CB9">
        <w:rPr>
          <w:b/>
        </w:rPr>
        <w:t>);</w:t>
      </w:r>
    </w:p>
    <w:p w:rsidR="00741780" w:rsidRPr="00A92CB9" w:rsidRDefault="008F7222" w:rsidP="00E93F1D">
      <w:pPr>
        <w:tabs>
          <w:tab w:val="left" w:pos="2552"/>
        </w:tabs>
        <w:suppressAutoHyphens w:val="0"/>
        <w:spacing w:after="120"/>
        <w:ind w:left="1701" w:right="1134"/>
        <w:jc w:val="both"/>
        <w:rPr>
          <w:b/>
        </w:rPr>
      </w:pPr>
      <w:r>
        <w:t>7</w:t>
      </w:r>
      <w:r w:rsidR="009569C8" w:rsidRPr="003B612D">
        <w:t>5.7</w:t>
      </w:r>
      <w:r w:rsidR="009569C8" w:rsidRPr="003B612D">
        <w:tab/>
      </w:r>
      <w:r w:rsidR="00741780" w:rsidRPr="00A92CB9">
        <w:rPr>
          <w:b/>
        </w:rPr>
        <w:t>Ratify the Optional Protocol to the International Covenant on Economic, So</w:t>
      </w:r>
      <w:r w:rsidR="000D6FBB" w:rsidRPr="00A92CB9">
        <w:rPr>
          <w:b/>
        </w:rPr>
        <w:t>cial and Cultural Rights (</w:t>
      </w:r>
      <w:r w:rsidR="000D6FBB" w:rsidRPr="005C6207">
        <w:rPr>
          <w:b/>
          <w:u w:color="0000FF"/>
        </w:rPr>
        <w:t>Spain</w:t>
      </w:r>
      <w:r w:rsidR="00741780" w:rsidRPr="00A92CB9">
        <w:rPr>
          <w:b/>
        </w:rPr>
        <w:t>);</w:t>
      </w:r>
    </w:p>
    <w:p w:rsidR="00741780" w:rsidRPr="003B612D" w:rsidRDefault="008F7222" w:rsidP="00E93F1D">
      <w:pPr>
        <w:tabs>
          <w:tab w:val="left" w:pos="2552"/>
        </w:tabs>
        <w:suppressAutoHyphens w:val="0"/>
        <w:spacing w:after="120"/>
        <w:ind w:left="1701" w:right="1134"/>
        <w:jc w:val="both"/>
      </w:pPr>
      <w:r>
        <w:t>7</w:t>
      </w:r>
      <w:r w:rsidR="009569C8" w:rsidRPr="003B612D">
        <w:t>5.8</w:t>
      </w:r>
      <w:r w:rsidR="009569C8" w:rsidRPr="003B612D">
        <w:tab/>
      </w:r>
      <w:r w:rsidR="00741780" w:rsidRPr="00A92CB9">
        <w:rPr>
          <w:b/>
        </w:rPr>
        <w:t>Ratify the Optional Protocols to the Convention on the Rights of the Child, as previously recommended</w:t>
      </w:r>
      <w:r w:rsidR="00592868" w:rsidRPr="00A92CB9">
        <w:rPr>
          <w:b/>
        </w:rPr>
        <w:t xml:space="preserve"> (</w:t>
      </w:r>
      <w:r w:rsidR="00592868" w:rsidRPr="005C6207">
        <w:rPr>
          <w:b/>
          <w:u w:color="0000FF"/>
        </w:rPr>
        <w:t>Spain</w:t>
      </w:r>
      <w:r w:rsidR="00741780" w:rsidRPr="00A92CB9">
        <w:rPr>
          <w:b/>
        </w:rPr>
        <w:t>);</w:t>
      </w:r>
    </w:p>
    <w:p w:rsidR="00741780" w:rsidRPr="00A92CB9" w:rsidRDefault="008F7222" w:rsidP="00E93F1D">
      <w:pPr>
        <w:tabs>
          <w:tab w:val="left" w:pos="2552"/>
        </w:tabs>
        <w:suppressAutoHyphens w:val="0"/>
        <w:spacing w:after="120"/>
        <w:ind w:left="1701" w:right="1134"/>
        <w:jc w:val="both"/>
        <w:rPr>
          <w:b/>
        </w:rPr>
      </w:pPr>
      <w:r>
        <w:t>7</w:t>
      </w:r>
      <w:r w:rsidR="009569C8" w:rsidRPr="003B612D">
        <w:t>5.9</w:t>
      </w:r>
      <w:r w:rsidR="009569C8" w:rsidRPr="003B612D">
        <w:tab/>
      </w:r>
      <w:r w:rsidR="00741780" w:rsidRPr="00A92CB9">
        <w:rPr>
          <w:b/>
        </w:rPr>
        <w:t>Ratify the International Covenant on Civil an</w:t>
      </w:r>
      <w:r w:rsidR="000D6FBB" w:rsidRPr="00A92CB9">
        <w:rPr>
          <w:b/>
        </w:rPr>
        <w:t>d Political Rights (</w:t>
      </w:r>
      <w:r w:rsidR="000D6FBB" w:rsidRPr="005C6207">
        <w:rPr>
          <w:b/>
          <w:u w:color="0000FF"/>
        </w:rPr>
        <w:t>Timor-Leste</w:t>
      </w:r>
      <w:r w:rsidR="00741780" w:rsidRPr="00A92CB9">
        <w:rPr>
          <w:b/>
        </w:rPr>
        <w:t>);</w:t>
      </w:r>
    </w:p>
    <w:p w:rsidR="00741780" w:rsidRPr="003B612D" w:rsidRDefault="008F7222" w:rsidP="00E93F1D">
      <w:pPr>
        <w:tabs>
          <w:tab w:val="left" w:pos="2552"/>
        </w:tabs>
        <w:suppressAutoHyphens w:val="0"/>
        <w:spacing w:after="120"/>
        <w:ind w:left="1701" w:right="1134"/>
        <w:jc w:val="both"/>
      </w:pPr>
      <w:r>
        <w:t>7</w:t>
      </w:r>
      <w:r w:rsidR="009569C8" w:rsidRPr="003B612D">
        <w:t>5.10</w:t>
      </w:r>
      <w:r w:rsidR="009569C8" w:rsidRPr="003B612D">
        <w:tab/>
      </w:r>
      <w:r w:rsidR="00741780" w:rsidRPr="00A92CB9">
        <w:rPr>
          <w:b/>
        </w:rPr>
        <w:t>Ratify the Convention against Torture and Other Cruel, Inhuman or Degrading Treat</w:t>
      </w:r>
      <w:r w:rsidR="000D6FBB" w:rsidRPr="00A92CB9">
        <w:rPr>
          <w:b/>
        </w:rPr>
        <w:t>ment or Punishment (</w:t>
      </w:r>
      <w:r w:rsidR="000D6FBB" w:rsidRPr="005C6207">
        <w:rPr>
          <w:b/>
          <w:u w:color="0000FF"/>
        </w:rPr>
        <w:t>Timor-Leste</w:t>
      </w:r>
      <w:r w:rsidR="00741780" w:rsidRPr="00A92CB9">
        <w:rPr>
          <w:b/>
        </w:rPr>
        <w:t>);</w:t>
      </w:r>
    </w:p>
    <w:p w:rsidR="00741780" w:rsidRPr="003B612D" w:rsidRDefault="008F7222" w:rsidP="00E93F1D">
      <w:pPr>
        <w:tabs>
          <w:tab w:val="left" w:pos="2552"/>
        </w:tabs>
        <w:suppressAutoHyphens w:val="0"/>
        <w:spacing w:after="120"/>
        <w:ind w:left="1701" w:right="1134"/>
        <w:jc w:val="both"/>
      </w:pPr>
      <w:r>
        <w:t>7</w:t>
      </w:r>
      <w:r w:rsidR="009569C8" w:rsidRPr="003B612D">
        <w:t>5.11</w:t>
      </w:r>
      <w:r w:rsidR="009569C8" w:rsidRPr="003B612D">
        <w:tab/>
      </w:r>
      <w:r w:rsidR="00741780" w:rsidRPr="00A92CB9">
        <w:rPr>
          <w:b/>
        </w:rPr>
        <w:t>Ratify the Convention against Torture and Other Cruel, Inhuman or Degrading Treatment or Punishment, the International Covenant on Civil and Political Rights and the International Convention on the Elimination of All Forms of Racial Discrimination (</w:t>
      </w:r>
      <w:r w:rsidR="00741780" w:rsidRPr="005C6207">
        <w:rPr>
          <w:b/>
          <w:u w:color="0000FF"/>
        </w:rPr>
        <w:t>United Kingdom of Gre</w:t>
      </w:r>
      <w:r w:rsidR="000D6FBB" w:rsidRPr="005C6207">
        <w:rPr>
          <w:b/>
          <w:u w:color="0000FF"/>
        </w:rPr>
        <w:t>at Britain and Northern Ireland</w:t>
      </w:r>
      <w:r w:rsidR="00741780" w:rsidRPr="00A92CB9">
        <w:rPr>
          <w:b/>
        </w:rPr>
        <w:t>);</w:t>
      </w:r>
    </w:p>
    <w:p w:rsidR="00741780" w:rsidRPr="003B612D" w:rsidRDefault="008F7222" w:rsidP="00E93F1D">
      <w:pPr>
        <w:tabs>
          <w:tab w:val="left" w:pos="2552"/>
        </w:tabs>
        <w:suppressAutoHyphens w:val="0"/>
        <w:spacing w:after="120"/>
        <w:ind w:left="1701" w:right="1134"/>
        <w:jc w:val="both"/>
      </w:pPr>
      <w:r>
        <w:t>7</w:t>
      </w:r>
      <w:r w:rsidR="009569C8" w:rsidRPr="003B612D">
        <w:t>5.12</w:t>
      </w:r>
      <w:r w:rsidR="009569C8" w:rsidRPr="003B612D">
        <w:tab/>
      </w:r>
      <w:r w:rsidR="00741780" w:rsidRPr="00A92CB9">
        <w:rPr>
          <w:b/>
        </w:rPr>
        <w:t>Consider ratifying the International Covenant on Civil and Political Rights and its Optional Protocols, the Optional Protocol to the International Covenant on Economic, Social and Cultural Rights and the Optional Protocol to the Convention against Torture and Other Cruel, Inhuman or Degrading Treatment or Punis</w:t>
      </w:r>
      <w:r w:rsidR="00E35EAB" w:rsidRPr="00A92CB9">
        <w:rPr>
          <w:b/>
        </w:rPr>
        <w:t>hment (</w:t>
      </w:r>
      <w:r w:rsidR="00E35EAB" w:rsidRPr="005C6207">
        <w:rPr>
          <w:b/>
          <w:u w:color="0000FF"/>
        </w:rPr>
        <w:t>Uruguay</w:t>
      </w:r>
      <w:r w:rsidR="00741780" w:rsidRPr="00A92CB9">
        <w:rPr>
          <w:b/>
        </w:rPr>
        <w:t>);</w:t>
      </w:r>
    </w:p>
    <w:p w:rsidR="00741780" w:rsidRPr="00A92CB9" w:rsidRDefault="008F7222" w:rsidP="00E93F1D">
      <w:pPr>
        <w:tabs>
          <w:tab w:val="left" w:pos="2552"/>
        </w:tabs>
        <w:suppressAutoHyphens w:val="0"/>
        <w:spacing w:after="120"/>
        <w:ind w:left="1701" w:right="1134"/>
        <w:jc w:val="both"/>
        <w:rPr>
          <w:b/>
        </w:rPr>
      </w:pPr>
      <w:r>
        <w:t>7</w:t>
      </w:r>
      <w:r w:rsidR="009569C8" w:rsidRPr="003B612D">
        <w:t>5.13</w:t>
      </w:r>
      <w:r w:rsidR="009569C8" w:rsidRPr="003B612D">
        <w:tab/>
      </w:r>
      <w:r w:rsidR="00741780" w:rsidRPr="00A92CB9">
        <w:rPr>
          <w:b/>
        </w:rPr>
        <w:t xml:space="preserve">Consider becoming party to the International Convention for the Protection of All Persons from </w:t>
      </w:r>
      <w:r w:rsidR="00C82D49" w:rsidRPr="00A92CB9">
        <w:rPr>
          <w:b/>
        </w:rPr>
        <w:t>Enforced Disappearance (</w:t>
      </w:r>
      <w:r w:rsidR="00C82D49" w:rsidRPr="005C6207">
        <w:rPr>
          <w:b/>
          <w:u w:color="0000FF"/>
        </w:rPr>
        <w:t>Uruguay</w:t>
      </w:r>
      <w:r w:rsidR="00741780" w:rsidRPr="00A92CB9">
        <w:rPr>
          <w:b/>
        </w:rPr>
        <w:t>);</w:t>
      </w:r>
    </w:p>
    <w:p w:rsidR="00741780" w:rsidRPr="00A92CB9" w:rsidRDefault="008F7222" w:rsidP="00E93F1D">
      <w:pPr>
        <w:tabs>
          <w:tab w:val="left" w:pos="2552"/>
        </w:tabs>
        <w:suppressAutoHyphens w:val="0"/>
        <w:spacing w:after="120"/>
        <w:ind w:left="1701" w:right="1134"/>
        <w:jc w:val="both"/>
        <w:rPr>
          <w:b/>
        </w:rPr>
      </w:pPr>
      <w:r>
        <w:t>7</w:t>
      </w:r>
      <w:r w:rsidR="009569C8" w:rsidRPr="003B612D">
        <w:t>5.14</w:t>
      </w:r>
      <w:r w:rsidR="009569C8" w:rsidRPr="003B612D">
        <w:tab/>
      </w:r>
      <w:r w:rsidR="00741780" w:rsidRPr="00A92CB9">
        <w:rPr>
          <w:b/>
        </w:rPr>
        <w:t xml:space="preserve">Accelerate the process of acceding to the two international human rights </w:t>
      </w:r>
      <w:r w:rsidR="00847DFE">
        <w:rPr>
          <w:b/>
        </w:rPr>
        <w:t>c</w:t>
      </w:r>
      <w:r w:rsidR="00741780" w:rsidRPr="00A92CB9">
        <w:rPr>
          <w:b/>
        </w:rPr>
        <w:t>ovenants and also to strengthen the rights of per</w:t>
      </w:r>
      <w:r w:rsidR="0094308D" w:rsidRPr="00A92CB9">
        <w:rPr>
          <w:b/>
        </w:rPr>
        <w:t>sons with disabilities (</w:t>
      </w:r>
      <w:r w:rsidR="0094308D" w:rsidRPr="005C6207">
        <w:rPr>
          <w:b/>
          <w:u w:color="0000FF"/>
        </w:rPr>
        <w:t>Algeria</w:t>
      </w:r>
      <w:r w:rsidR="00741780" w:rsidRPr="00A92CB9">
        <w:rPr>
          <w:b/>
        </w:rPr>
        <w:t>);</w:t>
      </w:r>
    </w:p>
    <w:p w:rsidR="00741780" w:rsidRPr="00A92CB9" w:rsidRDefault="008F7222" w:rsidP="00E93F1D">
      <w:pPr>
        <w:tabs>
          <w:tab w:val="left" w:pos="2552"/>
        </w:tabs>
        <w:suppressAutoHyphens w:val="0"/>
        <w:spacing w:after="120"/>
        <w:ind w:left="1701" w:right="1134"/>
        <w:jc w:val="both"/>
        <w:rPr>
          <w:b/>
        </w:rPr>
      </w:pPr>
      <w:r>
        <w:t>7</w:t>
      </w:r>
      <w:r w:rsidR="009569C8" w:rsidRPr="003B612D">
        <w:t>5.15</w:t>
      </w:r>
      <w:r w:rsidR="009569C8" w:rsidRPr="003B612D">
        <w:tab/>
      </w:r>
      <w:r w:rsidR="00741780" w:rsidRPr="00A92CB9">
        <w:rPr>
          <w:b/>
        </w:rPr>
        <w:t xml:space="preserve">Consider ratifying the International Convention for the Protection of All Persons from Enforced Disappearance as well as the other international human rights core instruments </w:t>
      </w:r>
      <w:r w:rsidR="00847DFE">
        <w:rPr>
          <w:b/>
        </w:rPr>
        <w:t>to which</w:t>
      </w:r>
      <w:r w:rsidR="00847DFE" w:rsidRPr="00A92CB9">
        <w:rPr>
          <w:b/>
        </w:rPr>
        <w:t xml:space="preserve"> </w:t>
      </w:r>
      <w:r w:rsidR="00741780" w:rsidRPr="00A92CB9">
        <w:rPr>
          <w:b/>
        </w:rPr>
        <w:t>the country i</w:t>
      </w:r>
      <w:r w:rsidR="00166DAC" w:rsidRPr="00A92CB9">
        <w:rPr>
          <w:b/>
        </w:rPr>
        <w:t>s not yet a party (</w:t>
      </w:r>
      <w:r w:rsidR="00166DAC" w:rsidRPr="005C6207">
        <w:rPr>
          <w:b/>
          <w:u w:color="0000FF"/>
        </w:rPr>
        <w:t>Argentina</w:t>
      </w:r>
      <w:r w:rsidR="00741780" w:rsidRPr="00A92CB9">
        <w:rPr>
          <w:b/>
        </w:rPr>
        <w:t>);</w:t>
      </w:r>
    </w:p>
    <w:p w:rsidR="00741780" w:rsidRPr="00A92CB9" w:rsidRDefault="008F7222" w:rsidP="00E93F1D">
      <w:pPr>
        <w:tabs>
          <w:tab w:val="left" w:pos="2552"/>
        </w:tabs>
        <w:suppressAutoHyphens w:val="0"/>
        <w:spacing w:after="120"/>
        <w:ind w:left="1701" w:right="1134"/>
        <w:jc w:val="both"/>
        <w:rPr>
          <w:b/>
        </w:rPr>
      </w:pPr>
      <w:r>
        <w:t>7</w:t>
      </w:r>
      <w:r w:rsidR="009569C8" w:rsidRPr="003B612D">
        <w:t>5.16</w:t>
      </w:r>
      <w:r w:rsidR="009569C8" w:rsidRPr="003B612D">
        <w:tab/>
      </w:r>
      <w:r w:rsidR="00741780" w:rsidRPr="00A92CB9">
        <w:rPr>
          <w:b/>
        </w:rPr>
        <w:t>Accede to the Convention on the Prevention and Punishment of</w:t>
      </w:r>
      <w:r w:rsidR="0094308D" w:rsidRPr="00A92CB9">
        <w:rPr>
          <w:b/>
        </w:rPr>
        <w:t xml:space="preserve"> the Crime of Genocide (</w:t>
      </w:r>
      <w:r w:rsidR="0094308D" w:rsidRPr="005C6207">
        <w:rPr>
          <w:b/>
          <w:u w:color="0000FF"/>
        </w:rPr>
        <w:t>Armenia</w:t>
      </w:r>
      <w:r w:rsidR="00741780" w:rsidRPr="00A92CB9">
        <w:rPr>
          <w:b/>
        </w:rPr>
        <w:t>);</w:t>
      </w:r>
    </w:p>
    <w:p w:rsidR="00741780" w:rsidRPr="003B612D" w:rsidRDefault="008F7222" w:rsidP="00E93F1D">
      <w:pPr>
        <w:tabs>
          <w:tab w:val="left" w:pos="2552"/>
        </w:tabs>
        <w:suppressAutoHyphens w:val="0"/>
        <w:spacing w:after="120"/>
        <w:ind w:left="1701" w:right="1134"/>
        <w:jc w:val="both"/>
      </w:pPr>
      <w:r>
        <w:t>7</w:t>
      </w:r>
      <w:r w:rsidR="009569C8" w:rsidRPr="003B612D">
        <w:t>5.17</w:t>
      </w:r>
      <w:r w:rsidR="009569C8" w:rsidRPr="003B612D">
        <w:tab/>
      </w:r>
      <w:r w:rsidR="00741780" w:rsidRPr="00A92CB9">
        <w:rPr>
          <w:b/>
        </w:rPr>
        <w:t>Accede to the International Covenant on Civil and Political Rights and the International Covenant on Economic, Soci</w:t>
      </w:r>
      <w:r w:rsidR="0094308D" w:rsidRPr="00A92CB9">
        <w:rPr>
          <w:b/>
        </w:rPr>
        <w:t>al and Cultural Rights (</w:t>
      </w:r>
      <w:r w:rsidR="0094308D" w:rsidRPr="005C6207">
        <w:rPr>
          <w:b/>
          <w:u w:color="0000FF"/>
        </w:rPr>
        <w:t>Armenia</w:t>
      </w:r>
      <w:r w:rsidR="00741780" w:rsidRPr="00A92CB9">
        <w:rPr>
          <w:b/>
        </w:rPr>
        <w:t>);</w:t>
      </w:r>
    </w:p>
    <w:p w:rsidR="00741780" w:rsidRPr="00A92CB9" w:rsidRDefault="008F7222" w:rsidP="00E93F1D">
      <w:pPr>
        <w:tabs>
          <w:tab w:val="left" w:pos="2552"/>
        </w:tabs>
        <w:suppressAutoHyphens w:val="0"/>
        <w:spacing w:after="120"/>
        <w:ind w:left="1701" w:right="1134"/>
        <w:jc w:val="both"/>
        <w:rPr>
          <w:b/>
        </w:rPr>
      </w:pPr>
      <w:r>
        <w:t>7</w:t>
      </w:r>
      <w:r w:rsidR="009569C8" w:rsidRPr="003B612D">
        <w:t>5.18</w:t>
      </w:r>
      <w:r w:rsidR="009569C8" w:rsidRPr="003B612D">
        <w:tab/>
      </w:r>
      <w:r w:rsidR="00741780" w:rsidRPr="00A92CB9">
        <w:rPr>
          <w:b/>
        </w:rPr>
        <w:t xml:space="preserve">Ratify the International Covenant on Civil and Political Rights and its </w:t>
      </w:r>
      <w:r w:rsidR="0047176E" w:rsidRPr="00A92CB9">
        <w:rPr>
          <w:b/>
        </w:rPr>
        <w:t>two Optional Protocols (</w:t>
      </w:r>
      <w:r w:rsidR="0047176E" w:rsidRPr="005C6207">
        <w:rPr>
          <w:b/>
          <w:u w:color="0000FF"/>
        </w:rPr>
        <w:t>Belgium</w:t>
      </w:r>
      <w:r w:rsidR="00741780" w:rsidRPr="00A92CB9">
        <w:rPr>
          <w:b/>
        </w:rPr>
        <w:t>);</w:t>
      </w:r>
    </w:p>
    <w:p w:rsidR="00741780" w:rsidRPr="00A92CB9" w:rsidRDefault="008F7222" w:rsidP="00E93F1D">
      <w:pPr>
        <w:tabs>
          <w:tab w:val="left" w:pos="2552"/>
        </w:tabs>
        <w:suppressAutoHyphens w:val="0"/>
        <w:spacing w:after="120"/>
        <w:ind w:left="1701" w:right="1134"/>
        <w:jc w:val="both"/>
        <w:rPr>
          <w:b/>
        </w:rPr>
      </w:pPr>
      <w:r>
        <w:t>7</w:t>
      </w:r>
      <w:r w:rsidR="009569C8" w:rsidRPr="003B612D">
        <w:t>5.19</w:t>
      </w:r>
      <w:r w:rsidR="009569C8" w:rsidRPr="003B612D">
        <w:tab/>
      </w:r>
      <w:r w:rsidR="00741780" w:rsidRPr="00A92CB9">
        <w:rPr>
          <w:b/>
        </w:rPr>
        <w:t>Ratify all the core international human rights treaties to which the country is not yet a party, including the International Covenant on Civil and Political Rights, the International Covenant on Economic, Social and Cultural Rights , the International Convention on the Elimination of All Forms of Racial Discrimination, the Convention against Torture and Other Cruel, Inhuman or Degrading Treatment or Punishment as well as the International Convention for the Protection of All Persons from</w:t>
      </w:r>
      <w:r w:rsidR="0047176E" w:rsidRPr="00A92CB9">
        <w:rPr>
          <w:b/>
        </w:rPr>
        <w:t xml:space="preserve"> Enforced Disappearance (</w:t>
      </w:r>
      <w:r w:rsidR="0047176E" w:rsidRPr="005C6207">
        <w:rPr>
          <w:b/>
          <w:u w:color="0000FF"/>
        </w:rPr>
        <w:t>Brazil</w:t>
      </w:r>
      <w:r w:rsidR="00741780" w:rsidRPr="00A92CB9">
        <w:rPr>
          <w:b/>
        </w:rPr>
        <w:t>);</w:t>
      </w:r>
    </w:p>
    <w:p w:rsidR="00741780" w:rsidRPr="00A92CB9" w:rsidRDefault="008F7222" w:rsidP="00E93F1D">
      <w:pPr>
        <w:tabs>
          <w:tab w:val="left" w:pos="2552"/>
        </w:tabs>
        <w:suppressAutoHyphens w:val="0"/>
        <w:spacing w:after="120"/>
        <w:ind w:left="1701" w:right="1134"/>
        <w:jc w:val="both"/>
        <w:rPr>
          <w:b/>
        </w:rPr>
      </w:pPr>
      <w:r>
        <w:t>7</w:t>
      </w:r>
      <w:r w:rsidR="009569C8" w:rsidRPr="003B612D">
        <w:t>5.20</w:t>
      </w:r>
      <w:r w:rsidR="009569C8" w:rsidRPr="003B612D">
        <w:tab/>
      </w:r>
      <w:r w:rsidR="00741780" w:rsidRPr="00A92CB9">
        <w:rPr>
          <w:b/>
        </w:rPr>
        <w:t>Take immediate action to accede to the major human rights instruments, leading with t</w:t>
      </w:r>
      <w:r w:rsidR="0047176E" w:rsidRPr="00A92CB9">
        <w:rPr>
          <w:b/>
        </w:rPr>
        <w:t xml:space="preserve">he </w:t>
      </w:r>
      <w:r w:rsidR="00847DFE" w:rsidRPr="00A92CB9">
        <w:rPr>
          <w:b/>
        </w:rPr>
        <w:t>International Covenant on Civil and Political Rights</w:t>
      </w:r>
      <w:r w:rsidR="0047176E" w:rsidRPr="00A92CB9">
        <w:rPr>
          <w:b/>
        </w:rPr>
        <w:t xml:space="preserve"> and the </w:t>
      </w:r>
      <w:r w:rsidR="00847DFE" w:rsidRPr="00A92CB9">
        <w:rPr>
          <w:b/>
        </w:rPr>
        <w:t>International Covenant on Economic, Social and Cultural Rights</w:t>
      </w:r>
      <w:r w:rsidR="0047176E" w:rsidRPr="00A92CB9">
        <w:rPr>
          <w:b/>
        </w:rPr>
        <w:t xml:space="preserve"> (</w:t>
      </w:r>
      <w:r w:rsidR="0047176E" w:rsidRPr="005C6207">
        <w:rPr>
          <w:b/>
          <w:u w:color="0000FF"/>
        </w:rPr>
        <w:t>Canada</w:t>
      </w:r>
      <w:r w:rsidR="00741780" w:rsidRPr="00A92CB9">
        <w:rPr>
          <w:b/>
        </w:rPr>
        <w:t>);</w:t>
      </w:r>
    </w:p>
    <w:p w:rsidR="00741780" w:rsidRPr="003B612D" w:rsidRDefault="008F7222" w:rsidP="00E93F1D">
      <w:pPr>
        <w:tabs>
          <w:tab w:val="left" w:pos="2552"/>
        </w:tabs>
        <w:suppressAutoHyphens w:val="0"/>
        <w:spacing w:after="120"/>
        <w:ind w:left="1701" w:right="1134"/>
        <w:jc w:val="both"/>
      </w:pPr>
      <w:r>
        <w:t>7</w:t>
      </w:r>
      <w:r w:rsidR="009569C8" w:rsidRPr="003B612D">
        <w:t>5.21</w:t>
      </w:r>
      <w:r w:rsidR="009569C8" w:rsidRPr="003B612D">
        <w:tab/>
      </w:r>
      <w:r w:rsidR="00741780" w:rsidRPr="00A92CB9">
        <w:rPr>
          <w:b/>
        </w:rPr>
        <w:t>Accede to international human</w:t>
      </w:r>
      <w:r w:rsidR="00D46526" w:rsidRPr="00A92CB9">
        <w:rPr>
          <w:b/>
        </w:rPr>
        <w:t xml:space="preserve"> rights instruments (</w:t>
      </w:r>
      <w:r w:rsidR="00D46526" w:rsidRPr="005C6207">
        <w:rPr>
          <w:b/>
          <w:u w:color="0000FF"/>
        </w:rPr>
        <w:t>Costa Rica</w:t>
      </w:r>
      <w:r w:rsidR="00741780" w:rsidRPr="00A92CB9">
        <w:rPr>
          <w:b/>
        </w:rPr>
        <w:t>);</w:t>
      </w:r>
    </w:p>
    <w:p w:rsidR="00741780" w:rsidRPr="00A92CB9" w:rsidRDefault="008F7222" w:rsidP="00E93F1D">
      <w:pPr>
        <w:tabs>
          <w:tab w:val="left" w:pos="2552"/>
        </w:tabs>
        <w:suppressAutoHyphens w:val="0"/>
        <w:spacing w:after="120"/>
        <w:ind w:left="1701" w:right="1134"/>
        <w:jc w:val="both"/>
        <w:rPr>
          <w:b/>
        </w:rPr>
      </w:pPr>
      <w:r>
        <w:t>7</w:t>
      </w:r>
      <w:r w:rsidR="009569C8" w:rsidRPr="003B612D">
        <w:t>5.22</w:t>
      </w:r>
      <w:r w:rsidR="009569C8" w:rsidRPr="003B612D">
        <w:tab/>
      </w:r>
      <w:r w:rsidR="00741780" w:rsidRPr="00A92CB9">
        <w:rPr>
          <w:b/>
        </w:rPr>
        <w:t>Intensify efforts to ratify the Convention against Torture and Other Cruel, Inhuman or Degrading Treatment or Punishment with a view to hav</w:t>
      </w:r>
      <w:r w:rsidR="00847DFE">
        <w:rPr>
          <w:b/>
        </w:rPr>
        <w:t>ing</w:t>
      </w:r>
      <w:r w:rsidR="00741780" w:rsidRPr="00A92CB9">
        <w:rPr>
          <w:b/>
        </w:rPr>
        <w:t xml:space="preserve"> ratified </w:t>
      </w:r>
      <w:r w:rsidR="00847DFE">
        <w:rPr>
          <w:b/>
        </w:rPr>
        <w:t xml:space="preserve">it </w:t>
      </w:r>
      <w:r w:rsidR="00741780" w:rsidRPr="00A92CB9">
        <w:rPr>
          <w:b/>
        </w:rPr>
        <w:t xml:space="preserve">when </w:t>
      </w:r>
      <w:r w:rsidR="00751B23">
        <w:rPr>
          <w:b/>
        </w:rPr>
        <w:t xml:space="preserve">the </w:t>
      </w:r>
      <w:r w:rsidR="00741780" w:rsidRPr="005C6207">
        <w:rPr>
          <w:b/>
          <w:u w:color="0000FF"/>
        </w:rPr>
        <w:t>Marshall Islands</w:t>
      </w:r>
      <w:r w:rsidR="00741780" w:rsidRPr="00A92CB9">
        <w:rPr>
          <w:b/>
        </w:rPr>
        <w:t xml:space="preserve"> meet</w:t>
      </w:r>
      <w:r w:rsidR="00847DFE">
        <w:rPr>
          <w:b/>
        </w:rPr>
        <w:t>s</w:t>
      </w:r>
      <w:r w:rsidR="00741780" w:rsidRPr="00A92CB9">
        <w:rPr>
          <w:b/>
        </w:rPr>
        <w:t xml:space="preserve"> the </w:t>
      </w:r>
      <w:r w:rsidR="00847DFE">
        <w:rPr>
          <w:b/>
        </w:rPr>
        <w:t xml:space="preserve">Human Rights </w:t>
      </w:r>
      <w:r w:rsidR="00741780" w:rsidRPr="00A92CB9">
        <w:rPr>
          <w:b/>
        </w:rPr>
        <w:t>Council fo</w:t>
      </w:r>
      <w:r w:rsidR="0047176E" w:rsidRPr="00A92CB9">
        <w:rPr>
          <w:b/>
        </w:rPr>
        <w:t xml:space="preserve">r its third </w:t>
      </w:r>
      <w:r w:rsidR="00847DFE">
        <w:rPr>
          <w:b/>
        </w:rPr>
        <w:t>universal periodic</w:t>
      </w:r>
      <w:r w:rsidR="00847DFE" w:rsidRPr="00A92CB9">
        <w:rPr>
          <w:b/>
        </w:rPr>
        <w:t xml:space="preserve"> </w:t>
      </w:r>
      <w:r w:rsidR="0047176E" w:rsidRPr="00A92CB9">
        <w:rPr>
          <w:b/>
        </w:rPr>
        <w:t>review (</w:t>
      </w:r>
      <w:r w:rsidR="0047176E" w:rsidRPr="005C6207">
        <w:rPr>
          <w:b/>
          <w:u w:color="0000FF"/>
        </w:rPr>
        <w:t>Denmark</w:t>
      </w:r>
      <w:r w:rsidR="00741780" w:rsidRPr="00A92CB9">
        <w:rPr>
          <w:b/>
        </w:rPr>
        <w:t xml:space="preserve">); </w:t>
      </w:r>
    </w:p>
    <w:p w:rsidR="00741780" w:rsidRPr="00A92CB9" w:rsidRDefault="008F7222" w:rsidP="00E93F1D">
      <w:pPr>
        <w:tabs>
          <w:tab w:val="left" w:pos="2552"/>
        </w:tabs>
        <w:suppressAutoHyphens w:val="0"/>
        <w:spacing w:after="120"/>
        <w:ind w:left="1701" w:right="1134"/>
        <w:jc w:val="both"/>
        <w:rPr>
          <w:b/>
        </w:rPr>
      </w:pPr>
      <w:r>
        <w:t>7</w:t>
      </w:r>
      <w:r w:rsidR="009569C8" w:rsidRPr="003B612D">
        <w:t>5.23</w:t>
      </w:r>
      <w:r w:rsidR="009569C8" w:rsidRPr="003B612D">
        <w:tab/>
      </w:r>
      <w:r w:rsidR="00741780" w:rsidRPr="00A92CB9">
        <w:rPr>
          <w:b/>
        </w:rPr>
        <w:t>Ratify all significant human rights treaties, so as to reinforce the implementation of, and compliance with, international human r</w:t>
      </w:r>
      <w:r w:rsidR="0047176E" w:rsidRPr="00A92CB9">
        <w:rPr>
          <w:b/>
        </w:rPr>
        <w:t>ights law in the country (</w:t>
      </w:r>
      <w:r w:rsidR="0047176E" w:rsidRPr="005C6207">
        <w:rPr>
          <w:b/>
          <w:u w:color="0000FF"/>
        </w:rPr>
        <w:t>Egypt</w:t>
      </w:r>
      <w:r w:rsidR="00741780" w:rsidRPr="00A92CB9">
        <w:rPr>
          <w:b/>
        </w:rPr>
        <w:t xml:space="preserve">); </w:t>
      </w:r>
    </w:p>
    <w:p w:rsidR="00741780" w:rsidRPr="00A92CB9" w:rsidRDefault="008F7222" w:rsidP="00E93F1D">
      <w:pPr>
        <w:tabs>
          <w:tab w:val="left" w:pos="2552"/>
        </w:tabs>
        <w:suppressAutoHyphens w:val="0"/>
        <w:spacing w:after="120"/>
        <w:ind w:left="1701" w:right="1134"/>
        <w:jc w:val="both"/>
        <w:rPr>
          <w:b/>
        </w:rPr>
      </w:pPr>
      <w:r>
        <w:t>7</w:t>
      </w:r>
      <w:r w:rsidR="009569C8" w:rsidRPr="003B612D">
        <w:t>5.24</w:t>
      </w:r>
      <w:r w:rsidR="009569C8" w:rsidRPr="003B612D">
        <w:tab/>
      </w:r>
      <w:r w:rsidR="00741780" w:rsidRPr="00A92CB9">
        <w:rPr>
          <w:b/>
        </w:rPr>
        <w:t xml:space="preserve">Take steps to ratify the </w:t>
      </w:r>
      <w:r w:rsidR="00847DFE">
        <w:rPr>
          <w:b/>
        </w:rPr>
        <w:t>a</w:t>
      </w:r>
      <w:r w:rsidR="00741780" w:rsidRPr="00A92CB9">
        <w:rPr>
          <w:b/>
        </w:rPr>
        <w:t xml:space="preserve">mendments to </w:t>
      </w:r>
      <w:r w:rsidR="00847DFE">
        <w:rPr>
          <w:b/>
        </w:rPr>
        <w:t xml:space="preserve">article 8 of </w:t>
      </w:r>
      <w:r w:rsidR="00741780" w:rsidRPr="00A92CB9">
        <w:rPr>
          <w:b/>
        </w:rPr>
        <w:t>the R</w:t>
      </w:r>
      <w:r w:rsidR="0047176E" w:rsidRPr="00A92CB9">
        <w:rPr>
          <w:b/>
        </w:rPr>
        <w:t xml:space="preserve">ome Statute of the </w:t>
      </w:r>
      <w:r w:rsidR="00847DFE">
        <w:rPr>
          <w:b/>
        </w:rPr>
        <w:t>International Criminal Court</w:t>
      </w:r>
      <w:r w:rsidR="00847DFE" w:rsidRPr="00A92CB9">
        <w:rPr>
          <w:b/>
        </w:rPr>
        <w:t xml:space="preserve"> </w:t>
      </w:r>
      <w:r w:rsidR="0047176E" w:rsidRPr="00A92CB9">
        <w:rPr>
          <w:b/>
        </w:rPr>
        <w:t>(</w:t>
      </w:r>
      <w:r w:rsidR="0047176E" w:rsidRPr="005C6207">
        <w:rPr>
          <w:b/>
          <w:u w:color="0000FF"/>
        </w:rPr>
        <w:t>Estonia</w:t>
      </w:r>
      <w:r w:rsidR="00741780" w:rsidRPr="00A92CB9">
        <w:rPr>
          <w:b/>
        </w:rPr>
        <w:t>);</w:t>
      </w:r>
    </w:p>
    <w:p w:rsidR="00741780" w:rsidRPr="00A92CB9" w:rsidRDefault="008F7222" w:rsidP="00E93F1D">
      <w:pPr>
        <w:tabs>
          <w:tab w:val="left" w:pos="2552"/>
        </w:tabs>
        <w:suppressAutoHyphens w:val="0"/>
        <w:spacing w:after="120"/>
        <w:ind w:left="1701" w:right="1134"/>
        <w:jc w:val="both"/>
        <w:rPr>
          <w:b/>
        </w:rPr>
      </w:pPr>
      <w:r>
        <w:t>7</w:t>
      </w:r>
      <w:r w:rsidR="009569C8" w:rsidRPr="003B612D">
        <w:t>5.25</w:t>
      </w:r>
      <w:r w:rsidR="009569C8" w:rsidRPr="003B612D">
        <w:tab/>
      </w:r>
      <w:r w:rsidR="00741780" w:rsidRPr="00A92CB9">
        <w:rPr>
          <w:b/>
        </w:rPr>
        <w:t xml:space="preserve">Ratify </w:t>
      </w:r>
      <w:r w:rsidR="00847DFE">
        <w:rPr>
          <w:b/>
        </w:rPr>
        <w:t xml:space="preserve">the </w:t>
      </w:r>
      <w:r w:rsidR="00847DFE" w:rsidRPr="00A92CB9">
        <w:rPr>
          <w:b/>
        </w:rPr>
        <w:t>International Covenant on Civil and Political Rights</w:t>
      </w:r>
      <w:r w:rsidR="00741780" w:rsidRPr="00A92CB9">
        <w:rPr>
          <w:b/>
        </w:rPr>
        <w:t xml:space="preserve"> and </w:t>
      </w:r>
      <w:r w:rsidR="00847DFE">
        <w:rPr>
          <w:b/>
        </w:rPr>
        <w:t>its</w:t>
      </w:r>
      <w:r w:rsidR="00847DFE" w:rsidRPr="00A92CB9">
        <w:rPr>
          <w:b/>
        </w:rPr>
        <w:t xml:space="preserve"> </w:t>
      </w:r>
      <w:r w:rsidR="00741780" w:rsidRPr="00A92CB9">
        <w:rPr>
          <w:b/>
        </w:rPr>
        <w:t xml:space="preserve">two </w:t>
      </w:r>
      <w:r w:rsidR="00847DFE">
        <w:rPr>
          <w:b/>
        </w:rPr>
        <w:t>O</w:t>
      </w:r>
      <w:r w:rsidR="00741780" w:rsidRPr="00A92CB9">
        <w:rPr>
          <w:b/>
        </w:rPr>
        <w:t xml:space="preserve">ptional </w:t>
      </w:r>
      <w:proofErr w:type="gramStart"/>
      <w:r w:rsidR="00741780" w:rsidRPr="00A92CB9">
        <w:rPr>
          <w:b/>
        </w:rPr>
        <w:t xml:space="preserve">Protocols </w:t>
      </w:r>
      <w:r w:rsidR="0047176E" w:rsidRPr="00A92CB9">
        <w:rPr>
          <w:b/>
        </w:rPr>
        <w:t xml:space="preserve"> (</w:t>
      </w:r>
      <w:proofErr w:type="gramEnd"/>
      <w:r w:rsidR="0047176E" w:rsidRPr="005C6207">
        <w:rPr>
          <w:b/>
          <w:u w:color="0000FF"/>
        </w:rPr>
        <w:t>Estonia</w:t>
      </w:r>
      <w:r w:rsidR="00741780" w:rsidRPr="00A92CB9">
        <w:rPr>
          <w:b/>
        </w:rPr>
        <w:t xml:space="preserve">); </w:t>
      </w:r>
    </w:p>
    <w:p w:rsidR="00741780" w:rsidRPr="00A92CB9" w:rsidRDefault="008F7222" w:rsidP="00E93F1D">
      <w:pPr>
        <w:tabs>
          <w:tab w:val="left" w:pos="2552"/>
        </w:tabs>
        <w:suppressAutoHyphens w:val="0"/>
        <w:spacing w:after="120"/>
        <w:ind w:left="1701" w:right="1134"/>
        <w:jc w:val="both"/>
        <w:rPr>
          <w:b/>
        </w:rPr>
      </w:pPr>
      <w:r>
        <w:t>7</w:t>
      </w:r>
      <w:r w:rsidR="009569C8" w:rsidRPr="003B612D">
        <w:t>5.26</w:t>
      </w:r>
      <w:r w:rsidR="009569C8" w:rsidRPr="003B612D">
        <w:tab/>
      </w:r>
      <w:r w:rsidR="00741780" w:rsidRPr="00A92CB9">
        <w:rPr>
          <w:b/>
        </w:rPr>
        <w:t xml:space="preserve">Ratify the Convention against Torture and Other Cruel, Inhuman or Degrading Treatment or Punishment and </w:t>
      </w:r>
      <w:r w:rsidR="00847DFE">
        <w:rPr>
          <w:b/>
        </w:rPr>
        <w:t>its</w:t>
      </w:r>
      <w:r w:rsidR="00847DFE" w:rsidRPr="00A92CB9">
        <w:rPr>
          <w:b/>
        </w:rPr>
        <w:t xml:space="preserve"> </w:t>
      </w:r>
      <w:r w:rsidR="00847DFE">
        <w:rPr>
          <w:b/>
        </w:rPr>
        <w:t>O</w:t>
      </w:r>
      <w:r w:rsidR="00741780" w:rsidRPr="00A92CB9">
        <w:rPr>
          <w:b/>
        </w:rPr>
        <w:t>pti</w:t>
      </w:r>
      <w:r w:rsidR="0047176E" w:rsidRPr="00A92CB9">
        <w:rPr>
          <w:b/>
        </w:rPr>
        <w:t xml:space="preserve">onal </w:t>
      </w:r>
      <w:r w:rsidR="00847DFE">
        <w:rPr>
          <w:b/>
        </w:rPr>
        <w:t>P</w:t>
      </w:r>
      <w:r w:rsidR="0047176E" w:rsidRPr="00A92CB9">
        <w:rPr>
          <w:b/>
        </w:rPr>
        <w:t>rotocol (</w:t>
      </w:r>
      <w:r w:rsidR="0047176E" w:rsidRPr="005C6207">
        <w:rPr>
          <w:b/>
          <w:u w:color="0000FF"/>
        </w:rPr>
        <w:t>Estonia</w:t>
      </w:r>
      <w:r w:rsidR="00741780" w:rsidRPr="00A92CB9">
        <w:rPr>
          <w:b/>
        </w:rPr>
        <w:t xml:space="preserve">); </w:t>
      </w:r>
    </w:p>
    <w:p w:rsidR="00741780" w:rsidRPr="00A92CB9" w:rsidRDefault="00513480" w:rsidP="00E93F1D">
      <w:pPr>
        <w:tabs>
          <w:tab w:val="left" w:pos="2552"/>
        </w:tabs>
        <w:suppressAutoHyphens w:val="0"/>
        <w:spacing w:after="120"/>
        <w:ind w:left="1701" w:right="1134"/>
        <w:jc w:val="both"/>
        <w:rPr>
          <w:b/>
        </w:rPr>
      </w:pPr>
      <w:r>
        <w:t>7</w:t>
      </w:r>
      <w:r w:rsidR="009569C8" w:rsidRPr="003B612D">
        <w:t>5.27</w:t>
      </w:r>
      <w:r w:rsidR="009569C8" w:rsidRPr="003B612D">
        <w:tab/>
      </w:r>
      <w:r w:rsidR="0047176E" w:rsidRPr="00A92CB9">
        <w:rPr>
          <w:b/>
        </w:rPr>
        <w:t xml:space="preserve">Ratify </w:t>
      </w:r>
      <w:r w:rsidR="00847DFE">
        <w:rPr>
          <w:b/>
        </w:rPr>
        <w:t xml:space="preserve">the </w:t>
      </w:r>
      <w:r w:rsidR="00847DFE" w:rsidRPr="00A92CB9">
        <w:rPr>
          <w:b/>
        </w:rPr>
        <w:t>International Covenant on Civil and Political Rights</w:t>
      </w:r>
      <w:r w:rsidR="0047176E" w:rsidRPr="00A92CB9">
        <w:rPr>
          <w:b/>
        </w:rPr>
        <w:t xml:space="preserve"> and </w:t>
      </w:r>
      <w:r w:rsidR="00847DFE" w:rsidRPr="00A92CB9">
        <w:rPr>
          <w:b/>
        </w:rPr>
        <w:t>the International Covenant on Economic, Social and Cultural Rights</w:t>
      </w:r>
      <w:r w:rsidR="0047176E" w:rsidRPr="00A92CB9">
        <w:rPr>
          <w:b/>
        </w:rPr>
        <w:t xml:space="preserve"> (</w:t>
      </w:r>
      <w:r w:rsidR="0047176E" w:rsidRPr="005C6207">
        <w:rPr>
          <w:b/>
          <w:u w:color="0000FF"/>
        </w:rPr>
        <w:t>France</w:t>
      </w:r>
      <w:r w:rsidR="00741780" w:rsidRPr="00A92CB9">
        <w:rPr>
          <w:b/>
        </w:rPr>
        <w:t xml:space="preserve">); </w:t>
      </w:r>
    </w:p>
    <w:p w:rsidR="00741780" w:rsidRPr="003B612D" w:rsidRDefault="00513480" w:rsidP="00E93F1D">
      <w:pPr>
        <w:tabs>
          <w:tab w:val="left" w:pos="2552"/>
        </w:tabs>
        <w:suppressAutoHyphens w:val="0"/>
        <w:spacing w:after="120"/>
        <w:ind w:left="1701" w:right="1134"/>
        <w:jc w:val="both"/>
      </w:pPr>
      <w:r>
        <w:t>7</w:t>
      </w:r>
      <w:r w:rsidR="009569C8" w:rsidRPr="003B612D">
        <w:t>5.28</w:t>
      </w:r>
      <w:r w:rsidR="009569C8" w:rsidRPr="003B612D">
        <w:tab/>
      </w:r>
      <w:r w:rsidR="00741780" w:rsidRPr="00A92CB9">
        <w:rPr>
          <w:b/>
        </w:rPr>
        <w:t xml:space="preserve">Ratify the </w:t>
      </w:r>
      <w:r w:rsidR="00847DFE" w:rsidRPr="00A92CB9">
        <w:rPr>
          <w:b/>
        </w:rPr>
        <w:t>International Convention for the Protection of All Persons from Enforced Disappearance</w:t>
      </w:r>
      <w:r w:rsidR="00741780" w:rsidRPr="00A92CB9">
        <w:rPr>
          <w:b/>
        </w:rPr>
        <w:t xml:space="preserve"> (</w:t>
      </w:r>
      <w:r w:rsidR="00741780" w:rsidRPr="005C6207">
        <w:rPr>
          <w:b/>
          <w:u w:color="0000FF"/>
        </w:rPr>
        <w:t>Fra</w:t>
      </w:r>
      <w:r w:rsidR="0047176E" w:rsidRPr="005C6207">
        <w:rPr>
          <w:b/>
          <w:u w:color="0000FF"/>
        </w:rPr>
        <w:t>nce</w:t>
      </w:r>
      <w:r w:rsidR="00741780" w:rsidRPr="00A92CB9">
        <w:rPr>
          <w:b/>
        </w:rPr>
        <w:t>);</w:t>
      </w:r>
    </w:p>
    <w:p w:rsidR="00741780" w:rsidRPr="003B612D" w:rsidRDefault="00513480" w:rsidP="00E93F1D">
      <w:pPr>
        <w:tabs>
          <w:tab w:val="left" w:pos="2552"/>
        </w:tabs>
        <w:suppressAutoHyphens w:val="0"/>
        <w:spacing w:after="120"/>
        <w:ind w:left="1701" w:right="1134"/>
        <w:jc w:val="both"/>
      </w:pPr>
      <w:r>
        <w:t>7</w:t>
      </w:r>
      <w:r w:rsidR="009569C8" w:rsidRPr="003B612D">
        <w:t>5.29</w:t>
      </w:r>
      <w:r w:rsidR="009569C8" w:rsidRPr="003B612D">
        <w:tab/>
      </w:r>
      <w:r w:rsidR="00741780" w:rsidRPr="00A92CB9">
        <w:rPr>
          <w:b/>
        </w:rPr>
        <w:t xml:space="preserve">Ratify </w:t>
      </w:r>
      <w:r w:rsidR="00847DFE">
        <w:rPr>
          <w:b/>
        </w:rPr>
        <w:t xml:space="preserve">the Second Optional Protocol to the </w:t>
      </w:r>
      <w:r w:rsidR="00847DFE" w:rsidRPr="00A92CB9">
        <w:rPr>
          <w:b/>
        </w:rPr>
        <w:t>International Covenant on Civil and Political Rights</w:t>
      </w:r>
      <w:r w:rsidR="00741780" w:rsidRPr="00A92CB9">
        <w:rPr>
          <w:b/>
        </w:rPr>
        <w:t xml:space="preserve">, aiming at the abolition of the death penalty </w:t>
      </w:r>
      <w:r w:rsidR="00A06C8C" w:rsidRPr="00A92CB9">
        <w:rPr>
          <w:b/>
        </w:rPr>
        <w:t>(</w:t>
      </w:r>
      <w:r w:rsidR="0047176E" w:rsidRPr="005C6207">
        <w:rPr>
          <w:b/>
          <w:u w:color="0000FF"/>
        </w:rPr>
        <w:t>France</w:t>
      </w:r>
      <w:r w:rsidR="00741780" w:rsidRPr="00A92CB9">
        <w:rPr>
          <w:b/>
        </w:rPr>
        <w:t>);</w:t>
      </w:r>
    </w:p>
    <w:p w:rsidR="00741780" w:rsidRPr="00A92CB9" w:rsidRDefault="00513480" w:rsidP="00E93F1D">
      <w:pPr>
        <w:tabs>
          <w:tab w:val="left" w:pos="2552"/>
        </w:tabs>
        <w:suppressAutoHyphens w:val="0"/>
        <w:spacing w:after="120"/>
        <w:ind w:left="1701" w:right="1134"/>
        <w:jc w:val="both"/>
        <w:rPr>
          <w:b/>
        </w:rPr>
      </w:pPr>
      <w:r>
        <w:t>7</w:t>
      </w:r>
      <w:r w:rsidR="009569C8" w:rsidRPr="003B612D">
        <w:t>5.30</w:t>
      </w:r>
      <w:r w:rsidR="009569C8" w:rsidRPr="003B612D">
        <w:tab/>
      </w:r>
      <w:r w:rsidR="00741780" w:rsidRPr="00A92CB9">
        <w:rPr>
          <w:b/>
        </w:rPr>
        <w:t>Strengthen its national mechanisms for the prevention of torture, by considering its accession to the Convention against Torture and Other Cruel, Inhuman or Degrading Trea</w:t>
      </w:r>
      <w:r w:rsidR="005B02AD" w:rsidRPr="00A92CB9">
        <w:rPr>
          <w:b/>
        </w:rPr>
        <w:t>tment or Punishment (</w:t>
      </w:r>
      <w:r w:rsidR="005B02AD" w:rsidRPr="005C6207">
        <w:rPr>
          <w:b/>
          <w:u w:color="0000FF"/>
        </w:rPr>
        <w:t>Indonesia</w:t>
      </w:r>
      <w:r w:rsidR="00741780" w:rsidRPr="00A92CB9">
        <w:rPr>
          <w:b/>
        </w:rPr>
        <w:t xml:space="preserve">); </w:t>
      </w:r>
    </w:p>
    <w:p w:rsidR="00741780" w:rsidRPr="003B612D" w:rsidRDefault="00513480" w:rsidP="00E93F1D">
      <w:pPr>
        <w:tabs>
          <w:tab w:val="left" w:pos="2552"/>
        </w:tabs>
        <w:suppressAutoHyphens w:val="0"/>
        <w:spacing w:after="120"/>
        <w:ind w:left="1701" w:right="1134"/>
        <w:jc w:val="both"/>
      </w:pPr>
      <w:r>
        <w:t>7</w:t>
      </w:r>
      <w:r w:rsidR="009569C8" w:rsidRPr="003B612D">
        <w:t>5.31</w:t>
      </w:r>
      <w:r w:rsidR="009569C8" w:rsidRPr="003B612D">
        <w:tab/>
      </w:r>
      <w:r w:rsidR="00741780" w:rsidRPr="00A92CB9">
        <w:rPr>
          <w:b/>
        </w:rPr>
        <w:t>Join more human rights treaties and their Optional Protocols, especial</w:t>
      </w:r>
      <w:r w:rsidR="005B02AD" w:rsidRPr="00A92CB9">
        <w:rPr>
          <w:b/>
        </w:rPr>
        <w:t xml:space="preserve">ly the </w:t>
      </w:r>
      <w:r w:rsidR="006C26B8" w:rsidRPr="00A92CB9">
        <w:rPr>
          <w:b/>
        </w:rPr>
        <w:t>International Covenant on Civil and Political Rights</w:t>
      </w:r>
      <w:r w:rsidR="005B02AD" w:rsidRPr="00A92CB9">
        <w:rPr>
          <w:b/>
        </w:rPr>
        <w:t xml:space="preserve"> and </w:t>
      </w:r>
      <w:r w:rsidR="006C26B8" w:rsidRPr="00A92CB9">
        <w:rPr>
          <w:b/>
        </w:rPr>
        <w:t>the International Covenant on Economic, Social and Cultural Rights</w:t>
      </w:r>
      <w:r w:rsidR="005B02AD" w:rsidRPr="00A92CB9">
        <w:rPr>
          <w:b/>
        </w:rPr>
        <w:t xml:space="preserve"> (</w:t>
      </w:r>
      <w:r w:rsidR="005B02AD" w:rsidRPr="005C6207">
        <w:rPr>
          <w:b/>
          <w:u w:color="0000FF"/>
        </w:rPr>
        <w:t>Israel</w:t>
      </w:r>
      <w:r w:rsidR="00741780" w:rsidRPr="00A92CB9">
        <w:rPr>
          <w:b/>
        </w:rPr>
        <w:t>);</w:t>
      </w:r>
      <w:r w:rsidR="00741780" w:rsidRPr="003B612D">
        <w:t xml:space="preserve"> </w:t>
      </w:r>
    </w:p>
    <w:p w:rsidR="00741780" w:rsidRPr="00A92CB9" w:rsidRDefault="00513480" w:rsidP="00E93F1D">
      <w:pPr>
        <w:tabs>
          <w:tab w:val="left" w:pos="2552"/>
        </w:tabs>
        <w:suppressAutoHyphens w:val="0"/>
        <w:spacing w:after="120"/>
        <w:ind w:left="1701" w:right="1134"/>
        <w:jc w:val="both"/>
        <w:rPr>
          <w:b/>
        </w:rPr>
      </w:pPr>
      <w:r>
        <w:t>7</w:t>
      </w:r>
      <w:r w:rsidR="009569C8" w:rsidRPr="003B612D">
        <w:t>5.32</w:t>
      </w:r>
      <w:r w:rsidR="009569C8" w:rsidRPr="003B612D">
        <w:tab/>
      </w:r>
      <w:r w:rsidR="00741780" w:rsidRPr="00A92CB9">
        <w:rPr>
          <w:b/>
        </w:rPr>
        <w:t>Continue its efforts towards early ratification of the main international human rights treaties, includ</w:t>
      </w:r>
      <w:r w:rsidR="00A06C8C" w:rsidRPr="00A92CB9">
        <w:rPr>
          <w:b/>
        </w:rPr>
        <w:t xml:space="preserve">ing the </w:t>
      </w:r>
      <w:r w:rsidR="006C26B8" w:rsidRPr="00A92CB9">
        <w:rPr>
          <w:b/>
        </w:rPr>
        <w:t>International Covenant on Civil and Political Rights</w:t>
      </w:r>
      <w:r w:rsidR="00A06C8C" w:rsidRPr="00A92CB9">
        <w:rPr>
          <w:b/>
        </w:rPr>
        <w:t xml:space="preserve"> and </w:t>
      </w:r>
      <w:r w:rsidR="006C26B8" w:rsidRPr="00A92CB9">
        <w:rPr>
          <w:b/>
        </w:rPr>
        <w:t>the International Covenant on Economic, Social and Cultural Rights</w:t>
      </w:r>
      <w:r w:rsidR="00A06C8C" w:rsidRPr="00A92CB9">
        <w:rPr>
          <w:b/>
        </w:rPr>
        <w:t xml:space="preserve"> (</w:t>
      </w:r>
      <w:r w:rsidR="00A06C8C" w:rsidRPr="005C6207">
        <w:rPr>
          <w:b/>
          <w:u w:color="0000FF"/>
        </w:rPr>
        <w:t>Japan</w:t>
      </w:r>
      <w:r w:rsidR="00741780" w:rsidRPr="00A92CB9">
        <w:rPr>
          <w:b/>
        </w:rPr>
        <w:t>);</w:t>
      </w:r>
    </w:p>
    <w:p w:rsidR="00741780" w:rsidRPr="00A92CB9" w:rsidRDefault="00513480" w:rsidP="00E93F1D">
      <w:pPr>
        <w:tabs>
          <w:tab w:val="left" w:pos="2552"/>
        </w:tabs>
        <w:suppressAutoHyphens w:val="0"/>
        <w:spacing w:after="120"/>
        <w:ind w:left="1701" w:right="1134"/>
        <w:jc w:val="both"/>
        <w:rPr>
          <w:b/>
        </w:rPr>
      </w:pPr>
      <w:r>
        <w:t>7</w:t>
      </w:r>
      <w:r w:rsidR="009569C8" w:rsidRPr="003B612D">
        <w:t>5.3</w:t>
      </w:r>
      <w:r w:rsidR="001678D8" w:rsidRPr="003B612D">
        <w:t>3</w:t>
      </w:r>
      <w:r w:rsidR="009569C8" w:rsidRPr="003B612D">
        <w:tab/>
      </w:r>
      <w:r w:rsidR="00741780" w:rsidRPr="00A92CB9">
        <w:rPr>
          <w:b/>
        </w:rPr>
        <w:t xml:space="preserve">Accelerate the analysis process for the ratification of international human rights treaties to which it is not yet a </w:t>
      </w:r>
      <w:r w:rsidR="006C26B8">
        <w:rPr>
          <w:b/>
        </w:rPr>
        <w:t>p</w:t>
      </w:r>
      <w:r w:rsidR="00741780" w:rsidRPr="00A92CB9">
        <w:rPr>
          <w:b/>
        </w:rPr>
        <w:t>arty and take appropriate measures for reporting progress on the implementation of the instruments to</w:t>
      </w:r>
      <w:r w:rsidR="00EA28F4">
        <w:rPr>
          <w:b/>
        </w:rPr>
        <w:t xml:space="preserve"> </w:t>
      </w:r>
      <w:r w:rsidR="00741780" w:rsidRPr="00A92CB9">
        <w:rPr>
          <w:b/>
        </w:rPr>
        <w:t>whic</w:t>
      </w:r>
      <w:r w:rsidR="00B8088F" w:rsidRPr="00A92CB9">
        <w:rPr>
          <w:b/>
        </w:rPr>
        <w:t>h it is already a party (</w:t>
      </w:r>
      <w:r w:rsidR="00B8088F" w:rsidRPr="005C6207">
        <w:rPr>
          <w:b/>
          <w:u w:color="0000FF"/>
        </w:rPr>
        <w:t>Mexico</w:t>
      </w:r>
      <w:r w:rsidR="00741780" w:rsidRPr="00A92CB9">
        <w:rPr>
          <w:b/>
        </w:rPr>
        <w:t>);</w:t>
      </w:r>
    </w:p>
    <w:p w:rsidR="00741780" w:rsidRPr="00A92CB9" w:rsidRDefault="00513480" w:rsidP="00E93F1D">
      <w:pPr>
        <w:tabs>
          <w:tab w:val="left" w:pos="2552"/>
        </w:tabs>
        <w:suppressAutoHyphens w:val="0"/>
        <w:spacing w:after="120"/>
        <w:ind w:left="1701" w:right="1134"/>
        <w:jc w:val="both"/>
        <w:rPr>
          <w:b/>
        </w:rPr>
      </w:pPr>
      <w:r>
        <w:t>7</w:t>
      </w:r>
      <w:r w:rsidR="009569C8" w:rsidRPr="003B612D">
        <w:t>5.3</w:t>
      </w:r>
      <w:r w:rsidR="001678D8" w:rsidRPr="003B612D">
        <w:t>4</w:t>
      </w:r>
      <w:r w:rsidR="009569C8" w:rsidRPr="003B612D">
        <w:tab/>
      </w:r>
      <w:r w:rsidR="00741780" w:rsidRPr="00A92CB9">
        <w:rPr>
          <w:b/>
        </w:rPr>
        <w:t>Ratify the International Covenant on Civil a</w:t>
      </w:r>
      <w:r w:rsidR="00AF50B4" w:rsidRPr="00A92CB9">
        <w:rPr>
          <w:b/>
        </w:rPr>
        <w:t>nd Political Rights (</w:t>
      </w:r>
      <w:r w:rsidR="00AF50B4" w:rsidRPr="005C6207">
        <w:rPr>
          <w:b/>
          <w:u w:color="0000FF"/>
        </w:rPr>
        <w:t>Montenegro</w:t>
      </w:r>
      <w:r w:rsidR="00741780" w:rsidRPr="00A92CB9">
        <w:rPr>
          <w:b/>
        </w:rPr>
        <w:t>);</w:t>
      </w:r>
    </w:p>
    <w:p w:rsidR="00741780" w:rsidRPr="00A92CB9" w:rsidRDefault="00513480" w:rsidP="00E93F1D">
      <w:pPr>
        <w:tabs>
          <w:tab w:val="left" w:pos="2552"/>
        </w:tabs>
        <w:suppressAutoHyphens w:val="0"/>
        <w:spacing w:after="120"/>
        <w:ind w:left="1701" w:right="1134"/>
        <w:jc w:val="both"/>
        <w:rPr>
          <w:b/>
        </w:rPr>
      </w:pPr>
      <w:r>
        <w:t>7</w:t>
      </w:r>
      <w:r w:rsidR="001678D8" w:rsidRPr="003B612D">
        <w:t>5.35</w:t>
      </w:r>
      <w:r w:rsidR="001678D8" w:rsidRPr="003B612D">
        <w:tab/>
      </w:r>
      <w:r w:rsidR="00741780" w:rsidRPr="00A92CB9">
        <w:rPr>
          <w:b/>
        </w:rPr>
        <w:t>Ratify the Second Optional Protocol to the International Covenant on Civil and Political Rights, aiming at the abolition of the de</w:t>
      </w:r>
      <w:r w:rsidR="00AF50B4" w:rsidRPr="00A92CB9">
        <w:rPr>
          <w:b/>
        </w:rPr>
        <w:t>ath penalty (</w:t>
      </w:r>
      <w:r w:rsidR="00AF50B4" w:rsidRPr="005C6207">
        <w:rPr>
          <w:b/>
          <w:u w:color="0000FF"/>
        </w:rPr>
        <w:t>Montenegro</w:t>
      </w:r>
      <w:r w:rsidR="00741780" w:rsidRPr="00A92CB9">
        <w:rPr>
          <w:b/>
        </w:rPr>
        <w:t xml:space="preserve">); </w:t>
      </w:r>
    </w:p>
    <w:p w:rsidR="00C25952" w:rsidRPr="003B612D" w:rsidRDefault="00513480" w:rsidP="00E93F1D">
      <w:pPr>
        <w:tabs>
          <w:tab w:val="left" w:pos="2552"/>
        </w:tabs>
        <w:suppressAutoHyphens w:val="0"/>
        <w:spacing w:after="120"/>
        <w:ind w:left="1701" w:right="1134"/>
        <w:jc w:val="both"/>
      </w:pPr>
      <w:r>
        <w:t>7</w:t>
      </w:r>
      <w:r w:rsidR="001678D8" w:rsidRPr="003B612D">
        <w:t>5.36</w:t>
      </w:r>
      <w:r w:rsidR="001678D8" w:rsidRPr="003B612D">
        <w:tab/>
      </w:r>
      <w:r w:rsidR="00741780" w:rsidRPr="00A92CB9">
        <w:rPr>
          <w:b/>
        </w:rPr>
        <w:t>Consider ratifying the I</w:t>
      </w:r>
      <w:r w:rsidR="00A71EB5">
        <w:rPr>
          <w:b/>
        </w:rPr>
        <w:t xml:space="preserve">nternational </w:t>
      </w:r>
      <w:r w:rsidR="00741780" w:rsidRPr="00A92CB9">
        <w:rPr>
          <w:b/>
        </w:rPr>
        <w:t>C</w:t>
      </w:r>
      <w:r w:rsidR="00A71EB5">
        <w:rPr>
          <w:b/>
        </w:rPr>
        <w:t xml:space="preserve">ovenant on </w:t>
      </w:r>
      <w:r w:rsidR="00741780" w:rsidRPr="00A92CB9">
        <w:rPr>
          <w:b/>
        </w:rPr>
        <w:t>E</w:t>
      </w:r>
      <w:r w:rsidR="00A71EB5">
        <w:rPr>
          <w:b/>
        </w:rPr>
        <w:t xml:space="preserve">conomic, </w:t>
      </w:r>
      <w:r w:rsidR="00741780" w:rsidRPr="00A92CB9">
        <w:rPr>
          <w:b/>
        </w:rPr>
        <w:t>S</w:t>
      </w:r>
      <w:r w:rsidR="00A71EB5">
        <w:rPr>
          <w:b/>
        </w:rPr>
        <w:t xml:space="preserve">ocial and </w:t>
      </w:r>
      <w:r w:rsidR="00741780" w:rsidRPr="00A92CB9">
        <w:rPr>
          <w:b/>
        </w:rPr>
        <w:t>C</w:t>
      </w:r>
      <w:r w:rsidR="00A71EB5">
        <w:rPr>
          <w:b/>
        </w:rPr>
        <w:t xml:space="preserve">ultural </w:t>
      </w:r>
      <w:r w:rsidR="00741780" w:rsidRPr="00A92CB9">
        <w:rPr>
          <w:b/>
        </w:rPr>
        <w:t>R</w:t>
      </w:r>
      <w:r w:rsidR="00A71EB5">
        <w:rPr>
          <w:b/>
        </w:rPr>
        <w:t>ights</w:t>
      </w:r>
      <w:r w:rsidR="00741780" w:rsidRPr="00A92CB9">
        <w:rPr>
          <w:b/>
        </w:rPr>
        <w:t xml:space="preserve"> and the I</w:t>
      </w:r>
      <w:r w:rsidR="00A71EB5">
        <w:rPr>
          <w:b/>
        </w:rPr>
        <w:t xml:space="preserve">nternational </w:t>
      </w:r>
      <w:r w:rsidR="00741780" w:rsidRPr="00A92CB9">
        <w:rPr>
          <w:b/>
        </w:rPr>
        <w:t>C</w:t>
      </w:r>
      <w:r w:rsidR="00A71EB5">
        <w:rPr>
          <w:b/>
        </w:rPr>
        <w:t xml:space="preserve">ovenant on </w:t>
      </w:r>
      <w:r w:rsidR="00741780" w:rsidRPr="00A92CB9">
        <w:rPr>
          <w:b/>
        </w:rPr>
        <w:t>C</w:t>
      </w:r>
      <w:r w:rsidR="00A71EB5">
        <w:rPr>
          <w:b/>
        </w:rPr>
        <w:t xml:space="preserve">ivil and </w:t>
      </w:r>
      <w:r w:rsidR="00741780" w:rsidRPr="00A92CB9">
        <w:rPr>
          <w:b/>
        </w:rPr>
        <w:t>P</w:t>
      </w:r>
      <w:r w:rsidR="00A71EB5">
        <w:rPr>
          <w:b/>
        </w:rPr>
        <w:t xml:space="preserve">olitical </w:t>
      </w:r>
      <w:r w:rsidR="00741780" w:rsidRPr="00A92CB9">
        <w:rPr>
          <w:b/>
        </w:rPr>
        <w:t>R</w:t>
      </w:r>
      <w:r w:rsidR="00A71EB5">
        <w:rPr>
          <w:b/>
        </w:rPr>
        <w:t>ights</w:t>
      </w:r>
      <w:r w:rsidR="00741780" w:rsidRPr="00A92CB9">
        <w:rPr>
          <w:b/>
        </w:rPr>
        <w:t xml:space="preserve"> and </w:t>
      </w:r>
      <w:r w:rsidR="00AF50B4" w:rsidRPr="00A92CB9">
        <w:rPr>
          <w:b/>
        </w:rPr>
        <w:t>its Optional Protocols (</w:t>
      </w:r>
      <w:r w:rsidR="00AF50B4" w:rsidRPr="005C6207">
        <w:rPr>
          <w:b/>
          <w:u w:color="0000FF"/>
        </w:rPr>
        <w:t>Namibia</w:t>
      </w:r>
      <w:r w:rsidR="00F10E94" w:rsidRPr="00A92CB9">
        <w:rPr>
          <w:b/>
        </w:rPr>
        <w:t>);</w:t>
      </w:r>
    </w:p>
    <w:p w:rsidR="00741780" w:rsidRPr="003B612D" w:rsidRDefault="00C9284D" w:rsidP="00E93F1D">
      <w:pPr>
        <w:tabs>
          <w:tab w:val="left" w:pos="2552"/>
        </w:tabs>
        <w:suppressAutoHyphens w:val="0"/>
        <w:spacing w:after="120"/>
        <w:ind w:left="1701" w:right="1134"/>
        <w:jc w:val="both"/>
      </w:pPr>
      <w:r>
        <w:t>7</w:t>
      </w:r>
      <w:r w:rsidR="00C25952" w:rsidRPr="003B612D">
        <w:t>5.37</w:t>
      </w:r>
      <w:r w:rsidR="00C25952" w:rsidRPr="003B612D">
        <w:tab/>
      </w:r>
      <w:r w:rsidR="00741780" w:rsidRPr="00A92CB9">
        <w:rPr>
          <w:b/>
        </w:rPr>
        <w:t>Include sex and disability as grounds for non-discriminatio</w:t>
      </w:r>
      <w:r w:rsidR="00C81803" w:rsidRPr="00A92CB9">
        <w:rPr>
          <w:b/>
        </w:rPr>
        <w:t>n in the Constitution (</w:t>
      </w:r>
      <w:r w:rsidR="00C81803" w:rsidRPr="005C6207">
        <w:rPr>
          <w:b/>
          <w:u w:color="0000FF"/>
        </w:rPr>
        <w:t>Slovenia</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5.38</w:t>
      </w:r>
      <w:r w:rsidR="00C25952" w:rsidRPr="003B612D">
        <w:tab/>
      </w:r>
      <w:r w:rsidR="00741780" w:rsidRPr="00A92CB9">
        <w:rPr>
          <w:b/>
        </w:rPr>
        <w:t>Revise the Constitution to</w:t>
      </w:r>
      <w:r w:rsidR="00741780" w:rsidRPr="003B612D">
        <w:t xml:space="preserve"> </w:t>
      </w:r>
      <w:r w:rsidR="00741780" w:rsidRPr="00A92CB9">
        <w:rPr>
          <w:b/>
        </w:rPr>
        <w:t>add</w:t>
      </w:r>
      <w:r w:rsidR="00741780" w:rsidRPr="003B612D">
        <w:t xml:space="preserve"> </w:t>
      </w:r>
      <w:r w:rsidR="00741780" w:rsidRPr="00A92CB9">
        <w:rPr>
          <w:b/>
        </w:rPr>
        <w:t>gender and disability as grounds for which no one may be</w:t>
      </w:r>
      <w:r w:rsidR="00C81803" w:rsidRPr="00A92CB9">
        <w:rPr>
          <w:b/>
        </w:rPr>
        <w:t xml:space="preserve"> discriminated (</w:t>
      </w:r>
      <w:r w:rsidR="00C81803" w:rsidRPr="005C6207">
        <w:rPr>
          <w:b/>
          <w:u w:color="0000FF"/>
        </w:rPr>
        <w:t>Belgium</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5.39</w:t>
      </w:r>
      <w:r w:rsidR="00C25952" w:rsidRPr="003B612D">
        <w:tab/>
      </w:r>
      <w:r w:rsidR="00741780" w:rsidRPr="00A92CB9">
        <w:rPr>
          <w:b/>
        </w:rPr>
        <w:t xml:space="preserve">Bring national legislation into line with international commitments made by the </w:t>
      </w:r>
      <w:r w:rsidR="00741780" w:rsidRPr="005C6207">
        <w:rPr>
          <w:b/>
          <w:u w:color="0000FF"/>
        </w:rPr>
        <w:t>Marshall Islands</w:t>
      </w:r>
      <w:r w:rsidR="00741780" w:rsidRPr="00A92CB9">
        <w:rPr>
          <w:b/>
        </w:rPr>
        <w:t xml:space="preserve"> on non-discrimination against women, in particular the Convention on the Elimination of All Forms of Discrimination </w:t>
      </w:r>
      <w:r w:rsidR="006C26B8">
        <w:rPr>
          <w:b/>
        </w:rPr>
        <w:t>a</w:t>
      </w:r>
      <w:r w:rsidR="00741780" w:rsidRPr="00A92CB9">
        <w:rPr>
          <w:b/>
        </w:rPr>
        <w:t>gainst Women and continue its efforts to i</w:t>
      </w:r>
      <w:r w:rsidR="00C81803" w:rsidRPr="00A92CB9">
        <w:rPr>
          <w:b/>
        </w:rPr>
        <w:t>mplement the Convention (</w:t>
      </w:r>
      <w:r w:rsidR="00C81803" w:rsidRPr="005C6207">
        <w:rPr>
          <w:b/>
          <w:u w:color="0000FF"/>
        </w:rPr>
        <w:t>France</w:t>
      </w:r>
      <w:r w:rsidR="00741780" w:rsidRPr="00A92CB9">
        <w:rPr>
          <w:b/>
        </w:rPr>
        <w:t xml:space="preserve">); </w:t>
      </w:r>
    </w:p>
    <w:p w:rsidR="00741780" w:rsidRPr="00A92CB9" w:rsidRDefault="00C9284D" w:rsidP="00E93F1D">
      <w:pPr>
        <w:tabs>
          <w:tab w:val="left" w:pos="2552"/>
        </w:tabs>
        <w:suppressAutoHyphens w:val="0"/>
        <w:spacing w:after="120"/>
        <w:ind w:left="1701" w:right="1134"/>
        <w:jc w:val="both"/>
        <w:rPr>
          <w:b/>
        </w:rPr>
      </w:pPr>
      <w:r>
        <w:t>7</w:t>
      </w:r>
      <w:r w:rsidR="00C25952" w:rsidRPr="003B612D">
        <w:t>5.40</w:t>
      </w:r>
      <w:r w:rsidR="00C25952" w:rsidRPr="003B612D">
        <w:tab/>
      </w:r>
      <w:r w:rsidR="00741780" w:rsidRPr="00A92CB9">
        <w:rPr>
          <w:b/>
        </w:rPr>
        <w:t xml:space="preserve">Adopt and implement the Child Protection Bill, preventing children from becoming victims of child abuse and </w:t>
      </w:r>
      <w:r w:rsidR="006C26B8">
        <w:rPr>
          <w:b/>
        </w:rPr>
        <w:t xml:space="preserve">publicly </w:t>
      </w:r>
      <w:r w:rsidR="00741780" w:rsidRPr="00A92CB9">
        <w:rPr>
          <w:b/>
        </w:rPr>
        <w:t>raising awareness for t</w:t>
      </w:r>
      <w:r w:rsidR="00C81803" w:rsidRPr="00A92CB9">
        <w:rPr>
          <w:b/>
        </w:rPr>
        <w:t>heir rights (</w:t>
      </w:r>
      <w:r w:rsidR="00C81803" w:rsidRPr="005C6207">
        <w:rPr>
          <w:b/>
          <w:u w:color="0000FF"/>
        </w:rPr>
        <w:t>Germany</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5.41</w:t>
      </w:r>
      <w:r w:rsidR="00C25952" w:rsidRPr="003B612D">
        <w:tab/>
      </w:r>
      <w:r w:rsidR="00741780" w:rsidRPr="00A92CB9">
        <w:rPr>
          <w:b/>
        </w:rPr>
        <w:t xml:space="preserve">Ensure that all forms of discrimination based on gender or sexual orientation are fully prohibited; implement the legal protection foreseen and provide assistance </w:t>
      </w:r>
      <w:r w:rsidR="006C26B8">
        <w:rPr>
          <w:b/>
        </w:rPr>
        <w:t>to</w:t>
      </w:r>
      <w:r w:rsidR="006C26B8" w:rsidRPr="00A92CB9">
        <w:rPr>
          <w:b/>
        </w:rPr>
        <w:t xml:space="preserve"> </w:t>
      </w:r>
      <w:r w:rsidR="00741780" w:rsidRPr="00A92CB9">
        <w:rPr>
          <w:b/>
        </w:rPr>
        <w:t>victims of gender-based, sexua</w:t>
      </w:r>
      <w:r w:rsidR="00C81803" w:rsidRPr="00A92CB9">
        <w:rPr>
          <w:b/>
        </w:rPr>
        <w:t>l or domestic violence (</w:t>
      </w:r>
      <w:r w:rsidR="00C81803" w:rsidRPr="005C6207">
        <w:rPr>
          <w:b/>
          <w:u w:color="0000FF"/>
        </w:rPr>
        <w:t>Germany</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5.42</w:t>
      </w:r>
      <w:r w:rsidR="00C25952" w:rsidRPr="003B612D">
        <w:tab/>
      </w:r>
      <w:r w:rsidR="00741780" w:rsidRPr="00A92CB9">
        <w:rPr>
          <w:b/>
        </w:rPr>
        <w:t xml:space="preserve">Continue with the current law reform effort to include measures protecting against discrimination based on sexual orientation, gender </w:t>
      </w:r>
      <w:r w:rsidR="00C81803" w:rsidRPr="00A92CB9">
        <w:rPr>
          <w:b/>
        </w:rPr>
        <w:t>identity or disability (</w:t>
      </w:r>
      <w:r w:rsidR="00C81803" w:rsidRPr="005C6207">
        <w:rPr>
          <w:b/>
          <w:u w:color="0000FF"/>
        </w:rPr>
        <w:t>Israel</w:t>
      </w:r>
      <w:r w:rsidR="00741780" w:rsidRPr="00A92CB9">
        <w:rPr>
          <w:b/>
        </w:rPr>
        <w:t>);</w:t>
      </w:r>
    </w:p>
    <w:p w:rsidR="00C25952" w:rsidRPr="00A92CB9" w:rsidRDefault="00C9284D" w:rsidP="00E93F1D">
      <w:pPr>
        <w:tabs>
          <w:tab w:val="left" w:pos="2552"/>
        </w:tabs>
        <w:suppressAutoHyphens w:val="0"/>
        <w:spacing w:after="120"/>
        <w:ind w:left="1701" w:right="1134"/>
        <w:jc w:val="both"/>
        <w:rPr>
          <w:b/>
        </w:rPr>
      </w:pPr>
      <w:r>
        <w:t>7</w:t>
      </w:r>
      <w:r w:rsidR="00C25952" w:rsidRPr="003B612D">
        <w:t>5.43</w:t>
      </w:r>
      <w:r w:rsidR="00C25952" w:rsidRPr="003B612D">
        <w:tab/>
      </w:r>
      <w:r w:rsidR="00741780" w:rsidRPr="00A92CB9">
        <w:rPr>
          <w:b/>
        </w:rPr>
        <w:t>Continue efforts to strengthen the legal and institutional framework in the</w:t>
      </w:r>
      <w:r w:rsidR="00C81803" w:rsidRPr="00A92CB9">
        <w:rPr>
          <w:b/>
        </w:rPr>
        <w:t xml:space="preserve"> field of human rights (</w:t>
      </w:r>
      <w:r w:rsidR="00C81803" w:rsidRPr="005C6207">
        <w:rPr>
          <w:b/>
          <w:u w:color="0000FF"/>
        </w:rPr>
        <w:t>Morocco</w:t>
      </w:r>
      <w:r w:rsidR="00741780" w:rsidRPr="00A92CB9">
        <w:rPr>
          <w:b/>
        </w:rPr>
        <w:t>);</w:t>
      </w:r>
    </w:p>
    <w:p w:rsidR="00741780" w:rsidRPr="003B612D" w:rsidRDefault="00C9284D" w:rsidP="00E93F1D">
      <w:pPr>
        <w:tabs>
          <w:tab w:val="left" w:pos="2552"/>
        </w:tabs>
        <w:suppressAutoHyphens w:val="0"/>
        <w:spacing w:after="120"/>
        <w:ind w:left="1701" w:right="1134"/>
        <w:jc w:val="both"/>
      </w:pPr>
      <w:r>
        <w:t>7</w:t>
      </w:r>
      <w:r w:rsidR="00C25952" w:rsidRPr="003B612D">
        <w:t>5.44</w:t>
      </w:r>
      <w:r w:rsidR="00C25952" w:rsidRPr="003B612D">
        <w:tab/>
      </w:r>
      <w:r w:rsidR="00741780" w:rsidRPr="00A92CB9">
        <w:rPr>
          <w:b/>
        </w:rPr>
        <w:t>Establish a national com</w:t>
      </w:r>
      <w:r w:rsidR="00C81803" w:rsidRPr="00A92CB9">
        <w:rPr>
          <w:b/>
        </w:rPr>
        <w:t>mission on human rights (</w:t>
      </w:r>
      <w:r w:rsidR="00C81803" w:rsidRPr="005C6207">
        <w:rPr>
          <w:b/>
          <w:u w:color="0000FF"/>
        </w:rPr>
        <w:t>Rwanda</w:t>
      </w:r>
      <w:r w:rsidR="00741780" w:rsidRPr="00A92CB9">
        <w:rPr>
          <w:b/>
        </w:rPr>
        <w:t>);</w:t>
      </w:r>
    </w:p>
    <w:p w:rsidR="00741780" w:rsidRPr="003B612D" w:rsidRDefault="00C9284D" w:rsidP="00E93F1D">
      <w:pPr>
        <w:tabs>
          <w:tab w:val="left" w:pos="2552"/>
        </w:tabs>
        <w:suppressAutoHyphens w:val="0"/>
        <w:spacing w:after="120"/>
        <w:ind w:left="1701" w:right="1134"/>
        <w:jc w:val="both"/>
      </w:pPr>
      <w:r>
        <w:t>7</w:t>
      </w:r>
      <w:r w:rsidR="00C25952" w:rsidRPr="003B612D">
        <w:t>5.45</w:t>
      </w:r>
      <w:r w:rsidR="00C25952" w:rsidRPr="003B612D">
        <w:tab/>
      </w:r>
      <w:r w:rsidR="00741780" w:rsidRPr="00A92CB9">
        <w:rPr>
          <w:b/>
        </w:rPr>
        <w:t xml:space="preserve">Consider establishing a national human rights institution which is in line with the Paris Principles, which would help monitor and better integrate human rights norms into </w:t>
      </w:r>
      <w:r w:rsidR="00C81803" w:rsidRPr="00A92CB9">
        <w:rPr>
          <w:b/>
        </w:rPr>
        <w:t>national policies (</w:t>
      </w:r>
      <w:r w:rsidR="00C81803" w:rsidRPr="005C6207">
        <w:rPr>
          <w:b/>
          <w:u w:color="0000FF"/>
        </w:rPr>
        <w:t>Sierra Leone</w:t>
      </w:r>
      <w:r w:rsidR="00741780" w:rsidRPr="00A92CB9">
        <w:rPr>
          <w:b/>
        </w:rPr>
        <w:t>);</w:t>
      </w:r>
    </w:p>
    <w:p w:rsidR="00741780" w:rsidRPr="003B612D" w:rsidRDefault="00C9284D" w:rsidP="00E93F1D">
      <w:pPr>
        <w:tabs>
          <w:tab w:val="left" w:pos="2552"/>
        </w:tabs>
        <w:suppressAutoHyphens w:val="0"/>
        <w:spacing w:after="120"/>
        <w:ind w:left="1701" w:right="1134"/>
        <w:jc w:val="both"/>
      </w:pPr>
      <w:r>
        <w:t>7</w:t>
      </w:r>
      <w:r w:rsidR="00C25952" w:rsidRPr="003B612D">
        <w:t>5.46</w:t>
      </w:r>
      <w:r w:rsidR="00C25952" w:rsidRPr="003B612D">
        <w:tab/>
      </w:r>
      <w:r w:rsidR="00741780" w:rsidRPr="00A92CB9">
        <w:rPr>
          <w:b/>
        </w:rPr>
        <w:t>Establish a national institution to promote and protect human rights in accordance with the Paris Principles (</w:t>
      </w:r>
      <w:r w:rsidR="00741780" w:rsidRPr="005C6207">
        <w:rPr>
          <w:b/>
          <w:u w:color="0000FF"/>
        </w:rPr>
        <w:t>Urugua</w:t>
      </w:r>
      <w:r w:rsidR="008D586E" w:rsidRPr="005C6207">
        <w:rPr>
          <w:b/>
          <w:u w:color="0000FF"/>
        </w:rPr>
        <w:t>y</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5.47</w:t>
      </w:r>
      <w:r w:rsidR="00C25952" w:rsidRPr="003B612D">
        <w:tab/>
      </w:r>
      <w:r w:rsidR="00741780" w:rsidRPr="00A92CB9">
        <w:rPr>
          <w:b/>
        </w:rPr>
        <w:t xml:space="preserve">Establish a national commission on human rights to </w:t>
      </w:r>
      <w:proofErr w:type="gramStart"/>
      <w:r w:rsidR="00741780" w:rsidRPr="00A92CB9">
        <w:rPr>
          <w:b/>
        </w:rPr>
        <w:t>coordinate,</w:t>
      </w:r>
      <w:proofErr w:type="gramEnd"/>
      <w:r w:rsidR="00741780" w:rsidRPr="00A92CB9">
        <w:rPr>
          <w:b/>
        </w:rPr>
        <w:t xml:space="preserve"> provide capacity development and assist with strengthening human rights implementatio</w:t>
      </w:r>
      <w:r w:rsidR="00D3275B" w:rsidRPr="00A92CB9">
        <w:rPr>
          <w:b/>
        </w:rPr>
        <w:t>n throughout the country (</w:t>
      </w:r>
      <w:r w:rsidR="00D3275B" w:rsidRPr="005C6207">
        <w:rPr>
          <w:b/>
          <w:u w:color="0000FF"/>
        </w:rPr>
        <w:t>Egypt</w:t>
      </w:r>
      <w:r w:rsidR="00741780" w:rsidRPr="00A92CB9">
        <w:rPr>
          <w:b/>
        </w:rPr>
        <w:t>);</w:t>
      </w:r>
    </w:p>
    <w:p w:rsidR="00741780" w:rsidRPr="003B612D" w:rsidRDefault="00C9284D" w:rsidP="00E93F1D">
      <w:pPr>
        <w:tabs>
          <w:tab w:val="left" w:pos="2552"/>
        </w:tabs>
        <w:suppressAutoHyphens w:val="0"/>
        <w:spacing w:after="120"/>
        <w:ind w:left="1701" w:right="1134"/>
        <w:jc w:val="both"/>
      </w:pPr>
      <w:r>
        <w:t>7</w:t>
      </w:r>
      <w:r w:rsidR="00C25952" w:rsidRPr="003B612D">
        <w:t>5.48</w:t>
      </w:r>
      <w:r w:rsidR="00C25952" w:rsidRPr="003B612D">
        <w:tab/>
      </w:r>
      <w:r w:rsidR="00741780" w:rsidRPr="00A92CB9">
        <w:rPr>
          <w:b/>
        </w:rPr>
        <w:t>Establish a national human rights institution in conformity wi</w:t>
      </w:r>
      <w:r w:rsidR="008F73E1" w:rsidRPr="00A92CB9">
        <w:rPr>
          <w:b/>
        </w:rPr>
        <w:t>th the Paris Principles (</w:t>
      </w:r>
      <w:r w:rsidR="008F73E1" w:rsidRPr="005C6207">
        <w:rPr>
          <w:b/>
          <w:u w:color="0000FF"/>
        </w:rPr>
        <w:t>France</w:t>
      </w:r>
      <w:r w:rsidR="00741780" w:rsidRPr="00A92CB9">
        <w:rPr>
          <w:b/>
        </w:rPr>
        <w:t>);</w:t>
      </w:r>
      <w:r w:rsidR="00741780" w:rsidRPr="003B612D">
        <w:t xml:space="preserve"> </w:t>
      </w:r>
    </w:p>
    <w:p w:rsidR="00741780" w:rsidRPr="00A92CB9" w:rsidRDefault="00C9284D" w:rsidP="00E93F1D">
      <w:pPr>
        <w:tabs>
          <w:tab w:val="left" w:pos="2552"/>
        </w:tabs>
        <w:suppressAutoHyphens w:val="0"/>
        <w:spacing w:after="120"/>
        <w:ind w:left="1701" w:right="1134"/>
        <w:jc w:val="both"/>
        <w:rPr>
          <w:b/>
        </w:rPr>
      </w:pPr>
      <w:r>
        <w:t>7</w:t>
      </w:r>
      <w:r w:rsidR="00C25952" w:rsidRPr="003B612D">
        <w:t>5.49</w:t>
      </w:r>
      <w:r w:rsidR="00C25952" w:rsidRPr="003B612D">
        <w:tab/>
      </w:r>
      <w:r w:rsidR="00741780" w:rsidRPr="00A92CB9">
        <w:rPr>
          <w:b/>
        </w:rPr>
        <w:t>Continue efforts to establish a national human rights institution that is in line with the Paris Principles and alloc</w:t>
      </w:r>
      <w:r w:rsidR="008F73E1" w:rsidRPr="00A92CB9">
        <w:rPr>
          <w:b/>
        </w:rPr>
        <w:t>ate adequate resources (</w:t>
      </w:r>
      <w:r w:rsidR="008F73E1" w:rsidRPr="005C6207">
        <w:rPr>
          <w:b/>
          <w:u w:color="0000FF"/>
        </w:rPr>
        <w:t>Germany</w:t>
      </w:r>
      <w:r w:rsidR="00741780" w:rsidRPr="00A92CB9">
        <w:rPr>
          <w:b/>
        </w:rPr>
        <w:t>);</w:t>
      </w:r>
    </w:p>
    <w:p w:rsidR="00741780" w:rsidRPr="003B612D" w:rsidRDefault="00C9284D" w:rsidP="00E93F1D">
      <w:pPr>
        <w:tabs>
          <w:tab w:val="left" w:pos="2552"/>
        </w:tabs>
        <w:suppressAutoHyphens w:val="0"/>
        <w:spacing w:after="120"/>
        <w:ind w:left="1701" w:right="1134"/>
        <w:jc w:val="both"/>
      </w:pPr>
      <w:r>
        <w:t>7</w:t>
      </w:r>
      <w:r w:rsidR="00C25952" w:rsidRPr="003B612D">
        <w:t>5.50</w:t>
      </w:r>
      <w:r w:rsidR="00C25952" w:rsidRPr="003B612D">
        <w:tab/>
      </w:r>
      <w:r w:rsidR="00741780" w:rsidRPr="00A92CB9">
        <w:rPr>
          <w:b/>
        </w:rPr>
        <w:t xml:space="preserve">Further strengthen its </w:t>
      </w:r>
      <w:r w:rsidR="006C26B8">
        <w:rPr>
          <w:b/>
        </w:rPr>
        <w:t>n</w:t>
      </w:r>
      <w:r w:rsidR="00741780" w:rsidRPr="00A92CB9">
        <w:rPr>
          <w:b/>
        </w:rPr>
        <w:t xml:space="preserve">ational </w:t>
      </w:r>
      <w:r w:rsidR="006C26B8">
        <w:rPr>
          <w:b/>
        </w:rPr>
        <w:t>h</w:t>
      </w:r>
      <w:r w:rsidR="00741780" w:rsidRPr="00A92CB9">
        <w:rPr>
          <w:b/>
        </w:rPr>
        <w:t xml:space="preserve">uman </w:t>
      </w:r>
      <w:r w:rsidR="006C26B8">
        <w:rPr>
          <w:b/>
        </w:rPr>
        <w:t>r</w:t>
      </w:r>
      <w:r w:rsidR="00741780" w:rsidRPr="00A92CB9">
        <w:rPr>
          <w:b/>
        </w:rPr>
        <w:t xml:space="preserve">ights </w:t>
      </w:r>
      <w:r w:rsidR="006C26B8">
        <w:rPr>
          <w:b/>
        </w:rPr>
        <w:t>i</w:t>
      </w:r>
      <w:r w:rsidR="00741780" w:rsidRPr="00A92CB9">
        <w:rPr>
          <w:b/>
        </w:rPr>
        <w:t xml:space="preserve">nstitution in accordance with the Paris Principles and pursue the development of a comprehensive </w:t>
      </w:r>
      <w:r w:rsidR="006C26B8">
        <w:rPr>
          <w:b/>
        </w:rPr>
        <w:t>n</w:t>
      </w:r>
      <w:r w:rsidR="00741780" w:rsidRPr="00A92CB9">
        <w:rPr>
          <w:b/>
        </w:rPr>
        <w:t xml:space="preserve">ational </w:t>
      </w:r>
      <w:r w:rsidR="006C26B8">
        <w:rPr>
          <w:b/>
        </w:rPr>
        <w:t>h</w:t>
      </w:r>
      <w:r w:rsidR="00741780" w:rsidRPr="00A92CB9">
        <w:rPr>
          <w:b/>
        </w:rPr>
        <w:t>uma</w:t>
      </w:r>
      <w:r w:rsidR="008F73E1" w:rsidRPr="00A92CB9">
        <w:rPr>
          <w:b/>
        </w:rPr>
        <w:t xml:space="preserve">n </w:t>
      </w:r>
      <w:r w:rsidR="006C26B8">
        <w:rPr>
          <w:b/>
        </w:rPr>
        <w:t>r</w:t>
      </w:r>
      <w:r w:rsidR="008F73E1" w:rsidRPr="00A92CB9">
        <w:rPr>
          <w:b/>
        </w:rPr>
        <w:t xml:space="preserve">ights </w:t>
      </w:r>
      <w:r w:rsidR="006C26B8">
        <w:rPr>
          <w:b/>
        </w:rPr>
        <w:t>a</w:t>
      </w:r>
      <w:r w:rsidR="008F73E1" w:rsidRPr="00A92CB9">
        <w:rPr>
          <w:b/>
        </w:rPr>
        <w:t xml:space="preserve">ction </w:t>
      </w:r>
      <w:r w:rsidR="006C26B8">
        <w:rPr>
          <w:b/>
        </w:rPr>
        <w:t>p</w:t>
      </w:r>
      <w:r w:rsidR="008F73E1" w:rsidRPr="00A92CB9">
        <w:rPr>
          <w:b/>
        </w:rPr>
        <w:t>lan (</w:t>
      </w:r>
      <w:r w:rsidR="008F73E1" w:rsidRPr="005C6207">
        <w:rPr>
          <w:b/>
          <w:u w:color="0000FF"/>
        </w:rPr>
        <w:t>Indonesia</w:t>
      </w:r>
      <w:r w:rsidR="00741780" w:rsidRPr="00A92CB9">
        <w:rPr>
          <w:b/>
        </w:rPr>
        <w:t>);</w:t>
      </w:r>
      <w:r w:rsidR="00741780" w:rsidRPr="003B612D">
        <w:t xml:space="preserve"> </w:t>
      </w:r>
    </w:p>
    <w:p w:rsidR="00741780" w:rsidRPr="00A92CB9" w:rsidRDefault="00C9284D" w:rsidP="00E93F1D">
      <w:pPr>
        <w:tabs>
          <w:tab w:val="left" w:pos="2552"/>
        </w:tabs>
        <w:suppressAutoHyphens w:val="0"/>
        <w:spacing w:after="120"/>
        <w:ind w:left="1701" w:right="1134"/>
        <w:jc w:val="both"/>
        <w:rPr>
          <w:b/>
        </w:rPr>
      </w:pPr>
      <w:r>
        <w:t>7</w:t>
      </w:r>
      <w:r w:rsidR="00C25952" w:rsidRPr="003B612D">
        <w:t>5.51</w:t>
      </w:r>
      <w:r w:rsidR="00C25952" w:rsidRPr="003B612D">
        <w:tab/>
      </w:r>
      <w:r w:rsidR="00741780" w:rsidRPr="00A92CB9">
        <w:rPr>
          <w:b/>
        </w:rPr>
        <w:t>Request assistance from the specialized agencies, funds and programmes of the United Nations in order to establish a national human rights institution which would strengthen, coordinate and develop the required measures to respect the human right</w:t>
      </w:r>
      <w:r w:rsidR="002E760C" w:rsidRPr="00A92CB9">
        <w:rPr>
          <w:b/>
        </w:rPr>
        <w:t>s of all in the country (</w:t>
      </w:r>
      <w:r w:rsidR="002E760C" w:rsidRPr="005C6207">
        <w:rPr>
          <w:b/>
          <w:u w:color="0000FF"/>
        </w:rPr>
        <w:t>Mexico</w:t>
      </w:r>
      <w:r w:rsidR="00741780" w:rsidRPr="00A92CB9">
        <w:rPr>
          <w:b/>
        </w:rPr>
        <w:t>);</w:t>
      </w:r>
    </w:p>
    <w:p w:rsidR="00741780" w:rsidRPr="003B612D" w:rsidRDefault="00C9284D" w:rsidP="00E93F1D">
      <w:pPr>
        <w:tabs>
          <w:tab w:val="left" w:pos="2552"/>
        </w:tabs>
        <w:suppressAutoHyphens w:val="0"/>
        <w:spacing w:after="120"/>
        <w:ind w:left="1701" w:right="1134"/>
        <w:jc w:val="both"/>
      </w:pPr>
      <w:r>
        <w:t>7</w:t>
      </w:r>
      <w:r w:rsidR="00C25952" w:rsidRPr="003B612D">
        <w:t>5.52</w:t>
      </w:r>
      <w:r w:rsidR="00C25952" w:rsidRPr="003B612D">
        <w:tab/>
      </w:r>
      <w:r w:rsidR="00741780" w:rsidRPr="00A92CB9">
        <w:rPr>
          <w:b/>
        </w:rPr>
        <w:t>Promote good governance and transparency at the national and atoll administration levels, strengthen public and private sector accountability; and develop a human rights policy and management framework, including annual reporting on their social, environmental and economic impact, with appropriate m</w:t>
      </w:r>
      <w:r w:rsidR="008F73E1" w:rsidRPr="00A92CB9">
        <w:rPr>
          <w:b/>
        </w:rPr>
        <w:t>onitoring and evaluation (</w:t>
      </w:r>
      <w:r w:rsidR="008F73E1" w:rsidRPr="005C6207">
        <w:rPr>
          <w:b/>
          <w:u w:color="0000FF"/>
        </w:rPr>
        <w:t>Egypt</w:t>
      </w:r>
      <w:r w:rsidR="00741780" w:rsidRPr="00A92CB9">
        <w:rPr>
          <w:b/>
        </w:rPr>
        <w:t>);</w:t>
      </w:r>
      <w:r w:rsidR="00741780" w:rsidRPr="003B612D">
        <w:t xml:space="preserve"> </w:t>
      </w:r>
    </w:p>
    <w:p w:rsidR="00741780" w:rsidRPr="00A92CB9" w:rsidRDefault="00C9284D" w:rsidP="00E93F1D">
      <w:pPr>
        <w:tabs>
          <w:tab w:val="left" w:pos="2552"/>
        </w:tabs>
        <w:suppressAutoHyphens w:val="0"/>
        <w:spacing w:after="120"/>
        <w:ind w:left="1701" w:right="1134"/>
        <w:jc w:val="both"/>
        <w:rPr>
          <w:b/>
        </w:rPr>
      </w:pPr>
      <w:r>
        <w:t>7</w:t>
      </w:r>
      <w:r w:rsidR="00C25952" w:rsidRPr="003B612D">
        <w:t>5.53</w:t>
      </w:r>
      <w:r w:rsidR="00C25952" w:rsidRPr="003B612D">
        <w:tab/>
      </w:r>
      <w:r w:rsidR="00741780" w:rsidRPr="00A92CB9">
        <w:rPr>
          <w:b/>
        </w:rPr>
        <w:t>Continue to promote good governance and rule of law through effective policy coordination at natio</w:t>
      </w:r>
      <w:r w:rsidR="008F73E1" w:rsidRPr="00A92CB9">
        <w:rPr>
          <w:b/>
        </w:rPr>
        <w:t>nal and atoll levels (</w:t>
      </w:r>
      <w:r w:rsidR="008F73E1" w:rsidRPr="005C6207">
        <w:rPr>
          <w:b/>
          <w:u w:color="0000FF"/>
        </w:rPr>
        <w:t>Singapore</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5.54</w:t>
      </w:r>
      <w:r w:rsidR="00C25952" w:rsidRPr="003B612D">
        <w:tab/>
      </w:r>
      <w:r w:rsidR="00741780" w:rsidRPr="00A92CB9">
        <w:rPr>
          <w:b/>
        </w:rPr>
        <w:t>Actively implement the policy to promote gender equality, to improve the quality of life of persons with disabilities and developme</w:t>
      </w:r>
      <w:r w:rsidR="008F73E1" w:rsidRPr="00A92CB9">
        <w:rPr>
          <w:b/>
        </w:rPr>
        <w:t>nt of youth (</w:t>
      </w:r>
      <w:r w:rsidR="008F73E1" w:rsidRPr="005C6207">
        <w:rPr>
          <w:b/>
          <w:u w:color="0000FF"/>
        </w:rPr>
        <w:t>Russian Federation</w:t>
      </w:r>
      <w:r w:rsidR="00741780" w:rsidRPr="00A92CB9">
        <w:rPr>
          <w:b/>
        </w:rPr>
        <w:t>);</w:t>
      </w:r>
    </w:p>
    <w:p w:rsidR="00741780" w:rsidRPr="003B612D" w:rsidRDefault="00C9284D" w:rsidP="00E93F1D">
      <w:pPr>
        <w:tabs>
          <w:tab w:val="left" w:pos="2552"/>
        </w:tabs>
        <w:suppressAutoHyphens w:val="0"/>
        <w:spacing w:after="120"/>
        <w:ind w:left="1701" w:right="1134"/>
        <w:jc w:val="both"/>
      </w:pPr>
      <w:r>
        <w:t>7</w:t>
      </w:r>
      <w:r w:rsidR="00C25952" w:rsidRPr="003B612D">
        <w:t>5.5</w:t>
      </w:r>
      <w:r w:rsidR="00B00141" w:rsidRPr="003B612D">
        <w:t>5</w:t>
      </w:r>
      <w:r w:rsidR="00C25952" w:rsidRPr="003B612D">
        <w:tab/>
      </w:r>
      <w:r w:rsidR="00741780" w:rsidRPr="00A92CB9">
        <w:rPr>
          <w:b/>
        </w:rPr>
        <w:t xml:space="preserve">Endorse and begin implementing the </w:t>
      </w:r>
      <w:r w:rsidR="008F73E1" w:rsidRPr="00A92CB9">
        <w:rPr>
          <w:b/>
        </w:rPr>
        <w:t>National Gender Policy (</w:t>
      </w:r>
      <w:r w:rsidR="008F73E1" w:rsidRPr="005C6207">
        <w:rPr>
          <w:b/>
          <w:u w:color="0000FF"/>
        </w:rPr>
        <w:t>Estonia</w:t>
      </w:r>
      <w:r w:rsidR="00741780" w:rsidRPr="00A92CB9">
        <w:rPr>
          <w:b/>
        </w:rPr>
        <w:t>);</w:t>
      </w:r>
      <w:r w:rsidR="00741780" w:rsidRPr="003B612D">
        <w:t xml:space="preserve"> </w:t>
      </w:r>
    </w:p>
    <w:p w:rsidR="00741780" w:rsidRPr="00A92CB9" w:rsidRDefault="00C9284D" w:rsidP="00E93F1D">
      <w:pPr>
        <w:tabs>
          <w:tab w:val="left" w:pos="2552"/>
        </w:tabs>
        <w:suppressAutoHyphens w:val="0"/>
        <w:spacing w:after="120"/>
        <w:ind w:left="1701" w:right="1134"/>
        <w:jc w:val="both"/>
        <w:rPr>
          <w:b/>
        </w:rPr>
      </w:pPr>
      <w:r>
        <w:t>7</w:t>
      </w:r>
      <w:r w:rsidR="00C25952" w:rsidRPr="003B612D">
        <w:t>5.5</w:t>
      </w:r>
      <w:r w:rsidR="00B00141" w:rsidRPr="003B612D">
        <w:t>6</w:t>
      </w:r>
      <w:r w:rsidR="00C25952" w:rsidRPr="003B612D">
        <w:tab/>
      </w:r>
      <w:r w:rsidR="00741780" w:rsidRPr="00A92CB9">
        <w:rPr>
          <w:b/>
        </w:rPr>
        <w:t>Implement the National Gender Policy and work with women’s civil society groups to implement it in all</w:t>
      </w:r>
      <w:r w:rsidR="003E2D56" w:rsidRPr="00A92CB9">
        <w:rPr>
          <w:b/>
        </w:rPr>
        <w:t xml:space="preserve"> spheres of national life (</w:t>
      </w:r>
      <w:r w:rsidR="003E2D56" w:rsidRPr="005C6207">
        <w:rPr>
          <w:b/>
          <w:u w:color="0000FF"/>
        </w:rPr>
        <w:t>Fiji</w:t>
      </w:r>
      <w:r w:rsidR="00741780" w:rsidRPr="00A92CB9">
        <w:rPr>
          <w:b/>
        </w:rPr>
        <w:t>)</w:t>
      </w:r>
      <w:r w:rsidR="003E2D56" w:rsidRPr="00A92CB9">
        <w:rPr>
          <w:b/>
        </w:rPr>
        <w:t>;</w:t>
      </w:r>
    </w:p>
    <w:p w:rsidR="00741780" w:rsidRPr="003B612D" w:rsidRDefault="00C9284D" w:rsidP="00E93F1D">
      <w:pPr>
        <w:tabs>
          <w:tab w:val="left" w:pos="2552"/>
        </w:tabs>
        <w:suppressAutoHyphens w:val="0"/>
        <w:spacing w:after="120"/>
        <w:ind w:left="1701" w:right="1134"/>
        <w:jc w:val="both"/>
      </w:pPr>
      <w:r>
        <w:t>7</w:t>
      </w:r>
      <w:r w:rsidR="00C25952" w:rsidRPr="003B612D">
        <w:t>5.5</w:t>
      </w:r>
      <w:r w:rsidR="00B00141" w:rsidRPr="003B612D">
        <w:t>7</w:t>
      </w:r>
      <w:r w:rsidR="00C25952" w:rsidRPr="003B612D">
        <w:tab/>
      </w:r>
      <w:r w:rsidR="00741780" w:rsidRPr="00A92CB9">
        <w:rPr>
          <w:b/>
        </w:rPr>
        <w:t xml:space="preserve">Make national planning </w:t>
      </w:r>
      <w:r w:rsidR="00997060" w:rsidRPr="00A92CB9">
        <w:rPr>
          <w:b/>
        </w:rPr>
        <w:t>and national budgeting gender</w:t>
      </w:r>
      <w:r w:rsidR="006C26B8">
        <w:rPr>
          <w:b/>
        </w:rPr>
        <w:t>-</w:t>
      </w:r>
      <w:r w:rsidR="00997060" w:rsidRPr="00A92CB9">
        <w:rPr>
          <w:b/>
        </w:rPr>
        <w:t>responsive (</w:t>
      </w:r>
      <w:r w:rsidR="00997060" w:rsidRPr="005C6207">
        <w:rPr>
          <w:b/>
          <w:u w:color="0000FF"/>
        </w:rPr>
        <w:t>Fiji</w:t>
      </w:r>
      <w:r w:rsidR="00741780" w:rsidRPr="00A92CB9">
        <w:rPr>
          <w:b/>
        </w:rPr>
        <w:t>);</w:t>
      </w:r>
    </w:p>
    <w:p w:rsidR="00741780" w:rsidRPr="003B612D" w:rsidRDefault="00C9284D" w:rsidP="00E93F1D">
      <w:pPr>
        <w:tabs>
          <w:tab w:val="left" w:pos="2552"/>
        </w:tabs>
        <w:suppressAutoHyphens w:val="0"/>
        <w:spacing w:after="120"/>
        <w:ind w:left="1701" w:right="1134"/>
        <w:jc w:val="both"/>
      </w:pPr>
      <w:r>
        <w:t>7</w:t>
      </w:r>
      <w:r w:rsidR="00C25952" w:rsidRPr="003B612D">
        <w:t>5.5</w:t>
      </w:r>
      <w:r w:rsidR="00B00141" w:rsidRPr="003B612D">
        <w:t>8</w:t>
      </w:r>
      <w:r w:rsidR="00C25952" w:rsidRPr="003B612D">
        <w:tab/>
      </w:r>
      <w:r w:rsidR="00741780" w:rsidRPr="00A92CB9">
        <w:rPr>
          <w:b/>
        </w:rPr>
        <w:t>Adopt and seek technical assistance from donor agencies to implement a national training programme for judges, lawyers, civil society groups and schoolchildren on their rights to water, food security, life, education and health in relation to climate change, and the ways in which the courts can help to develop a Pacific jurisprudence on the relationship between climat</w:t>
      </w:r>
      <w:r w:rsidR="00F82017" w:rsidRPr="00A92CB9">
        <w:rPr>
          <w:b/>
        </w:rPr>
        <w:t>e change and human rights (</w:t>
      </w:r>
      <w:r w:rsidR="00F82017" w:rsidRPr="005C6207">
        <w:rPr>
          <w:b/>
          <w:u w:color="0000FF"/>
        </w:rPr>
        <w:t>Fiji</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w:t>
      </w:r>
      <w:r w:rsidR="00B00141" w:rsidRPr="003B612D">
        <w:t>59</w:t>
      </w:r>
      <w:r w:rsidR="00C25952" w:rsidRPr="003B612D">
        <w:tab/>
      </w:r>
      <w:r w:rsidR="00741780" w:rsidRPr="00A92CB9">
        <w:rPr>
          <w:b/>
        </w:rPr>
        <w:t xml:space="preserve">Take all </w:t>
      </w:r>
      <w:r w:rsidR="009D3D72">
        <w:rPr>
          <w:b/>
        </w:rPr>
        <w:t xml:space="preserve">necessary steps to promptly adopt </w:t>
      </w:r>
      <w:r w:rsidR="00741780" w:rsidRPr="00A92CB9">
        <w:rPr>
          <w:b/>
        </w:rPr>
        <w:t>and implement a comprehensive national disability policy in full compliance with in</w:t>
      </w:r>
      <w:r w:rsidR="00E9703D" w:rsidRPr="00A92CB9">
        <w:rPr>
          <w:b/>
        </w:rPr>
        <w:t>ternational standards (</w:t>
      </w:r>
      <w:r w:rsidR="00E9703D" w:rsidRPr="005C6207">
        <w:rPr>
          <w:b/>
          <w:u w:color="0000FF"/>
        </w:rPr>
        <w:t>Maldives</w:t>
      </w:r>
      <w:r w:rsidR="00741780" w:rsidRPr="00A92CB9">
        <w:rPr>
          <w:b/>
        </w:rPr>
        <w:t>);</w:t>
      </w:r>
    </w:p>
    <w:p w:rsidR="00C25952" w:rsidRPr="00A92CB9" w:rsidRDefault="00C9284D" w:rsidP="00E93F1D">
      <w:pPr>
        <w:tabs>
          <w:tab w:val="left" w:pos="2552"/>
        </w:tabs>
        <w:suppressAutoHyphens w:val="0"/>
        <w:spacing w:after="120"/>
        <w:ind w:left="1701" w:right="1134"/>
        <w:jc w:val="both"/>
        <w:rPr>
          <w:b/>
        </w:rPr>
      </w:pPr>
      <w:r>
        <w:t>7</w:t>
      </w:r>
      <w:r w:rsidR="00C25952" w:rsidRPr="003B612D">
        <w:t>5.6</w:t>
      </w:r>
      <w:r w:rsidR="00B00141" w:rsidRPr="003B612D">
        <w:t>0</w:t>
      </w:r>
      <w:r w:rsidR="00C25952" w:rsidRPr="003B612D">
        <w:tab/>
      </w:r>
      <w:r w:rsidR="00741780" w:rsidRPr="00A92CB9">
        <w:rPr>
          <w:b/>
        </w:rPr>
        <w:t>Design a strategy to manage resources more efficiently, so as to deal with the most pressing human rights issues, and pay particular attention to the marginalized se</w:t>
      </w:r>
      <w:r w:rsidR="000F212E" w:rsidRPr="00A92CB9">
        <w:rPr>
          <w:b/>
        </w:rPr>
        <w:t>ctors of the population (</w:t>
      </w:r>
      <w:r w:rsidR="000F212E" w:rsidRPr="005C6207">
        <w:rPr>
          <w:b/>
          <w:u w:color="0000FF"/>
        </w:rPr>
        <w:t>Mexico</w:t>
      </w:r>
      <w:r w:rsidR="00D664DA"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5.6</w:t>
      </w:r>
      <w:r w:rsidR="00DC49E4" w:rsidRPr="003B612D">
        <w:t>1</w:t>
      </w:r>
      <w:r w:rsidR="00C25952" w:rsidRPr="003B612D">
        <w:tab/>
      </w:r>
      <w:r w:rsidR="00741780" w:rsidRPr="00A92CB9">
        <w:rPr>
          <w:b/>
        </w:rPr>
        <w:t xml:space="preserve">Continue to enhance its partnership with </w:t>
      </w:r>
      <w:r w:rsidR="006C26B8">
        <w:rPr>
          <w:b/>
        </w:rPr>
        <w:t>s</w:t>
      </w:r>
      <w:r w:rsidR="00741780" w:rsidRPr="00A92CB9">
        <w:rPr>
          <w:b/>
        </w:rPr>
        <w:t xml:space="preserve">pecialized </w:t>
      </w:r>
      <w:r w:rsidR="006C26B8">
        <w:rPr>
          <w:b/>
        </w:rPr>
        <w:t>a</w:t>
      </w:r>
      <w:r w:rsidR="00741780" w:rsidRPr="00A92CB9">
        <w:rPr>
          <w:b/>
        </w:rPr>
        <w:t xml:space="preserve">gencies of the United Nations in order to implement human rights and boost its cooperation with special procedures mandate holders of </w:t>
      </w:r>
      <w:r w:rsidR="0082473F" w:rsidRPr="00A92CB9">
        <w:rPr>
          <w:b/>
        </w:rPr>
        <w:t>the Human Rights Council (</w:t>
      </w:r>
      <w:r w:rsidR="0082473F" w:rsidRPr="005C6207">
        <w:rPr>
          <w:b/>
          <w:u w:color="0000FF"/>
        </w:rPr>
        <w:t>Congo</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5.6</w:t>
      </w:r>
      <w:r w:rsidR="00DC49E4" w:rsidRPr="003B612D">
        <w:t>2</w:t>
      </w:r>
      <w:r w:rsidR="00C25952" w:rsidRPr="003B612D">
        <w:tab/>
      </w:r>
      <w:r w:rsidR="00741780" w:rsidRPr="00A92CB9">
        <w:rPr>
          <w:b/>
        </w:rPr>
        <w:t>Step up existing cooperation with international bodies in respect of the human right to water and sanitation, in particular with the United Nations Environment Programme and with the Special Rapporteur on the human right to safe drink</w:t>
      </w:r>
      <w:r w:rsidR="0082473F" w:rsidRPr="00A92CB9">
        <w:rPr>
          <w:b/>
        </w:rPr>
        <w:t>ing water and sanitation (</w:t>
      </w:r>
      <w:r w:rsidR="0082473F" w:rsidRPr="005C6207">
        <w:rPr>
          <w:b/>
          <w:u w:color="0000FF"/>
        </w:rPr>
        <w:t>Spain</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5.6</w:t>
      </w:r>
      <w:r w:rsidR="00BC36B3" w:rsidRPr="003B612D">
        <w:t>3</w:t>
      </w:r>
      <w:r w:rsidR="00C25952" w:rsidRPr="003B612D">
        <w:tab/>
      </w:r>
      <w:r w:rsidR="00741780" w:rsidRPr="00A92CB9">
        <w:rPr>
          <w:b/>
        </w:rPr>
        <w:t xml:space="preserve">Continue to engage its regional and international partners with </w:t>
      </w:r>
      <w:r w:rsidR="006C26B8">
        <w:rPr>
          <w:b/>
        </w:rPr>
        <w:t>a</w:t>
      </w:r>
      <w:r w:rsidR="006C26B8" w:rsidRPr="00A92CB9">
        <w:rPr>
          <w:b/>
        </w:rPr>
        <w:t xml:space="preserve"> </w:t>
      </w:r>
      <w:r w:rsidR="00741780" w:rsidRPr="00A92CB9">
        <w:rPr>
          <w:b/>
        </w:rPr>
        <w:t xml:space="preserve">view </w:t>
      </w:r>
      <w:r w:rsidR="006C26B8">
        <w:rPr>
          <w:b/>
        </w:rPr>
        <w:t>t</w:t>
      </w:r>
      <w:r w:rsidR="00741780" w:rsidRPr="00A92CB9">
        <w:rPr>
          <w:b/>
        </w:rPr>
        <w:t xml:space="preserve">o seeking technical and other assistance towards its full compliance with its human rights </w:t>
      </w:r>
      <w:r w:rsidR="0082473F" w:rsidRPr="00A92CB9">
        <w:rPr>
          <w:b/>
        </w:rPr>
        <w:t>treaty obligations (</w:t>
      </w:r>
      <w:r w:rsidR="0082473F" w:rsidRPr="005C6207">
        <w:rPr>
          <w:b/>
          <w:u w:color="0000FF"/>
        </w:rPr>
        <w:t>Philippines</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5.6</w:t>
      </w:r>
      <w:r w:rsidR="00BC36B3" w:rsidRPr="003B612D">
        <w:t>4</w:t>
      </w:r>
      <w:r w:rsidR="00C25952" w:rsidRPr="003B612D">
        <w:tab/>
      </w:r>
      <w:r w:rsidR="00741780" w:rsidRPr="00A92CB9">
        <w:rPr>
          <w:b/>
        </w:rPr>
        <w:t xml:space="preserve">Submit the overdue reports to </w:t>
      </w:r>
      <w:r w:rsidR="006C26B8">
        <w:rPr>
          <w:b/>
        </w:rPr>
        <w:t>the Committee on the Elimination of Discrimination against Women</w:t>
      </w:r>
      <w:r w:rsidR="006C26B8" w:rsidRPr="00A92CB9">
        <w:rPr>
          <w:b/>
        </w:rPr>
        <w:t xml:space="preserve"> </w:t>
      </w:r>
      <w:r w:rsidR="00741780" w:rsidRPr="00A92CB9">
        <w:rPr>
          <w:b/>
        </w:rPr>
        <w:t xml:space="preserve">and </w:t>
      </w:r>
      <w:r w:rsidR="006C26B8">
        <w:rPr>
          <w:b/>
        </w:rPr>
        <w:t>the</w:t>
      </w:r>
      <w:r w:rsidR="006C26B8" w:rsidRPr="00A92CB9">
        <w:rPr>
          <w:b/>
        </w:rPr>
        <w:t xml:space="preserve"> </w:t>
      </w:r>
      <w:r w:rsidR="00741780" w:rsidRPr="00A92CB9">
        <w:rPr>
          <w:b/>
        </w:rPr>
        <w:t>Committee</w:t>
      </w:r>
      <w:r w:rsidR="006C26B8">
        <w:rPr>
          <w:b/>
        </w:rPr>
        <w:t xml:space="preserve"> on the Rights of the Child</w:t>
      </w:r>
      <w:r w:rsidR="00741780" w:rsidRPr="00A92CB9">
        <w:rPr>
          <w:b/>
        </w:rPr>
        <w:t xml:space="preserve"> at the ea</w:t>
      </w:r>
      <w:r w:rsidR="0082473F" w:rsidRPr="00A92CB9">
        <w:rPr>
          <w:b/>
        </w:rPr>
        <w:t>rliest possible stage (</w:t>
      </w:r>
      <w:r w:rsidR="0082473F" w:rsidRPr="005C6207">
        <w:rPr>
          <w:b/>
          <w:u w:color="0000FF"/>
        </w:rPr>
        <w:t>Portugal</w:t>
      </w:r>
      <w:r w:rsidR="00741780" w:rsidRPr="00A92CB9">
        <w:rPr>
          <w:b/>
        </w:rPr>
        <w:t>);</w:t>
      </w:r>
    </w:p>
    <w:p w:rsidR="00C25952" w:rsidRPr="00A92CB9" w:rsidRDefault="00C9284D" w:rsidP="00E93F1D">
      <w:pPr>
        <w:tabs>
          <w:tab w:val="left" w:pos="2552"/>
        </w:tabs>
        <w:suppressAutoHyphens w:val="0"/>
        <w:spacing w:after="120"/>
        <w:ind w:left="1701" w:right="1134"/>
        <w:jc w:val="both"/>
        <w:rPr>
          <w:b/>
        </w:rPr>
      </w:pPr>
      <w:r>
        <w:t>7</w:t>
      </w:r>
      <w:r w:rsidR="00C25952" w:rsidRPr="003B612D">
        <w:t>5.6</w:t>
      </w:r>
      <w:r w:rsidR="00BC36B3" w:rsidRPr="003B612D">
        <w:t>5</w:t>
      </w:r>
      <w:r w:rsidR="00C25952" w:rsidRPr="003B612D">
        <w:tab/>
      </w:r>
      <w:r w:rsidR="00741780" w:rsidRPr="00A92CB9">
        <w:rPr>
          <w:b/>
        </w:rPr>
        <w:t>Seek technical assistance and cooperation to combat the high prevalence of</w:t>
      </w:r>
      <w:r w:rsidR="006E0A15" w:rsidRPr="00A92CB9">
        <w:rPr>
          <w:b/>
        </w:rPr>
        <w:t xml:space="preserve"> non-communicable diseases</w:t>
      </w:r>
      <w:r w:rsidR="00741780" w:rsidRPr="00A92CB9">
        <w:rPr>
          <w:b/>
        </w:rPr>
        <w:t xml:space="preserve"> </w:t>
      </w:r>
      <w:r w:rsidR="006E0A15" w:rsidRPr="00A92CB9">
        <w:rPr>
          <w:b/>
        </w:rPr>
        <w:t>and its root causes (</w:t>
      </w:r>
      <w:r w:rsidR="006E0A15" w:rsidRPr="005C6207">
        <w:rPr>
          <w:b/>
          <w:u w:color="0000FF"/>
        </w:rPr>
        <w:t>Maldives</w:t>
      </w:r>
      <w:r w:rsidR="00741780" w:rsidRPr="00A92CB9">
        <w:rPr>
          <w:b/>
        </w:rPr>
        <w:t>);</w:t>
      </w:r>
      <w:r w:rsidR="006F141D" w:rsidRPr="00A92CB9">
        <w:rPr>
          <w:b/>
        </w:rPr>
        <w:t xml:space="preserve"> </w:t>
      </w:r>
    </w:p>
    <w:p w:rsidR="00741780" w:rsidRPr="00A92CB9" w:rsidRDefault="00C9284D" w:rsidP="00E93F1D">
      <w:pPr>
        <w:tabs>
          <w:tab w:val="left" w:pos="2552"/>
        </w:tabs>
        <w:suppressAutoHyphens w:val="0"/>
        <w:spacing w:after="120"/>
        <w:ind w:left="1701" w:right="1134"/>
        <w:jc w:val="both"/>
        <w:rPr>
          <w:b/>
        </w:rPr>
      </w:pPr>
      <w:r>
        <w:t>7</w:t>
      </w:r>
      <w:r w:rsidR="00C25952" w:rsidRPr="003B612D">
        <w:t>5.6</w:t>
      </w:r>
      <w:r w:rsidR="00BC36B3" w:rsidRPr="003B612D">
        <w:t>6</w:t>
      </w:r>
      <w:r w:rsidR="00C25952" w:rsidRPr="003B612D">
        <w:tab/>
      </w:r>
      <w:r w:rsidR="00741780" w:rsidRPr="00A92CB9">
        <w:rPr>
          <w:b/>
        </w:rPr>
        <w:t>Strengthen cooperation and partnership, including with OHCHR, to continue with the implementation of national policy in the matters of disability, health and disa</w:t>
      </w:r>
      <w:r w:rsidR="00453D15" w:rsidRPr="00A92CB9">
        <w:rPr>
          <w:b/>
        </w:rPr>
        <w:t>ster management (</w:t>
      </w:r>
      <w:r w:rsidR="00453D15" w:rsidRPr="005C6207">
        <w:rPr>
          <w:b/>
          <w:u w:color="0000FF"/>
        </w:rPr>
        <w:t>Morocco</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5.6</w:t>
      </w:r>
      <w:r w:rsidR="00BC36B3" w:rsidRPr="003B612D">
        <w:t>7</w:t>
      </w:r>
      <w:r w:rsidR="00C25952" w:rsidRPr="003B612D">
        <w:tab/>
      </w:r>
      <w:r w:rsidR="00741780" w:rsidRPr="00A92CB9">
        <w:rPr>
          <w:b/>
        </w:rPr>
        <w:t>Pursue efforts to combat all forms of discri</w:t>
      </w:r>
      <w:r w:rsidR="00453D15" w:rsidRPr="00A92CB9">
        <w:rPr>
          <w:b/>
        </w:rPr>
        <w:t>mination against women (</w:t>
      </w:r>
      <w:r w:rsidR="00453D15" w:rsidRPr="005C6207">
        <w:rPr>
          <w:b/>
          <w:u w:color="0000FF"/>
        </w:rPr>
        <w:t>Algeria</w:t>
      </w:r>
      <w:r w:rsidR="00741780" w:rsidRPr="00A92CB9">
        <w:rPr>
          <w:b/>
        </w:rPr>
        <w:t>);</w:t>
      </w:r>
    </w:p>
    <w:p w:rsidR="00C25952" w:rsidRPr="003B612D" w:rsidRDefault="00C9284D" w:rsidP="00E93F1D">
      <w:pPr>
        <w:tabs>
          <w:tab w:val="left" w:pos="2552"/>
        </w:tabs>
        <w:suppressAutoHyphens w:val="0"/>
        <w:spacing w:after="120"/>
        <w:ind w:left="1701" w:right="1134"/>
        <w:jc w:val="both"/>
      </w:pPr>
      <w:r>
        <w:t>7</w:t>
      </w:r>
      <w:r w:rsidR="00EA126A" w:rsidRPr="003B612D">
        <w:t>5.6</w:t>
      </w:r>
      <w:r w:rsidR="00BC36B3" w:rsidRPr="003B612D">
        <w:t>8</w:t>
      </w:r>
      <w:r w:rsidR="00EA126A" w:rsidRPr="003B612D">
        <w:tab/>
      </w:r>
      <w:r w:rsidR="00EA126A" w:rsidRPr="00A92CB9">
        <w:rPr>
          <w:b/>
        </w:rPr>
        <w:t xml:space="preserve">Take the measures </w:t>
      </w:r>
      <w:r w:rsidR="006C26B8" w:rsidRPr="00A92CB9">
        <w:rPr>
          <w:b/>
        </w:rPr>
        <w:t xml:space="preserve">necessary </w:t>
      </w:r>
      <w:r w:rsidR="00EA126A" w:rsidRPr="00A92CB9">
        <w:rPr>
          <w:b/>
        </w:rPr>
        <w:t>to review its domestic legislation in order to guarantee the free and compulsory birth registration of all children born in the country (</w:t>
      </w:r>
      <w:r w:rsidR="00EA126A" w:rsidRPr="005C6207">
        <w:rPr>
          <w:b/>
          <w:u w:color="0000FF"/>
        </w:rPr>
        <w:t>Argentina</w:t>
      </w:r>
      <w:r w:rsidR="00EA126A" w:rsidRPr="00A92CB9">
        <w:rPr>
          <w:b/>
        </w:rPr>
        <w:t>);</w:t>
      </w:r>
    </w:p>
    <w:p w:rsidR="00741780" w:rsidRPr="003B612D" w:rsidRDefault="00C9284D" w:rsidP="00E93F1D">
      <w:pPr>
        <w:tabs>
          <w:tab w:val="left" w:pos="2552"/>
        </w:tabs>
        <w:suppressAutoHyphens w:val="0"/>
        <w:spacing w:after="120"/>
        <w:ind w:left="1701" w:right="1134"/>
        <w:jc w:val="both"/>
      </w:pPr>
      <w:r>
        <w:t>7</w:t>
      </w:r>
      <w:r w:rsidR="00C25952" w:rsidRPr="003B612D">
        <w:t>5.</w:t>
      </w:r>
      <w:r w:rsidR="00BC36B3" w:rsidRPr="003B612D">
        <w:t>69</w:t>
      </w:r>
      <w:r w:rsidR="00C25952" w:rsidRPr="003B612D">
        <w:tab/>
      </w:r>
      <w:r w:rsidR="00741780" w:rsidRPr="00A92CB9">
        <w:rPr>
          <w:b/>
        </w:rPr>
        <w:t>Introduce a national plan of action to combat viol</w:t>
      </w:r>
      <w:r w:rsidR="00453D15" w:rsidRPr="00A92CB9">
        <w:rPr>
          <w:b/>
        </w:rPr>
        <w:t>ence against women (</w:t>
      </w:r>
      <w:r w:rsidR="00453D15" w:rsidRPr="005C6207">
        <w:rPr>
          <w:b/>
          <w:u w:color="0000FF"/>
        </w:rPr>
        <w:t>New Zealand</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5.7</w:t>
      </w:r>
      <w:r w:rsidR="00BC36B3" w:rsidRPr="003B612D">
        <w:t>0</w:t>
      </w:r>
      <w:r w:rsidR="00C25952" w:rsidRPr="003B612D">
        <w:tab/>
      </w:r>
      <w:r w:rsidR="00741780" w:rsidRPr="00A92CB9">
        <w:rPr>
          <w:b/>
        </w:rPr>
        <w:t>Build on the Domestic Violence Prevention and Protection Act and the National Gender Policy to implement more concrete programmes and policies to combat violence against women and children, and to promote the full and equitable participation</w:t>
      </w:r>
      <w:r w:rsidR="00453D15" w:rsidRPr="00A92CB9">
        <w:rPr>
          <w:b/>
        </w:rPr>
        <w:t xml:space="preserve"> by women in society (</w:t>
      </w:r>
      <w:r w:rsidR="00453D15" w:rsidRPr="005C6207">
        <w:rPr>
          <w:b/>
          <w:u w:color="0000FF"/>
        </w:rPr>
        <w:t>Singapore</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5.7</w:t>
      </w:r>
      <w:r w:rsidR="00FC5989" w:rsidRPr="003B612D">
        <w:t>1</w:t>
      </w:r>
      <w:r w:rsidR="00C25952" w:rsidRPr="003B612D">
        <w:tab/>
      </w:r>
      <w:r w:rsidR="00741780" w:rsidRPr="00A92CB9">
        <w:rPr>
          <w:b/>
        </w:rPr>
        <w:t xml:space="preserve">Continue its efforts </w:t>
      </w:r>
      <w:r w:rsidR="00B26C5D">
        <w:rPr>
          <w:b/>
        </w:rPr>
        <w:t>towards the</w:t>
      </w:r>
      <w:r w:rsidR="00B26C5D" w:rsidRPr="00A92CB9">
        <w:rPr>
          <w:b/>
        </w:rPr>
        <w:t xml:space="preserve"> </w:t>
      </w:r>
      <w:r w:rsidR="00741780" w:rsidRPr="00A92CB9">
        <w:rPr>
          <w:b/>
        </w:rPr>
        <w:t xml:space="preserve">effective implementation of </w:t>
      </w:r>
      <w:r w:rsidR="00B26C5D">
        <w:rPr>
          <w:b/>
        </w:rPr>
        <w:t xml:space="preserve">the </w:t>
      </w:r>
      <w:r w:rsidR="00741780" w:rsidRPr="00A92CB9">
        <w:rPr>
          <w:b/>
        </w:rPr>
        <w:t>Domestic Violence Prevention and Protection Act, including through awareness</w:t>
      </w:r>
      <w:r w:rsidR="00B26C5D">
        <w:rPr>
          <w:b/>
        </w:rPr>
        <w:t>-</w:t>
      </w:r>
      <w:r w:rsidR="00741780" w:rsidRPr="00A92CB9">
        <w:rPr>
          <w:b/>
        </w:rPr>
        <w:t>raising and changing mi</w:t>
      </w:r>
      <w:r w:rsidR="00453D15" w:rsidRPr="00A92CB9">
        <w:rPr>
          <w:b/>
        </w:rPr>
        <w:t>ndsets and attitudes (</w:t>
      </w:r>
      <w:r w:rsidR="00453D15" w:rsidRPr="005C6207">
        <w:rPr>
          <w:b/>
          <w:u w:color="0000FF"/>
        </w:rPr>
        <w:t>Slovenia</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5.7</w:t>
      </w:r>
      <w:r w:rsidR="00FC5989" w:rsidRPr="003B612D">
        <w:t>2</w:t>
      </w:r>
      <w:r w:rsidR="00C25952" w:rsidRPr="003B612D">
        <w:tab/>
      </w:r>
      <w:r w:rsidR="00741780" w:rsidRPr="00A92CB9">
        <w:rPr>
          <w:b/>
        </w:rPr>
        <w:t>Step up measures of awareness-raising on gender-based violence to promote the preve</w:t>
      </w:r>
      <w:r w:rsidR="00453D15" w:rsidRPr="00A92CB9">
        <w:rPr>
          <w:b/>
        </w:rPr>
        <w:t>ntion of this phenomenon (</w:t>
      </w:r>
      <w:r w:rsidR="00453D15" w:rsidRPr="005C6207">
        <w:rPr>
          <w:b/>
          <w:u w:color="0000FF"/>
        </w:rPr>
        <w:t>Spain</w:t>
      </w:r>
      <w:r w:rsidR="00741780" w:rsidRPr="00A92CB9">
        <w:rPr>
          <w:b/>
        </w:rPr>
        <w:t>);</w:t>
      </w:r>
    </w:p>
    <w:p w:rsidR="00741780" w:rsidRPr="003B612D" w:rsidRDefault="00C9284D" w:rsidP="00E93F1D">
      <w:pPr>
        <w:tabs>
          <w:tab w:val="left" w:pos="2552"/>
        </w:tabs>
        <w:suppressAutoHyphens w:val="0"/>
        <w:spacing w:after="120"/>
        <w:ind w:left="1701" w:right="1134"/>
        <w:jc w:val="both"/>
      </w:pPr>
      <w:r>
        <w:t>7</w:t>
      </w:r>
      <w:r w:rsidR="00C25952" w:rsidRPr="003B612D">
        <w:t>5.7</w:t>
      </w:r>
      <w:r w:rsidR="00FC5989" w:rsidRPr="003B612D">
        <w:t>3</w:t>
      </w:r>
      <w:r w:rsidR="00C25952" w:rsidRPr="003B612D">
        <w:tab/>
      </w:r>
      <w:r w:rsidR="00741780" w:rsidRPr="00A92CB9">
        <w:rPr>
          <w:b/>
        </w:rPr>
        <w:t>Take all appropriate measures t</w:t>
      </w:r>
      <w:r w:rsidR="00453D15" w:rsidRPr="00A92CB9">
        <w:rPr>
          <w:b/>
        </w:rPr>
        <w:t>o end domestic violence (</w:t>
      </w:r>
      <w:r w:rsidR="00453D15" w:rsidRPr="005C6207">
        <w:rPr>
          <w:b/>
          <w:u w:color="0000FF"/>
        </w:rPr>
        <w:t>Sweden</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5.7</w:t>
      </w:r>
      <w:r w:rsidR="00FC5989" w:rsidRPr="003B612D">
        <w:t>4</w:t>
      </w:r>
      <w:r w:rsidR="00C25952" w:rsidRPr="003B612D">
        <w:tab/>
      </w:r>
      <w:r w:rsidR="00741780" w:rsidRPr="00A92CB9">
        <w:rPr>
          <w:b/>
        </w:rPr>
        <w:t>Continue combating violence against women and children by prohibiting the right to use force and severe corporal punishment of children at home, and effectively enforcing the existing laws in this area, especially the Domestic Violence Preventi</w:t>
      </w:r>
      <w:r w:rsidR="00A41D93" w:rsidRPr="00A92CB9">
        <w:rPr>
          <w:b/>
        </w:rPr>
        <w:t>on and Protection Act (</w:t>
      </w:r>
      <w:r w:rsidR="00A41D93" w:rsidRPr="005C6207">
        <w:rPr>
          <w:b/>
          <w:u w:color="0000FF"/>
        </w:rPr>
        <w:t>Thailand</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5.7</w:t>
      </w:r>
      <w:r w:rsidR="00FC5989" w:rsidRPr="003B612D">
        <w:t>5</w:t>
      </w:r>
      <w:r w:rsidR="00C25952" w:rsidRPr="003B612D">
        <w:tab/>
      </w:r>
      <w:r w:rsidR="00741780" w:rsidRPr="00A92CB9">
        <w:rPr>
          <w:b/>
        </w:rPr>
        <w:t>Take further steps to combat domestic violence, including a greater gender sensitization (</w:t>
      </w:r>
      <w:r w:rsidR="00741780" w:rsidRPr="005C6207">
        <w:rPr>
          <w:b/>
          <w:u w:color="0000FF"/>
        </w:rPr>
        <w:t>Timor-Lest</w:t>
      </w:r>
      <w:r w:rsidR="00A41D93" w:rsidRPr="005C6207">
        <w:rPr>
          <w:b/>
          <w:u w:color="0000FF"/>
        </w:rPr>
        <w:t>e</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5.7</w:t>
      </w:r>
      <w:r w:rsidR="00FC5989" w:rsidRPr="003B612D">
        <w:t>6</w:t>
      </w:r>
      <w:r w:rsidR="00C25952" w:rsidRPr="003B612D">
        <w:tab/>
      </w:r>
      <w:r w:rsidR="00741780" w:rsidRPr="00A92CB9">
        <w:rPr>
          <w:b/>
        </w:rPr>
        <w:t>Move towards swift implementation of its National Gender Policy as a positive step towards the goal of eliminating gender</w:t>
      </w:r>
      <w:r w:rsidR="004F1EAD">
        <w:rPr>
          <w:b/>
        </w:rPr>
        <w:t>-</w:t>
      </w:r>
      <w:r w:rsidR="00741780" w:rsidRPr="00A92CB9">
        <w:rPr>
          <w:b/>
        </w:rPr>
        <w:t>based violence (</w:t>
      </w:r>
      <w:r w:rsidR="00741780" w:rsidRPr="005C6207">
        <w:rPr>
          <w:b/>
          <w:u w:color="0000FF"/>
        </w:rPr>
        <w:t>United Kingdom of Gre</w:t>
      </w:r>
      <w:r w:rsidR="00A41D93" w:rsidRPr="005C6207">
        <w:rPr>
          <w:b/>
          <w:u w:color="0000FF"/>
        </w:rPr>
        <w:t>at Britain and Northern Ireland</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5.7</w:t>
      </w:r>
      <w:r w:rsidR="00FC5989" w:rsidRPr="003B612D">
        <w:t>7</w:t>
      </w:r>
      <w:r w:rsidR="00C25952" w:rsidRPr="003B612D">
        <w:tab/>
      </w:r>
      <w:r w:rsidR="00741780" w:rsidRPr="00A92CB9">
        <w:rPr>
          <w:b/>
        </w:rPr>
        <w:t>Effectively implement the Domestic Violence Prevention and Protection Act through advocacy and awareness-raising amongs</w:t>
      </w:r>
      <w:r w:rsidR="00A41D93" w:rsidRPr="00A92CB9">
        <w:rPr>
          <w:b/>
        </w:rPr>
        <w:t>t targeted audiences (</w:t>
      </w:r>
      <w:r w:rsidR="00A41D93" w:rsidRPr="005C6207">
        <w:rPr>
          <w:b/>
          <w:u w:color="0000FF"/>
        </w:rPr>
        <w:t>Australia</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5.7</w:t>
      </w:r>
      <w:r w:rsidR="00FC5989" w:rsidRPr="003B612D">
        <w:t>8</w:t>
      </w:r>
      <w:r w:rsidR="00C25952" w:rsidRPr="003B612D">
        <w:tab/>
      </w:r>
      <w:r w:rsidR="00741780" w:rsidRPr="00A92CB9">
        <w:rPr>
          <w:b/>
        </w:rPr>
        <w:t xml:space="preserve">Finalize and implement the </w:t>
      </w:r>
      <w:r w:rsidR="004D01F3">
        <w:rPr>
          <w:b/>
        </w:rPr>
        <w:t>f</w:t>
      </w:r>
      <w:r w:rsidR="00741780" w:rsidRPr="00A92CB9">
        <w:rPr>
          <w:b/>
        </w:rPr>
        <w:t xml:space="preserve">irst response </w:t>
      </w:r>
      <w:r w:rsidR="004D01F3">
        <w:rPr>
          <w:b/>
        </w:rPr>
        <w:t>p</w:t>
      </w:r>
      <w:r w:rsidR="00741780" w:rsidRPr="00A92CB9">
        <w:rPr>
          <w:b/>
        </w:rPr>
        <w:t xml:space="preserve">rotocol for </w:t>
      </w:r>
      <w:r w:rsidR="004D01F3">
        <w:rPr>
          <w:b/>
        </w:rPr>
        <w:t>u</w:t>
      </w:r>
      <w:r w:rsidR="00741780" w:rsidRPr="00A92CB9">
        <w:rPr>
          <w:b/>
        </w:rPr>
        <w:t xml:space="preserve">rgent </w:t>
      </w:r>
      <w:r w:rsidR="004D01F3">
        <w:rPr>
          <w:b/>
        </w:rPr>
        <w:t>i</w:t>
      </w:r>
      <w:r w:rsidR="00741780" w:rsidRPr="00A92CB9">
        <w:rPr>
          <w:b/>
        </w:rPr>
        <w:t xml:space="preserve">ntervention, so that the problem of violence against women and girls </w:t>
      </w:r>
      <w:r w:rsidR="004F1EAD">
        <w:rPr>
          <w:b/>
        </w:rPr>
        <w:t>is</w:t>
      </w:r>
      <w:r w:rsidR="004F1EAD" w:rsidRPr="00A92CB9">
        <w:rPr>
          <w:b/>
        </w:rPr>
        <w:t xml:space="preserve"> </w:t>
      </w:r>
      <w:r w:rsidR="00741780" w:rsidRPr="00A92CB9">
        <w:rPr>
          <w:b/>
        </w:rPr>
        <w:t>dealt with</w:t>
      </w:r>
      <w:r w:rsidR="00741780" w:rsidRPr="003B612D">
        <w:t xml:space="preserve"> </w:t>
      </w:r>
      <w:r w:rsidR="00741780" w:rsidRPr="00A92CB9">
        <w:rPr>
          <w:b/>
        </w:rPr>
        <w:t xml:space="preserve">effectively and that ministries concerned </w:t>
      </w:r>
      <w:r w:rsidR="004F1EAD">
        <w:rPr>
          <w:b/>
        </w:rPr>
        <w:t>are</w:t>
      </w:r>
      <w:r w:rsidR="004F1EAD" w:rsidRPr="00A92CB9">
        <w:rPr>
          <w:b/>
        </w:rPr>
        <w:t xml:space="preserve"> </w:t>
      </w:r>
      <w:r w:rsidR="00741780" w:rsidRPr="00A92CB9">
        <w:rPr>
          <w:b/>
        </w:rPr>
        <w:t>provided with the budget necessary to apply the Domestic Violence Prevent</w:t>
      </w:r>
      <w:r w:rsidR="00A41D93" w:rsidRPr="00A92CB9">
        <w:rPr>
          <w:b/>
        </w:rPr>
        <w:t>ion and Protection Act (</w:t>
      </w:r>
      <w:r w:rsidR="00A41D93" w:rsidRPr="005C6207">
        <w:rPr>
          <w:b/>
          <w:u w:color="0000FF"/>
        </w:rPr>
        <w:t>Belgium</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w:t>
      </w:r>
      <w:r w:rsidR="00310EC2" w:rsidRPr="003B612D">
        <w:t>79</w:t>
      </w:r>
      <w:r w:rsidR="00C25952" w:rsidRPr="003B612D">
        <w:tab/>
      </w:r>
      <w:r w:rsidR="00741780" w:rsidRPr="00A92CB9">
        <w:rPr>
          <w:b/>
        </w:rPr>
        <w:t>Take steps to strengthen the enforcement of existing laws criminalizing rape and domestic violence, including by vigorously investigating and prosecuting violence against women, and providing targeted training and capacity</w:t>
      </w:r>
      <w:r w:rsidR="004D01F3">
        <w:rPr>
          <w:b/>
        </w:rPr>
        <w:t>-</w:t>
      </w:r>
      <w:r w:rsidR="00741780" w:rsidRPr="00A92CB9">
        <w:rPr>
          <w:b/>
        </w:rPr>
        <w:t>building to la</w:t>
      </w:r>
      <w:r w:rsidR="00A41D93" w:rsidRPr="00A92CB9">
        <w:rPr>
          <w:b/>
        </w:rPr>
        <w:t>w enforcement officials (</w:t>
      </w:r>
      <w:r w:rsidR="00A41D93" w:rsidRPr="005C6207">
        <w:rPr>
          <w:b/>
          <w:u w:color="0000FF"/>
        </w:rPr>
        <w:t>Canada</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5.8</w:t>
      </w:r>
      <w:r w:rsidR="00310EC2" w:rsidRPr="003B612D">
        <w:t>0</w:t>
      </w:r>
      <w:r w:rsidR="00C25952" w:rsidRPr="003B612D">
        <w:tab/>
      </w:r>
      <w:r w:rsidR="00741780" w:rsidRPr="00A92CB9">
        <w:rPr>
          <w:b/>
        </w:rPr>
        <w:t>Set up its efforts for the effective implementation of those mechanisms allowing for the application of the Domestic Violence Preve</w:t>
      </w:r>
      <w:r w:rsidR="00A41D93" w:rsidRPr="00A92CB9">
        <w:rPr>
          <w:b/>
        </w:rPr>
        <w:t>ntion and Protection Act (</w:t>
      </w:r>
      <w:r w:rsidR="00A41D93" w:rsidRPr="005C6207">
        <w:rPr>
          <w:b/>
          <w:u w:color="0000FF"/>
        </w:rPr>
        <w:t>Congo</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5.8</w:t>
      </w:r>
      <w:r w:rsidR="002752B0" w:rsidRPr="003B612D">
        <w:t>1</w:t>
      </w:r>
      <w:r w:rsidR="00C25952" w:rsidRPr="003B612D">
        <w:tab/>
      </w:r>
      <w:r w:rsidR="00741780" w:rsidRPr="00A92CB9">
        <w:rPr>
          <w:b/>
        </w:rPr>
        <w:t xml:space="preserve">Raise the minimum age of criminal responsibility to 18 </w:t>
      </w:r>
      <w:r w:rsidR="004D01F3">
        <w:rPr>
          <w:b/>
        </w:rPr>
        <w:t xml:space="preserve">years </w:t>
      </w:r>
      <w:r w:rsidR="00741780" w:rsidRPr="00A92CB9">
        <w:rPr>
          <w:b/>
        </w:rPr>
        <w:t xml:space="preserve">and abolish child marriage by </w:t>
      </w:r>
      <w:proofErr w:type="gramStart"/>
      <w:r w:rsidR="00741780" w:rsidRPr="00A92CB9">
        <w:rPr>
          <w:b/>
        </w:rPr>
        <w:t>raising</w:t>
      </w:r>
      <w:proofErr w:type="gramEnd"/>
      <w:r w:rsidR="00741780" w:rsidRPr="00A92CB9">
        <w:rPr>
          <w:b/>
        </w:rPr>
        <w:t xml:space="preserve"> the age </w:t>
      </w:r>
      <w:r w:rsidR="00A41D93" w:rsidRPr="00A92CB9">
        <w:rPr>
          <w:b/>
        </w:rPr>
        <w:t>of marriage to 18 (</w:t>
      </w:r>
      <w:r w:rsidR="00A41D93" w:rsidRPr="005C6207">
        <w:rPr>
          <w:b/>
          <w:u w:color="0000FF"/>
        </w:rPr>
        <w:t>Sierra Leone</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5.8</w:t>
      </w:r>
      <w:r w:rsidR="002752B0" w:rsidRPr="003B612D">
        <w:t>2</w:t>
      </w:r>
      <w:r w:rsidR="00C25952" w:rsidRPr="003B612D">
        <w:tab/>
      </w:r>
      <w:r w:rsidR="00741780" w:rsidRPr="00A92CB9">
        <w:rPr>
          <w:b/>
        </w:rPr>
        <w:t>Pursue efforts undertaken to prevent and more effectively punish acts of domestic violence committed against women and children, through strengthening the legislative arsenal and the resources allocated to the judiciary, p</w:t>
      </w:r>
      <w:r w:rsidR="00A41D93" w:rsidRPr="00A92CB9">
        <w:rPr>
          <w:b/>
        </w:rPr>
        <w:t>olice force and justice (</w:t>
      </w:r>
      <w:r w:rsidR="00A41D93" w:rsidRPr="005C6207">
        <w:rPr>
          <w:b/>
          <w:u w:color="0000FF"/>
        </w:rPr>
        <w:t>France</w:t>
      </w:r>
      <w:r w:rsid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5.8</w:t>
      </w:r>
      <w:r w:rsidR="002752B0" w:rsidRPr="003B612D">
        <w:t>3</w:t>
      </w:r>
      <w:r w:rsidR="00C25952" w:rsidRPr="003B612D">
        <w:tab/>
      </w:r>
      <w:r w:rsidR="00741780" w:rsidRPr="00A92CB9">
        <w:rPr>
          <w:b/>
        </w:rPr>
        <w:t>Further develop policies to combat domestic an</w:t>
      </w:r>
      <w:r w:rsidR="00A41D93" w:rsidRPr="00A92CB9">
        <w:rPr>
          <w:b/>
        </w:rPr>
        <w:t>d gender</w:t>
      </w:r>
      <w:r w:rsidR="004D01F3">
        <w:rPr>
          <w:b/>
        </w:rPr>
        <w:t>-</w:t>
      </w:r>
      <w:r w:rsidR="00A41D93" w:rsidRPr="00A92CB9">
        <w:rPr>
          <w:b/>
        </w:rPr>
        <w:t>based violence (</w:t>
      </w:r>
      <w:r w:rsidR="00A41D93" w:rsidRPr="005C6207">
        <w:rPr>
          <w:b/>
          <w:u w:color="0000FF"/>
        </w:rPr>
        <w:t>Israel</w:t>
      </w:r>
      <w:r w:rsid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5.8</w:t>
      </w:r>
      <w:r w:rsidR="002752B0" w:rsidRPr="003B612D">
        <w:t>4</w:t>
      </w:r>
      <w:r w:rsidR="00C25952" w:rsidRPr="003B612D">
        <w:tab/>
      </w:r>
      <w:r w:rsidR="00741780" w:rsidRPr="00A92CB9">
        <w:rPr>
          <w:b/>
        </w:rPr>
        <w:t xml:space="preserve">More actively conduct education and awareness campaigns on the issue of trafficking in persons and make efforts to study human trafficking in the country, adopt proactive procedures to identify victims of trafficking among vulnerable groups, such as foreign workers and women in prostitution, and investigate trafficking </w:t>
      </w:r>
      <w:r w:rsidR="00B638C7" w:rsidRPr="00A92CB9">
        <w:rPr>
          <w:b/>
        </w:rPr>
        <w:t>cases (</w:t>
      </w:r>
      <w:r w:rsidR="00B638C7" w:rsidRPr="005C6207">
        <w:rPr>
          <w:b/>
          <w:u w:color="0000FF"/>
        </w:rPr>
        <w:t>United States of America</w:t>
      </w:r>
      <w:r w:rsidR="00741780" w:rsidRPr="00A92CB9">
        <w:rPr>
          <w:b/>
        </w:rPr>
        <w:t>);</w:t>
      </w:r>
    </w:p>
    <w:p w:rsidR="00741780" w:rsidRPr="003B612D" w:rsidRDefault="00C9284D" w:rsidP="00E93F1D">
      <w:pPr>
        <w:tabs>
          <w:tab w:val="left" w:pos="2552"/>
        </w:tabs>
        <w:suppressAutoHyphens w:val="0"/>
        <w:spacing w:after="120"/>
        <w:ind w:left="1701" w:right="1134"/>
        <w:jc w:val="both"/>
      </w:pPr>
      <w:r>
        <w:t>7</w:t>
      </w:r>
      <w:r w:rsidR="00C25952" w:rsidRPr="003B612D">
        <w:t>5.8</w:t>
      </w:r>
      <w:r w:rsidR="002752B0" w:rsidRPr="003B612D">
        <w:t>5</w:t>
      </w:r>
      <w:r w:rsidR="00C25952" w:rsidRPr="003B612D">
        <w:tab/>
      </w:r>
      <w:r w:rsidR="00741780" w:rsidRPr="00A92CB9">
        <w:rPr>
          <w:b/>
        </w:rPr>
        <w:t xml:space="preserve">Prohibit corporal punishment of children in all settings, including the home, and repeal the authorization </w:t>
      </w:r>
      <w:r w:rsidR="009A2D73">
        <w:rPr>
          <w:b/>
        </w:rPr>
        <w:t>of</w:t>
      </w:r>
      <w:r w:rsidR="009A2D73" w:rsidRPr="00A92CB9">
        <w:rPr>
          <w:b/>
        </w:rPr>
        <w:t xml:space="preserve"> </w:t>
      </w:r>
      <w:r w:rsidR="00741780" w:rsidRPr="00A92CB9">
        <w:rPr>
          <w:b/>
        </w:rPr>
        <w:t>the use of force to correct children’s miscondu</w:t>
      </w:r>
      <w:r w:rsidR="00B638C7" w:rsidRPr="00A92CB9">
        <w:rPr>
          <w:b/>
        </w:rPr>
        <w:t>ct in the Criminal Code (</w:t>
      </w:r>
      <w:r w:rsidR="00B638C7" w:rsidRPr="005C6207">
        <w:rPr>
          <w:b/>
          <w:u w:color="0000FF"/>
        </w:rPr>
        <w:t>Sweden</w:t>
      </w:r>
      <w:r w:rsidR="00741780" w:rsidRPr="00A92CB9">
        <w:rPr>
          <w:b/>
        </w:rPr>
        <w:t>);</w:t>
      </w:r>
    </w:p>
    <w:p w:rsidR="00741780" w:rsidRPr="003B612D" w:rsidRDefault="00C9284D" w:rsidP="00E93F1D">
      <w:pPr>
        <w:tabs>
          <w:tab w:val="left" w:pos="2552"/>
        </w:tabs>
        <w:suppressAutoHyphens w:val="0"/>
        <w:spacing w:after="120"/>
        <w:ind w:left="1701" w:right="1134"/>
        <w:jc w:val="both"/>
      </w:pPr>
      <w:r>
        <w:t>7</w:t>
      </w:r>
      <w:r w:rsidR="00C25952" w:rsidRPr="003B612D">
        <w:t>5.8</w:t>
      </w:r>
      <w:r w:rsidR="002752B0" w:rsidRPr="003B612D">
        <w:t>6</w:t>
      </w:r>
      <w:r w:rsidR="00C25952" w:rsidRPr="003B612D">
        <w:tab/>
      </w:r>
      <w:r w:rsidR="00741780" w:rsidRPr="00A92CB9">
        <w:rPr>
          <w:b/>
        </w:rPr>
        <w:t>Reform its legislation with a view to establish the prohibition of all forms of corporal punishment of children, an indispensable component for the prevention and elimination of violence against children, as well as for the respect for children’s rights, dignity</w:t>
      </w:r>
      <w:r w:rsidR="00B61D3E" w:rsidRPr="00A92CB9">
        <w:rPr>
          <w:b/>
        </w:rPr>
        <w:t xml:space="preserve"> and physical integrity (</w:t>
      </w:r>
      <w:r w:rsidR="00B61D3E" w:rsidRPr="005C6207">
        <w:rPr>
          <w:b/>
          <w:u w:color="0000FF"/>
        </w:rPr>
        <w:t>Brazil</w:t>
      </w:r>
      <w:r w:rsidR="00741780" w:rsidRPr="00A92CB9">
        <w:rPr>
          <w:b/>
        </w:rPr>
        <w:t>);</w:t>
      </w:r>
    </w:p>
    <w:p w:rsidR="00C25952" w:rsidRPr="003B612D" w:rsidRDefault="00C9284D" w:rsidP="00E93F1D">
      <w:pPr>
        <w:tabs>
          <w:tab w:val="left" w:pos="2552"/>
        </w:tabs>
        <w:suppressAutoHyphens w:val="0"/>
        <w:spacing w:after="120"/>
        <w:ind w:left="1701" w:right="1134"/>
        <w:jc w:val="both"/>
      </w:pPr>
      <w:r>
        <w:t>7</w:t>
      </w:r>
      <w:r w:rsidR="00C25952" w:rsidRPr="003B612D">
        <w:t>5.8</w:t>
      </w:r>
      <w:r w:rsidR="002752B0" w:rsidRPr="003B612D">
        <w:t>7</w:t>
      </w:r>
      <w:r w:rsidR="00C25952" w:rsidRPr="003B612D">
        <w:tab/>
      </w:r>
      <w:r w:rsidR="00741780" w:rsidRPr="00A92CB9">
        <w:rPr>
          <w:b/>
        </w:rPr>
        <w:t>Adopt legislation to prohibit all forms of corporal punishment of children in all settings, and explicitly repeal the right to use force for “prevention or punishment of the minor’s misconduct” and for the maintenance of “reasonable discipline</w:t>
      </w:r>
      <w:r w:rsidR="00B61D3E" w:rsidRPr="00A92CB9">
        <w:rPr>
          <w:b/>
        </w:rPr>
        <w:t>” in the Criminal Code (</w:t>
      </w:r>
      <w:r w:rsidR="00B61D3E" w:rsidRPr="005C6207">
        <w:rPr>
          <w:b/>
          <w:u w:color="0000FF"/>
        </w:rPr>
        <w:t>Namibia</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5.8</w:t>
      </w:r>
      <w:r w:rsidR="002752B0" w:rsidRPr="003B612D">
        <w:t>8</w:t>
      </w:r>
      <w:r w:rsidR="00C25952" w:rsidRPr="003B612D">
        <w:tab/>
      </w:r>
      <w:r w:rsidR="00741780" w:rsidRPr="00A92CB9">
        <w:rPr>
          <w:b/>
        </w:rPr>
        <w:t xml:space="preserve">Ensure political participation of women in governmental decision-making bodies in order to generate inclusive and balanced decision-making in matters that concern </w:t>
      </w:r>
      <w:r w:rsidR="00B61D3E" w:rsidRPr="00A92CB9">
        <w:rPr>
          <w:b/>
        </w:rPr>
        <w:t>both women and men (</w:t>
      </w:r>
      <w:r w:rsidR="00B61D3E" w:rsidRPr="005C6207">
        <w:rPr>
          <w:b/>
          <w:u w:color="0000FF"/>
        </w:rPr>
        <w:t>Netherlands</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w:t>
      </w:r>
      <w:r w:rsidR="002752B0" w:rsidRPr="003B612D">
        <w:t>89</w:t>
      </w:r>
      <w:r w:rsidR="00C25952" w:rsidRPr="003B612D">
        <w:tab/>
      </w:r>
      <w:r w:rsidR="00741780" w:rsidRPr="00A92CB9">
        <w:rPr>
          <w:b/>
        </w:rPr>
        <w:t>Take measures to promote greater participation and representation of women in public positions, esp</w:t>
      </w:r>
      <w:r w:rsidR="00115C54" w:rsidRPr="00A92CB9">
        <w:rPr>
          <w:b/>
        </w:rPr>
        <w:t>ecially in politics (</w:t>
      </w:r>
      <w:r w:rsidR="00115C54" w:rsidRPr="005C6207">
        <w:rPr>
          <w:b/>
          <w:u w:color="0000FF"/>
        </w:rPr>
        <w:t>Costa Rica</w:t>
      </w:r>
      <w:r w:rsidR="00741780" w:rsidRPr="00A92CB9">
        <w:rPr>
          <w:b/>
        </w:rPr>
        <w:t>);</w:t>
      </w:r>
    </w:p>
    <w:p w:rsidR="00741780" w:rsidRPr="003B612D" w:rsidRDefault="00C9284D" w:rsidP="00E93F1D">
      <w:pPr>
        <w:tabs>
          <w:tab w:val="left" w:pos="2552"/>
        </w:tabs>
        <w:suppressAutoHyphens w:val="0"/>
        <w:spacing w:after="120"/>
        <w:ind w:left="1701" w:right="1134"/>
        <w:jc w:val="both"/>
      </w:pPr>
      <w:r>
        <w:t>7</w:t>
      </w:r>
      <w:r w:rsidR="00C25952" w:rsidRPr="003B612D">
        <w:t>5.9</w:t>
      </w:r>
      <w:r w:rsidR="0027275F" w:rsidRPr="003B612D">
        <w:t>0</w:t>
      </w:r>
      <w:r w:rsidR="00C25952" w:rsidRPr="003B612D">
        <w:tab/>
      </w:r>
      <w:r w:rsidR="00741780" w:rsidRPr="00A92CB9">
        <w:rPr>
          <w:b/>
        </w:rPr>
        <w:t>Adopt temporary special measures to facilitate greater participation and representation of women in public offices, particularly in fields relat</w:t>
      </w:r>
      <w:r w:rsidR="004D01F3">
        <w:rPr>
          <w:b/>
        </w:rPr>
        <w:t>ing</w:t>
      </w:r>
      <w:r w:rsidR="00741780" w:rsidRPr="00A92CB9">
        <w:rPr>
          <w:b/>
        </w:rPr>
        <w:t xml:space="preserve"> to po</w:t>
      </w:r>
      <w:r w:rsidR="00B61D3E" w:rsidRPr="00A92CB9">
        <w:rPr>
          <w:b/>
        </w:rPr>
        <w:t>litical and civil rights (</w:t>
      </w:r>
      <w:r w:rsidR="00B61D3E" w:rsidRPr="005C6207">
        <w:rPr>
          <w:b/>
          <w:u w:color="0000FF"/>
        </w:rPr>
        <w:t>Egypt</w:t>
      </w:r>
      <w:r w:rsidR="00741780" w:rsidRPr="00A92CB9">
        <w:rPr>
          <w:b/>
        </w:rPr>
        <w:t>);</w:t>
      </w:r>
      <w:r w:rsidR="00741780" w:rsidRPr="003B612D">
        <w:t xml:space="preserve"> </w:t>
      </w:r>
    </w:p>
    <w:p w:rsidR="00741780" w:rsidRPr="00A92CB9" w:rsidRDefault="00C9284D" w:rsidP="00E93F1D">
      <w:pPr>
        <w:tabs>
          <w:tab w:val="left" w:pos="2552"/>
        </w:tabs>
        <w:suppressAutoHyphens w:val="0"/>
        <w:spacing w:after="120"/>
        <w:ind w:left="1701" w:right="1134"/>
        <w:jc w:val="both"/>
        <w:rPr>
          <w:b/>
        </w:rPr>
      </w:pPr>
      <w:r>
        <w:t>7</w:t>
      </w:r>
      <w:r w:rsidR="00C25952" w:rsidRPr="003B612D">
        <w:t>5.9</w:t>
      </w:r>
      <w:r w:rsidR="003C79F8" w:rsidRPr="003B612D">
        <w:t>1</w:t>
      </w:r>
      <w:r w:rsidR="00C25952" w:rsidRPr="003B612D">
        <w:tab/>
      </w:r>
      <w:r w:rsidR="00741780" w:rsidRPr="00A92CB9">
        <w:rPr>
          <w:b/>
        </w:rPr>
        <w:t>Adopt measures to facilitate greater representation of women in public office and improve the participation of w</w:t>
      </w:r>
      <w:r w:rsidR="00B11688" w:rsidRPr="00A92CB9">
        <w:rPr>
          <w:b/>
        </w:rPr>
        <w:t>omen in political life (</w:t>
      </w:r>
      <w:r w:rsidR="00B11688" w:rsidRPr="005C6207">
        <w:rPr>
          <w:b/>
          <w:u w:color="0000FF"/>
        </w:rPr>
        <w:t>Ireland</w:t>
      </w:r>
      <w:r w:rsidR="00741780" w:rsidRPr="00A92CB9">
        <w:rPr>
          <w:b/>
        </w:rPr>
        <w:t>);</w:t>
      </w:r>
    </w:p>
    <w:p w:rsidR="00172C3E" w:rsidRPr="00A92CB9" w:rsidRDefault="00C9284D" w:rsidP="00E93F1D">
      <w:pPr>
        <w:tabs>
          <w:tab w:val="left" w:pos="2552"/>
        </w:tabs>
        <w:suppressAutoHyphens w:val="0"/>
        <w:spacing w:after="120"/>
        <w:ind w:left="1701" w:right="1134"/>
        <w:jc w:val="both"/>
        <w:rPr>
          <w:b/>
        </w:rPr>
      </w:pPr>
      <w:r>
        <w:t>7</w:t>
      </w:r>
      <w:r w:rsidR="00C25952" w:rsidRPr="003B612D">
        <w:t>5.9</w:t>
      </w:r>
      <w:r w:rsidR="003C79F8" w:rsidRPr="003B612D">
        <w:t>2</w:t>
      </w:r>
      <w:r w:rsidR="00C25952" w:rsidRPr="003B612D">
        <w:tab/>
      </w:r>
      <w:r w:rsidR="00741780" w:rsidRPr="00A92CB9">
        <w:rPr>
          <w:b/>
        </w:rPr>
        <w:t>Take measures to facilitate greater participation and representation of women in public offices (</w:t>
      </w:r>
      <w:r w:rsidR="00741780" w:rsidRPr="005C6207">
        <w:rPr>
          <w:b/>
          <w:u w:color="0000FF"/>
        </w:rPr>
        <w:t>Is</w:t>
      </w:r>
      <w:r w:rsidR="00B11688" w:rsidRPr="005C6207">
        <w:rPr>
          <w:b/>
          <w:u w:color="0000FF"/>
        </w:rPr>
        <w:t>rael</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5.9</w:t>
      </w:r>
      <w:r w:rsidR="003C79F8" w:rsidRPr="003B612D">
        <w:t>3</w:t>
      </w:r>
      <w:r w:rsidR="00C25952" w:rsidRPr="003B612D">
        <w:tab/>
      </w:r>
      <w:r w:rsidR="00741780" w:rsidRPr="00A92CB9">
        <w:rPr>
          <w:b/>
        </w:rPr>
        <w:t>Provide legal protection for equality of opportunity in employment for all of its citizens, particularly for persons with disabil</w:t>
      </w:r>
      <w:r w:rsidR="00B11688" w:rsidRPr="00A92CB9">
        <w:rPr>
          <w:b/>
        </w:rPr>
        <w:t>ities (</w:t>
      </w:r>
      <w:r w:rsidR="00B11688" w:rsidRPr="005C6207">
        <w:rPr>
          <w:b/>
          <w:u w:color="0000FF"/>
        </w:rPr>
        <w:t>United States of America</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5.9</w:t>
      </w:r>
      <w:r w:rsidR="003C79F8" w:rsidRPr="003B612D">
        <w:t>4</w:t>
      </w:r>
      <w:r w:rsidR="00C25952" w:rsidRPr="003B612D">
        <w:tab/>
      </w:r>
      <w:r w:rsidR="00741780" w:rsidRPr="00A92CB9">
        <w:rPr>
          <w:b/>
        </w:rPr>
        <w:t xml:space="preserve">Continue strengthening its development policies, as well as its social protection programmes, that it is already implementing, to give a better quality of life and well-being </w:t>
      </w:r>
      <w:r w:rsidR="004D01F3">
        <w:rPr>
          <w:b/>
        </w:rPr>
        <w:t>t</w:t>
      </w:r>
      <w:r w:rsidR="00741780" w:rsidRPr="00A92CB9">
        <w:rPr>
          <w:b/>
        </w:rPr>
        <w:t xml:space="preserve">o its people, and for this purpose it is very important to have </w:t>
      </w:r>
      <w:r w:rsidR="004D01F3">
        <w:rPr>
          <w:b/>
        </w:rPr>
        <w:t xml:space="preserve">the </w:t>
      </w:r>
      <w:r w:rsidR="00741780" w:rsidRPr="00A92CB9">
        <w:rPr>
          <w:b/>
        </w:rPr>
        <w:t>technical cooperation and technical assistance</w:t>
      </w:r>
      <w:r w:rsidR="004D01F3">
        <w:rPr>
          <w:b/>
        </w:rPr>
        <w:t xml:space="preserve"> that</w:t>
      </w:r>
      <w:r w:rsidR="00741780" w:rsidRPr="00A92CB9">
        <w:rPr>
          <w:b/>
        </w:rPr>
        <w:t xml:space="preserve"> the country requires</w:t>
      </w:r>
      <w:r w:rsidR="00EA28F4">
        <w:rPr>
          <w:b/>
        </w:rPr>
        <w:t xml:space="preserve"> </w:t>
      </w:r>
      <w:r w:rsidR="00741780" w:rsidRPr="00A92CB9">
        <w:rPr>
          <w:b/>
        </w:rPr>
        <w:t>(</w:t>
      </w:r>
      <w:r w:rsidR="00741780" w:rsidRPr="005C6207">
        <w:rPr>
          <w:b/>
          <w:u w:color="0000FF"/>
        </w:rPr>
        <w:t>Bolivarian Republic of</w:t>
      </w:r>
      <w:r w:rsidR="00456121" w:rsidRPr="00456121">
        <w:rPr>
          <w:b/>
          <w:u w:color="0000FF"/>
        </w:rPr>
        <w:t xml:space="preserve"> </w:t>
      </w:r>
      <w:r w:rsidR="00456121" w:rsidRPr="005C6207">
        <w:rPr>
          <w:b/>
          <w:u w:color="0000FF"/>
        </w:rPr>
        <w:t>Venezuela</w:t>
      </w:r>
      <w:r w:rsidR="00EA28F4">
        <w:rPr>
          <w:b/>
        </w:rPr>
        <w:t>)</w:t>
      </w:r>
      <w:r w:rsidR="00741780" w:rsidRPr="00A92CB9">
        <w:rPr>
          <w:b/>
        </w:rPr>
        <w:t>;</w:t>
      </w:r>
    </w:p>
    <w:p w:rsidR="00172C3E" w:rsidRPr="00A92CB9" w:rsidRDefault="00C9284D" w:rsidP="00E93F1D">
      <w:pPr>
        <w:tabs>
          <w:tab w:val="left" w:pos="2552"/>
        </w:tabs>
        <w:suppressAutoHyphens w:val="0"/>
        <w:spacing w:after="120"/>
        <w:ind w:left="1701" w:right="1134"/>
        <w:jc w:val="both"/>
        <w:rPr>
          <w:b/>
        </w:rPr>
      </w:pPr>
      <w:r>
        <w:t>7</w:t>
      </w:r>
      <w:r w:rsidR="00C25952" w:rsidRPr="003B612D">
        <w:t>5.9</w:t>
      </w:r>
      <w:r w:rsidR="003C79F8" w:rsidRPr="003B612D">
        <w:t>5</w:t>
      </w:r>
      <w:r w:rsidR="00C25952" w:rsidRPr="003B612D">
        <w:tab/>
      </w:r>
      <w:r w:rsidR="00741780" w:rsidRPr="00A92CB9">
        <w:rPr>
          <w:b/>
        </w:rPr>
        <w:t xml:space="preserve">Improve public infrastructure such as water supply, sanitation and waste management so as to ensure adequate living standards and </w:t>
      </w:r>
      <w:r w:rsidR="004D01F3">
        <w:rPr>
          <w:b/>
        </w:rPr>
        <w:t xml:space="preserve">the </w:t>
      </w:r>
      <w:r w:rsidR="00741780" w:rsidRPr="00A92CB9">
        <w:rPr>
          <w:b/>
        </w:rPr>
        <w:t xml:space="preserve">right </w:t>
      </w:r>
      <w:r w:rsidR="00B11688" w:rsidRPr="00A92CB9">
        <w:rPr>
          <w:b/>
        </w:rPr>
        <w:t>to health for its people (</w:t>
      </w:r>
      <w:r w:rsidR="00B11688" w:rsidRPr="005C6207">
        <w:rPr>
          <w:b/>
          <w:u w:color="0000FF"/>
        </w:rPr>
        <w:t>China</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5.9</w:t>
      </w:r>
      <w:r w:rsidR="003C79F8" w:rsidRPr="003B612D">
        <w:t>6</w:t>
      </w:r>
      <w:r w:rsidR="00C25952" w:rsidRPr="003B612D">
        <w:tab/>
      </w:r>
      <w:r w:rsidR="00741780" w:rsidRPr="00A92CB9">
        <w:rPr>
          <w:b/>
        </w:rPr>
        <w:t xml:space="preserve">Review current policies and develop, together with the private sector, a code of practice on HIV in the workplace, taking into account the </w:t>
      </w:r>
      <w:r w:rsidR="004D01F3">
        <w:rPr>
          <w:b/>
        </w:rPr>
        <w:t>i</w:t>
      </w:r>
      <w:r w:rsidR="00741780" w:rsidRPr="00A92CB9">
        <w:rPr>
          <w:b/>
        </w:rPr>
        <w:t xml:space="preserve">nternational </w:t>
      </w:r>
      <w:r w:rsidR="004D01F3">
        <w:rPr>
          <w:b/>
        </w:rPr>
        <w:t>s</w:t>
      </w:r>
      <w:r w:rsidR="00741780" w:rsidRPr="00A92CB9">
        <w:rPr>
          <w:b/>
        </w:rPr>
        <w:t>tandards of the World Health Organi</w:t>
      </w:r>
      <w:r w:rsidR="004D01F3">
        <w:rPr>
          <w:b/>
        </w:rPr>
        <w:t>z</w:t>
      </w:r>
      <w:r w:rsidR="00741780" w:rsidRPr="00A92CB9">
        <w:rPr>
          <w:b/>
        </w:rPr>
        <w:t xml:space="preserve">ation and the </w:t>
      </w:r>
      <w:r w:rsidR="009A2D73">
        <w:rPr>
          <w:b/>
        </w:rPr>
        <w:t>c</w:t>
      </w:r>
      <w:r w:rsidR="00741780" w:rsidRPr="00A92CB9">
        <w:rPr>
          <w:b/>
        </w:rPr>
        <w:t xml:space="preserve">onventions and </w:t>
      </w:r>
      <w:r w:rsidR="004D01F3">
        <w:rPr>
          <w:b/>
        </w:rPr>
        <w:t>r</w:t>
      </w:r>
      <w:r w:rsidR="00741780" w:rsidRPr="00A92CB9">
        <w:rPr>
          <w:b/>
        </w:rPr>
        <w:t>ecommendations adopted by the International L</w:t>
      </w:r>
      <w:r w:rsidR="008E58AA" w:rsidRPr="00A92CB9">
        <w:rPr>
          <w:b/>
        </w:rPr>
        <w:t>abour Organization (</w:t>
      </w:r>
      <w:r w:rsidR="008E58AA" w:rsidRPr="005C6207">
        <w:rPr>
          <w:b/>
          <w:u w:color="0000FF"/>
        </w:rPr>
        <w:t>Netherlands</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5.9</w:t>
      </w:r>
      <w:r w:rsidR="003C79F8" w:rsidRPr="003B612D">
        <w:t>7</w:t>
      </w:r>
      <w:r w:rsidR="00C25952" w:rsidRPr="003B612D">
        <w:tab/>
      </w:r>
      <w:r w:rsidR="00741780" w:rsidRPr="00A92CB9">
        <w:rPr>
          <w:b/>
        </w:rPr>
        <w:t>Thoroughly implement the 2014</w:t>
      </w:r>
      <w:r w:rsidR="00084E19">
        <w:rPr>
          <w:b/>
        </w:rPr>
        <w:t>–</w:t>
      </w:r>
      <w:r w:rsidR="00741780" w:rsidRPr="00A92CB9">
        <w:rPr>
          <w:b/>
        </w:rPr>
        <w:t>2016 strategy to prevent adolescent pregnancy, in c</w:t>
      </w:r>
      <w:r w:rsidR="008E58AA" w:rsidRPr="00A92CB9">
        <w:rPr>
          <w:b/>
        </w:rPr>
        <w:t>ooperation with UNFPA (</w:t>
      </w:r>
      <w:r w:rsidR="008E58AA" w:rsidRPr="005C6207">
        <w:rPr>
          <w:b/>
          <w:u w:color="0000FF"/>
        </w:rPr>
        <w:t>Portugal</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w:t>
      </w:r>
      <w:r w:rsidR="00040598" w:rsidRPr="003B612D">
        <w:t>9</w:t>
      </w:r>
      <w:r w:rsidR="003C79F8" w:rsidRPr="003B612D">
        <w:t>8</w:t>
      </w:r>
      <w:r w:rsidR="00C25952" w:rsidRPr="003B612D">
        <w:tab/>
      </w:r>
      <w:r w:rsidR="00741780" w:rsidRPr="00A92CB9">
        <w:rPr>
          <w:b/>
        </w:rPr>
        <w:t>Provide greater access to public health services with adequate health coverage, particularly</w:t>
      </w:r>
      <w:r w:rsidR="008E58AA" w:rsidRPr="00A92CB9">
        <w:rPr>
          <w:b/>
        </w:rPr>
        <w:t xml:space="preserve"> in the outer islands (</w:t>
      </w:r>
      <w:r w:rsidR="008E58AA" w:rsidRPr="005C6207">
        <w:rPr>
          <w:b/>
          <w:u w:color="0000FF"/>
        </w:rPr>
        <w:t>Thailand</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w:t>
      </w:r>
      <w:r w:rsidR="003C79F8" w:rsidRPr="003B612D">
        <w:t>99</w:t>
      </w:r>
      <w:r w:rsidR="00C25952" w:rsidRPr="003B612D">
        <w:tab/>
      </w:r>
      <w:r w:rsidR="00741780" w:rsidRPr="00A92CB9">
        <w:rPr>
          <w:b/>
        </w:rPr>
        <w:t xml:space="preserve">Request technical assistance from </w:t>
      </w:r>
      <w:r w:rsidR="004D01F3">
        <w:rPr>
          <w:b/>
        </w:rPr>
        <w:t>s</w:t>
      </w:r>
      <w:r w:rsidR="00741780" w:rsidRPr="00A92CB9">
        <w:rPr>
          <w:b/>
        </w:rPr>
        <w:t xml:space="preserve">pecialized </w:t>
      </w:r>
      <w:r w:rsidR="004D01F3">
        <w:rPr>
          <w:b/>
        </w:rPr>
        <w:t>a</w:t>
      </w:r>
      <w:r w:rsidR="00741780" w:rsidRPr="00A92CB9">
        <w:rPr>
          <w:b/>
        </w:rPr>
        <w:t>gencies of the United Nations in order to promote human rights through partnership</w:t>
      </w:r>
      <w:r w:rsidR="009A2D73">
        <w:rPr>
          <w:b/>
        </w:rPr>
        <w:t>s</w:t>
      </w:r>
      <w:r w:rsidR="00741780" w:rsidRPr="00A92CB9">
        <w:rPr>
          <w:b/>
        </w:rPr>
        <w:t xml:space="preserve"> in </w:t>
      </w:r>
      <w:r w:rsidR="009A2D73">
        <w:rPr>
          <w:b/>
        </w:rPr>
        <w:t xml:space="preserve">the </w:t>
      </w:r>
      <w:r w:rsidR="00741780" w:rsidRPr="00A92CB9">
        <w:rPr>
          <w:b/>
        </w:rPr>
        <w:t>education and hea</w:t>
      </w:r>
      <w:r w:rsidR="00086E86" w:rsidRPr="00A92CB9">
        <w:rPr>
          <w:b/>
        </w:rPr>
        <w:t>l</w:t>
      </w:r>
      <w:r w:rsidR="00741780" w:rsidRPr="00A92CB9">
        <w:rPr>
          <w:b/>
        </w:rPr>
        <w:t>th sectors in particular to face up to the consequence</w:t>
      </w:r>
      <w:r w:rsidR="008E58AA" w:rsidRPr="00A92CB9">
        <w:rPr>
          <w:b/>
        </w:rPr>
        <w:t>s of the nuclear tests (</w:t>
      </w:r>
      <w:r w:rsidR="008E58AA" w:rsidRPr="005C6207">
        <w:rPr>
          <w:b/>
          <w:u w:color="0000FF"/>
        </w:rPr>
        <w:t>Algeria</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5.10</w:t>
      </w:r>
      <w:r w:rsidR="003C79F8" w:rsidRPr="003B612D">
        <w:t>0</w:t>
      </w:r>
      <w:r w:rsidR="00C25952" w:rsidRPr="003B612D">
        <w:tab/>
      </w:r>
      <w:r w:rsidR="00741780" w:rsidRPr="00A92CB9">
        <w:rPr>
          <w:b/>
        </w:rPr>
        <w:t xml:space="preserve">Take action at all levels to address the interlinked root causes of preventable mortality and morbidity of children under 5 and consider applying the </w:t>
      </w:r>
      <w:r w:rsidR="007F74DA">
        <w:rPr>
          <w:b/>
        </w:rPr>
        <w:t>t</w:t>
      </w:r>
      <w:r w:rsidR="00741780" w:rsidRPr="00A92CB9">
        <w:rPr>
          <w:b/>
        </w:rPr>
        <w:t>echnical guidance on the application of a human rights-based approach to the implementation of policies and programmes to reduce and eliminate preventable mortality and morbidity of children under 5 year</w:t>
      </w:r>
      <w:r w:rsidR="008E58AA" w:rsidRPr="00A92CB9">
        <w:rPr>
          <w:b/>
        </w:rPr>
        <w:t xml:space="preserve">s of age </w:t>
      </w:r>
      <w:r w:rsidR="007F74DA">
        <w:rPr>
          <w:b/>
        </w:rPr>
        <w:t>(</w:t>
      </w:r>
      <w:r w:rsidR="008E58AA" w:rsidRPr="00A92CB9">
        <w:rPr>
          <w:b/>
        </w:rPr>
        <w:t>A/HRC/27/31</w:t>
      </w:r>
      <w:r w:rsidR="007F74DA">
        <w:rPr>
          <w:b/>
        </w:rPr>
        <w:t>)</w:t>
      </w:r>
      <w:r w:rsidR="008E58AA" w:rsidRPr="00A92CB9">
        <w:rPr>
          <w:b/>
        </w:rPr>
        <w:t xml:space="preserve"> (</w:t>
      </w:r>
      <w:r w:rsidR="008E58AA" w:rsidRPr="005C6207">
        <w:rPr>
          <w:b/>
          <w:u w:color="0000FF"/>
        </w:rPr>
        <w:t>Ireland</w:t>
      </w:r>
      <w:r w:rsidR="00741780" w:rsidRPr="00A92CB9">
        <w:rPr>
          <w:b/>
        </w:rPr>
        <w:t>);</w:t>
      </w:r>
    </w:p>
    <w:p w:rsidR="00040598" w:rsidRPr="00A92CB9" w:rsidRDefault="00C9284D" w:rsidP="00E93F1D">
      <w:pPr>
        <w:tabs>
          <w:tab w:val="left" w:pos="2552"/>
        </w:tabs>
        <w:suppressAutoHyphens w:val="0"/>
        <w:spacing w:after="120"/>
        <w:ind w:left="1701" w:right="1134"/>
        <w:jc w:val="both"/>
        <w:rPr>
          <w:b/>
        </w:rPr>
      </w:pPr>
      <w:r>
        <w:t>7</w:t>
      </w:r>
      <w:r w:rsidR="00040598" w:rsidRPr="003B612D">
        <w:t>5.10</w:t>
      </w:r>
      <w:r w:rsidR="009F665D" w:rsidRPr="003B612D">
        <w:t>1</w:t>
      </w:r>
      <w:r w:rsidR="00040598" w:rsidRPr="003B612D">
        <w:tab/>
      </w:r>
      <w:r w:rsidR="00040598" w:rsidRPr="00A92CB9">
        <w:rPr>
          <w:b/>
        </w:rPr>
        <w:t xml:space="preserve">Continue efforts to reduce </w:t>
      </w:r>
      <w:r w:rsidR="007F74DA">
        <w:rPr>
          <w:b/>
        </w:rPr>
        <w:t>no</w:t>
      </w:r>
      <w:r w:rsidR="00040598" w:rsidRPr="00A92CB9">
        <w:rPr>
          <w:b/>
        </w:rPr>
        <w:t xml:space="preserve">n-attendance and </w:t>
      </w:r>
      <w:r w:rsidR="007F74DA">
        <w:rPr>
          <w:b/>
        </w:rPr>
        <w:t xml:space="preserve">the </w:t>
      </w:r>
      <w:r w:rsidR="00040598" w:rsidRPr="00A92CB9">
        <w:rPr>
          <w:b/>
        </w:rPr>
        <w:t>dropout rate from t</w:t>
      </w:r>
      <w:r w:rsidR="006715C6" w:rsidRPr="00A92CB9">
        <w:rPr>
          <w:b/>
        </w:rPr>
        <w:t>he educational system (</w:t>
      </w:r>
      <w:r w:rsidR="006715C6" w:rsidRPr="005C6207">
        <w:rPr>
          <w:b/>
          <w:u w:color="0000FF"/>
        </w:rPr>
        <w:t>Slovenia</w:t>
      </w:r>
      <w:r w:rsidR="00040598"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5.10</w:t>
      </w:r>
      <w:r w:rsidR="009F665D" w:rsidRPr="003B612D">
        <w:t>2</w:t>
      </w:r>
      <w:r w:rsidR="00C25952" w:rsidRPr="003B612D">
        <w:tab/>
      </w:r>
      <w:r w:rsidR="00741780" w:rsidRPr="00A92CB9">
        <w:rPr>
          <w:b/>
        </w:rPr>
        <w:t>Continue its efforts and adopt further measures to promote the realization of the right to education for all in an inclusive and non-discriminatory way, including for pers</w:t>
      </w:r>
      <w:r w:rsidR="00970B65" w:rsidRPr="00A92CB9">
        <w:rPr>
          <w:b/>
        </w:rPr>
        <w:t>ons with disabilities (</w:t>
      </w:r>
      <w:r w:rsidR="00970B65" w:rsidRPr="005C6207">
        <w:rPr>
          <w:b/>
          <w:u w:color="0000FF"/>
        </w:rPr>
        <w:t>Portugal</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5.10</w:t>
      </w:r>
      <w:r w:rsidR="009F665D" w:rsidRPr="003B612D">
        <w:t>3</w:t>
      </w:r>
      <w:r w:rsidR="00C25952" w:rsidRPr="003B612D">
        <w:tab/>
      </w:r>
      <w:r w:rsidR="00741780" w:rsidRPr="00A92CB9">
        <w:rPr>
          <w:b/>
        </w:rPr>
        <w:t>Implement specific measures to promote inclusive education of chi</w:t>
      </w:r>
      <w:r w:rsidR="006715C6" w:rsidRPr="00A92CB9">
        <w:rPr>
          <w:b/>
        </w:rPr>
        <w:t>ldren with disabilities (</w:t>
      </w:r>
      <w:r w:rsidR="006715C6" w:rsidRPr="005C6207">
        <w:rPr>
          <w:b/>
          <w:u w:color="0000FF"/>
        </w:rPr>
        <w:t>Israel</w:t>
      </w:r>
      <w:r w:rsidR="00741780" w:rsidRPr="00A92CB9">
        <w:rPr>
          <w:b/>
        </w:rPr>
        <w:t>);</w:t>
      </w:r>
    </w:p>
    <w:p w:rsidR="00741780" w:rsidRPr="003B612D" w:rsidRDefault="00C9284D" w:rsidP="00E93F1D">
      <w:pPr>
        <w:tabs>
          <w:tab w:val="left" w:pos="2552"/>
        </w:tabs>
        <w:suppressAutoHyphens w:val="0"/>
        <w:spacing w:after="120"/>
        <w:ind w:left="1701" w:right="1134"/>
        <w:jc w:val="both"/>
      </w:pPr>
      <w:r>
        <w:t>7</w:t>
      </w:r>
      <w:r w:rsidR="00C25952" w:rsidRPr="003B612D">
        <w:t>5.10</w:t>
      </w:r>
      <w:r w:rsidR="00BC0C51" w:rsidRPr="003B612D">
        <w:t>4</w:t>
      </w:r>
      <w:r w:rsidR="00C25952" w:rsidRPr="003B612D">
        <w:tab/>
      </w:r>
      <w:r w:rsidR="00741780" w:rsidRPr="00A92CB9">
        <w:rPr>
          <w:b/>
        </w:rPr>
        <w:t>Continue strengthening protection of the rights of persons with disabilities, particularly through approving a national disability strategy, which particularly focuses on boys, girls and</w:t>
      </w:r>
      <w:r w:rsidR="006715C6" w:rsidRPr="00A92CB9">
        <w:rPr>
          <w:b/>
        </w:rPr>
        <w:t xml:space="preserve"> women with disabilities (</w:t>
      </w:r>
      <w:r w:rsidR="006715C6" w:rsidRPr="005C6207">
        <w:rPr>
          <w:b/>
          <w:u w:color="0000FF"/>
        </w:rPr>
        <w:t>Spain</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5.10</w:t>
      </w:r>
      <w:r w:rsidR="00BC0C51" w:rsidRPr="003B612D">
        <w:t>5</w:t>
      </w:r>
      <w:r w:rsidR="00C25952" w:rsidRPr="003B612D">
        <w:tab/>
      </w:r>
      <w:r w:rsidR="00741780" w:rsidRPr="00A92CB9">
        <w:rPr>
          <w:b/>
        </w:rPr>
        <w:t>Give appropriate resourcing to implement its Disability Inclusiv</w:t>
      </w:r>
      <w:r w:rsidR="006715C6" w:rsidRPr="00A92CB9">
        <w:rPr>
          <w:b/>
        </w:rPr>
        <w:t>e Development Policy (</w:t>
      </w:r>
      <w:r w:rsidR="006715C6" w:rsidRPr="005C6207">
        <w:rPr>
          <w:b/>
          <w:u w:color="0000FF"/>
        </w:rPr>
        <w:t>Australia</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5.10</w:t>
      </w:r>
      <w:r w:rsidR="00BC0C51" w:rsidRPr="003B612D">
        <w:t>6</w:t>
      </w:r>
      <w:r w:rsidR="00C25952" w:rsidRPr="003B612D">
        <w:tab/>
      </w:r>
      <w:r w:rsidR="00741780" w:rsidRPr="00A92CB9">
        <w:rPr>
          <w:b/>
        </w:rPr>
        <w:t>Adopt a practical approach in addressing its development and hum</w:t>
      </w:r>
      <w:r w:rsidR="006715C6" w:rsidRPr="00A92CB9">
        <w:rPr>
          <w:b/>
        </w:rPr>
        <w:t>an rights challenges (</w:t>
      </w:r>
      <w:r w:rsidR="006715C6" w:rsidRPr="005C6207">
        <w:rPr>
          <w:b/>
          <w:u w:color="0000FF"/>
        </w:rPr>
        <w:t>Singapore</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5.10</w:t>
      </w:r>
      <w:r w:rsidR="00BC0C51" w:rsidRPr="003B612D">
        <w:t>7</w:t>
      </w:r>
      <w:r w:rsidR="00C25952" w:rsidRPr="003B612D">
        <w:tab/>
      </w:r>
      <w:r w:rsidR="00741780" w:rsidRPr="00A92CB9">
        <w:rPr>
          <w:b/>
        </w:rPr>
        <w:t>Continue taking measures to ensure adequate protection of human rights in actions taken to add</w:t>
      </w:r>
      <w:r w:rsidR="00EB5AC3" w:rsidRPr="00A92CB9">
        <w:rPr>
          <w:b/>
        </w:rPr>
        <w:t>ress climate change (</w:t>
      </w:r>
      <w:r w:rsidR="00EB5AC3" w:rsidRPr="005C6207">
        <w:rPr>
          <w:b/>
          <w:u w:color="0000FF"/>
        </w:rPr>
        <w:t>Costa Rica</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5.10</w:t>
      </w:r>
      <w:r w:rsidR="00BC0C51" w:rsidRPr="003B612D">
        <w:t>8</w:t>
      </w:r>
      <w:r w:rsidR="00C25952" w:rsidRPr="003B612D">
        <w:tab/>
      </w:r>
      <w:r w:rsidR="00741780" w:rsidRPr="00A92CB9">
        <w:rPr>
          <w:b/>
        </w:rPr>
        <w:t>Pay attention to the impact of climate change on the country</w:t>
      </w:r>
      <w:r w:rsidR="007F74DA">
        <w:rPr>
          <w:b/>
        </w:rPr>
        <w:t>’s</w:t>
      </w:r>
      <w:r w:rsidR="00741780" w:rsidRPr="00A92CB9">
        <w:rPr>
          <w:b/>
        </w:rPr>
        <w:t xml:space="preserve"> human rights situation and fully address this impact with the support of the</w:t>
      </w:r>
      <w:r w:rsidR="006715C6" w:rsidRPr="00A92CB9">
        <w:rPr>
          <w:b/>
        </w:rPr>
        <w:t xml:space="preserve"> international community (</w:t>
      </w:r>
      <w:r w:rsidR="006715C6" w:rsidRPr="005C6207">
        <w:rPr>
          <w:b/>
          <w:u w:color="0000FF"/>
        </w:rPr>
        <w:t>China</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5.1</w:t>
      </w:r>
      <w:r w:rsidR="00BC0C51" w:rsidRPr="003B612D">
        <w:t>09</w:t>
      </w:r>
      <w:r w:rsidR="00C25952" w:rsidRPr="003B612D">
        <w:tab/>
      </w:r>
      <w:r w:rsidR="00741780" w:rsidRPr="00A92CB9">
        <w:rPr>
          <w:b/>
        </w:rPr>
        <w:t>Continue leading the international dialogue in an effort to reduce the effects of climate change and to adopt effe</w:t>
      </w:r>
      <w:r w:rsidR="00C02A52" w:rsidRPr="00A92CB9">
        <w:rPr>
          <w:b/>
        </w:rPr>
        <w:t>ctive adaptation measures (</w:t>
      </w:r>
      <w:r w:rsidR="00C02A52" w:rsidRPr="005C6207">
        <w:rPr>
          <w:b/>
          <w:u w:color="0000FF"/>
        </w:rPr>
        <w:t>Cuba</w:t>
      </w:r>
      <w:r w:rsidR="0074178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C25952" w:rsidRPr="003B612D">
        <w:t>5.11</w:t>
      </w:r>
      <w:r w:rsidR="00BC0C51" w:rsidRPr="003B612D">
        <w:t>0</w:t>
      </w:r>
      <w:r w:rsidR="00C25952" w:rsidRPr="003B612D">
        <w:tab/>
      </w:r>
      <w:r w:rsidR="00741780" w:rsidRPr="00A92CB9">
        <w:rPr>
          <w:b/>
        </w:rPr>
        <w:t>Keep up its work to combat the adverse consequences of the nuclear testing programme, including the provision by its promoters of the necessary resources to deal w</w:t>
      </w:r>
      <w:r w:rsidR="00C02A52" w:rsidRPr="00A92CB9">
        <w:rPr>
          <w:b/>
        </w:rPr>
        <w:t>ith those consequences (</w:t>
      </w:r>
      <w:r w:rsidR="00C02A52" w:rsidRPr="005C6207">
        <w:rPr>
          <w:b/>
          <w:u w:color="0000FF"/>
        </w:rPr>
        <w:t>Cuba</w:t>
      </w:r>
      <w:r w:rsidR="00582805" w:rsidRPr="00A92CB9">
        <w:rPr>
          <w:b/>
        </w:rPr>
        <w:t>)</w:t>
      </w:r>
      <w:r w:rsidR="00F94A20" w:rsidRPr="00A92CB9">
        <w:rPr>
          <w:b/>
        </w:rPr>
        <w:t>;</w:t>
      </w:r>
    </w:p>
    <w:p w:rsidR="00741780" w:rsidRPr="00A92CB9" w:rsidRDefault="00C9284D" w:rsidP="00E93F1D">
      <w:pPr>
        <w:tabs>
          <w:tab w:val="left" w:pos="2552"/>
        </w:tabs>
        <w:suppressAutoHyphens w:val="0"/>
        <w:spacing w:after="120"/>
        <w:ind w:left="1701" w:right="1134"/>
        <w:jc w:val="both"/>
        <w:rPr>
          <w:b/>
        </w:rPr>
      </w:pPr>
      <w:r>
        <w:t>7</w:t>
      </w:r>
      <w:r w:rsidR="00040598" w:rsidRPr="003B612D">
        <w:t>5.11</w:t>
      </w:r>
      <w:r w:rsidR="00BC0C51" w:rsidRPr="003B612D">
        <w:t>1</w:t>
      </w:r>
      <w:r w:rsidR="00040598" w:rsidRPr="003B612D">
        <w:tab/>
      </w:r>
      <w:r w:rsidR="00040598" w:rsidRPr="00A92CB9">
        <w:rPr>
          <w:b/>
        </w:rPr>
        <w:t>Actively seek</w:t>
      </w:r>
      <w:r w:rsidR="009A2D73">
        <w:rPr>
          <w:b/>
        </w:rPr>
        <w:t>,</w:t>
      </w:r>
      <w:r w:rsidR="00040598" w:rsidRPr="00A92CB9">
        <w:rPr>
          <w:b/>
        </w:rPr>
        <w:t xml:space="preserve"> with </w:t>
      </w:r>
      <w:r w:rsidR="007F74DA">
        <w:rPr>
          <w:b/>
        </w:rPr>
        <w:t>the</w:t>
      </w:r>
      <w:r w:rsidR="007F74DA" w:rsidRPr="00A92CB9">
        <w:rPr>
          <w:b/>
        </w:rPr>
        <w:t xml:space="preserve"> </w:t>
      </w:r>
      <w:r w:rsidR="00040598" w:rsidRPr="00A92CB9">
        <w:rPr>
          <w:b/>
        </w:rPr>
        <w:t xml:space="preserve">help of </w:t>
      </w:r>
      <w:r w:rsidR="007F74DA">
        <w:rPr>
          <w:b/>
        </w:rPr>
        <w:t xml:space="preserve">the </w:t>
      </w:r>
      <w:r w:rsidR="00040598" w:rsidRPr="00A92CB9">
        <w:rPr>
          <w:b/>
        </w:rPr>
        <w:t>international community</w:t>
      </w:r>
      <w:r w:rsidR="009A2D73">
        <w:rPr>
          <w:b/>
        </w:rPr>
        <w:t>,</w:t>
      </w:r>
      <w:r w:rsidR="00040598" w:rsidRPr="00A92CB9">
        <w:rPr>
          <w:b/>
        </w:rPr>
        <w:t xml:space="preserve"> a resolution to restore the natural environment, affected by the nuclear testing </w:t>
      </w:r>
      <w:r w:rsidR="00FB224D">
        <w:rPr>
          <w:b/>
        </w:rPr>
        <w:t xml:space="preserve">of </w:t>
      </w:r>
      <w:r w:rsidR="007F74DA" w:rsidRPr="00A92CB9">
        <w:rPr>
          <w:b/>
        </w:rPr>
        <w:t xml:space="preserve">the United States </w:t>
      </w:r>
      <w:r w:rsidR="00040598" w:rsidRPr="00A92CB9">
        <w:rPr>
          <w:b/>
        </w:rPr>
        <w:t xml:space="preserve">on the </w:t>
      </w:r>
      <w:r w:rsidR="007F74DA">
        <w:rPr>
          <w:b/>
        </w:rPr>
        <w:t xml:space="preserve">Marshall </w:t>
      </w:r>
      <w:r w:rsidR="00040598" w:rsidRPr="00A92CB9">
        <w:rPr>
          <w:b/>
        </w:rPr>
        <w:t>Islands (</w:t>
      </w:r>
      <w:r w:rsidR="00040598" w:rsidRPr="005C6207">
        <w:rPr>
          <w:b/>
          <w:u w:color="0000FF"/>
        </w:rPr>
        <w:t>Russian Federation</w:t>
      </w:r>
      <w:r w:rsidR="00040598" w:rsidRPr="00A92CB9">
        <w:rPr>
          <w:b/>
        </w:rPr>
        <w:t>)</w:t>
      </w:r>
      <w:r w:rsidR="00F94A20" w:rsidRPr="00A92CB9">
        <w:rPr>
          <w:b/>
        </w:rPr>
        <w:t>.</w:t>
      </w:r>
    </w:p>
    <w:p w:rsidR="0012162E" w:rsidRPr="00977494" w:rsidRDefault="00C9284D" w:rsidP="00E93F1D">
      <w:pPr>
        <w:pStyle w:val="SingleTxtG"/>
        <w:rPr>
          <w:bCs/>
          <w:iCs/>
        </w:rPr>
      </w:pPr>
      <w:r>
        <w:rPr>
          <w:bCs/>
        </w:rPr>
        <w:t>7</w:t>
      </w:r>
      <w:r w:rsidR="007E1782">
        <w:rPr>
          <w:bCs/>
        </w:rPr>
        <w:t>6.</w:t>
      </w:r>
      <w:r w:rsidR="0012162E" w:rsidRPr="00141EAA">
        <w:rPr>
          <w:bCs/>
        </w:rPr>
        <w:tab/>
      </w:r>
      <w:r w:rsidR="0012162E" w:rsidRPr="00B51988">
        <w:rPr>
          <w:b/>
          <w:bCs/>
        </w:rPr>
        <w:t>All conclusions and recommendations contained in the present report reflect the position of the submitting State and the State under review. They should not be construed as endorsed by the Working Group as a whole</w:t>
      </w:r>
      <w:r w:rsidR="0012162E" w:rsidRPr="00141EAA">
        <w:rPr>
          <w:bCs/>
        </w:rPr>
        <w:t>.</w:t>
      </w:r>
    </w:p>
    <w:p w:rsidR="006D4BC9" w:rsidRDefault="00B51988" w:rsidP="00EF6AC9">
      <w:pPr>
        <w:pStyle w:val="HChG"/>
        <w:ind w:left="0" w:firstLine="0"/>
      </w:pPr>
      <w:bookmarkStart w:id="12" w:name="Section_HDR_Annex"/>
      <w:r>
        <w:br w:type="page"/>
      </w:r>
      <w:r w:rsidR="006D4BC9" w:rsidRPr="006D4BC9">
        <w:t>Annex</w:t>
      </w:r>
      <w:bookmarkEnd w:id="12"/>
    </w:p>
    <w:p w:rsidR="008A5D12" w:rsidRPr="00FF718F" w:rsidRDefault="008A5D12" w:rsidP="008A5D12">
      <w:pPr>
        <w:pStyle w:val="H4G"/>
        <w:jc w:val="right"/>
      </w:pPr>
      <w:r w:rsidRPr="00977494">
        <w:rPr>
          <w:i w:val="0"/>
        </w:rPr>
        <w:t>[</w:t>
      </w:r>
      <w:r>
        <w:t>English only</w:t>
      </w:r>
      <w:r w:rsidRPr="00977494">
        <w:rPr>
          <w:i w:val="0"/>
        </w:rPr>
        <w:t>]</w:t>
      </w:r>
    </w:p>
    <w:p w:rsidR="006D4BC9" w:rsidRPr="006D4BC9" w:rsidRDefault="006D4BC9" w:rsidP="00326516">
      <w:pPr>
        <w:pStyle w:val="H1G"/>
      </w:pPr>
      <w:r w:rsidRPr="006D4BC9">
        <w:tab/>
      </w:r>
      <w:r w:rsidRPr="006D4BC9">
        <w:tab/>
      </w:r>
      <w:bookmarkStart w:id="13" w:name="Sub_Section_HDR_Composition_delegation"/>
      <w:r w:rsidRPr="006D4BC9">
        <w:t>Composition of the delegation</w:t>
      </w:r>
      <w:bookmarkEnd w:id="13"/>
    </w:p>
    <w:p w:rsidR="006D4BC9" w:rsidRDefault="006D4BC9" w:rsidP="00E93F1D">
      <w:pPr>
        <w:pStyle w:val="SingleTxtG"/>
        <w:ind w:firstLine="567"/>
      </w:pPr>
      <w:r w:rsidRPr="006D4BC9">
        <w:t xml:space="preserve">The delegation of </w:t>
      </w:r>
      <w:r w:rsidR="009F3E8D">
        <w:t xml:space="preserve">the </w:t>
      </w:r>
      <w:r w:rsidR="009130A4" w:rsidRPr="005C6207">
        <w:rPr>
          <w:u w:color="0000FF"/>
        </w:rPr>
        <w:t>Marshall Islands</w:t>
      </w:r>
      <w:r w:rsidR="0012162E" w:rsidRPr="0012162E">
        <w:t xml:space="preserve"> was headed by </w:t>
      </w:r>
      <w:bookmarkStart w:id="14" w:name="Head_of_delegation_Annex"/>
      <w:r w:rsidR="009130A4">
        <w:t>H.E.</w:t>
      </w:r>
      <w:r w:rsidR="001E6B81">
        <w:t xml:space="preserve"> </w:t>
      </w:r>
      <w:r w:rsidR="009130A4">
        <w:t>M</w:t>
      </w:r>
      <w:r w:rsidR="001E6B81">
        <w:t>r</w:t>
      </w:r>
      <w:r w:rsidR="009130A4">
        <w:t>.</w:t>
      </w:r>
      <w:r w:rsidR="00083D77">
        <w:t> </w:t>
      </w:r>
      <w:r w:rsidR="009130A4">
        <w:t xml:space="preserve">Tony </w:t>
      </w:r>
      <w:bookmarkEnd w:id="14"/>
      <w:r w:rsidR="009130A4">
        <w:t xml:space="preserve">A. deBrum, Minister </w:t>
      </w:r>
      <w:r w:rsidR="009A2D73">
        <w:t xml:space="preserve">for </w:t>
      </w:r>
      <w:r w:rsidR="009130A4">
        <w:t>Foreign Affairs</w:t>
      </w:r>
      <w:r w:rsidR="00456121">
        <w:t>,</w:t>
      </w:r>
      <w:r w:rsidR="0012162E" w:rsidRPr="0012162E">
        <w:t xml:space="preserve"> and composed of the following members</w:t>
      </w:r>
    </w:p>
    <w:p w:rsidR="009130A4" w:rsidRDefault="009130A4" w:rsidP="00E93F1D">
      <w:pPr>
        <w:pStyle w:val="Bullet1G"/>
      </w:pPr>
      <w:r>
        <w:t>Mr.</w:t>
      </w:r>
      <w:r w:rsidR="00083D77">
        <w:t> </w:t>
      </w:r>
      <w:r>
        <w:t>Bernard Adiniwin, Assistant Attorney General, Office of the Attorney General</w:t>
      </w:r>
    </w:p>
    <w:p w:rsidR="009130A4" w:rsidRDefault="009130A4" w:rsidP="00E93F1D">
      <w:pPr>
        <w:pStyle w:val="Bullet1G"/>
      </w:pPr>
      <w:r>
        <w:t>Mr.</w:t>
      </w:r>
      <w:r w:rsidR="00083D77">
        <w:t> </w:t>
      </w:r>
      <w:r>
        <w:t>Laurence Enos Edwards II, Assistant Attorney General, Office of the Attorney General</w:t>
      </w:r>
    </w:p>
    <w:p w:rsidR="009130A4" w:rsidRDefault="009130A4" w:rsidP="00E93F1D">
      <w:pPr>
        <w:pStyle w:val="Bullet1G"/>
      </w:pPr>
      <w:r>
        <w:t>Mr.</w:t>
      </w:r>
      <w:r w:rsidR="00083D77">
        <w:t> </w:t>
      </w:r>
      <w:r>
        <w:t>Warwick Harris, Deputy Director, Office of Environmental Planning and Policy Coordination</w:t>
      </w:r>
    </w:p>
    <w:p w:rsidR="009130A4" w:rsidRDefault="009130A4" w:rsidP="00E93F1D">
      <w:pPr>
        <w:pStyle w:val="Bullet1G"/>
      </w:pPr>
      <w:r>
        <w:t>Ms.</w:t>
      </w:r>
      <w:r w:rsidR="00083D77">
        <w:t> </w:t>
      </w:r>
      <w:r>
        <w:t>Morina Mook, Chief of Waste and Pollutant, Environmental Protection Authority</w:t>
      </w:r>
    </w:p>
    <w:p w:rsidR="009130A4" w:rsidRDefault="009130A4" w:rsidP="00E93F1D">
      <w:pPr>
        <w:pStyle w:val="Bullet1G"/>
      </w:pPr>
      <w:r>
        <w:t>Mr.</w:t>
      </w:r>
      <w:r w:rsidR="00083D77">
        <w:t> </w:t>
      </w:r>
      <w:r>
        <w:t>Caleb Christop</w:t>
      </w:r>
      <w:r w:rsidR="003B612D">
        <w:t>h</w:t>
      </w:r>
      <w:r>
        <w:t>er, Legal Advis</w:t>
      </w:r>
      <w:r w:rsidR="00456121">
        <w:t>o</w:t>
      </w:r>
      <w:r>
        <w:t>r, Permanent Mission at the United Nations</w:t>
      </w:r>
    </w:p>
    <w:p w:rsidR="00FF64E8" w:rsidRDefault="00FF64E8" w:rsidP="00E93F1D">
      <w:pPr>
        <w:pStyle w:val="Bullet1G"/>
      </w:pPr>
      <w:r>
        <w:t>Mr.</w:t>
      </w:r>
      <w:r w:rsidR="00083D77">
        <w:t> </w:t>
      </w:r>
      <w:r>
        <w:t>Mark Atterton, Human Rights Advis</w:t>
      </w:r>
      <w:r w:rsidR="00456121">
        <w:t>o</w:t>
      </w:r>
      <w:r>
        <w:t xml:space="preserve">r, Ministry </w:t>
      </w:r>
      <w:r w:rsidR="009A2D73">
        <w:t xml:space="preserve">for </w:t>
      </w:r>
      <w:r>
        <w:t>Foreign Affairs</w:t>
      </w:r>
    </w:p>
    <w:p w:rsidR="00CF586F" w:rsidRPr="00DF0F98" w:rsidRDefault="00703648" w:rsidP="004F6687">
      <w:pPr>
        <w:pStyle w:val="Bullet1G"/>
        <w:numPr>
          <w:ilvl w:val="0"/>
          <w:numId w:val="0"/>
        </w:numPr>
        <w:spacing w:before="240" w:after="0"/>
        <w:ind w:left="1134"/>
        <w:jc w:val="center"/>
      </w:pPr>
      <w:r>
        <w:rPr>
          <w:u w:val="single"/>
        </w:rPr>
        <w:tab/>
      </w:r>
      <w:r>
        <w:rPr>
          <w:u w:val="single"/>
        </w:rPr>
        <w:tab/>
      </w:r>
      <w:r>
        <w:rPr>
          <w:u w:val="single"/>
        </w:rPr>
        <w:tab/>
      </w:r>
    </w:p>
    <w:sectPr w:rsidR="00CF586F" w:rsidRPr="00DF0F98" w:rsidSect="0075602F">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E4B" w:rsidRDefault="00257E4B"/>
  </w:endnote>
  <w:endnote w:type="continuationSeparator" w:id="0">
    <w:p w:rsidR="00257E4B" w:rsidRDefault="00257E4B"/>
  </w:endnote>
  <w:endnote w:type="continuationNotice" w:id="1">
    <w:p w:rsidR="00257E4B" w:rsidRDefault="00257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494" w:rsidRPr="00DF0F98" w:rsidRDefault="00977494" w:rsidP="004006A9">
    <w:pPr>
      <w:pStyle w:val="Footer"/>
      <w:tabs>
        <w:tab w:val="right" w:pos="9638"/>
      </w:tabs>
      <w:rPr>
        <w:b/>
        <w:sz w:val="18"/>
      </w:rPr>
    </w:pP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E0555D">
      <w:rPr>
        <w:b/>
        <w:noProof/>
        <w:sz w:val="18"/>
      </w:rPr>
      <w:t>22</w:t>
    </w:r>
    <w:r w:rsidRPr="004006A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494" w:rsidRPr="004006A9" w:rsidRDefault="00977494" w:rsidP="004006A9">
    <w:pPr>
      <w:pStyle w:val="Footer"/>
      <w:tabs>
        <w:tab w:val="right" w:pos="9638"/>
      </w:tabs>
      <w:rPr>
        <w:b/>
        <w:sz w:val="18"/>
      </w:rPr>
    </w:pPr>
    <w:r>
      <w:rPr>
        <w:sz w:val="18"/>
      </w:rPr>
      <w:tab/>
    </w: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E0555D">
      <w:rPr>
        <w:b/>
        <w:noProof/>
        <w:sz w:val="18"/>
      </w:rPr>
      <w:t>21</w:t>
    </w:r>
    <w:r w:rsidRPr="004006A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75602F" w:rsidTr="0075602F">
      <w:tc>
        <w:tcPr>
          <w:tcW w:w="3614" w:type="dxa"/>
          <w:shd w:val="clear" w:color="auto" w:fill="auto"/>
        </w:tcPr>
        <w:p w:rsidR="0075602F" w:rsidRDefault="0075602F" w:rsidP="0075602F">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GE.15-12156(E)</w:t>
          </w:r>
        </w:p>
        <w:p w:rsidR="0075602F" w:rsidRPr="0075602F" w:rsidRDefault="0075602F" w:rsidP="0075602F">
          <w:pPr>
            <w:pStyle w:val="Footer"/>
            <w:rPr>
              <w:rFonts w:ascii="Barcode 3 of 9 by request" w:hAnsi="Barcode 3 of 9 by request"/>
              <w:sz w:val="24"/>
            </w:rPr>
          </w:pPr>
          <w:r>
            <w:rPr>
              <w:rFonts w:ascii="Barcode 3 of 9 by request" w:hAnsi="Barcode 3 of 9 by request"/>
              <w:sz w:val="24"/>
            </w:rPr>
            <w:t>*1512156*</w:t>
          </w:r>
        </w:p>
      </w:tc>
      <w:tc>
        <w:tcPr>
          <w:tcW w:w="4752" w:type="dxa"/>
          <w:shd w:val="clear" w:color="auto" w:fill="auto"/>
        </w:tcPr>
        <w:p w:rsidR="0075602F" w:rsidRDefault="0075602F" w:rsidP="0075602F">
          <w:pPr>
            <w:pStyle w:val="Footer"/>
            <w:spacing w:line="240" w:lineRule="atLeast"/>
            <w:jc w:val="right"/>
            <w:rPr>
              <w:sz w:val="20"/>
            </w:rPr>
          </w:pPr>
          <w:r>
            <w:rPr>
              <w:noProof/>
              <w:sz w:val="20"/>
              <w:lang w:eastAsia="en-GB"/>
            </w:rPr>
            <w:drawing>
              <wp:inline distT="0" distB="0" distL="0" distR="0">
                <wp:extent cx="929642" cy="231648"/>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75602F" w:rsidRPr="0075602F" w:rsidRDefault="0075602F" w:rsidP="0075602F">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E4B" w:rsidRPr="000B175B" w:rsidRDefault="00257E4B" w:rsidP="000B175B">
      <w:pPr>
        <w:tabs>
          <w:tab w:val="right" w:pos="2155"/>
        </w:tabs>
        <w:spacing w:after="80"/>
        <w:ind w:left="680"/>
        <w:rPr>
          <w:u w:val="single"/>
        </w:rPr>
      </w:pPr>
      <w:r>
        <w:rPr>
          <w:u w:val="single"/>
        </w:rPr>
        <w:tab/>
      </w:r>
    </w:p>
  </w:footnote>
  <w:footnote w:type="continuationSeparator" w:id="0">
    <w:p w:rsidR="00257E4B" w:rsidRPr="00FC68B7" w:rsidRDefault="00257E4B" w:rsidP="00FC68B7">
      <w:pPr>
        <w:tabs>
          <w:tab w:val="left" w:pos="2155"/>
        </w:tabs>
        <w:spacing w:after="80"/>
        <w:ind w:left="680"/>
        <w:rPr>
          <w:u w:val="single"/>
        </w:rPr>
      </w:pPr>
      <w:r>
        <w:rPr>
          <w:u w:val="single"/>
        </w:rPr>
        <w:tab/>
      </w:r>
    </w:p>
  </w:footnote>
  <w:footnote w:type="continuationNotice" w:id="1">
    <w:p w:rsidR="00257E4B" w:rsidRDefault="00257E4B"/>
  </w:footnote>
  <w:footnote w:id="2">
    <w:p w:rsidR="00977494" w:rsidRPr="004F6687" w:rsidRDefault="00977494" w:rsidP="004006A9">
      <w:pPr>
        <w:pStyle w:val="FootnoteText"/>
        <w:rPr>
          <w:szCs w:val="18"/>
        </w:rPr>
      </w:pPr>
      <w:r>
        <w:tab/>
      </w:r>
      <w:r w:rsidRPr="00E93F1D">
        <w:rPr>
          <w:rStyle w:val="FootnoteReference"/>
          <w:sz w:val="20"/>
        </w:rPr>
        <w:t>*</w:t>
      </w:r>
      <w:r>
        <w:rPr>
          <w:sz w:val="20"/>
        </w:rPr>
        <w:tab/>
      </w:r>
      <w:r w:rsidRPr="004F6687">
        <w:rPr>
          <w:szCs w:val="18"/>
        </w:rPr>
        <w:t>The annex to the present report is circulated as received</w:t>
      </w:r>
      <w:r>
        <w:rPr>
          <w:szCs w:val="18"/>
        </w:rPr>
        <w:t>.</w:t>
      </w:r>
    </w:p>
  </w:footnote>
  <w:footnote w:id="3">
    <w:p w:rsidR="00977494" w:rsidRPr="004A3FDD" w:rsidRDefault="00977494" w:rsidP="00295D88">
      <w:pPr>
        <w:pStyle w:val="FootnoteText"/>
      </w:pPr>
      <w:r>
        <w:tab/>
      </w:r>
      <w:r w:rsidRPr="00E93F1D">
        <w:rPr>
          <w:sz w:val="20"/>
          <w:vertAlign w:val="superscript"/>
        </w:rPr>
        <w:t>**</w:t>
      </w:r>
      <w:r w:rsidRPr="00977494">
        <w:rPr>
          <w:sz w:val="20"/>
        </w:rPr>
        <w:tab/>
      </w:r>
      <w:r>
        <w:rPr>
          <w:sz w:val="20"/>
        </w:rPr>
        <w:t>The c</w:t>
      </w:r>
      <w:r>
        <w:t>onclusions and recommendations have not been edited.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494" w:rsidRPr="004006A9" w:rsidRDefault="00977494" w:rsidP="00DF0F98">
    <w:pPr>
      <w:pStyle w:val="Header"/>
    </w:pPr>
    <w:r>
      <w:t>A/HRC/30/13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494" w:rsidRPr="004006A9" w:rsidRDefault="00977494" w:rsidP="004006A9">
    <w:pPr>
      <w:pStyle w:val="Header"/>
      <w:jc w:val="right"/>
    </w:pPr>
    <w:bookmarkStart w:id="15" w:name="Symbol_Header_Right"/>
    <w:r>
      <w:t>A/HRC/30/13</w:t>
    </w:r>
    <w:bookmarkEnd w:id="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3D50BFB"/>
    <w:multiLevelType w:val="hybridMultilevel"/>
    <w:tmpl w:val="BBB8F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19AB75C5"/>
    <w:multiLevelType w:val="hybridMultilevel"/>
    <w:tmpl w:val="B1464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B347C5"/>
    <w:multiLevelType w:val="hybridMultilevel"/>
    <w:tmpl w:val="390AB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9">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0">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1">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3">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4">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533022A1"/>
    <w:multiLevelType w:val="hybridMultilevel"/>
    <w:tmpl w:val="7F24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8">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65BE674B"/>
    <w:multiLevelType w:val="hybridMultilevel"/>
    <w:tmpl w:val="D88AE65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70B65349"/>
    <w:multiLevelType w:val="hybridMultilevel"/>
    <w:tmpl w:val="6BFAEF76"/>
    <w:lvl w:ilvl="0" w:tplc="0854EFF8">
      <w:start w:val="1"/>
      <w:numFmt w:val="decimal"/>
      <w:lvlText w:val="%1."/>
      <w:lvlJc w:val="left"/>
      <w:pPr>
        <w:ind w:left="2398" w:hanging="555"/>
      </w:pPr>
      <w:rPr>
        <w:rFonts w:hint="default"/>
        <w:b w:val="0"/>
        <w:bCs w:val="0"/>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34">
    <w:nsid w:val="72F15324"/>
    <w:multiLevelType w:val="hybridMultilevel"/>
    <w:tmpl w:val="AA46BE7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nsid w:val="75DF4186"/>
    <w:multiLevelType w:val="hybridMultilevel"/>
    <w:tmpl w:val="F3E2B7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DF91D41"/>
    <w:multiLevelType w:val="hybridMultilevel"/>
    <w:tmpl w:val="107E3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3"/>
  </w:num>
  <w:num w:numId="3">
    <w:abstractNumId w:val="32"/>
  </w:num>
  <w:num w:numId="4">
    <w:abstractNumId w:val="6"/>
  </w:num>
  <w:num w:numId="5">
    <w:abstractNumId w:val="2"/>
  </w:num>
  <w:num w:numId="6">
    <w:abstractNumId w:val="4"/>
  </w:num>
  <w:num w:numId="7">
    <w:abstractNumId w:val="30"/>
  </w:num>
  <w:num w:numId="8">
    <w:abstractNumId w:val="20"/>
  </w:num>
  <w:num w:numId="9">
    <w:abstractNumId w:val="15"/>
  </w:num>
  <w:num w:numId="10">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18"/>
  </w:num>
  <w:num w:numId="12">
    <w:abstractNumId w:val="3"/>
  </w:num>
  <w:num w:numId="13">
    <w:abstractNumId w:val="22"/>
  </w:num>
  <w:num w:numId="14">
    <w:abstractNumId w:val="31"/>
  </w:num>
  <w:num w:numId="15">
    <w:abstractNumId w:val="23"/>
  </w:num>
  <w:num w:numId="16">
    <w:abstractNumId w:val="27"/>
  </w:num>
  <w:num w:numId="17">
    <w:abstractNumId w:val="7"/>
  </w:num>
  <w:num w:numId="18">
    <w:abstractNumId w:val="26"/>
  </w:num>
  <w:num w:numId="19">
    <w:abstractNumId w:val="12"/>
  </w:num>
  <w:num w:numId="20">
    <w:abstractNumId w:val="17"/>
  </w:num>
  <w:num w:numId="21">
    <w:abstractNumId w:val="21"/>
  </w:num>
  <w:num w:numId="22">
    <w:abstractNumId w:val="24"/>
  </w:num>
  <w:num w:numId="23">
    <w:abstractNumId w:val="9"/>
  </w:num>
  <w:num w:numId="24">
    <w:abstractNumId w:val="10"/>
  </w:num>
  <w:num w:numId="25">
    <w:abstractNumId w:val="5"/>
  </w:num>
  <w:num w:numId="26">
    <w:abstractNumId w:val="28"/>
  </w:num>
  <w:num w:numId="27">
    <w:abstractNumId w:val="19"/>
  </w:num>
  <w:num w:numId="28">
    <w:abstractNumId w:val="0"/>
  </w:num>
  <w:num w:numId="29">
    <w:abstractNumId w:val="34"/>
  </w:num>
  <w:num w:numId="30">
    <w:abstractNumId w:val="11"/>
  </w:num>
  <w:num w:numId="31">
    <w:abstractNumId w:val="25"/>
  </w:num>
  <w:num w:numId="32">
    <w:abstractNumId w:val="14"/>
  </w:num>
  <w:num w:numId="33">
    <w:abstractNumId w:val="8"/>
  </w:num>
  <w:num w:numId="34">
    <w:abstractNumId w:val="36"/>
  </w:num>
  <w:num w:numId="35">
    <w:abstractNumId w:val="35"/>
  </w:num>
  <w:num w:numId="36">
    <w:abstractNumId w:val="29"/>
  </w:num>
  <w:num w:numId="37">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4A3F"/>
    <w:rsid w:val="00007F7F"/>
    <w:rsid w:val="000122EB"/>
    <w:rsid w:val="0001327B"/>
    <w:rsid w:val="00021D3D"/>
    <w:rsid w:val="00022DB5"/>
    <w:rsid w:val="000241C6"/>
    <w:rsid w:val="00025F86"/>
    <w:rsid w:val="00027A70"/>
    <w:rsid w:val="00036E19"/>
    <w:rsid w:val="000403D1"/>
    <w:rsid w:val="00040598"/>
    <w:rsid w:val="00042A99"/>
    <w:rsid w:val="000449AA"/>
    <w:rsid w:val="000460C0"/>
    <w:rsid w:val="000478ED"/>
    <w:rsid w:val="00050F6B"/>
    <w:rsid w:val="00052F89"/>
    <w:rsid w:val="00053DC8"/>
    <w:rsid w:val="0005454A"/>
    <w:rsid w:val="00054E4D"/>
    <w:rsid w:val="000634A1"/>
    <w:rsid w:val="00070C19"/>
    <w:rsid w:val="000713F0"/>
    <w:rsid w:val="00072656"/>
    <w:rsid w:val="00072C8C"/>
    <w:rsid w:val="00073E70"/>
    <w:rsid w:val="00083D77"/>
    <w:rsid w:val="0008482B"/>
    <w:rsid w:val="00084E19"/>
    <w:rsid w:val="000868DC"/>
    <w:rsid w:val="00086E86"/>
    <w:rsid w:val="000876EB"/>
    <w:rsid w:val="000901ED"/>
    <w:rsid w:val="00091419"/>
    <w:rsid w:val="000931C0"/>
    <w:rsid w:val="000942DB"/>
    <w:rsid w:val="000A0A5F"/>
    <w:rsid w:val="000A0A7A"/>
    <w:rsid w:val="000B175B"/>
    <w:rsid w:val="000B3077"/>
    <w:rsid w:val="000B3A0F"/>
    <w:rsid w:val="000B4A3B"/>
    <w:rsid w:val="000B5439"/>
    <w:rsid w:val="000B598D"/>
    <w:rsid w:val="000B5D77"/>
    <w:rsid w:val="000B5E5C"/>
    <w:rsid w:val="000D1851"/>
    <w:rsid w:val="000D6FBB"/>
    <w:rsid w:val="000D705E"/>
    <w:rsid w:val="000E0415"/>
    <w:rsid w:val="000F212E"/>
    <w:rsid w:val="000F2A32"/>
    <w:rsid w:val="000F4068"/>
    <w:rsid w:val="00115C54"/>
    <w:rsid w:val="0012162E"/>
    <w:rsid w:val="001409B9"/>
    <w:rsid w:val="00143615"/>
    <w:rsid w:val="00145048"/>
    <w:rsid w:val="00145722"/>
    <w:rsid w:val="00146D32"/>
    <w:rsid w:val="0015084A"/>
    <w:rsid w:val="001509BA"/>
    <w:rsid w:val="00150BD2"/>
    <w:rsid w:val="001669DD"/>
    <w:rsid w:val="00166DAC"/>
    <w:rsid w:val="001678D8"/>
    <w:rsid w:val="00172C3E"/>
    <w:rsid w:val="001752F4"/>
    <w:rsid w:val="0019037D"/>
    <w:rsid w:val="00191B48"/>
    <w:rsid w:val="001A6DF9"/>
    <w:rsid w:val="001B2CF6"/>
    <w:rsid w:val="001B4B04"/>
    <w:rsid w:val="001B5ECD"/>
    <w:rsid w:val="001B7199"/>
    <w:rsid w:val="001C0759"/>
    <w:rsid w:val="001C0D4A"/>
    <w:rsid w:val="001C2F61"/>
    <w:rsid w:val="001C3CA1"/>
    <w:rsid w:val="001C6663"/>
    <w:rsid w:val="001C7895"/>
    <w:rsid w:val="001D20DA"/>
    <w:rsid w:val="001D26DF"/>
    <w:rsid w:val="001D7CC1"/>
    <w:rsid w:val="001E0319"/>
    <w:rsid w:val="001E0D80"/>
    <w:rsid w:val="001E1A47"/>
    <w:rsid w:val="001E2790"/>
    <w:rsid w:val="001E54DE"/>
    <w:rsid w:val="001E6B81"/>
    <w:rsid w:val="001F0D12"/>
    <w:rsid w:val="001F6FB8"/>
    <w:rsid w:val="00200339"/>
    <w:rsid w:val="00200B67"/>
    <w:rsid w:val="002062BD"/>
    <w:rsid w:val="00206B9E"/>
    <w:rsid w:val="00211E0B"/>
    <w:rsid w:val="00211E72"/>
    <w:rsid w:val="00212876"/>
    <w:rsid w:val="002133CC"/>
    <w:rsid w:val="00214047"/>
    <w:rsid w:val="00214D83"/>
    <w:rsid w:val="0021561B"/>
    <w:rsid w:val="00216EF0"/>
    <w:rsid w:val="0022130F"/>
    <w:rsid w:val="00223E50"/>
    <w:rsid w:val="00233F8B"/>
    <w:rsid w:val="002343CB"/>
    <w:rsid w:val="00234792"/>
    <w:rsid w:val="00237785"/>
    <w:rsid w:val="00240501"/>
    <w:rsid w:val="002410DD"/>
    <w:rsid w:val="00241466"/>
    <w:rsid w:val="0024149B"/>
    <w:rsid w:val="00253D58"/>
    <w:rsid w:val="00257E4B"/>
    <w:rsid w:val="0026406A"/>
    <w:rsid w:val="002643D2"/>
    <w:rsid w:val="00264BAA"/>
    <w:rsid w:val="0026544B"/>
    <w:rsid w:val="002664D5"/>
    <w:rsid w:val="0027275F"/>
    <w:rsid w:val="00273386"/>
    <w:rsid w:val="002752B0"/>
    <w:rsid w:val="00275E0B"/>
    <w:rsid w:val="0027725F"/>
    <w:rsid w:val="0027737B"/>
    <w:rsid w:val="00277BC2"/>
    <w:rsid w:val="00292EE4"/>
    <w:rsid w:val="00294DE3"/>
    <w:rsid w:val="0029528C"/>
    <w:rsid w:val="00295D88"/>
    <w:rsid w:val="002B0FC4"/>
    <w:rsid w:val="002B2FD8"/>
    <w:rsid w:val="002B54E7"/>
    <w:rsid w:val="002B5578"/>
    <w:rsid w:val="002B5584"/>
    <w:rsid w:val="002B6128"/>
    <w:rsid w:val="002C21F0"/>
    <w:rsid w:val="002E198F"/>
    <w:rsid w:val="002E760C"/>
    <w:rsid w:val="002F5577"/>
    <w:rsid w:val="002F6EB5"/>
    <w:rsid w:val="00306713"/>
    <w:rsid w:val="003107FA"/>
    <w:rsid w:val="00310EC2"/>
    <w:rsid w:val="0031337F"/>
    <w:rsid w:val="00313585"/>
    <w:rsid w:val="00314030"/>
    <w:rsid w:val="00321476"/>
    <w:rsid w:val="00321D6D"/>
    <w:rsid w:val="003229D8"/>
    <w:rsid w:val="003248BA"/>
    <w:rsid w:val="00326516"/>
    <w:rsid w:val="003314D1"/>
    <w:rsid w:val="00335A2F"/>
    <w:rsid w:val="00336226"/>
    <w:rsid w:val="00341937"/>
    <w:rsid w:val="00345573"/>
    <w:rsid w:val="00350016"/>
    <w:rsid w:val="0035715F"/>
    <w:rsid w:val="0036000F"/>
    <w:rsid w:val="00363F3D"/>
    <w:rsid w:val="0036424C"/>
    <w:rsid w:val="003769FE"/>
    <w:rsid w:val="00384078"/>
    <w:rsid w:val="00384E56"/>
    <w:rsid w:val="00386A90"/>
    <w:rsid w:val="00387ED3"/>
    <w:rsid w:val="0039277A"/>
    <w:rsid w:val="003972E0"/>
    <w:rsid w:val="003975ED"/>
    <w:rsid w:val="003A088B"/>
    <w:rsid w:val="003A3999"/>
    <w:rsid w:val="003A6BC0"/>
    <w:rsid w:val="003B0A60"/>
    <w:rsid w:val="003B1F39"/>
    <w:rsid w:val="003B612D"/>
    <w:rsid w:val="003B6E04"/>
    <w:rsid w:val="003C2CC4"/>
    <w:rsid w:val="003C79F8"/>
    <w:rsid w:val="003D4B23"/>
    <w:rsid w:val="003D6B75"/>
    <w:rsid w:val="003D7429"/>
    <w:rsid w:val="003E2D56"/>
    <w:rsid w:val="003E315C"/>
    <w:rsid w:val="003E43D7"/>
    <w:rsid w:val="003F596E"/>
    <w:rsid w:val="004006A9"/>
    <w:rsid w:val="004008B5"/>
    <w:rsid w:val="00414EFA"/>
    <w:rsid w:val="00420C36"/>
    <w:rsid w:val="0042247F"/>
    <w:rsid w:val="0042380F"/>
    <w:rsid w:val="0042443E"/>
    <w:rsid w:val="00424C80"/>
    <w:rsid w:val="00425313"/>
    <w:rsid w:val="004325CB"/>
    <w:rsid w:val="004349B2"/>
    <w:rsid w:val="0044305B"/>
    <w:rsid w:val="0044503A"/>
    <w:rsid w:val="00446DE4"/>
    <w:rsid w:val="00447285"/>
    <w:rsid w:val="00447761"/>
    <w:rsid w:val="00451527"/>
    <w:rsid w:val="00451EC3"/>
    <w:rsid w:val="00453D15"/>
    <w:rsid w:val="00456121"/>
    <w:rsid w:val="0046218E"/>
    <w:rsid w:val="004640DD"/>
    <w:rsid w:val="004648F0"/>
    <w:rsid w:val="00465974"/>
    <w:rsid w:val="0047176E"/>
    <w:rsid w:val="004721B1"/>
    <w:rsid w:val="00476448"/>
    <w:rsid w:val="00477CB5"/>
    <w:rsid w:val="00481AAB"/>
    <w:rsid w:val="00481BBA"/>
    <w:rsid w:val="004859EC"/>
    <w:rsid w:val="0048669B"/>
    <w:rsid w:val="00492B8A"/>
    <w:rsid w:val="0049501B"/>
    <w:rsid w:val="00496A15"/>
    <w:rsid w:val="004A3FDD"/>
    <w:rsid w:val="004A68D3"/>
    <w:rsid w:val="004B403F"/>
    <w:rsid w:val="004B6C25"/>
    <w:rsid w:val="004B75D2"/>
    <w:rsid w:val="004C4C36"/>
    <w:rsid w:val="004D01F3"/>
    <w:rsid w:val="004D1140"/>
    <w:rsid w:val="004D46FB"/>
    <w:rsid w:val="004E143C"/>
    <w:rsid w:val="004E4329"/>
    <w:rsid w:val="004F1EAD"/>
    <w:rsid w:val="004F55ED"/>
    <w:rsid w:val="004F6687"/>
    <w:rsid w:val="00501847"/>
    <w:rsid w:val="005106EA"/>
    <w:rsid w:val="00511DA5"/>
    <w:rsid w:val="00513480"/>
    <w:rsid w:val="00514A54"/>
    <w:rsid w:val="00515C64"/>
    <w:rsid w:val="0052176C"/>
    <w:rsid w:val="00524773"/>
    <w:rsid w:val="00525A74"/>
    <w:rsid w:val="005261E5"/>
    <w:rsid w:val="00530E30"/>
    <w:rsid w:val="00533C1E"/>
    <w:rsid w:val="005377F7"/>
    <w:rsid w:val="005420F2"/>
    <w:rsid w:val="00542574"/>
    <w:rsid w:val="005436AB"/>
    <w:rsid w:val="00546DBF"/>
    <w:rsid w:val="00550B26"/>
    <w:rsid w:val="00551FF8"/>
    <w:rsid w:val="005521D8"/>
    <w:rsid w:val="00553307"/>
    <w:rsid w:val="00553D76"/>
    <w:rsid w:val="005552B5"/>
    <w:rsid w:val="0056117B"/>
    <w:rsid w:val="00562648"/>
    <w:rsid w:val="00564EB4"/>
    <w:rsid w:val="00570713"/>
    <w:rsid w:val="00571365"/>
    <w:rsid w:val="00576DF4"/>
    <w:rsid w:val="00582805"/>
    <w:rsid w:val="00582E6A"/>
    <w:rsid w:val="0059127E"/>
    <w:rsid w:val="00592868"/>
    <w:rsid w:val="00595999"/>
    <w:rsid w:val="005B02AD"/>
    <w:rsid w:val="005B3DB3"/>
    <w:rsid w:val="005B6E48"/>
    <w:rsid w:val="005C17A3"/>
    <w:rsid w:val="005C36C5"/>
    <w:rsid w:val="005C6207"/>
    <w:rsid w:val="005C7324"/>
    <w:rsid w:val="005C75FE"/>
    <w:rsid w:val="005C7725"/>
    <w:rsid w:val="005D6AB9"/>
    <w:rsid w:val="005D6D45"/>
    <w:rsid w:val="005D712C"/>
    <w:rsid w:val="005E1712"/>
    <w:rsid w:val="005E1DD3"/>
    <w:rsid w:val="005E4DFF"/>
    <w:rsid w:val="005F2B29"/>
    <w:rsid w:val="005F38C7"/>
    <w:rsid w:val="00601BDD"/>
    <w:rsid w:val="006039C5"/>
    <w:rsid w:val="006062E7"/>
    <w:rsid w:val="00610009"/>
    <w:rsid w:val="00611FC4"/>
    <w:rsid w:val="00612173"/>
    <w:rsid w:val="006125AB"/>
    <w:rsid w:val="006176FB"/>
    <w:rsid w:val="006177C8"/>
    <w:rsid w:val="00617BFE"/>
    <w:rsid w:val="006217E1"/>
    <w:rsid w:val="006276C2"/>
    <w:rsid w:val="00633075"/>
    <w:rsid w:val="00640B26"/>
    <w:rsid w:val="0064184C"/>
    <w:rsid w:val="00645215"/>
    <w:rsid w:val="00647C91"/>
    <w:rsid w:val="00652798"/>
    <w:rsid w:val="00653C3F"/>
    <w:rsid w:val="00670741"/>
    <w:rsid w:val="006715C6"/>
    <w:rsid w:val="006835D5"/>
    <w:rsid w:val="00686C34"/>
    <w:rsid w:val="006879E2"/>
    <w:rsid w:val="00696BD6"/>
    <w:rsid w:val="006A5F8A"/>
    <w:rsid w:val="006A6B9D"/>
    <w:rsid w:val="006A7392"/>
    <w:rsid w:val="006A78EA"/>
    <w:rsid w:val="006A7DC4"/>
    <w:rsid w:val="006B3189"/>
    <w:rsid w:val="006B7D65"/>
    <w:rsid w:val="006C26B8"/>
    <w:rsid w:val="006C6252"/>
    <w:rsid w:val="006D3504"/>
    <w:rsid w:val="006D4BC9"/>
    <w:rsid w:val="006D5172"/>
    <w:rsid w:val="006D6DA6"/>
    <w:rsid w:val="006E0A15"/>
    <w:rsid w:val="006E0CE0"/>
    <w:rsid w:val="006E564B"/>
    <w:rsid w:val="006F13F0"/>
    <w:rsid w:val="006F141D"/>
    <w:rsid w:val="006F5035"/>
    <w:rsid w:val="006F6DED"/>
    <w:rsid w:val="0070198F"/>
    <w:rsid w:val="00703648"/>
    <w:rsid w:val="0070526D"/>
    <w:rsid w:val="00705FAD"/>
    <w:rsid w:val="007065EB"/>
    <w:rsid w:val="00712088"/>
    <w:rsid w:val="007147FF"/>
    <w:rsid w:val="007172E1"/>
    <w:rsid w:val="00720183"/>
    <w:rsid w:val="00721E93"/>
    <w:rsid w:val="00723A7E"/>
    <w:rsid w:val="00724DC2"/>
    <w:rsid w:val="0072632A"/>
    <w:rsid w:val="00727963"/>
    <w:rsid w:val="00741780"/>
    <w:rsid w:val="0074200B"/>
    <w:rsid w:val="00744AD8"/>
    <w:rsid w:val="0075059B"/>
    <w:rsid w:val="0075194B"/>
    <w:rsid w:val="00751AD5"/>
    <w:rsid w:val="00751B23"/>
    <w:rsid w:val="0075602F"/>
    <w:rsid w:val="00772060"/>
    <w:rsid w:val="0077241F"/>
    <w:rsid w:val="00772CC6"/>
    <w:rsid w:val="007845A1"/>
    <w:rsid w:val="00787B3C"/>
    <w:rsid w:val="00796795"/>
    <w:rsid w:val="00797AB7"/>
    <w:rsid w:val="007A2507"/>
    <w:rsid w:val="007A56F5"/>
    <w:rsid w:val="007A6296"/>
    <w:rsid w:val="007A6668"/>
    <w:rsid w:val="007B1ACD"/>
    <w:rsid w:val="007B66BF"/>
    <w:rsid w:val="007B6BA5"/>
    <w:rsid w:val="007B7CC4"/>
    <w:rsid w:val="007C1339"/>
    <w:rsid w:val="007C1B62"/>
    <w:rsid w:val="007C3390"/>
    <w:rsid w:val="007C4F4B"/>
    <w:rsid w:val="007C65EE"/>
    <w:rsid w:val="007D2CDC"/>
    <w:rsid w:val="007D452C"/>
    <w:rsid w:val="007D5327"/>
    <w:rsid w:val="007D6160"/>
    <w:rsid w:val="007E1782"/>
    <w:rsid w:val="007E3627"/>
    <w:rsid w:val="007E490F"/>
    <w:rsid w:val="007F0432"/>
    <w:rsid w:val="007F6611"/>
    <w:rsid w:val="007F6AF3"/>
    <w:rsid w:val="007F74DA"/>
    <w:rsid w:val="0080474E"/>
    <w:rsid w:val="00813C4F"/>
    <w:rsid w:val="008155C3"/>
    <w:rsid w:val="00815B8E"/>
    <w:rsid w:val="008165E1"/>
    <w:rsid w:val="00816602"/>
    <w:rsid w:val="008175E9"/>
    <w:rsid w:val="0082243E"/>
    <w:rsid w:val="008242D7"/>
    <w:rsid w:val="00824538"/>
    <w:rsid w:val="0082473F"/>
    <w:rsid w:val="008351D0"/>
    <w:rsid w:val="00836EBC"/>
    <w:rsid w:val="00847DFE"/>
    <w:rsid w:val="00856CD2"/>
    <w:rsid w:val="00861BC6"/>
    <w:rsid w:val="00871FD5"/>
    <w:rsid w:val="008752F4"/>
    <w:rsid w:val="00886987"/>
    <w:rsid w:val="008949DE"/>
    <w:rsid w:val="008979B1"/>
    <w:rsid w:val="008A04F6"/>
    <w:rsid w:val="008A4109"/>
    <w:rsid w:val="008A5D12"/>
    <w:rsid w:val="008A6B25"/>
    <w:rsid w:val="008A6C4F"/>
    <w:rsid w:val="008B41F5"/>
    <w:rsid w:val="008B5DEF"/>
    <w:rsid w:val="008C079B"/>
    <w:rsid w:val="008C1E4D"/>
    <w:rsid w:val="008C3FD4"/>
    <w:rsid w:val="008C45F7"/>
    <w:rsid w:val="008C4DBA"/>
    <w:rsid w:val="008D27F4"/>
    <w:rsid w:val="008D586E"/>
    <w:rsid w:val="008E0E46"/>
    <w:rsid w:val="008E24B1"/>
    <w:rsid w:val="008E58AA"/>
    <w:rsid w:val="008E6D20"/>
    <w:rsid w:val="008F352E"/>
    <w:rsid w:val="008F7222"/>
    <w:rsid w:val="008F73E1"/>
    <w:rsid w:val="00901A17"/>
    <w:rsid w:val="00902372"/>
    <w:rsid w:val="0090452C"/>
    <w:rsid w:val="00907C3F"/>
    <w:rsid w:val="009130A4"/>
    <w:rsid w:val="0091453B"/>
    <w:rsid w:val="0091664F"/>
    <w:rsid w:val="00920ED9"/>
    <w:rsid w:val="0092130E"/>
    <w:rsid w:val="0092237C"/>
    <w:rsid w:val="00924408"/>
    <w:rsid w:val="0092580C"/>
    <w:rsid w:val="00925C35"/>
    <w:rsid w:val="009317B9"/>
    <w:rsid w:val="009331C9"/>
    <w:rsid w:val="00935435"/>
    <w:rsid w:val="0093707B"/>
    <w:rsid w:val="009400EB"/>
    <w:rsid w:val="009427E3"/>
    <w:rsid w:val="0094308D"/>
    <w:rsid w:val="00943466"/>
    <w:rsid w:val="00944636"/>
    <w:rsid w:val="00950E1C"/>
    <w:rsid w:val="00953A71"/>
    <w:rsid w:val="009569C8"/>
    <w:rsid w:val="00956D9B"/>
    <w:rsid w:val="00963CBA"/>
    <w:rsid w:val="009654B7"/>
    <w:rsid w:val="009667DD"/>
    <w:rsid w:val="00970B65"/>
    <w:rsid w:val="00977494"/>
    <w:rsid w:val="00981BED"/>
    <w:rsid w:val="00985A18"/>
    <w:rsid w:val="0098693F"/>
    <w:rsid w:val="00986B7C"/>
    <w:rsid w:val="009872C0"/>
    <w:rsid w:val="00991261"/>
    <w:rsid w:val="00993C2F"/>
    <w:rsid w:val="0099451E"/>
    <w:rsid w:val="009966A3"/>
    <w:rsid w:val="00997060"/>
    <w:rsid w:val="009A0B83"/>
    <w:rsid w:val="009A2D73"/>
    <w:rsid w:val="009A42EA"/>
    <w:rsid w:val="009B3800"/>
    <w:rsid w:val="009C2DBC"/>
    <w:rsid w:val="009C6855"/>
    <w:rsid w:val="009D0925"/>
    <w:rsid w:val="009D22AC"/>
    <w:rsid w:val="009D3D72"/>
    <w:rsid w:val="009D50DB"/>
    <w:rsid w:val="009E030F"/>
    <w:rsid w:val="009E0338"/>
    <w:rsid w:val="009E1C4E"/>
    <w:rsid w:val="009E3763"/>
    <w:rsid w:val="009E3792"/>
    <w:rsid w:val="009F1F17"/>
    <w:rsid w:val="009F3E8D"/>
    <w:rsid w:val="009F665D"/>
    <w:rsid w:val="00A0095C"/>
    <w:rsid w:val="00A020B0"/>
    <w:rsid w:val="00A05E0B"/>
    <w:rsid w:val="00A06C8C"/>
    <w:rsid w:val="00A07C33"/>
    <w:rsid w:val="00A139A3"/>
    <w:rsid w:val="00A1427D"/>
    <w:rsid w:val="00A156EB"/>
    <w:rsid w:val="00A17C78"/>
    <w:rsid w:val="00A24899"/>
    <w:rsid w:val="00A31AB8"/>
    <w:rsid w:val="00A41D93"/>
    <w:rsid w:val="00A42C63"/>
    <w:rsid w:val="00A454B4"/>
    <w:rsid w:val="00A4634F"/>
    <w:rsid w:val="00A51CF3"/>
    <w:rsid w:val="00A5265F"/>
    <w:rsid w:val="00A5483D"/>
    <w:rsid w:val="00A61B6F"/>
    <w:rsid w:val="00A676A7"/>
    <w:rsid w:val="00A71EB5"/>
    <w:rsid w:val="00A72F22"/>
    <w:rsid w:val="00A748A6"/>
    <w:rsid w:val="00A817AD"/>
    <w:rsid w:val="00A83191"/>
    <w:rsid w:val="00A879A4"/>
    <w:rsid w:val="00A87E95"/>
    <w:rsid w:val="00A92CB9"/>
    <w:rsid w:val="00A92E29"/>
    <w:rsid w:val="00A93D3D"/>
    <w:rsid w:val="00A96687"/>
    <w:rsid w:val="00A96F9B"/>
    <w:rsid w:val="00AA59F0"/>
    <w:rsid w:val="00AB19D3"/>
    <w:rsid w:val="00AC7D15"/>
    <w:rsid w:val="00AD09E9"/>
    <w:rsid w:val="00AD387F"/>
    <w:rsid w:val="00AE1BBA"/>
    <w:rsid w:val="00AE24D1"/>
    <w:rsid w:val="00AF0576"/>
    <w:rsid w:val="00AF2FA9"/>
    <w:rsid w:val="00AF3829"/>
    <w:rsid w:val="00AF50B4"/>
    <w:rsid w:val="00AF6676"/>
    <w:rsid w:val="00B00141"/>
    <w:rsid w:val="00B02148"/>
    <w:rsid w:val="00B037F0"/>
    <w:rsid w:val="00B03A4B"/>
    <w:rsid w:val="00B04E97"/>
    <w:rsid w:val="00B0500F"/>
    <w:rsid w:val="00B07324"/>
    <w:rsid w:val="00B11688"/>
    <w:rsid w:val="00B14141"/>
    <w:rsid w:val="00B14454"/>
    <w:rsid w:val="00B179FC"/>
    <w:rsid w:val="00B2174B"/>
    <w:rsid w:val="00B2327D"/>
    <w:rsid w:val="00B23EDE"/>
    <w:rsid w:val="00B24A7C"/>
    <w:rsid w:val="00B26C5D"/>
    <w:rsid w:val="00B2718F"/>
    <w:rsid w:val="00B30179"/>
    <w:rsid w:val="00B30983"/>
    <w:rsid w:val="00B31D3D"/>
    <w:rsid w:val="00B3317B"/>
    <w:rsid w:val="00B334DC"/>
    <w:rsid w:val="00B3631A"/>
    <w:rsid w:val="00B41238"/>
    <w:rsid w:val="00B43569"/>
    <w:rsid w:val="00B50AB1"/>
    <w:rsid w:val="00B51988"/>
    <w:rsid w:val="00B528C8"/>
    <w:rsid w:val="00B52B16"/>
    <w:rsid w:val="00B53013"/>
    <w:rsid w:val="00B56C1D"/>
    <w:rsid w:val="00B613DE"/>
    <w:rsid w:val="00B61D3E"/>
    <w:rsid w:val="00B638C7"/>
    <w:rsid w:val="00B67F5E"/>
    <w:rsid w:val="00B73E65"/>
    <w:rsid w:val="00B74242"/>
    <w:rsid w:val="00B776C1"/>
    <w:rsid w:val="00B77FD7"/>
    <w:rsid w:val="00B8088F"/>
    <w:rsid w:val="00B81E12"/>
    <w:rsid w:val="00B87110"/>
    <w:rsid w:val="00B9410B"/>
    <w:rsid w:val="00B950F4"/>
    <w:rsid w:val="00B96331"/>
    <w:rsid w:val="00B97FA8"/>
    <w:rsid w:val="00BA147A"/>
    <w:rsid w:val="00BA2913"/>
    <w:rsid w:val="00BA51A5"/>
    <w:rsid w:val="00BA693B"/>
    <w:rsid w:val="00BB1962"/>
    <w:rsid w:val="00BB3C7F"/>
    <w:rsid w:val="00BC0C51"/>
    <w:rsid w:val="00BC1385"/>
    <w:rsid w:val="00BC2BA4"/>
    <w:rsid w:val="00BC2C74"/>
    <w:rsid w:val="00BC36B3"/>
    <w:rsid w:val="00BC74E9"/>
    <w:rsid w:val="00BD1110"/>
    <w:rsid w:val="00BD5220"/>
    <w:rsid w:val="00BE5CFD"/>
    <w:rsid w:val="00BE618E"/>
    <w:rsid w:val="00BF3180"/>
    <w:rsid w:val="00BF68D4"/>
    <w:rsid w:val="00C02A52"/>
    <w:rsid w:val="00C11E19"/>
    <w:rsid w:val="00C13501"/>
    <w:rsid w:val="00C136A4"/>
    <w:rsid w:val="00C17F81"/>
    <w:rsid w:val="00C24693"/>
    <w:rsid w:val="00C25952"/>
    <w:rsid w:val="00C27231"/>
    <w:rsid w:val="00C31CFF"/>
    <w:rsid w:val="00C35F0B"/>
    <w:rsid w:val="00C40963"/>
    <w:rsid w:val="00C418F7"/>
    <w:rsid w:val="00C463DD"/>
    <w:rsid w:val="00C46676"/>
    <w:rsid w:val="00C47E5C"/>
    <w:rsid w:val="00C5431D"/>
    <w:rsid w:val="00C60FE3"/>
    <w:rsid w:val="00C63FDC"/>
    <w:rsid w:val="00C64458"/>
    <w:rsid w:val="00C745C3"/>
    <w:rsid w:val="00C751A5"/>
    <w:rsid w:val="00C8036C"/>
    <w:rsid w:val="00C814F5"/>
    <w:rsid w:val="00C81803"/>
    <w:rsid w:val="00C82D49"/>
    <w:rsid w:val="00C8594B"/>
    <w:rsid w:val="00C91C57"/>
    <w:rsid w:val="00C9284D"/>
    <w:rsid w:val="00C928C3"/>
    <w:rsid w:val="00C96C3B"/>
    <w:rsid w:val="00C97206"/>
    <w:rsid w:val="00CA2A58"/>
    <w:rsid w:val="00CA6C60"/>
    <w:rsid w:val="00CB05B6"/>
    <w:rsid w:val="00CB680B"/>
    <w:rsid w:val="00CC0B55"/>
    <w:rsid w:val="00CC147A"/>
    <w:rsid w:val="00CC3BF7"/>
    <w:rsid w:val="00CC4DA4"/>
    <w:rsid w:val="00CC5B0D"/>
    <w:rsid w:val="00CD1209"/>
    <w:rsid w:val="00CD2328"/>
    <w:rsid w:val="00CD614E"/>
    <w:rsid w:val="00CD6995"/>
    <w:rsid w:val="00CE4A8F"/>
    <w:rsid w:val="00CE59E4"/>
    <w:rsid w:val="00CE7ABC"/>
    <w:rsid w:val="00CF0214"/>
    <w:rsid w:val="00CF586F"/>
    <w:rsid w:val="00CF79F5"/>
    <w:rsid w:val="00CF7D43"/>
    <w:rsid w:val="00D04939"/>
    <w:rsid w:val="00D05539"/>
    <w:rsid w:val="00D05F7C"/>
    <w:rsid w:val="00D06849"/>
    <w:rsid w:val="00D079F7"/>
    <w:rsid w:val="00D11129"/>
    <w:rsid w:val="00D11403"/>
    <w:rsid w:val="00D13D78"/>
    <w:rsid w:val="00D14136"/>
    <w:rsid w:val="00D160B3"/>
    <w:rsid w:val="00D2031B"/>
    <w:rsid w:val="00D22332"/>
    <w:rsid w:val="00D25FE2"/>
    <w:rsid w:val="00D2786C"/>
    <w:rsid w:val="00D27F99"/>
    <w:rsid w:val="00D30891"/>
    <w:rsid w:val="00D326F0"/>
    <w:rsid w:val="00D3275B"/>
    <w:rsid w:val="00D3339C"/>
    <w:rsid w:val="00D33CC0"/>
    <w:rsid w:val="00D43252"/>
    <w:rsid w:val="00D45A7C"/>
    <w:rsid w:val="00D46526"/>
    <w:rsid w:val="00D46F77"/>
    <w:rsid w:val="00D550F9"/>
    <w:rsid w:val="00D572B0"/>
    <w:rsid w:val="00D62E90"/>
    <w:rsid w:val="00D63715"/>
    <w:rsid w:val="00D65926"/>
    <w:rsid w:val="00D6649E"/>
    <w:rsid w:val="00D664DA"/>
    <w:rsid w:val="00D76832"/>
    <w:rsid w:val="00D76BE5"/>
    <w:rsid w:val="00D81314"/>
    <w:rsid w:val="00D822E9"/>
    <w:rsid w:val="00D836BE"/>
    <w:rsid w:val="00D91517"/>
    <w:rsid w:val="00D978C6"/>
    <w:rsid w:val="00DA1F5F"/>
    <w:rsid w:val="00DA67AD"/>
    <w:rsid w:val="00DB0DF9"/>
    <w:rsid w:val="00DB18CE"/>
    <w:rsid w:val="00DB33AF"/>
    <w:rsid w:val="00DB5913"/>
    <w:rsid w:val="00DB73BF"/>
    <w:rsid w:val="00DC49E4"/>
    <w:rsid w:val="00DD12C9"/>
    <w:rsid w:val="00DD4F66"/>
    <w:rsid w:val="00DD752C"/>
    <w:rsid w:val="00DE2686"/>
    <w:rsid w:val="00DE3EC0"/>
    <w:rsid w:val="00DE44E3"/>
    <w:rsid w:val="00DF0F98"/>
    <w:rsid w:val="00DF3893"/>
    <w:rsid w:val="00E0555D"/>
    <w:rsid w:val="00E07C6B"/>
    <w:rsid w:val="00E1135D"/>
    <w:rsid w:val="00E11593"/>
    <w:rsid w:val="00E12B6B"/>
    <w:rsid w:val="00E130AB"/>
    <w:rsid w:val="00E22DE5"/>
    <w:rsid w:val="00E248AD"/>
    <w:rsid w:val="00E32869"/>
    <w:rsid w:val="00E35EAB"/>
    <w:rsid w:val="00E40F85"/>
    <w:rsid w:val="00E438D9"/>
    <w:rsid w:val="00E4424B"/>
    <w:rsid w:val="00E5644E"/>
    <w:rsid w:val="00E7260F"/>
    <w:rsid w:val="00E806EE"/>
    <w:rsid w:val="00E85F2E"/>
    <w:rsid w:val="00E918BC"/>
    <w:rsid w:val="00E91B59"/>
    <w:rsid w:val="00E93F1D"/>
    <w:rsid w:val="00E958BE"/>
    <w:rsid w:val="00E95CC2"/>
    <w:rsid w:val="00E96630"/>
    <w:rsid w:val="00E9703D"/>
    <w:rsid w:val="00EA03C8"/>
    <w:rsid w:val="00EA0E9A"/>
    <w:rsid w:val="00EA126A"/>
    <w:rsid w:val="00EA28F4"/>
    <w:rsid w:val="00EB0FB9"/>
    <w:rsid w:val="00EB2D6E"/>
    <w:rsid w:val="00EB5AC3"/>
    <w:rsid w:val="00EB7889"/>
    <w:rsid w:val="00EC3C70"/>
    <w:rsid w:val="00EC4E83"/>
    <w:rsid w:val="00ED0CA9"/>
    <w:rsid w:val="00ED27AC"/>
    <w:rsid w:val="00ED432D"/>
    <w:rsid w:val="00ED7A2A"/>
    <w:rsid w:val="00EF1D7F"/>
    <w:rsid w:val="00EF5462"/>
    <w:rsid w:val="00EF57F1"/>
    <w:rsid w:val="00EF5BDB"/>
    <w:rsid w:val="00EF6AC9"/>
    <w:rsid w:val="00EF7773"/>
    <w:rsid w:val="00F008AB"/>
    <w:rsid w:val="00F07FD9"/>
    <w:rsid w:val="00F10E94"/>
    <w:rsid w:val="00F20484"/>
    <w:rsid w:val="00F205D0"/>
    <w:rsid w:val="00F23933"/>
    <w:rsid w:val="00F24119"/>
    <w:rsid w:val="00F25E04"/>
    <w:rsid w:val="00F40E75"/>
    <w:rsid w:val="00F41613"/>
    <w:rsid w:val="00F42CD9"/>
    <w:rsid w:val="00F448B6"/>
    <w:rsid w:val="00F52936"/>
    <w:rsid w:val="00F57261"/>
    <w:rsid w:val="00F572C5"/>
    <w:rsid w:val="00F574B3"/>
    <w:rsid w:val="00F677CB"/>
    <w:rsid w:val="00F82017"/>
    <w:rsid w:val="00F915A6"/>
    <w:rsid w:val="00F94A20"/>
    <w:rsid w:val="00FA1C06"/>
    <w:rsid w:val="00FA7DF3"/>
    <w:rsid w:val="00FB224D"/>
    <w:rsid w:val="00FB76F0"/>
    <w:rsid w:val="00FC088B"/>
    <w:rsid w:val="00FC4A84"/>
    <w:rsid w:val="00FC5989"/>
    <w:rsid w:val="00FC68B7"/>
    <w:rsid w:val="00FD7C12"/>
    <w:rsid w:val="00FE532A"/>
    <w:rsid w:val="00FF64E8"/>
    <w:rsid w:val="00FF6A36"/>
    <w:rsid w:val="00FF6B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b/>
      <w:bCs/>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customStyle="1" w:styleId="H4GChar">
    <w:name w:val="_ H_4_G Char"/>
    <w:link w:val="H4G"/>
    <w:rsid w:val="008A5D12"/>
    <w:rPr>
      <w:i/>
      <w:lang w:eastAsia="en-US"/>
    </w:rPr>
  </w:style>
  <w:style w:type="paragraph" w:styleId="Revision">
    <w:name w:val="Revision"/>
    <w:hidden/>
    <w:uiPriority w:val="99"/>
    <w:semiHidden/>
    <w:rsid w:val="0063307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b/>
      <w:bCs/>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character" w:customStyle="1" w:styleId="H4GChar">
    <w:name w:val="_ H_4_G Char"/>
    <w:link w:val="H4G"/>
    <w:rsid w:val="008A5D12"/>
    <w:rPr>
      <w:i/>
      <w:lang w:eastAsia="en-US"/>
    </w:rPr>
  </w:style>
  <w:style w:type="paragraph" w:styleId="Revision">
    <w:name w:val="Revision"/>
    <w:hidden/>
    <w:uiPriority w:val="99"/>
    <w:semiHidden/>
    <w:rsid w:val="0063307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51333">
      <w:bodyDiv w:val="1"/>
      <w:marLeft w:val="0"/>
      <w:marRight w:val="0"/>
      <w:marTop w:val="0"/>
      <w:marBottom w:val="0"/>
      <w:divBdr>
        <w:top w:val="none" w:sz="0" w:space="0" w:color="auto"/>
        <w:left w:val="none" w:sz="0" w:space="0" w:color="auto"/>
        <w:bottom w:val="none" w:sz="0" w:space="0" w:color="auto"/>
        <w:right w:val="none" w:sz="0" w:space="0" w:color="auto"/>
      </w:divBdr>
    </w:div>
    <w:div w:id="1264723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8E386-14F1-46BD-B95A-320BF83EE326}"/>
</file>

<file path=customXml/itemProps2.xml><?xml version="1.0" encoding="utf-8"?>
<ds:datastoreItem xmlns:ds="http://schemas.openxmlformats.org/officeDocument/2006/customXml" ds:itemID="{3D206A22-F738-4B3B-8304-ED8BB44FC774}"/>
</file>

<file path=customXml/itemProps3.xml><?xml version="1.0" encoding="utf-8"?>
<ds:datastoreItem xmlns:ds="http://schemas.openxmlformats.org/officeDocument/2006/customXml" ds:itemID="{DD493225-8672-4A36-B134-1B466C989A5E}"/>
</file>

<file path=customXml/itemProps4.xml><?xml version="1.0" encoding="utf-8"?>
<ds:datastoreItem xmlns:ds="http://schemas.openxmlformats.org/officeDocument/2006/customXml" ds:itemID="{3217E074-BAA5-456A-AE25-780C9FD2ADCD}"/>
</file>

<file path=docProps/app.xml><?xml version="1.0" encoding="utf-8"?>
<Properties xmlns="http://schemas.openxmlformats.org/officeDocument/2006/extended-properties" xmlns:vt="http://schemas.openxmlformats.org/officeDocument/2006/docPropsVTypes">
  <Template>Normal</Template>
  <TotalTime>1</TotalTime>
  <Pages>22</Pages>
  <Words>9703</Words>
  <Characters>55309</Characters>
  <Application>Microsoft Office Word</Application>
  <DocSecurity>4</DocSecurity>
  <Lines>460</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64883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Marshall Islands in English</dc:title>
  <dc:creator>default</dc:creator>
  <cp:lastModifiedBy>Somova Iuliia</cp:lastModifiedBy>
  <cp:revision>2</cp:revision>
  <cp:lastPrinted>2015-08-03T06:20:00Z</cp:lastPrinted>
  <dcterms:created xsi:type="dcterms:W3CDTF">2015-09-02T07:59:00Z</dcterms:created>
  <dcterms:modified xsi:type="dcterms:W3CDTF">2015-09-02T07:59:00Z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18400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